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702165" w14:textId="7D9DFCC0" w:rsidR="00D42D5D" w:rsidRPr="000A64D8" w:rsidRDefault="00D42D5D" w:rsidP="00D42D5D">
      <w:pPr>
        <w:tabs>
          <w:tab w:val="right" w:pos="10000"/>
        </w:tabs>
        <w:spacing w:after="0"/>
        <w:rPr>
          <w:rFonts w:ascii="Arial" w:hAnsi="Arial" w:cs="Arial"/>
          <w:b/>
          <w:sz w:val="24"/>
          <w:szCs w:val="24"/>
        </w:rPr>
      </w:pPr>
      <w:r w:rsidRPr="000A64D8">
        <w:rPr>
          <w:rFonts w:ascii="Arial" w:hAnsi="Arial" w:cs="Arial"/>
          <w:b/>
          <w:sz w:val="24"/>
          <w:szCs w:val="24"/>
        </w:rPr>
        <w:t>3GPP TSG-RAN WG1 #</w:t>
      </w:r>
      <w:r>
        <w:rPr>
          <w:rFonts w:ascii="Arial" w:hAnsi="Arial" w:cs="Arial"/>
          <w:b/>
          <w:sz w:val="24"/>
          <w:szCs w:val="24"/>
        </w:rPr>
        <w:t>8</w:t>
      </w:r>
      <w:r w:rsidR="001C226F">
        <w:rPr>
          <w:rFonts w:ascii="Arial" w:hAnsi="Arial" w:cs="Arial"/>
          <w:b/>
          <w:sz w:val="24"/>
          <w:szCs w:val="24"/>
        </w:rPr>
        <w:t>5</w:t>
      </w:r>
      <w:r w:rsidRPr="000A64D8">
        <w:rPr>
          <w:rFonts w:ascii="Arial" w:hAnsi="Arial" w:cs="Arial"/>
          <w:b/>
          <w:sz w:val="24"/>
          <w:szCs w:val="24"/>
        </w:rPr>
        <w:t xml:space="preserve"> </w:t>
      </w:r>
      <w:r w:rsidRPr="000A64D8">
        <w:rPr>
          <w:rFonts w:ascii="Arial" w:hAnsi="Arial" w:cs="Arial"/>
          <w:b/>
          <w:sz w:val="24"/>
          <w:szCs w:val="24"/>
        </w:rPr>
        <w:tab/>
      </w:r>
      <w:r w:rsidR="00D32388" w:rsidRPr="00961A61">
        <w:rPr>
          <w:rFonts w:ascii="Arial" w:hAnsi="Arial" w:cs="Arial"/>
          <w:b/>
          <w:sz w:val="24"/>
          <w:szCs w:val="24"/>
        </w:rPr>
        <w:t>R1-1</w:t>
      </w:r>
      <w:r w:rsidR="00D32388">
        <w:rPr>
          <w:rFonts w:ascii="Arial" w:hAnsi="Arial" w:cs="Arial"/>
          <w:b/>
          <w:sz w:val="24"/>
          <w:szCs w:val="24"/>
        </w:rPr>
        <w:t>64699</w:t>
      </w:r>
    </w:p>
    <w:p w14:paraId="29702166" w14:textId="27EBD33D" w:rsidR="00D1303E" w:rsidRPr="00FD021C" w:rsidRDefault="001C226F" w:rsidP="00D1303E">
      <w:pPr>
        <w:tabs>
          <w:tab w:val="right" w:pos="9630"/>
        </w:tabs>
        <w:spacing w:after="0"/>
        <w:jc w:val="both"/>
        <w:rPr>
          <w:rFonts w:ascii="Arial" w:hAnsi="Arial" w:cs="Arial"/>
          <w:b/>
          <w:sz w:val="24"/>
          <w:szCs w:val="24"/>
        </w:rPr>
      </w:pPr>
      <w:r>
        <w:rPr>
          <w:rFonts w:ascii="Arial" w:hAnsi="Arial" w:cs="Arial"/>
          <w:b/>
          <w:sz w:val="24"/>
          <w:szCs w:val="24"/>
        </w:rPr>
        <w:t>23</w:t>
      </w:r>
      <w:r>
        <w:rPr>
          <w:rFonts w:ascii="Arial" w:hAnsi="Arial" w:cs="Arial"/>
          <w:b/>
          <w:sz w:val="24"/>
          <w:szCs w:val="24"/>
          <w:vertAlign w:val="superscript"/>
        </w:rPr>
        <w:t>rd</w:t>
      </w:r>
      <w:r w:rsidR="00D1303E">
        <w:rPr>
          <w:rFonts w:ascii="Arial" w:hAnsi="Arial" w:cs="Arial"/>
          <w:b/>
          <w:sz w:val="24"/>
          <w:szCs w:val="24"/>
        </w:rPr>
        <w:t xml:space="preserve"> –</w:t>
      </w:r>
      <w:r w:rsidR="00D1303E" w:rsidRPr="003732BA">
        <w:rPr>
          <w:rFonts w:ascii="Arial" w:hAnsi="Arial" w:cs="Arial"/>
          <w:b/>
          <w:sz w:val="24"/>
          <w:szCs w:val="24"/>
        </w:rPr>
        <w:t xml:space="preserve"> </w:t>
      </w:r>
      <w:r>
        <w:rPr>
          <w:rFonts w:ascii="Arial" w:hAnsi="Arial" w:cs="Arial"/>
          <w:b/>
          <w:sz w:val="24"/>
          <w:szCs w:val="24"/>
        </w:rPr>
        <w:t>27</w:t>
      </w:r>
      <w:r w:rsidR="00CA6BDF" w:rsidRPr="00CA6BDF">
        <w:rPr>
          <w:rFonts w:ascii="Arial" w:hAnsi="Arial" w:cs="Arial"/>
          <w:b/>
          <w:sz w:val="24"/>
          <w:szCs w:val="24"/>
          <w:vertAlign w:val="superscript"/>
        </w:rPr>
        <w:t>th</w:t>
      </w:r>
      <w:r w:rsidR="00CA6BDF">
        <w:rPr>
          <w:rFonts w:ascii="Arial" w:hAnsi="Arial" w:cs="Arial"/>
          <w:b/>
          <w:sz w:val="24"/>
          <w:szCs w:val="24"/>
        </w:rPr>
        <w:t xml:space="preserve"> </w:t>
      </w:r>
      <w:r>
        <w:rPr>
          <w:rFonts w:ascii="Arial" w:hAnsi="Arial" w:cs="Arial"/>
          <w:b/>
          <w:sz w:val="24"/>
          <w:szCs w:val="24"/>
        </w:rPr>
        <w:t>May</w:t>
      </w:r>
      <w:r w:rsidR="00CA6BDF">
        <w:rPr>
          <w:rFonts w:ascii="Arial" w:hAnsi="Arial" w:cs="Arial"/>
          <w:b/>
          <w:sz w:val="24"/>
          <w:szCs w:val="24"/>
        </w:rPr>
        <w:t xml:space="preserve"> 2016</w:t>
      </w:r>
    </w:p>
    <w:p w14:paraId="29702167" w14:textId="2AAB6EFC" w:rsidR="00D1303E" w:rsidRPr="00FD021C" w:rsidRDefault="00C41191" w:rsidP="00D1303E">
      <w:pPr>
        <w:spacing w:after="0"/>
        <w:jc w:val="both"/>
        <w:rPr>
          <w:rFonts w:ascii="Arial" w:hAnsi="Arial" w:cs="Arial"/>
          <w:b/>
          <w:sz w:val="24"/>
          <w:szCs w:val="24"/>
        </w:rPr>
      </w:pPr>
      <w:r>
        <w:rPr>
          <w:rFonts w:ascii="Arial" w:hAnsi="Arial" w:cs="Arial"/>
          <w:b/>
          <w:sz w:val="24"/>
          <w:szCs w:val="24"/>
        </w:rPr>
        <w:t>Nanjing</w:t>
      </w:r>
      <w:r w:rsidR="00CA6BDF" w:rsidRPr="00CA6BDF">
        <w:rPr>
          <w:rFonts w:ascii="Arial" w:hAnsi="Arial" w:cs="Arial"/>
          <w:b/>
          <w:sz w:val="24"/>
          <w:szCs w:val="24"/>
        </w:rPr>
        <w:t xml:space="preserve">, </w:t>
      </w:r>
      <w:r>
        <w:rPr>
          <w:rFonts w:ascii="Arial" w:hAnsi="Arial" w:cs="Arial"/>
          <w:b/>
          <w:sz w:val="24"/>
          <w:szCs w:val="24"/>
        </w:rPr>
        <w:t>China</w:t>
      </w:r>
    </w:p>
    <w:p w14:paraId="29702168" w14:textId="77777777" w:rsidR="0068226B" w:rsidRPr="000A64D8" w:rsidRDefault="0068226B" w:rsidP="00480B03">
      <w:pPr>
        <w:pStyle w:val="Footer"/>
        <w:jc w:val="both"/>
        <w:rPr>
          <w:noProof w:val="0"/>
        </w:rPr>
      </w:pPr>
    </w:p>
    <w:p w14:paraId="29702169" w14:textId="7D347B3A"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CA6BDF">
        <w:rPr>
          <w:rFonts w:ascii="Arial" w:hAnsi="Arial"/>
          <w:sz w:val="24"/>
        </w:rPr>
        <w:t>7.</w:t>
      </w:r>
      <w:r w:rsidR="00170F46">
        <w:rPr>
          <w:rFonts w:ascii="Arial" w:hAnsi="Arial"/>
          <w:sz w:val="24"/>
        </w:rPr>
        <w:t>1.5</w:t>
      </w:r>
      <w:r w:rsidR="00CA6BDF">
        <w:rPr>
          <w:rFonts w:ascii="Arial" w:hAnsi="Arial"/>
          <w:sz w:val="24"/>
        </w:rPr>
        <w:t>.</w:t>
      </w:r>
      <w:r w:rsidR="006C22BD">
        <w:rPr>
          <w:rFonts w:ascii="Arial" w:hAnsi="Arial"/>
          <w:sz w:val="24"/>
        </w:rPr>
        <w:t>1</w:t>
      </w:r>
    </w:p>
    <w:p w14:paraId="2970216A"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2970216B" w14:textId="462F848C" w:rsidR="00C10599" w:rsidRPr="00C21410" w:rsidRDefault="0068226B" w:rsidP="00EB05DC">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6C66DB" w:rsidRPr="00C21410">
        <w:rPr>
          <w:rFonts w:ascii="Arial" w:hAnsi="Arial"/>
          <w:sz w:val="24"/>
        </w:rPr>
        <w:t>Polar code</w:t>
      </w:r>
      <w:r w:rsidR="00170F46" w:rsidRPr="00C21410">
        <w:rPr>
          <w:rFonts w:ascii="Arial" w:hAnsi="Arial"/>
          <w:sz w:val="24"/>
        </w:rPr>
        <w:t xml:space="preserve"> design overview</w:t>
      </w:r>
    </w:p>
    <w:p w14:paraId="2970216C"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2970216D" w14:textId="77777777" w:rsidR="00C34C05" w:rsidRPr="00183CB7" w:rsidRDefault="00FD6A3D" w:rsidP="00183CB7">
      <w:pPr>
        <w:pStyle w:val="Heading1"/>
      </w:pPr>
      <w:r w:rsidRPr="00183CB7">
        <w:t>Introduction</w:t>
      </w:r>
    </w:p>
    <w:p w14:paraId="2970216E" w14:textId="4B5F0B1B" w:rsidR="00F00FF1" w:rsidRPr="00CA6BDF" w:rsidRDefault="00003227" w:rsidP="0013327F">
      <w:pPr>
        <w:jc w:val="both"/>
      </w:pPr>
      <w:r w:rsidRPr="00300CDD">
        <w:rPr>
          <w:szCs w:val="22"/>
        </w:rPr>
        <w:t>In RAN#</w:t>
      </w:r>
      <w:r w:rsidR="00D2348D">
        <w:rPr>
          <w:szCs w:val="22"/>
        </w:rPr>
        <w:t>71</w:t>
      </w:r>
      <w:r w:rsidRPr="00300CDD">
        <w:rPr>
          <w:szCs w:val="22"/>
        </w:rPr>
        <w:t xml:space="preserve">, </w:t>
      </w:r>
      <w:r w:rsidR="00C05395">
        <w:rPr>
          <w:szCs w:val="22"/>
        </w:rPr>
        <w:t xml:space="preserve">the </w:t>
      </w:r>
      <w:r w:rsidR="00D2348D">
        <w:rPr>
          <w:szCs w:val="22"/>
        </w:rPr>
        <w:t xml:space="preserve">technology </w:t>
      </w:r>
      <w:r w:rsidR="00C05395">
        <w:rPr>
          <w:szCs w:val="22"/>
        </w:rPr>
        <w:t xml:space="preserve">study item </w:t>
      </w:r>
      <w:r w:rsidR="00D2348D">
        <w:rPr>
          <w:szCs w:val="22"/>
        </w:rPr>
        <w:t>for</w:t>
      </w:r>
      <w:r w:rsidR="00C05395">
        <w:rPr>
          <w:szCs w:val="22"/>
        </w:rPr>
        <w:t xml:space="preserve"> 5G</w:t>
      </w:r>
      <w:r w:rsidR="000312B4">
        <w:rPr>
          <w:szCs w:val="22"/>
        </w:rPr>
        <w:t xml:space="preserve"> new RAT</w:t>
      </w:r>
      <w:r w:rsidR="00C05395">
        <w:rPr>
          <w:szCs w:val="22"/>
        </w:rPr>
        <w:t xml:space="preserve"> has been </w:t>
      </w:r>
      <w:r w:rsidR="00D2348D">
        <w:rPr>
          <w:szCs w:val="22"/>
        </w:rPr>
        <w:t xml:space="preserve">approved [1]. </w:t>
      </w:r>
      <w:r w:rsidR="000312B4">
        <w:rPr>
          <w:szCs w:val="22"/>
        </w:rPr>
        <w:t xml:space="preserve"> Channel coding scheme is one of the important items. </w:t>
      </w:r>
      <w:r w:rsidR="00A4043C">
        <w:rPr>
          <w:szCs w:val="22"/>
        </w:rPr>
        <w:t xml:space="preserve">In RAN1#84B, the numerology on channel coding evaluation for 5G new RAT has been defined for both URLLC and </w:t>
      </w:r>
      <w:proofErr w:type="spellStart"/>
      <w:r w:rsidR="00A4043C">
        <w:rPr>
          <w:szCs w:val="22"/>
        </w:rPr>
        <w:t>eMBB</w:t>
      </w:r>
      <w:proofErr w:type="spellEnd"/>
      <w:r w:rsidR="006F5EE0">
        <w:rPr>
          <w:szCs w:val="22"/>
        </w:rPr>
        <w:t xml:space="preserve"> </w:t>
      </w:r>
      <w:r w:rsidR="00C7793C">
        <w:rPr>
          <w:szCs w:val="22"/>
        </w:rPr>
        <w:t>[2]</w:t>
      </w:r>
      <w:r w:rsidR="00A4043C">
        <w:rPr>
          <w:szCs w:val="22"/>
        </w:rPr>
        <w:t xml:space="preserve">. There are four candidates including convolutional codes, LDPC, Polar and Turbo codes. </w:t>
      </w:r>
      <w:r w:rsidR="00D2348D">
        <w:rPr>
          <w:szCs w:val="22"/>
        </w:rPr>
        <w:t xml:space="preserve">In this document, we will </w:t>
      </w:r>
      <w:r w:rsidR="00AC4150">
        <w:rPr>
          <w:szCs w:val="22"/>
        </w:rPr>
        <w:t xml:space="preserve">provide the high-level description of Polar codes </w:t>
      </w:r>
      <w:bookmarkStart w:id="2" w:name="_GoBack"/>
      <w:bookmarkEnd w:id="2"/>
      <w:r w:rsidR="00AC4150">
        <w:rPr>
          <w:szCs w:val="22"/>
        </w:rPr>
        <w:t xml:space="preserve">and </w:t>
      </w:r>
      <w:r w:rsidR="000312B4">
        <w:rPr>
          <w:szCs w:val="22"/>
        </w:rPr>
        <w:t xml:space="preserve">introduce the </w:t>
      </w:r>
      <w:r w:rsidR="00AC4150">
        <w:rPr>
          <w:szCs w:val="22"/>
        </w:rPr>
        <w:t>construction of different code rates</w:t>
      </w:r>
      <w:r w:rsidR="00191FFB">
        <w:rPr>
          <w:szCs w:val="22"/>
        </w:rPr>
        <w:t xml:space="preserve"> with variable block size</w:t>
      </w:r>
      <w:r w:rsidR="00FF3410">
        <w:rPr>
          <w:szCs w:val="22"/>
        </w:rPr>
        <w:t>.</w:t>
      </w:r>
      <w:r w:rsidR="0013327F">
        <w:rPr>
          <w:szCs w:val="22"/>
        </w:rPr>
        <w:t xml:space="preserve"> </w:t>
      </w:r>
    </w:p>
    <w:p w14:paraId="2970216F" w14:textId="56277601" w:rsidR="00564597" w:rsidRDefault="00476783" w:rsidP="00564597">
      <w:pPr>
        <w:pStyle w:val="Heading1"/>
      </w:pPr>
      <w:r>
        <w:rPr>
          <w:lang w:val="en-US"/>
        </w:rPr>
        <w:t>General description of Polar codes</w:t>
      </w:r>
    </w:p>
    <w:p w14:paraId="29702170" w14:textId="1895EE0D" w:rsidR="008B6116" w:rsidRDefault="005057FB" w:rsidP="00002BC6">
      <w:pPr>
        <w:widowControl w:val="0"/>
        <w:spacing w:after="120"/>
        <w:jc w:val="both"/>
      </w:pPr>
      <w:bookmarkStart w:id="3" w:name="_Ref378529477"/>
      <w:r>
        <w:t xml:space="preserve">Polar codes </w:t>
      </w:r>
      <w:r w:rsidR="007245F9">
        <w:t>are</w:t>
      </w:r>
      <w:r>
        <w:t xml:space="preserve"> invented by </w:t>
      </w:r>
      <w:proofErr w:type="spellStart"/>
      <w:r>
        <w:t>Erikan</w:t>
      </w:r>
      <w:proofErr w:type="spellEnd"/>
      <w:r>
        <w:t xml:space="preserve"> </w:t>
      </w:r>
      <w:r w:rsidR="00B1167A">
        <w:t>in 2008</w:t>
      </w:r>
      <w:r w:rsidR="006F5EE0">
        <w:t xml:space="preserve"> </w:t>
      </w:r>
      <w:r>
        <w:t>[</w:t>
      </w:r>
      <w:r w:rsidR="00B86F69">
        <w:t>3</w:t>
      </w:r>
      <w:r>
        <w:t>].</w:t>
      </w:r>
      <w:r w:rsidR="00341CFA">
        <w:t xml:space="preserve"> </w:t>
      </w:r>
      <w:r w:rsidR="007245F9">
        <w:t>They are</w:t>
      </w:r>
      <w:r w:rsidR="00341CFA">
        <w:t xml:space="preserve"> the first code</w:t>
      </w:r>
      <w:r w:rsidR="007245F9">
        <w:t>s</w:t>
      </w:r>
      <w:r w:rsidR="00341CFA">
        <w:t xml:space="preserve"> with an explicit construction to provably achieve the channel capacity for symmetric binary-input discrete memoryless channels.</w:t>
      </w:r>
      <w:r w:rsidR="007245F9">
        <w:t xml:space="preserve"> </w:t>
      </w:r>
      <w:r w:rsidR="00170482">
        <w:t xml:space="preserve"> </w:t>
      </w:r>
      <w:r w:rsidR="007245F9">
        <w:t xml:space="preserve">The capacity can be achieved with a simple successive cancellation (SC) decoder. </w:t>
      </w:r>
      <w:r w:rsidR="008B6116">
        <w:t xml:space="preserve">Different from Turbo codes and LDPC, the </w:t>
      </w:r>
      <w:r w:rsidR="00C54B94">
        <w:t xml:space="preserve">code construction </w:t>
      </w:r>
      <w:r w:rsidR="008B6116">
        <w:t>of Polar codes are depending on the channel quality. The accuracy of the channel estimation ma</w:t>
      </w:r>
      <w:r w:rsidR="00BC06E5">
        <w:t xml:space="preserve">y affect the construction of </w:t>
      </w:r>
      <w:r w:rsidR="008B6116">
        <w:t xml:space="preserve">Polar </w:t>
      </w:r>
      <w:r w:rsidR="00BC06E5">
        <w:t>codes</w:t>
      </w:r>
      <w:r w:rsidR="008B6116">
        <w:t xml:space="preserve"> and</w:t>
      </w:r>
      <w:r w:rsidR="00BC06E5">
        <w:t xml:space="preserve"> may</w:t>
      </w:r>
      <w:r w:rsidR="008B6116">
        <w:t xml:space="preserve"> cause performance loss.</w:t>
      </w:r>
    </w:p>
    <w:p w14:paraId="29702172" w14:textId="77777777" w:rsidR="004229E5" w:rsidRDefault="004229E5" w:rsidP="004229E5">
      <w:pPr>
        <w:widowControl w:val="0"/>
        <w:spacing w:after="120"/>
        <w:jc w:val="center"/>
      </w:pPr>
      <w:r>
        <w:rPr>
          <w:noProof/>
        </w:rPr>
        <w:drawing>
          <wp:inline distT="0" distB="0" distL="0" distR="0" wp14:anchorId="2970218C" wp14:editId="2970218D">
            <wp:extent cx="4240800" cy="1011600"/>
            <wp:effectExtent l="0" t="0" r="762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40800" cy="1011600"/>
                    </a:xfrm>
                    <a:prstGeom prst="rect">
                      <a:avLst/>
                    </a:prstGeom>
                    <a:noFill/>
                  </pic:spPr>
                </pic:pic>
              </a:graphicData>
            </a:graphic>
          </wp:inline>
        </w:drawing>
      </w:r>
    </w:p>
    <w:p w14:paraId="29702173" w14:textId="77777777" w:rsidR="004229E5" w:rsidRDefault="004229E5" w:rsidP="004229E5">
      <w:pPr>
        <w:widowControl w:val="0"/>
        <w:spacing w:after="120"/>
        <w:jc w:val="center"/>
      </w:pPr>
      <w:r>
        <w:t>Figure 1 the structure of encoder for Polar codes</w:t>
      </w:r>
    </w:p>
    <w:p w14:paraId="422DFE6E" w14:textId="77777777" w:rsidR="00711200" w:rsidRDefault="00711200" w:rsidP="00711200">
      <w:pPr>
        <w:widowControl w:val="0"/>
        <w:spacing w:after="120"/>
        <w:jc w:val="both"/>
      </w:pPr>
      <w:r>
        <w:t xml:space="preserve">The typical encoder structure of Polar codes is depicted in Figure 1. All the sub-channels are allocated into two subsets - best sub-channels and worst sub-channels based on the error probability of each sub-channel. The information bits are put on the best sub-channels while the frozen bits with zero values are put on the worst sub-channels. The bit-reversal permutation is added to make the output bits of the decoder in sequence. The encoding is done after multiplying the </w:t>
      </w:r>
      <w:proofErr w:type="spellStart"/>
      <w:r>
        <w:t>Hadamard</w:t>
      </w:r>
      <w:proofErr w:type="spellEnd"/>
      <w:r>
        <w:t xml:space="preserve"> matrix.  It is easily seen that the Polar codes are one kind of block codes. The generator matrices of polar codes are comprised of the rows of </w:t>
      </w:r>
      <w:proofErr w:type="spellStart"/>
      <w:r>
        <w:t>Hadamard</w:t>
      </w:r>
      <w:proofErr w:type="spellEnd"/>
      <w:r>
        <w:t xml:space="preserve"> matrix.  The rows corresponding to low error probabilities of SC decoder are selected for information bits while the left rows are for frozen bits.</w:t>
      </w:r>
    </w:p>
    <w:p w14:paraId="29702174" w14:textId="57512726" w:rsidR="00DD1AE1" w:rsidRDefault="005E0BEE" w:rsidP="00DD1AE1">
      <w:pPr>
        <w:widowControl w:val="0"/>
        <w:spacing w:after="120"/>
        <w:jc w:val="both"/>
      </w:pPr>
      <w:r>
        <w:t>Besides the SC decoder, list SC decoder can help Polar codes achieve the maximum likelihood (ML) performance</w:t>
      </w:r>
      <w:r w:rsidR="00B86F69">
        <w:t xml:space="preserve"> [4</w:t>
      </w:r>
      <w:r w:rsidR="00506A8F">
        <w:t>]</w:t>
      </w:r>
      <w:r>
        <w:t xml:space="preserve">.  </w:t>
      </w:r>
      <w:r w:rsidR="00B65CF7">
        <w:t>If CRC is attached for code word</w:t>
      </w:r>
      <w:r w:rsidR="00AE773B">
        <w:t xml:space="preserve">, </w:t>
      </w:r>
      <w:r>
        <w:t>CRC aided list SC decod</w:t>
      </w:r>
      <w:r w:rsidR="00AE773B">
        <w:t>ing scheme</w:t>
      </w:r>
      <w:r>
        <w:t xml:space="preserve"> (CA-SCL) can be used to f</w:t>
      </w:r>
      <w:r w:rsidR="00DD1AE1">
        <w:t>urther improve the performance. On the other hand, the overhead of CRC cannot be neglected when the number of information bits are not large enough.</w:t>
      </w:r>
      <w:r w:rsidR="00BE0B2B">
        <w:t xml:space="preserve"> It is tradeoff between the performance gain and the overhead. </w:t>
      </w:r>
      <w:r w:rsidR="00DD1AE1">
        <w:t xml:space="preserve"> </w:t>
      </w:r>
    </w:p>
    <w:p w14:paraId="549F97F8" w14:textId="0B2CB72B" w:rsidR="00711200" w:rsidRPr="00711200" w:rsidRDefault="00711200" w:rsidP="00711200">
      <w:pPr>
        <w:pStyle w:val="Heading1"/>
        <w:rPr>
          <w:lang w:val="en-US"/>
        </w:rPr>
      </w:pPr>
      <w:r w:rsidRPr="00711200">
        <w:rPr>
          <w:lang w:val="en-US"/>
        </w:rPr>
        <w:t xml:space="preserve">Codes for different operating rates </w:t>
      </w:r>
      <w:r w:rsidR="006B6F6B">
        <w:rPr>
          <w:lang w:val="en-US"/>
        </w:rPr>
        <w:t>and variable block sizes</w:t>
      </w:r>
    </w:p>
    <w:p w14:paraId="196F5C83" w14:textId="603CD226" w:rsidR="006B6F6B" w:rsidRDefault="007570D5" w:rsidP="007570D5">
      <w:pPr>
        <w:widowControl w:val="0"/>
        <w:spacing w:after="120"/>
        <w:jc w:val="both"/>
      </w:pPr>
      <w:r>
        <w:t xml:space="preserve">To provide full range of spectral efficiency required by 5G, the code rates </w:t>
      </w:r>
      <w:r w:rsidR="00196183">
        <w:t xml:space="preserve">should be in </w:t>
      </w:r>
      <w:r>
        <w:t xml:space="preserve">large range. </w:t>
      </w:r>
      <w:r w:rsidR="00FB05C7">
        <w:t xml:space="preserve">For Polar codes, the number of information bits </w:t>
      </w:r>
      <w:r w:rsidR="00332D99">
        <w:t>corresponds to the size of the best sub-channel</w:t>
      </w:r>
      <w:r w:rsidR="002353C5">
        <w:t>s</w:t>
      </w:r>
      <w:r w:rsidR="00332D99">
        <w:t xml:space="preserve">. Because the size is </w:t>
      </w:r>
      <w:r w:rsidR="00FB05C7">
        <w:t>arbitrary number less than the code length</w:t>
      </w:r>
      <w:r w:rsidR="00332D99">
        <w:t>, the number of the information bits can</w:t>
      </w:r>
      <w:r w:rsidR="00D474D5">
        <w:t xml:space="preserve"> also</w:t>
      </w:r>
      <w:r w:rsidR="00332D99">
        <w:t xml:space="preserve"> be arbitrary number</w:t>
      </w:r>
      <w:r w:rsidR="001F5459">
        <w:t xml:space="preserve"> less than code length</w:t>
      </w:r>
      <w:r w:rsidR="00D474D5">
        <w:t xml:space="preserve">. This implies that it is quite </w:t>
      </w:r>
      <w:r w:rsidR="00D474D5">
        <w:lastRenderedPageBreak/>
        <w:t xml:space="preserve">easy for Polar codes to construct variable code rates </w:t>
      </w:r>
      <w:r w:rsidR="00196183">
        <w:t>in large range</w:t>
      </w:r>
      <w:r w:rsidR="00D474D5">
        <w:t>.</w:t>
      </w:r>
      <w:r w:rsidR="00FB05C7">
        <w:t xml:space="preserve"> </w:t>
      </w:r>
    </w:p>
    <w:p w14:paraId="1856DD5D" w14:textId="300B501E" w:rsidR="006B6F6B" w:rsidRDefault="006B6F6B" w:rsidP="007570D5">
      <w:pPr>
        <w:widowControl w:val="0"/>
        <w:spacing w:after="120"/>
        <w:jc w:val="both"/>
      </w:pPr>
      <w:r>
        <w:t xml:space="preserve">Polar codes can be looked as block codes (N, K) with N for code word length and K for number of information bits. It is flexible to select number of information bits K. However, the code word length N must be power of 2 in original design. In practical system, the block size should be flexible to the variable resource sizes. It is easy to use different sizes of </w:t>
      </w:r>
      <w:proofErr w:type="spellStart"/>
      <w:r>
        <w:t>Hadamard</w:t>
      </w:r>
      <w:proofErr w:type="spellEnd"/>
      <w:r>
        <w:t xml:space="preserve"> matrices for generating variable block sizes. In addition, puncturing is a feasible solution to obtain the code words whose block lengths are not power of 2. Because the performance of Polar codes is degraded with puncturing, it is very important to find a suitable puncture pattern with good performance. In this document, we will introduce an efficient puncture scheme to provide variable block sizes. </w:t>
      </w:r>
    </w:p>
    <w:p w14:paraId="2970217D" w14:textId="44362654" w:rsidR="00DF5C89" w:rsidRPr="00476783" w:rsidRDefault="00F319F6" w:rsidP="00476783">
      <w:pPr>
        <w:pStyle w:val="Heading1"/>
        <w:rPr>
          <w:lang w:val="en-US"/>
        </w:rPr>
      </w:pPr>
      <w:r>
        <w:rPr>
          <w:lang w:val="en-US"/>
        </w:rPr>
        <w:t>Puncture schemes for Polar codes</w:t>
      </w:r>
    </w:p>
    <w:p w14:paraId="2970217E" w14:textId="476A47B3" w:rsidR="001E7D26" w:rsidRDefault="00DD38F4" w:rsidP="00D0321D">
      <w:pPr>
        <w:widowControl w:val="0"/>
        <w:spacing w:after="120"/>
        <w:jc w:val="both"/>
      </w:pPr>
      <w:r>
        <w:t>In this section, we will introduce two puncture schemes: unknown-bit puncture scheme and known-bit puncture scheme</w:t>
      </w:r>
      <w:r w:rsidR="001178A2">
        <w:t xml:space="preserve"> [5]</w:t>
      </w:r>
      <w:r>
        <w:t xml:space="preserve">. Both </w:t>
      </w:r>
      <w:r w:rsidR="00306AAF">
        <w:t>of them</w:t>
      </w:r>
      <w:r>
        <w:t xml:space="preserve"> can share the same puncture patte</w:t>
      </w:r>
      <w:r w:rsidR="00174B73">
        <w:t>r</w:t>
      </w:r>
      <w:r>
        <w:t>ns.</w:t>
      </w:r>
    </w:p>
    <w:p w14:paraId="598E9400" w14:textId="57AAE90A" w:rsidR="00174B73" w:rsidRDefault="00174B73" w:rsidP="00174B73">
      <w:pPr>
        <w:pStyle w:val="Heading2"/>
      </w:pPr>
      <w:r>
        <w:t>Puncture patterns</w:t>
      </w:r>
    </w:p>
    <w:p w14:paraId="7D468C06" w14:textId="14569F0A" w:rsidR="00174B73" w:rsidRPr="00174B73" w:rsidRDefault="00174B73" w:rsidP="00174B73">
      <w:pPr>
        <w:widowControl w:val="0"/>
        <w:spacing w:after="120"/>
        <w:jc w:val="both"/>
      </w:pPr>
      <w:r>
        <w:t>The puncture pattern c</w:t>
      </w:r>
      <w:r w:rsidR="004D3F9B">
        <w:t xml:space="preserve">an be obtained by the following. </w:t>
      </w:r>
      <w:r w:rsidRPr="00174B73">
        <w:t xml:space="preserve">The generator matrix for polar codes with block length of N can be expressed as </w:t>
      </w:r>
    </w:p>
    <w:p w14:paraId="1676CC80" w14:textId="77777777" w:rsidR="00174B73" w:rsidRPr="00174B73" w:rsidRDefault="00174B73" w:rsidP="00174B73">
      <w:pPr>
        <w:widowControl w:val="0"/>
        <w:spacing w:after="120"/>
        <w:jc w:val="center"/>
      </w:pPr>
      <w:r w:rsidRPr="00174B73">
        <w:object w:dxaOrig="1280" w:dyaOrig="380" w14:anchorId="1F2DC9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5pt;height:19.6pt" o:ole="">
            <v:imagedata r:id="rId13" o:title=""/>
          </v:shape>
          <o:OLEObject Type="Embed" ProgID="Equation.3" ShapeID="_x0000_i1025" DrawAspect="Content" ObjectID="_1524679299" r:id="rId14"/>
        </w:object>
      </w:r>
    </w:p>
    <w:p w14:paraId="40FD443A" w14:textId="458282C9" w:rsidR="00174B73" w:rsidRPr="00174B73" w:rsidRDefault="00174B73" w:rsidP="00174B73">
      <w:pPr>
        <w:widowControl w:val="0"/>
        <w:spacing w:after="120"/>
        <w:jc w:val="both"/>
      </w:pPr>
      <w:r w:rsidRPr="00174B73">
        <w:t xml:space="preserve">Where </w:t>
      </w:r>
      <w:r w:rsidRPr="00174B73">
        <w:object w:dxaOrig="340" w:dyaOrig="360" w14:anchorId="3A96A370">
          <v:shape id="_x0000_i1026" type="#_x0000_t75" style="width:16.7pt;height:16.7pt" o:ole="" o:allowoverlap="f">
            <v:imagedata r:id="rId15" o:title=""/>
          </v:shape>
          <o:OLEObject Type="Embed" ProgID="Equation.3" ShapeID="_x0000_i1026" DrawAspect="Content" ObjectID="_1524679300" r:id="rId16"/>
        </w:object>
      </w:r>
      <w:r w:rsidRPr="00174B73">
        <w:t xml:space="preserve"> is the bit-reversal permutation and </w:t>
      </w:r>
      <w:r w:rsidRPr="00174B73">
        <w:object w:dxaOrig="260" w:dyaOrig="300" w14:anchorId="4008C4EC">
          <v:shape id="_x0000_i1027" type="#_x0000_t75" style="width:13.25pt;height:15pt" o:ole="">
            <v:imagedata r:id="rId17" o:title=""/>
          </v:shape>
          <o:OLEObject Type="Embed" ProgID="Equation.3" ShapeID="_x0000_i1027" DrawAspect="Content" ObjectID="_1524679301" r:id="rId18"/>
        </w:object>
      </w:r>
      <w:r w:rsidRPr="00174B73">
        <w:t xml:space="preserve"> is </w:t>
      </w:r>
      <w:proofErr w:type="spellStart"/>
      <w:r w:rsidRPr="00174B73">
        <w:t>is</w:t>
      </w:r>
      <w:proofErr w:type="spellEnd"/>
      <w:r w:rsidRPr="00174B73">
        <w:t xml:space="preserve"> the </w:t>
      </w:r>
      <w:proofErr w:type="spellStart"/>
      <w:r w:rsidRPr="00174B73">
        <w:t>Kronecker</w:t>
      </w:r>
      <w:proofErr w:type="spellEnd"/>
      <w:r w:rsidRPr="00174B73">
        <w:t xml:space="preserve"> power.  The basic matrix F is (1 0; 1 1).  Because the bit-reversal permutation just changes the index of the rows, we can analyze the matrix of </w:t>
      </w:r>
      <w:r w:rsidRPr="00174B73">
        <w:object w:dxaOrig="460" w:dyaOrig="300" w14:anchorId="2B776548">
          <v:shape id="_x0000_i1028" type="#_x0000_t75" style="width:22.45pt;height:15pt" o:ole="">
            <v:imagedata r:id="rId19" o:title=""/>
          </v:shape>
          <o:OLEObject Type="Embed" ProgID="Equation.3" ShapeID="_x0000_i1028" DrawAspect="Content" ObjectID="_1524679302" r:id="rId20"/>
        </w:object>
      </w:r>
      <w:r w:rsidRPr="00174B73">
        <w:t xml:space="preserve"> instead.  The matrix of </w:t>
      </w:r>
      <w:r w:rsidRPr="00174B73">
        <w:object w:dxaOrig="460" w:dyaOrig="300" w14:anchorId="1E7542F1">
          <v:shape id="_x0000_i1029" type="#_x0000_t75" style="width:22.45pt;height:15pt" o:ole="">
            <v:imagedata r:id="rId21" o:title=""/>
          </v:shape>
          <o:OLEObject Type="Embed" ProgID="Equation.3" ShapeID="_x0000_i1029" DrawAspect="Content" ObjectID="_1524679303" r:id="rId22"/>
        </w:object>
      </w:r>
      <w:r w:rsidRPr="00174B73">
        <w:t xml:space="preserve"> can be expressed as </w:t>
      </w:r>
    </w:p>
    <w:p w14:paraId="4F2F4DE5" w14:textId="77777777" w:rsidR="00174B73" w:rsidRPr="00174B73" w:rsidRDefault="00174B73" w:rsidP="00174B73">
      <w:pPr>
        <w:widowControl w:val="0"/>
        <w:spacing w:after="120"/>
        <w:jc w:val="center"/>
      </w:pPr>
      <w:r w:rsidRPr="00174B73">
        <w:object w:dxaOrig="3780" w:dyaOrig="2880" w14:anchorId="1395CB7B">
          <v:shape id="_x0000_i1030" type="#_x0000_t75" style="width:188.95pt;height:2in" o:ole="">
            <v:imagedata r:id="rId23" o:title=""/>
          </v:shape>
          <o:OLEObject Type="Embed" ProgID="Equation.3" ShapeID="_x0000_i1030" DrawAspect="Content" ObjectID="_1524679304" r:id="rId24"/>
        </w:object>
      </w:r>
    </w:p>
    <w:p w14:paraId="64CC2873" w14:textId="2424C957" w:rsidR="00174B73" w:rsidRDefault="00174B73" w:rsidP="00174B73">
      <w:pPr>
        <w:widowControl w:val="0"/>
        <w:spacing w:after="120"/>
        <w:jc w:val="both"/>
      </w:pPr>
      <w:r w:rsidRPr="00174B73">
        <w:t xml:space="preserve">Suppose the desired block length is M, the last N-M columns of the matrix </w:t>
      </w:r>
      <w:r w:rsidRPr="00174B73">
        <w:object w:dxaOrig="460" w:dyaOrig="300" w14:anchorId="74ABDC70">
          <v:shape id="_x0000_i1031" type="#_x0000_t75" style="width:22.45pt;height:15pt" o:ole="">
            <v:imagedata r:id="rId19" o:title=""/>
          </v:shape>
          <o:OLEObject Type="Embed" ProgID="Equation.3" ShapeID="_x0000_i1031" DrawAspect="Content" ObjectID="_1524679305" r:id="rId25"/>
        </w:object>
      </w:r>
      <w:r w:rsidRPr="00174B73">
        <w:t xml:space="preserve"> will be removed</w:t>
      </w:r>
      <w:r w:rsidR="00713B99">
        <w:t>.</w:t>
      </w:r>
      <w:r w:rsidR="0020100A">
        <w:t xml:space="preserve"> </w:t>
      </w:r>
      <w:r w:rsidRPr="00174B73">
        <w:t xml:space="preserve">This implies that the last N-M rows are removed at the same time. Because the puncture starts from the last column of the matrix to left one by one, the value of the punctured bits will be known with value of zeros as long as the last M-N information bits are set as frozen bits with value of zeros. </w:t>
      </w:r>
      <w:r w:rsidR="0020100A" w:rsidRPr="00174B73">
        <w:t>.</w:t>
      </w:r>
      <w:r w:rsidR="0020100A">
        <w:t xml:space="preserve"> In this case, the initial puncture pattern will be</w:t>
      </w:r>
      <w:r w:rsidR="00E8701C" w:rsidRPr="00E549E1">
        <w:rPr>
          <w:position w:val="-12"/>
        </w:rPr>
        <w:object w:dxaOrig="2200" w:dyaOrig="360" w14:anchorId="5DFDA33A">
          <v:shape id="_x0000_i1032" type="#_x0000_t75" style="width:108.85pt;height:16.7pt" o:ole="">
            <v:imagedata r:id="rId26" o:title=""/>
          </v:shape>
          <o:OLEObject Type="Embed" ProgID="Equation.3" ShapeID="_x0000_i1032" DrawAspect="Content" ObjectID="_1524679306" r:id="rId27"/>
        </w:object>
      </w:r>
      <w:r w:rsidR="0020100A">
        <w:t xml:space="preserve"> </w:t>
      </w:r>
      <w:r w:rsidR="00E549E1">
        <w:t>with N-M zeros</w:t>
      </w:r>
      <w:r w:rsidR="0020100A">
        <w:t xml:space="preserve">. The puncture pattern P will be </w:t>
      </w:r>
      <w:r w:rsidR="00B11FA8" w:rsidRPr="0020100A">
        <w:rPr>
          <w:position w:val="-12"/>
        </w:rPr>
        <w:object w:dxaOrig="279" w:dyaOrig="360" w14:anchorId="631AB8FE">
          <v:shape id="_x0000_i1033" type="#_x0000_t75" style="width:13.25pt;height:16.7pt" o:ole="">
            <v:imagedata r:id="rId28" o:title=""/>
          </v:shape>
          <o:OLEObject Type="Embed" ProgID="Equation.3" ShapeID="_x0000_i1033" DrawAspect="Content" ObjectID="_1524679307" r:id="rId29"/>
        </w:object>
      </w:r>
      <w:r w:rsidR="0020100A">
        <w:t xml:space="preserve">by bit-reversal </w:t>
      </w:r>
      <w:r w:rsidR="00B11FA8">
        <w:t>permutation</w:t>
      </w:r>
      <w:r w:rsidR="00B11FA8" w:rsidRPr="00B11FA8">
        <w:rPr>
          <w:position w:val="-12"/>
        </w:rPr>
        <w:object w:dxaOrig="360" w:dyaOrig="360" w14:anchorId="15EA2898">
          <v:shape id="_x0000_i1034" type="#_x0000_t75" style="width:17.85pt;height:16.7pt" o:ole="">
            <v:imagedata r:id="rId30" o:title=""/>
          </v:shape>
          <o:OLEObject Type="Embed" ProgID="Equation.3" ShapeID="_x0000_i1034" DrawAspect="Content" ObjectID="_1524679308" r:id="rId31"/>
        </w:object>
      </w:r>
      <w:r w:rsidR="0020100A">
        <w:t xml:space="preserve">. </w:t>
      </w:r>
      <w:r w:rsidRPr="00174B73">
        <w:t>It is noted that this puncture pattern</w:t>
      </w:r>
      <w:r w:rsidR="00B11FA8">
        <w:t xml:space="preserve"> P</w:t>
      </w:r>
      <w:r w:rsidRPr="00174B73">
        <w:t xml:space="preserve"> is similar as uniform puncture pattern</w:t>
      </w:r>
      <w:r w:rsidR="00B11FA8">
        <w:t>.</w:t>
      </w:r>
    </w:p>
    <w:p w14:paraId="6EDD4A4B" w14:textId="29D64DE0" w:rsidR="00174B73" w:rsidRDefault="008B21DD" w:rsidP="008B21DD">
      <w:pPr>
        <w:pStyle w:val="Heading2"/>
      </w:pPr>
      <w:r>
        <w:t>P</w:t>
      </w:r>
      <w:r w:rsidR="00174B73">
        <w:t>unctured bits as unknown</w:t>
      </w:r>
      <w:r w:rsidR="009F74DD">
        <w:t>-</w:t>
      </w:r>
      <w:r w:rsidR="00174B73">
        <w:t>bit</w:t>
      </w:r>
    </w:p>
    <w:p w14:paraId="44F78768" w14:textId="0577410A" w:rsidR="00174B73" w:rsidRDefault="00122DAE" w:rsidP="00174B73">
      <w:pPr>
        <w:widowControl w:val="0"/>
        <w:spacing w:after="120"/>
        <w:jc w:val="both"/>
      </w:pPr>
      <w:r>
        <w:t>Suppose density evolution or Gaussian approximation is use</w:t>
      </w:r>
      <w:r w:rsidR="00775133">
        <w:t>d for Polar codes construction</w:t>
      </w:r>
      <w:r w:rsidR="004D18DC">
        <w:t xml:space="preserve"> [6]</w:t>
      </w:r>
      <w:r w:rsidR="002063B5">
        <w:t xml:space="preserve"> [7]</w:t>
      </w:r>
      <w:r w:rsidR="00605B20">
        <w:t>.</w:t>
      </w:r>
      <w:r w:rsidR="00775133">
        <w:t xml:space="preserve"> </w:t>
      </w:r>
      <w:r w:rsidR="00174B73">
        <w:t>In this scheme, the last N-M bits</w:t>
      </w:r>
      <w:r w:rsidR="00775133">
        <w:t xml:space="preserve"> of input vector</w:t>
      </w:r>
      <w:r w:rsidR="00174B73">
        <w:t xml:space="preserve"> are set as zeros and the K good channels are selected for information bits after density evolution or Gaussian approximation. The left N-K bad channels are fill</w:t>
      </w:r>
      <w:r w:rsidR="000E4B6D">
        <w:t xml:space="preserve">ed with 0s called frozen bits. </w:t>
      </w:r>
      <w:r w:rsidR="00174B73">
        <w:t>The N-M punctured bits are punctured before transmission in encoder. In the decoder, the initial LLRs of the N-M punctured bits are set as 0s.</w:t>
      </w:r>
    </w:p>
    <w:p w14:paraId="78A2B36E" w14:textId="184F56C1" w:rsidR="00174B73" w:rsidRPr="00174B73" w:rsidRDefault="008B21DD" w:rsidP="008B21DD">
      <w:pPr>
        <w:pStyle w:val="Heading2"/>
        <w:rPr>
          <w:rFonts w:ascii="Times New Roman" w:hAnsi="Times New Roman"/>
          <w:sz w:val="20"/>
        </w:rPr>
      </w:pPr>
      <w:r>
        <w:lastRenderedPageBreak/>
        <w:t>Punctured bits as known</w:t>
      </w:r>
      <w:r w:rsidR="009F74DD">
        <w:t>-</w:t>
      </w:r>
      <w:r>
        <w:t>bit</w:t>
      </w:r>
    </w:p>
    <w:p w14:paraId="6FDEA922" w14:textId="61FDB2C5" w:rsidR="00174B73" w:rsidRDefault="00605B20" w:rsidP="00D0321D">
      <w:pPr>
        <w:widowControl w:val="0"/>
        <w:spacing w:after="120"/>
        <w:jc w:val="both"/>
      </w:pPr>
      <w:r>
        <w:t xml:space="preserve">Suppose density evolution or Gaussian approximation is used for Polar codes construction. </w:t>
      </w:r>
      <w:r w:rsidR="008B21DD">
        <w:t xml:space="preserve">In this scheme, the last N-M bits </w:t>
      </w:r>
      <w:r>
        <w:t xml:space="preserve">of the input vector </w:t>
      </w:r>
      <w:r w:rsidR="008B21DD">
        <w:t xml:space="preserve">are set as infinity and the K good channels excluding the channels corresponding to N-M frozen bits are selected for information bits after density evolution or Gaussian approximation. The left N-K bad channels are filled with 0s called frozen bits.  The N-M punctured bits are punctured before transmission in encoder. In the decoder, the initial LLRs of the N-M punctured bits are set as infinity.  </w:t>
      </w:r>
    </w:p>
    <w:p w14:paraId="13174E41" w14:textId="7D66BF58" w:rsidR="009F74DD" w:rsidRDefault="009F74DD" w:rsidP="00D0321D">
      <w:pPr>
        <w:widowControl w:val="0"/>
        <w:spacing w:after="120"/>
        <w:jc w:val="both"/>
      </w:pPr>
      <w:r>
        <w:t xml:space="preserve">It is observed that the performance of known-bit puncture outperforms unknown-bit puncture when the code rate (K/M) is larger than half.  </w:t>
      </w:r>
    </w:p>
    <w:p w14:paraId="29702183" w14:textId="77777777" w:rsidR="00FC6D8C" w:rsidRDefault="003A38AC" w:rsidP="00AA0D9A">
      <w:pPr>
        <w:pStyle w:val="Heading1"/>
      </w:pPr>
      <w:r>
        <w:t>C</w:t>
      </w:r>
      <w:r w:rsidR="001021DD" w:rsidRPr="00183CB7">
        <w:t>onclusions</w:t>
      </w:r>
    </w:p>
    <w:bookmarkEnd w:id="3"/>
    <w:p w14:paraId="29702184" w14:textId="67966BD0" w:rsidR="006F7427" w:rsidRDefault="006F7427" w:rsidP="006F7427">
      <w:pPr>
        <w:spacing w:after="120"/>
        <w:jc w:val="both"/>
        <w:rPr>
          <w:lang w:eastAsia="zh-CN"/>
        </w:rPr>
      </w:pPr>
      <w:r>
        <w:rPr>
          <w:rFonts w:hint="eastAsia"/>
          <w:lang w:eastAsia="zh-CN"/>
        </w:rPr>
        <w:t xml:space="preserve">In this contribution, </w:t>
      </w:r>
      <w:r w:rsidR="00240C63">
        <w:rPr>
          <w:lang w:eastAsia="zh-CN"/>
        </w:rPr>
        <w:t>o</w:t>
      </w:r>
      <w:r>
        <w:rPr>
          <w:lang w:eastAsia="zh-CN"/>
        </w:rPr>
        <w:t xml:space="preserve">ur proposal </w:t>
      </w:r>
      <w:r w:rsidR="00CC6791">
        <w:rPr>
          <w:lang w:eastAsia="zh-CN"/>
        </w:rPr>
        <w:t>is</w:t>
      </w:r>
      <w:r>
        <w:rPr>
          <w:lang w:eastAsia="zh-CN"/>
        </w:rPr>
        <w:t xml:space="preserve"> as following</w:t>
      </w:r>
      <w:r>
        <w:rPr>
          <w:rFonts w:hint="eastAsia"/>
          <w:lang w:eastAsia="zh-CN"/>
        </w:rPr>
        <w:t>:</w:t>
      </w:r>
    </w:p>
    <w:p w14:paraId="29702185" w14:textId="3356E90B" w:rsidR="00817C8D" w:rsidRDefault="00817C8D" w:rsidP="00817C8D">
      <w:pPr>
        <w:widowControl w:val="0"/>
        <w:spacing w:after="120"/>
        <w:jc w:val="both"/>
        <w:rPr>
          <w:b/>
          <w:i/>
          <w:lang w:eastAsia="ko-KR"/>
        </w:rPr>
      </w:pPr>
      <w:r w:rsidRPr="007C7578">
        <w:rPr>
          <w:b/>
          <w:i/>
          <w:lang w:eastAsia="ko-KR"/>
        </w:rPr>
        <w:t xml:space="preserve">Proposal </w:t>
      </w:r>
      <w:r>
        <w:rPr>
          <w:b/>
          <w:i/>
          <w:lang w:eastAsia="ko-KR"/>
        </w:rPr>
        <w:t xml:space="preserve">1: </w:t>
      </w:r>
      <w:r w:rsidR="00FD5F80">
        <w:rPr>
          <w:b/>
          <w:i/>
          <w:lang w:eastAsia="ko-KR"/>
        </w:rPr>
        <w:t>Puncturing</w:t>
      </w:r>
      <w:r w:rsidR="000E46AD">
        <w:rPr>
          <w:b/>
          <w:i/>
          <w:lang w:eastAsia="ko-KR"/>
        </w:rPr>
        <w:t xml:space="preserve"> scheme</w:t>
      </w:r>
      <w:r w:rsidR="00FD5F80">
        <w:rPr>
          <w:b/>
          <w:i/>
          <w:lang w:eastAsia="ko-KR"/>
        </w:rPr>
        <w:t>s</w:t>
      </w:r>
      <w:r>
        <w:rPr>
          <w:b/>
          <w:i/>
          <w:lang w:eastAsia="ko-KR"/>
        </w:rPr>
        <w:t xml:space="preserve"> should be a candidate </w:t>
      </w:r>
      <w:r w:rsidR="000E46AD">
        <w:rPr>
          <w:b/>
          <w:i/>
          <w:lang w:eastAsia="ko-KR"/>
        </w:rPr>
        <w:t>solution for Polar coder supporting variable block sizes</w:t>
      </w:r>
    </w:p>
    <w:p w14:paraId="29702188" w14:textId="77777777" w:rsidR="00E523F3" w:rsidRPr="000A64D8" w:rsidRDefault="00E523F3" w:rsidP="00E523F3">
      <w:pPr>
        <w:pStyle w:val="Heading1"/>
        <w:rPr>
          <w:lang w:val="en-US"/>
        </w:rPr>
      </w:pPr>
      <w:r w:rsidRPr="000A64D8">
        <w:rPr>
          <w:lang w:val="en-US"/>
        </w:rPr>
        <w:t>References</w:t>
      </w:r>
    </w:p>
    <w:p w14:paraId="29702189" w14:textId="77777777" w:rsidR="007E5634" w:rsidRDefault="001A5308" w:rsidP="007E5634">
      <w:pPr>
        <w:numPr>
          <w:ilvl w:val="0"/>
          <w:numId w:val="2"/>
        </w:numPr>
        <w:spacing w:before="100" w:beforeAutospacing="1" w:after="100" w:afterAutospacing="1"/>
        <w:ind w:left="562" w:hanging="562"/>
        <w:rPr>
          <w:szCs w:val="22"/>
        </w:rPr>
      </w:pPr>
      <w:bookmarkStart w:id="4" w:name="_Ref430766234"/>
      <w:r>
        <w:rPr>
          <w:szCs w:val="22"/>
        </w:rPr>
        <w:t xml:space="preserve">RP-160671, </w:t>
      </w:r>
      <w:r w:rsidR="007E5634">
        <w:rPr>
          <w:szCs w:val="22"/>
        </w:rPr>
        <w:t>New SID Proposal: Study on New Radio Access Technology</w:t>
      </w:r>
      <w:bookmarkEnd w:id="4"/>
    </w:p>
    <w:p w14:paraId="55BA8D70" w14:textId="2FA57DF6" w:rsidR="00C7793C" w:rsidRDefault="00C7793C" w:rsidP="007E5634">
      <w:pPr>
        <w:numPr>
          <w:ilvl w:val="0"/>
          <w:numId w:val="2"/>
        </w:numPr>
        <w:spacing w:before="100" w:beforeAutospacing="1" w:after="100" w:afterAutospacing="1"/>
        <w:ind w:left="562" w:hanging="562"/>
        <w:rPr>
          <w:szCs w:val="22"/>
        </w:rPr>
      </w:pPr>
      <w:r>
        <w:rPr>
          <w:szCs w:val="22"/>
        </w:rPr>
        <w:t>R1-163757</w:t>
      </w:r>
      <w:r w:rsidR="0052711B">
        <w:rPr>
          <w:szCs w:val="22"/>
        </w:rPr>
        <w:t>, WF on Channel Coding Evaluation for 5G New Radio.</w:t>
      </w:r>
    </w:p>
    <w:p w14:paraId="2970218A" w14:textId="05A6D0A4" w:rsidR="00F7219A" w:rsidRDefault="007E5634" w:rsidP="00611BBD">
      <w:pPr>
        <w:numPr>
          <w:ilvl w:val="0"/>
          <w:numId w:val="2"/>
        </w:numPr>
        <w:tabs>
          <w:tab w:val="left" w:pos="0"/>
          <w:tab w:val="left" w:pos="540"/>
        </w:tabs>
        <w:overflowPunct/>
        <w:autoSpaceDE/>
        <w:autoSpaceDN/>
        <w:adjustRightInd/>
        <w:spacing w:before="100" w:beforeAutospacing="1" w:after="100" w:afterAutospacing="1"/>
        <w:textAlignment w:val="auto"/>
        <w:rPr>
          <w:szCs w:val="22"/>
        </w:rPr>
      </w:pPr>
      <w:r w:rsidRPr="00817C8D">
        <w:rPr>
          <w:szCs w:val="22"/>
        </w:rPr>
        <w:t xml:space="preserve">E. </w:t>
      </w:r>
      <w:proofErr w:type="spellStart"/>
      <w:r w:rsidRPr="00817C8D">
        <w:rPr>
          <w:szCs w:val="22"/>
        </w:rPr>
        <w:t>Arikan</w:t>
      </w:r>
      <w:proofErr w:type="spellEnd"/>
      <w:r w:rsidRPr="00817C8D">
        <w:rPr>
          <w:szCs w:val="22"/>
        </w:rPr>
        <w:t xml:space="preserve">, </w:t>
      </w:r>
      <w:r w:rsidR="00E154DF">
        <w:rPr>
          <w:szCs w:val="22"/>
        </w:rPr>
        <w:t>“</w:t>
      </w:r>
      <w:r w:rsidRPr="00817C8D">
        <w:rPr>
          <w:szCs w:val="22"/>
        </w:rPr>
        <w:t>Channel polarization: A method for constructing capacity achieving codes for symmetric binary-input memoryless channels,</w:t>
      </w:r>
      <w:r w:rsidR="00E154DF">
        <w:rPr>
          <w:szCs w:val="22"/>
        </w:rPr>
        <w:t xml:space="preserve">” </w:t>
      </w:r>
      <w:r w:rsidRPr="00817C8D">
        <w:rPr>
          <w:szCs w:val="22"/>
        </w:rPr>
        <w:t>IEEE Trans. Inform. Theory, vol. 55, pp. 3051</w:t>
      </w:r>
      <w:r w:rsidR="001A5308" w:rsidRPr="00817C8D">
        <w:rPr>
          <w:szCs w:val="22"/>
        </w:rPr>
        <w:t>-</w:t>
      </w:r>
      <w:r w:rsidRPr="00817C8D">
        <w:rPr>
          <w:szCs w:val="22"/>
        </w:rPr>
        <w:t>3073, July 2009</w:t>
      </w:r>
    </w:p>
    <w:p w14:paraId="2970218B" w14:textId="63CB0DCA" w:rsidR="003855C1" w:rsidRDefault="003855C1" w:rsidP="003070CA">
      <w:pPr>
        <w:numPr>
          <w:ilvl w:val="0"/>
          <w:numId w:val="2"/>
        </w:numPr>
        <w:overflowPunct/>
        <w:autoSpaceDE/>
        <w:autoSpaceDN/>
        <w:adjustRightInd/>
        <w:spacing w:before="100" w:beforeAutospacing="1" w:after="100" w:afterAutospacing="1"/>
        <w:textAlignment w:val="auto"/>
        <w:rPr>
          <w:szCs w:val="22"/>
        </w:rPr>
      </w:pPr>
      <w:proofErr w:type="spellStart"/>
      <w:r w:rsidRPr="003855C1">
        <w:rPr>
          <w:szCs w:val="22"/>
        </w:rPr>
        <w:t>Ido</w:t>
      </w:r>
      <w:proofErr w:type="spellEnd"/>
      <w:r w:rsidRPr="003855C1">
        <w:rPr>
          <w:szCs w:val="22"/>
        </w:rPr>
        <w:t xml:space="preserve"> Tal and A</w:t>
      </w:r>
      <w:r w:rsidR="00E154DF">
        <w:rPr>
          <w:szCs w:val="22"/>
        </w:rPr>
        <w:t>.</w:t>
      </w:r>
      <w:r w:rsidRPr="003855C1">
        <w:rPr>
          <w:szCs w:val="22"/>
        </w:rPr>
        <w:t xml:space="preserve"> Vardy, </w:t>
      </w:r>
      <w:r w:rsidR="00E154DF">
        <w:rPr>
          <w:szCs w:val="22"/>
        </w:rPr>
        <w:t>“</w:t>
      </w:r>
      <w:r w:rsidRPr="003855C1">
        <w:rPr>
          <w:szCs w:val="22"/>
        </w:rPr>
        <w:t>List decoding of polar codes,</w:t>
      </w:r>
      <w:r w:rsidR="00E154DF">
        <w:rPr>
          <w:szCs w:val="22"/>
        </w:rPr>
        <w:t xml:space="preserve">” </w:t>
      </w:r>
      <w:r w:rsidRPr="003855C1">
        <w:rPr>
          <w:szCs w:val="22"/>
        </w:rPr>
        <w:t>IEEE Trans. Inform</w:t>
      </w:r>
      <w:r w:rsidR="00AF2DE4">
        <w:rPr>
          <w:szCs w:val="22"/>
        </w:rPr>
        <w:t>. Theory, vol. 61, pp.2213-2226, May 2015</w:t>
      </w:r>
    </w:p>
    <w:p w14:paraId="7726675C" w14:textId="5D915612" w:rsidR="00E82CEB" w:rsidRDefault="001178A2" w:rsidP="003070CA">
      <w:pPr>
        <w:numPr>
          <w:ilvl w:val="0"/>
          <w:numId w:val="2"/>
        </w:numPr>
        <w:overflowPunct/>
        <w:autoSpaceDE/>
        <w:autoSpaceDN/>
        <w:adjustRightInd/>
        <w:spacing w:before="100" w:beforeAutospacing="1" w:after="100" w:afterAutospacing="1"/>
        <w:textAlignment w:val="auto"/>
        <w:rPr>
          <w:szCs w:val="22"/>
        </w:rPr>
      </w:pPr>
      <w:r>
        <w:rPr>
          <w:szCs w:val="22"/>
        </w:rPr>
        <w:t xml:space="preserve">R. Wang and R. Liu, “A Novel Puncturing Scheme for Polar Codes”, IEEE </w:t>
      </w:r>
      <w:proofErr w:type="spellStart"/>
      <w:r>
        <w:rPr>
          <w:szCs w:val="22"/>
        </w:rPr>
        <w:t>Commun</w:t>
      </w:r>
      <w:proofErr w:type="spellEnd"/>
      <w:r>
        <w:rPr>
          <w:szCs w:val="22"/>
        </w:rPr>
        <w:t>. Letters, vol. 18, pp.2081-2084, Dec. 2014.</w:t>
      </w:r>
    </w:p>
    <w:p w14:paraId="4BA56891" w14:textId="4C5F42D7" w:rsidR="008D043D" w:rsidRDefault="008D043D" w:rsidP="003070CA">
      <w:pPr>
        <w:numPr>
          <w:ilvl w:val="0"/>
          <w:numId w:val="2"/>
        </w:numPr>
        <w:overflowPunct/>
        <w:autoSpaceDE/>
        <w:autoSpaceDN/>
        <w:adjustRightInd/>
        <w:spacing w:before="100" w:beforeAutospacing="1" w:after="100" w:afterAutospacing="1"/>
        <w:textAlignment w:val="auto"/>
        <w:rPr>
          <w:szCs w:val="22"/>
        </w:rPr>
      </w:pPr>
      <w:r>
        <w:rPr>
          <w:szCs w:val="22"/>
        </w:rPr>
        <w:t xml:space="preserve">R. Mori, and T. Tanaka, “Performance of Polar Codes with the Construction using Density Evolution”, IEEE </w:t>
      </w:r>
      <w:proofErr w:type="spellStart"/>
      <w:r>
        <w:rPr>
          <w:szCs w:val="22"/>
        </w:rPr>
        <w:t>Commun</w:t>
      </w:r>
      <w:proofErr w:type="spellEnd"/>
      <w:r>
        <w:rPr>
          <w:szCs w:val="22"/>
        </w:rPr>
        <w:t>. Letters, vol.13, July 2009.</w:t>
      </w:r>
    </w:p>
    <w:p w14:paraId="2ADC9151" w14:textId="557A9C45" w:rsidR="00CD2BBA" w:rsidRPr="003855C1" w:rsidRDefault="00CD2BBA" w:rsidP="003070CA">
      <w:pPr>
        <w:numPr>
          <w:ilvl w:val="0"/>
          <w:numId w:val="2"/>
        </w:numPr>
        <w:overflowPunct/>
        <w:autoSpaceDE/>
        <w:autoSpaceDN/>
        <w:adjustRightInd/>
        <w:spacing w:before="100" w:beforeAutospacing="1" w:after="100" w:afterAutospacing="1"/>
        <w:textAlignment w:val="auto"/>
        <w:rPr>
          <w:szCs w:val="22"/>
        </w:rPr>
      </w:pPr>
      <w:r>
        <w:rPr>
          <w:szCs w:val="22"/>
        </w:rPr>
        <w:t xml:space="preserve">P. </w:t>
      </w:r>
      <w:proofErr w:type="spellStart"/>
      <w:r>
        <w:rPr>
          <w:szCs w:val="22"/>
        </w:rPr>
        <w:t>Trifonov</w:t>
      </w:r>
      <w:proofErr w:type="spellEnd"/>
      <w:r>
        <w:rPr>
          <w:szCs w:val="22"/>
        </w:rPr>
        <w:t xml:space="preserve">, “Efficient </w:t>
      </w:r>
      <w:r w:rsidR="007A3EF7">
        <w:rPr>
          <w:szCs w:val="22"/>
        </w:rPr>
        <w:t>D</w:t>
      </w:r>
      <w:r>
        <w:rPr>
          <w:szCs w:val="22"/>
        </w:rPr>
        <w:t xml:space="preserve">esign and </w:t>
      </w:r>
      <w:r w:rsidR="007A3EF7">
        <w:rPr>
          <w:szCs w:val="22"/>
        </w:rPr>
        <w:t>D</w:t>
      </w:r>
      <w:r>
        <w:rPr>
          <w:szCs w:val="22"/>
        </w:rPr>
        <w:t xml:space="preserve">ecoding of Polar </w:t>
      </w:r>
      <w:r w:rsidR="007A3EF7">
        <w:rPr>
          <w:szCs w:val="22"/>
        </w:rPr>
        <w:t>C</w:t>
      </w:r>
      <w:r>
        <w:rPr>
          <w:szCs w:val="22"/>
        </w:rPr>
        <w:t xml:space="preserve">odes”, IEEE Trans. </w:t>
      </w:r>
      <w:proofErr w:type="spellStart"/>
      <w:r>
        <w:rPr>
          <w:szCs w:val="22"/>
        </w:rPr>
        <w:t>Commun</w:t>
      </w:r>
      <w:proofErr w:type="spellEnd"/>
      <w:r>
        <w:rPr>
          <w:szCs w:val="22"/>
        </w:rPr>
        <w:t>., vol. 60, pp.3221-3227, Nov. 2012.</w:t>
      </w:r>
    </w:p>
    <w:sectPr w:rsidR="00CD2BBA" w:rsidRPr="003855C1" w:rsidSect="00671B4F">
      <w:headerReference w:type="even" r:id="rId32"/>
      <w:footerReference w:type="even" r:id="rId33"/>
      <w:footerReference w:type="default" r:id="rId3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43B855" w14:textId="77777777" w:rsidR="00D50DB3" w:rsidRDefault="00D50DB3">
      <w:r>
        <w:separator/>
      </w:r>
    </w:p>
  </w:endnote>
  <w:endnote w:type="continuationSeparator" w:id="0">
    <w:p w14:paraId="6786EECD" w14:textId="77777777" w:rsidR="00D50DB3" w:rsidRDefault="00D50DB3">
      <w:r>
        <w:continuationSeparator/>
      </w:r>
    </w:p>
  </w:endnote>
  <w:endnote w:type="continuationNotice" w:id="1">
    <w:p w14:paraId="6E2809BA" w14:textId="77777777" w:rsidR="00D50DB3" w:rsidRDefault="00D50D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702197" w14:textId="77777777" w:rsidR="00F7219A" w:rsidRDefault="00F7219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9702198" w14:textId="77777777" w:rsidR="00F7219A" w:rsidRDefault="00F7219A"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702199" w14:textId="77777777" w:rsidR="00F7219A" w:rsidRDefault="00F7219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C21410">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21410">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808006" w14:textId="77777777" w:rsidR="00D50DB3" w:rsidRDefault="00D50DB3">
      <w:r>
        <w:separator/>
      </w:r>
    </w:p>
  </w:footnote>
  <w:footnote w:type="continuationSeparator" w:id="0">
    <w:p w14:paraId="0EAE5D72" w14:textId="77777777" w:rsidR="00D50DB3" w:rsidRDefault="00D50DB3">
      <w:r>
        <w:continuationSeparator/>
      </w:r>
    </w:p>
  </w:footnote>
  <w:footnote w:type="continuationNotice" w:id="1">
    <w:p w14:paraId="0734D300" w14:textId="77777777" w:rsidR="00D50DB3" w:rsidRDefault="00D50DB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702196" w14:textId="77777777" w:rsidR="00F7219A" w:rsidRDefault="00F7219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C41E513E"/>
    <w:lvl w:ilvl="0">
      <w:start w:val="1"/>
      <w:numFmt w:val="decimal"/>
      <w:pStyle w:val="Heading1"/>
      <w:lvlText w:val="%1"/>
      <w:lvlJc w:val="left"/>
      <w:pPr>
        <w:ind w:left="432" w:hanging="432"/>
      </w:pPr>
    </w:lvl>
    <w:lvl w:ilvl="1">
      <w:start w:val="1"/>
      <w:numFmt w:val="decimal"/>
      <w:pStyle w:val="Heading2"/>
      <w:lvlText w:val="%1.%2"/>
      <w:lvlJc w:val="left"/>
      <w:pPr>
        <w:ind w:left="576" w:hanging="576"/>
      </w:pPr>
      <w:rPr>
        <w:sz w:val="32"/>
        <w:szCs w:val="32"/>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num w:numId="1">
    <w:abstractNumId w:val="6"/>
  </w:num>
  <w:num w:numId="2">
    <w:abstractNumId w:val="0"/>
  </w:num>
  <w:num w:numId="3">
    <w:abstractNumId w:val="2"/>
  </w:num>
  <w:num w:numId="4">
    <w:abstractNumId w:val="7"/>
  </w:num>
  <w:num w:numId="5">
    <w:abstractNumId w:val="3"/>
  </w:num>
  <w:num w:numId="6">
    <w:abstractNumId w:val="4"/>
  </w:num>
  <w:num w:numId="7">
    <w:abstractNumId w:val="5"/>
  </w:num>
  <w:num w:numId="8">
    <w:abstractNumId w:val="1"/>
  </w:num>
  <w:num w:numId="9">
    <w:abstractNumId w:val="2"/>
  </w:num>
  <w:num w:numId="10">
    <w:abstractNumId w:val="2"/>
  </w:num>
  <w:num w:numId="11">
    <w:abstractNumId w:val="2"/>
  </w:num>
  <w:num w:numId="12">
    <w:abstractNumId w:val="2"/>
  </w:num>
  <w:num w:numId="13">
    <w:abstractNumId w:val="2"/>
  </w:num>
  <w:num w:numId="14">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375"/>
    <w:rsid w:val="0000270A"/>
    <w:rsid w:val="00002A8E"/>
    <w:rsid w:val="00002BC6"/>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0F9"/>
    <w:rsid w:val="000141F0"/>
    <w:rsid w:val="00014E0E"/>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EDD"/>
    <w:rsid w:val="000321DC"/>
    <w:rsid w:val="0003239A"/>
    <w:rsid w:val="000325EF"/>
    <w:rsid w:val="00032A0C"/>
    <w:rsid w:val="00032F26"/>
    <w:rsid w:val="00032F8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88A"/>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4D2"/>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49C"/>
    <w:rsid w:val="000659DD"/>
    <w:rsid w:val="00065D64"/>
    <w:rsid w:val="000667D1"/>
    <w:rsid w:val="00067087"/>
    <w:rsid w:val="0006739D"/>
    <w:rsid w:val="0006777C"/>
    <w:rsid w:val="00067F0E"/>
    <w:rsid w:val="00067FE2"/>
    <w:rsid w:val="00070192"/>
    <w:rsid w:val="0007118F"/>
    <w:rsid w:val="0007162A"/>
    <w:rsid w:val="000716FB"/>
    <w:rsid w:val="00071740"/>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26FF"/>
    <w:rsid w:val="00082A49"/>
    <w:rsid w:val="00082C90"/>
    <w:rsid w:val="000832D0"/>
    <w:rsid w:val="00083322"/>
    <w:rsid w:val="0008399B"/>
    <w:rsid w:val="00083ABE"/>
    <w:rsid w:val="00084255"/>
    <w:rsid w:val="0008473D"/>
    <w:rsid w:val="00085239"/>
    <w:rsid w:val="00085F08"/>
    <w:rsid w:val="000862BA"/>
    <w:rsid w:val="000862F6"/>
    <w:rsid w:val="00086B50"/>
    <w:rsid w:val="00086C4D"/>
    <w:rsid w:val="0008760B"/>
    <w:rsid w:val="0008782D"/>
    <w:rsid w:val="00087E29"/>
    <w:rsid w:val="0009037D"/>
    <w:rsid w:val="00090394"/>
    <w:rsid w:val="00090573"/>
    <w:rsid w:val="00090779"/>
    <w:rsid w:val="000921E3"/>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DC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08CD"/>
    <w:rsid w:val="000C133A"/>
    <w:rsid w:val="000C1545"/>
    <w:rsid w:val="000C1DBD"/>
    <w:rsid w:val="000C240A"/>
    <w:rsid w:val="000C2DE1"/>
    <w:rsid w:val="000C2E7E"/>
    <w:rsid w:val="000C3429"/>
    <w:rsid w:val="000C393F"/>
    <w:rsid w:val="000C3A7D"/>
    <w:rsid w:val="000C4065"/>
    <w:rsid w:val="000C4137"/>
    <w:rsid w:val="000C4538"/>
    <w:rsid w:val="000C4C76"/>
    <w:rsid w:val="000C5759"/>
    <w:rsid w:val="000C5E7D"/>
    <w:rsid w:val="000C673C"/>
    <w:rsid w:val="000C69F8"/>
    <w:rsid w:val="000C6A01"/>
    <w:rsid w:val="000C71D9"/>
    <w:rsid w:val="000C7B6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6AD"/>
    <w:rsid w:val="000E4B6D"/>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351"/>
    <w:rsid w:val="000F34C7"/>
    <w:rsid w:val="000F3B40"/>
    <w:rsid w:val="000F3F2F"/>
    <w:rsid w:val="000F42E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539"/>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49F"/>
    <w:rsid w:val="00115716"/>
    <w:rsid w:val="0011584C"/>
    <w:rsid w:val="001158D5"/>
    <w:rsid w:val="00116339"/>
    <w:rsid w:val="00116A2D"/>
    <w:rsid w:val="001175EF"/>
    <w:rsid w:val="00117677"/>
    <w:rsid w:val="001178A2"/>
    <w:rsid w:val="00117957"/>
    <w:rsid w:val="00117C78"/>
    <w:rsid w:val="001201EA"/>
    <w:rsid w:val="001203DB"/>
    <w:rsid w:val="0012079F"/>
    <w:rsid w:val="001207F3"/>
    <w:rsid w:val="00120C0C"/>
    <w:rsid w:val="00120C13"/>
    <w:rsid w:val="0012106B"/>
    <w:rsid w:val="00121769"/>
    <w:rsid w:val="00121E1A"/>
    <w:rsid w:val="00122727"/>
    <w:rsid w:val="00122842"/>
    <w:rsid w:val="00122DAE"/>
    <w:rsid w:val="001232D2"/>
    <w:rsid w:val="0012345C"/>
    <w:rsid w:val="00123975"/>
    <w:rsid w:val="00123DED"/>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4B00"/>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703E"/>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70397"/>
    <w:rsid w:val="00170482"/>
    <w:rsid w:val="001706E4"/>
    <w:rsid w:val="001708D0"/>
    <w:rsid w:val="00170E05"/>
    <w:rsid w:val="00170F46"/>
    <w:rsid w:val="00171661"/>
    <w:rsid w:val="00171B5E"/>
    <w:rsid w:val="00171BC2"/>
    <w:rsid w:val="00171D7E"/>
    <w:rsid w:val="00171F14"/>
    <w:rsid w:val="001729E1"/>
    <w:rsid w:val="00172B61"/>
    <w:rsid w:val="00172C20"/>
    <w:rsid w:val="001738A5"/>
    <w:rsid w:val="00173A00"/>
    <w:rsid w:val="00173D38"/>
    <w:rsid w:val="00174B73"/>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1FFB"/>
    <w:rsid w:val="00192338"/>
    <w:rsid w:val="00192589"/>
    <w:rsid w:val="001925E5"/>
    <w:rsid w:val="001929F7"/>
    <w:rsid w:val="00192D2A"/>
    <w:rsid w:val="00193987"/>
    <w:rsid w:val="00194955"/>
    <w:rsid w:val="00195657"/>
    <w:rsid w:val="0019573B"/>
    <w:rsid w:val="0019592C"/>
    <w:rsid w:val="00196085"/>
    <w:rsid w:val="00196183"/>
    <w:rsid w:val="00196B90"/>
    <w:rsid w:val="00196DE8"/>
    <w:rsid w:val="00196FF4"/>
    <w:rsid w:val="0019734F"/>
    <w:rsid w:val="001A0303"/>
    <w:rsid w:val="001A0313"/>
    <w:rsid w:val="001A0676"/>
    <w:rsid w:val="001A067A"/>
    <w:rsid w:val="001A06C8"/>
    <w:rsid w:val="001A1337"/>
    <w:rsid w:val="001A2939"/>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1565"/>
    <w:rsid w:val="001B25FF"/>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2A0"/>
    <w:rsid w:val="001C16A9"/>
    <w:rsid w:val="001C19EB"/>
    <w:rsid w:val="001C1E53"/>
    <w:rsid w:val="001C211D"/>
    <w:rsid w:val="001C226F"/>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9F8"/>
    <w:rsid w:val="001D1CFF"/>
    <w:rsid w:val="001D2B3C"/>
    <w:rsid w:val="001D2E6C"/>
    <w:rsid w:val="001D35DC"/>
    <w:rsid w:val="001D43C0"/>
    <w:rsid w:val="001D448E"/>
    <w:rsid w:val="001D4969"/>
    <w:rsid w:val="001D4AF0"/>
    <w:rsid w:val="001D4DFA"/>
    <w:rsid w:val="001D4F24"/>
    <w:rsid w:val="001D506F"/>
    <w:rsid w:val="001D57BC"/>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CBF"/>
    <w:rsid w:val="001F4E57"/>
    <w:rsid w:val="001F53A2"/>
    <w:rsid w:val="001F5459"/>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00A"/>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3B5"/>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3C5"/>
    <w:rsid w:val="00235581"/>
    <w:rsid w:val="00235698"/>
    <w:rsid w:val="002356A6"/>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4F3"/>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11C3"/>
    <w:rsid w:val="002713CE"/>
    <w:rsid w:val="0027193C"/>
    <w:rsid w:val="00271EEF"/>
    <w:rsid w:val="0027242C"/>
    <w:rsid w:val="00272474"/>
    <w:rsid w:val="0027257A"/>
    <w:rsid w:val="00272736"/>
    <w:rsid w:val="00272905"/>
    <w:rsid w:val="00272D06"/>
    <w:rsid w:val="00272FEB"/>
    <w:rsid w:val="00273644"/>
    <w:rsid w:val="002738C9"/>
    <w:rsid w:val="00273B2D"/>
    <w:rsid w:val="00273CFB"/>
    <w:rsid w:val="00274668"/>
    <w:rsid w:val="00274CE5"/>
    <w:rsid w:val="00274D08"/>
    <w:rsid w:val="00274DE3"/>
    <w:rsid w:val="002753AC"/>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4E77"/>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0D7"/>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47A"/>
    <w:rsid w:val="002A6EF8"/>
    <w:rsid w:val="002A732C"/>
    <w:rsid w:val="002A7A6A"/>
    <w:rsid w:val="002A7AB4"/>
    <w:rsid w:val="002B07BF"/>
    <w:rsid w:val="002B0805"/>
    <w:rsid w:val="002B0960"/>
    <w:rsid w:val="002B0C99"/>
    <w:rsid w:val="002B10F9"/>
    <w:rsid w:val="002B12C7"/>
    <w:rsid w:val="002B1AFA"/>
    <w:rsid w:val="002B21D6"/>
    <w:rsid w:val="002B2C07"/>
    <w:rsid w:val="002B2C92"/>
    <w:rsid w:val="002B3081"/>
    <w:rsid w:val="002B318B"/>
    <w:rsid w:val="002B32BC"/>
    <w:rsid w:val="002B340B"/>
    <w:rsid w:val="002B34AE"/>
    <w:rsid w:val="002B3D90"/>
    <w:rsid w:val="002B453B"/>
    <w:rsid w:val="002B4C39"/>
    <w:rsid w:val="002B50A1"/>
    <w:rsid w:val="002B601A"/>
    <w:rsid w:val="002B61F1"/>
    <w:rsid w:val="002B64FE"/>
    <w:rsid w:val="002B694E"/>
    <w:rsid w:val="002B6D31"/>
    <w:rsid w:val="002B70A2"/>
    <w:rsid w:val="002B7D56"/>
    <w:rsid w:val="002C04C2"/>
    <w:rsid w:val="002C0818"/>
    <w:rsid w:val="002C0D11"/>
    <w:rsid w:val="002C1B17"/>
    <w:rsid w:val="002C203A"/>
    <w:rsid w:val="002C2AE9"/>
    <w:rsid w:val="002C2B29"/>
    <w:rsid w:val="002C2E8A"/>
    <w:rsid w:val="002C2FCD"/>
    <w:rsid w:val="002C3AE4"/>
    <w:rsid w:val="002C3E89"/>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3968"/>
    <w:rsid w:val="002D425A"/>
    <w:rsid w:val="002D4314"/>
    <w:rsid w:val="002D4A54"/>
    <w:rsid w:val="002D4E37"/>
    <w:rsid w:val="002D52E0"/>
    <w:rsid w:val="002D5DEA"/>
    <w:rsid w:val="002D5F94"/>
    <w:rsid w:val="002D6127"/>
    <w:rsid w:val="002D61BE"/>
    <w:rsid w:val="002D61F0"/>
    <w:rsid w:val="002D7235"/>
    <w:rsid w:val="002D76E8"/>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65FB"/>
    <w:rsid w:val="00306AAF"/>
    <w:rsid w:val="00306ED2"/>
    <w:rsid w:val="00306F89"/>
    <w:rsid w:val="0030749E"/>
    <w:rsid w:val="00307B27"/>
    <w:rsid w:val="00307F28"/>
    <w:rsid w:val="003101DC"/>
    <w:rsid w:val="0031049F"/>
    <w:rsid w:val="00310CC6"/>
    <w:rsid w:val="00310F30"/>
    <w:rsid w:val="00311642"/>
    <w:rsid w:val="00311761"/>
    <w:rsid w:val="00311941"/>
    <w:rsid w:val="00311E5A"/>
    <w:rsid w:val="00312709"/>
    <w:rsid w:val="00312BD0"/>
    <w:rsid w:val="00313765"/>
    <w:rsid w:val="003137A0"/>
    <w:rsid w:val="00313BC1"/>
    <w:rsid w:val="00313C4F"/>
    <w:rsid w:val="003141C2"/>
    <w:rsid w:val="00314ACB"/>
    <w:rsid w:val="00314CBB"/>
    <w:rsid w:val="0031599D"/>
    <w:rsid w:val="00315D47"/>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2D99"/>
    <w:rsid w:val="003347E2"/>
    <w:rsid w:val="00334E18"/>
    <w:rsid w:val="00335250"/>
    <w:rsid w:val="00335670"/>
    <w:rsid w:val="0033572D"/>
    <w:rsid w:val="0033592C"/>
    <w:rsid w:val="00335E2A"/>
    <w:rsid w:val="00336780"/>
    <w:rsid w:val="003367C5"/>
    <w:rsid w:val="00336DAD"/>
    <w:rsid w:val="00336DB3"/>
    <w:rsid w:val="00337065"/>
    <w:rsid w:val="00337B29"/>
    <w:rsid w:val="00337C71"/>
    <w:rsid w:val="00340CC6"/>
    <w:rsid w:val="00340E58"/>
    <w:rsid w:val="00341087"/>
    <w:rsid w:val="00341706"/>
    <w:rsid w:val="00341CFA"/>
    <w:rsid w:val="0034246D"/>
    <w:rsid w:val="0034305B"/>
    <w:rsid w:val="00343C24"/>
    <w:rsid w:val="00343FA6"/>
    <w:rsid w:val="00344725"/>
    <w:rsid w:val="00344901"/>
    <w:rsid w:val="0034494E"/>
    <w:rsid w:val="0034511B"/>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B6"/>
    <w:rsid w:val="00363FC9"/>
    <w:rsid w:val="00365023"/>
    <w:rsid w:val="00365644"/>
    <w:rsid w:val="0036590C"/>
    <w:rsid w:val="003665C5"/>
    <w:rsid w:val="00366B3A"/>
    <w:rsid w:val="00370285"/>
    <w:rsid w:val="003704EE"/>
    <w:rsid w:val="00370880"/>
    <w:rsid w:val="00370EFD"/>
    <w:rsid w:val="00371137"/>
    <w:rsid w:val="003719F5"/>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6B5"/>
    <w:rsid w:val="00380892"/>
    <w:rsid w:val="00380BBD"/>
    <w:rsid w:val="003821E7"/>
    <w:rsid w:val="00382903"/>
    <w:rsid w:val="00383D4B"/>
    <w:rsid w:val="00383DDB"/>
    <w:rsid w:val="003842A8"/>
    <w:rsid w:val="00384747"/>
    <w:rsid w:val="003848D9"/>
    <w:rsid w:val="00384BC0"/>
    <w:rsid w:val="003852CC"/>
    <w:rsid w:val="003855C1"/>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F25"/>
    <w:rsid w:val="003C64CD"/>
    <w:rsid w:val="003C6580"/>
    <w:rsid w:val="003C6A19"/>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097"/>
    <w:rsid w:val="003D519A"/>
    <w:rsid w:val="003D5717"/>
    <w:rsid w:val="003D5878"/>
    <w:rsid w:val="003D59FE"/>
    <w:rsid w:val="003D63BA"/>
    <w:rsid w:val="003D680E"/>
    <w:rsid w:val="003D69ED"/>
    <w:rsid w:val="003D6B43"/>
    <w:rsid w:val="003D6D20"/>
    <w:rsid w:val="003D740C"/>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6DF5"/>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348A"/>
    <w:rsid w:val="003F457C"/>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249C"/>
    <w:rsid w:val="00412630"/>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9E5"/>
    <w:rsid w:val="00422A01"/>
    <w:rsid w:val="00422D62"/>
    <w:rsid w:val="00422DB5"/>
    <w:rsid w:val="004232D4"/>
    <w:rsid w:val="00423326"/>
    <w:rsid w:val="0042384A"/>
    <w:rsid w:val="00424844"/>
    <w:rsid w:val="004251F8"/>
    <w:rsid w:val="004253B1"/>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895"/>
    <w:rsid w:val="00437E0C"/>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435"/>
    <w:rsid w:val="00444901"/>
    <w:rsid w:val="00444934"/>
    <w:rsid w:val="00444F5E"/>
    <w:rsid w:val="00445513"/>
    <w:rsid w:val="00445625"/>
    <w:rsid w:val="00445907"/>
    <w:rsid w:val="00445CFF"/>
    <w:rsid w:val="004462AF"/>
    <w:rsid w:val="00446424"/>
    <w:rsid w:val="0044662A"/>
    <w:rsid w:val="004478FA"/>
    <w:rsid w:val="00450778"/>
    <w:rsid w:val="00450D3B"/>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3DEC"/>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709"/>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783"/>
    <w:rsid w:val="00476D14"/>
    <w:rsid w:val="00476D8B"/>
    <w:rsid w:val="00476E98"/>
    <w:rsid w:val="00476EAE"/>
    <w:rsid w:val="004774C5"/>
    <w:rsid w:val="004775ED"/>
    <w:rsid w:val="004778C0"/>
    <w:rsid w:val="00477B60"/>
    <w:rsid w:val="00480B03"/>
    <w:rsid w:val="00480C70"/>
    <w:rsid w:val="00480CC5"/>
    <w:rsid w:val="00480EAA"/>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C5C"/>
    <w:rsid w:val="004C0F99"/>
    <w:rsid w:val="004C130D"/>
    <w:rsid w:val="004C1624"/>
    <w:rsid w:val="004C19E4"/>
    <w:rsid w:val="004C2371"/>
    <w:rsid w:val="004C245B"/>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E42"/>
    <w:rsid w:val="004D0FA5"/>
    <w:rsid w:val="004D1059"/>
    <w:rsid w:val="004D17E6"/>
    <w:rsid w:val="004D18DC"/>
    <w:rsid w:val="004D1A33"/>
    <w:rsid w:val="004D1C35"/>
    <w:rsid w:val="004D1D64"/>
    <w:rsid w:val="004D1DBB"/>
    <w:rsid w:val="004D2474"/>
    <w:rsid w:val="004D27C4"/>
    <w:rsid w:val="004D2E57"/>
    <w:rsid w:val="004D30AD"/>
    <w:rsid w:val="004D3251"/>
    <w:rsid w:val="004D3403"/>
    <w:rsid w:val="004D39CA"/>
    <w:rsid w:val="004D3F9B"/>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639"/>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A8F"/>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B8C"/>
    <w:rsid w:val="00513F8F"/>
    <w:rsid w:val="00514574"/>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11B"/>
    <w:rsid w:val="005272A8"/>
    <w:rsid w:val="00527489"/>
    <w:rsid w:val="00527860"/>
    <w:rsid w:val="00527A58"/>
    <w:rsid w:val="0053012B"/>
    <w:rsid w:val="0053066C"/>
    <w:rsid w:val="00530AFD"/>
    <w:rsid w:val="00530F18"/>
    <w:rsid w:val="00531562"/>
    <w:rsid w:val="0053173A"/>
    <w:rsid w:val="00531824"/>
    <w:rsid w:val="00531AF4"/>
    <w:rsid w:val="00531EA2"/>
    <w:rsid w:val="00531F71"/>
    <w:rsid w:val="00532292"/>
    <w:rsid w:val="00532462"/>
    <w:rsid w:val="005328D8"/>
    <w:rsid w:val="00532B16"/>
    <w:rsid w:val="00532C9A"/>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2D07"/>
    <w:rsid w:val="0054348B"/>
    <w:rsid w:val="005436D7"/>
    <w:rsid w:val="00543703"/>
    <w:rsid w:val="00543A06"/>
    <w:rsid w:val="00543A66"/>
    <w:rsid w:val="00543A83"/>
    <w:rsid w:val="00543FA3"/>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597"/>
    <w:rsid w:val="00564EB9"/>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4D0"/>
    <w:rsid w:val="00572583"/>
    <w:rsid w:val="00572643"/>
    <w:rsid w:val="005726EB"/>
    <w:rsid w:val="00572995"/>
    <w:rsid w:val="00572F26"/>
    <w:rsid w:val="005730FF"/>
    <w:rsid w:val="005734C4"/>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2160"/>
    <w:rsid w:val="005923C9"/>
    <w:rsid w:val="0059284F"/>
    <w:rsid w:val="00592E68"/>
    <w:rsid w:val="0059323A"/>
    <w:rsid w:val="00593447"/>
    <w:rsid w:val="00594131"/>
    <w:rsid w:val="005943C6"/>
    <w:rsid w:val="005946E2"/>
    <w:rsid w:val="0059486C"/>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376D"/>
    <w:rsid w:val="005C4B4D"/>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42D"/>
    <w:rsid w:val="005D46E9"/>
    <w:rsid w:val="005D5012"/>
    <w:rsid w:val="005D5E46"/>
    <w:rsid w:val="005D609E"/>
    <w:rsid w:val="005D64A5"/>
    <w:rsid w:val="005D6929"/>
    <w:rsid w:val="005D6B30"/>
    <w:rsid w:val="005D6E1C"/>
    <w:rsid w:val="005D7458"/>
    <w:rsid w:val="005D7539"/>
    <w:rsid w:val="005D76F4"/>
    <w:rsid w:val="005D7E04"/>
    <w:rsid w:val="005E0082"/>
    <w:rsid w:val="005E06E1"/>
    <w:rsid w:val="005E0899"/>
    <w:rsid w:val="005E0BEE"/>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20"/>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004"/>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769"/>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C28"/>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51E3"/>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92E"/>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6F6B"/>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4AC"/>
    <w:rsid w:val="006C566C"/>
    <w:rsid w:val="006C57EC"/>
    <w:rsid w:val="006C5C20"/>
    <w:rsid w:val="006C5FF1"/>
    <w:rsid w:val="006C6287"/>
    <w:rsid w:val="006C66DB"/>
    <w:rsid w:val="006C677C"/>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5EE0"/>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43B"/>
    <w:rsid w:val="00707B13"/>
    <w:rsid w:val="00707CC2"/>
    <w:rsid w:val="00707EC9"/>
    <w:rsid w:val="007101EE"/>
    <w:rsid w:val="00710994"/>
    <w:rsid w:val="007109CD"/>
    <w:rsid w:val="00710A3E"/>
    <w:rsid w:val="00710D33"/>
    <w:rsid w:val="00711200"/>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3B99"/>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128B"/>
    <w:rsid w:val="0073150C"/>
    <w:rsid w:val="0073171A"/>
    <w:rsid w:val="007325D3"/>
    <w:rsid w:val="00732885"/>
    <w:rsid w:val="00733858"/>
    <w:rsid w:val="00733A80"/>
    <w:rsid w:val="0073487C"/>
    <w:rsid w:val="0073497A"/>
    <w:rsid w:val="0073532A"/>
    <w:rsid w:val="00735E35"/>
    <w:rsid w:val="0073637C"/>
    <w:rsid w:val="00736886"/>
    <w:rsid w:val="00736D7B"/>
    <w:rsid w:val="007377ED"/>
    <w:rsid w:val="007379C8"/>
    <w:rsid w:val="00737DE0"/>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F76"/>
    <w:rsid w:val="00752497"/>
    <w:rsid w:val="007524E2"/>
    <w:rsid w:val="00752FE7"/>
    <w:rsid w:val="00753F01"/>
    <w:rsid w:val="0075412E"/>
    <w:rsid w:val="00754747"/>
    <w:rsid w:val="00754D64"/>
    <w:rsid w:val="00754FCC"/>
    <w:rsid w:val="00755420"/>
    <w:rsid w:val="00755559"/>
    <w:rsid w:val="00755B06"/>
    <w:rsid w:val="00755D41"/>
    <w:rsid w:val="00755E06"/>
    <w:rsid w:val="00755F8B"/>
    <w:rsid w:val="007565E2"/>
    <w:rsid w:val="00756F15"/>
    <w:rsid w:val="00756F1E"/>
    <w:rsid w:val="007570D5"/>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21AD"/>
    <w:rsid w:val="00772232"/>
    <w:rsid w:val="007728F4"/>
    <w:rsid w:val="00772D15"/>
    <w:rsid w:val="00772DC3"/>
    <w:rsid w:val="007733C4"/>
    <w:rsid w:val="00773EC7"/>
    <w:rsid w:val="007743A1"/>
    <w:rsid w:val="007744EF"/>
    <w:rsid w:val="00775133"/>
    <w:rsid w:val="00775BAA"/>
    <w:rsid w:val="00775EFD"/>
    <w:rsid w:val="00775F11"/>
    <w:rsid w:val="00776351"/>
    <w:rsid w:val="007763D4"/>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3EF7"/>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F9A"/>
    <w:rsid w:val="007B2074"/>
    <w:rsid w:val="007B2638"/>
    <w:rsid w:val="007B2BB1"/>
    <w:rsid w:val="007B319D"/>
    <w:rsid w:val="007B3476"/>
    <w:rsid w:val="007B448A"/>
    <w:rsid w:val="007B44DC"/>
    <w:rsid w:val="007B4543"/>
    <w:rsid w:val="007B4937"/>
    <w:rsid w:val="007B4D3D"/>
    <w:rsid w:val="007B550D"/>
    <w:rsid w:val="007B5A66"/>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EE5"/>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101"/>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213"/>
    <w:rsid w:val="007F18C0"/>
    <w:rsid w:val="007F2477"/>
    <w:rsid w:val="007F2DBB"/>
    <w:rsid w:val="007F2ED4"/>
    <w:rsid w:val="007F3622"/>
    <w:rsid w:val="007F3960"/>
    <w:rsid w:val="007F3FB0"/>
    <w:rsid w:val="007F43A9"/>
    <w:rsid w:val="007F5605"/>
    <w:rsid w:val="007F5608"/>
    <w:rsid w:val="007F5874"/>
    <w:rsid w:val="007F5AA0"/>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7E"/>
    <w:rsid w:val="00803E2E"/>
    <w:rsid w:val="00803FD6"/>
    <w:rsid w:val="008041E1"/>
    <w:rsid w:val="00804867"/>
    <w:rsid w:val="00804B2F"/>
    <w:rsid w:val="008050E9"/>
    <w:rsid w:val="008053AD"/>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8D"/>
    <w:rsid w:val="00817C96"/>
    <w:rsid w:val="00817CB0"/>
    <w:rsid w:val="00817D2A"/>
    <w:rsid w:val="00817F27"/>
    <w:rsid w:val="00820A96"/>
    <w:rsid w:val="008216E2"/>
    <w:rsid w:val="0082172C"/>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273"/>
    <w:rsid w:val="00846467"/>
    <w:rsid w:val="00846661"/>
    <w:rsid w:val="00846AC4"/>
    <w:rsid w:val="00846C77"/>
    <w:rsid w:val="00846E99"/>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253"/>
    <w:rsid w:val="008922DF"/>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DD"/>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116"/>
    <w:rsid w:val="008B66CB"/>
    <w:rsid w:val="008B6E5C"/>
    <w:rsid w:val="008B6EEA"/>
    <w:rsid w:val="008C1161"/>
    <w:rsid w:val="008C2135"/>
    <w:rsid w:val="008C2236"/>
    <w:rsid w:val="008C2426"/>
    <w:rsid w:val="008C2453"/>
    <w:rsid w:val="008C26B4"/>
    <w:rsid w:val="008C2767"/>
    <w:rsid w:val="008C2BC8"/>
    <w:rsid w:val="008C4B47"/>
    <w:rsid w:val="008C570A"/>
    <w:rsid w:val="008C59D5"/>
    <w:rsid w:val="008C5B10"/>
    <w:rsid w:val="008C6970"/>
    <w:rsid w:val="008C69DC"/>
    <w:rsid w:val="008C6C7A"/>
    <w:rsid w:val="008C6D71"/>
    <w:rsid w:val="008C6F4F"/>
    <w:rsid w:val="008C6F9B"/>
    <w:rsid w:val="008C6FA2"/>
    <w:rsid w:val="008C7245"/>
    <w:rsid w:val="008C74CC"/>
    <w:rsid w:val="008C76D5"/>
    <w:rsid w:val="008C7F77"/>
    <w:rsid w:val="008D043D"/>
    <w:rsid w:val="008D0459"/>
    <w:rsid w:val="008D05D2"/>
    <w:rsid w:val="008D069D"/>
    <w:rsid w:val="008D0A7A"/>
    <w:rsid w:val="008D0B27"/>
    <w:rsid w:val="008D13DC"/>
    <w:rsid w:val="008D149D"/>
    <w:rsid w:val="008D1E23"/>
    <w:rsid w:val="008D2209"/>
    <w:rsid w:val="008D2461"/>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E8C"/>
    <w:rsid w:val="008E378A"/>
    <w:rsid w:val="008E3F52"/>
    <w:rsid w:val="008E412D"/>
    <w:rsid w:val="008E451A"/>
    <w:rsid w:val="008E48FD"/>
    <w:rsid w:val="008E4CA5"/>
    <w:rsid w:val="008E4E39"/>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87A"/>
    <w:rsid w:val="00961A61"/>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40"/>
    <w:rsid w:val="0097383E"/>
    <w:rsid w:val="009738E5"/>
    <w:rsid w:val="00973F29"/>
    <w:rsid w:val="00974182"/>
    <w:rsid w:val="009744FF"/>
    <w:rsid w:val="00974520"/>
    <w:rsid w:val="00974B9F"/>
    <w:rsid w:val="00974EBD"/>
    <w:rsid w:val="00974FB0"/>
    <w:rsid w:val="009751BA"/>
    <w:rsid w:val="0097539E"/>
    <w:rsid w:val="0097577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22B"/>
    <w:rsid w:val="00990E93"/>
    <w:rsid w:val="009917F3"/>
    <w:rsid w:val="00991F39"/>
    <w:rsid w:val="00992624"/>
    <w:rsid w:val="009927C4"/>
    <w:rsid w:val="00992A4E"/>
    <w:rsid w:val="00993075"/>
    <w:rsid w:val="009930C0"/>
    <w:rsid w:val="0099317D"/>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1CB4"/>
    <w:rsid w:val="009F2A94"/>
    <w:rsid w:val="009F2AAF"/>
    <w:rsid w:val="009F2E7E"/>
    <w:rsid w:val="009F3A4B"/>
    <w:rsid w:val="009F4196"/>
    <w:rsid w:val="009F41E1"/>
    <w:rsid w:val="009F4375"/>
    <w:rsid w:val="009F483A"/>
    <w:rsid w:val="009F4F05"/>
    <w:rsid w:val="009F5606"/>
    <w:rsid w:val="009F5CA4"/>
    <w:rsid w:val="009F6410"/>
    <w:rsid w:val="009F6457"/>
    <w:rsid w:val="009F7169"/>
    <w:rsid w:val="009F74DD"/>
    <w:rsid w:val="009F7883"/>
    <w:rsid w:val="009F79BE"/>
    <w:rsid w:val="00A0018E"/>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6BD"/>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E05"/>
    <w:rsid w:val="00A4043C"/>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B"/>
    <w:rsid w:val="00A532E0"/>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0D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5AB"/>
    <w:rsid w:val="00A71D6B"/>
    <w:rsid w:val="00A71F00"/>
    <w:rsid w:val="00A72376"/>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77424"/>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0F11"/>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A72"/>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CC3"/>
    <w:rsid w:val="00AC1281"/>
    <w:rsid w:val="00AC21BA"/>
    <w:rsid w:val="00AC22C7"/>
    <w:rsid w:val="00AC2D4E"/>
    <w:rsid w:val="00AC3084"/>
    <w:rsid w:val="00AC3431"/>
    <w:rsid w:val="00AC38E9"/>
    <w:rsid w:val="00AC4150"/>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3E6C"/>
    <w:rsid w:val="00AD4597"/>
    <w:rsid w:val="00AD48F9"/>
    <w:rsid w:val="00AD4C34"/>
    <w:rsid w:val="00AD57E1"/>
    <w:rsid w:val="00AD6980"/>
    <w:rsid w:val="00AD6C7F"/>
    <w:rsid w:val="00AD70C9"/>
    <w:rsid w:val="00AD732B"/>
    <w:rsid w:val="00AD75A6"/>
    <w:rsid w:val="00AD7927"/>
    <w:rsid w:val="00AD7E17"/>
    <w:rsid w:val="00AE0160"/>
    <w:rsid w:val="00AE0683"/>
    <w:rsid w:val="00AE0D23"/>
    <w:rsid w:val="00AE0E9E"/>
    <w:rsid w:val="00AE14B7"/>
    <w:rsid w:val="00AE19D1"/>
    <w:rsid w:val="00AE2205"/>
    <w:rsid w:val="00AE232B"/>
    <w:rsid w:val="00AE26F5"/>
    <w:rsid w:val="00AE2968"/>
    <w:rsid w:val="00AE3004"/>
    <w:rsid w:val="00AE3627"/>
    <w:rsid w:val="00AE3839"/>
    <w:rsid w:val="00AE3AF4"/>
    <w:rsid w:val="00AE42D1"/>
    <w:rsid w:val="00AE4557"/>
    <w:rsid w:val="00AE47A1"/>
    <w:rsid w:val="00AE4A1F"/>
    <w:rsid w:val="00AE4C55"/>
    <w:rsid w:val="00AE4F01"/>
    <w:rsid w:val="00AE5C22"/>
    <w:rsid w:val="00AE5E95"/>
    <w:rsid w:val="00AE6433"/>
    <w:rsid w:val="00AE6584"/>
    <w:rsid w:val="00AE69BD"/>
    <w:rsid w:val="00AE6D12"/>
    <w:rsid w:val="00AE723D"/>
    <w:rsid w:val="00AE773B"/>
    <w:rsid w:val="00AE7751"/>
    <w:rsid w:val="00AE780C"/>
    <w:rsid w:val="00AE7992"/>
    <w:rsid w:val="00AF0FFE"/>
    <w:rsid w:val="00AF1414"/>
    <w:rsid w:val="00AF15C3"/>
    <w:rsid w:val="00AF19CD"/>
    <w:rsid w:val="00AF25F3"/>
    <w:rsid w:val="00AF28B0"/>
    <w:rsid w:val="00AF2DE4"/>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9C5"/>
    <w:rsid w:val="00B04AD7"/>
    <w:rsid w:val="00B04D36"/>
    <w:rsid w:val="00B04E0E"/>
    <w:rsid w:val="00B04F11"/>
    <w:rsid w:val="00B0540A"/>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1FA8"/>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3FE"/>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9F0"/>
    <w:rsid w:val="00B60E6E"/>
    <w:rsid w:val="00B6112D"/>
    <w:rsid w:val="00B613C2"/>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CF7"/>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6F69"/>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6C76"/>
    <w:rsid w:val="00BB71EC"/>
    <w:rsid w:val="00BB724B"/>
    <w:rsid w:val="00BB740F"/>
    <w:rsid w:val="00BB7DB1"/>
    <w:rsid w:val="00BC06E5"/>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4E79"/>
    <w:rsid w:val="00BD5A26"/>
    <w:rsid w:val="00BD5A74"/>
    <w:rsid w:val="00BD5D4D"/>
    <w:rsid w:val="00BD614C"/>
    <w:rsid w:val="00BD6509"/>
    <w:rsid w:val="00BD689C"/>
    <w:rsid w:val="00BD6909"/>
    <w:rsid w:val="00BD6A22"/>
    <w:rsid w:val="00BD78B8"/>
    <w:rsid w:val="00BD7A82"/>
    <w:rsid w:val="00BD7F9E"/>
    <w:rsid w:val="00BE072F"/>
    <w:rsid w:val="00BE0B2B"/>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10D2"/>
    <w:rsid w:val="00BF10D6"/>
    <w:rsid w:val="00BF120B"/>
    <w:rsid w:val="00BF1309"/>
    <w:rsid w:val="00BF18B9"/>
    <w:rsid w:val="00BF1B70"/>
    <w:rsid w:val="00BF220D"/>
    <w:rsid w:val="00BF2817"/>
    <w:rsid w:val="00BF2C65"/>
    <w:rsid w:val="00BF31CB"/>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1AE"/>
    <w:rsid w:val="00C07A6C"/>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410"/>
    <w:rsid w:val="00C226CE"/>
    <w:rsid w:val="00C232DD"/>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61"/>
    <w:rsid w:val="00C339DE"/>
    <w:rsid w:val="00C33AA7"/>
    <w:rsid w:val="00C33DCE"/>
    <w:rsid w:val="00C345BA"/>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663"/>
    <w:rsid w:val="00C37CA6"/>
    <w:rsid w:val="00C37F8D"/>
    <w:rsid w:val="00C4018E"/>
    <w:rsid w:val="00C404D5"/>
    <w:rsid w:val="00C40B7D"/>
    <w:rsid w:val="00C40CD4"/>
    <w:rsid w:val="00C41057"/>
    <w:rsid w:val="00C41191"/>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B94"/>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A4"/>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3C"/>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013"/>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D62"/>
    <w:rsid w:val="00C95EC0"/>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A6BDF"/>
    <w:rsid w:val="00CB01BC"/>
    <w:rsid w:val="00CB03CF"/>
    <w:rsid w:val="00CB047F"/>
    <w:rsid w:val="00CB11BD"/>
    <w:rsid w:val="00CB1368"/>
    <w:rsid w:val="00CB1422"/>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6791"/>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2BB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E7B7F"/>
    <w:rsid w:val="00CF0131"/>
    <w:rsid w:val="00CF02AC"/>
    <w:rsid w:val="00CF057C"/>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7C5"/>
    <w:rsid w:val="00D26B2E"/>
    <w:rsid w:val="00D26DBE"/>
    <w:rsid w:val="00D27AAD"/>
    <w:rsid w:val="00D27F01"/>
    <w:rsid w:val="00D30373"/>
    <w:rsid w:val="00D309B2"/>
    <w:rsid w:val="00D309D3"/>
    <w:rsid w:val="00D30C46"/>
    <w:rsid w:val="00D30FC7"/>
    <w:rsid w:val="00D31B9F"/>
    <w:rsid w:val="00D31BEA"/>
    <w:rsid w:val="00D322FB"/>
    <w:rsid w:val="00D32388"/>
    <w:rsid w:val="00D33313"/>
    <w:rsid w:val="00D333D7"/>
    <w:rsid w:val="00D33410"/>
    <w:rsid w:val="00D33418"/>
    <w:rsid w:val="00D33458"/>
    <w:rsid w:val="00D33AFC"/>
    <w:rsid w:val="00D33C0E"/>
    <w:rsid w:val="00D3410B"/>
    <w:rsid w:val="00D344C9"/>
    <w:rsid w:val="00D35048"/>
    <w:rsid w:val="00D358B2"/>
    <w:rsid w:val="00D359BB"/>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F2D"/>
    <w:rsid w:val="00D471EF"/>
    <w:rsid w:val="00D474D5"/>
    <w:rsid w:val="00D475CC"/>
    <w:rsid w:val="00D47759"/>
    <w:rsid w:val="00D477E2"/>
    <w:rsid w:val="00D4785C"/>
    <w:rsid w:val="00D47A34"/>
    <w:rsid w:val="00D5044A"/>
    <w:rsid w:val="00D50C82"/>
    <w:rsid w:val="00D50DB3"/>
    <w:rsid w:val="00D50F95"/>
    <w:rsid w:val="00D5102A"/>
    <w:rsid w:val="00D512D1"/>
    <w:rsid w:val="00D513F0"/>
    <w:rsid w:val="00D51565"/>
    <w:rsid w:val="00D51AAF"/>
    <w:rsid w:val="00D51F84"/>
    <w:rsid w:val="00D52200"/>
    <w:rsid w:val="00D52400"/>
    <w:rsid w:val="00D527A2"/>
    <w:rsid w:val="00D52A9A"/>
    <w:rsid w:val="00D52E1D"/>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14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AE1"/>
    <w:rsid w:val="00DD1E75"/>
    <w:rsid w:val="00DD1ED7"/>
    <w:rsid w:val="00DD242B"/>
    <w:rsid w:val="00DD2FE5"/>
    <w:rsid w:val="00DD32DF"/>
    <w:rsid w:val="00DD3401"/>
    <w:rsid w:val="00DD3430"/>
    <w:rsid w:val="00DD3480"/>
    <w:rsid w:val="00DD3565"/>
    <w:rsid w:val="00DD38F4"/>
    <w:rsid w:val="00DD3D65"/>
    <w:rsid w:val="00DD49D3"/>
    <w:rsid w:val="00DD59AB"/>
    <w:rsid w:val="00DD5FFE"/>
    <w:rsid w:val="00DD6396"/>
    <w:rsid w:val="00DD6C70"/>
    <w:rsid w:val="00DD6DA2"/>
    <w:rsid w:val="00DD761C"/>
    <w:rsid w:val="00DE0171"/>
    <w:rsid w:val="00DE0333"/>
    <w:rsid w:val="00DE0558"/>
    <w:rsid w:val="00DE067E"/>
    <w:rsid w:val="00DE088E"/>
    <w:rsid w:val="00DE128B"/>
    <w:rsid w:val="00DE1799"/>
    <w:rsid w:val="00DE21CF"/>
    <w:rsid w:val="00DE279F"/>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42"/>
    <w:rsid w:val="00DF12DC"/>
    <w:rsid w:val="00DF1300"/>
    <w:rsid w:val="00DF1EB6"/>
    <w:rsid w:val="00DF1FD6"/>
    <w:rsid w:val="00DF32AF"/>
    <w:rsid w:val="00DF3307"/>
    <w:rsid w:val="00DF360E"/>
    <w:rsid w:val="00DF3623"/>
    <w:rsid w:val="00DF3A2C"/>
    <w:rsid w:val="00DF4158"/>
    <w:rsid w:val="00DF4430"/>
    <w:rsid w:val="00DF4920"/>
    <w:rsid w:val="00DF4DEA"/>
    <w:rsid w:val="00DF4F19"/>
    <w:rsid w:val="00DF5002"/>
    <w:rsid w:val="00DF5270"/>
    <w:rsid w:val="00DF5B4C"/>
    <w:rsid w:val="00DF5C89"/>
    <w:rsid w:val="00DF6014"/>
    <w:rsid w:val="00DF6531"/>
    <w:rsid w:val="00DF6824"/>
    <w:rsid w:val="00DF69A9"/>
    <w:rsid w:val="00DF6A83"/>
    <w:rsid w:val="00DF7226"/>
    <w:rsid w:val="00DF7BC3"/>
    <w:rsid w:val="00E00368"/>
    <w:rsid w:val="00E005F5"/>
    <w:rsid w:val="00E00A07"/>
    <w:rsid w:val="00E00A92"/>
    <w:rsid w:val="00E01395"/>
    <w:rsid w:val="00E019EA"/>
    <w:rsid w:val="00E01A5C"/>
    <w:rsid w:val="00E028E6"/>
    <w:rsid w:val="00E02C20"/>
    <w:rsid w:val="00E0324B"/>
    <w:rsid w:val="00E0345F"/>
    <w:rsid w:val="00E03BEA"/>
    <w:rsid w:val="00E0401E"/>
    <w:rsid w:val="00E046C1"/>
    <w:rsid w:val="00E049EC"/>
    <w:rsid w:val="00E05A43"/>
    <w:rsid w:val="00E05FC4"/>
    <w:rsid w:val="00E06977"/>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4DF"/>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F1D"/>
    <w:rsid w:val="00E25F49"/>
    <w:rsid w:val="00E2617B"/>
    <w:rsid w:val="00E2690E"/>
    <w:rsid w:val="00E272FE"/>
    <w:rsid w:val="00E30063"/>
    <w:rsid w:val="00E30517"/>
    <w:rsid w:val="00E3070A"/>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15A3"/>
    <w:rsid w:val="00E51E23"/>
    <w:rsid w:val="00E523F3"/>
    <w:rsid w:val="00E52F76"/>
    <w:rsid w:val="00E5315C"/>
    <w:rsid w:val="00E534EA"/>
    <w:rsid w:val="00E538E0"/>
    <w:rsid w:val="00E547DF"/>
    <w:rsid w:val="00E549E1"/>
    <w:rsid w:val="00E54D33"/>
    <w:rsid w:val="00E564C1"/>
    <w:rsid w:val="00E56D97"/>
    <w:rsid w:val="00E56E3C"/>
    <w:rsid w:val="00E56F3C"/>
    <w:rsid w:val="00E5711F"/>
    <w:rsid w:val="00E6000E"/>
    <w:rsid w:val="00E60050"/>
    <w:rsid w:val="00E6014B"/>
    <w:rsid w:val="00E602C9"/>
    <w:rsid w:val="00E608B7"/>
    <w:rsid w:val="00E608E1"/>
    <w:rsid w:val="00E60D2A"/>
    <w:rsid w:val="00E60E12"/>
    <w:rsid w:val="00E60F80"/>
    <w:rsid w:val="00E6134E"/>
    <w:rsid w:val="00E613CE"/>
    <w:rsid w:val="00E61DAC"/>
    <w:rsid w:val="00E61F86"/>
    <w:rsid w:val="00E62AF2"/>
    <w:rsid w:val="00E62C6B"/>
    <w:rsid w:val="00E62DDA"/>
    <w:rsid w:val="00E630F7"/>
    <w:rsid w:val="00E63A8C"/>
    <w:rsid w:val="00E64050"/>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CEB"/>
    <w:rsid w:val="00E82EE0"/>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BF7"/>
    <w:rsid w:val="00E8701C"/>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367"/>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46D3"/>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F02"/>
    <w:rsid w:val="00F10437"/>
    <w:rsid w:val="00F10465"/>
    <w:rsid w:val="00F10864"/>
    <w:rsid w:val="00F1165E"/>
    <w:rsid w:val="00F11CF5"/>
    <w:rsid w:val="00F12B3D"/>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8E9"/>
    <w:rsid w:val="00F27E0C"/>
    <w:rsid w:val="00F27F00"/>
    <w:rsid w:val="00F3002F"/>
    <w:rsid w:val="00F30353"/>
    <w:rsid w:val="00F3075E"/>
    <w:rsid w:val="00F308C0"/>
    <w:rsid w:val="00F318E7"/>
    <w:rsid w:val="00F319F6"/>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2FF6"/>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EB"/>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8FC"/>
    <w:rsid w:val="00F92A1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D9E"/>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30E"/>
    <w:rsid w:val="00FA7A20"/>
    <w:rsid w:val="00FA7AA6"/>
    <w:rsid w:val="00FA7C04"/>
    <w:rsid w:val="00FB0443"/>
    <w:rsid w:val="00FB0540"/>
    <w:rsid w:val="00FB05C7"/>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545C"/>
    <w:rsid w:val="00FC553E"/>
    <w:rsid w:val="00FC65A0"/>
    <w:rsid w:val="00FC6B41"/>
    <w:rsid w:val="00FC6D8C"/>
    <w:rsid w:val="00FC791E"/>
    <w:rsid w:val="00FC7F93"/>
    <w:rsid w:val="00FD10D2"/>
    <w:rsid w:val="00FD235B"/>
    <w:rsid w:val="00FD2804"/>
    <w:rsid w:val="00FD282A"/>
    <w:rsid w:val="00FD2A71"/>
    <w:rsid w:val="00FD3124"/>
    <w:rsid w:val="00FD3905"/>
    <w:rsid w:val="00FD4CC0"/>
    <w:rsid w:val="00FD5999"/>
    <w:rsid w:val="00FD5F80"/>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7D1"/>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410"/>
    <w:rsid w:val="00FF37C5"/>
    <w:rsid w:val="00FF3A12"/>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702165"/>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image" Target="media/image8.wmf"/><Relationship Id="rId3" Type="http://schemas.openxmlformats.org/officeDocument/2006/relationships/customXml" Target="../customXml/item3.xml"/><Relationship Id="rId21" Type="http://schemas.openxmlformats.org/officeDocument/2006/relationships/image" Target="media/image6.wmf"/><Relationship Id="rId34"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4.wmf"/><Relationship Id="rId25" Type="http://schemas.openxmlformats.org/officeDocument/2006/relationships/oleObject" Target="embeddings/oleObject7.bin"/><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image" Target="media/image9.wmf"/><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5.wmf"/><Relationship Id="rId31" Type="http://schemas.openxmlformats.org/officeDocument/2006/relationships/oleObject" Target="embeddings/oleObject10.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148108D9109C944B70D5C8707C65226" ma:contentTypeVersion="3" ma:contentTypeDescription="Create a new document." ma:contentTypeScope="" ma:versionID="859063aa33e956eed4ee36169142fbea">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HR33RHYHUWRF-13-110409</_dlc_DocId>
    <_dlc_DocIdUrl xmlns="c06861ca-3f08-4d07-bff7-bb15bac121f4">
      <Url>https://projects.qualcomm.com/sites/pentari/_layouts/15/DocIdRedir.aspx?ID=HR33RHYHUWRF-13-110409</Url>
      <Description>HR33RHYHUWRF-13-110409</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1CC3D2-0A8C-4290-BAB1-A62FB3E5B4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4.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5.xml><?xml version="1.0" encoding="utf-8"?>
<ds:datastoreItem xmlns:ds="http://schemas.openxmlformats.org/officeDocument/2006/customXml" ds:itemID="{260F69F5-8CA3-49A6-BE17-5F7138E897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1112</Words>
  <Characters>6341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7439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Gaal, Peter</cp:lastModifiedBy>
  <cp:revision>5</cp:revision>
  <cp:lastPrinted>2014-11-07T05:38:00Z</cp:lastPrinted>
  <dcterms:created xsi:type="dcterms:W3CDTF">2016-05-14T01:28:00Z</dcterms:created>
  <dcterms:modified xsi:type="dcterms:W3CDTF">2016-05-14T04:15:00Z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_dlc_DocIdItemGuid">
    <vt:lpwstr>ec61f58e-5e3b-4d09-987d-977c77158a0b</vt:lpwstr>
  </property>
  <property fmtid="{D5CDD505-2E9C-101B-9397-08002B2CF9AE}" pid="10" name="ContentTypeId">
    <vt:lpwstr>0x010100E148108D9109C944B70D5C8707C65226</vt:lpwstr>
  </property>
</Properties>
</file>