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353FB8B8" w:rsidR="00391643" w:rsidRPr="00F0479B" w:rsidRDefault="00391643" w:rsidP="00391643">
      <w:pPr>
        <w:pStyle w:val="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pt;height:16.6pt" o:ole="">
                  <v:imagedata r:id="rId8" o:title=""/>
                </v:shape>
                <o:OLEObject Type="Embed" ProgID="Equation.3" ShapeID="_x0000_i1025" DrawAspect="Content" ObjectID="_1698252435" r:id="rId9"/>
              </w:object>
            </w:r>
            <w:r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3.65pt;height:19.15pt" o:ole="">
            <v:imagedata r:id="rId10" o:title=""/>
          </v:shape>
          <o:OLEObject Type="Embed" ProgID="Equation.3" ShapeID="_x0000_i1026" DrawAspect="Content" ObjectID="_1698252436"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4pt;height:15pt" o:ole="">
            <v:imagedata r:id="rId12" o:title=""/>
          </v:shape>
          <o:OLEObject Type="Embed" ProgID="Equation.3" ShapeID="_x0000_i1027" DrawAspect="Content" ObjectID="_1698252437"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F22E76">
        <w:tc>
          <w:tcPr>
            <w:tcW w:w="1650" w:type="dxa"/>
          </w:tcPr>
          <w:p w14:paraId="38F09BF9" w14:textId="77777777" w:rsidR="00C57EB5" w:rsidRDefault="00C57EB5" w:rsidP="00F22E76">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F22E76">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F22E76">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F22E76">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F22E76">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4"/>
        <w:tblW w:w="0" w:type="auto"/>
        <w:tblLook w:val="04A0" w:firstRow="1" w:lastRow="0" w:firstColumn="1" w:lastColumn="0" w:noHBand="0" w:noVBand="1"/>
      </w:tblPr>
      <w:tblGrid>
        <w:gridCol w:w="1650"/>
        <w:gridCol w:w="7979"/>
      </w:tblGrid>
      <w:tr w:rsidR="00C130D6" w:rsidRPr="006C67EF" w14:paraId="7C82B184" w14:textId="77777777" w:rsidTr="00C92961">
        <w:tc>
          <w:tcPr>
            <w:tcW w:w="1650" w:type="dxa"/>
          </w:tcPr>
          <w:p w14:paraId="1BEE227E" w14:textId="77777777" w:rsidR="00C130D6" w:rsidRDefault="00C130D6" w:rsidP="00C92961">
            <w:pPr>
              <w:rPr>
                <w:lang w:eastAsia="ko-KR"/>
              </w:rPr>
            </w:pPr>
            <w:r>
              <w:rPr>
                <w:lang w:eastAsia="ko-KR"/>
              </w:rPr>
              <w:t>vivo</w:t>
            </w:r>
          </w:p>
        </w:tc>
        <w:tc>
          <w:tcPr>
            <w:tcW w:w="7979" w:type="dxa"/>
          </w:tcPr>
          <w:p w14:paraId="19AE0F65" w14:textId="77777777" w:rsidR="00C130D6" w:rsidRDefault="00C130D6" w:rsidP="00C92961">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C92961">
            <w:pPr>
              <w:pStyle w:val="4"/>
            </w:pPr>
            <w:r>
              <w:t>Question</w:t>
            </w:r>
            <w:r w:rsidRPr="00CC348B">
              <w:t xml:space="preserve"> 2.</w:t>
            </w:r>
            <w:r>
              <w:t>1</w:t>
            </w:r>
            <w:r w:rsidRPr="00CC348B">
              <w:t>-</w:t>
            </w:r>
            <w:r>
              <w:t>6</w:t>
            </w:r>
          </w:p>
          <w:p w14:paraId="75C71937" w14:textId="77777777" w:rsidR="00C130D6" w:rsidRPr="006C67EF" w:rsidRDefault="00C130D6" w:rsidP="00C92961">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C92961">
            <w:pPr>
              <w:pStyle w:val="4"/>
            </w:pPr>
            <w:r>
              <w:t>Question</w:t>
            </w:r>
            <w:r w:rsidRPr="00CC348B">
              <w:t xml:space="preserve"> 2.</w:t>
            </w:r>
            <w:r>
              <w:t>1</w:t>
            </w:r>
            <w:r w:rsidRPr="00CC348B">
              <w:t>-</w:t>
            </w:r>
            <w:r>
              <w:t>8</w:t>
            </w:r>
          </w:p>
          <w:p w14:paraId="36204B53" w14:textId="77777777" w:rsidR="00C130D6" w:rsidRPr="006C67EF" w:rsidRDefault="00C130D6" w:rsidP="00C92961">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C92961">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C92961">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C92961">
        <w:tc>
          <w:tcPr>
            <w:tcW w:w="1650" w:type="dxa"/>
          </w:tcPr>
          <w:p w14:paraId="02D0128A" w14:textId="1633D453" w:rsidR="008F3CC6" w:rsidRDefault="008F3CC6" w:rsidP="008F3CC6">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lastRenderedPageBreak/>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3"/>
        <w:numPr>
          <w:ilvl w:val="2"/>
          <w:numId w:val="1"/>
        </w:numPr>
        <w:rPr>
          <w:b/>
          <w:bCs/>
        </w:rPr>
      </w:pPr>
      <w:r>
        <w:rPr>
          <w:b/>
          <w:bCs/>
        </w:rPr>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lastRenderedPageBreak/>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 xml:space="preserve">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w:t>
      </w:r>
      <w:r w:rsidR="0081238E">
        <w:lastRenderedPageBreak/>
        <w:t>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lastRenderedPageBreak/>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F22E76">
        <w:tc>
          <w:tcPr>
            <w:tcW w:w="1650" w:type="dxa"/>
          </w:tcPr>
          <w:p w14:paraId="5511CCF8" w14:textId="77777777" w:rsidR="001F054D" w:rsidRDefault="001F054D" w:rsidP="00F22E76">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F22E76">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F22E76">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C92961">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C92961">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2"/>
        <w:numPr>
          <w:ilvl w:val="1"/>
          <w:numId w:val="1"/>
        </w:numPr>
      </w:pPr>
      <w:r w:rsidRPr="00760141">
        <w:t>Issue 3: PDCCH: Details of CSS for MCCH/MTCH channels</w:t>
      </w:r>
    </w:p>
    <w:p w14:paraId="7B8018D6" w14:textId="77777777" w:rsidR="009E55BF" w:rsidRDefault="009E55BF" w:rsidP="009E55BF">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lastRenderedPageBreak/>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lastRenderedPageBreak/>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lastRenderedPageBreak/>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lastRenderedPageBreak/>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lastRenderedPageBreak/>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F22E76">
        <w:tc>
          <w:tcPr>
            <w:tcW w:w="1650" w:type="dxa"/>
          </w:tcPr>
          <w:p w14:paraId="2C31E40F" w14:textId="77777777" w:rsidR="004633D5" w:rsidRPr="007F0E1A" w:rsidRDefault="004633D5" w:rsidP="00F22E76">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F22E76">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F22E76">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F22E76">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hint="eastAsia"/>
                <w:lang w:eastAsia="zh-CN"/>
              </w:rPr>
            </w:pPr>
            <w:r>
              <w:rPr>
                <w:rFonts w:eastAsia="等线" w:hint="eastAsia"/>
                <w:lang w:eastAsia="zh-CN"/>
              </w:rPr>
              <w:t>Q</w:t>
            </w:r>
            <w:r>
              <w:rPr>
                <w:rFonts w:eastAsia="等线"/>
                <w:lang w:eastAsia="zh-CN"/>
              </w:rPr>
              <w:t xml:space="preserve"> 2.3-2: Yes</w:t>
            </w:r>
          </w:p>
        </w:tc>
      </w:tr>
    </w:tbl>
    <w:p w14:paraId="53759A52" w14:textId="4291465E" w:rsidR="009E55BF" w:rsidRDefault="009E55BF" w:rsidP="009E55BF"/>
    <w:p w14:paraId="333638F2" w14:textId="2769A17B" w:rsidR="00F5429F" w:rsidRPr="00F5429F" w:rsidRDefault="00F5429F" w:rsidP="00F5429F">
      <w:pPr>
        <w:pStyle w:val="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lastRenderedPageBreak/>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5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3333C6">
        <w:tc>
          <w:tcPr>
            <w:tcW w:w="1109" w:type="dxa"/>
          </w:tcPr>
          <w:p w14:paraId="08E1F068" w14:textId="77777777" w:rsidR="003333C6" w:rsidRDefault="003333C6" w:rsidP="00F22E76">
            <w:pPr>
              <w:rPr>
                <w:rFonts w:eastAsia="等线"/>
                <w:lang w:eastAsia="zh-CN"/>
              </w:rPr>
            </w:pPr>
            <w:r>
              <w:rPr>
                <w:rFonts w:eastAsia="等线" w:hint="eastAsia"/>
                <w:lang w:eastAsia="zh-CN"/>
              </w:rPr>
              <w:t>CATT</w:t>
            </w:r>
          </w:p>
        </w:tc>
        <w:tc>
          <w:tcPr>
            <w:tcW w:w="8520" w:type="dxa"/>
          </w:tcPr>
          <w:p w14:paraId="5ED07177" w14:textId="77777777" w:rsidR="003333C6" w:rsidRPr="006C4F70" w:rsidRDefault="003333C6" w:rsidP="00F22E76">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F22E76">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5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5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3333C6">
        <w:tc>
          <w:tcPr>
            <w:tcW w:w="1109"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5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C130D6">
        <w:tc>
          <w:tcPr>
            <w:tcW w:w="1109" w:type="dxa"/>
          </w:tcPr>
          <w:p w14:paraId="3F55BDA5" w14:textId="77777777" w:rsidR="00C130D6" w:rsidRPr="002A3A4A" w:rsidRDefault="00C130D6" w:rsidP="00C92961">
            <w:pPr>
              <w:rPr>
                <w:rFonts w:eastAsia="等线"/>
                <w:lang w:eastAsia="zh-CN"/>
              </w:rPr>
            </w:pPr>
            <w:r>
              <w:rPr>
                <w:rFonts w:eastAsia="等线" w:hint="eastAsia"/>
                <w:lang w:eastAsia="zh-CN"/>
              </w:rPr>
              <w:t>v</w:t>
            </w:r>
            <w:r>
              <w:rPr>
                <w:rFonts w:eastAsia="等线"/>
                <w:lang w:eastAsia="zh-CN"/>
              </w:rPr>
              <w:t>ivo</w:t>
            </w:r>
          </w:p>
        </w:tc>
        <w:tc>
          <w:tcPr>
            <w:tcW w:w="8520" w:type="dxa"/>
          </w:tcPr>
          <w:p w14:paraId="57592B52" w14:textId="77777777" w:rsidR="00C130D6" w:rsidRDefault="00C130D6" w:rsidP="00C92961">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C130D6">
        <w:tc>
          <w:tcPr>
            <w:tcW w:w="1109" w:type="dxa"/>
          </w:tcPr>
          <w:p w14:paraId="5D5108DA" w14:textId="6162BD73" w:rsidR="008C52F7" w:rsidRDefault="008C52F7" w:rsidP="008C52F7">
            <w:pPr>
              <w:rPr>
                <w:rFonts w:eastAsia="等线"/>
                <w:lang w:eastAsia="zh-CN"/>
              </w:rPr>
            </w:pPr>
            <w:r>
              <w:rPr>
                <w:rFonts w:eastAsia="等线"/>
                <w:lang w:eastAsia="zh-CN"/>
              </w:rPr>
              <w:t>MediaTek</w:t>
            </w:r>
          </w:p>
        </w:tc>
        <w:tc>
          <w:tcPr>
            <w:tcW w:w="85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C130D6">
        <w:tc>
          <w:tcPr>
            <w:tcW w:w="1109"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5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lastRenderedPageBreak/>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5"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lastRenderedPageBreak/>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 xml:space="preserve">Proposal 3B: Group common transmissions for different G-RNTIs with similar traffic pattern can be scheduled in same transmission windows. If SFN is used, group common transmissions for different </w:t>
      </w:r>
      <w:r>
        <w:lastRenderedPageBreak/>
        <w:t>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lastRenderedPageBreak/>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F22E76">
        <w:tc>
          <w:tcPr>
            <w:tcW w:w="1644" w:type="dxa"/>
          </w:tcPr>
          <w:p w14:paraId="5B685F71" w14:textId="77777777" w:rsidR="003D5ECB" w:rsidRDefault="003D5ECB" w:rsidP="00F22E76">
            <w:pPr>
              <w:rPr>
                <w:rFonts w:eastAsia="等线"/>
                <w:lang w:eastAsia="zh-CN"/>
              </w:rPr>
            </w:pPr>
            <w:r>
              <w:rPr>
                <w:rFonts w:eastAsia="等线" w:hint="eastAsia"/>
                <w:lang w:eastAsia="zh-CN"/>
              </w:rPr>
              <w:t>CATT</w:t>
            </w:r>
          </w:p>
        </w:tc>
        <w:tc>
          <w:tcPr>
            <w:tcW w:w="7985" w:type="dxa"/>
          </w:tcPr>
          <w:p w14:paraId="4E22479E" w14:textId="77777777" w:rsidR="003D5ECB" w:rsidRDefault="003D5ECB" w:rsidP="00F22E76">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F22E76">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F22E76">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C92961">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C92961">
            <w:pPr>
              <w:pStyle w:val="4"/>
            </w:pPr>
            <w:r w:rsidRPr="002A3A4A">
              <w:t>Question 2.5-1</w:t>
            </w:r>
            <w:r>
              <w:t xml:space="preserve">: </w:t>
            </w:r>
            <w:r w:rsidRPr="00E30388">
              <w:rPr>
                <w:b w:val="0"/>
              </w:rPr>
              <w:t>option 2</w:t>
            </w:r>
          </w:p>
          <w:p w14:paraId="187DB156" w14:textId="77777777" w:rsidR="00C130D6" w:rsidRDefault="00C130D6" w:rsidP="00C92961">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C92961">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C92961"/>
        </w:tc>
      </w:tr>
      <w:tr w:rsidR="00ED1F44" w:rsidRPr="002A3A4A" w14:paraId="7FE1BDB1" w14:textId="77777777" w:rsidTr="00C130D6">
        <w:tc>
          <w:tcPr>
            <w:tcW w:w="1644" w:type="dxa"/>
          </w:tcPr>
          <w:p w14:paraId="6111B219" w14:textId="406155B4" w:rsidR="00ED1F44" w:rsidRDefault="00ED1F44" w:rsidP="00ED1F44">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2"/>
        <w:numPr>
          <w:ilvl w:val="1"/>
          <w:numId w:val="1"/>
        </w:numPr>
      </w:pPr>
      <w:r w:rsidRPr="00615E95">
        <w:lastRenderedPageBreak/>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3"/>
        <w:numPr>
          <w:ilvl w:val="2"/>
          <w:numId w:val="1"/>
        </w:numPr>
        <w:rPr>
          <w:b/>
          <w:bCs/>
        </w:rPr>
      </w:pPr>
      <w:r>
        <w:rPr>
          <w:b/>
          <w:bCs/>
        </w:rPr>
        <w:lastRenderedPageBreak/>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1B78F520" w:rsidR="00BF7573" w:rsidRDefault="00B57A65" w:rsidP="00BF7573">
      <w:pPr>
        <w:pStyle w:val="afd"/>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d"/>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d"/>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d"/>
        <w:numPr>
          <w:ilvl w:val="1"/>
          <w:numId w:val="16"/>
        </w:numPr>
      </w:pPr>
      <w:r>
        <w:lastRenderedPageBreak/>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77777777" w:rsidR="00414E91" w:rsidRDefault="00414E91" w:rsidP="00414E91">
      <w:pPr>
        <w:pStyle w:val="afd"/>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d"/>
        <w:numPr>
          <w:ilvl w:val="2"/>
          <w:numId w:val="16"/>
        </w:numPr>
      </w:pPr>
      <w:r>
        <w:t>For case C, there is no discrepancy between gNB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d"/>
        <w:numPr>
          <w:ilvl w:val="1"/>
          <w:numId w:val="16"/>
        </w:numPr>
      </w:pPr>
      <w:r>
        <w:t>Proposal 1: Support Case D and E for gNB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lastRenderedPageBreak/>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lastRenderedPageBreak/>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w:t>
      </w:r>
      <w:r>
        <w:lastRenderedPageBreak/>
        <w:t>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Observation 4: Idle/Inactive mode UE can’t send MBS interest indication to gNB.</w:t>
      </w:r>
    </w:p>
    <w:p w14:paraId="0B563C77" w14:textId="77777777"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lastRenderedPageBreak/>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lastRenderedPageBreak/>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lastRenderedPageBreak/>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lastRenderedPageBreak/>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F22E76">
        <w:tc>
          <w:tcPr>
            <w:tcW w:w="1650" w:type="dxa"/>
          </w:tcPr>
          <w:p w14:paraId="3FB81F80" w14:textId="77777777" w:rsidR="000F5F80" w:rsidRDefault="000F5F80" w:rsidP="00F22E76">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F22E76">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F22E76">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F22E76">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 xml:space="preserve">he main bullet is introducing a new terminology “BWP for RRC_IDLE/INACTIVE” as the container of CFR, if our understanding is correct. If the intention of the main bullet is to </w:t>
            </w:r>
            <w:r w:rsidRPr="000F5F80">
              <w:rPr>
                <w:rFonts w:eastAsia="等线"/>
                <w:lang w:eastAsia="zh-CN"/>
              </w:rPr>
              <w:lastRenderedPageBreak/>
              <w:t>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lastRenderedPageBreak/>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C92961">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C92961">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DD5C49">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lastRenderedPageBreak/>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proofErr w:type="spellStart"/>
            <w:r>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lastRenderedPageBreak/>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w:t>
      </w:r>
      <w:r>
        <w:lastRenderedPageBreak/>
        <w:t xml:space="preserve">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F22E76">
        <w:tc>
          <w:tcPr>
            <w:tcW w:w="1644" w:type="dxa"/>
          </w:tcPr>
          <w:p w14:paraId="7C2798B9" w14:textId="77777777" w:rsidR="00C5549B" w:rsidRDefault="00C5549B" w:rsidP="00F22E76">
            <w:pPr>
              <w:rPr>
                <w:rFonts w:eastAsia="等线"/>
                <w:lang w:eastAsia="zh-CN"/>
              </w:rPr>
            </w:pPr>
            <w:r>
              <w:rPr>
                <w:rFonts w:eastAsia="等线" w:hint="eastAsia"/>
                <w:lang w:eastAsia="zh-CN"/>
              </w:rPr>
              <w:t>CATT</w:t>
            </w:r>
          </w:p>
        </w:tc>
        <w:tc>
          <w:tcPr>
            <w:tcW w:w="7985" w:type="dxa"/>
          </w:tcPr>
          <w:p w14:paraId="161AE80C" w14:textId="77777777" w:rsidR="00C5549B" w:rsidRDefault="00C5549B" w:rsidP="00F22E76">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F22E76">
            <w:pPr>
              <w:pStyle w:val="4"/>
            </w:pPr>
          </w:p>
        </w:tc>
      </w:tr>
      <w:tr w:rsidR="00C5549B" w14:paraId="47D19E01" w14:textId="77777777" w:rsidTr="00F22E76">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C92961">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B90CAA7" w14:textId="77777777" w:rsidR="00C130D6" w:rsidRDefault="00C130D6" w:rsidP="00C92961">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C92961">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C92961">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bl>
    <w:p w14:paraId="21E2AC1A" w14:textId="77777777" w:rsidR="00187589" w:rsidRDefault="00187589" w:rsidP="00187589"/>
    <w:p w14:paraId="6E6B69F2" w14:textId="22F3FB82" w:rsidR="00A57C1A" w:rsidRPr="009505E4" w:rsidRDefault="00A57C1A" w:rsidP="00A57C1A">
      <w:pPr>
        <w:pStyle w:val="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w:t>
      </w:r>
      <w:r w:rsidR="00D10999" w:rsidRPr="00D10999">
        <w:lastRenderedPageBreak/>
        <w:t>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lastRenderedPageBreak/>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lastRenderedPageBreak/>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C92961">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C92961">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bl>
    <w:p w14:paraId="7E2ECEB9" w14:textId="77777777" w:rsidR="00E7678C" w:rsidRDefault="00E7678C" w:rsidP="00E7678C"/>
    <w:p w14:paraId="1CABD221" w14:textId="41839FA2" w:rsidR="00211C78" w:rsidRPr="00231F05" w:rsidRDefault="00211C78" w:rsidP="00211C78">
      <w:pPr>
        <w:pStyle w:val="2"/>
        <w:numPr>
          <w:ilvl w:val="1"/>
          <w:numId w:val="1"/>
        </w:numPr>
      </w:pPr>
      <w:r w:rsidRPr="00231F05">
        <w:t>Issue 9: Multiplexing MCCH/MTCH and other PDCCH/PDSCH</w:t>
      </w:r>
    </w:p>
    <w:p w14:paraId="701A6DD3" w14:textId="3AB48353" w:rsidR="00231F05" w:rsidRDefault="00231F05" w:rsidP="00231F05">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3"/>
        <w:numPr>
          <w:ilvl w:val="2"/>
          <w:numId w:val="1"/>
        </w:numPr>
        <w:rPr>
          <w:b/>
          <w:bCs/>
        </w:rPr>
      </w:pPr>
      <w:r>
        <w:rPr>
          <w:b/>
          <w:bCs/>
        </w:rPr>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w:t>
            </w:r>
            <w:r w:rsidR="00C451F5">
              <w:lastRenderedPageBreak/>
              <w:t>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3"/>
        <w:numPr>
          <w:ilvl w:val="2"/>
          <w:numId w:val="1"/>
        </w:numPr>
        <w:rPr>
          <w:b/>
          <w:bCs/>
        </w:rPr>
      </w:pPr>
      <w:r w:rsidRPr="00EA0AB9">
        <w:rPr>
          <w:b/>
          <w:bCs/>
        </w:rPr>
        <w:lastRenderedPageBreak/>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45450"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45450"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45450"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45450"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45450"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45450"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0" w:name="OLE_LINK57"/>
            <w:bookmarkStart w:id="1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 w:name="OLE_LINK61"/>
            <w:bookmarkStart w:id="13" w:name="OLE_LINK60"/>
            <w:bookmarkStart w:id="14" w:name="OLE_LINK59"/>
            <w:bookmarkEnd w:id="10"/>
            <w:bookmarkEnd w:id="1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
          <w:bookmarkEnd w:id="13"/>
          <w:bookmarkEnd w:id="1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5" w:name="OLE_LINK4"/>
            <w:bookmarkStart w:id="16" w:name="OLE_LINK3"/>
            <w:bookmarkStart w:id="17" w:name="OLE_LINK2"/>
            <w:bookmarkStart w:id="1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
            <w:bookmarkEnd w:id="16"/>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7"/>
          <w:bookmarkEnd w:id="1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DE258" w14:textId="77777777" w:rsidR="00545450" w:rsidRDefault="00545450">
      <w:pPr>
        <w:spacing w:after="0"/>
      </w:pPr>
      <w:r>
        <w:separator/>
      </w:r>
    </w:p>
  </w:endnote>
  <w:endnote w:type="continuationSeparator" w:id="0">
    <w:p w14:paraId="3247EF4B" w14:textId="77777777" w:rsidR="00545450" w:rsidRDefault="005454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981739F" w:rsidR="004D1B77" w:rsidRDefault="004D1B77">
    <w:pPr>
      <w:pStyle w:val="a9"/>
    </w:pPr>
    <w:r>
      <w:rPr>
        <w:noProof w:val="0"/>
      </w:rPr>
      <w:fldChar w:fldCharType="begin"/>
    </w:r>
    <w:r>
      <w:instrText xml:space="preserve"> PAGE   \* MERGEFORMAT </w:instrText>
    </w:r>
    <w:r>
      <w:rPr>
        <w:noProof w:val="0"/>
      </w:rPr>
      <w:fldChar w:fldCharType="separate"/>
    </w:r>
    <w:r w:rsidR="008C52F7">
      <w:t>65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3982D" w14:textId="77777777" w:rsidR="00545450" w:rsidRDefault="00545450">
      <w:pPr>
        <w:spacing w:after="0"/>
      </w:pPr>
      <w:r>
        <w:separator/>
      </w:r>
    </w:p>
  </w:footnote>
  <w:footnote w:type="continuationSeparator" w:id="0">
    <w:p w14:paraId="47C3983A" w14:textId="77777777" w:rsidR="00545450" w:rsidRDefault="005454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5CEB16A-AB93-4DDE-93FD-C45C7D53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18521-85EE-4497-A1BC-2DA7A6B4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77</Pages>
  <Words>34322</Words>
  <Characters>195642</Characters>
  <Application>Microsoft Office Word</Application>
  <DocSecurity>0</DocSecurity>
  <Lines>1630</Lines>
  <Paragraphs>459</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CMCC</cp:lastModifiedBy>
  <cp:revision>12</cp:revision>
  <cp:lastPrinted>2019-08-16T08:11:00Z</cp:lastPrinted>
  <dcterms:created xsi:type="dcterms:W3CDTF">2021-11-12T09:22:00Z</dcterms:created>
  <dcterms:modified xsi:type="dcterms:W3CDTF">2021-11-12T12:01:00Z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