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0FD1BC" w:rsidR="00CA4DFB" w:rsidRDefault="00CA4DFB">
            <w:pPr>
              <w:pStyle w:val="ListParagraph"/>
              <w:ind w:left="0"/>
              <w:contextualSpacing/>
              <w:rPr>
                <w:rFonts w:ascii="Times New Roman" w:eastAsiaTheme="minorEastAsia" w:hAnsi="Times New Roman"/>
                <w:lang w:eastAsia="zh-CN"/>
              </w:rPr>
            </w:pPr>
          </w:p>
        </w:tc>
        <w:tc>
          <w:tcPr>
            <w:tcW w:w="8280" w:type="dxa"/>
          </w:tcPr>
          <w:p w14:paraId="36C080D2" w14:textId="104F2A20" w:rsidR="00CA4DFB" w:rsidRDefault="00CA4DFB">
            <w:pPr>
              <w:pStyle w:val="ListParagraph"/>
              <w:ind w:left="0"/>
              <w:contextualSpacing/>
              <w:rPr>
                <w:rFonts w:ascii="Times New Roman" w:eastAsiaTheme="minorEastAsia" w:hAnsi="Times New Roman"/>
                <w:lang w:eastAsia="zh-CN"/>
              </w:rPr>
            </w:pPr>
          </w:p>
        </w:tc>
      </w:tr>
      <w:tr w:rsidR="00CA4DFB" w14:paraId="5AD745EE" w14:textId="77777777" w:rsidTr="00FE21B6">
        <w:tc>
          <w:tcPr>
            <w:tcW w:w="1975" w:type="dxa"/>
          </w:tcPr>
          <w:p w14:paraId="298632F7" w14:textId="41393004" w:rsidR="00CA4DFB" w:rsidRDefault="00CA4DFB">
            <w:pPr>
              <w:pStyle w:val="ListParagraph"/>
              <w:ind w:left="0"/>
              <w:contextualSpacing/>
              <w:rPr>
                <w:rFonts w:ascii="Times New Roman" w:eastAsiaTheme="minorEastAsia" w:hAnsi="Times New Roman"/>
                <w:lang w:eastAsia="zh-CN"/>
              </w:rPr>
            </w:pPr>
          </w:p>
        </w:tc>
        <w:tc>
          <w:tcPr>
            <w:tcW w:w="8280" w:type="dxa"/>
          </w:tcPr>
          <w:p w14:paraId="1C5DF045" w14:textId="21EDF769" w:rsidR="00CA4DFB" w:rsidRDefault="00CA4DFB">
            <w:pPr>
              <w:pStyle w:val="ListParagraph"/>
              <w:ind w:left="0"/>
              <w:contextualSpacing/>
              <w:rPr>
                <w:rFonts w:ascii="Times New Roman" w:eastAsiaTheme="minorEastAsia" w:hAnsi="Times New Roman"/>
                <w:lang w:eastAsia="zh-CN"/>
              </w:rPr>
            </w:pPr>
          </w:p>
        </w:tc>
      </w:tr>
      <w:tr w:rsidR="00CA4DFB" w14:paraId="70F8E743" w14:textId="77777777" w:rsidTr="00FE21B6">
        <w:tc>
          <w:tcPr>
            <w:tcW w:w="1975" w:type="dxa"/>
          </w:tcPr>
          <w:p w14:paraId="0FA2A484" w14:textId="48C2A613" w:rsidR="00CA4DFB" w:rsidRDefault="00CA4DFB">
            <w:pPr>
              <w:pStyle w:val="ListParagraph"/>
              <w:ind w:left="0"/>
              <w:contextualSpacing/>
              <w:rPr>
                <w:rFonts w:ascii="Times New Roman" w:eastAsia="SimSun" w:hAnsi="Times New Roman"/>
                <w:lang w:eastAsia="zh-CN"/>
              </w:rPr>
            </w:pPr>
          </w:p>
        </w:tc>
        <w:tc>
          <w:tcPr>
            <w:tcW w:w="8280" w:type="dxa"/>
          </w:tcPr>
          <w:p w14:paraId="7BFE9722" w14:textId="481AD74E" w:rsidR="00CA4DFB" w:rsidRDefault="00CA4DFB">
            <w:pPr>
              <w:pStyle w:val="ListParagraph"/>
              <w:ind w:left="0"/>
              <w:contextualSpacing/>
              <w:rPr>
                <w:rFonts w:ascii="Times New Roman" w:eastAsia="SimSun" w:hAnsi="Times New Roman"/>
                <w:lang w:eastAsia="zh-CN"/>
              </w:rPr>
            </w:pPr>
          </w:p>
        </w:tc>
      </w:tr>
      <w:tr w:rsidR="00CA4DFB" w14:paraId="40C0D5E2" w14:textId="77777777" w:rsidTr="00FE21B6">
        <w:tc>
          <w:tcPr>
            <w:tcW w:w="1975" w:type="dxa"/>
          </w:tcPr>
          <w:p w14:paraId="17CCF58C" w14:textId="737A6CE4" w:rsidR="00CA4DFB" w:rsidRDefault="00CA4DFB">
            <w:pPr>
              <w:pStyle w:val="ListParagraph"/>
              <w:ind w:left="0"/>
              <w:contextualSpacing/>
              <w:rPr>
                <w:rFonts w:ascii="Times New Roman" w:eastAsiaTheme="minorEastAsia" w:hAnsi="Times New Roman"/>
                <w:lang w:eastAsia="zh-CN"/>
              </w:rPr>
            </w:pPr>
          </w:p>
        </w:tc>
        <w:tc>
          <w:tcPr>
            <w:tcW w:w="8280" w:type="dxa"/>
          </w:tcPr>
          <w:p w14:paraId="2CF4A73F" w14:textId="6E69FF77" w:rsidR="00CA4DFB" w:rsidRDefault="00CA4DFB">
            <w:pPr>
              <w:pStyle w:val="ListParagraph"/>
              <w:ind w:left="0"/>
              <w:contextualSpacing/>
              <w:rPr>
                <w:rFonts w:ascii="Times New Roman" w:eastAsiaTheme="minorEastAsia" w:hAnsi="Times New Roman"/>
                <w:lang w:eastAsia="zh-CN"/>
              </w:rPr>
            </w:pPr>
          </w:p>
        </w:tc>
      </w:tr>
      <w:tr w:rsidR="00CA4DFB" w14:paraId="2088320F" w14:textId="77777777" w:rsidTr="00FE21B6">
        <w:tc>
          <w:tcPr>
            <w:tcW w:w="1975" w:type="dxa"/>
          </w:tcPr>
          <w:p w14:paraId="40DA0935" w14:textId="1B5F3BD0" w:rsidR="00CA4DFB" w:rsidRDefault="00CA4DFB">
            <w:pPr>
              <w:pStyle w:val="ListParagraph"/>
              <w:ind w:left="0"/>
              <w:contextualSpacing/>
              <w:rPr>
                <w:rFonts w:ascii="Times New Roman" w:eastAsiaTheme="minorEastAsia" w:hAnsi="Times New Roman"/>
                <w:lang w:val="en-GB" w:eastAsia="zh-CN"/>
              </w:rPr>
            </w:pPr>
          </w:p>
        </w:tc>
        <w:tc>
          <w:tcPr>
            <w:tcW w:w="8280" w:type="dxa"/>
          </w:tcPr>
          <w:p w14:paraId="07A00263" w14:textId="3AB05FFD" w:rsidR="00CA4DFB" w:rsidRDefault="00CA4DFB">
            <w:pPr>
              <w:autoSpaceDE/>
              <w:autoSpaceDN/>
              <w:adjustRightInd/>
              <w:spacing w:after="0" w:line="240" w:lineRule="auto"/>
              <w:textAlignment w:val="auto"/>
              <w:rPr>
                <w:rFonts w:eastAsiaTheme="minorEastAsia"/>
                <w:lang w:eastAsia="zh-CN"/>
              </w:rPr>
            </w:pPr>
          </w:p>
        </w:tc>
      </w:tr>
      <w:tr w:rsidR="00CA4DFB" w14:paraId="528125C4" w14:textId="77777777" w:rsidTr="00FE21B6">
        <w:tc>
          <w:tcPr>
            <w:tcW w:w="1975" w:type="dxa"/>
          </w:tcPr>
          <w:p w14:paraId="23F535BA" w14:textId="4FF67596" w:rsidR="00CA4DFB" w:rsidRDefault="00CA4DFB">
            <w:pPr>
              <w:pStyle w:val="ListParagraph"/>
              <w:ind w:left="0"/>
              <w:contextualSpacing/>
              <w:rPr>
                <w:rFonts w:ascii="Times New Roman" w:eastAsiaTheme="minorEastAsia" w:hAnsi="Times New Roman"/>
                <w:lang w:eastAsia="zh-CN"/>
              </w:rPr>
            </w:pPr>
          </w:p>
        </w:tc>
        <w:tc>
          <w:tcPr>
            <w:tcW w:w="8280" w:type="dxa"/>
          </w:tcPr>
          <w:p w14:paraId="111AF6F7" w14:textId="2F86584E" w:rsidR="00CA4DFB" w:rsidRDefault="00CA4DFB">
            <w:pPr>
              <w:pStyle w:val="ListParagraph"/>
              <w:ind w:left="0"/>
              <w:contextualSpacing/>
              <w:rPr>
                <w:rFonts w:ascii="Times New Roman" w:eastAsiaTheme="minorEastAsia" w:hAnsi="Times New Roman"/>
                <w:lang w:eastAsia="zh-CN"/>
              </w:rPr>
            </w:pPr>
          </w:p>
        </w:tc>
      </w:tr>
      <w:tr w:rsidR="00CA4DFB" w14:paraId="1AD44A73" w14:textId="77777777" w:rsidTr="00FE21B6">
        <w:tc>
          <w:tcPr>
            <w:tcW w:w="1975" w:type="dxa"/>
          </w:tcPr>
          <w:p w14:paraId="3F92A758" w14:textId="3ED97D93" w:rsidR="00CA4DFB" w:rsidRDefault="00CA4DFB">
            <w:pPr>
              <w:pStyle w:val="ListParagraph"/>
              <w:ind w:left="0"/>
              <w:contextualSpacing/>
              <w:rPr>
                <w:rFonts w:ascii="Times New Roman" w:eastAsiaTheme="minorEastAsia" w:hAnsi="Times New Roman"/>
                <w:lang w:eastAsia="zh-CN"/>
              </w:rPr>
            </w:pPr>
          </w:p>
        </w:tc>
        <w:tc>
          <w:tcPr>
            <w:tcW w:w="8280" w:type="dxa"/>
          </w:tcPr>
          <w:p w14:paraId="782ABE52" w14:textId="3D09DFBF" w:rsidR="00CA4DFB" w:rsidRDefault="00CA4DFB">
            <w:pPr>
              <w:pStyle w:val="ListParagraph"/>
              <w:ind w:left="0"/>
              <w:contextualSpacing/>
              <w:rPr>
                <w:rFonts w:ascii="Times New Roman" w:eastAsiaTheme="minorEastAsia" w:hAnsi="Times New Roman"/>
                <w:lang w:eastAsia="zh-CN"/>
              </w:rPr>
            </w:pPr>
          </w:p>
        </w:tc>
      </w:tr>
      <w:tr w:rsidR="00CA4DFB" w14:paraId="0B627673" w14:textId="77777777" w:rsidTr="00FE21B6">
        <w:tc>
          <w:tcPr>
            <w:tcW w:w="1975" w:type="dxa"/>
          </w:tcPr>
          <w:p w14:paraId="5D38DE97" w14:textId="51875A72" w:rsidR="00CA4DFB" w:rsidRDefault="00CA4DFB">
            <w:pPr>
              <w:pStyle w:val="ListParagraph"/>
              <w:ind w:left="0"/>
              <w:contextualSpacing/>
              <w:rPr>
                <w:rFonts w:ascii="Times New Roman" w:eastAsiaTheme="minorEastAsia" w:hAnsi="Times New Roman"/>
                <w:lang w:eastAsia="zh-CN"/>
              </w:rPr>
            </w:pPr>
          </w:p>
        </w:tc>
        <w:tc>
          <w:tcPr>
            <w:tcW w:w="8280" w:type="dxa"/>
          </w:tcPr>
          <w:p w14:paraId="69C02543" w14:textId="38B34C6A" w:rsidR="00CA4DFB" w:rsidRDefault="00CA4DFB">
            <w:pPr>
              <w:pStyle w:val="ListParagraph"/>
              <w:ind w:left="0"/>
              <w:contextualSpacing/>
              <w:rPr>
                <w:rFonts w:ascii="Times New Roman" w:eastAsiaTheme="minorEastAsia" w:hAnsi="Times New Roman"/>
                <w:lang w:eastAsia="zh-CN"/>
              </w:rPr>
            </w:pPr>
          </w:p>
        </w:tc>
      </w:tr>
      <w:tr w:rsidR="00CA4DFB" w14:paraId="76E9EF86" w14:textId="77777777" w:rsidTr="00FE21B6">
        <w:tc>
          <w:tcPr>
            <w:tcW w:w="1975" w:type="dxa"/>
          </w:tcPr>
          <w:p w14:paraId="5B66DDF6" w14:textId="7C6D34B0" w:rsidR="00CA4DFB" w:rsidRDefault="00CA4DFB">
            <w:pPr>
              <w:pStyle w:val="ListParagraph"/>
              <w:ind w:left="0"/>
              <w:contextualSpacing/>
              <w:rPr>
                <w:rFonts w:ascii="Times New Roman" w:eastAsiaTheme="minorEastAsia" w:hAnsi="Times New Roman"/>
                <w:lang w:eastAsia="zh-CN"/>
              </w:rPr>
            </w:pPr>
          </w:p>
        </w:tc>
        <w:tc>
          <w:tcPr>
            <w:tcW w:w="8280" w:type="dxa"/>
          </w:tcPr>
          <w:p w14:paraId="145E0B73" w14:textId="50A59C62" w:rsidR="00CA4DFB" w:rsidRDefault="00CA4DFB">
            <w:pPr>
              <w:pStyle w:val="ListParagraph"/>
              <w:ind w:left="0"/>
              <w:contextualSpacing/>
              <w:rPr>
                <w:rFonts w:ascii="Times New Roman" w:eastAsiaTheme="minorEastAsia" w:hAnsi="Times New Roman"/>
                <w:lang w:eastAsia="zh-CN"/>
              </w:rPr>
            </w:pPr>
          </w:p>
        </w:tc>
      </w:tr>
      <w:tr w:rsidR="00CA4DFB" w14:paraId="0E88DE31" w14:textId="77777777" w:rsidTr="00FE21B6">
        <w:tc>
          <w:tcPr>
            <w:tcW w:w="1975" w:type="dxa"/>
          </w:tcPr>
          <w:p w14:paraId="0796E317" w14:textId="6D96CCB0" w:rsidR="00CA4DFB" w:rsidRDefault="00CA4DFB">
            <w:pPr>
              <w:pStyle w:val="ListParagraph"/>
              <w:ind w:left="0"/>
              <w:contextualSpacing/>
              <w:rPr>
                <w:rFonts w:ascii="Times New Roman" w:eastAsiaTheme="minorEastAsia" w:hAnsi="Times New Roman"/>
                <w:lang w:eastAsia="zh-CN"/>
              </w:rPr>
            </w:pPr>
          </w:p>
        </w:tc>
        <w:tc>
          <w:tcPr>
            <w:tcW w:w="8280" w:type="dxa"/>
          </w:tcPr>
          <w:p w14:paraId="4292A320" w14:textId="048B4305" w:rsidR="00CA4DFB" w:rsidRDefault="00CA4DFB">
            <w:pPr>
              <w:pStyle w:val="ListParagraph"/>
              <w:ind w:left="0"/>
              <w:contextualSpacing/>
              <w:rPr>
                <w:rFonts w:ascii="Times New Roman" w:eastAsiaTheme="minorEastAsia" w:hAnsi="Times New Roman"/>
                <w:lang w:eastAsia="zh-CN"/>
              </w:rPr>
            </w:pPr>
          </w:p>
        </w:tc>
      </w:tr>
      <w:tr w:rsidR="00CA4DFB" w14:paraId="19978658" w14:textId="77777777" w:rsidTr="00FE21B6">
        <w:tc>
          <w:tcPr>
            <w:tcW w:w="1975" w:type="dxa"/>
          </w:tcPr>
          <w:p w14:paraId="33C0AFEE" w14:textId="6B5B6284" w:rsidR="00CA4DFB" w:rsidRDefault="00CA4DFB">
            <w:pPr>
              <w:pStyle w:val="ListParagraph"/>
              <w:ind w:left="0"/>
              <w:contextualSpacing/>
              <w:rPr>
                <w:rFonts w:ascii="Times New Roman" w:eastAsia="Malgun Gothic" w:hAnsi="Times New Roman"/>
                <w:lang w:eastAsia="ko-KR"/>
              </w:rPr>
            </w:pPr>
          </w:p>
        </w:tc>
        <w:tc>
          <w:tcPr>
            <w:tcW w:w="8280" w:type="dxa"/>
          </w:tcPr>
          <w:p w14:paraId="2106B697" w14:textId="718A8D4B" w:rsidR="00CA4DFB" w:rsidRDefault="00CA4DFB">
            <w:pPr>
              <w:pStyle w:val="ListParagraph"/>
              <w:ind w:left="0"/>
              <w:contextualSpacing/>
              <w:rPr>
                <w:rFonts w:ascii="Times New Roman" w:eastAsia="Malgun Gothic" w:hAnsi="Times New Roman"/>
                <w:lang w:eastAsia="ko-KR"/>
              </w:rPr>
            </w:pPr>
          </w:p>
        </w:tc>
      </w:tr>
      <w:tr w:rsidR="00CA4DFB" w14:paraId="0E8C81D6" w14:textId="77777777" w:rsidTr="00FE21B6">
        <w:tc>
          <w:tcPr>
            <w:tcW w:w="1975" w:type="dxa"/>
          </w:tcPr>
          <w:p w14:paraId="65098D06" w14:textId="30BD4D32" w:rsidR="00CA4DFB" w:rsidRDefault="00CA4DFB">
            <w:pPr>
              <w:pStyle w:val="ListParagraph"/>
              <w:ind w:left="0"/>
              <w:contextualSpacing/>
              <w:rPr>
                <w:rFonts w:ascii="Times New Roman" w:eastAsia="Malgun Gothic" w:hAnsi="Times New Roman"/>
                <w:lang w:eastAsia="ko-KR"/>
              </w:rPr>
            </w:pPr>
          </w:p>
        </w:tc>
        <w:tc>
          <w:tcPr>
            <w:tcW w:w="8280" w:type="dxa"/>
          </w:tcPr>
          <w:p w14:paraId="3A73FBB7" w14:textId="2BDF4DED" w:rsidR="00CA4DFB" w:rsidRDefault="00CA4DFB">
            <w:pPr>
              <w:pStyle w:val="ListParagraph"/>
              <w:ind w:left="0"/>
              <w:contextualSpacing/>
              <w:rPr>
                <w:rFonts w:ascii="Times New Roman" w:eastAsia="Malgun Gothic" w:hAnsi="Times New Roman"/>
                <w:lang w:eastAsia="ko-KR"/>
              </w:rPr>
            </w:pPr>
          </w:p>
        </w:tc>
      </w:tr>
      <w:tr w:rsidR="00CA4DFB" w14:paraId="5A609344" w14:textId="77777777" w:rsidTr="00FE21B6">
        <w:tc>
          <w:tcPr>
            <w:tcW w:w="1975" w:type="dxa"/>
          </w:tcPr>
          <w:p w14:paraId="3F5DA6DD" w14:textId="11357AD2" w:rsidR="00CA4DFB" w:rsidRDefault="00CA4DFB">
            <w:pPr>
              <w:pStyle w:val="ListParagraph"/>
              <w:ind w:left="0"/>
              <w:contextualSpacing/>
              <w:rPr>
                <w:rFonts w:ascii="Times New Roman" w:eastAsiaTheme="minorEastAsia" w:hAnsi="Times New Roman"/>
                <w:lang w:val="en-GB" w:eastAsia="zh-CN"/>
              </w:rPr>
            </w:pPr>
          </w:p>
        </w:tc>
        <w:tc>
          <w:tcPr>
            <w:tcW w:w="8280" w:type="dxa"/>
          </w:tcPr>
          <w:p w14:paraId="0BF1E811" w14:textId="70DAB3ED" w:rsidR="00CA4DFB" w:rsidRDefault="00CA4DFB">
            <w:pPr>
              <w:pStyle w:val="ListParagraph"/>
              <w:ind w:left="0"/>
              <w:contextualSpacing/>
              <w:rPr>
                <w:rFonts w:ascii="Times New Roman" w:eastAsiaTheme="minorEastAsia" w:hAnsi="Times New Roman"/>
                <w:lang w:eastAsia="zh-CN"/>
              </w:rPr>
            </w:pPr>
          </w:p>
        </w:tc>
      </w:tr>
      <w:tr w:rsidR="00CA4DFB" w14:paraId="25E3E94B" w14:textId="77777777" w:rsidTr="00FE21B6">
        <w:tc>
          <w:tcPr>
            <w:tcW w:w="1975" w:type="dxa"/>
          </w:tcPr>
          <w:p w14:paraId="45FE6F4B" w14:textId="0BA9A542" w:rsidR="00CA4DFB" w:rsidRDefault="00CA4DFB">
            <w:pPr>
              <w:pStyle w:val="ListParagraph"/>
              <w:ind w:left="0"/>
              <w:contextualSpacing/>
              <w:rPr>
                <w:rFonts w:ascii="Times New Roman" w:eastAsiaTheme="minorEastAsia" w:hAnsi="Times New Roman"/>
                <w:lang w:val="en-GB" w:eastAsia="zh-CN"/>
              </w:rPr>
            </w:pPr>
          </w:p>
        </w:tc>
        <w:tc>
          <w:tcPr>
            <w:tcW w:w="8280" w:type="dxa"/>
          </w:tcPr>
          <w:p w14:paraId="4D00770C" w14:textId="4BB5772C" w:rsidR="00CA4DFB" w:rsidRDefault="00CA4DFB">
            <w:pPr>
              <w:pStyle w:val="ListParagraph"/>
              <w:ind w:left="0"/>
              <w:contextualSpacing/>
              <w:rPr>
                <w:rFonts w:ascii="Times New Roman" w:eastAsiaTheme="minorEastAsia" w:hAnsi="Times New Roman"/>
                <w:lang w:eastAsia="zh-CN"/>
              </w:rPr>
            </w:pPr>
          </w:p>
        </w:tc>
      </w:tr>
      <w:tr w:rsidR="00CA4DFB" w14:paraId="00CB4F80" w14:textId="77777777" w:rsidTr="00FE21B6">
        <w:tc>
          <w:tcPr>
            <w:tcW w:w="1975" w:type="dxa"/>
          </w:tcPr>
          <w:p w14:paraId="3379A53C" w14:textId="514A3E96" w:rsidR="00CA4DFB" w:rsidRDefault="00CA4DFB">
            <w:pPr>
              <w:pStyle w:val="ListParagraph"/>
              <w:ind w:left="0"/>
              <w:contextualSpacing/>
              <w:rPr>
                <w:rFonts w:ascii="Times New Roman" w:eastAsiaTheme="minorEastAsia" w:hAnsi="Times New Roman"/>
                <w:lang w:eastAsia="zh-CN"/>
              </w:rPr>
            </w:pPr>
          </w:p>
        </w:tc>
        <w:tc>
          <w:tcPr>
            <w:tcW w:w="8280" w:type="dxa"/>
          </w:tcPr>
          <w:p w14:paraId="5CC4B11B" w14:textId="06359964" w:rsidR="00CA4DFB" w:rsidRDefault="00CA4DFB">
            <w:pPr>
              <w:pStyle w:val="ListParagraph"/>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Heading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3483D89C" w:rsidR="00CA4DFB" w:rsidRDefault="00CA4DFB">
            <w:pPr>
              <w:pStyle w:val="ListParagraph"/>
              <w:ind w:left="0"/>
              <w:contextualSpacing/>
              <w:rPr>
                <w:rFonts w:ascii="Times New Roman" w:eastAsiaTheme="minorEastAsia" w:hAnsi="Times New Roman"/>
                <w:lang w:eastAsia="zh-CN"/>
              </w:rPr>
            </w:pPr>
          </w:p>
        </w:tc>
        <w:tc>
          <w:tcPr>
            <w:tcW w:w="8280" w:type="dxa"/>
          </w:tcPr>
          <w:p w14:paraId="3846318F" w14:textId="6E725DC2" w:rsidR="00CA4DFB" w:rsidRDefault="00CA4DFB">
            <w:pPr>
              <w:pStyle w:val="ListParagraph"/>
              <w:ind w:left="0"/>
              <w:contextualSpacing/>
              <w:rPr>
                <w:rFonts w:ascii="Times New Roman" w:eastAsiaTheme="minorEastAsia" w:hAnsi="Times New Roman"/>
                <w:lang w:eastAsia="zh-CN"/>
              </w:rPr>
            </w:pPr>
          </w:p>
        </w:tc>
      </w:tr>
      <w:tr w:rsidR="00CA4DFB" w14:paraId="48D7CF4E" w14:textId="77777777" w:rsidTr="00FE21B6">
        <w:tc>
          <w:tcPr>
            <w:tcW w:w="1975" w:type="dxa"/>
          </w:tcPr>
          <w:p w14:paraId="1A8F9C4B" w14:textId="0E1C48B8" w:rsidR="00CA4DFB" w:rsidRDefault="00CA4DFB">
            <w:pPr>
              <w:pStyle w:val="ListParagraph"/>
              <w:ind w:left="0"/>
              <w:contextualSpacing/>
              <w:rPr>
                <w:rFonts w:ascii="Times New Roman" w:eastAsiaTheme="minorEastAsia" w:hAnsi="Times New Roman"/>
                <w:lang w:eastAsia="zh-CN"/>
              </w:rPr>
            </w:pPr>
          </w:p>
        </w:tc>
        <w:tc>
          <w:tcPr>
            <w:tcW w:w="8280" w:type="dxa"/>
          </w:tcPr>
          <w:p w14:paraId="126BB3A7" w14:textId="41199956" w:rsidR="00CA4DFB" w:rsidRDefault="00CA4DFB">
            <w:pPr>
              <w:pStyle w:val="ListParagraph"/>
              <w:ind w:left="0"/>
              <w:contextualSpacing/>
              <w:rPr>
                <w:rFonts w:ascii="Times New Roman" w:eastAsiaTheme="minorEastAsia" w:hAnsi="Times New Roman"/>
                <w:lang w:eastAsia="zh-CN"/>
              </w:rPr>
            </w:pPr>
          </w:p>
        </w:tc>
      </w:tr>
      <w:tr w:rsidR="00CA4DFB" w14:paraId="2E1F1FA6" w14:textId="77777777" w:rsidTr="00FE21B6">
        <w:tc>
          <w:tcPr>
            <w:tcW w:w="1975" w:type="dxa"/>
          </w:tcPr>
          <w:p w14:paraId="1A38C1AC" w14:textId="20F3CC08" w:rsidR="00CA4DFB" w:rsidRDefault="00CA4DFB">
            <w:pPr>
              <w:pStyle w:val="ListParagraph"/>
              <w:ind w:left="0"/>
              <w:contextualSpacing/>
              <w:rPr>
                <w:rFonts w:ascii="Times New Roman" w:eastAsiaTheme="minorEastAsia" w:hAnsi="Times New Roman"/>
                <w:lang w:eastAsia="zh-CN"/>
              </w:rPr>
            </w:pPr>
          </w:p>
        </w:tc>
        <w:tc>
          <w:tcPr>
            <w:tcW w:w="8280" w:type="dxa"/>
          </w:tcPr>
          <w:p w14:paraId="0E6AB143" w14:textId="6E1E7177" w:rsidR="00CA4DFB" w:rsidRDefault="00CA4DFB">
            <w:pPr>
              <w:pStyle w:val="ListParagraph"/>
              <w:ind w:left="0"/>
              <w:contextualSpacing/>
              <w:rPr>
                <w:rFonts w:ascii="Times New Roman" w:eastAsiaTheme="minorEastAsia" w:hAnsi="Times New Roman"/>
                <w:lang w:eastAsia="zh-CN"/>
              </w:rPr>
            </w:pPr>
          </w:p>
        </w:tc>
      </w:tr>
      <w:tr w:rsidR="00CA4DFB" w14:paraId="485DD220" w14:textId="77777777" w:rsidTr="00FE21B6">
        <w:tc>
          <w:tcPr>
            <w:tcW w:w="1975" w:type="dxa"/>
          </w:tcPr>
          <w:p w14:paraId="7B0DE1A4" w14:textId="13109BB9" w:rsidR="00CA4DFB" w:rsidRDefault="00CA4DFB">
            <w:pPr>
              <w:pStyle w:val="ListParagraph"/>
              <w:ind w:left="0"/>
              <w:contextualSpacing/>
              <w:rPr>
                <w:rFonts w:ascii="Times New Roman" w:eastAsia="Malgun Gothic" w:hAnsi="Times New Roman"/>
                <w:lang w:eastAsia="ko-KR"/>
              </w:rPr>
            </w:pPr>
          </w:p>
        </w:tc>
        <w:tc>
          <w:tcPr>
            <w:tcW w:w="8280" w:type="dxa"/>
          </w:tcPr>
          <w:p w14:paraId="5E965593" w14:textId="43E714AA" w:rsidR="00CA4DFB" w:rsidRDefault="00CA4DFB">
            <w:pPr>
              <w:pStyle w:val="ListParagraph"/>
              <w:ind w:left="0"/>
              <w:contextualSpacing/>
              <w:rPr>
                <w:rFonts w:ascii="Times New Roman" w:eastAsia="Malgun Gothic" w:hAnsi="Times New Roman"/>
                <w:lang w:eastAsia="ko-KR"/>
              </w:rPr>
            </w:pPr>
          </w:p>
        </w:tc>
      </w:tr>
      <w:tr w:rsidR="00CA4DFB" w14:paraId="3C0EE1CC" w14:textId="77777777" w:rsidTr="00FE21B6">
        <w:tc>
          <w:tcPr>
            <w:tcW w:w="1975" w:type="dxa"/>
          </w:tcPr>
          <w:p w14:paraId="5252FAC7" w14:textId="570F48FD" w:rsidR="00CA4DFB" w:rsidRDefault="00CA4DFB">
            <w:pPr>
              <w:pStyle w:val="ListParagraph"/>
              <w:ind w:left="0"/>
              <w:contextualSpacing/>
              <w:rPr>
                <w:rFonts w:ascii="Times New Roman" w:eastAsiaTheme="minorEastAsia" w:hAnsi="Times New Roman"/>
                <w:lang w:eastAsia="zh-CN"/>
              </w:rPr>
            </w:pPr>
          </w:p>
        </w:tc>
        <w:tc>
          <w:tcPr>
            <w:tcW w:w="8280" w:type="dxa"/>
          </w:tcPr>
          <w:p w14:paraId="546B8660" w14:textId="7F32B323" w:rsidR="00CA4DFB" w:rsidRDefault="00CA4DFB">
            <w:pPr>
              <w:pStyle w:val="ListParagraph"/>
              <w:ind w:left="0"/>
              <w:contextualSpacing/>
              <w:rPr>
                <w:rFonts w:ascii="Times New Roman" w:eastAsia="Malgun Gothic" w:hAnsi="Times New Roman"/>
                <w:lang w:eastAsia="ko-KR"/>
              </w:rPr>
            </w:pPr>
          </w:p>
        </w:tc>
      </w:tr>
      <w:tr w:rsidR="00CA4DFB" w14:paraId="2A32810C" w14:textId="77777777" w:rsidTr="00FE21B6">
        <w:tc>
          <w:tcPr>
            <w:tcW w:w="1975" w:type="dxa"/>
          </w:tcPr>
          <w:p w14:paraId="21F92F8B" w14:textId="620CE6E7" w:rsidR="00CA4DFB" w:rsidRDefault="00CA4DFB">
            <w:pPr>
              <w:pStyle w:val="ListParagraph"/>
              <w:ind w:left="0"/>
              <w:contextualSpacing/>
              <w:rPr>
                <w:rFonts w:ascii="Times New Roman" w:eastAsia="MS Mincho" w:hAnsi="Times New Roman"/>
                <w:lang w:eastAsia="ja-JP"/>
              </w:rPr>
            </w:pPr>
          </w:p>
        </w:tc>
        <w:tc>
          <w:tcPr>
            <w:tcW w:w="8280" w:type="dxa"/>
          </w:tcPr>
          <w:p w14:paraId="6FA1B891" w14:textId="006FF4BF" w:rsidR="00CA4DFB" w:rsidRDefault="00CA4DFB">
            <w:pPr>
              <w:pStyle w:val="ListParagraph"/>
              <w:ind w:left="0"/>
              <w:contextualSpacing/>
              <w:rPr>
                <w:rFonts w:ascii="Times New Roman" w:eastAsia="MS Mincho" w:hAnsi="Times New Roman"/>
                <w:lang w:eastAsia="ja-JP"/>
              </w:rPr>
            </w:pPr>
          </w:p>
        </w:tc>
      </w:tr>
      <w:tr w:rsidR="00CA4DFB" w14:paraId="24B0BBA1" w14:textId="77777777" w:rsidTr="00FE21B6">
        <w:tc>
          <w:tcPr>
            <w:tcW w:w="1975" w:type="dxa"/>
          </w:tcPr>
          <w:p w14:paraId="6E8D7243" w14:textId="23907A26" w:rsidR="00CA4DFB" w:rsidRDefault="00CA4DFB">
            <w:pPr>
              <w:pStyle w:val="ListParagraph"/>
              <w:ind w:left="0"/>
              <w:contextualSpacing/>
              <w:rPr>
                <w:rFonts w:ascii="Times New Roman" w:eastAsia="Malgun Gothic" w:hAnsi="Times New Roman"/>
                <w:lang w:val="en-GB" w:eastAsia="ko-KR"/>
              </w:rPr>
            </w:pPr>
          </w:p>
        </w:tc>
        <w:tc>
          <w:tcPr>
            <w:tcW w:w="8280" w:type="dxa"/>
          </w:tcPr>
          <w:p w14:paraId="43656A6D" w14:textId="24030982" w:rsidR="00CA4DFB" w:rsidRDefault="00CA4DFB">
            <w:pPr>
              <w:pStyle w:val="ListParagraph"/>
              <w:ind w:left="0"/>
              <w:contextualSpacing/>
              <w:rPr>
                <w:rFonts w:ascii="Times New Roman" w:eastAsia="Malgun Gothic" w:hAnsi="Times New Roman"/>
                <w:lang w:eastAsia="ko-KR"/>
              </w:rPr>
            </w:pPr>
          </w:p>
        </w:tc>
      </w:tr>
      <w:tr w:rsidR="00CA4DFB" w14:paraId="581ACE5D" w14:textId="77777777" w:rsidTr="00FE21B6">
        <w:tc>
          <w:tcPr>
            <w:tcW w:w="1975" w:type="dxa"/>
          </w:tcPr>
          <w:p w14:paraId="2B1AD5C6" w14:textId="4A9EDBCC" w:rsidR="00CA4DFB" w:rsidRDefault="00CA4DFB">
            <w:pPr>
              <w:pStyle w:val="ListParagraph"/>
              <w:ind w:left="0"/>
              <w:contextualSpacing/>
              <w:rPr>
                <w:rFonts w:ascii="Times New Roman" w:eastAsiaTheme="minorEastAsia" w:hAnsi="Times New Roman"/>
                <w:lang w:eastAsia="zh-CN"/>
              </w:rPr>
            </w:pPr>
          </w:p>
        </w:tc>
        <w:tc>
          <w:tcPr>
            <w:tcW w:w="8280" w:type="dxa"/>
          </w:tcPr>
          <w:p w14:paraId="3F87CEF1" w14:textId="78AAC6F0" w:rsidR="00CA4DFB" w:rsidRDefault="00CA4DFB">
            <w:pPr>
              <w:pStyle w:val="ListParagraph"/>
              <w:ind w:left="0"/>
              <w:contextualSpacing/>
              <w:rPr>
                <w:rFonts w:ascii="Times New Roman" w:eastAsiaTheme="minorEastAsia" w:hAnsi="Times New Roman"/>
                <w:lang w:eastAsia="zh-CN"/>
              </w:rPr>
            </w:pPr>
          </w:p>
        </w:tc>
      </w:tr>
      <w:tr w:rsidR="00CA4DFB" w14:paraId="23757131" w14:textId="77777777" w:rsidTr="00FE21B6">
        <w:tc>
          <w:tcPr>
            <w:tcW w:w="1975" w:type="dxa"/>
          </w:tcPr>
          <w:p w14:paraId="176BA552" w14:textId="325B6A42" w:rsidR="00CA4DFB" w:rsidRDefault="00CA4DFB">
            <w:pPr>
              <w:pStyle w:val="ListParagraph"/>
              <w:ind w:left="0"/>
              <w:contextualSpacing/>
              <w:rPr>
                <w:rFonts w:ascii="Times New Roman" w:eastAsia="Malgun Gothic" w:hAnsi="Times New Roman"/>
                <w:lang w:eastAsia="ko-KR"/>
              </w:rPr>
            </w:pPr>
          </w:p>
        </w:tc>
        <w:tc>
          <w:tcPr>
            <w:tcW w:w="8280" w:type="dxa"/>
          </w:tcPr>
          <w:p w14:paraId="17B204F9" w14:textId="4B630FA1" w:rsidR="00CA4DFB" w:rsidRDefault="00CA4DFB">
            <w:pPr>
              <w:pStyle w:val="ListParagraph"/>
              <w:ind w:left="0"/>
              <w:contextualSpacing/>
              <w:rPr>
                <w:rFonts w:ascii="Times New Roman" w:eastAsia="Malgun Gothic" w:hAnsi="Times New Roman"/>
                <w:lang w:eastAsia="ko-KR"/>
              </w:rPr>
            </w:pPr>
          </w:p>
        </w:tc>
      </w:tr>
      <w:tr w:rsidR="00CA4DFB" w14:paraId="32541918" w14:textId="77777777" w:rsidTr="00FE21B6">
        <w:tc>
          <w:tcPr>
            <w:tcW w:w="1975" w:type="dxa"/>
          </w:tcPr>
          <w:p w14:paraId="6B842922" w14:textId="6BB9724F" w:rsidR="00CA4DFB" w:rsidRDefault="00CA4DFB">
            <w:pPr>
              <w:pStyle w:val="ListParagraph"/>
              <w:ind w:left="0"/>
              <w:contextualSpacing/>
              <w:rPr>
                <w:rFonts w:ascii="Times New Roman" w:eastAsiaTheme="minorEastAsia" w:hAnsi="Times New Roman"/>
                <w:lang w:eastAsia="zh-CN"/>
              </w:rPr>
            </w:pPr>
          </w:p>
        </w:tc>
        <w:tc>
          <w:tcPr>
            <w:tcW w:w="8280" w:type="dxa"/>
          </w:tcPr>
          <w:p w14:paraId="482AF05E" w14:textId="7808267D" w:rsidR="00CA4DFB" w:rsidRDefault="00CA4DFB">
            <w:pPr>
              <w:pStyle w:val="ListParagraph"/>
              <w:ind w:left="0"/>
              <w:contextualSpacing/>
              <w:rPr>
                <w:rFonts w:ascii="Times New Roman" w:eastAsiaTheme="minorEastAsia" w:hAnsi="Times New Roman"/>
                <w:lang w:eastAsia="zh-CN"/>
              </w:rPr>
            </w:pPr>
          </w:p>
        </w:tc>
      </w:tr>
      <w:tr w:rsidR="00CA4DFB" w14:paraId="32F152D6" w14:textId="77777777" w:rsidTr="00FE21B6">
        <w:tc>
          <w:tcPr>
            <w:tcW w:w="1975" w:type="dxa"/>
          </w:tcPr>
          <w:p w14:paraId="5F538A7A" w14:textId="0BBD6FEA" w:rsidR="00CA4DFB" w:rsidRDefault="00CA4DFB">
            <w:pPr>
              <w:pStyle w:val="ListParagraph"/>
              <w:ind w:left="0"/>
              <w:contextualSpacing/>
              <w:rPr>
                <w:rFonts w:ascii="Times New Roman" w:eastAsiaTheme="minorEastAsia" w:hAnsi="Times New Roman"/>
                <w:lang w:eastAsia="zh-CN"/>
              </w:rPr>
            </w:pPr>
          </w:p>
        </w:tc>
        <w:tc>
          <w:tcPr>
            <w:tcW w:w="8280" w:type="dxa"/>
          </w:tcPr>
          <w:p w14:paraId="6433D14D" w14:textId="4DF6AFA7" w:rsidR="00CA4DFB" w:rsidRDefault="00CA4DFB">
            <w:pPr>
              <w:pStyle w:val="ListParagraph"/>
              <w:ind w:left="0"/>
              <w:contextualSpacing/>
              <w:rPr>
                <w:rFonts w:ascii="Times New Roman" w:eastAsia="Malgun Gothic" w:hAnsi="Times New Roman"/>
                <w:lang w:eastAsia="ko-KR"/>
              </w:rPr>
            </w:pPr>
          </w:p>
        </w:tc>
      </w:tr>
      <w:tr w:rsidR="00CA4DFB" w14:paraId="03D1AF8D" w14:textId="77777777" w:rsidTr="00FE21B6">
        <w:tc>
          <w:tcPr>
            <w:tcW w:w="1975" w:type="dxa"/>
          </w:tcPr>
          <w:p w14:paraId="6F03A9BD" w14:textId="12936811" w:rsidR="00CA4DFB" w:rsidRDefault="00CA4DFB">
            <w:pPr>
              <w:pStyle w:val="ListParagraph"/>
              <w:ind w:left="0"/>
              <w:contextualSpacing/>
              <w:rPr>
                <w:rFonts w:ascii="Times New Roman" w:eastAsiaTheme="minorEastAsia" w:hAnsi="Times New Roman"/>
                <w:lang w:eastAsia="zh-CN"/>
              </w:rPr>
            </w:pPr>
          </w:p>
        </w:tc>
        <w:tc>
          <w:tcPr>
            <w:tcW w:w="8280" w:type="dxa"/>
          </w:tcPr>
          <w:p w14:paraId="1082C524" w14:textId="40F5037B" w:rsidR="00CA4DFB" w:rsidRDefault="00CA4DFB">
            <w:pPr>
              <w:pStyle w:val="ListParagraph"/>
              <w:ind w:left="0"/>
              <w:contextualSpacing/>
              <w:rPr>
                <w:rFonts w:ascii="Times New Roman" w:eastAsiaTheme="minorEastAsia" w:hAnsi="Times New Roman"/>
                <w:lang w:eastAsia="zh-CN"/>
              </w:rPr>
            </w:pPr>
          </w:p>
        </w:tc>
      </w:tr>
      <w:tr w:rsidR="00CA4DFB" w14:paraId="259F8B99" w14:textId="77777777" w:rsidTr="00FE21B6">
        <w:tc>
          <w:tcPr>
            <w:tcW w:w="1975" w:type="dxa"/>
          </w:tcPr>
          <w:p w14:paraId="1E4873EA" w14:textId="3765A29F" w:rsidR="00CA4DFB" w:rsidRDefault="00CA4DFB">
            <w:pPr>
              <w:pStyle w:val="ListParagraph"/>
              <w:ind w:left="0"/>
              <w:contextualSpacing/>
              <w:rPr>
                <w:rFonts w:ascii="Times New Roman" w:eastAsia="Malgun Gothic" w:hAnsi="Times New Roman"/>
                <w:lang w:eastAsia="ko-KR"/>
              </w:rPr>
            </w:pPr>
          </w:p>
        </w:tc>
        <w:tc>
          <w:tcPr>
            <w:tcW w:w="8280" w:type="dxa"/>
          </w:tcPr>
          <w:p w14:paraId="5C939A9E" w14:textId="3C0C1A9C" w:rsidR="00CA4DFB" w:rsidRDefault="00CA4DFB">
            <w:pPr>
              <w:pStyle w:val="ListParagraph"/>
              <w:ind w:left="0"/>
              <w:contextualSpacing/>
              <w:rPr>
                <w:rFonts w:ascii="Times New Roman" w:eastAsia="Malgun Gothic" w:hAnsi="Times New Roman"/>
                <w:lang w:eastAsia="ko-KR"/>
              </w:rPr>
            </w:pPr>
          </w:p>
        </w:tc>
      </w:tr>
      <w:tr w:rsidR="00CA4DFB" w14:paraId="1A52039F" w14:textId="77777777" w:rsidTr="00FE21B6">
        <w:tc>
          <w:tcPr>
            <w:tcW w:w="1975" w:type="dxa"/>
          </w:tcPr>
          <w:p w14:paraId="74BB2B2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B731DFB" w14:textId="77777777" w:rsidR="00CA4DFB" w:rsidRDefault="00CA4DFB">
            <w:pPr>
              <w:pStyle w:val="ListParagraph"/>
              <w:ind w:left="0"/>
              <w:contextualSpacing/>
              <w:rPr>
                <w:rFonts w:ascii="Times New Roman" w:eastAsiaTheme="minorEastAsia" w:hAnsi="Times New Roman"/>
                <w:lang w:eastAsia="zh-CN"/>
              </w:rPr>
            </w:pPr>
          </w:p>
        </w:tc>
      </w:tr>
      <w:tr w:rsidR="00CA4DFB" w14:paraId="550CF573" w14:textId="77777777" w:rsidTr="00FE21B6">
        <w:tc>
          <w:tcPr>
            <w:tcW w:w="1975" w:type="dxa"/>
          </w:tcPr>
          <w:p w14:paraId="5761B1A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9E8DA56" w14:textId="77777777" w:rsidR="00CA4DFB" w:rsidRDefault="00CA4DFB">
            <w:pPr>
              <w:pStyle w:val="ListParagraph"/>
              <w:ind w:left="0"/>
              <w:contextualSpacing/>
              <w:rPr>
                <w:rFonts w:ascii="Times New Roman" w:eastAsiaTheme="minorEastAsia" w:hAnsi="Times New Roman"/>
                <w:lang w:eastAsia="zh-CN"/>
              </w:rPr>
            </w:pPr>
          </w:p>
        </w:tc>
      </w:tr>
      <w:tr w:rsidR="00CA4DFB" w14:paraId="3CDBF065" w14:textId="77777777" w:rsidTr="00FE21B6">
        <w:tc>
          <w:tcPr>
            <w:tcW w:w="1975" w:type="dxa"/>
          </w:tcPr>
          <w:p w14:paraId="6D311F4E"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08AEE12" w14:textId="77777777" w:rsidR="00CA4DFB" w:rsidRDefault="00CA4DFB">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27F8AF92"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75669BBD" w:rsidR="00CA4DFB" w:rsidRDefault="00CA4DFB">
            <w:pPr>
              <w:pStyle w:val="ListParagraph"/>
              <w:ind w:left="0"/>
              <w:contextualSpacing/>
              <w:rPr>
                <w:rFonts w:ascii="Times New Roman" w:eastAsiaTheme="minorEastAsia" w:hAnsi="Times New Roman"/>
                <w:lang w:eastAsia="zh-CN"/>
              </w:rPr>
            </w:pPr>
          </w:p>
        </w:tc>
        <w:tc>
          <w:tcPr>
            <w:tcW w:w="8190" w:type="dxa"/>
          </w:tcPr>
          <w:p w14:paraId="796A02FA" w14:textId="32F829C1" w:rsidR="00CA4DFB" w:rsidRDefault="00CA4DFB">
            <w:pPr>
              <w:pStyle w:val="ListParagraph"/>
              <w:ind w:left="0"/>
              <w:contextualSpacing/>
              <w:rPr>
                <w:rFonts w:ascii="Times New Roman" w:eastAsiaTheme="minorEastAsia" w:hAnsi="Times New Roman"/>
                <w:lang w:eastAsia="zh-CN"/>
              </w:rPr>
            </w:pPr>
          </w:p>
        </w:tc>
      </w:tr>
      <w:tr w:rsidR="00CA4DFB" w14:paraId="742F9F02" w14:textId="77777777" w:rsidTr="00FE21B6">
        <w:tc>
          <w:tcPr>
            <w:tcW w:w="1975" w:type="dxa"/>
          </w:tcPr>
          <w:p w14:paraId="0DE83A58" w14:textId="3EFCC24B" w:rsidR="00CA4DFB" w:rsidRDefault="00CA4DFB">
            <w:pPr>
              <w:pStyle w:val="ListParagraph"/>
              <w:ind w:left="0"/>
              <w:contextualSpacing/>
              <w:rPr>
                <w:rFonts w:ascii="Times New Roman" w:eastAsiaTheme="minorEastAsia" w:hAnsi="Times New Roman"/>
                <w:lang w:eastAsia="zh-CN"/>
              </w:rPr>
            </w:pPr>
          </w:p>
        </w:tc>
        <w:tc>
          <w:tcPr>
            <w:tcW w:w="8190" w:type="dxa"/>
          </w:tcPr>
          <w:p w14:paraId="61FAF902" w14:textId="214714FC" w:rsidR="00CA4DFB" w:rsidRDefault="00CA4DFB">
            <w:pPr>
              <w:pStyle w:val="ListParagraph"/>
              <w:ind w:left="0"/>
              <w:contextualSpacing/>
              <w:rPr>
                <w:rFonts w:ascii="Times New Roman" w:eastAsiaTheme="minorEastAsia" w:hAnsi="Times New Roman"/>
                <w:lang w:eastAsia="zh-CN"/>
              </w:rPr>
            </w:pPr>
          </w:p>
        </w:tc>
      </w:tr>
      <w:tr w:rsidR="00CA4DFB" w14:paraId="68DDF6C2" w14:textId="77777777" w:rsidTr="00FE21B6">
        <w:tc>
          <w:tcPr>
            <w:tcW w:w="1975" w:type="dxa"/>
          </w:tcPr>
          <w:p w14:paraId="61F41566" w14:textId="507EF1FA" w:rsidR="00CA4DFB" w:rsidRDefault="00CA4DFB">
            <w:pPr>
              <w:pStyle w:val="ListParagraph"/>
              <w:ind w:left="0"/>
              <w:contextualSpacing/>
              <w:rPr>
                <w:rFonts w:ascii="Times New Roman" w:eastAsiaTheme="minorEastAsia" w:hAnsi="Times New Roman"/>
                <w:lang w:eastAsia="zh-CN"/>
              </w:rPr>
            </w:pPr>
          </w:p>
        </w:tc>
        <w:tc>
          <w:tcPr>
            <w:tcW w:w="8190" w:type="dxa"/>
          </w:tcPr>
          <w:p w14:paraId="6BE5C5B1" w14:textId="01B67A50" w:rsidR="00CA4DFB" w:rsidRDefault="00CA4DFB">
            <w:pPr>
              <w:pStyle w:val="ListParagraph"/>
              <w:ind w:left="0"/>
              <w:contextualSpacing/>
              <w:rPr>
                <w:rFonts w:ascii="Times New Roman" w:eastAsiaTheme="minorEastAsia" w:hAnsi="Times New Roman"/>
                <w:lang w:eastAsia="zh-CN"/>
              </w:rPr>
            </w:pPr>
          </w:p>
        </w:tc>
      </w:tr>
      <w:tr w:rsidR="00CA4DFB" w14:paraId="0B7B644C" w14:textId="77777777" w:rsidTr="00FE21B6">
        <w:tc>
          <w:tcPr>
            <w:tcW w:w="1975" w:type="dxa"/>
          </w:tcPr>
          <w:p w14:paraId="26505A34" w14:textId="329A1A65" w:rsidR="00CA4DFB" w:rsidRDefault="00CA4DFB">
            <w:pPr>
              <w:pStyle w:val="ListParagraph"/>
              <w:ind w:left="0"/>
              <w:contextualSpacing/>
              <w:rPr>
                <w:rFonts w:ascii="Times New Roman" w:eastAsia="Malgun Gothic" w:hAnsi="Times New Roman"/>
                <w:lang w:eastAsia="ko-KR"/>
              </w:rPr>
            </w:pPr>
          </w:p>
        </w:tc>
        <w:tc>
          <w:tcPr>
            <w:tcW w:w="8190" w:type="dxa"/>
          </w:tcPr>
          <w:p w14:paraId="73A13BAD" w14:textId="3115F664" w:rsidR="00CA4DFB" w:rsidRDefault="00CA4DFB">
            <w:pPr>
              <w:pStyle w:val="ListParagraph"/>
              <w:ind w:left="0"/>
              <w:contextualSpacing/>
              <w:rPr>
                <w:rFonts w:ascii="Times New Roman" w:eastAsia="Malgun Gothic" w:hAnsi="Times New Roman"/>
                <w:lang w:eastAsia="ko-KR"/>
              </w:rPr>
            </w:pPr>
          </w:p>
        </w:tc>
      </w:tr>
      <w:tr w:rsidR="00CA4DFB" w14:paraId="4348100D" w14:textId="77777777" w:rsidTr="00FE21B6">
        <w:tc>
          <w:tcPr>
            <w:tcW w:w="1975" w:type="dxa"/>
          </w:tcPr>
          <w:p w14:paraId="17C3623F" w14:textId="7DE1F73E" w:rsidR="00CA4DFB" w:rsidRDefault="00CA4DFB">
            <w:pPr>
              <w:pStyle w:val="ListParagraph"/>
              <w:ind w:left="0"/>
              <w:contextualSpacing/>
              <w:rPr>
                <w:rFonts w:ascii="Times New Roman" w:eastAsiaTheme="minorEastAsia" w:hAnsi="Times New Roman"/>
                <w:lang w:eastAsia="zh-CN"/>
              </w:rPr>
            </w:pPr>
          </w:p>
        </w:tc>
        <w:tc>
          <w:tcPr>
            <w:tcW w:w="8190" w:type="dxa"/>
          </w:tcPr>
          <w:p w14:paraId="3D9CCBED" w14:textId="5CF353C8" w:rsidR="00CA4DFB" w:rsidRDefault="00CA4DFB">
            <w:pPr>
              <w:pStyle w:val="ListParagraph"/>
              <w:ind w:left="0"/>
              <w:contextualSpacing/>
              <w:rPr>
                <w:rFonts w:ascii="Times New Roman" w:eastAsia="Malgun Gothic" w:hAnsi="Times New Roman"/>
                <w:lang w:eastAsia="ko-KR"/>
              </w:rPr>
            </w:pPr>
          </w:p>
        </w:tc>
      </w:tr>
      <w:tr w:rsidR="00CA4DFB" w14:paraId="5FBB6969" w14:textId="77777777" w:rsidTr="00FE21B6">
        <w:tc>
          <w:tcPr>
            <w:tcW w:w="1975" w:type="dxa"/>
          </w:tcPr>
          <w:p w14:paraId="3E9C8B1B" w14:textId="35F4CBDF" w:rsidR="00CA4DFB" w:rsidRDefault="00CA4DFB">
            <w:pPr>
              <w:pStyle w:val="ListParagraph"/>
              <w:ind w:left="0"/>
              <w:contextualSpacing/>
              <w:jc w:val="center"/>
              <w:rPr>
                <w:rFonts w:ascii="Times New Roman" w:eastAsiaTheme="minorEastAsia" w:hAnsi="Times New Roman"/>
                <w:color w:val="FF0000"/>
                <w:lang w:eastAsia="zh-CN"/>
              </w:rPr>
            </w:pPr>
          </w:p>
        </w:tc>
        <w:tc>
          <w:tcPr>
            <w:tcW w:w="8190" w:type="dxa"/>
          </w:tcPr>
          <w:p w14:paraId="1691501F" w14:textId="60D712B0" w:rsidR="00CA4DFB" w:rsidRDefault="00CA4DFB">
            <w:pPr>
              <w:pStyle w:val="ListParagraph"/>
              <w:ind w:left="0"/>
              <w:contextualSpacing/>
              <w:rPr>
                <w:rFonts w:ascii="Times New Roman" w:eastAsiaTheme="minorEastAsia" w:hAnsi="Times New Roman"/>
                <w:lang w:eastAsia="zh-CN"/>
              </w:rPr>
            </w:pPr>
          </w:p>
        </w:tc>
      </w:tr>
      <w:tr w:rsidR="00CA4DFB" w14:paraId="6C1FC11D" w14:textId="77777777" w:rsidTr="00FE21B6">
        <w:tc>
          <w:tcPr>
            <w:tcW w:w="1975" w:type="dxa"/>
          </w:tcPr>
          <w:p w14:paraId="33C7CB2B" w14:textId="61B9DB4F" w:rsidR="00CA4DFB" w:rsidRDefault="00CA4DFB">
            <w:pPr>
              <w:pStyle w:val="ListParagraph"/>
              <w:ind w:left="0"/>
              <w:contextualSpacing/>
              <w:rPr>
                <w:rFonts w:ascii="Times New Roman" w:eastAsia="MS Mincho" w:hAnsi="Times New Roman"/>
                <w:lang w:val="en-GB" w:eastAsia="ja-JP"/>
              </w:rPr>
            </w:pPr>
          </w:p>
        </w:tc>
        <w:tc>
          <w:tcPr>
            <w:tcW w:w="8190" w:type="dxa"/>
          </w:tcPr>
          <w:p w14:paraId="12CA0B4A" w14:textId="0B3DED00" w:rsidR="00CA4DFB" w:rsidRDefault="00CA4DFB">
            <w:pPr>
              <w:pStyle w:val="ListParagraph"/>
              <w:ind w:left="0"/>
              <w:contextualSpacing/>
              <w:rPr>
                <w:rFonts w:ascii="Times New Roman" w:eastAsia="MS Mincho" w:hAnsi="Times New Roman"/>
                <w:lang w:eastAsia="ja-JP"/>
              </w:rPr>
            </w:pPr>
          </w:p>
        </w:tc>
      </w:tr>
      <w:tr w:rsidR="00CA4DFB" w14:paraId="24259418" w14:textId="77777777" w:rsidTr="00FE21B6">
        <w:tc>
          <w:tcPr>
            <w:tcW w:w="1975" w:type="dxa"/>
          </w:tcPr>
          <w:p w14:paraId="19406E52" w14:textId="78281103" w:rsidR="00CA4DFB" w:rsidRDefault="00CA4DFB">
            <w:pPr>
              <w:pStyle w:val="ListParagraph"/>
              <w:ind w:left="0"/>
              <w:contextualSpacing/>
              <w:rPr>
                <w:rFonts w:ascii="Times New Roman" w:eastAsiaTheme="minorEastAsia" w:hAnsi="Times New Roman"/>
                <w:lang w:eastAsia="zh-CN"/>
              </w:rPr>
            </w:pPr>
          </w:p>
        </w:tc>
        <w:tc>
          <w:tcPr>
            <w:tcW w:w="8190" w:type="dxa"/>
          </w:tcPr>
          <w:p w14:paraId="57D51222" w14:textId="321F5C63" w:rsidR="00CA4DFB" w:rsidRDefault="00CA4DFB">
            <w:pPr>
              <w:pStyle w:val="ListParagraph"/>
              <w:ind w:left="0"/>
              <w:contextualSpacing/>
              <w:rPr>
                <w:rFonts w:ascii="Times New Roman" w:eastAsiaTheme="minorEastAsia" w:hAnsi="Times New Roman"/>
                <w:lang w:eastAsia="zh-CN"/>
              </w:rPr>
            </w:pPr>
          </w:p>
        </w:tc>
      </w:tr>
      <w:tr w:rsidR="00CA4DFB" w14:paraId="1869E13E" w14:textId="77777777" w:rsidTr="00FE21B6">
        <w:tc>
          <w:tcPr>
            <w:tcW w:w="1975" w:type="dxa"/>
          </w:tcPr>
          <w:p w14:paraId="50AF2C38" w14:textId="06EFE784" w:rsidR="00CA4DFB" w:rsidRDefault="00CA4DFB">
            <w:pPr>
              <w:pStyle w:val="ListParagraph"/>
              <w:ind w:left="0"/>
              <w:contextualSpacing/>
              <w:rPr>
                <w:rFonts w:ascii="Times New Roman" w:eastAsia="Malgun Gothic" w:hAnsi="Times New Roman"/>
                <w:lang w:eastAsia="ko-KR"/>
              </w:rPr>
            </w:pPr>
          </w:p>
        </w:tc>
        <w:tc>
          <w:tcPr>
            <w:tcW w:w="8190" w:type="dxa"/>
          </w:tcPr>
          <w:p w14:paraId="6B402F77" w14:textId="34219222" w:rsidR="00CA4DFB" w:rsidRDefault="00CA4DFB">
            <w:pPr>
              <w:pStyle w:val="ListParagraph"/>
              <w:ind w:left="0"/>
              <w:contextualSpacing/>
              <w:rPr>
                <w:rFonts w:ascii="Times New Roman" w:eastAsia="Malgun Gothic" w:hAnsi="Times New Roman"/>
                <w:lang w:eastAsia="ko-KR"/>
              </w:rPr>
            </w:pPr>
          </w:p>
        </w:tc>
      </w:tr>
      <w:tr w:rsidR="00CA4DFB" w14:paraId="06FAD432" w14:textId="77777777" w:rsidTr="00FE21B6">
        <w:tc>
          <w:tcPr>
            <w:tcW w:w="1975" w:type="dxa"/>
          </w:tcPr>
          <w:p w14:paraId="30F2C87D" w14:textId="2F169286" w:rsidR="00CA4DFB" w:rsidRDefault="00CA4DFB">
            <w:pPr>
              <w:pStyle w:val="ListParagraph"/>
              <w:ind w:left="0"/>
              <w:contextualSpacing/>
              <w:rPr>
                <w:rFonts w:ascii="Times New Roman" w:eastAsiaTheme="minorEastAsia" w:hAnsi="Times New Roman"/>
                <w:lang w:eastAsia="zh-CN"/>
              </w:rPr>
            </w:pPr>
          </w:p>
        </w:tc>
        <w:tc>
          <w:tcPr>
            <w:tcW w:w="8190" w:type="dxa"/>
          </w:tcPr>
          <w:p w14:paraId="6D022964" w14:textId="3C91592B" w:rsidR="00CA4DFB" w:rsidRDefault="00CA4DFB">
            <w:pPr>
              <w:pStyle w:val="ListParagraph"/>
              <w:ind w:left="0"/>
              <w:contextualSpacing/>
              <w:rPr>
                <w:rFonts w:ascii="Times New Roman" w:eastAsiaTheme="minorEastAsia" w:hAnsi="Times New Roman"/>
                <w:lang w:eastAsia="zh-CN"/>
              </w:rPr>
            </w:pPr>
          </w:p>
        </w:tc>
      </w:tr>
      <w:tr w:rsidR="00CA4DFB" w14:paraId="5F94890E" w14:textId="77777777" w:rsidTr="00FE21B6">
        <w:tc>
          <w:tcPr>
            <w:tcW w:w="1975" w:type="dxa"/>
          </w:tcPr>
          <w:p w14:paraId="5FAB472C" w14:textId="69F0B7DB" w:rsidR="00CA4DFB" w:rsidRDefault="00CA4DFB">
            <w:pPr>
              <w:pStyle w:val="ListParagraph"/>
              <w:ind w:left="0"/>
              <w:contextualSpacing/>
              <w:rPr>
                <w:rFonts w:ascii="Times New Roman" w:eastAsiaTheme="minorEastAsia" w:hAnsi="Times New Roman"/>
                <w:lang w:eastAsia="zh-CN"/>
              </w:rPr>
            </w:pPr>
          </w:p>
        </w:tc>
        <w:tc>
          <w:tcPr>
            <w:tcW w:w="8190" w:type="dxa"/>
          </w:tcPr>
          <w:p w14:paraId="48D647FD" w14:textId="0FFFF899" w:rsidR="00CA4DFB" w:rsidRDefault="00CA4DFB">
            <w:pPr>
              <w:pStyle w:val="ListParagraph"/>
              <w:ind w:left="0"/>
              <w:contextualSpacing/>
              <w:rPr>
                <w:rFonts w:ascii="Times New Roman" w:eastAsia="Malgun Gothic" w:hAnsi="Times New Roman"/>
                <w:lang w:eastAsia="ko-KR"/>
              </w:rPr>
            </w:pPr>
          </w:p>
        </w:tc>
      </w:tr>
      <w:tr w:rsidR="00CA4DFB" w14:paraId="713235F0" w14:textId="77777777" w:rsidTr="00FE21B6">
        <w:tc>
          <w:tcPr>
            <w:tcW w:w="1975" w:type="dxa"/>
          </w:tcPr>
          <w:p w14:paraId="605AB740" w14:textId="35404E67" w:rsidR="00CA4DFB" w:rsidRDefault="00CA4DFB">
            <w:pPr>
              <w:pStyle w:val="ListParagraph"/>
              <w:ind w:left="0"/>
              <w:contextualSpacing/>
              <w:rPr>
                <w:rFonts w:ascii="Times New Roman" w:eastAsiaTheme="minorEastAsia" w:hAnsi="Times New Roman"/>
                <w:lang w:eastAsia="zh-CN"/>
              </w:rPr>
            </w:pPr>
          </w:p>
        </w:tc>
        <w:tc>
          <w:tcPr>
            <w:tcW w:w="8190" w:type="dxa"/>
          </w:tcPr>
          <w:p w14:paraId="1334F1F0" w14:textId="52CA4830" w:rsidR="00CA4DFB" w:rsidRDefault="00CA4DFB">
            <w:pPr>
              <w:pStyle w:val="ListParagraph"/>
              <w:ind w:left="0"/>
              <w:contextualSpacing/>
              <w:rPr>
                <w:rFonts w:ascii="Times New Roman" w:eastAsiaTheme="minorEastAsia" w:hAnsi="Times New Roman"/>
                <w:lang w:eastAsia="zh-CN"/>
              </w:rPr>
            </w:pPr>
          </w:p>
        </w:tc>
      </w:tr>
      <w:tr w:rsidR="00CA4DFB" w14:paraId="54EACD20" w14:textId="77777777" w:rsidTr="00FE21B6">
        <w:tc>
          <w:tcPr>
            <w:tcW w:w="1975" w:type="dxa"/>
          </w:tcPr>
          <w:p w14:paraId="2E4C2968" w14:textId="1FA2F70B" w:rsidR="00CA4DFB" w:rsidRDefault="00CA4DFB">
            <w:pPr>
              <w:pStyle w:val="ListParagraph"/>
              <w:ind w:left="0"/>
              <w:contextualSpacing/>
              <w:rPr>
                <w:rFonts w:ascii="Times New Roman" w:eastAsia="Malgun Gothic" w:hAnsi="Times New Roman"/>
                <w:lang w:eastAsia="ko-KR"/>
              </w:rPr>
            </w:pPr>
          </w:p>
        </w:tc>
        <w:tc>
          <w:tcPr>
            <w:tcW w:w="8190" w:type="dxa"/>
          </w:tcPr>
          <w:p w14:paraId="3ADD3FF1" w14:textId="7F0C8DA5" w:rsidR="00CA4DFB" w:rsidRDefault="00CA4DFB">
            <w:pPr>
              <w:pStyle w:val="ListParagraph"/>
              <w:ind w:left="0"/>
              <w:contextualSpacing/>
              <w:rPr>
                <w:rFonts w:ascii="Times New Roman" w:eastAsia="Malgun Gothic" w:hAnsi="Times New Roman"/>
                <w:lang w:eastAsia="ko-KR"/>
              </w:rPr>
            </w:pPr>
          </w:p>
        </w:tc>
      </w:tr>
      <w:tr w:rsidR="00CA4DFB" w14:paraId="620A2BA9" w14:textId="77777777" w:rsidTr="00FE21B6">
        <w:tc>
          <w:tcPr>
            <w:tcW w:w="1975" w:type="dxa"/>
          </w:tcPr>
          <w:p w14:paraId="4ECC36E4" w14:textId="0233281D" w:rsidR="00CA4DFB" w:rsidRDefault="00CA4DFB">
            <w:pPr>
              <w:pStyle w:val="ListParagraph"/>
              <w:ind w:left="0"/>
              <w:contextualSpacing/>
              <w:rPr>
                <w:rFonts w:ascii="Times New Roman" w:eastAsiaTheme="minorEastAsia" w:hAnsi="Times New Roman"/>
                <w:lang w:eastAsia="zh-CN"/>
              </w:rPr>
            </w:pPr>
          </w:p>
        </w:tc>
        <w:tc>
          <w:tcPr>
            <w:tcW w:w="8190" w:type="dxa"/>
          </w:tcPr>
          <w:p w14:paraId="0B62A2BF" w14:textId="49EC1D77" w:rsidR="00CA4DFB" w:rsidRDefault="00CA4DFB">
            <w:pPr>
              <w:pStyle w:val="ListParagraph"/>
              <w:ind w:left="0"/>
              <w:contextualSpacing/>
              <w:rPr>
                <w:rFonts w:ascii="Times New Roman" w:eastAsiaTheme="minorEastAsia" w:hAnsi="Times New Roman"/>
                <w:lang w:eastAsia="zh-CN"/>
              </w:rPr>
            </w:pPr>
          </w:p>
        </w:tc>
      </w:tr>
      <w:tr w:rsidR="00CA4DFB" w14:paraId="1AC26439" w14:textId="77777777" w:rsidTr="00FE21B6">
        <w:tc>
          <w:tcPr>
            <w:tcW w:w="1975" w:type="dxa"/>
          </w:tcPr>
          <w:p w14:paraId="3B39EE07" w14:textId="429679F7" w:rsidR="00CA4DFB" w:rsidRDefault="00CA4DFB">
            <w:pPr>
              <w:pStyle w:val="ListParagraph"/>
              <w:ind w:left="0"/>
              <w:contextualSpacing/>
              <w:rPr>
                <w:rFonts w:ascii="Times New Roman" w:eastAsiaTheme="minorEastAsia" w:hAnsi="Times New Roman"/>
                <w:lang w:eastAsia="zh-CN"/>
              </w:rPr>
            </w:pPr>
          </w:p>
        </w:tc>
        <w:tc>
          <w:tcPr>
            <w:tcW w:w="8190" w:type="dxa"/>
          </w:tcPr>
          <w:p w14:paraId="54CEC0AC" w14:textId="3552BFD7" w:rsidR="00CA4DFB" w:rsidRDefault="00CA4DFB">
            <w:pPr>
              <w:pStyle w:val="ListParagraph"/>
              <w:ind w:left="0"/>
              <w:contextualSpacing/>
              <w:rPr>
                <w:rFonts w:ascii="Times New Roman" w:eastAsiaTheme="minorEastAsia" w:hAnsi="Times New Roman"/>
                <w:lang w:eastAsia="zh-CN"/>
              </w:rPr>
            </w:pPr>
          </w:p>
        </w:tc>
      </w:tr>
      <w:tr w:rsidR="00CA4DFB" w14:paraId="2B233FC4" w14:textId="77777777" w:rsidTr="00FE21B6">
        <w:tc>
          <w:tcPr>
            <w:tcW w:w="1975" w:type="dxa"/>
          </w:tcPr>
          <w:p w14:paraId="2E8B9B1A"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CC9F75B" w14:textId="77777777" w:rsidR="00CA4DFB" w:rsidRDefault="00CA4DFB">
            <w:pPr>
              <w:pStyle w:val="ListParagraph"/>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4D73F877"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322684">
        <w:rPr>
          <w:rFonts w:ascii="Times New Roman" w:hAnsi="Times New Roman"/>
          <w:lang w:eastAsia="zh-CN"/>
        </w:rPr>
        <w:t>…</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Heading4"/>
        <w:rPr>
          <w:u w:val="single"/>
          <w:lang w:val="en-US"/>
        </w:rPr>
      </w:pPr>
      <w:r w:rsidRPr="00723C0F">
        <w:rPr>
          <w:u w:val="single"/>
          <w:lang w:val="en-US"/>
        </w:rPr>
        <w:t>Round-1</w:t>
      </w:r>
    </w:p>
    <w:p w14:paraId="2CC6F62C" w14:textId="67DEB00D"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77777777" w:rsidR="00377CA5" w:rsidRDefault="00377CA5" w:rsidP="00AB3E89">
            <w:pPr>
              <w:pStyle w:val="ListParagraph"/>
              <w:ind w:left="0"/>
              <w:contextualSpacing/>
              <w:rPr>
                <w:rFonts w:ascii="Times New Roman" w:eastAsiaTheme="minorEastAsia" w:hAnsi="Times New Roman"/>
                <w:lang w:eastAsia="zh-CN"/>
              </w:rPr>
            </w:pPr>
          </w:p>
        </w:tc>
        <w:tc>
          <w:tcPr>
            <w:tcW w:w="8280" w:type="dxa"/>
          </w:tcPr>
          <w:p w14:paraId="3592CAD7" w14:textId="77777777" w:rsidR="00377CA5" w:rsidRDefault="00377CA5" w:rsidP="00AB3E89">
            <w:pPr>
              <w:pStyle w:val="ListParagraph"/>
              <w:ind w:left="0"/>
              <w:contextualSpacing/>
              <w:rPr>
                <w:rFonts w:ascii="Times New Roman" w:eastAsiaTheme="minorEastAsia" w:hAnsi="Times New Roman"/>
                <w:lang w:eastAsia="zh-CN"/>
              </w:rPr>
            </w:pPr>
          </w:p>
        </w:tc>
      </w:tr>
      <w:tr w:rsidR="00377CA5" w14:paraId="384C9F7A" w14:textId="77777777" w:rsidTr="00226D13">
        <w:tc>
          <w:tcPr>
            <w:tcW w:w="1975" w:type="dxa"/>
          </w:tcPr>
          <w:p w14:paraId="4DD27B1B" w14:textId="77777777" w:rsidR="00377CA5" w:rsidRDefault="00377CA5" w:rsidP="00AB3E89">
            <w:pPr>
              <w:pStyle w:val="ListParagraph"/>
              <w:ind w:left="0"/>
              <w:contextualSpacing/>
              <w:rPr>
                <w:rFonts w:ascii="Times New Roman" w:eastAsiaTheme="minorEastAsia" w:hAnsi="Times New Roman"/>
                <w:lang w:eastAsia="zh-CN"/>
              </w:rPr>
            </w:pPr>
          </w:p>
        </w:tc>
        <w:tc>
          <w:tcPr>
            <w:tcW w:w="8280" w:type="dxa"/>
          </w:tcPr>
          <w:p w14:paraId="1EC9A1B0" w14:textId="77777777" w:rsidR="00377CA5" w:rsidRDefault="00377CA5" w:rsidP="00AB3E89">
            <w:pPr>
              <w:pStyle w:val="ListParagraph"/>
              <w:ind w:left="0"/>
              <w:contextualSpacing/>
              <w:rPr>
                <w:rFonts w:ascii="Times New Roman" w:hAnsi="Times New Roman"/>
                <w:lang w:eastAsia="zh-CN"/>
              </w:rPr>
            </w:pPr>
          </w:p>
        </w:tc>
      </w:tr>
      <w:tr w:rsidR="00377CA5" w14:paraId="56C7D693" w14:textId="77777777" w:rsidTr="00226D13">
        <w:tc>
          <w:tcPr>
            <w:tcW w:w="1975" w:type="dxa"/>
          </w:tcPr>
          <w:p w14:paraId="6E8ECA2F" w14:textId="77777777" w:rsidR="00377CA5" w:rsidRDefault="00377CA5" w:rsidP="00AB3E89">
            <w:pPr>
              <w:pStyle w:val="ListParagraph"/>
              <w:ind w:left="0"/>
              <w:contextualSpacing/>
              <w:rPr>
                <w:rFonts w:ascii="Times New Roman" w:eastAsiaTheme="minorEastAsia" w:hAnsi="Times New Roman"/>
                <w:lang w:eastAsia="zh-CN"/>
              </w:rPr>
            </w:pPr>
          </w:p>
        </w:tc>
        <w:tc>
          <w:tcPr>
            <w:tcW w:w="8280" w:type="dxa"/>
          </w:tcPr>
          <w:p w14:paraId="76EF561F" w14:textId="77777777" w:rsidR="00377CA5" w:rsidRDefault="00377CA5" w:rsidP="00AB3E89">
            <w:pPr>
              <w:pStyle w:val="ListParagraph"/>
              <w:ind w:left="0"/>
              <w:contextualSpacing/>
              <w:rPr>
                <w:rFonts w:ascii="Times New Roman" w:eastAsiaTheme="minorEastAsia" w:hAnsi="Times New Roman"/>
                <w:lang w:eastAsia="zh-CN"/>
              </w:rPr>
            </w:pPr>
          </w:p>
        </w:tc>
      </w:tr>
      <w:tr w:rsidR="00377CA5" w14:paraId="77DF2BF0" w14:textId="77777777" w:rsidTr="00226D13">
        <w:tc>
          <w:tcPr>
            <w:tcW w:w="1975" w:type="dxa"/>
          </w:tcPr>
          <w:p w14:paraId="4B7FB439" w14:textId="77777777" w:rsidR="00377CA5" w:rsidRDefault="00377CA5" w:rsidP="00AB3E89">
            <w:pPr>
              <w:pStyle w:val="ListParagraph"/>
              <w:ind w:left="0"/>
              <w:contextualSpacing/>
              <w:rPr>
                <w:rFonts w:ascii="Times New Roman" w:eastAsiaTheme="minorEastAsia" w:hAnsi="Times New Roman"/>
                <w:lang w:eastAsia="zh-CN"/>
              </w:rPr>
            </w:pPr>
          </w:p>
        </w:tc>
        <w:tc>
          <w:tcPr>
            <w:tcW w:w="8280" w:type="dxa"/>
          </w:tcPr>
          <w:p w14:paraId="7D31BAFB" w14:textId="77777777" w:rsidR="00377CA5" w:rsidRDefault="00377CA5" w:rsidP="00AB3E89">
            <w:pPr>
              <w:pStyle w:val="ListParagraph"/>
              <w:ind w:left="0"/>
              <w:contextualSpacing/>
              <w:rPr>
                <w:rFonts w:ascii="Times New Roman" w:eastAsiaTheme="minorEastAsia" w:hAnsi="Times New Roman"/>
                <w:lang w:eastAsia="zh-CN"/>
              </w:rPr>
            </w:pPr>
          </w:p>
        </w:tc>
      </w:tr>
      <w:tr w:rsidR="00377CA5" w14:paraId="13BA60F9" w14:textId="77777777" w:rsidTr="00226D13">
        <w:tc>
          <w:tcPr>
            <w:tcW w:w="1975" w:type="dxa"/>
          </w:tcPr>
          <w:p w14:paraId="47A580A9" w14:textId="77777777" w:rsidR="00377CA5" w:rsidRDefault="00377CA5" w:rsidP="00AB3E89">
            <w:pPr>
              <w:pStyle w:val="ListParagraph"/>
              <w:ind w:left="0"/>
              <w:contextualSpacing/>
              <w:rPr>
                <w:rFonts w:ascii="Times New Roman" w:eastAsiaTheme="minorEastAsia" w:hAnsi="Times New Roman"/>
                <w:lang w:eastAsia="zh-CN"/>
              </w:rPr>
            </w:pPr>
          </w:p>
        </w:tc>
        <w:tc>
          <w:tcPr>
            <w:tcW w:w="8280" w:type="dxa"/>
          </w:tcPr>
          <w:p w14:paraId="3345B195" w14:textId="77777777" w:rsidR="00377CA5" w:rsidRDefault="00377CA5" w:rsidP="00AB3E89">
            <w:pPr>
              <w:pStyle w:val="ListParagraph"/>
              <w:ind w:left="0"/>
              <w:contextualSpacing/>
              <w:rPr>
                <w:rFonts w:ascii="Times New Roman" w:eastAsiaTheme="minorEastAsia" w:hAnsi="Times New Roman"/>
                <w:lang w:eastAsia="zh-CN"/>
              </w:rPr>
            </w:pPr>
          </w:p>
        </w:tc>
      </w:tr>
      <w:tr w:rsidR="00377CA5" w14:paraId="6ADAAC3B" w14:textId="77777777" w:rsidTr="00226D13">
        <w:tc>
          <w:tcPr>
            <w:tcW w:w="1975" w:type="dxa"/>
          </w:tcPr>
          <w:p w14:paraId="7026DAA4" w14:textId="77777777" w:rsidR="00377CA5" w:rsidRDefault="00377CA5" w:rsidP="00AB3E89">
            <w:pPr>
              <w:pStyle w:val="ListParagraph"/>
              <w:ind w:left="0"/>
              <w:contextualSpacing/>
              <w:rPr>
                <w:rFonts w:ascii="Times New Roman" w:eastAsiaTheme="minorEastAsia" w:hAnsi="Times New Roman"/>
                <w:lang w:eastAsia="zh-CN"/>
              </w:rPr>
            </w:pPr>
          </w:p>
        </w:tc>
        <w:tc>
          <w:tcPr>
            <w:tcW w:w="8280" w:type="dxa"/>
          </w:tcPr>
          <w:p w14:paraId="1D9EA989" w14:textId="77777777" w:rsidR="00377CA5" w:rsidRDefault="00377CA5" w:rsidP="00AB3E89">
            <w:pPr>
              <w:pStyle w:val="ListParagraph"/>
              <w:ind w:left="0"/>
              <w:contextualSpacing/>
              <w:rPr>
                <w:rFonts w:ascii="Times New Roman" w:eastAsiaTheme="minorEastAsia" w:hAnsi="Times New Roman"/>
                <w:lang w:eastAsia="zh-CN"/>
              </w:rPr>
            </w:pPr>
          </w:p>
        </w:tc>
      </w:tr>
      <w:tr w:rsidR="00377CA5" w14:paraId="51487504" w14:textId="77777777" w:rsidTr="00226D13">
        <w:tc>
          <w:tcPr>
            <w:tcW w:w="1975" w:type="dxa"/>
          </w:tcPr>
          <w:p w14:paraId="620E4DDD" w14:textId="77777777" w:rsidR="00377CA5" w:rsidRDefault="00377CA5" w:rsidP="00AB3E89">
            <w:pPr>
              <w:pStyle w:val="ListParagraph"/>
              <w:ind w:left="0"/>
              <w:contextualSpacing/>
              <w:rPr>
                <w:rFonts w:ascii="Times New Roman" w:eastAsiaTheme="minorEastAsia" w:hAnsi="Times New Roman"/>
                <w:lang w:eastAsia="zh-CN"/>
              </w:rPr>
            </w:pPr>
          </w:p>
        </w:tc>
        <w:tc>
          <w:tcPr>
            <w:tcW w:w="8280" w:type="dxa"/>
          </w:tcPr>
          <w:p w14:paraId="59CE0FFE" w14:textId="77777777" w:rsidR="00377CA5" w:rsidRDefault="00377CA5" w:rsidP="00AB3E89">
            <w:pPr>
              <w:pStyle w:val="ListParagraph"/>
              <w:ind w:left="0"/>
              <w:contextualSpacing/>
              <w:rPr>
                <w:rFonts w:ascii="Times New Roman" w:eastAsiaTheme="minorEastAsia" w:hAnsi="Times New Roman"/>
                <w:lang w:eastAsia="zh-CN"/>
              </w:rPr>
            </w:pPr>
          </w:p>
        </w:tc>
      </w:tr>
      <w:tr w:rsidR="00377CA5" w14:paraId="2C54A5DA" w14:textId="77777777" w:rsidTr="00226D13">
        <w:tc>
          <w:tcPr>
            <w:tcW w:w="1975" w:type="dxa"/>
          </w:tcPr>
          <w:p w14:paraId="63BDE9F3" w14:textId="77777777" w:rsidR="00377CA5" w:rsidRDefault="00377CA5" w:rsidP="00AB3E89">
            <w:pPr>
              <w:pStyle w:val="ListParagraph"/>
              <w:ind w:left="0"/>
              <w:contextualSpacing/>
              <w:rPr>
                <w:rFonts w:ascii="Times New Roman" w:eastAsiaTheme="minorEastAsia" w:hAnsi="Times New Roman"/>
                <w:lang w:eastAsia="zh-CN"/>
              </w:rPr>
            </w:pPr>
          </w:p>
        </w:tc>
        <w:tc>
          <w:tcPr>
            <w:tcW w:w="8280" w:type="dxa"/>
          </w:tcPr>
          <w:p w14:paraId="07C504C5" w14:textId="77777777" w:rsidR="00377CA5" w:rsidRDefault="00377CA5" w:rsidP="00AB3E89">
            <w:pPr>
              <w:pStyle w:val="ListParagraph"/>
              <w:ind w:left="0"/>
              <w:contextualSpacing/>
              <w:rPr>
                <w:rFonts w:ascii="Times New Roman" w:eastAsiaTheme="minorEastAsia" w:hAnsi="Times New Roman"/>
                <w:lang w:eastAsia="zh-CN"/>
              </w:rPr>
            </w:pPr>
          </w:p>
        </w:tc>
      </w:tr>
      <w:tr w:rsidR="00377CA5" w14:paraId="42782159" w14:textId="77777777" w:rsidTr="00226D13">
        <w:tc>
          <w:tcPr>
            <w:tcW w:w="1975" w:type="dxa"/>
          </w:tcPr>
          <w:p w14:paraId="466B5D15" w14:textId="77777777" w:rsidR="00377CA5" w:rsidRDefault="00377CA5" w:rsidP="00AB3E89">
            <w:pPr>
              <w:pStyle w:val="ListParagraph"/>
              <w:ind w:left="0"/>
              <w:contextualSpacing/>
              <w:rPr>
                <w:rFonts w:ascii="Times New Roman" w:eastAsia="MS Mincho" w:hAnsi="Times New Roman"/>
                <w:lang w:eastAsia="ja-JP"/>
              </w:rPr>
            </w:pPr>
          </w:p>
        </w:tc>
        <w:tc>
          <w:tcPr>
            <w:tcW w:w="8280" w:type="dxa"/>
          </w:tcPr>
          <w:p w14:paraId="1FDED402" w14:textId="77777777" w:rsidR="00377CA5" w:rsidRDefault="00377CA5" w:rsidP="00AB3E89">
            <w:pPr>
              <w:pStyle w:val="ListParagraph"/>
              <w:ind w:left="0"/>
              <w:contextualSpacing/>
              <w:rPr>
                <w:rFonts w:ascii="Times New Roman" w:eastAsia="MS Mincho"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lastRenderedPageBreak/>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ListParagraph"/>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77777777" w:rsidR="00042541" w:rsidRDefault="00042541" w:rsidP="00AB3E89">
            <w:pPr>
              <w:pStyle w:val="ListParagraph"/>
              <w:ind w:left="0"/>
              <w:contextualSpacing/>
              <w:rPr>
                <w:rFonts w:ascii="Times New Roman" w:eastAsiaTheme="minorEastAsia" w:hAnsi="Times New Roman"/>
                <w:lang w:eastAsia="zh-CN"/>
              </w:rPr>
            </w:pPr>
          </w:p>
        </w:tc>
        <w:tc>
          <w:tcPr>
            <w:tcW w:w="8280" w:type="dxa"/>
          </w:tcPr>
          <w:p w14:paraId="4AC43918" w14:textId="77777777" w:rsidR="00042541" w:rsidRDefault="00042541" w:rsidP="00AB3E89">
            <w:pPr>
              <w:pStyle w:val="ListParagraph"/>
              <w:ind w:left="0"/>
              <w:contextualSpacing/>
              <w:rPr>
                <w:rFonts w:ascii="Times New Roman" w:eastAsiaTheme="minorEastAsia" w:hAnsi="Times New Roman"/>
                <w:lang w:eastAsia="zh-CN"/>
              </w:rPr>
            </w:pPr>
          </w:p>
        </w:tc>
      </w:tr>
      <w:tr w:rsidR="00042541" w14:paraId="1E125B89" w14:textId="77777777" w:rsidTr="00D76025">
        <w:tc>
          <w:tcPr>
            <w:tcW w:w="1975" w:type="dxa"/>
          </w:tcPr>
          <w:p w14:paraId="7C1054E4" w14:textId="77777777" w:rsidR="00042541" w:rsidRDefault="00042541" w:rsidP="00AB3E89">
            <w:pPr>
              <w:pStyle w:val="ListParagraph"/>
              <w:ind w:left="0"/>
              <w:contextualSpacing/>
              <w:rPr>
                <w:rFonts w:ascii="Times New Roman" w:eastAsiaTheme="minorEastAsia" w:hAnsi="Times New Roman"/>
                <w:lang w:eastAsia="zh-CN"/>
              </w:rPr>
            </w:pPr>
          </w:p>
        </w:tc>
        <w:tc>
          <w:tcPr>
            <w:tcW w:w="8280" w:type="dxa"/>
          </w:tcPr>
          <w:p w14:paraId="1995ACC9" w14:textId="77777777" w:rsidR="00042541" w:rsidRDefault="00042541" w:rsidP="00AB3E89">
            <w:pPr>
              <w:pStyle w:val="ListParagraph"/>
              <w:ind w:left="0"/>
              <w:contextualSpacing/>
              <w:rPr>
                <w:rFonts w:ascii="Times New Roman" w:hAnsi="Times New Roman"/>
                <w:lang w:eastAsia="zh-CN"/>
              </w:rPr>
            </w:pPr>
          </w:p>
        </w:tc>
      </w:tr>
      <w:tr w:rsidR="00042541" w14:paraId="1E677F5D" w14:textId="77777777" w:rsidTr="00D76025">
        <w:tc>
          <w:tcPr>
            <w:tcW w:w="1975" w:type="dxa"/>
          </w:tcPr>
          <w:p w14:paraId="414E594E" w14:textId="77777777" w:rsidR="00042541" w:rsidRDefault="00042541" w:rsidP="00AB3E89">
            <w:pPr>
              <w:pStyle w:val="ListParagraph"/>
              <w:ind w:left="0"/>
              <w:contextualSpacing/>
              <w:rPr>
                <w:rFonts w:ascii="Times New Roman" w:eastAsiaTheme="minorEastAsia" w:hAnsi="Times New Roman"/>
                <w:lang w:eastAsia="zh-CN"/>
              </w:rPr>
            </w:pPr>
          </w:p>
        </w:tc>
        <w:tc>
          <w:tcPr>
            <w:tcW w:w="8280" w:type="dxa"/>
          </w:tcPr>
          <w:p w14:paraId="75C4EA90" w14:textId="77777777" w:rsidR="00042541" w:rsidRDefault="00042541" w:rsidP="00AB3E89">
            <w:pPr>
              <w:pStyle w:val="ListParagraph"/>
              <w:ind w:left="0"/>
              <w:contextualSpacing/>
              <w:rPr>
                <w:rFonts w:ascii="Times New Roman" w:eastAsiaTheme="minorEastAsia" w:hAnsi="Times New Roman"/>
                <w:lang w:eastAsia="zh-CN"/>
              </w:rPr>
            </w:pPr>
          </w:p>
        </w:tc>
      </w:tr>
      <w:tr w:rsidR="00042541" w14:paraId="7C06514D" w14:textId="77777777" w:rsidTr="00D76025">
        <w:tc>
          <w:tcPr>
            <w:tcW w:w="1975" w:type="dxa"/>
          </w:tcPr>
          <w:p w14:paraId="038DDFBE" w14:textId="77777777" w:rsidR="00042541" w:rsidRDefault="00042541" w:rsidP="00AB3E89">
            <w:pPr>
              <w:pStyle w:val="ListParagraph"/>
              <w:ind w:left="0"/>
              <w:contextualSpacing/>
              <w:rPr>
                <w:rFonts w:ascii="Times New Roman" w:eastAsiaTheme="minorEastAsia" w:hAnsi="Times New Roman"/>
                <w:lang w:eastAsia="zh-CN"/>
              </w:rPr>
            </w:pPr>
          </w:p>
        </w:tc>
        <w:tc>
          <w:tcPr>
            <w:tcW w:w="8280" w:type="dxa"/>
          </w:tcPr>
          <w:p w14:paraId="74CD1E0A" w14:textId="77777777" w:rsidR="00042541" w:rsidRDefault="00042541" w:rsidP="00AB3E89">
            <w:pPr>
              <w:pStyle w:val="ListParagraph"/>
              <w:ind w:left="0"/>
              <w:contextualSpacing/>
              <w:rPr>
                <w:rFonts w:ascii="Times New Roman" w:eastAsiaTheme="minorEastAsia" w:hAnsi="Times New Roman"/>
                <w:lang w:eastAsia="zh-CN"/>
              </w:rPr>
            </w:pPr>
          </w:p>
        </w:tc>
      </w:tr>
      <w:tr w:rsidR="00042541" w14:paraId="1FD9DAFC" w14:textId="77777777" w:rsidTr="00D76025">
        <w:tc>
          <w:tcPr>
            <w:tcW w:w="1975" w:type="dxa"/>
          </w:tcPr>
          <w:p w14:paraId="1969F7ED" w14:textId="77777777" w:rsidR="00042541" w:rsidRDefault="00042541" w:rsidP="00AB3E89">
            <w:pPr>
              <w:pStyle w:val="ListParagraph"/>
              <w:ind w:left="0"/>
              <w:contextualSpacing/>
              <w:rPr>
                <w:rFonts w:ascii="Times New Roman" w:eastAsiaTheme="minorEastAsia" w:hAnsi="Times New Roman"/>
                <w:lang w:eastAsia="zh-CN"/>
              </w:rPr>
            </w:pPr>
          </w:p>
        </w:tc>
        <w:tc>
          <w:tcPr>
            <w:tcW w:w="8280" w:type="dxa"/>
          </w:tcPr>
          <w:p w14:paraId="115909CE" w14:textId="77777777" w:rsidR="00042541" w:rsidRDefault="00042541" w:rsidP="00AB3E89">
            <w:pPr>
              <w:pStyle w:val="ListParagraph"/>
              <w:ind w:left="0"/>
              <w:contextualSpacing/>
              <w:rPr>
                <w:rFonts w:ascii="Times New Roman" w:eastAsiaTheme="minorEastAsia" w:hAnsi="Times New Roman"/>
                <w:lang w:eastAsia="zh-CN"/>
              </w:rPr>
            </w:pPr>
          </w:p>
        </w:tc>
      </w:tr>
      <w:tr w:rsidR="00042541" w14:paraId="7E304A18" w14:textId="77777777" w:rsidTr="00D76025">
        <w:tc>
          <w:tcPr>
            <w:tcW w:w="1975" w:type="dxa"/>
          </w:tcPr>
          <w:p w14:paraId="03B2C367" w14:textId="77777777" w:rsidR="00042541" w:rsidRDefault="00042541" w:rsidP="00AB3E89">
            <w:pPr>
              <w:pStyle w:val="ListParagraph"/>
              <w:ind w:left="0"/>
              <w:contextualSpacing/>
              <w:rPr>
                <w:rFonts w:ascii="Times New Roman" w:eastAsiaTheme="minorEastAsia" w:hAnsi="Times New Roman"/>
                <w:lang w:eastAsia="zh-CN"/>
              </w:rPr>
            </w:pPr>
          </w:p>
        </w:tc>
        <w:tc>
          <w:tcPr>
            <w:tcW w:w="8280" w:type="dxa"/>
          </w:tcPr>
          <w:p w14:paraId="7BFEEF53" w14:textId="77777777" w:rsidR="00042541" w:rsidRDefault="00042541" w:rsidP="00AB3E89">
            <w:pPr>
              <w:pStyle w:val="ListParagraph"/>
              <w:ind w:left="0"/>
              <w:contextualSpacing/>
              <w:rPr>
                <w:rFonts w:ascii="Times New Roman" w:eastAsiaTheme="minorEastAsia" w:hAnsi="Times New Roman"/>
                <w:lang w:eastAsia="zh-CN"/>
              </w:rPr>
            </w:pPr>
          </w:p>
        </w:tc>
      </w:tr>
      <w:tr w:rsidR="00042541" w14:paraId="60DC2063" w14:textId="77777777" w:rsidTr="00D76025">
        <w:tc>
          <w:tcPr>
            <w:tcW w:w="1975" w:type="dxa"/>
          </w:tcPr>
          <w:p w14:paraId="1D97802B" w14:textId="77777777" w:rsidR="00042541" w:rsidRDefault="00042541" w:rsidP="00AB3E89">
            <w:pPr>
              <w:pStyle w:val="ListParagraph"/>
              <w:ind w:left="0"/>
              <w:contextualSpacing/>
              <w:rPr>
                <w:rFonts w:ascii="Times New Roman" w:eastAsiaTheme="minorEastAsia" w:hAnsi="Times New Roman"/>
                <w:lang w:eastAsia="zh-CN"/>
              </w:rPr>
            </w:pPr>
          </w:p>
        </w:tc>
        <w:tc>
          <w:tcPr>
            <w:tcW w:w="8280" w:type="dxa"/>
          </w:tcPr>
          <w:p w14:paraId="581CB86D" w14:textId="77777777" w:rsidR="00042541" w:rsidRDefault="00042541" w:rsidP="00AB3E89">
            <w:pPr>
              <w:pStyle w:val="ListParagraph"/>
              <w:ind w:left="0"/>
              <w:contextualSpacing/>
              <w:rPr>
                <w:rFonts w:ascii="Times New Roman" w:eastAsiaTheme="minorEastAsia" w:hAnsi="Times New Roman"/>
                <w:lang w:eastAsia="zh-CN"/>
              </w:rPr>
            </w:pPr>
          </w:p>
        </w:tc>
      </w:tr>
      <w:tr w:rsidR="00042541" w14:paraId="4BDD3475" w14:textId="77777777" w:rsidTr="00D76025">
        <w:tc>
          <w:tcPr>
            <w:tcW w:w="1975" w:type="dxa"/>
          </w:tcPr>
          <w:p w14:paraId="77D35A4A" w14:textId="77777777" w:rsidR="00042541" w:rsidRDefault="00042541" w:rsidP="00AB3E89">
            <w:pPr>
              <w:pStyle w:val="ListParagraph"/>
              <w:ind w:left="0"/>
              <w:contextualSpacing/>
              <w:rPr>
                <w:rFonts w:ascii="Times New Roman" w:eastAsiaTheme="minorEastAsia" w:hAnsi="Times New Roman"/>
                <w:lang w:eastAsia="zh-CN"/>
              </w:rPr>
            </w:pPr>
          </w:p>
        </w:tc>
        <w:tc>
          <w:tcPr>
            <w:tcW w:w="8280" w:type="dxa"/>
          </w:tcPr>
          <w:p w14:paraId="023BD168" w14:textId="77777777" w:rsidR="00042541" w:rsidRDefault="00042541" w:rsidP="00AB3E89">
            <w:pPr>
              <w:pStyle w:val="ListParagraph"/>
              <w:ind w:left="0"/>
              <w:contextualSpacing/>
              <w:rPr>
                <w:rFonts w:ascii="Times New Roman" w:eastAsiaTheme="minorEastAsia" w:hAnsi="Times New Roman"/>
                <w:lang w:eastAsia="zh-CN"/>
              </w:rPr>
            </w:pPr>
          </w:p>
        </w:tc>
      </w:tr>
      <w:tr w:rsidR="00042541" w14:paraId="2893CE53" w14:textId="77777777" w:rsidTr="00D76025">
        <w:tc>
          <w:tcPr>
            <w:tcW w:w="1975" w:type="dxa"/>
          </w:tcPr>
          <w:p w14:paraId="003256C2" w14:textId="77777777" w:rsidR="00042541" w:rsidRDefault="00042541" w:rsidP="00AB3E89">
            <w:pPr>
              <w:pStyle w:val="ListParagraph"/>
              <w:ind w:left="0"/>
              <w:contextualSpacing/>
              <w:rPr>
                <w:rFonts w:ascii="Times New Roman" w:eastAsia="MS Mincho" w:hAnsi="Times New Roman"/>
                <w:lang w:eastAsia="ja-JP"/>
              </w:rPr>
            </w:pPr>
          </w:p>
        </w:tc>
        <w:tc>
          <w:tcPr>
            <w:tcW w:w="8280" w:type="dxa"/>
          </w:tcPr>
          <w:p w14:paraId="26370A53" w14:textId="77777777" w:rsidR="00042541" w:rsidRDefault="00042541" w:rsidP="00AB3E89">
            <w:pPr>
              <w:pStyle w:val="ListParagraph"/>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77777777" w:rsidR="006A02DB" w:rsidRDefault="006A02DB" w:rsidP="00AB3E89">
            <w:pPr>
              <w:pStyle w:val="ListParagraph"/>
              <w:ind w:left="0"/>
              <w:contextualSpacing/>
              <w:rPr>
                <w:rFonts w:ascii="Times New Roman" w:eastAsiaTheme="minorEastAsia" w:hAnsi="Times New Roman"/>
                <w:lang w:eastAsia="zh-CN"/>
              </w:rPr>
            </w:pPr>
          </w:p>
        </w:tc>
        <w:tc>
          <w:tcPr>
            <w:tcW w:w="8280" w:type="dxa"/>
          </w:tcPr>
          <w:p w14:paraId="059F1682" w14:textId="77777777" w:rsidR="006A02DB" w:rsidRDefault="006A02DB" w:rsidP="00AB3E89">
            <w:pPr>
              <w:pStyle w:val="ListParagraph"/>
              <w:ind w:left="0"/>
              <w:contextualSpacing/>
              <w:rPr>
                <w:rFonts w:ascii="Times New Roman" w:eastAsiaTheme="minorEastAsia" w:hAnsi="Times New Roman"/>
                <w:lang w:eastAsia="zh-CN"/>
              </w:rPr>
            </w:pPr>
          </w:p>
        </w:tc>
      </w:tr>
      <w:tr w:rsidR="006A02DB" w14:paraId="76C2AD61" w14:textId="77777777" w:rsidTr="00B66E92">
        <w:tc>
          <w:tcPr>
            <w:tcW w:w="1975" w:type="dxa"/>
          </w:tcPr>
          <w:p w14:paraId="05B89136" w14:textId="77777777" w:rsidR="006A02DB" w:rsidRDefault="006A02DB" w:rsidP="00AB3E89">
            <w:pPr>
              <w:pStyle w:val="ListParagraph"/>
              <w:ind w:left="0"/>
              <w:contextualSpacing/>
              <w:rPr>
                <w:rFonts w:ascii="Times New Roman" w:eastAsiaTheme="minorEastAsia" w:hAnsi="Times New Roman"/>
                <w:lang w:eastAsia="zh-CN"/>
              </w:rPr>
            </w:pPr>
          </w:p>
        </w:tc>
        <w:tc>
          <w:tcPr>
            <w:tcW w:w="8280" w:type="dxa"/>
          </w:tcPr>
          <w:p w14:paraId="14A771BA" w14:textId="77777777" w:rsidR="006A02DB" w:rsidRDefault="006A02DB" w:rsidP="00AB3E89">
            <w:pPr>
              <w:pStyle w:val="ListParagraph"/>
              <w:ind w:left="0"/>
              <w:contextualSpacing/>
              <w:rPr>
                <w:rFonts w:ascii="Times New Roman" w:hAnsi="Times New Roman"/>
                <w:lang w:eastAsia="zh-CN"/>
              </w:rPr>
            </w:pPr>
          </w:p>
        </w:tc>
      </w:tr>
      <w:tr w:rsidR="006A02DB" w14:paraId="79F77FEC" w14:textId="77777777" w:rsidTr="00B66E92">
        <w:tc>
          <w:tcPr>
            <w:tcW w:w="1975" w:type="dxa"/>
          </w:tcPr>
          <w:p w14:paraId="25826703" w14:textId="77777777" w:rsidR="006A02DB" w:rsidRDefault="006A02DB" w:rsidP="00AB3E89">
            <w:pPr>
              <w:pStyle w:val="ListParagraph"/>
              <w:ind w:left="0"/>
              <w:contextualSpacing/>
              <w:rPr>
                <w:rFonts w:ascii="Times New Roman" w:eastAsiaTheme="minorEastAsia" w:hAnsi="Times New Roman"/>
                <w:lang w:eastAsia="zh-CN"/>
              </w:rPr>
            </w:pPr>
          </w:p>
        </w:tc>
        <w:tc>
          <w:tcPr>
            <w:tcW w:w="8280" w:type="dxa"/>
          </w:tcPr>
          <w:p w14:paraId="16B6B2D6" w14:textId="77777777" w:rsidR="006A02DB" w:rsidRDefault="006A02DB" w:rsidP="00AB3E89">
            <w:pPr>
              <w:pStyle w:val="ListParagraph"/>
              <w:ind w:left="0"/>
              <w:contextualSpacing/>
              <w:rPr>
                <w:rFonts w:ascii="Times New Roman" w:eastAsiaTheme="minorEastAsia" w:hAnsi="Times New Roman"/>
                <w:lang w:eastAsia="zh-CN"/>
              </w:rPr>
            </w:pPr>
          </w:p>
        </w:tc>
      </w:tr>
      <w:tr w:rsidR="006A02DB" w14:paraId="318AE4C8" w14:textId="77777777" w:rsidTr="00B66E92">
        <w:tc>
          <w:tcPr>
            <w:tcW w:w="1975" w:type="dxa"/>
          </w:tcPr>
          <w:p w14:paraId="26F38C2E" w14:textId="77777777" w:rsidR="006A02DB" w:rsidRDefault="006A02DB" w:rsidP="00AB3E89">
            <w:pPr>
              <w:pStyle w:val="ListParagraph"/>
              <w:ind w:left="0"/>
              <w:contextualSpacing/>
              <w:rPr>
                <w:rFonts w:ascii="Times New Roman" w:eastAsiaTheme="minorEastAsia" w:hAnsi="Times New Roman"/>
                <w:lang w:eastAsia="zh-CN"/>
              </w:rPr>
            </w:pPr>
          </w:p>
        </w:tc>
        <w:tc>
          <w:tcPr>
            <w:tcW w:w="8280" w:type="dxa"/>
          </w:tcPr>
          <w:p w14:paraId="68557589" w14:textId="77777777" w:rsidR="006A02DB" w:rsidRDefault="006A02DB" w:rsidP="00AB3E89">
            <w:pPr>
              <w:pStyle w:val="ListParagraph"/>
              <w:ind w:left="0"/>
              <w:contextualSpacing/>
              <w:rPr>
                <w:rFonts w:ascii="Times New Roman" w:eastAsiaTheme="minorEastAsia" w:hAnsi="Times New Roman"/>
                <w:lang w:eastAsia="zh-CN"/>
              </w:rPr>
            </w:pPr>
          </w:p>
        </w:tc>
      </w:tr>
      <w:tr w:rsidR="006A02DB" w14:paraId="45269E87" w14:textId="77777777" w:rsidTr="00B66E92">
        <w:tc>
          <w:tcPr>
            <w:tcW w:w="1975" w:type="dxa"/>
          </w:tcPr>
          <w:p w14:paraId="3877A898" w14:textId="77777777" w:rsidR="006A02DB" w:rsidRDefault="006A02DB" w:rsidP="00AB3E89">
            <w:pPr>
              <w:pStyle w:val="ListParagraph"/>
              <w:ind w:left="0"/>
              <w:contextualSpacing/>
              <w:rPr>
                <w:rFonts w:ascii="Times New Roman" w:eastAsiaTheme="minorEastAsia" w:hAnsi="Times New Roman"/>
                <w:lang w:eastAsia="zh-CN"/>
              </w:rPr>
            </w:pPr>
          </w:p>
        </w:tc>
        <w:tc>
          <w:tcPr>
            <w:tcW w:w="8280" w:type="dxa"/>
          </w:tcPr>
          <w:p w14:paraId="618BA430" w14:textId="77777777" w:rsidR="006A02DB" w:rsidRDefault="006A02DB" w:rsidP="00AB3E89">
            <w:pPr>
              <w:pStyle w:val="ListParagraph"/>
              <w:ind w:left="0"/>
              <w:contextualSpacing/>
              <w:rPr>
                <w:rFonts w:ascii="Times New Roman" w:eastAsiaTheme="minorEastAsia" w:hAnsi="Times New Roman"/>
                <w:lang w:eastAsia="zh-CN"/>
              </w:rPr>
            </w:pPr>
          </w:p>
        </w:tc>
      </w:tr>
      <w:tr w:rsidR="006A02DB" w14:paraId="56E7AE08" w14:textId="77777777" w:rsidTr="00B66E92">
        <w:tc>
          <w:tcPr>
            <w:tcW w:w="1975" w:type="dxa"/>
          </w:tcPr>
          <w:p w14:paraId="759C79C1" w14:textId="77777777" w:rsidR="006A02DB" w:rsidRDefault="006A02DB" w:rsidP="00AB3E89">
            <w:pPr>
              <w:pStyle w:val="ListParagraph"/>
              <w:ind w:left="0"/>
              <w:contextualSpacing/>
              <w:rPr>
                <w:rFonts w:ascii="Times New Roman" w:eastAsiaTheme="minorEastAsia" w:hAnsi="Times New Roman"/>
                <w:lang w:eastAsia="zh-CN"/>
              </w:rPr>
            </w:pPr>
          </w:p>
        </w:tc>
        <w:tc>
          <w:tcPr>
            <w:tcW w:w="8280" w:type="dxa"/>
          </w:tcPr>
          <w:p w14:paraId="0EF7E3B7" w14:textId="77777777" w:rsidR="006A02DB" w:rsidRDefault="006A02DB" w:rsidP="00AB3E89">
            <w:pPr>
              <w:pStyle w:val="ListParagraph"/>
              <w:ind w:left="0"/>
              <w:contextualSpacing/>
              <w:rPr>
                <w:rFonts w:ascii="Times New Roman" w:eastAsiaTheme="minorEastAsia" w:hAnsi="Times New Roman"/>
                <w:lang w:eastAsia="zh-CN"/>
              </w:rPr>
            </w:pPr>
          </w:p>
        </w:tc>
      </w:tr>
      <w:tr w:rsidR="006A02DB" w14:paraId="566214D6" w14:textId="77777777" w:rsidTr="00B66E92">
        <w:tc>
          <w:tcPr>
            <w:tcW w:w="1975" w:type="dxa"/>
          </w:tcPr>
          <w:p w14:paraId="110C5ED9" w14:textId="77777777" w:rsidR="006A02DB" w:rsidRDefault="006A02DB" w:rsidP="00AB3E89">
            <w:pPr>
              <w:pStyle w:val="ListParagraph"/>
              <w:ind w:left="0"/>
              <w:contextualSpacing/>
              <w:rPr>
                <w:rFonts w:ascii="Times New Roman" w:eastAsiaTheme="minorEastAsia" w:hAnsi="Times New Roman"/>
                <w:lang w:eastAsia="zh-CN"/>
              </w:rPr>
            </w:pPr>
          </w:p>
        </w:tc>
        <w:tc>
          <w:tcPr>
            <w:tcW w:w="8280" w:type="dxa"/>
          </w:tcPr>
          <w:p w14:paraId="229F5A90" w14:textId="77777777" w:rsidR="006A02DB" w:rsidRDefault="006A02DB" w:rsidP="00AB3E89">
            <w:pPr>
              <w:pStyle w:val="ListParagraph"/>
              <w:ind w:left="0"/>
              <w:contextualSpacing/>
              <w:rPr>
                <w:rFonts w:ascii="Times New Roman" w:eastAsiaTheme="minorEastAsia" w:hAnsi="Times New Roman"/>
                <w:lang w:eastAsia="zh-CN"/>
              </w:rPr>
            </w:pPr>
          </w:p>
        </w:tc>
      </w:tr>
      <w:tr w:rsidR="006A02DB" w14:paraId="115805BF" w14:textId="77777777" w:rsidTr="00B66E92">
        <w:tc>
          <w:tcPr>
            <w:tcW w:w="1975" w:type="dxa"/>
          </w:tcPr>
          <w:p w14:paraId="0BC63D5F" w14:textId="77777777" w:rsidR="006A02DB" w:rsidRDefault="006A02DB" w:rsidP="00AB3E89">
            <w:pPr>
              <w:pStyle w:val="ListParagraph"/>
              <w:ind w:left="0"/>
              <w:contextualSpacing/>
              <w:rPr>
                <w:rFonts w:ascii="Times New Roman" w:eastAsiaTheme="minorEastAsia" w:hAnsi="Times New Roman"/>
                <w:lang w:eastAsia="zh-CN"/>
              </w:rPr>
            </w:pPr>
          </w:p>
        </w:tc>
        <w:tc>
          <w:tcPr>
            <w:tcW w:w="8280" w:type="dxa"/>
          </w:tcPr>
          <w:p w14:paraId="4F2D2101" w14:textId="77777777" w:rsidR="006A02DB" w:rsidRDefault="006A02DB" w:rsidP="00AB3E89">
            <w:pPr>
              <w:pStyle w:val="ListParagraph"/>
              <w:ind w:left="0"/>
              <w:contextualSpacing/>
              <w:rPr>
                <w:rFonts w:ascii="Times New Roman" w:eastAsiaTheme="minorEastAsia" w:hAnsi="Times New Roman"/>
                <w:lang w:eastAsia="zh-CN"/>
              </w:rPr>
            </w:pPr>
          </w:p>
        </w:tc>
      </w:tr>
      <w:tr w:rsidR="006A02DB" w14:paraId="048D84CF" w14:textId="77777777" w:rsidTr="00B66E92">
        <w:tc>
          <w:tcPr>
            <w:tcW w:w="1975" w:type="dxa"/>
          </w:tcPr>
          <w:p w14:paraId="78E136D1" w14:textId="77777777" w:rsidR="006A02DB" w:rsidRDefault="006A02DB" w:rsidP="00AB3E89">
            <w:pPr>
              <w:pStyle w:val="ListParagraph"/>
              <w:ind w:left="0"/>
              <w:contextualSpacing/>
              <w:rPr>
                <w:rFonts w:ascii="Times New Roman" w:eastAsia="MS Mincho" w:hAnsi="Times New Roman"/>
                <w:lang w:eastAsia="ja-JP"/>
              </w:rPr>
            </w:pPr>
          </w:p>
        </w:tc>
        <w:tc>
          <w:tcPr>
            <w:tcW w:w="8280" w:type="dxa"/>
          </w:tcPr>
          <w:p w14:paraId="7300E63C" w14:textId="77777777" w:rsidR="006A02DB" w:rsidRDefault="006A02DB" w:rsidP="00AB3E89">
            <w:pPr>
              <w:pStyle w:val="ListParagraph"/>
              <w:ind w:left="0"/>
              <w:contextualSpacing/>
              <w:rPr>
                <w:rFonts w:ascii="Times New Roman" w:eastAsia="MS Mincho"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 w:name="_Ref48886761"/>
      <w:r>
        <w:rPr>
          <w:lang w:val="en-US"/>
        </w:rPr>
        <w:t>UE-based solution</w:t>
      </w:r>
      <w:bookmarkEnd w:id="1"/>
      <w:r>
        <w:rPr>
          <w:lang w:val="en-US"/>
        </w:rPr>
        <w:t>s</w:t>
      </w:r>
      <w:bookmarkStart w:id="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OPPO, 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w:t>
            </w:r>
            <w:proofErr w:type="gramStart"/>
            <w:r>
              <w:rPr>
                <w:rFonts w:ascii="Times New Roman" w:eastAsiaTheme="minorEastAsia" w:hAnsi="Times New Roman"/>
                <w:lang w:eastAsia="zh-CN"/>
              </w:rPr>
              <w:t>issue, since</w:t>
            </w:r>
            <w:proofErr w:type="gramEnd"/>
            <w:r>
              <w:rPr>
                <w:rFonts w:ascii="Times New Roman" w:eastAsiaTheme="minorEastAsia" w:hAnsi="Times New Roman"/>
                <w:lang w:eastAsia="zh-CN"/>
              </w:rPr>
              <w:t xml:space="preserve"> the situation is the same as in the previous meeting.</w:t>
            </w:r>
          </w:p>
        </w:tc>
      </w:tr>
      <w:tr w:rsidR="00CA4DFB" w14:paraId="51B6E5DC" w14:textId="77777777" w:rsidTr="00AE250D">
        <w:tc>
          <w:tcPr>
            <w:tcW w:w="1975" w:type="dxa"/>
          </w:tcPr>
          <w:p w14:paraId="3B1B2B2A" w14:textId="0A99EF58" w:rsidR="00CA4DFB" w:rsidRDefault="00CA4DFB">
            <w:pPr>
              <w:pStyle w:val="ListParagraph"/>
              <w:ind w:left="0"/>
              <w:contextualSpacing/>
              <w:rPr>
                <w:rFonts w:ascii="Times New Roman" w:eastAsiaTheme="minorEastAsia" w:hAnsi="Times New Roman"/>
                <w:lang w:eastAsia="zh-CN"/>
              </w:rPr>
            </w:pPr>
          </w:p>
        </w:tc>
        <w:tc>
          <w:tcPr>
            <w:tcW w:w="8280" w:type="dxa"/>
          </w:tcPr>
          <w:p w14:paraId="1C53B0EB" w14:textId="3EA63DB4" w:rsidR="00CA4DFB" w:rsidRDefault="00CA4DFB">
            <w:pPr>
              <w:pStyle w:val="ListParagraph"/>
              <w:ind w:left="0"/>
              <w:contextualSpacing/>
              <w:rPr>
                <w:rFonts w:ascii="Times New Roman" w:eastAsiaTheme="minorEastAsia" w:hAnsi="Times New Roman"/>
                <w:lang w:eastAsia="zh-CN"/>
              </w:rPr>
            </w:pPr>
          </w:p>
        </w:tc>
      </w:tr>
      <w:tr w:rsidR="00CA4DFB" w14:paraId="3B6617A5" w14:textId="77777777" w:rsidTr="00AE250D">
        <w:tc>
          <w:tcPr>
            <w:tcW w:w="1975" w:type="dxa"/>
          </w:tcPr>
          <w:p w14:paraId="709D157E" w14:textId="17A90102" w:rsidR="00CA4DFB" w:rsidRDefault="00CA4DFB">
            <w:pPr>
              <w:pStyle w:val="ListParagraph"/>
              <w:ind w:left="0"/>
              <w:contextualSpacing/>
              <w:rPr>
                <w:rFonts w:ascii="Times New Roman" w:eastAsiaTheme="minorEastAsia" w:hAnsi="Times New Roman"/>
                <w:lang w:eastAsia="zh-CN"/>
              </w:rPr>
            </w:pPr>
          </w:p>
        </w:tc>
        <w:tc>
          <w:tcPr>
            <w:tcW w:w="8280" w:type="dxa"/>
          </w:tcPr>
          <w:p w14:paraId="554E642E" w14:textId="4E7FCB59" w:rsidR="00CA4DFB" w:rsidRDefault="00CA4DFB">
            <w:pPr>
              <w:pStyle w:val="ListParagraph"/>
              <w:ind w:left="0"/>
              <w:contextualSpacing/>
              <w:rPr>
                <w:rFonts w:ascii="Times New Roman" w:eastAsiaTheme="minorEastAsia" w:hAnsi="Times New Roman"/>
                <w:lang w:eastAsia="zh-CN"/>
              </w:rPr>
            </w:pPr>
          </w:p>
        </w:tc>
      </w:tr>
      <w:tr w:rsidR="00CA4DFB" w14:paraId="04260E25" w14:textId="77777777" w:rsidTr="00AE250D">
        <w:tc>
          <w:tcPr>
            <w:tcW w:w="1975" w:type="dxa"/>
          </w:tcPr>
          <w:p w14:paraId="56A5F419" w14:textId="75564465" w:rsidR="00CA4DFB" w:rsidRDefault="00CA4DFB">
            <w:pPr>
              <w:pStyle w:val="ListParagraph"/>
              <w:ind w:left="0"/>
              <w:contextualSpacing/>
              <w:rPr>
                <w:rFonts w:ascii="Times New Roman" w:eastAsiaTheme="minorEastAsia" w:hAnsi="Times New Roman"/>
                <w:lang w:eastAsia="zh-CN"/>
              </w:rPr>
            </w:pPr>
          </w:p>
        </w:tc>
        <w:tc>
          <w:tcPr>
            <w:tcW w:w="8280" w:type="dxa"/>
          </w:tcPr>
          <w:p w14:paraId="37925726" w14:textId="49985DE0" w:rsidR="00CA4DFB" w:rsidRDefault="00CA4DFB">
            <w:pPr>
              <w:pStyle w:val="ListParagraph"/>
              <w:ind w:left="0"/>
              <w:contextualSpacing/>
              <w:rPr>
                <w:rFonts w:ascii="Times New Roman" w:eastAsiaTheme="minorEastAsia" w:hAnsi="Times New Roman"/>
                <w:lang w:eastAsia="zh-CN"/>
              </w:rPr>
            </w:pPr>
          </w:p>
        </w:tc>
      </w:tr>
      <w:tr w:rsidR="00CA4DFB" w14:paraId="18A17285" w14:textId="77777777" w:rsidTr="00AE250D">
        <w:tc>
          <w:tcPr>
            <w:tcW w:w="1975" w:type="dxa"/>
          </w:tcPr>
          <w:p w14:paraId="42F963E7" w14:textId="2E827F98" w:rsidR="00CA4DFB" w:rsidRDefault="00CA4DFB">
            <w:pPr>
              <w:pStyle w:val="ListParagraph"/>
              <w:ind w:left="0"/>
              <w:contextualSpacing/>
              <w:rPr>
                <w:rFonts w:ascii="Times New Roman" w:eastAsiaTheme="minorEastAsia" w:hAnsi="Times New Roman"/>
                <w:lang w:eastAsia="zh-CN"/>
              </w:rPr>
            </w:pPr>
          </w:p>
        </w:tc>
        <w:tc>
          <w:tcPr>
            <w:tcW w:w="8280" w:type="dxa"/>
          </w:tcPr>
          <w:p w14:paraId="747A732D" w14:textId="098AD7B9" w:rsidR="00CA4DFB" w:rsidRDefault="00CA4DFB">
            <w:pPr>
              <w:pStyle w:val="ListParagraph"/>
              <w:ind w:left="0"/>
              <w:contextualSpacing/>
              <w:rPr>
                <w:rFonts w:ascii="Times New Roman" w:eastAsiaTheme="minorEastAsia" w:hAnsi="Times New Roman"/>
                <w:lang w:eastAsia="zh-CN"/>
              </w:rPr>
            </w:pPr>
          </w:p>
        </w:tc>
      </w:tr>
      <w:tr w:rsidR="00CA4DFB" w14:paraId="5970D5BE" w14:textId="77777777" w:rsidTr="00AE250D">
        <w:tc>
          <w:tcPr>
            <w:tcW w:w="1975" w:type="dxa"/>
          </w:tcPr>
          <w:p w14:paraId="04B324D2" w14:textId="59599C15" w:rsidR="00CA4DFB" w:rsidRDefault="00CA4DFB">
            <w:pPr>
              <w:pStyle w:val="ListParagraph"/>
              <w:ind w:left="0"/>
              <w:contextualSpacing/>
              <w:rPr>
                <w:rFonts w:ascii="Times New Roman" w:eastAsiaTheme="minorEastAsia" w:hAnsi="Times New Roman"/>
                <w:lang w:eastAsia="zh-CN"/>
              </w:rPr>
            </w:pPr>
          </w:p>
        </w:tc>
        <w:tc>
          <w:tcPr>
            <w:tcW w:w="8280" w:type="dxa"/>
          </w:tcPr>
          <w:p w14:paraId="67985139" w14:textId="5F65A436" w:rsidR="00CA4DFB" w:rsidRDefault="00CA4DFB">
            <w:pPr>
              <w:pStyle w:val="ListParagraph"/>
              <w:ind w:left="0"/>
              <w:contextualSpacing/>
              <w:rPr>
                <w:rFonts w:ascii="Times New Roman" w:eastAsiaTheme="minorEastAsia" w:hAnsi="Times New Roman"/>
                <w:lang w:eastAsia="zh-CN"/>
              </w:rPr>
            </w:pPr>
          </w:p>
        </w:tc>
      </w:tr>
      <w:tr w:rsidR="00CA4DFB" w14:paraId="382C3EB1" w14:textId="77777777" w:rsidTr="00AE250D">
        <w:tc>
          <w:tcPr>
            <w:tcW w:w="1975" w:type="dxa"/>
          </w:tcPr>
          <w:p w14:paraId="58C4B24A" w14:textId="0701A1B9" w:rsidR="00CA4DFB" w:rsidRDefault="00CA4DFB">
            <w:pPr>
              <w:pStyle w:val="ListParagraph"/>
              <w:ind w:left="0"/>
              <w:contextualSpacing/>
              <w:rPr>
                <w:rFonts w:ascii="Times New Roman" w:eastAsiaTheme="minorEastAsia" w:hAnsi="Times New Roman"/>
                <w:lang w:eastAsia="zh-CN"/>
              </w:rPr>
            </w:pPr>
          </w:p>
        </w:tc>
        <w:tc>
          <w:tcPr>
            <w:tcW w:w="8280" w:type="dxa"/>
          </w:tcPr>
          <w:p w14:paraId="0CF899AD" w14:textId="5DC5C41E" w:rsidR="00CA4DFB" w:rsidRDefault="00CA4DFB">
            <w:pPr>
              <w:pStyle w:val="ListParagraph"/>
              <w:ind w:left="0"/>
              <w:contextualSpacing/>
              <w:rPr>
                <w:rFonts w:ascii="Times New Roman" w:eastAsia="Malgun Gothic" w:hAnsi="Times New Roman"/>
                <w:lang w:eastAsia="ko-KR"/>
              </w:rPr>
            </w:pPr>
          </w:p>
        </w:tc>
      </w:tr>
      <w:tr w:rsidR="00CA4DFB" w14:paraId="6C5F4791" w14:textId="77777777" w:rsidTr="00AE250D">
        <w:tc>
          <w:tcPr>
            <w:tcW w:w="1975" w:type="dxa"/>
          </w:tcPr>
          <w:p w14:paraId="146DD2A9" w14:textId="49FA67A7" w:rsidR="00CA4DFB" w:rsidRDefault="00CA4DFB">
            <w:pPr>
              <w:pStyle w:val="ListParagraph"/>
              <w:ind w:left="0"/>
              <w:contextualSpacing/>
              <w:rPr>
                <w:rFonts w:ascii="Times New Roman" w:eastAsiaTheme="minorEastAsia" w:hAnsi="Times New Roman"/>
                <w:lang w:eastAsia="zh-CN"/>
              </w:rPr>
            </w:pPr>
          </w:p>
        </w:tc>
        <w:tc>
          <w:tcPr>
            <w:tcW w:w="8280" w:type="dxa"/>
          </w:tcPr>
          <w:p w14:paraId="54376660" w14:textId="64A5DC1E" w:rsidR="00CA4DFB" w:rsidRDefault="00CA4DFB">
            <w:pPr>
              <w:pStyle w:val="ListParagraph"/>
              <w:ind w:left="0"/>
              <w:contextualSpacing/>
              <w:rPr>
                <w:rFonts w:ascii="Times New Roman" w:eastAsiaTheme="minorEastAsia" w:hAnsi="Times New Roman"/>
                <w:lang w:eastAsia="zh-CN"/>
              </w:rPr>
            </w:pPr>
          </w:p>
        </w:tc>
      </w:tr>
      <w:tr w:rsidR="00CA4DFB" w14:paraId="04B880AA" w14:textId="77777777" w:rsidTr="00AE250D">
        <w:tc>
          <w:tcPr>
            <w:tcW w:w="1975" w:type="dxa"/>
          </w:tcPr>
          <w:p w14:paraId="1E496596" w14:textId="6643CF51" w:rsidR="00CA4DFB" w:rsidRDefault="00CA4DFB">
            <w:pPr>
              <w:pStyle w:val="ListParagraph"/>
              <w:ind w:left="0"/>
              <w:contextualSpacing/>
              <w:rPr>
                <w:rFonts w:ascii="Times New Roman" w:eastAsia="MS Mincho" w:hAnsi="Times New Roman"/>
                <w:lang w:eastAsia="ja-JP"/>
              </w:rPr>
            </w:pPr>
          </w:p>
        </w:tc>
        <w:tc>
          <w:tcPr>
            <w:tcW w:w="8280" w:type="dxa"/>
          </w:tcPr>
          <w:p w14:paraId="00CAF227" w14:textId="26675C11" w:rsidR="00CA4DFB" w:rsidRDefault="00CA4DFB">
            <w:pPr>
              <w:pStyle w:val="ListParagraph"/>
              <w:ind w:left="0"/>
              <w:contextualSpacing/>
              <w:rPr>
                <w:rFonts w:ascii="Times New Roman" w:eastAsia="MS Mincho" w:hAnsi="Times New Roman"/>
                <w:lang w:eastAsia="ja-JP"/>
              </w:rPr>
            </w:pPr>
          </w:p>
        </w:tc>
      </w:tr>
      <w:tr w:rsidR="00CA4DFB" w14:paraId="233A8BC6" w14:textId="77777777" w:rsidTr="00AE250D">
        <w:tc>
          <w:tcPr>
            <w:tcW w:w="1975" w:type="dxa"/>
          </w:tcPr>
          <w:p w14:paraId="352C999B" w14:textId="763681F3" w:rsidR="00CA4DFB" w:rsidRDefault="00CA4DFB">
            <w:pPr>
              <w:pStyle w:val="ListParagraph"/>
              <w:ind w:left="0"/>
              <w:contextualSpacing/>
              <w:rPr>
                <w:rFonts w:ascii="Times New Roman" w:eastAsia="MS Mincho" w:hAnsi="Times New Roman"/>
                <w:lang w:eastAsia="ja-JP"/>
              </w:rPr>
            </w:pPr>
          </w:p>
        </w:tc>
        <w:tc>
          <w:tcPr>
            <w:tcW w:w="8280" w:type="dxa"/>
          </w:tcPr>
          <w:p w14:paraId="0B0D95DA" w14:textId="527539C8" w:rsidR="00CA4DFB" w:rsidRDefault="00CA4DFB">
            <w:pPr>
              <w:pStyle w:val="ListParagraph"/>
              <w:ind w:left="0"/>
              <w:contextualSpacing/>
              <w:rPr>
                <w:rFonts w:ascii="Times New Roman" w:eastAsia="MS Mincho" w:hAnsi="Times New Roman"/>
                <w:lang w:eastAsia="ja-JP"/>
              </w:rPr>
            </w:pPr>
          </w:p>
        </w:tc>
      </w:tr>
      <w:tr w:rsidR="00CA4DFB" w14:paraId="5978B2B4" w14:textId="77777777" w:rsidTr="00AE250D">
        <w:tc>
          <w:tcPr>
            <w:tcW w:w="1975" w:type="dxa"/>
          </w:tcPr>
          <w:p w14:paraId="1810F646" w14:textId="1B1416AF" w:rsidR="00CA4DFB" w:rsidRDefault="00CA4DFB">
            <w:pPr>
              <w:pStyle w:val="ListParagraph"/>
              <w:ind w:left="0"/>
              <w:contextualSpacing/>
              <w:rPr>
                <w:rFonts w:ascii="Times New Roman" w:eastAsia="MS Mincho" w:hAnsi="Times New Roman"/>
                <w:lang w:eastAsia="ja-JP"/>
              </w:rPr>
            </w:pPr>
          </w:p>
        </w:tc>
        <w:tc>
          <w:tcPr>
            <w:tcW w:w="8280" w:type="dxa"/>
          </w:tcPr>
          <w:p w14:paraId="5DC49443" w14:textId="24242E61" w:rsidR="00CA4DFB" w:rsidRDefault="00CA4DFB">
            <w:pPr>
              <w:pStyle w:val="ListParagraph"/>
              <w:ind w:left="0"/>
              <w:contextualSpacing/>
              <w:rPr>
                <w:rFonts w:ascii="Times New Roman" w:eastAsia="MS Mincho" w:hAnsi="Times New Roman"/>
                <w:lang w:eastAsia="ja-JP"/>
              </w:rPr>
            </w:pPr>
          </w:p>
        </w:tc>
      </w:tr>
      <w:tr w:rsidR="00CA4DFB" w14:paraId="7715440A" w14:textId="77777777" w:rsidTr="00AE250D">
        <w:tc>
          <w:tcPr>
            <w:tcW w:w="1975" w:type="dxa"/>
          </w:tcPr>
          <w:p w14:paraId="066C9C2E" w14:textId="403EC513" w:rsidR="00CA4DFB" w:rsidRDefault="00CA4DFB">
            <w:pPr>
              <w:pStyle w:val="ListParagraph"/>
              <w:ind w:left="0"/>
              <w:contextualSpacing/>
              <w:rPr>
                <w:rFonts w:ascii="Times New Roman" w:eastAsiaTheme="minorEastAsia" w:hAnsi="Times New Roman"/>
                <w:lang w:eastAsia="zh-CN"/>
              </w:rPr>
            </w:pPr>
          </w:p>
        </w:tc>
        <w:tc>
          <w:tcPr>
            <w:tcW w:w="8280" w:type="dxa"/>
          </w:tcPr>
          <w:p w14:paraId="0FB03CB2" w14:textId="6CB6EA13" w:rsidR="00CA4DFB" w:rsidRDefault="00CA4DFB">
            <w:pPr>
              <w:pStyle w:val="ListParagraph"/>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sidRPr="009A599A">
        <w:rPr>
          <w:rFonts w:ascii="Times New Roman" w:eastAsia="SimSun" w:hAnsi="Times New Roman"/>
          <w:color w:val="E7E6E6" w:themeColor="background2"/>
          <w:lang w:val="en-GB"/>
        </w:rPr>
        <w:t>InterDigital</w:t>
      </w:r>
      <w:proofErr w:type="spellEnd"/>
      <w:r w:rsidRPr="009A599A">
        <w:rPr>
          <w:rFonts w:ascii="Times New Roman" w:eastAsia="SimSun" w:hAnsi="Times New Roman"/>
          <w:color w:val="E7E6E6" w:themeColor="background2"/>
          <w:lang w:val="en-GB"/>
        </w:rPr>
        <w:t>,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9A599A">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w:t>
            </w:r>
            <w:proofErr w:type="gramStart"/>
            <w:r>
              <w:rPr>
                <w:rFonts w:ascii="Times New Roman" w:eastAsiaTheme="minorEastAsia" w:hAnsi="Times New Roman"/>
                <w:lang w:eastAsia="zh-CN"/>
              </w:rPr>
              <w:t>issue, since</w:t>
            </w:r>
            <w:proofErr w:type="gramEnd"/>
            <w:r>
              <w:rPr>
                <w:rFonts w:ascii="Times New Roman" w:eastAsiaTheme="minorEastAsia" w:hAnsi="Times New Roman"/>
                <w:lang w:eastAsia="zh-CN"/>
              </w:rPr>
              <w:t xml:space="preserve"> the situation is the same as in the previous meeting.</w:t>
            </w:r>
          </w:p>
        </w:tc>
      </w:tr>
      <w:tr w:rsidR="00CA4DFB" w14:paraId="0BE894F3" w14:textId="77777777" w:rsidTr="00AB5885">
        <w:tc>
          <w:tcPr>
            <w:tcW w:w="1975" w:type="dxa"/>
          </w:tcPr>
          <w:p w14:paraId="4BCA2A05" w14:textId="489556C6" w:rsidR="00CA4DFB" w:rsidRDefault="00CA4DFB">
            <w:pPr>
              <w:pStyle w:val="ListParagraph"/>
              <w:ind w:left="0"/>
              <w:contextualSpacing/>
              <w:rPr>
                <w:rFonts w:ascii="Times New Roman" w:eastAsiaTheme="minorEastAsia" w:hAnsi="Times New Roman"/>
                <w:lang w:eastAsia="zh-CN"/>
              </w:rPr>
            </w:pPr>
          </w:p>
        </w:tc>
        <w:tc>
          <w:tcPr>
            <w:tcW w:w="8280" w:type="dxa"/>
          </w:tcPr>
          <w:p w14:paraId="25BAD776" w14:textId="218A1005" w:rsidR="00CA4DFB" w:rsidRDefault="00CA4DFB">
            <w:pPr>
              <w:pStyle w:val="ListParagraph"/>
              <w:ind w:left="0"/>
              <w:contextualSpacing/>
              <w:rPr>
                <w:rFonts w:ascii="Times New Roman" w:eastAsiaTheme="minorEastAsia" w:hAnsi="Times New Roman"/>
                <w:lang w:eastAsia="zh-CN"/>
              </w:rPr>
            </w:pPr>
          </w:p>
        </w:tc>
      </w:tr>
      <w:tr w:rsidR="00CA4DFB" w14:paraId="32131E31" w14:textId="77777777" w:rsidTr="00AB5885">
        <w:tc>
          <w:tcPr>
            <w:tcW w:w="1975" w:type="dxa"/>
          </w:tcPr>
          <w:p w14:paraId="74A6E1E6" w14:textId="312D4D56" w:rsidR="00CA4DFB" w:rsidRDefault="00CA4DFB">
            <w:pPr>
              <w:pStyle w:val="ListParagraph"/>
              <w:ind w:left="0"/>
              <w:contextualSpacing/>
              <w:rPr>
                <w:rFonts w:ascii="Times New Roman" w:eastAsiaTheme="minorEastAsia" w:hAnsi="Times New Roman"/>
                <w:lang w:eastAsia="zh-CN"/>
              </w:rPr>
            </w:pPr>
          </w:p>
        </w:tc>
        <w:tc>
          <w:tcPr>
            <w:tcW w:w="8280" w:type="dxa"/>
          </w:tcPr>
          <w:p w14:paraId="41353A87" w14:textId="242EC44C" w:rsidR="00CA4DFB" w:rsidRDefault="00CA4DFB">
            <w:pPr>
              <w:pStyle w:val="ListParagraph"/>
              <w:ind w:left="0"/>
              <w:contextualSpacing/>
              <w:rPr>
                <w:rFonts w:ascii="Times New Roman" w:eastAsiaTheme="minorEastAsia" w:hAnsi="Times New Roman"/>
                <w:lang w:eastAsia="zh-CN"/>
              </w:rPr>
            </w:pPr>
          </w:p>
        </w:tc>
      </w:tr>
      <w:tr w:rsidR="00CA4DFB" w14:paraId="6C9F367E" w14:textId="77777777" w:rsidTr="00AB5885">
        <w:tc>
          <w:tcPr>
            <w:tcW w:w="1975" w:type="dxa"/>
          </w:tcPr>
          <w:p w14:paraId="227A0CC7" w14:textId="427E27DE" w:rsidR="00CA4DFB" w:rsidRDefault="00CA4DFB">
            <w:pPr>
              <w:pStyle w:val="ListParagraph"/>
              <w:ind w:left="0"/>
              <w:contextualSpacing/>
              <w:rPr>
                <w:rFonts w:ascii="Times New Roman" w:eastAsiaTheme="minorEastAsia" w:hAnsi="Times New Roman"/>
                <w:lang w:eastAsia="zh-CN"/>
              </w:rPr>
            </w:pPr>
          </w:p>
        </w:tc>
        <w:tc>
          <w:tcPr>
            <w:tcW w:w="8280" w:type="dxa"/>
          </w:tcPr>
          <w:p w14:paraId="3F48F301" w14:textId="31FC98C9" w:rsidR="00CA4DFB" w:rsidRDefault="00CA4DFB">
            <w:pPr>
              <w:pStyle w:val="ListParagraph"/>
              <w:ind w:left="0"/>
              <w:contextualSpacing/>
              <w:rPr>
                <w:rFonts w:ascii="Times New Roman" w:eastAsiaTheme="minorEastAsia" w:hAnsi="Times New Roman"/>
                <w:lang w:eastAsia="zh-CN"/>
              </w:rPr>
            </w:pPr>
          </w:p>
        </w:tc>
      </w:tr>
      <w:tr w:rsidR="00CA4DFB" w14:paraId="254F4245" w14:textId="77777777" w:rsidTr="00AB5885">
        <w:tc>
          <w:tcPr>
            <w:tcW w:w="1975" w:type="dxa"/>
          </w:tcPr>
          <w:p w14:paraId="32FA6467" w14:textId="441DB2BB" w:rsidR="00CA4DFB" w:rsidRDefault="00CA4DFB">
            <w:pPr>
              <w:pStyle w:val="ListParagraph"/>
              <w:ind w:left="0"/>
              <w:contextualSpacing/>
              <w:rPr>
                <w:rFonts w:ascii="Times New Roman" w:eastAsiaTheme="minorEastAsia" w:hAnsi="Times New Roman"/>
                <w:lang w:eastAsia="zh-CN"/>
              </w:rPr>
            </w:pPr>
          </w:p>
        </w:tc>
        <w:tc>
          <w:tcPr>
            <w:tcW w:w="8280" w:type="dxa"/>
          </w:tcPr>
          <w:p w14:paraId="4AEA9B29" w14:textId="7CCC491C" w:rsidR="00CA4DFB" w:rsidRDefault="00CA4DFB">
            <w:pPr>
              <w:pStyle w:val="ListParagraph"/>
              <w:ind w:left="0"/>
              <w:contextualSpacing/>
              <w:rPr>
                <w:rFonts w:ascii="Times New Roman" w:eastAsiaTheme="minorEastAsia" w:hAnsi="Times New Roman"/>
                <w:lang w:eastAsia="zh-CN"/>
              </w:rPr>
            </w:pPr>
          </w:p>
        </w:tc>
      </w:tr>
      <w:tr w:rsidR="00CA4DFB" w14:paraId="6ECCB13F" w14:textId="77777777" w:rsidTr="00AB5885">
        <w:tc>
          <w:tcPr>
            <w:tcW w:w="1975" w:type="dxa"/>
          </w:tcPr>
          <w:p w14:paraId="6CAE2AC1" w14:textId="3D20A1E6" w:rsidR="00CA4DFB" w:rsidRDefault="00CA4DFB">
            <w:pPr>
              <w:pStyle w:val="ListParagraph"/>
              <w:ind w:left="0" w:right="440"/>
              <w:contextualSpacing/>
              <w:rPr>
                <w:rFonts w:ascii="Times New Roman" w:eastAsiaTheme="minorEastAsia" w:hAnsi="Times New Roman"/>
                <w:lang w:eastAsia="zh-CN"/>
              </w:rPr>
            </w:pPr>
          </w:p>
        </w:tc>
        <w:tc>
          <w:tcPr>
            <w:tcW w:w="8280" w:type="dxa"/>
          </w:tcPr>
          <w:p w14:paraId="70AB1836" w14:textId="425E77A4" w:rsidR="00CA4DFB" w:rsidRDefault="00CA4DFB">
            <w:pPr>
              <w:pStyle w:val="ListParagraph"/>
              <w:ind w:left="0"/>
              <w:contextualSpacing/>
              <w:rPr>
                <w:rFonts w:ascii="Times New Roman" w:eastAsiaTheme="minorEastAsia" w:hAnsi="Times New Roman"/>
                <w:lang w:eastAsia="zh-CN"/>
              </w:rPr>
            </w:pPr>
          </w:p>
        </w:tc>
      </w:tr>
      <w:tr w:rsidR="00CA4DFB" w14:paraId="5148D1BC" w14:textId="77777777" w:rsidTr="00AB5885">
        <w:tc>
          <w:tcPr>
            <w:tcW w:w="1975" w:type="dxa"/>
          </w:tcPr>
          <w:p w14:paraId="3DB8B1CD" w14:textId="35B6CB66" w:rsidR="00CA4DFB" w:rsidRDefault="00CA4DFB">
            <w:pPr>
              <w:pStyle w:val="ListParagraph"/>
              <w:ind w:left="0"/>
              <w:contextualSpacing/>
              <w:jc w:val="left"/>
              <w:rPr>
                <w:rFonts w:ascii="Times New Roman" w:eastAsia="Malgun Gothic" w:hAnsi="Times New Roman"/>
                <w:lang w:eastAsia="ko-KR"/>
              </w:rPr>
            </w:pPr>
          </w:p>
        </w:tc>
        <w:tc>
          <w:tcPr>
            <w:tcW w:w="8280" w:type="dxa"/>
          </w:tcPr>
          <w:p w14:paraId="7189DF4F" w14:textId="27EFCDCC" w:rsidR="00CA4DFB" w:rsidRDefault="00CA4DFB">
            <w:pPr>
              <w:pStyle w:val="ListParagraph"/>
              <w:ind w:left="0"/>
              <w:contextualSpacing/>
              <w:rPr>
                <w:rFonts w:ascii="Times New Roman" w:eastAsia="Malgun Gothic" w:hAnsi="Times New Roman"/>
                <w:lang w:eastAsia="ko-KR"/>
              </w:rPr>
            </w:pPr>
          </w:p>
        </w:tc>
      </w:tr>
      <w:tr w:rsidR="00CA4DFB" w14:paraId="458E5530" w14:textId="77777777" w:rsidTr="00AB5885">
        <w:tc>
          <w:tcPr>
            <w:tcW w:w="1975" w:type="dxa"/>
          </w:tcPr>
          <w:p w14:paraId="58FCD236" w14:textId="1C641D42" w:rsidR="00CA4DFB" w:rsidRDefault="00CA4DFB">
            <w:pPr>
              <w:pStyle w:val="ListParagraph"/>
              <w:ind w:left="0"/>
              <w:contextualSpacing/>
              <w:rPr>
                <w:rFonts w:ascii="Times New Roman" w:eastAsiaTheme="minorEastAsia" w:hAnsi="Times New Roman"/>
                <w:lang w:eastAsia="zh-CN"/>
              </w:rPr>
            </w:pPr>
          </w:p>
        </w:tc>
        <w:tc>
          <w:tcPr>
            <w:tcW w:w="8280" w:type="dxa"/>
          </w:tcPr>
          <w:p w14:paraId="76195993" w14:textId="793FB733" w:rsidR="00CA4DFB" w:rsidRDefault="00CA4DFB">
            <w:pPr>
              <w:pStyle w:val="ListParagraph"/>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Huawei/HiSilicon,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57C58B92" w:rsidR="00CA4DFB" w:rsidRDefault="00CA4DFB">
            <w:pPr>
              <w:pStyle w:val="ListParagraph"/>
              <w:ind w:left="0"/>
              <w:contextualSpacing/>
              <w:rPr>
                <w:rFonts w:ascii="Times New Roman" w:eastAsia="SimSun" w:hAnsi="Times New Roman"/>
                <w:lang w:eastAsia="ja-JP"/>
              </w:rPr>
            </w:pPr>
          </w:p>
        </w:tc>
        <w:tc>
          <w:tcPr>
            <w:tcW w:w="8100" w:type="dxa"/>
          </w:tcPr>
          <w:p w14:paraId="62C62635" w14:textId="6712D014" w:rsidR="00CA4DFB" w:rsidRDefault="00CA4DFB">
            <w:pPr>
              <w:pStyle w:val="ListParagraph"/>
              <w:ind w:left="0"/>
              <w:contextualSpacing/>
              <w:rPr>
                <w:rFonts w:ascii="Times New Roman" w:eastAsia="SimSun" w:hAnsi="Times New Roman"/>
                <w:lang w:eastAsia="ja-JP"/>
              </w:rPr>
            </w:pPr>
          </w:p>
        </w:tc>
      </w:tr>
      <w:tr w:rsidR="00CA4DFB" w14:paraId="249E75F0" w14:textId="77777777" w:rsidTr="001A1DC4">
        <w:tc>
          <w:tcPr>
            <w:tcW w:w="1975" w:type="dxa"/>
          </w:tcPr>
          <w:p w14:paraId="3E868429" w14:textId="171847C8" w:rsidR="00CA4DFB" w:rsidRDefault="00CA4DFB">
            <w:pPr>
              <w:pStyle w:val="ListParagraph"/>
              <w:ind w:left="0"/>
              <w:contextualSpacing/>
              <w:rPr>
                <w:rFonts w:ascii="Times New Roman" w:eastAsiaTheme="minorEastAsia" w:hAnsi="Times New Roman"/>
                <w:lang w:eastAsia="zh-CN"/>
              </w:rPr>
            </w:pPr>
          </w:p>
        </w:tc>
        <w:tc>
          <w:tcPr>
            <w:tcW w:w="8100" w:type="dxa"/>
          </w:tcPr>
          <w:p w14:paraId="4988EAA4" w14:textId="508846FD" w:rsidR="00CA4DFB" w:rsidRDefault="00CA4DFB">
            <w:pPr>
              <w:contextualSpacing/>
              <w:rPr>
                <w:rFonts w:eastAsiaTheme="minorEastAsia"/>
                <w:lang w:eastAsia="zh-CN"/>
              </w:rPr>
            </w:pPr>
          </w:p>
        </w:tc>
      </w:tr>
      <w:tr w:rsidR="00CA4DFB" w14:paraId="4C714255" w14:textId="77777777" w:rsidTr="001A1DC4">
        <w:tc>
          <w:tcPr>
            <w:tcW w:w="1975" w:type="dxa"/>
          </w:tcPr>
          <w:p w14:paraId="6E1F424A" w14:textId="57ABF87A" w:rsidR="00CA4DFB" w:rsidRDefault="00CA4DFB">
            <w:pPr>
              <w:pStyle w:val="ListParagraph"/>
              <w:ind w:left="0"/>
              <w:contextualSpacing/>
              <w:rPr>
                <w:rFonts w:ascii="Times New Roman" w:eastAsiaTheme="minorEastAsia" w:hAnsi="Times New Roman"/>
                <w:lang w:eastAsia="zh-CN"/>
              </w:rPr>
            </w:pPr>
          </w:p>
        </w:tc>
        <w:tc>
          <w:tcPr>
            <w:tcW w:w="8100" w:type="dxa"/>
          </w:tcPr>
          <w:p w14:paraId="403F0360" w14:textId="19867E67" w:rsidR="00CA4DFB" w:rsidRDefault="00CA4DFB">
            <w:pPr>
              <w:pStyle w:val="ListParagraph"/>
              <w:ind w:left="0"/>
              <w:contextualSpacing/>
              <w:rPr>
                <w:rFonts w:ascii="Times New Roman" w:eastAsiaTheme="minorEastAsia" w:hAnsi="Times New Roman"/>
                <w:lang w:eastAsia="zh-CN"/>
              </w:rPr>
            </w:pPr>
          </w:p>
        </w:tc>
      </w:tr>
      <w:tr w:rsidR="00CA4DFB" w14:paraId="54AA70A0" w14:textId="77777777" w:rsidTr="001A1DC4">
        <w:tc>
          <w:tcPr>
            <w:tcW w:w="1975" w:type="dxa"/>
          </w:tcPr>
          <w:p w14:paraId="52ADE1B2" w14:textId="1E583E66" w:rsidR="00CA4DFB" w:rsidRDefault="00CA4DFB">
            <w:pPr>
              <w:pStyle w:val="ListParagraph"/>
              <w:ind w:left="0"/>
              <w:contextualSpacing/>
              <w:rPr>
                <w:rFonts w:ascii="Times New Roman" w:eastAsiaTheme="minorEastAsia" w:hAnsi="Times New Roman"/>
                <w:lang w:eastAsia="zh-CN"/>
              </w:rPr>
            </w:pPr>
          </w:p>
        </w:tc>
        <w:tc>
          <w:tcPr>
            <w:tcW w:w="8100" w:type="dxa"/>
          </w:tcPr>
          <w:p w14:paraId="7F615944" w14:textId="0E459455" w:rsidR="00CA4DFB" w:rsidRDefault="00CA4DFB">
            <w:pPr>
              <w:pStyle w:val="ListParagraph"/>
              <w:ind w:left="0"/>
              <w:contextualSpacing/>
              <w:rPr>
                <w:rFonts w:ascii="Times New Roman" w:eastAsiaTheme="minorEastAsia" w:hAnsi="Times New Roman"/>
                <w:lang w:eastAsia="zh-CN"/>
              </w:rPr>
            </w:pPr>
          </w:p>
        </w:tc>
      </w:tr>
      <w:tr w:rsidR="00CA4DFB" w14:paraId="39F48970" w14:textId="77777777" w:rsidTr="001A1DC4">
        <w:tc>
          <w:tcPr>
            <w:tcW w:w="1975" w:type="dxa"/>
          </w:tcPr>
          <w:p w14:paraId="29AF8BC2" w14:textId="577D44AC" w:rsidR="00CA4DFB" w:rsidRDefault="00CA4DFB">
            <w:pPr>
              <w:pStyle w:val="ListParagraph"/>
              <w:ind w:left="0"/>
              <w:contextualSpacing/>
              <w:rPr>
                <w:rFonts w:ascii="Times New Roman" w:eastAsiaTheme="minorEastAsia" w:hAnsi="Times New Roman"/>
                <w:lang w:val="en-GB" w:eastAsia="zh-CN"/>
              </w:rPr>
            </w:pPr>
          </w:p>
        </w:tc>
        <w:tc>
          <w:tcPr>
            <w:tcW w:w="8100" w:type="dxa"/>
          </w:tcPr>
          <w:p w14:paraId="4E915EF4" w14:textId="3A5E8767" w:rsidR="00CA4DFB" w:rsidRDefault="00CA4DFB">
            <w:pPr>
              <w:pStyle w:val="ListParagraph"/>
              <w:ind w:left="0"/>
              <w:contextualSpacing/>
              <w:rPr>
                <w:rFonts w:ascii="Times New Roman" w:eastAsiaTheme="minorEastAsia" w:hAnsi="Times New Roman"/>
                <w:lang w:eastAsia="zh-CN"/>
              </w:rPr>
            </w:pPr>
          </w:p>
        </w:tc>
      </w:tr>
      <w:tr w:rsidR="00CA4DFB" w14:paraId="2C2FB305" w14:textId="77777777" w:rsidTr="001A1DC4">
        <w:tc>
          <w:tcPr>
            <w:tcW w:w="1975" w:type="dxa"/>
          </w:tcPr>
          <w:p w14:paraId="75495C82" w14:textId="1C786570" w:rsidR="00CA4DFB" w:rsidRDefault="00CA4DFB">
            <w:pPr>
              <w:pStyle w:val="ListParagraph"/>
              <w:ind w:left="0"/>
              <w:contextualSpacing/>
              <w:rPr>
                <w:rFonts w:ascii="Times New Roman" w:eastAsia="Malgun Gothic" w:hAnsi="Times New Roman"/>
                <w:lang w:eastAsia="ko-KR"/>
              </w:rPr>
            </w:pPr>
          </w:p>
        </w:tc>
        <w:tc>
          <w:tcPr>
            <w:tcW w:w="8100" w:type="dxa"/>
          </w:tcPr>
          <w:p w14:paraId="1A6EEABA" w14:textId="7BC0548B" w:rsidR="00CA4DFB" w:rsidRDefault="00CA4DFB">
            <w:pPr>
              <w:pStyle w:val="ListParagraph"/>
              <w:ind w:left="0"/>
              <w:contextualSpacing/>
              <w:rPr>
                <w:rFonts w:ascii="Times New Roman" w:eastAsia="Malgun Gothic" w:hAnsi="Times New Roman"/>
                <w:lang w:eastAsia="ko-KR"/>
              </w:rPr>
            </w:pPr>
          </w:p>
        </w:tc>
      </w:tr>
      <w:tr w:rsidR="00CA4DFB" w14:paraId="6FADD5F0" w14:textId="77777777" w:rsidTr="001A1DC4">
        <w:tc>
          <w:tcPr>
            <w:tcW w:w="1975" w:type="dxa"/>
          </w:tcPr>
          <w:p w14:paraId="3CF38B4D" w14:textId="712089B3" w:rsidR="00CA4DFB" w:rsidRDefault="00CA4DFB">
            <w:pPr>
              <w:pStyle w:val="ListParagraph"/>
              <w:ind w:left="0"/>
              <w:contextualSpacing/>
              <w:rPr>
                <w:rFonts w:ascii="Times New Roman" w:eastAsia="Malgun Gothic" w:hAnsi="Times New Roman"/>
                <w:lang w:eastAsia="ko-KR"/>
              </w:rPr>
            </w:pPr>
          </w:p>
        </w:tc>
        <w:tc>
          <w:tcPr>
            <w:tcW w:w="8100" w:type="dxa"/>
          </w:tcPr>
          <w:p w14:paraId="6633E38F" w14:textId="51D846CA" w:rsidR="00CA4DFB" w:rsidRDefault="00CA4DFB">
            <w:pPr>
              <w:pStyle w:val="ListParagraph"/>
              <w:ind w:left="0"/>
              <w:contextualSpacing/>
              <w:rPr>
                <w:rFonts w:ascii="Times New Roman" w:eastAsia="Malgun Gothic" w:hAnsi="Times New Roman"/>
                <w:lang w:eastAsia="ko-KR"/>
              </w:rPr>
            </w:pPr>
          </w:p>
        </w:tc>
      </w:tr>
      <w:tr w:rsidR="00CA4DFB" w14:paraId="259F6A59" w14:textId="77777777" w:rsidTr="001A1DC4">
        <w:tc>
          <w:tcPr>
            <w:tcW w:w="1975" w:type="dxa"/>
          </w:tcPr>
          <w:p w14:paraId="7AF55517" w14:textId="3FBD6693" w:rsidR="00CA4DFB" w:rsidRDefault="00CA4DFB">
            <w:pPr>
              <w:pStyle w:val="ListParagraph"/>
              <w:ind w:left="0"/>
              <w:contextualSpacing/>
              <w:rPr>
                <w:rFonts w:ascii="Times New Roman" w:eastAsiaTheme="minorEastAsia" w:hAnsi="Times New Roman"/>
                <w:lang w:eastAsia="zh-CN"/>
              </w:rPr>
            </w:pPr>
          </w:p>
        </w:tc>
        <w:tc>
          <w:tcPr>
            <w:tcW w:w="8100" w:type="dxa"/>
          </w:tcPr>
          <w:p w14:paraId="519D9664" w14:textId="2E7E5631" w:rsidR="00CA4DFB" w:rsidRDefault="00CA4DFB">
            <w:pPr>
              <w:pStyle w:val="ListParagraph"/>
              <w:ind w:left="0"/>
              <w:contextualSpacing/>
              <w:rPr>
                <w:rFonts w:ascii="Times New Roman" w:eastAsiaTheme="minorEastAsia" w:hAnsi="Times New Roman"/>
                <w:lang w:eastAsia="zh-CN"/>
              </w:rPr>
            </w:pPr>
          </w:p>
        </w:tc>
      </w:tr>
      <w:tr w:rsidR="00CA4DFB" w14:paraId="3FB93489" w14:textId="77777777" w:rsidTr="001A1DC4">
        <w:tc>
          <w:tcPr>
            <w:tcW w:w="1975" w:type="dxa"/>
          </w:tcPr>
          <w:p w14:paraId="6FBFA103" w14:textId="1D113BDF" w:rsidR="00CA4DFB" w:rsidRDefault="00CA4DFB">
            <w:pPr>
              <w:pStyle w:val="ListParagraph"/>
              <w:ind w:left="0"/>
              <w:contextualSpacing/>
              <w:rPr>
                <w:rFonts w:ascii="Times New Roman" w:eastAsiaTheme="minorEastAsia" w:hAnsi="Times New Roman"/>
                <w:lang w:eastAsia="zh-CN"/>
              </w:rPr>
            </w:pPr>
          </w:p>
        </w:tc>
        <w:tc>
          <w:tcPr>
            <w:tcW w:w="8100" w:type="dxa"/>
          </w:tcPr>
          <w:p w14:paraId="2590D146" w14:textId="6014E7E6" w:rsidR="00CA4DFB" w:rsidRDefault="00CA4DFB">
            <w:pPr>
              <w:pStyle w:val="ListParagraph"/>
              <w:ind w:left="0"/>
              <w:contextualSpacing/>
              <w:rPr>
                <w:rFonts w:ascii="Times New Roman" w:eastAsiaTheme="minorEastAsia" w:hAnsi="Times New Roman"/>
                <w:lang w:eastAsia="zh-CN"/>
              </w:rPr>
            </w:pPr>
          </w:p>
        </w:tc>
      </w:tr>
      <w:tr w:rsidR="00CA4DFB" w14:paraId="1E66AE5F" w14:textId="77777777" w:rsidTr="001A1DC4">
        <w:tc>
          <w:tcPr>
            <w:tcW w:w="1975" w:type="dxa"/>
          </w:tcPr>
          <w:p w14:paraId="3F2137E6" w14:textId="6661A3F0" w:rsidR="00CA4DFB" w:rsidRDefault="00CA4DFB">
            <w:pPr>
              <w:pStyle w:val="ListParagraph"/>
              <w:ind w:left="0"/>
              <w:contextualSpacing/>
              <w:rPr>
                <w:rFonts w:ascii="Times New Roman" w:eastAsiaTheme="minorEastAsia" w:hAnsi="Times New Roman"/>
                <w:lang w:eastAsia="zh-CN"/>
              </w:rPr>
            </w:pPr>
          </w:p>
        </w:tc>
        <w:tc>
          <w:tcPr>
            <w:tcW w:w="8100" w:type="dxa"/>
          </w:tcPr>
          <w:p w14:paraId="786A3B02" w14:textId="3932A145" w:rsidR="00CA4DFB" w:rsidRDefault="00CA4DFB">
            <w:pPr>
              <w:pStyle w:val="ListParagraph"/>
              <w:ind w:left="0"/>
              <w:contextualSpacing/>
              <w:rPr>
                <w:rFonts w:ascii="Times New Roman" w:eastAsia="Malgun Gothic" w:hAnsi="Times New Roman"/>
                <w:lang w:eastAsia="ko-KR"/>
              </w:rPr>
            </w:pPr>
          </w:p>
        </w:tc>
      </w:tr>
      <w:tr w:rsidR="00CA4DFB" w14:paraId="45C2F654" w14:textId="77777777" w:rsidTr="001A1DC4">
        <w:tc>
          <w:tcPr>
            <w:tcW w:w="1975" w:type="dxa"/>
          </w:tcPr>
          <w:p w14:paraId="643C22B0" w14:textId="77777777" w:rsidR="00CA4DFB" w:rsidRDefault="00CA4DFB">
            <w:pPr>
              <w:pStyle w:val="ListParagraph"/>
              <w:ind w:left="0"/>
              <w:contextualSpacing/>
              <w:rPr>
                <w:rFonts w:ascii="Times New Roman" w:eastAsia="Malgun Gothic" w:hAnsi="Times New Roman"/>
                <w:lang w:eastAsia="ko-KR"/>
              </w:rPr>
            </w:pPr>
          </w:p>
        </w:tc>
        <w:tc>
          <w:tcPr>
            <w:tcW w:w="8100" w:type="dxa"/>
          </w:tcPr>
          <w:p w14:paraId="720BB245" w14:textId="77777777" w:rsidR="00CA4DFB" w:rsidRDefault="00CA4DFB">
            <w:pPr>
              <w:pStyle w:val="ListParagraph"/>
              <w:ind w:left="0"/>
              <w:contextualSpacing/>
              <w:rPr>
                <w:rFonts w:ascii="Times New Roman" w:eastAsia="Malgun Gothic" w:hAnsi="Times New Roman"/>
                <w:lang w:eastAsia="ko-KR"/>
              </w:rPr>
            </w:pPr>
          </w:p>
        </w:tc>
      </w:tr>
      <w:tr w:rsidR="00CA4DFB" w14:paraId="6099D63C" w14:textId="77777777" w:rsidTr="001A1DC4">
        <w:tc>
          <w:tcPr>
            <w:tcW w:w="1975" w:type="dxa"/>
          </w:tcPr>
          <w:p w14:paraId="6370D8B1" w14:textId="77777777" w:rsidR="00CA4DFB" w:rsidRDefault="00CA4DFB">
            <w:pPr>
              <w:pStyle w:val="ListParagraph"/>
              <w:ind w:left="0"/>
              <w:contextualSpacing/>
              <w:rPr>
                <w:rFonts w:ascii="Times New Roman" w:eastAsiaTheme="minorEastAsia" w:hAnsi="Times New Roman"/>
                <w:lang w:eastAsia="zh-CN"/>
              </w:rPr>
            </w:pPr>
          </w:p>
        </w:tc>
        <w:tc>
          <w:tcPr>
            <w:tcW w:w="8100" w:type="dxa"/>
          </w:tcPr>
          <w:p w14:paraId="7B35F8E1" w14:textId="77777777" w:rsidR="00CA4DFB" w:rsidRDefault="00CA4DFB">
            <w:pPr>
              <w:contextualSpacing/>
              <w:rPr>
                <w:rFonts w:eastAsiaTheme="minorEastAsia"/>
                <w:lang w:eastAsia="zh-CN"/>
              </w:rPr>
            </w:pPr>
          </w:p>
        </w:tc>
      </w:tr>
      <w:tr w:rsidR="00CA4DFB" w14:paraId="16964E3C" w14:textId="77777777" w:rsidTr="001A1DC4">
        <w:tc>
          <w:tcPr>
            <w:tcW w:w="1975" w:type="dxa"/>
          </w:tcPr>
          <w:p w14:paraId="08BC9770" w14:textId="77777777" w:rsidR="00CA4DFB" w:rsidRDefault="00CA4DFB">
            <w:pPr>
              <w:pStyle w:val="ListParagraph"/>
              <w:ind w:left="0"/>
              <w:contextualSpacing/>
              <w:rPr>
                <w:rFonts w:ascii="Times New Roman" w:eastAsiaTheme="minorEastAsia" w:hAnsi="Times New Roman"/>
                <w:lang w:eastAsia="zh-CN"/>
              </w:rPr>
            </w:pPr>
          </w:p>
        </w:tc>
        <w:tc>
          <w:tcPr>
            <w:tcW w:w="8100"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lastRenderedPageBreak/>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B901E4">
        <w:rPr>
          <w:rFonts w:ascii="Times New Roman" w:hAnsi="Times New Roman"/>
          <w:color w:val="E7E6E6" w:themeColor="background2"/>
          <w:lang w:eastAsia="zh-CN"/>
        </w:rPr>
        <w:t>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w:t>
            </w:r>
            <w:proofErr w:type="gramStart"/>
            <w:r>
              <w:rPr>
                <w:rFonts w:ascii="Times New Roman" w:eastAsiaTheme="minorEastAsia" w:hAnsi="Times New Roman"/>
                <w:lang w:eastAsia="zh-CN"/>
              </w:rPr>
              <w:t>issue, since</w:t>
            </w:r>
            <w:proofErr w:type="gramEnd"/>
            <w:r>
              <w:rPr>
                <w:rFonts w:ascii="Times New Roman" w:eastAsiaTheme="minorEastAsia" w:hAnsi="Times New Roman"/>
                <w:lang w:eastAsia="zh-CN"/>
              </w:rPr>
              <w:t xml:space="preserve"> the situation is the same as in the previous meeting.</w:t>
            </w:r>
          </w:p>
        </w:tc>
      </w:tr>
      <w:tr w:rsidR="00CA4DFB" w14:paraId="1F859C69" w14:textId="77777777" w:rsidTr="008E7E4E">
        <w:tc>
          <w:tcPr>
            <w:tcW w:w="1975" w:type="dxa"/>
          </w:tcPr>
          <w:p w14:paraId="5109B3AF" w14:textId="4255EC8A" w:rsidR="00CA4DFB" w:rsidRDefault="00CA4DFB">
            <w:pPr>
              <w:pStyle w:val="ListParagraph"/>
              <w:ind w:left="0"/>
              <w:contextualSpacing/>
              <w:rPr>
                <w:rFonts w:ascii="Times New Roman" w:eastAsiaTheme="minorEastAsia" w:hAnsi="Times New Roman"/>
                <w:lang w:eastAsia="zh-CN"/>
              </w:rPr>
            </w:pPr>
          </w:p>
        </w:tc>
        <w:tc>
          <w:tcPr>
            <w:tcW w:w="8190" w:type="dxa"/>
          </w:tcPr>
          <w:p w14:paraId="7C3F329D" w14:textId="46C302F9" w:rsidR="00CA4DFB" w:rsidRDefault="00CA4DFB">
            <w:pPr>
              <w:pStyle w:val="ListParagraph"/>
              <w:ind w:left="0"/>
              <w:contextualSpacing/>
              <w:rPr>
                <w:rFonts w:ascii="Times New Roman" w:eastAsiaTheme="minorEastAsia" w:hAnsi="Times New Roman"/>
                <w:lang w:eastAsia="zh-CN"/>
              </w:rPr>
            </w:pPr>
          </w:p>
        </w:tc>
      </w:tr>
      <w:tr w:rsidR="00CA4DFB" w14:paraId="30EFAB50" w14:textId="77777777" w:rsidTr="008E7E4E">
        <w:tc>
          <w:tcPr>
            <w:tcW w:w="1975" w:type="dxa"/>
          </w:tcPr>
          <w:p w14:paraId="63CE26DC" w14:textId="07C66886" w:rsidR="00CA4DFB" w:rsidRDefault="00CA4DFB">
            <w:pPr>
              <w:pStyle w:val="ListParagraph"/>
              <w:ind w:left="0"/>
              <w:contextualSpacing/>
              <w:rPr>
                <w:rFonts w:ascii="Times New Roman" w:eastAsiaTheme="minorEastAsia" w:hAnsi="Times New Roman"/>
                <w:lang w:eastAsia="zh-CN"/>
              </w:rPr>
            </w:pPr>
          </w:p>
        </w:tc>
        <w:tc>
          <w:tcPr>
            <w:tcW w:w="8190" w:type="dxa"/>
          </w:tcPr>
          <w:p w14:paraId="76B5A108" w14:textId="75603B0D" w:rsidR="00CA4DFB" w:rsidRDefault="00CA4DFB">
            <w:pPr>
              <w:pStyle w:val="ListParagraph"/>
              <w:ind w:left="0"/>
              <w:contextualSpacing/>
              <w:rPr>
                <w:rFonts w:ascii="Times New Roman" w:eastAsiaTheme="minorEastAsia" w:hAnsi="Times New Roman"/>
                <w:lang w:eastAsia="zh-CN"/>
              </w:rPr>
            </w:pPr>
          </w:p>
        </w:tc>
      </w:tr>
      <w:tr w:rsidR="00CA4DFB" w14:paraId="1EB7E936" w14:textId="77777777" w:rsidTr="008E7E4E">
        <w:tc>
          <w:tcPr>
            <w:tcW w:w="1975" w:type="dxa"/>
          </w:tcPr>
          <w:p w14:paraId="758BFC31" w14:textId="7FEDAF34" w:rsidR="00CA4DFB" w:rsidRDefault="00CA4DFB">
            <w:pPr>
              <w:pStyle w:val="ListParagraph"/>
              <w:ind w:left="0"/>
              <w:contextualSpacing/>
              <w:rPr>
                <w:rFonts w:ascii="Times New Roman" w:eastAsiaTheme="minorEastAsia" w:hAnsi="Times New Roman"/>
                <w:lang w:eastAsia="zh-CN"/>
              </w:rPr>
            </w:pPr>
          </w:p>
        </w:tc>
        <w:tc>
          <w:tcPr>
            <w:tcW w:w="8190" w:type="dxa"/>
          </w:tcPr>
          <w:p w14:paraId="1656E5BB" w14:textId="61A48776" w:rsidR="00CA4DFB" w:rsidRDefault="00CA4DFB">
            <w:pPr>
              <w:pStyle w:val="ListParagraph"/>
              <w:ind w:left="0"/>
              <w:contextualSpacing/>
              <w:rPr>
                <w:rFonts w:ascii="Times New Roman" w:eastAsiaTheme="minorEastAsia" w:hAnsi="Times New Roman"/>
                <w:lang w:eastAsia="zh-CN"/>
              </w:rPr>
            </w:pPr>
          </w:p>
        </w:tc>
      </w:tr>
      <w:tr w:rsidR="00CA4DFB" w14:paraId="0AACD469" w14:textId="77777777" w:rsidTr="008E7E4E">
        <w:tc>
          <w:tcPr>
            <w:tcW w:w="1975" w:type="dxa"/>
          </w:tcPr>
          <w:p w14:paraId="107A91E4" w14:textId="0166F4F1" w:rsidR="00CA4DFB" w:rsidRDefault="00CA4DFB">
            <w:pPr>
              <w:pStyle w:val="ListParagraph"/>
              <w:ind w:left="0"/>
              <w:contextualSpacing/>
              <w:rPr>
                <w:rFonts w:ascii="Times New Roman" w:eastAsiaTheme="minorEastAsia" w:hAnsi="Times New Roman"/>
                <w:lang w:eastAsia="zh-CN"/>
              </w:rPr>
            </w:pPr>
          </w:p>
        </w:tc>
        <w:tc>
          <w:tcPr>
            <w:tcW w:w="8190" w:type="dxa"/>
          </w:tcPr>
          <w:p w14:paraId="493B8010" w14:textId="5C6748F6" w:rsidR="00CA4DFB" w:rsidRDefault="00CA4DFB">
            <w:pPr>
              <w:pStyle w:val="ListParagraph"/>
              <w:ind w:left="0"/>
              <w:contextualSpacing/>
              <w:rPr>
                <w:rFonts w:ascii="Times New Roman" w:eastAsiaTheme="minorEastAsia" w:hAnsi="Times New Roman"/>
                <w:lang w:eastAsia="zh-CN"/>
              </w:rPr>
            </w:pPr>
          </w:p>
        </w:tc>
      </w:tr>
      <w:tr w:rsidR="00CA4DFB" w14:paraId="5D7F3A07" w14:textId="77777777" w:rsidTr="008E7E4E">
        <w:tc>
          <w:tcPr>
            <w:tcW w:w="1975" w:type="dxa"/>
          </w:tcPr>
          <w:p w14:paraId="235D7785" w14:textId="5FB2E2C7" w:rsidR="00CA4DFB" w:rsidRDefault="00CA4DFB">
            <w:pPr>
              <w:pStyle w:val="ListParagraph"/>
              <w:ind w:left="0"/>
              <w:contextualSpacing/>
              <w:rPr>
                <w:rFonts w:ascii="Times New Roman" w:eastAsia="Malgun Gothic" w:hAnsi="Times New Roman"/>
                <w:lang w:eastAsia="ko-KR"/>
              </w:rPr>
            </w:pPr>
          </w:p>
        </w:tc>
        <w:tc>
          <w:tcPr>
            <w:tcW w:w="8190" w:type="dxa"/>
          </w:tcPr>
          <w:p w14:paraId="53BEE5B5" w14:textId="65CF606B" w:rsidR="00CA4DFB" w:rsidRDefault="00CA4DFB">
            <w:pPr>
              <w:pStyle w:val="ListParagraph"/>
              <w:ind w:left="0"/>
              <w:contextualSpacing/>
              <w:rPr>
                <w:rFonts w:ascii="Times New Roman" w:eastAsia="Malgun Gothic" w:hAnsi="Times New Roman"/>
                <w:lang w:eastAsia="ko-KR"/>
              </w:rPr>
            </w:pPr>
          </w:p>
        </w:tc>
      </w:tr>
      <w:tr w:rsidR="00CA4DFB" w14:paraId="65A05A69" w14:textId="77777777" w:rsidTr="008E7E4E">
        <w:tc>
          <w:tcPr>
            <w:tcW w:w="1975" w:type="dxa"/>
          </w:tcPr>
          <w:p w14:paraId="74E2003F" w14:textId="262AA131" w:rsidR="00CA4DFB" w:rsidRDefault="00CA4DFB">
            <w:pPr>
              <w:pStyle w:val="ListParagraph"/>
              <w:ind w:left="0"/>
              <w:contextualSpacing/>
              <w:rPr>
                <w:rFonts w:ascii="Times New Roman" w:eastAsia="Malgun Gothic" w:hAnsi="Times New Roman"/>
                <w:lang w:eastAsia="ko-KR"/>
              </w:rPr>
            </w:pPr>
          </w:p>
        </w:tc>
        <w:tc>
          <w:tcPr>
            <w:tcW w:w="8190" w:type="dxa"/>
          </w:tcPr>
          <w:p w14:paraId="1D306BB2" w14:textId="6CB2E5E6" w:rsidR="00CA4DFB" w:rsidRDefault="00CA4DFB">
            <w:pPr>
              <w:pStyle w:val="ListParagraph"/>
              <w:ind w:left="0"/>
              <w:contextualSpacing/>
              <w:rPr>
                <w:rFonts w:ascii="Times New Roman" w:eastAsia="Malgun Gothic" w:hAnsi="Times New Roman"/>
                <w:lang w:eastAsia="ko-KR"/>
              </w:rPr>
            </w:pPr>
          </w:p>
        </w:tc>
      </w:tr>
      <w:tr w:rsidR="00CA4DFB" w14:paraId="6ED0A11C" w14:textId="77777777" w:rsidTr="008E7E4E">
        <w:tc>
          <w:tcPr>
            <w:tcW w:w="1975" w:type="dxa"/>
          </w:tcPr>
          <w:p w14:paraId="53B96AAD" w14:textId="7CE63FFA" w:rsidR="00CA4DFB" w:rsidRDefault="00CA4DFB">
            <w:pPr>
              <w:pStyle w:val="ListParagraph"/>
              <w:ind w:left="0"/>
              <w:contextualSpacing/>
              <w:rPr>
                <w:rFonts w:ascii="Times New Roman" w:eastAsia="MS Mincho" w:hAnsi="Times New Roman"/>
                <w:color w:val="FF0000"/>
                <w:lang w:eastAsia="ja-JP"/>
              </w:rPr>
            </w:pPr>
          </w:p>
        </w:tc>
        <w:tc>
          <w:tcPr>
            <w:tcW w:w="8190" w:type="dxa"/>
          </w:tcPr>
          <w:p w14:paraId="0B3E4458" w14:textId="4C76995C" w:rsidR="00CA4DFB" w:rsidRDefault="00CA4DFB">
            <w:pPr>
              <w:pStyle w:val="ListParagraph"/>
              <w:ind w:left="0"/>
              <w:contextualSpacing/>
              <w:rPr>
                <w:rFonts w:ascii="Times New Roman" w:eastAsia="MS Mincho" w:hAnsi="Times New Roman"/>
                <w:lang w:eastAsia="ja-JP"/>
              </w:rPr>
            </w:pPr>
          </w:p>
        </w:tc>
      </w:tr>
      <w:tr w:rsidR="00CA4DFB" w14:paraId="4AFE8ADB" w14:textId="77777777" w:rsidTr="008E7E4E">
        <w:tc>
          <w:tcPr>
            <w:tcW w:w="1975" w:type="dxa"/>
          </w:tcPr>
          <w:p w14:paraId="54C19167" w14:textId="0571CB4C" w:rsidR="00CA4DFB" w:rsidRDefault="00CA4DFB">
            <w:pPr>
              <w:pStyle w:val="ListParagraph"/>
              <w:ind w:left="0"/>
              <w:contextualSpacing/>
              <w:rPr>
                <w:rFonts w:ascii="Times New Roman" w:eastAsia="Malgun Gothic" w:hAnsi="Times New Roman"/>
                <w:lang w:val="en-GB" w:eastAsia="ko-KR"/>
              </w:rPr>
            </w:pPr>
          </w:p>
        </w:tc>
        <w:tc>
          <w:tcPr>
            <w:tcW w:w="8190" w:type="dxa"/>
          </w:tcPr>
          <w:p w14:paraId="20F3FB5B" w14:textId="283146B1" w:rsidR="00CA4DFB" w:rsidRDefault="00CA4DFB">
            <w:pPr>
              <w:pStyle w:val="ListParagraph"/>
              <w:ind w:left="0"/>
              <w:contextualSpacing/>
              <w:rPr>
                <w:rFonts w:ascii="Times New Roman" w:eastAsia="Malgun Gothic" w:hAnsi="Times New Roman"/>
                <w:lang w:eastAsia="ko-KR"/>
              </w:rPr>
            </w:pPr>
          </w:p>
        </w:tc>
      </w:tr>
      <w:tr w:rsidR="00CA4DFB" w14:paraId="0B8E1DAD" w14:textId="77777777" w:rsidTr="008E7E4E">
        <w:tc>
          <w:tcPr>
            <w:tcW w:w="1975" w:type="dxa"/>
          </w:tcPr>
          <w:p w14:paraId="2221C143" w14:textId="43C8434B" w:rsidR="00CA4DFB" w:rsidRDefault="00CA4DFB">
            <w:pPr>
              <w:pStyle w:val="ListParagraph"/>
              <w:ind w:left="0"/>
              <w:contextualSpacing/>
              <w:rPr>
                <w:rFonts w:ascii="Times New Roman" w:eastAsiaTheme="minorEastAsia" w:hAnsi="Times New Roman"/>
                <w:lang w:eastAsia="zh-CN"/>
              </w:rPr>
            </w:pPr>
          </w:p>
        </w:tc>
        <w:tc>
          <w:tcPr>
            <w:tcW w:w="8190" w:type="dxa"/>
          </w:tcPr>
          <w:p w14:paraId="03FFE8AE" w14:textId="7990D1A9" w:rsidR="00CA4DFB" w:rsidRDefault="00CA4DFB">
            <w:pPr>
              <w:pStyle w:val="ListParagraph"/>
              <w:ind w:left="0"/>
              <w:contextualSpacing/>
              <w:rPr>
                <w:rFonts w:ascii="Times New Roman" w:eastAsiaTheme="minorEastAsia" w:hAnsi="Times New Roman"/>
                <w:lang w:eastAsia="zh-CN"/>
              </w:rPr>
            </w:pPr>
          </w:p>
        </w:tc>
      </w:tr>
      <w:tr w:rsidR="00CA4DFB" w14:paraId="7A1BAD96" w14:textId="77777777" w:rsidTr="008E7E4E">
        <w:tc>
          <w:tcPr>
            <w:tcW w:w="1975" w:type="dxa"/>
          </w:tcPr>
          <w:p w14:paraId="66152DBE" w14:textId="16D0FDF1" w:rsidR="00CA4DFB" w:rsidRDefault="00CA4DFB">
            <w:pPr>
              <w:pStyle w:val="ListParagraph"/>
              <w:ind w:left="0"/>
              <w:contextualSpacing/>
              <w:rPr>
                <w:rFonts w:ascii="Times New Roman" w:eastAsia="Malgun Gothic" w:hAnsi="Times New Roman"/>
                <w:lang w:eastAsia="ko-KR"/>
              </w:rPr>
            </w:pPr>
          </w:p>
        </w:tc>
        <w:tc>
          <w:tcPr>
            <w:tcW w:w="8190" w:type="dxa"/>
          </w:tcPr>
          <w:p w14:paraId="5588BF31" w14:textId="74CA7AAC" w:rsidR="00CA4DFB" w:rsidRDefault="00CA4DFB">
            <w:pPr>
              <w:pStyle w:val="ListParagraph"/>
              <w:ind w:left="0"/>
              <w:contextualSpacing/>
              <w:rPr>
                <w:rFonts w:ascii="Times New Roman" w:eastAsia="Malgun Gothic" w:hAnsi="Times New Roman"/>
                <w:lang w:eastAsia="ko-KR"/>
              </w:rPr>
            </w:pPr>
          </w:p>
        </w:tc>
      </w:tr>
      <w:tr w:rsidR="00CA4DFB" w14:paraId="424A7632" w14:textId="77777777" w:rsidTr="008E7E4E">
        <w:tc>
          <w:tcPr>
            <w:tcW w:w="1975" w:type="dxa"/>
          </w:tcPr>
          <w:p w14:paraId="12DF5E30" w14:textId="325EF3D6" w:rsidR="00CA4DFB" w:rsidRDefault="00CA4DFB">
            <w:pPr>
              <w:pStyle w:val="ListParagraph"/>
              <w:ind w:left="0"/>
              <w:contextualSpacing/>
              <w:rPr>
                <w:rFonts w:ascii="Times New Roman" w:eastAsiaTheme="minorEastAsia" w:hAnsi="Times New Roman"/>
                <w:lang w:eastAsia="zh-CN"/>
              </w:rPr>
            </w:pPr>
          </w:p>
        </w:tc>
        <w:tc>
          <w:tcPr>
            <w:tcW w:w="8190" w:type="dxa"/>
          </w:tcPr>
          <w:p w14:paraId="1E2D134F" w14:textId="6AAAB7ED" w:rsidR="00CA4DFB" w:rsidRDefault="00CA4DFB">
            <w:pPr>
              <w:pStyle w:val="ListParagraph"/>
              <w:ind w:left="0"/>
              <w:contextualSpacing/>
              <w:rPr>
                <w:rFonts w:ascii="Times New Roman" w:eastAsiaTheme="minorEastAsia" w:hAnsi="Times New Roman"/>
                <w:lang w:eastAsia="zh-CN"/>
              </w:rPr>
            </w:pPr>
          </w:p>
        </w:tc>
      </w:tr>
      <w:tr w:rsidR="00CA4DFB" w14:paraId="0B1C9711" w14:textId="77777777" w:rsidTr="008E7E4E">
        <w:tc>
          <w:tcPr>
            <w:tcW w:w="1975" w:type="dxa"/>
          </w:tcPr>
          <w:p w14:paraId="3DA5345B" w14:textId="18449010" w:rsidR="00CA4DFB" w:rsidRDefault="00CA4DFB">
            <w:pPr>
              <w:pStyle w:val="ListParagraph"/>
              <w:ind w:left="0"/>
              <w:contextualSpacing/>
              <w:rPr>
                <w:rFonts w:ascii="Times New Roman" w:hAnsi="Times New Roman"/>
                <w:lang w:eastAsia="zh-CN"/>
              </w:rPr>
            </w:pPr>
          </w:p>
        </w:tc>
        <w:tc>
          <w:tcPr>
            <w:tcW w:w="8190" w:type="dxa"/>
          </w:tcPr>
          <w:p w14:paraId="05D658E2" w14:textId="7FBD326E" w:rsidR="00CA4DFB" w:rsidRDefault="00CA4DFB">
            <w:pPr>
              <w:pStyle w:val="ListParagraph"/>
              <w:ind w:left="0"/>
              <w:contextualSpacing/>
              <w:rPr>
                <w:rFonts w:ascii="Times New Roman" w:eastAsiaTheme="minorEastAsia" w:hAnsi="Times New Roman"/>
                <w:lang w:eastAsia="zh-CN"/>
              </w:rPr>
            </w:pPr>
          </w:p>
        </w:tc>
      </w:tr>
      <w:tr w:rsidR="00CA4DFB" w14:paraId="7FDBEFFC" w14:textId="77777777" w:rsidTr="008E7E4E">
        <w:tc>
          <w:tcPr>
            <w:tcW w:w="1975" w:type="dxa"/>
          </w:tcPr>
          <w:p w14:paraId="62DC2D28" w14:textId="4A9A001B" w:rsidR="00CA4DFB" w:rsidRDefault="00CA4DFB">
            <w:pPr>
              <w:pStyle w:val="ListParagraph"/>
              <w:ind w:left="0"/>
              <w:contextualSpacing/>
              <w:rPr>
                <w:rFonts w:ascii="Times New Roman" w:hAnsi="Times New Roman"/>
                <w:lang w:eastAsia="zh-CN"/>
              </w:rPr>
            </w:pPr>
          </w:p>
        </w:tc>
        <w:tc>
          <w:tcPr>
            <w:tcW w:w="8190" w:type="dxa"/>
          </w:tcPr>
          <w:p w14:paraId="33BD4A66" w14:textId="19577115" w:rsidR="00CA4DFB" w:rsidRDefault="00CA4DFB">
            <w:pPr>
              <w:pStyle w:val="ListParagraph"/>
              <w:ind w:left="0"/>
              <w:contextualSpacing/>
              <w:rPr>
                <w:rFonts w:ascii="Times New Roman" w:eastAsiaTheme="minorEastAsia" w:hAnsi="Times New Roman"/>
                <w:lang w:eastAsia="zh-CN"/>
              </w:rPr>
            </w:pPr>
          </w:p>
        </w:tc>
      </w:tr>
      <w:tr w:rsidR="00CA4DFB" w14:paraId="65E2B35F" w14:textId="77777777" w:rsidTr="008E7E4E">
        <w:tc>
          <w:tcPr>
            <w:tcW w:w="1975" w:type="dxa"/>
          </w:tcPr>
          <w:p w14:paraId="33929AF2" w14:textId="3622AF22" w:rsidR="00CA4DFB" w:rsidRDefault="00CA4DFB">
            <w:pPr>
              <w:pStyle w:val="ListParagraph"/>
              <w:ind w:left="0"/>
              <w:contextualSpacing/>
              <w:rPr>
                <w:rFonts w:ascii="Times New Roman" w:eastAsiaTheme="minorEastAsia" w:hAnsi="Times New Roman"/>
                <w:lang w:eastAsia="zh-CN"/>
              </w:rPr>
            </w:pPr>
          </w:p>
        </w:tc>
        <w:tc>
          <w:tcPr>
            <w:tcW w:w="8190" w:type="dxa"/>
          </w:tcPr>
          <w:p w14:paraId="1A4F0E42" w14:textId="1102DE9C" w:rsidR="00CA4DFB" w:rsidRDefault="00CA4DFB">
            <w:pPr>
              <w:pStyle w:val="ListParagraph"/>
              <w:ind w:left="0"/>
              <w:contextualSpacing/>
              <w:rPr>
                <w:rFonts w:ascii="Times New Roman" w:eastAsiaTheme="minorEastAsia" w:hAnsi="Times New Roman"/>
                <w:lang w:eastAsia="zh-CN"/>
              </w:rPr>
            </w:pPr>
          </w:p>
        </w:tc>
      </w:tr>
      <w:tr w:rsidR="00CA4DFB" w14:paraId="5645FEE2" w14:textId="77777777" w:rsidTr="008E7E4E">
        <w:tc>
          <w:tcPr>
            <w:tcW w:w="1975" w:type="dxa"/>
          </w:tcPr>
          <w:p w14:paraId="45082299" w14:textId="4871F4C8" w:rsidR="00CA4DFB" w:rsidRDefault="00CA4DFB">
            <w:pPr>
              <w:pStyle w:val="ListParagraph"/>
              <w:ind w:left="0"/>
              <w:contextualSpacing/>
              <w:rPr>
                <w:rFonts w:ascii="Times New Roman" w:eastAsiaTheme="minorEastAsia" w:hAnsi="Times New Roman"/>
                <w:lang w:eastAsia="zh-CN"/>
              </w:rPr>
            </w:pPr>
          </w:p>
        </w:tc>
        <w:tc>
          <w:tcPr>
            <w:tcW w:w="8190" w:type="dxa"/>
          </w:tcPr>
          <w:p w14:paraId="64240E50" w14:textId="6BA5887C" w:rsidR="00CA4DFB" w:rsidRDefault="00CA4DFB">
            <w:pPr>
              <w:pStyle w:val="ListParagraph"/>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lastRenderedPageBreak/>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HiSilicon,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w:t>
            </w:r>
            <w:proofErr w:type="gramStart"/>
            <w:r>
              <w:rPr>
                <w:rFonts w:ascii="Times New Roman" w:eastAsiaTheme="minorEastAsia" w:hAnsi="Times New Roman"/>
                <w:lang w:eastAsia="zh-CN"/>
              </w:rPr>
              <w:t>issue, since</w:t>
            </w:r>
            <w:proofErr w:type="gramEnd"/>
            <w:r>
              <w:rPr>
                <w:rFonts w:ascii="Times New Roman" w:eastAsiaTheme="minorEastAsia" w:hAnsi="Times New Roman"/>
                <w:lang w:eastAsia="zh-CN"/>
              </w:rPr>
              <w:t xml:space="preserve"> the situation is the same as in the previous meeting.</w:t>
            </w:r>
          </w:p>
        </w:tc>
      </w:tr>
      <w:tr w:rsidR="00CA4DFB" w14:paraId="4BC6DF63" w14:textId="77777777" w:rsidTr="00E64989">
        <w:tc>
          <w:tcPr>
            <w:tcW w:w="1975" w:type="dxa"/>
          </w:tcPr>
          <w:p w14:paraId="6EE6BFDF" w14:textId="0141E2DB" w:rsidR="00CA4DFB" w:rsidRDefault="00CA4DFB">
            <w:pPr>
              <w:pStyle w:val="ListParagraph"/>
              <w:ind w:left="0"/>
              <w:contextualSpacing/>
              <w:rPr>
                <w:rFonts w:ascii="Times New Roman" w:eastAsiaTheme="minorEastAsia" w:hAnsi="Times New Roman"/>
                <w:lang w:eastAsia="zh-CN"/>
              </w:rPr>
            </w:pPr>
          </w:p>
        </w:tc>
        <w:tc>
          <w:tcPr>
            <w:tcW w:w="8100" w:type="dxa"/>
          </w:tcPr>
          <w:p w14:paraId="255BBF4E" w14:textId="5C5D458C" w:rsidR="00CA4DFB" w:rsidRDefault="00CA4DFB">
            <w:pPr>
              <w:pStyle w:val="ListParagraph"/>
              <w:ind w:left="0"/>
              <w:contextualSpacing/>
              <w:rPr>
                <w:rFonts w:ascii="Times New Roman" w:eastAsiaTheme="minorEastAsia" w:hAnsi="Times New Roman"/>
                <w:lang w:eastAsia="zh-CN"/>
              </w:rPr>
            </w:pPr>
          </w:p>
        </w:tc>
      </w:tr>
      <w:tr w:rsidR="00CA4DFB" w14:paraId="7398602B" w14:textId="77777777" w:rsidTr="00E64989">
        <w:tc>
          <w:tcPr>
            <w:tcW w:w="1975" w:type="dxa"/>
          </w:tcPr>
          <w:p w14:paraId="2774C0D1" w14:textId="7A405592" w:rsidR="00CA4DFB" w:rsidRDefault="00CA4DFB">
            <w:pPr>
              <w:pStyle w:val="ListParagraph"/>
              <w:ind w:left="0"/>
              <w:contextualSpacing/>
              <w:rPr>
                <w:rFonts w:ascii="Times New Roman" w:eastAsiaTheme="minorEastAsia" w:hAnsi="Times New Roman"/>
                <w:lang w:eastAsia="zh-CN"/>
              </w:rPr>
            </w:pPr>
          </w:p>
        </w:tc>
        <w:tc>
          <w:tcPr>
            <w:tcW w:w="8100" w:type="dxa"/>
          </w:tcPr>
          <w:p w14:paraId="4515E253" w14:textId="57A89A9D" w:rsidR="00CA4DFB" w:rsidRDefault="00CA4DFB">
            <w:pPr>
              <w:pStyle w:val="ListParagraph"/>
              <w:ind w:left="0"/>
              <w:contextualSpacing/>
              <w:rPr>
                <w:rFonts w:ascii="Times New Roman" w:eastAsiaTheme="minorEastAsia" w:hAnsi="Times New Roman"/>
                <w:lang w:eastAsia="zh-CN"/>
              </w:rPr>
            </w:pPr>
          </w:p>
        </w:tc>
      </w:tr>
      <w:tr w:rsidR="00CA4DFB" w14:paraId="506E8517" w14:textId="77777777" w:rsidTr="00E64989">
        <w:tc>
          <w:tcPr>
            <w:tcW w:w="1975" w:type="dxa"/>
          </w:tcPr>
          <w:p w14:paraId="37AE3F8B" w14:textId="0843AF1B" w:rsidR="00CA4DFB" w:rsidRDefault="00CA4DFB">
            <w:pPr>
              <w:pStyle w:val="ListParagraph"/>
              <w:ind w:left="0"/>
              <w:contextualSpacing/>
              <w:rPr>
                <w:rFonts w:ascii="Times New Roman" w:eastAsiaTheme="minorEastAsia" w:hAnsi="Times New Roman"/>
                <w:lang w:eastAsia="zh-CN"/>
              </w:rPr>
            </w:pPr>
          </w:p>
        </w:tc>
        <w:tc>
          <w:tcPr>
            <w:tcW w:w="8100" w:type="dxa"/>
          </w:tcPr>
          <w:p w14:paraId="32C87CF5" w14:textId="111FB3DC" w:rsidR="00CA4DFB" w:rsidRDefault="00CA4DFB">
            <w:pPr>
              <w:pStyle w:val="ListParagraph"/>
              <w:ind w:left="0"/>
              <w:contextualSpacing/>
              <w:rPr>
                <w:rFonts w:ascii="Times New Roman" w:eastAsiaTheme="minorEastAsia" w:hAnsi="Times New Roman"/>
                <w:lang w:eastAsia="zh-CN"/>
              </w:rPr>
            </w:pPr>
          </w:p>
        </w:tc>
      </w:tr>
      <w:tr w:rsidR="00CA4DFB" w14:paraId="2367BB8B" w14:textId="77777777" w:rsidTr="00E64989">
        <w:tc>
          <w:tcPr>
            <w:tcW w:w="1975" w:type="dxa"/>
          </w:tcPr>
          <w:p w14:paraId="3AF4A523" w14:textId="71B0B9C5" w:rsidR="00CA4DFB" w:rsidRDefault="00CA4DFB">
            <w:pPr>
              <w:pStyle w:val="ListParagraph"/>
              <w:ind w:left="0"/>
              <w:contextualSpacing/>
              <w:rPr>
                <w:rFonts w:ascii="Times New Roman" w:eastAsiaTheme="minorEastAsia" w:hAnsi="Times New Roman"/>
                <w:lang w:eastAsia="zh-CN"/>
              </w:rPr>
            </w:pPr>
          </w:p>
        </w:tc>
        <w:tc>
          <w:tcPr>
            <w:tcW w:w="8100" w:type="dxa"/>
          </w:tcPr>
          <w:p w14:paraId="56700B20" w14:textId="27A14A6B" w:rsidR="00CA4DFB" w:rsidRDefault="00CA4DFB">
            <w:pPr>
              <w:pStyle w:val="ListParagraph"/>
              <w:ind w:left="0"/>
              <w:contextualSpacing/>
              <w:rPr>
                <w:rFonts w:ascii="Times New Roman" w:eastAsiaTheme="minorEastAsia" w:hAnsi="Times New Roman"/>
                <w:lang w:eastAsia="zh-CN"/>
              </w:rPr>
            </w:pPr>
          </w:p>
        </w:tc>
      </w:tr>
      <w:tr w:rsidR="00CA4DFB" w14:paraId="1995E861" w14:textId="77777777" w:rsidTr="00E64989">
        <w:tc>
          <w:tcPr>
            <w:tcW w:w="1975" w:type="dxa"/>
          </w:tcPr>
          <w:p w14:paraId="5D929312" w14:textId="087AF9BD" w:rsidR="00CA4DFB" w:rsidRDefault="00CA4DFB">
            <w:pPr>
              <w:pStyle w:val="ListParagraph"/>
              <w:ind w:left="0"/>
              <w:contextualSpacing/>
              <w:rPr>
                <w:rFonts w:ascii="Times New Roman" w:eastAsiaTheme="minorEastAsia" w:hAnsi="Times New Roman"/>
                <w:lang w:eastAsia="zh-CN"/>
              </w:rPr>
            </w:pPr>
          </w:p>
        </w:tc>
        <w:tc>
          <w:tcPr>
            <w:tcW w:w="8100" w:type="dxa"/>
          </w:tcPr>
          <w:p w14:paraId="5B20EFA1" w14:textId="23D39EAC" w:rsidR="00CA4DFB" w:rsidRDefault="00CA4DFB">
            <w:pPr>
              <w:pStyle w:val="ListParagraph"/>
              <w:ind w:left="0"/>
              <w:contextualSpacing/>
              <w:rPr>
                <w:rFonts w:ascii="Times New Roman" w:eastAsiaTheme="minorEastAsia" w:hAnsi="Times New Roman"/>
                <w:lang w:eastAsia="zh-CN"/>
              </w:rPr>
            </w:pPr>
          </w:p>
        </w:tc>
      </w:tr>
      <w:tr w:rsidR="00CA4DFB" w14:paraId="315CF771" w14:textId="77777777" w:rsidTr="00E64989">
        <w:tc>
          <w:tcPr>
            <w:tcW w:w="1975" w:type="dxa"/>
          </w:tcPr>
          <w:p w14:paraId="27009281" w14:textId="4ACF4D69" w:rsidR="00CA4DFB" w:rsidRDefault="00CA4DFB">
            <w:pPr>
              <w:pStyle w:val="ListParagraph"/>
              <w:ind w:left="0"/>
              <w:contextualSpacing/>
              <w:jc w:val="left"/>
              <w:rPr>
                <w:rFonts w:ascii="Times New Roman" w:eastAsiaTheme="minorEastAsia" w:hAnsi="Times New Roman"/>
                <w:lang w:eastAsia="zh-CN"/>
              </w:rPr>
            </w:pPr>
          </w:p>
        </w:tc>
        <w:tc>
          <w:tcPr>
            <w:tcW w:w="8100" w:type="dxa"/>
          </w:tcPr>
          <w:p w14:paraId="5C011A5B" w14:textId="70CB858C" w:rsidR="00CA4DFB" w:rsidRDefault="00CA4DFB">
            <w:pPr>
              <w:pStyle w:val="ListParagraph"/>
              <w:ind w:left="0"/>
              <w:contextualSpacing/>
              <w:rPr>
                <w:rFonts w:ascii="Times New Roman" w:eastAsiaTheme="minorEastAsia" w:hAnsi="Times New Roman"/>
                <w:lang w:val="en-GB" w:eastAsia="zh-CN"/>
              </w:rPr>
            </w:pPr>
          </w:p>
        </w:tc>
      </w:tr>
      <w:tr w:rsidR="00CA4DFB" w14:paraId="0F2F4D36" w14:textId="77777777" w:rsidTr="00E64989">
        <w:tc>
          <w:tcPr>
            <w:tcW w:w="1975" w:type="dxa"/>
          </w:tcPr>
          <w:p w14:paraId="568D707B" w14:textId="6EA56756" w:rsidR="00CA4DFB" w:rsidRDefault="00CA4DFB">
            <w:pPr>
              <w:pStyle w:val="ListParagraph"/>
              <w:ind w:left="0"/>
              <w:contextualSpacing/>
              <w:rPr>
                <w:rFonts w:ascii="Times New Roman" w:eastAsiaTheme="minorEastAsia" w:hAnsi="Times New Roman"/>
                <w:lang w:eastAsia="zh-CN"/>
              </w:rPr>
            </w:pPr>
          </w:p>
        </w:tc>
        <w:tc>
          <w:tcPr>
            <w:tcW w:w="8100" w:type="dxa"/>
          </w:tcPr>
          <w:p w14:paraId="0B211500" w14:textId="0DD9913C" w:rsidR="00CA4DFB" w:rsidRDefault="00CA4DFB">
            <w:pPr>
              <w:pStyle w:val="ListParagraph"/>
              <w:ind w:left="0"/>
              <w:contextualSpacing/>
              <w:rPr>
                <w:rFonts w:ascii="Times New Roman" w:eastAsiaTheme="minorEastAsia" w:hAnsi="Times New Roman"/>
                <w:lang w:eastAsia="zh-CN"/>
              </w:rPr>
            </w:pPr>
          </w:p>
        </w:tc>
      </w:tr>
      <w:tr w:rsidR="00CA4DFB" w14:paraId="34BCCE51" w14:textId="77777777" w:rsidTr="00E64989">
        <w:tc>
          <w:tcPr>
            <w:tcW w:w="1975" w:type="dxa"/>
          </w:tcPr>
          <w:p w14:paraId="24B1CA8A" w14:textId="1FC74CAF" w:rsidR="00CA4DFB" w:rsidRDefault="00CA4DFB">
            <w:pPr>
              <w:pStyle w:val="ListParagraph"/>
              <w:ind w:left="0"/>
              <w:contextualSpacing/>
              <w:rPr>
                <w:rFonts w:ascii="Times New Roman" w:eastAsiaTheme="minorEastAsia" w:hAnsi="Times New Roman"/>
                <w:lang w:eastAsia="zh-CN"/>
              </w:rPr>
            </w:pPr>
          </w:p>
        </w:tc>
        <w:tc>
          <w:tcPr>
            <w:tcW w:w="8100" w:type="dxa"/>
          </w:tcPr>
          <w:p w14:paraId="53B3D345" w14:textId="5A7A4574" w:rsidR="00CA4DFB" w:rsidRDefault="00CA4DFB">
            <w:pPr>
              <w:pStyle w:val="ListParagraph"/>
              <w:ind w:left="0"/>
              <w:contextualSpacing/>
              <w:rPr>
                <w:rFonts w:ascii="Times New Roman" w:eastAsiaTheme="minorEastAsia" w:hAnsi="Times New Roman"/>
                <w:lang w:eastAsia="zh-CN"/>
              </w:rPr>
            </w:pPr>
          </w:p>
        </w:tc>
      </w:tr>
      <w:tr w:rsidR="00CA4DFB" w14:paraId="149A992E" w14:textId="77777777" w:rsidTr="00E64989">
        <w:tc>
          <w:tcPr>
            <w:tcW w:w="1975" w:type="dxa"/>
          </w:tcPr>
          <w:p w14:paraId="4A43C182" w14:textId="0A50A564" w:rsidR="00CA4DFB" w:rsidRDefault="00CA4DFB">
            <w:pPr>
              <w:pStyle w:val="ListParagraph"/>
              <w:ind w:left="0"/>
              <w:contextualSpacing/>
              <w:rPr>
                <w:rFonts w:ascii="Times New Roman" w:eastAsia="MS Mincho" w:hAnsi="Times New Roman"/>
                <w:lang w:eastAsia="ja-JP"/>
              </w:rPr>
            </w:pPr>
          </w:p>
        </w:tc>
        <w:tc>
          <w:tcPr>
            <w:tcW w:w="8100" w:type="dxa"/>
          </w:tcPr>
          <w:p w14:paraId="24636807" w14:textId="3BD58B60" w:rsidR="00CA4DFB" w:rsidRDefault="00CA4DFB">
            <w:pPr>
              <w:pStyle w:val="ListParagraph"/>
              <w:ind w:left="0"/>
              <w:contextualSpacing/>
              <w:rPr>
                <w:rFonts w:ascii="Times New Roman" w:eastAsia="MS Mincho" w:hAnsi="Times New Roman"/>
                <w:lang w:eastAsia="ja-JP"/>
              </w:rPr>
            </w:pPr>
          </w:p>
        </w:tc>
      </w:tr>
      <w:tr w:rsidR="00CA4DFB" w14:paraId="08380549" w14:textId="77777777" w:rsidTr="00E64989">
        <w:tc>
          <w:tcPr>
            <w:tcW w:w="1975" w:type="dxa"/>
          </w:tcPr>
          <w:p w14:paraId="09F33BE0" w14:textId="4AE97C24" w:rsidR="00CA4DFB" w:rsidRDefault="00CA4DFB">
            <w:pPr>
              <w:pStyle w:val="ListParagraph"/>
              <w:ind w:left="0"/>
              <w:contextualSpacing/>
              <w:rPr>
                <w:rFonts w:ascii="Times New Roman" w:eastAsia="MS Mincho" w:hAnsi="Times New Roman"/>
                <w:lang w:eastAsia="ja-JP"/>
              </w:rPr>
            </w:pPr>
          </w:p>
        </w:tc>
        <w:tc>
          <w:tcPr>
            <w:tcW w:w="8100" w:type="dxa"/>
          </w:tcPr>
          <w:p w14:paraId="42D88A22" w14:textId="116781C1" w:rsidR="00CA4DFB" w:rsidRDefault="00CA4DFB">
            <w:pPr>
              <w:pStyle w:val="ListParagraph"/>
              <w:ind w:left="0"/>
              <w:contextualSpacing/>
              <w:rPr>
                <w:rFonts w:ascii="Times New Roman" w:eastAsia="MS Mincho" w:hAnsi="Times New Roman"/>
                <w:lang w:eastAsia="ja-JP"/>
              </w:rPr>
            </w:pPr>
          </w:p>
        </w:tc>
      </w:tr>
      <w:tr w:rsidR="00CA4DFB" w14:paraId="2F1C9035" w14:textId="77777777" w:rsidTr="00E64989">
        <w:tc>
          <w:tcPr>
            <w:tcW w:w="1975" w:type="dxa"/>
          </w:tcPr>
          <w:p w14:paraId="682F6735" w14:textId="5A255F16" w:rsidR="00CA4DFB" w:rsidRDefault="00CA4DFB">
            <w:pPr>
              <w:pStyle w:val="ListParagraph"/>
              <w:ind w:left="0"/>
              <w:contextualSpacing/>
              <w:rPr>
                <w:rFonts w:ascii="Times New Roman" w:eastAsiaTheme="minorEastAsia" w:hAnsi="Times New Roman"/>
                <w:lang w:eastAsia="zh-CN"/>
              </w:rPr>
            </w:pPr>
          </w:p>
        </w:tc>
        <w:tc>
          <w:tcPr>
            <w:tcW w:w="8100" w:type="dxa"/>
          </w:tcPr>
          <w:p w14:paraId="7D97441A" w14:textId="7A4C3F4D" w:rsidR="00CA4DFB" w:rsidRDefault="00CA4DFB">
            <w:pPr>
              <w:pStyle w:val="ListParagraph"/>
              <w:ind w:left="0"/>
              <w:contextualSpacing/>
              <w:rPr>
                <w:rFonts w:ascii="Times New Roman" w:eastAsiaTheme="minorEastAsia" w:hAnsi="Times New Roman"/>
                <w:lang w:eastAsia="zh-CN"/>
              </w:rPr>
            </w:pPr>
          </w:p>
        </w:tc>
      </w:tr>
      <w:tr w:rsidR="00CA4DFB" w14:paraId="544EDC2F" w14:textId="77777777" w:rsidTr="00E64989">
        <w:tc>
          <w:tcPr>
            <w:tcW w:w="1975" w:type="dxa"/>
          </w:tcPr>
          <w:p w14:paraId="75D51758" w14:textId="18B19AA2" w:rsidR="00CA4DFB" w:rsidRDefault="00CA4DFB">
            <w:pPr>
              <w:pStyle w:val="ListParagraph"/>
              <w:ind w:left="0"/>
              <w:contextualSpacing/>
              <w:rPr>
                <w:rFonts w:ascii="Times New Roman" w:eastAsia="Malgun Gothic" w:hAnsi="Times New Roman"/>
                <w:lang w:eastAsia="ko-KR"/>
              </w:rPr>
            </w:pPr>
          </w:p>
        </w:tc>
        <w:tc>
          <w:tcPr>
            <w:tcW w:w="8100" w:type="dxa"/>
          </w:tcPr>
          <w:p w14:paraId="0AED7FDC" w14:textId="66BDC168" w:rsidR="00CA4DFB" w:rsidRDefault="00CA4DFB">
            <w:pPr>
              <w:pStyle w:val="ListParagraph"/>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lastRenderedPageBreak/>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proofErr w:type="gramStart"/>
            <w:r w:rsidR="00264F92">
              <w:rPr>
                <w:rFonts w:ascii="Times New Roman" w:eastAsiaTheme="minorEastAsia" w:hAnsi="Times New Roman"/>
                <w:lang w:eastAsia="zh-CN"/>
              </w:rPr>
              <w:t>e..g</w:t>
            </w:r>
            <w:proofErr w:type="spellEnd"/>
            <w:proofErr w:type="gram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77777777" w:rsidR="00D84A46" w:rsidRDefault="00D84A46" w:rsidP="00AB3E89">
            <w:pPr>
              <w:pStyle w:val="ListParagraph"/>
              <w:ind w:left="0"/>
              <w:contextualSpacing/>
              <w:rPr>
                <w:rFonts w:ascii="Times New Roman" w:eastAsiaTheme="minorEastAsia" w:hAnsi="Times New Roman"/>
                <w:lang w:eastAsia="zh-CN"/>
              </w:rPr>
            </w:pPr>
          </w:p>
        </w:tc>
        <w:tc>
          <w:tcPr>
            <w:tcW w:w="8190" w:type="dxa"/>
          </w:tcPr>
          <w:p w14:paraId="5FD4059B" w14:textId="77777777" w:rsidR="00D84A46" w:rsidRDefault="00D84A46" w:rsidP="00AB3E89">
            <w:pPr>
              <w:pStyle w:val="ListParagraph"/>
              <w:ind w:left="0"/>
              <w:contextualSpacing/>
              <w:rPr>
                <w:rFonts w:ascii="Times New Roman" w:eastAsiaTheme="minorEastAsia" w:hAnsi="Times New Roman"/>
                <w:lang w:eastAsia="zh-CN"/>
              </w:rPr>
            </w:pPr>
          </w:p>
        </w:tc>
      </w:tr>
      <w:tr w:rsidR="00D84A46" w14:paraId="75F9828A" w14:textId="77777777" w:rsidTr="006048CD">
        <w:tc>
          <w:tcPr>
            <w:tcW w:w="1975" w:type="dxa"/>
          </w:tcPr>
          <w:p w14:paraId="53ECA1DA" w14:textId="77777777" w:rsidR="00D84A46" w:rsidRDefault="00D84A46" w:rsidP="00AB3E89">
            <w:pPr>
              <w:pStyle w:val="ListParagraph"/>
              <w:ind w:left="0"/>
              <w:contextualSpacing/>
              <w:rPr>
                <w:rFonts w:ascii="Times New Roman" w:eastAsiaTheme="minorEastAsia" w:hAnsi="Times New Roman"/>
                <w:lang w:eastAsia="zh-CN"/>
              </w:rPr>
            </w:pPr>
          </w:p>
        </w:tc>
        <w:tc>
          <w:tcPr>
            <w:tcW w:w="8190" w:type="dxa"/>
          </w:tcPr>
          <w:p w14:paraId="380A15F7" w14:textId="77777777" w:rsidR="00D84A46" w:rsidRDefault="00D84A46" w:rsidP="00AB3E89">
            <w:pPr>
              <w:pStyle w:val="ListParagraph"/>
              <w:ind w:left="0"/>
              <w:contextualSpacing/>
              <w:rPr>
                <w:rFonts w:ascii="Times New Roman" w:eastAsiaTheme="minorEastAsia" w:hAnsi="Times New Roman"/>
                <w:lang w:eastAsia="zh-CN"/>
              </w:rPr>
            </w:pPr>
          </w:p>
        </w:tc>
      </w:tr>
      <w:tr w:rsidR="00D84A46" w14:paraId="68143F11" w14:textId="77777777" w:rsidTr="006048CD">
        <w:tc>
          <w:tcPr>
            <w:tcW w:w="1975" w:type="dxa"/>
          </w:tcPr>
          <w:p w14:paraId="0011D1DC" w14:textId="77777777" w:rsidR="00D84A46" w:rsidRDefault="00D84A46" w:rsidP="00AB3E89">
            <w:pPr>
              <w:pStyle w:val="ListParagraph"/>
              <w:ind w:left="0"/>
              <w:contextualSpacing/>
              <w:rPr>
                <w:rFonts w:ascii="Times New Roman" w:eastAsia="Malgun Gothic" w:hAnsi="Times New Roman"/>
                <w:lang w:eastAsia="ko-KR"/>
              </w:rPr>
            </w:pPr>
          </w:p>
        </w:tc>
        <w:tc>
          <w:tcPr>
            <w:tcW w:w="8190" w:type="dxa"/>
          </w:tcPr>
          <w:p w14:paraId="46ACA3C9" w14:textId="77777777" w:rsidR="00D84A46" w:rsidRDefault="00D84A46" w:rsidP="00AB3E89">
            <w:pPr>
              <w:pStyle w:val="ListParagraph"/>
              <w:ind w:left="0"/>
              <w:contextualSpacing/>
              <w:rPr>
                <w:rFonts w:ascii="Times New Roman" w:eastAsia="Malgun Gothic" w:hAnsi="Times New Roman"/>
                <w:lang w:eastAsia="ko-KR"/>
              </w:rPr>
            </w:pPr>
          </w:p>
        </w:tc>
      </w:tr>
      <w:tr w:rsidR="00D84A46" w14:paraId="69DCEC4F" w14:textId="77777777" w:rsidTr="006048CD">
        <w:tc>
          <w:tcPr>
            <w:tcW w:w="1975" w:type="dxa"/>
          </w:tcPr>
          <w:p w14:paraId="6BC46FFA" w14:textId="77777777" w:rsidR="00D84A46" w:rsidRDefault="00D84A46" w:rsidP="00AB3E89">
            <w:pPr>
              <w:pStyle w:val="ListParagraph"/>
              <w:ind w:left="0"/>
              <w:contextualSpacing/>
              <w:rPr>
                <w:rFonts w:ascii="Times New Roman" w:eastAsiaTheme="minorEastAsia" w:hAnsi="Times New Roman"/>
                <w:lang w:eastAsia="zh-CN"/>
              </w:rPr>
            </w:pPr>
          </w:p>
        </w:tc>
        <w:tc>
          <w:tcPr>
            <w:tcW w:w="8190" w:type="dxa"/>
          </w:tcPr>
          <w:p w14:paraId="6A08ACE0" w14:textId="77777777" w:rsidR="00D84A46" w:rsidRDefault="00D84A46" w:rsidP="00AB3E89">
            <w:pPr>
              <w:pStyle w:val="ListParagraph"/>
              <w:ind w:left="0"/>
              <w:contextualSpacing/>
              <w:rPr>
                <w:rFonts w:ascii="Times New Roman" w:eastAsiaTheme="minorEastAsia" w:hAnsi="Times New Roman"/>
                <w:lang w:eastAsia="zh-CN"/>
              </w:rPr>
            </w:pPr>
          </w:p>
        </w:tc>
      </w:tr>
      <w:tr w:rsidR="00D84A46" w14:paraId="02BB0577" w14:textId="77777777" w:rsidTr="006048CD">
        <w:tc>
          <w:tcPr>
            <w:tcW w:w="1975" w:type="dxa"/>
          </w:tcPr>
          <w:p w14:paraId="5B6271DB" w14:textId="77777777" w:rsidR="00D84A46" w:rsidRDefault="00D84A46" w:rsidP="00AB3E89">
            <w:pPr>
              <w:pStyle w:val="ListParagraph"/>
              <w:ind w:left="0"/>
              <w:contextualSpacing/>
              <w:rPr>
                <w:rFonts w:ascii="Times New Roman" w:eastAsia="Malgun Gothic" w:hAnsi="Times New Roman"/>
                <w:lang w:eastAsia="ko-KR"/>
              </w:rPr>
            </w:pPr>
          </w:p>
        </w:tc>
        <w:tc>
          <w:tcPr>
            <w:tcW w:w="8190" w:type="dxa"/>
          </w:tcPr>
          <w:p w14:paraId="6AB6D29F" w14:textId="77777777" w:rsidR="00D84A46" w:rsidRDefault="00D84A46" w:rsidP="00AB3E89">
            <w:pPr>
              <w:pStyle w:val="ListParagraph"/>
              <w:ind w:left="0"/>
              <w:contextualSpacing/>
              <w:rPr>
                <w:rFonts w:ascii="Times New Roman" w:eastAsia="Malgun Gothic" w:hAnsi="Times New Roman"/>
                <w:lang w:eastAsia="ko-KR"/>
              </w:rPr>
            </w:pPr>
          </w:p>
        </w:tc>
      </w:tr>
      <w:tr w:rsidR="00D84A46" w14:paraId="23586E20" w14:textId="77777777" w:rsidTr="006048CD">
        <w:tc>
          <w:tcPr>
            <w:tcW w:w="1975" w:type="dxa"/>
          </w:tcPr>
          <w:p w14:paraId="5BCD68B1" w14:textId="77777777" w:rsidR="00D84A46" w:rsidRDefault="00D84A46" w:rsidP="00AB3E89">
            <w:pPr>
              <w:pStyle w:val="ListParagraph"/>
              <w:ind w:left="0"/>
              <w:contextualSpacing/>
              <w:rPr>
                <w:rFonts w:ascii="Times New Roman" w:eastAsia="MS Mincho" w:hAnsi="Times New Roman"/>
                <w:lang w:eastAsia="ja-JP"/>
              </w:rPr>
            </w:pPr>
          </w:p>
        </w:tc>
        <w:tc>
          <w:tcPr>
            <w:tcW w:w="8190" w:type="dxa"/>
          </w:tcPr>
          <w:p w14:paraId="72362C8F" w14:textId="77777777" w:rsidR="00D84A46" w:rsidRDefault="00D84A46" w:rsidP="00AB3E89">
            <w:pPr>
              <w:pStyle w:val="ListParagraph"/>
              <w:ind w:left="0"/>
              <w:contextualSpacing/>
              <w:rPr>
                <w:rFonts w:ascii="Times New Roman" w:eastAsia="MS Mincho" w:hAnsi="Times New Roman"/>
                <w:lang w:eastAsia="ja-JP"/>
              </w:rPr>
            </w:pPr>
          </w:p>
        </w:tc>
      </w:tr>
      <w:tr w:rsidR="00D84A46" w14:paraId="1AC7611C" w14:textId="77777777" w:rsidTr="006048CD">
        <w:tc>
          <w:tcPr>
            <w:tcW w:w="1975" w:type="dxa"/>
          </w:tcPr>
          <w:p w14:paraId="128584FD" w14:textId="77777777" w:rsidR="00D84A46" w:rsidRDefault="00D84A46" w:rsidP="00AB3E89">
            <w:pPr>
              <w:pStyle w:val="ListParagraph"/>
              <w:ind w:left="0"/>
              <w:contextualSpacing/>
              <w:rPr>
                <w:rFonts w:ascii="Times New Roman" w:eastAsiaTheme="minorEastAsia" w:hAnsi="Times New Roman"/>
                <w:lang w:eastAsia="zh-CN"/>
              </w:rPr>
            </w:pPr>
          </w:p>
        </w:tc>
        <w:tc>
          <w:tcPr>
            <w:tcW w:w="8190" w:type="dxa"/>
          </w:tcPr>
          <w:p w14:paraId="274B9CB4" w14:textId="77777777" w:rsidR="00D84A46" w:rsidRDefault="00D84A46" w:rsidP="00AB3E89">
            <w:pPr>
              <w:pStyle w:val="ListParagraph"/>
              <w:ind w:left="0"/>
              <w:contextualSpacing/>
              <w:rPr>
                <w:rFonts w:ascii="Times New Roman" w:eastAsiaTheme="minorEastAsia" w:hAnsi="Times New Roman"/>
                <w:lang w:eastAsia="zh-CN"/>
              </w:rPr>
            </w:pPr>
          </w:p>
        </w:tc>
      </w:tr>
      <w:tr w:rsidR="00D84A46" w14:paraId="2B43DE51" w14:textId="77777777" w:rsidTr="006048CD">
        <w:tc>
          <w:tcPr>
            <w:tcW w:w="1975" w:type="dxa"/>
          </w:tcPr>
          <w:p w14:paraId="6DE54018" w14:textId="77777777" w:rsidR="00D84A46" w:rsidRDefault="00D84A46" w:rsidP="00AB3E89">
            <w:pPr>
              <w:pStyle w:val="ListParagraph"/>
              <w:ind w:left="0"/>
              <w:contextualSpacing/>
              <w:rPr>
                <w:rFonts w:ascii="Times New Roman" w:eastAsiaTheme="minorEastAsia" w:hAnsi="Times New Roman"/>
                <w:lang w:eastAsia="zh-CN"/>
              </w:rPr>
            </w:pPr>
          </w:p>
        </w:tc>
        <w:tc>
          <w:tcPr>
            <w:tcW w:w="8190" w:type="dxa"/>
          </w:tcPr>
          <w:p w14:paraId="0ED8B928" w14:textId="77777777" w:rsidR="00D84A46" w:rsidRDefault="00D84A46" w:rsidP="00AB3E89">
            <w:pPr>
              <w:pStyle w:val="ListParagraph"/>
              <w:ind w:left="0"/>
              <w:contextualSpacing/>
              <w:rPr>
                <w:rFonts w:ascii="Times New Roman" w:eastAsiaTheme="minorEastAsia" w:hAnsi="Times New Roman"/>
                <w:lang w:eastAsia="zh-CN"/>
              </w:rPr>
            </w:pPr>
          </w:p>
        </w:tc>
      </w:tr>
      <w:tr w:rsidR="00D84A46" w14:paraId="3B0BF71E" w14:textId="77777777" w:rsidTr="006048CD">
        <w:tc>
          <w:tcPr>
            <w:tcW w:w="1975" w:type="dxa"/>
          </w:tcPr>
          <w:p w14:paraId="65B49866" w14:textId="77777777" w:rsidR="00D84A46" w:rsidRDefault="00D84A46" w:rsidP="00AB3E89">
            <w:pPr>
              <w:pStyle w:val="ListParagraph"/>
              <w:ind w:left="0"/>
              <w:contextualSpacing/>
              <w:rPr>
                <w:rFonts w:ascii="Times New Roman" w:eastAsiaTheme="minorEastAsia" w:hAnsi="Times New Roman"/>
                <w:lang w:eastAsia="zh-CN"/>
              </w:rPr>
            </w:pPr>
          </w:p>
        </w:tc>
        <w:tc>
          <w:tcPr>
            <w:tcW w:w="8190" w:type="dxa"/>
          </w:tcPr>
          <w:p w14:paraId="5C476C20" w14:textId="77777777" w:rsidR="00D84A46" w:rsidRDefault="00D84A46" w:rsidP="00AB3E89">
            <w:pPr>
              <w:pStyle w:val="ListParagraph"/>
              <w:ind w:left="0"/>
              <w:contextualSpacing/>
              <w:rPr>
                <w:rFonts w:ascii="Times New Roman" w:eastAsiaTheme="minorEastAsia" w:hAnsi="Times New Roman"/>
                <w:lang w:eastAsia="zh-CN"/>
              </w:rPr>
            </w:pPr>
          </w:p>
        </w:tc>
      </w:tr>
      <w:tr w:rsidR="00D84A46" w14:paraId="67C92586" w14:textId="77777777" w:rsidTr="006048CD">
        <w:tc>
          <w:tcPr>
            <w:tcW w:w="1975" w:type="dxa"/>
          </w:tcPr>
          <w:p w14:paraId="55141E87" w14:textId="77777777" w:rsidR="00D84A46" w:rsidRDefault="00D84A46" w:rsidP="00AB3E89">
            <w:pPr>
              <w:pStyle w:val="ListParagraph"/>
              <w:ind w:left="0"/>
              <w:contextualSpacing/>
              <w:rPr>
                <w:rFonts w:ascii="Times New Roman" w:eastAsia="Malgun Gothic" w:hAnsi="Times New Roman"/>
                <w:lang w:eastAsia="ko-KR"/>
              </w:rPr>
            </w:pPr>
          </w:p>
        </w:tc>
        <w:tc>
          <w:tcPr>
            <w:tcW w:w="8190" w:type="dxa"/>
          </w:tcPr>
          <w:p w14:paraId="7FE3F8B5" w14:textId="77777777" w:rsidR="00D84A46" w:rsidRDefault="00D84A46" w:rsidP="00AB3E89">
            <w:pPr>
              <w:pStyle w:val="ListParagraph"/>
              <w:ind w:left="0"/>
              <w:contextualSpacing/>
              <w:rPr>
                <w:rFonts w:ascii="Times New Roman" w:eastAsia="Malgun Gothic" w:hAnsi="Times New Roman"/>
                <w:lang w:eastAsia="ko-KR"/>
              </w:rPr>
            </w:pPr>
          </w:p>
        </w:tc>
      </w:tr>
      <w:tr w:rsidR="00D84A46" w14:paraId="6EB31365" w14:textId="77777777" w:rsidTr="006048CD">
        <w:tc>
          <w:tcPr>
            <w:tcW w:w="1975" w:type="dxa"/>
          </w:tcPr>
          <w:p w14:paraId="2AB16391" w14:textId="77777777" w:rsidR="00D84A46" w:rsidRDefault="00D84A46" w:rsidP="00AB3E89">
            <w:pPr>
              <w:pStyle w:val="ListParagraph"/>
              <w:ind w:left="0"/>
              <w:contextualSpacing/>
              <w:rPr>
                <w:rFonts w:ascii="Times New Roman" w:eastAsia="Malgun Gothic" w:hAnsi="Times New Roman"/>
                <w:lang w:eastAsia="ko-KR"/>
              </w:rPr>
            </w:pPr>
          </w:p>
        </w:tc>
        <w:tc>
          <w:tcPr>
            <w:tcW w:w="8190" w:type="dxa"/>
          </w:tcPr>
          <w:p w14:paraId="72457C00" w14:textId="77777777" w:rsidR="00D84A46" w:rsidRDefault="00D84A46" w:rsidP="00AB3E89">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w:t>
      </w:r>
      <w:proofErr w:type="gramStart"/>
      <w:r>
        <w:rPr>
          <w:rFonts w:eastAsia="MS Mincho"/>
          <w:bCs/>
          <w:color w:val="000000" w:themeColor="text1"/>
          <w:sz w:val="22"/>
          <w:szCs w:val="22"/>
          <w:lang w:val="en-US" w:eastAsia="ja-JP"/>
        </w:rPr>
        <w:t>In particular, whether</w:t>
      </w:r>
      <w:proofErr w:type="gramEnd"/>
      <w:r>
        <w:rPr>
          <w:rFonts w:eastAsia="MS Mincho"/>
          <w:bCs/>
          <w:color w:val="000000" w:themeColor="text1"/>
          <w:sz w:val="22"/>
          <w:szCs w:val="22"/>
          <w:lang w:val="en-US" w:eastAsia="ja-JP"/>
        </w:rPr>
        <w:t xml:space="preserve">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lastRenderedPageBreak/>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if there are two active TCI states for the CORESET, UE applies </w:t>
      </w:r>
      <w:proofErr w:type="gramStart"/>
      <w:r w:rsidRPr="00A603CC">
        <w:rPr>
          <w:rFonts w:ascii="Times New Roman" w:eastAsia="MS Mincho" w:hAnsi="Times New Roman"/>
          <w:bCs/>
          <w:iCs/>
          <w:color w:val="000000"/>
          <w:lang w:eastAsia="ja-JP"/>
        </w:rPr>
        <w:t>the both</w:t>
      </w:r>
      <w:proofErr w:type="gramEnd"/>
      <w:r w:rsidRPr="00A603CC">
        <w:rPr>
          <w:rFonts w:ascii="Times New Roman" w:eastAsia="MS Mincho" w:hAnsi="Times New Roman"/>
          <w:bCs/>
          <w:iCs/>
          <w:color w:val="000000"/>
          <w:lang w:eastAsia="ja-JP"/>
        </w:rPr>
        <w:t xml:space="preserve">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 xml:space="preserve">Lenovo / </w:t>
      </w:r>
      <w:proofErr w:type="spellStart"/>
      <w:r w:rsidR="00CD12C6">
        <w:rPr>
          <w:rFonts w:eastAsia="MS Mincho"/>
          <w:bCs/>
          <w:iCs/>
          <w:color w:val="000000"/>
          <w:sz w:val="22"/>
          <w:szCs w:val="22"/>
          <w:lang w:eastAsia="ja-JP"/>
        </w:rPr>
        <w:t>MotMob</w:t>
      </w:r>
      <w:proofErr w:type="spellEnd"/>
      <w:r w:rsidR="00CD12C6">
        <w:rPr>
          <w:rFonts w:eastAsia="MS Mincho"/>
          <w:bCs/>
          <w:iCs/>
          <w:color w:val="000000"/>
          <w:sz w:val="22"/>
          <w:szCs w:val="22"/>
          <w:lang w:eastAsia="ja-JP"/>
        </w:rPr>
        <w:t xml:space="preserve"> (Alt 1?)</w:t>
      </w:r>
    </w:p>
    <w:p w14:paraId="4502FFA9" w14:textId="77777777" w:rsidR="00CA4DFB" w:rsidRPr="00F96CBD" w:rsidRDefault="00CA4DFB">
      <w:pPr>
        <w:widowControl w:val="0"/>
        <w:rPr>
          <w:bCs/>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77777777" w:rsidR="009D52F1" w:rsidRDefault="009D52F1" w:rsidP="00AB3E89">
            <w:pPr>
              <w:pStyle w:val="ListParagraph"/>
              <w:ind w:left="0"/>
              <w:contextualSpacing/>
              <w:rPr>
                <w:rFonts w:ascii="Times New Roman" w:eastAsiaTheme="minorEastAsia" w:hAnsi="Times New Roman"/>
                <w:lang w:eastAsia="zh-CN"/>
              </w:rPr>
            </w:pPr>
          </w:p>
        </w:tc>
        <w:tc>
          <w:tcPr>
            <w:tcW w:w="8190" w:type="dxa"/>
          </w:tcPr>
          <w:p w14:paraId="03B8622D" w14:textId="77777777" w:rsidR="009D52F1" w:rsidRDefault="009D52F1" w:rsidP="00AB3E89">
            <w:pPr>
              <w:pStyle w:val="ListParagraph"/>
              <w:ind w:left="0"/>
              <w:contextualSpacing/>
              <w:rPr>
                <w:rFonts w:ascii="Times New Roman" w:eastAsiaTheme="minorEastAsia" w:hAnsi="Times New Roman"/>
                <w:lang w:eastAsia="zh-CN"/>
              </w:rPr>
            </w:pPr>
          </w:p>
        </w:tc>
      </w:tr>
      <w:tr w:rsidR="009D52F1" w14:paraId="1D3FD46B" w14:textId="77777777" w:rsidTr="00E74A44">
        <w:tc>
          <w:tcPr>
            <w:tcW w:w="1975" w:type="dxa"/>
          </w:tcPr>
          <w:p w14:paraId="7F55017C" w14:textId="77777777" w:rsidR="009D52F1" w:rsidRDefault="009D52F1" w:rsidP="00AB3E89">
            <w:pPr>
              <w:pStyle w:val="ListParagraph"/>
              <w:ind w:left="0"/>
              <w:contextualSpacing/>
              <w:rPr>
                <w:rFonts w:ascii="Times New Roman" w:eastAsiaTheme="minorEastAsia" w:hAnsi="Times New Roman"/>
                <w:lang w:eastAsia="zh-CN"/>
              </w:rPr>
            </w:pPr>
          </w:p>
        </w:tc>
        <w:tc>
          <w:tcPr>
            <w:tcW w:w="8190" w:type="dxa"/>
          </w:tcPr>
          <w:p w14:paraId="7B26DED7" w14:textId="77777777" w:rsidR="009D52F1" w:rsidRDefault="009D52F1" w:rsidP="00AB3E89">
            <w:pPr>
              <w:pStyle w:val="ListParagraph"/>
              <w:ind w:left="0"/>
              <w:contextualSpacing/>
              <w:rPr>
                <w:rFonts w:ascii="Times New Roman" w:eastAsiaTheme="minorEastAsia" w:hAnsi="Times New Roman"/>
                <w:lang w:eastAsia="zh-CN"/>
              </w:rPr>
            </w:pPr>
          </w:p>
        </w:tc>
      </w:tr>
      <w:tr w:rsidR="009D52F1" w14:paraId="78245A44" w14:textId="77777777" w:rsidTr="00E74A44">
        <w:tc>
          <w:tcPr>
            <w:tcW w:w="1975" w:type="dxa"/>
          </w:tcPr>
          <w:p w14:paraId="34C4DF85" w14:textId="77777777" w:rsidR="009D52F1" w:rsidRDefault="009D52F1" w:rsidP="00AB3E89">
            <w:pPr>
              <w:pStyle w:val="ListParagraph"/>
              <w:ind w:left="0"/>
              <w:contextualSpacing/>
              <w:rPr>
                <w:rFonts w:ascii="Times New Roman" w:eastAsia="Malgun Gothic" w:hAnsi="Times New Roman"/>
                <w:lang w:eastAsia="ko-KR"/>
              </w:rPr>
            </w:pPr>
          </w:p>
        </w:tc>
        <w:tc>
          <w:tcPr>
            <w:tcW w:w="8190" w:type="dxa"/>
          </w:tcPr>
          <w:p w14:paraId="7FBFB233" w14:textId="77777777" w:rsidR="009D52F1" w:rsidRDefault="009D52F1" w:rsidP="00AB3E89">
            <w:pPr>
              <w:pStyle w:val="ListParagraph"/>
              <w:ind w:left="0"/>
              <w:contextualSpacing/>
              <w:rPr>
                <w:rFonts w:ascii="Times New Roman" w:eastAsia="Malgun Gothic" w:hAnsi="Times New Roman"/>
                <w:lang w:eastAsia="ko-KR"/>
              </w:rPr>
            </w:pPr>
          </w:p>
        </w:tc>
      </w:tr>
      <w:tr w:rsidR="009D52F1" w14:paraId="1EB7663E" w14:textId="77777777" w:rsidTr="00E74A44">
        <w:tc>
          <w:tcPr>
            <w:tcW w:w="1975" w:type="dxa"/>
          </w:tcPr>
          <w:p w14:paraId="25A7D9C4" w14:textId="77777777" w:rsidR="009D52F1" w:rsidRDefault="009D52F1" w:rsidP="00AB3E89">
            <w:pPr>
              <w:pStyle w:val="ListParagraph"/>
              <w:ind w:left="0"/>
              <w:contextualSpacing/>
              <w:rPr>
                <w:rFonts w:ascii="Times New Roman" w:eastAsiaTheme="minorEastAsia" w:hAnsi="Times New Roman"/>
                <w:lang w:eastAsia="zh-CN"/>
              </w:rPr>
            </w:pPr>
          </w:p>
        </w:tc>
        <w:tc>
          <w:tcPr>
            <w:tcW w:w="8190" w:type="dxa"/>
          </w:tcPr>
          <w:p w14:paraId="3359FFCF" w14:textId="77777777" w:rsidR="009D52F1" w:rsidRDefault="009D52F1" w:rsidP="00AB3E89">
            <w:pPr>
              <w:pStyle w:val="ListParagraph"/>
              <w:ind w:left="0"/>
              <w:contextualSpacing/>
              <w:rPr>
                <w:rFonts w:ascii="Times New Roman" w:eastAsiaTheme="minorEastAsia" w:hAnsi="Times New Roman"/>
                <w:lang w:eastAsia="zh-CN"/>
              </w:rPr>
            </w:pPr>
          </w:p>
        </w:tc>
      </w:tr>
      <w:tr w:rsidR="009D52F1" w14:paraId="2C005AB8" w14:textId="77777777" w:rsidTr="00E74A44">
        <w:tc>
          <w:tcPr>
            <w:tcW w:w="1975" w:type="dxa"/>
          </w:tcPr>
          <w:p w14:paraId="7CDA1B48" w14:textId="77777777" w:rsidR="009D52F1" w:rsidRDefault="009D52F1" w:rsidP="00AB3E89">
            <w:pPr>
              <w:pStyle w:val="ListParagraph"/>
              <w:ind w:left="0"/>
              <w:contextualSpacing/>
              <w:rPr>
                <w:rFonts w:ascii="Times New Roman" w:eastAsia="Malgun Gothic" w:hAnsi="Times New Roman"/>
                <w:lang w:eastAsia="ko-KR"/>
              </w:rPr>
            </w:pPr>
          </w:p>
        </w:tc>
        <w:tc>
          <w:tcPr>
            <w:tcW w:w="8190" w:type="dxa"/>
          </w:tcPr>
          <w:p w14:paraId="5655934A" w14:textId="77777777" w:rsidR="009D52F1" w:rsidRDefault="009D52F1" w:rsidP="00AB3E89">
            <w:pPr>
              <w:pStyle w:val="ListParagraph"/>
              <w:ind w:left="0"/>
              <w:contextualSpacing/>
              <w:rPr>
                <w:rFonts w:ascii="Times New Roman" w:eastAsia="Malgun Gothic" w:hAnsi="Times New Roman"/>
                <w:lang w:eastAsia="ko-KR"/>
              </w:rPr>
            </w:pPr>
          </w:p>
        </w:tc>
      </w:tr>
      <w:tr w:rsidR="009D52F1" w14:paraId="741F0252" w14:textId="77777777" w:rsidTr="00E74A44">
        <w:tc>
          <w:tcPr>
            <w:tcW w:w="1975" w:type="dxa"/>
          </w:tcPr>
          <w:p w14:paraId="24A520B5" w14:textId="77777777" w:rsidR="009D52F1" w:rsidRDefault="009D52F1" w:rsidP="00AB3E89">
            <w:pPr>
              <w:pStyle w:val="ListParagraph"/>
              <w:ind w:left="0"/>
              <w:contextualSpacing/>
              <w:rPr>
                <w:rFonts w:ascii="Times New Roman" w:eastAsia="MS Mincho" w:hAnsi="Times New Roman"/>
                <w:lang w:eastAsia="ja-JP"/>
              </w:rPr>
            </w:pPr>
          </w:p>
        </w:tc>
        <w:tc>
          <w:tcPr>
            <w:tcW w:w="8190" w:type="dxa"/>
          </w:tcPr>
          <w:p w14:paraId="6DE48DC0" w14:textId="77777777" w:rsidR="009D52F1" w:rsidRDefault="009D52F1" w:rsidP="00AB3E89">
            <w:pPr>
              <w:pStyle w:val="ListParagraph"/>
              <w:ind w:left="0"/>
              <w:contextualSpacing/>
              <w:rPr>
                <w:rFonts w:ascii="Times New Roman" w:eastAsia="MS Mincho" w:hAnsi="Times New Roman"/>
                <w:lang w:eastAsia="ja-JP"/>
              </w:rPr>
            </w:pPr>
          </w:p>
        </w:tc>
      </w:tr>
      <w:tr w:rsidR="009D52F1" w14:paraId="797FCF5C" w14:textId="77777777" w:rsidTr="00E74A44">
        <w:tc>
          <w:tcPr>
            <w:tcW w:w="1975" w:type="dxa"/>
          </w:tcPr>
          <w:p w14:paraId="64A9027E" w14:textId="77777777" w:rsidR="009D52F1" w:rsidRDefault="009D52F1" w:rsidP="00AB3E89">
            <w:pPr>
              <w:pStyle w:val="ListParagraph"/>
              <w:ind w:left="0"/>
              <w:contextualSpacing/>
              <w:rPr>
                <w:rFonts w:ascii="Times New Roman" w:eastAsiaTheme="minorEastAsia" w:hAnsi="Times New Roman"/>
                <w:lang w:eastAsia="zh-CN"/>
              </w:rPr>
            </w:pPr>
          </w:p>
        </w:tc>
        <w:tc>
          <w:tcPr>
            <w:tcW w:w="8190" w:type="dxa"/>
          </w:tcPr>
          <w:p w14:paraId="42D17B9B" w14:textId="77777777" w:rsidR="009D52F1" w:rsidRDefault="009D52F1" w:rsidP="00AB3E89">
            <w:pPr>
              <w:pStyle w:val="ListParagraph"/>
              <w:ind w:left="0"/>
              <w:contextualSpacing/>
              <w:rPr>
                <w:rFonts w:ascii="Times New Roman" w:eastAsiaTheme="minorEastAsia" w:hAnsi="Times New Roman"/>
                <w:lang w:eastAsia="zh-CN"/>
              </w:rPr>
            </w:pPr>
          </w:p>
        </w:tc>
      </w:tr>
      <w:tr w:rsidR="009D52F1" w14:paraId="400DAC44" w14:textId="77777777" w:rsidTr="00E74A44">
        <w:tc>
          <w:tcPr>
            <w:tcW w:w="1975" w:type="dxa"/>
          </w:tcPr>
          <w:p w14:paraId="3742E566" w14:textId="77777777" w:rsidR="009D52F1" w:rsidRDefault="009D52F1" w:rsidP="00AB3E89">
            <w:pPr>
              <w:pStyle w:val="ListParagraph"/>
              <w:ind w:left="0"/>
              <w:contextualSpacing/>
              <w:rPr>
                <w:rFonts w:ascii="Times New Roman" w:eastAsiaTheme="minorEastAsia" w:hAnsi="Times New Roman"/>
                <w:lang w:eastAsia="zh-CN"/>
              </w:rPr>
            </w:pPr>
          </w:p>
        </w:tc>
        <w:tc>
          <w:tcPr>
            <w:tcW w:w="8190" w:type="dxa"/>
          </w:tcPr>
          <w:p w14:paraId="1C673FF7" w14:textId="77777777" w:rsidR="009D52F1" w:rsidRDefault="009D52F1" w:rsidP="00AB3E89">
            <w:pPr>
              <w:pStyle w:val="ListParagraph"/>
              <w:ind w:left="0"/>
              <w:contextualSpacing/>
              <w:rPr>
                <w:rFonts w:ascii="Times New Roman" w:eastAsiaTheme="minorEastAsia" w:hAnsi="Times New Roman"/>
                <w:lang w:eastAsia="zh-CN"/>
              </w:rPr>
            </w:pPr>
          </w:p>
        </w:tc>
      </w:tr>
      <w:tr w:rsidR="009D52F1" w14:paraId="67712780" w14:textId="77777777" w:rsidTr="00E74A44">
        <w:tc>
          <w:tcPr>
            <w:tcW w:w="1975" w:type="dxa"/>
          </w:tcPr>
          <w:p w14:paraId="679675C2" w14:textId="77777777" w:rsidR="009D52F1" w:rsidRDefault="009D52F1" w:rsidP="00AB3E89">
            <w:pPr>
              <w:pStyle w:val="ListParagraph"/>
              <w:ind w:left="0"/>
              <w:contextualSpacing/>
              <w:rPr>
                <w:rFonts w:ascii="Times New Roman" w:eastAsiaTheme="minorEastAsia" w:hAnsi="Times New Roman"/>
                <w:lang w:eastAsia="zh-CN"/>
              </w:rPr>
            </w:pPr>
          </w:p>
        </w:tc>
        <w:tc>
          <w:tcPr>
            <w:tcW w:w="8190" w:type="dxa"/>
          </w:tcPr>
          <w:p w14:paraId="12307124" w14:textId="77777777" w:rsidR="009D52F1" w:rsidRDefault="009D52F1" w:rsidP="00AB3E89">
            <w:pPr>
              <w:pStyle w:val="ListParagraph"/>
              <w:ind w:left="0"/>
              <w:contextualSpacing/>
              <w:rPr>
                <w:rFonts w:ascii="Times New Roman" w:eastAsiaTheme="minorEastAsia" w:hAnsi="Times New Roman"/>
                <w:lang w:eastAsia="zh-CN"/>
              </w:rPr>
            </w:pPr>
          </w:p>
        </w:tc>
      </w:tr>
      <w:tr w:rsidR="009D52F1" w14:paraId="32840CB9" w14:textId="77777777" w:rsidTr="00E74A44">
        <w:tc>
          <w:tcPr>
            <w:tcW w:w="1975" w:type="dxa"/>
          </w:tcPr>
          <w:p w14:paraId="7B0546E4" w14:textId="77777777" w:rsidR="009D52F1" w:rsidRDefault="009D52F1" w:rsidP="00AB3E89">
            <w:pPr>
              <w:pStyle w:val="ListParagraph"/>
              <w:ind w:left="0"/>
              <w:contextualSpacing/>
              <w:rPr>
                <w:rFonts w:ascii="Times New Roman" w:eastAsia="Malgun Gothic" w:hAnsi="Times New Roman"/>
                <w:lang w:eastAsia="ko-KR"/>
              </w:rPr>
            </w:pPr>
          </w:p>
        </w:tc>
        <w:tc>
          <w:tcPr>
            <w:tcW w:w="8190" w:type="dxa"/>
          </w:tcPr>
          <w:p w14:paraId="147DA087" w14:textId="77777777" w:rsidR="009D52F1" w:rsidRDefault="009D52F1" w:rsidP="00AB3E89">
            <w:pPr>
              <w:pStyle w:val="ListParagraph"/>
              <w:ind w:left="0"/>
              <w:contextualSpacing/>
              <w:rPr>
                <w:rFonts w:ascii="Times New Roman" w:eastAsia="Malgun Gothic" w:hAnsi="Times New Roman"/>
                <w:lang w:eastAsia="ko-KR"/>
              </w:rPr>
            </w:pPr>
          </w:p>
        </w:tc>
      </w:tr>
      <w:tr w:rsidR="009D52F1" w14:paraId="6290E754" w14:textId="77777777" w:rsidTr="00E74A44">
        <w:tc>
          <w:tcPr>
            <w:tcW w:w="1975" w:type="dxa"/>
          </w:tcPr>
          <w:p w14:paraId="0EE8D918" w14:textId="77777777" w:rsidR="009D52F1" w:rsidRDefault="009D52F1" w:rsidP="00AB3E89">
            <w:pPr>
              <w:pStyle w:val="ListParagraph"/>
              <w:ind w:left="0"/>
              <w:contextualSpacing/>
              <w:rPr>
                <w:rFonts w:ascii="Times New Roman" w:eastAsia="Malgun Gothic" w:hAnsi="Times New Roman"/>
                <w:lang w:eastAsia="ko-KR"/>
              </w:rPr>
            </w:pPr>
          </w:p>
        </w:tc>
        <w:tc>
          <w:tcPr>
            <w:tcW w:w="8190" w:type="dxa"/>
          </w:tcPr>
          <w:p w14:paraId="15DD36ED" w14:textId="77777777" w:rsidR="009D52F1" w:rsidRDefault="009D52F1" w:rsidP="00AB3E89">
            <w:pPr>
              <w:pStyle w:val="ListParagraph"/>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3" w:name="_Hlk86964808"/>
      <w:r w:rsidR="004C1934" w:rsidRPr="00890A86">
        <w:rPr>
          <w:rFonts w:eastAsia="MS Mincho"/>
          <w:bCs/>
          <w:color w:val="000000" w:themeColor="text1"/>
          <w:sz w:val="22"/>
          <w:szCs w:val="22"/>
          <w:lang w:val="en-US" w:eastAsia="ja-JP"/>
        </w:rPr>
        <w:t>the CORESET which schedules the PDSCH is indicated with two TCI states</w:t>
      </w:r>
      <w:bookmarkEnd w:id="3"/>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lastRenderedPageBreak/>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77777777" w:rsidR="00890A86" w:rsidRDefault="00890A86" w:rsidP="00AB3E89">
            <w:pPr>
              <w:pStyle w:val="ListParagraph"/>
              <w:ind w:left="0"/>
              <w:contextualSpacing/>
              <w:rPr>
                <w:rFonts w:ascii="Times New Roman" w:eastAsiaTheme="minorEastAsia" w:hAnsi="Times New Roman"/>
                <w:lang w:eastAsia="zh-CN"/>
              </w:rPr>
            </w:pPr>
          </w:p>
        </w:tc>
        <w:tc>
          <w:tcPr>
            <w:tcW w:w="8190" w:type="dxa"/>
          </w:tcPr>
          <w:p w14:paraId="0179D950" w14:textId="77777777" w:rsidR="00890A86" w:rsidRDefault="00890A86" w:rsidP="00AB3E89">
            <w:pPr>
              <w:pStyle w:val="ListParagraph"/>
              <w:ind w:left="0"/>
              <w:contextualSpacing/>
              <w:rPr>
                <w:rFonts w:ascii="Times New Roman" w:eastAsiaTheme="minorEastAsia" w:hAnsi="Times New Roman"/>
                <w:lang w:eastAsia="zh-CN"/>
              </w:rPr>
            </w:pPr>
          </w:p>
        </w:tc>
      </w:tr>
      <w:tr w:rsidR="00890A86" w14:paraId="283E86E7" w14:textId="77777777" w:rsidTr="000F7BC3">
        <w:tc>
          <w:tcPr>
            <w:tcW w:w="1975" w:type="dxa"/>
          </w:tcPr>
          <w:p w14:paraId="1FA16D43" w14:textId="77777777" w:rsidR="00890A86" w:rsidRDefault="00890A86" w:rsidP="00AB3E89">
            <w:pPr>
              <w:pStyle w:val="ListParagraph"/>
              <w:ind w:left="0"/>
              <w:contextualSpacing/>
              <w:rPr>
                <w:rFonts w:ascii="Times New Roman" w:eastAsiaTheme="minorEastAsia" w:hAnsi="Times New Roman"/>
                <w:lang w:eastAsia="zh-CN"/>
              </w:rPr>
            </w:pPr>
          </w:p>
        </w:tc>
        <w:tc>
          <w:tcPr>
            <w:tcW w:w="8190" w:type="dxa"/>
          </w:tcPr>
          <w:p w14:paraId="0EE953BF" w14:textId="77777777" w:rsidR="00890A86" w:rsidRDefault="00890A86" w:rsidP="00AB3E89">
            <w:pPr>
              <w:pStyle w:val="ListParagraph"/>
              <w:ind w:left="0"/>
              <w:contextualSpacing/>
              <w:rPr>
                <w:rFonts w:ascii="Times New Roman" w:eastAsiaTheme="minorEastAsia" w:hAnsi="Times New Roman"/>
                <w:lang w:eastAsia="zh-CN"/>
              </w:rPr>
            </w:pPr>
          </w:p>
        </w:tc>
      </w:tr>
      <w:tr w:rsidR="00890A86" w14:paraId="799FC832" w14:textId="77777777" w:rsidTr="000F7BC3">
        <w:tc>
          <w:tcPr>
            <w:tcW w:w="1975" w:type="dxa"/>
          </w:tcPr>
          <w:p w14:paraId="01CA0E75" w14:textId="77777777" w:rsidR="00890A86" w:rsidRDefault="00890A86" w:rsidP="00AB3E89">
            <w:pPr>
              <w:pStyle w:val="ListParagraph"/>
              <w:ind w:left="0"/>
              <w:contextualSpacing/>
              <w:rPr>
                <w:rFonts w:ascii="Times New Roman" w:eastAsia="Malgun Gothic" w:hAnsi="Times New Roman"/>
                <w:lang w:eastAsia="ko-KR"/>
              </w:rPr>
            </w:pPr>
          </w:p>
        </w:tc>
        <w:tc>
          <w:tcPr>
            <w:tcW w:w="8190" w:type="dxa"/>
          </w:tcPr>
          <w:p w14:paraId="3F995D5E" w14:textId="77777777" w:rsidR="00890A86" w:rsidRDefault="00890A86" w:rsidP="00AB3E89">
            <w:pPr>
              <w:pStyle w:val="ListParagraph"/>
              <w:ind w:left="0"/>
              <w:contextualSpacing/>
              <w:rPr>
                <w:rFonts w:ascii="Times New Roman" w:eastAsia="Malgun Gothic" w:hAnsi="Times New Roman"/>
                <w:lang w:eastAsia="ko-KR"/>
              </w:rPr>
            </w:pPr>
          </w:p>
        </w:tc>
      </w:tr>
      <w:tr w:rsidR="00890A86" w14:paraId="2F4D1624" w14:textId="77777777" w:rsidTr="000F7BC3">
        <w:tc>
          <w:tcPr>
            <w:tcW w:w="1975" w:type="dxa"/>
          </w:tcPr>
          <w:p w14:paraId="01D03056" w14:textId="77777777" w:rsidR="00890A86" w:rsidRDefault="00890A86" w:rsidP="00AB3E89">
            <w:pPr>
              <w:pStyle w:val="ListParagraph"/>
              <w:ind w:left="0"/>
              <w:contextualSpacing/>
              <w:rPr>
                <w:rFonts w:ascii="Times New Roman" w:eastAsiaTheme="minorEastAsia" w:hAnsi="Times New Roman"/>
                <w:lang w:eastAsia="zh-CN"/>
              </w:rPr>
            </w:pPr>
          </w:p>
        </w:tc>
        <w:tc>
          <w:tcPr>
            <w:tcW w:w="8190" w:type="dxa"/>
          </w:tcPr>
          <w:p w14:paraId="2ADB049F" w14:textId="77777777" w:rsidR="00890A86" w:rsidRDefault="00890A86" w:rsidP="00AB3E89">
            <w:pPr>
              <w:pStyle w:val="ListParagraph"/>
              <w:ind w:left="0"/>
              <w:contextualSpacing/>
              <w:rPr>
                <w:rFonts w:ascii="Times New Roman" w:eastAsiaTheme="minorEastAsia" w:hAnsi="Times New Roman"/>
                <w:lang w:eastAsia="zh-CN"/>
              </w:rPr>
            </w:pPr>
          </w:p>
        </w:tc>
      </w:tr>
      <w:tr w:rsidR="00890A86" w14:paraId="34B24105" w14:textId="77777777" w:rsidTr="000F7BC3">
        <w:tc>
          <w:tcPr>
            <w:tcW w:w="1975" w:type="dxa"/>
          </w:tcPr>
          <w:p w14:paraId="3B572D68" w14:textId="77777777" w:rsidR="00890A86" w:rsidRDefault="00890A86" w:rsidP="00AB3E89">
            <w:pPr>
              <w:pStyle w:val="ListParagraph"/>
              <w:ind w:left="0"/>
              <w:contextualSpacing/>
              <w:rPr>
                <w:rFonts w:ascii="Times New Roman" w:eastAsia="Malgun Gothic" w:hAnsi="Times New Roman"/>
                <w:lang w:eastAsia="ko-KR"/>
              </w:rPr>
            </w:pPr>
          </w:p>
        </w:tc>
        <w:tc>
          <w:tcPr>
            <w:tcW w:w="8190" w:type="dxa"/>
          </w:tcPr>
          <w:p w14:paraId="1A75CFD1" w14:textId="77777777" w:rsidR="00890A86" w:rsidRDefault="00890A86" w:rsidP="00AB3E89">
            <w:pPr>
              <w:pStyle w:val="ListParagraph"/>
              <w:ind w:left="0"/>
              <w:contextualSpacing/>
              <w:rPr>
                <w:rFonts w:ascii="Times New Roman" w:eastAsia="Malgun Gothic" w:hAnsi="Times New Roman"/>
                <w:lang w:eastAsia="ko-KR"/>
              </w:rPr>
            </w:pPr>
          </w:p>
        </w:tc>
      </w:tr>
      <w:tr w:rsidR="00890A86" w14:paraId="65E5D4EE" w14:textId="77777777" w:rsidTr="000F7BC3">
        <w:tc>
          <w:tcPr>
            <w:tcW w:w="1975" w:type="dxa"/>
          </w:tcPr>
          <w:p w14:paraId="35752A38" w14:textId="77777777" w:rsidR="00890A86" w:rsidRDefault="00890A86" w:rsidP="00AB3E89">
            <w:pPr>
              <w:pStyle w:val="ListParagraph"/>
              <w:ind w:left="0"/>
              <w:contextualSpacing/>
              <w:rPr>
                <w:rFonts w:ascii="Times New Roman" w:eastAsia="MS Mincho" w:hAnsi="Times New Roman"/>
                <w:lang w:eastAsia="ja-JP"/>
              </w:rPr>
            </w:pPr>
          </w:p>
        </w:tc>
        <w:tc>
          <w:tcPr>
            <w:tcW w:w="8190" w:type="dxa"/>
          </w:tcPr>
          <w:p w14:paraId="6AE1722B" w14:textId="77777777" w:rsidR="00890A86" w:rsidRDefault="00890A86" w:rsidP="00AB3E89">
            <w:pPr>
              <w:pStyle w:val="ListParagraph"/>
              <w:ind w:left="0"/>
              <w:contextualSpacing/>
              <w:rPr>
                <w:rFonts w:ascii="Times New Roman" w:eastAsia="MS Mincho" w:hAnsi="Times New Roman"/>
                <w:lang w:eastAsia="ja-JP"/>
              </w:rPr>
            </w:pPr>
          </w:p>
        </w:tc>
      </w:tr>
      <w:tr w:rsidR="00890A86" w14:paraId="3929F5F5" w14:textId="77777777" w:rsidTr="000F7BC3">
        <w:tc>
          <w:tcPr>
            <w:tcW w:w="1975" w:type="dxa"/>
          </w:tcPr>
          <w:p w14:paraId="3D268B4C" w14:textId="77777777" w:rsidR="00890A86" w:rsidRDefault="00890A86" w:rsidP="00AB3E89">
            <w:pPr>
              <w:pStyle w:val="ListParagraph"/>
              <w:ind w:left="0"/>
              <w:contextualSpacing/>
              <w:rPr>
                <w:rFonts w:ascii="Times New Roman" w:eastAsiaTheme="minorEastAsia" w:hAnsi="Times New Roman"/>
                <w:lang w:eastAsia="zh-CN"/>
              </w:rPr>
            </w:pPr>
          </w:p>
        </w:tc>
        <w:tc>
          <w:tcPr>
            <w:tcW w:w="8190" w:type="dxa"/>
          </w:tcPr>
          <w:p w14:paraId="0ABABE7A" w14:textId="77777777" w:rsidR="00890A86" w:rsidRDefault="00890A86" w:rsidP="00AB3E89">
            <w:pPr>
              <w:pStyle w:val="ListParagraph"/>
              <w:ind w:left="0"/>
              <w:contextualSpacing/>
              <w:rPr>
                <w:rFonts w:ascii="Times New Roman" w:eastAsiaTheme="minorEastAsia" w:hAnsi="Times New Roman"/>
                <w:lang w:eastAsia="zh-CN"/>
              </w:rPr>
            </w:pPr>
          </w:p>
        </w:tc>
      </w:tr>
      <w:tr w:rsidR="00890A86" w14:paraId="4771248C" w14:textId="77777777" w:rsidTr="000F7BC3">
        <w:tc>
          <w:tcPr>
            <w:tcW w:w="1975" w:type="dxa"/>
          </w:tcPr>
          <w:p w14:paraId="19CD9538" w14:textId="77777777" w:rsidR="00890A86" w:rsidRDefault="00890A86" w:rsidP="00AB3E89">
            <w:pPr>
              <w:pStyle w:val="ListParagraph"/>
              <w:ind w:left="0"/>
              <w:contextualSpacing/>
              <w:rPr>
                <w:rFonts w:ascii="Times New Roman" w:eastAsiaTheme="minorEastAsia" w:hAnsi="Times New Roman"/>
                <w:lang w:eastAsia="zh-CN"/>
              </w:rPr>
            </w:pPr>
          </w:p>
        </w:tc>
        <w:tc>
          <w:tcPr>
            <w:tcW w:w="8190" w:type="dxa"/>
          </w:tcPr>
          <w:p w14:paraId="7EE23751" w14:textId="77777777" w:rsidR="00890A86" w:rsidRDefault="00890A86" w:rsidP="00AB3E89">
            <w:pPr>
              <w:pStyle w:val="ListParagraph"/>
              <w:ind w:left="0"/>
              <w:contextualSpacing/>
              <w:rPr>
                <w:rFonts w:ascii="Times New Roman" w:eastAsiaTheme="minorEastAsia" w:hAnsi="Times New Roman"/>
                <w:lang w:eastAsia="zh-CN"/>
              </w:rPr>
            </w:pPr>
          </w:p>
        </w:tc>
      </w:tr>
      <w:tr w:rsidR="00890A86" w14:paraId="471D308B" w14:textId="77777777" w:rsidTr="000F7BC3">
        <w:tc>
          <w:tcPr>
            <w:tcW w:w="1975" w:type="dxa"/>
          </w:tcPr>
          <w:p w14:paraId="5A93EE18" w14:textId="77777777" w:rsidR="00890A86" w:rsidRDefault="00890A86" w:rsidP="00AB3E89">
            <w:pPr>
              <w:pStyle w:val="ListParagraph"/>
              <w:ind w:left="0"/>
              <w:contextualSpacing/>
              <w:rPr>
                <w:rFonts w:ascii="Times New Roman" w:eastAsiaTheme="minorEastAsia" w:hAnsi="Times New Roman"/>
                <w:lang w:eastAsia="zh-CN"/>
              </w:rPr>
            </w:pPr>
          </w:p>
        </w:tc>
        <w:tc>
          <w:tcPr>
            <w:tcW w:w="8190" w:type="dxa"/>
          </w:tcPr>
          <w:p w14:paraId="7821E362" w14:textId="77777777" w:rsidR="00890A86" w:rsidRDefault="00890A86" w:rsidP="00AB3E89">
            <w:pPr>
              <w:pStyle w:val="ListParagraph"/>
              <w:ind w:left="0"/>
              <w:contextualSpacing/>
              <w:rPr>
                <w:rFonts w:ascii="Times New Roman" w:eastAsiaTheme="minorEastAsia" w:hAnsi="Times New Roman"/>
                <w:lang w:eastAsia="zh-CN"/>
              </w:rPr>
            </w:pPr>
          </w:p>
        </w:tc>
      </w:tr>
      <w:tr w:rsidR="00890A86" w14:paraId="3EE111E0" w14:textId="77777777" w:rsidTr="000F7BC3">
        <w:tc>
          <w:tcPr>
            <w:tcW w:w="1975" w:type="dxa"/>
          </w:tcPr>
          <w:p w14:paraId="45DC2DC5" w14:textId="77777777" w:rsidR="00890A86" w:rsidRDefault="00890A86" w:rsidP="00AB3E89">
            <w:pPr>
              <w:pStyle w:val="ListParagraph"/>
              <w:ind w:left="0"/>
              <w:contextualSpacing/>
              <w:rPr>
                <w:rFonts w:ascii="Times New Roman" w:eastAsia="Malgun Gothic" w:hAnsi="Times New Roman"/>
                <w:lang w:eastAsia="ko-KR"/>
              </w:rPr>
            </w:pPr>
          </w:p>
        </w:tc>
        <w:tc>
          <w:tcPr>
            <w:tcW w:w="8190" w:type="dxa"/>
          </w:tcPr>
          <w:p w14:paraId="2AD4C046" w14:textId="77777777" w:rsidR="00890A86" w:rsidRDefault="00890A86" w:rsidP="00AB3E89">
            <w:pPr>
              <w:pStyle w:val="ListParagraph"/>
              <w:ind w:left="0"/>
              <w:contextualSpacing/>
              <w:rPr>
                <w:rFonts w:ascii="Times New Roman" w:eastAsia="Malgun Gothic" w:hAnsi="Times New Roman"/>
                <w:lang w:eastAsia="ko-KR"/>
              </w:rPr>
            </w:pPr>
          </w:p>
        </w:tc>
      </w:tr>
      <w:tr w:rsidR="00890A86" w14:paraId="67290959" w14:textId="77777777" w:rsidTr="000F7BC3">
        <w:tc>
          <w:tcPr>
            <w:tcW w:w="1975" w:type="dxa"/>
          </w:tcPr>
          <w:p w14:paraId="5B778D0C" w14:textId="77777777" w:rsidR="00890A86" w:rsidRDefault="00890A86" w:rsidP="00AB3E89">
            <w:pPr>
              <w:pStyle w:val="ListParagraph"/>
              <w:ind w:left="0"/>
              <w:contextualSpacing/>
              <w:rPr>
                <w:rFonts w:ascii="Times New Roman" w:eastAsia="Malgun Gothic" w:hAnsi="Times New Roman"/>
                <w:lang w:eastAsia="ko-KR"/>
              </w:rPr>
            </w:pPr>
          </w:p>
        </w:tc>
        <w:tc>
          <w:tcPr>
            <w:tcW w:w="8190" w:type="dxa"/>
          </w:tcPr>
          <w:p w14:paraId="146AFAED" w14:textId="77777777" w:rsidR="00890A86" w:rsidRDefault="00890A86" w:rsidP="00AB3E89">
            <w:pPr>
              <w:pStyle w:val="ListParagraph"/>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4"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4"/>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lastRenderedPageBreak/>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w:t>
      </w:r>
      <w:proofErr w:type="gramStart"/>
      <w:r w:rsidR="0082651F" w:rsidRPr="00997F2E">
        <w:rPr>
          <w:bCs/>
          <w:color w:val="FF0000"/>
          <w:sz w:val="22"/>
          <w:szCs w:val="22"/>
          <w:lang w:eastAsia="zh-CN"/>
        </w:rPr>
        <w:t xml:space="preserve">) </w:t>
      </w:r>
      <w:r w:rsidRPr="00997F2E">
        <w:rPr>
          <w:bCs/>
          <w:sz w:val="22"/>
          <w:szCs w:val="22"/>
          <w:lang w:eastAsia="zh-CN"/>
        </w:rPr>
        <w:t xml:space="preserve"> is</w:t>
      </w:r>
      <w:proofErr w:type="gramEnd"/>
      <w:r w:rsidRPr="00997F2E">
        <w:rPr>
          <w:bCs/>
          <w:sz w:val="22"/>
          <w:szCs w:val="22"/>
          <w:lang w:eastAsia="zh-CN"/>
        </w:rPr>
        <w:t xml:space="preserve">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proofErr w:type="spellStart"/>
      <w:r w:rsidRPr="00997F2E">
        <w:rPr>
          <w:rFonts w:ascii="Times New Roman" w:eastAsia="SimSun" w:hAnsi="Times New Roman"/>
          <w:bCs/>
          <w:i/>
          <w:iCs/>
          <w:lang w:eastAsia="zh-CN"/>
        </w:rPr>
        <w:t>controlResourceSetId</w:t>
      </w:r>
      <w:proofErr w:type="spellEnd"/>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1C2B8171" w:rsidR="00CA4DFB" w:rsidRDefault="00CA4DFB">
            <w:pPr>
              <w:pStyle w:val="ListParagraph"/>
              <w:ind w:left="0"/>
              <w:contextualSpacing/>
              <w:rPr>
                <w:rFonts w:ascii="Times New Roman" w:eastAsiaTheme="minorEastAsia" w:hAnsi="Times New Roman"/>
                <w:lang w:eastAsia="zh-CN"/>
              </w:rPr>
            </w:pPr>
          </w:p>
        </w:tc>
        <w:tc>
          <w:tcPr>
            <w:tcW w:w="8190" w:type="dxa"/>
          </w:tcPr>
          <w:p w14:paraId="3E320A90" w14:textId="1873590A" w:rsidR="00CA4DFB" w:rsidRDefault="00CA4DFB">
            <w:pPr>
              <w:pStyle w:val="ListParagraph"/>
              <w:ind w:left="0"/>
              <w:contextualSpacing/>
              <w:rPr>
                <w:rFonts w:ascii="Times New Roman" w:eastAsiaTheme="minorEastAsia" w:hAnsi="Times New Roman"/>
                <w:lang w:eastAsia="zh-CN"/>
              </w:rPr>
            </w:pPr>
          </w:p>
        </w:tc>
      </w:tr>
      <w:tr w:rsidR="00CA4DFB" w14:paraId="4F5BF374" w14:textId="77777777" w:rsidTr="00B50056">
        <w:tc>
          <w:tcPr>
            <w:tcW w:w="1975" w:type="dxa"/>
          </w:tcPr>
          <w:p w14:paraId="4EEAE178" w14:textId="766955E3" w:rsidR="00CA4DFB" w:rsidRDefault="00CA4DFB">
            <w:pPr>
              <w:pStyle w:val="ListParagraph"/>
              <w:ind w:left="0"/>
              <w:contextualSpacing/>
              <w:rPr>
                <w:rFonts w:ascii="Times New Roman" w:eastAsiaTheme="minorEastAsia" w:hAnsi="Times New Roman"/>
                <w:lang w:eastAsia="zh-CN"/>
              </w:rPr>
            </w:pPr>
          </w:p>
        </w:tc>
        <w:tc>
          <w:tcPr>
            <w:tcW w:w="8190" w:type="dxa"/>
          </w:tcPr>
          <w:p w14:paraId="5A92DE03" w14:textId="77777777" w:rsidR="00CA4DFB" w:rsidRDefault="00CA4DFB">
            <w:pPr>
              <w:pStyle w:val="ListParagraph"/>
              <w:ind w:left="0"/>
              <w:contextualSpacing/>
              <w:rPr>
                <w:rFonts w:ascii="Times New Roman" w:eastAsiaTheme="minorEastAsia" w:hAnsi="Times New Roman"/>
                <w:lang w:eastAsia="zh-CN"/>
              </w:rPr>
            </w:pPr>
          </w:p>
        </w:tc>
      </w:tr>
      <w:tr w:rsidR="00CA4DFB" w14:paraId="32031BAB" w14:textId="77777777" w:rsidTr="00B50056">
        <w:tc>
          <w:tcPr>
            <w:tcW w:w="1975" w:type="dxa"/>
          </w:tcPr>
          <w:p w14:paraId="1597853B" w14:textId="1D646194" w:rsidR="00CA4DFB" w:rsidRDefault="00CA4DFB">
            <w:pPr>
              <w:pStyle w:val="ListParagraph"/>
              <w:ind w:left="0"/>
              <w:contextualSpacing/>
              <w:rPr>
                <w:rFonts w:ascii="Times New Roman" w:eastAsia="Malgun Gothic" w:hAnsi="Times New Roman"/>
                <w:lang w:eastAsia="ko-KR"/>
              </w:rPr>
            </w:pPr>
          </w:p>
        </w:tc>
        <w:tc>
          <w:tcPr>
            <w:tcW w:w="8190" w:type="dxa"/>
          </w:tcPr>
          <w:p w14:paraId="70DEE4F9" w14:textId="4210E66B" w:rsidR="00CA4DFB" w:rsidRDefault="00CA4DFB">
            <w:pPr>
              <w:pStyle w:val="ListParagraph"/>
              <w:ind w:left="0"/>
              <w:contextualSpacing/>
              <w:rPr>
                <w:rFonts w:ascii="Times New Roman" w:eastAsia="Malgun Gothic" w:hAnsi="Times New Roman"/>
                <w:lang w:eastAsia="ko-KR"/>
              </w:rPr>
            </w:pPr>
          </w:p>
        </w:tc>
      </w:tr>
      <w:tr w:rsidR="00CA4DFB" w14:paraId="4AACCC76" w14:textId="77777777" w:rsidTr="00B50056">
        <w:tc>
          <w:tcPr>
            <w:tcW w:w="1975" w:type="dxa"/>
          </w:tcPr>
          <w:p w14:paraId="3C4948A9" w14:textId="3321DBDC" w:rsidR="00CA4DFB" w:rsidRDefault="00CA4DFB">
            <w:pPr>
              <w:pStyle w:val="ListParagraph"/>
              <w:ind w:left="0"/>
              <w:contextualSpacing/>
              <w:rPr>
                <w:rFonts w:ascii="Times New Roman" w:eastAsiaTheme="minorEastAsia" w:hAnsi="Times New Roman"/>
                <w:lang w:eastAsia="zh-CN"/>
              </w:rPr>
            </w:pPr>
          </w:p>
        </w:tc>
        <w:tc>
          <w:tcPr>
            <w:tcW w:w="8190" w:type="dxa"/>
          </w:tcPr>
          <w:p w14:paraId="6275578E" w14:textId="2F0021EA" w:rsidR="00CA4DFB" w:rsidRDefault="00CA4DFB">
            <w:pPr>
              <w:pStyle w:val="ListParagraph"/>
              <w:ind w:left="0"/>
              <w:contextualSpacing/>
              <w:rPr>
                <w:rFonts w:ascii="Times New Roman" w:eastAsiaTheme="minorEastAsia" w:hAnsi="Times New Roman"/>
                <w:lang w:eastAsia="zh-CN"/>
              </w:rPr>
            </w:pPr>
          </w:p>
        </w:tc>
      </w:tr>
      <w:tr w:rsidR="00CA4DFB" w14:paraId="6A641D1E" w14:textId="77777777" w:rsidTr="00B50056">
        <w:tc>
          <w:tcPr>
            <w:tcW w:w="1975" w:type="dxa"/>
          </w:tcPr>
          <w:p w14:paraId="622C9798" w14:textId="4F839CBF" w:rsidR="00CA4DFB" w:rsidRDefault="00CA4DFB">
            <w:pPr>
              <w:pStyle w:val="ListParagraph"/>
              <w:ind w:left="0"/>
              <w:contextualSpacing/>
              <w:rPr>
                <w:rFonts w:ascii="Times New Roman" w:eastAsia="Malgun Gothic" w:hAnsi="Times New Roman"/>
                <w:lang w:eastAsia="ko-KR"/>
              </w:rPr>
            </w:pPr>
          </w:p>
        </w:tc>
        <w:tc>
          <w:tcPr>
            <w:tcW w:w="8190" w:type="dxa"/>
          </w:tcPr>
          <w:p w14:paraId="63C07C0E" w14:textId="34FC5632" w:rsidR="00CA4DFB" w:rsidRDefault="00CA4DFB">
            <w:pPr>
              <w:pStyle w:val="ListParagraph"/>
              <w:ind w:left="0"/>
              <w:contextualSpacing/>
              <w:rPr>
                <w:rFonts w:ascii="Times New Roman" w:eastAsia="Malgun Gothic" w:hAnsi="Times New Roman"/>
                <w:lang w:eastAsia="ko-KR"/>
              </w:rPr>
            </w:pPr>
          </w:p>
        </w:tc>
      </w:tr>
      <w:tr w:rsidR="00CA4DFB" w14:paraId="73C39FF1" w14:textId="77777777" w:rsidTr="00B50056">
        <w:tc>
          <w:tcPr>
            <w:tcW w:w="1975" w:type="dxa"/>
          </w:tcPr>
          <w:p w14:paraId="1DBE07A7" w14:textId="1E644AD2" w:rsidR="00CA4DFB" w:rsidRDefault="00CA4DFB">
            <w:pPr>
              <w:pStyle w:val="ListParagraph"/>
              <w:ind w:left="0"/>
              <w:contextualSpacing/>
              <w:rPr>
                <w:rFonts w:ascii="Times New Roman" w:eastAsia="MS Mincho" w:hAnsi="Times New Roman"/>
                <w:lang w:eastAsia="ja-JP"/>
              </w:rPr>
            </w:pPr>
          </w:p>
        </w:tc>
        <w:tc>
          <w:tcPr>
            <w:tcW w:w="8190" w:type="dxa"/>
          </w:tcPr>
          <w:p w14:paraId="1E385FE5" w14:textId="07212A66" w:rsidR="00CA4DFB" w:rsidRDefault="00CA4DFB">
            <w:pPr>
              <w:pStyle w:val="ListParagraph"/>
              <w:ind w:left="0"/>
              <w:contextualSpacing/>
              <w:rPr>
                <w:rFonts w:ascii="Times New Roman" w:eastAsia="MS Mincho" w:hAnsi="Times New Roman"/>
                <w:lang w:eastAsia="ja-JP"/>
              </w:rPr>
            </w:pPr>
          </w:p>
        </w:tc>
      </w:tr>
      <w:tr w:rsidR="00CA4DFB" w14:paraId="5D88BB60" w14:textId="77777777" w:rsidTr="00B50056">
        <w:tc>
          <w:tcPr>
            <w:tcW w:w="1975" w:type="dxa"/>
          </w:tcPr>
          <w:p w14:paraId="32DBD2E4" w14:textId="2947E3BA" w:rsidR="00CA4DFB" w:rsidRDefault="00CA4DFB">
            <w:pPr>
              <w:pStyle w:val="ListParagraph"/>
              <w:ind w:left="0"/>
              <w:contextualSpacing/>
              <w:rPr>
                <w:rFonts w:ascii="Times New Roman" w:eastAsiaTheme="minorEastAsia" w:hAnsi="Times New Roman"/>
                <w:lang w:eastAsia="zh-CN"/>
              </w:rPr>
            </w:pPr>
          </w:p>
        </w:tc>
        <w:tc>
          <w:tcPr>
            <w:tcW w:w="8190" w:type="dxa"/>
          </w:tcPr>
          <w:p w14:paraId="363655DC" w14:textId="089723DF" w:rsidR="00CA4DFB" w:rsidRDefault="00CA4DFB">
            <w:pPr>
              <w:pStyle w:val="ListParagraph"/>
              <w:ind w:left="0"/>
              <w:contextualSpacing/>
              <w:rPr>
                <w:rFonts w:ascii="Times New Roman" w:eastAsiaTheme="minorEastAsia" w:hAnsi="Times New Roman"/>
                <w:lang w:eastAsia="zh-CN"/>
              </w:rPr>
            </w:pPr>
          </w:p>
        </w:tc>
      </w:tr>
      <w:tr w:rsidR="00CA4DFB" w14:paraId="6B8218B9" w14:textId="77777777" w:rsidTr="00B50056">
        <w:tc>
          <w:tcPr>
            <w:tcW w:w="1975" w:type="dxa"/>
          </w:tcPr>
          <w:p w14:paraId="618945A3" w14:textId="595E0C3E" w:rsidR="00CA4DFB" w:rsidRDefault="00CA4DFB">
            <w:pPr>
              <w:pStyle w:val="ListParagraph"/>
              <w:ind w:left="0"/>
              <w:contextualSpacing/>
              <w:rPr>
                <w:rFonts w:ascii="Times New Roman" w:eastAsiaTheme="minorEastAsia" w:hAnsi="Times New Roman"/>
                <w:lang w:eastAsia="zh-CN"/>
              </w:rPr>
            </w:pPr>
          </w:p>
        </w:tc>
        <w:tc>
          <w:tcPr>
            <w:tcW w:w="8190" w:type="dxa"/>
          </w:tcPr>
          <w:p w14:paraId="6A417067" w14:textId="45F81583" w:rsidR="00CA4DFB" w:rsidRDefault="00CA4DFB">
            <w:pPr>
              <w:pStyle w:val="ListParagraph"/>
              <w:ind w:left="0"/>
              <w:contextualSpacing/>
              <w:rPr>
                <w:rFonts w:ascii="Times New Roman" w:eastAsiaTheme="minorEastAsia" w:hAnsi="Times New Roman"/>
                <w:lang w:eastAsia="zh-CN"/>
              </w:rPr>
            </w:pPr>
          </w:p>
        </w:tc>
      </w:tr>
      <w:tr w:rsidR="00CA4DFB" w14:paraId="2F7F2A13" w14:textId="77777777" w:rsidTr="00B50056">
        <w:tc>
          <w:tcPr>
            <w:tcW w:w="1975" w:type="dxa"/>
          </w:tcPr>
          <w:p w14:paraId="343D65A3" w14:textId="6B1BB6DD" w:rsidR="00CA4DFB" w:rsidRDefault="00CA4DFB">
            <w:pPr>
              <w:pStyle w:val="ListParagraph"/>
              <w:ind w:left="0"/>
              <w:contextualSpacing/>
              <w:rPr>
                <w:rFonts w:ascii="Times New Roman" w:eastAsiaTheme="minorEastAsia" w:hAnsi="Times New Roman"/>
                <w:lang w:eastAsia="zh-CN"/>
              </w:rPr>
            </w:pPr>
          </w:p>
        </w:tc>
        <w:tc>
          <w:tcPr>
            <w:tcW w:w="8190" w:type="dxa"/>
          </w:tcPr>
          <w:p w14:paraId="3270E147" w14:textId="0BFFB050" w:rsidR="00CA4DFB" w:rsidRDefault="00CA4DFB">
            <w:pPr>
              <w:pStyle w:val="ListParagraph"/>
              <w:ind w:left="0"/>
              <w:contextualSpacing/>
              <w:rPr>
                <w:rFonts w:ascii="Times New Roman" w:eastAsiaTheme="minorEastAsia" w:hAnsi="Times New Roman"/>
                <w:lang w:eastAsia="zh-CN"/>
              </w:rPr>
            </w:pPr>
          </w:p>
        </w:tc>
      </w:tr>
      <w:tr w:rsidR="00CA4DFB" w14:paraId="3C1CB3F4" w14:textId="77777777" w:rsidTr="00B50056">
        <w:tc>
          <w:tcPr>
            <w:tcW w:w="1975" w:type="dxa"/>
          </w:tcPr>
          <w:p w14:paraId="3C7DE71B" w14:textId="2AF8BEA5" w:rsidR="00CA4DFB" w:rsidRDefault="00CA4DFB">
            <w:pPr>
              <w:pStyle w:val="ListParagraph"/>
              <w:ind w:left="0"/>
              <w:contextualSpacing/>
              <w:rPr>
                <w:rFonts w:ascii="Times New Roman" w:eastAsia="Malgun Gothic" w:hAnsi="Times New Roman"/>
                <w:lang w:eastAsia="ko-KR"/>
              </w:rPr>
            </w:pPr>
          </w:p>
        </w:tc>
        <w:tc>
          <w:tcPr>
            <w:tcW w:w="8190" w:type="dxa"/>
          </w:tcPr>
          <w:p w14:paraId="4517C63C" w14:textId="21433945" w:rsidR="00CA4DFB" w:rsidRDefault="00CA4DFB">
            <w:pPr>
              <w:pStyle w:val="ListParagraph"/>
              <w:ind w:left="0"/>
              <w:contextualSpacing/>
              <w:rPr>
                <w:rFonts w:ascii="Times New Roman" w:eastAsia="Malgun Gothic" w:hAnsi="Times New Roman"/>
                <w:lang w:eastAsia="ko-KR"/>
              </w:rPr>
            </w:pPr>
          </w:p>
        </w:tc>
      </w:tr>
      <w:tr w:rsidR="00CA4DFB" w14:paraId="6BFDD232" w14:textId="77777777" w:rsidTr="00B50056">
        <w:tc>
          <w:tcPr>
            <w:tcW w:w="1975" w:type="dxa"/>
          </w:tcPr>
          <w:p w14:paraId="34306E69" w14:textId="77DC8B4D" w:rsidR="00CA4DFB" w:rsidRDefault="00CA4DFB">
            <w:pPr>
              <w:pStyle w:val="ListParagraph"/>
              <w:ind w:left="0"/>
              <w:contextualSpacing/>
              <w:rPr>
                <w:rFonts w:ascii="Times New Roman" w:eastAsia="Malgun Gothic" w:hAnsi="Times New Roman"/>
                <w:lang w:eastAsia="ko-KR"/>
              </w:rPr>
            </w:pPr>
          </w:p>
        </w:tc>
        <w:tc>
          <w:tcPr>
            <w:tcW w:w="8190" w:type="dxa"/>
          </w:tcPr>
          <w:p w14:paraId="0A835919" w14:textId="77777777" w:rsidR="00CA4DFB" w:rsidRDefault="00CA4DFB">
            <w:pPr>
              <w:pStyle w:val="ListParagraph"/>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 xml:space="preserve">TCI codepoint indicates two </w:t>
            </w:r>
            <w:r w:rsidRPr="006958D1">
              <w:rPr>
                <w:rFonts w:ascii="Times New Roman" w:hAnsi="Times New Roman"/>
                <w:b/>
                <w:bCs/>
                <w:lang w:eastAsia="zh-CN"/>
              </w:rPr>
              <w:lastRenderedPageBreak/>
              <w:t>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lastRenderedPageBreak/>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77777777" w:rsidR="00226E9A" w:rsidRDefault="00226E9A" w:rsidP="00AB3E89">
            <w:pPr>
              <w:pStyle w:val="ListParagraph"/>
              <w:ind w:left="0"/>
              <w:contextualSpacing/>
              <w:rPr>
                <w:rFonts w:ascii="Times New Roman" w:eastAsiaTheme="minorEastAsia" w:hAnsi="Times New Roman"/>
                <w:lang w:eastAsia="zh-CN"/>
              </w:rPr>
            </w:pPr>
          </w:p>
        </w:tc>
        <w:tc>
          <w:tcPr>
            <w:tcW w:w="8190" w:type="dxa"/>
          </w:tcPr>
          <w:p w14:paraId="5EF5C84F" w14:textId="77777777" w:rsidR="00226E9A" w:rsidRDefault="00226E9A" w:rsidP="00AB3E89">
            <w:pPr>
              <w:pStyle w:val="ListParagraph"/>
              <w:ind w:left="0"/>
              <w:contextualSpacing/>
              <w:rPr>
                <w:rFonts w:ascii="Times New Roman" w:eastAsiaTheme="minorEastAsia" w:hAnsi="Times New Roman"/>
                <w:lang w:eastAsia="zh-CN"/>
              </w:rPr>
            </w:pPr>
          </w:p>
        </w:tc>
      </w:tr>
      <w:tr w:rsidR="00226E9A" w14:paraId="453988CE" w14:textId="77777777" w:rsidTr="00E83661">
        <w:tc>
          <w:tcPr>
            <w:tcW w:w="1975" w:type="dxa"/>
          </w:tcPr>
          <w:p w14:paraId="5C8A4D62" w14:textId="77777777" w:rsidR="00226E9A" w:rsidRDefault="00226E9A" w:rsidP="00AB3E89">
            <w:pPr>
              <w:pStyle w:val="ListParagraph"/>
              <w:ind w:left="0"/>
              <w:contextualSpacing/>
              <w:rPr>
                <w:rFonts w:ascii="Times New Roman" w:eastAsiaTheme="minorEastAsia" w:hAnsi="Times New Roman"/>
                <w:lang w:eastAsia="zh-CN"/>
              </w:rPr>
            </w:pPr>
          </w:p>
        </w:tc>
        <w:tc>
          <w:tcPr>
            <w:tcW w:w="8190" w:type="dxa"/>
          </w:tcPr>
          <w:p w14:paraId="40C79F5D" w14:textId="77777777" w:rsidR="00226E9A" w:rsidRDefault="00226E9A" w:rsidP="00AB3E89">
            <w:pPr>
              <w:pStyle w:val="ListParagraph"/>
              <w:ind w:left="0"/>
              <w:contextualSpacing/>
              <w:rPr>
                <w:rFonts w:ascii="Times New Roman" w:eastAsiaTheme="minorEastAsia" w:hAnsi="Times New Roman"/>
                <w:lang w:eastAsia="zh-CN"/>
              </w:rPr>
            </w:pPr>
          </w:p>
        </w:tc>
      </w:tr>
      <w:tr w:rsidR="00226E9A" w14:paraId="65D60062" w14:textId="77777777" w:rsidTr="00E83661">
        <w:tc>
          <w:tcPr>
            <w:tcW w:w="1975" w:type="dxa"/>
          </w:tcPr>
          <w:p w14:paraId="4B420E64" w14:textId="77777777" w:rsidR="00226E9A" w:rsidRDefault="00226E9A" w:rsidP="00AB3E89">
            <w:pPr>
              <w:pStyle w:val="ListParagraph"/>
              <w:ind w:left="0"/>
              <w:contextualSpacing/>
              <w:rPr>
                <w:rFonts w:ascii="Times New Roman" w:eastAsia="Malgun Gothic" w:hAnsi="Times New Roman"/>
                <w:lang w:eastAsia="ko-KR"/>
              </w:rPr>
            </w:pPr>
          </w:p>
        </w:tc>
        <w:tc>
          <w:tcPr>
            <w:tcW w:w="8190" w:type="dxa"/>
          </w:tcPr>
          <w:p w14:paraId="402EFE13" w14:textId="77777777" w:rsidR="00226E9A" w:rsidRDefault="00226E9A" w:rsidP="00AB3E89">
            <w:pPr>
              <w:pStyle w:val="ListParagraph"/>
              <w:ind w:left="0"/>
              <w:contextualSpacing/>
              <w:rPr>
                <w:rFonts w:ascii="Times New Roman" w:eastAsia="Malgun Gothic" w:hAnsi="Times New Roman"/>
                <w:lang w:eastAsia="ko-KR"/>
              </w:rPr>
            </w:pPr>
          </w:p>
        </w:tc>
      </w:tr>
      <w:tr w:rsidR="00226E9A" w14:paraId="3AB17BFE" w14:textId="77777777" w:rsidTr="00E83661">
        <w:tc>
          <w:tcPr>
            <w:tcW w:w="1975" w:type="dxa"/>
          </w:tcPr>
          <w:p w14:paraId="5DD99581" w14:textId="77777777" w:rsidR="00226E9A" w:rsidRDefault="00226E9A" w:rsidP="00AB3E89">
            <w:pPr>
              <w:pStyle w:val="ListParagraph"/>
              <w:ind w:left="0"/>
              <w:contextualSpacing/>
              <w:rPr>
                <w:rFonts w:ascii="Times New Roman" w:eastAsiaTheme="minorEastAsia" w:hAnsi="Times New Roman"/>
                <w:lang w:eastAsia="zh-CN"/>
              </w:rPr>
            </w:pPr>
          </w:p>
        </w:tc>
        <w:tc>
          <w:tcPr>
            <w:tcW w:w="8190" w:type="dxa"/>
          </w:tcPr>
          <w:p w14:paraId="7F4950E6" w14:textId="77777777" w:rsidR="00226E9A" w:rsidRDefault="00226E9A" w:rsidP="00AB3E89">
            <w:pPr>
              <w:pStyle w:val="ListParagraph"/>
              <w:ind w:left="0"/>
              <w:contextualSpacing/>
              <w:rPr>
                <w:rFonts w:ascii="Times New Roman" w:eastAsiaTheme="minorEastAsia" w:hAnsi="Times New Roman"/>
                <w:lang w:eastAsia="zh-CN"/>
              </w:rPr>
            </w:pPr>
          </w:p>
        </w:tc>
      </w:tr>
      <w:tr w:rsidR="00226E9A" w14:paraId="015A1657" w14:textId="77777777" w:rsidTr="00E83661">
        <w:tc>
          <w:tcPr>
            <w:tcW w:w="1975" w:type="dxa"/>
          </w:tcPr>
          <w:p w14:paraId="45EEA39A" w14:textId="77777777" w:rsidR="00226E9A" w:rsidRDefault="00226E9A" w:rsidP="00AB3E89">
            <w:pPr>
              <w:pStyle w:val="ListParagraph"/>
              <w:ind w:left="0"/>
              <w:contextualSpacing/>
              <w:rPr>
                <w:rFonts w:ascii="Times New Roman" w:eastAsia="Malgun Gothic" w:hAnsi="Times New Roman"/>
                <w:lang w:eastAsia="ko-KR"/>
              </w:rPr>
            </w:pPr>
          </w:p>
        </w:tc>
        <w:tc>
          <w:tcPr>
            <w:tcW w:w="8190" w:type="dxa"/>
          </w:tcPr>
          <w:p w14:paraId="6F072D19" w14:textId="77777777" w:rsidR="00226E9A" w:rsidRDefault="00226E9A" w:rsidP="00AB3E89">
            <w:pPr>
              <w:pStyle w:val="ListParagraph"/>
              <w:ind w:left="0"/>
              <w:contextualSpacing/>
              <w:rPr>
                <w:rFonts w:ascii="Times New Roman" w:eastAsia="Malgun Gothic" w:hAnsi="Times New Roman"/>
                <w:lang w:eastAsia="ko-KR"/>
              </w:rPr>
            </w:pPr>
          </w:p>
        </w:tc>
      </w:tr>
      <w:tr w:rsidR="00226E9A" w14:paraId="489A0D2F" w14:textId="77777777" w:rsidTr="00E83661">
        <w:tc>
          <w:tcPr>
            <w:tcW w:w="1975" w:type="dxa"/>
          </w:tcPr>
          <w:p w14:paraId="7817BDA0" w14:textId="77777777" w:rsidR="00226E9A" w:rsidRDefault="00226E9A" w:rsidP="00AB3E89">
            <w:pPr>
              <w:pStyle w:val="ListParagraph"/>
              <w:ind w:left="0"/>
              <w:contextualSpacing/>
              <w:rPr>
                <w:rFonts w:ascii="Times New Roman" w:eastAsia="MS Mincho" w:hAnsi="Times New Roman"/>
                <w:lang w:eastAsia="ja-JP"/>
              </w:rPr>
            </w:pPr>
          </w:p>
        </w:tc>
        <w:tc>
          <w:tcPr>
            <w:tcW w:w="8190" w:type="dxa"/>
          </w:tcPr>
          <w:p w14:paraId="41D2A1E8" w14:textId="77777777" w:rsidR="00226E9A" w:rsidRDefault="00226E9A" w:rsidP="00AB3E89">
            <w:pPr>
              <w:pStyle w:val="ListParagraph"/>
              <w:ind w:left="0"/>
              <w:contextualSpacing/>
              <w:rPr>
                <w:rFonts w:ascii="Times New Roman" w:eastAsia="MS Mincho" w:hAnsi="Times New Roman"/>
                <w:lang w:eastAsia="ja-JP"/>
              </w:rPr>
            </w:pPr>
          </w:p>
        </w:tc>
      </w:tr>
      <w:tr w:rsidR="00226E9A" w14:paraId="0F7AB57F" w14:textId="77777777" w:rsidTr="00E83661">
        <w:tc>
          <w:tcPr>
            <w:tcW w:w="1975" w:type="dxa"/>
          </w:tcPr>
          <w:p w14:paraId="58F89DFD" w14:textId="77777777" w:rsidR="00226E9A" w:rsidRDefault="00226E9A" w:rsidP="00AB3E89">
            <w:pPr>
              <w:pStyle w:val="ListParagraph"/>
              <w:ind w:left="0"/>
              <w:contextualSpacing/>
              <w:rPr>
                <w:rFonts w:ascii="Times New Roman" w:eastAsiaTheme="minorEastAsia" w:hAnsi="Times New Roman"/>
                <w:lang w:eastAsia="zh-CN"/>
              </w:rPr>
            </w:pPr>
          </w:p>
        </w:tc>
        <w:tc>
          <w:tcPr>
            <w:tcW w:w="8190" w:type="dxa"/>
          </w:tcPr>
          <w:p w14:paraId="54D1CB8D" w14:textId="77777777" w:rsidR="00226E9A" w:rsidRDefault="00226E9A" w:rsidP="00AB3E89">
            <w:pPr>
              <w:pStyle w:val="ListParagraph"/>
              <w:ind w:left="0"/>
              <w:contextualSpacing/>
              <w:rPr>
                <w:rFonts w:ascii="Times New Roman" w:eastAsiaTheme="minorEastAsia" w:hAnsi="Times New Roman"/>
                <w:lang w:eastAsia="zh-CN"/>
              </w:rPr>
            </w:pPr>
          </w:p>
        </w:tc>
      </w:tr>
      <w:tr w:rsidR="00226E9A" w14:paraId="56F0418B" w14:textId="77777777" w:rsidTr="00E83661">
        <w:tc>
          <w:tcPr>
            <w:tcW w:w="1975" w:type="dxa"/>
          </w:tcPr>
          <w:p w14:paraId="7191715F" w14:textId="77777777" w:rsidR="00226E9A" w:rsidRDefault="00226E9A" w:rsidP="00AB3E89">
            <w:pPr>
              <w:pStyle w:val="ListParagraph"/>
              <w:ind w:left="0"/>
              <w:contextualSpacing/>
              <w:rPr>
                <w:rFonts w:ascii="Times New Roman" w:eastAsiaTheme="minorEastAsia" w:hAnsi="Times New Roman"/>
                <w:lang w:eastAsia="zh-CN"/>
              </w:rPr>
            </w:pPr>
          </w:p>
        </w:tc>
        <w:tc>
          <w:tcPr>
            <w:tcW w:w="8190" w:type="dxa"/>
          </w:tcPr>
          <w:p w14:paraId="73B7381A" w14:textId="77777777" w:rsidR="00226E9A" w:rsidRDefault="00226E9A" w:rsidP="00AB3E89">
            <w:pPr>
              <w:pStyle w:val="ListParagraph"/>
              <w:ind w:left="0"/>
              <w:contextualSpacing/>
              <w:rPr>
                <w:rFonts w:ascii="Times New Roman" w:eastAsiaTheme="minorEastAsia" w:hAnsi="Times New Roman"/>
                <w:lang w:eastAsia="zh-CN"/>
              </w:rPr>
            </w:pPr>
          </w:p>
        </w:tc>
      </w:tr>
      <w:tr w:rsidR="00226E9A" w14:paraId="6AA0D446" w14:textId="77777777" w:rsidTr="00E83661">
        <w:tc>
          <w:tcPr>
            <w:tcW w:w="1975" w:type="dxa"/>
          </w:tcPr>
          <w:p w14:paraId="5A0F5453" w14:textId="77777777" w:rsidR="00226E9A" w:rsidRDefault="00226E9A" w:rsidP="00AB3E89">
            <w:pPr>
              <w:pStyle w:val="ListParagraph"/>
              <w:ind w:left="0"/>
              <w:contextualSpacing/>
              <w:rPr>
                <w:rFonts w:ascii="Times New Roman" w:eastAsiaTheme="minorEastAsia" w:hAnsi="Times New Roman"/>
                <w:lang w:eastAsia="zh-CN"/>
              </w:rPr>
            </w:pPr>
          </w:p>
        </w:tc>
        <w:tc>
          <w:tcPr>
            <w:tcW w:w="8190" w:type="dxa"/>
          </w:tcPr>
          <w:p w14:paraId="1922E466" w14:textId="77777777" w:rsidR="00226E9A" w:rsidRDefault="00226E9A" w:rsidP="00AB3E89">
            <w:pPr>
              <w:pStyle w:val="ListParagraph"/>
              <w:ind w:left="0"/>
              <w:contextualSpacing/>
              <w:rPr>
                <w:rFonts w:ascii="Times New Roman" w:eastAsiaTheme="minorEastAsia" w:hAnsi="Times New Roman"/>
                <w:lang w:eastAsia="zh-CN"/>
              </w:rPr>
            </w:pPr>
          </w:p>
        </w:tc>
      </w:tr>
      <w:tr w:rsidR="00226E9A" w14:paraId="733B3864" w14:textId="77777777" w:rsidTr="00E83661">
        <w:tc>
          <w:tcPr>
            <w:tcW w:w="1975" w:type="dxa"/>
          </w:tcPr>
          <w:p w14:paraId="36FC7C9D" w14:textId="77777777" w:rsidR="00226E9A" w:rsidRDefault="00226E9A" w:rsidP="00AB3E89">
            <w:pPr>
              <w:pStyle w:val="ListParagraph"/>
              <w:ind w:left="0"/>
              <w:contextualSpacing/>
              <w:rPr>
                <w:rFonts w:ascii="Times New Roman" w:eastAsia="Malgun Gothic" w:hAnsi="Times New Roman"/>
                <w:lang w:eastAsia="ko-KR"/>
              </w:rPr>
            </w:pPr>
          </w:p>
        </w:tc>
        <w:tc>
          <w:tcPr>
            <w:tcW w:w="8190" w:type="dxa"/>
          </w:tcPr>
          <w:p w14:paraId="0F455E31" w14:textId="77777777" w:rsidR="00226E9A" w:rsidRDefault="00226E9A" w:rsidP="00AB3E89">
            <w:pPr>
              <w:pStyle w:val="ListParagraph"/>
              <w:ind w:left="0"/>
              <w:contextualSpacing/>
              <w:rPr>
                <w:rFonts w:ascii="Times New Roman" w:eastAsia="Malgun Gothic" w:hAnsi="Times New Roman"/>
                <w:lang w:eastAsia="ko-KR"/>
              </w:rPr>
            </w:pPr>
          </w:p>
        </w:tc>
      </w:tr>
      <w:tr w:rsidR="00226E9A" w14:paraId="7FAE4D1E" w14:textId="77777777" w:rsidTr="00E83661">
        <w:tc>
          <w:tcPr>
            <w:tcW w:w="1975" w:type="dxa"/>
          </w:tcPr>
          <w:p w14:paraId="41EF562E" w14:textId="77777777" w:rsidR="00226E9A" w:rsidRDefault="00226E9A" w:rsidP="00AB3E89">
            <w:pPr>
              <w:pStyle w:val="ListParagraph"/>
              <w:ind w:left="0"/>
              <w:contextualSpacing/>
              <w:rPr>
                <w:rFonts w:ascii="Times New Roman" w:eastAsia="Malgun Gothic" w:hAnsi="Times New Roman"/>
                <w:lang w:eastAsia="ko-KR"/>
              </w:rPr>
            </w:pPr>
          </w:p>
        </w:tc>
        <w:tc>
          <w:tcPr>
            <w:tcW w:w="8190" w:type="dxa"/>
          </w:tcPr>
          <w:p w14:paraId="15C9F450" w14:textId="77777777" w:rsidR="00226E9A" w:rsidRDefault="00226E9A" w:rsidP="00AB3E89">
            <w:pPr>
              <w:pStyle w:val="ListParagraph"/>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5" w:name="OLE_LINK14"/>
      <w:r w:rsidRPr="00B349D9">
        <w:rPr>
          <w:bCs/>
          <w:sz w:val="22"/>
          <w:szCs w:val="22"/>
        </w:rPr>
        <w:t>spatial relation and PL-RS of SRS are</w:t>
      </w:r>
      <w:bookmarkEnd w:id="5"/>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DOCOMO,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C128F1">
        <w:rPr>
          <w:bCs/>
          <w:iCs/>
          <w:color w:val="E7E6E6" w:themeColor="background2"/>
          <w:sz w:val="22"/>
          <w:szCs w:val="22"/>
        </w:rPr>
        <w:t>OPPO,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003470B9" w:rsidR="00CA4DFB" w:rsidRDefault="00CA4DFB">
            <w:pPr>
              <w:pStyle w:val="ListParagraph"/>
              <w:ind w:left="0"/>
              <w:contextualSpacing/>
              <w:rPr>
                <w:rFonts w:ascii="Times New Roman" w:eastAsiaTheme="minorEastAsia" w:hAnsi="Times New Roman"/>
                <w:lang w:eastAsia="zh-CN"/>
              </w:rPr>
            </w:pPr>
          </w:p>
        </w:tc>
        <w:tc>
          <w:tcPr>
            <w:tcW w:w="8190" w:type="dxa"/>
          </w:tcPr>
          <w:p w14:paraId="70C2945A" w14:textId="553227F9" w:rsidR="00CA4DFB" w:rsidRDefault="00CA4DFB">
            <w:pPr>
              <w:pStyle w:val="ListParagraph"/>
              <w:ind w:left="0"/>
              <w:contextualSpacing/>
              <w:rPr>
                <w:rFonts w:ascii="Times New Roman" w:eastAsiaTheme="minorEastAsia" w:hAnsi="Times New Roman"/>
                <w:lang w:eastAsia="zh-CN"/>
              </w:rPr>
            </w:pPr>
          </w:p>
        </w:tc>
      </w:tr>
      <w:tr w:rsidR="00CA4DFB" w14:paraId="7FAA20D2" w14:textId="77777777" w:rsidTr="004311A0">
        <w:tc>
          <w:tcPr>
            <w:tcW w:w="1975" w:type="dxa"/>
          </w:tcPr>
          <w:p w14:paraId="7EA244E7" w14:textId="6A440587" w:rsidR="00CA4DFB" w:rsidRDefault="00CA4DFB">
            <w:pPr>
              <w:pStyle w:val="ListParagraph"/>
              <w:ind w:left="0"/>
              <w:contextualSpacing/>
              <w:rPr>
                <w:rFonts w:ascii="Times New Roman" w:eastAsiaTheme="minorEastAsia" w:hAnsi="Times New Roman"/>
                <w:lang w:eastAsia="zh-CN"/>
              </w:rPr>
            </w:pPr>
          </w:p>
        </w:tc>
        <w:tc>
          <w:tcPr>
            <w:tcW w:w="8190" w:type="dxa"/>
          </w:tcPr>
          <w:p w14:paraId="323A3FB0" w14:textId="76D526F2" w:rsidR="00CA4DFB" w:rsidRDefault="00CA4DFB">
            <w:pPr>
              <w:pStyle w:val="ListParagraph"/>
              <w:ind w:left="0"/>
              <w:contextualSpacing/>
              <w:rPr>
                <w:rFonts w:ascii="Times New Roman" w:eastAsiaTheme="minorEastAsia" w:hAnsi="Times New Roman"/>
                <w:lang w:eastAsia="zh-CN"/>
              </w:rPr>
            </w:pPr>
          </w:p>
        </w:tc>
      </w:tr>
      <w:tr w:rsidR="00CA4DFB" w14:paraId="56CEDA42" w14:textId="77777777" w:rsidTr="004311A0">
        <w:tc>
          <w:tcPr>
            <w:tcW w:w="1975" w:type="dxa"/>
          </w:tcPr>
          <w:p w14:paraId="3CBA08FB" w14:textId="7C41842B" w:rsidR="00CA4DFB" w:rsidRDefault="00CA4DFB">
            <w:pPr>
              <w:pStyle w:val="ListParagraph"/>
              <w:ind w:left="0"/>
              <w:contextualSpacing/>
              <w:rPr>
                <w:rFonts w:ascii="Times New Roman" w:eastAsiaTheme="minorEastAsia" w:hAnsi="Times New Roman"/>
                <w:lang w:eastAsia="zh-CN"/>
              </w:rPr>
            </w:pPr>
          </w:p>
        </w:tc>
        <w:tc>
          <w:tcPr>
            <w:tcW w:w="8190" w:type="dxa"/>
          </w:tcPr>
          <w:p w14:paraId="56174C16" w14:textId="263938B7" w:rsidR="00CA4DFB" w:rsidRDefault="00CA4DFB">
            <w:pPr>
              <w:pStyle w:val="ListParagraph"/>
              <w:ind w:left="0"/>
              <w:contextualSpacing/>
              <w:rPr>
                <w:rFonts w:ascii="Times New Roman" w:eastAsiaTheme="minorEastAsia" w:hAnsi="Times New Roman"/>
                <w:lang w:eastAsia="zh-CN"/>
              </w:rPr>
            </w:pPr>
          </w:p>
        </w:tc>
      </w:tr>
      <w:tr w:rsidR="00CA4DFB" w14:paraId="171D06B3" w14:textId="77777777" w:rsidTr="004311A0">
        <w:tc>
          <w:tcPr>
            <w:tcW w:w="1975" w:type="dxa"/>
          </w:tcPr>
          <w:p w14:paraId="5897EFE4" w14:textId="761B4FEB" w:rsidR="00CA4DFB" w:rsidRDefault="00CA4DFB">
            <w:pPr>
              <w:pStyle w:val="ListParagraph"/>
              <w:ind w:left="0"/>
              <w:contextualSpacing/>
              <w:rPr>
                <w:rFonts w:ascii="Times New Roman" w:eastAsiaTheme="minorEastAsia" w:hAnsi="Times New Roman"/>
                <w:lang w:eastAsia="zh-CN"/>
              </w:rPr>
            </w:pPr>
          </w:p>
        </w:tc>
        <w:tc>
          <w:tcPr>
            <w:tcW w:w="8190" w:type="dxa"/>
          </w:tcPr>
          <w:p w14:paraId="3D0F82E3" w14:textId="424542AA" w:rsidR="00CA4DFB" w:rsidRDefault="00CA4DFB">
            <w:pPr>
              <w:pStyle w:val="ListParagraph"/>
              <w:ind w:left="0"/>
              <w:contextualSpacing/>
              <w:rPr>
                <w:rFonts w:ascii="Times New Roman" w:eastAsiaTheme="minorEastAsia" w:hAnsi="Times New Roman"/>
                <w:lang w:eastAsia="zh-CN"/>
              </w:rPr>
            </w:pPr>
          </w:p>
        </w:tc>
      </w:tr>
      <w:tr w:rsidR="00CA4DFB" w14:paraId="160D4EBF" w14:textId="77777777" w:rsidTr="004311A0">
        <w:tc>
          <w:tcPr>
            <w:tcW w:w="1975" w:type="dxa"/>
          </w:tcPr>
          <w:p w14:paraId="4F96C3DD" w14:textId="77F40DF9" w:rsidR="00CA4DFB" w:rsidRDefault="00CA4DFB">
            <w:pPr>
              <w:pStyle w:val="ListParagraph"/>
              <w:ind w:left="0"/>
              <w:contextualSpacing/>
              <w:rPr>
                <w:rFonts w:ascii="Times New Roman" w:eastAsiaTheme="minorEastAsia" w:hAnsi="Times New Roman"/>
                <w:lang w:eastAsia="zh-CN"/>
              </w:rPr>
            </w:pPr>
          </w:p>
        </w:tc>
        <w:tc>
          <w:tcPr>
            <w:tcW w:w="8190" w:type="dxa"/>
          </w:tcPr>
          <w:p w14:paraId="65E4D005" w14:textId="10D5DFB6" w:rsidR="00CA4DFB" w:rsidRDefault="00CA4DFB">
            <w:pPr>
              <w:pStyle w:val="ListParagraph"/>
              <w:ind w:left="0"/>
              <w:contextualSpacing/>
              <w:rPr>
                <w:rFonts w:ascii="Times New Roman" w:eastAsiaTheme="minorEastAsia" w:hAnsi="Times New Roman"/>
                <w:lang w:eastAsia="zh-CN"/>
              </w:rPr>
            </w:pPr>
          </w:p>
        </w:tc>
      </w:tr>
      <w:tr w:rsidR="00CA4DFB" w14:paraId="68112418" w14:textId="77777777" w:rsidTr="004311A0">
        <w:tc>
          <w:tcPr>
            <w:tcW w:w="1975" w:type="dxa"/>
          </w:tcPr>
          <w:p w14:paraId="1792C3B1" w14:textId="46457778" w:rsidR="00CA4DFB" w:rsidRDefault="00CA4DFB">
            <w:pPr>
              <w:pStyle w:val="ListParagraph"/>
              <w:ind w:left="0"/>
              <w:contextualSpacing/>
              <w:rPr>
                <w:rFonts w:ascii="Times New Roman" w:eastAsiaTheme="minorEastAsia" w:hAnsi="Times New Roman"/>
                <w:lang w:eastAsia="zh-CN"/>
              </w:rPr>
            </w:pPr>
          </w:p>
        </w:tc>
        <w:tc>
          <w:tcPr>
            <w:tcW w:w="8190" w:type="dxa"/>
          </w:tcPr>
          <w:p w14:paraId="06D65896" w14:textId="77777777" w:rsidR="00CA4DFB" w:rsidRDefault="00CA4DFB">
            <w:pPr>
              <w:pStyle w:val="ListParagraph"/>
              <w:ind w:left="0"/>
              <w:contextualSpacing/>
              <w:rPr>
                <w:rFonts w:ascii="Times New Roman" w:eastAsiaTheme="minorEastAsia" w:hAnsi="Times New Roman"/>
                <w:lang w:eastAsia="zh-CN"/>
              </w:rPr>
            </w:pPr>
          </w:p>
        </w:tc>
      </w:tr>
      <w:tr w:rsidR="00CA4DFB" w14:paraId="5D20E460" w14:textId="77777777" w:rsidTr="004311A0">
        <w:tc>
          <w:tcPr>
            <w:tcW w:w="1975" w:type="dxa"/>
          </w:tcPr>
          <w:p w14:paraId="74A28FFF" w14:textId="45FE3363" w:rsidR="00CA4DFB" w:rsidRDefault="00CA4DFB">
            <w:pPr>
              <w:pStyle w:val="ListParagraph"/>
              <w:ind w:left="0"/>
              <w:contextualSpacing/>
              <w:rPr>
                <w:rFonts w:ascii="Times New Roman" w:eastAsiaTheme="minorEastAsia" w:hAnsi="Times New Roman"/>
                <w:lang w:eastAsia="zh-CN"/>
              </w:rPr>
            </w:pPr>
          </w:p>
        </w:tc>
        <w:tc>
          <w:tcPr>
            <w:tcW w:w="8190" w:type="dxa"/>
          </w:tcPr>
          <w:p w14:paraId="1B7B1D54" w14:textId="72050783" w:rsidR="00CA4DFB" w:rsidRDefault="00CA4DFB">
            <w:pPr>
              <w:pStyle w:val="ListParagraph"/>
              <w:ind w:left="0"/>
              <w:contextualSpacing/>
              <w:rPr>
                <w:rFonts w:ascii="Times New Roman" w:eastAsiaTheme="minorEastAsia" w:hAnsi="Times New Roman"/>
                <w:lang w:eastAsia="zh-CN"/>
              </w:rPr>
            </w:pPr>
          </w:p>
        </w:tc>
      </w:tr>
      <w:tr w:rsidR="00CA4DFB" w14:paraId="192A799B" w14:textId="77777777" w:rsidTr="004311A0">
        <w:tc>
          <w:tcPr>
            <w:tcW w:w="1975" w:type="dxa"/>
          </w:tcPr>
          <w:p w14:paraId="51E60DF1" w14:textId="3C23DD83" w:rsidR="00CA4DFB" w:rsidRDefault="00CA4DFB">
            <w:pPr>
              <w:pStyle w:val="ListParagraph"/>
              <w:ind w:left="0"/>
              <w:contextualSpacing/>
              <w:rPr>
                <w:rFonts w:ascii="Times New Roman" w:eastAsia="MS Mincho" w:hAnsi="Times New Roman"/>
                <w:lang w:eastAsia="ja-JP"/>
              </w:rPr>
            </w:pPr>
          </w:p>
        </w:tc>
        <w:tc>
          <w:tcPr>
            <w:tcW w:w="8190" w:type="dxa"/>
          </w:tcPr>
          <w:p w14:paraId="01B1B2F1" w14:textId="44062E1D" w:rsidR="00CA4DFB" w:rsidRDefault="00CA4DFB">
            <w:pPr>
              <w:pStyle w:val="ListParagraph"/>
              <w:ind w:left="0"/>
              <w:contextualSpacing/>
              <w:rPr>
                <w:rFonts w:ascii="Times New Roman" w:eastAsia="MS Mincho" w:hAnsi="Times New Roman"/>
                <w:lang w:eastAsia="ja-JP"/>
              </w:rPr>
            </w:pPr>
          </w:p>
        </w:tc>
      </w:tr>
      <w:tr w:rsidR="00CA4DFB" w14:paraId="03AC9F2F" w14:textId="77777777" w:rsidTr="004311A0">
        <w:tc>
          <w:tcPr>
            <w:tcW w:w="1975" w:type="dxa"/>
          </w:tcPr>
          <w:p w14:paraId="0D87EFAE" w14:textId="5A52E61A" w:rsidR="00CA4DFB" w:rsidRDefault="00CA4DFB">
            <w:pPr>
              <w:pStyle w:val="ListParagraph"/>
              <w:ind w:left="0"/>
              <w:contextualSpacing/>
              <w:rPr>
                <w:rFonts w:ascii="Times New Roman" w:eastAsiaTheme="minorEastAsia" w:hAnsi="Times New Roman"/>
                <w:lang w:eastAsia="zh-CN"/>
              </w:rPr>
            </w:pPr>
          </w:p>
        </w:tc>
        <w:tc>
          <w:tcPr>
            <w:tcW w:w="8190" w:type="dxa"/>
          </w:tcPr>
          <w:p w14:paraId="33028B74" w14:textId="46F5AF4D" w:rsidR="00CA4DFB" w:rsidRDefault="00CA4DFB">
            <w:pPr>
              <w:pStyle w:val="ListParagraph"/>
              <w:ind w:left="0"/>
              <w:contextualSpacing/>
              <w:rPr>
                <w:rFonts w:ascii="Times New Roman" w:eastAsiaTheme="minorEastAsia" w:hAnsi="Times New Roman"/>
                <w:lang w:eastAsia="zh-CN"/>
              </w:rPr>
            </w:pPr>
          </w:p>
        </w:tc>
      </w:tr>
      <w:tr w:rsidR="00CA4DFB" w14:paraId="73E9BF46" w14:textId="77777777" w:rsidTr="004311A0">
        <w:tc>
          <w:tcPr>
            <w:tcW w:w="1975" w:type="dxa"/>
          </w:tcPr>
          <w:p w14:paraId="106390D7" w14:textId="2709A892" w:rsidR="00CA4DFB" w:rsidRDefault="00CA4DFB">
            <w:pPr>
              <w:pStyle w:val="ListParagraph"/>
              <w:ind w:left="0"/>
              <w:contextualSpacing/>
              <w:rPr>
                <w:rFonts w:ascii="Times New Roman" w:eastAsiaTheme="minorEastAsia" w:hAnsi="Times New Roman"/>
                <w:lang w:eastAsia="zh-CN"/>
              </w:rPr>
            </w:pPr>
          </w:p>
        </w:tc>
        <w:tc>
          <w:tcPr>
            <w:tcW w:w="8190" w:type="dxa"/>
          </w:tcPr>
          <w:p w14:paraId="56B83583" w14:textId="39525813" w:rsidR="00CA4DFB" w:rsidRDefault="00CA4DFB">
            <w:pPr>
              <w:pStyle w:val="ListParagraph"/>
              <w:ind w:left="0"/>
              <w:contextualSpacing/>
              <w:rPr>
                <w:rFonts w:ascii="Times New Roman" w:eastAsiaTheme="minorEastAsia" w:hAnsi="Times New Roman"/>
                <w:lang w:eastAsia="zh-CN"/>
              </w:rPr>
            </w:pPr>
          </w:p>
        </w:tc>
      </w:tr>
      <w:tr w:rsidR="00CA4DFB" w14:paraId="28F1C175" w14:textId="77777777" w:rsidTr="004311A0">
        <w:tc>
          <w:tcPr>
            <w:tcW w:w="1975" w:type="dxa"/>
          </w:tcPr>
          <w:p w14:paraId="695BD4B7" w14:textId="3B41E33A" w:rsidR="00CA4DFB" w:rsidRDefault="00CA4DFB">
            <w:pPr>
              <w:pStyle w:val="ListParagraph"/>
              <w:ind w:left="0"/>
              <w:contextualSpacing/>
              <w:rPr>
                <w:rFonts w:ascii="Times New Roman" w:eastAsiaTheme="minorEastAsia" w:hAnsi="Times New Roman"/>
                <w:lang w:eastAsia="zh-CN"/>
              </w:rPr>
            </w:pPr>
          </w:p>
        </w:tc>
        <w:tc>
          <w:tcPr>
            <w:tcW w:w="8190" w:type="dxa"/>
          </w:tcPr>
          <w:p w14:paraId="02FC6D17" w14:textId="3894B072" w:rsidR="00CA4DFB" w:rsidRDefault="00CA4DFB">
            <w:pPr>
              <w:pStyle w:val="ListParagraph"/>
              <w:ind w:left="0"/>
              <w:contextualSpacing/>
              <w:rPr>
                <w:rFonts w:ascii="Times New Roman" w:eastAsiaTheme="minorEastAsia" w:hAnsi="Times New Roman"/>
                <w:lang w:eastAsia="zh-CN"/>
              </w:rPr>
            </w:pPr>
          </w:p>
        </w:tc>
      </w:tr>
      <w:tr w:rsidR="00CA4DFB" w14:paraId="3C6CCD28" w14:textId="77777777" w:rsidTr="004311A0">
        <w:tc>
          <w:tcPr>
            <w:tcW w:w="1975" w:type="dxa"/>
          </w:tcPr>
          <w:p w14:paraId="5D975E86" w14:textId="2972C01E" w:rsidR="00CA4DFB" w:rsidRDefault="00CA4DFB">
            <w:pPr>
              <w:pStyle w:val="ListParagraph"/>
              <w:ind w:left="0"/>
              <w:contextualSpacing/>
              <w:rPr>
                <w:rFonts w:ascii="Times New Roman" w:eastAsiaTheme="minorEastAsia" w:hAnsi="Times New Roman"/>
                <w:lang w:eastAsia="zh-CN"/>
              </w:rPr>
            </w:pPr>
          </w:p>
        </w:tc>
        <w:tc>
          <w:tcPr>
            <w:tcW w:w="8190" w:type="dxa"/>
          </w:tcPr>
          <w:p w14:paraId="1312344B" w14:textId="69B6EB6E" w:rsidR="00CA4DFB" w:rsidRDefault="00CA4DFB">
            <w:pPr>
              <w:pStyle w:val="ListParagraph"/>
              <w:ind w:left="0"/>
              <w:contextualSpacing/>
              <w:rPr>
                <w:rFonts w:ascii="Times New Roman" w:eastAsiaTheme="minorEastAsia" w:hAnsi="Times New Roman"/>
                <w:lang w:eastAsia="zh-CN"/>
              </w:rPr>
            </w:pPr>
          </w:p>
        </w:tc>
      </w:tr>
      <w:tr w:rsidR="00CA4DFB" w14:paraId="3DDD46BC" w14:textId="77777777" w:rsidTr="004311A0">
        <w:tc>
          <w:tcPr>
            <w:tcW w:w="1975" w:type="dxa"/>
          </w:tcPr>
          <w:p w14:paraId="35073BF1" w14:textId="01DB5053" w:rsidR="00CA4DFB" w:rsidRDefault="00CA4DFB">
            <w:pPr>
              <w:pStyle w:val="ListParagraph"/>
              <w:ind w:left="0"/>
              <w:contextualSpacing/>
              <w:rPr>
                <w:rFonts w:ascii="Times New Roman" w:eastAsia="Malgun Gothic" w:hAnsi="Times New Roman"/>
                <w:lang w:eastAsia="ko-KR"/>
              </w:rPr>
            </w:pPr>
          </w:p>
        </w:tc>
        <w:tc>
          <w:tcPr>
            <w:tcW w:w="8190" w:type="dxa"/>
          </w:tcPr>
          <w:p w14:paraId="7193602B" w14:textId="3240FA9E" w:rsidR="00CA4DFB" w:rsidRDefault="00CA4DFB">
            <w:pPr>
              <w:pStyle w:val="ListParagraph"/>
              <w:ind w:left="0"/>
              <w:contextualSpacing/>
              <w:rPr>
                <w:rFonts w:ascii="Times New Roman" w:eastAsia="Malgun Gothic" w:hAnsi="Times New Roman"/>
                <w:lang w:eastAsia="ko-KR"/>
              </w:rPr>
            </w:pPr>
          </w:p>
        </w:tc>
      </w:tr>
      <w:tr w:rsidR="00CA4DFB" w14:paraId="4E7DB8C0" w14:textId="77777777" w:rsidTr="004311A0">
        <w:tc>
          <w:tcPr>
            <w:tcW w:w="1975" w:type="dxa"/>
          </w:tcPr>
          <w:p w14:paraId="6CEF7089" w14:textId="3EB76DC8" w:rsidR="00CA4DFB" w:rsidRDefault="00CA4DFB">
            <w:pPr>
              <w:pStyle w:val="ListParagraph"/>
              <w:ind w:left="0"/>
              <w:contextualSpacing/>
              <w:rPr>
                <w:rFonts w:ascii="Times New Roman" w:eastAsia="Malgun Gothic" w:hAnsi="Times New Roman"/>
                <w:lang w:eastAsia="ko-KR"/>
              </w:rPr>
            </w:pPr>
          </w:p>
        </w:tc>
        <w:tc>
          <w:tcPr>
            <w:tcW w:w="8190" w:type="dxa"/>
          </w:tcPr>
          <w:p w14:paraId="38BD3A98" w14:textId="55A53A39" w:rsidR="00CA4DFB" w:rsidRDefault="00CA4DFB">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lastRenderedPageBreak/>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w:t>
      </w:r>
      <w:proofErr w:type="gramStart"/>
      <w:r w:rsidRPr="00966F4C">
        <w:rPr>
          <w:rFonts w:ascii="Times New Roman" w:hAnsi="Times New Roman"/>
          <w:bCs/>
          <w:lang w:eastAsia="ko-KR"/>
        </w:rPr>
        <w:t>both of these</w:t>
      </w:r>
      <w:proofErr w:type="gramEnd"/>
      <w:r w:rsidRPr="00966F4C">
        <w:rPr>
          <w:rFonts w:ascii="Times New Roman" w:hAnsi="Times New Roman"/>
          <w:bCs/>
          <w:lang w:eastAsia="ko-KR"/>
        </w:rPr>
        <w:t xml:space="preserv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6"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w:t>
      </w:r>
      <w:proofErr w:type="gramStart"/>
      <w:r w:rsidRPr="00966F4C">
        <w:rPr>
          <w:rFonts w:ascii="Times New Roman" w:hAnsi="Times New Roman"/>
          <w:bCs/>
          <w:lang w:eastAsia="ko-KR"/>
        </w:rPr>
        <w:t>both of these</w:t>
      </w:r>
      <w:proofErr w:type="gramEnd"/>
      <w:r w:rsidRPr="00966F4C">
        <w:rPr>
          <w:rFonts w:ascii="Times New Roman" w:hAnsi="Times New Roman"/>
          <w:bCs/>
          <w:lang w:eastAsia="ko-KR"/>
        </w:rPr>
        <w:t xml:space="preserve"> TCI states can also be monitored</w:t>
      </w:r>
      <w:bookmarkEnd w:id="6"/>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7"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7"/>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8"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8"/>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ListParagraph"/>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w:t>
            </w:r>
            <w:proofErr w:type="gramStart"/>
            <w:r w:rsidR="003F2336">
              <w:rPr>
                <w:rFonts w:ascii="Times New Roman" w:eastAsia="Malgun Gothic" w:hAnsi="Times New Roman"/>
                <w:lang w:eastAsia="ko-KR"/>
              </w:rPr>
              <w:t>issue</w:t>
            </w:r>
            <w:r w:rsidR="000031CD">
              <w:rPr>
                <w:rFonts w:ascii="Times New Roman" w:eastAsia="Malgun Gothic" w:hAnsi="Times New Roman"/>
                <w:lang w:eastAsia="ko-KR"/>
              </w:rPr>
              <w:t>, if</w:t>
            </w:r>
            <w:proofErr w:type="gramEnd"/>
            <w:r w:rsidR="000031CD">
              <w:rPr>
                <w:rFonts w:ascii="Times New Roman" w:eastAsia="Malgun Gothic" w:hAnsi="Times New Roman"/>
                <w:lang w:eastAsia="ko-KR"/>
              </w:rPr>
              <w:t xml:space="preserve">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266745C8" w:rsidR="00CA4DFB" w:rsidRDefault="00CA4DFB">
            <w:pPr>
              <w:pStyle w:val="ListParagraph"/>
              <w:ind w:left="0"/>
              <w:contextualSpacing/>
              <w:rPr>
                <w:rFonts w:ascii="Times New Roman" w:eastAsiaTheme="minorEastAsia" w:hAnsi="Times New Roman"/>
                <w:lang w:eastAsia="zh-CN"/>
              </w:rPr>
            </w:pPr>
          </w:p>
        </w:tc>
        <w:tc>
          <w:tcPr>
            <w:tcW w:w="8190" w:type="dxa"/>
          </w:tcPr>
          <w:p w14:paraId="658374C5" w14:textId="11CAA6A2" w:rsidR="00CA4DFB" w:rsidRDefault="00CA4DFB">
            <w:pPr>
              <w:pStyle w:val="ListParagraph"/>
              <w:ind w:left="0"/>
              <w:contextualSpacing/>
              <w:rPr>
                <w:rFonts w:ascii="Times New Roman" w:eastAsiaTheme="minorEastAsia" w:hAnsi="Times New Roman"/>
                <w:lang w:eastAsia="zh-CN"/>
              </w:rPr>
            </w:pPr>
          </w:p>
        </w:tc>
      </w:tr>
      <w:tr w:rsidR="00CA4DFB" w14:paraId="41DFC85C" w14:textId="77777777" w:rsidTr="004311A0">
        <w:tc>
          <w:tcPr>
            <w:tcW w:w="1975" w:type="dxa"/>
          </w:tcPr>
          <w:p w14:paraId="15A222D6" w14:textId="018FD334" w:rsidR="00CA4DFB" w:rsidRDefault="00CA4DFB">
            <w:pPr>
              <w:pStyle w:val="ListParagraph"/>
              <w:ind w:left="0"/>
              <w:contextualSpacing/>
              <w:rPr>
                <w:rFonts w:ascii="Times New Roman" w:eastAsia="Malgun Gothic" w:hAnsi="Times New Roman"/>
                <w:lang w:eastAsia="ko-KR"/>
              </w:rPr>
            </w:pPr>
          </w:p>
        </w:tc>
        <w:tc>
          <w:tcPr>
            <w:tcW w:w="8190" w:type="dxa"/>
          </w:tcPr>
          <w:p w14:paraId="751BAD99" w14:textId="239AB7F4" w:rsidR="00CA4DFB" w:rsidRDefault="00CA4DFB">
            <w:pPr>
              <w:pStyle w:val="ListParagraph"/>
              <w:ind w:left="0"/>
              <w:contextualSpacing/>
              <w:rPr>
                <w:rFonts w:ascii="Times New Roman" w:eastAsia="Malgun Gothic" w:hAnsi="Times New Roman"/>
                <w:lang w:eastAsia="ko-KR"/>
              </w:rPr>
            </w:pPr>
          </w:p>
        </w:tc>
      </w:tr>
      <w:tr w:rsidR="00CA4DFB" w14:paraId="7BC6B9C8" w14:textId="77777777" w:rsidTr="004311A0">
        <w:tc>
          <w:tcPr>
            <w:tcW w:w="1975" w:type="dxa"/>
          </w:tcPr>
          <w:p w14:paraId="41163BFA" w14:textId="4EE39C20" w:rsidR="00CA4DFB" w:rsidRDefault="00CA4DFB">
            <w:pPr>
              <w:pStyle w:val="ListParagraph"/>
              <w:ind w:left="0" w:right="440"/>
              <w:contextualSpacing/>
              <w:rPr>
                <w:rFonts w:ascii="Times New Roman" w:eastAsiaTheme="minorEastAsia" w:hAnsi="Times New Roman"/>
                <w:lang w:eastAsia="zh-CN"/>
              </w:rPr>
            </w:pPr>
          </w:p>
        </w:tc>
        <w:tc>
          <w:tcPr>
            <w:tcW w:w="8190" w:type="dxa"/>
          </w:tcPr>
          <w:p w14:paraId="0D07B566" w14:textId="05A610EA" w:rsidR="00CA4DFB" w:rsidRDefault="00CA4DFB">
            <w:pPr>
              <w:pStyle w:val="ListParagraph"/>
              <w:ind w:left="0"/>
              <w:contextualSpacing/>
              <w:rPr>
                <w:rFonts w:ascii="Times New Roman" w:hAnsi="Times New Roman"/>
                <w:bCs/>
                <w:iCs/>
              </w:rPr>
            </w:pPr>
          </w:p>
        </w:tc>
      </w:tr>
      <w:tr w:rsidR="00CA4DFB" w14:paraId="0D6CB248" w14:textId="77777777" w:rsidTr="004311A0">
        <w:tc>
          <w:tcPr>
            <w:tcW w:w="1975" w:type="dxa"/>
          </w:tcPr>
          <w:p w14:paraId="11D2228C" w14:textId="1EF78EC6" w:rsidR="00CA4DFB" w:rsidRDefault="00CA4DFB">
            <w:pPr>
              <w:pStyle w:val="ListParagraph"/>
              <w:ind w:left="0"/>
              <w:contextualSpacing/>
              <w:rPr>
                <w:rFonts w:ascii="Times New Roman" w:eastAsiaTheme="minorEastAsia" w:hAnsi="Times New Roman"/>
                <w:lang w:eastAsia="zh-CN"/>
              </w:rPr>
            </w:pPr>
          </w:p>
        </w:tc>
        <w:tc>
          <w:tcPr>
            <w:tcW w:w="8190" w:type="dxa"/>
          </w:tcPr>
          <w:p w14:paraId="7751851D" w14:textId="4790F443" w:rsidR="00CA4DFB" w:rsidRDefault="00CA4DFB">
            <w:pPr>
              <w:pStyle w:val="ListParagraph"/>
              <w:ind w:left="0"/>
              <w:contextualSpacing/>
              <w:rPr>
                <w:rFonts w:ascii="Times New Roman" w:eastAsiaTheme="minorEastAsia" w:hAnsi="Times New Roman"/>
                <w:lang w:eastAsia="zh-CN"/>
              </w:rPr>
            </w:pPr>
          </w:p>
        </w:tc>
      </w:tr>
      <w:tr w:rsidR="00CA4DFB" w14:paraId="26F1554D" w14:textId="77777777" w:rsidTr="004311A0">
        <w:tc>
          <w:tcPr>
            <w:tcW w:w="1975" w:type="dxa"/>
          </w:tcPr>
          <w:p w14:paraId="1E003AAB" w14:textId="4E3ED55E" w:rsidR="00CA4DFB" w:rsidRDefault="00CA4DFB">
            <w:pPr>
              <w:pStyle w:val="ListParagraph"/>
              <w:ind w:left="0"/>
              <w:contextualSpacing/>
              <w:rPr>
                <w:rFonts w:ascii="Times New Roman" w:eastAsiaTheme="minorEastAsia" w:hAnsi="Times New Roman"/>
                <w:lang w:val="en-GB" w:eastAsia="zh-CN"/>
              </w:rPr>
            </w:pPr>
          </w:p>
        </w:tc>
        <w:tc>
          <w:tcPr>
            <w:tcW w:w="8190" w:type="dxa"/>
          </w:tcPr>
          <w:p w14:paraId="09D762AE" w14:textId="1A2D1301" w:rsidR="00CA4DFB" w:rsidRDefault="00CA4DFB">
            <w:pPr>
              <w:pStyle w:val="ListParagraph"/>
              <w:ind w:left="0"/>
              <w:contextualSpacing/>
              <w:rPr>
                <w:rFonts w:ascii="Times New Roman" w:eastAsiaTheme="minorEastAsia" w:hAnsi="Times New Roman"/>
                <w:lang w:eastAsia="zh-CN"/>
              </w:rPr>
            </w:pPr>
          </w:p>
        </w:tc>
      </w:tr>
      <w:tr w:rsidR="00CA4DFB" w14:paraId="07CB2E4D" w14:textId="77777777" w:rsidTr="004311A0">
        <w:tc>
          <w:tcPr>
            <w:tcW w:w="1975" w:type="dxa"/>
          </w:tcPr>
          <w:p w14:paraId="13622545" w14:textId="07ACC255" w:rsidR="00CA4DFB" w:rsidRDefault="00CA4DFB">
            <w:pPr>
              <w:pStyle w:val="ListParagraph"/>
              <w:ind w:left="0"/>
              <w:contextualSpacing/>
              <w:rPr>
                <w:rFonts w:ascii="Times New Roman" w:eastAsia="Malgun Gothic" w:hAnsi="Times New Roman"/>
                <w:lang w:eastAsia="zh-TW"/>
              </w:rPr>
            </w:pPr>
          </w:p>
        </w:tc>
        <w:tc>
          <w:tcPr>
            <w:tcW w:w="8190" w:type="dxa"/>
          </w:tcPr>
          <w:p w14:paraId="282E0038" w14:textId="70F1CF5B" w:rsidR="00CA4DFB" w:rsidRDefault="00CA4DFB">
            <w:pPr>
              <w:pStyle w:val="ListParagraph"/>
              <w:ind w:left="0"/>
              <w:contextualSpacing/>
              <w:rPr>
                <w:rFonts w:ascii="Times New Roman" w:eastAsia="Malgun Gothic" w:hAnsi="Times New Roman"/>
                <w:lang w:eastAsia="ko-KR"/>
              </w:rPr>
            </w:pPr>
          </w:p>
        </w:tc>
      </w:tr>
      <w:tr w:rsidR="00CA4DFB" w14:paraId="443353D1" w14:textId="77777777" w:rsidTr="004311A0">
        <w:tc>
          <w:tcPr>
            <w:tcW w:w="1975" w:type="dxa"/>
          </w:tcPr>
          <w:p w14:paraId="18BBFE2A" w14:textId="6FA42E0C" w:rsidR="00CA4DFB" w:rsidRDefault="00CA4DFB">
            <w:pPr>
              <w:pStyle w:val="ListParagraph"/>
              <w:ind w:left="0"/>
              <w:contextualSpacing/>
              <w:rPr>
                <w:rFonts w:ascii="Times New Roman" w:eastAsia="Malgun Gothic" w:hAnsi="Times New Roman"/>
                <w:lang w:eastAsia="zh-CN"/>
              </w:rPr>
            </w:pPr>
          </w:p>
        </w:tc>
        <w:tc>
          <w:tcPr>
            <w:tcW w:w="8190" w:type="dxa"/>
          </w:tcPr>
          <w:p w14:paraId="5BD98E42" w14:textId="77777777" w:rsidR="00CA4DFB" w:rsidRDefault="00CA4DFB">
            <w:pPr>
              <w:pStyle w:val="ListParagraph"/>
              <w:ind w:left="0"/>
              <w:contextualSpacing/>
              <w:rPr>
                <w:rFonts w:ascii="Times New Roman" w:eastAsia="Malgun Gothic" w:hAnsi="Times New Roman"/>
                <w:lang w:eastAsia="zh-CN"/>
              </w:rPr>
            </w:pPr>
          </w:p>
        </w:tc>
      </w:tr>
      <w:tr w:rsidR="00CA4DFB" w14:paraId="0E43E12F" w14:textId="77777777" w:rsidTr="004311A0">
        <w:tc>
          <w:tcPr>
            <w:tcW w:w="1975" w:type="dxa"/>
          </w:tcPr>
          <w:p w14:paraId="5EC19A9B" w14:textId="2E5913AD" w:rsidR="00CA4DFB" w:rsidRDefault="00CA4DFB">
            <w:pPr>
              <w:pStyle w:val="ListParagraph"/>
              <w:ind w:left="0"/>
              <w:contextualSpacing/>
              <w:rPr>
                <w:rFonts w:ascii="Times New Roman" w:eastAsiaTheme="minorEastAsia" w:hAnsi="Times New Roman"/>
                <w:lang w:eastAsia="zh-CN"/>
              </w:rPr>
            </w:pPr>
          </w:p>
        </w:tc>
        <w:tc>
          <w:tcPr>
            <w:tcW w:w="8190" w:type="dxa"/>
          </w:tcPr>
          <w:p w14:paraId="44550F97" w14:textId="6C55B04B" w:rsidR="00CA4DFB" w:rsidRDefault="00CA4DFB">
            <w:pPr>
              <w:pStyle w:val="ListParagraph"/>
              <w:ind w:left="0"/>
              <w:contextualSpacing/>
              <w:rPr>
                <w:rFonts w:ascii="Times New Roman" w:eastAsiaTheme="minorEastAsia" w:hAnsi="Times New Roman"/>
                <w:lang w:eastAsia="zh-CN"/>
              </w:rPr>
            </w:pPr>
          </w:p>
        </w:tc>
      </w:tr>
      <w:tr w:rsidR="00CA4DFB" w14:paraId="7FAE6579" w14:textId="77777777" w:rsidTr="004311A0">
        <w:tc>
          <w:tcPr>
            <w:tcW w:w="1975" w:type="dxa"/>
          </w:tcPr>
          <w:p w14:paraId="5FA2CCFF" w14:textId="30E2FFCA" w:rsidR="00CA4DFB" w:rsidRDefault="00CA4DFB">
            <w:pPr>
              <w:pStyle w:val="ListParagraph"/>
              <w:ind w:left="0"/>
              <w:contextualSpacing/>
              <w:rPr>
                <w:rFonts w:ascii="Times New Roman" w:eastAsiaTheme="minorEastAsia" w:hAnsi="Times New Roman"/>
                <w:lang w:eastAsia="zh-CN"/>
              </w:rPr>
            </w:pPr>
          </w:p>
        </w:tc>
        <w:tc>
          <w:tcPr>
            <w:tcW w:w="8190" w:type="dxa"/>
          </w:tcPr>
          <w:p w14:paraId="7C1D00A3" w14:textId="1F0F8160" w:rsidR="00CA4DFB" w:rsidRDefault="00CA4DFB">
            <w:pPr>
              <w:pStyle w:val="ListParagraph"/>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 xml:space="preserve">CSS type 3 associated with CORESET configured with scheme </w:t>
            </w:r>
            <w:proofErr w:type="gramStart"/>
            <w:r w:rsidRPr="004311A0">
              <w:rPr>
                <w:rFonts w:ascii="Times New Roman" w:hAnsi="Times New Roman" w:cs="Times New Roman"/>
                <w:sz w:val="20"/>
                <w:szCs w:val="20"/>
                <w:lang w:eastAsia="zh-CN"/>
              </w:rPr>
              <w:t>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w:t>
            </w:r>
            <w:proofErr w:type="gramEnd"/>
            <w:r w:rsidRPr="004311A0">
              <w:rPr>
                <w:rFonts w:ascii="Times New Roman" w:hAnsi="Times New Roman" w:cs="Times New Roman"/>
                <w:sz w:val="20"/>
                <w:szCs w:val="20"/>
                <w:lang w:eastAsia="zh-CN"/>
              </w:rPr>
              <w:t xml:space="preserve">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 xml:space="preserve">Otherwise, both TCI states can be applied for the CSS reception, </w:t>
      </w:r>
      <w:proofErr w:type="gramStart"/>
      <w:r w:rsidRPr="000712F9">
        <w:rPr>
          <w:rFonts w:ascii="Times New Roman" w:eastAsia="Malgun Gothic" w:hAnsi="Times New Roman"/>
          <w:lang w:eastAsia="zh-CN"/>
        </w:rPr>
        <w:t>i.e.</w:t>
      </w:r>
      <w:proofErr w:type="gramEnd"/>
      <w:r w:rsidRPr="000712F9">
        <w:rPr>
          <w:rFonts w:ascii="Times New Roman" w:eastAsia="Malgun Gothic" w:hAnsi="Times New Roman"/>
          <w:lang w:eastAsia="zh-CN"/>
        </w:rPr>
        <w:t xml:space="preserv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lastRenderedPageBreak/>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154912E"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5DCCDF35" w14:textId="77777777" w:rsidR="007A0B5A" w:rsidRDefault="007A0B5A" w:rsidP="00AB3E89">
            <w:pPr>
              <w:pStyle w:val="ListParagraph"/>
              <w:ind w:left="0"/>
              <w:contextualSpacing/>
              <w:rPr>
                <w:rFonts w:ascii="Times New Roman" w:eastAsiaTheme="minorEastAsia" w:hAnsi="Times New Roman"/>
                <w:lang w:eastAsia="zh-CN"/>
              </w:rPr>
            </w:pPr>
          </w:p>
        </w:tc>
      </w:tr>
      <w:tr w:rsidR="007A0B5A" w14:paraId="3E0A3464" w14:textId="77777777" w:rsidTr="008314E1">
        <w:tc>
          <w:tcPr>
            <w:tcW w:w="1975" w:type="dxa"/>
          </w:tcPr>
          <w:p w14:paraId="53CD4BE2" w14:textId="276543DF"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05E50555" w14:textId="44526123" w:rsidR="007A0B5A" w:rsidRDefault="007A0B5A" w:rsidP="00AB3E89">
            <w:pPr>
              <w:pStyle w:val="ListParagraph"/>
              <w:ind w:left="0"/>
              <w:contextualSpacing/>
              <w:rPr>
                <w:rFonts w:ascii="Times New Roman" w:eastAsiaTheme="minorEastAsia" w:hAnsi="Times New Roman"/>
                <w:lang w:eastAsia="zh-CN"/>
              </w:rPr>
            </w:pPr>
          </w:p>
        </w:tc>
      </w:tr>
      <w:tr w:rsidR="007A0B5A" w14:paraId="76DE674C" w14:textId="77777777" w:rsidTr="008314E1">
        <w:tc>
          <w:tcPr>
            <w:tcW w:w="1975" w:type="dxa"/>
          </w:tcPr>
          <w:p w14:paraId="2888C81B" w14:textId="0696F12C"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22717D3E" w14:textId="72E998C7" w:rsidR="007A0B5A" w:rsidRDefault="007A0B5A" w:rsidP="00AB3E89">
            <w:pPr>
              <w:pStyle w:val="ListParagraph"/>
              <w:ind w:left="0"/>
              <w:contextualSpacing/>
              <w:rPr>
                <w:rFonts w:ascii="Times New Roman" w:eastAsiaTheme="minorEastAsia" w:hAnsi="Times New Roman"/>
                <w:lang w:eastAsia="zh-CN"/>
              </w:rPr>
            </w:pPr>
          </w:p>
        </w:tc>
      </w:tr>
      <w:tr w:rsidR="007A0B5A" w14:paraId="5B343F27" w14:textId="77777777" w:rsidTr="008314E1">
        <w:tc>
          <w:tcPr>
            <w:tcW w:w="1975" w:type="dxa"/>
          </w:tcPr>
          <w:p w14:paraId="4D2DBC27" w14:textId="3BF79E6A"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6E981395" w14:textId="67AEE798" w:rsidR="007A0B5A" w:rsidRDefault="007A0B5A" w:rsidP="00AB3E89">
            <w:pPr>
              <w:pStyle w:val="ListParagraph"/>
              <w:ind w:left="0"/>
              <w:contextualSpacing/>
              <w:rPr>
                <w:rFonts w:ascii="Times New Roman" w:eastAsiaTheme="minorEastAsia" w:hAnsi="Times New Roman"/>
                <w:lang w:eastAsia="zh-CN"/>
              </w:rPr>
            </w:pPr>
          </w:p>
        </w:tc>
      </w:tr>
      <w:tr w:rsidR="007A0B5A" w14:paraId="673D2571" w14:textId="77777777" w:rsidTr="008314E1">
        <w:tc>
          <w:tcPr>
            <w:tcW w:w="1975" w:type="dxa"/>
          </w:tcPr>
          <w:p w14:paraId="7E67971A" w14:textId="2D2C07D1"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7FA13A0E" w14:textId="7773B678" w:rsidR="007A0B5A" w:rsidRDefault="007A0B5A" w:rsidP="00AB3E89">
            <w:pPr>
              <w:pStyle w:val="ListParagraph"/>
              <w:ind w:left="0"/>
              <w:contextualSpacing/>
              <w:rPr>
                <w:rFonts w:ascii="Times New Roman" w:eastAsiaTheme="minorEastAsia" w:hAnsi="Times New Roman"/>
                <w:lang w:eastAsia="zh-CN"/>
              </w:rPr>
            </w:pPr>
          </w:p>
        </w:tc>
      </w:tr>
      <w:tr w:rsidR="007A0B5A" w14:paraId="3734DE1F" w14:textId="77777777" w:rsidTr="008314E1">
        <w:tc>
          <w:tcPr>
            <w:tcW w:w="1975" w:type="dxa"/>
          </w:tcPr>
          <w:p w14:paraId="2FD251B8" w14:textId="35B40428"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3295C860" w14:textId="0D3497E6" w:rsidR="007A0B5A" w:rsidRDefault="007A0B5A" w:rsidP="00AB3E89">
            <w:pPr>
              <w:pStyle w:val="ListParagraph"/>
              <w:ind w:left="0"/>
              <w:contextualSpacing/>
              <w:rPr>
                <w:rFonts w:ascii="Times New Roman" w:eastAsiaTheme="minorEastAsia" w:hAnsi="Times New Roman"/>
                <w:lang w:eastAsia="zh-CN"/>
              </w:rPr>
            </w:pPr>
          </w:p>
        </w:tc>
      </w:tr>
      <w:tr w:rsidR="007A0B5A" w14:paraId="4D9EB79F" w14:textId="77777777" w:rsidTr="008314E1">
        <w:tc>
          <w:tcPr>
            <w:tcW w:w="1975" w:type="dxa"/>
          </w:tcPr>
          <w:p w14:paraId="023A1D89" w14:textId="46056B01" w:rsidR="007A0B5A" w:rsidRDefault="007A0B5A" w:rsidP="00AB3E89">
            <w:pPr>
              <w:pStyle w:val="ListParagraph"/>
              <w:ind w:left="0"/>
              <w:contextualSpacing/>
              <w:jc w:val="left"/>
              <w:rPr>
                <w:rFonts w:ascii="Times New Roman" w:eastAsiaTheme="minorEastAsia" w:hAnsi="Times New Roman"/>
                <w:lang w:eastAsia="zh-CN"/>
              </w:rPr>
            </w:pPr>
          </w:p>
        </w:tc>
        <w:tc>
          <w:tcPr>
            <w:tcW w:w="8190" w:type="dxa"/>
          </w:tcPr>
          <w:p w14:paraId="317E1956" w14:textId="0D8BC4B1" w:rsidR="007A0B5A" w:rsidRDefault="007A0B5A" w:rsidP="00AB3E89">
            <w:pPr>
              <w:pStyle w:val="ListParagraph"/>
              <w:ind w:left="0"/>
              <w:contextualSpacing/>
              <w:rPr>
                <w:rFonts w:ascii="Times New Roman" w:eastAsiaTheme="minorEastAsia" w:hAnsi="Times New Roman"/>
                <w:lang w:eastAsia="zh-CN"/>
              </w:rPr>
            </w:pPr>
          </w:p>
        </w:tc>
      </w:tr>
      <w:tr w:rsidR="007A0B5A" w14:paraId="42D9F9B6" w14:textId="77777777" w:rsidTr="008314E1">
        <w:tc>
          <w:tcPr>
            <w:tcW w:w="1975" w:type="dxa"/>
          </w:tcPr>
          <w:p w14:paraId="5CF732FA" w14:textId="2C6F5B2B"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126B8BAC" w14:textId="58E6E1C0" w:rsidR="007A0B5A" w:rsidRDefault="007A0B5A" w:rsidP="00AB3E89">
            <w:pPr>
              <w:pStyle w:val="ListParagraph"/>
              <w:ind w:left="0"/>
              <w:contextualSpacing/>
              <w:rPr>
                <w:rFonts w:ascii="Times New Roman" w:eastAsiaTheme="minorEastAsia" w:hAnsi="Times New Roman"/>
                <w:lang w:eastAsia="zh-CN"/>
              </w:rPr>
            </w:pPr>
          </w:p>
        </w:tc>
      </w:tr>
      <w:tr w:rsidR="007A0B5A" w14:paraId="4AAC6A6F" w14:textId="77777777" w:rsidTr="008314E1">
        <w:tc>
          <w:tcPr>
            <w:tcW w:w="1975" w:type="dxa"/>
          </w:tcPr>
          <w:p w14:paraId="3F4D85BF" w14:textId="490EDE82"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1C10C6EE" w14:textId="470940FC" w:rsidR="007A0B5A" w:rsidRDefault="007A0B5A" w:rsidP="00AB3E89">
            <w:pPr>
              <w:pStyle w:val="ListParagraph"/>
              <w:ind w:left="0"/>
              <w:contextualSpacing/>
              <w:rPr>
                <w:rFonts w:ascii="Times New Roman" w:eastAsiaTheme="minorEastAsia" w:hAnsi="Times New Roman"/>
                <w:lang w:eastAsia="zh-CN"/>
              </w:rPr>
            </w:pPr>
          </w:p>
        </w:tc>
      </w:tr>
      <w:tr w:rsidR="007A0B5A" w14:paraId="7C01B9CF" w14:textId="77777777" w:rsidTr="008314E1">
        <w:tc>
          <w:tcPr>
            <w:tcW w:w="1975" w:type="dxa"/>
          </w:tcPr>
          <w:p w14:paraId="537BF339" w14:textId="77777777" w:rsidR="007A0B5A" w:rsidRDefault="007A0B5A" w:rsidP="00AB3E89">
            <w:pPr>
              <w:pStyle w:val="ListParagraph"/>
              <w:ind w:left="0"/>
              <w:contextualSpacing/>
              <w:rPr>
                <w:rFonts w:ascii="Times New Roman" w:eastAsia="MS Mincho" w:hAnsi="Times New Roman"/>
                <w:lang w:eastAsia="ja-JP"/>
              </w:rPr>
            </w:pPr>
          </w:p>
        </w:tc>
        <w:tc>
          <w:tcPr>
            <w:tcW w:w="8190" w:type="dxa"/>
          </w:tcPr>
          <w:p w14:paraId="552EB5CF" w14:textId="77777777" w:rsidR="007A0B5A" w:rsidRDefault="007A0B5A" w:rsidP="00AB3E89">
            <w:pPr>
              <w:pStyle w:val="ListParagraph"/>
              <w:ind w:left="0"/>
              <w:contextualSpacing/>
              <w:rPr>
                <w:rFonts w:ascii="Times New Roman" w:eastAsia="MS Mincho" w:hAnsi="Times New Roman"/>
                <w:lang w:eastAsia="ja-JP"/>
              </w:rPr>
            </w:pPr>
          </w:p>
        </w:tc>
      </w:tr>
      <w:tr w:rsidR="007A0B5A" w14:paraId="560CB14A" w14:textId="77777777" w:rsidTr="008314E1">
        <w:tc>
          <w:tcPr>
            <w:tcW w:w="1975" w:type="dxa"/>
          </w:tcPr>
          <w:p w14:paraId="694244D0" w14:textId="77777777" w:rsidR="007A0B5A" w:rsidRDefault="007A0B5A" w:rsidP="00AB3E89">
            <w:pPr>
              <w:pStyle w:val="ListParagraph"/>
              <w:ind w:left="0"/>
              <w:contextualSpacing/>
              <w:rPr>
                <w:rFonts w:ascii="Times New Roman" w:eastAsia="Malgun Gothic" w:hAnsi="Times New Roman"/>
                <w:lang w:eastAsia="ko-KR"/>
              </w:rPr>
            </w:pPr>
          </w:p>
        </w:tc>
        <w:tc>
          <w:tcPr>
            <w:tcW w:w="8190" w:type="dxa"/>
          </w:tcPr>
          <w:p w14:paraId="2E56E144" w14:textId="77777777" w:rsidR="007A0B5A" w:rsidRDefault="007A0B5A" w:rsidP="00AB3E89">
            <w:pPr>
              <w:pStyle w:val="ListParagraph"/>
              <w:ind w:left="0"/>
              <w:contextualSpacing/>
              <w:rPr>
                <w:rFonts w:ascii="Times New Roman" w:eastAsia="Malgun Gothic" w:hAnsi="Times New Roman"/>
                <w:lang w:eastAsia="ko-KR"/>
              </w:rPr>
            </w:pPr>
          </w:p>
        </w:tc>
      </w:tr>
      <w:tr w:rsidR="007A0B5A" w14:paraId="2859AD18" w14:textId="77777777" w:rsidTr="008314E1">
        <w:tc>
          <w:tcPr>
            <w:tcW w:w="1975" w:type="dxa"/>
          </w:tcPr>
          <w:p w14:paraId="3FFA3794" w14:textId="77777777" w:rsidR="007A0B5A" w:rsidRDefault="007A0B5A" w:rsidP="00AB3E89">
            <w:pPr>
              <w:pStyle w:val="ListParagraph"/>
              <w:ind w:left="0"/>
              <w:contextualSpacing/>
              <w:rPr>
                <w:rFonts w:ascii="Times New Roman" w:eastAsia="Malgun Gothic" w:hAnsi="Times New Roman"/>
                <w:lang w:eastAsia="ko-KR"/>
              </w:rPr>
            </w:pPr>
          </w:p>
        </w:tc>
        <w:tc>
          <w:tcPr>
            <w:tcW w:w="8190" w:type="dxa"/>
          </w:tcPr>
          <w:p w14:paraId="7D32FE7B" w14:textId="77777777" w:rsidR="007A0B5A" w:rsidRDefault="007A0B5A" w:rsidP="00AB3E89">
            <w:pPr>
              <w:pStyle w:val="ListParagraph"/>
              <w:ind w:left="0"/>
              <w:contextualSpacing/>
              <w:rPr>
                <w:rFonts w:ascii="Times New Roman" w:eastAsia="Malgun Gothic" w:hAnsi="Times New Roman"/>
                <w:lang w:eastAsia="ko-KR"/>
              </w:rPr>
            </w:pPr>
          </w:p>
        </w:tc>
      </w:tr>
      <w:tr w:rsidR="007A0B5A" w14:paraId="079DF0D7" w14:textId="77777777" w:rsidTr="008314E1">
        <w:tc>
          <w:tcPr>
            <w:tcW w:w="1975" w:type="dxa"/>
          </w:tcPr>
          <w:p w14:paraId="135247AA" w14:textId="77777777"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56940558" w14:textId="77777777" w:rsidR="007A0B5A" w:rsidRDefault="007A0B5A" w:rsidP="00AB3E89">
            <w:pPr>
              <w:pStyle w:val="ListParagraph"/>
              <w:ind w:left="0"/>
              <w:contextualSpacing/>
              <w:rPr>
                <w:rFonts w:ascii="Times New Roman" w:eastAsia="Malgun Gothic" w:hAnsi="Times New Roman"/>
                <w:lang w:eastAsia="ko-KR"/>
              </w:rPr>
            </w:pPr>
          </w:p>
        </w:tc>
      </w:tr>
      <w:tr w:rsidR="007A0B5A" w14:paraId="25755542" w14:textId="77777777" w:rsidTr="008314E1">
        <w:tc>
          <w:tcPr>
            <w:tcW w:w="1975" w:type="dxa"/>
          </w:tcPr>
          <w:p w14:paraId="512D22D9" w14:textId="77777777" w:rsidR="007A0B5A" w:rsidRDefault="007A0B5A" w:rsidP="00AB3E89">
            <w:pPr>
              <w:pStyle w:val="ListParagraph"/>
              <w:ind w:left="0"/>
              <w:contextualSpacing/>
              <w:rPr>
                <w:rFonts w:ascii="Times New Roman" w:eastAsiaTheme="minorEastAsia" w:hAnsi="Times New Roman"/>
                <w:lang w:eastAsia="zh-CN"/>
              </w:rPr>
            </w:pPr>
          </w:p>
        </w:tc>
        <w:tc>
          <w:tcPr>
            <w:tcW w:w="8190" w:type="dxa"/>
          </w:tcPr>
          <w:p w14:paraId="4B9EC841" w14:textId="77777777" w:rsidR="007A0B5A" w:rsidRDefault="007A0B5A" w:rsidP="00AB3E89">
            <w:pPr>
              <w:pStyle w:val="ListParagraph"/>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xml:space="preserve">. </w:t>
      </w:r>
      <w:proofErr w:type="gramStart"/>
      <w:r w:rsidR="003E3DD5">
        <w:rPr>
          <w:rFonts w:eastAsia="Calibri"/>
          <w:bCs/>
          <w:iCs/>
          <w:sz w:val="22"/>
          <w:szCs w:val="22"/>
          <w:lang w:val="en-US"/>
        </w:rPr>
        <w:t>In particular, i</w:t>
      </w:r>
      <w:r w:rsidR="00F86F05" w:rsidRPr="00F86F05">
        <w:rPr>
          <w:rFonts w:eastAsia="Calibri"/>
          <w:bCs/>
          <w:iCs/>
          <w:sz w:val="22"/>
          <w:szCs w:val="22"/>
          <w:lang w:val="en-US"/>
        </w:rPr>
        <w:t>f</w:t>
      </w:r>
      <w:proofErr w:type="gramEnd"/>
      <w:r w:rsidR="00F86F05" w:rsidRPr="00F86F05">
        <w:rPr>
          <w:rFonts w:eastAsia="Calibri"/>
          <w:bCs/>
          <w:iCs/>
          <w:sz w:val="22"/>
          <w:szCs w:val="22"/>
          <w:lang w:val="en-US"/>
        </w:rPr>
        <w:t xml:space="preserve">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SimSun" w:hAnsi="Times New Roman"/>
          <w:bCs/>
          <w:i/>
          <w:lang w:eastAsia="zh-CN"/>
        </w:rPr>
        <w:t>L</w:t>
      </w:r>
      <w:proofErr w:type="spellEnd"/>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7980819" w:rsidR="00CA4DFB" w:rsidRDefault="00CA4DFB">
            <w:pPr>
              <w:pStyle w:val="ListParagraph"/>
              <w:ind w:left="0"/>
              <w:contextualSpacing/>
              <w:rPr>
                <w:rFonts w:ascii="Times New Roman" w:eastAsiaTheme="minorEastAsia" w:hAnsi="Times New Roman"/>
                <w:lang w:eastAsia="zh-CN"/>
              </w:rPr>
            </w:pPr>
          </w:p>
        </w:tc>
        <w:tc>
          <w:tcPr>
            <w:tcW w:w="8280" w:type="dxa"/>
          </w:tcPr>
          <w:p w14:paraId="42FB4E28" w14:textId="2C5F85AD" w:rsidR="00CA4DFB" w:rsidRDefault="00CA4DFB">
            <w:pPr>
              <w:pStyle w:val="ListParagraph"/>
              <w:ind w:left="0"/>
              <w:contextualSpacing/>
              <w:rPr>
                <w:rFonts w:ascii="Times New Roman" w:eastAsiaTheme="minorEastAsia" w:hAnsi="Times New Roman"/>
                <w:lang w:eastAsia="zh-CN"/>
              </w:rPr>
            </w:pPr>
          </w:p>
        </w:tc>
      </w:tr>
      <w:tr w:rsidR="00CA4DFB" w14:paraId="03B0C58B" w14:textId="77777777" w:rsidTr="00A65AA9">
        <w:tc>
          <w:tcPr>
            <w:tcW w:w="1975" w:type="dxa"/>
          </w:tcPr>
          <w:p w14:paraId="0CD03C5F" w14:textId="78D60CCD" w:rsidR="00CA4DFB" w:rsidRDefault="00CA4DFB">
            <w:pPr>
              <w:pStyle w:val="ListParagraph"/>
              <w:ind w:left="0"/>
              <w:contextualSpacing/>
              <w:rPr>
                <w:rFonts w:ascii="Times New Roman" w:eastAsiaTheme="minorEastAsia" w:hAnsi="Times New Roman"/>
                <w:lang w:eastAsia="zh-CN"/>
              </w:rPr>
            </w:pPr>
          </w:p>
        </w:tc>
        <w:tc>
          <w:tcPr>
            <w:tcW w:w="8280" w:type="dxa"/>
          </w:tcPr>
          <w:p w14:paraId="2BA8BEE9" w14:textId="4E7BA782" w:rsidR="00CA4DFB" w:rsidRDefault="00CA4DFB">
            <w:pPr>
              <w:pStyle w:val="ListParagraph"/>
              <w:ind w:left="0"/>
              <w:contextualSpacing/>
              <w:rPr>
                <w:rFonts w:ascii="Times New Roman" w:eastAsiaTheme="minorEastAsia" w:hAnsi="Times New Roman"/>
                <w:lang w:eastAsia="zh-CN"/>
              </w:rPr>
            </w:pPr>
          </w:p>
        </w:tc>
      </w:tr>
      <w:tr w:rsidR="00CA4DFB" w14:paraId="615962A3" w14:textId="77777777" w:rsidTr="00A65AA9">
        <w:tc>
          <w:tcPr>
            <w:tcW w:w="1975" w:type="dxa"/>
          </w:tcPr>
          <w:p w14:paraId="2F971141" w14:textId="505878A2" w:rsidR="00CA4DFB" w:rsidRDefault="00CA4DFB">
            <w:pPr>
              <w:pStyle w:val="ListParagraph"/>
              <w:ind w:left="0"/>
              <w:contextualSpacing/>
              <w:rPr>
                <w:rFonts w:ascii="Times New Roman" w:eastAsiaTheme="minorEastAsia" w:hAnsi="Times New Roman"/>
                <w:lang w:eastAsia="zh-CN"/>
              </w:rPr>
            </w:pPr>
          </w:p>
        </w:tc>
        <w:tc>
          <w:tcPr>
            <w:tcW w:w="8280" w:type="dxa"/>
          </w:tcPr>
          <w:p w14:paraId="517DC773" w14:textId="46B607DD" w:rsidR="00CA4DFB" w:rsidRDefault="00CA4DFB">
            <w:pPr>
              <w:pStyle w:val="ListParagraph"/>
              <w:ind w:left="0"/>
              <w:contextualSpacing/>
              <w:rPr>
                <w:rFonts w:ascii="Times New Roman" w:eastAsiaTheme="minorEastAsia" w:hAnsi="Times New Roman"/>
                <w:lang w:eastAsia="zh-CN"/>
              </w:rPr>
            </w:pPr>
          </w:p>
        </w:tc>
      </w:tr>
      <w:tr w:rsidR="00CA4DFB" w14:paraId="0C3B7DE8" w14:textId="77777777" w:rsidTr="00A65AA9">
        <w:tc>
          <w:tcPr>
            <w:tcW w:w="1975" w:type="dxa"/>
          </w:tcPr>
          <w:p w14:paraId="3D29FB94" w14:textId="429510F3" w:rsidR="00CA4DFB" w:rsidRDefault="00CA4DFB">
            <w:pPr>
              <w:pStyle w:val="ListParagraph"/>
              <w:ind w:left="0"/>
              <w:contextualSpacing/>
              <w:rPr>
                <w:rFonts w:ascii="Times New Roman" w:eastAsiaTheme="minorEastAsia" w:hAnsi="Times New Roman"/>
                <w:lang w:eastAsia="zh-CN"/>
              </w:rPr>
            </w:pPr>
          </w:p>
        </w:tc>
        <w:tc>
          <w:tcPr>
            <w:tcW w:w="8280" w:type="dxa"/>
          </w:tcPr>
          <w:p w14:paraId="75E278A6" w14:textId="55B2AC9E" w:rsidR="00CA4DFB" w:rsidRDefault="00CA4DFB">
            <w:pPr>
              <w:pStyle w:val="ListParagraph"/>
              <w:ind w:left="0"/>
              <w:contextualSpacing/>
              <w:rPr>
                <w:rFonts w:ascii="Times New Roman" w:eastAsiaTheme="minorEastAsia" w:hAnsi="Times New Roman"/>
                <w:lang w:eastAsia="zh-CN"/>
              </w:rPr>
            </w:pPr>
          </w:p>
        </w:tc>
      </w:tr>
      <w:tr w:rsidR="00CA4DFB" w14:paraId="505F1EA1" w14:textId="77777777" w:rsidTr="00A65AA9">
        <w:tc>
          <w:tcPr>
            <w:tcW w:w="1975" w:type="dxa"/>
          </w:tcPr>
          <w:p w14:paraId="6159DBA9" w14:textId="1010D2C3" w:rsidR="00CA4DFB" w:rsidRDefault="00CA4DFB">
            <w:pPr>
              <w:pStyle w:val="ListParagraph"/>
              <w:ind w:left="0"/>
              <w:contextualSpacing/>
              <w:rPr>
                <w:rFonts w:ascii="Times New Roman" w:eastAsiaTheme="minorEastAsia" w:hAnsi="Times New Roman"/>
                <w:lang w:eastAsia="zh-CN"/>
              </w:rPr>
            </w:pPr>
          </w:p>
        </w:tc>
        <w:tc>
          <w:tcPr>
            <w:tcW w:w="8280" w:type="dxa"/>
          </w:tcPr>
          <w:p w14:paraId="4F4CCCF1" w14:textId="6BB8152A" w:rsidR="00CA4DFB" w:rsidRDefault="00CA4DFB">
            <w:pPr>
              <w:pStyle w:val="ListParagraph"/>
              <w:ind w:left="0"/>
              <w:contextualSpacing/>
              <w:rPr>
                <w:rFonts w:ascii="Times New Roman" w:eastAsiaTheme="minorEastAsia" w:hAnsi="Times New Roman"/>
                <w:lang w:eastAsia="zh-CN"/>
              </w:rPr>
            </w:pPr>
          </w:p>
        </w:tc>
      </w:tr>
      <w:tr w:rsidR="00CA4DFB" w14:paraId="5F81708F" w14:textId="77777777" w:rsidTr="00A65AA9">
        <w:tc>
          <w:tcPr>
            <w:tcW w:w="1975" w:type="dxa"/>
          </w:tcPr>
          <w:p w14:paraId="6C26E199" w14:textId="058E054A" w:rsidR="00CA4DFB" w:rsidRDefault="00CA4DFB">
            <w:pPr>
              <w:pStyle w:val="ListParagraph"/>
              <w:ind w:left="0"/>
              <w:contextualSpacing/>
              <w:jc w:val="left"/>
              <w:rPr>
                <w:rFonts w:ascii="Times New Roman" w:eastAsiaTheme="minorEastAsia" w:hAnsi="Times New Roman"/>
                <w:lang w:eastAsia="zh-CN"/>
              </w:rPr>
            </w:pPr>
          </w:p>
        </w:tc>
        <w:tc>
          <w:tcPr>
            <w:tcW w:w="8280" w:type="dxa"/>
          </w:tcPr>
          <w:p w14:paraId="4951BB0B" w14:textId="61409481" w:rsidR="00CA4DFB" w:rsidRDefault="00CA4DFB">
            <w:pPr>
              <w:pStyle w:val="ListParagraph"/>
              <w:ind w:left="0"/>
              <w:contextualSpacing/>
              <w:rPr>
                <w:rFonts w:ascii="Times New Roman" w:eastAsiaTheme="minorEastAsia" w:hAnsi="Times New Roman"/>
                <w:lang w:eastAsia="zh-CN"/>
              </w:rPr>
            </w:pPr>
          </w:p>
        </w:tc>
      </w:tr>
      <w:tr w:rsidR="00CA4DFB" w14:paraId="0088CA73" w14:textId="77777777" w:rsidTr="00A65AA9">
        <w:tc>
          <w:tcPr>
            <w:tcW w:w="1975" w:type="dxa"/>
          </w:tcPr>
          <w:p w14:paraId="03C7F672" w14:textId="6AF99516" w:rsidR="00CA4DFB" w:rsidRDefault="00CA4DFB">
            <w:pPr>
              <w:pStyle w:val="ListParagraph"/>
              <w:ind w:left="0"/>
              <w:contextualSpacing/>
              <w:rPr>
                <w:rFonts w:ascii="Times New Roman" w:eastAsiaTheme="minorEastAsia" w:hAnsi="Times New Roman"/>
                <w:lang w:eastAsia="zh-CN"/>
              </w:rPr>
            </w:pPr>
          </w:p>
        </w:tc>
        <w:tc>
          <w:tcPr>
            <w:tcW w:w="8280" w:type="dxa"/>
          </w:tcPr>
          <w:p w14:paraId="29461462" w14:textId="346D94FE" w:rsidR="00CA4DFB" w:rsidRDefault="00CA4DFB">
            <w:pPr>
              <w:pStyle w:val="ListParagraph"/>
              <w:ind w:left="0"/>
              <w:contextualSpacing/>
              <w:rPr>
                <w:rFonts w:ascii="Times New Roman" w:eastAsiaTheme="minorEastAsia" w:hAnsi="Times New Roman"/>
                <w:lang w:eastAsia="zh-CN"/>
              </w:rPr>
            </w:pPr>
          </w:p>
        </w:tc>
      </w:tr>
      <w:tr w:rsidR="00CA4DFB" w14:paraId="55900A32" w14:textId="77777777" w:rsidTr="00A65AA9">
        <w:tc>
          <w:tcPr>
            <w:tcW w:w="1975" w:type="dxa"/>
          </w:tcPr>
          <w:p w14:paraId="1ACB3EE6" w14:textId="422E8329" w:rsidR="00CA4DFB" w:rsidRDefault="00CA4DFB">
            <w:pPr>
              <w:pStyle w:val="ListParagraph"/>
              <w:ind w:left="0"/>
              <w:contextualSpacing/>
              <w:rPr>
                <w:rFonts w:ascii="Times New Roman" w:eastAsiaTheme="minorEastAsia" w:hAnsi="Times New Roman"/>
                <w:lang w:eastAsia="zh-CN"/>
              </w:rPr>
            </w:pPr>
          </w:p>
        </w:tc>
        <w:tc>
          <w:tcPr>
            <w:tcW w:w="8280" w:type="dxa"/>
          </w:tcPr>
          <w:p w14:paraId="0238BBFA" w14:textId="03D94B68" w:rsidR="00CA4DFB" w:rsidRDefault="00CA4DFB">
            <w:pPr>
              <w:pStyle w:val="ListParagraph"/>
              <w:ind w:left="0"/>
              <w:contextualSpacing/>
              <w:rPr>
                <w:rFonts w:ascii="Times New Roman" w:eastAsiaTheme="minorEastAsia" w:hAnsi="Times New Roman"/>
                <w:lang w:eastAsia="zh-CN"/>
              </w:rPr>
            </w:pPr>
          </w:p>
        </w:tc>
      </w:tr>
      <w:tr w:rsidR="00CA4DFB" w14:paraId="2A450197" w14:textId="77777777" w:rsidTr="00A65AA9">
        <w:tc>
          <w:tcPr>
            <w:tcW w:w="1975" w:type="dxa"/>
          </w:tcPr>
          <w:p w14:paraId="11E41459"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75ED438A" w14:textId="77777777" w:rsidR="00CA4DFB" w:rsidRDefault="00CA4DFB">
            <w:pPr>
              <w:pStyle w:val="ListParagraph"/>
              <w:ind w:left="0"/>
              <w:contextualSpacing/>
              <w:rPr>
                <w:rFonts w:ascii="Times New Roman" w:eastAsia="MS Mincho" w:hAnsi="Times New Roman"/>
                <w:lang w:eastAsia="ja-JP"/>
              </w:rPr>
            </w:pPr>
          </w:p>
        </w:tc>
      </w:tr>
      <w:tr w:rsidR="00CA4DFB" w14:paraId="4CF24608" w14:textId="77777777" w:rsidTr="00A65AA9">
        <w:tc>
          <w:tcPr>
            <w:tcW w:w="1975" w:type="dxa"/>
          </w:tcPr>
          <w:p w14:paraId="345ACC75" w14:textId="77777777" w:rsidR="00CA4DFB" w:rsidRDefault="00CA4DFB">
            <w:pPr>
              <w:pStyle w:val="ListParagraph"/>
              <w:ind w:left="0"/>
              <w:contextualSpacing/>
              <w:rPr>
                <w:rFonts w:ascii="Times New Roman" w:eastAsia="Malgun Gothic" w:hAnsi="Times New Roman"/>
                <w:lang w:eastAsia="ko-KR"/>
              </w:rPr>
            </w:pPr>
          </w:p>
        </w:tc>
        <w:tc>
          <w:tcPr>
            <w:tcW w:w="8280" w:type="dxa"/>
          </w:tcPr>
          <w:p w14:paraId="1A626CBD" w14:textId="77777777" w:rsidR="00CA4DFB" w:rsidRDefault="00CA4DFB">
            <w:pPr>
              <w:pStyle w:val="ListParagraph"/>
              <w:ind w:left="0"/>
              <w:contextualSpacing/>
              <w:rPr>
                <w:rFonts w:ascii="Times New Roman" w:eastAsia="Malgun Gothic" w:hAnsi="Times New Roman"/>
                <w:lang w:eastAsia="ko-KR"/>
              </w:rPr>
            </w:pPr>
          </w:p>
        </w:tc>
      </w:tr>
      <w:tr w:rsidR="00CA4DFB" w14:paraId="6CED28D3" w14:textId="77777777" w:rsidTr="00A65AA9">
        <w:tc>
          <w:tcPr>
            <w:tcW w:w="1975" w:type="dxa"/>
          </w:tcPr>
          <w:p w14:paraId="057583AA" w14:textId="77777777" w:rsidR="00CA4DFB" w:rsidRDefault="00CA4DFB">
            <w:pPr>
              <w:pStyle w:val="ListParagraph"/>
              <w:ind w:left="0"/>
              <w:contextualSpacing/>
              <w:rPr>
                <w:rFonts w:ascii="Times New Roman" w:eastAsia="Malgun Gothic" w:hAnsi="Times New Roman"/>
                <w:lang w:eastAsia="ko-KR"/>
              </w:rPr>
            </w:pPr>
          </w:p>
        </w:tc>
        <w:tc>
          <w:tcPr>
            <w:tcW w:w="8280" w:type="dxa"/>
          </w:tcPr>
          <w:p w14:paraId="0848D3AC" w14:textId="77777777" w:rsidR="00CA4DFB" w:rsidRDefault="00CA4DFB">
            <w:pPr>
              <w:pStyle w:val="ListParagraph"/>
              <w:ind w:left="0"/>
              <w:contextualSpacing/>
              <w:rPr>
                <w:rFonts w:ascii="Times New Roman" w:eastAsia="Malgun Gothic" w:hAnsi="Times New Roman"/>
                <w:lang w:eastAsia="ko-KR"/>
              </w:rPr>
            </w:pPr>
          </w:p>
        </w:tc>
      </w:tr>
      <w:tr w:rsidR="00CA4DFB" w14:paraId="45A0D591" w14:textId="77777777" w:rsidTr="00A65AA9">
        <w:tc>
          <w:tcPr>
            <w:tcW w:w="1975" w:type="dxa"/>
          </w:tcPr>
          <w:p w14:paraId="6144217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C47A9F" w14:textId="77777777" w:rsidR="00CA4DFB" w:rsidRDefault="00CA4DFB">
            <w:pPr>
              <w:pStyle w:val="ListParagraph"/>
              <w:ind w:left="0"/>
              <w:contextualSpacing/>
              <w:rPr>
                <w:rFonts w:ascii="Times New Roman" w:eastAsia="Malgun Gothic" w:hAnsi="Times New Roman"/>
                <w:lang w:eastAsia="ko-KR"/>
              </w:rPr>
            </w:pPr>
          </w:p>
        </w:tc>
      </w:tr>
      <w:tr w:rsidR="00CA4DFB" w14:paraId="23B4C7DC" w14:textId="77777777" w:rsidTr="00A65AA9">
        <w:tc>
          <w:tcPr>
            <w:tcW w:w="1975" w:type="dxa"/>
          </w:tcPr>
          <w:p w14:paraId="462DF12B"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B89E220" w14:textId="77777777" w:rsidR="00CA4DFB" w:rsidRDefault="00CA4DFB">
            <w:pPr>
              <w:pStyle w:val="ListParagraph"/>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AB3E8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AB3E8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AB3E8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BA0A15" w14:paraId="03531EFF" w14:textId="77777777" w:rsidTr="00842872">
        <w:tc>
          <w:tcPr>
            <w:tcW w:w="1975" w:type="dxa"/>
          </w:tcPr>
          <w:p w14:paraId="7A0362E9" w14:textId="77777777" w:rsidR="00BA0A15" w:rsidRDefault="00BA0A15" w:rsidP="00AB3E89">
            <w:pPr>
              <w:pStyle w:val="ListParagraph"/>
              <w:ind w:left="0"/>
              <w:contextualSpacing/>
              <w:rPr>
                <w:rFonts w:ascii="Times New Roman" w:eastAsiaTheme="minorEastAsia" w:hAnsi="Times New Roman"/>
                <w:lang w:eastAsia="zh-CN"/>
              </w:rPr>
            </w:pPr>
          </w:p>
        </w:tc>
        <w:tc>
          <w:tcPr>
            <w:tcW w:w="8190" w:type="dxa"/>
          </w:tcPr>
          <w:p w14:paraId="6EF68B83" w14:textId="77777777" w:rsidR="00BA0A15" w:rsidRDefault="00BA0A15" w:rsidP="00AB3E89">
            <w:pPr>
              <w:pStyle w:val="ListParagraph"/>
              <w:ind w:left="0"/>
              <w:contextualSpacing/>
              <w:rPr>
                <w:rFonts w:ascii="Times New Roman" w:eastAsiaTheme="minorEastAsia" w:hAnsi="Times New Roman"/>
                <w:lang w:eastAsia="zh-CN"/>
              </w:rPr>
            </w:pPr>
          </w:p>
        </w:tc>
      </w:tr>
      <w:tr w:rsidR="00BA0A15" w14:paraId="02DB7399" w14:textId="77777777" w:rsidTr="00842872">
        <w:tc>
          <w:tcPr>
            <w:tcW w:w="1975" w:type="dxa"/>
          </w:tcPr>
          <w:p w14:paraId="26D8E099" w14:textId="77777777" w:rsidR="00BA0A15" w:rsidRDefault="00BA0A15" w:rsidP="00AB3E89">
            <w:pPr>
              <w:pStyle w:val="ListParagraph"/>
              <w:ind w:left="0"/>
              <w:contextualSpacing/>
              <w:rPr>
                <w:rFonts w:ascii="Times New Roman" w:eastAsiaTheme="minorEastAsia" w:hAnsi="Times New Roman"/>
                <w:lang w:eastAsia="zh-CN"/>
              </w:rPr>
            </w:pPr>
          </w:p>
        </w:tc>
        <w:tc>
          <w:tcPr>
            <w:tcW w:w="8190" w:type="dxa"/>
          </w:tcPr>
          <w:p w14:paraId="692D1DC1" w14:textId="77777777" w:rsidR="00BA0A15" w:rsidRDefault="00BA0A15" w:rsidP="00AB3E89">
            <w:pPr>
              <w:pStyle w:val="ListParagraph"/>
              <w:ind w:left="0"/>
              <w:contextualSpacing/>
              <w:rPr>
                <w:rFonts w:ascii="Times New Roman" w:hAnsi="Times New Roman"/>
                <w:lang w:eastAsia="zh-CN"/>
              </w:rPr>
            </w:pPr>
          </w:p>
        </w:tc>
      </w:tr>
      <w:tr w:rsidR="00BA0A15" w14:paraId="0A05B086" w14:textId="77777777" w:rsidTr="00842872">
        <w:tc>
          <w:tcPr>
            <w:tcW w:w="1975" w:type="dxa"/>
          </w:tcPr>
          <w:p w14:paraId="37EE5913" w14:textId="77777777" w:rsidR="00BA0A15" w:rsidRDefault="00BA0A15" w:rsidP="00AB3E89">
            <w:pPr>
              <w:pStyle w:val="ListParagraph"/>
              <w:ind w:left="0"/>
              <w:contextualSpacing/>
              <w:rPr>
                <w:rFonts w:ascii="Times New Roman" w:eastAsiaTheme="minorEastAsia" w:hAnsi="Times New Roman"/>
                <w:lang w:eastAsia="zh-CN"/>
              </w:rPr>
            </w:pPr>
          </w:p>
        </w:tc>
        <w:tc>
          <w:tcPr>
            <w:tcW w:w="8190" w:type="dxa"/>
          </w:tcPr>
          <w:p w14:paraId="4DDBF2FD" w14:textId="77777777" w:rsidR="00BA0A15" w:rsidRDefault="00BA0A15" w:rsidP="00AB3E89">
            <w:pPr>
              <w:pStyle w:val="ListParagraph"/>
              <w:ind w:left="0"/>
              <w:contextualSpacing/>
              <w:rPr>
                <w:rFonts w:ascii="Times New Roman" w:eastAsiaTheme="minorEastAsia" w:hAnsi="Times New Roman"/>
                <w:lang w:eastAsia="zh-CN"/>
              </w:rPr>
            </w:pPr>
          </w:p>
        </w:tc>
      </w:tr>
      <w:tr w:rsidR="00BA0A15" w14:paraId="274F37DB" w14:textId="77777777" w:rsidTr="00842872">
        <w:tc>
          <w:tcPr>
            <w:tcW w:w="1975" w:type="dxa"/>
          </w:tcPr>
          <w:p w14:paraId="1751CBA4" w14:textId="77777777" w:rsidR="00BA0A15" w:rsidRDefault="00BA0A15" w:rsidP="00AB3E89">
            <w:pPr>
              <w:pStyle w:val="ListParagraph"/>
              <w:ind w:left="0"/>
              <w:contextualSpacing/>
              <w:rPr>
                <w:rFonts w:ascii="Times New Roman" w:eastAsiaTheme="minorEastAsia" w:hAnsi="Times New Roman"/>
                <w:lang w:eastAsia="zh-CN"/>
              </w:rPr>
            </w:pPr>
          </w:p>
        </w:tc>
        <w:tc>
          <w:tcPr>
            <w:tcW w:w="8190" w:type="dxa"/>
          </w:tcPr>
          <w:p w14:paraId="37FE0694" w14:textId="77777777" w:rsidR="00BA0A15" w:rsidRDefault="00BA0A15" w:rsidP="00AB3E89">
            <w:pPr>
              <w:pStyle w:val="ListParagraph"/>
              <w:ind w:left="0"/>
              <w:contextualSpacing/>
              <w:rPr>
                <w:rFonts w:ascii="Times New Roman" w:eastAsiaTheme="minorEastAsia" w:hAnsi="Times New Roman"/>
                <w:lang w:eastAsia="zh-CN"/>
              </w:rPr>
            </w:pPr>
          </w:p>
        </w:tc>
      </w:tr>
      <w:tr w:rsidR="00BA0A15" w14:paraId="524CC5B6" w14:textId="77777777" w:rsidTr="00842872">
        <w:tc>
          <w:tcPr>
            <w:tcW w:w="1975" w:type="dxa"/>
          </w:tcPr>
          <w:p w14:paraId="251E891A" w14:textId="77777777" w:rsidR="00BA0A15" w:rsidRDefault="00BA0A15" w:rsidP="00AB3E89">
            <w:pPr>
              <w:pStyle w:val="ListParagraph"/>
              <w:ind w:left="0"/>
              <w:contextualSpacing/>
              <w:rPr>
                <w:rFonts w:ascii="Times New Roman" w:eastAsiaTheme="minorEastAsia" w:hAnsi="Times New Roman"/>
                <w:lang w:eastAsia="zh-CN"/>
              </w:rPr>
            </w:pPr>
          </w:p>
        </w:tc>
        <w:tc>
          <w:tcPr>
            <w:tcW w:w="8190" w:type="dxa"/>
          </w:tcPr>
          <w:p w14:paraId="1F7E7B4C" w14:textId="77777777" w:rsidR="00BA0A15" w:rsidRDefault="00BA0A15" w:rsidP="00AB3E89">
            <w:pPr>
              <w:pStyle w:val="ListParagraph"/>
              <w:ind w:left="0"/>
              <w:contextualSpacing/>
              <w:rPr>
                <w:rFonts w:ascii="Times New Roman" w:eastAsiaTheme="minorEastAsia" w:hAnsi="Times New Roman"/>
                <w:lang w:eastAsia="zh-CN"/>
              </w:rPr>
            </w:pPr>
          </w:p>
        </w:tc>
      </w:tr>
      <w:tr w:rsidR="00BA0A15" w14:paraId="2812B905" w14:textId="77777777" w:rsidTr="00842872">
        <w:tc>
          <w:tcPr>
            <w:tcW w:w="1975" w:type="dxa"/>
          </w:tcPr>
          <w:p w14:paraId="6649AC4F" w14:textId="77777777" w:rsidR="00BA0A15" w:rsidRDefault="00BA0A15" w:rsidP="00AB3E89">
            <w:pPr>
              <w:pStyle w:val="ListParagraph"/>
              <w:ind w:left="0"/>
              <w:contextualSpacing/>
              <w:rPr>
                <w:rFonts w:ascii="Times New Roman" w:eastAsiaTheme="minorEastAsia" w:hAnsi="Times New Roman"/>
                <w:lang w:eastAsia="zh-CN"/>
              </w:rPr>
            </w:pPr>
          </w:p>
        </w:tc>
        <w:tc>
          <w:tcPr>
            <w:tcW w:w="8190" w:type="dxa"/>
          </w:tcPr>
          <w:p w14:paraId="336440B2" w14:textId="77777777" w:rsidR="00BA0A15" w:rsidRDefault="00BA0A15" w:rsidP="00AB3E89">
            <w:pPr>
              <w:pStyle w:val="ListParagraph"/>
              <w:ind w:left="0"/>
              <w:contextualSpacing/>
              <w:rPr>
                <w:rFonts w:ascii="Times New Roman" w:eastAsiaTheme="minorEastAsia" w:hAnsi="Times New Roman"/>
                <w:lang w:eastAsia="zh-CN"/>
              </w:rPr>
            </w:pPr>
          </w:p>
        </w:tc>
      </w:tr>
      <w:tr w:rsidR="00BA0A15" w14:paraId="204A7FB3" w14:textId="77777777" w:rsidTr="00842872">
        <w:tc>
          <w:tcPr>
            <w:tcW w:w="1975" w:type="dxa"/>
          </w:tcPr>
          <w:p w14:paraId="7150ABD0" w14:textId="77777777" w:rsidR="00BA0A15" w:rsidRDefault="00BA0A15" w:rsidP="00AB3E89">
            <w:pPr>
              <w:pStyle w:val="ListParagraph"/>
              <w:ind w:left="0"/>
              <w:contextualSpacing/>
              <w:rPr>
                <w:rFonts w:ascii="Times New Roman" w:eastAsiaTheme="minorEastAsia" w:hAnsi="Times New Roman"/>
                <w:lang w:eastAsia="zh-CN"/>
              </w:rPr>
            </w:pPr>
          </w:p>
        </w:tc>
        <w:tc>
          <w:tcPr>
            <w:tcW w:w="8190" w:type="dxa"/>
          </w:tcPr>
          <w:p w14:paraId="3EDC30D7" w14:textId="77777777" w:rsidR="00BA0A15" w:rsidRDefault="00BA0A15" w:rsidP="00AB3E89">
            <w:pPr>
              <w:pStyle w:val="ListParagraph"/>
              <w:ind w:left="0"/>
              <w:contextualSpacing/>
              <w:rPr>
                <w:rFonts w:ascii="Times New Roman" w:eastAsiaTheme="minorEastAsia" w:hAnsi="Times New Roman"/>
                <w:lang w:eastAsia="zh-CN"/>
              </w:rPr>
            </w:pPr>
          </w:p>
        </w:tc>
      </w:tr>
      <w:tr w:rsidR="00BA0A15" w14:paraId="3CAB6F3F" w14:textId="77777777" w:rsidTr="00842872">
        <w:tc>
          <w:tcPr>
            <w:tcW w:w="1975" w:type="dxa"/>
          </w:tcPr>
          <w:p w14:paraId="6511B677" w14:textId="77777777" w:rsidR="00BA0A15" w:rsidRDefault="00BA0A15" w:rsidP="00AB3E89">
            <w:pPr>
              <w:pStyle w:val="ListParagraph"/>
              <w:ind w:left="0"/>
              <w:contextualSpacing/>
              <w:rPr>
                <w:rFonts w:ascii="Times New Roman" w:eastAsiaTheme="minorEastAsia" w:hAnsi="Times New Roman"/>
                <w:lang w:eastAsia="zh-CN"/>
              </w:rPr>
            </w:pPr>
          </w:p>
        </w:tc>
        <w:tc>
          <w:tcPr>
            <w:tcW w:w="8190" w:type="dxa"/>
          </w:tcPr>
          <w:p w14:paraId="7391D529" w14:textId="77777777" w:rsidR="00BA0A15" w:rsidRDefault="00BA0A15" w:rsidP="00AB3E89">
            <w:pPr>
              <w:pStyle w:val="ListParagraph"/>
              <w:ind w:left="0"/>
              <w:contextualSpacing/>
              <w:rPr>
                <w:rFonts w:ascii="Times New Roman" w:eastAsiaTheme="minorEastAsia" w:hAnsi="Times New Roman"/>
                <w:lang w:eastAsia="zh-CN"/>
              </w:rPr>
            </w:pPr>
          </w:p>
        </w:tc>
      </w:tr>
      <w:tr w:rsidR="00BA0A15" w14:paraId="2786A807" w14:textId="77777777" w:rsidTr="00842872">
        <w:tc>
          <w:tcPr>
            <w:tcW w:w="1975" w:type="dxa"/>
          </w:tcPr>
          <w:p w14:paraId="17D7865A" w14:textId="77777777" w:rsidR="00BA0A15" w:rsidRDefault="00BA0A15" w:rsidP="00AB3E89">
            <w:pPr>
              <w:pStyle w:val="ListParagraph"/>
              <w:ind w:left="0"/>
              <w:contextualSpacing/>
              <w:rPr>
                <w:rFonts w:ascii="Times New Roman" w:eastAsia="MS Mincho" w:hAnsi="Times New Roman"/>
                <w:lang w:eastAsia="ja-JP"/>
              </w:rPr>
            </w:pPr>
          </w:p>
        </w:tc>
        <w:tc>
          <w:tcPr>
            <w:tcW w:w="8190" w:type="dxa"/>
          </w:tcPr>
          <w:p w14:paraId="4249E298" w14:textId="77777777" w:rsidR="00BA0A15" w:rsidRDefault="00BA0A15" w:rsidP="00AB3E89">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lastRenderedPageBreak/>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lastRenderedPageBreak/>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AC088B" w14:paraId="560F55C2" w14:textId="77777777" w:rsidTr="008E7E4E">
        <w:tc>
          <w:tcPr>
            <w:tcW w:w="1975" w:type="dxa"/>
          </w:tcPr>
          <w:p w14:paraId="189229E5" w14:textId="7B6F4D7C" w:rsidR="00AC088B" w:rsidRDefault="00AC088B" w:rsidP="00AC088B">
            <w:pPr>
              <w:pStyle w:val="ListParagraph"/>
              <w:ind w:left="0"/>
              <w:contextualSpacing/>
              <w:rPr>
                <w:rFonts w:ascii="Times New Roman" w:eastAsiaTheme="minorEastAsia" w:hAnsi="Times New Roman"/>
                <w:lang w:eastAsia="zh-CN"/>
              </w:rPr>
            </w:pPr>
          </w:p>
        </w:tc>
        <w:tc>
          <w:tcPr>
            <w:tcW w:w="8190" w:type="dxa"/>
          </w:tcPr>
          <w:p w14:paraId="3F9519E6" w14:textId="31B1574F" w:rsidR="00AC088B" w:rsidRDefault="00AC088B" w:rsidP="00AC088B">
            <w:pPr>
              <w:pStyle w:val="ListParagraph"/>
              <w:ind w:left="0"/>
              <w:contextualSpacing/>
              <w:rPr>
                <w:rFonts w:ascii="Times New Roman" w:eastAsiaTheme="minorEastAsia" w:hAnsi="Times New Roman"/>
                <w:lang w:eastAsia="zh-CN"/>
              </w:rPr>
            </w:pPr>
          </w:p>
        </w:tc>
      </w:tr>
      <w:tr w:rsidR="00AC088B" w14:paraId="518A968F" w14:textId="77777777" w:rsidTr="008E7E4E">
        <w:tc>
          <w:tcPr>
            <w:tcW w:w="1975" w:type="dxa"/>
          </w:tcPr>
          <w:p w14:paraId="2559DF13" w14:textId="612B5CF1" w:rsidR="00AC088B" w:rsidRDefault="00AC088B" w:rsidP="00AC088B">
            <w:pPr>
              <w:pStyle w:val="ListParagraph"/>
              <w:ind w:left="0"/>
              <w:contextualSpacing/>
              <w:rPr>
                <w:rFonts w:ascii="Times New Roman" w:eastAsia="SimSun" w:hAnsi="Times New Roman"/>
                <w:lang w:eastAsia="zh-CN"/>
              </w:rPr>
            </w:pPr>
          </w:p>
        </w:tc>
        <w:tc>
          <w:tcPr>
            <w:tcW w:w="8190" w:type="dxa"/>
          </w:tcPr>
          <w:p w14:paraId="03CFAF74" w14:textId="09537139" w:rsidR="00AC088B" w:rsidRDefault="00AC088B" w:rsidP="00AC088B">
            <w:pPr>
              <w:pStyle w:val="ListParagraph"/>
              <w:ind w:left="0"/>
              <w:contextualSpacing/>
              <w:rPr>
                <w:rFonts w:ascii="Times New Roman" w:eastAsia="SimSun" w:hAnsi="Times New Roman"/>
                <w:lang w:eastAsia="zh-CN"/>
              </w:rPr>
            </w:pPr>
          </w:p>
        </w:tc>
      </w:tr>
      <w:tr w:rsidR="00AC088B" w14:paraId="090075D3" w14:textId="77777777" w:rsidTr="008E7E4E">
        <w:tc>
          <w:tcPr>
            <w:tcW w:w="1975" w:type="dxa"/>
          </w:tcPr>
          <w:p w14:paraId="4CBEC63D" w14:textId="33BCDB06" w:rsidR="00AC088B" w:rsidRDefault="00AC088B" w:rsidP="00AC088B">
            <w:pPr>
              <w:pStyle w:val="ListParagraph"/>
              <w:ind w:left="0"/>
              <w:contextualSpacing/>
              <w:rPr>
                <w:rFonts w:ascii="Times New Roman" w:eastAsia="SimSun" w:hAnsi="Times New Roman"/>
                <w:lang w:eastAsia="zh-CN"/>
              </w:rPr>
            </w:pPr>
          </w:p>
        </w:tc>
        <w:tc>
          <w:tcPr>
            <w:tcW w:w="8190" w:type="dxa"/>
          </w:tcPr>
          <w:p w14:paraId="4DC7E747" w14:textId="57996B79" w:rsidR="00AC088B" w:rsidRDefault="00AC088B" w:rsidP="00AC088B">
            <w:pPr>
              <w:pStyle w:val="ListParagraph"/>
              <w:ind w:left="0"/>
              <w:contextualSpacing/>
              <w:rPr>
                <w:rFonts w:ascii="Times New Roman" w:eastAsia="SimSun" w:hAnsi="Times New Roman"/>
                <w:lang w:eastAsia="zh-CN"/>
              </w:rPr>
            </w:pPr>
          </w:p>
        </w:tc>
      </w:tr>
      <w:tr w:rsidR="00AC088B" w14:paraId="6EEAFA86" w14:textId="77777777" w:rsidTr="008E7E4E">
        <w:tc>
          <w:tcPr>
            <w:tcW w:w="1975" w:type="dxa"/>
          </w:tcPr>
          <w:p w14:paraId="71B4C9C2" w14:textId="67AC30B7" w:rsidR="00AC088B" w:rsidRDefault="00AC088B" w:rsidP="00AC088B">
            <w:pPr>
              <w:pStyle w:val="ListParagraph"/>
              <w:ind w:left="0"/>
              <w:contextualSpacing/>
              <w:rPr>
                <w:rFonts w:ascii="Times New Roman" w:eastAsia="SimSun" w:hAnsi="Times New Roman"/>
                <w:lang w:eastAsia="zh-CN"/>
              </w:rPr>
            </w:pPr>
          </w:p>
        </w:tc>
        <w:tc>
          <w:tcPr>
            <w:tcW w:w="8190" w:type="dxa"/>
          </w:tcPr>
          <w:p w14:paraId="3FAD1AD4" w14:textId="6F2B3564" w:rsidR="00AC088B" w:rsidRDefault="00AC088B" w:rsidP="00AC088B">
            <w:pPr>
              <w:pStyle w:val="ListParagraph"/>
              <w:ind w:left="0"/>
              <w:contextualSpacing/>
              <w:rPr>
                <w:rFonts w:ascii="Times New Roman" w:eastAsia="SimSun" w:hAnsi="Times New Roman"/>
                <w:lang w:eastAsia="zh-CN"/>
              </w:rPr>
            </w:pPr>
          </w:p>
        </w:tc>
      </w:tr>
      <w:tr w:rsidR="00AC088B" w14:paraId="779B4B73" w14:textId="77777777" w:rsidTr="008E7E4E">
        <w:tc>
          <w:tcPr>
            <w:tcW w:w="1975" w:type="dxa"/>
          </w:tcPr>
          <w:p w14:paraId="4799D9C5" w14:textId="584466A1" w:rsidR="00AC088B" w:rsidRDefault="00AC088B" w:rsidP="00AC088B">
            <w:pPr>
              <w:pStyle w:val="ListParagraph"/>
              <w:ind w:left="0"/>
              <w:contextualSpacing/>
              <w:rPr>
                <w:rFonts w:ascii="Times New Roman" w:eastAsia="SimSun" w:hAnsi="Times New Roman"/>
                <w:lang w:eastAsia="zh-CN"/>
              </w:rPr>
            </w:pPr>
          </w:p>
        </w:tc>
        <w:tc>
          <w:tcPr>
            <w:tcW w:w="8190" w:type="dxa"/>
          </w:tcPr>
          <w:p w14:paraId="74443467" w14:textId="4FBB1C95" w:rsidR="00AC088B" w:rsidRDefault="00AC088B" w:rsidP="00AC088B">
            <w:pPr>
              <w:pStyle w:val="ListParagraph"/>
              <w:ind w:left="0"/>
              <w:contextualSpacing/>
              <w:rPr>
                <w:rFonts w:ascii="Times New Roman" w:eastAsia="SimSun" w:hAnsi="Times New Roman"/>
                <w:lang w:eastAsia="zh-CN"/>
              </w:rPr>
            </w:pPr>
          </w:p>
        </w:tc>
      </w:tr>
      <w:tr w:rsidR="00AC088B" w14:paraId="3FAEC2E7" w14:textId="77777777" w:rsidTr="008E7E4E">
        <w:tc>
          <w:tcPr>
            <w:tcW w:w="1975" w:type="dxa"/>
          </w:tcPr>
          <w:p w14:paraId="128BE3BC" w14:textId="017C4D4E" w:rsidR="00AC088B" w:rsidRDefault="00AC088B" w:rsidP="00AC088B">
            <w:pPr>
              <w:pStyle w:val="ListParagraph"/>
              <w:ind w:left="0"/>
              <w:contextualSpacing/>
              <w:rPr>
                <w:rFonts w:ascii="Times New Roman" w:eastAsia="SimSun" w:hAnsi="Times New Roman"/>
                <w:lang w:eastAsia="zh-CN"/>
              </w:rPr>
            </w:pPr>
          </w:p>
        </w:tc>
        <w:tc>
          <w:tcPr>
            <w:tcW w:w="8190" w:type="dxa"/>
          </w:tcPr>
          <w:p w14:paraId="1BAC6516" w14:textId="70A83EC0" w:rsidR="00AC088B" w:rsidRDefault="00AC088B" w:rsidP="00AC088B">
            <w:pPr>
              <w:pStyle w:val="ListParagraph"/>
              <w:ind w:left="0"/>
              <w:contextualSpacing/>
              <w:rPr>
                <w:rFonts w:ascii="Times New Roman" w:eastAsia="SimSun" w:hAnsi="Times New Roman"/>
                <w:lang w:eastAsia="zh-CN"/>
              </w:rPr>
            </w:pPr>
          </w:p>
        </w:tc>
      </w:tr>
      <w:tr w:rsidR="00AC088B" w14:paraId="4CB17FD3" w14:textId="77777777" w:rsidTr="008E7E4E">
        <w:tc>
          <w:tcPr>
            <w:tcW w:w="1975" w:type="dxa"/>
          </w:tcPr>
          <w:p w14:paraId="2E77DD74" w14:textId="2E322E02" w:rsidR="00AC088B" w:rsidRPr="004C3849" w:rsidRDefault="00AC088B" w:rsidP="00AC088B">
            <w:pPr>
              <w:pStyle w:val="ListParagraph"/>
              <w:ind w:left="0"/>
              <w:contextualSpacing/>
              <w:rPr>
                <w:rFonts w:ascii="Times New Roman" w:eastAsiaTheme="minorEastAsia" w:hAnsi="Times New Roman"/>
                <w:lang w:eastAsia="zh-CN"/>
              </w:rPr>
            </w:pPr>
          </w:p>
        </w:tc>
        <w:tc>
          <w:tcPr>
            <w:tcW w:w="8190" w:type="dxa"/>
          </w:tcPr>
          <w:p w14:paraId="47777432" w14:textId="2CB17069" w:rsidR="00AC088B" w:rsidRDefault="00AC088B" w:rsidP="00AC088B">
            <w:pPr>
              <w:pStyle w:val="ListParagraph"/>
              <w:ind w:left="0"/>
              <w:contextualSpacing/>
              <w:rPr>
                <w:rFonts w:ascii="Times New Roman" w:eastAsia="SimSun" w:hAnsi="Times New Roman"/>
                <w:lang w:eastAsia="zh-CN"/>
              </w:rPr>
            </w:pPr>
          </w:p>
        </w:tc>
      </w:tr>
      <w:tr w:rsidR="00AC088B" w14:paraId="4CAC7F56" w14:textId="77777777" w:rsidTr="008E7E4E">
        <w:tc>
          <w:tcPr>
            <w:tcW w:w="1975" w:type="dxa"/>
          </w:tcPr>
          <w:p w14:paraId="5FD848C0" w14:textId="5C6D6997" w:rsidR="00AC088B" w:rsidRDefault="00AC088B" w:rsidP="00AC088B">
            <w:pPr>
              <w:pStyle w:val="ListParagraph"/>
              <w:ind w:left="0"/>
              <w:contextualSpacing/>
              <w:rPr>
                <w:rFonts w:ascii="Times New Roman" w:eastAsia="SimSun" w:hAnsi="Times New Roman"/>
                <w:lang w:eastAsia="zh-CN"/>
              </w:rPr>
            </w:pPr>
          </w:p>
        </w:tc>
        <w:tc>
          <w:tcPr>
            <w:tcW w:w="8190" w:type="dxa"/>
          </w:tcPr>
          <w:p w14:paraId="076BC68B" w14:textId="0BC33FA6" w:rsidR="00AC088B" w:rsidRDefault="00AC088B" w:rsidP="00AC088B">
            <w:pPr>
              <w:pStyle w:val="ListParagraph"/>
              <w:ind w:left="0"/>
              <w:contextualSpacing/>
              <w:rPr>
                <w:rFonts w:ascii="Times New Roman" w:eastAsia="SimSun" w:hAnsi="Times New Roman"/>
                <w:lang w:eastAsia="zh-CN"/>
              </w:rPr>
            </w:pPr>
          </w:p>
        </w:tc>
      </w:tr>
      <w:tr w:rsidR="00AC088B" w14:paraId="678C69F5" w14:textId="77777777" w:rsidTr="008E7E4E">
        <w:tc>
          <w:tcPr>
            <w:tcW w:w="1975" w:type="dxa"/>
          </w:tcPr>
          <w:p w14:paraId="50819D70" w14:textId="6F47AB25" w:rsidR="00AC088B" w:rsidRDefault="00AC088B" w:rsidP="00AC088B">
            <w:pPr>
              <w:pStyle w:val="ListParagraph"/>
              <w:ind w:left="0"/>
              <w:contextualSpacing/>
              <w:rPr>
                <w:rFonts w:ascii="Times New Roman" w:eastAsia="SimSun" w:hAnsi="Times New Roman"/>
                <w:lang w:eastAsia="zh-CN"/>
              </w:rPr>
            </w:pPr>
          </w:p>
        </w:tc>
        <w:tc>
          <w:tcPr>
            <w:tcW w:w="8190" w:type="dxa"/>
          </w:tcPr>
          <w:p w14:paraId="1781BF16" w14:textId="6C78BF16" w:rsidR="00AC088B" w:rsidRDefault="00AC088B" w:rsidP="00AC088B">
            <w:pPr>
              <w:pStyle w:val="ListParagraph"/>
              <w:ind w:left="0"/>
              <w:contextualSpacing/>
              <w:rPr>
                <w:rFonts w:ascii="Times New Roman" w:eastAsia="SimSun" w:hAnsi="Times New Roman"/>
                <w:lang w:eastAsia="zh-CN"/>
              </w:rPr>
            </w:pPr>
          </w:p>
        </w:tc>
      </w:tr>
      <w:tr w:rsidR="00AC088B" w14:paraId="1B903C39" w14:textId="77777777" w:rsidTr="008E7E4E">
        <w:tc>
          <w:tcPr>
            <w:tcW w:w="1975" w:type="dxa"/>
          </w:tcPr>
          <w:p w14:paraId="10C9DA56" w14:textId="0C3CC0B0" w:rsidR="00AC088B" w:rsidRDefault="00AC088B" w:rsidP="00AC088B">
            <w:pPr>
              <w:pStyle w:val="ListParagraph"/>
              <w:ind w:left="0"/>
              <w:contextualSpacing/>
              <w:rPr>
                <w:rFonts w:ascii="Times New Roman" w:eastAsia="SimSun" w:hAnsi="Times New Roman"/>
                <w:lang w:eastAsia="zh-CN"/>
              </w:rPr>
            </w:pPr>
          </w:p>
        </w:tc>
        <w:tc>
          <w:tcPr>
            <w:tcW w:w="8190" w:type="dxa"/>
          </w:tcPr>
          <w:p w14:paraId="2AC9D229" w14:textId="7DD91663" w:rsidR="00AC088B" w:rsidRDefault="00AC088B" w:rsidP="00AC088B">
            <w:pPr>
              <w:pStyle w:val="ListParagraph"/>
              <w:ind w:left="0"/>
              <w:contextualSpacing/>
              <w:rPr>
                <w:rFonts w:ascii="Times New Roman" w:eastAsia="SimSun" w:hAnsi="Times New Roman"/>
                <w:lang w:eastAsia="zh-CN"/>
              </w:rPr>
            </w:pPr>
          </w:p>
        </w:tc>
      </w:tr>
      <w:tr w:rsidR="00AC088B" w14:paraId="34FD3569" w14:textId="77777777" w:rsidTr="008E7E4E">
        <w:tc>
          <w:tcPr>
            <w:tcW w:w="1975" w:type="dxa"/>
          </w:tcPr>
          <w:p w14:paraId="07631B92" w14:textId="458428A4" w:rsidR="00AC088B" w:rsidRDefault="00AC088B" w:rsidP="00AC088B">
            <w:pPr>
              <w:pStyle w:val="ListParagraph"/>
              <w:ind w:left="0"/>
              <w:contextualSpacing/>
              <w:rPr>
                <w:rFonts w:ascii="Times New Roman" w:eastAsia="SimSun" w:hAnsi="Times New Roman"/>
                <w:lang w:eastAsia="zh-CN"/>
              </w:rPr>
            </w:pPr>
          </w:p>
        </w:tc>
        <w:tc>
          <w:tcPr>
            <w:tcW w:w="8190" w:type="dxa"/>
          </w:tcPr>
          <w:p w14:paraId="002560BF" w14:textId="22C2ADDC" w:rsidR="00AC088B" w:rsidRDefault="00AC088B" w:rsidP="00AC088B">
            <w:pPr>
              <w:pStyle w:val="ListParagraph"/>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lastRenderedPageBreak/>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6E401831"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Xiaomi,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ListParagraph"/>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Heading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CA4DFB" w14:paraId="21CEF0E7" w14:textId="77777777" w:rsidTr="00BC381A">
        <w:tc>
          <w:tcPr>
            <w:tcW w:w="1975" w:type="dxa"/>
          </w:tcPr>
          <w:p w14:paraId="00FEF95A" w14:textId="3EFCD48B" w:rsidR="00CA4DFB" w:rsidRDefault="00CA4DFB">
            <w:pPr>
              <w:pStyle w:val="ListParagraph"/>
              <w:ind w:left="0"/>
              <w:contextualSpacing/>
              <w:rPr>
                <w:rFonts w:ascii="Times New Roman" w:eastAsiaTheme="minorEastAsia" w:hAnsi="Times New Roman"/>
                <w:lang w:eastAsia="zh-CN"/>
              </w:rPr>
            </w:pPr>
          </w:p>
        </w:tc>
        <w:tc>
          <w:tcPr>
            <w:tcW w:w="8190" w:type="dxa"/>
          </w:tcPr>
          <w:p w14:paraId="50B09848" w14:textId="42F152A8" w:rsidR="00CA4DFB" w:rsidRDefault="00CA4DFB">
            <w:pPr>
              <w:pStyle w:val="ListParagraph"/>
              <w:ind w:left="0"/>
              <w:contextualSpacing/>
              <w:rPr>
                <w:rFonts w:ascii="Times New Roman" w:eastAsiaTheme="minorEastAsia" w:hAnsi="Times New Roman"/>
                <w:lang w:eastAsia="zh-CN"/>
              </w:rPr>
            </w:pPr>
          </w:p>
        </w:tc>
      </w:tr>
      <w:tr w:rsidR="00CA4DFB" w14:paraId="6284716C" w14:textId="77777777" w:rsidTr="00BC381A">
        <w:tc>
          <w:tcPr>
            <w:tcW w:w="1975" w:type="dxa"/>
          </w:tcPr>
          <w:p w14:paraId="1AFC9EB1" w14:textId="3D64739B" w:rsidR="00CA4DFB" w:rsidRDefault="00CA4DFB">
            <w:pPr>
              <w:pStyle w:val="ListParagraph"/>
              <w:ind w:left="0"/>
              <w:contextualSpacing/>
              <w:rPr>
                <w:rFonts w:ascii="Times New Roman" w:eastAsia="SimSun" w:hAnsi="Times New Roman"/>
                <w:lang w:eastAsia="zh-CN"/>
              </w:rPr>
            </w:pPr>
          </w:p>
        </w:tc>
        <w:tc>
          <w:tcPr>
            <w:tcW w:w="8190" w:type="dxa"/>
          </w:tcPr>
          <w:p w14:paraId="6860BECB" w14:textId="0472A65A" w:rsidR="00CA4DFB" w:rsidRDefault="00CA4DFB">
            <w:pPr>
              <w:pStyle w:val="ListParagraph"/>
              <w:ind w:left="0"/>
              <w:contextualSpacing/>
              <w:rPr>
                <w:rFonts w:ascii="Times New Roman" w:eastAsia="SimSun" w:hAnsi="Times New Roman"/>
                <w:lang w:eastAsia="zh-CN"/>
              </w:rPr>
            </w:pPr>
          </w:p>
        </w:tc>
      </w:tr>
      <w:tr w:rsidR="00CA4DFB" w14:paraId="73FC1BED" w14:textId="77777777" w:rsidTr="00BC381A">
        <w:tc>
          <w:tcPr>
            <w:tcW w:w="1975" w:type="dxa"/>
          </w:tcPr>
          <w:p w14:paraId="0E0029DC" w14:textId="7CEDC6D5" w:rsidR="00CA4DFB" w:rsidRDefault="00CA4DFB">
            <w:pPr>
              <w:pStyle w:val="ListParagraph"/>
              <w:ind w:left="0"/>
              <w:contextualSpacing/>
              <w:rPr>
                <w:rFonts w:ascii="Times New Roman" w:eastAsia="SimSun" w:hAnsi="Times New Roman"/>
                <w:lang w:eastAsia="zh-CN"/>
              </w:rPr>
            </w:pPr>
          </w:p>
        </w:tc>
        <w:tc>
          <w:tcPr>
            <w:tcW w:w="8190" w:type="dxa"/>
          </w:tcPr>
          <w:p w14:paraId="3752866F" w14:textId="51B3E1E4" w:rsidR="00CA4DFB" w:rsidRDefault="00CA4DFB">
            <w:pPr>
              <w:pStyle w:val="ListParagraph"/>
              <w:ind w:left="0"/>
              <w:contextualSpacing/>
              <w:rPr>
                <w:rFonts w:ascii="Times New Roman" w:eastAsia="SimSun" w:hAnsi="Times New Roman"/>
                <w:lang w:eastAsia="zh-CN"/>
              </w:rPr>
            </w:pPr>
          </w:p>
        </w:tc>
      </w:tr>
      <w:tr w:rsidR="00CA4DFB" w14:paraId="610557E5" w14:textId="77777777" w:rsidTr="00BC381A">
        <w:tc>
          <w:tcPr>
            <w:tcW w:w="1975" w:type="dxa"/>
          </w:tcPr>
          <w:p w14:paraId="29C83781" w14:textId="030C65AC" w:rsidR="00CA4DFB" w:rsidRDefault="00CA4DFB">
            <w:pPr>
              <w:pStyle w:val="ListParagraph"/>
              <w:ind w:left="0"/>
              <w:contextualSpacing/>
              <w:rPr>
                <w:rFonts w:ascii="Times New Roman" w:eastAsia="SimSun" w:hAnsi="Times New Roman"/>
                <w:lang w:eastAsia="zh-CN"/>
              </w:rPr>
            </w:pPr>
          </w:p>
        </w:tc>
        <w:tc>
          <w:tcPr>
            <w:tcW w:w="8190" w:type="dxa"/>
          </w:tcPr>
          <w:p w14:paraId="010612A1" w14:textId="48F1E5DF" w:rsidR="00CA4DFB" w:rsidRDefault="00CA4DFB">
            <w:pPr>
              <w:pStyle w:val="ListParagraph"/>
              <w:ind w:left="0"/>
              <w:contextualSpacing/>
              <w:rPr>
                <w:rFonts w:ascii="Times New Roman" w:eastAsia="SimSun" w:hAnsi="Times New Roman"/>
                <w:lang w:eastAsia="zh-CN"/>
              </w:rPr>
            </w:pPr>
          </w:p>
        </w:tc>
      </w:tr>
      <w:tr w:rsidR="00CA4DFB" w14:paraId="69D87536" w14:textId="77777777" w:rsidTr="00BC381A">
        <w:tc>
          <w:tcPr>
            <w:tcW w:w="1975" w:type="dxa"/>
          </w:tcPr>
          <w:p w14:paraId="2509C8E1" w14:textId="11DBAEA9" w:rsidR="00CA4DFB" w:rsidRDefault="00CA4DFB">
            <w:pPr>
              <w:pStyle w:val="ListParagraph"/>
              <w:ind w:left="0"/>
              <w:contextualSpacing/>
              <w:rPr>
                <w:rFonts w:ascii="Times New Roman" w:eastAsia="SimSun" w:hAnsi="Times New Roman"/>
                <w:lang w:eastAsia="zh-CN"/>
              </w:rPr>
            </w:pPr>
          </w:p>
        </w:tc>
        <w:tc>
          <w:tcPr>
            <w:tcW w:w="8190" w:type="dxa"/>
          </w:tcPr>
          <w:p w14:paraId="036C3922" w14:textId="0DA519CE" w:rsidR="00CA4DFB" w:rsidRDefault="00CA4DFB">
            <w:pPr>
              <w:pStyle w:val="ListParagraph"/>
              <w:ind w:left="0"/>
              <w:contextualSpacing/>
              <w:rPr>
                <w:rFonts w:ascii="Times New Roman" w:eastAsia="SimSun" w:hAnsi="Times New Roman"/>
                <w:lang w:eastAsia="zh-CN"/>
              </w:rPr>
            </w:pPr>
          </w:p>
        </w:tc>
      </w:tr>
      <w:tr w:rsidR="00CA4DFB" w14:paraId="07086196" w14:textId="77777777" w:rsidTr="00BC381A">
        <w:tc>
          <w:tcPr>
            <w:tcW w:w="1975" w:type="dxa"/>
          </w:tcPr>
          <w:p w14:paraId="30158ABC" w14:textId="250FB76C" w:rsidR="00CA4DFB" w:rsidRDefault="00CA4DFB">
            <w:pPr>
              <w:pStyle w:val="ListParagraph"/>
              <w:ind w:left="0"/>
              <w:contextualSpacing/>
              <w:rPr>
                <w:rFonts w:ascii="Times New Roman" w:eastAsia="SimSun" w:hAnsi="Times New Roman"/>
                <w:lang w:eastAsia="zh-CN"/>
              </w:rPr>
            </w:pPr>
          </w:p>
        </w:tc>
        <w:tc>
          <w:tcPr>
            <w:tcW w:w="8190" w:type="dxa"/>
          </w:tcPr>
          <w:p w14:paraId="2B94D050" w14:textId="72C5B077" w:rsidR="00CA4DFB" w:rsidRDefault="00CA4DFB">
            <w:pPr>
              <w:pStyle w:val="ListParagraph"/>
              <w:ind w:left="0"/>
              <w:contextualSpacing/>
              <w:rPr>
                <w:rFonts w:ascii="Times New Roman" w:eastAsia="SimSun" w:hAnsi="Times New Roman"/>
                <w:lang w:eastAsia="zh-CN"/>
              </w:rPr>
            </w:pPr>
          </w:p>
        </w:tc>
      </w:tr>
      <w:tr w:rsidR="00CA4DFB" w14:paraId="43F677B7" w14:textId="77777777" w:rsidTr="00BC381A">
        <w:tc>
          <w:tcPr>
            <w:tcW w:w="1975" w:type="dxa"/>
          </w:tcPr>
          <w:p w14:paraId="679466C5" w14:textId="7F5B2A78" w:rsidR="00CA4DFB" w:rsidRDefault="00CA4DFB">
            <w:pPr>
              <w:pStyle w:val="ListParagraph"/>
              <w:ind w:left="0"/>
              <w:contextualSpacing/>
              <w:rPr>
                <w:rFonts w:ascii="Times New Roman" w:eastAsia="SimSun" w:hAnsi="Times New Roman"/>
                <w:lang w:eastAsia="zh-CN"/>
              </w:rPr>
            </w:pPr>
          </w:p>
        </w:tc>
        <w:tc>
          <w:tcPr>
            <w:tcW w:w="8190" w:type="dxa"/>
          </w:tcPr>
          <w:p w14:paraId="43378502" w14:textId="66FC7D2E" w:rsidR="00CA4DFB" w:rsidRDefault="00CA4DFB">
            <w:pPr>
              <w:pStyle w:val="ListParagraph"/>
              <w:ind w:left="0"/>
              <w:contextualSpacing/>
              <w:rPr>
                <w:rFonts w:ascii="Times New Roman" w:eastAsia="SimSun" w:hAnsi="Times New Roman"/>
                <w:lang w:eastAsia="zh-CN"/>
              </w:rPr>
            </w:pPr>
          </w:p>
        </w:tc>
      </w:tr>
      <w:tr w:rsidR="00CA4DFB" w14:paraId="168279D7" w14:textId="77777777" w:rsidTr="00BC381A">
        <w:tc>
          <w:tcPr>
            <w:tcW w:w="1975" w:type="dxa"/>
          </w:tcPr>
          <w:p w14:paraId="615B8716" w14:textId="3086D565" w:rsidR="00CA4DFB" w:rsidRDefault="00CA4DFB">
            <w:pPr>
              <w:pStyle w:val="ListParagraph"/>
              <w:ind w:left="0"/>
              <w:contextualSpacing/>
              <w:rPr>
                <w:rFonts w:ascii="Times New Roman" w:eastAsia="Malgun Gothic" w:hAnsi="Times New Roman"/>
                <w:lang w:eastAsia="ko-KR"/>
              </w:rPr>
            </w:pPr>
          </w:p>
        </w:tc>
        <w:tc>
          <w:tcPr>
            <w:tcW w:w="8190" w:type="dxa"/>
          </w:tcPr>
          <w:p w14:paraId="0F5A4E82" w14:textId="677938D9" w:rsidR="00CA4DFB" w:rsidRDefault="00CA4DFB">
            <w:pPr>
              <w:pStyle w:val="ListParagraph"/>
              <w:ind w:left="0"/>
              <w:contextualSpacing/>
              <w:rPr>
                <w:rFonts w:ascii="Times New Roman" w:eastAsia="SimSun" w:hAnsi="Times New Roman"/>
                <w:lang w:eastAsia="zh-CN"/>
              </w:rPr>
            </w:pPr>
          </w:p>
        </w:tc>
      </w:tr>
      <w:tr w:rsidR="00CA4DFB" w14:paraId="308905B7" w14:textId="77777777" w:rsidTr="00BC381A">
        <w:tc>
          <w:tcPr>
            <w:tcW w:w="1975" w:type="dxa"/>
          </w:tcPr>
          <w:p w14:paraId="2688F1D1" w14:textId="27908D18" w:rsidR="00CA4DFB" w:rsidRDefault="00CA4DFB">
            <w:pPr>
              <w:pStyle w:val="ListParagraph"/>
              <w:ind w:left="0"/>
              <w:contextualSpacing/>
              <w:rPr>
                <w:rFonts w:ascii="Times New Roman" w:eastAsia="SimSun" w:hAnsi="Times New Roman"/>
                <w:lang w:eastAsia="zh-CN"/>
              </w:rPr>
            </w:pPr>
          </w:p>
        </w:tc>
        <w:tc>
          <w:tcPr>
            <w:tcW w:w="8190" w:type="dxa"/>
          </w:tcPr>
          <w:p w14:paraId="6EB1A80E" w14:textId="3FB54122" w:rsidR="00CA4DFB" w:rsidRDefault="00CA4DFB">
            <w:pPr>
              <w:pStyle w:val="ListParagraph"/>
              <w:ind w:left="0"/>
              <w:contextualSpacing/>
              <w:rPr>
                <w:rFonts w:ascii="Times New Roman" w:eastAsia="SimSun" w:hAnsi="Times New Roman"/>
                <w:lang w:eastAsia="zh-CN"/>
              </w:rPr>
            </w:pPr>
          </w:p>
        </w:tc>
      </w:tr>
      <w:tr w:rsidR="00CA4DFB" w14:paraId="036DD152" w14:textId="77777777" w:rsidTr="00BC381A">
        <w:tc>
          <w:tcPr>
            <w:tcW w:w="1975" w:type="dxa"/>
          </w:tcPr>
          <w:p w14:paraId="13AD1539" w14:textId="5AE79268" w:rsidR="00CA4DFB" w:rsidRDefault="00CA4DFB">
            <w:pPr>
              <w:pStyle w:val="ListParagraph"/>
              <w:ind w:left="0"/>
              <w:contextualSpacing/>
              <w:rPr>
                <w:rFonts w:ascii="Times New Roman" w:eastAsia="SimSun" w:hAnsi="Times New Roman"/>
                <w:lang w:eastAsia="zh-CN"/>
              </w:rPr>
            </w:pPr>
          </w:p>
        </w:tc>
        <w:tc>
          <w:tcPr>
            <w:tcW w:w="8190" w:type="dxa"/>
          </w:tcPr>
          <w:p w14:paraId="7213FA14" w14:textId="6F81A017" w:rsidR="00CA4DFB" w:rsidRDefault="00CA4DFB">
            <w:pPr>
              <w:pStyle w:val="ListParagraph"/>
              <w:ind w:left="0"/>
              <w:contextualSpacing/>
              <w:rPr>
                <w:rFonts w:ascii="Times New Roman" w:eastAsia="SimSun" w:hAnsi="Times New Roman"/>
                <w:lang w:eastAsia="zh-CN"/>
              </w:rPr>
            </w:pPr>
          </w:p>
        </w:tc>
      </w:tr>
      <w:tr w:rsidR="00CA4DFB" w14:paraId="7D3F52A7" w14:textId="77777777" w:rsidTr="00BC381A">
        <w:tc>
          <w:tcPr>
            <w:tcW w:w="1975" w:type="dxa"/>
          </w:tcPr>
          <w:p w14:paraId="2703FA9A" w14:textId="62B147CE" w:rsidR="00CA4DFB" w:rsidRDefault="00CA4DFB">
            <w:pPr>
              <w:pStyle w:val="ListParagraph"/>
              <w:ind w:left="0"/>
              <w:contextualSpacing/>
              <w:rPr>
                <w:rFonts w:ascii="Times New Roman" w:eastAsia="SimSun" w:hAnsi="Times New Roman"/>
                <w:lang w:eastAsia="zh-CN"/>
              </w:rPr>
            </w:pPr>
          </w:p>
        </w:tc>
        <w:tc>
          <w:tcPr>
            <w:tcW w:w="8190" w:type="dxa"/>
          </w:tcPr>
          <w:p w14:paraId="3D4E3B22" w14:textId="792384F9" w:rsidR="00CA4DFB" w:rsidRDefault="00CA4DFB">
            <w:pPr>
              <w:pStyle w:val="ListParagraph"/>
              <w:ind w:left="0"/>
              <w:contextualSpacing/>
              <w:rPr>
                <w:rFonts w:ascii="Times New Roman" w:eastAsia="SimSun" w:hAnsi="Times New Roman"/>
                <w:lang w:eastAsia="zh-CN"/>
              </w:rPr>
            </w:pPr>
          </w:p>
        </w:tc>
      </w:tr>
      <w:tr w:rsidR="00CA4DFB" w14:paraId="33E6A239" w14:textId="77777777" w:rsidTr="00BC381A">
        <w:tc>
          <w:tcPr>
            <w:tcW w:w="1975" w:type="dxa"/>
          </w:tcPr>
          <w:p w14:paraId="0152BF91" w14:textId="515B79D8" w:rsidR="00CA4DFB" w:rsidRDefault="00CA4DFB">
            <w:pPr>
              <w:pStyle w:val="ListParagraph"/>
              <w:ind w:left="0"/>
              <w:contextualSpacing/>
              <w:rPr>
                <w:rFonts w:ascii="Times New Roman" w:eastAsia="SimSun" w:hAnsi="Times New Roman"/>
                <w:lang w:eastAsia="zh-CN"/>
              </w:rPr>
            </w:pPr>
          </w:p>
        </w:tc>
        <w:tc>
          <w:tcPr>
            <w:tcW w:w="8190" w:type="dxa"/>
          </w:tcPr>
          <w:p w14:paraId="5E8BCA8E" w14:textId="461C93B6" w:rsidR="00CA4DFB" w:rsidRDefault="00CA4DFB">
            <w:pPr>
              <w:pStyle w:val="ListParagraph"/>
              <w:ind w:left="0"/>
              <w:contextualSpacing/>
              <w:rPr>
                <w:rFonts w:ascii="Times New Roman" w:eastAsia="SimSun" w:hAnsi="Times New Roman"/>
                <w:lang w:eastAsia="zh-CN"/>
              </w:rPr>
            </w:pP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lang w:eastAsia="zh-CN"/>
              </w:rPr>
            </w:pPr>
            <w:r w:rsidRPr="00BC381A">
              <w:rPr>
                <w:rStyle w:val="Strong"/>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Strong"/>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660A986F" w:rsidR="00CA4DFB" w:rsidRPr="00F150DE" w:rsidRDefault="000455AC" w:rsidP="00F07CD1">
      <w:pPr>
        <w:pStyle w:val="ListParagraph"/>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r w:rsidRPr="0084695A">
        <w:rPr>
          <w:rFonts w:ascii="Times New Roman" w:hAnsi="Times New Roman"/>
          <w:color w:val="E7E6E6" w:themeColor="background2"/>
        </w:rPr>
        <w:t xml:space="preserve">Spreadtrum,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p>
    <w:p w14:paraId="270A3980" w14:textId="7445ECB3" w:rsidR="00F150DE" w:rsidRPr="00F150DE" w:rsidRDefault="00887604" w:rsidP="00F07CD1">
      <w:pPr>
        <w:pStyle w:val="ListParagraph"/>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Heading4"/>
        <w:rPr>
          <w:u w:val="single"/>
          <w:lang w:val="en-US"/>
        </w:rPr>
      </w:pPr>
      <w:r>
        <w:rPr>
          <w:u w:val="single"/>
          <w:lang w:val="en-US"/>
        </w:rPr>
        <w:lastRenderedPageBreak/>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5415FA94" w14:textId="77777777" w:rsidTr="00407BBA">
        <w:tc>
          <w:tcPr>
            <w:tcW w:w="1975" w:type="dxa"/>
          </w:tcPr>
          <w:p w14:paraId="35AB16CE" w14:textId="0432B7AA" w:rsidR="00CA4DFB" w:rsidRDefault="00CA4DFB">
            <w:pPr>
              <w:pStyle w:val="ListParagraph"/>
              <w:ind w:left="0"/>
              <w:contextualSpacing/>
              <w:rPr>
                <w:rFonts w:ascii="Times New Roman" w:eastAsia="SimSun" w:hAnsi="Times New Roman"/>
                <w:lang w:eastAsia="zh-CN"/>
              </w:rPr>
            </w:pPr>
          </w:p>
        </w:tc>
        <w:tc>
          <w:tcPr>
            <w:tcW w:w="8190" w:type="dxa"/>
          </w:tcPr>
          <w:p w14:paraId="7F96B7CC" w14:textId="1B50C217" w:rsidR="00CA4DFB" w:rsidRDefault="00CA4DFB">
            <w:pPr>
              <w:pStyle w:val="ListParagraph"/>
              <w:ind w:left="0"/>
              <w:contextualSpacing/>
              <w:rPr>
                <w:rFonts w:ascii="Times New Roman" w:eastAsia="SimSun" w:hAnsi="Times New Roman"/>
                <w:lang w:eastAsia="zh-CN"/>
              </w:rPr>
            </w:pPr>
          </w:p>
        </w:tc>
      </w:tr>
      <w:tr w:rsidR="00CA4DFB" w14:paraId="23B2155D" w14:textId="77777777" w:rsidTr="00407BBA">
        <w:tc>
          <w:tcPr>
            <w:tcW w:w="1975" w:type="dxa"/>
          </w:tcPr>
          <w:p w14:paraId="6A3AE823" w14:textId="04E305F0" w:rsidR="00CA4DFB" w:rsidRDefault="00CA4DFB">
            <w:pPr>
              <w:pStyle w:val="ListParagraph"/>
              <w:ind w:left="0"/>
              <w:contextualSpacing/>
              <w:rPr>
                <w:rFonts w:ascii="Times New Roman" w:eastAsiaTheme="minorEastAsia" w:hAnsi="Times New Roman"/>
                <w:lang w:eastAsia="zh-CN"/>
              </w:rPr>
            </w:pPr>
          </w:p>
        </w:tc>
        <w:tc>
          <w:tcPr>
            <w:tcW w:w="8190" w:type="dxa"/>
          </w:tcPr>
          <w:p w14:paraId="70E887E3" w14:textId="4963633D" w:rsidR="00C1035B" w:rsidRDefault="00C1035B">
            <w:pPr>
              <w:pStyle w:val="ListParagraph"/>
              <w:ind w:left="0"/>
              <w:contextualSpacing/>
              <w:rPr>
                <w:rFonts w:ascii="Times New Roman" w:hAnsi="Times New Roman"/>
                <w:lang w:eastAsia="zh-CN"/>
              </w:rPr>
            </w:pPr>
          </w:p>
        </w:tc>
      </w:tr>
      <w:tr w:rsidR="00CA4DFB" w14:paraId="7BC45B3D" w14:textId="77777777" w:rsidTr="00407BBA">
        <w:tc>
          <w:tcPr>
            <w:tcW w:w="1975" w:type="dxa"/>
          </w:tcPr>
          <w:p w14:paraId="01EA5B0B" w14:textId="60116529" w:rsidR="00CA4DFB" w:rsidRDefault="00CA4DFB">
            <w:pPr>
              <w:pStyle w:val="ListParagraph"/>
              <w:ind w:left="0"/>
              <w:contextualSpacing/>
              <w:rPr>
                <w:rFonts w:ascii="Times New Roman" w:eastAsiaTheme="minorEastAsia" w:hAnsi="Times New Roman"/>
                <w:lang w:eastAsia="zh-CN"/>
              </w:rPr>
            </w:pPr>
          </w:p>
        </w:tc>
        <w:tc>
          <w:tcPr>
            <w:tcW w:w="8190" w:type="dxa"/>
          </w:tcPr>
          <w:p w14:paraId="16B368B3" w14:textId="14677572" w:rsidR="00CA4DFB" w:rsidRDefault="00CA4DFB">
            <w:pPr>
              <w:pStyle w:val="ListParagraph"/>
              <w:ind w:left="0"/>
              <w:contextualSpacing/>
              <w:rPr>
                <w:rFonts w:ascii="Times New Roman" w:eastAsiaTheme="minorEastAsia" w:hAnsi="Times New Roman"/>
                <w:lang w:eastAsia="zh-CN"/>
              </w:rPr>
            </w:pPr>
          </w:p>
        </w:tc>
      </w:tr>
      <w:tr w:rsidR="00A4709A" w14:paraId="4DCBAAE5" w14:textId="77777777" w:rsidTr="00407BBA">
        <w:tc>
          <w:tcPr>
            <w:tcW w:w="1975" w:type="dxa"/>
          </w:tcPr>
          <w:p w14:paraId="36ED3D8E" w14:textId="682F7517" w:rsidR="00A4709A" w:rsidRDefault="00A4709A" w:rsidP="00A4709A">
            <w:pPr>
              <w:pStyle w:val="ListParagraph"/>
              <w:ind w:left="0"/>
              <w:contextualSpacing/>
              <w:rPr>
                <w:rFonts w:ascii="Times New Roman" w:eastAsiaTheme="minorEastAsia" w:hAnsi="Times New Roman"/>
                <w:lang w:eastAsia="zh-CN"/>
              </w:rPr>
            </w:pPr>
          </w:p>
        </w:tc>
        <w:tc>
          <w:tcPr>
            <w:tcW w:w="8190" w:type="dxa"/>
          </w:tcPr>
          <w:p w14:paraId="465F36F2" w14:textId="1662D26E" w:rsidR="00A4709A" w:rsidRDefault="00A4709A" w:rsidP="00A4709A">
            <w:pPr>
              <w:pStyle w:val="ListParagraph"/>
              <w:ind w:left="0"/>
              <w:contextualSpacing/>
              <w:rPr>
                <w:rFonts w:ascii="Times New Roman" w:eastAsiaTheme="minorEastAsia" w:hAnsi="Times New Roman"/>
                <w:lang w:eastAsia="zh-CN"/>
              </w:rPr>
            </w:pPr>
          </w:p>
        </w:tc>
      </w:tr>
      <w:tr w:rsidR="00A50F3D" w14:paraId="6BD730BF" w14:textId="77777777" w:rsidTr="00407BBA">
        <w:tc>
          <w:tcPr>
            <w:tcW w:w="1975" w:type="dxa"/>
          </w:tcPr>
          <w:p w14:paraId="1967E9E3" w14:textId="7E5E9826" w:rsidR="00A50F3D" w:rsidRDefault="00A50F3D" w:rsidP="00A50F3D">
            <w:pPr>
              <w:pStyle w:val="ListParagraph"/>
              <w:ind w:left="0"/>
              <w:contextualSpacing/>
              <w:rPr>
                <w:rFonts w:ascii="Times New Roman" w:eastAsiaTheme="minorEastAsia" w:hAnsi="Times New Roman"/>
                <w:lang w:eastAsia="zh-CN"/>
              </w:rPr>
            </w:pPr>
          </w:p>
        </w:tc>
        <w:tc>
          <w:tcPr>
            <w:tcW w:w="8190" w:type="dxa"/>
          </w:tcPr>
          <w:p w14:paraId="42846303" w14:textId="7FABD6DB" w:rsidR="00A50F3D" w:rsidRDefault="00A50F3D" w:rsidP="00A50F3D">
            <w:pPr>
              <w:pStyle w:val="ListParagraph"/>
              <w:ind w:left="0"/>
              <w:contextualSpacing/>
              <w:rPr>
                <w:rFonts w:ascii="Times New Roman" w:eastAsiaTheme="minorEastAsia" w:hAnsi="Times New Roman"/>
                <w:lang w:eastAsia="zh-CN"/>
              </w:rPr>
            </w:pPr>
          </w:p>
        </w:tc>
      </w:tr>
      <w:tr w:rsidR="00FB7B3E" w14:paraId="77530B14" w14:textId="77777777" w:rsidTr="00407BBA">
        <w:tc>
          <w:tcPr>
            <w:tcW w:w="1975" w:type="dxa"/>
          </w:tcPr>
          <w:p w14:paraId="3975F43E" w14:textId="2E8497AE" w:rsidR="00FB7B3E" w:rsidRDefault="00FB7B3E" w:rsidP="00A50F3D">
            <w:pPr>
              <w:pStyle w:val="ListParagraph"/>
              <w:ind w:left="0"/>
              <w:contextualSpacing/>
              <w:rPr>
                <w:rFonts w:ascii="Times New Roman" w:eastAsia="MS Mincho" w:hAnsi="Times New Roman"/>
                <w:lang w:eastAsia="ja-JP"/>
              </w:rPr>
            </w:pPr>
          </w:p>
        </w:tc>
        <w:tc>
          <w:tcPr>
            <w:tcW w:w="8190" w:type="dxa"/>
          </w:tcPr>
          <w:p w14:paraId="7D27B4E1" w14:textId="0DFFEF1B" w:rsidR="00FB7B3E" w:rsidRPr="00FB7B3E" w:rsidRDefault="00FB7B3E" w:rsidP="00FB7B3E">
            <w:pPr>
              <w:pStyle w:val="ListParagraph"/>
              <w:ind w:left="0"/>
              <w:contextualSpacing/>
              <w:rPr>
                <w:rFonts w:ascii="Times New Roman" w:eastAsiaTheme="minorEastAsia" w:hAnsi="Times New Roman"/>
                <w:lang w:eastAsia="zh-CN"/>
              </w:rPr>
            </w:pPr>
          </w:p>
        </w:tc>
      </w:tr>
      <w:tr w:rsidR="00FB7B3E" w14:paraId="62C14556" w14:textId="77777777" w:rsidTr="00407BBA">
        <w:tc>
          <w:tcPr>
            <w:tcW w:w="1975" w:type="dxa"/>
          </w:tcPr>
          <w:p w14:paraId="47DCFB78" w14:textId="51301551" w:rsidR="00FB7B3E" w:rsidRDefault="00FB7B3E" w:rsidP="00A50F3D">
            <w:pPr>
              <w:pStyle w:val="ListParagraph"/>
              <w:ind w:left="0"/>
              <w:contextualSpacing/>
              <w:rPr>
                <w:rFonts w:ascii="Times New Roman" w:eastAsiaTheme="minorEastAsia" w:hAnsi="Times New Roman"/>
                <w:lang w:val="en-GB" w:eastAsia="zh-CN"/>
              </w:rPr>
            </w:pPr>
          </w:p>
        </w:tc>
        <w:tc>
          <w:tcPr>
            <w:tcW w:w="8190" w:type="dxa"/>
          </w:tcPr>
          <w:p w14:paraId="03A81884" w14:textId="2FBBC2E2" w:rsidR="00FB7B3E" w:rsidRDefault="00FB7B3E" w:rsidP="00A50F3D">
            <w:pPr>
              <w:pStyle w:val="ListParagraph"/>
              <w:ind w:left="0"/>
              <w:contextualSpacing/>
              <w:rPr>
                <w:rFonts w:ascii="Times New Roman" w:eastAsiaTheme="minorEastAsia" w:hAnsi="Times New Roman"/>
                <w:lang w:eastAsia="zh-CN"/>
              </w:rPr>
            </w:pPr>
          </w:p>
        </w:tc>
      </w:tr>
      <w:tr w:rsidR="00FB7B3E" w14:paraId="540A0D35" w14:textId="77777777" w:rsidTr="00407BBA">
        <w:tc>
          <w:tcPr>
            <w:tcW w:w="1975" w:type="dxa"/>
          </w:tcPr>
          <w:p w14:paraId="2B8DD5BA" w14:textId="1447ADDE" w:rsidR="00FB7B3E" w:rsidRDefault="00FB7B3E" w:rsidP="00A50F3D">
            <w:pPr>
              <w:pStyle w:val="ListParagraph"/>
              <w:ind w:left="0"/>
              <w:contextualSpacing/>
              <w:rPr>
                <w:rFonts w:ascii="Times New Roman" w:eastAsiaTheme="minorEastAsia" w:hAnsi="Times New Roman"/>
                <w:lang w:eastAsia="zh-CN"/>
              </w:rPr>
            </w:pPr>
          </w:p>
        </w:tc>
        <w:tc>
          <w:tcPr>
            <w:tcW w:w="8190" w:type="dxa"/>
          </w:tcPr>
          <w:p w14:paraId="7B4D001B" w14:textId="3CAEADA0" w:rsidR="00FB7B3E" w:rsidRDefault="00FB7B3E" w:rsidP="00A50F3D">
            <w:pPr>
              <w:pStyle w:val="ListParagraph"/>
              <w:ind w:left="0"/>
              <w:contextualSpacing/>
              <w:rPr>
                <w:rFonts w:ascii="Times New Roman" w:eastAsiaTheme="minorEastAsia" w:hAnsi="Times New Roman"/>
                <w:lang w:eastAsia="zh-CN"/>
              </w:rPr>
            </w:pPr>
          </w:p>
        </w:tc>
      </w:tr>
      <w:tr w:rsidR="00183EF9" w14:paraId="5BABCCF4" w14:textId="77777777" w:rsidTr="00407BBA">
        <w:tc>
          <w:tcPr>
            <w:tcW w:w="1975" w:type="dxa"/>
          </w:tcPr>
          <w:p w14:paraId="10BAA986" w14:textId="1759FDC8" w:rsidR="00183EF9" w:rsidRDefault="00183EF9" w:rsidP="00A50F3D">
            <w:pPr>
              <w:pStyle w:val="ListParagraph"/>
              <w:ind w:left="0"/>
              <w:contextualSpacing/>
              <w:rPr>
                <w:rFonts w:ascii="Times New Roman" w:eastAsia="Malgun Gothic" w:hAnsi="Times New Roman"/>
                <w:lang w:eastAsia="ko-KR"/>
              </w:rPr>
            </w:pPr>
          </w:p>
        </w:tc>
        <w:tc>
          <w:tcPr>
            <w:tcW w:w="8190" w:type="dxa"/>
          </w:tcPr>
          <w:p w14:paraId="64062AFB" w14:textId="05DD56DD" w:rsidR="00183EF9" w:rsidRDefault="00183EF9" w:rsidP="00183EF9">
            <w:pPr>
              <w:pStyle w:val="ListParagraph"/>
              <w:ind w:left="0"/>
              <w:contextualSpacing/>
              <w:rPr>
                <w:rFonts w:ascii="Times New Roman" w:eastAsiaTheme="minorEastAsia" w:hAnsi="Times New Roman"/>
                <w:lang w:eastAsia="zh-CN"/>
              </w:rPr>
            </w:pPr>
          </w:p>
        </w:tc>
      </w:tr>
      <w:tr w:rsidR="00FB7B3E" w14:paraId="01463CCC" w14:textId="77777777" w:rsidTr="00407BBA">
        <w:tc>
          <w:tcPr>
            <w:tcW w:w="1975" w:type="dxa"/>
          </w:tcPr>
          <w:p w14:paraId="20A99EC5" w14:textId="584B9935" w:rsidR="00FB7B3E" w:rsidRDefault="00FB7B3E" w:rsidP="00A50F3D">
            <w:pPr>
              <w:pStyle w:val="ListParagraph"/>
              <w:ind w:left="0"/>
              <w:contextualSpacing/>
              <w:rPr>
                <w:rFonts w:ascii="Times New Roman" w:eastAsia="Malgun Gothic" w:hAnsi="Times New Roman"/>
                <w:lang w:eastAsia="ko-KR"/>
              </w:rPr>
            </w:pPr>
          </w:p>
        </w:tc>
        <w:tc>
          <w:tcPr>
            <w:tcW w:w="8190" w:type="dxa"/>
          </w:tcPr>
          <w:p w14:paraId="263CB05A" w14:textId="316DB1D2" w:rsidR="00FB7B3E" w:rsidRDefault="00FB7B3E" w:rsidP="00A50F3D">
            <w:pPr>
              <w:pStyle w:val="ListParagraph"/>
              <w:ind w:left="0"/>
              <w:contextualSpacing/>
              <w:rPr>
                <w:rFonts w:ascii="Times New Roman" w:eastAsiaTheme="minorEastAsia" w:hAnsi="Times New Roman"/>
                <w:lang w:eastAsia="zh-CN"/>
              </w:rPr>
            </w:pPr>
          </w:p>
        </w:tc>
      </w:tr>
      <w:tr w:rsidR="00FB7B3E" w14:paraId="25D1F588" w14:textId="77777777" w:rsidTr="00407BBA">
        <w:tc>
          <w:tcPr>
            <w:tcW w:w="1975" w:type="dxa"/>
          </w:tcPr>
          <w:p w14:paraId="7E971840" w14:textId="2415097E" w:rsidR="00FB7B3E" w:rsidRDefault="00FB7B3E" w:rsidP="00A50F3D">
            <w:pPr>
              <w:pStyle w:val="ListParagraph"/>
              <w:ind w:left="0"/>
              <w:contextualSpacing/>
              <w:rPr>
                <w:rFonts w:ascii="Times New Roman" w:eastAsiaTheme="minorEastAsia" w:hAnsi="Times New Roman"/>
                <w:lang w:eastAsia="zh-CN"/>
              </w:rPr>
            </w:pPr>
          </w:p>
        </w:tc>
        <w:tc>
          <w:tcPr>
            <w:tcW w:w="8190" w:type="dxa"/>
          </w:tcPr>
          <w:p w14:paraId="058A4DA9" w14:textId="539F5F3A" w:rsidR="0005475B" w:rsidRDefault="0005475B" w:rsidP="00A50F3D">
            <w:pPr>
              <w:pStyle w:val="ListParagraph"/>
              <w:ind w:left="0"/>
              <w:contextualSpacing/>
              <w:rPr>
                <w:rFonts w:ascii="Times New Roman" w:eastAsiaTheme="minorEastAsia" w:hAnsi="Times New Roman"/>
                <w:lang w:eastAsia="zh-CN"/>
              </w:rPr>
            </w:pPr>
          </w:p>
        </w:tc>
      </w:tr>
      <w:tr w:rsidR="00FB7B3E" w14:paraId="34D736FA" w14:textId="77777777" w:rsidTr="00407BBA">
        <w:tc>
          <w:tcPr>
            <w:tcW w:w="1975" w:type="dxa"/>
          </w:tcPr>
          <w:p w14:paraId="02C53189" w14:textId="5CC955AD" w:rsidR="00FB7B3E" w:rsidRDefault="00FB7B3E" w:rsidP="00A50F3D">
            <w:pPr>
              <w:pStyle w:val="ListParagraph"/>
              <w:ind w:left="0"/>
              <w:contextualSpacing/>
              <w:rPr>
                <w:rFonts w:ascii="Times New Roman" w:eastAsia="Malgun Gothic" w:hAnsi="Times New Roman"/>
                <w:lang w:eastAsia="ko-KR"/>
              </w:rPr>
            </w:pPr>
          </w:p>
        </w:tc>
        <w:tc>
          <w:tcPr>
            <w:tcW w:w="8190" w:type="dxa"/>
          </w:tcPr>
          <w:p w14:paraId="620A010D" w14:textId="181A6D67" w:rsidR="00831F0E" w:rsidRPr="00831F0E" w:rsidRDefault="00831F0E" w:rsidP="00A50F3D">
            <w:pPr>
              <w:pStyle w:val="ListParagraph"/>
              <w:ind w:left="0"/>
              <w:contextualSpacing/>
              <w:rPr>
                <w:rFonts w:ascii="Times New Roman" w:eastAsiaTheme="minorEastAsia" w:hAnsi="Times New Roman"/>
                <w:lang w:val="en-GB" w:eastAsia="zh-CN"/>
              </w:rPr>
            </w:pPr>
          </w:p>
        </w:tc>
      </w:tr>
      <w:tr w:rsidR="00FB7B3E" w14:paraId="05569C25" w14:textId="77777777" w:rsidTr="00407BBA">
        <w:tc>
          <w:tcPr>
            <w:tcW w:w="1975" w:type="dxa"/>
          </w:tcPr>
          <w:p w14:paraId="3F64EAD7" w14:textId="77777777" w:rsidR="00FB7B3E" w:rsidRDefault="00FB7B3E" w:rsidP="00A50F3D">
            <w:pPr>
              <w:pStyle w:val="ListParagraph"/>
              <w:ind w:left="0"/>
              <w:contextualSpacing/>
              <w:rPr>
                <w:rFonts w:ascii="Times New Roman" w:eastAsiaTheme="minorEastAsia" w:hAnsi="Times New Roman"/>
                <w:lang w:val="en-GB" w:eastAsia="zh-CN"/>
              </w:rPr>
            </w:pPr>
          </w:p>
        </w:tc>
        <w:tc>
          <w:tcPr>
            <w:tcW w:w="8190" w:type="dxa"/>
          </w:tcPr>
          <w:p w14:paraId="1D9201AA" w14:textId="77777777" w:rsidR="00FB7B3E" w:rsidRDefault="00FB7B3E" w:rsidP="00A50F3D">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2D78E631" w14:textId="77777777" w:rsidTr="00407BBA">
        <w:tc>
          <w:tcPr>
            <w:tcW w:w="1975" w:type="dxa"/>
          </w:tcPr>
          <w:p w14:paraId="65E99283" w14:textId="2723F579" w:rsidR="00442AF4" w:rsidRDefault="00442AF4" w:rsidP="00442AF4">
            <w:pPr>
              <w:pStyle w:val="ListParagraph"/>
              <w:ind w:left="0"/>
              <w:contextualSpacing/>
              <w:rPr>
                <w:rFonts w:ascii="Times New Roman" w:eastAsiaTheme="minorEastAsia" w:hAnsi="Times New Roman"/>
                <w:lang w:eastAsia="zh-CN"/>
              </w:rPr>
            </w:pPr>
          </w:p>
        </w:tc>
        <w:tc>
          <w:tcPr>
            <w:tcW w:w="8190" w:type="dxa"/>
          </w:tcPr>
          <w:p w14:paraId="4CA69397" w14:textId="6DA9D381" w:rsidR="00442AF4" w:rsidRDefault="00442AF4" w:rsidP="00442AF4">
            <w:pPr>
              <w:pStyle w:val="ListParagraph"/>
              <w:ind w:left="0"/>
              <w:contextualSpacing/>
              <w:rPr>
                <w:rFonts w:ascii="Times New Roman" w:hAnsi="Times New Roman"/>
                <w:lang w:eastAsia="zh-CN"/>
              </w:rPr>
            </w:pPr>
          </w:p>
        </w:tc>
      </w:tr>
      <w:tr w:rsidR="00CA4DFB" w14:paraId="4D75803E" w14:textId="77777777" w:rsidTr="00407BBA">
        <w:tc>
          <w:tcPr>
            <w:tcW w:w="1975" w:type="dxa"/>
          </w:tcPr>
          <w:p w14:paraId="1223B394" w14:textId="2A25B288" w:rsidR="00CA4DFB" w:rsidRDefault="00CA4DFB">
            <w:pPr>
              <w:pStyle w:val="ListParagraph"/>
              <w:ind w:left="0"/>
              <w:contextualSpacing/>
              <w:rPr>
                <w:rFonts w:ascii="Times New Roman" w:eastAsiaTheme="minorEastAsia" w:hAnsi="Times New Roman"/>
                <w:lang w:eastAsia="zh-CN"/>
              </w:rPr>
            </w:pPr>
          </w:p>
        </w:tc>
        <w:tc>
          <w:tcPr>
            <w:tcW w:w="8190" w:type="dxa"/>
          </w:tcPr>
          <w:p w14:paraId="7EACFD11" w14:textId="1D679757" w:rsidR="00CA4DFB" w:rsidRDefault="00CA4DFB">
            <w:pPr>
              <w:pStyle w:val="ListParagraph"/>
              <w:ind w:left="0"/>
              <w:contextualSpacing/>
              <w:rPr>
                <w:rFonts w:ascii="Times New Roman" w:eastAsiaTheme="minorEastAsia" w:hAnsi="Times New Roman"/>
                <w:lang w:eastAsia="zh-CN"/>
              </w:rPr>
            </w:pPr>
          </w:p>
        </w:tc>
      </w:tr>
      <w:tr w:rsidR="00CA4DFB" w14:paraId="4658BBE5" w14:textId="77777777" w:rsidTr="00407BBA">
        <w:tc>
          <w:tcPr>
            <w:tcW w:w="1975" w:type="dxa"/>
          </w:tcPr>
          <w:p w14:paraId="2FC5A929" w14:textId="1E6379C5" w:rsidR="00CA4DFB" w:rsidRDefault="00CA4DFB">
            <w:pPr>
              <w:pStyle w:val="ListParagraph"/>
              <w:ind w:left="0"/>
              <w:contextualSpacing/>
              <w:rPr>
                <w:rFonts w:ascii="Times New Roman" w:eastAsiaTheme="minorEastAsia" w:hAnsi="Times New Roman"/>
                <w:lang w:eastAsia="zh-CN"/>
              </w:rPr>
            </w:pPr>
          </w:p>
        </w:tc>
        <w:tc>
          <w:tcPr>
            <w:tcW w:w="8190" w:type="dxa"/>
          </w:tcPr>
          <w:p w14:paraId="4CF74D2E" w14:textId="033EE1A7" w:rsidR="00CA4DFB" w:rsidRDefault="00CA4DFB">
            <w:pPr>
              <w:pStyle w:val="ListParagraph"/>
              <w:ind w:left="0"/>
              <w:contextualSpacing/>
              <w:rPr>
                <w:rFonts w:ascii="Times New Roman" w:eastAsiaTheme="minorEastAsia" w:hAnsi="Times New Roman"/>
                <w:lang w:eastAsia="zh-CN"/>
              </w:rPr>
            </w:pPr>
          </w:p>
        </w:tc>
      </w:tr>
      <w:tr w:rsidR="00CA4DFB" w14:paraId="4A58405B" w14:textId="77777777" w:rsidTr="00407BBA">
        <w:tc>
          <w:tcPr>
            <w:tcW w:w="1975" w:type="dxa"/>
          </w:tcPr>
          <w:p w14:paraId="552D2665" w14:textId="2CA6C185" w:rsidR="00CA4DFB" w:rsidRDefault="00CA4DFB">
            <w:pPr>
              <w:pStyle w:val="ListParagraph"/>
              <w:ind w:left="0"/>
              <w:contextualSpacing/>
              <w:rPr>
                <w:rFonts w:ascii="Times New Roman" w:eastAsiaTheme="minorEastAsia" w:hAnsi="Times New Roman"/>
                <w:lang w:eastAsia="zh-CN"/>
              </w:rPr>
            </w:pPr>
          </w:p>
        </w:tc>
        <w:tc>
          <w:tcPr>
            <w:tcW w:w="8190" w:type="dxa"/>
          </w:tcPr>
          <w:p w14:paraId="39B75C2F" w14:textId="77777777" w:rsidR="00CA4DFB" w:rsidRDefault="00CA4DFB">
            <w:pPr>
              <w:pStyle w:val="ListParagraph"/>
              <w:ind w:left="0"/>
              <w:contextualSpacing/>
              <w:rPr>
                <w:rFonts w:ascii="Times New Roman" w:eastAsiaTheme="minorEastAsia" w:hAnsi="Times New Roman"/>
                <w:lang w:eastAsia="zh-CN"/>
              </w:rPr>
            </w:pPr>
          </w:p>
        </w:tc>
      </w:tr>
      <w:tr w:rsidR="00CA4DFB" w14:paraId="191A635D" w14:textId="77777777" w:rsidTr="00407BBA">
        <w:tc>
          <w:tcPr>
            <w:tcW w:w="1975" w:type="dxa"/>
          </w:tcPr>
          <w:p w14:paraId="36A9AF43" w14:textId="7D6C68D4" w:rsidR="00CA4DFB" w:rsidRDefault="00CA4DFB">
            <w:pPr>
              <w:pStyle w:val="ListParagraph"/>
              <w:ind w:left="0"/>
              <w:contextualSpacing/>
              <w:rPr>
                <w:rFonts w:ascii="Times New Roman" w:eastAsiaTheme="minorEastAsia" w:hAnsi="Times New Roman"/>
                <w:lang w:eastAsia="zh-CN"/>
              </w:rPr>
            </w:pPr>
          </w:p>
        </w:tc>
        <w:tc>
          <w:tcPr>
            <w:tcW w:w="8190" w:type="dxa"/>
          </w:tcPr>
          <w:p w14:paraId="26B56CC4" w14:textId="145AE0BD" w:rsidR="00CA4DFB" w:rsidRDefault="00CA4DFB">
            <w:pPr>
              <w:pStyle w:val="ListParagraph"/>
              <w:ind w:left="0"/>
              <w:contextualSpacing/>
              <w:rPr>
                <w:rFonts w:ascii="Times New Roman" w:eastAsiaTheme="minorEastAsia" w:hAnsi="Times New Roman"/>
                <w:lang w:eastAsia="zh-CN"/>
              </w:rPr>
            </w:pPr>
          </w:p>
        </w:tc>
      </w:tr>
      <w:tr w:rsidR="00CA4DFB" w14:paraId="70D92CF6" w14:textId="77777777" w:rsidTr="00407BBA">
        <w:tc>
          <w:tcPr>
            <w:tcW w:w="1975" w:type="dxa"/>
          </w:tcPr>
          <w:p w14:paraId="24629731" w14:textId="3C5C7992" w:rsidR="00CA4DFB" w:rsidRDefault="00CA4DFB">
            <w:pPr>
              <w:pStyle w:val="ListParagraph"/>
              <w:ind w:left="0"/>
              <w:contextualSpacing/>
              <w:rPr>
                <w:rFonts w:ascii="Times New Roman" w:eastAsiaTheme="minorEastAsia" w:hAnsi="Times New Roman"/>
                <w:lang w:eastAsia="zh-CN"/>
              </w:rPr>
            </w:pPr>
          </w:p>
        </w:tc>
        <w:tc>
          <w:tcPr>
            <w:tcW w:w="8190" w:type="dxa"/>
          </w:tcPr>
          <w:p w14:paraId="754EF350" w14:textId="42FE99BB" w:rsidR="00CA4DFB" w:rsidRDefault="00CA4DFB">
            <w:pPr>
              <w:pStyle w:val="ListParagraph"/>
              <w:ind w:left="0"/>
              <w:contextualSpacing/>
              <w:rPr>
                <w:rFonts w:ascii="Times New Roman" w:eastAsiaTheme="minorEastAsia" w:hAnsi="Times New Roman"/>
                <w:lang w:eastAsia="zh-CN"/>
              </w:rPr>
            </w:pPr>
          </w:p>
        </w:tc>
      </w:tr>
      <w:tr w:rsidR="00CA4DFB" w14:paraId="60415A38" w14:textId="77777777" w:rsidTr="00407BBA">
        <w:tc>
          <w:tcPr>
            <w:tcW w:w="1975" w:type="dxa"/>
          </w:tcPr>
          <w:p w14:paraId="569EBE98" w14:textId="10C6B803" w:rsidR="00CA4DFB" w:rsidRDefault="00CA4DFB">
            <w:pPr>
              <w:pStyle w:val="ListParagraph"/>
              <w:ind w:left="0"/>
              <w:contextualSpacing/>
              <w:rPr>
                <w:rFonts w:ascii="Times New Roman" w:eastAsia="MS Mincho" w:hAnsi="Times New Roman"/>
                <w:lang w:eastAsia="ja-JP"/>
              </w:rPr>
            </w:pPr>
          </w:p>
        </w:tc>
        <w:tc>
          <w:tcPr>
            <w:tcW w:w="8190" w:type="dxa"/>
          </w:tcPr>
          <w:p w14:paraId="1DEB2043" w14:textId="327A16BA" w:rsidR="00CA4DFB" w:rsidRDefault="00CA4DFB">
            <w:pPr>
              <w:pStyle w:val="ListParagraph"/>
              <w:ind w:left="0"/>
              <w:contextualSpacing/>
              <w:rPr>
                <w:rFonts w:ascii="Times New Roman" w:eastAsia="MS Mincho" w:hAnsi="Times New Roman"/>
                <w:lang w:eastAsia="ja-JP"/>
              </w:rPr>
            </w:pPr>
          </w:p>
        </w:tc>
      </w:tr>
      <w:tr w:rsidR="00CA4DFB" w14:paraId="49B34EF3" w14:textId="77777777" w:rsidTr="00407BBA">
        <w:tc>
          <w:tcPr>
            <w:tcW w:w="1975" w:type="dxa"/>
          </w:tcPr>
          <w:p w14:paraId="462EF2CE" w14:textId="0DCD6272" w:rsidR="00CA4DFB" w:rsidRDefault="00CA4DFB">
            <w:pPr>
              <w:pStyle w:val="ListParagraph"/>
              <w:ind w:left="0"/>
              <w:contextualSpacing/>
              <w:rPr>
                <w:rFonts w:ascii="Times New Roman" w:eastAsiaTheme="minorEastAsia" w:hAnsi="Times New Roman"/>
                <w:lang w:eastAsia="zh-CN"/>
              </w:rPr>
            </w:pPr>
          </w:p>
        </w:tc>
        <w:tc>
          <w:tcPr>
            <w:tcW w:w="8190" w:type="dxa"/>
          </w:tcPr>
          <w:p w14:paraId="1225A839" w14:textId="328E07C8" w:rsidR="00CA4DFB" w:rsidRDefault="00CA4DFB">
            <w:pPr>
              <w:pStyle w:val="ListParagraph"/>
              <w:ind w:left="0"/>
              <w:contextualSpacing/>
              <w:rPr>
                <w:rFonts w:ascii="Times New Roman" w:eastAsiaTheme="minorEastAsia" w:hAnsi="Times New Roman"/>
                <w:lang w:eastAsia="zh-CN"/>
              </w:rPr>
            </w:pPr>
          </w:p>
        </w:tc>
      </w:tr>
      <w:tr w:rsidR="00CA4DFB" w14:paraId="641FFA64" w14:textId="77777777" w:rsidTr="00407BBA">
        <w:tc>
          <w:tcPr>
            <w:tcW w:w="1975" w:type="dxa"/>
          </w:tcPr>
          <w:p w14:paraId="7EE89B9D" w14:textId="7502055F" w:rsidR="00CA4DFB" w:rsidRDefault="00CA4DFB">
            <w:pPr>
              <w:pStyle w:val="ListParagraph"/>
              <w:ind w:left="0"/>
              <w:contextualSpacing/>
              <w:rPr>
                <w:rFonts w:ascii="Times New Roman" w:eastAsiaTheme="minorEastAsia" w:hAnsi="Times New Roman"/>
                <w:lang w:val="en-GB" w:eastAsia="zh-CN"/>
              </w:rPr>
            </w:pPr>
          </w:p>
        </w:tc>
        <w:tc>
          <w:tcPr>
            <w:tcW w:w="8190" w:type="dxa"/>
          </w:tcPr>
          <w:p w14:paraId="3CA6BFFC" w14:textId="1B465A47" w:rsidR="00CA4DFB" w:rsidRDefault="00CA4DFB">
            <w:pPr>
              <w:pStyle w:val="ListParagraph"/>
              <w:ind w:left="0"/>
              <w:contextualSpacing/>
              <w:rPr>
                <w:rFonts w:ascii="Times New Roman" w:eastAsiaTheme="minorEastAsia" w:hAnsi="Times New Roman"/>
                <w:lang w:eastAsia="zh-CN"/>
              </w:rPr>
            </w:pPr>
          </w:p>
        </w:tc>
      </w:tr>
      <w:tr w:rsidR="00CA4DFB" w14:paraId="32392701" w14:textId="77777777" w:rsidTr="00407BBA">
        <w:tc>
          <w:tcPr>
            <w:tcW w:w="1975" w:type="dxa"/>
          </w:tcPr>
          <w:p w14:paraId="39D5B1FC" w14:textId="3FB9B7A0" w:rsidR="00CA4DFB" w:rsidRDefault="00CA4DFB">
            <w:pPr>
              <w:pStyle w:val="ListParagraph"/>
              <w:ind w:left="0"/>
              <w:contextualSpacing/>
              <w:rPr>
                <w:rFonts w:ascii="Times New Roman" w:eastAsiaTheme="minorEastAsia" w:hAnsi="Times New Roman"/>
                <w:lang w:eastAsia="zh-CN"/>
              </w:rPr>
            </w:pPr>
          </w:p>
        </w:tc>
        <w:tc>
          <w:tcPr>
            <w:tcW w:w="8190" w:type="dxa"/>
          </w:tcPr>
          <w:p w14:paraId="38DA8550" w14:textId="6AD9C725" w:rsidR="00CA4DFB" w:rsidRDefault="00CA4DFB">
            <w:pPr>
              <w:pStyle w:val="ListParagraph"/>
              <w:ind w:left="0"/>
              <w:contextualSpacing/>
              <w:rPr>
                <w:rFonts w:ascii="Times New Roman" w:eastAsiaTheme="minorEastAsia" w:hAnsi="Times New Roman"/>
                <w:lang w:eastAsia="zh-CN"/>
              </w:rPr>
            </w:pPr>
          </w:p>
        </w:tc>
      </w:tr>
      <w:tr w:rsidR="00CA4DFB" w14:paraId="09B4A148" w14:textId="77777777" w:rsidTr="00407BBA">
        <w:tc>
          <w:tcPr>
            <w:tcW w:w="1975" w:type="dxa"/>
          </w:tcPr>
          <w:p w14:paraId="559A1C24" w14:textId="0A64CF73" w:rsidR="00CA4DFB" w:rsidRDefault="00CA4DFB">
            <w:pPr>
              <w:pStyle w:val="ListParagraph"/>
              <w:ind w:left="0"/>
              <w:contextualSpacing/>
              <w:rPr>
                <w:rFonts w:ascii="Times New Roman" w:eastAsiaTheme="minorEastAsia" w:hAnsi="Times New Roman"/>
                <w:lang w:eastAsia="zh-CN"/>
              </w:rPr>
            </w:pPr>
          </w:p>
        </w:tc>
        <w:tc>
          <w:tcPr>
            <w:tcW w:w="8190" w:type="dxa"/>
          </w:tcPr>
          <w:p w14:paraId="0DDD9BF4" w14:textId="300D5439" w:rsidR="00CA4DFB" w:rsidRDefault="00CA4DFB" w:rsidP="00F07CD1">
            <w:pPr>
              <w:pStyle w:val="ListParagraph"/>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7A72C687" w:rsidR="00CA4DFB" w:rsidRDefault="00CA4DFB">
            <w:pPr>
              <w:pStyle w:val="ListParagraph"/>
              <w:ind w:left="0"/>
              <w:contextualSpacing/>
              <w:rPr>
                <w:rFonts w:ascii="Times New Roman" w:eastAsiaTheme="minorEastAsia" w:hAnsi="Times New Roman"/>
                <w:lang w:eastAsia="zh-CN"/>
              </w:rPr>
            </w:pPr>
          </w:p>
        </w:tc>
        <w:tc>
          <w:tcPr>
            <w:tcW w:w="8190" w:type="dxa"/>
          </w:tcPr>
          <w:p w14:paraId="623A1B0D" w14:textId="49AFDB09" w:rsidR="00CA4DFB" w:rsidRDefault="00CA4DFB">
            <w:pPr>
              <w:pStyle w:val="ListParagraph"/>
              <w:ind w:left="0"/>
              <w:contextualSpacing/>
              <w:rPr>
                <w:rFonts w:ascii="Times New Roman" w:eastAsiaTheme="minorEastAsia" w:hAnsi="Times New Roman"/>
                <w:lang w:eastAsia="zh-CN"/>
              </w:rPr>
            </w:pPr>
          </w:p>
        </w:tc>
      </w:tr>
      <w:tr w:rsidR="00CA4DFB" w14:paraId="43D344B2" w14:textId="77777777" w:rsidTr="00407BBA">
        <w:tc>
          <w:tcPr>
            <w:tcW w:w="1975" w:type="dxa"/>
          </w:tcPr>
          <w:p w14:paraId="50BCA26B" w14:textId="7C5C087B" w:rsidR="00CA4DFB" w:rsidRDefault="00CA4DFB">
            <w:pPr>
              <w:pStyle w:val="ListParagraph"/>
              <w:ind w:left="0"/>
              <w:contextualSpacing/>
              <w:rPr>
                <w:rFonts w:ascii="Times New Roman" w:eastAsiaTheme="minorEastAsia" w:hAnsi="Times New Roman"/>
                <w:lang w:eastAsia="zh-CN"/>
              </w:rPr>
            </w:pPr>
          </w:p>
        </w:tc>
        <w:tc>
          <w:tcPr>
            <w:tcW w:w="8190" w:type="dxa"/>
          </w:tcPr>
          <w:p w14:paraId="6FAFBC2F" w14:textId="20371637" w:rsidR="00CA4DFB" w:rsidRDefault="00CA4DFB">
            <w:pPr>
              <w:pStyle w:val="ListParagraph"/>
              <w:ind w:left="0"/>
              <w:contextualSpacing/>
              <w:rPr>
                <w:rFonts w:ascii="Times New Roman" w:hAnsi="Times New Roman"/>
                <w:lang w:eastAsia="zh-CN"/>
              </w:rPr>
            </w:pPr>
          </w:p>
        </w:tc>
      </w:tr>
      <w:tr w:rsidR="00CA4DFB" w14:paraId="455B1F97" w14:textId="77777777" w:rsidTr="00407BBA">
        <w:tc>
          <w:tcPr>
            <w:tcW w:w="1975" w:type="dxa"/>
          </w:tcPr>
          <w:p w14:paraId="1AFF309D" w14:textId="2AF61838" w:rsidR="00CA4DFB" w:rsidRDefault="00CA4DFB">
            <w:pPr>
              <w:pStyle w:val="ListParagraph"/>
              <w:ind w:left="0"/>
              <w:contextualSpacing/>
              <w:rPr>
                <w:rFonts w:ascii="Times New Roman" w:eastAsiaTheme="minorEastAsia" w:hAnsi="Times New Roman"/>
                <w:lang w:eastAsia="zh-CN"/>
              </w:rPr>
            </w:pPr>
          </w:p>
        </w:tc>
        <w:tc>
          <w:tcPr>
            <w:tcW w:w="8190" w:type="dxa"/>
          </w:tcPr>
          <w:p w14:paraId="4AF8C99B" w14:textId="71BE41FA" w:rsidR="00CA4DFB" w:rsidRDefault="00CA4DFB">
            <w:pPr>
              <w:pStyle w:val="ListParagraph"/>
              <w:ind w:left="0"/>
              <w:contextualSpacing/>
              <w:rPr>
                <w:rFonts w:ascii="Times New Roman" w:eastAsiaTheme="minorEastAsia" w:hAnsi="Times New Roman"/>
                <w:lang w:eastAsia="zh-CN"/>
              </w:rPr>
            </w:pPr>
          </w:p>
        </w:tc>
      </w:tr>
      <w:tr w:rsidR="00CA4DFB" w14:paraId="7A8F5AC7" w14:textId="77777777" w:rsidTr="00407BBA">
        <w:tc>
          <w:tcPr>
            <w:tcW w:w="1975" w:type="dxa"/>
          </w:tcPr>
          <w:p w14:paraId="53D7CD5B" w14:textId="6BB6BD55" w:rsidR="00CA4DFB" w:rsidRDefault="00CA4DFB">
            <w:pPr>
              <w:pStyle w:val="ListParagraph"/>
              <w:ind w:left="0"/>
              <w:contextualSpacing/>
              <w:rPr>
                <w:rFonts w:ascii="Times New Roman" w:eastAsia="MS Mincho" w:hAnsi="Times New Roman"/>
                <w:lang w:eastAsia="ja-JP"/>
              </w:rPr>
            </w:pPr>
          </w:p>
        </w:tc>
        <w:tc>
          <w:tcPr>
            <w:tcW w:w="8190" w:type="dxa"/>
          </w:tcPr>
          <w:p w14:paraId="18EDEC4F" w14:textId="3E0BF4AF" w:rsidR="00CA4DFB" w:rsidRDefault="00CA4DFB">
            <w:pPr>
              <w:pStyle w:val="ListParagraph"/>
              <w:ind w:left="0"/>
              <w:contextualSpacing/>
              <w:rPr>
                <w:rFonts w:ascii="Times New Roman" w:eastAsia="MS Mincho" w:hAnsi="Times New Roman"/>
                <w:lang w:eastAsia="ja-JP"/>
              </w:rPr>
            </w:pPr>
          </w:p>
        </w:tc>
      </w:tr>
      <w:tr w:rsidR="00CA4DFB" w14:paraId="27E0CA1D" w14:textId="77777777" w:rsidTr="00407BBA">
        <w:tc>
          <w:tcPr>
            <w:tcW w:w="1975" w:type="dxa"/>
          </w:tcPr>
          <w:p w14:paraId="689A7A74" w14:textId="3F847E8A" w:rsidR="00CA4DFB" w:rsidRDefault="00CA4DFB">
            <w:pPr>
              <w:pStyle w:val="ListParagraph"/>
              <w:ind w:left="0"/>
              <w:contextualSpacing/>
              <w:rPr>
                <w:rFonts w:ascii="Times New Roman" w:eastAsiaTheme="minorEastAsia" w:hAnsi="Times New Roman"/>
                <w:lang w:eastAsia="zh-CN"/>
              </w:rPr>
            </w:pPr>
          </w:p>
        </w:tc>
        <w:tc>
          <w:tcPr>
            <w:tcW w:w="8190" w:type="dxa"/>
          </w:tcPr>
          <w:p w14:paraId="09589F38" w14:textId="5C8A44F6" w:rsidR="00CA4DFB" w:rsidRDefault="00CA4DFB">
            <w:pPr>
              <w:pStyle w:val="ListParagraph"/>
              <w:ind w:left="0"/>
              <w:contextualSpacing/>
              <w:rPr>
                <w:rFonts w:ascii="Times New Roman" w:eastAsiaTheme="minorEastAsia" w:hAnsi="Times New Roman"/>
                <w:lang w:eastAsia="zh-CN"/>
              </w:rPr>
            </w:pPr>
          </w:p>
        </w:tc>
      </w:tr>
      <w:tr w:rsidR="00CA4DFB" w14:paraId="1C21B4A3" w14:textId="77777777" w:rsidTr="00407BBA">
        <w:tc>
          <w:tcPr>
            <w:tcW w:w="1975" w:type="dxa"/>
          </w:tcPr>
          <w:p w14:paraId="75B678CC"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74452823" w14:textId="77777777" w:rsidR="00CA4DFB" w:rsidRDefault="00CA4DFB">
            <w:pPr>
              <w:pStyle w:val="ListParagraph"/>
              <w:ind w:left="0"/>
              <w:contextualSpacing/>
              <w:rPr>
                <w:rFonts w:ascii="Times New Roman" w:eastAsiaTheme="minorEastAsia" w:hAnsi="Times New Roman"/>
                <w:lang w:eastAsia="zh-CN"/>
              </w:rPr>
            </w:pPr>
          </w:p>
        </w:tc>
      </w:tr>
      <w:tr w:rsidR="00CA4DFB" w14:paraId="0778AE9C" w14:textId="77777777" w:rsidTr="00407BBA">
        <w:tc>
          <w:tcPr>
            <w:tcW w:w="1975" w:type="dxa"/>
          </w:tcPr>
          <w:p w14:paraId="541B96AC"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1702CEF" w14:textId="77777777" w:rsidR="00CA4DFB" w:rsidRDefault="00CA4DFB">
            <w:pPr>
              <w:pStyle w:val="ListParagraph"/>
              <w:ind w:left="0"/>
              <w:contextualSpacing/>
              <w:rPr>
                <w:rFonts w:ascii="Times New Roman" w:eastAsiaTheme="minorEastAsia" w:hAnsi="Times New Roman"/>
                <w:lang w:eastAsia="zh-CN"/>
              </w:rPr>
            </w:pPr>
          </w:p>
        </w:tc>
      </w:tr>
      <w:tr w:rsidR="00CA4DFB" w14:paraId="71748269" w14:textId="77777777" w:rsidTr="00407BBA">
        <w:tc>
          <w:tcPr>
            <w:tcW w:w="1975" w:type="dxa"/>
          </w:tcPr>
          <w:p w14:paraId="3BCF4BB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1A98C2C3" w14:textId="77777777" w:rsidR="00CA4DFB" w:rsidRDefault="00CA4DFB">
            <w:pPr>
              <w:pStyle w:val="ListParagraph"/>
              <w:ind w:left="0"/>
              <w:contextualSpacing/>
              <w:rPr>
                <w:rFonts w:ascii="Times New Roman" w:eastAsiaTheme="minorEastAsia" w:hAnsi="Times New Roman"/>
                <w:lang w:eastAsia="zh-CN"/>
              </w:rPr>
            </w:pPr>
          </w:p>
        </w:tc>
      </w:tr>
      <w:tr w:rsidR="00CA4DFB" w14:paraId="72F1DF16" w14:textId="77777777" w:rsidTr="00407BBA">
        <w:tc>
          <w:tcPr>
            <w:tcW w:w="1975" w:type="dxa"/>
          </w:tcPr>
          <w:p w14:paraId="1DBBF29A" w14:textId="77777777" w:rsidR="00CA4DFB" w:rsidRDefault="00CA4DFB">
            <w:pPr>
              <w:pStyle w:val="ListParagraph"/>
              <w:ind w:left="0"/>
              <w:contextualSpacing/>
              <w:rPr>
                <w:rFonts w:ascii="Times New Roman" w:eastAsia="Malgun Gothic" w:hAnsi="Times New Roman"/>
                <w:lang w:eastAsia="ko-KR"/>
              </w:rPr>
            </w:pPr>
          </w:p>
        </w:tc>
        <w:tc>
          <w:tcPr>
            <w:tcW w:w="8190" w:type="dxa"/>
          </w:tcPr>
          <w:p w14:paraId="4E56CC8B" w14:textId="77777777" w:rsidR="00CA4DFB" w:rsidRDefault="00CA4DFB">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lastRenderedPageBreak/>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Restricting the DMRS ports of the PDSCH within one CDM </w:t>
      </w:r>
      <w:proofErr w:type="gramStart"/>
      <w:r w:rsidRPr="002310E2">
        <w:rPr>
          <w:rFonts w:ascii="Times New Roman" w:hAnsi="Times New Roman"/>
          <w:bCs/>
          <w:i/>
        </w:rPr>
        <w:t>group;</w:t>
      </w:r>
      <w:proofErr w:type="gramEnd"/>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lastRenderedPageBreak/>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9"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9"/>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lastRenderedPageBreak/>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lastRenderedPageBreak/>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ListParagraph"/>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Alt 1-1: One PDCCH candidate (</w:t>
            </w:r>
            <w:proofErr w:type="gramStart"/>
            <w:r>
              <w:rPr>
                <w:rFonts w:eastAsiaTheme="minorEastAsia"/>
                <w:lang w:eastAsia="zh-CN"/>
              </w:rPr>
              <w:t>in a given</w:t>
            </w:r>
            <w:proofErr w:type="gramEnd"/>
            <w:r>
              <w:rPr>
                <w:rFonts w:eastAsiaTheme="minorEastAsia"/>
                <w:lang w:eastAsia="zh-CN"/>
              </w:rPr>
              <w:t xml:space="preserve"> SS set) is </w:t>
            </w:r>
            <w:bookmarkStart w:id="10" w:name="_Hlk62178828"/>
            <w:r>
              <w:rPr>
                <w:rFonts w:eastAsiaTheme="minorEastAsia"/>
                <w:lang w:eastAsia="zh-CN"/>
              </w:rPr>
              <w:t>associated with both TCI states of the CORESET</w:t>
            </w:r>
            <w:bookmarkEnd w:id="10"/>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lastRenderedPageBreak/>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t>
            </w:r>
            <w:proofErr w:type="gramStart"/>
            <w:r>
              <w:rPr>
                <w:rFonts w:ascii="Times New Roman" w:eastAsia="Times New Roman" w:hAnsi="Times New Roman"/>
                <w:sz w:val="20"/>
                <w:szCs w:val="20"/>
              </w:rPr>
              <w:t>whether or not</w:t>
            </w:r>
            <w:proofErr w:type="gramEnd"/>
            <w:r>
              <w:rPr>
                <w:rFonts w:ascii="Times New Roman" w:eastAsia="Times New Roman" w:hAnsi="Times New Roman"/>
                <w:sz w:val="20"/>
                <w:szCs w:val="20"/>
              </w:rPr>
              <w:t xml:space="preserve">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 xml:space="preserve">FFS </w:t>
            </w:r>
            <w:proofErr w:type="gramStart"/>
            <w:r>
              <w:rPr>
                <w:color w:val="000000"/>
              </w:rPr>
              <w:t>whether or not</w:t>
            </w:r>
            <w:proofErr w:type="gramEnd"/>
            <w:r>
              <w:rPr>
                <w:color w:val="000000"/>
              </w:rPr>
              <w:t xml:space="preserve">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lastRenderedPageBreak/>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11"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1"/>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lastRenderedPageBreak/>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lastRenderedPageBreak/>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w:t>
            </w:r>
            <w:proofErr w:type="gramStart"/>
            <w:r>
              <w:rPr>
                <w:rFonts w:ascii="Times New Roman" w:hAnsi="Times New Roman"/>
                <w:sz w:val="20"/>
                <w:szCs w:val="20"/>
              </w:rPr>
              <w:t>the both</w:t>
            </w:r>
            <w:proofErr w:type="gramEnd"/>
            <w:r>
              <w:rPr>
                <w:rFonts w:ascii="Times New Roman" w:hAnsi="Times New Roman"/>
                <w:sz w:val="20"/>
                <w:szCs w:val="20"/>
              </w:rPr>
              <w:t xml:space="preserve">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lastRenderedPageBreak/>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FFS other </w:t>
            </w:r>
            <w:proofErr w:type="gramStart"/>
            <w:r>
              <w:rPr>
                <w:sz w:val="20"/>
                <w:szCs w:val="20"/>
              </w:rPr>
              <w:t>details, if</w:t>
            </w:r>
            <w:proofErr w:type="gramEnd"/>
            <w:r>
              <w:rPr>
                <w:sz w:val="20"/>
                <w:szCs w:val="20"/>
              </w:rPr>
              <w:t xml:space="preserve"> any </w:t>
            </w:r>
          </w:p>
          <w:p w14:paraId="54993492"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lastRenderedPageBreak/>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 xml:space="preserve">CSS type 3 associated with CORESET configured with scheme </w:t>
            </w:r>
            <w:proofErr w:type="gramStart"/>
            <w:r w:rsidRPr="001E7A1B">
              <w:rPr>
                <w:rFonts w:ascii="Times New Roman" w:hAnsi="Times New Roman" w:cs="Times New Roman"/>
                <w:sz w:val="20"/>
                <w:szCs w:val="20"/>
                <w:bdr w:val="none" w:sz="0" w:space="0" w:color="auto" w:frame="1"/>
                <w:lang w:eastAsia="zh-CN"/>
              </w:rPr>
              <w:t>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w:t>
            </w:r>
            <w:proofErr w:type="gramEnd"/>
            <w:r w:rsidRPr="001E7A1B">
              <w:rPr>
                <w:rFonts w:ascii="Times New Roman" w:hAnsi="Times New Roman" w:cs="Times New Roman"/>
                <w:sz w:val="20"/>
                <w:szCs w:val="20"/>
                <w:bdr w:val="none" w:sz="0" w:space="0" w:color="auto" w:frame="1"/>
                <w:lang w:eastAsia="zh-CN"/>
              </w:rPr>
              <w:t xml:space="preserve">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6A151" w14:textId="77777777" w:rsidR="00C90684" w:rsidRDefault="00C90684">
      <w:pPr>
        <w:spacing w:after="0" w:line="240" w:lineRule="auto"/>
      </w:pPr>
      <w:r>
        <w:separator/>
      </w:r>
    </w:p>
  </w:endnote>
  <w:endnote w:type="continuationSeparator" w:id="0">
    <w:p w14:paraId="642ACC80" w14:textId="77777777" w:rsidR="00C90684" w:rsidRDefault="00C9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5239B4" w:rsidRDefault="00523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5239B4" w:rsidRDefault="00523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1E56C68B" w:rsidR="005239B4" w:rsidRDefault="005239B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99D3" w14:textId="77777777" w:rsidR="009D622A" w:rsidRDefault="009D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1B142" w14:textId="77777777" w:rsidR="00C90684" w:rsidRDefault="00C90684">
      <w:pPr>
        <w:spacing w:after="0" w:line="240" w:lineRule="auto"/>
      </w:pPr>
      <w:r>
        <w:separator/>
      </w:r>
    </w:p>
  </w:footnote>
  <w:footnote w:type="continuationSeparator" w:id="0">
    <w:p w14:paraId="45BEA98D" w14:textId="77777777" w:rsidR="00C90684" w:rsidRDefault="00C90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5239B4" w:rsidRDefault="005239B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9E1F9" w14:textId="77777777" w:rsidR="009D622A" w:rsidRDefault="009D6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79499" w14:textId="77777777" w:rsidR="009D622A" w:rsidRDefault="009D6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9"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9"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5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2"/>
  </w:num>
  <w:num w:numId="8">
    <w:abstractNumId w:val="30"/>
  </w:num>
  <w:num w:numId="9">
    <w:abstractNumId w:val="13"/>
  </w:num>
  <w:num w:numId="10">
    <w:abstractNumId w:val="54"/>
  </w:num>
  <w:num w:numId="11">
    <w:abstractNumId w:val="58"/>
  </w:num>
  <w:num w:numId="12">
    <w:abstractNumId w:val="43"/>
  </w:num>
  <w:num w:numId="13">
    <w:abstractNumId w:val="6"/>
  </w:num>
  <w:num w:numId="14">
    <w:abstractNumId w:val="18"/>
  </w:num>
  <w:num w:numId="15">
    <w:abstractNumId w:val="14"/>
  </w:num>
  <w:num w:numId="16">
    <w:abstractNumId w:val="23"/>
  </w:num>
  <w:num w:numId="17">
    <w:abstractNumId w:val="16"/>
  </w:num>
  <w:num w:numId="18">
    <w:abstractNumId w:val="8"/>
  </w:num>
  <w:num w:numId="19">
    <w:abstractNumId w:val="40"/>
  </w:num>
  <w:num w:numId="20">
    <w:abstractNumId w:val="28"/>
  </w:num>
  <w:num w:numId="21">
    <w:abstractNumId w:val="46"/>
  </w:num>
  <w:num w:numId="22">
    <w:abstractNumId w:val="49"/>
  </w:num>
  <w:num w:numId="23">
    <w:abstractNumId w:val="22"/>
  </w:num>
  <w:num w:numId="24">
    <w:abstractNumId w:val="50"/>
  </w:num>
  <w:num w:numId="25">
    <w:abstractNumId w:val="19"/>
  </w:num>
  <w:num w:numId="26">
    <w:abstractNumId w:val="48"/>
  </w:num>
  <w:num w:numId="27">
    <w:abstractNumId w:val="53"/>
  </w:num>
  <w:num w:numId="28">
    <w:abstractNumId w:val="29"/>
  </w:num>
  <w:num w:numId="29">
    <w:abstractNumId w:val="52"/>
  </w:num>
  <w:num w:numId="30">
    <w:abstractNumId w:val="9"/>
  </w:num>
  <w:num w:numId="31">
    <w:abstractNumId w:val="45"/>
  </w:num>
  <w:num w:numId="32">
    <w:abstractNumId w:val="31"/>
  </w:num>
  <w:num w:numId="33">
    <w:abstractNumId w:val="44"/>
  </w:num>
  <w:num w:numId="34">
    <w:abstractNumId w:val="17"/>
  </w:num>
  <w:num w:numId="35">
    <w:abstractNumId w:val="37"/>
  </w:num>
  <w:num w:numId="36">
    <w:abstractNumId w:val="38"/>
  </w:num>
  <w:num w:numId="37">
    <w:abstractNumId w:val="33"/>
  </w:num>
  <w:num w:numId="38">
    <w:abstractNumId w:val="10"/>
  </w:num>
  <w:num w:numId="39">
    <w:abstractNumId w:val="32"/>
  </w:num>
  <w:num w:numId="40">
    <w:abstractNumId w:val="20"/>
  </w:num>
  <w:num w:numId="41">
    <w:abstractNumId w:val="7"/>
  </w:num>
  <w:num w:numId="42">
    <w:abstractNumId w:val="36"/>
  </w:num>
  <w:num w:numId="43">
    <w:abstractNumId w:val="35"/>
  </w:num>
  <w:num w:numId="44">
    <w:abstractNumId w:val="24"/>
  </w:num>
  <w:num w:numId="45">
    <w:abstractNumId w:val="39"/>
  </w:num>
  <w:num w:numId="46">
    <w:abstractNumId w:val="3"/>
  </w:num>
  <w:num w:numId="47">
    <w:abstractNumId w:val="5"/>
  </w:num>
  <w:num w:numId="48">
    <w:abstractNumId w:val="56"/>
  </w:num>
  <w:num w:numId="49">
    <w:abstractNumId w:val="15"/>
  </w:num>
  <w:num w:numId="50">
    <w:abstractNumId w:val="41"/>
  </w:num>
  <w:num w:numId="51">
    <w:abstractNumId w:val="34"/>
  </w:num>
  <w:num w:numId="52">
    <w:abstractNumId w:val="11"/>
  </w:num>
  <w:num w:numId="53">
    <w:abstractNumId w:val="51"/>
  </w:num>
  <w:num w:numId="54">
    <w:abstractNumId w:val="0"/>
  </w:num>
  <w:num w:numId="55">
    <w:abstractNumId w:val="47"/>
  </w:num>
  <w:num w:numId="56">
    <w:abstractNumId w:val="26"/>
  </w:num>
  <w:num w:numId="57">
    <w:abstractNumId w:val="25"/>
  </w:num>
  <w:num w:numId="58">
    <w:abstractNumId w:val="59"/>
  </w:num>
  <w:num w:numId="59">
    <w:abstractNumId w:val="55"/>
  </w:num>
  <w:num w:numId="60">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7F3"/>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20B"/>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3E3"/>
    <w:rsid w:val="006A1802"/>
    <w:rsid w:val="006A18CF"/>
    <w:rsid w:val="006A18DD"/>
    <w:rsid w:val="006A1B7F"/>
    <w:rsid w:val="006A1ECB"/>
    <w:rsid w:val="006A2017"/>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2C"/>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Normal"/>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BodyText"/>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Normal"/>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B5001B-E517-4968-BEBE-951D4DC4E3B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1039</TotalTime>
  <Pages>36</Pages>
  <Words>10474</Words>
  <Characters>55793</Characters>
  <Application>Microsoft Office Word</Application>
  <DocSecurity>0</DocSecurity>
  <Lines>464</Lines>
  <Paragraphs>132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66135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523</cp:revision>
  <cp:lastPrinted>2011-11-09T07:49:00Z</cp:lastPrinted>
  <dcterms:created xsi:type="dcterms:W3CDTF">2021-10-18T17:52:00Z</dcterms:created>
  <dcterms:modified xsi:type="dcterms:W3CDTF">2021-11-10T23:32:00Z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