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1ECB" w14:textId="6893CC49" w:rsidR="005A1285" w:rsidRDefault="00D84439">
      <w:pPr>
        <w:ind w:left="1988" w:hanging="1988"/>
        <w:rPr>
          <w:rFonts w:ascii="Arial" w:hAnsi="Arial" w:cs="Arial"/>
          <w:b/>
        </w:rPr>
      </w:pPr>
      <w:r>
        <w:rPr>
          <w:rFonts w:ascii="Arial" w:hAnsi="Arial" w:cs="Arial"/>
          <w:b/>
        </w:rPr>
        <w:t>3GPP TSG RAN WG1 Meeting #10</w:t>
      </w:r>
      <w:r w:rsidR="00991B98">
        <w:rPr>
          <w:rFonts w:ascii="Arial" w:hAnsi="Arial" w:cs="Arial"/>
          <w:b/>
        </w:rPr>
        <w:t>7</w:t>
      </w:r>
      <w:r>
        <w:rPr>
          <w:rFonts w:ascii="Arial" w:hAnsi="Arial" w:cs="Arial"/>
          <w:b/>
        </w:rPr>
        <w:t xml:space="preserve">-e                                              </w:t>
      </w:r>
      <w:r>
        <w:rPr>
          <w:rFonts w:ascii="Arial" w:hAnsi="Arial" w:cs="Arial"/>
          <w:b/>
        </w:rPr>
        <w:tab/>
        <w:t xml:space="preserve"> R1-21</w:t>
      </w:r>
      <w:r w:rsidR="00991B98">
        <w:rPr>
          <w:rFonts w:ascii="Arial" w:hAnsi="Arial" w:cs="Arial"/>
          <w:b/>
        </w:rPr>
        <w:t>1</w:t>
      </w:r>
      <w:r>
        <w:rPr>
          <w:rFonts w:ascii="Arial" w:hAnsi="Arial" w:cs="Arial"/>
          <w:b/>
        </w:rPr>
        <w:t>xxxx</w:t>
      </w:r>
    </w:p>
    <w:p w14:paraId="7F1C16E7" w14:textId="77777777" w:rsidR="005A1285" w:rsidRDefault="00D84439">
      <w:pPr>
        <w:ind w:left="1988" w:hanging="1988"/>
        <w:rPr>
          <w:rFonts w:ascii="Arial" w:hAnsi="Arial" w:cs="Arial"/>
          <w:b/>
        </w:rPr>
      </w:pPr>
      <w:r>
        <w:rPr>
          <w:rFonts w:ascii="Arial" w:hAnsi="Arial" w:cs="Arial"/>
          <w:b/>
        </w:rPr>
        <w:t>e-Meeting, August 16th – 27th, 2021</w:t>
      </w:r>
    </w:p>
    <w:p w14:paraId="73A78EDB" w14:textId="77777777" w:rsidR="005A1285" w:rsidRDefault="005A1285">
      <w:pPr>
        <w:ind w:left="1988" w:hanging="1988"/>
        <w:rPr>
          <w:rFonts w:ascii="Arial" w:hAnsi="Arial" w:cs="Arial"/>
          <w:b/>
        </w:rPr>
      </w:pPr>
    </w:p>
    <w:p w14:paraId="7E2059F8" w14:textId="77777777" w:rsidR="005A1285" w:rsidRDefault="00D84439">
      <w:pPr>
        <w:ind w:left="1988" w:hanging="1988"/>
        <w:rPr>
          <w:rFonts w:ascii="Arial" w:hAnsi="Arial" w:cs="Arial"/>
          <w:b/>
        </w:rPr>
      </w:pPr>
      <w:r>
        <w:rPr>
          <w:rFonts w:ascii="Arial" w:hAnsi="Arial" w:cs="Arial"/>
          <w:b/>
        </w:rPr>
        <w:t>Source:</w:t>
      </w:r>
      <w:r>
        <w:rPr>
          <w:rFonts w:ascii="Arial" w:hAnsi="Arial" w:cs="Arial"/>
          <w:b/>
        </w:rPr>
        <w:tab/>
        <w:t>Moderator (Apple)</w:t>
      </w:r>
    </w:p>
    <w:p w14:paraId="3A288D62" w14:textId="740E824A" w:rsidR="005A1285" w:rsidRDefault="00D84439">
      <w:pPr>
        <w:ind w:left="1988" w:hanging="1988"/>
        <w:rPr>
          <w:rFonts w:ascii="Arial" w:hAnsi="Arial" w:cs="Arial"/>
          <w:b/>
        </w:rPr>
      </w:pPr>
      <w:r>
        <w:rPr>
          <w:rFonts w:ascii="Arial" w:hAnsi="Arial" w:cs="Arial"/>
          <w:b/>
        </w:rPr>
        <w:t>Title:</w:t>
      </w:r>
      <w:r>
        <w:rPr>
          <w:rFonts w:ascii="Arial" w:hAnsi="Arial" w:cs="Arial"/>
          <w:b/>
        </w:rPr>
        <w:tab/>
      </w:r>
      <w:r>
        <w:rPr>
          <w:rFonts w:ascii="Arial" w:hAnsi="Arial" w:cs="Arial"/>
          <w:b/>
          <w:bCs/>
          <w:lang w:val="en-GB"/>
        </w:rPr>
        <w:t>Summary for [10</w:t>
      </w:r>
      <w:r w:rsidR="00991B98">
        <w:rPr>
          <w:rFonts w:ascii="Arial" w:hAnsi="Arial" w:cs="Arial"/>
          <w:b/>
          <w:bCs/>
          <w:lang w:val="en-GB"/>
        </w:rPr>
        <w:t>7</w:t>
      </w:r>
      <w:r>
        <w:rPr>
          <w:rFonts w:ascii="Arial" w:hAnsi="Arial" w:cs="Arial"/>
          <w:b/>
          <w:bCs/>
          <w:lang w:val="en-GB"/>
        </w:rPr>
        <w:t>-e-NR-7.1CRs-</w:t>
      </w:r>
      <w:r w:rsidR="00C26505">
        <w:rPr>
          <w:rFonts w:ascii="Arial" w:hAnsi="Arial" w:cs="Arial"/>
          <w:b/>
          <w:bCs/>
          <w:lang w:val="en-GB"/>
        </w:rPr>
        <w:t>6</w:t>
      </w:r>
      <w:r>
        <w:rPr>
          <w:rFonts w:ascii="Arial" w:hAnsi="Arial" w:cs="Arial"/>
          <w:b/>
          <w:bCs/>
          <w:lang w:val="en-GB"/>
        </w:rPr>
        <w:t>]</w:t>
      </w:r>
      <w:r w:rsidR="00C26505">
        <w:rPr>
          <w:rFonts w:ascii="Arial" w:hAnsi="Arial" w:cs="Arial"/>
          <w:b/>
          <w:bCs/>
          <w:lang w:val="en-GB"/>
        </w:rPr>
        <w:t xml:space="preserve"> Issue #10: </w:t>
      </w:r>
      <w:r w:rsidR="00C26505" w:rsidRPr="00C26505">
        <w:rPr>
          <w:rFonts w:ascii="Arial" w:hAnsi="Arial" w:cs="Arial"/>
          <w:b/>
          <w:bCs/>
          <w:lang w:val="en-GB"/>
        </w:rPr>
        <w:t>Discussion on HARQ-ACK multiplexing on PUSCH</w:t>
      </w:r>
    </w:p>
    <w:p w14:paraId="40C4C00B" w14:textId="77777777" w:rsidR="005A1285" w:rsidRDefault="00D84439">
      <w:pPr>
        <w:ind w:left="1988" w:hanging="1988"/>
        <w:rPr>
          <w:rFonts w:ascii="Arial" w:hAnsi="Arial" w:cs="Arial"/>
          <w:b/>
        </w:rPr>
      </w:pPr>
      <w:r>
        <w:rPr>
          <w:rFonts w:ascii="Arial" w:hAnsi="Arial" w:cs="Arial"/>
          <w:b/>
        </w:rPr>
        <w:t>Agenda item:</w:t>
      </w:r>
      <w:r>
        <w:rPr>
          <w:rFonts w:ascii="Arial" w:hAnsi="Arial" w:cs="Arial"/>
          <w:b/>
        </w:rPr>
        <w:tab/>
        <w:t>7.1</w:t>
      </w:r>
    </w:p>
    <w:p w14:paraId="57083EDC" w14:textId="77777777" w:rsidR="005A1285" w:rsidRDefault="00D84439">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72606818" w14:textId="77777777" w:rsidR="005A1285" w:rsidRDefault="00D84439">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7864951" w14:textId="77777777" w:rsidR="005A1285" w:rsidRDefault="005A1285"/>
    <w:p w14:paraId="75B79824" w14:textId="1D94BB3D" w:rsidR="005A1285" w:rsidRDefault="00D84439">
      <w:pPr>
        <w:rPr>
          <w:rFonts w:eastAsia="Malgun Gothic"/>
          <w:sz w:val="22"/>
          <w:szCs w:val="22"/>
          <w:lang w:eastAsia="ko-KR"/>
        </w:rPr>
      </w:pPr>
      <w:r>
        <w:rPr>
          <w:rFonts w:eastAsia="Malgun Gothic"/>
          <w:sz w:val="22"/>
          <w:szCs w:val="22"/>
          <w:lang w:eastAsia="ko-KR"/>
        </w:rPr>
        <w:t>This document provides the summary for the following email discussion in RAN1#10</w:t>
      </w:r>
      <w:r w:rsidR="000B16A6">
        <w:rPr>
          <w:rFonts w:eastAsia="Malgun Gothic"/>
          <w:sz w:val="22"/>
          <w:szCs w:val="22"/>
          <w:lang w:eastAsia="ko-KR"/>
        </w:rPr>
        <w:t>7</w:t>
      </w:r>
      <w:r>
        <w:rPr>
          <w:rFonts w:eastAsia="Malgun Gothic"/>
          <w:sz w:val="22"/>
          <w:szCs w:val="22"/>
          <w:lang w:eastAsia="ko-KR"/>
        </w:rPr>
        <w:t xml:space="preserve">-e: </w:t>
      </w:r>
    </w:p>
    <w:p w14:paraId="1F5496B0" w14:textId="6201B183" w:rsidR="005A1285" w:rsidRDefault="00D84439">
      <w:pPr>
        <w:rPr>
          <w:sz w:val="22"/>
          <w:szCs w:val="22"/>
          <w:highlight w:val="cyan"/>
          <w:lang w:eastAsia="zh-CN"/>
        </w:rPr>
      </w:pPr>
      <w:r>
        <w:rPr>
          <w:sz w:val="22"/>
          <w:szCs w:val="22"/>
          <w:highlight w:val="cyan"/>
          <w:lang w:eastAsia="zh-CN"/>
        </w:rPr>
        <w:t>[10</w:t>
      </w:r>
      <w:r w:rsidR="000B16A6">
        <w:rPr>
          <w:sz w:val="22"/>
          <w:szCs w:val="22"/>
          <w:highlight w:val="cyan"/>
          <w:lang w:eastAsia="zh-CN"/>
        </w:rPr>
        <w:t>7</w:t>
      </w:r>
      <w:r>
        <w:rPr>
          <w:sz w:val="22"/>
          <w:szCs w:val="22"/>
          <w:highlight w:val="cyan"/>
          <w:lang w:eastAsia="zh-CN"/>
        </w:rPr>
        <w:t>-e-NR-7.1CRs-</w:t>
      </w:r>
      <w:r w:rsidR="00454169">
        <w:rPr>
          <w:sz w:val="22"/>
          <w:szCs w:val="22"/>
          <w:highlight w:val="cyan"/>
          <w:lang w:eastAsia="zh-CN"/>
        </w:rPr>
        <w:t>6</w:t>
      </w:r>
      <w:r>
        <w:rPr>
          <w:sz w:val="22"/>
          <w:szCs w:val="22"/>
          <w:highlight w:val="cyan"/>
          <w:lang w:eastAsia="zh-CN"/>
        </w:rPr>
        <w:t>] Issue#1</w:t>
      </w:r>
      <w:r w:rsidR="000B16A6">
        <w:rPr>
          <w:sz w:val="22"/>
          <w:szCs w:val="22"/>
          <w:highlight w:val="cyan"/>
          <w:lang w:eastAsia="zh-CN"/>
        </w:rPr>
        <w:t>0</w:t>
      </w:r>
      <w:r>
        <w:rPr>
          <w:sz w:val="22"/>
          <w:szCs w:val="22"/>
          <w:highlight w:val="cyan"/>
          <w:lang w:eastAsia="zh-CN"/>
        </w:rPr>
        <w:t xml:space="preserve">: Discussion on HARQ-ACK multiplexing on PUSCH without PUCCH </w:t>
      </w:r>
      <w:r>
        <w:rPr>
          <w:sz w:val="22"/>
          <w:szCs w:val="22"/>
          <w:lang w:eastAsia="zh-CN"/>
        </w:rPr>
        <w:t xml:space="preserve">with contributions </w:t>
      </w:r>
      <w:r w:rsidR="000B16A6">
        <w:rPr>
          <w:sz w:val="22"/>
          <w:szCs w:val="22"/>
          <w:lang w:eastAsia="zh-CN"/>
        </w:rPr>
        <w:fldChar w:fldCharType="begin"/>
      </w:r>
      <w:r w:rsidR="000B16A6">
        <w:rPr>
          <w:sz w:val="22"/>
          <w:szCs w:val="22"/>
          <w:lang w:eastAsia="zh-CN"/>
        </w:rPr>
        <w:instrText xml:space="preserve"> REF _Ref87444648 \r \h </w:instrText>
      </w:r>
      <w:r w:rsidR="000B16A6">
        <w:rPr>
          <w:sz w:val="22"/>
          <w:szCs w:val="22"/>
          <w:lang w:eastAsia="zh-CN"/>
        </w:rPr>
      </w:r>
      <w:r w:rsidR="000B16A6">
        <w:rPr>
          <w:sz w:val="22"/>
          <w:szCs w:val="22"/>
          <w:lang w:eastAsia="zh-CN"/>
        </w:rPr>
        <w:fldChar w:fldCharType="separate"/>
      </w:r>
      <w:r w:rsidR="000B16A6">
        <w:rPr>
          <w:sz w:val="22"/>
          <w:szCs w:val="22"/>
          <w:lang w:eastAsia="zh-CN"/>
        </w:rPr>
        <w:t>[1]</w:t>
      </w:r>
      <w:r w:rsidR="000B16A6">
        <w:rPr>
          <w:sz w:val="22"/>
          <w:szCs w:val="22"/>
          <w:lang w:eastAsia="zh-CN"/>
        </w:rPr>
        <w:fldChar w:fldCharType="end"/>
      </w:r>
      <w:r w:rsidR="000B16A6">
        <w:rPr>
          <w:sz w:val="22"/>
          <w:szCs w:val="22"/>
          <w:lang w:eastAsia="zh-CN"/>
        </w:rPr>
        <w:t xml:space="preserve">, </w:t>
      </w:r>
      <w:r w:rsidR="000B16A6">
        <w:rPr>
          <w:sz w:val="22"/>
          <w:szCs w:val="22"/>
          <w:lang w:eastAsia="zh-CN"/>
        </w:rPr>
        <w:fldChar w:fldCharType="begin"/>
      </w:r>
      <w:r w:rsidR="000B16A6">
        <w:rPr>
          <w:sz w:val="22"/>
          <w:szCs w:val="22"/>
          <w:lang w:eastAsia="zh-CN"/>
        </w:rPr>
        <w:instrText xml:space="preserve"> REF _Ref87444650 \r \h </w:instrText>
      </w:r>
      <w:r w:rsidR="000B16A6">
        <w:rPr>
          <w:sz w:val="22"/>
          <w:szCs w:val="22"/>
          <w:lang w:eastAsia="zh-CN"/>
        </w:rPr>
      </w:r>
      <w:r w:rsidR="000B16A6">
        <w:rPr>
          <w:sz w:val="22"/>
          <w:szCs w:val="22"/>
          <w:lang w:eastAsia="zh-CN"/>
        </w:rPr>
        <w:fldChar w:fldCharType="separate"/>
      </w:r>
      <w:r w:rsidR="000B16A6">
        <w:rPr>
          <w:sz w:val="22"/>
          <w:szCs w:val="22"/>
          <w:lang w:eastAsia="zh-CN"/>
        </w:rPr>
        <w:t>[2]</w:t>
      </w:r>
      <w:r w:rsidR="000B16A6">
        <w:rPr>
          <w:sz w:val="22"/>
          <w:szCs w:val="22"/>
          <w:lang w:eastAsia="zh-CN"/>
        </w:rPr>
        <w:fldChar w:fldCharType="end"/>
      </w:r>
      <w:r w:rsidR="000B16A6">
        <w:rPr>
          <w:sz w:val="22"/>
          <w:szCs w:val="22"/>
          <w:lang w:eastAsia="zh-CN"/>
        </w:rPr>
        <w:t xml:space="preserve">, </w:t>
      </w:r>
      <w:r w:rsidR="000B16A6">
        <w:rPr>
          <w:sz w:val="22"/>
          <w:szCs w:val="22"/>
          <w:lang w:eastAsia="zh-CN"/>
        </w:rPr>
        <w:fldChar w:fldCharType="begin"/>
      </w:r>
      <w:r w:rsidR="000B16A6">
        <w:rPr>
          <w:sz w:val="22"/>
          <w:szCs w:val="22"/>
          <w:lang w:eastAsia="zh-CN"/>
        </w:rPr>
        <w:instrText xml:space="preserve"> REF _Ref87444652 \r \h </w:instrText>
      </w:r>
      <w:r w:rsidR="000B16A6">
        <w:rPr>
          <w:sz w:val="22"/>
          <w:szCs w:val="22"/>
          <w:lang w:eastAsia="zh-CN"/>
        </w:rPr>
      </w:r>
      <w:r w:rsidR="000B16A6">
        <w:rPr>
          <w:sz w:val="22"/>
          <w:szCs w:val="22"/>
          <w:lang w:eastAsia="zh-CN"/>
        </w:rPr>
        <w:fldChar w:fldCharType="separate"/>
      </w:r>
      <w:r w:rsidR="000B16A6">
        <w:rPr>
          <w:sz w:val="22"/>
          <w:szCs w:val="22"/>
          <w:lang w:eastAsia="zh-CN"/>
        </w:rPr>
        <w:t>[3]</w:t>
      </w:r>
      <w:r w:rsidR="000B16A6">
        <w:rPr>
          <w:sz w:val="22"/>
          <w:szCs w:val="22"/>
          <w:lang w:eastAsia="zh-CN"/>
        </w:rPr>
        <w:fldChar w:fldCharType="end"/>
      </w:r>
      <w:r w:rsidR="000B16A6">
        <w:rPr>
          <w:sz w:val="22"/>
          <w:szCs w:val="22"/>
          <w:lang w:eastAsia="zh-CN"/>
        </w:rPr>
        <w:t xml:space="preserve">, </w:t>
      </w:r>
      <w:r w:rsidR="000B16A6">
        <w:rPr>
          <w:sz w:val="22"/>
          <w:szCs w:val="22"/>
          <w:lang w:eastAsia="zh-CN"/>
        </w:rPr>
        <w:fldChar w:fldCharType="begin"/>
      </w:r>
      <w:r w:rsidR="000B16A6">
        <w:rPr>
          <w:sz w:val="22"/>
          <w:szCs w:val="22"/>
          <w:lang w:eastAsia="zh-CN"/>
        </w:rPr>
        <w:instrText xml:space="preserve"> REF _Ref87444654 \r \h </w:instrText>
      </w:r>
      <w:r w:rsidR="000B16A6">
        <w:rPr>
          <w:sz w:val="22"/>
          <w:szCs w:val="22"/>
          <w:lang w:eastAsia="zh-CN"/>
        </w:rPr>
      </w:r>
      <w:r w:rsidR="000B16A6">
        <w:rPr>
          <w:sz w:val="22"/>
          <w:szCs w:val="22"/>
          <w:lang w:eastAsia="zh-CN"/>
        </w:rPr>
        <w:fldChar w:fldCharType="separate"/>
      </w:r>
      <w:r w:rsidR="000B16A6">
        <w:rPr>
          <w:sz w:val="22"/>
          <w:szCs w:val="22"/>
          <w:lang w:eastAsia="zh-CN"/>
        </w:rPr>
        <w:t>[4]</w:t>
      </w:r>
      <w:r w:rsidR="000B16A6">
        <w:rPr>
          <w:sz w:val="22"/>
          <w:szCs w:val="22"/>
          <w:lang w:eastAsia="zh-CN"/>
        </w:rPr>
        <w:fldChar w:fldCharType="end"/>
      </w:r>
      <w:r w:rsidR="000B16A6">
        <w:rPr>
          <w:sz w:val="22"/>
          <w:szCs w:val="22"/>
          <w:lang w:eastAsia="zh-CN"/>
        </w:rPr>
        <w:t>, ,</w:t>
      </w:r>
      <w:r w:rsidR="000B16A6">
        <w:rPr>
          <w:sz w:val="22"/>
          <w:szCs w:val="22"/>
          <w:lang w:eastAsia="zh-CN"/>
        </w:rPr>
        <w:fldChar w:fldCharType="begin"/>
      </w:r>
      <w:r w:rsidR="000B16A6">
        <w:rPr>
          <w:sz w:val="22"/>
          <w:szCs w:val="22"/>
          <w:lang w:eastAsia="zh-CN"/>
        </w:rPr>
        <w:instrText xml:space="preserve"> REF _Ref87444656 \r \h </w:instrText>
      </w:r>
      <w:r w:rsidR="000B16A6">
        <w:rPr>
          <w:sz w:val="22"/>
          <w:szCs w:val="22"/>
          <w:lang w:eastAsia="zh-CN"/>
        </w:rPr>
      </w:r>
      <w:r w:rsidR="000B16A6">
        <w:rPr>
          <w:sz w:val="22"/>
          <w:szCs w:val="22"/>
          <w:lang w:eastAsia="zh-CN"/>
        </w:rPr>
        <w:fldChar w:fldCharType="separate"/>
      </w:r>
      <w:r w:rsidR="000B16A6">
        <w:rPr>
          <w:sz w:val="22"/>
          <w:szCs w:val="22"/>
          <w:lang w:eastAsia="zh-CN"/>
        </w:rPr>
        <w:t>[5]</w:t>
      </w:r>
      <w:r w:rsidR="000B16A6">
        <w:rPr>
          <w:sz w:val="22"/>
          <w:szCs w:val="22"/>
          <w:lang w:eastAsia="zh-CN"/>
        </w:rPr>
        <w:fldChar w:fldCharType="end"/>
      </w:r>
      <w:r>
        <w:rPr>
          <w:sz w:val="22"/>
          <w:szCs w:val="22"/>
          <w:lang w:eastAsia="zh-CN"/>
        </w:rPr>
        <w:t xml:space="preserve"> (see the Appendix in Section </w:t>
      </w:r>
      <w:r>
        <w:rPr>
          <w:sz w:val="22"/>
          <w:szCs w:val="22"/>
          <w:lang w:eastAsia="zh-CN"/>
        </w:rPr>
        <w:fldChar w:fldCharType="begin"/>
      </w:r>
      <w:r>
        <w:rPr>
          <w:sz w:val="22"/>
          <w:szCs w:val="22"/>
          <w:lang w:eastAsia="zh-CN"/>
        </w:rPr>
        <w:instrText xml:space="preserve"> REF _Ref79975089 \r \h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3FE8ABE6" w14:textId="162CD9BF" w:rsidR="005A1285" w:rsidRDefault="00D84439">
      <w:pPr>
        <w:rPr>
          <w:rFonts w:eastAsia="Malgun Gothic"/>
          <w:sz w:val="22"/>
          <w:szCs w:val="22"/>
          <w:lang w:eastAsia="ko-KR"/>
        </w:rPr>
      </w:pPr>
      <w:r>
        <w:rPr>
          <w:rFonts w:eastAsia="Malgun Gothic"/>
          <w:sz w:val="22"/>
          <w:szCs w:val="22"/>
          <w:lang w:eastAsia="ko-KR"/>
        </w:rPr>
        <w:t>In RAN1 #10</w:t>
      </w:r>
      <w:r w:rsidR="000B16A6">
        <w:rPr>
          <w:rFonts w:eastAsia="Malgun Gothic"/>
          <w:sz w:val="22"/>
          <w:szCs w:val="22"/>
          <w:lang w:eastAsia="ko-KR"/>
        </w:rPr>
        <w:t>6</w:t>
      </w:r>
      <w:r>
        <w:rPr>
          <w:rFonts w:eastAsia="Malgun Gothic"/>
          <w:sz w:val="22"/>
          <w:szCs w:val="22"/>
          <w:lang w:eastAsia="ko-KR"/>
        </w:rPr>
        <w:t>-e, there was a discussion on the topic with a summary of the status of the discussion</w:t>
      </w:r>
      <w:r w:rsidR="000B16A6">
        <w:rPr>
          <w:rFonts w:eastAsia="Malgun Gothic"/>
          <w:sz w:val="22"/>
          <w:szCs w:val="22"/>
          <w:lang w:eastAsia="ko-KR"/>
        </w:rPr>
        <w:t xml:space="preserve"> for Rel-15 UE</w:t>
      </w:r>
      <w:r w:rsidR="00454169">
        <w:rPr>
          <w:rFonts w:eastAsia="Malgun Gothic"/>
          <w:sz w:val="22"/>
          <w:szCs w:val="22"/>
          <w:lang w:eastAsia="ko-KR"/>
        </w:rPr>
        <w:t xml:space="preserve"> </w:t>
      </w:r>
      <w:proofErr w:type="spellStart"/>
      <w:r w:rsidR="00454169">
        <w:rPr>
          <w:rFonts w:eastAsia="Malgun Gothic"/>
          <w:sz w:val="22"/>
          <w:szCs w:val="22"/>
          <w:lang w:eastAsia="ko-KR"/>
        </w:rPr>
        <w:t>behaivor</w:t>
      </w:r>
      <w:proofErr w:type="spellEnd"/>
      <w:r>
        <w:rPr>
          <w:rFonts w:eastAsia="Malgun Gothic"/>
          <w:sz w:val="22"/>
          <w:szCs w:val="22"/>
          <w:lang w:eastAsia="ko-KR"/>
        </w:rPr>
        <w:t xml:space="preserve"> as follows</w:t>
      </w:r>
      <w:r w:rsidR="000B16A6">
        <w:rPr>
          <w:rFonts w:eastAsia="Malgun Gothic"/>
          <w:sz w:val="22"/>
          <w:szCs w:val="22"/>
          <w:lang w:eastAsia="ko-KR"/>
        </w:rPr>
        <w:t xml:space="preserve"> </w:t>
      </w:r>
      <w:r w:rsidR="000B16A6">
        <w:rPr>
          <w:rFonts w:eastAsia="Malgun Gothic"/>
          <w:sz w:val="22"/>
          <w:szCs w:val="22"/>
          <w:lang w:eastAsia="ko-KR"/>
        </w:rPr>
        <w:fldChar w:fldCharType="begin"/>
      </w:r>
      <w:r w:rsidR="000B16A6">
        <w:rPr>
          <w:rFonts w:eastAsia="Malgun Gothic"/>
          <w:sz w:val="22"/>
          <w:szCs w:val="22"/>
          <w:lang w:eastAsia="ko-KR"/>
        </w:rPr>
        <w:instrText xml:space="preserve"> REF _Ref87444818 \r \h </w:instrText>
      </w:r>
      <w:r w:rsidR="000B16A6">
        <w:rPr>
          <w:rFonts w:eastAsia="Malgun Gothic"/>
          <w:sz w:val="22"/>
          <w:szCs w:val="22"/>
          <w:lang w:eastAsia="ko-KR"/>
        </w:rPr>
      </w:r>
      <w:r w:rsidR="000B16A6">
        <w:rPr>
          <w:rFonts w:eastAsia="Malgun Gothic"/>
          <w:sz w:val="22"/>
          <w:szCs w:val="22"/>
          <w:lang w:eastAsia="ko-KR"/>
        </w:rPr>
        <w:fldChar w:fldCharType="separate"/>
      </w:r>
      <w:r w:rsidR="000B16A6">
        <w:rPr>
          <w:rFonts w:eastAsia="Malgun Gothic"/>
          <w:sz w:val="22"/>
          <w:szCs w:val="22"/>
          <w:lang w:eastAsia="ko-KR"/>
        </w:rPr>
        <w:t>[6]</w:t>
      </w:r>
      <w:r w:rsidR="000B16A6">
        <w:rPr>
          <w:rFonts w:eastAsia="Malgun Gothic"/>
          <w:sz w:val="22"/>
          <w:szCs w:val="22"/>
          <w:lang w:eastAsia="ko-KR"/>
        </w:rPr>
        <w:fldChar w:fldCharType="end"/>
      </w:r>
      <w:r w:rsidR="00A4728F">
        <w:rPr>
          <w:rFonts w:eastAsia="Malgun Gothic"/>
          <w:sz w:val="22"/>
          <w:szCs w:val="22"/>
          <w:lang w:eastAsia="ko-KR"/>
        </w:rPr>
        <w:t xml:space="preserve">, </w:t>
      </w:r>
      <w:r w:rsidR="00A4728F">
        <w:rPr>
          <w:rFonts w:eastAsia="Malgun Gothic"/>
          <w:sz w:val="22"/>
          <w:szCs w:val="22"/>
          <w:lang w:eastAsia="ko-KR"/>
        </w:rPr>
        <w:fldChar w:fldCharType="begin"/>
      </w:r>
      <w:r w:rsidR="00A4728F">
        <w:rPr>
          <w:rFonts w:eastAsia="Malgun Gothic"/>
          <w:sz w:val="22"/>
          <w:szCs w:val="22"/>
          <w:lang w:eastAsia="ko-KR"/>
        </w:rPr>
        <w:instrText xml:space="preserve"> REF _Ref87447709 \r \h </w:instrText>
      </w:r>
      <w:r w:rsidR="00A4728F">
        <w:rPr>
          <w:rFonts w:eastAsia="Malgun Gothic"/>
          <w:sz w:val="22"/>
          <w:szCs w:val="22"/>
          <w:lang w:eastAsia="ko-KR"/>
        </w:rPr>
      </w:r>
      <w:r w:rsidR="00A4728F">
        <w:rPr>
          <w:rFonts w:eastAsia="Malgun Gothic"/>
          <w:sz w:val="22"/>
          <w:szCs w:val="22"/>
          <w:lang w:eastAsia="ko-KR"/>
        </w:rPr>
        <w:fldChar w:fldCharType="separate"/>
      </w:r>
      <w:r w:rsidR="00A4728F">
        <w:rPr>
          <w:rFonts w:eastAsia="Malgun Gothic"/>
          <w:sz w:val="22"/>
          <w:szCs w:val="22"/>
          <w:lang w:eastAsia="ko-KR"/>
        </w:rPr>
        <w:t>[8]</w:t>
      </w:r>
      <w:r w:rsidR="00A4728F">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0B16A6" w14:paraId="3AA10EEB" w14:textId="77777777" w:rsidTr="000B16A6">
        <w:tc>
          <w:tcPr>
            <w:tcW w:w="9350" w:type="dxa"/>
          </w:tcPr>
          <w:p w14:paraId="4FC6209E" w14:textId="77777777" w:rsidR="000B16A6" w:rsidRPr="00C62499" w:rsidRDefault="000B16A6" w:rsidP="000B16A6">
            <w:pPr>
              <w:pStyle w:val="Heading4"/>
              <w:outlineLvl w:val="3"/>
              <w:rPr>
                <w:rFonts w:ascii="Calibri" w:hAnsi="Calibri" w:cs="Calibri"/>
                <w:color w:val="000000"/>
                <w:sz w:val="22"/>
                <w:szCs w:val="22"/>
                <w:u w:val="single"/>
              </w:rPr>
            </w:pPr>
            <w:r w:rsidRPr="00C62499">
              <w:rPr>
                <w:u w:val="single"/>
              </w:rPr>
              <w:t>Conclusion</w:t>
            </w:r>
          </w:p>
          <w:p w14:paraId="7EDE1FAB" w14:textId="77777777" w:rsidR="000B16A6" w:rsidRPr="00674424" w:rsidRDefault="000B16A6" w:rsidP="000B16A6">
            <w:pPr>
              <w:pStyle w:val="ListParagraph"/>
              <w:numPr>
                <w:ilvl w:val="0"/>
                <w:numId w:val="31"/>
              </w:numPr>
              <w:spacing w:after="0" w:line="240" w:lineRule="auto"/>
              <w:rPr>
                <w:color w:val="000000"/>
                <w:sz w:val="22"/>
                <w:szCs w:val="22"/>
              </w:rPr>
            </w:pPr>
            <w:r w:rsidRPr="00674424">
              <w:rPr>
                <w:i/>
                <w:iCs/>
                <w:color w:val="000000"/>
                <w:sz w:val="22"/>
                <w:szCs w:val="22"/>
              </w:rPr>
              <w:t>For Rel-15, in the case of multiple overlapping PUSCHs with no overlapping PUCCH and if </w:t>
            </w:r>
            <w:r w:rsidRPr="00674424">
              <w:rPr>
                <w:i/>
                <w:iCs/>
                <w:color w:val="FF0000"/>
                <w:sz w:val="22"/>
                <w:szCs w:val="22"/>
              </w:rPr>
              <w:t>any </w:t>
            </w:r>
            <w:r w:rsidRPr="00674424">
              <w:rPr>
                <w:i/>
                <w:iCs/>
                <w:color w:val="000000"/>
                <w:sz w:val="22"/>
                <w:szCs w:val="22"/>
              </w:rPr>
              <w:t xml:space="preserve"> UL-TDAI </w:t>
            </w:r>
            <w:proofErr w:type="spellStart"/>
            <w:r w:rsidRPr="00674424">
              <w:rPr>
                <w:i/>
                <w:iCs/>
                <w:color w:val="000000"/>
                <w:sz w:val="22"/>
                <w:szCs w:val="22"/>
              </w:rPr>
              <w:t>n.e.</w:t>
            </w:r>
            <w:proofErr w:type="spellEnd"/>
            <w:r w:rsidRPr="00674424">
              <w:rPr>
                <w:i/>
                <w:iCs/>
                <w:color w:val="000000"/>
                <w:sz w:val="22"/>
                <w:szCs w:val="22"/>
              </w:rPr>
              <w:t xml:space="preserve"> 4 (for Type 2 codebook) or UL-TDAI </w:t>
            </w:r>
            <w:proofErr w:type="spellStart"/>
            <w:r w:rsidRPr="00674424">
              <w:rPr>
                <w:i/>
                <w:iCs/>
                <w:color w:val="000000"/>
                <w:sz w:val="22"/>
                <w:szCs w:val="22"/>
              </w:rPr>
              <w:t>e.q</w:t>
            </w:r>
            <w:proofErr w:type="spellEnd"/>
            <w:r w:rsidRPr="00674424">
              <w:rPr>
                <w:i/>
                <w:iCs/>
                <w:color w:val="000000"/>
                <w:sz w:val="22"/>
                <w:szCs w:val="22"/>
              </w:rPr>
              <w:t>. 1 (for Type 1 codebook) the UE behavior is left to UE implementation.</w:t>
            </w:r>
          </w:p>
          <w:p w14:paraId="2A71CDE5" w14:textId="77777777" w:rsidR="000B16A6" w:rsidRDefault="000B16A6" w:rsidP="000B16A6">
            <w:pPr>
              <w:rPr>
                <w:lang w:val="en"/>
              </w:rPr>
            </w:pPr>
          </w:p>
          <w:p w14:paraId="6AF49DE2" w14:textId="77777777" w:rsidR="000B16A6" w:rsidRPr="00C62499" w:rsidRDefault="000B16A6" w:rsidP="000B16A6">
            <w:pPr>
              <w:pStyle w:val="Heading4"/>
              <w:outlineLvl w:val="3"/>
              <w:rPr>
                <w:color w:val="000000"/>
                <w:highlight w:val="green"/>
              </w:rPr>
            </w:pPr>
            <w:r w:rsidRPr="00C62499">
              <w:rPr>
                <w:highlight w:val="green"/>
                <w:shd w:val="clear" w:color="auto" w:fill="FFFF00"/>
              </w:rPr>
              <w:t>Agreement</w:t>
            </w:r>
          </w:p>
          <w:p w14:paraId="4559E32F" w14:textId="77777777" w:rsidR="000B16A6" w:rsidRDefault="000B16A6" w:rsidP="000B16A6">
            <w:pPr>
              <w:pStyle w:val="ListParagraph"/>
              <w:numPr>
                <w:ilvl w:val="0"/>
                <w:numId w:val="31"/>
              </w:numPr>
              <w:spacing w:before="100" w:beforeAutospacing="1" w:after="0" w:line="240" w:lineRule="auto"/>
              <w:jc w:val="left"/>
              <w:rPr>
                <w:i/>
                <w:iCs/>
                <w:color w:val="000000" w:themeColor="text1"/>
                <w:sz w:val="22"/>
                <w:szCs w:val="22"/>
              </w:rPr>
            </w:pPr>
            <w:r w:rsidRPr="00674424">
              <w:rPr>
                <w:i/>
                <w:iCs/>
                <w:color w:val="000000" w:themeColor="text1"/>
                <w:sz w:val="22"/>
                <w:szCs w:val="22"/>
              </w:rPr>
              <w:t>For Rel-15 with more than one non-overlapping PUSCH and no overlapping PUCCH within a span on one slot (both single carrier and UL CA) and if </w:t>
            </w:r>
            <w:r w:rsidRPr="00674424">
              <w:rPr>
                <w:color w:val="000000" w:themeColor="text1"/>
                <w:sz w:val="22"/>
                <w:szCs w:val="22"/>
              </w:rPr>
              <w:t>the UL-TDAI for the PUSCH</w:t>
            </w:r>
            <w:r w:rsidRPr="00674424">
              <w:rPr>
                <w:i/>
                <w:iCs/>
                <w:color w:val="000000" w:themeColor="text1"/>
                <w:sz w:val="22"/>
                <w:szCs w:val="22"/>
              </w:rPr>
              <w:t> UL-TDAI not equal to 4 (for Type 2 codebook) or UL-TDAI equal to 1 (for Type 1 codebook), the UE behavior is up to the UE implementation</w:t>
            </w:r>
          </w:p>
          <w:p w14:paraId="246D541F" w14:textId="77777777" w:rsidR="000B16A6" w:rsidRPr="00674424" w:rsidRDefault="000B16A6" w:rsidP="000B16A6">
            <w:pPr>
              <w:pStyle w:val="ListParagraph"/>
              <w:spacing w:before="100" w:beforeAutospacing="1" w:after="0" w:line="240" w:lineRule="auto"/>
              <w:jc w:val="left"/>
              <w:rPr>
                <w:i/>
                <w:iCs/>
                <w:color w:val="000000" w:themeColor="text1"/>
                <w:sz w:val="22"/>
                <w:szCs w:val="22"/>
              </w:rPr>
            </w:pPr>
          </w:p>
          <w:p w14:paraId="1140FF22" w14:textId="77777777" w:rsidR="000B16A6" w:rsidRPr="00674424" w:rsidRDefault="000B16A6" w:rsidP="000B16A6">
            <w:pPr>
              <w:pStyle w:val="ListParagraph"/>
              <w:numPr>
                <w:ilvl w:val="0"/>
                <w:numId w:val="31"/>
              </w:numPr>
              <w:spacing w:before="100" w:beforeAutospacing="1" w:after="0" w:line="240" w:lineRule="auto"/>
              <w:jc w:val="left"/>
              <w:rPr>
                <w:i/>
                <w:iCs/>
                <w:color w:val="000000" w:themeColor="text1"/>
                <w:sz w:val="22"/>
                <w:szCs w:val="22"/>
              </w:rPr>
            </w:pPr>
            <w:r w:rsidRPr="00674424">
              <w:rPr>
                <w:i/>
                <w:iCs/>
                <w:color w:val="000000" w:themeColor="text1"/>
                <w:sz w:val="22"/>
                <w:szCs w:val="22"/>
              </w:rPr>
              <w:t>For Rel-15 with one PUSCH and no overlapping PUCCH within a span of one slot and if </w:t>
            </w:r>
            <w:r w:rsidRPr="00674424">
              <w:rPr>
                <w:color w:val="000000" w:themeColor="text1"/>
                <w:sz w:val="22"/>
                <w:szCs w:val="22"/>
              </w:rPr>
              <w:t>the UL-TDAI for the PUSCH</w:t>
            </w:r>
            <w:r w:rsidRPr="00674424">
              <w:rPr>
                <w:i/>
                <w:iCs/>
                <w:color w:val="000000" w:themeColor="text1"/>
                <w:sz w:val="22"/>
                <w:szCs w:val="22"/>
              </w:rPr>
              <w:t> UL-TDAI not equal to 4 (for Type 2 codebook) or UL-TDAI equal to 1 (for Type 1 codebook), there is no consensus for any conclusion on one aligned UE behavior.</w:t>
            </w:r>
          </w:p>
          <w:p w14:paraId="2FADD3BF" w14:textId="77777777" w:rsidR="000B16A6" w:rsidRDefault="000B16A6">
            <w:pPr>
              <w:rPr>
                <w:rFonts w:eastAsia="Malgun Gothic"/>
                <w:sz w:val="22"/>
                <w:szCs w:val="22"/>
                <w:lang w:eastAsia="ko-KR"/>
              </w:rPr>
            </w:pPr>
          </w:p>
        </w:tc>
      </w:tr>
    </w:tbl>
    <w:p w14:paraId="5C17660D" w14:textId="53B34EAE" w:rsidR="005A1285" w:rsidRDefault="005A1285">
      <w:pPr>
        <w:rPr>
          <w:rFonts w:eastAsia="Malgun Gothic"/>
          <w:sz w:val="22"/>
          <w:szCs w:val="22"/>
          <w:lang w:eastAsia="ko-KR"/>
        </w:rPr>
      </w:pPr>
    </w:p>
    <w:p w14:paraId="20DE54F6" w14:textId="77AB2DAF" w:rsidR="000B16A6" w:rsidRDefault="000B16A6">
      <w:pPr>
        <w:rPr>
          <w:rFonts w:eastAsia="Malgun Gothic"/>
          <w:sz w:val="22"/>
          <w:szCs w:val="22"/>
          <w:lang w:eastAsia="ko-KR"/>
        </w:rPr>
      </w:pPr>
      <w:r>
        <w:rPr>
          <w:rFonts w:eastAsia="Malgun Gothic"/>
          <w:sz w:val="22"/>
          <w:szCs w:val="22"/>
          <w:lang w:eastAsia="ko-KR"/>
        </w:rPr>
        <w:t>For Rel-16</w:t>
      </w:r>
      <w:r w:rsidR="00454169">
        <w:rPr>
          <w:rFonts w:eastAsia="Malgun Gothic"/>
          <w:sz w:val="22"/>
          <w:szCs w:val="22"/>
          <w:lang w:eastAsia="ko-KR"/>
        </w:rPr>
        <w:t xml:space="preserve"> UE behavior</w:t>
      </w:r>
      <w:r>
        <w:rPr>
          <w:rFonts w:eastAsia="Malgun Gothic"/>
          <w:sz w:val="22"/>
          <w:szCs w:val="22"/>
          <w:lang w:eastAsia="ko-KR"/>
        </w:rPr>
        <w:t xml:space="preserve">, the </w:t>
      </w:r>
      <w:r w:rsidR="00E17946">
        <w:rPr>
          <w:rFonts w:eastAsia="Malgun Gothic"/>
          <w:sz w:val="22"/>
          <w:szCs w:val="22"/>
          <w:lang w:eastAsia="ko-KR"/>
        </w:rPr>
        <w:t>following options are under discussion:</w:t>
      </w:r>
    </w:p>
    <w:p w14:paraId="2F78F35F" w14:textId="77777777" w:rsidR="00E17946" w:rsidRDefault="00E17946" w:rsidP="00E17946">
      <w:pPr>
        <w:pStyle w:val="ListParagraph"/>
        <w:numPr>
          <w:ilvl w:val="0"/>
          <w:numId w:val="8"/>
        </w:numPr>
        <w:rPr>
          <w:i/>
          <w:iCs/>
          <w:color w:val="FF0000"/>
        </w:rPr>
      </w:pPr>
      <w:r>
        <w:rPr>
          <w:b/>
          <w:i/>
          <w:iCs/>
          <w:lang w:eastAsia="zh-TW"/>
        </w:rPr>
        <w:lastRenderedPageBreak/>
        <w:t>Alt #1</w:t>
      </w:r>
      <w:r>
        <w:rPr>
          <w:i/>
          <w:iCs/>
          <w:lang w:eastAsia="zh-TW"/>
        </w:rPr>
        <w:t xml:space="preserve">: </w:t>
      </w:r>
      <w:r>
        <w:rPr>
          <w:i/>
          <w:iCs/>
          <w:color w:val="000000" w:themeColor="text1"/>
        </w:rPr>
        <w:t xml:space="preserve">in the case of multiple overlapping PUSCHs with no overlapping PUCCH, and </w:t>
      </w:r>
      <w:r>
        <w:rPr>
          <w:i/>
          <w:iCs/>
          <w:color w:val="000000" w:themeColor="text1"/>
          <w:lang w:eastAsia="zh-TW"/>
        </w:rPr>
        <w:t xml:space="preserve">if UL-TDAI </w:t>
      </w:r>
      <w:proofErr w:type="spellStart"/>
      <w:r>
        <w:rPr>
          <w:i/>
          <w:iCs/>
          <w:color w:val="000000" w:themeColor="text1"/>
          <w:lang w:eastAsia="zh-TW"/>
        </w:rPr>
        <w:t>n.e.</w:t>
      </w:r>
      <w:proofErr w:type="spellEnd"/>
      <w:r>
        <w:rPr>
          <w:i/>
          <w:iCs/>
          <w:color w:val="000000" w:themeColor="text1"/>
          <w:lang w:eastAsia="zh-TW"/>
        </w:rPr>
        <w:t xml:space="preserve"> 4 (for Type 2 codebook) or UL-TDAI e.g. 1 (for Type 1 codebook)</w:t>
      </w:r>
      <w:r>
        <w:rPr>
          <w:i/>
          <w:iCs/>
          <w:color w:val="000000" w:themeColor="text1"/>
        </w:rPr>
        <w:t xml:space="preserve"> </w:t>
      </w:r>
      <w:r>
        <w:rPr>
          <w:i/>
          <w:iCs/>
          <w:color w:val="000000" w:themeColor="text1"/>
          <w:lang w:eastAsia="zh-TW"/>
        </w:rPr>
        <w:t xml:space="preserve">the UE does not multiplex HARQ-ACK information in any PUSCH. </w:t>
      </w:r>
    </w:p>
    <w:p w14:paraId="4E1D58EE" w14:textId="77777777" w:rsidR="00E17946" w:rsidRDefault="00E17946" w:rsidP="00E17946">
      <w:pPr>
        <w:rPr>
          <w:i/>
          <w:iCs/>
          <w:lang w:eastAsia="zh-TW"/>
        </w:rPr>
      </w:pPr>
    </w:p>
    <w:p w14:paraId="3445E265" w14:textId="5C8DF08E" w:rsidR="00E17946" w:rsidRPr="00E17946" w:rsidRDefault="00E17946" w:rsidP="003879F2">
      <w:pPr>
        <w:pStyle w:val="ListParagraph"/>
        <w:numPr>
          <w:ilvl w:val="0"/>
          <w:numId w:val="8"/>
        </w:numPr>
        <w:rPr>
          <w:i/>
          <w:iCs/>
          <w:color w:val="000000" w:themeColor="text1"/>
        </w:rPr>
      </w:pPr>
      <w:r w:rsidRPr="00E17946">
        <w:rPr>
          <w:b/>
          <w:color w:val="000000" w:themeColor="text1"/>
          <w:lang w:eastAsia="zh-TW"/>
        </w:rPr>
        <w:t>Alt #3-2</w:t>
      </w:r>
      <w:r w:rsidRPr="00E17946">
        <w:rPr>
          <w:bCs/>
          <w:color w:val="000000" w:themeColor="text1"/>
          <w:lang w:eastAsia="zh-TW"/>
        </w:rPr>
        <w:t xml:space="preserve">: </w:t>
      </w:r>
      <w:r w:rsidRPr="00E17946">
        <w:rPr>
          <w:i/>
          <w:iCs/>
          <w:color w:val="000000" w:themeColor="text1"/>
        </w:rPr>
        <w:t xml:space="preserve">in the case of multiple overlapping PUSCHs with no overlapping PUCCH, and </w:t>
      </w:r>
      <w:r w:rsidRPr="00E17946">
        <w:rPr>
          <w:i/>
          <w:iCs/>
          <w:color w:val="000000" w:themeColor="text1"/>
          <w:lang w:eastAsia="zh-TW"/>
        </w:rPr>
        <w:t xml:space="preserve">if UL-TDAI </w:t>
      </w:r>
      <w:proofErr w:type="spellStart"/>
      <w:r w:rsidRPr="00E17946">
        <w:rPr>
          <w:i/>
          <w:iCs/>
          <w:color w:val="000000" w:themeColor="text1"/>
          <w:lang w:eastAsia="zh-TW"/>
        </w:rPr>
        <w:t>n.e.</w:t>
      </w:r>
      <w:proofErr w:type="spellEnd"/>
      <w:r w:rsidRPr="00E17946">
        <w:rPr>
          <w:i/>
          <w:iCs/>
          <w:color w:val="000000" w:themeColor="text1"/>
          <w:lang w:eastAsia="zh-TW"/>
        </w:rPr>
        <w:t xml:space="preserve"> 4 (for Type 2 codebook) or UL-TDAI e.g. 1 (for Type 1 codebook)</w:t>
      </w:r>
      <w:r w:rsidRPr="00E17946">
        <w:rPr>
          <w:i/>
          <w:iCs/>
          <w:color w:val="000000" w:themeColor="text1"/>
        </w:rPr>
        <w:t xml:space="preserve"> </w:t>
      </w:r>
      <w:r w:rsidRPr="00E17946">
        <w:rPr>
          <w:bCs/>
          <w:i/>
          <w:iCs/>
          <w:color w:val="000000" w:themeColor="text1"/>
          <w:lang w:eastAsia="zh-TW"/>
        </w:rPr>
        <w:t>the</w:t>
      </w:r>
      <w:r w:rsidRPr="00E17946">
        <w:rPr>
          <w:i/>
          <w:iCs/>
          <w:color w:val="000000" w:themeColor="text1"/>
          <w:lang w:eastAsia="zh-TW"/>
        </w:rPr>
        <w:t xml:space="preserve"> UE selects a PUSCH and multiplexes HARQ-ACK information in the PUSCH according to the indicated value of DAI field in DCI format 0_1.</w:t>
      </w:r>
    </w:p>
    <w:p w14:paraId="780B1867" w14:textId="77777777" w:rsidR="00E17946" w:rsidRDefault="00E17946" w:rsidP="00E17946">
      <w:pPr>
        <w:pStyle w:val="ListParagraph"/>
        <w:rPr>
          <w:i/>
          <w:iCs/>
          <w:color w:val="000000" w:themeColor="text1"/>
        </w:rPr>
      </w:pPr>
    </w:p>
    <w:p w14:paraId="5CB40DD8" w14:textId="77777777" w:rsidR="00E17946" w:rsidRDefault="00E17946" w:rsidP="00E17946">
      <w:pPr>
        <w:pStyle w:val="ListParagraph"/>
        <w:numPr>
          <w:ilvl w:val="1"/>
          <w:numId w:val="10"/>
        </w:numPr>
        <w:contextualSpacing w:val="0"/>
        <w:rPr>
          <w:rFonts w:eastAsia="MS Mincho"/>
          <w:i/>
          <w:iCs/>
          <w:color w:val="000000" w:themeColor="text1"/>
          <w:sz w:val="22"/>
          <w:szCs w:val="22"/>
          <w:lang w:val="en" w:eastAsia="ja-JP"/>
        </w:rPr>
      </w:pPr>
      <w:r>
        <w:rPr>
          <w:rFonts w:eastAsia="MS Mincho"/>
          <w:i/>
          <w:iCs/>
          <w:color w:val="000000" w:themeColor="text1"/>
          <w:sz w:val="22"/>
          <w:szCs w:val="22"/>
          <w:lang w:val="en" w:eastAsia="ja-JP"/>
        </w:rPr>
        <w:t xml:space="preserve">Follow the </w:t>
      </w:r>
      <w:proofErr w:type="spellStart"/>
      <w:r>
        <w:rPr>
          <w:rFonts w:eastAsia="MS Mincho"/>
          <w:i/>
          <w:iCs/>
          <w:color w:val="000000" w:themeColor="text1"/>
          <w:sz w:val="22"/>
          <w:szCs w:val="22"/>
          <w:lang w:val="en" w:eastAsia="ja-JP"/>
        </w:rPr>
        <w:t>tDAI</w:t>
      </w:r>
      <w:proofErr w:type="spellEnd"/>
      <w:r>
        <w:rPr>
          <w:rFonts w:eastAsia="MS Mincho"/>
          <w:i/>
          <w:iCs/>
          <w:color w:val="000000" w:themeColor="text1"/>
          <w:sz w:val="22"/>
          <w:szCs w:val="22"/>
          <w:lang w:val="en" w:eastAsia="ja-JP"/>
        </w:rPr>
        <w:t xml:space="preserve"> in the lastly received UL grant for the group to multiplex HARQ-ACK on the PUSCH scheduled by the lastly received UL </w:t>
      </w:r>
      <w:proofErr w:type="gramStart"/>
      <w:r>
        <w:rPr>
          <w:rFonts w:eastAsia="MS Mincho"/>
          <w:i/>
          <w:iCs/>
          <w:color w:val="000000" w:themeColor="text1"/>
          <w:sz w:val="22"/>
          <w:szCs w:val="22"/>
          <w:lang w:val="en" w:eastAsia="ja-JP"/>
        </w:rPr>
        <w:t>grant, and</w:t>
      </w:r>
      <w:proofErr w:type="gramEnd"/>
      <w:r>
        <w:rPr>
          <w:rFonts w:eastAsia="MS Mincho"/>
          <w:i/>
          <w:iCs/>
          <w:color w:val="000000" w:themeColor="text1"/>
          <w:sz w:val="22"/>
          <w:szCs w:val="22"/>
          <w:lang w:val="en" w:eastAsia="ja-JP"/>
        </w:rPr>
        <w:t xml:space="preserve"> ignore the </w:t>
      </w:r>
      <w:proofErr w:type="spellStart"/>
      <w:r>
        <w:rPr>
          <w:rFonts w:eastAsia="MS Mincho"/>
          <w:i/>
          <w:iCs/>
          <w:color w:val="000000" w:themeColor="text1"/>
          <w:sz w:val="22"/>
          <w:szCs w:val="22"/>
          <w:lang w:val="en" w:eastAsia="ja-JP"/>
        </w:rPr>
        <w:t>tDAIs</w:t>
      </w:r>
      <w:proofErr w:type="spellEnd"/>
      <w:r>
        <w:rPr>
          <w:rFonts w:eastAsia="MS Mincho"/>
          <w:i/>
          <w:iCs/>
          <w:color w:val="000000" w:themeColor="text1"/>
          <w:sz w:val="22"/>
          <w:szCs w:val="22"/>
          <w:lang w:val="en" w:eastAsia="ja-JP"/>
        </w:rPr>
        <w:t xml:space="preserve"> in other UL grants scheduling other PUSCHs in the group.</w:t>
      </w:r>
    </w:p>
    <w:p w14:paraId="0283FD00" w14:textId="77777777" w:rsidR="00E17946" w:rsidRDefault="00E17946" w:rsidP="00E17946">
      <w:pPr>
        <w:pStyle w:val="ListParagraph"/>
        <w:numPr>
          <w:ilvl w:val="0"/>
          <w:numId w:val="10"/>
        </w:numPr>
        <w:rPr>
          <w:i/>
          <w:iCs/>
          <w:color w:val="000000" w:themeColor="text1"/>
        </w:rPr>
      </w:pPr>
      <w:r>
        <w:rPr>
          <w:b/>
          <w:lang w:eastAsia="zh-TW"/>
        </w:rPr>
        <w:t>Alt #3-3</w:t>
      </w:r>
      <w:r>
        <w:rPr>
          <w:bCs/>
          <w:color w:val="000000" w:themeColor="text1"/>
          <w:lang w:eastAsia="zh-TW"/>
        </w:rPr>
        <w:t xml:space="preserve">: </w:t>
      </w:r>
      <w:r>
        <w:rPr>
          <w:i/>
          <w:iCs/>
          <w:color w:val="000000" w:themeColor="text1"/>
        </w:rPr>
        <w:t xml:space="preserve">in the case of multiple overlapping PUSCHs with no overlapping PUCCH, and </w:t>
      </w:r>
      <w:r>
        <w:rPr>
          <w:i/>
          <w:iCs/>
          <w:color w:val="000000" w:themeColor="text1"/>
          <w:lang w:eastAsia="zh-TW"/>
        </w:rPr>
        <w:t xml:space="preserve">if UL-TDAI </w:t>
      </w:r>
      <w:proofErr w:type="spellStart"/>
      <w:r>
        <w:rPr>
          <w:i/>
          <w:iCs/>
          <w:color w:val="000000" w:themeColor="text1"/>
          <w:lang w:eastAsia="zh-TW"/>
        </w:rPr>
        <w:t>n.e.</w:t>
      </w:r>
      <w:proofErr w:type="spellEnd"/>
      <w:r>
        <w:rPr>
          <w:i/>
          <w:iCs/>
          <w:color w:val="000000" w:themeColor="text1"/>
          <w:lang w:eastAsia="zh-TW"/>
        </w:rPr>
        <w:t xml:space="preserve"> 4 (for Type 2 codebook) or UL-TDAI e.g. 1 (for Type 1 codebook)</w:t>
      </w:r>
      <w:r>
        <w:rPr>
          <w:i/>
          <w:iCs/>
          <w:color w:val="000000" w:themeColor="text1"/>
        </w:rPr>
        <w:t xml:space="preserve"> </w:t>
      </w:r>
      <w:r>
        <w:rPr>
          <w:bCs/>
          <w:i/>
          <w:iCs/>
          <w:color w:val="000000" w:themeColor="text1"/>
          <w:lang w:eastAsia="zh-TW"/>
        </w:rPr>
        <w:t>the</w:t>
      </w:r>
      <w:r>
        <w:rPr>
          <w:i/>
          <w:iCs/>
          <w:color w:val="000000" w:themeColor="text1"/>
          <w:lang w:eastAsia="zh-TW"/>
        </w:rPr>
        <w:t xml:space="preserve"> UE selects a PUSCH and multiplexes HARQ-ACK information in the PUSCH according to the indicated value of DAI field in DCI format 0_1.</w:t>
      </w:r>
    </w:p>
    <w:p w14:paraId="1C8DA133" w14:textId="77777777" w:rsidR="00E17946" w:rsidRDefault="00E17946" w:rsidP="00E17946">
      <w:pPr>
        <w:pStyle w:val="ListParagraph"/>
        <w:numPr>
          <w:ilvl w:val="1"/>
          <w:numId w:val="10"/>
        </w:numPr>
        <w:snapToGrid w:val="0"/>
        <w:spacing w:after="120"/>
        <w:contextualSpacing w:val="0"/>
        <w:rPr>
          <w:rFonts w:eastAsia="MS Mincho"/>
          <w:i/>
          <w:iCs/>
          <w:color w:val="000000" w:themeColor="text1"/>
          <w:sz w:val="22"/>
          <w:szCs w:val="22"/>
          <w:lang w:val="en" w:eastAsia="ja-JP"/>
        </w:rPr>
      </w:pPr>
      <w:r>
        <w:rPr>
          <w:bCs/>
          <w:i/>
          <w:color w:val="000000" w:themeColor="text1"/>
          <w:sz w:val="22"/>
          <w:szCs w:val="22"/>
          <w:lang w:eastAsia="zh-CN"/>
        </w:rPr>
        <w:t>Select one PUSCH within multiple PUSCH with DAI=1 following the same PUSCH prioritization rules for UCI multiplexing with PUCCH for type-1 HARQ-ACK codebook.</w:t>
      </w:r>
    </w:p>
    <w:p w14:paraId="006DDDDA" w14:textId="77777777" w:rsidR="00E17946" w:rsidRDefault="00E17946" w:rsidP="00E17946">
      <w:pPr>
        <w:pStyle w:val="ListParagraph"/>
        <w:numPr>
          <w:ilvl w:val="1"/>
          <w:numId w:val="10"/>
        </w:numPr>
        <w:snapToGrid w:val="0"/>
        <w:spacing w:after="120"/>
        <w:contextualSpacing w:val="0"/>
        <w:rPr>
          <w:rFonts w:eastAsia="MS Mincho"/>
          <w:i/>
          <w:iCs/>
          <w:sz w:val="22"/>
          <w:szCs w:val="22"/>
          <w:lang w:val="en" w:eastAsia="ja-JP"/>
        </w:rPr>
      </w:pPr>
      <w:r>
        <w:rPr>
          <w:bCs/>
          <w:i/>
          <w:sz w:val="22"/>
          <w:szCs w:val="22"/>
          <w:lang w:eastAsia="zh-CN"/>
        </w:rPr>
        <w:t>Select one PUSCH within multiple PUSCH with DAI</w:t>
      </w:r>
      <w:r>
        <w:rPr>
          <w:rFonts w:eastAsia="DengXian"/>
          <w:bCs/>
          <w:i/>
          <w:sz w:val="22"/>
          <w:szCs w:val="22"/>
          <w:lang w:eastAsia="zh-CN"/>
        </w:rPr>
        <w:t>≠</w:t>
      </w:r>
      <w:r>
        <w:rPr>
          <w:bCs/>
          <w:i/>
          <w:sz w:val="22"/>
          <w:szCs w:val="22"/>
          <w:lang w:eastAsia="zh-CN"/>
        </w:rPr>
        <w:t>4 following the same PUSCH prioritization rules for UCI multiplexing with PUCCH for type-2 HARQ-ACK codebook</w:t>
      </w:r>
    </w:p>
    <w:p w14:paraId="11E4A0C8" w14:textId="77777777" w:rsidR="00E17946" w:rsidRDefault="00E17946" w:rsidP="00E17946">
      <w:pPr>
        <w:pStyle w:val="ListParagraph"/>
        <w:numPr>
          <w:ilvl w:val="1"/>
          <w:numId w:val="10"/>
        </w:numPr>
        <w:rPr>
          <w:bCs/>
          <w:i/>
          <w:sz w:val="22"/>
          <w:szCs w:val="22"/>
          <w:lang w:eastAsia="zh-CN"/>
        </w:rPr>
      </w:pPr>
      <w:r>
        <w:rPr>
          <w:bCs/>
          <w:i/>
          <w:sz w:val="22"/>
          <w:szCs w:val="22"/>
          <w:lang w:eastAsia="zh-CN"/>
        </w:rPr>
        <w:t xml:space="preserve">PUSCH selection </w:t>
      </w:r>
      <w:proofErr w:type="spellStart"/>
      <w:r>
        <w:rPr>
          <w:bCs/>
          <w:i/>
          <w:sz w:val="22"/>
          <w:szCs w:val="22"/>
          <w:lang w:eastAsia="zh-CN"/>
        </w:rPr>
        <w:t>method:</w:t>
      </w:r>
      <w:r>
        <w:rPr>
          <w:b/>
          <w:i/>
          <w:sz w:val="22"/>
          <w:szCs w:val="22"/>
          <w:lang w:eastAsia="zh-CN"/>
        </w:rPr>
        <w:t>The</w:t>
      </w:r>
      <w:proofErr w:type="spellEnd"/>
      <w:r>
        <w:rPr>
          <w:b/>
          <w:i/>
          <w:sz w:val="22"/>
          <w:szCs w:val="22"/>
          <w:lang w:eastAsia="zh-CN"/>
        </w:rPr>
        <w:t xml:space="preserve"> DAI field value of multiple PUSCH should be the same.</w:t>
      </w:r>
      <w:r>
        <w:rPr>
          <w:bCs/>
          <w:i/>
          <w:sz w:val="22"/>
          <w:szCs w:val="22"/>
          <w:lang w:eastAsia="zh-CN"/>
        </w:rPr>
        <w:t xml:space="preserve"> </w:t>
      </w:r>
    </w:p>
    <w:p w14:paraId="4437E5D5" w14:textId="66E3C9E4" w:rsidR="00E17946" w:rsidRDefault="00454169">
      <w:pPr>
        <w:rPr>
          <w:rFonts w:eastAsia="Malgun Gothic"/>
          <w:sz w:val="22"/>
          <w:szCs w:val="22"/>
          <w:lang w:eastAsia="ko-KR"/>
        </w:rPr>
      </w:pPr>
      <w:r>
        <w:rPr>
          <w:rFonts w:eastAsia="Malgun Gothic"/>
          <w:sz w:val="22"/>
          <w:szCs w:val="22"/>
          <w:lang w:eastAsia="ko-KR"/>
        </w:rPr>
        <w:t>and company positions as follows:</w:t>
      </w:r>
    </w:p>
    <w:p w14:paraId="4CCEAA1B" w14:textId="77777777" w:rsidR="00454169" w:rsidRPr="00454169" w:rsidRDefault="00454169" w:rsidP="00454169">
      <w:pPr>
        <w:pStyle w:val="Heading5"/>
        <w:numPr>
          <w:ilvl w:val="0"/>
          <w:numId w:val="0"/>
        </w:numPr>
        <w:ind w:left="1008" w:hanging="1008"/>
        <w:rPr>
          <w:b w:val="0"/>
          <w:bCs w:val="0"/>
          <w:lang w:val="en"/>
        </w:rPr>
      </w:pPr>
      <w:r w:rsidRPr="00454169">
        <w:rPr>
          <w:b w:val="0"/>
          <w:bCs w:val="0"/>
          <w:lang w:val="en"/>
        </w:rPr>
        <w:t>Recommendation 5: Down-select Alt 3-1 as there is only one company supporting this with many companies against.</w:t>
      </w:r>
    </w:p>
    <w:p w14:paraId="2F60AD58" w14:textId="77777777" w:rsidR="00454169" w:rsidRPr="00454169" w:rsidRDefault="00454169" w:rsidP="00454169">
      <w:pPr>
        <w:pStyle w:val="ListParagraph"/>
        <w:numPr>
          <w:ilvl w:val="0"/>
          <w:numId w:val="17"/>
        </w:numPr>
        <w:rPr>
          <w:i/>
          <w:iCs/>
          <w:lang w:val="en"/>
        </w:rPr>
      </w:pPr>
      <w:r w:rsidRPr="00454169">
        <w:rPr>
          <w:i/>
          <w:iCs/>
          <w:lang w:val="en"/>
        </w:rPr>
        <w:t>Alt 1: Samsung, MTK, Vivo, CATT, Apple, Intel, Spreadtrum, NTT DOCOMO (1</w:t>
      </w:r>
      <w:r w:rsidRPr="00454169">
        <w:rPr>
          <w:i/>
          <w:iCs/>
          <w:vertAlign w:val="superscript"/>
          <w:lang w:val="en"/>
        </w:rPr>
        <w:t>st</w:t>
      </w:r>
      <w:r w:rsidRPr="00454169">
        <w:rPr>
          <w:i/>
          <w:iCs/>
          <w:lang w:val="en"/>
        </w:rPr>
        <w:t xml:space="preserve">  Choice), , Lenovo (2</w:t>
      </w:r>
      <w:r w:rsidRPr="00454169">
        <w:rPr>
          <w:i/>
          <w:iCs/>
          <w:vertAlign w:val="superscript"/>
          <w:lang w:val="en"/>
        </w:rPr>
        <w:t>nd</w:t>
      </w:r>
      <w:r w:rsidRPr="00454169">
        <w:rPr>
          <w:i/>
          <w:iCs/>
          <w:lang w:val="en"/>
        </w:rPr>
        <w:t xml:space="preserve"> choice)  </w:t>
      </w:r>
      <w:r w:rsidRPr="00454169">
        <w:rPr>
          <w:i/>
          <w:iCs/>
          <w:color w:val="000000" w:themeColor="text1"/>
          <w:lang w:val="en"/>
        </w:rPr>
        <w:t>(9 companies, 8 1</w:t>
      </w:r>
      <w:r w:rsidRPr="00454169">
        <w:rPr>
          <w:i/>
          <w:iCs/>
          <w:color w:val="000000" w:themeColor="text1"/>
          <w:vertAlign w:val="superscript"/>
          <w:lang w:val="en"/>
        </w:rPr>
        <w:t>st</w:t>
      </w:r>
      <w:r w:rsidRPr="00454169">
        <w:rPr>
          <w:i/>
          <w:iCs/>
          <w:color w:val="000000" w:themeColor="text1"/>
          <w:lang w:val="en"/>
        </w:rPr>
        <w:t xml:space="preserve"> choice companies)</w:t>
      </w:r>
      <w:r w:rsidRPr="00454169">
        <w:rPr>
          <w:i/>
          <w:iCs/>
          <w:lang w:val="en"/>
        </w:rPr>
        <w:t xml:space="preserve"> </w:t>
      </w:r>
    </w:p>
    <w:p w14:paraId="2AE6D326" w14:textId="77777777" w:rsidR="00454169" w:rsidRPr="00454169" w:rsidRDefault="00454169" w:rsidP="00454169">
      <w:pPr>
        <w:pStyle w:val="ListParagraph"/>
        <w:numPr>
          <w:ilvl w:val="1"/>
          <w:numId w:val="17"/>
        </w:numPr>
        <w:rPr>
          <w:i/>
          <w:iCs/>
          <w:lang w:val="en"/>
        </w:rPr>
      </w:pPr>
      <w:r w:rsidRPr="00454169">
        <w:rPr>
          <w:i/>
          <w:iCs/>
          <w:lang w:val="en"/>
        </w:rPr>
        <w:t xml:space="preserve">Against: Huawei, </w:t>
      </w:r>
      <w:r w:rsidRPr="00454169">
        <w:rPr>
          <w:i/>
          <w:iCs/>
          <w:color w:val="000000" w:themeColor="text1"/>
          <w:lang w:val="en"/>
        </w:rPr>
        <w:t>Qualcomm, Ericsson, ZTE</w:t>
      </w:r>
    </w:p>
    <w:p w14:paraId="743F2BE6" w14:textId="77777777" w:rsidR="00454169" w:rsidRPr="00454169" w:rsidRDefault="00454169" w:rsidP="00454169">
      <w:pPr>
        <w:pStyle w:val="ListParagraph"/>
        <w:numPr>
          <w:ilvl w:val="0"/>
          <w:numId w:val="17"/>
        </w:numPr>
        <w:rPr>
          <w:i/>
          <w:iCs/>
          <w:color w:val="000000" w:themeColor="text1"/>
          <w:lang w:val="en"/>
        </w:rPr>
      </w:pPr>
      <w:r w:rsidRPr="00454169">
        <w:rPr>
          <w:i/>
          <w:iCs/>
          <w:color w:val="000000" w:themeColor="text1"/>
          <w:lang w:val="en"/>
        </w:rPr>
        <w:t xml:space="preserve">Alt 3-2: </w:t>
      </w:r>
      <w:r w:rsidRPr="00454169">
        <w:rPr>
          <w:rFonts w:eastAsia="MS Mincho"/>
          <w:i/>
          <w:iCs/>
          <w:color w:val="000000" w:themeColor="text1"/>
          <w:lang w:val="en" w:eastAsia="ja-JP"/>
        </w:rPr>
        <w:t>Qualcomm, Ericsson (2</w:t>
      </w:r>
      <w:r w:rsidRPr="00454169">
        <w:rPr>
          <w:rFonts w:eastAsia="MS Mincho"/>
          <w:i/>
          <w:iCs/>
          <w:color w:val="000000" w:themeColor="text1"/>
          <w:vertAlign w:val="superscript"/>
          <w:lang w:val="en" w:eastAsia="ja-JP"/>
        </w:rPr>
        <w:t>nd</w:t>
      </w:r>
      <w:r w:rsidRPr="00454169">
        <w:rPr>
          <w:rFonts w:eastAsia="MS Mincho"/>
          <w:i/>
          <w:iCs/>
          <w:color w:val="000000" w:themeColor="text1"/>
          <w:lang w:val="en" w:eastAsia="ja-JP"/>
        </w:rPr>
        <w:t xml:space="preserve"> choice), ZTE, Lenovo, Nokia/NSB (5 companies)</w:t>
      </w:r>
    </w:p>
    <w:p w14:paraId="36840141" w14:textId="77777777" w:rsidR="00454169" w:rsidRPr="00454169" w:rsidRDefault="00454169" w:rsidP="00454169">
      <w:pPr>
        <w:pStyle w:val="ListParagraph"/>
        <w:numPr>
          <w:ilvl w:val="1"/>
          <w:numId w:val="17"/>
        </w:numPr>
        <w:rPr>
          <w:i/>
          <w:iCs/>
          <w:color w:val="000000" w:themeColor="text1"/>
          <w:lang w:val="en"/>
        </w:rPr>
      </w:pPr>
      <w:r w:rsidRPr="00454169">
        <w:rPr>
          <w:i/>
          <w:iCs/>
          <w:color w:val="000000" w:themeColor="text1"/>
          <w:lang w:val="en"/>
        </w:rPr>
        <w:t>Against:</w:t>
      </w:r>
      <w:r w:rsidRPr="00454169">
        <w:rPr>
          <w:rFonts w:eastAsia="MS Mincho"/>
          <w:i/>
          <w:iCs/>
          <w:color w:val="000000" w:themeColor="text1"/>
          <w:lang w:val="en" w:eastAsia="ja-JP"/>
        </w:rPr>
        <w:t xml:space="preserve"> NTT DOCOMO, CATT,</w:t>
      </w:r>
      <w:r w:rsidRPr="00454169">
        <w:rPr>
          <w:i/>
          <w:iCs/>
          <w:color w:val="000000" w:themeColor="text1"/>
          <w:lang w:val="en"/>
        </w:rPr>
        <w:t xml:space="preserve"> Samsung, MTK, Apple</w:t>
      </w:r>
    </w:p>
    <w:p w14:paraId="0130E745" w14:textId="77777777" w:rsidR="00454169" w:rsidRPr="00454169" w:rsidRDefault="00454169" w:rsidP="00454169">
      <w:pPr>
        <w:pStyle w:val="ListParagraph"/>
        <w:numPr>
          <w:ilvl w:val="0"/>
          <w:numId w:val="17"/>
        </w:numPr>
        <w:rPr>
          <w:i/>
          <w:iCs/>
          <w:color w:val="000000" w:themeColor="text1"/>
          <w:lang w:val="en"/>
        </w:rPr>
      </w:pPr>
      <w:r w:rsidRPr="00454169">
        <w:rPr>
          <w:i/>
          <w:iCs/>
          <w:color w:val="000000" w:themeColor="text1"/>
          <w:lang w:val="en"/>
        </w:rPr>
        <w:t>Alt 3-3: Ericsson (1</w:t>
      </w:r>
      <w:r w:rsidRPr="00454169">
        <w:rPr>
          <w:i/>
          <w:iCs/>
          <w:color w:val="000000" w:themeColor="text1"/>
          <w:vertAlign w:val="superscript"/>
          <w:lang w:val="en"/>
        </w:rPr>
        <w:t>st</w:t>
      </w:r>
      <w:r w:rsidRPr="00454169">
        <w:rPr>
          <w:i/>
          <w:iCs/>
          <w:color w:val="000000" w:themeColor="text1"/>
          <w:lang w:val="en"/>
        </w:rPr>
        <w:t xml:space="preserve"> choice), Huawei, NTT DOCOMO, CATT (2</w:t>
      </w:r>
      <w:r w:rsidRPr="00454169">
        <w:rPr>
          <w:i/>
          <w:iCs/>
          <w:color w:val="000000" w:themeColor="text1"/>
          <w:vertAlign w:val="superscript"/>
          <w:lang w:val="en"/>
        </w:rPr>
        <w:t>nd</w:t>
      </w:r>
      <w:r w:rsidRPr="00454169">
        <w:rPr>
          <w:i/>
          <w:iCs/>
          <w:color w:val="000000" w:themeColor="text1"/>
          <w:lang w:val="en"/>
        </w:rPr>
        <w:t xml:space="preserve"> choice), ZTE, </w:t>
      </w:r>
      <w:r w:rsidRPr="00454169">
        <w:rPr>
          <w:rFonts w:eastAsia="MS Mincho"/>
          <w:i/>
          <w:iCs/>
          <w:color w:val="000000" w:themeColor="text1"/>
          <w:lang w:val="en" w:eastAsia="ja-JP"/>
        </w:rPr>
        <w:t>Nokia/NSB</w:t>
      </w:r>
      <w:r w:rsidRPr="00454169">
        <w:rPr>
          <w:i/>
          <w:iCs/>
          <w:color w:val="000000" w:themeColor="text1"/>
          <w:lang w:val="en"/>
        </w:rPr>
        <w:t xml:space="preserve"> (6 companies)</w:t>
      </w:r>
    </w:p>
    <w:p w14:paraId="4C24EE93" w14:textId="77777777" w:rsidR="00454169" w:rsidRPr="00454169" w:rsidRDefault="00454169" w:rsidP="00454169">
      <w:pPr>
        <w:pStyle w:val="ListParagraph"/>
        <w:numPr>
          <w:ilvl w:val="1"/>
          <w:numId w:val="17"/>
        </w:numPr>
        <w:rPr>
          <w:i/>
          <w:iCs/>
          <w:color w:val="000000" w:themeColor="text1"/>
          <w:lang w:val="en"/>
        </w:rPr>
      </w:pPr>
      <w:r w:rsidRPr="00454169">
        <w:rPr>
          <w:i/>
          <w:iCs/>
          <w:color w:val="000000" w:themeColor="text1"/>
          <w:lang w:val="en"/>
        </w:rPr>
        <w:t>Against: Qualcomm, Samsung, MTK, Apple</w:t>
      </w:r>
    </w:p>
    <w:p w14:paraId="3FE15332" w14:textId="77777777" w:rsidR="00454169" w:rsidRPr="00454169" w:rsidRDefault="00454169" w:rsidP="00454169">
      <w:pPr>
        <w:pStyle w:val="ListParagraph"/>
        <w:numPr>
          <w:ilvl w:val="0"/>
          <w:numId w:val="17"/>
        </w:numPr>
        <w:rPr>
          <w:i/>
          <w:iCs/>
          <w:color w:val="000000" w:themeColor="text1"/>
          <w:lang w:val="en"/>
        </w:rPr>
      </w:pPr>
      <w:r w:rsidRPr="00454169">
        <w:rPr>
          <w:i/>
          <w:iCs/>
          <w:color w:val="000000" w:themeColor="text1"/>
          <w:lang w:val="en"/>
        </w:rPr>
        <w:t>NOTE: Alt 3: ZTE, Qualcomm, Nokia/NSB, Huawei, Ericsson, Lenovo (1</w:t>
      </w:r>
      <w:r w:rsidRPr="00454169">
        <w:rPr>
          <w:i/>
          <w:iCs/>
          <w:color w:val="000000" w:themeColor="text1"/>
          <w:vertAlign w:val="superscript"/>
          <w:lang w:val="en"/>
        </w:rPr>
        <w:t>st</w:t>
      </w:r>
      <w:r w:rsidRPr="00454169">
        <w:rPr>
          <w:i/>
          <w:iCs/>
          <w:color w:val="000000" w:themeColor="text1"/>
          <w:lang w:val="en"/>
        </w:rPr>
        <w:t xml:space="preserve"> choice), NTT DOCOMO (2</w:t>
      </w:r>
      <w:r w:rsidRPr="00454169">
        <w:rPr>
          <w:i/>
          <w:iCs/>
          <w:color w:val="000000" w:themeColor="text1"/>
          <w:vertAlign w:val="superscript"/>
          <w:lang w:val="en"/>
        </w:rPr>
        <w:t>nd</w:t>
      </w:r>
      <w:r w:rsidRPr="00454169">
        <w:rPr>
          <w:i/>
          <w:iCs/>
          <w:color w:val="000000" w:themeColor="text1"/>
          <w:lang w:val="en"/>
        </w:rPr>
        <w:t xml:space="preserve"> choice), CATT (2</w:t>
      </w:r>
      <w:r w:rsidRPr="00454169">
        <w:rPr>
          <w:i/>
          <w:iCs/>
          <w:color w:val="000000" w:themeColor="text1"/>
          <w:vertAlign w:val="superscript"/>
          <w:lang w:val="en"/>
        </w:rPr>
        <w:t>nd</w:t>
      </w:r>
      <w:r w:rsidRPr="00454169">
        <w:rPr>
          <w:i/>
          <w:iCs/>
          <w:color w:val="000000" w:themeColor="text1"/>
          <w:lang w:val="en"/>
        </w:rPr>
        <w:t xml:space="preserve"> choice)   (8 companies, 7 1</w:t>
      </w:r>
      <w:r w:rsidRPr="00454169">
        <w:rPr>
          <w:i/>
          <w:iCs/>
          <w:color w:val="000000" w:themeColor="text1"/>
          <w:vertAlign w:val="superscript"/>
          <w:lang w:val="en"/>
        </w:rPr>
        <w:t>st</w:t>
      </w:r>
      <w:r w:rsidRPr="00454169">
        <w:rPr>
          <w:i/>
          <w:iCs/>
          <w:color w:val="000000" w:themeColor="text1"/>
          <w:lang w:val="en"/>
        </w:rPr>
        <w:t xml:space="preserve"> choice companies)</w:t>
      </w:r>
    </w:p>
    <w:p w14:paraId="4BC51C79" w14:textId="77777777" w:rsidR="00454169" w:rsidRDefault="00454169">
      <w:pPr>
        <w:rPr>
          <w:rFonts w:eastAsia="Malgun Gothic"/>
          <w:sz w:val="22"/>
          <w:szCs w:val="22"/>
          <w:lang w:eastAsia="ko-KR"/>
        </w:rPr>
      </w:pPr>
    </w:p>
    <w:p w14:paraId="581F1D6B" w14:textId="3203CDEF" w:rsidR="005A1285" w:rsidRDefault="00D84439">
      <w:pPr>
        <w:rPr>
          <w:rFonts w:eastAsia="Malgun Gothic"/>
          <w:b/>
          <w:bCs/>
          <w:sz w:val="22"/>
          <w:szCs w:val="22"/>
          <w:u w:val="single"/>
          <w:lang w:eastAsia="ko-KR"/>
        </w:rPr>
      </w:pPr>
      <w:r>
        <w:rPr>
          <w:rFonts w:eastAsia="Malgun Gothic"/>
          <w:sz w:val="22"/>
          <w:szCs w:val="22"/>
          <w:lang w:val="en" w:eastAsia="ko-KR"/>
        </w:rPr>
        <w:br/>
        <w:t xml:space="preserve">At the end of the meeting, the chairman’s concluded that </w:t>
      </w:r>
      <w:r>
        <w:rPr>
          <w:rFonts w:eastAsia="Malgun Gothic"/>
          <w:sz w:val="22"/>
          <w:szCs w:val="22"/>
          <w:lang w:eastAsia="ko-KR"/>
        </w:rPr>
        <w:t>we should continue the discussion for Rel-16 in RAN1#10</w:t>
      </w:r>
      <w:r w:rsidR="00E17946">
        <w:rPr>
          <w:rFonts w:eastAsia="Malgun Gothic"/>
          <w:sz w:val="22"/>
          <w:szCs w:val="22"/>
          <w:lang w:eastAsia="ko-KR"/>
        </w:rPr>
        <w:t>7</w:t>
      </w:r>
      <w:r>
        <w:rPr>
          <w:rFonts w:eastAsia="Malgun Gothic"/>
          <w:sz w:val="22"/>
          <w:szCs w:val="22"/>
          <w:lang w:eastAsia="ko-KR"/>
        </w:rPr>
        <w:t xml:space="preserve">-e. A detailed background on the issue can be found in the Appendix in Section </w:t>
      </w:r>
      <w:r>
        <w:rPr>
          <w:rFonts w:eastAsia="Malgun Gothic"/>
          <w:sz w:val="22"/>
          <w:szCs w:val="22"/>
          <w:lang w:eastAsia="ko-KR"/>
        </w:rPr>
        <w:fldChar w:fldCharType="begin"/>
      </w:r>
      <w:r>
        <w:rPr>
          <w:rFonts w:eastAsia="Malgun Gothic"/>
          <w:sz w:val="22"/>
          <w:szCs w:val="22"/>
          <w:lang w:eastAsia="ko-KR"/>
        </w:rPr>
        <w:instrText xml:space="preserve"> REF _Ref79974726 \r \h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4</w:t>
      </w:r>
      <w:r>
        <w:rPr>
          <w:rFonts w:eastAsia="Malgun Gothic"/>
          <w:sz w:val="22"/>
          <w:szCs w:val="22"/>
          <w:lang w:eastAsia="ko-KR"/>
        </w:rPr>
        <w:fldChar w:fldCharType="end"/>
      </w:r>
      <w:r>
        <w:rPr>
          <w:rFonts w:eastAsia="Malgun Gothic"/>
          <w:sz w:val="22"/>
          <w:szCs w:val="22"/>
          <w:lang w:eastAsia="ko-KR"/>
        </w:rPr>
        <w:t>.</w:t>
      </w:r>
    </w:p>
    <w:p w14:paraId="3CB87CCB" w14:textId="77777777" w:rsidR="005A1285" w:rsidRDefault="00D84439">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1</w:t>
      </w:r>
      <w:r>
        <w:rPr>
          <w:rFonts w:ascii="Arial" w:hAnsi="Arial"/>
          <w:b w:val="0"/>
          <w:bCs w:val="0"/>
          <w:sz w:val="36"/>
          <w:szCs w:val="20"/>
          <w:vertAlign w:val="superscript"/>
        </w:rPr>
        <w:t>st</w:t>
      </w:r>
      <w:r>
        <w:rPr>
          <w:rFonts w:ascii="Arial" w:hAnsi="Arial"/>
          <w:b w:val="0"/>
          <w:bCs w:val="0"/>
          <w:sz w:val="36"/>
          <w:szCs w:val="20"/>
        </w:rPr>
        <w:t xml:space="preserve"> Round</w:t>
      </w:r>
    </w:p>
    <w:p w14:paraId="15819717" w14:textId="00C69247" w:rsidR="00EC1FF2" w:rsidRDefault="00EC1FF2" w:rsidP="00EC1FF2">
      <w:pPr>
        <w:pStyle w:val="Heading3"/>
        <w:numPr>
          <w:ilvl w:val="1"/>
          <w:numId w:val="1"/>
        </w:numPr>
      </w:pPr>
      <w:r>
        <w:t xml:space="preserve">Rel-16 UEs with </w:t>
      </w:r>
      <w:r>
        <w:t>Multiple Overlapping</w:t>
      </w:r>
      <w:r>
        <w:t xml:space="preserve"> PUSCH</w:t>
      </w:r>
      <w:r>
        <w:t>s</w:t>
      </w:r>
    </w:p>
    <w:p w14:paraId="0BBA053C" w14:textId="77777777" w:rsidR="005A1285" w:rsidRDefault="00D84439">
      <w:pPr>
        <w:rPr>
          <w:lang w:eastAsia="zh-TW"/>
        </w:rPr>
      </w:pPr>
      <w:r>
        <w:rPr>
          <w:iCs/>
          <w:color w:val="000000"/>
          <w:kern w:val="2"/>
        </w:rPr>
        <w:t xml:space="preserve">In the case of multiple overlapping PUSCHs with overlapping PUCCH, the understanding is that the UE uses PUSCH prioritization rules to select a PUSCH and multiplexes HARQ-ACK information in the PUSCH according to the indicated value of DAI field in DCI format 0_1. This means that the UE would multiplex on at most one PUSCH. However, if the UE misses the DL DCI, then the UE behavior needs to be clarified. </w:t>
      </w:r>
      <w:r>
        <w:rPr>
          <w:lang w:eastAsia="zh-TW"/>
        </w:rPr>
        <w:t>To assist in the discussion, the following example could be used. In the example, the UE misses the DL DCI and its associated PUCCH. On CC1, the UL TDAI can be set to X where X = 4 or X = {1, 2 or 3} while on CC2, UL DCI2 is set to 1.</w:t>
      </w:r>
    </w:p>
    <w:p w14:paraId="141FCF94" w14:textId="77777777" w:rsidR="005A1285" w:rsidRDefault="00D84439">
      <w:pPr>
        <w:pStyle w:val="TAL"/>
        <w:jc w:val="center"/>
      </w:pPr>
      <w:r>
        <w:rPr>
          <w:rFonts w:ascii="Helvetica" w:hAnsi="Helvetica"/>
          <w:noProof/>
          <w:szCs w:val="18"/>
          <w:lang w:val="en-US" w:eastAsia="zh-TW"/>
        </w:rPr>
        <w:drawing>
          <wp:inline distT="0" distB="0" distL="0" distR="0" wp14:anchorId="009C8E05" wp14:editId="1100FA3C">
            <wp:extent cx="5943600" cy="1633855"/>
            <wp:effectExtent l="0" t="0" r="0" b="444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pic:cNvPicPr>
                  </pic:nvPicPr>
                  <pic:blipFill>
                    <a:blip r:embed="rId9"/>
                    <a:stretch>
                      <a:fillRect/>
                    </a:stretch>
                  </pic:blipFill>
                  <pic:spPr>
                    <a:xfrm>
                      <a:off x="0" y="0"/>
                      <a:ext cx="5943600" cy="1633855"/>
                    </a:xfrm>
                    <a:prstGeom prst="rect">
                      <a:avLst/>
                    </a:prstGeom>
                  </pic:spPr>
                </pic:pic>
              </a:graphicData>
            </a:graphic>
          </wp:inline>
        </w:drawing>
      </w:r>
    </w:p>
    <w:p w14:paraId="236B2D92" w14:textId="77777777" w:rsidR="005A1285" w:rsidRDefault="00D84439">
      <w:pPr>
        <w:pStyle w:val="Caption"/>
      </w:pPr>
      <w:r>
        <w:t xml:space="preserve">Figure </w:t>
      </w:r>
      <w:r>
        <w:fldChar w:fldCharType="begin"/>
      </w:r>
      <w:r>
        <w:instrText xml:space="preserve"> SEQ Figure \* ARABIC </w:instrText>
      </w:r>
      <w:r>
        <w:fldChar w:fldCharType="separate"/>
      </w:r>
      <w:r>
        <w:t>1</w:t>
      </w:r>
      <w:r>
        <w:fldChar w:fldCharType="end"/>
      </w:r>
      <w:r>
        <w:t>: HARQ-ACK Transmission with overlapping PUSCH and no PUCCH</w:t>
      </w:r>
    </w:p>
    <w:p w14:paraId="61BFF47B" w14:textId="77777777" w:rsidR="005A1285" w:rsidRDefault="005A1285">
      <w:pPr>
        <w:rPr>
          <w:rFonts w:eastAsia="Malgun Gothic"/>
          <w:lang w:val="en-GB" w:eastAsia="zh-CN"/>
        </w:rPr>
      </w:pPr>
    </w:p>
    <w:p w14:paraId="1802ED82" w14:textId="7DC7BCFE" w:rsidR="000575AA" w:rsidRDefault="000575AA" w:rsidP="00EC1FF2">
      <w:r>
        <w:rPr>
          <w:rFonts w:eastAsia="Malgun Gothic"/>
          <w:lang w:val="en-GB" w:eastAsia="zh-CN"/>
        </w:rPr>
        <w:t xml:space="preserve">Based on the contributions in this meeting and the positions from the last meeting, we can identify </w:t>
      </w:r>
      <w:r w:rsidR="00EC1FF2">
        <w:rPr>
          <w:rFonts w:eastAsia="Malgun Gothic"/>
          <w:lang w:val="en-GB" w:eastAsia="zh-CN"/>
        </w:rPr>
        <w:t>the following</w:t>
      </w:r>
      <w:r>
        <w:rPr>
          <w:rFonts w:eastAsia="Malgun Gothic"/>
          <w:lang w:val="en-GB" w:eastAsia="zh-CN"/>
        </w:rPr>
        <w:t xml:space="preserve"> alternatives for discussion.</w:t>
      </w:r>
      <w:r w:rsidR="004D4BE3">
        <w:rPr>
          <w:rFonts w:eastAsia="Malgun Gothic"/>
          <w:lang w:val="en-GB" w:eastAsia="zh-CN"/>
        </w:rPr>
        <w:t xml:space="preserve"> </w:t>
      </w:r>
    </w:p>
    <w:p w14:paraId="00308400" w14:textId="4E9D54B4" w:rsidR="004D4BE3" w:rsidRPr="004D4BE3" w:rsidRDefault="004D4BE3" w:rsidP="004D4BE3">
      <w:pPr>
        <w:rPr>
          <w:lang w:eastAsia="ko-KR"/>
        </w:rPr>
      </w:pPr>
      <w:r>
        <w:rPr>
          <w:lang w:eastAsia="ko-KR"/>
        </w:rPr>
        <w:t xml:space="preserve">Please indicate </w:t>
      </w:r>
      <w:r w:rsidR="00454169">
        <w:rPr>
          <w:lang w:eastAsia="ko-KR"/>
        </w:rPr>
        <w:t xml:space="preserve">(1) preferred alternative and corresponding pros (2) objections to any alternatives and corresponding cons </w:t>
      </w:r>
      <w:r w:rsidRPr="004D4BE3">
        <w:rPr>
          <w:rFonts w:eastAsia="Malgun Gothic"/>
          <w:lang w:val="en-GB" w:eastAsia="zh-CN"/>
        </w:rPr>
        <w:t xml:space="preserve">from the following </w:t>
      </w:r>
      <w:r w:rsidR="00454169">
        <w:rPr>
          <w:rFonts w:eastAsia="Malgun Gothic"/>
          <w:lang w:val="en-GB" w:eastAsia="zh-CN"/>
        </w:rPr>
        <w:t>alternatives</w:t>
      </w:r>
      <w:r w:rsidRPr="004D4BE3">
        <w:rPr>
          <w:rFonts w:eastAsia="Malgun Gothic"/>
          <w:lang w:val="en-GB" w:eastAsia="zh-CN"/>
        </w:rPr>
        <w:t>:</w:t>
      </w:r>
    </w:p>
    <w:p w14:paraId="75E2E21A" w14:textId="0D257DBF" w:rsidR="000575AA" w:rsidRPr="00454169" w:rsidRDefault="000575AA" w:rsidP="000575AA">
      <w:pPr>
        <w:pStyle w:val="ListParagraph"/>
        <w:numPr>
          <w:ilvl w:val="0"/>
          <w:numId w:val="8"/>
        </w:numPr>
        <w:rPr>
          <w:i/>
          <w:iCs/>
          <w:color w:val="FF0000"/>
        </w:rPr>
      </w:pPr>
      <w:r w:rsidRPr="00454169">
        <w:rPr>
          <w:b/>
          <w:i/>
          <w:iCs/>
          <w:lang w:eastAsia="zh-TW"/>
        </w:rPr>
        <w:t>Alt #1</w:t>
      </w:r>
      <w:r w:rsidRPr="00454169">
        <w:rPr>
          <w:i/>
          <w:iCs/>
          <w:lang w:eastAsia="zh-TW"/>
        </w:rPr>
        <w:t xml:space="preserve">: </w:t>
      </w:r>
      <w:r w:rsidRPr="00454169">
        <w:rPr>
          <w:i/>
          <w:iCs/>
          <w:color w:val="000000" w:themeColor="text1"/>
        </w:rPr>
        <w:t xml:space="preserve">in the case of multiple overlapping PUSCHs with no overlapping PUCCH, and </w:t>
      </w:r>
      <w:r w:rsidRPr="00454169">
        <w:rPr>
          <w:i/>
          <w:iCs/>
          <w:color w:val="000000" w:themeColor="text1"/>
          <w:lang w:eastAsia="zh-TW"/>
        </w:rPr>
        <w:t xml:space="preserve">if UL-TDAI </w:t>
      </w:r>
      <w:proofErr w:type="spellStart"/>
      <w:r w:rsidRPr="00454169">
        <w:rPr>
          <w:i/>
          <w:iCs/>
          <w:color w:val="000000" w:themeColor="text1"/>
          <w:lang w:eastAsia="zh-TW"/>
        </w:rPr>
        <w:t>n.e.</w:t>
      </w:r>
      <w:proofErr w:type="spellEnd"/>
      <w:r w:rsidRPr="00454169">
        <w:rPr>
          <w:i/>
          <w:iCs/>
          <w:color w:val="000000" w:themeColor="text1"/>
          <w:lang w:eastAsia="zh-TW"/>
        </w:rPr>
        <w:t xml:space="preserve"> 4 (for Type 2 codebook) or UL-TDAI e.g. 1 (for Type 1 codebook)</w:t>
      </w:r>
      <w:r w:rsidRPr="00454169">
        <w:rPr>
          <w:i/>
          <w:iCs/>
          <w:color w:val="000000" w:themeColor="text1"/>
        </w:rPr>
        <w:t xml:space="preserve"> </w:t>
      </w:r>
      <w:r w:rsidRPr="00454169">
        <w:rPr>
          <w:i/>
          <w:iCs/>
          <w:color w:val="000000" w:themeColor="text1"/>
          <w:lang w:eastAsia="zh-TW"/>
        </w:rPr>
        <w:t xml:space="preserve">the UE does not multiplex HARQ-ACK information in any PUSCH. </w:t>
      </w:r>
    </w:p>
    <w:p w14:paraId="7255D2B6" w14:textId="1AB39183" w:rsidR="00454169" w:rsidRPr="00454169" w:rsidRDefault="00454169" w:rsidP="00454169">
      <w:pPr>
        <w:pStyle w:val="ListParagraph"/>
        <w:numPr>
          <w:ilvl w:val="1"/>
          <w:numId w:val="8"/>
        </w:numPr>
        <w:rPr>
          <w:bCs/>
          <w:i/>
          <w:iCs/>
          <w:color w:val="FF0000"/>
        </w:rPr>
      </w:pPr>
      <w:r w:rsidRPr="00454169">
        <w:rPr>
          <w:bCs/>
          <w:i/>
          <w:iCs/>
          <w:lang w:eastAsia="zh-TW"/>
        </w:rPr>
        <w:t>Apple [3]</w:t>
      </w:r>
    </w:p>
    <w:p w14:paraId="56CA19F0" w14:textId="77777777" w:rsidR="00EC1FF2" w:rsidRPr="00454169" w:rsidRDefault="00EC1FF2" w:rsidP="00EC1FF2">
      <w:pPr>
        <w:pStyle w:val="ListParagraph"/>
        <w:numPr>
          <w:ilvl w:val="0"/>
          <w:numId w:val="8"/>
        </w:numPr>
        <w:rPr>
          <w:i/>
          <w:iCs/>
          <w:color w:val="000000" w:themeColor="text1"/>
        </w:rPr>
      </w:pPr>
      <w:r w:rsidRPr="00454169">
        <w:rPr>
          <w:b/>
          <w:color w:val="000000" w:themeColor="text1"/>
          <w:lang w:eastAsia="zh-TW"/>
        </w:rPr>
        <w:t>Alt #3-2</w:t>
      </w:r>
      <w:r w:rsidRPr="00454169">
        <w:rPr>
          <w:bCs/>
          <w:color w:val="000000" w:themeColor="text1"/>
          <w:lang w:eastAsia="zh-TW"/>
        </w:rPr>
        <w:t xml:space="preserve">: </w:t>
      </w:r>
      <w:r w:rsidRPr="00454169">
        <w:rPr>
          <w:i/>
          <w:iCs/>
          <w:color w:val="000000" w:themeColor="text1"/>
        </w:rPr>
        <w:t xml:space="preserve">in the case of multiple overlapping PUSCHs with no overlapping PUCCH, and </w:t>
      </w:r>
      <w:r w:rsidRPr="00454169">
        <w:rPr>
          <w:i/>
          <w:iCs/>
          <w:color w:val="000000" w:themeColor="text1"/>
          <w:lang w:eastAsia="zh-TW"/>
        </w:rPr>
        <w:t xml:space="preserve">if UL-TDAI </w:t>
      </w:r>
      <w:proofErr w:type="spellStart"/>
      <w:r w:rsidRPr="00454169">
        <w:rPr>
          <w:i/>
          <w:iCs/>
          <w:color w:val="000000" w:themeColor="text1"/>
          <w:lang w:eastAsia="zh-TW"/>
        </w:rPr>
        <w:t>n.e.</w:t>
      </w:r>
      <w:proofErr w:type="spellEnd"/>
      <w:r w:rsidRPr="00454169">
        <w:rPr>
          <w:i/>
          <w:iCs/>
          <w:color w:val="000000" w:themeColor="text1"/>
          <w:lang w:eastAsia="zh-TW"/>
        </w:rPr>
        <w:t xml:space="preserve"> 4 (for Type 2 codebook) or UL-TDAI e.g. 1 (for Type 1 codebook)</w:t>
      </w:r>
      <w:r w:rsidRPr="00454169">
        <w:rPr>
          <w:i/>
          <w:iCs/>
          <w:color w:val="000000" w:themeColor="text1"/>
        </w:rPr>
        <w:t xml:space="preserve"> </w:t>
      </w:r>
      <w:r w:rsidRPr="00454169">
        <w:rPr>
          <w:bCs/>
          <w:i/>
          <w:iCs/>
          <w:color w:val="000000" w:themeColor="text1"/>
          <w:lang w:eastAsia="zh-TW"/>
        </w:rPr>
        <w:t>the</w:t>
      </w:r>
      <w:r w:rsidRPr="00454169">
        <w:rPr>
          <w:i/>
          <w:iCs/>
          <w:color w:val="000000" w:themeColor="text1"/>
          <w:lang w:eastAsia="zh-TW"/>
        </w:rPr>
        <w:t xml:space="preserve"> UE selects a PUSCH and multiplexes HARQ-ACK information in the PUSCH according to the indicated value of DAI field in DCI format 0_1.</w:t>
      </w:r>
    </w:p>
    <w:p w14:paraId="225200DA" w14:textId="77777777" w:rsidR="00EC1FF2" w:rsidRPr="00454169" w:rsidRDefault="00EC1FF2" w:rsidP="00EC1FF2">
      <w:pPr>
        <w:pStyle w:val="ListParagraph"/>
        <w:rPr>
          <w:i/>
          <w:iCs/>
          <w:color w:val="000000" w:themeColor="text1"/>
        </w:rPr>
      </w:pPr>
    </w:p>
    <w:p w14:paraId="7FC57FF0" w14:textId="75E21026" w:rsidR="00EC1FF2" w:rsidRPr="00454169" w:rsidRDefault="00EC1FF2" w:rsidP="00454169">
      <w:pPr>
        <w:pStyle w:val="ListParagraph"/>
        <w:numPr>
          <w:ilvl w:val="1"/>
          <w:numId w:val="10"/>
        </w:numPr>
        <w:contextualSpacing w:val="0"/>
        <w:rPr>
          <w:rFonts w:eastAsia="MS Mincho"/>
          <w:i/>
          <w:iCs/>
          <w:color w:val="000000" w:themeColor="text1"/>
          <w:lang w:val="en" w:eastAsia="ja-JP"/>
        </w:rPr>
      </w:pPr>
      <w:r w:rsidRPr="00454169">
        <w:rPr>
          <w:rFonts w:eastAsia="MS Mincho"/>
          <w:i/>
          <w:iCs/>
          <w:color w:val="000000" w:themeColor="text1"/>
          <w:lang w:val="en" w:eastAsia="ja-JP"/>
        </w:rPr>
        <w:t xml:space="preserve">Follow the </w:t>
      </w:r>
      <w:proofErr w:type="spellStart"/>
      <w:r w:rsidRPr="00454169">
        <w:rPr>
          <w:rFonts w:eastAsia="MS Mincho"/>
          <w:i/>
          <w:iCs/>
          <w:color w:val="000000" w:themeColor="text1"/>
          <w:lang w:val="en" w:eastAsia="ja-JP"/>
        </w:rPr>
        <w:t>tDAI</w:t>
      </w:r>
      <w:proofErr w:type="spellEnd"/>
      <w:r w:rsidRPr="00454169">
        <w:rPr>
          <w:rFonts w:eastAsia="MS Mincho"/>
          <w:i/>
          <w:iCs/>
          <w:color w:val="000000" w:themeColor="text1"/>
          <w:lang w:val="en" w:eastAsia="ja-JP"/>
        </w:rPr>
        <w:t xml:space="preserve"> in the lastly received UL grant for the group to multiplex HARQ-ACK on the PUSCH scheduled by the lastly received UL </w:t>
      </w:r>
      <w:proofErr w:type="gramStart"/>
      <w:r w:rsidRPr="00454169">
        <w:rPr>
          <w:rFonts w:eastAsia="MS Mincho"/>
          <w:i/>
          <w:iCs/>
          <w:color w:val="000000" w:themeColor="text1"/>
          <w:lang w:val="en" w:eastAsia="ja-JP"/>
        </w:rPr>
        <w:t>grant, and</w:t>
      </w:r>
      <w:proofErr w:type="gramEnd"/>
      <w:r w:rsidRPr="00454169">
        <w:rPr>
          <w:rFonts w:eastAsia="MS Mincho"/>
          <w:i/>
          <w:iCs/>
          <w:color w:val="000000" w:themeColor="text1"/>
          <w:lang w:val="en" w:eastAsia="ja-JP"/>
        </w:rPr>
        <w:t xml:space="preserve"> ignore the </w:t>
      </w:r>
      <w:proofErr w:type="spellStart"/>
      <w:r w:rsidRPr="00454169">
        <w:rPr>
          <w:rFonts w:eastAsia="MS Mincho"/>
          <w:i/>
          <w:iCs/>
          <w:color w:val="000000" w:themeColor="text1"/>
          <w:lang w:val="en" w:eastAsia="ja-JP"/>
        </w:rPr>
        <w:t>tDAIs</w:t>
      </w:r>
      <w:proofErr w:type="spellEnd"/>
      <w:r w:rsidRPr="00454169">
        <w:rPr>
          <w:rFonts w:eastAsia="MS Mincho"/>
          <w:i/>
          <w:iCs/>
          <w:color w:val="000000" w:themeColor="text1"/>
          <w:lang w:val="en" w:eastAsia="ja-JP"/>
        </w:rPr>
        <w:t xml:space="preserve"> in other UL grants scheduling other PUSCHs in the group.</w:t>
      </w:r>
    </w:p>
    <w:p w14:paraId="7C927F88" w14:textId="555EE6DE" w:rsidR="00454169" w:rsidRPr="00454169" w:rsidRDefault="00454169" w:rsidP="00EC1FF2">
      <w:pPr>
        <w:pStyle w:val="ListParagraph"/>
        <w:numPr>
          <w:ilvl w:val="1"/>
          <w:numId w:val="10"/>
        </w:numPr>
        <w:contextualSpacing w:val="0"/>
        <w:rPr>
          <w:rFonts w:eastAsia="MS Mincho"/>
          <w:i/>
          <w:iCs/>
          <w:color w:val="000000" w:themeColor="text1"/>
          <w:lang w:val="en" w:eastAsia="ja-JP"/>
        </w:rPr>
      </w:pPr>
      <w:r>
        <w:rPr>
          <w:rFonts w:eastAsia="MS Mincho"/>
          <w:i/>
          <w:iCs/>
          <w:color w:val="000000" w:themeColor="text1"/>
          <w:lang w:val="en" w:eastAsia="ja-JP"/>
        </w:rPr>
        <w:t>ZTE [1], Nokia[2], Huawei[3]</w:t>
      </w:r>
    </w:p>
    <w:p w14:paraId="4B3FA0D1" w14:textId="7634DFDA" w:rsidR="000575AA" w:rsidRPr="00454169" w:rsidRDefault="000575AA" w:rsidP="000575AA">
      <w:pPr>
        <w:pStyle w:val="ListParagraph"/>
        <w:numPr>
          <w:ilvl w:val="0"/>
          <w:numId w:val="8"/>
        </w:numPr>
        <w:rPr>
          <w:i/>
          <w:iCs/>
          <w:color w:val="000000" w:themeColor="text1"/>
        </w:rPr>
      </w:pPr>
      <w:r w:rsidRPr="00454169">
        <w:rPr>
          <w:b/>
          <w:lang w:eastAsia="zh-TW"/>
        </w:rPr>
        <w:lastRenderedPageBreak/>
        <w:t>Alt #3</w:t>
      </w:r>
      <w:r w:rsidR="00EC1FF2" w:rsidRPr="00454169">
        <w:rPr>
          <w:b/>
          <w:lang w:eastAsia="zh-TW"/>
        </w:rPr>
        <w:t>-3</w:t>
      </w:r>
      <w:r w:rsidRPr="00454169">
        <w:rPr>
          <w:bCs/>
          <w:color w:val="000000" w:themeColor="text1"/>
          <w:lang w:eastAsia="zh-TW"/>
        </w:rPr>
        <w:t xml:space="preserve">: </w:t>
      </w:r>
      <w:r w:rsidRPr="00454169">
        <w:rPr>
          <w:i/>
          <w:iCs/>
          <w:color w:val="000000" w:themeColor="text1"/>
        </w:rPr>
        <w:t xml:space="preserve">in the case of multiple overlapping PUSCHs with no overlapping PUCCH, and </w:t>
      </w:r>
      <w:r w:rsidRPr="00454169">
        <w:rPr>
          <w:i/>
          <w:iCs/>
          <w:color w:val="000000" w:themeColor="text1"/>
          <w:lang w:eastAsia="zh-TW"/>
        </w:rPr>
        <w:t xml:space="preserve">if UL-TDAI </w:t>
      </w:r>
      <w:proofErr w:type="spellStart"/>
      <w:r w:rsidRPr="00454169">
        <w:rPr>
          <w:i/>
          <w:iCs/>
          <w:color w:val="000000" w:themeColor="text1"/>
          <w:lang w:eastAsia="zh-TW"/>
        </w:rPr>
        <w:t>n.e.</w:t>
      </w:r>
      <w:proofErr w:type="spellEnd"/>
      <w:r w:rsidRPr="00454169">
        <w:rPr>
          <w:i/>
          <w:iCs/>
          <w:color w:val="000000" w:themeColor="text1"/>
          <w:lang w:eastAsia="zh-TW"/>
        </w:rPr>
        <w:t xml:space="preserve"> 4 (for Type 2 codebook) or UL-TDAI e.g. 1 (for Type 1 codebook)</w:t>
      </w:r>
      <w:r w:rsidRPr="00454169">
        <w:rPr>
          <w:i/>
          <w:iCs/>
          <w:color w:val="000000" w:themeColor="text1"/>
        </w:rPr>
        <w:t xml:space="preserve"> </w:t>
      </w:r>
      <w:r w:rsidRPr="00454169">
        <w:rPr>
          <w:bCs/>
          <w:i/>
          <w:iCs/>
          <w:color w:val="000000" w:themeColor="text1"/>
          <w:lang w:eastAsia="zh-TW"/>
        </w:rPr>
        <w:t>the</w:t>
      </w:r>
      <w:r w:rsidRPr="00454169">
        <w:rPr>
          <w:i/>
          <w:iCs/>
          <w:color w:val="000000" w:themeColor="text1"/>
          <w:lang w:eastAsia="zh-TW"/>
        </w:rPr>
        <w:t xml:space="preserve"> UE selects a PUSCH and multiplexes HARQ-ACK information in the PUSCH according to the indicated value of DAI field in DCI format 0_1.</w:t>
      </w:r>
    </w:p>
    <w:p w14:paraId="63095EF2" w14:textId="77777777" w:rsidR="000575AA" w:rsidRPr="00454169" w:rsidRDefault="000575AA" w:rsidP="000575AA">
      <w:pPr>
        <w:pStyle w:val="ListParagraph"/>
        <w:numPr>
          <w:ilvl w:val="1"/>
          <w:numId w:val="8"/>
        </w:numPr>
        <w:snapToGrid w:val="0"/>
        <w:spacing w:after="120"/>
        <w:contextualSpacing w:val="0"/>
        <w:rPr>
          <w:rFonts w:eastAsia="MS Mincho"/>
          <w:i/>
          <w:iCs/>
          <w:color w:val="000000" w:themeColor="text1"/>
          <w:lang w:val="en" w:eastAsia="ja-JP"/>
        </w:rPr>
      </w:pPr>
      <w:r w:rsidRPr="00454169">
        <w:rPr>
          <w:bCs/>
          <w:i/>
          <w:color w:val="000000" w:themeColor="text1"/>
          <w:lang w:eastAsia="zh-CN"/>
        </w:rPr>
        <w:t>Select one PUSCH within multiple PUSCH with DAI=1 following the same PUSCH prioritization rules for UCI multiplexing with PUCCH for type-1 HARQ-ACK codebook.</w:t>
      </w:r>
    </w:p>
    <w:p w14:paraId="798C4EC4" w14:textId="77777777" w:rsidR="000575AA" w:rsidRPr="00454169" w:rsidRDefault="000575AA" w:rsidP="000575AA">
      <w:pPr>
        <w:pStyle w:val="ListParagraph"/>
        <w:numPr>
          <w:ilvl w:val="1"/>
          <w:numId w:val="8"/>
        </w:numPr>
        <w:snapToGrid w:val="0"/>
        <w:spacing w:after="120"/>
        <w:contextualSpacing w:val="0"/>
        <w:rPr>
          <w:rFonts w:eastAsia="MS Mincho"/>
          <w:i/>
          <w:iCs/>
          <w:lang w:val="en" w:eastAsia="ja-JP"/>
        </w:rPr>
      </w:pPr>
      <w:r w:rsidRPr="00454169">
        <w:rPr>
          <w:bCs/>
          <w:i/>
          <w:lang w:eastAsia="zh-CN"/>
        </w:rPr>
        <w:t>Select one PUSCH within multiple PUSCH with DAI</w:t>
      </w:r>
      <w:r w:rsidRPr="00454169">
        <w:rPr>
          <w:rFonts w:eastAsia="DengXian"/>
          <w:bCs/>
          <w:i/>
          <w:lang w:eastAsia="zh-CN"/>
        </w:rPr>
        <w:t>≠</w:t>
      </w:r>
      <w:r w:rsidRPr="00454169">
        <w:rPr>
          <w:bCs/>
          <w:i/>
          <w:lang w:eastAsia="zh-CN"/>
        </w:rPr>
        <w:t>4 following the same PUSCH prioritization rules for UCI multiplexing with PUCCH for type-2 HARQ-ACK codebook</w:t>
      </w:r>
    </w:p>
    <w:p w14:paraId="16B6A1C7" w14:textId="70AA56A3" w:rsidR="000575AA" w:rsidRPr="00454169" w:rsidRDefault="000575AA" w:rsidP="000575AA">
      <w:pPr>
        <w:pStyle w:val="ListParagraph"/>
        <w:numPr>
          <w:ilvl w:val="1"/>
          <w:numId w:val="8"/>
        </w:numPr>
        <w:rPr>
          <w:bCs/>
          <w:i/>
          <w:lang w:eastAsia="zh-CN"/>
        </w:rPr>
      </w:pPr>
      <w:r w:rsidRPr="00454169">
        <w:rPr>
          <w:bCs/>
          <w:i/>
          <w:lang w:eastAsia="zh-CN"/>
        </w:rPr>
        <w:t>PUSCH selection method:</w:t>
      </w:r>
      <w:r w:rsidR="004D4BE3" w:rsidRPr="00454169">
        <w:rPr>
          <w:bCs/>
          <w:i/>
          <w:lang w:eastAsia="zh-CN"/>
        </w:rPr>
        <w:t xml:space="preserve"> </w:t>
      </w:r>
      <w:r w:rsidRPr="00454169">
        <w:rPr>
          <w:b/>
          <w:i/>
          <w:lang w:eastAsia="zh-CN"/>
        </w:rPr>
        <w:t>The DAI field value of multiple PUSCH should be the same.</w:t>
      </w:r>
      <w:r w:rsidRPr="00454169">
        <w:rPr>
          <w:bCs/>
          <w:i/>
          <w:lang w:eastAsia="zh-CN"/>
        </w:rPr>
        <w:t xml:space="preserve"> </w:t>
      </w:r>
    </w:p>
    <w:p w14:paraId="17827988" w14:textId="34CBB1F5" w:rsidR="000575AA" w:rsidRPr="00454169" w:rsidRDefault="000575AA" w:rsidP="000575AA">
      <w:pPr>
        <w:pStyle w:val="ListParagraph"/>
        <w:numPr>
          <w:ilvl w:val="0"/>
          <w:numId w:val="8"/>
        </w:numPr>
        <w:rPr>
          <w:rFonts w:eastAsia="Malgun Gothic"/>
          <w:lang w:val="en-GB" w:eastAsia="zh-CN"/>
        </w:rPr>
      </w:pPr>
      <w:r w:rsidRPr="00454169">
        <w:rPr>
          <w:b/>
          <w:lang w:eastAsia="zh-TW"/>
        </w:rPr>
        <w:t>Alt #</w:t>
      </w:r>
      <w:r w:rsidRPr="00454169">
        <w:rPr>
          <w:b/>
          <w:lang w:eastAsia="zh-TW"/>
        </w:rPr>
        <w:t>4</w:t>
      </w:r>
      <w:r w:rsidRPr="00454169">
        <w:rPr>
          <w:bCs/>
          <w:color w:val="000000" w:themeColor="text1"/>
          <w:lang w:eastAsia="zh-TW"/>
        </w:rPr>
        <w:t xml:space="preserve">: </w:t>
      </w:r>
      <w:r w:rsidRPr="00454169">
        <w:rPr>
          <w:i/>
          <w:iCs/>
          <w:lang w:eastAsia="zh-CN"/>
        </w:rPr>
        <w:t>For the issue of HARQ-ACK multiplexing on a group of PUSCHs</w:t>
      </w:r>
      <w:r w:rsidRPr="000575AA">
        <w:rPr>
          <w:i/>
          <w:iCs/>
          <w:lang w:eastAsia="zh-CN"/>
        </w:rPr>
        <w:t xml:space="preserve"> without HARQ-ACK PUCCH, the conclusion made for Rel-15 is applied to Rel-16.</w:t>
      </w:r>
    </w:p>
    <w:p w14:paraId="0576DFA5" w14:textId="315AF143" w:rsidR="00454169" w:rsidRPr="00454169" w:rsidRDefault="00454169" w:rsidP="00454169">
      <w:pPr>
        <w:pStyle w:val="ListParagraph"/>
        <w:numPr>
          <w:ilvl w:val="1"/>
          <w:numId w:val="8"/>
        </w:numPr>
        <w:rPr>
          <w:rFonts w:eastAsia="Malgun Gothic"/>
          <w:bCs/>
          <w:i/>
          <w:iCs/>
          <w:lang w:val="en-GB" w:eastAsia="zh-CN"/>
        </w:rPr>
      </w:pPr>
      <w:r w:rsidRPr="00454169">
        <w:rPr>
          <w:bCs/>
          <w:i/>
          <w:iCs/>
          <w:lang w:eastAsia="zh-TW"/>
        </w:rPr>
        <w:t>Qualcomm [5]</w:t>
      </w:r>
    </w:p>
    <w:tbl>
      <w:tblPr>
        <w:tblStyle w:val="TableGrid"/>
        <w:tblW w:w="9270" w:type="dxa"/>
        <w:tblLayout w:type="fixed"/>
        <w:tblLook w:val="04A0" w:firstRow="1" w:lastRow="0" w:firstColumn="1" w:lastColumn="0" w:noHBand="0" w:noVBand="1"/>
      </w:tblPr>
      <w:tblGrid>
        <w:gridCol w:w="2605"/>
        <w:gridCol w:w="6665"/>
      </w:tblGrid>
      <w:tr w:rsidR="004D4BE3" w14:paraId="5DE969D2" w14:textId="77777777" w:rsidTr="00BB783A">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1ED96" w14:textId="77777777" w:rsidR="004D4BE3" w:rsidRDefault="004D4BE3" w:rsidP="00BB783A">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4597A" w14:textId="77777777" w:rsidR="004D4BE3" w:rsidRDefault="004D4BE3" w:rsidP="00BB783A">
            <w:pPr>
              <w:rPr>
                <w:b/>
                <w:bCs/>
                <w:sz w:val="22"/>
                <w:szCs w:val="22"/>
                <w:lang w:eastAsia="zh-CN"/>
              </w:rPr>
            </w:pPr>
            <w:r>
              <w:rPr>
                <w:b/>
                <w:bCs/>
                <w:sz w:val="22"/>
                <w:szCs w:val="22"/>
                <w:lang w:eastAsia="zh-CN"/>
              </w:rPr>
              <w:t>Comments</w:t>
            </w:r>
          </w:p>
        </w:tc>
      </w:tr>
      <w:tr w:rsidR="004D4BE3" w14:paraId="688FD34E" w14:textId="77777777" w:rsidTr="00BB783A">
        <w:tc>
          <w:tcPr>
            <w:tcW w:w="2605" w:type="dxa"/>
            <w:tcBorders>
              <w:top w:val="single" w:sz="4" w:space="0" w:color="auto"/>
              <w:left w:val="single" w:sz="4" w:space="0" w:color="auto"/>
              <w:bottom w:val="single" w:sz="4" w:space="0" w:color="auto"/>
              <w:right w:val="single" w:sz="4" w:space="0" w:color="auto"/>
            </w:tcBorders>
          </w:tcPr>
          <w:p w14:paraId="5E8D8896" w14:textId="77777777" w:rsidR="004D4BE3" w:rsidRDefault="004D4BE3" w:rsidP="00BB783A">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6BDC086" w14:textId="77777777" w:rsidR="004D4BE3" w:rsidRDefault="004D4BE3" w:rsidP="00BB783A">
            <w:pPr>
              <w:rPr>
                <w:rFonts w:eastAsia="SimSun"/>
                <w:sz w:val="22"/>
                <w:szCs w:val="22"/>
                <w:lang w:eastAsia="zh-CN"/>
              </w:rPr>
            </w:pPr>
          </w:p>
        </w:tc>
      </w:tr>
    </w:tbl>
    <w:p w14:paraId="71359AA6" w14:textId="3C74825C" w:rsidR="000575AA" w:rsidRDefault="000575AA">
      <w:pPr>
        <w:rPr>
          <w:rFonts w:eastAsia="Malgun Gothic"/>
          <w:lang w:val="en-GB" w:eastAsia="zh-CN"/>
        </w:rPr>
      </w:pPr>
    </w:p>
    <w:p w14:paraId="309D8927" w14:textId="1FE417A4" w:rsidR="000575AA" w:rsidRDefault="000575AA" w:rsidP="000575AA">
      <w:pPr>
        <w:pStyle w:val="Heading3"/>
        <w:numPr>
          <w:ilvl w:val="1"/>
          <w:numId w:val="1"/>
        </w:numPr>
      </w:pPr>
      <w:r>
        <w:t xml:space="preserve">Rel-16 UEs with </w:t>
      </w:r>
      <w:r>
        <w:t>a single</w:t>
      </w:r>
      <w:r>
        <w:t xml:space="preserve"> PUSCH</w:t>
      </w:r>
    </w:p>
    <w:p w14:paraId="59250A8E" w14:textId="47EDE98C" w:rsidR="000575AA" w:rsidRDefault="000575AA" w:rsidP="000575AA">
      <w:pPr>
        <w:rPr>
          <w:rFonts w:eastAsia="Malgun Gothic"/>
          <w:lang w:val="en-GB" w:eastAsia="zh-CN"/>
        </w:rPr>
      </w:pPr>
      <w:r>
        <w:rPr>
          <w:rFonts w:eastAsia="Malgun Gothic"/>
          <w:lang w:val="en-GB" w:eastAsia="zh-CN"/>
        </w:rPr>
        <w:t>From the discussion in RAN1 #10</w:t>
      </w:r>
      <w:r w:rsidR="004D4BE3">
        <w:rPr>
          <w:rFonts w:eastAsia="Malgun Gothic"/>
          <w:lang w:val="en-GB" w:eastAsia="zh-CN"/>
        </w:rPr>
        <w:t xml:space="preserve">6-e, </w:t>
      </w:r>
      <w:r w:rsidR="004D4BE3" w:rsidRPr="004D4BE3">
        <w:rPr>
          <w:lang w:val="en"/>
        </w:rPr>
        <w:t>RAN1 has common understanding between companies that our goal is the same  solution for single and multiple PUSCH scenarios</w:t>
      </w:r>
      <w:r w:rsidR="004D4BE3">
        <w:rPr>
          <w:lang w:val="en"/>
        </w:rPr>
        <w:t xml:space="preserve"> but no agreement that the solutions have to be the same. </w:t>
      </w:r>
      <w:r w:rsidR="00454169">
        <w:rPr>
          <w:rFonts w:eastAsia="Malgun Gothic"/>
          <w:lang w:val="en-GB" w:eastAsia="zh-CN"/>
        </w:rPr>
        <w:t xml:space="preserve">Based on the contributions in this meeting and the positions from the last meeting, we can identify the following alternatives for discussion. </w:t>
      </w:r>
    </w:p>
    <w:p w14:paraId="5CB9DCA9" w14:textId="0D512A12" w:rsidR="000575AA" w:rsidRPr="004D4BE3" w:rsidRDefault="00454169" w:rsidP="000575AA">
      <w:pPr>
        <w:rPr>
          <w:lang w:eastAsia="ko-KR"/>
        </w:rPr>
      </w:pPr>
      <w:r>
        <w:rPr>
          <w:lang w:eastAsia="ko-KR"/>
        </w:rPr>
        <w:t xml:space="preserve">Please indicate (1) preferred alternative and corresponding pros (2) objections to any alternatives and corresponding cons </w:t>
      </w:r>
      <w:r w:rsidRPr="004D4BE3">
        <w:rPr>
          <w:rFonts w:eastAsia="Malgun Gothic"/>
          <w:lang w:val="en-GB" w:eastAsia="zh-CN"/>
        </w:rPr>
        <w:t xml:space="preserve">from the following </w:t>
      </w:r>
      <w:r>
        <w:rPr>
          <w:rFonts w:eastAsia="Malgun Gothic"/>
          <w:lang w:val="en-GB" w:eastAsia="zh-CN"/>
        </w:rPr>
        <w:t>alternatives</w:t>
      </w:r>
      <w:r w:rsidRPr="004D4BE3">
        <w:rPr>
          <w:rFonts w:eastAsia="Malgun Gothic"/>
          <w:lang w:val="en-GB" w:eastAsia="zh-CN"/>
        </w:rPr>
        <w:t>:</w:t>
      </w:r>
    </w:p>
    <w:p w14:paraId="78F12C71" w14:textId="0B0C517D" w:rsidR="000575AA" w:rsidRDefault="000575AA" w:rsidP="000575AA">
      <w:pPr>
        <w:pStyle w:val="ListParagraph"/>
        <w:numPr>
          <w:ilvl w:val="0"/>
          <w:numId w:val="8"/>
        </w:numPr>
        <w:rPr>
          <w:i/>
          <w:iCs/>
          <w:color w:val="FF0000"/>
        </w:rPr>
      </w:pPr>
      <w:r>
        <w:rPr>
          <w:b/>
          <w:i/>
          <w:iCs/>
          <w:lang w:eastAsia="zh-TW"/>
        </w:rPr>
        <w:t>Alt #1</w:t>
      </w:r>
      <w:r>
        <w:rPr>
          <w:i/>
          <w:iCs/>
          <w:lang w:eastAsia="zh-TW"/>
        </w:rPr>
        <w:t xml:space="preserve">: </w:t>
      </w:r>
      <w:r>
        <w:rPr>
          <w:i/>
          <w:iCs/>
          <w:color w:val="000000" w:themeColor="text1"/>
        </w:rPr>
        <w:t xml:space="preserve">in the case of </w:t>
      </w:r>
      <w:r>
        <w:rPr>
          <w:i/>
          <w:iCs/>
          <w:color w:val="000000" w:themeColor="text1"/>
        </w:rPr>
        <w:t>a single</w:t>
      </w:r>
      <w:r>
        <w:rPr>
          <w:i/>
          <w:iCs/>
          <w:color w:val="000000" w:themeColor="text1"/>
        </w:rPr>
        <w:t xml:space="preserve"> PUSCH with no overlapping PUCCH, and </w:t>
      </w:r>
      <w:r>
        <w:rPr>
          <w:i/>
          <w:iCs/>
          <w:color w:val="000000" w:themeColor="text1"/>
          <w:lang w:eastAsia="zh-TW"/>
        </w:rPr>
        <w:t xml:space="preserve">if UL-TDAI </w:t>
      </w:r>
      <w:proofErr w:type="spellStart"/>
      <w:r>
        <w:rPr>
          <w:i/>
          <w:iCs/>
          <w:color w:val="000000" w:themeColor="text1"/>
          <w:lang w:eastAsia="zh-TW"/>
        </w:rPr>
        <w:t>n.e.</w:t>
      </w:r>
      <w:proofErr w:type="spellEnd"/>
      <w:r>
        <w:rPr>
          <w:i/>
          <w:iCs/>
          <w:color w:val="000000" w:themeColor="text1"/>
          <w:lang w:eastAsia="zh-TW"/>
        </w:rPr>
        <w:t xml:space="preserve"> 4 (for Type 2 codebook) or UL-TDAI e.g. 1 (for Type 1 codebook)</w:t>
      </w:r>
      <w:r>
        <w:rPr>
          <w:i/>
          <w:iCs/>
          <w:color w:val="000000" w:themeColor="text1"/>
        </w:rPr>
        <w:t xml:space="preserve"> </w:t>
      </w:r>
      <w:r>
        <w:rPr>
          <w:i/>
          <w:iCs/>
          <w:color w:val="000000" w:themeColor="text1"/>
          <w:lang w:eastAsia="zh-TW"/>
        </w:rPr>
        <w:t xml:space="preserve">the UE does not multiplex HARQ-ACK information in any PUSCH. </w:t>
      </w:r>
    </w:p>
    <w:p w14:paraId="349018F6" w14:textId="264E0330" w:rsidR="000575AA" w:rsidRDefault="000575AA" w:rsidP="000575AA">
      <w:pPr>
        <w:pStyle w:val="ListParagraph"/>
        <w:numPr>
          <w:ilvl w:val="0"/>
          <w:numId w:val="8"/>
        </w:numPr>
        <w:rPr>
          <w:bCs/>
          <w:i/>
          <w:sz w:val="22"/>
          <w:szCs w:val="22"/>
          <w:lang w:eastAsia="zh-CN"/>
        </w:rPr>
      </w:pPr>
      <w:r>
        <w:rPr>
          <w:b/>
          <w:lang w:eastAsia="zh-TW"/>
        </w:rPr>
        <w:t>Alt #3-3</w:t>
      </w:r>
      <w:r>
        <w:rPr>
          <w:bCs/>
          <w:color w:val="000000" w:themeColor="text1"/>
          <w:lang w:eastAsia="zh-TW"/>
        </w:rPr>
        <w:t xml:space="preserve">: </w:t>
      </w:r>
      <w:r>
        <w:rPr>
          <w:i/>
          <w:iCs/>
          <w:color w:val="000000" w:themeColor="text1"/>
        </w:rPr>
        <w:t xml:space="preserve">in the case of </w:t>
      </w:r>
      <w:r>
        <w:rPr>
          <w:i/>
          <w:iCs/>
          <w:color w:val="000000" w:themeColor="text1"/>
        </w:rPr>
        <w:t xml:space="preserve">a single </w:t>
      </w:r>
      <w:r>
        <w:rPr>
          <w:i/>
          <w:iCs/>
          <w:color w:val="000000" w:themeColor="text1"/>
        </w:rPr>
        <w:t xml:space="preserve">PUSCH with no overlapping PUCCH, and </w:t>
      </w:r>
      <w:r>
        <w:rPr>
          <w:i/>
          <w:iCs/>
          <w:color w:val="000000" w:themeColor="text1"/>
          <w:lang w:eastAsia="zh-TW"/>
        </w:rPr>
        <w:t xml:space="preserve">if UL-TDAI </w:t>
      </w:r>
      <w:proofErr w:type="spellStart"/>
      <w:r>
        <w:rPr>
          <w:i/>
          <w:iCs/>
          <w:color w:val="000000" w:themeColor="text1"/>
          <w:lang w:eastAsia="zh-TW"/>
        </w:rPr>
        <w:t>n.e.</w:t>
      </w:r>
      <w:proofErr w:type="spellEnd"/>
      <w:r>
        <w:rPr>
          <w:i/>
          <w:iCs/>
          <w:color w:val="000000" w:themeColor="text1"/>
          <w:lang w:eastAsia="zh-TW"/>
        </w:rPr>
        <w:t xml:space="preserve"> 4 (for Type 2 codebook) or UL-TDAI e.g. 1 (for Type 1 codebook)</w:t>
      </w:r>
      <w:r>
        <w:rPr>
          <w:i/>
          <w:iCs/>
          <w:color w:val="000000" w:themeColor="text1"/>
        </w:rPr>
        <w:t xml:space="preserve"> </w:t>
      </w:r>
      <w:r w:rsidRPr="00991B98">
        <w:rPr>
          <w:i/>
          <w:iCs/>
          <w:lang w:eastAsia="zh-CN"/>
        </w:rPr>
        <w:t>the UE should perform HARQ-ACK multiplexing in the PUSCH with the assumption that PUCCH resource for HARQ-ACK information overlaps with the PUSCH in the time domain</w:t>
      </w:r>
      <w:r>
        <w:rPr>
          <w:b/>
          <w:i/>
          <w:sz w:val="22"/>
          <w:szCs w:val="22"/>
          <w:lang w:eastAsia="zh-CN"/>
        </w:rPr>
        <w:t>.</w:t>
      </w:r>
      <w:r>
        <w:rPr>
          <w:bCs/>
          <w:i/>
          <w:sz w:val="22"/>
          <w:szCs w:val="22"/>
          <w:lang w:eastAsia="zh-CN"/>
        </w:rPr>
        <w:t xml:space="preserve"> </w:t>
      </w:r>
    </w:p>
    <w:p w14:paraId="19DCFDF0" w14:textId="0C0765D6" w:rsidR="004512AD" w:rsidRPr="004512AD" w:rsidRDefault="004512AD" w:rsidP="004512AD">
      <w:pPr>
        <w:pStyle w:val="ListParagraph"/>
        <w:numPr>
          <w:ilvl w:val="1"/>
          <w:numId w:val="8"/>
        </w:numPr>
        <w:rPr>
          <w:bCs/>
          <w:i/>
          <w:iCs/>
          <w:sz w:val="22"/>
          <w:szCs w:val="22"/>
          <w:lang w:eastAsia="zh-CN"/>
        </w:rPr>
      </w:pPr>
      <w:r w:rsidRPr="004512AD">
        <w:rPr>
          <w:bCs/>
          <w:i/>
          <w:iCs/>
          <w:lang w:eastAsia="zh-TW"/>
        </w:rPr>
        <w:t>ZTE[1], Nokia [2], [3]</w:t>
      </w:r>
    </w:p>
    <w:p w14:paraId="171A62FF" w14:textId="12DA6C68" w:rsidR="000575AA" w:rsidRPr="004512AD" w:rsidRDefault="000575AA" w:rsidP="000575AA">
      <w:pPr>
        <w:pStyle w:val="ListParagraph"/>
        <w:numPr>
          <w:ilvl w:val="0"/>
          <w:numId w:val="8"/>
        </w:numPr>
        <w:rPr>
          <w:rFonts w:eastAsia="Malgun Gothic"/>
          <w:lang w:val="en-GB" w:eastAsia="zh-CN"/>
        </w:rPr>
      </w:pPr>
      <w:r>
        <w:rPr>
          <w:b/>
          <w:lang w:eastAsia="zh-TW"/>
        </w:rPr>
        <w:t>Alt #4</w:t>
      </w:r>
      <w:r>
        <w:rPr>
          <w:bCs/>
          <w:color w:val="000000" w:themeColor="text1"/>
          <w:lang w:eastAsia="zh-TW"/>
        </w:rPr>
        <w:t xml:space="preserve">: </w:t>
      </w:r>
      <w:r w:rsidRPr="000575AA">
        <w:rPr>
          <w:i/>
          <w:iCs/>
          <w:lang w:eastAsia="zh-CN"/>
        </w:rPr>
        <w:t xml:space="preserve">For the issue of HARQ-ACK multiplexing on a </w:t>
      </w:r>
      <w:r>
        <w:rPr>
          <w:i/>
          <w:iCs/>
          <w:lang w:eastAsia="zh-CN"/>
        </w:rPr>
        <w:t>single</w:t>
      </w:r>
      <w:r w:rsidRPr="000575AA">
        <w:rPr>
          <w:i/>
          <w:iCs/>
          <w:lang w:eastAsia="zh-CN"/>
        </w:rPr>
        <w:t xml:space="preserve"> of PUSCHs without HARQ-ACK PUCCH, the conclusion made for Rel-15 is applied to Rel-16.</w:t>
      </w:r>
    </w:p>
    <w:p w14:paraId="607D84F5" w14:textId="77777777" w:rsidR="004512AD" w:rsidRPr="004512AD" w:rsidRDefault="004512AD" w:rsidP="004512AD">
      <w:pPr>
        <w:rPr>
          <w:rFonts w:eastAsia="Malgun Gothic"/>
          <w:lang w:val="en-GB" w:eastAsia="zh-CN"/>
        </w:rPr>
      </w:pPr>
    </w:p>
    <w:tbl>
      <w:tblPr>
        <w:tblStyle w:val="TableGrid"/>
        <w:tblW w:w="9270" w:type="dxa"/>
        <w:tblLayout w:type="fixed"/>
        <w:tblLook w:val="04A0" w:firstRow="1" w:lastRow="0" w:firstColumn="1" w:lastColumn="0" w:noHBand="0" w:noVBand="1"/>
      </w:tblPr>
      <w:tblGrid>
        <w:gridCol w:w="2605"/>
        <w:gridCol w:w="6665"/>
      </w:tblGrid>
      <w:tr w:rsidR="004D4BE3" w14:paraId="3C1396E1" w14:textId="77777777" w:rsidTr="00BB783A">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B0B52" w14:textId="77777777" w:rsidR="004D4BE3" w:rsidRDefault="004D4BE3" w:rsidP="00BB783A">
            <w:pPr>
              <w:rPr>
                <w:b/>
                <w:bCs/>
                <w:sz w:val="22"/>
                <w:szCs w:val="22"/>
                <w:lang w:eastAsia="zh-CN"/>
              </w:rPr>
            </w:pPr>
            <w:r>
              <w:rPr>
                <w:b/>
                <w:bCs/>
                <w:sz w:val="22"/>
                <w:szCs w:val="22"/>
                <w:lang w:eastAsia="zh-CN"/>
              </w:rPr>
              <w:lastRenderedPageBreak/>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E417F" w14:textId="77777777" w:rsidR="004D4BE3" w:rsidRDefault="004D4BE3" w:rsidP="00BB783A">
            <w:pPr>
              <w:rPr>
                <w:b/>
                <w:bCs/>
                <w:sz w:val="22"/>
                <w:szCs w:val="22"/>
                <w:lang w:eastAsia="zh-CN"/>
              </w:rPr>
            </w:pPr>
            <w:r>
              <w:rPr>
                <w:b/>
                <w:bCs/>
                <w:sz w:val="22"/>
                <w:szCs w:val="22"/>
                <w:lang w:eastAsia="zh-CN"/>
              </w:rPr>
              <w:t>Comments</w:t>
            </w:r>
          </w:p>
        </w:tc>
      </w:tr>
      <w:tr w:rsidR="004D4BE3" w14:paraId="39E7F72B" w14:textId="77777777" w:rsidTr="00BB783A">
        <w:tc>
          <w:tcPr>
            <w:tcW w:w="2605" w:type="dxa"/>
            <w:tcBorders>
              <w:top w:val="single" w:sz="4" w:space="0" w:color="auto"/>
              <w:left w:val="single" w:sz="4" w:space="0" w:color="auto"/>
              <w:bottom w:val="single" w:sz="4" w:space="0" w:color="auto"/>
              <w:right w:val="single" w:sz="4" w:space="0" w:color="auto"/>
            </w:tcBorders>
          </w:tcPr>
          <w:p w14:paraId="5690053C" w14:textId="77777777" w:rsidR="004D4BE3" w:rsidRDefault="004D4BE3" w:rsidP="00BB783A">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6E25C448" w14:textId="77777777" w:rsidR="004D4BE3" w:rsidRDefault="004D4BE3" w:rsidP="00BB783A">
            <w:pPr>
              <w:rPr>
                <w:rFonts w:eastAsia="SimSun"/>
                <w:sz w:val="22"/>
                <w:szCs w:val="22"/>
                <w:lang w:eastAsia="zh-CN"/>
              </w:rPr>
            </w:pPr>
          </w:p>
        </w:tc>
      </w:tr>
    </w:tbl>
    <w:p w14:paraId="4DE76E5A" w14:textId="77777777" w:rsidR="000575AA" w:rsidRDefault="000575AA">
      <w:pPr>
        <w:rPr>
          <w:rFonts w:eastAsia="Malgun Gothic"/>
          <w:lang w:val="en-GB" w:eastAsia="zh-CN"/>
        </w:rPr>
      </w:pPr>
    </w:p>
    <w:p w14:paraId="338B233E" w14:textId="31277DA8" w:rsidR="004D4BE3" w:rsidRDefault="004D4BE3" w:rsidP="004D4BE3">
      <w:pPr>
        <w:pStyle w:val="Heading3"/>
        <w:numPr>
          <w:ilvl w:val="1"/>
          <w:numId w:val="1"/>
        </w:numPr>
      </w:pPr>
      <w:r>
        <w:t>Specification Clarification</w:t>
      </w:r>
    </w:p>
    <w:p w14:paraId="4CAFC4B2" w14:textId="6E2A466B" w:rsidR="005A1285" w:rsidRDefault="005A1285">
      <w:pPr>
        <w:rPr>
          <w:rFonts w:eastAsia="Malgun Gothic"/>
          <w:lang w:eastAsia="ko-KR"/>
        </w:rPr>
      </w:pPr>
    </w:p>
    <w:p w14:paraId="2EAF153E" w14:textId="0EC1239B" w:rsidR="004D4BE3" w:rsidRPr="004512AD" w:rsidRDefault="00D47661" w:rsidP="004D4BE3">
      <w:pPr>
        <w:rPr>
          <w:lang w:val="en"/>
        </w:rPr>
      </w:pPr>
      <w:r>
        <w:rPr>
          <w:lang w:val="en"/>
        </w:rPr>
        <w:t>In</w:t>
      </w:r>
      <w:r w:rsidR="004512AD">
        <w:rPr>
          <w:lang w:val="en"/>
        </w:rPr>
        <w:t xml:space="preserve"> RAN1 #106-e</w:t>
      </w:r>
      <w:r>
        <w:rPr>
          <w:lang w:val="en"/>
        </w:rPr>
        <w:t>,</w:t>
      </w:r>
      <w:r w:rsidR="004D4BE3" w:rsidRPr="004512AD">
        <w:rPr>
          <w:lang w:val="en"/>
        </w:rPr>
        <w:t xml:space="preserve"> a controversial point </w:t>
      </w:r>
      <w:r>
        <w:rPr>
          <w:lang w:val="en"/>
        </w:rPr>
        <w:t xml:space="preserve">in the </w:t>
      </w:r>
      <w:proofErr w:type="spellStart"/>
      <w:r>
        <w:rPr>
          <w:lang w:val="en"/>
        </w:rPr>
        <w:t>specificaiton</w:t>
      </w:r>
      <w:proofErr w:type="spellEnd"/>
      <w:r>
        <w:rPr>
          <w:lang w:val="en"/>
        </w:rPr>
        <w:t xml:space="preserve"> was identified b</w:t>
      </w:r>
      <w:r w:rsidR="004D4BE3" w:rsidRPr="004512AD">
        <w:rPr>
          <w:lang w:val="en"/>
        </w:rPr>
        <w:t>ased on the following specification text:</w:t>
      </w:r>
    </w:p>
    <w:p w14:paraId="0DCEB9E7" w14:textId="227FAB01" w:rsidR="004D4BE3" w:rsidRDefault="004D4BE3" w:rsidP="004D4BE3">
      <w:pPr>
        <w:rPr>
          <w:rFonts w:eastAsia="SimSun"/>
          <w:i/>
          <w:lang w:val="en-GB"/>
        </w:rPr>
      </w:pPr>
      <w:r w:rsidRPr="004512AD">
        <w:rPr>
          <w:rFonts w:eastAsia="SimSun"/>
          <w:i/>
          <w:lang w:eastAsia="zh-CN"/>
        </w:rPr>
        <w:t xml:space="preserve">A UE does not expect to detect a DCI format scheduling a PDSCH reception or a SPS PDSCH release, </w:t>
      </w:r>
      <w:r w:rsidRPr="004512AD">
        <w:rPr>
          <w:rFonts w:eastAsia="SimSun" w:hint="eastAsia"/>
          <w:i/>
          <w:lang w:eastAsia="zh-CN"/>
        </w:rPr>
        <w:t xml:space="preserve">a DCI format 1_1 indicating </w:t>
      </w:r>
      <w:proofErr w:type="spellStart"/>
      <w:r w:rsidRPr="004512AD">
        <w:rPr>
          <w:rFonts w:eastAsia="SimSun" w:hint="eastAsia"/>
          <w:i/>
          <w:lang w:eastAsia="zh-CN"/>
        </w:rPr>
        <w:t>S</w:t>
      </w:r>
      <w:r w:rsidRPr="004512AD">
        <w:rPr>
          <w:rFonts w:eastAsia="SimSun"/>
          <w:i/>
          <w:lang w:eastAsia="zh-CN"/>
        </w:rPr>
        <w:t>c</w:t>
      </w:r>
      <w:r w:rsidRPr="004512AD">
        <w:rPr>
          <w:rFonts w:eastAsia="SimSun" w:hint="eastAsia"/>
          <w:i/>
          <w:lang w:eastAsia="zh-CN"/>
        </w:rPr>
        <w:t>ell</w:t>
      </w:r>
      <w:proofErr w:type="spellEnd"/>
      <w:r w:rsidRPr="004512AD">
        <w:rPr>
          <w:rFonts w:eastAsia="SimSun" w:hint="eastAsia"/>
          <w:i/>
          <w:lang w:eastAsia="zh-CN"/>
        </w:rPr>
        <w:t xml:space="preserve"> dormancy, </w:t>
      </w:r>
      <w:r w:rsidRPr="004512AD">
        <w:rPr>
          <w:rFonts w:eastAsia="DengXian"/>
          <w:i/>
          <w:lang w:val="en-GB" w:eastAsia="zh-CN"/>
        </w:rPr>
        <w:t xml:space="preserve">or </w:t>
      </w:r>
      <w:r w:rsidRPr="004512AD">
        <w:rPr>
          <w:rFonts w:eastAsia="SimSun"/>
          <w:i/>
          <w:lang w:val="en-GB"/>
        </w:rPr>
        <w:t xml:space="preserve">a DCI format including a One-shot HARQ-ACK request field with value </w:t>
      </w:r>
      <w:proofErr w:type="gramStart"/>
      <w:r w:rsidRPr="004512AD">
        <w:rPr>
          <w:rFonts w:eastAsia="SimSun"/>
          <w:i/>
          <w:lang w:val="en-GB"/>
        </w:rPr>
        <w:t>1,</w:t>
      </w:r>
      <w:r w:rsidRPr="004512AD">
        <w:rPr>
          <w:rFonts w:eastAsia="SimSun"/>
          <w:i/>
          <w:lang w:eastAsia="zh-CN"/>
        </w:rPr>
        <w:t xml:space="preserve"> and</w:t>
      </w:r>
      <w:proofErr w:type="gramEnd"/>
      <w:r w:rsidRPr="004512AD">
        <w:rPr>
          <w:rFonts w:eastAsia="SimSun"/>
          <w:i/>
          <w:lang w:eastAsia="zh-CN"/>
        </w:rPr>
        <w:t xml:space="preserve"> indicating a resource for a PUCCH transmission with corresponding HARQ-ACK information in a slot if the UE previously detects a DCI format scheduling a PUSCH transmission in the slot and if the UE multiplexes HARQ-ACK information in the PUSCH</w:t>
      </w:r>
      <w:r w:rsidRPr="004512AD">
        <w:rPr>
          <w:rFonts w:eastAsia="SimSun"/>
          <w:i/>
          <w:lang w:val="en-GB"/>
        </w:rPr>
        <w:t xml:space="preserve"> transmission.</w:t>
      </w:r>
    </w:p>
    <w:p w14:paraId="0AD17C5C" w14:textId="1759FC6B" w:rsidR="00D47661" w:rsidRPr="00D47661" w:rsidRDefault="00D47661" w:rsidP="004D4BE3">
      <w:pPr>
        <w:rPr>
          <w:iCs/>
          <w:lang w:val="en"/>
        </w:rPr>
      </w:pPr>
      <w:r w:rsidRPr="00D47661">
        <w:rPr>
          <w:rFonts w:eastAsia="SimSun"/>
          <w:iCs/>
          <w:lang w:val="en-GB"/>
        </w:rPr>
        <w:t>Please indicate your interpretation:</w:t>
      </w:r>
    </w:p>
    <w:p w14:paraId="66DC5B7F" w14:textId="54B0228A" w:rsidR="004D4BE3" w:rsidRPr="00D47661" w:rsidRDefault="004D4BE3" w:rsidP="00D47661">
      <w:pPr>
        <w:pStyle w:val="ListParagraph"/>
        <w:numPr>
          <w:ilvl w:val="0"/>
          <w:numId w:val="34"/>
        </w:numPr>
        <w:tabs>
          <w:tab w:val="left" w:pos="1101"/>
        </w:tabs>
        <w:rPr>
          <w:rFonts w:eastAsia="Malgun Gothic"/>
          <w:lang w:eastAsia="ko-KR"/>
        </w:rPr>
      </w:pPr>
      <w:r w:rsidRPr="00D47661">
        <w:rPr>
          <w:rFonts w:eastAsia="Malgun Gothic"/>
          <w:lang w:eastAsia="ko-KR"/>
        </w:rPr>
        <w:t xml:space="preserve">Interpretation 1: </w:t>
      </w:r>
      <w:r w:rsidRPr="00D47661">
        <w:rPr>
          <w:rFonts w:eastAsia="Malgun Gothic"/>
          <w:lang w:eastAsia="ko-KR"/>
        </w:rPr>
        <w:t>multiple PUSCHs overlapping with the PUCCH shall have the same UL DAI</w:t>
      </w:r>
    </w:p>
    <w:p w14:paraId="0429DDA1" w14:textId="72356172" w:rsidR="004D4BE3" w:rsidRPr="00D47661" w:rsidRDefault="004D4BE3" w:rsidP="00D47661">
      <w:pPr>
        <w:pStyle w:val="ListParagraph"/>
        <w:numPr>
          <w:ilvl w:val="0"/>
          <w:numId w:val="34"/>
        </w:numPr>
        <w:tabs>
          <w:tab w:val="left" w:pos="1101"/>
        </w:tabs>
        <w:rPr>
          <w:rFonts w:eastAsia="SimSun"/>
          <w:lang w:eastAsia="zh-CN"/>
        </w:rPr>
      </w:pPr>
      <w:r w:rsidRPr="00D47661">
        <w:rPr>
          <w:rFonts w:eastAsia="Malgun Gothic"/>
          <w:lang w:eastAsia="ko-KR"/>
        </w:rPr>
        <w:t xml:space="preserve">Interpretation 2: </w:t>
      </w:r>
      <w:r w:rsidRPr="00D47661">
        <w:rPr>
          <w:rFonts w:eastAsia="SimSun"/>
          <w:lang w:eastAsia="zh-CN"/>
        </w:rPr>
        <w:t xml:space="preserve">multiple PUSCHs overlapping with the PUCCH </w:t>
      </w:r>
      <w:r w:rsidRPr="00D47661">
        <w:rPr>
          <w:rFonts w:eastAsia="SimSun"/>
          <w:lang w:eastAsia="zh-CN"/>
        </w:rPr>
        <w:t>may have different</w:t>
      </w:r>
      <w:r w:rsidRPr="00D47661">
        <w:rPr>
          <w:rFonts w:eastAsia="SimSun"/>
          <w:lang w:eastAsia="zh-CN"/>
        </w:rPr>
        <w:t xml:space="preserve"> UL DAI</w:t>
      </w:r>
    </w:p>
    <w:p w14:paraId="04E844AF" w14:textId="73A5B624" w:rsidR="00D47661" w:rsidRPr="00D47661" w:rsidRDefault="00D47661" w:rsidP="00D47661">
      <w:pPr>
        <w:pStyle w:val="ListParagraph"/>
        <w:numPr>
          <w:ilvl w:val="0"/>
          <w:numId w:val="34"/>
        </w:numPr>
        <w:tabs>
          <w:tab w:val="left" w:pos="1101"/>
        </w:tabs>
        <w:rPr>
          <w:rFonts w:eastAsia="SimSun"/>
          <w:lang w:eastAsia="zh-CN"/>
        </w:rPr>
      </w:pPr>
      <w:r w:rsidRPr="00D47661">
        <w:rPr>
          <w:rFonts w:eastAsia="SimSun"/>
          <w:lang w:eastAsia="zh-CN"/>
        </w:rPr>
        <w:t>Interpretation 3: any other interpretation</w:t>
      </w:r>
    </w:p>
    <w:p w14:paraId="112AFFF4" w14:textId="39A9FDBF" w:rsidR="004D4BE3" w:rsidRDefault="004D4BE3" w:rsidP="004D4BE3">
      <w:pPr>
        <w:tabs>
          <w:tab w:val="left" w:pos="1101"/>
        </w:tabs>
        <w:rPr>
          <w:rFonts w:eastAsia="SimSun"/>
          <w:sz w:val="22"/>
          <w:szCs w:val="22"/>
          <w:lang w:eastAsia="zh-CN"/>
        </w:rPr>
      </w:pPr>
    </w:p>
    <w:tbl>
      <w:tblPr>
        <w:tblStyle w:val="TableGrid"/>
        <w:tblW w:w="9270" w:type="dxa"/>
        <w:tblLayout w:type="fixed"/>
        <w:tblLook w:val="04A0" w:firstRow="1" w:lastRow="0" w:firstColumn="1" w:lastColumn="0" w:noHBand="0" w:noVBand="1"/>
      </w:tblPr>
      <w:tblGrid>
        <w:gridCol w:w="2605"/>
        <w:gridCol w:w="6665"/>
      </w:tblGrid>
      <w:tr w:rsidR="004D4BE3" w14:paraId="248521A1" w14:textId="77777777" w:rsidTr="00BB783A">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F1469" w14:textId="77777777" w:rsidR="004D4BE3" w:rsidRDefault="004D4BE3" w:rsidP="00BB783A">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ECC6B" w14:textId="77777777" w:rsidR="004D4BE3" w:rsidRDefault="004D4BE3" w:rsidP="00BB783A">
            <w:pPr>
              <w:rPr>
                <w:b/>
                <w:bCs/>
                <w:sz w:val="22"/>
                <w:szCs w:val="22"/>
                <w:lang w:eastAsia="zh-CN"/>
              </w:rPr>
            </w:pPr>
            <w:r>
              <w:rPr>
                <w:b/>
                <w:bCs/>
                <w:sz w:val="22"/>
                <w:szCs w:val="22"/>
                <w:lang w:eastAsia="zh-CN"/>
              </w:rPr>
              <w:t>Comments</w:t>
            </w:r>
          </w:p>
        </w:tc>
      </w:tr>
      <w:tr w:rsidR="004D4BE3" w14:paraId="5AF6CD89" w14:textId="77777777" w:rsidTr="00BB783A">
        <w:tc>
          <w:tcPr>
            <w:tcW w:w="2605" w:type="dxa"/>
            <w:tcBorders>
              <w:top w:val="single" w:sz="4" w:space="0" w:color="auto"/>
              <w:left w:val="single" w:sz="4" w:space="0" w:color="auto"/>
              <w:bottom w:val="single" w:sz="4" w:space="0" w:color="auto"/>
              <w:right w:val="single" w:sz="4" w:space="0" w:color="auto"/>
            </w:tcBorders>
          </w:tcPr>
          <w:p w14:paraId="2267E19A" w14:textId="0210C2A9" w:rsidR="004D4BE3" w:rsidRDefault="004D4BE3" w:rsidP="00BB783A">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064688B2" w14:textId="7C7DD2E6" w:rsidR="004D4BE3" w:rsidRDefault="004D4BE3" w:rsidP="00BB783A">
            <w:pPr>
              <w:rPr>
                <w:rFonts w:eastAsia="SimSun"/>
                <w:sz w:val="22"/>
                <w:szCs w:val="22"/>
                <w:lang w:eastAsia="zh-CN"/>
              </w:rPr>
            </w:pPr>
          </w:p>
        </w:tc>
      </w:tr>
    </w:tbl>
    <w:p w14:paraId="49785483" w14:textId="2F5E5C99" w:rsidR="004D4BE3" w:rsidRDefault="004D4BE3" w:rsidP="004D4BE3">
      <w:pPr>
        <w:tabs>
          <w:tab w:val="left" w:pos="1101"/>
        </w:tabs>
        <w:rPr>
          <w:rFonts w:eastAsia="Malgun Gothic"/>
          <w:lang w:eastAsia="ko-KR"/>
        </w:rPr>
      </w:pPr>
    </w:p>
    <w:p w14:paraId="52131F0A" w14:textId="429AAB15" w:rsidR="00D47661" w:rsidRDefault="00D47661" w:rsidP="004D4BE3">
      <w:pPr>
        <w:tabs>
          <w:tab w:val="left" w:pos="1101"/>
        </w:tabs>
        <w:rPr>
          <w:rFonts w:eastAsia="Malgun Gothic"/>
          <w:lang w:eastAsia="ko-KR"/>
        </w:rPr>
      </w:pPr>
    </w:p>
    <w:p w14:paraId="61A8658E" w14:textId="68644900" w:rsidR="00D47661" w:rsidRDefault="00D47661" w:rsidP="00D47661">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 xml:space="preserve">Summary of </w:t>
      </w:r>
      <w:r>
        <w:rPr>
          <w:rFonts w:ascii="Arial" w:hAnsi="Arial"/>
          <w:b w:val="0"/>
          <w:bCs w:val="0"/>
          <w:sz w:val="36"/>
          <w:szCs w:val="20"/>
        </w:rPr>
        <w:t>1</w:t>
      </w:r>
      <w:r>
        <w:rPr>
          <w:rFonts w:ascii="Arial" w:hAnsi="Arial"/>
          <w:b w:val="0"/>
          <w:bCs w:val="0"/>
          <w:sz w:val="36"/>
          <w:szCs w:val="20"/>
          <w:vertAlign w:val="superscript"/>
        </w:rPr>
        <w:t>st</w:t>
      </w:r>
      <w:r>
        <w:rPr>
          <w:rFonts w:ascii="Arial" w:hAnsi="Arial"/>
          <w:b w:val="0"/>
          <w:bCs w:val="0"/>
          <w:sz w:val="36"/>
          <w:szCs w:val="20"/>
        </w:rPr>
        <w:t xml:space="preserve"> Round</w:t>
      </w:r>
    </w:p>
    <w:p w14:paraId="42A22669" w14:textId="144CE982" w:rsidR="00D47661" w:rsidRDefault="00D47661" w:rsidP="004D4BE3">
      <w:pPr>
        <w:tabs>
          <w:tab w:val="left" w:pos="1101"/>
        </w:tabs>
        <w:rPr>
          <w:rFonts w:eastAsia="Malgun Gothic"/>
          <w:lang w:eastAsia="ko-KR"/>
        </w:rPr>
      </w:pPr>
    </w:p>
    <w:p w14:paraId="65A6C96F" w14:textId="4A8AA3C8" w:rsidR="00D47661" w:rsidRDefault="00D47661" w:rsidP="004D4BE3">
      <w:pPr>
        <w:tabs>
          <w:tab w:val="left" w:pos="1101"/>
        </w:tabs>
        <w:rPr>
          <w:rFonts w:eastAsia="Malgun Gothic"/>
          <w:lang w:eastAsia="ko-KR"/>
        </w:rPr>
      </w:pPr>
    </w:p>
    <w:p w14:paraId="43B9FE2E" w14:textId="77777777" w:rsidR="00D47661" w:rsidRDefault="00D47661" w:rsidP="004D4BE3">
      <w:pPr>
        <w:tabs>
          <w:tab w:val="left" w:pos="1101"/>
        </w:tabs>
        <w:rPr>
          <w:rFonts w:eastAsia="Malgun Gothic"/>
          <w:lang w:eastAsia="ko-KR"/>
        </w:rPr>
      </w:pPr>
    </w:p>
    <w:p w14:paraId="0B6BEA3E" w14:textId="77777777" w:rsidR="005A1285" w:rsidRDefault="00D84439">
      <w:pPr>
        <w:pStyle w:val="Heading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0E557EE3" w14:textId="68171689" w:rsidR="000B16A6" w:rsidRPr="000B16A6" w:rsidRDefault="000B16A6" w:rsidP="000B16A6">
      <w:pPr>
        <w:widowControl w:val="0"/>
        <w:numPr>
          <w:ilvl w:val="0"/>
          <w:numId w:val="26"/>
        </w:numPr>
        <w:overflowPunct w:val="0"/>
        <w:rPr>
          <w:rFonts w:eastAsia="Malgun Gothic"/>
          <w:lang w:eastAsia="ko-KR"/>
        </w:rPr>
      </w:pPr>
      <w:bookmarkStart w:id="2" w:name="_Ref71876956"/>
      <w:bookmarkStart w:id="3" w:name="_Ref87444648"/>
      <w:r w:rsidRPr="000B16A6">
        <w:rPr>
          <w:rFonts w:eastAsia="Malgun Gothic"/>
          <w:lang w:eastAsia="ko-KR"/>
        </w:rPr>
        <w:t>R1-2111361</w:t>
      </w:r>
      <w:r w:rsidRPr="000B16A6">
        <w:rPr>
          <w:rFonts w:eastAsia="Malgun Gothic"/>
          <w:lang w:eastAsia="ko-KR"/>
        </w:rPr>
        <w:tab/>
        <w:t>Discussion on HARQ-ACK multiplexing on PUSCH</w:t>
      </w:r>
      <w:r w:rsidRPr="000B16A6">
        <w:rPr>
          <w:rFonts w:eastAsia="Malgun Gothic"/>
          <w:lang w:eastAsia="ko-KR"/>
        </w:rPr>
        <w:tab/>
        <w:t>ZTE</w:t>
      </w:r>
      <w:r>
        <w:rPr>
          <w:rFonts w:eastAsia="Malgun Gothic"/>
          <w:lang w:eastAsia="ko-KR"/>
        </w:rPr>
        <w:t>, RAN1 #107-e</w:t>
      </w:r>
      <w:bookmarkEnd w:id="3"/>
    </w:p>
    <w:p w14:paraId="00F17A80" w14:textId="3F33803F" w:rsidR="000B16A6" w:rsidRPr="000B16A6" w:rsidRDefault="000B16A6" w:rsidP="000B16A6">
      <w:pPr>
        <w:widowControl w:val="0"/>
        <w:numPr>
          <w:ilvl w:val="0"/>
          <w:numId w:val="26"/>
        </w:numPr>
        <w:overflowPunct w:val="0"/>
        <w:rPr>
          <w:rFonts w:eastAsia="Malgun Gothic"/>
          <w:lang w:eastAsia="ko-KR"/>
        </w:rPr>
      </w:pPr>
      <w:bookmarkStart w:id="4" w:name="_Ref87444650"/>
      <w:r w:rsidRPr="000B16A6">
        <w:rPr>
          <w:rFonts w:eastAsia="Malgun Gothic"/>
          <w:lang w:eastAsia="ko-KR"/>
        </w:rPr>
        <w:t>R1-2111784</w:t>
      </w:r>
      <w:r w:rsidRPr="000B16A6">
        <w:rPr>
          <w:rFonts w:eastAsia="Malgun Gothic"/>
          <w:lang w:eastAsia="ko-KR"/>
        </w:rPr>
        <w:tab/>
        <w:t xml:space="preserve">HARQ-ACK </w:t>
      </w:r>
      <w:proofErr w:type="spellStart"/>
      <w:r w:rsidRPr="000B16A6">
        <w:rPr>
          <w:rFonts w:eastAsia="Malgun Gothic"/>
          <w:lang w:eastAsia="ko-KR"/>
        </w:rPr>
        <w:t>muxing</w:t>
      </w:r>
      <w:proofErr w:type="spellEnd"/>
      <w:r w:rsidRPr="000B16A6">
        <w:rPr>
          <w:rFonts w:eastAsia="Malgun Gothic"/>
          <w:lang w:eastAsia="ko-KR"/>
        </w:rPr>
        <w:t xml:space="preserve"> on PUSCH without PUCCH</w:t>
      </w:r>
      <w:r w:rsidRPr="000B16A6">
        <w:rPr>
          <w:rFonts w:eastAsia="Malgun Gothic"/>
          <w:lang w:eastAsia="ko-KR"/>
        </w:rPr>
        <w:tab/>
        <w:t xml:space="preserve">Nokia, Nokia </w:t>
      </w:r>
      <w:r w:rsidRPr="000B16A6">
        <w:rPr>
          <w:rFonts w:eastAsia="Malgun Gothic"/>
          <w:lang w:eastAsia="ko-KR"/>
        </w:rPr>
        <w:lastRenderedPageBreak/>
        <w:t>Shanghai Bell</w:t>
      </w:r>
      <w:r>
        <w:rPr>
          <w:rFonts w:eastAsia="Malgun Gothic"/>
          <w:lang w:eastAsia="ko-KR"/>
        </w:rPr>
        <w:t>, RAN1 #107-e</w:t>
      </w:r>
      <w:bookmarkEnd w:id="4"/>
    </w:p>
    <w:p w14:paraId="4AF51E2C" w14:textId="35CBD1C5" w:rsidR="000B16A6" w:rsidRPr="000B16A6" w:rsidRDefault="000B16A6" w:rsidP="000B16A6">
      <w:pPr>
        <w:widowControl w:val="0"/>
        <w:numPr>
          <w:ilvl w:val="0"/>
          <w:numId w:val="26"/>
        </w:numPr>
        <w:overflowPunct w:val="0"/>
        <w:rPr>
          <w:rFonts w:eastAsia="Malgun Gothic"/>
          <w:lang w:eastAsia="ko-KR"/>
        </w:rPr>
      </w:pPr>
      <w:bookmarkStart w:id="5" w:name="_Ref87444652"/>
      <w:r w:rsidRPr="000B16A6">
        <w:rPr>
          <w:rFonts w:eastAsia="Malgun Gothic"/>
          <w:lang w:eastAsia="ko-KR"/>
        </w:rPr>
        <w:t>R1-2111847</w:t>
      </w:r>
      <w:r w:rsidRPr="000B16A6">
        <w:rPr>
          <w:rFonts w:eastAsia="Malgun Gothic"/>
          <w:lang w:eastAsia="ko-KR"/>
        </w:rPr>
        <w:tab/>
        <w:t>Discussions on PUSCH UCI Multiplexing without HARQ-ACK PUCCH</w:t>
      </w:r>
      <w:r w:rsidRPr="000B16A6">
        <w:rPr>
          <w:rFonts w:eastAsia="Malgun Gothic"/>
          <w:lang w:eastAsia="ko-KR"/>
        </w:rPr>
        <w:tab/>
        <w:t>Apple</w:t>
      </w:r>
      <w:r>
        <w:rPr>
          <w:rFonts w:eastAsia="Malgun Gothic"/>
          <w:lang w:eastAsia="ko-KR"/>
        </w:rPr>
        <w:t>, RAN1 #107-e</w:t>
      </w:r>
      <w:bookmarkEnd w:id="5"/>
    </w:p>
    <w:p w14:paraId="38935521" w14:textId="673B4715" w:rsidR="000B16A6" w:rsidRPr="000B16A6" w:rsidRDefault="000B16A6" w:rsidP="000B16A6">
      <w:pPr>
        <w:widowControl w:val="0"/>
        <w:numPr>
          <w:ilvl w:val="0"/>
          <w:numId w:val="26"/>
        </w:numPr>
        <w:overflowPunct w:val="0"/>
        <w:rPr>
          <w:rFonts w:eastAsia="Malgun Gothic"/>
          <w:lang w:eastAsia="ko-KR"/>
        </w:rPr>
      </w:pPr>
      <w:bookmarkStart w:id="6" w:name="_Ref87444654"/>
      <w:r w:rsidRPr="000B16A6">
        <w:rPr>
          <w:rFonts w:eastAsia="Malgun Gothic"/>
          <w:lang w:eastAsia="ko-KR"/>
        </w:rPr>
        <w:t>R1-2111920</w:t>
      </w:r>
      <w:r w:rsidRPr="000B16A6">
        <w:rPr>
          <w:rFonts w:eastAsia="Malgun Gothic"/>
          <w:lang w:eastAsia="ko-KR"/>
        </w:rPr>
        <w:tab/>
        <w:t>Discussion on the UCI multiplexing without PUCCH</w:t>
      </w:r>
      <w:r w:rsidRPr="000B16A6">
        <w:rPr>
          <w:rFonts w:eastAsia="Malgun Gothic"/>
          <w:lang w:eastAsia="ko-KR"/>
        </w:rPr>
        <w:tab/>
        <w:t xml:space="preserve">Huawei, </w:t>
      </w:r>
      <w:proofErr w:type="spellStart"/>
      <w:r w:rsidRPr="000B16A6">
        <w:rPr>
          <w:rFonts w:eastAsia="Malgun Gothic"/>
          <w:lang w:eastAsia="ko-KR"/>
        </w:rPr>
        <w:t>HiSilicon</w:t>
      </w:r>
      <w:proofErr w:type="spellEnd"/>
      <w:r>
        <w:rPr>
          <w:rFonts w:eastAsia="Malgun Gothic"/>
          <w:lang w:eastAsia="ko-KR"/>
        </w:rPr>
        <w:t>, RAN1 #107-e</w:t>
      </w:r>
      <w:bookmarkEnd w:id="6"/>
    </w:p>
    <w:p w14:paraId="4AAFE870" w14:textId="6822ECA2" w:rsidR="000B16A6" w:rsidRPr="000B16A6" w:rsidRDefault="000B16A6" w:rsidP="000B16A6">
      <w:pPr>
        <w:widowControl w:val="0"/>
        <w:numPr>
          <w:ilvl w:val="0"/>
          <w:numId w:val="26"/>
        </w:numPr>
        <w:overflowPunct w:val="0"/>
      </w:pPr>
      <w:bookmarkStart w:id="7" w:name="_Ref87444656"/>
      <w:r w:rsidRPr="000B16A6">
        <w:rPr>
          <w:rFonts w:eastAsia="Malgun Gothic"/>
          <w:lang w:eastAsia="ko-KR"/>
        </w:rPr>
        <w:t>R1-2112192</w:t>
      </w:r>
      <w:r w:rsidRPr="000B16A6">
        <w:rPr>
          <w:rFonts w:eastAsia="Malgun Gothic"/>
          <w:lang w:eastAsia="ko-KR"/>
        </w:rPr>
        <w:tab/>
        <w:t>Discussion on HARQ-ACK multiplexing on PUSCH without PUCCH</w:t>
      </w:r>
      <w:r w:rsidRPr="000B16A6">
        <w:rPr>
          <w:rFonts w:eastAsia="Malgun Gothic"/>
          <w:lang w:eastAsia="ko-KR"/>
        </w:rPr>
        <w:tab/>
        <w:t>Qualcomm Incorporated</w:t>
      </w:r>
      <w:r>
        <w:rPr>
          <w:rFonts w:eastAsia="Malgun Gothic"/>
          <w:lang w:eastAsia="ko-KR"/>
        </w:rPr>
        <w:t>, RAN1 #107-e</w:t>
      </w:r>
      <w:bookmarkEnd w:id="7"/>
    </w:p>
    <w:p w14:paraId="163F56BF" w14:textId="77777777" w:rsidR="000B16A6" w:rsidRDefault="000B16A6" w:rsidP="000B16A6">
      <w:pPr>
        <w:widowControl w:val="0"/>
        <w:numPr>
          <w:ilvl w:val="0"/>
          <w:numId w:val="26"/>
        </w:numPr>
        <w:overflowPunct w:val="0"/>
      </w:pPr>
      <w:bookmarkStart w:id="8" w:name="_Ref72312048"/>
      <w:bookmarkStart w:id="9" w:name="_Ref87444818"/>
      <w:bookmarkEnd w:id="2"/>
      <w:r>
        <w:t xml:space="preserve">R1-2108647, </w:t>
      </w:r>
      <w:r w:rsidRPr="000B16A6">
        <w:t>Summary for [106-e-NR-7.1CRs-07] Discussion on HARQ-ACK multiplexing on PUSCH without PUCCH</w:t>
      </w:r>
      <w:r>
        <w:t>, Apple (Moderator)</w:t>
      </w:r>
      <w:bookmarkEnd w:id="9"/>
    </w:p>
    <w:p w14:paraId="19307C98" w14:textId="77777777" w:rsidR="005A1285" w:rsidRDefault="00D84439">
      <w:pPr>
        <w:widowControl w:val="0"/>
        <w:numPr>
          <w:ilvl w:val="0"/>
          <w:numId w:val="26"/>
        </w:numPr>
        <w:overflowPunct w:val="0"/>
      </w:pPr>
      <w:bookmarkStart w:id="10" w:name="_Ref72271852"/>
      <w:bookmarkEnd w:id="8"/>
      <w:r>
        <w:t>3GPP TS 38.213, v15.13.0.</w:t>
      </w:r>
      <w:bookmarkEnd w:id="10"/>
    </w:p>
    <w:p w14:paraId="742894C7" w14:textId="09E8BBF0" w:rsidR="005A1285" w:rsidRDefault="00D84439">
      <w:pPr>
        <w:widowControl w:val="0"/>
        <w:numPr>
          <w:ilvl w:val="0"/>
          <w:numId w:val="26"/>
        </w:numPr>
        <w:overflowPunct w:val="0"/>
      </w:pPr>
      <w:bookmarkStart w:id="11" w:name="_Ref72303713"/>
      <w:bookmarkStart w:id="12" w:name="_Ref87447709"/>
      <w:r>
        <w:t>Chairman’s Notes, RAN1 #</w:t>
      </w:r>
      <w:bookmarkEnd w:id="11"/>
      <w:r w:rsidR="000B16A6">
        <w:t>106-e</w:t>
      </w:r>
      <w:bookmarkEnd w:id="12"/>
    </w:p>
    <w:p w14:paraId="53E09406" w14:textId="77777777" w:rsidR="005A1285" w:rsidRDefault="00D84439">
      <w:pPr>
        <w:widowControl w:val="0"/>
        <w:numPr>
          <w:ilvl w:val="0"/>
          <w:numId w:val="26"/>
        </w:numPr>
        <w:overflowPunct w:val="0"/>
      </w:pPr>
      <w:bookmarkStart w:id="13" w:name="_Ref72303714"/>
      <w:r>
        <w:t xml:space="preserve">R1-1907441, </w:t>
      </w:r>
      <w:r>
        <w:rPr>
          <w:lang w:val="en-GB"/>
        </w:rPr>
        <w:t>Multiplexing of overlapping PUCCH and PUSCH with different numerologies, Nokia, RAN1 #97</w:t>
      </w:r>
      <w:bookmarkEnd w:id="13"/>
    </w:p>
    <w:p w14:paraId="699B7C39" w14:textId="17F046EB" w:rsidR="005A1285" w:rsidRDefault="00D84439">
      <w:pPr>
        <w:widowControl w:val="0"/>
        <w:numPr>
          <w:ilvl w:val="0"/>
          <w:numId w:val="26"/>
        </w:numPr>
        <w:overflowPunct w:val="0"/>
      </w:pPr>
      <w:bookmarkStart w:id="14" w:name="_Ref79942552"/>
      <w:bookmarkStart w:id="15" w:name="_Ref87447752"/>
      <w:r>
        <w:rPr>
          <w:lang w:val="en-GB"/>
        </w:rPr>
        <w:t>R1-2106327, Summary for [105-e-NR-7.1CRs-02] Discussions on PUSCH UCI Multiplexing without HARQ-ACK PUCCH, Moderator (Apple)</w:t>
      </w:r>
      <w:bookmarkEnd w:id="14"/>
      <w:r w:rsidR="00674424">
        <w:rPr>
          <w:lang w:val="en-GB"/>
        </w:rPr>
        <w:t>, RAN1 #105-e</w:t>
      </w:r>
      <w:bookmarkEnd w:id="15"/>
    </w:p>
    <w:p w14:paraId="6971ECAB" w14:textId="77777777" w:rsidR="005A1285" w:rsidRDefault="005A1285">
      <w:pPr>
        <w:widowControl w:val="0"/>
        <w:tabs>
          <w:tab w:val="left" w:pos="420"/>
        </w:tabs>
        <w:overflowPunct w:val="0"/>
      </w:pPr>
    </w:p>
    <w:p w14:paraId="52914CE3" w14:textId="77777777" w:rsidR="005A1285" w:rsidRDefault="005A1285">
      <w:pPr>
        <w:widowControl w:val="0"/>
        <w:tabs>
          <w:tab w:val="left" w:pos="420"/>
        </w:tabs>
        <w:overflowPunct w:val="0"/>
      </w:pPr>
    </w:p>
    <w:p w14:paraId="2B3F8878" w14:textId="77777777" w:rsidR="005A1285" w:rsidRDefault="00D84439">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16" w:name="_Ref79974726"/>
      <w:r>
        <w:rPr>
          <w:rFonts w:ascii="Arial" w:hAnsi="Arial"/>
          <w:b w:val="0"/>
          <w:bCs w:val="0"/>
          <w:sz w:val="36"/>
          <w:szCs w:val="20"/>
        </w:rPr>
        <w:t>Appendix: Background</w:t>
      </w:r>
      <w:bookmarkEnd w:id="16"/>
    </w:p>
    <w:p w14:paraId="3F631B91" w14:textId="2F243B6A" w:rsidR="005A1285" w:rsidRDefault="00D84439">
      <w:pPr>
        <w:pStyle w:val="Heading3"/>
        <w:numPr>
          <w:ilvl w:val="1"/>
          <w:numId w:val="1"/>
        </w:numPr>
        <w:rPr>
          <w:b/>
        </w:rPr>
      </w:pPr>
      <w:r>
        <w:t xml:space="preserve">Type 1 HARQ ACK Codebook </w:t>
      </w:r>
    </w:p>
    <w:p w14:paraId="58255773" w14:textId="748EB413" w:rsidR="005A1285" w:rsidRPr="00EC1FF2" w:rsidRDefault="00D84439">
      <w:pPr>
        <w:spacing w:after="240"/>
        <w:rPr>
          <w:sz w:val="22"/>
          <w:szCs w:val="22"/>
          <w:lang w:eastAsia="zh-TW"/>
        </w:rPr>
      </w:pPr>
      <w:r w:rsidRPr="00EC1FF2">
        <w:rPr>
          <w:sz w:val="22"/>
          <w:szCs w:val="22"/>
          <w:lang w:eastAsia="zh-TW"/>
        </w:rPr>
        <w:t>In Section 9.1.2.2 of</w:t>
      </w:r>
      <w:r w:rsidR="00EC1FF2" w:rsidRPr="00EC1FF2">
        <w:rPr>
          <w:sz w:val="22"/>
          <w:szCs w:val="22"/>
          <w:lang w:eastAsia="zh-TW"/>
        </w:rPr>
        <w:t xml:space="preserve"> </w:t>
      </w:r>
      <w:r w:rsidR="00EC1FF2" w:rsidRPr="00EC1FF2">
        <w:rPr>
          <w:sz w:val="22"/>
          <w:szCs w:val="22"/>
          <w:lang w:eastAsia="zh-TW"/>
        </w:rPr>
        <w:fldChar w:fldCharType="begin"/>
      </w:r>
      <w:r w:rsidR="00EC1FF2" w:rsidRPr="00EC1FF2">
        <w:rPr>
          <w:sz w:val="22"/>
          <w:szCs w:val="22"/>
          <w:lang w:eastAsia="zh-TW"/>
        </w:rPr>
        <w:instrText xml:space="preserve"> REF _Ref72271852 \r \h </w:instrText>
      </w:r>
      <w:r w:rsidR="00EC1FF2" w:rsidRPr="00EC1FF2">
        <w:rPr>
          <w:sz w:val="22"/>
          <w:szCs w:val="22"/>
          <w:lang w:eastAsia="zh-TW"/>
        </w:rPr>
      </w:r>
      <w:r w:rsidR="00EC1FF2">
        <w:rPr>
          <w:sz w:val="22"/>
          <w:szCs w:val="22"/>
          <w:lang w:eastAsia="zh-TW"/>
        </w:rPr>
        <w:instrText xml:space="preserve"> \* MERGEFORMAT </w:instrText>
      </w:r>
      <w:r w:rsidR="00EC1FF2" w:rsidRPr="00EC1FF2">
        <w:rPr>
          <w:sz w:val="22"/>
          <w:szCs w:val="22"/>
          <w:lang w:eastAsia="zh-TW"/>
        </w:rPr>
        <w:fldChar w:fldCharType="separate"/>
      </w:r>
      <w:r w:rsidR="00EC1FF2" w:rsidRPr="00EC1FF2">
        <w:rPr>
          <w:sz w:val="22"/>
          <w:szCs w:val="22"/>
          <w:lang w:eastAsia="zh-TW"/>
        </w:rPr>
        <w:t>[7]</w:t>
      </w:r>
      <w:r w:rsidR="00EC1FF2" w:rsidRPr="00EC1FF2">
        <w:rPr>
          <w:sz w:val="22"/>
          <w:szCs w:val="22"/>
          <w:lang w:eastAsia="zh-TW"/>
        </w:rPr>
        <w:fldChar w:fldCharType="end"/>
      </w:r>
      <w:r w:rsidRPr="00EC1FF2">
        <w:rPr>
          <w:sz w:val="22"/>
          <w:szCs w:val="22"/>
          <w:lang w:eastAsia="zh-TW"/>
        </w:rPr>
        <w:t xml:space="preserve">, it is specified that a UE multiplexes HARQ-ACK information in a PUSCH transmission scheduled by DCI format 0_1 when the DAI field in DCI format 0_1 is set to ‘1’ (which is corresponding to </w:t>
      </w:r>
      <w:r w:rsidR="00E522F8">
        <w:rPr>
          <w:rFonts w:cs="Arial"/>
          <w:noProof/>
          <w:position w:val="-10"/>
          <w:sz w:val="22"/>
          <w:szCs w:val="22"/>
          <w:lang w:eastAsia="zh-CN"/>
        </w:rPr>
        <w:object w:dxaOrig="705" w:dyaOrig="270" w14:anchorId="027A6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5.3pt;height:13.65pt;mso-width-percent:0;mso-height-percent:0;mso-width-percent:0;mso-height-percent:0" o:ole="">
            <v:imagedata r:id="rId10" o:title=""/>
          </v:shape>
          <o:OLEObject Type="Embed" ProgID="Equation.3" ShapeID="_x0000_i1034" DrawAspect="Content" ObjectID="_1698118081" r:id="rId11"/>
        </w:object>
      </w:r>
      <w:r w:rsidRPr="00EC1FF2">
        <w:rPr>
          <w:rFonts w:cs="Arial"/>
          <w:sz w:val="22"/>
          <w:szCs w:val="22"/>
          <w:lang w:eastAsia="zh-CN"/>
        </w:rPr>
        <w:t>).</w:t>
      </w:r>
    </w:p>
    <w:p w14:paraId="2B98C573" w14:textId="77777777" w:rsidR="005A1285" w:rsidRPr="00EC1FF2" w:rsidRDefault="00D84439">
      <w:pPr>
        <w:spacing w:after="240"/>
        <w:rPr>
          <w:sz w:val="22"/>
          <w:szCs w:val="22"/>
          <w:lang w:eastAsia="zh-TW"/>
        </w:rPr>
      </w:pPr>
      <w:r w:rsidRPr="00EC1FF2">
        <w:rPr>
          <w:noProof/>
          <w:sz w:val="22"/>
          <w:szCs w:val="22"/>
          <w:lang w:eastAsia="zh-TW"/>
        </w:rPr>
        <mc:AlternateContent>
          <mc:Choice Requires="wps">
            <w:drawing>
              <wp:inline distT="0" distB="0" distL="0" distR="0" wp14:anchorId="2D5509CB" wp14:editId="3265814C">
                <wp:extent cx="6106795" cy="2065020"/>
                <wp:effectExtent l="0" t="0" r="1905" b="5080"/>
                <wp:docPr id="9" name="Text Box 2"/>
                <wp:cNvGraphicFramePr/>
                <a:graphic xmlns:a="http://schemas.openxmlformats.org/drawingml/2006/main">
                  <a:graphicData uri="http://schemas.microsoft.com/office/word/2010/wordprocessingShape">
                    <wps:wsp>
                      <wps:cNvSpPr txBox="1"/>
                      <wps:spPr bwMode="auto">
                        <a:xfrm>
                          <a:off x="0" y="0"/>
                          <a:ext cx="6106795" cy="2065020"/>
                        </a:xfrm>
                        <a:prstGeom prst="rect">
                          <a:avLst/>
                        </a:prstGeom>
                        <a:solidFill>
                          <a:srgbClr val="FFFFFF"/>
                        </a:solidFill>
                        <a:ln w="9525">
                          <a:solidFill>
                            <a:srgbClr val="000000"/>
                          </a:solidFill>
                          <a:miter lim="800000"/>
                        </a:ln>
                      </wps:spPr>
                      <wps:txbx>
                        <w:txbxContent>
                          <w:p w14:paraId="280B7813" w14:textId="77777777" w:rsidR="002A036E" w:rsidRDefault="002A036E">
                            <w:pPr>
                              <w:pStyle w:val="Heading4"/>
                              <w:numPr>
                                <w:ilvl w:val="0"/>
                                <w:numId w:val="0"/>
                              </w:numPr>
                              <w:ind w:left="864" w:hanging="864"/>
                            </w:pPr>
                            <w:bookmarkStart w:id="17" w:name="_Toc51963699"/>
                            <w:bookmarkStart w:id="18" w:name="_Toc44877068"/>
                            <w:bookmarkStart w:id="19" w:name="_Toc26719408"/>
                            <w:bookmarkStart w:id="20" w:name="_Toc20311583"/>
                            <w:bookmarkStart w:id="21" w:name="_Toc12021471"/>
                            <w:bookmarkStart w:id="22" w:name="_Toc66825536"/>
                            <w:r>
                              <w:t>9</w:t>
                            </w:r>
                            <w:r>
                              <w:rPr>
                                <w:rFonts w:hint="eastAsia"/>
                              </w:rPr>
                              <w:t>.</w:t>
                            </w:r>
                            <w:r>
                              <w:t>1.2.2</w:t>
                            </w:r>
                            <w:r>
                              <w:rPr>
                                <w:rFonts w:hint="eastAsia"/>
                              </w:rPr>
                              <w:tab/>
                            </w:r>
                            <w:r>
                              <w:t>Type-1 HARQ-ACK codebook in physical uplink shared channel</w:t>
                            </w:r>
                            <w:bookmarkEnd w:id="17"/>
                            <w:bookmarkEnd w:id="18"/>
                            <w:bookmarkEnd w:id="19"/>
                            <w:bookmarkEnd w:id="20"/>
                            <w:bookmarkEnd w:id="21"/>
                            <w:bookmarkEnd w:id="22"/>
                          </w:p>
                          <w:p w14:paraId="5B0A2773" w14:textId="77777777" w:rsidR="002A036E" w:rsidRDefault="002A036E">
                            <w:pPr>
                              <w:rPr>
                                <w:lang w:eastAsia="zh-CN"/>
                              </w:rPr>
                            </w:pPr>
                            <w:r>
                              <w:rPr>
                                <w:rFonts w:cs="Arial"/>
                                <w:highlight w:val="yellow"/>
                                <w:lang w:eastAsia="zh-CN"/>
                              </w:rPr>
                              <w:t>I</w:t>
                            </w:r>
                            <w:r>
                              <w:rPr>
                                <w:rFonts w:hint="eastAsia"/>
                                <w:highlight w:val="yellow"/>
                                <w:lang w:eastAsia="zh-CN"/>
                              </w:rPr>
                              <w:t xml:space="preserve">f a UE </w:t>
                            </w:r>
                            <w:r>
                              <w:rPr>
                                <w:highlight w:val="yellow"/>
                                <w:lang w:eastAsia="zh-CN"/>
                              </w:rPr>
                              <w:t>multiplexes</w:t>
                            </w:r>
                            <w:r>
                              <w:rPr>
                                <w:rFonts w:hint="eastAsia"/>
                                <w:highlight w:val="yellow"/>
                                <w:lang w:eastAsia="zh-CN"/>
                              </w:rPr>
                              <w:t xml:space="preserve"> HARQ-ACK</w:t>
                            </w:r>
                            <w:r>
                              <w:rPr>
                                <w:highlight w:val="yellow"/>
                                <w:lang w:eastAsia="zh-CN"/>
                              </w:rPr>
                              <w:t xml:space="preserve"> information</w:t>
                            </w:r>
                            <w:r>
                              <w:rPr>
                                <w:rFonts w:hint="eastAsia"/>
                                <w:highlight w:val="yellow"/>
                                <w:lang w:eastAsia="zh-CN"/>
                              </w:rPr>
                              <w:t xml:space="preserve"> in a </w:t>
                            </w:r>
                            <w:r>
                              <w:rPr>
                                <w:highlight w:val="yellow"/>
                                <w:lang w:eastAsia="zh-CN"/>
                              </w:rPr>
                              <w:t>PUSCH transmission that is scheduled by DCI format 0_1</w:t>
                            </w:r>
                            <w:r>
                              <w:rPr>
                                <w:rFonts w:hint="eastAsia"/>
                                <w:highlight w:val="yellow"/>
                                <w:lang w:eastAsia="zh-CN"/>
                              </w:rPr>
                              <w:t xml:space="preserve">, </w:t>
                            </w:r>
                            <w:r>
                              <w:rPr>
                                <w:rFonts w:cs="Arial" w:hint="eastAsia"/>
                                <w:highlight w:val="yellow"/>
                                <w:lang w:eastAsia="zh-CN"/>
                              </w:rPr>
                              <w:t xml:space="preserve">the UE </w:t>
                            </w:r>
                            <w:r>
                              <w:rPr>
                                <w:rFonts w:cs="Arial"/>
                                <w:highlight w:val="yellow"/>
                                <w:lang w:eastAsia="zh-CN"/>
                              </w:rPr>
                              <w:t xml:space="preserve">generates the HARQ-ACK codebook as described in Clause 9.1.2.1 </w:t>
                            </w:r>
                            <w:r>
                              <w:rPr>
                                <w:highlight w:val="yellow"/>
                                <w:lang w:eastAsia="zh-CN"/>
                              </w:rPr>
                              <w:t xml:space="preserve">when a value of the DAI field </w:t>
                            </w:r>
                            <w:r>
                              <w:rPr>
                                <w:rFonts w:hint="eastAsia"/>
                                <w:highlight w:val="yellow"/>
                                <w:lang w:eastAsia="zh-CN"/>
                              </w:rPr>
                              <w:t xml:space="preserve">in </w:t>
                            </w:r>
                            <w:r>
                              <w:rPr>
                                <w:highlight w:val="yellow"/>
                                <w:lang w:eastAsia="zh-CN"/>
                              </w:rPr>
                              <w:t xml:space="preserve">DCI format 0_1 is </w:t>
                            </w:r>
                            <w:r w:rsidR="00E522F8">
                              <w:rPr>
                                <w:rFonts w:cs="Arial"/>
                                <w:noProof/>
                                <w:position w:val="-10"/>
                                <w:highlight w:val="yellow"/>
                                <w:lang w:eastAsia="zh-CN"/>
                              </w:rPr>
                              <w:object w:dxaOrig="870" w:dyaOrig="270" w14:anchorId="48665E07">
                                <v:shape id="_x0000_i1039" type="#_x0000_t75" alt="" style="width:44.25pt;height:13.65pt;mso-width-percent:0;mso-height-percent:0;mso-width-percent:0;mso-height-percent:0" o:ole="">
                                  <v:imagedata r:id="rId12" o:title=""/>
                                </v:shape>
                                <o:OLEObject Type="Embed" ProgID="Equation.3" ShapeID="_x0000_i1039" DrawAspect="Content" ObjectID="_1698118091" r:id="rId13"/>
                              </w:object>
                            </w:r>
                            <w:r>
                              <w:rPr>
                                <w:rFonts w:cs="Arial"/>
                                <w:lang w:eastAsia="zh-CN"/>
                              </w:rPr>
                              <w:t xml:space="preserve"> except that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r>
                              <w:rPr>
                                <w:i/>
                              </w:rPr>
                              <w:t>harq-ACK-SpatialBundlingPUSCH</w:t>
                            </w:r>
                            <w:r>
                              <w:rPr>
                                <w:lang w:eastAsia="zh-CN"/>
                              </w:rPr>
                              <w:t xml:space="preserve">. The UE does not generate a HARQ-ACK codebook for multiplexing in the PUSCH transmission when </w:t>
                            </w:r>
                            <w:r w:rsidR="00E522F8">
                              <w:rPr>
                                <w:rFonts w:cs="Arial"/>
                                <w:noProof/>
                                <w:position w:val="-10"/>
                                <w:lang w:eastAsia="zh-CN"/>
                              </w:rPr>
                              <w:object w:dxaOrig="870" w:dyaOrig="270" w14:anchorId="1A31FCBA">
                                <v:shape id="_x0000_i1038" type="#_x0000_t75" alt="" style="width:44.25pt;height:13.65pt;mso-width-percent:0;mso-height-percent:0;mso-width-percent:0;mso-height-percent:0" o:ole="">
                                  <v:imagedata r:id="rId14" o:title=""/>
                                </v:shape>
                                <o:OLEObject Type="Embed" ProgID="Equation.3" ShapeID="_x0000_i1038" DrawAspect="Content" ObjectID="_1698118092" r:id="rId15"/>
                              </w:object>
                            </w:r>
                            <w:r>
                              <w:rPr>
                                <w:rFonts w:cs="Arial"/>
                                <w:lang w:eastAsia="zh-CN"/>
                              </w:rPr>
                              <w:t xml:space="preserve"> </w:t>
                            </w:r>
                            <w:r>
                              <w:t>unless the UE receives only a</w:t>
                            </w:r>
                            <w:r>
                              <w:rPr>
                                <w:rFonts w:hint="eastAsia"/>
                                <w:lang w:eastAsia="zh-CN"/>
                              </w:rPr>
                              <w:t xml:space="preserve"> SPS PDSCH release</w:t>
                            </w:r>
                            <w:r>
                              <w:rPr>
                                <w:lang w:eastAsia="zh-CN"/>
                              </w:rPr>
                              <w:t xml:space="preserve">, </w:t>
                            </w:r>
                            <w:r>
                              <w:t>or only a SPS PDSCH,</w:t>
                            </w:r>
                            <w:r>
                              <w:rPr>
                                <w:lang w:eastAsia="zh-CN"/>
                              </w:rPr>
                              <w:t xml:space="preserve"> or only a PDSCH </w:t>
                            </w:r>
                            <w:r>
                              <w:t xml:space="preserve">that is </w:t>
                            </w:r>
                            <w:r>
                              <w:rPr>
                                <w:lang w:eastAsia="zh-CN"/>
                              </w:rPr>
                              <w:t xml:space="preserve">scheduled </w:t>
                            </w:r>
                            <w:r>
                              <w:rPr>
                                <w:rFonts w:hint="eastAsia"/>
                                <w:lang w:eastAsia="zh-CN"/>
                              </w:rPr>
                              <w:t>by DCI format 1_0 with a counter DAI</w:t>
                            </w:r>
                            <w:r>
                              <w:t xml:space="preserve"> field </w:t>
                            </w:r>
                            <w:r>
                              <w:rPr>
                                <w:rFonts w:hint="eastAsia"/>
                                <w:lang w:eastAsia="zh-CN"/>
                              </w:rPr>
                              <w:t>value of 1</w:t>
                            </w:r>
                            <w:r>
                              <w:rPr>
                                <w:lang w:eastAsia="zh-CN"/>
                              </w:rPr>
                              <w:t xml:space="preserve"> on the </w:t>
                            </w:r>
                            <w:proofErr w:type="spellStart"/>
                            <w:r>
                              <w:rPr>
                                <w:lang w:eastAsia="zh-CN"/>
                              </w:rPr>
                              <w:t>PCell</w:t>
                            </w:r>
                            <w:proofErr w:type="spellEnd"/>
                            <w:r>
                              <w:rPr>
                                <w:lang w:eastAsia="zh-CN"/>
                              </w:rPr>
                              <w:t xml:space="preserve"> in the </w:t>
                            </w:r>
                            <w:r w:rsidR="00E522F8">
                              <w:rPr>
                                <w:noProof/>
                                <w:position w:val="-10"/>
                              </w:rPr>
                              <w:object w:dxaOrig="270" w:dyaOrig="270" w14:anchorId="0AB9184E">
                                <v:shape id="_x0000_i1037" type="#_x0000_t75" alt="" style="width:13.65pt;height:13.65pt;mso-width-percent:0;mso-height-percent:0;mso-width-percent:0;mso-height-percent:0" o:ole="">
                                  <v:imagedata r:id="rId16" o:title=""/>
                                </v:shape>
                                <o:OLEObject Type="Embed" ProgID="Equation.3" ShapeID="_x0000_i1037" DrawAspect="Content" ObjectID="_1698118093" r:id="rId17"/>
                              </w:object>
                            </w:r>
                            <w:r>
                              <w:t xml:space="preserve"> occasions for candidate PDSCH receptions</w:t>
                            </w:r>
                            <w:r>
                              <w:rPr>
                                <w:lang w:eastAsia="zh-CN"/>
                              </w:rPr>
                              <w:t xml:space="preserve"> in which case the UE generates HARQ-ACK information only for the SPS PDSCH release or only for the PDSCH reception as described in Clause 9.1.2</w:t>
                            </w:r>
                            <w:r>
                              <w:rPr>
                                <w:rFonts w:cs="Arial"/>
                                <w:lang w:eastAsia="zh-CN"/>
                              </w:rPr>
                              <w:t xml:space="preserve">. </w:t>
                            </w:r>
                            <w:r w:rsidR="00E522F8">
                              <w:rPr>
                                <w:rFonts w:cs="Arial"/>
                                <w:noProof/>
                                <w:position w:val="-10"/>
                                <w:lang w:eastAsia="zh-CN"/>
                              </w:rPr>
                              <w:object w:dxaOrig="870" w:dyaOrig="270" w14:anchorId="79E62CAB">
                                <v:shape id="_x0000_i1036" type="#_x0000_t75" alt="" style="width:44.25pt;height:13.65pt;mso-width-percent:0;mso-height-percent:0;mso-width-percent:0;mso-height-percent:0" o:ole="">
                                  <v:imagedata r:id="rId18" o:title=""/>
                                </v:shape>
                                <o:OLEObject Type="Embed" ProgID="Equation.3" ShapeID="_x0000_i1036" DrawAspect="Content" ObjectID="_1698118094" r:id="rId19"/>
                              </w:object>
                            </w:r>
                            <w:r>
                              <w:rPr>
                                <w:lang w:eastAsia="zh-CN"/>
                              </w:rPr>
                              <w:t xml:space="preserve"> if the DAI field in DCI format 0_1 is set to '0'; otherwise, </w:t>
                            </w:r>
                            <w:r w:rsidR="00E522F8">
                              <w:rPr>
                                <w:rFonts w:cs="Arial"/>
                                <w:noProof/>
                                <w:position w:val="-10"/>
                                <w:lang w:eastAsia="zh-CN"/>
                              </w:rPr>
                              <w:object w:dxaOrig="870" w:dyaOrig="270" w14:anchorId="0E4C8F24">
                                <v:shape id="_x0000_i1035" type="#_x0000_t75" alt="" style="width:44.25pt;height:13.65pt;mso-width-percent:0;mso-height-percent:0;mso-width-percent:0;mso-height-percent:0" o:ole="">
                                  <v:imagedata r:id="rId20" o:title=""/>
                                </v:shape>
                                <o:OLEObject Type="Embed" ProgID="Equation.3" ShapeID="_x0000_i1035" DrawAspect="Content" ObjectID="_1698118095" r:id="rId21"/>
                              </w:object>
                            </w:r>
                            <w:r>
                              <w:rPr>
                                <w:lang w:eastAsia="zh-CN"/>
                              </w:rPr>
                              <w:t>.</w:t>
                            </w:r>
                          </w:p>
                          <w:p w14:paraId="2F98499C" w14:textId="77777777" w:rsidR="002A036E" w:rsidRDefault="002A036E"/>
                        </w:txbxContent>
                      </wps:txbx>
                      <wps:bodyPr rot="0" vert="horz" wrap="square" lIns="91440" tIns="45720" rIns="91440" bIns="45720" anchor="t" anchorCtr="0" upright="1">
                        <a:noAutofit/>
                      </wps:bodyPr>
                    </wps:wsp>
                  </a:graphicData>
                </a:graphic>
              </wp:inline>
            </w:drawing>
          </mc:Choice>
          <mc:Fallback>
            <w:pict>
              <v:shapetype w14:anchorId="2D5509CB" id="_x0000_t202" coordsize="21600,21600" o:spt="202" path="m,l,21600r21600,l21600,xe">
                <v:stroke joinstyle="miter"/>
                <v:path gradientshapeok="t" o:connecttype="rect"/>
              </v:shapetype>
              <v:shape id="Text Box 2" o:spid="_x0000_s1026" type="#_x0000_t202" style="width:480.85pt;height:1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">
                <v:textbox>
                  <w:txbxContent>
                    <w:p w14:paraId="280B7813" w14:textId="77777777" w:rsidR="002A036E" w:rsidRDefault="002A036E">
                      <w:pPr>
                        <w:pStyle w:val="Heading4"/>
                        <w:numPr>
                          <w:ilvl w:val="0"/>
                          <w:numId w:val="0"/>
                        </w:numPr>
                        <w:ind w:left="864" w:hanging="864"/>
                      </w:pPr>
                      <w:bookmarkStart w:id="23" w:name="_Toc51963699"/>
                      <w:bookmarkStart w:id="24" w:name="_Toc44877068"/>
                      <w:bookmarkStart w:id="25" w:name="_Toc26719408"/>
                      <w:bookmarkStart w:id="26" w:name="_Toc20311583"/>
                      <w:bookmarkStart w:id="27" w:name="_Toc12021471"/>
                      <w:bookmarkStart w:id="28" w:name="_Toc66825536"/>
                      <w:r>
                        <w:t>9</w:t>
                      </w:r>
                      <w:r>
                        <w:rPr>
                          <w:rFonts w:hint="eastAsia"/>
                        </w:rPr>
                        <w:t>.</w:t>
                      </w:r>
                      <w:r>
                        <w:t>1.2.2</w:t>
                      </w:r>
                      <w:r>
                        <w:rPr>
                          <w:rFonts w:hint="eastAsia"/>
                        </w:rPr>
                        <w:tab/>
                      </w:r>
                      <w:r>
                        <w:t>Type-1 HARQ-ACK codebook in physical uplink shared channel</w:t>
                      </w:r>
                      <w:bookmarkEnd w:id="23"/>
                      <w:bookmarkEnd w:id="24"/>
                      <w:bookmarkEnd w:id="25"/>
                      <w:bookmarkEnd w:id="26"/>
                      <w:bookmarkEnd w:id="27"/>
                      <w:bookmarkEnd w:id="28"/>
                    </w:p>
                    <w:p w14:paraId="5B0A2773" w14:textId="77777777" w:rsidR="002A036E" w:rsidRDefault="002A036E">
                      <w:pPr>
                        <w:rPr>
                          <w:lang w:eastAsia="zh-CN"/>
                        </w:rPr>
                      </w:pPr>
                      <w:r>
                        <w:rPr>
                          <w:rFonts w:cs="Arial"/>
                          <w:highlight w:val="yellow"/>
                          <w:lang w:eastAsia="zh-CN"/>
                        </w:rPr>
                        <w:t>I</w:t>
                      </w:r>
                      <w:r>
                        <w:rPr>
                          <w:rFonts w:hint="eastAsia"/>
                          <w:highlight w:val="yellow"/>
                          <w:lang w:eastAsia="zh-CN"/>
                        </w:rPr>
                        <w:t xml:space="preserve">f a UE </w:t>
                      </w:r>
                      <w:r>
                        <w:rPr>
                          <w:highlight w:val="yellow"/>
                          <w:lang w:eastAsia="zh-CN"/>
                        </w:rPr>
                        <w:t>multiplexes</w:t>
                      </w:r>
                      <w:r>
                        <w:rPr>
                          <w:rFonts w:hint="eastAsia"/>
                          <w:highlight w:val="yellow"/>
                          <w:lang w:eastAsia="zh-CN"/>
                        </w:rPr>
                        <w:t xml:space="preserve"> HARQ-ACK</w:t>
                      </w:r>
                      <w:r>
                        <w:rPr>
                          <w:highlight w:val="yellow"/>
                          <w:lang w:eastAsia="zh-CN"/>
                        </w:rPr>
                        <w:t xml:space="preserve"> information</w:t>
                      </w:r>
                      <w:r>
                        <w:rPr>
                          <w:rFonts w:hint="eastAsia"/>
                          <w:highlight w:val="yellow"/>
                          <w:lang w:eastAsia="zh-CN"/>
                        </w:rPr>
                        <w:t xml:space="preserve"> in a </w:t>
                      </w:r>
                      <w:r>
                        <w:rPr>
                          <w:highlight w:val="yellow"/>
                          <w:lang w:eastAsia="zh-CN"/>
                        </w:rPr>
                        <w:t>PUSCH transmission that is scheduled by DCI format 0_1</w:t>
                      </w:r>
                      <w:r>
                        <w:rPr>
                          <w:rFonts w:hint="eastAsia"/>
                          <w:highlight w:val="yellow"/>
                          <w:lang w:eastAsia="zh-CN"/>
                        </w:rPr>
                        <w:t xml:space="preserve">, </w:t>
                      </w:r>
                      <w:r>
                        <w:rPr>
                          <w:rFonts w:cs="Arial" w:hint="eastAsia"/>
                          <w:highlight w:val="yellow"/>
                          <w:lang w:eastAsia="zh-CN"/>
                        </w:rPr>
                        <w:t xml:space="preserve">the UE </w:t>
                      </w:r>
                      <w:r>
                        <w:rPr>
                          <w:rFonts w:cs="Arial"/>
                          <w:highlight w:val="yellow"/>
                          <w:lang w:eastAsia="zh-CN"/>
                        </w:rPr>
                        <w:t xml:space="preserve">generates the HARQ-ACK codebook as described in Clause 9.1.2.1 </w:t>
                      </w:r>
                      <w:r>
                        <w:rPr>
                          <w:highlight w:val="yellow"/>
                          <w:lang w:eastAsia="zh-CN"/>
                        </w:rPr>
                        <w:t xml:space="preserve">when a value of the DAI field </w:t>
                      </w:r>
                      <w:r>
                        <w:rPr>
                          <w:rFonts w:hint="eastAsia"/>
                          <w:highlight w:val="yellow"/>
                          <w:lang w:eastAsia="zh-CN"/>
                        </w:rPr>
                        <w:t xml:space="preserve">in </w:t>
                      </w:r>
                      <w:r>
                        <w:rPr>
                          <w:highlight w:val="yellow"/>
                          <w:lang w:eastAsia="zh-CN"/>
                        </w:rPr>
                        <w:t xml:space="preserve">DCI format 0_1 is </w:t>
                      </w:r>
                      <w:r w:rsidR="00E522F8">
                        <w:rPr>
                          <w:rFonts w:cs="Arial"/>
                          <w:noProof/>
                          <w:position w:val="-10"/>
                          <w:highlight w:val="yellow"/>
                          <w:lang w:eastAsia="zh-CN"/>
                        </w:rPr>
                        <w:object w:dxaOrig="870" w:dyaOrig="270" w14:anchorId="48665E07">
                          <v:shape id="_x0000_i1039" type="#_x0000_t75" alt="" style="width:44.25pt;height:13.65pt;mso-width-percent:0;mso-height-percent:0;mso-width-percent:0;mso-height-percent:0" o:ole="">
                            <v:imagedata r:id="rId12" o:title=""/>
                          </v:shape>
                          <o:OLEObject Type="Embed" ProgID="Equation.3" ShapeID="_x0000_i1039" DrawAspect="Content" ObjectID="_1698118091" r:id="rId22"/>
                        </w:object>
                      </w:r>
                      <w:r>
                        <w:rPr>
                          <w:rFonts w:cs="Arial"/>
                          <w:lang w:eastAsia="zh-CN"/>
                        </w:rPr>
                        <w:t xml:space="preserve"> except that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r>
                        <w:rPr>
                          <w:i/>
                        </w:rPr>
                        <w:t>harq-ACK-SpatialBundlingPUSCH</w:t>
                      </w:r>
                      <w:r>
                        <w:rPr>
                          <w:lang w:eastAsia="zh-CN"/>
                        </w:rPr>
                        <w:t xml:space="preserve">. The UE does not generate a HARQ-ACK codebook for multiplexing in the PUSCH transmission when </w:t>
                      </w:r>
                      <w:r w:rsidR="00E522F8">
                        <w:rPr>
                          <w:rFonts w:cs="Arial"/>
                          <w:noProof/>
                          <w:position w:val="-10"/>
                          <w:lang w:eastAsia="zh-CN"/>
                        </w:rPr>
                        <w:object w:dxaOrig="870" w:dyaOrig="270" w14:anchorId="1A31FCBA">
                          <v:shape id="_x0000_i1038" type="#_x0000_t75" alt="" style="width:44.25pt;height:13.65pt;mso-width-percent:0;mso-height-percent:0;mso-width-percent:0;mso-height-percent:0" o:ole="">
                            <v:imagedata r:id="rId14" o:title=""/>
                          </v:shape>
                          <o:OLEObject Type="Embed" ProgID="Equation.3" ShapeID="_x0000_i1038" DrawAspect="Content" ObjectID="_1698118092" r:id="rId23"/>
                        </w:object>
                      </w:r>
                      <w:r>
                        <w:rPr>
                          <w:rFonts w:cs="Arial"/>
                          <w:lang w:eastAsia="zh-CN"/>
                        </w:rPr>
                        <w:t xml:space="preserve"> </w:t>
                      </w:r>
                      <w:r>
                        <w:t>unless the UE receives only a</w:t>
                      </w:r>
                      <w:r>
                        <w:rPr>
                          <w:rFonts w:hint="eastAsia"/>
                          <w:lang w:eastAsia="zh-CN"/>
                        </w:rPr>
                        <w:t xml:space="preserve"> SPS PDSCH release</w:t>
                      </w:r>
                      <w:r>
                        <w:rPr>
                          <w:lang w:eastAsia="zh-CN"/>
                        </w:rPr>
                        <w:t xml:space="preserve">, </w:t>
                      </w:r>
                      <w:r>
                        <w:t>or only a SPS PDSCH,</w:t>
                      </w:r>
                      <w:r>
                        <w:rPr>
                          <w:lang w:eastAsia="zh-CN"/>
                        </w:rPr>
                        <w:t xml:space="preserve"> or only a PDSCH </w:t>
                      </w:r>
                      <w:r>
                        <w:t xml:space="preserve">that is </w:t>
                      </w:r>
                      <w:r>
                        <w:rPr>
                          <w:lang w:eastAsia="zh-CN"/>
                        </w:rPr>
                        <w:t xml:space="preserve">scheduled </w:t>
                      </w:r>
                      <w:r>
                        <w:rPr>
                          <w:rFonts w:hint="eastAsia"/>
                          <w:lang w:eastAsia="zh-CN"/>
                        </w:rPr>
                        <w:t>by DCI format 1_0 with a counter DAI</w:t>
                      </w:r>
                      <w:r>
                        <w:t xml:space="preserve"> field </w:t>
                      </w:r>
                      <w:r>
                        <w:rPr>
                          <w:rFonts w:hint="eastAsia"/>
                          <w:lang w:eastAsia="zh-CN"/>
                        </w:rPr>
                        <w:t>value of 1</w:t>
                      </w:r>
                      <w:r>
                        <w:rPr>
                          <w:lang w:eastAsia="zh-CN"/>
                        </w:rPr>
                        <w:t xml:space="preserve"> on the </w:t>
                      </w:r>
                      <w:proofErr w:type="spellStart"/>
                      <w:r>
                        <w:rPr>
                          <w:lang w:eastAsia="zh-CN"/>
                        </w:rPr>
                        <w:t>PCell</w:t>
                      </w:r>
                      <w:proofErr w:type="spellEnd"/>
                      <w:r>
                        <w:rPr>
                          <w:lang w:eastAsia="zh-CN"/>
                        </w:rPr>
                        <w:t xml:space="preserve"> in the </w:t>
                      </w:r>
                      <w:r w:rsidR="00E522F8">
                        <w:rPr>
                          <w:noProof/>
                          <w:position w:val="-10"/>
                        </w:rPr>
                        <w:object w:dxaOrig="270" w:dyaOrig="270" w14:anchorId="0AB9184E">
                          <v:shape id="_x0000_i1037" type="#_x0000_t75" alt="" style="width:13.65pt;height:13.65pt;mso-width-percent:0;mso-height-percent:0;mso-width-percent:0;mso-height-percent:0" o:ole="">
                            <v:imagedata r:id="rId16" o:title=""/>
                          </v:shape>
                          <o:OLEObject Type="Embed" ProgID="Equation.3" ShapeID="_x0000_i1037" DrawAspect="Content" ObjectID="_1698118093" r:id="rId24"/>
                        </w:object>
                      </w:r>
                      <w:r>
                        <w:t xml:space="preserve"> occasions for candidate PDSCH receptions</w:t>
                      </w:r>
                      <w:r>
                        <w:rPr>
                          <w:lang w:eastAsia="zh-CN"/>
                        </w:rPr>
                        <w:t xml:space="preserve"> in which case the UE generates HARQ-ACK information only for the SPS PDSCH release or only for the PDSCH reception as described in Clause 9.1.2</w:t>
                      </w:r>
                      <w:r>
                        <w:rPr>
                          <w:rFonts w:cs="Arial"/>
                          <w:lang w:eastAsia="zh-CN"/>
                        </w:rPr>
                        <w:t xml:space="preserve">. </w:t>
                      </w:r>
                      <w:r w:rsidR="00E522F8">
                        <w:rPr>
                          <w:rFonts w:cs="Arial"/>
                          <w:noProof/>
                          <w:position w:val="-10"/>
                          <w:lang w:eastAsia="zh-CN"/>
                        </w:rPr>
                        <w:object w:dxaOrig="870" w:dyaOrig="270" w14:anchorId="79E62CAB">
                          <v:shape id="_x0000_i1036" type="#_x0000_t75" alt="" style="width:44.25pt;height:13.65pt;mso-width-percent:0;mso-height-percent:0;mso-width-percent:0;mso-height-percent:0" o:ole="">
                            <v:imagedata r:id="rId18" o:title=""/>
                          </v:shape>
                          <o:OLEObject Type="Embed" ProgID="Equation.3" ShapeID="_x0000_i1036" DrawAspect="Content" ObjectID="_1698118094" r:id="rId25"/>
                        </w:object>
                      </w:r>
                      <w:r>
                        <w:rPr>
                          <w:lang w:eastAsia="zh-CN"/>
                        </w:rPr>
                        <w:t xml:space="preserve"> if the DAI field in DCI format 0_1 is set to '0'; otherwise, </w:t>
                      </w:r>
                      <w:r w:rsidR="00E522F8">
                        <w:rPr>
                          <w:rFonts w:cs="Arial"/>
                          <w:noProof/>
                          <w:position w:val="-10"/>
                          <w:lang w:eastAsia="zh-CN"/>
                        </w:rPr>
                        <w:object w:dxaOrig="870" w:dyaOrig="270" w14:anchorId="0E4C8F24">
                          <v:shape id="_x0000_i1035" type="#_x0000_t75" alt="" style="width:44.25pt;height:13.65pt;mso-width-percent:0;mso-height-percent:0;mso-width-percent:0;mso-height-percent:0" o:ole="">
                            <v:imagedata r:id="rId20" o:title=""/>
                          </v:shape>
                          <o:OLEObject Type="Embed" ProgID="Equation.3" ShapeID="_x0000_i1035" DrawAspect="Content" ObjectID="_1698118095" r:id="rId26"/>
                        </w:object>
                      </w:r>
                      <w:r>
                        <w:rPr>
                          <w:lang w:eastAsia="zh-CN"/>
                        </w:rPr>
                        <w:t>.</w:t>
                      </w:r>
                    </w:p>
                    <w:p w14:paraId="2F98499C" w14:textId="77777777" w:rsidR="002A036E" w:rsidRDefault="002A036E"/>
                  </w:txbxContent>
                </v:textbox>
                <w10:anchorlock/>
              </v:shape>
            </w:pict>
          </mc:Fallback>
        </mc:AlternateContent>
      </w:r>
    </w:p>
    <w:p w14:paraId="1EDB8B1F" w14:textId="77777777" w:rsidR="005A1285" w:rsidRPr="00EC1FF2" w:rsidRDefault="00D84439">
      <w:pPr>
        <w:spacing w:after="240"/>
        <w:rPr>
          <w:sz w:val="22"/>
          <w:szCs w:val="22"/>
          <w:lang w:eastAsia="zh-TW"/>
        </w:rPr>
      </w:pPr>
      <w:r w:rsidRPr="00EC1FF2">
        <w:rPr>
          <w:sz w:val="22"/>
          <w:szCs w:val="22"/>
          <w:lang w:eastAsia="zh-TW"/>
        </w:rPr>
        <w:lastRenderedPageBreak/>
        <w:t xml:space="preserve">The spirit of HARQ-ACK information feedback is that a UE generates and feedbacks ACK/NACK information to let network know whether the SPS PDSCH release or the transport block is successfully received or not. It should be clarified whether the value of DAI field in DCI format 0_1 is allowed to be </w:t>
      </w:r>
      <w:r w:rsidR="00E522F8">
        <w:rPr>
          <w:noProof/>
          <w:position w:val="-10"/>
          <w:sz w:val="22"/>
          <w:szCs w:val="22"/>
          <w:lang w:eastAsia="zh-TW"/>
        </w:rPr>
        <w:object w:dxaOrig="705" w:dyaOrig="405" w14:anchorId="7B1E1533">
          <v:shape id="_x0000_i1033" type="#_x0000_t75" alt="" style="width:35.3pt;height:20.25pt;mso-width-percent:0;mso-height-percent:0;mso-width-percent:0;mso-height-percent:0" o:ole="">
            <v:imagedata r:id="rId27" o:title=""/>
          </v:shape>
          <o:OLEObject Type="Embed" ProgID="Equation.3" ShapeID="_x0000_i1033" DrawAspect="Content" ObjectID="_1698118082" r:id="rId28"/>
        </w:object>
      </w:r>
      <w:r w:rsidRPr="00EC1FF2">
        <w:rPr>
          <w:sz w:val="22"/>
          <w:szCs w:val="22"/>
          <w:lang w:eastAsia="zh-TW"/>
        </w:rPr>
        <w:t xml:space="preserve">for Type 1 codebook (or </w:t>
      </w:r>
      <w:r w:rsidR="00E522F8">
        <w:rPr>
          <w:noProof/>
          <w:position w:val="-10"/>
          <w:sz w:val="22"/>
          <w:szCs w:val="22"/>
          <w:lang w:eastAsia="zh-TW"/>
        </w:rPr>
        <w:object w:dxaOrig="1140" w:dyaOrig="405" w14:anchorId="4C204880">
          <v:shape id="_x0000_i1032" type="#_x0000_t75" alt="" style="width:57.4pt;height:20.25pt;mso-width-percent:0;mso-height-percent:0;mso-width-percent:0;mso-height-percent:0" o:ole="">
            <v:imagedata r:id="rId29" o:title=""/>
          </v:shape>
          <o:OLEObject Type="Embed" ProgID="Equation.3" ShapeID="_x0000_i1032" DrawAspect="Content" ObjectID="_1698118083" r:id="rId30"/>
        </w:object>
      </w:r>
      <w:r w:rsidRPr="00EC1FF2">
        <w:rPr>
          <w:sz w:val="22"/>
          <w:szCs w:val="22"/>
          <w:lang w:eastAsia="zh-TW"/>
        </w:rPr>
        <w:t xml:space="preserve"> for Type 2 codebook) if the network does not transmit any DL DCI/PDSCH. The purpose of such indication is not clear</w:t>
      </w:r>
      <w:r w:rsidRPr="00EC1FF2">
        <w:rPr>
          <w:rFonts w:hint="eastAsia"/>
          <w:sz w:val="22"/>
          <w:szCs w:val="22"/>
          <w:lang w:eastAsia="zh-TW"/>
        </w:rPr>
        <w:t xml:space="preserve"> and </w:t>
      </w:r>
      <w:r w:rsidRPr="00EC1FF2">
        <w:rPr>
          <w:sz w:val="22"/>
          <w:szCs w:val="22"/>
          <w:lang w:eastAsia="zh-TW"/>
        </w:rPr>
        <w:t xml:space="preserve">may </w:t>
      </w:r>
      <w:r w:rsidRPr="00EC1FF2">
        <w:rPr>
          <w:rFonts w:hint="eastAsia"/>
          <w:sz w:val="22"/>
          <w:szCs w:val="22"/>
          <w:lang w:eastAsia="zh-TW"/>
        </w:rPr>
        <w:t>lead to meaningless HARQ-ACK information feedback</w:t>
      </w:r>
      <w:r w:rsidRPr="00EC1FF2">
        <w:rPr>
          <w:sz w:val="22"/>
          <w:szCs w:val="22"/>
          <w:lang w:eastAsia="zh-TW"/>
        </w:rPr>
        <w:t>.</w:t>
      </w:r>
    </w:p>
    <w:p w14:paraId="6774DC88" w14:textId="77777777" w:rsidR="005A1285" w:rsidRPr="00EC1FF2" w:rsidRDefault="005A1285">
      <w:pPr>
        <w:spacing w:after="240"/>
        <w:rPr>
          <w:sz w:val="22"/>
          <w:szCs w:val="22"/>
          <w:lang w:eastAsia="zh-TW"/>
        </w:rPr>
      </w:pPr>
    </w:p>
    <w:p w14:paraId="093D370F" w14:textId="77777777" w:rsidR="005A1285" w:rsidRPr="00EC1FF2" w:rsidRDefault="00D84439">
      <w:pPr>
        <w:spacing w:after="240"/>
        <w:rPr>
          <w:sz w:val="22"/>
          <w:szCs w:val="22"/>
          <w:lang w:eastAsia="zh-TW"/>
        </w:rPr>
      </w:pPr>
      <w:r w:rsidRPr="00EC1FF2">
        <w:rPr>
          <w:sz w:val="22"/>
          <w:szCs w:val="22"/>
          <w:lang w:eastAsia="zh-TW"/>
        </w:rPr>
        <w:t>On the other hand, if the network has the freedom to assign any value of DAI field regardless of whether there is DL DCI/PDSCH or not, then the corresponding UE behavior is ambiguous. Two possible interpretations are as follows.</w:t>
      </w:r>
    </w:p>
    <w:p w14:paraId="0C75F246" w14:textId="77777777" w:rsidR="005A1285" w:rsidRPr="00EC1FF2" w:rsidRDefault="00D84439">
      <w:pPr>
        <w:numPr>
          <w:ilvl w:val="0"/>
          <w:numId w:val="8"/>
        </w:numPr>
        <w:spacing w:after="240"/>
        <w:rPr>
          <w:sz w:val="22"/>
          <w:szCs w:val="22"/>
          <w:lang w:eastAsia="zh-TW"/>
        </w:rPr>
      </w:pPr>
      <w:r w:rsidRPr="00EC1FF2">
        <w:rPr>
          <w:b/>
          <w:sz w:val="22"/>
          <w:szCs w:val="22"/>
          <w:lang w:eastAsia="zh-TW"/>
        </w:rPr>
        <w:t>Interpretation #1</w:t>
      </w:r>
      <w:r w:rsidRPr="00EC1FF2">
        <w:rPr>
          <w:sz w:val="22"/>
          <w:szCs w:val="22"/>
          <w:lang w:eastAsia="zh-TW"/>
        </w:rPr>
        <w:t>: the UE does not multiplex HARQ-ACK information in a PUSCH since there is no DL DCI/PDSCH received.</w:t>
      </w:r>
    </w:p>
    <w:p w14:paraId="23DC2745" w14:textId="77777777" w:rsidR="005A1285" w:rsidRPr="00EC1FF2" w:rsidRDefault="00D84439">
      <w:pPr>
        <w:numPr>
          <w:ilvl w:val="0"/>
          <w:numId w:val="8"/>
        </w:numPr>
        <w:spacing w:after="240"/>
        <w:rPr>
          <w:sz w:val="22"/>
          <w:szCs w:val="22"/>
          <w:lang w:eastAsia="zh-TW"/>
        </w:rPr>
      </w:pPr>
      <w:r w:rsidRPr="00EC1FF2">
        <w:rPr>
          <w:b/>
          <w:sz w:val="22"/>
          <w:szCs w:val="22"/>
          <w:lang w:eastAsia="zh-TW"/>
        </w:rPr>
        <w:t xml:space="preserve">Interpretation #2: </w:t>
      </w:r>
      <w:r w:rsidRPr="00EC1FF2">
        <w:rPr>
          <w:sz w:val="22"/>
          <w:szCs w:val="22"/>
          <w:lang w:eastAsia="zh-TW"/>
        </w:rPr>
        <w:t>the UE multiplexes HARQ-ACK information in a PUSCH according to the indicated value of DAI field in DCI format 0_1.</w:t>
      </w:r>
    </w:p>
    <w:p w14:paraId="4FDB529D" w14:textId="1B133D30" w:rsidR="005A1285" w:rsidRPr="00EC1FF2" w:rsidRDefault="00D84439">
      <w:pPr>
        <w:spacing w:after="240"/>
        <w:rPr>
          <w:sz w:val="22"/>
          <w:szCs w:val="22"/>
          <w:lang w:eastAsia="zh-TW"/>
        </w:rPr>
      </w:pPr>
      <w:r w:rsidRPr="00EC1FF2">
        <w:rPr>
          <w:sz w:val="22"/>
          <w:szCs w:val="22"/>
          <w:lang w:eastAsia="zh-TW"/>
        </w:rPr>
        <w:t xml:space="preserve">In Section 9.1.2.2 of </w:t>
      </w:r>
      <w:r w:rsidRPr="00EC1FF2">
        <w:rPr>
          <w:sz w:val="22"/>
          <w:szCs w:val="22"/>
          <w:lang w:eastAsia="zh-TW"/>
        </w:rPr>
        <w:fldChar w:fldCharType="begin"/>
      </w:r>
      <w:r w:rsidRPr="00EC1FF2">
        <w:rPr>
          <w:sz w:val="22"/>
          <w:szCs w:val="22"/>
          <w:lang w:eastAsia="zh-TW"/>
        </w:rPr>
        <w:instrText xml:space="preserve"> REF _Ref72271852 \r \h </w:instrText>
      </w:r>
      <w:r w:rsidRPr="00EC1FF2">
        <w:rPr>
          <w:sz w:val="22"/>
          <w:szCs w:val="22"/>
          <w:lang w:eastAsia="zh-TW"/>
        </w:rPr>
      </w:r>
      <w:r w:rsidR="00EC1FF2" w:rsidRPr="00EC1FF2">
        <w:rPr>
          <w:sz w:val="22"/>
          <w:szCs w:val="22"/>
          <w:lang w:eastAsia="zh-TW"/>
        </w:rPr>
        <w:instrText xml:space="preserve"> \* MERGEFORMAT </w:instrText>
      </w:r>
      <w:r w:rsidRPr="00EC1FF2">
        <w:rPr>
          <w:sz w:val="22"/>
          <w:szCs w:val="22"/>
          <w:lang w:eastAsia="zh-TW"/>
        </w:rPr>
        <w:fldChar w:fldCharType="separate"/>
      </w:r>
      <w:r w:rsidRPr="00EC1FF2">
        <w:rPr>
          <w:sz w:val="22"/>
          <w:szCs w:val="22"/>
          <w:lang w:eastAsia="zh-TW"/>
        </w:rPr>
        <w:t>[3]</w:t>
      </w:r>
      <w:r w:rsidRPr="00EC1FF2">
        <w:rPr>
          <w:sz w:val="22"/>
          <w:szCs w:val="22"/>
          <w:lang w:eastAsia="zh-TW"/>
        </w:rPr>
        <w:fldChar w:fldCharType="end"/>
      </w:r>
      <w:r w:rsidRPr="00EC1FF2">
        <w:rPr>
          <w:sz w:val="22"/>
          <w:szCs w:val="22"/>
          <w:lang w:eastAsia="zh-TW"/>
        </w:rPr>
        <w:t xml:space="preserve">, it says that a UE generates HARQ-ACK codebook as described in Clause 9.1.2.1 </w:t>
      </w:r>
      <w:r w:rsidRPr="00EC1FF2">
        <w:rPr>
          <w:b/>
          <w:i/>
          <w:sz w:val="22"/>
          <w:szCs w:val="22"/>
          <w:lang w:eastAsia="zh-TW"/>
        </w:rPr>
        <w:t>IF</w:t>
      </w:r>
      <w:r w:rsidRPr="00EC1FF2">
        <w:rPr>
          <w:sz w:val="22"/>
          <w:szCs w:val="22"/>
          <w:lang w:eastAsia="zh-TW"/>
        </w:rPr>
        <w:t xml:space="preserve"> a UE multiplexes HARQ-ACK information in a PUSCH transmission. </w:t>
      </w:r>
      <w:r w:rsidRPr="00EC1FF2">
        <w:rPr>
          <w:b/>
          <w:i/>
          <w:sz w:val="22"/>
          <w:szCs w:val="22"/>
          <w:lang w:eastAsia="zh-TW"/>
        </w:rPr>
        <w:t>Then, in this case, it is not clear whether the UE needs to generate HARQ-ACK information if there is no DL DCI/PDSCH received.</w:t>
      </w:r>
      <w:r w:rsidRPr="00EC1FF2">
        <w:rPr>
          <w:sz w:val="22"/>
          <w:szCs w:val="22"/>
          <w:lang w:eastAsia="zh-TW"/>
        </w:rPr>
        <w:t xml:space="preserve"> </w:t>
      </w:r>
    </w:p>
    <w:p w14:paraId="2BFD34FE" w14:textId="77777777" w:rsidR="005A1285" w:rsidRPr="00EC1FF2" w:rsidRDefault="00D84439">
      <w:pPr>
        <w:spacing w:after="240"/>
        <w:rPr>
          <w:sz w:val="22"/>
          <w:szCs w:val="22"/>
          <w:lang w:eastAsia="zh-TW"/>
        </w:rPr>
      </w:pPr>
      <w:r w:rsidRPr="00EC1FF2">
        <w:rPr>
          <w:noProof/>
          <w:sz w:val="22"/>
          <w:szCs w:val="22"/>
          <w:lang w:eastAsia="zh-TW"/>
        </w:rPr>
        <mc:AlternateContent>
          <mc:Choice Requires="wps">
            <w:drawing>
              <wp:inline distT="0" distB="0" distL="0" distR="0" wp14:anchorId="0D8A43D3" wp14:editId="0C58A9A8">
                <wp:extent cx="6106795" cy="1779270"/>
                <wp:effectExtent l="0" t="0" r="1905" b="0"/>
                <wp:docPr id="4" name="Text Box 2"/>
                <wp:cNvGraphicFramePr/>
                <a:graphic xmlns:a="http://schemas.openxmlformats.org/drawingml/2006/main">
                  <a:graphicData uri="http://schemas.microsoft.com/office/word/2010/wordprocessingShape">
                    <wps:wsp>
                      <wps:cNvSpPr txBox="1"/>
                      <wps:spPr bwMode="auto">
                        <a:xfrm>
                          <a:off x="0" y="0"/>
                          <a:ext cx="6106795" cy="1779270"/>
                        </a:xfrm>
                        <a:prstGeom prst="rect">
                          <a:avLst/>
                        </a:prstGeom>
                        <a:solidFill>
                          <a:srgbClr val="FFFFFF"/>
                        </a:solidFill>
                        <a:ln w="9525">
                          <a:solidFill>
                            <a:srgbClr val="000000"/>
                          </a:solidFill>
                          <a:miter lim="800000"/>
                        </a:ln>
                      </wps:spPr>
                      <wps:txbx>
                        <w:txbxContent>
                          <w:p w14:paraId="18F791D0" w14:textId="77777777" w:rsidR="002A036E" w:rsidRDefault="002A036E">
                            <w:pPr>
                              <w:pStyle w:val="Heading2"/>
                              <w:ind w:left="576" w:hanging="576"/>
                            </w:pPr>
                            <w:r>
                              <w:t>9.1</w:t>
                            </w:r>
                            <w:r>
                              <w:rPr>
                                <w:rFonts w:hint="eastAsia"/>
                              </w:rPr>
                              <w:tab/>
                            </w:r>
                            <w:r>
                              <w:t>HARQ-ACK codebook determination</w:t>
                            </w:r>
                          </w:p>
                          <w:p w14:paraId="6CA18704" w14:textId="77777777" w:rsidR="002A036E" w:rsidRDefault="002A036E">
                            <w:r>
                              <w:t>If a UE receives a PDSCH without receiving a corresponding PDCCH, or if the UE receives a PDCCH indicating a SPS PDSCH release, the UE generates one corresponding HARQ-ACK information bit.</w:t>
                            </w:r>
                          </w:p>
                          <w:p w14:paraId="0BC5A457" w14:textId="77777777" w:rsidR="002A036E" w:rsidRDefault="002A036E">
                            <w:r>
                              <w:t xml:space="preserve">If a UE is not provided </w:t>
                            </w:r>
                            <w:r>
                              <w:rPr>
                                <w:i/>
                              </w:rPr>
                              <w:t>PDSCH-CodeBlockGroupTransmission</w:t>
                            </w:r>
                            <w:r>
                              <w:t xml:space="preserve">, the UE generates one HARQ-ACK information bit per transport block. </w:t>
                            </w:r>
                          </w:p>
                          <w:p w14:paraId="383E5B46" w14:textId="77777777" w:rsidR="002A036E" w:rsidRDefault="002A036E">
                            <w:r>
                              <w:rPr>
                                <w:highlight w:val="yellow"/>
                              </w:rPr>
                              <w:t>For a HARQ-ACK information bit, a UE generates an ACK if the UE detects a DCI format 1_0 that provides a SPS PDSCH release or correctly decodes a transport block, and generates a NACK if the UE does not correctly decode the transport block.</w:t>
                            </w:r>
                          </w:p>
                          <w:p w14:paraId="4B4052B6" w14:textId="77777777" w:rsidR="002A036E" w:rsidRDefault="002A036E"/>
                        </w:txbxContent>
                      </wps:txbx>
                      <wps:bodyPr rot="0" vert="horz" wrap="square" lIns="91440" tIns="45720" rIns="91440" bIns="45720" anchor="t" anchorCtr="0" upright="1">
                        <a:noAutofit/>
                      </wps:bodyPr>
                    </wps:wsp>
                  </a:graphicData>
                </a:graphic>
              </wp:inline>
            </w:drawing>
          </mc:Choice>
          <mc:Fallback>
            <w:pict>
              <v:shape w14:anchorId="0D8A43D3" id="_x0000_s1027" type="#_x0000_t202" style="width:480.85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">
                <v:textbox>
                  <w:txbxContent>
                    <w:p w14:paraId="18F791D0" w14:textId="77777777" w:rsidR="002A036E" w:rsidRDefault="002A036E">
                      <w:pPr>
                        <w:pStyle w:val="Heading2"/>
                        <w:ind w:left="576" w:hanging="576"/>
                      </w:pPr>
                      <w:r>
                        <w:t>9.1</w:t>
                      </w:r>
                      <w:r>
                        <w:rPr>
                          <w:rFonts w:hint="eastAsia"/>
                        </w:rPr>
                        <w:tab/>
                      </w:r>
                      <w:r>
                        <w:t>HARQ-ACK codebook determination</w:t>
                      </w:r>
                    </w:p>
                    <w:p w14:paraId="6CA18704" w14:textId="77777777" w:rsidR="002A036E" w:rsidRDefault="002A036E">
                      <w:r>
                        <w:t>If a UE receives a PDSCH without receiving a corresponding PDCCH, or if the UE receives a PDCCH indicating a SPS PDSCH release, the UE generates one corresponding HARQ-ACK information bit.</w:t>
                      </w:r>
                    </w:p>
                    <w:p w14:paraId="0BC5A457" w14:textId="77777777" w:rsidR="002A036E" w:rsidRDefault="002A036E">
                      <w:r>
                        <w:t xml:space="preserve">If a UE is not provided </w:t>
                      </w:r>
                      <w:r>
                        <w:rPr>
                          <w:i/>
                        </w:rPr>
                        <w:t>PDSCH-CodeBlockGroupTransmission</w:t>
                      </w:r>
                      <w:r>
                        <w:t xml:space="preserve">, the UE generates one HARQ-ACK information bit per transport block. </w:t>
                      </w:r>
                    </w:p>
                    <w:p w14:paraId="383E5B46" w14:textId="77777777" w:rsidR="002A036E" w:rsidRDefault="002A036E">
                      <w:r>
                        <w:rPr>
                          <w:highlight w:val="yellow"/>
                        </w:rPr>
                        <w:t>For a HARQ-ACK information bit, a UE generates an ACK if the UE detects a DCI format 1_0 that provides a SPS PDSCH release or correctly decodes a transport block, and generates a NACK if the UE does not correctly decode the transport block.</w:t>
                      </w:r>
                    </w:p>
                    <w:p w14:paraId="4B4052B6" w14:textId="77777777" w:rsidR="002A036E" w:rsidRDefault="002A036E"/>
                  </w:txbxContent>
                </v:textbox>
                <w10:anchorlock/>
              </v:shape>
            </w:pict>
          </mc:Fallback>
        </mc:AlternateContent>
      </w:r>
    </w:p>
    <w:p w14:paraId="2BE6B397" w14:textId="77777777" w:rsidR="005A1285" w:rsidRPr="00EC1FF2" w:rsidRDefault="005A1285">
      <w:pPr>
        <w:pStyle w:val="TAL"/>
        <w:rPr>
          <w:sz w:val="22"/>
          <w:szCs w:val="22"/>
          <w:lang w:eastAsia="zh-TW"/>
        </w:rPr>
      </w:pPr>
    </w:p>
    <w:p w14:paraId="4C846DFD" w14:textId="77777777" w:rsidR="005A1285" w:rsidRDefault="005A1285">
      <w:pPr>
        <w:pStyle w:val="TAL"/>
        <w:rPr>
          <w:lang w:eastAsia="zh-TW"/>
        </w:rPr>
      </w:pPr>
    </w:p>
    <w:p w14:paraId="0F7C5D5A" w14:textId="219F3218" w:rsidR="005A1285" w:rsidRDefault="00D84439">
      <w:pPr>
        <w:pStyle w:val="Heading3"/>
        <w:numPr>
          <w:ilvl w:val="1"/>
          <w:numId w:val="1"/>
        </w:numPr>
        <w:rPr>
          <w:b/>
        </w:rPr>
      </w:pPr>
      <w:r>
        <w:t xml:space="preserve">Type 2 HARQ ACK Codebook </w:t>
      </w:r>
    </w:p>
    <w:p w14:paraId="31160263" w14:textId="7DD7C8B9" w:rsidR="005A1285" w:rsidRPr="00EC1FF2" w:rsidRDefault="00D84439">
      <w:pPr>
        <w:rPr>
          <w:sz w:val="22"/>
          <w:szCs w:val="22"/>
        </w:rPr>
      </w:pPr>
      <w:r w:rsidRPr="00EC1FF2">
        <w:rPr>
          <w:sz w:val="22"/>
          <w:szCs w:val="22"/>
        </w:rPr>
        <w:t>In Section 9.1.3.2 of</w:t>
      </w:r>
      <w:r w:rsidR="00EC1FF2" w:rsidRPr="00EC1FF2">
        <w:rPr>
          <w:sz w:val="22"/>
          <w:szCs w:val="22"/>
        </w:rPr>
        <w:t xml:space="preserve">  </w:t>
      </w:r>
      <w:r w:rsidR="00EC1FF2" w:rsidRPr="00EC1FF2">
        <w:rPr>
          <w:sz w:val="22"/>
          <w:szCs w:val="22"/>
        </w:rPr>
        <w:fldChar w:fldCharType="begin"/>
      </w:r>
      <w:r w:rsidR="00EC1FF2" w:rsidRPr="00EC1FF2">
        <w:rPr>
          <w:sz w:val="22"/>
          <w:szCs w:val="22"/>
        </w:rPr>
        <w:instrText xml:space="preserve"> REF _Ref72271852 \r \h </w:instrText>
      </w:r>
      <w:r w:rsidR="00EC1FF2" w:rsidRPr="00EC1FF2">
        <w:rPr>
          <w:sz w:val="22"/>
          <w:szCs w:val="22"/>
        </w:rPr>
      </w:r>
      <w:r w:rsidR="00EC1FF2">
        <w:rPr>
          <w:sz w:val="22"/>
          <w:szCs w:val="22"/>
        </w:rPr>
        <w:instrText xml:space="preserve"> \* MERGEFORMAT </w:instrText>
      </w:r>
      <w:r w:rsidR="00EC1FF2" w:rsidRPr="00EC1FF2">
        <w:rPr>
          <w:sz w:val="22"/>
          <w:szCs w:val="22"/>
        </w:rPr>
        <w:fldChar w:fldCharType="separate"/>
      </w:r>
      <w:r w:rsidR="00EC1FF2" w:rsidRPr="00EC1FF2">
        <w:rPr>
          <w:sz w:val="22"/>
          <w:szCs w:val="22"/>
        </w:rPr>
        <w:t>[7]</w:t>
      </w:r>
      <w:r w:rsidR="00EC1FF2" w:rsidRPr="00EC1FF2">
        <w:rPr>
          <w:sz w:val="22"/>
          <w:szCs w:val="22"/>
        </w:rPr>
        <w:fldChar w:fldCharType="end"/>
      </w:r>
      <w:r w:rsidRPr="00EC1FF2">
        <w:rPr>
          <w:sz w:val="22"/>
          <w:szCs w:val="22"/>
        </w:rPr>
        <w:t>, the UE behavior for Type-2 HARQ-ACK codebook in PUSCH is specified as follows:</w:t>
      </w:r>
    </w:p>
    <w:tbl>
      <w:tblPr>
        <w:tblStyle w:val="TableGrid"/>
        <w:tblW w:w="0" w:type="auto"/>
        <w:tblLook w:val="04A0" w:firstRow="1" w:lastRow="0" w:firstColumn="1" w:lastColumn="0" w:noHBand="0" w:noVBand="1"/>
      </w:tblPr>
      <w:tblGrid>
        <w:gridCol w:w="9350"/>
      </w:tblGrid>
      <w:tr w:rsidR="005A1285" w:rsidRPr="00EC1FF2" w14:paraId="5B8EEC3E" w14:textId="77777777">
        <w:tc>
          <w:tcPr>
            <w:tcW w:w="9350" w:type="dxa"/>
          </w:tcPr>
          <w:p w14:paraId="34666EC0" w14:textId="77777777" w:rsidR="005A1285" w:rsidRPr="00EC1FF2" w:rsidRDefault="00D84439">
            <w:pPr>
              <w:rPr>
                <w:sz w:val="22"/>
                <w:szCs w:val="22"/>
                <w:lang w:eastAsia="zh-CN"/>
              </w:rPr>
            </w:pPr>
            <w:r w:rsidRPr="00EC1FF2">
              <w:rPr>
                <w:rFonts w:cs="Arial"/>
                <w:sz w:val="22"/>
                <w:szCs w:val="22"/>
                <w:lang w:eastAsia="zh-CN"/>
              </w:rPr>
              <w:t>I</w:t>
            </w:r>
            <w:r w:rsidRPr="00EC1FF2">
              <w:rPr>
                <w:rFonts w:hint="eastAsia"/>
                <w:sz w:val="22"/>
                <w:szCs w:val="22"/>
                <w:lang w:eastAsia="zh-CN"/>
              </w:rPr>
              <w:t xml:space="preserve">f a UE </w:t>
            </w:r>
            <w:r w:rsidRPr="00EC1FF2">
              <w:rPr>
                <w:sz w:val="22"/>
                <w:szCs w:val="22"/>
                <w:lang w:eastAsia="zh-CN"/>
              </w:rPr>
              <w:t>would multiplex</w:t>
            </w:r>
            <w:r w:rsidRPr="00EC1FF2">
              <w:rPr>
                <w:rFonts w:hint="eastAsia"/>
                <w:sz w:val="22"/>
                <w:szCs w:val="22"/>
                <w:lang w:eastAsia="zh-CN"/>
              </w:rPr>
              <w:t xml:space="preserve"> HARQ-ACK </w:t>
            </w:r>
            <w:r w:rsidRPr="00EC1FF2">
              <w:rPr>
                <w:sz w:val="22"/>
                <w:szCs w:val="22"/>
                <w:lang w:eastAsia="zh-CN"/>
              </w:rPr>
              <w:t xml:space="preserve">information </w:t>
            </w:r>
            <w:r w:rsidRPr="00EC1FF2">
              <w:rPr>
                <w:rFonts w:hint="eastAsia"/>
                <w:sz w:val="22"/>
                <w:szCs w:val="22"/>
                <w:lang w:eastAsia="zh-CN"/>
              </w:rPr>
              <w:t xml:space="preserve">in a </w:t>
            </w:r>
            <w:r w:rsidRPr="00EC1FF2">
              <w:rPr>
                <w:sz w:val="22"/>
                <w:szCs w:val="22"/>
                <w:lang w:eastAsia="zh-CN"/>
              </w:rPr>
              <w:t>PUSCH transmission that is not scheduled by a DCI format or is scheduled by DCI format 0_0</w:t>
            </w:r>
            <w:r w:rsidRPr="00EC1FF2">
              <w:rPr>
                <w:rFonts w:hint="eastAsia"/>
                <w:sz w:val="22"/>
                <w:szCs w:val="22"/>
                <w:lang w:eastAsia="zh-CN"/>
              </w:rPr>
              <w:t xml:space="preserve">, </w:t>
            </w:r>
            <w:r w:rsidRPr="00EC1FF2">
              <w:rPr>
                <w:sz w:val="22"/>
                <w:szCs w:val="22"/>
                <w:lang w:eastAsia="zh-CN"/>
              </w:rPr>
              <w:t>then</w:t>
            </w:r>
          </w:p>
          <w:p w14:paraId="58B38CF9" w14:textId="77777777" w:rsidR="005A1285" w:rsidRPr="00EC1FF2" w:rsidRDefault="00D84439">
            <w:pPr>
              <w:pStyle w:val="B1"/>
              <w:rPr>
                <w:sz w:val="22"/>
                <w:szCs w:val="22"/>
                <w:lang w:val="en-US" w:eastAsia="zh-CN"/>
              </w:rPr>
            </w:pPr>
            <w:r w:rsidRPr="00EC1FF2">
              <w:rPr>
                <w:iCs/>
                <w:sz w:val="22"/>
                <w:szCs w:val="22"/>
                <w:lang w:val="en-US" w:eastAsia="zh-CN"/>
              </w:rPr>
              <w:t>-</w:t>
            </w:r>
            <w:r w:rsidRPr="00EC1FF2">
              <w:rPr>
                <w:iCs/>
                <w:sz w:val="22"/>
                <w:szCs w:val="22"/>
                <w:lang w:val="en-US" w:eastAsia="zh-CN"/>
              </w:rPr>
              <w:tab/>
            </w:r>
            <w:proofErr w:type="spellStart"/>
            <w:r w:rsidRPr="00EC1FF2">
              <w:rPr>
                <w:iCs/>
                <w:sz w:val="22"/>
                <w:szCs w:val="22"/>
                <w:lang w:val="en-US" w:eastAsia="zh-CN"/>
              </w:rPr>
              <w:t>i</w:t>
            </w:r>
            <w:r w:rsidRPr="00EC1FF2">
              <w:rPr>
                <w:iCs/>
                <w:sz w:val="22"/>
                <w:szCs w:val="22"/>
                <w:lang w:val="en-GB" w:eastAsia="zh-CN"/>
              </w:rPr>
              <w:t>f</w:t>
            </w:r>
            <w:proofErr w:type="spellEnd"/>
            <w:r w:rsidRPr="00EC1FF2">
              <w:rPr>
                <w:iCs/>
                <w:sz w:val="22"/>
                <w:szCs w:val="22"/>
                <w:lang w:val="en-GB" w:eastAsia="zh-CN"/>
              </w:rPr>
              <w:t xml:space="preserve"> the </w:t>
            </w:r>
            <w:r w:rsidRPr="00EC1FF2">
              <w:rPr>
                <w:rFonts w:cs="Arial"/>
                <w:sz w:val="22"/>
                <w:szCs w:val="22"/>
                <w:lang w:val="en-US" w:eastAsia="zh-CN"/>
              </w:rPr>
              <w:t xml:space="preserve">UE has not received any PDCCH within the </w:t>
            </w:r>
            <w:r w:rsidRPr="00EC1FF2">
              <w:rPr>
                <w:sz w:val="22"/>
                <w:szCs w:val="22"/>
                <w:lang w:val="en-US" w:eastAsia="zh-CN"/>
              </w:rPr>
              <w:t xml:space="preserve">monitoring occasions for DCI format 1_0 or DCI format 1_1 for scheduling PDSCH receptions or SPS PDSCH release on any serving cell </w:t>
            </w:r>
            <w:r w:rsidR="00E522F8" w:rsidRPr="00E522F8">
              <w:rPr>
                <w:noProof/>
                <w:position w:val="-6"/>
                <w:sz w:val="22"/>
                <w:szCs w:val="22"/>
              </w:rPr>
              <w:object w:dxaOrig="165" w:dyaOrig="165" w14:anchorId="407147C1">
                <v:shape id="_x0000_i1031" type="#_x0000_t75" alt="" style="width:7.55pt;height:7.55pt;mso-width-percent:0;mso-height-percent:0;mso-width-percent:0;mso-height-percent:0" o:ole="">
                  <v:imagedata r:id="rId31" o:title=""/>
                </v:shape>
                <o:OLEObject Type="Embed" ProgID="Equation.3" ShapeID="_x0000_i1031" DrawAspect="Content" ObjectID="_1698118084" r:id="rId32"/>
              </w:object>
            </w:r>
            <w:r w:rsidRPr="00EC1FF2">
              <w:rPr>
                <w:sz w:val="22"/>
                <w:szCs w:val="22"/>
                <w:lang w:val="en-US" w:eastAsia="zh-CN"/>
              </w:rPr>
              <w:t xml:space="preserve"> </w:t>
            </w:r>
            <w:r w:rsidRPr="00EC1FF2">
              <w:rPr>
                <w:sz w:val="22"/>
                <w:szCs w:val="22"/>
                <w:lang w:val="en-US" w:eastAsia="zh-CN"/>
              </w:rPr>
              <w:lastRenderedPageBreak/>
              <w:t xml:space="preserve">and the UE does not have HARQ-ACK information in response to a </w:t>
            </w:r>
            <w:r w:rsidRPr="00EC1FF2">
              <w:rPr>
                <w:rFonts w:eastAsia="SimSun"/>
                <w:sz w:val="22"/>
                <w:szCs w:val="22"/>
                <w:lang w:val="en-US" w:eastAsia="zh-CN"/>
              </w:rPr>
              <w:t>SPS PDSCH reception to multiplex in the PUSCH</w:t>
            </w:r>
            <w:r w:rsidRPr="00EC1FF2">
              <w:rPr>
                <w:sz w:val="22"/>
                <w:szCs w:val="22"/>
                <w:lang w:val="en-US" w:eastAsia="zh-CN"/>
              </w:rPr>
              <w:t xml:space="preserve">, as described in </w:t>
            </w:r>
            <w:r w:rsidRPr="00EC1FF2">
              <w:rPr>
                <w:rFonts w:cs="Arial"/>
                <w:sz w:val="22"/>
                <w:szCs w:val="22"/>
                <w:lang w:val="en-US" w:eastAsia="zh-CN"/>
              </w:rPr>
              <w:t>Subclause 9.1.3.1</w:t>
            </w:r>
            <w:r w:rsidRPr="00EC1FF2">
              <w:rPr>
                <w:iCs/>
                <w:sz w:val="22"/>
                <w:szCs w:val="22"/>
                <w:lang w:val="en-GB" w:eastAsia="zh-CN"/>
              </w:rPr>
              <w:t xml:space="preserve">, </w:t>
            </w:r>
            <w:r w:rsidRPr="00EC1FF2">
              <w:rPr>
                <w:rFonts w:cs="Arial"/>
                <w:sz w:val="22"/>
                <w:szCs w:val="22"/>
                <w:lang w:val="en-US" w:eastAsia="zh-CN"/>
              </w:rPr>
              <w:t xml:space="preserve">the UE does not multiplex </w:t>
            </w:r>
            <w:r w:rsidRPr="00EC1FF2">
              <w:rPr>
                <w:rFonts w:hint="eastAsia"/>
                <w:sz w:val="22"/>
                <w:szCs w:val="22"/>
                <w:lang w:val="en-US" w:eastAsia="zh-CN"/>
              </w:rPr>
              <w:t>HARQ-ACK</w:t>
            </w:r>
            <w:r w:rsidRPr="00EC1FF2">
              <w:rPr>
                <w:sz w:val="22"/>
                <w:szCs w:val="22"/>
                <w:lang w:val="en-US" w:eastAsia="zh-CN"/>
              </w:rPr>
              <w:t xml:space="preserve"> information in the PUSCH </w:t>
            </w:r>
            <w:proofErr w:type="gramStart"/>
            <w:r w:rsidRPr="00EC1FF2">
              <w:rPr>
                <w:sz w:val="22"/>
                <w:szCs w:val="22"/>
                <w:lang w:val="en-US" w:eastAsia="zh-CN"/>
              </w:rPr>
              <w:t>transmission;</w:t>
            </w:r>
            <w:proofErr w:type="gramEnd"/>
          </w:p>
          <w:p w14:paraId="7B340266" w14:textId="77777777" w:rsidR="005A1285" w:rsidRPr="00EC1FF2" w:rsidRDefault="00D84439">
            <w:pPr>
              <w:pStyle w:val="B1"/>
              <w:rPr>
                <w:rFonts w:eastAsia="SimSun" w:cs="Arial"/>
                <w:sz w:val="22"/>
                <w:szCs w:val="22"/>
                <w:lang w:val="en-US" w:eastAsia="zh-CN"/>
              </w:rPr>
            </w:pPr>
            <w:r w:rsidRPr="00EC1FF2">
              <w:rPr>
                <w:rFonts w:eastAsia="SimSun" w:cs="Arial"/>
                <w:sz w:val="22"/>
                <w:szCs w:val="22"/>
                <w:lang w:val="en-US" w:eastAsia="zh-CN"/>
              </w:rPr>
              <w:t>-</w:t>
            </w:r>
            <w:r w:rsidRPr="00EC1FF2">
              <w:rPr>
                <w:rFonts w:eastAsia="SimSun" w:cs="Arial"/>
                <w:sz w:val="22"/>
                <w:szCs w:val="22"/>
                <w:lang w:val="en-US" w:eastAsia="zh-CN"/>
              </w:rPr>
              <w:tab/>
              <w:t xml:space="preserve">else, </w:t>
            </w:r>
            <w:r w:rsidRPr="00EC1FF2">
              <w:rPr>
                <w:rFonts w:eastAsia="SimSun" w:cs="Arial" w:hint="eastAsia"/>
                <w:sz w:val="22"/>
                <w:szCs w:val="22"/>
                <w:lang w:val="en-US" w:eastAsia="zh-CN"/>
              </w:rPr>
              <w:t xml:space="preserve">the UE </w:t>
            </w:r>
            <w:r w:rsidRPr="00EC1FF2">
              <w:rPr>
                <w:rFonts w:eastAsia="SimSun" w:cs="Arial"/>
                <w:sz w:val="22"/>
                <w:szCs w:val="22"/>
                <w:lang w:val="en-US" w:eastAsia="zh-CN"/>
              </w:rPr>
              <w:t xml:space="preserve">generates the HARQ-ACK codebook as described in Subclause 9.1.3.1, except that </w:t>
            </w:r>
            <w:proofErr w:type="spellStart"/>
            <w:r w:rsidRPr="00EC1FF2">
              <w:rPr>
                <w:i/>
                <w:sz w:val="22"/>
                <w:szCs w:val="22"/>
                <w:lang w:val="en-US" w:eastAsia="zh-CN"/>
              </w:rPr>
              <w:t>harq</w:t>
            </w:r>
            <w:proofErr w:type="spellEnd"/>
            <w:r w:rsidRPr="00EC1FF2">
              <w:rPr>
                <w:i/>
                <w:sz w:val="22"/>
                <w:szCs w:val="22"/>
                <w:lang w:val="en-US" w:eastAsia="zh-CN"/>
              </w:rPr>
              <w:t>-ACK-</w:t>
            </w:r>
            <w:proofErr w:type="spellStart"/>
            <w:r w:rsidRPr="00EC1FF2">
              <w:rPr>
                <w:i/>
                <w:sz w:val="22"/>
                <w:szCs w:val="22"/>
                <w:lang w:val="en-US" w:eastAsia="zh-CN"/>
              </w:rPr>
              <w:t>SpatialBundlingPUCCH</w:t>
            </w:r>
            <w:proofErr w:type="spellEnd"/>
            <w:r w:rsidRPr="00EC1FF2">
              <w:rPr>
                <w:rFonts w:eastAsia="SimSun" w:cs="Arial"/>
                <w:sz w:val="22"/>
                <w:szCs w:val="22"/>
                <w:lang w:val="en-US" w:eastAsia="zh-CN"/>
              </w:rPr>
              <w:t xml:space="preserve"> is replaced by </w:t>
            </w:r>
            <w:proofErr w:type="spellStart"/>
            <w:r w:rsidRPr="00EC1FF2">
              <w:rPr>
                <w:i/>
                <w:sz w:val="22"/>
                <w:szCs w:val="22"/>
                <w:lang w:val="en-US" w:eastAsia="zh-CN"/>
              </w:rPr>
              <w:t>harq</w:t>
            </w:r>
            <w:proofErr w:type="spellEnd"/>
            <w:r w:rsidRPr="00EC1FF2">
              <w:rPr>
                <w:i/>
                <w:sz w:val="22"/>
                <w:szCs w:val="22"/>
                <w:lang w:val="en-US" w:eastAsia="zh-CN"/>
              </w:rPr>
              <w:t>-ACK-</w:t>
            </w:r>
            <w:proofErr w:type="spellStart"/>
            <w:r w:rsidRPr="00EC1FF2">
              <w:rPr>
                <w:i/>
                <w:sz w:val="22"/>
                <w:szCs w:val="22"/>
                <w:lang w:val="en-US" w:eastAsia="zh-CN"/>
              </w:rPr>
              <w:t>SpatialBundlingPUSCH</w:t>
            </w:r>
            <w:proofErr w:type="spellEnd"/>
            <w:r w:rsidRPr="00EC1FF2">
              <w:rPr>
                <w:rFonts w:eastAsia="SimSun" w:cs="Arial"/>
                <w:sz w:val="22"/>
                <w:szCs w:val="22"/>
                <w:lang w:val="en-US" w:eastAsia="zh-CN"/>
              </w:rPr>
              <w:t>.</w:t>
            </w:r>
          </w:p>
          <w:p w14:paraId="154CEA02" w14:textId="77777777" w:rsidR="005A1285" w:rsidRPr="00EC1FF2" w:rsidRDefault="00D84439">
            <w:pPr>
              <w:rPr>
                <w:sz w:val="22"/>
                <w:szCs w:val="22"/>
                <w:lang w:eastAsia="zh-CN"/>
              </w:rPr>
            </w:pPr>
            <w:r w:rsidRPr="00EC1FF2">
              <w:rPr>
                <w:rFonts w:cs="Arial"/>
                <w:sz w:val="22"/>
                <w:szCs w:val="22"/>
                <w:highlight w:val="green"/>
                <w:lang w:eastAsia="zh-CN"/>
              </w:rPr>
              <w:t>I</w:t>
            </w:r>
            <w:r w:rsidRPr="00EC1FF2">
              <w:rPr>
                <w:rFonts w:hint="eastAsia"/>
                <w:sz w:val="22"/>
                <w:szCs w:val="22"/>
                <w:highlight w:val="green"/>
                <w:lang w:eastAsia="zh-CN"/>
              </w:rPr>
              <w:t xml:space="preserve">f a UE </w:t>
            </w:r>
            <w:r w:rsidRPr="00EC1FF2">
              <w:rPr>
                <w:sz w:val="22"/>
                <w:szCs w:val="22"/>
                <w:highlight w:val="green"/>
                <w:lang w:eastAsia="zh-CN"/>
              </w:rPr>
              <w:t>multiplexes</w:t>
            </w:r>
            <w:r w:rsidRPr="00EC1FF2">
              <w:rPr>
                <w:rFonts w:hint="eastAsia"/>
                <w:sz w:val="22"/>
                <w:szCs w:val="22"/>
                <w:highlight w:val="green"/>
                <w:lang w:eastAsia="zh-CN"/>
              </w:rPr>
              <w:t xml:space="preserve"> HARQ-ACK </w:t>
            </w:r>
            <w:r w:rsidRPr="00EC1FF2">
              <w:rPr>
                <w:sz w:val="22"/>
                <w:szCs w:val="22"/>
                <w:highlight w:val="green"/>
                <w:lang w:eastAsia="zh-CN"/>
              </w:rPr>
              <w:t xml:space="preserve">information </w:t>
            </w:r>
            <w:r w:rsidRPr="00EC1FF2">
              <w:rPr>
                <w:rFonts w:hint="eastAsia"/>
                <w:sz w:val="22"/>
                <w:szCs w:val="22"/>
                <w:highlight w:val="green"/>
                <w:lang w:eastAsia="zh-CN"/>
              </w:rPr>
              <w:t xml:space="preserve">in a </w:t>
            </w:r>
            <w:r w:rsidRPr="00EC1FF2">
              <w:rPr>
                <w:sz w:val="22"/>
                <w:szCs w:val="22"/>
                <w:highlight w:val="green"/>
                <w:lang w:eastAsia="zh-CN"/>
              </w:rPr>
              <w:t>PUSCH transmission that is scheduled by DCI format 0_1</w:t>
            </w:r>
            <w:r w:rsidRPr="00EC1FF2">
              <w:rPr>
                <w:rFonts w:hint="eastAsia"/>
                <w:sz w:val="22"/>
                <w:szCs w:val="22"/>
                <w:highlight w:val="green"/>
                <w:lang w:eastAsia="zh-CN"/>
              </w:rPr>
              <w:t xml:space="preserve">, </w:t>
            </w:r>
            <w:r w:rsidRPr="00EC1FF2">
              <w:rPr>
                <w:rFonts w:cs="Arial" w:hint="eastAsia"/>
                <w:sz w:val="22"/>
                <w:szCs w:val="22"/>
                <w:highlight w:val="green"/>
                <w:lang w:eastAsia="zh-CN"/>
              </w:rPr>
              <w:t xml:space="preserve">the UE </w:t>
            </w:r>
            <w:r w:rsidRPr="00EC1FF2">
              <w:rPr>
                <w:rFonts w:cs="Arial"/>
                <w:sz w:val="22"/>
                <w:szCs w:val="22"/>
                <w:highlight w:val="green"/>
                <w:lang w:eastAsia="zh-CN"/>
              </w:rPr>
              <w:t>generates the HARQ-ACK codebook as described in Subclause 9.1.3.1</w:t>
            </w:r>
            <w:r w:rsidRPr="00EC1FF2">
              <w:rPr>
                <w:rFonts w:cs="Arial"/>
                <w:sz w:val="22"/>
                <w:szCs w:val="22"/>
                <w:lang w:eastAsia="zh-CN"/>
              </w:rPr>
              <w:t xml:space="preserve">, </w:t>
            </w:r>
            <w:r w:rsidRPr="00EC1FF2">
              <w:rPr>
                <w:rFonts w:hint="eastAsia"/>
                <w:sz w:val="22"/>
                <w:szCs w:val="22"/>
                <w:lang w:eastAsia="zh-CN"/>
              </w:rPr>
              <w:t>with the following modifications:</w:t>
            </w:r>
          </w:p>
          <w:p w14:paraId="42BA1862" w14:textId="77777777" w:rsidR="005A1285" w:rsidRPr="00EC1FF2" w:rsidRDefault="00D84439">
            <w:pPr>
              <w:pStyle w:val="B1"/>
              <w:rPr>
                <w:rFonts w:eastAsia="SimSun"/>
                <w:sz w:val="22"/>
                <w:szCs w:val="22"/>
                <w:lang w:val="en-US" w:eastAsia="zh-CN"/>
              </w:rPr>
            </w:pPr>
            <w:r w:rsidRPr="00EC1FF2">
              <w:rPr>
                <w:sz w:val="22"/>
                <w:szCs w:val="22"/>
                <w:lang w:val="en-US" w:eastAsia="zh-CN"/>
              </w:rPr>
              <w:t>-</w:t>
            </w:r>
            <w:r w:rsidRPr="00EC1FF2">
              <w:rPr>
                <w:sz w:val="22"/>
                <w:szCs w:val="22"/>
                <w:lang w:val="en-US" w:eastAsia="zh-CN"/>
              </w:rPr>
              <w:tab/>
              <w:t xml:space="preserve">For the pseudo-code for the </w:t>
            </w:r>
            <w:r w:rsidRPr="00EC1FF2">
              <w:rPr>
                <w:rFonts w:eastAsia="SimSun" w:cs="Arial"/>
                <w:sz w:val="22"/>
                <w:szCs w:val="22"/>
                <w:lang w:val="en-US" w:eastAsia="zh-CN"/>
              </w:rPr>
              <w:t>HARQ-ACK codebook generation in Subclause 9.1.3.1,</w:t>
            </w:r>
            <w:r w:rsidRPr="00EC1FF2">
              <w:rPr>
                <w:sz w:val="22"/>
                <w:szCs w:val="22"/>
                <w:lang w:val="en-US" w:eastAsia="zh-CN"/>
              </w:rPr>
              <w:t xml:space="preserve"> after the completion of the </w:t>
            </w:r>
            <w:r w:rsidR="00E522F8" w:rsidRPr="00E522F8">
              <w:rPr>
                <w:noProof/>
                <w:position w:val="-6"/>
                <w:sz w:val="22"/>
                <w:szCs w:val="22"/>
              </w:rPr>
              <w:object w:dxaOrig="270" w:dyaOrig="270" w14:anchorId="54DA9A05">
                <v:shape id="_x0000_i1030" type="#_x0000_t75" alt="" style="width:13.65pt;height:13.65pt;mso-width-percent:0;mso-height-percent:0;mso-width-percent:0;mso-height-percent:0" o:ole="">
                  <v:imagedata r:id="rId33" o:title=""/>
                </v:shape>
                <o:OLEObject Type="Embed" ProgID="Equation.3" ShapeID="_x0000_i1030" DrawAspect="Content" ObjectID="_1698118085" r:id="rId34"/>
              </w:object>
            </w:r>
            <w:r w:rsidRPr="00EC1FF2">
              <w:rPr>
                <w:rFonts w:eastAsia="SimSun"/>
                <w:sz w:val="22"/>
                <w:szCs w:val="22"/>
                <w:lang w:val="en-US" w:eastAsia="zh-CN"/>
              </w:rPr>
              <w:t xml:space="preserve"> and </w:t>
            </w:r>
            <w:r w:rsidR="00E522F8" w:rsidRPr="00E522F8">
              <w:rPr>
                <w:noProof/>
                <w:position w:val="-6"/>
                <w:sz w:val="22"/>
                <w:szCs w:val="22"/>
              </w:rPr>
              <w:object w:dxaOrig="270" w:dyaOrig="270" w14:anchorId="615382AA">
                <v:shape id="_x0000_i1029" type="#_x0000_t75" alt="" style="width:13.65pt;height:13.65pt;mso-width-percent:0;mso-height-percent:0;mso-width-percent:0;mso-height-percent:0" o:ole="">
                  <v:imagedata r:id="rId35" o:title=""/>
                </v:shape>
                <o:OLEObject Type="Embed" ProgID="Equation.3" ShapeID="_x0000_i1029" DrawAspect="Content" ObjectID="_1698118086" r:id="rId36"/>
              </w:object>
            </w:r>
            <w:r w:rsidRPr="00EC1FF2">
              <w:rPr>
                <w:rFonts w:eastAsia="SimSun"/>
                <w:sz w:val="22"/>
                <w:szCs w:val="22"/>
                <w:lang w:val="en-US" w:eastAsia="zh-CN"/>
              </w:rPr>
              <w:t xml:space="preserve"> loops, </w:t>
            </w:r>
            <w:r w:rsidRPr="00EC1FF2">
              <w:rPr>
                <w:sz w:val="22"/>
                <w:szCs w:val="22"/>
                <w:lang w:val="en-US" w:eastAsia="zh-CN"/>
              </w:rPr>
              <w:t xml:space="preserve">the UE sets </w:t>
            </w:r>
            <w:r w:rsidR="00E522F8" w:rsidRPr="00E522F8">
              <w:rPr>
                <w:noProof/>
                <w:position w:val="-12"/>
                <w:sz w:val="22"/>
                <w:szCs w:val="22"/>
              </w:rPr>
              <w:object w:dxaOrig="1035" w:dyaOrig="405" w14:anchorId="5BC88D39">
                <v:shape id="_x0000_i1028" type="#_x0000_t75" alt="" style="width:51.75pt;height:20.25pt;mso-width-percent:0;mso-height-percent:0;mso-width-percent:0;mso-height-percent:0" o:ole="">
                  <v:imagedata r:id="rId37" o:title=""/>
                </v:shape>
                <o:OLEObject Type="Embed" ProgID="Equation.3" ShapeID="_x0000_i1028" DrawAspect="Content" ObjectID="_1698118087" r:id="rId38"/>
              </w:object>
            </w:r>
            <w:r w:rsidRPr="00EC1FF2">
              <w:rPr>
                <w:sz w:val="22"/>
                <w:szCs w:val="22"/>
                <w:lang w:val="en-US" w:eastAsia="zh-CN"/>
              </w:rPr>
              <w:t xml:space="preserve"> where </w:t>
            </w:r>
            <w:r w:rsidR="00E522F8" w:rsidRPr="00E522F8">
              <w:rPr>
                <w:noProof/>
                <w:position w:val="-10"/>
                <w:sz w:val="22"/>
                <w:szCs w:val="22"/>
              </w:rPr>
              <w:object w:dxaOrig="405" w:dyaOrig="405" w14:anchorId="37DE98E7">
                <v:shape id="_x0000_i1027" type="#_x0000_t75" alt="" style="width:20.25pt;height:20.25pt;mso-width-percent:0;mso-height-percent:0;mso-width-percent:0;mso-height-percent:0" o:ole="">
                  <v:imagedata r:id="rId39" o:title=""/>
                </v:shape>
                <o:OLEObject Type="Embed" ProgID="Equation.3" ShapeID="_x0000_i1027" DrawAspect="Content" ObjectID="_1698118088" r:id="rId40"/>
              </w:object>
            </w:r>
            <w:r w:rsidRPr="00EC1FF2">
              <w:rPr>
                <w:rFonts w:eastAsia="SimSun" w:hint="eastAsia"/>
                <w:sz w:val="22"/>
                <w:szCs w:val="22"/>
                <w:lang w:val="en-US" w:eastAsia="zh-CN"/>
              </w:rPr>
              <w:t xml:space="preserve"> is the value of the DAI </w:t>
            </w:r>
            <w:r w:rsidRPr="00EC1FF2">
              <w:rPr>
                <w:rFonts w:eastAsia="SimSun"/>
                <w:sz w:val="22"/>
                <w:szCs w:val="22"/>
                <w:lang w:val="en-US" w:eastAsia="zh-CN"/>
              </w:rPr>
              <w:t xml:space="preserve">field </w:t>
            </w:r>
            <w:r w:rsidRPr="00EC1FF2">
              <w:rPr>
                <w:rFonts w:eastAsia="SimSun" w:hint="eastAsia"/>
                <w:sz w:val="22"/>
                <w:szCs w:val="22"/>
                <w:lang w:val="en-US" w:eastAsia="zh-CN"/>
              </w:rPr>
              <w:t xml:space="preserve">in </w:t>
            </w:r>
            <w:r w:rsidRPr="00EC1FF2">
              <w:rPr>
                <w:rFonts w:eastAsia="SimSun"/>
                <w:sz w:val="22"/>
                <w:szCs w:val="22"/>
                <w:lang w:val="en-US" w:eastAsia="zh-CN"/>
              </w:rPr>
              <w:t xml:space="preserve">DCI format 0_1 </w:t>
            </w:r>
            <w:r w:rsidRPr="00EC1FF2">
              <w:rPr>
                <w:rFonts w:eastAsia="SimSun" w:hint="eastAsia"/>
                <w:sz w:val="22"/>
                <w:szCs w:val="22"/>
                <w:lang w:val="en-US" w:eastAsia="zh-CN"/>
              </w:rPr>
              <w:t xml:space="preserve">according to Table </w:t>
            </w:r>
            <w:r w:rsidRPr="00EC1FF2">
              <w:rPr>
                <w:rFonts w:eastAsia="SimSun"/>
                <w:sz w:val="22"/>
                <w:szCs w:val="22"/>
                <w:lang w:val="en-US" w:eastAsia="zh-CN"/>
              </w:rPr>
              <w:t>9.1.3</w:t>
            </w:r>
            <w:r w:rsidRPr="00EC1FF2">
              <w:rPr>
                <w:rFonts w:eastAsia="SimSun" w:hint="eastAsia"/>
                <w:sz w:val="22"/>
                <w:szCs w:val="22"/>
                <w:lang w:val="en-US" w:eastAsia="zh-CN"/>
              </w:rPr>
              <w:t>-2</w:t>
            </w:r>
          </w:p>
          <w:p w14:paraId="78463047" w14:textId="77777777" w:rsidR="005A1285" w:rsidRPr="00EC1FF2" w:rsidRDefault="00D84439">
            <w:pPr>
              <w:pStyle w:val="B1"/>
              <w:rPr>
                <w:sz w:val="22"/>
                <w:szCs w:val="22"/>
                <w:lang w:val="en-US" w:eastAsia="zh-CN"/>
              </w:rPr>
            </w:pPr>
            <w:r w:rsidRPr="00EC1FF2">
              <w:rPr>
                <w:sz w:val="22"/>
                <w:szCs w:val="22"/>
                <w:lang w:val="en-US" w:eastAsia="zh-CN"/>
              </w:rPr>
              <w:t>-</w:t>
            </w:r>
            <w:r w:rsidRPr="00EC1FF2">
              <w:rPr>
                <w:sz w:val="22"/>
                <w:szCs w:val="22"/>
                <w:lang w:val="en-US" w:eastAsia="zh-CN"/>
              </w:rPr>
              <w:tab/>
              <w:t xml:space="preserve">For the case of first and second HARQ-ACK sub-codebooks, </w:t>
            </w:r>
            <w:r w:rsidRPr="00EC1FF2">
              <w:rPr>
                <w:rFonts w:eastAsia="SimSun"/>
                <w:sz w:val="22"/>
                <w:szCs w:val="22"/>
                <w:lang w:val="en-US" w:eastAsia="zh-CN"/>
              </w:rPr>
              <w:t xml:space="preserve">DCI format 0_1 includes a first DAI field corresponding to </w:t>
            </w:r>
            <w:r w:rsidRPr="00EC1FF2">
              <w:rPr>
                <w:sz w:val="22"/>
                <w:szCs w:val="22"/>
                <w:lang w:val="en-US" w:eastAsia="zh-CN"/>
              </w:rPr>
              <w:t xml:space="preserve">the first HARQ-ACK sub-codebook and a second </w:t>
            </w:r>
            <w:r w:rsidRPr="00EC1FF2">
              <w:rPr>
                <w:rFonts w:eastAsia="SimSun"/>
                <w:sz w:val="22"/>
                <w:szCs w:val="22"/>
                <w:lang w:val="en-US" w:eastAsia="zh-CN"/>
              </w:rPr>
              <w:t xml:space="preserve">DAI field corresponding to </w:t>
            </w:r>
            <w:r w:rsidRPr="00EC1FF2">
              <w:rPr>
                <w:sz w:val="22"/>
                <w:szCs w:val="22"/>
                <w:lang w:val="en-US" w:eastAsia="zh-CN"/>
              </w:rPr>
              <w:t>the second HARQ-ACK sub-codebook</w:t>
            </w:r>
          </w:p>
          <w:p w14:paraId="37B71B57" w14:textId="77777777" w:rsidR="005A1285" w:rsidRPr="00EC1FF2" w:rsidRDefault="00D84439">
            <w:pPr>
              <w:pStyle w:val="B1"/>
              <w:rPr>
                <w:sz w:val="22"/>
                <w:szCs w:val="22"/>
                <w:lang w:val="en-US" w:eastAsia="zh-CN"/>
              </w:rPr>
            </w:pPr>
            <w:r w:rsidRPr="00EC1FF2">
              <w:rPr>
                <w:rFonts w:eastAsia="SimSun"/>
                <w:i/>
                <w:sz w:val="22"/>
                <w:szCs w:val="22"/>
                <w:lang w:val="en-US" w:eastAsia="zh-CN"/>
              </w:rPr>
              <w:t>-</w:t>
            </w:r>
            <w:r w:rsidRPr="00EC1FF2">
              <w:rPr>
                <w:rFonts w:eastAsia="SimSun"/>
                <w:i/>
                <w:sz w:val="22"/>
                <w:szCs w:val="22"/>
                <w:lang w:val="en-US" w:eastAsia="zh-CN"/>
              </w:rPr>
              <w:tab/>
            </w:r>
            <w:proofErr w:type="spellStart"/>
            <w:r w:rsidRPr="00EC1FF2">
              <w:rPr>
                <w:i/>
                <w:sz w:val="22"/>
                <w:szCs w:val="22"/>
                <w:lang w:val="en-US" w:eastAsia="zh-CN"/>
              </w:rPr>
              <w:t>harq</w:t>
            </w:r>
            <w:proofErr w:type="spellEnd"/>
            <w:r w:rsidRPr="00EC1FF2">
              <w:rPr>
                <w:i/>
                <w:sz w:val="22"/>
                <w:szCs w:val="22"/>
                <w:lang w:val="en-US" w:eastAsia="zh-CN"/>
              </w:rPr>
              <w:t>-ACK-</w:t>
            </w:r>
            <w:proofErr w:type="spellStart"/>
            <w:r w:rsidRPr="00EC1FF2">
              <w:rPr>
                <w:i/>
                <w:sz w:val="22"/>
                <w:szCs w:val="22"/>
                <w:lang w:val="en-US" w:eastAsia="zh-CN"/>
              </w:rPr>
              <w:t>SpatialBundlingPUCCH</w:t>
            </w:r>
            <w:proofErr w:type="spellEnd"/>
            <w:r w:rsidRPr="00EC1FF2">
              <w:rPr>
                <w:rFonts w:eastAsia="SimSun"/>
                <w:sz w:val="22"/>
                <w:szCs w:val="22"/>
                <w:lang w:val="en-US" w:eastAsia="zh-CN"/>
              </w:rPr>
              <w:t xml:space="preserve"> is replaced by </w:t>
            </w:r>
            <w:proofErr w:type="spellStart"/>
            <w:r w:rsidRPr="00EC1FF2">
              <w:rPr>
                <w:i/>
                <w:sz w:val="22"/>
                <w:szCs w:val="22"/>
                <w:lang w:val="en-US" w:eastAsia="zh-CN"/>
              </w:rPr>
              <w:t>harq</w:t>
            </w:r>
            <w:proofErr w:type="spellEnd"/>
            <w:r w:rsidRPr="00EC1FF2">
              <w:rPr>
                <w:i/>
                <w:sz w:val="22"/>
                <w:szCs w:val="22"/>
                <w:lang w:val="en-US" w:eastAsia="zh-CN"/>
              </w:rPr>
              <w:t>-ACK-</w:t>
            </w:r>
            <w:proofErr w:type="spellStart"/>
            <w:r w:rsidRPr="00EC1FF2">
              <w:rPr>
                <w:i/>
                <w:sz w:val="22"/>
                <w:szCs w:val="22"/>
                <w:lang w:val="en-US" w:eastAsia="zh-CN"/>
              </w:rPr>
              <w:t>SpatialBundlingPUSCH</w:t>
            </w:r>
            <w:proofErr w:type="spellEnd"/>
            <w:r w:rsidRPr="00EC1FF2">
              <w:rPr>
                <w:sz w:val="22"/>
                <w:szCs w:val="22"/>
                <w:lang w:val="en-US" w:eastAsia="zh-CN"/>
              </w:rPr>
              <w:t>.</w:t>
            </w:r>
          </w:p>
          <w:p w14:paraId="06A0A2B7" w14:textId="77777777" w:rsidR="005A1285" w:rsidRPr="00EC1FF2" w:rsidRDefault="00D84439">
            <w:pPr>
              <w:rPr>
                <w:sz w:val="22"/>
                <w:szCs w:val="22"/>
                <w:lang w:eastAsia="zh-CN"/>
              </w:rPr>
            </w:pPr>
            <w:r w:rsidRPr="00EC1FF2">
              <w:rPr>
                <w:sz w:val="22"/>
                <w:szCs w:val="22"/>
                <w:lang w:eastAsia="zh-CN"/>
              </w:rPr>
              <w:t xml:space="preserve">If a </w:t>
            </w:r>
            <w:r w:rsidRPr="00EC1FF2">
              <w:rPr>
                <w:rFonts w:hint="eastAsia"/>
                <w:sz w:val="22"/>
                <w:szCs w:val="22"/>
                <w:lang w:eastAsia="zh-CN"/>
              </w:rPr>
              <w:t>UE</w:t>
            </w:r>
            <w:r w:rsidRPr="00EC1FF2">
              <w:rPr>
                <w:sz w:val="22"/>
                <w:szCs w:val="22"/>
                <w:lang w:eastAsia="zh-CN"/>
              </w:rPr>
              <w:t xml:space="preserve"> is not provided </w:t>
            </w:r>
            <w:r w:rsidRPr="00EC1FF2">
              <w:rPr>
                <w:i/>
                <w:sz w:val="22"/>
                <w:szCs w:val="22"/>
                <w:lang w:eastAsia="zh-CN"/>
              </w:rPr>
              <w:t>PDSCH-</w:t>
            </w:r>
            <w:proofErr w:type="spellStart"/>
            <w:r w:rsidRPr="00EC1FF2">
              <w:rPr>
                <w:i/>
                <w:sz w:val="22"/>
                <w:szCs w:val="22"/>
                <w:lang w:eastAsia="zh-CN"/>
              </w:rPr>
              <w:t>CodeBlockGroupTransmission</w:t>
            </w:r>
            <w:proofErr w:type="spellEnd"/>
            <w:r w:rsidRPr="00EC1FF2">
              <w:rPr>
                <w:i/>
                <w:sz w:val="22"/>
                <w:szCs w:val="22"/>
                <w:lang w:eastAsia="zh-CN"/>
              </w:rPr>
              <w:t xml:space="preserve"> </w:t>
            </w:r>
            <w:r w:rsidRPr="00EC1FF2">
              <w:rPr>
                <w:sz w:val="22"/>
                <w:szCs w:val="22"/>
                <w:lang w:eastAsia="zh-CN"/>
              </w:rPr>
              <w:t>and the UE</w:t>
            </w:r>
            <w:r w:rsidRPr="00EC1FF2">
              <w:rPr>
                <w:rFonts w:hint="eastAsia"/>
                <w:sz w:val="22"/>
                <w:szCs w:val="22"/>
                <w:lang w:eastAsia="zh-CN"/>
              </w:rPr>
              <w:t xml:space="preserve"> </w:t>
            </w:r>
            <w:r w:rsidRPr="00EC1FF2">
              <w:rPr>
                <w:sz w:val="22"/>
                <w:szCs w:val="22"/>
                <w:lang w:eastAsia="zh-CN"/>
              </w:rPr>
              <w:t>is scheduled for</w:t>
            </w:r>
            <w:r w:rsidRPr="00EC1FF2">
              <w:rPr>
                <w:rFonts w:hint="eastAsia"/>
                <w:sz w:val="22"/>
                <w:szCs w:val="22"/>
                <w:lang w:eastAsia="zh-CN"/>
              </w:rPr>
              <w:t xml:space="preserve"> a </w:t>
            </w:r>
            <w:r w:rsidRPr="00EC1FF2">
              <w:rPr>
                <w:sz w:val="22"/>
                <w:szCs w:val="22"/>
                <w:lang w:eastAsia="zh-CN"/>
              </w:rPr>
              <w:t xml:space="preserve">PUSCH transmission by DCI format 0_1 with DAI field value </w:t>
            </w:r>
            <w:r w:rsidR="00E522F8" w:rsidRPr="00E522F8">
              <w:rPr>
                <w:rFonts w:cs="Arial"/>
                <w:noProof/>
                <w:position w:val="-10"/>
                <w:sz w:val="22"/>
                <w:szCs w:val="22"/>
              </w:rPr>
              <w:object w:dxaOrig="870" w:dyaOrig="405" w14:anchorId="719C9D8C">
                <v:shape id="_x0000_i1026" type="#_x0000_t75" alt="" style="width:44.25pt;height:20.25pt;mso-width-percent:0;mso-height-percent:0;mso-width-percent:0;mso-height-percent:0" o:ole="">
                  <v:imagedata r:id="rId41" o:title=""/>
                </v:shape>
                <o:OLEObject Type="Embed" ProgID="Equation.3" ShapeID="_x0000_i1026" DrawAspect="Content" ObjectID="_1698118089" r:id="rId42"/>
              </w:object>
            </w:r>
            <w:r w:rsidRPr="00EC1FF2">
              <w:rPr>
                <w:rFonts w:cs="Arial"/>
                <w:sz w:val="22"/>
                <w:szCs w:val="22"/>
                <w:lang w:eastAsia="zh-CN"/>
              </w:rPr>
              <w:t xml:space="preserve"> and </w:t>
            </w:r>
            <w:r w:rsidRPr="00EC1FF2">
              <w:rPr>
                <w:rFonts w:cs="Arial"/>
                <w:sz w:val="22"/>
                <w:szCs w:val="22"/>
                <w:u w:val="single"/>
                <w:lang w:eastAsia="zh-CN"/>
              </w:rPr>
              <w:t xml:space="preserve">the UE has not received any PDCCH within the </w:t>
            </w:r>
            <w:r w:rsidRPr="00EC1FF2">
              <w:rPr>
                <w:sz w:val="22"/>
                <w:szCs w:val="22"/>
                <w:u w:val="single"/>
                <w:lang w:eastAsia="zh-CN"/>
              </w:rPr>
              <w:t>monitoring occasions for PDCCH with DCI format 1_0 or DCI format 1_1 for scheduling PDSCH receptions</w:t>
            </w:r>
            <w:r w:rsidRPr="00EC1FF2">
              <w:rPr>
                <w:sz w:val="22"/>
                <w:szCs w:val="22"/>
                <w:lang w:eastAsia="zh-CN"/>
              </w:rPr>
              <w:t xml:space="preserve"> or SPS PDSCH release on any serving cell </w:t>
            </w:r>
            <w:r w:rsidR="00E522F8" w:rsidRPr="00E522F8">
              <w:rPr>
                <w:noProof/>
                <w:position w:val="-6"/>
                <w:sz w:val="22"/>
                <w:szCs w:val="22"/>
              </w:rPr>
              <w:object w:dxaOrig="165" w:dyaOrig="270" w14:anchorId="2054F694">
                <v:shape id="_x0000_i1025" type="#_x0000_t75" alt="" style="width:7.55pt;height:13.65pt;mso-width-percent:0;mso-height-percent:0;mso-width-percent:0;mso-height-percent:0" o:ole="">
                  <v:imagedata r:id="rId31" o:title=""/>
                </v:shape>
                <o:OLEObject Type="Embed" ProgID="Equation.3" ShapeID="_x0000_i1025" DrawAspect="Content" ObjectID="_1698118090" r:id="rId43"/>
              </w:object>
            </w:r>
            <w:r w:rsidRPr="00EC1FF2">
              <w:rPr>
                <w:sz w:val="22"/>
                <w:szCs w:val="22"/>
                <w:lang w:eastAsia="zh-CN"/>
              </w:rPr>
              <w:t xml:space="preserve"> and the UE does not have HARQ-ACK information in response to a SPS PDSCH reception to multiplex in the PUSCH, as described in </w:t>
            </w:r>
            <w:r w:rsidRPr="00EC1FF2">
              <w:rPr>
                <w:rFonts w:cs="Arial"/>
                <w:sz w:val="22"/>
                <w:szCs w:val="22"/>
                <w:lang w:eastAsia="zh-CN"/>
              </w:rPr>
              <w:t xml:space="preserve">Subclause 9.1.3.1, the UE does not multiplex </w:t>
            </w:r>
            <w:r w:rsidRPr="00EC1FF2">
              <w:rPr>
                <w:rFonts w:hint="eastAsia"/>
                <w:sz w:val="22"/>
                <w:szCs w:val="22"/>
                <w:lang w:eastAsia="zh-CN"/>
              </w:rPr>
              <w:t>HARQ-ACK</w:t>
            </w:r>
            <w:r w:rsidRPr="00EC1FF2">
              <w:rPr>
                <w:sz w:val="22"/>
                <w:szCs w:val="22"/>
                <w:lang w:eastAsia="zh-CN"/>
              </w:rPr>
              <w:t xml:space="preserve"> information in the PUSCH transmission. </w:t>
            </w:r>
          </w:p>
        </w:tc>
      </w:tr>
    </w:tbl>
    <w:p w14:paraId="1509F558" w14:textId="77777777" w:rsidR="005A1285" w:rsidRPr="00EC1FF2" w:rsidRDefault="005A1285">
      <w:pPr>
        <w:rPr>
          <w:sz w:val="22"/>
          <w:szCs w:val="22"/>
        </w:rPr>
      </w:pPr>
    </w:p>
    <w:p w14:paraId="3A15FD3F" w14:textId="77777777" w:rsidR="005A1285" w:rsidRDefault="00D84439">
      <w:pPr>
        <w:pStyle w:val="Heading3"/>
        <w:numPr>
          <w:ilvl w:val="1"/>
          <w:numId w:val="1"/>
        </w:numPr>
      </w:pPr>
      <w:bookmarkStart w:id="29" w:name="_Ref80187701"/>
      <w:r>
        <w:t>PUCCH Prioritization Rules for Rel-15:</w:t>
      </w:r>
      <w:bookmarkEnd w:id="29"/>
    </w:p>
    <w:p w14:paraId="78A13047" w14:textId="1BBB2247" w:rsidR="005A1285" w:rsidRPr="00EC1FF2" w:rsidRDefault="00D84439">
      <w:pPr>
        <w:rPr>
          <w:sz w:val="22"/>
          <w:szCs w:val="22"/>
        </w:rPr>
      </w:pPr>
      <w:r w:rsidRPr="00EC1FF2">
        <w:rPr>
          <w:sz w:val="22"/>
          <w:szCs w:val="22"/>
        </w:rPr>
        <w:t>In the case of overlapping PUCCH resources and PUSCHs, determination of whether or not the UE multiplexes information in a PUSCH transmission was discussed  in the following conclusion in RAN1 #97</w:t>
      </w:r>
      <w:r w:rsidR="00A4728F">
        <w:rPr>
          <w:sz w:val="22"/>
          <w:szCs w:val="22"/>
        </w:rPr>
        <w:fldChar w:fldCharType="begin"/>
      </w:r>
      <w:r w:rsidR="00A4728F">
        <w:rPr>
          <w:sz w:val="22"/>
          <w:szCs w:val="22"/>
        </w:rPr>
        <w:instrText xml:space="preserve"> REF _Ref72303714 \r \h </w:instrText>
      </w:r>
      <w:r w:rsidR="00A4728F">
        <w:rPr>
          <w:sz w:val="22"/>
          <w:szCs w:val="22"/>
        </w:rPr>
      </w:r>
      <w:r w:rsidR="00A4728F">
        <w:rPr>
          <w:sz w:val="22"/>
          <w:szCs w:val="22"/>
        </w:rPr>
        <w:fldChar w:fldCharType="separate"/>
      </w:r>
      <w:r w:rsidR="00A4728F">
        <w:rPr>
          <w:sz w:val="22"/>
          <w:szCs w:val="22"/>
        </w:rPr>
        <w:t>[9]</w:t>
      </w:r>
      <w:r w:rsidR="00A4728F">
        <w:rPr>
          <w:sz w:val="22"/>
          <w:szCs w:val="22"/>
        </w:rPr>
        <w:fldChar w:fldCharType="end"/>
      </w:r>
      <w:r w:rsidR="00A4728F">
        <w:rPr>
          <w:sz w:val="22"/>
          <w:szCs w:val="22"/>
        </w:rPr>
        <w:fldChar w:fldCharType="begin"/>
      </w:r>
      <w:r w:rsidR="00A4728F">
        <w:rPr>
          <w:sz w:val="22"/>
          <w:szCs w:val="22"/>
        </w:rPr>
        <w:instrText xml:space="preserve"> REF _Ref87447752 \r \h </w:instrText>
      </w:r>
      <w:r w:rsidR="00A4728F">
        <w:rPr>
          <w:sz w:val="22"/>
          <w:szCs w:val="22"/>
        </w:rPr>
      </w:r>
      <w:r w:rsidR="00A4728F">
        <w:rPr>
          <w:sz w:val="22"/>
          <w:szCs w:val="22"/>
        </w:rPr>
        <w:fldChar w:fldCharType="separate"/>
      </w:r>
      <w:r w:rsidR="00A4728F">
        <w:rPr>
          <w:sz w:val="22"/>
          <w:szCs w:val="22"/>
        </w:rPr>
        <w:t>[10]</w:t>
      </w:r>
      <w:r w:rsidR="00A4728F">
        <w:rPr>
          <w:sz w:val="22"/>
          <w:szCs w:val="22"/>
        </w:rPr>
        <w:fldChar w:fldCharType="end"/>
      </w:r>
      <w:r w:rsidRPr="00EC1FF2">
        <w:rPr>
          <w:sz w:val="22"/>
          <w:szCs w:val="22"/>
        </w:rPr>
        <w:t>:</w:t>
      </w:r>
    </w:p>
    <w:p w14:paraId="5AC5FE31" w14:textId="77777777" w:rsidR="005A1285" w:rsidRPr="00EC1FF2" w:rsidRDefault="005A1285">
      <w:pPr>
        <w:rPr>
          <w:sz w:val="22"/>
          <w:szCs w:val="22"/>
        </w:rPr>
      </w:pPr>
    </w:p>
    <w:tbl>
      <w:tblPr>
        <w:tblStyle w:val="TableGrid"/>
        <w:tblW w:w="0" w:type="auto"/>
        <w:tblLook w:val="04A0" w:firstRow="1" w:lastRow="0" w:firstColumn="1" w:lastColumn="0" w:noHBand="0" w:noVBand="1"/>
      </w:tblPr>
      <w:tblGrid>
        <w:gridCol w:w="9350"/>
      </w:tblGrid>
      <w:tr w:rsidR="005A1285" w:rsidRPr="00EC1FF2" w14:paraId="299D40C8" w14:textId="77777777">
        <w:tc>
          <w:tcPr>
            <w:tcW w:w="9350" w:type="dxa"/>
          </w:tcPr>
          <w:p w14:paraId="78B574F0" w14:textId="77777777" w:rsidR="005A1285" w:rsidRPr="00EC1FF2" w:rsidRDefault="00D84439">
            <w:pPr>
              <w:rPr>
                <w:b/>
                <w:sz w:val="22"/>
                <w:szCs w:val="22"/>
                <w:lang w:eastAsia="zh-CN"/>
              </w:rPr>
            </w:pPr>
            <w:r w:rsidRPr="00EC1FF2">
              <w:rPr>
                <w:b/>
                <w:sz w:val="22"/>
                <w:szCs w:val="22"/>
                <w:lang w:eastAsia="zh-CN"/>
              </w:rPr>
              <w:t>conclusion</w:t>
            </w:r>
            <w:r w:rsidRPr="00EC1FF2">
              <w:rPr>
                <w:sz w:val="22"/>
                <w:szCs w:val="22"/>
                <w:lang w:eastAsia="zh-CN"/>
              </w:rPr>
              <w:t xml:space="preserve"> </w:t>
            </w:r>
          </w:p>
          <w:p w14:paraId="645424E7" w14:textId="77777777" w:rsidR="005A1285" w:rsidRPr="00EC1FF2" w:rsidRDefault="00D84439">
            <w:pPr>
              <w:rPr>
                <w:sz w:val="22"/>
                <w:szCs w:val="22"/>
                <w:lang w:eastAsia="zh-CN"/>
              </w:rPr>
            </w:pPr>
            <w:r w:rsidRPr="00EC1FF2">
              <w:rPr>
                <w:sz w:val="22"/>
                <w:szCs w:val="22"/>
                <w:lang w:eastAsia="zh-CN"/>
              </w:rPr>
              <w:t xml:space="preserve">For the issue raised in the draft CR </w:t>
            </w:r>
            <w:hyperlink r:id="rId44" w:history="1">
              <w:r w:rsidRPr="00EC1FF2">
                <w:rPr>
                  <w:rStyle w:val="Hyperlink"/>
                  <w:sz w:val="22"/>
                  <w:szCs w:val="22"/>
                  <w:lang w:eastAsia="zh-CN"/>
                </w:rPr>
                <w:t>R1-1906302</w:t>
              </w:r>
            </w:hyperlink>
            <w:r w:rsidRPr="00EC1FF2">
              <w:rPr>
                <w:sz w:val="22"/>
                <w:szCs w:val="22"/>
                <w:lang w:eastAsia="zh-CN"/>
              </w:rPr>
              <w:t>, the intended UE behavior per specification is commonly understood as follows:</w:t>
            </w:r>
          </w:p>
          <w:p w14:paraId="0B18ACBB" w14:textId="77777777" w:rsidR="005A1285" w:rsidRPr="00EC1FF2" w:rsidRDefault="00D84439">
            <w:pPr>
              <w:pStyle w:val="ListParagraph"/>
              <w:numPr>
                <w:ilvl w:val="0"/>
                <w:numId w:val="15"/>
              </w:numPr>
              <w:autoSpaceDE/>
              <w:autoSpaceDN/>
              <w:adjustRightInd/>
              <w:contextualSpacing w:val="0"/>
              <w:jc w:val="left"/>
              <w:rPr>
                <w:sz w:val="22"/>
                <w:szCs w:val="22"/>
                <w:lang w:eastAsia="zh-CN"/>
              </w:rPr>
            </w:pPr>
            <w:r w:rsidRPr="00EC1FF2">
              <w:rPr>
                <w:sz w:val="22"/>
                <w:szCs w:val="22"/>
                <w:lang w:eastAsia="zh-CN"/>
              </w:rPr>
              <w:t>For UCI multiplexing, within a PUCCH group, on PUSCH, the following two steps are performed with step 1 first, then followed by step 2:</w:t>
            </w:r>
          </w:p>
          <w:p w14:paraId="4CA72A3F" w14:textId="77777777" w:rsidR="005A1285" w:rsidRPr="00EC1FF2" w:rsidRDefault="00D84439">
            <w:pPr>
              <w:pStyle w:val="ListParagraph"/>
              <w:numPr>
                <w:ilvl w:val="1"/>
                <w:numId w:val="15"/>
              </w:numPr>
              <w:autoSpaceDE/>
              <w:autoSpaceDN/>
              <w:adjustRightInd/>
              <w:contextualSpacing w:val="0"/>
              <w:jc w:val="left"/>
              <w:rPr>
                <w:sz w:val="22"/>
                <w:szCs w:val="22"/>
                <w:lang w:eastAsia="zh-CN"/>
              </w:rPr>
            </w:pPr>
            <w:r w:rsidRPr="00EC1FF2">
              <w:rPr>
                <w:sz w:val="22"/>
                <w:szCs w:val="22"/>
                <w:lang w:eastAsia="zh-CN"/>
              </w:rPr>
              <w:t xml:space="preserve">Step 1: </w:t>
            </w:r>
            <w:r w:rsidRPr="00EC1FF2">
              <w:rPr>
                <w:sz w:val="22"/>
                <w:szCs w:val="22"/>
                <w:highlight w:val="green"/>
                <w:lang w:eastAsia="zh-CN"/>
              </w:rPr>
              <w:t>UCI in overlapped PUCCH transmissions is multiplexed into one PUCCH</w:t>
            </w:r>
            <w:r w:rsidRPr="00EC1FF2">
              <w:rPr>
                <w:sz w:val="22"/>
                <w:szCs w:val="22"/>
                <w:lang w:eastAsia="zh-CN"/>
              </w:rPr>
              <w:t xml:space="preserve"> resource (resource Z). This step is done per PUCCH slot. </w:t>
            </w:r>
          </w:p>
          <w:p w14:paraId="440C8216" w14:textId="77777777" w:rsidR="005A1285" w:rsidRPr="00EC1FF2" w:rsidRDefault="00D84439">
            <w:pPr>
              <w:pStyle w:val="ListParagraph"/>
              <w:numPr>
                <w:ilvl w:val="1"/>
                <w:numId w:val="15"/>
              </w:numPr>
              <w:autoSpaceDE/>
              <w:autoSpaceDN/>
              <w:adjustRightInd/>
              <w:contextualSpacing w:val="0"/>
              <w:jc w:val="left"/>
              <w:rPr>
                <w:sz w:val="22"/>
                <w:szCs w:val="22"/>
                <w:lang w:eastAsia="zh-CN"/>
              </w:rPr>
            </w:pPr>
            <w:r w:rsidRPr="00EC1FF2">
              <w:rPr>
                <w:sz w:val="22"/>
                <w:szCs w:val="22"/>
                <w:lang w:eastAsia="zh-CN"/>
              </w:rPr>
              <w:t xml:space="preserve">Step 2: </w:t>
            </w:r>
            <w:r w:rsidRPr="00EC1FF2">
              <w:rPr>
                <w:sz w:val="22"/>
                <w:szCs w:val="22"/>
                <w:highlight w:val="green"/>
                <w:lang w:eastAsia="zh-CN"/>
              </w:rPr>
              <w:t>UCI, that doesn’t include SR, in Z is multiplexed into one PUSCH</w:t>
            </w:r>
            <w:r w:rsidRPr="00EC1FF2">
              <w:rPr>
                <w:sz w:val="22"/>
                <w:szCs w:val="22"/>
                <w:lang w:eastAsia="zh-CN"/>
              </w:rPr>
              <w:t xml:space="preserve">, </w:t>
            </w:r>
            <w:r w:rsidRPr="00EC1FF2">
              <w:rPr>
                <w:sz w:val="22"/>
                <w:szCs w:val="22"/>
                <w:highlight w:val="green"/>
                <w:lang w:eastAsia="zh-CN"/>
              </w:rPr>
              <w:t xml:space="preserve">if Z </w:t>
            </w:r>
            <w:r w:rsidRPr="00EC1FF2">
              <w:rPr>
                <w:sz w:val="22"/>
                <w:szCs w:val="22"/>
                <w:highlight w:val="green"/>
                <w:lang w:eastAsia="zh-CN"/>
              </w:rPr>
              <w:lastRenderedPageBreak/>
              <w:t>overlaps with at least one PUSCH</w:t>
            </w:r>
            <w:r w:rsidRPr="00EC1FF2">
              <w:rPr>
                <w:sz w:val="22"/>
                <w:szCs w:val="22"/>
                <w:lang w:eastAsia="zh-CN"/>
              </w:rPr>
              <w:t>, following the priorities (sequentially from high to low) as listed below.</w:t>
            </w:r>
          </w:p>
          <w:p w14:paraId="2EE75F9C" w14:textId="77777777" w:rsidR="005A1285" w:rsidRPr="00EC1FF2" w:rsidRDefault="00D84439">
            <w:pPr>
              <w:pStyle w:val="ListParagraph"/>
              <w:numPr>
                <w:ilvl w:val="2"/>
                <w:numId w:val="15"/>
              </w:numPr>
              <w:autoSpaceDE/>
              <w:autoSpaceDN/>
              <w:adjustRightInd/>
              <w:contextualSpacing w:val="0"/>
              <w:jc w:val="left"/>
              <w:rPr>
                <w:sz w:val="22"/>
                <w:szCs w:val="22"/>
                <w:lang w:eastAsia="zh-CN"/>
              </w:rPr>
            </w:pPr>
            <w:r w:rsidRPr="00EC1FF2">
              <w:rPr>
                <w:sz w:val="22"/>
                <w:szCs w:val="22"/>
                <w:lang w:eastAsia="zh-CN"/>
              </w:rPr>
              <w:t>First priority: PUSCH with A-CSI as long as it overlaps with Z</w:t>
            </w:r>
          </w:p>
          <w:p w14:paraId="7D4BA06F" w14:textId="77777777" w:rsidR="005A1285" w:rsidRPr="00EC1FF2" w:rsidRDefault="00D84439">
            <w:pPr>
              <w:pStyle w:val="ListParagraph"/>
              <w:numPr>
                <w:ilvl w:val="2"/>
                <w:numId w:val="15"/>
              </w:numPr>
              <w:autoSpaceDE/>
              <w:autoSpaceDN/>
              <w:adjustRightInd/>
              <w:contextualSpacing w:val="0"/>
              <w:jc w:val="left"/>
              <w:rPr>
                <w:sz w:val="22"/>
                <w:szCs w:val="22"/>
                <w:lang w:eastAsia="zh-CN"/>
              </w:rPr>
            </w:pPr>
            <w:r w:rsidRPr="00EC1FF2">
              <w:rPr>
                <w:sz w:val="22"/>
                <w:szCs w:val="22"/>
                <w:lang w:eastAsia="zh-CN"/>
              </w:rPr>
              <w:t xml:space="preserve">Second priority: earliest PUSCH slot(s) </w:t>
            </w:r>
            <w:r w:rsidRPr="00EC1FF2">
              <w:rPr>
                <w:bCs/>
                <w:color w:val="000000" w:themeColor="text1"/>
                <w:sz w:val="22"/>
                <w:szCs w:val="22"/>
                <w:lang w:eastAsia="zh-CN"/>
              </w:rPr>
              <w:t>based on the start of the slot(s)</w:t>
            </w:r>
          </w:p>
          <w:p w14:paraId="5956CE70" w14:textId="77777777" w:rsidR="005A1285" w:rsidRPr="00EC1FF2" w:rsidRDefault="00D84439">
            <w:pPr>
              <w:pStyle w:val="ListParagraph"/>
              <w:numPr>
                <w:ilvl w:val="2"/>
                <w:numId w:val="15"/>
              </w:numPr>
              <w:autoSpaceDE/>
              <w:autoSpaceDN/>
              <w:adjustRightInd/>
              <w:contextualSpacing w:val="0"/>
              <w:jc w:val="left"/>
              <w:rPr>
                <w:sz w:val="22"/>
                <w:szCs w:val="22"/>
                <w:lang w:eastAsia="zh-CN"/>
              </w:rPr>
            </w:pPr>
            <w:r w:rsidRPr="00EC1FF2">
              <w:rPr>
                <w:sz w:val="22"/>
                <w:szCs w:val="22"/>
                <w:lang w:eastAsia="zh-CN"/>
              </w:rPr>
              <w:t>If there are still multiple PUSCHs overlap with Z in the earliest PUSCH slot(s), follow the following priorities (sequentially from high to low)</w:t>
            </w:r>
          </w:p>
          <w:p w14:paraId="723A924D" w14:textId="77777777" w:rsidR="005A1285" w:rsidRPr="00EC1FF2" w:rsidRDefault="00D84439">
            <w:pPr>
              <w:pStyle w:val="ListParagraph"/>
              <w:numPr>
                <w:ilvl w:val="3"/>
                <w:numId w:val="15"/>
              </w:numPr>
              <w:autoSpaceDE/>
              <w:autoSpaceDN/>
              <w:adjustRightInd/>
              <w:contextualSpacing w:val="0"/>
              <w:jc w:val="left"/>
              <w:rPr>
                <w:sz w:val="22"/>
                <w:szCs w:val="22"/>
                <w:lang w:eastAsia="zh-CN"/>
              </w:rPr>
            </w:pPr>
            <w:r w:rsidRPr="00EC1FF2">
              <w:rPr>
                <w:sz w:val="22"/>
                <w:szCs w:val="22"/>
                <w:lang w:eastAsia="zh-CN"/>
              </w:rPr>
              <w:t xml:space="preserve">Third priority: Dynamic grant PUSCHs &gt; </w:t>
            </w:r>
            <w:r w:rsidRPr="00EC1FF2">
              <w:rPr>
                <w:color w:val="FF0000"/>
                <w:sz w:val="22"/>
                <w:szCs w:val="22"/>
                <w:lang w:eastAsia="zh-CN"/>
              </w:rPr>
              <w:t xml:space="preserve">PUSCHs configured by respective </w:t>
            </w:r>
            <w:proofErr w:type="spellStart"/>
            <w:r w:rsidRPr="00EC1FF2">
              <w:rPr>
                <w:color w:val="FF0000"/>
                <w:sz w:val="22"/>
                <w:szCs w:val="22"/>
                <w:lang w:eastAsia="zh-CN"/>
              </w:rPr>
              <w:t>ConfiguredGrantConfig</w:t>
            </w:r>
            <w:proofErr w:type="spellEnd"/>
            <w:r w:rsidRPr="00EC1FF2">
              <w:rPr>
                <w:color w:val="FF0000"/>
                <w:sz w:val="22"/>
                <w:szCs w:val="22"/>
                <w:lang w:eastAsia="zh-CN"/>
              </w:rPr>
              <w:t xml:space="preserve"> or </w:t>
            </w:r>
            <w:proofErr w:type="spellStart"/>
            <w:r w:rsidRPr="00EC1FF2">
              <w:rPr>
                <w:color w:val="FF0000"/>
                <w:sz w:val="22"/>
                <w:szCs w:val="22"/>
                <w:lang w:eastAsia="zh-CN"/>
              </w:rPr>
              <w:t>semiPersistentOnPUSCH</w:t>
            </w:r>
            <w:proofErr w:type="spellEnd"/>
          </w:p>
          <w:p w14:paraId="4C0B783A" w14:textId="77777777" w:rsidR="005A1285" w:rsidRPr="00EC1FF2" w:rsidRDefault="00D84439">
            <w:pPr>
              <w:pStyle w:val="ListParagraph"/>
              <w:numPr>
                <w:ilvl w:val="3"/>
                <w:numId w:val="15"/>
              </w:numPr>
              <w:autoSpaceDE/>
              <w:autoSpaceDN/>
              <w:adjustRightInd/>
              <w:contextualSpacing w:val="0"/>
              <w:jc w:val="left"/>
              <w:rPr>
                <w:sz w:val="22"/>
                <w:szCs w:val="22"/>
                <w:lang w:eastAsia="zh-CN"/>
              </w:rPr>
            </w:pPr>
            <w:r w:rsidRPr="00EC1FF2">
              <w:rPr>
                <w:sz w:val="22"/>
                <w:szCs w:val="22"/>
                <w:lang w:eastAsia="zh-CN"/>
              </w:rPr>
              <w:t xml:space="preserve">Fourth priority: PUSCHs on </w:t>
            </w:r>
            <w:r w:rsidRPr="00EC1FF2">
              <w:rPr>
                <w:color w:val="FF0000"/>
                <w:sz w:val="22"/>
                <w:szCs w:val="22"/>
                <w:lang w:eastAsia="zh-CN"/>
              </w:rPr>
              <w:t xml:space="preserve">serving cell </w:t>
            </w:r>
            <w:r w:rsidRPr="00EC1FF2">
              <w:rPr>
                <w:sz w:val="22"/>
                <w:szCs w:val="22"/>
                <w:lang w:eastAsia="zh-CN"/>
              </w:rPr>
              <w:t xml:space="preserve">with smaller </w:t>
            </w:r>
            <w:r w:rsidRPr="00EC1FF2">
              <w:rPr>
                <w:strike/>
                <w:color w:val="FF0000"/>
                <w:sz w:val="22"/>
                <w:szCs w:val="22"/>
                <w:lang w:eastAsia="zh-CN"/>
              </w:rPr>
              <w:t>CC</w:t>
            </w:r>
            <w:r w:rsidRPr="00EC1FF2">
              <w:rPr>
                <w:sz w:val="22"/>
                <w:szCs w:val="22"/>
                <w:lang w:eastAsia="zh-CN"/>
              </w:rPr>
              <w:t xml:space="preserve"> </w:t>
            </w:r>
            <w:r w:rsidRPr="00EC1FF2">
              <w:rPr>
                <w:color w:val="FF0000"/>
                <w:sz w:val="22"/>
                <w:szCs w:val="22"/>
                <w:lang w:eastAsia="zh-CN"/>
              </w:rPr>
              <w:t>serving cell</w:t>
            </w:r>
            <w:r w:rsidRPr="00EC1FF2">
              <w:rPr>
                <w:sz w:val="22"/>
                <w:szCs w:val="22"/>
                <w:lang w:eastAsia="zh-CN"/>
              </w:rPr>
              <w:t xml:space="preserve"> index &gt; PUSCHs on </w:t>
            </w:r>
            <w:r w:rsidRPr="00EC1FF2">
              <w:rPr>
                <w:color w:val="FF0000"/>
                <w:sz w:val="22"/>
                <w:szCs w:val="22"/>
                <w:lang w:eastAsia="zh-CN"/>
              </w:rPr>
              <w:t>serving cell</w:t>
            </w:r>
            <w:r w:rsidRPr="00EC1FF2">
              <w:rPr>
                <w:sz w:val="22"/>
                <w:szCs w:val="22"/>
                <w:lang w:eastAsia="zh-CN"/>
              </w:rPr>
              <w:t xml:space="preserve"> with larger </w:t>
            </w:r>
            <w:r w:rsidRPr="00EC1FF2">
              <w:rPr>
                <w:color w:val="FF0000"/>
                <w:sz w:val="22"/>
                <w:szCs w:val="22"/>
                <w:lang w:eastAsia="zh-CN"/>
              </w:rPr>
              <w:t xml:space="preserve">serving cell </w:t>
            </w:r>
            <w:r w:rsidRPr="00EC1FF2">
              <w:rPr>
                <w:sz w:val="22"/>
                <w:szCs w:val="22"/>
                <w:lang w:eastAsia="zh-CN"/>
              </w:rPr>
              <w:t>index</w:t>
            </w:r>
          </w:p>
          <w:p w14:paraId="6F102468" w14:textId="77777777" w:rsidR="005A1285" w:rsidRPr="00EC1FF2" w:rsidRDefault="00D84439">
            <w:pPr>
              <w:pStyle w:val="ListParagraph"/>
              <w:numPr>
                <w:ilvl w:val="3"/>
                <w:numId w:val="15"/>
              </w:numPr>
              <w:autoSpaceDE/>
              <w:autoSpaceDN/>
              <w:adjustRightInd/>
              <w:contextualSpacing w:val="0"/>
              <w:jc w:val="left"/>
              <w:rPr>
                <w:sz w:val="22"/>
                <w:szCs w:val="22"/>
                <w:lang w:eastAsia="zh-CN"/>
              </w:rPr>
            </w:pPr>
            <w:r w:rsidRPr="00EC1FF2">
              <w:rPr>
                <w:sz w:val="22"/>
                <w:szCs w:val="22"/>
                <w:lang w:eastAsia="zh-CN"/>
              </w:rPr>
              <w:t>Fifth priority: Earlier PUSCH transmission &gt; later PUSCH transmission</w:t>
            </w:r>
            <w:r w:rsidRPr="00EC1FF2">
              <w:rPr>
                <w:bCs/>
                <w:sz w:val="22"/>
                <w:szCs w:val="22"/>
                <w:lang w:eastAsia="zh-CN"/>
              </w:rPr>
              <w:t xml:space="preserve"> </w:t>
            </w:r>
          </w:p>
          <w:p w14:paraId="595193BB" w14:textId="77777777" w:rsidR="005A1285" w:rsidRPr="00EC1FF2" w:rsidRDefault="00D84439">
            <w:pPr>
              <w:rPr>
                <w:sz w:val="22"/>
                <w:szCs w:val="22"/>
                <w:lang w:eastAsia="zh-CN"/>
              </w:rPr>
            </w:pPr>
            <w:r w:rsidRPr="00EC1FF2">
              <w:rPr>
                <w:bCs/>
                <w:color w:val="FF0000"/>
                <w:sz w:val="22"/>
                <w:szCs w:val="22"/>
                <w:lang w:eastAsia="zh-CN"/>
              </w:rPr>
              <w:t>Note: The clarification applies to both cases with the same (except the second priority part) and different numerologies among PUCCH and PUSCHs.</w:t>
            </w:r>
          </w:p>
        </w:tc>
      </w:tr>
    </w:tbl>
    <w:p w14:paraId="10CAF5F3" w14:textId="77777777" w:rsidR="005A1285" w:rsidRPr="00EC1FF2" w:rsidRDefault="005A1285">
      <w:pPr>
        <w:rPr>
          <w:sz w:val="22"/>
          <w:szCs w:val="22"/>
        </w:rPr>
      </w:pPr>
    </w:p>
    <w:p w14:paraId="554A3515" w14:textId="6A8A2676" w:rsidR="005A1285" w:rsidRPr="00EC1FF2" w:rsidRDefault="00D84439">
      <w:pPr>
        <w:pStyle w:val="0Maintext"/>
        <w:spacing w:line="240" w:lineRule="auto"/>
        <w:ind w:firstLine="0"/>
        <w:rPr>
          <w:sz w:val="22"/>
          <w:szCs w:val="22"/>
        </w:rPr>
      </w:pPr>
      <w:r w:rsidRPr="00EC1FF2">
        <w:rPr>
          <w:rFonts w:cs="Times New Roman"/>
          <w:sz w:val="22"/>
          <w:szCs w:val="22"/>
          <w:lang w:val="en-US"/>
        </w:rPr>
        <w:t xml:space="preserve">The UCI multiplexing on PUCCH is specified in Section 9.2.5 of </w:t>
      </w:r>
      <w:r w:rsidR="00A4728F">
        <w:rPr>
          <w:rFonts w:cs="Times New Roman"/>
          <w:sz w:val="22"/>
          <w:szCs w:val="22"/>
          <w:lang w:val="en-US"/>
        </w:rPr>
        <w:fldChar w:fldCharType="begin"/>
      </w:r>
      <w:r w:rsidR="00A4728F">
        <w:rPr>
          <w:rFonts w:cs="Times New Roman"/>
          <w:sz w:val="22"/>
          <w:szCs w:val="22"/>
          <w:lang w:val="en-US"/>
        </w:rPr>
        <w:instrText xml:space="preserve"> REF _Ref72271852 \r \h </w:instrText>
      </w:r>
      <w:r w:rsidR="00A4728F">
        <w:rPr>
          <w:rFonts w:cs="Times New Roman"/>
          <w:sz w:val="22"/>
          <w:szCs w:val="22"/>
          <w:lang w:val="en-US"/>
        </w:rPr>
      </w:r>
      <w:r w:rsidR="00A4728F">
        <w:rPr>
          <w:rFonts w:cs="Times New Roman"/>
          <w:sz w:val="22"/>
          <w:szCs w:val="22"/>
          <w:lang w:val="en-US"/>
        </w:rPr>
        <w:fldChar w:fldCharType="separate"/>
      </w:r>
      <w:r w:rsidR="00A4728F">
        <w:rPr>
          <w:rFonts w:cs="Times New Roman"/>
          <w:sz w:val="22"/>
          <w:szCs w:val="22"/>
          <w:lang w:val="en-US"/>
        </w:rPr>
        <w:t>[7]</w:t>
      </w:r>
      <w:r w:rsidR="00A4728F">
        <w:rPr>
          <w:rFonts w:cs="Times New Roman"/>
          <w:sz w:val="22"/>
          <w:szCs w:val="22"/>
          <w:lang w:val="en-US"/>
        </w:rPr>
        <w:fldChar w:fldCharType="end"/>
      </w:r>
      <w:r w:rsidRPr="00EC1FF2">
        <w:rPr>
          <w:rFonts w:cs="Times New Roman"/>
          <w:sz w:val="22"/>
          <w:szCs w:val="22"/>
          <w:lang w:val="en-US"/>
        </w:rPr>
        <w:t xml:space="preserve"> and the PUSCH prioritization rule for UCI multiplexing on PUSCH is specified in Section 9 of</w:t>
      </w:r>
      <w:r w:rsidR="00A4728F">
        <w:rPr>
          <w:rFonts w:cs="Times New Roman"/>
          <w:sz w:val="22"/>
          <w:szCs w:val="22"/>
          <w:lang w:val="en-US"/>
        </w:rPr>
        <w:t xml:space="preserve"> </w:t>
      </w:r>
      <w:r w:rsidR="00A4728F">
        <w:rPr>
          <w:rFonts w:cs="Times New Roman"/>
          <w:sz w:val="22"/>
          <w:szCs w:val="22"/>
          <w:lang w:val="en-US"/>
        </w:rPr>
        <w:fldChar w:fldCharType="begin"/>
      </w:r>
      <w:r w:rsidR="00A4728F">
        <w:rPr>
          <w:rFonts w:cs="Times New Roman"/>
          <w:sz w:val="22"/>
          <w:szCs w:val="22"/>
          <w:lang w:val="en-US"/>
        </w:rPr>
        <w:instrText xml:space="preserve"> REF _Ref72271852 \r \h </w:instrText>
      </w:r>
      <w:r w:rsidR="00A4728F">
        <w:rPr>
          <w:rFonts w:cs="Times New Roman"/>
          <w:sz w:val="22"/>
          <w:szCs w:val="22"/>
          <w:lang w:val="en-US"/>
        </w:rPr>
      </w:r>
      <w:r w:rsidR="00A4728F">
        <w:rPr>
          <w:rFonts w:cs="Times New Roman"/>
          <w:sz w:val="22"/>
          <w:szCs w:val="22"/>
          <w:lang w:val="en-US"/>
        </w:rPr>
        <w:fldChar w:fldCharType="separate"/>
      </w:r>
      <w:r w:rsidR="00A4728F">
        <w:rPr>
          <w:rFonts w:cs="Times New Roman"/>
          <w:sz w:val="22"/>
          <w:szCs w:val="22"/>
          <w:lang w:val="en-US"/>
        </w:rPr>
        <w:t>[7]</w:t>
      </w:r>
      <w:r w:rsidR="00A4728F">
        <w:rPr>
          <w:rFonts w:cs="Times New Roman"/>
          <w:sz w:val="22"/>
          <w:szCs w:val="22"/>
          <w:lang w:val="en-US"/>
        </w:rPr>
        <w:fldChar w:fldCharType="end"/>
      </w:r>
      <w:r w:rsidRPr="00EC1FF2">
        <w:rPr>
          <w:rFonts w:cs="Times New Roman"/>
          <w:sz w:val="22"/>
          <w:szCs w:val="22"/>
          <w:lang w:val="en-US"/>
        </w:rPr>
        <w:t>:</w:t>
      </w:r>
    </w:p>
    <w:tbl>
      <w:tblPr>
        <w:tblStyle w:val="TableGrid"/>
        <w:tblW w:w="0" w:type="auto"/>
        <w:tblLook w:val="04A0" w:firstRow="1" w:lastRow="0" w:firstColumn="1" w:lastColumn="0" w:noHBand="0" w:noVBand="1"/>
      </w:tblPr>
      <w:tblGrid>
        <w:gridCol w:w="9350"/>
      </w:tblGrid>
      <w:tr w:rsidR="005A1285" w:rsidRPr="00EC1FF2" w14:paraId="1AB172D4" w14:textId="77777777">
        <w:tc>
          <w:tcPr>
            <w:tcW w:w="9350" w:type="dxa"/>
          </w:tcPr>
          <w:p w14:paraId="1AE33D40" w14:textId="77777777" w:rsidR="005A1285" w:rsidRPr="00EC1FF2" w:rsidRDefault="00D84439">
            <w:pPr>
              <w:rPr>
                <w:sz w:val="22"/>
                <w:szCs w:val="22"/>
                <w:lang w:eastAsia="zh-CN"/>
              </w:rPr>
            </w:pPr>
            <w:r w:rsidRPr="00EC1FF2">
              <w:rPr>
                <w:sz w:val="22"/>
                <w:szCs w:val="22"/>
                <w:lang w:eastAsia="zh-CN"/>
              </w:rPr>
              <w:t>If a</w:t>
            </w:r>
            <w:r w:rsidRPr="00EC1FF2">
              <w:rPr>
                <w:rFonts w:hint="eastAsia"/>
                <w:sz w:val="22"/>
                <w:szCs w:val="22"/>
                <w:lang w:eastAsia="zh-CN"/>
              </w:rPr>
              <w:t xml:space="preserve"> UE transmit</w:t>
            </w:r>
            <w:r w:rsidRPr="00EC1FF2">
              <w:rPr>
                <w:sz w:val="22"/>
                <w:szCs w:val="22"/>
                <w:lang w:eastAsia="zh-CN"/>
              </w:rPr>
              <w:t>s</w:t>
            </w:r>
            <w:r w:rsidRPr="00EC1FF2">
              <w:rPr>
                <w:rFonts w:hint="eastAsia"/>
                <w:sz w:val="22"/>
                <w:szCs w:val="22"/>
                <w:lang w:eastAsia="zh-CN"/>
              </w:rPr>
              <w:t xml:space="preserve"> </w:t>
            </w:r>
            <w:r w:rsidRPr="00EC1FF2">
              <w:rPr>
                <w:sz w:val="22"/>
                <w:szCs w:val="22"/>
                <w:lang w:eastAsia="zh-CN"/>
              </w:rPr>
              <w:t>multiple PUSCHs in a slot on respective serving cells and the UE would multiplex UCI</w:t>
            </w:r>
            <w:r w:rsidRPr="00EC1FF2">
              <w:rPr>
                <w:rFonts w:hint="eastAsia"/>
                <w:sz w:val="22"/>
                <w:szCs w:val="22"/>
                <w:lang w:eastAsia="zh-CN"/>
              </w:rPr>
              <w:t xml:space="preserve"> </w:t>
            </w:r>
            <w:r w:rsidRPr="00EC1FF2">
              <w:rPr>
                <w:sz w:val="22"/>
                <w:szCs w:val="22"/>
                <w:lang w:eastAsia="zh-CN"/>
              </w:rPr>
              <w:t xml:space="preserve">in one of the multiple </w:t>
            </w:r>
            <w:r w:rsidRPr="00EC1FF2">
              <w:rPr>
                <w:rFonts w:hint="eastAsia"/>
                <w:sz w:val="22"/>
                <w:szCs w:val="22"/>
                <w:lang w:eastAsia="zh-CN"/>
              </w:rPr>
              <w:t>PUSCH</w:t>
            </w:r>
            <w:r w:rsidRPr="00EC1FF2">
              <w:rPr>
                <w:sz w:val="22"/>
                <w:szCs w:val="22"/>
                <w:lang w:eastAsia="zh-CN"/>
              </w:rPr>
              <w:t xml:space="preserve">s and the UE does not multiplex aperiodic CSI in any of the multiple PUSCHs, the UE multiplexes the UCI in a PUSCH of the serving cell with the smallest </w:t>
            </w:r>
            <w:proofErr w:type="spellStart"/>
            <w:r w:rsidRPr="00EC1FF2">
              <w:rPr>
                <w:i/>
                <w:sz w:val="22"/>
                <w:szCs w:val="22"/>
                <w:lang w:eastAsia="zh-CN"/>
              </w:rPr>
              <w:t>ServCellIndex</w:t>
            </w:r>
            <w:proofErr w:type="spellEnd"/>
            <w:r w:rsidRPr="00EC1FF2">
              <w:rPr>
                <w:i/>
                <w:sz w:val="22"/>
                <w:szCs w:val="22"/>
                <w:lang w:eastAsia="zh-CN"/>
              </w:rPr>
              <w:t xml:space="preserve"> </w:t>
            </w:r>
            <w:r w:rsidRPr="00EC1FF2">
              <w:rPr>
                <w:sz w:val="22"/>
                <w:szCs w:val="22"/>
                <w:lang w:eastAsia="zh-CN"/>
              </w:rPr>
              <w:t>subject to the conditions in Clause 9.2.5 for UCI multiplexing being fulfilled</w:t>
            </w:r>
            <w:r w:rsidRPr="00EC1FF2">
              <w:rPr>
                <w:rFonts w:hint="eastAsia"/>
                <w:sz w:val="22"/>
                <w:szCs w:val="22"/>
                <w:lang w:val="en-AU" w:eastAsia="zh-CN"/>
              </w:rPr>
              <w:t>.</w:t>
            </w:r>
            <w:r w:rsidRPr="00EC1FF2">
              <w:rPr>
                <w:sz w:val="22"/>
                <w:szCs w:val="22"/>
                <w:lang w:val="en-AU" w:eastAsia="zh-CN"/>
              </w:rPr>
              <w:t xml:space="preserve"> If the UE transmits more than one PUSCHs in the slot on the </w:t>
            </w:r>
            <w:r w:rsidRPr="00EC1FF2">
              <w:rPr>
                <w:sz w:val="22"/>
                <w:szCs w:val="22"/>
                <w:lang w:eastAsia="zh-CN"/>
              </w:rPr>
              <w:t xml:space="preserve">serving cell with the smallest </w:t>
            </w:r>
            <w:proofErr w:type="spellStart"/>
            <w:r w:rsidRPr="00EC1FF2">
              <w:rPr>
                <w:i/>
                <w:sz w:val="22"/>
                <w:szCs w:val="22"/>
                <w:lang w:eastAsia="zh-CN"/>
              </w:rPr>
              <w:t>ServCellIndex</w:t>
            </w:r>
            <w:proofErr w:type="spellEnd"/>
            <w:r w:rsidRPr="00EC1FF2">
              <w:rPr>
                <w:sz w:val="22"/>
                <w:szCs w:val="22"/>
                <w:lang w:eastAsia="zh-CN"/>
              </w:rPr>
              <w:t xml:space="preserve"> that fulfil the conditions in Clause 9.2.5 for UCI multiplexing, the UE multiplexes the UCI in the earliest PUSCH that the UE transmits in the slot</w:t>
            </w:r>
            <w:r w:rsidRPr="00EC1FF2">
              <w:rPr>
                <w:rFonts w:hint="eastAsia"/>
                <w:sz w:val="22"/>
                <w:szCs w:val="22"/>
                <w:lang w:val="en-AU" w:eastAsia="zh-CN"/>
              </w:rPr>
              <w:t>.</w:t>
            </w:r>
            <w:r w:rsidRPr="00EC1FF2">
              <w:rPr>
                <w:sz w:val="22"/>
                <w:szCs w:val="22"/>
                <w:lang w:val="en-AU" w:eastAsia="zh-CN"/>
              </w:rPr>
              <w:t xml:space="preserve"> </w:t>
            </w:r>
          </w:p>
        </w:tc>
      </w:tr>
    </w:tbl>
    <w:p w14:paraId="248EF9CC" w14:textId="77777777" w:rsidR="005A1285" w:rsidRPr="00EC1FF2" w:rsidRDefault="00D84439">
      <w:pPr>
        <w:rPr>
          <w:sz w:val="22"/>
          <w:szCs w:val="22"/>
        </w:rPr>
      </w:pPr>
      <w:r w:rsidRPr="00EC1FF2">
        <w:rPr>
          <w:sz w:val="22"/>
          <w:szCs w:val="22"/>
        </w:rPr>
        <w:t xml:space="preserve"> </w:t>
      </w:r>
    </w:p>
    <w:p w14:paraId="1C11C53A" w14:textId="77777777" w:rsidR="005A1285" w:rsidRPr="00EC1FF2" w:rsidRDefault="00D84439">
      <w:pPr>
        <w:rPr>
          <w:iCs/>
          <w:color w:val="000000"/>
          <w:kern w:val="2"/>
          <w:sz w:val="22"/>
          <w:szCs w:val="22"/>
        </w:rPr>
      </w:pPr>
      <w:r w:rsidRPr="00EC1FF2">
        <w:rPr>
          <w:iCs/>
          <w:color w:val="000000"/>
          <w:kern w:val="2"/>
          <w:sz w:val="22"/>
          <w:szCs w:val="22"/>
        </w:rPr>
        <w:t xml:space="preserve">However, there may be scenarios in which the PUSCH UL-TDAI indicates HARQ-ACK bits are present but there is  no DL DCI received by the UE indicating a  PUCCH resource. As such, there is no PUCCH overlapping or colliding with the PUSCH(s). We would like to clarify the UE behavior in these cases. </w:t>
      </w:r>
    </w:p>
    <w:p w14:paraId="70C80BCC" w14:textId="77777777" w:rsidR="005A1285" w:rsidRPr="00EC1FF2" w:rsidRDefault="005A1285">
      <w:pPr>
        <w:pStyle w:val="TAL"/>
        <w:rPr>
          <w:sz w:val="22"/>
          <w:szCs w:val="22"/>
          <w:lang w:eastAsia="zh-TW"/>
        </w:rPr>
      </w:pPr>
    </w:p>
    <w:p w14:paraId="4579871F" w14:textId="77777777" w:rsidR="005A1285" w:rsidRDefault="005A1285">
      <w:pPr>
        <w:widowControl w:val="0"/>
        <w:tabs>
          <w:tab w:val="left" w:pos="420"/>
        </w:tabs>
        <w:overflowPunct w:val="0"/>
      </w:pPr>
    </w:p>
    <w:p w14:paraId="62418D65" w14:textId="77777777" w:rsidR="005A1285" w:rsidRDefault="00D84439">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30" w:name="_Ref79975089"/>
      <w:r>
        <w:rPr>
          <w:rFonts w:ascii="Arial" w:hAnsi="Arial"/>
          <w:b w:val="0"/>
          <w:bCs w:val="0"/>
          <w:sz w:val="36"/>
          <w:szCs w:val="20"/>
        </w:rPr>
        <w:t>Appendix: Contribution Proposals</w:t>
      </w:r>
      <w:bookmarkEnd w:id="30"/>
    </w:p>
    <w:p w14:paraId="07DA536E" w14:textId="77777777" w:rsidR="005A1285" w:rsidRDefault="005A1285">
      <w:pPr>
        <w:rPr>
          <w:lang w:val="en"/>
        </w:rPr>
      </w:pPr>
    </w:p>
    <w:p w14:paraId="36C09857" w14:textId="1EFFA57B" w:rsidR="00991B98" w:rsidRDefault="00991B98">
      <w:pPr>
        <w:pStyle w:val="Heading3"/>
        <w:numPr>
          <w:ilvl w:val="1"/>
          <w:numId w:val="1"/>
        </w:numPr>
        <w:rPr>
          <w:lang w:val="en"/>
        </w:rPr>
      </w:pPr>
      <w:r>
        <w:rPr>
          <w:lang w:val="en"/>
        </w:rPr>
        <w:t xml:space="preserve">ZTE: R1-2111361 </w:t>
      </w:r>
      <w:r w:rsidR="00A4728F">
        <w:rPr>
          <w:lang w:val="en"/>
        </w:rPr>
        <w:fldChar w:fldCharType="begin"/>
      </w:r>
      <w:r w:rsidR="00A4728F">
        <w:rPr>
          <w:lang w:val="en"/>
        </w:rPr>
        <w:instrText xml:space="preserve"> REF _Ref87444648 \r \h </w:instrText>
      </w:r>
      <w:r w:rsidR="00A4728F">
        <w:rPr>
          <w:lang w:val="en"/>
        </w:rPr>
      </w:r>
      <w:r w:rsidR="00A4728F">
        <w:rPr>
          <w:lang w:val="en"/>
        </w:rPr>
        <w:fldChar w:fldCharType="separate"/>
      </w:r>
      <w:r w:rsidR="00A4728F">
        <w:rPr>
          <w:lang w:val="en"/>
        </w:rPr>
        <w:t>[1]</w:t>
      </w:r>
      <w:r w:rsidR="00A4728F">
        <w:rPr>
          <w:lang w:val="en"/>
        </w:rPr>
        <w:fldChar w:fldCharType="end"/>
      </w:r>
    </w:p>
    <w:tbl>
      <w:tblPr>
        <w:tblStyle w:val="TableGrid"/>
        <w:tblW w:w="0" w:type="auto"/>
        <w:tblLook w:val="04A0" w:firstRow="1" w:lastRow="0" w:firstColumn="1" w:lastColumn="0" w:noHBand="0" w:noVBand="1"/>
      </w:tblPr>
      <w:tblGrid>
        <w:gridCol w:w="9350"/>
      </w:tblGrid>
      <w:tr w:rsidR="00991B98" w14:paraId="7D233262" w14:textId="77777777" w:rsidTr="00991B98">
        <w:tc>
          <w:tcPr>
            <w:tcW w:w="9350" w:type="dxa"/>
          </w:tcPr>
          <w:p w14:paraId="4A50E38B" w14:textId="77777777" w:rsidR="00991B98" w:rsidRPr="00991B98" w:rsidRDefault="00991B98" w:rsidP="00991B98">
            <w:pPr>
              <w:rPr>
                <w:i/>
                <w:iCs/>
                <w:lang w:eastAsia="zh-CN"/>
              </w:rPr>
            </w:pPr>
            <w:r w:rsidRPr="00991B98">
              <w:rPr>
                <w:b/>
                <w:bCs/>
                <w:i/>
                <w:iCs/>
                <w:lang w:eastAsia="zh-CN"/>
              </w:rPr>
              <w:t>Observation 1:</w:t>
            </w:r>
            <w:r w:rsidRPr="00991B98">
              <w:rPr>
                <w:i/>
                <w:iCs/>
                <w:lang w:eastAsia="zh-CN"/>
              </w:rPr>
              <w:t xml:space="preserve"> The purpose of the T-DAI in the UL DCI is to address the DL DCI missing such </w:t>
            </w:r>
            <w:r w:rsidRPr="00991B98">
              <w:rPr>
                <w:i/>
                <w:iCs/>
                <w:lang w:eastAsia="zh-CN"/>
              </w:rPr>
              <w:lastRenderedPageBreak/>
              <w:t>that the network and the UE have the same understanding on the UCI size.</w:t>
            </w:r>
          </w:p>
          <w:p w14:paraId="1C3634C6" w14:textId="77777777" w:rsidR="00991B98" w:rsidRPr="00991B98" w:rsidRDefault="00991B98" w:rsidP="00991B98">
            <w:pPr>
              <w:rPr>
                <w:i/>
                <w:iCs/>
                <w:lang w:eastAsia="zh-CN"/>
              </w:rPr>
            </w:pPr>
            <w:r w:rsidRPr="00991B98">
              <w:rPr>
                <w:b/>
                <w:bCs/>
                <w:i/>
                <w:iCs/>
                <w:lang w:eastAsia="zh-CN"/>
              </w:rPr>
              <w:t>Proposal 1:</w:t>
            </w:r>
            <w:r w:rsidRPr="00991B98">
              <w:rPr>
                <w:i/>
                <w:iCs/>
                <w:lang w:eastAsia="zh-CN"/>
              </w:rPr>
              <w:t xml:space="preserve"> RAN1 to clarify that a DL DCI cannot be transmitted after a UL DCI if the indicated PUCCH and PUSCH are overlapping in the same slot. </w:t>
            </w:r>
          </w:p>
          <w:p w14:paraId="66934B45" w14:textId="77777777" w:rsidR="00991B98" w:rsidRDefault="00991B98" w:rsidP="00991B98">
            <w:pPr>
              <w:rPr>
                <w:lang w:eastAsia="zh-CN"/>
              </w:rPr>
            </w:pPr>
            <w:r w:rsidRPr="00991B98">
              <w:rPr>
                <w:b/>
                <w:bCs/>
                <w:i/>
                <w:iCs/>
                <w:lang w:eastAsia="zh-CN"/>
              </w:rPr>
              <w:t>Proposal 2:</w:t>
            </w:r>
            <w:r w:rsidRPr="00991B98">
              <w:rPr>
                <w:i/>
                <w:iCs/>
                <w:lang w:eastAsia="zh-CN"/>
              </w:rPr>
              <w:t xml:space="preserve"> In Rel-16, if a UE detects a single PUSCH in a slot scheduled by a DCI with the indicated T-DAI value not equal to 0 for Type-1 codebook or 4 for Type-2 codebook, the UE should perform HARQ-ACK multiplexing in the PUSCH with the assumption that PUCCH resource for HARQ-ACK information overlaps with the PUSCH in the time domain.</w:t>
            </w:r>
            <w:r>
              <w:rPr>
                <w:lang w:eastAsia="zh-CN"/>
              </w:rPr>
              <w:t xml:space="preserve"> </w:t>
            </w:r>
          </w:p>
          <w:p w14:paraId="3BBB90E0" w14:textId="77777777" w:rsidR="00991B98" w:rsidRDefault="00991B98" w:rsidP="00991B98">
            <w:pPr>
              <w:spacing w:beforeLines="50" w:before="120"/>
              <w:rPr>
                <w:lang w:eastAsia="zh-CN"/>
              </w:rPr>
            </w:pPr>
            <w:r w:rsidRPr="00991B98">
              <w:rPr>
                <w:rFonts w:hint="eastAsia"/>
                <w:b/>
                <w:bCs/>
                <w:i/>
                <w:iCs/>
                <w:lang w:eastAsia="zh-CN"/>
              </w:rPr>
              <w:t xml:space="preserve">Proposal </w:t>
            </w:r>
            <w:r w:rsidRPr="00991B98">
              <w:rPr>
                <w:b/>
                <w:bCs/>
                <w:i/>
                <w:iCs/>
                <w:lang w:eastAsia="zh-CN"/>
              </w:rPr>
              <w:t xml:space="preserve">3: </w:t>
            </w:r>
            <w:r w:rsidRPr="00991B98">
              <w:rPr>
                <w:i/>
                <w:iCs/>
                <w:lang w:eastAsia="zh-CN"/>
              </w:rPr>
              <w:t xml:space="preserve">For the scenario of more than one non-overlapping PUSCH in a slot, if </w:t>
            </w:r>
            <w:r w:rsidRPr="00991B98">
              <w:rPr>
                <w:i/>
                <w:iCs/>
                <w:color w:val="000000" w:themeColor="text1"/>
                <w:lang w:eastAsia="zh-TW"/>
              </w:rPr>
              <w:t>UL T-DAI is not set to 4 for Type 2 codebook or is set to 1 for Type 1 codebook,</w:t>
            </w:r>
            <w:r w:rsidRPr="00991B98">
              <w:rPr>
                <w:i/>
                <w:iCs/>
                <w:lang w:eastAsia="zh-CN"/>
              </w:rPr>
              <w:t xml:space="preserve"> the UE selects a PUSCH following the current PUSCH prioritization rule and multiplexes HARQ-ACK information in the selected PUSCH with the assumption that the PUCCH resource for the HARQ-ACK information overlaps with the selected PUSCH. </w:t>
            </w:r>
          </w:p>
          <w:p w14:paraId="35078918" w14:textId="77777777" w:rsidR="00991B98" w:rsidRPr="00991B98" w:rsidRDefault="00991B98" w:rsidP="00991B98">
            <w:pPr>
              <w:rPr>
                <w:lang w:val="en" w:eastAsia="ko-KR"/>
              </w:rPr>
            </w:pPr>
          </w:p>
        </w:tc>
      </w:tr>
    </w:tbl>
    <w:p w14:paraId="56BE5C30" w14:textId="77777777" w:rsidR="00991B98" w:rsidRPr="00991B98" w:rsidRDefault="00991B98" w:rsidP="00991B98">
      <w:pPr>
        <w:rPr>
          <w:lang w:val="en" w:eastAsia="ko-KR"/>
        </w:rPr>
      </w:pPr>
    </w:p>
    <w:p w14:paraId="7A3A6838" w14:textId="1F21906E" w:rsidR="00991B98" w:rsidRDefault="00991B98">
      <w:pPr>
        <w:pStyle w:val="Heading3"/>
        <w:numPr>
          <w:ilvl w:val="1"/>
          <w:numId w:val="1"/>
        </w:numPr>
        <w:rPr>
          <w:lang w:val="en"/>
        </w:rPr>
      </w:pPr>
      <w:r>
        <w:rPr>
          <w:lang w:val="en"/>
        </w:rPr>
        <w:t>Nokia R1-2111784</w:t>
      </w:r>
      <w:r w:rsidR="00A4728F">
        <w:rPr>
          <w:lang w:val="en"/>
        </w:rPr>
        <w:t xml:space="preserve"> </w:t>
      </w:r>
      <w:r w:rsidR="00A4728F">
        <w:rPr>
          <w:lang w:val="en"/>
        </w:rPr>
        <w:fldChar w:fldCharType="begin"/>
      </w:r>
      <w:r w:rsidR="00A4728F">
        <w:rPr>
          <w:lang w:val="en"/>
        </w:rPr>
        <w:instrText xml:space="preserve"> REF _Ref87444650 \r \h </w:instrText>
      </w:r>
      <w:r w:rsidR="00A4728F">
        <w:rPr>
          <w:lang w:val="en"/>
        </w:rPr>
      </w:r>
      <w:r w:rsidR="00A4728F">
        <w:rPr>
          <w:lang w:val="en"/>
        </w:rPr>
        <w:fldChar w:fldCharType="separate"/>
      </w:r>
      <w:r w:rsidR="00A4728F">
        <w:rPr>
          <w:lang w:val="en"/>
        </w:rPr>
        <w:t>[2]</w:t>
      </w:r>
      <w:r w:rsidR="00A4728F">
        <w:rPr>
          <w:lang w:val="en"/>
        </w:rPr>
        <w:fldChar w:fldCharType="end"/>
      </w:r>
    </w:p>
    <w:tbl>
      <w:tblPr>
        <w:tblStyle w:val="TableGrid"/>
        <w:tblW w:w="0" w:type="auto"/>
        <w:tblLook w:val="04A0" w:firstRow="1" w:lastRow="0" w:firstColumn="1" w:lastColumn="0" w:noHBand="0" w:noVBand="1"/>
      </w:tblPr>
      <w:tblGrid>
        <w:gridCol w:w="9350"/>
      </w:tblGrid>
      <w:tr w:rsidR="00991B98" w14:paraId="784763F5" w14:textId="77777777" w:rsidTr="00991B98">
        <w:tc>
          <w:tcPr>
            <w:tcW w:w="9350" w:type="dxa"/>
          </w:tcPr>
          <w:p w14:paraId="65D2982D" w14:textId="77777777" w:rsidR="00991B98" w:rsidRPr="003F452F" w:rsidRDefault="00991B98" w:rsidP="00991B98">
            <w:pPr>
              <w:rPr>
                <w:u w:val="single"/>
              </w:rPr>
            </w:pPr>
            <w:r w:rsidRPr="003F452F">
              <w:rPr>
                <w:u w:val="single"/>
              </w:rPr>
              <w:t>For two or more overlapping PUSCH case</w:t>
            </w:r>
            <w:r>
              <w:rPr>
                <w:u w:val="single"/>
              </w:rPr>
              <w:t xml:space="preserve"> the following observation and proposal is made</w:t>
            </w:r>
            <w:r w:rsidRPr="003F452F">
              <w:rPr>
                <w:u w:val="single"/>
              </w:rPr>
              <w:t>:</w:t>
            </w:r>
          </w:p>
          <w:p w14:paraId="5B24DF05" w14:textId="77777777" w:rsidR="00991B98" w:rsidRDefault="00991B98" w:rsidP="00991B98">
            <w:r>
              <w:rPr>
                <w:b/>
                <w:bCs/>
              </w:rPr>
              <w:t>Observation 1</w:t>
            </w:r>
            <w:r w:rsidRPr="008651A9">
              <w:rPr>
                <w:b/>
                <w:bCs/>
              </w:rPr>
              <w:t xml:space="preserve">: </w:t>
            </w:r>
            <w:r w:rsidRPr="008651A9">
              <w:t xml:space="preserve">Due to lack of specification, with UL CA, the </w:t>
            </w:r>
            <w:proofErr w:type="spellStart"/>
            <w:r w:rsidRPr="008651A9">
              <w:t>gNB</w:t>
            </w:r>
            <w:proofErr w:type="spellEnd"/>
            <w:r w:rsidRPr="008651A9">
              <w:t xml:space="preserve"> cannot use the UL-TDAI mechanism to ensure that the PUSCH decoding process knows whether HARQ-ACK bits are </w:t>
            </w:r>
            <w:proofErr w:type="spellStart"/>
            <w:r w:rsidRPr="008651A9">
              <w:t>muxed</w:t>
            </w:r>
            <w:proofErr w:type="spellEnd"/>
            <w:r w:rsidRPr="008651A9">
              <w:t xml:space="preserve"> on the PUSCH, risking the correct decoding of PUSCH.</w:t>
            </w:r>
          </w:p>
          <w:p w14:paraId="308CB981" w14:textId="77777777" w:rsidR="00991B98" w:rsidRPr="008651A9" w:rsidRDefault="00991B98" w:rsidP="00991B98">
            <w:r w:rsidRPr="001D1DF5">
              <w:rPr>
                <w:b/>
                <w:bCs/>
              </w:rPr>
              <w:t>Proposal</w:t>
            </w:r>
            <w:r>
              <w:rPr>
                <w:b/>
                <w:bCs/>
              </w:rPr>
              <w:t xml:space="preserve"> 1</w:t>
            </w:r>
            <w:r w:rsidRPr="001D1DF5">
              <w:rPr>
                <w:b/>
                <w:bCs/>
              </w:rPr>
              <w:t xml:space="preserve">: </w:t>
            </w:r>
            <w:r>
              <w:t xml:space="preserve">Specify </w:t>
            </w:r>
            <w:r w:rsidRPr="008651A9">
              <w:t>that</w:t>
            </w:r>
            <w:r>
              <w:t xml:space="preserve"> if two or more PUSCHs are transmitted, the UE has no HARQ-ACK information to multiplex on PUSCH, and HARQ-ACK bits are to be multiplexed on PUSCH due to UL-TDAI =1 (CB1) or UL-TDAI &lt; 4 (CB2), then the PUSCH selection for the HARQ-ACK bits multiplexing follows the same procedure as defined for the case when the UE has HARQ-ACK information to multiplex on PUSCH.</w:t>
            </w:r>
          </w:p>
          <w:p w14:paraId="21B558EA" w14:textId="77777777" w:rsidR="00991B98" w:rsidRPr="00B4657A" w:rsidRDefault="00991B98" w:rsidP="00991B98">
            <w:pPr>
              <w:pStyle w:val="ListParagraph"/>
              <w:numPr>
                <w:ilvl w:val="0"/>
                <w:numId w:val="33"/>
              </w:numPr>
              <w:spacing w:after="0" w:line="240" w:lineRule="auto"/>
              <w:jc w:val="left"/>
              <w:rPr>
                <w:sz w:val="20"/>
                <w:szCs w:val="20"/>
                <w:lang w:val="en-GB"/>
              </w:rPr>
            </w:pPr>
            <w:r w:rsidRPr="00B4657A">
              <w:rPr>
                <w:sz w:val="20"/>
                <w:szCs w:val="20"/>
                <w:lang w:val="en-GB"/>
              </w:rPr>
              <w:t>PUSCH with aperiodic CSI</w:t>
            </w:r>
            <w:r>
              <w:rPr>
                <w:sz w:val="20"/>
                <w:szCs w:val="20"/>
                <w:lang w:val="en-GB"/>
              </w:rPr>
              <w:t>, if one is present</w:t>
            </w:r>
          </w:p>
          <w:p w14:paraId="4520D4AF" w14:textId="77777777" w:rsidR="00991B98" w:rsidRPr="00B4657A" w:rsidRDefault="00991B98" w:rsidP="00991B98">
            <w:pPr>
              <w:pStyle w:val="ListParagraph"/>
              <w:numPr>
                <w:ilvl w:val="0"/>
                <w:numId w:val="33"/>
              </w:numPr>
              <w:spacing w:after="0" w:line="240" w:lineRule="auto"/>
              <w:jc w:val="left"/>
              <w:rPr>
                <w:sz w:val="20"/>
                <w:szCs w:val="20"/>
                <w:lang w:val="en-GB"/>
              </w:rPr>
            </w:pPr>
            <w:r>
              <w:rPr>
                <w:sz w:val="20"/>
                <w:szCs w:val="20"/>
                <w:lang w:val="en-GB"/>
              </w:rPr>
              <w:t>D</w:t>
            </w:r>
            <w:r w:rsidRPr="00B4657A">
              <w:rPr>
                <w:sz w:val="20"/>
                <w:szCs w:val="20"/>
                <w:lang w:val="en-GB"/>
              </w:rPr>
              <w:t>ynamically scheduled PUSCH(s) prioritized over CG PUSCH(s)</w:t>
            </w:r>
          </w:p>
          <w:p w14:paraId="178C28F3" w14:textId="77777777" w:rsidR="00991B98" w:rsidRPr="001D7DA3" w:rsidRDefault="00991B98" w:rsidP="00991B98">
            <w:pPr>
              <w:pStyle w:val="ListParagraph"/>
              <w:numPr>
                <w:ilvl w:val="0"/>
                <w:numId w:val="33"/>
              </w:numPr>
              <w:spacing w:after="0" w:line="240" w:lineRule="auto"/>
              <w:jc w:val="left"/>
              <w:rPr>
                <w:sz w:val="20"/>
                <w:szCs w:val="20"/>
                <w:lang w:val="en-GB"/>
              </w:rPr>
            </w:pPr>
            <w:r w:rsidRPr="00B4657A">
              <w:rPr>
                <w:sz w:val="20"/>
                <w:szCs w:val="20"/>
                <w:lang w:val="en-GB"/>
              </w:rPr>
              <w:t xml:space="preserve">PUSCH with smallest </w:t>
            </w:r>
            <w:proofErr w:type="spellStart"/>
            <w:r w:rsidRPr="00B4657A">
              <w:rPr>
                <w:i/>
                <w:iCs/>
                <w:sz w:val="20"/>
                <w:szCs w:val="20"/>
                <w:lang w:val="en-GB"/>
              </w:rPr>
              <w:t>ServCellIndex</w:t>
            </w:r>
            <w:proofErr w:type="spellEnd"/>
            <w:r w:rsidRPr="00B4657A">
              <w:rPr>
                <w:sz w:val="20"/>
                <w:szCs w:val="20"/>
                <w:lang w:val="en-GB"/>
              </w:rPr>
              <w:t xml:space="preserve">  </w:t>
            </w:r>
          </w:p>
          <w:p w14:paraId="770BB0EA" w14:textId="77777777" w:rsidR="00991B98" w:rsidRDefault="00991B98" w:rsidP="00991B98"/>
          <w:p w14:paraId="168EFB85" w14:textId="77777777" w:rsidR="00991B98" w:rsidRPr="003F452F" w:rsidRDefault="00991B98" w:rsidP="00991B98">
            <w:pPr>
              <w:rPr>
                <w:u w:val="single"/>
              </w:rPr>
            </w:pPr>
            <w:r w:rsidRPr="003F452F">
              <w:rPr>
                <w:u w:val="single"/>
              </w:rPr>
              <w:t>For one PUSCH case the following observation and proposal is made</w:t>
            </w:r>
          </w:p>
          <w:p w14:paraId="0653D032" w14:textId="77777777" w:rsidR="00991B98" w:rsidRPr="00AC2C98" w:rsidRDefault="00991B98" w:rsidP="00991B98">
            <w:r>
              <w:rPr>
                <w:b/>
                <w:bCs/>
              </w:rPr>
              <w:t xml:space="preserve">Observation 2: </w:t>
            </w:r>
            <w:r>
              <w:t>If the UE does not mux HARQ-ACK on PUSCH because it did not have any HARQ-ACK to transmit, regardless of the received UL-TDAI, it defeats the purpose of the UL-TDAI</w:t>
            </w:r>
          </w:p>
          <w:p w14:paraId="5866CE74" w14:textId="77777777" w:rsidR="00991B98" w:rsidRPr="008651A9" w:rsidRDefault="00991B98" w:rsidP="00991B98">
            <w:r w:rsidRPr="001D1DF5">
              <w:rPr>
                <w:b/>
                <w:bCs/>
              </w:rPr>
              <w:t>Proposal</w:t>
            </w:r>
            <w:r>
              <w:rPr>
                <w:b/>
                <w:bCs/>
              </w:rPr>
              <w:t xml:space="preserve"> 2</w:t>
            </w:r>
            <w:r w:rsidRPr="001D1DF5">
              <w:rPr>
                <w:b/>
                <w:bCs/>
              </w:rPr>
              <w:t xml:space="preserve">: </w:t>
            </w:r>
            <w:r>
              <w:t xml:space="preserve">Clarify </w:t>
            </w:r>
            <w:r w:rsidRPr="008651A9">
              <w:t>that</w:t>
            </w:r>
            <w:r>
              <w:t xml:space="preserve"> even if the UE has no HARQ-ACK information to multiplex on PUSCH, the UE shall multiplex HARQ-ACK bits on the PUSCH if</w:t>
            </w:r>
          </w:p>
          <w:p w14:paraId="7B0B0C22" w14:textId="77777777" w:rsidR="00991B98" w:rsidRPr="001D7DA3" w:rsidRDefault="00991B98" w:rsidP="00991B98">
            <w:pPr>
              <w:pStyle w:val="ListParagraph"/>
              <w:numPr>
                <w:ilvl w:val="0"/>
                <w:numId w:val="32"/>
              </w:numPr>
              <w:spacing w:after="0" w:line="240" w:lineRule="auto"/>
              <w:jc w:val="left"/>
              <w:rPr>
                <w:sz w:val="20"/>
                <w:szCs w:val="20"/>
                <w:lang w:val="en-GB"/>
              </w:rPr>
            </w:pPr>
            <w:r w:rsidRPr="001D7DA3">
              <w:rPr>
                <w:sz w:val="20"/>
                <w:szCs w:val="20"/>
                <w:lang w:val="en-GB"/>
              </w:rPr>
              <w:t>For HARQ-ACK CB1: UL-TDAI on the DCI scheduling the PUSCH is set to 1</w:t>
            </w:r>
          </w:p>
          <w:p w14:paraId="71DD65F1" w14:textId="77777777" w:rsidR="00991B98" w:rsidRPr="001D7DA3" w:rsidRDefault="00991B98" w:rsidP="00991B98">
            <w:pPr>
              <w:pStyle w:val="ListParagraph"/>
              <w:numPr>
                <w:ilvl w:val="0"/>
                <w:numId w:val="32"/>
              </w:numPr>
              <w:spacing w:after="0" w:line="240" w:lineRule="auto"/>
              <w:jc w:val="left"/>
              <w:rPr>
                <w:sz w:val="20"/>
                <w:szCs w:val="20"/>
                <w:lang w:val="en-GB"/>
              </w:rPr>
            </w:pPr>
            <w:r w:rsidRPr="001D7DA3">
              <w:rPr>
                <w:sz w:val="20"/>
                <w:szCs w:val="20"/>
                <w:lang w:val="en-GB"/>
              </w:rPr>
              <w:t>For HARQ-ACK CB2: UL-TDAI on the DCI scheduling the PUSCH is not set to 4</w:t>
            </w:r>
          </w:p>
          <w:p w14:paraId="559CB67A" w14:textId="77777777" w:rsidR="00991B98" w:rsidRPr="001337A5" w:rsidRDefault="00991B98" w:rsidP="00991B98"/>
          <w:p w14:paraId="7CBCF672" w14:textId="77777777" w:rsidR="00991B98" w:rsidRDefault="00991B98" w:rsidP="00991B98">
            <w:pPr>
              <w:rPr>
                <w:lang w:val="en" w:eastAsia="ko-KR"/>
              </w:rPr>
            </w:pPr>
          </w:p>
        </w:tc>
      </w:tr>
    </w:tbl>
    <w:p w14:paraId="7E1B9389" w14:textId="77777777" w:rsidR="00991B98" w:rsidRPr="00991B98" w:rsidRDefault="00991B98" w:rsidP="00991B98">
      <w:pPr>
        <w:rPr>
          <w:lang w:val="en" w:eastAsia="ko-KR"/>
        </w:rPr>
      </w:pPr>
    </w:p>
    <w:p w14:paraId="4A5AAB86" w14:textId="00FF1035" w:rsidR="00991B98" w:rsidRDefault="00991B98">
      <w:pPr>
        <w:pStyle w:val="Heading3"/>
        <w:numPr>
          <w:ilvl w:val="1"/>
          <w:numId w:val="1"/>
        </w:numPr>
        <w:rPr>
          <w:lang w:val="en"/>
        </w:rPr>
      </w:pPr>
      <w:r>
        <w:rPr>
          <w:lang w:val="en"/>
        </w:rPr>
        <w:t>Apple : R1-2111847</w:t>
      </w:r>
      <w:r w:rsidR="00A4728F">
        <w:rPr>
          <w:lang w:val="en"/>
        </w:rPr>
        <w:t xml:space="preserve"> </w:t>
      </w:r>
      <w:r w:rsidR="00A4728F">
        <w:rPr>
          <w:lang w:val="en"/>
        </w:rPr>
        <w:fldChar w:fldCharType="begin"/>
      </w:r>
      <w:r w:rsidR="00A4728F">
        <w:rPr>
          <w:lang w:val="en"/>
        </w:rPr>
        <w:instrText xml:space="preserve"> REF _Ref87444652 \r \h </w:instrText>
      </w:r>
      <w:r w:rsidR="00A4728F">
        <w:rPr>
          <w:lang w:val="en"/>
        </w:rPr>
      </w:r>
      <w:r w:rsidR="00A4728F">
        <w:rPr>
          <w:lang w:val="en"/>
        </w:rPr>
        <w:fldChar w:fldCharType="separate"/>
      </w:r>
      <w:r w:rsidR="00A4728F">
        <w:rPr>
          <w:lang w:val="en"/>
        </w:rPr>
        <w:t>[3]</w:t>
      </w:r>
      <w:r w:rsidR="00A4728F">
        <w:rPr>
          <w:lang w:val="en"/>
        </w:rPr>
        <w:fldChar w:fldCharType="end"/>
      </w:r>
    </w:p>
    <w:tbl>
      <w:tblPr>
        <w:tblStyle w:val="TableGrid"/>
        <w:tblW w:w="0" w:type="auto"/>
        <w:tblLook w:val="04A0" w:firstRow="1" w:lastRow="0" w:firstColumn="1" w:lastColumn="0" w:noHBand="0" w:noVBand="1"/>
      </w:tblPr>
      <w:tblGrid>
        <w:gridCol w:w="9350"/>
      </w:tblGrid>
      <w:tr w:rsidR="00991B98" w14:paraId="56BB7A3C" w14:textId="77777777" w:rsidTr="00991B98">
        <w:tc>
          <w:tcPr>
            <w:tcW w:w="9350" w:type="dxa"/>
          </w:tcPr>
          <w:p w14:paraId="34DDCAAB" w14:textId="77777777" w:rsidR="00991B98" w:rsidRDefault="00991B98" w:rsidP="00991B98">
            <w:pPr>
              <w:rPr>
                <w:i/>
                <w:iCs/>
                <w:sz w:val="22"/>
                <w:szCs w:val="22"/>
              </w:rPr>
            </w:pPr>
            <w:r w:rsidRPr="00AE5008">
              <w:rPr>
                <w:b/>
                <w:bCs/>
                <w:i/>
                <w:iCs/>
                <w:sz w:val="22"/>
                <w:szCs w:val="22"/>
              </w:rPr>
              <w:t xml:space="preserve">Proposal </w:t>
            </w:r>
            <w:r>
              <w:rPr>
                <w:b/>
                <w:bCs/>
                <w:i/>
                <w:iCs/>
                <w:sz w:val="22"/>
                <w:szCs w:val="22"/>
              </w:rPr>
              <w:t>1</w:t>
            </w:r>
            <w:r w:rsidRPr="00AE5008">
              <w:rPr>
                <w:b/>
                <w:bCs/>
                <w:i/>
                <w:iCs/>
                <w:sz w:val="22"/>
                <w:szCs w:val="22"/>
              </w:rPr>
              <w:t>:</w:t>
            </w:r>
            <w:r w:rsidRPr="00AE5008">
              <w:rPr>
                <w:i/>
                <w:iCs/>
                <w:sz w:val="22"/>
                <w:szCs w:val="22"/>
              </w:rPr>
              <w:t xml:space="preserve"> </w:t>
            </w:r>
          </w:p>
          <w:p w14:paraId="3BB4D7E1" w14:textId="77777777" w:rsidR="00991B98" w:rsidRPr="00062313" w:rsidRDefault="00991B98" w:rsidP="00991B98">
            <w:pPr>
              <w:numPr>
                <w:ilvl w:val="0"/>
                <w:numId w:val="7"/>
              </w:numPr>
              <w:spacing w:after="0" w:line="240" w:lineRule="auto"/>
              <w:jc w:val="left"/>
              <w:rPr>
                <w:i/>
                <w:iCs/>
                <w:sz w:val="22"/>
                <w:szCs w:val="22"/>
                <w:lang w:val="en-GB"/>
              </w:rPr>
            </w:pPr>
            <w:r w:rsidRPr="00CB7860">
              <w:rPr>
                <w:i/>
                <w:iCs/>
                <w:sz w:val="22"/>
                <w:szCs w:val="22"/>
                <w:lang w:val="en-GB"/>
              </w:rPr>
              <w:t xml:space="preserve">For Rel-16 UEs, </w:t>
            </w:r>
            <w:proofErr w:type="spellStart"/>
            <w:r>
              <w:rPr>
                <w:i/>
                <w:iCs/>
                <w:sz w:val="22"/>
                <w:szCs w:val="22"/>
                <w:lang w:val="en-GB"/>
              </w:rPr>
              <w:t>i</w:t>
            </w:r>
            <w:r w:rsidRPr="00CB7860">
              <w:rPr>
                <w:b/>
                <w:bCs/>
                <w:i/>
                <w:iCs/>
                <w:sz w:val="22"/>
                <w:szCs w:val="22"/>
                <w:u w:val="single"/>
              </w:rPr>
              <w:t>n</w:t>
            </w:r>
            <w:proofErr w:type="spellEnd"/>
            <w:r w:rsidRPr="00CB7860">
              <w:rPr>
                <w:b/>
                <w:bCs/>
                <w:i/>
                <w:iCs/>
                <w:sz w:val="22"/>
                <w:szCs w:val="22"/>
                <w:u w:val="single"/>
              </w:rPr>
              <w:t xml:space="preserve"> the case of multiple overlapping PUSCHs with no overlapping PUCCH, </w:t>
            </w:r>
            <w:r w:rsidRPr="00CB7860">
              <w:rPr>
                <w:i/>
                <w:iCs/>
                <w:sz w:val="22"/>
                <w:szCs w:val="22"/>
              </w:rPr>
              <w:t>the UE does not multiplex HARQ-ACK information in any PUSCH since there is no DL DCI/PDSCH received overlapping PUCCH and PUSCH</w:t>
            </w:r>
            <w:r>
              <w:rPr>
                <w:i/>
                <w:iCs/>
                <w:sz w:val="22"/>
                <w:szCs w:val="22"/>
                <w:lang w:val="en-GB"/>
              </w:rPr>
              <w:t>.</w:t>
            </w:r>
          </w:p>
          <w:p w14:paraId="514B745A" w14:textId="77777777" w:rsidR="00991B98" w:rsidRDefault="00991B98" w:rsidP="00991B98">
            <w:pPr>
              <w:rPr>
                <w:lang w:val="en" w:eastAsia="ko-KR"/>
              </w:rPr>
            </w:pPr>
          </w:p>
        </w:tc>
      </w:tr>
    </w:tbl>
    <w:p w14:paraId="33B45168" w14:textId="77777777" w:rsidR="00991B98" w:rsidRPr="00991B98" w:rsidRDefault="00991B98" w:rsidP="00991B98">
      <w:pPr>
        <w:rPr>
          <w:lang w:val="en" w:eastAsia="ko-KR"/>
        </w:rPr>
      </w:pPr>
    </w:p>
    <w:p w14:paraId="40DA4D7B" w14:textId="52996F1B" w:rsidR="00991B98" w:rsidRDefault="00991B98">
      <w:pPr>
        <w:pStyle w:val="Heading3"/>
        <w:numPr>
          <w:ilvl w:val="1"/>
          <w:numId w:val="1"/>
        </w:numPr>
        <w:rPr>
          <w:lang w:val="en"/>
        </w:rPr>
      </w:pPr>
      <w:r>
        <w:rPr>
          <w:lang w:val="en"/>
        </w:rPr>
        <w:t>Huawei R1-2111920</w:t>
      </w:r>
      <w:r w:rsidR="00A4728F">
        <w:rPr>
          <w:lang w:val="en"/>
        </w:rPr>
        <w:t xml:space="preserve"> </w:t>
      </w:r>
      <w:r w:rsidR="00A4728F">
        <w:rPr>
          <w:lang w:val="en"/>
        </w:rPr>
        <w:fldChar w:fldCharType="begin"/>
      </w:r>
      <w:r w:rsidR="00A4728F">
        <w:rPr>
          <w:lang w:val="en"/>
        </w:rPr>
        <w:instrText xml:space="preserve"> REF _Ref87444654 \r \h </w:instrText>
      </w:r>
      <w:r w:rsidR="00A4728F">
        <w:rPr>
          <w:lang w:val="en"/>
        </w:rPr>
      </w:r>
      <w:r w:rsidR="00A4728F">
        <w:rPr>
          <w:lang w:val="en"/>
        </w:rPr>
        <w:fldChar w:fldCharType="separate"/>
      </w:r>
      <w:r w:rsidR="00A4728F">
        <w:rPr>
          <w:lang w:val="en"/>
        </w:rPr>
        <w:t>[4]</w:t>
      </w:r>
      <w:r w:rsidR="00A4728F">
        <w:rPr>
          <w:lang w:val="en"/>
        </w:rPr>
        <w:fldChar w:fldCharType="end"/>
      </w:r>
    </w:p>
    <w:tbl>
      <w:tblPr>
        <w:tblStyle w:val="TableGrid"/>
        <w:tblW w:w="0" w:type="auto"/>
        <w:tblLook w:val="04A0" w:firstRow="1" w:lastRow="0" w:firstColumn="1" w:lastColumn="0" w:noHBand="0" w:noVBand="1"/>
      </w:tblPr>
      <w:tblGrid>
        <w:gridCol w:w="9350"/>
      </w:tblGrid>
      <w:tr w:rsidR="00991B98" w14:paraId="6A571C94" w14:textId="77777777" w:rsidTr="00991B98">
        <w:tc>
          <w:tcPr>
            <w:tcW w:w="9350" w:type="dxa"/>
          </w:tcPr>
          <w:p w14:paraId="2AF0595F" w14:textId="77777777" w:rsidR="00991B98" w:rsidRPr="001A1753" w:rsidRDefault="00991B98" w:rsidP="00991B98">
            <w:pPr>
              <w:rPr>
                <w:b/>
                <w:i/>
                <w:lang w:eastAsia="zh-CN"/>
              </w:rPr>
            </w:pPr>
            <w:r w:rsidRPr="001A1753">
              <w:rPr>
                <w:b/>
                <w:i/>
                <w:lang w:eastAsia="zh-CN"/>
              </w:rPr>
              <w:t>Proposal</w:t>
            </w:r>
            <w:r>
              <w:rPr>
                <w:b/>
                <w:i/>
                <w:lang w:eastAsia="zh-CN"/>
              </w:rPr>
              <w:t xml:space="preserve"> 1</w:t>
            </w:r>
            <w:r w:rsidRPr="001A1753">
              <w:rPr>
                <w:b/>
                <w:i/>
                <w:lang w:eastAsia="zh-CN"/>
              </w:rPr>
              <w:t xml:space="preserve">: </w:t>
            </w:r>
            <w:r>
              <w:rPr>
                <w:b/>
                <w:i/>
                <w:lang w:eastAsia="zh-CN"/>
              </w:rPr>
              <w:t>For Rel-16, in case of single PUSCH without PUCCH, a</w:t>
            </w:r>
            <w:r w:rsidRPr="001A1753">
              <w:rPr>
                <w:b/>
                <w:i/>
                <w:lang w:eastAsia="zh-CN"/>
              </w:rPr>
              <w:t xml:space="preserve"> UE multiplexes HARQ-ACK in PUSCH</w:t>
            </w:r>
            <w:r>
              <w:rPr>
                <w:b/>
                <w:i/>
                <w:lang w:eastAsia="zh-CN"/>
              </w:rPr>
              <w:t xml:space="preserve"> in the following cases</w:t>
            </w:r>
          </w:p>
          <w:p w14:paraId="61A151CC" w14:textId="77777777" w:rsidR="00991B98" w:rsidRPr="001A1753" w:rsidRDefault="00991B98" w:rsidP="00991B98">
            <w:pPr>
              <w:pStyle w:val="ListParagraph"/>
              <w:numPr>
                <w:ilvl w:val="0"/>
                <w:numId w:val="27"/>
              </w:numPr>
              <w:snapToGrid w:val="0"/>
              <w:spacing w:line="240" w:lineRule="auto"/>
              <w:contextualSpacing w:val="0"/>
              <w:rPr>
                <w:b/>
                <w:i/>
                <w:lang w:eastAsia="zh-CN"/>
              </w:rPr>
            </w:pPr>
            <w:r w:rsidRPr="001A1753">
              <w:rPr>
                <w:b/>
                <w:i/>
                <w:lang w:eastAsia="zh-CN"/>
              </w:rPr>
              <w:t xml:space="preserve">For type-1 HARQ codebook, the </w:t>
            </w:r>
            <w:r>
              <w:rPr>
                <w:b/>
                <w:i/>
                <w:lang w:eastAsia="zh-CN"/>
              </w:rPr>
              <w:t xml:space="preserve">UL </w:t>
            </w:r>
            <w:r w:rsidRPr="001A1753">
              <w:rPr>
                <w:b/>
                <w:i/>
                <w:lang w:eastAsia="zh-CN"/>
              </w:rPr>
              <w:t>DAI field is equal to 1</w:t>
            </w:r>
          </w:p>
          <w:p w14:paraId="04CBF979" w14:textId="77777777" w:rsidR="00991B98" w:rsidRPr="0032786F" w:rsidRDefault="00991B98" w:rsidP="00991B98">
            <w:pPr>
              <w:pStyle w:val="ListParagraph"/>
              <w:numPr>
                <w:ilvl w:val="0"/>
                <w:numId w:val="27"/>
              </w:numPr>
              <w:snapToGrid w:val="0"/>
              <w:spacing w:line="240" w:lineRule="auto"/>
              <w:contextualSpacing w:val="0"/>
              <w:rPr>
                <w:b/>
                <w:i/>
                <w:lang w:eastAsia="zh-CN"/>
              </w:rPr>
            </w:pPr>
            <w:r w:rsidRPr="001A1753">
              <w:rPr>
                <w:b/>
                <w:i/>
                <w:lang w:eastAsia="zh-CN"/>
              </w:rPr>
              <w:t xml:space="preserve">For type-2 HARQ codebook, the </w:t>
            </w:r>
            <w:r>
              <w:rPr>
                <w:b/>
                <w:i/>
                <w:lang w:eastAsia="zh-CN"/>
              </w:rPr>
              <w:t xml:space="preserve">UL </w:t>
            </w:r>
            <w:r w:rsidRPr="001A1753">
              <w:rPr>
                <w:b/>
                <w:i/>
                <w:lang w:eastAsia="zh-CN"/>
              </w:rPr>
              <w:t>DAI filed is equal to 1/2/3</w:t>
            </w:r>
          </w:p>
          <w:p w14:paraId="202E3BD3" w14:textId="77777777" w:rsidR="00991B98" w:rsidRPr="004464A7" w:rsidRDefault="00991B98" w:rsidP="00991B98">
            <w:pPr>
              <w:rPr>
                <w:b/>
                <w:i/>
                <w:lang w:eastAsia="zh-CN"/>
              </w:rPr>
            </w:pPr>
            <w:r w:rsidRPr="004464A7">
              <w:rPr>
                <w:b/>
                <w:i/>
                <w:lang w:eastAsia="zh-CN"/>
              </w:rPr>
              <w:t>Observation</w:t>
            </w:r>
            <w:r>
              <w:rPr>
                <w:b/>
                <w:i/>
                <w:lang w:eastAsia="zh-CN"/>
              </w:rPr>
              <w:t xml:space="preserve"> 1</w:t>
            </w:r>
            <w:r w:rsidRPr="004464A7">
              <w:rPr>
                <w:b/>
                <w:i/>
                <w:lang w:eastAsia="zh-CN"/>
              </w:rPr>
              <w:t xml:space="preserve">: </w:t>
            </w:r>
            <w:r>
              <w:rPr>
                <w:b/>
                <w:i/>
                <w:lang w:eastAsia="zh-CN"/>
              </w:rPr>
              <w:t>A</w:t>
            </w:r>
            <w:r w:rsidRPr="004464A7">
              <w:rPr>
                <w:b/>
                <w:i/>
                <w:lang w:eastAsia="zh-CN"/>
              </w:rPr>
              <w:t xml:space="preserve"> UE cannot distinguish whether there is one single overlapping PUSCHs group or not </w:t>
            </w:r>
            <w:r>
              <w:rPr>
                <w:b/>
                <w:i/>
                <w:lang w:eastAsia="zh-CN"/>
              </w:rPr>
              <w:t xml:space="preserve">according </w:t>
            </w:r>
            <w:r>
              <w:rPr>
                <w:rFonts w:hint="eastAsia"/>
                <w:b/>
                <w:i/>
                <w:lang w:eastAsia="zh-CN"/>
              </w:rPr>
              <w:t>t</w:t>
            </w:r>
            <w:r>
              <w:rPr>
                <w:b/>
                <w:i/>
                <w:lang w:eastAsia="zh-CN"/>
              </w:rPr>
              <w:t xml:space="preserve">o UL DCI with DAI field value equal to 1 </w:t>
            </w:r>
            <w:r w:rsidRPr="004464A7">
              <w:rPr>
                <w:b/>
                <w:i/>
                <w:lang w:eastAsia="zh-CN"/>
              </w:rPr>
              <w:t>under the multiple DL DCI missing case, mixed numerology case, URLLC case.</w:t>
            </w:r>
          </w:p>
          <w:p w14:paraId="28B9CF37" w14:textId="77777777" w:rsidR="00991B98" w:rsidRPr="001A1753" w:rsidRDefault="00991B98" w:rsidP="00991B98">
            <w:pPr>
              <w:rPr>
                <w:b/>
                <w:i/>
                <w:lang w:eastAsia="zh-CN"/>
              </w:rPr>
            </w:pPr>
            <w:r w:rsidRPr="001A1753">
              <w:rPr>
                <w:b/>
                <w:i/>
                <w:lang w:eastAsia="zh-CN"/>
              </w:rPr>
              <w:t>Proposal</w:t>
            </w:r>
            <w:r>
              <w:rPr>
                <w:b/>
                <w:i/>
                <w:lang w:eastAsia="zh-CN"/>
              </w:rPr>
              <w:t xml:space="preserve"> 2</w:t>
            </w:r>
            <w:r w:rsidRPr="001A1753">
              <w:rPr>
                <w:b/>
                <w:i/>
                <w:lang w:eastAsia="zh-CN"/>
              </w:rPr>
              <w:t xml:space="preserve">: </w:t>
            </w:r>
            <w:r>
              <w:rPr>
                <w:b/>
                <w:i/>
                <w:lang w:eastAsia="zh-CN"/>
              </w:rPr>
              <w:t>For Rel-16, i</w:t>
            </w:r>
            <w:r w:rsidRPr="00E057A6">
              <w:rPr>
                <w:b/>
                <w:i/>
                <w:lang w:eastAsia="zh-CN"/>
              </w:rPr>
              <w:t xml:space="preserve">n case of multiple overlapping PUSCHs with no overlapping PUCCH </w:t>
            </w:r>
          </w:p>
          <w:p w14:paraId="7B4F4858" w14:textId="77777777" w:rsidR="00991B98" w:rsidRPr="001A1753" w:rsidRDefault="00991B98" w:rsidP="00991B98">
            <w:pPr>
              <w:pStyle w:val="ListParagraph"/>
              <w:numPr>
                <w:ilvl w:val="0"/>
                <w:numId w:val="11"/>
              </w:numPr>
              <w:snapToGrid w:val="0"/>
              <w:spacing w:line="240" w:lineRule="auto"/>
              <w:contextualSpacing w:val="0"/>
              <w:rPr>
                <w:b/>
                <w:i/>
                <w:lang w:eastAsia="zh-CN"/>
              </w:rPr>
            </w:pPr>
            <w:r w:rsidRPr="001A1753">
              <w:rPr>
                <w:b/>
                <w:i/>
                <w:lang w:eastAsia="zh-CN"/>
              </w:rPr>
              <w:t>Select one PUSCH within multiple PUSCH with DAI=1 following the same PUSCH prioritization rules for UCI multiplexing with PUCCH for type-1 HARQ-ACK codebook.</w:t>
            </w:r>
          </w:p>
          <w:p w14:paraId="2B97503B" w14:textId="77777777" w:rsidR="00991B98" w:rsidRPr="001A1753" w:rsidRDefault="00991B98" w:rsidP="00991B98">
            <w:pPr>
              <w:pStyle w:val="ListParagraph"/>
              <w:numPr>
                <w:ilvl w:val="0"/>
                <w:numId w:val="11"/>
              </w:numPr>
              <w:snapToGrid w:val="0"/>
              <w:spacing w:line="240" w:lineRule="auto"/>
              <w:contextualSpacing w:val="0"/>
              <w:rPr>
                <w:b/>
                <w:i/>
                <w:lang w:eastAsia="zh-CN"/>
              </w:rPr>
            </w:pPr>
            <w:r w:rsidRPr="001A1753">
              <w:rPr>
                <w:b/>
                <w:i/>
                <w:lang w:eastAsia="zh-CN"/>
              </w:rPr>
              <w:t>Select one PUSCH within multiple PUSCH with DAI</w:t>
            </w:r>
            <w:r w:rsidRPr="001A1753">
              <w:rPr>
                <w:rFonts w:eastAsia="DengXian"/>
                <w:b/>
                <w:i/>
                <w:lang w:eastAsia="zh-CN"/>
              </w:rPr>
              <w:t>≠</w:t>
            </w:r>
            <w:r w:rsidRPr="001A1753">
              <w:rPr>
                <w:b/>
                <w:i/>
                <w:lang w:eastAsia="zh-CN"/>
              </w:rPr>
              <w:t>4 following the same PUSCH prioritization rules for UCI multiplexing with PUCCH for type-2 HARQ-ACK codebook.</w:t>
            </w:r>
          </w:p>
          <w:p w14:paraId="66EDAF70" w14:textId="77777777" w:rsidR="00991B98" w:rsidRDefault="00991B98" w:rsidP="00991B98">
            <w:pPr>
              <w:pStyle w:val="ListParagraph"/>
              <w:numPr>
                <w:ilvl w:val="1"/>
                <w:numId w:val="11"/>
              </w:numPr>
              <w:snapToGrid w:val="0"/>
              <w:spacing w:line="240" w:lineRule="auto"/>
              <w:contextualSpacing w:val="0"/>
              <w:rPr>
                <w:b/>
                <w:i/>
                <w:lang w:eastAsia="zh-CN"/>
              </w:rPr>
            </w:pPr>
            <w:r w:rsidRPr="001A1753">
              <w:rPr>
                <w:b/>
                <w:i/>
                <w:lang w:eastAsia="zh-CN"/>
              </w:rPr>
              <w:t>The DAI field</w:t>
            </w:r>
            <w:r>
              <w:rPr>
                <w:b/>
                <w:i/>
                <w:lang w:eastAsia="zh-CN"/>
              </w:rPr>
              <w:t xml:space="preserve"> value</w:t>
            </w:r>
            <w:r w:rsidRPr="001A1753">
              <w:rPr>
                <w:b/>
                <w:i/>
                <w:lang w:eastAsia="zh-CN"/>
              </w:rPr>
              <w:t xml:space="preserve"> of multiple PUSCH should be the same</w:t>
            </w:r>
          </w:p>
          <w:p w14:paraId="2039F41F" w14:textId="77777777" w:rsidR="00991B98" w:rsidRDefault="00991B98" w:rsidP="00991B98">
            <w:pPr>
              <w:rPr>
                <w:lang w:val="en" w:eastAsia="ko-KR"/>
              </w:rPr>
            </w:pPr>
          </w:p>
        </w:tc>
      </w:tr>
    </w:tbl>
    <w:p w14:paraId="14F37430" w14:textId="77777777" w:rsidR="00991B98" w:rsidRPr="00991B98" w:rsidRDefault="00991B98" w:rsidP="00991B98">
      <w:pPr>
        <w:rPr>
          <w:lang w:val="en" w:eastAsia="ko-KR"/>
        </w:rPr>
      </w:pPr>
    </w:p>
    <w:p w14:paraId="26C0D0B6" w14:textId="177C2801" w:rsidR="00991B98" w:rsidRDefault="00991B98">
      <w:pPr>
        <w:pStyle w:val="Heading3"/>
        <w:numPr>
          <w:ilvl w:val="1"/>
          <w:numId w:val="1"/>
        </w:numPr>
        <w:rPr>
          <w:lang w:val="en"/>
        </w:rPr>
      </w:pPr>
      <w:r>
        <w:rPr>
          <w:lang w:val="en"/>
        </w:rPr>
        <w:t>Qualcomm R1-2112192</w:t>
      </w:r>
      <w:r w:rsidR="00A4728F">
        <w:rPr>
          <w:lang w:val="en"/>
        </w:rPr>
        <w:t xml:space="preserve"> </w:t>
      </w:r>
      <w:r w:rsidR="00A4728F">
        <w:rPr>
          <w:lang w:val="en"/>
        </w:rPr>
        <w:fldChar w:fldCharType="begin"/>
      </w:r>
      <w:r w:rsidR="00A4728F">
        <w:rPr>
          <w:lang w:val="en"/>
        </w:rPr>
        <w:instrText xml:space="preserve"> REF _Ref87444656 \r \h </w:instrText>
      </w:r>
      <w:r w:rsidR="00A4728F">
        <w:rPr>
          <w:lang w:val="en"/>
        </w:rPr>
      </w:r>
      <w:r w:rsidR="00A4728F">
        <w:rPr>
          <w:lang w:val="en"/>
        </w:rPr>
        <w:fldChar w:fldCharType="separate"/>
      </w:r>
      <w:r w:rsidR="00A4728F">
        <w:rPr>
          <w:lang w:val="en"/>
        </w:rPr>
        <w:t>[5]</w:t>
      </w:r>
      <w:r w:rsidR="00A4728F">
        <w:rPr>
          <w:lang w:val="en"/>
        </w:rPr>
        <w:fldChar w:fldCharType="end"/>
      </w:r>
    </w:p>
    <w:tbl>
      <w:tblPr>
        <w:tblStyle w:val="TableGrid"/>
        <w:tblW w:w="0" w:type="auto"/>
        <w:tblLook w:val="04A0" w:firstRow="1" w:lastRow="0" w:firstColumn="1" w:lastColumn="0" w:noHBand="0" w:noVBand="1"/>
      </w:tblPr>
      <w:tblGrid>
        <w:gridCol w:w="9350"/>
      </w:tblGrid>
      <w:tr w:rsidR="00991B98" w14:paraId="0862A458" w14:textId="77777777" w:rsidTr="00991B98">
        <w:tc>
          <w:tcPr>
            <w:tcW w:w="9350" w:type="dxa"/>
          </w:tcPr>
          <w:p w14:paraId="2FF2959E" w14:textId="2748CFD2" w:rsidR="00991B98" w:rsidRPr="00991B98" w:rsidRDefault="00991B98" w:rsidP="00991B98">
            <w:pPr>
              <w:rPr>
                <w:b/>
                <w:bCs/>
                <w:i/>
                <w:iCs/>
                <w:lang w:eastAsia="zh-CN"/>
              </w:rPr>
            </w:pPr>
            <w:r w:rsidRPr="00991B98">
              <w:rPr>
                <w:b/>
                <w:bCs/>
                <w:i/>
                <w:iCs/>
                <w:u w:val="single"/>
                <w:lang w:eastAsia="zh-CN"/>
              </w:rPr>
              <w:t>Proposal 1:</w:t>
            </w:r>
            <w:r w:rsidRPr="00991B98">
              <w:rPr>
                <w:b/>
                <w:bCs/>
                <w:i/>
                <w:iCs/>
                <w:lang w:eastAsia="zh-CN"/>
              </w:rPr>
              <w:t xml:space="preserve"> For the issue of HARQ-ACK multiplexing on a group of PUSCHs without HARQ-ACK PUCCH, the conclusion made for Rel-15 is applied to Rel-16. </w:t>
            </w:r>
          </w:p>
        </w:tc>
      </w:tr>
    </w:tbl>
    <w:p w14:paraId="2D9B3461" w14:textId="77777777" w:rsidR="00991B98" w:rsidRPr="00991B98" w:rsidRDefault="00991B98" w:rsidP="00991B98">
      <w:pPr>
        <w:rPr>
          <w:lang w:val="en" w:eastAsia="ko-KR"/>
        </w:rPr>
      </w:pPr>
    </w:p>
    <w:sectPr w:rsidR="00991B98" w:rsidRPr="00991B98">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1F18" w14:textId="77777777" w:rsidR="00E522F8" w:rsidRDefault="00E522F8">
      <w:pPr>
        <w:spacing w:after="0" w:line="240" w:lineRule="auto"/>
      </w:pPr>
      <w:r>
        <w:separator/>
      </w:r>
    </w:p>
  </w:endnote>
  <w:endnote w:type="continuationSeparator" w:id="0">
    <w:p w14:paraId="347E7E18" w14:textId="77777777" w:rsidR="00E522F8" w:rsidRDefault="00E52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Intel Clear">
    <w:altName w:val="Calibri"/>
    <w:panose1 w:val="020B0604020202020204"/>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12B57106" w14:textId="770F245B" w:rsidR="002A036E" w:rsidRDefault="002A036E">
            <w:pPr>
              <w:pStyle w:val="Footer"/>
              <w:jc w:val="center"/>
            </w:pPr>
            <w:r>
              <w:t xml:space="preserve">Page </w:t>
            </w:r>
            <w:r>
              <w:rPr>
                <w:b/>
                <w:bCs/>
              </w:rPr>
              <w:fldChar w:fldCharType="begin"/>
            </w:r>
            <w:r>
              <w:rPr>
                <w:b/>
                <w:bCs/>
              </w:rPr>
              <w:instrText xml:space="preserve"> PAGE </w:instrText>
            </w:r>
            <w:r>
              <w:rPr>
                <w:b/>
                <w:bCs/>
              </w:rPr>
              <w:fldChar w:fldCharType="separate"/>
            </w:r>
            <w:r w:rsidR="00AE5CE2">
              <w:rPr>
                <w:b/>
                <w:bCs/>
                <w:noProof/>
              </w:rPr>
              <w:t>56</w:t>
            </w:r>
            <w:r>
              <w:rPr>
                <w:b/>
                <w:bCs/>
              </w:rPr>
              <w:fldChar w:fldCharType="end"/>
            </w:r>
            <w:r>
              <w:t xml:space="preserve"> of </w:t>
            </w:r>
            <w:r>
              <w:rPr>
                <w:b/>
                <w:bCs/>
              </w:rPr>
              <w:fldChar w:fldCharType="begin"/>
            </w:r>
            <w:r>
              <w:rPr>
                <w:b/>
                <w:bCs/>
              </w:rPr>
              <w:instrText xml:space="preserve"> NUMPAGES  </w:instrText>
            </w:r>
            <w:r>
              <w:rPr>
                <w:b/>
                <w:bCs/>
              </w:rPr>
              <w:fldChar w:fldCharType="separate"/>
            </w:r>
            <w:r w:rsidR="00AE5CE2">
              <w:rPr>
                <w:b/>
                <w:bCs/>
                <w:noProof/>
              </w:rPr>
              <w:t>69</w:t>
            </w:r>
            <w:r>
              <w:rPr>
                <w:b/>
                <w:bCs/>
              </w:rPr>
              <w:fldChar w:fldCharType="end"/>
            </w:r>
          </w:p>
        </w:sdtContent>
      </w:sdt>
    </w:sdtContent>
  </w:sdt>
  <w:p w14:paraId="55BDB69D" w14:textId="77777777" w:rsidR="002A036E" w:rsidRDefault="002A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17AA" w14:textId="77777777" w:rsidR="00E522F8" w:rsidRDefault="00E522F8">
      <w:pPr>
        <w:spacing w:after="0" w:line="240" w:lineRule="auto"/>
      </w:pPr>
      <w:r>
        <w:separator/>
      </w:r>
    </w:p>
  </w:footnote>
  <w:footnote w:type="continuationSeparator" w:id="0">
    <w:p w14:paraId="77C0FC70" w14:textId="77777777" w:rsidR="00E522F8" w:rsidRDefault="00E52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896"/>
    <w:multiLevelType w:val="hybridMultilevel"/>
    <w:tmpl w:val="719A9B60"/>
    <w:lvl w:ilvl="0" w:tplc="ED1A8F0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5285"/>
    <w:multiLevelType w:val="multilevel"/>
    <w:tmpl w:val="0FE1528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E56D6A"/>
    <w:multiLevelType w:val="hybridMultilevel"/>
    <w:tmpl w:val="7C94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F3E7E"/>
    <w:multiLevelType w:val="multilevel"/>
    <w:tmpl w:val="122F3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1BE6"/>
    <w:multiLevelType w:val="multilevel"/>
    <w:tmpl w:val="153E1B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3E7B0D"/>
    <w:multiLevelType w:val="hybridMultilevel"/>
    <w:tmpl w:val="CAB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36EF8"/>
    <w:multiLevelType w:val="multilevel"/>
    <w:tmpl w:val="16C36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B47BCC"/>
    <w:multiLevelType w:val="multilevel"/>
    <w:tmpl w:val="17B47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11CE3"/>
    <w:multiLevelType w:val="multilevel"/>
    <w:tmpl w:val="20811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2DF02C6"/>
    <w:multiLevelType w:val="multilevel"/>
    <w:tmpl w:val="22DF02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AFB26AA"/>
    <w:multiLevelType w:val="multilevel"/>
    <w:tmpl w:val="2AFB2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702303"/>
    <w:multiLevelType w:val="multilevel"/>
    <w:tmpl w:val="2F7023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0D0B56"/>
    <w:multiLevelType w:val="multilevel"/>
    <w:tmpl w:val="310D0B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3475AE7"/>
    <w:multiLevelType w:val="multilevel"/>
    <w:tmpl w:val="33475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53D33B8"/>
    <w:multiLevelType w:val="multilevel"/>
    <w:tmpl w:val="353D33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491918"/>
    <w:multiLevelType w:val="hybridMultilevel"/>
    <w:tmpl w:val="DE481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2D5FB9"/>
    <w:multiLevelType w:val="hybridMultilevel"/>
    <w:tmpl w:val="C48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332B1C"/>
    <w:multiLevelType w:val="multilevel"/>
    <w:tmpl w:val="4B332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6D36D5"/>
    <w:multiLevelType w:val="multilevel"/>
    <w:tmpl w:val="576D36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F6482A"/>
    <w:multiLevelType w:val="multilevel"/>
    <w:tmpl w:val="5BF6482A"/>
    <w:lvl w:ilvl="0">
      <w:start w:val="5"/>
      <w:numFmt w:val="bullet"/>
      <w:lvlText w:val="-"/>
      <w:lvlJc w:val="left"/>
      <w:pPr>
        <w:ind w:left="420" w:hanging="420"/>
      </w:pPr>
      <w:rPr>
        <w:rFonts w:ascii="Times New Roman" w:eastAsia="SimSun" w:hAnsi="Times New Roman" w:cs="Times New Roman" w:hint="default"/>
      </w:rPr>
    </w:lvl>
    <w:lvl w:ilvl="1">
      <w:start w:val="11"/>
      <w:numFmt w:val="bullet"/>
      <w:lvlText w:val="·"/>
      <w:lvlJc w:val="left"/>
      <w:pPr>
        <w:ind w:left="840" w:hanging="420"/>
      </w:pPr>
      <w:rPr>
        <w:rFonts w:ascii="SimSun" w:eastAsia="SimSun" w:hAnsi="SimSu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1F6782A"/>
    <w:multiLevelType w:val="multilevel"/>
    <w:tmpl w:val="61F678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0107B6"/>
    <w:multiLevelType w:val="multilevel"/>
    <w:tmpl w:val="6601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5A6633"/>
    <w:multiLevelType w:val="multilevel"/>
    <w:tmpl w:val="665A6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F768BB"/>
    <w:multiLevelType w:val="multilevel"/>
    <w:tmpl w:val="69F76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335887"/>
    <w:multiLevelType w:val="hybridMultilevel"/>
    <w:tmpl w:val="D9A65E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43D0B"/>
    <w:multiLevelType w:val="hybridMultilevel"/>
    <w:tmpl w:val="B8D2F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E5A0B"/>
    <w:multiLevelType w:val="multilevel"/>
    <w:tmpl w:val="72FE5A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610097C"/>
    <w:multiLevelType w:val="multilevel"/>
    <w:tmpl w:val="7610097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B213AD"/>
    <w:multiLevelType w:val="multilevel"/>
    <w:tmpl w:val="7CB21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14"/>
  </w:num>
  <w:num w:numId="2">
    <w:abstractNumId w:va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4"/>
  </w:num>
  <w:num w:numId="6">
    <w:abstractNumId w:val="18"/>
  </w:num>
  <w:num w:numId="7">
    <w:abstractNumId w:val="19"/>
  </w:num>
  <w:num w:numId="8">
    <w:abstractNumId w:val="7"/>
  </w:num>
  <w:num w:numId="9">
    <w:abstractNumId w:val="12"/>
  </w:num>
  <w:num w:numId="10">
    <w:abstractNumId w:val="25"/>
  </w:num>
  <w:num w:numId="11">
    <w:abstractNumId w:val="21"/>
  </w:num>
  <w:num w:numId="12">
    <w:abstractNumId w:val="4"/>
  </w:num>
  <w:num w:numId="13">
    <w:abstractNumId w:val="6"/>
  </w:num>
  <w:num w:numId="14">
    <w:abstractNumId w:val="13"/>
  </w:num>
  <w:num w:numId="15">
    <w:abstractNumId w:val="30"/>
  </w:num>
  <w:num w:numId="16">
    <w:abstractNumId w:val="9"/>
  </w:num>
  <w:num w:numId="17">
    <w:abstractNumId w:val="1"/>
  </w:num>
  <w:num w:numId="18">
    <w:abstractNumId w:val="22"/>
  </w:num>
  <w:num w:numId="19">
    <w:abstractNumId w:val="20"/>
  </w:num>
  <w:num w:numId="20">
    <w:abstractNumId w:val="10"/>
  </w:num>
  <w:num w:numId="21">
    <w:abstractNumId w:val="15"/>
  </w:num>
  <w:num w:numId="22">
    <w:abstractNumId w:val="3"/>
  </w:num>
  <w:num w:numId="23">
    <w:abstractNumId w:val="28"/>
  </w:num>
  <w:num w:numId="24">
    <w:abstractNumId w:val="23"/>
  </w:num>
  <w:num w:numId="25">
    <w:abstractNumId w:val="11"/>
  </w:num>
  <w:num w:numId="26">
    <w:abstractNumId w:val="32"/>
  </w:num>
  <w:num w:numId="27">
    <w:abstractNumId w:val="29"/>
  </w:num>
  <w:num w:numId="28">
    <w:abstractNumId w:val="2"/>
  </w:num>
  <w:num w:numId="29">
    <w:abstractNumId w:val="27"/>
  </w:num>
  <w:num w:numId="30">
    <w:abstractNumId w:val="5"/>
  </w:num>
  <w:num w:numId="31">
    <w:abstractNumId w:val="17"/>
  </w:num>
  <w:num w:numId="32">
    <w:abstractNumId w:val="0"/>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bordersDoNotSurroundHeader/>
  <w:bordersDoNotSurroundFooter/>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8F9FFFC4"/>
    <w:rsid w:val="BFF73044"/>
    <w:rsid w:val="DBF98AE1"/>
    <w:rsid w:val="E6FF9E81"/>
    <w:rsid w:val="E7FFE6E0"/>
    <w:rsid w:val="F59FAA8E"/>
    <w:rsid w:val="FB7468F1"/>
    <w:rsid w:val="FBDF8AF8"/>
    <w:rsid w:val="FEF7A522"/>
    <w:rsid w:val="FFBDE8F4"/>
    <w:rsid w:val="00001154"/>
    <w:rsid w:val="00001762"/>
    <w:rsid w:val="000020E9"/>
    <w:rsid w:val="00002D5D"/>
    <w:rsid w:val="0000420A"/>
    <w:rsid w:val="00004603"/>
    <w:rsid w:val="00005029"/>
    <w:rsid w:val="000058ED"/>
    <w:rsid w:val="00005F7B"/>
    <w:rsid w:val="00010035"/>
    <w:rsid w:val="00010388"/>
    <w:rsid w:val="000107BE"/>
    <w:rsid w:val="00011A47"/>
    <w:rsid w:val="000123AD"/>
    <w:rsid w:val="000126B2"/>
    <w:rsid w:val="00012884"/>
    <w:rsid w:val="00012C5F"/>
    <w:rsid w:val="000132CD"/>
    <w:rsid w:val="0001344B"/>
    <w:rsid w:val="00013AF8"/>
    <w:rsid w:val="00013B8F"/>
    <w:rsid w:val="000140A3"/>
    <w:rsid w:val="00015B27"/>
    <w:rsid w:val="00016127"/>
    <w:rsid w:val="000161B0"/>
    <w:rsid w:val="000162C8"/>
    <w:rsid w:val="00016B12"/>
    <w:rsid w:val="00017AD9"/>
    <w:rsid w:val="00020AD4"/>
    <w:rsid w:val="00020C1D"/>
    <w:rsid w:val="00021C06"/>
    <w:rsid w:val="00021CCB"/>
    <w:rsid w:val="000221AF"/>
    <w:rsid w:val="00022952"/>
    <w:rsid w:val="0002393D"/>
    <w:rsid w:val="00025E62"/>
    <w:rsid w:val="000268F5"/>
    <w:rsid w:val="00026966"/>
    <w:rsid w:val="00026F19"/>
    <w:rsid w:val="00027BE2"/>
    <w:rsid w:val="00027D7B"/>
    <w:rsid w:val="0003071C"/>
    <w:rsid w:val="0003175A"/>
    <w:rsid w:val="00031D16"/>
    <w:rsid w:val="00031EE5"/>
    <w:rsid w:val="000336F4"/>
    <w:rsid w:val="00033B5F"/>
    <w:rsid w:val="00034175"/>
    <w:rsid w:val="00034501"/>
    <w:rsid w:val="000346AB"/>
    <w:rsid w:val="0003570E"/>
    <w:rsid w:val="000368EC"/>
    <w:rsid w:val="00036E6A"/>
    <w:rsid w:val="00037372"/>
    <w:rsid w:val="000400CD"/>
    <w:rsid w:val="00040EA9"/>
    <w:rsid w:val="00041446"/>
    <w:rsid w:val="00043B7A"/>
    <w:rsid w:val="00043E46"/>
    <w:rsid w:val="00044588"/>
    <w:rsid w:val="00044ACC"/>
    <w:rsid w:val="0004518F"/>
    <w:rsid w:val="00047F78"/>
    <w:rsid w:val="0005066D"/>
    <w:rsid w:val="0005089C"/>
    <w:rsid w:val="0005164D"/>
    <w:rsid w:val="000519E2"/>
    <w:rsid w:val="00053EBE"/>
    <w:rsid w:val="000546FE"/>
    <w:rsid w:val="00056843"/>
    <w:rsid w:val="000571F2"/>
    <w:rsid w:val="000575AA"/>
    <w:rsid w:val="00057A3B"/>
    <w:rsid w:val="000608F1"/>
    <w:rsid w:val="00060BC7"/>
    <w:rsid w:val="00066263"/>
    <w:rsid w:val="00066338"/>
    <w:rsid w:val="00066F31"/>
    <w:rsid w:val="00067254"/>
    <w:rsid w:val="00070CD1"/>
    <w:rsid w:val="00071485"/>
    <w:rsid w:val="00071BAC"/>
    <w:rsid w:val="00071E79"/>
    <w:rsid w:val="0007221F"/>
    <w:rsid w:val="00073439"/>
    <w:rsid w:val="00074ADB"/>
    <w:rsid w:val="000758D2"/>
    <w:rsid w:val="00077878"/>
    <w:rsid w:val="00077CC0"/>
    <w:rsid w:val="000806DE"/>
    <w:rsid w:val="000810C2"/>
    <w:rsid w:val="00082298"/>
    <w:rsid w:val="00083593"/>
    <w:rsid w:val="000842F5"/>
    <w:rsid w:val="00084A90"/>
    <w:rsid w:val="0008537E"/>
    <w:rsid w:val="00085565"/>
    <w:rsid w:val="00085D50"/>
    <w:rsid w:val="00086D8A"/>
    <w:rsid w:val="00087337"/>
    <w:rsid w:val="00090C0F"/>
    <w:rsid w:val="00090EFF"/>
    <w:rsid w:val="000910D4"/>
    <w:rsid w:val="0009126A"/>
    <w:rsid w:val="000934C6"/>
    <w:rsid w:val="00093543"/>
    <w:rsid w:val="00093A36"/>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3F9"/>
    <w:rsid w:val="000A13B4"/>
    <w:rsid w:val="000A276F"/>
    <w:rsid w:val="000A2F7F"/>
    <w:rsid w:val="000A2FE7"/>
    <w:rsid w:val="000A34D3"/>
    <w:rsid w:val="000A353B"/>
    <w:rsid w:val="000A5F7D"/>
    <w:rsid w:val="000A74ED"/>
    <w:rsid w:val="000A7E44"/>
    <w:rsid w:val="000B01A0"/>
    <w:rsid w:val="000B16A6"/>
    <w:rsid w:val="000B1DB2"/>
    <w:rsid w:val="000B3706"/>
    <w:rsid w:val="000B4CD8"/>
    <w:rsid w:val="000B538D"/>
    <w:rsid w:val="000B57B3"/>
    <w:rsid w:val="000C0A12"/>
    <w:rsid w:val="000C0ADD"/>
    <w:rsid w:val="000C17DD"/>
    <w:rsid w:val="000C2773"/>
    <w:rsid w:val="000C3780"/>
    <w:rsid w:val="000C37CF"/>
    <w:rsid w:val="000C45B5"/>
    <w:rsid w:val="000C484A"/>
    <w:rsid w:val="000C544E"/>
    <w:rsid w:val="000C5541"/>
    <w:rsid w:val="000C71C2"/>
    <w:rsid w:val="000D0313"/>
    <w:rsid w:val="000D0703"/>
    <w:rsid w:val="000D0C2C"/>
    <w:rsid w:val="000D261B"/>
    <w:rsid w:val="000D29E8"/>
    <w:rsid w:val="000D2F63"/>
    <w:rsid w:val="000D3E51"/>
    <w:rsid w:val="000D504F"/>
    <w:rsid w:val="000D6144"/>
    <w:rsid w:val="000E007E"/>
    <w:rsid w:val="000E1973"/>
    <w:rsid w:val="000E3636"/>
    <w:rsid w:val="000E3AFE"/>
    <w:rsid w:val="000E3E22"/>
    <w:rsid w:val="000E453D"/>
    <w:rsid w:val="000E4CF3"/>
    <w:rsid w:val="000E4FA8"/>
    <w:rsid w:val="000E539A"/>
    <w:rsid w:val="000E5E0C"/>
    <w:rsid w:val="000E5F47"/>
    <w:rsid w:val="000E6708"/>
    <w:rsid w:val="000E7322"/>
    <w:rsid w:val="000E78BA"/>
    <w:rsid w:val="000E7E10"/>
    <w:rsid w:val="000F054E"/>
    <w:rsid w:val="000F0CB9"/>
    <w:rsid w:val="000F1E6E"/>
    <w:rsid w:val="000F1F90"/>
    <w:rsid w:val="000F31D0"/>
    <w:rsid w:val="000F3F71"/>
    <w:rsid w:val="000F54B2"/>
    <w:rsid w:val="000F5C68"/>
    <w:rsid w:val="000F6703"/>
    <w:rsid w:val="000F7D6D"/>
    <w:rsid w:val="00100010"/>
    <w:rsid w:val="0010032A"/>
    <w:rsid w:val="0010108F"/>
    <w:rsid w:val="00101523"/>
    <w:rsid w:val="00101F56"/>
    <w:rsid w:val="0010210F"/>
    <w:rsid w:val="00102AD0"/>
    <w:rsid w:val="00102DFE"/>
    <w:rsid w:val="00103367"/>
    <w:rsid w:val="001033FE"/>
    <w:rsid w:val="00103B69"/>
    <w:rsid w:val="0010419E"/>
    <w:rsid w:val="00104598"/>
    <w:rsid w:val="00104E6A"/>
    <w:rsid w:val="00105D40"/>
    <w:rsid w:val="00105E22"/>
    <w:rsid w:val="00106023"/>
    <w:rsid w:val="00107AB7"/>
    <w:rsid w:val="00107B7C"/>
    <w:rsid w:val="00110742"/>
    <w:rsid w:val="00112C44"/>
    <w:rsid w:val="00113D63"/>
    <w:rsid w:val="0011528F"/>
    <w:rsid w:val="00115FDB"/>
    <w:rsid w:val="00117014"/>
    <w:rsid w:val="00117834"/>
    <w:rsid w:val="001179B7"/>
    <w:rsid w:val="00121CB9"/>
    <w:rsid w:val="0012227F"/>
    <w:rsid w:val="00122885"/>
    <w:rsid w:val="00122E13"/>
    <w:rsid w:val="00123986"/>
    <w:rsid w:val="001241E4"/>
    <w:rsid w:val="001243FC"/>
    <w:rsid w:val="00124713"/>
    <w:rsid w:val="00125A40"/>
    <w:rsid w:val="00126B77"/>
    <w:rsid w:val="00130095"/>
    <w:rsid w:val="00130151"/>
    <w:rsid w:val="0013072A"/>
    <w:rsid w:val="00130806"/>
    <w:rsid w:val="00130A41"/>
    <w:rsid w:val="00131566"/>
    <w:rsid w:val="001316EB"/>
    <w:rsid w:val="00132CD7"/>
    <w:rsid w:val="00132CEA"/>
    <w:rsid w:val="00133BF3"/>
    <w:rsid w:val="00133EFF"/>
    <w:rsid w:val="001341DE"/>
    <w:rsid w:val="00134601"/>
    <w:rsid w:val="00134DC9"/>
    <w:rsid w:val="00136555"/>
    <w:rsid w:val="00136B68"/>
    <w:rsid w:val="00137291"/>
    <w:rsid w:val="00140114"/>
    <w:rsid w:val="00140FEE"/>
    <w:rsid w:val="0014156D"/>
    <w:rsid w:val="001415CC"/>
    <w:rsid w:val="00143932"/>
    <w:rsid w:val="00143AA5"/>
    <w:rsid w:val="0014474C"/>
    <w:rsid w:val="00145463"/>
    <w:rsid w:val="0014570A"/>
    <w:rsid w:val="001459DF"/>
    <w:rsid w:val="00146CBF"/>
    <w:rsid w:val="001508BE"/>
    <w:rsid w:val="001524AF"/>
    <w:rsid w:val="00152BCF"/>
    <w:rsid w:val="00152DB1"/>
    <w:rsid w:val="001533B2"/>
    <w:rsid w:val="0015342F"/>
    <w:rsid w:val="001539A0"/>
    <w:rsid w:val="00154219"/>
    <w:rsid w:val="00154543"/>
    <w:rsid w:val="00155115"/>
    <w:rsid w:val="001567AA"/>
    <w:rsid w:val="00156A79"/>
    <w:rsid w:val="0015717C"/>
    <w:rsid w:val="0015762A"/>
    <w:rsid w:val="001577C8"/>
    <w:rsid w:val="00157961"/>
    <w:rsid w:val="00157CE5"/>
    <w:rsid w:val="001607D9"/>
    <w:rsid w:val="00162744"/>
    <w:rsid w:val="0016279F"/>
    <w:rsid w:val="00165495"/>
    <w:rsid w:val="00166E1E"/>
    <w:rsid w:val="00167110"/>
    <w:rsid w:val="001677E7"/>
    <w:rsid w:val="00167B08"/>
    <w:rsid w:val="001702B4"/>
    <w:rsid w:val="00170459"/>
    <w:rsid w:val="00170850"/>
    <w:rsid w:val="001719B6"/>
    <w:rsid w:val="00171ED3"/>
    <w:rsid w:val="00172416"/>
    <w:rsid w:val="00172F88"/>
    <w:rsid w:val="0017359B"/>
    <w:rsid w:val="00174B93"/>
    <w:rsid w:val="001756CC"/>
    <w:rsid w:val="001761A1"/>
    <w:rsid w:val="00176235"/>
    <w:rsid w:val="00176BA2"/>
    <w:rsid w:val="0017724D"/>
    <w:rsid w:val="00177404"/>
    <w:rsid w:val="00177F1A"/>
    <w:rsid w:val="0018005A"/>
    <w:rsid w:val="00182E65"/>
    <w:rsid w:val="00183AD9"/>
    <w:rsid w:val="00183D53"/>
    <w:rsid w:val="00183D99"/>
    <w:rsid w:val="00185C61"/>
    <w:rsid w:val="001861B0"/>
    <w:rsid w:val="00186C7F"/>
    <w:rsid w:val="00186D99"/>
    <w:rsid w:val="00186F19"/>
    <w:rsid w:val="001873D7"/>
    <w:rsid w:val="001878AE"/>
    <w:rsid w:val="001907F8"/>
    <w:rsid w:val="00191DD9"/>
    <w:rsid w:val="00192AFC"/>
    <w:rsid w:val="00193D4C"/>
    <w:rsid w:val="001940E9"/>
    <w:rsid w:val="00195805"/>
    <w:rsid w:val="00196EAF"/>
    <w:rsid w:val="00197009"/>
    <w:rsid w:val="0019713C"/>
    <w:rsid w:val="001972D1"/>
    <w:rsid w:val="001A0451"/>
    <w:rsid w:val="001A089E"/>
    <w:rsid w:val="001A1EE6"/>
    <w:rsid w:val="001A235A"/>
    <w:rsid w:val="001A2F6C"/>
    <w:rsid w:val="001A4DC9"/>
    <w:rsid w:val="001A52DB"/>
    <w:rsid w:val="001A5600"/>
    <w:rsid w:val="001A584E"/>
    <w:rsid w:val="001A7CD0"/>
    <w:rsid w:val="001B0947"/>
    <w:rsid w:val="001B0A55"/>
    <w:rsid w:val="001B0CAC"/>
    <w:rsid w:val="001B0F34"/>
    <w:rsid w:val="001B117D"/>
    <w:rsid w:val="001B2246"/>
    <w:rsid w:val="001B2D30"/>
    <w:rsid w:val="001B420A"/>
    <w:rsid w:val="001B6257"/>
    <w:rsid w:val="001B7A5C"/>
    <w:rsid w:val="001C0C19"/>
    <w:rsid w:val="001C0EEB"/>
    <w:rsid w:val="001C0EF8"/>
    <w:rsid w:val="001C12F9"/>
    <w:rsid w:val="001C172C"/>
    <w:rsid w:val="001C1DB4"/>
    <w:rsid w:val="001C1DB7"/>
    <w:rsid w:val="001C2991"/>
    <w:rsid w:val="001C3727"/>
    <w:rsid w:val="001C443C"/>
    <w:rsid w:val="001C45D3"/>
    <w:rsid w:val="001C4F95"/>
    <w:rsid w:val="001C5414"/>
    <w:rsid w:val="001C6D30"/>
    <w:rsid w:val="001C7D59"/>
    <w:rsid w:val="001D08D5"/>
    <w:rsid w:val="001D0D21"/>
    <w:rsid w:val="001D0F3E"/>
    <w:rsid w:val="001D414A"/>
    <w:rsid w:val="001D4654"/>
    <w:rsid w:val="001D4BE1"/>
    <w:rsid w:val="001D7695"/>
    <w:rsid w:val="001D77CC"/>
    <w:rsid w:val="001E06A4"/>
    <w:rsid w:val="001E08B1"/>
    <w:rsid w:val="001E139E"/>
    <w:rsid w:val="001E1A92"/>
    <w:rsid w:val="001E1D21"/>
    <w:rsid w:val="001E2DC5"/>
    <w:rsid w:val="001E3060"/>
    <w:rsid w:val="001E3135"/>
    <w:rsid w:val="001E44C8"/>
    <w:rsid w:val="001E54B2"/>
    <w:rsid w:val="001E5720"/>
    <w:rsid w:val="001E7341"/>
    <w:rsid w:val="001E7B44"/>
    <w:rsid w:val="001E7B74"/>
    <w:rsid w:val="001F05EC"/>
    <w:rsid w:val="001F1201"/>
    <w:rsid w:val="001F2E85"/>
    <w:rsid w:val="001F3D96"/>
    <w:rsid w:val="001F46C4"/>
    <w:rsid w:val="001F4D81"/>
    <w:rsid w:val="001F51E5"/>
    <w:rsid w:val="001F54CA"/>
    <w:rsid w:val="001F64A9"/>
    <w:rsid w:val="001F65A5"/>
    <w:rsid w:val="001F6B7F"/>
    <w:rsid w:val="001F7087"/>
    <w:rsid w:val="00200E26"/>
    <w:rsid w:val="00200F8F"/>
    <w:rsid w:val="002018B8"/>
    <w:rsid w:val="00202958"/>
    <w:rsid w:val="00202B61"/>
    <w:rsid w:val="00203100"/>
    <w:rsid w:val="00204D26"/>
    <w:rsid w:val="002053D9"/>
    <w:rsid w:val="00205828"/>
    <w:rsid w:val="00205E91"/>
    <w:rsid w:val="002062FD"/>
    <w:rsid w:val="0020747E"/>
    <w:rsid w:val="00207D91"/>
    <w:rsid w:val="00211B66"/>
    <w:rsid w:val="00211D62"/>
    <w:rsid w:val="00212243"/>
    <w:rsid w:val="00212B4C"/>
    <w:rsid w:val="00212F8D"/>
    <w:rsid w:val="00213132"/>
    <w:rsid w:val="002137B3"/>
    <w:rsid w:val="00213AC0"/>
    <w:rsid w:val="00215DF8"/>
    <w:rsid w:val="0021700D"/>
    <w:rsid w:val="00217B5F"/>
    <w:rsid w:val="002212B8"/>
    <w:rsid w:val="00221381"/>
    <w:rsid w:val="002213F7"/>
    <w:rsid w:val="0022186C"/>
    <w:rsid w:val="00222A70"/>
    <w:rsid w:val="002234A7"/>
    <w:rsid w:val="002237A3"/>
    <w:rsid w:val="002237E6"/>
    <w:rsid w:val="00224209"/>
    <w:rsid w:val="00227CB6"/>
    <w:rsid w:val="0023017F"/>
    <w:rsid w:val="00230496"/>
    <w:rsid w:val="00232853"/>
    <w:rsid w:val="00232CAC"/>
    <w:rsid w:val="0023365D"/>
    <w:rsid w:val="002336C0"/>
    <w:rsid w:val="002347E5"/>
    <w:rsid w:val="00234AFE"/>
    <w:rsid w:val="00234EB8"/>
    <w:rsid w:val="00235B3B"/>
    <w:rsid w:val="00236EB3"/>
    <w:rsid w:val="002376E3"/>
    <w:rsid w:val="00240004"/>
    <w:rsid w:val="00240779"/>
    <w:rsid w:val="00240A24"/>
    <w:rsid w:val="00241BA1"/>
    <w:rsid w:val="00241CB7"/>
    <w:rsid w:val="002445C8"/>
    <w:rsid w:val="002470AB"/>
    <w:rsid w:val="00247D6C"/>
    <w:rsid w:val="002500FC"/>
    <w:rsid w:val="002510FA"/>
    <w:rsid w:val="00251181"/>
    <w:rsid w:val="0025132D"/>
    <w:rsid w:val="002518AC"/>
    <w:rsid w:val="00252696"/>
    <w:rsid w:val="002531B8"/>
    <w:rsid w:val="002546CE"/>
    <w:rsid w:val="002547C6"/>
    <w:rsid w:val="002555EA"/>
    <w:rsid w:val="00257031"/>
    <w:rsid w:val="002570CB"/>
    <w:rsid w:val="002579A4"/>
    <w:rsid w:val="002605A8"/>
    <w:rsid w:val="00261A1F"/>
    <w:rsid w:val="0026234E"/>
    <w:rsid w:val="00262F87"/>
    <w:rsid w:val="0026628E"/>
    <w:rsid w:val="002668CE"/>
    <w:rsid w:val="002671C4"/>
    <w:rsid w:val="002703CA"/>
    <w:rsid w:val="0027098B"/>
    <w:rsid w:val="002711C4"/>
    <w:rsid w:val="0027138F"/>
    <w:rsid w:val="00271A5C"/>
    <w:rsid w:val="00271AEF"/>
    <w:rsid w:val="00272135"/>
    <w:rsid w:val="00273359"/>
    <w:rsid w:val="00274972"/>
    <w:rsid w:val="0027636A"/>
    <w:rsid w:val="002770E4"/>
    <w:rsid w:val="00280546"/>
    <w:rsid w:val="002815BC"/>
    <w:rsid w:val="00282086"/>
    <w:rsid w:val="00283CE6"/>
    <w:rsid w:val="00284D0A"/>
    <w:rsid w:val="00285D81"/>
    <w:rsid w:val="00286160"/>
    <w:rsid w:val="0028704A"/>
    <w:rsid w:val="00287127"/>
    <w:rsid w:val="0028713D"/>
    <w:rsid w:val="002903F0"/>
    <w:rsid w:val="002912A4"/>
    <w:rsid w:val="002940DE"/>
    <w:rsid w:val="002941D2"/>
    <w:rsid w:val="00294282"/>
    <w:rsid w:val="002943A2"/>
    <w:rsid w:val="00294EC7"/>
    <w:rsid w:val="00295114"/>
    <w:rsid w:val="0029531E"/>
    <w:rsid w:val="0029567F"/>
    <w:rsid w:val="00295687"/>
    <w:rsid w:val="00295E1C"/>
    <w:rsid w:val="00296846"/>
    <w:rsid w:val="00296A69"/>
    <w:rsid w:val="002A013D"/>
    <w:rsid w:val="002A036E"/>
    <w:rsid w:val="002A094B"/>
    <w:rsid w:val="002A158A"/>
    <w:rsid w:val="002A255C"/>
    <w:rsid w:val="002A288F"/>
    <w:rsid w:val="002A4C8D"/>
    <w:rsid w:val="002A4D2B"/>
    <w:rsid w:val="002A55B6"/>
    <w:rsid w:val="002A5D6A"/>
    <w:rsid w:val="002A6021"/>
    <w:rsid w:val="002A6E15"/>
    <w:rsid w:val="002A74AD"/>
    <w:rsid w:val="002A7A64"/>
    <w:rsid w:val="002B068A"/>
    <w:rsid w:val="002B254D"/>
    <w:rsid w:val="002B33EA"/>
    <w:rsid w:val="002B3788"/>
    <w:rsid w:val="002B4397"/>
    <w:rsid w:val="002B5711"/>
    <w:rsid w:val="002B5780"/>
    <w:rsid w:val="002B6308"/>
    <w:rsid w:val="002B647B"/>
    <w:rsid w:val="002B6FF5"/>
    <w:rsid w:val="002B7C88"/>
    <w:rsid w:val="002B7D94"/>
    <w:rsid w:val="002C09F1"/>
    <w:rsid w:val="002C0FF0"/>
    <w:rsid w:val="002C2CCF"/>
    <w:rsid w:val="002C2F53"/>
    <w:rsid w:val="002C39CB"/>
    <w:rsid w:val="002C3BEF"/>
    <w:rsid w:val="002C3DBA"/>
    <w:rsid w:val="002C4ABD"/>
    <w:rsid w:val="002C4ED3"/>
    <w:rsid w:val="002C50BE"/>
    <w:rsid w:val="002C59E6"/>
    <w:rsid w:val="002C5B81"/>
    <w:rsid w:val="002C674C"/>
    <w:rsid w:val="002C6EE3"/>
    <w:rsid w:val="002C77D0"/>
    <w:rsid w:val="002D0444"/>
    <w:rsid w:val="002D0E9A"/>
    <w:rsid w:val="002D1279"/>
    <w:rsid w:val="002D1F61"/>
    <w:rsid w:val="002D39F9"/>
    <w:rsid w:val="002D47AD"/>
    <w:rsid w:val="002D5053"/>
    <w:rsid w:val="002D5182"/>
    <w:rsid w:val="002D6854"/>
    <w:rsid w:val="002E07D0"/>
    <w:rsid w:val="002E0C07"/>
    <w:rsid w:val="002E11F2"/>
    <w:rsid w:val="002E1C44"/>
    <w:rsid w:val="002E26D3"/>
    <w:rsid w:val="002E2D4D"/>
    <w:rsid w:val="002E3491"/>
    <w:rsid w:val="002E3E61"/>
    <w:rsid w:val="002E54D3"/>
    <w:rsid w:val="002E5B51"/>
    <w:rsid w:val="002E5F18"/>
    <w:rsid w:val="002E6500"/>
    <w:rsid w:val="002E6651"/>
    <w:rsid w:val="002E6D80"/>
    <w:rsid w:val="002F0669"/>
    <w:rsid w:val="002F17FA"/>
    <w:rsid w:val="002F19ED"/>
    <w:rsid w:val="002F1A82"/>
    <w:rsid w:val="002F1CDC"/>
    <w:rsid w:val="002F2BAC"/>
    <w:rsid w:val="002F3829"/>
    <w:rsid w:val="002F59C6"/>
    <w:rsid w:val="002F67F9"/>
    <w:rsid w:val="002F72EF"/>
    <w:rsid w:val="002F7C19"/>
    <w:rsid w:val="00300F79"/>
    <w:rsid w:val="003013AD"/>
    <w:rsid w:val="00302709"/>
    <w:rsid w:val="00302D15"/>
    <w:rsid w:val="00303494"/>
    <w:rsid w:val="003039E9"/>
    <w:rsid w:val="00305DE3"/>
    <w:rsid w:val="00306524"/>
    <w:rsid w:val="00307306"/>
    <w:rsid w:val="0030771B"/>
    <w:rsid w:val="00307FE3"/>
    <w:rsid w:val="00311618"/>
    <w:rsid w:val="00311650"/>
    <w:rsid w:val="0031191B"/>
    <w:rsid w:val="00311C27"/>
    <w:rsid w:val="00312465"/>
    <w:rsid w:val="00312945"/>
    <w:rsid w:val="003138D8"/>
    <w:rsid w:val="00314772"/>
    <w:rsid w:val="00314B15"/>
    <w:rsid w:val="00315692"/>
    <w:rsid w:val="00315B78"/>
    <w:rsid w:val="00315D8B"/>
    <w:rsid w:val="003161AB"/>
    <w:rsid w:val="00316FE4"/>
    <w:rsid w:val="00317AA2"/>
    <w:rsid w:val="00317C62"/>
    <w:rsid w:val="003206D9"/>
    <w:rsid w:val="003238CC"/>
    <w:rsid w:val="00324F04"/>
    <w:rsid w:val="00325424"/>
    <w:rsid w:val="00325D35"/>
    <w:rsid w:val="00326529"/>
    <w:rsid w:val="0032667D"/>
    <w:rsid w:val="003266A4"/>
    <w:rsid w:val="0032758F"/>
    <w:rsid w:val="00327E8D"/>
    <w:rsid w:val="00330EBD"/>
    <w:rsid w:val="00332DAB"/>
    <w:rsid w:val="003343C7"/>
    <w:rsid w:val="00334CD2"/>
    <w:rsid w:val="00335247"/>
    <w:rsid w:val="0033579C"/>
    <w:rsid w:val="003401AB"/>
    <w:rsid w:val="003401B2"/>
    <w:rsid w:val="003413C7"/>
    <w:rsid w:val="00341D78"/>
    <w:rsid w:val="00341D80"/>
    <w:rsid w:val="00342C0B"/>
    <w:rsid w:val="00343084"/>
    <w:rsid w:val="0034407A"/>
    <w:rsid w:val="003442DE"/>
    <w:rsid w:val="00344AB1"/>
    <w:rsid w:val="003462FD"/>
    <w:rsid w:val="003469B0"/>
    <w:rsid w:val="003471AA"/>
    <w:rsid w:val="00351034"/>
    <w:rsid w:val="00351238"/>
    <w:rsid w:val="0035199B"/>
    <w:rsid w:val="00351B20"/>
    <w:rsid w:val="003526DF"/>
    <w:rsid w:val="003527B3"/>
    <w:rsid w:val="003541D7"/>
    <w:rsid w:val="0035470C"/>
    <w:rsid w:val="003557D5"/>
    <w:rsid w:val="00355AA3"/>
    <w:rsid w:val="003565BA"/>
    <w:rsid w:val="0035737D"/>
    <w:rsid w:val="00360291"/>
    <w:rsid w:val="00360AC9"/>
    <w:rsid w:val="00360D81"/>
    <w:rsid w:val="00361449"/>
    <w:rsid w:val="003617AC"/>
    <w:rsid w:val="00363631"/>
    <w:rsid w:val="003636FA"/>
    <w:rsid w:val="003639F3"/>
    <w:rsid w:val="00364905"/>
    <w:rsid w:val="00364A20"/>
    <w:rsid w:val="00365249"/>
    <w:rsid w:val="00365284"/>
    <w:rsid w:val="00367902"/>
    <w:rsid w:val="00367943"/>
    <w:rsid w:val="003714E6"/>
    <w:rsid w:val="00371CD2"/>
    <w:rsid w:val="0037270E"/>
    <w:rsid w:val="00372C55"/>
    <w:rsid w:val="00372D1B"/>
    <w:rsid w:val="00373064"/>
    <w:rsid w:val="003757A1"/>
    <w:rsid w:val="00380B12"/>
    <w:rsid w:val="00381DE8"/>
    <w:rsid w:val="00382306"/>
    <w:rsid w:val="00383C9D"/>
    <w:rsid w:val="00384478"/>
    <w:rsid w:val="00384699"/>
    <w:rsid w:val="00386C31"/>
    <w:rsid w:val="00386E2D"/>
    <w:rsid w:val="003877E5"/>
    <w:rsid w:val="0039160E"/>
    <w:rsid w:val="0039171C"/>
    <w:rsid w:val="0039172C"/>
    <w:rsid w:val="00391C86"/>
    <w:rsid w:val="00391E0E"/>
    <w:rsid w:val="00393231"/>
    <w:rsid w:val="00393612"/>
    <w:rsid w:val="00393CAD"/>
    <w:rsid w:val="00394395"/>
    <w:rsid w:val="00394A70"/>
    <w:rsid w:val="00395618"/>
    <w:rsid w:val="003957DD"/>
    <w:rsid w:val="003960B6"/>
    <w:rsid w:val="003A125F"/>
    <w:rsid w:val="003A1CCC"/>
    <w:rsid w:val="003A2353"/>
    <w:rsid w:val="003A25E8"/>
    <w:rsid w:val="003A2BAB"/>
    <w:rsid w:val="003A4091"/>
    <w:rsid w:val="003A49FB"/>
    <w:rsid w:val="003A4AE7"/>
    <w:rsid w:val="003A5D7A"/>
    <w:rsid w:val="003A64F6"/>
    <w:rsid w:val="003A6E08"/>
    <w:rsid w:val="003A70EE"/>
    <w:rsid w:val="003A726D"/>
    <w:rsid w:val="003A752A"/>
    <w:rsid w:val="003B1961"/>
    <w:rsid w:val="003B1EF4"/>
    <w:rsid w:val="003B3843"/>
    <w:rsid w:val="003B42F7"/>
    <w:rsid w:val="003B462A"/>
    <w:rsid w:val="003B4A93"/>
    <w:rsid w:val="003B66AD"/>
    <w:rsid w:val="003B789C"/>
    <w:rsid w:val="003B78B4"/>
    <w:rsid w:val="003B7FC3"/>
    <w:rsid w:val="003C0107"/>
    <w:rsid w:val="003C1524"/>
    <w:rsid w:val="003C3888"/>
    <w:rsid w:val="003C3F44"/>
    <w:rsid w:val="003C4470"/>
    <w:rsid w:val="003C62BE"/>
    <w:rsid w:val="003C64C0"/>
    <w:rsid w:val="003C673B"/>
    <w:rsid w:val="003C7404"/>
    <w:rsid w:val="003D0D2C"/>
    <w:rsid w:val="003D0EFB"/>
    <w:rsid w:val="003D10FF"/>
    <w:rsid w:val="003D12D5"/>
    <w:rsid w:val="003D15F0"/>
    <w:rsid w:val="003D1F41"/>
    <w:rsid w:val="003D33EC"/>
    <w:rsid w:val="003D5061"/>
    <w:rsid w:val="003D6804"/>
    <w:rsid w:val="003D6C20"/>
    <w:rsid w:val="003D70B8"/>
    <w:rsid w:val="003E1168"/>
    <w:rsid w:val="003E143C"/>
    <w:rsid w:val="003E1BBD"/>
    <w:rsid w:val="003E1DCE"/>
    <w:rsid w:val="003E37E5"/>
    <w:rsid w:val="003E3B7B"/>
    <w:rsid w:val="003E496C"/>
    <w:rsid w:val="003E5B4A"/>
    <w:rsid w:val="003E5E6C"/>
    <w:rsid w:val="003E64FE"/>
    <w:rsid w:val="003E655C"/>
    <w:rsid w:val="003E6D49"/>
    <w:rsid w:val="003E7332"/>
    <w:rsid w:val="003F0094"/>
    <w:rsid w:val="003F1063"/>
    <w:rsid w:val="003F1C83"/>
    <w:rsid w:val="003F2167"/>
    <w:rsid w:val="003F2C80"/>
    <w:rsid w:val="003F342A"/>
    <w:rsid w:val="003F3E90"/>
    <w:rsid w:val="003F4458"/>
    <w:rsid w:val="003F4F8A"/>
    <w:rsid w:val="003F6055"/>
    <w:rsid w:val="003F61F4"/>
    <w:rsid w:val="003F6D9E"/>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1491"/>
    <w:rsid w:val="00411A32"/>
    <w:rsid w:val="00412564"/>
    <w:rsid w:val="00413E2C"/>
    <w:rsid w:val="00414583"/>
    <w:rsid w:val="00415016"/>
    <w:rsid w:val="004152DB"/>
    <w:rsid w:val="0041540F"/>
    <w:rsid w:val="00416430"/>
    <w:rsid w:val="00416B3A"/>
    <w:rsid w:val="00420B27"/>
    <w:rsid w:val="00421B53"/>
    <w:rsid w:val="00421CD3"/>
    <w:rsid w:val="00422213"/>
    <w:rsid w:val="00422590"/>
    <w:rsid w:val="004225F4"/>
    <w:rsid w:val="00423B78"/>
    <w:rsid w:val="00423D57"/>
    <w:rsid w:val="00424309"/>
    <w:rsid w:val="0042583C"/>
    <w:rsid w:val="00425AF1"/>
    <w:rsid w:val="00426B9F"/>
    <w:rsid w:val="004275AA"/>
    <w:rsid w:val="00431010"/>
    <w:rsid w:val="00431409"/>
    <w:rsid w:val="004316B6"/>
    <w:rsid w:val="00432742"/>
    <w:rsid w:val="00433B8E"/>
    <w:rsid w:val="00434715"/>
    <w:rsid w:val="00436A72"/>
    <w:rsid w:val="00443C25"/>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445"/>
    <w:rsid w:val="004566E6"/>
    <w:rsid w:val="004569A1"/>
    <w:rsid w:val="00456D82"/>
    <w:rsid w:val="00457560"/>
    <w:rsid w:val="004575BC"/>
    <w:rsid w:val="00457B09"/>
    <w:rsid w:val="00460468"/>
    <w:rsid w:val="00460A4B"/>
    <w:rsid w:val="004617EF"/>
    <w:rsid w:val="004623FD"/>
    <w:rsid w:val="0046258E"/>
    <w:rsid w:val="00463388"/>
    <w:rsid w:val="00463B2F"/>
    <w:rsid w:val="00463CFF"/>
    <w:rsid w:val="0046448D"/>
    <w:rsid w:val="00464723"/>
    <w:rsid w:val="00464B14"/>
    <w:rsid w:val="00465783"/>
    <w:rsid w:val="0046624D"/>
    <w:rsid w:val="00467126"/>
    <w:rsid w:val="004674FC"/>
    <w:rsid w:val="00467639"/>
    <w:rsid w:val="00467CF8"/>
    <w:rsid w:val="004704A8"/>
    <w:rsid w:val="00470E5D"/>
    <w:rsid w:val="00471964"/>
    <w:rsid w:val="0047232A"/>
    <w:rsid w:val="0047242D"/>
    <w:rsid w:val="0047289B"/>
    <w:rsid w:val="00472A5C"/>
    <w:rsid w:val="004730A8"/>
    <w:rsid w:val="00473268"/>
    <w:rsid w:val="00473358"/>
    <w:rsid w:val="00473716"/>
    <w:rsid w:val="00473943"/>
    <w:rsid w:val="00473B72"/>
    <w:rsid w:val="00474429"/>
    <w:rsid w:val="00475813"/>
    <w:rsid w:val="0047660D"/>
    <w:rsid w:val="004767FF"/>
    <w:rsid w:val="00476A85"/>
    <w:rsid w:val="00476F57"/>
    <w:rsid w:val="00477429"/>
    <w:rsid w:val="004776C6"/>
    <w:rsid w:val="0047795E"/>
    <w:rsid w:val="004806E4"/>
    <w:rsid w:val="0048171F"/>
    <w:rsid w:val="00481CA9"/>
    <w:rsid w:val="00481F29"/>
    <w:rsid w:val="0048233C"/>
    <w:rsid w:val="004829D5"/>
    <w:rsid w:val="004832E0"/>
    <w:rsid w:val="00483DE4"/>
    <w:rsid w:val="00484350"/>
    <w:rsid w:val="00485042"/>
    <w:rsid w:val="0048613C"/>
    <w:rsid w:val="004865C6"/>
    <w:rsid w:val="00486F84"/>
    <w:rsid w:val="004872BB"/>
    <w:rsid w:val="004905DB"/>
    <w:rsid w:val="0049086E"/>
    <w:rsid w:val="00491BE1"/>
    <w:rsid w:val="00491ECD"/>
    <w:rsid w:val="004933C1"/>
    <w:rsid w:val="00494491"/>
    <w:rsid w:val="00496E1E"/>
    <w:rsid w:val="00497941"/>
    <w:rsid w:val="004A29B4"/>
    <w:rsid w:val="004A3353"/>
    <w:rsid w:val="004A445D"/>
    <w:rsid w:val="004A51E7"/>
    <w:rsid w:val="004A56B7"/>
    <w:rsid w:val="004A56F2"/>
    <w:rsid w:val="004A66C5"/>
    <w:rsid w:val="004A698C"/>
    <w:rsid w:val="004A7A88"/>
    <w:rsid w:val="004A7AE1"/>
    <w:rsid w:val="004B11DD"/>
    <w:rsid w:val="004B1692"/>
    <w:rsid w:val="004B1F65"/>
    <w:rsid w:val="004B2B34"/>
    <w:rsid w:val="004B31EF"/>
    <w:rsid w:val="004B394C"/>
    <w:rsid w:val="004B462B"/>
    <w:rsid w:val="004B56FF"/>
    <w:rsid w:val="004B58F6"/>
    <w:rsid w:val="004B600A"/>
    <w:rsid w:val="004B6A27"/>
    <w:rsid w:val="004B7ED3"/>
    <w:rsid w:val="004C03AA"/>
    <w:rsid w:val="004C0774"/>
    <w:rsid w:val="004C0876"/>
    <w:rsid w:val="004C1057"/>
    <w:rsid w:val="004C23D7"/>
    <w:rsid w:val="004C2456"/>
    <w:rsid w:val="004C29E8"/>
    <w:rsid w:val="004C373B"/>
    <w:rsid w:val="004C40B7"/>
    <w:rsid w:val="004C51B4"/>
    <w:rsid w:val="004C79D8"/>
    <w:rsid w:val="004D03D5"/>
    <w:rsid w:val="004D08B1"/>
    <w:rsid w:val="004D0A09"/>
    <w:rsid w:val="004D15DC"/>
    <w:rsid w:val="004D1660"/>
    <w:rsid w:val="004D1D1C"/>
    <w:rsid w:val="004D25D2"/>
    <w:rsid w:val="004D26CA"/>
    <w:rsid w:val="004D3DAE"/>
    <w:rsid w:val="004D4B46"/>
    <w:rsid w:val="004D4BE3"/>
    <w:rsid w:val="004D4C90"/>
    <w:rsid w:val="004D4EC9"/>
    <w:rsid w:val="004D5153"/>
    <w:rsid w:val="004D568D"/>
    <w:rsid w:val="004D5C15"/>
    <w:rsid w:val="004D62E2"/>
    <w:rsid w:val="004D6782"/>
    <w:rsid w:val="004D6E00"/>
    <w:rsid w:val="004D70C9"/>
    <w:rsid w:val="004E1047"/>
    <w:rsid w:val="004E186A"/>
    <w:rsid w:val="004E1878"/>
    <w:rsid w:val="004E1E40"/>
    <w:rsid w:val="004E24F4"/>
    <w:rsid w:val="004E25E8"/>
    <w:rsid w:val="004E2709"/>
    <w:rsid w:val="004E304B"/>
    <w:rsid w:val="004E3E1B"/>
    <w:rsid w:val="004E3FFA"/>
    <w:rsid w:val="004E411E"/>
    <w:rsid w:val="004E5562"/>
    <w:rsid w:val="004E6470"/>
    <w:rsid w:val="004E67E2"/>
    <w:rsid w:val="004E75BE"/>
    <w:rsid w:val="004E7768"/>
    <w:rsid w:val="004E785E"/>
    <w:rsid w:val="004E78EB"/>
    <w:rsid w:val="004E7B98"/>
    <w:rsid w:val="004F072F"/>
    <w:rsid w:val="004F42D4"/>
    <w:rsid w:val="004F74F8"/>
    <w:rsid w:val="005012D8"/>
    <w:rsid w:val="00501757"/>
    <w:rsid w:val="00502105"/>
    <w:rsid w:val="0050245D"/>
    <w:rsid w:val="0050324C"/>
    <w:rsid w:val="0050448D"/>
    <w:rsid w:val="00504925"/>
    <w:rsid w:val="005049DB"/>
    <w:rsid w:val="00504D35"/>
    <w:rsid w:val="005057DB"/>
    <w:rsid w:val="0050584C"/>
    <w:rsid w:val="00505BA7"/>
    <w:rsid w:val="005069D7"/>
    <w:rsid w:val="005078CF"/>
    <w:rsid w:val="00507C2D"/>
    <w:rsid w:val="00511B87"/>
    <w:rsid w:val="00513CB6"/>
    <w:rsid w:val="0051481E"/>
    <w:rsid w:val="00514B0E"/>
    <w:rsid w:val="00515373"/>
    <w:rsid w:val="00515F30"/>
    <w:rsid w:val="00516A9D"/>
    <w:rsid w:val="00520EE0"/>
    <w:rsid w:val="00520F29"/>
    <w:rsid w:val="00521D59"/>
    <w:rsid w:val="00522931"/>
    <w:rsid w:val="00522DF5"/>
    <w:rsid w:val="00522E94"/>
    <w:rsid w:val="00523C3D"/>
    <w:rsid w:val="00524BE8"/>
    <w:rsid w:val="00526069"/>
    <w:rsid w:val="005261D4"/>
    <w:rsid w:val="00526711"/>
    <w:rsid w:val="005274EA"/>
    <w:rsid w:val="00527A5F"/>
    <w:rsid w:val="00527DB8"/>
    <w:rsid w:val="00530376"/>
    <w:rsid w:val="005307D2"/>
    <w:rsid w:val="00531E61"/>
    <w:rsid w:val="00532625"/>
    <w:rsid w:val="00532FA5"/>
    <w:rsid w:val="0053516D"/>
    <w:rsid w:val="005357B3"/>
    <w:rsid w:val="005366F4"/>
    <w:rsid w:val="00536923"/>
    <w:rsid w:val="005370CC"/>
    <w:rsid w:val="00537269"/>
    <w:rsid w:val="0054057E"/>
    <w:rsid w:val="00542401"/>
    <w:rsid w:val="00542C3E"/>
    <w:rsid w:val="005432FA"/>
    <w:rsid w:val="00544DE4"/>
    <w:rsid w:val="00545A57"/>
    <w:rsid w:val="00545D32"/>
    <w:rsid w:val="0054670D"/>
    <w:rsid w:val="005474C2"/>
    <w:rsid w:val="0055170B"/>
    <w:rsid w:val="0055261D"/>
    <w:rsid w:val="00553025"/>
    <w:rsid w:val="005530F4"/>
    <w:rsid w:val="0055356A"/>
    <w:rsid w:val="005538E5"/>
    <w:rsid w:val="00553DD6"/>
    <w:rsid w:val="0055423B"/>
    <w:rsid w:val="0055517A"/>
    <w:rsid w:val="005555AB"/>
    <w:rsid w:val="00556E47"/>
    <w:rsid w:val="00556F18"/>
    <w:rsid w:val="005602D4"/>
    <w:rsid w:val="0056066F"/>
    <w:rsid w:val="00560726"/>
    <w:rsid w:val="00560F89"/>
    <w:rsid w:val="0056158E"/>
    <w:rsid w:val="005623AD"/>
    <w:rsid w:val="00562630"/>
    <w:rsid w:val="00563AE3"/>
    <w:rsid w:val="005662F2"/>
    <w:rsid w:val="00566E19"/>
    <w:rsid w:val="005676A9"/>
    <w:rsid w:val="00567A07"/>
    <w:rsid w:val="00570245"/>
    <w:rsid w:val="00570C00"/>
    <w:rsid w:val="00571085"/>
    <w:rsid w:val="00571741"/>
    <w:rsid w:val="00571EF8"/>
    <w:rsid w:val="00572102"/>
    <w:rsid w:val="00572A88"/>
    <w:rsid w:val="00574289"/>
    <w:rsid w:val="00575FF3"/>
    <w:rsid w:val="00576160"/>
    <w:rsid w:val="00576317"/>
    <w:rsid w:val="00576B87"/>
    <w:rsid w:val="00577292"/>
    <w:rsid w:val="00577503"/>
    <w:rsid w:val="00577872"/>
    <w:rsid w:val="00580364"/>
    <w:rsid w:val="00582863"/>
    <w:rsid w:val="0058334E"/>
    <w:rsid w:val="00583679"/>
    <w:rsid w:val="00583ABA"/>
    <w:rsid w:val="00583EC0"/>
    <w:rsid w:val="00584106"/>
    <w:rsid w:val="00584507"/>
    <w:rsid w:val="00584645"/>
    <w:rsid w:val="0058485D"/>
    <w:rsid w:val="00585826"/>
    <w:rsid w:val="00587799"/>
    <w:rsid w:val="00587979"/>
    <w:rsid w:val="00590AC1"/>
    <w:rsid w:val="00591395"/>
    <w:rsid w:val="0059157D"/>
    <w:rsid w:val="0059296E"/>
    <w:rsid w:val="0059316E"/>
    <w:rsid w:val="005933F2"/>
    <w:rsid w:val="00593743"/>
    <w:rsid w:val="00593F41"/>
    <w:rsid w:val="005951F4"/>
    <w:rsid w:val="0059616A"/>
    <w:rsid w:val="00596A20"/>
    <w:rsid w:val="00597E69"/>
    <w:rsid w:val="005A028C"/>
    <w:rsid w:val="005A06F0"/>
    <w:rsid w:val="005A1285"/>
    <w:rsid w:val="005A16C6"/>
    <w:rsid w:val="005A18C6"/>
    <w:rsid w:val="005A20D7"/>
    <w:rsid w:val="005A23D7"/>
    <w:rsid w:val="005A2599"/>
    <w:rsid w:val="005A2BB0"/>
    <w:rsid w:val="005A2BCF"/>
    <w:rsid w:val="005A2C11"/>
    <w:rsid w:val="005A2F7D"/>
    <w:rsid w:val="005A4217"/>
    <w:rsid w:val="005A425C"/>
    <w:rsid w:val="005A573E"/>
    <w:rsid w:val="005A589B"/>
    <w:rsid w:val="005A5A1C"/>
    <w:rsid w:val="005A6768"/>
    <w:rsid w:val="005A797A"/>
    <w:rsid w:val="005A7DF4"/>
    <w:rsid w:val="005B00E7"/>
    <w:rsid w:val="005B13D8"/>
    <w:rsid w:val="005B1860"/>
    <w:rsid w:val="005B18BB"/>
    <w:rsid w:val="005B2204"/>
    <w:rsid w:val="005B258D"/>
    <w:rsid w:val="005B295B"/>
    <w:rsid w:val="005B3671"/>
    <w:rsid w:val="005B3D3B"/>
    <w:rsid w:val="005B4B1A"/>
    <w:rsid w:val="005B4FE0"/>
    <w:rsid w:val="005B5268"/>
    <w:rsid w:val="005B56C3"/>
    <w:rsid w:val="005B66EB"/>
    <w:rsid w:val="005B72E5"/>
    <w:rsid w:val="005B78F4"/>
    <w:rsid w:val="005C0AAD"/>
    <w:rsid w:val="005C0AEE"/>
    <w:rsid w:val="005C1B3F"/>
    <w:rsid w:val="005C1DBA"/>
    <w:rsid w:val="005C207A"/>
    <w:rsid w:val="005C2450"/>
    <w:rsid w:val="005C2E83"/>
    <w:rsid w:val="005C3365"/>
    <w:rsid w:val="005C47CE"/>
    <w:rsid w:val="005C74BE"/>
    <w:rsid w:val="005D05A8"/>
    <w:rsid w:val="005D2A31"/>
    <w:rsid w:val="005D317F"/>
    <w:rsid w:val="005D3D0A"/>
    <w:rsid w:val="005D4C92"/>
    <w:rsid w:val="005D54F0"/>
    <w:rsid w:val="005D6105"/>
    <w:rsid w:val="005D7388"/>
    <w:rsid w:val="005D78EE"/>
    <w:rsid w:val="005D7DB4"/>
    <w:rsid w:val="005E02C3"/>
    <w:rsid w:val="005E04C0"/>
    <w:rsid w:val="005E11B7"/>
    <w:rsid w:val="005E150E"/>
    <w:rsid w:val="005E2DD5"/>
    <w:rsid w:val="005E3AFB"/>
    <w:rsid w:val="005E5985"/>
    <w:rsid w:val="005E61A6"/>
    <w:rsid w:val="005E6FA9"/>
    <w:rsid w:val="005E75D1"/>
    <w:rsid w:val="005E7D77"/>
    <w:rsid w:val="005F1423"/>
    <w:rsid w:val="005F1597"/>
    <w:rsid w:val="005F1885"/>
    <w:rsid w:val="005F24E5"/>
    <w:rsid w:val="005F24FB"/>
    <w:rsid w:val="005F3AF5"/>
    <w:rsid w:val="005F402D"/>
    <w:rsid w:val="005F4720"/>
    <w:rsid w:val="005F4908"/>
    <w:rsid w:val="005F54E8"/>
    <w:rsid w:val="005F5859"/>
    <w:rsid w:val="005F61D8"/>
    <w:rsid w:val="005F7876"/>
    <w:rsid w:val="00600954"/>
    <w:rsid w:val="00601113"/>
    <w:rsid w:val="006018CD"/>
    <w:rsid w:val="006031C0"/>
    <w:rsid w:val="006032FE"/>
    <w:rsid w:val="0060334F"/>
    <w:rsid w:val="006037C1"/>
    <w:rsid w:val="00603BD8"/>
    <w:rsid w:val="00603F9D"/>
    <w:rsid w:val="006052C4"/>
    <w:rsid w:val="00605585"/>
    <w:rsid w:val="00605A1A"/>
    <w:rsid w:val="006062BB"/>
    <w:rsid w:val="00606502"/>
    <w:rsid w:val="00606E48"/>
    <w:rsid w:val="00610BCA"/>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40A1"/>
    <w:rsid w:val="006240F6"/>
    <w:rsid w:val="00624908"/>
    <w:rsid w:val="00624EFD"/>
    <w:rsid w:val="00624F23"/>
    <w:rsid w:val="00624F50"/>
    <w:rsid w:val="00626D2C"/>
    <w:rsid w:val="00627692"/>
    <w:rsid w:val="00630509"/>
    <w:rsid w:val="00631428"/>
    <w:rsid w:val="00632337"/>
    <w:rsid w:val="00632787"/>
    <w:rsid w:val="00633049"/>
    <w:rsid w:val="00633093"/>
    <w:rsid w:val="006333BB"/>
    <w:rsid w:val="006353D4"/>
    <w:rsid w:val="00636BD5"/>
    <w:rsid w:val="00640534"/>
    <w:rsid w:val="0064104B"/>
    <w:rsid w:val="00643905"/>
    <w:rsid w:val="00643CBE"/>
    <w:rsid w:val="006463D0"/>
    <w:rsid w:val="00647165"/>
    <w:rsid w:val="006474F1"/>
    <w:rsid w:val="00650450"/>
    <w:rsid w:val="00650D8F"/>
    <w:rsid w:val="00650DF0"/>
    <w:rsid w:val="006517C0"/>
    <w:rsid w:val="00651A80"/>
    <w:rsid w:val="00651F55"/>
    <w:rsid w:val="006523A9"/>
    <w:rsid w:val="00652559"/>
    <w:rsid w:val="00652849"/>
    <w:rsid w:val="0065299C"/>
    <w:rsid w:val="00652B69"/>
    <w:rsid w:val="00653B87"/>
    <w:rsid w:val="00654504"/>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723"/>
    <w:rsid w:val="00666AFD"/>
    <w:rsid w:val="00670629"/>
    <w:rsid w:val="00671331"/>
    <w:rsid w:val="00672097"/>
    <w:rsid w:val="00672262"/>
    <w:rsid w:val="00673092"/>
    <w:rsid w:val="00673B9D"/>
    <w:rsid w:val="00674424"/>
    <w:rsid w:val="00675E47"/>
    <w:rsid w:val="00675F1D"/>
    <w:rsid w:val="00675FF5"/>
    <w:rsid w:val="0067732F"/>
    <w:rsid w:val="00677AD6"/>
    <w:rsid w:val="00677DCC"/>
    <w:rsid w:val="00680085"/>
    <w:rsid w:val="006806A6"/>
    <w:rsid w:val="006806D6"/>
    <w:rsid w:val="006806E2"/>
    <w:rsid w:val="006808CB"/>
    <w:rsid w:val="00680D79"/>
    <w:rsid w:val="00681BA3"/>
    <w:rsid w:val="00683172"/>
    <w:rsid w:val="00683346"/>
    <w:rsid w:val="00684712"/>
    <w:rsid w:val="00684CA9"/>
    <w:rsid w:val="00685516"/>
    <w:rsid w:val="006878A0"/>
    <w:rsid w:val="006908A1"/>
    <w:rsid w:val="00690BFF"/>
    <w:rsid w:val="006911BA"/>
    <w:rsid w:val="0069194F"/>
    <w:rsid w:val="00691A72"/>
    <w:rsid w:val="00691C30"/>
    <w:rsid w:val="00692515"/>
    <w:rsid w:val="00692523"/>
    <w:rsid w:val="0069321D"/>
    <w:rsid w:val="006935C8"/>
    <w:rsid w:val="006935EB"/>
    <w:rsid w:val="00694C31"/>
    <w:rsid w:val="00695640"/>
    <w:rsid w:val="006957F1"/>
    <w:rsid w:val="00697979"/>
    <w:rsid w:val="006A0035"/>
    <w:rsid w:val="006A00F8"/>
    <w:rsid w:val="006A09EF"/>
    <w:rsid w:val="006A1C8D"/>
    <w:rsid w:val="006A1EC3"/>
    <w:rsid w:val="006A22AC"/>
    <w:rsid w:val="006A26AF"/>
    <w:rsid w:val="006A2EE1"/>
    <w:rsid w:val="006A304A"/>
    <w:rsid w:val="006A34BE"/>
    <w:rsid w:val="006A3B53"/>
    <w:rsid w:val="006A3CB7"/>
    <w:rsid w:val="006A3CEB"/>
    <w:rsid w:val="006A3F3C"/>
    <w:rsid w:val="006A45C4"/>
    <w:rsid w:val="006A66B9"/>
    <w:rsid w:val="006A6A33"/>
    <w:rsid w:val="006A6C62"/>
    <w:rsid w:val="006A6F69"/>
    <w:rsid w:val="006A7493"/>
    <w:rsid w:val="006A7814"/>
    <w:rsid w:val="006B15FA"/>
    <w:rsid w:val="006B4D26"/>
    <w:rsid w:val="006B4FA5"/>
    <w:rsid w:val="006B53FF"/>
    <w:rsid w:val="006B7D63"/>
    <w:rsid w:val="006C0A2B"/>
    <w:rsid w:val="006C1370"/>
    <w:rsid w:val="006C140F"/>
    <w:rsid w:val="006C1FB7"/>
    <w:rsid w:val="006C34A7"/>
    <w:rsid w:val="006C42D2"/>
    <w:rsid w:val="006C58B2"/>
    <w:rsid w:val="006C6AE6"/>
    <w:rsid w:val="006C7448"/>
    <w:rsid w:val="006C7D68"/>
    <w:rsid w:val="006D0A61"/>
    <w:rsid w:val="006D0D5E"/>
    <w:rsid w:val="006D0F00"/>
    <w:rsid w:val="006D1643"/>
    <w:rsid w:val="006D1697"/>
    <w:rsid w:val="006D2697"/>
    <w:rsid w:val="006D34A1"/>
    <w:rsid w:val="006D42A2"/>
    <w:rsid w:val="006D4959"/>
    <w:rsid w:val="006D498F"/>
    <w:rsid w:val="006D4A0C"/>
    <w:rsid w:val="006D4D28"/>
    <w:rsid w:val="006D64AA"/>
    <w:rsid w:val="006D704D"/>
    <w:rsid w:val="006D7CA6"/>
    <w:rsid w:val="006E0606"/>
    <w:rsid w:val="006E209C"/>
    <w:rsid w:val="006E21BB"/>
    <w:rsid w:val="006E2C95"/>
    <w:rsid w:val="006E4296"/>
    <w:rsid w:val="006E4E63"/>
    <w:rsid w:val="006E541C"/>
    <w:rsid w:val="006E5C04"/>
    <w:rsid w:val="006E712F"/>
    <w:rsid w:val="006F0345"/>
    <w:rsid w:val="006F0449"/>
    <w:rsid w:val="006F0A0B"/>
    <w:rsid w:val="006F0AA8"/>
    <w:rsid w:val="006F1429"/>
    <w:rsid w:val="006F3370"/>
    <w:rsid w:val="006F43BD"/>
    <w:rsid w:val="006F4BB3"/>
    <w:rsid w:val="006F5237"/>
    <w:rsid w:val="006F553F"/>
    <w:rsid w:val="006F61E4"/>
    <w:rsid w:val="006F7390"/>
    <w:rsid w:val="006F791F"/>
    <w:rsid w:val="00700C77"/>
    <w:rsid w:val="00701F73"/>
    <w:rsid w:val="0070220C"/>
    <w:rsid w:val="007023E9"/>
    <w:rsid w:val="00702933"/>
    <w:rsid w:val="0070312E"/>
    <w:rsid w:val="00703EE4"/>
    <w:rsid w:val="00704311"/>
    <w:rsid w:val="00704829"/>
    <w:rsid w:val="007051D4"/>
    <w:rsid w:val="00706933"/>
    <w:rsid w:val="00706E06"/>
    <w:rsid w:val="00707CC6"/>
    <w:rsid w:val="00710D27"/>
    <w:rsid w:val="00711B9A"/>
    <w:rsid w:val="007124C3"/>
    <w:rsid w:val="0071344F"/>
    <w:rsid w:val="007136DE"/>
    <w:rsid w:val="00713743"/>
    <w:rsid w:val="007141B4"/>
    <w:rsid w:val="00714373"/>
    <w:rsid w:val="007144AA"/>
    <w:rsid w:val="00714A0C"/>
    <w:rsid w:val="00714C2F"/>
    <w:rsid w:val="00714FC3"/>
    <w:rsid w:val="007153F8"/>
    <w:rsid w:val="0071780F"/>
    <w:rsid w:val="00720543"/>
    <w:rsid w:val="00720CBD"/>
    <w:rsid w:val="00721AA6"/>
    <w:rsid w:val="00721AF3"/>
    <w:rsid w:val="00722120"/>
    <w:rsid w:val="007221E8"/>
    <w:rsid w:val="0072354F"/>
    <w:rsid w:val="00723A72"/>
    <w:rsid w:val="0072409B"/>
    <w:rsid w:val="007248E3"/>
    <w:rsid w:val="00724C5A"/>
    <w:rsid w:val="00725060"/>
    <w:rsid w:val="00725D68"/>
    <w:rsid w:val="00725DFE"/>
    <w:rsid w:val="00725EAB"/>
    <w:rsid w:val="007262AD"/>
    <w:rsid w:val="00726931"/>
    <w:rsid w:val="00727505"/>
    <w:rsid w:val="0073168A"/>
    <w:rsid w:val="00731EBF"/>
    <w:rsid w:val="00732B18"/>
    <w:rsid w:val="007336A2"/>
    <w:rsid w:val="0073487B"/>
    <w:rsid w:val="007349D4"/>
    <w:rsid w:val="00734BB2"/>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6D4"/>
    <w:rsid w:val="00755C72"/>
    <w:rsid w:val="0075605D"/>
    <w:rsid w:val="00756B6B"/>
    <w:rsid w:val="0075717E"/>
    <w:rsid w:val="007571AC"/>
    <w:rsid w:val="0076024A"/>
    <w:rsid w:val="00760588"/>
    <w:rsid w:val="00760FDA"/>
    <w:rsid w:val="007616F9"/>
    <w:rsid w:val="00761A89"/>
    <w:rsid w:val="00761FCB"/>
    <w:rsid w:val="00762F7A"/>
    <w:rsid w:val="007639FD"/>
    <w:rsid w:val="00763BB6"/>
    <w:rsid w:val="00763FE7"/>
    <w:rsid w:val="0076459D"/>
    <w:rsid w:val="00764B4C"/>
    <w:rsid w:val="00764E1E"/>
    <w:rsid w:val="00765AC4"/>
    <w:rsid w:val="00765F5E"/>
    <w:rsid w:val="00765F6B"/>
    <w:rsid w:val="00766638"/>
    <w:rsid w:val="0076683F"/>
    <w:rsid w:val="00766952"/>
    <w:rsid w:val="00770617"/>
    <w:rsid w:val="00770704"/>
    <w:rsid w:val="0077075D"/>
    <w:rsid w:val="00771CC6"/>
    <w:rsid w:val="00772254"/>
    <w:rsid w:val="007724C1"/>
    <w:rsid w:val="0077361B"/>
    <w:rsid w:val="00773C8A"/>
    <w:rsid w:val="007744E5"/>
    <w:rsid w:val="007747C1"/>
    <w:rsid w:val="00775011"/>
    <w:rsid w:val="00775322"/>
    <w:rsid w:val="0077637B"/>
    <w:rsid w:val="007764AA"/>
    <w:rsid w:val="0077664F"/>
    <w:rsid w:val="007776AE"/>
    <w:rsid w:val="0078080D"/>
    <w:rsid w:val="007811DA"/>
    <w:rsid w:val="007815E4"/>
    <w:rsid w:val="0078214E"/>
    <w:rsid w:val="0078220B"/>
    <w:rsid w:val="007824CD"/>
    <w:rsid w:val="0078253F"/>
    <w:rsid w:val="007830CE"/>
    <w:rsid w:val="0078344B"/>
    <w:rsid w:val="00784442"/>
    <w:rsid w:val="00784898"/>
    <w:rsid w:val="007854EB"/>
    <w:rsid w:val="00785D38"/>
    <w:rsid w:val="00786B54"/>
    <w:rsid w:val="00787647"/>
    <w:rsid w:val="00787B5B"/>
    <w:rsid w:val="00787C16"/>
    <w:rsid w:val="00790A15"/>
    <w:rsid w:val="00790A84"/>
    <w:rsid w:val="007911C5"/>
    <w:rsid w:val="0079158C"/>
    <w:rsid w:val="0079253F"/>
    <w:rsid w:val="00792B8B"/>
    <w:rsid w:val="00792BDA"/>
    <w:rsid w:val="00792E07"/>
    <w:rsid w:val="00793757"/>
    <w:rsid w:val="00793E97"/>
    <w:rsid w:val="00794FC1"/>
    <w:rsid w:val="0079551B"/>
    <w:rsid w:val="007955CB"/>
    <w:rsid w:val="00795E91"/>
    <w:rsid w:val="0079659C"/>
    <w:rsid w:val="007965C1"/>
    <w:rsid w:val="0079674A"/>
    <w:rsid w:val="00797DAA"/>
    <w:rsid w:val="007A0246"/>
    <w:rsid w:val="007A0252"/>
    <w:rsid w:val="007A02FE"/>
    <w:rsid w:val="007A2A7F"/>
    <w:rsid w:val="007A34E1"/>
    <w:rsid w:val="007A3582"/>
    <w:rsid w:val="007A57DB"/>
    <w:rsid w:val="007A61BA"/>
    <w:rsid w:val="007A64DF"/>
    <w:rsid w:val="007A6C25"/>
    <w:rsid w:val="007B1877"/>
    <w:rsid w:val="007B2200"/>
    <w:rsid w:val="007B2265"/>
    <w:rsid w:val="007B2A0C"/>
    <w:rsid w:val="007B2DA2"/>
    <w:rsid w:val="007B3796"/>
    <w:rsid w:val="007B3AEC"/>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593"/>
    <w:rsid w:val="007C28D0"/>
    <w:rsid w:val="007C2F06"/>
    <w:rsid w:val="007C312E"/>
    <w:rsid w:val="007C4164"/>
    <w:rsid w:val="007C4503"/>
    <w:rsid w:val="007C4C1C"/>
    <w:rsid w:val="007C4F0C"/>
    <w:rsid w:val="007C579F"/>
    <w:rsid w:val="007C624E"/>
    <w:rsid w:val="007C6921"/>
    <w:rsid w:val="007C7E80"/>
    <w:rsid w:val="007D0174"/>
    <w:rsid w:val="007D0CBD"/>
    <w:rsid w:val="007D0E3C"/>
    <w:rsid w:val="007D1D83"/>
    <w:rsid w:val="007D2BD8"/>
    <w:rsid w:val="007D312C"/>
    <w:rsid w:val="007D343F"/>
    <w:rsid w:val="007D3FD1"/>
    <w:rsid w:val="007D4D77"/>
    <w:rsid w:val="007D5F16"/>
    <w:rsid w:val="007D69DA"/>
    <w:rsid w:val="007D7046"/>
    <w:rsid w:val="007E0B32"/>
    <w:rsid w:val="007E1024"/>
    <w:rsid w:val="007E1C85"/>
    <w:rsid w:val="007E29F9"/>
    <w:rsid w:val="007E3465"/>
    <w:rsid w:val="007E3D37"/>
    <w:rsid w:val="007E3E7F"/>
    <w:rsid w:val="007E40D0"/>
    <w:rsid w:val="007E473A"/>
    <w:rsid w:val="007E4EE2"/>
    <w:rsid w:val="007E592A"/>
    <w:rsid w:val="007E6757"/>
    <w:rsid w:val="007E687B"/>
    <w:rsid w:val="007E71E9"/>
    <w:rsid w:val="007F00E3"/>
    <w:rsid w:val="007F1306"/>
    <w:rsid w:val="007F13E0"/>
    <w:rsid w:val="007F168E"/>
    <w:rsid w:val="007F1E2E"/>
    <w:rsid w:val="007F30A7"/>
    <w:rsid w:val="007F3BC5"/>
    <w:rsid w:val="007F3C92"/>
    <w:rsid w:val="007F3C9F"/>
    <w:rsid w:val="007F40E6"/>
    <w:rsid w:val="007F4F89"/>
    <w:rsid w:val="007F52FB"/>
    <w:rsid w:val="007F5A62"/>
    <w:rsid w:val="007F5E40"/>
    <w:rsid w:val="007F73CB"/>
    <w:rsid w:val="00800B62"/>
    <w:rsid w:val="00801B0E"/>
    <w:rsid w:val="00801D1D"/>
    <w:rsid w:val="00802E30"/>
    <w:rsid w:val="0080423B"/>
    <w:rsid w:val="0080467D"/>
    <w:rsid w:val="008046E1"/>
    <w:rsid w:val="00804CFC"/>
    <w:rsid w:val="00804D5B"/>
    <w:rsid w:val="0080522A"/>
    <w:rsid w:val="00805A89"/>
    <w:rsid w:val="00805FBC"/>
    <w:rsid w:val="00806954"/>
    <w:rsid w:val="00806C7A"/>
    <w:rsid w:val="00810688"/>
    <w:rsid w:val="008109DF"/>
    <w:rsid w:val="00810B37"/>
    <w:rsid w:val="00811201"/>
    <w:rsid w:val="00812653"/>
    <w:rsid w:val="00812C8E"/>
    <w:rsid w:val="008141CF"/>
    <w:rsid w:val="008144D1"/>
    <w:rsid w:val="008154E2"/>
    <w:rsid w:val="00815DE7"/>
    <w:rsid w:val="0081682D"/>
    <w:rsid w:val="00816FEF"/>
    <w:rsid w:val="00816FFD"/>
    <w:rsid w:val="0082000F"/>
    <w:rsid w:val="00820144"/>
    <w:rsid w:val="008206A9"/>
    <w:rsid w:val="00820915"/>
    <w:rsid w:val="00820B1A"/>
    <w:rsid w:val="0082344B"/>
    <w:rsid w:val="00823ECF"/>
    <w:rsid w:val="008251DC"/>
    <w:rsid w:val="00825361"/>
    <w:rsid w:val="008264FA"/>
    <w:rsid w:val="00830382"/>
    <w:rsid w:val="0083105D"/>
    <w:rsid w:val="00831241"/>
    <w:rsid w:val="00831E70"/>
    <w:rsid w:val="008326D3"/>
    <w:rsid w:val="0083309A"/>
    <w:rsid w:val="008330EC"/>
    <w:rsid w:val="008330FD"/>
    <w:rsid w:val="008339D2"/>
    <w:rsid w:val="00834D48"/>
    <w:rsid w:val="0083512F"/>
    <w:rsid w:val="00835346"/>
    <w:rsid w:val="00836E4B"/>
    <w:rsid w:val="0083771E"/>
    <w:rsid w:val="008410E6"/>
    <w:rsid w:val="0084143F"/>
    <w:rsid w:val="00841489"/>
    <w:rsid w:val="00841925"/>
    <w:rsid w:val="00841D7A"/>
    <w:rsid w:val="00841F48"/>
    <w:rsid w:val="008429AA"/>
    <w:rsid w:val="008429CE"/>
    <w:rsid w:val="008433B9"/>
    <w:rsid w:val="00843E9A"/>
    <w:rsid w:val="00843F5E"/>
    <w:rsid w:val="0084446F"/>
    <w:rsid w:val="00844668"/>
    <w:rsid w:val="008451C6"/>
    <w:rsid w:val="008451EA"/>
    <w:rsid w:val="008451F2"/>
    <w:rsid w:val="008454F2"/>
    <w:rsid w:val="008465D1"/>
    <w:rsid w:val="00847003"/>
    <w:rsid w:val="00847C9B"/>
    <w:rsid w:val="008500E2"/>
    <w:rsid w:val="00850974"/>
    <w:rsid w:val="00851DCB"/>
    <w:rsid w:val="00851E37"/>
    <w:rsid w:val="00852F00"/>
    <w:rsid w:val="00853E91"/>
    <w:rsid w:val="00853FD0"/>
    <w:rsid w:val="00854702"/>
    <w:rsid w:val="0085662A"/>
    <w:rsid w:val="00856F73"/>
    <w:rsid w:val="008576AF"/>
    <w:rsid w:val="00857876"/>
    <w:rsid w:val="00860363"/>
    <w:rsid w:val="0086070D"/>
    <w:rsid w:val="00860B72"/>
    <w:rsid w:val="00861652"/>
    <w:rsid w:val="00861860"/>
    <w:rsid w:val="00861A7E"/>
    <w:rsid w:val="008623CD"/>
    <w:rsid w:val="008624EB"/>
    <w:rsid w:val="0086487B"/>
    <w:rsid w:val="00864BFA"/>
    <w:rsid w:val="00865767"/>
    <w:rsid w:val="008660DA"/>
    <w:rsid w:val="00867361"/>
    <w:rsid w:val="008705FA"/>
    <w:rsid w:val="0087260B"/>
    <w:rsid w:val="00872BC3"/>
    <w:rsid w:val="00872C4B"/>
    <w:rsid w:val="008732E6"/>
    <w:rsid w:val="00874018"/>
    <w:rsid w:val="0087480A"/>
    <w:rsid w:val="00874E82"/>
    <w:rsid w:val="008750C4"/>
    <w:rsid w:val="0087537C"/>
    <w:rsid w:val="0087568D"/>
    <w:rsid w:val="0087630D"/>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4127"/>
    <w:rsid w:val="0088528E"/>
    <w:rsid w:val="00885450"/>
    <w:rsid w:val="0088583E"/>
    <w:rsid w:val="0088601B"/>
    <w:rsid w:val="0088764A"/>
    <w:rsid w:val="00890817"/>
    <w:rsid w:val="00890B5D"/>
    <w:rsid w:val="008913BA"/>
    <w:rsid w:val="008914EB"/>
    <w:rsid w:val="0089162F"/>
    <w:rsid w:val="00891C8A"/>
    <w:rsid w:val="008926E6"/>
    <w:rsid w:val="00893189"/>
    <w:rsid w:val="00893A35"/>
    <w:rsid w:val="0089426C"/>
    <w:rsid w:val="00894D08"/>
    <w:rsid w:val="00895BF8"/>
    <w:rsid w:val="00895EED"/>
    <w:rsid w:val="00896CE5"/>
    <w:rsid w:val="00896E9B"/>
    <w:rsid w:val="008974D5"/>
    <w:rsid w:val="00897DD7"/>
    <w:rsid w:val="008A0AEF"/>
    <w:rsid w:val="008A278C"/>
    <w:rsid w:val="008A2A5C"/>
    <w:rsid w:val="008A2A8E"/>
    <w:rsid w:val="008A30C3"/>
    <w:rsid w:val="008A3641"/>
    <w:rsid w:val="008A3B4B"/>
    <w:rsid w:val="008A41E5"/>
    <w:rsid w:val="008A49AF"/>
    <w:rsid w:val="008A5F9C"/>
    <w:rsid w:val="008A63E7"/>
    <w:rsid w:val="008A7033"/>
    <w:rsid w:val="008A7B7D"/>
    <w:rsid w:val="008B463A"/>
    <w:rsid w:val="008B4BDA"/>
    <w:rsid w:val="008B56B7"/>
    <w:rsid w:val="008B58AE"/>
    <w:rsid w:val="008B5AC8"/>
    <w:rsid w:val="008B5C7E"/>
    <w:rsid w:val="008B5F2F"/>
    <w:rsid w:val="008B657B"/>
    <w:rsid w:val="008B6BA6"/>
    <w:rsid w:val="008B6D8A"/>
    <w:rsid w:val="008B71C9"/>
    <w:rsid w:val="008B73BC"/>
    <w:rsid w:val="008C05AB"/>
    <w:rsid w:val="008C08CA"/>
    <w:rsid w:val="008C101A"/>
    <w:rsid w:val="008C1AA5"/>
    <w:rsid w:val="008C2BC5"/>
    <w:rsid w:val="008C2CC3"/>
    <w:rsid w:val="008C3FD9"/>
    <w:rsid w:val="008C4836"/>
    <w:rsid w:val="008C4FBA"/>
    <w:rsid w:val="008C73FB"/>
    <w:rsid w:val="008C7452"/>
    <w:rsid w:val="008C7502"/>
    <w:rsid w:val="008C7974"/>
    <w:rsid w:val="008D15E2"/>
    <w:rsid w:val="008D29A8"/>
    <w:rsid w:val="008D3137"/>
    <w:rsid w:val="008D45AB"/>
    <w:rsid w:val="008D536A"/>
    <w:rsid w:val="008D56EF"/>
    <w:rsid w:val="008D5819"/>
    <w:rsid w:val="008E02B3"/>
    <w:rsid w:val="008E1A5F"/>
    <w:rsid w:val="008E1BDB"/>
    <w:rsid w:val="008E3499"/>
    <w:rsid w:val="008E418A"/>
    <w:rsid w:val="008E508E"/>
    <w:rsid w:val="008E55F8"/>
    <w:rsid w:val="008E5E14"/>
    <w:rsid w:val="008E72F0"/>
    <w:rsid w:val="008E7543"/>
    <w:rsid w:val="008F0287"/>
    <w:rsid w:val="008F0CD9"/>
    <w:rsid w:val="008F104F"/>
    <w:rsid w:val="008F119D"/>
    <w:rsid w:val="008F3EE3"/>
    <w:rsid w:val="008F429B"/>
    <w:rsid w:val="008F460A"/>
    <w:rsid w:val="008F6324"/>
    <w:rsid w:val="008F6588"/>
    <w:rsid w:val="008F7321"/>
    <w:rsid w:val="008F7C2D"/>
    <w:rsid w:val="00900207"/>
    <w:rsid w:val="00900581"/>
    <w:rsid w:val="00900D97"/>
    <w:rsid w:val="00901114"/>
    <w:rsid w:val="0090380D"/>
    <w:rsid w:val="00904668"/>
    <w:rsid w:val="0090488D"/>
    <w:rsid w:val="00906BFB"/>
    <w:rsid w:val="00906EB9"/>
    <w:rsid w:val="00906EDE"/>
    <w:rsid w:val="00906F4A"/>
    <w:rsid w:val="00907FF0"/>
    <w:rsid w:val="00910043"/>
    <w:rsid w:val="0091021E"/>
    <w:rsid w:val="00910617"/>
    <w:rsid w:val="00910C9C"/>
    <w:rsid w:val="00911A2D"/>
    <w:rsid w:val="00911DBC"/>
    <w:rsid w:val="009127A3"/>
    <w:rsid w:val="00913AE0"/>
    <w:rsid w:val="00913B45"/>
    <w:rsid w:val="00913DA2"/>
    <w:rsid w:val="00914A16"/>
    <w:rsid w:val="0091619B"/>
    <w:rsid w:val="00916A24"/>
    <w:rsid w:val="00916E8F"/>
    <w:rsid w:val="00917414"/>
    <w:rsid w:val="00917E57"/>
    <w:rsid w:val="00920701"/>
    <w:rsid w:val="00920F35"/>
    <w:rsid w:val="0092205D"/>
    <w:rsid w:val="00922E85"/>
    <w:rsid w:val="0092320C"/>
    <w:rsid w:val="009237FD"/>
    <w:rsid w:val="00923875"/>
    <w:rsid w:val="00923FA9"/>
    <w:rsid w:val="009241EA"/>
    <w:rsid w:val="009245F4"/>
    <w:rsid w:val="00924C8C"/>
    <w:rsid w:val="009254E0"/>
    <w:rsid w:val="00926514"/>
    <w:rsid w:val="00926ADC"/>
    <w:rsid w:val="00926CCC"/>
    <w:rsid w:val="00927109"/>
    <w:rsid w:val="00927238"/>
    <w:rsid w:val="00930F74"/>
    <w:rsid w:val="00931BA8"/>
    <w:rsid w:val="00931E43"/>
    <w:rsid w:val="00932FAE"/>
    <w:rsid w:val="0093348D"/>
    <w:rsid w:val="00933C82"/>
    <w:rsid w:val="009356FC"/>
    <w:rsid w:val="00936C0C"/>
    <w:rsid w:val="00940171"/>
    <w:rsid w:val="0094288A"/>
    <w:rsid w:val="00942C6A"/>
    <w:rsid w:val="00943364"/>
    <w:rsid w:val="009433BB"/>
    <w:rsid w:val="009435B0"/>
    <w:rsid w:val="00943D36"/>
    <w:rsid w:val="009460DA"/>
    <w:rsid w:val="00947A64"/>
    <w:rsid w:val="00947BE0"/>
    <w:rsid w:val="00950019"/>
    <w:rsid w:val="00950555"/>
    <w:rsid w:val="009509CC"/>
    <w:rsid w:val="00950CD3"/>
    <w:rsid w:val="009510A1"/>
    <w:rsid w:val="0095116D"/>
    <w:rsid w:val="00951937"/>
    <w:rsid w:val="00951A41"/>
    <w:rsid w:val="0095298E"/>
    <w:rsid w:val="00952AE6"/>
    <w:rsid w:val="009537C5"/>
    <w:rsid w:val="00956FF8"/>
    <w:rsid w:val="009570EF"/>
    <w:rsid w:val="00957A77"/>
    <w:rsid w:val="00957AFD"/>
    <w:rsid w:val="00962AAC"/>
    <w:rsid w:val="009637BC"/>
    <w:rsid w:val="009649E5"/>
    <w:rsid w:val="00964CDA"/>
    <w:rsid w:val="00964DF6"/>
    <w:rsid w:val="00965784"/>
    <w:rsid w:val="00965FF4"/>
    <w:rsid w:val="0096724D"/>
    <w:rsid w:val="00967976"/>
    <w:rsid w:val="0097040B"/>
    <w:rsid w:val="00970466"/>
    <w:rsid w:val="00970914"/>
    <w:rsid w:val="00971140"/>
    <w:rsid w:val="0097171C"/>
    <w:rsid w:val="00971770"/>
    <w:rsid w:val="009732FC"/>
    <w:rsid w:val="00973B78"/>
    <w:rsid w:val="009747D9"/>
    <w:rsid w:val="00974EBD"/>
    <w:rsid w:val="0097529D"/>
    <w:rsid w:val="009752B6"/>
    <w:rsid w:val="00975B9A"/>
    <w:rsid w:val="009760FE"/>
    <w:rsid w:val="00976B1B"/>
    <w:rsid w:val="00980A95"/>
    <w:rsid w:val="00982153"/>
    <w:rsid w:val="00982419"/>
    <w:rsid w:val="00982B57"/>
    <w:rsid w:val="00983437"/>
    <w:rsid w:val="00984165"/>
    <w:rsid w:val="00984B70"/>
    <w:rsid w:val="00984C96"/>
    <w:rsid w:val="00984D9F"/>
    <w:rsid w:val="00985631"/>
    <w:rsid w:val="00985897"/>
    <w:rsid w:val="00986CCA"/>
    <w:rsid w:val="00986F3D"/>
    <w:rsid w:val="009905B2"/>
    <w:rsid w:val="00991595"/>
    <w:rsid w:val="00991650"/>
    <w:rsid w:val="009917E5"/>
    <w:rsid w:val="00991B98"/>
    <w:rsid w:val="009931B2"/>
    <w:rsid w:val="0099328C"/>
    <w:rsid w:val="00996500"/>
    <w:rsid w:val="00997414"/>
    <w:rsid w:val="009974D1"/>
    <w:rsid w:val="0099794C"/>
    <w:rsid w:val="009A16F3"/>
    <w:rsid w:val="009A193E"/>
    <w:rsid w:val="009A1A0D"/>
    <w:rsid w:val="009A1C15"/>
    <w:rsid w:val="009A2E77"/>
    <w:rsid w:val="009A446A"/>
    <w:rsid w:val="009A4599"/>
    <w:rsid w:val="009A46E0"/>
    <w:rsid w:val="009A6494"/>
    <w:rsid w:val="009A6739"/>
    <w:rsid w:val="009A7BC5"/>
    <w:rsid w:val="009B044D"/>
    <w:rsid w:val="009B309A"/>
    <w:rsid w:val="009B447B"/>
    <w:rsid w:val="009B45F2"/>
    <w:rsid w:val="009B5010"/>
    <w:rsid w:val="009B513B"/>
    <w:rsid w:val="009B5E82"/>
    <w:rsid w:val="009B5F27"/>
    <w:rsid w:val="009C06B3"/>
    <w:rsid w:val="009C1D70"/>
    <w:rsid w:val="009C23B3"/>
    <w:rsid w:val="009C2F08"/>
    <w:rsid w:val="009C3318"/>
    <w:rsid w:val="009C46D9"/>
    <w:rsid w:val="009C5EEC"/>
    <w:rsid w:val="009C68FE"/>
    <w:rsid w:val="009C7910"/>
    <w:rsid w:val="009C7BFA"/>
    <w:rsid w:val="009D0880"/>
    <w:rsid w:val="009D0E78"/>
    <w:rsid w:val="009D254E"/>
    <w:rsid w:val="009D2DA8"/>
    <w:rsid w:val="009D43BC"/>
    <w:rsid w:val="009D4FAD"/>
    <w:rsid w:val="009D5069"/>
    <w:rsid w:val="009D58DA"/>
    <w:rsid w:val="009D6852"/>
    <w:rsid w:val="009D7796"/>
    <w:rsid w:val="009E0972"/>
    <w:rsid w:val="009E1F9E"/>
    <w:rsid w:val="009E2293"/>
    <w:rsid w:val="009E2470"/>
    <w:rsid w:val="009E249F"/>
    <w:rsid w:val="009E279A"/>
    <w:rsid w:val="009E28C4"/>
    <w:rsid w:val="009E3349"/>
    <w:rsid w:val="009E480A"/>
    <w:rsid w:val="009E578D"/>
    <w:rsid w:val="009E5833"/>
    <w:rsid w:val="009E59D6"/>
    <w:rsid w:val="009E5FE4"/>
    <w:rsid w:val="009E6830"/>
    <w:rsid w:val="009E6C51"/>
    <w:rsid w:val="009F1587"/>
    <w:rsid w:val="009F1E44"/>
    <w:rsid w:val="009F48AE"/>
    <w:rsid w:val="009F6117"/>
    <w:rsid w:val="009F7B88"/>
    <w:rsid w:val="009F7F57"/>
    <w:rsid w:val="00A0019A"/>
    <w:rsid w:val="00A00C61"/>
    <w:rsid w:val="00A025CD"/>
    <w:rsid w:val="00A02D4B"/>
    <w:rsid w:val="00A02D6F"/>
    <w:rsid w:val="00A02E72"/>
    <w:rsid w:val="00A04765"/>
    <w:rsid w:val="00A04E86"/>
    <w:rsid w:val="00A0574C"/>
    <w:rsid w:val="00A05C9D"/>
    <w:rsid w:val="00A06869"/>
    <w:rsid w:val="00A068DC"/>
    <w:rsid w:val="00A07134"/>
    <w:rsid w:val="00A07A94"/>
    <w:rsid w:val="00A1062E"/>
    <w:rsid w:val="00A106B5"/>
    <w:rsid w:val="00A1097D"/>
    <w:rsid w:val="00A12523"/>
    <w:rsid w:val="00A126DF"/>
    <w:rsid w:val="00A12E93"/>
    <w:rsid w:val="00A12F07"/>
    <w:rsid w:val="00A135C0"/>
    <w:rsid w:val="00A1360F"/>
    <w:rsid w:val="00A14CFF"/>
    <w:rsid w:val="00A1500B"/>
    <w:rsid w:val="00A1565F"/>
    <w:rsid w:val="00A157CE"/>
    <w:rsid w:val="00A15D7E"/>
    <w:rsid w:val="00A15F83"/>
    <w:rsid w:val="00A17E11"/>
    <w:rsid w:val="00A206B2"/>
    <w:rsid w:val="00A20756"/>
    <w:rsid w:val="00A20A35"/>
    <w:rsid w:val="00A226C0"/>
    <w:rsid w:val="00A22DC9"/>
    <w:rsid w:val="00A23594"/>
    <w:rsid w:val="00A2442F"/>
    <w:rsid w:val="00A245C4"/>
    <w:rsid w:val="00A24E83"/>
    <w:rsid w:val="00A250D5"/>
    <w:rsid w:val="00A26353"/>
    <w:rsid w:val="00A2668D"/>
    <w:rsid w:val="00A27079"/>
    <w:rsid w:val="00A30E24"/>
    <w:rsid w:val="00A314EB"/>
    <w:rsid w:val="00A316F5"/>
    <w:rsid w:val="00A3197B"/>
    <w:rsid w:val="00A31A0F"/>
    <w:rsid w:val="00A31D3C"/>
    <w:rsid w:val="00A34053"/>
    <w:rsid w:val="00A35761"/>
    <w:rsid w:val="00A358E2"/>
    <w:rsid w:val="00A35BAA"/>
    <w:rsid w:val="00A35E16"/>
    <w:rsid w:val="00A368DA"/>
    <w:rsid w:val="00A374F8"/>
    <w:rsid w:val="00A40A21"/>
    <w:rsid w:val="00A41C35"/>
    <w:rsid w:val="00A41F25"/>
    <w:rsid w:val="00A41F2D"/>
    <w:rsid w:val="00A4283C"/>
    <w:rsid w:val="00A42E7E"/>
    <w:rsid w:val="00A43845"/>
    <w:rsid w:val="00A440CC"/>
    <w:rsid w:val="00A44D2A"/>
    <w:rsid w:val="00A44FE8"/>
    <w:rsid w:val="00A45F5A"/>
    <w:rsid w:val="00A464B5"/>
    <w:rsid w:val="00A46D6A"/>
    <w:rsid w:val="00A470D4"/>
    <w:rsid w:val="00A4728F"/>
    <w:rsid w:val="00A50334"/>
    <w:rsid w:val="00A51393"/>
    <w:rsid w:val="00A51A76"/>
    <w:rsid w:val="00A52780"/>
    <w:rsid w:val="00A52A05"/>
    <w:rsid w:val="00A52DFB"/>
    <w:rsid w:val="00A5357E"/>
    <w:rsid w:val="00A53939"/>
    <w:rsid w:val="00A53A92"/>
    <w:rsid w:val="00A53DF8"/>
    <w:rsid w:val="00A53E8F"/>
    <w:rsid w:val="00A54EE6"/>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7437"/>
    <w:rsid w:val="00A70522"/>
    <w:rsid w:val="00A709C3"/>
    <w:rsid w:val="00A7142E"/>
    <w:rsid w:val="00A71531"/>
    <w:rsid w:val="00A71B46"/>
    <w:rsid w:val="00A71B72"/>
    <w:rsid w:val="00A73FEC"/>
    <w:rsid w:val="00A740BA"/>
    <w:rsid w:val="00A750E5"/>
    <w:rsid w:val="00A75BF9"/>
    <w:rsid w:val="00A75EDC"/>
    <w:rsid w:val="00A7641E"/>
    <w:rsid w:val="00A766A7"/>
    <w:rsid w:val="00A76BBC"/>
    <w:rsid w:val="00A76CF6"/>
    <w:rsid w:val="00A779DB"/>
    <w:rsid w:val="00A77E10"/>
    <w:rsid w:val="00A80509"/>
    <w:rsid w:val="00A82774"/>
    <w:rsid w:val="00A82979"/>
    <w:rsid w:val="00A831FD"/>
    <w:rsid w:val="00A85124"/>
    <w:rsid w:val="00A85477"/>
    <w:rsid w:val="00A85D7A"/>
    <w:rsid w:val="00A87F1C"/>
    <w:rsid w:val="00A909A7"/>
    <w:rsid w:val="00A90F7F"/>
    <w:rsid w:val="00A9148B"/>
    <w:rsid w:val="00A91855"/>
    <w:rsid w:val="00A928F0"/>
    <w:rsid w:val="00A92DFD"/>
    <w:rsid w:val="00A93AAA"/>
    <w:rsid w:val="00A94CA4"/>
    <w:rsid w:val="00A95007"/>
    <w:rsid w:val="00A9519B"/>
    <w:rsid w:val="00A956F8"/>
    <w:rsid w:val="00A95AC0"/>
    <w:rsid w:val="00A95E63"/>
    <w:rsid w:val="00A976EB"/>
    <w:rsid w:val="00AA2B6E"/>
    <w:rsid w:val="00AA331F"/>
    <w:rsid w:val="00AA4C42"/>
    <w:rsid w:val="00AA4CAA"/>
    <w:rsid w:val="00AA60D1"/>
    <w:rsid w:val="00AA7E90"/>
    <w:rsid w:val="00AB0405"/>
    <w:rsid w:val="00AB0515"/>
    <w:rsid w:val="00AB09E8"/>
    <w:rsid w:val="00AB0FEE"/>
    <w:rsid w:val="00AB1F15"/>
    <w:rsid w:val="00AB212A"/>
    <w:rsid w:val="00AB274F"/>
    <w:rsid w:val="00AB33AA"/>
    <w:rsid w:val="00AB40ED"/>
    <w:rsid w:val="00AB54CC"/>
    <w:rsid w:val="00AC1307"/>
    <w:rsid w:val="00AC15AC"/>
    <w:rsid w:val="00AC2ACB"/>
    <w:rsid w:val="00AC414E"/>
    <w:rsid w:val="00AC4D36"/>
    <w:rsid w:val="00AC5326"/>
    <w:rsid w:val="00AC673A"/>
    <w:rsid w:val="00AC6800"/>
    <w:rsid w:val="00AC7184"/>
    <w:rsid w:val="00AC743F"/>
    <w:rsid w:val="00AC76E0"/>
    <w:rsid w:val="00AC7895"/>
    <w:rsid w:val="00AC7A66"/>
    <w:rsid w:val="00AD14CA"/>
    <w:rsid w:val="00AD1F01"/>
    <w:rsid w:val="00AD352E"/>
    <w:rsid w:val="00AD3918"/>
    <w:rsid w:val="00AD50F1"/>
    <w:rsid w:val="00AD5C92"/>
    <w:rsid w:val="00AD6558"/>
    <w:rsid w:val="00AD747D"/>
    <w:rsid w:val="00AD7502"/>
    <w:rsid w:val="00AD76D4"/>
    <w:rsid w:val="00AD79D6"/>
    <w:rsid w:val="00AD7FD0"/>
    <w:rsid w:val="00AE0C98"/>
    <w:rsid w:val="00AE0E53"/>
    <w:rsid w:val="00AE1591"/>
    <w:rsid w:val="00AE20D4"/>
    <w:rsid w:val="00AE3819"/>
    <w:rsid w:val="00AE3EF1"/>
    <w:rsid w:val="00AE439A"/>
    <w:rsid w:val="00AE4BA4"/>
    <w:rsid w:val="00AE4C7F"/>
    <w:rsid w:val="00AE5CE2"/>
    <w:rsid w:val="00AE652A"/>
    <w:rsid w:val="00AE7E31"/>
    <w:rsid w:val="00AF01FA"/>
    <w:rsid w:val="00AF2FF6"/>
    <w:rsid w:val="00AF3D5E"/>
    <w:rsid w:val="00AF3E7C"/>
    <w:rsid w:val="00AF4B81"/>
    <w:rsid w:val="00AF554C"/>
    <w:rsid w:val="00AF58F4"/>
    <w:rsid w:val="00AF5BD9"/>
    <w:rsid w:val="00AF6591"/>
    <w:rsid w:val="00AF6859"/>
    <w:rsid w:val="00AF6C27"/>
    <w:rsid w:val="00AF7C9B"/>
    <w:rsid w:val="00B006CF"/>
    <w:rsid w:val="00B00AF8"/>
    <w:rsid w:val="00B01790"/>
    <w:rsid w:val="00B01F61"/>
    <w:rsid w:val="00B02248"/>
    <w:rsid w:val="00B03CEE"/>
    <w:rsid w:val="00B05391"/>
    <w:rsid w:val="00B07537"/>
    <w:rsid w:val="00B07C72"/>
    <w:rsid w:val="00B100F6"/>
    <w:rsid w:val="00B10384"/>
    <w:rsid w:val="00B105A1"/>
    <w:rsid w:val="00B11521"/>
    <w:rsid w:val="00B121A6"/>
    <w:rsid w:val="00B12274"/>
    <w:rsid w:val="00B1243C"/>
    <w:rsid w:val="00B13B55"/>
    <w:rsid w:val="00B147C0"/>
    <w:rsid w:val="00B148DD"/>
    <w:rsid w:val="00B158B0"/>
    <w:rsid w:val="00B20150"/>
    <w:rsid w:val="00B2154B"/>
    <w:rsid w:val="00B21A1F"/>
    <w:rsid w:val="00B21B02"/>
    <w:rsid w:val="00B22618"/>
    <w:rsid w:val="00B2326C"/>
    <w:rsid w:val="00B23568"/>
    <w:rsid w:val="00B23E9D"/>
    <w:rsid w:val="00B23F9D"/>
    <w:rsid w:val="00B24117"/>
    <w:rsid w:val="00B241A0"/>
    <w:rsid w:val="00B243F6"/>
    <w:rsid w:val="00B25E0E"/>
    <w:rsid w:val="00B26BED"/>
    <w:rsid w:val="00B276B7"/>
    <w:rsid w:val="00B278FE"/>
    <w:rsid w:val="00B27C70"/>
    <w:rsid w:val="00B304A0"/>
    <w:rsid w:val="00B31231"/>
    <w:rsid w:val="00B31CF6"/>
    <w:rsid w:val="00B32401"/>
    <w:rsid w:val="00B3341E"/>
    <w:rsid w:val="00B341C0"/>
    <w:rsid w:val="00B34A90"/>
    <w:rsid w:val="00B34C8D"/>
    <w:rsid w:val="00B34F11"/>
    <w:rsid w:val="00B35E9B"/>
    <w:rsid w:val="00B363C2"/>
    <w:rsid w:val="00B368C1"/>
    <w:rsid w:val="00B37AA0"/>
    <w:rsid w:val="00B37FF2"/>
    <w:rsid w:val="00B40889"/>
    <w:rsid w:val="00B41028"/>
    <w:rsid w:val="00B417B5"/>
    <w:rsid w:val="00B422CF"/>
    <w:rsid w:val="00B427E0"/>
    <w:rsid w:val="00B440E2"/>
    <w:rsid w:val="00B44539"/>
    <w:rsid w:val="00B45538"/>
    <w:rsid w:val="00B45BD2"/>
    <w:rsid w:val="00B45F28"/>
    <w:rsid w:val="00B46E60"/>
    <w:rsid w:val="00B47297"/>
    <w:rsid w:val="00B47E66"/>
    <w:rsid w:val="00B509DA"/>
    <w:rsid w:val="00B50CA9"/>
    <w:rsid w:val="00B52199"/>
    <w:rsid w:val="00B52818"/>
    <w:rsid w:val="00B53DE6"/>
    <w:rsid w:val="00B54FD2"/>
    <w:rsid w:val="00B55A26"/>
    <w:rsid w:val="00B55F55"/>
    <w:rsid w:val="00B56C1C"/>
    <w:rsid w:val="00B56C34"/>
    <w:rsid w:val="00B57463"/>
    <w:rsid w:val="00B62E3B"/>
    <w:rsid w:val="00B62F3D"/>
    <w:rsid w:val="00B6306A"/>
    <w:rsid w:val="00B6308D"/>
    <w:rsid w:val="00B631D9"/>
    <w:rsid w:val="00B6511C"/>
    <w:rsid w:val="00B65C6E"/>
    <w:rsid w:val="00B670EE"/>
    <w:rsid w:val="00B671B7"/>
    <w:rsid w:val="00B67585"/>
    <w:rsid w:val="00B678F6"/>
    <w:rsid w:val="00B704BB"/>
    <w:rsid w:val="00B70B6A"/>
    <w:rsid w:val="00B72C10"/>
    <w:rsid w:val="00B7353C"/>
    <w:rsid w:val="00B74AB8"/>
    <w:rsid w:val="00B74D15"/>
    <w:rsid w:val="00B75094"/>
    <w:rsid w:val="00B75BDC"/>
    <w:rsid w:val="00B75D6C"/>
    <w:rsid w:val="00B7731A"/>
    <w:rsid w:val="00B77430"/>
    <w:rsid w:val="00B77547"/>
    <w:rsid w:val="00B77B15"/>
    <w:rsid w:val="00B77C2E"/>
    <w:rsid w:val="00B80D00"/>
    <w:rsid w:val="00B8209D"/>
    <w:rsid w:val="00B829DE"/>
    <w:rsid w:val="00B82B64"/>
    <w:rsid w:val="00B84D37"/>
    <w:rsid w:val="00B85341"/>
    <w:rsid w:val="00B855D2"/>
    <w:rsid w:val="00B8568A"/>
    <w:rsid w:val="00B90B55"/>
    <w:rsid w:val="00B93057"/>
    <w:rsid w:val="00B9372D"/>
    <w:rsid w:val="00B93B95"/>
    <w:rsid w:val="00B95316"/>
    <w:rsid w:val="00B95AE3"/>
    <w:rsid w:val="00B97CD0"/>
    <w:rsid w:val="00BA078D"/>
    <w:rsid w:val="00BA15F8"/>
    <w:rsid w:val="00BA2203"/>
    <w:rsid w:val="00BA2ABE"/>
    <w:rsid w:val="00BA4316"/>
    <w:rsid w:val="00BA6081"/>
    <w:rsid w:val="00BA7250"/>
    <w:rsid w:val="00BA78F2"/>
    <w:rsid w:val="00BB14F8"/>
    <w:rsid w:val="00BB1890"/>
    <w:rsid w:val="00BB1999"/>
    <w:rsid w:val="00BB201D"/>
    <w:rsid w:val="00BB24E7"/>
    <w:rsid w:val="00BB289F"/>
    <w:rsid w:val="00BB3E0E"/>
    <w:rsid w:val="00BB48E7"/>
    <w:rsid w:val="00BB70AA"/>
    <w:rsid w:val="00BB730D"/>
    <w:rsid w:val="00BB73F6"/>
    <w:rsid w:val="00BB7505"/>
    <w:rsid w:val="00BB7B96"/>
    <w:rsid w:val="00BC1096"/>
    <w:rsid w:val="00BC23A1"/>
    <w:rsid w:val="00BC3236"/>
    <w:rsid w:val="00BC4906"/>
    <w:rsid w:val="00BC5847"/>
    <w:rsid w:val="00BC5F1D"/>
    <w:rsid w:val="00BC6192"/>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7193"/>
    <w:rsid w:val="00BE0BA1"/>
    <w:rsid w:val="00BE0DF2"/>
    <w:rsid w:val="00BE0F9D"/>
    <w:rsid w:val="00BE1714"/>
    <w:rsid w:val="00BE1E57"/>
    <w:rsid w:val="00BE324C"/>
    <w:rsid w:val="00BE3881"/>
    <w:rsid w:val="00BE41CB"/>
    <w:rsid w:val="00BE4682"/>
    <w:rsid w:val="00BE4D87"/>
    <w:rsid w:val="00BE53B2"/>
    <w:rsid w:val="00BE59FF"/>
    <w:rsid w:val="00BE5FEA"/>
    <w:rsid w:val="00BE6B90"/>
    <w:rsid w:val="00BF1557"/>
    <w:rsid w:val="00BF33E1"/>
    <w:rsid w:val="00BF371E"/>
    <w:rsid w:val="00BF3E3C"/>
    <w:rsid w:val="00BF4034"/>
    <w:rsid w:val="00BF4484"/>
    <w:rsid w:val="00BF44CC"/>
    <w:rsid w:val="00BF5E1B"/>
    <w:rsid w:val="00BF63A5"/>
    <w:rsid w:val="00BF6F96"/>
    <w:rsid w:val="00BF73E6"/>
    <w:rsid w:val="00BF779B"/>
    <w:rsid w:val="00BF7F95"/>
    <w:rsid w:val="00C00927"/>
    <w:rsid w:val="00C00E7C"/>
    <w:rsid w:val="00C00F61"/>
    <w:rsid w:val="00C01581"/>
    <w:rsid w:val="00C016AC"/>
    <w:rsid w:val="00C01834"/>
    <w:rsid w:val="00C02E42"/>
    <w:rsid w:val="00C02F63"/>
    <w:rsid w:val="00C03316"/>
    <w:rsid w:val="00C03A02"/>
    <w:rsid w:val="00C04452"/>
    <w:rsid w:val="00C04644"/>
    <w:rsid w:val="00C04B03"/>
    <w:rsid w:val="00C04BA8"/>
    <w:rsid w:val="00C05150"/>
    <w:rsid w:val="00C05353"/>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566"/>
    <w:rsid w:val="00C17250"/>
    <w:rsid w:val="00C17D07"/>
    <w:rsid w:val="00C17FD9"/>
    <w:rsid w:val="00C20A39"/>
    <w:rsid w:val="00C219C7"/>
    <w:rsid w:val="00C22482"/>
    <w:rsid w:val="00C240C3"/>
    <w:rsid w:val="00C243FC"/>
    <w:rsid w:val="00C24B13"/>
    <w:rsid w:val="00C25DCD"/>
    <w:rsid w:val="00C261D0"/>
    <w:rsid w:val="00C26505"/>
    <w:rsid w:val="00C2729D"/>
    <w:rsid w:val="00C27721"/>
    <w:rsid w:val="00C2781A"/>
    <w:rsid w:val="00C27AF6"/>
    <w:rsid w:val="00C31DC1"/>
    <w:rsid w:val="00C31EF4"/>
    <w:rsid w:val="00C32833"/>
    <w:rsid w:val="00C32C2E"/>
    <w:rsid w:val="00C32C8F"/>
    <w:rsid w:val="00C33B95"/>
    <w:rsid w:val="00C33BE8"/>
    <w:rsid w:val="00C351D4"/>
    <w:rsid w:val="00C352F6"/>
    <w:rsid w:val="00C3563D"/>
    <w:rsid w:val="00C35760"/>
    <w:rsid w:val="00C357C4"/>
    <w:rsid w:val="00C36DC2"/>
    <w:rsid w:val="00C3779D"/>
    <w:rsid w:val="00C379F0"/>
    <w:rsid w:val="00C37A31"/>
    <w:rsid w:val="00C37F1E"/>
    <w:rsid w:val="00C402D3"/>
    <w:rsid w:val="00C41256"/>
    <w:rsid w:val="00C42EA4"/>
    <w:rsid w:val="00C43BF3"/>
    <w:rsid w:val="00C43D45"/>
    <w:rsid w:val="00C43DFC"/>
    <w:rsid w:val="00C43FD0"/>
    <w:rsid w:val="00C44DF8"/>
    <w:rsid w:val="00C45BBA"/>
    <w:rsid w:val="00C4633E"/>
    <w:rsid w:val="00C476D3"/>
    <w:rsid w:val="00C477F2"/>
    <w:rsid w:val="00C478BB"/>
    <w:rsid w:val="00C47A3B"/>
    <w:rsid w:val="00C50162"/>
    <w:rsid w:val="00C50EBF"/>
    <w:rsid w:val="00C51420"/>
    <w:rsid w:val="00C51451"/>
    <w:rsid w:val="00C516D4"/>
    <w:rsid w:val="00C517D1"/>
    <w:rsid w:val="00C52343"/>
    <w:rsid w:val="00C5255D"/>
    <w:rsid w:val="00C53DE5"/>
    <w:rsid w:val="00C5451C"/>
    <w:rsid w:val="00C56AAB"/>
    <w:rsid w:val="00C56B93"/>
    <w:rsid w:val="00C56EDD"/>
    <w:rsid w:val="00C6009C"/>
    <w:rsid w:val="00C60124"/>
    <w:rsid w:val="00C6062B"/>
    <w:rsid w:val="00C61B04"/>
    <w:rsid w:val="00C61B8B"/>
    <w:rsid w:val="00C61C5B"/>
    <w:rsid w:val="00C62499"/>
    <w:rsid w:val="00C624C7"/>
    <w:rsid w:val="00C63210"/>
    <w:rsid w:val="00C64B24"/>
    <w:rsid w:val="00C65EAD"/>
    <w:rsid w:val="00C6631F"/>
    <w:rsid w:val="00C67B10"/>
    <w:rsid w:val="00C67E04"/>
    <w:rsid w:val="00C71A09"/>
    <w:rsid w:val="00C721A9"/>
    <w:rsid w:val="00C7507E"/>
    <w:rsid w:val="00C7534C"/>
    <w:rsid w:val="00C76B23"/>
    <w:rsid w:val="00C76BE8"/>
    <w:rsid w:val="00C7742D"/>
    <w:rsid w:val="00C77960"/>
    <w:rsid w:val="00C8002A"/>
    <w:rsid w:val="00C800E8"/>
    <w:rsid w:val="00C80FA1"/>
    <w:rsid w:val="00C821AD"/>
    <w:rsid w:val="00C83712"/>
    <w:rsid w:val="00C8382F"/>
    <w:rsid w:val="00C84962"/>
    <w:rsid w:val="00C84A0E"/>
    <w:rsid w:val="00C84C21"/>
    <w:rsid w:val="00C86385"/>
    <w:rsid w:val="00C864F2"/>
    <w:rsid w:val="00C87C23"/>
    <w:rsid w:val="00C90F40"/>
    <w:rsid w:val="00C910F1"/>
    <w:rsid w:val="00C91F3A"/>
    <w:rsid w:val="00C9228C"/>
    <w:rsid w:val="00C92553"/>
    <w:rsid w:val="00C9264C"/>
    <w:rsid w:val="00C926F4"/>
    <w:rsid w:val="00C9304D"/>
    <w:rsid w:val="00C93829"/>
    <w:rsid w:val="00C94012"/>
    <w:rsid w:val="00C940DB"/>
    <w:rsid w:val="00C94171"/>
    <w:rsid w:val="00C94AE9"/>
    <w:rsid w:val="00C9753B"/>
    <w:rsid w:val="00C97966"/>
    <w:rsid w:val="00CA00E0"/>
    <w:rsid w:val="00CA03F9"/>
    <w:rsid w:val="00CA0734"/>
    <w:rsid w:val="00CA0D9D"/>
    <w:rsid w:val="00CA0F0A"/>
    <w:rsid w:val="00CA1366"/>
    <w:rsid w:val="00CA268D"/>
    <w:rsid w:val="00CA421C"/>
    <w:rsid w:val="00CA4457"/>
    <w:rsid w:val="00CA4CD1"/>
    <w:rsid w:val="00CA5003"/>
    <w:rsid w:val="00CA69E1"/>
    <w:rsid w:val="00CB03B4"/>
    <w:rsid w:val="00CB0928"/>
    <w:rsid w:val="00CB1B4F"/>
    <w:rsid w:val="00CB4704"/>
    <w:rsid w:val="00CB5001"/>
    <w:rsid w:val="00CB5265"/>
    <w:rsid w:val="00CB782C"/>
    <w:rsid w:val="00CC004F"/>
    <w:rsid w:val="00CC08DE"/>
    <w:rsid w:val="00CC0CD9"/>
    <w:rsid w:val="00CC22B3"/>
    <w:rsid w:val="00CC299A"/>
    <w:rsid w:val="00CC3868"/>
    <w:rsid w:val="00CC6227"/>
    <w:rsid w:val="00CC664A"/>
    <w:rsid w:val="00CC6B84"/>
    <w:rsid w:val="00CD176C"/>
    <w:rsid w:val="00CD1C15"/>
    <w:rsid w:val="00CD29FA"/>
    <w:rsid w:val="00CD4047"/>
    <w:rsid w:val="00CD43A3"/>
    <w:rsid w:val="00CD4A09"/>
    <w:rsid w:val="00CD4FF5"/>
    <w:rsid w:val="00CD5885"/>
    <w:rsid w:val="00CD5962"/>
    <w:rsid w:val="00CD5BE1"/>
    <w:rsid w:val="00CD6D68"/>
    <w:rsid w:val="00CD7422"/>
    <w:rsid w:val="00CD7D72"/>
    <w:rsid w:val="00CE111D"/>
    <w:rsid w:val="00CE12F7"/>
    <w:rsid w:val="00CE13C2"/>
    <w:rsid w:val="00CE28DB"/>
    <w:rsid w:val="00CE42A4"/>
    <w:rsid w:val="00CE6990"/>
    <w:rsid w:val="00CE6E24"/>
    <w:rsid w:val="00CE72CF"/>
    <w:rsid w:val="00CE79A1"/>
    <w:rsid w:val="00CE79B1"/>
    <w:rsid w:val="00CE7CE0"/>
    <w:rsid w:val="00CF1FDA"/>
    <w:rsid w:val="00CF2A29"/>
    <w:rsid w:val="00CF381A"/>
    <w:rsid w:val="00CF4444"/>
    <w:rsid w:val="00CF4497"/>
    <w:rsid w:val="00CF4625"/>
    <w:rsid w:val="00CF5D14"/>
    <w:rsid w:val="00CF7A07"/>
    <w:rsid w:val="00D00C17"/>
    <w:rsid w:val="00D00C36"/>
    <w:rsid w:val="00D01061"/>
    <w:rsid w:val="00D01731"/>
    <w:rsid w:val="00D01B29"/>
    <w:rsid w:val="00D0265F"/>
    <w:rsid w:val="00D032E4"/>
    <w:rsid w:val="00D034CC"/>
    <w:rsid w:val="00D037B7"/>
    <w:rsid w:val="00D0419D"/>
    <w:rsid w:val="00D0484F"/>
    <w:rsid w:val="00D04B06"/>
    <w:rsid w:val="00D0568E"/>
    <w:rsid w:val="00D058C8"/>
    <w:rsid w:val="00D07BC6"/>
    <w:rsid w:val="00D07C3E"/>
    <w:rsid w:val="00D111CA"/>
    <w:rsid w:val="00D11632"/>
    <w:rsid w:val="00D12A46"/>
    <w:rsid w:val="00D136D5"/>
    <w:rsid w:val="00D13C58"/>
    <w:rsid w:val="00D14A9F"/>
    <w:rsid w:val="00D14C31"/>
    <w:rsid w:val="00D14D54"/>
    <w:rsid w:val="00D150BD"/>
    <w:rsid w:val="00D156BB"/>
    <w:rsid w:val="00D166BA"/>
    <w:rsid w:val="00D16C95"/>
    <w:rsid w:val="00D1736D"/>
    <w:rsid w:val="00D2075B"/>
    <w:rsid w:val="00D222DA"/>
    <w:rsid w:val="00D22430"/>
    <w:rsid w:val="00D24F72"/>
    <w:rsid w:val="00D25887"/>
    <w:rsid w:val="00D25977"/>
    <w:rsid w:val="00D25B0E"/>
    <w:rsid w:val="00D2600E"/>
    <w:rsid w:val="00D272E9"/>
    <w:rsid w:val="00D274AD"/>
    <w:rsid w:val="00D3037A"/>
    <w:rsid w:val="00D33216"/>
    <w:rsid w:val="00D3559D"/>
    <w:rsid w:val="00D355DC"/>
    <w:rsid w:val="00D4030E"/>
    <w:rsid w:val="00D41C4D"/>
    <w:rsid w:val="00D4327A"/>
    <w:rsid w:val="00D43775"/>
    <w:rsid w:val="00D4462C"/>
    <w:rsid w:val="00D44F86"/>
    <w:rsid w:val="00D4641A"/>
    <w:rsid w:val="00D464DD"/>
    <w:rsid w:val="00D4746A"/>
    <w:rsid w:val="00D47524"/>
    <w:rsid w:val="00D47661"/>
    <w:rsid w:val="00D47AE7"/>
    <w:rsid w:val="00D52CA0"/>
    <w:rsid w:val="00D54263"/>
    <w:rsid w:val="00D54853"/>
    <w:rsid w:val="00D54EFC"/>
    <w:rsid w:val="00D55547"/>
    <w:rsid w:val="00D55B71"/>
    <w:rsid w:val="00D56072"/>
    <w:rsid w:val="00D56454"/>
    <w:rsid w:val="00D56E20"/>
    <w:rsid w:val="00D57587"/>
    <w:rsid w:val="00D609C9"/>
    <w:rsid w:val="00D60A84"/>
    <w:rsid w:val="00D627E7"/>
    <w:rsid w:val="00D62A7A"/>
    <w:rsid w:val="00D62D99"/>
    <w:rsid w:val="00D62E4B"/>
    <w:rsid w:val="00D63201"/>
    <w:rsid w:val="00D63B44"/>
    <w:rsid w:val="00D63B5D"/>
    <w:rsid w:val="00D6503F"/>
    <w:rsid w:val="00D66142"/>
    <w:rsid w:val="00D66647"/>
    <w:rsid w:val="00D66F87"/>
    <w:rsid w:val="00D672E2"/>
    <w:rsid w:val="00D67E85"/>
    <w:rsid w:val="00D71100"/>
    <w:rsid w:val="00D713E3"/>
    <w:rsid w:val="00D72123"/>
    <w:rsid w:val="00D72C51"/>
    <w:rsid w:val="00D73A15"/>
    <w:rsid w:val="00D742CE"/>
    <w:rsid w:val="00D74BEF"/>
    <w:rsid w:val="00D76C28"/>
    <w:rsid w:val="00D76FE9"/>
    <w:rsid w:val="00D77EFB"/>
    <w:rsid w:val="00D813B1"/>
    <w:rsid w:val="00D8176C"/>
    <w:rsid w:val="00D818E7"/>
    <w:rsid w:val="00D8267B"/>
    <w:rsid w:val="00D82784"/>
    <w:rsid w:val="00D82A65"/>
    <w:rsid w:val="00D83A9D"/>
    <w:rsid w:val="00D83C6E"/>
    <w:rsid w:val="00D84439"/>
    <w:rsid w:val="00D84B29"/>
    <w:rsid w:val="00D85413"/>
    <w:rsid w:val="00D855E8"/>
    <w:rsid w:val="00D859FE"/>
    <w:rsid w:val="00D865D3"/>
    <w:rsid w:val="00D87B17"/>
    <w:rsid w:val="00D924CA"/>
    <w:rsid w:val="00D930C2"/>
    <w:rsid w:val="00D93FA4"/>
    <w:rsid w:val="00D93FC7"/>
    <w:rsid w:val="00D95205"/>
    <w:rsid w:val="00D958EE"/>
    <w:rsid w:val="00D96383"/>
    <w:rsid w:val="00D965FD"/>
    <w:rsid w:val="00D9687A"/>
    <w:rsid w:val="00D96911"/>
    <w:rsid w:val="00D971B3"/>
    <w:rsid w:val="00D97273"/>
    <w:rsid w:val="00DA00A6"/>
    <w:rsid w:val="00DA0FDA"/>
    <w:rsid w:val="00DA10A2"/>
    <w:rsid w:val="00DA153F"/>
    <w:rsid w:val="00DA236E"/>
    <w:rsid w:val="00DA3133"/>
    <w:rsid w:val="00DA3A8E"/>
    <w:rsid w:val="00DA4098"/>
    <w:rsid w:val="00DA512A"/>
    <w:rsid w:val="00DA6677"/>
    <w:rsid w:val="00DA68BF"/>
    <w:rsid w:val="00DA6F15"/>
    <w:rsid w:val="00DA6FBF"/>
    <w:rsid w:val="00DA73B7"/>
    <w:rsid w:val="00DB0589"/>
    <w:rsid w:val="00DB0665"/>
    <w:rsid w:val="00DB0F5F"/>
    <w:rsid w:val="00DB1B5D"/>
    <w:rsid w:val="00DB2025"/>
    <w:rsid w:val="00DB204C"/>
    <w:rsid w:val="00DB2567"/>
    <w:rsid w:val="00DB38CF"/>
    <w:rsid w:val="00DB4496"/>
    <w:rsid w:val="00DB4712"/>
    <w:rsid w:val="00DB4B6A"/>
    <w:rsid w:val="00DB4FC3"/>
    <w:rsid w:val="00DB640B"/>
    <w:rsid w:val="00DB6C2B"/>
    <w:rsid w:val="00DB7875"/>
    <w:rsid w:val="00DC0169"/>
    <w:rsid w:val="00DC017C"/>
    <w:rsid w:val="00DC1572"/>
    <w:rsid w:val="00DC3A59"/>
    <w:rsid w:val="00DC4372"/>
    <w:rsid w:val="00DC4750"/>
    <w:rsid w:val="00DC5308"/>
    <w:rsid w:val="00DC60C6"/>
    <w:rsid w:val="00DD0344"/>
    <w:rsid w:val="00DD04BF"/>
    <w:rsid w:val="00DD165B"/>
    <w:rsid w:val="00DD1BD3"/>
    <w:rsid w:val="00DD26F8"/>
    <w:rsid w:val="00DD28D0"/>
    <w:rsid w:val="00DD3090"/>
    <w:rsid w:val="00DD3572"/>
    <w:rsid w:val="00DD5348"/>
    <w:rsid w:val="00DD6B94"/>
    <w:rsid w:val="00DD70AC"/>
    <w:rsid w:val="00DD72EE"/>
    <w:rsid w:val="00DE090F"/>
    <w:rsid w:val="00DE1547"/>
    <w:rsid w:val="00DE1D22"/>
    <w:rsid w:val="00DE2B0C"/>
    <w:rsid w:val="00DE3673"/>
    <w:rsid w:val="00DE3A99"/>
    <w:rsid w:val="00DE43BB"/>
    <w:rsid w:val="00DE5485"/>
    <w:rsid w:val="00DE6189"/>
    <w:rsid w:val="00DF02B8"/>
    <w:rsid w:val="00DF06AF"/>
    <w:rsid w:val="00DF086C"/>
    <w:rsid w:val="00DF15F4"/>
    <w:rsid w:val="00DF255F"/>
    <w:rsid w:val="00DF4943"/>
    <w:rsid w:val="00DF572F"/>
    <w:rsid w:val="00DF573F"/>
    <w:rsid w:val="00DF5740"/>
    <w:rsid w:val="00DF5B07"/>
    <w:rsid w:val="00DF61C6"/>
    <w:rsid w:val="00DF6A1B"/>
    <w:rsid w:val="00DF6BB1"/>
    <w:rsid w:val="00DF74FF"/>
    <w:rsid w:val="00E00508"/>
    <w:rsid w:val="00E008BC"/>
    <w:rsid w:val="00E016AB"/>
    <w:rsid w:val="00E04330"/>
    <w:rsid w:val="00E04B95"/>
    <w:rsid w:val="00E05431"/>
    <w:rsid w:val="00E061D8"/>
    <w:rsid w:val="00E0655B"/>
    <w:rsid w:val="00E066CD"/>
    <w:rsid w:val="00E06C16"/>
    <w:rsid w:val="00E07188"/>
    <w:rsid w:val="00E073FF"/>
    <w:rsid w:val="00E076C8"/>
    <w:rsid w:val="00E1072B"/>
    <w:rsid w:val="00E10BC3"/>
    <w:rsid w:val="00E116ED"/>
    <w:rsid w:val="00E11D61"/>
    <w:rsid w:val="00E12628"/>
    <w:rsid w:val="00E1305F"/>
    <w:rsid w:val="00E1379E"/>
    <w:rsid w:val="00E13BBB"/>
    <w:rsid w:val="00E144D3"/>
    <w:rsid w:val="00E1480C"/>
    <w:rsid w:val="00E14DCF"/>
    <w:rsid w:val="00E1628F"/>
    <w:rsid w:val="00E16CFB"/>
    <w:rsid w:val="00E1745F"/>
    <w:rsid w:val="00E17946"/>
    <w:rsid w:val="00E20797"/>
    <w:rsid w:val="00E20F16"/>
    <w:rsid w:val="00E21D2F"/>
    <w:rsid w:val="00E25072"/>
    <w:rsid w:val="00E27DC0"/>
    <w:rsid w:val="00E300E3"/>
    <w:rsid w:val="00E306CD"/>
    <w:rsid w:val="00E30733"/>
    <w:rsid w:val="00E30822"/>
    <w:rsid w:val="00E32001"/>
    <w:rsid w:val="00E32117"/>
    <w:rsid w:val="00E32835"/>
    <w:rsid w:val="00E32C44"/>
    <w:rsid w:val="00E331C5"/>
    <w:rsid w:val="00E344D6"/>
    <w:rsid w:val="00E35194"/>
    <w:rsid w:val="00E367BC"/>
    <w:rsid w:val="00E36E36"/>
    <w:rsid w:val="00E37436"/>
    <w:rsid w:val="00E37C35"/>
    <w:rsid w:val="00E37C95"/>
    <w:rsid w:val="00E4016F"/>
    <w:rsid w:val="00E40C90"/>
    <w:rsid w:val="00E41BFD"/>
    <w:rsid w:val="00E42D59"/>
    <w:rsid w:val="00E43430"/>
    <w:rsid w:val="00E43DAC"/>
    <w:rsid w:val="00E44022"/>
    <w:rsid w:val="00E456FC"/>
    <w:rsid w:val="00E4716A"/>
    <w:rsid w:val="00E47216"/>
    <w:rsid w:val="00E47405"/>
    <w:rsid w:val="00E477FD"/>
    <w:rsid w:val="00E47AB9"/>
    <w:rsid w:val="00E50DF4"/>
    <w:rsid w:val="00E512A7"/>
    <w:rsid w:val="00E516B2"/>
    <w:rsid w:val="00E516C8"/>
    <w:rsid w:val="00E522F8"/>
    <w:rsid w:val="00E52485"/>
    <w:rsid w:val="00E52677"/>
    <w:rsid w:val="00E52E1C"/>
    <w:rsid w:val="00E537C2"/>
    <w:rsid w:val="00E545AE"/>
    <w:rsid w:val="00E55933"/>
    <w:rsid w:val="00E55947"/>
    <w:rsid w:val="00E55ABD"/>
    <w:rsid w:val="00E55C55"/>
    <w:rsid w:val="00E56077"/>
    <w:rsid w:val="00E57079"/>
    <w:rsid w:val="00E606C0"/>
    <w:rsid w:val="00E607B9"/>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352"/>
    <w:rsid w:val="00E86426"/>
    <w:rsid w:val="00E86DB3"/>
    <w:rsid w:val="00E86EC7"/>
    <w:rsid w:val="00E8788A"/>
    <w:rsid w:val="00E87C79"/>
    <w:rsid w:val="00E87CB6"/>
    <w:rsid w:val="00E9028D"/>
    <w:rsid w:val="00E91214"/>
    <w:rsid w:val="00E91949"/>
    <w:rsid w:val="00E9215F"/>
    <w:rsid w:val="00E927C9"/>
    <w:rsid w:val="00E92D0F"/>
    <w:rsid w:val="00E92F8A"/>
    <w:rsid w:val="00E9359A"/>
    <w:rsid w:val="00E93764"/>
    <w:rsid w:val="00E95E78"/>
    <w:rsid w:val="00E961C1"/>
    <w:rsid w:val="00E9648C"/>
    <w:rsid w:val="00E964AA"/>
    <w:rsid w:val="00E96E1B"/>
    <w:rsid w:val="00E97411"/>
    <w:rsid w:val="00E97D96"/>
    <w:rsid w:val="00EA006F"/>
    <w:rsid w:val="00EA05E3"/>
    <w:rsid w:val="00EA06AA"/>
    <w:rsid w:val="00EA1222"/>
    <w:rsid w:val="00EA13F5"/>
    <w:rsid w:val="00EA1940"/>
    <w:rsid w:val="00EA19FA"/>
    <w:rsid w:val="00EA322A"/>
    <w:rsid w:val="00EA47B4"/>
    <w:rsid w:val="00EA4A17"/>
    <w:rsid w:val="00EA5640"/>
    <w:rsid w:val="00EA59DD"/>
    <w:rsid w:val="00EA5A7F"/>
    <w:rsid w:val="00EA6457"/>
    <w:rsid w:val="00EA6761"/>
    <w:rsid w:val="00EA7276"/>
    <w:rsid w:val="00EB02C9"/>
    <w:rsid w:val="00EB0314"/>
    <w:rsid w:val="00EB0501"/>
    <w:rsid w:val="00EB0A71"/>
    <w:rsid w:val="00EB0F16"/>
    <w:rsid w:val="00EB128E"/>
    <w:rsid w:val="00EB235C"/>
    <w:rsid w:val="00EB2C7E"/>
    <w:rsid w:val="00EB3052"/>
    <w:rsid w:val="00EB31BF"/>
    <w:rsid w:val="00EB37E6"/>
    <w:rsid w:val="00EB43FB"/>
    <w:rsid w:val="00EB53A1"/>
    <w:rsid w:val="00EB6A8E"/>
    <w:rsid w:val="00EB7742"/>
    <w:rsid w:val="00EB7BEB"/>
    <w:rsid w:val="00EC1FF2"/>
    <w:rsid w:val="00EC37CD"/>
    <w:rsid w:val="00EC3812"/>
    <w:rsid w:val="00EC3A26"/>
    <w:rsid w:val="00EC3BF9"/>
    <w:rsid w:val="00EC4ED7"/>
    <w:rsid w:val="00EC64CC"/>
    <w:rsid w:val="00EC66EF"/>
    <w:rsid w:val="00EC69AC"/>
    <w:rsid w:val="00EC6E9F"/>
    <w:rsid w:val="00ED0AEF"/>
    <w:rsid w:val="00ED1C26"/>
    <w:rsid w:val="00ED21F4"/>
    <w:rsid w:val="00ED3088"/>
    <w:rsid w:val="00ED45F8"/>
    <w:rsid w:val="00ED49DD"/>
    <w:rsid w:val="00ED5A35"/>
    <w:rsid w:val="00ED7594"/>
    <w:rsid w:val="00ED79AD"/>
    <w:rsid w:val="00EE1079"/>
    <w:rsid w:val="00EE231F"/>
    <w:rsid w:val="00EE31D3"/>
    <w:rsid w:val="00EE3248"/>
    <w:rsid w:val="00EE3284"/>
    <w:rsid w:val="00EE366C"/>
    <w:rsid w:val="00EE3BE8"/>
    <w:rsid w:val="00EE4C72"/>
    <w:rsid w:val="00EE4F97"/>
    <w:rsid w:val="00EE5A68"/>
    <w:rsid w:val="00EE5E03"/>
    <w:rsid w:val="00EE69AB"/>
    <w:rsid w:val="00EE7005"/>
    <w:rsid w:val="00EE7C24"/>
    <w:rsid w:val="00EF00C7"/>
    <w:rsid w:val="00EF04FE"/>
    <w:rsid w:val="00EF09BF"/>
    <w:rsid w:val="00EF1035"/>
    <w:rsid w:val="00EF17FF"/>
    <w:rsid w:val="00EF1CB7"/>
    <w:rsid w:val="00EF3175"/>
    <w:rsid w:val="00EF3536"/>
    <w:rsid w:val="00EF4362"/>
    <w:rsid w:val="00EF57AD"/>
    <w:rsid w:val="00EF655E"/>
    <w:rsid w:val="00EF6F00"/>
    <w:rsid w:val="00EF7157"/>
    <w:rsid w:val="00F00DB6"/>
    <w:rsid w:val="00F00FF4"/>
    <w:rsid w:val="00F0178C"/>
    <w:rsid w:val="00F02390"/>
    <w:rsid w:val="00F03E25"/>
    <w:rsid w:val="00F050FE"/>
    <w:rsid w:val="00F05228"/>
    <w:rsid w:val="00F058EA"/>
    <w:rsid w:val="00F05CC1"/>
    <w:rsid w:val="00F0656A"/>
    <w:rsid w:val="00F06C9C"/>
    <w:rsid w:val="00F0737C"/>
    <w:rsid w:val="00F110CA"/>
    <w:rsid w:val="00F11F12"/>
    <w:rsid w:val="00F13566"/>
    <w:rsid w:val="00F13FD8"/>
    <w:rsid w:val="00F140B9"/>
    <w:rsid w:val="00F146B1"/>
    <w:rsid w:val="00F147B3"/>
    <w:rsid w:val="00F14EA5"/>
    <w:rsid w:val="00F15A84"/>
    <w:rsid w:val="00F15AA0"/>
    <w:rsid w:val="00F15E0C"/>
    <w:rsid w:val="00F17776"/>
    <w:rsid w:val="00F21048"/>
    <w:rsid w:val="00F22569"/>
    <w:rsid w:val="00F22869"/>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3212"/>
    <w:rsid w:val="00F34087"/>
    <w:rsid w:val="00F34986"/>
    <w:rsid w:val="00F35531"/>
    <w:rsid w:val="00F3669A"/>
    <w:rsid w:val="00F366D1"/>
    <w:rsid w:val="00F3789E"/>
    <w:rsid w:val="00F37A19"/>
    <w:rsid w:val="00F4035C"/>
    <w:rsid w:val="00F40C88"/>
    <w:rsid w:val="00F40E92"/>
    <w:rsid w:val="00F4106F"/>
    <w:rsid w:val="00F426CA"/>
    <w:rsid w:val="00F43C04"/>
    <w:rsid w:val="00F43CDA"/>
    <w:rsid w:val="00F43D06"/>
    <w:rsid w:val="00F43E88"/>
    <w:rsid w:val="00F445B8"/>
    <w:rsid w:val="00F47D59"/>
    <w:rsid w:val="00F504DA"/>
    <w:rsid w:val="00F50853"/>
    <w:rsid w:val="00F50C92"/>
    <w:rsid w:val="00F50F7A"/>
    <w:rsid w:val="00F5263D"/>
    <w:rsid w:val="00F5276B"/>
    <w:rsid w:val="00F527B7"/>
    <w:rsid w:val="00F53F91"/>
    <w:rsid w:val="00F5478E"/>
    <w:rsid w:val="00F561EC"/>
    <w:rsid w:val="00F562B5"/>
    <w:rsid w:val="00F56441"/>
    <w:rsid w:val="00F565D8"/>
    <w:rsid w:val="00F573C8"/>
    <w:rsid w:val="00F57BFA"/>
    <w:rsid w:val="00F60001"/>
    <w:rsid w:val="00F60BC2"/>
    <w:rsid w:val="00F60C9F"/>
    <w:rsid w:val="00F60EC6"/>
    <w:rsid w:val="00F61644"/>
    <w:rsid w:val="00F617A0"/>
    <w:rsid w:val="00F617F3"/>
    <w:rsid w:val="00F61A16"/>
    <w:rsid w:val="00F61C36"/>
    <w:rsid w:val="00F63109"/>
    <w:rsid w:val="00F63130"/>
    <w:rsid w:val="00F636AC"/>
    <w:rsid w:val="00F638D7"/>
    <w:rsid w:val="00F6396C"/>
    <w:rsid w:val="00F63FF6"/>
    <w:rsid w:val="00F6521D"/>
    <w:rsid w:val="00F655EB"/>
    <w:rsid w:val="00F65683"/>
    <w:rsid w:val="00F664E0"/>
    <w:rsid w:val="00F66CBD"/>
    <w:rsid w:val="00F6718A"/>
    <w:rsid w:val="00F710E8"/>
    <w:rsid w:val="00F710F9"/>
    <w:rsid w:val="00F72B63"/>
    <w:rsid w:val="00F73DCB"/>
    <w:rsid w:val="00F74FC6"/>
    <w:rsid w:val="00F76AE9"/>
    <w:rsid w:val="00F7721F"/>
    <w:rsid w:val="00F7773B"/>
    <w:rsid w:val="00F80301"/>
    <w:rsid w:val="00F826EE"/>
    <w:rsid w:val="00F838E9"/>
    <w:rsid w:val="00F841C3"/>
    <w:rsid w:val="00F842A7"/>
    <w:rsid w:val="00F8476D"/>
    <w:rsid w:val="00F8505D"/>
    <w:rsid w:val="00F853F4"/>
    <w:rsid w:val="00F862BD"/>
    <w:rsid w:val="00F867D1"/>
    <w:rsid w:val="00F87483"/>
    <w:rsid w:val="00F87C61"/>
    <w:rsid w:val="00F9022B"/>
    <w:rsid w:val="00F90878"/>
    <w:rsid w:val="00F90996"/>
    <w:rsid w:val="00F9304B"/>
    <w:rsid w:val="00F93086"/>
    <w:rsid w:val="00F9308F"/>
    <w:rsid w:val="00F93B8F"/>
    <w:rsid w:val="00F94324"/>
    <w:rsid w:val="00F947B2"/>
    <w:rsid w:val="00F94B5C"/>
    <w:rsid w:val="00F97FED"/>
    <w:rsid w:val="00FA0120"/>
    <w:rsid w:val="00FA0812"/>
    <w:rsid w:val="00FA1FA5"/>
    <w:rsid w:val="00FA2BE7"/>
    <w:rsid w:val="00FA2D7A"/>
    <w:rsid w:val="00FA2D87"/>
    <w:rsid w:val="00FA30F7"/>
    <w:rsid w:val="00FA3453"/>
    <w:rsid w:val="00FA3479"/>
    <w:rsid w:val="00FA491B"/>
    <w:rsid w:val="00FA4FA8"/>
    <w:rsid w:val="00FA5EB2"/>
    <w:rsid w:val="00FA6059"/>
    <w:rsid w:val="00FA624E"/>
    <w:rsid w:val="00FA6B4D"/>
    <w:rsid w:val="00FA7B7B"/>
    <w:rsid w:val="00FB1FA0"/>
    <w:rsid w:val="00FB23FD"/>
    <w:rsid w:val="00FB256B"/>
    <w:rsid w:val="00FB3E17"/>
    <w:rsid w:val="00FB5884"/>
    <w:rsid w:val="00FB5D5F"/>
    <w:rsid w:val="00FB7225"/>
    <w:rsid w:val="00FB7E30"/>
    <w:rsid w:val="00FC0D96"/>
    <w:rsid w:val="00FC17F3"/>
    <w:rsid w:val="00FC1F26"/>
    <w:rsid w:val="00FC2023"/>
    <w:rsid w:val="00FC23F8"/>
    <w:rsid w:val="00FC3731"/>
    <w:rsid w:val="00FC3C1E"/>
    <w:rsid w:val="00FC3FFC"/>
    <w:rsid w:val="00FC401C"/>
    <w:rsid w:val="00FC5152"/>
    <w:rsid w:val="00FC618A"/>
    <w:rsid w:val="00FD1675"/>
    <w:rsid w:val="00FD181E"/>
    <w:rsid w:val="00FD3803"/>
    <w:rsid w:val="00FD39C4"/>
    <w:rsid w:val="00FD518B"/>
    <w:rsid w:val="00FD5472"/>
    <w:rsid w:val="00FD65B5"/>
    <w:rsid w:val="00FE1468"/>
    <w:rsid w:val="00FE159F"/>
    <w:rsid w:val="00FE1B4B"/>
    <w:rsid w:val="00FE29B5"/>
    <w:rsid w:val="00FE2D84"/>
    <w:rsid w:val="00FE349F"/>
    <w:rsid w:val="00FE49D0"/>
    <w:rsid w:val="00FE543A"/>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D04"/>
    <w:rsid w:val="00FF4FF6"/>
    <w:rsid w:val="00FF56EE"/>
    <w:rsid w:val="00FF59F5"/>
    <w:rsid w:val="00FF6701"/>
    <w:rsid w:val="00FF7068"/>
    <w:rsid w:val="00FF7226"/>
    <w:rsid w:val="00FF7AF3"/>
    <w:rsid w:val="00FF7AFB"/>
    <w:rsid w:val="00FF7BF0"/>
    <w:rsid w:val="03055CE8"/>
    <w:rsid w:val="09591167"/>
    <w:rsid w:val="0C651977"/>
    <w:rsid w:val="0D341DD0"/>
    <w:rsid w:val="1013473D"/>
    <w:rsid w:val="126224BF"/>
    <w:rsid w:val="12DD1931"/>
    <w:rsid w:val="12DF3AD7"/>
    <w:rsid w:val="16CA4B5F"/>
    <w:rsid w:val="180758C2"/>
    <w:rsid w:val="191544DC"/>
    <w:rsid w:val="1B045F4D"/>
    <w:rsid w:val="1BFEC104"/>
    <w:rsid w:val="1CD66879"/>
    <w:rsid w:val="1DFD34E9"/>
    <w:rsid w:val="1EFA3623"/>
    <w:rsid w:val="1FF47EA0"/>
    <w:rsid w:val="2374009E"/>
    <w:rsid w:val="244D6995"/>
    <w:rsid w:val="267B0721"/>
    <w:rsid w:val="27D66F95"/>
    <w:rsid w:val="283D5940"/>
    <w:rsid w:val="28CF4BF0"/>
    <w:rsid w:val="2A247235"/>
    <w:rsid w:val="2A9B0001"/>
    <w:rsid w:val="2D422F0C"/>
    <w:rsid w:val="2D9201D2"/>
    <w:rsid w:val="2DB978C6"/>
    <w:rsid w:val="32CD7CB8"/>
    <w:rsid w:val="32EF485B"/>
    <w:rsid w:val="349F5281"/>
    <w:rsid w:val="370F34CB"/>
    <w:rsid w:val="37FF2B49"/>
    <w:rsid w:val="391A56AB"/>
    <w:rsid w:val="39557710"/>
    <w:rsid w:val="39FD6141"/>
    <w:rsid w:val="3C1F27D5"/>
    <w:rsid w:val="421C1579"/>
    <w:rsid w:val="45B921F8"/>
    <w:rsid w:val="480826EA"/>
    <w:rsid w:val="4B617A3C"/>
    <w:rsid w:val="4D1F2CB9"/>
    <w:rsid w:val="4F9E3A46"/>
    <w:rsid w:val="504540CC"/>
    <w:rsid w:val="505C2FEA"/>
    <w:rsid w:val="51B209B6"/>
    <w:rsid w:val="51CE6C27"/>
    <w:rsid w:val="52CB2780"/>
    <w:rsid w:val="53D63CE1"/>
    <w:rsid w:val="54B278BB"/>
    <w:rsid w:val="55A712C1"/>
    <w:rsid w:val="56CA0EBE"/>
    <w:rsid w:val="58627125"/>
    <w:rsid w:val="5A046BD0"/>
    <w:rsid w:val="5AC75F1C"/>
    <w:rsid w:val="5BBEB32D"/>
    <w:rsid w:val="5FB46DAD"/>
    <w:rsid w:val="60467DD0"/>
    <w:rsid w:val="61E73896"/>
    <w:rsid w:val="62377CDD"/>
    <w:rsid w:val="65DE73E6"/>
    <w:rsid w:val="66B4454B"/>
    <w:rsid w:val="68C64F3C"/>
    <w:rsid w:val="6A304BF0"/>
    <w:rsid w:val="6AC80081"/>
    <w:rsid w:val="6D905B41"/>
    <w:rsid w:val="717413D2"/>
    <w:rsid w:val="717C0B8A"/>
    <w:rsid w:val="720F1633"/>
    <w:rsid w:val="728870DA"/>
    <w:rsid w:val="75C4551A"/>
    <w:rsid w:val="77183312"/>
    <w:rsid w:val="781B2441"/>
    <w:rsid w:val="790C06B0"/>
    <w:rsid w:val="79CA2288"/>
    <w:rsid w:val="7BAB2F12"/>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EBA429"/>
  <w15:docId w15:val="{C3AC2DE3-28FB-4BB0-A10C-7465B380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rPr>
  </w:style>
  <w:style w:type="paragraph" w:styleId="Heading3">
    <w:name w:val="heading 3"/>
    <w:basedOn w:val="Normal"/>
    <w:next w:val="Normal"/>
    <w:link w:val="Heading3Char"/>
    <w:qFormat/>
    <w:pPr>
      <w:keepNext/>
      <w:numPr>
        <w:ilvl w:val="2"/>
        <w:numId w:val="1"/>
      </w:numPr>
      <w:tabs>
        <w:tab w:val="left" w:pos="432"/>
      </w:tabs>
      <w:spacing w:before="120"/>
      <w:outlineLvl w:val="2"/>
    </w:pPr>
    <w:rPr>
      <w:bCs/>
      <w:sz w:val="28"/>
      <w:szCs w:val="28"/>
      <w:lang w:eastAsia="ko-KR"/>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4">
    <w:name w:val="List 4"/>
    <w:basedOn w:val="Normal"/>
    <w:uiPriority w:val="99"/>
    <w:semiHidden/>
    <w:unhideWhenUsed/>
    <w:qFormat/>
    <w:pPr>
      <w:ind w:left="144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ê¥¹¥È¶ÎÂä Char,¥¡¡¡¡ì¬º¥¹¥È¶ÎÂä Char,ÁÐ³ö¶ÎÂä Char,列表段落1 Char,—ño’i—Ž Char,Lettre d'introduction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Cs/>
      <w:sz w:val="28"/>
      <w:szCs w:val="28"/>
      <w:lang w:val="en-US" w:eastAsia="ko-KR"/>
    </w:rPr>
  </w:style>
  <w:style w:type="character" w:customStyle="1" w:styleId="Heading4Char">
    <w:name w:val="Heading 4 Char"/>
    <w:basedOn w:val="DefaultParagraphFont"/>
    <w:link w:val="Heading4"/>
    <w:qFormat/>
    <w:rPr>
      <w:rFonts w:ascii="Times New Roman" w:eastAsia="SimSun" w:hAnsi="Times New Roman" w:cs="Times New Roman"/>
      <w:b/>
      <w:bCs/>
      <w:szCs w:val="28"/>
    </w:rPr>
  </w:style>
  <w:style w:type="character" w:customStyle="1" w:styleId="Heading5Char">
    <w:name w:val="Heading 5 Char"/>
    <w:basedOn w:val="DefaultParagraphFont"/>
    <w:link w:val="Heading5"/>
    <w:qFormat/>
    <w:rPr>
      <w:rFonts w:ascii="Times New Roman" w:eastAsia="SimSun" w:hAnsi="Times New Roman" w:cs="Times New Roman"/>
      <w:b/>
      <w:bCs/>
      <w:i/>
      <w:iCs/>
      <w:szCs w:val="26"/>
    </w:rPr>
  </w:style>
  <w:style w:type="character" w:customStyle="1" w:styleId="Heading6Char">
    <w:name w:val="Heading 6 Char"/>
    <w:basedOn w:val="DefaultParagraphFont"/>
    <w:link w:val="Heading6"/>
    <w:qFormat/>
    <w:rPr>
      <w:rFonts w:ascii="Times New Roman" w:eastAsia="SimSun" w:hAnsi="Times New Roman" w:cs="Times New Roman"/>
      <w:b/>
      <w:bCs/>
    </w:rPr>
  </w:style>
  <w:style w:type="character" w:customStyle="1" w:styleId="Heading7Char">
    <w:name w:val="Heading 7 Char"/>
    <w:basedOn w:val="DefaultParagraphFont"/>
    <w:link w:val="Heading7"/>
    <w:qFormat/>
    <w:rPr>
      <w:rFonts w:ascii="Times New Roman" w:eastAsia="SimSun" w:hAnsi="Times New Roman" w:cs="Times New Roman"/>
      <w:sz w:val="24"/>
      <w:szCs w:val="24"/>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rPr>
  </w:style>
  <w:style w:type="character" w:customStyle="1" w:styleId="Heading9Char">
    <w:name w:val="Heading 9 Char"/>
    <w:basedOn w:val="DefaultParagraphFont"/>
    <w:link w:val="Heading9"/>
    <w:qFormat/>
    <w:rPr>
      <w:rFonts w:ascii="Arial" w:eastAsia="SimSun" w:hAnsi="Arial" w:cs="Arial"/>
    </w:rPr>
  </w:style>
  <w:style w:type="paragraph" w:customStyle="1" w:styleId="N1">
    <w:name w:val="N1"/>
    <w:basedOn w:val="Normal"/>
    <w:link w:val="N1Char"/>
    <w:qFormat/>
    <w:pPr>
      <w:ind w:left="634"/>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paragraph" w:customStyle="1" w:styleId="TH">
    <w:name w:val="TH"/>
    <w:basedOn w:val="Normal"/>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List2"/>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Normal"/>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Normal"/>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List4"/>
    <w:qFormat/>
    <w:pPr>
      <w:spacing w:after="180"/>
      <w:ind w:left="1418" w:hanging="284"/>
      <w:contextualSpacing w:val="0"/>
    </w:pPr>
    <w:rPr>
      <w:rFonts w:eastAsia="PMingLiU"/>
      <w:sz w:val="20"/>
      <w:szCs w:val="20"/>
      <w:lang w:val="en-GB"/>
    </w:rPr>
  </w:style>
  <w:style w:type="paragraph" w:customStyle="1" w:styleId="0Maintext">
    <w:name w:val="0 Main text"/>
    <w:basedOn w:val="Normal"/>
    <w:link w:val="0MaintextChar"/>
    <w:qFormat/>
    <w:pPr>
      <w:spacing w:after="100" w:afterAutospacing="1" w:line="288" w:lineRule="auto"/>
      <w:ind w:firstLine="360"/>
    </w:pPr>
    <w:rPr>
      <w:rFonts w:cs="Batang"/>
      <w:sz w:val="20"/>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0B16A6"/>
    <w:rPr>
      <w:color w:val="605E5C"/>
      <w:shd w:val="clear" w:color="auto" w:fill="E1DFDD"/>
    </w:rPr>
  </w:style>
  <w:style w:type="character" w:styleId="FollowedHyperlink">
    <w:name w:val="FollowedHyperlink"/>
    <w:basedOn w:val="DefaultParagraphFont"/>
    <w:uiPriority w:val="99"/>
    <w:semiHidden/>
    <w:unhideWhenUsed/>
    <w:rsid w:val="000B1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37558">
      <w:bodyDiv w:val="1"/>
      <w:marLeft w:val="0"/>
      <w:marRight w:val="0"/>
      <w:marTop w:val="0"/>
      <w:marBottom w:val="0"/>
      <w:divBdr>
        <w:top w:val="none" w:sz="0" w:space="0" w:color="auto"/>
        <w:left w:val="none" w:sz="0" w:space="0" w:color="auto"/>
        <w:bottom w:val="none" w:sz="0" w:space="0" w:color="auto"/>
        <w:right w:val="none" w:sz="0" w:space="0" w:color="auto"/>
      </w:divBdr>
    </w:div>
    <w:div w:id="150300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4.wmf"/><Relationship Id="rId21" Type="http://schemas.openxmlformats.org/officeDocument/2006/relationships/oleObject" Target="embeddings/oleObject6.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0.wmf"/><Relationship Id="rId44" Type="http://schemas.openxmlformats.org/officeDocument/2006/relationships/hyperlink" Target="https://www.3gpp.org/Users/komeoteri/Documents/3GPP/Meetings/2021%20April%20RAN1%20%20104bis-e%20Meeting/Docs/R1-190630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oleObject" Target="embeddings/oleObject20.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DE8D0-0673-4E57-8668-38B22388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3154</Words>
  <Characters>17982</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Kome Oteri</cp:lastModifiedBy>
  <cp:revision>3</cp:revision>
  <dcterms:created xsi:type="dcterms:W3CDTF">2021-11-10T22:45:00Z</dcterms:created>
  <dcterms:modified xsi:type="dcterms:W3CDTF">2021-11-11T14:15:00Z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(2)X0bYCld/RgXUSsTSMxX5k0p/I91z2h4Ts9TjBlbzBmHFPRqEz5FIVbwRwdl2g4AYkqtCse+8
6gLHvNEUXrfapry0FOPnVWwUtcdq1HX0mVVvzIMGIFF7Gj8g+r3gdemJFQsCpKm1L5gcEPQO
Y4PyWqm6NuSXNeXNntfjZ4SM5YadtR62kRcmkPS/hp5zt0UUqINdz9at0/mY+VUt4LYa39ef
qzkY+bWXnhd1HWDkRw</vt:lpwstr>
  </property>
  <property fmtid="{D5CDD505-2E9C-101B-9397-08002B2CF9AE}" pid="11" name="_2015_ms_pID_7253431">
    <vt:lpwstr>upC4JoaShXwtQ0c085xZU92sHAyReQ33TVLhkU9YKUq556WMbyGhxS
GlgXas4J1XM8bZdhrpg7nMI5u03IEp9epbPBa0oHVqDUN6lDfozy//NeAJy+wGEn1IoU4HK2
yEq0W/Nx7YNpsyAHTMLgV/TSqcfMsg2WSRjrfsZtmOzvHLnPLtecsZ3e8CxgPGwoOSk8XGJJ
ECjL+Ut8bJ7wUyeG</vt:lpwstr>
  </property>
</Properties>
</file>