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DABAE" w14:textId="70F11B9A" w:rsidR="00F110CD" w:rsidRPr="00C84F38" w:rsidRDefault="00F110CD" w:rsidP="00F110CD">
      <w:pPr>
        <w:pStyle w:val="Header"/>
        <w:tabs>
          <w:tab w:val="right" w:pos="9639"/>
        </w:tabs>
        <w:rPr>
          <w:bCs/>
          <w:noProof w:val="0"/>
          <w:sz w:val="24"/>
          <w:szCs w:val="24"/>
        </w:rPr>
      </w:pPr>
      <w:bookmarkStart w:id="0" w:name="_Hlk528929158"/>
      <w:bookmarkEnd w:id="0"/>
      <w:r w:rsidRPr="00C84F38">
        <w:rPr>
          <w:bCs/>
          <w:noProof w:val="0"/>
          <w:sz w:val="24"/>
          <w:szCs w:val="24"/>
        </w:rPr>
        <w:t>3GPP TSG RA</w:t>
      </w:r>
      <w:r w:rsidR="007820D0">
        <w:rPr>
          <w:bCs/>
          <w:noProof w:val="0"/>
          <w:sz w:val="24"/>
          <w:szCs w:val="24"/>
        </w:rPr>
        <w:t>N WG1 Meeting #</w:t>
      </w:r>
      <w:r w:rsidR="00AE3961">
        <w:rPr>
          <w:bCs/>
          <w:noProof w:val="0"/>
          <w:sz w:val="24"/>
          <w:szCs w:val="24"/>
        </w:rPr>
        <w:t>9</w:t>
      </w:r>
      <w:r w:rsidR="005F75F0">
        <w:rPr>
          <w:bCs/>
          <w:noProof w:val="0"/>
          <w:sz w:val="24"/>
          <w:szCs w:val="24"/>
        </w:rPr>
        <w:t>6</w:t>
      </w:r>
      <w:r w:rsidR="00B978BC">
        <w:rPr>
          <w:bCs/>
          <w:noProof w:val="0"/>
          <w:sz w:val="24"/>
          <w:szCs w:val="24"/>
        </w:rPr>
        <w:t>bis</w:t>
      </w:r>
      <w:r w:rsidR="001348FE">
        <w:rPr>
          <w:bCs/>
          <w:noProof w:val="0"/>
          <w:sz w:val="24"/>
          <w:szCs w:val="24"/>
        </w:rPr>
        <w:tab/>
      </w:r>
      <w:r w:rsidR="00060E55" w:rsidRPr="00194819">
        <w:rPr>
          <w:bCs/>
          <w:noProof w:val="0"/>
          <w:sz w:val="24"/>
          <w:szCs w:val="24"/>
        </w:rPr>
        <w:t>R1-</w:t>
      </w:r>
      <w:r w:rsidR="00194819" w:rsidRPr="00194819">
        <w:rPr>
          <w:bCs/>
          <w:noProof w:val="0"/>
          <w:sz w:val="24"/>
          <w:szCs w:val="24"/>
        </w:rPr>
        <w:t>1904825</w:t>
      </w:r>
    </w:p>
    <w:p w14:paraId="5F5E5749" w14:textId="1C29C4BD" w:rsidR="00850D96" w:rsidRDefault="00B978BC" w:rsidP="00CA26CE">
      <w:pPr>
        <w:pStyle w:val="Header"/>
        <w:rPr>
          <w:bCs/>
          <w:noProof w:val="0"/>
          <w:sz w:val="24"/>
          <w:szCs w:val="24"/>
        </w:rPr>
      </w:pPr>
      <w:r w:rsidRPr="00B978BC">
        <w:rPr>
          <w:bCs/>
          <w:noProof w:val="0"/>
          <w:sz w:val="24"/>
          <w:szCs w:val="24"/>
        </w:rPr>
        <w:t>Xi’an, China, 8th – 12th April, 2019</w:t>
      </w:r>
    </w:p>
    <w:p w14:paraId="096D44B4" w14:textId="77777777" w:rsidR="00B978BC" w:rsidRPr="00850D96" w:rsidRDefault="00B978BC" w:rsidP="00CA26CE">
      <w:pPr>
        <w:pStyle w:val="Header"/>
        <w:rPr>
          <w:bCs/>
          <w:noProof w:val="0"/>
          <w:sz w:val="24"/>
          <w:lang w:val="en-GB" w:eastAsia="ja-JP"/>
        </w:rPr>
      </w:pPr>
    </w:p>
    <w:p w14:paraId="4147656F" w14:textId="518A1AB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1F3D35">
        <w:rPr>
          <w:rFonts w:cs="Arial"/>
          <w:b/>
          <w:bCs/>
          <w:sz w:val="24"/>
          <w:szCs w:val="24"/>
        </w:rPr>
        <w:t>2.11</w:t>
      </w:r>
      <w:r w:rsidR="00B978BC">
        <w:rPr>
          <w:rFonts w:cs="Arial"/>
          <w:b/>
          <w:bCs/>
          <w:sz w:val="24"/>
          <w:szCs w:val="24"/>
        </w:rPr>
        <w:t>.</w:t>
      </w:r>
      <w:r w:rsidR="00194819">
        <w:rPr>
          <w:rFonts w:cs="Arial"/>
          <w:b/>
          <w:bCs/>
          <w:sz w:val="24"/>
          <w:szCs w:val="24"/>
        </w:rPr>
        <w:t>3</w:t>
      </w:r>
    </w:p>
    <w:p w14:paraId="6B0B2BF6" w14:textId="0E553F75"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902AB6">
        <w:rPr>
          <w:rFonts w:ascii="Arial" w:hAnsi="Arial" w:cs="Arial"/>
          <w:b/>
          <w:bCs/>
          <w:sz w:val="24"/>
          <w:szCs w:val="24"/>
        </w:rPr>
        <w:t>Nokia Shang</w:t>
      </w:r>
      <w:r w:rsidR="005F75F0">
        <w:rPr>
          <w:rFonts w:ascii="Arial" w:hAnsi="Arial" w:cs="Arial"/>
          <w:b/>
          <w:bCs/>
          <w:sz w:val="24"/>
          <w:szCs w:val="24"/>
        </w:rPr>
        <w:t>h</w:t>
      </w:r>
      <w:r w:rsidR="00902AB6">
        <w:rPr>
          <w:rFonts w:ascii="Arial" w:hAnsi="Arial" w:cs="Arial"/>
          <w:b/>
          <w:bCs/>
          <w:sz w:val="24"/>
          <w:szCs w:val="24"/>
        </w:rPr>
        <w:t>ai Bell</w:t>
      </w:r>
    </w:p>
    <w:p w14:paraId="26A27800" w14:textId="4D69B72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94819" w:rsidRPr="00194819">
        <w:rPr>
          <w:rFonts w:ascii="Arial" w:hAnsi="Arial" w:cs="Arial"/>
          <w:b/>
          <w:bCs/>
          <w:sz w:val="24"/>
        </w:rPr>
        <w:t>Preliminary results of cross-polarization ratio based on measurements from two operational factory halls at 3.5 GHz</w:t>
      </w:r>
    </w:p>
    <w:p w14:paraId="41E266C0" w14:textId="5D813AF8"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w:t>
      </w:r>
    </w:p>
    <w:p w14:paraId="258CA9EB" w14:textId="77777777" w:rsidR="00ED1327" w:rsidRPr="00ED1327" w:rsidRDefault="00EE7FA7" w:rsidP="00D61693">
      <w:pPr>
        <w:pStyle w:val="Heading1"/>
        <w:spacing w:after="120"/>
      </w:pPr>
      <w:r w:rsidRPr="0016316A">
        <w:t>Introduction</w:t>
      </w:r>
    </w:p>
    <w:p w14:paraId="0D283AB2" w14:textId="51F359E8" w:rsidR="00AE5850" w:rsidRDefault="004C3ADA" w:rsidP="00F87A68">
      <w:pPr>
        <w:spacing w:after="120"/>
        <w:jc w:val="both"/>
        <w:rPr>
          <w:sz w:val="22"/>
          <w:szCs w:val="22"/>
        </w:rPr>
      </w:pPr>
      <w:bookmarkStart w:id="1" w:name="_Hlk510705081"/>
      <w:r w:rsidRPr="004C3ADA">
        <w:rPr>
          <w:sz w:val="22"/>
          <w:szCs w:val="22"/>
        </w:rPr>
        <w:t xml:space="preserve">A new radio propagation model for indoor industrial scenarios is </w:t>
      </w:r>
      <w:r>
        <w:rPr>
          <w:sz w:val="22"/>
          <w:szCs w:val="22"/>
        </w:rPr>
        <w:t>being</w:t>
      </w:r>
      <w:r w:rsidRPr="004C3ADA">
        <w:rPr>
          <w:sz w:val="22"/>
          <w:szCs w:val="22"/>
        </w:rPr>
        <w:t xml:space="preserve"> investigated as part of the Rel-16 SI to support studies on URLLC/IIOT enhancements [1]. </w:t>
      </w:r>
      <w:r w:rsidR="00333BF4">
        <w:rPr>
          <w:sz w:val="22"/>
          <w:szCs w:val="22"/>
        </w:rPr>
        <w:t>After the email discussion</w:t>
      </w:r>
      <w:r w:rsidR="002A2448">
        <w:rPr>
          <w:sz w:val="22"/>
          <w:szCs w:val="22"/>
        </w:rPr>
        <w:t>s</w:t>
      </w:r>
      <w:r w:rsidR="00333BF4">
        <w:rPr>
          <w:sz w:val="22"/>
          <w:szCs w:val="22"/>
        </w:rPr>
        <w:t xml:space="preserve"> on </w:t>
      </w:r>
      <w:r w:rsidR="00F87A68" w:rsidRPr="00F87A68">
        <w:rPr>
          <w:sz w:val="22"/>
          <w:szCs w:val="22"/>
        </w:rPr>
        <w:t xml:space="preserve">Fast fading </w:t>
      </w:r>
      <w:proofErr w:type="spellStart"/>
      <w:r w:rsidR="00F87A68" w:rsidRPr="00F87A68">
        <w:rPr>
          <w:sz w:val="22"/>
          <w:szCs w:val="22"/>
        </w:rPr>
        <w:t>modeling</w:t>
      </w:r>
      <w:proofErr w:type="spellEnd"/>
      <w:r w:rsidR="00F87A68" w:rsidRPr="00F87A68">
        <w:rPr>
          <w:sz w:val="22"/>
          <w:szCs w:val="22"/>
        </w:rPr>
        <w:t xml:space="preserve"> and parameters </w:t>
      </w:r>
      <w:r w:rsidRPr="004C3ADA">
        <w:rPr>
          <w:sz w:val="22"/>
          <w:szCs w:val="22"/>
        </w:rPr>
        <w:t>[FS_IIIOT_CM-0</w:t>
      </w:r>
      <w:r w:rsidR="00F87A68">
        <w:rPr>
          <w:sz w:val="22"/>
          <w:szCs w:val="22"/>
        </w:rPr>
        <w:t>8</w:t>
      </w:r>
      <w:r w:rsidRPr="004C3ADA">
        <w:rPr>
          <w:sz w:val="22"/>
          <w:szCs w:val="22"/>
        </w:rPr>
        <w:t>]</w:t>
      </w:r>
      <w:r w:rsidR="002A2448">
        <w:rPr>
          <w:sz w:val="22"/>
          <w:szCs w:val="22"/>
        </w:rPr>
        <w:t xml:space="preserve">, </w:t>
      </w:r>
      <w:r w:rsidR="00F87A68">
        <w:rPr>
          <w:sz w:val="22"/>
          <w:szCs w:val="22"/>
        </w:rPr>
        <w:t xml:space="preserve">companies were encouraged to </w:t>
      </w:r>
      <w:r w:rsidR="00F87A68" w:rsidRPr="00F87A68">
        <w:rPr>
          <w:sz w:val="22"/>
          <w:szCs w:val="22"/>
        </w:rPr>
        <w:t>provide contributions on parameter values for the different sub-scenario</w:t>
      </w:r>
      <w:r w:rsidR="00F87A68">
        <w:rPr>
          <w:sz w:val="22"/>
          <w:szCs w:val="22"/>
        </w:rPr>
        <w:t xml:space="preserve">s defined in </w:t>
      </w:r>
      <w:r w:rsidR="00F87A68" w:rsidRPr="00F87A68">
        <w:rPr>
          <w:sz w:val="22"/>
          <w:szCs w:val="22"/>
        </w:rPr>
        <w:t>[FS_IIIOT_CM-0</w:t>
      </w:r>
      <w:r w:rsidR="00F87A68">
        <w:rPr>
          <w:sz w:val="22"/>
          <w:szCs w:val="22"/>
        </w:rPr>
        <w:t>5</w:t>
      </w:r>
      <w:r w:rsidR="00F87A68" w:rsidRPr="00F87A68">
        <w:rPr>
          <w:sz w:val="22"/>
          <w:szCs w:val="22"/>
        </w:rPr>
        <w:t>]</w:t>
      </w:r>
      <w:r w:rsidR="00F87A68">
        <w:rPr>
          <w:sz w:val="22"/>
          <w:szCs w:val="22"/>
        </w:rPr>
        <w:t>.</w:t>
      </w:r>
    </w:p>
    <w:p w14:paraId="09F93062" w14:textId="23A6FEA2" w:rsidR="00F87A68" w:rsidRDefault="002A2448" w:rsidP="00B51B8F">
      <w:pPr>
        <w:spacing w:after="120"/>
        <w:jc w:val="both"/>
        <w:rPr>
          <w:sz w:val="22"/>
          <w:szCs w:val="22"/>
          <w:lang w:val="en-US"/>
        </w:rPr>
      </w:pPr>
      <w:r>
        <w:rPr>
          <w:sz w:val="22"/>
          <w:szCs w:val="22"/>
          <w:lang w:val="en-US"/>
        </w:rPr>
        <w:t xml:space="preserve">This document </w:t>
      </w:r>
      <w:r w:rsidR="00F87A68">
        <w:rPr>
          <w:sz w:val="22"/>
          <w:szCs w:val="22"/>
          <w:lang w:val="en-US"/>
        </w:rPr>
        <w:t>provides cross polarization ratio (XPR) measurement results obtained from two operational factory halls at 3.5 GHz, during the same measurement campaign reported in [2]</w:t>
      </w:r>
      <w:r>
        <w:rPr>
          <w:sz w:val="22"/>
          <w:szCs w:val="22"/>
          <w:lang w:val="en-US"/>
        </w:rPr>
        <w:t>.</w:t>
      </w:r>
      <w:r w:rsidR="00F87A68">
        <w:rPr>
          <w:sz w:val="22"/>
          <w:szCs w:val="22"/>
          <w:lang w:val="en-US"/>
        </w:rPr>
        <w:t xml:space="preserve"> </w:t>
      </w:r>
    </w:p>
    <w:p w14:paraId="008813BF" w14:textId="2ACA6C80" w:rsidR="0015492C" w:rsidRPr="00B51B8F" w:rsidRDefault="00F87A68" w:rsidP="00B51B8F">
      <w:pPr>
        <w:spacing w:after="120"/>
        <w:jc w:val="both"/>
        <w:rPr>
          <w:sz w:val="22"/>
          <w:szCs w:val="22"/>
        </w:rPr>
      </w:pPr>
      <w:r>
        <w:rPr>
          <w:sz w:val="22"/>
          <w:szCs w:val="22"/>
          <w:lang w:val="en-US"/>
        </w:rPr>
        <w:t>S</w:t>
      </w:r>
      <w:proofErr w:type="spellStart"/>
      <w:r w:rsidR="005C7084">
        <w:rPr>
          <w:sz w:val="22"/>
          <w:szCs w:val="22"/>
        </w:rPr>
        <w:t>ection</w:t>
      </w:r>
      <w:proofErr w:type="spellEnd"/>
      <w:r w:rsidR="005C7084">
        <w:rPr>
          <w:sz w:val="22"/>
          <w:szCs w:val="22"/>
        </w:rPr>
        <w:t xml:space="preserve"> 2 </w:t>
      </w:r>
      <w:r w:rsidR="002A2448">
        <w:rPr>
          <w:sz w:val="22"/>
          <w:szCs w:val="22"/>
        </w:rPr>
        <w:t>provides a</w:t>
      </w:r>
      <w:r w:rsidR="002E49CA">
        <w:rPr>
          <w:sz w:val="22"/>
          <w:szCs w:val="22"/>
        </w:rPr>
        <w:t>n overview of the measurement campaign</w:t>
      </w:r>
      <w:r w:rsidR="00332E7C">
        <w:rPr>
          <w:sz w:val="22"/>
          <w:szCs w:val="22"/>
        </w:rPr>
        <w:t xml:space="preserve"> and</w:t>
      </w:r>
      <w:r w:rsidR="00332E7C" w:rsidRPr="00332E7C">
        <w:t xml:space="preserve"> </w:t>
      </w:r>
      <w:r w:rsidR="00332E7C">
        <w:rPr>
          <w:sz w:val="22"/>
          <w:szCs w:val="22"/>
        </w:rPr>
        <w:t>t</w:t>
      </w:r>
      <w:r w:rsidR="00332E7C" w:rsidRPr="00332E7C">
        <w:rPr>
          <w:sz w:val="22"/>
          <w:szCs w:val="22"/>
        </w:rPr>
        <w:t>he data processing</w:t>
      </w:r>
      <w:r w:rsidR="00332E7C">
        <w:rPr>
          <w:sz w:val="22"/>
          <w:szCs w:val="22"/>
        </w:rPr>
        <w:t xml:space="preserve"> performed</w:t>
      </w:r>
      <w:r w:rsidR="002E49CA">
        <w:rPr>
          <w:sz w:val="22"/>
          <w:szCs w:val="22"/>
        </w:rPr>
        <w:t>, Section 3 provides an overview of the results; and, f</w:t>
      </w:r>
      <w:r w:rsidR="005C7084">
        <w:rPr>
          <w:sz w:val="22"/>
          <w:szCs w:val="22"/>
        </w:rPr>
        <w:t>inally, Section</w:t>
      </w:r>
      <w:r w:rsidR="000D4DB9">
        <w:rPr>
          <w:sz w:val="22"/>
          <w:szCs w:val="22"/>
        </w:rPr>
        <w:t> </w:t>
      </w:r>
      <w:r w:rsidR="00DA027F">
        <w:rPr>
          <w:sz w:val="22"/>
          <w:szCs w:val="22"/>
        </w:rPr>
        <w:t>4</w:t>
      </w:r>
      <w:r w:rsidR="005C7084">
        <w:rPr>
          <w:sz w:val="22"/>
          <w:szCs w:val="22"/>
        </w:rPr>
        <w:t xml:space="preserve"> provides some concluding remarks.</w:t>
      </w:r>
    </w:p>
    <w:p w14:paraId="08A00ECB" w14:textId="4F86ABBF" w:rsidR="00305297" w:rsidRDefault="00F87A68" w:rsidP="00EB7420">
      <w:pPr>
        <w:pStyle w:val="Heading1"/>
        <w:spacing w:after="120"/>
      </w:pPr>
      <w:r>
        <w:t>Measurement Campaign</w:t>
      </w:r>
      <w:r w:rsidR="00332E7C" w:rsidRPr="00332E7C">
        <w:t xml:space="preserve"> and Data Processing</w:t>
      </w:r>
    </w:p>
    <w:bookmarkEnd w:id="1"/>
    <w:p w14:paraId="5818FCDE" w14:textId="22DBC66F" w:rsidR="000B4B80" w:rsidRPr="000B4B80" w:rsidRDefault="000B4B80" w:rsidP="000B4B80">
      <w:pPr>
        <w:spacing w:after="120"/>
        <w:jc w:val="both"/>
        <w:rPr>
          <w:sz w:val="22"/>
        </w:rPr>
      </w:pPr>
      <w:r w:rsidRPr="000B4B80">
        <w:rPr>
          <w:sz w:val="22"/>
        </w:rPr>
        <w:t xml:space="preserve">The results presented in this document were obtained from measurements performed at </w:t>
      </w:r>
      <w:r>
        <w:rPr>
          <w:sz w:val="22"/>
        </w:rPr>
        <w:t>two</w:t>
      </w:r>
      <w:r w:rsidRPr="000B4B80">
        <w:rPr>
          <w:sz w:val="22"/>
        </w:rPr>
        <w:t xml:space="preserve"> operational factory hall</w:t>
      </w:r>
      <w:r>
        <w:rPr>
          <w:sz w:val="22"/>
        </w:rPr>
        <w:t>s</w:t>
      </w:r>
      <w:r w:rsidRPr="000B4B80">
        <w:rPr>
          <w:sz w:val="22"/>
        </w:rPr>
        <w:t xml:space="preserve"> of approximated dimensions 1</w:t>
      </w:r>
      <w:r>
        <w:rPr>
          <w:sz w:val="22"/>
        </w:rPr>
        <w:t>0</w:t>
      </w:r>
      <w:r w:rsidRPr="000B4B80">
        <w:rPr>
          <w:sz w:val="22"/>
        </w:rPr>
        <w:t xml:space="preserve">0 m x </w:t>
      </w:r>
      <w:r>
        <w:rPr>
          <w:sz w:val="22"/>
        </w:rPr>
        <w:t>5</w:t>
      </w:r>
      <w:r w:rsidRPr="000B4B80">
        <w:rPr>
          <w:sz w:val="22"/>
        </w:rPr>
        <w:t>0 m x 5 m</w:t>
      </w:r>
      <w:r>
        <w:rPr>
          <w:sz w:val="22"/>
        </w:rPr>
        <w:t xml:space="preserve"> and 75 m x 75 m x 10 m</w:t>
      </w:r>
      <w:r w:rsidRPr="000B4B80">
        <w:rPr>
          <w:sz w:val="22"/>
        </w:rPr>
        <w:t xml:space="preserve">. </w:t>
      </w:r>
      <w:r w:rsidR="00B83B0E">
        <w:rPr>
          <w:sz w:val="22"/>
        </w:rPr>
        <w:t>Both halls can be described as “high” clutter density scenarios as per the definitions in [3]</w:t>
      </w:r>
      <w:r w:rsidRPr="000B4B80">
        <w:rPr>
          <w:sz w:val="22"/>
        </w:rPr>
        <w:t>. The measurements were taken while the factory was operational, so there were active workers around the measurement areas throughout all the activity.</w:t>
      </w:r>
    </w:p>
    <w:p w14:paraId="52259F34" w14:textId="732F300E" w:rsidR="003D6CB0" w:rsidRDefault="000B4B80" w:rsidP="00B17327">
      <w:pPr>
        <w:spacing w:after="120"/>
        <w:jc w:val="both"/>
        <w:rPr>
          <w:sz w:val="22"/>
        </w:rPr>
      </w:pPr>
      <w:r w:rsidRPr="000B4B80">
        <w:rPr>
          <w:sz w:val="22"/>
        </w:rPr>
        <w:t>The measurement setup considered</w:t>
      </w:r>
      <w:r w:rsidR="003D6CB0">
        <w:rPr>
          <w:sz w:val="22"/>
        </w:rPr>
        <w:t xml:space="preserve"> a </w:t>
      </w:r>
      <w:r w:rsidR="00B17327" w:rsidRPr="00B17327">
        <w:rPr>
          <w:sz w:val="22"/>
        </w:rPr>
        <w:t>40</w:t>
      </w:r>
      <w:r w:rsidR="00B17327">
        <w:rPr>
          <w:sz w:val="22"/>
        </w:rPr>
        <w:t xml:space="preserve"> </w:t>
      </w:r>
      <w:proofErr w:type="spellStart"/>
      <w:r w:rsidR="00B17327" w:rsidRPr="00B17327">
        <w:rPr>
          <w:sz w:val="22"/>
        </w:rPr>
        <w:t>deg</w:t>
      </w:r>
      <w:proofErr w:type="spellEnd"/>
      <w:r w:rsidR="00B17327" w:rsidRPr="00B17327">
        <w:rPr>
          <w:sz w:val="22"/>
        </w:rPr>
        <w:t xml:space="preserve"> </w:t>
      </w:r>
      <w:r w:rsidR="00B17327">
        <w:rPr>
          <w:sz w:val="22"/>
        </w:rPr>
        <w:t>h</w:t>
      </w:r>
      <w:r w:rsidR="00B17327" w:rsidRPr="00B17327">
        <w:rPr>
          <w:sz w:val="22"/>
        </w:rPr>
        <w:t>alf</w:t>
      </w:r>
      <w:r w:rsidR="00B17327">
        <w:rPr>
          <w:sz w:val="22"/>
        </w:rPr>
        <w:t>-p</w:t>
      </w:r>
      <w:r w:rsidR="00B17327" w:rsidRPr="00B17327">
        <w:rPr>
          <w:sz w:val="22"/>
        </w:rPr>
        <w:t xml:space="preserve">ower </w:t>
      </w:r>
      <w:r w:rsidR="00B17327">
        <w:rPr>
          <w:sz w:val="22"/>
        </w:rPr>
        <w:t>b</w:t>
      </w:r>
      <w:r w:rsidR="00B17327" w:rsidRPr="00B17327">
        <w:rPr>
          <w:sz w:val="22"/>
        </w:rPr>
        <w:t>eam</w:t>
      </w:r>
      <w:r w:rsidR="00B17327">
        <w:rPr>
          <w:sz w:val="22"/>
        </w:rPr>
        <w:t>w</w:t>
      </w:r>
      <w:r w:rsidR="00B17327" w:rsidRPr="00B17327">
        <w:rPr>
          <w:sz w:val="22"/>
        </w:rPr>
        <w:t xml:space="preserve">idth (HPBW) </w:t>
      </w:r>
      <w:r w:rsidR="003D6CB0">
        <w:rPr>
          <w:sz w:val="22"/>
        </w:rPr>
        <w:t xml:space="preserve">MIMO </w:t>
      </w:r>
      <w:r w:rsidR="00B17327">
        <w:rPr>
          <w:sz w:val="22"/>
        </w:rPr>
        <w:t xml:space="preserve">panel </w:t>
      </w:r>
      <w:r w:rsidR="003D6CB0">
        <w:rPr>
          <w:sz w:val="22"/>
        </w:rPr>
        <w:t>transmitter antenna with 2 RF branches (V-pol and H-pol)</w:t>
      </w:r>
      <w:r w:rsidR="00B17327">
        <w:rPr>
          <w:sz w:val="22"/>
        </w:rPr>
        <w:t xml:space="preserve"> deployed at 2.6 m slightly above average clutter height (2.5 m). At the receiver end, </w:t>
      </w:r>
      <w:r w:rsidR="00B17327" w:rsidRPr="00B17327">
        <w:rPr>
          <w:sz w:val="22"/>
        </w:rPr>
        <w:t>a</w:t>
      </w:r>
      <w:r w:rsidR="00B17327">
        <w:rPr>
          <w:sz w:val="22"/>
        </w:rPr>
        <w:t xml:space="preserve"> single</w:t>
      </w:r>
      <w:r w:rsidR="00B17327" w:rsidRPr="00B17327">
        <w:rPr>
          <w:sz w:val="22"/>
        </w:rPr>
        <w:t xml:space="preserve"> </w:t>
      </w:r>
      <w:r w:rsidR="00B17327">
        <w:rPr>
          <w:sz w:val="22"/>
        </w:rPr>
        <w:t xml:space="preserve">V-pol </w:t>
      </w:r>
      <w:r w:rsidR="00B17327" w:rsidRPr="00B17327">
        <w:rPr>
          <w:sz w:val="22"/>
        </w:rPr>
        <w:t>omni-directional antenna was used, mounted on a trolley at 1.75 m height.</w:t>
      </w:r>
      <w:r w:rsidR="00B17327">
        <w:rPr>
          <w:sz w:val="22"/>
        </w:rPr>
        <w:t xml:space="preserve"> </w:t>
      </w:r>
    </w:p>
    <w:p w14:paraId="7E5A5A58" w14:textId="571FCF9B" w:rsidR="00B83B0E" w:rsidRDefault="00E16950" w:rsidP="00F805C9">
      <w:pPr>
        <w:spacing w:after="120"/>
        <w:jc w:val="both"/>
        <w:rPr>
          <w:sz w:val="22"/>
        </w:rPr>
      </w:pPr>
      <w:r>
        <w:rPr>
          <w:sz w:val="22"/>
        </w:rPr>
        <w:t xml:space="preserve">Two continuous waves (CW) were transmitted simultaneously in the 3.5 GHz band (one from the V-pol branch and one from the H-pol branch, with a </w:t>
      </w:r>
      <w:proofErr w:type="spellStart"/>
      <w:r>
        <w:rPr>
          <w:sz w:val="22"/>
        </w:rPr>
        <w:t>center</w:t>
      </w:r>
      <w:proofErr w:type="spellEnd"/>
      <w:r>
        <w:rPr>
          <w:sz w:val="22"/>
        </w:rPr>
        <w:t xml:space="preserve"> carrier frequency difference of 2 MHz) and measured simultaneously at the receiver side, with a sampling rate of 20 Hz. Measurements were performed at </w:t>
      </w:r>
      <w:r w:rsidR="00554D7D">
        <w:rPr>
          <w:sz w:val="22"/>
        </w:rPr>
        <w:t xml:space="preserve">a very </w:t>
      </w:r>
      <w:r w:rsidR="00281EFA">
        <w:rPr>
          <w:sz w:val="22"/>
        </w:rPr>
        <w:t xml:space="preserve">slow </w:t>
      </w:r>
      <w:r>
        <w:rPr>
          <w:sz w:val="22"/>
        </w:rPr>
        <w:t xml:space="preserve">walking speed, resulting in an effecting sampling rate of </w:t>
      </w:r>
      <w:bookmarkStart w:id="2" w:name="_GoBack"/>
      <w:bookmarkEnd w:id="2"/>
      <w:r>
        <w:rPr>
          <w:sz w:val="22"/>
        </w:rPr>
        <w:t>13-15 samples/wavelength which allowed to capture fast-fading effects. B</w:t>
      </w:r>
      <w:r w:rsidRPr="00E16950">
        <w:rPr>
          <w:sz w:val="22"/>
        </w:rPr>
        <w:t xml:space="preserve">oth LOS and NLOS conditions </w:t>
      </w:r>
      <w:r>
        <w:rPr>
          <w:sz w:val="22"/>
        </w:rPr>
        <w:t xml:space="preserve">were considered for </w:t>
      </w:r>
      <w:r w:rsidRPr="00E16950">
        <w:rPr>
          <w:sz w:val="22"/>
        </w:rPr>
        <w:t>distances up to approximately 100 m</w:t>
      </w:r>
      <w:r>
        <w:rPr>
          <w:sz w:val="22"/>
        </w:rPr>
        <w:t xml:space="preserve"> </w:t>
      </w:r>
      <w:r w:rsidRPr="00E16950">
        <w:rPr>
          <w:sz w:val="22"/>
        </w:rPr>
        <w:t xml:space="preserve">over a total of 16 different measurement routes </w:t>
      </w:r>
      <w:r>
        <w:rPr>
          <w:sz w:val="22"/>
        </w:rPr>
        <w:t>with</w:t>
      </w:r>
      <w:r w:rsidRPr="00E16950">
        <w:rPr>
          <w:sz w:val="22"/>
        </w:rPr>
        <w:t xml:space="preserve"> various transmitter locations</w:t>
      </w:r>
      <w:r>
        <w:rPr>
          <w:sz w:val="22"/>
        </w:rPr>
        <w:t>.</w:t>
      </w:r>
      <w:r w:rsidRPr="00E16950">
        <w:rPr>
          <w:sz w:val="22"/>
        </w:rPr>
        <w:t xml:space="preserve"> </w:t>
      </w:r>
    </w:p>
    <w:p w14:paraId="61F3FF77" w14:textId="773BDAFE" w:rsidR="006364B5" w:rsidRDefault="006364B5" w:rsidP="006364B5">
      <w:pPr>
        <w:spacing w:after="120"/>
        <w:jc w:val="both"/>
        <w:rPr>
          <w:sz w:val="22"/>
        </w:rPr>
      </w:pPr>
      <w:r w:rsidRPr="006364B5">
        <w:rPr>
          <w:sz w:val="22"/>
        </w:rPr>
        <w:t xml:space="preserve">The </w:t>
      </w:r>
      <w:r>
        <w:rPr>
          <w:sz w:val="22"/>
        </w:rPr>
        <w:t>cross polarization ratio</w:t>
      </w:r>
      <w:r w:rsidRPr="006364B5">
        <w:rPr>
          <w:sz w:val="22"/>
        </w:rPr>
        <w:t xml:space="preserve"> (</w:t>
      </w:r>
      <w:r>
        <w:rPr>
          <w:sz w:val="22"/>
        </w:rPr>
        <w:t>XPR</w:t>
      </w:r>
      <w:r w:rsidRPr="006364B5">
        <w:rPr>
          <w:sz w:val="22"/>
        </w:rPr>
        <w:t xml:space="preserve">) </w:t>
      </w:r>
      <w:r w:rsidR="006F0322">
        <w:rPr>
          <w:sz w:val="22"/>
        </w:rPr>
        <w:t>has been computed from the raw power measurement samples as follows:</w:t>
      </w:r>
      <w:r w:rsidRPr="006364B5">
        <w:rPr>
          <w:sz w:val="22"/>
        </w:rPr>
        <w:t xml:space="preserve"> </w:t>
      </w:r>
    </w:p>
    <w:p w14:paraId="183DA9B2" w14:textId="27BB72E1" w:rsidR="006F0322" w:rsidRPr="004417B0" w:rsidRDefault="000F152A" w:rsidP="006364B5">
      <w:pPr>
        <w:spacing w:after="120"/>
        <w:jc w:val="both"/>
        <w:rPr>
          <w:sz w:val="22"/>
        </w:rPr>
      </w:pPr>
      <m:oMathPara>
        <m:oMath>
          <m:sSub>
            <m:sSubPr>
              <m:ctrlPr>
                <w:rPr>
                  <w:rFonts w:ascii="Cambria Math" w:hAnsi="Cambria Math"/>
                  <w:i/>
                  <w:sz w:val="22"/>
                </w:rPr>
              </m:ctrlPr>
            </m:sSubPr>
            <m:e>
              <m:r>
                <w:rPr>
                  <w:rFonts w:ascii="Cambria Math" w:hAnsi="Cambria Math"/>
                  <w:sz w:val="22"/>
                </w:rPr>
                <m:t>XPR</m:t>
              </m:r>
            </m:e>
            <m:sub>
              <m:r>
                <w:rPr>
                  <w:rFonts w:ascii="Cambria Math" w:hAnsi="Cambria Math"/>
                  <w:sz w:val="22"/>
                </w:rPr>
                <m:t>V</m:t>
              </m:r>
            </m:sub>
          </m:sSub>
          <m:r>
            <w:rPr>
              <w:rFonts w:ascii="Cambria Math" w:hAnsi="Cambria Math"/>
              <w:sz w:val="22"/>
            </w:rPr>
            <m:t>[dB]=10∙ log10</m:t>
          </m:r>
          <m:d>
            <m:dPr>
              <m:ctrlPr>
                <w:rPr>
                  <w:rFonts w:ascii="Cambria Math" w:hAnsi="Cambria Math"/>
                  <w:i/>
                  <w:sz w:val="22"/>
                </w:rPr>
              </m:ctrlPr>
            </m:dPr>
            <m:e>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P</m:t>
                      </m:r>
                    </m:e>
                    <m:sub>
                      <m:r>
                        <w:rPr>
                          <w:rFonts w:ascii="Cambria Math" w:hAnsi="Cambria Math"/>
                          <w:sz w:val="22"/>
                        </w:rPr>
                        <m:t>VV</m:t>
                      </m:r>
                    </m:sub>
                  </m:sSub>
                </m:num>
                <m:den>
                  <m:sSub>
                    <m:sSubPr>
                      <m:ctrlPr>
                        <w:rPr>
                          <w:rFonts w:ascii="Cambria Math" w:hAnsi="Cambria Math"/>
                          <w:i/>
                          <w:sz w:val="22"/>
                        </w:rPr>
                      </m:ctrlPr>
                    </m:sSubPr>
                    <m:e>
                      <m:r>
                        <w:rPr>
                          <w:rFonts w:ascii="Cambria Math" w:hAnsi="Cambria Math"/>
                          <w:sz w:val="22"/>
                        </w:rPr>
                        <m:t>P</m:t>
                      </m:r>
                    </m:e>
                    <m:sub>
                      <m:r>
                        <w:rPr>
                          <w:rFonts w:ascii="Cambria Math" w:hAnsi="Cambria Math"/>
                          <w:sz w:val="22"/>
                        </w:rPr>
                        <m:t>VH</m:t>
                      </m:r>
                    </m:sub>
                  </m:sSub>
                </m:den>
              </m:f>
            </m:e>
          </m:d>
        </m:oMath>
      </m:oMathPara>
    </w:p>
    <w:p w14:paraId="0632861B" w14:textId="182AE550" w:rsidR="004417B0" w:rsidRPr="006364B5" w:rsidRDefault="00554D7D" w:rsidP="00B51449">
      <w:pPr>
        <w:spacing w:after="120"/>
        <w:jc w:val="both"/>
        <w:rPr>
          <w:sz w:val="22"/>
        </w:rPr>
      </w:pPr>
      <w:r>
        <w:rPr>
          <w:sz w:val="22"/>
        </w:rPr>
        <w:t>w</w:t>
      </w:r>
      <w:r w:rsidR="004417B0">
        <w:rPr>
          <w:sz w:val="22"/>
        </w:rPr>
        <w:t>here P</w:t>
      </w:r>
      <w:r w:rsidR="004417B0" w:rsidRPr="004417B0">
        <w:rPr>
          <w:sz w:val="22"/>
          <w:vertAlign w:val="subscript"/>
        </w:rPr>
        <w:t>V</w:t>
      </w:r>
      <w:r w:rsidR="00A11F44">
        <w:rPr>
          <w:sz w:val="22"/>
          <w:vertAlign w:val="subscript"/>
        </w:rPr>
        <w:t>V</w:t>
      </w:r>
      <w:r w:rsidR="004417B0" w:rsidRPr="004417B0">
        <w:rPr>
          <w:sz w:val="22"/>
        </w:rPr>
        <w:t xml:space="preserve"> </w:t>
      </w:r>
      <w:r w:rsidR="00B51449">
        <w:rPr>
          <w:sz w:val="22"/>
        </w:rPr>
        <w:t>and P</w:t>
      </w:r>
      <w:r w:rsidR="00B51449" w:rsidRPr="00B51449">
        <w:rPr>
          <w:sz w:val="22"/>
          <w:vertAlign w:val="subscript"/>
        </w:rPr>
        <w:t>VH</w:t>
      </w:r>
      <w:r w:rsidR="00B51449">
        <w:rPr>
          <w:sz w:val="22"/>
        </w:rPr>
        <w:t xml:space="preserve"> are</w:t>
      </w:r>
      <w:r w:rsidR="00B51449" w:rsidRPr="00B51449">
        <w:t xml:space="preserve"> </w:t>
      </w:r>
      <w:r w:rsidR="00B51449" w:rsidRPr="00B51449">
        <w:rPr>
          <w:sz w:val="22"/>
        </w:rPr>
        <w:t>the</w:t>
      </w:r>
      <w:r w:rsidR="00B51449">
        <w:rPr>
          <w:sz w:val="22"/>
        </w:rPr>
        <w:t xml:space="preserve"> received</w:t>
      </w:r>
      <w:r w:rsidR="00B51449" w:rsidRPr="00B51449">
        <w:rPr>
          <w:sz w:val="22"/>
        </w:rPr>
        <w:t xml:space="preserve"> power </w:t>
      </w:r>
      <w:r w:rsidR="00B51449">
        <w:rPr>
          <w:sz w:val="22"/>
        </w:rPr>
        <w:t xml:space="preserve">values measured at </w:t>
      </w:r>
      <w:r w:rsidR="00B51449" w:rsidRPr="00B51449">
        <w:rPr>
          <w:sz w:val="22"/>
        </w:rPr>
        <w:t>the V-pol</w:t>
      </w:r>
      <w:r w:rsidR="00B51449">
        <w:rPr>
          <w:sz w:val="22"/>
        </w:rPr>
        <w:t xml:space="preserve"> </w:t>
      </w:r>
      <w:r w:rsidR="00B51449" w:rsidRPr="00B51449">
        <w:rPr>
          <w:sz w:val="22"/>
        </w:rPr>
        <w:t xml:space="preserve">port of the </w:t>
      </w:r>
      <w:r w:rsidR="00B51449">
        <w:rPr>
          <w:sz w:val="22"/>
        </w:rPr>
        <w:t>receiver</w:t>
      </w:r>
      <w:r w:rsidR="00B51449" w:rsidRPr="00B51449">
        <w:rPr>
          <w:sz w:val="22"/>
        </w:rPr>
        <w:t xml:space="preserve"> antenna when the </w:t>
      </w:r>
      <w:r w:rsidR="00B51449">
        <w:rPr>
          <w:sz w:val="22"/>
        </w:rPr>
        <w:t>transmitter</w:t>
      </w:r>
      <w:r w:rsidR="00B51449" w:rsidRPr="00B51449">
        <w:rPr>
          <w:sz w:val="22"/>
        </w:rPr>
        <w:t xml:space="preserve"> antenna is fed through its</w:t>
      </w:r>
      <w:r w:rsidR="00B51449">
        <w:rPr>
          <w:sz w:val="22"/>
        </w:rPr>
        <w:t xml:space="preserve"> V</w:t>
      </w:r>
      <w:r w:rsidR="00B51449" w:rsidRPr="00B51449">
        <w:rPr>
          <w:sz w:val="22"/>
        </w:rPr>
        <w:t>-pol</w:t>
      </w:r>
      <w:r w:rsidR="00B51449">
        <w:rPr>
          <w:sz w:val="22"/>
        </w:rPr>
        <w:t xml:space="preserve"> </w:t>
      </w:r>
      <w:proofErr w:type="spellStart"/>
      <w:r w:rsidR="00B51449" w:rsidRPr="00B51449">
        <w:rPr>
          <w:sz w:val="22"/>
        </w:rPr>
        <w:t>port</w:t>
      </w:r>
      <w:proofErr w:type="spellEnd"/>
      <w:r w:rsidR="00B51449">
        <w:rPr>
          <w:sz w:val="22"/>
        </w:rPr>
        <w:t xml:space="preserve"> and H-pol ports respectively. </w:t>
      </w:r>
    </w:p>
    <w:p w14:paraId="46BF933E" w14:textId="1988B333" w:rsidR="00B83B0E" w:rsidRDefault="00B83B0E" w:rsidP="00B83B0E">
      <w:pPr>
        <w:pStyle w:val="Heading1"/>
      </w:pPr>
      <w:r>
        <w:t>Cross Polarization Ratio Results</w:t>
      </w:r>
    </w:p>
    <w:p w14:paraId="26987500" w14:textId="0C13D1C3" w:rsidR="00B83B0E" w:rsidRDefault="00B51449" w:rsidP="000B4B80">
      <w:pPr>
        <w:spacing w:after="120"/>
        <w:jc w:val="both"/>
        <w:rPr>
          <w:sz w:val="22"/>
        </w:rPr>
      </w:pPr>
      <w:r>
        <w:rPr>
          <w:sz w:val="22"/>
        </w:rPr>
        <w:t>XPR distributions are given in Figure 1 for both LOS and NLOS conditions. In both case</w:t>
      </w:r>
      <w:r w:rsidR="009F0BB8">
        <w:rPr>
          <w:sz w:val="22"/>
        </w:rPr>
        <w:t>s</w:t>
      </w:r>
      <w:r>
        <w:rPr>
          <w:sz w:val="22"/>
        </w:rPr>
        <w:t>, the resulting distr</w:t>
      </w:r>
      <w:r w:rsidR="009F0BB8">
        <w:rPr>
          <w:sz w:val="22"/>
        </w:rPr>
        <w:t>i</w:t>
      </w:r>
      <w:r>
        <w:rPr>
          <w:sz w:val="22"/>
        </w:rPr>
        <w:t>butions are Gaussian</w:t>
      </w:r>
      <w:r w:rsidR="009F0BB8">
        <w:rPr>
          <w:sz w:val="22"/>
        </w:rPr>
        <w:t>, and the m</w:t>
      </w:r>
      <w:r>
        <w:rPr>
          <w:sz w:val="22"/>
        </w:rPr>
        <w:t>ean and standard deviation values are summarized in</w:t>
      </w:r>
      <w:r w:rsidRPr="00B51449">
        <w:rPr>
          <w:sz w:val="22"/>
        </w:rPr>
        <w:t xml:space="preserve"> Table 1</w:t>
      </w:r>
      <w:r>
        <w:rPr>
          <w:sz w:val="22"/>
        </w:rPr>
        <w:t>.</w:t>
      </w:r>
    </w:p>
    <w:p w14:paraId="6F62DA10" w14:textId="3E5488CE" w:rsidR="009F0BB8" w:rsidRDefault="009F0BB8" w:rsidP="000B4B80">
      <w:pPr>
        <w:spacing w:after="120"/>
        <w:jc w:val="both"/>
        <w:rPr>
          <w:sz w:val="22"/>
        </w:rPr>
      </w:pPr>
    </w:p>
    <w:p w14:paraId="4C111D61" w14:textId="47A0E436" w:rsidR="009F0BB8" w:rsidRDefault="009F0BB8" w:rsidP="000B4B80">
      <w:pPr>
        <w:spacing w:after="120"/>
        <w:jc w:val="both"/>
        <w:rPr>
          <w:sz w:val="22"/>
        </w:rPr>
      </w:pPr>
    </w:p>
    <w:p w14:paraId="4DB609C1" w14:textId="77777777" w:rsidR="00660BA5" w:rsidRDefault="00660BA5" w:rsidP="00660BA5">
      <w:pPr>
        <w:keepNext/>
        <w:spacing w:after="120"/>
        <w:jc w:val="center"/>
      </w:pPr>
      <w:r>
        <w:rPr>
          <w:noProof/>
          <w:sz w:val="22"/>
        </w:rPr>
        <w:lastRenderedPageBreak/>
        <w:drawing>
          <wp:inline distT="0" distB="0" distL="0" distR="0" wp14:anchorId="33BCAD39" wp14:editId="4FFA498D">
            <wp:extent cx="4308146" cy="2781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4140" cy="2798081"/>
                    </a:xfrm>
                    <a:prstGeom prst="rect">
                      <a:avLst/>
                    </a:prstGeom>
                    <a:noFill/>
                    <a:ln>
                      <a:noFill/>
                    </a:ln>
                  </pic:spPr>
                </pic:pic>
              </a:graphicData>
            </a:graphic>
          </wp:inline>
        </w:drawing>
      </w:r>
    </w:p>
    <w:p w14:paraId="025FBA85" w14:textId="0EC70ADC" w:rsidR="009F0BB8" w:rsidRDefault="00660BA5" w:rsidP="00660BA5">
      <w:pPr>
        <w:pStyle w:val="Caption"/>
        <w:jc w:val="center"/>
        <w:rPr>
          <w:sz w:val="22"/>
        </w:rPr>
      </w:pPr>
      <w:r>
        <w:t xml:space="preserve">Figure </w:t>
      </w:r>
      <w:r>
        <w:fldChar w:fldCharType="begin"/>
      </w:r>
      <w:r>
        <w:instrText xml:space="preserve"> SEQ Figure \* ARABIC </w:instrText>
      </w:r>
      <w:r>
        <w:fldChar w:fldCharType="separate"/>
      </w:r>
      <w:r>
        <w:rPr>
          <w:noProof/>
        </w:rPr>
        <w:t>1</w:t>
      </w:r>
      <w:r>
        <w:fldChar w:fldCharType="end"/>
      </w:r>
      <w:r>
        <w:t>. Histogram of the XPR samples from a “high” clutter density scenario in both LOS and NLOS conditions.</w:t>
      </w:r>
    </w:p>
    <w:p w14:paraId="53C5B9FB" w14:textId="51654078" w:rsidR="00194B11" w:rsidRDefault="00194B11" w:rsidP="00194B1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Summary of XPR mean and standard deviation values from LOS and NLOS conditions in a "high" clutter density scenario.</w:t>
      </w:r>
    </w:p>
    <w:tbl>
      <w:tblPr>
        <w:tblStyle w:val="TableGrid"/>
        <w:tblW w:w="0" w:type="auto"/>
        <w:jc w:val="center"/>
        <w:tblLook w:val="04A0" w:firstRow="1" w:lastRow="0" w:firstColumn="1" w:lastColumn="0" w:noHBand="0" w:noVBand="1"/>
      </w:tblPr>
      <w:tblGrid>
        <w:gridCol w:w="1413"/>
        <w:gridCol w:w="2410"/>
        <w:gridCol w:w="2409"/>
      </w:tblGrid>
      <w:tr w:rsidR="00660BA5" w14:paraId="5E123DB2" w14:textId="77777777" w:rsidTr="00660BA5">
        <w:trPr>
          <w:jc w:val="center"/>
        </w:trPr>
        <w:tc>
          <w:tcPr>
            <w:tcW w:w="1413" w:type="dxa"/>
            <w:vAlign w:val="center"/>
          </w:tcPr>
          <w:p w14:paraId="2A98FC13" w14:textId="77777777" w:rsidR="00660BA5" w:rsidRDefault="00660BA5" w:rsidP="00660BA5">
            <w:pPr>
              <w:spacing w:after="120"/>
              <w:jc w:val="center"/>
              <w:rPr>
                <w:sz w:val="22"/>
              </w:rPr>
            </w:pPr>
          </w:p>
        </w:tc>
        <w:tc>
          <w:tcPr>
            <w:tcW w:w="2410" w:type="dxa"/>
            <w:vAlign w:val="center"/>
          </w:tcPr>
          <w:p w14:paraId="4A0B2651" w14:textId="0E3217AE" w:rsidR="00660BA5" w:rsidRPr="00660BA5" w:rsidRDefault="00660BA5" w:rsidP="00660BA5">
            <w:pPr>
              <w:spacing w:after="120"/>
              <w:jc w:val="center"/>
              <w:rPr>
                <w:b/>
                <w:sz w:val="22"/>
              </w:rPr>
            </w:pPr>
            <w:r w:rsidRPr="00660BA5">
              <w:rPr>
                <w:b/>
                <w:sz w:val="22"/>
              </w:rPr>
              <w:t>LOS</w:t>
            </w:r>
          </w:p>
        </w:tc>
        <w:tc>
          <w:tcPr>
            <w:tcW w:w="2409" w:type="dxa"/>
            <w:vAlign w:val="center"/>
          </w:tcPr>
          <w:p w14:paraId="28C9BADB" w14:textId="50F70472" w:rsidR="00660BA5" w:rsidRPr="00660BA5" w:rsidRDefault="00660BA5" w:rsidP="00660BA5">
            <w:pPr>
              <w:spacing w:after="120"/>
              <w:jc w:val="center"/>
              <w:rPr>
                <w:b/>
                <w:sz w:val="22"/>
              </w:rPr>
            </w:pPr>
            <w:r w:rsidRPr="00660BA5">
              <w:rPr>
                <w:b/>
                <w:sz w:val="22"/>
              </w:rPr>
              <w:t>NLOS</w:t>
            </w:r>
          </w:p>
        </w:tc>
      </w:tr>
      <w:tr w:rsidR="00660BA5" w14:paraId="4E32B651" w14:textId="77777777" w:rsidTr="00660BA5">
        <w:trPr>
          <w:jc w:val="center"/>
        </w:trPr>
        <w:tc>
          <w:tcPr>
            <w:tcW w:w="1413" w:type="dxa"/>
            <w:vAlign w:val="center"/>
          </w:tcPr>
          <w:p w14:paraId="7CD5C335" w14:textId="40AC5CD9" w:rsidR="00660BA5" w:rsidRPr="00660BA5" w:rsidRDefault="00660BA5" w:rsidP="00660BA5">
            <w:pPr>
              <w:spacing w:after="120"/>
              <w:jc w:val="center"/>
              <w:rPr>
                <w:b/>
                <w:sz w:val="22"/>
              </w:rPr>
            </w:pPr>
            <w:r w:rsidRPr="00660BA5">
              <w:rPr>
                <w:b/>
                <w:sz w:val="22"/>
              </w:rPr>
              <w:t>µ</w:t>
            </w:r>
            <w:r w:rsidRPr="00660BA5">
              <w:rPr>
                <w:b/>
                <w:sz w:val="22"/>
                <w:vertAlign w:val="subscript"/>
              </w:rPr>
              <w:t>XPR</w:t>
            </w:r>
            <w:r w:rsidRPr="00660BA5">
              <w:rPr>
                <w:b/>
                <w:sz w:val="22"/>
              </w:rPr>
              <w:t xml:space="preserve"> [dB]</w:t>
            </w:r>
          </w:p>
        </w:tc>
        <w:tc>
          <w:tcPr>
            <w:tcW w:w="2410" w:type="dxa"/>
            <w:vAlign w:val="center"/>
          </w:tcPr>
          <w:p w14:paraId="2FAEB786" w14:textId="73EE5AF9" w:rsidR="00660BA5" w:rsidRDefault="00660BA5" w:rsidP="00660BA5">
            <w:pPr>
              <w:spacing w:after="120"/>
              <w:jc w:val="center"/>
              <w:rPr>
                <w:sz w:val="22"/>
              </w:rPr>
            </w:pPr>
            <w:r>
              <w:rPr>
                <w:sz w:val="22"/>
              </w:rPr>
              <w:t>9.7</w:t>
            </w:r>
          </w:p>
        </w:tc>
        <w:tc>
          <w:tcPr>
            <w:tcW w:w="2409" w:type="dxa"/>
            <w:vAlign w:val="center"/>
          </w:tcPr>
          <w:p w14:paraId="5CC35F7A" w14:textId="34080062" w:rsidR="00660BA5" w:rsidRDefault="00E30A52" w:rsidP="00660BA5">
            <w:pPr>
              <w:spacing w:after="120"/>
              <w:jc w:val="center"/>
              <w:rPr>
                <w:sz w:val="22"/>
              </w:rPr>
            </w:pPr>
            <w:r>
              <w:rPr>
                <w:sz w:val="22"/>
              </w:rPr>
              <w:t>8.5</w:t>
            </w:r>
          </w:p>
        </w:tc>
      </w:tr>
      <w:tr w:rsidR="00660BA5" w14:paraId="57A14BAB" w14:textId="77777777" w:rsidTr="00660BA5">
        <w:trPr>
          <w:jc w:val="center"/>
        </w:trPr>
        <w:tc>
          <w:tcPr>
            <w:tcW w:w="1413" w:type="dxa"/>
            <w:vAlign w:val="center"/>
          </w:tcPr>
          <w:p w14:paraId="0A8929F4" w14:textId="4B4F4814" w:rsidR="00660BA5" w:rsidRPr="00660BA5" w:rsidRDefault="00660BA5" w:rsidP="00660BA5">
            <w:pPr>
              <w:spacing w:after="120"/>
              <w:jc w:val="center"/>
              <w:rPr>
                <w:b/>
                <w:sz w:val="22"/>
              </w:rPr>
            </w:pPr>
            <w:proofErr w:type="spellStart"/>
            <w:r w:rsidRPr="00660BA5">
              <w:rPr>
                <w:b/>
                <w:sz w:val="22"/>
              </w:rPr>
              <w:t>σ</w:t>
            </w:r>
            <w:r w:rsidRPr="00660BA5">
              <w:rPr>
                <w:b/>
                <w:sz w:val="22"/>
                <w:vertAlign w:val="subscript"/>
              </w:rPr>
              <w:t>XPR</w:t>
            </w:r>
            <w:proofErr w:type="spellEnd"/>
            <w:r w:rsidRPr="00660BA5">
              <w:rPr>
                <w:b/>
                <w:sz w:val="22"/>
              </w:rPr>
              <w:t xml:space="preserve"> [dB]</w:t>
            </w:r>
          </w:p>
        </w:tc>
        <w:tc>
          <w:tcPr>
            <w:tcW w:w="2410" w:type="dxa"/>
            <w:vAlign w:val="center"/>
          </w:tcPr>
          <w:p w14:paraId="4B1B3807" w14:textId="370D49FC" w:rsidR="00660BA5" w:rsidRDefault="00E30A52" w:rsidP="00660BA5">
            <w:pPr>
              <w:spacing w:after="120"/>
              <w:jc w:val="center"/>
              <w:rPr>
                <w:sz w:val="22"/>
              </w:rPr>
            </w:pPr>
            <w:r>
              <w:rPr>
                <w:sz w:val="22"/>
              </w:rPr>
              <w:t>6.3</w:t>
            </w:r>
          </w:p>
        </w:tc>
        <w:tc>
          <w:tcPr>
            <w:tcW w:w="2409" w:type="dxa"/>
            <w:vAlign w:val="center"/>
          </w:tcPr>
          <w:p w14:paraId="6E413BD5" w14:textId="607D7C03" w:rsidR="00660BA5" w:rsidRDefault="00660BA5" w:rsidP="00660BA5">
            <w:pPr>
              <w:spacing w:after="120"/>
              <w:jc w:val="center"/>
              <w:rPr>
                <w:sz w:val="22"/>
              </w:rPr>
            </w:pPr>
            <w:r>
              <w:rPr>
                <w:sz w:val="22"/>
              </w:rPr>
              <w:t>6.9</w:t>
            </w:r>
          </w:p>
        </w:tc>
      </w:tr>
    </w:tbl>
    <w:p w14:paraId="4699E737" w14:textId="1206272F" w:rsidR="00660BA5" w:rsidRDefault="00660BA5" w:rsidP="000B4B80">
      <w:pPr>
        <w:spacing w:after="120"/>
        <w:jc w:val="both"/>
        <w:rPr>
          <w:sz w:val="22"/>
        </w:rPr>
      </w:pPr>
    </w:p>
    <w:p w14:paraId="1119F2FE" w14:textId="1F7EF115" w:rsidR="00E30A52" w:rsidRPr="00E30A52" w:rsidRDefault="00E30A52" w:rsidP="00E30A52">
      <w:pPr>
        <w:pBdr>
          <w:top w:val="single" w:sz="4" w:space="1" w:color="auto"/>
          <w:left w:val="single" w:sz="4" w:space="4" w:color="auto"/>
          <w:bottom w:val="single" w:sz="4" w:space="1" w:color="auto"/>
          <w:right w:val="single" w:sz="4" w:space="4" w:color="auto"/>
        </w:pBdr>
        <w:spacing w:after="120"/>
        <w:jc w:val="both"/>
        <w:rPr>
          <w:i/>
          <w:sz w:val="22"/>
        </w:rPr>
      </w:pPr>
      <w:r w:rsidRPr="00E30A52">
        <w:rPr>
          <w:i/>
          <w:sz w:val="22"/>
          <w:u w:val="single"/>
        </w:rPr>
        <w:t>Observation 1</w:t>
      </w:r>
      <w:r w:rsidRPr="00E30A52">
        <w:rPr>
          <w:i/>
          <w:sz w:val="22"/>
        </w:rPr>
        <w:t>: XPR can be modelled as Gaussian for both LOS and NLOS conditions.</w:t>
      </w:r>
    </w:p>
    <w:p w14:paraId="63F37324" w14:textId="32038792" w:rsidR="00E30A52" w:rsidRPr="00E30A52" w:rsidRDefault="00E30A52" w:rsidP="00E30A52">
      <w:pPr>
        <w:pBdr>
          <w:top w:val="single" w:sz="4" w:space="1" w:color="auto"/>
          <w:left w:val="single" w:sz="4" w:space="4" w:color="auto"/>
          <w:bottom w:val="single" w:sz="4" w:space="1" w:color="auto"/>
          <w:right w:val="single" w:sz="4" w:space="4" w:color="auto"/>
        </w:pBdr>
        <w:spacing w:after="120"/>
        <w:jc w:val="both"/>
        <w:rPr>
          <w:i/>
          <w:sz w:val="22"/>
        </w:rPr>
      </w:pPr>
      <w:r w:rsidRPr="00E30A52">
        <w:rPr>
          <w:i/>
          <w:sz w:val="22"/>
          <w:u w:val="single"/>
        </w:rPr>
        <w:t>Observation 2:</w:t>
      </w:r>
      <w:r w:rsidRPr="00E30A52">
        <w:rPr>
          <w:i/>
          <w:sz w:val="22"/>
        </w:rPr>
        <w:t xml:space="preserve"> XPR presents </w:t>
      </w:r>
      <w:proofErr w:type="spellStart"/>
      <w:r w:rsidRPr="00E30A52">
        <w:rPr>
          <w:i/>
          <w:sz w:val="22"/>
        </w:rPr>
        <w:t>slighty</w:t>
      </w:r>
      <w:proofErr w:type="spellEnd"/>
      <w:r w:rsidRPr="00E30A52">
        <w:rPr>
          <w:i/>
          <w:sz w:val="22"/>
        </w:rPr>
        <w:t xml:space="preserve"> smaller mean value in NLOS than in LOS.</w:t>
      </w:r>
    </w:p>
    <w:p w14:paraId="4C74A8F5" w14:textId="1756ECE0" w:rsidR="00E30A52" w:rsidRPr="00E30A52" w:rsidRDefault="00E30A52" w:rsidP="00E30A52">
      <w:pPr>
        <w:pBdr>
          <w:top w:val="single" w:sz="4" w:space="1" w:color="auto"/>
          <w:left w:val="single" w:sz="4" w:space="4" w:color="auto"/>
          <w:bottom w:val="single" w:sz="4" w:space="1" w:color="auto"/>
          <w:right w:val="single" w:sz="4" w:space="4" w:color="auto"/>
        </w:pBdr>
        <w:spacing w:after="120"/>
        <w:jc w:val="both"/>
        <w:rPr>
          <w:i/>
          <w:sz w:val="22"/>
        </w:rPr>
      </w:pPr>
      <w:r w:rsidRPr="00E30A52">
        <w:rPr>
          <w:i/>
          <w:sz w:val="22"/>
          <w:u w:val="single"/>
        </w:rPr>
        <w:t>Observation 3:</w:t>
      </w:r>
      <w:r w:rsidRPr="00E30A52">
        <w:rPr>
          <w:i/>
          <w:sz w:val="22"/>
        </w:rPr>
        <w:t xml:space="preserve"> XPR presents a similar standard deviation in both LOS and NLOS.</w:t>
      </w:r>
    </w:p>
    <w:p w14:paraId="5BD35BAC" w14:textId="42148AEC" w:rsidR="00A307F0" w:rsidRDefault="00F87A68" w:rsidP="00A307F0">
      <w:pPr>
        <w:pStyle w:val="Heading1"/>
      </w:pPr>
      <w:r>
        <w:t>Conclusion</w:t>
      </w:r>
    </w:p>
    <w:p w14:paraId="62750383" w14:textId="1FC1D70A" w:rsidR="00CC0B78" w:rsidRDefault="00CC0B78" w:rsidP="00194819">
      <w:pPr>
        <w:spacing w:after="120"/>
        <w:jc w:val="both"/>
        <w:rPr>
          <w:sz w:val="22"/>
        </w:rPr>
      </w:pPr>
      <w:r w:rsidRPr="00CC0B78">
        <w:rPr>
          <w:sz w:val="22"/>
        </w:rPr>
        <w:t>In this contribution, we have provided cross polarization ratio measurement results for slightly elevated gNB antenna configurations in two operational factory halls at 3.5 GHz. These results complement the LOS and NLOS path loss and shadow fading results previously provided in [2].</w:t>
      </w:r>
    </w:p>
    <w:p w14:paraId="32718636" w14:textId="0ABCCFF8" w:rsidR="00CF1687" w:rsidRPr="00ED1327" w:rsidRDefault="00CF1687" w:rsidP="00604441">
      <w:pPr>
        <w:pStyle w:val="Heading1"/>
        <w:numPr>
          <w:ilvl w:val="0"/>
          <w:numId w:val="0"/>
        </w:numPr>
      </w:pPr>
      <w:r>
        <w:t>References</w:t>
      </w:r>
    </w:p>
    <w:p w14:paraId="483692CB" w14:textId="6403D55D" w:rsidR="00CF1687" w:rsidRPr="000067CE" w:rsidRDefault="00CF1687" w:rsidP="00532A5D">
      <w:pPr>
        <w:pStyle w:val="Reference"/>
        <w:tabs>
          <w:tab w:val="clear" w:pos="360"/>
          <w:tab w:val="num" w:pos="567"/>
        </w:tabs>
        <w:spacing w:after="0"/>
        <w:ind w:left="567" w:hanging="567"/>
        <w:jc w:val="left"/>
        <w:rPr>
          <w:rFonts w:ascii="Times New Roman" w:hAnsi="Times New Roman"/>
        </w:rPr>
      </w:pPr>
      <w:bookmarkStart w:id="3" w:name="_Ref189809556"/>
      <w:bookmarkStart w:id="4" w:name="_Ref174151459"/>
      <w:bookmarkStart w:id="5" w:name="_Hlk525744306"/>
      <w:r w:rsidRPr="000067CE">
        <w:rPr>
          <w:rFonts w:ascii="Times New Roman" w:hAnsi="Times New Roman"/>
        </w:rPr>
        <w:t xml:space="preserve">RP-182138, “SID on Channel Modelling for Indoor Industrial Scenarios”, Ericsson, RAN#81, Gold Coast, Australia, Sep 10–13, 2018. </w:t>
      </w:r>
    </w:p>
    <w:bookmarkEnd w:id="3"/>
    <w:bookmarkEnd w:id="4"/>
    <w:bookmarkEnd w:id="5"/>
    <w:p w14:paraId="7015DF99" w14:textId="7BCFD541" w:rsidR="008F3D14" w:rsidRDefault="008F3D14" w:rsidP="008F3D14">
      <w:pPr>
        <w:pStyle w:val="Reference"/>
        <w:tabs>
          <w:tab w:val="clear" w:pos="360"/>
          <w:tab w:val="num" w:pos="567"/>
        </w:tabs>
        <w:spacing w:after="0"/>
        <w:ind w:left="562" w:hanging="562"/>
        <w:rPr>
          <w:rFonts w:ascii="Times New Roman" w:hAnsi="Times New Roman"/>
        </w:rPr>
      </w:pPr>
      <w:r w:rsidRPr="0076232D">
        <w:rPr>
          <w:rFonts w:ascii="Times New Roman" w:hAnsi="Times New Roman"/>
        </w:rPr>
        <w:t xml:space="preserve">R1-1810659, </w:t>
      </w:r>
      <w:r>
        <w:rPr>
          <w:rFonts w:ascii="Times New Roman" w:hAnsi="Times New Roman"/>
        </w:rPr>
        <w:t>“</w:t>
      </w:r>
      <w:r w:rsidRPr="0076232D">
        <w:rPr>
          <w:rFonts w:ascii="Times New Roman" w:hAnsi="Times New Roman"/>
        </w:rPr>
        <w:t>Field Measurement Results from an Operational Factory Floor at 3.5 GHz and 28 GHz</w:t>
      </w:r>
      <w:r>
        <w:rPr>
          <w:rFonts w:ascii="Times New Roman" w:hAnsi="Times New Roman"/>
        </w:rPr>
        <w:t>”</w:t>
      </w:r>
      <w:r w:rsidRPr="0076232D">
        <w:rPr>
          <w:rFonts w:ascii="Times New Roman" w:hAnsi="Times New Roman"/>
        </w:rPr>
        <w:t xml:space="preserve">, Nokia, </w:t>
      </w:r>
      <w:r w:rsidR="00ED79C2" w:rsidRPr="00FA62BC">
        <w:rPr>
          <w:rFonts w:ascii="Times New Roman" w:hAnsi="Times New Roman"/>
        </w:rPr>
        <w:t xml:space="preserve">Nokia Shanghai Bell, </w:t>
      </w:r>
      <w:r w:rsidRPr="0076232D">
        <w:rPr>
          <w:rFonts w:ascii="Times New Roman" w:hAnsi="Times New Roman"/>
        </w:rPr>
        <w:t>RAN1#94bis, Chengdu, China, Oct 8–12, 2018.</w:t>
      </w:r>
    </w:p>
    <w:p w14:paraId="0AC1A864" w14:textId="77777777" w:rsidR="00552682" w:rsidRDefault="00552682" w:rsidP="00552682">
      <w:pPr>
        <w:pStyle w:val="Reference"/>
        <w:tabs>
          <w:tab w:val="clear" w:pos="360"/>
          <w:tab w:val="num" w:pos="567"/>
        </w:tabs>
        <w:spacing w:after="0"/>
        <w:ind w:left="567" w:hanging="567"/>
        <w:jc w:val="left"/>
        <w:rPr>
          <w:rFonts w:ascii="Times New Roman" w:hAnsi="Times New Roman"/>
        </w:rPr>
      </w:pPr>
      <w:r w:rsidRPr="005A3420">
        <w:rPr>
          <w:rFonts w:ascii="Times New Roman" w:hAnsi="Times New Roman"/>
        </w:rPr>
        <w:t>R1-1904823</w:t>
      </w:r>
      <w:r>
        <w:rPr>
          <w:rFonts w:ascii="Times New Roman" w:hAnsi="Times New Roman"/>
        </w:rPr>
        <w:t>, “</w:t>
      </w:r>
      <w:r w:rsidRPr="004553D8">
        <w:rPr>
          <w:rFonts w:ascii="Times New Roman" w:hAnsi="Times New Roman"/>
        </w:rPr>
        <w:t>Classification of indoor industrial scenarios</w:t>
      </w:r>
      <w:r>
        <w:rPr>
          <w:rFonts w:ascii="Times New Roman" w:hAnsi="Times New Roman"/>
        </w:rPr>
        <w:t xml:space="preserve">”, Nokia, </w:t>
      </w:r>
      <w:r w:rsidRPr="00FA62BC">
        <w:rPr>
          <w:rFonts w:ascii="Times New Roman" w:hAnsi="Times New Roman"/>
        </w:rPr>
        <w:t xml:space="preserve">Nokia Shanghai Bell, </w:t>
      </w:r>
      <w:r w:rsidRPr="000067CE">
        <w:rPr>
          <w:rFonts w:ascii="Times New Roman" w:hAnsi="Times New Roman"/>
        </w:rPr>
        <w:t>RA</w:t>
      </w:r>
      <w:r>
        <w:rPr>
          <w:rFonts w:ascii="Times New Roman" w:hAnsi="Times New Roman"/>
        </w:rPr>
        <w:t>N1</w:t>
      </w:r>
      <w:r w:rsidRPr="000067CE">
        <w:rPr>
          <w:rFonts w:ascii="Times New Roman" w:hAnsi="Times New Roman"/>
        </w:rPr>
        <w:t>#</w:t>
      </w:r>
      <w:r>
        <w:rPr>
          <w:rFonts w:ascii="Times New Roman" w:hAnsi="Times New Roman"/>
        </w:rPr>
        <w:t>96bis</w:t>
      </w:r>
      <w:r w:rsidRPr="000067CE">
        <w:rPr>
          <w:rFonts w:ascii="Times New Roman" w:hAnsi="Times New Roman"/>
        </w:rPr>
        <w:t xml:space="preserve">, </w:t>
      </w:r>
      <w:r>
        <w:rPr>
          <w:rFonts w:ascii="Times New Roman" w:hAnsi="Times New Roman"/>
        </w:rPr>
        <w:t>Xi’an</w:t>
      </w:r>
      <w:r w:rsidRPr="000067CE">
        <w:rPr>
          <w:rFonts w:ascii="Times New Roman" w:hAnsi="Times New Roman"/>
        </w:rPr>
        <w:t xml:space="preserve">, </w:t>
      </w:r>
      <w:r>
        <w:rPr>
          <w:rFonts w:ascii="Times New Roman" w:hAnsi="Times New Roman"/>
        </w:rPr>
        <w:t>China</w:t>
      </w:r>
      <w:r w:rsidRPr="000067CE">
        <w:rPr>
          <w:rFonts w:ascii="Times New Roman" w:hAnsi="Times New Roman"/>
        </w:rPr>
        <w:t xml:space="preserve">, </w:t>
      </w:r>
      <w:r>
        <w:rPr>
          <w:rFonts w:ascii="Times New Roman" w:hAnsi="Times New Roman"/>
        </w:rPr>
        <w:t>A</w:t>
      </w:r>
      <w:r w:rsidRPr="000067CE">
        <w:rPr>
          <w:rFonts w:ascii="Times New Roman" w:hAnsi="Times New Roman"/>
        </w:rPr>
        <w:t>p</w:t>
      </w:r>
      <w:r>
        <w:rPr>
          <w:rFonts w:ascii="Times New Roman" w:hAnsi="Times New Roman"/>
        </w:rPr>
        <w:t>r</w:t>
      </w:r>
      <w:r w:rsidRPr="000067CE">
        <w:rPr>
          <w:rFonts w:ascii="Times New Roman" w:hAnsi="Times New Roman"/>
        </w:rPr>
        <w:t xml:space="preserve"> </w:t>
      </w:r>
      <w:r>
        <w:rPr>
          <w:rFonts w:ascii="Times New Roman" w:hAnsi="Times New Roman"/>
        </w:rPr>
        <w:t>8</w:t>
      </w:r>
      <w:r w:rsidRPr="000067CE">
        <w:rPr>
          <w:rFonts w:ascii="Times New Roman" w:hAnsi="Times New Roman"/>
        </w:rPr>
        <w:t>–</w:t>
      </w:r>
      <w:r>
        <w:rPr>
          <w:rFonts w:ascii="Times New Roman" w:hAnsi="Times New Roman"/>
        </w:rPr>
        <w:t>12</w:t>
      </w:r>
      <w:r w:rsidRPr="000067CE">
        <w:rPr>
          <w:rFonts w:ascii="Times New Roman" w:hAnsi="Times New Roman"/>
        </w:rPr>
        <w:t>, 201</w:t>
      </w:r>
      <w:r>
        <w:rPr>
          <w:rFonts w:ascii="Times New Roman" w:hAnsi="Times New Roman"/>
        </w:rPr>
        <w:t>9</w:t>
      </w:r>
      <w:r w:rsidRPr="000067CE">
        <w:rPr>
          <w:rFonts w:ascii="Times New Roman" w:hAnsi="Times New Roman"/>
        </w:rPr>
        <w:t>.</w:t>
      </w:r>
    </w:p>
    <w:p w14:paraId="75D7586A" w14:textId="4277041A" w:rsidR="005526E8" w:rsidRPr="000067CE" w:rsidRDefault="00CB7416" w:rsidP="001C6835">
      <w:pPr>
        <w:pStyle w:val="Reference"/>
        <w:tabs>
          <w:tab w:val="clear" w:pos="360"/>
          <w:tab w:val="num" w:pos="567"/>
        </w:tabs>
        <w:spacing w:after="0"/>
        <w:ind w:left="562" w:hanging="562"/>
        <w:rPr>
          <w:rFonts w:ascii="Times New Roman" w:hAnsi="Times New Roman"/>
        </w:rPr>
      </w:pPr>
      <w:r w:rsidRPr="00CB7416">
        <w:rPr>
          <w:rFonts w:ascii="Times New Roman" w:hAnsi="Times New Roman"/>
        </w:rPr>
        <w:t xml:space="preserve">K. Zhang, L. Liu, C. Tao, et al., ”Wireless Channel Measurement and </w:t>
      </w:r>
      <w:proofErr w:type="spellStart"/>
      <w:r w:rsidRPr="00CB7416">
        <w:rPr>
          <w:rFonts w:ascii="Times New Roman" w:hAnsi="Times New Roman"/>
        </w:rPr>
        <w:t>Modeling</w:t>
      </w:r>
      <w:proofErr w:type="spellEnd"/>
      <w:r w:rsidRPr="00CB7416">
        <w:rPr>
          <w:rFonts w:ascii="Times New Roman" w:hAnsi="Times New Roman"/>
        </w:rPr>
        <w:t xml:space="preserve"> in Industrial Environments”, Advances in Science, Technology and Engineering Systems Journal (ASTESJ), vol. 3, no. 4, pp. 254-259, 2018.</w:t>
      </w:r>
    </w:p>
    <w:p w14:paraId="4873F28E" w14:textId="364FE729" w:rsidR="004F2EB4" w:rsidRDefault="004F2EB4" w:rsidP="004F2EB4">
      <w:pPr>
        <w:pStyle w:val="Heading1"/>
        <w:numPr>
          <w:ilvl w:val="0"/>
          <w:numId w:val="0"/>
        </w:numPr>
        <w:ind w:left="432" w:hanging="432"/>
      </w:pPr>
      <w:r>
        <w:t xml:space="preserve">Appendix A – </w:t>
      </w:r>
      <w:r w:rsidR="00B83B0E">
        <w:t>New Literature</w:t>
      </w:r>
    </w:p>
    <w:p w14:paraId="017C3803" w14:textId="1BC96A5E" w:rsidR="00CB7416" w:rsidRPr="00CB7416" w:rsidRDefault="00CB7416" w:rsidP="002F17CC">
      <w:pPr>
        <w:jc w:val="both"/>
        <w:rPr>
          <w:sz w:val="22"/>
          <w:lang w:val="en-US"/>
        </w:rPr>
      </w:pPr>
      <w:r>
        <w:rPr>
          <w:sz w:val="22"/>
        </w:rPr>
        <w:t xml:space="preserve">[4] </w:t>
      </w:r>
      <w:proofErr w:type="spellStart"/>
      <w:r>
        <w:rPr>
          <w:sz w:val="22"/>
        </w:rPr>
        <w:t>d</w:t>
      </w:r>
      <w:r w:rsidR="008D154D">
        <w:rPr>
          <w:sz w:val="22"/>
        </w:rPr>
        <w:t>iscuses</w:t>
      </w:r>
      <w:r>
        <w:rPr>
          <w:sz w:val="22"/>
        </w:rPr>
        <w:t>s</w:t>
      </w:r>
      <w:proofErr w:type="spellEnd"/>
      <w:r>
        <w:rPr>
          <w:sz w:val="22"/>
        </w:rPr>
        <w:t xml:space="preserve"> path loss, K-factor</w:t>
      </w:r>
      <w:r w:rsidR="004E1C04">
        <w:rPr>
          <w:sz w:val="22"/>
        </w:rPr>
        <w:t xml:space="preserve">, delay spread </w:t>
      </w:r>
      <w:r>
        <w:rPr>
          <w:sz w:val="22"/>
        </w:rPr>
        <w:t>and</w:t>
      </w:r>
      <w:r w:rsidR="008D154D">
        <w:rPr>
          <w:sz w:val="22"/>
        </w:rPr>
        <w:t xml:space="preserve"> MPC statistics for 1.2, 2.55 and 5.8 GHz in </w:t>
      </w:r>
      <w:r w:rsidR="004E1C04">
        <w:rPr>
          <w:sz w:val="22"/>
        </w:rPr>
        <w:t xml:space="preserve">LOS and OLOS conditions in </w:t>
      </w:r>
      <w:r w:rsidR="008D154D">
        <w:rPr>
          <w:sz w:val="22"/>
        </w:rPr>
        <w:t xml:space="preserve">a 120 m x 60 m </w:t>
      </w:r>
      <w:r w:rsidR="008D154D" w:rsidRPr="008D154D">
        <w:rPr>
          <w:sz w:val="22"/>
        </w:rPr>
        <w:t>automobile factory</w:t>
      </w:r>
      <w:r w:rsidR="008D154D">
        <w:rPr>
          <w:sz w:val="22"/>
        </w:rPr>
        <w:t>.</w:t>
      </w:r>
    </w:p>
    <w:sectPr w:rsidR="00CB7416" w:rsidRPr="00CB7416" w:rsidSect="008E31D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DC3B0" w14:textId="77777777" w:rsidR="000F152A" w:rsidRDefault="000F152A">
      <w:r>
        <w:separator/>
      </w:r>
    </w:p>
  </w:endnote>
  <w:endnote w:type="continuationSeparator" w:id="0">
    <w:p w14:paraId="73C20D4F" w14:textId="77777777" w:rsidR="000F152A" w:rsidRDefault="000F1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45D86" w14:textId="77777777" w:rsidR="000F152A" w:rsidRDefault="000F152A">
      <w:r>
        <w:separator/>
      </w:r>
    </w:p>
  </w:footnote>
  <w:footnote w:type="continuationSeparator" w:id="0">
    <w:p w14:paraId="2DAD72EA" w14:textId="77777777" w:rsidR="000F152A" w:rsidRDefault="000F1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4C97E8E"/>
    <w:multiLevelType w:val="hybridMultilevel"/>
    <w:tmpl w:val="D41CED6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664D2E"/>
    <w:multiLevelType w:val="hybridMultilevel"/>
    <w:tmpl w:val="2008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4167"/>
        </w:tabs>
        <w:ind w:left="41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C3205B"/>
    <w:multiLevelType w:val="hybridMultilevel"/>
    <w:tmpl w:val="FFF6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E6E762E"/>
    <w:multiLevelType w:val="hybridMultilevel"/>
    <w:tmpl w:val="1ADCE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619132BD"/>
    <w:multiLevelType w:val="hybridMultilevel"/>
    <w:tmpl w:val="58E4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F05DB"/>
    <w:multiLevelType w:val="hybridMultilevel"/>
    <w:tmpl w:val="822E8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DD37B4"/>
    <w:multiLevelType w:val="hybridMultilevel"/>
    <w:tmpl w:val="7FA8CD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3D563E"/>
    <w:multiLevelType w:val="hybridMultilevel"/>
    <w:tmpl w:val="B8A4F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0"/>
  </w:num>
  <w:num w:numId="4">
    <w:abstractNumId w:val="1"/>
  </w:num>
  <w:num w:numId="5">
    <w:abstractNumId w:val="8"/>
  </w:num>
  <w:num w:numId="6">
    <w:abstractNumId w:val="17"/>
  </w:num>
  <w:num w:numId="7">
    <w:abstractNumId w:val="9"/>
  </w:num>
  <w:num w:numId="8">
    <w:abstractNumId w:val="7"/>
  </w:num>
  <w:num w:numId="9">
    <w:abstractNumId w:val="21"/>
  </w:num>
  <w:num w:numId="10">
    <w:abstractNumId w:val="3"/>
  </w:num>
  <w:num w:numId="11">
    <w:abstractNumId w:val="10"/>
  </w:num>
  <w:num w:numId="12">
    <w:abstractNumId w:val="2"/>
  </w:num>
  <w:num w:numId="13">
    <w:abstractNumId w:val="6"/>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3"/>
  </w:num>
  <w:num w:numId="18">
    <w:abstractNumId w:val="11"/>
  </w:num>
  <w:num w:numId="19">
    <w:abstractNumId w:val="22"/>
  </w:num>
  <w:num w:numId="20">
    <w:abstractNumId w:val="19"/>
  </w:num>
  <w:num w:numId="21">
    <w:abstractNumId w:val="5"/>
  </w:num>
  <w:num w:numId="22">
    <w:abstractNumId w:val="18"/>
  </w:num>
  <w:num w:numId="23">
    <w:abstractNumId w:val="16"/>
  </w:num>
  <w:num w:numId="2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11"/>
    <w:rsid w:val="00002647"/>
    <w:rsid w:val="00003C43"/>
    <w:rsid w:val="00003E20"/>
    <w:rsid w:val="00004AC8"/>
    <w:rsid w:val="000053BA"/>
    <w:rsid w:val="00006055"/>
    <w:rsid w:val="000067CE"/>
    <w:rsid w:val="00006AD4"/>
    <w:rsid w:val="00006CB9"/>
    <w:rsid w:val="000074C4"/>
    <w:rsid w:val="000079A6"/>
    <w:rsid w:val="00010E2C"/>
    <w:rsid w:val="00010F14"/>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F2A"/>
    <w:rsid w:val="00024982"/>
    <w:rsid w:val="00024AEF"/>
    <w:rsid w:val="00026C65"/>
    <w:rsid w:val="00027755"/>
    <w:rsid w:val="00027864"/>
    <w:rsid w:val="0002789E"/>
    <w:rsid w:val="00030048"/>
    <w:rsid w:val="0003072D"/>
    <w:rsid w:val="00030E64"/>
    <w:rsid w:val="000314CD"/>
    <w:rsid w:val="00032AC0"/>
    <w:rsid w:val="0003332B"/>
    <w:rsid w:val="00033544"/>
    <w:rsid w:val="00034521"/>
    <w:rsid w:val="0003479E"/>
    <w:rsid w:val="00034855"/>
    <w:rsid w:val="00035473"/>
    <w:rsid w:val="00035691"/>
    <w:rsid w:val="00036254"/>
    <w:rsid w:val="0003767C"/>
    <w:rsid w:val="00040F4F"/>
    <w:rsid w:val="0004132D"/>
    <w:rsid w:val="00041C9D"/>
    <w:rsid w:val="00044CFA"/>
    <w:rsid w:val="0004589E"/>
    <w:rsid w:val="000459C7"/>
    <w:rsid w:val="00046630"/>
    <w:rsid w:val="00046C80"/>
    <w:rsid w:val="000477C2"/>
    <w:rsid w:val="000500B2"/>
    <w:rsid w:val="00050112"/>
    <w:rsid w:val="00050276"/>
    <w:rsid w:val="00050466"/>
    <w:rsid w:val="000505CC"/>
    <w:rsid w:val="000511F9"/>
    <w:rsid w:val="00051B32"/>
    <w:rsid w:val="0005230E"/>
    <w:rsid w:val="00052850"/>
    <w:rsid w:val="000528A2"/>
    <w:rsid w:val="00052BBA"/>
    <w:rsid w:val="0005308F"/>
    <w:rsid w:val="00053588"/>
    <w:rsid w:val="00054D9D"/>
    <w:rsid w:val="00055676"/>
    <w:rsid w:val="00056544"/>
    <w:rsid w:val="00056CE5"/>
    <w:rsid w:val="00056F8B"/>
    <w:rsid w:val="00060D8E"/>
    <w:rsid w:val="00060E55"/>
    <w:rsid w:val="00061E66"/>
    <w:rsid w:val="00061FB9"/>
    <w:rsid w:val="00062159"/>
    <w:rsid w:val="00063D9E"/>
    <w:rsid w:val="0006425A"/>
    <w:rsid w:val="00064AD3"/>
    <w:rsid w:val="00064ED6"/>
    <w:rsid w:val="00065088"/>
    <w:rsid w:val="000652D3"/>
    <w:rsid w:val="000654A0"/>
    <w:rsid w:val="00065E94"/>
    <w:rsid w:val="000673DF"/>
    <w:rsid w:val="0006755D"/>
    <w:rsid w:val="000701AD"/>
    <w:rsid w:val="000707CA"/>
    <w:rsid w:val="00070AC5"/>
    <w:rsid w:val="00070D21"/>
    <w:rsid w:val="000717FB"/>
    <w:rsid w:val="000719BF"/>
    <w:rsid w:val="0007208A"/>
    <w:rsid w:val="0007213C"/>
    <w:rsid w:val="00072BBA"/>
    <w:rsid w:val="00072FF5"/>
    <w:rsid w:val="000730DC"/>
    <w:rsid w:val="00074969"/>
    <w:rsid w:val="00075965"/>
    <w:rsid w:val="00075FDA"/>
    <w:rsid w:val="00076386"/>
    <w:rsid w:val="0007671E"/>
    <w:rsid w:val="0007690E"/>
    <w:rsid w:val="00076D82"/>
    <w:rsid w:val="00080E9D"/>
    <w:rsid w:val="0008190A"/>
    <w:rsid w:val="000819E9"/>
    <w:rsid w:val="00081EC2"/>
    <w:rsid w:val="00082154"/>
    <w:rsid w:val="00083800"/>
    <w:rsid w:val="00084A65"/>
    <w:rsid w:val="0008559A"/>
    <w:rsid w:val="00086735"/>
    <w:rsid w:val="0008684C"/>
    <w:rsid w:val="00087587"/>
    <w:rsid w:val="000902C2"/>
    <w:rsid w:val="00090857"/>
    <w:rsid w:val="00091280"/>
    <w:rsid w:val="00091A92"/>
    <w:rsid w:val="0009222A"/>
    <w:rsid w:val="000931B0"/>
    <w:rsid w:val="00093C49"/>
    <w:rsid w:val="00094BD1"/>
    <w:rsid w:val="00095A80"/>
    <w:rsid w:val="000973E1"/>
    <w:rsid w:val="000A1402"/>
    <w:rsid w:val="000A1AD0"/>
    <w:rsid w:val="000A20BA"/>
    <w:rsid w:val="000A262C"/>
    <w:rsid w:val="000A3C8D"/>
    <w:rsid w:val="000A3DFE"/>
    <w:rsid w:val="000A40EC"/>
    <w:rsid w:val="000A54EE"/>
    <w:rsid w:val="000A6A23"/>
    <w:rsid w:val="000A7BC5"/>
    <w:rsid w:val="000A7CB0"/>
    <w:rsid w:val="000B0C45"/>
    <w:rsid w:val="000B13E1"/>
    <w:rsid w:val="000B16DB"/>
    <w:rsid w:val="000B1C5E"/>
    <w:rsid w:val="000B2282"/>
    <w:rsid w:val="000B27E9"/>
    <w:rsid w:val="000B2A11"/>
    <w:rsid w:val="000B2A5B"/>
    <w:rsid w:val="000B316A"/>
    <w:rsid w:val="000B3184"/>
    <w:rsid w:val="000B34D3"/>
    <w:rsid w:val="000B3606"/>
    <w:rsid w:val="000B3B91"/>
    <w:rsid w:val="000B4207"/>
    <w:rsid w:val="000B4B1B"/>
    <w:rsid w:val="000B4B80"/>
    <w:rsid w:val="000B50C3"/>
    <w:rsid w:val="000B59A7"/>
    <w:rsid w:val="000B5AC9"/>
    <w:rsid w:val="000B5F0A"/>
    <w:rsid w:val="000B6D65"/>
    <w:rsid w:val="000B794D"/>
    <w:rsid w:val="000C1D59"/>
    <w:rsid w:val="000C2B09"/>
    <w:rsid w:val="000C30CF"/>
    <w:rsid w:val="000C31AC"/>
    <w:rsid w:val="000C3463"/>
    <w:rsid w:val="000C501D"/>
    <w:rsid w:val="000C5C39"/>
    <w:rsid w:val="000C5CBA"/>
    <w:rsid w:val="000C74BA"/>
    <w:rsid w:val="000C7531"/>
    <w:rsid w:val="000C7BA7"/>
    <w:rsid w:val="000C7C3F"/>
    <w:rsid w:val="000D0BD6"/>
    <w:rsid w:val="000D0C61"/>
    <w:rsid w:val="000D0D1B"/>
    <w:rsid w:val="000D13DE"/>
    <w:rsid w:val="000D1440"/>
    <w:rsid w:val="000D27AD"/>
    <w:rsid w:val="000D29D1"/>
    <w:rsid w:val="000D2B0A"/>
    <w:rsid w:val="000D3286"/>
    <w:rsid w:val="000D344D"/>
    <w:rsid w:val="000D40E7"/>
    <w:rsid w:val="000D4DB9"/>
    <w:rsid w:val="000D584F"/>
    <w:rsid w:val="000D76BC"/>
    <w:rsid w:val="000D7750"/>
    <w:rsid w:val="000E071E"/>
    <w:rsid w:val="000E0DEE"/>
    <w:rsid w:val="000E1042"/>
    <w:rsid w:val="000E181D"/>
    <w:rsid w:val="000E21AA"/>
    <w:rsid w:val="000E27AA"/>
    <w:rsid w:val="000E3094"/>
    <w:rsid w:val="000E337A"/>
    <w:rsid w:val="000E34FD"/>
    <w:rsid w:val="000E4350"/>
    <w:rsid w:val="000E4376"/>
    <w:rsid w:val="000E4408"/>
    <w:rsid w:val="000E5716"/>
    <w:rsid w:val="000E6128"/>
    <w:rsid w:val="000E7A79"/>
    <w:rsid w:val="000F152A"/>
    <w:rsid w:val="000F15B2"/>
    <w:rsid w:val="000F19DE"/>
    <w:rsid w:val="000F1FAF"/>
    <w:rsid w:val="000F1FD3"/>
    <w:rsid w:val="000F254C"/>
    <w:rsid w:val="000F2E1F"/>
    <w:rsid w:val="000F3029"/>
    <w:rsid w:val="000F37B0"/>
    <w:rsid w:val="000F4595"/>
    <w:rsid w:val="000F4CB2"/>
    <w:rsid w:val="000F4E44"/>
    <w:rsid w:val="000F4E90"/>
    <w:rsid w:val="000F568D"/>
    <w:rsid w:val="000F61DD"/>
    <w:rsid w:val="000F68D0"/>
    <w:rsid w:val="000F6B15"/>
    <w:rsid w:val="0010170B"/>
    <w:rsid w:val="00101C4F"/>
    <w:rsid w:val="00102C9F"/>
    <w:rsid w:val="0010558A"/>
    <w:rsid w:val="001068D2"/>
    <w:rsid w:val="001069F2"/>
    <w:rsid w:val="00110019"/>
    <w:rsid w:val="001103BD"/>
    <w:rsid w:val="00111208"/>
    <w:rsid w:val="001115E4"/>
    <w:rsid w:val="00111808"/>
    <w:rsid w:val="00112220"/>
    <w:rsid w:val="00112CED"/>
    <w:rsid w:val="0011339F"/>
    <w:rsid w:val="00113B8F"/>
    <w:rsid w:val="00113EC8"/>
    <w:rsid w:val="00114E96"/>
    <w:rsid w:val="001152C7"/>
    <w:rsid w:val="00115C88"/>
    <w:rsid w:val="00115FFC"/>
    <w:rsid w:val="0011644A"/>
    <w:rsid w:val="00117332"/>
    <w:rsid w:val="001175A4"/>
    <w:rsid w:val="0011784B"/>
    <w:rsid w:val="00117D7F"/>
    <w:rsid w:val="001204DD"/>
    <w:rsid w:val="00120EE8"/>
    <w:rsid w:val="00122839"/>
    <w:rsid w:val="001237AC"/>
    <w:rsid w:val="00124E12"/>
    <w:rsid w:val="00124E75"/>
    <w:rsid w:val="0012531D"/>
    <w:rsid w:val="001266A6"/>
    <w:rsid w:val="0012673D"/>
    <w:rsid w:val="001269B8"/>
    <w:rsid w:val="00127099"/>
    <w:rsid w:val="00132830"/>
    <w:rsid w:val="00132B71"/>
    <w:rsid w:val="00132F4A"/>
    <w:rsid w:val="0013427A"/>
    <w:rsid w:val="001348FE"/>
    <w:rsid w:val="00134A8B"/>
    <w:rsid w:val="00134B36"/>
    <w:rsid w:val="00134D55"/>
    <w:rsid w:val="001360F3"/>
    <w:rsid w:val="001362C2"/>
    <w:rsid w:val="00136732"/>
    <w:rsid w:val="0013678C"/>
    <w:rsid w:val="00136955"/>
    <w:rsid w:val="00136E19"/>
    <w:rsid w:val="001371B2"/>
    <w:rsid w:val="00137AB9"/>
    <w:rsid w:val="00137D78"/>
    <w:rsid w:val="0014060C"/>
    <w:rsid w:val="001409A0"/>
    <w:rsid w:val="00141E40"/>
    <w:rsid w:val="00141F08"/>
    <w:rsid w:val="00141FF2"/>
    <w:rsid w:val="0014287A"/>
    <w:rsid w:val="00142CD6"/>
    <w:rsid w:val="00142DE2"/>
    <w:rsid w:val="00144C87"/>
    <w:rsid w:val="00145A61"/>
    <w:rsid w:val="001467B1"/>
    <w:rsid w:val="00150175"/>
    <w:rsid w:val="001502C8"/>
    <w:rsid w:val="00151011"/>
    <w:rsid w:val="00151224"/>
    <w:rsid w:val="0015130F"/>
    <w:rsid w:val="00151578"/>
    <w:rsid w:val="001532BA"/>
    <w:rsid w:val="00153FED"/>
    <w:rsid w:val="0015492C"/>
    <w:rsid w:val="00155BFD"/>
    <w:rsid w:val="00156ABA"/>
    <w:rsid w:val="00156F8F"/>
    <w:rsid w:val="00157390"/>
    <w:rsid w:val="00157F52"/>
    <w:rsid w:val="001601ED"/>
    <w:rsid w:val="00160998"/>
    <w:rsid w:val="00160CD6"/>
    <w:rsid w:val="00160F5F"/>
    <w:rsid w:val="001616B6"/>
    <w:rsid w:val="00162308"/>
    <w:rsid w:val="0016316A"/>
    <w:rsid w:val="0016381F"/>
    <w:rsid w:val="00163923"/>
    <w:rsid w:val="001639C3"/>
    <w:rsid w:val="00163D1D"/>
    <w:rsid w:val="00164171"/>
    <w:rsid w:val="00164E58"/>
    <w:rsid w:val="00165033"/>
    <w:rsid w:val="001651E7"/>
    <w:rsid w:val="001665EB"/>
    <w:rsid w:val="001670EA"/>
    <w:rsid w:val="001674A0"/>
    <w:rsid w:val="00170204"/>
    <w:rsid w:val="00170A01"/>
    <w:rsid w:val="00170A50"/>
    <w:rsid w:val="00173365"/>
    <w:rsid w:val="00174FFD"/>
    <w:rsid w:val="001759CA"/>
    <w:rsid w:val="00175D1A"/>
    <w:rsid w:val="0017726A"/>
    <w:rsid w:val="001777B9"/>
    <w:rsid w:val="001777C9"/>
    <w:rsid w:val="00177DD3"/>
    <w:rsid w:val="00180278"/>
    <w:rsid w:val="001807F2"/>
    <w:rsid w:val="001818A7"/>
    <w:rsid w:val="00182725"/>
    <w:rsid w:val="001829C8"/>
    <w:rsid w:val="001841AD"/>
    <w:rsid w:val="00186904"/>
    <w:rsid w:val="00186B0A"/>
    <w:rsid w:val="001905BD"/>
    <w:rsid w:val="00192FE6"/>
    <w:rsid w:val="0019360B"/>
    <w:rsid w:val="00193986"/>
    <w:rsid w:val="00193B08"/>
    <w:rsid w:val="00194570"/>
    <w:rsid w:val="00194819"/>
    <w:rsid w:val="00194B11"/>
    <w:rsid w:val="00196BF4"/>
    <w:rsid w:val="001972DA"/>
    <w:rsid w:val="001976AA"/>
    <w:rsid w:val="001978D7"/>
    <w:rsid w:val="00197E1B"/>
    <w:rsid w:val="001A006D"/>
    <w:rsid w:val="001A02F6"/>
    <w:rsid w:val="001A15C6"/>
    <w:rsid w:val="001A2D45"/>
    <w:rsid w:val="001A3759"/>
    <w:rsid w:val="001A4FD6"/>
    <w:rsid w:val="001A5510"/>
    <w:rsid w:val="001A5C7B"/>
    <w:rsid w:val="001A5E19"/>
    <w:rsid w:val="001A63D8"/>
    <w:rsid w:val="001A661F"/>
    <w:rsid w:val="001B01FA"/>
    <w:rsid w:val="001B0832"/>
    <w:rsid w:val="001B18A7"/>
    <w:rsid w:val="001B2762"/>
    <w:rsid w:val="001B36FC"/>
    <w:rsid w:val="001B41ED"/>
    <w:rsid w:val="001B4607"/>
    <w:rsid w:val="001B4D8E"/>
    <w:rsid w:val="001B6027"/>
    <w:rsid w:val="001B7E0C"/>
    <w:rsid w:val="001C0674"/>
    <w:rsid w:val="001C1405"/>
    <w:rsid w:val="001C1B93"/>
    <w:rsid w:val="001C226F"/>
    <w:rsid w:val="001C2404"/>
    <w:rsid w:val="001C3E8E"/>
    <w:rsid w:val="001C46ED"/>
    <w:rsid w:val="001C5296"/>
    <w:rsid w:val="001C60AC"/>
    <w:rsid w:val="001C66AC"/>
    <w:rsid w:val="001C6754"/>
    <w:rsid w:val="001C6835"/>
    <w:rsid w:val="001C6BC8"/>
    <w:rsid w:val="001C77F0"/>
    <w:rsid w:val="001D060F"/>
    <w:rsid w:val="001D06FA"/>
    <w:rsid w:val="001D1346"/>
    <w:rsid w:val="001D30C9"/>
    <w:rsid w:val="001D445B"/>
    <w:rsid w:val="001D46A0"/>
    <w:rsid w:val="001D50C2"/>
    <w:rsid w:val="001D753C"/>
    <w:rsid w:val="001D7CA4"/>
    <w:rsid w:val="001D7E58"/>
    <w:rsid w:val="001E13B3"/>
    <w:rsid w:val="001E1F8B"/>
    <w:rsid w:val="001E301C"/>
    <w:rsid w:val="001E30A0"/>
    <w:rsid w:val="001E3DE1"/>
    <w:rsid w:val="001E4D4F"/>
    <w:rsid w:val="001E54F9"/>
    <w:rsid w:val="001E57CF"/>
    <w:rsid w:val="001E5981"/>
    <w:rsid w:val="001E5CF0"/>
    <w:rsid w:val="001E6826"/>
    <w:rsid w:val="001E6E8E"/>
    <w:rsid w:val="001E74BA"/>
    <w:rsid w:val="001E7B9F"/>
    <w:rsid w:val="001F01FB"/>
    <w:rsid w:val="001F0658"/>
    <w:rsid w:val="001F067B"/>
    <w:rsid w:val="001F0C29"/>
    <w:rsid w:val="001F0E92"/>
    <w:rsid w:val="001F1987"/>
    <w:rsid w:val="001F21BC"/>
    <w:rsid w:val="001F22D5"/>
    <w:rsid w:val="001F23BD"/>
    <w:rsid w:val="001F34DA"/>
    <w:rsid w:val="001F3D35"/>
    <w:rsid w:val="001F4DAC"/>
    <w:rsid w:val="001F5019"/>
    <w:rsid w:val="001F51C5"/>
    <w:rsid w:val="001F58EB"/>
    <w:rsid w:val="001F65B0"/>
    <w:rsid w:val="001F67AA"/>
    <w:rsid w:val="001F6AFD"/>
    <w:rsid w:val="001F6B02"/>
    <w:rsid w:val="001F738D"/>
    <w:rsid w:val="001F7599"/>
    <w:rsid w:val="00201655"/>
    <w:rsid w:val="00203006"/>
    <w:rsid w:val="00203FA2"/>
    <w:rsid w:val="00204A2A"/>
    <w:rsid w:val="00204B22"/>
    <w:rsid w:val="00204B3A"/>
    <w:rsid w:val="0020535A"/>
    <w:rsid w:val="002055CB"/>
    <w:rsid w:val="002059EF"/>
    <w:rsid w:val="00205BDB"/>
    <w:rsid w:val="00205E80"/>
    <w:rsid w:val="00206955"/>
    <w:rsid w:val="00206A79"/>
    <w:rsid w:val="00210309"/>
    <w:rsid w:val="00210FFB"/>
    <w:rsid w:val="00211519"/>
    <w:rsid w:val="00212110"/>
    <w:rsid w:val="0021224B"/>
    <w:rsid w:val="00212950"/>
    <w:rsid w:val="00212FB8"/>
    <w:rsid w:val="00213709"/>
    <w:rsid w:val="002149AF"/>
    <w:rsid w:val="00214A86"/>
    <w:rsid w:val="00215AAA"/>
    <w:rsid w:val="00215CFA"/>
    <w:rsid w:val="00215E1A"/>
    <w:rsid w:val="0021683C"/>
    <w:rsid w:val="00216F5F"/>
    <w:rsid w:val="00217C1D"/>
    <w:rsid w:val="00220583"/>
    <w:rsid w:val="00220615"/>
    <w:rsid w:val="00220BAD"/>
    <w:rsid w:val="00221985"/>
    <w:rsid w:val="00221EC5"/>
    <w:rsid w:val="00222A7A"/>
    <w:rsid w:val="00223C3B"/>
    <w:rsid w:val="002240AC"/>
    <w:rsid w:val="00224A2C"/>
    <w:rsid w:val="00225217"/>
    <w:rsid w:val="0022532A"/>
    <w:rsid w:val="002256D9"/>
    <w:rsid w:val="00226577"/>
    <w:rsid w:val="0022687C"/>
    <w:rsid w:val="00230120"/>
    <w:rsid w:val="002306F8"/>
    <w:rsid w:val="002312F4"/>
    <w:rsid w:val="002313A2"/>
    <w:rsid w:val="00231FC7"/>
    <w:rsid w:val="00232930"/>
    <w:rsid w:val="00232A95"/>
    <w:rsid w:val="00232AB2"/>
    <w:rsid w:val="00232C3F"/>
    <w:rsid w:val="00232DD9"/>
    <w:rsid w:val="0023308F"/>
    <w:rsid w:val="00233403"/>
    <w:rsid w:val="00233440"/>
    <w:rsid w:val="00233A45"/>
    <w:rsid w:val="00233D0E"/>
    <w:rsid w:val="00234E13"/>
    <w:rsid w:val="00235CB1"/>
    <w:rsid w:val="00236450"/>
    <w:rsid w:val="00236B8F"/>
    <w:rsid w:val="00236BB9"/>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132"/>
    <w:rsid w:val="00247235"/>
    <w:rsid w:val="002477DF"/>
    <w:rsid w:val="00250A9A"/>
    <w:rsid w:val="00251AD6"/>
    <w:rsid w:val="00252C17"/>
    <w:rsid w:val="0025307F"/>
    <w:rsid w:val="00253ECC"/>
    <w:rsid w:val="00254529"/>
    <w:rsid w:val="002551BD"/>
    <w:rsid w:val="002568D0"/>
    <w:rsid w:val="00260879"/>
    <w:rsid w:val="00260AEE"/>
    <w:rsid w:val="002621A6"/>
    <w:rsid w:val="00262661"/>
    <w:rsid w:val="00262843"/>
    <w:rsid w:val="00262D9D"/>
    <w:rsid w:val="002632DF"/>
    <w:rsid w:val="00263946"/>
    <w:rsid w:val="002640BA"/>
    <w:rsid w:val="00264CF2"/>
    <w:rsid w:val="002650D2"/>
    <w:rsid w:val="00265A52"/>
    <w:rsid w:val="002667A8"/>
    <w:rsid w:val="00267587"/>
    <w:rsid w:val="002675C8"/>
    <w:rsid w:val="00267760"/>
    <w:rsid w:val="00270223"/>
    <w:rsid w:val="0027037D"/>
    <w:rsid w:val="00271589"/>
    <w:rsid w:val="00273177"/>
    <w:rsid w:val="0027412E"/>
    <w:rsid w:val="0027455B"/>
    <w:rsid w:val="00275074"/>
    <w:rsid w:val="002763E9"/>
    <w:rsid w:val="00276736"/>
    <w:rsid w:val="00276F4E"/>
    <w:rsid w:val="0027773D"/>
    <w:rsid w:val="002815FA"/>
    <w:rsid w:val="002819CB"/>
    <w:rsid w:val="00281EFA"/>
    <w:rsid w:val="002824C2"/>
    <w:rsid w:val="00282A0F"/>
    <w:rsid w:val="00284E32"/>
    <w:rsid w:val="002851EB"/>
    <w:rsid w:val="00285510"/>
    <w:rsid w:val="00285BD1"/>
    <w:rsid w:val="00285DE2"/>
    <w:rsid w:val="00285F2D"/>
    <w:rsid w:val="0028616D"/>
    <w:rsid w:val="00286965"/>
    <w:rsid w:val="0029136E"/>
    <w:rsid w:val="00292399"/>
    <w:rsid w:val="002931E9"/>
    <w:rsid w:val="00293275"/>
    <w:rsid w:val="00294445"/>
    <w:rsid w:val="00294B4D"/>
    <w:rsid w:val="00294F7D"/>
    <w:rsid w:val="0029537E"/>
    <w:rsid w:val="002960D5"/>
    <w:rsid w:val="002962D8"/>
    <w:rsid w:val="00297926"/>
    <w:rsid w:val="002A02C9"/>
    <w:rsid w:val="002A1062"/>
    <w:rsid w:val="002A1CAD"/>
    <w:rsid w:val="002A2012"/>
    <w:rsid w:val="002A201A"/>
    <w:rsid w:val="002A2025"/>
    <w:rsid w:val="002A2413"/>
    <w:rsid w:val="002A2448"/>
    <w:rsid w:val="002A2F5E"/>
    <w:rsid w:val="002A352A"/>
    <w:rsid w:val="002A607D"/>
    <w:rsid w:val="002B053D"/>
    <w:rsid w:val="002B0A63"/>
    <w:rsid w:val="002B132E"/>
    <w:rsid w:val="002B1499"/>
    <w:rsid w:val="002B2813"/>
    <w:rsid w:val="002B2D29"/>
    <w:rsid w:val="002B3B31"/>
    <w:rsid w:val="002B3BBD"/>
    <w:rsid w:val="002B4017"/>
    <w:rsid w:val="002B45D7"/>
    <w:rsid w:val="002B4A27"/>
    <w:rsid w:val="002B70BD"/>
    <w:rsid w:val="002C0C4B"/>
    <w:rsid w:val="002C1EEA"/>
    <w:rsid w:val="002C29EC"/>
    <w:rsid w:val="002C47AD"/>
    <w:rsid w:val="002C5510"/>
    <w:rsid w:val="002C6034"/>
    <w:rsid w:val="002C635B"/>
    <w:rsid w:val="002C64C8"/>
    <w:rsid w:val="002C7276"/>
    <w:rsid w:val="002C770F"/>
    <w:rsid w:val="002C7CFF"/>
    <w:rsid w:val="002D0BC6"/>
    <w:rsid w:val="002D0D78"/>
    <w:rsid w:val="002D12DB"/>
    <w:rsid w:val="002D16A5"/>
    <w:rsid w:val="002D17C5"/>
    <w:rsid w:val="002D2B1A"/>
    <w:rsid w:val="002D365F"/>
    <w:rsid w:val="002D51DF"/>
    <w:rsid w:val="002D6892"/>
    <w:rsid w:val="002D68C2"/>
    <w:rsid w:val="002D7C86"/>
    <w:rsid w:val="002E0692"/>
    <w:rsid w:val="002E1D74"/>
    <w:rsid w:val="002E2943"/>
    <w:rsid w:val="002E2C46"/>
    <w:rsid w:val="002E2CF1"/>
    <w:rsid w:val="002E34AF"/>
    <w:rsid w:val="002E394D"/>
    <w:rsid w:val="002E49CA"/>
    <w:rsid w:val="002E4AAC"/>
    <w:rsid w:val="002E53DE"/>
    <w:rsid w:val="002E563B"/>
    <w:rsid w:val="002E62D2"/>
    <w:rsid w:val="002E63DD"/>
    <w:rsid w:val="002E6AFB"/>
    <w:rsid w:val="002E734F"/>
    <w:rsid w:val="002E74AF"/>
    <w:rsid w:val="002E758C"/>
    <w:rsid w:val="002F1038"/>
    <w:rsid w:val="002F17CC"/>
    <w:rsid w:val="002F22FF"/>
    <w:rsid w:val="002F28B4"/>
    <w:rsid w:val="002F2D8F"/>
    <w:rsid w:val="002F34A8"/>
    <w:rsid w:val="002F3525"/>
    <w:rsid w:val="002F3F02"/>
    <w:rsid w:val="002F5BE4"/>
    <w:rsid w:val="002F66D0"/>
    <w:rsid w:val="002F695B"/>
    <w:rsid w:val="002F72DA"/>
    <w:rsid w:val="002F76B1"/>
    <w:rsid w:val="002F7D66"/>
    <w:rsid w:val="002F7DBE"/>
    <w:rsid w:val="003002C1"/>
    <w:rsid w:val="0030084A"/>
    <w:rsid w:val="0030090B"/>
    <w:rsid w:val="003018EA"/>
    <w:rsid w:val="00302AE8"/>
    <w:rsid w:val="00302BB1"/>
    <w:rsid w:val="003030F0"/>
    <w:rsid w:val="003034E2"/>
    <w:rsid w:val="00303B60"/>
    <w:rsid w:val="0030404B"/>
    <w:rsid w:val="00304210"/>
    <w:rsid w:val="003048D7"/>
    <w:rsid w:val="00304A1B"/>
    <w:rsid w:val="00304AD2"/>
    <w:rsid w:val="00304EAA"/>
    <w:rsid w:val="00305297"/>
    <w:rsid w:val="003062E6"/>
    <w:rsid w:val="003068B6"/>
    <w:rsid w:val="003071F6"/>
    <w:rsid w:val="00307FE0"/>
    <w:rsid w:val="003107EB"/>
    <w:rsid w:val="00311C08"/>
    <w:rsid w:val="00312506"/>
    <w:rsid w:val="003125E0"/>
    <w:rsid w:val="00312ECE"/>
    <w:rsid w:val="0031393C"/>
    <w:rsid w:val="00313CB0"/>
    <w:rsid w:val="00313F96"/>
    <w:rsid w:val="00314382"/>
    <w:rsid w:val="00314B0A"/>
    <w:rsid w:val="003150CE"/>
    <w:rsid w:val="0031533B"/>
    <w:rsid w:val="00315AAB"/>
    <w:rsid w:val="00316811"/>
    <w:rsid w:val="00316DC1"/>
    <w:rsid w:val="003175E1"/>
    <w:rsid w:val="00320299"/>
    <w:rsid w:val="00321154"/>
    <w:rsid w:val="003211B0"/>
    <w:rsid w:val="00321930"/>
    <w:rsid w:val="00321CA6"/>
    <w:rsid w:val="00321EDA"/>
    <w:rsid w:val="00321F14"/>
    <w:rsid w:val="003224AA"/>
    <w:rsid w:val="003224E7"/>
    <w:rsid w:val="00325429"/>
    <w:rsid w:val="00325D7A"/>
    <w:rsid w:val="00326145"/>
    <w:rsid w:val="00327163"/>
    <w:rsid w:val="00327305"/>
    <w:rsid w:val="00327531"/>
    <w:rsid w:val="00327E8F"/>
    <w:rsid w:val="00330187"/>
    <w:rsid w:val="00331C77"/>
    <w:rsid w:val="00331DB6"/>
    <w:rsid w:val="00331F96"/>
    <w:rsid w:val="0033238B"/>
    <w:rsid w:val="0033280D"/>
    <w:rsid w:val="00332B55"/>
    <w:rsid w:val="00332E7C"/>
    <w:rsid w:val="003336B9"/>
    <w:rsid w:val="00333BF4"/>
    <w:rsid w:val="003342D5"/>
    <w:rsid w:val="0033476C"/>
    <w:rsid w:val="00335EA8"/>
    <w:rsid w:val="003363DD"/>
    <w:rsid w:val="00336BA1"/>
    <w:rsid w:val="00336CB9"/>
    <w:rsid w:val="00337810"/>
    <w:rsid w:val="00337D17"/>
    <w:rsid w:val="00340361"/>
    <w:rsid w:val="00340795"/>
    <w:rsid w:val="00340C94"/>
    <w:rsid w:val="0034111C"/>
    <w:rsid w:val="00341BC6"/>
    <w:rsid w:val="00341E60"/>
    <w:rsid w:val="0034217F"/>
    <w:rsid w:val="00342AD2"/>
    <w:rsid w:val="00343954"/>
    <w:rsid w:val="003453C8"/>
    <w:rsid w:val="00345405"/>
    <w:rsid w:val="0034597E"/>
    <w:rsid w:val="00345DDD"/>
    <w:rsid w:val="00346664"/>
    <w:rsid w:val="00346FED"/>
    <w:rsid w:val="003513A3"/>
    <w:rsid w:val="00351687"/>
    <w:rsid w:val="00351E01"/>
    <w:rsid w:val="00352968"/>
    <w:rsid w:val="0035298B"/>
    <w:rsid w:val="00352D21"/>
    <w:rsid w:val="003539CC"/>
    <w:rsid w:val="0035443D"/>
    <w:rsid w:val="00354AA2"/>
    <w:rsid w:val="00354FEE"/>
    <w:rsid w:val="00355C2A"/>
    <w:rsid w:val="0035622B"/>
    <w:rsid w:val="00356275"/>
    <w:rsid w:val="00356C0B"/>
    <w:rsid w:val="00357B9C"/>
    <w:rsid w:val="00361412"/>
    <w:rsid w:val="003615CA"/>
    <w:rsid w:val="00363B2C"/>
    <w:rsid w:val="003642A6"/>
    <w:rsid w:val="00364763"/>
    <w:rsid w:val="00364EB0"/>
    <w:rsid w:val="003656F2"/>
    <w:rsid w:val="00365C3D"/>
    <w:rsid w:val="00366C1B"/>
    <w:rsid w:val="0036700D"/>
    <w:rsid w:val="00367337"/>
    <w:rsid w:val="00367367"/>
    <w:rsid w:val="00367FD8"/>
    <w:rsid w:val="0037004E"/>
    <w:rsid w:val="00370B63"/>
    <w:rsid w:val="00370FCC"/>
    <w:rsid w:val="003711AF"/>
    <w:rsid w:val="00372551"/>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351"/>
    <w:rsid w:val="00390505"/>
    <w:rsid w:val="00390935"/>
    <w:rsid w:val="00392491"/>
    <w:rsid w:val="0039284D"/>
    <w:rsid w:val="003935B0"/>
    <w:rsid w:val="00393E44"/>
    <w:rsid w:val="00394301"/>
    <w:rsid w:val="00396479"/>
    <w:rsid w:val="00396869"/>
    <w:rsid w:val="0039747B"/>
    <w:rsid w:val="00397AB6"/>
    <w:rsid w:val="00397ACA"/>
    <w:rsid w:val="003A10C3"/>
    <w:rsid w:val="003A1530"/>
    <w:rsid w:val="003A2DEE"/>
    <w:rsid w:val="003A495D"/>
    <w:rsid w:val="003A4A40"/>
    <w:rsid w:val="003A4C7C"/>
    <w:rsid w:val="003A5611"/>
    <w:rsid w:val="003A5752"/>
    <w:rsid w:val="003A5768"/>
    <w:rsid w:val="003A57D4"/>
    <w:rsid w:val="003A5844"/>
    <w:rsid w:val="003A597F"/>
    <w:rsid w:val="003A5C2E"/>
    <w:rsid w:val="003A71A8"/>
    <w:rsid w:val="003A71D2"/>
    <w:rsid w:val="003A78E6"/>
    <w:rsid w:val="003B00CA"/>
    <w:rsid w:val="003B030B"/>
    <w:rsid w:val="003B0432"/>
    <w:rsid w:val="003B0821"/>
    <w:rsid w:val="003B0BE9"/>
    <w:rsid w:val="003B0F4B"/>
    <w:rsid w:val="003B2457"/>
    <w:rsid w:val="003B2E9B"/>
    <w:rsid w:val="003B2F8D"/>
    <w:rsid w:val="003B307A"/>
    <w:rsid w:val="003B3C64"/>
    <w:rsid w:val="003B4C4D"/>
    <w:rsid w:val="003B4FAA"/>
    <w:rsid w:val="003B547A"/>
    <w:rsid w:val="003B69C1"/>
    <w:rsid w:val="003B6BA9"/>
    <w:rsid w:val="003B6EC0"/>
    <w:rsid w:val="003B75B9"/>
    <w:rsid w:val="003B7771"/>
    <w:rsid w:val="003C087B"/>
    <w:rsid w:val="003C0DA2"/>
    <w:rsid w:val="003C1A18"/>
    <w:rsid w:val="003C40AB"/>
    <w:rsid w:val="003C5C41"/>
    <w:rsid w:val="003C669D"/>
    <w:rsid w:val="003C6877"/>
    <w:rsid w:val="003C6EB8"/>
    <w:rsid w:val="003C7049"/>
    <w:rsid w:val="003C7062"/>
    <w:rsid w:val="003C7461"/>
    <w:rsid w:val="003D0788"/>
    <w:rsid w:val="003D0BE4"/>
    <w:rsid w:val="003D132A"/>
    <w:rsid w:val="003D1462"/>
    <w:rsid w:val="003D1517"/>
    <w:rsid w:val="003D1D50"/>
    <w:rsid w:val="003D232D"/>
    <w:rsid w:val="003D286B"/>
    <w:rsid w:val="003D2938"/>
    <w:rsid w:val="003D2AFB"/>
    <w:rsid w:val="003D3FBA"/>
    <w:rsid w:val="003D3FD3"/>
    <w:rsid w:val="003D402B"/>
    <w:rsid w:val="003D54B0"/>
    <w:rsid w:val="003D5F16"/>
    <w:rsid w:val="003D68FD"/>
    <w:rsid w:val="003D6CB0"/>
    <w:rsid w:val="003D764F"/>
    <w:rsid w:val="003E0042"/>
    <w:rsid w:val="003E0667"/>
    <w:rsid w:val="003E0BCE"/>
    <w:rsid w:val="003E13E0"/>
    <w:rsid w:val="003E1660"/>
    <w:rsid w:val="003E1CD1"/>
    <w:rsid w:val="003E23D3"/>
    <w:rsid w:val="003E2A2D"/>
    <w:rsid w:val="003E2F73"/>
    <w:rsid w:val="003E3B9D"/>
    <w:rsid w:val="003E4518"/>
    <w:rsid w:val="003E47D4"/>
    <w:rsid w:val="003E50B9"/>
    <w:rsid w:val="003E64A9"/>
    <w:rsid w:val="003E7905"/>
    <w:rsid w:val="003E7A2F"/>
    <w:rsid w:val="003F0336"/>
    <w:rsid w:val="003F2325"/>
    <w:rsid w:val="003F23D2"/>
    <w:rsid w:val="003F345D"/>
    <w:rsid w:val="003F3FCC"/>
    <w:rsid w:val="003F5547"/>
    <w:rsid w:val="003F5C40"/>
    <w:rsid w:val="003F6E12"/>
    <w:rsid w:val="003F6EFB"/>
    <w:rsid w:val="003F6F8B"/>
    <w:rsid w:val="003F75ED"/>
    <w:rsid w:val="00400294"/>
    <w:rsid w:val="004002B7"/>
    <w:rsid w:val="00400A62"/>
    <w:rsid w:val="00400F31"/>
    <w:rsid w:val="004023BA"/>
    <w:rsid w:val="004054DA"/>
    <w:rsid w:val="00406B4D"/>
    <w:rsid w:val="00410C82"/>
    <w:rsid w:val="00410F31"/>
    <w:rsid w:val="00411A74"/>
    <w:rsid w:val="00412FF1"/>
    <w:rsid w:val="00413E5B"/>
    <w:rsid w:val="0041414A"/>
    <w:rsid w:val="0041443C"/>
    <w:rsid w:val="0041463A"/>
    <w:rsid w:val="00414850"/>
    <w:rsid w:val="0041488F"/>
    <w:rsid w:val="004154F7"/>
    <w:rsid w:val="00416D44"/>
    <w:rsid w:val="004176FF"/>
    <w:rsid w:val="00417A1E"/>
    <w:rsid w:val="00421470"/>
    <w:rsid w:val="004218BF"/>
    <w:rsid w:val="00421A27"/>
    <w:rsid w:val="00421D0A"/>
    <w:rsid w:val="0042234B"/>
    <w:rsid w:val="004226C3"/>
    <w:rsid w:val="004241C5"/>
    <w:rsid w:val="00424FA7"/>
    <w:rsid w:val="00425C46"/>
    <w:rsid w:val="00425D2C"/>
    <w:rsid w:val="00426A87"/>
    <w:rsid w:val="00427007"/>
    <w:rsid w:val="00430503"/>
    <w:rsid w:val="004309D8"/>
    <w:rsid w:val="004313D1"/>
    <w:rsid w:val="00432110"/>
    <w:rsid w:val="004328EE"/>
    <w:rsid w:val="00433A37"/>
    <w:rsid w:val="00433EBE"/>
    <w:rsid w:val="00434406"/>
    <w:rsid w:val="00436141"/>
    <w:rsid w:val="00437AF9"/>
    <w:rsid w:val="00440FED"/>
    <w:rsid w:val="004417B0"/>
    <w:rsid w:val="00441B92"/>
    <w:rsid w:val="00442E4A"/>
    <w:rsid w:val="00443A9F"/>
    <w:rsid w:val="0044474B"/>
    <w:rsid w:val="00445FF7"/>
    <w:rsid w:val="004508A8"/>
    <w:rsid w:val="00451686"/>
    <w:rsid w:val="00452469"/>
    <w:rsid w:val="00452CA7"/>
    <w:rsid w:val="00452F04"/>
    <w:rsid w:val="00453341"/>
    <w:rsid w:val="004545C6"/>
    <w:rsid w:val="00454DCA"/>
    <w:rsid w:val="00454E26"/>
    <w:rsid w:val="00456544"/>
    <w:rsid w:val="00456649"/>
    <w:rsid w:val="004567B7"/>
    <w:rsid w:val="00456856"/>
    <w:rsid w:val="00456AF9"/>
    <w:rsid w:val="004571EF"/>
    <w:rsid w:val="0046047A"/>
    <w:rsid w:val="00461210"/>
    <w:rsid w:val="00461700"/>
    <w:rsid w:val="00461AAC"/>
    <w:rsid w:val="00462490"/>
    <w:rsid w:val="00462AC9"/>
    <w:rsid w:val="004639CA"/>
    <w:rsid w:val="00463DC3"/>
    <w:rsid w:val="00465299"/>
    <w:rsid w:val="004652F6"/>
    <w:rsid w:val="00466192"/>
    <w:rsid w:val="00466A0F"/>
    <w:rsid w:val="00466B4A"/>
    <w:rsid w:val="004677CB"/>
    <w:rsid w:val="0046795B"/>
    <w:rsid w:val="00467BE9"/>
    <w:rsid w:val="004708C0"/>
    <w:rsid w:val="00470AB2"/>
    <w:rsid w:val="0047115F"/>
    <w:rsid w:val="004715CB"/>
    <w:rsid w:val="00471863"/>
    <w:rsid w:val="00473777"/>
    <w:rsid w:val="00473A14"/>
    <w:rsid w:val="004740E3"/>
    <w:rsid w:val="0047449F"/>
    <w:rsid w:val="004745A9"/>
    <w:rsid w:val="00474871"/>
    <w:rsid w:val="00474CA8"/>
    <w:rsid w:val="00474E43"/>
    <w:rsid w:val="004751DE"/>
    <w:rsid w:val="00476A55"/>
    <w:rsid w:val="0048076D"/>
    <w:rsid w:val="00480C38"/>
    <w:rsid w:val="00480C43"/>
    <w:rsid w:val="0048134D"/>
    <w:rsid w:val="00481624"/>
    <w:rsid w:val="00481765"/>
    <w:rsid w:val="00481D90"/>
    <w:rsid w:val="00482464"/>
    <w:rsid w:val="00482700"/>
    <w:rsid w:val="00482AC0"/>
    <w:rsid w:val="00482CD4"/>
    <w:rsid w:val="00483261"/>
    <w:rsid w:val="0048328A"/>
    <w:rsid w:val="00484377"/>
    <w:rsid w:val="00485B23"/>
    <w:rsid w:val="00485B50"/>
    <w:rsid w:val="004874E4"/>
    <w:rsid w:val="0049070D"/>
    <w:rsid w:val="00490A39"/>
    <w:rsid w:val="00490E82"/>
    <w:rsid w:val="00491BE4"/>
    <w:rsid w:val="00491DB2"/>
    <w:rsid w:val="00492877"/>
    <w:rsid w:val="0049363E"/>
    <w:rsid w:val="00494FB8"/>
    <w:rsid w:val="00495BA6"/>
    <w:rsid w:val="00496DC2"/>
    <w:rsid w:val="00496E24"/>
    <w:rsid w:val="00496E75"/>
    <w:rsid w:val="00497C80"/>
    <w:rsid w:val="004A014C"/>
    <w:rsid w:val="004A0A8F"/>
    <w:rsid w:val="004A0AA8"/>
    <w:rsid w:val="004A182A"/>
    <w:rsid w:val="004A1CF3"/>
    <w:rsid w:val="004A1FE4"/>
    <w:rsid w:val="004A20CC"/>
    <w:rsid w:val="004A2103"/>
    <w:rsid w:val="004A2CA9"/>
    <w:rsid w:val="004A33EF"/>
    <w:rsid w:val="004A34C9"/>
    <w:rsid w:val="004A3CB5"/>
    <w:rsid w:val="004A537D"/>
    <w:rsid w:val="004A597D"/>
    <w:rsid w:val="004A67F0"/>
    <w:rsid w:val="004A71C3"/>
    <w:rsid w:val="004A7271"/>
    <w:rsid w:val="004A7769"/>
    <w:rsid w:val="004B23AD"/>
    <w:rsid w:val="004B2965"/>
    <w:rsid w:val="004B3265"/>
    <w:rsid w:val="004B4224"/>
    <w:rsid w:val="004B4297"/>
    <w:rsid w:val="004B4647"/>
    <w:rsid w:val="004B524F"/>
    <w:rsid w:val="004B6B25"/>
    <w:rsid w:val="004B7455"/>
    <w:rsid w:val="004B74FF"/>
    <w:rsid w:val="004B7CE4"/>
    <w:rsid w:val="004B7FD8"/>
    <w:rsid w:val="004C0401"/>
    <w:rsid w:val="004C0B7A"/>
    <w:rsid w:val="004C0C49"/>
    <w:rsid w:val="004C1096"/>
    <w:rsid w:val="004C183D"/>
    <w:rsid w:val="004C334D"/>
    <w:rsid w:val="004C394F"/>
    <w:rsid w:val="004C3ADA"/>
    <w:rsid w:val="004C3EC7"/>
    <w:rsid w:val="004C3EEE"/>
    <w:rsid w:val="004C454D"/>
    <w:rsid w:val="004C45B1"/>
    <w:rsid w:val="004C483D"/>
    <w:rsid w:val="004C4D15"/>
    <w:rsid w:val="004C4FFD"/>
    <w:rsid w:val="004C5A22"/>
    <w:rsid w:val="004C6DA5"/>
    <w:rsid w:val="004C795A"/>
    <w:rsid w:val="004C7F93"/>
    <w:rsid w:val="004D2629"/>
    <w:rsid w:val="004D26B8"/>
    <w:rsid w:val="004D2993"/>
    <w:rsid w:val="004D2B2B"/>
    <w:rsid w:val="004D2C2C"/>
    <w:rsid w:val="004D38C2"/>
    <w:rsid w:val="004D41DC"/>
    <w:rsid w:val="004D4FBD"/>
    <w:rsid w:val="004D4FC0"/>
    <w:rsid w:val="004D5548"/>
    <w:rsid w:val="004D5CE7"/>
    <w:rsid w:val="004D6381"/>
    <w:rsid w:val="004D7DA8"/>
    <w:rsid w:val="004E0987"/>
    <w:rsid w:val="004E0BDB"/>
    <w:rsid w:val="004E10CD"/>
    <w:rsid w:val="004E1401"/>
    <w:rsid w:val="004E1C04"/>
    <w:rsid w:val="004E1C9A"/>
    <w:rsid w:val="004E2892"/>
    <w:rsid w:val="004E362B"/>
    <w:rsid w:val="004E3681"/>
    <w:rsid w:val="004E3D74"/>
    <w:rsid w:val="004E5DE1"/>
    <w:rsid w:val="004E784B"/>
    <w:rsid w:val="004E799E"/>
    <w:rsid w:val="004F0224"/>
    <w:rsid w:val="004F0415"/>
    <w:rsid w:val="004F0DB4"/>
    <w:rsid w:val="004F0E04"/>
    <w:rsid w:val="004F1CD3"/>
    <w:rsid w:val="004F1EBC"/>
    <w:rsid w:val="004F20E8"/>
    <w:rsid w:val="004F2EB4"/>
    <w:rsid w:val="004F3172"/>
    <w:rsid w:val="004F3B71"/>
    <w:rsid w:val="004F3FE5"/>
    <w:rsid w:val="004F5154"/>
    <w:rsid w:val="004F5835"/>
    <w:rsid w:val="004F661C"/>
    <w:rsid w:val="004F67E0"/>
    <w:rsid w:val="004F6D99"/>
    <w:rsid w:val="004F7C06"/>
    <w:rsid w:val="004F7CD6"/>
    <w:rsid w:val="00500572"/>
    <w:rsid w:val="00500701"/>
    <w:rsid w:val="00501304"/>
    <w:rsid w:val="00501425"/>
    <w:rsid w:val="00502A4A"/>
    <w:rsid w:val="0050318B"/>
    <w:rsid w:val="00503CF2"/>
    <w:rsid w:val="00504311"/>
    <w:rsid w:val="0050485C"/>
    <w:rsid w:val="00504AC6"/>
    <w:rsid w:val="00504D75"/>
    <w:rsid w:val="005054D2"/>
    <w:rsid w:val="00505D51"/>
    <w:rsid w:val="005072B9"/>
    <w:rsid w:val="00507594"/>
    <w:rsid w:val="00510ABC"/>
    <w:rsid w:val="00511079"/>
    <w:rsid w:val="00511411"/>
    <w:rsid w:val="00511CDF"/>
    <w:rsid w:val="00511DC5"/>
    <w:rsid w:val="00512829"/>
    <w:rsid w:val="00513839"/>
    <w:rsid w:val="00513DEF"/>
    <w:rsid w:val="0051423C"/>
    <w:rsid w:val="005148D4"/>
    <w:rsid w:val="00514C91"/>
    <w:rsid w:val="005153CE"/>
    <w:rsid w:val="00516241"/>
    <w:rsid w:val="00516FD9"/>
    <w:rsid w:val="0051791D"/>
    <w:rsid w:val="00517A2D"/>
    <w:rsid w:val="00520D4D"/>
    <w:rsid w:val="00520D6D"/>
    <w:rsid w:val="005212FD"/>
    <w:rsid w:val="00521425"/>
    <w:rsid w:val="00522B4A"/>
    <w:rsid w:val="00523E75"/>
    <w:rsid w:val="005243E0"/>
    <w:rsid w:val="005256F3"/>
    <w:rsid w:val="00525CA5"/>
    <w:rsid w:val="005265A3"/>
    <w:rsid w:val="005265CB"/>
    <w:rsid w:val="00526783"/>
    <w:rsid w:val="0052773A"/>
    <w:rsid w:val="00527FB1"/>
    <w:rsid w:val="00530423"/>
    <w:rsid w:val="0053107E"/>
    <w:rsid w:val="005312CB"/>
    <w:rsid w:val="0053162F"/>
    <w:rsid w:val="00531777"/>
    <w:rsid w:val="0053281C"/>
    <w:rsid w:val="00532A5D"/>
    <w:rsid w:val="00532AD0"/>
    <w:rsid w:val="0053311D"/>
    <w:rsid w:val="00533B93"/>
    <w:rsid w:val="005340C9"/>
    <w:rsid w:val="0053566A"/>
    <w:rsid w:val="00536698"/>
    <w:rsid w:val="00536B25"/>
    <w:rsid w:val="005375FE"/>
    <w:rsid w:val="00540BFC"/>
    <w:rsid w:val="0054195A"/>
    <w:rsid w:val="005420DE"/>
    <w:rsid w:val="00542249"/>
    <w:rsid w:val="005431F5"/>
    <w:rsid w:val="005434A0"/>
    <w:rsid w:val="00543707"/>
    <w:rsid w:val="005439D2"/>
    <w:rsid w:val="00543EBB"/>
    <w:rsid w:val="00544213"/>
    <w:rsid w:val="0054486D"/>
    <w:rsid w:val="005453F3"/>
    <w:rsid w:val="00545549"/>
    <w:rsid w:val="00545B2E"/>
    <w:rsid w:val="005469F5"/>
    <w:rsid w:val="00546F36"/>
    <w:rsid w:val="005518ED"/>
    <w:rsid w:val="00552093"/>
    <w:rsid w:val="00552682"/>
    <w:rsid w:val="005526E8"/>
    <w:rsid w:val="005534BB"/>
    <w:rsid w:val="00554C49"/>
    <w:rsid w:val="00554D7D"/>
    <w:rsid w:val="00554E06"/>
    <w:rsid w:val="00554E4B"/>
    <w:rsid w:val="0055519C"/>
    <w:rsid w:val="00555F67"/>
    <w:rsid w:val="00556E32"/>
    <w:rsid w:val="005601B6"/>
    <w:rsid w:val="005604F1"/>
    <w:rsid w:val="005606A4"/>
    <w:rsid w:val="005607B8"/>
    <w:rsid w:val="00560924"/>
    <w:rsid w:val="00560C10"/>
    <w:rsid w:val="00560CF5"/>
    <w:rsid w:val="0056272D"/>
    <w:rsid w:val="005627F9"/>
    <w:rsid w:val="00562BAB"/>
    <w:rsid w:val="0056308E"/>
    <w:rsid w:val="005638C1"/>
    <w:rsid w:val="00563F16"/>
    <w:rsid w:val="0056415C"/>
    <w:rsid w:val="005649BF"/>
    <w:rsid w:val="005650ED"/>
    <w:rsid w:val="00565833"/>
    <w:rsid w:val="00565869"/>
    <w:rsid w:val="00565F2D"/>
    <w:rsid w:val="00567415"/>
    <w:rsid w:val="00567610"/>
    <w:rsid w:val="00570D9F"/>
    <w:rsid w:val="0057185C"/>
    <w:rsid w:val="00571CA8"/>
    <w:rsid w:val="00572947"/>
    <w:rsid w:val="00572CBB"/>
    <w:rsid w:val="00573138"/>
    <w:rsid w:val="005734A7"/>
    <w:rsid w:val="005734E9"/>
    <w:rsid w:val="005746C4"/>
    <w:rsid w:val="00574B50"/>
    <w:rsid w:val="00577756"/>
    <w:rsid w:val="00577835"/>
    <w:rsid w:val="00580793"/>
    <w:rsid w:val="00581470"/>
    <w:rsid w:val="00581B62"/>
    <w:rsid w:val="00581BAD"/>
    <w:rsid w:val="00581F82"/>
    <w:rsid w:val="00582087"/>
    <w:rsid w:val="00582F21"/>
    <w:rsid w:val="005831DD"/>
    <w:rsid w:val="00584320"/>
    <w:rsid w:val="00585484"/>
    <w:rsid w:val="00585BE4"/>
    <w:rsid w:val="00587229"/>
    <w:rsid w:val="00587503"/>
    <w:rsid w:val="00587F7F"/>
    <w:rsid w:val="00590305"/>
    <w:rsid w:val="00590E8D"/>
    <w:rsid w:val="00591511"/>
    <w:rsid w:val="00591E50"/>
    <w:rsid w:val="00592CDA"/>
    <w:rsid w:val="0059331A"/>
    <w:rsid w:val="00593A72"/>
    <w:rsid w:val="005949C8"/>
    <w:rsid w:val="00595A8C"/>
    <w:rsid w:val="00595C2C"/>
    <w:rsid w:val="00596BBA"/>
    <w:rsid w:val="00597386"/>
    <w:rsid w:val="005975C4"/>
    <w:rsid w:val="00597ED8"/>
    <w:rsid w:val="005A0345"/>
    <w:rsid w:val="005A17AE"/>
    <w:rsid w:val="005A2B20"/>
    <w:rsid w:val="005A34D5"/>
    <w:rsid w:val="005A3943"/>
    <w:rsid w:val="005A40FC"/>
    <w:rsid w:val="005A4904"/>
    <w:rsid w:val="005A515A"/>
    <w:rsid w:val="005A5BFC"/>
    <w:rsid w:val="005A704D"/>
    <w:rsid w:val="005B0C21"/>
    <w:rsid w:val="005B3C6D"/>
    <w:rsid w:val="005B4045"/>
    <w:rsid w:val="005B435A"/>
    <w:rsid w:val="005B4579"/>
    <w:rsid w:val="005B609E"/>
    <w:rsid w:val="005B6DF6"/>
    <w:rsid w:val="005B7B7D"/>
    <w:rsid w:val="005C1948"/>
    <w:rsid w:val="005C22F9"/>
    <w:rsid w:val="005C263C"/>
    <w:rsid w:val="005C2679"/>
    <w:rsid w:val="005C298C"/>
    <w:rsid w:val="005C4B09"/>
    <w:rsid w:val="005C5870"/>
    <w:rsid w:val="005C7084"/>
    <w:rsid w:val="005D059A"/>
    <w:rsid w:val="005D07C5"/>
    <w:rsid w:val="005D21B7"/>
    <w:rsid w:val="005D21E3"/>
    <w:rsid w:val="005D2DAD"/>
    <w:rsid w:val="005D2E25"/>
    <w:rsid w:val="005D4302"/>
    <w:rsid w:val="005D5A20"/>
    <w:rsid w:val="005D786C"/>
    <w:rsid w:val="005E00E5"/>
    <w:rsid w:val="005E0148"/>
    <w:rsid w:val="005E049F"/>
    <w:rsid w:val="005E0BB6"/>
    <w:rsid w:val="005E3073"/>
    <w:rsid w:val="005E316A"/>
    <w:rsid w:val="005E3AEA"/>
    <w:rsid w:val="005E3CC5"/>
    <w:rsid w:val="005E4D2D"/>
    <w:rsid w:val="005E7088"/>
    <w:rsid w:val="005E7E1B"/>
    <w:rsid w:val="005F0108"/>
    <w:rsid w:val="005F0291"/>
    <w:rsid w:val="005F07B9"/>
    <w:rsid w:val="005F0ECC"/>
    <w:rsid w:val="005F21A5"/>
    <w:rsid w:val="005F2470"/>
    <w:rsid w:val="005F28C6"/>
    <w:rsid w:val="005F3F16"/>
    <w:rsid w:val="005F52CC"/>
    <w:rsid w:val="005F5829"/>
    <w:rsid w:val="005F5842"/>
    <w:rsid w:val="005F5919"/>
    <w:rsid w:val="005F5E6F"/>
    <w:rsid w:val="005F681C"/>
    <w:rsid w:val="005F6BD4"/>
    <w:rsid w:val="005F6CE5"/>
    <w:rsid w:val="005F7188"/>
    <w:rsid w:val="005F75F0"/>
    <w:rsid w:val="005F7985"/>
    <w:rsid w:val="005F7E4E"/>
    <w:rsid w:val="00600CEB"/>
    <w:rsid w:val="00602A78"/>
    <w:rsid w:val="00602A84"/>
    <w:rsid w:val="00602AA1"/>
    <w:rsid w:val="00603123"/>
    <w:rsid w:val="006036F4"/>
    <w:rsid w:val="00603895"/>
    <w:rsid w:val="00604367"/>
    <w:rsid w:val="00604441"/>
    <w:rsid w:val="006044BE"/>
    <w:rsid w:val="0060475F"/>
    <w:rsid w:val="006047DF"/>
    <w:rsid w:val="00604804"/>
    <w:rsid w:val="00604DE1"/>
    <w:rsid w:val="006060C2"/>
    <w:rsid w:val="00606A26"/>
    <w:rsid w:val="00607024"/>
    <w:rsid w:val="00607D81"/>
    <w:rsid w:val="00610747"/>
    <w:rsid w:val="00610E03"/>
    <w:rsid w:val="0061176E"/>
    <w:rsid w:val="00612E90"/>
    <w:rsid w:val="00613EA5"/>
    <w:rsid w:val="00614CD1"/>
    <w:rsid w:val="006151F2"/>
    <w:rsid w:val="0061567B"/>
    <w:rsid w:val="00615992"/>
    <w:rsid w:val="00615AC8"/>
    <w:rsid w:val="0062152A"/>
    <w:rsid w:val="00623583"/>
    <w:rsid w:val="00624235"/>
    <w:rsid w:val="0062462F"/>
    <w:rsid w:val="00624BA1"/>
    <w:rsid w:val="0062661B"/>
    <w:rsid w:val="00627832"/>
    <w:rsid w:val="00627D89"/>
    <w:rsid w:val="00627E2A"/>
    <w:rsid w:val="00630118"/>
    <w:rsid w:val="00630514"/>
    <w:rsid w:val="006310AE"/>
    <w:rsid w:val="00631762"/>
    <w:rsid w:val="00632196"/>
    <w:rsid w:val="00632BA2"/>
    <w:rsid w:val="006335B6"/>
    <w:rsid w:val="00633BF2"/>
    <w:rsid w:val="00633F67"/>
    <w:rsid w:val="006345C3"/>
    <w:rsid w:val="00634AAA"/>
    <w:rsid w:val="0063530F"/>
    <w:rsid w:val="006362F9"/>
    <w:rsid w:val="006364B5"/>
    <w:rsid w:val="006369A9"/>
    <w:rsid w:val="006373CD"/>
    <w:rsid w:val="00641283"/>
    <w:rsid w:val="006413CF"/>
    <w:rsid w:val="00641413"/>
    <w:rsid w:val="00641465"/>
    <w:rsid w:val="0064165D"/>
    <w:rsid w:val="00642E8C"/>
    <w:rsid w:val="006433BD"/>
    <w:rsid w:val="00643562"/>
    <w:rsid w:val="00643784"/>
    <w:rsid w:val="00644186"/>
    <w:rsid w:val="00644A21"/>
    <w:rsid w:val="0064509D"/>
    <w:rsid w:val="00645C9F"/>
    <w:rsid w:val="00646305"/>
    <w:rsid w:val="00646864"/>
    <w:rsid w:val="00646A6C"/>
    <w:rsid w:val="006475E6"/>
    <w:rsid w:val="006508B9"/>
    <w:rsid w:val="00650CA1"/>
    <w:rsid w:val="0065143C"/>
    <w:rsid w:val="00651854"/>
    <w:rsid w:val="00652578"/>
    <w:rsid w:val="006539E8"/>
    <w:rsid w:val="00653FC4"/>
    <w:rsid w:val="00656307"/>
    <w:rsid w:val="006565D8"/>
    <w:rsid w:val="00656B96"/>
    <w:rsid w:val="00656F79"/>
    <w:rsid w:val="0065736B"/>
    <w:rsid w:val="006578E4"/>
    <w:rsid w:val="00657AE5"/>
    <w:rsid w:val="00660BA5"/>
    <w:rsid w:val="006613EF"/>
    <w:rsid w:val="006619B0"/>
    <w:rsid w:val="00662012"/>
    <w:rsid w:val="006620CC"/>
    <w:rsid w:val="00662543"/>
    <w:rsid w:val="006626D0"/>
    <w:rsid w:val="006628E9"/>
    <w:rsid w:val="00663873"/>
    <w:rsid w:val="006641F4"/>
    <w:rsid w:val="00664E8C"/>
    <w:rsid w:val="00665F7C"/>
    <w:rsid w:val="0066699A"/>
    <w:rsid w:val="00666DFC"/>
    <w:rsid w:val="00666EBB"/>
    <w:rsid w:val="006671E6"/>
    <w:rsid w:val="0066779E"/>
    <w:rsid w:val="00667FAF"/>
    <w:rsid w:val="006707A6"/>
    <w:rsid w:val="0067096D"/>
    <w:rsid w:val="0067097B"/>
    <w:rsid w:val="00670AF4"/>
    <w:rsid w:val="006717D6"/>
    <w:rsid w:val="006719E0"/>
    <w:rsid w:val="0067269D"/>
    <w:rsid w:val="006727F7"/>
    <w:rsid w:val="00672988"/>
    <w:rsid w:val="00672C64"/>
    <w:rsid w:val="00674E6A"/>
    <w:rsid w:val="00675CF4"/>
    <w:rsid w:val="00676444"/>
    <w:rsid w:val="00676A64"/>
    <w:rsid w:val="00677925"/>
    <w:rsid w:val="006779BF"/>
    <w:rsid w:val="00680E52"/>
    <w:rsid w:val="00680F46"/>
    <w:rsid w:val="006817CE"/>
    <w:rsid w:val="00681FDC"/>
    <w:rsid w:val="00682B53"/>
    <w:rsid w:val="00682F27"/>
    <w:rsid w:val="00684469"/>
    <w:rsid w:val="0068506A"/>
    <w:rsid w:val="006859DB"/>
    <w:rsid w:val="0068678D"/>
    <w:rsid w:val="00687488"/>
    <w:rsid w:val="006904ED"/>
    <w:rsid w:val="00690E2E"/>
    <w:rsid w:val="00690FEE"/>
    <w:rsid w:val="006915C1"/>
    <w:rsid w:val="006915D7"/>
    <w:rsid w:val="00692814"/>
    <w:rsid w:val="006932E7"/>
    <w:rsid w:val="00693347"/>
    <w:rsid w:val="0069334C"/>
    <w:rsid w:val="00695F20"/>
    <w:rsid w:val="00696D63"/>
    <w:rsid w:val="006A032F"/>
    <w:rsid w:val="006A0DD3"/>
    <w:rsid w:val="006A146E"/>
    <w:rsid w:val="006A1BEB"/>
    <w:rsid w:val="006A28B3"/>
    <w:rsid w:val="006A2C15"/>
    <w:rsid w:val="006A3022"/>
    <w:rsid w:val="006A41AE"/>
    <w:rsid w:val="006A4856"/>
    <w:rsid w:val="006A5474"/>
    <w:rsid w:val="006A564B"/>
    <w:rsid w:val="006B05B5"/>
    <w:rsid w:val="006B1545"/>
    <w:rsid w:val="006B19F4"/>
    <w:rsid w:val="006B23B9"/>
    <w:rsid w:val="006B275E"/>
    <w:rsid w:val="006B2D3D"/>
    <w:rsid w:val="006B2DA7"/>
    <w:rsid w:val="006B2F4D"/>
    <w:rsid w:val="006B306B"/>
    <w:rsid w:val="006B3682"/>
    <w:rsid w:val="006B3974"/>
    <w:rsid w:val="006B48CB"/>
    <w:rsid w:val="006B564D"/>
    <w:rsid w:val="006C0C72"/>
    <w:rsid w:val="006C1445"/>
    <w:rsid w:val="006C2C9C"/>
    <w:rsid w:val="006C3AB0"/>
    <w:rsid w:val="006C4FC1"/>
    <w:rsid w:val="006C51A5"/>
    <w:rsid w:val="006C529D"/>
    <w:rsid w:val="006C5903"/>
    <w:rsid w:val="006C66A6"/>
    <w:rsid w:val="006C6798"/>
    <w:rsid w:val="006C6DF7"/>
    <w:rsid w:val="006C6F5B"/>
    <w:rsid w:val="006C707E"/>
    <w:rsid w:val="006D0C12"/>
    <w:rsid w:val="006D0E6B"/>
    <w:rsid w:val="006D1496"/>
    <w:rsid w:val="006D14DF"/>
    <w:rsid w:val="006D2146"/>
    <w:rsid w:val="006D337C"/>
    <w:rsid w:val="006D4AAE"/>
    <w:rsid w:val="006D632E"/>
    <w:rsid w:val="006D7041"/>
    <w:rsid w:val="006E094A"/>
    <w:rsid w:val="006E12B1"/>
    <w:rsid w:val="006E13D1"/>
    <w:rsid w:val="006E1A07"/>
    <w:rsid w:val="006E2F7B"/>
    <w:rsid w:val="006E4D0C"/>
    <w:rsid w:val="006E4D1B"/>
    <w:rsid w:val="006E5B78"/>
    <w:rsid w:val="006E67BA"/>
    <w:rsid w:val="006E699D"/>
    <w:rsid w:val="006E6BA3"/>
    <w:rsid w:val="006E77B3"/>
    <w:rsid w:val="006F0322"/>
    <w:rsid w:val="006F1116"/>
    <w:rsid w:val="006F2654"/>
    <w:rsid w:val="006F3196"/>
    <w:rsid w:val="006F31C7"/>
    <w:rsid w:val="006F3C54"/>
    <w:rsid w:val="006F3CFE"/>
    <w:rsid w:val="006F418C"/>
    <w:rsid w:val="006F460C"/>
    <w:rsid w:val="006F5E64"/>
    <w:rsid w:val="006F60DE"/>
    <w:rsid w:val="006F65FB"/>
    <w:rsid w:val="006F7914"/>
    <w:rsid w:val="006F7C0B"/>
    <w:rsid w:val="006F7E46"/>
    <w:rsid w:val="00700AB4"/>
    <w:rsid w:val="00700FCA"/>
    <w:rsid w:val="007015C6"/>
    <w:rsid w:val="00701645"/>
    <w:rsid w:val="00701BBC"/>
    <w:rsid w:val="00702D5A"/>
    <w:rsid w:val="00702EF7"/>
    <w:rsid w:val="00702FC8"/>
    <w:rsid w:val="00703018"/>
    <w:rsid w:val="00703571"/>
    <w:rsid w:val="00703989"/>
    <w:rsid w:val="007042E9"/>
    <w:rsid w:val="00704495"/>
    <w:rsid w:val="00705F6F"/>
    <w:rsid w:val="007108D3"/>
    <w:rsid w:val="0071118B"/>
    <w:rsid w:val="00711C66"/>
    <w:rsid w:val="00711E13"/>
    <w:rsid w:val="00711FDD"/>
    <w:rsid w:val="0071258E"/>
    <w:rsid w:val="00712EDA"/>
    <w:rsid w:val="007136D0"/>
    <w:rsid w:val="00713805"/>
    <w:rsid w:val="007149EA"/>
    <w:rsid w:val="007155A9"/>
    <w:rsid w:val="007158E1"/>
    <w:rsid w:val="00716AA6"/>
    <w:rsid w:val="00716B0E"/>
    <w:rsid w:val="0071705B"/>
    <w:rsid w:val="0072033F"/>
    <w:rsid w:val="00720505"/>
    <w:rsid w:val="007236A3"/>
    <w:rsid w:val="007239B6"/>
    <w:rsid w:val="0072490A"/>
    <w:rsid w:val="00724B64"/>
    <w:rsid w:val="0072517D"/>
    <w:rsid w:val="00725EE6"/>
    <w:rsid w:val="00726878"/>
    <w:rsid w:val="00727D2A"/>
    <w:rsid w:val="0073124A"/>
    <w:rsid w:val="00731B79"/>
    <w:rsid w:val="007320A2"/>
    <w:rsid w:val="0073219E"/>
    <w:rsid w:val="007327CE"/>
    <w:rsid w:val="00733893"/>
    <w:rsid w:val="00734A05"/>
    <w:rsid w:val="00735C6F"/>
    <w:rsid w:val="00735F0B"/>
    <w:rsid w:val="00736756"/>
    <w:rsid w:val="00737A31"/>
    <w:rsid w:val="0074044A"/>
    <w:rsid w:val="00740C31"/>
    <w:rsid w:val="0074160A"/>
    <w:rsid w:val="00742A6A"/>
    <w:rsid w:val="00742B44"/>
    <w:rsid w:val="00744B56"/>
    <w:rsid w:val="007459EB"/>
    <w:rsid w:val="0074656E"/>
    <w:rsid w:val="007472D5"/>
    <w:rsid w:val="00747C2E"/>
    <w:rsid w:val="00752B03"/>
    <w:rsid w:val="00753269"/>
    <w:rsid w:val="00753454"/>
    <w:rsid w:val="00753BB5"/>
    <w:rsid w:val="00754275"/>
    <w:rsid w:val="007544F1"/>
    <w:rsid w:val="00755E4A"/>
    <w:rsid w:val="00756832"/>
    <w:rsid w:val="00757F0B"/>
    <w:rsid w:val="00760B28"/>
    <w:rsid w:val="00761063"/>
    <w:rsid w:val="00761C5A"/>
    <w:rsid w:val="0076232D"/>
    <w:rsid w:val="007626D0"/>
    <w:rsid w:val="007651CA"/>
    <w:rsid w:val="00767519"/>
    <w:rsid w:val="007678DC"/>
    <w:rsid w:val="00767C98"/>
    <w:rsid w:val="007704E1"/>
    <w:rsid w:val="00770E5C"/>
    <w:rsid w:val="0077241B"/>
    <w:rsid w:val="00772569"/>
    <w:rsid w:val="00772E8C"/>
    <w:rsid w:val="00772FDB"/>
    <w:rsid w:val="007736D3"/>
    <w:rsid w:val="0077500F"/>
    <w:rsid w:val="0077511A"/>
    <w:rsid w:val="0077548E"/>
    <w:rsid w:val="0077593E"/>
    <w:rsid w:val="00777315"/>
    <w:rsid w:val="00777B49"/>
    <w:rsid w:val="007802E4"/>
    <w:rsid w:val="007804D1"/>
    <w:rsid w:val="00780919"/>
    <w:rsid w:val="00781589"/>
    <w:rsid w:val="007820D0"/>
    <w:rsid w:val="007826C8"/>
    <w:rsid w:val="00783C82"/>
    <w:rsid w:val="00784190"/>
    <w:rsid w:val="0078457B"/>
    <w:rsid w:val="00784756"/>
    <w:rsid w:val="0078539D"/>
    <w:rsid w:val="007856C1"/>
    <w:rsid w:val="00785B0F"/>
    <w:rsid w:val="00787051"/>
    <w:rsid w:val="00787D5E"/>
    <w:rsid w:val="0079018D"/>
    <w:rsid w:val="007901DC"/>
    <w:rsid w:val="00791A00"/>
    <w:rsid w:val="00791DDB"/>
    <w:rsid w:val="00792CEE"/>
    <w:rsid w:val="007936A8"/>
    <w:rsid w:val="007938CF"/>
    <w:rsid w:val="00793927"/>
    <w:rsid w:val="00793959"/>
    <w:rsid w:val="00794811"/>
    <w:rsid w:val="007957C5"/>
    <w:rsid w:val="007962B4"/>
    <w:rsid w:val="00796F15"/>
    <w:rsid w:val="00797E22"/>
    <w:rsid w:val="007A138F"/>
    <w:rsid w:val="007A1640"/>
    <w:rsid w:val="007A189D"/>
    <w:rsid w:val="007A1AE4"/>
    <w:rsid w:val="007A28D9"/>
    <w:rsid w:val="007A39DF"/>
    <w:rsid w:val="007A4133"/>
    <w:rsid w:val="007A439F"/>
    <w:rsid w:val="007A43ED"/>
    <w:rsid w:val="007A4BDD"/>
    <w:rsid w:val="007A6CFD"/>
    <w:rsid w:val="007A72EE"/>
    <w:rsid w:val="007A790F"/>
    <w:rsid w:val="007B0397"/>
    <w:rsid w:val="007B0ADB"/>
    <w:rsid w:val="007B26EE"/>
    <w:rsid w:val="007B3502"/>
    <w:rsid w:val="007B3E6D"/>
    <w:rsid w:val="007B44ED"/>
    <w:rsid w:val="007B491A"/>
    <w:rsid w:val="007B511F"/>
    <w:rsid w:val="007B5164"/>
    <w:rsid w:val="007B5370"/>
    <w:rsid w:val="007B61F5"/>
    <w:rsid w:val="007B63FA"/>
    <w:rsid w:val="007B7496"/>
    <w:rsid w:val="007C0802"/>
    <w:rsid w:val="007C0AB3"/>
    <w:rsid w:val="007C1160"/>
    <w:rsid w:val="007C12BE"/>
    <w:rsid w:val="007C18E3"/>
    <w:rsid w:val="007C2739"/>
    <w:rsid w:val="007C2ACA"/>
    <w:rsid w:val="007C4B0F"/>
    <w:rsid w:val="007C4DAD"/>
    <w:rsid w:val="007C54BE"/>
    <w:rsid w:val="007C5830"/>
    <w:rsid w:val="007C599E"/>
    <w:rsid w:val="007C5DB8"/>
    <w:rsid w:val="007C5DCE"/>
    <w:rsid w:val="007C6CA2"/>
    <w:rsid w:val="007C6E0E"/>
    <w:rsid w:val="007C789F"/>
    <w:rsid w:val="007D05B2"/>
    <w:rsid w:val="007D05FA"/>
    <w:rsid w:val="007D0C44"/>
    <w:rsid w:val="007D0E6F"/>
    <w:rsid w:val="007D17F3"/>
    <w:rsid w:val="007D1972"/>
    <w:rsid w:val="007D1F33"/>
    <w:rsid w:val="007D3307"/>
    <w:rsid w:val="007D4028"/>
    <w:rsid w:val="007D54F8"/>
    <w:rsid w:val="007D5922"/>
    <w:rsid w:val="007D5E27"/>
    <w:rsid w:val="007D6F64"/>
    <w:rsid w:val="007E1782"/>
    <w:rsid w:val="007E25AB"/>
    <w:rsid w:val="007E2EAC"/>
    <w:rsid w:val="007E2F41"/>
    <w:rsid w:val="007E44FC"/>
    <w:rsid w:val="007E498E"/>
    <w:rsid w:val="007E5AC2"/>
    <w:rsid w:val="007E79C5"/>
    <w:rsid w:val="007F2028"/>
    <w:rsid w:val="007F2845"/>
    <w:rsid w:val="007F28BE"/>
    <w:rsid w:val="007F2A69"/>
    <w:rsid w:val="007F38A2"/>
    <w:rsid w:val="007F43BC"/>
    <w:rsid w:val="007F4740"/>
    <w:rsid w:val="007F4CFD"/>
    <w:rsid w:val="008006C6"/>
    <w:rsid w:val="00800C52"/>
    <w:rsid w:val="0080153E"/>
    <w:rsid w:val="008018C8"/>
    <w:rsid w:val="00801C46"/>
    <w:rsid w:val="00802382"/>
    <w:rsid w:val="0080263A"/>
    <w:rsid w:val="0080329D"/>
    <w:rsid w:val="008043F4"/>
    <w:rsid w:val="00804E41"/>
    <w:rsid w:val="008055A9"/>
    <w:rsid w:val="008070CB"/>
    <w:rsid w:val="0080742D"/>
    <w:rsid w:val="008100AC"/>
    <w:rsid w:val="00810C05"/>
    <w:rsid w:val="0081151E"/>
    <w:rsid w:val="00811DF7"/>
    <w:rsid w:val="00812498"/>
    <w:rsid w:val="008127E6"/>
    <w:rsid w:val="0081336E"/>
    <w:rsid w:val="00813928"/>
    <w:rsid w:val="008154EC"/>
    <w:rsid w:val="00815BB7"/>
    <w:rsid w:val="00816472"/>
    <w:rsid w:val="00816D6C"/>
    <w:rsid w:val="00817041"/>
    <w:rsid w:val="008172EB"/>
    <w:rsid w:val="0082060C"/>
    <w:rsid w:val="008208EF"/>
    <w:rsid w:val="00820B58"/>
    <w:rsid w:val="00820DC7"/>
    <w:rsid w:val="00820FFB"/>
    <w:rsid w:val="00821698"/>
    <w:rsid w:val="00821CC9"/>
    <w:rsid w:val="008221FE"/>
    <w:rsid w:val="00822BF5"/>
    <w:rsid w:val="00822D66"/>
    <w:rsid w:val="00824894"/>
    <w:rsid w:val="00824FB5"/>
    <w:rsid w:val="00825366"/>
    <w:rsid w:val="008257E6"/>
    <w:rsid w:val="00825E84"/>
    <w:rsid w:val="00826C7B"/>
    <w:rsid w:val="00826DD9"/>
    <w:rsid w:val="00826E01"/>
    <w:rsid w:val="008277A8"/>
    <w:rsid w:val="008278B6"/>
    <w:rsid w:val="008302EC"/>
    <w:rsid w:val="008307ED"/>
    <w:rsid w:val="00830B3B"/>
    <w:rsid w:val="00830E5C"/>
    <w:rsid w:val="008317E9"/>
    <w:rsid w:val="00831DFD"/>
    <w:rsid w:val="0083350F"/>
    <w:rsid w:val="00834358"/>
    <w:rsid w:val="008346BD"/>
    <w:rsid w:val="00834923"/>
    <w:rsid w:val="008359EB"/>
    <w:rsid w:val="00836B7A"/>
    <w:rsid w:val="00837B90"/>
    <w:rsid w:val="008409AA"/>
    <w:rsid w:val="00840CAA"/>
    <w:rsid w:val="00840FB8"/>
    <w:rsid w:val="00842E0C"/>
    <w:rsid w:val="0084329F"/>
    <w:rsid w:val="00843481"/>
    <w:rsid w:val="00843920"/>
    <w:rsid w:val="00843A7A"/>
    <w:rsid w:val="00843AA7"/>
    <w:rsid w:val="00843CDB"/>
    <w:rsid w:val="008447F5"/>
    <w:rsid w:val="00845288"/>
    <w:rsid w:val="00846292"/>
    <w:rsid w:val="00847546"/>
    <w:rsid w:val="008506E1"/>
    <w:rsid w:val="00850D96"/>
    <w:rsid w:val="008515EE"/>
    <w:rsid w:val="00851A8E"/>
    <w:rsid w:val="00851EC7"/>
    <w:rsid w:val="008523BE"/>
    <w:rsid w:val="008528D3"/>
    <w:rsid w:val="00854553"/>
    <w:rsid w:val="008553F9"/>
    <w:rsid w:val="00855B86"/>
    <w:rsid w:val="00856D47"/>
    <w:rsid w:val="00860874"/>
    <w:rsid w:val="008609A3"/>
    <w:rsid w:val="00860C35"/>
    <w:rsid w:val="00861470"/>
    <w:rsid w:val="00862008"/>
    <w:rsid w:val="0086231C"/>
    <w:rsid w:val="00862720"/>
    <w:rsid w:val="008628C8"/>
    <w:rsid w:val="00862B2A"/>
    <w:rsid w:val="00862CA1"/>
    <w:rsid w:val="008630B9"/>
    <w:rsid w:val="00863F37"/>
    <w:rsid w:val="0086406B"/>
    <w:rsid w:val="008642C4"/>
    <w:rsid w:val="00864BED"/>
    <w:rsid w:val="00864C8C"/>
    <w:rsid w:val="008659FB"/>
    <w:rsid w:val="0086709D"/>
    <w:rsid w:val="00867651"/>
    <w:rsid w:val="00867B5A"/>
    <w:rsid w:val="008735B5"/>
    <w:rsid w:val="00874009"/>
    <w:rsid w:val="00874158"/>
    <w:rsid w:val="008743DD"/>
    <w:rsid w:val="008743F3"/>
    <w:rsid w:val="0087444A"/>
    <w:rsid w:val="00874CFF"/>
    <w:rsid w:val="00875139"/>
    <w:rsid w:val="00875410"/>
    <w:rsid w:val="00880EDF"/>
    <w:rsid w:val="008811FD"/>
    <w:rsid w:val="00882DE6"/>
    <w:rsid w:val="00883A20"/>
    <w:rsid w:val="00883D4D"/>
    <w:rsid w:val="00884439"/>
    <w:rsid w:val="00884B59"/>
    <w:rsid w:val="008850BA"/>
    <w:rsid w:val="00885580"/>
    <w:rsid w:val="00885876"/>
    <w:rsid w:val="00886185"/>
    <w:rsid w:val="008861D9"/>
    <w:rsid w:val="0088638C"/>
    <w:rsid w:val="00886EDF"/>
    <w:rsid w:val="008908E5"/>
    <w:rsid w:val="00891216"/>
    <w:rsid w:val="008933BF"/>
    <w:rsid w:val="00894B58"/>
    <w:rsid w:val="00894E65"/>
    <w:rsid w:val="00894FDC"/>
    <w:rsid w:val="008957D3"/>
    <w:rsid w:val="00896414"/>
    <w:rsid w:val="0089716F"/>
    <w:rsid w:val="00897C71"/>
    <w:rsid w:val="00897DCF"/>
    <w:rsid w:val="008A0F54"/>
    <w:rsid w:val="008A16F9"/>
    <w:rsid w:val="008A1AEB"/>
    <w:rsid w:val="008A1D3E"/>
    <w:rsid w:val="008A3038"/>
    <w:rsid w:val="008A4989"/>
    <w:rsid w:val="008A4B16"/>
    <w:rsid w:val="008A4D63"/>
    <w:rsid w:val="008A4E11"/>
    <w:rsid w:val="008A5C41"/>
    <w:rsid w:val="008A5E8E"/>
    <w:rsid w:val="008A5FF7"/>
    <w:rsid w:val="008A6D62"/>
    <w:rsid w:val="008A7BE8"/>
    <w:rsid w:val="008A7FF5"/>
    <w:rsid w:val="008B13E9"/>
    <w:rsid w:val="008B2257"/>
    <w:rsid w:val="008B2436"/>
    <w:rsid w:val="008B2B2F"/>
    <w:rsid w:val="008B3B51"/>
    <w:rsid w:val="008B4057"/>
    <w:rsid w:val="008B4145"/>
    <w:rsid w:val="008B5071"/>
    <w:rsid w:val="008B5290"/>
    <w:rsid w:val="008B5C0E"/>
    <w:rsid w:val="008B6A40"/>
    <w:rsid w:val="008B72EC"/>
    <w:rsid w:val="008C28DB"/>
    <w:rsid w:val="008C2CFD"/>
    <w:rsid w:val="008C3812"/>
    <w:rsid w:val="008C3FDC"/>
    <w:rsid w:val="008C47AD"/>
    <w:rsid w:val="008C603A"/>
    <w:rsid w:val="008C71C8"/>
    <w:rsid w:val="008C730A"/>
    <w:rsid w:val="008D154D"/>
    <w:rsid w:val="008D167D"/>
    <w:rsid w:val="008D3116"/>
    <w:rsid w:val="008D492A"/>
    <w:rsid w:val="008D4B58"/>
    <w:rsid w:val="008D4B7F"/>
    <w:rsid w:val="008D4B8A"/>
    <w:rsid w:val="008D545F"/>
    <w:rsid w:val="008D6541"/>
    <w:rsid w:val="008D7D7B"/>
    <w:rsid w:val="008E0F52"/>
    <w:rsid w:val="008E216C"/>
    <w:rsid w:val="008E2316"/>
    <w:rsid w:val="008E2588"/>
    <w:rsid w:val="008E287A"/>
    <w:rsid w:val="008E3063"/>
    <w:rsid w:val="008E31DE"/>
    <w:rsid w:val="008E34BE"/>
    <w:rsid w:val="008E3AA8"/>
    <w:rsid w:val="008E3E57"/>
    <w:rsid w:val="008E42CE"/>
    <w:rsid w:val="008E42F4"/>
    <w:rsid w:val="008E4333"/>
    <w:rsid w:val="008E4A31"/>
    <w:rsid w:val="008E5657"/>
    <w:rsid w:val="008E5E51"/>
    <w:rsid w:val="008E6CE1"/>
    <w:rsid w:val="008F00DB"/>
    <w:rsid w:val="008F1264"/>
    <w:rsid w:val="008F2908"/>
    <w:rsid w:val="008F33EF"/>
    <w:rsid w:val="008F3D14"/>
    <w:rsid w:val="008F4043"/>
    <w:rsid w:val="008F47C6"/>
    <w:rsid w:val="008F5D5C"/>
    <w:rsid w:val="008F6647"/>
    <w:rsid w:val="008F700E"/>
    <w:rsid w:val="008F7D97"/>
    <w:rsid w:val="00900343"/>
    <w:rsid w:val="009006A2"/>
    <w:rsid w:val="0090102B"/>
    <w:rsid w:val="00901448"/>
    <w:rsid w:val="00902AB6"/>
    <w:rsid w:val="009036BC"/>
    <w:rsid w:val="0090396B"/>
    <w:rsid w:val="00903D30"/>
    <w:rsid w:val="00904414"/>
    <w:rsid w:val="00905197"/>
    <w:rsid w:val="00905C47"/>
    <w:rsid w:val="00906379"/>
    <w:rsid w:val="009068E0"/>
    <w:rsid w:val="00906A8C"/>
    <w:rsid w:val="009101E5"/>
    <w:rsid w:val="009101EA"/>
    <w:rsid w:val="009106FC"/>
    <w:rsid w:val="00910BD5"/>
    <w:rsid w:val="009118BB"/>
    <w:rsid w:val="0091191F"/>
    <w:rsid w:val="00911E7D"/>
    <w:rsid w:val="009120A9"/>
    <w:rsid w:val="00912B1F"/>
    <w:rsid w:val="009134C3"/>
    <w:rsid w:val="009136F9"/>
    <w:rsid w:val="009138F9"/>
    <w:rsid w:val="00915B81"/>
    <w:rsid w:val="00915D6B"/>
    <w:rsid w:val="009160DF"/>
    <w:rsid w:val="009162C7"/>
    <w:rsid w:val="00916EC2"/>
    <w:rsid w:val="009213BD"/>
    <w:rsid w:val="009216F0"/>
    <w:rsid w:val="009220A5"/>
    <w:rsid w:val="0092264D"/>
    <w:rsid w:val="009230A6"/>
    <w:rsid w:val="00924627"/>
    <w:rsid w:val="00924824"/>
    <w:rsid w:val="00924A50"/>
    <w:rsid w:val="00924C5B"/>
    <w:rsid w:val="009250A8"/>
    <w:rsid w:val="00925BE6"/>
    <w:rsid w:val="00926697"/>
    <w:rsid w:val="00926F61"/>
    <w:rsid w:val="00926FA9"/>
    <w:rsid w:val="00927600"/>
    <w:rsid w:val="00927AE4"/>
    <w:rsid w:val="00930D76"/>
    <w:rsid w:val="0093123D"/>
    <w:rsid w:val="00933040"/>
    <w:rsid w:val="009330E9"/>
    <w:rsid w:val="00933F1B"/>
    <w:rsid w:val="00934D97"/>
    <w:rsid w:val="00935D15"/>
    <w:rsid w:val="009361B4"/>
    <w:rsid w:val="00936C2D"/>
    <w:rsid w:val="009376F3"/>
    <w:rsid w:val="0093796E"/>
    <w:rsid w:val="009411FB"/>
    <w:rsid w:val="009414A9"/>
    <w:rsid w:val="00941B71"/>
    <w:rsid w:val="00941CFB"/>
    <w:rsid w:val="00941DF9"/>
    <w:rsid w:val="009421AD"/>
    <w:rsid w:val="0094221C"/>
    <w:rsid w:val="0094409C"/>
    <w:rsid w:val="00944159"/>
    <w:rsid w:val="009449B2"/>
    <w:rsid w:val="00944A82"/>
    <w:rsid w:val="00944BA5"/>
    <w:rsid w:val="00944D13"/>
    <w:rsid w:val="00946919"/>
    <w:rsid w:val="00946920"/>
    <w:rsid w:val="00946C4D"/>
    <w:rsid w:val="009475A7"/>
    <w:rsid w:val="00947CC2"/>
    <w:rsid w:val="0095019A"/>
    <w:rsid w:val="00950FDD"/>
    <w:rsid w:val="0095285B"/>
    <w:rsid w:val="00953FE9"/>
    <w:rsid w:val="00954329"/>
    <w:rsid w:val="00954417"/>
    <w:rsid w:val="0095481C"/>
    <w:rsid w:val="0095526F"/>
    <w:rsid w:val="00956743"/>
    <w:rsid w:val="009567E6"/>
    <w:rsid w:val="00957076"/>
    <w:rsid w:val="00957098"/>
    <w:rsid w:val="00957132"/>
    <w:rsid w:val="009576FD"/>
    <w:rsid w:val="009578EB"/>
    <w:rsid w:val="009578FF"/>
    <w:rsid w:val="00960446"/>
    <w:rsid w:val="009610ED"/>
    <w:rsid w:val="00961EE9"/>
    <w:rsid w:val="00962D13"/>
    <w:rsid w:val="009633BB"/>
    <w:rsid w:val="00963A36"/>
    <w:rsid w:val="009643DA"/>
    <w:rsid w:val="0096482A"/>
    <w:rsid w:val="0096485F"/>
    <w:rsid w:val="00965C40"/>
    <w:rsid w:val="00967354"/>
    <w:rsid w:val="00971592"/>
    <w:rsid w:val="00971617"/>
    <w:rsid w:val="009718EC"/>
    <w:rsid w:val="00971DDF"/>
    <w:rsid w:val="0097225C"/>
    <w:rsid w:val="009731D6"/>
    <w:rsid w:val="00973FC6"/>
    <w:rsid w:val="00974746"/>
    <w:rsid w:val="00975119"/>
    <w:rsid w:val="00975926"/>
    <w:rsid w:val="009763ED"/>
    <w:rsid w:val="00976DEF"/>
    <w:rsid w:val="00976F04"/>
    <w:rsid w:val="009777F4"/>
    <w:rsid w:val="00977AD8"/>
    <w:rsid w:val="00980A10"/>
    <w:rsid w:val="00981130"/>
    <w:rsid w:val="0098289D"/>
    <w:rsid w:val="009835E0"/>
    <w:rsid w:val="00983D46"/>
    <w:rsid w:val="00983DCA"/>
    <w:rsid w:val="00984688"/>
    <w:rsid w:val="00985EF7"/>
    <w:rsid w:val="00986093"/>
    <w:rsid w:val="00986146"/>
    <w:rsid w:val="00986CF9"/>
    <w:rsid w:val="00987416"/>
    <w:rsid w:val="00987E0D"/>
    <w:rsid w:val="0099051A"/>
    <w:rsid w:val="009908BC"/>
    <w:rsid w:val="00990C0E"/>
    <w:rsid w:val="00990D75"/>
    <w:rsid w:val="00991093"/>
    <w:rsid w:val="0099163B"/>
    <w:rsid w:val="00991B23"/>
    <w:rsid w:val="00992343"/>
    <w:rsid w:val="00992E10"/>
    <w:rsid w:val="009934BF"/>
    <w:rsid w:val="009938B1"/>
    <w:rsid w:val="00993A8C"/>
    <w:rsid w:val="00996258"/>
    <w:rsid w:val="00996306"/>
    <w:rsid w:val="00996744"/>
    <w:rsid w:val="00997A08"/>
    <w:rsid w:val="00997CF4"/>
    <w:rsid w:val="009A0432"/>
    <w:rsid w:val="009A1169"/>
    <w:rsid w:val="009A164C"/>
    <w:rsid w:val="009A1AAC"/>
    <w:rsid w:val="009A237C"/>
    <w:rsid w:val="009A2CB8"/>
    <w:rsid w:val="009A3789"/>
    <w:rsid w:val="009A45A2"/>
    <w:rsid w:val="009A4847"/>
    <w:rsid w:val="009A6919"/>
    <w:rsid w:val="009A6AC7"/>
    <w:rsid w:val="009B0408"/>
    <w:rsid w:val="009B0843"/>
    <w:rsid w:val="009B0DEE"/>
    <w:rsid w:val="009B1335"/>
    <w:rsid w:val="009B176D"/>
    <w:rsid w:val="009B1E47"/>
    <w:rsid w:val="009B2CED"/>
    <w:rsid w:val="009B3054"/>
    <w:rsid w:val="009B335D"/>
    <w:rsid w:val="009B3C90"/>
    <w:rsid w:val="009B5586"/>
    <w:rsid w:val="009B5DF4"/>
    <w:rsid w:val="009B60EF"/>
    <w:rsid w:val="009B73C1"/>
    <w:rsid w:val="009B76E3"/>
    <w:rsid w:val="009B7A72"/>
    <w:rsid w:val="009B7BB8"/>
    <w:rsid w:val="009B7DEF"/>
    <w:rsid w:val="009C0E9B"/>
    <w:rsid w:val="009C126A"/>
    <w:rsid w:val="009C1D4C"/>
    <w:rsid w:val="009C2DD2"/>
    <w:rsid w:val="009C3982"/>
    <w:rsid w:val="009C3E95"/>
    <w:rsid w:val="009C4192"/>
    <w:rsid w:val="009C441F"/>
    <w:rsid w:val="009C4A07"/>
    <w:rsid w:val="009C4B8E"/>
    <w:rsid w:val="009C4E7E"/>
    <w:rsid w:val="009C4EAF"/>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3BCB"/>
    <w:rsid w:val="009D4F88"/>
    <w:rsid w:val="009D5193"/>
    <w:rsid w:val="009D5C32"/>
    <w:rsid w:val="009D5C56"/>
    <w:rsid w:val="009D6472"/>
    <w:rsid w:val="009D79F4"/>
    <w:rsid w:val="009D7D19"/>
    <w:rsid w:val="009E126D"/>
    <w:rsid w:val="009E298D"/>
    <w:rsid w:val="009E2E34"/>
    <w:rsid w:val="009E33D7"/>
    <w:rsid w:val="009E3CD1"/>
    <w:rsid w:val="009E514F"/>
    <w:rsid w:val="009E5520"/>
    <w:rsid w:val="009E5AF5"/>
    <w:rsid w:val="009E5DD5"/>
    <w:rsid w:val="009E5EB5"/>
    <w:rsid w:val="009E71B6"/>
    <w:rsid w:val="009E74F0"/>
    <w:rsid w:val="009F0768"/>
    <w:rsid w:val="009F0BB8"/>
    <w:rsid w:val="009F102A"/>
    <w:rsid w:val="009F151C"/>
    <w:rsid w:val="009F22AF"/>
    <w:rsid w:val="009F2A19"/>
    <w:rsid w:val="009F2E0F"/>
    <w:rsid w:val="009F4ECD"/>
    <w:rsid w:val="009F514E"/>
    <w:rsid w:val="009F586B"/>
    <w:rsid w:val="009F7867"/>
    <w:rsid w:val="009F7C00"/>
    <w:rsid w:val="009F7D66"/>
    <w:rsid w:val="00A00B8D"/>
    <w:rsid w:val="00A00BD2"/>
    <w:rsid w:val="00A00E56"/>
    <w:rsid w:val="00A019C6"/>
    <w:rsid w:val="00A027F3"/>
    <w:rsid w:val="00A02CD5"/>
    <w:rsid w:val="00A0318E"/>
    <w:rsid w:val="00A03978"/>
    <w:rsid w:val="00A03AB1"/>
    <w:rsid w:val="00A04D7E"/>
    <w:rsid w:val="00A051D9"/>
    <w:rsid w:val="00A051F6"/>
    <w:rsid w:val="00A05DF3"/>
    <w:rsid w:val="00A0660C"/>
    <w:rsid w:val="00A070AA"/>
    <w:rsid w:val="00A07C6D"/>
    <w:rsid w:val="00A07E08"/>
    <w:rsid w:val="00A10D79"/>
    <w:rsid w:val="00A11535"/>
    <w:rsid w:val="00A11E56"/>
    <w:rsid w:val="00A11F44"/>
    <w:rsid w:val="00A12640"/>
    <w:rsid w:val="00A12798"/>
    <w:rsid w:val="00A13A09"/>
    <w:rsid w:val="00A153BE"/>
    <w:rsid w:val="00A15DEE"/>
    <w:rsid w:val="00A16462"/>
    <w:rsid w:val="00A167B5"/>
    <w:rsid w:val="00A16DBE"/>
    <w:rsid w:val="00A16ED3"/>
    <w:rsid w:val="00A179E0"/>
    <w:rsid w:val="00A17C4F"/>
    <w:rsid w:val="00A17DA2"/>
    <w:rsid w:val="00A20653"/>
    <w:rsid w:val="00A20A39"/>
    <w:rsid w:val="00A213C2"/>
    <w:rsid w:val="00A238BD"/>
    <w:rsid w:val="00A23DCA"/>
    <w:rsid w:val="00A240D8"/>
    <w:rsid w:val="00A243E4"/>
    <w:rsid w:val="00A2459D"/>
    <w:rsid w:val="00A24E23"/>
    <w:rsid w:val="00A2511F"/>
    <w:rsid w:val="00A2566C"/>
    <w:rsid w:val="00A25F05"/>
    <w:rsid w:val="00A26491"/>
    <w:rsid w:val="00A26743"/>
    <w:rsid w:val="00A27DEE"/>
    <w:rsid w:val="00A27FE9"/>
    <w:rsid w:val="00A307F0"/>
    <w:rsid w:val="00A30B2D"/>
    <w:rsid w:val="00A311AE"/>
    <w:rsid w:val="00A312A6"/>
    <w:rsid w:val="00A3130E"/>
    <w:rsid w:val="00A3193B"/>
    <w:rsid w:val="00A324CF"/>
    <w:rsid w:val="00A32E8B"/>
    <w:rsid w:val="00A32ED6"/>
    <w:rsid w:val="00A32F1E"/>
    <w:rsid w:val="00A33776"/>
    <w:rsid w:val="00A33E65"/>
    <w:rsid w:val="00A344A5"/>
    <w:rsid w:val="00A346C3"/>
    <w:rsid w:val="00A34D4A"/>
    <w:rsid w:val="00A35BA9"/>
    <w:rsid w:val="00A36155"/>
    <w:rsid w:val="00A3629E"/>
    <w:rsid w:val="00A365AD"/>
    <w:rsid w:val="00A4072D"/>
    <w:rsid w:val="00A41ABB"/>
    <w:rsid w:val="00A42A85"/>
    <w:rsid w:val="00A42D07"/>
    <w:rsid w:val="00A44B43"/>
    <w:rsid w:val="00A4503E"/>
    <w:rsid w:val="00A450C0"/>
    <w:rsid w:val="00A45468"/>
    <w:rsid w:val="00A471A8"/>
    <w:rsid w:val="00A47568"/>
    <w:rsid w:val="00A4791B"/>
    <w:rsid w:val="00A50624"/>
    <w:rsid w:val="00A50A48"/>
    <w:rsid w:val="00A51180"/>
    <w:rsid w:val="00A51242"/>
    <w:rsid w:val="00A51522"/>
    <w:rsid w:val="00A51573"/>
    <w:rsid w:val="00A51A5E"/>
    <w:rsid w:val="00A52895"/>
    <w:rsid w:val="00A52D7D"/>
    <w:rsid w:val="00A535BF"/>
    <w:rsid w:val="00A539A5"/>
    <w:rsid w:val="00A53DA0"/>
    <w:rsid w:val="00A5404D"/>
    <w:rsid w:val="00A54280"/>
    <w:rsid w:val="00A555A7"/>
    <w:rsid w:val="00A565C0"/>
    <w:rsid w:val="00A57627"/>
    <w:rsid w:val="00A5765D"/>
    <w:rsid w:val="00A579BD"/>
    <w:rsid w:val="00A607CB"/>
    <w:rsid w:val="00A62A87"/>
    <w:rsid w:val="00A62C40"/>
    <w:rsid w:val="00A62E22"/>
    <w:rsid w:val="00A6351F"/>
    <w:rsid w:val="00A63809"/>
    <w:rsid w:val="00A64278"/>
    <w:rsid w:val="00A64375"/>
    <w:rsid w:val="00A64A6E"/>
    <w:rsid w:val="00A6519F"/>
    <w:rsid w:val="00A65A70"/>
    <w:rsid w:val="00A66534"/>
    <w:rsid w:val="00A6665F"/>
    <w:rsid w:val="00A66F36"/>
    <w:rsid w:val="00A67034"/>
    <w:rsid w:val="00A676D9"/>
    <w:rsid w:val="00A67EFC"/>
    <w:rsid w:val="00A7031E"/>
    <w:rsid w:val="00A71140"/>
    <w:rsid w:val="00A7205E"/>
    <w:rsid w:val="00A72298"/>
    <w:rsid w:val="00A72872"/>
    <w:rsid w:val="00A74692"/>
    <w:rsid w:val="00A75A52"/>
    <w:rsid w:val="00A7618B"/>
    <w:rsid w:val="00A7640B"/>
    <w:rsid w:val="00A773A8"/>
    <w:rsid w:val="00A7778B"/>
    <w:rsid w:val="00A803BC"/>
    <w:rsid w:val="00A80969"/>
    <w:rsid w:val="00A8212D"/>
    <w:rsid w:val="00A824AB"/>
    <w:rsid w:val="00A84941"/>
    <w:rsid w:val="00A85798"/>
    <w:rsid w:val="00A8609D"/>
    <w:rsid w:val="00A86CA6"/>
    <w:rsid w:val="00A86EA7"/>
    <w:rsid w:val="00A875A9"/>
    <w:rsid w:val="00A91244"/>
    <w:rsid w:val="00A91774"/>
    <w:rsid w:val="00A91C7F"/>
    <w:rsid w:val="00A92066"/>
    <w:rsid w:val="00A92776"/>
    <w:rsid w:val="00A92D01"/>
    <w:rsid w:val="00A93181"/>
    <w:rsid w:val="00A938E6"/>
    <w:rsid w:val="00A93ADD"/>
    <w:rsid w:val="00A93CCF"/>
    <w:rsid w:val="00A94E4E"/>
    <w:rsid w:val="00A95514"/>
    <w:rsid w:val="00A95BD5"/>
    <w:rsid w:val="00A95C53"/>
    <w:rsid w:val="00A96C73"/>
    <w:rsid w:val="00A96F78"/>
    <w:rsid w:val="00A979E1"/>
    <w:rsid w:val="00AA0B9E"/>
    <w:rsid w:val="00AA1087"/>
    <w:rsid w:val="00AA247C"/>
    <w:rsid w:val="00AA25A9"/>
    <w:rsid w:val="00AA26D9"/>
    <w:rsid w:val="00AA4605"/>
    <w:rsid w:val="00AA49B7"/>
    <w:rsid w:val="00AA51AD"/>
    <w:rsid w:val="00AA55BB"/>
    <w:rsid w:val="00AA591E"/>
    <w:rsid w:val="00AA5DF4"/>
    <w:rsid w:val="00AA65C9"/>
    <w:rsid w:val="00AA66CB"/>
    <w:rsid w:val="00AB0A32"/>
    <w:rsid w:val="00AB0B90"/>
    <w:rsid w:val="00AB0E56"/>
    <w:rsid w:val="00AB0ED5"/>
    <w:rsid w:val="00AB18AC"/>
    <w:rsid w:val="00AB1EB7"/>
    <w:rsid w:val="00AB2053"/>
    <w:rsid w:val="00AB3A15"/>
    <w:rsid w:val="00AB476B"/>
    <w:rsid w:val="00AB4D82"/>
    <w:rsid w:val="00AB4ECC"/>
    <w:rsid w:val="00AB4F0F"/>
    <w:rsid w:val="00AB52CE"/>
    <w:rsid w:val="00AB53E3"/>
    <w:rsid w:val="00AB60E2"/>
    <w:rsid w:val="00AB6601"/>
    <w:rsid w:val="00AB674E"/>
    <w:rsid w:val="00AB6D79"/>
    <w:rsid w:val="00AB709E"/>
    <w:rsid w:val="00AB7806"/>
    <w:rsid w:val="00AC02C1"/>
    <w:rsid w:val="00AC0AB6"/>
    <w:rsid w:val="00AC10AD"/>
    <w:rsid w:val="00AC1E55"/>
    <w:rsid w:val="00AC3D06"/>
    <w:rsid w:val="00AC429F"/>
    <w:rsid w:val="00AC5AF4"/>
    <w:rsid w:val="00AC60B4"/>
    <w:rsid w:val="00AC67B6"/>
    <w:rsid w:val="00AC7D98"/>
    <w:rsid w:val="00AD00C5"/>
    <w:rsid w:val="00AD165F"/>
    <w:rsid w:val="00AD2794"/>
    <w:rsid w:val="00AD2DC5"/>
    <w:rsid w:val="00AD3455"/>
    <w:rsid w:val="00AD3CAD"/>
    <w:rsid w:val="00AD5470"/>
    <w:rsid w:val="00AD5A99"/>
    <w:rsid w:val="00AD69FF"/>
    <w:rsid w:val="00AD702B"/>
    <w:rsid w:val="00AD72E6"/>
    <w:rsid w:val="00AD7C95"/>
    <w:rsid w:val="00AD7FCD"/>
    <w:rsid w:val="00AE1875"/>
    <w:rsid w:val="00AE22F1"/>
    <w:rsid w:val="00AE2BA6"/>
    <w:rsid w:val="00AE2BED"/>
    <w:rsid w:val="00AE38E1"/>
    <w:rsid w:val="00AE3961"/>
    <w:rsid w:val="00AE3DE1"/>
    <w:rsid w:val="00AE5439"/>
    <w:rsid w:val="00AE5850"/>
    <w:rsid w:val="00AE5F4B"/>
    <w:rsid w:val="00AE61B2"/>
    <w:rsid w:val="00AE6BD6"/>
    <w:rsid w:val="00AE78D1"/>
    <w:rsid w:val="00AE7F89"/>
    <w:rsid w:val="00AF2D54"/>
    <w:rsid w:val="00AF3458"/>
    <w:rsid w:val="00AF3F7B"/>
    <w:rsid w:val="00AF42B4"/>
    <w:rsid w:val="00AF4B8A"/>
    <w:rsid w:val="00AF4F1B"/>
    <w:rsid w:val="00AF5EC6"/>
    <w:rsid w:val="00AF6C38"/>
    <w:rsid w:val="00AF6E8A"/>
    <w:rsid w:val="00AF70FE"/>
    <w:rsid w:val="00AF71F5"/>
    <w:rsid w:val="00AF7213"/>
    <w:rsid w:val="00AF7771"/>
    <w:rsid w:val="00AF7D92"/>
    <w:rsid w:val="00B011CC"/>
    <w:rsid w:val="00B04048"/>
    <w:rsid w:val="00B04160"/>
    <w:rsid w:val="00B04F3D"/>
    <w:rsid w:val="00B05702"/>
    <w:rsid w:val="00B06DD9"/>
    <w:rsid w:val="00B07CD6"/>
    <w:rsid w:val="00B07D99"/>
    <w:rsid w:val="00B07E52"/>
    <w:rsid w:val="00B10010"/>
    <w:rsid w:val="00B10E63"/>
    <w:rsid w:val="00B11775"/>
    <w:rsid w:val="00B12F75"/>
    <w:rsid w:val="00B1302D"/>
    <w:rsid w:val="00B1421F"/>
    <w:rsid w:val="00B1513F"/>
    <w:rsid w:val="00B15B89"/>
    <w:rsid w:val="00B17327"/>
    <w:rsid w:val="00B1746F"/>
    <w:rsid w:val="00B20725"/>
    <w:rsid w:val="00B2087E"/>
    <w:rsid w:val="00B20B11"/>
    <w:rsid w:val="00B20B94"/>
    <w:rsid w:val="00B20BFF"/>
    <w:rsid w:val="00B22B9C"/>
    <w:rsid w:val="00B231ED"/>
    <w:rsid w:val="00B23AE6"/>
    <w:rsid w:val="00B243AD"/>
    <w:rsid w:val="00B248D0"/>
    <w:rsid w:val="00B2628E"/>
    <w:rsid w:val="00B2652B"/>
    <w:rsid w:val="00B266B0"/>
    <w:rsid w:val="00B27921"/>
    <w:rsid w:val="00B3000E"/>
    <w:rsid w:val="00B326A8"/>
    <w:rsid w:val="00B329EB"/>
    <w:rsid w:val="00B32FCD"/>
    <w:rsid w:val="00B33508"/>
    <w:rsid w:val="00B3377E"/>
    <w:rsid w:val="00B34E63"/>
    <w:rsid w:val="00B352B2"/>
    <w:rsid w:val="00B35DA4"/>
    <w:rsid w:val="00B37373"/>
    <w:rsid w:val="00B37B0F"/>
    <w:rsid w:val="00B40A96"/>
    <w:rsid w:val="00B40F6E"/>
    <w:rsid w:val="00B4184B"/>
    <w:rsid w:val="00B422A7"/>
    <w:rsid w:val="00B4283B"/>
    <w:rsid w:val="00B42A32"/>
    <w:rsid w:val="00B42FA6"/>
    <w:rsid w:val="00B4399E"/>
    <w:rsid w:val="00B439CC"/>
    <w:rsid w:val="00B43A16"/>
    <w:rsid w:val="00B43C7A"/>
    <w:rsid w:val="00B44142"/>
    <w:rsid w:val="00B453A1"/>
    <w:rsid w:val="00B45CE1"/>
    <w:rsid w:val="00B45D59"/>
    <w:rsid w:val="00B45DAB"/>
    <w:rsid w:val="00B46A75"/>
    <w:rsid w:val="00B470A7"/>
    <w:rsid w:val="00B4737F"/>
    <w:rsid w:val="00B47CA3"/>
    <w:rsid w:val="00B500CD"/>
    <w:rsid w:val="00B5109D"/>
    <w:rsid w:val="00B51449"/>
    <w:rsid w:val="00B51B8F"/>
    <w:rsid w:val="00B51EE8"/>
    <w:rsid w:val="00B5239C"/>
    <w:rsid w:val="00B53259"/>
    <w:rsid w:val="00B53893"/>
    <w:rsid w:val="00B548C2"/>
    <w:rsid w:val="00B54B6A"/>
    <w:rsid w:val="00B55428"/>
    <w:rsid w:val="00B56960"/>
    <w:rsid w:val="00B56AEA"/>
    <w:rsid w:val="00B5706D"/>
    <w:rsid w:val="00B570BF"/>
    <w:rsid w:val="00B60471"/>
    <w:rsid w:val="00B605A7"/>
    <w:rsid w:val="00B60B8F"/>
    <w:rsid w:val="00B625CC"/>
    <w:rsid w:val="00B63337"/>
    <w:rsid w:val="00B6369F"/>
    <w:rsid w:val="00B639D7"/>
    <w:rsid w:val="00B64072"/>
    <w:rsid w:val="00B64AA7"/>
    <w:rsid w:val="00B66594"/>
    <w:rsid w:val="00B67805"/>
    <w:rsid w:val="00B721CD"/>
    <w:rsid w:val="00B7267A"/>
    <w:rsid w:val="00B726FF"/>
    <w:rsid w:val="00B72A5B"/>
    <w:rsid w:val="00B72AA4"/>
    <w:rsid w:val="00B75454"/>
    <w:rsid w:val="00B76BCD"/>
    <w:rsid w:val="00B76C71"/>
    <w:rsid w:val="00B76EE9"/>
    <w:rsid w:val="00B76FFC"/>
    <w:rsid w:val="00B771A0"/>
    <w:rsid w:val="00B77231"/>
    <w:rsid w:val="00B77880"/>
    <w:rsid w:val="00B77973"/>
    <w:rsid w:val="00B77DB2"/>
    <w:rsid w:val="00B80D90"/>
    <w:rsid w:val="00B81A11"/>
    <w:rsid w:val="00B82613"/>
    <w:rsid w:val="00B828B5"/>
    <w:rsid w:val="00B82ED8"/>
    <w:rsid w:val="00B83B0E"/>
    <w:rsid w:val="00B83E1B"/>
    <w:rsid w:val="00B84531"/>
    <w:rsid w:val="00B845D0"/>
    <w:rsid w:val="00B84A80"/>
    <w:rsid w:val="00B84E9C"/>
    <w:rsid w:val="00B85522"/>
    <w:rsid w:val="00B85637"/>
    <w:rsid w:val="00B90E2A"/>
    <w:rsid w:val="00B90F2A"/>
    <w:rsid w:val="00B9198D"/>
    <w:rsid w:val="00B92A90"/>
    <w:rsid w:val="00B92D25"/>
    <w:rsid w:val="00B93008"/>
    <w:rsid w:val="00B93F7E"/>
    <w:rsid w:val="00B9406D"/>
    <w:rsid w:val="00B942F3"/>
    <w:rsid w:val="00B949F7"/>
    <w:rsid w:val="00B94BA7"/>
    <w:rsid w:val="00B94E0E"/>
    <w:rsid w:val="00B96413"/>
    <w:rsid w:val="00B9652B"/>
    <w:rsid w:val="00B978BC"/>
    <w:rsid w:val="00B97CA3"/>
    <w:rsid w:val="00BA0054"/>
    <w:rsid w:val="00BA1913"/>
    <w:rsid w:val="00BA2BC9"/>
    <w:rsid w:val="00BA2E12"/>
    <w:rsid w:val="00BA409E"/>
    <w:rsid w:val="00BA4641"/>
    <w:rsid w:val="00BA4A54"/>
    <w:rsid w:val="00BA4F48"/>
    <w:rsid w:val="00BA4FBD"/>
    <w:rsid w:val="00BA60EC"/>
    <w:rsid w:val="00BA658A"/>
    <w:rsid w:val="00BA76A9"/>
    <w:rsid w:val="00BB0595"/>
    <w:rsid w:val="00BB093B"/>
    <w:rsid w:val="00BB270A"/>
    <w:rsid w:val="00BB2F36"/>
    <w:rsid w:val="00BB3E2B"/>
    <w:rsid w:val="00BB5D1C"/>
    <w:rsid w:val="00BB6552"/>
    <w:rsid w:val="00BB65E0"/>
    <w:rsid w:val="00BB6B9B"/>
    <w:rsid w:val="00BB754F"/>
    <w:rsid w:val="00BC0058"/>
    <w:rsid w:val="00BC07D4"/>
    <w:rsid w:val="00BC0A5D"/>
    <w:rsid w:val="00BC0BE3"/>
    <w:rsid w:val="00BC0F10"/>
    <w:rsid w:val="00BC1AD9"/>
    <w:rsid w:val="00BC2343"/>
    <w:rsid w:val="00BC2359"/>
    <w:rsid w:val="00BC3257"/>
    <w:rsid w:val="00BC32E7"/>
    <w:rsid w:val="00BC4F81"/>
    <w:rsid w:val="00BC51E5"/>
    <w:rsid w:val="00BC5670"/>
    <w:rsid w:val="00BC58B9"/>
    <w:rsid w:val="00BC771B"/>
    <w:rsid w:val="00BD17A1"/>
    <w:rsid w:val="00BD1E4B"/>
    <w:rsid w:val="00BD2F13"/>
    <w:rsid w:val="00BD3056"/>
    <w:rsid w:val="00BD3846"/>
    <w:rsid w:val="00BD3B60"/>
    <w:rsid w:val="00BD3E68"/>
    <w:rsid w:val="00BD45C5"/>
    <w:rsid w:val="00BD4E05"/>
    <w:rsid w:val="00BD598A"/>
    <w:rsid w:val="00BD5C7A"/>
    <w:rsid w:val="00BD723F"/>
    <w:rsid w:val="00BD75B4"/>
    <w:rsid w:val="00BD7D14"/>
    <w:rsid w:val="00BE02B4"/>
    <w:rsid w:val="00BE101D"/>
    <w:rsid w:val="00BE28C1"/>
    <w:rsid w:val="00BE2D8C"/>
    <w:rsid w:val="00BE2E0B"/>
    <w:rsid w:val="00BE314F"/>
    <w:rsid w:val="00BE3492"/>
    <w:rsid w:val="00BE4E94"/>
    <w:rsid w:val="00BE4EC9"/>
    <w:rsid w:val="00BE631E"/>
    <w:rsid w:val="00BE6BEC"/>
    <w:rsid w:val="00BF0CCF"/>
    <w:rsid w:val="00BF0FC5"/>
    <w:rsid w:val="00BF10BC"/>
    <w:rsid w:val="00BF21AC"/>
    <w:rsid w:val="00BF2916"/>
    <w:rsid w:val="00BF2D12"/>
    <w:rsid w:val="00BF2E53"/>
    <w:rsid w:val="00BF352A"/>
    <w:rsid w:val="00BF3669"/>
    <w:rsid w:val="00BF3C0D"/>
    <w:rsid w:val="00BF4406"/>
    <w:rsid w:val="00BF58D0"/>
    <w:rsid w:val="00BF61BC"/>
    <w:rsid w:val="00BF6252"/>
    <w:rsid w:val="00BF711C"/>
    <w:rsid w:val="00BF748E"/>
    <w:rsid w:val="00BF7648"/>
    <w:rsid w:val="00BF789B"/>
    <w:rsid w:val="00BF7FF4"/>
    <w:rsid w:val="00C029D5"/>
    <w:rsid w:val="00C0303F"/>
    <w:rsid w:val="00C03309"/>
    <w:rsid w:val="00C037E0"/>
    <w:rsid w:val="00C07189"/>
    <w:rsid w:val="00C072FE"/>
    <w:rsid w:val="00C11ADE"/>
    <w:rsid w:val="00C126E0"/>
    <w:rsid w:val="00C12E39"/>
    <w:rsid w:val="00C1333B"/>
    <w:rsid w:val="00C13D47"/>
    <w:rsid w:val="00C14164"/>
    <w:rsid w:val="00C14C53"/>
    <w:rsid w:val="00C154A3"/>
    <w:rsid w:val="00C15D8E"/>
    <w:rsid w:val="00C16D4D"/>
    <w:rsid w:val="00C17012"/>
    <w:rsid w:val="00C1735F"/>
    <w:rsid w:val="00C178FB"/>
    <w:rsid w:val="00C17DF9"/>
    <w:rsid w:val="00C20092"/>
    <w:rsid w:val="00C201EB"/>
    <w:rsid w:val="00C20383"/>
    <w:rsid w:val="00C20ACC"/>
    <w:rsid w:val="00C22795"/>
    <w:rsid w:val="00C22B28"/>
    <w:rsid w:val="00C24F00"/>
    <w:rsid w:val="00C257B7"/>
    <w:rsid w:val="00C25C67"/>
    <w:rsid w:val="00C272E8"/>
    <w:rsid w:val="00C30ABC"/>
    <w:rsid w:val="00C30B60"/>
    <w:rsid w:val="00C31C00"/>
    <w:rsid w:val="00C31FAA"/>
    <w:rsid w:val="00C33359"/>
    <w:rsid w:val="00C3366C"/>
    <w:rsid w:val="00C34498"/>
    <w:rsid w:val="00C34504"/>
    <w:rsid w:val="00C348D6"/>
    <w:rsid w:val="00C34FA3"/>
    <w:rsid w:val="00C3504C"/>
    <w:rsid w:val="00C3590C"/>
    <w:rsid w:val="00C365E7"/>
    <w:rsid w:val="00C36AE6"/>
    <w:rsid w:val="00C36E34"/>
    <w:rsid w:val="00C40388"/>
    <w:rsid w:val="00C404D7"/>
    <w:rsid w:val="00C404EE"/>
    <w:rsid w:val="00C4171B"/>
    <w:rsid w:val="00C42689"/>
    <w:rsid w:val="00C42988"/>
    <w:rsid w:val="00C42BD4"/>
    <w:rsid w:val="00C42E13"/>
    <w:rsid w:val="00C43FF0"/>
    <w:rsid w:val="00C44641"/>
    <w:rsid w:val="00C44CF6"/>
    <w:rsid w:val="00C45EF5"/>
    <w:rsid w:val="00C45F95"/>
    <w:rsid w:val="00C46B7E"/>
    <w:rsid w:val="00C474D6"/>
    <w:rsid w:val="00C47538"/>
    <w:rsid w:val="00C47F6E"/>
    <w:rsid w:val="00C5099B"/>
    <w:rsid w:val="00C50A4E"/>
    <w:rsid w:val="00C51C37"/>
    <w:rsid w:val="00C520B1"/>
    <w:rsid w:val="00C522D6"/>
    <w:rsid w:val="00C52C52"/>
    <w:rsid w:val="00C53E8C"/>
    <w:rsid w:val="00C54020"/>
    <w:rsid w:val="00C5406F"/>
    <w:rsid w:val="00C545C5"/>
    <w:rsid w:val="00C54817"/>
    <w:rsid w:val="00C54F35"/>
    <w:rsid w:val="00C55566"/>
    <w:rsid w:val="00C57A01"/>
    <w:rsid w:val="00C57A2D"/>
    <w:rsid w:val="00C605F7"/>
    <w:rsid w:val="00C60B07"/>
    <w:rsid w:val="00C61D4B"/>
    <w:rsid w:val="00C62A11"/>
    <w:rsid w:val="00C62B0A"/>
    <w:rsid w:val="00C63C52"/>
    <w:rsid w:val="00C63CA5"/>
    <w:rsid w:val="00C63D0E"/>
    <w:rsid w:val="00C63F08"/>
    <w:rsid w:val="00C6528C"/>
    <w:rsid w:val="00C661E8"/>
    <w:rsid w:val="00C663AA"/>
    <w:rsid w:val="00C66911"/>
    <w:rsid w:val="00C67AFE"/>
    <w:rsid w:val="00C70084"/>
    <w:rsid w:val="00C7090B"/>
    <w:rsid w:val="00C7167F"/>
    <w:rsid w:val="00C7235B"/>
    <w:rsid w:val="00C72E18"/>
    <w:rsid w:val="00C731AD"/>
    <w:rsid w:val="00C7380B"/>
    <w:rsid w:val="00C74421"/>
    <w:rsid w:val="00C75F2F"/>
    <w:rsid w:val="00C75FEE"/>
    <w:rsid w:val="00C76F1D"/>
    <w:rsid w:val="00C77342"/>
    <w:rsid w:val="00C77937"/>
    <w:rsid w:val="00C77CA4"/>
    <w:rsid w:val="00C77D26"/>
    <w:rsid w:val="00C80BDF"/>
    <w:rsid w:val="00C815DF"/>
    <w:rsid w:val="00C81819"/>
    <w:rsid w:val="00C82FEE"/>
    <w:rsid w:val="00C84D39"/>
    <w:rsid w:val="00C85159"/>
    <w:rsid w:val="00C85277"/>
    <w:rsid w:val="00C85806"/>
    <w:rsid w:val="00C85D76"/>
    <w:rsid w:val="00C873AC"/>
    <w:rsid w:val="00C8793C"/>
    <w:rsid w:val="00C87DA6"/>
    <w:rsid w:val="00C91857"/>
    <w:rsid w:val="00C9213B"/>
    <w:rsid w:val="00C93462"/>
    <w:rsid w:val="00C94384"/>
    <w:rsid w:val="00C94A34"/>
    <w:rsid w:val="00C94C2B"/>
    <w:rsid w:val="00C94F73"/>
    <w:rsid w:val="00C955AE"/>
    <w:rsid w:val="00C95609"/>
    <w:rsid w:val="00C964B9"/>
    <w:rsid w:val="00C96F79"/>
    <w:rsid w:val="00C97CF9"/>
    <w:rsid w:val="00CA0510"/>
    <w:rsid w:val="00CA17DD"/>
    <w:rsid w:val="00CA1863"/>
    <w:rsid w:val="00CA1941"/>
    <w:rsid w:val="00CA2653"/>
    <w:rsid w:val="00CA26CE"/>
    <w:rsid w:val="00CA391D"/>
    <w:rsid w:val="00CA3ACD"/>
    <w:rsid w:val="00CA4F8B"/>
    <w:rsid w:val="00CA5445"/>
    <w:rsid w:val="00CA708A"/>
    <w:rsid w:val="00CB06B2"/>
    <w:rsid w:val="00CB09DA"/>
    <w:rsid w:val="00CB0BD9"/>
    <w:rsid w:val="00CB0E48"/>
    <w:rsid w:val="00CB1CAC"/>
    <w:rsid w:val="00CB1DD7"/>
    <w:rsid w:val="00CB1DE8"/>
    <w:rsid w:val="00CB1E3B"/>
    <w:rsid w:val="00CB1F1D"/>
    <w:rsid w:val="00CB2609"/>
    <w:rsid w:val="00CB363C"/>
    <w:rsid w:val="00CB5985"/>
    <w:rsid w:val="00CB6795"/>
    <w:rsid w:val="00CB71F8"/>
    <w:rsid w:val="00CB7416"/>
    <w:rsid w:val="00CC0B78"/>
    <w:rsid w:val="00CC180A"/>
    <w:rsid w:val="00CC26DB"/>
    <w:rsid w:val="00CC2A3E"/>
    <w:rsid w:val="00CC300C"/>
    <w:rsid w:val="00CC35AE"/>
    <w:rsid w:val="00CC3DAA"/>
    <w:rsid w:val="00CC4C2C"/>
    <w:rsid w:val="00CC5057"/>
    <w:rsid w:val="00CD078F"/>
    <w:rsid w:val="00CD105C"/>
    <w:rsid w:val="00CD121E"/>
    <w:rsid w:val="00CD185D"/>
    <w:rsid w:val="00CD21EC"/>
    <w:rsid w:val="00CD28F0"/>
    <w:rsid w:val="00CD3635"/>
    <w:rsid w:val="00CD3ED8"/>
    <w:rsid w:val="00CD497A"/>
    <w:rsid w:val="00CD761D"/>
    <w:rsid w:val="00CD76B5"/>
    <w:rsid w:val="00CD78B9"/>
    <w:rsid w:val="00CE2323"/>
    <w:rsid w:val="00CE2346"/>
    <w:rsid w:val="00CE3137"/>
    <w:rsid w:val="00CE51BC"/>
    <w:rsid w:val="00CE5612"/>
    <w:rsid w:val="00CE6F0F"/>
    <w:rsid w:val="00CE738D"/>
    <w:rsid w:val="00CE78F7"/>
    <w:rsid w:val="00CF002F"/>
    <w:rsid w:val="00CF0246"/>
    <w:rsid w:val="00CF04C3"/>
    <w:rsid w:val="00CF0DE0"/>
    <w:rsid w:val="00CF114F"/>
    <w:rsid w:val="00CF1687"/>
    <w:rsid w:val="00CF2483"/>
    <w:rsid w:val="00CF24E2"/>
    <w:rsid w:val="00CF305F"/>
    <w:rsid w:val="00CF3598"/>
    <w:rsid w:val="00CF393D"/>
    <w:rsid w:val="00CF408D"/>
    <w:rsid w:val="00CF4ABD"/>
    <w:rsid w:val="00CF4CF2"/>
    <w:rsid w:val="00CF5A53"/>
    <w:rsid w:val="00CF5D28"/>
    <w:rsid w:val="00CF68B8"/>
    <w:rsid w:val="00CF6EAD"/>
    <w:rsid w:val="00CF6F1E"/>
    <w:rsid w:val="00D001F9"/>
    <w:rsid w:val="00D0036E"/>
    <w:rsid w:val="00D00482"/>
    <w:rsid w:val="00D009B8"/>
    <w:rsid w:val="00D00BB7"/>
    <w:rsid w:val="00D01EAD"/>
    <w:rsid w:val="00D035B9"/>
    <w:rsid w:val="00D040B7"/>
    <w:rsid w:val="00D0472C"/>
    <w:rsid w:val="00D0473B"/>
    <w:rsid w:val="00D0493B"/>
    <w:rsid w:val="00D060FF"/>
    <w:rsid w:val="00D064E8"/>
    <w:rsid w:val="00D06546"/>
    <w:rsid w:val="00D06572"/>
    <w:rsid w:val="00D065CD"/>
    <w:rsid w:val="00D06B50"/>
    <w:rsid w:val="00D072D1"/>
    <w:rsid w:val="00D075DF"/>
    <w:rsid w:val="00D10786"/>
    <w:rsid w:val="00D12325"/>
    <w:rsid w:val="00D12761"/>
    <w:rsid w:val="00D13052"/>
    <w:rsid w:val="00D14487"/>
    <w:rsid w:val="00D149C9"/>
    <w:rsid w:val="00D15E7E"/>
    <w:rsid w:val="00D16058"/>
    <w:rsid w:val="00D16FDD"/>
    <w:rsid w:val="00D1702B"/>
    <w:rsid w:val="00D179D8"/>
    <w:rsid w:val="00D20016"/>
    <w:rsid w:val="00D2049B"/>
    <w:rsid w:val="00D207A7"/>
    <w:rsid w:val="00D2279F"/>
    <w:rsid w:val="00D22AF1"/>
    <w:rsid w:val="00D22DAD"/>
    <w:rsid w:val="00D22E93"/>
    <w:rsid w:val="00D242DA"/>
    <w:rsid w:val="00D2444D"/>
    <w:rsid w:val="00D247EC"/>
    <w:rsid w:val="00D25B55"/>
    <w:rsid w:val="00D25D47"/>
    <w:rsid w:val="00D26083"/>
    <w:rsid w:val="00D26448"/>
    <w:rsid w:val="00D264CE"/>
    <w:rsid w:val="00D26670"/>
    <w:rsid w:val="00D2670E"/>
    <w:rsid w:val="00D26910"/>
    <w:rsid w:val="00D26FCE"/>
    <w:rsid w:val="00D27B8B"/>
    <w:rsid w:val="00D307FC"/>
    <w:rsid w:val="00D30CF0"/>
    <w:rsid w:val="00D30D12"/>
    <w:rsid w:val="00D30DE6"/>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8D7"/>
    <w:rsid w:val="00D46F1B"/>
    <w:rsid w:val="00D475FB"/>
    <w:rsid w:val="00D47C16"/>
    <w:rsid w:val="00D502AF"/>
    <w:rsid w:val="00D50546"/>
    <w:rsid w:val="00D50764"/>
    <w:rsid w:val="00D50C12"/>
    <w:rsid w:val="00D51034"/>
    <w:rsid w:val="00D514A9"/>
    <w:rsid w:val="00D51A77"/>
    <w:rsid w:val="00D51C9A"/>
    <w:rsid w:val="00D5267B"/>
    <w:rsid w:val="00D53649"/>
    <w:rsid w:val="00D53830"/>
    <w:rsid w:val="00D53A61"/>
    <w:rsid w:val="00D53B52"/>
    <w:rsid w:val="00D546D5"/>
    <w:rsid w:val="00D54FB3"/>
    <w:rsid w:val="00D55889"/>
    <w:rsid w:val="00D55997"/>
    <w:rsid w:val="00D565BB"/>
    <w:rsid w:val="00D5675D"/>
    <w:rsid w:val="00D56B5F"/>
    <w:rsid w:val="00D57A3F"/>
    <w:rsid w:val="00D57AF0"/>
    <w:rsid w:val="00D60C53"/>
    <w:rsid w:val="00D61693"/>
    <w:rsid w:val="00D61815"/>
    <w:rsid w:val="00D627C0"/>
    <w:rsid w:val="00D627E3"/>
    <w:rsid w:val="00D62ECD"/>
    <w:rsid w:val="00D63399"/>
    <w:rsid w:val="00D6348E"/>
    <w:rsid w:val="00D6395C"/>
    <w:rsid w:val="00D63B5B"/>
    <w:rsid w:val="00D64426"/>
    <w:rsid w:val="00D64475"/>
    <w:rsid w:val="00D6492B"/>
    <w:rsid w:val="00D649E4"/>
    <w:rsid w:val="00D65D78"/>
    <w:rsid w:val="00D66B04"/>
    <w:rsid w:val="00D67853"/>
    <w:rsid w:val="00D67BC5"/>
    <w:rsid w:val="00D7021B"/>
    <w:rsid w:val="00D70706"/>
    <w:rsid w:val="00D70D33"/>
    <w:rsid w:val="00D71862"/>
    <w:rsid w:val="00D71E7F"/>
    <w:rsid w:val="00D71FBA"/>
    <w:rsid w:val="00D7239B"/>
    <w:rsid w:val="00D73077"/>
    <w:rsid w:val="00D736A2"/>
    <w:rsid w:val="00D739A3"/>
    <w:rsid w:val="00D73C57"/>
    <w:rsid w:val="00D742FF"/>
    <w:rsid w:val="00D7542F"/>
    <w:rsid w:val="00D758B3"/>
    <w:rsid w:val="00D76ADC"/>
    <w:rsid w:val="00D77413"/>
    <w:rsid w:val="00D80B03"/>
    <w:rsid w:val="00D80B04"/>
    <w:rsid w:val="00D81056"/>
    <w:rsid w:val="00D81F10"/>
    <w:rsid w:val="00D82798"/>
    <w:rsid w:val="00D82BF2"/>
    <w:rsid w:val="00D82DFE"/>
    <w:rsid w:val="00D836C3"/>
    <w:rsid w:val="00D8372A"/>
    <w:rsid w:val="00D842A2"/>
    <w:rsid w:val="00D84A57"/>
    <w:rsid w:val="00D85BAD"/>
    <w:rsid w:val="00D85F91"/>
    <w:rsid w:val="00D860C4"/>
    <w:rsid w:val="00D8654E"/>
    <w:rsid w:val="00D87307"/>
    <w:rsid w:val="00D874DF"/>
    <w:rsid w:val="00D8763B"/>
    <w:rsid w:val="00D87A12"/>
    <w:rsid w:val="00D9257C"/>
    <w:rsid w:val="00D930E1"/>
    <w:rsid w:val="00D9354D"/>
    <w:rsid w:val="00D9415C"/>
    <w:rsid w:val="00D942CC"/>
    <w:rsid w:val="00D944E4"/>
    <w:rsid w:val="00D94D87"/>
    <w:rsid w:val="00D95B31"/>
    <w:rsid w:val="00D95DCC"/>
    <w:rsid w:val="00D962DC"/>
    <w:rsid w:val="00D964DF"/>
    <w:rsid w:val="00D96B26"/>
    <w:rsid w:val="00DA0224"/>
    <w:rsid w:val="00DA027F"/>
    <w:rsid w:val="00DA0EE7"/>
    <w:rsid w:val="00DA180C"/>
    <w:rsid w:val="00DA18A2"/>
    <w:rsid w:val="00DA3E7B"/>
    <w:rsid w:val="00DA3F17"/>
    <w:rsid w:val="00DA418E"/>
    <w:rsid w:val="00DA4419"/>
    <w:rsid w:val="00DA451D"/>
    <w:rsid w:val="00DA470D"/>
    <w:rsid w:val="00DA4CC5"/>
    <w:rsid w:val="00DA56DB"/>
    <w:rsid w:val="00DA6452"/>
    <w:rsid w:val="00DA6FE9"/>
    <w:rsid w:val="00DA7633"/>
    <w:rsid w:val="00DA7925"/>
    <w:rsid w:val="00DA79E7"/>
    <w:rsid w:val="00DB031E"/>
    <w:rsid w:val="00DB040B"/>
    <w:rsid w:val="00DB0AB8"/>
    <w:rsid w:val="00DB0D2A"/>
    <w:rsid w:val="00DB1078"/>
    <w:rsid w:val="00DB11CD"/>
    <w:rsid w:val="00DB1DAB"/>
    <w:rsid w:val="00DB39D4"/>
    <w:rsid w:val="00DB3A47"/>
    <w:rsid w:val="00DB46D0"/>
    <w:rsid w:val="00DB46DF"/>
    <w:rsid w:val="00DB49B6"/>
    <w:rsid w:val="00DB4E06"/>
    <w:rsid w:val="00DB6A80"/>
    <w:rsid w:val="00DB6C06"/>
    <w:rsid w:val="00DB7B06"/>
    <w:rsid w:val="00DC043D"/>
    <w:rsid w:val="00DC07D8"/>
    <w:rsid w:val="00DC318A"/>
    <w:rsid w:val="00DC3A9D"/>
    <w:rsid w:val="00DC4004"/>
    <w:rsid w:val="00DC4243"/>
    <w:rsid w:val="00DC5584"/>
    <w:rsid w:val="00DC5D12"/>
    <w:rsid w:val="00DC6C1E"/>
    <w:rsid w:val="00DC7212"/>
    <w:rsid w:val="00DC7255"/>
    <w:rsid w:val="00DC72CE"/>
    <w:rsid w:val="00DC7951"/>
    <w:rsid w:val="00DD04F0"/>
    <w:rsid w:val="00DD1C4B"/>
    <w:rsid w:val="00DD1F7B"/>
    <w:rsid w:val="00DD229E"/>
    <w:rsid w:val="00DD3029"/>
    <w:rsid w:val="00DD3732"/>
    <w:rsid w:val="00DD3833"/>
    <w:rsid w:val="00DD55E0"/>
    <w:rsid w:val="00DD56ED"/>
    <w:rsid w:val="00DD583C"/>
    <w:rsid w:val="00DD5EC9"/>
    <w:rsid w:val="00DD7E89"/>
    <w:rsid w:val="00DE115A"/>
    <w:rsid w:val="00DE18A3"/>
    <w:rsid w:val="00DE1904"/>
    <w:rsid w:val="00DE1DAA"/>
    <w:rsid w:val="00DE3DBB"/>
    <w:rsid w:val="00DE43A2"/>
    <w:rsid w:val="00DE4A74"/>
    <w:rsid w:val="00DE4B05"/>
    <w:rsid w:val="00DE541C"/>
    <w:rsid w:val="00DE6945"/>
    <w:rsid w:val="00DE737B"/>
    <w:rsid w:val="00DF06DF"/>
    <w:rsid w:val="00DF100B"/>
    <w:rsid w:val="00DF11B7"/>
    <w:rsid w:val="00DF1937"/>
    <w:rsid w:val="00DF2B2F"/>
    <w:rsid w:val="00DF3A91"/>
    <w:rsid w:val="00DF4359"/>
    <w:rsid w:val="00DF67C1"/>
    <w:rsid w:val="00DF73C1"/>
    <w:rsid w:val="00DF7511"/>
    <w:rsid w:val="00DF7751"/>
    <w:rsid w:val="00E009B1"/>
    <w:rsid w:val="00E00BC3"/>
    <w:rsid w:val="00E00F36"/>
    <w:rsid w:val="00E011D7"/>
    <w:rsid w:val="00E01DEB"/>
    <w:rsid w:val="00E02647"/>
    <w:rsid w:val="00E031BB"/>
    <w:rsid w:val="00E03E3D"/>
    <w:rsid w:val="00E0417B"/>
    <w:rsid w:val="00E04548"/>
    <w:rsid w:val="00E0576C"/>
    <w:rsid w:val="00E05ACD"/>
    <w:rsid w:val="00E068BC"/>
    <w:rsid w:val="00E06BCD"/>
    <w:rsid w:val="00E073F0"/>
    <w:rsid w:val="00E10761"/>
    <w:rsid w:val="00E11D7A"/>
    <w:rsid w:val="00E11EEB"/>
    <w:rsid w:val="00E128C3"/>
    <w:rsid w:val="00E128F2"/>
    <w:rsid w:val="00E13E5A"/>
    <w:rsid w:val="00E13EE4"/>
    <w:rsid w:val="00E16463"/>
    <w:rsid w:val="00E16950"/>
    <w:rsid w:val="00E16F82"/>
    <w:rsid w:val="00E17F6F"/>
    <w:rsid w:val="00E200D6"/>
    <w:rsid w:val="00E20B20"/>
    <w:rsid w:val="00E214F4"/>
    <w:rsid w:val="00E215A8"/>
    <w:rsid w:val="00E22B25"/>
    <w:rsid w:val="00E239D1"/>
    <w:rsid w:val="00E24418"/>
    <w:rsid w:val="00E2443E"/>
    <w:rsid w:val="00E246B9"/>
    <w:rsid w:val="00E250C5"/>
    <w:rsid w:val="00E2543D"/>
    <w:rsid w:val="00E257CE"/>
    <w:rsid w:val="00E26727"/>
    <w:rsid w:val="00E26970"/>
    <w:rsid w:val="00E2728F"/>
    <w:rsid w:val="00E27791"/>
    <w:rsid w:val="00E30A52"/>
    <w:rsid w:val="00E30F2D"/>
    <w:rsid w:val="00E31720"/>
    <w:rsid w:val="00E319DB"/>
    <w:rsid w:val="00E31AFC"/>
    <w:rsid w:val="00E3250F"/>
    <w:rsid w:val="00E334BD"/>
    <w:rsid w:val="00E3409E"/>
    <w:rsid w:val="00E34F76"/>
    <w:rsid w:val="00E37BE5"/>
    <w:rsid w:val="00E404FD"/>
    <w:rsid w:val="00E418CE"/>
    <w:rsid w:val="00E41A27"/>
    <w:rsid w:val="00E41AB4"/>
    <w:rsid w:val="00E41DD8"/>
    <w:rsid w:val="00E42737"/>
    <w:rsid w:val="00E43A29"/>
    <w:rsid w:val="00E43FAE"/>
    <w:rsid w:val="00E44906"/>
    <w:rsid w:val="00E45A13"/>
    <w:rsid w:val="00E45C77"/>
    <w:rsid w:val="00E4608B"/>
    <w:rsid w:val="00E46D7F"/>
    <w:rsid w:val="00E479C5"/>
    <w:rsid w:val="00E500A4"/>
    <w:rsid w:val="00E501D3"/>
    <w:rsid w:val="00E52C43"/>
    <w:rsid w:val="00E53A01"/>
    <w:rsid w:val="00E53AF9"/>
    <w:rsid w:val="00E54395"/>
    <w:rsid w:val="00E546D1"/>
    <w:rsid w:val="00E55943"/>
    <w:rsid w:val="00E564C4"/>
    <w:rsid w:val="00E567C9"/>
    <w:rsid w:val="00E57E1A"/>
    <w:rsid w:val="00E60008"/>
    <w:rsid w:val="00E604C4"/>
    <w:rsid w:val="00E60809"/>
    <w:rsid w:val="00E61300"/>
    <w:rsid w:val="00E618D2"/>
    <w:rsid w:val="00E62AEA"/>
    <w:rsid w:val="00E62CC2"/>
    <w:rsid w:val="00E635B9"/>
    <w:rsid w:val="00E65D15"/>
    <w:rsid w:val="00E662AD"/>
    <w:rsid w:val="00E66CD8"/>
    <w:rsid w:val="00E67802"/>
    <w:rsid w:val="00E67C50"/>
    <w:rsid w:val="00E67D3C"/>
    <w:rsid w:val="00E67EE5"/>
    <w:rsid w:val="00E7013A"/>
    <w:rsid w:val="00E708BB"/>
    <w:rsid w:val="00E7239F"/>
    <w:rsid w:val="00E729B8"/>
    <w:rsid w:val="00E72C6B"/>
    <w:rsid w:val="00E73AB7"/>
    <w:rsid w:val="00E74F5D"/>
    <w:rsid w:val="00E76034"/>
    <w:rsid w:val="00E7677C"/>
    <w:rsid w:val="00E769E2"/>
    <w:rsid w:val="00E77377"/>
    <w:rsid w:val="00E77B16"/>
    <w:rsid w:val="00E80440"/>
    <w:rsid w:val="00E80D71"/>
    <w:rsid w:val="00E80D7B"/>
    <w:rsid w:val="00E817E0"/>
    <w:rsid w:val="00E82EE4"/>
    <w:rsid w:val="00E831E7"/>
    <w:rsid w:val="00E843B5"/>
    <w:rsid w:val="00E84A3B"/>
    <w:rsid w:val="00E85307"/>
    <w:rsid w:val="00E854D9"/>
    <w:rsid w:val="00E85B0A"/>
    <w:rsid w:val="00E85FC3"/>
    <w:rsid w:val="00E87742"/>
    <w:rsid w:val="00E907E4"/>
    <w:rsid w:val="00E90A24"/>
    <w:rsid w:val="00E90C34"/>
    <w:rsid w:val="00E919AC"/>
    <w:rsid w:val="00E9242A"/>
    <w:rsid w:val="00E93499"/>
    <w:rsid w:val="00E93CB3"/>
    <w:rsid w:val="00E946A6"/>
    <w:rsid w:val="00E947E4"/>
    <w:rsid w:val="00E9480A"/>
    <w:rsid w:val="00E949E2"/>
    <w:rsid w:val="00E9616B"/>
    <w:rsid w:val="00E96A29"/>
    <w:rsid w:val="00E96B28"/>
    <w:rsid w:val="00E96FE6"/>
    <w:rsid w:val="00E97205"/>
    <w:rsid w:val="00E97385"/>
    <w:rsid w:val="00E973A1"/>
    <w:rsid w:val="00EA1059"/>
    <w:rsid w:val="00EA1714"/>
    <w:rsid w:val="00EA1D43"/>
    <w:rsid w:val="00EA4A30"/>
    <w:rsid w:val="00EA4C04"/>
    <w:rsid w:val="00EA4EC9"/>
    <w:rsid w:val="00EA568E"/>
    <w:rsid w:val="00EA5E0F"/>
    <w:rsid w:val="00EA6C54"/>
    <w:rsid w:val="00EA6FE4"/>
    <w:rsid w:val="00EA798D"/>
    <w:rsid w:val="00EA7E34"/>
    <w:rsid w:val="00EA7F4C"/>
    <w:rsid w:val="00EB17F2"/>
    <w:rsid w:val="00EB1D47"/>
    <w:rsid w:val="00EB2146"/>
    <w:rsid w:val="00EB2317"/>
    <w:rsid w:val="00EB26C6"/>
    <w:rsid w:val="00EB279B"/>
    <w:rsid w:val="00EB2A29"/>
    <w:rsid w:val="00EB2ABB"/>
    <w:rsid w:val="00EB2B18"/>
    <w:rsid w:val="00EB4F83"/>
    <w:rsid w:val="00EB584C"/>
    <w:rsid w:val="00EB5863"/>
    <w:rsid w:val="00EB5D88"/>
    <w:rsid w:val="00EB60E8"/>
    <w:rsid w:val="00EB6D14"/>
    <w:rsid w:val="00EB7307"/>
    <w:rsid w:val="00EB7420"/>
    <w:rsid w:val="00EB772D"/>
    <w:rsid w:val="00EC14B0"/>
    <w:rsid w:val="00EC204E"/>
    <w:rsid w:val="00EC249E"/>
    <w:rsid w:val="00EC2CFF"/>
    <w:rsid w:val="00EC2DFB"/>
    <w:rsid w:val="00EC37EE"/>
    <w:rsid w:val="00EC4701"/>
    <w:rsid w:val="00EC4904"/>
    <w:rsid w:val="00EC4D78"/>
    <w:rsid w:val="00EC4DF6"/>
    <w:rsid w:val="00EC5F2F"/>
    <w:rsid w:val="00EC651E"/>
    <w:rsid w:val="00EC65E5"/>
    <w:rsid w:val="00EC692E"/>
    <w:rsid w:val="00EC73DC"/>
    <w:rsid w:val="00EC745E"/>
    <w:rsid w:val="00EC775C"/>
    <w:rsid w:val="00EC78B3"/>
    <w:rsid w:val="00EC7EAF"/>
    <w:rsid w:val="00ED0820"/>
    <w:rsid w:val="00ED1317"/>
    <w:rsid w:val="00ED1327"/>
    <w:rsid w:val="00ED27C3"/>
    <w:rsid w:val="00ED2AE2"/>
    <w:rsid w:val="00ED2C5A"/>
    <w:rsid w:val="00ED33AE"/>
    <w:rsid w:val="00ED3775"/>
    <w:rsid w:val="00ED4A6D"/>
    <w:rsid w:val="00ED52A1"/>
    <w:rsid w:val="00ED687E"/>
    <w:rsid w:val="00ED6D4A"/>
    <w:rsid w:val="00ED721A"/>
    <w:rsid w:val="00ED738C"/>
    <w:rsid w:val="00ED7918"/>
    <w:rsid w:val="00ED79C2"/>
    <w:rsid w:val="00ED7B5C"/>
    <w:rsid w:val="00ED7FD3"/>
    <w:rsid w:val="00EE0E5D"/>
    <w:rsid w:val="00EE11C2"/>
    <w:rsid w:val="00EE1E08"/>
    <w:rsid w:val="00EE21CB"/>
    <w:rsid w:val="00EE2678"/>
    <w:rsid w:val="00EE2A61"/>
    <w:rsid w:val="00EE3663"/>
    <w:rsid w:val="00EE41C4"/>
    <w:rsid w:val="00EE5A27"/>
    <w:rsid w:val="00EE6E77"/>
    <w:rsid w:val="00EE76A9"/>
    <w:rsid w:val="00EE799E"/>
    <w:rsid w:val="00EE7CA8"/>
    <w:rsid w:val="00EE7FA7"/>
    <w:rsid w:val="00EF0322"/>
    <w:rsid w:val="00EF052F"/>
    <w:rsid w:val="00EF1093"/>
    <w:rsid w:val="00EF1FCB"/>
    <w:rsid w:val="00EF21C3"/>
    <w:rsid w:val="00EF2282"/>
    <w:rsid w:val="00EF2E6B"/>
    <w:rsid w:val="00EF54D1"/>
    <w:rsid w:val="00EF554B"/>
    <w:rsid w:val="00EF6340"/>
    <w:rsid w:val="00EF67BB"/>
    <w:rsid w:val="00EF72F9"/>
    <w:rsid w:val="00EF743E"/>
    <w:rsid w:val="00EF7888"/>
    <w:rsid w:val="00F0021E"/>
    <w:rsid w:val="00F0030E"/>
    <w:rsid w:val="00F0080E"/>
    <w:rsid w:val="00F00CD1"/>
    <w:rsid w:val="00F01E6B"/>
    <w:rsid w:val="00F02059"/>
    <w:rsid w:val="00F0241C"/>
    <w:rsid w:val="00F02B45"/>
    <w:rsid w:val="00F031EE"/>
    <w:rsid w:val="00F04EE1"/>
    <w:rsid w:val="00F05759"/>
    <w:rsid w:val="00F064EC"/>
    <w:rsid w:val="00F07F39"/>
    <w:rsid w:val="00F10CB9"/>
    <w:rsid w:val="00F110CD"/>
    <w:rsid w:val="00F110D5"/>
    <w:rsid w:val="00F12351"/>
    <w:rsid w:val="00F14DDF"/>
    <w:rsid w:val="00F15193"/>
    <w:rsid w:val="00F16273"/>
    <w:rsid w:val="00F16739"/>
    <w:rsid w:val="00F16DE2"/>
    <w:rsid w:val="00F2052B"/>
    <w:rsid w:val="00F20E56"/>
    <w:rsid w:val="00F22183"/>
    <w:rsid w:val="00F2260F"/>
    <w:rsid w:val="00F242AD"/>
    <w:rsid w:val="00F247F2"/>
    <w:rsid w:val="00F2518F"/>
    <w:rsid w:val="00F252A8"/>
    <w:rsid w:val="00F255EC"/>
    <w:rsid w:val="00F265F7"/>
    <w:rsid w:val="00F279C5"/>
    <w:rsid w:val="00F27FA6"/>
    <w:rsid w:val="00F30071"/>
    <w:rsid w:val="00F31CB4"/>
    <w:rsid w:val="00F32E3D"/>
    <w:rsid w:val="00F33DC8"/>
    <w:rsid w:val="00F34444"/>
    <w:rsid w:val="00F345FE"/>
    <w:rsid w:val="00F37210"/>
    <w:rsid w:val="00F378F1"/>
    <w:rsid w:val="00F403A1"/>
    <w:rsid w:val="00F403DB"/>
    <w:rsid w:val="00F4065A"/>
    <w:rsid w:val="00F40846"/>
    <w:rsid w:val="00F4275C"/>
    <w:rsid w:val="00F42A1F"/>
    <w:rsid w:val="00F434B2"/>
    <w:rsid w:val="00F45586"/>
    <w:rsid w:val="00F45693"/>
    <w:rsid w:val="00F46A7D"/>
    <w:rsid w:val="00F52339"/>
    <w:rsid w:val="00F5277A"/>
    <w:rsid w:val="00F532E8"/>
    <w:rsid w:val="00F537FF"/>
    <w:rsid w:val="00F5423F"/>
    <w:rsid w:val="00F54E36"/>
    <w:rsid w:val="00F558D7"/>
    <w:rsid w:val="00F55D76"/>
    <w:rsid w:val="00F560FE"/>
    <w:rsid w:val="00F573DB"/>
    <w:rsid w:val="00F60CD6"/>
    <w:rsid w:val="00F6111C"/>
    <w:rsid w:val="00F614C0"/>
    <w:rsid w:val="00F61647"/>
    <w:rsid w:val="00F633EE"/>
    <w:rsid w:val="00F65088"/>
    <w:rsid w:val="00F657CF"/>
    <w:rsid w:val="00F65808"/>
    <w:rsid w:val="00F6587D"/>
    <w:rsid w:val="00F66A00"/>
    <w:rsid w:val="00F66CFB"/>
    <w:rsid w:val="00F70C73"/>
    <w:rsid w:val="00F713A3"/>
    <w:rsid w:val="00F71A8F"/>
    <w:rsid w:val="00F74B14"/>
    <w:rsid w:val="00F75330"/>
    <w:rsid w:val="00F75B66"/>
    <w:rsid w:val="00F76BD9"/>
    <w:rsid w:val="00F80318"/>
    <w:rsid w:val="00F805C9"/>
    <w:rsid w:val="00F80703"/>
    <w:rsid w:val="00F80948"/>
    <w:rsid w:val="00F81387"/>
    <w:rsid w:val="00F82134"/>
    <w:rsid w:val="00F822E3"/>
    <w:rsid w:val="00F8281A"/>
    <w:rsid w:val="00F82866"/>
    <w:rsid w:val="00F82EEC"/>
    <w:rsid w:val="00F82FE6"/>
    <w:rsid w:val="00F841FB"/>
    <w:rsid w:val="00F84421"/>
    <w:rsid w:val="00F8449B"/>
    <w:rsid w:val="00F84B44"/>
    <w:rsid w:val="00F8535C"/>
    <w:rsid w:val="00F85691"/>
    <w:rsid w:val="00F87032"/>
    <w:rsid w:val="00F87094"/>
    <w:rsid w:val="00F87A68"/>
    <w:rsid w:val="00F87AB3"/>
    <w:rsid w:val="00F912CD"/>
    <w:rsid w:val="00F913DC"/>
    <w:rsid w:val="00F9153E"/>
    <w:rsid w:val="00F91DDA"/>
    <w:rsid w:val="00F92CC7"/>
    <w:rsid w:val="00F9397A"/>
    <w:rsid w:val="00F93A37"/>
    <w:rsid w:val="00F94182"/>
    <w:rsid w:val="00F9431F"/>
    <w:rsid w:val="00F944D9"/>
    <w:rsid w:val="00F94DB3"/>
    <w:rsid w:val="00F96500"/>
    <w:rsid w:val="00F9748A"/>
    <w:rsid w:val="00FA0EB0"/>
    <w:rsid w:val="00FA1A78"/>
    <w:rsid w:val="00FA2357"/>
    <w:rsid w:val="00FA31E7"/>
    <w:rsid w:val="00FA413A"/>
    <w:rsid w:val="00FA4144"/>
    <w:rsid w:val="00FA46DC"/>
    <w:rsid w:val="00FA4DDF"/>
    <w:rsid w:val="00FA645E"/>
    <w:rsid w:val="00FA6E7F"/>
    <w:rsid w:val="00FA7114"/>
    <w:rsid w:val="00FB052D"/>
    <w:rsid w:val="00FB05FD"/>
    <w:rsid w:val="00FB0A05"/>
    <w:rsid w:val="00FB1B36"/>
    <w:rsid w:val="00FB22D7"/>
    <w:rsid w:val="00FB2379"/>
    <w:rsid w:val="00FB3CB7"/>
    <w:rsid w:val="00FB4476"/>
    <w:rsid w:val="00FB4B8A"/>
    <w:rsid w:val="00FB5152"/>
    <w:rsid w:val="00FB5F8F"/>
    <w:rsid w:val="00FB6101"/>
    <w:rsid w:val="00FB6721"/>
    <w:rsid w:val="00FB680E"/>
    <w:rsid w:val="00FB6B73"/>
    <w:rsid w:val="00FB7372"/>
    <w:rsid w:val="00FB775C"/>
    <w:rsid w:val="00FB791B"/>
    <w:rsid w:val="00FB7A0B"/>
    <w:rsid w:val="00FC0065"/>
    <w:rsid w:val="00FC062F"/>
    <w:rsid w:val="00FC0754"/>
    <w:rsid w:val="00FC3AEE"/>
    <w:rsid w:val="00FC5CDB"/>
    <w:rsid w:val="00FC6238"/>
    <w:rsid w:val="00FC76BB"/>
    <w:rsid w:val="00FC7951"/>
    <w:rsid w:val="00FC7C3C"/>
    <w:rsid w:val="00FC7EAE"/>
    <w:rsid w:val="00FD051C"/>
    <w:rsid w:val="00FD14E0"/>
    <w:rsid w:val="00FD236B"/>
    <w:rsid w:val="00FD2785"/>
    <w:rsid w:val="00FD2C6B"/>
    <w:rsid w:val="00FD33FC"/>
    <w:rsid w:val="00FD3730"/>
    <w:rsid w:val="00FD3ADE"/>
    <w:rsid w:val="00FD3B08"/>
    <w:rsid w:val="00FD4806"/>
    <w:rsid w:val="00FD4BA4"/>
    <w:rsid w:val="00FD534E"/>
    <w:rsid w:val="00FD56C7"/>
    <w:rsid w:val="00FD5CBB"/>
    <w:rsid w:val="00FD6564"/>
    <w:rsid w:val="00FD6B74"/>
    <w:rsid w:val="00FD70AE"/>
    <w:rsid w:val="00FD7EE2"/>
    <w:rsid w:val="00FE002E"/>
    <w:rsid w:val="00FE2398"/>
    <w:rsid w:val="00FE515A"/>
    <w:rsid w:val="00FE5421"/>
    <w:rsid w:val="00FE55B4"/>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CF9F9"/>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3"/>
      </w:numPr>
      <w:outlineLvl w:val="5"/>
    </w:pPr>
  </w:style>
  <w:style w:type="paragraph" w:styleId="Heading7">
    <w:name w:val="heading 7"/>
    <w:basedOn w:val="H6"/>
    <w:next w:val="Normal"/>
    <w:qFormat/>
    <w:rsid w:val="005831DD"/>
    <w:pPr>
      <w:numPr>
        <w:ilvl w:val="6"/>
        <w:numId w:val="13"/>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Reference">
    <w:name w:val="Reference"/>
    <w:basedOn w:val="BodyText"/>
    <w:rsid w:val="00EA7E34"/>
    <w:pPr>
      <w:numPr>
        <w:numId w:val="15"/>
      </w:numPr>
      <w:tabs>
        <w:tab w:val="clear" w:pos="4167"/>
        <w:tab w:val="num" w:pos="360"/>
      </w:tabs>
      <w:ind w:left="0" w:firstLine="0"/>
      <w:jc w:val="both"/>
      <w:textAlignment w:val="auto"/>
    </w:pPr>
    <w:rPr>
      <w:rFonts w:ascii="Arial" w:eastAsia="Times New Roman" w:hAnsi="Arial"/>
      <w:lang w:eastAsia="zh-CN"/>
    </w:rPr>
  </w:style>
  <w:style w:type="character" w:customStyle="1" w:styleId="TALChar">
    <w:name w:val="TAL Char"/>
    <w:link w:val="TAL"/>
    <w:rsid w:val="00793959"/>
    <w:rPr>
      <w:rFonts w:ascii="Arial" w:hAnsi="Arial"/>
      <w:sz w:val="18"/>
      <w:lang w:val="en-GB"/>
    </w:rPr>
  </w:style>
  <w:style w:type="character" w:styleId="UnresolvedMention">
    <w:name w:val="Unresolved Mention"/>
    <w:basedOn w:val="DefaultParagraphFont"/>
    <w:uiPriority w:val="99"/>
    <w:semiHidden/>
    <w:unhideWhenUsed/>
    <w:rsid w:val="00727D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04769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027397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40437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7274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41221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440972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5AIRPNAIUNRU-1830940522-3825</_dlc_DocId>
    <_dlc_DocIdUrl xmlns="71c5aaf6-e6ce-465b-b873-5148d2a4c105">
      <Url>https://nokia.sharepoint.com/sites/c5g/5gradio/_layouts/15/DocIdRedir.aspx?ID=5AIRPNAIUNRU-1830940522-3825</Url>
      <Description>5AIRPNAIUNRU-1830940522-3825</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4AC84015-5E48-439D-B621-EA8B00F17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Hsieh, Frank (Nokia - US/Naperville)</cp:lastModifiedBy>
  <cp:revision>3</cp:revision>
  <cp:lastPrinted>2016-06-20T11:35:00Z</cp:lastPrinted>
  <dcterms:created xsi:type="dcterms:W3CDTF">2019-03-29T18:34:00Z</dcterms:created>
  <dcterms:modified xsi:type="dcterms:W3CDTF">2019-03-29T18:35:00Z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05a7e79a-1aaa-48e0-8bc9-2058f738ab12</vt:lpwstr>
  </property>
</Properties>
</file>