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77726EB" w14:textId="1D516A54" w:rsidR="009C0564" w:rsidRPr="00CF195E" w:rsidRDefault="006C3E52"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7A2BD62" wp14:editId="479D57D9">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E4E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753664">
        <w:rPr>
          <w:b/>
          <w:kern w:val="2"/>
          <w:lang w:eastAsia="zh-CN"/>
        </w:rPr>
        <w:t>6</w:t>
      </w:r>
      <w:r w:rsidR="00B920B8">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920B8" w:rsidRPr="00CF195E">
        <w:rPr>
          <w:b/>
          <w:kern w:val="2"/>
          <w:lang w:eastAsia="zh-CN"/>
        </w:rPr>
        <w:t>1</w:t>
      </w:r>
      <w:r w:rsidR="00B920B8">
        <w:rPr>
          <w:b/>
          <w:kern w:val="2"/>
          <w:lang w:eastAsia="zh-CN"/>
        </w:rPr>
        <w:t>9</w:t>
      </w:r>
      <w:r w:rsidR="00F26F93">
        <w:rPr>
          <w:b/>
          <w:kern w:val="2"/>
          <w:lang w:eastAsia="zh-CN"/>
        </w:rPr>
        <w:t>03911</w:t>
      </w:r>
    </w:p>
    <w:p w14:paraId="011CC1C4" w14:textId="3BEBD77C" w:rsidR="009C0564" w:rsidRPr="00CF195E" w:rsidRDefault="00B920B8" w:rsidP="00CF195E">
      <w:pPr>
        <w:jc w:val="left"/>
        <w:rPr>
          <w:b/>
          <w:kern w:val="2"/>
          <w:lang w:eastAsia="zh-CN"/>
        </w:rPr>
      </w:pPr>
      <w:r>
        <w:rPr>
          <w:b/>
          <w:kern w:val="2"/>
          <w:lang w:eastAsia="zh-CN"/>
        </w:rPr>
        <w:t xml:space="preserve">Xi’an, China, April </w:t>
      </w:r>
      <w:r w:rsidRPr="00B920B8">
        <w:rPr>
          <w:b/>
          <w:kern w:val="2"/>
          <w:lang w:eastAsia="zh-CN"/>
        </w:rPr>
        <w:t>8</w:t>
      </w:r>
      <w:r>
        <w:rPr>
          <w:b/>
          <w:kern w:val="2"/>
          <w:lang w:eastAsia="zh-CN"/>
        </w:rPr>
        <w:t xml:space="preserve"> </w:t>
      </w:r>
      <w:r w:rsidRPr="00B920B8">
        <w:rPr>
          <w:b/>
          <w:kern w:val="2"/>
          <w:lang w:eastAsia="zh-CN"/>
        </w:rPr>
        <w:t>-</w:t>
      </w:r>
      <w:r>
        <w:rPr>
          <w:b/>
          <w:kern w:val="2"/>
          <w:lang w:eastAsia="zh-CN"/>
        </w:rPr>
        <w:t xml:space="preserve"> </w:t>
      </w:r>
      <w:r w:rsidRPr="00B920B8">
        <w:rPr>
          <w:b/>
          <w:kern w:val="2"/>
          <w:lang w:eastAsia="zh-CN"/>
        </w:rPr>
        <w:t>12, 2019</w:t>
      </w:r>
    </w:p>
    <w:p w14:paraId="47423F1D" w14:textId="77777777" w:rsidR="009C0564" w:rsidRPr="00CF195E" w:rsidRDefault="009C0564" w:rsidP="00CF195E">
      <w:pPr>
        <w:pBdr>
          <w:top w:val="single" w:sz="4" w:space="1" w:color="auto"/>
        </w:pBdr>
        <w:spacing w:after="0"/>
        <w:jc w:val="left"/>
        <w:rPr>
          <w:b/>
          <w:kern w:val="2"/>
          <w:sz w:val="16"/>
          <w:szCs w:val="16"/>
          <w:lang w:eastAsia="zh-CN"/>
        </w:rPr>
      </w:pPr>
    </w:p>
    <w:p w14:paraId="537C1D3E" w14:textId="5494F0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5B7AB36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0D426FFC" w14:textId="2AB00BF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cheduling multiple DL</w:t>
      </w:r>
      <w:r w:rsidR="00821070">
        <w:rPr>
          <w:rFonts w:hint="eastAsia"/>
          <w:b/>
          <w:kern w:val="2"/>
          <w:lang w:eastAsia="zh-CN"/>
        </w:rPr>
        <w:t>/</w:t>
      </w:r>
      <w:r w:rsidR="00821070" w:rsidRPr="00821070">
        <w:rPr>
          <w:b/>
          <w:kern w:val="2"/>
          <w:lang w:eastAsia="zh-CN"/>
        </w:rPr>
        <w:t>UL transport blocks</w:t>
      </w:r>
    </w:p>
    <w:p w14:paraId="48CED50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1CFA6D7" w14:textId="77777777" w:rsidR="009C0564" w:rsidRPr="00CF195E" w:rsidRDefault="009C0564" w:rsidP="00CF195E">
      <w:pPr>
        <w:pBdr>
          <w:bottom w:val="single" w:sz="4" w:space="1" w:color="auto"/>
        </w:pBdr>
        <w:spacing w:after="0"/>
        <w:jc w:val="left"/>
        <w:rPr>
          <w:b/>
          <w:kern w:val="2"/>
          <w:sz w:val="16"/>
          <w:szCs w:val="16"/>
          <w:lang w:eastAsia="zh-CN"/>
        </w:rPr>
      </w:pPr>
    </w:p>
    <w:p w14:paraId="56406783" w14:textId="77777777" w:rsidR="009C0564" w:rsidRPr="00CF195E" w:rsidRDefault="009C0564">
      <w:pPr>
        <w:pStyle w:val="Heading1"/>
      </w:pPr>
      <w:bookmarkStart w:id="1" w:name="_Ref124589705"/>
      <w:bookmarkStart w:id="2" w:name="_Ref129681862"/>
      <w:r w:rsidRPr="00CF195E">
        <w:t>Introduction</w:t>
      </w:r>
      <w:bookmarkEnd w:id="1"/>
      <w:bookmarkEnd w:id="2"/>
    </w:p>
    <w:p w14:paraId="7FCFEB85" w14:textId="4E119A2F"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3F3955">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668B52D6"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9F5CFF6"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3637B947"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12CBB961" w14:textId="77777777" w:rsidR="009A384B" w:rsidRPr="00534BB7" w:rsidRDefault="00341EA9" w:rsidP="00341EA9">
      <w:pPr>
        <w:autoSpaceDE/>
        <w:autoSpaceDN/>
        <w:adjustRightInd/>
        <w:snapToGrid/>
        <w:spacing w:after="0"/>
        <w:jc w:val="left"/>
        <w:rPr>
          <w:rFonts w:ascii="Times" w:hAnsi="Times"/>
          <w:lang w:eastAsia="zh-CN"/>
        </w:rPr>
      </w:pPr>
      <w:r w:rsidRPr="009A384B">
        <w:rPr>
          <w:rFonts w:eastAsia="MS Mincho"/>
          <w:lang w:eastAsia="ja-JP"/>
        </w:rPr>
        <w:t>In RAN1#94, the following agreements</w:t>
      </w:r>
      <w:r w:rsidR="009A384B" w:rsidRPr="00534BB7">
        <w:rPr>
          <w:rFonts w:ascii="Times" w:hAnsi="Times" w:hint="eastAsia"/>
          <w:lang w:eastAsia="zh-CN"/>
        </w:rPr>
        <w:t xml:space="preserve"> are reached </w:t>
      </w:r>
      <w:r w:rsidR="009A384B" w:rsidRPr="00534BB7">
        <w:rPr>
          <w:rFonts w:ascii="Times" w:hAnsi="Times"/>
          <w:lang w:eastAsia="zh-CN"/>
        </w:rPr>
        <w:t xml:space="preserve">regarding scheduling enhancement for </w:t>
      </w:r>
      <w:r w:rsidR="006A1F38">
        <w:rPr>
          <w:rFonts w:ascii="Times" w:hAnsi="Times"/>
          <w:lang w:eastAsia="zh-CN"/>
        </w:rPr>
        <w:t>SC-PTM</w:t>
      </w:r>
      <w:r w:rsidR="009A384B" w:rsidRPr="00534BB7">
        <w:rPr>
          <w:rFonts w:ascii="Times" w:hAnsi="Times"/>
          <w:lang w:eastAsia="zh-CN"/>
        </w:rPr>
        <w:t>:</w:t>
      </w:r>
    </w:p>
    <w:p w14:paraId="2C9376E3" w14:textId="77777777" w:rsidR="006A1F38" w:rsidRPr="009A384B" w:rsidRDefault="006A1F38" w:rsidP="006A1F38">
      <w:pPr>
        <w:autoSpaceDE/>
        <w:autoSpaceDN/>
        <w:adjustRightInd/>
        <w:snapToGrid/>
        <w:spacing w:after="0"/>
        <w:ind w:left="720" w:hanging="720"/>
        <w:jc w:val="left"/>
        <w:rPr>
          <w:rFonts w:ascii="Times" w:eastAsia="Batang" w:hAnsi="Times"/>
          <w:b/>
          <w:bCs/>
          <w:i/>
          <w:highlight w:val="green"/>
          <w:lang w:eastAsia="zh-CN"/>
        </w:rPr>
      </w:pPr>
      <w:bookmarkStart w:id="3" w:name="OLE_LINK9"/>
      <w:r w:rsidRPr="009A384B">
        <w:rPr>
          <w:rFonts w:ascii="Times" w:eastAsia="Batang" w:hAnsi="Times"/>
          <w:b/>
          <w:bCs/>
          <w:i/>
          <w:highlight w:val="green"/>
          <w:lang w:eastAsia="zh-CN"/>
        </w:rPr>
        <w:t>Agreement</w:t>
      </w:r>
    </w:p>
    <w:p w14:paraId="3044A23B" w14:textId="77777777" w:rsidR="006A1F38" w:rsidRPr="00341EA9" w:rsidRDefault="006A1F38" w:rsidP="006A1F38">
      <w:pPr>
        <w:numPr>
          <w:ilvl w:val="0"/>
          <w:numId w:val="6"/>
        </w:numPr>
        <w:autoSpaceDE/>
        <w:autoSpaceDN/>
        <w:adjustRightInd/>
        <w:snapToGrid/>
        <w:spacing w:after="0"/>
        <w:jc w:val="left"/>
        <w:rPr>
          <w:rFonts w:ascii="Times" w:eastAsia="Batang" w:hAnsi="Times"/>
          <w:i/>
          <w:lang w:eastAsia="zh-CN"/>
        </w:rPr>
      </w:pPr>
      <w:r w:rsidRPr="009A384B">
        <w:rPr>
          <w:rFonts w:ascii="Times" w:eastAsia="Batang" w:hAnsi="Times"/>
          <w:i/>
        </w:rPr>
        <w:t>One DCI to schedule multiple TBs for SC-MCCH is not supported</w:t>
      </w:r>
    </w:p>
    <w:p w14:paraId="54107B03" w14:textId="77777777" w:rsidR="006A1F38" w:rsidRPr="006A1F38" w:rsidRDefault="006A1F38" w:rsidP="009A384B">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74C0A2B" w14:textId="77777777" w:rsidR="009A384B" w:rsidRPr="009A384B" w:rsidRDefault="009A384B" w:rsidP="009A384B">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bookmarkEnd w:id="3"/>
    <w:p w14:paraId="5B2ED28F"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scheduling multiple DL/UL transport blocks with single DCI is supported.</w:t>
      </w:r>
    </w:p>
    <w:p w14:paraId="2E50A7F8"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the possibility of scheduling multiple DL/UL transport blocks is configured via RRC. Details TBD.</w:t>
      </w:r>
    </w:p>
    <w:p w14:paraId="67489DC6" w14:textId="77777777" w:rsidR="009A384B" w:rsidRPr="009A384B" w:rsidRDefault="009A384B" w:rsidP="00D215F2">
      <w:pPr>
        <w:numPr>
          <w:ilvl w:val="0"/>
          <w:numId w:val="6"/>
        </w:numPr>
        <w:autoSpaceDE/>
        <w:autoSpaceDN/>
        <w:adjustRightInd/>
        <w:snapToGrid/>
        <w:spacing w:afterLines="50"/>
        <w:ind w:left="714" w:hanging="357"/>
        <w:jc w:val="left"/>
        <w:rPr>
          <w:rFonts w:ascii="Times" w:eastAsia="Batang" w:hAnsi="Times"/>
          <w:i/>
        </w:rPr>
      </w:pPr>
      <w:r w:rsidRPr="009A384B">
        <w:rPr>
          <w:rFonts w:ascii="Times" w:eastAsia="Batang" w:hAnsi="Times"/>
          <w:i/>
        </w:rPr>
        <w:t>For unicast, t</w:t>
      </w:r>
      <w:r w:rsidRPr="009A384B">
        <w:rPr>
          <w:rFonts w:ascii="Times" w:eastAsia="Batang" w:hAnsi="Times" w:hint="eastAsia"/>
          <w:i/>
        </w:rPr>
        <w:t>he number of TBs scheduled should be dynamically indicated in the DCI,</w:t>
      </w:r>
      <w:r w:rsidRPr="009A384B">
        <w:rPr>
          <w:rFonts w:ascii="Times" w:eastAsia="Batang" w:hAnsi="Times"/>
          <w:i/>
        </w:rPr>
        <w:t xml:space="preserve"> </w:t>
      </w:r>
      <w:r w:rsidRPr="009A384B">
        <w:rPr>
          <w:rFonts w:ascii="Times" w:eastAsia="Batang" w:hAnsi="Times" w:hint="eastAsia"/>
          <w:i/>
        </w:rPr>
        <w:t>the maximum number of TBs is FFS</w:t>
      </w:r>
      <w:r w:rsidRPr="009A384B">
        <w:rPr>
          <w:rFonts w:ascii="Times" w:eastAsia="Batang" w:hAnsi="Times"/>
          <w:i/>
        </w:rPr>
        <w:t>.</w:t>
      </w:r>
    </w:p>
    <w:p w14:paraId="67D9961C" w14:textId="77777777" w:rsidR="00AB3A44" w:rsidRPr="00534BB7" w:rsidRDefault="00AB3A44" w:rsidP="00AB3A44">
      <w:pPr>
        <w:autoSpaceDE/>
        <w:autoSpaceDN/>
        <w:adjustRightInd/>
        <w:snapToGrid/>
        <w:spacing w:after="0"/>
        <w:jc w:val="left"/>
        <w:rPr>
          <w:rFonts w:ascii="Times" w:hAnsi="Times"/>
          <w:lang w:eastAsia="zh-CN"/>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w:t>
      </w:r>
      <w:r w:rsidRPr="00534BB7">
        <w:rPr>
          <w:rFonts w:ascii="Times" w:hAnsi="Times" w:hint="eastAsia"/>
          <w:lang w:eastAsia="zh-CN"/>
        </w:rPr>
        <w:t xml:space="preserve"> are reached </w:t>
      </w:r>
      <w:r w:rsidRPr="00534BB7">
        <w:rPr>
          <w:rFonts w:ascii="Times" w:hAnsi="Times"/>
          <w:lang w:eastAsia="zh-CN"/>
        </w:rPr>
        <w:t xml:space="preserve">regarding scheduling enhancement for </w:t>
      </w:r>
      <w:r>
        <w:rPr>
          <w:rFonts w:ascii="Times" w:hAnsi="Times"/>
          <w:lang w:eastAsia="zh-CN"/>
        </w:rPr>
        <w:t>SC-PTM</w:t>
      </w:r>
      <w:r w:rsidRPr="00534BB7">
        <w:rPr>
          <w:rFonts w:ascii="Times" w:hAnsi="Times"/>
          <w:lang w:eastAsia="zh-CN"/>
        </w:rPr>
        <w:t>:</w:t>
      </w:r>
    </w:p>
    <w:p w14:paraId="2160A09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12FC9FD6"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Using one DCI to schedule multiple TBs for SC-MTCH is supported, and it is configured and enabled per SC-MTCH via SC-PTM configuration message in SC-MCCH.</w:t>
      </w:r>
    </w:p>
    <w:p w14:paraId="008CA153" w14:textId="77777777" w:rsidR="00AB3A44" w:rsidRPr="006A1F38" w:rsidRDefault="00AB3A44" w:rsidP="00AB3A44">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2E1592B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CA96A38"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The UE should only monitor one DCI size in the UE specific search space.</w:t>
      </w:r>
    </w:p>
    <w:p w14:paraId="5A5CA41F" w14:textId="77777777" w:rsidR="00C3080A" w:rsidRP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 xml:space="preserve">Individual feedback for each HARQ process is supported. </w:t>
      </w:r>
    </w:p>
    <w:p w14:paraId="2F111D2E" w14:textId="77777777" w:rsid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FFS if HARQ bundling/multiplexing can be optionally supported.</w:t>
      </w:r>
    </w:p>
    <w:p w14:paraId="3E993CB0" w14:textId="77777777" w:rsidR="00C3080A" w:rsidRPr="00DF7729" w:rsidRDefault="00C3080A" w:rsidP="00C3080A">
      <w:pPr>
        <w:rPr>
          <w:b/>
          <w:bCs/>
          <w:iCs/>
          <w:highlight w:val="darkYellow"/>
          <w:lang w:eastAsia="zh-CN"/>
        </w:rPr>
      </w:pPr>
      <w:r w:rsidRPr="00DF7729">
        <w:rPr>
          <w:b/>
          <w:bCs/>
          <w:iCs/>
          <w:highlight w:val="darkYellow"/>
          <w:lang w:eastAsia="zh-CN"/>
        </w:rPr>
        <w:t>Working Assumption</w:t>
      </w:r>
    </w:p>
    <w:p w14:paraId="17B9F0A6" w14:textId="77777777" w:rsidR="00C3080A" w:rsidRPr="00C3080A" w:rsidRDefault="00C3080A" w:rsidP="00BE3BEE">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For UE supporting multiple TBs, the soft buffer size stays the same as that of the legacy UE</w:t>
      </w:r>
    </w:p>
    <w:p w14:paraId="62C7E54C" w14:textId="77777777" w:rsidR="00053157" w:rsidRDefault="00053157" w:rsidP="00053157">
      <w:pPr>
        <w:rPr>
          <w:rFonts w:eastAsiaTheme="minorEastAsia"/>
          <w:lang w:eastAsia="zh-CN"/>
        </w:rPr>
      </w:pPr>
      <w:r>
        <w:rPr>
          <w:rFonts w:eastAsiaTheme="minorEastAsia" w:hint="eastAsia"/>
          <w:lang w:eastAsia="zh-CN"/>
        </w:rPr>
        <w:t>I</w:t>
      </w:r>
      <w:r>
        <w:rPr>
          <w:rFonts w:eastAsiaTheme="minorEastAsia"/>
          <w:lang w:eastAsia="zh-CN"/>
        </w:rPr>
        <w:t>n RAN1#95, the following agreements are reached regarding scheduling enhancement for SC-PTM:</w:t>
      </w:r>
    </w:p>
    <w:p w14:paraId="29B492B7"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F6D44DC" w14:textId="77777777" w:rsid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The maximum number of TBs for multicast is one of [4, 8]</w:t>
      </w:r>
    </w:p>
    <w:p w14:paraId="6DF75F3F"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FFS: Whether the TBs are back to back without gap</w:t>
      </w:r>
    </w:p>
    <w:p w14:paraId="460DDDFC" w14:textId="77777777" w:rsidR="00053157" w:rsidRDefault="00053157" w:rsidP="00053157">
      <w:pPr>
        <w:rPr>
          <w:rFonts w:eastAsia="MS Mincho"/>
          <w:lang w:eastAsia="ja-JP"/>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D09EE2E"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2103283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multi-TBs scheduling</w:t>
      </w:r>
    </w:p>
    <w:p w14:paraId="11298C3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UL: I_sc for each TB is same</w:t>
      </w:r>
    </w:p>
    <w:p w14:paraId="01F5A8A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Confirm the working assumption that for UE supporting multiple TBs, the soft buffer size stays the same as that of the legacy UE.</w:t>
      </w:r>
    </w:p>
    <w:p w14:paraId="4852B8E6"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lastRenderedPageBreak/>
        <w:t xml:space="preserve">For UL/DL unicast, at least consecutive resource allocation in time is supported when multiple TBs are scheduled by one single DCI. </w:t>
      </w:r>
    </w:p>
    <w:p w14:paraId="288C20EE"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 xml:space="preserve">‘consecutive resource allocation in time’ means no new scheduling gap between the end of previous TB and the start of the next TB </w:t>
      </w:r>
    </w:p>
    <w:p w14:paraId="22D81EFB"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FFS: Whether scheduling gaps is also supported</w:t>
      </w:r>
    </w:p>
    <w:p w14:paraId="582958D3" w14:textId="5DB9A3EE"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 xml:space="preserve">FFS: How to schedule repetitions within the consecutive resource </w:t>
      </w:r>
      <w:r w:rsidR="00B050AB" w:rsidRPr="00053157">
        <w:rPr>
          <w:rFonts w:ascii="Times" w:eastAsia="Batang" w:hAnsi="Times"/>
          <w:i/>
        </w:rPr>
        <w:t>allocation</w:t>
      </w:r>
    </w:p>
    <w:p w14:paraId="45418818"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unicast, when multiple DL/UL transport blocks are assigned by a single DCI, the relationship(s) between HARQ process and TB is/are selected from the following two candidates(multiple choices are allowed)</w:t>
      </w:r>
    </w:p>
    <w:p w14:paraId="7E0EDAB4"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1: 1 HARQ process corresponds to 1 TB</w:t>
      </w:r>
    </w:p>
    <w:p w14:paraId="1AE9315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2: 1 HARQ process corresponds up to 2 TBs</w:t>
      </w:r>
    </w:p>
    <w:p w14:paraId="7F178DEE"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UL HARQ process supported is 2.</w:t>
      </w:r>
    </w:p>
    <w:p w14:paraId="7DE48CE7" w14:textId="0C0D1344" w:rsidR="00053157" w:rsidRPr="00580A94" w:rsidRDefault="00053157" w:rsidP="00580A94">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DL HARQ process supported is 2.</w:t>
      </w:r>
    </w:p>
    <w:p w14:paraId="659FB2CB" w14:textId="77777777" w:rsidR="008717D0" w:rsidRPr="00B920B8" w:rsidRDefault="008717D0" w:rsidP="008717D0">
      <w:pPr>
        <w:rPr>
          <w:rFonts w:eastAsiaTheme="minorEastAsia"/>
          <w:lang w:eastAsia="zh-CN"/>
        </w:rPr>
      </w:pPr>
      <w:r w:rsidRPr="00B920B8">
        <w:rPr>
          <w:rFonts w:eastAsiaTheme="minorEastAsia" w:hint="eastAsia"/>
          <w:lang w:eastAsia="zh-CN"/>
        </w:rPr>
        <w:t>I</w:t>
      </w:r>
      <w:r>
        <w:rPr>
          <w:rFonts w:eastAsiaTheme="minorEastAsia"/>
          <w:lang w:eastAsia="zh-CN"/>
        </w:rPr>
        <w:t>n RAN1#96</w:t>
      </w:r>
      <w:r w:rsidRPr="00B920B8">
        <w:rPr>
          <w:rFonts w:eastAsiaTheme="minorEastAsia"/>
          <w:lang w:eastAsia="zh-CN"/>
        </w:rPr>
        <w:t>, the following agreements are reached regarding scheduling enhancement for SC-PTM:</w:t>
      </w:r>
    </w:p>
    <w:p w14:paraId="3A9B1127"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9EDE539"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the maximum number of TBs scheduled is 8.</w:t>
      </w:r>
    </w:p>
    <w:p w14:paraId="667FB6AA"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all the TBs scheduled by one DCI use the same resource assignment, MCS and repetition number.</w:t>
      </w:r>
    </w:p>
    <w:p w14:paraId="4C8F745E" w14:textId="77777777" w:rsidR="008717D0"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multiple TBs scheduling, down-select from the following options:</w:t>
      </w:r>
    </w:p>
    <w:p w14:paraId="3670277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a) Modify existing DCI to indicate the number of scheduled TBs (e.g. by adding new field)</w:t>
      </w:r>
    </w:p>
    <w:p w14:paraId="07A700F6"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b) Reuse Rel-15 DCI and use SC-MCCH to indicate TB numbers</w:t>
      </w:r>
      <w:r w:rsidRPr="00FC5A26">
        <w:rPr>
          <w:bCs/>
          <w:i/>
          <w:lang w:eastAsia="zh-CN"/>
        </w:rPr>
        <w:t>.</w:t>
      </w:r>
    </w:p>
    <w:p w14:paraId="2CDC931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c) Support both a) and b)</w:t>
      </w:r>
    </w:p>
    <w:p w14:paraId="2503BC43" w14:textId="77777777" w:rsidR="008717D0" w:rsidRPr="00ED7114" w:rsidRDefault="008717D0" w:rsidP="008717D0">
      <w:pPr>
        <w:rPr>
          <w:rFonts w:eastAsia="MS Mincho"/>
          <w:lang w:eastAsia="ja-JP"/>
        </w:rPr>
      </w:pPr>
      <w:r w:rsidRPr="00ED7114">
        <w:rPr>
          <w:rFonts w:eastAsia="MS Mincho"/>
          <w:lang w:eastAsia="ja-JP"/>
        </w:rPr>
        <w:t>And the following agreements are reached regarding scheduling enhancement for unicast:</w:t>
      </w:r>
    </w:p>
    <w:p w14:paraId="1B5A2731"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C9E35E6" w14:textId="77777777" w:rsidR="008717D0" w:rsidRPr="00ED7114"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One DCI can be used to schedule both initial and retransmission of different HARQ processes.</w:t>
      </w:r>
    </w:p>
    <w:p w14:paraId="0C86B41D"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when all the TBs are scheduled by one DCI</w:t>
      </w:r>
    </w:p>
    <w:p w14:paraId="26B884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MCS, repetition number, resource allocation, are common across all UL transport blocks</w:t>
      </w:r>
    </w:p>
    <w:p w14:paraId="0FB611D9" w14:textId="77777777" w:rsidR="008717D0"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There is a single field for each of the following as in Rel-15: Scheduling delay, DCI subframe repetition number, Flag for differentiation</w:t>
      </w:r>
    </w:p>
    <w:p w14:paraId="56D764B5" w14:textId="77777777" w:rsidR="008717D0" w:rsidRPr="008E3109" w:rsidRDefault="008717D0" w:rsidP="008717D0">
      <w:pPr>
        <w:numPr>
          <w:ilvl w:val="1"/>
          <w:numId w:val="6"/>
        </w:numPr>
        <w:autoSpaceDE/>
        <w:autoSpaceDN/>
        <w:adjustRightInd/>
        <w:snapToGrid/>
        <w:spacing w:after="0"/>
        <w:jc w:val="left"/>
        <w:rPr>
          <w:rFonts w:ascii="Times" w:eastAsia="Batang" w:hAnsi="Times"/>
          <w:i/>
        </w:rPr>
      </w:pPr>
      <w:r w:rsidRPr="002B4AAB">
        <w:rPr>
          <w:rFonts w:ascii="Times" w:eastAsia="Batang" w:hAnsi="Times"/>
          <w:i/>
        </w:rPr>
        <w:t>MCS, repetition number, resource assignment are common across all DL transport blocks</w:t>
      </w:r>
    </w:p>
    <w:p w14:paraId="203F5A68"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There is a single field for each of the following as in Rel-15: Scheduling delay, DCI subframe repetition number, NPDCCH order indicator, Flag for differentiation</w:t>
      </w:r>
    </w:p>
    <w:p w14:paraId="397C1BC7"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FFS: HARQ-ACK resource</w:t>
      </w:r>
    </w:p>
    <w:p w14:paraId="69426C85"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relationship 1 is supported: 1 HARQ process corresponds to 1 TB</w:t>
      </w:r>
    </w:p>
    <w:p w14:paraId="344A12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FFS: Whether to support relationship 2 (1 HARQ process corresponds up to 2 TBs) in addition to relationship 1</w:t>
      </w:r>
    </w:p>
    <w:p w14:paraId="18AAABE4" w14:textId="77777777" w:rsidR="008717D0" w:rsidRPr="00ED7114"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RAN1 will make decision on the support for the FFS part in RAN1#96bis</w:t>
      </w:r>
    </w:p>
    <w:p w14:paraId="66911BB9"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scheduling gaps between TBs scheduled by one single DCI are not supported for relationship 1.</w:t>
      </w:r>
    </w:p>
    <w:p w14:paraId="70897D7A" w14:textId="31DC4596" w:rsidR="008717D0" w:rsidRPr="002B4AAB" w:rsidRDefault="008717D0" w:rsidP="008717D0">
      <w:pPr>
        <w:numPr>
          <w:ilvl w:val="0"/>
          <w:numId w:val="6"/>
        </w:numPr>
        <w:autoSpaceDE/>
        <w:autoSpaceDN/>
        <w:adjustRightInd/>
        <w:snapToGrid/>
        <w:spacing w:after="0"/>
        <w:jc w:val="left"/>
        <w:rPr>
          <w:rFonts w:ascii="Times" w:eastAsia="Batang" w:hAnsi="Times"/>
          <w:i/>
        </w:rPr>
      </w:pPr>
      <w:r w:rsidRPr="002B4AAB">
        <w:rPr>
          <w:rFonts w:ascii="Times" w:eastAsia="Batang" w:hAnsi="Times"/>
          <w:i/>
        </w:rPr>
        <w:t>For TBs scheduled by one DCI that are contiguous, the ACK/NACK resources are back-to-back. FFS details.</w:t>
      </w:r>
    </w:p>
    <w:p w14:paraId="5351D96F" w14:textId="77777777"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scheduling multiple DL/UL transport blocks for SC-PTM and unicast</w:t>
      </w:r>
      <w:r w:rsidRPr="009A384B">
        <w:rPr>
          <w:rFonts w:eastAsia="MS Mincho"/>
          <w:lang w:eastAsia="ja-JP"/>
        </w:rPr>
        <w:t>.</w:t>
      </w:r>
      <w:bookmarkStart w:id="4" w:name="_Ref129681832"/>
    </w:p>
    <w:p w14:paraId="287029C9" w14:textId="68588497" w:rsidR="009154B0" w:rsidRPr="009154B0" w:rsidRDefault="006A1F38" w:rsidP="009154B0">
      <w:pPr>
        <w:pStyle w:val="Heading1"/>
        <w:tabs>
          <w:tab w:val="clear" w:pos="432"/>
        </w:tabs>
      </w:pPr>
      <w:r>
        <w:t>SC-PTM</w:t>
      </w:r>
    </w:p>
    <w:p w14:paraId="4736936A" w14:textId="4E2608E6" w:rsidR="006A1F38" w:rsidRPr="00EE45AF" w:rsidRDefault="00ED4A8F" w:rsidP="00EE45AF">
      <w:pPr>
        <w:pStyle w:val="Heading2"/>
        <w:tabs>
          <w:tab w:val="clear" w:pos="860"/>
        </w:tabs>
        <w:ind w:left="576"/>
        <w:rPr>
          <w:kern w:val="2"/>
          <w:lang w:eastAsia="zh-CN"/>
        </w:rPr>
      </w:pPr>
      <w:r>
        <w:rPr>
          <w:kern w:val="2"/>
          <w:lang w:eastAsia="zh-CN"/>
        </w:rPr>
        <w:t>Backward compatibility with Rel-14 SC-PTM</w:t>
      </w:r>
    </w:p>
    <w:p w14:paraId="00067A8E" w14:textId="6E921979" w:rsidR="00ED4A8F" w:rsidRDefault="00A26BBC" w:rsidP="00ED4A8F">
      <w:pPr>
        <w:rPr>
          <w:lang w:eastAsia="zh-CN"/>
        </w:rPr>
      </w:pPr>
      <w:r>
        <w:rPr>
          <w:lang w:eastAsia="zh-CN"/>
        </w:rPr>
        <w:t xml:space="preserve">A key difference to unicast is that backward </w:t>
      </w:r>
      <w:r>
        <w:rPr>
          <w:kern w:val="2"/>
          <w:lang w:eastAsia="zh-CN"/>
        </w:rPr>
        <w:t xml:space="preserve">compatibility </w:t>
      </w:r>
      <w:r>
        <w:rPr>
          <w:lang w:eastAsia="zh-CN"/>
        </w:rPr>
        <w:t>needs to be considered, because SC-PTM</w:t>
      </w:r>
      <w:r w:rsidR="00ED4A8F">
        <w:rPr>
          <w:lang w:eastAsia="zh-CN"/>
        </w:rPr>
        <w:t xml:space="preserve"> introduced in Rel-14 is broadcasted </w:t>
      </w:r>
      <w:r w:rsidR="00ED4A8F">
        <w:rPr>
          <w:rFonts w:hint="eastAsia"/>
          <w:lang w:eastAsia="zh-CN"/>
        </w:rPr>
        <w:t>to a group of UE</w:t>
      </w:r>
      <w:r w:rsidR="00ED4A8F">
        <w:rPr>
          <w:lang w:eastAsia="zh-CN"/>
        </w:rPr>
        <w:t>s</w:t>
      </w:r>
      <w:r w:rsidR="00ED4A8F">
        <w:rPr>
          <w:rFonts w:hint="eastAsia"/>
          <w:lang w:eastAsia="zh-CN"/>
        </w:rPr>
        <w:t>. I</w:t>
      </w:r>
      <w:r w:rsidR="00ED4A8F">
        <w:rPr>
          <w:lang w:eastAsia="zh-CN"/>
        </w:rPr>
        <w:t xml:space="preserve">n last meeting, it was agreed to support </w:t>
      </w:r>
      <w:r w:rsidR="00ED4A8F" w:rsidRPr="00767398">
        <w:rPr>
          <w:lang w:eastAsia="zh-CN"/>
        </w:rPr>
        <w:t>one DCI to schedule multiple TBs for SC-MTCH</w:t>
      </w:r>
      <w:r w:rsidR="00ED4A8F">
        <w:rPr>
          <w:lang w:eastAsia="zh-CN"/>
        </w:rPr>
        <w:t xml:space="preserve"> in Rel-16.</w:t>
      </w:r>
      <w:r w:rsidR="00ED4A8F" w:rsidRPr="00767398">
        <w:rPr>
          <w:lang w:eastAsia="zh-CN"/>
        </w:rPr>
        <w:t xml:space="preserve"> </w:t>
      </w:r>
      <w:r w:rsidR="002B3835">
        <w:rPr>
          <w:lang w:eastAsia="zh-CN"/>
        </w:rPr>
        <w:t xml:space="preserve">If both Rel-16 UEs and </w:t>
      </w:r>
      <w:r w:rsidR="00F031BB">
        <w:rPr>
          <w:lang w:eastAsia="zh-CN"/>
        </w:rPr>
        <w:t>legacy</w:t>
      </w:r>
      <w:r w:rsidR="002B3835">
        <w:rPr>
          <w:lang w:eastAsia="zh-CN"/>
        </w:rPr>
        <w:t xml:space="preserve"> UEs are in the network, multiple TBs scheduling for SC-MTCH needs to handle backward compatibility with Rel-14 SC-PTM</w:t>
      </w:r>
      <w:r w:rsidR="00ED4A8F">
        <w:rPr>
          <w:lang w:eastAsia="zh-CN"/>
        </w:rPr>
        <w:t xml:space="preserve">. </w:t>
      </w:r>
    </w:p>
    <w:p w14:paraId="139850E3" w14:textId="70D9E6DC" w:rsidR="00ED4A8F" w:rsidRPr="007212EA" w:rsidRDefault="007212EA" w:rsidP="007212EA">
      <w:pPr>
        <w:pStyle w:val="Caption"/>
        <w:jc w:val="left"/>
        <w:rPr>
          <w:sz w:val="22"/>
          <w:szCs w:val="22"/>
          <w:lang w:eastAsia="zh-CN"/>
        </w:rPr>
      </w:pPr>
      <w:r w:rsidRPr="007212EA">
        <w:rPr>
          <w:sz w:val="22"/>
          <w:szCs w:val="22"/>
        </w:rPr>
        <w:t xml:space="preserve">Proposal </w:t>
      </w:r>
      <w:r w:rsidRPr="007212EA">
        <w:rPr>
          <w:sz w:val="22"/>
          <w:szCs w:val="22"/>
        </w:rPr>
        <w:fldChar w:fldCharType="begin"/>
      </w:r>
      <w:r w:rsidRPr="007212EA">
        <w:rPr>
          <w:sz w:val="22"/>
          <w:szCs w:val="22"/>
        </w:rPr>
        <w:instrText xml:space="preserve"> SEQ Proposal \* ARABIC </w:instrText>
      </w:r>
      <w:r w:rsidRPr="007212EA">
        <w:rPr>
          <w:sz w:val="22"/>
          <w:szCs w:val="22"/>
        </w:rPr>
        <w:fldChar w:fldCharType="separate"/>
      </w:r>
      <w:r w:rsidR="003F3955">
        <w:rPr>
          <w:noProof/>
          <w:sz w:val="22"/>
          <w:szCs w:val="22"/>
        </w:rPr>
        <w:t>1</w:t>
      </w:r>
      <w:r w:rsidRPr="007212EA">
        <w:rPr>
          <w:sz w:val="22"/>
          <w:szCs w:val="22"/>
        </w:rPr>
        <w:fldChar w:fldCharType="end"/>
      </w:r>
      <w:r w:rsidR="00ED4A8F" w:rsidRPr="007212EA">
        <w:rPr>
          <w:sz w:val="22"/>
          <w:szCs w:val="22"/>
          <w:lang w:eastAsia="zh-CN"/>
        </w:rPr>
        <w:t xml:space="preserve">: </w:t>
      </w:r>
      <w:r w:rsidR="00B01907" w:rsidRPr="007212EA">
        <w:rPr>
          <w:sz w:val="22"/>
          <w:szCs w:val="22"/>
          <w:lang w:eastAsia="zh-CN"/>
        </w:rPr>
        <w:t>Multiple TBs scheduling for SC-MTCH needs to handle backward compatibility with Rel-14 SC-PTM.</w:t>
      </w:r>
    </w:p>
    <w:p w14:paraId="278C7269" w14:textId="3D526DF2" w:rsidR="00900924" w:rsidRPr="00900924" w:rsidRDefault="0065154C" w:rsidP="00900924">
      <w:pPr>
        <w:pStyle w:val="Heading2"/>
        <w:tabs>
          <w:tab w:val="clear" w:pos="860"/>
        </w:tabs>
        <w:ind w:left="576"/>
        <w:rPr>
          <w:kern w:val="2"/>
          <w:lang w:eastAsia="zh-CN"/>
        </w:rPr>
      </w:pPr>
      <w:r>
        <w:rPr>
          <w:kern w:val="2"/>
          <w:lang w:eastAsia="zh-CN"/>
        </w:rPr>
        <w:t>SC-MTCH s</w:t>
      </w:r>
      <w:r w:rsidR="00900924">
        <w:rPr>
          <w:kern w:val="2"/>
          <w:lang w:eastAsia="zh-CN"/>
        </w:rPr>
        <w:t>cheduling pattern</w:t>
      </w:r>
    </w:p>
    <w:p w14:paraId="13C22B98" w14:textId="2ACC65AC" w:rsidR="006A1F38" w:rsidRDefault="006A1F38" w:rsidP="006A1F38">
      <w:pPr>
        <w:rPr>
          <w:lang w:eastAsia="zh-CN"/>
        </w:rPr>
      </w:pPr>
      <w:r>
        <w:rPr>
          <w:lang w:eastAsia="zh-CN"/>
        </w:rPr>
        <w:fldChar w:fldCharType="begin"/>
      </w:r>
      <w:r>
        <w:rPr>
          <w:lang w:eastAsia="zh-CN"/>
        </w:rPr>
        <w:instrText xml:space="preserve"> REF _Ref524790764 \h </w:instrText>
      </w:r>
      <w:r>
        <w:rPr>
          <w:lang w:eastAsia="zh-CN"/>
        </w:rPr>
      </w:r>
      <w:r>
        <w:rPr>
          <w:lang w:eastAsia="zh-CN"/>
        </w:rPr>
        <w:fldChar w:fldCharType="separate"/>
      </w:r>
      <w:r w:rsidR="003F3955">
        <w:t xml:space="preserve">Figure </w:t>
      </w:r>
      <w:r w:rsidR="003F3955">
        <w:rPr>
          <w:noProof/>
        </w:rPr>
        <w:t>1</w:t>
      </w:r>
      <w:r>
        <w:rPr>
          <w:lang w:eastAsia="zh-CN"/>
        </w:rPr>
        <w:fldChar w:fldCharType="end"/>
      </w:r>
      <w:r w:rsidR="00AD1E61">
        <w:rPr>
          <w:lang w:eastAsia="zh-CN"/>
        </w:rPr>
        <w:t xml:space="preserve"> shows an example of SC-MTCH transmission in Rel-14</w:t>
      </w:r>
      <w:r>
        <w:rPr>
          <w:rFonts w:hint="eastAsia"/>
          <w:lang w:eastAsia="zh-CN"/>
        </w:rPr>
        <w:t xml:space="preserve">. </w:t>
      </w:r>
      <w:r>
        <w:rPr>
          <w:lang w:eastAsia="zh-CN"/>
        </w:rPr>
        <w:t>Each TB is schedul</w:t>
      </w:r>
      <w:r w:rsidR="009B1666">
        <w:rPr>
          <w:lang w:eastAsia="zh-CN"/>
        </w:rPr>
        <w:t>ed</w:t>
      </w:r>
      <w:r>
        <w:rPr>
          <w:lang w:eastAsia="zh-CN"/>
        </w:rPr>
        <w:t xml:space="preserve"> by one individual DCI. In this section, </w:t>
      </w:r>
      <w:r w:rsidR="009B1666">
        <w:rPr>
          <w:lang w:eastAsia="zh-CN"/>
        </w:rPr>
        <w:t xml:space="preserve">by way of example, we </w:t>
      </w:r>
      <w:r>
        <w:rPr>
          <w:lang w:eastAsia="zh-CN"/>
        </w:rPr>
        <w:t>assume that SC-</w:t>
      </w:r>
      <w:r w:rsidR="009B1666">
        <w:rPr>
          <w:lang w:eastAsia="zh-CN"/>
        </w:rPr>
        <w:t>MTCH</w:t>
      </w:r>
      <w:r>
        <w:rPr>
          <w:lang w:eastAsia="zh-CN"/>
        </w:rPr>
        <w:t xml:space="preserve"> is split into four TBs</w:t>
      </w:r>
      <w:r>
        <w:rPr>
          <w:rFonts w:hint="eastAsia"/>
          <w:lang w:eastAsia="zh-CN"/>
        </w:rPr>
        <w:t>.</w:t>
      </w:r>
      <w:r>
        <w:rPr>
          <w:lang w:eastAsia="zh-CN"/>
        </w:rPr>
        <w:t xml:space="preserve"> </w:t>
      </w:r>
    </w:p>
    <w:p w14:paraId="1B0F10C8" w14:textId="2E138061" w:rsidR="006A1F38" w:rsidRDefault="00E01A71" w:rsidP="006A1F38">
      <w:pPr>
        <w:rPr>
          <w:lang w:eastAsia="zh-CN"/>
        </w:rPr>
      </w:pPr>
      <w:r w:rsidRPr="00E01A71">
        <w:rPr>
          <w:noProof/>
          <w:lang w:eastAsia="zh-CN"/>
        </w:rPr>
        <w:drawing>
          <wp:inline distT="0" distB="0" distL="0" distR="0" wp14:anchorId="2FEFFF27" wp14:editId="55FC846D">
            <wp:extent cx="5916295" cy="10300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030080"/>
                    </a:xfrm>
                    <a:prstGeom prst="rect">
                      <a:avLst/>
                    </a:prstGeom>
                    <a:noFill/>
                    <a:ln>
                      <a:noFill/>
                    </a:ln>
                  </pic:spPr>
                </pic:pic>
              </a:graphicData>
            </a:graphic>
          </wp:inline>
        </w:drawing>
      </w:r>
    </w:p>
    <w:p w14:paraId="2C0382BA" w14:textId="0235E9AA" w:rsidR="006A1F38" w:rsidRDefault="006A1F38" w:rsidP="006A1F38">
      <w:pPr>
        <w:pStyle w:val="Caption"/>
        <w:rPr>
          <w:lang w:eastAsia="zh-CN"/>
        </w:rPr>
      </w:pPr>
      <w:bookmarkStart w:id="5" w:name="_Ref524790764"/>
      <w:r>
        <w:t xml:space="preserve">Figure </w:t>
      </w:r>
      <w:r w:rsidR="00BA121F">
        <w:rPr>
          <w:noProof/>
        </w:rPr>
        <w:fldChar w:fldCharType="begin"/>
      </w:r>
      <w:r w:rsidR="00BA121F">
        <w:rPr>
          <w:noProof/>
        </w:rPr>
        <w:instrText xml:space="preserve"> SEQ Figure \* ARABIC </w:instrText>
      </w:r>
      <w:r w:rsidR="00BA121F">
        <w:rPr>
          <w:noProof/>
        </w:rPr>
        <w:fldChar w:fldCharType="separate"/>
      </w:r>
      <w:r w:rsidR="003F3955">
        <w:rPr>
          <w:noProof/>
        </w:rPr>
        <w:t>1</w:t>
      </w:r>
      <w:r w:rsidR="00BA121F">
        <w:rPr>
          <w:noProof/>
        </w:rPr>
        <w:fldChar w:fldCharType="end"/>
      </w:r>
      <w:bookmarkEnd w:id="5"/>
      <w:r>
        <w:t xml:space="preserve"> </w:t>
      </w:r>
      <w:r w:rsidR="003658B5">
        <w:t>E</w:t>
      </w:r>
      <w:r w:rsidRPr="00CA08BA">
        <w:t>xample of scheduli</w:t>
      </w:r>
      <w:r>
        <w:t xml:space="preserve">ng four TBs for SC-MTCH by four DCIs for </w:t>
      </w:r>
      <w:r w:rsidR="00E01A71">
        <w:t>legacy</w:t>
      </w:r>
      <w:r>
        <w:t xml:space="preserve"> UEs</w:t>
      </w:r>
    </w:p>
    <w:p w14:paraId="4067D9CA" w14:textId="77777777" w:rsidR="00A60B88" w:rsidRDefault="00A60B88" w:rsidP="00A60B88">
      <w:pPr>
        <w:rPr>
          <w:lang w:eastAsia="zh-CN"/>
        </w:rPr>
      </w:pPr>
      <w:r>
        <w:rPr>
          <w:lang w:eastAsia="zh-CN"/>
        </w:rPr>
        <w:t>I</w:t>
      </w:r>
      <w:r>
        <w:rPr>
          <w:rFonts w:hint="eastAsia"/>
          <w:lang w:eastAsia="zh-CN"/>
        </w:rPr>
        <w:t>n R</w:t>
      </w:r>
      <w:r>
        <w:rPr>
          <w:lang w:eastAsia="zh-CN"/>
        </w:rPr>
        <w:t>AN1#96, it is agreed that for SC-MTCH multiple TBs scheduling, down-select from the following options:</w:t>
      </w:r>
    </w:p>
    <w:p w14:paraId="6B1AFB6A" w14:textId="77777777" w:rsidR="00A60B88" w:rsidRDefault="00A60B88" w:rsidP="00102309">
      <w:pPr>
        <w:pStyle w:val="ListParagraph"/>
        <w:numPr>
          <w:ilvl w:val="0"/>
          <w:numId w:val="16"/>
        </w:numPr>
        <w:ind w:firstLineChars="0"/>
        <w:rPr>
          <w:lang w:eastAsia="zh-CN"/>
        </w:rPr>
      </w:pPr>
      <w:r>
        <w:rPr>
          <w:lang w:eastAsia="zh-CN"/>
        </w:rPr>
        <w:t>Modify existing DCI to indicate the number of scheduled TBs (e.g. by adding new field)</w:t>
      </w:r>
    </w:p>
    <w:p w14:paraId="052BF3F8" w14:textId="77777777" w:rsidR="00A60B88" w:rsidRDefault="00A60B88" w:rsidP="00102309">
      <w:pPr>
        <w:pStyle w:val="ListParagraph"/>
        <w:numPr>
          <w:ilvl w:val="0"/>
          <w:numId w:val="16"/>
        </w:numPr>
        <w:ind w:firstLineChars="0"/>
        <w:rPr>
          <w:lang w:eastAsia="zh-CN"/>
        </w:rPr>
      </w:pPr>
      <w:r>
        <w:rPr>
          <w:lang w:eastAsia="zh-CN"/>
        </w:rPr>
        <w:t>Reuse Rel-15 DCI and use SC-MCCH to indicate TB numbers.</w:t>
      </w:r>
    </w:p>
    <w:p w14:paraId="023B1849" w14:textId="77777777" w:rsidR="00A60B88" w:rsidRDefault="00A60B88" w:rsidP="00102309">
      <w:pPr>
        <w:pStyle w:val="ListParagraph"/>
        <w:numPr>
          <w:ilvl w:val="0"/>
          <w:numId w:val="16"/>
        </w:numPr>
        <w:ind w:firstLineChars="0"/>
        <w:rPr>
          <w:lang w:eastAsia="zh-CN"/>
        </w:rPr>
      </w:pPr>
      <w:r>
        <w:rPr>
          <w:lang w:eastAsia="zh-CN"/>
        </w:rPr>
        <w:t>Support both a) and b).</w:t>
      </w:r>
    </w:p>
    <w:p w14:paraId="301F5BEC" w14:textId="77777777" w:rsidR="00A60B88" w:rsidRDefault="00A60B88" w:rsidP="00A60B88">
      <w:pPr>
        <w:rPr>
          <w:lang w:eastAsia="zh-CN"/>
        </w:rPr>
      </w:pPr>
      <w:r>
        <w:rPr>
          <w:lang w:eastAsia="zh-CN"/>
        </w:rPr>
        <w:t xml:space="preserve">The following section focuses on the design of option </w:t>
      </w:r>
      <w:r>
        <w:rPr>
          <w:rFonts w:hint="eastAsia"/>
          <w:lang w:eastAsia="zh-CN"/>
        </w:rPr>
        <w:t>a) and option b)</w:t>
      </w:r>
      <w:r>
        <w:rPr>
          <w:lang w:eastAsia="zh-CN"/>
        </w:rPr>
        <w:t>. T</w:t>
      </w:r>
      <w:r>
        <w:rPr>
          <w:rFonts w:hint="eastAsia"/>
          <w:lang w:eastAsia="zh-CN"/>
        </w:rPr>
        <w:t>wo scenarios are considered:</w:t>
      </w:r>
    </w:p>
    <w:p w14:paraId="3E163771" w14:textId="33CE22D0" w:rsidR="00A60B88" w:rsidRDefault="00A60B88" w:rsidP="00102309">
      <w:pPr>
        <w:pStyle w:val="ListParagraph"/>
        <w:numPr>
          <w:ilvl w:val="0"/>
          <w:numId w:val="17"/>
        </w:numPr>
        <w:ind w:firstLineChars="0"/>
        <w:rPr>
          <w:lang w:eastAsia="zh-CN"/>
        </w:rPr>
      </w:pPr>
      <w:r w:rsidRPr="00A60B88">
        <w:rPr>
          <w:lang w:eastAsia="zh-CN"/>
        </w:rPr>
        <w:t xml:space="preserve">Scenario 1: </w:t>
      </w:r>
      <w:r w:rsidR="00A9241E">
        <w:rPr>
          <w:lang w:eastAsia="zh-CN"/>
        </w:rPr>
        <w:t xml:space="preserve">Same </w:t>
      </w:r>
      <w:r w:rsidR="000970C3">
        <w:rPr>
          <w:lang w:eastAsia="zh-CN"/>
        </w:rPr>
        <w:t xml:space="preserve">SC-MTCH for </w:t>
      </w:r>
      <w:r w:rsidR="00E01A71">
        <w:rPr>
          <w:lang w:eastAsia="zh-CN"/>
        </w:rPr>
        <w:t>Rel-16</w:t>
      </w:r>
      <w:r w:rsidRPr="00A60B88">
        <w:rPr>
          <w:lang w:eastAsia="zh-CN"/>
        </w:rPr>
        <w:t xml:space="preserve"> UE and </w:t>
      </w:r>
      <w:r w:rsidR="00E01A71">
        <w:rPr>
          <w:lang w:eastAsia="zh-CN"/>
        </w:rPr>
        <w:t>legacy</w:t>
      </w:r>
      <w:r w:rsidRPr="00A60B88">
        <w:rPr>
          <w:lang w:eastAsia="zh-CN"/>
        </w:rPr>
        <w:t xml:space="preserve"> UE</w:t>
      </w:r>
      <w:r w:rsidR="000970C3">
        <w:rPr>
          <w:lang w:eastAsia="zh-CN"/>
        </w:rPr>
        <w:t xml:space="preserve">, i.e. </w:t>
      </w:r>
      <w:r w:rsidR="000970C3" w:rsidRPr="000970C3">
        <w:rPr>
          <w:lang w:eastAsia="zh-CN"/>
        </w:rPr>
        <w:t xml:space="preserve">the </w:t>
      </w:r>
      <w:r w:rsidR="000970C3">
        <w:rPr>
          <w:lang w:eastAsia="zh-CN"/>
        </w:rPr>
        <w:t>SC-MTCH</w:t>
      </w:r>
      <w:r w:rsidR="000970C3" w:rsidRPr="000970C3">
        <w:rPr>
          <w:lang w:eastAsia="zh-CN"/>
        </w:rPr>
        <w:t xml:space="preserve"> can be received by both Rel-16 UEs and legacy UEs</w:t>
      </w:r>
      <w:r w:rsidR="000970C3">
        <w:rPr>
          <w:lang w:eastAsia="zh-CN"/>
        </w:rPr>
        <w:t>.</w:t>
      </w:r>
    </w:p>
    <w:p w14:paraId="7559B833" w14:textId="01714B31" w:rsidR="00A60B88" w:rsidRDefault="00A60B88" w:rsidP="00102309">
      <w:pPr>
        <w:pStyle w:val="ListParagraph"/>
        <w:numPr>
          <w:ilvl w:val="0"/>
          <w:numId w:val="17"/>
        </w:numPr>
        <w:ind w:firstLineChars="0"/>
        <w:rPr>
          <w:lang w:eastAsia="zh-CN"/>
        </w:rPr>
      </w:pPr>
      <w:r>
        <w:rPr>
          <w:lang w:eastAsia="zh-CN"/>
        </w:rPr>
        <w:t xml:space="preserve">Scenario 2: </w:t>
      </w:r>
      <w:r w:rsidR="000970C3">
        <w:rPr>
          <w:lang w:eastAsia="zh-CN"/>
        </w:rPr>
        <w:t>SC-MTCH o</w:t>
      </w:r>
      <w:r>
        <w:rPr>
          <w:lang w:eastAsia="zh-CN"/>
        </w:rPr>
        <w:t xml:space="preserve">nly </w:t>
      </w:r>
      <w:r w:rsidR="000970C3">
        <w:rPr>
          <w:lang w:eastAsia="zh-CN"/>
        </w:rPr>
        <w:t xml:space="preserve">for Rel-16 UE, i.e. </w:t>
      </w:r>
      <w:r w:rsidR="000970C3" w:rsidRPr="000970C3">
        <w:rPr>
          <w:lang w:eastAsia="zh-CN"/>
        </w:rPr>
        <w:t xml:space="preserve">the </w:t>
      </w:r>
      <w:r w:rsidR="00381E0A">
        <w:rPr>
          <w:lang w:eastAsia="zh-CN"/>
        </w:rPr>
        <w:t>SC-MTCH</w:t>
      </w:r>
      <w:r w:rsidR="000970C3" w:rsidRPr="000970C3">
        <w:rPr>
          <w:lang w:eastAsia="zh-CN"/>
        </w:rPr>
        <w:t xml:space="preserve"> can be received by only Rel-16 UEs, and legacy UEs would not receive this </w:t>
      </w:r>
      <w:r w:rsidR="00381E0A">
        <w:rPr>
          <w:lang w:eastAsia="zh-CN"/>
        </w:rPr>
        <w:t>SC-MTCH</w:t>
      </w:r>
      <w:r w:rsidR="000970C3" w:rsidRPr="000970C3">
        <w:rPr>
          <w:lang w:eastAsia="zh-CN"/>
        </w:rPr>
        <w:t>.</w:t>
      </w:r>
    </w:p>
    <w:p w14:paraId="0DFC67AE" w14:textId="747E7EAA" w:rsidR="00A60B88" w:rsidRPr="00900924" w:rsidRDefault="00E01A71" w:rsidP="00A60B88">
      <w:pPr>
        <w:pStyle w:val="Heading3"/>
        <w:rPr>
          <w:lang w:eastAsia="zh-CN"/>
        </w:rPr>
      </w:pPr>
      <w:r>
        <w:rPr>
          <w:lang w:eastAsia="zh-CN"/>
        </w:rPr>
        <w:t xml:space="preserve">Scenario 1: </w:t>
      </w:r>
      <w:r w:rsidR="00A9241E">
        <w:rPr>
          <w:lang w:eastAsia="zh-CN"/>
        </w:rPr>
        <w:t>Same S</w:t>
      </w:r>
      <w:r w:rsidR="000970C3">
        <w:rPr>
          <w:lang w:eastAsia="zh-CN"/>
        </w:rPr>
        <w:t>C-MTCH for Rel-16</w:t>
      </w:r>
      <w:r w:rsidR="000970C3" w:rsidRPr="00A60B88">
        <w:rPr>
          <w:lang w:eastAsia="zh-CN"/>
        </w:rPr>
        <w:t xml:space="preserve"> UE and </w:t>
      </w:r>
      <w:r w:rsidR="000970C3">
        <w:rPr>
          <w:lang w:eastAsia="zh-CN"/>
        </w:rPr>
        <w:t>legacy</w:t>
      </w:r>
      <w:r w:rsidR="000970C3" w:rsidRPr="00A60B88">
        <w:rPr>
          <w:lang w:eastAsia="zh-CN"/>
        </w:rPr>
        <w:t xml:space="preserve"> UE</w:t>
      </w:r>
    </w:p>
    <w:p w14:paraId="1DBAEAA5" w14:textId="68FF86DA" w:rsidR="006A1F38" w:rsidRDefault="006A1F38" w:rsidP="006A1F38">
      <w:pPr>
        <w:rPr>
          <w:lang w:eastAsia="zh-CN"/>
        </w:rPr>
      </w:pPr>
      <w:r>
        <w:rPr>
          <w:lang w:eastAsia="zh-CN"/>
        </w:rPr>
        <w:t xml:space="preserve">If </w:t>
      </w:r>
      <w:r w:rsidR="00A9241E">
        <w:rPr>
          <w:lang w:eastAsia="zh-CN"/>
        </w:rPr>
        <w:t>the SC-MTCH is the same for Rel-16</w:t>
      </w:r>
      <w:r w:rsidR="00A9241E" w:rsidRPr="00A60B88">
        <w:rPr>
          <w:lang w:eastAsia="zh-CN"/>
        </w:rPr>
        <w:t xml:space="preserve"> UE and </w:t>
      </w:r>
      <w:r w:rsidR="00A9241E">
        <w:rPr>
          <w:lang w:eastAsia="zh-CN"/>
        </w:rPr>
        <w:t>legacy</w:t>
      </w:r>
      <w:r w:rsidR="00A9241E" w:rsidRPr="00A60B88">
        <w:rPr>
          <w:lang w:eastAsia="zh-CN"/>
        </w:rPr>
        <w:t xml:space="preserve"> UE</w:t>
      </w:r>
      <w:r>
        <w:rPr>
          <w:lang w:eastAsia="zh-CN"/>
        </w:rPr>
        <w:t xml:space="preserve">, </w:t>
      </w:r>
      <w:r w:rsidRPr="005424EE">
        <w:rPr>
          <w:lang w:eastAsia="zh-CN"/>
        </w:rPr>
        <w:t xml:space="preserve">considering the network resource overhead, the </w:t>
      </w:r>
      <w:r>
        <w:rPr>
          <w:lang w:eastAsia="zh-CN"/>
        </w:rPr>
        <w:t>SC-MTCH</w:t>
      </w:r>
      <w:r w:rsidRPr="005424EE">
        <w:rPr>
          <w:lang w:eastAsia="zh-CN"/>
        </w:rPr>
        <w:t xml:space="preserve"> </w:t>
      </w:r>
      <w:r>
        <w:rPr>
          <w:lang w:eastAsia="zh-CN"/>
        </w:rPr>
        <w:t>should be transmitted only once. In other words, Rel-1</w:t>
      </w:r>
      <w:r w:rsidR="00E01A71">
        <w:rPr>
          <w:lang w:eastAsia="zh-CN"/>
        </w:rPr>
        <w:t>6</w:t>
      </w:r>
      <w:r>
        <w:rPr>
          <w:lang w:eastAsia="zh-CN"/>
        </w:rPr>
        <w:t xml:space="preserve"> UEs and </w:t>
      </w:r>
      <w:r w:rsidR="00E01A71">
        <w:rPr>
          <w:lang w:eastAsia="zh-CN"/>
        </w:rPr>
        <w:t>legacy</w:t>
      </w:r>
      <w:r>
        <w:rPr>
          <w:lang w:eastAsia="zh-CN"/>
        </w:rPr>
        <w:t xml:space="preserve"> UEs should receive the same SC-MTCH</w:t>
      </w:r>
      <w:r w:rsidR="00381E0A">
        <w:rPr>
          <w:lang w:eastAsia="zh-CN"/>
        </w:rPr>
        <w:t xml:space="preserve"> TBs</w:t>
      </w:r>
      <w:r>
        <w:rPr>
          <w:lang w:eastAsia="zh-CN"/>
        </w:rPr>
        <w:t xml:space="preserve"> at the same resource. </w:t>
      </w:r>
      <w:r w:rsidR="004405FD">
        <w:rPr>
          <w:lang w:eastAsia="zh-CN"/>
        </w:rPr>
        <w:t>F</w:t>
      </w:r>
      <w:r w:rsidR="004405FD">
        <w:rPr>
          <w:rFonts w:hint="eastAsia"/>
          <w:lang w:eastAsia="zh-CN"/>
        </w:rPr>
        <w:t>or R</w:t>
      </w:r>
      <w:r w:rsidR="004405FD">
        <w:rPr>
          <w:lang w:eastAsia="zh-CN"/>
        </w:rPr>
        <w:t>el-16 UE, multiple SC-MTCH TBs are scheduled by one DCI</w:t>
      </w:r>
      <w:r w:rsidR="004405FD">
        <w:rPr>
          <w:rFonts w:hint="eastAsia"/>
          <w:lang w:eastAsia="zh-CN"/>
        </w:rPr>
        <w:t>.</w:t>
      </w:r>
      <w:r w:rsidR="004405FD">
        <w:rPr>
          <w:lang w:eastAsia="zh-CN"/>
        </w:rPr>
        <w:t xml:space="preserve"> For </w:t>
      </w:r>
      <w:r w:rsidR="00E01A71">
        <w:rPr>
          <w:lang w:eastAsia="zh-CN"/>
        </w:rPr>
        <w:t>legacy</w:t>
      </w:r>
      <w:r w:rsidR="004405FD">
        <w:rPr>
          <w:lang w:eastAsia="zh-CN"/>
        </w:rPr>
        <w:t xml:space="preserve"> UEs</w:t>
      </w:r>
      <w:r w:rsidR="004405FD">
        <w:rPr>
          <w:rFonts w:hint="eastAsia"/>
          <w:lang w:eastAsia="zh-CN"/>
        </w:rPr>
        <w:t>,</w:t>
      </w:r>
      <w:r w:rsidR="004405FD">
        <w:rPr>
          <w:lang w:eastAsia="zh-CN"/>
        </w:rPr>
        <w:t xml:space="preserve"> each SC-MTCH TB is scheduled by one DCI. </w:t>
      </w:r>
      <w:r>
        <w:rPr>
          <w:lang w:eastAsia="zh-CN"/>
        </w:rPr>
        <w:t xml:space="preserve">In this </w:t>
      </w:r>
      <w:r w:rsidR="00AC26E4">
        <w:rPr>
          <w:lang w:eastAsia="zh-CN"/>
        </w:rPr>
        <w:t>scenario</w:t>
      </w:r>
      <w:r>
        <w:rPr>
          <w:lang w:eastAsia="zh-CN"/>
        </w:rPr>
        <w:t xml:space="preserve">, </w:t>
      </w:r>
      <w:r w:rsidR="00AC26E4">
        <w:rPr>
          <w:lang w:eastAsia="zh-CN"/>
        </w:rPr>
        <w:t>the scheduling patterns for option a) and option b</w:t>
      </w:r>
      <w:r w:rsidR="00AC26E4">
        <w:rPr>
          <w:rFonts w:hint="eastAsia"/>
          <w:lang w:eastAsia="zh-CN"/>
        </w:rPr>
        <w:t>) are</w:t>
      </w:r>
      <w:r w:rsidR="00AC26E4">
        <w:rPr>
          <w:lang w:eastAsia="zh-CN"/>
        </w:rPr>
        <w:t>:</w:t>
      </w:r>
      <w:r>
        <w:rPr>
          <w:lang w:eastAsia="zh-CN"/>
        </w:rPr>
        <w:t xml:space="preserve"> </w:t>
      </w:r>
    </w:p>
    <w:p w14:paraId="26C883F3" w14:textId="4B259ACF" w:rsidR="006A1F38" w:rsidRDefault="006E11F2" w:rsidP="004F44B9">
      <w:pPr>
        <w:pStyle w:val="ListParagraph"/>
        <w:numPr>
          <w:ilvl w:val="0"/>
          <w:numId w:val="7"/>
        </w:numPr>
        <w:ind w:firstLineChars="0"/>
        <w:rPr>
          <w:lang w:eastAsia="zh-CN"/>
        </w:rPr>
      </w:pPr>
      <w:r>
        <w:rPr>
          <w:lang w:eastAsia="zh-CN"/>
        </w:rPr>
        <w:t>Scheduling pattern for o</w:t>
      </w:r>
      <w:r w:rsidR="00AC26E4">
        <w:rPr>
          <w:lang w:eastAsia="zh-CN"/>
        </w:rPr>
        <w:t>ption a)</w:t>
      </w:r>
      <w:r w:rsidR="006A1F38">
        <w:rPr>
          <w:rFonts w:hint="eastAsia"/>
          <w:lang w:eastAsia="zh-CN"/>
        </w:rPr>
        <w:t xml:space="preserve">: </w:t>
      </w:r>
      <w:r w:rsidR="001C04D7" w:rsidRPr="001C04D7">
        <w:rPr>
          <w:lang w:eastAsia="zh-CN"/>
        </w:rPr>
        <w:t>Modify existing DCI to indicate the number of scheduled TBs (e.g. by adding new field)</w:t>
      </w:r>
      <w:r w:rsidR="001C04D7">
        <w:rPr>
          <w:rFonts w:hint="eastAsia"/>
          <w:lang w:eastAsia="zh-CN"/>
        </w:rPr>
        <w:t xml:space="preserve">. </w:t>
      </w:r>
      <w:r w:rsidR="004405FD">
        <w:rPr>
          <w:lang w:eastAsia="zh-CN"/>
        </w:rPr>
        <w:t>The DCI for Rel-16 multiple TBs scheduling is different from the DCI</w:t>
      </w:r>
      <w:r w:rsidR="0067452C">
        <w:rPr>
          <w:lang w:eastAsia="zh-CN"/>
        </w:rPr>
        <w:t>s</w:t>
      </w:r>
      <w:r w:rsidR="004405FD">
        <w:rPr>
          <w:lang w:eastAsia="zh-CN"/>
        </w:rPr>
        <w:t xml:space="preserve"> for </w:t>
      </w:r>
      <w:r w:rsidR="00E01A71">
        <w:rPr>
          <w:lang w:eastAsia="zh-CN"/>
        </w:rPr>
        <w:t>legacy</w:t>
      </w:r>
      <w:r w:rsidR="004405FD">
        <w:rPr>
          <w:lang w:eastAsia="zh-CN"/>
        </w:rPr>
        <w:t xml:space="preserve"> SC-MTCH scheduling</w:t>
      </w:r>
      <w:r w:rsidR="006A1F38">
        <w:rPr>
          <w:lang w:eastAsia="zh-CN"/>
        </w:rPr>
        <w:t>.</w:t>
      </w:r>
      <w:r w:rsidR="004405FD">
        <w:rPr>
          <w:lang w:eastAsia="zh-CN"/>
        </w:rPr>
        <w:t xml:space="preserve"> </w:t>
      </w:r>
      <w:r>
        <w:rPr>
          <w:lang w:eastAsia="zh-CN"/>
        </w:rPr>
        <w:t>Multiple SC-MTCH TBs</w:t>
      </w:r>
      <w:r w:rsidR="004405FD">
        <w:rPr>
          <w:lang w:eastAsia="zh-CN"/>
        </w:rPr>
        <w:t xml:space="preserve"> are transmitted </w:t>
      </w:r>
      <w:r>
        <w:rPr>
          <w:lang w:eastAsia="zh-CN"/>
        </w:rPr>
        <w:t>with gaps</w:t>
      </w:r>
      <w:r w:rsidR="004405FD">
        <w:rPr>
          <w:lang w:eastAsia="zh-CN"/>
        </w:rPr>
        <w:t>.</w:t>
      </w:r>
      <w:r w:rsidR="006A1F38">
        <w:rPr>
          <w:lang w:eastAsia="zh-CN"/>
        </w:rPr>
        <w:t xml:space="preserve"> An example is shown in </w:t>
      </w:r>
      <w:r w:rsidR="006A1F38">
        <w:rPr>
          <w:lang w:eastAsia="zh-CN"/>
        </w:rPr>
        <w:fldChar w:fldCharType="begin"/>
      </w:r>
      <w:r w:rsidR="006A1F38">
        <w:rPr>
          <w:lang w:eastAsia="zh-CN"/>
        </w:rPr>
        <w:instrText xml:space="preserve"> REF _Ref524793638 \h </w:instrText>
      </w:r>
      <w:r w:rsidR="006A1F38">
        <w:rPr>
          <w:lang w:eastAsia="zh-CN"/>
        </w:rPr>
      </w:r>
      <w:r w:rsidR="006A1F38">
        <w:rPr>
          <w:lang w:eastAsia="zh-CN"/>
        </w:rPr>
        <w:fldChar w:fldCharType="separate"/>
      </w:r>
      <w:r w:rsidR="003F3955">
        <w:t xml:space="preserve">Figure </w:t>
      </w:r>
      <w:r w:rsidR="003F3955">
        <w:rPr>
          <w:noProof/>
        </w:rPr>
        <w:t>2</w:t>
      </w:r>
      <w:r w:rsidR="006A1F38">
        <w:rPr>
          <w:lang w:eastAsia="zh-CN"/>
        </w:rPr>
        <w:fldChar w:fldCharType="end"/>
      </w:r>
      <w:r w:rsidR="006A1F38">
        <w:rPr>
          <w:lang w:eastAsia="zh-CN"/>
        </w:rPr>
        <w:t xml:space="preserve">. </w:t>
      </w:r>
    </w:p>
    <w:p w14:paraId="757ACA1B" w14:textId="7CB0D7B4" w:rsidR="006A1F38" w:rsidRDefault="006E11F2" w:rsidP="001C04D7">
      <w:pPr>
        <w:numPr>
          <w:ilvl w:val="0"/>
          <w:numId w:val="7"/>
        </w:numPr>
        <w:rPr>
          <w:lang w:eastAsia="zh-CN"/>
        </w:rPr>
      </w:pPr>
      <w:r>
        <w:rPr>
          <w:lang w:eastAsia="zh-CN"/>
        </w:rPr>
        <w:t>Scheduling pattern for o</w:t>
      </w:r>
      <w:r w:rsidR="00AC26E4">
        <w:rPr>
          <w:lang w:eastAsia="zh-CN"/>
        </w:rPr>
        <w:t>ption b</w:t>
      </w:r>
      <w:r w:rsidR="00AC26E4">
        <w:rPr>
          <w:rFonts w:hint="eastAsia"/>
          <w:lang w:eastAsia="zh-CN"/>
        </w:rPr>
        <w:t>)</w:t>
      </w:r>
      <w:r w:rsidR="006A1F38">
        <w:rPr>
          <w:rFonts w:hint="eastAsia"/>
          <w:lang w:eastAsia="zh-CN"/>
        </w:rPr>
        <w:t xml:space="preserve">: </w:t>
      </w:r>
      <w:r w:rsidR="001C04D7" w:rsidRPr="001C04D7">
        <w:rPr>
          <w:lang w:eastAsia="zh-CN"/>
        </w:rPr>
        <w:t>Reuse Rel-15 DCI and use SC-MCCH to indicate TB numbers</w:t>
      </w:r>
      <w:r w:rsidR="001C04D7">
        <w:rPr>
          <w:lang w:eastAsia="zh-CN"/>
        </w:rPr>
        <w:t>.</w:t>
      </w:r>
      <w:r w:rsidR="001C04D7" w:rsidRPr="001C04D7">
        <w:rPr>
          <w:lang w:eastAsia="zh-CN"/>
        </w:rPr>
        <w:t xml:space="preserve"> </w:t>
      </w:r>
      <w:r w:rsidR="0067452C">
        <w:rPr>
          <w:lang w:eastAsia="zh-CN"/>
        </w:rPr>
        <w:t xml:space="preserve">The DCI for Rel-16 multiple TBs scheduling is one of the DCIs </w:t>
      </w:r>
      <w:r w:rsidR="00B03BA8">
        <w:rPr>
          <w:lang w:eastAsia="zh-CN"/>
        </w:rPr>
        <w:t xml:space="preserve">that schedule the same SC-MTCH TBs for </w:t>
      </w:r>
      <w:r w:rsidR="00E01A71">
        <w:rPr>
          <w:lang w:eastAsia="zh-CN"/>
        </w:rPr>
        <w:t>legacy</w:t>
      </w:r>
      <w:r w:rsidR="00B03BA8">
        <w:rPr>
          <w:lang w:eastAsia="zh-CN"/>
        </w:rPr>
        <w:t xml:space="preserve"> UEs</w:t>
      </w:r>
      <w:r w:rsidR="0067452C">
        <w:rPr>
          <w:lang w:eastAsia="zh-CN"/>
        </w:rPr>
        <w:t xml:space="preserve">. They are transmitted at the same resource. </w:t>
      </w:r>
      <w:r w:rsidR="00763328">
        <w:rPr>
          <w:lang w:eastAsia="zh-CN"/>
        </w:rPr>
        <w:t>And the four SC-MTCH TBs are transmitted with gaps</w:t>
      </w:r>
      <w:r w:rsidR="00763328">
        <w:rPr>
          <w:rFonts w:hint="eastAsia"/>
          <w:lang w:eastAsia="zh-CN"/>
        </w:rPr>
        <w:t>.</w:t>
      </w:r>
      <w:r w:rsidR="006A1F38">
        <w:rPr>
          <w:lang w:eastAsia="zh-CN"/>
        </w:rPr>
        <w:t xml:space="preserve"> An example is shown in </w:t>
      </w:r>
      <w:r w:rsidR="006A1F38">
        <w:rPr>
          <w:lang w:eastAsia="zh-CN"/>
        </w:rPr>
        <w:fldChar w:fldCharType="begin"/>
      </w:r>
      <w:r w:rsidR="006A1F38">
        <w:rPr>
          <w:lang w:eastAsia="zh-CN"/>
        </w:rPr>
        <w:instrText xml:space="preserve"> REF _Ref520467879 \h </w:instrText>
      </w:r>
      <w:r w:rsidR="006A1F38">
        <w:rPr>
          <w:lang w:eastAsia="zh-CN"/>
        </w:rPr>
      </w:r>
      <w:r w:rsidR="006A1F38">
        <w:rPr>
          <w:lang w:eastAsia="zh-CN"/>
        </w:rPr>
        <w:fldChar w:fldCharType="separate"/>
      </w:r>
      <w:r w:rsidR="003F3955">
        <w:t xml:space="preserve">Figure </w:t>
      </w:r>
      <w:r w:rsidR="003F3955">
        <w:rPr>
          <w:noProof/>
        </w:rPr>
        <w:t>3</w:t>
      </w:r>
      <w:r w:rsidR="006A1F38">
        <w:rPr>
          <w:lang w:eastAsia="zh-CN"/>
        </w:rPr>
        <w:fldChar w:fldCharType="end"/>
      </w:r>
      <w:r w:rsidR="006A1F38">
        <w:rPr>
          <w:lang w:eastAsia="zh-CN"/>
        </w:rPr>
        <w:t>.</w:t>
      </w:r>
    </w:p>
    <w:p w14:paraId="02A85CEE" w14:textId="4C0FC423" w:rsidR="006A1F38" w:rsidRDefault="00E01A71" w:rsidP="006A1F38">
      <w:pPr>
        <w:rPr>
          <w:lang w:eastAsia="zh-CN"/>
        </w:rPr>
      </w:pPr>
      <w:r w:rsidRPr="00E01A71">
        <w:rPr>
          <w:noProof/>
          <w:lang w:eastAsia="zh-CN"/>
        </w:rPr>
        <w:drawing>
          <wp:inline distT="0" distB="0" distL="0" distR="0" wp14:anchorId="5289C56C" wp14:editId="771CB0C0">
            <wp:extent cx="5916295" cy="149492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494924"/>
                    </a:xfrm>
                    <a:prstGeom prst="rect">
                      <a:avLst/>
                    </a:prstGeom>
                    <a:noFill/>
                    <a:ln>
                      <a:noFill/>
                    </a:ln>
                  </pic:spPr>
                </pic:pic>
              </a:graphicData>
            </a:graphic>
          </wp:inline>
        </w:drawing>
      </w:r>
    </w:p>
    <w:p w14:paraId="31D4B508" w14:textId="3B5B88BA" w:rsidR="006A1F38" w:rsidRDefault="006A1F38" w:rsidP="00580A94">
      <w:pPr>
        <w:pStyle w:val="Caption"/>
        <w:spacing w:after="240"/>
        <w:rPr>
          <w:lang w:eastAsia="zh-CN"/>
        </w:rPr>
      </w:pPr>
      <w:bookmarkStart w:id="6" w:name="_Ref524793638"/>
      <w:r>
        <w:t xml:space="preserve">Figure </w:t>
      </w:r>
      <w:r w:rsidR="00BA121F">
        <w:rPr>
          <w:b w:val="0"/>
          <w:bCs w:val="0"/>
          <w:noProof/>
        </w:rPr>
        <w:fldChar w:fldCharType="begin"/>
      </w:r>
      <w:r w:rsidR="00BA121F">
        <w:rPr>
          <w:noProof/>
        </w:rPr>
        <w:instrText xml:space="preserve"> SEQ Figure \* ARABIC </w:instrText>
      </w:r>
      <w:r w:rsidR="00BA121F">
        <w:rPr>
          <w:b w:val="0"/>
          <w:bCs w:val="0"/>
          <w:noProof/>
        </w:rPr>
        <w:fldChar w:fldCharType="separate"/>
      </w:r>
      <w:r w:rsidR="003F3955">
        <w:rPr>
          <w:noProof/>
        </w:rPr>
        <w:t>2</w:t>
      </w:r>
      <w:r w:rsidR="00BA121F">
        <w:rPr>
          <w:b w:val="0"/>
          <w:bCs w:val="0"/>
          <w:noProof/>
        </w:rPr>
        <w:fldChar w:fldCharType="end"/>
      </w:r>
      <w:bookmarkEnd w:id="6"/>
      <w:r>
        <w:t xml:space="preserve"> </w:t>
      </w:r>
      <w:r w:rsidR="003658B5">
        <w:t>E</w:t>
      </w:r>
      <w:r w:rsidRPr="00CA08BA">
        <w:t>xample</w:t>
      </w:r>
      <w:r>
        <w:t xml:space="preserve"> of</w:t>
      </w:r>
      <w:r w:rsidRPr="00CA08BA">
        <w:t xml:space="preserve"> </w:t>
      </w:r>
      <w:r>
        <w:t>scheduling</w:t>
      </w:r>
      <w:r w:rsidR="00AC26E4">
        <w:t xml:space="preserve"> pattern</w:t>
      </w:r>
      <w:r>
        <w:t xml:space="preserve"> for </w:t>
      </w:r>
      <w:r w:rsidR="00AC26E4">
        <w:t xml:space="preserve">option </w:t>
      </w:r>
      <w:r w:rsidR="00AC26E4">
        <w:rPr>
          <w:rFonts w:hint="eastAsia"/>
          <w:lang w:eastAsia="zh-CN"/>
        </w:rPr>
        <w:t>a)</w:t>
      </w:r>
    </w:p>
    <w:p w14:paraId="3F12B3BA" w14:textId="0B7B7732" w:rsidR="001058EA" w:rsidRDefault="00E01A71" w:rsidP="006A1F38">
      <w:r w:rsidRPr="00E01A71">
        <w:rPr>
          <w:noProof/>
          <w:lang w:eastAsia="zh-CN"/>
        </w:rPr>
        <w:drawing>
          <wp:inline distT="0" distB="0" distL="0" distR="0" wp14:anchorId="788DB0D4" wp14:editId="392A0F6D">
            <wp:extent cx="5916295" cy="15142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514253"/>
                    </a:xfrm>
                    <a:prstGeom prst="rect">
                      <a:avLst/>
                    </a:prstGeom>
                    <a:noFill/>
                    <a:ln>
                      <a:noFill/>
                    </a:ln>
                  </pic:spPr>
                </pic:pic>
              </a:graphicData>
            </a:graphic>
          </wp:inline>
        </w:drawing>
      </w:r>
    </w:p>
    <w:p w14:paraId="4831CC52" w14:textId="343CE08E" w:rsidR="006A1F38" w:rsidRDefault="006A1F38" w:rsidP="006A1F38">
      <w:pPr>
        <w:pStyle w:val="Caption"/>
        <w:rPr>
          <w:lang w:eastAsia="zh-CN"/>
        </w:rPr>
      </w:pPr>
      <w:bookmarkStart w:id="7" w:name="_Ref520467879"/>
      <w:r>
        <w:t xml:space="preserve">Figure </w:t>
      </w:r>
      <w:r w:rsidR="00BA121F">
        <w:rPr>
          <w:noProof/>
        </w:rPr>
        <w:fldChar w:fldCharType="begin"/>
      </w:r>
      <w:r w:rsidR="00BA121F">
        <w:rPr>
          <w:noProof/>
        </w:rPr>
        <w:instrText xml:space="preserve"> SEQ Figure \* ARABIC </w:instrText>
      </w:r>
      <w:r w:rsidR="00BA121F">
        <w:rPr>
          <w:noProof/>
        </w:rPr>
        <w:fldChar w:fldCharType="separate"/>
      </w:r>
      <w:r w:rsidR="003F3955">
        <w:rPr>
          <w:noProof/>
        </w:rPr>
        <w:t>3</w:t>
      </w:r>
      <w:r w:rsidR="00BA121F">
        <w:rPr>
          <w:noProof/>
        </w:rPr>
        <w:fldChar w:fldCharType="end"/>
      </w:r>
      <w:bookmarkEnd w:id="7"/>
      <w:r>
        <w:t xml:space="preserve"> </w:t>
      </w:r>
      <w:r w:rsidR="003658B5">
        <w:t>E</w:t>
      </w:r>
      <w:r w:rsidRPr="00CA08BA">
        <w:t>xample of scheduli</w:t>
      </w:r>
      <w:r>
        <w:t>ng</w:t>
      </w:r>
      <w:r w:rsidR="001C04D7">
        <w:t xml:space="preserve"> pattern</w:t>
      </w:r>
      <w:r>
        <w:t xml:space="preserve"> for </w:t>
      </w:r>
      <w:r w:rsidR="001C04D7">
        <w:t>option b</w:t>
      </w:r>
      <w:r w:rsidR="001C04D7">
        <w:rPr>
          <w:rFonts w:hint="eastAsia"/>
          <w:lang w:eastAsia="zh-CN"/>
        </w:rPr>
        <w:t>)</w:t>
      </w:r>
    </w:p>
    <w:p w14:paraId="39784C84" w14:textId="75381F70" w:rsidR="006A1F38" w:rsidRDefault="009917CC" w:rsidP="006A1F38">
      <w:pPr>
        <w:rPr>
          <w:lang w:eastAsia="zh-CN"/>
        </w:rPr>
      </w:pPr>
      <w:r>
        <w:rPr>
          <w:lang w:eastAsia="zh-CN"/>
        </w:rPr>
        <w:t>F</w:t>
      </w:r>
      <w:r w:rsidR="006A1F38">
        <w:rPr>
          <w:lang w:eastAsia="zh-CN"/>
        </w:rPr>
        <w:t xml:space="preserve">or </w:t>
      </w:r>
      <w:r w:rsidR="006E11F2">
        <w:rPr>
          <w:lang w:eastAsia="zh-CN"/>
        </w:rPr>
        <w:t xml:space="preserve">scheduling </w:t>
      </w:r>
      <w:r w:rsidR="006E11F2">
        <w:rPr>
          <w:rFonts w:hint="eastAsia"/>
          <w:lang w:eastAsia="zh-CN"/>
        </w:rPr>
        <w:t>pattern</w:t>
      </w:r>
      <w:r w:rsidR="006E11F2">
        <w:rPr>
          <w:lang w:eastAsia="zh-CN"/>
        </w:rPr>
        <w:t xml:space="preserve"> of </w:t>
      </w:r>
      <w:r w:rsidR="001C04D7">
        <w:rPr>
          <w:lang w:eastAsia="zh-CN"/>
        </w:rPr>
        <w:t>option a</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Pr>
          <w:lang w:eastAsia="zh-CN"/>
        </w:rPr>
        <w:fldChar w:fldCharType="begin"/>
      </w:r>
      <w:r>
        <w:rPr>
          <w:lang w:eastAsia="zh-CN"/>
        </w:rPr>
        <w:instrText xml:space="preserve"> REF _Ref524793638 \h </w:instrText>
      </w:r>
      <w:r>
        <w:rPr>
          <w:lang w:eastAsia="zh-CN"/>
        </w:rPr>
      </w:r>
      <w:r>
        <w:rPr>
          <w:lang w:eastAsia="zh-CN"/>
        </w:rPr>
        <w:fldChar w:fldCharType="separate"/>
      </w:r>
      <w:r w:rsidR="003F3955">
        <w:t xml:space="preserve">Figure </w:t>
      </w:r>
      <w:r w:rsidR="003F3955">
        <w:rPr>
          <w:noProof/>
        </w:rPr>
        <w:t>2</w:t>
      </w:r>
      <w:r>
        <w:rPr>
          <w:lang w:eastAsia="zh-CN"/>
        </w:rPr>
        <w:fldChar w:fldCharType="end"/>
      </w:r>
      <w:r>
        <w:rPr>
          <w:lang w:eastAsia="zh-CN"/>
        </w:rPr>
        <w:t>,</w:t>
      </w:r>
      <w:r w:rsidR="006A1F38">
        <w:rPr>
          <w:lang w:eastAsia="zh-CN"/>
        </w:rPr>
        <w:t xml:space="preserve"> </w:t>
      </w:r>
      <w:r w:rsidR="006A1F38" w:rsidRPr="00332C6E">
        <w:rPr>
          <w:lang w:eastAsia="zh-CN"/>
        </w:rPr>
        <w:t xml:space="preserve">the network use five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Pr>
          <w:lang w:eastAsia="zh-CN"/>
        </w:rPr>
        <w:t>F</w:t>
      </w:r>
      <w:r w:rsidR="006A1F38">
        <w:rPr>
          <w:lang w:eastAsia="zh-CN"/>
        </w:rPr>
        <w:t>or</w:t>
      </w:r>
      <w:r w:rsidR="00511F93">
        <w:rPr>
          <w:lang w:eastAsia="zh-CN"/>
        </w:rPr>
        <w:t xml:space="preserve"> </w:t>
      </w:r>
      <w:r w:rsidR="006E11F2">
        <w:rPr>
          <w:lang w:eastAsia="zh-CN"/>
        </w:rPr>
        <w:t xml:space="preserve">scheduling pattern of </w:t>
      </w:r>
      <w:r w:rsidR="001C04D7">
        <w:rPr>
          <w:lang w:eastAsia="zh-CN"/>
        </w:rPr>
        <w:t>option b</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Pr>
          <w:lang w:eastAsia="zh-CN"/>
        </w:rPr>
        <w:fldChar w:fldCharType="begin"/>
      </w:r>
      <w:r>
        <w:rPr>
          <w:lang w:eastAsia="zh-CN"/>
        </w:rPr>
        <w:instrText xml:space="preserve"> REF _Ref520467879 \h </w:instrText>
      </w:r>
      <w:r>
        <w:rPr>
          <w:lang w:eastAsia="zh-CN"/>
        </w:rPr>
      </w:r>
      <w:r>
        <w:rPr>
          <w:lang w:eastAsia="zh-CN"/>
        </w:rPr>
        <w:fldChar w:fldCharType="separate"/>
      </w:r>
      <w:r w:rsidR="003F3955">
        <w:t xml:space="preserve">Figure </w:t>
      </w:r>
      <w:r w:rsidR="003F3955">
        <w:rPr>
          <w:noProof/>
        </w:rPr>
        <w:t>3</w:t>
      </w:r>
      <w:r>
        <w:rPr>
          <w:lang w:eastAsia="zh-CN"/>
        </w:rPr>
        <w:fldChar w:fldCharType="end"/>
      </w:r>
      <w:r>
        <w:rPr>
          <w:lang w:eastAsia="zh-CN"/>
        </w:rPr>
        <w:t xml:space="preserve">, </w:t>
      </w:r>
      <w:r w:rsidR="006A1F38" w:rsidRPr="00332C6E">
        <w:rPr>
          <w:lang w:eastAsia="zh-CN"/>
        </w:rPr>
        <w:t xml:space="preserve">the network use </w:t>
      </w:r>
      <w:r w:rsidR="006A1F38">
        <w:rPr>
          <w:lang w:eastAsia="zh-CN"/>
        </w:rPr>
        <w:t>four</w:t>
      </w:r>
      <w:r w:rsidR="006A1F38" w:rsidRPr="00332C6E">
        <w:rPr>
          <w:lang w:eastAsia="zh-CN"/>
        </w:rPr>
        <w:t xml:space="preser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sidR="00D65242">
        <w:rPr>
          <w:lang w:eastAsia="zh-CN"/>
        </w:rPr>
        <w:t>F</w:t>
      </w:r>
      <w:r w:rsidR="006A1F38">
        <w:rPr>
          <w:lang w:eastAsia="zh-CN"/>
        </w:rPr>
        <w:t>or legacy scheduling</w:t>
      </w:r>
      <w:r w:rsidR="00D65242">
        <w:rPr>
          <w:lang w:eastAsia="zh-CN"/>
        </w:rPr>
        <w:t xml:space="preserve"> shown in </w:t>
      </w:r>
      <w:r w:rsidR="00D65242">
        <w:rPr>
          <w:lang w:eastAsia="zh-CN"/>
        </w:rPr>
        <w:fldChar w:fldCharType="begin"/>
      </w:r>
      <w:r w:rsidR="00D65242">
        <w:rPr>
          <w:lang w:eastAsia="zh-CN"/>
        </w:rPr>
        <w:instrText xml:space="preserve"> REF _Ref524790764 \h </w:instrText>
      </w:r>
      <w:r w:rsidR="00D65242">
        <w:rPr>
          <w:lang w:eastAsia="zh-CN"/>
        </w:rPr>
      </w:r>
      <w:r w:rsidR="00D65242">
        <w:rPr>
          <w:lang w:eastAsia="zh-CN"/>
        </w:rPr>
        <w:fldChar w:fldCharType="separate"/>
      </w:r>
      <w:r w:rsidR="003F3955">
        <w:t xml:space="preserve">Figure </w:t>
      </w:r>
      <w:r w:rsidR="003F3955">
        <w:rPr>
          <w:noProof/>
        </w:rPr>
        <w:t>1</w:t>
      </w:r>
      <w:r w:rsidR="00D65242">
        <w:rPr>
          <w:lang w:eastAsia="zh-CN"/>
        </w:rPr>
        <w:fldChar w:fldCharType="end"/>
      </w:r>
      <w:r w:rsidR="00D65242">
        <w:rPr>
          <w:lang w:eastAsia="zh-CN"/>
        </w:rPr>
        <w:t>,</w:t>
      </w:r>
      <w:r w:rsidR="006A1F38">
        <w:rPr>
          <w:lang w:eastAsia="zh-CN"/>
        </w:rPr>
        <w:t xml:space="preserve"> </w:t>
      </w:r>
      <w:r w:rsidR="006A1F38" w:rsidRPr="002E5D59">
        <w:rPr>
          <w:lang w:eastAsia="zh-CN"/>
        </w:rPr>
        <w:t xml:space="preserve">the network use </w:t>
      </w:r>
      <w:r w:rsidR="00FE7A3C">
        <w:rPr>
          <w:lang w:eastAsia="zh-CN"/>
        </w:rPr>
        <w:t>four</w:t>
      </w:r>
      <w:r w:rsidR="00FE7A3C" w:rsidRPr="002E5D59">
        <w:rPr>
          <w:lang w:eastAsia="zh-CN"/>
        </w:rPr>
        <w:t xml:space="preserve"> </w:t>
      </w:r>
      <w:r w:rsidR="006A1F38" w:rsidRPr="002E5D59">
        <w:rPr>
          <w:lang w:eastAsia="zh-CN"/>
        </w:rPr>
        <w:t xml:space="preserve">DCIs to schedule four SC-MTCH TBs for </w:t>
      </w:r>
      <w:r w:rsidR="00E01A71">
        <w:rPr>
          <w:lang w:eastAsia="zh-CN"/>
        </w:rPr>
        <w:t>legacy</w:t>
      </w:r>
      <w:r w:rsidR="006A1F38" w:rsidRPr="002E5D59">
        <w:rPr>
          <w:lang w:eastAsia="zh-CN"/>
        </w:rPr>
        <w:t xml:space="preserve"> UEs</w:t>
      </w:r>
      <w:r w:rsidR="006A1F38">
        <w:rPr>
          <w:lang w:eastAsia="zh-CN"/>
        </w:rPr>
        <w:t xml:space="preserve">. The DCI overhead of </w:t>
      </w:r>
      <w:r w:rsidR="001C04D7">
        <w:rPr>
          <w:lang w:eastAsia="zh-CN"/>
        </w:rPr>
        <w:t>option b</w:t>
      </w:r>
      <w:r w:rsidR="001C04D7">
        <w:rPr>
          <w:rFonts w:hint="eastAsia"/>
          <w:lang w:eastAsia="zh-CN"/>
        </w:rPr>
        <w:t>)</w:t>
      </w:r>
      <w:r w:rsidR="006A1F38">
        <w:rPr>
          <w:lang w:eastAsia="zh-CN"/>
        </w:rPr>
        <w:t xml:space="preserve"> is the same as that of legacy scheduling. But the DCI overhead of </w:t>
      </w:r>
      <w:r w:rsidR="001C04D7">
        <w:rPr>
          <w:lang w:eastAsia="zh-CN"/>
        </w:rPr>
        <w:t>option a)</w:t>
      </w:r>
      <w:r w:rsidR="006A1F38">
        <w:rPr>
          <w:lang w:eastAsia="zh-CN"/>
        </w:rPr>
        <w:t xml:space="preserve"> is higher than that of legacy scheduling. So for Rel-16 UE</w:t>
      </w:r>
      <w:r w:rsidR="00EC0E94">
        <w:rPr>
          <w:lang w:eastAsia="zh-CN"/>
        </w:rPr>
        <w:t>s</w:t>
      </w:r>
      <w:r w:rsidR="006A1F38">
        <w:rPr>
          <w:lang w:eastAsia="zh-CN"/>
        </w:rPr>
        <w:t xml:space="preserve">, </w:t>
      </w:r>
      <w:r>
        <w:rPr>
          <w:lang w:eastAsia="zh-CN"/>
        </w:rPr>
        <w:t xml:space="preserve">it is better to use </w:t>
      </w:r>
      <w:r w:rsidR="001C04D7">
        <w:rPr>
          <w:lang w:eastAsia="zh-CN"/>
        </w:rPr>
        <w:t>option b</w:t>
      </w:r>
      <w:r w:rsidR="001C04D7">
        <w:rPr>
          <w:rFonts w:hint="eastAsia"/>
          <w:lang w:eastAsia="zh-CN"/>
        </w:rPr>
        <w:t>)</w:t>
      </w:r>
      <w:r w:rsidR="006A1F38">
        <w:rPr>
          <w:lang w:eastAsia="zh-CN"/>
        </w:rPr>
        <w:t>.</w:t>
      </w:r>
      <w:r w:rsidR="00E93C4E">
        <w:rPr>
          <w:lang w:eastAsia="zh-CN"/>
        </w:rPr>
        <w:t xml:space="preserve"> From UE’s perspective, UE can reduce the number of NPDCCH search space monitoring to reduce power consumption.</w:t>
      </w:r>
    </w:p>
    <w:p w14:paraId="373AC379" w14:textId="5F91D73C" w:rsidR="00F031BB" w:rsidRPr="007212EA" w:rsidRDefault="00050685" w:rsidP="007212EA">
      <w:pPr>
        <w:pStyle w:val="Caption"/>
        <w:jc w:val="left"/>
        <w:rPr>
          <w:sz w:val="22"/>
          <w:szCs w:val="22"/>
          <w:lang w:eastAsia="zh-CN"/>
        </w:rPr>
      </w:pPr>
      <w:r w:rsidRPr="0012640A">
        <w:rPr>
          <w:sz w:val="22"/>
          <w:szCs w:val="22"/>
        </w:rPr>
        <w:t xml:space="preserve">Observation </w:t>
      </w:r>
      <w:r w:rsidRPr="0012640A">
        <w:rPr>
          <w:sz w:val="22"/>
          <w:szCs w:val="22"/>
        </w:rPr>
        <w:fldChar w:fldCharType="begin"/>
      </w:r>
      <w:r w:rsidRPr="0012640A">
        <w:rPr>
          <w:sz w:val="22"/>
          <w:szCs w:val="22"/>
        </w:rPr>
        <w:instrText xml:space="preserve"> SEQ Observation \* ARABIC </w:instrText>
      </w:r>
      <w:r w:rsidRPr="0012640A">
        <w:rPr>
          <w:sz w:val="22"/>
          <w:szCs w:val="22"/>
        </w:rPr>
        <w:fldChar w:fldCharType="separate"/>
      </w:r>
      <w:r w:rsidR="003F3955">
        <w:rPr>
          <w:noProof/>
          <w:sz w:val="22"/>
          <w:szCs w:val="22"/>
        </w:rPr>
        <w:t>1</w:t>
      </w:r>
      <w:r w:rsidRPr="0012640A">
        <w:rPr>
          <w:sz w:val="22"/>
          <w:szCs w:val="22"/>
        </w:rPr>
        <w:fldChar w:fldCharType="end"/>
      </w:r>
      <w:r w:rsidR="00F031BB" w:rsidRPr="007212EA">
        <w:rPr>
          <w:sz w:val="22"/>
          <w:szCs w:val="22"/>
          <w:lang w:eastAsia="zh-CN"/>
        </w:rPr>
        <w:t xml:space="preserve">: </w:t>
      </w:r>
      <w:r w:rsidR="0066669B">
        <w:rPr>
          <w:sz w:val="22"/>
          <w:szCs w:val="22"/>
          <w:lang w:eastAsia="zh-CN"/>
        </w:rPr>
        <w:t>W</w:t>
      </w:r>
      <w:r w:rsidR="00F031BB" w:rsidRPr="007212EA">
        <w:rPr>
          <w:sz w:val="22"/>
          <w:szCs w:val="22"/>
          <w:lang w:eastAsia="zh-CN"/>
        </w:rPr>
        <w:t xml:space="preserve">hen </w:t>
      </w:r>
      <w:r w:rsidR="00A9241E">
        <w:rPr>
          <w:sz w:val="22"/>
          <w:szCs w:val="22"/>
          <w:lang w:eastAsia="zh-CN"/>
        </w:rPr>
        <w:t xml:space="preserve">same </w:t>
      </w:r>
      <w:r w:rsidR="00A9241E" w:rsidRPr="00A9241E">
        <w:rPr>
          <w:sz w:val="22"/>
          <w:szCs w:val="22"/>
          <w:lang w:eastAsia="zh-CN"/>
        </w:rPr>
        <w:t>SC-MTCH</w:t>
      </w:r>
      <w:r w:rsidR="0066669B">
        <w:rPr>
          <w:sz w:val="22"/>
          <w:szCs w:val="22"/>
          <w:lang w:eastAsia="zh-CN"/>
        </w:rPr>
        <w:t xml:space="preserve"> TBs are received</w:t>
      </w:r>
      <w:r w:rsidR="00A9241E" w:rsidRPr="00A9241E">
        <w:rPr>
          <w:sz w:val="22"/>
          <w:szCs w:val="22"/>
          <w:lang w:eastAsia="zh-CN"/>
        </w:rPr>
        <w:t xml:space="preserve"> </w:t>
      </w:r>
      <w:r w:rsidR="0066669B">
        <w:rPr>
          <w:sz w:val="22"/>
          <w:szCs w:val="22"/>
          <w:lang w:eastAsia="zh-CN"/>
        </w:rPr>
        <w:t>by both</w:t>
      </w:r>
      <w:r w:rsidR="00A9241E" w:rsidRPr="00A9241E">
        <w:rPr>
          <w:sz w:val="22"/>
          <w:szCs w:val="22"/>
          <w:lang w:eastAsia="zh-CN"/>
        </w:rPr>
        <w:t xml:space="preserve"> Rel-16 UE and legacy UE</w:t>
      </w:r>
      <w:r w:rsidR="00F031BB" w:rsidRPr="007212EA">
        <w:rPr>
          <w:rFonts w:hint="eastAsia"/>
          <w:sz w:val="22"/>
          <w:szCs w:val="22"/>
          <w:lang w:eastAsia="zh-CN"/>
        </w:rPr>
        <w:t>：</w:t>
      </w:r>
    </w:p>
    <w:p w14:paraId="6469DB7C" w14:textId="78FAF807" w:rsidR="00F031BB" w:rsidRDefault="00F031BB" w:rsidP="00102309">
      <w:pPr>
        <w:pStyle w:val="ListParagraph"/>
        <w:numPr>
          <w:ilvl w:val="0"/>
          <w:numId w:val="10"/>
        </w:numPr>
        <w:ind w:firstLineChars="0"/>
        <w:rPr>
          <w:b/>
          <w:lang w:eastAsia="zh-CN"/>
        </w:rPr>
      </w:pPr>
      <w:r w:rsidRPr="00F031BB">
        <w:rPr>
          <w:b/>
          <w:lang w:eastAsia="zh-CN"/>
        </w:rPr>
        <w:t>option b) i.e. reuse Rel-15 DCI and use SC-MCCH to indicate TB numbers</w:t>
      </w:r>
      <w:r w:rsidR="002B0030">
        <w:rPr>
          <w:b/>
          <w:lang w:eastAsia="zh-CN"/>
        </w:rPr>
        <w:t xml:space="preserve"> outperforms in terms of DCI overhead</w:t>
      </w:r>
      <w:r>
        <w:rPr>
          <w:b/>
          <w:lang w:eastAsia="zh-CN"/>
        </w:rPr>
        <w:t>.</w:t>
      </w:r>
    </w:p>
    <w:p w14:paraId="63AC505D" w14:textId="4F0A1F93" w:rsidR="00050685" w:rsidRPr="00ED7E73" w:rsidRDefault="00F031BB">
      <w:pPr>
        <w:pStyle w:val="ListParagraph"/>
        <w:numPr>
          <w:ilvl w:val="0"/>
          <w:numId w:val="10"/>
        </w:numPr>
        <w:ind w:firstLineChars="0"/>
        <w:rPr>
          <w:b/>
          <w:lang w:eastAsia="zh-CN"/>
        </w:rPr>
      </w:pPr>
      <w:r w:rsidRPr="00F031BB">
        <w:rPr>
          <w:b/>
          <w:lang w:eastAsia="zh-CN"/>
        </w:rPr>
        <w:t xml:space="preserve">the SC-MTCH TBs </w:t>
      </w:r>
      <w:r w:rsidR="002B0030">
        <w:rPr>
          <w:b/>
          <w:lang w:eastAsia="zh-CN"/>
        </w:rPr>
        <w:t xml:space="preserve">are </w:t>
      </w:r>
      <w:r w:rsidRPr="00F031BB">
        <w:rPr>
          <w:b/>
          <w:lang w:eastAsia="zh-CN"/>
        </w:rPr>
        <w:t>transmitted with gap(s)</w:t>
      </w:r>
      <w:r w:rsidR="002B0030">
        <w:rPr>
          <w:b/>
          <w:lang w:eastAsia="zh-CN"/>
        </w:rPr>
        <w:t xml:space="preserve"> for backward compatible with legacy SC-PTM</w:t>
      </w:r>
      <w:r w:rsidRPr="00D46782">
        <w:rPr>
          <w:b/>
          <w:lang w:eastAsia="zh-CN"/>
        </w:rPr>
        <w:t xml:space="preserve">. </w:t>
      </w:r>
    </w:p>
    <w:p w14:paraId="2D778E0F" w14:textId="3D0D05C8" w:rsidR="00A60B88" w:rsidRPr="00900924" w:rsidRDefault="00A60B88" w:rsidP="00A9241E">
      <w:pPr>
        <w:pStyle w:val="Heading3"/>
        <w:rPr>
          <w:lang w:eastAsia="zh-CN"/>
        </w:rPr>
      </w:pPr>
      <w:r>
        <w:rPr>
          <w:lang w:eastAsia="zh-CN"/>
        </w:rPr>
        <w:t xml:space="preserve">Scenario 2: </w:t>
      </w:r>
      <w:r w:rsidR="00A9241E" w:rsidRPr="00A9241E">
        <w:rPr>
          <w:lang w:eastAsia="zh-CN"/>
        </w:rPr>
        <w:t>SC-MTCH only for Rel-16 UE</w:t>
      </w:r>
    </w:p>
    <w:p w14:paraId="27222819" w14:textId="526A2E22" w:rsidR="00A60B88" w:rsidRDefault="004F44B9" w:rsidP="006A1F38">
      <w:pPr>
        <w:rPr>
          <w:lang w:eastAsia="zh-CN"/>
        </w:rPr>
      </w:pPr>
      <w:r w:rsidRPr="004F44B9">
        <w:rPr>
          <w:lang w:eastAsia="zh-CN"/>
        </w:rPr>
        <w:t xml:space="preserve">If </w:t>
      </w:r>
      <w:r w:rsidR="00A9241E">
        <w:rPr>
          <w:lang w:eastAsia="zh-CN"/>
        </w:rPr>
        <w:t>the SC-MTCH is only for</w:t>
      </w:r>
      <w:r w:rsidRPr="004F44B9">
        <w:rPr>
          <w:lang w:eastAsia="zh-CN"/>
        </w:rPr>
        <w:t xml:space="preserve"> Rel-16 UEs in the network,</w:t>
      </w:r>
      <w:r>
        <w:rPr>
          <w:lang w:eastAsia="zh-CN"/>
        </w:rPr>
        <w:t xml:space="preserve"> it is better to transmit the multiple SC-MTCH TBs back to back for UE finishing receiving SC-PTM quicker</w:t>
      </w:r>
      <w:r>
        <w:rPr>
          <w:rFonts w:hint="eastAsia"/>
          <w:lang w:eastAsia="zh-CN"/>
        </w:rPr>
        <w:t>.</w:t>
      </w:r>
      <w:r w:rsidR="00CC7C4C">
        <w:rPr>
          <w:lang w:eastAsia="zh-CN"/>
        </w:rPr>
        <w:t xml:space="preserve"> In comparison with scenario1, scenario 2 has no resource overhead issue. In this scenario, the only difference of option a</w:t>
      </w:r>
      <w:r w:rsidR="00CC7C4C">
        <w:rPr>
          <w:rFonts w:hint="eastAsia"/>
          <w:lang w:eastAsia="zh-CN"/>
        </w:rPr>
        <w:t xml:space="preserve">) and option </w:t>
      </w:r>
      <w:r w:rsidR="00CC7C4C">
        <w:rPr>
          <w:lang w:eastAsia="zh-CN"/>
        </w:rPr>
        <w:t xml:space="preserve">b) is </w:t>
      </w:r>
      <w:r w:rsidR="006E11F2">
        <w:rPr>
          <w:lang w:eastAsia="zh-CN"/>
        </w:rPr>
        <w:t xml:space="preserve">how </w:t>
      </w:r>
      <w:r w:rsidR="00CC7C4C">
        <w:rPr>
          <w:lang w:eastAsia="zh-CN"/>
        </w:rPr>
        <w:t>to indicate the TB number.</w:t>
      </w:r>
    </w:p>
    <w:p w14:paraId="538D0EE5" w14:textId="3997F69C" w:rsidR="007C4312" w:rsidRDefault="00CC7C4C" w:rsidP="00102309">
      <w:pPr>
        <w:pStyle w:val="ListParagraph"/>
        <w:numPr>
          <w:ilvl w:val="0"/>
          <w:numId w:val="18"/>
        </w:numPr>
        <w:ind w:firstLineChars="0"/>
        <w:rPr>
          <w:lang w:eastAsia="zh-CN"/>
        </w:rPr>
      </w:pPr>
      <w:r w:rsidRPr="00CC7C4C">
        <w:rPr>
          <w:rFonts w:hint="eastAsia"/>
          <w:lang w:eastAsia="zh-CN"/>
        </w:rPr>
        <w:t>O</w:t>
      </w:r>
      <w:r w:rsidRPr="00CC7C4C">
        <w:rPr>
          <w:lang w:eastAsia="zh-CN"/>
        </w:rPr>
        <w:t>ption a</w:t>
      </w:r>
      <w:r w:rsidRPr="00CC7C4C">
        <w:rPr>
          <w:rFonts w:hint="eastAsia"/>
          <w:lang w:eastAsia="zh-CN"/>
        </w:rPr>
        <w:t>)</w:t>
      </w:r>
      <w:r>
        <w:rPr>
          <w:lang w:eastAsia="zh-CN"/>
        </w:rPr>
        <w:t xml:space="preserve">: </w:t>
      </w:r>
      <w:r w:rsidRPr="00CC7C4C">
        <w:rPr>
          <w:lang w:eastAsia="zh-CN"/>
        </w:rPr>
        <w:t>Modify existing DCI to indicate the number of scheduled TBs (e.g. by adding new field)</w:t>
      </w:r>
      <w:r>
        <w:rPr>
          <w:lang w:eastAsia="zh-CN"/>
        </w:rPr>
        <w:t xml:space="preserve">. </w:t>
      </w:r>
      <w:r w:rsidRPr="00CC7C4C">
        <w:rPr>
          <w:lang w:eastAsia="zh-CN"/>
        </w:rPr>
        <w:t>The legacy DCI format N1 used for SC-MTCH is shown in Table 1. As shown in Table 1, the size is 18 bits and there are no reserved bits.</w:t>
      </w:r>
      <w:r>
        <w:rPr>
          <w:lang w:eastAsia="zh-CN"/>
        </w:rPr>
        <w:t xml:space="preserve"> T</w:t>
      </w:r>
      <w:r>
        <w:rPr>
          <w:rFonts w:hint="eastAsia"/>
          <w:lang w:eastAsia="zh-CN"/>
        </w:rPr>
        <w:t xml:space="preserve">o indicate the number of scheduled TBs, new field should be added. </w:t>
      </w:r>
      <w:r>
        <w:rPr>
          <w:lang w:eastAsia="zh-CN"/>
        </w:rPr>
        <w:t>For example, 3 bits is used to indicate one of {1,2,3,4,5,6,7,8} or 2 bits is used to indicate one of {1, 2, 4, 8}.</w:t>
      </w:r>
      <w:r w:rsidR="003A2BC5">
        <w:rPr>
          <w:lang w:eastAsia="zh-CN"/>
        </w:rPr>
        <w:t xml:space="preserve"> The DCI size will be extended to 20 bits or 21bits</w:t>
      </w:r>
      <w:r w:rsidR="003A2BC5">
        <w:rPr>
          <w:rFonts w:hint="eastAsia"/>
          <w:lang w:eastAsia="zh-CN"/>
        </w:rPr>
        <w:t>.</w:t>
      </w:r>
    </w:p>
    <w:p w14:paraId="6BF93A6C" w14:textId="03DA7FF8" w:rsidR="00CC7C4C" w:rsidRPr="00CC7C4C" w:rsidRDefault="00CC7C4C" w:rsidP="006E11F2">
      <w:pPr>
        <w:pStyle w:val="ListParagraph"/>
        <w:numPr>
          <w:ilvl w:val="0"/>
          <w:numId w:val="18"/>
        </w:numPr>
        <w:ind w:firstLineChars="0"/>
        <w:rPr>
          <w:lang w:eastAsia="zh-CN"/>
        </w:rPr>
      </w:pPr>
      <w:r w:rsidRPr="00CC7C4C">
        <w:rPr>
          <w:rFonts w:hint="eastAsia"/>
          <w:lang w:eastAsia="zh-CN"/>
        </w:rPr>
        <w:t>O</w:t>
      </w:r>
      <w:r>
        <w:rPr>
          <w:lang w:eastAsia="zh-CN"/>
        </w:rPr>
        <w:t>ption b</w:t>
      </w:r>
      <w:r w:rsidRPr="00CC7C4C">
        <w:rPr>
          <w:rFonts w:hint="eastAsia"/>
          <w:lang w:eastAsia="zh-CN"/>
        </w:rPr>
        <w:t>)</w:t>
      </w:r>
      <w:r>
        <w:rPr>
          <w:lang w:eastAsia="zh-CN"/>
        </w:rPr>
        <w:t xml:space="preserve">: </w:t>
      </w:r>
      <w:r w:rsidRPr="00CC7C4C">
        <w:rPr>
          <w:lang w:eastAsia="zh-CN"/>
        </w:rPr>
        <w:t>Reuse Rel-15 DCI and use SC-MCCH to indicate TB numbers.</w:t>
      </w:r>
      <w:r w:rsidR="006E11F2">
        <w:rPr>
          <w:lang w:eastAsia="zh-CN"/>
        </w:rPr>
        <w:t xml:space="preserve"> </w:t>
      </w:r>
      <w:r w:rsidR="006E11F2" w:rsidRPr="006E11F2">
        <w:rPr>
          <w:lang w:eastAsia="zh-CN"/>
        </w:rPr>
        <w:t>DCI size is also 18bits, i.e. no change to DCI size.</w:t>
      </w:r>
    </w:p>
    <w:p w14:paraId="73F8F061" w14:textId="77777777" w:rsidR="006A1F38" w:rsidRDefault="006A1F38" w:rsidP="006A1F38">
      <w:pPr>
        <w:pStyle w:val="Caption"/>
        <w:rPr>
          <w:lang w:eastAsia="zh-CN"/>
        </w:rPr>
      </w:pPr>
      <w:bookmarkStart w:id="8" w:name="_Ref524797776"/>
      <w:r>
        <w:t xml:space="preserve">Table </w:t>
      </w:r>
      <w:r w:rsidR="00BA121F">
        <w:rPr>
          <w:noProof/>
        </w:rPr>
        <w:fldChar w:fldCharType="begin"/>
      </w:r>
      <w:r w:rsidR="00BA121F">
        <w:rPr>
          <w:noProof/>
        </w:rPr>
        <w:instrText xml:space="preserve"> SEQ Table \* ARABIC </w:instrText>
      </w:r>
      <w:r w:rsidR="00BA121F">
        <w:rPr>
          <w:noProof/>
        </w:rPr>
        <w:fldChar w:fldCharType="separate"/>
      </w:r>
      <w:r w:rsidR="003F3955">
        <w:rPr>
          <w:noProof/>
        </w:rPr>
        <w:t>1</w:t>
      </w:r>
      <w:r w:rsidR="00BA121F">
        <w:rPr>
          <w:noProof/>
        </w:rPr>
        <w:fldChar w:fldCharType="end"/>
      </w:r>
      <w:bookmarkEnd w:id="8"/>
      <w:r>
        <w:t xml:space="preserve"> </w:t>
      </w:r>
      <w:r w:rsidRPr="000477EE">
        <w:t xml:space="preserve">DCI format </w:t>
      </w:r>
      <w:r>
        <w:t>N1</w:t>
      </w:r>
      <w:r w:rsidRPr="000477EE">
        <w:t xml:space="preserve"> for </w:t>
      </w:r>
      <w:r>
        <w:t>SC-MTCH</w:t>
      </w:r>
      <w:r w:rsidRPr="000477EE">
        <w:t xml:space="preserve">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95"/>
      </w:tblGrid>
      <w:tr w:rsidR="006A1F38" w:rsidRPr="000477EE" w14:paraId="6EA218CB"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A9D1E" w14:textId="77777777" w:rsidR="006A1F38" w:rsidRPr="000477EE" w:rsidRDefault="006A1F38" w:rsidP="00A734E3">
            <w:pPr>
              <w:widowControl w:val="0"/>
              <w:snapToGrid/>
              <w:spacing w:after="0" w:line="276" w:lineRule="auto"/>
              <w:rPr>
                <w:lang w:val="en-GB" w:eastAsia="en-GB"/>
              </w:rPr>
            </w:pPr>
            <w:r>
              <w:rPr>
                <w:lang w:val="en-GB" w:eastAsia="zh-CN"/>
              </w:rPr>
              <w:t>Fi</w:t>
            </w:r>
            <w:r w:rsidRPr="000477EE">
              <w:rPr>
                <w:lang w:val="en-GB" w:eastAsia="zh-CN"/>
              </w:rPr>
              <w:t>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A66AE" w14:textId="77777777" w:rsidR="006A1F38" w:rsidRPr="000477EE" w:rsidRDefault="006A1F38" w:rsidP="00A734E3">
            <w:pPr>
              <w:widowControl w:val="0"/>
              <w:snapToGrid/>
              <w:spacing w:after="0" w:line="276" w:lineRule="auto"/>
              <w:rPr>
                <w:lang w:val="en-GB" w:eastAsia="en-GB"/>
              </w:rPr>
            </w:pPr>
            <w:r w:rsidRPr="000477EE">
              <w:rPr>
                <w:lang w:val="en-GB" w:eastAsia="zh-CN"/>
              </w:rPr>
              <w:t>Size</w:t>
            </w:r>
          </w:p>
        </w:tc>
      </w:tr>
      <w:tr w:rsidR="006A1F38" w:rsidRPr="000477EE" w14:paraId="308B8B39"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9E200D" w14:textId="77777777" w:rsidR="006A1F38" w:rsidRPr="000477EE" w:rsidRDefault="006A1F38" w:rsidP="00A734E3">
            <w:pPr>
              <w:widowControl w:val="0"/>
              <w:snapToGrid/>
              <w:spacing w:after="0" w:line="276" w:lineRule="auto"/>
              <w:rPr>
                <w:lang w:val="en-GB" w:eastAsia="en-GB"/>
              </w:rPr>
            </w:pPr>
            <w:r w:rsidRPr="000477EE">
              <w:rPr>
                <w:lang w:val="en-GB" w:eastAsia="zh-CN"/>
              </w:rPr>
              <w:t>Information for SC-MCCH change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5C4079BF" w14:textId="77777777" w:rsidR="006A1F38" w:rsidRPr="000477EE" w:rsidRDefault="006A1F38" w:rsidP="00A734E3">
            <w:pPr>
              <w:widowControl w:val="0"/>
              <w:snapToGrid/>
              <w:spacing w:after="0" w:line="276" w:lineRule="auto"/>
              <w:rPr>
                <w:lang w:val="en-GB" w:eastAsia="en-GB"/>
              </w:rPr>
            </w:pPr>
            <w:r w:rsidRPr="000477EE">
              <w:rPr>
                <w:lang w:val="en-GB" w:eastAsia="zh-CN"/>
              </w:rPr>
              <w:t>2</w:t>
            </w:r>
          </w:p>
        </w:tc>
      </w:tr>
      <w:tr w:rsidR="006A1F38" w:rsidRPr="000477EE" w14:paraId="452EF13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8E6B1" w14:textId="77777777" w:rsidR="006A1F38" w:rsidRPr="000477EE" w:rsidRDefault="006A1F38" w:rsidP="00A734E3">
            <w:pPr>
              <w:widowControl w:val="0"/>
              <w:snapToGrid/>
              <w:spacing w:after="0" w:line="276" w:lineRule="auto"/>
              <w:rPr>
                <w:lang w:val="en-GB" w:eastAsia="en-GB"/>
              </w:rPr>
            </w:pPr>
            <w:r w:rsidRPr="000477EE">
              <w:rPr>
                <w:lang w:val="en-GB" w:eastAsia="zh-CN"/>
              </w:rPr>
              <w:t>Scheduling delay</w:t>
            </w:r>
          </w:p>
        </w:tc>
        <w:tc>
          <w:tcPr>
            <w:tcW w:w="0" w:type="auto"/>
            <w:tcBorders>
              <w:top w:val="single" w:sz="4" w:space="0" w:color="auto"/>
              <w:left w:val="single" w:sz="4" w:space="0" w:color="auto"/>
              <w:bottom w:val="single" w:sz="4" w:space="0" w:color="auto"/>
              <w:right w:val="single" w:sz="4" w:space="0" w:color="auto"/>
            </w:tcBorders>
            <w:vAlign w:val="center"/>
          </w:tcPr>
          <w:p w14:paraId="7766FE19" w14:textId="77777777" w:rsidR="006A1F38" w:rsidRPr="000477EE" w:rsidRDefault="006A1F38" w:rsidP="00A734E3">
            <w:pPr>
              <w:widowControl w:val="0"/>
              <w:snapToGrid/>
              <w:spacing w:after="0" w:line="276" w:lineRule="auto"/>
              <w:rPr>
                <w:lang w:val="en-GB" w:eastAsia="en-GB"/>
              </w:rPr>
            </w:pPr>
            <w:r w:rsidRPr="000477EE">
              <w:rPr>
                <w:lang w:val="en-GB" w:eastAsia="zh-CN"/>
              </w:rPr>
              <w:t>3</w:t>
            </w:r>
          </w:p>
        </w:tc>
      </w:tr>
      <w:tr w:rsidR="006A1F38" w:rsidRPr="000477EE" w14:paraId="2DC6D1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835ED" w14:textId="77777777" w:rsidR="006A1F38" w:rsidRPr="000477EE" w:rsidRDefault="006A1F38" w:rsidP="00A734E3">
            <w:pPr>
              <w:widowControl w:val="0"/>
              <w:snapToGrid/>
              <w:spacing w:after="0" w:line="276" w:lineRule="auto"/>
              <w:rPr>
                <w:lang w:val="en-GB" w:eastAsia="en-GB"/>
              </w:rPr>
            </w:pPr>
            <w:r w:rsidRPr="000477EE">
              <w:rPr>
                <w:lang w:val="en-GB" w:eastAsia="en-GB"/>
              </w:rPr>
              <w:t>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99D5D" w14:textId="77777777" w:rsidR="006A1F38" w:rsidRPr="000477EE" w:rsidRDefault="006A1F38" w:rsidP="00A734E3">
            <w:pPr>
              <w:widowControl w:val="0"/>
              <w:snapToGrid/>
              <w:spacing w:after="0" w:line="276" w:lineRule="auto"/>
              <w:rPr>
                <w:lang w:val="en-GB" w:eastAsia="en-GB"/>
              </w:rPr>
            </w:pPr>
            <w:r w:rsidRPr="000477EE">
              <w:rPr>
                <w:lang w:val="en-GB" w:eastAsia="en-GB"/>
              </w:rPr>
              <w:t>3</w:t>
            </w:r>
          </w:p>
        </w:tc>
      </w:tr>
      <w:tr w:rsidR="006A1F38" w:rsidRPr="000477EE" w14:paraId="7B4FF5E2"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2D79C" w14:textId="77777777" w:rsidR="006A1F38" w:rsidRPr="000477EE" w:rsidRDefault="006A1F38" w:rsidP="00A734E3">
            <w:pPr>
              <w:widowControl w:val="0"/>
              <w:snapToGrid/>
              <w:spacing w:after="0" w:line="276" w:lineRule="auto"/>
              <w:rPr>
                <w:lang w:val="en-GB" w:eastAsia="en-GB"/>
              </w:rPr>
            </w:pPr>
            <w:r>
              <w:rPr>
                <w:lang w:val="en-GB" w:eastAsia="en-GB"/>
              </w:rPr>
              <w:t>MCS</w:t>
            </w:r>
            <w:r>
              <w:rPr>
                <w:rFonts w:hint="eastAsia"/>
                <w:lang w:val="en-GB" w:eastAsia="zh-CN"/>
              </w:rPr>
              <w:t>(</w:t>
            </w:r>
            <w:r>
              <w:rPr>
                <w:lang w:val="en-GB" w:eastAsia="zh-CN"/>
              </w:rPr>
              <w:t>modul</w:t>
            </w:r>
            <w:r w:rsidRPr="000477EE">
              <w:rPr>
                <w:lang w:val="en-GB" w:eastAsia="en-GB"/>
              </w:rPr>
              <w:t>ation and coding scheme</w:t>
            </w:r>
            <w:r>
              <w:rPr>
                <w:lang w:val="en-GB"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64207"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615FF7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8DC28" w14:textId="77777777" w:rsidR="006A1F38" w:rsidRPr="000477EE" w:rsidRDefault="006A1F38" w:rsidP="00A734E3">
            <w:pPr>
              <w:widowControl w:val="0"/>
              <w:snapToGrid/>
              <w:spacing w:after="0" w:line="276" w:lineRule="auto"/>
              <w:rPr>
                <w:lang w:val="en-GB" w:eastAsia="en-GB"/>
              </w:rPr>
            </w:pPr>
            <w:r w:rsidRPr="000477EE">
              <w:rPr>
                <w:lang w:val="en-GB" w:eastAsia="en-GB"/>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2CA84"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4ABDD58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9C980" w14:textId="77777777" w:rsidR="006A1F38" w:rsidRPr="000477EE" w:rsidRDefault="006A1F38" w:rsidP="00A734E3">
            <w:pPr>
              <w:widowControl w:val="0"/>
              <w:snapToGrid/>
              <w:spacing w:after="0" w:line="276" w:lineRule="auto"/>
              <w:rPr>
                <w:lang w:val="en-GB" w:eastAsia="en-GB"/>
              </w:rPr>
            </w:pPr>
            <w:r w:rsidRPr="000477EE">
              <w:rPr>
                <w:lang w:val="en-GB" w:eastAsia="en-GB"/>
              </w:rPr>
              <w:t>DCI subframe 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3FA15" w14:textId="77777777" w:rsidR="006A1F38" w:rsidRPr="000477EE" w:rsidRDefault="006A1F38" w:rsidP="00A734E3">
            <w:pPr>
              <w:widowControl w:val="0"/>
              <w:snapToGrid/>
              <w:spacing w:after="0" w:line="276" w:lineRule="auto"/>
              <w:rPr>
                <w:lang w:val="en-GB" w:eastAsia="zh-CN"/>
              </w:rPr>
            </w:pPr>
            <w:r w:rsidRPr="000477EE">
              <w:rPr>
                <w:lang w:val="en-GB" w:eastAsia="zh-CN"/>
              </w:rPr>
              <w:t>2</w:t>
            </w:r>
          </w:p>
        </w:tc>
      </w:tr>
      <w:tr w:rsidR="003A2BC5" w:rsidRPr="000477EE" w14:paraId="06010507"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F9075D" w14:textId="702A9F8D" w:rsidR="003A2BC5" w:rsidRPr="000477EE" w:rsidRDefault="003A2BC5" w:rsidP="00A734E3">
            <w:pPr>
              <w:widowControl w:val="0"/>
              <w:snapToGrid/>
              <w:spacing w:after="0" w:line="276" w:lineRule="auto"/>
              <w:rPr>
                <w:lang w:val="en-GB" w:eastAsia="zh-CN"/>
              </w:rPr>
            </w:pPr>
            <w:r>
              <w:rPr>
                <w:rFonts w:hint="eastAsia"/>
                <w:lang w:val="en-GB" w:eastAsia="zh-CN"/>
              </w:rPr>
              <w:t>Total</w:t>
            </w:r>
          </w:p>
        </w:tc>
        <w:tc>
          <w:tcPr>
            <w:tcW w:w="0" w:type="auto"/>
            <w:tcBorders>
              <w:top w:val="single" w:sz="4" w:space="0" w:color="auto"/>
              <w:left w:val="single" w:sz="4" w:space="0" w:color="auto"/>
              <w:bottom w:val="single" w:sz="4" w:space="0" w:color="auto"/>
              <w:right w:val="single" w:sz="4" w:space="0" w:color="auto"/>
            </w:tcBorders>
            <w:vAlign w:val="center"/>
          </w:tcPr>
          <w:p w14:paraId="499C233F" w14:textId="2E37E567" w:rsidR="003A2BC5" w:rsidRPr="000477EE" w:rsidRDefault="003A2BC5" w:rsidP="00A734E3">
            <w:pPr>
              <w:widowControl w:val="0"/>
              <w:snapToGrid/>
              <w:spacing w:after="0" w:line="276" w:lineRule="auto"/>
              <w:rPr>
                <w:lang w:val="en-GB" w:eastAsia="zh-CN"/>
              </w:rPr>
            </w:pPr>
            <w:r>
              <w:rPr>
                <w:rFonts w:hint="eastAsia"/>
                <w:lang w:val="en-GB" w:eastAsia="zh-CN"/>
              </w:rPr>
              <w:t>18</w:t>
            </w:r>
          </w:p>
        </w:tc>
      </w:tr>
    </w:tbl>
    <w:p w14:paraId="2CA5D95F" w14:textId="666D0E2C" w:rsidR="003A2BC5" w:rsidRDefault="003A2BC5" w:rsidP="004637AB">
      <w:pPr>
        <w:rPr>
          <w:lang w:eastAsia="zh-CN"/>
        </w:rPr>
      </w:pPr>
      <w:r w:rsidRPr="00DA4903">
        <w:rPr>
          <w:lang w:eastAsia="zh-CN"/>
        </w:rPr>
        <w:t>Some</w:t>
      </w:r>
      <w:r>
        <w:rPr>
          <w:lang w:eastAsia="zh-CN"/>
        </w:rPr>
        <w:t xml:space="preserve"> companies support option a) because using DCI to indicate the number of scheduled TBs is more flexible. But SC-PTM reception does not have HARQ-ACK feedback and there is no channel quality report for SC-PTM to help eNB</w:t>
      </w:r>
      <w:r w:rsidR="00221591">
        <w:rPr>
          <w:lang w:eastAsia="zh-CN"/>
        </w:rPr>
        <w:t xml:space="preserve"> </w:t>
      </w:r>
      <w:r>
        <w:rPr>
          <w:lang w:eastAsia="zh-CN"/>
        </w:rPr>
        <w:t>to adjust the MCS and TBS precisely. So the flexibility is unreliable. A</w:t>
      </w:r>
      <w:r>
        <w:rPr>
          <w:rFonts w:hint="eastAsia"/>
          <w:lang w:eastAsia="zh-CN"/>
        </w:rPr>
        <w:t>nd</w:t>
      </w:r>
      <w:r>
        <w:rPr>
          <w:lang w:eastAsia="zh-CN"/>
        </w:rPr>
        <w:t xml:space="preserve"> in scenario 1, option b</w:t>
      </w:r>
      <w:r>
        <w:rPr>
          <w:rFonts w:hint="eastAsia"/>
          <w:lang w:eastAsia="zh-CN"/>
        </w:rPr>
        <w:t>) is used. Co</w:t>
      </w:r>
      <w:r>
        <w:rPr>
          <w:lang w:eastAsia="zh-CN"/>
        </w:rPr>
        <w:t>nsistent design</w:t>
      </w:r>
      <w:r w:rsidR="006E11F2">
        <w:rPr>
          <w:lang w:eastAsia="zh-CN"/>
        </w:rPr>
        <w:t xml:space="preserve"> between scenario 1 and 2</w:t>
      </w:r>
      <w:r>
        <w:rPr>
          <w:lang w:eastAsia="zh-CN"/>
        </w:rPr>
        <w:t xml:space="preserve"> can avoid blindly decoding different DCI size</w:t>
      </w:r>
      <w:r w:rsidR="006E11F2">
        <w:rPr>
          <w:lang w:eastAsia="zh-CN"/>
        </w:rPr>
        <w:t xml:space="preserve"> considering that option b</w:t>
      </w:r>
      <w:r w:rsidR="006E11F2">
        <w:rPr>
          <w:rFonts w:hint="eastAsia"/>
          <w:lang w:eastAsia="zh-CN"/>
        </w:rPr>
        <w:t>) is better in scenario 1</w:t>
      </w:r>
      <w:r>
        <w:rPr>
          <w:rFonts w:hint="eastAsia"/>
          <w:lang w:eastAsia="zh-CN"/>
        </w:rPr>
        <w:t>.</w:t>
      </w:r>
    </w:p>
    <w:p w14:paraId="54EF72E4" w14:textId="7F3FE405" w:rsidR="00050685" w:rsidRPr="00ED7E73" w:rsidRDefault="00050685" w:rsidP="00ED7E73">
      <w:pPr>
        <w:rPr>
          <w:b/>
          <w:lang w:eastAsia="zh-CN"/>
        </w:rPr>
      </w:pPr>
      <w:r w:rsidRPr="00ED7E73">
        <w:rPr>
          <w:b/>
          <w:bCs/>
          <w:sz w:val="20"/>
          <w:szCs w:val="20"/>
        </w:rPr>
        <w:t xml:space="preserve">Observation </w:t>
      </w:r>
      <w:r w:rsidRPr="00ED7E73">
        <w:rPr>
          <w:b/>
          <w:bCs/>
          <w:sz w:val="20"/>
          <w:szCs w:val="20"/>
        </w:rPr>
        <w:fldChar w:fldCharType="begin"/>
      </w:r>
      <w:r w:rsidRPr="00ED7E73">
        <w:rPr>
          <w:b/>
          <w:bCs/>
          <w:sz w:val="20"/>
          <w:szCs w:val="20"/>
        </w:rPr>
        <w:instrText xml:space="preserve"> SEQ Observation \* ARABIC </w:instrText>
      </w:r>
      <w:r w:rsidRPr="00ED7E73">
        <w:rPr>
          <w:b/>
          <w:bCs/>
          <w:sz w:val="20"/>
          <w:szCs w:val="20"/>
        </w:rPr>
        <w:fldChar w:fldCharType="separate"/>
      </w:r>
      <w:r w:rsidR="003F3955" w:rsidRPr="00ED7E73">
        <w:rPr>
          <w:noProof/>
        </w:rPr>
        <w:t>2</w:t>
      </w:r>
      <w:r w:rsidRPr="00ED7E73">
        <w:rPr>
          <w:b/>
          <w:bCs/>
          <w:sz w:val="20"/>
          <w:szCs w:val="20"/>
        </w:rPr>
        <w:fldChar w:fldCharType="end"/>
      </w:r>
      <w:r w:rsidR="003A2BC5" w:rsidRPr="00ED7E73">
        <w:rPr>
          <w:b/>
          <w:bCs/>
          <w:sz w:val="20"/>
          <w:szCs w:val="20"/>
          <w:lang w:eastAsia="zh-CN"/>
        </w:rPr>
        <w:t xml:space="preserve">: </w:t>
      </w:r>
      <w:r w:rsidR="0066669B" w:rsidRPr="00ED7E73">
        <w:rPr>
          <w:b/>
          <w:bCs/>
          <w:sz w:val="20"/>
          <w:szCs w:val="20"/>
          <w:lang w:eastAsia="zh-CN"/>
        </w:rPr>
        <w:t>W</w:t>
      </w:r>
      <w:r w:rsidR="003A2BC5" w:rsidRPr="00ED7E73">
        <w:rPr>
          <w:b/>
          <w:bCs/>
          <w:sz w:val="20"/>
          <w:szCs w:val="20"/>
          <w:lang w:eastAsia="zh-CN"/>
        </w:rPr>
        <w:t xml:space="preserve">hen </w:t>
      </w:r>
      <w:r w:rsidR="00A9241E" w:rsidRPr="00ED7E73">
        <w:rPr>
          <w:b/>
          <w:bCs/>
          <w:sz w:val="20"/>
          <w:szCs w:val="20"/>
          <w:lang w:eastAsia="zh-CN"/>
        </w:rPr>
        <w:t xml:space="preserve">SC-MTCH </w:t>
      </w:r>
      <w:r w:rsidR="0066669B" w:rsidRPr="00ED7E73">
        <w:rPr>
          <w:b/>
          <w:bCs/>
          <w:sz w:val="20"/>
          <w:szCs w:val="20"/>
          <w:lang w:eastAsia="zh-CN"/>
        </w:rPr>
        <w:t xml:space="preserve">TBs are received by </w:t>
      </w:r>
      <w:r w:rsidR="00501E78" w:rsidRPr="00ED7E73">
        <w:rPr>
          <w:b/>
          <w:bCs/>
          <w:sz w:val="20"/>
          <w:szCs w:val="20"/>
          <w:lang w:eastAsia="zh-CN"/>
        </w:rPr>
        <w:t>only</w:t>
      </w:r>
      <w:r w:rsidR="00A9241E" w:rsidRPr="00ED7E73">
        <w:rPr>
          <w:b/>
          <w:bCs/>
          <w:sz w:val="20"/>
          <w:szCs w:val="20"/>
          <w:lang w:eastAsia="zh-CN"/>
        </w:rPr>
        <w:t xml:space="preserve"> </w:t>
      </w:r>
      <w:r w:rsidR="003A2BC5" w:rsidRPr="00ED7E73">
        <w:rPr>
          <w:b/>
          <w:bCs/>
          <w:sz w:val="20"/>
          <w:szCs w:val="20"/>
          <w:lang w:eastAsia="zh-CN"/>
        </w:rPr>
        <w:t>Rel-16 UE</w:t>
      </w:r>
      <w:r w:rsidR="00501E78" w:rsidRPr="00ED7E73">
        <w:rPr>
          <w:b/>
          <w:bCs/>
          <w:sz w:val="20"/>
          <w:szCs w:val="20"/>
          <w:lang w:eastAsia="zh-CN"/>
        </w:rPr>
        <w:t>:</w:t>
      </w:r>
    </w:p>
    <w:p w14:paraId="097152EA" w14:textId="288C06D7" w:rsidR="00050685" w:rsidRPr="00ED7E73" w:rsidRDefault="00501E78" w:rsidP="00ED7E73">
      <w:pPr>
        <w:pStyle w:val="Caption"/>
        <w:numPr>
          <w:ilvl w:val="0"/>
          <w:numId w:val="54"/>
        </w:numPr>
        <w:jc w:val="left"/>
        <w:rPr>
          <w:lang w:eastAsia="zh-CN"/>
        </w:rPr>
      </w:pPr>
      <w:r w:rsidRPr="003F3955">
        <w:rPr>
          <w:sz w:val="22"/>
          <w:szCs w:val="22"/>
          <w:lang w:eastAsia="zh-CN"/>
        </w:rPr>
        <w:t>option b) i.e. reuse Rel-15 DCI and use SC-MCCH to indicate TB numbers</w:t>
      </w:r>
      <w:r w:rsidR="0037679C" w:rsidRPr="003F3955">
        <w:rPr>
          <w:sz w:val="22"/>
          <w:szCs w:val="22"/>
          <w:lang w:eastAsia="zh-CN"/>
        </w:rPr>
        <w:t xml:space="preserve"> outperforms in terms</w:t>
      </w:r>
    </w:p>
    <w:p w14:paraId="011767EE" w14:textId="59613083" w:rsidR="00050685" w:rsidRPr="003F3955" w:rsidRDefault="0037679C" w:rsidP="004637AB">
      <w:pPr>
        <w:rPr>
          <w:b/>
          <w:lang w:eastAsia="zh-CN"/>
        </w:rPr>
      </w:pPr>
      <w:r w:rsidRPr="003F3955">
        <w:rPr>
          <w:b/>
          <w:lang w:eastAsia="zh-CN"/>
        </w:rPr>
        <w:t>of UE detection complexity</w:t>
      </w:r>
      <w:r w:rsidR="00501E78" w:rsidRPr="003F3955">
        <w:rPr>
          <w:b/>
          <w:lang w:eastAsia="zh-CN"/>
        </w:rPr>
        <w:t>.</w:t>
      </w:r>
    </w:p>
    <w:p w14:paraId="5D1F3E0C" w14:textId="01663E02" w:rsidR="00050685" w:rsidRPr="00050685" w:rsidRDefault="00501E78" w:rsidP="00ED7E73">
      <w:pPr>
        <w:pStyle w:val="ListParagraph"/>
        <w:numPr>
          <w:ilvl w:val="0"/>
          <w:numId w:val="54"/>
        </w:numPr>
        <w:ind w:firstLineChars="0"/>
        <w:rPr>
          <w:lang w:eastAsia="zh-CN"/>
        </w:rPr>
      </w:pPr>
      <w:r w:rsidRPr="00ED7E73">
        <w:rPr>
          <w:b/>
          <w:lang w:eastAsia="zh-CN"/>
        </w:rPr>
        <w:t xml:space="preserve">the SC-MTCH TBs </w:t>
      </w:r>
      <w:r w:rsidR="00A61CB6" w:rsidRPr="00ED7E73">
        <w:rPr>
          <w:b/>
          <w:lang w:eastAsia="zh-CN"/>
        </w:rPr>
        <w:t xml:space="preserve">can be </w:t>
      </w:r>
      <w:r w:rsidRPr="00ED7E73">
        <w:rPr>
          <w:b/>
          <w:lang w:eastAsia="zh-CN"/>
        </w:rPr>
        <w:t>transmitted back to back without gap.</w:t>
      </w:r>
    </w:p>
    <w:p w14:paraId="50A4B836" w14:textId="4289E0BA" w:rsidR="00501E78" w:rsidRPr="004637AB" w:rsidRDefault="00501E78" w:rsidP="00D215F2">
      <w:pPr>
        <w:spacing w:beforeLines="30" w:before="72"/>
        <w:rPr>
          <w:lang w:eastAsia="zh-CN"/>
        </w:rPr>
      </w:pPr>
      <w:r w:rsidRPr="004637AB">
        <w:rPr>
          <w:rFonts w:hint="eastAsia"/>
          <w:lang w:eastAsia="zh-CN"/>
        </w:rPr>
        <w:t xml:space="preserve">In summary, to </w:t>
      </w:r>
      <w:r>
        <w:rPr>
          <w:lang w:eastAsia="zh-CN"/>
        </w:rPr>
        <w:t>support both scenario 1 and scenario 2, the following proposals are made:</w:t>
      </w:r>
    </w:p>
    <w:p w14:paraId="7B45E430" w14:textId="57BFAB40" w:rsidR="00501E78" w:rsidRPr="00050685" w:rsidRDefault="00050685" w:rsidP="00ED7E73">
      <w:pPr>
        <w:pStyle w:val="Caption"/>
        <w:jc w:val="left"/>
        <w:rPr>
          <w:lang w:eastAsia="zh-CN"/>
        </w:rPr>
      </w:pPr>
      <w:r w:rsidRPr="00050685">
        <w:rPr>
          <w:sz w:val="22"/>
          <w:szCs w:val="22"/>
        </w:rPr>
        <w:t xml:space="preserve">Proposal </w:t>
      </w:r>
      <w:r w:rsidRPr="00ED7E73">
        <w:rPr>
          <w:sz w:val="22"/>
          <w:szCs w:val="22"/>
        </w:rPr>
        <w:fldChar w:fldCharType="begin"/>
      </w:r>
      <w:r w:rsidRPr="00050685">
        <w:rPr>
          <w:sz w:val="22"/>
          <w:szCs w:val="22"/>
        </w:rPr>
        <w:instrText xml:space="preserve"> SEQ Proposal \* ARABIC </w:instrText>
      </w:r>
      <w:r w:rsidRPr="00ED7E73">
        <w:rPr>
          <w:sz w:val="22"/>
          <w:szCs w:val="22"/>
        </w:rPr>
        <w:fldChar w:fldCharType="separate"/>
      </w:r>
      <w:r w:rsidR="003F3955">
        <w:rPr>
          <w:noProof/>
          <w:sz w:val="22"/>
          <w:szCs w:val="22"/>
        </w:rPr>
        <w:t>2</w:t>
      </w:r>
      <w:r w:rsidRPr="00ED7E73">
        <w:rPr>
          <w:sz w:val="22"/>
          <w:szCs w:val="22"/>
        </w:rPr>
        <w:fldChar w:fldCharType="end"/>
      </w:r>
      <w:r w:rsidR="00B23A34" w:rsidRPr="00ED7E73">
        <w:rPr>
          <w:sz w:val="22"/>
          <w:szCs w:val="22"/>
          <w:lang w:eastAsia="zh-CN"/>
        </w:rPr>
        <w:t xml:space="preserve">: </w:t>
      </w:r>
      <w:r w:rsidR="00501E78" w:rsidRPr="00ED7E73">
        <w:rPr>
          <w:sz w:val="22"/>
          <w:szCs w:val="22"/>
          <w:lang w:eastAsia="zh-CN"/>
        </w:rPr>
        <w:t xml:space="preserve">For SC-MTCH multiple TBs scheduling, option b) is </w:t>
      </w:r>
      <w:r w:rsidR="00C445F2" w:rsidRPr="00ED7E73">
        <w:rPr>
          <w:sz w:val="22"/>
          <w:szCs w:val="22"/>
          <w:lang w:eastAsia="zh-CN"/>
        </w:rPr>
        <w:t>adopted. (</w:t>
      </w:r>
      <w:r w:rsidR="00501E78" w:rsidRPr="00ED7E73">
        <w:rPr>
          <w:sz w:val="22"/>
          <w:szCs w:val="22"/>
          <w:lang w:eastAsia="zh-CN"/>
        </w:rPr>
        <w:t>i.e. reuse Rel-15 DCI and use SC-MCCH to indicate TB numbers</w:t>
      </w:r>
      <w:r w:rsidR="00C445F2" w:rsidRPr="00ED7E73">
        <w:rPr>
          <w:sz w:val="22"/>
          <w:szCs w:val="22"/>
          <w:lang w:eastAsia="zh-CN"/>
        </w:rPr>
        <w:t>)</w:t>
      </w:r>
      <w:r w:rsidR="00501E78" w:rsidRPr="00ED7E73">
        <w:rPr>
          <w:sz w:val="22"/>
          <w:szCs w:val="22"/>
          <w:lang w:eastAsia="zh-CN"/>
        </w:rPr>
        <w:t>.</w:t>
      </w:r>
    </w:p>
    <w:p w14:paraId="6A8BE8A8" w14:textId="2ABB3883" w:rsidR="00501E78" w:rsidRDefault="00B23A34">
      <w:pPr>
        <w:spacing w:beforeLines="30" w:before="72"/>
        <w:rPr>
          <w:b/>
          <w:lang w:eastAsia="zh-CN"/>
        </w:rPr>
      </w:pPr>
      <w:r w:rsidRPr="00B23A34">
        <w:rPr>
          <w:b/>
          <w:lang w:eastAsia="zh-CN"/>
        </w:rPr>
        <w:t xml:space="preserve">Proposal </w:t>
      </w:r>
      <w:r w:rsidRPr="00B23A34">
        <w:rPr>
          <w:b/>
          <w:lang w:eastAsia="zh-CN"/>
        </w:rPr>
        <w:fldChar w:fldCharType="begin"/>
      </w:r>
      <w:r w:rsidRPr="00B23A34">
        <w:rPr>
          <w:b/>
          <w:lang w:eastAsia="zh-CN"/>
        </w:rPr>
        <w:instrText xml:space="preserve"> SEQ Proposal \* ARABIC </w:instrText>
      </w:r>
      <w:r w:rsidRPr="00B23A34">
        <w:rPr>
          <w:b/>
          <w:lang w:eastAsia="zh-CN"/>
        </w:rPr>
        <w:fldChar w:fldCharType="separate"/>
      </w:r>
      <w:r w:rsidR="003F3955">
        <w:rPr>
          <w:b/>
          <w:noProof/>
          <w:lang w:eastAsia="zh-CN"/>
        </w:rPr>
        <w:t>3</w:t>
      </w:r>
      <w:r w:rsidRPr="00B23A34">
        <w:rPr>
          <w:b/>
          <w:lang w:eastAsia="zh-CN"/>
        </w:rPr>
        <w:fldChar w:fldCharType="end"/>
      </w:r>
      <w:r w:rsidRPr="00B23A34">
        <w:rPr>
          <w:rFonts w:hint="eastAsia"/>
          <w:b/>
          <w:lang w:eastAsia="zh-CN"/>
        </w:rPr>
        <w:t>:</w:t>
      </w:r>
      <w:r w:rsidR="00501E78" w:rsidRPr="00054073">
        <w:rPr>
          <w:b/>
          <w:lang w:eastAsia="zh-CN"/>
        </w:rPr>
        <w:t xml:space="preserve"> </w:t>
      </w:r>
      <w:r w:rsidR="00501E78" w:rsidRPr="00D46782">
        <w:rPr>
          <w:rFonts w:hint="eastAsia"/>
          <w:b/>
          <w:lang w:eastAsia="zh-CN"/>
        </w:rPr>
        <w:t>For SC-MTCH multiple TBs scheduling</w:t>
      </w:r>
      <w:r w:rsidR="00501E78">
        <w:rPr>
          <w:b/>
          <w:lang w:eastAsia="zh-CN"/>
        </w:rPr>
        <w:t xml:space="preserve">, </w:t>
      </w:r>
      <w:r w:rsidR="00353610">
        <w:rPr>
          <w:b/>
          <w:lang w:eastAsia="zh-CN"/>
        </w:rPr>
        <w:t xml:space="preserve">both continuous and non-continuous transmission between SC-MTCH TBs </w:t>
      </w:r>
      <w:r w:rsidR="00523BDD">
        <w:rPr>
          <w:b/>
          <w:lang w:eastAsia="zh-CN"/>
        </w:rPr>
        <w:t xml:space="preserve">are </w:t>
      </w:r>
      <w:r w:rsidR="00353610">
        <w:rPr>
          <w:b/>
          <w:lang w:eastAsia="zh-CN"/>
        </w:rPr>
        <w:t>supported.</w:t>
      </w:r>
    </w:p>
    <w:p w14:paraId="1583E777" w14:textId="77777777" w:rsidR="00BE3BEE" w:rsidRDefault="00985D84" w:rsidP="00BE3BEE">
      <w:pPr>
        <w:pStyle w:val="Heading1"/>
      </w:pPr>
      <w:r>
        <w:t>U</w:t>
      </w:r>
      <w:r w:rsidR="001327B9">
        <w:t>nicast</w:t>
      </w:r>
    </w:p>
    <w:p w14:paraId="005387F1" w14:textId="1D86CF67" w:rsidR="00E4206A" w:rsidRDefault="006A1F38" w:rsidP="006A1F38">
      <w:pPr>
        <w:rPr>
          <w:lang w:eastAsia="zh-CN"/>
        </w:rPr>
      </w:pPr>
      <w:r>
        <w:rPr>
          <w:rFonts w:hint="eastAsia"/>
          <w:lang w:eastAsia="zh-CN"/>
        </w:rPr>
        <w:t xml:space="preserve">For unicast, it </w:t>
      </w:r>
      <w:r w:rsidR="00543DDF">
        <w:rPr>
          <w:lang w:eastAsia="zh-CN"/>
        </w:rPr>
        <w:t>was</w:t>
      </w:r>
      <w:r w:rsidR="00543DDF">
        <w:rPr>
          <w:rFonts w:hint="eastAsia"/>
          <w:lang w:eastAsia="zh-CN"/>
        </w:rPr>
        <w:t xml:space="preserve"> </w:t>
      </w:r>
      <w:r>
        <w:rPr>
          <w:rFonts w:hint="eastAsia"/>
          <w:lang w:eastAsia="zh-CN"/>
        </w:rPr>
        <w:t xml:space="preserve">agreed </w:t>
      </w:r>
      <w:r w:rsidR="00543DDF">
        <w:rPr>
          <w:lang w:eastAsia="zh-CN"/>
        </w:rPr>
        <w:t xml:space="preserve">to support </w:t>
      </w:r>
      <w:r>
        <w:rPr>
          <w:lang w:eastAsia="zh-CN"/>
        </w:rPr>
        <w:t>scheduling multiple DL/UL transport blocks with</w:t>
      </w:r>
      <w:r w:rsidR="00AD3ECD">
        <w:rPr>
          <w:lang w:eastAsia="zh-CN"/>
        </w:rPr>
        <w:t xml:space="preserve"> a</w:t>
      </w:r>
      <w:r>
        <w:rPr>
          <w:lang w:eastAsia="zh-CN"/>
        </w:rPr>
        <w:t xml:space="preserve"> single DCI. </w:t>
      </w:r>
      <w:r w:rsidR="00A23AED">
        <w:rPr>
          <w:lang w:eastAsia="zh-CN"/>
        </w:rPr>
        <w:t>There are two main difference</w:t>
      </w:r>
      <w:r w:rsidR="00736050">
        <w:rPr>
          <w:lang w:eastAsia="zh-CN"/>
        </w:rPr>
        <w:t>s</w:t>
      </w:r>
      <w:r w:rsidR="00A23AED">
        <w:rPr>
          <w:lang w:eastAsia="zh-CN"/>
        </w:rPr>
        <w:t xml:space="preserve"> from SC-PTM. The first one is </w:t>
      </w:r>
      <w:r w:rsidR="00736050">
        <w:rPr>
          <w:lang w:eastAsia="zh-CN"/>
        </w:rPr>
        <w:t xml:space="preserve">that </w:t>
      </w:r>
      <w:r w:rsidR="00E4206A" w:rsidRPr="001F7915">
        <w:rPr>
          <w:lang w:eastAsia="zh-CN"/>
        </w:rPr>
        <w:t xml:space="preserve">the transmission of DL/UL TBs </w:t>
      </w:r>
      <w:r w:rsidR="00A23AED">
        <w:rPr>
          <w:lang w:eastAsia="zh-CN"/>
        </w:rPr>
        <w:t xml:space="preserve">for unicast </w:t>
      </w:r>
      <w:r w:rsidR="00E4206A" w:rsidRPr="001F7915">
        <w:rPr>
          <w:lang w:eastAsia="zh-CN"/>
        </w:rPr>
        <w:t>needs HARQ</w:t>
      </w:r>
      <w:r w:rsidR="00AD1C9C">
        <w:rPr>
          <w:lang w:eastAsia="zh-CN"/>
        </w:rPr>
        <w:t xml:space="preserve"> operation</w:t>
      </w:r>
      <w:r w:rsidR="00E4206A" w:rsidRPr="001F7915">
        <w:rPr>
          <w:lang w:eastAsia="zh-CN"/>
        </w:rPr>
        <w:t>.</w:t>
      </w:r>
      <w:r w:rsidR="00E4206A" w:rsidRPr="00E4206A">
        <w:rPr>
          <w:lang w:eastAsia="zh-CN"/>
        </w:rPr>
        <w:t xml:space="preserve"> </w:t>
      </w:r>
      <w:r w:rsidR="00A23AED">
        <w:rPr>
          <w:lang w:eastAsia="zh-CN"/>
        </w:rPr>
        <w:t>The second one is that there is no backward compatibility issue for unicast.</w:t>
      </w:r>
    </w:p>
    <w:p w14:paraId="1F92D583" w14:textId="52EDD260" w:rsidR="00886BF8" w:rsidRPr="00B23A34" w:rsidRDefault="00B23A34" w:rsidP="00B23A34">
      <w:pPr>
        <w:pStyle w:val="Caption"/>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3F3955">
        <w:rPr>
          <w:noProof/>
          <w:sz w:val="22"/>
          <w:szCs w:val="22"/>
        </w:rPr>
        <w:t>3</w:t>
      </w:r>
      <w:r w:rsidRPr="00B23A34">
        <w:rPr>
          <w:sz w:val="22"/>
          <w:szCs w:val="22"/>
        </w:rPr>
        <w:fldChar w:fldCharType="end"/>
      </w:r>
      <w:r w:rsidR="00A23AED" w:rsidRPr="00B23A34">
        <w:rPr>
          <w:sz w:val="22"/>
          <w:szCs w:val="22"/>
          <w:lang w:eastAsia="zh-CN"/>
        </w:rPr>
        <w:t xml:space="preserve">: For unicast, </w:t>
      </w:r>
      <w:r w:rsidR="00886BF8" w:rsidRPr="00B23A34">
        <w:rPr>
          <w:sz w:val="22"/>
          <w:szCs w:val="22"/>
          <w:lang w:eastAsia="zh-CN"/>
        </w:rPr>
        <w:t>two main difference</w:t>
      </w:r>
      <w:r w:rsidR="00F9093F" w:rsidRPr="00B23A34">
        <w:rPr>
          <w:sz w:val="22"/>
          <w:szCs w:val="22"/>
          <w:lang w:eastAsia="zh-CN"/>
        </w:rPr>
        <w:t>s</w:t>
      </w:r>
      <w:r w:rsidR="00886BF8" w:rsidRPr="00B23A34">
        <w:rPr>
          <w:sz w:val="22"/>
          <w:szCs w:val="22"/>
          <w:lang w:eastAsia="zh-CN"/>
        </w:rPr>
        <w:t xml:space="preserve"> </w:t>
      </w:r>
      <w:r w:rsidR="003834FF" w:rsidRPr="00B23A34">
        <w:rPr>
          <w:sz w:val="22"/>
          <w:szCs w:val="22"/>
          <w:lang w:eastAsia="zh-CN"/>
        </w:rPr>
        <w:t xml:space="preserve">compared </w:t>
      </w:r>
      <w:r w:rsidR="00006F95" w:rsidRPr="00B23A34">
        <w:rPr>
          <w:sz w:val="22"/>
          <w:szCs w:val="22"/>
          <w:lang w:eastAsia="zh-CN"/>
        </w:rPr>
        <w:t>to</w:t>
      </w:r>
      <w:r w:rsidR="00886BF8" w:rsidRPr="00B23A34">
        <w:rPr>
          <w:sz w:val="22"/>
          <w:szCs w:val="22"/>
          <w:lang w:eastAsia="zh-CN"/>
        </w:rPr>
        <w:t xml:space="preserve"> SC-PTM </w:t>
      </w:r>
      <w:r w:rsidR="00F9093F" w:rsidRPr="00B23A34">
        <w:rPr>
          <w:sz w:val="22"/>
          <w:szCs w:val="22"/>
          <w:lang w:eastAsia="zh-CN"/>
        </w:rPr>
        <w:t>are</w:t>
      </w:r>
      <w:r w:rsidR="00886BF8" w:rsidRPr="00B23A34">
        <w:rPr>
          <w:sz w:val="22"/>
          <w:szCs w:val="22"/>
          <w:lang w:eastAsia="zh-CN"/>
        </w:rPr>
        <w:t>:</w:t>
      </w:r>
    </w:p>
    <w:p w14:paraId="5F15B577" w14:textId="38C6AD6E" w:rsidR="00886BF8" w:rsidRDefault="00A23AED" w:rsidP="00102309">
      <w:pPr>
        <w:numPr>
          <w:ilvl w:val="0"/>
          <w:numId w:val="8"/>
        </w:numPr>
        <w:rPr>
          <w:b/>
          <w:lang w:eastAsia="zh-CN"/>
        </w:rPr>
      </w:pPr>
      <w:r>
        <w:rPr>
          <w:b/>
          <w:lang w:eastAsia="zh-CN"/>
        </w:rPr>
        <w:t>HARQ</w:t>
      </w:r>
      <w:r w:rsidR="00AD1C9C">
        <w:rPr>
          <w:b/>
          <w:lang w:eastAsia="zh-CN"/>
        </w:rPr>
        <w:t xml:space="preserve"> operation</w:t>
      </w:r>
      <w:r w:rsidR="002C012F">
        <w:rPr>
          <w:b/>
          <w:lang w:eastAsia="zh-CN"/>
        </w:rPr>
        <w:t>.</w:t>
      </w:r>
    </w:p>
    <w:p w14:paraId="5EDF8B44" w14:textId="38F81600" w:rsidR="00A23AED" w:rsidRPr="009917CC" w:rsidRDefault="002C012F" w:rsidP="00102309">
      <w:pPr>
        <w:numPr>
          <w:ilvl w:val="0"/>
          <w:numId w:val="8"/>
        </w:numPr>
        <w:rPr>
          <w:b/>
          <w:lang w:eastAsia="zh-CN"/>
        </w:rPr>
      </w:pPr>
      <w:r>
        <w:rPr>
          <w:b/>
          <w:lang w:eastAsia="zh-CN"/>
        </w:rPr>
        <w:t>N</w:t>
      </w:r>
      <w:r w:rsidR="00A23AED" w:rsidRPr="00F52262">
        <w:rPr>
          <w:b/>
          <w:lang w:eastAsia="zh-CN"/>
        </w:rPr>
        <w:t>o backward compatibility</w:t>
      </w:r>
      <w:r w:rsidR="00736050" w:rsidRPr="009917CC">
        <w:rPr>
          <w:b/>
          <w:lang w:eastAsia="zh-CN"/>
        </w:rPr>
        <w:t xml:space="preserve"> issue</w:t>
      </w:r>
      <w:r w:rsidR="00A23AED" w:rsidRPr="009917CC">
        <w:rPr>
          <w:b/>
          <w:lang w:eastAsia="zh-CN"/>
        </w:rPr>
        <w:t>.</w:t>
      </w:r>
    </w:p>
    <w:p w14:paraId="444B916F" w14:textId="15EAE73D" w:rsidR="00133933" w:rsidRPr="00E4206A" w:rsidRDefault="0098024E" w:rsidP="00133933">
      <w:pPr>
        <w:rPr>
          <w:lang w:eastAsia="zh-CN"/>
        </w:rPr>
      </w:pPr>
      <w:r>
        <w:rPr>
          <w:lang w:eastAsia="zh-CN"/>
        </w:rPr>
        <w:t xml:space="preserve">So </w:t>
      </w:r>
      <w:r w:rsidR="002B3835" w:rsidRPr="00C633CD">
        <w:rPr>
          <w:lang w:eastAsia="zh-CN"/>
        </w:rPr>
        <w:t>HARQ operation related issues need to be studied</w:t>
      </w:r>
      <w:r>
        <w:rPr>
          <w:lang w:eastAsia="zh-CN"/>
        </w:rPr>
        <w:t xml:space="preserve"> for unicast</w:t>
      </w:r>
      <w:r w:rsidR="002B3835" w:rsidRPr="00C633CD">
        <w:rPr>
          <w:lang w:eastAsia="zh-CN"/>
        </w:rPr>
        <w:t>.</w:t>
      </w:r>
      <w:r>
        <w:rPr>
          <w:rFonts w:hint="eastAsia"/>
          <w:lang w:eastAsia="zh-CN"/>
        </w:rPr>
        <w:t xml:space="preserve"> </w:t>
      </w:r>
      <w:r w:rsidR="00A23AED" w:rsidRPr="00A23AED">
        <w:rPr>
          <w:lang w:eastAsia="zh-CN"/>
        </w:rPr>
        <w:t xml:space="preserve">The following </w:t>
      </w:r>
      <w:r w:rsidR="00FE7A3C">
        <w:rPr>
          <w:lang w:eastAsia="zh-CN"/>
        </w:rPr>
        <w:t>part</w:t>
      </w:r>
      <w:r w:rsidR="00FE7A3C" w:rsidRPr="00A23AED">
        <w:rPr>
          <w:lang w:eastAsia="zh-CN"/>
        </w:rPr>
        <w:t xml:space="preserve"> </w:t>
      </w:r>
      <w:r w:rsidR="00A23AED" w:rsidRPr="00A23AED">
        <w:rPr>
          <w:lang w:eastAsia="zh-CN"/>
        </w:rPr>
        <w:t xml:space="preserve">focuses on </w:t>
      </w:r>
      <w:r w:rsidR="002B3835">
        <w:rPr>
          <w:lang w:eastAsia="zh-CN"/>
        </w:rPr>
        <w:t>HARQ operation related issues</w:t>
      </w:r>
      <w:r w:rsidR="00A23AED" w:rsidRPr="00A23AED">
        <w:rPr>
          <w:lang w:eastAsia="zh-CN"/>
        </w:rPr>
        <w:t xml:space="preserve"> for </w:t>
      </w:r>
      <w:r w:rsidR="00FE7A3C">
        <w:rPr>
          <w:lang w:eastAsia="zh-CN"/>
        </w:rPr>
        <w:t>unicast</w:t>
      </w:r>
      <w:r w:rsidR="00A23AED" w:rsidRPr="00A23AED">
        <w:rPr>
          <w:lang w:eastAsia="zh-CN"/>
        </w:rPr>
        <w:t>.</w:t>
      </w:r>
    </w:p>
    <w:p w14:paraId="5E2958B6" w14:textId="61B83E1C" w:rsidR="00F20732" w:rsidRDefault="0011763A" w:rsidP="00774607">
      <w:pPr>
        <w:pStyle w:val="Heading2"/>
        <w:tabs>
          <w:tab w:val="clear" w:pos="860"/>
        </w:tabs>
        <w:ind w:left="576"/>
        <w:rPr>
          <w:kern w:val="2"/>
          <w:lang w:eastAsia="zh-CN"/>
        </w:rPr>
      </w:pPr>
      <w:r>
        <w:rPr>
          <w:kern w:val="2"/>
          <w:lang w:eastAsia="zh-CN"/>
        </w:rPr>
        <w:t>D</w:t>
      </w:r>
      <w:r w:rsidR="005A5EBF">
        <w:rPr>
          <w:kern w:val="2"/>
          <w:lang w:eastAsia="zh-CN"/>
        </w:rPr>
        <w:t xml:space="preserve">esign for </w:t>
      </w:r>
      <w:r w:rsidR="001217D9">
        <w:rPr>
          <w:kern w:val="2"/>
          <w:lang w:eastAsia="zh-CN"/>
        </w:rPr>
        <w:t>two</w:t>
      </w:r>
      <w:r>
        <w:rPr>
          <w:kern w:val="2"/>
          <w:lang w:eastAsia="zh-CN"/>
        </w:rPr>
        <w:t xml:space="preserve"> HARQ processes</w:t>
      </w:r>
    </w:p>
    <w:p w14:paraId="764AB3C9" w14:textId="483A61A0" w:rsidR="00F20732" w:rsidRPr="00667DFC" w:rsidRDefault="00F20732" w:rsidP="00F20732">
      <w:pPr>
        <w:pStyle w:val="Heading3"/>
        <w:rPr>
          <w:lang w:eastAsia="zh-CN"/>
        </w:rPr>
      </w:pPr>
      <w:r>
        <w:rPr>
          <w:lang w:eastAsia="zh-CN"/>
        </w:rPr>
        <w:t>Timing relationship</w:t>
      </w:r>
    </w:p>
    <w:p w14:paraId="5F71388B" w14:textId="77777777" w:rsidR="00C45797" w:rsidRDefault="00C45797" w:rsidP="00C45797">
      <w:pPr>
        <w:rPr>
          <w:lang w:eastAsia="zh-CN"/>
        </w:rPr>
      </w:pPr>
      <w:r>
        <w:rPr>
          <w:lang w:eastAsia="zh-CN"/>
        </w:rPr>
        <w:t>As mentioned before, it is expected that the</w:t>
      </w:r>
      <w:r w:rsidRPr="00685FFB">
        <w:rPr>
          <w:lang w:eastAsia="zh-CN"/>
        </w:rPr>
        <w:t xml:space="preserve"> feature can be introduced by a software upgrade of the legacy UEs</w:t>
      </w:r>
      <w:r>
        <w:rPr>
          <w:rFonts w:hint="eastAsia"/>
          <w:lang w:eastAsia="zh-CN"/>
        </w:rPr>
        <w:t>.</w:t>
      </w:r>
      <w:r>
        <w:rPr>
          <w:lang w:eastAsia="zh-CN"/>
        </w:rPr>
        <w:t xml:space="preserve"> T</w:t>
      </w:r>
      <w:r>
        <w:rPr>
          <w:rFonts w:hint="eastAsia"/>
          <w:lang w:eastAsia="zh-CN"/>
        </w:rPr>
        <w:t xml:space="preserve">iming relationship </w:t>
      </w:r>
      <w:r>
        <w:rPr>
          <w:lang w:eastAsia="zh-CN"/>
        </w:rPr>
        <w:t xml:space="preserve">includes processing delay, the DL to UL switch delay, the UL to DL switch delay, etc. It relates to UE complexity and hardware capability. So for the same HARQ process, </w:t>
      </w:r>
      <w:r w:rsidRPr="00685FFB">
        <w:rPr>
          <w:lang w:eastAsia="zh-CN"/>
        </w:rPr>
        <w:t>the timing relationship constraints of Rel-13</w:t>
      </w:r>
      <w:r>
        <w:rPr>
          <w:lang w:eastAsia="zh-CN"/>
        </w:rPr>
        <w:t xml:space="preserve"> should be reused</w:t>
      </w:r>
      <w:r w:rsidRPr="00685FFB">
        <w:rPr>
          <w:lang w:eastAsia="zh-CN"/>
        </w:rPr>
        <w:t>.</w:t>
      </w:r>
      <w:r>
        <w:rPr>
          <w:lang w:eastAsia="zh-CN"/>
        </w:rPr>
        <w:t xml:space="preserve"> And for two HARQ processes, the timing relationship constraints of Rel-14 should be reused.</w:t>
      </w:r>
      <w:r w:rsidDel="00376727">
        <w:rPr>
          <w:lang w:eastAsia="zh-CN"/>
        </w:rPr>
        <w:t xml:space="preserve"> </w:t>
      </w:r>
    </w:p>
    <w:p w14:paraId="35574CA4" w14:textId="189A2513" w:rsidR="00F20732" w:rsidRPr="00A82B2F" w:rsidRDefault="00C45797" w:rsidP="00F20732">
      <w:pPr>
        <w:rPr>
          <w:b/>
          <w:lang w:eastAsia="zh-CN"/>
        </w:rPr>
      </w:pPr>
      <w:r w:rsidRPr="00980D29">
        <w:rPr>
          <w:b/>
          <w:lang w:eastAsia="zh-CN"/>
        </w:rPr>
        <w:t xml:space="preserve">Proposal </w:t>
      </w:r>
      <w:r w:rsidRPr="00980D29">
        <w:rPr>
          <w:b/>
          <w:lang w:eastAsia="zh-CN"/>
        </w:rPr>
        <w:fldChar w:fldCharType="begin"/>
      </w:r>
      <w:r w:rsidRPr="00980D29">
        <w:rPr>
          <w:b/>
          <w:lang w:eastAsia="zh-CN"/>
        </w:rPr>
        <w:instrText xml:space="preserve"> SEQ Proposal \* ARABIC </w:instrText>
      </w:r>
      <w:r w:rsidRPr="00980D29">
        <w:rPr>
          <w:b/>
          <w:lang w:eastAsia="zh-CN"/>
        </w:rPr>
        <w:fldChar w:fldCharType="separate"/>
      </w:r>
      <w:r w:rsidR="003F3955">
        <w:rPr>
          <w:b/>
          <w:noProof/>
          <w:lang w:eastAsia="zh-CN"/>
        </w:rPr>
        <w:t>4</w:t>
      </w:r>
      <w:r w:rsidRPr="00980D29">
        <w:rPr>
          <w:b/>
          <w:lang w:eastAsia="zh-CN"/>
        </w:rPr>
        <w:fldChar w:fldCharType="end"/>
      </w:r>
      <w:r w:rsidRPr="006A05AC">
        <w:rPr>
          <w:b/>
          <w:lang w:eastAsia="zh-CN"/>
        </w:rPr>
        <w:t xml:space="preserve">: </w:t>
      </w:r>
      <w:r>
        <w:rPr>
          <w:b/>
          <w:lang w:eastAsia="zh-CN"/>
        </w:rPr>
        <w:t xml:space="preserve">For </w:t>
      </w:r>
      <w:r w:rsidRPr="006A05AC">
        <w:rPr>
          <w:b/>
          <w:lang w:eastAsia="zh-CN"/>
        </w:rPr>
        <w:t xml:space="preserve">multiple DL/UL TBs </w:t>
      </w:r>
      <w:r>
        <w:rPr>
          <w:b/>
          <w:lang w:eastAsia="zh-CN"/>
        </w:rPr>
        <w:t>s</w:t>
      </w:r>
      <w:r w:rsidRPr="006A05AC">
        <w:rPr>
          <w:b/>
          <w:lang w:eastAsia="zh-CN"/>
        </w:rPr>
        <w:t xml:space="preserve">cheduling by one DCI, </w:t>
      </w:r>
      <w:r w:rsidR="002D5A76">
        <w:rPr>
          <w:b/>
          <w:lang w:eastAsia="zh-CN"/>
        </w:rPr>
        <w:t xml:space="preserve">reuse </w:t>
      </w:r>
      <w:r w:rsidRPr="00E61A02">
        <w:rPr>
          <w:b/>
          <w:lang w:eastAsia="zh-CN"/>
        </w:rPr>
        <w:t xml:space="preserve">the </w:t>
      </w:r>
      <w:r w:rsidR="00373607">
        <w:rPr>
          <w:b/>
          <w:lang w:eastAsia="zh-CN"/>
        </w:rPr>
        <w:t xml:space="preserve">Rel-13 </w:t>
      </w:r>
      <w:r w:rsidRPr="00E61A02">
        <w:rPr>
          <w:b/>
          <w:lang w:eastAsia="zh-CN"/>
        </w:rPr>
        <w:t>timing relationship cons</w:t>
      </w:r>
      <w:r>
        <w:rPr>
          <w:b/>
          <w:lang w:eastAsia="zh-CN"/>
        </w:rPr>
        <w:t xml:space="preserve">traints </w:t>
      </w:r>
      <w:r w:rsidR="00774641">
        <w:rPr>
          <w:b/>
          <w:lang w:eastAsia="zh-CN"/>
        </w:rPr>
        <w:t>per</w:t>
      </w:r>
      <w:r>
        <w:rPr>
          <w:b/>
          <w:lang w:eastAsia="zh-CN"/>
        </w:rPr>
        <w:t xml:space="preserve"> HARQ process and Rel-14 for </w:t>
      </w:r>
      <w:r w:rsidR="001217D9">
        <w:rPr>
          <w:b/>
          <w:lang w:eastAsia="zh-CN"/>
        </w:rPr>
        <w:t>two</w:t>
      </w:r>
      <w:r w:rsidR="00774641">
        <w:rPr>
          <w:b/>
          <w:lang w:eastAsia="zh-CN"/>
        </w:rPr>
        <w:t xml:space="preserve"> </w:t>
      </w:r>
      <w:r>
        <w:rPr>
          <w:b/>
          <w:lang w:eastAsia="zh-CN"/>
        </w:rPr>
        <w:t>HARQ processes.</w:t>
      </w:r>
    </w:p>
    <w:p w14:paraId="28D7882C" w14:textId="7192152F" w:rsidR="00F20732" w:rsidRDefault="00F20732" w:rsidP="00133933">
      <w:pPr>
        <w:pStyle w:val="Heading3"/>
        <w:rPr>
          <w:lang w:eastAsia="zh-CN"/>
        </w:rPr>
      </w:pPr>
      <w:r>
        <w:rPr>
          <w:lang w:eastAsia="zh-CN"/>
        </w:rPr>
        <w:t>DCI design</w:t>
      </w:r>
    </w:p>
    <w:p w14:paraId="4D5509D5" w14:textId="77777777" w:rsidR="006E11F2" w:rsidRDefault="006E11F2" w:rsidP="006E11F2">
      <w:pPr>
        <w:rPr>
          <w:lang w:eastAsia="zh-CN"/>
        </w:rPr>
      </w:pPr>
      <w:r>
        <w:rPr>
          <w:rFonts w:hint="eastAsia"/>
          <w:lang w:eastAsia="zh-CN"/>
        </w:rPr>
        <w:t xml:space="preserve">In RAN1#96, it is agreed that </w:t>
      </w:r>
      <w:r>
        <w:rPr>
          <w:lang w:eastAsia="zh-CN"/>
        </w:rPr>
        <w:t>f</w:t>
      </w:r>
      <w:r w:rsidRPr="00D77D72">
        <w:rPr>
          <w:lang w:eastAsia="zh-CN"/>
        </w:rPr>
        <w:t>or unicast, scheduling gaps between TBs scheduled by one single DCI are not supported for relationship 1.</w:t>
      </w:r>
      <w:r>
        <w:rPr>
          <w:lang w:eastAsia="zh-CN"/>
        </w:rPr>
        <w:t xml:space="preserve"> And it is also agreed that t</w:t>
      </w:r>
      <w:r w:rsidRPr="00C72E8C">
        <w:rPr>
          <w:lang w:eastAsia="zh-CN"/>
        </w:rPr>
        <w:t>here is a single</w:t>
      </w:r>
      <w:r>
        <w:rPr>
          <w:lang w:eastAsia="zh-CN"/>
        </w:rPr>
        <w:t xml:space="preserve"> scheduling delay</w:t>
      </w:r>
      <w:r w:rsidRPr="00C72E8C">
        <w:rPr>
          <w:lang w:eastAsia="zh-CN"/>
        </w:rPr>
        <w:t xml:space="preserve"> field </w:t>
      </w:r>
      <w:r>
        <w:rPr>
          <w:lang w:eastAsia="zh-CN"/>
        </w:rPr>
        <w:t>in the DCI. Since the TBs are transmitted back-to-back, UE only needs to know the start time of TBs’ transmission. S</w:t>
      </w:r>
      <w:r>
        <w:rPr>
          <w:rFonts w:hint="eastAsia"/>
          <w:lang w:eastAsia="zh-CN"/>
        </w:rPr>
        <w:t>o the scheduling delay field</w:t>
      </w:r>
      <w:r>
        <w:rPr>
          <w:lang w:eastAsia="zh-CN"/>
        </w:rPr>
        <w:t xml:space="preserve"> in DCI</w:t>
      </w:r>
      <w:r>
        <w:rPr>
          <w:rFonts w:hint="eastAsia"/>
          <w:lang w:eastAsia="zh-CN"/>
        </w:rPr>
        <w:t xml:space="preserve"> can indicate the </w:t>
      </w:r>
      <w:r>
        <w:rPr>
          <w:lang w:eastAsia="zh-CN"/>
        </w:rPr>
        <w:t>delay between DCI and first TB.</w:t>
      </w:r>
    </w:p>
    <w:p w14:paraId="52671FDF" w14:textId="77777777" w:rsidR="006E11F2" w:rsidRDefault="006E11F2" w:rsidP="006E11F2">
      <w:pPr>
        <w:rPr>
          <w:b/>
          <w:lang w:eastAsia="zh-CN"/>
        </w:rPr>
      </w:pPr>
      <w:r w:rsidRPr="00980D29">
        <w:rPr>
          <w:b/>
          <w:lang w:eastAsia="zh-CN"/>
        </w:rPr>
        <w:t xml:space="preserve">Proposal </w:t>
      </w:r>
      <w:r w:rsidRPr="00980D29">
        <w:rPr>
          <w:b/>
          <w:lang w:eastAsia="zh-CN"/>
        </w:rPr>
        <w:fldChar w:fldCharType="begin"/>
      </w:r>
      <w:r w:rsidRPr="00980D29">
        <w:rPr>
          <w:b/>
          <w:lang w:eastAsia="zh-CN"/>
        </w:rPr>
        <w:instrText xml:space="preserve"> SEQ Proposal \* ARABIC </w:instrText>
      </w:r>
      <w:r w:rsidRPr="00980D29">
        <w:rPr>
          <w:b/>
          <w:lang w:eastAsia="zh-CN"/>
        </w:rPr>
        <w:fldChar w:fldCharType="separate"/>
      </w:r>
      <w:r w:rsidR="003F3955">
        <w:rPr>
          <w:b/>
          <w:noProof/>
          <w:lang w:eastAsia="zh-CN"/>
        </w:rPr>
        <w:t>5</w:t>
      </w:r>
      <w:r w:rsidRPr="00980D29">
        <w:rPr>
          <w:b/>
          <w:lang w:eastAsia="zh-CN"/>
        </w:rPr>
        <w:fldChar w:fldCharType="end"/>
      </w:r>
      <w:r w:rsidRPr="006A05AC">
        <w:rPr>
          <w:b/>
          <w:lang w:eastAsia="zh-CN"/>
        </w:rPr>
        <w:t xml:space="preserve">: </w:t>
      </w:r>
      <w:r w:rsidRPr="00A82B2F">
        <w:rPr>
          <w:b/>
          <w:lang w:eastAsia="zh-CN"/>
        </w:rPr>
        <w:t>For multiple DL/UL TBs scheduling by one DCI</w:t>
      </w:r>
      <w:r w:rsidRPr="00F0651E">
        <w:rPr>
          <w:b/>
          <w:lang w:eastAsia="zh-CN"/>
        </w:rPr>
        <w:t>, the scheduling delay field</w:t>
      </w:r>
      <w:r>
        <w:rPr>
          <w:b/>
          <w:lang w:eastAsia="zh-CN"/>
        </w:rPr>
        <w:t xml:space="preserve"> in DCI</w:t>
      </w:r>
      <w:r w:rsidRPr="00F0651E">
        <w:rPr>
          <w:b/>
          <w:lang w:eastAsia="zh-CN"/>
        </w:rPr>
        <w:t xml:space="preserve"> </w:t>
      </w:r>
      <w:r>
        <w:rPr>
          <w:b/>
          <w:lang w:eastAsia="zh-CN"/>
        </w:rPr>
        <w:t>indicates</w:t>
      </w:r>
      <w:r w:rsidRPr="00F0651E">
        <w:rPr>
          <w:b/>
          <w:lang w:eastAsia="zh-CN"/>
        </w:rPr>
        <w:t xml:space="preserve"> the delay between DCI and the first TB</w:t>
      </w:r>
      <w:r>
        <w:rPr>
          <w:b/>
          <w:lang w:eastAsia="zh-CN"/>
        </w:rPr>
        <w:t>.</w:t>
      </w:r>
    </w:p>
    <w:p w14:paraId="593E92A4" w14:textId="667153AE" w:rsidR="006E11F2" w:rsidRDefault="006E11F2" w:rsidP="006E11F2">
      <w:pPr>
        <w:rPr>
          <w:lang w:eastAsia="zh-CN"/>
        </w:rPr>
      </w:pPr>
      <w:r>
        <w:rPr>
          <w:lang w:eastAsia="zh-CN"/>
        </w:rPr>
        <w:t>In comparison with UL</w:t>
      </w:r>
      <w:r>
        <w:rPr>
          <w:rFonts w:hint="eastAsia"/>
          <w:lang w:eastAsia="zh-CN"/>
        </w:rPr>
        <w:t xml:space="preserve">, DL </w:t>
      </w:r>
      <w:r>
        <w:rPr>
          <w:lang w:eastAsia="zh-CN"/>
        </w:rPr>
        <w:t>transmission</w:t>
      </w:r>
      <w:r>
        <w:rPr>
          <w:rFonts w:hint="eastAsia"/>
          <w:lang w:eastAsia="zh-CN"/>
        </w:rPr>
        <w:t xml:space="preserve"> </w:t>
      </w:r>
      <w:r>
        <w:rPr>
          <w:lang w:eastAsia="zh-CN"/>
        </w:rPr>
        <w:t>has</w:t>
      </w:r>
      <w:r>
        <w:rPr>
          <w:rFonts w:hint="eastAsia"/>
          <w:lang w:eastAsia="zh-CN"/>
        </w:rPr>
        <w:t xml:space="preserve"> </w:t>
      </w:r>
      <w:r>
        <w:rPr>
          <w:lang w:eastAsia="zh-CN"/>
        </w:rPr>
        <w:t>explicit</w:t>
      </w:r>
      <w:r>
        <w:rPr>
          <w:rFonts w:hint="eastAsia"/>
          <w:lang w:eastAsia="zh-CN"/>
        </w:rPr>
        <w:t xml:space="preserve"> </w:t>
      </w:r>
      <w:r>
        <w:rPr>
          <w:lang w:eastAsia="zh-CN"/>
        </w:rPr>
        <w:t xml:space="preserve">ACK/NACK. The delay between DL TB and corresponding ACK/NACK (i.e. HARQ delay) </w:t>
      </w:r>
      <w:r>
        <w:rPr>
          <w:rFonts w:hint="eastAsia"/>
          <w:lang w:eastAsia="zh-CN"/>
        </w:rPr>
        <w:t>should be specified</w:t>
      </w:r>
      <w:r>
        <w:rPr>
          <w:lang w:eastAsia="zh-CN"/>
        </w:rPr>
        <w:t xml:space="preserve">. As shown in </w:t>
      </w:r>
      <w:r w:rsidR="00B44ED1">
        <w:rPr>
          <w:lang w:eastAsia="zh-CN"/>
        </w:rPr>
        <w:fldChar w:fldCharType="begin"/>
      </w:r>
      <w:r w:rsidR="00B44ED1">
        <w:rPr>
          <w:lang w:eastAsia="zh-CN"/>
        </w:rPr>
        <w:instrText xml:space="preserve"> REF _Ref4790657 \h </w:instrText>
      </w:r>
      <w:r w:rsidR="00B44ED1">
        <w:rPr>
          <w:lang w:eastAsia="zh-CN"/>
        </w:rPr>
      </w:r>
      <w:r w:rsidR="00B44ED1">
        <w:rPr>
          <w:lang w:eastAsia="zh-CN"/>
        </w:rPr>
        <w:fldChar w:fldCharType="separate"/>
      </w:r>
      <w:r w:rsidR="00B44ED1">
        <w:t xml:space="preserve">Figure </w:t>
      </w:r>
      <w:r w:rsidR="00B44ED1">
        <w:rPr>
          <w:noProof/>
        </w:rPr>
        <w:t>4</w:t>
      </w:r>
      <w:r w:rsidR="00B44ED1">
        <w:rPr>
          <w:lang w:eastAsia="zh-CN"/>
        </w:rPr>
        <w:fldChar w:fldCharType="end"/>
      </w:r>
      <w:r>
        <w:rPr>
          <w:lang w:eastAsia="zh-CN"/>
        </w:rPr>
        <w:fldChar w:fldCharType="begin"/>
      </w:r>
      <w:r>
        <w:rPr>
          <w:lang w:eastAsia="zh-CN"/>
        </w:rPr>
        <w:instrText xml:space="preserve"> REF _Ref4599903 \h </w:instrText>
      </w:r>
      <w:r>
        <w:rPr>
          <w:lang w:eastAsia="zh-CN"/>
        </w:rPr>
      </w:r>
      <w:r>
        <w:rPr>
          <w:lang w:eastAsia="zh-CN"/>
        </w:rPr>
        <w:fldChar w:fldCharType="end"/>
      </w:r>
      <w:r>
        <w:rPr>
          <w:lang w:eastAsia="zh-CN"/>
        </w:rPr>
        <w:t>, the HARQ delay indication has two alternatives.</w:t>
      </w:r>
    </w:p>
    <w:p w14:paraId="508C753E" w14:textId="77777777" w:rsidR="006E11F2" w:rsidRDefault="006E11F2" w:rsidP="006E11F2">
      <w:pPr>
        <w:pStyle w:val="ListParagraph"/>
        <w:numPr>
          <w:ilvl w:val="0"/>
          <w:numId w:val="23"/>
        </w:numPr>
        <w:ind w:firstLineChars="0"/>
        <w:rPr>
          <w:lang w:eastAsia="zh-CN"/>
        </w:rPr>
      </w:pPr>
      <w:r>
        <w:rPr>
          <w:lang w:eastAsia="zh-CN"/>
        </w:rPr>
        <w:t xml:space="preserve">Alt 1: </w:t>
      </w:r>
      <w:r>
        <w:rPr>
          <w:rFonts w:hint="eastAsia"/>
          <w:lang w:eastAsia="zh-CN"/>
        </w:rPr>
        <w:t>Separate HARQ delay indication for each TB</w:t>
      </w:r>
      <w:r>
        <w:rPr>
          <w:lang w:eastAsia="zh-CN"/>
        </w:rPr>
        <w:t>. Each HARQ delay indicates the delay between the TB and corresponding ACK/NACK.</w:t>
      </w:r>
    </w:p>
    <w:p w14:paraId="377AB94B" w14:textId="77777777" w:rsidR="006E11F2" w:rsidRDefault="006E11F2" w:rsidP="006E11F2">
      <w:pPr>
        <w:pStyle w:val="ListParagraph"/>
        <w:numPr>
          <w:ilvl w:val="0"/>
          <w:numId w:val="23"/>
        </w:numPr>
        <w:ind w:firstLineChars="0"/>
        <w:rPr>
          <w:lang w:eastAsia="zh-CN"/>
        </w:rPr>
      </w:pPr>
      <w:r>
        <w:rPr>
          <w:lang w:eastAsia="zh-CN"/>
        </w:rPr>
        <w:t>Alt 2: Combined HARQ delay indication. The HARQ delay indicates the TBs’ transmission</w:t>
      </w:r>
      <w:r>
        <w:rPr>
          <w:rFonts w:hint="eastAsia"/>
          <w:lang w:eastAsia="zh-CN"/>
        </w:rPr>
        <w:t xml:space="preserve"> and corresponding ACK/NACKs</w:t>
      </w:r>
      <w:r>
        <w:rPr>
          <w:lang w:eastAsia="zh-CN"/>
        </w:rPr>
        <w:t>’ transmission.</w:t>
      </w:r>
    </w:p>
    <w:p w14:paraId="7A23500E" w14:textId="77777777" w:rsidR="006E11F2" w:rsidRDefault="006E11F2" w:rsidP="006E11F2">
      <w:pPr>
        <w:jc w:val="center"/>
        <w:rPr>
          <w:lang w:eastAsia="zh-CN"/>
        </w:rPr>
      </w:pPr>
      <w:r w:rsidRPr="00F0651E">
        <w:rPr>
          <w:noProof/>
          <w:lang w:eastAsia="zh-CN"/>
        </w:rPr>
        <w:drawing>
          <wp:inline distT="0" distB="0" distL="0" distR="0" wp14:anchorId="1364B4FD" wp14:editId="197FF6D3">
            <wp:extent cx="3722400" cy="89931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2400" cy="899314"/>
                    </a:xfrm>
                    <a:prstGeom prst="rect">
                      <a:avLst/>
                    </a:prstGeom>
                    <a:noFill/>
                    <a:ln>
                      <a:noFill/>
                    </a:ln>
                  </pic:spPr>
                </pic:pic>
              </a:graphicData>
            </a:graphic>
          </wp:inline>
        </w:drawing>
      </w:r>
    </w:p>
    <w:p w14:paraId="37C312D0" w14:textId="77777777" w:rsidR="006E11F2" w:rsidRDefault="006E11F2" w:rsidP="006E11F2">
      <w:pPr>
        <w:pStyle w:val="ListParagraph"/>
        <w:numPr>
          <w:ilvl w:val="0"/>
          <w:numId w:val="22"/>
        </w:numPr>
        <w:ind w:firstLineChars="0"/>
        <w:jc w:val="center"/>
        <w:rPr>
          <w:lang w:eastAsia="zh-CN"/>
        </w:rPr>
      </w:pPr>
      <w:r>
        <w:rPr>
          <w:b/>
          <w:sz w:val="20"/>
          <w:szCs w:val="20"/>
          <w:lang w:eastAsia="zh-CN"/>
        </w:rPr>
        <w:t>Separate HARQ delay indication for</w:t>
      </w:r>
      <w:r>
        <w:rPr>
          <w:rFonts w:hint="eastAsia"/>
          <w:b/>
          <w:sz w:val="20"/>
          <w:szCs w:val="20"/>
          <w:lang w:eastAsia="zh-CN"/>
        </w:rPr>
        <w:t xml:space="preserve"> </w:t>
      </w:r>
      <w:r>
        <w:rPr>
          <w:b/>
          <w:sz w:val="20"/>
          <w:szCs w:val="20"/>
          <w:lang w:eastAsia="zh-CN"/>
        </w:rPr>
        <w:t>each TB</w:t>
      </w:r>
    </w:p>
    <w:p w14:paraId="51B5746D" w14:textId="77777777" w:rsidR="006E11F2" w:rsidRDefault="006E11F2" w:rsidP="006E11F2">
      <w:pPr>
        <w:jc w:val="center"/>
        <w:rPr>
          <w:lang w:eastAsia="zh-CN"/>
        </w:rPr>
      </w:pPr>
      <w:r w:rsidRPr="00D77D72">
        <w:rPr>
          <w:noProof/>
          <w:lang w:eastAsia="zh-CN"/>
        </w:rPr>
        <w:drawing>
          <wp:inline distT="0" distB="0" distL="0" distR="0" wp14:anchorId="5D2CB6DF" wp14:editId="17706806">
            <wp:extent cx="3722400" cy="702744"/>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2400" cy="702744"/>
                    </a:xfrm>
                    <a:prstGeom prst="rect">
                      <a:avLst/>
                    </a:prstGeom>
                    <a:noFill/>
                    <a:ln>
                      <a:noFill/>
                    </a:ln>
                  </pic:spPr>
                </pic:pic>
              </a:graphicData>
            </a:graphic>
          </wp:inline>
        </w:drawing>
      </w:r>
    </w:p>
    <w:p w14:paraId="394062A6" w14:textId="77777777" w:rsidR="006E11F2" w:rsidRDefault="006E11F2" w:rsidP="006E11F2">
      <w:pPr>
        <w:pStyle w:val="ListParagraph"/>
        <w:numPr>
          <w:ilvl w:val="0"/>
          <w:numId w:val="22"/>
        </w:numPr>
        <w:ind w:firstLineChars="0"/>
        <w:jc w:val="center"/>
        <w:rPr>
          <w:lang w:eastAsia="zh-CN"/>
        </w:rPr>
      </w:pPr>
      <w:r>
        <w:rPr>
          <w:b/>
          <w:sz w:val="20"/>
          <w:szCs w:val="20"/>
          <w:lang w:eastAsia="zh-CN"/>
        </w:rPr>
        <w:t>Combined HARQ delay indication</w:t>
      </w:r>
    </w:p>
    <w:p w14:paraId="7615471A" w14:textId="77777777" w:rsidR="006E11F2" w:rsidRDefault="006E11F2" w:rsidP="006E11F2">
      <w:pPr>
        <w:pStyle w:val="Caption"/>
        <w:rPr>
          <w:lang w:eastAsia="zh-CN"/>
        </w:rPr>
      </w:pPr>
      <w:bookmarkStart w:id="9" w:name="_Ref4790657"/>
      <w:r>
        <w:t xml:space="preserve">Figure </w:t>
      </w:r>
      <w:r>
        <w:rPr>
          <w:noProof/>
        </w:rPr>
        <w:fldChar w:fldCharType="begin"/>
      </w:r>
      <w:r>
        <w:rPr>
          <w:noProof/>
        </w:rPr>
        <w:instrText xml:space="preserve"> SEQ Figure \* ARABIC </w:instrText>
      </w:r>
      <w:r>
        <w:rPr>
          <w:noProof/>
        </w:rPr>
        <w:fldChar w:fldCharType="separate"/>
      </w:r>
      <w:r w:rsidR="003F3955">
        <w:rPr>
          <w:noProof/>
        </w:rPr>
        <w:t>4</w:t>
      </w:r>
      <w:r>
        <w:rPr>
          <w:noProof/>
        </w:rPr>
        <w:fldChar w:fldCharType="end"/>
      </w:r>
      <w:bookmarkEnd w:id="9"/>
      <w:r>
        <w:t xml:space="preserve"> </w:t>
      </w:r>
      <w:r w:rsidRPr="00ED28F9">
        <w:t xml:space="preserve">Example of </w:t>
      </w:r>
      <w:r>
        <w:t xml:space="preserve">HARQ </w:t>
      </w:r>
      <w:r w:rsidRPr="00ED28F9">
        <w:t>delay indication for two DL HARQ processes</w:t>
      </w:r>
    </w:p>
    <w:p w14:paraId="2955B79E" w14:textId="77777777" w:rsidR="006E11F2" w:rsidRDefault="006E11F2" w:rsidP="006E11F2">
      <w:pPr>
        <w:rPr>
          <w:lang w:eastAsia="zh-CN"/>
        </w:rPr>
      </w:pPr>
      <w:r>
        <w:rPr>
          <w:rFonts w:hint="eastAsia"/>
          <w:lang w:eastAsia="zh-CN"/>
        </w:rPr>
        <w:t>Com</w:t>
      </w:r>
      <w:r>
        <w:rPr>
          <w:lang w:eastAsia="zh-CN"/>
        </w:rPr>
        <w:t>pared with Alt 2</w:t>
      </w:r>
      <w:r>
        <w:rPr>
          <w:rFonts w:hint="eastAsia"/>
          <w:lang w:eastAsia="zh-CN"/>
        </w:rPr>
        <w:t>, Alt</w:t>
      </w:r>
      <w:r>
        <w:rPr>
          <w:lang w:eastAsia="zh-CN"/>
        </w:rPr>
        <w:t xml:space="preserve"> </w:t>
      </w:r>
      <w:r>
        <w:rPr>
          <w:rFonts w:hint="eastAsia"/>
          <w:lang w:eastAsia="zh-CN"/>
        </w:rPr>
        <w:t xml:space="preserve">1 </w:t>
      </w:r>
      <w:r>
        <w:rPr>
          <w:lang w:eastAsia="zh-CN"/>
        </w:rPr>
        <w:t xml:space="preserve">can flexibly indicate the HARQ delay, but Alt1 </w:t>
      </w:r>
      <w:r>
        <w:rPr>
          <w:rFonts w:hint="eastAsia"/>
          <w:lang w:eastAsia="zh-CN"/>
        </w:rPr>
        <w:t>has the following drawbacks</w:t>
      </w:r>
      <w:r>
        <w:rPr>
          <w:rFonts w:hint="eastAsia"/>
          <w:lang w:eastAsia="zh-CN"/>
        </w:rPr>
        <w:t>：</w:t>
      </w:r>
    </w:p>
    <w:p w14:paraId="5871F5F3" w14:textId="77777777" w:rsidR="006E11F2" w:rsidRPr="00A82B2F" w:rsidRDefault="006E11F2" w:rsidP="006E11F2">
      <w:pPr>
        <w:pStyle w:val="ListParagraph"/>
        <w:numPr>
          <w:ilvl w:val="0"/>
          <w:numId w:val="24"/>
        </w:numPr>
        <w:ind w:firstLineChars="0"/>
        <w:rPr>
          <w:b/>
          <w:lang w:eastAsia="zh-CN"/>
        </w:rPr>
      </w:pPr>
      <w:r w:rsidRPr="00A82B2F">
        <w:rPr>
          <w:b/>
          <w:lang w:eastAsia="zh-CN"/>
        </w:rPr>
        <w:t>Signaling</w:t>
      </w:r>
      <w:r w:rsidRPr="00A82B2F">
        <w:rPr>
          <w:rFonts w:hint="eastAsia"/>
          <w:b/>
          <w:lang w:eastAsia="zh-CN"/>
        </w:rPr>
        <w:t xml:space="preserve"> overhead.</w:t>
      </w:r>
      <w:r>
        <w:rPr>
          <w:b/>
          <w:lang w:eastAsia="zh-CN"/>
        </w:rPr>
        <w:t xml:space="preserve"> </w:t>
      </w:r>
      <w:r w:rsidRPr="00A82B2F">
        <w:rPr>
          <w:lang w:eastAsia="zh-CN"/>
        </w:rPr>
        <w:t xml:space="preserve">Alt 1 needs </w:t>
      </w:r>
      <w:r>
        <w:rPr>
          <w:lang w:eastAsia="zh-CN"/>
        </w:rPr>
        <w:t xml:space="preserve">two fields in DCI </w:t>
      </w:r>
      <w:r>
        <w:rPr>
          <w:rFonts w:hint="eastAsia"/>
          <w:lang w:eastAsia="zh-CN"/>
        </w:rPr>
        <w:t xml:space="preserve">to indicate HARQ delay for each TB. </w:t>
      </w:r>
      <w:r>
        <w:rPr>
          <w:lang w:eastAsia="zh-CN"/>
        </w:rPr>
        <w:t>It will increase the DCI signaling overhead.</w:t>
      </w:r>
    </w:p>
    <w:p w14:paraId="26F5450B" w14:textId="0A6032C1" w:rsidR="006E11F2" w:rsidRPr="00A82B2F" w:rsidRDefault="006E11F2" w:rsidP="006E11F2">
      <w:pPr>
        <w:pStyle w:val="ListParagraph"/>
        <w:numPr>
          <w:ilvl w:val="0"/>
          <w:numId w:val="24"/>
        </w:numPr>
        <w:ind w:firstLineChars="0"/>
        <w:rPr>
          <w:b/>
          <w:lang w:eastAsia="zh-CN"/>
        </w:rPr>
      </w:pPr>
      <w:r>
        <w:rPr>
          <w:b/>
          <w:lang w:eastAsia="zh-CN"/>
        </w:rPr>
        <w:t xml:space="preserve">Resource allocation limitation. </w:t>
      </w:r>
      <w:r w:rsidRPr="00A82B2F">
        <w:rPr>
          <w:lang w:eastAsia="zh-CN"/>
        </w:rPr>
        <w:t>As</w:t>
      </w:r>
      <w:r>
        <w:rPr>
          <w:lang w:eastAsia="zh-CN"/>
        </w:rPr>
        <w:t xml:space="preserve"> shown in </w:t>
      </w:r>
      <w:r w:rsidR="00B44ED1">
        <w:rPr>
          <w:lang w:eastAsia="zh-CN"/>
        </w:rPr>
        <w:fldChar w:fldCharType="begin"/>
      </w:r>
      <w:r w:rsidR="00B44ED1">
        <w:rPr>
          <w:lang w:eastAsia="zh-CN"/>
        </w:rPr>
        <w:instrText xml:space="preserve"> REF _Ref4790657 \h </w:instrText>
      </w:r>
      <w:r w:rsidR="00B44ED1">
        <w:rPr>
          <w:lang w:eastAsia="zh-CN"/>
        </w:rPr>
      </w:r>
      <w:r w:rsidR="00B44ED1">
        <w:rPr>
          <w:lang w:eastAsia="zh-CN"/>
        </w:rPr>
        <w:fldChar w:fldCharType="separate"/>
      </w:r>
      <w:r w:rsidR="00B44ED1">
        <w:t xml:space="preserve">Figure </w:t>
      </w:r>
      <w:r w:rsidR="00B44ED1">
        <w:rPr>
          <w:noProof/>
        </w:rPr>
        <w:t>4</w:t>
      </w:r>
      <w:r w:rsidR="00B44ED1">
        <w:rPr>
          <w:lang w:eastAsia="zh-CN"/>
        </w:rPr>
        <w:fldChar w:fldCharType="end"/>
      </w:r>
      <w:r>
        <w:rPr>
          <w:lang w:eastAsia="zh-CN"/>
        </w:rPr>
        <w:fldChar w:fldCharType="begin"/>
      </w:r>
      <w:r>
        <w:rPr>
          <w:lang w:eastAsia="zh-CN"/>
        </w:rPr>
        <w:instrText xml:space="preserve"> REF _Ref536200027 \h </w:instrText>
      </w:r>
      <w:r>
        <w:rPr>
          <w:lang w:eastAsia="zh-CN"/>
        </w:rPr>
      </w:r>
      <w:r>
        <w:rPr>
          <w:lang w:eastAsia="zh-CN"/>
        </w:rPr>
        <w:fldChar w:fldCharType="end"/>
      </w:r>
      <w:r>
        <w:rPr>
          <w:rFonts w:hint="eastAsia"/>
          <w:lang w:eastAsia="zh-CN"/>
        </w:rPr>
        <w:t>(</w:t>
      </w:r>
      <w:r>
        <w:rPr>
          <w:lang w:eastAsia="zh-CN"/>
        </w:rPr>
        <w:t>a</w:t>
      </w:r>
      <w:r>
        <w:rPr>
          <w:rFonts w:hint="eastAsia"/>
          <w:lang w:eastAsia="zh-CN"/>
        </w:rPr>
        <w:t>), the resource allocation of TB2 is limited by HARQ delay 1.</w:t>
      </w:r>
    </w:p>
    <w:p w14:paraId="2A6681B4" w14:textId="674249DF" w:rsidR="006E11F2" w:rsidRPr="00A82B2F" w:rsidRDefault="006E11F2" w:rsidP="006E11F2">
      <w:pPr>
        <w:rPr>
          <w:lang w:eastAsia="zh-CN"/>
        </w:rPr>
      </w:pPr>
      <w:r w:rsidRPr="00A82B2F">
        <w:rPr>
          <w:rFonts w:hint="eastAsia"/>
          <w:lang w:eastAsia="zh-CN"/>
        </w:rPr>
        <w:t>C</w:t>
      </w:r>
      <w:r w:rsidRPr="00A82B2F">
        <w:rPr>
          <w:lang w:eastAsia="zh-CN"/>
        </w:rPr>
        <w:t xml:space="preserve">onsidering </w:t>
      </w:r>
      <w:r>
        <w:rPr>
          <w:lang w:eastAsia="zh-CN"/>
        </w:rPr>
        <w:t xml:space="preserve">above drawbacks of Alt 1 and that it is already agreed that </w:t>
      </w:r>
      <w:r w:rsidRPr="006E11F2">
        <w:rPr>
          <w:lang w:eastAsia="zh-CN"/>
        </w:rPr>
        <w:t>ACK/NACK resources are back-to-back</w:t>
      </w:r>
      <w:r>
        <w:rPr>
          <w:rFonts w:hint="eastAsia"/>
          <w:lang w:eastAsia="zh-CN"/>
        </w:rPr>
        <w:t xml:space="preserve">, Alt 2 </w:t>
      </w:r>
      <w:r>
        <w:rPr>
          <w:lang w:eastAsia="zh-CN"/>
        </w:rPr>
        <w:t xml:space="preserve">is preferred. </w:t>
      </w:r>
      <w:r w:rsidR="009E1D5C">
        <w:rPr>
          <w:lang w:eastAsia="zh-CN"/>
        </w:rPr>
        <w:t xml:space="preserve">Considering the signaling overhead, reuse the same jointly indication method as </w:t>
      </w:r>
      <w:r>
        <w:rPr>
          <w:lang w:eastAsia="zh-CN"/>
        </w:rPr>
        <w:t xml:space="preserve">legacy DCI for two HARQ processes, </w:t>
      </w:r>
      <w:r w:rsidR="009E1D5C">
        <w:rPr>
          <w:lang w:eastAsia="zh-CN"/>
        </w:rPr>
        <w:t xml:space="preserve">i.e. HARQ-ACK resource field jointly indicates the HARQ delay and </w:t>
      </w:r>
      <w:r>
        <w:rPr>
          <w:lang w:eastAsia="zh-CN"/>
        </w:rPr>
        <w:t>the subcarrier position of ACK/NACK.</w:t>
      </w:r>
      <w:r w:rsidR="009E1D5C">
        <w:rPr>
          <w:lang w:eastAsia="zh-CN"/>
        </w:rPr>
        <w:t xml:space="preserve"> </w:t>
      </w:r>
    </w:p>
    <w:p w14:paraId="5D2860D7" w14:textId="77777777" w:rsidR="003F3955" w:rsidRDefault="006E11F2">
      <w:pPr>
        <w:rPr>
          <w:b/>
          <w:lang w:eastAsia="zh-CN"/>
        </w:rPr>
      </w:pPr>
      <w:r w:rsidRPr="00A82B2F">
        <w:rPr>
          <w:b/>
          <w:lang w:eastAsia="zh-CN"/>
        </w:rPr>
        <w:t xml:space="preserve">Proposal </w:t>
      </w:r>
      <w:r w:rsidRPr="00A82B2F">
        <w:rPr>
          <w:b/>
          <w:lang w:eastAsia="zh-CN"/>
        </w:rPr>
        <w:fldChar w:fldCharType="begin"/>
      </w:r>
      <w:r w:rsidRPr="00A82B2F">
        <w:rPr>
          <w:b/>
          <w:lang w:eastAsia="zh-CN"/>
        </w:rPr>
        <w:instrText xml:space="preserve"> SEQ Proposal \* ARABIC </w:instrText>
      </w:r>
      <w:r w:rsidRPr="00A82B2F">
        <w:rPr>
          <w:b/>
          <w:lang w:eastAsia="zh-CN"/>
        </w:rPr>
        <w:fldChar w:fldCharType="separate"/>
      </w:r>
      <w:r w:rsidR="003F3955">
        <w:rPr>
          <w:b/>
          <w:noProof/>
          <w:lang w:eastAsia="zh-CN"/>
        </w:rPr>
        <w:t>6</w:t>
      </w:r>
      <w:r w:rsidRPr="00A82B2F">
        <w:rPr>
          <w:b/>
          <w:lang w:eastAsia="zh-CN"/>
        </w:rPr>
        <w:fldChar w:fldCharType="end"/>
      </w:r>
      <w:r w:rsidRPr="00A82B2F">
        <w:rPr>
          <w:b/>
          <w:lang w:eastAsia="zh-CN"/>
        </w:rPr>
        <w:t>: For multiple DL TBs scheduling by one DCI</w:t>
      </w:r>
      <w:r>
        <w:rPr>
          <w:b/>
          <w:lang w:eastAsia="zh-CN"/>
        </w:rPr>
        <w:t xml:space="preserve">, </w:t>
      </w:r>
      <w:r w:rsidR="003F3955">
        <w:rPr>
          <w:b/>
          <w:lang w:eastAsia="zh-CN"/>
        </w:rPr>
        <w:t xml:space="preserve">the </w:t>
      </w:r>
      <w:r>
        <w:rPr>
          <w:b/>
          <w:lang w:eastAsia="zh-CN"/>
        </w:rPr>
        <w:t>single HARQ-ACK resource</w:t>
      </w:r>
      <w:r w:rsidRPr="007C1D49">
        <w:rPr>
          <w:b/>
          <w:lang w:eastAsia="zh-CN"/>
        </w:rPr>
        <w:t xml:space="preserve"> field in DCI indicate</w:t>
      </w:r>
      <w:r w:rsidR="003F3955">
        <w:rPr>
          <w:b/>
          <w:lang w:eastAsia="zh-CN"/>
        </w:rPr>
        <w:t xml:space="preserve">s </w:t>
      </w:r>
      <w:r w:rsidRPr="00ED7E73">
        <w:rPr>
          <w:b/>
          <w:lang w:eastAsia="zh-CN"/>
        </w:rPr>
        <w:t xml:space="preserve">the delay </w:t>
      </w:r>
      <w:r w:rsidR="003F3955">
        <w:rPr>
          <w:b/>
          <w:lang w:eastAsia="zh-CN"/>
        </w:rPr>
        <w:t>from the end of the second TB to the start of the first ACK/NACK</w:t>
      </w:r>
      <w:r w:rsidR="009E1D5C" w:rsidRPr="00ED7E73">
        <w:rPr>
          <w:b/>
          <w:lang w:eastAsia="zh-CN"/>
        </w:rPr>
        <w:t>.</w:t>
      </w:r>
    </w:p>
    <w:p w14:paraId="7CAAE272" w14:textId="7827F724" w:rsidR="009E1D5C" w:rsidRPr="00ED7E73" w:rsidRDefault="003F3955">
      <w:pPr>
        <w:rPr>
          <w:b/>
          <w:lang w:eastAsia="zh-CN"/>
        </w:rPr>
      </w:pPr>
      <w:r w:rsidRPr="00A82B2F">
        <w:rPr>
          <w:b/>
          <w:lang w:eastAsia="zh-CN"/>
        </w:rPr>
        <w:t xml:space="preserve">Proposal </w:t>
      </w:r>
      <w:r w:rsidRPr="00A82B2F">
        <w:rPr>
          <w:b/>
          <w:lang w:eastAsia="zh-CN"/>
        </w:rPr>
        <w:fldChar w:fldCharType="begin"/>
      </w:r>
      <w:r w:rsidRPr="00A82B2F">
        <w:rPr>
          <w:b/>
          <w:lang w:eastAsia="zh-CN"/>
        </w:rPr>
        <w:instrText xml:space="preserve"> SEQ Proposal \* ARABIC </w:instrText>
      </w:r>
      <w:r w:rsidRPr="00A82B2F">
        <w:rPr>
          <w:b/>
          <w:lang w:eastAsia="zh-CN"/>
        </w:rPr>
        <w:fldChar w:fldCharType="separate"/>
      </w:r>
      <w:r>
        <w:rPr>
          <w:b/>
          <w:noProof/>
          <w:lang w:eastAsia="zh-CN"/>
        </w:rPr>
        <w:t>7</w:t>
      </w:r>
      <w:r w:rsidRPr="00A82B2F">
        <w:rPr>
          <w:b/>
          <w:lang w:eastAsia="zh-CN"/>
        </w:rPr>
        <w:fldChar w:fldCharType="end"/>
      </w:r>
      <w:r w:rsidRPr="00A82B2F">
        <w:rPr>
          <w:b/>
          <w:lang w:eastAsia="zh-CN"/>
        </w:rPr>
        <w:t>:</w:t>
      </w:r>
      <w:r>
        <w:rPr>
          <w:b/>
          <w:lang w:eastAsia="zh-CN"/>
        </w:rPr>
        <w:t xml:space="preserve"> Similarly as legacy DCI, the single HARQ-ACK resource</w:t>
      </w:r>
      <w:r w:rsidRPr="007C1D49">
        <w:rPr>
          <w:b/>
          <w:lang w:eastAsia="zh-CN"/>
        </w:rPr>
        <w:t xml:space="preserve"> field </w:t>
      </w:r>
      <w:r>
        <w:rPr>
          <w:b/>
          <w:lang w:eastAsia="zh-CN"/>
        </w:rPr>
        <w:t xml:space="preserve">also indicates </w:t>
      </w:r>
      <w:r w:rsidR="009E1D5C" w:rsidRPr="00ED7E73">
        <w:rPr>
          <w:b/>
          <w:lang w:val="en-GB" w:eastAsia="zh-CN"/>
        </w:rPr>
        <w:t>the subcarrier position of the ACK/NACKs.</w:t>
      </w:r>
    </w:p>
    <w:p w14:paraId="6F8FCAAF" w14:textId="2C31A7F6" w:rsidR="00F20732" w:rsidRDefault="00F20732" w:rsidP="00F20732">
      <w:pPr>
        <w:rPr>
          <w:lang w:eastAsia="zh-CN"/>
        </w:rPr>
      </w:pPr>
      <w:r>
        <w:rPr>
          <w:lang w:eastAsia="zh-CN"/>
        </w:rPr>
        <w:t>For two HARQ processes, legacy DCI format should be modified to support multiple TB scheduling. To maximize the gain of DCI overhead reduction, the size of new DCI should be equal to or slightly larger than that of legacy DCI. So it is better to reuse the field in legacy DCI as much as possible</w:t>
      </w:r>
      <w:r>
        <w:rPr>
          <w:rFonts w:hint="eastAsia"/>
          <w:lang w:eastAsia="zh-CN"/>
        </w:rPr>
        <w:t xml:space="preserve">. </w:t>
      </w:r>
      <w:r w:rsidR="007C7EC1">
        <w:rPr>
          <w:lang w:eastAsia="zh-CN"/>
        </w:rPr>
        <w:fldChar w:fldCharType="begin"/>
      </w:r>
      <w:r w:rsidR="007C7EC1">
        <w:rPr>
          <w:lang w:eastAsia="zh-CN"/>
        </w:rPr>
        <w:instrText xml:space="preserve"> </w:instrText>
      </w:r>
      <w:r w:rsidR="007C7EC1">
        <w:rPr>
          <w:rFonts w:hint="eastAsia"/>
          <w:lang w:eastAsia="zh-CN"/>
        </w:rPr>
        <w:instrText>REF _Ref4598689 \h</w:instrText>
      </w:r>
      <w:r w:rsidR="007C7EC1">
        <w:rPr>
          <w:lang w:eastAsia="zh-CN"/>
        </w:rPr>
        <w:instrText xml:space="preserve"> </w:instrText>
      </w:r>
      <w:r w:rsidR="007C7EC1">
        <w:rPr>
          <w:lang w:eastAsia="zh-CN"/>
        </w:rPr>
      </w:r>
      <w:r w:rsidR="007C7EC1">
        <w:rPr>
          <w:lang w:eastAsia="zh-CN"/>
        </w:rPr>
        <w:fldChar w:fldCharType="separate"/>
      </w:r>
      <w:r w:rsidR="003F3955">
        <w:t xml:space="preserve">Table </w:t>
      </w:r>
      <w:r w:rsidR="003F3955">
        <w:rPr>
          <w:noProof/>
        </w:rPr>
        <w:t>2</w:t>
      </w:r>
      <w:r w:rsidR="007C7EC1">
        <w:rPr>
          <w:lang w:eastAsia="zh-CN"/>
        </w:rPr>
        <w:fldChar w:fldCharType="end"/>
      </w:r>
      <w:r>
        <w:rPr>
          <w:lang w:eastAsia="zh-CN"/>
        </w:rPr>
        <w:t xml:space="preserve"> lists the content of l</w:t>
      </w:r>
      <w:r w:rsidRPr="00601E5F">
        <w:rPr>
          <w:lang w:eastAsia="zh-CN"/>
        </w:rPr>
        <w:t>egacy DCI format for two HARQ processes</w:t>
      </w:r>
      <w:r>
        <w:rPr>
          <w:rFonts w:hint="eastAsia"/>
          <w:lang w:eastAsia="zh-CN"/>
        </w:rPr>
        <w:t>.</w:t>
      </w:r>
    </w:p>
    <w:p w14:paraId="7A5F9F72" w14:textId="4321112D" w:rsidR="00F20732" w:rsidRDefault="00F20732" w:rsidP="00F20732">
      <w:pPr>
        <w:pStyle w:val="Caption"/>
        <w:rPr>
          <w:lang w:eastAsia="zh-CN"/>
        </w:rPr>
      </w:pPr>
      <w:bookmarkStart w:id="10" w:name="_Ref4598689"/>
      <w:r>
        <w:t xml:space="preserve">Table </w:t>
      </w:r>
      <w:r w:rsidR="006E11F2">
        <w:rPr>
          <w:noProof/>
        </w:rPr>
        <w:fldChar w:fldCharType="begin"/>
      </w:r>
      <w:r w:rsidR="006E11F2">
        <w:rPr>
          <w:noProof/>
        </w:rPr>
        <w:instrText xml:space="preserve"> SEQ Table \* ARABIC </w:instrText>
      </w:r>
      <w:r w:rsidR="006E11F2">
        <w:rPr>
          <w:noProof/>
        </w:rPr>
        <w:fldChar w:fldCharType="separate"/>
      </w:r>
      <w:r w:rsidR="003F3955">
        <w:rPr>
          <w:noProof/>
        </w:rPr>
        <w:t>2</w:t>
      </w:r>
      <w:r w:rsidR="006E11F2">
        <w:rPr>
          <w:noProof/>
        </w:rPr>
        <w:fldChar w:fldCharType="end"/>
      </w:r>
      <w:bookmarkEnd w:id="10"/>
      <w:r>
        <w:t xml:space="preserve"> Legacy DCI format for two HARQ processes</w:t>
      </w:r>
    </w:p>
    <w:tbl>
      <w:tblPr>
        <w:tblStyle w:val="3"/>
        <w:tblW w:w="0" w:type="auto"/>
        <w:tblLook w:val="04A0" w:firstRow="1" w:lastRow="0" w:firstColumn="1" w:lastColumn="0" w:noHBand="0" w:noVBand="1"/>
      </w:tblPr>
      <w:tblGrid>
        <w:gridCol w:w="3681"/>
        <w:gridCol w:w="1173"/>
        <w:gridCol w:w="3221"/>
        <w:gridCol w:w="1232"/>
      </w:tblGrid>
      <w:tr w:rsidR="00F20732" w:rsidRPr="006660F4" w14:paraId="4661F84B" w14:textId="77777777" w:rsidTr="007C7EC1">
        <w:tc>
          <w:tcPr>
            <w:tcW w:w="0" w:type="auto"/>
            <w:gridSpan w:val="2"/>
            <w:vAlign w:val="center"/>
          </w:tcPr>
          <w:p w14:paraId="4174CCA1" w14:textId="77777777" w:rsidR="00F20732" w:rsidRPr="006660F4" w:rsidRDefault="00F20732" w:rsidP="007C7EC1">
            <w:pPr>
              <w:overflowPunct w:val="0"/>
              <w:snapToGrid/>
              <w:spacing w:after="180"/>
              <w:textAlignment w:val="baseline"/>
              <w:rPr>
                <w:rFonts w:ascii="Times New Roman" w:eastAsiaTheme="minorEastAsia" w:hAnsi="Times New Roman"/>
                <w:lang w:eastAsia="zh-CN"/>
              </w:rPr>
            </w:pPr>
            <w:r w:rsidRPr="006660F4">
              <w:rPr>
                <w:rFonts w:ascii="Times New Roman" w:eastAsiaTheme="minorEastAsia" w:hAnsi="Times New Roman"/>
                <w:lang w:eastAsia="zh-CN"/>
              </w:rPr>
              <w:t>DCI format N0</w:t>
            </w:r>
          </w:p>
        </w:tc>
        <w:tc>
          <w:tcPr>
            <w:tcW w:w="0" w:type="auto"/>
            <w:gridSpan w:val="2"/>
            <w:vAlign w:val="center"/>
          </w:tcPr>
          <w:p w14:paraId="38DB0BD7"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eastAsiaTheme="minorEastAsia" w:hAnsi="Times New Roman"/>
                <w:lang w:eastAsia="zh-CN"/>
              </w:rPr>
              <w:t>DCI format N1</w:t>
            </w:r>
          </w:p>
        </w:tc>
      </w:tr>
      <w:tr w:rsidR="00F20732" w:rsidRPr="006660F4" w14:paraId="75A760D2" w14:textId="77777777" w:rsidTr="007C7EC1">
        <w:tc>
          <w:tcPr>
            <w:tcW w:w="3681" w:type="dxa"/>
            <w:vAlign w:val="center"/>
          </w:tcPr>
          <w:p w14:paraId="377F3023"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Information</w:t>
            </w:r>
          </w:p>
        </w:tc>
        <w:tc>
          <w:tcPr>
            <w:tcW w:w="1173" w:type="dxa"/>
            <w:vAlign w:val="center"/>
          </w:tcPr>
          <w:p w14:paraId="25666EDB"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Size [bits]</w:t>
            </w:r>
          </w:p>
        </w:tc>
        <w:tc>
          <w:tcPr>
            <w:tcW w:w="3221" w:type="dxa"/>
            <w:vAlign w:val="center"/>
          </w:tcPr>
          <w:p w14:paraId="65B78D9D"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val="sv-SE" w:eastAsia="en-GB"/>
              </w:rPr>
              <w:t>Information</w:t>
            </w:r>
          </w:p>
        </w:tc>
        <w:tc>
          <w:tcPr>
            <w:tcW w:w="1232" w:type="dxa"/>
            <w:vAlign w:val="center"/>
          </w:tcPr>
          <w:p w14:paraId="4DC0B9DE"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val="sv-SE" w:eastAsia="en-GB"/>
              </w:rPr>
              <w:t>Size [bits]</w:t>
            </w:r>
          </w:p>
        </w:tc>
      </w:tr>
      <w:tr w:rsidR="00F20732" w:rsidRPr="006660F4" w14:paraId="7DA49112" w14:textId="77777777" w:rsidTr="007C7EC1">
        <w:tc>
          <w:tcPr>
            <w:tcW w:w="3681" w:type="dxa"/>
            <w:vAlign w:val="center"/>
          </w:tcPr>
          <w:p w14:paraId="313A5D10"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Flag for format N0/format N1 differentiation</w:t>
            </w:r>
          </w:p>
        </w:tc>
        <w:tc>
          <w:tcPr>
            <w:tcW w:w="1173" w:type="dxa"/>
            <w:vAlign w:val="center"/>
          </w:tcPr>
          <w:p w14:paraId="2711038F"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1</w:t>
            </w:r>
          </w:p>
        </w:tc>
        <w:tc>
          <w:tcPr>
            <w:tcW w:w="3221" w:type="dxa"/>
            <w:vAlign w:val="center"/>
          </w:tcPr>
          <w:p w14:paraId="52C24922"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val="sv-SE" w:eastAsia="en-GB"/>
              </w:rPr>
              <w:t>Flag for format N0/format N1 differentiation</w:t>
            </w:r>
          </w:p>
        </w:tc>
        <w:tc>
          <w:tcPr>
            <w:tcW w:w="1232" w:type="dxa"/>
            <w:vAlign w:val="center"/>
          </w:tcPr>
          <w:p w14:paraId="027C826F"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rPr>
              <w:t>1</w:t>
            </w:r>
          </w:p>
        </w:tc>
      </w:tr>
      <w:tr w:rsidR="00F20732" w:rsidRPr="006660F4" w14:paraId="15F44174" w14:textId="77777777" w:rsidTr="007C7EC1">
        <w:tc>
          <w:tcPr>
            <w:tcW w:w="3681" w:type="dxa"/>
            <w:vAlign w:val="center"/>
          </w:tcPr>
          <w:p w14:paraId="2D5E5AF3"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Subcarrier indication</w:t>
            </w:r>
          </w:p>
        </w:tc>
        <w:tc>
          <w:tcPr>
            <w:tcW w:w="1173" w:type="dxa"/>
            <w:vAlign w:val="center"/>
          </w:tcPr>
          <w:p w14:paraId="17D3ECFA"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6</w:t>
            </w:r>
          </w:p>
        </w:tc>
        <w:tc>
          <w:tcPr>
            <w:tcW w:w="3221" w:type="dxa"/>
            <w:vAlign w:val="center"/>
          </w:tcPr>
          <w:p w14:paraId="3836FE59"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val="sv-SE" w:eastAsia="en-GB"/>
              </w:rPr>
              <w:t>NPDCCH order indicator</w:t>
            </w:r>
          </w:p>
        </w:tc>
        <w:tc>
          <w:tcPr>
            <w:tcW w:w="1232" w:type="dxa"/>
            <w:vAlign w:val="center"/>
          </w:tcPr>
          <w:p w14:paraId="30C879C5"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rPr>
              <w:t>1</w:t>
            </w:r>
          </w:p>
        </w:tc>
      </w:tr>
      <w:tr w:rsidR="00F20732" w:rsidRPr="006660F4" w14:paraId="582D39D3" w14:textId="77777777" w:rsidTr="007C7EC1">
        <w:tc>
          <w:tcPr>
            <w:tcW w:w="3681" w:type="dxa"/>
            <w:vAlign w:val="center"/>
          </w:tcPr>
          <w:p w14:paraId="567FAC2C" w14:textId="77777777" w:rsidR="00F20732" w:rsidRPr="006660F4" w:rsidRDefault="00F20732" w:rsidP="007C7EC1">
            <w:pPr>
              <w:overflowPunct w:val="0"/>
              <w:snapToGrid/>
              <w:spacing w:after="180"/>
              <w:textAlignment w:val="baseline"/>
              <w:rPr>
                <w:rFonts w:ascii="Times New Roman" w:hAnsi="Times New Roman"/>
                <w:lang w:eastAsia="en-GB"/>
              </w:rPr>
            </w:pPr>
            <w:r w:rsidRPr="006660F4">
              <w:rPr>
                <w:rFonts w:ascii="Times New Roman" w:hAnsi="Times New Roman"/>
              </w:rPr>
              <w:t>Resource assignment</w:t>
            </w:r>
          </w:p>
        </w:tc>
        <w:tc>
          <w:tcPr>
            <w:tcW w:w="1173" w:type="dxa"/>
            <w:vAlign w:val="center"/>
          </w:tcPr>
          <w:p w14:paraId="7AFCF430" w14:textId="77777777" w:rsidR="00F20732" w:rsidRPr="006660F4" w:rsidRDefault="00F20732" w:rsidP="007C7EC1">
            <w:pPr>
              <w:overflowPunct w:val="0"/>
              <w:snapToGrid/>
              <w:spacing w:after="180"/>
              <w:textAlignment w:val="baseline"/>
              <w:rPr>
                <w:rFonts w:ascii="Times New Roman" w:hAnsi="Times New Roman"/>
                <w:lang w:eastAsia="en-GB"/>
              </w:rPr>
            </w:pPr>
            <w:r w:rsidRPr="006660F4">
              <w:rPr>
                <w:rFonts w:ascii="Times New Roman" w:hAnsi="Times New Roman"/>
              </w:rPr>
              <w:t>3</w:t>
            </w:r>
          </w:p>
        </w:tc>
        <w:tc>
          <w:tcPr>
            <w:tcW w:w="3221" w:type="dxa"/>
            <w:vAlign w:val="center"/>
          </w:tcPr>
          <w:p w14:paraId="5530DE55"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eastAsia="en-GB"/>
              </w:rPr>
              <w:t>Scheduling delay</w:t>
            </w:r>
          </w:p>
        </w:tc>
        <w:tc>
          <w:tcPr>
            <w:tcW w:w="1232" w:type="dxa"/>
            <w:vAlign w:val="center"/>
          </w:tcPr>
          <w:p w14:paraId="4ECE3753"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lang w:val="sv-SE" w:eastAsia="en-GB"/>
              </w:rPr>
              <w:t>3</w:t>
            </w:r>
          </w:p>
        </w:tc>
      </w:tr>
      <w:tr w:rsidR="00F20732" w:rsidRPr="006660F4" w14:paraId="7D0E6B17" w14:textId="77777777" w:rsidTr="007C7EC1">
        <w:tc>
          <w:tcPr>
            <w:tcW w:w="3681" w:type="dxa"/>
            <w:vAlign w:val="center"/>
          </w:tcPr>
          <w:p w14:paraId="5A104937"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Scheduling delay</w:t>
            </w:r>
          </w:p>
        </w:tc>
        <w:tc>
          <w:tcPr>
            <w:tcW w:w="1173" w:type="dxa"/>
            <w:vAlign w:val="center"/>
          </w:tcPr>
          <w:p w14:paraId="3DD59C98"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c>
          <w:tcPr>
            <w:tcW w:w="3221" w:type="dxa"/>
            <w:vAlign w:val="center"/>
          </w:tcPr>
          <w:p w14:paraId="46E55659"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Resource assignment</w:t>
            </w:r>
          </w:p>
        </w:tc>
        <w:tc>
          <w:tcPr>
            <w:tcW w:w="1232" w:type="dxa"/>
            <w:vAlign w:val="center"/>
          </w:tcPr>
          <w:p w14:paraId="672E7A15"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rPr>
              <w:t>3</w:t>
            </w:r>
          </w:p>
        </w:tc>
      </w:tr>
      <w:tr w:rsidR="00F20732" w:rsidRPr="006660F4" w14:paraId="379EE31A" w14:textId="77777777" w:rsidTr="007C7EC1">
        <w:tc>
          <w:tcPr>
            <w:tcW w:w="3681" w:type="dxa"/>
            <w:vAlign w:val="center"/>
          </w:tcPr>
          <w:p w14:paraId="2D2F4E0A"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MCS</w:t>
            </w:r>
          </w:p>
        </w:tc>
        <w:tc>
          <w:tcPr>
            <w:tcW w:w="1173" w:type="dxa"/>
            <w:vAlign w:val="center"/>
          </w:tcPr>
          <w:p w14:paraId="0AD192B4"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4</w:t>
            </w:r>
          </w:p>
        </w:tc>
        <w:tc>
          <w:tcPr>
            <w:tcW w:w="3221" w:type="dxa"/>
            <w:vAlign w:val="center"/>
          </w:tcPr>
          <w:p w14:paraId="24F5B84B"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Modulation and coding scheme</w:t>
            </w:r>
          </w:p>
        </w:tc>
        <w:tc>
          <w:tcPr>
            <w:tcW w:w="1232" w:type="dxa"/>
            <w:vAlign w:val="center"/>
          </w:tcPr>
          <w:p w14:paraId="01ABD1DE"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rPr>
              <w:t>4</w:t>
            </w:r>
          </w:p>
        </w:tc>
      </w:tr>
      <w:tr w:rsidR="00F20732" w:rsidRPr="006660F4" w14:paraId="3934B368" w14:textId="77777777" w:rsidTr="007C7EC1">
        <w:tc>
          <w:tcPr>
            <w:tcW w:w="3681" w:type="dxa"/>
            <w:vAlign w:val="center"/>
          </w:tcPr>
          <w:p w14:paraId="657B31CA"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color w:val="FF0000"/>
              </w:rPr>
              <w:t>Redundancy version</w:t>
            </w:r>
          </w:p>
        </w:tc>
        <w:tc>
          <w:tcPr>
            <w:tcW w:w="1173" w:type="dxa"/>
            <w:vAlign w:val="center"/>
          </w:tcPr>
          <w:p w14:paraId="4231FEF4"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color w:val="FF0000"/>
              </w:rPr>
              <w:t>1</w:t>
            </w:r>
          </w:p>
        </w:tc>
        <w:tc>
          <w:tcPr>
            <w:tcW w:w="3221" w:type="dxa"/>
            <w:vAlign w:val="center"/>
          </w:tcPr>
          <w:p w14:paraId="130EB80D"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Repetition number</w:t>
            </w:r>
          </w:p>
        </w:tc>
        <w:tc>
          <w:tcPr>
            <w:tcW w:w="1232" w:type="dxa"/>
            <w:vAlign w:val="center"/>
          </w:tcPr>
          <w:p w14:paraId="36B7834B" w14:textId="77777777" w:rsidR="00F20732" w:rsidRPr="006660F4" w:rsidRDefault="00F20732" w:rsidP="007C7EC1">
            <w:pPr>
              <w:overflowPunct w:val="0"/>
              <w:snapToGrid/>
              <w:spacing w:after="180"/>
              <w:textAlignment w:val="baseline"/>
              <w:rPr>
                <w:rFonts w:ascii="Times New Roman" w:hAnsi="Times New Roman"/>
              </w:rPr>
            </w:pPr>
            <w:r w:rsidRPr="006660F4">
              <w:rPr>
                <w:rFonts w:ascii="Times New Roman" w:hAnsi="Times New Roman"/>
              </w:rPr>
              <w:t>4</w:t>
            </w:r>
          </w:p>
        </w:tc>
      </w:tr>
      <w:tr w:rsidR="00F20732" w:rsidRPr="006660F4" w14:paraId="0049D5BC" w14:textId="77777777" w:rsidTr="007C7EC1">
        <w:tc>
          <w:tcPr>
            <w:tcW w:w="3681" w:type="dxa"/>
            <w:vAlign w:val="center"/>
          </w:tcPr>
          <w:p w14:paraId="35D36A7C"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rPr>
              <w:t>Repetition number</w:t>
            </w:r>
          </w:p>
        </w:tc>
        <w:tc>
          <w:tcPr>
            <w:tcW w:w="1173" w:type="dxa"/>
            <w:vAlign w:val="center"/>
          </w:tcPr>
          <w:p w14:paraId="0AA8D863"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rPr>
              <w:t>3</w:t>
            </w:r>
          </w:p>
        </w:tc>
        <w:tc>
          <w:tcPr>
            <w:tcW w:w="3221" w:type="dxa"/>
            <w:vAlign w:val="center"/>
          </w:tcPr>
          <w:p w14:paraId="0A82106E" w14:textId="77777777" w:rsidR="00F20732" w:rsidRPr="006660F4" w:rsidRDefault="00F20732" w:rsidP="007C7EC1">
            <w:pPr>
              <w:overflowPunct w:val="0"/>
              <w:snapToGrid/>
              <w:spacing w:after="180"/>
              <w:textAlignment w:val="baseline"/>
              <w:rPr>
                <w:rFonts w:ascii="Times New Roman" w:hAnsi="Times New Roman"/>
                <w:color w:val="FF0000"/>
              </w:rPr>
            </w:pPr>
            <w:r w:rsidRPr="006660F4">
              <w:rPr>
                <w:rFonts w:ascii="Times New Roman" w:hAnsi="Times New Roman"/>
                <w:color w:val="FF0000"/>
                <w:lang w:val="sv-SE" w:eastAsia="en-GB"/>
              </w:rPr>
              <w:t>New data indicator</w:t>
            </w:r>
          </w:p>
        </w:tc>
        <w:tc>
          <w:tcPr>
            <w:tcW w:w="1232" w:type="dxa"/>
            <w:vAlign w:val="center"/>
          </w:tcPr>
          <w:p w14:paraId="3ABD03DC" w14:textId="77777777" w:rsidR="00F20732" w:rsidRPr="006660F4" w:rsidRDefault="00F20732" w:rsidP="007C7EC1">
            <w:pPr>
              <w:overflowPunct w:val="0"/>
              <w:snapToGrid/>
              <w:spacing w:after="180"/>
              <w:textAlignment w:val="baseline"/>
              <w:rPr>
                <w:rFonts w:ascii="Times New Roman" w:hAnsi="Times New Roman"/>
                <w:color w:val="FF0000"/>
              </w:rPr>
            </w:pPr>
            <w:r w:rsidRPr="006660F4">
              <w:rPr>
                <w:rFonts w:ascii="Times New Roman" w:hAnsi="Times New Roman"/>
                <w:color w:val="FF0000"/>
                <w:lang w:val="sv-SE" w:eastAsia="en-GB"/>
              </w:rPr>
              <w:t>1</w:t>
            </w:r>
          </w:p>
        </w:tc>
      </w:tr>
      <w:tr w:rsidR="00F20732" w:rsidRPr="006660F4" w14:paraId="7F9AAE4D" w14:textId="77777777" w:rsidTr="007C7EC1">
        <w:tc>
          <w:tcPr>
            <w:tcW w:w="3681" w:type="dxa"/>
            <w:vAlign w:val="center"/>
          </w:tcPr>
          <w:p w14:paraId="2B99335D"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color w:val="FF0000"/>
              </w:rPr>
              <w:t>New data indicator (NDI)</w:t>
            </w:r>
          </w:p>
        </w:tc>
        <w:tc>
          <w:tcPr>
            <w:tcW w:w="1173" w:type="dxa"/>
            <w:vAlign w:val="center"/>
          </w:tcPr>
          <w:p w14:paraId="2F5434C1"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color w:val="FF0000"/>
              </w:rPr>
              <w:t>1</w:t>
            </w:r>
          </w:p>
        </w:tc>
        <w:tc>
          <w:tcPr>
            <w:tcW w:w="3221" w:type="dxa"/>
            <w:vAlign w:val="center"/>
          </w:tcPr>
          <w:p w14:paraId="4C789A4B"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HARQ-ACK resource</w:t>
            </w:r>
          </w:p>
        </w:tc>
        <w:tc>
          <w:tcPr>
            <w:tcW w:w="1232" w:type="dxa"/>
            <w:vAlign w:val="center"/>
          </w:tcPr>
          <w:p w14:paraId="49C40257"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4</w:t>
            </w:r>
          </w:p>
        </w:tc>
      </w:tr>
      <w:tr w:rsidR="00F20732" w:rsidRPr="006660F4" w14:paraId="140EF797" w14:textId="77777777" w:rsidTr="007C7EC1">
        <w:tc>
          <w:tcPr>
            <w:tcW w:w="3681" w:type="dxa"/>
            <w:vAlign w:val="center"/>
          </w:tcPr>
          <w:p w14:paraId="6C1DB2FC"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DCI subframe repetition number</w:t>
            </w:r>
          </w:p>
        </w:tc>
        <w:tc>
          <w:tcPr>
            <w:tcW w:w="1173" w:type="dxa"/>
            <w:vAlign w:val="center"/>
          </w:tcPr>
          <w:p w14:paraId="4A6866DB"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c>
          <w:tcPr>
            <w:tcW w:w="3221" w:type="dxa"/>
            <w:vAlign w:val="center"/>
          </w:tcPr>
          <w:p w14:paraId="223EBC66"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DCI subframe repetition number</w:t>
            </w:r>
          </w:p>
        </w:tc>
        <w:tc>
          <w:tcPr>
            <w:tcW w:w="1232" w:type="dxa"/>
            <w:vAlign w:val="center"/>
          </w:tcPr>
          <w:p w14:paraId="5BCE4A8D" w14:textId="77777777" w:rsidR="00F20732" w:rsidRPr="006660F4" w:rsidRDefault="00F20732" w:rsidP="007C7EC1">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r>
      <w:tr w:rsidR="00F20732" w:rsidRPr="006660F4" w14:paraId="47BEE1B2" w14:textId="77777777" w:rsidTr="007C7EC1">
        <w:tc>
          <w:tcPr>
            <w:tcW w:w="3681" w:type="dxa"/>
            <w:vAlign w:val="center"/>
          </w:tcPr>
          <w:p w14:paraId="1D3D12B5" w14:textId="77777777" w:rsidR="00F20732" w:rsidRPr="006660F4" w:rsidRDefault="00F20732" w:rsidP="007C7EC1">
            <w:pPr>
              <w:overflowPunct w:val="0"/>
              <w:snapToGrid/>
              <w:spacing w:after="180"/>
              <w:textAlignment w:val="baseline"/>
              <w:rPr>
                <w:rFonts w:ascii="Times New Roman" w:hAnsi="Times New Roman"/>
                <w:color w:val="FF0000"/>
              </w:rPr>
            </w:pPr>
            <w:r w:rsidRPr="006660F4">
              <w:rPr>
                <w:rFonts w:ascii="Times New Roman" w:hAnsi="Times New Roman"/>
                <w:color w:val="FF0000"/>
              </w:rPr>
              <w:t xml:space="preserve">HARQ process number </w:t>
            </w:r>
          </w:p>
        </w:tc>
        <w:tc>
          <w:tcPr>
            <w:tcW w:w="1173" w:type="dxa"/>
            <w:vAlign w:val="center"/>
          </w:tcPr>
          <w:p w14:paraId="4B035BBB" w14:textId="77777777" w:rsidR="00F20732" w:rsidRPr="006660F4" w:rsidRDefault="00F20732" w:rsidP="007C7EC1">
            <w:pPr>
              <w:overflowPunct w:val="0"/>
              <w:snapToGrid/>
              <w:spacing w:after="180"/>
              <w:textAlignment w:val="baseline"/>
              <w:rPr>
                <w:rFonts w:ascii="Times New Roman" w:hAnsi="Times New Roman"/>
                <w:color w:val="FF0000"/>
              </w:rPr>
            </w:pPr>
            <w:r w:rsidRPr="006660F4">
              <w:rPr>
                <w:rFonts w:ascii="Times New Roman" w:hAnsi="Times New Roman"/>
                <w:color w:val="FF0000"/>
              </w:rPr>
              <w:t>1</w:t>
            </w:r>
          </w:p>
        </w:tc>
        <w:tc>
          <w:tcPr>
            <w:tcW w:w="3221" w:type="dxa"/>
            <w:vAlign w:val="center"/>
          </w:tcPr>
          <w:p w14:paraId="5AE2F4B1" w14:textId="77777777" w:rsidR="00F20732" w:rsidRPr="006660F4" w:rsidRDefault="00F20732" w:rsidP="007C7EC1">
            <w:pPr>
              <w:overflowPunct w:val="0"/>
              <w:snapToGrid/>
              <w:spacing w:after="180"/>
              <w:textAlignment w:val="baseline"/>
              <w:rPr>
                <w:rFonts w:ascii="Times New Roman" w:hAnsi="Times New Roman"/>
                <w:color w:val="FF0000"/>
                <w:lang w:val="sv-SE" w:eastAsia="en-GB"/>
              </w:rPr>
            </w:pPr>
            <w:r w:rsidRPr="006660F4">
              <w:rPr>
                <w:rFonts w:ascii="Times New Roman" w:hAnsi="Times New Roman"/>
                <w:color w:val="FF0000"/>
              </w:rPr>
              <w:t xml:space="preserve">HARQ process number </w:t>
            </w:r>
          </w:p>
        </w:tc>
        <w:tc>
          <w:tcPr>
            <w:tcW w:w="1232" w:type="dxa"/>
            <w:vAlign w:val="center"/>
          </w:tcPr>
          <w:p w14:paraId="4FD20962" w14:textId="77777777" w:rsidR="00F20732" w:rsidRPr="006660F4" w:rsidRDefault="00F20732" w:rsidP="007C7EC1">
            <w:pPr>
              <w:overflowPunct w:val="0"/>
              <w:snapToGrid/>
              <w:spacing w:after="180"/>
              <w:textAlignment w:val="baseline"/>
              <w:rPr>
                <w:rFonts w:ascii="Times New Roman" w:hAnsi="Times New Roman"/>
                <w:color w:val="FF0000"/>
              </w:rPr>
            </w:pPr>
            <w:r w:rsidRPr="006660F4">
              <w:rPr>
                <w:rFonts w:ascii="Times New Roman" w:hAnsi="Times New Roman"/>
                <w:color w:val="FF0000"/>
              </w:rPr>
              <w:t>1</w:t>
            </w:r>
          </w:p>
        </w:tc>
      </w:tr>
    </w:tbl>
    <w:p w14:paraId="00E5557D" w14:textId="77777777" w:rsidR="00F20732" w:rsidRDefault="00F20732" w:rsidP="001A558D">
      <w:pPr>
        <w:spacing w:beforeLines="50" w:before="120"/>
        <w:rPr>
          <w:lang w:eastAsia="zh-CN"/>
        </w:rPr>
      </w:pPr>
      <w:r>
        <w:rPr>
          <w:rFonts w:hint="eastAsia"/>
          <w:lang w:eastAsia="zh-CN"/>
        </w:rPr>
        <w:t>Based on the legacy DCI format</w:t>
      </w:r>
      <w:r>
        <w:rPr>
          <w:lang w:eastAsia="zh-CN"/>
        </w:rPr>
        <w:t xml:space="preserve"> </w:t>
      </w:r>
      <w:r>
        <w:t>for two HARQ processes</w:t>
      </w:r>
      <w:r>
        <w:rPr>
          <w:rFonts w:hint="eastAsia"/>
          <w:lang w:eastAsia="zh-CN"/>
        </w:rPr>
        <w:t>, the new DCI should indicate</w:t>
      </w:r>
      <w:r>
        <w:rPr>
          <w:lang w:eastAsia="zh-CN"/>
        </w:rPr>
        <w:t xml:space="preserve"> the following information:</w:t>
      </w:r>
    </w:p>
    <w:p w14:paraId="790D5E7E" w14:textId="77777777" w:rsidR="00F20732" w:rsidRDefault="00F20732" w:rsidP="00F20732">
      <w:pPr>
        <w:pStyle w:val="ListParagraph"/>
        <w:numPr>
          <w:ilvl w:val="0"/>
          <w:numId w:val="26"/>
        </w:numPr>
        <w:ind w:firstLineChars="0"/>
        <w:rPr>
          <w:lang w:eastAsia="zh-CN"/>
        </w:rPr>
      </w:pPr>
      <w:r>
        <w:rPr>
          <w:rFonts w:hint="eastAsia"/>
          <w:lang w:eastAsia="zh-CN"/>
        </w:rPr>
        <w:t>1 bit in the DCI indicate</w:t>
      </w:r>
      <w:r>
        <w:rPr>
          <w:lang w:eastAsia="zh-CN"/>
        </w:rPr>
        <w:t>s</w:t>
      </w:r>
      <w:r>
        <w:rPr>
          <w:rFonts w:hint="eastAsia"/>
          <w:lang w:eastAsia="zh-CN"/>
        </w:rPr>
        <w:t xml:space="preserve"> the number of scheduled HARQ process, i.e. </w:t>
      </w:r>
      <w:r>
        <w:rPr>
          <w:lang w:eastAsia="zh-CN"/>
        </w:rPr>
        <w:t>{1, 2}</w:t>
      </w:r>
      <w:r>
        <w:rPr>
          <w:rFonts w:hint="eastAsia"/>
          <w:lang w:eastAsia="zh-CN"/>
        </w:rPr>
        <w:t>.</w:t>
      </w:r>
    </w:p>
    <w:p w14:paraId="10EF0FEC" w14:textId="77777777" w:rsidR="00F20732" w:rsidRDefault="00F20732" w:rsidP="00F20732">
      <w:pPr>
        <w:pStyle w:val="ListParagraph"/>
        <w:numPr>
          <w:ilvl w:val="0"/>
          <w:numId w:val="26"/>
        </w:numPr>
        <w:ind w:firstLineChars="0"/>
        <w:rPr>
          <w:lang w:eastAsia="zh-CN"/>
        </w:rPr>
      </w:pPr>
      <w:r>
        <w:rPr>
          <w:lang w:eastAsia="zh-CN"/>
        </w:rPr>
        <w:t>When the number of scheduled HARQ process is one, the UL DCI can reuses the following fields of legacy DCI: RV (</w:t>
      </w:r>
      <w:r w:rsidRPr="00361E27">
        <w:rPr>
          <w:lang w:eastAsia="zh-CN"/>
        </w:rPr>
        <w:t>Redundancy version</w:t>
      </w:r>
      <w:r>
        <w:rPr>
          <w:lang w:eastAsia="zh-CN"/>
        </w:rPr>
        <w:t>), NDI (</w:t>
      </w:r>
      <w:r w:rsidRPr="00361E27">
        <w:rPr>
          <w:lang w:eastAsia="zh-CN"/>
        </w:rPr>
        <w:t>New data indicator</w:t>
      </w:r>
      <w:r>
        <w:rPr>
          <w:lang w:eastAsia="zh-CN"/>
        </w:rPr>
        <w:t xml:space="preserve">) and </w:t>
      </w:r>
      <w:r w:rsidRPr="00361E27">
        <w:rPr>
          <w:lang w:eastAsia="zh-CN"/>
        </w:rPr>
        <w:t>HARQ process number</w:t>
      </w:r>
      <w:r>
        <w:rPr>
          <w:lang w:eastAsia="zh-CN"/>
        </w:rPr>
        <w:t xml:space="preserve">, and the DL DCI can reuses the following fields of legacy DCI: NDI and </w:t>
      </w:r>
      <w:r w:rsidRPr="00361E27">
        <w:rPr>
          <w:lang w:eastAsia="zh-CN"/>
        </w:rPr>
        <w:t>HARQ process number</w:t>
      </w:r>
      <w:r>
        <w:rPr>
          <w:lang w:eastAsia="zh-CN"/>
        </w:rPr>
        <w:t>. The HARQ process number is used to indicate the HARQ process ID.</w:t>
      </w:r>
    </w:p>
    <w:p w14:paraId="00C3CEA4" w14:textId="6FB5C482" w:rsidR="00CE009A" w:rsidRPr="00E15561" w:rsidRDefault="00F20732" w:rsidP="001A558D">
      <w:pPr>
        <w:pStyle w:val="ListParagraph"/>
        <w:numPr>
          <w:ilvl w:val="0"/>
          <w:numId w:val="26"/>
        </w:numPr>
        <w:ind w:firstLineChars="0"/>
        <w:rPr>
          <w:lang w:eastAsia="zh-CN"/>
        </w:rPr>
      </w:pPr>
      <w:r>
        <w:rPr>
          <w:lang w:eastAsia="zh-CN"/>
        </w:rPr>
        <w:t>When the number of scheduled HARQ process is two, the HARQ process IDs for the first TB and second TB can be predefined</w:t>
      </w:r>
      <w:r w:rsidR="003F3955">
        <w:rPr>
          <w:lang w:eastAsia="zh-CN"/>
        </w:rPr>
        <w:t xml:space="preserve"> e.g. 0 and 1</w:t>
      </w:r>
      <w:r>
        <w:rPr>
          <w:lang w:eastAsia="zh-CN"/>
        </w:rPr>
        <w:t>. In RAN1#96, it is agreed that o</w:t>
      </w:r>
      <w:r w:rsidRPr="00361E27">
        <w:rPr>
          <w:lang w:eastAsia="zh-CN"/>
        </w:rPr>
        <w:t>ne DCI can be used to schedule both initial and retransmission of different HARQ processes.</w:t>
      </w:r>
      <w:r>
        <w:rPr>
          <w:lang w:eastAsia="zh-CN"/>
        </w:rPr>
        <w:t xml:space="preserve"> So the NDI should be indicated individually for each TB. </w:t>
      </w:r>
      <w:r w:rsidR="00582C07">
        <w:rPr>
          <w:lang w:eastAsia="zh-CN"/>
        </w:rPr>
        <w:t xml:space="preserve">There is already 1 bit in legacy DCI to indicate NDI, so only need to add 1 bit </w:t>
      </w:r>
      <w:r w:rsidR="00582C07">
        <w:rPr>
          <w:rFonts w:hint="eastAsia"/>
          <w:lang w:eastAsia="zh-CN"/>
        </w:rPr>
        <w:t xml:space="preserve">to </w:t>
      </w:r>
      <w:r w:rsidR="00582C07">
        <w:rPr>
          <w:lang w:eastAsia="zh-CN"/>
        </w:rPr>
        <w:t xml:space="preserve">indicate </w:t>
      </w:r>
      <w:r w:rsidR="00582C07">
        <w:rPr>
          <w:rFonts w:hint="eastAsia"/>
          <w:lang w:eastAsia="zh-CN"/>
        </w:rPr>
        <w:t xml:space="preserve">the NDI of </w:t>
      </w:r>
      <w:r w:rsidR="00582C07">
        <w:rPr>
          <w:lang w:eastAsia="zh-CN"/>
        </w:rPr>
        <w:t xml:space="preserve">another TB. </w:t>
      </w:r>
      <w:r>
        <w:rPr>
          <w:lang w:eastAsia="zh-CN"/>
        </w:rPr>
        <w:t>In comparison with DL, UL DCI has RV field</w:t>
      </w:r>
      <w:r>
        <w:rPr>
          <w:rFonts w:hint="eastAsia"/>
          <w:lang w:eastAsia="zh-CN"/>
        </w:rPr>
        <w:t>. T</w:t>
      </w:r>
      <w:r>
        <w:rPr>
          <w:lang w:eastAsia="zh-CN"/>
        </w:rPr>
        <w:t>wo RV fields for each TB will make the size of UL DCI larger than that of DL DCI. One possible way to not extend RV field is that the RV of initial transmission is set to 0 and the RV field is used to indicate the RV of the TB</w:t>
      </w:r>
      <w:r>
        <w:rPr>
          <w:rFonts w:hint="eastAsia"/>
          <w:lang w:eastAsia="zh-CN"/>
        </w:rPr>
        <w:t>(</w:t>
      </w:r>
      <w:r>
        <w:rPr>
          <w:lang w:eastAsia="zh-CN"/>
        </w:rPr>
        <w:t>s) to be retransmitted.</w:t>
      </w:r>
    </w:p>
    <w:p w14:paraId="342E5891" w14:textId="7E02C24D" w:rsidR="00E560BF" w:rsidRDefault="00F20732" w:rsidP="00F20732">
      <w:pPr>
        <w:rPr>
          <w:b/>
          <w:lang w:eastAsia="zh-CN"/>
        </w:rPr>
      </w:pPr>
      <w:r w:rsidRPr="00B528A0">
        <w:rPr>
          <w:b/>
          <w:lang w:eastAsia="zh-CN"/>
        </w:rPr>
        <w:t xml:space="preserve">Proposal </w:t>
      </w:r>
      <w:r w:rsidRPr="00B528A0">
        <w:rPr>
          <w:b/>
          <w:lang w:eastAsia="zh-CN"/>
        </w:rPr>
        <w:fldChar w:fldCharType="begin"/>
      </w:r>
      <w:r w:rsidRPr="00B528A0">
        <w:rPr>
          <w:b/>
          <w:lang w:eastAsia="zh-CN"/>
        </w:rPr>
        <w:instrText xml:space="preserve"> SEQ Proposal \* ARABIC </w:instrText>
      </w:r>
      <w:r w:rsidRPr="00B528A0">
        <w:rPr>
          <w:b/>
          <w:lang w:eastAsia="zh-CN"/>
        </w:rPr>
        <w:fldChar w:fldCharType="separate"/>
      </w:r>
      <w:r w:rsidR="003F3955">
        <w:rPr>
          <w:b/>
          <w:noProof/>
          <w:lang w:eastAsia="zh-CN"/>
        </w:rPr>
        <w:t>8</w:t>
      </w:r>
      <w:r w:rsidRPr="00B528A0">
        <w:rPr>
          <w:b/>
          <w:lang w:eastAsia="zh-CN"/>
        </w:rPr>
        <w:fldChar w:fldCharType="end"/>
      </w:r>
      <w:r w:rsidRPr="00B528A0">
        <w:rPr>
          <w:b/>
          <w:lang w:eastAsia="zh-CN"/>
        </w:rPr>
        <w:t xml:space="preserve">: </w:t>
      </w:r>
      <w:r w:rsidR="00E560BF">
        <w:rPr>
          <w:b/>
          <w:lang w:eastAsia="zh-CN"/>
        </w:rPr>
        <w:t>A</w:t>
      </w:r>
      <w:r w:rsidR="002613F0">
        <w:rPr>
          <w:b/>
          <w:lang w:eastAsia="zh-CN"/>
        </w:rPr>
        <w:t xml:space="preserve"> new DCI with</w:t>
      </w:r>
      <w:r w:rsidR="002613F0" w:rsidDel="002613F0">
        <w:rPr>
          <w:rFonts w:hint="eastAsia"/>
          <w:b/>
          <w:lang w:eastAsia="zh-CN"/>
        </w:rPr>
        <w:t xml:space="preserve"> </w:t>
      </w:r>
      <w:r w:rsidR="002613F0">
        <w:rPr>
          <w:b/>
          <w:lang w:eastAsia="zh-CN"/>
        </w:rPr>
        <w:t>adding 2 bits on the basis of legacy 2HARQ DCI forma</w:t>
      </w:r>
      <w:r w:rsidR="00E560BF">
        <w:rPr>
          <w:b/>
          <w:lang w:eastAsia="zh-CN"/>
        </w:rPr>
        <w:t>t is introduced.</w:t>
      </w:r>
    </w:p>
    <w:p w14:paraId="69368021" w14:textId="1E40FC0F" w:rsidR="002613F0" w:rsidRDefault="003F3955" w:rsidP="00F20732">
      <w:pPr>
        <w:rPr>
          <w:b/>
          <w:lang w:eastAsia="zh-CN"/>
        </w:rPr>
      </w:pPr>
      <w:r w:rsidRPr="00B528A0">
        <w:rPr>
          <w:b/>
          <w:lang w:eastAsia="zh-CN"/>
        </w:rPr>
        <w:t xml:space="preserve">Proposal </w:t>
      </w:r>
      <w:r w:rsidRPr="00B528A0">
        <w:rPr>
          <w:b/>
          <w:lang w:eastAsia="zh-CN"/>
        </w:rPr>
        <w:fldChar w:fldCharType="begin"/>
      </w:r>
      <w:r w:rsidRPr="00B528A0">
        <w:rPr>
          <w:b/>
          <w:lang w:eastAsia="zh-CN"/>
        </w:rPr>
        <w:instrText xml:space="preserve"> SEQ Proposal \* ARABIC </w:instrText>
      </w:r>
      <w:r w:rsidRPr="00B528A0">
        <w:rPr>
          <w:b/>
          <w:lang w:eastAsia="zh-CN"/>
        </w:rPr>
        <w:fldChar w:fldCharType="separate"/>
      </w:r>
      <w:r>
        <w:rPr>
          <w:b/>
          <w:noProof/>
          <w:lang w:eastAsia="zh-CN"/>
        </w:rPr>
        <w:t>9</w:t>
      </w:r>
      <w:r w:rsidRPr="00B528A0">
        <w:rPr>
          <w:b/>
          <w:lang w:eastAsia="zh-CN"/>
        </w:rPr>
        <w:fldChar w:fldCharType="end"/>
      </w:r>
      <w:r w:rsidR="00E560BF" w:rsidRPr="00B528A0">
        <w:rPr>
          <w:b/>
          <w:lang w:eastAsia="zh-CN"/>
        </w:rPr>
        <w:t xml:space="preserve">: </w:t>
      </w:r>
      <w:r w:rsidR="00CE009A">
        <w:rPr>
          <w:b/>
          <w:lang w:eastAsia="zh-CN"/>
        </w:rPr>
        <w:t>The new DCI carries the following information</w:t>
      </w:r>
      <w:r w:rsidR="00E560BF">
        <w:rPr>
          <w:b/>
          <w:lang w:eastAsia="zh-CN"/>
        </w:rPr>
        <w:t>:</w:t>
      </w:r>
    </w:p>
    <w:p w14:paraId="2648A2B6" w14:textId="219D3BA3" w:rsidR="00CE009A" w:rsidRDefault="00CE009A" w:rsidP="00ED7E73">
      <w:pPr>
        <w:pStyle w:val="ListParagraph"/>
        <w:numPr>
          <w:ilvl w:val="0"/>
          <w:numId w:val="27"/>
        </w:numPr>
        <w:ind w:firstLineChars="0"/>
        <w:rPr>
          <w:b/>
          <w:lang w:eastAsia="zh-CN"/>
        </w:rPr>
      </w:pPr>
      <w:r>
        <w:rPr>
          <w:b/>
          <w:lang w:eastAsia="zh-CN"/>
        </w:rPr>
        <w:t>O</w:t>
      </w:r>
      <w:r w:rsidR="002613F0">
        <w:rPr>
          <w:b/>
          <w:lang w:eastAsia="zh-CN"/>
        </w:rPr>
        <w:t>ne</w:t>
      </w:r>
      <w:r>
        <w:rPr>
          <w:b/>
          <w:lang w:eastAsia="zh-CN"/>
        </w:rPr>
        <w:t xml:space="preserve"> of the 2</w:t>
      </w:r>
      <w:r w:rsidR="002613F0" w:rsidRPr="00F55B3B">
        <w:rPr>
          <w:b/>
          <w:lang w:eastAsia="zh-CN"/>
        </w:rPr>
        <w:t xml:space="preserve"> </w:t>
      </w:r>
      <w:r w:rsidR="004147AF">
        <w:rPr>
          <w:b/>
          <w:lang w:eastAsia="zh-CN"/>
        </w:rPr>
        <w:t xml:space="preserve">added </w:t>
      </w:r>
      <w:r w:rsidR="002613F0" w:rsidRPr="00F55B3B">
        <w:rPr>
          <w:b/>
          <w:lang w:eastAsia="zh-CN"/>
        </w:rPr>
        <w:t>bit</w:t>
      </w:r>
      <w:r>
        <w:rPr>
          <w:b/>
          <w:lang w:eastAsia="zh-CN"/>
        </w:rPr>
        <w:t>s</w:t>
      </w:r>
      <w:r w:rsidR="002613F0" w:rsidRPr="00F55B3B">
        <w:rPr>
          <w:b/>
          <w:lang w:eastAsia="zh-CN"/>
        </w:rPr>
        <w:t xml:space="preserve"> </w:t>
      </w:r>
      <w:r w:rsidR="002613F0">
        <w:rPr>
          <w:b/>
          <w:lang w:eastAsia="zh-CN"/>
        </w:rPr>
        <w:t>is to</w:t>
      </w:r>
      <w:r w:rsidR="002613F0" w:rsidRPr="00F55B3B">
        <w:rPr>
          <w:b/>
          <w:lang w:eastAsia="zh-CN"/>
        </w:rPr>
        <w:t xml:space="preserve"> indicate the number of scheduled HARQ process</w:t>
      </w:r>
      <w:r>
        <w:rPr>
          <w:b/>
          <w:lang w:eastAsia="zh-CN"/>
        </w:rPr>
        <w:t xml:space="preserve"> (1 or 2)</w:t>
      </w:r>
    </w:p>
    <w:p w14:paraId="6ADE5DBC" w14:textId="28059084" w:rsidR="002613F0" w:rsidRDefault="00CE009A" w:rsidP="00ED7E73">
      <w:pPr>
        <w:pStyle w:val="ListParagraph"/>
        <w:numPr>
          <w:ilvl w:val="0"/>
          <w:numId w:val="27"/>
        </w:numPr>
        <w:ind w:firstLineChars="0"/>
        <w:rPr>
          <w:b/>
          <w:lang w:eastAsia="zh-CN"/>
        </w:rPr>
      </w:pPr>
      <w:r>
        <w:rPr>
          <w:b/>
          <w:lang w:eastAsia="zh-CN"/>
        </w:rPr>
        <w:t>If the scheduled HARQ process is indicated as 2</w:t>
      </w:r>
    </w:p>
    <w:p w14:paraId="6FBED6C7" w14:textId="37BAD7D7" w:rsidR="002613F0" w:rsidRPr="00F55B3B" w:rsidRDefault="00CE009A" w:rsidP="00ED7E73">
      <w:pPr>
        <w:pStyle w:val="ListParagraph"/>
        <w:numPr>
          <w:ilvl w:val="1"/>
          <w:numId w:val="27"/>
        </w:numPr>
        <w:ind w:firstLineChars="0"/>
        <w:rPr>
          <w:b/>
          <w:lang w:eastAsia="zh-CN"/>
        </w:rPr>
      </w:pPr>
      <w:r>
        <w:rPr>
          <w:b/>
          <w:lang w:eastAsia="zh-CN"/>
        </w:rPr>
        <w:t>The other</w:t>
      </w:r>
      <w:r w:rsidR="002613F0">
        <w:rPr>
          <w:b/>
          <w:lang w:eastAsia="zh-CN"/>
        </w:rPr>
        <w:t xml:space="preserve"> </w:t>
      </w:r>
      <w:r w:rsidR="001E71BE">
        <w:rPr>
          <w:b/>
          <w:lang w:eastAsia="zh-CN"/>
        </w:rPr>
        <w:t>one of 2</w:t>
      </w:r>
      <w:r w:rsidR="004147AF">
        <w:rPr>
          <w:b/>
          <w:lang w:eastAsia="zh-CN"/>
        </w:rPr>
        <w:t xml:space="preserve"> added</w:t>
      </w:r>
      <w:r w:rsidR="001E71BE">
        <w:rPr>
          <w:b/>
          <w:lang w:eastAsia="zh-CN"/>
        </w:rPr>
        <w:t xml:space="preserve"> bits</w:t>
      </w:r>
      <w:r w:rsidR="002613F0">
        <w:rPr>
          <w:b/>
          <w:lang w:eastAsia="zh-CN"/>
        </w:rPr>
        <w:t xml:space="preserve"> is to indicate the NDI </w:t>
      </w:r>
      <w:r w:rsidR="00E560BF">
        <w:rPr>
          <w:b/>
          <w:lang w:eastAsia="zh-CN"/>
        </w:rPr>
        <w:t xml:space="preserve">for </w:t>
      </w:r>
      <w:r w:rsidR="001E71BE">
        <w:rPr>
          <w:b/>
          <w:lang w:eastAsia="zh-CN"/>
        </w:rPr>
        <w:t xml:space="preserve">the second </w:t>
      </w:r>
      <w:r w:rsidR="00E560BF">
        <w:rPr>
          <w:b/>
          <w:lang w:eastAsia="zh-CN"/>
        </w:rPr>
        <w:t>2 HARQ process</w:t>
      </w:r>
      <w:r w:rsidR="002613F0">
        <w:rPr>
          <w:b/>
          <w:lang w:eastAsia="zh-CN"/>
        </w:rPr>
        <w:t>.</w:t>
      </w:r>
    </w:p>
    <w:p w14:paraId="3344DDBA" w14:textId="057C8944" w:rsidR="002613F0" w:rsidRDefault="00CE009A" w:rsidP="00F20732">
      <w:pPr>
        <w:pStyle w:val="ListParagraph"/>
        <w:numPr>
          <w:ilvl w:val="1"/>
          <w:numId w:val="27"/>
        </w:numPr>
        <w:ind w:firstLineChars="0"/>
        <w:rPr>
          <w:b/>
          <w:lang w:eastAsia="zh-CN"/>
        </w:rPr>
      </w:pPr>
      <w:r>
        <w:rPr>
          <w:b/>
          <w:lang w:eastAsia="zh-CN"/>
        </w:rPr>
        <w:t>T</w:t>
      </w:r>
      <w:r w:rsidRPr="00B252C3">
        <w:rPr>
          <w:b/>
          <w:lang w:eastAsia="zh-CN"/>
        </w:rPr>
        <w:t>he HARQ process ID</w:t>
      </w:r>
      <w:r>
        <w:rPr>
          <w:b/>
          <w:lang w:eastAsia="zh-CN"/>
        </w:rPr>
        <w:t>s</w:t>
      </w:r>
      <w:r w:rsidRPr="00B252C3">
        <w:rPr>
          <w:b/>
          <w:lang w:eastAsia="zh-CN"/>
        </w:rPr>
        <w:t xml:space="preserve"> for the first TB and second TB </w:t>
      </w:r>
      <w:r>
        <w:rPr>
          <w:b/>
          <w:lang w:eastAsia="zh-CN"/>
        </w:rPr>
        <w:t>is</w:t>
      </w:r>
      <w:r w:rsidRPr="00B252C3">
        <w:rPr>
          <w:b/>
          <w:lang w:eastAsia="zh-CN"/>
        </w:rPr>
        <w:t xml:space="preserve"> predefined</w:t>
      </w:r>
      <w:r>
        <w:rPr>
          <w:b/>
          <w:lang w:eastAsia="zh-CN"/>
        </w:rPr>
        <w:t xml:space="preserve"> </w:t>
      </w:r>
      <w:r w:rsidR="001E71BE">
        <w:rPr>
          <w:b/>
          <w:lang w:eastAsia="zh-CN"/>
        </w:rPr>
        <w:t>as 0 and 1</w:t>
      </w:r>
      <w:r>
        <w:rPr>
          <w:b/>
          <w:lang w:eastAsia="zh-CN"/>
        </w:rPr>
        <w:t>.</w:t>
      </w:r>
    </w:p>
    <w:p w14:paraId="5C5FD644" w14:textId="2B4095A8" w:rsidR="009332E1" w:rsidRPr="001A558D" w:rsidRDefault="002613F0" w:rsidP="001A558D">
      <w:pPr>
        <w:pStyle w:val="ListParagraph"/>
        <w:numPr>
          <w:ilvl w:val="1"/>
          <w:numId w:val="27"/>
        </w:numPr>
        <w:ind w:firstLineChars="0"/>
        <w:rPr>
          <w:b/>
          <w:lang w:eastAsia="zh-CN"/>
        </w:rPr>
      </w:pPr>
      <w:r w:rsidRPr="001E71BE">
        <w:rPr>
          <w:b/>
          <w:lang w:eastAsia="zh-CN"/>
        </w:rPr>
        <w:t xml:space="preserve">For UL, </w:t>
      </w:r>
      <w:r w:rsidR="001E71BE">
        <w:rPr>
          <w:b/>
          <w:lang w:eastAsia="zh-CN"/>
        </w:rPr>
        <w:t xml:space="preserve">the legacy </w:t>
      </w:r>
      <w:r w:rsidRPr="001E71BE">
        <w:rPr>
          <w:b/>
          <w:lang w:eastAsia="zh-CN"/>
        </w:rPr>
        <w:t>single RV field</w:t>
      </w:r>
      <w:r w:rsidR="001E71BE">
        <w:rPr>
          <w:b/>
          <w:lang w:eastAsia="zh-CN"/>
        </w:rPr>
        <w:t xml:space="preserve"> </w:t>
      </w:r>
      <w:r w:rsidRPr="001E71BE">
        <w:rPr>
          <w:b/>
          <w:lang w:eastAsia="zh-CN"/>
        </w:rPr>
        <w:t xml:space="preserve">indicates the RV of the </w:t>
      </w:r>
      <w:r w:rsidR="001E71BE">
        <w:rPr>
          <w:b/>
          <w:lang w:eastAsia="zh-CN"/>
        </w:rPr>
        <w:t xml:space="preserve">retransmission </w:t>
      </w:r>
      <w:r w:rsidRPr="001E71BE">
        <w:rPr>
          <w:b/>
          <w:lang w:eastAsia="zh-CN"/>
        </w:rPr>
        <w:t>TB(s). The RV for new transmission is predefined</w:t>
      </w:r>
      <w:r w:rsidR="001E71BE">
        <w:rPr>
          <w:b/>
          <w:lang w:eastAsia="zh-CN"/>
        </w:rPr>
        <w:t xml:space="preserve"> as 0</w:t>
      </w:r>
      <w:r w:rsidRPr="001E71BE">
        <w:rPr>
          <w:b/>
          <w:lang w:eastAsia="zh-CN"/>
        </w:rPr>
        <w:t>.</w:t>
      </w:r>
    </w:p>
    <w:p w14:paraId="5EA5E677" w14:textId="307CB22B" w:rsidR="009332E1" w:rsidRPr="00980D29" w:rsidRDefault="009332E1" w:rsidP="00ED7E73">
      <w:pPr>
        <w:pStyle w:val="Heading3"/>
        <w:rPr>
          <w:lang w:eastAsia="zh-CN"/>
        </w:rPr>
      </w:pPr>
      <w:r w:rsidRPr="00980D29">
        <w:rPr>
          <w:lang w:eastAsia="zh-CN"/>
        </w:rPr>
        <w:t>HARQ</w:t>
      </w:r>
      <w:r w:rsidR="00050685">
        <w:rPr>
          <w:lang w:eastAsia="zh-CN"/>
        </w:rPr>
        <w:t>-ACK</w:t>
      </w:r>
      <w:r w:rsidRPr="00980D29">
        <w:rPr>
          <w:lang w:eastAsia="zh-CN"/>
        </w:rPr>
        <w:t xml:space="preserve"> bundling and multiplexing</w:t>
      </w:r>
    </w:p>
    <w:p w14:paraId="1D875F2A" w14:textId="77777777" w:rsidR="009332E1" w:rsidRDefault="009332E1" w:rsidP="009332E1">
      <w:pPr>
        <w:rPr>
          <w:lang w:eastAsia="zh-CN"/>
        </w:rPr>
      </w:pPr>
      <w:r>
        <w:rPr>
          <w:lang w:eastAsia="zh-CN"/>
        </w:rPr>
        <w:t xml:space="preserve">For multiple DL/UL TBs scheduled by one DCI, it is agreed that individual feedback for each HARQ process is supported. For downlink, the HARQ-ACK feedback is transmitted in NPUSCH format 2. Uplink feedback is indicated by the NDI field in DCI. </w:t>
      </w:r>
    </w:p>
    <w:p w14:paraId="6D5A925D" w14:textId="77777777" w:rsidR="009332E1" w:rsidRDefault="009332E1" w:rsidP="009332E1">
      <w:pPr>
        <w:rPr>
          <w:lang w:eastAsia="zh-CN"/>
        </w:rPr>
      </w:pPr>
      <w:r>
        <w:rPr>
          <w:lang w:eastAsia="zh-CN"/>
        </w:rPr>
        <w:t xml:space="preserve">For HARQ-ACK bundling, 1 bit is used to indicate the HARQ-ACK feedback of multiple DL/UL TBs in the bundle. When one of the TBs in the bundle fails to be decoded, it will cause all TBs retransmission. It is a waste of resource especially for TBs with larger repetition number. </w:t>
      </w:r>
    </w:p>
    <w:p w14:paraId="46ADFE42" w14:textId="77777777" w:rsidR="009332E1" w:rsidRDefault="009332E1" w:rsidP="009332E1">
      <w:pPr>
        <w:rPr>
          <w:lang w:eastAsia="zh-CN"/>
        </w:rPr>
      </w:pPr>
      <w:r>
        <w:rPr>
          <w:lang w:eastAsia="zh-CN"/>
        </w:rPr>
        <w:t xml:space="preserve">For HARQ-ACK multiplexing, N bits are used to indicate the HARQ-ACK feedback of multiple DL/UL TBs in the bundle, where N denotes the number of TB scheduled by one TB. For uplink, it means that the NDI field should be extended to N bits, same as individual feedback. For downlink, high order modulation can be used to carry N bits information. Currently, the modulation of NPUSCH format 2 is BPSK. If the high order modulation is introduced, the performance of HARQ-ACK will be degraded. To keep the same coverage, more repetitions will be needed. </w:t>
      </w:r>
    </w:p>
    <w:p w14:paraId="1C000937" w14:textId="4AA36669" w:rsidR="009332E1" w:rsidRDefault="009332E1" w:rsidP="009332E1">
      <w:pPr>
        <w:rPr>
          <w:lang w:eastAsia="zh-CN"/>
        </w:rPr>
      </w:pPr>
      <w:r>
        <w:rPr>
          <w:rFonts w:hint="eastAsia"/>
          <w:lang w:eastAsia="zh-CN"/>
        </w:rPr>
        <w:t>In Rel-14</w:t>
      </w:r>
      <w:r>
        <w:rPr>
          <w:lang w:eastAsia="zh-CN"/>
        </w:rPr>
        <w:t xml:space="preserve"> eMTC</w:t>
      </w:r>
      <w:r>
        <w:rPr>
          <w:rFonts w:hint="eastAsia"/>
          <w:lang w:eastAsia="zh-CN"/>
        </w:rPr>
        <w:t>, HARQ-ACK bundling is introduced</w:t>
      </w:r>
      <w:r>
        <w:rPr>
          <w:lang w:eastAsia="zh-CN"/>
        </w:rPr>
        <w:t xml:space="preserve"> </w:t>
      </w:r>
      <w:r>
        <w:rPr>
          <w:rFonts w:hint="eastAsia"/>
          <w:lang w:eastAsia="zh-CN"/>
        </w:rPr>
        <w:t xml:space="preserve">to improve the peak data rate when no </w:t>
      </w:r>
      <w:r>
        <w:rPr>
          <w:lang w:eastAsia="zh-CN"/>
        </w:rPr>
        <w:t xml:space="preserve">repetition is used for MPDCCH or PDSCH. While in NB-IoT, the scheduling patterns for peak data rate when using individual HARQ-ACK feedback and HARQ-ACK bundling if supported are shown in </w:t>
      </w:r>
      <w:r w:rsidR="00F77A36">
        <w:rPr>
          <w:lang w:eastAsia="zh-CN"/>
        </w:rPr>
        <w:fldChar w:fldCharType="begin"/>
      </w:r>
      <w:r w:rsidR="00F77A36">
        <w:rPr>
          <w:lang w:eastAsia="zh-CN"/>
        </w:rPr>
        <w:instrText xml:space="preserve"> REF _Ref4790558 \h </w:instrText>
      </w:r>
      <w:r w:rsidR="00F77A36">
        <w:rPr>
          <w:lang w:eastAsia="zh-CN"/>
        </w:rPr>
      </w:r>
      <w:r w:rsidR="00F77A36">
        <w:rPr>
          <w:lang w:eastAsia="zh-CN"/>
        </w:rPr>
        <w:fldChar w:fldCharType="separate"/>
      </w:r>
      <w:r w:rsidR="00F77A36">
        <w:t xml:space="preserve">Figure </w:t>
      </w:r>
      <w:r w:rsidR="00F77A36">
        <w:rPr>
          <w:noProof/>
        </w:rPr>
        <w:t>5</w:t>
      </w:r>
      <w:r w:rsidR="00F77A36">
        <w:rPr>
          <w:lang w:eastAsia="zh-CN"/>
        </w:rPr>
        <w:fldChar w:fldCharType="end"/>
      </w:r>
      <w:r>
        <w:rPr>
          <w:lang w:eastAsia="zh-CN"/>
        </w:rPr>
        <w:fldChar w:fldCharType="begin"/>
      </w:r>
      <w:r>
        <w:rPr>
          <w:lang w:eastAsia="zh-CN"/>
        </w:rPr>
        <w:instrText xml:space="preserve"> REF _Ref536200027 \h </w:instrText>
      </w:r>
      <w:r>
        <w:rPr>
          <w:lang w:eastAsia="zh-CN"/>
        </w:rPr>
      </w:r>
      <w:r>
        <w:rPr>
          <w:lang w:eastAsia="zh-CN"/>
        </w:rPr>
        <w:fldChar w:fldCharType="end"/>
      </w:r>
      <w:r>
        <w:rPr>
          <w:lang w:eastAsia="zh-CN"/>
        </w:rPr>
        <w:t xml:space="preserve"> and </w:t>
      </w:r>
      <w:r>
        <w:rPr>
          <w:lang w:eastAsia="zh-CN"/>
        </w:rPr>
        <w:fldChar w:fldCharType="begin"/>
      </w:r>
      <w:r>
        <w:rPr>
          <w:lang w:eastAsia="zh-CN"/>
        </w:rPr>
        <w:instrText xml:space="preserve"> REF _Ref536200029 \h </w:instrText>
      </w:r>
      <w:r>
        <w:rPr>
          <w:lang w:eastAsia="zh-CN"/>
        </w:rPr>
      </w:r>
      <w:r>
        <w:rPr>
          <w:lang w:eastAsia="zh-CN"/>
        </w:rPr>
        <w:fldChar w:fldCharType="end"/>
      </w:r>
      <w:r>
        <w:rPr>
          <w:lang w:eastAsia="zh-CN"/>
        </w:rPr>
        <w:t xml:space="preserve"> </w:t>
      </w:r>
      <w:r w:rsidR="00F77A36">
        <w:rPr>
          <w:lang w:eastAsia="zh-CN"/>
        </w:rPr>
        <w:fldChar w:fldCharType="begin"/>
      </w:r>
      <w:r w:rsidR="00F77A36">
        <w:rPr>
          <w:lang w:eastAsia="zh-CN"/>
        </w:rPr>
        <w:instrText xml:space="preserve"> REF _Ref4790564 \h </w:instrText>
      </w:r>
      <w:r w:rsidR="00F77A36">
        <w:rPr>
          <w:lang w:eastAsia="zh-CN"/>
        </w:rPr>
      </w:r>
      <w:r w:rsidR="00F77A36">
        <w:rPr>
          <w:lang w:eastAsia="zh-CN"/>
        </w:rPr>
        <w:fldChar w:fldCharType="separate"/>
      </w:r>
      <w:r w:rsidR="00F77A36">
        <w:t xml:space="preserve">Figure </w:t>
      </w:r>
      <w:r w:rsidR="00F77A36">
        <w:rPr>
          <w:noProof/>
        </w:rPr>
        <w:t>6</w:t>
      </w:r>
      <w:r w:rsidR="00F77A36">
        <w:rPr>
          <w:lang w:eastAsia="zh-CN"/>
        </w:rPr>
        <w:fldChar w:fldCharType="end"/>
      </w:r>
      <w:r w:rsidR="00F77A36">
        <w:rPr>
          <w:lang w:eastAsia="zh-CN"/>
        </w:rPr>
        <w:t xml:space="preserve"> </w:t>
      </w:r>
      <w:r>
        <w:rPr>
          <w:lang w:eastAsia="zh-CN"/>
        </w:rPr>
        <w:t>respectively. Two HARQ processes are used and assume the timing relationship constraints of Rel-13 and Rel-14 are kept. The comparison results are shown in</w:t>
      </w:r>
      <w:r w:rsidR="00F77A36">
        <w:rPr>
          <w:lang w:eastAsia="zh-CN"/>
        </w:rPr>
        <w:t xml:space="preserve"> </w:t>
      </w:r>
      <w:r w:rsidR="00F77A36">
        <w:rPr>
          <w:lang w:eastAsia="zh-CN"/>
        </w:rPr>
        <w:fldChar w:fldCharType="begin"/>
      </w:r>
      <w:r w:rsidR="00F77A36">
        <w:rPr>
          <w:lang w:eastAsia="zh-CN"/>
        </w:rPr>
        <w:instrText xml:space="preserve"> REF _Ref4790587 \h </w:instrText>
      </w:r>
      <w:r w:rsidR="00F77A36">
        <w:rPr>
          <w:lang w:eastAsia="zh-CN"/>
        </w:rPr>
      </w:r>
      <w:r w:rsidR="00F77A36">
        <w:rPr>
          <w:lang w:eastAsia="zh-CN"/>
        </w:rPr>
        <w:fldChar w:fldCharType="separate"/>
      </w:r>
      <w:r w:rsidR="00F77A36">
        <w:t xml:space="preserve">Table </w:t>
      </w:r>
      <w:r w:rsidR="00F77A36">
        <w:rPr>
          <w:noProof/>
        </w:rPr>
        <w:t>3</w:t>
      </w:r>
      <w:r w:rsidR="00F77A36">
        <w:rPr>
          <w:lang w:eastAsia="zh-CN"/>
        </w:rPr>
        <w:fldChar w:fldCharType="end"/>
      </w:r>
      <w:r>
        <w:rPr>
          <w:lang w:eastAsia="zh-CN"/>
        </w:rPr>
        <w:fldChar w:fldCharType="begin"/>
      </w:r>
      <w:r>
        <w:rPr>
          <w:lang w:eastAsia="zh-CN"/>
        </w:rPr>
        <w:instrText xml:space="preserve"> REF _Ref1162245 \h </w:instrText>
      </w:r>
      <w:r>
        <w:rPr>
          <w:lang w:eastAsia="zh-CN"/>
        </w:rPr>
      </w:r>
      <w:r>
        <w:rPr>
          <w:lang w:eastAsia="zh-CN"/>
        </w:rPr>
        <w:fldChar w:fldCharType="end"/>
      </w:r>
      <w:r>
        <w:rPr>
          <w:lang w:eastAsia="zh-CN"/>
        </w:rPr>
        <w:t>. When using individual HARQ-ACK bundling, the peak data rate is 126.8kbps</w:t>
      </w:r>
      <w:r>
        <w:rPr>
          <w:rFonts w:hint="eastAsia"/>
          <w:lang w:eastAsia="zh-CN"/>
        </w:rPr>
        <w:t xml:space="preserve">. </w:t>
      </w:r>
      <w:r>
        <w:rPr>
          <w:lang w:eastAsia="zh-CN"/>
        </w:rPr>
        <w:t>When using HARQ-ACK bundling, the peak data rate is 120.8kbps. It is seen that the downlink peak data rate reduces when HARQ-ACK bundling is used.</w:t>
      </w:r>
    </w:p>
    <w:p w14:paraId="486E3149" w14:textId="77777777" w:rsidR="009332E1" w:rsidRDefault="009332E1" w:rsidP="009332E1">
      <w:pPr>
        <w:jc w:val="center"/>
        <w:rPr>
          <w:lang w:eastAsia="zh-CN"/>
        </w:rPr>
      </w:pPr>
      <w:r w:rsidRPr="002252A0">
        <w:rPr>
          <w:noProof/>
          <w:lang w:eastAsia="zh-CN"/>
        </w:rPr>
        <w:drawing>
          <wp:inline distT="0" distB="0" distL="0" distR="0" wp14:anchorId="58E2797C" wp14:editId="035B7C9E">
            <wp:extent cx="4909412" cy="1440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4665A119" w14:textId="09DB85C2" w:rsidR="009332E1" w:rsidRDefault="009332E1" w:rsidP="001A558D">
      <w:pPr>
        <w:pStyle w:val="Caption"/>
        <w:spacing w:after="240"/>
        <w:rPr>
          <w:lang w:eastAsia="zh-CN"/>
        </w:rPr>
      </w:pPr>
      <w:bookmarkStart w:id="11" w:name="_Ref4790558"/>
      <w:r>
        <w:t xml:space="preserve">Figure </w:t>
      </w:r>
      <w:r>
        <w:rPr>
          <w:noProof/>
        </w:rPr>
        <w:fldChar w:fldCharType="begin"/>
      </w:r>
      <w:r>
        <w:rPr>
          <w:noProof/>
        </w:rPr>
        <w:instrText xml:space="preserve"> SEQ Figure \* ARABIC </w:instrText>
      </w:r>
      <w:r>
        <w:rPr>
          <w:noProof/>
        </w:rPr>
        <w:fldChar w:fldCharType="separate"/>
      </w:r>
      <w:r w:rsidR="003F3955">
        <w:rPr>
          <w:noProof/>
        </w:rPr>
        <w:t>5</w:t>
      </w:r>
      <w:r>
        <w:rPr>
          <w:noProof/>
        </w:rPr>
        <w:fldChar w:fldCharType="end"/>
      </w:r>
      <w:bookmarkEnd w:id="11"/>
      <w:r>
        <w:t xml:space="preserve"> Scheduling pattern for peak data rate </w:t>
      </w:r>
      <w:r>
        <w:rPr>
          <w:lang w:eastAsia="zh-CN"/>
        </w:rPr>
        <w:t>when using individual HARQ-ACK feedback</w:t>
      </w:r>
    </w:p>
    <w:p w14:paraId="43E22548" w14:textId="77777777" w:rsidR="009332E1" w:rsidRDefault="009332E1" w:rsidP="009332E1">
      <w:pPr>
        <w:jc w:val="center"/>
        <w:rPr>
          <w:lang w:eastAsia="zh-CN"/>
        </w:rPr>
      </w:pPr>
      <w:r w:rsidRPr="002252A0">
        <w:rPr>
          <w:rFonts w:hint="eastAsia"/>
          <w:noProof/>
          <w:lang w:eastAsia="zh-CN"/>
        </w:rPr>
        <w:drawing>
          <wp:inline distT="0" distB="0" distL="0" distR="0" wp14:anchorId="67C86275" wp14:editId="0D761107">
            <wp:extent cx="4909412" cy="1440000"/>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55BD15E5" w14:textId="33F4F9A9" w:rsidR="009332E1" w:rsidRDefault="009332E1" w:rsidP="001A558D">
      <w:pPr>
        <w:pStyle w:val="Caption"/>
        <w:spacing w:after="240"/>
        <w:rPr>
          <w:lang w:eastAsia="zh-CN"/>
        </w:rPr>
      </w:pPr>
      <w:bookmarkStart w:id="12" w:name="_Ref4790564"/>
      <w:r>
        <w:t xml:space="preserve">Figure </w:t>
      </w:r>
      <w:r>
        <w:rPr>
          <w:noProof/>
        </w:rPr>
        <w:fldChar w:fldCharType="begin"/>
      </w:r>
      <w:r>
        <w:rPr>
          <w:noProof/>
        </w:rPr>
        <w:instrText xml:space="preserve"> SEQ Figure \* ARABIC </w:instrText>
      </w:r>
      <w:r>
        <w:rPr>
          <w:noProof/>
        </w:rPr>
        <w:fldChar w:fldCharType="separate"/>
      </w:r>
      <w:r w:rsidR="003F3955">
        <w:rPr>
          <w:noProof/>
        </w:rPr>
        <w:t>6</w:t>
      </w:r>
      <w:r>
        <w:rPr>
          <w:noProof/>
        </w:rPr>
        <w:fldChar w:fldCharType="end"/>
      </w:r>
      <w:bookmarkEnd w:id="12"/>
      <w:r>
        <w:t xml:space="preserve"> Scheduling pattern for peak data rate </w:t>
      </w:r>
      <w:r>
        <w:rPr>
          <w:rFonts w:hint="eastAsia"/>
          <w:lang w:eastAsia="zh-CN"/>
        </w:rPr>
        <w:t xml:space="preserve">when using </w:t>
      </w:r>
      <w:r>
        <w:rPr>
          <w:lang w:eastAsia="zh-CN"/>
        </w:rPr>
        <w:t>HARQ-ACK bundling</w:t>
      </w:r>
    </w:p>
    <w:p w14:paraId="51FDCAC2" w14:textId="110DE6A0" w:rsidR="009332E1" w:rsidRDefault="009332E1" w:rsidP="009332E1">
      <w:pPr>
        <w:pStyle w:val="Caption"/>
        <w:rPr>
          <w:lang w:eastAsia="zh-CN"/>
        </w:rPr>
      </w:pPr>
      <w:bookmarkStart w:id="13" w:name="_Ref4790587"/>
      <w:r>
        <w:t xml:space="preserve">Table </w:t>
      </w:r>
      <w:r>
        <w:rPr>
          <w:noProof/>
        </w:rPr>
        <w:fldChar w:fldCharType="begin"/>
      </w:r>
      <w:r>
        <w:rPr>
          <w:noProof/>
        </w:rPr>
        <w:instrText xml:space="preserve"> SEQ Table \* ARABIC </w:instrText>
      </w:r>
      <w:r>
        <w:rPr>
          <w:noProof/>
        </w:rPr>
        <w:fldChar w:fldCharType="separate"/>
      </w:r>
      <w:r w:rsidR="003F3955">
        <w:rPr>
          <w:noProof/>
        </w:rPr>
        <w:t>3</w:t>
      </w:r>
      <w:r>
        <w:rPr>
          <w:noProof/>
        </w:rPr>
        <w:fldChar w:fldCharType="end"/>
      </w:r>
      <w:bookmarkEnd w:id="13"/>
      <w:r>
        <w:t xml:space="preserve"> Peak data rate comparison of NB-IoT</w:t>
      </w:r>
    </w:p>
    <w:tbl>
      <w:tblPr>
        <w:tblStyle w:val="TableGrid"/>
        <w:tblW w:w="0" w:type="auto"/>
        <w:tblLook w:val="04A0" w:firstRow="1" w:lastRow="0" w:firstColumn="1" w:lastColumn="0" w:noHBand="0" w:noVBand="1"/>
      </w:tblPr>
      <w:tblGrid>
        <w:gridCol w:w="2935"/>
        <w:gridCol w:w="3186"/>
        <w:gridCol w:w="2215"/>
      </w:tblGrid>
      <w:tr w:rsidR="009332E1" w14:paraId="01F0CBF6" w14:textId="77777777" w:rsidTr="006E11F2">
        <w:tc>
          <w:tcPr>
            <w:tcW w:w="0" w:type="auto"/>
          </w:tcPr>
          <w:p w14:paraId="105842C8" w14:textId="77777777" w:rsidR="009332E1" w:rsidRDefault="009332E1" w:rsidP="006E11F2">
            <w:pPr>
              <w:rPr>
                <w:lang w:eastAsia="zh-CN"/>
              </w:rPr>
            </w:pPr>
          </w:p>
        </w:tc>
        <w:tc>
          <w:tcPr>
            <w:tcW w:w="0" w:type="auto"/>
          </w:tcPr>
          <w:p w14:paraId="25069F04" w14:textId="77777777" w:rsidR="009332E1" w:rsidRDefault="009332E1" w:rsidP="006E11F2">
            <w:pPr>
              <w:rPr>
                <w:lang w:eastAsia="zh-CN"/>
              </w:rPr>
            </w:pPr>
            <w:r>
              <w:rPr>
                <w:lang w:eastAsia="zh-CN"/>
              </w:rPr>
              <w:t>Individual HARQ-ACK feedback</w:t>
            </w:r>
          </w:p>
        </w:tc>
        <w:tc>
          <w:tcPr>
            <w:tcW w:w="0" w:type="auto"/>
          </w:tcPr>
          <w:p w14:paraId="0A0F2450" w14:textId="77777777" w:rsidR="009332E1" w:rsidRDefault="009332E1" w:rsidP="006E11F2">
            <w:pPr>
              <w:rPr>
                <w:lang w:eastAsia="zh-CN"/>
              </w:rPr>
            </w:pPr>
            <w:r>
              <w:rPr>
                <w:rFonts w:hint="eastAsia"/>
                <w:lang w:eastAsia="zh-CN"/>
              </w:rPr>
              <w:t xml:space="preserve">HARQ-ACK </w:t>
            </w:r>
            <w:r>
              <w:rPr>
                <w:lang w:eastAsia="zh-CN"/>
              </w:rPr>
              <w:t>bundling</w:t>
            </w:r>
          </w:p>
        </w:tc>
      </w:tr>
      <w:tr w:rsidR="009332E1" w14:paraId="6EDE0B30" w14:textId="77777777" w:rsidTr="006E11F2">
        <w:tc>
          <w:tcPr>
            <w:tcW w:w="0" w:type="auto"/>
          </w:tcPr>
          <w:p w14:paraId="0DCD4701" w14:textId="77777777" w:rsidR="009332E1" w:rsidRDefault="009332E1" w:rsidP="006E11F2">
            <w:pPr>
              <w:rPr>
                <w:lang w:eastAsia="zh-CN"/>
              </w:rPr>
            </w:pPr>
            <w:r>
              <w:rPr>
                <w:rFonts w:hint="eastAsia"/>
                <w:lang w:eastAsia="zh-CN"/>
              </w:rPr>
              <w:t>D</w:t>
            </w:r>
            <w:r>
              <w:rPr>
                <w:lang w:eastAsia="zh-CN"/>
              </w:rPr>
              <w:t>ownlink peak data rate</w:t>
            </w:r>
            <w:r>
              <w:rPr>
                <w:rFonts w:hint="eastAsia"/>
                <w:lang w:eastAsia="zh-CN"/>
              </w:rPr>
              <w:t>(</w:t>
            </w:r>
            <w:r>
              <w:rPr>
                <w:lang w:eastAsia="zh-CN"/>
              </w:rPr>
              <w:t>kbps</w:t>
            </w:r>
            <w:r>
              <w:rPr>
                <w:rFonts w:hint="eastAsia"/>
                <w:lang w:eastAsia="zh-CN"/>
              </w:rPr>
              <w:t>)</w:t>
            </w:r>
          </w:p>
        </w:tc>
        <w:tc>
          <w:tcPr>
            <w:tcW w:w="0" w:type="auto"/>
          </w:tcPr>
          <w:p w14:paraId="1729B268" w14:textId="77777777" w:rsidR="009332E1" w:rsidRDefault="009332E1" w:rsidP="006E11F2">
            <w:pPr>
              <w:rPr>
                <w:lang w:eastAsia="zh-CN"/>
              </w:rPr>
            </w:pPr>
            <w:r>
              <w:rPr>
                <w:rFonts w:hint="eastAsia"/>
                <w:lang w:eastAsia="zh-CN"/>
              </w:rPr>
              <w:t>126.8</w:t>
            </w:r>
          </w:p>
        </w:tc>
        <w:tc>
          <w:tcPr>
            <w:tcW w:w="0" w:type="auto"/>
          </w:tcPr>
          <w:p w14:paraId="35ADFD60" w14:textId="77777777" w:rsidR="009332E1" w:rsidRDefault="009332E1" w:rsidP="006E11F2">
            <w:pPr>
              <w:rPr>
                <w:lang w:eastAsia="zh-CN"/>
              </w:rPr>
            </w:pPr>
            <w:r>
              <w:rPr>
                <w:rFonts w:hint="eastAsia"/>
                <w:lang w:eastAsia="zh-CN"/>
              </w:rPr>
              <w:t>120.8</w:t>
            </w:r>
          </w:p>
        </w:tc>
      </w:tr>
    </w:tbl>
    <w:p w14:paraId="57601CEF" w14:textId="2D742B3C" w:rsidR="009332E1" w:rsidRPr="00580A94" w:rsidRDefault="009332E1" w:rsidP="001A558D">
      <w:pPr>
        <w:spacing w:beforeLines="50" w:before="120"/>
        <w:rPr>
          <w:b/>
          <w:lang w:eastAsia="zh-CN"/>
        </w:rPr>
      </w:pPr>
      <w:r w:rsidRPr="00504BFB">
        <w:rPr>
          <w:b/>
          <w:lang w:eastAsia="zh-CN"/>
        </w:rPr>
        <w:t xml:space="preserve">Proposal </w:t>
      </w:r>
      <w:r w:rsidRPr="00504BFB">
        <w:rPr>
          <w:b/>
          <w:lang w:eastAsia="zh-CN"/>
        </w:rPr>
        <w:fldChar w:fldCharType="begin"/>
      </w:r>
      <w:r w:rsidRPr="00504BFB">
        <w:rPr>
          <w:b/>
          <w:lang w:eastAsia="zh-CN"/>
        </w:rPr>
        <w:instrText xml:space="preserve"> SEQ Proposal \* ARABIC </w:instrText>
      </w:r>
      <w:r w:rsidRPr="00504BFB">
        <w:rPr>
          <w:b/>
          <w:lang w:eastAsia="zh-CN"/>
        </w:rPr>
        <w:fldChar w:fldCharType="separate"/>
      </w:r>
      <w:r w:rsidR="003F3955">
        <w:rPr>
          <w:b/>
          <w:noProof/>
          <w:lang w:eastAsia="zh-CN"/>
        </w:rPr>
        <w:t>10</w:t>
      </w:r>
      <w:r w:rsidRPr="00504BFB">
        <w:rPr>
          <w:b/>
          <w:lang w:eastAsia="zh-CN"/>
        </w:rPr>
        <w:fldChar w:fldCharType="end"/>
      </w:r>
      <w:r w:rsidRPr="006A05AC">
        <w:rPr>
          <w:b/>
          <w:lang w:eastAsia="zh-CN"/>
        </w:rPr>
        <w:t xml:space="preserve">: </w:t>
      </w:r>
      <w:r>
        <w:rPr>
          <w:b/>
          <w:lang w:eastAsia="zh-CN"/>
        </w:rPr>
        <w:t>Both HARQ</w:t>
      </w:r>
      <w:r w:rsidR="00050685">
        <w:rPr>
          <w:b/>
          <w:lang w:eastAsia="zh-CN"/>
        </w:rPr>
        <w:t>-ACK</w:t>
      </w:r>
      <w:r>
        <w:rPr>
          <w:b/>
          <w:lang w:eastAsia="zh-CN"/>
        </w:rPr>
        <w:t xml:space="preserve"> bundling and </w:t>
      </w:r>
      <w:r w:rsidRPr="000054D4">
        <w:rPr>
          <w:b/>
          <w:lang w:eastAsia="zh-CN"/>
        </w:rPr>
        <w:t xml:space="preserve">multiplexing </w:t>
      </w:r>
      <w:r>
        <w:rPr>
          <w:b/>
          <w:lang w:eastAsia="zh-CN"/>
        </w:rPr>
        <w:t xml:space="preserve">are not </w:t>
      </w:r>
      <w:r w:rsidRPr="000054D4">
        <w:rPr>
          <w:b/>
          <w:lang w:eastAsia="zh-CN"/>
        </w:rPr>
        <w:t>supported</w:t>
      </w:r>
      <w:r w:rsidRPr="006A05AC">
        <w:rPr>
          <w:b/>
          <w:lang w:eastAsia="zh-CN"/>
        </w:rPr>
        <w:t xml:space="preserve"> for NB-IoT.</w:t>
      </w:r>
    </w:p>
    <w:p w14:paraId="1D42D744" w14:textId="77777777" w:rsidR="009332E1" w:rsidRPr="00ED7E73" w:rsidRDefault="009332E1" w:rsidP="00ED7E73">
      <w:pPr>
        <w:pStyle w:val="Heading3"/>
        <w:rPr>
          <w:lang w:eastAsia="zh-CN"/>
        </w:rPr>
      </w:pPr>
      <w:r w:rsidRPr="00ED7E73">
        <w:rPr>
          <w:lang w:eastAsia="zh-CN"/>
        </w:rPr>
        <w:t>Interleaving</w:t>
      </w:r>
    </w:p>
    <w:p w14:paraId="28490866" w14:textId="4F65E609" w:rsidR="009332E1" w:rsidRDefault="00394CD3" w:rsidP="009332E1">
      <w:pPr>
        <w:rPr>
          <w:lang w:eastAsia="zh-CN"/>
        </w:rPr>
      </w:pPr>
      <w:r>
        <w:rPr>
          <w:lang w:eastAsia="zh-CN"/>
        </w:rPr>
        <w:fldChar w:fldCharType="begin"/>
      </w:r>
      <w:r>
        <w:rPr>
          <w:lang w:eastAsia="zh-CN"/>
        </w:rPr>
        <w:instrText xml:space="preserve"> REF _Ref4780601 \h </w:instrText>
      </w:r>
      <w:r>
        <w:rPr>
          <w:lang w:eastAsia="zh-CN"/>
        </w:rPr>
      </w:r>
      <w:r>
        <w:rPr>
          <w:lang w:eastAsia="zh-CN"/>
        </w:rPr>
        <w:fldChar w:fldCharType="separate"/>
      </w:r>
      <w:r w:rsidR="003F3955">
        <w:t xml:space="preserve">Figure </w:t>
      </w:r>
      <w:r w:rsidR="003F3955">
        <w:rPr>
          <w:noProof/>
        </w:rPr>
        <w:t>7</w:t>
      </w:r>
      <w:r>
        <w:rPr>
          <w:lang w:eastAsia="zh-CN"/>
        </w:rPr>
        <w:fldChar w:fldCharType="end"/>
      </w:r>
      <w:r w:rsidR="009332E1">
        <w:rPr>
          <w:lang w:eastAsia="zh-CN"/>
        </w:rPr>
        <w:fldChar w:fldCharType="begin"/>
      </w:r>
      <w:r w:rsidR="009332E1">
        <w:rPr>
          <w:lang w:eastAsia="zh-CN"/>
        </w:rPr>
        <w:instrText xml:space="preserve"> REF _Ref4080788 \h </w:instrText>
      </w:r>
      <w:r w:rsidR="009332E1">
        <w:rPr>
          <w:lang w:eastAsia="zh-CN"/>
        </w:rPr>
      </w:r>
      <w:r w:rsidR="009332E1">
        <w:rPr>
          <w:lang w:eastAsia="zh-CN"/>
        </w:rPr>
        <w:fldChar w:fldCharType="end"/>
      </w:r>
      <w:r w:rsidR="009332E1">
        <w:rPr>
          <w:lang w:eastAsia="zh-CN"/>
        </w:rPr>
        <w:t xml:space="preserve"> </w:t>
      </w:r>
      <w:r w:rsidR="006D4EA5">
        <w:rPr>
          <w:lang w:eastAsia="zh-CN"/>
        </w:rPr>
        <w:t xml:space="preserve">shows </w:t>
      </w:r>
      <w:r w:rsidR="009332E1">
        <w:rPr>
          <w:lang w:eastAsia="zh-CN"/>
        </w:rPr>
        <w:t xml:space="preserve">the performance comparison between </w:t>
      </w:r>
      <w:r w:rsidR="009332E1" w:rsidRPr="00786C90">
        <w:rPr>
          <w:lang w:eastAsia="zh-CN"/>
        </w:rPr>
        <w:t>transmission with and without interleaving</w:t>
      </w:r>
      <w:r w:rsidR="009332E1">
        <w:rPr>
          <w:lang w:eastAsia="zh-CN"/>
        </w:rPr>
        <w:t xml:space="preserve">. </w:t>
      </w:r>
      <w:r w:rsidR="006D4EA5">
        <w:rPr>
          <w:lang w:eastAsia="zh-CN"/>
        </w:rPr>
        <w:t>The c</w:t>
      </w:r>
      <w:r w:rsidR="009332E1">
        <w:rPr>
          <w:lang w:eastAsia="zh-CN"/>
        </w:rPr>
        <w:t>orresponding simulation assumption</w:t>
      </w:r>
      <w:r w:rsidR="006D4EA5">
        <w:rPr>
          <w:lang w:eastAsia="zh-CN"/>
        </w:rPr>
        <w:t>s are</w:t>
      </w:r>
      <w:r w:rsidR="009332E1">
        <w:rPr>
          <w:lang w:eastAsia="zh-CN"/>
        </w:rPr>
        <w:t xml:space="preserve"> listed in </w:t>
      </w:r>
      <w:r w:rsidR="006D4EA5">
        <w:rPr>
          <w:lang w:eastAsia="zh-CN"/>
        </w:rPr>
        <w:t xml:space="preserve">the </w:t>
      </w:r>
      <w:r w:rsidR="009332E1">
        <w:rPr>
          <w:lang w:eastAsia="zh-CN"/>
        </w:rPr>
        <w:t>Annex</w:t>
      </w:r>
      <w:r w:rsidR="009332E1">
        <w:rPr>
          <w:rFonts w:hint="eastAsia"/>
          <w:lang w:eastAsia="zh-CN"/>
        </w:rPr>
        <w:t>.</w:t>
      </w:r>
    </w:p>
    <w:p w14:paraId="14D3E97B" w14:textId="77777777" w:rsidR="009332E1" w:rsidRDefault="009332E1" w:rsidP="009332E1">
      <w:pPr>
        <w:jc w:val="center"/>
        <w:rPr>
          <w:lang w:eastAsia="zh-CN"/>
        </w:rPr>
      </w:pPr>
      <w:r>
        <w:rPr>
          <w:noProof/>
          <w:lang w:eastAsia="zh-CN"/>
        </w:rPr>
        <w:drawing>
          <wp:inline distT="0" distB="0" distL="0" distR="0" wp14:anchorId="0577E9F3" wp14:editId="6456CFCA">
            <wp:extent cx="3372086" cy="252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72086" cy="2520000"/>
                    </a:xfrm>
                    <a:prstGeom prst="rect">
                      <a:avLst/>
                    </a:prstGeom>
                  </pic:spPr>
                </pic:pic>
              </a:graphicData>
            </a:graphic>
          </wp:inline>
        </w:drawing>
      </w:r>
    </w:p>
    <w:p w14:paraId="20B0BE8B" w14:textId="12852BB7" w:rsidR="009332E1" w:rsidRDefault="009332E1" w:rsidP="009332E1">
      <w:pPr>
        <w:pStyle w:val="Caption"/>
        <w:rPr>
          <w:lang w:eastAsia="zh-CN"/>
        </w:rPr>
      </w:pPr>
      <w:bookmarkStart w:id="14" w:name="_Ref4780601"/>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3F3955">
        <w:rPr>
          <w:noProof/>
        </w:rPr>
        <w:t>7</w:t>
      </w:r>
      <w:r w:rsidR="00E07AA6">
        <w:rPr>
          <w:noProof/>
        </w:rPr>
        <w:fldChar w:fldCharType="end"/>
      </w:r>
      <w:bookmarkEnd w:id="14"/>
      <w:r>
        <w:t xml:space="preserve"> Performance comparison between transmission with and without interleaving </w:t>
      </w:r>
    </w:p>
    <w:p w14:paraId="378AB071" w14:textId="2A43E0E5" w:rsidR="009332E1" w:rsidRDefault="009332E1" w:rsidP="009332E1">
      <w:pPr>
        <w:rPr>
          <w:lang w:eastAsia="zh-CN"/>
        </w:rPr>
      </w:pPr>
      <w:r>
        <w:rPr>
          <w:lang w:eastAsia="zh-CN"/>
        </w:rPr>
        <w:t xml:space="preserve">As shown in </w:t>
      </w:r>
      <w:r w:rsidR="00394CD3">
        <w:rPr>
          <w:lang w:eastAsia="zh-CN"/>
        </w:rPr>
        <w:fldChar w:fldCharType="begin"/>
      </w:r>
      <w:r w:rsidR="00394CD3">
        <w:rPr>
          <w:lang w:eastAsia="zh-CN"/>
        </w:rPr>
        <w:instrText xml:space="preserve"> REF _Ref4780601 \h </w:instrText>
      </w:r>
      <w:r w:rsidR="00394CD3">
        <w:rPr>
          <w:lang w:eastAsia="zh-CN"/>
        </w:rPr>
      </w:r>
      <w:r w:rsidR="00394CD3">
        <w:rPr>
          <w:lang w:eastAsia="zh-CN"/>
        </w:rPr>
        <w:fldChar w:fldCharType="separate"/>
      </w:r>
      <w:r w:rsidR="003F3955">
        <w:t xml:space="preserve">Figure </w:t>
      </w:r>
      <w:r w:rsidR="003F3955">
        <w:rPr>
          <w:noProof/>
        </w:rPr>
        <w:t>7</w:t>
      </w:r>
      <w:r w:rsidR="00394CD3">
        <w:rPr>
          <w:lang w:eastAsia="zh-CN"/>
        </w:rPr>
        <w:fldChar w:fldCharType="end"/>
      </w:r>
      <w:r>
        <w:rPr>
          <w:lang w:eastAsia="zh-CN"/>
        </w:rPr>
        <w:fldChar w:fldCharType="begin"/>
      </w:r>
      <w:r>
        <w:rPr>
          <w:lang w:eastAsia="zh-CN"/>
        </w:rPr>
        <w:instrText xml:space="preserve"> REF _Ref4080788 \h </w:instrText>
      </w:r>
      <w:r>
        <w:rPr>
          <w:lang w:eastAsia="zh-CN"/>
        </w:rPr>
      </w:r>
      <w:r>
        <w:rPr>
          <w:lang w:eastAsia="zh-CN"/>
        </w:rPr>
        <w:fldChar w:fldCharType="end"/>
      </w:r>
      <w:r>
        <w:rPr>
          <w:lang w:eastAsia="zh-CN"/>
        </w:rPr>
        <w:t xml:space="preserve">, for TU 1Hz transmission with interleaving has about 2dB gain than </w:t>
      </w:r>
      <w:r w:rsidRPr="0080307C">
        <w:rPr>
          <w:lang w:eastAsia="zh-CN"/>
        </w:rPr>
        <w:t>transmission with</w:t>
      </w:r>
      <w:r>
        <w:rPr>
          <w:lang w:eastAsia="zh-CN"/>
        </w:rPr>
        <w:t>out</w:t>
      </w:r>
      <w:r w:rsidRPr="0080307C">
        <w:rPr>
          <w:lang w:eastAsia="zh-CN"/>
        </w:rPr>
        <w:t xml:space="preserve"> interleaving</w:t>
      </w:r>
      <w:r w:rsidR="001E5E5F">
        <w:rPr>
          <w:lang w:eastAsia="zh-CN"/>
        </w:rPr>
        <w:t xml:space="preserve"> due </w:t>
      </w:r>
      <w:r w:rsidR="001E5E5F">
        <w:rPr>
          <w:rFonts w:hint="eastAsia"/>
          <w:lang w:eastAsia="zh-CN"/>
        </w:rPr>
        <w:t>t</w:t>
      </w:r>
      <w:r w:rsidR="001E5E5F">
        <w:rPr>
          <w:lang w:eastAsia="zh-CN"/>
        </w:rPr>
        <w:t>o time diversity</w:t>
      </w:r>
      <w:r>
        <w:rPr>
          <w:rFonts w:hint="eastAsia"/>
          <w:lang w:eastAsia="zh-CN"/>
        </w:rPr>
        <w:t>.</w:t>
      </w:r>
      <w:r w:rsidR="00394CD3">
        <w:rPr>
          <w:lang w:eastAsia="zh-CN"/>
        </w:rPr>
        <w:t xml:space="preserve"> In high speed case, </w:t>
      </w:r>
      <w:r w:rsidR="00A43C51">
        <w:rPr>
          <w:lang w:eastAsia="zh-CN"/>
        </w:rPr>
        <w:t>t</w:t>
      </w:r>
      <w:r w:rsidR="00394CD3">
        <w:rPr>
          <w:lang w:eastAsia="zh-CN"/>
        </w:rPr>
        <w:t xml:space="preserve">he interleaving transmission </w:t>
      </w:r>
      <w:r w:rsidR="00A43C51">
        <w:rPr>
          <w:lang w:eastAsia="zh-CN"/>
        </w:rPr>
        <w:t>is expected to</w:t>
      </w:r>
      <w:r w:rsidR="00394CD3">
        <w:rPr>
          <w:lang w:eastAsia="zh-CN"/>
        </w:rPr>
        <w:t xml:space="preserve"> get more time diversity gain.</w:t>
      </w:r>
      <w:r w:rsidR="00B0131D">
        <w:rPr>
          <w:lang w:eastAsia="zh-CN"/>
        </w:rPr>
        <w:t xml:space="preserve"> </w:t>
      </w:r>
      <w:r w:rsidR="00A43C51">
        <w:rPr>
          <w:lang w:eastAsia="zh-CN"/>
        </w:rPr>
        <w:t xml:space="preserve">Note that one of NB-IoT design target is to address the scenario re-farming GSM carrier, there are existing M2M service on 2G network which does not require coverage enhancement but may have certain mobility requirement. Thus the interleaving gain for NB-IoT would be valuable. </w:t>
      </w:r>
    </w:p>
    <w:p w14:paraId="5E9F9FA3" w14:textId="2DD68C1E" w:rsidR="009332E1" w:rsidRDefault="006D4EA5" w:rsidP="009332E1">
      <w:pPr>
        <w:rPr>
          <w:lang w:eastAsia="zh-CN"/>
        </w:rPr>
      </w:pPr>
      <w:r>
        <w:rPr>
          <w:lang w:eastAsia="zh-CN"/>
        </w:rPr>
        <w:t>Regarding</w:t>
      </w:r>
      <w:r w:rsidR="009332E1">
        <w:rPr>
          <w:lang w:eastAsia="zh-CN"/>
        </w:rPr>
        <w:t xml:space="preserve"> the impact </w:t>
      </w:r>
      <w:r>
        <w:rPr>
          <w:lang w:eastAsia="zh-CN"/>
        </w:rPr>
        <w:t xml:space="preserve">of the interleaving </w:t>
      </w:r>
      <w:r w:rsidR="009332E1">
        <w:rPr>
          <w:lang w:eastAsia="zh-CN"/>
        </w:rPr>
        <w:t>to soft buffer size</w:t>
      </w:r>
      <w:r>
        <w:rPr>
          <w:lang w:eastAsia="zh-CN"/>
        </w:rPr>
        <w:t xml:space="preserve">, it is noted that </w:t>
      </w:r>
      <w:r w:rsidR="00BF1159">
        <w:rPr>
          <w:lang w:eastAsia="zh-CN"/>
        </w:rPr>
        <w:t>t</w:t>
      </w:r>
      <w:r w:rsidR="009332E1">
        <w:rPr>
          <w:lang w:eastAsia="zh-CN"/>
        </w:rPr>
        <w:t>he soft buffer size is only related to the maximum TBS and the number of HARQ process</w:t>
      </w:r>
      <w:r>
        <w:rPr>
          <w:lang w:eastAsia="zh-CN"/>
        </w:rPr>
        <w:t>es</w:t>
      </w:r>
      <w:r w:rsidR="009332E1">
        <w:rPr>
          <w:lang w:eastAsia="zh-CN"/>
        </w:rPr>
        <w:t xml:space="preserve">. Transmission with interleaving does not increase </w:t>
      </w:r>
      <w:r>
        <w:rPr>
          <w:lang w:eastAsia="zh-CN"/>
        </w:rPr>
        <w:t xml:space="preserve">either </w:t>
      </w:r>
      <w:r w:rsidR="009332E1">
        <w:rPr>
          <w:lang w:eastAsia="zh-CN"/>
        </w:rPr>
        <w:t xml:space="preserve">of them. So transmission with interleaving has </w:t>
      </w:r>
      <w:r w:rsidR="009332E1">
        <w:rPr>
          <w:rFonts w:hint="eastAsia"/>
          <w:lang w:eastAsia="zh-CN"/>
        </w:rPr>
        <w:t>no soft buffer impact.</w:t>
      </w:r>
      <w:r w:rsidR="009332E1">
        <w:rPr>
          <w:lang w:eastAsia="zh-CN"/>
        </w:rPr>
        <w:t xml:space="preserve"> </w:t>
      </w:r>
      <w:r>
        <w:rPr>
          <w:lang w:eastAsia="zh-CN"/>
        </w:rPr>
        <w:t>As for complexity, it is noted that</w:t>
      </w:r>
      <w:r w:rsidR="009332E1">
        <w:rPr>
          <w:lang w:eastAsia="zh-CN"/>
        </w:rPr>
        <w:t xml:space="preserve"> the complexity depends on the amount of operation</w:t>
      </w:r>
      <w:r>
        <w:rPr>
          <w:lang w:eastAsia="zh-CN"/>
        </w:rPr>
        <w:t>s</w:t>
      </w:r>
      <w:r w:rsidR="009332E1">
        <w:rPr>
          <w:lang w:eastAsia="zh-CN"/>
        </w:rPr>
        <w:t xml:space="preserve"> and the time</w:t>
      </w:r>
      <w:r>
        <w:rPr>
          <w:lang w:eastAsia="zh-CN"/>
        </w:rPr>
        <w:t xml:space="preserve"> spent to perform them</w:t>
      </w:r>
      <w:r w:rsidR="009332E1">
        <w:rPr>
          <w:lang w:eastAsia="zh-CN"/>
        </w:rPr>
        <w:t xml:space="preserve">. As shown in </w:t>
      </w:r>
      <w:r w:rsidR="00B0131D">
        <w:rPr>
          <w:lang w:eastAsia="zh-CN"/>
        </w:rPr>
        <w:fldChar w:fldCharType="begin"/>
      </w:r>
      <w:r w:rsidR="00B0131D">
        <w:rPr>
          <w:lang w:eastAsia="zh-CN"/>
        </w:rPr>
        <w:instrText xml:space="preserve"> REF _Ref4781413 \h </w:instrText>
      </w:r>
      <w:r w:rsidR="00B0131D">
        <w:rPr>
          <w:lang w:eastAsia="zh-CN"/>
        </w:rPr>
      </w:r>
      <w:r w:rsidR="00B0131D">
        <w:rPr>
          <w:lang w:eastAsia="zh-CN"/>
        </w:rPr>
        <w:fldChar w:fldCharType="separate"/>
      </w:r>
      <w:r w:rsidR="003F3955">
        <w:t xml:space="preserve">Figure </w:t>
      </w:r>
      <w:r w:rsidR="003F3955">
        <w:rPr>
          <w:noProof/>
        </w:rPr>
        <w:t>8</w:t>
      </w:r>
      <w:r w:rsidR="00B0131D">
        <w:rPr>
          <w:lang w:eastAsia="zh-CN"/>
        </w:rPr>
        <w:fldChar w:fldCharType="end"/>
      </w:r>
      <w:r w:rsidR="009332E1">
        <w:rPr>
          <w:lang w:eastAsia="zh-CN"/>
        </w:rPr>
        <w:fldChar w:fldCharType="begin"/>
      </w:r>
      <w:r w:rsidR="009332E1">
        <w:rPr>
          <w:lang w:eastAsia="zh-CN"/>
        </w:rPr>
        <w:instrText xml:space="preserve"> REF _Ref4606883 \h </w:instrText>
      </w:r>
      <w:r w:rsidR="009332E1">
        <w:rPr>
          <w:lang w:eastAsia="zh-CN"/>
        </w:rPr>
      </w:r>
      <w:r w:rsidR="009332E1">
        <w:rPr>
          <w:lang w:eastAsia="zh-CN"/>
        </w:rPr>
        <w:fldChar w:fldCharType="end"/>
      </w:r>
      <w:r w:rsidR="009332E1">
        <w:rPr>
          <w:lang w:eastAsia="zh-CN"/>
        </w:rPr>
        <w:t xml:space="preserve">, the time of two TBs’ transmission is T. During </w:t>
      </w:r>
      <w:r w:rsidR="009332E1">
        <w:rPr>
          <w:rFonts w:hint="eastAsia"/>
          <w:lang w:eastAsia="zh-CN"/>
        </w:rPr>
        <w:t>the</w:t>
      </w:r>
      <w:r w:rsidR="009332E1">
        <w:rPr>
          <w:lang w:eastAsia="zh-CN"/>
        </w:rPr>
        <w:t xml:space="preserve"> time T</w:t>
      </w:r>
      <w:r w:rsidR="009332E1">
        <w:rPr>
          <w:rFonts w:hint="eastAsia"/>
          <w:lang w:eastAsia="zh-CN"/>
        </w:rPr>
        <w:t>, the amount of</w:t>
      </w:r>
      <w:r w:rsidR="009332E1">
        <w:rPr>
          <w:lang w:eastAsia="zh-CN"/>
        </w:rPr>
        <w:t xml:space="preserve"> </w:t>
      </w:r>
      <w:r w:rsidR="009332E1" w:rsidRPr="00D634E7">
        <w:rPr>
          <w:lang w:eastAsia="zh-CN"/>
        </w:rPr>
        <w:t>transmission with and without interleaving</w:t>
      </w:r>
      <w:r w:rsidR="009332E1">
        <w:rPr>
          <w:lang w:eastAsia="zh-CN"/>
        </w:rPr>
        <w:t xml:space="preserve"> is the same</w:t>
      </w:r>
      <w:r w:rsidR="009332E1">
        <w:rPr>
          <w:rFonts w:hint="eastAsia"/>
          <w:lang w:eastAsia="zh-CN"/>
        </w:rPr>
        <w:t>, i.</w:t>
      </w:r>
      <w:r w:rsidR="009332E1">
        <w:rPr>
          <w:lang w:eastAsia="zh-CN"/>
        </w:rPr>
        <w:t>e. 4A.</w:t>
      </w:r>
      <w:r w:rsidR="009332E1">
        <w:rPr>
          <w:rFonts w:hint="eastAsia"/>
          <w:lang w:eastAsia="zh-CN"/>
        </w:rPr>
        <w:t xml:space="preserve"> </w:t>
      </w:r>
      <w:r w:rsidR="009332E1">
        <w:rPr>
          <w:lang w:eastAsia="zh-CN"/>
        </w:rPr>
        <w:t xml:space="preserve">Assume that the same algorithm of channel estimation, equalization, demodulation and decoding is used. The complexity is 4A/T for both </w:t>
      </w:r>
      <w:r w:rsidR="009332E1" w:rsidRPr="00D634E7">
        <w:rPr>
          <w:lang w:eastAsia="zh-CN"/>
        </w:rPr>
        <w:t>transmission with and without interleaving</w:t>
      </w:r>
      <w:r w:rsidR="009332E1">
        <w:rPr>
          <w:lang w:eastAsia="zh-CN"/>
        </w:rPr>
        <w:t>. So transmission with interleaving will not increase the complexity</w:t>
      </w:r>
      <w:r w:rsidR="009332E1">
        <w:rPr>
          <w:rFonts w:hint="eastAsia"/>
          <w:lang w:eastAsia="zh-CN"/>
        </w:rPr>
        <w:t>.</w:t>
      </w:r>
    </w:p>
    <w:p w14:paraId="2CBC2016" w14:textId="77777777" w:rsidR="009332E1" w:rsidRDefault="009332E1" w:rsidP="009332E1">
      <w:pPr>
        <w:jc w:val="center"/>
        <w:rPr>
          <w:lang w:eastAsia="zh-CN"/>
        </w:rPr>
      </w:pPr>
      <w:r w:rsidRPr="00104158">
        <w:rPr>
          <w:rFonts w:hint="eastAsia"/>
          <w:noProof/>
          <w:lang w:eastAsia="zh-CN"/>
        </w:rPr>
        <w:drawing>
          <wp:inline distT="0" distB="0" distL="0" distR="0" wp14:anchorId="716E6148" wp14:editId="3296EC63">
            <wp:extent cx="3617239" cy="126000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7239" cy="1260000"/>
                    </a:xfrm>
                    <a:prstGeom prst="rect">
                      <a:avLst/>
                    </a:prstGeom>
                    <a:noFill/>
                    <a:ln>
                      <a:noFill/>
                    </a:ln>
                  </pic:spPr>
                </pic:pic>
              </a:graphicData>
            </a:graphic>
          </wp:inline>
        </w:drawing>
      </w:r>
    </w:p>
    <w:p w14:paraId="4827A6BC" w14:textId="57060E7B" w:rsidR="009332E1" w:rsidRPr="00D56D59" w:rsidRDefault="009332E1" w:rsidP="009332E1">
      <w:pPr>
        <w:pStyle w:val="Caption"/>
        <w:rPr>
          <w:lang w:eastAsia="zh-CN"/>
        </w:rPr>
      </w:pPr>
      <w:bookmarkStart w:id="15" w:name="_Ref4781413"/>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3F3955">
        <w:rPr>
          <w:noProof/>
        </w:rPr>
        <w:t>8</w:t>
      </w:r>
      <w:r w:rsidR="00E07AA6">
        <w:rPr>
          <w:noProof/>
        </w:rPr>
        <w:fldChar w:fldCharType="end"/>
      </w:r>
      <w:bookmarkEnd w:id="15"/>
      <w:r>
        <w:t xml:space="preserve"> </w:t>
      </w:r>
      <w:r w:rsidR="00543307">
        <w:t>T</w:t>
      </w:r>
      <w:r w:rsidRPr="00D634E7">
        <w:t>ransmission with and without interleaving</w:t>
      </w:r>
    </w:p>
    <w:p w14:paraId="4A54F2E7" w14:textId="46FEEA12" w:rsidR="00394CD3" w:rsidRPr="00ED7E73" w:rsidRDefault="00394CD3" w:rsidP="00ED7E73">
      <w:pPr>
        <w:pStyle w:val="Caption"/>
        <w:jc w:val="left"/>
        <w:rPr>
          <w:b w:val="0"/>
          <w:lang w:eastAsia="zh-CN"/>
        </w:rPr>
      </w:pPr>
      <w:r w:rsidRPr="00394CD3">
        <w:rPr>
          <w:sz w:val="22"/>
          <w:szCs w:val="22"/>
        </w:rPr>
        <w:t xml:space="preserve">Observation </w:t>
      </w:r>
      <w:r w:rsidRPr="00ED7E73">
        <w:rPr>
          <w:sz w:val="22"/>
          <w:szCs w:val="22"/>
        </w:rPr>
        <w:fldChar w:fldCharType="begin"/>
      </w:r>
      <w:r w:rsidRPr="00394CD3">
        <w:rPr>
          <w:sz w:val="22"/>
          <w:szCs w:val="22"/>
        </w:rPr>
        <w:instrText xml:space="preserve"> SEQ Observation \* ARABIC </w:instrText>
      </w:r>
      <w:r w:rsidRPr="00ED7E73">
        <w:rPr>
          <w:sz w:val="22"/>
          <w:szCs w:val="22"/>
        </w:rPr>
        <w:fldChar w:fldCharType="separate"/>
      </w:r>
      <w:r w:rsidR="003F3955">
        <w:rPr>
          <w:noProof/>
          <w:sz w:val="22"/>
          <w:szCs w:val="22"/>
        </w:rPr>
        <w:t>4</w:t>
      </w:r>
      <w:r w:rsidRPr="00ED7E73">
        <w:rPr>
          <w:sz w:val="22"/>
          <w:szCs w:val="22"/>
        </w:rPr>
        <w:fldChar w:fldCharType="end"/>
      </w:r>
      <w:r>
        <w:rPr>
          <w:sz w:val="22"/>
          <w:szCs w:val="22"/>
        </w:rPr>
        <w:t xml:space="preserve"> Interleaving transmission has 2dB gain and </w:t>
      </w:r>
      <w:r w:rsidR="008171C1">
        <w:rPr>
          <w:sz w:val="22"/>
          <w:szCs w:val="22"/>
        </w:rPr>
        <w:t>no impact on UE hardware</w:t>
      </w:r>
      <w:r>
        <w:rPr>
          <w:sz w:val="22"/>
          <w:szCs w:val="22"/>
        </w:rPr>
        <w:t xml:space="preserve"> in com</w:t>
      </w:r>
      <w:r w:rsidR="00B0131D">
        <w:rPr>
          <w:sz w:val="22"/>
          <w:szCs w:val="22"/>
        </w:rPr>
        <w:t>parison</w:t>
      </w:r>
      <w:r w:rsidR="003F3955">
        <w:rPr>
          <w:sz w:val="22"/>
          <w:szCs w:val="22"/>
        </w:rPr>
        <w:t xml:space="preserve"> with</w:t>
      </w:r>
      <w:r w:rsidR="00B0131D">
        <w:rPr>
          <w:sz w:val="22"/>
          <w:szCs w:val="22"/>
        </w:rPr>
        <w:t xml:space="preserve"> non-interleaving transmission.</w:t>
      </w:r>
    </w:p>
    <w:p w14:paraId="7AC3BE3C" w14:textId="1E667886" w:rsidR="009332E1" w:rsidRPr="00ED7E73" w:rsidRDefault="009332E1" w:rsidP="00ED7E73">
      <w:pPr>
        <w:rPr>
          <w:b/>
          <w:lang w:eastAsia="zh-CN"/>
        </w:rPr>
      </w:pPr>
      <w:r w:rsidRPr="00786C90">
        <w:rPr>
          <w:b/>
        </w:rPr>
        <w:t xml:space="preserve">Proposal </w:t>
      </w:r>
      <w:r w:rsidRPr="00786C90">
        <w:rPr>
          <w:b/>
        </w:rPr>
        <w:fldChar w:fldCharType="begin"/>
      </w:r>
      <w:r w:rsidRPr="00786C90">
        <w:rPr>
          <w:b/>
        </w:rPr>
        <w:instrText xml:space="preserve"> SEQ Proposal \* ARABIC </w:instrText>
      </w:r>
      <w:r w:rsidRPr="00786C90">
        <w:rPr>
          <w:b/>
        </w:rPr>
        <w:fldChar w:fldCharType="separate"/>
      </w:r>
      <w:r w:rsidR="003F3955">
        <w:rPr>
          <w:b/>
          <w:noProof/>
        </w:rPr>
        <w:t>11</w:t>
      </w:r>
      <w:r w:rsidRPr="00786C90">
        <w:rPr>
          <w:b/>
        </w:rPr>
        <w:fldChar w:fldCharType="end"/>
      </w:r>
      <w:r w:rsidRPr="00580A94">
        <w:rPr>
          <w:b/>
        </w:rPr>
        <w:t xml:space="preserve">: </w:t>
      </w:r>
      <w:r w:rsidRPr="00B44B86">
        <w:rPr>
          <w:b/>
        </w:rPr>
        <w:t>I</w:t>
      </w:r>
      <w:r w:rsidRPr="00580A94">
        <w:rPr>
          <w:b/>
        </w:rPr>
        <w:t xml:space="preserve">nterleaving </w:t>
      </w:r>
      <w:r>
        <w:rPr>
          <w:b/>
        </w:rPr>
        <w:t xml:space="preserve">is </w:t>
      </w:r>
      <w:r w:rsidRPr="00580A94">
        <w:rPr>
          <w:b/>
        </w:rPr>
        <w:t>supported</w:t>
      </w:r>
      <w:r>
        <w:rPr>
          <w:b/>
        </w:rPr>
        <w:t xml:space="preserve"> </w:t>
      </w:r>
      <w:r w:rsidRPr="00580A94">
        <w:rPr>
          <w:b/>
        </w:rPr>
        <w:t>for unicast.</w:t>
      </w:r>
    </w:p>
    <w:p w14:paraId="127A1213" w14:textId="49260026" w:rsidR="00667DFC" w:rsidRPr="00667DFC" w:rsidRDefault="0011763A" w:rsidP="00774607">
      <w:pPr>
        <w:pStyle w:val="Heading2"/>
        <w:tabs>
          <w:tab w:val="clear" w:pos="860"/>
        </w:tabs>
        <w:ind w:left="576"/>
        <w:rPr>
          <w:kern w:val="2"/>
          <w:lang w:eastAsia="zh-CN"/>
        </w:rPr>
      </w:pPr>
      <w:r>
        <w:rPr>
          <w:kern w:val="2"/>
          <w:lang w:eastAsia="zh-CN"/>
        </w:rPr>
        <w:t>Discussion for single HARQ process</w:t>
      </w:r>
    </w:p>
    <w:p w14:paraId="530A0834" w14:textId="77777777" w:rsidR="007C7EC1" w:rsidRDefault="007C7EC1" w:rsidP="007C7EC1">
      <w:pPr>
        <w:rPr>
          <w:lang w:eastAsia="zh-CN"/>
        </w:rPr>
      </w:pPr>
      <w:r>
        <w:rPr>
          <w:lang w:eastAsia="zh-CN"/>
        </w:rPr>
        <w:t>The motivation for multiple TBs scheduling is to reduce DCI overhead. B</w:t>
      </w:r>
      <w:r>
        <w:rPr>
          <w:rFonts w:hint="eastAsia"/>
          <w:lang w:eastAsia="zh-CN"/>
        </w:rPr>
        <w:t xml:space="preserve">ased </w:t>
      </w:r>
      <w:r>
        <w:rPr>
          <w:lang w:eastAsia="zh-CN"/>
        </w:rPr>
        <w:t>on our experience, DCI overhead is the major cost in the downlink in real networks. Hence this feature of scheduling multiple TBs with a single DCI is important for NB-IoT. It is also important to note that such feature can be introduced by a software upgrade of the legacy UEs, which makes the introduction of this feature particularly appealing.</w:t>
      </w:r>
      <w:r>
        <w:rPr>
          <w:rFonts w:hint="eastAsia"/>
          <w:lang w:eastAsia="zh-CN"/>
        </w:rPr>
        <w:t xml:space="preserve"> </w:t>
      </w:r>
    </w:p>
    <w:p w14:paraId="42E99C17" w14:textId="7023E0C3" w:rsidR="007C7EC1" w:rsidRDefault="00B0131D" w:rsidP="007C7EC1">
      <w:pPr>
        <w:rPr>
          <w:lang w:eastAsia="zh-CN"/>
        </w:rPr>
      </w:pPr>
      <w:r>
        <w:rPr>
          <w:highlight w:val="yellow"/>
          <w:lang w:eastAsia="zh-CN"/>
        </w:rPr>
        <w:fldChar w:fldCharType="begin"/>
      </w:r>
      <w:r>
        <w:rPr>
          <w:highlight w:val="yellow"/>
          <w:lang w:eastAsia="zh-CN"/>
        </w:rPr>
        <w:instrText xml:space="preserve"> REF _Ref4781358 \h </w:instrText>
      </w:r>
      <w:r>
        <w:rPr>
          <w:highlight w:val="yellow"/>
          <w:lang w:eastAsia="zh-CN"/>
        </w:rPr>
      </w:r>
      <w:r>
        <w:rPr>
          <w:highlight w:val="yellow"/>
          <w:lang w:eastAsia="zh-CN"/>
        </w:rPr>
        <w:fldChar w:fldCharType="separate"/>
      </w:r>
      <w:r w:rsidR="003F3955">
        <w:t xml:space="preserve">Table </w:t>
      </w:r>
      <w:r w:rsidR="003F3955">
        <w:rPr>
          <w:noProof/>
        </w:rPr>
        <w:t>4</w:t>
      </w:r>
      <w:r>
        <w:rPr>
          <w:highlight w:val="yellow"/>
          <w:lang w:eastAsia="zh-CN"/>
        </w:rPr>
        <w:fldChar w:fldCharType="end"/>
      </w:r>
      <w:r w:rsidR="007C7EC1">
        <w:rPr>
          <w:lang w:eastAsia="zh-CN"/>
        </w:rPr>
        <w:t xml:space="preserve"> summarizes the maximum number of DCIs that can be saved for different </w:t>
      </w:r>
      <w:r w:rsidR="00AC3F1A">
        <w:rPr>
          <w:lang w:eastAsia="zh-CN"/>
        </w:rPr>
        <w:t xml:space="preserve">NB-IoT </w:t>
      </w:r>
      <w:r w:rsidR="007C7EC1">
        <w:rPr>
          <w:lang w:eastAsia="zh-CN"/>
        </w:rPr>
        <w:t xml:space="preserve">UE types and different </w:t>
      </w:r>
      <w:r w:rsidR="007C7EC1" w:rsidRPr="00CE4B7F">
        <w:rPr>
          <w:lang w:eastAsia="zh-CN"/>
        </w:rPr>
        <w:t>relationship</w:t>
      </w:r>
      <w:r w:rsidR="007C7EC1">
        <w:rPr>
          <w:lang w:eastAsia="zh-CN"/>
        </w:rPr>
        <w:t>s</w:t>
      </w:r>
      <w:r w:rsidR="007C7EC1" w:rsidRPr="00CE4B7F">
        <w:rPr>
          <w:lang w:eastAsia="zh-CN"/>
        </w:rPr>
        <w:t xml:space="preserve"> between HARQ process and T</w:t>
      </w:r>
      <w:r w:rsidR="007C7EC1">
        <w:rPr>
          <w:lang w:eastAsia="zh-CN"/>
        </w:rPr>
        <w:t>B.</w:t>
      </w:r>
    </w:p>
    <w:p w14:paraId="1715F919" w14:textId="294F94D1" w:rsidR="007C7EC1" w:rsidRDefault="007C7EC1" w:rsidP="007C7EC1">
      <w:pPr>
        <w:pStyle w:val="Caption"/>
        <w:rPr>
          <w:lang w:eastAsia="zh-CN"/>
        </w:rPr>
      </w:pPr>
      <w:bookmarkStart w:id="16" w:name="_Ref4781358"/>
      <w:r>
        <w:t xml:space="preserve">Table </w:t>
      </w:r>
      <w:r>
        <w:rPr>
          <w:noProof/>
        </w:rPr>
        <w:fldChar w:fldCharType="begin"/>
      </w:r>
      <w:r>
        <w:rPr>
          <w:noProof/>
        </w:rPr>
        <w:instrText xml:space="preserve"> SEQ Table \* ARABIC </w:instrText>
      </w:r>
      <w:r>
        <w:rPr>
          <w:noProof/>
        </w:rPr>
        <w:fldChar w:fldCharType="separate"/>
      </w:r>
      <w:r w:rsidR="003F3955">
        <w:rPr>
          <w:noProof/>
        </w:rPr>
        <w:t>4</w:t>
      </w:r>
      <w:r>
        <w:rPr>
          <w:noProof/>
        </w:rPr>
        <w:fldChar w:fldCharType="end"/>
      </w:r>
      <w:bookmarkEnd w:id="16"/>
      <w:r>
        <w:t xml:space="preserve"> Summary of maximum number of DCIs that can be saved for </w:t>
      </w:r>
      <w:r w:rsidR="002351F8">
        <w:t>different</w:t>
      </w:r>
      <w:r>
        <w:t xml:space="preserve"> NB-IoT UEs</w:t>
      </w:r>
    </w:p>
    <w:tbl>
      <w:tblPr>
        <w:tblStyle w:val="TableGrid"/>
        <w:tblW w:w="8930" w:type="dxa"/>
        <w:tblInd w:w="421" w:type="dxa"/>
        <w:tblLook w:val="04A0" w:firstRow="1" w:lastRow="0" w:firstColumn="1" w:lastColumn="0" w:noHBand="0" w:noVBand="1"/>
      </w:tblPr>
      <w:tblGrid>
        <w:gridCol w:w="2409"/>
        <w:gridCol w:w="3119"/>
        <w:gridCol w:w="3402"/>
      </w:tblGrid>
      <w:tr w:rsidR="007C7EC1" w14:paraId="6EEA25F2" w14:textId="77777777" w:rsidTr="005D1FD4">
        <w:tc>
          <w:tcPr>
            <w:tcW w:w="2409" w:type="dxa"/>
            <w:vAlign w:val="center"/>
          </w:tcPr>
          <w:p w14:paraId="4101E649" w14:textId="77777777" w:rsidR="007C7EC1" w:rsidRPr="00C633CD" w:rsidRDefault="007C7EC1" w:rsidP="005D1FD4">
            <w:pPr>
              <w:rPr>
                <w:b/>
                <w:sz w:val="20"/>
                <w:lang w:eastAsia="zh-CN"/>
              </w:rPr>
            </w:pPr>
            <w:r w:rsidRPr="00C633CD">
              <w:rPr>
                <w:b/>
                <w:sz w:val="20"/>
                <w:lang w:eastAsia="zh-CN"/>
              </w:rPr>
              <w:t>UE type</w:t>
            </w:r>
          </w:p>
        </w:tc>
        <w:tc>
          <w:tcPr>
            <w:tcW w:w="3119" w:type="dxa"/>
            <w:vAlign w:val="center"/>
          </w:tcPr>
          <w:p w14:paraId="00EC4CD3" w14:textId="77777777" w:rsidR="007C7EC1" w:rsidRPr="00C633CD" w:rsidRDefault="007C7EC1" w:rsidP="005D1FD4">
            <w:pPr>
              <w:rPr>
                <w:b/>
                <w:sz w:val="20"/>
                <w:lang w:eastAsia="zh-CN"/>
              </w:rPr>
            </w:pPr>
            <w:r>
              <w:rPr>
                <w:b/>
                <w:sz w:val="20"/>
                <w:lang w:eastAsia="zh-CN"/>
              </w:rPr>
              <w:t>Relationship 1</w:t>
            </w:r>
            <w:r w:rsidRPr="00580A94">
              <w:rPr>
                <w:sz w:val="20"/>
                <w:lang w:eastAsia="zh-CN"/>
              </w:rPr>
              <w:t>: 1 HARQ process corresponds to 1 TB</w:t>
            </w:r>
          </w:p>
        </w:tc>
        <w:tc>
          <w:tcPr>
            <w:tcW w:w="3402" w:type="dxa"/>
            <w:vAlign w:val="center"/>
          </w:tcPr>
          <w:p w14:paraId="044BE704" w14:textId="77777777" w:rsidR="007C7EC1" w:rsidRPr="00C633CD" w:rsidRDefault="007C7EC1" w:rsidP="005D1FD4">
            <w:pPr>
              <w:rPr>
                <w:b/>
                <w:sz w:val="20"/>
                <w:lang w:eastAsia="zh-CN"/>
              </w:rPr>
            </w:pPr>
            <w:r>
              <w:rPr>
                <w:b/>
                <w:sz w:val="20"/>
                <w:lang w:eastAsia="zh-CN"/>
              </w:rPr>
              <w:t>Relationship 2</w:t>
            </w:r>
            <w:r w:rsidRPr="00580A94">
              <w:rPr>
                <w:sz w:val="20"/>
                <w:lang w:eastAsia="zh-CN"/>
              </w:rPr>
              <w:t>: 1 HARQ process corresponds up to 2 TBs</w:t>
            </w:r>
          </w:p>
        </w:tc>
      </w:tr>
      <w:tr w:rsidR="007C7EC1" w14:paraId="6C8624A5" w14:textId="77777777" w:rsidTr="005D1FD4">
        <w:tc>
          <w:tcPr>
            <w:tcW w:w="2409" w:type="dxa"/>
          </w:tcPr>
          <w:p w14:paraId="27BEA1AB" w14:textId="77777777" w:rsidR="007C7EC1" w:rsidRPr="00C633CD" w:rsidRDefault="007C7EC1" w:rsidP="005D1FD4">
            <w:pPr>
              <w:rPr>
                <w:color w:val="000000" w:themeColor="text1"/>
                <w:sz w:val="20"/>
                <w:lang w:eastAsia="zh-CN"/>
              </w:rPr>
            </w:pPr>
            <w:r w:rsidRPr="00C633CD">
              <w:rPr>
                <w:color w:val="000000" w:themeColor="text1"/>
                <w:sz w:val="20"/>
                <w:lang w:eastAsia="zh-CN"/>
              </w:rPr>
              <w:t>Cat NB1</w:t>
            </w:r>
          </w:p>
        </w:tc>
        <w:tc>
          <w:tcPr>
            <w:tcW w:w="3119" w:type="dxa"/>
          </w:tcPr>
          <w:p w14:paraId="574CF529" w14:textId="77777777" w:rsidR="007C7EC1" w:rsidRPr="00C633CD" w:rsidRDefault="007C7EC1" w:rsidP="005D1FD4">
            <w:pPr>
              <w:rPr>
                <w:color w:val="000000" w:themeColor="text1"/>
                <w:sz w:val="20"/>
                <w:lang w:eastAsia="zh-CN"/>
              </w:rPr>
            </w:pPr>
            <w:r>
              <w:rPr>
                <w:color w:val="000000" w:themeColor="text1"/>
                <w:sz w:val="20"/>
                <w:lang w:eastAsia="zh-CN"/>
              </w:rPr>
              <w:t>no DCI can be saved</w:t>
            </w:r>
          </w:p>
        </w:tc>
        <w:tc>
          <w:tcPr>
            <w:tcW w:w="3402" w:type="dxa"/>
          </w:tcPr>
          <w:p w14:paraId="3E661025" w14:textId="77777777" w:rsidR="007C7EC1" w:rsidRPr="00C633CD" w:rsidRDefault="007C7EC1" w:rsidP="005D1FD4">
            <w:pPr>
              <w:rPr>
                <w:color w:val="000000" w:themeColor="text1"/>
                <w:sz w:val="20"/>
                <w:lang w:eastAsia="zh-CN"/>
              </w:rPr>
            </w:pPr>
            <w:r>
              <w:rPr>
                <w:color w:val="000000" w:themeColor="text1"/>
                <w:sz w:val="20"/>
                <w:lang w:eastAsia="zh-CN"/>
              </w:rPr>
              <w:t>Maximum 1 DCI can be saved</w:t>
            </w:r>
          </w:p>
        </w:tc>
      </w:tr>
      <w:tr w:rsidR="007C7EC1" w14:paraId="06DDE270" w14:textId="77777777" w:rsidTr="005D1FD4">
        <w:tc>
          <w:tcPr>
            <w:tcW w:w="2409" w:type="dxa"/>
          </w:tcPr>
          <w:p w14:paraId="7138B989" w14:textId="383B34CD" w:rsidR="007C7EC1" w:rsidRPr="00C633CD" w:rsidRDefault="007C7EC1" w:rsidP="005D1FD4">
            <w:pPr>
              <w:rPr>
                <w:color w:val="000000" w:themeColor="text1"/>
                <w:sz w:val="20"/>
                <w:lang w:eastAsia="zh-CN"/>
              </w:rPr>
            </w:pPr>
            <w:r w:rsidRPr="00C633CD">
              <w:rPr>
                <w:color w:val="000000" w:themeColor="text1"/>
                <w:sz w:val="20"/>
                <w:lang w:eastAsia="zh-CN"/>
              </w:rPr>
              <w:t xml:space="preserve">Cat NB2 without 2 HARQ </w:t>
            </w:r>
          </w:p>
        </w:tc>
        <w:tc>
          <w:tcPr>
            <w:tcW w:w="3119" w:type="dxa"/>
          </w:tcPr>
          <w:p w14:paraId="2832B6AE" w14:textId="77777777" w:rsidR="007C7EC1" w:rsidRPr="00C633CD" w:rsidRDefault="007C7EC1" w:rsidP="005D1FD4">
            <w:pPr>
              <w:rPr>
                <w:color w:val="000000" w:themeColor="text1"/>
                <w:sz w:val="20"/>
                <w:lang w:eastAsia="zh-CN"/>
              </w:rPr>
            </w:pPr>
            <w:r>
              <w:rPr>
                <w:color w:val="000000" w:themeColor="text1"/>
                <w:sz w:val="20"/>
                <w:lang w:eastAsia="zh-CN"/>
              </w:rPr>
              <w:t>no DCI can be saved</w:t>
            </w:r>
          </w:p>
        </w:tc>
        <w:tc>
          <w:tcPr>
            <w:tcW w:w="3402" w:type="dxa"/>
          </w:tcPr>
          <w:p w14:paraId="3C96F911" w14:textId="77777777" w:rsidR="007C7EC1" w:rsidRPr="00C633CD" w:rsidRDefault="007C7EC1" w:rsidP="005D1FD4">
            <w:pPr>
              <w:rPr>
                <w:color w:val="000000" w:themeColor="text1"/>
                <w:sz w:val="20"/>
                <w:lang w:eastAsia="zh-CN"/>
              </w:rPr>
            </w:pPr>
            <w:r>
              <w:rPr>
                <w:color w:val="000000" w:themeColor="text1"/>
                <w:sz w:val="20"/>
                <w:lang w:eastAsia="zh-CN"/>
              </w:rPr>
              <w:t>Maximum 1 DCI can be saved</w:t>
            </w:r>
          </w:p>
        </w:tc>
      </w:tr>
    </w:tbl>
    <w:p w14:paraId="2B8AFAEE" w14:textId="5C2A7F79" w:rsidR="007C7EC1" w:rsidRPr="00F04987" w:rsidRDefault="007C7EC1" w:rsidP="00ED7E73">
      <w:pPr>
        <w:spacing w:before="120"/>
        <w:rPr>
          <w:b/>
          <w:sz w:val="20"/>
          <w:lang w:eastAsia="zh-CN"/>
        </w:rPr>
      </w:pPr>
      <w:r>
        <w:rPr>
          <w:lang w:eastAsia="zh-CN"/>
        </w:rPr>
        <w:t>I</w:t>
      </w:r>
      <w:r>
        <w:rPr>
          <w:rFonts w:hint="eastAsia"/>
          <w:lang w:eastAsia="zh-CN"/>
        </w:rPr>
        <w:t>f</w:t>
      </w:r>
      <w:r>
        <w:rPr>
          <w:lang w:eastAsia="zh-CN"/>
        </w:rPr>
        <w:t xml:space="preserve"> only </w:t>
      </w:r>
      <w:r>
        <w:rPr>
          <w:rFonts w:hint="eastAsia"/>
          <w:lang w:eastAsia="zh-CN"/>
        </w:rPr>
        <w:t>relationship</w:t>
      </w:r>
      <w:r>
        <w:rPr>
          <w:lang w:eastAsia="zh-CN"/>
        </w:rPr>
        <w:t xml:space="preserve"> 1</w:t>
      </w:r>
      <w:r>
        <w:rPr>
          <w:rFonts w:hint="eastAsia"/>
          <w:lang w:eastAsia="zh-CN"/>
        </w:rPr>
        <w:t xml:space="preserve"> is supported</w:t>
      </w:r>
      <w:r>
        <w:rPr>
          <w:lang w:eastAsia="zh-CN"/>
        </w:rPr>
        <w:t xml:space="preserve">, </w:t>
      </w:r>
      <w:r w:rsidR="005107CB">
        <w:rPr>
          <w:lang w:eastAsia="zh-CN"/>
        </w:rPr>
        <w:t xml:space="preserve">many existing </w:t>
      </w:r>
      <w:r>
        <w:rPr>
          <w:rFonts w:hint="eastAsia"/>
          <w:lang w:eastAsia="zh-CN"/>
        </w:rPr>
        <w:t xml:space="preserve">UE </w:t>
      </w:r>
      <w:r>
        <w:rPr>
          <w:lang w:eastAsia="zh-CN"/>
        </w:rPr>
        <w:t xml:space="preserve">types cannot support multiple TBs scheduling which means that the possibility of reducing the DCI overhead is sharply decreased. The gain of DCI overhead reduction would be quite limited. If relationship 2 is </w:t>
      </w:r>
      <w:r w:rsidR="005107CB">
        <w:rPr>
          <w:lang w:eastAsia="zh-CN"/>
        </w:rPr>
        <w:t xml:space="preserve">also </w:t>
      </w:r>
      <w:r>
        <w:rPr>
          <w:lang w:eastAsia="zh-CN"/>
        </w:rPr>
        <w:t>supported, all UE types can support this feature. Therefore, it is essential to support</w:t>
      </w:r>
      <w:r w:rsidR="00543307">
        <w:rPr>
          <w:lang w:eastAsia="zh-CN"/>
        </w:rPr>
        <w:t xml:space="preserve"> also</w:t>
      </w:r>
      <w:r>
        <w:rPr>
          <w:lang w:eastAsia="zh-CN"/>
        </w:rPr>
        <w:t xml:space="preserve"> relationship 2 in order to make this feature beneficial for all NB-IoT UEs.</w:t>
      </w:r>
      <w:r w:rsidDel="00AD3ECD">
        <w:rPr>
          <w:lang w:eastAsia="zh-CN"/>
        </w:rPr>
        <w:t xml:space="preserve"> </w:t>
      </w:r>
    </w:p>
    <w:p w14:paraId="0DC94020" w14:textId="27F87E00" w:rsidR="007C7EC1" w:rsidRPr="00B23A34" w:rsidRDefault="007C7EC1" w:rsidP="007C7EC1">
      <w:pPr>
        <w:pStyle w:val="Caption"/>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3F3955">
        <w:rPr>
          <w:noProof/>
          <w:sz w:val="22"/>
          <w:szCs w:val="22"/>
        </w:rPr>
        <w:t>5</w:t>
      </w:r>
      <w:r w:rsidRPr="00B23A34">
        <w:rPr>
          <w:sz w:val="22"/>
          <w:szCs w:val="22"/>
        </w:rPr>
        <w:fldChar w:fldCharType="end"/>
      </w:r>
      <w:r w:rsidRPr="00B23A34">
        <w:rPr>
          <w:sz w:val="22"/>
          <w:szCs w:val="22"/>
          <w:lang w:eastAsia="zh-CN"/>
        </w:rPr>
        <w:t xml:space="preserve">: In comparison with legacy unicast scheduling, if only relationship 1 is supported, </w:t>
      </w:r>
      <w:r w:rsidR="00235CCE">
        <w:rPr>
          <w:sz w:val="22"/>
          <w:szCs w:val="22"/>
          <w:lang w:eastAsia="zh-CN"/>
        </w:rPr>
        <w:t xml:space="preserve">eNB </w:t>
      </w:r>
      <w:r w:rsidRPr="00B23A34">
        <w:rPr>
          <w:sz w:val="22"/>
          <w:szCs w:val="22"/>
          <w:lang w:eastAsia="zh-CN"/>
        </w:rPr>
        <w:t>cannot save any DCI</w:t>
      </w:r>
      <w:r w:rsidR="00235CCE">
        <w:rPr>
          <w:sz w:val="22"/>
          <w:szCs w:val="22"/>
          <w:lang w:eastAsia="zh-CN"/>
        </w:rPr>
        <w:t xml:space="preserve"> for </w:t>
      </w:r>
      <w:r w:rsidR="00457952">
        <w:rPr>
          <w:sz w:val="22"/>
          <w:szCs w:val="22"/>
          <w:lang w:eastAsia="zh-CN"/>
        </w:rPr>
        <w:t xml:space="preserve">some </w:t>
      </w:r>
      <w:r w:rsidR="008B1790">
        <w:rPr>
          <w:sz w:val="22"/>
          <w:szCs w:val="22"/>
          <w:lang w:eastAsia="zh-CN"/>
        </w:rPr>
        <w:t xml:space="preserve">existing legacy </w:t>
      </w:r>
      <w:r w:rsidR="00235CCE" w:rsidRPr="00B23A34">
        <w:rPr>
          <w:sz w:val="22"/>
          <w:szCs w:val="22"/>
          <w:lang w:eastAsia="zh-CN"/>
        </w:rPr>
        <w:t>NB-IoT UE types</w:t>
      </w:r>
      <w:r w:rsidRPr="00B23A34">
        <w:rPr>
          <w:sz w:val="22"/>
          <w:szCs w:val="22"/>
          <w:lang w:eastAsia="zh-CN"/>
        </w:rPr>
        <w:t>.</w:t>
      </w:r>
    </w:p>
    <w:p w14:paraId="7CADBFEC" w14:textId="2D12909A" w:rsidR="007C7EC1" w:rsidRDefault="007C7EC1" w:rsidP="007C7EC1">
      <w:pPr>
        <w:rPr>
          <w:lang w:eastAsia="zh-CN"/>
        </w:rPr>
      </w:pPr>
      <w:r>
        <w:rPr>
          <w:lang w:eastAsia="zh-CN"/>
        </w:rPr>
        <w:t>For deep coverage UEs, lower MCS corresponding to smaller MCS</w:t>
      </w:r>
      <w:r>
        <w:rPr>
          <w:rFonts w:hint="eastAsia"/>
          <w:lang w:eastAsia="zh-CN"/>
        </w:rPr>
        <w:t xml:space="preserve"> and low</w:t>
      </w:r>
      <w:r>
        <w:rPr>
          <w:lang w:eastAsia="zh-CN"/>
        </w:rPr>
        <w:t>er code rate is usually used. O</w:t>
      </w:r>
      <w:r w:rsidRPr="002F03AE">
        <w:rPr>
          <w:lang w:eastAsia="zh-CN"/>
        </w:rPr>
        <w:t>ne large packet in application layer will be split into multiple small TBs to fit lower MCS</w:t>
      </w:r>
      <w:r w:rsidRPr="00845167">
        <w:rPr>
          <w:lang w:eastAsia="zh-CN"/>
        </w:rPr>
        <w:t xml:space="preserve"> </w:t>
      </w:r>
      <w:r>
        <w:rPr>
          <w:lang w:eastAsia="zh-CN"/>
        </w:rPr>
        <w:t xml:space="preserve">according to the current </w:t>
      </w:r>
      <w:r w:rsidRPr="00767128">
        <w:rPr>
          <w:lang w:eastAsia="zh-CN"/>
        </w:rPr>
        <w:t>TBS</w:t>
      </w:r>
      <w:r>
        <w:rPr>
          <w:lang w:eastAsia="zh-CN"/>
        </w:rPr>
        <w:t xml:space="preserve"> table. For example, </w:t>
      </w:r>
      <w:r>
        <w:rPr>
          <w:rFonts w:hint="eastAsia"/>
          <w:lang w:eastAsia="zh-CN"/>
        </w:rPr>
        <w:t xml:space="preserve">there is a traffic packet of 100 </w:t>
      </w:r>
      <w:r>
        <w:rPr>
          <w:lang w:eastAsia="zh-CN"/>
        </w:rPr>
        <w:t>bytes</w:t>
      </w:r>
      <w:r>
        <w:rPr>
          <w:rFonts w:hint="eastAsia"/>
          <w:lang w:eastAsia="zh-CN"/>
        </w:rPr>
        <w:t xml:space="preserve"> </w:t>
      </w:r>
      <w:r>
        <w:rPr>
          <w:lang w:eastAsia="zh-CN"/>
        </w:rPr>
        <w:t>in application layer</w:t>
      </w:r>
      <w:r>
        <w:rPr>
          <w:rFonts w:hint="eastAsia"/>
          <w:lang w:eastAsia="zh-CN"/>
        </w:rPr>
        <w:t xml:space="preserve">. </w:t>
      </w:r>
      <w:r>
        <w:rPr>
          <w:lang w:eastAsia="zh-CN"/>
        </w:rPr>
        <w:t>The UE is at deep coverage</w:t>
      </w:r>
      <w:r>
        <w:rPr>
          <w:rFonts w:hint="eastAsia"/>
          <w:lang w:eastAsia="zh-CN"/>
        </w:rPr>
        <w:t xml:space="preserve"> and MCS0 </w:t>
      </w:r>
      <w:r>
        <w:rPr>
          <w:lang w:eastAsia="zh-CN"/>
        </w:rPr>
        <w:t>is</w:t>
      </w:r>
      <w:r>
        <w:rPr>
          <w:rFonts w:hint="eastAsia"/>
          <w:lang w:eastAsia="zh-CN"/>
        </w:rPr>
        <w:t xml:space="preserve"> used. </w:t>
      </w:r>
      <w:r>
        <w:rPr>
          <w:lang w:eastAsia="zh-CN"/>
        </w:rPr>
        <w:t>Since the maximum TBS for MCS 0 is 256 bits</w:t>
      </w:r>
      <w:r>
        <w:rPr>
          <w:rFonts w:hint="eastAsia"/>
          <w:lang w:eastAsia="zh-CN"/>
        </w:rPr>
        <w:t xml:space="preserve">, </w:t>
      </w:r>
      <w:r>
        <w:rPr>
          <w:lang w:eastAsia="zh-CN"/>
        </w:rPr>
        <w:t xml:space="preserve">the packet should be split. Considering the headers of higher layers, the packet is split into about 4 </w:t>
      </w:r>
      <w:r w:rsidRPr="004D1965">
        <w:rPr>
          <w:lang w:eastAsia="zh-CN"/>
        </w:rPr>
        <w:t>TBs</w:t>
      </w:r>
      <w:r>
        <w:rPr>
          <w:lang w:eastAsia="zh-CN"/>
        </w:rPr>
        <w:t>.</w:t>
      </w:r>
      <w:r w:rsidRPr="00C671B6">
        <w:rPr>
          <w:lang w:eastAsia="zh-CN"/>
        </w:rPr>
        <w:t xml:space="preserve"> </w:t>
      </w:r>
      <w:r>
        <w:rPr>
          <w:lang w:eastAsia="zh-CN"/>
        </w:rPr>
        <w:t xml:space="preserve">Thus 4 DCIs are needed by legacy scheduling since typically at deep coverage single </w:t>
      </w:r>
      <w:r w:rsidR="00DB03B5">
        <w:rPr>
          <w:lang w:eastAsia="zh-CN"/>
        </w:rPr>
        <w:t xml:space="preserve">HARQ </w:t>
      </w:r>
      <w:r>
        <w:rPr>
          <w:lang w:eastAsia="zh-CN"/>
        </w:rPr>
        <w:t>process is used</w:t>
      </w:r>
      <w:r>
        <w:rPr>
          <w:rFonts w:hint="eastAsia"/>
          <w:lang w:eastAsia="zh-CN"/>
        </w:rPr>
        <w:t>.</w:t>
      </w:r>
      <w:r>
        <w:rPr>
          <w:lang w:eastAsia="zh-CN"/>
        </w:rPr>
        <w:t xml:space="preserve"> In this case, if relationship 1 is used, no DCI is saved. But </w:t>
      </w:r>
      <w:r w:rsidR="00503CC4">
        <w:rPr>
          <w:lang w:eastAsia="zh-CN"/>
        </w:rPr>
        <w:t xml:space="preserve">50% </w:t>
      </w:r>
      <w:r>
        <w:rPr>
          <w:lang w:eastAsia="zh-CN"/>
        </w:rPr>
        <w:t>DCIs are saved using relationship 2 when compared with legacy scheduling.</w:t>
      </w:r>
    </w:p>
    <w:p w14:paraId="7BB7AD6B" w14:textId="65693A25" w:rsidR="00DB03B5" w:rsidRPr="00DB03B5" w:rsidRDefault="007C7EC1" w:rsidP="00DB03B5">
      <w:pPr>
        <w:pStyle w:val="Caption"/>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3F3955">
        <w:rPr>
          <w:noProof/>
          <w:sz w:val="22"/>
          <w:szCs w:val="22"/>
        </w:rPr>
        <w:t>6</w:t>
      </w:r>
      <w:r w:rsidRPr="00B23A34">
        <w:rPr>
          <w:sz w:val="22"/>
          <w:szCs w:val="22"/>
        </w:rPr>
        <w:fldChar w:fldCharType="end"/>
      </w:r>
      <w:r w:rsidRPr="00B23A34">
        <w:rPr>
          <w:sz w:val="22"/>
          <w:szCs w:val="22"/>
          <w:lang w:eastAsia="zh-CN"/>
        </w:rPr>
        <w:t xml:space="preserve">: </w:t>
      </w:r>
      <w:r w:rsidR="007149A3">
        <w:rPr>
          <w:sz w:val="22"/>
          <w:szCs w:val="22"/>
          <w:lang w:eastAsia="zh-CN"/>
        </w:rPr>
        <w:t xml:space="preserve">For UE in poor coverage eNB only </w:t>
      </w:r>
      <w:r w:rsidR="007149A3" w:rsidRPr="00B23A34">
        <w:rPr>
          <w:sz w:val="22"/>
          <w:szCs w:val="22"/>
          <w:lang w:eastAsia="zh-CN"/>
        </w:rPr>
        <w:t>schedule</w:t>
      </w:r>
      <w:r w:rsidR="007149A3">
        <w:rPr>
          <w:sz w:val="22"/>
          <w:szCs w:val="22"/>
          <w:lang w:eastAsia="zh-CN"/>
        </w:rPr>
        <w:t>s</w:t>
      </w:r>
      <w:r w:rsidR="007149A3" w:rsidRPr="00B23A34">
        <w:rPr>
          <w:sz w:val="22"/>
          <w:szCs w:val="22"/>
          <w:lang w:eastAsia="zh-CN"/>
        </w:rPr>
        <w:t xml:space="preserve"> low MCS with single-HARQ process</w:t>
      </w:r>
      <w:r w:rsidR="007149A3">
        <w:rPr>
          <w:sz w:val="22"/>
          <w:szCs w:val="22"/>
          <w:lang w:eastAsia="zh-CN"/>
        </w:rPr>
        <w:t>,</w:t>
      </w:r>
      <w:r w:rsidR="001C0285">
        <w:rPr>
          <w:sz w:val="22"/>
          <w:szCs w:val="22"/>
          <w:lang w:eastAsia="zh-CN"/>
        </w:rPr>
        <w:t xml:space="preserve"> hence</w:t>
      </w:r>
      <w:r w:rsidR="007149A3" w:rsidRPr="00B23A34" w:rsidDel="00D45450">
        <w:rPr>
          <w:sz w:val="22"/>
          <w:szCs w:val="22"/>
          <w:lang w:eastAsia="zh-CN"/>
        </w:rPr>
        <w:t xml:space="preserve"> </w:t>
      </w:r>
      <w:r w:rsidR="007149A3">
        <w:rPr>
          <w:sz w:val="22"/>
          <w:szCs w:val="22"/>
          <w:lang w:eastAsia="zh-CN"/>
        </w:rPr>
        <w:t>the</w:t>
      </w:r>
      <w:r w:rsidR="007149A3" w:rsidRPr="00B23A34">
        <w:rPr>
          <w:sz w:val="22"/>
          <w:szCs w:val="22"/>
          <w:lang w:eastAsia="zh-CN"/>
        </w:rPr>
        <w:t xml:space="preserve"> </w:t>
      </w:r>
      <w:r w:rsidR="007149A3">
        <w:rPr>
          <w:sz w:val="22"/>
          <w:szCs w:val="22"/>
          <w:lang w:eastAsia="zh-CN"/>
        </w:rPr>
        <w:t>large</w:t>
      </w:r>
      <w:r w:rsidR="000340DC">
        <w:rPr>
          <w:sz w:val="22"/>
          <w:szCs w:val="22"/>
          <w:lang w:eastAsia="zh-CN"/>
        </w:rPr>
        <w:t xml:space="preserve"> application</w:t>
      </w:r>
      <w:r w:rsidR="007149A3">
        <w:rPr>
          <w:sz w:val="22"/>
          <w:szCs w:val="22"/>
          <w:lang w:eastAsia="zh-CN"/>
        </w:rPr>
        <w:t xml:space="preserve"> </w:t>
      </w:r>
      <w:r w:rsidR="007149A3" w:rsidRPr="00B23A34">
        <w:rPr>
          <w:sz w:val="22"/>
          <w:szCs w:val="22"/>
          <w:lang w:eastAsia="zh-CN"/>
        </w:rPr>
        <w:t xml:space="preserve">data packet would be </w:t>
      </w:r>
      <w:r w:rsidR="007149A3">
        <w:rPr>
          <w:sz w:val="22"/>
          <w:szCs w:val="22"/>
          <w:lang w:eastAsia="zh-CN"/>
        </w:rPr>
        <w:t>transmitted</w:t>
      </w:r>
      <w:r w:rsidR="007149A3" w:rsidRPr="00B23A34">
        <w:rPr>
          <w:sz w:val="22"/>
          <w:szCs w:val="22"/>
          <w:lang w:eastAsia="zh-CN"/>
        </w:rPr>
        <w:t xml:space="preserve"> into multiple small TBs</w:t>
      </w:r>
      <w:r w:rsidR="007149A3">
        <w:rPr>
          <w:sz w:val="22"/>
          <w:szCs w:val="22"/>
          <w:lang w:eastAsia="zh-CN"/>
        </w:rPr>
        <w:t>.</w:t>
      </w:r>
      <w:r w:rsidRPr="00B23A34">
        <w:rPr>
          <w:sz w:val="22"/>
          <w:szCs w:val="22"/>
          <w:lang w:eastAsia="zh-CN"/>
        </w:rPr>
        <w:t xml:space="preserve"> </w:t>
      </w:r>
      <w:r w:rsidR="007149A3">
        <w:rPr>
          <w:sz w:val="22"/>
          <w:szCs w:val="22"/>
          <w:lang w:eastAsia="zh-CN"/>
        </w:rPr>
        <w:t>In such case r</w:t>
      </w:r>
      <w:r w:rsidRPr="00B23A34">
        <w:rPr>
          <w:sz w:val="22"/>
          <w:szCs w:val="22"/>
          <w:lang w:eastAsia="zh-CN"/>
        </w:rPr>
        <w:t xml:space="preserve">elationship 2 </w:t>
      </w:r>
      <w:r w:rsidR="001C0285">
        <w:rPr>
          <w:sz w:val="22"/>
          <w:szCs w:val="22"/>
          <w:lang w:eastAsia="zh-CN"/>
        </w:rPr>
        <w:t>allows to</w:t>
      </w:r>
      <w:r w:rsidR="001C0285" w:rsidRPr="00B23A34">
        <w:rPr>
          <w:sz w:val="22"/>
          <w:szCs w:val="22"/>
          <w:lang w:eastAsia="zh-CN"/>
        </w:rPr>
        <w:t xml:space="preserve"> </w:t>
      </w:r>
      <w:r w:rsidRPr="00B23A34">
        <w:rPr>
          <w:sz w:val="22"/>
          <w:szCs w:val="22"/>
          <w:lang w:eastAsia="zh-CN"/>
        </w:rPr>
        <w:t>save DCI(s)</w:t>
      </w:r>
      <w:r w:rsidR="00A40A6C">
        <w:rPr>
          <w:sz w:val="22"/>
          <w:szCs w:val="22"/>
          <w:lang w:eastAsia="zh-CN"/>
        </w:rPr>
        <w:t xml:space="preserve"> while relationship 1 does not</w:t>
      </w:r>
      <w:r w:rsidRPr="00B23A34">
        <w:rPr>
          <w:sz w:val="22"/>
          <w:szCs w:val="22"/>
          <w:lang w:eastAsia="zh-CN"/>
        </w:rPr>
        <w:t>.</w:t>
      </w:r>
    </w:p>
    <w:p w14:paraId="29BFF270" w14:textId="62665190" w:rsidR="00B0129C" w:rsidRDefault="007C7EC1" w:rsidP="007C7EC1">
      <w:pPr>
        <w:rPr>
          <w:b/>
          <w:lang w:eastAsia="zh-CN"/>
        </w:rPr>
      </w:pPr>
      <w:r w:rsidRPr="00980D29">
        <w:rPr>
          <w:b/>
        </w:rPr>
        <w:t xml:space="preserve">Proposal </w:t>
      </w:r>
      <w:r w:rsidRPr="00980D29">
        <w:rPr>
          <w:b/>
        </w:rPr>
        <w:fldChar w:fldCharType="begin"/>
      </w:r>
      <w:r w:rsidRPr="00980D29">
        <w:rPr>
          <w:b/>
        </w:rPr>
        <w:instrText xml:space="preserve"> SEQ Proposal \* ARABIC </w:instrText>
      </w:r>
      <w:r w:rsidRPr="00980D29">
        <w:rPr>
          <w:b/>
        </w:rPr>
        <w:fldChar w:fldCharType="separate"/>
      </w:r>
      <w:r w:rsidR="003F3955">
        <w:rPr>
          <w:b/>
          <w:noProof/>
        </w:rPr>
        <w:t>12</w:t>
      </w:r>
      <w:r w:rsidRPr="00980D29">
        <w:rPr>
          <w:b/>
        </w:rPr>
        <w:fldChar w:fldCharType="end"/>
      </w:r>
      <w:r w:rsidRPr="00980D29">
        <w:rPr>
          <w:b/>
          <w:lang w:eastAsia="zh-CN"/>
        </w:rPr>
        <w:t>: For unicast, relationship 2</w:t>
      </w:r>
      <w:r w:rsidR="00673D50">
        <w:rPr>
          <w:b/>
          <w:lang w:eastAsia="zh-CN"/>
        </w:rPr>
        <w:t xml:space="preserve"> (</w:t>
      </w:r>
      <w:r w:rsidRPr="00980D29">
        <w:rPr>
          <w:b/>
          <w:lang w:eastAsia="zh-CN"/>
        </w:rPr>
        <w:t>i.e. 1 HARQ process corresponds up to 2 TBs</w:t>
      </w:r>
      <w:r w:rsidR="00673D50">
        <w:rPr>
          <w:b/>
          <w:lang w:eastAsia="zh-CN"/>
        </w:rPr>
        <w:t xml:space="preserve">) </w:t>
      </w:r>
      <w:r w:rsidR="009A1E5D">
        <w:rPr>
          <w:b/>
          <w:lang w:eastAsia="zh-CN"/>
        </w:rPr>
        <w:t xml:space="preserve">is supported for </w:t>
      </w:r>
      <w:r w:rsidR="009A1E5D" w:rsidRPr="00980D29">
        <w:rPr>
          <w:b/>
          <w:lang w:eastAsia="zh-CN"/>
        </w:rPr>
        <w:t>single HARQ process</w:t>
      </w:r>
      <w:r w:rsidRPr="00980D29">
        <w:rPr>
          <w:b/>
          <w:lang w:eastAsia="zh-CN"/>
        </w:rPr>
        <w:t>.</w:t>
      </w:r>
    </w:p>
    <w:p w14:paraId="4DACF104" w14:textId="10E87A95" w:rsidR="00B0129C" w:rsidRPr="00980D29" w:rsidRDefault="001C0285" w:rsidP="00980D29">
      <w:pPr>
        <w:pStyle w:val="Heading3"/>
        <w:rPr>
          <w:lang w:eastAsia="zh-CN"/>
        </w:rPr>
      </w:pPr>
      <w:r>
        <w:rPr>
          <w:b w:val="0"/>
          <w:lang w:eastAsia="zh-CN"/>
        </w:rPr>
        <w:t>A</w:t>
      </w:r>
      <w:r w:rsidR="00110497">
        <w:rPr>
          <w:lang w:eastAsia="zh-CN"/>
        </w:rPr>
        <w:t>nalysis</w:t>
      </w:r>
    </w:p>
    <w:p w14:paraId="5C63621C" w14:textId="41B35123" w:rsidR="00B4734A" w:rsidRPr="00B44B86" w:rsidRDefault="00EF3A38" w:rsidP="001E735C">
      <w:pPr>
        <w:rPr>
          <w:lang w:eastAsia="zh-CN"/>
        </w:rPr>
      </w:pPr>
      <w:r>
        <w:rPr>
          <w:lang w:eastAsia="zh-CN"/>
        </w:rPr>
        <w:t>For the downlink,</w:t>
      </w:r>
      <w:r w:rsidR="00DB03B5">
        <w:rPr>
          <w:lang w:eastAsia="zh-CN"/>
        </w:rPr>
        <w:t xml:space="preserve"> </w:t>
      </w:r>
      <w:r w:rsidR="00B4734A">
        <w:rPr>
          <w:lang w:eastAsia="zh-CN"/>
        </w:rPr>
        <w:fldChar w:fldCharType="begin"/>
      </w:r>
      <w:r w:rsidR="00B4734A">
        <w:rPr>
          <w:lang w:eastAsia="zh-CN"/>
        </w:rPr>
        <w:instrText xml:space="preserve"> REF _Ref535520062 \h </w:instrText>
      </w:r>
      <w:r w:rsidR="00B4734A">
        <w:rPr>
          <w:lang w:eastAsia="zh-CN"/>
        </w:rPr>
      </w:r>
      <w:r w:rsidR="00B4734A">
        <w:rPr>
          <w:lang w:eastAsia="zh-CN"/>
        </w:rPr>
        <w:fldChar w:fldCharType="separate"/>
      </w:r>
      <w:r w:rsidR="003F3955">
        <w:t xml:space="preserve">Figure </w:t>
      </w:r>
      <w:r w:rsidR="003F3955">
        <w:rPr>
          <w:noProof/>
        </w:rPr>
        <w:t>9</w:t>
      </w:r>
      <w:r w:rsidR="00B4734A">
        <w:rPr>
          <w:lang w:eastAsia="zh-CN"/>
        </w:rPr>
        <w:fldChar w:fldCharType="end"/>
      </w:r>
      <w:r w:rsidR="00B4734A">
        <w:rPr>
          <w:lang w:eastAsia="zh-CN"/>
        </w:rPr>
        <w:t xml:space="preserve"> is an example of scheduling multiple DL TBs </w:t>
      </w:r>
      <w:r w:rsidR="00B4734A">
        <w:rPr>
          <w:rFonts w:hint="eastAsia"/>
          <w:lang w:eastAsia="zh-CN"/>
        </w:rPr>
        <w:t>by one DCI</w:t>
      </w:r>
      <w:r w:rsidR="00B4734A">
        <w:rPr>
          <w:lang w:eastAsia="zh-CN"/>
        </w:rPr>
        <w:t xml:space="preserve">. </w:t>
      </w:r>
    </w:p>
    <w:p w14:paraId="3366F2BC" w14:textId="0E89CCCD" w:rsidR="00981788" w:rsidRDefault="00D66B41" w:rsidP="00981788">
      <w:pPr>
        <w:jc w:val="center"/>
        <w:rPr>
          <w:lang w:eastAsia="zh-CN"/>
        </w:rPr>
      </w:pPr>
      <w:r w:rsidRPr="00D66B41">
        <w:t xml:space="preserve"> </w:t>
      </w:r>
      <w:r w:rsidR="00201FFD" w:rsidRPr="00201FFD">
        <w:rPr>
          <w:noProof/>
          <w:lang w:eastAsia="zh-CN"/>
        </w:rPr>
        <w:drawing>
          <wp:inline distT="0" distB="0" distL="0" distR="0" wp14:anchorId="3614E448" wp14:editId="3F61068F">
            <wp:extent cx="2629178" cy="18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9178" cy="1800000"/>
                    </a:xfrm>
                    <a:prstGeom prst="rect">
                      <a:avLst/>
                    </a:prstGeom>
                    <a:noFill/>
                    <a:ln>
                      <a:noFill/>
                    </a:ln>
                  </pic:spPr>
                </pic:pic>
              </a:graphicData>
            </a:graphic>
          </wp:inline>
        </w:drawing>
      </w:r>
      <w:r w:rsidR="00201FFD" w:rsidRPr="00201FFD">
        <w:t xml:space="preserve"> </w:t>
      </w:r>
    </w:p>
    <w:p w14:paraId="382F3423" w14:textId="0FBB297A" w:rsidR="00981788" w:rsidRDefault="00981788" w:rsidP="00981788">
      <w:pPr>
        <w:pStyle w:val="Caption"/>
      </w:pPr>
      <w:bookmarkStart w:id="17" w:name="_Ref535520062"/>
      <w:r>
        <w:t xml:space="preserve">Figure </w:t>
      </w:r>
      <w:r>
        <w:rPr>
          <w:noProof/>
        </w:rPr>
        <w:fldChar w:fldCharType="begin"/>
      </w:r>
      <w:r>
        <w:rPr>
          <w:noProof/>
        </w:rPr>
        <w:instrText xml:space="preserve"> SEQ Figure \* ARABIC </w:instrText>
      </w:r>
      <w:r>
        <w:rPr>
          <w:noProof/>
        </w:rPr>
        <w:fldChar w:fldCharType="separate"/>
      </w:r>
      <w:r w:rsidR="003F3955">
        <w:rPr>
          <w:noProof/>
        </w:rPr>
        <w:t>9</w:t>
      </w:r>
      <w:r>
        <w:rPr>
          <w:noProof/>
        </w:rPr>
        <w:fldChar w:fldCharType="end"/>
      </w:r>
      <w:bookmarkEnd w:id="17"/>
      <w:r>
        <w:t xml:space="preserve"> Example of </w:t>
      </w:r>
      <w:r w:rsidRPr="006032CD">
        <w:t>scheduling multiple DL TBs by one DCI</w:t>
      </w:r>
      <w:r w:rsidR="00B4734A">
        <w:t xml:space="preserve"> </w:t>
      </w:r>
      <w:r w:rsidR="00B4734A" w:rsidRPr="00B4734A">
        <w:t xml:space="preserve">with </w:t>
      </w:r>
      <w:r w:rsidR="00B4734A">
        <w:t>non-</w:t>
      </w:r>
      <w:r w:rsidR="00B4734A" w:rsidRPr="00B4734A">
        <w:t>continuous transmission</w:t>
      </w:r>
    </w:p>
    <w:p w14:paraId="46F50B44" w14:textId="0D55B003" w:rsidR="00AD3C18" w:rsidRDefault="001E735C" w:rsidP="00980D29">
      <w:pPr>
        <w:rPr>
          <w:lang w:eastAsia="zh-CN"/>
        </w:rPr>
      </w:pPr>
      <w:r>
        <w:rPr>
          <w:lang w:eastAsia="zh-CN"/>
        </w:rPr>
        <w:t xml:space="preserve">For </w:t>
      </w:r>
      <w:r w:rsidR="002C4716">
        <w:rPr>
          <w:lang w:eastAsia="zh-CN"/>
        </w:rPr>
        <w:t xml:space="preserve">single </w:t>
      </w:r>
      <w:r w:rsidR="003900B3">
        <w:rPr>
          <w:lang w:eastAsia="zh-CN"/>
        </w:rPr>
        <w:t>HARQ process</w:t>
      </w:r>
      <w:r>
        <w:rPr>
          <w:lang w:eastAsia="zh-CN"/>
        </w:rPr>
        <w:t xml:space="preserve">, each </w:t>
      </w:r>
      <w:r w:rsidR="0021484A">
        <w:rPr>
          <w:lang w:eastAsia="zh-CN"/>
        </w:rPr>
        <w:t xml:space="preserve">DL </w:t>
      </w:r>
      <w:r>
        <w:rPr>
          <w:lang w:eastAsia="zh-CN"/>
        </w:rPr>
        <w:t>TB</w:t>
      </w:r>
      <w:r w:rsidR="00B4734A">
        <w:rPr>
          <w:lang w:eastAsia="zh-CN"/>
        </w:rPr>
        <w:t xml:space="preserve"> </w:t>
      </w:r>
      <w:r w:rsidRPr="001E735C">
        <w:rPr>
          <w:lang w:eastAsia="zh-CN"/>
        </w:rPr>
        <w:t>is processed and corresponding HARQ-ACK feedback is sent</w:t>
      </w:r>
      <w:r w:rsidR="00A21425">
        <w:rPr>
          <w:lang w:eastAsia="zh-CN"/>
        </w:rPr>
        <w:t xml:space="preserve">. </w:t>
      </w:r>
      <w:r w:rsidR="00A1090E">
        <w:rPr>
          <w:lang w:eastAsia="zh-CN"/>
        </w:rPr>
        <w:t xml:space="preserve">Then </w:t>
      </w:r>
      <w:r w:rsidR="00A21425">
        <w:rPr>
          <w:lang w:eastAsia="zh-CN"/>
        </w:rPr>
        <w:t>UE keeps on monitoring USS</w:t>
      </w:r>
      <w:r w:rsidR="00263274">
        <w:rPr>
          <w:lang w:eastAsia="zh-CN"/>
        </w:rPr>
        <w:t xml:space="preserve"> </w:t>
      </w:r>
      <w:r w:rsidRPr="001E735C">
        <w:rPr>
          <w:lang w:eastAsia="zh-CN"/>
        </w:rPr>
        <w:t xml:space="preserve">before </w:t>
      </w:r>
      <w:r>
        <w:rPr>
          <w:lang w:eastAsia="zh-CN"/>
        </w:rPr>
        <w:t>the next</w:t>
      </w:r>
      <w:r w:rsidRPr="001E735C">
        <w:rPr>
          <w:lang w:eastAsia="zh-CN"/>
        </w:rPr>
        <w:t xml:space="preserve"> </w:t>
      </w:r>
      <w:r w:rsidR="0021484A">
        <w:rPr>
          <w:lang w:eastAsia="zh-CN"/>
        </w:rPr>
        <w:t xml:space="preserve">DL </w:t>
      </w:r>
      <w:r w:rsidR="00346643">
        <w:rPr>
          <w:lang w:eastAsia="zh-CN"/>
        </w:rPr>
        <w:t>TB</w:t>
      </w:r>
      <w:r w:rsidR="00B4734A">
        <w:rPr>
          <w:lang w:eastAsia="zh-CN"/>
        </w:rPr>
        <w:t xml:space="preserve"> with the same HARQ process ID</w:t>
      </w:r>
      <w:r w:rsidR="00346643">
        <w:rPr>
          <w:lang w:eastAsia="zh-CN"/>
        </w:rPr>
        <w:t xml:space="preserve"> </w:t>
      </w:r>
      <w:r w:rsidRPr="001E735C">
        <w:rPr>
          <w:lang w:eastAsia="zh-CN"/>
        </w:rPr>
        <w:t xml:space="preserve">is </w:t>
      </w:r>
      <w:r w:rsidR="00263274">
        <w:rPr>
          <w:lang w:eastAsia="zh-CN"/>
        </w:rPr>
        <w:t>received</w:t>
      </w:r>
      <w:r w:rsidRPr="001E735C">
        <w:rPr>
          <w:lang w:eastAsia="zh-CN"/>
        </w:rPr>
        <w:t>.</w:t>
      </w:r>
      <w:r w:rsidR="00263274">
        <w:rPr>
          <w:lang w:eastAsia="zh-CN"/>
        </w:rPr>
        <w:t xml:space="preserve"> </w:t>
      </w:r>
      <w:r w:rsidR="0018522C">
        <w:rPr>
          <w:lang w:eastAsia="zh-CN"/>
        </w:rPr>
        <w:fldChar w:fldCharType="begin"/>
      </w:r>
      <w:r w:rsidR="0018522C">
        <w:rPr>
          <w:lang w:eastAsia="zh-CN"/>
        </w:rPr>
        <w:instrText xml:space="preserve"> REF _Ref4060827 \h </w:instrText>
      </w:r>
      <w:r w:rsidR="0018522C">
        <w:rPr>
          <w:lang w:eastAsia="zh-CN"/>
        </w:rPr>
      </w:r>
      <w:r w:rsidR="0018522C">
        <w:rPr>
          <w:lang w:eastAsia="zh-CN"/>
        </w:rPr>
        <w:fldChar w:fldCharType="separate"/>
      </w:r>
      <w:r w:rsidR="003F3955">
        <w:t xml:space="preserve">Table </w:t>
      </w:r>
      <w:r w:rsidR="003F3955">
        <w:rPr>
          <w:noProof/>
        </w:rPr>
        <w:t>5</w:t>
      </w:r>
      <w:r w:rsidR="0018522C">
        <w:rPr>
          <w:lang w:eastAsia="zh-CN"/>
        </w:rPr>
        <w:fldChar w:fldCharType="end"/>
      </w:r>
      <w:r w:rsidR="0018522C">
        <w:rPr>
          <w:lang w:eastAsia="zh-CN"/>
        </w:rPr>
        <w:t xml:space="preserve"> summarizes the UE behavior </w:t>
      </w:r>
      <w:r w:rsidR="0018522C" w:rsidRPr="0018522C">
        <w:rPr>
          <w:lang w:eastAsia="zh-CN"/>
        </w:rPr>
        <w:t xml:space="preserve">for DL </w:t>
      </w:r>
      <w:r w:rsidR="002C4716">
        <w:rPr>
          <w:lang w:eastAsia="zh-CN"/>
        </w:rPr>
        <w:t>scheduling</w:t>
      </w:r>
      <w:r w:rsidR="0018522C">
        <w:rPr>
          <w:lang w:eastAsia="zh-CN"/>
        </w:rPr>
        <w:t xml:space="preserve"> </w:t>
      </w:r>
      <w:r w:rsidR="002C4716">
        <w:rPr>
          <w:lang w:eastAsia="zh-CN"/>
        </w:rPr>
        <w:t>in</w:t>
      </w:r>
      <w:r w:rsidR="0018522C">
        <w:rPr>
          <w:lang w:eastAsia="zh-CN"/>
        </w:rPr>
        <w:t xml:space="preserve"> all cases.</w:t>
      </w:r>
    </w:p>
    <w:p w14:paraId="6B892429" w14:textId="095D98EF" w:rsidR="00AD3C18" w:rsidRDefault="0018522C" w:rsidP="00A82B2F">
      <w:pPr>
        <w:pStyle w:val="Caption"/>
        <w:rPr>
          <w:lang w:eastAsia="zh-CN"/>
        </w:rPr>
      </w:pPr>
      <w:bookmarkStart w:id="18" w:name="_Ref4060827"/>
      <w:r>
        <w:t xml:space="preserve">Table </w:t>
      </w:r>
      <w:r w:rsidR="006E11F2">
        <w:rPr>
          <w:noProof/>
        </w:rPr>
        <w:fldChar w:fldCharType="begin"/>
      </w:r>
      <w:r w:rsidR="006E11F2">
        <w:rPr>
          <w:noProof/>
        </w:rPr>
        <w:instrText xml:space="preserve"> SEQ Table \* ARABIC </w:instrText>
      </w:r>
      <w:r w:rsidR="006E11F2">
        <w:rPr>
          <w:noProof/>
        </w:rPr>
        <w:fldChar w:fldCharType="separate"/>
      </w:r>
      <w:r w:rsidR="003F3955">
        <w:rPr>
          <w:noProof/>
        </w:rPr>
        <w:t>5</w:t>
      </w:r>
      <w:r w:rsidR="006E11F2">
        <w:rPr>
          <w:noProof/>
        </w:rPr>
        <w:fldChar w:fldCharType="end"/>
      </w:r>
      <w:bookmarkEnd w:id="18"/>
      <w:r>
        <w:t xml:space="preserve"> Summary of UE behavior for DL </w:t>
      </w:r>
      <w:r w:rsidR="00B0131D">
        <w:t>scheduling</w:t>
      </w:r>
    </w:p>
    <w:tbl>
      <w:tblPr>
        <w:tblStyle w:val="TableGrid"/>
        <w:tblW w:w="0" w:type="auto"/>
        <w:tblLayout w:type="fixed"/>
        <w:tblLook w:val="04A0" w:firstRow="1" w:lastRow="0" w:firstColumn="1" w:lastColumn="0" w:noHBand="0" w:noVBand="1"/>
      </w:tblPr>
      <w:tblGrid>
        <w:gridCol w:w="1696"/>
        <w:gridCol w:w="3119"/>
        <w:gridCol w:w="4492"/>
      </w:tblGrid>
      <w:tr w:rsidR="007925F9" w14:paraId="51686B8B" w14:textId="77777777" w:rsidTr="00133933">
        <w:tc>
          <w:tcPr>
            <w:tcW w:w="1696" w:type="dxa"/>
            <w:vAlign w:val="center"/>
          </w:tcPr>
          <w:p w14:paraId="4EEA521D" w14:textId="336A3513" w:rsidR="004E15A6" w:rsidRPr="00133933" w:rsidRDefault="009E5969" w:rsidP="000F1DB9">
            <w:pPr>
              <w:rPr>
                <w:b/>
                <w:sz w:val="21"/>
                <w:lang w:eastAsia="zh-CN"/>
              </w:rPr>
            </w:pPr>
            <w:r w:rsidRPr="00133933">
              <w:rPr>
                <w:b/>
                <w:sz w:val="21"/>
                <w:lang w:eastAsia="zh-CN"/>
              </w:rPr>
              <w:t>UE</w:t>
            </w:r>
            <w:r w:rsidR="00012CC7">
              <w:rPr>
                <w:b/>
                <w:sz w:val="21"/>
                <w:lang w:eastAsia="zh-CN"/>
              </w:rPr>
              <w:t xml:space="preserve"> </w:t>
            </w:r>
            <w:r w:rsidRPr="00133933">
              <w:rPr>
                <w:b/>
                <w:sz w:val="21"/>
                <w:lang w:eastAsia="zh-CN"/>
              </w:rPr>
              <w:t>feedback</w:t>
            </w:r>
            <w:r w:rsidR="004E15A6" w:rsidRPr="00133933">
              <w:rPr>
                <w:b/>
                <w:sz w:val="21"/>
                <w:lang w:eastAsia="zh-CN"/>
              </w:rPr>
              <w:t xml:space="preserve"> </w:t>
            </w:r>
            <w:r w:rsidRPr="00133933">
              <w:rPr>
                <w:b/>
                <w:sz w:val="21"/>
                <w:lang w:eastAsia="zh-CN"/>
              </w:rPr>
              <w:t>for</w:t>
            </w:r>
            <w:r w:rsidR="004E15A6" w:rsidRPr="00133933">
              <w:rPr>
                <w:b/>
                <w:sz w:val="21"/>
                <w:lang w:eastAsia="zh-CN"/>
              </w:rPr>
              <w:t xml:space="preserve"> first </w:t>
            </w:r>
            <w:r w:rsidRPr="00133933">
              <w:rPr>
                <w:b/>
                <w:sz w:val="21"/>
                <w:lang w:eastAsia="zh-CN"/>
              </w:rPr>
              <w:t xml:space="preserve">DL </w:t>
            </w:r>
            <w:r w:rsidR="004E15A6" w:rsidRPr="00133933">
              <w:rPr>
                <w:b/>
                <w:sz w:val="21"/>
                <w:lang w:eastAsia="zh-CN"/>
              </w:rPr>
              <w:t>TB</w:t>
            </w:r>
          </w:p>
        </w:tc>
        <w:tc>
          <w:tcPr>
            <w:tcW w:w="3119" w:type="dxa"/>
            <w:vAlign w:val="center"/>
          </w:tcPr>
          <w:p w14:paraId="0E5CF602" w14:textId="6F8108A9" w:rsidR="004E15A6" w:rsidRPr="00133933" w:rsidRDefault="00F52FF5" w:rsidP="00C45797">
            <w:pPr>
              <w:rPr>
                <w:b/>
                <w:sz w:val="21"/>
                <w:lang w:eastAsia="zh-CN"/>
              </w:rPr>
            </w:pPr>
            <w:r w:rsidRPr="00133933">
              <w:rPr>
                <w:b/>
                <w:sz w:val="21"/>
                <w:lang w:eastAsia="zh-CN"/>
              </w:rPr>
              <w:t>After feedback of first DL TB,</w:t>
            </w:r>
            <w:r w:rsidRPr="00133933" w:rsidDel="0096200B">
              <w:rPr>
                <w:b/>
                <w:sz w:val="21"/>
                <w:lang w:eastAsia="zh-CN"/>
              </w:rPr>
              <w:t xml:space="preserve"> </w:t>
            </w:r>
            <w:r w:rsidR="0096200B" w:rsidRPr="00133933">
              <w:rPr>
                <w:b/>
                <w:sz w:val="21"/>
                <w:lang w:eastAsia="zh-CN"/>
              </w:rPr>
              <w:t>UE keeps USS monitoring</w:t>
            </w:r>
            <w:r w:rsidRPr="00133933">
              <w:rPr>
                <w:b/>
                <w:sz w:val="21"/>
                <w:lang w:eastAsia="zh-CN"/>
              </w:rPr>
              <w:t xml:space="preserve"> and</w:t>
            </w:r>
          </w:p>
        </w:tc>
        <w:tc>
          <w:tcPr>
            <w:tcW w:w="4492" w:type="dxa"/>
            <w:vAlign w:val="center"/>
          </w:tcPr>
          <w:p w14:paraId="1F566B8B" w14:textId="55ED707D" w:rsidR="004E15A6" w:rsidRPr="00133933" w:rsidRDefault="004E15A6" w:rsidP="00A82B2F">
            <w:pPr>
              <w:rPr>
                <w:b/>
                <w:sz w:val="21"/>
                <w:lang w:eastAsia="zh-CN"/>
              </w:rPr>
            </w:pPr>
            <w:r w:rsidRPr="00133933">
              <w:rPr>
                <w:b/>
                <w:sz w:val="21"/>
                <w:lang w:eastAsia="zh-CN"/>
              </w:rPr>
              <w:t>UE</w:t>
            </w:r>
            <w:r w:rsidR="00F52FF5">
              <w:rPr>
                <w:b/>
                <w:sz w:val="21"/>
                <w:lang w:eastAsia="zh-CN"/>
              </w:rPr>
              <w:t>’s</w:t>
            </w:r>
            <w:r w:rsidRPr="00133933">
              <w:rPr>
                <w:b/>
                <w:sz w:val="21"/>
                <w:lang w:eastAsia="zh-CN"/>
              </w:rPr>
              <w:t xml:space="preserve"> behavior</w:t>
            </w:r>
          </w:p>
        </w:tc>
      </w:tr>
      <w:tr w:rsidR="007925F9" w14:paraId="5FF1E07D" w14:textId="77777777" w:rsidTr="00133933">
        <w:tc>
          <w:tcPr>
            <w:tcW w:w="1696" w:type="dxa"/>
            <w:vAlign w:val="center"/>
          </w:tcPr>
          <w:p w14:paraId="2DF2883E" w14:textId="394FCD1C" w:rsidR="004E15A6" w:rsidRPr="00133933" w:rsidRDefault="004E15A6" w:rsidP="00980D29">
            <w:pPr>
              <w:rPr>
                <w:sz w:val="21"/>
                <w:lang w:eastAsia="zh-CN"/>
              </w:rPr>
            </w:pPr>
            <w:r w:rsidRPr="00133933">
              <w:rPr>
                <w:sz w:val="21"/>
                <w:lang w:eastAsia="zh-CN"/>
              </w:rPr>
              <w:t>ACK</w:t>
            </w:r>
          </w:p>
        </w:tc>
        <w:tc>
          <w:tcPr>
            <w:tcW w:w="3119" w:type="dxa"/>
            <w:vAlign w:val="center"/>
          </w:tcPr>
          <w:p w14:paraId="4C6176B5" w14:textId="44363EAB" w:rsidR="004E15A6" w:rsidRPr="00133933" w:rsidRDefault="009E5969" w:rsidP="00A82B2F">
            <w:pPr>
              <w:rPr>
                <w:sz w:val="21"/>
                <w:lang w:eastAsia="zh-CN"/>
              </w:rPr>
            </w:pPr>
            <w:r w:rsidRPr="00133933">
              <w:rPr>
                <w:sz w:val="21"/>
                <w:lang w:eastAsia="zh-CN"/>
              </w:rPr>
              <w:t>DTX</w:t>
            </w:r>
            <w:r w:rsidR="0096200B" w:rsidRPr="00133933">
              <w:rPr>
                <w:sz w:val="21"/>
                <w:lang w:eastAsia="zh-CN"/>
              </w:rPr>
              <w:t xml:space="preserve"> is detected</w:t>
            </w:r>
          </w:p>
        </w:tc>
        <w:tc>
          <w:tcPr>
            <w:tcW w:w="4492" w:type="dxa"/>
          </w:tcPr>
          <w:p w14:paraId="5213E2D5" w14:textId="700F08F3" w:rsidR="004E15A6" w:rsidRPr="00133933" w:rsidRDefault="004E15A6" w:rsidP="000F1DB9">
            <w:pPr>
              <w:rPr>
                <w:sz w:val="21"/>
                <w:lang w:eastAsia="zh-CN"/>
              </w:rPr>
            </w:pPr>
            <w:r w:rsidRPr="00133933">
              <w:rPr>
                <w:sz w:val="21"/>
                <w:lang w:eastAsia="zh-CN"/>
              </w:rPr>
              <w:t xml:space="preserve">UE continues to receive </w:t>
            </w:r>
            <w:r w:rsidR="009E5969" w:rsidRPr="00133933">
              <w:rPr>
                <w:sz w:val="21"/>
                <w:lang w:eastAsia="zh-CN"/>
              </w:rPr>
              <w:t>second</w:t>
            </w:r>
            <w:r w:rsidRPr="00133933">
              <w:rPr>
                <w:sz w:val="21"/>
                <w:lang w:eastAsia="zh-CN"/>
              </w:rPr>
              <w:t xml:space="preserve"> DL TB</w:t>
            </w:r>
          </w:p>
        </w:tc>
      </w:tr>
      <w:tr w:rsidR="007925F9" w14:paraId="794960B0" w14:textId="77777777" w:rsidTr="00133933">
        <w:tc>
          <w:tcPr>
            <w:tcW w:w="1696" w:type="dxa"/>
            <w:vAlign w:val="center"/>
          </w:tcPr>
          <w:p w14:paraId="5D3E16D1" w14:textId="139FDAD9" w:rsidR="004E15A6" w:rsidRPr="00133933" w:rsidRDefault="004E15A6" w:rsidP="00980D29">
            <w:pPr>
              <w:rPr>
                <w:sz w:val="21"/>
                <w:lang w:eastAsia="zh-CN"/>
              </w:rPr>
            </w:pPr>
            <w:r w:rsidRPr="00133933">
              <w:rPr>
                <w:sz w:val="21"/>
                <w:lang w:eastAsia="zh-CN"/>
              </w:rPr>
              <w:t>ACK</w:t>
            </w:r>
          </w:p>
        </w:tc>
        <w:tc>
          <w:tcPr>
            <w:tcW w:w="3119" w:type="dxa"/>
            <w:vAlign w:val="center"/>
          </w:tcPr>
          <w:p w14:paraId="31FE2FFC" w14:textId="0BD74286" w:rsidR="004E15A6" w:rsidRPr="00133933" w:rsidRDefault="007925F9" w:rsidP="00A82B2F">
            <w:pPr>
              <w:rPr>
                <w:sz w:val="21"/>
                <w:lang w:eastAsia="zh-CN"/>
              </w:rPr>
            </w:pPr>
            <w:r w:rsidRPr="00133933">
              <w:rPr>
                <w:sz w:val="21"/>
                <w:lang w:eastAsia="zh-CN"/>
              </w:rPr>
              <w:t>DL grant indicating retransmission</w:t>
            </w:r>
            <w:r w:rsidR="0096200B" w:rsidRPr="00133933">
              <w:rPr>
                <w:sz w:val="21"/>
                <w:lang w:eastAsia="zh-CN"/>
              </w:rPr>
              <w:t xml:space="preserve"> is detected</w:t>
            </w:r>
          </w:p>
        </w:tc>
        <w:tc>
          <w:tcPr>
            <w:tcW w:w="4492" w:type="dxa"/>
          </w:tcPr>
          <w:p w14:paraId="7F83AB23" w14:textId="66A5EE55" w:rsidR="004E15A6" w:rsidRPr="00133933" w:rsidRDefault="004E15A6" w:rsidP="00C45797">
            <w:pPr>
              <w:rPr>
                <w:sz w:val="21"/>
                <w:lang w:eastAsia="zh-CN"/>
              </w:rPr>
            </w:pPr>
            <w:r w:rsidRPr="00133933">
              <w:rPr>
                <w:sz w:val="21"/>
                <w:lang w:eastAsia="zh-CN"/>
              </w:rPr>
              <w:t>UE receives first DL TB retransmission based on DCI</w:t>
            </w:r>
            <w:r w:rsidR="00705BF4">
              <w:rPr>
                <w:sz w:val="21"/>
                <w:lang w:eastAsia="zh-CN"/>
              </w:rPr>
              <w:t xml:space="preserve">, </w:t>
            </w:r>
            <w:r w:rsidR="00705BF4">
              <w:rPr>
                <w:lang w:eastAsia="zh-CN"/>
              </w:rPr>
              <w:t>the DCI can also schedule a new DL TB at the same time</w:t>
            </w:r>
          </w:p>
        </w:tc>
      </w:tr>
      <w:tr w:rsidR="007925F9" w14:paraId="48691319" w14:textId="77777777" w:rsidTr="00133933">
        <w:tc>
          <w:tcPr>
            <w:tcW w:w="1696" w:type="dxa"/>
            <w:vAlign w:val="center"/>
          </w:tcPr>
          <w:p w14:paraId="0F0F2D43" w14:textId="3812D911" w:rsidR="004E15A6" w:rsidRPr="00133933" w:rsidRDefault="004E15A6" w:rsidP="00980D29">
            <w:pPr>
              <w:rPr>
                <w:sz w:val="21"/>
                <w:lang w:eastAsia="zh-CN"/>
              </w:rPr>
            </w:pPr>
            <w:r w:rsidRPr="00133933">
              <w:rPr>
                <w:sz w:val="21"/>
                <w:lang w:eastAsia="zh-CN"/>
              </w:rPr>
              <w:t>NACK</w:t>
            </w:r>
          </w:p>
        </w:tc>
        <w:tc>
          <w:tcPr>
            <w:tcW w:w="3119" w:type="dxa"/>
            <w:vAlign w:val="center"/>
          </w:tcPr>
          <w:p w14:paraId="5448176A" w14:textId="27410899" w:rsidR="004E15A6" w:rsidRPr="00133933" w:rsidRDefault="007925F9" w:rsidP="00A82B2F">
            <w:pPr>
              <w:rPr>
                <w:sz w:val="21"/>
                <w:lang w:eastAsia="zh-CN"/>
              </w:rPr>
            </w:pPr>
            <w:r w:rsidRPr="00133933">
              <w:rPr>
                <w:sz w:val="21"/>
                <w:lang w:eastAsia="zh-CN"/>
              </w:rPr>
              <w:t>DTX</w:t>
            </w:r>
            <w:r w:rsidR="0038352D">
              <w:rPr>
                <w:sz w:val="21"/>
                <w:lang w:eastAsia="zh-CN"/>
              </w:rPr>
              <w:t xml:space="preserve"> is detected</w:t>
            </w:r>
          </w:p>
        </w:tc>
        <w:tc>
          <w:tcPr>
            <w:tcW w:w="4492" w:type="dxa"/>
          </w:tcPr>
          <w:p w14:paraId="6CB72090" w14:textId="45E7A86C" w:rsidR="004E15A6" w:rsidRPr="00133933" w:rsidRDefault="004E15A6" w:rsidP="00F25DC0">
            <w:pPr>
              <w:rPr>
                <w:sz w:val="21"/>
                <w:lang w:eastAsia="zh-CN"/>
              </w:rPr>
            </w:pPr>
            <w:r w:rsidRPr="00133933">
              <w:rPr>
                <w:sz w:val="21"/>
                <w:lang w:eastAsia="zh-CN"/>
              </w:rPr>
              <w:t>UE continues to receive another DL TB</w:t>
            </w:r>
          </w:p>
        </w:tc>
      </w:tr>
      <w:tr w:rsidR="007925F9" w14:paraId="3BEE7B18" w14:textId="77777777" w:rsidTr="00133933">
        <w:tc>
          <w:tcPr>
            <w:tcW w:w="1696" w:type="dxa"/>
            <w:vAlign w:val="center"/>
          </w:tcPr>
          <w:p w14:paraId="020E7762" w14:textId="418A5F2F" w:rsidR="004E15A6" w:rsidRPr="00133933" w:rsidRDefault="004E15A6" w:rsidP="00980D29">
            <w:pPr>
              <w:rPr>
                <w:sz w:val="21"/>
                <w:lang w:eastAsia="zh-CN"/>
              </w:rPr>
            </w:pPr>
            <w:r w:rsidRPr="00133933">
              <w:rPr>
                <w:sz w:val="21"/>
                <w:lang w:eastAsia="zh-CN"/>
              </w:rPr>
              <w:t>NACK</w:t>
            </w:r>
          </w:p>
        </w:tc>
        <w:tc>
          <w:tcPr>
            <w:tcW w:w="3119" w:type="dxa"/>
            <w:vAlign w:val="center"/>
          </w:tcPr>
          <w:p w14:paraId="0006A127" w14:textId="04F390EE" w:rsidR="004E15A6" w:rsidRPr="00133933" w:rsidRDefault="0038352D" w:rsidP="00A82B2F">
            <w:pPr>
              <w:rPr>
                <w:sz w:val="21"/>
                <w:lang w:eastAsia="zh-CN"/>
              </w:rPr>
            </w:pPr>
            <w:r w:rsidRPr="0038352D">
              <w:rPr>
                <w:sz w:val="21"/>
                <w:lang w:eastAsia="zh-CN"/>
              </w:rPr>
              <w:t>DL grant indicating retransmission is detected</w:t>
            </w:r>
          </w:p>
        </w:tc>
        <w:tc>
          <w:tcPr>
            <w:tcW w:w="4492" w:type="dxa"/>
          </w:tcPr>
          <w:p w14:paraId="196111A4" w14:textId="37672638" w:rsidR="004E15A6" w:rsidRPr="00133933" w:rsidRDefault="004E15A6" w:rsidP="00C45797">
            <w:pPr>
              <w:rPr>
                <w:sz w:val="21"/>
                <w:lang w:eastAsia="zh-CN"/>
              </w:rPr>
            </w:pPr>
            <w:r w:rsidRPr="00133933">
              <w:rPr>
                <w:sz w:val="21"/>
                <w:lang w:eastAsia="zh-CN"/>
              </w:rPr>
              <w:t>UE receives first DL TB retransmission based on DCI</w:t>
            </w:r>
            <w:r w:rsidR="00705BF4">
              <w:rPr>
                <w:sz w:val="21"/>
                <w:lang w:eastAsia="zh-CN"/>
              </w:rPr>
              <w:t xml:space="preserve">, </w:t>
            </w:r>
            <w:r w:rsidR="00705BF4">
              <w:rPr>
                <w:lang w:eastAsia="zh-CN"/>
              </w:rPr>
              <w:t>the DCI can also schedule a new DL TB at the same time</w:t>
            </w:r>
          </w:p>
        </w:tc>
      </w:tr>
    </w:tbl>
    <w:p w14:paraId="49346B7A" w14:textId="2B837FCE" w:rsidR="007463E0" w:rsidRPr="007313E0" w:rsidRDefault="000318E5" w:rsidP="007463E0">
      <w:pPr>
        <w:rPr>
          <w:lang w:eastAsia="zh-CN"/>
        </w:rPr>
      </w:pPr>
      <w:r>
        <w:rPr>
          <w:lang w:eastAsia="zh-CN"/>
        </w:rPr>
        <w:br/>
      </w:r>
      <w:r w:rsidR="00EF3A38">
        <w:rPr>
          <w:lang w:eastAsia="zh-CN"/>
        </w:rPr>
        <w:t xml:space="preserve">For the uplink, </w:t>
      </w:r>
      <w:r w:rsidR="007463E0">
        <w:rPr>
          <w:lang w:eastAsia="zh-CN"/>
        </w:rPr>
        <w:fldChar w:fldCharType="begin"/>
      </w:r>
      <w:r w:rsidR="007463E0">
        <w:rPr>
          <w:lang w:eastAsia="zh-CN"/>
        </w:rPr>
        <w:instrText xml:space="preserve"> REF _Ref536198057 \h </w:instrText>
      </w:r>
      <w:r w:rsidR="007463E0">
        <w:rPr>
          <w:lang w:eastAsia="zh-CN"/>
        </w:rPr>
      </w:r>
      <w:r w:rsidR="007463E0">
        <w:rPr>
          <w:lang w:eastAsia="zh-CN"/>
        </w:rPr>
        <w:fldChar w:fldCharType="separate"/>
      </w:r>
      <w:r w:rsidR="003F3955">
        <w:t xml:space="preserve">Figure </w:t>
      </w:r>
      <w:r w:rsidR="003F3955">
        <w:rPr>
          <w:noProof/>
        </w:rPr>
        <w:t>10</w:t>
      </w:r>
      <w:r w:rsidR="007463E0">
        <w:rPr>
          <w:lang w:eastAsia="zh-CN"/>
        </w:rPr>
        <w:fldChar w:fldCharType="end"/>
      </w:r>
      <w:r w:rsidR="007463E0">
        <w:rPr>
          <w:lang w:eastAsia="zh-CN"/>
        </w:rPr>
        <w:t xml:space="preserve"> is an example of scheduling multiple UL TBs </w:t>
      </w:r>
      <w:r w:rsidR="007463E0">
        <w:rPr>
          <w:rFonts w:hint="eastAsia"/>
          <w:lang w:eastAsia="zh-CN"/>
        </w:rPr>
        <w:t>by one DCI</w:t>
      </w:r>
      <w:r w:rsidR="007463E0">
        <w:rPr>
          <w:lang w:eastAsia="zh-CN"/>
        </w:rPr>
        <w:t>. The corresponding feedbacks of UL TBs are indicated by the following DCI.</w:t>
      </w:r>
    </w:p>
    <w:p w14:paraId="7B0BF458" w14:textId="77777777" w:rsidR="007463E0" w:rsidRDefault="007463E0" w:rsidP="007463E0">
      <w:pPr>
        <w:jc w:val="center"/>
        <w:rPr>
          <w:lang w:eastAsia="zh-CN"/>
        </w:rPr>
      </w:pPr>
      <w:r w:rsidRPr="00D66B41">
        <w:t xml:space="preserve"> </w:t>
      </w:r>
      <w:r w:rsidRPr="00903C00">
        <w:rPr>
          <w:noProof/>
          <w:lang w:eastAsia="zh-CN"/>
        </w:rPr>
        <w:drawing>
          <wp:inline distT="0" distB="0" distL="0" distR="0" wp14:anchorId="510C6FB1" wp14:editId="6525BD07">
            <wp:extent cx="2555376" cy="1800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5376" cy="1800000"/>
                    </a:xfrm>
                    <a:prstGeom prst="rect">
                      <a:avLst/>
                    </a:prstGeom>
                    <a:noFill/>
                    <a:ln>
                      <a:noFill/>
                    </a:ln>
                  </pic:spPr>
                </pic:pic>
              </a:graphicData>
            </a:graphic>
          </wp:inline>
        </w:drawing>
      </w:r>
      <w:r w:rsidRPr="00201FFD">
        <w:t xml:space="preserve"> </w:t>
      </w:r>
    </w:p>
    <w:p w14:paraId="14A9C9AF" w14:textId="749FCCF1" w:rsidR="007463E0" w:rsidRDefault="007463E0" w:rsidP="007463E0">
      <w:pPr>
        <w:pStyle w:val="Caption"/>
      </w:pPr>
      <w:bookmarkStart w:id="19" w:name="_Ref536198057"/>
      <w:r>
        <w:t xml:space="preserve">Figure </w:t>
      </w:r>
      <w:r>
        <w:rPr>
          <w:noProof/>
        </w:rPr>
        <w:fldChar w:fldCharType="begin"/>
      </w:r>
      <w:r>
        <w:rPr>
          <w:noProof/>
        </w:rPr>
        <w:instrText xml:space="preserve"> SEQ Figure \* ARABIC </w:instrText>
      </w:r>
      <w:r>
        <w:rPr>
          <w:noProof/>
        </w:rPr>
        <w:fldChar w:fldCharType="separate"/>
      </w:r>
      <w:r w:rsidR="003F3955">
        <w:rPr>
          <w:noProof/>
        </w:rPr>
        <w:t>10</w:t>
      </w:r>
      <w:r>
        <w:rPr>
          <w:noProof/>
        </w:rPr>
        <w:fldChar w:fldCharType="end"/>
      </w:r>
      <w:bookmarkEnd w:id="19"/>
      <w:r>
        <w:t xml:space="preserve"> Example of scheduling multiple U</w:t>
      </w:r>
      <w:r w:rsidRPr="006032CD">
        <w:t>L TBs by one DCI</w:t>
      </w:r>
      <w:r>
        <w:t xml:space="preserve"> </w:t>
      </w:r>
      <w:r w:rsidRPr="00B4734A">
        <w:t xml:space="preserve">with </w:t>
      </w:r>
      <w:r>
        <w:t>non-</w:t>
      </w:r>
      <w:r w:rsidRPr="00B4734A">
        <w:t>continuous transmission</w:t>
      </w:r>
    </w:p>
    <w:p w14:paraId="50AAFFD6" w14:textId="3C69E234" w:rsidR="007463E0" w:rsidRDefault="007463E0" w:rsidP="007463E0">
      <w:pPr>
        <w:rPr>
          <w:lang w:eastAsia="zh-CN"/>
        </w:rPr>
      </w:pPr>
      <w:r>
        <w:rPr>
          <w:lang w:eastAsia="zh-CN"/>
        </w:rPr>
        <w:t xml:space="preserve">For one HARQ process, each UL TB in one HARQ process </w:t>
      </w:r>
      <w:r w:rsidRPr="001E735C">
        <w:rPr>
          <w:lang w:eastAsia="zh-CN"/>
        </w:rPr>
        <w:t xml:space="preserve">is </w:t>
      </w:r>
      <w:r>
        <w:rPr>
          <w:lang w:eastAsia="zh-CN"/>
        </w:rPr>
        <w:t>sent</w:t>
      </w:r>
      <w:r w:rsidRPr="001E735C">
        <w:rPr>
          <w:lang w:eastAsia="zh-CN"/>
        </w:rPr>
        <w:t xml:space="preserve"> and </w:t>
      </w:r>
      <w:r>
        <w:rPr>
          <w:lang w:eastAsia="zh-CN"/>
        </w:rPr>
        <w:t>UE keeps on monitoring USS</w:t>
      </w:r>
      <w:r w:rsidRPr="001E735C">
        <w:rPr>
          <w:lang w:eastAsia="zh-CN"/>
        </w:rPr>
        <w:t xml:space="preserve"> before </w:t>
      </w:r>
      <w:r>
        <w:rPr>
          <w:lang w:eastAsia="zh-CN"/>
        </w:rPr>
        <w:t>the next</w:t>
      </w:r>
      <w:r w:rsidRPr="001E735C">
        <w:rPr>
          <w:lang w:eastAsia="zh-CN"/>
        </w:rPr>
        <w:t xml:space="preserve"> </w:t>
      </w:r>
      <w:r>
        <w:rPr>
          <w:lang w:eastAsia="zh-CN"/>
        </w:rPr>
        <w:t>DL TB with the same HARQ process ID is sent</w:t>
      </w:r>
      <w:r w:rsidRPr="001E735C">
        <w:rPr>
          <w:lang w:eastAsia="zh-CN"/>
        </w:rPr>
        <w:t>.</w:t>
      </w:r>
      <w:r>
        <w:rPr>
          <w:lang w:eastAsia="zh-CN"/>
        </w:rPr>
        <w:t xml:space="preserve"> </w:t>
      </w:r>
      <w:r>
        <w:rPr>
          <w:lang w:eastAsia="zh-CN"/>
        </w:rPr>
        <w:fldChar w:fldCharType="begin"/>
      </w:r>
      <w:r>
        <w:rPr>
          <w:lang w:eastAsia="zh-CN"/>
        </w:rPr>
        <w:instrText xml:space="preserve"> REF _Ref4061690 \h </w:instrText>
      </w:r>
      <w:r>
        <w:rPr>
          <w:lang w:eastAsia="zh-CN"/>
        </w:rPr>
      </w:r>
      <w:r>
        <w:rPr>
          <w:lang w:eastAsia="zh-CN"/>
        </w:rPr>
        <w:fldChar w:fldCharType="separate"/>
      </w:r>
      <w:r w:rsidR="003F3955">
        <w:t xml:space="preserve">Table </w:t>
      </w:r>
      <w:r w:rsidR="003F3955">
        <w:rPr>
          <w:noProof/>
        </w:rPr>
        <w:t>6</w:t>
      </w:r>
      <w:r>
        <w:rPr>
          <w:lang w:eastAsia="zh-CN"/>
        </w:rPr>
        <w:fldChar w:fldCharType="end"/>
      </w:r>
      <w:r>
        <w:rPr>
          <w:lang w:eastAsia="zh-CN"/>
        </w:rPr>
        <w:t xml:space="preserve"> summarizes the UE behavior for U</w:t>
      </w:r>
      <w:r w:rsidRPr="0018522C">
        <w:rPr>
          <w:lang w:eastAsia="zh-CN"/>
        </w:rPr>
        <w:t>L</w:t>
      </w:r>
      <w:r w:rsidR="00D72BA0">
        <w:rPr>
          <w:lang w:eastAsia="zh-CN"/>
        </w:rPr>
        <w:t xml:space="preserve"> scheduling in</w:t>
      </w:r>
      <w:r>
        <w:rPr>
          <w:lang w:eastAsia="zh-CN"/>
        </w:rPr>
        <w:t xml:space="preserve"> all cases.</w:t>
      </w:r>
    </w:p>
    <w:p w14:paraId="4B259699" w14:textId="19C74447" w:rsidR="007463E0" w:rsidRDefault="007463E0" w:rsidP="007463E0">
      <w:pPr>
        <w:pStyle w:val="Caption"/>
        <w:rPr>
          <w:lang w:eastAsia="zh-CN"/>
        </w:rPr>
      </w:pPr>
      <w:bookmarkStart w:id="20" w:name="_Ref4061690"/>
      <w:r>
        <w:t xml:space="preserve">Table </w:t>
      </w:r>
      <w:r w:rsidR="006E11F2">
        <w:rPr>
          <w:noProof/>
        </w:rPr>
        <w:fldChar w:fldCharType="begin"/>
      </w:r>
      <w:r w:rsidR="006E11F2">
        <w:rPr>
          <w:noProof/>
        </w:rPr>
        <w:instrText xml:space="preserve"> SEQ Table \* ARABIC </w:instrText>
      </w:r>
      <w:r w:rsidR="006E11F2">
        <w:rPr>
          <w:noProof/>
        </w:rPr>
        <w:fldChar w:fldCharType="separate"/>
      </w:r>
      <w:r w:rsidR="003F3955">
        <w:rPr>
          <w:noProof/>
        </w:rPr>
        <w:t>6</w:t>
      </w:r>
      <w:r w:rsidR="006E11F2">
        <w:rPr>
          <w:noProof/>
        </w:rPr>
        <w:fldChar w:fldCharType="end"/>
      </w:r>
      <w:bookmarkEnd w:id="20"/>
      <w:r>
        <w:t xml:space="preserve"> Summary of UE behavior for U</w:t>
      </w:r>
      <w:r w:rsidRPr="004E15A6">
        <w:t xml:space="preserve">L </w:t>
      </w:r>
      <w:r w:rsidR="00B0131D">
        <w:t>scheduling</w:t>
      </w:r>
    </w:p>
    <w:tbl>
      <w:tblPr>
        <w:tblStyle w:val="TableGrid"/>
        <w:tblW w:w="0" w:type="auto"/>
        <w:tblLook w:val="04A0" w:firstRow="1" w:lastRow="0" w:firstColumn="1" w:lastColumn="0" w:noHBand="0" w:noVBand="1"/>
      </w:tblPr>
      <w:tblGrid>
        <w:gridCol w:w="2263"/>
        <w:gridCol w:w="7044"/>
      </w:tblGrid>
      <w:tr w:rsidR="007463E0" w14:paraId="722EC329" w14:textId="77777777" w:rsidTr="005D1FD4">
        <w:tc>
          <w:tcPr>
            <w:tcW w:w="0" w:type="auto"/>
            <w:gridSpan w:val="2"/>
          </w:tcPr>
          <w:p w14:paraId="7C0F4DF6" w14:textId="77777777" w:rsidR="007463E0" w:rsidRDefault="007463E0" w:rsidP="005D1FD4">
            <w:pPr>
              <w:rPr>
                <w:lang w:eastAsia="zh-CN"/>
              </w:rPr>
            </w:pPr>
            <w:r>
              <w:rPr>
                <w:lang w:eastAsia="zh-CN"/>
              </w:rPr>
              <w:t xml:space="preserve">Common basis: After </w:t>
            </w:r>
            <w:r w:rsidRPr="00980D29">
              <w:rPr>
                <w:lang w:eastAsia="zh-CN"/>
              </w:rPr>
              <w:t>transmission of a UL TB, UE keeps USS monitoring</w:t>
            </w:r>
          </w:p>
        </w:tc>
      </w:tr>
      <w:tr w:rsidR="007463E0" w14:paraId="04DD37CF" w14:textId="77777777" w:rsidTr="005D1FD4">
        <w:tc>
          <w:tcPr>
            <w:tcW w:w="2263" w:type="dxa"/>
          </w:tcPr>
          <w:p w14:paraId="0701F236" w14:textId="162D945F" w:rsidR="007463E0" w:rsidRDefault="00570FC6" w:rsidP="005D1FD4">
            <w:pPr>
              <w:rPr>
                <w:lang w:eastAsia="zh-CN"/>
              </w:rPr>
            </w:pPr>
            <w:r>
              <w:rPr>
                <w:lang w:eastAsia="zh-CN"/>
              </w:rPr>
              <w:t xml:space="preserve">After </w:t>
            </w:r>
            <w:r w:rsidRPr="00980D29">
              <w:rPr>
                <w:lang w:eastAsia="zh-CN"/>
              </w:rPr>
              <w:t>transmission of a UL TB, UE keeps USS monitoring</w:t>
            </w:r>
            <w:r>
              <w:rPr>
                <w:lang w:eastAsia="zh-CN"/>
              </w:rPr>
              <w:t xml:space="preserve"> and</w:t>
            </w:r>
          </w:p>
        </w:tc>
        <w:tc>
          <w:tcPr>
            <w:tcW w:w="7044" w:type="dxa"/>
          </w:tcPr>
          <w:p w14:paraId="70B5ADE6" w14:textId="77777777" w:rsidR="007463E0" w:rsidRDefault="007463E0" w:rsidP="005D1FD4">
            <w:pPr>
              <w:rPr>
                <w:lang w:eastAsia="zh-CN"/>
              </w:rPr>
            </w:pPr>
            <w:r>
              <w:rPr>
                <w:rFonts w:hint="eastAsia"/>
                <w:lang w:eastAsia="zh-CN"/>
              </w:rPr>
              <w:t xml:space="preserve">UE </w:t>
            </w:r>
            <w:r>
              <w:rPr>
                <w:lang w:eastAsia="zh-CN"/>
              </w:rPr>
              <w:t>behavior</w:t>
            </w:r>
          </w:p>
        </w:tc>
      </w:tr>
      <w:tr w:rsidR="007463E0" w14:paraId="0FC5DFA7" w14:textId="77777777" w:rsidTr="005D1FD4">
        <w:tc>
          <w:tcPr>
            <w:tcW w:w="2263" w:type="dxa"/>
          </w:tcPr>
          <w:p w14:paraId="35B2BF5D" w14:textId="6AD74287" w:rsidR="007463E0" w:rsidRDefault="00705BF4" w:rsidP="005D1FD4">
            <w:pPr>
              <w:rPr>
                <w:lang w:eastAsia="zh-CN"/>
              </w:rPr>
            </w:pPr>
            <w:r w:rsidRPr="00133933">
              <w:rPr>
                <w:sz w:val="21"/>
                <w:lang w:eastAsia="zh-CN"/>
              </w:rPr>
              <w:t>DTX</w:t>
            </w:r>
            <w:r>
              <w:rPr>
                <w:sz w:val="21"/>
                <w:lang w:eastAsia="zh-CN"/>
              </w:rPr>
              <w:t xml:space="preserve"> is detected</w:t>
            </w:r>
          </w:p>
        </w:tc>
        <w:tc>
          <w:tcPr>
            <w:tcW w:w="7044" w:type="dxa"/>
          </w:tcPr>
          <w:p w14:paraId="25643159" w14:textId="77777777" w:rsidR="007463E0" w:rsidRDefault="007463E0" w:rsidP="005D1FD4">
            <w:pPr>
              <w:rPr>
                <w:lang w:eastAsia="zh-CN"/>
              </w:rPr>
            </w:pPr>
            <w:r w:rsidRPr="00AD3C18">
              <w:rPr>
                <w:lang w:eastAsia="zh-CN"/>
              </w:rPr>
              <w:t xml:space="preserve">UE </w:t>
            </w:r>
            <w:r>
              <w:rPr>
                <w:lang w:eastAsia="zh-CN"/>
              </w:rPr>
              <w:t xml:space="preserve">assumes the TB as ACK and </w:t>
            </w:r>
            <w:r w:rsidRPr="00AD3C18">
              <w:rPr>
                <w:lang w:eastAsia="zh-CN"/>
              </w:rPr>
              <w:t xml:space="preserve">continues to </w:t>
            </w:r>
            <w:r>
              <w:rPr>
                <w:lang w:eastAsia="zh-CN"/>
              </w:rPr>
              <w:t>send another U</w:t>
            </w:r>
            <w:r w:rsidRPr="00AD3C18">
              <w:rPr>
                <w:lang w:eastAsia="zh-CN"/>
              </w:rPr>
              <w:t>L TB</w:t>
            </w:r>
          </w:p>
        </w:tc>
      </w:tr>
      <w:tr w:rsidR="007463E0" w14:paraId="7AA61D91" w14:textId="77777777" w:rsidTr="005D1FD4">
        <w:tc>
          <w:tcPr>
            <w:tcW w:w="2263" w:type="dxa"/>
          </w:tcPr>
          <w:p w14:paraId="3521C59D" w14:textId="353BEA6D" w:rsidR="007463E0" w:rsidRDefault="00705BF4" w:rsidP="005D1FD4">
            <w:pPr>
              <w:rPr>
                <w:lang w:eastAsia="zh-CN"/>
              </w:rPr>
            </w:pPr>
            <w:r>
              <w:rPr>
                <w:sz w:val="21"/>
                <w:lang w:eastAsia="zh-CN"/>
              </w:rPr>
              <w:t>U</w:t>
            </w:r>
            <w:r w:rsidRPr="00133933">
              <w:rPr>
                <w:sz w:val="21"/>
                <w:lang w:eastAsia="zh-CN"/>
              </w:rPr>
              <w:t>L grant indicating retransmission is detected</w:t>
            </w:r>
          </w:p>
        </w:tc>
        <w:tc>
          <w:tcPr>
            <w:tcW w:w="7044" w:type="dxa"/>
          </w:tcPr>
          <w:p w14:paraId="6BA6D77F" w14:textId="77777777" w:rsidR="007463E0" w:rsidRDefault="007463E0" w:rsidP="005D1FD4">
            <w:pPr>
              <w:rPr>
                <w:lang w:eastAsia="zh-CN"/>
              </w:rPr>
            </w:pPr>
            <w:r>
              <w:rPr>
                <w:lang w:eastAsia="zh-CN"/>
              </w:rPr>
              <w:t>UE retransmits</w:t>
            </w:r>
            <w:r w:rsidRPr="00AD3C18">
              <w:rPr>
                <w:lang w:eastAsia="zh-CN"/>
              </w:rPr>
              <w:t xml:space="preserve"> </w:t>
            </w:r>
            <w:r>
              <w:rPr>
                <w:lang w:eastAsia="zh-CN"/>
              </w:rPr>
              <w:t>first U</w:t>
            </w:r>
            <w:r w:rsidRPr="00AD3C18">
              <w:rPr>
                <w:lang w:eastAsia="zh-CN"/>
              </w:rPr>
              <w:t>L TB</w:t>
            </w:r>
            <w:r>
              <w:rPr>
                <w:lang w:eastAsia="zh-CN"/>
              </w:rPr>
              <w:t xml:space="preserve"> based on DCI, the DCI can also schedule a new UL TB at the same time</w:t>
            </w:r>
          </w:p>
        </w:tc>
      </w:tr>
    </w:tbl>
    <w:p w14:paraId="1AD1FD87" w14:textId="77777777" w:rsidR="00C4669B" w:rsidRDefault="00C4669B" w:rsidP="007463E0">
      <w:pPr>
        <w:pStyle w:val="Caption"/>
        <w:jc w:val="left"/>
        <w:rPr>
          <w:b w:val="0"/>
          <w:bCs w:val="0"/>
          <w:sz w:val="22"/>
          <w:szCs w:val="22"/>
          <w:lang w:eastAsia="zh-CN"/>
        </w:rPr>
      </w:pPr>
    </w:p>
    <w:p w14:paraId="4D7712F4" w14:textId="7D5F368E" w:rsidR="00570FC6" w:rsidRDefault="00012CC7" w:rsidP="007463E0">
      <w:pPr>
        <w:pStyle w:val="Caption"/>
        <w:jc w:val="left"/>
        <w:rPr>
          <w:b w:val="0"/>
          <w:bCs w:val="0"/>
          <w:sz w:val="22"/>
          <w:szCs w:val="22"/>
          <w:lang w:eastAsia="zh-CN"/>
        </w:rPr>
      </w:pPr>
      <w:r>
        <w:rPr>
          <w:b w:val="0"/>
          <w:bCs w:val="0"/>
          <w:sz w:val="22"/>
          <w:szCs w:val="22"/>
          <w:lang w:eastAsia="zh-CN"/>
        </w:rPr>
        <w:t>Regarding</w:t>
      </w:r>
      <w:r w:rsidR="003E36C9">
        <w:rPr>
          <w:b w:val="0"/>
          <w:bCs w:val="0"/>
          <w:sz w:val="22"/>
          <w:szCs w:val="22"/>
          <w:lang w:eastAsia="zh-CN"/>
        </w:rPr>
        <w:t xml:space="preserve"> the UE power consumption </w:t>
      </w:r>
      <w:r>
        <w:rPr>
          <w:b w:val="0"/>
          <w:bCs w:val="0"/>
          <w:sz w:val="22"/>
          <w:szCs w:val="22"/>
          <w:lang w:eastAsia="zh-CN"/>
        </w:rPr>
        <w:t>while</w:t>
      </w:r>
      <w:r w:rsidR="003E36C9">
        <w:rPr>
          <w:b w:val="0"/>
          <w:bCs w:val="0"/>
          <w:sz w:val="22"/>
          <w:szCs w:val="22"/>
          <w:lang w:eastAsia="zh-CN"/>
        </w:rPr>
        <w:t xml:space="preserve"> UE keeps USS monitoring</w:t>
      </w:r>
      <w:r w:rsidR="00C24CFB">
        <w:rPr>
          <w:b w:val="0"/>
          <w:bCs w:val="0"/>
          <w:sz w:val="22"/>
          <w:szCs w:val="22"/>
          <w:lang w:eastAsia="zh-CN"/>
        </w:rPr>
        <w:t xml:space="preserve"> after sending NPUSCH</w:t>
      </w:r>
      <w:r w:rsidR="003E36C9">
        <w:rPr>
          <w:b w:val="0"/>
          <w:bCs w:val="0"/>
          <w:sz w:val="22"/>
          <w:szCs w:val="22"/>
          <w:lang w:eastAsia="zh-CN"/>
        </w:rPr>
        <w:t xml:space="preserve">. Because in legacy scheduling, there is a DCI </w:t>
      </w:r>
      <w:r w:rsidR="00BB430B">
        <w:rPr>
          <w:b w:val="0"/>
          <w:bCs w:val="0"/>
          <w:sz w:val="22"/>
          <w:szCs w:val="22"/>
          <w:lang w:eastAsia="zh-CN"/>
        </w:rPr>
        <w:t xml:space="preserve">for each </w:t>
      </w:r>
      <w:r w:rsidR="003E36C9">
        <w:rPr>
          <w:b w:val="0"/>
          <w:bCs w:val="0"/>
          <w:sz w:val="22"/>
          <w:szCs w:val="22"/>
          <w:lang w:eastAsia="zh-CN"/>
        </w:rPr>
        <w:t>TB transmission, UE may decode the DCI with small repetitions and terminate NPDCCH monitoring early. The UE does not need to blindly decode the whole search space</w:t>
      </w:r>
      <w:r w:rsidR="003E36C9">
        <w:rPr>
          <w:rFonts w:hint="eastAsia"/>
          <w:b w:val="0"/>
          <w:bCs w:val="0"/>
          <w:sz w:val="22"/>
          <w:szCs w:val="22"/>
          <w:lang w:eastAsia="zh-CN"/>
        </w:rPr>
        <w:t xml:space="preserve">. </w:t>
      </w:r>
    </w:p>
    <w:p w14:paraId="7A2009A8" w14:textId="13879326" w:rsidR="00570FC6" w:rsidRDefault="003E36C9" w:rsidP="007463E0">
      <w:pPr>
        <w:pStyle w:val="Caption"/>
        <w:jc w:val="left"/>
        <w:rPr>
          <w:b w:val="0"/>
          <w:bCs w:val="0"/>
          <w:sz w:val="22"/>
          <w:szCs w:val="22"/>
          <w:lang w:eastAsia="zh-CN"/>
        </w:rPr>
      </w:pPr>
      <w:r>
        <w:rPr>
          <w:b w:val="0"/>
          <w:bCs w:val="0"/>
          <w:sz w:val="22"/>
          <w:szCs w:val="22"/>
          <w:lang w:eastAsia="zh-CN"/>
        </w:rPr>
        <w:t>Firstly</w:t>
      </w:r>
      <w:r>
        <w:rPr>
          <w:rFonts w:hint="eastAsia"/>
          <w:b w:val="0"/>
          <w:bCs w:val="0"/>
          <w:sz w:val="22"/>
          <w:szCs w:val="22"/>
          <w:lang w:eastAsia="zh-CN"/>
        </w:rPr>
        <w:t xml:space="preserve">, </w:t>
      </w:r>
      <w:r>
        <w:rPr>
          <w:b w:val="0"/>
          <w:bCs w:val="0"/>
          <w:sz w:val="22"/>
          <w:szCs w:val="22"/>
          <w:lang w:eastAsia="zh-CN"/>
        </w:rPr>
        <w:t>we think early termination can be solved by implementation. For example</w:t>
      </w:r>
      <w:r>
        <w:rPr>
          <w:rFonts w:hint="eastAsia"/>
          <w:b w:val="0"/>
          <w:bCs w:val="0"/>
          <w:sz w:val="22"/>
          <w:szCs w:val="22"/>
          <w:lang w:eastAsia="zh-CN"/>
        </w:rPr>
        <w:t>, UE can first estimate channel quality by NRS and then determine when to stop monitoring.</w:t>
      </w:r>
      <w:r>
        <w:rPr>
          <w:b w:val="0"/>
          <w:bCs w:val="0"/>
          <w:sz w:val="22"/>
          <w:szCs w:val="22"/>
          <w:lang w:eastAsia="zh-CN"/>
        </w:rPr>
        <w:t xml:space="preserve"> So f</w:t>
      </w:r>
      <w:r w:rsidRPr="007463E0">
        <w:rPr>
          <w:b w:val="0"/>
          <w:bCs w:val="0"/>
          <w:sz w:val="22"/>
          <w:szCs w:val="22"/>
          <w:lang w:eastAsia="zh-CN"/>
        </w:rPr>
        <w:t xml:space="preserve">or </w:t>
      </w:r>
      <w:r>
        <w:rPr>
          <w:b w:val="0"/>
          <w:bCs w:val="0"/>
          <w:sz w:val="22"/>
          <w:szCs w:val="22"/>
          <w:lang w:eastAsia="zh-CN"/>
        </w:rPr>
        <w:t>the duration where UE keeps USS monitoring</w:t>
      </w:r>
      <w:r w:rsidR="00570FC6">
        <w:rPr>
          <w:b w:val="0"/>
          <w:bCs w:val="0"/>
          <w:sz w:val="22"/>
          <w:szCs w:val="22"/>
          <w:lang w:eastAsia="zh-CN"/>
        </w:rPr>
        <w:t>, UE can also perform NPDCCH monitoring early termination by such implementation method.</w:t>
      </w:r>
      <w:r>
        <w:rPr>
          <w:rFonts w:hint="eastAsia"/>
          <w:b w:val="0"/>
          <w:bCs w:val="0"/>
          <w:sz w:val="22"/>
          <w:szCs w:val="22"/>
          <w:lang w:eastAsia="zh-CN"/>
        </w:rPr>
        <w:t xml:space="preserve"> </w:t>
      </w:r>
      <w:r w:rsidR="00744969">
        <w:rPr>
          <w:b w:val="0"/>
          <w:bCs w:val="0"/>
          <w:sz w:val="22"/>
          <w:szCs w:val="22"/>
          <w:lang w:eastAsia="zh-CN"/>
        </w:rPr>
        <w:t>This is like the Rel-16 feature for NPDCCH early termination for no paging.</w:t>
      </w:r>
    </w:p>
    <w:p w14:paraId="5FF321A2" w14:textId="01EE7BE4" w:rsidR="00570FC6" w:rsidRDefault="00570FC6" w:rsidP="007463E0">
      <w:pPr>
        <w:pStyle w:val="Caption"/>
        <w:jc w:val="left"/>
        <w:rPr>
          <w:b w:val="0"/>
          <w:bCs w:val="0"/>
          <w:sz w:val="22"/>
          <w:szCs w:val="22"/>
          <w:lang w:eastAsia="zh-CN"/>
        </w:rPr>
      </w:pPr>
      <w:r>
        <w:rPr>
          <w:b w:val="0"/>
          <w:bCs w:val="0"/>
          <w:sz w:val="22"/>
          <w:szCs w:val="22"/>
          <w:lang w:eastAsia="zh-CN"/>
        </w:rPr>
        <w:t>Secondly</w:t>
      </w:r>
      <w:r>
        <w:rPr>
          <w:rFonts w:hint="eastAsia"/>
          <w:b w:val="0"/>
          <w:bCs w:val="0"/>
          <w:sz w:val="22"/>
          <w:szCs w:val="22"/>
          <w:lang w:eastAsia="zh-CN"/>
        </w:rPr>
        <w:t xml:space="preserve">, </w:t>
      </w:r>
      <w:r>
        <w:rPr>
          <w:b w:val="0"/>
          <w:bCs w:val="0"/>
          <w:sz w:val="22"/>
          <w:szCs w:val="22"/>
          <w:lang w:eastAsia="zh-CN"/>
        </w:rPr>
        <w:t xml:space="preserve">the </w:t>
      </w:r>
      <w:r w:rsidR="00067099">
        <w:rPr>
          <w:b w:val="0"/>
          <w:bCs w:val="0"/>
          <w:sz w:val="22"/>
          <w:szCs w:val="22"/>
          <w:lang w:eastAsia="zh-CN"/>
        </w:rPr>
        <w:t>blind monitor</w:t>
      </w:r>
      <w:r w:rsidR="00BB430B">
        <w:rPr>
          <w:b w:val="0"/>
          <w:bCs w:val="0"/>
          <w:sz w:val="22"/>
          <w:szCs w:val="22"/>
          <w:lang w:eastAsia="zh-CN"/>
        </w:rPr>
        <w:t>ing</w:t>
      </w:r>
      <w:r w:rsidR="00067099">
        <w:rPr>
          <w:b w:val="0"/>
          <w:bCs w:val="0"/>
          <w:sz w:val="22"/>
          <w:szCs w:val="22"/>
          <w:lang w:eastAsia="zh-CN"/>
        </w:rPr>
        <w:t xml:space="preserve"> </w:t>
      </w:r>
      <w:r>
        <w:rPr>
          <w:b w:val="0"/>
          <w:bCs w:val="0"/>
          <w:sz w:val="22"/>
          <w:szCs w:val="22"/>
          <w:lang w:eastAsia="zh-CN"/>
        </w:rPr>
        <w:t>duration</w:t>
      </w:r>
      <w:r w:rsidR="00067099">
        <w:rPr>
          <w:b w:val="0"/>
          <w:bCs w:val="0"/>
          <w:sz w:val="22"/>
          <w:szCs w:val="22"/>
          <w:lang w:eastAsia="zh-CN"/>
        </w:rPr>
        <w:t xml:space="preserve"> of USS</w:t>
      </w:r>
      <w:r>
        <w:rPr>
          <w:b w:val="0"/>
          <w:bCs w:val="0"/>
          <w:sz w:val="22"/>
          <w:szCs w:val="22"/>
          <w:lang w:eastAsia="zh-CN"/>
        </w:rPr>
        <w:t xml:space="preserve"> can be</w:t>
      </w:r>
      <w:r w:rsidR="007463E0">
        <w:rPr>
          <w:b w:val="0"/>
          <w:bCs w:val="0"/>
          <w:sz w:val="22"/>
          <w:szCs w:val="22"/>
          <w:lang w:eastAsia="zh-CN"/>
        </w:rPr>
        <w:t xml:space="preserve"> configured or predefined. </w:t>
      </w:r>
      <w:r w:rsidR="003E36C9">
        <w:rPr>
          <w:b w:val="0"/>
          <w:bCs w:val="0"/>
          <w:sz w:val="22"/>
          <w:szCs w:val="22"/>
          <w:lang w:eastAsia="zh-CN"/>
        </w:rPr>
        <w:t xml:space="preserve">Taking </w:t>
      </w:r>
      <w:r w:rsidR="003E36C9">
        <w:rPr>
          <w:b w:val="0"/>
          <w:bCs w:val="0"/>
          <w:sz w:val="22"/>
          <w:szCs w:val="22"/>
          <w:lang w:eastAsia="zh-CN"/>
        </w:rPr>
        <w:fldChar w:fldCharType="begin"/>
      </w:r>
      <w:r w:rsidR="003E36C9">
        <w:rPr>
          <w:b w:val="0"/>
          <w:bCs w:val="0"/>
          <w:sz w:val="22"/>
          <w:szCs w:val="22"/>
          <w:lang w:eastAsia="zh-CN"/>
        </w:rPr>
        <w:instrText xml:space="preserve"> REF _Ref535520062 \h  \* MERGEFORMAT </w:instrText>
      </w:r>
      <w:r w:rsidR="003E36C9">
        <w:rPr>
          <w:b w:val="0"/>
          <w:bCs w:val="0"/>
          <w:sz w:val="22"/>
          <w:szCs w:val="22"/>
          <w:lang w:eastAsia="zh-CN"/>
        </w:rPr>
      </w:r>
      <w:r w:rsidR="003E36C9">
        <w:rPr>
          <w:b w:val="0"/>
          <w:bCs w:val="0"/>
          <w:sz w:val="22"/>
          <w:szCs w:val="22"/>
          <w:lang w:eastAsia="zh-CN"/>
        </w:rPr>
        <w:fldChar w:fldCharType="separate"/>
      </w:r>
      <w:r w:rsidR="003F3955" w:rsidRPr="00ED7E73">
        <w:rPr>
          <w:b w:val="0"/>
          <w:bCs w:val="0"/>
          <w:sz w:val="22"/>
          <w:szCs w:val="22"/>
          <w:lang w:eastAsia="zh-CN"/>
        </w:rPr>
        <w:t>Figure 9</w:t>
      </w:r>
      <w:r w:rsidR="003E36C9">
        <w:rPr>
          <w:b w:val="0"/>
          <w:bCs w:val="0"/>
          <w:sz w:val="22"/>
          <w:szCs w:val="22"/>
          <w:lang w:eastAsia="zh-CN"/>
        </w:rPr>
        <w:fldChar w:fldCharType="end"/>
      </w:r>
      <w:r w:rsidR="003E36C9">
        <w:rPr>
          <w:b w:val="0"/>
          <w:bCs w:val="0"/>
          <w:sz w:val="22"/>
          <w:szCs w:val="22"/>
          <w:lang w:eastAsia="zh-CN"/>
        </w:rPr>
        <w:t xml:space="preserve"> as an example, </w:t>
      </w:r>
      <w:r w:rsidR="003E36C9">
        <w:rPr>
          <w:rFonts w:hint="eastAsia"/>
          <w:b w:val="0"/>
          <w:bCs w:val="0"/>
          <w:sz w:val="22"/>
          <w:szCs w:val="22"/>
          <w:lang w:eastAsia="zh-CN"/>
        </w:rPr>
        <w:t xml:space="preserve">assume </w:t>
      </w:r>
      <w:r w:rsidR="003E36C9">
        <w:rPr>
          <w:b w:val="0"/>
          <w:bCs w:val="0"/>
          <w:sz w:val="22"/>
          <w:szCs w:val="22"/>
          <w:lang w:eastAsia="zh-CN"/>
        </w:rPr>
        <w:t xml:space="preserve">that </w:t>
      </w:r>
      <w:r w:rsidR="003E36C9">
        <w:rPr>
          <w:rFonts w:hint="eastAsia"/>
          <w:b w:val="0"/>
          <w:bCs w:val="0"/>
          <w:sz w:val="22"/>
          <w:szCs w:val="22"/>
          <w:lang w:eastAsia="zh-CN"/>
        </w:rPr>
        <w:t>the repetition number of the DCI scheduling TB1 and TB2 is R.</w:t>
      </w:r>
      <w:r w:rsidR="003E36C9">
        <w:rPr>
          <w:b w:val="0"/>
          <w:bCs w:val="0"/>
          <w:sz w:val="22"/>
          <w:szCs w:val="22"/>
          <w:lang w:eastAsia="zh-CN"/>
        </w:rPr>
        <w:t xml:space="preserve"> T</w:t>
      </w:r>
      <w:r w:rsidR="003E36C9">
        <w:rPr>
          <w:rFonts w:hint="eastAsia"/>
          <w:b w:val="0"/>
          <w:bCs w:val="0"/>
          <w:sz w:val="22"/>
          <w:szCs w:val="22"/>
          <w:lang w:eastAsia="zh-CN"/>
        </w:rPr>
        <w:t xml:space="preserve">he duration can be predefined as </w:t>
      </w:r>
      <w:r>
        <w:rPr>
          <w:rFonts w:hint="eastAsia"/>
          <w:b w:val="0"/>
          <w:bCs w:val="0"/>
          <w:sz w:val="22"/>
          <w:szCs w:val="22"/>
          <w:lang w:eastAsia="zh-CN"/>
        </w:rPr>
        <w:t xml:space="preserve">the </w:t>
      </w:r>
      <w:r>
        <w:rPr>
          <w:b w:val="0"/>
          <w:bCs w:val="0"/>
          <w:sz w:val="22"/>
          <w:szCs w:val="22"/>
          <w:lang w:eastAsia="zh-CN"/>
        </w:rPr>
        <w:t xml:space="preserve">time occupied by the </w:t>
      </w:r>
      <w:r>
        <w:rPr>
          <w:rFonts w:hint="eastAsia"/>
          <w:b w:val="0"/>
          <w:bCs w:val="0"/>
          <w:sz w:val="22"/>
          <w:szCs w:val="22"/>
          <w:lang w:eastAsia="zh-CN"/>
        </w:rPr>
        <w:t>first NPDCCH candidate</w:t>
      </w:r>
      <w:r>
        <w:rPr>
          <w:b w:val="0"/>
          <w:bCs w:val="0"/>
          <w:sz w:val="22"/>
          <w:szCs w:val="22"/>
          <w:lang w:eastAsia="zh-CN"/>
        </w:rPr>
        <w:t xml:space="preserve"> which is 3ms after the end of TB1. The repetition number of the first NPDCCH candidate is also R. In this way, the UE does not need to blindly decode the whole search space. </w:t>
      </w:r>
      <w:r>
        <w:rPr>
          <w:rFonts w:hint="eastAsia"/>
          <w:b w:val="0"/>
          <w:bCs w:val="0"/>
          <w:sz w:val="22"/>
          <w:szCs w:val="22"/>
          <w:lang w:eastAsia="zh-CN"/>
        </w:rPr>
        <w:t xml:space="preserve"> </w:t>
      </w:r>
    </w:p>
    <w:p w14:paraId="3A3BAFC6" w14:textId="35137A6C" w:rsidR="007463E0" w:rsidRPr="007463E0" w:rsidRDefault="00570FC6" w:rsidP="007463E0">
      <w:pPr>
        <w:pStyle w:val="Caption"/>
        <w:jc w:val="left"/>
        <w:rPr>
          <w:b w:val="0"/>
          <w:bCs w:val="0"/>
          <w:sz w:val="22"/>
          <w:szCs w:val="22"/>
          <w:lang w:eastAsia="zh-CN"/>
        </w:rPr>
      </w:pPr>
      <w:r>
        <w:rPr>
          <w:b w:val="0"/>
          <w:bCs w:val="0"/>
          <w:sz w:val="22"/>
          <w:szCs w:val="22"/>
          <w:lang w:eastAsia="zh-CN"/>
        </w:rPr>
        <w:t>Thirdly</w:t>
      </w:r>
      <w:r>
        <w:rPr>
          <w:rFonts w:hint="eastAsia"/>
          <w:b w:val="0"/>
          <w:bCs w:val="0"/>
          <w:sz w:val="22"/>
          <w:szCs w:val="22"/>
          <w:lang w:eastAsia="zh-CN"/>
        </w:rPr>
        <w:t>,</w:t>
      </w:r>
      <w:r>
        <w:rPr>
          <w:b w:val="0"/>
          <w:bCs w:val="0"/>
          <w:sz w:val="22"/>
          <w:szCs w:val="22"/>
          <w:lang w:eastAsia="zh-CN"/>
        </w:rPr>
        <w:t xml:space="preserve"> </w:t>
      </w:r>
      <w:r>
        <w:rPr>
          <w:rFonts w:hint="eastAsia"/>
          <w:b w:val="0"/>
          <w:bCs w:val="0"/>
          <w:sz w:val="22"/>
          <w:szCs w:val="22"/>
          <w:lang w:eastAsia="zh-CN"/>
        </w:rPr>
        <w:t xml:space="preserve">the motivation of multiple TB </w:t>
      </w:r>
      <w:r>
        <w:rPr>
          <w:b w:val="0"/>
          <w:bCs w:val="0"/>
          <w:sz w:val="22"/>
          <w:szCs w:val="22"/>
          <w:lang w:eastAsia="zh-CN"/>
        </w:rPr>
        <w:t>scheduling</w:t>
      </w:r>
      <w:r>
        <w:rPr>
          <w:rFonts w:hint="eastAsia"/>
          <w:b w:val="0"/>
          <w:bCs w:val="0"/>
          <w:sz w:val="22"/>
          <w:szCs w:val="22"/>
          <w:lang w:eastAsia="zh-CN"/>
        </w:rPr>
        <w:t xml:space="preserve"> </w:t>
      </w:r>
      <w:r>
        <w:rPr>
          <w:b w:val="0"/>
          <w:bCs w:val="0"/>
          <w:sz w:val="22"/>
          <w:szCs w:val="22"/>
          <w:lang w:eastAsia="zh-CN"/>
        </w:rPr>
        <w:t xml:space="preserve">is to save DCI overhead. It is beneficial for the network. It is preferable for the network to balance the need for saving DCI overhead </w:t>
      </w:r>
      <w:r>
        <w:rPr>
          <w:rFonts w:hint="eastAsia"/>
          <w:b w:val="0"/>
          <w:bCs w:val="0"/>
          <w:sz w:val="22"/>
          <w:szCs w:val="22"/>
          <w:lang w:eastAsia="zh-CN"/>
        </w:rPr>
        <w:t>and</w:t>
      </w:r>
      <w:r>
        <w:rPr>
          <w:b w:val="0"/>
          <w:bCs w:val="0"/>
          <w:sz w:val="22"/>
          <w:szCs w:val="22"/>
          <w:lang w:eastAsia="zh-CN"/>
        </w:rPr>
        <w:t xml:space="preserve"> </w:t>
      </w:r>
      <w:r>
        <w:rPr>
          <w:rFonts w:hint="eastAsia"/>
          <w:b w:val="0"/>
          <w:bCs w:val="0"/>
          <w:sz w:val="22"/>
          <w:szCs w:val="22"/>
          <w:lang w:eastAsia="zh-CN"/>
        </w:rPr>
        <w:t>the need for saving power by configuration.</w:t>
      </w:r>
    </w:p>
    <w:p w14:paraId="51C93C62" w14:textId="57B97A83" w:rsidR="007463E0" w:rsidRDefault="007463E0" w:rsidP="007463E0">
      <w:pPr>
        <w:pStyle w:val="Caption"/>
        <w:jc w:val="left"/>
        <w:rPr>
          <w:sz w:val="22"/>
          <w:szCs w:val="22"/>
          <w:lang w:eastAsia="zh-CN"/>
        </w:rPr>
      </w:pPr>
      <w:r w:rsidRPr="00D46782">
        <w:rPr>
          <w:sz w:val="22"/>
          <w:szCs w:val="22"/>
        </w:rPr>
        <w:t xml:space="preserve">Proposal </w:t>
      </w:r>
      <w:r w:rsidRPr="00D46782">
        <w:rPr>
          <w:sz w:val="22"/>
          <w:szCs w:val="22"/>
        </w:rPr>
        <w:fldChar w:fldCharType="begin"/>
      </w:r>
      <w:r w:rsidRPr="00D46782">
        <w:rPr>
          <w:sz w:val="22"/>
          <w:szCs w:val="22"/>
        </w:rPr>
        <w:instrText xml:space="preserve"> SEQ Proposal \* ARABIC </w:instrText>
      </w:r>
      <w:r w:rsidRPr="00D46782">
        <w:rPr>
          <w:sz w:val="22"/>
          <w:szCs w:val="22"/>
        </w:rPr>
        <w:fldChar w:fldCharType="separate"/>
      </w:r>
      <w:r w:rsidR="003F3955">
        <w:rPr>
          <w:noProof/>
          <w:sz w:val="22"/>
          <w:szCs w:val="22"/>
        </w:rPr>
        <w:t>13</w:t>
      </w:r>
      <w:r w:rsidRPr="00D46782">
        <w:rPr>
          <w:sz w:val="22"/>
          <w:szCs w:val="22"/>
        </w:rPr>
        <w:fldChar w:fldCharType="end"/>
      </w:r>
      <w:r w:rsidRPr="00D46782">
        <w:rPr>
          <w:rFonts w:hint="eastAsia"/>
          <w:sz w:val="22"/>
          <w:szCs w:val="22"/>
          <w:lang w:eastAsia="zh-CN"/>
        </w:rPr>
        <w:t xml:space="preserve">: </w:t>
      </w:r>
      <w:r w:rsidRPr="00D26DCB">
        <w:rPr>
          <w:sz w:val="22"/>
          <w:szCs w:val="22"/>
          <w:lang w:eastAsia="zh-CN"/>
        </w:rPr>
        <w:t xml:space="preserve">For </w:t>
      </w:r>
      <w:r w:rsidR="004D7730">
        <w:rPr>
          <w:sz w:val="22"/>
          <w:szCs w:val="22"/>
          <w:lang w:eastAsia="zh-CN"/>
        </w:rPr>
        <w:t xml:space="preserve">relationship 2, </w:t>
      </w:r>
      <w:r>
        <w:rPr>
          <w:sz w:val="22"/>
          <w:szCs w:val="22"/>
          <w:lang w:eastAsia="zh-CN"/>
        </w:rPr>
        <w:t xml:space="preserve">the following aspects </w:t>
      </w:r>
      <w:r w:rsidR="00163353">
        <w:rPr>
          <w:sz w:val="22"/>
          <w:szCs w:val="22"/>
          <w:lang w:eastAsia="zh-CN"/>
        </w:rPr>
        <w:t>shall be considered</w:t>
      </w:r>
      <w:r>
        <w:rPr>
          <w:rFonts w:hint="eastAsia"/>
          <w:sz w:val="22"/>
          <w:szCs w:val="22"/>
          <w:lang w:eastAsia="zh-CN"/>
        </w:rPr>
        <w:t>：</w:t>
      </w:r>
    </w:p>
    <w:p w14:paraId="301E6D6B" w14:textId="2C0208D3" w:rsidR="007463E0" w:rsidRDefault="007463E0" w:rsidP="007463E0">
      <w:pPr>
        <w:pStyle w:val="ListParagraph"/>
        <w:numPr>
          <w:ilvl w:val="0"/>
          <w:numId w:val="20"/>
        </w:numPr>
        <w:ind w:firstLineChars="0"/>
        <w:rPr>
          <w:b/>
          <w:lang w:eastAsia="zh-CN"/>
        </w:rPr>
      </w:pPr>
      <w:r>
        <w:rPr>
          <w:b/>
          <w:lang w:eastAsia="zh-CN"/>
        </w:rPr>
        <w:t>For downlink</w:t>
      </w:r>
      <w:r>
        <w:rPr>
          <w:rFonts w:hint="eastAsia"/>
          <w:b/>
          <w:lang w:eastAsia="zh-CN"/>
        </w:rPr>
        <w:t>, UE</w:t>
      </w:r>
      <w:r>
        <w:rPr>
          <w:b/>
          <w:lang w:eastAsia="zh-CN"/>
        </w:rPr>
        <w:t xml:space="preserve"> keeps USS monitoring after</w:t>
      </w:r>
      <w:r>
        <w:rPr>
          <w:rFonts w:hint="eastAsia"/>
          <w:b/>
          <w:lang w:eastAsia="zh-CN"/>
        </w:rPr>
        <w:t xml:space="preserve"> send</w:t>
      </w:r>
      <w:r>
        <w:rPr>
          <w:b/>
          <w:lang w:eastAsia="zh-CN"/>
        </w:rPr>
        <w:t>ing</w:t>
      </w:r>
      <w:r>
        <w:rPr>
          <w:rFonts w:hint="eastAsia"/>
          <w:b/>
          <w:lang w:eastAsia="zh-CN"/>
        </w:rPr>
        <w:t xml:space="preserve"> </w:t>
      </w:r>
      <w:r>
        <w:rPr>
          <w:b/>
          <w:lang w:eastAsia="zh-CN"/>
        </w:rPr>
        <w:t>ACK/NACK</w:t>
      </w:r>
      <w:r>
        <w:rPr>
          <w:rFonts w:hint="eastAsia"/>
          <w:b/>
          <w:lang w:eastAsia="zh-CN"/>
        </w:rPr>
        <w:t xml:space="preserve">. </w:t>
      </w:r>
      <w:r w:rsidR="00BB430B">
        <w:rPr>
          <w:b/>
          <w:lang w:eastAsia="zh-CN"/>
        </w:rPr>
        <w:t xml:space="preserve">The </w:t>
      </w:r>
      <w:r>
        <w:rPr>
          <w:b/>
          <w:lang w:eastAsia="zh-CN"/>
        </w:rPr>
        <w:t xml:space="preserve">UE behavior follows </w:t>
      </w:r>
      <w:r w:rsidR="00D56D59">
        <w:rPr>
          <w:b/>
          <w:lang w:eastAsia="zh-CN"/>
        </w:rPr>
        <w:t xml:space="preserve">Table </w:t>
      </w:r>
      <w:r w:rsidR="007F5F09">
        <w:rPr>
          <w:b/>
          <w:lang w:eastAsia="zh-CN"/>
        </w:rPr>
        <w:t>5</w:t>
      </w:r>
      <w:r>
        <w:rPr>
          <w:b/>
          <w:lang w:eastAsia="zh-CN"/>
        </w:rPr>
        <w:t>.</w:t>
      </w:r>
    </w:p>
    <w:p w14:paraId="4A127790" w14:textId="7F1EACD7" w:rsidR="007463E0" w:rsidRPr="007463E0" w:rsidRDefault="007463E0" w:rsidP="007463E0">
      <w:pPr>
        <w:pStyle w:val="ListParagraph"/>
        <w:numPr>
          <w:ilvl w:val="0"/>
          <w:numId w:val="20"/>
        </w:numPr>
        <w:ind w:firstLineChars="0"/>
        <w:rPr>
          <w:lang w:eastAsia="zh-CN"/>
        </w:rPr>
      </w:pPr>
      <w:r>
        <w:rPr>
          <w:b/>
          <w:lang w:eastAsia="zh-CN"/>
        </w:rPr>
        <w:t xml:space="preserve">For uplink, </w:t>
      </w:r>
      <w:r>
        <w:rPr>
          <w:rFonts w:hint="eastAsia"/>
          <w:b/>
          <w:lang w:eastAsia="zh-CN"/>
        </w:rPr>
        <w:t xml:space="preserve">UE </w:t>
      </w:r>
      <w:r>
        <w:rPr>
          <w:b/>
          <w:lang w:eastAsia="zh-CN"/>
        </w:rPr>
        <w:t>keeps USS monitoring</w:t>
      </w:r>
      <w:r w:rsidRPr="009E5969">
        <w:rPr>
          <w:b/>
          <w:lang w:eastAsia="zh-CN"/>
        </w:rPr>
        <w:t xml:space="preserve"> </w:t>
      </w:r>
      <w:r>
        <w:rPr>
          <w:b/>
          <w:lang w:eastAsia="zh-CN"/>
        </w:rPr>
        <w:t>after transmission of a UL TB</w:t>
      </w:r>
      <w:r>
        <w:rPr>
          <w:rFonts w:hint="eastAsia"/>
          <w:b/>
          <w:lang w:eastAsia="zh-CN"/>
        </w:rPr>
        <w:t>.</w:t>
      </w:r>
      <w:r w:rsidR="00D56D59">
        <w:rPr>
          <w:b/>
          <w:lang w:eastAsia="zh-CN"/>
        </w:rPr>
        <w:t xml:space="preserve"> </w:t>
      </w:r>
      <w:r w:rsidR="00BB430B">
        <w:rPr>
          <w:b/>
          <w:lang w:eastAsia="zh-CN"/>
        </w:rPr>
        <w:t xml:space="preserve">The </w:t>
      </w:r>
      <w:r w:rsidR="00D56D59">
        <w:rPr>
          <w:b/>
          <w:lang w:eastAsia="zh-CN"/>
        </w:rPr>
        <w:t xml:space="preserve">UE behavior follows Table </w:t>
      </w:r>
      <w:r w:rsidR="007F5F09">
        <w:rPr>
          <w:b/>
          <w:lang w:eastAsia="zh-CN"/>
        </w:rPr>
        <w:t>6</w:t>
      </w:r>
      <w:r>
        <w:rPr>
          <w:b/>
          <w:lang w:eastAsia="zh-CN"/>
        </w:rPr>
        <w:t>.</w:t>
      </w:r>
    </w:p>
    <w:p w14:paraId="44FD0074" w14:textId="24A5A563" w:rsidR="007463E0" w:rsidRPr="00980D29" w:rsidRDefault="007463E0" w:rsidP="007463E0">
      <w:pPr>
        <w:pStyle w:val="ListParagraph"/>
        <w:numPr>
          <w:ilvl w:val="0"/>
          <w:numId w:val="20"/>
        </w:numPr>
        <w:ind w:firstLineChars="0"/>
        <w:rPr>
          <w:lang w:eastAsia="zh-CN"/>
        </w:rPr>
      </w:pPr>
      <w:r w:rsidRPr="007463E0">
        <w:rPr>
          <w:b/>
          <w:lang w:eastAsia="zh-CN"/>
        </w:rPr>
        <w:t xml:space="preserve">The duration where UE keeps USS monitoring </w:t>
      </w:r>
      <w:r w:rsidR="00BB430B">
        <w:rPr>
          <w:b/>
          <w:lang w:eastAsia="zh-CN"/>
        </w:rPr>
        <w:t>may be</w:t>
      </w:r>
      <w:r w:rsidR="00BB430B" w:rsidRPr="007463E0">
        <w:rPr>
          <w:b/>
          <w:lang w:eastAsia="zh-CN"/>
        </w:rPr>
        <w:t xml:space="preserve"> </w:t>
      </w:r>
      <w:r w:rsidRPr="007463E0">
        <w:rPr>
          <w:b/>
          <w:lang w:eastAsia="zh-CN"/>
        </w:rPr>
        <w:t>configured</w:t>
      </w:r>
      <w:r w:rsidR="00BB430B">
        <w:rPr>
          <w:b/>
          <w:lang w:eastAsia="zh-CN"/>
        </w:rPr>
        <w:t xml:space="preserve">, </w:t>
      </w:r>
      <w:r w:rsidRPr="007463E0">
        <w:rPr>
          <w:b/>
          <w:lang w:eastAsia="zh-CN"/>
        </w:rPr>
        <w:t>predefined</w:t>
      </w:r>
      <w:r w:rsidR="004D7730">
        <w:rPr>
          <w:b/>
          <w:lang w:eastAsia="zh-CN"/>
        </w:rPr>
        <w:t xml:space="preserve"> or </w:t>
      </w:r>
      <w:r w:rsidR="00BB430B">
        <w:rPr>
          <w:b/>
          <w:lang w:eastAsia="zh-CN"/>
        </w:rPr>
        <w:t xml:space="preserve">implementation dependent. </w:t>
      </w:r>
    </w:p>
    <w:p w14:paraId="5BD84B36" w14:textId="44070130" w:rsidR="00366757" w:rsidRPr="00667DFC" w:rsidRDefault="00C45797" w:rsidP="00366757">
      <w:pPr>
        <w:pStyle w:val="Heading3"/>
        <w:rPr>
          <w:lang w:eastAsia="zh-CN"/>
        </w:rPr>
      </w:pPr>
      <w:r>
        <w:rPr>
          <w:lang w:eastAsia="zh-CN"/>
        </w:rPr>
        <w:t>Timing relationship</w:t>
      </w:r>
    </w:p>
    <w:p w14:paraId="1A328AF7" w14:textId="30B03814" w:rsidR="00B0131D" w:rsidRDefault="00BB430B" w:rsidP="00B0131D">
      <w:pPr>
        <w:rPr>
          <w:lang w:eastAsia="zh-CN"/>
        </w:rPr>
      </w:pPr>
      <w:r>
        <w:rPr>
          <w:lang w:eastAsia="zh-CN"/>
        </w:rPr>
        <w:t>I</w:t>
      </w:r>
      <w:r w:rsidR="00B0131D">
        <w:rPr>
          <w:lang w:eastAsia="zh-CN"/>
        </w:rPr>
        <w:t>t is expected that the</w:t>
      </w:r>
      <w:r w:rsidR="00B0131D" w:rsidRPr="00685FFB">
        <w:rPr>
          <w:lang w:eastAsia="zh-CN"/>
        </w:rPr>
        <w:t xml:space="preserve"> feature can be introduced by a software upgrade of the legacy UEs</w:t>
      </w:r>
      <w:r w:rsidR="00B0131D">
        <w:rPr>
          <w:lang w:eastAsia="zh-CN"/>
        </w:rPr>
        <w:t xml:space="preserve"> with single HARQ process</w:t>
      </w:r>
      <w:r w:rsidR="00B0131D">
        <w:rPr>
          <w:rFonts w:hint="eastAsia"/>
          <w:lang w:eastAsia="zh-CN"/>
        </w:rPr>
        <w:t>.</w:t>
      </w:r>
      <w:r w:rsidR="00B0131D">
        <w:rPr>
          <w:lang w:eastAsia="zh-CN"/>
        </w:rPr>
        <w:t xml:space="preserve"> T</w:t>
      </w:r>
      <w:r w:rsidR="00B0131D">
        <w:rPr>
          <w:rFonts w:hint="eastAsia"/>
          <w:lang w:eastAsia="zh-CN"/>
        </w:rPr>
        <w:t xml:space="preserve">iming relationship </w:t>
      </w:r>
      <w:r w:rsidR="00B0131D">
        <w:rPr>
          <w:lang w:eastAsia="zh-CN"/>
        </w:rPr>
        <w:t xml:space="preserve">includes processing delay, the DL to UL switch delay, the UL to DL switch delay, etc. It relates to UE complexity and hardware capability. So for the single HARQ process, </w:t>
      </w:r>
      <w:r w:rsidR="00B0131D" w:rsidRPr="00685FFB">
        <w:rPr>
          <w:lang w:eastAsia="zh-CN"/>
        </w:rPr>
        <w:t>the timing relationship constraints of Rel-13</w:t>
      </w:r>
      <w:r w:rsidR="00B0131D">
        <w:rPr>
          <w:lang w:eastAsia="zh-CN"/>
        </w:rPr>
        <w:t xml:space="preserve"> should be reused</w:t>
      </w:r>
      <w:r w:rsidR="00B0131D" w:rsidRPr="00685FFB">
        <w:rPr>
          <w:lang w:eastAsia="zh-CN"/>
        </w:rPr>
        <w:t>.</w:t>
      </w:r>
      <w:r w:rsidR="00B0131D">
        <w:rPr>
          <w:lang w:eastAsia="zh-CN"/>
        </w:rPr>
        <w:t xml:space="preserve"> </w:t>
      </w:r>
    </w:p>
    <w:p w14:paraId="51194A7C" w14:textId="5CA811E6" w:rsidR="00E70AF2" w:rsidRDefault="00B0131D" w:rsidP="00980D29">
      <w:pPr>
        <w:rPr>
          <w:lang w:eastAsia="zh-CN"/>
        </w:rPr>
      </w:pPr>
      <w:r w:rsidRPr="00980D29">
        <w:rPr>
          <w:b/>
          <w:lang w:eastAsia="zh-CN"/>
        </w:rPr>
        <w:t xml:space="preserve">Proposal </w:t>
      </w:r>
      <w:r w:rsidRPr="00980D29">
        <w:rPr>
          <w:b/>
          <w:lang w:eastAsia="zh-CN"/>
        </w:rPr>
        <w:fldChar w:fldCharType="begin"/>
      </w:r>
      <w:r w:rsidRPr="00980D29">
        <w:rPr>
          <w:b/>
          <w:lang w:eastAsia="zh-CN"/>
        </w:rPr>
        <w:instrText xml:space="preserve"> SEQ Proposal \* ARABIC </w:instrText>
      </w:r>
      <w:r w:rsidRPr="00980D29">
        <w:rPr>
          <w:b/>
          <w:lang w:eastAsia="zh-CN"/>
        </w:rPr>
        <w:fldChar w:fldCharType="separate"/>
      </w:r>
      <w:r w:rsidR="003F3955">
        <w:rPr>
          <w:b/>
          <w:noProof/>
          <w:lang w:eastAsia="zh-CN"/>
        </w:rPr>
        <w:t>14</w:t>
      </w:r>
      <w:r w:rsidRPr="00980D29">
        <w:rPr>
          <w:b/>
          <w:lang w:eastAsia="zh-CN"/>
        </w:rPr>
        <w:fldChar w:fldCharType="end"/>
      </w:r>
      <w:r w:rsidRPr="006A05AC">
        <w:rPr>
          <w:b/>
          <w:lang w:eastAsia="zh-CN"/>
        </w:rPr>
        <w:t xml:space="preserve">: </w:t>
      </w:r>
      <w:r>
        <w:rPr>
          <w:b/>
          <w:lang w:eastAsia="zh-CN"/>
        </w:rPr>
        <w:t xml:space="preserve">For </w:t>
      </w:r>
      <w:r w:rsidRPr="006A05AC">
        <w:rPr>
          <w:b/>
          <w:lang w:eastAsia="zh-CN"/>
        </w:rPr>
        <w:t xml:space="preserve">multiple DL/UL TBs </w:t>
      </w:r>
      <w:r>
        <w:rPr>
          <w:b/>
          <w:lang w:eastAsia="zh-CN"/>
        </w:rPr>
        <w:t>s</w:t>
      </w:r>
      <w:r w:rsidRPr="006A05AC">
        <w:rPr>
          <w:b/>
          <w:lang w:eastAsia="zh-CN"/>
        </w:rPr>
        <w:t xml:space="preserve">cheduling by one DCI, </w:t>
      </w:r>
      <w:r>
        <w:rPr>
          <w:b/>
          <w:lang w:eastAsia="zh-CN"/>
        </w:rPr>
        <w:t xml:space="preserve">reuse </w:t>
      </w:r>
      <w:r w:rsidRPr="00E61A02">
        <w:rPr>
          <w:b/>
          <w:lang w:eastAsia="zh-CN"/>
        </w:rPr>
        <w:t xml:space="preserve">the </w:t>
      </w:r>
      <w:r>
        <w:rPr>
          <w:b/>
          <w:lang w:eastAsia="zh-CN"/>
        </w:rPr>
        <w:t xml:space="preserve">Rel-13 </w:t>
      </w:r>
      <w:r w:rsidRPr="00E61A02">
        <w:rPr>
          <w:b/>
          <w:lang w:eastAsia="zh-CN"/>
        </w:rPr>
        <w:t>timing relationship cons</w:t>
      </w:r>
      <w:r>
        <w:rPr>
          <w:b/>
          <w:lang w:eastAsia="zh-CN"/>
        </w:rPr>
        <w:t>traints of single HARQ process.</w:t>
      </w:r>
    </w:p>
    <w:p w14:paraId="17BF82F5" w14:textId="1B2D03DE" w:rsidR="00C45797" w:rsidRPr="00667DFC" w:rsidRDefault="00C45797" w:rsidP="00C45797">
      <w:pPr>
        <w:pStyle w:val="Heading3"/>
        <w:numPr>
          <w:ilvl w:val="2"/>
          <w:numId w:val="25"/>
        </w:numPr>
        <w:rPr>
          <w:lang w:eastAsia="zh-CN"/>
        </w:rPr>
      </w:pPr>
      <w:r>
        <w:rPr>
          <w:lang w:eastAsia="zh-CN"/>
        </w:rPr>
        <w:t>DCI design</w:t>
      </w:r>
    </w:p>
    <w:p w14:paraId="290F9D23" w14:textId="2F07CB00" w:rsidR="00C45797" w:rsidRDefault="00C45797" w:rsidP="00C45797">
      <w:pPr>
        <w:rPr>
          <w:lang w:eastAsia="zh-CN"/>
        </w:rPr>
      </w:pPr>
      <w:r>
        <w:rPr>
          <w:lang w:eastAsia="zh-CN"/>
        </w:rPr>
        <w:t>L</w:t>
      </w:r>
      <w:r w:rsidRPr="00F25DC0">
        <w:rPr>
          <w:lang w:eastAsia="zh-CN"/>
        </w:rPr>
        <w:t>egacy DCI format</w:t>
      </w:r>
      <w:r>
        <w:rPr>
          <w:lang w:eastAsia="zh-CN"/>
        </w:rPr>
        <w:t xml:space="preserve"> for single HARQ process</w:t>
      </w:r>
      <w:r w:rsidRPr="00F25DC0">
        <w:rPr>
          <w:lang w:eastAsia="zh-CN"/>
        </w:rPr>
        <w:t xml:space="preserve"> should be modified to support multiple TB scheduling.</w:t>
      </w:r>
      <w:r>
        <w:rPr>
          <w:lang w:eastAsia="zh-CN"/>
        </w:rPr>
        <w:t xml:space="preserve"> </w:t>
      </w:r>
      <w:r w:rsidR="00705BF4">
        <w:rPr>
          <w:lang w:eastAsia="zh-CN"/>
        </w:rPr>
        <w:fldChar w:fldCharType="begin"/>
      </w:r>
      <w:r w:rsidR="00705BF4">
        <w:rPr>
          <w:lang w:eastAsia="zh-CN"/>
        </w:rPr>
        <w:instrText xml:space="preserve"> REF _Ref4604890 \h </w:instrText>
      </w:r>
      <w:r w:rsidR="00705BF4">
        <w:rPr>
          <w:lang w:eastAsia="zh-CN"/>
        </w:rPr>
      </w:r>
      <w:r w:rsidR="00705BF4">
        <w:rPr>
          <w:lang w:eastAsia="zh-CN"/>
        </w:rPr>
        <w:fldChar w:fldCharType="separate"/>
      </w:r>
      <w:r w:rsidR="003F3955">
        <w:t xml:space="preserve">Table </w:t>
      </w:r>
      <w:r w:rsidR="003F3955">
        <w:rPr>
          <w:noProof/>
        </w:rPr>
        <w:t>7</w:t>
      </w:r>
      <w:r w:rsidR="00705BF4">
        <w:rPr>
          <w:lang w:eastAsia="zh-CN"/>
        </w:rPr>
        <w:fldChar w:fldCharType="end"/>
      </w:r>
      <w:r w:rsidR="00705BF4">
        <w:rPr>
          <w:lang w:eastAsia="zh-CN"/>
        </w:rPr>
        <w:t xml:space="preserve"> </w:t>
      </w:r>
      <w:r w:rsidRPr="00F25DC0">
        <w:rPr>
          <w:lang w:eastAsia="zh-CN"/>
        </w:rPr>
        <w:t>lists the content of legacy D</w:t>
      </w:r>
      <w:r>
        <w:rPr>
          <w:lang w:eastAsia="zh-CN"/>
        </w:rPr>
        <w:t>CI format for single HARQ process</w:t>
      </w:r>
      <w:r w:rsidRPr="00F25DC0">
        <w:rPr>
          <w:lang w:eastAsia="zh-CN"/>
        </w:rPr>
        <w:t>.</w:t>
      </w:r>
    </w:p>
    <w:p w14:paraId="570C2107" w14:textId="78703445" w:rsidR="00C45797" w:rsidRPr="00B528A0" w:rsidRDefault="00C45797" w:rsidP="00C45797">
      <w:pPr>
        <w:pStyle w:val="Caption"/>
        <w:rPr>
          <w:lang w:eastAsia="zh-CN"/>
        </w:rPr>
      </w:pPr>
      <w:bookmarkStart w:id="21" w:name="_Ref4604890"/>
      <w:r>
        <w:t xml:space="preserve">Table </w:t>
      </w:r>
      <w:r w:rsidR="006E11F2">
        <w:rPr>
          <w:noProof/>
        </w:rPr>
        <w:fldChar w:fldCharType="begin"/>
      </w:r>
      <w:r w:rsidR="006E11F2">
        <w:rPr>
          <w:noProof/>
        </w:rPr>
        <w:instrText xml:space="preserve"> SEQ Table \* ARABIC </w:instrText>
      </w:r>
      <w:r w:rsidR="006E11F2">
        <w:rPr>
          <w:noProof/>
        </w:rPr>
        <w:fldChar w:fldCharType="separate"/>
      </w:r>
      <w:r w:rsidR="003F3955">
        <w:rPr>
          <w:noProof/>
        </w:rPr>
        <w:t>7</w:t>
      </w:r>
      <w:r w:rsidR="006E11F2">
        <w:rPr>
          <w:noProof/>
        </w:rPr>
        <w:fldChar w:fldCharType="end"/>
      </w:r>
      <w:bookmarkEnd w:id="21"/>
      <w:r>
        <w:t xml:space="preserve"> Legacy DCI format for single HARQ process</w:t>
      </w:r>
    </w:p>
    <w:tbl>
      <w:tblPr>
        <w:tblStyle w:val="3"/>
        <w:tblW w:w="0" w:type="auto"/>
        <w:tblLook w:val="04A0" w:firstRow="1" w:lastRow="0" w:firstColumn="1" w:lastColumn="0" w:noHBand="0" w:noVBand="1"/>
      </w:tblPr>
      <w:tblGrid>
        <w:gridCol w:w="3799"/>
        <w:gridCol w:w="1055"/>
        <w:gridCol w:w="3474"/>
        <w:gridCol w:w="979"/>
      </w:tblGrid>
      <w:tr w:rsidR="00C45797" w:rsidRPr="00E15561" w14:paraId="3C94A1F4" w14:textId="77777777" w:rsidTr="00E7692A">
        <w:tc>
          <w:tcPr>
            <w:tcW w:w="0" w:type="auto"/>
            <w:gridSpan w:val="2"/>
          </w:tcPr>
          <w:p w14:paraId="075BF72B" w14:textId="77777777" w:rsidR="00C45797" w:rsidRPr="00E15561" w:rsidRDefault="00C45797" w:rsidP="00E7692A">
            <w:pPr>
              <w:overflowPunct w:val="0"/>
              <w:snapToGrid/>
              <w:spacing w:after="180"/>
              <w:textAlignment w:val="baseline"/>
              <w:rPr>
                <w:rFonts w:ascii="Times New Roman" w:eastAsiaTheme="minorEastAsia" w:hAnsi="Times New Roman"/>
                <w:lang w:eastAsia="zh-CN"/>
              </w:rPr>
            </w:pPr>
            <w:r w:rsidRPr="00E15561">
              <w:rPr>
                <w:rFonts w:ascii="Times New Roman" w:eastAsiaTheme="minorEastAsia" w:hAnsi="Times New Roman"/>
                <w:lang w:eastAsia="zh-CN"/>
              </w:rPr>
              <w:t>DCI format N0</w:t>
            </w:r>
          </w:p>
        </w:tc>
        <w:tc>
          <w:tcPr>
            <w:tcW w:w="0" w:type="auto"/>
            <w:gridSpan w:val="2"/>
          </w:tcPr>
          <w:p w14:paraId="6E25D621" w14:textId="77777777" w:rsidR="00C45797" w:rsidRPr="00E15561" w:rsidRDefault="00C45797" w:rsidP="00E7692A">
            <w:pPr>
              <w:overflowPunct w:val="0"/>
              <w:snapToGrid/>
              <w:spacing w:after="180"/>
              <w:jc w:val="center"/>
              <w:textAlignment w:val="baseline"/>
              <w:rPr>
                <w:rFonts w:ascii="Times New Roman" w:hAnsi="Times New Roman"/>
                <w:sz w:val="20"/>
                <w:szCs w:val="20"/>
                <w:lang w:val="sv-SE" w:eastAsia="en-GB"/>
              </w:rPr>
            </w:pPr>
            <w:r w:rsidRPr="00E15561">
              <w:rPr>
                <w:rFonts w:ascii="Times New Roman" w:eastAsiaTheme="minorEastAsia" w:hAnsi="Times New Roman"/>
                <w:lang w:eastAsia="zh-CN"/>
              </w:rPr>
              <w:t>DCI format N1</w:t>
            </w:r>
          </w:p>
        </w:tc>
      </w:tr>
      <w:tr w:rsidR="00C45797" w:rsidRPr="00E15561" w14:paraId="21703D84" w14:textId="77777777" w:rsidTr="00E7692A">
        <w:tc>
          <w:tcPr>
            <w:tcW w:w="0" w:type="auto"/>
          </w:tcPr>
          <w:p w14:paraId="2D15F21F" w14:textId="77777777" w:rsidR="00C45797" w:rsidRPr="00E15561" w:rsidRDefault="00C45797" w:rsidP="00E7692A">
            <w:pPr>
              <w:overflowPunct w:val="0"/>
              <w:snapToGrid/>
              <w:spacing w:after="180"/>
              <w:textAlignment w:val="baseline"/>
              <w:rPr>
                <w:rFonts w:ascii="Times New Roman" w:hAnsi="Times New Roman"/>
                <w:sz w:val="20"/>
                <w:szCs w:val="20"/>
                <w:lang w:val="sv-SE" w:eastAsia="en-GB"/>
              </w:rPr>
            </w:pPr>
            <w:r w:rsidRPr="00E15561">
              <w:rPr>
                <w:rFonts w:ascii="Times New Roman" w:hAnsi="Times New Roman"/>
              </w:rPr>
              <w:t>Information</w:t>
            </w:r>
          </w:p>
        </w:tc>
        <w:tc>
          <w:tcPr>
            <w:tcW w:w="0" w:type="auto"/>
          </w:tcPr>
          <w:p w14:paraId="3DF658FE" w14:textId="77777777" w:rsidR="00C45797" w:rsidRPr="00E15561" w:rsidRDefault="00C45797" w:rsidP="00E7692A">
            <w:pPr>
              <w:overflowPunct w:val="0"/>
              <w:snapToGrid/>
              <w:spacing w:after="180"/>
              <w:textAlignment w:val="baseline"/>
              <w:rPr>
                <w:rFonts w:ascii="Times New Roman" w:hAnsi="Times New Roman"/>
                <w:sz w:val="20"/>
                <w:szCs w:val="20"/>
                <w:lang w:val="sv-SE" w:eastAsia="en-GB"/>
              </w:rPr>
            </w:pPr>
            <w:r w:rsidRPr="00E15561">
              <w:rPr>
                <w:rFonts w:ascii="Times New Roman" w:hAnsi="Times New Roman"/>
              </w:rPr>
              <w:t>Size [bits]</w:t>
            </w:r>
          </w:p>
        </w:tc>
        <w:tc>
          <w:tcPr>
            <w:tcW w:w="0" w:type="auto"/>
          </w:tcPr>
          <w:p w14:paraId="2EC0D7EC" w14:textId="77777777" w:rsidR="00C45797" w:rsidRPr="00E15561" w:rsidRDefault="00C45797" w:rsidP="00E7692A">
            <w:pPr>
              <w:overflowPunct w:val="0"/>
              <w:snapToGrid/>
              <w:spacing w:after="180"/>
              <w:textAlignment w:val="baseline"/>
              <w:rPr>
                <w:rFonts w:ascii="Times New Roman" w:hAnsi="Times New Roman"/>
                <w:sz w:val="20"/>
                <w:szCs w:val="20"/>
              </w:rPr>
            </w:pPr>
            <w:r w:rsidRPr="00E15561">
              <w:rPr>
                <w:rFonts w:ascii="Times New Roman" w:hAnsi="Times New Roman"/>
                <w:sz w:val="20"/>
                <w:szCs w:val="20"/>
                <w:lang w:val="sv-SE" w:eastAsia="en-GB"/>
              </w:rPr>
              <w:t>Information</w:t>
            </w:r>
          </w:p>
        </w:tc>
        <w:tc>
          <w:tcPr>
            <w:tcW w:w="0" w:type="auto"/>
          </w:tcPr>
          <w:p w14:paraId="372855CC"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lang w:val="sv-SE" w:eastAsia="en-GB"/>
              </w:rPr>
              <w:t>Size [bits]</w:t>
            </w:r>
          </w:p>
        </w:tc>
      </w:tr>
      <w:tr w:rsidR="00C45797" w:rsidRPr="00E15561" w14:paraId="08BB8EFD" w14:textId="77777777" w:rsidTr="00E7692A">
        <w:tc>
          <w:tcPr>
            <w:tcW w:w="0" w:type="auto"/>
          </w:tcPr>
          <w:p w14:paraId="69F4B297"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Flag for format N0/format N1 differentiation</w:t>
            </w:r>
          </w:p>
        </w:tc>
        <w:tc>
          <w:tcPr>
            <w:tcW w:w="0" w:type="auto"/>
          </w:tcPr>
          <w:p w14:paraId="6B742930"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1</w:t>
            </w:r>
          </w:p>
        </w:tc>
        <w:tc>
          <w:tcPr>
            <w:tcW w:w="0" w:type="auto"/>
          </w:tcPr>
          <w:p w14:paraId="625D0A93" w14:textId="77777777" w:rsidR="00C45797" w:rsidRPr="00E15561" w:rsidRDefault="00C45797" w:rsidP="00E7692A">
            <w:pPr>
              <w:overflowPunct w:val="0"/>
              <w:snapToGrid/>
              <w:spacing w:after="180"/>
              <w:jc w:val="left"/>
              <w:textAlignment w:val="baseline"/>
              <w:rPr>
                <w:rFonts w:ascii="Times New Roman" w:hAnsi="Times New Roman"/>
                <w:sz w:val="20"/>
                <w:szCs w:val="20"/>
              </w:rPr>
            </w:pPr>
            <w:r w:rsidRPr="00E15561">
              <w:rPr>
                <w:rFonts w:ascii="Times New Roman" w:hAnsi="Times New Roman"/>
                <w:sz w:val="20"/>
                <w:szCs w:val="20"/>
                <w:lang w:val="sv-SE" w:eastAsia="en-GB"/>
              </w:rPr>
              <w:t>Flag for format N0/format N1 differentiation</w:t>
            </w:r>
          </w:p>
        </w:tc>
        <w:tc>
          <w:tcPr>
            <w:tcW w:w="0" w:type="auto"/>
          </w:tcPr>
          <w:p w14:paraId="266B9839"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rPr>
              <w:t>1</w:t>
            </w:r>
          </w:p>
        </w:tc>
      </w:tr>
      <w:tr w:rsidR="00C45797" w:rsidRPr="00E15561" w14:paraId="7CDD648B" w14:textId="77777777" w:rsidTr="00E7692A">
        <w:tc>
          <w:tcPr>
            <w:tcW w:w="0" w:type="auto"/>
          </w:tcPr>
          <w:p w14:paraId="1E692FF1"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Subcarrier indication</w:t>
            </w:r>
          </w:p>
        </w:tc>
        <w:tc>
          <w:tcPr>
            <w:tcW w:w="0" w:type="auto"/>
          </w:tcPr>
          <w:p w14:paraId="4460F496"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6</w:t>
            </w:r>
          </w:p>
        </w:tc>
        <w:tc>
          <w:tcPr>
            <w:tcW w:w="0" w:type="auto"/>
          </w:tcPr>
          <w:p w14:paraId="5693F5A2" w14:textId="77777777" w:rsidR="00C45797" w:rsidRPr="00E15561" w:rsidRDefault="00C45797" w:rsidP="00E7692A">
            <w:pPr>
              <w:overflowPunct w:val="0"/>
              <w:snapToGrid/>
              <w:spacing w:after="180"/>
              <w:jc w:val="left"/>
              <w:textAlignment w:val="baseline"/>
              <w:rPr>
                <w:rFonts w:ascii="Times New Roman" w:hAnsi="Times New Roman"/>
                <w:sz w:val="20"/>
                <w:szCs w:val="20"/>
              </w:rPr>
            </w:pPr>
            <w:r w:rsidRPr="00E15561">
              <w:rPr>
                <w:rFonts w:ascii="Times New Roman" w:hAnsi="Times New Roman"/>
                <w:sz w:val="20"/>
                <w:szCs w:val="20"/>
                <w:lang w:val="sv-SE" w:eastAsia="en-GB"/>
              </w:rPr>
              <w:t>NPDCCH order indicator</w:t>
            </w:r>
          </w:p>
        </w:tc>
        <w:tc>
          <w:tcPr>
            <w:tcW w:w="0" w:type="auto"/>
          </w:tcPr>
          <w:p w14:paraId="05432B36"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rPr>
              <w:t>1</w:t>
            </w:r>
          </w:p>
        </w:tc>
      </w:tr>
      <w:tr w:rsidR="00C45797" w:rsidRPr="00E15561" w14:paraId="57017625" w14:textId="77777777" w:rsidTr="00E7692A">
        <w:tc>
          <w:tcPr>
            <w:tcW w:w="0" w:type="auto"/>
          </w:tcPr>
          <w:p w14:paraId="546735F6" w14:textId="77777777" w:rsidR="00C45797" w:rsidRPr="00E15561" w:rsidRDefault="00C45797" w:rsidP="00E7692A">
            <w:pPr>
              <w:overflowPunct w:val="0"/>
              <w:snapToGrid/>
              <w:spacing w:after="180"/>
              <w:jc w:val="left"/>
              <w:textAlignment w:val="baseline"/>
              <w:rPr>
                <w:rFonts w:ascii="Times New Roman" w:hAnsi="Times New Roman"/>
                <w:sz w:val="20"/>
                <w:szCs w:val="20"/>
                <w:lang w:eastAsia="en-GB"/>
              </w:rPr>
            </w:pPr>
            <w:r w:rsidRPr="00E15561">
              <w:rPr>
                <w:rFonts w:ascii="Times New Roman" w:hAnsi="Times New Roman"/>
              </w:rPr>
              <w:t>Resource assignment</w:t>
            </w:r>
          </w:p>
        </w:tc>
        <w:tc>
          <w:tcPr>
            <w:tcW w:w="0" w:type="auto"/>
          </w:tcPr>
          <w:p w14:paraId="168DF5D0" w14:textId="77777777" w:rsidR="00C45797" w:rsidRPr="00E15561" w:rsidRDefault="00C45797" w:rsidP="00E7692A">
            <w:pPr>
              <w:overflowPunct w:val="0"/>
              <w:snapToGrid/>
              <w:spacing w:after="180"/>
              <w:jc w:val="left"/>
              <w:textAlignment w:val="baseline"/>
              <w:rPr>
                <w:rFonts w:ascii="Times New Roman" w:hAnsi="Times New Roman"/>
                <w:sz w:val="20"/>
                <w:szCs w:val="20"/>
                <w:lang w:eastAsia="en-GB"/>
              </w:rPr>
            </w:pPr>
            <w:r w:rsidRPr="00E15561">
              <w:rPr>
                <w:rFonts w:ascii="Times New Roman" w:hAnsi="Times New Roman"/>
              </w:rPr>
              <w:t>3</w:t>
            </w:r>
          </w:p>
        </w:tc>
        <w:tc>
          <w:tcPr>
            <w:tcW w:w="0" w:type="auto"/>
          </w:tcPr>
          <w:p w14:paraId="5F1BDF10" w14:textId="77777777" w:rsidR="00C45797" w:rsidRPr="00E15561" w:rsidRDefault="00C45797" w:rsidP="00E7692A">
            <w:pPr>
              <w:overflowPunct w:val="0"/>
              <w:snapToGrid/>
              <w:spacing w:after="180"/>
              <w:jc w:val="left"/>
              <w:textAlignment w:val="baseline"/>
              <w:rPr>
                <w:rFonts w:ascii="Times New Roman" w:hAnsi="Times New Roman"/>
                <w:sz w:val="20"/>
                <w:szCs w:val="20"/>
              </w:rPr>
            </w:pPr>
            <w:r w:rsidRPr="00E15561">
              <w:rPr>
                <w:rFonts w:ascii="Times New Roman" w:hAnsi="Times New Roman"/>
                <w:sz w:val="20"/>
                <w:szCs w:val="20"/>
                <w:lang w:eastAsia="en-GB"/>
              </w:rPr>
              <w:t>Scheduling delay</w:t>
            </w:r>
          </w:p>
        </w:tc>
        <w:tc>
          <w:tcPr>
            <w:tcW w:w="0" w:type="auto"/>
          </w:tcPr>
          <w:p w14:paraId="4B4952FC"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lang w:val="sv-SE" w:eastAsia="en-GB"/>
              </w:rPr>
              <w:t>3</w:t>
            </w:r>
          </w:p>
        </w:tc>
      </w:tr>
      <w:tr w:rsidR="00C45797" w:rsidRPr="00E15561" w14:paraId="6D1DB001" w14:textId="77777777" w:rsidTr="00E7692A">
        <w:tc>
          <w:tcPr>
            <w:tcW w:w="0" w:type="auto"/>
          </w:tcPr>
          <w:p w14:paraId="6E1E5928"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Scheduling delay</w:t>
            </w:r>
          </w:p>
        </w:tc>
        <w:tc>
          <w:tcPr>
            <w:tcW w:w="0" w:type="auto"/>
          </w:tcPr>
          <w:p w14:paraId="1D4F4D11"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2</w:t>
            </w:r>
          </w:p>
        </w:tc>
        <w:tc>
          <w:tcPr>
            <w:tcW w:w="0" w:type="auto"/>
          </w:tcPr>
          <w:p w14:paraId="064C50A2"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Resource assignment</w:t>
            </w:r>
          </w:p>
        </w:tc>
        <w:tc>
          <w:tcPr>
            <w:tcW w:w="0" w:type="auto"/>
          </w:tcPr>
          <w:p w14:paraId="38BE06F5"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rPr>
              <w:t>3</w:t>
            </w:r>
          </w:p>
        </w:tc>
      </w:tr>
      <w:tr w:rsidR="00C45797" w:rsidRPr="00E15561" w14:paraId="49C4837F" w14:textId="77777777" w:rsidTr="00E7692A">
        <w:tc>
          <w:tcPr>
            <w:tcW w:w="0" w:type="auto"/>
          </w:tcPr>
          <w:p w14:paraId="26F60FC0"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MCS</w:t>
            </w:r>
          </w:p>
        </w:tc>
        <w:tc>
          <w:tcPr>
            <w:tcW w:w="0" w:type="auto"/>
          </w:tcPr>
          <w:p w14:paraId="48C6F61E"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4</w:t>
            </w:r>
          </w:p>
        </w:tc>
        <w:tc>
          <w:tcPr>
            <w:tcW w:w="0" w:type="auto"/>
          </w:tcPr>
          <w:p w14:paraId="13DCADAD"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Modulation and coding scheme</w:t>
            </w:r>
          </w:p>
        </w:tc>
        <w:tc>
          <w:tcPr>
            <w:tcW w:w="0" w:type="auto"/>
          </w:tcPr>
          <w:p w14:paraId="13FF71FC"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rPr>
              <w:t>4</w:t>
            </w:r>
          </w:p>
        </w:tc>
      </w:tr>
      <w:tr w:rsidR="00C45797" w:rsidRPr="00E15561" w14:paraId="4089A216" w14:textId="77777777" w:rsidTr="00E7692A">
        <w:tc>
          <w:tcPr>
            <w:tcW w:w="0" w:type="auto"/>
          </w:tcPr>
          <w:p w14:paraId="12F58CC3"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color w:val="FF0000"/>
              </w:rPr>
              <w:t>Redundancy version</w:t>
            </w:r>
          </w:p>
        </w:tc>
        <w:tc>
          <w:tcPr>
            <w:tcW w:w="0" w:type="auto"/>
          </w:tcPr>
          <w:p w14:paraId="7125BE59"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color w:val="FF0000"/>
              </w:rPr>
              <w:t>1</w:t>
            </w:r>
          </w:p>
        </w:tc>
        <w:tc>
          <w:tcPr>
            <w:tcW w:w="0" w:type="auto"/>
          </w:tcPr>
          <w:p w14:paraId="50044E4C"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Repetition number</w:t>
            </w:r>
          </w:p>
        </w:tc>
        <w:tc>
          <w:tcPr>
            <w:tcW w:w="0" w:type="auto"/>
          </w:tcPr>
          <w:p w14:paraId="503C9E16" w14:textId="77777777" w:rsidR="00C45797" w:rsidRPr="00E15561" w:rsidRDefault="00C45797" w:rsidP="00E7692A">
            <w:pPr>
              <w:overflowPunct w:val="0"/>
              <w:snapToGrid/>
              <w:spacing w:after="180"/>
              <w:jc w:val="center"/>
              <w:textAlignment w:val="baseline"/>
              <w:rPr>
                <w:rFonts w:ascii="Times New Roman" w:hAnsi="Times New Roman"/>
                <w:sz w:val="20"/>
                <w:szCs w:val="20"/>
              </w:rPr>
            </w:pPr>
            <w:r w:rsidRPr="00E15561">
              <w:rPr>
                <w:rFonts w:ascii="Times New Roman" w:hAnsi="Times New Roman"/>
                <w:sz w:val="20"/>
                <w:szCs w:val="20"/>
              </w:rPr>
              <w:t>4</w:t>
            </w:r>
          </w:p>
        </w:tc>
      </w:tr>
      <w:tr w:rsidR="00C45797" w:rsidRPr="00CE6A5D" w14:paraId="1A5C2810" w14:textId="77777777" w:rsidTr="00E7692A">
        <w:tc>
          <w:tcPr>
            <w:tcW w:w="0" w:type="auto"/>
          </w:tcPr>
          <w:p w14:paraId="7B1BF5A3"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rPr>
              <w:t>Repetition number</w:t>
            </w:r>
          </w:p>
        </w:tc>
        <w:tc>
          <w:tcPr>
            <w:tcW w:w="0" w:type="auto"/>
          </w:tcPr>
          <w:p w14:paraId="7AAB71A3"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rPr>
              <w:t>3</w:t>
            </w:r>
          </w:p>
        </w:tc>
        <w:tc>
          <w:tcPr>
            <w:tcW w:w="0" w:type="auto"/>
          </w:tcPr>
          <w:p w14:paraId="1E336B22"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rPr>
            </w:pPr>
            <w:r w:rsidRPr="00E15561">
              <w:rPr>
                <w:rFonts w:ascii="Times New Roman" w:hAnsi="Times New Roman"/>
                <w:color w:val="FF0000"/>
                <w:sz w:val="20"/>
                <w:szCs w:val="20"/>
                <w:lang w:val="sv-SE" w:eastAsia="en-GB"/>
              </w:rPr>
              <w:t>New data indicator</w:t>
            </w:r>
          </w:p>
        </w:tc>
        <w:tc>
          <w:tcPr>
            <w:tcW w:w="0" w:type="auto"/>
          </w:tcPr>
          <w:p w14:paraId="35A1C700" w14:textId="77777777" w:rsidR="00C45797" w:rsidRPr="00E15561" w:rsidRDefault="00C45797" w:rsidP="00E7692A">
            <w:pPr>
              <w:overflowPunct w:val="0"/>
              <w:snapToGrid/>
              <w:spacing w:after="180"/>
              <w:jc w:val="center"/>
              <w:textAlignment w:val="baseline"/>
              <w:rPr>
                <w:rFonts w:ascii="Times New Roman" w:hAnsi="Times New Roman"/>
                <w:color w:val="FF0000"/>
                <w:sz w:val="20"/>
                <w:szCs w:val="20"/>
              </w:rPr>
            </w:pPr>
            <w:r w:rsidRPr="00E15561">
              <w:rPr>
                <w:rFonts w:ascii="Times New Roman" w:hAnsi="Times New Roman"/>
                <w:color w:val="FF0000"/>
                <w:sz w:val="20"/>
                <w:szCs w:val="20"/>
                <w:lang w:val="sv-SE" w:eastAsia="en-GB"/>
              </w:rPr>
              <w:t>1</w:t>
            </w:r>
          </w:p>
        </w:tc>
      </w:tr>
      <w:tr w:rsidR="00C45797" w:rsidRPr="00E15561" w14:paraId="3A073106" w14:textId="77777777" w:rsidTr="00E7692A">
        <w:tc>
          <w:tcPr>
            <w:tcW w:w="0" w:type="auto"/>
          </w:tcPr>
          <w:p w14:paraId="5C79B837"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color w:val="FF0000"/>
              </w:rPr>
              <w:t>New data indicator (NDI)</w:t>
            </w:r>
          </w:p>
        </w:tc>
        <w:tc>
          <w:tcPr>
            <w:tcW w:w="0" w:type="auto"/>
          </w:tcPr>
          <w:p w14:paraId="449CFDFB" w14:textId="77777777" w:rsidR="00C45797" w:rsidRPr="00E15561" w:rsidRDefault="00C45797" w:rsidP="00E7692A">
            <w:pPr>
              <w:overflowPunct w:val="0"/>
              <w:snapToGrid/>
              <w:spacing w:after="180"/>
              <w:jc w:val="left"/>
              <w:textAlignment w:val="baseline"/>
              <w:rPr>
                <w:rFonts w:ascii="Times New Roman" w:hAnsi="Times New Roman"/>
                <w:color w:val="FF0000"/>
                <w:sz w:val="20"/>
                <w:szCs w:val="20"/>
                <w:lang w:val="sv-SE" w:eastAsia="en-GB"/>
              </w:rPr>
            </w:pPr>
            <w:r w:rsidRPr="00E15561">
              <w:rPr>
                <w:rFonts w:ascii="Times New Roman" w:hAnsi="Times New Roman"/>
                <w:color w:val="FF0000"/>
              </w:rPr>
              <w:t>1</w:t>
            </w:r>
          </w:p>
        </w:tc>
        <w:tc>
          <w:tcPr>
            <w:tcW w:w="0" w:type="auto"/>
          </w:tcPr>
          <w:p w14:paraId="55C86484"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HARQ-ACK resource</w:t>
            </w:r>
          </w:p>
        </w:tc>
        <w:tc>
          <w:tcPr>
            <w:tcW w:w="0" w:type="auto"/>
          </w:tcPr>
          <w:p w14:paraId="03C51019" w14:textId="77777777" w:rsidR="00C45797" w:rsidRPr="00E15561" w:rsidRDefault="00C45797" w:rsidP="00E7692A">
            <w:pPr>
              <w:overflowPunct w:val="0"/>
              <w:snapToGrid/>
              <w:spacing w:after="180"/>
              <w:jc w:val="center"/>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4</w:t>
            </w:r>
          </w:p>
        </w:tc>
      </w:tr>
      <w:tr w:rsidR="00C45797" w:rsidRPr="00E15561" w14:paraId="49AE6F49" w14:textId="77777777" w:rsidTr="00E7692A">
        <w:tc>
          <w:tcPr>
            <w:tcW w:w="0" w:type="auto"/>
          </w:tcPr>
          <w:p w14:paraId="40F097E2"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DCI subframe repetition number</w:t>
            </w:r>
          </w:p>
        </w:tc>
        <w:tc>
          <w:tcPr>
            <w:tcW w:w="0" w:type="auto"/>
          </w:tcPr>
          <w:p w14:paraId="68FF97BC"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rPr>
              <w:t>2</w:t>
            </w:r>
          </w:p>
        </w:tc>
        <w:tc>
          <w:tcPr>
            <w:tcW w:w="0" w:type="auto"/>
          </w:tcPr>
          <w:p w14:paraId="306CF0F2" w14:textId="77777777" w:rsidR="00C45797" w:rsidRPr="00E15561" w:rsidRDefault="00C45797" w:rsidP="00E7692A">
            <w:pPr>
              <w:overflowPunct w:val="0"/>
              <w:snapToGrid/>
              <w:spacing w:after="180"/>
              <w:jc w:val="left"/>
              <w:textAlignment w:val="baseline"/>
              <w:rPr>
                <w:rFonts w:ascii="Times New Roman" w:hAnsi="Times New Roman"/>
                <w:sz w:val="20"/>
                <w:szCs w:val="20"/>
                <w:lang w:val="sv-SE" w:eastAsia="en-GB"/>
              </w:rPr>
            </w:pPr>
            <w:r w:rsidRPr="00E15561">
              <w:rPr>
                <w:rFonts w:ascii="Times New Roman" w:hAnsi="Times New Roman"/>
                <w:sz w:val="20"/>
                <w:szCs w:val="20"/>
                <w:lang w:val="sv-SE" w:eastAsia="en-GB"/>
              </w:rPr>
              <w:t>DCI subframe repetition number</w:t>
            </w:r>
          </w:p>
        </w:tc>
        <w:tc>
          <w:tcPr>
            <w:tcW w:w="0" w:type="auto"/>
          </w:tcPr>
          <w:p w14:paraId="5E645219" w14:textId="77777777" w:rsidR="00C45797" w:rsidRPr="00E15561" w:rsidRDefault="00C45797" w:rsidP="00E7692A">
            <w:pPr>
              <w:overflowPunct w:val="0"/>
              <w:snapToGrid/>
              <w:spacing w:after="180"/>
              <w:jc w:val="center"/>
              <w:textAlignment w:val="baseline"/>
              <w:rPr>
                <w:rFonts w:ascii="Times New Roman" w:hAnsi="Times New Roman"/>
                <w:sz w:val="20"/>
                <w:szCs w:val="20"/>
                <w:lang w:val="sv-SE" w:eastAsia="en-GB"/>
              </w:rPr>
            </w:pPr>
            <w:r w:rsidRPr="00E15561">
              <w:rPr>
                <w:rFonts w:ascii="Times New Roman" w:hAnsi="Times New Roman"/>
                <w:sz w:val="20"/>
                <w:szCs w:val="20"/>
              </w:rPr>
              <w:t>2</w:t>
            </w:r>
          </w:p>
        </w:tc>
      </w:tr>
    </w:tbl>
    <w:p w14:paraId="78D5BF0B" w14:textId="64583A84" w:rsidR="00C45797" w:rsidRPr="00CE6A5D" w:rsidRDefault="00C45797" w:rsidP="001A558D">
      <w:pPr>
        <w:spacing w:beforeLines="50" w:before="120"/>
        <w:rPr>
          <w:lang w:eastAsia="zh-CN"/>
        </w:rPr>
      </w:pPr>
      <w:r w:rsidRPr="00F25DC0">
        <w:rPr>
          <w:lang w:eastAsia="zh-CN"/>
        </w:rPr>
        <w:t>Based on the legacy DCI format</w:t>
      </w:r>
      <w:r>
        <w:rPr>
          <w:lang w:eastAsia="zh-CN"/>
        </w:rPr>
        <w:t xml:space="preserve"> </w:t>
      </w:r>
      <w:r>
        <w:t>for single HARQ processes</w:t>
      </w:r>
      <w:r w:rsidRPr="00F25DC0">
        <w:rPr>
          <w:lang w:eastAsia="zh-CN"/>
        </w:rPr>
        <w:t xml:space="preserve">, the new DCI should </w:t>
      </w:r>
      <w:r w:rsidR="00820A44">
        <w:rPr>
          <w:lang w:eastAsia="zh-CN"/>
        </w:rPr>
        <w:t xml:space="preserve">include only one </w:t>
      </w:r>
      <w:r w:rsidR="00A3209E">
        <w:rPr>
          <w:lang w:eastAsia="zh-CN"/>
        </w:rPr>
        <w:t>additional information</w:t>
      </w:r>
      <w:r w:rsidRPr="00F25DC0">
        <w:rPr>
          <w:lang w:eastAsia="zh-CN"/>
        </w:rPr>
        <w:t>:</w:t>
      </w:r>
    </w:p>
    <w:p w14:paraId="3B0F12A4" w14:textId="77777777" w:rsidR="00C45797" w:rsidRDefault="00C45797" w:rsidP="00C45797">
      <w:pPr>
        <w:pStyle w:val="ListParagraph"/>
        <w:numPr>
          <w:ilvl w:val="0"/>
          <w:numId w:val="26"/>
        </w:numPr>
        <w:ind w:firstLineChars="0"/>
        <w:rPr>
          <w:lang w:eastAsia="zh-CN"/>
        </w:rPr>
      </w:pPr>
      <w:r>
        <w:rPr>
          <w:rFonts w:hint="eastAsia"/>
          <w:lang w:eastAsia="zh-CN"/>
        </w:rPr>
        <w:t xml:space="preserve">1 bit </w:t>
      </w:r>
      <w:r>
        <w:rPr>
          <w:lang w:eastAsia="zh-CN"/>
        </w:rPr>
        <w:t>in the DCI</w:t>
      </w:r>
      <w:r>
        <w:rPr>
          <w:rFonts w:hint="eastAsia"/>
          <w:lang w:eastAsia="zh-CN"/>
        </w:rPr>
        <w:t xml:space="preserve"> indicate</w:t>
      </w:r>
      <w:r>
        <w:rPr>
          <w:lang w:eastAsia="zh-CN"/>
        </w:rPr>
        <w:t>s</w:t>
      </w:r>
      <w:r>
        <w:rPr>
          <w:rFonts w:hint="eastAsia"/>
          <w:lang w:eastAsia="zh-CN"/>
        </w:rPr>
        <w:t xml:space="preserve"> the number of scheduled </w:t>
      </w:r>
      <w:r>
        <w:rPr>
          <w:lang w:eastAsia="zh-CN"/>
        </w:rPr>
        <w:t>TB</w:t>
      </w:r>
      <w:r>
        <w:rPr>
          <w:rFonts w:hint="eastAsia"/>
          <w:lang w:eastAsia="zh-CN"/>
        </w:rPr>
        <w:t xml:space="preserve">, i.e. </w:t>
      </w:r>
      <w:r>
        <w:rPr>
          <w:lang w:eastAsia="zh-CN"/>
        </w:rPr>
        <w:t>{1, 2}</w:t>
      </w:r>
      <w:r>
        <w:rPr>
          <w:rFonts w:hint="eastAsia"/>
          <w:lang w:eastAsia="zh-CN"/>
        </w:rPr>
        <w:t>.</w:t>
      </w:r>
    </w:p>
    <w:p w14:paraId="14476168" w14:textId="01CF2FBB" w:rsidR="00851763" w:rsidRPr="00147A68" w:rsidRDefault="00E332DA" w:rsidP="00580A94">
      <w:pPr>
        <w:rPr>
          <w:b/>
          <w:lang w:eastAsia="zh-CN"/>
        </w:rPr>
      </w:pPr>
      <w:r>
        <w:rPr>
          <w:lang w:eastAsia="zh-CN"/>
        </w:rPr>
        <w:t>I</w:t>
      </w:r>
      <w:r>
        <w:rPr>
          <w:rFonts w:hint="eastAsia"/>
          <w:lang w:eastAsia="zh-CN"/>
        </w:rPr>
        <w:t xml:space="preserve">n </w:t>
      </w:r>
      <w:r w:rsidRPr="008171FA">
        <w:rPr>
          <w:lang w:eastAsia="zh-CN"/>
        </w:rPr>
        <w:t xml:space="preserve">legacy </w:t>
      </w:r>
      <w:r>
        <w:rPr>
          <w:lang w:eastAsia="zh-CN"/>
        </w:rPr>
        <w:t>NB-IoT</w:t>
      </w:r>
      <w:r>
        <w:rPr>
          <w:rFonts w:hint="eastAsia"/>
          <w:lang w:eastAsia="zh-CN"/>
        </w:rPr>
        <w:t xml:space="preserve">, the DCI for single HARQ </w:t>
      </w:r>
      <w:r>
        <w:rPr>
          <w:lang w:eastAsia="zh-CN"/>
        </w:rPr>
        <w:t xml:space="preserve">process </w:t>
      </w:r>
      <w:r>
        <w:rPr>
          <w:rFonts w:hint="eastAsia"/>
          <w:lang w:eastAsia="zh-CN"/>
        </w:rPr>
        <w:t>and</w:t>
      </w:r>
      <w:r>
        <w:rPr>
          <w:lang w:eastAsia="zh-CN"/>
        </w:rPr>
        <w:t xml:space="preserve"> the DCI</w:t>
      </w:r>
      <w:r w:rsidR="00820A44">
        <w:rPr>
          <w:lang w:eastAsia="zh-CN"/>
        </w:rPr>
        <w:t xml:space="preserve"> for</w:t>
      </w:r>
      <w:r>
        <w:rPr>
          <w:rFonts w:hint="eastAsia"/>
          <w:lang w:eastAsia="zh-CN"/>
        </w:rPr>
        <w:t xml:space="preserve"> two HARQ processes</w:t>
      </w:r>
      <w:r>
        <w:rPr>
          <w:lang w:eastAsia="zh-CN"/>
        </w:rPr>
        <w:t xml:space="preserve"> are different</w:t>
      </w:r>
      <w:r>
        <w:rPr>
          <w:rFonts w:hint="eastAsia"/>
          <w:lang w:eastAsia="zh-CN"/>
        </w:rPr>
        <w:t xml:space="preserve">. </w:t>
      </w:r>
      <w:r>
        <w:rPr>
          <w:lang w:eastAsia="zh-CN"/>
        </w:rPr>
        <w:t>For multiple TB scheduling, the new</w:t>
      </w:r>
      <w:r w:rsidRPr="008171FA">
        <w:rPr>
          <w:lang w:eastAsia="zh-CN"/>
        </w:rPr>
        <w:t xml:space="preserve"> DCI</w:t>
      </w:r>
      <w:r>
        <w:rPr>
          <w:lang w:eastAsia="zh-CN"/>
        </w:rPr>
        <w:t xml:space="preserve"> for single HARQ process and two HARQ processes are both </w:t>
      </w:r>
      <w:r w:rsidR="00820A44">
        <w:rPr>
          <w:lang w:eastAsia="zh-CN"/>
        </w:rPr>
        <w:t>based on</w:t>
      </w:r>
      <w:r>
        <w:rPr>
          <w:lang w:eastAsia="zh-CN"/>
        </w:rPr>
        <w:t xml:space="preserve"> legacy DCI</w:t>
      </w:r>
      <w:r>
        <w:rPr>
          <w:rFonts w:hint="eastAsia"/>
          <w:lang w:eastAsia="zh-CN"/>
        </w:rPr>
        <w:t>.</w:t>
      </w:r>
      <w:r>
        <w:rPr>
          <w:lang w:eastAsia="zh-CN"/>
        </w:rPr>
        <w:t xml:space="preserve"> And the new DCI</w:t>
      </w:r>
      <w:r w:rsidR="00820A44">
        <w:rPr>
          <w:lang w:eastAsia="zh-CN"/>
        </w:rPr>
        <w:t>s</w:t>
      </w:r>
      <w:r>
        <w:rPr>
          <w:lang w:eastAsia="zh-CN"/>
        </w:rPr>
        <w:t xml:space="preserve"> for relationship 1 and relationship 2</w:t>
      </w:r>
      <w:r w:rsidR="00820A44">
        <w:rPr>
          <w:lang w:eastAsia="zh-CN"/>
        </w:rPr>
        <w:t xml:space="preserve"> are similar</w:t>
      </w:r>
      <w:r>
        <w:rPr>
          <w:lang w:eastAsia="zh-CN"/>
        </w:rPr>
        <w:t xml:space="preserve">, </w:t>
      </w:r>
      <w:r w:rsidR="00820A44">
        <w:rPr>
          <w:lang w:eastAsia="zh-CN"/>
        </w:rPr>
        <w:t xml:space="preserve">hence </w:t>
      </w:r>
      <w:r>
        <w:rPr>
          <w:lang w:eastAsia="zh-CN"/>
        </w:rPr>
        <w:t xml:space="preserve">the </w:t>
      </w:r>
      <w:r w:rsidRPr="008171FA">
        <w:rPr>
          <w:lang w:eastAsia="zh-CN"/>
        </w:rPr>
        <w:t>additional complexity</w:t>
      </w:r>
      <w:r>
        <w:rPr>
          <w:lang w:eastAsia="zh-CN"/>
        </w:rPr>
        <w:t xml:space="preserve"> to support multiple TB scheduling for single HARQ process</w:t>
      </w:r>
      <w:r w:rsidRPr="008171FA">
        <w:rPr>
          <w:lang w:eastAsia="zh-CN"/>
        </w:rPr>
        <w:t xml:space="preserve"> is </w:t>
      </w:r>
      <w:r>
        <w:rPr>
          <w:lang w:eastAsia="zh-CN"/>
        </w:rPr>
        <w:t>negligible</w:t>
      </w:r>
      <w:r w:rsidRPr="008171FA">
        <w:rPr>
          <w:lang w:eastAsia="zh-CN"/>
        </w:rPr>
        <w:t>.</w:t>
      </w:r>
    </w:p>
    <w:p w14:paraId="1322EC1B" w14:textId="77777777" w:rsidR="00157FC3" w:rsidRPr="00CF195E" w:rsidRDefault="00747F48" w:rsidP="00CF195E">
      <w:pPr>
        <w:pStyle w:val="Heading1"/>
      </w:pPr>
      <w:r w:rsidRPr="00CF195E">
        <w:t>Conclusion</w:t>
      </w:r>
      <w:r w:rsidR="006B1FD5" w:rsidRPr="00CF195E">
        <w:t>s</w:t>
      </w:r>
    </w:p>
    <w:p w14:paraId="3DC8737E"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1B221201" w14:textId="52D9AC2F" w:rsidR="008171FA" w:rsidRPr="00ED7E73" w:rsidRDefault="003F3955" w:rsidP="00AC4E7C">
      <w:pPr>
        <w:rPr>
          <w:b/>
          <w:lang w:eastAsia="zh-CN"/>
        </w:rPr>
      </w:pPr>
      <w:r w:rsidRPr="003F3955">
        <w:rPr>
          <w:b/>
        </w:rPr>
        <w:t>Proposal 1: Multiple TBs scheduling for SC-MTCH needs to handle backward compatibility with Rel-14 SC-PTM.</w:t>
      </w:r>
    </w:p>
    <w:p w14:paraId="57BD3D3B" w14:textId="7D41FEDA" w:rsidR="008171FA" w:rsidRPr="007212EA" w:rsidRDefault="008171FA" w:rsidP="008171FA">
      <w:pPr>
        <w:pStyle w:val="Caption"/>
        <w:jc w:val="left"/>
        <w:rPr>
          <w:sz w:val="22"/>
          <w:szCs w:val="22"/>
          <w:lang w:eastAsia="zh-CN"/>
        </w:rPr>
      </w:pPr>
      <w:r w:rsidRPr="0012640A">
        <w:rPr>
          <w:sz w:val="22"/>
          <w:szCs w:val="22"/>
        </w:rPr>
        <w:t xml:space="preserve">Observation </w:t>
      </w:r>
      <w:r w:rsidR="003F3955">
        <w:rPr>
          <w:sz w:val="22"/>
          <w:szCs w:val="22"/>
        </w:rPr>
        <w:t>1</w:t>
      </w:r>
      <w:r w:rsidRPr="007212EA">
        <w:rPr>
          <w:sz w:val="22"/>
          <w:szCs w:val="22"/>
          <w:lang w:eastAsia="zh-CN"/>
        </w:rPr>
        <w:t xml:space="preserve">: </w:t>
      </w:r>
      <w:r>
        <w:rPr>
          <w:sz w:val="22"/>
          <w:szCs w:val="22"/>
          <w:lang w:eastAsia="zh-CN"/>
        </w:rPr>
        <w:t>W</w:t>
      </w:r>
      <w:r w:rsidRPr="007212EA">
        <w:rPr>
          <w:sz w:val="22"/>
          <w:szCs w:val="22"/>
          <w:lang w:eastAsia="zh-CN"/>
        </w:rPr>
        <w:t xml:space="preserve">hen </w:t>
      </w:r>
      <w:r>
        <w:rPr>
          <w:sz w:val="22"/>
          <w:szCs w:val="22"/>
          <w:lang w:eastAsia="zh-CN"/>
        </w:rPr>
        <w:t xml:space="preserve">same </w:t>
      </w:r>
      <w:r w:rsidRPr="00A9241E">
        <w:rPr>
          <w:sz w:val="22"/>
          <w:szCs w:val="22"/>
          <w:lang w:eastAsia="zh-CN"/>
        </w:rPr>
        <w:t>SC-MTCH</w:t>
      </w:r>
      <w:r>
        <w:rPr>
          <w:sz w:val="22"/>
          <w:szCs w:val="22"/>
          <w:lang w:eastAsia="zh-CN"/>
        </w:rPr>
        <w:t xml:space="preserve"> TBs are received</w:t>
      </w:r>
      <w:r w:rsidRPr="00A9241E">
        <w:rPr>
          <w:sz w:val="22"/>
          <w:szCs w:val="22"/>
          <w:lang w:eastAsia="zh-CN"/>
        </w:rPr>
        <w:t xml:space="preserve"> </w:t>
      </w:r>
      <w:r>
        <w:rPr>
          <w:sz w:val="22"/>
          <w:szCs w:val="22"/>
          <w:lang w:eastAsia="zh-CN"/>
        </w:rPr>
        <w:t>by both</w:t>
      </w:r>
      <w:r w:rsidRPr="00A9241E">
        <w:rPr>
          <w:sz w:val="22"/>
          <w:szCs w:val="22"/>
          <w:lang w:eastAsia="zh-CN"/>
        </w:rPr>
        <w:t xml:space="preserve"> Rel-16 UE and legacy UE</w:t>
      </w:r>
      <w:r w:rsidRPr="007212EA">
        <w:rPr>
          <w:rFonts w:hint="eastAsia"/>
          <w:sz w:val="22"/>
          <w:szCs w:val="22"/>
          <w:lang w:eastAsia="zh-CN"/>
        </w:rPr>
        <w:t>：</w:t>
      </w:r>
    </w:p>
    <w:p w14:paraId="11E2DA47" w14:textId="77777777" w:rsidR="008171FA" w:rsidRDefault="008171FA" w:rsidP="008171FA">
      <w:pPr>
        <w:pStyle w:val="ListParagraph"/>
        <w:numPr>
          <w:ilvl w:val="0"/>
          <w:numId w:val="10"/>
        </w:numPr>
        <w:ind w:firstLineChars="0"/>
        <w:rPr>
          <w:b/>
          <w:lang w:eastAsia="zh-CN"/>
        </w:rPr>
      </w:pPr>
      <w:r w:rsidRPr="00F031BB">
        <w:rPr>
          <w:b/>
          <w:lang w:eastAsia="zh-CN"/>
        </w:rPr>
        <w:t>option b) i.e. reuse Rel-15 DCI and use SC-MCCH to indicate TB numbers</w:t>
      </w:r>
      <w:r>
        <w:rPr>
          <w:b/>
          <w:lang w:eastAsia="zh-CN"/>
        </w:rPr>
        <w:t xml:space="preserve"> outperforms in terms of DCI overhead.</w:t>
      </w:r>
    </w:p>
    <w:p w14:paraId="46DC811A" w14:textId="77777777" w:rsidR="008171FA" w:rsidRPr="0012640A" w:rsidRDefault="008171FA" w:rsidP="008171FA">
      <w:pPr>
        <w:pStyle w:val="ListParagraph"/>
        <w:numPr>
          <w:ilvl w:val="0"/>
          <w:numId w:val="10"/>
        </w:numPr>
        <w:ind w:firstLineChars="0"/>
        <w:rPr>
          <w:b/>
          <w:lang w:eastAsia="zh-CN"/>
        </w:rPr>
      </w:pPr>
      <w:r w:rsidRPr="00F031BB">
        <w:rPr>
          <w:b/>
          <w:lang w:eastAsia="zh-CN"/>
        </w:rPr>
        <w:t xml:space="preserve">the SC-MTCH TBs </w:t>
      </w:r>
      <w:r>
        <w:rPr>
          <w:b/>
          <w:lang w:eastAsia="zh-CN"/>
        </w:rPr>
        <w:t xml:space="preserve">are </w:t>
      </w:r>
      <w:r w:rsidRPr="00F031BB">
        <w:rPr>
          <w:b/>
          <w:lang w:eastAsia="zh-CN"/>
        </w:rPr>
        <w:t>transmitted with gap(s)</w:t>
      </w:r>
      <w:r>
        <w:rPr>
          <w:b/>
          <w:lang w:eastAsia="zh-CN"/>
        </w:rPr>
        <w:t xml:space="preserve"> for backward compatible with legacy SC-PTM</w:t>
      </w:r>
      <w:r w:rsidRPr="00D46782">
        <w:rPr>
          <w:b/>
          <w:lang w:eastAsia="zh-CN"/>
        </w:rPr>
        <w:t xml:space="preserve">. </w:t>
      </w:r>
    </w:p>
    <w:p w14:paraId="686D2D45" w14:textId="56C1B87C" w:rsidR="008171FA" w:rsidRPr="003F3955" w:rsidRDefault="008171FA" w:rsidP="008171FA">
      <w:pPr>
        <w:rPr>
          <w:b/>
          <w:lang w:eastAsia="zh-CN"/>
        </w:rPr>
      </w:pPr>
      <w:r w:rsidRPr="003F3955">
        <w:rPr>
          <w:b/>
        </w:rPr>
        <w:t xml:space="preserve">Observation </w:t>
      </w:r>
      <w:r w:rsidR="003F3955" w:rsidRPr="003F3955">
        <w:rPr>
          <w:b/>
        </w:rPr>
        <w:t>2</w:t>
      </w:r>
      <w:r w:rsidRPr="003F3955">
        <w:rPr>
          <w:b/>
          <w:lang w:eastAsia="zh-CN"/>
        </w:rPr>
        <w:t>: When SC-MTCH TBs are received by only Rel-16 UE:</w:t>
      </w:r>
    </w:p>
    <w:p w14:paraId="3F6EA7E1" w14:textId="77777777" w:rsidR="008171FA" w:rsidRPr="00ED7E73" w:rsidRDefault="008171FA" w:rsidP="008171FA">
      <w:pPr>
        <w:pStyle w:val="Caption"/>
        <w:numPr>
          <w:ilvl w:val="0"/>
          <w:numId w:val="54"/>
        </w:numPr>
        <w:jc w:val="left"/>
        <w:rPr>
          <w:sz w:val="22"/>
          <w:szCs w:val="22"/>
          <w:lang w:eastAsia="zh-CN"/>
        </w:rPr>
      </w:pPr>
      <w:r w:rsidRPr="00ED7E73">
        <w:rPr>
          <w:sz w:val="22"/>
          <w:szCs w:val="22"/>
          <w:lang w:eastAsia="zh-CN"/>
        </w:rPr>
        <w:t>option b) i.e. reuse Rel-15 DCI and use SC-MCCH to indicate TB numbers outperforms in terms</w:t>
      </w:r>
    </w:p>
    <w:p w14:paraId="132B273A" w14:textId="77777777" w:rsidR="008171FA" w:rsidRPr="003F3955" w:rsidRDefault="008171FA" w:rsidP="008171FA">
      <w:pPr>
        <w:rPr>
          <w:b/>
          <w:lang w:eastAsia="zh-CN"/>
        </w:rPr>
      </w:pPr>
      <w:r w:rsidRPr="003F3955">
        <w:rPr>
          <w:b/>
          <w:lang w:eastAsia="zh-CN"/>
        </w:rPr>
        <w:t>of UE detection complexity.</w:t>
      </w:r>
    </w:p>
    <w:p w14:paraId="798C904B" w14:textId="77777777" w:rsidR="008171FA" w:rsidRPr="003F3955" w:rsidRDefault="008171FA" w:rsidP="008171FA">
      <w:pPr>
        <w:pStyle w:val="ListParagraph"/>
        <w:numPr>
          <w:ilvl w:val="0"/>
          <w:numId w:val="54"/>
        </w:numPr>
        <w:ind w:firstLineChars="0"/>
        <w:rPr>
          <w:lang w:eastAsia="zh-CN"/>
        </w:rPr>
      </w:pPr>
      <w:r w:rsidRPr="003F3955">
        <w:rPr>
          <w:b/>
          <w:lang w:eastAsia="zh-CN"/>
        </w:rPr>
        <w:t>the SC-MTCH TBs can be transmitted back to back without gap.</w:t>
      </w:r>
    </w:p>
    <w:p w14:paraId="211C5C74" w14:textId="2FEBE89D" w:rsidR="008171FA" w:rsidRPr="0012640A" w:rsidRDefault="008171FA" w:rsidP="00ED7E73">
      <w:pPr>
        <w:pStyle w:val="Caption"/>
        <w:jc w:val="left"/>
        <w:rPr>
          <w:bCs w:val="0"/>
          <w:sz w:val="22"/>
          <w:szCs w:val="22"/>
          <w:lang w:eastAsia="zh-CN"/>
        </w:rPr>
      </w:pPr>
      <w:r w:rsidRPr="0012640A">
        <w:rPr>
          <w:sz w:val="22"/>
          <w:szCs w:val="22"/>
        </w:rPr>
        <w:t xml:space="preserve">Proposal </w:t>
      </w:r>
      <w:r w:rsidR="003F3955">
        <w:rPr>
          <w:sz w:val="22"/>
          <w:szCs w:val="22"/>
        </w:rPr>
        <w:t>2</w:t>
      </w:r>
      <w:r w:rsidRPr="0012640A">
        <w:rPr>
          <w:rFonts w:hint="eastAsia"/>
          <w:sz w:val="22"/>
          <w:szCs w:val="22"/>
          <w:lang w:eastAsia="zh-CN"/>
        </w:rPr>
        <w:t>: For SC-MTCH multiple TBs scheduling</w:t>
      </w:r>
      <w:r w:rsidRPr="0012640A">
        <w:rPr>
          <w:sz w:val="22"/>
          <w:szCs w:val="22"/>
          <w:lang w:eastAsia="zh-CN"/>
        </w:rPr>
        <w:t>, option b) is adopted. (i.e. reuse Rel-15 DCI and use SC-MCCH to indicate TB numbers).</w:t>
      </w:r>
    </w:p>
    <w:p w14:paraId="58139014" w14:textId="3F1DF6F2" w:rsidR="008171FA" w:rsidRPr="00ED7E73" w:rsidRDefault="008171FA" w:rsidP="00ED7E73">
      <w:pPr>
        <w:spacing w:beforeLines="30" w:before="72"/>
        <w:rPr>
          <w:b/>
          <w:lang w:eastAsia="zh-CN"/>
        </w:rPr>
      </w:pPr>
      <w:r w:rsidRPr="00ED7E73">
        <w:rPr>
          <w:b/>
          <w:lang w:eastAsia="zh-CN"/>
        </w:rPr>
        <w:t xml:space="preserve">Proposal </w:t>
      </w:r>
      <w:r w:rsidR="003F3955">
        <w:rPr>
          <w:b/>
          <w:lang w:eastAsia="zh-CN"/>
        </w:rPr>
        <w:t>3</w:t>
      </w:r>
      <w:r w:rsidRPr="00ED7E73">
        <w:rPr>
          <w:b/>
          <w:lang w:eastAsia="zh-CN"/>
        </w:rPr>
        <w:t>: For SC-MTCH multiple TBs scheduling, both continuous and non-continuous transmission between SC-MTCH TBs are supported.</w:t>
      </w:r>
    </w:p>
    <w:p w14:paraId="4B99EB8C" w14:textId="7CB5B551" w:rsidR="00756785" w:rsidRPr="00B23A34" w:rsidRDefault="00756785" w:rsidP="00756785">
      <w:pPr>
        <w:pStyle w:val="Caption"/>
        <w:jc w:val="left"/>
        <w:rPr>
          <w:sz w:val="22"/>
          <w:szCs w:val="22"/>
          <w:lang w:eastAsia="zh-CN"/>
        </w:rPr>
      </w:pPr>
      <w:r w:rsidRPr="00B23A34">
        <w:rPr>
          <w:sz w:val="22"/>
          <w:szCs w:val="22"/>
        </w:rPr>
        <w:t xml:space="preserve">Observation </w:t>
      </w:r>
      <w:r w:rsidR="003F3955">
        <w:rPr>
          <w:sz w:val="22"/>
          <w:szCs w:val="22"/>
        </w:rPr>
        <w:t>4</w:t>
      </w:r>
      <w:r w:rsidRPr="00B23A34">
        <w:rPr>
          <w:sz w:val="22"/>
          <w:szCs w:val="22"/>
          <w:lang w:eastAsia="zh-CN"/>
        </w:rPr>
        <w:t>: For unicast, two main differences compared to SC-PTM are:</w:t>
      </w:r>
    </w:p>
    <w:p w14:paraId="6AEE33EC" w14:textId="77777777" w:rsidR="00756785" w:rsidRDefault="00756785" w:rsidP="00756785">
      <w:pPr>
        <w:numPr>
          <w:ilvl w:val="0"/>
          <w:numId w:val="8"/>
        </w:numPr>
        <w:rPr>
          <w:b/>
          <w:lang w:eastAsia="zh-CN"/>
        </w:rPr>
      </w:pPr>
      <w:r>
        <w:rPr>
          <w:b/>
          <w:lang w:eastAsia="zh-CN"/>
        </w:rPr>
        <w:t>HARQ operation.</w:t>
      </w:r>
    </w:p>
    <w:p w14:paraId="4F4ACB50" w14:textId="77777777" w:rsidR="00756785" w:rsidRPr="009917CC" w:rsidRDefault="00756785" w:rsidP="00756785">
      <w:pPr>
        <w:numPr>
          <w:ilvl w:val="0"/>
          <w:numId w:val="8"/>
        </w:numPr>
        <w:rPr>
          <w:b/>
          <w:lang w:eastAsia="zh-CN"/>
        </w:rPr>
      </w:pPr>
      <w:r>
        <w:rPr>
          <w:b/>
          <w:lang w:eastAsia="zh-CN"/>
        </w:rPr>
        <w:t>N</w:t>
      </w:r>
      <w:r w:rsidRPr="00F52262">
        <w:rPr>
          <w:b/>
          <w:lang w:eastAsia="zh-CN"/>
        </w:rPr>
        <w:t>o backward compatibility</w:t>
      </w:r>
      <w:r w:rsidRPr="009917CC">
        <w:rPr>
          <w:b/>
          <w:lang w:eastAsia="zh-CN"/>
        </w:rPr>
        <w:t xml:space="preserve"> issue.</w:t>
      </w:r>
    </w:p>
    <w:p w14:paraId="41B3E0BA" w14:textId="77777777" w:rsidR="00A35E45" w:rsidRDefault="00A35E45" w:rsidP="00756785">
      <w:pPr>
        <w:rPr>
          <w:b/>
          <w:lang w:eastAsia="zh-CN"/>
        </w:rPr>
      </w:pPr>
      <w:r w:rsidRPr="00A35E45">
        <w:rPr>
          <w:b/>
          <w:lang w:eastAsia="zh-CN"/>
        </w:rPr>
        <w:t>Proposal 4: For multiple DL/UL TBs scheduling by one DCI, reuse the Rel-13 timing relationship constraints per HARQ process and Rel-14 for two HARQ processes.</w:t>
      </w:r>
    </w:p>
    <w:p w14:paraId="191E3416" w14:textId="77777777" w:rsidR="00A35E45" w:rsidRDefault="00A35E45" w:rsidP="00756785">
      <w:pPr>
        <w:rPr>
          <w:b/>
          <w:lang w:eastAsia="zh-CN"/>
        </w:rPr>
      </w:pPr>
      <w:r w:rsidRPr="00A35E45">
        <w:rPr>
          <w:b/>
          <w:lang w:eastAsia="zh-CN"/>
        </w:rPr>
        <w:t>Proposal 5: For multiple DL/UL TBs scheduling by one DCI, the scheduling delay field in DCI indicates the delay between DCI and the first TB.</w:t>
      </w:r>
    </w:p>
    <w:p w14:paraId="39007AAB" w14:textId="77777777" w:rsidR="00A35E45" w:rsidRPr="00A35E45" w:rsidRDefault="00A35E45" w:rsidP="00A35E45">
      <w:pPr>
        <w:rPr>
          <w:b/>
          <w:lang w:eastAsia="zh-CN"/>
        </w:rPr>
      </w:pPr>
      <w:r w:rsidRPr="00A35E45">
        <w:rPr>
          <w:b/>
          <w:lang w:eastAsia="zh-CN"/>
        </w:rPr>
        <w:t>Proposal 6: For multiple DL TBs scheduling by one DCI, the single HARQ-ACK resource field in DCI indicates the delay from the end of the second TB to the start of the first ACK/NACK.</w:t>
      </w:r>
    </w:p>
    <w:p w14:paraId="4F798F34" w14:textId="77777777" w:rsidR="00A35E45" w:rsidRDefault="00A35E45" w:rsidP="00A35E45">
      <w:pPr>
        <w:rPr>
          <w:b/>
          <w:lang w:eastAsia="zh-CN"/>
        </w:rPr>
      </w:pPr>
      <w:r w:rsidRPr="00A35E45">
        <w:rPr>
          <w:b/>
          <w:lang w:eastAsia="zh-CN"/>
        </w:rPr>
        <w:t>Proposal 7: Similarly as legacy DCI, the single HARQ-ACK resource field also indicates the subcarrier position of the ACK/NACKs.</w:t>
      </w:r>
    </w:p>
    <w:p w14:paraId="7B84751A" w14:textId="77777777" w:rsidR="00A35E45" w:rsidRDefault="00A35E45" w:rsidP="00A35E45">
      <w:pPr>
        <w:rPr>
          <w:b/>
          <w:lang w:eastAsia="zh-CN"/>
        </w:rPr>
      </w:pPr>
      <w:r w:rsidRPr="00B528A0">
        <w:rPr>
          <w:b/>
          <w:lang w:eastAsia="zh-CN"/>
        </w:rPr>
        <w:t xml:space="preserve">Proposal </w:t>
      </w:r>
      <w:r w:rsidRPr="00B528A0">
        <w:rPr>
          <w:b/>
          <w:lang w:eastAsia="zh-CN"/>
        </w:rPr>
        <w:fldChar w:fldCharType="begin"/>
      </w:r>
      <w:r w:rsidRPr="00B528A0">
        <w:rPr>
          <w:b/>
          <w:lang w:eastAsia="zh-CN"/>
        </w:rPr>
        <w:instrText xml:space="preserve"> SEQ Proposal \* ARABIC </w:instrText>
      </w:r>
      <w:r w:rsidRPr="00B528A0">
        <w:rPr>
          <w:b/>
          <w:lang w:eastAsia="zh-CN"/>
        </w:rPr>
        <w:fldChar w:fldCharType="separate"/>
      </w:r>
      <w:r>
        <w:rPr>
          <w:b/>
          <w:noProof/>
          <w:lang w:eastAsia="zh-CN"/>
        </w:rPr>
        <w:t>8</w:t>
      </w:r>
      <w:r w:rsidRPr="00B528A0">
        <w:rPr>
          <w:b/>
          <w:lang w:eastAsia="zh-CN"/>
        </w:rPr>
        <w:fldChar w:fldCharType="end"/>
      </w:r>
      <w:r w:rsidRPr="00B528A0">
        <w:rPr>
          <w:b/>
          <w:lang w:eastAsia="zh-CN"/>
        </w:rPr>
        <w:t xml:space="preserve">: </w:t>
      </w:r>
      <w:r>
        <w:rPr>
          <w:b/>
          <w:lang w:eastAsia="zh-CN"/>
        </w:rPr>
        <w:t>A new DCI with</w:t>
      </w:r>
      <w:r w:rsidDel="002613F0">
        <w:rPr>
          <w:rFonts w:hint="eastAsia"/>
          <w:b/>
          <w:lang w:eastAsia="zh-CN"/>
        </w:rPr>
        <w:t xml:space="preserve"> </w:t>
      </w:r>
      <w:r>
        <w:rPr>
          <w:b/>
          <w:lang w:eastAsia="zh-CN"/>
        </w:rPr>
        <w:t>adding 2 bits on the basis of legacy 2HARQ DCI format is introduced.</w:t>
      </w:r>
    </w:p>
    <w:p w14:paraId="238D708A" w14:textId="77777777" w:rsidR="00A35E45" w:rsidRDefault="00A35E45" w:rsidP="00A35E45">
      <w:pPr>
        <w:rPr>
          <w:b/>
          <w:lang w:eastAsia="zh-CN"/>
        </w:rPr>
      </w:pPr>
      <w:r w:rsidRPr="00B528A0">
        <w:rPr>
          <w:b/>
          <w:lang w:eastAsia="zh-CN"/>
        </w:rPr>
        <w:t xml:space="preserve">Proposal </w:t>
      </w:r>
      <w:r w:rsidRPr="00B528A0">
        <w:rPr>
          <w:b/>
          <w:lang w:eastAsia="zh-CN"/>
        </w:rPr>
        <w:fldChar w:fldCharType="begin"/>
      </w:r>
      <w:r w:rsidRPr="00B528A0">
        <w:rPr>
          <w:b/>
          <w:lang w:eastAsia="zh-CN"/>
        </w:rPr>
        <w:instrText xml:space="preserve"> SEQ Proposal \* ARABIC </w:instrText>
      </w:r>
      <w:r w:rsidRPr="00B528A0">
        <w:rPr>
          <w:b/>
          <w:lang w:eastAsia="zh-CN"/>
        </w:rPr>
        <w:fldChar w:fldCharType="separate"/>
      </w:r>
      <w:r>
        <w:rPr>
          <w:b/>
          <w:noProof/>
          <w:lang w:eastAsia="zh-CN"/>
        </w:rPr>
        <w:t>9</w:t>
      </w:r>
      <w:r w:rsidRPr="00B528A0">
        <w:rPr>
          <w:b/>
          <w:lang w:eastAsia="zh-CN"/>
        </w:rPr>
        <w:fldChar w:fldCharType="end"/>
      </w:r>
      <w:r w:rsidRPr="00B528A0">
        <w:rPr>
          <w:b/>
          <w:lang w:eastAsia="zh-CN"/>
        </w:rPr>
        <w:t xml:space="preserve">: </w:t>
      </w:r>
      <w:r>
        <w:rPr>
          <w:b/>
          <w:lang w:eastAsia="zh-CN"/>
        </w:rPr>
        <w:t>The new DCI carries the following information:</w:t>
      </w:r>
    </w:p>
    <w:p w14:paraId="04232EFC" w14:textId="77777777" w:rsidR="00A35E45" w:rsidRDefault="00A35E45" w:rsidP="00A35E45">
      <w:pPr>
        <w:pStyle w:val="ListParagraph"/>
        <w:numPr>
          <w:ilvl w:val="0"/>
          <w:numId w:val="27"/>
        </w:numPr>
        <w:ind w:firstLineChars="0"/>
        <w:rPr>
          <w:b/>
          <w:lang w:eastAsia="zh-CN"/>
        </w:rPr>
      </w:pPr>
      <w:r>
        <w:rPr>
          <w:b/>
          <w:lang w:eastAsia="zh-CN"/>
        </w:rPr>
        <w:t>One of the 2</w:t>
      </w:r>
      <w:r w:rsidRPr="00F55B3B">
        <w:rPr>
          <w:b/>
          <w:lang w:eastAsia="zh-CN"/>
        </w:rPr>
        <w:t xml:space="preserve"> </w:t>
      </w:r>
      <w:r>
        <w:rPr>
          <w:b/>
          <w:lang w:eastAsia="zh-CN"/>
        </w:rPr>
        <w:t xml:space="preserve">added </w:t>
      </w:r>
      <w:r w:rsidRPr="00F55B3B">
        <w:rPr>
          <w:b/>
          <w:lang w:eastAsia="zh-CN"/>
        </w:rPr>
        <w:t>bit</w:t>
      </w:r>
      <w:r>
        <w:rPr>
          <w:b/>
          <w:lang w:eastAsia="zh-CN"/>
        </w:rPr>
        <w:t>s</w:t>
      </w:r>
      <w:r w:rsidRPr="00F55B3B">
        <w:rPr>
          <w:b/>
          <w:lang w:eastAsia="zh-CN"/>
        </w:rPr>
        <w:t xml:space="preserve"> </w:t>
      </w:r>
      <w:r>
        <w:rPr>
          <w:b/>
          <w:lang w:eastAsia="zh-CN"/>
        </w:rPr>
        <w:t>is to</w:t>
      </w:r>
      <w:r w:rsidRPr="00F55B3B">
        <w:rPr>
          <w:b/>
          <w:lang w:eastAsia="zh-CN"/>
        </w:rPr>
        <w:t xml:space="preserve"> indicate the number of scheduled HARQ process</w:t>
      </w:r>
      <w:r>
        <w:rPr>
          <w:b/>
          <w:lang w:eastAsia="zh-CN"/>
        </w:rPr>
        <w:t xml:space="preserve"> (1 or 2)</w:t>
      </w:r>
    </w:p>
    <w:p w14:paraId="54CE2CA6" w14:textId="77777777" w:rsidR="00A35E45" w:rsidRDefault="00A35E45" w:rsidP="00A35E45">
      <w:pPr>
        <w:pStyle w:val="ListParagraph"/>
        <w:numPr>
          <w:ilvl w:val="0"/>
          <w:numId w:val="27"/>
        </w:numPr>
        <w:ind w:firstLineChars="0"/>
        <w:rPr>
          <w:b/>
          <w:lang w:eastAsia="zh-CN"/>
        </w:rPr>
      </w:pPr>
      <w:r>
        <w:rPr>
          <w:b/>
          <w:lang w:eastAsia="zh-CN"/>
        </w:rPr>
        <w:t>If the scheduled HARQ process is indicated as 2</w:t>
      </w:r>
    </w:p>
    <w:p w14:paraId="0493B181" w14:textId="77777777" w:rsidR="00A35E45" w:rsidRPr="00F55B3B" w:rsidRDefault="00A35E45" w:rsidP="00A35E45">
      <w:pPr>
        <w:pStyle w:val="ListParagraph"/>
        <w:numPr>
          <w:ilvl w:val="1"/>
          <w:numId w:val="27"/>
        </w:numPr>
        <w:ind w:firstLineChars="0"/>
        <w:rPr>
          <w:b/>
          <w:lang w:eastAsia="zh-CN"/>
        </w:rPr>
      </w:pPr>
      <w:r>
        <w:rPr>
          <w:b/>
          <w:lang w:eastAsia="zh-CN"/>
        </w:rPr>
        <w:t>The other one of 2 added bits is to indicate the NDI for the second 2 HARQ process.</w:t>
      </w:r>
    </w:p>
    <w:p w14:paraId="310D4322" w14:textId="77777777" w:rsidR="00A35E45" w:rsidRDefault="00A35E45" w:rsidP="00A35E45">
      <w:pPr>
        <w:pStyle w:val="ListParagraph"/>
        <w:numPr>
          <w:ilvl w:val="1"/>
          <w:numId w:val="27"/>
        </w:numPr>
        <w:ind w:firstLineChars="0"/>
        <w:rPr>
          <w:b/>
          <w:lang w:eastAsia="zh-CN"/>
        </w:rPr>
      </w:pPr>
      <w:r>
        <w:rPr>
          <w:b/>
          <w:lang w:eastAsia="zh-CN"/>
        </w:rPr>
        <w:t>T</w:t>
      </w:r>
      <w:r w:rsidRPr="00B252C3">
        <w:rPr>
          <w:b/>
          <w:lang w:eastAsia="zh-CN"/>
        </w:rPr>
        <w:t>he HARQ process ID</w:t>
      </w:r>
      <w:r>
        <w:rPr>
          <w:b/>
          <w:lang w:eastAsia="zh-CN"/>
        </w:rPr>
        <w:t>s</w:t>
      </w:r>
      <w:r w:rsidRPr="00B252C3">
        <w:rPr>
          <w:b/>
          <w:lang w:eastAsia="zh-CN"/>
        </w:rPr>
        <w:t xml:space="preserve"> for the first TB and second TB </w:t>
      </w:r>
      <w:r>
        <w:rPr>
          <w:b/>
          <w:lang w:eastAsia="zh-CN"/>
        </w:rPr>
        <w:t>is</w:t>
      </w:r>
      <w:r w:rsidRPr="00B252C3">
        <w:rPr>
          <w:b/>
          <w:lang w:eastAsia="zh-CN"/>
        </w:rPr>
        <w:t xml:space="preserve"> predefined</w:t>
      </w:r>
      <w:r>
        <w:rPr>
          <w:b/>
          <w:lang w:eastAsia="zh-CN"/>
        </w:rPr>
        <w:t xml:space="preserve"> as 0 and 1.</w:t>
      </w:r>
    </w:p>
    <w:p w14:paraId="640227A5" w14:textId="64D53BB4" w:rsidR="00756785" w:rsidRDefault="00A35E45" w:rsidP="00A35E45">
      <w:pPr>
        <w:pStyle w:val="ListParagraph"/>
        <w:numPr>
          <w:ilvl w:val="1"/>
          <w:numId w:val="27"/>
        </w:numPr>
        <w:ind w:firstLineChars="0"/>
        <w:rPr>
          <w:b/>
          <w:lang w:eastAsia="zh-CN"/>
        </w:rPr>
      </w:pPr>
      <w:r w:rsidRPr="001E71BE">
        <w:rPr>
          <w:b/>
          <w:lang w:eastAsia="zh-CN"/>
        </w:rPr>
        <w:t xml:space="preserve">For UL, </w:t>
      </w:r>
      <w:r>
        <w:rPr>
          <w:b/>
          <w:lang w:eastAsia="zh-CN"/>
        </w:rPr>
        <w:t xml:space="preserve">the legacy </w:t>
      </w:r>
      <w:r w:rsidRPr="001E71BE">
        <w:rPr>
          <w:b/>
          <w:lang w:eastAsia="zh-CN"/>
        </w:rPr>
        <w:t>single RV field</w:t>
      </w:r>
      <w:r>
        <w:rPr>
          <w:b/>
          <w:lang w:eastAsia="zh-CN"/>
        </w:rPr>
        <w:t xml:space="preserve"> </w:t>
      </w:r>
      <w:r w:rsidRPr="001E71BE">
        <w:rPr>
          <w:b/>
          <w:lang w:eastAsia="zh-CN"/>
        </w:rPr>
        <w:t xml:space="preserve">indicates the RV of the </w:t>
      </w:r>
      <w:r>
        <w:rPr>
          <w:b/>
          <w:lang w:eastAsia="zh-CN"/>
        </w:rPr>
        <w:t xml:space="preserve">retransmission </w:t>
      </w:r>
      <w:r w:rsidRPr="001E71BE">
        <w:rPr>
          <w:b/>
          <w:lang w:eastAsia="zh-CN"/>
        </w:rPr>
        <w:t>TB(s). The RV for new transmission is predefined</w:t>
      </w:r>
      <w:r>
        <w:rPr>
          <w:b/>
          <w:lang w:eastAsia="zh-CN"/>
        </w:rPr>
        <w:t xml:space="preserve"> as 0</w:t>
      </w:r>
      <w:r w:rsidRPr="001E71BE">
        <w:rPr>
          <w:b/>
          <w:lang w:eastAsia="zh-CN"/>
        </w:rPr>
        <w:t>.</w:t>
      </w:r>
    </w:p>
    <w:p w14:paraId="61D1CDC4" w14:textId="20F7A836" w:rsidR="00756785" w:rsidRPr="00580A94" w:rsidRDefault="00756785" w:rsidP="00756785">
      <w:pPr>
        <w:rPr>
          <w:b/>
          <w:lang w:eastAsia="zh-CN"/>
        </w:rPr>
      </w:pPr>
      <w:r w:rsidRPr="00504BFB">
        <w:rPr>
          <w:b/>
          <w:lang w:eastAsia="zh-CN"/>
        </w:rPr>
        <w:t>Proposal</w:t>
      </w:r>
      <w:r w:rsidR="00A35E45">
        <w:rPr>
          <w:b/>
          <w:lang w:eastAsia="zh-CN"/>
        </w:rPr>
        <w:t xml:space="preserve"> 10</w:t>
      </w:r>
      <w:r w:rsidRPr="006A05AC">
        <w:rPr>
          <w:b/>
          <w:lang w:eastAsia="zh-CN"/>
        </w:rPr>
        <w:t xml:space="preserve">: </w:t>
      </w:r>
      <w:r>
        <w:rPr>
          <w:b/>
          <w:lang w:eastAsia="zh-CN"/>
        </w:rPr>
        <w:t xml:space="preserve">Both HARQ-ACK bundling and </w:t>
      </w:r>
      <w:r w:rsidRPr="000054D4">
        <w:rPr>
          <w:b/>
          <w:lang w:eastAsia="zh-CN"/>
        </w:rPr>
        <w:t xml:space="preserve">multiplexing </w:t>
      </w:r>
      <w:r>
        <w:rPr>
          <w:b/>
          <w:lang w:eastAsia="zh-CN"/>
        </w:rPr>
        <w:t xml:space="preserve">are not </w:t>
      </w:r>
      <w:r w:rsidRPr="000054D4">
        <w:rPr>
          <w:b/>
          <w:lang w:eastAsia="zh-CN"/>
        </w:rPr>
        <w:t>supported</w:t>
      </w:r>
      <w:r w:rsidRPr="006A05AC">
        <w:rPr>
          <w:b/>
          <w:lang w:eastAsia="zh-CN"/>
        </w:rPr>
        <w:t xml:space="preserve"> for NB-IoT.</w:t>
      </w:r>
    </w:p>
    <w:p w14:paraId="08A514B4" w14:textId="4C04C831" w:rsidR="00756785" w:rsidRPr="0012640A" w:rsidRDefault="00A35E45" w:rsidP="00756785">
      <w:pPr>
        <w:pStyle w:val="Caption"/>
        <w:jc w:val="left"/>
        <w:rPr>
          <w:b w:val="0"/>
          <w:sz w:val="22"/>
          <w:szCs w:val="22"/>
          <w:lang w:eastAsia="zh-CN"/>
        </w:rPr>
      </w:pPr>
      <w:r w:rsidRPr="00A35E45">
        <w:rPr>
          <w:sz w:val="22"/>
          <w:szCs w:val="22"/>
        </w:rPr>
        <w:t>Observation 4 Interleaving transmission has 2dB gain and no impact on UE hardware in comparison with non-interleaving transmission.</w:t>
      </w:r>
    </w:p>
    <w:p w14:paraId="4017E9AC" w14:textId="705790BA" w:rsidR="00756785" w:rsidRDefault="00756785" w:rsidP="00756785">
      <w:pPr>
        <w:rPr>
          <w:b/>
          <w:lang w:eastAsia="zh-CN"/>
        </w:rPr>
      </w:pPr>
      <w:r w:rsidRPr="00786C90">
        <w:rPr>
          <w:b/>
        </w:rPr>
        <w:t xml:space="preserve">Proposal </w:t>
      </w:r>
      <w:r w:rsidR="00A35E45">
        <w:rPr>
          <w:b/>
        </w:rPr>
        <w:t>11</w:t>
      </w:r>
      <w:r w:rsidRPr="00580A94">
        <w:rPr>
          <w:b/>
        </w:rPr>
        <w:t xml:space="preserve">: </w:t>
      </w:r>
      <w:r w:rsidRPr="00B44B86">
        <w:rPr>
          <w:b/>
        </w:rPr>
        <w:t>I</w:t>
      </w:r>
      <w:r w:rsidRPr="00580A94">
        <w:rPr>
          <w:b/>
        </w:rPr>
        <w:t xml:space="preserve">nterleaving </w:t>
      </w:r>
      <w:r>
        <w:rPr>
          <w:b/>
        </w:rPr>
        <w:t xml:space="preserve">is </w:t>
      </w:r>
      <w:r w:rsidRPr="00580A94">
        <w:rPr>
          <w:b/>
        </w:rPr>
        <w:t>supported</w:t>
      </w:r>
      <w:r>
        <w:rPr>
          <w:b/>
        </w:rPr>
        <w:t xml:space="preserve"> </w:t>
      </w:r>
      <w:r w:rsidRPr="00580A94">
        <w:rPr>
          <w:b/>
        </w:rPr>
        <w:t>for unicast.</w:t>
      </w:r>
    </w:p>
    <w:p w14:paraId="05C2603C" w14:textId="53F13377" w:rsidR="00756785" w:rsidRPr="00B23A34" w:rsidRDefault="00756785" w:rsidP="00756785">
      <w:pPr>
        <w:pStyle w:val="Caption"/>
        <w:jc w:val="left"/>
        <w:rPr>
          <w:sz w:val="22"/>
          <w:szCs w:val="22"/>
          <w:lang w:eastAsia="zh-CN"/>
        </w:rPr>
      </w:pPr>
      <w:r w:rsidRPr="00B23A34">
        <w:rPr>
          <w:sz w:val="22"/>
          <w:szCs w:val="22"/>
        </w:rPr>
        <w:t xml:space="preserve">Observation </w:t>
      </w:r>
      <w:r w:rsidR="00A35E45">
        <w:rPr>
          <w:sz w:val="22"/>
          <w:szCs w:val="22"/>
        </w:rPr>
        <w:t>5</w:t>
      </w:r>
      <w:r w:rsidRPr="00B23A34">
        <w:rPr>
          <w:sz w:val="22"/>
          <w:szCs w:val="22"/>
          <w:lang w:eastAsia="zh-CN"/>
        </w:rPr>
        <w:t xml:space="preserve">: In comparison with legacy unicast scheduling, if only relationship 1 is supported, </w:t>
      </w:r>
      <w:r>
        <w:rPr>
          <w:sz w:val="22"/>
          <w:szCs w:val="22"/>
          <w:lang w:eastAsia="zh-CN"/>
        </w:rPr>
        <w:t xml:space="preserve">eNB </w:t>
      </w:r>
      <w:r w:rsidRPr="00B23A34">
        <w:rPr>
          <w:sz w:val="22"/>
          <w:szCs w:val="22"/>
          <w:lang w:eastAsia="zh-CN"/>
        </w:rPr>
        <w:t>cannot save any DCI</w:t>
      </w:r>
      <w:r>
        <w:rPr>
          <w:sz w:val="22"/>
          <w:szCs w:val="22"/>
          <w:lang w:eastAsia="zh-CN"/>
        </w:rPr>
        <w:t xml:space="preserve"> for some existing legacy </w:t>
      </w:r>
      <w:r w:rsidRPr="00B23A34">
        <w:rPr>
          <w:sz w:val="22"/>
          <w:szCs w:val="22"/>
          <w:lang w:eastAsia="zh-CN"/>
        </w:rPr>
        <w:t>NB-IoT UE types.</w:t>
      </w:r>
    </w:p>
    <w:p w14:paraId="2804053E" w14:textId="77777777" w:rsidR="001C0285" w:rsidRPr="00DB03B5" w:rsidRDefault="001C0285" w:rsidP="001C0285">
      <w:pPr>
        <w:pStyle w:val="Caption"/>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Pr>
          <w:noProof/>
          <w:sz w:val="22"/>
          <w:szCs w:val="22"/>
        </w:rPr>
        <w:t>6</w:t>
      </w:r>
      <w:r w:rsidRPr="00B23A34">
        <w:rPr>
          <w:sz w:val="22"/>
          <w:szCs w:val="22"/>
        </w:rPr>
        <w:fldChar w:fldCharType="end"/>
      </w:r>
      <w:r w:rsidRPr="00B23A34">
        <w:rPr>
          <w:sz w:val="22"/>
          <w:szCs w:val="22"/>
          <w:lang w:eastAsia="zh-CN"/>
        </w:rPr>
        <w:t xml:space="preserve">: </w:t>
      </w:r>
      <w:r>
        <w:rPr>
          <w:sz w:val="22"/>
          <w:szCs w:val="22"/>
          <w:lang w:eastAsia="zh-CN"/>
        </w:rPr>
        <w:t xml:space="preserve">For UE in poor coverage eNB only </w:t>
      </w:r>
      <w:r w:rsidRPr="00B23A34">
        <w:rPr>
          <w:sz w:val="22"/>
          <w:szCs w:val="22"/>
          <w:lang w:eastAsia="zh-CN"/>
        </w:rPr>
        <w:t>schedule</w:t>
      </w:r>
      <w:r>
        <w:rPr>
          <w:sz w:val="22"/>
          <w:szCs w:val="22"/>
          <w:lang w:eastAsia="zh-CN"/>
        </w:rPr>
        <w:t>s</w:t>
      </w:r>
      <w:r w:rsidRPr="00B23A34">
        <w:rPr>
          <w:sz w:val="22"/>
          <w:szCs w:val="22"/>
          <w:lang w:eastAsia="zh-CN"/>
        </w:rPr>
        <w:t xml:space="preserve"> low MCS with single-HARQ process</w:t>
      </w:r>
      <w:r>
        <w:rPr>
          <w:sz w:val="22"/>
          <w:szCs w:val="22"/>
          <w:lang w:eastAsia="zh-CN"/>
        </w:rPr>
        <w:t>, hence</w:t>
      </w:r>
      <w:r w:rsidRPr="00B23A34" w:rsidDel="00D45450">
        <w:rPr>
          <w:sz w:val="22"/>
          <w:szCs w:val="22"/>
          <w:lang w:eastAsia="zh-CN"/>
        </w:rPr>
        <w:t xml:space="preserve"> </w:t>
      </w:r>
      <w:r>
        <w:rPr>
          <w:sz w:val="22"/>
          <w:szCs w:val="22"/>
          <w:lang w:eastAsia="zh-CN"/>
        </w:rPr>
        <w:t>the</w:t>
      </w:r>
      <w:r w:rsidRPr="00B23A34">
        <w:rPr>
          <w:sz w:val="22"/>
          <w:szCs w:val="22"/>
          <w:lang w:eastAsia="zh-CN"/>
        </w:rPr>
        <w:t xml:space="preserve"> </w:t>
      </w:r>
      <w:r>
        <w:rPr>
          <w:sz w:val="22"/>
          <w:szCs w:val="22"/>
          <w:lang w:eastAsia="zh-CN"/>
        </w:rPr>
        <w:t xml:space="preserve">large application </w:t>
      </w:r>
      <w:r w:rsidRPr="00B23A34">
        <w:rPr>
          <w:sz w:val="22"/>
          <w:szCs w:val="22"/>
          <w:lang w:eastAsia="zh-CN"/>
        </w:rPr>
        <w:t xml:space="preserve">data packet would be </w:t>
      </w:r>
      <w:r>
        <w:rPr>
          <w:sz w:val="22"/>
          <w:szCs w:val="22"/>
          <w:lang w:eastAsia="zh-CN"/>
        </w:rPr>
        <w:t>transmitted</w:t>
      </w:r>
      <w:r w:rsidRPr="00B23A34">
        <w:rPr>
          <w:sz w:val="22"/>
          <w:szCs w:val="22"/>
          <w:lang w:eastAsia="zh-CN"/>
        </w:rPr>
        <w:t xml:space="preserve"> into multiple small TBs</w:t>
      </w:r>
      <w:r>
        <w:rPr>
          <w:sz w:val="22"/>
          <w:szCs w:val="22"/>
          <w:lang w:eastAsia="zh-CN"/>
        </w:rPr>
        <w:t>.</w:t>
      </w:r>
      <w:r w:rsidRPr="00B23A34">
        <w:rPr>
          <w:sz w:val="22"/>
          <w:szCs w:val="22"/>
          <w:lang w:eastAsia="zh-CN"/>
        </w:rPr>
        <w:t xml:space="preserve"> </w:t>
      </w:r>
      <w:r>
        <w:rPr>
          <w:sz w:val="22"/>
          <w:szCs w:val="22"/>
          <w:lang w:eastAsia="zh-CN"/>
        </w:rPr>
        <w:t>In such case r</w:t>
      </w:r>
      <w:r w:rsidRPr="00B23A34">
        <w:rPr>
          <w:sz w:val="22"/>
          <w:szCs w:val="22"/>
          <w:lang w:eastAsia="zh-CN"/>
        </w:rPr>
        <w:t xml:space="preserve">elationship 2 </w:t>
      </w:r>
      <w:r>
        <w:rPr>
          <w:sz w:val="22"/>
          <w:szCs w:val="22"/>
          <w:lang w:eastAsia="zh-CN"/>
        </w:rPr>
        <w:t>allows to</w:t>
      </w:r>
      <w:r w:rsidRPr="00B23A34">
        <w:rPr>
          <w:sz w:val="22"/>
          <w:szCs w:val="22"/>
          <w:lang w:eastAsia="zh-CN"/>
        </w:rPr>
        <w:t xml:space="preserve"> save DCI(s)</w:t>
      </w:r>
      <w:r>
        <w:rPr>
          <w:sz w:val="22"/>
          <w:szCs w:val="22"/>
          <w:lang w:eastAsia="zh-CN"/>
        </w:rPr>
        <w:t xml:space="preserve"> while relationship 1 does not</w:t>
      </w:r>
      <w:r w:rsidRPr="00B23A34">
        <w:rPr>
          <w:sz w:val="22"/>
          <w:szCs w:val="22"/>
          <w:lang w:eastAsia="zh-CN"/>
        </w:rPr>
        <w:t>.</w:t>
      </w:r>
    </w:p>
    <w:p w14:paraId="50672164" w14:textId="642C1FC7" w:rsidR="00756785" w:rsidRDefault="00756785" w:rsidP="00756785">
      <w:pPr>
        <w:rPr>
          <w:b/>
          <w:lang w:eastAsia="zh-CN"/>
        </w:rPr>
      </w:pPr>
      <w:r w:rsidRPr="00980D29">
        <w:rPr>
          <w:b/>
        </w:rPr>
        <w:t xml:space="preserve">Proposal </w:t>
      </w:r>
      <w:r w:rsidR="00A35E45">
        <w:rPr>
          <w:b/>
        </w:rPr>
        <w:t>12</w:t>
      </w:r>
      <w:r w:rsidRPr="00980D29">
        <w:rPr>
          <w:b/>
          <w:lang w:eastAsia="zh-CN"/>
        </w:rPr>
        <w:t>: For unicast, relationship 2</w:t>
      </w:r>
      <w:r>
        <w:rPr>
          <w:b/>
          <w:lang w:eastAsia="zh-CN"/>
        </w:rPr>
        <w:t xml:space="preserve"> (</w:t>
      </w:r>
      <w:r w:rsidRPr="00980D29">
        <w:rPr>
          <w:b/>
          <w:lang w:eastAsia="zh-CN"/>
        </w:rPr>
        <w:t>i.e. 1 HARQ process corresponds up to 2 TBs</w:t>
      </w:r>
      <w:r>
        <w:rPr>
          <w:b/>
          <w:lang w:eastAsia="zh-CN"/>
        </w:rPr>
        <w:t xml:space="preserve">) is supported for </w:t>
      </w:r>
      <w:r w:rsidRPr="00980D29">
        <w:rPr>
          <w:b/>
          <w:lang w:eastAsia="zh-CN"/>
        </w:rPr>
        <w:t>single HARQ process.</w:t>
      </w:r>
    </w:p>
    <w:p w14:paraId="02E141F9" w14:textId="77777777" w:rsidR="00BB430B" w:rsidRDefault="00BB430B" w:rsidP="00BB430B">
      <w:pPr>
        <w:pStyle w:val="Caption"/>
        <w:jc w:val="left"/>
        <w:rPr>
          <w:sz w:val="22"/>
          <w:szCs w:val="22"/>
          <w:lang w:eastAsia="zh-CN"/>
        </w:rPr>
      </w:pPr>
      <w:r w:rsidRPr="00D46782">
        <w:rPr>
          <w:sz w:val="22"/>
          <w:szCs w:val="22"/>
        </w:rPr>
        <w:t xml:space="preserve">Proposal </w:t>
      </w:r>
      <w:r w:rsidRPr="00D46782">
        <w:rPr>
          <w:sz w:val="22"/>
          <w:szCs w:val="22"/>
        </w:rPr>
        <w:fldChar w:fldCharType="begin"/>
      </w:r>
      <w:r w:rsidRPr="00D46782">
        <w:rPr>
          <w:sz w:val="22"/>
          <w:szCs w:val="22"/>
        </w:rPr>
        <w:instrText xml:space="preserve"> SEQ Proposal \* ARABIC </w:instrText>
      </w:r>
      <w:r w:rsidRPr="00D46782">
        <w:rPr>
          <w:sz w:val="22"/>
          <w:szCs w:val="22"/>
        </w:rPr>
        <w:fldChar w:fldCharType="separate"/>
      </w:r>
      <w:r>
        <w:rPr>
          <w:noProof/>
          <w:sz w:val="22"/>
          <w:szCs w:val="22"/>
        </w:rPr>
        <w:t>13</w:t>
      </w:r>
      <w:r w:rsidRPr="00D46782">
        <w:rPr>
          <w:sz w:val="22"/>
          <w:szCs w:val="22"/>
        </w:rPr>
        <w:fldChar w:fldCharType="end"/>
      </w:r>
      <w:r w:rsidRPr="00D46782">
        <w:rPr>
          <w:rFonts w:hint="eastAsia"/>
          <w:sz w:val="22"/>
          <w:szCs w:val="22"/>
          <w:lang w:eastAsia="zh-CN"/>
        </w:rPr>
        <w:t xml:space="preserve">: </w:t>
      </w:r>
      <w:r w:rsidRPr="00D26DCB">
        <w:rPr>
          <w:sz w:val="22"/>
          <w:szCs w:val="22"/>
          <w:lang w:eastAsia="zh-CN"/>
        </w:rPr>
        <w:t xml:space="preserve">For </w:t>
      </w:r>
      <w:r>
        <w:rPr>
          <w:sz w:val="22"/>
          <w:szCs w:val="22"/>
          <w:lang w:eastAsia="zh-CN"/>
        </w:rPr>
        <w:t>relationship 2, the following aspects shall be considered</w:t>
      </w:r>
      <w:r>
        <w:rPr>
          <w:rFonts w:hint="eastAsia"/>
          <w:sz w:val="22"/>
          <w:szCs w:val="22"/>
          <w:lang w:eastAsia="zh-CN"/>
        </w:rPr>
        <w:t>：</w:t>
      </w:r>
    </w:p>
    <w:p w14:paraId="16AC9313" w14:textId="77777777" w:rsidR="00BB430B" w:rsidRDefault="00BB430B" w:rsidP="00BB430B">
      <w:pPr>
        <w:pStyle w:val="ListParagraph"/>
        <w:numPr>
          <w:ilvl w:val="0"/>
          <w:numId w:val="20"/>
        </w:numPr>
        <w:ind w:firstLineChars="0"/>
        <w:rPr>
          <w:b/>
          <w:lang w:eastAsia="zh-CN"/>
        </w:rPr>
      </w:pPr>
      <w:r>
        <w:rPr>
          <w:b/>
          <w:lang w:eastAsia="zh-CN"/>
        </w:rPr>
        <w:t>For downlink</w:t>
      </w:r>
      <w:r>
        <w:rPr>
          <w:rFonts w:hint="eastAsia"/>
          <w:b/>
          <w:lang w:eastAsia="zh-CN"/>
        </w:rPr>
        <w:t>, UE</w:t>
      </w:r>
      <w:r>
        <w:rPr>
          <w:b/>
          <w:lang w:eastAsia="zh-CN"/>
        </w:rPr>
        <w:t xml:space="preserve"> keeps USS monitoring after</w:t>
      </w:r>
      <w:r>
        <w:rPr>
          <w:rFonts w:hint="eastAsia"/>
          <w:b/>
          <w:lang w:eastAsia="zh-CN"/>
        </w:rPr>
        <w:t xml:space="preserve"> send</w:t>
      </w:r>
      <w:r>
        <w:rPr>
          <w:b/>
          <w:lang w:eastAsia="zh-CN"/>
        </w:rPr>
        <w:t>ing</w:t>
      </w:r>
      <w:r>
        <w:rPr>
          <w:rFonts w:hint="eastAsia"/>
          <w:b/>
          <w:lang w:eastAsia="zh-CN"/>
        </w:rPr>
        <w:t xml:space="preserve"> </w:t>
      </w:r>
      <w:r>
        <w:rPr>
          <w:b/>
          <w:lang w:eastAsia="zh-CN"/>
        </w:rPr>
        <w:t>ACK/NACK</w:t>
      </w:r>
      <w:r>
        <w:rPr>
          <w:rFonts w:hint="eastAsia"/>
          <w:b/>
          <w:lang w:eastAsia="zh-CN"/>
        </w:rPr>
        <w:t xml:space="preserve">. </w:t>
      </w:r>
      <w:r>
        <w:rPr>
          <w:b/>
          <w:lang w:eastAsia="zh-CN"/>
        </w:rPr>
        <w:t>The UE behavior follows Table 5.</w:t>
      </w:r>
    </w:p>
    <w:p w14:paraId="7592FA6C" w14:textId="77777777" w:rsidR="00BB430B" w:rsidRPr="007463E0" w:rsidRDefault="00BB430B" w:rsidP="00BB430B">
      <w:pPr>
        <w:pStyle w:val="ListParagraph"/>
        <w:numPr>
          <w:ilvl w:val="0"/>
          <w:numId w:val="20"/>
        </w:numPr>
        <w:ind w:firstLineChars="0"/>
        <w:rPr>
          <w:lang w:eastAsia="zh-CN"/>
        </w:rPr>
      </w:pPr>
      <w:r>
        <w:rPr>
          <w:b/>
          <w:lang w:eastAsia="zh-CN"/>
        </w:rPr>
        <w:t xml:space="preserve">For uplink, </w:t>
      </w:r>
      <w:r>
        <w:rPr>
          <w:rFonts w:hint="eastAsia"/>
          <w:b/>
          <w:lang w:eastAsia="zh-CN"/>
        </w:rPr>
        <w:t xml:space="preserve">UE </w:t>
      </w:r>
      <w:r>
        <w:rPr>
          <w:b/>
          <w:lang w:eastAsia="zh-CN"/>
        </w:rPr>
        <w:t>keeps USS monitoring</w:t>
      </w:r>
      <w:r w:rsidRPr="009E5969">
        <w:rPr>
          <w:b/>
          <w:lang w:eastAsia="zh-CN"/>
        </w:rPr>
        <w:t xml:space="preserve"> </w:t>
      </w:r>
      <w:r>
        <w:rPr>
          <w:b/>
          <w:lang w:eastAsia="zh-CN"/>
        </w:rPr>
        <w:t>after transmission of a UL TB</w:t>
      </w:r>
      <w:r>
        <w:rPr>
          <w:rFonts w:hint="eastAsia"/>
          <w:b/>
          <w:lang w:eastAsia="zh-CN"/>
        </w:rPr>
        <w:t>.</w:t>
      </w:r>
      <w:r>
        <w:rPr>
          <w:b/>
          <w:lang w:eastAsia="zh-CN"/>
        </w:rPr>
        <w:t xml:space="preserve"> The UE behavior follows Table 6.</w:t>
      </w:r>
    </w:p>
    <w:p w14:paraId="229DECC2" w14:textId="77777777" w:rsidR="00BB430B" w:rsidRPr="00980D29" w:rsidRDefault="00BB430B" w:rsidP="00BB430B">
      <w:pPr>
        <w:pStyle w:val="ListParagraph"/>
        <w:numPr>
          <w:ilvl w:val="0"/>
          <w:numId w:val="20"/>
        </w:numPr>
        <w:ind w:firstLineChars="0"/>
        <w:rPr>
          <w:lang w:eastAsia="zh-CN"/>
        </w:rPr>
      </w:pPr>
      <w:r w:rsidRPr="007463E0">
        <w:rPr>
          <w:b/>
          <w:lang w:eastAsia="zh-CN"/>
        </w:rPr>
        <w:t xml:space="preserve">The duration where UE keeps USS monitoring </w:t>
      </w:r>
      <w:r>
        <w:rPr>
          <w:b/>
          <w:lang w:eastAsia="zh-CN"/>
        </w:rPr>
        <w:t>may be</w:t>
      </w:r>
      <w:r w:rsidRPr="007463E0">
        <w:rPr>
          <w:b/>
          <w:lang w:eastAsia="zh-CN"/>
        </w:rPr>
        <w:t xml:space="preserve"> configured</w:t>
      </w:r>
      <w:r>
        <w:rPr>
          <w:b/>
          <w:lang w:eastAsia="zh-CN"/>
        </w:rPr>
        <w:t xml:space="preserve">, </w:t>
      </w:r>
      <w:r w:rsidRPr="007463E0">
        <w:rPr>
          <w:b/>
          <w:lang w:eastAsia="zh-CN"/>
        </w:rPr>
        <w:t>predefined</w:t>
      </w:r>
      <w:r>
        <w:rPr>
          <w:b/>
          <w:lang w:eastAsia="zh-CN"/>
        </w:rPr>
        <w:t xml:space="preserve"> or implementation dependent. </w:t>
      </w:r>
    </w:p>
    <w:p w14:paraId="6F6710E7" w14:textId="606E0E41" w:rsidR="00756785" w:rsidRDefault="00756785" w:rsidP="00756785">
      <w:pPr>
        <w:rPr>
          <w:lang w:eastAsia="zh-CN"/>
        </w:rPr>
      </w:pPr>
      <w:r w:rsidRPr="00980D29">
        <w:rPr>
          <w:b/>
          <w:lang w:eastAsia="zh-CN"/>
        </w:rPr>
        <w:t xml:space="preserve">Proposal </w:t>
      </w:r>
      <w:r w:rsidR="00A35E45">
        <w:rPr>
          <w:b/>
          <w:lang w:eastAsia="zh-CN"/>
        </w:rPr>
        <w:t>14</w:t>
      </w:r>
      <w:r w:rsidRPr="006A05AC">
        <w:rPr>
          <w:b/>
          <w:lang w:eastAsia="zh-CN"/>
        </w:rPr>
        <w:t xml:space="preserve">: </w:t>
      </w:r>
      <w:r>
        <w:rPr>
          <w:b/>
          <w:lang w:eastAsia="zh-CN"/>
        </w:rPr>
        <w:t xml:space="preserve">For </w:t>
      </w:r>
      <w:r w:rsidRPr="006A05AC">
        <w:rPr>
          <w:b/>
          <w:lang w:eastAsia="zh-CN"/>
        </w:rPr>
        <w:t xml:space="preserve">multiple DL/UL TBs </w:t>
      </w:r>
      <w:r>
        <w:rPr>
          <w:b/>
          <w:lang w:eastAsia="zh-CN"/>
        </w:rPr>
        <w:t>s</w:t>
      </w:r>
      <w:r w:rsidRPr="006A05AC">
        <w:rPr>
          <w:b/>
          <w:lang w:eastAsia="zh-CN"/>
        </w:rPr>
        <w:t xml:space="preserve">cheduling by one DCI, </w:t>
      </w:r>
      <w:r>
        <w:rPr>
          <w:b/>
          <w:lang w:eastAsia="zh-CN"/>
        </w:rPr>
        <w:t xml:space="preserve">reuse </w:t>
      </w:r>
      <w:r w:rsidRPr="00E61A02">
        <w:rPr>
          <w:b/>
          <w:lang w:eastAsia="zh-CN"/>
        </w:rPr>
        <w:t xml:space="preserve">the </w:t>
      </w:r>
      <w:r>
        <w:rPr>
          <w:b/>
          <w:lang w:eastAsia="zh-CN"/>
        </w:rPr>
        <w:t xml:space="preserve">Rel-13 </w:t>
      </w:r>
      <w:r w:rsidRPr="00E61A02">
        <w:rPr>
          <w:b/>
          <w:lang w:eastAsia="zh-CN"/>
        </w:rPr>
        <w:t>timing relationship cons</w:t>
      </w:r>
      <w:r>
        <w:rPr>
          <w:b/>
          <w:lang w:eastAsia="zh-CN"/>
        </w:rPr>
        <w:t>traints of single HARQ process.</w:t>
      </w:r>
    </w:p>
    <w:p w14:paraId="728CB5C9" w14:textId="77777777" w:rsidR="001D780E" w:rsidRPr="00CF195E" w:rsidRDefault="001D780E" w:rsidP="00CF195E">
      <w:pPr>
        <w:pStyle w:val="Heading1"/>
        <w:numPr>
          <w:ilvl w:val="0"/>
          <w:numId w:val="0"/>
        </w:numPr>
        <w:ind w:left="432" w:hanging="432"/>
      </w:pPr>
      <w:bookmarkStart w:id="22" w:name="_Ref124589665"/>
      <w:bookmarkStart w:id="23" w:name="_Ref71620620"/>
      <w:bookmarkStart w:id="24" w:name="_Ref124671424"/>
      <w:r w:rsidRPr="00CF195E">
        <w:t>References</w:t>
      </w:r>
    </w:p>
    <w:p w14:paraId="1B26D150" w14:textId="77777777" w:rsidR="006F7FBC" w:rsidRDefault="004C2543" w:rsidP="00AC6AAF">
      <w:pPr>
        <w:numPr>
          <w:ilvl w:val="0"/>
          <w:numId w:val="4"/>
        </w:numPr>
        <w:rPr>
          <w:kern w:val="2"/>
          <w:lang w:val="en-GB" w:eastAsia="zh-CN"/>
        </w:rPr>
      </w:pPr>
      <w:bookmarkStart w:id="25" w:name="_Ref519792886"/>
      <w:bookmarkStart w:id="26" w:name="_Ref520388215"/>
      <w:bookmarkEnd w:id="22"/>
      <w:bookmarkEnd w:id="23"/>
      <w:bookmarkEnd w:id="24"/>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25"/>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4"/>
      <w:bookmarkEnd w:id="26"/>
    </w:p>
    <w:p w14:paraId="6F830FCE" w14:textId="77777777" w:rsidR="00CF712E" w:rsidRDefault="00CF712E" w:rsidP="00147A68">
      <w:pPr>
        <w:rPr>
          <w:kern w:val="2"/>
          <w:lang w:val="en-GB" w:eastAsia="zh-CN"/>
        </w:rPr>
      </w:pPr>
    </w:p>
    <w:p w14:paraId="13FC817F" w14:textId="07F404D0" w:rsidR="0080307C" w:rsidRPr="00CF195E" w:rsidRDefault="0080307C" w:rsidP="0080307C">
      <w:pPr>
        <w:pStyle w:val="Heading1"/>
        <w:numPr>
          <w:ilvl w:val="0"/>
          <w:numId w:val="0"/>
        </w:numPr>
        <w:ind w:left="432" w:hanging="432"/>
      </w:pPr>
      <w:r>
        <w:t>Annex</w:t>
      </w:r>
    </w:p>
    <w:p w14:paraId="24259F69" w14:textId="77777777" w:rsidR="0080307C" w:rsidRDefault="0080307C" w:rsidP="0080307C">
      <w:pPr>
        <w:pStyle w:val="Caption"/>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3F3955">
        <w:rPr>
          <w:noProof/>
        </w:rPr>
        <w:t>8</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5CDBFDC9" w14:textId="77777777" w:rsidTr="007463E0">
        <w:trPr>
          <w:jc w:val="center"/>
        </w:trPr>
        <w:tc>
          <w:tcPr>
            <w:tcW w:w="1993" w:type="pct"/>
            <w:shd w:val="clear" w:color="auto" w:fill="D9D9D9"/>
            <w:vAlign w:val="center"/>
          </w:tcPr>
          <w:p w14:paraId="526143B4"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786F31F2"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32F096C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EA3DF0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FAF4B8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0392192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D49D44"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1A21F28"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2DC5966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6DAA111"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C61C4B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3B415FE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026A331"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F38C3" w14:textId="53443EA6" w:rsidR="0080307C" w:rsidRPr="00ED16B3" w:rsidRDefault="00203585" w:rsidP="0011052E">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p>
        </w:tc>
      </w:tr>
      <w:tr w:rsidR="0080307C" w:rsidRPr="00ED16B3" w14:paraId="544923C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6087981"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E2A353D" w14:textId="448F2F68"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749DBCF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EF439F" w14:textId="77777777" w:rsidR="0080307C" w:rsidRPr="00ED16B3" w:rsidRDefault="0080307C" w:rsidP="000970C3">
            <w:pPr>
              <w:widowControl w:val="0"/>
              <w:spacing w:after="0"/>
              <w:rPr>
                <w:bCs/>
                <w:sz w:val="20"/>
                <w:szCs w:val="20"/>
                <w:lang w:eastAsia="zh-CN"/>
              </w:rPr>
            </w:pPr>
            <w:r w:rsidRPr="00ED16B3">
              <w:rPr>
                <w:bCs/>
                <w:sz w:val="20"/>
                <w:szCs w:val="20"/>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A01DD90" w14:textId="6CA93FE0"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1EBDB72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2685AC0"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86E68F7" w14:textId="56656A81" w:rsidR="0080307C" w:rsidRPr="00ED16B3" w:rsidRDefault="00841500" w:rsidP="000970C3">
            <w:pPr>
              <w:widowControl w:val="0"/>
              <w:spacing w:after="0"/>
              <w:jc w:val="center"/>
              <w:rPr>
                <w:rFonts w:ascii="Microsoft YaHei" w:eastAsia="Microsoft YaHei" w:hAnsi="Microsoft YaHei" w:cs="SimSun"/>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6F9F271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F292551"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8898AD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1BCAF78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7ABEC9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9A0E055"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r w:rsidR="00841500" w:rsidRPr="00ED16B3" w14:paraId="65BD1336"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F072B28" w14:textId="208E61C5" w:rsidR="00841500" w:rsidRDefault="00841500" w:rsidP="000970C3">
            <w:pPr>
              <w:widowControl w:val="0"/>
              <w:spacing w:after="0"/>
              <w:rPr>
                <w:bCs/>
                <w:sz w:val="20"/>
                <w:szCs w:val="20"/>
                <w:lang w:eastAsia="zh-CN"/>
              </w:rPr>
            </w:pPr>
            <w:r>
              <w:rPr>
                <w:rFonts w:hint="eastAsia"/>
                <w:bCs/>
                <w:sz w:val="20"/>
                <w:szCs w:val="20"/>
                <w:lang w:eastAsia="zh-CN"/>
              </w:rPr>
              <w:t>N</w:t>
            </w:r>
            <w:r>
              <w:rPr>
                <w:bCs/>
                <w:sz w:val="20"/>
                <w:szCs w:val="20"/>
                <w:lang w:eastAsia="zh-CN"/>
              </w:rPr>
              <w:t xml:space="preserve">umber of subframes </w:t>
            </w:r>
            <w:r>
              <w:rPr>
                <w:rFonts w:hint="eastAsia"/>
                <w:bCs/>
                <w:sz w:val="20"/>
                <w:szCs w:val="20"/>
                <w:lang w:eastAsia="zh-CN"/>
              </w:rPr>
              <w:t>(</w:t>
            </w:r>
            <w:r>
              <w:rPr>
                <w:bCs/>
                <w:sz w:val="20"/>
                <w:szCs w:val="20"/>
                <w:lang w:eastAsia="zh-CN"/>
              </w:rPr>
              <w:t>N</w:t>
            </w:r>
            <w:r w:rsidRPr="00133933">
              <w:rPr>
                <w:bCs/>
                <w:sz w:val="20"/>
                <w:szCs w:val="20"/>
                <w:vertAlign w:val="subscript"/>
                <w:lang w:eastAsia="zh-CN"/>
              </w:rPr>
              <w:t>sf</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10F5F05" w14:textId="11497A04" w:rsidR="00841500" w:rsidRDefault="00841500" w:rsidP="000970C3">
            <w:pPr>
              <w:widowControl w:val="0"/>
              <w:spacing w:after="0"/>
              <w:jc w:val="center"/>
              <w:rPr>
                <w:sz w:val="20"/>
                <w:szCs w:val="20"/>
                <w:lang w:eastAsia="zh-CN"/>
              </w:rPr>
            </w:pPr>
            <w:r>
              <w:rPr>
                <w:rFonts w:hint="eastAsia"/>
                <w:sz w:val="20"/>
                <w:szCs w:val="20"/>
                <w:lang w:eastAsia="zh-CN"/>
              </w:rPr>
              <w:t>10</w:t>
            </w:r>
          </w:p>
        </w:tc>
      </w:tr>
      <w:tr w:rsidR="0080307C" w:rsidRPr="00ED16B3" w14:paraId="0FD33F6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487611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TBS(</w:t>
            </w:r>
            <w:r>
              <w:rPr>
                <w:bCs/>
                <w:sz w:val="20"/>
                <w:szCs w:val="20"/>
                <w:lang w:eastAsia="zh-CN"/>
              </w:rPr>
              <w:t>bits</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8A4A823" w14:textId="588BF38D" w:rsidR="0080307C" w:rsidRPr="00ED16B3" w:rsidRDefault="00841500" w:rsidP="000970C3">
            <w:pPr>
              <w:widowControl w:val="0"/>
              <w:spacing w:after="0"/>
              <w:jc w:val="center"/>
              <w:rPr>
                <w:sz w:val="20"/>
                <w:szCs w:val="20"/>
                <w:lang w:eastAsia="zh-CN"/>
              </w:rPr>
            </w:pPr>
            <w:r>
              <w:rPr>
                <w:rFonts w:hint="eastAsia"/>
                <w:sz w:val="20"/>
                <w:szCs w:val="20"/>
                <w:lang w:eastAsia="zh-CN"/>
              </w:rPr>
              <w:t>1032</w:t>
            </w:r>
          </w:p>
        </w:tc>
      </w:tr>
      <w:tr w:rsidR="009658A4" w:rsidRPr="00ED16B3" w14:paraId="1C87F4A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F975AC3" w14:textId="26C24107" w:rsidR="009658A4" w:rsidRDefault="009658A4" w:rsidP="000970C3">
            <w:pPr>
              <w:widowControl w:val="0"/>
              <w:spacing w:after="0"/>
              <w:rPr>
                <w:bCs/>
                <w:sz w:val="20"/>
                <w:szCs w:val="20"/>
                <w:lang w:eastAsia="zh-CN"/>
              </w:rPr>
            </w:pPr>
            <w:r>
              <w:rPr>
                <w:rFonts w:hint="eastAsia"/>
                <w:bCs/>
                <w:sz w:val="20"/>
                <w:szCs w:val="20"/>
                <w:lang w:eastAsia="zh-CN"/>
              </w:rPr>
              <w:t>Repetition number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C81D9A8" w14:textId="05457B85" w:rsidR="009658A4" w:rsidRDefault="009658A4" w:rsidP="000970C3">
            <w:pPr>
              <w:widowControl w:val="0"/>
              <w:spacing w:after="0"/>
              <w:jc w:val="center"/>
              <w:rPr>
                <w:sz w:val="20"/>
                <w:szCs w:val="20"/>
                <w:lang w:eastAsia="zh-CN"/>
              </w:rPr>
            </w:pPr>
            <w:r>
              <w:rPr>
                <w:rFonts w:hint="eastAsia"/>
                <w:sz w:val="20"/>
                <w:szCs w:val="20"/>
                <w:lang w:eastAsia="zh-CN"/>
              </w:rPr>
              <w:t>32</w:t>
            </w:r>
          </w:p>
        </w:tc>
      </w:tr>
    </w:tbl>
    <w:p w14:paraId="12025590" w14:textId="77777777" w:rsidR="00CF712E" w:rsidRDefault="00CF712E" w:rsidP="00147A68">
      <w:pPr>
        <w:rPr>
          <w:kern w:val="2"/>
          <w:lang w:val="en-GB" w:eastAsia="zh-CN"/>
        </w:rPr>
      </w:pPr>
    </w:p>
    <w:p w14:paraId="79E78DC9"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3DC18" w14:textId="77777777" w:rsidR="00E07AA6" w:rsidRDefault="00E07AA6">
      <w:r>
        <w:separator/>
      </w:r>
    </w:p>
  </w:endnote>
  <w:endnote w:type="continuationSeparator" w:id="0">
    <w:p w14:paraId="3290285B" w14:textId="77777777" w:rsidR="00E07AA6" w:rsidRDefault="00E0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altName w:val="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E6059" w14:textId="77777777" w:rsidR="00E07AA6" w:rsidRDefault="00E07AA6">
      <w:r>
        <w:separator/>
      </w:r>
    </w:p>
  </w:footnote>
  <w:footnote w:type="continuationSeparator" w:id="0">
    <w:p w14:paraId="3D9195BD" w14:textId="77777777" w:rsidR="00E07AA6" w:rsidRDefault="00E07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B17"/>
    <w:multiLevelType w:val="hybridMultilevel"/>
    <w:tmpl w:val="D9786AA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B3793"/>
    <w:multiLevelType w:val="hybridMultilevel"/>
    <w:tmpl w:val="652EEF78"/>
    <w:lvl w:ilvl="0" w:tplc="DA548B5A">
      <w:start w:val="1"/>
      <w:numFmt w:val="bullet"/>
      <w:lvlText w:val="•"/>
      <w:lvlJc w:val="left"/>
      <w:pPr>
        <w:ind w:left="475" w:hanging="420"/>
      </w:pPr>
      <w:rPr>
        <w:rFonts w:ascii="Arial" w:hAnsi="Aria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E4CC2"/>
    <w:multiLevelType w:val="hybridMultilevel"/>
    <w:tmpl w:val="86E221C8"/>
    <w:lvl w:ilvl="0" w:tplc="6D20CFB4">
      <w:start w:val="1"/>
      <w:numFmt w:val="lowerLetter"/>
      <w:lvlText w:val="(%1)"/>
      <w:lvlJc w:val="left"/>
      <w:pPr>
        <w:ind w:left="360" w:hanging="360"/>
      </w:pPr>
      <w:rPr>
        <w:rFonts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E7461A"/>
    <w:multiLevelType w:val="hybridMultilevel"/>
    <w:tmpl w:val="B2D405C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7579F"/>
    <w:multiLevelType w:val="hybridMultilevel"/>
    <w:tmpl w:val="6B9216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555A4B"/>
    <w:multiLevelType w:val="hybridMultilevel"/>
    <w:tmpl w:val="8BBE9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243F0"/>
    <w:multiLevelType w:val="hybridMultilevel"/>
    <w:tmpl w:val="1B3C216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94229"/>
    <w:multiLevelType w:val="hybridMultilevel"/>
    <w:tmpl w:val="9BEE96A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CE0875"/>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3A4FFA"/>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C48D2"/>
    <w:multiLevelType w:val="hybridMultilevel"/>
    <w:tmpl w:val="8DD80F34"/>
    <w:lvl w:ilvl="0" w:tplc="90D23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5775EB"/>
    <w:multiLevelType w:val="hybridMultilevel"/>
    <w:tmpl w:val="F46686A8"/>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9710F1"/>
    <w:multiLevelType w:val="hybridMultilevel"/>
    <w:tmpl w:val="243C9BF8"/>
    <w:lvl w:ilvl="0" w:tplc="0409000B">
      <w:start w:val="1"/>
      <w:numFmt w:val="bullet"/>
      <w:lvlText w:val=""/>
      <w:lvlJc w:val="left"/>
      <w:pPr>
        <w:ind w:left="420" w:hanging="420"/>
      </w:pPr>
      <w:rPr>
        <w:rFonts w:ascii="Wingdings" w:hAnsi="Wingdings" w:hint="default"/>
      </w:rPr>
    </w:lvl>
    <w:lvl w:ilvl="1" w:tplc="935476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883C90"/>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B37FF9"/>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190D79"/>
    <w:multiLevelType w:val="hybridMultilevel"/>
    <w:tmpl w:val="3CCA8864"/>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13410B"/>
    <w:multiLevelType w:val="multilevel"/>
    <w:tmpl w:val="F7C84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BEC78F5"/>
    <w:multiLevelType w:val="hybridMultilevel"/>
    <w:tmpl w:val="4C8E3696"/>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5B671A"/>
    <w:multiLevelType w:val="hybridMultilevel"/>
    <w:tmpl w:val="2B5A8754"/>
    <w:lvl w:ilvl="0" w:tplc="012A1E68">
      <w:start w:val="45"/>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25578"/>
    <w:multiLevelType w:val="hybridMultilevel"/>
    <w:tmpl w:val="402432D6"/>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1237E8"/>
    <w:multiLevelType w:val="hybridMultilevel"/>
    <w:tmpl w:val="167E365E"/>
    <w:lvl w:ilvl="0" w:tplc="1656270C">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7"/>
  </w:num>
  <w:num w:numId="4">
    <w:abstractNumId w:val="3"/>
  </w:num>
  <w:num w:numId="5">
    <w:abstractNumId w:val="22"/>
  </w:num>
  <w:num w:numId="6">
    <w:abstractNumId w:val="12"/>
  </w:num>
  <w:num w:numId="7">
    <w:abstractNumId w:val="4"/>
  </w:num>
  <w:num w:numId="8">
    <w:abstractNumId w:val="24"/>
  </w:num>
  <w:num w:numId="9">
    <w:abstractNumId w:val="15"/>
  </w:num>
  <w:num w:numId="10">
    <w:abstractNumId w:val="5"/>
  </w:num>
  <w:num w:numId="11">
    <w:abstractNumId w:val="16"/>
  </w:num>
  <w:num w:numId="12">
    <w:abstractNumId w:val="20"/>
  </w:num>
  <w:num w:numId="13">
    <w:abstractNumId w:val="18"/>
  </w:num>
  <w:num w:numId="14">
    <w:abstractNumId w:val="23"/>
  </w:num>
  <w:num w:numId="15">
    <w:abstractNumId w:val="21"/>
  </w:num>
  <w:num w:numId="16">
    <w:abstractNumId w:val="8"/>
  </w:num>
  <w:num w:numId="17">
    <w:abstractNumId w:val="2"/>
  </w:num>
  <w:num w:numId="18">
    <w:abstractNumId w:val="28"/>
  </w:num>
  <w:num w:numId="19">
    <w:abstractNumId w:val="13"/>
  </w:num>
  <w:num w:numId="20">
    <w:abstractNumId w:val="27"/>
  </w:num>
  <w:num w:numId="21">
    <w:abstractNumId w:val="9"/>
  </w:num>
  <w:num w:numId="22">
    <w:abstractNumId w:val="6"/>
  </w:num>
  <w:num w:numId="23">
    <w:abstractNumId w:val="1"/>
  </w:num>
  <w:num w:numId="24">
    <w:abstractNumId w:val="26"/>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2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1"/>
  </w:num>
  <w:num w:numId="49">
    <w:abstractNumId w:val="11"/>
  </w:num>
  <w:num w:numId="50">
    <w:abstractNumId w:val="11"/>
  </w:num>
  <w:num w:numId="51">
    <w:abstractNumId w:val="11"/>
  </w:num>
  <w:num w:numId="52">
    <w:abstractNumId w:val="7"/>
  </w:num>
  <w:num w:numId="53">
    <w:abstractNumId w:val="19"/>
  </w:num>
  <w:num w:numId="54">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E5D"/>
    <w:rsid w:val="00011672"/>
    <w:rsid w:val="00011F67"/>
    <w:rsid w:val="0001221A"/>
    <w:rsid w:val="000123A0"/>
    <w:rsid w:val="00012851"/>
    <w:rsid w:val="00012862"/>
    <w:rsid w:val="000128E6"/>
    <w:rsid w:val="00012CC7"/>
    <w:rsid w:val="000147D6"/>
    <w:rsid w:val="00014915"/>
    <w:rsid w:val="00015EFB"/>
    <w:rsid w:val="000165E2"/>
    <w:rsid w:val="000172BE"/>
    <w:rsid w:val="00017D8A"/>
    <w:rsid w:val="00023388"/>
    <w:rsid w:val="00023425"/>
    <w:rsid w:val="000236E8"/>
    <w:rsid w:val="000241BE"/>
    <w:rsid w:val="000242B6"/>
    <w:rsid w:val="000242F2"/>
    <w:rsid w:val="00026D4B"/>
    <w:rsid w:val="00026DCD"/>
    <w:rsid w:val="000275C6"/>
    <w:rsid w:val="00027AD6"/>
    <w:rsid w:val="0003024C"/>
    <w:rsid w:val="000318E5"/>
    <w:rsid w:val="00031ADB"/>
    <w:rsid w:val="00032056"/>
    <w:rsid w:val="000328CA"/>
    <w:rsid w:val="00032E40"/>
    <w:rsid w:val="0003376B"/>
    <w:rsid w:val="000340D6"/>
    <w:rsid w:val="000340DC"/>
    <w:rsid w:val="00034676"/>
    <w:rsid w:val="000346E6"/>
    <w:rsid w:val="00034CC7"/>
    <w:rsid w:val="000352B3"/>
    <w:rsid w:val="0003555B"/>
    <w:rsid w:val="00036C5D"/>
    <w:rsid w:val="00037A9E"/>
    <w:rsid w:val="0004023E"/>
    <w:rsid w:val="0004024B"/>
    <w:rsid w:val="00041201"/>
    <w:rsid w:val="00041C57"/>
    <w:rsid w:val="000434B7"/>
    <w:rsid w:val="000435E4"/>
    <w:rsid w:val="000441B5"/>
    <w:rsid w:val="00045439"/>
    <w:rsid w:val="00046796"/>
    <w:rsid w:val="000467FD"/>
    <w:rsid w:val="00046AAF"/>
    <w:rsid w:val="00046C67"/>
    <w:rsid w:val="0004706A"/>
    <w:rsid w:val="00047225"/>
    <w:rsid w:val="000477EE"/>
    <w:rsid w:val="00047E60"/>
    <w:rsid w:val="00050685"/>
    <w:rsid w:val="00052AD2"/>
    <w:rsid w:val="000530DF"/>
    <w:rsid w:val="00053157"/>
    <w:rsid w:val="00054073"/>
    <w:rsid w:val="000540CF"/>
    <w:rsid w:val="0005425B"/>
    <w:rsid w:val="00054E0C"/>
    <w:rsid w:val="0005541D"/>
    <w:rsid w:val="00055937"/>
    <w:rsid w:val="00055D38"/>
    <w:rsid w:val="00056246"/>
    <w:rsid w:val="000565C8"/>
    <w:rsid w:val="00057DC8"/>
    <w:rsid w:val="000612E1"/>
    <w:rsid w:val="000614FE"/>
    <w:rsid w:val="00065D38"/>
    <w:rsid w:val="0006645C"/>
    <w:rsid w:val="00067099"/>
    <w:rsid w:val="0006792E"/>
    <w:rsid w:val="00067DD1"/>
    <w:rsid w:val="00070447"/>
    <w:rsid w:val="000706E7"/>
    <w:rsid w:val="00070EF8"/>
    <w:rsid w:val="00071192"/>
    <w:rsid w:val="000713A7"/>
    <w:rsid w:val="00071471"/>
    <w:rsid w:val="00072216"/>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23B0"/>
    <w:rsid w:val="000827BA"/>
    <w:rsid w:val="0008335B"/>
    <w:rsid w:val="00083379"/>
    <w:rsid w:val="00083587"/>
    <w:rsid w:val="00083838"/>
    <w:rsid w:val="00083B6A"/>
    <w:rsid w:val="00085E04"/>
    <w:rsid w:val="00086800"/>
    <w:rsid w:val="00087913"/>
    <w:rsid w:val="000902DC"/>
    <w:rsid w:val="000903C5"/>
    <w:rsid w:val="000911AE"/>
    <w:rsid w:val="00092D4C"/>
    <w:rsid w:val="00093697"/>
    <w:rsid w:val="00093A40"/>
    <w:rsid w:val="00093D42"/>
    <w:rsid w:val="00093DD0"/>
    <w:rsid w:val="00094A16"/>
    <w:rsid w:val="00094DE6"/>
    <w:rsid w:val="00096315"/>
    <w:rsid w:val="00096356"/>
    <w:rsid w:val="000970C3"/>
    <w:rsid w:val="00097AF7"/>
    <w:rsid w:val="00097C99"/>
    <w:rsid w:val="000A01A6"/>
    <w:rsid w:val="000A0F14"/>
    <w:rsid w:val="000A1441"/>
    <w:rsid w:val="000A1A06"/>
    <w:rsid w:val="000A1B60"/>
    <w:rsid w:val="000A21B4"/>
    <w:rsid w:val="000A2CC7"/>
    <w:rsid w:val="000A2ED6"/>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8D1"/>
    <w:rsid w:val="000B5905"/>
    <w:rsid w:val="000B5975"/>
    <w:rsid w:val="000B6E2C"/>
    <w:rsid w:val="000B708A"/>
    <w:rsid w:val="000B76C5"/>
    <w:rsid w:val="000B7A10"/>
    <w:rsid w:val="000C115D"/>
    <w:rsid w:val="000C1535"/>
    <w:rsid w:val="000C252B"/>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8A1"/>
    <w:rsid w:val="000D4C4E"/>
    <w:rsid w:val="000D5077"/>
    <w:rsid w:val="000D5362"/>
    <w:rsid w:val="000D57F8"/>
    <w:rsid w:val="000D5851"/>
    <w:rsid w:val="000D5C60"/>
    <w:rsid w:val="000D698F"/>
    <w:rsid w:val="000D71E2"/>
    <w:rsid w:val="000D73A5"/>
    <w:rsid w:val="000E07D6"/>
    <w:rsid w:val="000E1380"/>
    <w:rsid w:val="000E18DF"/>
    <w:rsid w:val="000E4FC8"/>
    <w:rsid w:val="000E59A0"/>
    <w:rsid w:val="000E7A84"/>
    <w:rsid w:val="000F1447"/>
    <w:rsid w:val="000F15BC"/>
    <w:rsid w:val="000F180A"/>
    <w:rsid w:val="000F1C92"/>
    <w:rsid w:val="000F1DB9"/>
    <w:rsid w:val="000F2EEE"/>
    <w:rsid w:val="000F32B1"/>
    <w:rsid w:val="000F3697"/>
    <w:rsid w:val="000F395C"/>
    <w:rsid w:val="000F6207"/>
    <w:rsid w:val="000F7F58"/>
    <w:rsid w:val="00100128"/>
    <w:rsid w:val="00100FF3"/>
    <w:rsid w:val="00102309"/>
    <w:rsid w:val="001026CA"/>
    <w:rsid w:val="00104158"/>
    <w:rsid w:val="001043C2"/>
    <w:rsid w:val="001043E1"/>
    <w:rsid w:val="0010505A"/>
    <w:rsid w:val="0010525D"/>
    <w:rsid w:val="00105591"/>
    <w:rsid w:val="001058EA"/>
    <w:rsid w:val="00105CC7"/>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41E3"/>
    <w:rsid w:val="001144DF"/>
    <w:rsid w:val="0011557B"/>
    <w:rsid w:val="0011763A"/>
    <w:rsid w:val="00117858"/>
    <w:rsid w:val="00117C85"/>
    <w:rsid w:val="001208F6"/>
    <w:rsid w:val="00120B13"/>
    <w:rsid w:val="00121672"/>
    <w:rsid w:val="001217D9"/>
    <w:rsid w:val="00124D84"/>
    <w:rsid w:val="001250DD"/>
    <w:rsid w:val="00125733"/>
    <w:rsid w:val="00125EF7"/>
    <w:rsid w:val="001263AA"/>
    <w:rsid w:val="00130779"/>
    <w:rsid w:val="001307A1"/>
    <w:rsid w:val="001321D3"/>
    <w:rsid w:val="001327B9"/>
    <w:rsid w:val="00133599"/>
    <w:rsid w:val="00133933"/>
    <w:rsid w:val="00133BF7"/>
    <w:rsid w:val="00133CCC"/>
    <w:rsid w:val="00134B88"/>
    <w:rsid w:val="00136A23"/>
    <w:rsid w:val="00136B99"/>
    <w:rsid w:val="0013734C"/>
    <w:rsid w:val="0014063E"/>
    <w:rsid w:val="0014087D"/>
    <w:rsid w:val="00140F74"/>
    <w:rsid w:val="00141191"/>
    <w:rsid w:val="001413E0"/>
    <w:rsid w:val="0014159C"/>
    <w:rsid w:val="00142665"/>
    <w:rsid w:val="001429FF"/>
    <w:rsid w:val="00142E80"/>
    <w:rsid w:val="0014384A"/>
    <w:rsid w:val="0014450F"/>
    <w:rsid w:val="0014474E"/>
    <w:rsid w:val="00144D8F"/>
    <w:rsid w:val="0014587A"/>
    <w:rsid w:val="00145C74"/>
    <w:rsid w:val="001462E9"/>
    <w:rsid w:val="001464F9"/>
    <w:rsid w:val="00146E32"/>
    <w:rsid w:val="001477DF"/>
    <w:rsid w:val="00147A68"/>
    <w:rsid w:val="00151619"/>
    <w:rsid w:val="00152142"/>
    <w:rsid w:val="00152835"/>
    <w:rsid w:val="00153FCE"/>
    <w:rsid w:val="00154C0C"/>
    <w:rsid w:val="001559FA"/>
    <w:rsid w:val="00155BD7"/>
    <w:rsid w:val="00156374"/>
    <w:rsid w:val="001564F3"/>
    <w:rsid w:val="001577D8"/>
    <w:rsid w:val="00157CEA"/>
    <w:rsid w:val="00157FC3"/>
    <w:rsid w:val="00160739"/>
    <w:rsid w:val="0016271E"/>
    <w:rsid w:val="00162D7A"/>
    <w:rsid w:val="00163353"/>
    <w:rsid w:val="00164DAB"/>
    <w:rsid w:val="00164E9A"/>
    <w:rsid w:val="00165BBB"/>
    <w:rsid w:val="0016613F"/>
    <w:rsid w:val="00166215"/>
    <w:rsid w:val="00166591"/>
    <w:rsid w:val="001704D2"/>
    <w:rsid w:val="00171143"/>
    <w:rsid w:val="00172864"/>
    <w:rsid w:val="00172B82"/>
    <w:rsid w:val="00172EFA"/>
    <w:rsid w:val="00173608"/>
    <w:rsid w:val="00173AEA"/>
    <w:rsid w:val="001745EC"/>
    <w:rsid w:val="001747B7"/>
    <w:rsid w:val="00175C30"/>
    <w:rsid w:val="00175C67"/>
    <w:rsid w:val="00177069"/>
    <w:rsid w:val="00177FC1"/>
    <w:rsid w:val="001815A2"/>
    <w:rsid w:val="00181FC1"/>
    <w:rsid w:val="00183034"/>
    <w:rsid w:val="001830F7"/>
    <w:rsid w:val="00183EE6"/>
    <w:rsid w:val="0018522C"/>
    <w:rsid w:val="0018588A"/>
    <w:rsid w:val="00187252"/>
    <w:rsid w:val="001919F7"/>
    <w:rsid w:val="00191C91"/>
    <w:rsid w:val="0019226A"/>
    <w:rsid w:val="00192DD9"/>
    <w:rsid w:val="00194339"/>
    <w:rsid w:val="00194848"/>
    <w:rsid w:val="0019495E"/>
    <w:rsid w:val="00194E6D"/>
    <w:rsid w:val="001958EA"/>
    <w:rsid w:val="00195E0E"/>
    <w:rsid w:val="001A180D"/>
    <w:rsid w:val="001A1BAC"/>
    <w:rsid w:val="001A23CE"/>
    <w:rsid w:val="001A2C89"/>
    <w:rsid w:val="001A38B3"/>
    <w:rsid w:val="001A558D"/>
    <w:rsid w:val="001A673E"/>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378"/>
    <w:rsid w:val="001C3EE9"/>
    <w:rsid w:val="001C3FA4"/>
    <w:rsid w:val="001C40F9"/>
    <w:rsid w:val="001C458B"/>
    <w:rsid w:val="001C46FB"/>
    <w:rsid w:val="001C4F0C"/>
    <w:rsid w:val="001C5D4F"/>
    <w:rsid w:val="001C64C0"/>
    <w:rsid w:val="001C69DA"/>
    <w:rsid w:val="001C6F0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E05C3"/>
    <w:rsid w:val="001E0AD3"/>
    <w:rsid w:val="001E22A3"/>
    <w:rsid w:val="001E36E4"/>
    <w:rsid w:val="001E379D"/>
    <w:rsid w:val="001E3A3C"/>
    <w:rsid w:val="001E5C23"/>
    <w:rsid w:val="001E5E5F"/>
    <w:rsid w:val="001E613D"/>
    <w:rsid w:val="001E71BE"/>
    <w:rsid w:val="001E735C"/>
    <w:rsid w:val="001E7504"/>
    <w:rsid w:val="001E7565"/>
    <w:rsid w:val="001E76DF"/>
    <w:rsid w:val="001F1308"/>
    <w:rsid w:val="001F1525"/>
    <w:rsid w:val="001F1E87"/>
    <w:rsid w:val="001F1EB6"/>
    <w:rsid w:val="001F2E23"/>
    <w:rsid w:val="001F341F"/>
    <w:rsid w:val="001F3911"/>
    <w:rsid w:val="001F3F1A"/>
    <w:rsid w:val="001F4167"/>
    <w:rsid w:val="001F4CBD"/>
    <w:rsid w:val="001F5545"/>
    <w:rsid w:val="001F5777"/>
    <w:rsid w:val="001F5937"/>
    <w:rsid w:val="001F59E3"/>
    <w:rsid w:val="001F59ED"/>
    <w:rsid w:val="001F7121"/>
    <w:rsid w:val="001F7915"/>
    <w:rsid w:val="00200D2C"/>
    <w:rsid w:val="002019D8"/>
    <w:rsid w:val="00201EC7"/>
    <w:rsid w:val="00201FFD"/>
    <w:rsid w:val="0020349A"/>
    <w:rsid w:val="002034B4"/>
    <w:rsid w:val="00203585"/>
    <w:rsid w:val="00203F6E"/>
    <w:rsid w:val="00204032"/>
    <w:rsid w:val="00204BAD"/>
    <w:rsid w:val="00204D60"/>
    <w:rsid w:val="0020548A"/>
    <w:rsid w:val="00205627"/>
    <w:rsid w:val="002056D0"/>
    <w:rsid w:val="002066F6"/>
    <w:rsid w:val="00206928"/>
    <w:rsid w:val="00207692"/>
    <w:rsid w:val="00210860"/>
    <w:rsid w:val="00210B6A"/>
    <w:rsid w:val="00211D90"/>
    <w:rsid w:val="00212CB6"/>
    <w:rsid w:val="00212E37"/>
    <w:rsid w:val="00213EAF"/>
    <w:rsid w:val="002140FF"/>
    <w:rsid w:val="0021484A"/>
    <w:rsid w:val="00215D22"/>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5032"/>
    <w:rsid w:val="002651FB"/>
    <w:rsid w:val="0026538C"/>
    <w:rsid w:val="00265781"/>
    <w:rsid w:val="00265FA7"/>
    <w:rsid w:val="002666B6"/>
    <w:rsid w:val="00266B13"/>
    <w:rsid w:val="00266CF5"/>
    <w:rsid w:val="00270728"/>
    <w:rsid w:val="00270D42"/>
    <w:rsid w:val="0027195D"/>
    <w:rsid w:val="002720AA"/>
    <w:rsid w:val="00272B03"/>
    <w:rsid w:val="002733E2"/>
    <w:rsid w:val="00273D2F"/>
    <w:rsid w:val="00274B57"/>
    <w:rsid w:val="002750B1"/>
    <w:rsid w:val="00276A35"/>
    <w:rsid w:val="00277686"/>
    <w:rsid w:val="00277835"/>
    <w:rsid w:val="00280AB1"/>
    <w:rsid w:val="0028361B"/>
    <w:rsid w:val="0028434F"/>
    <w:rsid w:val="00284B2E"/>
    <w:rsid w:val="00284BAE"/>
    <w:rsid w:val="002859AF"/>
    <w:rsid w:val="00286AE7"/>
    <w:rsid w:val="00287243"/>
    <w:rsid w:val="002876EC"/>
    <w:rsid w:val="00290647"/>
    <w:rsid w:val="00291385"/>
    <w:rsid w:val="00291422"/>
    <w:rsid w:val="0029237F"/>
    <w:rsid w:val="002923A8"/>
    <w:rsid w:val="00292715"/>
    <w:rsid w:val="00293BBE"/>
    <w:rsid w:val="00293E57"/>
    <w:rsid w:val="002947D1"/>
    <w:rsid w:val="002948DF"/>
    <w:rsid w:val="00294D90"/>
    <w:rsid w:val="00297B8D"/>
    <w:rsid w:val="00297BDF"/>
    <w:rsid w:val="002A1E92"/>
    <w:rsid w:val="002A204D"/>
    <w:rsid w:val="002A2616"/>
    <w:rsid w:val="002A26E1"/>
    <w:rsid w:val="002A28AA"/>
    <w:rsid w:val="002A368A"/>
    <w:rsid w:val="002A4065"/>
    <w:rsid w:val="002A51FA"/>
    <w:rsid w:val="002A59F0"/>
    <w:rsid w:val="002A6432"/>
    <w:rsid w:val="002A6DC2"/>
    <w:rsid w:val="002A6F25"/>
    <w:rsid w:val="002A6FD3"/>
    <w:rsid w:val="002B0030"/>
    <w:rsid w:val="002B0A7D"/>
    <w:rsid w:val="002B0FA3"/>
    <w:rsid w:val="002B1A69"/>
    <w:rsid w:val="002B2723"/>
    <w:rsid w:val="002B303A"/>
    <w:rsid w:val="002B3835"/>
    <w:rsid w:val="002B4AAB"/>
    <w:rsid w:val="002B5005"/>
    <w:rsid w:val="002B538E"/>
    <w:rsid w:val="002B5DCA"/>
    <w:rsid w:val="002B6892"/>
    <w:rsid w:val="002B6BDC"/>
    <w:rsid w:val="002B75B0"/>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76A4"/>
    <w:rsid w:val="002D0439"/>
    <w:rsid w:val="002D0758"/>
    <w:rsid w:val="002D11B7"/>
    <w:rsid w:val="002D223F"/>
    <w:rsid w:val="002D3710"/>
    <w:rsid w:val="002D3BBC"/>
    <w:rsid w:val="002D438A"/>
    <w:rsid w:val="002D4604"/>
    <w:rsid w:val="002D5738"/>
    <w:rsid w:val="002D5740"/>
    <w:rsid w:val="002D5A76"/>
    <w:rsid w:val="002D5E53"/>
    <w:rsid w:val="002D786E"/>
    <w:rsid w:val="002E0319"/>
    <w:rsid w:val="002E121F"/>
    <w:rsid w:val="002E179B"/>
    <w:rsid w:val="002E1C9E"/>
    <w:rsid w:val="002E257B"/>
    <w:rsid w:val="002E3C65"/>
    <w:rsid w:val="002E3F5B"/>
    <w:rsid w:val="002E4362"/>
    <w:rsid w:val="002E5D59"/>
    <w:rsid w:val="002E5EBF"/>
    <w:rsid w:val="002E63D9"/>
    <w:rsid w:val="002E640E"/>
    <w:rsid w:val="002E70DD"/>
    <w:rsid w:val="002E7971"/>
    <w:rsid w:val="002E7BC6"/>
    <w:rsid w:val="002E7D7E"/>
    <w:rsid w:val="002F03AE"/>
    <w:rsid w:val="002F0C28"/>
    <w:rsid w:val="002F1667"/>
    <w:rsid w:val="002F30DA"/>
    <w:rsid w:val="002F3CDE"/>
    <w:rsid w:val="002F4AEF"/>
    <w:rsid w:val="002F4B6C"/>
    <w:rsid w:val="002F5DD6"/>
    <w:rsid w:val="002F5FEA"/>
    <w:rsid w:val="002F63E7"/>
    <w:rsid w:val="002F7BE3"/>
    <w:rsid w:val="002F7E6A"/>
    <w:rsid w:val="00300165"/>
    <w:rsid w:val="003010CF"/>
    <w:rsid w:val="00301793"/>
    <w:rsid w:val="00303440"/>
    <w:rsid w:val="003036A3"/>
    <w:rsid w:val="00304D9B"/>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60F"/>
    <w:rsid w:val="0032261B"/>
    <w:rsid w:val="003228DA"/>
    <w:rsid w:val="00323D6B"/>
    <w:rsid w:val="00326957"/>
    <w:rsid w:val="00326AE2"/>
    <w:rsid w:val="003276F0"/>
    <w:rsid w:val="00331426"/>
    <w:rsid w:val="0033171D"/>
    <w:rsid w:val="00331FC3"/>
    <w:rsid w:val="00332C6E"/>
    <w:rsid w:val="003335A4"/>
    <w:rsid w:val="003336B3"/>
    <w:rsid w:val="00335B75"/>
    <w:rsid w:val="00335D8C"/>
    <w:rsid w:val="00336072"/>
    <w:rsid w:val="003363A1"/>
    <w:rsid w:val="0033684A"/>
    <w:rsid w:val="00341EA9"/>
    <w:rsid w:val="0034226D"/>
    <w:rsid w:val="00342972"/>
    <w:rsid w:val="00342FDD"/>
    <w:rsid w:val="00344162"/>
    <w:rsid w:val="0034429B"/>
    <w:rsid w:val="003443DC"/>
    <w:rsid w:val="00344866"/>
    <w:rsid w:val="003459A2"/>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60232"/>
    <w:rsid w:val="003602E0"/>
    <w:rsid w:val="00360D01"/>
    <w:rsid w:val="00361001"/>
    <w:rsid w:val="00361E27"/>
    <w:rsid w:val="00362569"/>
    <w:rsid w:val="003636CD"/>
    <w:rsid w:val="0036487C"/>
    <w:rsid w:val="00365411"/>
    <w:rsid w:val="003658B5"/>
    <w:rsid w:val="00365FA2"/>
    <w:rsid w:val="00366094"/>
    <w:rsid w:val="00366757"/>
    <w:rsid w:val="00366A59"/>
    <w:rsid w:val="00366C36"/>
    <w:rsid w:val="00366C69"/>
    <w:rsid w:val="00367441"/>
    <w:rsid w:val="00367B1D"/>
    <w:rsid w:val="00370E4F"/>
    <w:rsid w:val="00371215"/>
    <w:rsid w:val="00371697"/>
    <w:rsid w:val="0037270E"/>
    <w:rsid w:val="00372F0D"/>
    <w:rsid w:val="00373607"/>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CD3"/>
    <w:rsid w:val="00395902"/>
    <w:rsid w:val="00397C1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F99"/>
    <w:rsid w:val="003C1FD4"/>
    <w:rsid w:val="003C213D"/>
    <w:rsid w:val="003C25AD"/>
    <w:rsid w:val="003C2B5B"/>
    <w:rsid w:val="003C2D21"/>
    <w:rsid w:val="003C5E6B"/>
    <w:rsid w:val="003C7AD7"/>
    <w:rsid w:val="003D0B70"/>
    <w:rsid w:val="003D0FC3"/>
    <w:rsid w:val="003D213B"/>
    <w:rsid w:val="003D2C1D"/>
    <w:rsid w:val="003D2C34"/>
    <w:rsid w:val="003D3DDD"/>
    <w:rsid w:val="003D5CBF"/>
    <w:rsid w:val="003D66D2"/>
    <w:rsid w:val="003D731A"/>
    <w:rsid w:val="003E07AE"/>
    <w:rsid w:val="003E14FC"/>
    <w:rsid w:val="003E27AA"/>
    <w:rsid w:val="003E2976"/>
    <w:rsid w:val="003E36C9"/>
    <w:rsid w:val="003E4858"/>
    <w:rsid w:val="003E4DB9"/>
    <w:rsid w:val="003E6316"/>
    <w:rsid w:val="003E6884"/>
    <w:rsid w:val="003E6AC5"/>
    <w:rsid w:val="003F0096"/>
    <w:rsid w:val="003F0850"/>
    <w:rsid w:val="003F0D12"/>
    <w:rsid w:val="003F160C"/>
    <w:rsid w:val="003F1621"/>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126E"/>
    <w:rsid w:val="004020D4"/>
    <w:rsid w:val="004021B6"/>
    <w:rsid w:val="00404729"/>
    <w:rsid w:val="004047C4"/>
    <w:rsid w:val="0040570B"/>
    <w:rsid w:val="00405EDB"/>
    <w:rsid w:val="00405FB1"/>
    <w:rsid w:val="00406460"/>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738"/>
    <w:rsid w:val="00421DCF"/>
    <w:rsid w:val="00422341"/>
    <w:rsid w:val="00422624"/>
    <w:rsid w:val="0042341B"/>
    <w:rsid w:val="00423641"/>
    <w:rsid w:val="00426266"/>
    <w:rsid w:val="004273A2"/>
    <w:rsid w:val="004302A9"/>
    <w:rsid w:val="00430A2D"/>
    <w:rsid w:val="00431505"/>
    <w:rsid w:val="00431AF0"/>
    <w:rsid w:val="0043213A"/>
    <w:rsid w:val="004329E5"/>
    <w:rsid w:val="004330F4"/>
    <w:rsid w:val="00433590"/>
    <w:rsid w:val="0043393D"/>
    <w:rsid w:val="004344C7"/>
    <w:rsid w:val="00435274"/>
    <w:rsid w:val="004352AD"/>
    <w:rsid w:val="0043545D"/>
    <w:rsid w:val="00435C9C"/>
    <w:rsid w:val="00435FE2"/>
    <w:rsid w:val="00436254"/>
    <w:rsid w:val="00436626"/>
    <w:rsid w:val="00436E2F"/>
    <w:rsid w:val="00436EAB"/>
    <w:rsid w:val="004405FD"/>
    <w:rsid w:val="004432AF"/>
    <w:rsid w:val="00443BE5"/>
    <w:rsid w:val="00444818"/>
    <w:rsid w:val="0044539E"/>
    <w:rsid w:val="004461D9"/>
    <w:rsid w:val="0044634C"/>
    <w:rsid w:val="00446AC6"/>
    <w:rsid w:val="0044759B"/>
    <w:rsid w:val="00447F54"/>
    <w:rsid w:val="00450520"/>
    <w:rsid w:val="00450B7E"/>
    <w:rsid w:val="0045136B"/>
    <w:rsid w:val="00451C7E"/>
    <w:rsid w:val="00453BB6"/>
    <w:rsid w:val="00453CAA"/>
    <w:rsid w:val="00455113"/>
    <w:rsid w:val="0045611C"/>
    <w:rsid w:val="00456421"/>
    <w:rsid w:val="00456DAB"/>
    <w:rsid w:val="0045756D"/>
    <w:rsid w:val="00457952"/>
    <w:rsid w:val="00460292"/>
    <w:rsid w:val="00460CC3"/>
    <w:rsid w:val="00460E86"/>
    <w:rsid w:val="00461C87"/>
    <w:rsid w:val="004637AB"/>
    <w:rsid w:val="004646B4"/>
    <w:rsid w:val="00464A88"/>
    <w:rsid w:val="004651A0"/>
    <w:rsid w:val="00466532"/>
    <w:rsid w:val="00467488"/>
    <w:rsid w:val="0047083E"/>
    <w:rsid w:val="00470EB5"/>
    <w:rsid w:val="00472023"/>
    <w:rsid w:val="0047286B"/>
    <w:rsid w:val="00472E27"/>
    <w:rsid w:val="00473591"/>
    <w:rsid w:val="00473B1D"/>
    <w:rsid w:val="00474220"/>
    <w:rsid w:val="004752D3"/>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251F"/>
    <w:rsid w:val="004A3BF1"/>
    <w:rsid w:val="004A3E42"/>
    <w:rsid w:val="004A431E"/>
    <w:rsid w:val="004A4715"/>
    <w:rsid w:val="004A5046"/>
    <w:rsid w:val="004A565E"/>
    <w:rsid w:val="004A5DF3"/>
    <w:rsid w:val="004A6134"/>
    <w:rsid w:val="004A6376"/>
    <w:rsid w:val="004A7092"/>
    <w:rsid w:val="004A7DBC"/>
    <w:rsid w:val="004B1A08"/>
    <w:rsid w:val="004B400B"/>
    <w:rsid w:val="004B49E6"/>
    <w:rsid w:val="004B4D69"/>
    <w:rsid w:val="004B4E13"/>
    <w:rsid w:val="004B7159"/>
    <w:rsid w:val="004C01A8"/>
    <w:rsid w:val="004C1840"/>
    <w:rsid w:val="004C24C9"/>
    <w:rsid w:val="004C2543"/>
    <w:rsid w:val="004C2CFA"/>
    <w:rsid w:val="004C31B6"/>
    <w:rsid w:val="004C5319"/>
    <w:rsid w:val="004C621F"/>
    <w:rsid w:val="004C7948"/>
    <w:rsid w:val="004C7BB8"/>
    <w:rsid w:val="004C7C60"/>
    <w:rsid w:val="004D0DFE"/>
    <w:rsid w:val="004D1965"/>
    <w:rsid w:val="004D1CC3"/>
    <w:rsid w:val="004D1D91"/>
    <w:rsid w:val="004D22C3"/>
    <w:rsid w:val="004D4C17"/>
    <w:rsid w:val="004D57EF"/>
    <w:rsid w:val="004D6F4D"/>
    <w:rsid w:val="004D6F95"/>
    <w:rsid w:val="004D72FE"/>
    <w:rsid w:val="004D7730"/>
    <w:rsid w:val="004D776B"/>
    <w:rsid w:val="004D7E91"/>
    <w:rsid w:val="004E003A"/>
    <w:rsid w:val="004E055F"/>
    <w:rsid w:val="004E0768"/>
    <w:rsid w:val="004E15A6"/>
    <w:rsid w:val="004E1A31"/>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BCA"/>
    <w:rsid w:val="004F7D89"/>
    <w:rsid w:val="00501981"/>
    <w:rsid w:val="00501A85"/>
    <w:rsid w:val="00501BB3"/>
    <w:rsid w:val="00501E78"/>
    <w:rsid w:val="005021DD"/>
    <w:rsid w:val="005026CA"/>
    <w:rsid w:val="00502B72"/>
    <w:rsid w:val="00503CC4"/>
    <w:rsid w:val="00504BC1"/>
    <w:rsid w:val="00504BFB"/>
    <w:rsid w:val="00505134"/>
    <w:rsid w:val="00505C04"/>
    <w:rsid w:val="00506256"/>
    <w:rsid w:val="00507055"/>
    <w:rsid w:val="005107CB"/>
    <w:rsid w:val="00511F15"/>
    <w:rsid w:val="00511F93"/>
    <w:rsid w:val="005120A0"/>
    <w:rsid w:val="0051318C"/>
    <w:rsid w:val="005142CD"/>
    <w:rsid w:val="005143C9"/>
    <w:rsid w:val="005148AE"/>
    <w:rsid w:val="005157A9"/>
    <w:rsid w:val="00516708"/>
    <w:rsid w:val="005173A7"/>
    <w:rsid w:val="005177E1"/>
    <w:rsid w:val="00520C0A"/>
    <w:rsid w:val="005218B6"/>
    <w:rsid w:val="00522589"/>
    <w:rsid w:val="00523BDD"/>
    <w:rsid w:val="00524545"/>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1AA3"/>
    <w:rsid w:val="005424EE"/>
    <w:rsid w:val="00543141"/>
    <w:rsid w:val="00543307"/>
    <w:rsid w:val="0054343A"/>
    <w:rsid w:val="00543974"/>
    <w:rsid w:val="00543DDF"/>
    <w:rsid w:val="00543EBF"/>
    <w:rsid w:val="0054472E"/>
    <w:rsid w:val="00544ABA"/>
    <w:rsid w:val="0054593A"/>
    <w:rsid w:val="005467FB"/>
    <w:rsid w:val="00546AE9"/>
    <w:rsid w:val="00547989"/>
    <w:rsid w:val="00550561"/>
    <w:rsid w:val="00551320"/>
    <w:rsid w:val="00551820"/>
    <w:rsid w:val="005518A4"/>
    <w:rsid w:val="00552768"/>
    <w:rsid w:val="00552935"/>
    <w:rsid w:val="00553127"/>
    <w:rsid w:val="005537D5"/>
    <w:rsid w:val="00554BE7"/>
    <w:rsid w:val="00554C6A"/>
    <w:rsid w:val="00554FA0"/>
    <w:rsid w:val="00556D68"/>
    <w:rsid w:val="00557173"/>
    <w:rsid w:val="005576A1"/>
    <w:rsid w:val="00557A64"/>
    <w:rsid w:val="0056020A"/>
    <w:rsid w:val="005605C0"/>
    <w:rsid w:val="00560D23"/>
    <w:rsid w:val="005615D8"/>
    <w:rsid w:val="00561BB7"/>
    <w:rsid w:val="00562422"/>
    <w:rsid w:val="005626D6"/>
    <w:rsid w:val="005638D4"/>
    <w:rsid w:val="005646D4"/>
    <w:rsid w:val="005656ED"/>
    <w:rsid w:val="00566544"/>
    <w:rsid w:val="00566608"/>
    <w:rsid w:val="005666C5"/>
    <w:rsid w:val="00566C83"/>
    <w:rsid w:val="005700FE"/>
    <w:rsid w:val="00570327"/>
    <w:rsid w:val="00570E24"/>
    <w:rsid w:val="00570FC6"/>
    <w:rsid w:val="00572760"/>
    <w:rsid w:val="005743DE"/>
    <w:rsid w:val="00574F3F"/>
    <w:rsid w:val="0057562C"/>
    <w:rsid w:val="005759F6"/>
    <w:rsid w:val="00575E3E"/>
    <w:rsid w:val="00575F1F"/>
    <w:rsid w:val="005765F5"/>
    <w:rsid w:val="00576D6C"/>
    <w:rsid w:val="00577A2E"/>
    <w:rsid w:val="00580A94"/>
    <w:rsid w:val="00580E48"/>
    <w:rsid w:val="00580F0A"/>
    <w:rsid w:val="00581246"/>
    <w:rsid w:val="00582AB6"/>
    <w:rsid w:val="00582C07"/>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2225"/>
    <w:rsid w:val="005B2799"/>
    <w:rsid w:val="005B2968"/>
    <w:rsid w:val="005B2B77"/>
    <w:rsid w:val="005B3D4A"/>
    <w:rsid w:val="005B4D87"/>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648A"/>
    <w:rsid w:val="005D6EBA"/>
    <w:rsid w:val="005D7E0D"/>
    <w:rsid w:val="005E234A"/>
    <w:rsid w:val="005E35CC"/>
    <w:rsid w:val="005E371E"/>
    <w:rsid w:val="005E4E7A"/>
    <w:rsid w:val="005E53F9"/>
    <w:rsid w:val="005E775D"/>
    <w:rsid w:val="005F0A43"/>
    <w:rsid w:val="005F27BF"/>
    <w:rsid w:val="005F3727"/>
    <w:rsid w:val="005F4171"/>
    <w:rsid w:val="005F46D6"/>
    <w:rsid w:val="005F4DD6"/>
    <w:rsid w:val="005F50D8"/>
    <w:rsid w:val="005F53A1"/>
    <w:rsid w:val="005F6B77"/>
    <w:rsid w:val="005F7487"/>
    <w:rsid w:val="006002C7"/>
    <w:rsid w:val="00600F95"/>
    <w:rsid w:val="00601839"/>
    <w:rsid w:val="00601E5F"/>
    <w:rsid w:val="00602759"/>
    <w:rsid w:val="0060277A"/>
    <w:rsid w:val="00602B7C"/>
    <w:rsid w:val="006032CD"/>
    <w:rsid w:val="00603312"/>
    <w:rsid w:val="00604DC7"/>
    <w:rsid w:val="00604E47"/>
    <w:rsid w:val="00605441"/>
    <w:rsid w:val="00606970"/>
    <w:rsid w:val="00606A20"/>
    <w:rsid w:val="006072C6"/>
    <w:rsid w:val="00607A2E"/>
    <w:rsid w:val="00610C4A"/>
    <w:rsid w:val="006125D4"/>
    <w:rsid w:val="006130F7"/>
    <w:rsid w:val="00613AF8"/>
    <w:rsid w:val="00613D8E"/>
    <w:rsid w:val="006142E0"/>
    <w:rsid w:val="00615031"/>
    <w:rsid w:val="0061539E"/>
    <w:rsid w:val="00616112"/>
    <w:rsid w:val="00616A5C"/>
    <w:rsid w:val="006205CA"/>
    <w:rsid w:val="00620EF8"/>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60B"/>
    <w:rsid w:val="00626AD1"/>
    <w:rsid w:val="006304BC"/>
    <w:rsid w:val="00630DCE"/>
    <w:rsid w:val="0063120A"/>
    <w:rsid w:val="0063150B"/>
    <w:rsid w:val="00631585"/>
    <w:rsid w:val="00631BEC"/>
    <w:rsid w:val="00631EC4"/>
    <w:rsid w:val="00632EA4"/>
    <w:rsid w:val="00633324"/>
    <w:rsid w:val="00634ACF"/>
    <w:rsid w:val="00635035"/>
    <w:rsid w:val="00635141"/>
    <w:rsid w:val="0063580D"/>
    <w:rsid w:val="00635CAE"/>
    <w:rsid w:val="00637009"/>
    <w:rsid w:val="00637240"/>
    <w:rsid w:val="00640495"/>
    <w:rsid w:val="00643360"/>
    <w:rsid w:val="00643660"/>
    <w:rsid w:val="006443A8"/>
    <w:rsid w:val="0064612D"/>
    <w:rsid w:val="00646BBB"/>
    <w:rsid w:val="00650139"/>
    <w:rsid w:val="0065154C"/>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72FD"/>
    <w:rsid w:val="0068773D"/>
    <w:rsid w:val="00690A49"/>
    <w:rsid w:val="00690BB6"/>
    <w:rsid w:val="00691B30"/>
    <w:rsid w:val="00692481"/>
    <w:rsid w:val="00693E1F"/>
    <w:rsid w:val="00693ECB"/>
    <w:rsid w:val="00694797"/>
    <w:rsid w:val="00694F5B"/>
    <w:rsid w:val="00695887"/>
    <w:rsid w:val="0069605B"/>
    <w:rsid w:val="00697733"/>
    <w:rsid w:val="006A0D5E"/>
    <w:rsid w:val="006A1F38"/>
    <w:rsid w:val="006A254E"/>
    <w:rsid w:val="006A2C30"/>
    <w:rsid w:val="006A2DE3"/>
    <w:rsid w:val="006A301C"/>
    <w:rsid w:val="006A30DB"/>
    <w:rsid w:val="006A3E2B"/>
    <w:rsid w:val="006A4A6E"/>
    <w:rsid w:val="006A5901"/>
    <w:rsid w:val="006A6E17"/>
    <w:rsid w:val="006A7A47"/>
    <w:rsid w:val="006B0475"/>
    <w:rsid w:val="006B120D"/>
    <w:rsid w:val="006B17E7"/>
    <w:rsid w:val="006B19E8"/>
    <w:rsid w:val="006B1A8A"/>
    <w:rsid w:val="006B1FD5"/>
    <w:rsid w:val="006B4B2B"/>
    <w:rsid w:val="006B555A"/>
    <w:rsid w:val="006B563A"/>
    <w:rsid w:val="006B5BE7"/>
    <w:rsid w:val="006B600A"/>
    <w:rsid w:val="006B6635"/>
    <w:rsid w:val="006B7D22"/>
    <w:rsid w:val="006B7D2C"/>
    <w:rsid w:val="006C0C4C"/>
    <w:rsid w:val="006C1019"/>
    <w:rsid w:val="006C1526"/>
    <w:rsid w:val="006C1854"/>
    <w:rsid w:val="006C2BB5"/>
    <w:rsid w:val="006C2BEE"/>
    <w:rsid w:val="006C3272"/>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529"/>
    <w:rsid w:val="006E2BF9"/>
    <w:rsid w:val="006E3FAF"/>
    <w:rsid w:val="006E45F3"/>
    <w:rsid w:val="006E4A2F"/>
    <w:rsid w:val="006E4ED4"/>
    <w:rsid w:val="006E54B2"/>
    <w:rsid w:val="006E5E19"/>
    <w:rsid w:val="006E61C3"/>
    <w:rsid w:val="006E65E7"/>
    <w:rsid w:val="006E799D"/>
    <w:rsid w:val="006F0314"/>
    <w:rsid w:val="006F0593"/>
    <w:rsid w:val="006F0C53"/>
    <w:rsid w:val="006F1064"/>
    <w:rsid w:val="006F1EB7"/>
    <w:rsid w:val="006F52E5"/>
    <w:rsid w:val="006F6066"/>
    <w:rsid w:val="006F6850"/>
    <w:rsid w:val="006F6B65"/>
    <w:rsid w:val="006F707E"/>
    <w:rsid w:val="006F7FBC"/>
    <w:rsid w:val="007001DC"/>
    <w:rsid w:val="007025CB"/>
    <w:rsid w:val="007034AA"/>
    <w:rsid w:val="00703C9D"/>
    <w:rsid w:val="0070490C"/>
    <w:rsid w:val="00705BF4"/>
    <w:rsid w:val="00705C38"/>
    <w:rsid w:val="00706465"/>
    <w:rsid w:val="0070695A"/>
    <w:rsid w:val="0070782D"/>
    <w:rsid w:val="00707B0F"/>
    <w:rsid w:val="007109C2"/>
    <w:rsid w:val="00711340"/>
    <w:rsid w:val="0071147F"/>
    <w:rsid w:val="00712C42"/>
    <w:rsid w:val="00713DE4"/>
    <w:rsid w:val="007149A3"/>
    <w:rsid w:val="00714C28"/>
    <w:rsid w:val="00714C47"/>
    <w:rsid w:val="00715A0B"/>
    <w:rsid w:val="00716462"/>
    <w:rsid w:val="007171E3"/>
    <w:rsid w:val="00721084"/>
    <w:rsid w:val="00721262"/>
    <w:rsid w:val="007212EA"/>
    <w:rsid w:val="00721376"/>
    <w:rsid w:val="00721D9B"/>
    <w:rsid w:val="00721ECD"/>
    <w:rsid w:val="00722121"/>
    <w:rsid w:val="007224B9"/>
    <w:rsid w:val="00722578"/>
    <w:rsid w:val="00722F1A"/>
    <w:rsid w:val="00722F94"/>
    <w:rsid w:val="00723AA7"/>
    <w:rsid w:val="00723C79"/>
    <w:rsid w:val="00723DDE"/>
    <w:rsid w:val="0072432E"/>
    <w:rsid w:val="00724878"/>
    <w:rsid w:val="00726036"/>
    <w:rsid w:val="00726279"/>
    <w:rsid w:val="007263C4"/>
    <w:rsid w:val="00726A9B"/>
    <w:rsid w:val="0072727F"/>
    <w:rsid w:val="00727530"/>
    <w:rsid w:val="007313E0"/>
    <w:rsid w:val="007319F9"/>
    <w:rsid w:val="00731E7C"/>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7ED"/>
    <w:rsid w:val="0074638D"/>
    <w:rsid w:val="007463E0"/>
    <w:rsid w:val="00746484"/>
    <w:rsid w:val="0074704F"/>
    <w:rsid w:val="00747F48"/>
    <w:rsid w:val="00747F4C"/>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A65"/>
    <w:rsid w:val="00767128"/>
    <w:rsid w:val="007671F5"/>
    <w:rsid w:val="00767398"/>
    <w:rsid w:val="007676B8"/>
    <w:rsid w:val="00771375"/>
    <w:rsid w:val="0077175C"/>
    <w:rsid w:val="00771870"/>
    <w:rsid w:val="00771BF9"/>
    <w:rsid w:val="00772CB4"/>
    <w:rsid w:val="00772E41"/>
    <w:rsid w:val="00772F8A"/>
    <w:rsid w:val="007730A0"/>
    <w:rsid w:val="007739C6"/>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E2"/>
    <w:rsid w:val="0078483B"/>
    <w:rsid w:val="00784EED"/>
    <w:rsid w:val="007855E4"/>
    <w:rsid w:val="00785900"/>
    <w:rsid w:val="00786958"/>
    <w:rsid w:val="00786C90"/>
    <w:rsid w:val="00786E71"/>
    <w:rsid w:val="00786FDE"/>
    <w:rsid w:val="0079162F"/>
    <w:rsid w:val="00791877"/>
    <w:rsid w:val="007925F9"/>
    <w:rsid w:val="00794924"/>
    <w:rsid w:val="00795BD6"/>
    <w:rsid w:val="007A0BC2"/>
    <w:rsid w:val="007A1F44"/>
    <w:rsid w:val="007A23FF"/>
    <w:rsid w:val="007A295B"/>
    <w:rsid w:val="007A3424"/>
    <w:rsid w:val="007A35EF"/>
    <w:rsid w:val="007A43A2"/>
    <w:rsid w:val="007A4D04"/>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DC1"/>
    <w:rsid w:val="007B7EDB"/>
    <w:rsid w:val="007C1396"/>
    <w:rsid w:val="007C19AD"/>
    <w:rsid w:val="007C1D49"/>
    <w:rsid w:val="007C1EC8"/>
    <w:rsid w:val="007C2930"/>
    <w:rsid w:val="007C3598"/>
    <w:rsid w:val="007C3FA8"/>
    <w:rsid w:val="007C42E8"/>
    <w:rsid w:val="007C4312"/>
    <w:rsid w:val="007C5AE1"/>
    <w:rsid w:val="007C68DA"/>
    <w:rsid w:val="007C7EC1"/>
    <w:rsid w:val="007D019D"/>
    <w:rsid w:val="007D229A"/>
    <w:rsid w:val="007D2F44"/>
    <w:rsid w:val="007D2F4D"/>
    <w:rsid w:val="007D4178"/>
    <w:rsid w:val="007D485B"/>
    <w:rsid w:val="007D4D33"/>
    <w:rsid w:val="007D7175"/>
    <w:rsid w:val="007E03AC"/>
    <w:rsid w:val="007E1369"/>
    <w:rsid w:val="007E1A1B"/>
    <w:rsid w:val="007E1A88"/>
    <w:rsid w:val="007E29ED"/>
    <w:rsid w:val="007E3444"/>
    <w:rsid w:val="007E4C88"/>
    <w:rsid w:val="007E4E78"/>
    <w:rsid w:val="007E585E"/>
    <w:rsid w:val="007E5FF5"/>
    <w:rsid w:val="007E6199"/>
    <w:rsid w:val="007E73D6"/>
    <w:rsid w:val="007E7DD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4B92"/>
    <w:rsid w:val="00804CF8"/>
    <w:rsid w:val="00804E21"/>
    <w:rsid w:val="00805092"/>
    <w:rsid w:val="00805D89"/>
    <w:rsid w:val="00806AAF"/>
    <w:rsid w:val="008070AC"/>
    <w:rsid w:val="008101FD"/>
    <w:rsid w:val="0081043C"/>
    <w:rsid w:val="00810D8D"/>
    <w:rsid w:val="00811835"/>
    <w:rsid w:val="00812125"/>
    <w:rsid w:val="00813DF7"/>
    <w:rsid w:val="00814E50"/>
    <w:rsid w:val="0081581D"/>
    <w:rsid w:val="00816494"/>
    <w:rsid w:val="008171C1"/>
    <w:rsid w:val="008171FA"/>
    <w:rsid w:val="008172BE"/>
    <w:rsid w:val="00817AE0"/>
    <w:rsid w:val="00817B71"/>
    <w:rsid w:val="00820244"/>
    <w:rsid w:val="00820A44"/>
    <w:rsid w:val="00820BF2"/>
    <w:rsid w:val="00821070"/>
    <w:rsid w:val="008221B3"/>
    <w:rsid w:val="0082248E"/>
    <w:rsid w:val="00824FDF"/>
    <w:rsid w:val="00825125"/>
    <w:rsid w:val="008257CC"/>
    <w:rsid w:val="008273BD"/>
    <w:rsid w:val="008274BF"/>
    <w:rsid w:val="00830DC3"/>
    <w:rsid w:val="008310C2"/>
    <w:rsid w:val="00831555"/>
    <w:rsid w:val="00831F52"/>
    <w:rsid w:val="00832029"/>
    <w:rsid w:val="00832154"/>
    <w:rsid w:val="008323AA"/>
    <w:rsid w:val="00832F5C"/>
    <w:rsid w:val="00833F02"/>
    <w:rsid w:val="008359E0"/>
    <w:rsid w:val="008376F6"/>
    <w:rsid w:val="00837D5B"/>
    <w:rsid w:val="00840607"/>
    <w:rsid w:val="00840DE0"/>
    <w:rsid w:val="00841500"/>
    <w:rsid w:val="00841CD2"/>
    <w:rsid w:val="00842B77"/>
    <w:rsid w:val="0084309F"/>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E19"/>
    <w:rsid w:val="008532DD"/>
    <w:rsid w:val="008561AD"/>
    <w:rsid w:val="00856833"/>
    <w:rsid w:val="00856840"/>
    <w:rsid w:val="0086087C"/>
    <w:rsid w:val="00860D8E"/>
    <w:rsid w:val="0086275E"/>
    <w:rsid w:val="008627CB"/>
    <w:rsid w:val="00864440"/>
    <w:rsid w:val="0086464B"/>
    <w:rsid w:val="00864D76"/>
    <w:rsid w:val="008650FC"/>
    <w:rsid w:val="00866EB3"/>
    <w:rsid w:val="0086701A"/>
    <w:rsid w:val="008675E9"/>
    <w:rsid w:val="00867BD2"/>
    <w:rsid w:val="008712FD"/>
    <w:rsid w:val="008716A1"/>
    <w:rsid w:val="008717D0"/>
    <w:rsid w:val="00872634"/>
    <w:rsid w:val="00872D3F"/>
    <w:rsid w:val="008733E4"/>
    <w:rsid w:val="00873F15"/>
    <w:rsid w:val="00874096"/>
    <w:rsid w:val="00874178"/>
    <w:rsid w:val="008745C5"/>
    <w:rsid w:val="008747B9"/>
    <w:rsid w:val="00874843"/>
    <w:rsid w:val="00874DF7"/>
    <w:rsid w:val="008756A4"/>
    <w:rsid w:val="00875C9B"/>
    <w:rsid w:val="00875F73"/>
    <w:rsid w:val="00875F79"/>
    <w:rsid w:val="00876BE6"/>
    <w:rsid w:val="008776BE"/>
    <w:rsid w:val="0088009B"/>
    <w:rsid w:val="008806F1"/>
    <w:rsid w:val="00880F30"/>
    <w:rsid w:val="008833E8"/>
    <w:rsid w:val="00884244"/>
    <w:rsid w:val="00886BF8"/>
    <w:rsid w:val="00887B48"/>
    <w:rsid w:val="00887CFC"/>
    <w:rsid w:val="008908B2"/>
    <w:rsid w:val="0089176E"/>
    <w:rsid w:val="008917E0"/>
    <w:rsid w:val="00892365"/>
    <w:rsid w:val="00892A23"/>
    <w:rsid w:val="00892BE5"/>
    <w:rsid w:val="00892F5D"/>
    <w:rsid w:val="0089387C"/>
    <w:rsid w:val="0089388E"/>
    <w:rsid w:val="00893BA9"/>
    <w:rsid w:val="0089444E"/>
    <w:rsid w:val="008949DF"/>
    <w:rsid w:val="00894EAC"/>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B043F"/>
    <w:rsid w:val="008B0808"/>
    <w:rsid w:val="008B0AEC"/>
    <w:rsid w:val="008B128D"/>
    <w:rsid w:val="008B1790"/>
    <w:rsid w:val="008B180E"/>
    <w:rsid w:val="008B1E53"/>
    <w:rsid w:val="008B1E5B"/>
    <w:rsid w:val="008B2CED"/>
    <w:rsid w:val="008B389D"/>
    <w:rsid w:val="008B3C5C"/>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FB"/>
    <w:rsid w:val="008D1511"/>
    <w:rsid w:val="008D15C1"/>
    <w:rsid w:val="008D32DF"/>
    <w:rsid w:val="008D35E9"/>
    <w:rsid w:val="008D3959"/>
    <w:rsid w:val="008D3966"/>
    <w:rsid w:val="008D41AC"/>
    <w:rsid w:val="008D4352"/>
    <w:rsid w:val="008D4671"/>
    <w:rsid w:val="008D60BC"/>
    <w:rsid w:val="008D6D7B"/>
    <w:rsid w:val="008D6EA8"/>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EEC"/>
    <w:rsid w:val="008E5B33"/>
    <w:rsid w:val="008E5BF2"/>
    <w:rsid w:val="008E5C81"/>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CC"/>
    <w:rsid w:val="008F72CD"/>
    <w:rsid w:val="00900924"/>
    <w:rsid w:val="009028CA"/>
    <w:rsid w:val="00903802"/>
    <w:rsid w:val="00903933"/>
    <w:rsid w:val="00903C00"/>
    <w:rsid w:val="0090696D"/>
    <w:rsid w:val="00906CD6"/>
    <w:rsid w:val="00906E4D"/>
    <w:rsid w:val="00906F31"/>
    <w:rsid w:val="009078B3"/>
    <w:rsid w:val="00907A77"/>
    <w:rsid w:val="00907E00"/>
    <w:rsid w:val="0091088D"/>
    <w:rsid w:val="00910FC9"/>
    <w:rsid w:val="00911C2E"/>
    <w:rsid w:val="00911D8A"/>
    <w:rsid w:val="00912146"/>
    <w:rsid w:val="0091291A"/>
    <w:rsid w:val="00913612"/>
    <w:rsid w:val="0091366A"/>
    <w:rsid w:val="00913824"/>
    <w:rsid w:val="009154B0"/>
    <w:rsid w:val="00915757"/>
    <w:rsid w:val="009159B3"/>
    <w:rsid w:val="00916181"/>
    <w:rsid w:val="009163A9"/>
    <w:rsid w:val="0091649E"/>
    <w:rsid w:val="0092043E"/>
    <w:rsid w:val="009204C5"/>
    <w:rsid w:val="0092180D"/>
    <w:rsid w:val="009232C9"/>
    <w:rsid w:val="00923608"/>
    <w:rsid w:val="009238E5"/>
    <w:rsid w:val="00923F12"/>
    <w:rsid w:val="00924FF8"/>
    <w:rsid w:val="00925BA8"/>
    <w:rsid w:val="00926DA7"/>
    <w:rsid w:val="00927F8B"/>
    <w:rsid w:val="0093094D"/>
    <w:rsid w:val="009328C7"/>
    <w:rsid w:val="009332E1"/>
    <w:rsid w:val="009336EC"/>
    <w:rsid w:val="00933D36"/>
    <w:rsid w:val="00933F56"/>
    <w:rsid w:val="00934C13"/>
    <w:rsid w:val="009351EC"/>
    <w:rsid w:val="00935228"/>
    <w:rsid w:val="009355A2"/>
    <w:rsid w:val="009359BF"/>
    <w:rsid w:val="00935F9E"/>
    <w:rsid w:val="00936D98"/>
    <w:rsid w:val="00940F06"/>
    <w:rsid w:val="00942C80"/>
    <w:rsid w:val="009430AC"/>
    <w:rsid w:val="00943197"/>
    <w:rsid w:val="009435F2"/>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C0A"/>
    <w:rsid w:val="00955C4F"/>
    <w:rsid w:val="0096200B"/>
    <w:rsid w:val="009657F1"/>
    <w:rsid w:val="009658A4"/>
    <w:rsid w:val="0096625D"/>
    <w:rsid w:val="00967B94"/>
    <w:rsid w:val="00970024"/>
    <w:rsid w:val="00970478"/>
    <w:rsid w:val="009709F8"/>
    <w:rsid w:val="00970C0E"/>
    <w:rsid w:val="00972929"/>
    <w:rsid w:val="00972F91"/>
    <w:rsid w:val="00973827"/>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17C8"/>
    <w:rsid w:val="009917CC"/>
    <w:rsid w:val="0099196F"/>
    <w:rsid w:val="00991ED1"/>
    <w:rsid w:val="00992A0C"/>
    <w:rsid w:val="00992AB4"/>
    <w:rsid w:val="00992B98"/>
    <w:rsid w:val="0099359F"/>
    <w:rsid w:val="009942CD"/>
    <w:rsid w:val="00994411"/>
    <w:rsid w:val="00994871"/>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84B"/>
    <w:rsid w:val="009A3A86"/>
    <w:rsid w:val="009A4869"/>
    <w:rsid w:val="009A6386"/>
    <w:rsid w:val="009A6A6B"/>
    <w:rsid w:val="009A7460"/>
    <w:rsid w:val="009A7640"/>
    <w:rsid w:val="009B08FB"/>
    <w:rsid w:val="009B1217"/>
    <w:rsid w:val="009B1666"/>
    <w:rsid w:val="009B1EF9"/>
    <w:rsid w:val="009B26AC"/>
    <w:rsid w:val="009B2FC9"/>
    <w:rsid w:val="009B36E2"/>
    <w:rsid w:val="009B37E2"/>
    <w:rsid w:val="009B4495"/>
    <w:rsid w:val="009B4519"/>
    <w:rsid w:val="009B4838"/>
    <w:rsid w:val="009B4F8C"/>
    <w:rsid w:val="009B506B"/>
    <w:rsid w:val="009B57EF"/>
    <w:rsid w:val="009B5B85"/>
    <w:rsid w:val="009B7204"/>
    <w:rsid w:val="009B7731"/>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69C"/>
    <w:rsid w:val="009D5BAB"/>
    <w:rsid w:val="009D6A0A"/>
    <w:rsid w:val="009E058F"/>
    <w:rsid w:val="009E0A9E"/>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FB5"/>
    <w:rsid w:val="009F3FC1"/>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7E4"/>
    <w:rsid w:val="00A14813"/>
    <w:rsid w:val="00A153F2"/>
    <w:rsid w:val="00A1566A"/>
    <w:rsid w:val="00A165BF"/>
    <w:rsid w:val="00A172E8"/>
    <w:rsid w:val="00A179FF"/>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40A6C"/>
    <w:rsid w:val="00A4376F"/>
    <w:rsid w:val="00A43C51"/>
    <w:rsid w:val="00A44866"/>
    <w:rsid w:val="00A4549F"/>
    <w:rsid w:val="00A45B9B"/>
    <w:rsid w:val="00A45E65"/>
    <w:rsid w:val="00A462FE"/>
    <w:rsid w:val="00A463CB"/>
    <w:rsid w:val="00A47CF6"/>
    <w:rsid w:val="00A501C9"/>
    <w:rsid w:val="00A503D0"/>
    <w:rsid w:val="00A50506"/>
    <w:rsid w:val="00A515A4"/>
    <w:rsid w:val="00A52568"/>
    <w:rsid w:val="00A5318B"/>
    <w:rsid w:val="00A53D89"/>
    <w:rsid w:val="00A53F55"/>
    <w:rsid w:val="00A5417B"/>
    <w:rsid w:val="00A54599"/>
    <w:rsid w:val="00A54957"/>
    <w:rsid w:val="00A54B82"/>
    <w:rsid w:val="00A569D4"/>
    <w:rsid w:val="00A56F1E"/>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5330"/>
    <w:rsid w:val="00A65911"/>
    <w:rsid w:val="00A6643C"/>
    <w:rsid w:val="00A67544"/>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8056E"/>
    <w:rsid w:val="00A8167F"/>
    <w:rsid w:val="00A81744"/>
    <w:rsid w:val="00A8267C"/>
    <w:rsid w:val="00A82B2F"/>
    <w:rsid w:val="00A82D58"/>
    <w:rsid w:val="00A82DE6"/>
    <w:rsid w:val="00A8399D"/>
    <w:rsid w:val="00A83E3D"/>
    <w:rsid w:val="00A8443A"/>
    <w:rsid w:val="00A8479C"/>
    <w:rsid w:val="00A8557B"/>
    <w:rsid w:val="00A85A05"/>
    <w:rsid w:val="00A85FE7"/>
    <w:rsid w:val="00A86D63"/>
    <w:rsid w:val="00A87797"/>
    <w:rsid w:val="00A904B0"/>
    <w:rsid w:val="00A90E72"/>
    <w:rsid w:val="00A915DD"/>
    <w:rsid w:val="00A922A2"/>
    <w:rsid w:val="00A9241E"/>
    <w:rsid w:val="00A926E2"/>
    <w:rsid w:val="00A9327B"/>
    <w:rsid w:val="00A93B69"/>
    <w:rsid w:val="00A96036"/>
    <w:rsid w:val="00A963C7"/>
    <w:rsid w:val="00AA1626"/>
    <w:rsid w:val="00AA1C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ADF"/>
    <w:rsid w:val="00AB5E57"/>
    <w:rsid w:val="00AB725F"/>
    <w:rsid w:val="00AC0327"/>
    <w:rsid w:val="00AC0705"/>
    <w:rsid w:val="00AC109B"/>
    <w:rsid w:val="00AC22BC"/>
    <w:rsid w:val="00AC26E4"/>
    <w:rsid w:val="00AC2C12"/>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3976"/>
    <w:rsid w:val="00AD3C18"/>
    <w:rsid w:val="00AD3ECD"/>
    <w:rsid w:val="00AD3F8C"/>
    <w:rsid w:val="00AD4D03"/>
    <w:rsid w:val="00AD4D2A"/>
    <w:rsid w:val="00AD542F"/>
    <w:rsid w:val="00AD7305"/>
    <w:rsid w:val="00AD7E64"/>
    <w:rsid w:val="00AE0C56"/>
    <w:rsid w:val="00AE1290"/>
    <w:rsid w:val="00AE149E"/>
    <w:rsid w:val="00AE22F2"/>
    <w:rsid w:val="00AE248B"/>
    <w:rsid w:val="00AE29FC"/>
    <w:rsid w:val="00AE2F3F"/>
    <w:rsid w:val="00AE3174"/>
    <w:rsid w:val="00AE3B4E"/>
    <w:rsid w:val="00AE3D84"/>
    <w:rsid w:val="00AE410B"/>
    <w:rsid w:val="00AE59EC"/>
    <w:rsid w:val="00AE657D"/>
    <w:rsid w:val="00AE67B3"/>
    <w:rsid w:val="00AE7864"/>
    <w:rsid w:val="00AE7949"/>
    <w:rsid w:val="00AF25D5"/>
    <w:rsid w:val="00AF3DBB"/>
    <w:rsid w:val="00AF5194"/>
    <w:rsid w:val="00AF53EF"/>
    <w:rsid w:val="00AF646B"/>
    <w:rsid w:val="00AF73C3"/>
    <w:rsid w:val="00AF795C"/>
    <w:rsid w:val="00AF7E37"/>
    <w:rsid w:val="00B00752"/>
    <w:rsid w:val="00B00C91"/>
    <w:rsid w:val="00B0129C"/>
    <w:rsid w:val="00B0131D"/>
    <w:rsid w:val="00B01907"/>
    <w:rsid w:val="00B026C1"/>
    <w:rsid w:val="00B02B9C"/>
    <w:rsid w:val="00B0353B"/>
    <w:rsid w:val="00B039FF"/>
    <w:rsid w:val="00B03BA8"/>
    <w:rsid w:val="00B040B2"/>
    <w:rsid w:val="00B044B8"/>
    <w:rsid w:val="00B050AB"/>
    <w:rsid w:val="00B10558"/>
    <w:rsid w:val="00B11E70"/>
    <w:rsid w:val="00B133C9"/>
    <w:rsid w:val="00B156A9"/>
    <w:rsid w:val="00B15F83"/>
    <w:rsid w:val="00B160FF"/>
    <w:rsid w:val="00B16322"/>
    <w:rsid w:val="00B1662E"/>
    <w:rsid w:val="00B16A6F"/>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924"/>
    <w:rsid w:val="00B4734A"/>
    <w:rsid w:val="00B51542"/>
    <w:rsid w:val="00B51AD0"/>
    <w:rsid w:val="00B51D1D"/>
    <w:rsid w:val="00B528A0"/>
    <w:rsid w:val="00B5310E"/>
    <w:rsid w:val="00B5413F"/>
    <w:rsid w:val="00B54ACC"/>
    <w:rsid w:val="00B54DCB"/>
    <w:rsid w:val="00B55AC2"/>
    <w:rsid w:val="00B560C9"/>
    <w:rsid w:val="00B561FE"/>
    <w:rsid w:val="00B56533"/>
    <w:rsid w:val="00B56CFC"/>
    <w:rsid w:val="00B57777"/>
    <w:rsid w:val="00B57A17"/>
    <w:rsid w:val="00B57E81"/>
    <w:rsid w:val="00B606E4"/>
    <w:rsid w:val="00B61BE2"/>
    <w:rsid w:val="00B6266F"/>
    <w:rsid w:val="00B62E0B"/>
    <w:rsid w:val="00B63C32"/>
    <w:rsid w:val="00B64434"/>
    <w:rsid w:val="00B66FAC"/>
    <w:rsid w:val="00B711CE"/>
    <w:rsid w:val="00B71DC8"/>
    <w:rsid w:val="00B72607"/>
    <w:rsid w:val="00B73A75"/>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FEF"/>
    <w:rsid w:val="00BA34FE"/>
    <w:rsid w:val="00BA5E3E"/>
    <w:rsid w:val="00BA6C42"/>
    <w:rsid w:val="00BB1548"/>
    <w:rsid w:val="00BB1CE7"/>
    <w:rsid w:val="00BB2004"/>
    <w:rsid w:val="00BB2FD3"/>
    <w:rsid w:val="00BB2FDF"/>
    <w:rsid w:val="00BB2FFF"/>
    <w:rsid w:val="00BB319B"/>
    <w:rsid w:val="00BB430B"/>
    <w:rsid w:val="00BB5FCB"/>
    <w:rsid w:val="00BB604B"/>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50AA"/>
    <w:rsid w:val="00BD5135"/>
    <w:rsid w:val="00BD7291"/>
    <w:rsid w:val="00BD7EA3"/>
    <w:rsid w:val="00BD7FE2"/>
    <w:rsid w:val="00BE0B19"/>
    <w:rsid w:val="00BE0DD8"/>
    <w:rsid w:val="00BE13F0"/>
    <w:rsid w:val="00BE1D82"/>
    <w:rsid w:val="00BE1EE4"/>
    <w:rsid w:val="00BE1F8B"/>
    <w:rsid w:val="00BE26F4"/>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F39"/>
    <w:rsid w:val="00BF351A"/>
    <w:rsid w:val="00BF3914"/>
    <w:rsid w:val="00BF49B1"/>
    <w:rsid w:val="00BF5552"/>
    <w:rsid w:val="00BF73F2"/>
    <w:rsid w:val="00BF7B33"/>
    <w:rsid w:val="00C01671"/>
    <w:rsid w:val="00C02419"/>
    <w:rsid w:val="00C02766"/>
    <w:rsid w:val="00C0298B"/>
    <w:rsid w:val="00C03430"/>
    <w:rsid w:val="00C0362A"/>
    <w:rsid w:val="00C037BD"/>
    <w:rsid w:val="00C03EE8"/>
    <w:rsid w:val="00C044EA"/>
    <w:rsid w:val="00C04F8E"/>
    <w:rsid w:val="00C05BEC"/>
    <w:rsid w:val="00C06E7D"/>
    <w:rsid w:val="00C1112B"/>
    <w:rsid w:val="00C11A88"/>
    <w:rsid w:val="00C12012"/>
    <w:rsid w:val="00C12874"/>
    <w:rsid w:val="00C12BC1"/>
    <w:rsid w:val="00C13BDA"/>
    <w:rsid w:val="00C13FFD"/>
    <w:rsid w:val="00C1430D"/>
    <w:rsid w:val="00C14632"/>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E8C"/>
    <w:rsid w:val="00C74092"/>
    <w:rsid w:val="00C74439"/>
    <w:rsid w:val="00C74491"/>
    <w:rsid w:val="00C75A6B"/>
    <w:rsid w:val="00C75C9C"/>
    <w:rsid w:val="00C763B6"/>
    <w:rsid w:val="00C7644F"/>
    <w:rsid w:val="00C768F6"/>
    <w:rsid w:val="00C80073"/>
    <w:rsid w:val="00C8034F"/>
    <w:rsid w:val="00C80DEA"/>
    <w:rsid w:val="00C832DC"/>
    <w:rsid w:val="00C8377F"/>
    <w:rsid w:val="00C8646D"/>
    <w:rsid w:val="00C87683"/>
    <w:rsid w:val="00C87BA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7D73"/>
    <w:rsid w:val="00CB008E"/>
    <w:rsid w:val="00CB01FA"/>
    <w:rsid w:val="00CB0737"/>
    <w:rsid w:val="00CB097A"/>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512"/>
    <w:rsid w:val="00CD6E3D"/>
    <w:rsid w:val="00CD71AB"/>
    <w:rsid w:val="00CD76FC"/>
    <w:rsid w:val="00CE009A"/>
    <w:rsid w:val="00CE0109"/>
    <w:rsid w:val="00CE1FC5"/>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1B0B"/>
    <w:rsid w:val="00D12293"/>
    <w:rsid w:val="00D1287B"/>
    <w:rsid w:val="00D1290D"/>
    <w:rsid w:val="00D14236"/>
    <w:rsid w:val="00D14553"/>
    <w:rsid w:val="00D14C6B"/>
    <w:rsid w:val="00D14DB1"/>
    <w:rsid w:val="00D152A6"/>
    <w:rsid w:val="00D15598"/>
    <w:rsid w:val="00D15F43"/>
    <w:rsid w:val="00D16E87"/>
    <w:rsid w:val="00D200E5"/>
    <w:rsid w:val="00D20923"/>
    <w:rsid w:val="00D20974"/>
    <w:rsid w:val="00D20B8B"/>
    <w:rsid w:val="00D215F2"/>
    <w:rsid w:val="00D2162C"/>
    <w:rsid w:val="00D21A3C"/>
    <w:rsid w:val="00D233F1"/>
    <w:rsid w:val="00D23994"/>
    <w:rsid w:val="00D24C07"/>
    <w:rsid w:val="00D256F8"/>
    <w:rsid w:val="00D2685C"/>
    <w:rsid w:val="00D26A3B"/>
    <w:rsid w:val="00D26DCB"/>
    <w:rsid w:val="00D302FD"/>
    <w:rsid w:val="00D3038A"/>
    <w:rsid w:val="00D3098D"/>
    <w:rsid w:val="00D31A02"/>
    <w:rsid w:val="00D31F9F"/>
    <w:rsid w:val="00D322EF"/>
    <w:rsid w:val="00D3323C"/>
    <w:rsid w:val="00D33456"/>
    <w:rsid w:val="00D3396F"/>
    <w:rsid w:val="00D33D4D"/>
    <w:rsid w:val="00D33FE5"/>
    <w:rsid w:val="00D34A0B"/>
    <w:rsid w:val="00D36234"/>
    <w:rsid w:val="00D36371"/>
    <w:rsid w:val="00D37968"/>
    <w:rsid w:val="00D40776"/>
    <w:rsid w:val="00D437D8"/>
    <w:rsid w:val="00D4479A"/>
    <w:rsid w:val="00D44994"/>
    <w:rsid w:val="00D45450"/>
    <w:rsid w:val="00D45DF3"/>
    <w:rsid w:val="00D46174"/>
    <w:rsid w:val="00D47280"/>
    <w:rsid w:val="00D47DD0"/>
    <w:rsid w:val="00D50183"/>
    <w:rsid w:val="00D50245"/>
    <w:rsid w:val="00D512D2"/>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EA7"/>
    <w:rsid w:val="00D634E7"/>
    <w:rsid w:val="00D63517"/>
    <w:rsid w:val="00D63B75"/>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D7"/>
    <w:rsid w:val="00D77D72"/>
    <w:rsid w:val="00D80AB8"/>
    <w:rsid w:val="00D8160B"/>
    <w:rsid w:val="00D81792"/>
    <w:rsid w:val="00D819B1"/>
    <w:rsid w:val="00D82494"/>
    <w:rsid w:val="00D828CC"/>
    <w:rsid w:val="00D83AE9"/>
    <w:rsid w:val="00D83D29"/>
    <w:rsid w:val="00D84235"/>
    <w:rsid w:val="00D857B8"/>
    <w:rsid w:val="00D8663D"/>
    <w:rsid w:val="00D87175"/>
    <w:rsid w:val="00D87ABF"/>
    <w:rsid w:val="00D90CD3"/>
    <w:rsid w:val="00D9127B"/>
    <w:rsid w:val="00D91921"/>
    <w:rsid w:val="00D919E6"/>
    <w:rsid w:val="00D91BE1"/>
    <w:rsid w:val="00D92C29"/>
    <w:rsid w:val="00D936E2"/>
    <w:rsid w:val="00D95104"/>
    <w:rsid w:val="00D95600"/>
    <w:rsid w:val="00D9683C"/>
    <w:rsid w:val="00D97884"/>
    <w:rsid w:val="00DA0412"/>
    <w:rsid w:val="00DA0A7F"/>
    <w:rsid w:val="00DA1C31"/>
    <w:rsid w:val="00DA20BC"/>
    <w:rsid w:val="00DA22B8"/>
    <w:rsid w:val="00DA2CB1"/>
    <w:rsid w:val="00DA2ED7"/>
    <w:rsid w:val="00DA3E7A"/>
    <w:rsid w:val="00DA430C"/>
    <w:rsid w:val="00DA4903"/>
    <w:rsid w:val="00DA615D"/>
    <w:rsid w:val="00DA6598"/>
    <w:rsid w:val="00DA65FA"/>
    <w:rsid w:val="00DA6C0F"/>
    <w:rsid w:val="00DA702F"/>
    <w:rsid w:val="00DA78CA"/>
    <w:rsid w:val="00DA7F8A"/>
    <w:rsid w:val="00DA7F91"/>
    <w:rsid w:val="00DB0176"/>
    <w:rsid w:val="00DB0325"/>
    <w:rsid w:val="00DB03B5"/>
    <w:rsid w:val="00DB0404"/>
    <w:rsid w:val="00DB11F8"/>
    <w:rsid w:val="00DB18F8"/>
    <w:rsid w:val="00DB1F2A"/>
    <w:rsid w:val="00DB297F"/>
    <w:rsid w:val="00DB3153"/>
    <w:rsid w:val="00DB317A"/>
    <w:rsid w:val="00DB3B82"/>
    <w:rsid w:val="00DB485D"/>
    <w:rsid w:val="00DB5EBF"/>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2025"/>
    <w:rsid w:val="00DD20CD"/>
    <w:rsid w:val="00DD22EA"/>
    <w:rsid w:val="00DD23A0"/>
    <w:rsid w:val="00DD3EF5"/>
    <w:rsid w:val="00DD4CAB"/>
    <w:rsid w:val="00DD53FA"/>
    <w:rsid w:val="00DD5F42"/>
    <w:rsid w:val="00DD617B"/>
    <w:rsid w:val="00DE0E59"/>
    <w:rsid w:val="00DE0F6C"/>
    <w:rsid w:val="00DE219B"/>
    <w:rsid w:val="00DE52E3"/>
    <w:rsid w:val="00DE6F76"/>
    <w:rsid w:val="00DE7C00"/>
    <w:rsid w:val="00DE7F3D"/>
    <w:rsid w:val="00DF03E9"/>
    <w:rsid w:val="00DF03ED"/>
    <w:rsid w:val="00DF04EE"/>
    <w:rsid w:val="00DF0BF4"/>
    <w:rsid w:val="00DF1286"/>
    <w:rsid w:val="00DF179D"/>
    <w:rsid w:val="00DF1E9C"/>
    <w:rsid w:val="00DF32E7"/>
    <w:rsid w:val="00DF3781"/>
    <w:rsid w:val="00DF4572"/>
    <w:rsid w:val="00DF4658"/>
    <w:rsid w:val="00DF4BD9"/>
    <w:rsid w:val="00DF5745"/>
    <w:rsid w:val="00DF6C8B"/>
    <w:rsid w:val="00DF6F17"/>
    <w:rsid w:val="00DF78FA"/>
    <w:rsid w:val="00E002F1"/>
    <w:rsid w:val="00E0082C"/>
    <w:rsid w:val="00E014E3"/>
    <w:rsid w:val="00E01A71"/>
    <w:rsid w:val="00E01DAA"/>
    <w:rsid w:val="00E023E5"/>
    <w:rsid w:val="00E02432"/>
    <w:rsid w:val="00E0342E"/>
    <w:rsid w:val="00E04022"/>
    <w:rsid w:val="00E0728F"/>
    <w:rsid w:val="00E0755C"/>
    <w:rsid w:val="00E07AA6"/>
    <w:rsid w:val="00E1051B"/>
    <w:rsid w:val="00E10DFA"/>
    <w:rsid w:val="00E11B05"/>
    <w:rsid w:val="00E14A7E"/>
    <w:rsid w:val="00E151E1"/>
    <w:rsid w:val="00E15561"/>
    <w:rsid w:val="00E155AE"/>
    <w:rsid w:val="00E17619"/>
    <w:rsid w:val="00E17805"/>
    <w:rsid w:val="00E20F79"/>
    <w:rsid w:val="00E21278"/>
    <w:rsid w:val="00E21897"/>
    <w:rsid w:val="00E22CCD"/>
    <w:rsid w:val="00E23A11"/>
    <w:rsid w:val="00E23FB7"/>
    <w:rsid w:val="00E24A27"/>
    <w:rsid w:val="00E24AAD"/>
    <w:rsid w:val="00E25F89"/>
    <w:rsid w:val="00E32D62"/>
    <w:rsid w:val="00E33025"/>
    <w:rsid w:val="00E332DA"/>
    <w:rsid w:val="00E339DC"/>
    <w:rsid w:val="00E33E15"/>
    <w:rsid w:val="00E3458C"/>
    <w:rsid w:val="00E34974"/>
    <w:rsid w:val="00E361B8"/>
    <w:rsid w:val="00E36A1B"/>
    <w:rsid w:val="00E4206A"/>
    <w:rsid w:val="00E421DA"/>
    <w:rsid w:val="00E429ED"/>
    <w:rsid w:val="00E43839"/>
    <w:rsid w:val="00E43DD6"/>
    <w:rsid w:val="00E43F37"/>
    <w:rsid w:val="00E450ED"/>
    <w:rsid w:val="00E45EFB"/>
    <w:rsid w:val="00E46DB3"/>
    <w:rsid w:val="00E4791B"/>
    <w:rsid w:val="00E47E31"/>
    <w:rsid w:val="00E50AC6"/>
    <w:rsid w:val="00E51B7B"/>
    <w:rsid w:val="00E51DDD"/>
    <w:rsid w:val="00E51FDD"/>
    <w:rsid w:val="00E52435"/>
    <w:rsid w:val="00E52DC2"/>
    <w:rsid w:val="00E53060"/>
    <w:rsid w:val="00E53122"/>
    <w:rsid w:val="00E5351B"/>
    <w:rsid w:val="00E53FA9"/>
    <w:rsid w:val="00E5414C"/>
    <w:rsid w:val="00E543B2"/>
    <w:rsid w:val="00E54596"/>
    <w:rsid w:val="00E545D9"/>
    <w:rsid w:val="00E547B3"/>
    <w:rsid w:val="00E560BF"/>
    <w:rsid w:val="00E57233"/>
    <w:rsid w:val="00E57326"/>
    <w:rsid w:val="00E5733D"/>
    <w:rsid w:val="00E602C6"/>
    <w:rsid w:val="00E61A02"/>
    <w:rsid w:val="00E61CC0"/>
    <w:rsid w:val="00E6277B"/>
    <w:rsid w:val="00E62BD7"/>
    <w:rsid w:val="00E64424"/>
    <w:rsid w:val="00E64C99"/>
    <w:rsid w:val="00E64CD3"/>
    <w:rsid w:val="00E66223"/>
    <w:rsid w:val="00E66332"/>
    <w:rsid w:val="00E671C9"/>
    <w:rsid w:val="00E6743F"/>
    <w:rsid w:val="00E6758E"/>
    <w:rsid w:val="00E67E23"/>
    <w:rsid w:val="00E70016"/>
    <w:rsid w:val="00E70AF2"/>
    <w:rsid w:val="00E70BC7"/>
    <w:rsid w:val="00E70FBC"/>
    <w:rsid w:val="00E71674"/>
    <w:rsid w:val="00E72C01"/>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90279"/>
    <w:rsid w:val="00E90635"/>
    <w:rsid w:val="00E909A1"/>
    <w:rsid w:val="00E90BFF"/>
    <w:rsid w:val="00E91F04"/>
    <w:rsid w:val="00E91F35"/>
    <w:rsid w:val="00E923F3"/>
    <w:rsid w:val="00E93C4E"/>
    <w:rsid w:val="00E941D2"/>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B2B"/>
    <w:rsid w:val="00EA7FCF"/>
    <w:rsid w:val="00EB0CA3"/>
    <w:rsid w:val="00EB0D3F"/>
    <w:rsid w:val="00EB104F"/>
    <w:rsid w:val="00EB1B27"/>
    <w:rsid w:val="00EB1DA8"/>
    <w:rsid w:val="00EB48F3"/>
    <w:rsid w:val="00EB4CFF"/>
    <w:rsid w:val="00EB5476"/>
    <w:rsid w:val="00EB70B0"/>
    <w:rsid w:val="00EB7633"/>
    <w:rsid w:val="00EB7736"/>
    <w:rsid w:val="00EC0E94"/>
    <w:rsid w:val="00EC2E2D"/>
    <w:rsid w:val="00EC462B"/>
    <w:rsid w:val="00EC4723"/>
    <w:rsid w:val="00EC4C22"/>
    <w:rsid w:val="00EC56E0"/>
    <w:rsid w:val="00EC6057"/>
    <w:rsid w:val="00EC6847"/>
    <w:rsid w:val="00EC7A14"/>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534D"/>
    <w:rsid w:val="00EE5560"/>
    <w:rsid w:val="00EE6F1E"/>
    <w:rsid w:val="00EF0348"/>
    <w:rsid w:val="00EF1F9C"/>
    <w:rsid w:val="00EF3A38"/>
    <w:rsid w:val="00EF3ED9"/>
    <w:rsid w:val="00EF4366"/>
    <w:rsid w:val="00EF4CD6"/>
    <w:rsid w:val="00EF55A0"/>
    <w:rsid w:val="00EF63D1"/>
    <w:rsid w:val="00EF6513"/>
    <w:rsid w:val="00EF6683"/>
    <w:rsid w:val="00EF7002"/>
    <w:rsid w:val="00EF74DA"/>
    <w:rsid w:val="00EF769B"/>
    <w:rsid w:val="00EF786B"/>
    <w:rsid w:val="00F015F9"/>
    <w:rsid w:val="00F027BA"/>
    <w:rsid w:val="00F031BB"/>
    <w:rsid w:val="00F03E79"/>
    <w:rsid w:val="00F04987"/>
    <w:rsid w:val="00F05875"/>
    <w:rsid w:val="00F0628D"/>
    <w:rsid w:val="00F0651E"/>
    <w:rsid w:val="00F06651"/>
    <w:rsid w:val="00F07384"/>
    <w:rsid w:val="00F07DE6"/>
    <w:rsid w:val="00F1056C"/>
    <w:rsid w:val="00F107F1"/>
    <w:rsid w:val="00F10FC1"/>
    <w:rsid w:val="00F11036"/>
    <w:rsid w:val="00F112FD"/>
    <w:rsid w:val="00F133A1"/>
    <w:rsid w:val="00F13ECD"/>
    <w:rsid w:val="00F155CE"/>
    <w:rsid w:val="00F15E5B"/>
    <w:rsid w:val="00F16301"/>
    <w:rsid w:val="00F16BF2"/>
    <w:rsid w:val="00F16FE3"/>
    <w:rsid w:val="00F17C18"/>
    <w:rsid w:val="00F17EAE"/>
    <w:rsid w:val="00F20732"/>
    <w:rsid w:val="00F218D4"/>
    <w:rsid w:val="00F2250A"/>
    <w:rsid w:val="00F227C3"/>
    <w:rsid w:val="00F2421D"/>
    <w:rsid w:val="00F2434A"/>
    <w:rsid w:val="00F24788"/>
    <w:rsid w:val="00F25DC0"/>
    <w:rsid w:val="00F2640F"/>
    <w:rsid w:val="00F26F93"/>
    <w:rsid w:val="00F27551"/>
    <w:rsid w:val="00F27C34"/>
    <w:rsid w:val="00F27E46"/>
    <w:rsid w:val="00F301C2"/>
    <w:rsid w:val="00F302E1"/>
    <w:rsid w:val="00F30977"/>
    <w:rsid w:val="00F31B22"/>
    <w:rsid w:val="00F31B49"/>
    <w:rsid w:val="00F32F56"/>
    <w:rsid w:val="00F33D4F"/>
    <w:rsid w:val="00F34CD6"/>
    <w:rsid w:val="00F35873"/>
    <w:rsid w:val="00F35920"/>
    <w:rsid w:val="00F366A5"/>
    <w:rsid w:val="00F3690B"/>
    <w:rsid w:val="00F36C5F"/>
    <w:rsid w:val="00F37259"/>
    <w:rsid w:val="00F402CD"/>
    <w:rsid w:val="00F405A4"/>
    <w:rsid w:val="00F41F05"/>
    <w:rsid w:val="00F42883"/>
    <w:rsid w:val="00F433BD"/>
    <w:rsid w:val="00F44EC5"/>
    <w:rsid w:val="00F45F7F"/>
    <w:rsid w:val="00F47498"/>
    <w:rsid w:val="00F50729"/>
    <w:rsid w:val="00F512B2"/>
    <w:rsid w:val="00F52262"/>
    <w:rsid w:val="00F5283D"/>
    <w:rsid w:val="00F52ABA"/>
    <w:rsid w:val="00F52BC7"/>
    <w:rsid w:val="00F52FF5"/>
    <w:rsid w:val="00F53BF4"/>
    <w:rsid w:val="00F53E88"/>
    <w:rsid w:val="00F53F79"/>
    <w:rsid w:val="00F54266"/>
    <w:rsid w:val="00F54979"/>
    <w:rsid w:val="00F55043"/>
    <w:rsid w:val="00F56DCF"/>
    <w:rsid w:val="00F57034"/>
    <w:rsid w:val="00F60BE9"/>
    <w:rsid w:val="00F611BB"/>
    <w:rsid w:val="00F61FD8"/>
    <w:rsid w:val="00F62DBF"/>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7908"/>
    <w:rsid w:val="00F97B43"/>
    <w:rsid w:val="00F97C21"/>
    <w:rsid w:val="00FA07F8"/>
    <w:rsid w:val="00FA105C"/>
    <w:rsid w:val="00FA1475"/>
    <w:rsid w:val="00FA148A"/>
    <w:rsid w:val="00FA1FDA"/>
    <w:rsid w:val="00FA27C8"/>
    <w:rsid w:val="00FA3B76"/>
    <w:rsid w:val="00FA4481"/>
    <w:rsid w:val="00FA4D66"/>
    <w:rsid w:val="00FA5A4E"/>
    <w:rsid w:val="00FA5DA8"/>
    <w:rsid w:val="00FA5DB9"/>
    <w:rsid w:val="00FA6B7F"/>
    <w:rsid w:val="00FA7883"/>
    <w:rsid w:val="00FB0082"/>
    <w:rsid w:val="00FB0243"/>
    <w:rsid w:val="00FB1527"/>
    <w:rsid w:val="00FB2537"/>
    <w:rsid w:val="00FB33DC"/>
    <w:rsid w:val="00FB4338"/>
    <w:rsid w:val="00FB477E"/>
    <w:rsid w:val="00FB4C9C"/>
    <w:rsid w:val="00FB5585"/>
    <w:rsid w:val="00FB5BD0"/>
    <w:rsid w:val="00FB6165"/>
    <w:rsid w:val="00FC0150"/>
    <w:rsid w:val="00FC03AB"/>
    <w:rsid w:val="00FC0565"/>
    <w:rsid w:val="00FC4377"/>
    <w:rsid w:val="00FC4729"/>
    <w:rsid w:val="00FC4A8C"/>
    <w:rsid w:val="00FC4E60"/>
    <w:rsid w:val="00FC53DB"/>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7DF9"/>
    <w:rsid w:val="00FE03CC"/>
    <w:rsid w:val="00FE0521"/>
    <w:rsid w:val="00FE084E"/>
    <w:rsid w:val="00FE0B51"/>
    <w:rsid w:val="00FE0B78"/>
    <w:rsid w:val="00FE0CE2"/>
    <w:rsid w:val="00FE0CFD"/>
    <w:rsid w:val="00FE0ED4"/>
    <w:rsid w:val="00FE1EAB"/>
    <w:rsid w:val="00FE253D"/>
    <w:rsid w:val="00FE3465"/>
    <w:rsid w:val="00FE67CF"/>
    <w:rsid w:val="00FE6D20"/>
    <w:rsid w:val="00FE6FB9"/>
    <w:rsid w:val="00FE7549"/>
    <w:rsid w:val="00FE7A3C"/>
    <w:rsid w:val="00FE7BCC"/>
    <w:rsid w:val="00FF126D"/>
    <w:rsid w:val="00FF2310"/>
    <w:rsid w:val="00FF2E73"/>
    <w:rsid w:val="00FF3071"/>
    <w:rsid w:val="00FF4AE2"/>
    <w:rsid w:val="00FF4F07"/>
    <w:rsid w:val="00FF50A8"/>
    <w:rsid w:val="00FF571E"/>
    <w:rsid w:val="00FF5753"/>
    <w:rsid w:val="00FF624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C7E83"/>
  <w15:docId w15:val="{1743BDB7-6B1E-473A-B20A-2DE7BE0A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
      </w:numPr>
      <w:overflowPunct w:val="0"/>
      <w:snapToGrid/>
      <w:textAlignment w:val="baseline"/>
    </w:pPr>
    <w:rPr>
      <w:rFonts w:eastAsia="MS Mincho"/>
      <w:sz w:val="24"/>
      <w:szCs w:val="20"/>
      <w:lang w:eastAsia="en-GB"/>
    </w:rPr>
  </w:style>
  <w:style w:type="paragraph" w:styleId="ListParagraph">
    <w:name w:val="List Paragraph"/>
    <w:basedOn w:val="Normal"/>
    <w:uiPriority w:val="34"/>
    <w:qFormat/>
    <w:rsid w:val="00FA7883"/>
    <w:pPr>
      <w:ind w:firstLineChars="200" w:firstLine="420"/>
    </w:pPr>
  </w:style>
  <w:style w:type="paragraph" w:customStyle="1" w:styleId="TAH">
    <w:name w:val="TAH"/>
    <w:basedOn w:val="Normal"/>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Normal"/>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CommentReference">
    <w:name w:val="annotation reference"/>
    <w:semiHidden/>
    <w:rsid w:val="000B708A"/>
    <w:rPr>
      <w:sz w:val="16"/>
      <w:szCs w:val="16"/>
    </w:rPr>
  </w:style>
  <w:style w:type="paragraph" w:styleId="CommentText">
    <w:name w:val="annotation text"/>
    <w:basedOn w:val="Normal"/>
    <w:link w:val="CommentTextChar"/>
    <w:semiHidden/>
    <w:rsid w:val="000B708A"/>
    <w:pPr>
      <w:overflowPunct w:val="0"/>
      <w:snapToGrid/>
      <w:textAlignment w:val="baseline"/>
    </w:pPr>
    <w:rPr>
      <w:rFonts w:ascii="Arial" w:hAnsi="Arial"/>
      <w:sz w:val="20"/>
      <w:szCs w:val="20"/>
      <w:lang w:val="en-GB" w:eastAsia="zh-CN"/>
    </w:rPr>
  </w:style>
  <w:style w:type="character" w:customStyle="1" w:styleId="CommentTextChar">
    <w:name w:val="Comment Text Char"/>
    <w:link w:val="CommentText"/>
    <w:semiHidden/>
    <w:rsid w:val="000B708A"/>
    <w:rPr>
      <w:rFonts w:ascii="Arial" w:hAnsi="Arial"/>
      <w:lang w:val="en-GB"/>
    </w:rPr>
  </w:style>
  <w:style w:type="paragraph" w:styleId="CommentSubject">
    <w:name w:val="annotation subject"/>
    <w:basedOn w:val="CommentText"/>
    <w:next w:val="CommentText"/>
    <w:link w:val="CommentSubjectChar"/>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ommentSubjectChar">
    <w:name w:val="Comment Subject Char"/>
    <w:link w:val="CommentSubject"/>
    <w:semiHidden/>
    <w:rsid w:val="00F87331"/>
    <w:rPr>
      <w:rFonts w:ascii="Arial" w:hAnsi="Arial"/>
      <w:b/>
      <w:bCs/>
      <w:sz w:val="22"/>
      <w:szCs w:val="22"/>
      <w:lang w:val="en-GB" w:eastAsia="en-US"/>
    </w:rPr>
  </w:style>
  <w:style w:type="paragraph" w:styleId="Revision">
    <w:name w:val="Revision"/>
    <w:hidden/>
    <w:uiPriority w:val="99"/>
    <w:semiHidden/>
    <w:rsid w:val="00BF2F39"/>
    <w:rPr>
      <w:sz w:val="22"/>
      <w:szCs w:val="22"/>
      <w:lang w:eastAsia="en-US"/>
    </w:rPr>
  </w:style>
  <w:style w:type="paragraph" w:customStyle="1" w:styleId="Proposal">
    <w:name w:val="Proposal"/>
    <w:basedOn w:val="Normal"/>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
    <w:name w:val="网格型3"/>
    <w:basedOn w:val="TableNormal"/>
    <w:next w:val="TableGrid"/>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3746A-FDE3-4D52-BD1A-FBF4DEF6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5316</Words>
  <Characters>30302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2007-06-18T22:08:00Z</cp:lastPrinted>
  <dcterms:created xsi:type="dcterms:W3CDTF">2019-03-29T22:09:00Z</dcterms:created>
  <dcterms:modified xsi:type="dcterms:W3CDTF">2019-03-30T04:22:00Z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(3)sQR8aV4ITBH+XzJHQ+yrVBiajrPnbnwf5ddY/8V9cKz4jb2hKxl3Sb8PmP+kaVH/J6Dt1c0p
AZaqS8xAl5Brt23upuqSytwSzeecC89E+fnVrjjf+0MkfNd+WtcDITfy9FxTOfg+HxxHxUyr
qO6JWym8baKI+sDX+I1hmAnVACjlcKGA+di/khzrHGw1A1v2VHJpCF0kS9EznsQo2P/4338+
dPLwZVhTzkNmGEvhzC</vt:lpwstr>
  </property>
  <property fmtid="{D5CDD505-2E9C-101B-9397-08002B2CF9AE}" pid="13" name="_2015_ms_pID_725343_00">
    <vt:lpwstr>_2015_ms_pID_725343</vt:lpwstr>
  </property>
  <property fmtid="{D5CDD505-2E9C-101B-9397-08002B2CF9AE}" pid="14" name="_2015_ms_pID_7253431">
    <vt:lpwstr>3IP7jxbn/jfGJfvwWLxXHUTZ0Z4bTn0B1MqCX8KbXN6QC88la7Suj6
9SlfqDyXxJ+xj4zdBI48VApoh8Spgm+whl5Mqpxk1t637lovsKDWNUU7whnPAlX4DMtmXduO
4ALGSjQlkzwP1QWLUvEgxT94917Zp+qnvBmNbY5pHXnQDouQDn9i4SY6wrrXLDg3mwmlQwB8
yLFdXJR5Cm8JX+pXX6AS7i2ngYva43CCUl/t</vt:lpwstr>
  </property>
  <property fmtid="{D5CDD505-2E9C-101B-9397-08002B2CF9AE}" pid="15" name="_2015_ms_pID_7253431_00">
    <vt:lpwstr>_2015_ms_pID_7253431</vt:lpwstr>
  </property>
  <property fmtid="{D5CDD505-2E9C-101B-9397-08002B2CF9AE}" pid="16" name="_2015_ms_pID_7253432">
    <vt:lpwstr>8M7jQG+rEELYmRG/nstDIduDb6lFO4pJL61O
h1kj90JdL/59v1nK2MSHcQXLyKgmww==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1553919746</vt:lpwstr>
  </property>
</Properties>
</file>