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61B" w:rsidRPr="00AF007B" w:rsidRDefault="004B161B" w:rsidP="007E491C">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sidR="008D61CB">
        <w:rPr>
          <w:rFonts w:ascii="Times New Roman" w:hAnsi="Times New Roman" w:cs="Times New Roman" w:hint="eastAsia"/>
          <w:b/>
          <w:sz w:val="21"/>
          <w:lang w:val="en-GB"/>
        </w:rPr>
        <w:t>#</w:t>
      </w:r>
      <w:r w:rsidR="008D61CB">
        <w:rPr>
          <w:rFonts w:ascii="Times New Roman" w:hAnsi="Times New Roman" w:cs="Times New Roman"/>
          <w:b/>
          <w:sz w:val="21"/>
          <w:lang w:val="en-GB"/>
        </w:rPr>
        <w:t>96</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C16F8E">
        <w:rPr>
          <w:rFonts w:ascii="Times New Roman" w:hAnsi="Times New Roman" w:cs="Times New Roman"/>
          <w:b/>
          <w:sz w:val="21"/>
          <w:lang w:val="en-GB"/>
        </w:rPr>
        <w:tab/>
      </w:r>
      <w:r w:rsidR="00CC1C78" w:rsidRPr="00CC1C78">
        <w:rPr>
          <w:rFonts w:ascii="Times New Roman" w:hAnsi="Times New Roman" w:cs="Times New Roman"/>
          <w:b/>
          <w:sz w:val="21"/>
          <w:lang w:eastAsia="ja-JP"/>
        </w:rPr>
        <w:t>R1-1902334</w:t>
      </w:r>
    </w:p>
    <w:p w:rsidR="004B161B" w:rsidRPr="00AF007B" w:rsidRDefault="008D61CB" w:rsidP="00E418FC">
      <w:pPr>
        <w:pStyle w:val="a5"/>
        <w:jc w:val="both"/>
        <w:rPr>
          <w:rFonts w:ascii="Times New Roman" w:hAnsi="Times New Roman" w:cs="Times New Roman"/>
          <w:sz w:val="21"/>
          <w:szCs w:val="22"/>
          <w:lang w:eastAsia="ja-JP"/>
        </w:rPr>
      </w:pPr>
      <w:r w:rsidRPr="008D61CB">
        <w:rPr>
          <w:rFonts w:ascii="Times New Roman" w:hAnsi="Times New Roman" w:cs="Times New Roman"/>
          <w:sz w:val="21"/>
          <w:szCs w:val="22"/>
          <w:lang w:eastAsia="ja-JP"/>
        </w:rPr>
        <w:t>Athens, Greece, 25th February – 1st March, 2019</w:t>
      </w:r>
    </w:p>
    <w:bookmarkEnd w:id="0"/>
    <w:p w:rsidR="004B161B" w:rsidRPr="00AF007B" w:rsidRDefault="004B161B" w:rsidP="00E418FC">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1C144E">
        <w:rPr>
          <w:rFonts w:ascii="Times New Roman" w:eastAsia="MS Gothic" w:hAnsi="Times New Roman" w:cs="Times New Roman"/>
          <w:sz w:val="21"/>
          <w:szCs w:val="22"/>
        </w:rPr>
        <w:t xml:space="preserve">Further </w:t>
      </w:r>
      <w:r w:rsidR="001C144E">
        <w:rPr>
          <w:rFonts w:ascii="Times New Roman" w:eastAsia="宋体" w:hAnsi="Times New Roman" w:cs="Times New Roman"/>
          <w:sz w:val="21"/>
          <w:szCs w:val="22"/>
        </w:rPr>
        <w:t>d</w:t>
      </w:r>
      <w:r w:rsidRPr="00AF007B">
        <w:rPr>
          <w:rFonts w:ascii="Times New Roman" w:eastAsia="宋体" w:hAnsi="Times New Roman" w:cs="Times New Roman"/>
          <w:sz w:val="21"/>
          <w:szCs w:val="22"/>
        </w:rPr>
        <w:t>iscussion on configuration of RIM RS</w:t>
      </w:r>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2" w:name="Source"/>
      <w:bookmarkEnd w:id="2"/>
      <w:r w:rsidRPr="00AF007B">
        <w:rPr>
          <w:rFonts w:ascii="Times New Roman" w:eastAsia="MS Gothic" w:hAnsi="Times New Roman" w:cs="Times New Roman"/>
          <w:sz w:val="21"/>
          <w:szCs w:val="22"/>
        </w:rPr>
        <w:tab/>
      </w:r>
      <w:bookmarkStart w:id="3" w:name="_Hlk521256140"/>
      <w:r w:rsidRPr="00AF007B">
        <w:rPr>
          <w:rFonts w:ascii="Times New Roman" w:eastAsia="宋体" w:hAnsi="Times New Roman" w:cs="Times New Roman"/>
          <w:sz w:val="21"/>
          <w:szCs w:val="22"/>
        </w:rPr>
        <w:t>7.2.5.</w:t>
      </w:r>
      <w:bookmarkEnd w:id="3"/>
      <w:r w:rsidRPr="00AF007B">
        <w:rPr>
          <w:rFonts w:ascii="Times New Roman" w:eastAsia="宋体" w:hAnsi="Times New Roman" w:cs="Times New Roman"/>
          <w:sz w:val="21"/>
          <w:szCs w:val="22"/>
        </w:rPr>
        <w:t>3</w:t>
      </w:r>
    </w:p>
    <w:p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rsidR="004B161B" w:rsidRPr="00AF007B" w:rsidRDefault="004B161B" w:rsidP="005466C3">
      <w:pPr>
        <w:spacing w:beforeLines="50" w:afterLines="50"/>
        <w:rPr>
          <w:rFonts w:ascii="Times New Roman" w:hAnsi="Times New Roman" w:cs="Times New Roman"/>
          <w:sz w:val="21"/>
        </w:rPr>
      </w:pPr>
      <w:bookmarkStart w:id="5" w:name="_Hlk521259925"/>
      <w:r w:rsidRPr="00AF007B">
        <w:rPr>
          <w:rFonts w:ascii="Times New Roman" w:hAnsi="Times New Roman" w:cs="Times New Roman"/>
          <w:sz w:val="21"/>
        </w:rPr>
        <w:t xml:space="preserve">At RAN#82 meeting, a study item of regarding Remote Interference Management for NR (NR-RIM) was closed </w:t>
      </w:r>
      <w:fldSimple w:instr=" REF _Ref533782101 \r \h  \* MERGEFORMAT ">
        <w:r w:rsidRPr="00AF007B">
          <w:rPr>
            <w:rFonts w:ascii="Times New Roman" w:hAnsi="Times New Roman" w:cs="Times New Roman"/>
            <w:sz w:val="21"/>
          </w:rPr>
          <w:t>[1]</w:t>
        </w:r>
      </w:fldSimple>
      <w:r w:rsidRPr="00AF007B">
        <w:rPr>
          <w:rFonts w:ascii="Times New Roman" w:hAnsi="Times New Roman" w:cs="Times New Roman"/>
          <w:sz w:val="21"/>
        </w:rPr>
        <w:t xml:space="preserve">, and new work item regarding Cross Link Interference (CLI) handling and Remote Interference Management (RIM) for NR was agreed </w:t>
      </w:r>
      <w:fldSimple w:instr=" REF _Ref533782418 \r \h  \* MERGEFORMAT ">
        <w:r w:rsidRPr="00AF007B">
          <w:rPr>
            <w:rFonts w:ascii="Times New Roman" w:hAnsi="Times New Roman" w:cs="Times New Roman"/>
            <w:sz w:val="21"/>
          </w:rPr>
          <w:t>[2]</w:t>
        </w:r>
      </w:fldSimple>
      <w:r w:rsidRPr="00AF007B">
        <w:rPr>
          <w:rFonts w:ascii="Times New Roman" w:hAnsi="Times New Roman" w:cs="Times New Roman"/>
          <w:sz w:val="21"/>
        </w:rPr>
        <w:t>.</w:t>
      </w:r>
    </w:p>
    <w:p w:rsidR="004B161B" w:rsidRPr="00AF007B" w:rsidRDefault="004B161B" w:rsidP="005466C3">
      <w:pPr>
        <w:spacing w:beforeLines="50" w:afterLines="50"/>
        <w:rPr>
          <w:rFonts w:ascii="Times New Roman" w:hAnsi="Times New Roman" w:cs="Times New Roman"/>
          <w:sz w:val="21"/>
        </w:rPr>
      </w:pPr>
      <w:r w:rsidRPr="00AF007B">
        <w:rPr>
          <w:rFonts w:ascii="Times New Roman" w:hAnsi="Times New Roman" w:cs="Times New Roman"/>
          <w:sz w:val="21"/>
        </w:rPr>
        <w:t xml:space="preserve">In the RIM SI, the frameworks for mechanisms for </w:t>
      </w:r>
      <w:proofErr w:type="spellStart"/>
      <w:r w:rsidRPr="00AF007B">
        <w:rPr>
          <w:rFonts w:ascii="Times New Roman" w:hAnsi="Times New Roman" w:cs="Times New Roman"/>
          <w:sz w:val="21"/>
        </w:rPr>
        <w:t>gNBs</w:t>
      </w:r>
      <w:proofErr w:type="spellEnd"/>
      <w:r w:rsidRPr="00AF007B">
        <w:rPr>
          <w:rFonts w:ascii="Times New Roman" w:hAnsi="Times New Roman" w:cs="Times New Roman"/>
          <w:sz w:val="21"/>
        </w:rPr>
        <w:t xml:space="preserve"> to start and terminate the transmission/ detection of reference signal(s), the functionalities and requirements of the corresponding RS(s) as well as the design of the RS(s), and the backhaul-based coordination mechanisms among </w:t>
      </w:r>
      <w:proofErr w:type="spellStart"/>
      <w:r w:rsidRPr="00AF007B">
        <w:rPr>
          <w:rFonts w:ascii="Times New Roman" w:hAnsi="Times New Roman" w:cs="Times New Roman"/>
          <w:sz w:val="21"/>
        </w:rPr>
        <w:t>gNBs</w:t>
      </w:r>
      <w:proofErr w:type="spellEnd"/>
      <w:r w:rsidRPr="00AF007B">
        <w:rPr>
          <w:rFonts w:ascii="Times New Roman" w:hAnsi="Times New Roman" w:cs="Times New Roman"/>
          <w:sz w:val="21"/>
        </w:rPr>
        <w:t xml:space="preserve"> have been studied, where the outcome and conclusions of the SI was captured in TR 38.866 </w:t>
      </w:r>
      <w:fldSimple w:instr=" REF _Ref533782278 \r \h  \* MERGEFORMAT ">
        <w:r w:rsidRPr="00AF007B">
          <w:rPr>
            <w:rFonts w:ascii="Times New Roman" w:hAnsi="Times New Roman" w:cs="Times New Roman"/>
            <w:sz w:val="21"/>
          </w:rPr>
          <w:t>[3]</w:t>
        </w:r>
      </w:fldSimple>
      <w:r w:rsidRPr="00AF007B">
        <w:rPr>
          <w:rFonts w:ascii="Times New Roman" w:hAnsi="Times New Roman" w:cs="Times New Roman"/>
          <w:sz w:val="21"/>
        </w:rPr>
        <w:t xml:space="preserve">. </w:t>
      </w:r>
    </w:p>
    <w:p w:rsidR="004B161B" w:rsidRPr="00AF007B" w:rsidRDefault="004B161B" w:rsidP="005466C3">
      <w:pPr>
        <w:spacing w:beforeLines="50" w:afterLines="50"/>
        <w:rPr>
          <w:rFonts w:ascii="Times New Roman" w:hAnsi="Times New Roman" w:cs="Times New Roman"/>
          <w:sz w:val="21"/>
        </w:rPr>
      </w:pPr>
      <w:r w:rsidRPr="00AF007B">
        <w:rPr>
          <w:rFonts w:ascii="Times New Roman" w:hAnsi="Times New Roman" w:cs="Times New Roman"/>
          <w:sz w:val="21"/>
        </w:rPr>
        <w:t>The detailed objectives of this WI for RIM are:</w:t>
      </w:r>
    </w:p>
    <w:p w:rsidR="004B161B" w:rsidRPr="00AF007B" w:rsidRDefault="004B161B" w:rsidP="00D27460">
      <w:pPr>
        <w:widowControl/>
        <w:numPr>
          <w:ilvl w:val="0"/>
          <w:numId w:val="9"/>
        </w:numPr>
        <w:overflowPunct w:val="0"/>
        <w:autoSpaceDE w:val="0"/>
        <w:autoSpaceDN w:val="0"/>
        <w:adjustRightInd w:val="0"/>
        <w:spacing w:after="120"/>
        <w:jc w:val="left"/>
        <w:textAlignment w:val="baseline"/>
        <w:rPr>
          <w:rFonts w:ascii="Times New Roman" w:hAnsi="Times New Roman" w:cs="Times New Roman"/>
          <w:sz w:val="21"/>
        </w:rPr>
      </w:pPr>
      <w:r w:rsidRPr="00AF007B">
        <w:rPr>
          <w:rFonts w:ascii="Times New Roman" w:hAnsi="Times New Roman" w:cs="Times New Roman"/>
          <w:sz w:val="21"/>
        </w:rPr>
        <w:t>Specify RIM RS resource and configurations, including [RAN1]</w:t>
      </w:r>
    </w:p>
    <w:p w:rsidR="004B161B" w:rsidRPr="00AF007B" w:rsidRDefault="004B161B" w:rsidP="00D27460">
      <w:pPr>
        <w:widowControl/>
        <w:numPr>
          <w:ilvl w:val="1"/>
          <w:numId w:val="9"/>
        </w:numPr>
        <w:overflowPunct w:val="0"/>
        <w:autoSpaceDE w:val="0"/>
        <w:autoSpaceDN w:val="0"/>
        <w:adjustRightInd w:val="0"/>
        <w:spacing w:after="120"/>
        <w:jc w:val="left"/>
        <w:textAlignment w:val="baseline"/>
        <w:rPr>
          <w:rFonts w:ascii="Times New Roman" w:hAnsi="Times New Roman" w:cs="Times New Roman"/>
          <w:color w:val="000000"/>
          <w:sz w:val="21"/>
          <w:lang w:eastAsia="ko-KR"/>
        </w:rPr>
      </w:pPr>
      <w:r w:rsidRPr="00AF007B">
        <w:rPr>
          <w:rFonts w:ascii="Times New Roman" w:hAnsi="Times New Roman" w:cs="Times New Roman"/>
          <w:color w:val="000000"/>
          <w:sz w:val="21"/>
          <w:lang w:eastAsia="ko-KR"/>
        </w:rPr>
        <w:t>A basic RIM-RS resource</w:t>
      </w:r>
    </w:p>
    <w:p w:rsidR="004B161B" w:rsidRPr="00AF007B" w:rsidRDefault="004B161B" w:rsidP="00D27460">
      <w:pPr>
        <w:widowControl/>
        <w:numPr>
          <w:ilvl w:val="1"/>
          <w:numId w:val="9"/>
        </w:numPr>
        <w:overflowPunct w:val="0"/>
        <w:autoSpaceDE w:val="0"/>
        <w:autoSpaceDN w:val="0"/>
        <w:adjustRightInd w:val="0"/>
        <w:spacing w:after="120"/>
        <w:jc w:val="left"/>
        <w:textAlignment w:val="baseline"/>
        <w:rPr>
          <w:rFonts w:ascii="Times New Roman" w:hAnsi="Times New Roman" w:cs="Times New Roman"/>
          <w:color w:val="000000"/>
          <w:sz w:val="21"/>
        </w:rPr>
      </w:pPr>
      <w:r w:rsidRPr="00AF007B">
        <w:rPr>
          <w:rFonts w:ascii="Times New Roman" w:hAnsi="Times New Roman" w:cs="Times New Roman"/>
          <w:color w:val="000000"/>
          <w:sz w:val="21"/>
        </w:rPr>
        <w:t>Configuration of RIM-RS and distinguishable RIM RS-1/2 resources, including sequence type, time and frequency transmission pattern</w:t>
      </w:r>
    </w:p>
    <w:p w:rsidR="004B161B" w:rsidRPr="00AF007B" w:rsidRDefault="004B161B" w:rsidP="00D27460">
      <w:pPr>
        <w:widowControl/>
        <w:numPr>
          <w:ilvl w:val="1"/>
          <w:numId w:val="10"/>
        </w:numPr>
        <w:overflowPunct w:val="0"/>
        <w:autoSpaceDE w:val="0"/>
        <w:autoSpaceDN w:val="0"/>
        <w:adjustRightInd w:val="0"/>
        <w:snapToGrid w:val="0"/>
        <w:spacing w:after="120"/>
        <w:ind w:left="1434" w:hanging="357"/>
        <w:jc w:val="left"/>
        <w:textAlignment w:val="baseline"/>
        <w:rPr>
          <w:rFonts w:ascii="Times New Roman" w:hAnsi="Times New Roman" w:cs="Times New Roman"/>
          <w:color w:val="000000"/>
          <w:sz w:val="21"/>
        </w:rPr>
      </w:pPr>
      <w:r w:rsidRPr="00AF007B">
        <w:rPr>
          <w:rFonts w:ascii="Times New Roman" w:hAnsi="Times New Roman" w:cs="Times New Roman"/>
          <w:color w:val="000000"/>
          <w:sz w:val="21"/>
        </w:rPr>
        <w:t xml:space="preserve">Determine </w:t>
      </w:r>
      <w:proofErr w:type="spellStart"/>
      <w:r w:rsidRPr="00AF007B">
        <w:rPr>
          <w:rFonts w:ascii="Times New Roman" w:hAnsi="Times New Roman" w:cs="Times New Roman"/>
          <w:color w:val="000000"/>
          <w:sz w:val="21"/>
        </w:rPr>
        <w:t>gNB</w:t>
      </w:r>
      <w:proofErr w:type="spellEnd"/>
      <w:r w:rsidRPr="00AF007B">
        <w:rPr>
          <w:rFonts w:ascii="Times New Roman" w:hAnsi="Times New Roman" w:cs="Times New Roman"/>
          <w:color w:val="000000"/>
          <w:sz w:val="21"/>
        </w:rPr>
        <w:t xml:space="preserve"> set identification information through detection of RIM-RS(s) by implicit or explicit indication. Determine further information that can be carried by the RIM-RS, such as “</w:t>
      </w:r>
      <w:r w:rsidRPr="00AF007B">
        <w:rPr>
          <w:rFonts w:ascii="Times New Roman" w:eastAsia="等线" w:hAnsi="Times New Roman" w:cs="Times New Roman"/>
          <w:color w:val="000000"/>
          <w:sz w:val="21"/>
        </w:rPr>
        <w:t>Ducting phenomenon exists</w:t>
      </w:r>
      <w:r w:rsidRPr="00AF007B">
        <w:rPr>
          <w:rFonts w:ascii="Times New Roman" w:hAnsi="Times New Roman" w:cs="Times New Roman"/>
          <w:color w:val="000000"/>
          <w:sz w:val="21"/>
        </w:rPr>
        <w:t>”</w:t>
      </w:r>
      <w:r w:rsidRPr="00AF007B">
        <w:rPr>
          <w:rFonts w:ascii="Times New Roman" w:eastAsia="等线" w:hAnsi="Times New Roman" w:cs="Times New Roman"/>
          <w:color w:val="000000"/>
          <w:sz w:val="21"/>
        </w:rPr>
        <w:t xml:space="preserve">, </w:t>
      </w:r>
      <w:r w:rsidRPr="00AF007B">
        <w:rPr>
          <w:rFonts w:ascii="Times New Roman" w:hAnsi="Times New Roman" w:cs="Times New Roman"/>
          <w:color w:val="000000"/>
          <w:sz w:val="21"/>
        </w:rPr>
        <w:t>“Enough mitigation” &amp; “Not enough mitigation”</w:t>
      </w:r>
      <w:r w:rsidRPr="00AF007B">
        <w:rPr>
          <w:rFonts w:ascii="Times New Roman" w:eastAsia="等线" w:hAnsi="Times New Roman" w:cs="Times New Roman"/>
          <w:color w:val="000000"/>
          <w:sz w:val="21"/>
        </w:rPr>
        <w:t>,</w:t>
      </w:r>
      <w:r w:rsidRPr="00AF007B">
        <w:rPr>
          <w:rFonts w:ascii="Times New Roman" w:hAnsi="Times New Roman" w:cs="Times New Roman"/>
          <w:color w:val="000000"/>
          <w:sz w:val="21"/>
        </w:rPr>
        <w:t xml:space="preserve">   [RAN1, SA5]</w:t>
      </w:r>
    </w:p>
    <w:p w:rsidR="004B161B" w:rsidRPr="00AF007B" w:rsidRDefault="004B161B" w:rsidP="00D27460">
      <w:pPr>
        <w:widowControl/>
        <w:numPr>
          <w:ilvl w:val="0"/>
          <w:numId w:val="10"/>
        </w:numPr>
        <w:overflowPunct w:val="0"/>
        <w:autoSpaceDE w:val="0"/>
        <w:autoSpaceDN w:val="0"/>
        <w:snapToGrid w:val="0"/>
        <w:spacing w:after="120"/>
        <w:jc w:val="left"/>
        <w:textAlignment w:val="baseline"/>
        <w:rPr>
          <w:rFonts w:ascii="Times New Roman" w:hAnsi="Times New Roman" w:cs="Times New Roman"/>
          <w:color w:val="000000"/>
          <w:sz w:val="21"/>
        </w:rPr>
      </w:pPr>
      <w:r w:rsidRPr="00AF007B">
        <w:rPr>
          <w:rFonts w:ascii="Times New Roman" w:hAnsi="Times New Roman" w:cs="Times New Roman"/>
          <w:color w:val="000000"/>
          <w:sz w:val="21"/>
        </w:rPr>
        <w:t xml:space="preserve">Specify the inter-set RIM backhaul </w:t>
      </w:r>
      <w:proofErr w:type="spellStart"/>
      <w:r w:rsidRPr="00AF007B">
        <w:rPr>
          <w:rFonts w:ascii="Times New Roman" w:hAnsi="Times New Roman" w:cs="Times New Roman"/>
          <w:color w:val="000000"/>
          <w:sz w:val="21"/>
        </w:rPr>
        <w:t>signalling</w:t>
      </w:r>
      <w:proofErr w:type="spellEnd"/>
      <w:r w:rsidRPr="00AF007B">
        <w:rPr>
          <w:rFonts w:ascii="Times New Roman" w:hAnsi="Times New Roman" w:cs="Times New Roman"/>
          <w:color w:val="000000"/>
          <w:sz w:val="21"/>
        </w:rPr>
        <w:t xml:space="preserve"> via the core network to convey the messages of “RIM-RS detected” and “RIM-RS disappeared [RAN3]</w:t>
      </w:r>
    </w:p>
    <w:p w:rsidR="004B161B" w:rsidRPr="00AF007B" w:rsidRDefault="004B161B" w:rsidP="00D27460">
      <w:pPr>
        <w:widowControl/>
        <w:numPr>
          <w:ilvl w:val="0"/>
          <w:numId w:val="10"/>
        </w:numPr>
        <w:overflowPunct w:val="0"/>
        <w:autoSpaceDE w:val="0"/>
        <w:autoSpaceDN w:val="0"/>
        <w:snapToGrid w:val="0"/>
        <w:spacing w:after="120"/>
        <w:jc w:val="left"/>
        <w:textAlignment w:val="baseline"/>
        <w:rPr>
          <w:rFonts w:ascii="Times New Roman" w:hAnsi="Times New Roman" w:cs="Times New Roman"/>
          <w:b/>
          <w:bCs/>
          <w:sz w:val="21"/>
        </w:rPr>
      </w:pPr>
      <w:r w:rsidRPr="00AF007B">
        <w:rPr>
          <w:rFonts w:ascii="Times New Roman" w:eastAsia="等线" w:hAnsi="Times New Roman" w:cs="Times New Roman"/>
          <w:sz w:val="21"/>
        </w:rPr>
        <w:t>Identify corresponding OAM functions to support RIM operation [RAN1, RAN3].</w:t>
      </w:r>
    </w:p>
    <w:p w:rsidR="004B161B" w:rsidRPr="00AF007B" w:rsidRDefault="004B161B" w:rsidP="00E418FC">
      <w:pPr>
        <w:snapToGrid w:val="0"/>
        <w:rPr>
          <w:rFonts w:ascii="Times New Roman" w:hAnsi="Times New Roman" w:cs="Times New Roman"/>
          <w:color w:val="000000"/>
          <w:sz w:val="21"/>
        </w:rPr>
      </w:pPr>
      <w:r w:rsidRPr="00AF007B">
        <w:rPr>
          <w:rFonts w:ascii="Times New Roman" w:hAnsi="Times New Roman" w:cs="Times New Roman"/>
          <w:color w:val="000000"/>
          <w:sz w:val="21"/>
        </w:rPr>
        <w:t xml:space="preserve">Impact on SA5 </w:t>
      </w:r>
    </w:p>
    <w:p w:rsidR="004B161B" w:rsidRPr="00AF007B" w:rsidRDefault="004B161B" w:rsidP="00D27460">
      <w:pPr>
        <w:widowControl/>
        <w:numPr>
          <w:ilvl w:val="0"/>
          <w:numId w:val="10"/>
        </w:numPr>
        <w:overflowPunct w:val="0"/>
        <w:autoSpaceDE w:val="0"/>
        <w:autoSpaceDN w:val="0"/>
        <w:snapToGrid w:val="0"/>
        <w:spacing w:after="120"/>
        <w:jc w:val="left"/>
        <w:textAlignment w:val="baseline"/>
        <w:rPr>
          <w:rFonts w:ascii="Times New Roman" w:hAnsi="Times New Roman" w:cs="Times New Roman"/>
          <w:color w:val="000000"/>
          <w:sz w:val="21"/>
        </w:rPr>
      </w:pPr>
      <w:r w:rsidRPr="00AF007B">
        <w:rPr>
          <w:rFonts w:ascii="Times New Roman" w:eastAsia="等线" w:hAnsi="Times New Roman" w:cs="Times New Roman"/>
          <w:color w:val="000000"/>
          <w:sz w:val="21"/>
        </w:rPr>
        <w:t>Support all necessary bidirectional information exchange with the OAM and/or unidirectional information indication/</w:t>
      </w:r>
      <w:proofErr w:type="spellStart"/>
      <w:r w:rsidRPr="00AF007B">
        <w:rPr>
          <w:rFonts w:ascii="Times New Roman" w:eastAsia="等线" w:hAnsi="Times New Roman" w:cs="Times New Roman"/>
          <w:color w:val="000000"/>
          <w:sz w:val="21"/>
        </w:rPr>
        <w:t>configuation</w:t>
      </w:r>
      <w:proofErr w:type="spellEnd"/>
      <w:r w:rsidRPr="00AF007B">
        <w:rPr>
          <w:rFonts w:ascii="Times New Roman" w:eastAsia="等线" w:hAnsi="Times New Roman" w:cs="Times New Roman"/>
          <w:color w:val="000000"/>
          <w:sz w:val="21"/>
        </w:rPr>
        <w:t xml:space="preserve"> by the OAM for RIM operation as identified by RAN1/RAN3  [SA5]</w:t>
      </w:r>
    </w:p>
    <w:p w:rsidR="004B161B" w:rsidRPr="00AF007B" w:rsidRDefault="004B161B" w:rsidP="00D27460">
      <w:pPr>
        <w:widowControl/>
        <w:numPr>
          <w:ilvl w:val="0"/>
          <w:numId w:val="10"/>
        </w:numPr>
        <w:overflowPunct w:val="0"/>
        <w:autoSpaceDE w:val="0"/>
        <w:autoSpaceDN w:val="0"/>
        <w:snapToGrid w:val="0"/>
        <w:spacing w:after="120"/>
        <w:jc w:val="left"/>
        <w:textAlignment w:val="baseline"/>
        <w:rPr>
          <w:rFonts w:ascii="Times New Roman" w:hAnsi="Times New Roman" w:cs="Times New Roman"/>
          <w:color w:val="000000"/>
          <w:sz w:val="21"/>
        </w:rPr>
      </w:pPr>
      <w:r w:rsidRPr="00AF007B">
        <w:rPr>
          <w:rFonts w:ascii="Times New Roman" w:eastAsia="宋体" w:hAnsi="Times New Roman" w:cs="Times New Roman"/>
          <w:color w:val="000000"/>
          <w:sz w:val="21"/>
        </w:rPr>
        <w:t>Support of multiple configurations for basic RIM-RS transmission, including resource and/or functionality, if not specified in RAN1 [SA5]</w:t>
      </w:r>
    </w:p>
    <w:p w:rsidR="004B161B" w:rsidRPr="00AF007B" w:rsidRDefault="004B161B" w:rsidP="00E418FC">
      <w:pPr>
        <w:snapToGrid w:val="0"/>
        <w:rPr>
          <w:rFonts w:ascii="Times New Roman" w:hAnsi="Times New Roman" w:cs="Times New Roman"/>
          <w:color w:val="000000"/>
          <w:sz w:val="21"/>
        </w:rPr>
      </w:pPr>
      <w:r w:rsidRPr="00AF007B">
        <w:rPr>
          <w:rFonts w:ascii="Times New Roman" w:hAnsi="Times New Roman" w:cs="Times New Roman"/>
          <w:color w:val="000000"/>
          <w:sz w:val="21"/>
        </w:rPr>
        <w:t>Impact on SA 2</w:t>
      </w:r>
    </w:p>
    <w:p w:rsidR="004B161B" w:rsidRPr="00AF007B" w:rsidRDefault="004B161B" w:rsidP="00D27460">
      <w:pPr>
        <w:widowControl/>
        <w:numPr>
          <w:ilvl w:val="0"/>
          <w:numId w:val="12"/>
        </w:numPr>
        <w:overflowPunct w:val="0"/>
        <w:autoSpaceDE w:val="0"/>
        <w:autoSpaceDN w:val="0"/>
        <w:adjustRightInd w:val="0"/>
        <w:snapToGrid w:val="0"/>
        <w:spacing w:after="120"/>
        <w:jc w:val="left"/>
        <w:textAlignment w:val="baseline"/>
        <w:rPr>
          <w:rFonts w:ascii="Times New Roman" w:hAnsi="Times New Roman" w:cs="Times New Roman"/>
          <w:color w:val="000000"/>
          <w:sz w:val="21"/>
        </w:rPr>
      </w:pPr>
      <w:r w:rsidRPr="00AF007B">
        <w:rPr>
          <w:rFonts w:ascii="Times New Roman" w:hAnsi="Times New Roman" w:cs="Times New Roman"/>
          <w:color w:val="000000"/>
          <w:sz w:val="11"/>
          <w:szCs w:val="14"/>
        </w:rPr>
        <w:t xml:space="preserve"> </w:t>
      </w:r>
      <w:r w:rsidRPr="00AF007B">
        <w:rPr>
          <w:rFonts w:ascii="Times New Roman" w:hAnsi="Times New Roman" w:cs="Times New Roman"/>
          <w:color w:val="000000"/>
          <w:sz w:val="21"/>
        </w:rPr>
        <w:t>If needed, coordinate with SA2 to support core-network based inter-</w:t>
      </w:r>
      <w:proofErr w:type="spellStart"/>
      <w:r w:rsidRPr="00AF007B">
        <w:rPr>
          <w:rFonts w:ascii="Times New Roman" w:hAnsi="Times New Roman" w:cs="Times New Roman"/>
          <w:color w:val="000000"/>
          <w:sz w:val="21"/>
        </w:rPr>
        <w:t>gNB</w:t>
      </w:r>
      <w:proofErr w:type="spellEnd"/>
      <w:r w:rsidRPr="00AF007B">
        <w:rPr>
          <w:rFonts w:ascii="Times New Roman" w:hAnsi="Times New Roman" w:cs="Times New Roman"/>
          <w:color w:val="000000"/>
          <w:sz w:val="21"/>
        </w:rPr>
        <w:t xml:space="preserve"> coordination solutions</w:t>
      </w:r>
      <w:r w:rsidRPr="00AF007B">
        <w:rPr>
          <w:rFonts w:ascii="Times New Roman" w:eastAsia="宋体" w:hAnsi="Times New Roman" w:cs="Times New Roman"/>
          <w:color w:val="000000"/>
          <w:sz w:val="21"/>
        </w:rPr>
        <w:t>[SA2]</w:t>
      </w:r>
    </w:p>
    <w:p w:rsidR="00160481" w:rsidRDefault="00160481" w:rsidP="00E418FC">
      <w:pPr>
        <w:pStyle w:val="15"/>
        <w:spacing w:before="120" w:after="120" w:line="240" w:lineRule="auto"/>
        <w:ind w:leftChars="0" w:left="0"/>
        <w:rPr>
          <w:rFonts w:eastAsiaTheme="minorEastAsia"/>
          <w:sz w:val="21"/>
          <w:lang w:eastAsia="zh-CN"/>
        </w:rPr>
      </w:pPr>
    </w:p>
    <w:p w:rsidR="00B06521" w:rsidRPr="00E418FC" w:rsidRDefault="004B6A00" w:rsidP="00E418FC">
      <w:pPr>
        <w:pStyle w:val="15"/>
        <w:spacing w:before="120" w:after="120" w:afterAutospacing="0" w:line="240" w:lineRule="auto"/>
        <w:ind w:leftChars="0" w:left="0"/>
        <w:rPr>
          <w:rFonts w:eastAsiaTheme="minorEastAsia"/>
          <w:sz w:val="20"/>
          <w:lang w:eastAsia="zh-CN"/>
        </w:rPr>
      </w:pPr>
      <w:r w:rsidRPr="00E418FC">
        <w:rPr>
          <w:rFonts w:eastAsiaTheme="minorEastAsia"/>
          <w:sz w:val="20"/>
          <w:lang w:eastAsia="zh-CN"/>
        </w:rPr>
        <w:t xml:space="preserve">At RAN1 </w:t>
      </w:r>
      <w:proofErr w:type="spellStart"/>
      <w:r w:rsidRPr="00E418FC">
        <w:rPr>
          <w:rFonts w:eastAsiaTheme="minorEastAsia"/>
          <w:sz w:val="20"/>
          <w:lang w:eastAsia="zh-CN"/>
        </w:rPr>
        <w:t>Adhoc</w:t>
      </w:r>
      <w:proofErr w:type="spellEnd"/>
      <w:r w:rsidRPr="00E418FC">
        <w:rPr>
          <w:rFonts w:eastAsiaTheme="minorEastAsia"/>
          <w:sz w:val="20"/>
          <w:lang w:eastAsia="zh-CN"/>
        </w:rPr>
        <w:t xml:space="preserve"> 1901 meeting</w:t>
      </w:r>
      <w:r w:rsidR="00DE7C56" w:rsidRPr="00E418FC">
        <w:rPr>
          <w:rFonts w:eastAsiaTheme="minorEastAsia"/>
          <w:sz w:val="20"/>
          <w:lang w:eastAsia="zh-CN"/>
        </w:rPr>
        <w:t xml:space="preserve">, </w:t>
      </w:r>
      <w:r w:rsidR="00D34101">
        <w:rPr>
          <w:rFonts w:eastAsiaTheme="minorEastAsia"/>
          <w:sz w:val="20"/>
          <w:lang w:eastAsia="zh-CN"/>
        </w:rPr>
        <w:t>many</w:t>
      </w:r>
      <w:r w:rsidR="008767EE" w:rsidRPr="00E418FC">
        <w:rPr>
          <w:rFonts w:eastAsiaTheme="minorEastAsia"/>
          <w:sz w:val="20"/>
          <w:lang w:eastAsia="zh-CN"/>
        </w:rPr>
        <w:t xml:space="preserve"> agreements were achieved</w:t>
      </w:r>
      <w:r w:rsidR="000A49F0">
        <w:rPr>
          <w:rFonts w:eastAsiaTheme="minorEastAsia"/>
          <w:sz w:val="20"/>
          <w:lang w:eastAsia="zh-CN"/>
        </w:rPr>
        <w:t xml:space="preserve"> </w:t>
      </w:r>
      <w:r w:rsidR="004D6D77">
        <w:rPr>
          <w:rFonts w:eastAsiaTheme="minorEastAsia"/>
          <w:sz w:val="20"/>
          <w:lang w:eastAsia="zh-CN"/>
        </w:rPr>
        <w:fldChar w:fldCharType="begin"/>
      </w:r>
      <w:r w:rsidR="000A49F0">
        <w:rPr>
          <w:rFonts w:eastAsiaTheme="minorEastAsia"/>
          <w:sz w:val="20"/>
          <w:lang w:eastAsia="zh-CN"/>
        </w:rPr>
        <w:instrText xml:space="preserve"> REF _Ref790564 \r \h </w:instrText>
      </w:r>
      <w:r w:rsidR="004D6D77">
        <w:rPr>
          <w:rFonts w:eastAsiaTheme="minorEastAsia"/>
          <w:sz w:val="20"/>
          <w:lang w:eastAsia="zh-CN"/>
        </w:rPr>
      </w:r>
      <w:r w:rsidR="004D6D77">
        <w:rPr>
          <w:rFonts w:eastAsiaTheme="minorEastAsia"/>
          <w:sz w:val="20"/>
          <w:lang w:eastAsia="zh-CN"/>
        </w:rPr>
        <w:fldChar w:fldCharType="separate"/>
      </w:r>
      <w:r w:rsidR="000A49F0">
        <w:rPr>
          <w:rFonts w:eastAsiaTheme="minorEastAsia"/>
          <w:sz w:val="20"/>
          <w:lang w:eastAsia="zh-CN"/>
        </w:rPr>
        <w:t>[4]</w:t>
      </w:r>
      <w:r w:rsidR="004D6D77">
        <w:rPr>
          <w:rFonts w:eastAsiaTheme="minorEastAsia"/>
          <w:sz w:val="20"/>
          <w:lang w:eastAsia="zh-CN"/>
        </w:rPr>
        <w:fldChar w:fldCharType="end"/>
      </w:r>
      <w:r w:rsidR="008767EE" w:rsidRPr="00E418FC">
        <w:rPr>
          <w:rFonts w:eastAsiaTheme="minorEastAsia"/>
          <w:sz w:val="20"/>
          <w:lang w:eastAsia="zh-CN"/>
        </w:rPr>
        <w:t xml:space="preserve">, </w:t>
      </w:r>
    </w:p>
    <w:p w:rsidR="00B06521" w:rsidRPr="00E418FC" w:rsidRDefault="00160481" w:rsidP="00E418FC">
      <w:pPr>
        <w:pStyle w:val="15"/>
        <w:spacing w:before="120" w:after="120" w:afterAutospacing="0" w:line="240" w:lineRule="auto"/>
        <w:ind w:leftChars="0" w:left="0"/>
        <w:rPr>
          <w:rFonts w:eastAsiaTheme="minorEastAsia"/>
          <w:i/>
          <w:sz w:val="20"/>
          <w:u w:val="single"/>
          <w:lang w:eastAsia="zh-CN"/>
        </w:rPr>
      </w:pPr>
      <w:r w:rsidRPr="00E418FC">
        <w:rPr>
          <w:rFonts w:eastAsiaTheme="minorEastAsia"/>
          <w:i/>
          <w:sz w:val="20"/>
          <w:u w:val="single"/>
          <w:lang w:eastAsia="zh-CN"/>
        </w:rPr>
        <w:t xml:space="preserve">Regarding </w:t>
      </w:r>
      <w:r w:rsidR="00A832CA" w:rsidRPr="00E418FC">
        <w:rPr>
          <w:rFonts w:eastAsiaTheme="minorEastAsia"/>
          <w:i/>
          <w:sz w:val="20"/>
          <w:u w:val="single"/>
          <w:lang w:eastAsia="zh-CN"/>
        </w:rPr>
        <w:t>general</w:t>
      </w:r>
      <w:r w:rsidR="00A446E8" w:rsidRPr="00E418FC">
        <w:rPr>
          <w:rFonts w:eastAsiaTheme="minorEastAsia"/>
          <w:i/>
          <w:sz w:val="20"/>
          <w:u w:val="single"/>
          <w:lang w:eastAsia="zh-CN"/>
        </w:rPr>
        <w:t xml:space="preserve"> consideration on</w:t>
      </w:r>
      <w:r w:rsidR="00A832CA" w:rsidRPr="00E418FC">
        <w:rPr>
          <w:rFonts w:eastAsiaTheme="minorEastAsia"/>
          <w:i/>
          <w:sz w:val="20"/>
          <w:u w:val="single"/>
          <w:lang w:eastAsia="zh-CN"/>
        </w:rPr>
        <w:t xml:space="preserve"> mapping rule </w:t>
      </w:r>
      <w:r w:rsidR="0034226D" w:rsidRPr="00E418FC">
        <w:rPr>
          <w:rFonts w:eastAsiaTheme="minorEastAsia"/>
          <w:i/>
          <w:sz w:val="20"/>
          <w:u w:val="single"/>
          <w:lang w:eastAsia="zh-CN"/>
        </w:rPr>
        <w:t>between the RIM-RS indices and Set ID</w:t>
      </w:r>
    </w:p>
    <w:p w:rsidR="00886836" w:rsidRPr="00E418FC" w:rsidRDefault="00886836" w:rsidP="00E418FC">
      <w:pPr>
        <w:rPr>
          <w:rFonts w:ascii="Times New Roman" w:hAnsi="Times New Roman" w:cs="Times New Roman"/>
          <w:b/>
          <w:sz w:val="20"/>
          <w:szCs w:val="20"/>
          <w:highlight w:val="green"/>
          <w:lang/>
        </w:rPr>
      </w:pPr>
      <w:r w:rsidRPr="00E418FC">
        <w:rPr>
          <w:rFonts w:ascii="Times New Roman" w:hAnsi="Times New Roman" w:cs="Times New Roman"/>
          <w:b/>
          <w:sz w:val="20"/>
          <w:szCs w:val="20"/>
          <w:highlight w:val="green"/>
          <w:lang/>
        </w:rPr>
        <w:t>Agreement</w:t>
      </w:r>
    </w:p>
    <w:p w:rsidR="00886836" w:rsidRPr="00E418FC" w:rsidRDefault="00886836"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Specification defines unique RIM-RS indices for indication of RIM-RS resources (in time-domain, frequency-domain, and sequence)</w:t>
      </w:r>
    </w:p>
    <w:p w:rsidR="00886836" w:rsidRPr="00E418FC" w:rsidRDefault="00886836"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Specification provides configurable mapping rule between the RIM-RS indices and Set ID;</w:t>
      </w:r>
    </w:p>
    <w:p w:rsidR="00886836" w:rsidRPr="00E418FC" w:rsidRDefault="00886836" w:rsidP="00D27460">
      <w:pPr>
        <w:pStyle w:val="af9"/>
        <w:numPr>
          <w:ilvl w:val="0"/>
          <w:numId w:val="19"/>
        </w:numPr>
        <w:spacing w:beforeLines="0" w:afterLines="0"/>
        <w:ind w:left="720" w:firstLineChars="0"/>
        <w:rPr>
          <w:rFonts w:cs="Times New Roman"/>
          <w:color w:val="000000"/>
          <w:sz w:val="20"/>
          <w:szCs w:val="20"/>
          <w:highlight w:val="yellow"/>
        </w:rPr>
      </w:pPr>
      <w:r w:rsidRPr="00E418FC">
        <w:rPr>
          <w:rFonts w:cs="Times New Roman"/>
          <w:color w:val="000000"/>
          <w:sz w:val="20"/>
          <w:szCs w:val="20"/>
          <w:highlight w:val="yellow"/>
        </w:rPr>
        <w:t>FFS: Details on how to handle repetition</w:t>
      </w:r>
    </w:p>
    <w:p w:rsidR="00886836" w:rsidRPr="00E418FC" w:rsidRDefault="00886836"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 xml:space="preserve">Note that the configurable mapping rule should be available and common to all </w:t>
      </w:r>
      <w:proofErr w:type="spellStart"/>
      <w:r w:rsidRPr="00E418FC">
        <w:rPr>
          <w:rFonts w:cs="Times New Roman"/>
          <w:color w:val="000000"/>
          <w:sz w:val="20"/>
          <w:szCs w:val="20"/>
        </w:rPr>
        <w:t>gNBs</w:t>
      </w:r>
      <w:proofErr w:type="spellEnd"/>
    </w:p>
    <w:p w:rsidR="007E491C" w:rsidRPr="00E418FC" w:rsidRDefault="007E491C" w:rsidP="00E418FC">
      <w:pPr>
        <w:pStyle w:val="15"/>
        <w:spacing w:before="120" w:after="120" w:afterAutospacing="0" w:line="240" w:lineRule="auto"/>
        <w:ind w:leftChars="0" w:left="0"/>
        <w:rPr>
          <w:b/>
          <w:sz w:val="20"/>
          <w:highlight w:val="green"/>
          <w:lang w:eastAsia="zh-CN"/>
        </w:rPr>
      </w:pPr>
    </w:p>
    <w:p w:rsidR="000B4B23" w:rsidRPr="00E418FC" w:rsidRDefault="000B4B23" w:rsidP="00E418FC">
      <w:pPr>
        <w:pStyle w:val="15"/>
        <w:spacing w:before="120" w:after="120" w:afterAutospacing="0" w:line="240" w:lineRule="auto"/>
        <w:ind w:leftChars="0" w:left="0"/>
        <w:rPr>
          <w:sz w:val="20"/>
          <w:highlight w:val="green"/>
        </w:rPr>
      </w:pPr>
      <w:r w:rsidRPr="00E418FC">
        <w:rPr>
          <w:b/>
          <w:sz w:val="20"/>
          <w:highlight w:val="green"/>
          <w:lang w:eastAsia="zh-CN"/>
        </w:rPr>
        <w:t>Agreement</w:t>
      </w:r>
    </w:p>
    <w:p w:rsidR="000B4B23" w:rsidRPr="00E418FC" w:rsidRDefault="000B4B23" w:rsidP="00E418FC">
      <w:pPr>
        <w:pStyle w:val="15"/>
        <w:spacing w:beforeLines="0" w:afterLines="0" w:afterAutospacing="0" w:line="240" w:lineRule="auto"/>
        <w:ind w:leftChars="0" w:left="0"/>
        <w:rPr>
          <w:sz w:val="20"/>
          <w:lang w:eastAsia="zh-CN"/>
        </w:rPr>
      </w:pPr>
      <w:r w:rsidRPr="00E418FC">
        <w:rPr>
          <w:sz w:val="20"/>
          <w:lang w:eastAsia="zh-CN"/>
        </w:rPr>
        <w:t xml:space="preserve">A </w:t>
      </w:r>
      <w:proofErr w:type="spellStart"/>
      <w:r w:rsidRPr="00E418FC">
        <w:rPr>
          <w:sz w:val="20"/>
          <w:lang w:eastAsia="zh-CN"/>
        </w:rPr>
        <w:t>gNB</w:t>
      </w:r>
      <w:proofErr w:type="spellEnd"/>
      <w:r w:rsidRPr="00E418FC">
        <w:rPr>
          <w:sz w:val="20"/>
          <w:lang w:eastAsia="zh-CN"/>
        </w:rPr>
        <w:t xml:space="preserve"> can be configured with multiple set IDs</w:t>
      </w:r>
    </w:p>
    <w:p w:rsidR="000B4B23" w:rsidRPr="00E418FC" w:rsidRDefault="000B4B23"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For each set ID, multiple RIM-RS configurations can be configured</w:t>
      </w:r>
    </w:p>
    <w:p w:rsidR="000B4B23" w:rsidRPr="00E418FC" w:rsidRDefault="000B4B23"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lastRenderedPageBreak/>
        <w:t xml:space="preserve">From RX </w:t>
      </w:r>
      <w:proofErr w:type="spellStart"/>
      <w:r w:rsidRPr="00E418FC">
        <w:rPr>
          <w:rFonts w:cs="Times New Roman"/>
          <w:color w:val="000000"/>
          <w:sz w:val="20"/>
          <w:szCs w:val="20"/>
        </w:rPr>
        <w:t>gNB</w:t>
      </w:r>
      <w:proofErr w:type="spellEnd"/>
      <w:r w:rsidRPr="00E418FC">
        <w:rPr>
          <w:rFonts w:cs="Times New Roman"/>
          <w:color w:val="000000"/>
          <w:sz w:val="20"/>
          <w:szCs w:val="20"/>
        </w:rPr>
        <w:t xml:space="preserve"> perspective, there is no additional handling required compared to multiple </w:t>
      </w:r>
      <w:proofErr w:type="spellStart"/>
      <w:r w:rsidRPr="00E418FC">
        <w:rPr>
          <w:rFonts w:cs="Times New Roman"/>
          <w:color w:val="000000"/>
          <w:sz w:val="20"/>
          <w:szCs w:val="20"/>
        </w:rPr>
        <w:t>gNBs</w:t>
      </w:r>
      <w:proofErr w:type="spellEnd"/>
      <w:r w:rsidRPr="00E418FC">
        <w:rPr>
          <w:rFonts w:cs="Times New Roman"/>
          <w:color w:val="000000"/>
          <w:sz w:val="20"/>
          <w:szCs w:val="20"/>
        </w:rPr>
        <w:t xml:space="preserve"> with each </w:t>
      </w:r>
      <w:proofErr w:type="spellStart"/>
      <w:r w:rsidRPr="00E418FC">
        <w:rPr>
          <w:rFonts w:cs="Times New Roman"/>
          <w:color w:val="000000"/>
          <w:sz w:val="20"/>
          <w:szCs w:val="20"/>
        </w:rPr>
        <w:t>gNB</w:t>
      </w:r>
      <w:proofErr w:type="spellEnd"/>
      <w:r w:rsidRPr="00E418FC">
        <w:rPr>
          <w:rFonts w:cs="Times New Roman"/>
          <w:color w:val="000000"/>
          <w:sz w:val="20"/>
          <w:szCs w:val="20"/>
        </w:rPr>
        <w:t xml:space="preserve"> configured with a single set ID</w:t>
      </w:r>
    </w:p>
    <w:p w:rsidR="002B0B93" w:rsidRPr="00E418FC" w:rsidRDefault="002B0B93" w:rsidP="00E418FC">
      <w:pPr>
        <w:pStyle w:val="15"/>
        <w:spacing w:before="120" w:after="120" w:afterAutospacing="0" w:line="240" w:lineRule="auto"/>
        <w:ind w:leftChars="0" w:left="0"/>
        <w:rPr>
          <w:rFonts w:eastAsia="Yu Mincho"/>
          <w:sz w:val="20"/>
          <w:lang w:val="en-US"/>
        </w:rPr>
      </w:pPr>
    </w:p>
    <w:p w:rsidR="007E491C" w:rsidRPr="00E418FC" w:rsidRDefault="007E491C" w:rsidP="00E418FC">
      <w:pPr>
        <w:pStyle w:val="15"/>
        <w:spacing w:before="120" w:after="120" w:afterAutospacing="0" w:line="240" w:lineRule="auto"/>
        <w:ind w:leftChars="0" w:left="0"/>
        <w:rPr>
          <w:rFonts w:eastAsiaTheme="minorEastAsia"/>
          <w:i/>
          <w:sz w:val="20"/>
          <w:u w:val="single"/>
          <w:lang w:eastAsia="zh-CN"/>
        </w:rPr>
      </w:pPr>
      <w:r w:rsidRPr="00E418FC">
        <w:rPr>
          <w:rFonts w:eastAsiaTheme="minorEastAsia"/>
          <w:i/>
          <w:sz w:val="20"/>
          <w:u w:val="single"/>
          <w:lang w:eastAsia="zh-CN"/>
        </w:rPr>
        <w:t xml:space="preserve">Regarding </w:t>
      </w:r>
      <w:r w:rsidR="005648F3" w:rsidRPr="00E418FC">
        <w:rPr>
          <w:rFonts w:eastAsiaTheme="minorEastAsia"/>
          <w:i/>
          <w:sz w:val="20"/>
          <w:u w:val="single"/>
          <w:lang w:eastAsia="zh-CN"/>
        </w:rPr>
        <w:t>functionalities of RIM-RS as well as differentiation mechanisms</w:t>
      </w:r>
    </w:p>
    <w:p w:rsidR="00F9184E" w:rsidRPr="00E418FC" w:rsidRDefault="00F9184E" w:rsidP="00E418FC">
      <w:pPr>
        <w:rPr>
          <w:rFonts w:ascii="Times New Roman" w:hAnsi="Times New Roman" w:cs="Times New Roman"/>
          <w:sz w:val="20"/>
          <w:szCs w:val="20"/>
          <w:highlight w:val="green"/>
        </w:rPr>
      </w:pPr>
      <w:r w:rsidRPr="00E418FC">
        <w:rPr>
          <w:rFonts w:ascii="Times New Roman" w:hAnsi="Times New Roman" w:cs="Times New Roman"/>
          <w:b/>
          <w:sz w:val="20"/>
          <w:szCs w:val="20"/>
          <w:highlight w:val="green"/>
        </w:rPr>
        <w:t>Agreement</w:t>
      </w:r>
    </w:p>
    <w:p w:rsidR="00F9184E" w:rsidRPr="00E418FC" w:rsidRDefault="00F9184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OAM configures RIM-RS configurations and provide necessary additional configuration information for one or more of functionalities of RIM-RS.</w:t>
      </w:r>
    </w:p>
    <w:p w:rsidR="00F9184E" w:rsidRPr="00E418FC" w:rsidRDefault="00F9184E" w:rsidP="00D27460">
      <w:pPr>
        <w:pStyle w:val="af9"/>
        <w:numPr>
          <w:ilvl w:val="1"/>
          <w:numId w:val="19"/>
        </w:numPr>
        <w:spacing w:beforeLines="0" w:afterLines="0"/>
        <w:ind w:left="1440" w:firstLineChars="0"/>
        <w:rPr>
          <w:rFonts w:cs="Times New Roman"/>
          <w:color w:val="000000"/>
          <w:sz w:val="20"/>
          <w:szCs w:val="20"/>
        </w:rPr>
      </w:pPr>
      <w:r w:rsidRPr="00E418FC">
        <w:rPr>
          <w:rFonts w:cs="Times New Roman"/>
          <w:color w:val="000000"/>
          <w:sz w:val="20"/>
          <w:szCs w:val="20"/>
        </w:rPr>
        <w:t>RIM-RS configuration refers to the parameter set that includes sequence, time-frequency resource, periodicity, etc</w:t>
      </w:r>
    </w:p>
    <w:p w:rsidR="00F9184E" w:rsidRPr="00E418FC" w:rsidRDefault="00F9184E" w:rsidP="00D27460">
      <w:pPr>
        <w:pStyle w:val="af9"/>
        <w:numPr>
          <w:ilvl w:val="0"/>
          <w:numId w:val="19"/>
        </w:numPr>
        <w:spacing w:beforeLines="0" w:afterLines="0"/>
        <w:ind w:left="720" w:firstLineChars="0"/>
        <w:rPr>
          <w:rFonts w:cs="Times New Roman"/>
          <w:color w:val="000000"/>
          <w:sz w:val="20"/>
          <w:szCs w:val="20"/>
          <w:highlight w:val="yellow"/>
        </w:rPr>
      </w:pPr>
      <w:r w:rsidRPr="00E418FC">
        <w:rPr>
          <w:rFonts w:cs="Times New Roman"/>
          <w:color w:val="000000"/>
          <w:sz w:val="20"/>
          <w:szCs w:val="20"/>
          <w:highlight w:val="yellow"/>
        </w:rPr>
        <w:t xml:space="preserve">FFS: detailed </w:t>
      </w:r>
      <w:proofErr w:type="spellStart"/>
      <w:r w:rsidRPr="00E418FC">
        <w:rPr>
          <w:rFonts w:cs="Times New Roman"/>
          <w:color w:val="000000"/>
          <w:sz w:val="20"/>
          <w:szCs w:val="20"/>
          <w:highlight w:val="yellow"/>
        </w:rPr>
        <w:t>signalling</w:t>
      </w:r>
      <w:proofErr w:type="spellEnd"/>
      <w:r w:rsidRPr="00E418FC">
        <w:rPr>
          <w:rFonts w:cs="Times New Roman"/>
          <w:color w:val="000000"/>
          <w:sz w:val="20"/>
          <w:szCs w:val="20"/>
          <w:highlight w:val="yellow"/>
        </w:rPr>
        <w:t xml:space="preserve"> for RIM-RS configuration for repetition and near/far functionality indication,</w:t>
      </w:r>
    </w:p>
    <w:p w:rsidR="00F9184E" w:rsidRPr="00E418FC" w:rsidRDefault="00F9184E" w:rsidP="00D27460">
      <w:pPr>
        <w:pStyle w:val="af9"/>
        <w:numPr>
          <w:ilvl w:val="1"/>
          <w:numId w:val="19"/>
        </w:numPr>
        <w:spacing w:beforeLines="0" w:afterLines="0"/>
        <w:ind w:left="1440" w:firstLineChars="0"/>
        <w:rPr>
          <w:rFonts w:cs="Times New Roman"/>
          <w:sz w:val="20"/>
          <w:szCs w:val="20"/>
          <w:highlight w:val="yellow"/>
        </w:rPr>
      </w:pPr>
      <w:r w:rsidRPr="00E418FC">
        <w:rPr>
          <w:rFonts w:cs="Times New Roman"/>
          <w:sz w:val="20"/>
          <w:szCs w:val="20"/>
          <w:highlight w:val="yellow"/>
        </w:rPr>
        <w:t>FFS: How to support repetition by configuration, as well as if explicit indication of near/far functionality is needed</w:t>
      </w:r>
    </w:p>
    <w:p w:rsidR="00C61C6B" w:rsidRPr="00E418FC" w:rsidRDefault="00C61C6B" w:rsidP="00E418FC">
      <w:pPr>
        <w:pStyle w:val="15"/>
        <w:spacing w:beforeLines="0" w:afterLines="0" w:afterAutospacing="0" w:line="240" w:lineRule="auto"/>
        <w:ind w:leftChars="0" w:left="0"/>
        <w:rPr>
          <w:rFonts w:eastAsia="Yu Mincho"/>
          <w:sz w:val="20"/>
          <w:lang w:val="en-US"/>
        </w:rPr>
      </w:pPr>
    </w:p>
    <w:p w:rsidR="00F9184E" w:rsidRPr="00E418FC" w:rsidRDefault="00F9184E" w:rsidP="00E418FC">
      <w:pPr>
        <w:rPr>
          <w:rFonts w:ascii="Times New Roman" w:eastAsia="宋体" w:hAnsi="Times New Roman" w:cs="Times New Roman"/>
          <w:b/>
          <w:sz w:val="20"/>
          <w:szCs w:val="20"/>
          <w:highlight w:val="green"/>
        </w:rPr>
      </w:pPr>
      <w:r w:rsidRPr="00E418FC">
        <w:rPr>
          <w:rFonts w:ascii="Times New Roman" w:eastAsia="宋体" w:hAnsi="Times New Roman" w:cs="Times New Roman"/>
          <w:b/>
          <w:sz w:val="20"/>
          <w:szCs w:val="20"/>
          <w:highlight w:val="green"/>
        </w:rPr>
        <w:t>Agreement</w:t>
      </w:r>
    </w:p>
    <w:p w:rsidR="00F9184E" w:rsidRPr="00E418FC" w:rsidRDefault="00F9184E" w:rsidP="00E418FC">
      <w:pPr>
        <w:rPr>
          <w:rFonts w:ascii="Times New Roman" w:eastAsia="宋体" w:hAnsi="Times New Roman" w:cs="Times New Roman"/>
          <w:sz w:val="20"/>
          <w:szCs w:val="20"/>
        </w:rPr>
      </w:pPr>
      <w:r w:rsidRPr="00E418FC">
        <w:rPr>
          <w:rFonts w:ascii="Times New Roman" w:eastAsia="宋体" w:hAnsi="Times New Roman" w:cs="Times New Roman"/>
          <w:sz w:val="20"/>
          <w:szCs w:val="20"/>
        </w:rPr>
        <w:t xml:space="preserve">From the same transmitting </w:t>
      </w:r>
      <w:proofErr w:type="spellStart"/>
      <w:r w:rsidRPr="00E418FC">
        <w:rPr>
          <w:rFonts w:ascii="Times New Roman" w:eastAsia="宋体" w:hAnsi="Times New Roman" w:cs="Times New Roman"/>
          <w:sz w:val="20"/>
          <w:szCs w:val="20"/>
        </w:rPr>
        <w:t>gNB</w:t>
      </w:r>
      <w:proofErr w:type="spellEnd"/>
      <w:r w:rsidRPr="00E418FC">
        <w:rPr>
          <w:rFonts w:ascii="Times New Roman" w:eastAsia="宋体" w:hAnsi="Times New Roman" w:cs="Times New Roman"/>
          <w:sz w:val="20"/>
          <w:szCs w:val="20"/>
        </w:rPr>
        <w:t xml:space="preserve"> perspective, RS-1 and RS-2 differentiation is done in time domain only</w:t>
      </w:r>
    </w:p>
    <w:p w:rsidR="00F9184E" w:rsidRPr="00E418FC" w:rsidRDefault="00F9184E" w:rsidP="00E418FC">
      <w:pPr>
        <w:rPr>
          <w:rFonts w:ascii="Times New Roman" w:eastAsia="宋体" w:hAnsi="Times New Roman" w:cs="Times New Roman"/>
          <w:sz w:val="20"/>
          <w:szCs w:val="20"/>
        </w:rPr>
      </w:pPr>
    </w:p>
    <w:p w:rsidR="00F9184E" w:rsidRPr="00E418FC" w:rsidRDefault="00F9184E" w:rsidP="00E418FC">
      <w:pPr>
        <w:pStyle w:val="B1"/>
        <w:spacing w:beforeLines="0" w:afterLines="0"/>
        <w:ind w:left="0" w:firstLine="0"/>
        <w:jc w:val="both"/>
        <w:rPr>
          <w:sz w:val="20"/>
          <w:szCs w:val="20"/>
          <w:highlight w:val="green"/>
        </w:rPr>
      </w:pPr>
      <w:r w:rsidRPr="00E418FC">
        <w:rPr>
          <w:b/>
          <w:sz w:val="20"/>
          <w:szCs w:val="20"/>
          <w:highlight w:val="green"/>
        </w:rPr>
        <w:t>Agreement</w:t>
      </w:r>
    </w:p>
    <w:p w:rsidR="00F9184E" w:rsidRPr="00E418FC" w:rsidRDefault="00F9184E" w:rsidP="00E418FC">
      <w:pPr>
        <w:pStyle w:val="B1"/>
        <w:spacing w:beforeLines="0" w:afterLines="0"/>
        <w:ind w:left="0" w:firstLine="0"/>
        <w:jc w:val="both"/>
        <w:rPr>
          <w:sz w:val="20"/>
          <w:szCs w:val="20"/>
        </w:rPr>
      </w:pPr>
      <w:r w:rsidRPr="00E418FC">
        <w:rPr>
          <w:rFonts w:eastAsia="宋体"/>
          <w:sz w:val="20"/>
          <w:szCs w:val="20"/>
        </w:rPr>
        <w:t xml:space="preserve">For different </w:t>
      </w:r>
      <w:proofErr w:type="spellStart"/>
      <w:r w:rsidRPr="00E418FC">
        <w:rPr>
          <w:rFonts w:eastAsia="宋体"/>
          <w:sz w:val="20"/>
          <w:szCs w:val="20"/>
        </w:rPr>
        <w:t>gNB</w:t>
      </w:r>
      <w:proofErr w:type="spellEnd"/>
      <w:r w:rsidRPr="00E418FC">
        <w:rPr>
          <w:rFonts w:eastAsia="宋体"/>
          <w:sz w:val="20"/>
          <w:szCs w:val="20"/>
        </w:rPr>
        <w:t xml:space="preserve"> in a network, RS-1 and RS-2 differentiation is done in time domain only.</w:t>
      </w:r>
    </w:p>
    <w:p w:rsidR="00F9184E" w:rsidRPr="00E418FC" w:rsidRDefault="00F9184E" w:rsidP="00E418FC">
      <w:pPr>
        <w:rPr>
          <w:rFonts w:ascii="Times New Roman" w:eastAsia="宋体" w:hAnsi="Times New Roman" w:cs="Times New Roman"/>
          <w:sz w:val="20"/>
          <w:szCs w:val="20"/>
        </w:rPr>
      </w:pPr>
    </w:p>
    <w:p w:rsidR="00F9184E" w:rsidRPr="00E418FC" w:rsidRDefault="00F9184E" w:rsidP="00E418FC">
      <w:pPr>
        <w:rPr>
          <w:rFonts w:ascii="Times New Roman" w:eastAsia="宋体" w:hAnsi="Times New Roman" w:cs="Times New Roman"/>
          <w:b/>
          <w:sz w:val="20"/>
          <w:szCs w:val="20"/>
          <w:highlight w:val="green"/>
        </w:rPr>
      </w:pPr>
      <w:r w:rsidRPr="00E418FC">
        <w:rPr>
          <w:rFonts w:ascii="Times New Roman" w:eastAsia="宋体" w:hAnsi="Times New Roman" w:cs="Times New Roman"/>
          <w:b/>
          <w:sz w:val="20"/>
          <w:szCs w:val="20"/>
          <w:highlight w:val="green"/>
        </w:rPr>
        <w:t>Agreement</w:t>
      </w:r>
    </w:p>
    <w:p w:rsidR="00F9184E" w:rsidRPr="00E418FC" w:rsidRDefault="00F9184E" w:rsidP="00E418FC">
      <w:pPr>
        <w:pStyle w:val="15"/>
        <w:spacing w:beforeLines="0" w:afterLines="0" w:afterAutospacing="0" w:line="240" w:lineRule="auto"/>
        <w:ind w:leftChars="0" w:left="0"/>
        <w:rPr>
          <w:sz w:val="20"/>
          <w:lang w:val="en-US" w:eastAsia="zh-CN"/>
        </w:rPr>
      </w:pPr>
      <w:r w:rsidRPr="00E418FC">
        <w:rPr>
          <w:sz w:val="20"/>
          <w:lang w:val="en-US" w:eastAsia="zh-CN"/>
        </w:rPr>
        <w:t xml:space="preserve">For indication of either “enough </w:t>
      </w:r>
      <w:proofErr w:type="spellStart"/>
      <w:r w:rsidRPr="00E418FC">
        <w:rPr>
          <w:sz w:val="20"/>
          <w:lang w:val="en-US" w:eastAsia="zh-CN"/>
        </w:rPr>
        <w:t>migitation</w:t>
      </w:r>
      <w:proofErr w:type="spellEnd"/>
      <w:r w:rsidRPr="00E418FC">
        <w:rPr>
          <w:sz w:val="20"/>
          <w:lang w:val="en-US" w:eastAsia="zh-CN"/>
        </w:rPr>
        <w:t>” or “not enough mitigation”, two basic RIM-RS resources are used</w:t>
      </w:r>
    </w:p>
    <w:p w:rsidR="00F9184E" w:rsidRPr="00E418FC" w:rsidRDefault="00F9184E" w:rsidP="00D27460">
      <w:pPr>
        <w:pStyle w:val="af9"/>
        <w:numPr>
          <w:ilvl w:val="0"/>
          <w:numId w:val="19"/>
        </w:numPr>
        <w:spacing w:beforeLines="0" w:afterLines="0"/>
        <w:ind w:left="720" w:firstLineChars="0"/>
        <w:rPr>
          <w:rFonts w:cs="Times New Roman"/>
          <w:sz w:val="20"/>
          <w:szCs w:val="20"/>
        </w:rPr>
      </w:pPr>
      <w:r w:rsidRPr="00E418FC">
        <w:rPr>
          <w:rFonts w:cs="Times New Roman"/>
          <w:sz w:val="20"/>
          <w:szCs w:val="20"/>
        </w:rPr>
        <w:t>The two resources use the same time/frequency resource but different sequences</w:t>
      </w:r>
    </w:p>
    <w:p w:rsidR="00F9184E" w:rsidRPr="00E418FC" w:rsidRDefault="00F9184E" w:rsidP="00E418FC">
      <w:pPr>
        <w:rPr>
          <w:rFonts w:ascii="Times New Roman" w:eastAsia="宋体" w:hAnsi="Times New Roman" w:cs="Times New Roman"/>
          <w:sz w:val="20"/>
          <w:szCs w:val="20"/>
        </w:rPr>
      </w:pPr>
    </w:p>
    <w:p w:rsidR="00F9184E" w:rsidRPr="00E418FC" w:rsidRDefault="00F9184E" w:rsidP="00E418FC">
      <w:pPr>
        <w:pStyle w:val="15"/>
        <w:spacing w:beforeLines="0" w:afterLines="0" w:afterAutospacing="0" w:line="240" w:lineRule="auto"/>
        <w:ind w:leftChars="0" w:left="0"/>
        <w:rPr>
          <w:rFonts w:eastAsia="宋体"/>
          <w:b/>
          <w:sz w:val="20"/>
          <w:highlight w:val="green"/>
          <w:lang w:eastAsia="zh-CN"/>
        </w:rPr>
      </w:pPr>
      <w:r w:rsidRPr="00E418FC">
        <w:rPr>
          <w:rFonts w:eastAsia="宋体"/>
          <w:b/>
          <w:sz w:val="20"/>
          <w:highlight w:val="green"/>
          <w:lang w:eastAsia="zh-CN"/>
        </w:rPr>
        <w:t>Agreement</w:t>
      </w:r>
    </w:p>
    <w:p w:rsidR="00F9184E" w:rsidRPr="00E418FC" w:rsidRDefault="00F9184E" w:rsidP="00E418FC">
      <w:pPr>
        <w:pStyle w:val="15"/>
        <w:spacing w:beforeLines="0" w:afterLines="0" w:afterAutospacing="0" w:line="240" w:lineRule="auto"/>
        <w:ind w:leftChars="0" w:left="0"/>
        <w:rPr>
          <w:rFonts w:eastAsia="宋体"/>
          <w:sz w:val="20"/>
          <w:lang w:eastAsia="zh-CN"/>
        </w:rPr>
      </w:pPr>
      <w:r w:rsidRPr="00E418FC">
        <w:rPr>
          <w:rFonts w:eastAsia="宋体"/>
          <w:sz w:val="20"/>
          <w:lang w:eastAsia="zh-CN"/>
        </w:rPr>
        <w:t xml:space="preserve">For repetition/near-far-functionality, multiple basic </w:t>
      </w:r>
      <w:r w:rsidRPr="00E418FC">
        <w:rPr>
          <w:rFonts w:eastAsia="宋体"/>
          <w:i/>
          <w:sz w:val="20"/>
          <w:lang w:eastAsia="zh-CN"/>
        </w:rPr>
        <w:t xml:space="preserve">RIM-RS resources </w:t>
      </w:r>
      <w:r w:rsidRPr="00E418FC">
        <w:rPr>
          <w:rFonts w:eastAsia="宋体"/>
          <w:sz w:val="20"/>
          <w:lang w:eastAsia="zh-CN"/>
        </w:rPr>
        <w:t xml:space="preserve">for a </w:t>
      </w:r>
      <w:proofErr w:type="spellStart"/>
      <w:r w:rsidRPr="00E418FC">
        <w:rPr>
          <w:rFonts w:eastAsia="宋体"/>
          <w:sz w:val="20"/>
          <w:lang w:eastAsia="zh-CN"/>
        </w:rPr>
        <w:t>gNB</w:t>
      </w:r>
      <w:proofErr w:type="spellEnd"/>
      <w:r w:rsidRPr="00E418FC">
        <w:rPr>
          <w:rFonts w:eastAsia="宋体"/>
          <w:sz w:val="20"/>
          <w:lang w:eastAsia="zh-CN"/>
        </w:rPr>
        <w:t xml:space="preserve"> transmission can be configured only in consecutive TDD DL/UL switching period, with one basic RIM-RS resource per TDD DL/UL switching period</w:t>
      </w:r>
    </w:p>
    <w:p w:rsidR="00F9184E" w:rsidRPr="00E418FC" w:rsidRDefault="00F9184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The maximum number of consecutive TDD DL/UL switching periods for repetition/near-far-functionality is 8 (the number can be either 2, 4, or 8) with near-far functionality and with repetition</w:t>
      </w:r>
    </w:p>
    <w:p w:rsidR="00F9184E" w:rsidRPr="00E418FC" w:rsidRDefault="00F9184E" w:rsidP="00D27460">
      <w:pPr>
        <w:pStyle w:val="af9"/>
        <w:numPr>
          <w:ilvl w:val="1"/>
          <w:numId w:val="19"/>
        </w:numPr>
        <w:spacing w:beforeLines="0" w:afterLines="0"/>
        <w:ind w:left="1440" w:firstLineChars="0"/>
        <w:rPr>
          <w:rFonts w:cs="Times New Roman"/>
          <w:color w:val="000000"/>
          <w:sz w:val="20"/>
          <w:szCs w:val="20"/>
        </w:rPr>
      </w:pPr>
      <w:r w:rsidRPr="00E418FC">
        <w:rPr>
          <w:rFonts w:cs="Times New Roman"/>
          <w:color w:val="000000"/>
          <w:sz w:val="20"/>
          <w:szCs w:val="20"/>
        </w:rPr>
        <w:t>The first half of consecutive TDD DL/UL switching periods is for repetition</w:t>
      </w:r>
    </w:p>
    <w:p w:rsidR="00F9184E" w:rsidRPr="00E418FC" w:rsidRDefault="00F9184E" w:rsidP="00D27460">
      <w:pPr>
        <w:pStyle w:val="af9"/>
        <w:numPr>
          <w:ilvl w:val="1"/>
          <w:numId w:val="19"/>
        </w:numPr>
        <w:spacing w:beforeLines="0" w:afterLines="0"/>
        <w:ind w:left="1440" w:firstLineChars="0"/>
        <w:rPr>
          <w:rFonts w:cs="Times New Roman"/>
          <w:color w:val="000000"/>
          <w:sz w:val="20"/>
          <w:szCs w:val="20"/>
        </w:rPr>
      </w:pPr>
      <w:r w:rsidRPr="00E418FC">
        <w:rPr>
          <w:rFonts w:cs="Times New Roman"/>
          <w:color w:val="000000"/>
          <w:sz w:val="20"/>
          <w:szCs w:val="20"/>
        </w:rPr>
        <w:t xml:space="preserve">The second half of consecutive TDD DL/UL switching periods is for repetition </w:t>
      </w:r>
    </w:p>
    <w:p w:rsidR="00F9184E" w:rsidRPr="00E418FC" w:rsidRDefault="00F9184E" w:rsidP="00D27460">
      <w:pPr>
        <w:pStyle w:val="af9"/>
        <w:numPr>
          <w:ilvl w:val="1"/>
          <w:numId w:val="19"/>
        </w:numPr>
        <w:spacing w:beforeLines="0" w:afterLines="0"/>
        <w:ind w:left="1440" w:firstLineChars="0"/>
        <w:rPr>
          <w:rFonts w:cs="Times New Roman"/>
          <w:color w:val="000000"/>
          <w:sz w:val="20"/>
          <w:szCs w:val="20"/>
        </w:rPr>
      </w:pPr>
      <w:r w:rsidRPr="00E418FC">
        <w:rPr>
          <w:rFonts w:cs="Times New Roman"/>
          <w:color w:val="000000"/>
          <w:sz w:val="20"/>
          <w:szCs w:val="20"/>
        </w:rPr>
        <w:t>Between the first and the second half of consecutive TDD DL/UL switching periods is for near-far-functionality</w:t>
      </w:r>
    </w:p>
    <w:p w:rsidR="00F9184E" w:rsidRPr="00E418FC" w:rsidRDefault="00F9184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The maximum number of consecutive TDD DL/UL switching periods for repetition is 4 (the number can be either 1, 2, or 4) without near-far functionality and with repetition only</w:t>
      </w:r>
    </w:p>
    <w:p w:rsidR="00F9184E" w:rsidRPr="00E418FC" w:rsidRDefault="00F9184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The maximum number of consecutive TDD DL/UL switching periods is 2 with near-far functionality only</w:t>
      </w:r>
    </w:p>
    <w:p w:rsidR="00F9184E" w:rsidRPr="00E418FC" w:rsidRDefault="00F9184E" w:rsidP="00E418FC">
      <w:pPr>
        <w:pStyle w:val="15"/>
        <w:spacing w:beforeLines="0" w:afterLines="0" w:afterAutospacing="0" w:line="240" w:lineRule="auto"/>
        <w:ind w:leftChars="0" w:left="0"/>
        <w:rPr>
          <w:rFonts w:eastAsia="宋体"/>
          <w:sz w:val="20"/>
          <w:lang w:eastAsia="zh-CN"/>
        </w:rPr>
      </w:pPr>
    </w:p>
    <w:p w:rsidR="00F9184E" w:rsidRPr="00E418FC" w:rsidRDefault="00F9184E" w:rsidP="00E418FC">
      <w:pPr>
        <w:pStyle w:val="15"/>
        <w:spacing w:beforeLines="0" w:afterLines="0" w:afterAutospacing="0" w:line="240" w:lineRule="auto"/>
        <w:ind w:leftChars="0" w:left="0"/>
        <w:rPr>
          <w:rFonts w:eastAsia="宋体"/>
          <w:b/>
          <w:sz w:val="20"/>
          <w:highlight w:val="green"/>
          <w:lang w:eastAsia="zh-CN"/>
        </w:rPr>
      </w:pPr>
      <w:r w:rsidRPr="00E418FC">
        <w:rPr>
          <w:rFonts w:eastAsia="宋体"/>
          <w:b/>
          <w:sz w:val="20"/>
          <w:highlight w:val="green"/>
          <w:lang w:eastAsia="zh-CN"/>
        </w:rPr>
        <w:t>Agreement</w:t>
      </w:r>
    </w:p>
    <w:p w:rsidR="00F9184E" w:rsidRPr="00E418FC" w:rsidRDefault="00F9184E" w:rsidP="00E418FC">
      <w:pPr>
        <w:pStyle w:val="15"/>
        <w:spacing w:beforeLines="0" w:afterLines="0" w:afterAutospacing="0" w:line="240" w:lineRule="auto"/>
        <w:ind w:leftChars="0" w:left="0"/>
        <w:rPr>
          <w:rFonts w:eastAsia="宋体"/>
          <w:sz w:val="20"/>
          <w:lang w:eastAsia="zh-CN"/>
        </w:rPr>
      </w:pPr>
      <w:r w:rsidRPr="00E418FC">
        <w:rPr>
          <w:rFonts w:eastAsia="宋体"/>
          <w:sz w:val="20"/>
          <w:lang w:eastAsia="zh-CN"/>
        </w:rPr>
        <w:t>For each basic RIM-RS resource, the OFDM symbol position within the TDD DL/UL switching period can be individually configured</w:t>
      </w:r>
    </w:p>
    <w:p w:rsidR="00F9184E" w:rsidRPr="00E418FC" w:rsidRDefault="00F9184E" w:rsidP="00E418FC">
      <w:pPr>
        <w:pStyle w:val="15"/>
        <w:spacing w:before="120" w:after="120" w:afterAutospacing="0" w:line="240" w:lineRule="auto"/>
        <w:ind w:leftChars="0" w:left="0"/>
        <w:rPr>
          <w:rFonts w:eastAsia="宋体"/>
          <w:sz w:val="20"/>
          <w:lang w:eastAsia="zh-CN"/>
        </w:rPr>
      </w:pPr>
    </w:p>
    <w:p w:rsidR="00FE703B" w:rsidRPr="00E418FC" w:rsidRDefault="00FE703B" w:rsidP="00E418FC">
      <w:pPr>
        <w:pStyle w:val="15"/>
        <w:spacing w:before="120" w:after="120" w:afterAutospacing="0" w:line="240" w:lineRule="auto"/>
        <w:ind w:leftChars="0" w:left="0"/>
        <w:rPr>
          <w:rFonts w:eastAsiaTheme="minorEastAsia"/>
          <w:i/>
          <w:sz w:val="20"/>
          <w:u w:val="single"/>
          <w:lang w:eastAsia="zh-CN"/>
        </w:rPr>
      </w:pPr>
      <w:r w:rsidRPr="00E418FC">
        <w:rPr>
          <w:rFonts w:eastAsiaTheme="minorEastAsia"/>
          <w:i/>
          <w:sz w:val="20"/>
          <w:u w:val="single"/>
          <w:lang w:eastAsia="zh-CN"/>
        </w:rPr>
        <w:t xml:space="preserve">Regarding frequency-domain </w:t>
      </w:r>
      <w:r w:rsidR="002E6DFE" w:rsidRPr="00E418FC">
        <w:rPr>
          <w:rFonts w:eastAsiaTheme="minorEastAsia"/>
          <w:i/>
          <w:sz w:val="20"/>
          <w:u w:val="single"/>
          <w:lang w:eastAsia="zh-CN"/>
        </w:rPr>
        <w:t xml:space="preserve">related </w:t>
      </w:r>
      <w:r w:rsidRPr="00E418FC">
        <w:rPr>
          <w:rFonts w:eastAsiaTheme="minorEastAsia"/>
          <w:i/>
          <w:sz w:val="20"/>
          <w:u w:val="single"/>
          <w:lang w:eastAsia="zh-CN"/>
        </w:rPr>
        <w:t>configuration</w:t>
      </w:r>
    </w:p>
    <w:p w:rsidR="002E6DFE" w:rsidRPr="00E418FC" w:rsidRDefault="002E6DFE" w:rsidP="00E418FC">
      <w:pPr>
        <w:pStyle w:val="15"/>
        <w:spacing w:beforeLines="0" w:afterLines="0" w:afterAutospacing="0" w:line="240" w:lineRule="auto"/>
        <w:ind w:leftChars="0" w:left="0"/>
        <w:rPr>
          <w:sz w:val="20"/>
          <w:highlight w:val="green"/>
        </w:rPr>
      </w:pPr>
      <w:r w:rsidRPr="00E418FC">
        <w:rPr>
          <w:b/>
          <w:sz w:val="20"/>
          <w:highlight w:val="green"/>
          <w:lang w:eastAsia="zh-CN"/>
        </w:rPr>
        <w:t>Agreement</w:t>
      </w:r>
    </w:p>
    <w:p w:rsidR="002E6DFE" w:rsidRPr="00E418FC" w:rsidRDefault="002E6DFE" w:rsidP="00E418FC">
      <w:pPr>
        <w:pStyle w:val="15"/>
        <w:spacing w:beforeLines="0" w:afterLines="0" w:afterAutospacing="0" w:line="240" w:lineRule="auto"/>
        <w:ind w:leftChars="0" w:left="0"/>
        <w:rPr>
          <w:sz w:val="20"/>
        </w:rPr>
      </w:pPr>
      <w:r w:rsidRPr="00E418FC">
        <w:rPr>
          <w:sz w:val="20"/>
          <w:lang w:eastAsia="zh-CN"/>
        </w:rPr>
        <w:t xml:space="preserve">RIM-RS sequence is mapped in the frequency with respect to a common reference point for all </w:t>
      </w:r>
      <w:proofErr w:type="spellStart"/>
      <w:r w:rsidRPr="00E418FC">
        <w:rPr>
          <w:sz w:val="20"/>
          <w:lang w:eastAsia="zh-CN"/>
        </w:rPr>
        <w:t>gNBs</w:t>
      </w:r>
      <w:proofErr w:type="spellEnd"/>
      <w:r w:rsidRPr="00E418FC">
        <w:rPr>
          <w:sz w:val="20"/>
          <w:lang w:eastAsia="zh-CN"/>
        </w:rPr>
        <w:t>. The reference point is configured by OAM</w:t>
      </w:r>
      <w:r w:rsidRPr="00E418FC">
        <w:rPr>
          <w:rFonts w:eastAsia="宋体"/>
          <w:sz w:val="20"/>
        </w:rPr>
        <w:t>.</w:t>
      </w:r>
    </w:p>
    <w:p w:rsidR="002E6DFE" w:rsidRPr="00E418FC" w:rsidRDefault="002E6DFE" w:rsidP="00E418FC">
      <w:pPr>
        <w:pStyle w:val="15"/>
        <w:spacing w:beforeLines="0" w:afterLines="0" w:afterAutospacing="0" w:line="240" w:lineRule="auto"/>
        <w:ind w:leftChars="0" w:left="0"/>
        <w:rPr>
          <w:rFonts w:eastAsia="宋体"/>
          <w:sz w:val="20"/>
          <w:lang w:val="en-US" w:eastAsia="zh-CN"/>
        </w:rPr>
      </w:pPr>
    </w:p>
    <w:p w:rsidR="002E6DFE" w:rsidRPr="00E418FC" w:rsidRDefault="002E6DFE" w:rsidP="00E418FC">
      <w:pPr>
        <w:pStyle w:val="B1"/>
        <w:spacing w:beforeLines="0" w:afterLines="0"/>
        <w:ind w:left="0" w:firstLine="0"/>
        <w:jc w:val="both"/>
        <w:rPr>
          <w:b/>
          <w:sz w:val="20"/>
          <w:szCs w:val="20"/>
          <w:highlight w:val="green"/>
        </w:rPr>
      </w:pPr>
      <w:r w:rsidRPr="00E418FC">
        <w:rPr>
          <w:b/>
          <w:sz w:val="20"/>
          <w:szCs w:val="20"/>
          <w:highlight w:val="green"/>
        </w:rPr>
        <w:t>Agreement</w:t>
      </w:r>
    </w:p>
    <w:p w:rsidR="002E6DFE" w:rsidRPr="00E418FC" w:rsidRDefault="002E6DFE" w:rsidP="00E418FC">
      <w:pPr>
        <w:pStyle w:val="B1"/>
        <w:spacing w:beforeLines="0" w:afterLines="0"/>
        <w:ind w:left="0" w:firstLine="0"/>
        <w:jc w:val="both"/>
        <w:rPr>
          <w:sz w:val="20"/>
          <w:szCs w:val="20"/>
        </w:rPr>
      </w:pPr>
      <w:r w:rsidRPr="00E418FC">
        <w:rPr>
          <w:sz w:val="20"/>
          <w:szCs w:val="20"/>
        </w:rPr>
        <w:t>The RIM RS bandwidth is defined as the number of PRBs.</w:t>
      </w:r>
    </w:p>
    <w:p w:rsidR="002E6DFE" w:rsidRPr="00E418FC" w:rsidRDefault="002E6DF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 xml:space="preserve">For carrier bandwidth smaller than 20MHz, the RIM RS bandwidth is configured as </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For 30kHz SCS: min{48 RB, carrier bandwidth}</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For 15kHz SCS: min{96 RB, carrier bandwidth}</w:t>
      </w:r>
    </w:p>
    <w:p w:rsidR="002E6DFE" w:rsidRPr="00E418FC" w:rsidRDefault="002E6DFE" w:rsidP="00D27460">
      <w:pPr>
        <w:pStyle w:val="af9"/>
        <w:numPr>
          <w:ilvl w:val="0"/>
          <w:numId w:val="19"/>
        </w:numPr>
        <w:spacing w:beforeLines="0" w:afterLines="0"/>
        <w:ind w:left="720" w:firstLineChars="0"/>
        <w:rPr>
          <w:rFonts w:cs="Times New Roman"/>
          <w:color w:val="000000"/>
          <w:sz w:val="20"/>
          <w:szCs w:val="20"/>
        </w:rPr>
      </w:pPr>
      <w:r w:rsidRPr="00E418FC">
        <w:rPr>
          <w:rFonts w:cs="Times New Roman"/>
          <w:color w:val="000000"/>
          <w:sz w:val="20"/>
          <w:szCs w:val="20"/>
        </w:rPr>
        <w:t>For carrier bandwidth larger than 20MHz, the maximum RIM RS bandwidth can be configured from a set of SCS and PRB combination, including</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{15kHz, 96 RB} = 17.28MHz</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{30kHz, 48 RB} = 17.28MHz</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{30kHz, 96 RB} = 34.56MHz</w:t>
      </w:r>
    </w:p>
    <w:p w:rsidR="002E6DFE" w:rsidRPr="00E418FC" w:rsidRDefault="002E6DFE" w:rsidP="00D27460">
      <w:pPr>
        <w:pStyle w:val="af9"/>
        <w:numPr>
          <w:ilvl w:val="1"/>
          <w:numId w:val="19"/>
        </w:numPr>
        <w:spacing w:beforeLines="0" w:afterLines="0"/>
        <w:ind w:firstLineChars="0"/>
        <w:rPr>
          <w:rFonts w:cs="Times New Roman"/>
          <w:color w:val="000000"/>
          <w:sz w:val="20"/>
          <w:szCs w:val="20"/>
        </w:rPr>
      </w:pPr>
      <w:r w:rsidRPr="00E418FC">
        <w:rPr>
          <w:rFonts w:cs="Times New Roman"/>
          <w:color w:val="000000"/>
          <w:sz w:val="20"/>
          <w:szCs w:val="20"/>
        </w:rPr>
        <w:t>FFS: other combinations for larger RS bandwidth and/or better frequency utilization</w:t>
      </w:r>
    </w:p>
    <w:p w:rsidR="00F9184E" w:rsidRPr="00E418FC" w:rsidRDefault="00F9184E" w:rsidP="00E418FC">
      <w:pPr>
        <w:pStyle w:val="15"/>
        <w:spacing w:beforeLines="0" w:afterLines="0" w:afterAutospacing="0" w:line="240" w:lineRule="auto"/>
        <w:ind w:leftChars="0" w:left="0"/>
        <w:rPr>
          <w:rFonts w:eastAsia="Yu Mincho"/>
          <w:sz w:val="20"/>
          <w:lang w:val="en-US"/>
        </w:rPr>
      </w:pPr>
    </w:p>
    <w:p w:rsidR="002E6DFE" w:rsidRPr="00E418FC" w:rsidRDefault="002E6DFE" w:rsidP="00E418FC">
      <w:pPr>
        <w:pStyle w:val="B1"/>
        <w:spacing w:beforeLines="0" w:afterLines="0"/>
        <w:ind w:left="0" w:firstLine="0"/>
        <w:jc w:val="both"/>
        <w:rPr>
          <w:b/>
          <w:sz w:val="20"/>
          <w:szCs w:val="20"/>
          <w:highlight w:val="green"/>
        </w:rPr>
      </w:pPr>
      <w:r w:rsidRPr="00E418FC">
        <w:rPr>
          <w:b/>
          <w:sz w:val="20"/>
          <w:szCs w:val="20"/>
          <w:highlight w:val="green"/>
        </w:rPr>
        <w:lastRenderedPageBreak/>
        <w:t>Agreement</w:t>
      </w:r>
    </w:p>
    <w:p w:rsidR="002E6DFE" w:rsidRPr="00E418FC" w:rsidRDefault="002E6DFE" w:rsidP="00E418FC">
      <w:pPr>
        <w:pStyle w:val="B1"/>
        <w:spacing w:beforeLines="0" w:afterLines="0"/>
        <w:ind w:left="0" w:firstLine="0"/>
        <w:jc w:val="both"/>
        <w:rPr>
          <w:sz w:val="20"/>
          <w:szCs w:val="20"/>
        </w:rPr>
      </w:pPr>
      <w:r w:rsidRPr="00E418FC">
        <w:rPr>
          <w:sz w:val="20"/>
          <w:szCs w:val="20"/>
        </w:rPr>
        <w:t xml:space="preserve">The maximum </w:t>
      </w:r>
      <w:r w:rsidRPr="00E418FC">
        <w:rPr>
          <w:kern w:val="2"/>
          <w:sz w:val="20"/>
          <w:szCs w:val="20"/>
        </w:rPr>
        <w:t>number of candidate frequency resource (Y) for RIM-RS detection is</w:t>
      </w:r>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 xml:space="preserve">1, for bandwidth &lt; 40 </w:t>
      </w:r>
      <w:proofErr w:type="spellStart"/>
      <w:r w:rsidRPr="00E418FC">
        <w:rPr>
          <w:sz w:val="20"/>
          <w:lang w:eastAsia="zh-CN"/>
        </w:rPr>
        <w:t>MHz.</w:t>
      </w:r>
      <w:proofErr w:type="spellEnd"/>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 xml:space="preserve">2, for bandwidth ≥ 40 MHz and &lt; 80 </w:t>
      </w:r>
      <w:proofErr w:type="spellStart"/>
      <w:r w:rsidRPr="00E418FC">
        <w:rPr>
          <w:sz w:val="20"/>
          <w:lang w:eastAsia="zh-CN"/>
        </w:rPr>
        <w:t>MHz.</w:t>
      </w:r>
      <w:proofErr w:type="spellEnd"/>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 xml:space="preserve">4, for bandwidth ≥ 80 MHz and ≤ 100 </w:t>
      </w:r>
      <w:proofErr w:type="spellStart"/>
      <w:r w:rsidRPr="00E418FC">
        <w:rPr>
          <w:sz w:val="20"/>
          <w:lang w:eastAsia="zh-CN"/>
        </w:rPr>
        <w:t>MHz.</w:t>
      </w:r>
      <w:proofErr w:type="spellEnd"/>
    </w:p>
    <w:p w:rsidR="002E6DFE" w:rsidRPr="00E418FC" w:rsidRDefault="002E6DFE" w:rsidP="00E418FC">
      <w:pPr>
        <w:pStyle w:val="15"/>
        <w:spacing w:beforeLines="0" w:afterLines="0" w:afterAutospacing="0" w:line="240" w:lineRule="auto"/>
        <w:ind w:leftChars="0" w:left="0"/>
        <w:rPr>
          <w:rFonts w:eastAsia="Yu Mincho"/>
          <w:sz w:val="20"/>
        </w:rPr>
      </w:pPr>
    </w:p>
    <w:p w:rsidR="002E6DFE" w:rsidRPr="00E418FC" w:rsidRDefault="002E6DFE" w:rsidP="00E418FC">
      <w:pPr>
        <w:rPr>
          <w:rFonts w:ascii="Times New Roman" w:hAnsi="Times New Roman" w:cs="Times New Roman"/>
          <w:b/>
          <w:sz w:val="20"/>
          <w:szCs w:val="20"/>
          <w:highlight w:val="green"/>
          <w:lang/>
        </w:rPr>
      </w:pPr>
      <w:r w:rsidRPr="00E418FC">
        <w:rPr>
          <w:rFonts w:ascii="Times New Roman" w:hAnsi="Times New Roman" w:cs="Times New Roman"/>
          <w:b/>
          <w:sz w:val="20"/>
          <w:szCs w:val="20"/>
          <w:highlight w:val="green"/>
          <w:lang/>
        </w:rPr>
        <w:t>Agreement</w:t>
      </w:r>
    </w:p>
    <w:p w:rsidR="002E6DFE" w:rsidRPr="00E418FC" w:rsidRDefault="002E6DFE" w:rsidP="00E418FC">
      <w:pPr>
        <w:rPr>
          <w:rFonts w:ascii="Times New Roman" w:hAnsi="Times New Roman" w:cs="Times New Roman"/>
          <w:sz w:val="20"/>
          <w:szCs w:val="20"/>
          <w:lang/>
        </w:rPr>
      </w:pPr>
      <w:r w:rsidRPr="00E418FC">
        <w:rPr>
          <w:rFonts w:ascii="Times New Roman" w:hAnsi="Times New Roman" w:cs="Times New Roman"/>
          <w:sz w:val="20"/>
          <w:szCs w:val="20"/>
          <w:lang/>
        </w:rPr>
        <w:t>All configured basic RIM-RS resources have the same bandwidth and the same subcarrier spacing</w:t>
      </w:r>
    </w:p>
    <w:p w:rsidR="002E6DFE" w:rsidRPr="00E418FC" w:rsidRDefault="002E6DFE" w:rsidP="00E418FC">
      <w:pPr>
        <w:pStyle w:val="15"/>
        <w:spacing w:before="120" w:after="120" w:afterAutospacing="0" w:line="240" w:lineRule="auto"/>
        <w:ind w:leftChars="0" w:left="0"/>
        <w:rPr>
          <w:rFonts w:eastAsia="Yu Mincho"/>
          <w:sz w:val="20"/>
        </w:rPr>
      </w:pPr>
    </w:p>
    <w:p w:rsidR="002E6DFE" w:rsidRPr="00E418FC" w:rsidRDefault="002E6DFE" w:rsidP="00E418FC">
      <w:pPr>
        <w:pStyle w:val="15"/>
        <w:spacing w:before="120" w:after="120" w:afterAutospacing="0" w:line="240" w:lineRule="auto"/>
        <w:ind w:leftChars="0" w:left="0"/>
        <w:rPr>
          <w:rFonts w:eastAsiaTheme="minorEastAsia"/>
          <w:i/>
          <w:sz w:val="20"/>
          <w:u w:val="single"/>
          <w:lang w:eastAsia="zh-CN"/>
        </w:rPr>
      </w:pPr>
      <w:r w:rsidRPr="00E418FC">
        <w:rPr>
          <w:rFonts w:eastAsiaTheme="minorEastAsia"/>
          <w:i/>
          <w:sz w:val="20"/>
          <w:u w:val="single"/>
          <w:lang w:eastAsia="zh-CN"/>
        </w:rPr>
        <w:t>Regarding sequence related configuration</w:t>
      </w:r>
    </w:p>
    <w:p w:rsidR="002E6DFE" w:rsidRPr="00E418FC" w:rsidRDefault="002E6DFE" w:rsidP="00E418FC">
      <w:pPr>
        <w:pStyle w:val="15"/>
        <w:spacing w:beforeLines="0" w:afterLines="0" w:afterAutospacing="0" w:line="240" w:lineRule="auto"/>
        <w:ind w:leftChars="0" w:left="0"/>
        <w:rPr>
          <w:rFonts w:eastAsia="宋体"/>
          <w:b/>
          <w:sz w:val="20"/>
          <w:highlight w:val="green"/>
          <w:lang w:eastAsia="zh-CN"/>
        </w:rPr>
      </w:pPr>
      <w:r w:rsidRPr="00E418FC">
        <w:rPr>
          <w:rFonts w:eastAsia="宋体"/>
          <w:b/>
          <w:sz w:val="20"/>
          <w:highlight w:val="green"/>
          <w:lang w:eastAsia="zh-CN"/>
        </w:rPr>
        <w:t>Agreement</w:t>
      </w:r>
    </w:p>
    <w:p w:rsidR="002E6DFE" w:rsidRPr="00E418FC" w:rsidRDefault="002E6DFE" w:rsidP="00E418FC">
      <w:pPr>
        <w:pStyle w:val="15"/>
        <w:spacing w:beforeLines="0" w:afterLines="0" w:afterAutospacing="0" w:line="240" w:lineRule="auto"/>
        <w:ind w:leftChars="0" w:left="0"/>
        <w:rPr>
          <w:rFonts w:eastAsia="宋体"/>
          <w:sz w:val="20"/>
          <w:lang w:eastAsia="zh-CN"/>
        </w:rPr>
      </w:pPr>
      <w:r w:rsidRPr="00E418FC">
        <w:rPr>
          <w:rFonts w:eastAsia="宋体"/>
          <w:sz w:val="20"/>
          <w:lang w:eastAsia="zh-CN"/>
        </w:rPr>
        <w:t>The initialization seed for RIM-RS is configured by OAM and the subsequent seed will be changing over time</w:t>
      </w:r>
    </w:p>
    <w:p w:rsidR="00F9184E" w:rsidRPr="00E418FC" w:rsidRDefault="00F9184E" w:rsidP="00E418FC">
      <w:pPr>
        <w:pStyle w:val="15"/>
        <w:spacing w:beforeLines="0" w:afterLines="0" w:afterAutospacing="0" w:line="240" w:lineRule="auto"/>
        <w:ind w:leftChars="0" w:left="0"/>
        <w:rPr>
          <w:rFonts w:eastAsia="Yu Mincho"/>
          <w:sz w:val="20"/>
        </w:rPr>
      </w:pPr>
    </w:p>
    <w:p w:rsidR="002E6DFE" w:rsidRPr="00E418FC" w:rsidRDefault="002E6DFE" w:rsidP="00E418FC">
      <w:pPr>
        <w:pStyle w:val="15"/>
        <w:spacing w:beforeLines="0" w:afterLines="0" w:afterAutospacing="0" w:line="240" w:lineRule="auto"/>
        <w:ind w:leftChars="0" w:left="0"/>
        <w:rPr>
          <w:b/>
          <w:sz w:val="20"/>
          <w:highlight w:val="green"/>
          <w:lang w:eastAsia="zh-CN"/>
        </w:rPr>
      </w:pPr>
      <w:r w:rsidRPr="00E418FC">
        <w:rPr>
          <w:b/>
          <w:sz w:val="20"/>
          <w:highlight w:val="green"/>
          <w:lang w:eastAsia="zh-CN"/>
        </w:rPr>
        <w:t>Agreement</w:t>
      </w:r>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The number of RIM RS sequence (CDM) in each DL/UL switching points is configurable and common for all the DL/UL switching points transmitting RIM RS-1</w:t>
      </w:r>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The number of RIM RS sequence (CDM) in each DL/UL switching points is configurable and common for all the DL/UL switching points transmitting RIM RS-2</w:t>
      </w:r>
    </w:p>
    <w:p w:rsidR="002E6DFE" w:rsidRPr="00E418FC" w:rsidRDefault="002E6DFE" w:rsidP="00D27460">
      <w:pPr>
        <w:pStyle w:val="15"/>
        <w:numPr>
          <w:ilvl w:val="0"/>
          <w:numId w:val="20"/>
        </w:numPr>
        <w:spacing w:beforeLines="0" w:afterLines="0" w:afterAutospacing="0" w:line="240" w:lineRule="auto"/>
        <w:ind w:leftChars="0" w:left="720"/>
        <w:rPr>
          <w:sz w:val="20"/>
          <w:lang w:eastAsia="zh-CN"/>
        </w:rPr>
      </w:pPr>
      <w:r w:rsidRPr="00E418FC">
        <w:rPr>
          <w:sz w:val="20"/>
          <w:lang w:eastAsia="zh-CN"/>
        </w:rPr>
        <w:t xml:space="preserve">The maximum number of total RIM RS sequence within 10ms is 32 regardless how many DL/UL switching points are configured in the 10ms. </w:t>
      </w:r>
    </w:p>
    <w:p w:rsidR="00C61C6B" w:rsidRPr="00E418FC" w:rsidRDefault="00C61C6B" w:rsidP="00E418FC">
      <w:pPr>
        <w:pStyle w:val="15"/>
        <w:spacing w:before="120" w:after="120" w:afterAutospacing="0" w:line="240" w:lineRule="auto"/>
        <w:ind w:leftChars="0" w:left="0"/>
        <w:rPr>
          <w:rFonts w:eastAsia="Yu Mincho"/>
          <w:sz w:val="20"/>
        </w:rPr>
      </w:pPr>
    </w:p>
    <w:p w:rsidR="002E6DFE" w:rsidRPr="00E418FC" w:rsidRDefault="002E6DFE" w:rsidP="00E418FC">
      <w:pPr>
        <w:pStyle w:val="15"/>
        <w:spacing w:before="120" w:after="120" w:afterAutospacing="0" w:line="240" w:lineRule="auto"/>
        <w:ind w:leftChars="0" w:left="0"/>
        <w:rPr>
          <w:rFonts w:eastAsiaTheme="minorEastAsia"/>
          <w:i/>
          <w:sz w:val="20"/>
          <w:u w:val="single"/>
          <w:lang w:eastAsia="zh-CN"/>
        </w:rPr>
      </w:pPr>
      <w:r w:rsidRPr="00E418FC">
        <w:rPr>
          <w:rFonts w:eastAsiaTheme="minorEastAsia"/>
          <w:i/>
          <w:sz w:val="20"/>
          <w:u w:val="single"/>
          <w:lang w:eastAsia="zh-CN"/>
        </w:rPr>
        <w:t>Regarding other issues</w:t>
      </w:r>
    </w:p>
    <w:p w:rsidR="002E6DFE" w:rsidRPr="00E418FC" w:rsidRDefault="002E6DFE" w:rsidP="00E418FC">
      <w:pPr>
        <w:rPr>
          <w:rFonts w:ascii="Times New Roman" w:eastAsia="宋体" w:hAnsi="Times New Roman" w:cs="Times New Roman"/>
          <w:b/>
          <w:sz w:val="20"/>
          <w:szCs w:val="20"/>
          <w:highlight w:val="green"/>
        </w:rPr>
      </w:pPr>
      <w:r w:rsidRPr="00E418FC">
        <w:rPr>
          <w:rFonts w:ascii="Times New Roman" w:eastAsia="宋体" w:hAnsi="Times New Roman" w:cs="Times New Roman"/>
          <w:b/>
          <w:sz w:val="20"/>
          <w:szCs w:val="20"/>
          <w:highlight w:val="green"/>
        </w:rPr>
        <w:t>Agreement</w:t>
      </w:r>
    </w:p>
    <w:p w:rsidR="002E6DFE" w:rsidRPr="00E418FC" w:rsidRDefault="002E6DFE" w:rsidP="00E418FC">
      <w:pPr>
        <w:pStyle w:val="15"/>
        <w:spacing w:beforeLines="0" w:afterLines="0" w:afterAutospacing="0" w:line="240" w:lineRule="auto"/>
        <w:ind w:leftChars="0" w:left="0"/>
        <w:rPr>
          <w:sz w:val="20"/>
          <w:lang w:eastAsia="zh-CN"/>
        </w:rPr>
      </w:pPr>
      <w:r w:rsidRPr="00E418FC">
        <w:rPr>
          <w:sz w:val="20"/>
          <w:lang w:eastAsia="zh-CN"/>
        </w:rPr>
        <w:t xml:space="preserve">Maximum 22 bit </w:t>
      </w:r>
      <w:proofErr w:type="spellStart"/>
      <w:r w:rsidRPr="00E418FC">
        <w:rPr>
          <w:sz w:val="20"/>
          <w:lang w:eastAsia="zh-CN"/>
        </w:rPr>
        <w:t>gNB</w:t>
      </w:r>
      <w:proofErr w:type="spellEnd"/>
      <w:r w:rsidRPr="00E418FC">
        <w:rPr>
          <w:sz w:val="20"/>
          <w:lang w:eastAsia="zh-CN"/>
        </w:rPr>
        <w:t xml:space="preserve"> set ID is supported</w:t>
      </w:r>
    </w:p>
    <w:p w:rsidR="002E6DFE" w:rsidRPr="00E418FC" w:rsidRDefault="002E6DFE" w:rsidP="00D27460">
      <w:pPr>
        <w:pStyle w:val="15"/>
        <w:numPr>
          <w:ilvl w:val="0"/>
          <w:numId w:val="20"/>
        </w:numPr>
        <w:spacing w:beforeLines="0" w:afterLines="0" w:afterAutospacing="0" w:line="240" w:lineRule="auto"/>
        <w:ind w:leftChars="0"/>
        <w:rPr>
          <w:sz w:val="20"/>
          <w:lang w:eastAsia="zh-CN"/>
        </w:rPr>
      </w:pPr>
      <w:r w:rsidRPr="00E418FC">
        <w:rPr>
          <w:sz w:val="20"/>
          <w:lang w:eastAsia="zh-CN"/>
        </w:rPr>
        <w:t xml:space="preserve">Actual number of </w:t>
      </w:r>
      <w:proofErr w:type="spellStart"/>
      <w:r w:rsidRPr="00E418FC">
        <w:rPr>
          <w:sz w:val="20"/>
          <w:lang w:eastAsia="zh-CN"/>
        </w:rPr>
        <w:t>gNB</w:t>
      </w:r>
      <w:proofErr w:type="spellEnd"/>
      <w:r w:rsidRPr="00E418FC">
        <w:rPr>
          <w:sz w:val="20"/>
          <w:lang w:eastAsia="zh-CN"/>
        </w:rPr>
        <w:t xml:space="preserve"> set ID is configurable</w:t>
      </w:r>
    </w:p>
    <w:p w:rsidR="00B06521" w:rsidRPr="00E418FC" w:rsidRDefault="00B06521" w:rsidP="00E418FC">
      <w:pPr>
        <w:pStyle w:val="15"/>
        <w:spacing w:beforeLines="0" w:afterLines="0" w:afterAutospacing="0" w:line="240" w:lineRule="auto"/>
        <w:ind w:leftChars="0" w:left="0"/>
        <w:rPr>
          <w:rFonts w:eastAsia="Yu Mincho"/>
          <w:sz w:val="20"/>
        </w:rPr>
      </w:pPr>
    </w:p>
    <w:p w:rsidR="002E6DFE" w:rsidRPr="00E418FC" w:rsidRDefault="002E6DFE" w:rsidP="00E418FC">
      <w:pPr>
        <w:pStyle w:val="15"/>
        <w:spacing w:beforeLines="0" w:afterLines="0" w:afterAutospacing="0" w:line="240" w:lineRule="auto"/>
        <w:ind w:leftChars="0" w:left="0"/>
        <w:rPr>
          <w:b/>
          <w:i/>
          <w:sz w:val="20"/>
          <w:u w:val="single"/>
          <w:lang w:eastAsia="zh-CN"/>
        </w:rPr>
      </w:pPr>
      <w:r w:rsidRPr="00E418FC">
        <w:rPr>
          <w:b/>
          <w:sz w:val="20"/>
          <w:highlight w:val="yellow"/>
          <w:lang w:eastAsia="zh-CN"/>
        </w:rPr>
        <w:t>For further study</w:t>
      </w:r>
    </w:p>
    <w:p w:rsidR="002E6DFE" w:rsidRPr="00E418FC" w:rsidRDefault="002E6DFE" w:rsidP="00E418FC">
      <w:pPr>
        <w:pStyle w:val="15"/>
        <w:spacing w:beforeLines="0" w:afterLines="0" w:afterAutospacing="0" w:line="240" w:lineRule="auto"/>
        <w:ind w:leftChars="0" w:left="0"/>
        <w:rPr>
          <w:sz w:val="20"/>
          <w:lang w:eastAsia="zh-CN"/>
        </w:rPr>
      </w:pPr>
      <w:r w:rsidRPr="00E418FC">
        <w:rPr>
          <w:sz w:val="20"/>
          <w:lang w:eastAsia="zh-CN"/>
        </w:rPr>
        <w:t>Global periodicity is configured based on granularity of FS periodicity containing single DL/UL switching points or FS periodicity containing dual DL/UL switching points</w:t>
      </w:r>
    </w:p>
    <w:p w:rsidR="002E6DFE" w:rsidRPr="00E418FC" w:rsidRDefault="002E6DFE" w:rsidP="00D27460">
      <w:pPr>
        <w:pStyle w:val="15"/>
        <w:numPr>
          <w:ilvl w:val="0"/>
          <w:numId w:val="21"/>
        </w:numPr>
        <w:spacing w:beforeLines="0" w:afterLines="0" w:afterAutospacing="0" w:line="240" w:lineRule="auto"/>
        <w:ind w:leftChars="0"/>
        <w:rPr>
          <w:sz w:val="20"/>
          <w:lang w:eastAsia="zh-CN"/>
        </w:rPr>
      </w:pPr>
      <w:r w:rsidRPr="00E418FC">
        <w:rPr>
          <w:sz w:val="20"/>
          <w:lang w:eastAsia="zh-CN"/>
        </w:rPr>
        <w:t xml:space="preserve">when RIM RS-1 </w:t>
      </w:r>
      <w:proofErr w:type="spellStart"/>
      <w:r w:rsidRPr="00E418FC">
        <w:rPr>
          <w:sz w:val="20"/>
          <w:lang w:eastAsia="zh-CN"/>
        </w:rPr>
        <w:t>reources</w:t>
      </w:r>
      <w:proofErr w:type="spellEnd"/>
      <w:r w:rsidRPr="00E418FC">
        <w:rPr>
          <w:sz w:val="20"/>
          <w:lang w:eastAsia="zh-CN"/>
        </w:rPr>
        <w:t xml:space="preserve"> and RIM RS-2 resources are configured in different DL/UL switching point for each </w:t>
      </w:r>
      <w:proofErr w:type="spellStart"/>
      <w:r w:rsidRPr="00E418FC">
        <w:rPr>
          <w:sz w:val="20"/>
          <w:lang w:eastAsia="zh-CN"/>
        </w:rPr>
        <w:t>gNB</w:t>
      </w:r>
      <w:proofErr w:type="spellEnd"/>
      <w:r w:rsidRPr="00E418FC">
        <w:rPr>
          <w:sz w:val="20"/>
          <w:lang w:eastAsia="zh-CN"/>
        </w:rPr>
        <w:t xml:space="preserve">, the RIM RS-1 and RIM RS-2 for each </w:t>
      </w:r>
      <w:proofErr w:type="spellStart"/>
      <w:r w:rsidRPr="00E418FC">
        <w:rPr>
          <w:sz w:val="20"/>
          <w:lang w:eastAsia="zh-CN"/>
        </w:rPr>
        <w:t>gNB</w:t>
      </w:r>
      <w:proofErr w:type="spellEnd"/>
      <w:r w:rsidRPr="00E418FC">
        <w:rPr>
          <w:sz w:val="20"/>
          <w:lang w:eastAsia="zh-CN"/>
        </w:rPr>
        <w:t xml:space="preserve"> bear different set ID, global periodicity is based on both all required RIM RS-1 resources, and all required RIM RS-2 resources </w:t>
      </w:r>
    </w:p>
    <w:p w:rsidR="002E6DFE" w:rsidRPr="00E418FC" w:rsidRDefault="002E6DFE" w:rsidP="00E418FC">
      <w:pPr>
        <w:pStyle w:val="15"/>
        <w:spacing w:before="120" w:after="120" w:line="240" w:lineRule="auto"/>
        <w:ind w:leftChars="0" w:left="0"/>
        <w:rPr>
          <w:rFonts w:eastAsia="Yu Mincho"/>
          <w:sz w:val="21"/>
        </w:rPr>
      </w:pPr>
    </w:p>
    <w:p w:rsidR="00B248A6" w:rsidRDefault="004B161B" w:rsidP="00AE55C9">
      <w:pPr>
        <w:pStyle w:val="15"/>
        <w:spacing w:before="120" w:after="120" w:afterAutospacing="0" w:line="240" w:lineRule="auto"/>
        <w:ind w:leftChars="0" w:left="0"/>
        <w:rPr>
          <w:rFonts w:eastAsia="宋体"/>
          <w:sz w:val="20"/>
          <w:lang w:eastAsia="zh-CN"/>
        </w:rPr>
      </w:pPr>
      <w:r w:rsidRPr="00AF007B">
        <w:rPr>
          <w:sz w:val="21"/>
        </w:rPr>
        <w:t xml:space="preserve">In this contribution, we </w:t>
      </w:r>
      <w:r w:rsidR="00AC1591">
        <w:rPr>
          <w:sz w:val="21"/>
        </w:rPr>
        <w:t xml:space="preserve">first </w:t>
      </w:r>
      <w:r w:rsidRPr="00AF007B">
        <w:rPr>
          <w:sz w:val="21"/>
        </w:rPr>
        <w:t xml:space="preserve">discuss on the </w:t>
      </w:r>
      <w:r w:rsidR="00B248A6" w:rsidRPr="00E418FC">
        <w:rPr>
          <w:color w:val="000000"/>
          <w:sz w:val="20"/>
          <w:lang w:eastAsia="zh-CN"/>
        </w:rPr>
        <w:t xml:space="preserve">detailed </w:t>
      </w:r>
      <w:r w:rsidR="00B248A6">
        <w:rPr>
          <w:color w:val="000000"/>
          <w:sz w:val="20"/>
          <w:lang w:eastAsia="zh-CN"/>
        </w:rPr>
        <w:t xml:space="preserve">configuration on RIM-RS resources, as well as its </w:t>
      </w:r>
      <w:r w:rsidR="00B248A6" w:rsidRPr="002F3EFB">
        <w:rPr>
          <w:color w:val="000000"/>
          <w:sz w:val="20"/>
          <w:lang w:eastAsia="zh-CN"/>
        </w:rPr>
        <w:t>mapping rule</w:t>
      </w:r>
      <w:r w:rsidR="00B248A6">
        <w:rPr>
          <w:color w:val="000000"/>
          <w:sz w:val="20"/>
          <w:lang w:eastAsia="zh-CN"/>
        </w:rPr>
        <w:t xml:space="preserve"> </w:t>
      </w:r>
      <w:r w:rsidR="008E40A6">
        <w:rPr>
          <w:color w:val="000000"/>
          <w:sz w:val="20"/>
          <w:lang w:eastAsia="zh-CN"/>
        </w:rPr>
        <w:t>related to</w:t>
      </w:r>
      <w:r w:rsidR="00B248A6">
        <w:rPr>
          <w:color w:val="000000"/>
          <w:sz w:val="20"/>
          <w:lang w:eastAsia="zh-CN"/>
        </w:rPr>
        <w:t xml:space="preserve"> </w:t>
      </w:r>
      <w:r w:rsidR="0090038A">
        <w:rPr>
          <w:color w:val="000000"/>
          <w:sz w:val="20"/>
          <w:lang w:eastAsia="zh-CN"/>
        </w:rPr>
        <w:t>s</w:t>
      </w:r>
      <w:r w:rsidR="00B248A6" w:rsidRPr="002F3EFB">
        <w:rPr>
          <w:color w:val="000000"/>
          <w:sz w:val="20"/>
          <w:lang w:eastAsia="zh-CN"/>
        </w:rPr>
        <w:t>et ID</w:t>
      </w:r>
      <w:r w:rsidR="00B248A6">
        <w:rPr>
          <w:color w:val="000000"/>
          <w:sz w:val="20"/>
          <w:lang w:eastAsia="zh-CN"/>
        </w:rPr>
        <w:t>.</w:t>
      </w:r>
      <w:r w:rsidR="00AC1591">
        <w:rPr>
          <w:color w:val="000000"/>
          <w:sz w:val="20"/>
          <w:lang w:eastAsia="zh-CN"/>
        </w:rPr>
        <w:t xml:space="preserve"> </w:t>
      </w:r>
      <w:r w:rsidR="0090038A">
        <w:rPr>
          <w:color w:val="000000"/>
          <w:sz w:val="20"/>
          <w:lang w:eastAsia="zh-CN"/>
        </w:rPr>
        <w:t xml:space="preserve">And then discuss on </w:t>
      </w:r>
      <w:r w:rsidR="00A84377">
        <w:rPr>
          <w:color w:val="000000"/>
          <w:sz w:val="20"/>
          <w:lang w:eastAsia="zh-CN"/>
        </w:rPr>
        <w:t>other</w:t>
      </w:r>
      <w:r w:rsidR="0090038A">
        <w:rPr>
          <w:color w:val="000000"/>
          <w:sz w:val="20"/>
          <w:lang w:eastAsia="zh-CN"/>
        </w:rPr>
        <w:t xml:space="preserve"> </w:t>
      </w:r>
      <w:r w:rsidR="0090038A">
        <w:rPr>
          <w:sz w:val="21"/>
        </w:rPr>
        <w:t xml:space="preserve">remaining issues on RIM-RS configurations, including </w:t>
      </w:r>
      <w:r w:rsidR="008361B3" w:rsidRPr="008361B3">
        <w:rPr>
          <w:sz w:val="21"/>
        </w:rPr>
        <w:t>detailed signalling for RIM-RS configuration for repetition and near/far functionality indication</w:t>
      </w:r>
      <w:r w:rsidR="008361B3">
        <w:rPr>
          <w:sz w:val="21"/>
        </w:rPr>
        <w:t>,</w:t>
      </w:r>
      <w:r w:rsidR="008361B3" w:rsidRPr="008361B3">
        <w:rPr>
          <w:sz w:val="21"/>
        </w:rPr>
        <w:t xml:space="preserve"> </w:t>
      </w:r>
      <w:r w:rsidR="00074636">
        <w:rPr>
          <w:color w:val="000000"/>
          <w:sz w:val="20"/>
          <w:lang w:eastAsia="zh-CN"/>
        </w:rPr>
        <w:t xml:space="preserve">generation formula on </w:t>
      </w:r>
      <w:r w:rsidR="00074636" w:rsidRPr="002F3EFB">
        <w:rPr>
          <w:rFonts w:eastAsia="宋体"/>
          <w:sz w:val="20"/>
          <w:lang w:eastAsia="zh-CN"/>
        </w:rPr>
        <w:t>initialization seed for RIM-RS</w:t>
      </w:r>
      <w:r w:rsidR="00074636">
        <w:rPr>
          <w:rFonts w:eastAsia="宋体"/>
          <w:sz w:val="20"/>
          <w:lang w:eastAsia="zh-CN"/>
        </w:rPr>
        <w:t xml:space="preserve">, </w:t>
      </w:r>
      <w:r w:rsidR="00D91418">
        <w:rPr>
          <w:rFonts w:eastAsia="宋体"/>
          <w:sz w:val="20"/>
          <w:lang w:eastAsia="zh-CN"/>
        </w:rPr>
        <w:t>etc.</w:t>
      </w:r>
    </w:p>
    <w:p w:rsidR="00793703" w:rsidRPr="00AF007B" w:rsidRDefault="009477D4" w:rsidP="00793703">
      <w:pPr>
        <w:pStyle w:val="1"/>
        <w:spacing w:before="120" w:after="120"/>
        <w:rPr>
          <w:rFonts w:ascii="Times New Roman" w:hAnsi="Times New Roman"/>
          <w:sz w:val="21"/>
        </w:rPr>
      </w:pPr>
      <w:r>
        <w:rPr>
          <w:rFonts w:ascii="Times New Roman" w:hAnsi="Times New Roman"/>
          <w:sz w:val="21"/>
        </w:rPr>
        <w:t xml:space="preserve">Discussion on </w:t>
      </w:r>
      <w:r w:rsidR="004D1913" w:rsidRPr="004D1913">
        <w:rPr>
          <w:rFonts w:ascii="Times New Roman" w:hAnsi="Times New Roman"/>
          <w:sz w:val="21"/>
        </w:rPr>
        <w:t>RIM-RS resources</w:t>
      </w:r>
      <w:r w:rsidR="004D1913">
        <w:rPr>
          <w:rFonts w:ascii="Times New Roman" w:hAnsi="Times New Roman"/>
          <w:sz w:val="21"/>
        </w:rPr>
        <w:t xml:space="preserve"> configuration</w:t>
      </w:r>
    </w:p>
    <w:p w:rsidR="00563428" w:rsidRPr="00563428" w:rsidRDefault="00563428" w:rsidP="00592CBC">
      <w:pPr>
        <w:pStyle w:val="15"/>
        <w:spacing w:before="120" w:after="120" w:line="240" w:lineRule="auto"/>
        <w:ind w:leftChars="0" w:left="0"/>
        <w:rPr>
          <w:color w:val="000000"/>
          <w:sz w:val="20"/>
          <w:lang w:eastAsia="zh-CN"/>
        </w:rPr>
      </w:pPr>
      <w:r w:rsidRPr="00563428">
        <w:rPr>
          <w:color w:val="000000"/>
          <w:sz w:val="20"/>
          <w:lang w:eastAsia="zh-CN"/>
        </w:rPr>
        <w:t>The configuration for RIM RS resources can be summarized in the following steps:</w:t>
      </w:r>
    </w:p>
    <w:p w:rsidR="00563428" w:rsidRPr="00563428" w:rsidRDefault="000A49F0" w:rsidP="00D27460">
      <w:pPr>
        <w:pStyle w:val="15"/>
        <w:numPr>
          <w:ilvl w:val="0"/>
          <w:numId w:val="11"/>
        </w:numPr>
        <w:spacing w:before="120" w:after="120" w:line="240" w:lineRule="auto"/>
        <w:ind w:leftChars="0"/>
        <w:rPr>
          <w:color w:val="000000"/>
          <w:sz w:val="20"/>
          <w:lang w:eastAsia="zh-CN"/>
        </w:rPr>
      </w:pPr>
      <w:r>
        <w:rPr>
          <w:color w:val="000000"/>
          <w:sz w:val="20"/>
          <w:lang w:eastAsia="zh-CN"/>
        </w:rPr>
        <w:t xml:space="preserve">Step 1: </w:t>
      </w:r>
      <w:r w:rsidR="000E14DA">
        <w:rPr>
          <w:color w:val="000000"/>
          <w:sz w:val="20"/>
          <w:lang w:eastAsia="zh-CN"/>
        </w:rPr>
        <w:t>D</w:t>
      </w:r>
      <w:r w:rsidR="00563428" w:rsidRPr="00563428">
        <w:rPr>
          <w:color w:val="000000"/>
          <w:sz w:val="20"/>
          <w:lang w:eastAsia="zh-CN"/>
        </w:rPr>
        <w:t xml:space="preserve">etermine a global RIM RS transmission periodicity based on the total number of set ID(s) and the resource(s) configured for each set. </w:t>
      </w:r>
    </w:p>
    <w:p w:rsidR="00563428" w:rsidRPr="00563428" w:rsidRDefault="000A49F0" w:rsidP="00D27460">
      <w:pPr>
        <w:pStyle w:val="15"/>
        <w:numPr>
          <w:ilvl w:val="0"/>
          <w:numId w:val="11"/>
        </w:numPr>
        <w:spacing w:before="120" w:after="120" w:line="240" w:lineRule="auto"/>
        <w:ind w:leftChars="0"/>
        <w:rPr>
          <w:color w:val="000000"/>
          <w:sz w:val="20"/>
          <w:lang w:eastAsia="zh-CN"/>
        </w:rPr>
      </w:pPr>
      <w:r>
        <w:rPr>
          <w:color w:val="000000"/>
          <w:sz w:val="20"/>
          <w:lang w:eastAsia="zh-CN"/>
        </w:rPr>
        <w:t xml:space="preserve">Step 2: </w:t>
      </w:r>
      <w:r w:rsidR="000E14DA">
        <w:rPr>
          <w:color w:val="000000"/>
          <w:sz w:val="20"/>
          <w:lang w:eastAsia="zh-CN"/>
        </w:rPr>
        <w:t>D</w:t>
      </w:r>
      <w:r w:rsidR="00563428" w:rsidRPr="00563428">
        <w:rPr>
          <w:color w:val="000000"/>
          <w:sz w:val="20"/>
          <w:lang w:eastAsia="zh-CN"/>
        </w:rPr>
        <w:t>etermine the RIM RS resource indices within the transmission periodicity.</w:t>
      </w:r>
    </w:p>
    <w:p w:rsidR="00793703" w:rsidRPr="00563428" w:rsidRDefault="000A49F0" w:rsidP="00D27460">
      <w:pPr>
        <w:pStyle w:val="15"/>
        <w:numPr>
          <w:ilvl w:val="0"/>
          <w:numId w:val="11"/>
        </w:numPr>
        <w:spacing w:before="120" w:after="120" w:line="240" w:lineRule="auto"/>
        <w:ind w:leftChars="0"/>
        <w:rPr>
          <w:color w:val="000000"/>
          <w:sz w:val="20"/>
          <w:lang w:eastAsia="zh-CN"/>
        </w:rPr>
      </w:pPr>
      <w:r>
        <w:rPr>
          <w:color w:val="000000"/>
          <w:sz w:val="20"/>
          <w:lang w:eastAsia="zh-CN"/>
        </w:rPr>
        <w:t xml:space="preserve">Step 3: </w:t>
      </w:r>
      <w:r w:rsidR="000E14DA">
        <w:rPr>
          <w:color w:val="000000"/>
          <w:sz w:val="20"/>
          <w:lang w:eastAsia="zh-CN"/>
        </w:rPr>
        <w:t>D</w:t>
      </w:r>
      <w:r w:rsidR="00563428" w:rsidRPr="00563428">
        <w:rPr>
          <w:color w:val="000000"/>
          <w:sz w:val="20"/>
          <w:lang w:eastAsia="zh-CN"/>
        </w:rPr>
        <w:t>etermine the corresponding set ID for transmission/reception according to the RIM RS resource indices based on the mapping rule.</w:t>
      </w:r>
    </w:p>
    <w:p w:rsidR="00D27460" w:rsidRPr="00D27460" w:rsidRDefault="00EE24E9" w:rsidP="005466C3">
      <w:pPr>
        <w:pStyle w:val="2"/>
        <w:spacing w:before="120" w:after="120"/>
      </w:pPr>
      <w:r>
        <w:t>Step 1:</w:t>
      </w:r>
      <w:r w:rsidR="000C55CC">
        <w:t xml:space="preserve"> D</w:t>
      </w:r>
      <w:r w:rsidR="00D27460" w:rsidRPr="00D27460">
        <w:t>etermine global RIM RS transmission periodicity</w:t>
      </w:r>
    </w:p>
    <w:p w:rsidR="00131AF7" w:rsidRPr="00616438" w:rsidRDefault="00131AF7" w:rsidP="005466C3">
      <w:pPr>
        <w:spacing w:beforeLines="50" w:afterLines="50"/>
        <w:rPr>
          <w:rFonts w:ascii="Times New Roman" w:hAnsi="Times New Roman" w:cs="Times New Roman"/>
          <w:sz w:val="20"/>
          <w:szCs w:val="20"/>
        </w:rPr>
      </w:pPr>
      <w:r w:rsidRPr="00131AF7">
        <w:rPr>
          <w:rFonts w:ascii="Times New Roman" w:hAnsi="Times New Roman" w:cs="Times New Roman"/>
          <w:sz w:val="20"/>
          <w:szCs w:val="20"/>
        </w:rPr>
        <w:t xml:space="preserve">The global RIM RS transmission periodicity is determined based on both total required time-domain RIM RS-1 resources, and total required time-domain RIM RS-2 resources, if configured. </w:t>
      </w:r>
      <w:r w:rsidR="00616438">
        <w:rPr>
          <w:rFonts w:ascii="Times New Roman" w:hAnsi="Times New Roman" w:cs="Times New Roman"/>
          <w:sz w:val="20"/>
          <w:szCs w:val="20"/>
        </w:rPr>
        <w:t xml:space="preserve">Furthermore, </w:t>
      </w:r>
      <w:r w:rsidRPr="00616438">
        <w:rPr>
          <w:rFonts w:ascii="Times New Roman" w:hAnsi="Times New Roman" w:cs="Times New Roman"/>
          <w:sz w:val="20"/>
          <w:szCs w:val="20"/>
        </w:rPr>
        <w:t>Total required RIM RS-1 (RS-2) time-domain resource is determined based on the number of consecutive TDD DL/UL switching periods configured for each set ID and the number of set IDs for RS-1 (RS-2) to be differentiated via time-domain.</w:t>
      </w:r>
    </w:p>
    <w:p w:rsidR="003E67F2" w:rsidRPr="00131AF7" w:rsidRDefault="003E67F2" w:rsidP="005466C3">
      <w:pPr>
        <w:spacing w:beforeLines="50" w:afterLines="50"/>
        <w:rPr>
          <w:rFonts w:ascii="Times New Roman" w:hAnsi="Times New Roman" w:cs="Times New Roman"/>
          <w:sz w:val="20"/>
          <w:szCs w:val="20"/>
        </w:rPr>
      </w:pPr>
      <w:r w:rsidRPr="00131AF7">
        <w:rPr>
          <w:rFonts w:ascii="Times New Roman" w:hAnsi="Times New Roman" w:cs="Times New Roman"/>
          <w:b/>
          <w:i/>
          <w:sz w:val="20"/>
          <w:szCs w:val="20"/>
          <w:u w:val="single"/>
        </w:rPr>
        <w:lastRenderedPageBreak/>
        <w:t>Proposal 1:</w:t>
      </w:r>
      <w:r w:rsidRPr="00D27460">
        <w:rPr>
          <w:rFonts w:ascii="Times New Roman" w:hAnsi="Times New Roman" w:cs="Times New Roman"/>
          <w:b/>
          <w:sz w:val="20"/>
          <w:szCs w:val="20"/>
        </w:rPr>
        <w:t xml:space="preserve"> </w:t>
      </w:r>
      <w:r w:rsidRPr="00131AF7">
        <w:rPr>
          <w:rFonts w:ascii="Times New Roman" w:hAnsi="Times New Roman" w:cs="Times New Roman"/>
          <w:sz w:val="20"/>
          <w:szCs w:val="20"/>
        </w:rPr>
        <w:t xml:space="preserve">The global RIM RS transmission periodicity is determined based on both total required time-domain RIM RS-1 resources, and total required time-domain RIM RS-2 resources, if configured. </w:t>
      </w:r>
    </w:p>
    <w:p w:rsidR="003E67F2" w:rsidRPr="00131AF7" w:rsidRDefault="003E67F2" w:rsidP="003E67F2">
      <w:pPr>
        <w:pStyle w:val="af9"/>
        <w:numPr>
          <w:ilvl w:val="0"/>
          <w:numId w:val="11"/>
        </w:numPr>
        <w:spacing w:before="120" w:after="120"/>
        <w:ind w:firstLineChars="0"/>
        <w:rPr>
          <w:rFonts w:cs="Times New Roman"/>
          <w:sz w:val="20"/>
          <w:szCs w:val="20"/>
        </w:rPr>
      </w:pPr>
      <w:r w:rsidRPr="00131AF7">
        <w:rPr>
          <w:rFonts w:cs="Times New Roman"/>
          <w:sz w:val="20"/>
          <w:szCs w:val="20"/>
        </w:rPr>
        <w:t xml:space="preserve">Total required RIM RS-1 (RS-2) time-domain resource is determined based on the number of consecutive TDD DL/UL switching periods configured for each set ID and the number of set IDs for RS-1 (RS-2) to be differentiated via time-domain. </w:t>
      </w:r>
    </w:p>
    <w:p w:rsidR="003E67F2" w:rsidRPr="0021008D" w:rsidRDefault="003E67F2" w:rsidP="005466C3">
      <w:pPr>
        <w:spacing w:beforeLines="50" w:afterLines="50"/>
        <w:rPr>
          <w:rFonts w:ascii="Times New Roman" w:hAnsi="Times New Roman" w:cs="Times New Roman"/>
          <w:sz w:val="20"/>
          <w:szCs w:val="20"/>
        </w:rPr>
      </w:pP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To be more specific, the following</w:t>
      </w:r>
      <w:r w:rsidR="00BA67FD">
        <w:rPr>
          <w:rFonts w:ascii="Times New Roman" w:hAnsi="Times New Roman" w:cs="Times New Roman"/>
          <w:sz w:val="20"/>
          <w:szCs w:val="20"/>
        </w:rPr>
        <w:t xml:space="preserve"> </w:t>
      </w:r>
      <w:r w:rsidRPr="00D27460">
        <w:rPr>
          <w:rFonts w:ascii="Times New Roman" w:hAnsi="Times New Roman" w:cs="Times New Roman"/>
          <w:sz w:val="20"/>
          <w:szCs w:val="20"/>
        </w:rPr>
        <w:t>parameters</w:t>
      </w:r>
      <w:r w:rsidR="00BA67FD">
        <w:rPr>
          <w:rFonts w:ascii="Times New Roman" w:hAnsi="Times New Roman" w:cs="Times New Roman"/>
          <w:sz w:val="20"/>
          <w:szCs w:val="20"/>
        </w:rPr>
        <w:t xml:space="preserve"> </w:t>
      </w:r>
      <w:r w:rsidR="00A91837">
        <w:rPr>
          <w:rFonts w:ascii="Times New Roman" w:hAnsi="Times New Roman" w:cs="Times New Roman"/>
          <w:sz w:val="20"/>
          <w:szCs w:val="20"/>
        </w:rPr>
        <w:t>will be configured to determine</w:t>
      </w:r>
      <w:r w:rsidR="006E243F">
        <w:rPr>
          <w:rFonts w:ascii="Times New Roman" w:hAnsi="Times New Roman" w:cs="Times New Roman"/>
          <w:sz w:val="20"/>
          <w:szCs w:val="20"/>
        </w:rPr>
        <w:t xml:space="preserve"> </w:t>
      </w:r>
      <w:r w:rsidR="006E243F" w:rsidRPr="00D27460">
        <w:rPr>
          <w:rFonts w:ascii="Times New Roman" w:hAnsi="Times New Roman" w:cs="Times New Roman"/>
          <w:sz w:val="20"/>
          <w:szCs w:val="20"/>
        </w:rPr>
        <w:t>the global RIM RS transmission periodicity</w:t>
      </w:r>
      <w:r w:rsidR="006E243F">
        <w:rPr>
          <w:rFonts w:ascii="Times New Roman" w:hAnsi="Times New Roman" w:cs="Times New Roman"/>
          <w:sz w:val="20"/>
          <w:szCs w:val="20"/>
        </w:rPr>
        <w:t xml:space="preserve">, as well as the </w:t>
      </w:r>
      <w:r w:rsidR="00E44386">
        <w:rPr>
          <w:rFonts w:ascii="Times New Roman" w:hAnsi="Times New Roman" w:cs="Times New Roman"/>
          <w:sz w:val="20"/>
          <w:szCs w:val="20"/>
        </w:rPr>
        <w:t xml:space="preserve">layout of </w:t>
      </w:r>
      <w:r w:rsidR="00A91837">
        <w:rPr>
          <w:rFonts w:ascii="Times New Roman" w:hAnsi="Times New Roman" w:cs="Times New Roman"/>
          <w:sz w:val="20"/>
          <w:szCs w:val="20"/>
        </w:rPr>
        <w:t>RIM-RS resources</w:t>
      </w:r>
      <w:r w:rsidR="00E44386">
        <w:rPr>
          <w:rFonts w:ascii="Times New Roman" w:hAnsi="Times New Roman" w:cs="Times New Roman"/>
          <w:sz w:val="20"/>
          <w:szCs w:val="20"/>
        </w:rPr>
        <w:t xml:space="preserve"> for different functionalities</w:t>
      </w:r>
      <w:r w:rsidRPr="00D27460">
        <w:rPr>
          <w:rFonts w:ascii="Times New Roman" w:hAnsi="Times New Roman" w:cs="Times New Roman"/>
          <w:sz w:val="20"/>
          <w:szCs w:val="20"/>
        </w:rPr>
        <w:t>:</w:t>
      </w:r>
    </w:p>
    <w:p w:rsidR="00D27460" w:rsidRPr="00D27460" w:rsidRDefault="00D27460" w:rsidP="006E177C">
      <w:pPr>
        <w:pStyle w:val="15"/>
        <w:numPr>
          <w:ilvl w:val="0"/>
          <w:numId w:val="11"/>
        </w:numPr>
        <w:spacing w:before="120" w:after="120" w:line="240" w:lineRule="auto"/>
        <w:ind w:leftChars="0"/>
        <w:rPr>
          <w:sz w:val="20"/>
        </w:rPr>
      </w:pPr>
      <w:r w:rsidRPr="00D27460">
        <w:rPr>
          <w:sz w:val="20"/>
        </w:rPr>
        <w:t xml:space="preserve">Number of candidate frequency resources in the whole network: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F</m:t>
            </m:r>
          </m:sub>
        </m:sSub>
      </m:oMath>
    </w:p>
    <w:p w:rsidR="00D27460" w:rsidRPr="00D27460" w:rsidRDefault="00D27460" w:rsidP="006E177C">
      <w:pPr>
        <w:pStyle w:val="15"/>
        <w:numPr>
          <w:ilvl w:val="0"/>
          <w:numId w:val="11"/>
        </w:numPr>
        <w:spacing w:before="120" w:after="120" w:line="240" w:lineRule="auto"/>
        <w:ind w:leftChars="0"/>
        <w:rPr>
          <w:sz w:val="20"/>
        </w:rPr>
      </w:pPr>
      <w:r w:rsidRPr="00D27460">
        <w:rPr>
          <w:sz w:val="20"/>
        </w:rPr>
        <w:t>Total number of set IDs for RS-1:</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RS1</m:t>
            </m:r>
          </m:sup>
        </m:sSubSup>
      </m:oMath>
    </w:p>
    <w:p w:rsidR="00D27460" w:rsidRPr="00D27460" w:rsidRDefault="00D27460" w:rsidP="006E177C">
      <w:pPr>
        <w:pStyle w:val="15"/>
        <w:numPr>
          <w:ilvl w:val="1"/>
          <w:numId w:val="11"/>
        </w:numPr>
        <w:spacing w:before="120" w:after="120" w:line="240" w:lineRule="auto"/>
        <w:ind w:leftChars="0"/>
        <w:rPr>
          <w:sz w:val="20"/>
        </w:rPr>
      </w:pPr>
      <w:r w:rsidRPr="00D27460">
        <w:rPr>
          <w:sz w:val="20"/>
        </w:rPr>
        <w:t>The number of RIM RS sequences (CDM) in one DL/UL switching point</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1</m:t>
            </m:r>
          </m:sub>
        </m:sSub>
      </m:oMath>
    </w:p>
    <w:p w:rsidR="00D27460" w:rsidRPr="00D27460" w:rsidRDefault="00D27460" w:rsidP="006E177C">
      <w:pPr>
        <w:pStyle w:val="15"/>
        <w:numPr>
          <w:ilvl w:val="1"/>
          <w:numId w:val="11"/>
        </w:numPr>
        <w:spacing w:before="120" w:after="120" w:line="240" w:lineRule="auto"/>
        <w:ind w:leftChars="0"/>
        <w:rPr>
          <w:sz w:val="20"/>
        </w:rPr>
      </w:pPr>
      <w:r w:rsidRPr="006E177C">
        <w:rPr>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m:rPr>
                <m:sty m:val="p"/>
              </m:rPr>
              <w:rPr>
                <w:rFonts w:ascii="Cambria Math" w:hAnsi="Cambria Math"/>
                <w:sz w:val="20"/>
              </w:rPr>
              <m:t>1</m:t>
            </m:r>
          </m:sub>
        </m:sSub>
      </m:oMath>
    </w:p>
    <w:p w:rsidR="00D27460" w:rsidRPr="00D27460" w:rsidRDefault="00D27460" w:rsidP="006E177C">
      <w:pPr>
        <w:pStyle w:val="15"/>
        <w:numPr>
          <w:ilvl w:val="1"/>
          <w:numId w:val="11"/>
        </w:numPr>
        <w:spacing w:before="120" w:after="120" w:line="240" w:lineRule="auto"/>
        <w:ind w:leftChars="0"/>
        <w:rPr>
          <w:sz w:val="20"/>
        </w:rPr>
      </w:pPr>
      <w:r w:rsidRPr="00D27460">
        <w:rPr>
          <w:sz w:val="20"/>
        </w:rPr>
        <w:t>Indication of whether differentiating “enough mitigation”/ “not enough mitigation”: ON/OFF</w:t>
      </w:r>
    </w:p>
    <w:p w:rsidR="00D27460" w:rsidRPr="00D27460" w:rsidRDefault="00D27460" w:rsidP="006E177C">
      <w:pPr>
        <w:pStyle w:val="15"/>
        <w:numPr>
          <w:ilvl w:val="0"/>
          <w:numId w:val="11"/>
        </w:numPr>
        <w:spacing w:before="120" w:after="120" w:line="240" w:lineRule="auto"/>
        <w:ind w:leftChars="0"/>
        <w:rPr>
          <w:sz w:val="20"/>
        </w:rPr>
      </w:pPr>
      <w:r w:rsidRPr="00D27460">
        <w:rPr>
          <w:sz w:val="20"/>
        </w:rPr>
        <w:t>Total number of set IDs for RS-2:</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RS2</m:t>
            </m:r>
          </m:sup>
        </m:sSubSup>
      </m:oMath>
      <w:r w:rsidR="00610115">
        <w:rPr>
          <w:rFonts w:eastAsiaTheme="minorEastAsia" w:hint="eastAsia"/>
          <w:sz w:val="20"/>
          <w:lang w:eastAsia="zh-CN"/>
        </w:rPr>
        <w:t>,</w:t>
      </w:r>
      <w:r w:rsidR="00610115">
        <w:rPr>
          <w:rFonts w:eastAsiaTheme="minorEastAsia"/>
          <w:sz w:val="20"/>
          <w:lang w:eastAsia="zh-CN"/>
        </w:rPr>
        <w:t xml:space="preserve"> if needed</w:t>
      </w:r>
    </w:p>
    <w:p w:rsidR="00D27460" w:rsidRPr="00D27460" w:rsidRDefault="00D27460" w:rsidP="006E177C">
      <w:pPr>
        <w:pStyle w:val="15"/>
        <w:numPr>
          <w:ilvl w:val="1"/>
          <w:numId w:val="11"/>
        </w:numPr>
        <w:spacing w:before="120" w:after="120" w:line="240" w:lineRule="auto"/>
        <w:ind w:leftChars="0"/>
        <w:rPr>
          <w:sz w:val="20"/>
        </w:rPr>
      </w:pPr>
      <w:r w:rsidRPr="00D27460">
        <w:rPr>
          <w:sz w:val="20"/>
        </w:rPr>
        <w:t>The number of RIM RS sequences (CDM) in one DL/UL switching points</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2</m:t>
            </m:r>
          </m:sub>
        </m:sSub>
      </m:oMath>
    </w:p>
    <w:p w:rsidR="00D27460" w:rsidRPr="00D27460" w:rsidRDefault="00D27460" w:rsidP="006E177C">
      <w:pPr>
        <w:pStyle w:val="15"/>
        <w:numPr>
          <w:ilvl w:val="1"/>
          <w:numId w:val="11"/>
        </w:numPr>
        <w:spacing w:before="120" w:after="120" w:line="240" w:lineRule="auto"/>
        <w:ind w:leftChars="0"/>
        <w:rPr>
          <w:sz w:val="20"/>
        </w:rPr>
      </w:pPr>
      <w:r w:rsidRPr="00D27460">
        <w:rPr>
          <w:color w:val="000000"/>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w:rPr>
                <w:rFonts w:ascii="Cambria Math" w:hAnsi="Cambria Math"/>
                <w:sz w:val="20"/>
              </w:rPr>
              <m:t>2</m:t>
            </m:r>
          </m:sub>
        </m:sSub>
      </m:oMath>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 xml:space="preserve">For RS-1,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oMath>
      <w:r w:rsidRPr="00D27460">
        <w:rPr>
          <w:rFonts w:ascii="Times New Roman" w:hAnsi="Times New Roman" w:cs="Times New Roman"/>
          <w:sz w:val="20"/>
          <w:szCs w:val="20"/>
        </w:rPr>
        <w:t xml:space="preserve"> set IDs can be supported within the same DL/UL switching period, if the indication for “enough mitigation” or “not enough mitigation” is OFF; otherwise, </w:t>
      </w:r>
      <m:oMath>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num>
          <m:den>
            <m:r>
              <w:rPr>
                <w:rFonts w:ascii="Cambria Math" w:hAnsi="Cambria Math" w:cs="Times New Roman"/>
                <w:sz w:val="20"/>
                <w:szCs w:val="20"/>
              </w:rPr>
              <m:t>2</m:t>
            </m:r>
          </m:den>
        </m:f>
      </m:oMath>
      <w:r w:rsidRPr="00D27460">
        <w:rPr>
          <w:rFonts w:ascii="Times New Roman" w:hAnsi="Times New Roman" w:cs="Times New Roman"/>
          <w:sz w:val="20"/>
          <w:szCs w:val="20"/>
        </w:rPr>
        <w:t xml:space="preserve"> set IDs can be supported within the same DL/UL switching period. Then, the number of set IDs for RS-1 to be differentiated via time-domain can be determined 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 1</m:t>
            </m:r>
          </m:sub>
        </m:sSub>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oMath>
      <w:r w:rsidRPr="00D27460">
        <w:rPr>
          <w:rFonts w:ascii="Times New Roman" w:hAnsi="Times New Roman" w:cs="Times New Roman"/>
          <w:sz w:val="20"/>
          <w:szCs w:val="20"/>
        </w:rPr>
        <w:t>，</w:t>
      </w:r>
      <w:r w:rsidRPr="00D27460">
        <w:rPr>
          <w:rFonts w:ascii="Times New Roman" w:hAnsi="Times New Roman" w:cs="Times New Roman"/>
          <w:sz w:val="20"/>
          <w:szCs w:val="20"/>
        </w:rPr>
        <w:t xml:space="preserve">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 1</m:t>
            </m:r>
          </m:sub>
        </m:sSub>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2∙N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oMath>
      <w:r w:rsidRPr="00D27460">
        <w:rPr>
          <w:rFonts w:ascii="Times New Roman" w:hAnsi="Times New Roman" w:cs="Times New Roman"/>
          <w:sz w:val="20"/>
          <w:szCs w:val="20"/>
        </w:rPr>
        <w:t xml:space="preserve">. </w:t>
      </w: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 xml:space="preserve">Similarly, for RS-2,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2</m:t>
            </m:r>
          </m:sub>
        </m:sSub>
      </m:oMath>
      <w:r w:rsidRPr="00D27460">
        <w:rPr>
          <w:rFonts w:ascii="Times New Roman" w:hAnsi="Times New Roman" w:cs="Times New Roman"/>
          <w:sz w:val="20"/>
          <w:szCs w:val="20"/>
        </w:rPr>
        <w:t xml:space="preserve"> set IDs can be supported within the same DL/UL switching period, then the number of set IDs for RS-2 to be differentiated via time-domain can be determined 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 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RS2</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2</m:t>
                    </m:r>
                  </m:sub>
                </m:sSub>
              </m:den>
            </m:f>
          </m:e>
        </m:d>
      </m:oMath>
      <w:r w:rsidRPr="00D27460">
        <w:rPr>
          <w:rFonts w:ascii="Times New Roman" w:hAnsi="Times New Roman" w:cs="Times New Roman"/>
          <w:sz w:val="20"/>
          <w:szCs w:val="20"/>
        </w:rPr>
        <w:t>.</w:t>
      </w: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 xml:space="preserve">The </w:t>
      </w:r>
      <w:r w:rsidRPr="00D27460">
        <w:rPr>
          <w:rFonts w:ascii="Times New Roman" w:hAnsi="Times New Roman" w:cs="Times New Roman"/>
          <w:b/>
          <w:sz w:val="20"/>
          <w:szCs w:val="20"/>
        </w:rPr>
        <w:t>global RIM RS transmission periodicity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oMath>
      <w:r w:rsidRPr="00D27460">
        <w:rPr>
          <w:rFonts w:ascii="Times New Roman" w:hAnsi="Times New Roman" w:cs="Times New Roman"/>
          <w:b/>
          <w:sz w:val="20"/>
          <w:szCs w:val="20"/>
        </w:rPr>
        <w:t xml:space="preserve">) </w:t>
      </w:r>
      <w:r w:rsidRPr="00D27460">
        <w:rPr>
          <w:rFonts w:ascii="Times New Roman" w:hAnsi="Times New Roman" w:cs="Times New Roman"/>
          <w:sz w:val="20"/>
          <w:szCs w:val="20"/>
        </w:rPr>
        <w:t>is then determined as:</w:t>
      </w:r>
    </w:p>
    <w:p w:rsidR="002E6337" w:rsidRPr="00D27460" w:rsidRDefault="004D6D77" w:rsidP="002E6337">
      <w:pPr>
        <w:jc w:val="cente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1</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RS2</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2</m:t>
                                </m:r>
                              </m:sub>
                            </m:sSub>
                          </m:den>
                        </m:f>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2</m:t>
                        </m:r>
                      </m:sub>
                    </m:sSub>
                  </m:e>
                  <m:e>
                    <m:r>
                      <m:rPr>
                        <m:sty m:val="p"/>
                      </m:rPr>
                      <w:rPr>
                        <w:rFonts w:ascii="Cambria Math" w:hAnsi="Cambria Math" w:cs="Times New Roman"/>
                        <w:sz w:val="20"/>
                        <w:szCs w:val="20"/>
                      </w:rPr>
                      <m:t>if the indication for “enough” or “not enough” is OFF</m:t>
                    </m:r>
                  </m:e>
                </m:mr>
                <m:mr>
                  <m:e>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2∙N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1</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RS2</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2</m:t>
                                </m:r>
                              </m:sub>
                            </m:sSub>
                          </m:den>
                        </m:f>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2</m:t>
                        </m:r>
                      </m:sub>
                    </m:sSub>
                  </m:e>
                  <m:e>
                    <m:r>
                      <m:rPr>
                        <m:sty m:val="p"/>
                      </m:rPr>
                      <w:rPr>
                        <w:rFonts w:ascii="Cambria Math" w:hAnsi="Cambria Math" w:cs="Times New Roman"/>
                        <w:sz w:val="20"/>
                        <w:szCs w:val="20"/>
                      </w:rPr>
                      <m:t>if the indication for “enough” or “not enough” is ON</m:t>
                    </m:r>
                  </m:e>
                </m:mr>
              </m:m>
            </m:e>
          </m:d>
        </m:oMath>
      </m:oMathPara>
    </w:p>
    <w:p w:rsidR="00F34759" w:rsidRDefault="00F34759" w:rsidP="005466C3">
      <w:pPr>
        <w:spacing w:beforeLines="50" w:afterLines="50"/>
        <w:rPr>
          <w:rFonts w:ascii="Times New Roman" w:hAnsi="Times New Roman" w:cs="Times New Roman"/>
          <w:b/>
          <w:i/>
          <w:sz w:val="20"/>
          <w:szCs w:val="20"/>
          <w:u w:val="single"/>
        </w:rPr>
      </w:pPr>
    </w:p>
    <w:p w:rsidR="00F34759" w:rsidRDefault="00F34759" w:rsidP="005466C3">
      <w:pPr>
        <w:spacing w:beforeLines="50" w:afterLines="50"/>
        <w:rPr>
          <w:rFonts w:ascii="Times New Roman" w:hAnsi="Times New Roman" w:cs="Times New Roman"/>
          <w:sz w:val="20"/>
          <w:szCs w:val="20"/>
        </w:rPr>
      </w:pPr>
      <w:r w:rsidRPr="00131AF7">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Pr>
          <w:rFonts w:ascii="Times New Roman" w:hAnsi="Times New Roman" w:cs="Times New Roman"/>
          <w:sz w:val="20"/>
          <w:szCs w:val="20"/>
        </w:rPr>
        <w:t>T</w:t>
      </w:r>
      <w:r w:rsidRPr="00D27460">
        <w:rPr>
          <w:rFonts w:ascii="Times New Roman" w:hAnsi="Times New Roman" w:cs="Times New Roman"/>
          <w:sz w:val="20"/>
          <w:szCs w:val="20"/>
        </w:rPr>
        <w:t>he following</w:t>
      </w:r>
      <w:r>
        <w:rPr>
          <w:rFonts w:ascii="Times New Roman" w:hAnsi="Times New Roman" w:cs="Times New Roman"/>
          <w:sz w:val="20"/>
          <w:szCs w:val="20"/>
        </w:rPr>
        <w:t xml:space="preserve"> </w:t>
      </w:r>
      <w:r w:rsidRPr="00D27460">
        <w:rPr>
          <w:rFonts w:ascii="Times New Roman" w:hAnsi="Times New Roman" w:cs="Times New Roman"/>
          <w:sz w:val="20"/>
          <w:szCs w:val="20"/>
        </w:rPr>
        <w:t>parameters</w:t>
      </w:r>
      <w:r w:rsidR="00BD5F60">
        <w:rPr>
          <w:rFonts w:ascii="Times New Roman" w:hAnsi="Times New Roman" w:cs="Times New Roman"/>
          <w:sz w:val="20"/>
          <w:szCs w:val="20"/>
        </w:rPr>
        <w:t xml:space="preserve">, denotes as </w:t>
      </w:r>
      <w:r w:rsidR="00D545A9" w:rsidRPr="000D44D3">
        <w:rPr>
          <w:rFonts w:ascii="Times New Roman" w:hAnsi="Times New Roman" w:cs="Times New Roman"/>
          <w:b/>
          <w:i/>
          <w:sz w:val="20"/>
          <w:szCs w:val="20"/>
        </w:rPr>
        <w:t xml:space="preserve">parameter set </w:t>
      </w:r>
      <w:r w:rsidR="00D545A9">
        <w:rPr>
          <w:rFonts w:ascii="Times New Roman" w:hAnsi="Times New Roman" w:cs="Times New Roman"/>
          <w:b/>
          <w:i/>
          <w:sz w:val="20"/>
          <w:szCs w:val="20"/>
        </w:rPr>
        <w:t xml:space="preserve">for </w:t>
      </w:r>
      <w:r w:rsidR="00BD5F60" w:rsidRPr="000D44D3">
        <w:rPr>
          <w:rFonts w:ascii="Times New Roman" w:hAnsi="Times New Roman" w:cs="Times New Roman"/>
          <w:b/>
          <w:i/>
          <w:sz w:val="20"/>
          <w:szCs w:val="20"/>
        </w:rPr>
        <w:t>RIM-RS resources configuration</w:t>
      </w:r>
      <w:r w:rsidR="00BD5F60">
        <w:rPr>
          <w:rFonts w:ascii="Times New Roman" w:hAnsi="Times New Roman" w:cs="Times New Roman"/>
          <w:sz w:val="20"/>
          <w:szCs w:val="20"/>
        </w:rPr>
        <w:t xml:space="preserve">, </w:t>
      </w:r>
      <w:r>
        <w:rPr>
          <w:rFonts w:ascii="Times New Roman" w:hAnsi="Times New Roman" w:cs="Times New Roman"/>
          <w:sz w:val="20"/>
          <w:szCs w:val="20"/>
        </w:rPr>
        <w:t xml:space="preserve">will be configured </w:t>
      </w:r>
      <w:r w:rsidR="00BD5F60">
        <w:rPr>
          <w:rFonts w:ascii="Times New Roman" w:hAnsi="Times New Roman" w:cs="Times New Roman"/>
          <w:sz w:val="20"/>
          <w:szCs w:val="20"/>
        </w:rPr>
        <w:t xml:space="preserve">by OAM </w:t>
      </w:r>
      <w:r>
        <w:rPr>
          <w:rFonts w:ascii="Times New Roman" w:hAnsi="Times New Roman" w:cs="Times New Roman"/>
          <w:sz w:val="20"/>
          <w:szCs w:val="20"/>
        </w:rPr>
        <w:t xml:space="preserve">to determine </w:t>
      </w:r>
      <w:r w:rsidRPr="00D27460">
        <w:rPr>
          <w:rFonts w:ascii="Times New Roman" w:hAnsi="Times New Roman" w:cs="Times New Roman"/>
          <w:sz w:val="20"/>
          <w:szCs w:val="20"/>
        </w:rPr>
        <w:t>the global RIM RS transmission periodicity</w:t>
      </w:r>
      <w:r>
        <w:rPr>
          <w:rFonts w:ascii="Times New Roman" w:hAnsi="Times New Roman" w:cs="Times New Roman"/>
          <w:sz w:val="20"/>
          <w:szCs w:val="20"/>
        </w:rPr>
        <w:t>, as well as the layout of RIM-RS resources for different functionalities,</w:t>
      </w:r>
    </w:p>
    <w:p w:rsidR="00F34759" w:rsidRPr="00D27460" w:rsidRDefault="00F34759" w:rsidP="00F34759">
      <w:pPr>
        <w:pStyle w:val="15"/>
        <w:numPr>
          <w:ilvl w:val="0"/>
          <w:numId w:val="11"/>
        </w:numPr>
        <w:spacing w:before="120" w:after="120" w:line="240" w:lineRule="auto"/>
        <w:ind w:leftChars="0"/>
        <w:rPr>
          <w:sz w:val="20"/>
        </w:rPr>
      </w:pPr>
      <w:r w:rsidRPr="00D27460">
        <w:rPr>
          <w:sz w:val="20"/>
        </w:rPr>
        <w:t xml:space="preserve">Number of candidate frequency resources in the whole network: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F</m:t>
            </m:r>
          </m:sub>
        </m:sSub>
      </m:oMath>
    </w:p>
    <w:p w:rsidR="00F34759" w:rsidRPr="00D27460" w:rsidRDefault="00F34759" w:rsidP="00F34759">
      <w:pPr>
        <w:pStyle w:val="15"/>
        <w:numPr>
          <w:ilvl w:val="0"/>
          <w:numId w:val="11"/>
        </w:numPr>
        <w:spacing w:before="120" w:after="120" w:line="240" w:lineRule="auto"/>
        <w:ind w:leftChars="0"/>
        <w:rPr>
          <w:sz w:val="20"/>
        </w:rPr>
      </w:pPr>
      <w:r w:rsidRPr="00D27460">
        <w:rPr>
          <w:sz w:val="20"/>
        </w:rPr>
        <w:t>Total number of set IDs for RS-1:</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RS1</m:t>
            </m:r>
          </m:sup>
        </m:sSubSup>
      </m:oMath>
    </w:p>
    <w:p w:rsidR="00F34759" w:rsidRPr="00D27460" w:rsidRDefault="00F34759" w:rsidP="00F34759">
      <w:pPr>
        <w:pStyle w:val="15"/>
        <w:numPr>
          <w:ilvl w:val="1"/>
          <w:numId w:val="11"/>
        </w:numPr>
        <w:spacing w:before="120" w:after="120" w:line="240" w:lineRule="auto"/>
        <w:ind w:leftChars="0"/>
        <w:rPr>
          <w:sz w:val="20"/>
        </w:rPr>
      </w:pPr>
      <w:r w:rsidRPr="00D27460">
        <w:rPr>
          <w:sz w:val="20"/>
        </w:rPr>
        <w:t>The number of RIM RS sequences (CDM) in one DL/UL switching point</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1</m:t>
            </m:r>
          </m:sub>
        </m:sSub>
      </m:oMath>
    </w:p>
    <w:p w:rsidR="00F34759" w:rsidRPr="00D27460" w:rsidRDefault="00F34759" w:rsidP="00F34759">
      <w:pPr>
        <w:pStyle w:val="15"/>
        <w:numPr>
          <w:ilvl w:val="1"/>
          <w:numId w:val="11"/>
        </w:numPr>
        <w:spacing w:before="120" w:after="120" w:line="240" w:lineRule="auto"/>
        <w:ind w:leftChars="0"/>
        <w:rPr>
          <w:sz w:val="20"/>
        </w:rPr>
      </w:pPr>
      <w:r w:rsidRPr="006E177C">
        <w:rPr>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m:rPr>
                <m:sty m:val="p"/>
              </m:rPr>
              <w:rPr>
                <w:rFonts w:ascii="Cambria Math" w:hAnsi="Cambria Math"/>
                <w:sz w:val="20"/>
              </w:rPr>
              <m:t>1</m:t>
            </m:r>
          </m:sub>
        </m:sSub>
      </m:oMath>
    </w:p>
    <w:p w:rsidR="00F34759" w:rsidRPr="00D27460" w:rsidRDefault="00F34759" w:rsidP="00F34759">
      <w:pPr>
        <w:pStyle w:val="15"/>
        <w:numPr>
          <w:ilvl w:val="1"/>
          <w:numId w:val="11"/>
        </w:numPr>
        <w:spacing w:before="120" w:after="120" w:line="240" w:lineRule="auto"/>
        <w:ind w:leftChars="0"/>
        <w:rPr>
          <w:sz w:val="20"/>
        </w:rPr>
      </w:pPr>
      <w:r w:rsidRPr="00D27460">
        <w:rPr>
          <w:sz w:val="20"/>
        </w:rPr>
        <w:t>Indication of whether differentiating “enough mitigation”/ “not enough mitigation”: ON/OFF</w:t>
      </w:r>
    </w:p>
    <w:p w:rsidR="00F34759" w:rsidRPr="00D27460" w:rsidRDefault="00F34759" w:rsidP="00F34759">
      <w:pPr>
        <w:pStyle w:val="15"/>
        <w:numPr>
          <w:ilvl w:val="0"/>
          <w:numId w:val="11"/>
        </w:numPr>
        <w:spacing w:before="120" w:after="120" w:line="240" w:lineRule="auto"/>
        <w:ind w:leftChars="0"/>
        <w:rPr>
          <w:sz w:val="20"/>
        </w:rPr>
      </w:pPr>
      <w:r w:rsidRPr="00D27460">
        <w:rPr>
          <w:sz w:val="20"/>
        </w:rPr>
        <w:t>Total number of set IDs for RS-2:</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RS2</m:t>
            </m:r>
          </m:sup>
        </m:sSubSup>
      </m:oMath>
      <w:r>
        <w:rPr>
          <w:rFonts w:eastAsiaTheme="minorEastAsia" w:hint="eastAsia"/>
          <w:sz w:val="20"/>
          <w:lang w:eastAsia="zh-CN"/>
        </w:rPr>
        <w:t>,</w:t>
      </w:r>
      <w:r>
        <w:rPr>
          <w:rFonts w:eastAsiaTheme="minorEastAsia"/>
          <w:sz w:val="20"/>
          <w:lang w:eastAsia="zh-CN"/>
        </w:rPr>
        <w:t xml:space="preserve"> if needed</w:t>
      </w:r>
    </w:p>
    <w:p w:rsidR="00F34759" w:rsidRPr="00D27460" w:rsidRDefault="00F34759" w:rsidP="00F34759">
      <w:pPr>
        <w:pStyle w:val="15"/>
        <w:numPr>
          <w:ilvl w:val="1"/>
          <w:numId w:val="11"/>
        </w:numPr>
        <w:spacing w:before="120" w:after="120" w:line="240" w:lineRule="auto"/>
        <w:ind w:leftChars="0"/>
        <w:rPr>
          <w:sz w:val="20"/>
        </w:rPr>
      </w:pPr>
      <w:r w:rsidRPr="00D27460">
        <w:rPr>
          <w:sz w:val="20"/>
        </w:rPr>
        <w:t>The number of RIM RS sequences (CDM) in one DL/UL switching points</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2</m:t>
            </m:r>
          </m:sub>
        </m:sSub>
      </m:oMath>
    </w:p>
    <w:p w:rsidR="00F34759" w:rsidRPr="00D27460" w:rsidRDefault="00F34759" w:rsidP="00F34759">
      <w:pPr>
        <w:pStyle w:val="15"/>
        <w:numPr>
          <w:ilvl w:val="1"/>
          <w:numId w:val="11"/>
        </w:numPr>
        <w:spacing w:before="120" w:after="120" w:line="240" w:lineRule="auto"/>
        <w:ind w:leftChars="0"/>
        <w:rPr>
          <w:sz w:val="20"/>
        </w:rPr>
      </w:pPr>
      <w:r w:rsidRPr="00D27460">
        <w:rPr>
          <w:color w:val="000000"/>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w:rPr>
                <w:rFonts w:ascii="Cambria Math" w:hAnsi="Cambria Math"/>
                <w:sz w:val="20"/>
              </w:rPr>
              <m:t>2</m:t>
            </m:r>
          </m:sub>
        </m:sSub>
      </m:oMath>
    </w:p>
    <w:p w:rsidR="00D27460" w:rsidRPr="00D27460" w:rsidRDefault="00D27460" w:rsidP="00D27460">
      <w:pPr>
        <w:snapToGrid w:val="0"/>
        <w:rPr>
          <w:rFonts w:ascii="Times New Roman" w:hAnsi="Times New Roman" w:cs="Times New Roman"/>
          <w:sz w:val="20"/>
          <w:szCs w:val="20"/>
        </w:rPr>
      </w:pPr>
      <w:r w:rsidRPr="00D27460">
        <w:rPr>
          <w:rFonts w:ascii="Times New Roman" w:hAnsi="Times New Roman" w:cs="Times New Roman"/>
          <w:noProof/>
          <w:sz w:val="20"/>
          <w:szCs w:val="20"/>
        </w:rPr>
        <w:lastRenderedPageBreak/>
        <w:drawing>
          <wp:inline distT="0" distB="0" distL="0" distR="0">
            <wp:extent cx="5274310" cy="1957070"/>
            <wp:effectExtent l="0" t="0" r="0" b="5080"/>
            <wp:docPr id="564" name="图片 563">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B5EBB95-1D75-423A-B2EF-467CB8393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图片 563">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B5EBB95-1D75-423A-B2EF-467CB83935F8}"/>
                        </a:ext>
                      </a:extLst>
                    </pic:cNvPr>
                    <pic:cNvPicPr>
                      <a:picLocks noChangeAspect="1"/>
                    </pic:cNvPicPr>
                  </pic:nvPicPr>
                  <pic:blipFill>
                    <a:blip r:embed="rId8" cstate="print"/>
                    <a:stretch>
                      <a:fillRect/>
                    </a:stretch>
                  </pic:blipFill>
                  <pic:spPr>
                    <a:xfrm>
                      <a:off x="0" y="0"/>
                      <a:ext cx="5274310" cy="1957070"/>
                    </a:xfrm>
                    <a:prstGeom prst="rect">
                      <a:avLst/>
                    </a:prstGeom>
                  </pic:spPr>
                </pic:pic>
              </a:graphicData>
            </a:graphic>
          </wp:inline>
        </w:drawing>
      </w:r>
    </w:p>
    <w:p w:rsidR="00D27460" w:rsidRPr="002F3304" w:rsidRDefault="00D27460" w:rsidP="00D27460">
      <w:pPr>
        <w:jc w:val="center"/>
        <w:rPr>
          <w:rFonts w:ascii="Times New Roman" w:hAnsi="Times New Roman" w:cs="Times New Roman"/>
          <w:b/>
          <w:sz w:val="21"/>
        </w:rPr>
      </w:pPr>
      <w:r w:rsidRPr="002F3304">
        <w:rPr>
          <w:rFonts w:ascii="Times New Roman" w:hAnsi="Times New Roman" w:cs="Times New Roman"/>
          <w:b/>
          <w:sz w:val="21"/>
        </w:rPr>
        <w:t>Fig</w:t>
      </w:r>
      <w:r w:rsidR="00654188">
        <w:rPr>
          <w:rFonts w:ascii="Times New Roman" w:hAnsi="Times New Roman" w:cs="Times New Roman"/>
          <w:b/>
          <w:sz w:val="21"/>
        </w:rPr>
        <w:t xml:space="preserve">ure </w:t>
      </w:r>
      <w:r w:rsidRPr="002F3304">
        <w:rPr>
          <w:rFonts w:ascii="Times New Roman" w:hAnsi="Times New Roman" w:cs="Times New Roman"/>
          <w:b/>
          <w:sz w:val="21"/>
        </w:rPr>
        <w:t>1</w:t>
      </w:r>
      <w:r w:rsidR="00654188">
        <w:rPr>
          <w:rFonts w:ascii="Times New Roman" w:hAnsi="Times New Roman" w:cs="Times New Roman"/>
          <w:b/>
          <w:sz w:val="21"/>
        </w:rPr>
        <w:t>.</w:t>
      </w:r>
      <w:r w:rsidRPr="002F3304">
        <w:rPr>
          <w:rFonts w:ascii="Times New Roman" w:hAnsi="Times New Roman" w:cs="Times New Roman"/>
          <w:b/>
          <w:sz w:val="21"/>
        </w:rPr>
        <w:t xml:space="preserve"> Illustration of global RIM RS transmission periodicity</w:t>
      </w:r>
      <w:r w:rsidR="00C6342E">
        <w:rPr>
          <w:rFonts w:ascii="Times New Roman" w:hAnsi="Times New Roman" w:cs="Times New Roman"/>
          <w:b/>
          <w:sz w:val="21"/>
        </w:rPr>
        <w:t>.</w:t>
      </w: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Following are some examples determining global RIM RS transmission periodicity under different configurations.</w:t>
      </w:r>
    </w:p>
    <w:p w:rsidR="00D27460" w:rsidRPr="00D27460" w:rsidRDefault="00D27460" w:rsidP="00AE55C9">
      <w:pPr>
        <w:pStyle w:val="af9"/>
        <w:numPr>
          <w:ilvl w:val="0"/>
          <w:numId w:val="11"/>
        </w:numPr>
        <w:spacing w:before="120" w:after="120"/>
        <w:ind w:firstLineChars="0"/>
        <w:rPr>
          <w:rFonts w:cs="Times New Roman"/>
          <w:b/>
          <w:color w:val="000000"/>
          <w:sz w:val="20"/>
          <w:szCs w:val="20"/>
          <w:u w:val="single"/>
        </w:rPr>
      </w:pPr>
      <w:r w:rsidRPr="006E177C">
        <w:rPr>
          <w:rFonts w:cs="Times New Roman"/>
          <w:i/>
          <w:sz w:val="20"/>
          <w:szCs w:val="20"/>
          <w:u w:val="single"/>
        </w:rPr>
        <w:t xml:space="preserve">Example 1: when only RS-1 is configured, without repetition, </w:t>
      </w:r>
      <w:r w:rsidRPr="006E177C">
        <w:rPr>
          <w:rFonts w:cs="Times New Roman"/>
          <w:i/>
          <w:color w:val="000000"/>
          <w:sz w:val="20"/>
          <w:szCs w:val="20"/>
          <w:u w:val="single"/>
        </w:rPr>
        <w:t>near/far detectability, enough/not enough indication</w:t>
      </w:r>
      <w:r w:rsidRPr="006E177C">
        <w:rPr>
          <w:rFonts w:cs="Times New Roman"/>
          <w:i/>
          <w:sz w:val="20"/>
          <w:szCs w:val="20"/>
          <w:u w:val="single"/>
        </w:rPr>
        <w:t xml:space="preserve"> functionalities, i.e., </w:t>
      </w:r>
      <m:oMath>
        <m:sSub>
          <m:sSubPr>
            <m:ctrlPr>
              <w:rPr>
                <w:rFonts w:ascii="Cambria Math" w:hAnsi="Cambria Math" w:cs="Times New Roman"/>
                <w:i/>
                <w:sz w:val="20"/>
                <w:szCs w:val="20"/>
                <w:u w:val="single"/>
              </w:rPr>
            </m:ctrlPr>
          </m:sSubPr>
          <m:e>
            <m:r>
              <w:rPr>
                <w:rFonts w:ascii="Cambria Math" w:hAnsi="Cambria Math" w:cs="Times New Roman"/>
                <w:sz w:val="20"/>
                <w:szCs w:val="20"/>
                <w:u w:val="single"/>
              </w:rPr>
              <m:t>R</m:t>
            </m:r>
          </m:e>
          <m:sub>
            <m:r>
              <w:rPr>
                <w:rFonts w:ascii="Cambria Math" w:hAnsi="Cambria Math" w:cs="Times New Roman"/>
                <w:sz w:val="20"/>
                <w:szCs w:val="20"/>
                <w:u w:val="single"/>
              </w:rPr>
              <m:t>1</m:t>
            </m:r>
          </m:sub>
        </m:sSub>
        <m:r>
          <w:rPr>
            <w:rFonts w:ascii="Cambria Math" w:hAnsi="Cambria Math" w:cs="Times New Roman"/>
            <w:sz w:val="20"/>
            <w:szCs w:val="20"/>
            <w:u w:val="single"/>
          </w:rPr>
          <m:t>=1</m:t>
        </m:r>
      </m:oMath>
      <w:r w:rsidRPr="006E177C">
        <w:rPr>
          <w:rFonts w:cs="Times New Roman"/>
          <w:i/>
          <w:sz w:val="20"/>
          <w:szCs w:val="20"/>
          <w:u w:val="single"/>
        </w:rPr>
        <w:t xml:space="preserve">, </w:t>
      </w:r>
      <m:oMath>
        <m:sSub>
          <m:sSubPr>
            <m:ctrlPr>
              <w:rPr>
                <w:rFonts w:ascii="Cambria Math" w:hAnsi="Cambria Math" w:cs="Times New Roman"/>
                <w:i/>
                <w:sz w:val="20"/>
                <w:szCs w:val="20"/>
                <w:u w:val="single"/>
              </w:rPr>
            </m:ctrlPr>
          </m:sSubPr>
          <m:e>
            <m:r>
              <w:rPr>
                <w:rFonts w:ascii="Cambria Math" w:hAnsi="Cambria Math" w:cs="Times New Roman"/>
                <w:sz w:val="20"/>
                <w:szCs w:val="20"/>
                <w:u w:val="single"/>
              </w:rPr>
              <m:t>R</m:t>
            </m:r>
          </m:e>
          <m:sub>
            <m:r>
              <w:rPr>
                <w:rFonts w:ascii="Cambria Math" w:hAnsi="Cambria Math" w:cs="Times New Roman"/>
                <w:sz w:val="20"/>
                <w:szCs w:val="20"/>
                <w:u w:val="single"/>
              </w:rPr>
              <m:t>2</m:t>
            </m:r>
          </m:sub>
        </m:sSub>
        <m:r>
          <w:rPr>
            <w:rFonts w:ascii="Cambria Math" w:hAnsi="Cambria Math" w:cs="Times New Roman"/>
            <w:sz w:val="20"/>
            <w:szCs w:val="20"/>
            <w:u w:val="single"/>
          </w:rPr>
          <m:t>=0</m:t>
        </m:r>
      </m:oMath>
      <w:r w:rsidRPr="006E177C">
        <w:rPr>
          <w:rFonts w:cs="Times New Roman"/>
          <w:i/>
          <w:sz w:val="20"/>
          <w:szCs w:val="20"/>
          <w:u w:val="single"/>
        </w:rPr>
        <w:t>,</w:t>
      </w:r>
      <w:r w:rsidRPr="00D27460">
        <w:rPr>
          <w:rFonts w:cs="Times New Roman"/>
          <w:b/>
          <w:sz w:val="20"/>
          <w:szCs w:val="20"/>
          <w:u w:val="single"/>
        </w:rPr>
        <w:t xml:space="preserve"> </w:t>
      </w:r>
      <w:r w:rsidRPr="00D27460">
        <w:rPr>
          <w:rFonts w:cs="Times New Roman"/>
          <w:sz w:val="20"/>
          <w:szCs w:val="20"/>
        </w:rPr>
        <w:t xml:space="preserve">we have, </w:t>
      </w:r>
    </w:p>
    <w:p w:rsidR="00D27460" w:rsidRPr="00D27460" w:rsidRDefault="004D6D77" w:rsidP="005466C3">
      <w:pPr>
        <w:spacing w:beforeLines="50" w:afterLines="50"/>
        <w:jc w:val="center"/>
        <w:rPr>
          <w:rFonts w:ascii="Times New Roman" w:hAnsi="Times New Roman" w:cs="Times New Roman"/>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oMath>
      <w:r w:rsidR="00D27460" w:rsidRPr="00D27460">
        <w:rPr>
          <w:rFonts w:ascii="Times New Roman" w:hAnsi="Times New Roman" w:cs="Times New Roman"/>
          <w:sz w:val="20"/>
          <w:szCs w:val="20"/>
        </w:rPr>
        <w:t>.</w:t>
      </w:r>
    </w:p>
    <w:p w:rsidR="00D27460" w:rsidRPr="00D27460" w:rsidRDefault="00D27460" w:rsidP="005466C3">
      <w:pPr>
        <w:spacing w:beforeLines="50" w:afterLines="50"/>
        <w:ind w:left="360"/>
        <w:rPr>
          <w:rFonts w:ascii="Times New Roman" w:hAnsi="Times New Roman" w:cs="Times New Roman"/>
          <w:sz w:val="20"/>
          <w:szCs w:val="20"/>
        </w:rPr>
      </w:pPr>
      <w:r w:rsidRPr="00D27460">
        <w:rPr>
          <w:rFonts w:ascii="Times New Roman" w:hAnsi="Times New Roman" w:cs="Times New Roman"/>
          <w:sz w:val="20"/>
          <w:szCs w:val="20"/>
        </w:rPr>
        <w:t>When the total number of set ID for RS-1 is 22 bit, i.e</w:t>
      </w:r>
      <w:proofErr w:type="gramStart"/>
      <w:r w:rsidRPr="00D27460">
        <w:rPr>
          <w:rFonts w:ascii="Times New Roman" w:hAnsi="Times New Roman" w:cs="Times New Roman"/>
          <w:sz w:val="20"/>
          <w:szCs w:val="20"/>
        </w:rPr>
        <w:t xml:space="preserve">. </w:t>
      </w:r>
      <m:oMath>
        <w:proofErr w:type="gramEnd"/>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RS1</m:t>
            </m:r>
          </m:sup>
        </m:sSub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22</m:t>
            </m:r>
          </m:sup>
        </m:sSup>
      </m:oMath>
      <w:r w:rsidRPr="00D27460">
        <w:rPr>
          <w:rFonts w:ascii="Times New Roman" w:hAnsi="Times New Roman" w:cs="Times New Roman"/>
          <w:sz w:val="20"/>
          <w:szCs w:val="20"/>
        </w:rPr>
        <w:t xml:space="preserve">, the number of frequency resource is configured as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=4</m:t>
        </m:r>
      </m:oMath>
      <w:r w:rsidRPr="00D27460">
        <w:rPr>
          <w:rFonts w:ascii="Times New Roman" w:hAnsi="Times New Roman" w:cs="Times New Roman"/>
          <w:sz w:val="20"/>
          <w:szCs w:val="20"/>
        </w:rPr>
        <w:t xml:space="preserve">, the number of RIM RS sequence (CDM) in one DL/UL switching points is configured as </w:t>
      </w:r>
      <m:oMath>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r>
          <w:rPr>
            <w:rFonts w:ascii="Cambria Math" w:hAnsi="Cambria Math" w:cs="Times New Roman"/>
            <w:sz w:val="20"/>
            <w:szCs w:val="20"/>
          </w:rPr>
          <m:t>=8</m:t>
        </m:r>
      </m:oMath>
      <w:r w:rsidRPr="00D27460">
        <w:rPr>
          <w:rFonts w:ascii="Times New Roman" w:hAnsi="Times New Roman" w:cs="Times New Roman"/>
          <w:sz w:val="20"/>
          <w:szCs w:val="20"/>
        </w:rPr>
        <w:t xml:space="preserve">. It can be obtained that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22</m:t>
                    </m:r>
                  </m:sup>
                </m:sSup>
              </m:num>
              <m:den>
                <m:r>
                  <m:rPr>
                    <m:sty m:val="p"/>
                  </m:rPr>
                  <w:rPr>
                    <w:rFonts w:ascii="Cambria Math" w:hAnsi="Cambria Math" w:cs="Times New Roman"/>
                    <w:sz w:val="20"/>
                    <w:szCs w:val="20"/>
                  </w:rPr>
                  <m:t>4×8</m:t>
                </m:r>
              </m:den>
            </m:f>
          </m:e>
        </m:d>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17</m:t>
            </m:r>
          </m:sup>
        </m:sSup>
      </m:oMath>
      <w:r w:rsidRPr="00D27460">
        <w:rPr>
          <w:rFonts w:ascii="Times New Roman" w:hAnsi="Times New Roman" w:cs="Times New Roman"/>
          <w:sz w:val="20"/>
          <w:szCs w:val="20"/>
        </w:rPr>
        <w:t xml:space="preserve">. Considering a TDD DL/UL switching period of 5ms, the global RIM RS transmission periodicity is </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17</m:t>
            </m:r>
          </m:sup>
        </m:sSup>
        <m:r>
          <w:rPr>
            <w:rFonts w:ascii="Cambria Math" w:hAnsi="Cambria Math" w:cs="Times New Roman"/>
            <w:sz w:val="20"/>
            <w:szCs w:val="20"/>
          </w:rPr>
          <m:t>×5ms=655.36s=10.92min</m:t>
        </m:r>
      </m:oMath>
      <w:r w:rsidRPr="00D27460">
        <w:rPr>
          <w:rFonts w:ascii="Times New Roman" w:hAnsi="Times New Roman" w:cs="Times New Roman"/>
          <w:sz w:val="20"/>
          <w:szCs w:val="20"/>
        </w:rPr>
        <w:t>.</w:t>
      </w:r>
    </w:p>
    <w:p w:rsidR="00D27460" w:rsidRPr="00D27460" w:rsidRDefault="00D27460" w:rsidP="00AE55C9">
      <w:pPr>
        <w:pStyle w:val="af9"/>
        <w:numPr>
          <w:ilvl w:val="0"/>
          <w:numId w:val="11"/>
        </w:numPr>
        <w:spacing w:before="120" w:after="120"/>
        <w:ind w:firstLineChars="0"/>
        <w:rPr>
          <w:rFonts w:cs="Times New Roman"/>
          <w:b/>
          <w:color w:val="000000"/>
          <w:sz w:val="20"/>
          <w:szCs w:val="20"/>
          <w:u w:val="single"/>
        </w:rPr>
      </w:pPr>
      <w:r w:rsidRPr="006E177C">
        <w:rPr>
          <w:rFonts w:cs="Times New Roman"/>
          <w:i/>
          <w:sz w:val="20"/>
          <w:szCs w:val="20"/>
          <w:u w:val="single"/>
        </w:rPr>
        <w:t xml:space="preserve">Example 2: when only RS-1 is configured, without </w:t>
      </w:r>
      <w:r w:rsidRPr="006E177C">
        <w:rPr>
          <w:rFonts w:cs="Times New Roman"/>
          <w:i/>
          <w:color w:val="000000"/>
          <w:sz w:val="20"/>
          <w:szCs w:val="20"/>
          <w:u w:val="single"/>
        </w:rPr>
        <w:t>enough/not enough indication, but with</w:t>
      </w:r>
      <w:r w:rsidRPr="006E177C">
        <w:rPr>
          <w:rFonts w:cs="Times New Roman"/>
          <w:i/>
          <w:sz w:val="20"/>
          <w:szCs w:val="20"/>
          <w:u w:val="single"/>
        </w:rPr>
        <w:t xml:space="preserve"> repetition, </w:t>
      </w:r>
      <w:r w:rsidRPr="006E177C">
        <w:rPr>
          <w:rFonts w:cs="Times New Roman"/>
          <w:i/>
          <w:color w:val="000000"/>
          <w:sz w:val="20"/>
          <w:szCs w:val="20"/>
          <w:u w:val="single"/>
        </w:rPr>
        <w:t xml:space="preserve">near/far detectability </w:t>
      </w:r>
      <w:r w:rsidRPr="006E177C">
        <w:rPr>
          <w:rFonts w:cs="Times New Roman"/>
          <w:i/>
          <w:sz w:val="20"/>
          <w:szCs w:val="20"/>
          <w:u w:val="single"/>
        </w:rPr>
        <w:t xml:space="preserve">functionalities, where the number of consecutive TDD DL/UL switching periods is configured as </w:t>
      </w:r>
      <m:oMath>
        <m:sSub>
          <m:sSubPr>
            <m:ctrlPr>
              <w:rPr>
                <w:rFonts w:ascii="Cambria Math" w:hAnsi="Cambria Math" w:cs="Times New Roman"/>
                <w:i/>
                <w:sz w:val="20"/>
                <w:szCs w:val="20"/>
                <w:u w:val="single"/>
              </w:rPr>
            </m:ctrlPr>
          </m:sSubPr>
          <m:e>
            <m:r>
              <w:rPr>
                <w:rFonts w:ascii="Cambria Math" w:hAnsi="Cambria Math" w:cs="Times New Roman"/>
                <w:sz w:val="20"/>
                <w:szCs w:val="20"/>
                <w:u w:val="single"/>
              </w:rPr>
              <m:t>R</m:t>
            </m:r>
          </m:e>
          <m:sub>
            <m:r>
              <w:rPr>
                <w:rFonts w:ascii="Cambria Math" w:hAnsi="Cambria Math" w:cs="Times New Roman"/>
                <w:sz w:val="20"/>
                <w:szCs w:val="20"/>
                <w:u w:val="single"/>
              </w:rPr>
              <m:t>1</m:t>
            </m:r>
          </m:sub>
        </m:sSub>
        <m:r>
          <w:rPr>
            <w:rFonts w:ascii="Cambria Math" w:hAnsi="Cambria Math" w:cs="Times New Roman"/>
            <w:sz w:val="20"/>
            <w:szCs w:val="20"/>
            <w:u w:val="single"/>
          </w:rPr>
          <m:t>=8</m:t>
        </m:r>
      </m:oMath>
      <w:r w:rsidRPr="006E177C">
        <w:rPr>
          <w:rFonts w:cs="Times New Roman"/>
          <w:i/>
          <w:sz w:val="20"/>
          <w:szCs w:val="20"/>
          <w:u w:val="single"/>
        </w:rPr>
        <w:t xml:space="preserve">, </w:t>
      </w:r>
      <m:oMath>
        <m:sSub>
          <m:sSubPr>
            <m:ctrlPr>
              <w:rPr>
                <w:rFonts w:ascii="Cambria Math" w:hAnsi="Cambria Math" w:cs="Times New Roman"/>
                <w:i/>
                <w:sz w:val="20"/>
                <w:szCs w:val="20"/>
                <w:u w:val="single"/>
              </w:rPr>
            </m:ctrlPr>
          </m:sSubPr>
          <m:e>
            <m:r>
              <w:rPr>
                <w:rFonts w:ascii="Cambria Math" w:hAnsi="Cambria Math" w:cs="Times New Roman"/>
                <w:sz w:val="20"/>
                <w:szCs w:val="20"/>
                <w:u w:val="single"/>
              </w:rPr>
              <m:t>R</m:t>
            </m:r>
          </m:e>
          <m:sub>
            <m:r>
              <w:rPr>
                <w:rFonts w:ascii="Cambria Math" w:hAnsi="Cambria Math" w:cs="Times New Roman"/>
                <w:sz w:val="20"/>
                <w:szCs w:val="20"/>
                <w:u w:val="single"/>
              </w:rPr>
              <m:t>2</m:t>
            </m:r>
          </m:sub>
        </m:sSub>
        <m:r>
          <w:rPr>
            <w:rFonts w:ascii="Cambria Math" w:hAnsi="Cambria Math" w:cs="Times New Roman"/>
            <w:sz w:val="20"/>
            <w:szCs w:val="20"/>
            <w:u w:val="single"/>
          </w:rPr>
          <m:t>=0</m:t>
        </m:r>
      </m:oMath>
      <w:r w:rsidRPr="006E177C">
        <w:rPr>
          <w:rFonts w:cs="Times New Roman"/>
          <w:i/>
          <w:sz w:val="20"/>
          <w:szCs w:val="20"/>
          <w:u w:val="single"/>
        </w:rPr>
        <w:t>,</w:t>
      </w:r>
      <w:r w:rsidRPr="00D27460">
        <w:rPr>
          <w:rFonts w:cs="Times New Roman"/>
          <w:b/>
          <w:sz w:val="20"/>
          <w:szCs w:val="20"/>
          <w:u w:val="single"/>
        </w:rPr>
        <w:t xml:space="preserve"> </w:t>
      </w:r>
      <w:r w:rsidRPr="00D27460">
        <w:rPr>
          <w:rFonts w:cs="Times New Roman"/>
          <w:sz w:val="20"/>
          <w:szCs w:val="20"/>
        </w:rPr>
        <w:t>we have</w:t>
      </w:r>
    </w:p>
    <w:p w:rsidR="00D27460" w:rsidRPr="00D27460" w:rsidRDefault="004D6D77" w:rsidP="005466C3">
      <w:pPr>
        <w:spacing w:beforeLines="50" w:afterLines="50"/>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r>
                        <w:rPr>
                          <w:rFonts w:ascii="Cambria Math" w:hAnsi="Cambria Math" w:cs="Times New Roman"/>
                          <w:sz w:val="20"/>
                          <w:szCs w:val="20"/>
                        </w:rPr>
                        <m:t>RS1</m:t>
                      </m:r>
                    </m:sup>
                  </m:sSubSup>
                </m:num>
                <m:den>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den>
              </m:f>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1</m:t>
              </m:r>
            </m:sub>
          </m:sSub>
        </m:oMath>
      </m:oMathPara>
    </w:p>
    <w:p w:rsidR="00D27460" w:rsidRDefault="00D27460" w:rsidP="005466C3">
      <w:pPr>
        <w:spacing w:beforeLines="50" w:afterLines="50"/>
        <w:ind w:left="360"/>
        <w:rPr>
          <w:rFonts w:ascii="Times New Roman" w:hAnsi="Times New Roman" w:cs="Times New Roman"/>
          <w:sz w:val="20"/>
          <w:szCs w:val="20"/>
        </w:rPr>
      </w:pPr>
      <w:r w:rsidRPr="00D27460">
        <w:rPr>
          <w:rFonts w:ascii="Times New Roman" w:hAnsi="Times New Roman" w:cs="Times New Roman"/>
          <w:sz w:val="20"/>
          <w:szCs w:val="20"/>
        </w:rPr>
        <w:t xml:space="preserve">To support a total of 22bit set ID, the obtained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22</m:t>
                    </m:r>
                  </m:sup>
                </m:sSup>
              </m:num>
              <m:den>
                <m:r>
                  <m:rPr>
                    <m:sty m:val="p"/>
                  </m:rPr>
                  <w:rPr>
                    <w:rFonts w:ascii="Cambria Math" w:hAnsi="Cambria Math" w:cs="Times New Roman"/>
                    <w:sz w:val="20"/>
                    <w:szCs w:val="20"/>
                  </w:rPr>
                  <m:t>4×8</m:t>
                </m:r>
              </m:den>
            </m:f>
          </m:e>
        </m:d>
        <m:r>
          <m:rPr>
            <m:sty m:val="p"/>
          </m:rPr>
          <w:rPr>
            <w:rFonts w:ascii="Cambria Math" w:hAnsi="Cambria Math" w:cs="Times New Roman"/>
            <w:sz w:val="20"/>
            <w:szCs w:val="20"/>
          </w:rPr>
          <m:t>×8</m:t>
        </m:r>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20</m:t>
            </m:r>
          </m:sup>
        </m:sSup>
      </m:oMath>
      <w:r w:rsidRPr="00D27460">
        <w:rPr>
          <w:rFonts w:ascii="Times New Roman" w:hAnsi="Times New Roman" w:cs="Times New Roman"/>
          <w:sz w:val="20"/>
          <w:szCs w:val="20"/>
        </w:rPr>
        <w:t>, which equals 43.68</w:t>
      </w:r>
      <w:r w:rsidRPr="00D27460">
        <w:rPr>
          <w:rFonts w:ascii="Times New Roman" w:hAnsi="Times New Roman" w:cs="Times New Roman"/>
          <w:i/>
          <w:sz w:val="20"/>
          <w:szCs w:val="20"/>
        </w:rPr>
        <w:t>min</w:t>
      </w:r>
      <w:r w:rsidRPr="00D27460">
        <w:rPr>
          <w:rFonts w:ascii="Times New Roman" w:hAnsi="Times New Roman" w:cs="Times New Roman"/>
          <w:sz w:val="20"/>
          <w:szCs w:val="20"/>
        </w:rPr>
        <w:t xml:space="preserve"> considering a TDD DL/UL switching period of 2.5ms.</w:t>
      </w:r>
    </w:p>
    <w:p w:rsidR="00F90E71" w:rsidRPr="00D27460" w:rsidRDefault="00F90E71" w:rsidP="005466C3">
      <w:pPr>
        <w:spacing w:beforeLines="50" w:afterLines="50"/>
        <w:rPr>
          <w:rFonts w:ascii="Times New Roman" w:hAnsi="Times New Roman" w:cs="Times New Roman"/>
          <w:sz w:val="20"/>
          <w:szCs w:val="20"/>
        </w:rPr>
      </w:pPr>
    </w:p>
    <w:p w:rsidR="00D27460" w:rsidRPr="001771DB" w:rsidRDefault="00A11A6F" w:rsidP="005466C3">
      <w:pPr>
        <w:pStyle w:val="2"/>
        <w:spacing w:before="120" w:after="120"/>
      </w:pPr>
      <w:r>
        <w:t xml:space="preserve">Step 2: </w:t>
      </w:r>
      <w:r w:rsidR="00D27460" w:rsidRPr="001771DB">
        <w:t>Determine RIM RS resource indices</w:t>
      </w: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After determining the global RIM RS transmission periodicity, the RIM RS resources</w:t>
      </w:r>
      <w:r w:rsidRPr="00D27460">
        <w:rPr>
          <w:rFonts w:ascii="Times New Roman" w:hAnsi="Times New Roman" w:cs="Times New Roman"/>
          <w:color w:val="000000"/>
          <w:sz w:val="20"/>
          <w:szCs w:val="20"/>
        </w:rPr>
        <w:t xml:space="preserve"> (in time-domain, frequency-domain, and sequence)</w:t>
      </w:r>
      <w:r w:rsidRPr="00D27460">
        <w:rPr>
          <w:rFonts w:ascii="Times New Roman" w:hAnsi="Times New Roman" w:cs="Times New Roman"/>
          <w:sz w:val="20"/>
          <w:szCs w:val="20"/>
        </w:rPr>
        <w:t xml:space="preserve"> should be uniquely indexed, according to the agreement in last meeting.</w:t>
      </w:r>
    </w:p>
    <w:p w:rsidR="006E177C" w:rsidRPr="006E177C" w:rsidRDefault="00D27460" w:rsidP="005466C3">
      <w:pPr>
        <w:snapToGrid w:val="0"/>
        <w:spacing w:beforeLines="50" w:afterLines="50"/>
        <w:rPr>
          <w:rFonts w:ascii="Times New Roman" w:hAnsi="Times New Roman" w:cs="Times New Roman"/>
          <w:iCs/>
          <w:sz w:val="20"/>
          <w:szCs w:val="20"/>
        </w:rPr>
      </w:pPr>
      <w:r w:rsidRPr="006E177C">
        <w:rPr>
          <w:rFonts w:ascii="Times New Roman" w:hAnsi="Times New Roman" w:cs="Times New Roman"/>
          <w:sz w:val="20"/>
          <w:szCs w:val="20"/>
        </w:rPr>
        <w:t xml:space="preserve">The RIM RS resources can be uniquely indexed via global resource tuple </w:t>
      </w:r>
      <m:oMath>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Pr="006E177C">
        <w:rPr>
          <w:rFonts w:ascii="Times New Roman" w:hAnsi="Times New Roman" w:cs="Times New Roman"/>
          <w:iCs/>
          <w:sz w:val="20"/>
          <w:szCs w:val="20"/>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oMath>
      <w:r w:rsidRPr="006E177C">
        <w:rPr>
          <w:rFonts w:ascii="Times New Roman" w:hAnsi="Times New Roman" w:cs="Times New Roman"/>
          <w:iCs/>
          <w:sz w:val="20"/>
          <w:szCs w:val="20"/>
        </w:rPr>
        <w:t xml:space="preserve"> is time-domain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w:r w:rsidRPr="006E177C">
        <w:rPr>
          <w:rFonts w:ascii="Times New Roman" w:hAnsi="Times New Roman" w:cs="Times New Roman"/>
          <w:iCs/>
          <w:sz w:val="20"/>
          <w:szCs w:val="20"/>
        </w:rPr>
        <w:t xml:space="preserve"> is frequency-domain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oMath>
      <w:r w:rsidRPr="006E177C">
        <w:rPr>
          <w:rFonts w:ascii="Times New Roman" w:hAnsi="Times New Roman" w:cs="Times New Roman"/>
          <w:iCs/>
          <w:sz w:val="20"/>
          <w:szCs w:val="20"/>
        </w:rPr>
        <w:t xml:space="preserve"> is sequence index.</w:t>
      </w:r>
    </w:p>
    <w:p w:rsidR="00D27460" w:rsidRPr="006E177C"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D27460" w:rsidRPr="006E177C">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D27460" w:rsidRPr="006E177C">
        <w:rPr>
          <w:iCs/>
          <w:sz w:val="20"/>
        </w:rPr>
        <w:t xml:space="preserve"> is the </w:t>
      </w:r>
      <w:r w:rsidR="00D27460" w:rsidRPr="006E177C">
        <w:rPr>
          <w:sz w:val="20"/>
        </w:rPr>
        <w:t xml:space="preserve">global RIM-RS periodicity in unit of </w:t>
      </w:r>
      <w:r w:rsidR="00D27460" w:rsidRPr="006E177C">
        <w:rPr>
          <w:color w:val="000000"/>
          <w:sz w:val="20"/>
        </w:rPr>
        <w:t>TDD DL/UL switching period;</w:t>
      </w:r>
    </w:p>
    <w:p w:rsidR="00D27460" w:rsidRPr="006E177C"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D27460"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D27460" w:rsidRPr="006E177C">
        <w:rPr>
          <w:iCs/>
          <w:sz w:val="20"/>
        </w:rPr>
        <w:t xml:space="preserve"> is </w:t>
      </w:r>
      <w:r w:rsidR="00D27460" w:rsidRPr="006E177C">
        <w:rPr>
          <w:rFonts w:ascii="Cambria Math" w:hAnsi="Cambria Math"/>
          <w:i/>
          <w:iCs/>
          <w:sz w:val="20"/>
        </w:rPr>
        <w:t>the</w:t>
      </w:r>
      <w:r w:rsidR="00D27460" w:rsidRPr="006E177C">
        <w:rPr>
          <w:iCs/>
          <w:sz w:val="20"/>
        </w:rPr>
        <w:t xml:space="preserve"> number of </w:t>
      </w:r>
      <w:r w:rsidR="00D27460" w:rsidRPr="006E177C">
        <w:rPr>
          <w:kern w:val="2"/>
          <w:sz w:val="20"/>
        </w:rPr>
        <w:t>candidate frequency resources in the whole network;</w:t>
      </w:r>
    </w:p>
    <w:p w:rsidR="00D27460" w:rsidRPr="006E177C"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D27460"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D27460" w:rsidRPr="006E177C">
        <w:rPr>
          <w:iCs/>
          <w:sz w:val="20"/>
        </w:rPr>
        <w:t xml:space="preserve"> is the number of </w:t>
      </w:r>
      <w:r w:rsidR="00D27460" w:rsidRPr="006E177C">
        <w:rPr>
          <w:kern w:val="2"/>
          <w:sz w:val="20"/>
        </w:rPr>
        <w:t xml:space="preserve">RIM-RS sequences in one </w:t>
      </w:r>
      <w:r w:rsidR="00D27460" w:rsidRPr="006E177C">
        <w:rPr>
          <w:color w:val="000000"/>
          <w:sz w:val="20"/>
        </w:rPr>
        <w:t>TDD DL/UL switching period</w:t>
      </w:r>
      <w:r w:rsidR="00D27460" w:rsidRPr="006E177C">
        <w:rPr>
          <w:kern w:val="2"/>
          <w:sz w:val="20"/>
        </w:rPr>
        <w:t xml:space="preserve"> configured for RS-1 or RS-2.</w:t>
      </w:r>
    </w:p>
    <w:p w:rsidR="00A430D5" w:rsidRPr="006E177C" w:rsidRDefault="00A430D5" w:rsidP="00A430D5">
      <w:pPr>
        <w:snapToGrid w:val="0"/>
        <w:rPr>
          <w:rFonts w:ascii="Times New Roman" w:hAnsi="Times New Roman" w:cs="Times New Roman"/>
          <w:iCs/>
          <w:sz w:val="20"/>
          <w:szCs w:val="20"/>
        </w:rPr>
      </w:pPr>
      <w:r w:rsidRPr="006E177C">
        <w:rPr>
          <w:rFonts w:ascii="Times New Roman" w:hAnsi="Times New Roman" w:cs="Times New Roman"/>
          <w:b/>
          <w:i/>
          <w:sz w:val="20"/>
          <w:szCs w:val="20"/>
          <w:u w:val="single"/>
        </w:rPr>
        <w:t xml:space="preserve">Proposal </w:t>
      </w:r>
      <w:r w:rsidR="00F66855">
        <w:rPr>
          <w:rFonts w:ascii="Times New Roman" w:hAnsi="Times New Roman" w:cs="Times New Roman"/>
          <w:b/>
          <w:i/>
          <w:sz w:val="20"/>
          <w:szCs w:val="20"/>
          <w:u w:val="single"/>
        </w:rPr>
        <w:t>3</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The RIM RS resources can be uniquely indexed via global resource tuple </w:t>
      </w:r>
      <m:oMath>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Pr="006E177C">
        <w:rPr>
          <w:rFonts w:ascii="Times New Roman" w:hAnsi="Times New Roman" w:cs="Times New Roman"/>
          <w:iCs/>
          <w:sz w:val="20"/>
          <w:szCs w:val="20"/>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oMath>
      <w:r w:rsidRPr="006E177C">
        <w:rPr>
          <w:rFonts w:ascii="Times New Roman" w:hAnsi="Times New Roman" w:cs="Times New Roman"/>
          <w:iCs/>
          <w:sz w:val="20"/>
          <w:szCs w:val="20"/>
        </w:rPr>
        <w:t xml:space="preserve"> is time-domain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w:r w:rsidRPr="006E177C">
        <w:rPr>
          <w:rFonts w:ascii="Times New Roman" w:hAnsi="Times New Roman" w:cs="Times New Roman"/>
          <w:iCs/>
          <w:sz w:val="20"/>
          <w:szCs w:val="20"/>
        </w:rPr>
        <w:t xml:space="preserve"> is frequency-domain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oMath>
      <w:r w:rsidRPr="006E177C">
        <w:rPr>
          <w:rFonts w:ascii="Times New Roman" w:hAnsi="Times New Roman" w:cs="Times New Roman"/>
          <w:iCs/>
          <w:sz w:val="20"/>
          <w:szCs w:val="20"/>
        </w:rPr>
        <w:t xml:space="preserve"> is sequence index.</w:t>
      </w:r>
    </w:p>
    <w:p w:rsidR="00A430D5" w:rsidRPr="006E177C" w:rsidRDefault="004D6D77" w:rsidP="00A430D5">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A430D5" w:rsidRPr="006E177C">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A430D5" w:rsidRPr="006E177C">
        <w:rPr>
          <w:iCs/>
          <w:sz w:val="20"/>
        </w:rPr>
        <w:t xml:space="preserve"> is the </w:t>
      </w:r>
      <w:r w:rsidR="00A430D5" w:rsidRPr="006E177C">
        <w:rPr>
          <w:sz w:val="20"/>
        </w:rPr>
        <w:t xml:space="preserve">global RIM-RS periodicity in unit of </w:t>
      </w:r>
      <w:r w:rsidR="00A430D5" w:rsidRPr="006E177C">
        <w:rPr>
          <w:color w:val="000000"/>
          <w:sz w:val="20"/>
        </w:rPr>
        <w:t>TDD DL/UL switching period;</w:t>
      </w:r>
    </w:p>
    <w:p w:rsidR="00A430D5" w:rsidRPr="006E177C" w:rsidRDefault="004D6D77" w:rsidP="00A430D5">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A430D5"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A430D5" w:rsidRPr="006E177C">
        <w:rPr>
          <w:iCs/>
          <w:sz w:val="20"/>
        </w:rPr>
        <w:t xml:space="preserve"> is the number of </w:t>
      </w:r>
      <w:r w:rsidR="00A430D5" w:rsidRPr="006E177C">
        <w:rPr>
          <w:kern w:val="2"/>
          <w:sz w:val="20"/>
        </w:rPr>
        <w:t>candidate frequency resources in the whole network;</w:t>
      </w:r>
    </w:p>
    <w:p w:rsidR="00A430D5" w:rsidRPr="00F72BF2" w:rsidRDefault="004D6D77" w:rsidP="00A430D5">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A430D5"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A430D5" w:rsidRPr="006E177C">
        <w:rPr>
          <w:iCs/>
          <w:sz w:val="20"/>
        </w:rPr>
        <w:t xml:space="preserve"> is the number of </w:t>
      </w:r>
      <w:r w:rsidR="00A430D5" w:rsidRPr="006E177C">
        <w:rPr>
          <w:kern w:val="2"/>
          <w:sz w:val="20"/>
        </w:rPr>
        <w:t xml:space="preserve">RIM-RS sequences in one </w:t>
      </w:r>
      <w:r w:rsidR="00A430D5" w:rsidRPr="006E177C">
        <w:rPr>
          <w:color w:val="000000"/>
          <w:sz w:val="20"/>
        </w:rPr>
        <w:t>TDD DL/UL switching period</w:t>
      </w:r>
      <w:r w:rsidR="00A430D5" w:rsidRPr="006E177C">
        <w:rPr>
          <w:kern w:val="2"/>
          <w:sz w:val="20"/>
        </w:rPr>
        <w:t xml:space="preserve"> configured for RS-1 or RS-2.</w:t>
      </w:r>
    </w:p>
    <w:p w:rsidR="00A430D5" w:rsidRDefault="00A430D5" w:rsidP="00D27460">
      <w:pPr>
        <w:rPr>
          <w:rFonts w:ascii="Times New Roman" w:hAnsi="Times New Roman" w:cs="Times New Roman"/>
          <w:sz w:val="20"/>
          <w:szCs w:val="20"/>
        </w:rPr>
      </w:pPr>
    </w:p>
    <w:p w:rsidR="00D27460" w:rsidRPr="00D27460" w:rsidRDefault="00D27460" w:rsidP="00D27460">
      <w:pPr>
        <w:rPr>
          <w:rFonts w:ascii="Times New Roman" w:hAnsi="Times New Roman" w:cs="Times New Roman"/>
          <w:sz w:val="20"/>
          <w:szCs w:val="20"/>
        </w:rPr>
      </w:pPr>
      <w:r w:rsidRPr="00D27460">
        <w:rPr>
          <w:rFonts w:ascii="Times New Roman" w:hAnsi="Times New Roman" w:cs="Times New Roman"/>
          <w:sz w:val="20"/>
          <w:szCs w:val="20"/>
        </w:rPr>
        <w:t>Specifically, for RS-1,</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sz w:val="20"/>
              </w:rPr>
            </m:ctrlPr>
          </m:sSubPr>
          <m:e>
            <m:r>
              <w:rPr>
                <w:rFonts w:ascii="Cambria Math" w:hAnsi="Cambria Math"/>
                <w:sz w:val="20"/>
              </w:rPr>
              <m:t>N</m:t>
            </m:r>
          </m:e>
          <m:sub>
            <m:r>
              <w:rPr>
                <w:rFonts w:ascii="Cambria Math" w:hAnsi="Cambria Math"/>
                <w:sz w:val="20"/>
              </w:rPr>
              <m:t>T, 1</m:t>
            </m:r>
          </m:sub>
        </m:sSub>
        <m:sSub>
          <m:sSubPr>
            <m:ctrlPr>
              <w:rPr>
                <w:rFonts w:ascii="Cambria Math" w:hAnsi="Cambria Math"/>
                <w:sz w:val="20"/>
              </w:rPr>
            </m:ctrlPr>
          </m:sSubPr>
          <m:e>
            <m:r>
              <w:rPr>
                <w:rFonts w:ascii="Cambria Math" w:hAnsi="Cambria Math"/>
                <w:sz w:val="20"/>
              </w:rPr>
              <m:t>R</m:t>
            </m:r>
          </m:e>
          <m:sub>
            <m:r>
              <w:rPr>
                <w:rFonts w:ascii="Cambria Math" w:hAnsi="Cambria Math"/>
                <w:sz w:val="20"/>
              </w:rPr>
              <m:t>1</m:t>
            </m:r>
          </m:sub>
        </m:sSub>
        <m:r>
          <w:rPr>
            <w:rFonts w:ascii="Cambria Math" w:hAnsi="Cambria Math"/>
            <w:sz w:val="20"/>
          </w:rPr>
          <m:t>-1</m:t>
        </m:r>
        <m:r>
          <m:rPr>
            <m:sty m:val="p"/>
          </m:rPr>
          <w:rPr>
            <w:rFonts w:ascii="Cambria Math" w:hAnsi="Cambria Math"/>
            <w:sz w:val="20"/>
          </w:rPr>
          <m:t>}</m:t>
        </m:r>
      </m:oMath>
      <w:r w:rsidR="00D27460" w:rsidRPr="00D27460">
        <w:rPr>
          <w:iCs/>
          <w:sz w:val="20"/>
        </w:rPr>
        <w:t xml:space="preserve">, where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 1</m:t>
            </m:r>
          </m:sub>
        </m:sSub>
        <m:r>
          <w:rPr>
            <w:rFonts w:ascii="Cambria Math" w:hAnsi="Cambria Math"/>
            <w:sz w:val="20"/>
          </w:rPr>
          <m:t xml:space="preserve"> </m:t>
        </m:r>
      </m:oMath>
      <w:r w:rsidR="00D27460" w:rsidRPr="00D27460">
        <w:rPr>
          <w:sz w:val="20"/>
        </w:rPr>
        <w:t>is the number of set IDs for RS-1 to be differentiated via time-domain determined in section 2.1</w:t>
      </w:r>
      <w:r w:rsidR="00D27460" w:rsidRPr="00D27460">
        <w:rPr>
          <w:color w:val="000000"/>
          <w:sz w:val="20"/>
        </w:rPr>
        <w:t xml:space="preserve">; and </w:t>
      </w:r>
      <m:oMath>
        <m:sSub>
          <m:sSubPr>
            <m:ctrlPr>
              <w:rPr>
                <w:rFonts w:ascii="Cambria Math" w:hAnsi="Cambria Math"/>
                <w:sz w:val="20"/>
              </w:rPr>
            </m:ctrlPr>
          </m:sSubPr>
          <m:e>
            <m:r>
              <w:rPr>
                <w:rFonts w:ascii="Cambria Math" w:hAnsi="Cambria Math"/>
                <w:sz w:val="20"/>
              </w:rPr>
              <m:t>R</m:t>
            </m:r>
          </m:e>
          <m:sub>
            <m:r>
              <w:rPr>
                <w:rFonts w:ascii="Cambria Math" w:hAnsi="Cambria Math"/>
                <w:sz w:val="20"/>
              </w:rPr>
              <m:t>1</m:t>
            </m:r>
          </m:sub>
        </m:sSub>
      </m:oMath>
      <w:r w:rsidR="00D27460" w:rsidRPr="00D27460">
        <w:rPr>
          <w:color w:val="000000"/>
          <w:sz w:val="20"/>
        </w:rPr>
        <w:t xml:space="preserve"> is the number of consecutive TDD DL/UL switching periods configured for repetition/near-far for one set ID;</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D27460" w:rsidRPr="00D27460">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D27460" w:rsidRPr="00D27460">
        <w:rPr>
          <w:iCs/>
          <w:sz w:val="20"/>
        </w:rPr>
        <w:t xml:space="preserve"> is the number of </w:t>
      </w:r>
      <w:r w:rsidR="00D27460" w:rsidRPr="00D27460">
        <w:rPr>
          <w:kern w:val="2"/>
          <w:sz w:val="20"/>
        </w:rPr>
        <w:t>candidate frequency resources;</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-1</m:t>
            </m:r>
          </m:e>
        </m:d>
      </m:oMath>
      <w:r w:rsidR="00D27460" w:rsidRPr="00D27460">
        <w:rPr>
          <w:iCs/>
          <w:sz w:val="20"/>
        </w:rPr>
        <w:t xml:space="preserve">, where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oMath>
      <w:r w:rsidR="00D27460" w:rsidRPr="00D27460">
        <w:rPr>
          <w:iCs/>
          <w:sz w:val="20"/>
        </w:rPr>
        <w:t xml:space="preserve"> is the number of </w:t>
      </w:r>
      <w:r w:rsidR="00D27460" w:rsidRPr="00D27460">
        <w:rPr>
          <w:kern w:val="2"/>
          <w:sz w:val="20"/>
        </w:rPr>
        <w:t>RIM-RS sequences configured for RS-1.</w:t>
      </w:r>
    </w:p>
    <w:p w:rsidR="00D27460" w:rsidRPr="00D27460" w:rsidRDefault="00D27460" w:rsidP="006E177C">
      <w:pPr>
        <w:pStyle w:val="15"/>
        <w:numPr>
          <w:ilvl w:val="1"/>
          <w:numId w:val="11"/>
        </w:numPr>
        <w:spacing w:before="120" w:after="120" w:line="240" w:lineRule="auto"/>
        <w:ind w:leftChars="0"/>
        <w:rPr>
          <w:sz w:val="20"/>
        </w:rPr>
      </w:pPr>
      <w:r w:rsidRPr="00D27460">
        <w:rPr>
          <w:sz w:val="20"/>
        </w:rPr>
        <w:t xml:space="preserve">For RS-1 indicating “Not enough mitigation”, sequence index </w:t>
      </w: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f>
              <m:fPr>
                <m:ctrlPr>
                  <w:rPr>
                    <w:rFonts w:ascii="Cambria Math" w:hAnsi="Cambria Math"/>
                    <w:i/>
                    <w:sz w:val="20"/>
                  </w:rPr>
                </m:ctrlPr>
              </m:fPr>
              <m:num>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num>
              <m:den>
                <m:r>
                  <w:rPr>
                    <w:rFonts w:ascii="Cambria Math" w:hAnsi="Cambria Math"/>
                    <w:sz w:val="20"/>
                  </w:rPr>
                  <m:t>2</m:t>
                </m:r>
              </m:den>
            </m:f>
            <m:r>
              <w:rPr>
                <w:rFonts w:ascii="Cambria Math" w:hAnsi="Cambria Math"/>
                <w:sz w:val="20"/>
              </w:rPr>
              <m:t>-1</m:t>
            </m:r>
          </m:e>
        </m:d>
      </m:oMath>
    </w:p>
    <w:p w:rsidR="00D27460" w:rsidRPr="00D27460" w:rsidRDefault="00D27460" w:rsidP="006E177C">
      <w:pPr>
        <w:pStyle w:val="15"/>
        <w:numPr>
          <w:ilvl w:val="1"/>
          <w:numId w:val="11"/>
        </w:numPr>
        <w:spacing w:before="120" w:after="120" w:line="240" w:lineRule="auto"/>
        <w:ind w:leftChars="0"/>
        <w:rPr>
          <w:sz w:val="20"/>
        </w:rPr>
      </w:pPr>
      <w:r w:rsidRPr="00D27460">
        <w:rPr>
          <w:sz w:val="20"/>
        </w:rPr>
        <w:t>For RS-1 indicating “Enough mitigation”, sequence index</w:t>
      </w:r>
      <m:oMath>
        <m:r>
          <w:rPr>
            <w:rFonts w:ascii="Cambria Math" w:hAnsi="Cambria Math"/>
            <w:sz w:val="20"/>
          </w:rPr>
          <m:t xml:space="preserve"> </m:t>
        </m:r>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f>
              <m:fPr>
                <m:ctrlPr>
                  <w:rPr>
                    <w:rFonts w:ascii="Cambria Math" w:hAnsi="Cambria Math"/>
                    <w:i/>
                    <w:sz w:val="20"/>
                  </w:rPr>
                </m:ctrlPr>
              </m:fPr>
              <m:num>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num>
              <m:den>
                <m:r>
                  <w:rPr>
                    <w:rFonts w:ascii="Cambria Math" w:hAnsi="Cambria Math"/>
                    <w:sz w:val="20"/>
                  </w:rPr>
                  <m:t>2</m:t>
                </m:r>
              </m:den>
            </m:f>
            <m:r>
              <w:rPr>
                <w:rFonts w:ascii="Cambria Math" w:hAnsi="Cambria Math"/>
                <w:sz w:val="20"/>
              </w:rPr>
              <m:t>,</m:t>
            </m:r>
            <m:f>
              <m:fPr>
                <m:ctrlPr>
                  <w:rPr>
                    <w:rFonts w:ascii="Cambria Math" w:hAnsi="Cambria Math"/>
                    <w:i/>
                    <w:sz w:val="20"/>
                  </w:rPr>
                </m:ctrlPr>
              </m:fPr>
              <m:num>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num>
              <m:den>
                <m:r>
                  <w:rPr>
                    <w:rFonts w:ascii="Cambria Math" w:hAnsi="Cambria Math"/>
                    <w:sz w:val="20"/>
                  </w:rPr>
                  <m:t>2</m:t>
                </m:r>
              </m:den>
            </m:f>
            <m:r>
              <w:rPr>
                <w:rFonts w:ascii="Cambria Math" w:hAnsi="Cambria Math"/>
                <w:sz w:val="20"/>
              </w:rPr>
              <m:t>+1,⋯,</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-1</m:t>
            </m:r>
          </m:e>
        </m:d>
      </m:oMath>
    </w:p>
    <w:p w:rsidR="00D27460" w:rsidRPr="00D27460" w:rsidRDefault="00D27460" w:rsidP="00D27460">
      <w:pPr>
        <w:rPr>
          <w:rFonts w:ascii="Times New Roman" w:hAnsi="Times New Roman" w:cs="Times New Roman"/>
          <w:sz w:val="20"/>
          <w:szCs w:val="20"/>
        </w:rPr>
      </w:pPr>
      <w:r w:rsidRPr="00D27460">
        <w:rPr>
          <w:rFonts w:ascii="Times New Roman" w:hAnsi="Times New Roman" w:cs="Times New Roman"/>
          <w:sz w:val="20"/>
          <w:szCs w:val="20"/>
        </w:rPr>
        <w:t>For RS-2, we have</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T, 1</m:t>
            </m:r>
          </m:sub>
        </m:sSub>
        <m:sSub>
          <m:sSubPr>
            <m:ctrlPr>
              <w:rPr>
                <w:rFonts w:ascii="Cambria Math" w:hAnsi="Cambria Math"/>
                <w:sz w:val="20"/>
              </w:rPr>
            </m:ctrlPr>
          </m:sSubPr>
          <m:e>
            <m:r>
              <w:rPr>
                <w:rFonts w:ascii="Cambria Math" w:hAnsi="Cambria Math"/>
                <w:sz w:val="20"/>
              </w:rPr>
              <m:t>R</m:t>
            </m:r>
          </m:e>
          <m:sub>
            <m:r>
              <w:rPr>
                <w:rFonts w:ascii="Cambria Math" w:hAnsi="Cambria Math"/>
                <w:sz w:val="20"/>
              </w:rPr>
              <m:t>1</m:t>
            </m:r>
          </m:sub>
        </m:sSub>
      </m:oMath>
      <w:r w:rsidR="00D27460" w:rsidRPr="00D27460">
        <w:rPr>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T, 1</m:t>
            </m:r>
          </m:sub>
        </m:sSub>
        <m:sSub>
          <m:sSubPr>
            <m:ctrlPr>
              <w:rPr>
                <w:rFonts w:ascii="Cambria Math" w:hAnsi="Cambria Math"/>
                <w:sz w:val="20"/>
              </w:rPr>
            </m:ctrlPr>
          </m:sSubPr>
          <m:e>
            <m:r>
              <w:rPr>
                <w:rFonts w:ascii="Cambria Math" w:hAnsi="Cambria Math"/>
                <w:sz w:val="20"/>
              </w:rPr>
              <m:t>R</m:t>
            </m:r>
          </m:e>
          <m:sub>
            <m:r>
              <w:rPr>
                <w:rFonts w:ascii="Cambria Math" w:hAnsi="Cambria Math"/>
                <w:sz w:val="20"/>
              </w:rPr>
              <m:t>1</m:t>
            </m:r>
          </m:sub>
        </m:sSub>
        <m:r>
          <w:rPr>
            <w:rFonts w:ascii="Cambria Math" w:hAnsi="Cambria Math"/>
            <w:sz w:val="20"/>
          </w:rPr>
          <m:t>+1</m:t>
        </m:r>
      </m:oMath>
      <w:r w:rsidR="00D27460" w:rsidRPr="00D27460">
        <w:rPr>
          <w:sz w:val="20"/>
        </w:rPr>
        <w:t xml:space="preserve">, …,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D27460" w:rsidRPr="00D27460">
        <w:rPr>
          <w:sz w:val="20"/>
        </w:rPr>
        <w:t>;</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D27460" w:rsidRPr="00D27460">
        <w:rPr>
          <w:kern w:val="2"/>
          <w:sz w:val="20"/>
        </w:rPr>
        <w:t>;</w:t>
      </w:r>
    </w:p>
    <w:p w:rsidR="00D27460" w:rsidRPr="00D27460" w:rsidRDefault="004D6D77" w:rsidP="006E177C">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-1</m:t>
            </m:r>
          </m:e>
        </m:d>
      </m:oMath>
      <w:r w:rsidR="00D27460" w:rsidRPr="00D27460">
        <w:rPr>
          <w:iCs/>
          <w:sz w:val="20"/>
        </w:rPr>
        <w:t xml:space="preserve">, where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2</m:t>
            </m:r>
          </m:sub>
        </m:sSub>
      </m:oMath>
      <w:r w:rsidR="00D27460" w:rsidRPr="00D27460">
        <w:rPr>
          <w:iCs/>
          <w:sz w:val="20"/>
        </w:rPr>
        <w:t xml:space="preserve"> is the number of </w:t>
      </w:r>
      <w:r w:rsidR="00D27460" w:rsidRPr="00D27460">
        <w:rPr>
          <w:kern w:val="2"/>
          <w:sz w:val="20"/>
        </w:rPr>
        <w:t>RIM-RS sequences configured for RS-2.</w:t>
      </w:r>
    </w:p>
    <w:p w:rsidR="009B3B79" w:rsidRPr="00BD5F60" w:rsidRDefault="00767526" w:rsidP="00D27460">
      <w:pPr>
        <w:rPr>
          <w:rFonts w:ascii="Times New Roman" w:hAnsi="Times New Roman" w:cs="Times New Roman"/>
          <w:sz w:val="21"/>
          <w:szCs w:val="21"/>
        </w:rPr>
      </w:pPr>
      <w:r w:rsidRPr="00A216D5">
        <w:rPr>
          <w:rFonts w:ascii="Times New Roman" w:hAnsi="Times New Roman" w:cs="Times New Roman"/>
          <w:sz w:val="21"/>
          <w:szCs w:val="21"/>
        </w:rPr>
        <w:t>In general,</w:t>
      </w:r>
      <w:r>
        <w:rPr>
          <w:rFonts w:ascii="Times New Roman" w:hAnsi="Times New Roman" w:cs="Times New Roman"/>
          <w:sz w:val="21"/>
          <w:szCs w:val="21"/>
        </w:rPr>
        <w:t xml:space="preserve"> </w:t>
      </w:r>
      <w:r w:rsidR="001C04F2">
        <w:rPr>
          <w:rFonts w:ascii="Times New Roman" w:hAnsi="Times New Roman" w:cs="Times New Roman"/>
          <w:sz w:val="21"/>
          <w:szCs w:val="21"/>
        </w:rPr>
        <w:t xml:space="preserve">the </w:t>
      </w:r>
      <w:r w:rsidR="001C04F2">
        <w:rPr>
          <w:rFonts w:ascii="Times New Roman" w:hAnsi="Times New Roman" w:cs="Times New Roman"/>
          <w:sz w:val="20"/>
          <w:szCs w:val="20"/>
        </w:rPr>
        <w:t xml:space="preserve">RIM-RS resources pool for different </w:t>
      </w:r>
      <w:r w:rsidR="006A55C5">
        <w:rPr>
          <w:rFonts w:ascii="Times New Roman" w:hAnsi="Times New Roman" w:cs="Times New Roman"/>
          <w:sz w:val="20"/>
          <w:szCs w:val="20"/>
        </w:rPr>
        <w:t xml:space="preserve">functionalities (e.g., </w:t>
      </w:r>
      <w:r w:rsidR="006A55C5" w:rsidRPr="00A216D5">
        <w:rPr>
          <w:rFonts w:ascii="Times New Roman" w:hAnsi="Times New Roman" w:cs="Times New Roman"/>
          <w:sz w:val="21"/>
          <w:szCs w:val="21"/>
        </w:rPr>
        <w:t>RS-1 for not enough indication</w:t>
      </w:r>
      <w:r w:rsidR="006A55C5">
        <w:rPr>
          <w:rFonts w:ascii="Times New Roman" w:hAnsi="Times New Roman" w:cs="Times New Roman"/>
          <w:sz w:val="21"/>
          <w:szCs w:val="21"/>
        </w:rPr>
        <w:t xml:space="preserve">, </w:t>
      </w:r>
      <w:r w:rsidR="006A55C5" w:rsidRPr="00A216D5">
        <w:rPr>
          <w:rFonts w:ascii="Times New Roman" w:hAnsi="Times New Roman" w:cs="Times New Roman"/>
          <w:sz w:val="21"/>
          <w:szCs w:val="21"/>
        </w:rPr>
        <w:t>RS-1 for enough indication</w:t>
      </w:r>
      <w:r w:rsidR="006A55C5">
        <w:rPr>
          <w:rFonts w:ascii="Times New Roman" w:hAnsi="Times New Roman" w:cs="Times New Roman"/>
          <w:sz w:val="21"/>
          <w:szCs w:val="21"/>
        </w:rPr>
        <w:t>, and/or RS-2</w:t>
      </w:r>
      <w:r w:rsidR="006A55C5">
        <w:rPr>
          <w:rFonts w:ascii="Times New Roman" w:hAnsi="Times New Roman" w:cs="Times New Roman"/>
          <w:sz w:val="20"/>
          <w:szCs w:val="20"/>
        </w:rPr>
        <w:t>)</w:t>
      </w:r>
      <w:r w:rsidR="001C04F2">
        <w:rPr>
          <w:rFonts w:ascii="Times New Roman" w:hAnsi="Times New Roman" w:cs="Times New Roman"/>
          <w:sz w:val="20"/>
          <w:szCs w:val="20"/>
        </w:rPr>
        <w:t xml:space="preserve"> </w:t>
      </w:r>
      <w:r w:rsidR="00622794">
        <w:rPr>
          <w:rFonts w:ascii="Times New Roman" w:hAnsi="Times New Roman" w:cs="Times New Roman"/>
          <w:sz w:val="20"/>
          <w:szCs w:val="20"/>
        </w:rPr>
        <w:t>can be described by the following parameters</w:t>
      </w:r>
      <w:r w:rsidR="007B171E">
        <w:rPr>
          <w:rFonts w:ascii="Times New Roman" w:hAnsi="Times New Roman" w:cs="Times New Roman"/>
          <w:sz w:val="20"/>
          <w:szCs w:val="20"/>
        </w:rPr>
        <w:t xml:space="preserve">, denotes as </w:t>
      </w:r>
      <w:r w:rsidR="007B171E" w:rsidRPr="000D44D3">
        <w:rPr>
          <w:rFonts w:ascii="Times New Roman" w:hAnsi="Times New Roman" w:cs="Times New Roman"/>
          <w:b/>
          <w:i/>
          <w:sz w:val="20"/>
          <w:szCs w:val="20"/>
        </w:rPr>
        <w:t xml:space="preserve">parameter set </w:t>
      </w:r>
      <w:r w:rsidR="007B171E">
        <w:rPr>
          <w:rFonts w:ascii="Times New Roman" w:hAnsi="Times New Roman" w:cs="Times New Roman"/>
          <w:b/>
          <w:i/>
          <w:sz w:val="20"/>
          <w:szCs w:val="20"/>
        </w:rPr>
        <w:t xml:space="preserve">for </w:t>
      </w:r>
      <w:r w:rsidR="007B171E" w:rsidRPr="000D44D3">
        <w:rPr>
          <w:rFonts w:ascii="Times New Roman" w:hAnsi="Times New Roman" w:cs="Times New Roman"/>
          <w:b/>
          <w:i/>
          <w:sz w:val="20"/>
          <w:szCs w:val="20"/>
        </w:rPr>
        <w:t xml:space="preserve">RIM-RS resources </w:t>
      </w:r>
      <w:r w:rsidR="007B171E">
        <w:rPr>
          <w:rFonts w:ascii="Times New Roman" w:hAnsi="Times New Roman" w:cs="Times New Roman"/>
          <w:b/>
          <w:i/>
          <w:sz w:val="20"/>
          <w:szCs w:val="20"/>
        </w:rPr>
        <w:t>pool</w:t>
      </w:r>
      <w:r w:rsidR="00DC55BD">
        <w:rPr>
          <w:rFonts w:ascii="Times New Roman" w:hAnsi="Times New Roman" w:cs="Times New Roman" w:hint="eastAsia"/>
          <w:sz w:val="21"/>
          <w:szCs w:val="21"/>
        </w:rPr>
        <w:t>.</w:t>
      </w:r>
    </w:p>
    <w:p w:rsidR="00AB644C" w:rsidRPr="00A216D5" w:rsidRDefault="00AB644C" w:rsidP="00AB644C">
      <w:pPr>
        <w:pStyle w:val="af9"/>
        <w:numPr>
          <w:ilvl w:val="0"/>
          <w:numId w:val="31"/>
        </w:numPr>
        <w:spacing w:beforeLines="0" w:afterLines="0"/>
        <w:ind w:firstLineChars="0"/>
        <w:rPr>
          <w:rFonts w:cs="Times New Roman"/>
          <w:sz w:val="21"/>
          <w:szCs w:val="21"/>
        </w:rPr>
      </w:pPr>
      <w:r w:rsidRPr="00A216D5">
        <w:rPr>
          <w:rFonts w:cs="Times New Roman"/>
          <w:sz w:val="21"/>
          <w:szCs w:val="21"/>
        </w:rPr>
        <w:t xml:space="preserve">Start time-domain index offset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oMath>
      <w:r w:rsidRPr="00A216D5">
        <w:rPr>
          <w:rFonts w:cs="Times New Roman"/>
          <w:iCs/>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0,1,⋯,</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r>
              <w:rPr>
                <w:rFonts w:ascii="Cambria Math" w:hAnsi="Cambria Math" w:cs="Times New Roman"/>
                <w:sz w:val="21"/>
                <w:szCs w:val="21"/>
              </w:rPr>
              <m:t>-1</m:t>
            </m:r>
          </m:e>
        </m:d>
      </m:oMath>
      <w:r w:rsidRPr="00A216D5">
        <w:rPr>
          <w:rFonts w:cs="Times New Roman"/>
          <w:iCs/>
          <w:sz w:val="21"/>
          <w:szCs w:val="21"/>
        </w:rPr>
        <w:t>;</w:t>
      </w:r>
    </w:p>
    <w:p w:rsidR="00AB644C" w:rsidRPr="00A216D5" w:rsidRDefault="00AB644C" w:rsidP="00AB644C">
      <w:pPr>
        <w:pStyle w:val="af9"/>
        <w:numPr>
          <w:ilvl w:val="0"/>
          <w:numId w:val="31"/>
        </w:numPr>
        <w:spacing w:beforeLines="0" w:afterLines="0"/>
        <w:ind w:firstLineChars="0"/>
        <w:rPr>
          <w:rFonts w:cs="Times New Roman"/>
          <w:sz w:val="21"/>
          <w:szCs w:val="21"/>
        </w:rPr>
      </w:pPr>
      <w:r>
        <w:rPr>
          <w:rFonts w:cs="Times New Roman"/>
          <w:iCs/>
          <w:sz w:val="20"/>
          <w:szCs w:val="20"/>
        </w:rPr>
        <w:t>N</w:t>
      </w:r>
      <w:r w:rsidRPr="00D27460">
        <w:rPr>
          <w:rFonts w:cs="Times New Roman"/>
          <w:iCs/>
          <w:sz w:val="20"/>
          <w:szCs w:val="20"/>
        </w:rPr>
        <w:t xml:space="preserve">umber of set IDs to be </w:t>
      </w:r>
      <w:r w:rsidRPr="00D27460">
        <w:rPr>
          <w:rFonts w:cs="Times New Roman"/>
          <w:sz w:val="20"/>
          <w:szCs w:val="20"/>
        </w:rPr>
        <w:t>differentiated via time-domain</w:t>
      </w:r>
      <w:r w:rsidRPr="00A216D5">
        <w:rPr>
          <w:rFonts w:cs="Times New Roman"/>
          <w:sz w:val="21"/>
          <w:szCs w:val="21"/>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sidRPr="00A216D5">
        <w:rPr>
          <w:rFonts w:cs="Times New Roman"/>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w:rPr>
            <w:rFonts w:ascii="Cambria Math" w:hAnsi="Cambria Math" w:cs="Times New Roman"/>
            <w:sz w:val="21"/>
            <w:szCs w:val="21"/>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r>
          <w:rPr>
            <w:rFonts w:ascii="Cambria Math" w:hAnsi="Cambria Math" w:cs="Times New Roman"/>
            <w:sz w:val="21"/>
            <w:szCs w:val="21"/>
          </w:rPr>
          <m:t>≤</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oMath>
      <w:r w:rsidRPr="00A216D5">
        <w:rPr>
          <w:rFonts w:cs="Times New Roman"/>
          <w:iCs/>
          <w:sz w:val="21"/>
          <w:szCs w:val="21"/>
        </w:rPr>
        <w:t>;</w:t>
      </w:r>
    </w:p>
    <w:p w:rsidR="00AB644C" w:rsidRPr="00835F30" w:rsidRDefault="00AB644C" w:rsidP="00AB644C">
      <w:pPr>
        <w:pStyle w:val="af9"/>
        <w:numPr>
          <w:ilvl w:val="0"/>
          <w:numId w:val="31"/>
        </w:numPr>
        <w:spacing w:beforeLines="0" w:afterLines="0"/>
        <w:ind w:firstLineChars="0"/>
        <w:rPr>
          <w:rFonts w:cs="Times New Roman"/>
          <w:sz w:val="21"/>
          <w:szCs w:val="21"/>
        </w:rPr>
      </w:pPr>
      <w:r>
        <w:rPr>
          <w:rFonts w:cs="Times New Roman"/>
          <w:sz w:val="21"/>
          <w:szCs w:val="21"/>
        </w:rPr>
        <w:t>N</w:t>
      </w:r>
      <w:r w:rsidRPr="00A216D5">
        <w:rPr>
          <w:rFonts w:cs="Times New Roman"/>
          <w:color w:val="000000"/>
          <w:sz w:val="21"/>
          <w:szCs w:val="21"/>
        </w:rPr>
        <w:t xml:space="preserve">umber of consecutive TDD DL/UL switching periods </w:t>
      </w:r>
      <m:oMath>
        <m:r>
          <w:rPr>
            <w:rFonts w:ascii="Cambria Math" w:hAnsi="Cambria Math" w:cs="Times New Roman"/>
            <w:sz w:val="20"/>
            <w:szCs w:val="20"/>
          </w:rPr>
          <m:t>R</m:t>
        </m:r>
      </m:oMath>
      <w:r w:rsidRPr="00A216D5">
        <w:rPr>
          <w:rFonts w:cs="Times New Roman"/>
          <w:iCs/>
          <w:sz w:val="21"/>
          <w:szCs w:val="21"/>
        </w:rPr>
        <w:t xml:space="preserve">, where </w:t>
      </w:r>
      <m:oMath>
        <m:r>
          <w:rPr>
            <w:rFonts w:ascii="Cambria Math" w:hAnsi="Cambria Math" w:cs="Times New Roman"/>
            <w:sz w:val="20"/>
            <w:szCs w:val="20"/>
          </w:rPr>
          <m:t>R</m:t>
        </m:r>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1,2,⋯,8</m:t>
            </m:r>
          </m:e>
        </m:d>
      </m:oMath>
      <w:r w:rsidRPr="00A216D5">
        <w:rPr>
          <w:rFonts w:cs="Times New Roman"/>
          <w:iCs/>
          <w:sz w:val="21"/>
          <w:szCs w:val="21"/>
        </w:rPr>
        <w:t>;</w:t>
      </w:r>
    </w:p>
    <w:p w:rsidR="00AB644C" w:rsidRPr="00A216D5" w:rsidRDefault="00AB644C" w:rsidP="00AB644C">
      <w:pPr>
        <w:pStyle w:val="af9"/>
        <w:numPr>
          <w:ilvl w:val="0"/>
          <w:numId w:val="31"/>
        </w:numPr>
        <w:spacing w:beforeLines="0" w:afterLines="0"/>
        <w:ind w:firstLineChars="0"/>
        <w:rPr>
          <w:rFonts w:cs="Times New Roman"/>
          <w:sz w:val="21"/>
          <w:szCs w:val="21"/>
        </w:rPr>
      </w:pPr>
      <w:r w:rsidRPr="00A216D5">
        <w:rPr>
          <w:rFonts w:cs="Times New Roman"/>
          <w:sz w:val="21"/>
          <w:szCs w:val="21"/>
        </w:rPr>
        <w:t>Frequency-domain indexes range</w:t>
      </w:r>
      <w:r w:rsidR="00D7687F">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sidRPr="00A216D5">
        <w:rPr>
          <w:rFonts w:cs="Times New Roman"/>
          <w:iCs/>
          <w:sz w:val="21"/>
          <w:szCs w:val="21"/>
        </w:rPr>
        <w:t>;</w:t>
      </w:r>
    </w:p>
    <w:p w:rsidR="00AB644C" w:rsidRPr="00A216D5" w:rsidRDefault="00AB644C" w:rsidP="00AB644C">
      <w:pPr>
        <w:pStyle w:val="af9"/>
        <w:numPr>
          <w:ilvl w:val="0"/>
          <w:numId w:val="31"/>
        </w:numPr>
        <w:spacing w:beforeLines="0" w:afterLines="0"/>
        <w:ind w:firstLineChars="0"/>
        <w:rPr>
          <w:rFonts w:cs="Times New Roman"/>
          <w:sz w:val="21"/>
          <w:szCs w:val="21"/>
        </w:rPr>
      </w:pPr>
      <w:r w:rsidRPr="00A216D5">
        <w:rPr>
          <w:rFonts w:cs="Times New Roman"/>
          <w:sz w:val="21"/>
          <w:szCs w:val="21"/>
        </w:rPr>
        <w:t>Sequence indexes range</w:t>
      </w:r>
      <w:r w:rsidR="00D7687F">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CB63C6">
        <w:rPr>
          <w:rFonts w:eastAsiaTheme="minorEastAsia" w:cs="Times New Roman" w:hint="eastAsia"/>
          <w:iCs/>
          <w:sz w:val="20"/>
          <w:szCs w:val="20"/>
        </w:rPr>
        <w:t xml:space="preserve"> </w:t>
      </w:r>
      <w:r w:rsidR="00CB63C6">
        <w:rPr>
          <w:rFonts w:eastAsiaTheme="minorEastAsia" w:cs="Times New Roman"/>
          <w:iCs/>
          <w:sz w:val="20"/>
          <w:szCs w:val="20"/>
        </w:rPr>
        <w:t xml:space="preserve">and </w:t>
      </w:r>
      <w:r w:rsidR="00CB63C6">
        <w:rPr>
          <w:rFonts w:cs="Times New Roman"/>
          <w:sz w:val="21"/>
          <w:szCs w:val="21"/>
        </w:rPr>
        <w:t>s</w:t>
      </w:r>
      <w:r w:rsidR="00CB63C6" w:rsidRPr="00A216D5">
        <w:rPr>
          <w:rFonts w:cs="Times New Roman"/>
          <w:sz w:val="21"/>
          <w:szCs w:val="21"/>
        </w:rPr>
        <w:t>tart</w:t>
      </w:r>
      <w:r w:rsidR="00BD6B80">
        <w:rPr>
          <w:rFonts w:cs="Times New Roman"/>
          <w:sz w:val="21"/>
          <w:szCs w:val="21"/>
        </w:rPr>
        <w:t xml:space="preserve"> sequence</w:t>
      </w:r>
      <w:r w:rsidR="00CB63C6" w:rsidRPr="00A216D5">
        <w:rPr>
          <w:rFonts w:cs="Times New Roman"/>
          <w:sz w:val="21"/>
          <w:szCs w:val="21"/>
        </w:rPr>
        <w:t xml:space="preserve"> index offset </w:t>
      </w:r>
      <m:oMath>
        <m:sSub>
          <m:sSubPr>
            <m:ctrlPr>
              <w:rPr>
                <w:rFonts w:ascii="Cambria Math" w:hAnsi="Cambria Math" w:cs="Times New Roman"/>
                <w:i/>
                <w:iCs/>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sidRPr="00A216D5">
        <w:rPr>
          <w:rFonts w:cs="Times New Roman"/>
          <w:iCs/>
          <w:sz w:val="21"/>
          <w:szCs w:val="21"/>
        </w:rPr>
        <w:t>.</w:t>
      </w:r>
    </w:p>
    <w:p w:rsidR="009B3B79" w:rsidRPr="00AB644C" w:rsidRDefault="009B3B79" w:rsidP="00D27460">
      <w:pPr>
        <w:rPr>
          <w:rFonts w:ascii="Times New Roman" w:hAnsi="Times New Roman" w:cs="Times New Roman"/>
          <w:sz w:val="21"/>
          <w:szCs w:val="21"/>
        </w:rPr>
      </w:pPr>
    </w:p>
    <w:p w:rsidR="00C53882" w:rsidRPr="00767526" w:rsidRDefault="00767526" w:rsidP="00D27460">
      <w:pPr>
        <w:rPr>
          <w:rFonts w:ascii="Times New Roman" w:hAnsi="Times New Roman" w:cs="Times New Roman"/>
          <w:sz w:val="21"/>
          <w:szCs w:val="21"/>
        </w:rPr>
      </w:pPr>
      <w:r>
        <w:rPr>
          <w:rFonts w:ascii="Times New Roman" w:hAnsi="Times New Roman" w:cs="Times New Roman" w:hint="eastAsia"/>
          <w:sz w:val="21"/>
          <w:szCs w:val="21"/>
        </w:rPr>
        <w:t>I</w:t>
      </w:r>
      <w:r>
        <w:rPr>
          <w:rFonts w:ascii="Times New Roman" w:hAnsi="Times New Roman" w:cs="Times New Roman"/>
          <w:sz w:val="21"/>
          <w:szCs w:val="21"/>
        </w:rPr>
        <w:t>t is clear that</w:t>
      </w:r>
      <w:r w:rsidR="00FE27AB">
        <w:rPr>
          <w:rFonts w:ascii="Times New Roman" w:hAnsi="Times New Roman" w:cs="Times New Roman"/>
          <w:sz w:val="21"/>
          <w:szCs w:val="21"/>
        </w:rPr>
        <w:t xml:space="preserve"> the</w:t>
      </w:r>
      <w:r>
        <w:rPr>
          <w:rFonts w:ascii="Times New Roman" w:hAnsi="Times New Roman" w:cs="Times New Roman"/>
          <w:sz w:val="21"/>
          <w:szCs w:val="21"/>
        </w:rPr>
        <w:t xml:space="preserve">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 xml:space="preserve">RIM-RS resources </w:t>
      </w:r>
      <w:r>
        <w:rPr>
          <w:rFonts w:ascii="Times New Roman" w:hAnsi="Times New Roman" w:cs="Times New Roman"/>
          <w:b/>
          <w:i/>
          <w:sz w:val="20"/>
          <w:szCs w:val="20"/>
        </w:rPr>
        <w:t>pool</w:t>
      </w:r>
      <w:r>
        <w:rPr>
          <w:rFonts w:ascii="Times New Roman" w:hAnsi="Times New Roman" w:cs="Times New Roman"/>
          <w:sz w:val="20"/>
          <w:szCs w:val="20"/>
        </w:rPr>
        <w:t xml:space="preserve"> can be derived from</w:t>
      </w:r>
      <w:r w:rsidR="00FE27AB">
        <w:rPr>
          <w:rFonts w:ascii="Times New Roman" w:hAnsi="Times New Roman" w:cs="Times New Roman"/>
          <w:sz w:val="20"/>
          <w:szCs w:val="20"/>
        </w:rPr>
        <w:t xml:space="preserve"> the</w:t>
      </w:r>
      <w:r>
        <w:rPr>
          <w:rFonts w:ascii="Times New Roman" w:hAnsi="Times New Roman" w:cs="Times New Roman"/>
          <w:sz w:val="20"/>
          <w:szCs w:val="20"/>
        </w:rPr>
        <w:t xml:space="preserve">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Pr>
          <w:rFonts w:ascii="Times New Roman" w:hAnsi="Times New Roman" w:cs="Times New Roman"/>
          <w:sz w:val="21"/>
          <w:szCs w:val="21"/>
        </w:rPr>
        <w:t>, as shown in Table 1.</w:t>
      </w:r>
    </w:p>
    <w:p w:rsidR="000050CA" w:rsidRPr="0059287C" w:rsidRDefault="000050CA" w:rsidP="00D27460">
      <w:pPr>
        <w:rPr>
          <w:rFonts w:ascii="Times New Roman" w:hAnsi="Times New Roman" w:cs="Times New Roman"/>
          <w:sz w:val="21"/>
          <w:szCs w:val="21"/>
        </w:rPr>
      </w:pPr>
    </w:p>
    <w:p w:rsidR="00D72DE7" w:rsidRPr="00D72DE7" w:rsidRDefault="00D72DE7" w:rsidP="00D72DE7">
      <w:pPr>
        <w:pStyle w:val="a7"/>
        <w:spacing w:before="120" w:after="120"/>
        <w:rPr>
          <w:sz w:val="20"/>
          <w:szCs w:val="20"/>
        </w:rPr>
      </w:pPr>
      <w:r w:rsidRPr="00AF007B">
        <w:rPr>
          <w:b/>
          <w:sz w:val="21"/>
        </w:rPr>
        <w:t xml:space="preserve">Table </w:t>
      </w:r>
      <w:r>
        <w:rPr>
          <w:b/>
          <w:sz w:val="21"/>
        </w:rPr>
        <w:t>1</w:t>
      </w:r>
      <w:r w:rsidRPr="00AF007B">
        <w:rPr>
          <w:b/>
          <w:sz w:val="21"/>
        </w:rPr>
        <w:t>.</w:t>
      </w:r>
      <w:r>
        <w:rPr>
          <w:b/>
          <w:sz w:val="21"/>
        </w:rPr>
        <w:t xml:space="preserve"> </w:t>
      </w:r>
      <w:r w:rsidR="006B70EF">
        <w:rPr>
          <w:b/>
          <w:sz w:val="21"/>
        </w:rPr>
        <w:t>P</w:t>
      </w:r>
      <w:r>
        <w:rPr>
          <w:b/>
          <w:sz w:val="21"/>
        </w:rPr>
        <w:t>arameter</w:t>
      </w:r>
      <w:r w:rsidR="006B70EF">
        <w:rPr>
          <w:b/>
          <w:sz w:val="21"/>
        </w:rPr>
        <w:t xml:space="preserve"> set</w:t>
      </w:r>
      <w:r>
        <w:rPr>
          <w:b/>
          <w:sz w:val="21"/>
        </w:rPr>
        <w:t xml:space="preserve"> for </w:t>
      </w:r>
      <w:r w:rsidR="006B70EF">
        <w:rPr>
          <w:b/>
          <w:sz w:val="21"/>
        </w:rPr>
        <w:t xml:space="preserve">RIM-RS </w:t>
      </w:r>
      <w:r>
        <w:rPr>
          <w:b/>
          <w:sz w:val="21"/>
        </w:rPr>
        <w:t>resource pools</w:t>
      </w:r>
    </w:p>
    <w:tbl>
      <w:tblPr>
        <w:tblStyle w:val="afb"/>
        <w:tblW w:w="0" w:type="auto"/>
        <w:jc w:val="center"/>
        <w:tblLook w:val="04A0"/>
      </w:tblPr>
      <w:tblGrid>
        <w:gridCol w:w="2063"/>
        <w:gridCol w:w="1725"/>
        <w:gridCol w:w="1809"/>
        <w:gridCol w:w="1531"/>
        <w:gridCol w:w="1529"/>
        <w:gridCol w:w="1531"/>
      </w:tblGrid>
      <w:tr w:rsidR="009370FC" w:rsidRPr="00706B27" w:rsidTr="00706B27">
        <w:trPr>
          <w:jc w:val="center"/>
        </w:trPr>
        <w:tc>
          <w:tcPr>
            <w:tcW w:w="0" w:type="auto"/>
            <w:tcBorders>
              <w:top w:val="double" w:sz="4" w:space="0" w:color="auto"/>
              <w:left w:val="double" w:sz="4" w:space="0" w:color="auto"/>
              <w:right w:val="double" w:sz="4" w:space="0" w:color="auto"/>
            </w:tcBorders>
            <w:vAlign w:val="center"/>
          </w:tcPr>
          <w:p w:rsidR="00706B27" w:rsidRPr="00706B27" w:rsidRDefault="00706B27" w:rsidP="00E10B41">
            <w:pPr>
              <w:jc w:val="center"/>
              <w:rPr>
                <w:rFonts w:eastAsiaTheme="minorEastAsia"/>
                <w:b/>
                <w:sz w:val="18"/>
                <w:lang w:eastAsia="zh-CN"/>
              </w:rPr>
            </w:pPr>
            <w:r w:rsidRPr="00706B27">
              <w:rPr>
                <w:rFonts w:eastAsiaTheme="minorEastAsia" w:hint="eastAsia"/>
                <w:b/>
                <w:sz w:val="18"/>
                <w:lang w:eastAsia="zh-CN"/>
              </w:rPr>
              <w:t>P</w:t>
            </w:r>
            <w:r w:rsidRPr="00706B27">
              <w:rPr>
                <w:rFonts w:eastAsiaTheme="minorEastAsia"/>
                <w:b/>
                <w:sz w:val="18"/>
                <w:lang w:eastAsia="zh-CN"/>
              </w:rPr>
              <w:t>arameters</w:t>
            </w:r>
          </w:p>
        </w:tc>
        <w:tc>
          <w:tcPr>
            <w:tcW w:w="0" w:type="auto"/>
            <w:gridSpan w:val="3"/>
            <w:tcBorders>
              <w:top w:val="double" w:sz="4" w:space="0" w:color="auto"/>
              <w:left w:val="double" w:sz="4" w:space="0" w:color="auto"/>
              <w:right w:val="double" w:sz="4" w:space="0" w:color="auto"/>
            </w:tcBorders>
            <w:vAlign w:val="center"/>
          </w:tcPr>
          <w:p w:rsidR="00706B27" w:rsidRPr="00AF3C68" w:rsidRDefault="00CB295E" w:rsidP="00E10B41">
            <w:pPr>
              <w:jc w:val="center"/>
              <w:rPr>
                <w:b/>
                <w:i/>
                <w:sz w:val="18"/>
              </w:rPr>
            </w:pPr>
            <w:r w:rsidRPr="00AF3C68">
              <w:rPr>
                <w:rFonts w:eastAsiaTheme="minorEastAsia"/>
                <w:b/>
                <w:i/>
                <w:sz w:val="18"/>
                <w:lang w:eastAsia="zh-CN"/>
              </w:rPr>
              <w:t>Indication for “enough mitigation” or “not enough mitigation” = ON</w:t>
            </w:r>
          </w:p>
        </w:tc>
        <w:tc>
          <w:tcPr>
            <w:tcW w:w="0" w:type="auto"/>
            <w:gridSpan w:val="2"/>
            <w:tcBorders>
              <w:top w:val="double" w:sz="4" w:space="0" w:color="auto"/>
              <w:left w:val="double" w:sz="4" w:space="0" w:color="auto"/>
              <w:right w:val="double" w:sz="4" w:space="0" w:color="auto"/>
            </w:tcBorders>
            <w:vAlign w:val="center"/>
          </w:tcPr>
          <w:p w:rsidR="00706B27" w:rsidRPr="00AF3C68" w:rsidRDefault="00504A96" w:rsidP="00E10B41">
            <w:pPr>
              <w:jc w:val="center"/>
              <w:rPr>
                <w:b/>
                <w:i/>
                <w:sz w:val="18"/>
              </w:rPr>
            </w:pPr>
            <w:r w:rsidRPr="00AF3C68">
              <w:rPr>
                <w:rFonts w:eastAsiaTheme="minorEastAsia"/>
                <w:b/>
                <w:i/>
                <w:sz w:val="18"/>
                <w:lang w:eastAsia="zh-CN"/>
              </w:rPr>
              <w:t>I</w:t>
            </w:r>
            <w:r w:rsidR="00CB295E" w:rsidRPr="00AF3C68">
              <w:rPr>
                <w:rFonts w:eastAsiaTheme="minorEastAsia"/>
                <w:b/>
                <w:i/>
                <w:sz w:val="18"/>
                <w:lang w:eastAsia="zh-CN"/>
              </w:rPr>
              <w:t>ndication for “enough mitigation” or “not enough mitigation” = OFF</w:t>
            </w:r>
          </w:p>
        </w:tc>
      </w:tr>
      <w:tr w:rsidR="009370FC" w:rsidRPr="00706B27" w:rsidTr="00706B27">
        <w:trPr>
          <w:jc w:val="center"/>
        </w:trPr>
        <w:tc>
          <w:tcPr>
            <w:tcW w:w="0" w:type="auto"/>
            <w:tcBorders>
              <w:left w:val="double" w:sz="4" w:space="0" w:color="auto"/>
              <w:right w:val="double" w:sz="4" w:space="0" w:color="auto"/>
            </w:tcBorders>
            <w:vAlign w:val="center"/>
          </w:tcPr>
          <w:p w:rsidR="00706B27" w:rsidRPr="00706B27" w:rsidRDefault="003628C3" w:rsidP="00E10B41">
            <w:pPr>
              <w:jc w:val="center"/>
              <w:rPr>
                <w:rFonts w:eastAsiaTheme="minorEastAsia"/>
                <w:sz w:val="18"/>
                <w:lang w:eastAsia="zh-CN"/>
              </w:rPr>
            </w:pPr>
            <w:r>
              <w:rPr>
                <w:rFonts w:eastAsiaTheme="minorEastAsia"/>
                <w:sz w:val="18"/>
                <w:lang w:eastAsia="zh-CN"/>
              </w:rPr>
              <w:t>Functionality</w:t>
            </w:r>
          </w:p>
        </w:tc>
        <w:tc>
          <w:tcPr>
            <w:tcW w:w="0" w:type="auto"/>
            <w:tcBorders>
              <w:left w:val="double" w:sz="4" w:space="0" w:color="auto"/>
            </w:tcBorders>
            <w:vAlign w:val="center"/>
          </w:tcPr>
          <w:p w:rsidR="00706B27" w:rsidRPr="00706B27" w:rsidRDefault="00706B27" w:rsidP="00E10B41">
            <w:pPr>
              <w:jc w:val="center"/>
              <w:rPr>
                <w:sz w:val="18"/>
              </w:rPr>
            </w:pPr>
            <w:r w:rsidRPr="00706B27">
              <w:rPr>
                <w:sz w:val="18"/>
                <w:szCs w:val="21"/>
              </w:rPr>
              <w:t>RS-1 for not enough indication</w:t>
            </w:r>
          </w:p>
        </w:tc>
        <w:tc>
          <w:tcPr>
            <w:tcW w:w="0" w:type="auto"/>
            <w:vAlign w:val="center"/>
          </w:tcPr>
          <w:p w:rsidR="00706B27" w:rsidRPr="00706B27" w:rsidRDefault="00706B27" w:rsidP="00E10B41">
            <w:pPr>
              <w:jc w:val="center"/>
              <w:rPr>
                <w:sz w:val="18"/>
              </w:rPr>
            </w:pPr>
            <w:r w:rsidRPr="00706B27">
              <w:rPr>
                <w:sz w:val="18"/>
                <w:szCs w:val="21"/>
              </w:rPr>
              <w:t>RS-1 for enough indication</w:t>
            </w:r>
          </w:p>
        </w:tc>
        <w:tc>
          <w:tcPr>
            <w:tcW w:w="0" w:type="auto"/>
            <w:tcBorders>
              <w:right w:val="double" w:sz="4" w:space="0" w:color="auto"/>
            </w:tcBorders>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R</w:t>
            </w:r>
            <w:r w:rsidRPr="00706B27">
              <w:rPr>
                <w:rFonts w:eastAsiaTheme="minorEastAsia"/>
                <w:sz w:val="18"/>
                <w:lang w:eastAsia="zh-CN"/>
              </w:rPr>
              <w:t>S-2</w:t>
            </w:r>
          </w:p>
        </w:tc>
        <w:tc>
          <w:tcPr>
            <w:tcW w:w="0" w:type="auto"/>
            <w:tcBorders>
              <w:left w:val="double" w:sz="4" w:space="0" w:color="auto"/>
            </w:tcBorders>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R</w:t>
            </w:r>
            <w:r w:rsidRPr="00706B27">
              <w:rPr>
                <w:rFonts w:eastAsiaTheme="minorEastAsia"/>
                <w:sz w:val="18"/>
                <w:lang w:eastAsia="zh-CN"/>
              </w:rPr>
              <w:t>S-1</w:t>
            </w:r>
          </w:p>
        </w:tc>
        <w:tc>
          <w:tcPr>
            <w:tcW w:w="0" w:type="auto"/>
            <w:tcBorders>
              <w:right w:val="double" w:sz="4" w:space="0" w:color="auto"/>
            </w:tcBorders>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R</w:t>
            </w:r>
            <w:r w:rsidRPr="00706B27">
              <w:rPr>
                <w:rFonts w:eastAsiaTheme="minorEastAsia"/>
                <w:sz w:val="18"/>
                <w:lang w:eastAsia="zh-CN"/>
              </w:rPr>
              <w:t>S-2</w:t>
            </w:r>
          </w:p>
        </w:tc>
      </w:tr>
      <w:tr w:rsidR="009370FC" w:rsidRPr="00706B27" w:rsidTr="00706B27">
        <w:trPr>
          <w:jc w:val="center"/>
        </w:trPr>
        <w:tc>
          <w:tcPr>
            <w:tcW w:w="0" w:type="auto"/>
            <w:tcBorders>
              <w:left w:val="double" w:sz="4" w:space="0" w:color="auto"/>
              <w:right w:val="double" w:sz="4" w:space="0" w:color="auto"/>
            </w:tcBorders>
            <w:vAlign w:val="center"/>
          </w:tcPr>
          <w:p w:rsidR="00706B27" w:rsidRPr="00706B27" w:rsidRDefault="00706B27" w:rsidP="00E10B41">
            <w:pPr>
              <w:jc w:val="center"/>
              <w:rPr>
                <w:sz w:val="18"/>
              </w:rPr>
            </w:pPr>
            <w:r w:rsidRPr="00706B27">
              <w:rPr>
                <w:sz w:val="18"/>
                <w:szCs w:val="21"/>
              </w:rPr>
              <w:t xml:space="preserve">Start time-domain index offset </w:t>
            </w:r>
            <m:oMath>
              <m:sSub>
                <m:sSubPr>
                  <m:ctrlPr>
                    <w:rPr>
                      <w:rFonts w:ascii="Cambria Math" w:eastAsia="Times New Roman" w:hAnsi="Cambria Math"/>
                      <w:i/>
                      <w:iCs/>
                      <w:lang w:eastAsia="zh-CN"/>
                    </w:rPr>
                  </m:ctrlPr>
                </m:sSubPr>
                <m:e>
                  <m:r>
                    <w:rPr>
                      <w:rFonts w:ascii="Cambria Math" w:hAnsi="Cambria Math"/>
                    </w:rPr>
                    <m:t>T</m:t>
                  </m:r>
                </m:e>
                <m:sub>
                  <m:r>
                    <w:rPr>
                      <w:rFonts w:ascii="Cambria Math" w:hAnsi="Cambria Math"/>
                    </w:rPr>
                    <m:t>offset</m:t>
                  </m:r>
                </m:sub>
              </m:sSub>
            </m:oMath>
          </w:p>
        </w:tc>
        <w:tc>
          <w:tcPr>
            <w:tcW w:w="0" w:type="auto"/>
            <w:tcBorders>
              <w:left w:val="double" w:sz="4" w:space="0" w:color="auto"/>
            </w:tcBorders>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0</w:t>
            </w:r>
          </w:p>
        </w:tc>
        <w:tc>
          <w:tcPr>
            <w:tcW w:w="0" w:type="auto"/>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0</w:t>
            </w:r>
          </w:p>
        </w:tc>
        <w:tc>
          <w:tcPr>
            <w:tcW w:w="0" w:type="auto"/>
            <w:tcBorders>
              <w:right w:val="double" w:sz="4" w:space="0" w:color="auto"/>
            </w:tcBorders>
            <w:vAlign w:val="center"/>
          </w:tcPr>
          <w:p w:rsidR="00706B27" w:rsidRPr="00706B27" w:rsidRDefault="004D6D77" w:rsidP="00E10B41">
            <w:pPr>
              <w:jc w:val="center"/>
              <w:rPr>
                <w:sz w:val="18"/>
              </w:rPr>
            </w:pPr>
            <m:oMathPara>
              <m:oMath>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2</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RS1</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den>
                    </m:f>
                  </m:e>
                </m:d>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oMath>
            </m:oMathPara>
          </w:p>
        </w:tc>
        <w:tc>
          <w:tcPr>
            <w:tcW w:w="0" w:type="auto"/>
            <w:tcBorders>
              <w:left w:val="double" w:sz="4" w:space="0" w:color="auto"/>
            </w:tcBorders>
            <w:vAlign w:val="center"/>
          </w:tcPr>
          <w:p w:rsidR="00706B27" w:rsidRPr="00706B27" w:rsidRDefault="00706B27" w:rsidP="00E10B41">
            <w:pPr>
              <w:jc w:val="center"/>
              <w:rPr>
                <w:rFonts w:eastAsiaTheme="minorEastAsia"/>
                <w:sz w:val="18"/>
                <w:lang w:eastAsia="zh-CN"/>
              </w:rPr>
            </w:pPr>
            <w:r w:rsidRPr="00706B27">
              <w:rPr>
                <w:rFonts w:eastAsiaTheme="minorEastAsia" w:hint="eastAsia"/>
                <w:sz w:val="18"/>
                <w:lang w:eastAsia="zh-CN"/>
              </w:rPr>
              <w:t>0</w:t>
            </w:r>
          </w:p>
        </w:tc>
        <w:tc>
          <w:tcPr>
            <w:tcW w:w="0" w:type="auto"/>
            <w:tcBorders>
              <w:right w:val="double" w:sz="4" w:space="0" w:color="auto"/>
            </w:tcBorders>
            <w:vAlign w:val="center"/>
          </w:tcPr>
          <w:p w:rsidR="00706B27" w:rsidRPr="00706B27" w:rsidRDefault="004D6D77" w:rsidP="00E10B41">
            <w:pPr>
              <w:jc w:val="center"/>
              <w:rPr>
                <w:sz w:val="18"/>
              </w:rPr>
            </w:pPr>
            <m:oMathPara>
              <m:oMath>
                <m:d>
                  <m:dPr>
                    <m:begChr m:val="⌈"/>
                    <m:endChr m:val="⌉"/>
                    <m:ctrlPr>
                      <w:rPr>
                        <w:rFonts w:ascii="Cambria Math" w:hAnsi="Cambria Math"/>
                        <w:i/>
                        <w:sz w:val="18"/>
                      </w:rPr>
                    </m:ctrlPr>
                  </m:dPr>
                  <m:e>
                    <m:f>
                      <m:fPr>
                        <m:ctrlPr>
                          <w:rPr>
                            <w:rFonts w:ascii="Cambria Math" w:hAnsi="Cambria Math"/>
                            <w:i/>
                            <w:sz w:val="18"/>
                          </w:rPr>
                        </m:ctrlPr>
                      </m:fPr>
                      <m:num>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RS1</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den>
                    </m:f>
                  </m:e>
                </m:d>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oMath>
            </m:oMathPara>
          </w:p>
        </w:tc>
      </w:tr>
      <w:tr w:rsidR="009370FC" w:rsidRPr="00706B27" w:rsidTr="00706B27">
        <w:trPr>
          <w:jc w:val="center"/>
        </w:trPr>
        <w:tc>
          <w:tcPr>
            <w:tcW w:w="0" w:type="auto"/>
            <w:tcBorders>
              <w:left w:val="double" w:sz="4" w:space="0" w:color="auto"/>
              <w:right w:val="double" w:sz="4" w:space="0" w:color="auto"/>
            </w:tcBorders>
            <w:vAlign w:val="center"/>
          </w:tcPr>
          <w:p w:rsidR="00706B27" w:rsidRPr="00706B27" w:rsidRDefault="00706B27" w:rsidP="00E10B41">
            <w:pPr>
              <w:jc w:val="center"/>
              <w:rPr>
                <w:sz w:val="18"/>
              </w:rPr>
            </w:pPr>
            <w:r w:rsidRPr="00706B27">
              <w:rPr>
                <w:iCs/>
                <w:sz w:val="18"/>
              </w:rPr>
              <w:t xml:space="preserve">Number of set IDs to be </w:t>
            </w:r>
            <w:r w:rsidRPr="00706B27">
              <w:rPr>
                <w:sz w:val="18"/>
              </w:rPr>
              <w:t>differentiated via time-domain</w:t>
            </w:r>
            <w:r w:rsidRPr="00706B27">
              <w:rPr>
                <w:sz w:val="18"/>
                <w:szCs w:val="21"/>
              </w:rPr>
              <w:t xml:space="preserve"> </w:t>
            </w:r>
            <m:oMath>
              <m:sSub>
                <m:sSubPr>
                  <m:ctrlPr>
                    <w:rPr>
                      <w:rFonts w:ascii="Cambria Math" w:eastAsia="Times New Roman" w:hAnsi="Cambria Math"/>
                      <w:i/>
                      <w:iCs/>
                      <w:lang w:eastAsia="zh-CN"/>
                    </w:rPr>
                  </m:ctrlPr>
                </m:sSubPr>
                <m:e>
                  <m:r>
                    <w:rPr>
                      <w:rFonts w:ascii="Cambria Math" w:hAnsi="Cambria Math"/>
                    </w:rPr>
                    <m:t>N</m:t>
                  </m:r>
                </m:e>
                <m:sub>
                  <m:r>
                    <w:rPr>
                      <w:rFonts w:ascii="Cambria Math" w:hAnsi="Cambria Math"/>
                    </w:rPr>
                    <m:t>T</m:t>
                  </m:r>
                </m:sub>
              </m:sSub>
            </m:oMath>
          </w:p>
        </w:tc>
        <w:tc>
          <w:tcPr>
            <w:tcW w:w="0" w:type="auto"/>
            <w:tcBorders>
              <w:left w:val="double" w:sz="4" w:space="0" w:color="auto"/>
            </w:tcBorders>
            <w:vAlign w:val="center"/>
          </w:tcPr>
          <w:p w:rsidR="00706B27" w:rsidRPr="00195748" w:rsidRDefault="004D6D77" w:rsidP="00E10B41">
            <w:pPr>
              <w:jc w:val="center"/>
              <w:rPr>
                <w:rFonts w:eastAsiaTheme="minorEastAsia"/>
                <w:sz w:val="18"/>
                <w:lang w:eastAsia="zh-CN"/>
              </w:rPr>
            </w:pPr>
            <m:oMathPara>
              <m:oMath>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2</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RS1</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den>
                    </m:f>
                  </m:e>
                </m:d>
              </m:oMath>
            </m:oMathPara>
          </w:p>
        </w:tc>
        <w:tc>
          <w:tcPr>
            <w:tcW w:w="0" w:type="auto"/>
            <w:vAlign w:val="center"/>
          </w:tcPr>
          <w:p w:rsidR="00706B27" w:rsidRPr="00706B27" w:rsidRDefault="004D6D77" w:rsidP="00E10B41">
            <w:pPr>
              <w:jc w:val="center"/>
              <w:rPr>
                <w:sz w:val="18"/>
              </w:rPr>
            </w:pPr>
            <m:oMathPara>
              <m:oMath>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2</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RS1</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den>
                    </m:f>
                  </m:e>
                </m:d>
              </m:oMath>
            </m:oMathPara>
          </w:p>
        </w:tc>
        <w:tc>
          <w:tcPr>
            <w:tcW w:w="0" w:type="auto"/>
            <w:tcBorders>
              <w:right w:val="double" w:sz="4" w:space="0" w:color="auto"/>
            </w:tcBorders>
            <w:vAlign w:val="center"/>
          </w:tcPr>
          <w:p w:rsidR="00706B27" w:rsidRPr="007C3C5E" w:rsidRDefault="004D6D77" w:rsidP="00E10B41">
            <w:pPr>
              <w:jc w:val="center"/>
              <w:rPr>
                <w:rFonts w:eastAsiaTheme="minorEastAsia"/>
                <w:sz w:val="18"/>
                <w:lang w:eastAsia="zh-CN"/>
              </w:rPr>
            </w:pPr>
            <m:oMathPara>
              <m:oMath>
                <m:d>
                  <m:dPr>
                    <m:begChr m:val="⌈"/>
                    <m:endChr m:val="⌉"/>
                    <m:ctrlPr>
                      <w:rPr>
                        <w:rFonts w:ascii="Cambria Math" w:hAnsi="Cambria Math"/>
                        <w:i/>
                        <w:sz w:val="18"/>
                      </w:rPr>
                    </m:ctrlPr>
                  </m:dPr>
                  <m:e>
                    <m:f>
                      <m:fPr>
                        <m:ctrlPr>
                          <w:rPr>
                            <w:rFonts w:ascii="Cambria Math" w:hAnsi="Cambria Math"/>
                            <w:i/>
                            <w:sz w:val="18"/>
                          </w:rPr>
                        </m:ctrlPr>
                      </m:fPr>
                      <m:num>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RS2</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den>
                    </m:f>
                  </m:e>
                </m:d>
              </m:oMath>
            </m:oMathPara>
          </w:p>
        </w:tc>
        <w:tc>
          <w:tcPr>
            <w:tcW w:w="0" w:type="auto"/>
            <w:tcBorders>
              <w:left w:val="double" w:sz="4" w:space="0" w:color="auto"/>
            </w:tcBorders>
            <w:vAlign w:val="center"/>
          </w:tcPr>
          <w:p w:rsidR="00706B27" w:rsidRPr="00706B27" w:rsidRDefault="004D6D77" w:rsidP="00E10B41">
            <w:pPr>
              <w:jc w:val="center"/>
              <w:rPr>
                <w:sz w:val="18"/>
              </w:rPr>
            </w:pPr>
            <m:oMathPara>
              <m:oMath>
                <m:d>
                  <m:dPr>
                    <m:begChr m:val="⌈"/>
                    <m:endChr m:val="⌉"/>
                    <m:ctrlPr>
                      <w:rPr>
                        <w:rFonts w:ascii="Cambria Math" w:hAnsi="Cambria Math"/>
                        <w:i/>
                        <w:sz w:val="18"/>
                      </w:rPr>
                    </m:ctrlPr>
                  </m:dPr>
                  <m:e>
                    <m:f>
                      <m:fPr>
                        <m:ctrlPr>
                          <w:rPr>
                            <w:rFonts w:ascii="Cambria Math" w:hAnsi="Cambria Math"/>
                            <w:i/>
                            <w:sz w:val="18"/>
                          </w:rPr>
                        </m:ctrlPr>
                      </m:fPr>
                      <m:num>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RS1</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den>
                    </m:f>
                  </m:e>
                </m:d>
              </m:oMath>
            </m:oMathPara>
          </w:p>
        </w:tc>
        <w:tc>
          <w:tcPr>
            <w:tcW w:w="0" w:type="auto"/>
            <w:tcBorders>
              <w:right w:val="double" w:sz="4" w:space="0" w:color="auto"/>
            </w:tcBorders>
            <w:vAlign w:val="center"/>
          </w:tcPr>
          <w:p w:rsidR="00706B27" w:rsidRPr="00195748" w:rsidRDefault="004D6D77" w:rsidP="00E10B41">
            <w:pPr>
              <w:jc w:val="center"/>
              <w:rPr>
                <w:rFonts w:eastAsiaTheme="minorEastAsia"/>
                <w:sz w:val="18"/>
                <w:lang w:eastAsia="zh-CN"/>
              </w:rPr>
            </w:pPr>
            <m:oMathPara>
              <m:oMath>
                <m:d>
                  <m:dPr>
                    <m:begChr m:val="⌈"/>
                    <m:endChr m:val="⌉"/>
                    <m:ctrlPr>
                      <w:rPr>
                        <w:rFonts w:ascii="Cambria Math" w:hAnsi="Cambria Math"/>
                        <w:i/>
                        <w:sz w:val="18"/>
                      </w:rPr>
                    </m:ctrlPr>
                  </m:dPr>
                  <m:e>
                    <m:f>
                      <m:fPr>
                        <m:ctrlPr>
                          <w:rPr>
                            <w:rFonts w:ascii="Cambria Math" w:hAnsi="Cambria Math"/>
                            <w:i/>
                            <w:sz w:val="18"/>
                          </w:rPr>
                        </m:ctrlPr>
                      </m:fPr>
                      <m:num>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SetId</m:t>
                            </m:r>
                          </m:sub>
                          <m:sup>
                            <m:r>
                              <w:rPr>
                                <w:rFonts w:ascii="Cambria Math" w:hAnsi="Cambria Math"/>
                                <w:sz w:val="18"/>
                              </w:rPr>
                              <m:t>RS2</m:t>
                            </m:r>
                          </m:sup>
                        </m:sSubSup>
                      </m:num>
                      <m:den>
                        <m:sSub>
                          <m:sSubPr>
                            <m:ctrlPr>
                              <w:rPr>
                                <w:rFonts w:ascii="Cambria Math" w:hAnsi="Cambria Math"/>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den>
                    </m:f>
                  </m:e>
                </m:d>
              </m:oMath>
            </m:oMathPara>
          </w:p>
        </w:tc>
      </w:tr>
      <w:tr w:rsidR="009370FC" w:rsidRPr="00706B27" w:rsidTr="00706B27">
        <w:trPr>
          <w:jc w:val="center"/>
        </w:trPr>
        <w:tc>
          <w:tcPr>
            <w:tcW w:w="0" w:type="auto"/>
            <w:tcBorders>
              <w:left w:val="double" w:sz="4" w:space="0" w:color="auto"/>
              <w:right w:val="double" w:sz="4" w:space="0" w:color="auto"/>
            </w:tcBorders>
            <w:vAlign w:val="center"/>
          </w:tcPr>
          <w:p w:rsidR="00706B27" w:rsidRPr="00BC3911" w:rsidRDefault="00706B27" w:rsidP="00E10B41">
            <w:pPr>
              <w:jc w:val="center"/>
              <w:rPr>
                <w:sz w:val="18"/>
              </w:rPr>
            </w:pPr>
            <w:r w:rsidRPr="00706B27">
              <w:rPr>
                <w:sz w:val="18"/>
                <w:szCs w:val="21"/>
              </w:rPr>
              <w:t>N</w:t>
            </w:r>
            <w:r w:rsidRPr="00706B27">
              <w:rPr>
                <w:color w:val="000000"/>
                <w:sz w:val="18"/>
                <w:szCs w:val="21"/>
              </w:rPr>
              <w:t xml:space="preserve">umber of consecutive TDD DL/UL switching periods </w:t>
            </w:r>
            <m:oMath>
              <m:r>
                <w:rPr>
                  <w:rFonts w:ascii="Cambria Math" w:eastAsia="Times New Roman" w:hAnsi="Cambria Math"/>
                  <w:sz w:val="18"/>
                  <w:lang w:eastAsia="zh-CN"/>
                </w:rPr>
                <m:t>R</m:t>
              </m:r>
            </m:oMath>
          </w:p>
        </w:tc>
        <w:tc>
          <w:tcPr>
            <w:tcW w:w="0" w:type="auto"/>
            <w:tcBorders>
              <w:left w:val="double" w:sz="4" w:space="0" w:color="auto"/>
            </w:tcBorders>
            <w:vAlign w:val="center"/>
          </w:tcPr>
          <w:p w:rsidR="00706B27" w:rsidRPr="00706B27" w:rsidRDefault="004D6D77" w:rsidP="00E10B41">
            <w:pPr>
              <w:jc w:val="center"/>
              <w:rPr>
                <w:sz w:val="18"/>
              </w:rPr>
            </w:pPr>
            <m:oMathPara>
              <m:oMath>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oMath>
            </m:oMathPara>
          </w:p>
        </w:tc>
        <w:tc>
          <w:tcPr>
            <w:tcW w:w="0" w:type="auto"/>
            <w:vAlign w:val="center"/>
          </w:tcPr>
          <w:p w:rsidR="00706B27" w:rsidRPr="00706B27" w:rsidRDefault="004D6D77" w:rsidP="00E10B41">
            <w:pPr>
              <w:jc w:val="center"/>
              <w:rPr>
                <w:sz w:val="18"/>
              </w:rPr>
            </w:pPr>
            <m:oMathPara>
              <m:oMath>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oMath>
            </m:oMathPara>
          </w:p>
        </w:tc>
        <w:tc>
          <w:tcPr>
            <w:tcW w:w="0" w:type="auto"/>
            <w:tcBorders>
              <w:right w:val="double" w:sz="4" w:space="0" w:color="auto"/>
            </w:tcBorders>
            <w:vAlign w:val="center"/>
          </w:tcPr>
          <w:p w:rsidR="00706B27" w:rsidRPr="00706B27" w:rsidRDefault="004D6D77" w:rsidP="00E10B41">
            <w:pPr>
              <w:jc w:val="center"/>
              <w:rPr>
                <w:sz w:val="18"/>
              </w:rPr>
            </w:pPr>
            <m:oMathPara>
              <m:oMath>
                <m:sSub>
                  <m:sSubPr>
                    <m:ctrlPr>
                      <w:rPr>
                        <w:rFonts w:ascii="Cambria Math" w:hAnsi="Cambria Math"/>
                        <w:sz w:val="18"/>
                      </w:rPr>
                    </m:ctrlPr>
                  </m:sSubPr>
                  <m:e>
                    <m:r>
                      <w:rPr>
                        <w:rFonts w:ascii="Cambria Math" w:hAnsi="Cambria Math"/>
                        <w:sz w:val="18"/>
                      </w:rPr>
                      <m:t>R</m:t>
                    </m:r>
                  </m:e>
                  <m:sub>
                    <m:r>
                      <w:rPr>
                        <w:rFonts w:ascii="Cambria Math" w:hAnsi="Cambria Math"/>
                        <w:sz w:val="18"/>
                      </w:rPr>
                      <m:t>2</m:t>
                    </m:r>
                  </m:sub>
                </m:sSub>
              </m:oMath>
            </m:oMathPara>
          </w:p>
        </w:tc>
        <w:tc>
          <w:tcPr>
            <w:tcW w:w="0" w:type="auto"/>
            <w:tcBorders>
              <w:left w:val="double" w:sz="4" w:space="0" w:color="auto"/>
            </w:tcBorders>
            <w:vAlign w:val="center"/>
          </w:tcPr>
          <w:p w:rsidR="00706B27" w:rsidRPr="00706B27" w:rsidRDefault="004D6D77" w:rsidP="00E10B41">
            <w:pPr>
              <w:jc w:val="center"/>
              <w:rPr>
                <w:sz w:val="18"/>
              </w:rPr>
            </w:pPr>
            <m:oMathPara>
              <m:oMath>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oMath>
            </m:oMathPara>
          </w:p>
        </w:tc>
        <w:tc>
          <w:tcPr>
            <w:tcW w:w="0" w:type="auto"/>
            <w:tcBorders>
              <w:right w:val="double" w:sz="4" w:space="0" w:color="auto"/>
            </w:tcBorders>
            <w:vAlign w:val="center"/>
          </w:tcPr>
          <w:p w:rsidR="00706B27" w:rsidRPr="00706B27" w:rsidRDefault="004D6D77" w:rsidP="00E10B41">
            <w:pPr>
              <w:jc w:val="center"/>
              <w:rPr>
                <w:sz w:val="18"/>
              </w:rPr>
            </w:pPr>
            <m:oMathPara>
              <m:oMath>
                <m:sSub>
                  <m:sSubPr>
                    <m:ctrlPr>
                      <w:rPr>
                        <w:rFonts w:ascii="Cambria Math" w:hAnsi="Cambria Math"/>
                        <w:sz w:val="18"/>
                      </w:rPr>
                    </m:ctrlPr>
                  </m:sSubPr>
                  <m:e>
                    <m:r>
                      <w:rPr>
                        <w:rFonts w:ascii="Cambria Math" w:hAnsi="Cambria Math"/>
                        <w:sz w:val="18"/>
                      </w:rPr>
                      <m:t>R</m:t>
                    </m:r>
                  </m:e>
                  <m:sub>
                    <m:r>
                      <w:rPr>
                        <w:rFonts w:ascii="Cambria Math" w:hAnsi="Cambria Math"/>
                        <w:sz w:val="18"/>
                      </w:rPr>
                      <m:t>2</m:t>
                    </m:r>
                  </m:sub>
                </m:sSub>
              </m:oMath>
            </m:oMathPara>
          </w:p>
        </w:tc>
      </w:tr>
      <w:tr w:rsidR="009370FC" w:rsidRPr="00706B27" w:rsidTr="00706B27">
        <w:trPr>
          <w:jc w:val="center"/>
        </w:trPr>
        <w:tc>
          <w:tcPr>
            <w:tcW w:w="0" w:type="auto"/>
            <w:tcBorders>
              <w:left w:val="double" w:sz="4" w:space="0" w:color="auto"/>
              <w:right w:val="double" w:sz="4" w:space="0" w:color="auto"/>
            </w:tcBorders>
            <w:vAlign w:val="center"/>
          </w:tcPr>
          <w:p w:rsidR="00706B27" w:rsidRPr="00706B27" w:rsidRDefault="00706B27" w:rsidP="006E1462">
            <w:pPr>
              <w:jc w:val="center"/>
              <w:rPr>
                <w:rFonts w:eastAsiaTheme="minorEastAsia"/>
                <w:sz w:val="18"/>
                <w:lang w:eastAsia="zh-CN"/>
              </w:rPr>
            </w:pPr>
            <w:r w:rsidRPr="00706B27">
              <w:rPr>
                <w:sz w:val="18"/>
                <w:szCs w:val="21"/>
              </w:rPr>
              <w:t>Frequency-domain indexes rang</w:t>
            </w:r>
            <w:r w:rsidRPr="00CB7660">
              <w:rPr>
                <w:sz w:val="18"/>
                <w:szCs w:val="18"/>
              </w:rPr>
              <w:t>e</w:t>
            </w:r>
            <w:r w:rsidR="00CB7660" w:rsidRPr="00CB7660">
              <w:rPr>
                <w:sz w:val="18"/>
                <w:szCs w:val="18"/>
              </w:rPr>
              <w:t xml:space="preserve">, with size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oMath>
          </w:p>
        </w:tc>
        <w:tc>
          <w:tcPr>
            <w:tcW w:w="0" w:type="auto"/>
            <w:tcBorders>
              <w:left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sz w:val="18"/>
                      <w:szCs w:val="21"/>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-1</m:t>
                  </m:r>
                </m:e>
              </m:d>
            </m:oMath>
            <w:r w:rsidR="00CB7660">
              <w:rPr>
                <w:rFonts w:eastAsiaTheme="minorEastAsia" w:hint="eastAsia"/>
                <w:sz w:val="18"/>
                <w:szCs w:val="21"/>
                <w:lang w:eastAsia="zh-CN"/>
              </w:rPr>
              <w:t>,</w:t>
            </w:r>
            <w:r w:rsidR="00CB7660">
              <w:rPr>
                <w:rFonts w:eastAsiaTheme="minorEastAsia"/>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oMath>
          </w:p>
        </w:tc>
        <w:tc>
          <w:tcPr>
            <w:tcW w:w="0" w:type="auto"/>
            <w:vAlign w:val="center"/>
          </w:tcPr>
          <w:p w:rsidR="00706B27" w:rsidRPr="00CB7660" w:rsidRDefault="004D6D77" w:rsidP="006E1462">
            <w:pPr>
              <w:jc w:val="center"/>
              <w:rPr>
                <w:rFonts w:ascii="Cambria Math" w:eastAsiaTheme="minorEastAsia" w:hAnsi="Cambria Math" w:hint="eastAsia"/>
                <w:sz w:val="18"/>
                <w:lang w:eastAsia="zh-CN"/>
              </w:rPr>
            </w:pPr>
            <m:oMath>
              <m:d>
                <m:dPr>
                  <m:begChr m:val="{"/>
                  <m:endChr m:val="}"/>
                  <m:ctrlPr>
                    <w:rPr>
                      <w:rFonts w:ascii="Cambria Math" w:hAnsi="Cambria Math"/>
                      <w:sz w:val="18"/>
                      <w:szCs w:val="21"/>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-1</m:t>
                  </m:r>
                </m:e>
              </m:d>
            </m:oMath>
            <w:r w:rsidR="00CB7660">
              <w:rPr>
                <w:rFonts w:ascii="Cambria Math" w:eastAsiaTheme="minorEastAsia" w:hAnsi="Cambria Math" w:hint="eastAsia"/>
                <w:sz w:val="18"/>
                <w:szCs w:val="21"/>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oMath>
          </w:p>
        </w:tc>
        <w:tc>
          <w:tcPr>
            <w:tcW w:w="0" w:type="auto"/>
            <w:tcBorders>
              <w:right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sz w:val="18"/>
                      <w:szCs w:val="21"/>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-1</m:t>
                  </m:r>
                </m:e>
              </m:d>
            </m:oMath>
            <w:r w:rsidR="00CB7660">
              <w:rPr>
                <w:rFonts w:ascii="Cambria Math" w:eastAsiaTheme="minorEastAsia" w:hAnsi="Cambria Math" w:hint="eastAsia"/>
                <w:sz w:val="18"/>
                <w:szCs w:val="21"/>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oMath>
          </w:p>
        </w:tc>
        <w:tc>
          <w:tcPr>
            <w:tcW w:w="0" w:type="auto"/>
            <w:tcBorders>
              <w:left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sz w:val="18"/>
                      <w:szCs w:val="21"/>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-1</m:t>
                  </m:r>
                </m:e>
              </m:d>
            </m:oMath>
            <w:r w:rsidR="00CB7660">
              <w:rPr>
                <w:rFonts w:ascii="Cambria Math" w:eastAsiaTheme="minorEastAsia" w:hAnsi="Cambria Math" w:hint="eastAsia"/>
                <w:sz w:val="18"/>
                <w:szCs w:val="21"/>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oMath>
          </w:p>
        </w:tc>
        <w:tc>
          <w:tcPr>
            <w:tcW w:w="0" w:type="auto"/>
            <w:tcBorders>
              <w:right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sz w:val="18"/>
                      <w:szCs w:val="21"/>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r>
                    <w:rPr>
                      <w:rFonts w:ascii="Cambria Math" w:hAnsi="Cambria Math"/>
                      <w:sz w:val="18"/>
                    </w:rPr>
                    <m:t>-1</m:t>
                  </m:r>
                </m:e>
              </m:d>
            </m:oMath>
            <w:r w:rsidR="00CB7660">
              <w:rPr>
                <w:rFonts w:ascii="Cambria Math" w:eastAsiaTheme="minorEastAsia" w:hAnsi="Cambria Math" w:hint="eastAsia"/>
                <w:sz w:val="18"/>
                <w:szCs w:val="21"/>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f</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N</m:t>
                  </m:r>
                </m:e>
                <m:sub>
                  <m:r>
                    <w:rPr>
                      <w:rFonts w:ascii="Cambria Math" w:hAnsi="Cambria Math"/>
                      <w:sz w:val="18"/>
                    </w:rPr>
                    <m:t>F</m:t>
                  </m:r>
                </m:sub>
              </m:sSub>
            </m:oMath>
          </w:p>
        </w:tc>
      </w:tr>
      <w:tr w:rsidR="009370FC" w:rsidRPr="00706B27" w:rsidTr="00706B27">
        <w:trPr>
          <w:jc w:val="center"/>
        </w:trPr>
        <w:tc>
          <w:tcPr>
            <w:tcW w:w="0" w:type="auto"/>
            <w:tcBorders>
              <w:left w:val="double" w:sz="4" w:space="0" w:color="auto"/>
              <w:bottom w:val="double" w:sz="4" w:space="0" w:color="auto"/>
              <w:right w:val="double" w:sz="4" w:space="0" w:color="auto"/>
            </w:tcBorders>
            <w:vAlign w:val="center"/>
          </w:tcPr>
          <w:p w:rsidR="00706B27" w:rsidRPr="00706B27" w:rsidRDefault="00706B27" w:rsidP="006E1462">
            <w:pPr>
              <w:jc w:val="center"/>
              <w:rPr>
                <w:rFonts w:eastAsiaTheme="minorEastAsia"/>
                <w:sz w:val="18"/>
                <w:szCs w:val="21"/>
                <w:lang w:eastAsia="zh-CN"/>
              </w:rPr>
            </w:pPr>
            <w:r w:rsidRPr="00706B27">
              <w:rPr>
                <w:sz w:val="18"/>
                <w:szCs w:val="21"/>
              </w:rPr>
              <w:t>Sequence indexes range</w:t>
            </w:r>
            <w:r w:rsidR="00CB7660" w:rsidRPr="00CB7660">
              <w:rPr>
                <w:sz w:val="18"/>
                <w:szCs w:val="18"/>
              </w:rPr>
              <w:t xml:space="preserve">, with size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oMath>
          </w:p>
        </w:tc>
        <w:tc>
          <w:tcPr>
            <w:tcW w:w="0" w:type="auto"/>
            <w:tcBorders>
              <w:left w:val="double" w:sz="4" w:space="0" w:color="auto"/>
              <w:bottom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iCs/>
                      <w:sz w:val="18"/>
                    </w:rPr>
                  </m:ctrlPr>
                </m:dPr>
                <m:e>
                  <m:r>
                    <w:rPr>
                      <w:rFonts w:ascii="Cambria Math" w:hAnsi="Cambria Math"/>
                      <w:sz w:val="18"/>
                    </w:rPr>
                    <m:t>0,1,⋯,</m:t>
                  </m:r>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r>
                    <w:rPr>
                      <w:rFonts w:ascii="Cambria Math" w:hAnsi="Cambria Math"/>
                      <w:sz w:val="18"/>
                    </w:rPr>
                    <m:t>-1</m:t>
                  </m:r>
                </m:e>
              </m:d>
            </m:oMath>
            <w:r w:rsidR="00CB7660">
              <w:rPr>
                <w:rFonts w:ascii="Cambria Math" w:eastAsiaTheme="minorEastAsia" w:hAnsi="Cambria Math" w:hint="eastAsia"/>
                <w:iCs/>
                <w:sz w:val="18"/>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r>
                <w:rPr>
                  <w:rFonts w:ascii="Cambria Math" w:eastAsiaTheme="minorEastAsia" w:hAnsi="Cambria Math" w:hint="eastAsia"/>
                  <w:sz w:val="18"/>
                  <w:szCs w:val="18"/>
                  <w:lang w:eastAsia="zh-CN"/>
                </w:rPr>
                <m:t>=</m:t>
              </m:r>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oMath>
            <w:r w:rsidR="009370FC">
              <w:rPr>
                <w:rFonts w:ascii="Cambria Math" w:eastAsiaTheme="minorEastAsia" w:hAnsi="Cambria Math" w:hint="eastAsia"/>
                <w:sz w:val="18"/>
                <w:lang w:eastAsia="zh-CN"/>
              </w:rPr>
              <w:t>,</w:t>
            </w:r>
            <w:r w:rsidR="009370FC" w:rsidRPr="009370FC">
              <w:rPr>
                <w:rFonts w:ascii="Cambria Math" w:eastAsiaTheme="minorEastAsia" w:hAnsi="Cambria Math"/>
                <w:sz w:val="16"/>
                <w:lang w:eastAsia="zh-CN"/>
              </w:rPr>
              <w:t xml:space="preserve"> </w:t>
            </w:r>
            <m:oMath>
              <m:sSub>
                <m:sSubPr>
                  <m:ctrlPr>
                    <w:rPr>
                      <w:rFonts w:ascii="Cambria Math" w:eastAsia="Times New Roman" w:hAnsi="Cambria Math"/>
                      <w:i/>
                      <w:iCs/>
                      <w:sz w:val="18"/>
                      <w:lang w:eastAsia="zh-CN"/>
                    </w:rPr>
                  </m:ctrlPr>
                </m:sSubPr>
                <m:e>
                  <m:r>
                    <w:rPr>
                      <w:rFonts w:ascii="Cambria Math" w:hAnsi="Cambria Math"/>
                      <w:sz w:val="18"/>
                    </w:rPr>
                    <m:t>S</m:t>
                  </m:r>
                </m:e>
                <m:sub>
                  <m:r>
                    <w:rPr>
                      <w:rFonts w:ascii="Cambria Math" w:hAnsi="Cambria Math"/>
                      <w:sz w:val="18"/>
                    </w:rPr>
                    <m:t>offset</m:t>
                  </m:r>
                </m:sub>
              </m:sSub>
              <m:r>
                <w:rPr>
                  <w:rFonts w:ascii="Cambria Math" w:eastAsia="Times New Roman" w:hAnsi="Cambria Math"/>
                  <w:sz w:val="18"/>
                  <w:lang w:eastAsia="zh-CN"/>
                </w:rPr>
                <m:t>=0</m:t>
              </m:r>
            </m:oMath>
          </w:p>
        </w:tc>
        <w:tc>
          <w:tcPr>
            <w:tcW w:w="0" w:type="auto"/>
            <w:tcBorders>
              <w:bottom w:val="double" w:sz="4" w:space="0" w:color="auto"/>
            </w:tcBorders>
            <w:vAlign w:val="center"/>
          </w:tcPr>
          <w:p w:rsidR="00706B27" w:rsidRPr="00706B27" w:rsidRDefault="004D6D77" w:rsidP="006E1462">
            <w:pPr>
              <w:jc w:val="center"/>
              <w:rPr>
                <w:sz w:val="18"/>
              </w:rPr>
            </w:pPr>
            <m:oMath>
              <m:d>
                <m:dPr>
                  <m:begChr m:val="{"/>
                  <m:endChr m:val="}"/>
                  <m:ctrlPr>
                    <w:rPr>
                      <w:rFonts w:ascii="Cambria Math" w:hAnsi="Cambria Math"/>
                      <w:iCs/>
                      <w:sz w:val="18"/>
                    </w:rPr>
                  </m:ctrlPr>
                </m:dPr>
                <m:e>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r>
                    <w:rPr>
                      <w:rFonts w:ascii="Cambria Math" w:hAnsi="Cambria Math"/>
                      <w:sz w:val="18"/>
                    </w:rPr>
                    <m:t>,</m:t>
                  </m:r>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r>
                    <w:rPr>
                      <w:rFonts w:ascii="Cambria Math" w:hAnsi="Cambria Math"/>
                      <w:sz w:val="18"/>
                    </w:rPr>
                    <m:t>+1,⋯,</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r>
                    <w:rPr>
                      <w:rFonts w:ascii="Cambria Math" w:hAnsi="Cambria Math"/>
                      <w:sz w:val="18"/>
                    </w:rPr>
                    <m:t>-1</m:t>
                  </m:r>
                </m:e>
              </m:d>
            </m:oMath>
            <w:r w:rsidR="00CB7660">
              <w:rPr>
                <w:rFonts w:ascii="Cambria Math" w:eastAsiaTheme="minorEastAsia" w:hAnsi="Cambria Math" w:hint="eastAsia"/>
                <w:iCs/>
                <w:sz w:val="18"/>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r>
                <w:rPr>
                  <w:rFonts w:ascii="Cambria Math" w:eastAsiaTheme="minorEastAsia" w:hAnsi="Cambria Math" w:hint="eastAsia"/>
                  <w:sz w:val="18"/>
                  <w:szCs w:val="18"/>
                  <w:lang w:eastAsia="zh-CN"/>
                </w:rPr>
                <m:t>=</m:t>
              </m:r>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oMath>
            <w:r w:rsidR="009370FC">
              <w:rPr>
                <w:rFonts w:ascii="Cambria Math" w:eastAsiaTheme="minorEastAsia" w:hAnsi="Cambria Math" w:hint="eastAsia"/>
                <w:sz w:val="18"/>
                <w:lang w:eastAsia="zh-CN"/>
              </w:rPr>
              <w:t>,</w:t>
            </w:r>
            <w:r w:rsidR="009370FC" w:rsidRPr="009370FC">
              <w:rPr>
                <w:rFonts w:ascii="Cambria Math" w:eastAsiaTheme="minorEastAsia" w:hAnsi="Cambria Math"/>
                <w:sz w:val="16"/>
                <w:lang w:eastAsia="zh-CN"/>
              </w:rPr>
              <w:t xml:space="preserve"> </w:t>
            </w:r>
            <m:oMath>
              <m:sSub>
                <m:sSubPr>
                  <m:ctrlPr>
                    <w:rPr>
                      <w:rFonts w:ascii="Cambria Math" w:eastAsia="Times New Roman" w:hAnsi="Cambria Math"/>
                      <w:i/>
                      <w:iCs/>
                      <w:sz w:val="18"/>
                      <w:lang w:eastAsia="zh-CN"/>
                    </w:rPr>
                  </m:ctrlPr>
                </m:sSubPr>
                <m:e>
                  <m:r>
                    <w:rPr>
                      <w:rFonts w:ascii="Cambria Math" w:hAnsi="Cambria Math"/>
                      <w:sz w:val="18"/>
                    </w:rPr>
                    <m:t>S</m:t>
                  </m:r>
                </m:e>
                <m:sub>
                  <m:r>
                    <w:rPr>
                      <w:rFonts w:ascii="Cambria Math" w:hAnsi="Cambria Math"/>
                      <w:sz w:val="18"/>
                    </w:rPr>
                    <m:t>offset</m:t>
                  </m:r>
                </m:sub>
              </m:sSub>
              <m:r>
                <w:rPr>
                  <w:rFonts w:ascii="Cambria Math" w:eastAsia="Times New Roman" w:hAnsi="Cambria Math"/>
                  <w:sz w:val="18"/>
                  <w:lang w:eastAsia="zh-CN"/>
                </w:rPr>
                <m:t>=</m:t>
              </m:r>
              <m:f>
                <m:fPr>
                  <m:type m:val="lin"/>
                  <m:ctrlPr>
                    <w:rPr>
                      <w:rFonts w:ascii="Cambria Math" w:hAnsi="Cambria Math"/>
                      <w:i/>
                      <w:sz w:val="18"/>
                    </w:rPr>
                  </m:ctrlPr>
                </m:fPr>
                <m:num>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num>
                <m:den>
                  <m:r>
                    <w:rPr>
                      <w:rFonts w:ascii="Cambria Math" w:hAnsi="Cambria Math"/>
                      <w:sz w:val="18"/>
                    </w:rPr>
                    <m:t>2</m:t>
                  </m:r>
                </m:den>
              </m:f>
            </m:oMath>
          </w:p>
        </w:tc>
        <w:tc>
          <w:tcPr>
            <w:tcW w:w="0" w:type="auto"/>
            <w:tcBorders>
              <w:bottom w:val="double" w:sz="4" w:space="0" w:color="auto"/>
              <w:right w:val="double" w:sz="4" w:space="0" w:color="auto"/>
            </w:tcBorders>
            <w:vAlign w:val="center"/>
          </w:tcPr>
          <w:p w:rsidR="00706B27" w:rsidRPr="00706B27" w:rsidRDefault="004D6D77" w:rsidP="006E1462">
            <w:pPr>
              <w:jc w:val="center"/>
              <w:rPr>
                <w:rFonts w:eastAsiaTheme="minorEastAsia"/>
                <w:sz w:val="18"/>
                <w:lang w:eastAsia="zh-CN"/>
              </w:rPr>
            </w:pPr>
            <m:oMath>
              <m:d>
                <m:dPr>
                  <m:begChr m:val="{"/>
                  <m:endChr m:val="}"/>
                  <m:ctrlPr>
                    <w:rPr>
                      <w:rFonts w:ascii="Cambria Math" w:hAnsi="Cambria Math"/>
                      <w:iCs/>
                      <w:sz w:val="18"/>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r>
                    <w:rPr>
                      <w:rFonts w:ascii="Cambria Math" w:hAnsi="Cambria Math"/>
                      <w:sz w:val="18"/>
                    </w:rPr>
                    <m:t>-1</m:t>
                  </m:r>
                </m:e>
              </m:d>
            </m:oMath>
            <w:r w:rsidR="00CB7660">
              <w:rPr>
                <w:rFonts w:ascii="Cambria Math" w:eastAsiaTheme="minorEastAsia" w:hAnsi="Cambria Math" w:hint="eastAsia"/>
                <w:iCs/>
                <w:sz w:val="18"/>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oMath>
            <w:r w:rsidR="009370FC">
              <w:rPr>
                <w:rFonts w:ascii="Cambria Math" w:eastAsiaTheme="minorEastAsia" w:hAnsi="Cambria Math" w:hint="eastAsia"/>
                <w:sz w:val="18"/>
                <w:lang w:eastAsia="zh-CN"/>
              </w:rPr>
              <w:t>,</w:t>
            </w:r>
            <w:r w:rsidR="009370FC" w:rsidRPr="009370FC">
              <w:rPr>
                <w:rFonts w:ascii="Cambria Math" w:eastAsiaTheme="minorEastAsia" w:hAnsi="Cambria Math"/>
                <w:sz w:val="16"/>
                <w:lang w:eastAsia="zh-CN"/>
              </w:rPr>
              <w:t xml:space="preserve"> </w:t>
            </w:r>
            <m:oMath>
              <m:sSub>
                <m:sSubPr>
                  <m:ctrlPr>
                    <w:rPr>
                      <w:rFonts w:ascii="Cambria Math" w:eastAsia="Times New Roman" w:hAnsi="Cambria Math"/>
                      <w:i/>
                      <w:iCs/>
                      <w:sz w:val="18"/>
                      <w:lang w:eastAsia="zh-CN"/>
                    </w:rPr>
                  </m:ctrlPr>
                </m:sSubPr>
                <m:e>
                  <m:r>
                    <w:rPr>
                      <w:rFonts w:ascii="Cambria Math" w:hAnsi="Cambria Math"/>
                      <w:sz w:val="18"/>
                    </w:rPr>
                    <m:t>S</m:t>
                  </m:r>
                </m:e>
                <m:sub>
                  <m:r>
                    <w:rPr>
                      <w:rFonts w:ascii="Cambria Math" w:hAnsi="Cambria Math"/>
                      <w:sz w:val="18"/>
                    </w:rPr>
                    <m:t>offset</m:t>
                  </m:r>
                </m:sub>
              </m:sSub>
              <m:r>
                <w:rPr>
                  <w:rFonts w:ascii="Cambria Math" w:eastAsia="Times New Roman" w:hAnsi="Cambria Math"/>
                  <w:sz w:val="18"/>
                  <w:lang w:eastAsia="zh-CN"/>
                </w:rPr>
                <m:t>=0</m:t>
              </m:r>
            </m:oMath>
          </w:p>
        </w:tc>
        <w:tc>
          <w:tcPr>
            <w:tcW w:w="0" w:type="auto"/>
            <w:tcBorders>
              <w:left w:val="double" w:sz="4" w:space="0" w:color="auto"/>
              <w:bottom w:val="double" w:sz="4" w:space="0" w:color="auto"/>
            </w:tcBorders>
            <w:vAlign w:val="center"/>
          </w:tcPr>
          <w:p w:rsidR="00706B27" w:rsidRPr="00706B27" w:rsidRDefault="004D6D77" w:rsidP="006E1462">
            <w:pPr>
              <w:jc w:val="center"/>
              <w:rPr>
                <w:sz w:val="18"/>
              </w:rPr>
            </w:pPr>
            <m:oMath>
              <m:d>
                <m:dPr>
                  <m:begChr m:val="{"/>
                  <m:endChr m:val="}"/>
                  <m:ctrlPr>
                    <w:rPr>
                      <w:rFonts w:ascii="Cambria Math" w:hAnsi="Cambria Math"/>
                      <w:iCs/>
                      <w:sz w:val="18"/>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r>
                    <w:rPr>
                      <w:rFonts w:ascii="Cambria Math" w:hAnsi="Cambria Math"/>
                      <w:sz w:val="18"/>
                    </w:rPr>
                    <m:t>-1</m:t>
                  </m:r>
                </m:e>
              </m:d>
            </m:oMath>
            <w:r w:rsidR="00CB7660">
              <w:rPr>
                <w:rFonts w:ascii="Cambria Math" w:eastAsiaTheme="minorEastAsia" w:hAnsi="Cambria Math" w:hint="eastAsia"/>
                <w:iCs/>
                <w:sz w:val="18"/>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oMath>
            <w:r w:rsidR="009370FC">
              <w:rPr>
                <w:rFonts w:ascii="Cambria Math" w:eastAsiaTheme="minorEastAsia" w:hAnsi="Cambria Math" w:hint="eastAsia"/>
                <w:sz w:val="18"/>
                <w:lang w:eastAsia="zh-CN"/>
              </w:rPr>
              <w:t>,</w:t>
            </w:r>
            <w:r w:rsidR="009370FC" w:rsidRPr="009370FC">
              <w:rPr>
                <w:rFonts w:ascii="Cambria Math" w:eastAsiaTheme="minorEastAsia" w:hAnsi="Cambria Math"/>
                <w:sz w:val="16"/>
                <w:lang w:eastAsia="zh-CN"/>
              </w:rPr>
              <w:t xml:space="preserve"> </w:t>
            </w:r>
            <m:oMath>
              <m:sSub>
                <m:sSubPr>
                  <m:ctrlPr>
                    <w:rPr>
                      <w:rFonts w:ascii="Cambria Math" w:eastAsia="Times New Roman" w:hAnsi="Cambria Math"/>
                      <w:i/>
                      <w:iCs/>
                      <w:sz w:val="18"/>
                      <w:lang w:eastAsia="zh-CN"/>
                    </w:rPr>
                  </m:ctrlPr>
                </m:sSubPr>
                <m:e>
                  <m:r>
                    <w:rPr>
                      <w:rFonts w:ascii="Cambria Math" w:hAnsi="Cambria Math"/>
                      <w:sz w:val="18"/>
                    </w:rPr>
                    <m:t>S</m:t>
                  </m:r>
                </m:e>
                <m:sub>
                  <m:r>
                    <w:rPr>
                      <w:rFonts w:ascii="Cambria Math" w:hAnsi="Cambria Math"/>
                      <w:sz w:val="18"/>
                    </w:rPr>
                    <m:t>offset</m:t>
                  </m:r>
                </m:sub>
              </m:sSub>
              <m:r>
                <w:rPr>
                  <w:rFonts w:ascii="Cambria Math" w:eastAsia="Times New Roman" w:hAnsi="Cambria Math"/>
                  <w:sz w:val="18"/>
                  <w:lang w:eastAsia="zh-CN"/>
                </w:rPr>
                <m:t>=0</m:t>
              </m:r>
            </m:oMath>
          </w:p>
        </w:tc>
        <w:tc>
          <w:tcPr>
            <w:tcW w:w="0" w:type="auto"/>
            <w:tcBorders>
              <w:bottom w:val="double" w:sz="4" w:space="0" w:color="auto"/>
              <w:right w:val="double" w:sz="4" w:space="0" w:color="auto"/>
            </w:tcBorders>
            <w:vAlign w:val="center"/>
          </w:tcPr>
          <w:p w:rsidR="00706B27" w:rsidRPr="00706B27" w:rsidRDefault="004D6D77" w:rsidP="006E1462">
            <w:pPr>
              <w:jc w:val="center"/>
              <w:rPr>
                <w:sz w:val="18"/>
              </w:rPr>
            </w:pPr>
            <m:oMath>
              <m:d>
                <m:dPr>
                  <m:begChr m:val="{"/>
                  <m:endChr m:val="}"/>
                  <m:ctrlPr>
                    <w:rPr>
                      <w:rFonts w:ascii="Cambria Math" w:hAnsi="Cambria Math"/>
                      <w:iCs/>
                      <w:sz w:val="18"/>
                    </w:rPr>
                  </m:ctrlPr>
                </m:dPr>
                <m:e>
                  <m:r>
                    <w:rPr>
                      <w:rFonts w:ascii="Cambria Math" w:hAnsi="Cambria Math"/>
                      <w:sz w:val="18"/>
                    </w:rPr>
                    <m:t>0,1,⋯,</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r>
                    <w:rPr>
                      <w:rFonts w:ascii="Cambria Math" w:hAnsi="Cambria Math"/>
                      <w:sz w:val="18"/>
                    </w:rPr>
                    <m:t>-1</m:t>
                  </m:r>
                </m:e>
              </m:d>
            </m:oMath>
            <w:r w:rsidR="00CB7660">
              <w:rPr>
                <w:rFonts w:ascii="Cambria Math" w:eastAsiaTheme="minorEastAsia" w:hAnsi="Cambria Math" w:hint="eastAsia"/>
                <w:iCs/>
                <w:sz w:val="18"/>
                <w:lang w:eastAsia="zh-CN"/>
              </w:rPr>
              <w:t>,</w:t>
            </w:r>
            <w:r w:rsidR="00CB7660">
              <w:rPr>
                <w:rFonts w:ascii="Cambria Math" w:eastAsiaTheme="minorEastAsia" w:hAnsi="Cambria Math"/>
                <w:sz w:val="18"/>
                <w:szCs w:val="21"/>
                <w:lang w:eastAsia="zh-CN"/>
              </w:rPr>
              <w:t xml:space="preserve"> </w:t>
            </w:r>
            <m:oMath>
              <m:sSub>
                <m:sSubPr>
                  <m:ctrlPr>
                    <w:rPr>
                      <w:rFonts w:ascii="Cambria Math" w:eastAsia="Times New Roman" w:hAnsi="Cambria Math"/>
                      <w:i/>
                      <w:iCs/>
                      <w:sz w:val="18"/>
                      <w:szCs w:val="18"/>
                      <w:lang w:eastAsia="zh-CN"/>
                    </w:rPr>
                  </m:ctrlPr>
                </m:sSubPr>
                <m:e>
                  <m:r>
                    <w:rPr>
                      <w:rFonts w:ascii="Cambria Math" w:hAnsi="Cambria Math"/>
                      <w:sz w:val="18"/>
                      <w:szCs w:val="18"/>
                    </w:rPr>
                    <m:t>n</m:t>
                  </m:r>
                </m:e>
                <m:sub>
                  <m:r>
                    <w:rPr>
                      <w:rFonts w:ascii="Cambria Math" w:hAnsi="Cambria Math"/>
                      <w:sz w:val="18"/>
                      <w:szCs w:val="18"/>
                    </w:rPr>
                    <m:t>s</m:t>
                  </m:r>
                </m:sub>
              </m:sSub>
              <m:r>
                <w:rPr>
                  <w:rFonts w:ascii="Cambria Math" w:eastAsiaTheme="minorEastAsia" w:hAnsi="Cambria Math" w:hint="eastAsia"/>
                  <w:sz w:val="18"/>
                  <w:szCs w:val="18"/>
                  <w:lang w:eastAsia="zh-CN"/>
                </w:rPr>
                <m:t>=</m:t>
              </m:r>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oMath>
            <w:r w:rsidR="009370FC">
              <w:rPr>
                <w:rFonts w:ascii="Cambria Math" w:eastAsiaTheme="minorEastAsia" w:hAnsi="Cambria Math" w:hint="eastAsia"/>
                <w:sz w:val="18"/>
                <w:lang w:eastAsia="zh-CN"/>
              </w:rPr>
              <w:t>,</w:t>
            </w:r>
            <w:r w:rsidR="009370FC" w:rsidRPr="009370FC">
              <w:rPr>
                <w:rFonts w:ascii="Cambria Math" w:eastAsiaTheme="minorEastAsia" w:hAnsi="Cambria Math"/>
                <w:sz w:val="16"/>
                <w:lang w:eastAsia="zh-CN"/>
              </w:rPr>
              <w:t xml:space="preserve"> </w:t>
            </w:r>
            <m:oMath>
              <m:sSub>
                <m:sSubPr>
                  <m:ctrlPr>
                    <w:rPr>
                      <w:rFonts w:ascii="Cambria Math" w:eastAsia="Times New Roman" w:hAnsi="Cambria Math"/>
                      <w:i/>
                      <w:iCs/>
                      <w:sz w:val="18"/>
                      <w:lang w:eastAsia="zh-CN"/>
                    </w:rPr>
                  </m:ctrlPr>
                </m:sSubPr>
                <m:e>
                  <m:r>
                    <w:rPr>
                      <w:rFonts w:ascii="Cambria Math" w:hAnsi="Cambria Math"/>
                      <w:sz w:val="18"/>
                    </w:rPr>
                    <m:t>S</m:t>
                  </m:r>
                </m:e>
                <m:sub>
                  <m:r>
                    <w:rPr>
                      <w:rFonts w:ascii="Cambria Math" w:hAnsi="Cambria Math"/>
                      <w:sz w:val="18"/>
                    </w:rPr>
                    <m:t>offset</m:t>
                  </m:r>
                </m:sub>
              </m:sSub>
              <m:r>
                <w:rPr>
                  <w:rFonts w:ascii="Cambria Math" w:eastAsia="Times New Roman" w:hAnsi="Cambria Math"/>
                  <w:sz w:val="18"/>
                  <w:lang w:eastAsia="zh-CN"/>
                </w:rPr>
                <m:t>=0</m:t>
              </m:r>
            </m:oMath>
          </w:p>
        </w:tc>
      </w:tr>
    </w:tbl>
    <w:p w:rsidR="0012147A" w:rsidRDefault="00D71A22" w:rsidP="00D27460">
      <w:pPr>
        <w:rPr>
          <w:rFonts w:ascii="Times New Roman" w:hAnsi="Times New Roman" w:cs="Times New Roman"/>
          <w:sz w:val="20"/>
          <w:szCs w:val="20"/>
        </w:rPr>
      </w:pPr>
      <w:r>
        <w:rPr>
          <w:rFonts w:ascii="Times New Roman" w:hAnsi="Times New Roman" w:cs="Times New Roman"/>
          <w:sz w:val="20"/>
          <w:szCs w:val="20"/>
        </w:rPr>
        <w:t>where,</w:t>
      </w:r>
      <m:oMath>
        <m:r>
          <w:rPr>
            <w:rFonts w:ascii="Cambria Math" w:hAnsi="Cambria Math"/>
            <w:sz w:val="18"/>
          </w:rPr>
          <m:t xml:space="preserve"> </m:t>
        </m:r>
        <m:sSub>
          <m:sSubPr>
            <m:ctrlPr>
              <w:rPr>
                <w:rFonts w:ascii="Cambria Math" w:hAnsi="Cambria Math"/>
                <w:i/>
                <w:sz w:val="18"/>
              </w:rPr>
            </m:ctrlPr>
          </m:sSubPr>
          <m:e>
            <m:r>
              <w:rPr>
                <w:rFonts w:ascii="Cambria Math" w:hAnsi="Cambria Math"/>
                <w:sz w:val="18"/>
              </w:rPr>
              <m:t>N</m:t>
            </m:r>
          </m:e>
          <m:sub>
            <m:r>
              <w:rPr>
                <w:rFonts w:ascii="Cambria Math" w:hAnsi="Cambria Math"/>
                <w:sz w:val="18"/>
              </w:rPr>
              <m:t>T, 1</m:t>
            </m:r>
          </m:sub>
        </m:sSub>
        <m:sSub>
          <m:sSubPr>
            <m:ctrlPr>
              <w:rPr>
                <w:rFonts w:ascii="Cambria Math" w:hAnsi="Cambria Math"/>
                <w:sz w:val="18"/>
              </w:rPr>
            </m:ctrlPr>
          </m:sSubPr>
          <m:e>
            <m:r>
              <w:rPr>
                <w:rFonts w:ascii="Cambria Math" w:hAnsi="Cambria Math"/>
                <w:sz w:val="18"/>
              </w:rPr>
              <m:t>R</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T, 2</m:t>
            </m:r>
          </m:sub>
        </m:sSub>
        <m:sSub>
          <m:sSubPr>
            <m:ctrlPr>
              <w:rPr>
                <w:rFonts w:ascii="Cambria Math" w:hAnsi="Cambria Math"/>
                <w:sz w:val="18"/>
              </w:rPr>
            </m:ctrlPr>
          </m:sSubPr>
          <m:e>
            <m:r>
              <w:rPr>
                <w:rFonts w:ascii="Cambria Math" w:hAnsi="Cambria Math"/>
                <w:sz w:val="18"/>
              </w:rPr>
              <m:t>R</m:t>
            </m:r>
          </m:e>
          <m:sub>
            <m:r>
              <w:rPr>
                <w:rFonts w:ascii="Cambria Math" w:hAnsi="Cambria Math"/>
                <w:sz w:val="18"/>
              </w:rPr>
              <m:t>2</m:t>
            </m:r>
          </m:sub>
        </m:sSub>
        <m:r>
          <w:rPr>
            <w:rFonts w:ascii="Cambria Math" w:hAnsi="Cambria Math"/>
            <w:sz w:val="18"/>
          </w:rPr>
          <m:t>=</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oMath>
      <w:r>
        <w:rPr>
          <w:rFonts w:ascii="Times New Roman" w:hAnsi="Times New Roman" w:cs="Times New Roman"/>
          <w:iCs/>
          <w:sz w:val="21"/>
          <w:szCs w:val="21"/>
        </w:rPr>
        <w:t>.</w:t>
      </w:r>
    </w:p>
    <w:p w:rsidR="0012147A" w:rsidRPr="00D71A22" w:rsidRDefault="0012147A" w:rsidP="00D27460">
      <w:pPr>
        <w:rPr>
          <w:rFonts w:ascii="Times New Roman" w:hAnsi="Times New Roman" w:cs="Times New Roman"/>
          <w:sz w:val="20"/>
          <w:szCs w:val="20"/>
        </w:rPr>
      </w:pPr>
    </w:p>
    <w:p w:rsidR="00F66855" w:rsidRPr="00BD5F60" w:rsidRDefault="009F3538" w:rsidP="00F66855">
      <w:pPr>
        <w:rPr>
          <w:rFonts w:ascii="Times New Roman" w:hAnsi="Times New Roman" w:cs="Times New Roman"/>
          <w:sz w:val="21"/>
          <w:szCs w:val="21"/>
        </w:rPr>
      </w:pPr>
      <w:r w:rsidRPr="006E177C">
        <w:rPr>
          <w:rFonts w:ascii="Times New Roman" w:hAnsi="Times New Roman" w:cs="Times New Roman"/>
          <w:b/>
          <w:i/>
          <w:sz w:val="20"/>
          <w:szCs w:val="20"/>
          <w:u w:val="single"/>
        </w:rPr>
        <w:t xml:space="preserve">Proposal </w:t>
      </w:r>
      <w:r w:rsidR="00F66855">
        <w:rPr>
          <w:rFonts w:ascii="Times New Roman" w:hAnsi="Times New Roman" w:cs="Times New Roman"/>
          <w:b/>
          <w:i/>
          <w:sz w:val="20"/>
          <w:szCs w:val="20"/>
          <w:u w:val="single"/>
        </w:rPr>
        <w:t>4</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00F66855">
        <w:rPr>
          <w:rFonts w:ascii="Times New Roman" w:hAnsi="Times New Roman" w:cs="Times New Roman"/>
          <w:sz w:val="20"/>
          <w:szCs w:val="20"/>
        </w:rPr>
        <w:t xml:space="preserve">RIM-RS resources pool for different functionalities (e.g., </w:t>
      </w:r>
      <w:r w:rsidR="00F66855" w:rsidRPr="00A216D5">
        <w:rPr>
          <w:rFonts w:ascii="Times New Roman" w:hAnsi="Times New Roman" w:cs="Times New Roman"/>
          <w:sz w:val="21"/>
          <w:szCs w:val="21"/>
        </w:rPr>
        <w:t>RS-1 for not enough indication</w:t>
      </w:r>
      <w:r w:rsidR="00F66855">
        <w:rPr>
          <w:rFonts w:ascii="Times New Roman" w:hAnsi="Times New Roman" w:cs="Times New Roman"/>
          <w:sz w:val="21"/>
          <w:szCs w:val="21"/>
        </w:rPr>
        <w:t xml:space="preserve">, </w:t>
      </w:r>
      <w:r w:rsidR="00F66855" w:rsidRPr="00A216D5">
        <w:rPr>
          <w:rFonts w:ascii="Times New Roman" w:hAnsi="Times New Roman" w:cs="Times New Roman"/>
          <w:sz w:val="21"/>
          <w:szCs w:val="21"/>
        </w:rPr>
        <w:t>RS-1 for enough indication</w:t>
      </w:r>
      <w:r w:rsidR="00F66855">
        <w:rPr>
          <w:rFonts w:ascii="Times New Roman" w:hAnsi="Times New Roman" w:cs="Times New Roman"/>
          <w:sz w:val="21"/>
          <w:szCs w:val="21"/>
        </w:rPr>
        <w:t>, and/or RS-2</w:t>
      </w:r>
      <w:r w:rsidR="00F66855">
        <w:rPr>
          <w:rFonts w:ascii="Times New Roman" w:hAnsi="Times New Roman" w:cs="Times New Roman"/>
          <w:sz w:val="20"/>
          <w:szCs w:val="20"/>
        </w:rPr>
        <w:t xml:space="preserve">) can be described by the following parameters, denotes as </w:t>
      </w:r>
      <w:r w:rsidR="00F66855" w:rsidRPr="000D44D3">
        <w:rPr>
          <w:rFonts w:ascii="Times New Roman" w:hAnsi="Times New Roman" w:cs="Times New Roman"/>
          <w:b/>
          <w:i/>
          <w:sz w:val="20"/>
          <w:szCs w:val="20"/>
        </w:rPr>
        <w:t xml:space="preserve">parameter set </w:t>
      </w:r>
      <w:r w:rsidR="00F66855">
        <w:rPr>
          <w:rFonts w:ascii="Times New Roman" w:hAnsi="Times New Roman" w:cs="Times New Roman"/>
          <w:b/>
          <w:i/>
          <w:sz w:val="20"/>
          <w:szCs w:val="20"/>
        </w:rPr>
        <w:t xml:space="preserve">for </w:t>
      </w:r>
      <w:r w:rsidR="00F66855" w:rsidRPr="000D44D3">
        <w:rPr>
          <w:rFonts w:ascii="Times New Roman" w:hAnsi="Times New Roman" w:cs="Times New Roman"/>
          <w:b/>
          <w:i/>
          <w:sz w:val="20"/>
          <w:szCs w:val="20"/>
        </w:rPr>
        <w:t xml:space="preserve">RIM-RS resources </w:t>
      </w:r>
      <w:r w:rsidR="00F66855">
        <w:rPr>
          <w:rFonts w:ascii="Times New Roman" w:hAnsi="Times New Roman" w:cs="Times New Roman"/>
          <w:b/>
          <w:i/>
          <w:sz w:val="20"/>
          <w:szCs w:val="20"/>
        </w:rPr>
        <w:t>pool</w:t>
      </w:r>
      <w:r w:rsidR="00F66855">
        <w:rPr>
          <w:rFonts w:ascii="Times New Roman" w:hAnsi="Times New Roman" w:cs="Times New Roman"/>
          <w:sz w:val="21"/>
          <w:szCs w:val="21"/>
        </w:rPr>
        <w:t xml:space="preserve">, which </w:t>
      </w:r>
      <w:r w:rsidR="00F66855">
        <w:rPr>
          <w:rFonts w:ascii="Times New Roman" w:hAnsi="Times New Roman" w:cs="Times New Roman"/>
          <w:sz w:val="20"/>
          <w:szCs w:val="20"/>
        </w:rPr>
        <w:t xml:space="preserve">can be derived from the </w:t>
      </w:r>
      <w:r w:rsidR="00F66855" w:rsidRPr="000D44D3">
        <w:rPr>
          <w:rFonts w:ascii="Times New Roman" w:hAnsi="Times New Roman" w:cs="Times New Roman"/>
          <w:b/>
          <w:i/>
          <w:sz w:val="20"/>
          <w:szCs w:val="20"/>
        </w:rPr>
        <w:t xml:space="preserve">parameter set </w:t>
      </w:r>
      <w:r w:rsidR="00F66855">
        <w:rPr>
          <w:rFonts w:ascii="Times New Roman" w:hAnsi="Times New Roman" w:cs="Times New Roman"/>
          <w:b/>
          <w:i/>
          <w:sz w:val="20"/>
          <w:szCs w:val="20"/>
        </w:rPr>
        <w:t xml:space="preserve">for </w:t>
      </w:r>
      <w:r w:rsidR="00F66855" w:rsidRPr="000D44D3">
        <w:rPr>
          <w:rFonts w:ascii="Times New Roman" w:hAnsi="Times New Roman" w:cs="Times New Roman"/>
          <w:b/>
          <w:i/>
          <w:sz w:val="20"/>
          <w:szCs w:val="20"/>
        </w:rPr>
        <w:t>RIM-RS resources configuration</w:t>
      </w:r>
      <w:r w:rsidR="00F66855">
        <w:rPr>
          <w:rFonts w:ascii="Times New Roman" w:hAnsi="Times New Roman" w:cs="Times New Roman"/>
          <w:sz w:val="21"/>
          <w:szCs w:val="21"/>
        </w:rPr>
        <w:t>.</w:t>
      </w:r>
    </w:p>
    <w:p w:rsidR="00F66855" w:rsidRPr="00A216D5" w:rsidRDefault="00F66855" w:rsidP="00F66855">
      <w:pPr>
        <w:pStyle w:val="af9"/>
        <w:numPr>
          <w:ilvl w:val="0"/>
          <w:numId w:val="31"/>
        </w:numPr>
        <w:spacing w:beforeLines="0" w:afterLines="0"/>
        <w:ind w:firstLineChars="0"/>
        <w:rPr>
          <w:rFonts w:cs="Times New Roman"/>
          <w:sz w:val="21"/>
          <w:szCs w:val="21"/>
        </w:rPr>
      </w:pPr>
      <w:r w:rsidRPr="00A216D5">
        <w:rPr>
          <w:rFonts w:cs="Times New Roman"/>
          <w:sz w:val="21"/>
          <w:szCs w:val="21"/>
        </w:rPr>
        <w:lastRenderedPageBreak/>
        <w:t xml:space="preserve">Start time-domain index offset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oMath>
      <w:r w:rsidRPr="00A216D5">
        <w:rPr>
          <w:rFonts w:cs="Times New Roman"/>
          <w:iCs/>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0,1,⋯,</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r>
              <w:rPr>
                <w:rFonts w:ascii="Cambria Math" w:hAnsi="Cambria Math" w:cs="Times New Roman"/>
                <w:sz w:val="21"/>
                <w:szCs w:val="21"/>
              </w:rPr>
              <m:t>-1</m:t>
            </m:r>
          </m:e>
        </m:d>
      </m:oMath>
      <w:r w:rsidRPr="00A216D5">
        <w:rPr>
          <w:rFonts w:cs="Times New Roman"/>
          <w:iCs/>
          <w:sz w:val="21"/>
          <w:szCs w:val="21"/>
        </w:rPr>
        <w:t>;</w:t>
      </w:r>
    </w:p>
    <w:p w:rsidR="00F66855" w:rsidRPr="00A216D5" w:rsidRDefault="00F66855" w:rsidP="00F66855">
      <w:pPr>
        <w:pStyle w:val="af9"/>
        <w:numPr>
          <w:ilvl w:val="0"/>
          <w:numId w:val="31"/>
        </w:numPr>
        <w:spacing w:beforeLines="0" w:afterLines="0"/>
        <w:ind w:firstLineChars="0"/>
        <w:rPr>
          <w:rFonts w:cs="Times New Roman"/>
          <w:sz w:val="21"/>
          <w:szCs w:val="21"/>
        </w:rPr>
      </w:pPr>
      <w:r>
        <w:rPr>
          <w:rFonts w:cs="Times New Roman"/>
          <w:iCs/>
          <w:sz w:val="20"/>
          <w:szCs w:val="20"/>
        </w:rPr>
        <w:t>N</w:t>
      </w:r>
      <w:r w:rsidRPr="00D27460">
        <w:rPr>
          <w:rFonts w:cs="Times New Roman"/>
          <w:iCs/>
          <w:sz w:val="20"/>
          <w:szCs w:val="20"/>
        </w:rPr>
        <w:t xml:space="preserve">umber of set IDs to be </w:t>
      </w:r>
      <w:r w:rsidRPr="00D27460">
        <w:rPr>
          <w:rFonts w:cs="Times New Roman"/>
          <w:sz w:val="20"/>
          <w:szCs w:val="20"/>
        </w:rPr>
        <w:t>differentiated via time-domain</w:t>
      </w:r>
      <w:r w:rsidRPr="00A216D5">
        <w:rPr>
          <w:rFonts w:cs="Times New Roman"/>
          <w:sz w:val="21"/>
          <w:szCs w:val="21"/>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sidRPr="00A216D5">
        <w:rPr>
          <w:rFonts w:cs="Times New Roman"/>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w:rPr>
            <w:rFonts w:ascii="Cambria Math" w:hAnsi="Cambria Math" w:cs="Times New Roman"/>
            <w:sz w:val="21"/>
            <w:szCs w:val="21"/>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r>
          <w:rPr>
            <w:rFonts w:ascii="Cambria Math" w:hAnsi="Cambria Math" w:cs="Times New Roman"/>
            <w:sz w:val="21"/>
            <w:szCs w:val="21"/>
          </w:rPr>
          <m:t>≤</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oMath>
      <w:r w:rsidRPr="00A216D5">
        <w:rPr>
          <w:rFonts w:cs="Times New Roman"/>
          <w:iCs/>
          <w:sz w:val="21"/>
          <w:szCs w:val="21"/>
        </w:rPr>
        <w:t>;</w:t>
      </w:r>
    </w:p>
    <w:p w:rsidR="00F66855" w:rsidRPr="00835F30" w:rsidRDefault="00F66855" w:rsidP="00F66855">
      <w:pPr>
        <w:pStyle w:val="af9"/>
        <w:numPr>
          <w:ilvl w:val="0"/>
          <w:numId w:val="31"/>
        </w:numPr>
        <w:spacing w:beforeLines="0" w:afterLines="0"/>
        <w:ind w:firstLineChars="0"/>
        <w:rPr>
          <w:rFonts w:cs="Times New Roman"/>
          <w:sz w:val="21"/>
          <w:szCs w:val="21"/>
        </w:rPr>
      </w:pPr>
      <w:r>
        <w:rPr>
          <w:rFonts w:cs="Times New Roman"/>
          <w:sz w:val="21"/>
          <w:szCs w:val="21"/>
        </w:rPr>
        <w:t>N</w:t>
      </w:r>
      <w:r w:rsidRPr="00A216D5">
        <w:rPr>
          <w:rFonts w:cs="Times New Roman"/>
          <w:color w:val="000000"/>
          <w:sz w:val="21"/>
          <w:szCs w:val="21"/>
        </w:rPr>
        <w:t xml:space="preserve">umber of consecutive TDD DL/UL switching periods </w:t>
      </w:r>
      <m:oMath>
        <m:r>
          <w:rPr>
            <w:rFonts w:ascii="Cambria Math" w:hAnsi="Cambria Math" w:cs="Times New Roman"/>
            <w:sz w:val="20"/>
            <w:szCs w:val="20"/>
          </w:rPr>
          <m:t>R</m:t>
        </m:r>
      </m:oMath>
      <w:r w:rsidRPr="00A216D5">
        <w:rPr>
          <w:rFonts w:cs="Times New Roman"/>
          <w:iCs/>
          <w:sz w:val="21"/>
          <w:szCs w:val="21"/>
        </w:rPr>
        <w:t xml:space="preserve">, where </w:t>
      </w:r>
      <m:oMath>
        <m:r>
          <w:rPr>
            <w:rFonts w:ascii="Cambria Math" w:hAnsi="Cambria Math" w:cs="Times New Roman"/>
            <w:sz w:val="20"/>
            <w:szCs w:val="20"/>
          </w:rPr>
          <m:t>R</m:t>
        </m:r>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1,2,⋯,8</m:t>
            </m:r>
          </m:e>
        </m:d>
      </m:oMath>
      <w:r w:rsidRPr="00A216D5">
        <w:rPr>
          <w:rFonts w:cs="Times New Roman"/>
          <w:iCs/>
          <w:sz w:val="21"/>
          <w:szCs w:val="21"/>
        </w:rPr>
        <w:t>;</w:t>
      </w:r>
    </w:p>
    <w:p w:rsidR="00F66855" w:rsidRPr="00A216D5" w:rsidRDefault="00F66855" w:rsidP="00F66855">
      <w:pPr>
        <w:pStyle w:val="af9"/>
        <w:numPr>
          <w:ilvl w:val="0"/>
          <w:numId w:val="31"/>
        </w:numPr>
        <w:spacing w:beforeLines="0" w:afterLines="0"/>
        <w:ind w:firstLineChars="0"/>
        <w:rPr>
          <w:rFonts w:cs="Times New Roman"/>
          <w:sz w:val="21"/>
          <w:szCs w:val="21"/>
        </w:rPr>
      </w:pPr>
      <w:r w:rsidRPr="00A216D5">
        <w:rPr>
          <w:rFonts w:cs="Times New Roman"/>
          <w:sz w:val="21"/>
          <w:szCs w:val="21"/>
        </w:rPr>
        <w:t>Frequency-domain indexes range</w:t>
      </w:r>
      <w:r>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sidRPr="00A216D5">
        <w:rPr>
          <w:rFonts w:cs="Times New Roman"/>
          <w:iCs/>
          <w:sz w:val="21"/>
          <w:szCs w:val="21"/>
        </w:rPr>
        <w:t>;</w:t>
      </w:r>
    </w:p>
    <w:p w:rsidR="00F66855" w:rsidRPr="00A216D5" w:rsidRDefault="00F66855" w:rsidP="00F66855">
      <w:pPr>
        <w:pStyle w:val="af9"/>
        <w:numPr>
          <w:ilvl w:val="0"/>
          <w:numId w:val="31"/>
        </w:numPr>
        <w:spacing w:beforeLines="0" w:afterLines="0"/>
        <w:ind w:firstLineChars="0"/>
        <w:rPr>
          <w:rFonts w:cs="Times New Roman"/>
          <w:sz w:val="21"/>
          <w:szCs w:val="21"/>
        </w:rPr>
      </w:pPr>
      <w:r w:rsidRPr="00A216D5">
        <w:rPr>
          <w:rFonts w:cs="Times New Roman"/>
          <w:sz w:val="21"/>
          <w:szCs w:val="21"/>
        </w:rPr>
        <w:t>Sequence indexes range</w:t>
      </w:r>
      <w:r>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F81EE5" w:rsidRPr="00F81EE5">
        <w:rPr>
          <w:rFonts w:eastAsiaTheme="minorEastAsia" w:cs="Times New Roman"/>
          <w:iCs/>
          <w:sz w:val="20"/>
          <w:szCs w:val="20"/>
        </w:rPr>
        <w:t xml:space="preserve"> </w:t>
      </w:r>
      <w:r w:rsidR="00F81EE5">
        <w:rPr>
          <w:rFonts w:eastAsiaTheme="minorEastAsia" w:cs="Times New Roman"/>
          <w:iCs/>
          <w:sz w:val="20"/>
          <w:szCs w:val="20"/>
        </w:rPr>
        <w:t xml:space="preserve">and </w:t>
      </w:r>
      <w:r w:rsidR="00F81EE5">
        <w:rPr>
          <w:rFonts w:cs="Times New Roman"/>
          <w:sz w:val="21"/>
          <w:szCs w:val="21"/>
        </w:rPr>
        <w:t>s</w:t>
      </w:r>
      <w:r w:rsidR="00F81EE5" w:rsidRPr="00A216D5">
        <w:rPr>
          <w:rFonts w:cs="Times New Roman"/>
          <w:sz w:val="21"/>
          <w:szCs w:val="21"/>
        </w:rPr>
        <w:t>tart</w:t>
      </w:r>
      <w:r w:rsidR="00F81EE5">
        <w:rPr>
          <w:rFonts w:cs="Times New Roman"/>
          <w:sz w:val="21"/>
          <w:szCs w:val="21"/>
        </w:rPr>
        <w:t xml:space="preserve"> sequence</w:t>
      </w:r>
      <w:r w:rsidR="00F81EE5" w:rsidRPr="00A216D5">
        <w:rPr>
          <w:rFonts w:cs="Times New Roman"/>
          <w:sz w:val="21"/>
          <w:szCs w:val="21"/>
        </w:rPr>
        <w:t xml:space="preserve"> index offset </w:t>
      </w:r>
      <m:oMath>
        <m:sSub>
          <m:sSubPr>
            <m:ctrlPr>
              <w:rPr>
                <w:rFonts w:ascii="Cambria Math" w:hAnsi="Cambria Math" w:cs="Times New Roman"/>
                <w:i/>
                <w:iCs/>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sidRPr="00A216D5">
        <w:rPr>
          <w:rFonts w:cs="Times New Roman"/>
          <w:iCs/>
          <w:sz w:val="21"/>
          <w:szCs w:val="21"/>
        </w:rPr>
        <w:t>.</w:t>
      </w:r>
    </w:p>
    <w:p w:rsidR="006C2187" w:rsidRPr="00F66855" w:rsidRDefault="006C2187" w:rsidP="00F66855">
      <w:pPr>
        <w:snapToGrid w:val="0"/>
        <w:rPr>
          <w:rFonts w:cs="Times New Roman"/>
          <w:sz w:val="21"/>
          <w:szCs w:val="21"/>
        </w:rPr>
      </w:pPr>
    </w:p>
    <w:p w:rsidR="00D27460" w:rsidRPr="00080156" w:rsidRDefault="008A02BA" w:rsidP="005466C3">
      <w:pPr>
        <w:pStyle w:val="2"/>
        <w:spacing w:before="120" w:after="120"/>
      </w:pPr>
      <w:r>
        <w:t xml:space="preserve">Step 3: </w:t>
      </w:r>
      <w:r w:rsidR="00D27460" w:rsidRPr="00080156">
        <w:t xml:space="preserve">Determine mapping </w:t>
      </w:r>
      <w:r w:rsidR="00A66B89">
        <w:t xml:space="preserve">rule </w:t>
      </w:r>
      <w:r w:rsidR="00D27460" w:rsidRPr="00080156">
        <w:t>between set ID and RIM RS resource indices</w:t>
      </w:r>
    </w:p>
    <w:p w:rsid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Regarding that there are several RIM-RS functionalities to be supported, each configured with dependent/independent set ID range and orthogonal resource pools, then it is preferred to determine common mapping rule between set ID and RIM RS resource indices</w:t>
      </w:r>
      <w:r w:rsidR="00F940C5">
        <w:rPr>
          <w:rFonts w:ascii="Times New Roman" w:hAnsi="Times New Roman" w:cs="Times New Roman"/>
          <w:sz w:val="20"/>
          <w:szCs w:val="20"/>
        </w:rPr>
        <w:t xml:space="preserve"> based on </w:t>
      </w:r>
      <w:r w:rsidR="002E634D" w:rsidRPr="000D44D3">
        <w:rPr>
          <w:rFonts w:ascii="Times New Roman" w:hAnsi="Times New Roman" w:cs="Times New Roman"/>
          <w:b/>
          <w:i/>
          <w:sz w:val="20"/>
          <w:szCs w:val="20"/>
        </w:rPr>
        <w:t xml:space="preserve">parameter set </w:t>
      </w:r>
      <w:r w:rsidR="002E634D">
        <w:rPr>
          <w:rFonts w:ascii="Times New Roman" w:hAnsi="Times New Roman" w:cs="Times New Roman"/>
          <w:b/>
          <w:i/>
          <w:sz w:val="20"/>
          <w:szCs w:val="20"/>
        </w:rPr>
        <w:t xml:space="preserve">for </w:t>
      </w:r>
      <w:r w:rsidR="002E634D" w:rsidRPr="000D44D3">
        <w:rPr>
          <w:rFonts w:ascii="Times New Roman" w:hAnsi="Times New Roman" w:cs="Times New Roman"/>
          <w:b/>
          <w:i/>
          <w:sz w:val="20"/>
          <w:szCs w:val="20"/>
        </w:rPr>
        <w:t xml:space="preserve">RIM-RS resources </w:t>
      </w:r>
      <w:r w:rsidR="002E634D">
        <w:rPr>
          <w:rFonts w:ascii="Times New Roman" w:hAnsi="Times New Roman" w:cs="Times New Roman"/>
          <w:b/>
          <w:i/>
          <w:sz w:val="20"/>
          <w:szCs w:val="20"/>
        </w:rPr>
        <w:t>pool</w:t>
      </w:r>
      <w:r w:rsidRPr="00D27460">
        <w:rPr>
          <w:rFonts w:ascii="Times New Roman" w:hAnsi="Times New Roman" w:cs="Times New Roman"/>
          <w:sz w:val="20"/>
          <w:szCs w:val="20"/>
        </w:rPr>
        <w:t xml:space="preserve">, which can </w:t>
      </w:r>
      <w:r w:rsidR="002E634D">
        <w:rPr>
          <w:rFonts w:ascii="Times New Roman" w:hAnsi="Times New Roman" w:cs="Times New Roman"/>
          <w:sz w:val="20"/>
          <w:szCs w:val="20"/>
        </w:rPr>
        <w:t xml:space="preserve">be further derived from </w:t>
      </w:r>
      <w:r w:rsidR="002E634D" w:rsidRPr="000D44D3">
        <w:rPr>
          <w:rFonts w:ascii="Times New Roman" w:hAnsi="Times New Roman" w:cs="Times New Roman"/>
          <w:b/>
          <w:i/>
          <w:sz w:val="20"/>
          <w:szCs w:val="20"/>
        </w:rPr>
        <w:t xml:space="preserve">parameter set </w:t>
      </w:r>
      <w:r w:rsidR="002E634D">
        <w:rPr>
          <w:rFonts w:ascii="Times New Roman" w:hAnsi="Times New Roman" w:cs="Times New Roman"/>
          <w:b/>
          <w:i/>
          <w:sz w:val="20"/>
          <w:szCs w:val="20"/>
        </w:rPr>
        <w:t xml:space="preserve">for </w:t>
      </w:r>
      <w:r w:rsidR="002E634D" w:rsidRPr="000D44D3">
        <w:rPr>
          <w:rFonts w:ascii="Times New Roman" w:hAnsi="Times New Roman" w:cs="Times New Roman"/>
          <w:b/>
          <w:i/>
          <w:sz w:val="20"/>
          <w:szCs w:val="20"/>
        </w:rPr>
        <w:t>RIM-RS resources configuration</w:t>
      </w:r>
      <w:r w:rsidRPr="00D27460">
        <w:rPr>
          <w:rFonts w:ascii="Times New Roman" w:hAnsi="Times New Roman" w:cs="Times New Roman"/>
          <w:sz w:val="20"/>
          <w:szCs w:val="20"/>
        </w:rPr>
        <w:t>.</w:t>
      </w:r>
    </w:p>
    <w:p w:rsidR="004A1D05" w:rsidRPr="006E177C" w:rsidRDefault="004A1D05" w:rsidP="004A1D05">
      <w:pPr>
        <w:snapToGrid w:val="0"/>
        <w:rPr>
          <w:rFonts w:ascii="Times New Roman" w:hAnsi="Times New Roman" w:cs="Times New Roman"/>
          <w:iCs/>
          <w:sz w:val="20"/>
          <w:szCs w:val="20"/>
        </w:rPr>
      </w:pPr>
      <w:r w:rsidRPr="006E177C">
        <w:rPr>
          <w:rFonts w:ascii="Times New Roman" w:hAnsi="Times New Roman" w:cs="Times New Roman"/>
          <w:b/>
          <w:i/>
          <w:sz w:val="20"/>
          <w:szCs w:val="20"/>
          <w:u w:val="single"/>
        </w:rPr>
        <w:t xml:space="preserve">Proposal </w:t>
      </w:r>
      <w:r w:rsidR="000B3813">
        <w:rPr>
          <w:rFonts w:ascii="Times New Roman" w:hAnsi="Times New Roman" w:cs="Times New Roman"/>
          <w:b/>
          <w:i/>
          <w:sz w:val="20"/>
          <w:szCs w:val="20"/>
          <w:u w:val="single"/>
        </w:rPr>
        <w:t>5</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00435C77">
        <w:rPr>
          <w:rFonts w:ascii="Times New Roman" w:hAnsi="Times New Roman" w:cs="Times New Roman"/>
          <w:sz w:val="20"/>
          <w:szCs w:val="20"/>
        </w:rPr>
        <w:t>D</w:t>
      </w:r>
      <w:r w:rsidRPr="00D27460">
        <w:rPr>
          <w:rFonts w:ascii="Times New Roman" w:hAnsi="Times New Roman" w:cs="Times New Roman"/>
          <w:sz w:val="20"/>
          <w:szCs w:val="20"/>
        </w:rPr>
        <w:t>etermine common mapping rule between set ID and RIM RS resource indices</w:t>
      </w:r>
      <w:r>
        <w:rPr>
          <w:rFonts w:ascii="Times New Roman" w:hAnsi="Times New Roman" w:cs="Times New Roman"/>
          <w:sz w:val="20"/>
          <w:szCs w:val="20"/>
        </w:rPr>
        <w:t xml:space="preserve"> based on </w:t>
      </w:r>
      <w:r w:rsidR="00A969E3" w:rsidRPr="000D44D3">
        <w:rPr>
          <w:rFonts w:ascii="Times New Roman" w:hAnsi="Times New Roman" w:cs="Times New Roman"/>
          <w:b/>
          <w:i/>
          <w:sz w:val="20"/>
          <w:szCs w:val="20"/>
        </w:rPr>
        <w:t xml:space="preserve">parameter set </w:t>
      </w:r>
      <w:r w:rsidR="00A969E3">
        <w:rPr>
          <w:rFonts w:ascii="Times New Roman" w:hAnsi="Times New Roman" w:cs="Times New Roman"/>
          <w:b/>
          <w:i/>
          <w:sz w:val="20"/>
          <w:szCs w:val="20"/>
        </w:rPr>
        <w:t xml:space="preserve">for </w:t>
      </w:r>
      <w:r w:rsidR="00A969E3" w:rsidRPr="000D44D3">
        <w:rPr>
          <w:rFonts w:ascii="Times New Roman" w:hAnsi="Times New Roman" w:cs="Times New Roman"/>
          <w:b/>
          <w:i/>
          <w:sz w:val="20"/>
          <w:szCs w:val="20"/>
        </w:rPr>
        <w:t xml:space="preserve">RIM-RS resources </w:t>
      </w:r>
      <w:r w:rsidR="00A969E3">
        <w:rPr>
          <w:rFonts w:ascii="Times New Roman" w:hAnsi="Times New Roman" w:cs="Times New Roman"/>
          <w:b/>
          <w:i/>
          <w:sz w:val="20"/>
          <w:szCs w:val="20"/>
        </w:rPr>
        <w:t>pool</w:t>
      </w:r>
      <w:r w:rsidR="00A969E3" w:rsidRPr="00D27460">
        <w:rPr>
          <w:rFonts w:ascii="Times New Roman" w:hAnsi="Times New Roman" w:cs="Times New Roman"/>
          <w:sz w:val="20"/>
          <w:szCs w:val="20"/>
        </w:rPr>
        <w:t xml:space="preserve">, which can </w:t>
      </w:r>
      <w:r w:rsidR="00A969E3">
        <w:rPr>
          <w:rFonts w:ascii="Times New Roman" w:hAnsi="Times New Roman" w:cs="Times New Roman"/>
          <w:sz w:val="20"/>
          <w:szCs w:val="20"/>
        </w:rPr>
        <w:t xml:space="preserve">be further derived from </w:t>
      </w:r>
      <w:r w:rsidR="00A969E3" w:rsidRPr="000D44D3">
        <w:rPr>
          <w:rFonts w:ascii="Times New Roman" w:hAnsi="Times New Roman" w:cs="Times New Roman"/>
          <w:b/>
          <w:i/>
          <w:sz w:val="20"/>
          <w:szCs w:val="20"/>
        </w:rPr>
        <w:t xml:space="preserve">parameter set </w:t>
      </w:r>
      <w:r w:rsidR="00A969E3">
        <w:rPr>
          <w:rFonts w:ascii="Times New Roman" w:hAnsi="Times New Roman" w:cs="Times New Roman"/>
          <w:b/>
          <w:i/>
          <w:sz w:val="20"/>
          <w:szCs w:val="20"/>
        </w:rPr>
        <w:t xml:space="preserve">for </w:t>
      </w:r>
      <w:r w:rsidR="00A969E3" w:rsidRPr="000D44D3">
        <w:rPr>
          <w:rFonts w:ascii="Times New Roman" w:hAnsi="Times New Roman" w:cs="Times New Roman"/>
          <w:b/>
          <w:i/>
          <w:sz w:val="20"/>
          <w:szCs w:val="20"/>
        </w:rPr>
        <w:t>RIM-RS resources configuration</w:t>
      </w:r>
      <w:r w:rsidRPr="00D27460">
        <w:rPr>
          <w:rFonts w:ascii="Times New Roman" w:hAnsi="Times New Roman" w:cs="Times New Roman"/>
          <w:sz w:val="20"/>
          <w:szCs w:val="20"/>
        </w:rPr>
        <w:t>.</w:t>
      </w:r>
    </w:p>
    <w:p w:rsidR="00EF6FFF" w:rsidRPr="000B3813" w:rsidRDefault="00EF6FFF" w:rsidP="005466C3">
      <w:pPr>
        <w:spacing w:beforeLines="50" w:afterLines="50"/>
        <w:rPr>
          <w:rFonts w:ascii="Times New Roman" w:hAnsi="Times New Roman" w:cs="Times New Roman"/>
          <w:sz w:val="20"/>
          <w:szCs w:val="20"/>
        </w:rPr>
      </w:pPr>
    </w:p>
    <w:p w:rsidR="00D27460" w:rsidRDefault="00D27460" w:rsidP="005466C3">
      <w:pPr>
        <w:spacing w:beforeLines="50" w:afterLines="50"/>
        <w:rPr>
          <w:rFonts w:ascii="Times New Roman" w:hAnsi="Times New Roman" w:cs="Times New Roman"/>
          <w:sz w:val="20"/>
          <w:szCs w:val="20"/>
        </w:rPr>
      </w:pPr>
      <w:r w:rsidRPr="00477634">
        <w:rPr>
          <w:rFonts w:ascii="Times New Roman" w:hAnsi="Times New Roman" w:cs="Times New Roman"/>
          <w:sz w:val="20"/>
          <w:szCs w:val="20"/>
        </w:rPr>
        <w:t>First, it needs to be determined of the mapping order of set ID to RIM RS resources in the three dimensions, i.e., time, frequency and sequence.</w:t>
      </w:r>
      <w:r w:rsidR="00C524E1" w:rsidRPr="00477634">
        <w:rPr>
          <w:rFonts w:ascii="Times New Roman" w:hAnsi="Times New Roman" w:cs="Times New Roman"/>
          <w:sz w:val="20"/>
          <w:szCs w:val="20"/>
        </w:rPr>
        <w:t xml:space="preserve"> </w:t>
      </w:r>
      <w:r w:rsidR="001D5387">
        <w:rPr>
          <w:rFonts w:ascii="Times New Roman" w:hAnsi="Times New Roman" w:cs="Times New Roman"/>
          <w:sz w:val="20"/>
          <w:szCs w:val="20"/>
        </w:rPr>
        <w:t xml:space="preserve">Nevertheless, </w:t>
      </w:r>
      <w:r w:rsidR="001D5387" w:rsidRPr="001D5D06">
        <w:rPr>
          <w:rFonts w:ascii="Times New Roman" w:hAnsi="Times New Roman" w:cs="Times New Roman"/>
          <w:sz w:val="20"/>
          <w:szCs w:val="20"/>
        </w:rPr>
        <w:t>frequency</w:t>
      </w:r>
      <w:r w:rsidR="001D5387">
        <w:rPr>
          <w:rFonts w:ascii="Times New Roman" w:hAnsi="Times New Roman" w:cs="Times New Roman"/>
          <w:sz w:val="20"/>
          <w:szCs w:val="20"/>
        </w:rPr>
        <w:t xml:space="preserve"> </w:t>
      </w:r>
      <w:r w:rsidR="001D5387" w:rsidRPr="00D27460">
        <w:rPr>
          <w:rFonts w:ascii="Times New Roman" w:hAnsi="Times New Roman" w:cs="Times New Roman"/>
          <w:sz w:val="20"/>
          <w:szCs w:val="20"/>
        </w:rPr>
        <w:t>resource</w:t>
      </w:r>
      <w:r w:rsidR="001D5387">
        <w:rPr>
          <w:rFonts w:ascii="Times New Roman" w:hAnsi="Times New Roman" w:cs="Times New Roman"/>
          <w:sz w:val="20"/>
          <w:szCs w:val="20"/>
        </w:rPr>
        <w:t xml:space="preserve">s </w:t>
      </w:r>
      <w:r w:rsidR="001E7E87">
        <w:rPr>
          <w:rFonts w:ascii="Times New Roman" w:hAnsi="Times New Roman" w:cs="Times New Roman"/>
          <w:sz w:val="20"/>
          <w:szCs w:val="20"/>
        </w:rPr>
        <w:t>are</w:t>
      </w:r>
      <w:r w:rsidR="001D5387">
        <w:rPr>
          <w:rFonts w:ascii="Times New Roman" w:hAnsi="Times New Roman" w:cs="Times New Roman"/>
          <w:sz w:val="20"/>
          <w:szCs w:val="20"/>
        </w:rPr>
        <w:t xml:space="preserve"> preferred to be mapped</w:t>
      </w:r>
      <w:r w:rsidR="00DD54FC">
        <w:rPr>
          <w:rFonts w:ascii="Times New Roman" w:hAnsi="Times New Roman" w:cs="Times New Roman"/>
          <w:sz w:val="20"/>
          <w:szCs w:val="20"/>
        </w:rPr>
        <w:t xml:space="preserve"> at </w:t>
      </w:r>
      <w:r w:rsidR="00F54E78">
        <w:rPr>
          <w:rFonts w:ascii="Times New Roman" w:hAnsi="Times New Roman" w:cs="Times New Roman"/>
          <w:sz w:val="20"/>
          <w:szCs w:val="20"/>
        </w:rPr>
        <w:t>last</w:t>
      </w:r>
      <w:r w:rsidR="00DD54FC">
        <w:rPr>
          <w:rFonts w:ascii="Times New Roman" w:hAnsi="Times New Roman" w:cs="Times New Roman"/>
          <w:sz w:val="20"/>
          <w:szCs w:val="20"/>
        </w:rPr>
        <w:t xml:space="preserve"> </w:t>
      </w:r>
      <w:r w:rsidR="00905B2C">
        <w:rPr>
          <w:rFonts w:ascii="Times New Roman" w:hAnsi="Times New Roman" w:cs="Times New Roman"/>
          <w:sz w:val="20"/>
          <w:szCs w:val="20"/>
        </w:rPr>
        <w:t>step</w:t>
      </w:r>
      <w:r w:rsidR="00CF581A">
        <w:rPr>
          <w:rFonts w:ascii="Times New Roman" w:hAnsi="Times New Roman" w:cs="Times New Roman"/>
          <w:sz w:val="20"/>
          <w:szCs w:val="20"/>
        </w:rPr>
        <w:t>, since it provide</w:t>
      </w:r>
      <w:r w:rsidR="001E7E87">
        <w:rPr>
          <w:rFonts w:ascii="Times New Roman" w:hAnsi="Times New Roman" w:cs="Times New Roman"/>
          <w:sz w:val="20"/>
          <w:szCs w:val="20"/>
        </w:rPr>
        <w:t>s</w:t>
      </w:r>
      <w:r w:rsidR="00CF581A">
        <w:rPr>
          <w:rFonts w:ascii="Times New Roman" w:hAnsi="Times New Roman" w:cs="Times New Roman"/>
          <w:sz w:val="20"/>
          <w:szCs w:val="20"/>
        </w:rPr>
        <w:t xml:space="preserve"> the potential that </w:t>
      </w:r>
      <w:r w:rsidR="00CE6999">
        <w:rPr>
          <w:rFonts w:ascii="Times New Roman" w:hAnsi="Times New Roman" w:cs="Times New Roman"/>
          <w:sz w:val="20"/>
          <w:szCs w:val="20"/>
        </w:rPr>
        <w:t xml:space="preserve">with the expansion of 5G network size, new deployed </w:t>
      </w:r>
      <w:proofErr w:type="spellStart"/>
      <w:r w:rsidR="00CE6999">
        <w:rPr>
          <w:rFonts w:ascii="Times New Roman" w:hAnsi="Times New Roman" w:cs="Times New Roman"/>
          <w:sz w:val="20"/>
          <w:szCs w:val="20"/>
        </w:rPr>
        <w:t>gNB</w:t>
      </w:r>
      <w:proofErr w:type="spellEnd"/>
      <w:r w:rsidR="00CE6999">
        <w:rPr>
          <w:rFonts w:ascii="Times New Roman" w:hAnsi="Times New Roman" w:cs="Times New Roman"/>
          <w:sz w:val="20"/>
          <w:szCs w:val="20"/>
        </w:rPr>
        <w:t xml:space="preserve"> can be mapped to new </w:t>
      </w:r>
      <w:proofErr w:type="spellStart"/>
      <w:r w:rsidR="00CE6999">
        <w:rPr>
          <w:rFonts w:ascii="Times New Roman" w:hAnsi="Times New Roman" w:cs="Times New Roman"/>
          <w:sz w:val="20"/>
          <w:szCs w:val="20"/>
        </w:rPr>
        <w:t>refarmed</w:t>
      </w:r>
      <w:proofErr w:type="spellEnd"/>
      <w:r w:rsidR="00CE6999">
        <w:rPr>
          <w:rFonts w:ascii="Times New Roman" w:hAnsi="Times New Roman" w:cs="Times New Roman"/>
          <w:sz w:val="20"/>
          <w:szCs w:val="20"/>
        </w:rPr>
        <w:t xml:space="preserve"> 5G frequency </w:t>
      </w:r>
      <w:r w:rsidR="00F363F4">
        <w:rPr>
          <w:rFonts w:ascii="Times New Roman" w:hAnsi="Times New Roman" w:cs="Times New Roman"/>
          <w:sz w:val="20"/>
          <w:szCs w:val="20"/>
        </w:rPr>
        <w:t>bands</w:t>
      </w:r>
      <w:r w:rsidR="00CE6999">
        <w:rPr>
          <w:rFonts w:ascii="Times New Roman" w:hAnsi="Times New Roman" w:cs="Times New Roman"/>
          <w:sz w:val="20"/>
          <w:szCs w:val="20"/>
        </w:rPr>
        <w:t>, while keeping t</w:t>
      </w:r>
      <w:r w:rsidR="00CF581A">
        <w:rPr>
          <w:rFonts w:ascii="Times New Roman" w:hAnsi="Times New Roman" w:cs="Times New Roman"/>
          <w:sz w:val="20"/>
          <w:szCs w:val="20"/>
        </w:rPr>
        <w:t xml:space="preserve">he </w:t>
      </w:r>
      <w:r w:rsidR="00CF581A" w:rsidRPr="00D27460">
        <w:rPr>
          <w:rFonts w:ascii="Times New Roman" w:hAnsi="Times New Roman" w:cs="Times New Roman"/>
          <w:sz w:val="20"/>
          <w:szCs w:val="20"/>
        </w:rPr>
        <w:t xml:space="preserve">mapping rule between </w:t>
      </w:r>
      <w:r w:rsidR="00CF581A">
        <w:rPr>
          <w:rFonts w:ascii="Times New Roman" w:hAnsi="Times New Roman" w:cs="Times New Roman"/>
          <w:sz w:val="20"/>
          <w:szCs w:val="20"/>
        </w:rPr>
        <w:t xml:space="preserve">legacy </w:t>
      </w:r>
      <w:r w:rsidR="00CF581A" w:rsidRPr="00D27460">
        <w:rPr>
          <w:rFonts w:ascii="Times New Roman" w:hAnsi="Times New Roman" w:cs="Times New Roman"/>
          <w:sz w:val="20"/>
          <w:szCs w:val="20"/>
        </w:rPr>
        <w:t>set ID and RIM RS resource indices</w:t>
      </w:r>
      <w:r w:rsidR="00CF581A">
        <w:rPr>
          <w:rFonts w:ascii="Times New Roman" w:hAnsi="Times New Roman" w:cs="Times New Roman"/>
          <w:sz w:val="20"/>
          <w:szCs w:val="20"/>
        </w:rPr>
        <w:t xml:space="preserve"> consistency</w:t>
      </w:r>
      <w:r w:rsidR="00CE6999">
        <w:rPr>
          <w:rFonts w:ascii="Times New Roman" w:hAnsi="Times New Roman" w:cs="Times New Roman"/>
          <w:sz w:val="20"/>
          <w:szCs w:val="20"/>
        </w:rPr>
        <w:t>.</w:t>
      </w:r>
      <w:r w:rsidR="00CA5456">
        <w:rPr>
          <w:rFonts w:ascii="Times New Roman" w:hAnsi="Times New Roman" w:cs="Times New Roman"/>
          <w:sz w:val="20"/>
          <w:szCs w:val="20"/>
        </w:rPr>
        <w:t xml:space="preserve"> </w:t>
      </w:r>
      <w:r w:rsidR="00967E22">
        <w:rPr>
          <w:rFonts w:ascii="Times New Roman" w:hAnsi="Times New Roman" w:cs="Times New Roman"/>
          <w:sz w:val="20"/>
          <w:szCs w:val="20"/>
        </w:rPr>
        <w:t xml:space="preserve">Therefore, it </w:t>
      </w:r>
      <w:r w:rsidR="001D5D06" w:rsidRPr="001D5D06">
        <w:rPr>
          <w:rFonts w:ascii="Times New Roman" w:hAnsi="Times New Roman" w:cs="Times New Roman"/>
          <w:sz w:val="20"/>
          <w:szCs w:val="20"/>
        </w:rPr>
        <w:t>is preferred that sequence first, time second and frequency third</w:t>
      </w:r>
      <w:r w:rsidR="00967E22">
        <w:rPr>
          <w:rFonts w:ascii="Times New Roman" w:hAnsi="Times New Roman" w:cs="Times New Roman"/>
          <w:sz w:val="20"/>
          <w:szCs w:val="20"/>
        </w:rPr>
        <w:t>.</w:t>
      </w:r>
    </w:p>
    <w:p w:rsidR="00967E22" w:rsidRPr="00967E22" w:rsidRDefault="00967E22"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sidR="00DF6567">
        <w:rPr>
          <w:rFonts w:ascii="Times New Roman" w:hAnsi="Times New Roman" w:cs="Times New Roman"/>
          <w:b/>
          <w:i/>
          <w:sz w:val="20"/>
          <w:szCs w:val="20"/>
          <w:u w:val="single"/>
        </w:rPr>
        <w:t>6</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00E62EF8">
        <w:rPr>
          <w:rFonts w:ascii="Times New Roman" w:hAnsi="Times New Roman" w:cs="Times New Roman"/>
          <w:sz w:val="20"/>
          <w:szCs w:val="20"/>
        </w:rPr>
        <w:t xml:space="preserve">Regarding the </w:t>
      </w:r>
      <w:r w:rsidR="00E62EF8" w:rsidRPr="00E62EF8">
        <w:rPr>
          <w:rFonts w:ascii="Times New Roman" w:hAnsi="Times New Roman" w:cs="Times New Roman"/>
          <w:sz w:val="20"/>
          <w:szCs w:val="20"/>
        </w:rPr>
        <w:t>mapping order of set ID to RIM RS resources</w:t>
      </w:r>
      <w:r w:rsidR="00E62EF8">
        <w:rPr>
          <w:rFonts w:ascii="Times New Roman" w:hAnsi="Times New Roman" w:cs="Times New Roman"/>
          <w:sz w:val="20"/>
          <w:szCs w:val="20"/>
        </w:rPr>
        <w:t>,</w:t>
      </w:r>
      <w:r w:rsidR="00E62EF8" w:rsidRPr="00E62EF8">
        <w:rPr>
          <w:rFonts w:ascii="Times New Roman" w:hAnsi="Times New Roman" w:cs="Times New Roman"/>
          <w:sz w:val="20"/>
          <w:szCs w:val="20"/>
        </w:rPr>
        <w:t xml:space="preserve"> </w:t>
      </w:r>
      <w:r w:rsidR="00E62EF8">
        <w:rPr>
          <w:rFonts w:ascii="Times New Roman" w:hAnsi="Times New Roman" w:cs="Times New Roman"/>
          <w:sz w:val="20"/>
          <w:szCs w:val="20"/>
        </w:rPr>
        <w:t>it</w:t>
      </w:r>
      <w:r w:rsidR="00E2524A">
        <w:rPr>
          <w:rFonts w:ascii="Times New Roman" w:hAnsi="Times New Roman" w:cs="Times New Roman"/>
          <w:sz w:val="20"/>
          <w:szCs w:val="20"/>
        </w:rPr>
        <w:t xml:space="preserve"> </w:t>
      </w:r>
      <w:r w:rsidR="00E2524A" w:rsidRPr="001D5D06">
        <w:rPr>
          <w:rFonts w:ascii="Times New Roman" w:hAnsi="Times New Roman" w:cs="Times New Roman"/>
          <w:sz w:val="20"/>
          <w:szCs w:val="20"/>
        </w:rPr>
        <w:t>is preferred that sequence first, time second and frequency third</w:t>
      </w:r>
      <w:r w:rsidR="00E2524A">
        <w:rPr>
          <w:rFonts w:ascii="Times New Roman" w:hAnsi="Times New Roman" w:cs="Times New Roman"/>
          <w:sz w:val="20"/>
          <w:szCs w:val="20"/>
        </w:rPr>
        <w:t>.</w:t>
      </w:r>
    </w:p>
    <w:p w:rsidR="001D5D06" w:rsidRPr="000607DF" w:rsidRDefault="001D5D06" w:rsidP="005466C3">
      <w:pPr>
        <w:spacing w:beforeLines="50" w:afterLines="50"/>
        <w:rPr>
          <w:rFonts w:ascii="Times New Roman" w:hAnsi="Times New Roman" w:cs="Times New Roman"/>
          <w:sz w:val="20"/>
          <w:szCs w:val="20"/>
        </w:rPr>
      </w:pP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 xml:space="preserve">Then, according to the contributions in last meeting, there are mainly two approaches raised to define the mapping rule between set ID and </w:t>
      </w:r>
      <w:r w:rsidRPr="00D27460">
        <w:rPr>
          <w:rFonts w:ascii="Times New Roman" w:hAnsi="Times New Roman" w:cs="Times New Roman"/>
          <w:iCs/>
          <w:sz w:val="20"/>
          <w:szCs w:val="20"/>
        </w:rPr>
        <w:t xml:space="preserve">global </w:t>
      </w:r>
      <w:r w:rsidRPr="00D27460">
        <w:rPr>
          <w:rFonts w:ascii="Times New Roman" w:hAnsi="Times New Roman" w:cs="Times New Roman"/>
          <w:sz w:val="20"/>
          <w:szCs w:val="20"/>
        </w:rPr>
        <w:t>RIM RS resource indices, which are:</w:t>
      </w:r>
    </w:p>
    <w:p w:rsidR="00D27460" w:rsidRDefault="00D27460" w:rsidP="00477634">
      <w:pPr>
        <w:pStyle w:val="af9"/>
        <w:numPr>
          <w:ilvl w:val="0"/>
          <w:numId w:val="11"/>
        </w:numPr>
        <w:spacing w:before="120" w:after="120"/>
        <w:ind w:firstLineChars="0"/>
        <w:rPr>
          <w:rFonts w:cs="Times New Roman"/>
          <w:i/>
          <w:sz w:val="20"/>
          <w:szCs w:val="20"/>
          <w:u w:val="single"/>
        </w:rPr>
      </w:pPr>
      <w:r w:rsidRPr="00477634">
        <w:rPr>
          <w:rFonts w:cs="Times New Roman"/>
          <w:i/>
          <w:sz w:val="20"/>
          <w:szCs w:val="20"/>
        </w:rPr>
        <w:t>Alt 1: Modulo-based operation</w:t>
      </w:r>
      <w:r w:rsidRPr="00477634">
        <w:rPr>
          <w:rFonts w:cs="Times New Roman"/>
          <w:b/>
          <w:sz w:val="20"/>
          <w:szCs w:val="20"/>
        </w:rPr>
        <w:t>,</w:t>
      </w:r>
      <w:r w:rsidRPr="00477634">
        <w:rPr>
          <w:rFonts w:cs="Times New Roman"/>
          <w:sz w:val="20"/>
          <w:szCs w:val="20"/>
        </w:rPr>
        <w:t xml:space="preserve"> where the set IDs are mapped to one or several global resource indexes according to the modulo value of set ID over time/frequency/sequence sizes. </w:t>
      </w:r>
    </w:p>
    <w:p w:rsidR="00477634" w:rsidRPr="00477634" w:rsidRDefault="00477634" w:rsidP="00477634">
      <w:pPr>
        <w:pStyle w:val="af9"/>
        <w:numPr>
          <w:ilvl w:val="0"/>
          <w:numId w:val="11"/>
        </w:numPr>
        <w:spacing w:before="120" w:after="120"/>
        <w:ind w:firstLineChars="0"/>
        <w:rPr>
          <w:rFonts w:cs="Times New Roman"/>
          <w:i/>
          <w:sz w:val="20"/>
          <w:szCs w:val="20"/>
          <w:u w:val="single"/>
        </w:rPr>
      </w:pPr>
      <w:r w:rsidRPr="00477634">
        <w:rPr>
          <w:rFonts w:cs="Times New Roman"/>
          <w:i/>
          <w:sz w:val="20"/>
          <w:szCs w:val="20"/>
        </w:rPr>
        <w:t>Alt 2: Bitmapping.</w:t>
      </w:r>
      <w:r w:rsidRPr="00477634">
        <w:rPr>
          <w:rFonts w:cs="Times New Roman"/>
          <w:sz w:val="20"/>
          <w:szCs w:val="20"/>
        </w:rPr>
        <w:t xml:space="preserve"> The basic idea is to divide the set ID into three parts, where each part corresponds to one or several global resource indexes in one domain.</w:t>
      </w:r>
    </w:p>
    <w:p w:rsidR="000607DF" w:rsidRDefault="000607DF" w:rsidP="005466C3">
      <w:pPr>
        <w:spacing w:beforeLines="50" w:afterLines="50"/>
        <w:rPr>
          <w:rFonts w:ascii="Times New Roman" w:hAnsi="Times New Roman" w:cs="Times New Roman"/>
          <w:sz w:val="20"/>
          <w:szCs w:val="20"/>
        </w:rPr>
      </w:pPr>
    </w:p>
    <w:p w:rsidR="000607DF" w:rsidRPr="005528FE" w:rsidRDefault="005528FE" w:rsidP="005466C3">
      <w:pPr>
        <w:spacing w:beforeLines="50" w:afterLines="50"/>
        <w:rPr>
          <w:rFonts w:ascii="Times New Roman" w:hAnsi="Times New Roman" w:cs="Times New Roman"/>
          <w:b/>
          <w:sz w:val="20"/>
          <w:szCs w:val="20"/>
          <w:u w:val="single"/>
        </w:rPr>
      </w:pPr>
      <w:r w:rsidRPr="005528FE">
        <w:rPr>
          <w:rFonts w:ascii="Times New Roman" w:hAnsi="Times New Roman" w:cs="Times New Roman"/>
          <w:b/>
          <w:i/>
          <w:sz w:val="20"/>
          <w:szCs w:val="20"/>
          <w:u w:val="single"/>
        </w:rPr>
        <w:t>Alt 1: Modulo-based operation</w:t>
      </w:r>
    </w:p>
    <w:p w:rsidR="00075371" w:rsidRPr="00D27460" w:rsidRDefault="00075371" w:rsidP="005466C3">
      <w:pPr>
        <w:snapToGrid w:val="0"/>
        <w:spacing w:beforeLines="50" w:afterLines="50"/>
        <w:jc w:val="center"/>
        <w:rPr>
          <w:rFonts w:ascii="Times New Roman" w:hAnsi="Times New Roman" w:cs="Times New Roman"/>
          <w:b/>
          <w:sz w:val="20"/>
          <w:szCs w:val="20"/>
        </w:rPr>
      </w:pPr>
      <w:r w:rsidRPr="00D27460">
        <w:rPr>
          <w:rFonts w:ascii="Times New Roman" w:hAnsi="Times New Roman" w:cs="Times New Roman"/>
          <w:b/>
          <w:noProof/>
          <w:sz w:val="20"/>
          <w:szCs w:val="20"/>
        </w:rPr>
        <w:drawing>
          <wp:inline distT="0" distB="0" distL="0" distR="0">
            <wp:extent cx="5274310" cy="2259330"/>
            <wp:effectExtent l="0" t="0" r="2540" b="7620"/>
            <wp:docPr id="19" name="图片 18">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F9F32EC-4921-485F-B7DF-746702B84D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F9F32EC-4921-485F-B7DF-746702B84DF1}"/>
                        </a:ext>
                      </a:extLst>
                    </pic:cNvPr>
                    <pic:cNvPicPr>
                      <a:picLocks noChangeAspect="1"/>
                    </pic:cNvPicPr>
                  </pic:nvPicPr>
                  <pic:blipFill>
                    <a:blip r:embed="rId9" cstate="print"/>
                    <a:stretch>
                      <a:fillRect/>
                    </a:stretch>
                  </pic:blipFill>
                  <pic:spPr>
                    <a:xfrm>
                      <a:off x="0" y="0"/>
                      <a:ext cx="5274310" cy="2259330"/>
                    </a:xfrm>
                    <a:prstGeom prst="rect">
                      <a:avLst/>
                    </a:prstGeom>
                  </pic:spPr>
                </pic:pic>
              </a:graphicData>
            </a:graphic>
          </wp:inline>
        </w:drawing>
      </w:r>
    </w:p>
    <w:p w:rsidR="00075371" w:rsidRPr="00A67F6D" w:rsidRDefault="00075371" w:rsidP="00A67F6D">
      <w:pPr>
        <w:jc w:val="center"/>
        <w:rPr>
          <w:rFonts w:ascii="Times New Roman" w:hAnsi="Times New Roman" w:cs="Times New Roman"/>
          <w:b/>
          <w:sz w:val="21"/>
        </w:rPr>
      </w:pPr>
      <w:r w:rsidRPr="00A67F6D">
        <w:rPr>
          <w:rFonts w:ascii="Times New Roman" w:hAnsi="Times New Roman" w:cs="Times New Roman"/>
          <w:b/>
          <w:sz w:val="21"/>
        </w:rPr>
        <w:t>Fig</w:t>
      </w:r>
      <w:r w:rsidR="00A67F6D">
        <w:rPr>
          <w:rFonts w:ascii="Times New Roman" w:hAnsi="Times New Roman" w:cs="Times New Roman"/>
          <w:b/>
          <w:sz w:val="21"/>
        </w:rPr>
        <w:t xml:space="preserve">ure </w:t>
      </w:r>
      <w:r w:rsidRPr="00A67F6D">
        <w:rPr>
          <w:rFonts w:ascii="Times New Roman" w:hAnsi="Times New Roman" w:cs="Times New Roman"/>
          <w:b/>
          <w:sz w:val="21"/>
        </w:rPr>
        <w:t>2</w:t>
      </w:r>
      <w:r w:rsidR="00A67F6D">
        <w:rPr>
          <w:rFonts w:ascii="Times New Roman" w:hAnsi="Times New Roman" w:cs="Times New Roman"/>
          <w:b/>
          <w:sz w:val="21"/>
        </w:rPr>
        <w:t>.</w:t>
      </w:r>
      <w:r w:rsidRPr="00A67F6D">
        <w:rPr>
          <w:rFonts w:ascii="Times New Roman" w:hAnsi="Times New Roman" w:cs="Times New Roman"/>
          <w:b/>
          <w:sz w:val="21"/>
        </w:rPr>
        <w:t xml:space="preserve"> Illustration of mapping set ID to global RIM RS resource indices</w:t>
      </w:r>
      <w:r w:rsidR="00772F5E">
        <w:rPr>
          <w:rFonts w:ascii="Times New Roman" w:hAnsi="Times New Roman" w:cs="Times New Roman"/>
          <w:b/>
          <w:sz w:val="21"/>
        </w:rPr>
        <w:t>.</w:t>
      </w:r>
    </w:p>
    <w:p w:rsidR="00075371" w:rsidRPr="00075371" w:rsidRDefault="00075371" w:rsidP="005466C3">
      <w:pPr>
        <w:spacing w:beforeLines="50" w:afterLines="50"/>
        <w:rPr>
          <w:rFonts w:ascii="Times New Roman" w:hAnsi="Times New Roman" w:cs="Times New Roman"/>
          <w:sz w:val="20"/>
          <w:szCs w:val="20"/>
        </w:rPr>
      </w:pPr>
    </w:p>
    <w:p w:rsidR="006C2187" w:rsidRDefault="00D27460" w:rsidP="005466C3">
      <w:pPr>
        <w:spacing w:beforeLines="50" w:afterLines="50"/>
        <w:rPr>
          <w:rFonts w:ascii="Times New Roman" w:hAnsi="Times New Roman" w:cs="Times New Roman"/>
          <w:iCs/>
          <w:sz w:val="20"/>
          <w:szCs w:val="20"/>
        </w:rPr>
      </w:pPr>
      <w:r w:rsidRPr="00D27460">
        <w:rPr>
          <w:rFonts w:ascii="Times New Roman" w:hAnsi="Times New Roman" w:cs="Times New Roman"/>
          <w:sz w:val="20"/>
          <w:szCs w:val="20"/>
        </w:rPr>
        <w:t>An example is given as follows.</w:t>
      </w:r>
      <w:r w:rsidR="00CA2B7E">
        <w:rPr>
          <w:rFonts w:ascii="Times New Roman" w:hAnsi="Times New Roman" w:cs="Times New Roman"/>
          <w:iCs/>
          <w:sz w:val="20"/>
          <w:szCs w:val="20"/>
        </w:rPr>
        <w:t xml:space="preserve"> </w:t>
      </w:r>
      <w:r w:rsidR="00CA2B7E" w:rsidRPr="00D27460">
        <w:rPr>
          <w:rFonts w:ascii="Times New Roman" w:hAnsi="Times New Roman" w:cs="Times New Roman"/>
          <w:sz w:val="20"/>
          <w:szCs w:val="20"/>
        </w:rPr>
        <w:t xml:space="preserve">Consider </w:t>
      </w:r>
      <w:r w:rsidR="00E34D57">
        <w:rPr>
          <w:rFonts w:ascii="Times New Roman" w:hAnsi="Times New Roman" w:cs="Times New Roman"/>
          <w:sz w:val="20"/>
          <w:szCs w:val="20"/>
        </w:rPr>
        <w:t xml:space="preserve">for </w:t>
      </w:r>
      <w:r w:rsidR="00E01F21">
        <w:rPr>
          <w:rFonts w:ascii="Times New Roman" w:hAnsi="Times New Roman" w:cs="Times New Roman"/>
          <w:sz w:val="20"/>
          <w:szCs w:val="20"/>
        </w:rPr>
        <w:t xml:space="preserve">a </w:t>
      </w:r>
      <w:r w:rsidR="00E01F21" w:rsidRPr="00D27460">
        <w:rPr>
          <w:rFonts w:ascii="Times New Roman" w:hAnsi="Times New Roman" w:cs="Times New Roman"/>
          <w:iCs/>
          <w:sz w:val="20"/>
          <w:szCs w:val="20"/>
        </w:rPr>
        <w:t>dedicated</w:t>
      </w:r>
      <w:r w:rsidR="00E34D57">
        <w:rPr>
          <w:rFonts w:ascii="Times New Roman" w:hAnsi="Times New Roman" w:cs="Times New Roman"/>
          <w:sz w:val="20"/>
          <w:szCs w:val="20"/>
        </w:rPr>
        <w:t xml:space="preserve"> </w:t>
      </w:r>
      <w:r w:rsidR="003802DA" w:rsidRPr="00D27460">
        <w:rPr>
          <w:rFonts w:ascii="Times New Roman" w:hAnsi="Times New Roman" w:cs="Times New Roman"/>
          <w:iCs/>
          <w:sz w:val="20"/>
          <w:szCs w:val="20"/>
        </w:rPr>
        <w:t>RIM RS</w:t>
      </w:r>
      <w:r w:rsidR="003802DA">
        <w:rPr>
          <w:rFonts w:ascii="Times New Roman" w:hAnsi="Times New Roman" w:cs="Times New Roman"/>
          <w:sz w:val="20"/>
          <w:szCs w:val="20"/>
        </w:rPr>
        <w:t xml:space="preserve"> </w:t>
      </w:r>
      <w:r w:rsidR="00E34D57">
        <w:rPr>
          <w:rFonts w:ascii="Times New Roman" w:hAnsi="Times New Roman" w:cs="Times New Roman"/>
          <w:sz w:val="20"/>
          <w:szCs w:val="20"/>
        </w:rPr>
        <w:t>functionalities</w:t>
      </w:r>
      <w:r w:rsidR="003802DA">
        <w:rPr>
          <w:rFonts w:ascii="Times New Roman" w:hAnsi="Times New Roman" w:cs="Times New Roman"/>
          <w:sz w:val="20"/>
          <w:szCs w:val="20"/>
        </w:rPr>
        <w:t xml:space="preserve"> (e.g., </w:t>
      </w:r>
      <w:r w:rsidR="003802DA" w:rsidRPr="00A216D5">
        <w:rPr>
          <w:rFonts w:ascii="Times New Roman" w:hAnsi="Times New Roman" w:cs="Times New Roman"/>
          <w:sz w:val="21"/>
          <w:szCs w:val="21"/>
        </w:rPr>
        <w:t>RS-1 for not enough indication</w:t>
      </w:r>
      <w:r w:rsidR="003802DA">
        <w:rPr>
          <w:rFonts w:ascii="Times New Roman" w:hAnsi="Times New Roman" w:cs="Times New Roman"/>
          <w:sz w:val="21"/>
          <w:szCs w:val="21"/>
        </w:rPr>
        <w:t xml:space="preserve">, </w:t>
      </w:r>
      <w:r w:rsidR="003802DA" w:rsidRPr="00A216D5">
        <w:rPr>
          <w:rFonts w:ascii="Times New Roman" w:hAnsi="Times New Roman" w:cs="Times New Roman"/>
          <w:sz w:val="21"/>
          <w:szCs w:val="21"/>
        </w:rPr>
        <w:t>RS-1 for enough indication</w:t>
      </w:r>
      <w:r w:rsidR="003802DA">
        <w:rPr>
          <w:rFonts w:ascii="Times New Roman" w:hAnsi="Times New Roman" w:cs="Times New Roman"/>
          <w:sz w:val="21"/>
          <w:szCs w:val="21"/>
        </w:rPr>
        <w:t>, and/or RS-2</w:t>
      </w:r>
      <w:r w:rsidR="003802DA">
        <w:rPr>
          <w:rFonts w:ascii="Times New Roman" w:hAnsi="Times New Roman" w:cs="Times New Roman"/>
          <w:sz w:val="20"/>
          <w:szCs w:val="20"/>
        </w:rPr>
        <w:t>)</w:t>
      </w:r>
      <w:r w:rsidR="00E34D57">
        <w:rPr>
          <w:rFonts w:ascii="Times New Roman" w:hAnsi="Times New Roman" w:cs="Times New Roman"/>
          <w:sz w:val="20"/>
          <w:szCs w:val="20"/>
        </w:rPr>
        <w:t xml:space="preserve">, </w:t>
      </w:r>
      <w:r w:rsidR="00CA2B7E" w:rsidRPr="00D27460">
        <w:rPr>
          <w:rFonts w:ascii="Times New Roman" w:hAnsi="Times New Roman" w:cs="Times New Roman"/>
          <w:sz w:val="20"/>
          <w:szCs w:val="20"/>
        </w:rPr>
        <w:t xml:space="preserve">a total number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SetId</m:t>
            </m:r>
          </m:sub>
          <m:sup/>
        </m:sSubSup>
      </m:oMath>
      <w:r w:rsidR="00CA2B7E" w:rsidRPr="00D27460">
        <w:rPr>
          <w:rFonts w:ascii="Times New Roman" w:hAnsi="Times New Roman" w:cs="Times New Roman"/>
          <w:sz w:val="20"/>
          <w:szCs w:val="20"/>
        </w:rPr>
        <w:t xml:space="preserve"> set IDs is </w:t>
      </w:r>
      <w:r w:rsidR="00CA2B7E" w:rsidRPr="00D27460">
        <w:rPr>
          <w:rFonts w:ascii="Times New Roman" w:hAnsi="Times New Roman" w:cs="Times New Roman"/>
          <w:iCs/>
          <w:sz w:val="20"/>
          <w:szCs w:val="20"/>
        </w:rPr>
        <w:t>configured</w:t>
      </w:r>
      <w:r w:rsidR="00B2622B">
        <w:rPr>
          <w:rFonts w:ascii="Times New Roman" w:hAnsi="Times New Roman" w:cs="Times New Roman"/>
          <w:iCs/>
          <w:sz w:val="20"/>
          <w:szCs w:val="20"/>
        </w:rPr>
        <w:t>,</w:t>
      </w:r>
      <w:r w:rsidR="00247E76">
        <w:rPr>
          <w:rFonts w:ascii="Times New Roman" w:hAnsi="Times New Roman" w:cs="Times New Roman"/>
          <w:iCs/>
          <w:sz w:val="20"/>
          <w:szCs w:val="20"/>
        </w:rPr>
        <w:t xml:space="preserve"> </w:t>
      </w:r>
      <w:r w:rsidR="00B67AAD">
        <w:rPr>
          <w:rFonts w:ascii="Times New Roman" w:hAnsi="Times New Roman" w:cs="Times New Roman"/>
          <w:sz w:val="20"/>
          <w:szCs w:val="20"/>
        </w:rPr>
        <w:t>t</w:t>
      </w:r>
      <w:r w:rsidR="00B67AAD" w:rsidRPr="00D27460">
        <w:rPr>
          <w:rFonts w:ascii="Times New Roman" w:hAnsi="Times New Roman" w:cs="Times New Roman"/>
          <w:sz w:val="20"/>
          <w:szCs w:val="20"/>
        </w:rPr>
        <w:t xml:space="preserve">hen for a particular ID </w:t>
      </w:r>
      <m:oMath>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oMath>
      <w:r w:rsidR="00B67AAD" w:rsidRPr="00D27460">
        <w:rPr>
          <w:rFonts w:ascii="Times New Roman" w:hAnsi="Times New Roman" w:cs="Times New Roman"/>
          <w:iCs/>
          <w:sz w:val="20"/>
          <w:szCs w:val="20"/>
        </w:rPr>
        <w:t xml:space="preserve">, the corresponding </w:t>
      </w:r>
      <w:r w:rsidR="00CB62C8">
        <w:rPr>
          <w:rFonts w:ascii="Times New Roman" w:hAnsi="Times New Roman" w:cs="Times New Roman"/>
          <w:iCs/>
          <w:sz w:val="20"/>
          <w:szCs w:val="20"/>
        </w:rPr>
        <w:t xml:space="preserve">global </w:t>
      </w:r>
      <w:r w:rsidR="00B67AAD" w:rsidRPr="00D27460">
        <w:rPr>
          <w:rFonts w:ascii="Times New Roman" w:hAnsi="Times New Roman" w:cs="Times New Roman"/>
          <w:iCs/>
          <w:sz w:val="20"/>
          <w:szCs w:val="20"/>
        </w:rPr>
        <w:t xml:space="preserve">time/frequency/sequence </w:t>
      </w:r>
      <w:r w:rsidR="00CD5F7B" w:rsidRPr="006E177C">
        <w:rPr>
          <w:rFonts w:ascii="Times New Roman" w:hAnsi="Times New Roman" w:cs="Times New Roman"/>
          <w:sz w:val="20"/>
          <w:szCs w:val="20"/>
        </w:rPr>
        <w:t>resource tuple</w:t>
      </w:r>
      <m:oMath>
        <m:r>
          <w:rPr>
            <w:rFonts w:ascii="Cambria Math" w:hAnsi="Cambria Math" w:cs="Times New Roman"/>
            <w:sz w:val="20"/>
            <w:szCs w:val="20"/>
          </w:rPr>
          <m:t xml:space="preserve"> </m:t>
        </m:r>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00B67AAD" w:rsidRPr="00D27460">
        <w:rPr>
          <w:rFonts w:ascii="Times New Roman" w:hAnsi="Times New Roman" w:cs="Times New Roman"/>
          <w:iCs/>
          <w:sz w:val="20"/>
          <w:szCs w:val="20"/>
        </w:rPr>
        <w:t xml:space="preserve"> used for transmitting the RS are determined as </w:t>
      </w:r>
      <w:r w:rsidR="00B67AAD" w:rsidRPr="00D27460">
        <w:rPr>
          <w:rFonts w:ascii="Times New Roman" w:hAnsi="Times New Roman" w:cs="Times New Roman"/>
          <w:iCs/>
          <w:sz w:val="20"/>
          <w:szCs w:val="20"/>
        </w:rPr>
        <w:lastRenderedPageBreak/>
        <w:t>following:</w:t>
      </w:r>
    </w:p>
    <w:p w:rsidR="003E3D52"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=mod</m:t>
          </m:r>
          <m:d>
            <m:dPr>
              <m:ctrlPr>
                <w:rPr>
                  <w:rFonts w:ascii="Cambria Math" w:hAnsi="Cambria Math" w:cs="Times New Roman"/>
                  <w:i/>
                  <w:iCs/>
                  <w:sz w:val="20"/>
                  <w:szCs w:val="20"/>
                </w:rPr>
              </m:ctrlPr>
            </m:dPr>
            <m:e>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m:oMathPara>
    </w:p>
    <w:p w:rsidR="003E3D52" w:rsidRPr="00F71D3F" w:rsidRDefault="004D6D77" w:rsidP="005466C3">
      <w:pPr>
        <w:snapToGrid w:val="0"/>
        <w:spacing w:beforeLines="50" w:afterLines="50"/>
        <w:jc w:val="center"/>
        <w:rPr>
          <w:rFonts w:ascii="Times New Roma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sidR="003E3D52" w:rsidRPr="00D27460">
        <w:rPr>
          <w:rFonts w:ascii="Times New Roman" w:hAnsi="Times New Roman" w:cs="Times New Roman"/>
          <w:iCs/>
          <w:sz w:val="20"/>
          <w:szCs w:val="20"/>
        </w:rPr>
        <w:t xml:space="preserve">, with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e>
        </m:d>
      </m:oMath>
    </w:p>
    <w:p w:rsidR="003E3D52"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e>
          </m:d>
        </m:oMath>
      </m:oMathPara>
    </w:p>
    <w:p w:rsidR="005B7A62" w:rsidRPr="00D27460" w:rsidRDefault="005B7A62" w:rsidP="005466C3">
      <w:pPr>
        <w:spacing w:beforeLines="50" w:afterLines="50"/>
        <w:rPr>
          <w:rFonts w:ascii="Times New Roman" w:hAnsi="Times New Roman" w:cs="Times New Roman"/>
          <w:iCs/>
          <w:sz w:val="20"/>
          <w:szCs w:val="20"/>
        </w:rPr>
      </w:pPr>
      <w:r w:rsidRPr="00D27460">
        <w:rPr>
          <w:rFonts w:ascii="Times New Roman" w:hAnsi="Times New Roman" w:cs="Times New Roman"/>
          <w:iCs/>
          <w:sz w:val="20"/>
          <w:szCs w:val="20"/>
        </w:rPr>
        <w:t>Vice versa, we can obtain the set ID according to the RIM RS resource index as follows,</w:t>
      </w:r>
    </w:p>
    <w:p w:rsidR="005B7A62" w:rsidRPr="00D27460" w:rsidRDefault="004D6D77" w:rsidP="005466C3">
      <w:pPr>
        <w:spacing w:beforeLines="50" w:afterLines="50"/>
        <w:rPr>
          <w:rFonts w:ascii="Times New Roman" w:hAnsi="Times New Roman" w:cs="Times New Roman"/>
          <w:iCs/>
          <w:sz w:val="20"/>
          <w:szCs w:val="20"/>
        </w:rPr>
      </w:pPr>
      <m:oMathPara>
        <m:oMath>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num>
                <m:den>
                  <m:r>
                    <w:rPr>
                      <w:rFonts w:ascii="Cambria Math" w:eastAsia="Times New Roman" w:hAnsi="Cambria Math" w:cs="Times New Roman"/>
                      <w:kern w:val="0"/>
                      <w:sz w:val="20"/>
                      <w:szCs w:val="20"/>
                    </w:rPr>
                    <m:t>R</m:t>
                  </m:r>
                </m:den>
              </m:f>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m:oMathPara>
    </w:p>
    <w:p w:rsidR="00D27460" w:rsidRDefault="00435D37" w:rsidP="00676C1C">
      <w:pPr>
        <w:rPr>
          <w:rFonts w:ascii="Times New Roman" w:hAnsi="Times New Roman" w:cs="Times New Roman"/>
          <w:sz w:val="21"/>
          <w:szCs w:val="21"/>
        </w:rPr>
      </w:pPr>
      <w:r>
        <w:rPr>
          <w:rFonts w:ascii="Times New Roman" w:hAnsi="Times New Roman" w:cs="Times New Roman"/>
          <w:sz w:val="20"/>
          <w:szCs w:val="20"/>
        </w:rPr>
        <w:t>where the above parameters of</w:t>
      </w:r>
      <w:r w:rsidR="000B312F">
        <w:rPr>
          <w:rFonts w:ascii="Times New Roman" w:hAnsi="Times New Roman" w:cs="Times New Roman"/>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sidR="000B312F">
        <w:rPr>
          <w:rFonts w:ascii="Times New Roman" w:hAnsi="Times New Roman" w:cs="Times New Roman" w:hint="eastAsia"/>
          <w:iCs/>
          <w:kern w:val="0"/>
          <w:sz w:val="20"/>
          <w:szCs w:val="20"/>
        </w:rPr>
        <w:t>,</w:t>
      </w:r>
      <w:r w:rsidR="000B312F">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sidR="000B312F">
        <w:rPr>
          <w:rFonts w:ascii="Times New Roman" w:hAnsi="Times New Roman" w:cs="Times New Roman" w:hint="eastAsia"/>
          <w:iCs/>
          <w:kern w:val="0"/>
          <w:sz w:val="20"/>
          <w:szCs w:val="20"/>
        </w:rPr>
        <w:t>,</w:t>
      </w:r>
      <w:r w:rsidR="000B312F">
        <w:rPr>
          <w:rFonts w:ascii="Times New Roman" w:hAnsi="Times New Roman" w:cs="Times New Roman"/>
          <w:iCs/>
          <w:kern w:val="0"/>
          <w:sz w:val="20"/>
          <w:szCs w:val="20"/>
        </w:rPr>
        <w:t xml:space="preserve"> </w:t>
      </w:r>
      <m:oMath>
        <m:r>
          <w:rPr>
            <w:rFonts w:ascii="Cambria Math" w:hAnsi="Cambria Math" w:cs="Times New Roman"/>
            <w:sz w:val="20"/>
            <w:szCs w:val="20"/>
          </w:rPr>
          <m:t>R</m:t>
        </m:r>
      </m:oMath>
      <w:r w:rsidR="000B312F">
        <w:rPr>
          <w:rFonts w:ascii="Times New Roman" w:hAnsi="Times New Roman" w:cs="Times New Roman"/>
          <w:iCs/>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sidR="000B312F">
        <w:rPr>
          <w:rFonts w:ascii="Times New Roman" w:hAnsi="Times New Roman" w:cs="Times New Roman" w:hint="eastAsia"/>
          <w:iCs/>
          <w:kern w:val="0"/>
          <w:sz w:val="20"/>
          <w:szCs w:val="20"/>
        </w:rPr>
        <w:t>,</w:t>
      </w:r>
      <w:r w:rsidR="000B312F">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0B312F">
        <w:rPr>
          <w:rFonts w:ascii="Times New Roman" w:hAnsi="Times New Roman" w:cs="Times New Roman" w:hint="eastAsia"/>
          <w:iCs/>
          <w:kern w:val="0"/>
          <w:sz w:val="20"/>
          <w:szCs w:val="20"/>
        </w:rPr>
        <w:t>,</w:t>
      </w:r>
      <w:r w:rsidR="000B312F">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sidR="000B312F">
        <w:rPr>
          <w:rFonts w:ascii="Times New Roman" w:hAnsi="Times New Roman" w:cs="Times New Roman" w:hint="eastAsia"/>
          <w:iCs/>
          <w:kern w:val="0"/>
          <w:sz w:val="20"/>
          <w:szCs w:val="20"/>
        </w:rPr>
        <w:t xml:space="preserve"> </w:t>
      </w:r>
      <w:r w:rsidR="000B312F">
        <w:rPr>
          <w:rFonts w:ascii="Times New Roman" w:hAnsi="Times New Roman" w:cs="Times New Roman"/>
          <w:iCs/>
          <w:kern w:val="0"/>
          <w:sz w:val="20"/>
          <w:szCs w:val="20"/>
        </w:rPr>
        <w:t xml:space="preserve">are defined by </w:t>
      </w:r>
      <w:r w:rsidR="000B312F" w:rsidRPr="000D44D3">
        <w:rPr>
          <w:rFonts w:ascii="Times New Roman" w:hAnsi="Times New Roman" w:cs="Times New Roman"/>
          <w:b/>
          <w:i/>
          <w:sz w:val="20"/>
          <w:szCs w:val="20"/>
        </w:rPr>
        <w:t xml:space="preserve">parameter set </w:t>
      </w:r>
      <w:r w:rsidR="000B312F">
        <w:rPr>
          <w:rFonts w:ascii="Times New Roman" w:hAnsi="Times New Roman" w:cs="Times New Roman"/>
          <w:b/>
          <w:i/>
          <w:sz w:val="20"/>
          <w:szCs w:val="20"/>
        </w:rPr>
        <w:t xml:space="preserve">for </w:t>
      </w:r>
      <w:r w:rsidR="000B312F" w:rsidRPr="000D44D3">
        <w:rPr>
          <w:rFonts w:ascii="Times New Roman" w:hAnsi="Times New Roman" w:cs="Times New Roman"/>
          <w:b/>
          <w:i/>
          <w:sz w:val="20"/>
          <w:szCs w:val="20"/>
        </w:rPr>
        <w:t xml:space="preserve">RIM-RS resources </w:t>
      </w:r>
      <w:r w:rsidR="000B312F">
        <w:rPr>
          <w:rFonts w:ascii="Times New Roman" w:hAnsi="Times New Roman" w:cs="Times New Roman"/>
          <w:b/>
          <w:i/>
          <w:sz w:val="20"/>
          <w:szCs w:val="20"/>
        </w:rPr>
        <w:t>pool</w:t>
      </w:r>
      <w:r w:rsidR="000B312F">
        <w:rPr>
          <w:rFonts w:ascii="Times New Roman" w:hAnsi="Times New Roman" w:cs="Times New Roman"/>
          <w:iCs/>
          <w:kern w:val="0"/>
          <w:sz w:val="20"/>
          <w:szCs w:val="20"/>
        </w:rPr>
        <w:t xml:space="preserve">, </w:t>
      </w:r>
      <w:r w:rsidR="00E85359">
        <w:rPr>
          <w:rFonts w:ascii="Times New Roman" w:hAnsi="Times New Roman" w:cs="Times New Roman"/>
          <w:sz w:val="21"/>
          <w:szCs w:val="21"/>
        </w:rPr>
        <w:t xml:space="preserve">which </w:t>
      </w:r>
      <w:r w:rsidR="00E85359">
        <w:rPr>
          <w:rFonts w:ascii="Times New Roman" w:hAnsi="Times New Roman" w:cs="Times New Roman"/>
          <w:sz w:val="20"/>
          <w:szCs w:val="20"/>
        </w:rPr>
        <w:t xml:space="preserve">can be further derived from the </w:t>
      </w:r>
      <w:r w:rsidR="00E85359" w:rsidRPr="000D44D3">
        <w:rPr>
          <w:rFonts w:ascii="Times New Roman" w:hAnsi="Times New Roman" w:cs="Times New Roman"/>
          <w:b/>
          <w:i/>
          <w:sz w:val="20"/>
          <w:szCs w:val="20"/>
        </w:rPr>
        <w:t xml:space="preserve">parameter set </w:t>
      </w:r>
      <w:r w:rsidR="00E85359">
        <w:rPr>
          <w:rFonts w:ascii="Times New Roman" w:hAnsi="Times New Roman" w:cs="Times New Roman"/>
          <w:b/>
          <w:i/>
          <w:sz w:val="20"/>
          <w:szCs w:val="20"/>
        </w:rPr>
        <w:t xml:space="preserve">for </w:t>
      </w:r>
      <w:r w:rsidR="00E85359" w:rsidRPr="000D44D3">
        <w:rPr>
          <w:rFonts w:ascii="Times New Roman" w:hAnsi="Times New Roman" w:cs="Times New Roman"/>
          <w:b/>
          <w:i/>
          <w:sz w:val="20"/>
          <w:szCs w:val="20"/>
        </w:rPr>
        <w:t>RIM-RS resources configuration</w:t>
      </w:r>
      <w:r w:rsidR="00E70D05">
        <w:rPr>
          <w:rFonts w:ascii="Times New Roman" w:hAnsi="Times New Roman" w:cs="Times New Roman"/>
          <w:sz w:val="21"/>
          <w:szCs w:val="21"/>
        </w:rPr>
        <w:t>, as shown in Table 1.</w:t>
      </w:r>
    </w:p>
    <w:p w:rsidR="00676C1C" w:rsidRPr="00D27460" w:rsidRDefault="00676C1C" w:rsidP="00676C1C">
      <w:pPr>
        <w:rPr>
          <w:rFonts w:ascii="Times New Roman" w:hAnsi="Times New Roman" w:cs="Times New Roman"/>
          <w:sz w:val="20"/>
          <w:szCs w:val="20"/>
        </w:rPr>
      </w:pPr>
    </w:p>
    <w:p w:rsidR="00D27460" w:rsidRPr="00F72AF4" w:rsidRDefault="00D27460" w:rsidP="005466C3">
      <w:pPr>
        <w:spacing w:beforeLines="50" w:afterLines="50"/>
        <w:rPr>
          <w:rFonts w:ascii="Times New Roman" w:hAnsi="Times New Roman" w:cs="Times New Roman"/>
          <w:b/>
          <w:i/>
          <w:sz w:val="20"/>
          <w:szCs w:val="20"/>
          <w:u w:val="single"/>
        </w:rPr>
      </w:pPr>
      <w:r w:rsidRPr="00F72AF4">
        <w:rPr>
          <w:rFonts w:ascii="Times New Roman" w:hAnsi="Times New Roman" w:cs="Times New Roman"/>
          <w:b/>
          <w:i/>
          <w:sz w:val="20"/>
          <w:szCs w:val="20"/>
          <w:u w:val="single"/>
        </w:rPr>
        <w:t>Alt 2: Bitmapping</w:t>
      </w:r>
    </w:p>
    <w:p w:rsidR="00D27460" w:rsidRPr="00D27460" w:rsidRDefault="00D27460" w:rsidP="005466C3">
      <w:pPr>
        <w:spacing w:beforeLines="50" w:afterLines="50"/>
        <w:rPr>
          <w:rFonts w:ascii="Times New Roman" w:hAnsi="Times New Roman" w:cs="Times New Roman"/>
          <w:sz w:val="20"/>
          <w:szCs w:val="20"/>
        </w:rPr>
      </w:pPr>
      <w:r w:rsidRPr="00D27460">
        <w:rPr>
          <w:rFonts w:ascii="Times New Roman" w:hAnsi="Times New Roman" w:cs="Times New Roman"/>
          <w:sz w:val="20"/>
          <w:szCs w:val="20"/>
        </w:rPr>
        <w:t>For example, as indicated in the following figure, the set ID is divided into three parts, frequency</w:t>
      </w:r>
      <w:r w:rsidRPr="00D27460">
        <w:rPr>
          <w:rFonts w:ascii="Times New Roman" w:hAnsi="Times New Roman" w:cs="Times New Roman"/>
          <w:sz w:val="20"/>
          <w:szCs w:val="20"/>
        </w:rPr>
        <w:sym w:font="Wingdings" w:char="F0E0"/>
      </w:r>
      <w:r w:rsidRPr="00D27460">
        <w:rPr>
          <w:rFonts w:ascii="Times New Roman" w:hAnsi="Times New Roman" w:cs="Times New Roman"/>
          <w:sz w:val="20"/>
          <w:szCs w:val="20"/>
        </w:rPr>
        <w:t>time</w:t>
      </w:r>
      <w:r w:rsidRPr="00D27460">
        <w:rPr>
          <w:rFonts w:ascii="Times New Roman" w:hAnsi="Times New Roman" w:cs="Times New Roman"/>
          <w:sz w:val="20"/>
          <w:szCs w:val="20"/>
        </w:rPr>
        <w:sym w:font="Wingdings" w:char="F0E0"/>
      </w:r>
      <w:r w:rsidRPr="00D27460">
        <w:rPr>
          <w:rFonts w:ascii="Times New Roman" w:hAnsi="Times New Roman" w:cs="Times New Roman"/>
          <w:sz w:val="20"/>
          <w:szCs w:val="20"/>
        </w:rPr>
        <w:t>sequence (depending on the mapping order), the two MSB of the set ID represents the frequency resource index, the two LSB of the set ID represents the sequence index, and the bits in the middle represents the time resource index, where one set ID may be mapped to one or several resources if repetition/near-far functionalities are supported.</w:t>
      </w:r>
    </w:p>
    <w:p w:rsidR="00D27460" w:rsidRPr="00D27460" w:rsidRDefault="006311BD" w:rsidP="005466C3">
      <w:pPr>
        <w:snapToGrid w:val="0"/>
        <w:spacing w:beforeLines="50" w:afterLines="50"/>
        <w:jc w:val="center"/>
        <w:rPr>
          <w:rFonts w:ascii="Times New Roman" w:hAnsi="Times New Roman" w:cs="Times New Roman"/>
          <w:sz w:val="20"/>
          <w:szCs w:val="20"/>
        </w:rPr>
      </w:pPr>
      <w:r>
        <w:object w:dxaOrig="13225" w:dyaOrig="3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145.4pt" o:ole="">
            <v:imagedata r:id="rId10" o:title=""/>
          </v:shape>
          <o:OLEObject Type="Embed" ProgID="Visio.Drawing.15" ShapeID="_x0000_i1025" DrawAspect="Content" ObjectID="_1611776272" r:id="rId11"/>
        </w:object>
      </w:r>
    </w:p>
    <w:p w:rsidR="00D27460" w:rsidRPr="00772F5E" w:rsidRDefault="00D27460" w:rsidP="00772F5E">
      <w:pPr>
        <w:jc w:val="center"/>
        <w:rPr>
          <w:rFonts w:ascii="Times New Roman" w:hAnsi="Times New Roman" w:cs="Times New Roman"/>
          <w:b/>
          <w:sz w:val="21"/>
        </w:rPr>
      </w:pPr>
      <w:r w:rsidRPr="00772F5E">
        <w:rPr>
          <w:rFonts w:ascii="Times New Roman" w:hAnsi="Times New Roman" w:cs="Times New Roman"/>
          <w:b/>
          <w:sz w:val="21"/>
        </w:rPr>
        <w:t>Fig</w:t>
      </w:r>
      <w:r w:rsidR="00772F5E">
        <w:rPr>
          <w:rFonts w:ascii="Times New Roman" w:hAnsi="Times New Roman" w:cs="Times New Roman"/>
          <w:b/>
          <w:sz w:val="21"/>
        </w:rPr>
        <w:t xml:space="preserve">ure </w:t>
      </w:r>
      <w:r w:rsidRPr="00772F5E">
        <w:rPr>
          <w:rFonts w:ascii="Times New Roman" w:hAnsi="Times New Roman" w:cs="Times New Roman"/>
          <w:b/>
          <w:sz w:val="21"/>
        </w:rPr>
        <w:t>3</w:t>
      </w:r>
      <w:r w:rsidR="00772F5E">
        <w:rPr>
          <w:rFonts w:ascii="Times New Roman" w:hAnsi="Times New Roman" w:cs="Times New Roman"/>
          <w:b/>
          <w:sz w:val="21"/>
        </w:rPr>
        <w:t>.</w:t>
      </w:r>
      <w:r w:rsidRPr="00772F5E">
        <w:rPr>
          <w:rFonts w:ascii="Times New Roman" w:hAnsi="Times New Roman" w:cs="Times New Roman"/>
          <w:b/>
          <w:sz w:val="21"/>
        </w:rPr>
        <w:t xml:space="preserve"> Illustration of bitmapping of set ID to global RIM RS resource index</w:t>
      </w:r>
      <w:r w:rsidR="00772F5E">
        <w:rPr>
          <w:rFonts w:ascii="Times New Roman" w:hAnsi="Times New Roman" w:cs="Times New Roman"/>
          <w:b/>
          <w:sz w:val="21"/>
        </w:rPr>
        <w:t>.</w:t>
      </w:r>
    </w:p>
    <w:p w:rsidR="00563428" w:rsidRPr="00D27460" w:rsidRDefault="00563428" w:rsidP="00BF4F51">
      <w:pPr>
        <w:pStyle w:val="15"/>
        <w:spacing w:before="120" w:after="120" w:afterAutospacing="0" w:line="240" w:lineRule="auto"/>
        <w:ind w:leftChars="0" w:left="0"/>
        <w:rPr>
          <w:rFonts w:eastAsia="Yu Mincho"/>
          <w:sz w:val="21"/>
          <w:lang w:val="en-US"/>
        </w:rPr>
      </w:pPr>
    </w:p>
    <w:p w:rsidR="003E241C" w:rsidRDefault="00C803C5" w:rsidP="003E241C">
      <w:pPr>
        <w:pStyle w:val="15"/>
        <w:spacing w:before="120" w:after="120" w:afterAutospacing="0" w:line="240" w:lineRule="auto"/>
        <w:ind w:leftChars="0" w:left="0"/>
        <w:rPr>
          <w:rFonts w:eastAsia="Yu Mincho"/>
          <w:sz w:val="21"/>
        </w:rPr>
      </w:pPr>
      <w:r>
        <w:rPr>
          <w:rFonts w:eastAsiaTheme="minorEastAsia" w:hint="eastAsia"/>
          <w:sz w:val="21"/>
          <w:lang w:eastAsia="zh-CN"/>
        </w:rPr>
        <w:t>C</w:t>
      </w:r>
      <w:r>
        <w:rPr>
          <w:rFonts w:eastAsiaTheme="minorEastAsia"/>
          <w:sz w:val="21"/>
          <w:lang w:eastAsia="zh-CN"/>
        </w:rPr>
        <w:t xml:space="preserve">ompared </w:t>
      </w:r>
      <w:r w:rsidR="003E241C">
        <w:rPr>
          <w:rFonts w:eastAsiaTheme="minorEastAsia"/>
          <w:sz w:val="21"/>
          <w:lang w:eastAsia="zh-CN"/>
        </w:rPr>
        <w:t xml:space="preserve">with Alt 2, </w:t>
      </w:r>
      <w:r w:rsidR="003E241C" w:rsidRPr="003E241C">
        <w:rPr>
          <w:rFonts w:eastAsia="Yu Mincho"/>
          <w:sz w:val="21"/>
        </w:rPr>
        <w:t>Alt 1 is preferred, since it is more general and flexible. For example, it can support arbitrary number of repetitions, as well as sequence number.</w:t>
      </w:r>
    </w:p>
    <w:p w:rsidR="00D467FF" w:rsidRPr="00967E22" w:rsidRDefault="00D467FF"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7</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Pr="00D467FF">
        <w:rPr>
          <w:rFonts w:ascii="Times New Roman" w:hAnsi="Times New Roman" w:cs="Times New Roman"/>
          <w:sz w:val="20"/>
          <w:szCs w:val="20"/>
        </w:rPr>
        <w:t>Modulo-based operation</w:t>
      </w:r>
      <w:r w:rsidR="001367C1">
        <w:rPr>
          <w:rFonts w:ascii="Times New Roman" w:hAnsi="Times New Roman" w:cs="Times New Roman"/>
          <w:sz w:val="20"/>
          <w:szCs w:val="20"/>
        </w:rPr>
        <w:t xml:space="preserve"> is supported</w:t>
      </w:r>
      <w:r w:rsidRPr="00D467FF">
        <w:rPr>
          <w:rFonts w:ascii="Times New Roman" w:hAnsi="Times New Roman" w:cs="Times New Roman"/>
          <w:sz w:val="20"/>
          <w:szCs w:val="20"/>
        </w:rPr>
        <w:t>, where the set IDs are mapped to one or several global resource indexes</w:t>
      </w:r>
      <m:oMath>
        <m:r>
          <w:rPr>
            <w:rFonts w:ascii="Cambria Math" w:hAnsi="Cambria Math" w:cs="Times New Roman"/>
            <w:sz w:val="20"/>
            <w:szCs w:val="20"/>
          </w:rPr>
          <m:t xml:space="preserve"> </m:t>
        </m:r>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Pr="00D467FF">
        <w:rPr>
          <w:rFonts w:ascii="Times New Roman" w:hAnsi="Times New Roman" w:cs="Times New Roman"/>
          <w:sz w:val="20"/>
          <w:szCs w:val="20"/>
        </w:rPr>
        <w:t xml:space="preserve"> according to the modulo value of set ID over time/frequency/sequence sizes</w:t>
      </w:r>
      <w:r w:rsidR="001367C1">
        <w:rPr>
          <w:rFonts w:ascii="Times New Roman" w:hAnsi="Times New Roman" w:cs="Times New Roman"/>
          <w:sz w:val="20"/>
          <w:szCs w:val="20"/>
        </w:rPr>
        <w:t xml:space="preserve">, </w:t>
      </w:r>
      <w:r w:rsidR="00166350">
        <w:rPr>
          <w:rFonts w:ascii="Times New Roman" w:hAnsi="Times New Roman" w:cs="Times New Roman"/>
          <w:sz w:val="20"/>
          <w:szCs w:val="20"/>
        </w:rPr>
        <w:t>with the following formulas</w:t>
      </w:r>
      <w:r w:rsidR="0005690F">
        <w:rPr>
          <w:rFonts w:ascii="Times New Roman" w:hAnsi="Times New Roman" w:cs="Times New Roman"/>
          <w:sz w:val="20"/>
          <w:szCs w:val="20"/>
        </w:rPr>
        <w:t>,</w:t>
      </w:r>
    </w:p>
    <w:p w:rsidR="00166350"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=mod</m:t>
          </m:r>
          <m:d>
            <m:dPr>
              <m:ctrlPr>
                <w:rPr>
                  <w:rFonts w:ascii="Cambria Math" w:hAnsi="Cambria Math" w:cs="Times New Roman"/>
                  <w:i/>
                  <w:iCs/>
                  <w:sz w:val="20"/>
                  <w:szCs w:val="20"/>
                </w:rPr>
              </m:ctrlPr>
            </m:dPr>
            <m:e>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m:oMathPara>
    </w:p>
    <w:p w:rsidR="00166350" w:rsidRPr="00F71D3F" w:rsidRDefault="004D6D77" w:rsidP="005466C3">
      <w:pPr>
        <w:snapToGrid w:val="0"/>
        <w:spacing w:beforeLines="50" w:afterLines="50"/>
        <w:jc w:val="center"/>
        <w:rPr>
          <w:rFonts w:ascii="Times New Roma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sidR="00166350" w:rsidRPr="00D27460">
        <w:rPr>
          <w:rFonts w:ascii="Times New Roman" w:hAnsi="Times New Roman" w:cs="Times New Roman"/>
          <w:iCs/>
          <w:sz w:val="20"/>
          <w:szCs w:val="20"/>
        </w:rPr>
        <w:t xml:space="preserve">, with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e>
        </m:d>
      </m:oMath>
    </w:p>
    <w:p w:rsidR="00166350"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e>
          </m:d>
        </m:oMath>
      </m:oMathPara>
    </w:p>
    <w:p w:rsidR="008F7681" w:rsidRPr="00D467FF" w:rsidRDefault="00166350" w:rsidP="00BF4F51">
      <w:pPr>
        <w:pStyle w:val="15"/>
        <w:spacing w:before="120" w:after="120" w:afterAutospacing="0" w:line="240" w:lineRule="auto"/>
        <w:ind w:leftChars="0" w:left="0"/>
        <w:rPr>
          <w:rFonts w:eastAsia="Yu Mincho"/>
          <w:sz w:val="21"/>
          <w:lang w:val="en-US"/>
        </w:rPr>
      </w:pPr>
      <w:r w:rsidRPr="00D27460">
        <w:rPr>
          <w:iCs/>
          <w:sz w:val="20"/>
        </w:rPr>
        <w:t>Vice versa,</w:t>
      </w:r>
    </w:p>
    <w:p w:rsidR="00166350" w:rsidRPr="00D27460" w:rsidRDefault="004D6D77" w:rsidP="005466C3">
      <w:pPr>
        <w:spacing w:beforeLines="50" w:afterLines="50"/>
        <w:rPr>
          <w:rFonts w:ascii="Times New Roman" w:hAnsi="Times New Roman" w:cs="Times New Roman"/>
          <w:iCs/>
          <w:sz w:val="20"/>
          <w:szCs w:val="20"/>
        </w:rPr>
      </w:pPr>
      <m:oMathPara>
        <m:oMath>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num>
                <m:den>
                  <m:r>
                    <w:rPr>
                      <w:rFonts w:ascii="Cambria Math" w:eastAsia="Times New Roman" w:hAnsi="Cambria Math" w:cs="Times New Roman"/>
                      <w:kern w:val="0"/>
                      <w:sz w:val="20"/>
                      <w:szCs w:val="20"/>
                    </w:rPr>
                    <m:t>R</m:t>
                  </m:r>
                </m:den>
              </m:f>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m:oMathPara>
    </w:p>
    <w:p w:rsidR="005A3414" w:rsidRDefault="005A3414" w:rsidP="005A3414">
      <w:pPr>
        <w:rPr>
          <w:rFonts w:ascii="Times New Roman" w:hAnsi="Times New Roman" w:cs="Times New Roman"/>
          <w:sz w:val="21"/>
          <w:szCs w:val="21"/>
        </w:rPr>
      </w:pPr>
      <w:r>
        <w:rPr>
          <w:rFonts w:ascii="Times New Roman" w:hAnsi="Times New Roman" w:cs="Times New Roman"/>
          <w:sz w:val="20"/>
          <w:szCs w:val="20"/>
        </w:rPr>
        <w:t xml:space="preserve">where </w:t>
      </w:r>
      <m:oMath>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r>
          <w:rPr>
            <w:rFonts w:ascii="Cambria Math" w:hAnsi="Cambria Math" w:cs="Times New Roman"/>
            <w:sz w:val="20"/>
            <w:szCs w:val="20"/>
          </w:rPr>
          <m:t>R</m:t>
        </m:r>
      </m:oMath>
      <w:r>
        <w:rPr>
          <w:rFonts w:ascii="Times New Roman" w:hAnsi="Times New Roman" w:cs="Times New Roman"/>
          <w:iCs/>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Pr>
          <w:rFonts w:ascii="Times New Roman" w:hAnsi="Times New Roman" w:cs="Times New Roman" w:hint="eastAsia"/>
          <w:iCs/>
          <w:kern w:val="0"/>
          <w:sz w:val="20"/>
          <w:szCs w:val="20"/>
        </w:rPr>
        <w:t xml:space="preserve"> </w:t>
      </w:r>
      <w:r>
        <w:rPr>
          <w:rFonts w:ascii="Times New Roman" w:hAnsi="Times New Roman" w:cs="Times New Roman"/>
          <w:iCs/>
          <w:kern w:val="0"/>
          <w:sz w:val="20"/>
          <w:szCs w:val="20"/>
        </w:rPr>
        <w:t xml:space="preserve">are defined by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 xml:space="preserve">RIM-RS resources </w:t>
      </w:r>
      <w:r>
        <w:rPr>
          <w:rFonts w:ascii="Times New Roman" w:hAnsi="Times New Roman" w:cs="Times New Roman"/>
          <w:b/>
          <w:i/>
          <w:sz w:val="20"/>
          <w:szCs w:val="20"/>
        </w:rPr>
        <w:t>pool</w:t>
      </w:r>
      <w:r>
        <w:rPr>
          <w:rFonts w:ascii="Times New Roman" w:hAnsi="Times New Roman" w:cs="Times New Roman"/>
          <w:iCs/>
          <w:kern w:val="0"/>
          <w:sz w:val="20"/>
          <w:szCs w:val="20"/>
        </w:rPr>
        <w:t xml:space="preserve">, </w:t>
      </w:r>
      <w:r>
        <w:rPr>
          <w:rFonts w:ascii="Times New Roman" w:hAnsi="Times New Roman" w:cs="Times New Roman"/>
          <w:sz w:val="21"/>
          <w:szCs w:val="21"/>
        </w:rPr>
        <w:t xml:space="preserve">which </w:t>
      </w:r>
      <w:r>
        <w:rPr>
          <w:rFonts w:ascii="Times New Roman" w:hAnsi="Times New Roman" w:cs="Times New Roman"/>
          <w:sz w:val="20"/>
          <w:szCs w:val="20"/>
        </w:rPr>
        <w:t xml:space="preserve">can be further derived from the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Pr>
          <w:rFonts w:ascii="Times New Roman" w:hAnsi="Times New Roman" w:cs="Times New Roman"/>
          <w:sz w:val="21"/>
          <w:szCs w:val="21"/>
        </w:rPr>
        <w:t>.</w:t>
      </w:r>
    </w:p>
    <w:p w:rsidR="0062175E" w:rsidRDefault="00746F18" w:rsidP="00746F18">
      <w:pPr>
        <w:pStyle w:val="1"/>
        <w:spacing w:before="120" w:after="120"/>
        <w:rPr>
          <w:rFonts w:ascii="Times New Roman" w:hAnsi="Times New Roman"/>
          <w:sz w:val="21"/>
        </w:rPr>
      </w:pPr>
      <w:r>
        <w:rPr>
          <w:rFonts w:ascii="Times New Roman" w:hAnsi="Times New Roman"/>
          <w:sz w:val="21"/>
        </w:rPr>
        <w:lastRenderedPageBreak/>
        <w:t xml:space="preserve">Discussion on </w:t>
      </w:r>
      <w:r w:rsidR="0062175E">
        <w:rPr>
          <w:rFonts w:ascii="Times New Roman" w:hAnsi="Times New Roman"/>
          <w:sz w:val="21"/>
        </w:rPr>
        <w:t>other remaining issues</w:t>
      </w:r>
    </w:p>
    <w:p w:rsidR="00746F18" w:rsidRPr="00AF007B" w:rsidRDefault="0062175E" w:rsidP="005466C3">
      <w:pPr>
        <w:pStyle w:val="2"/>
        <w:spacing w:before="120" w:after="120"/>
      </w:pPr>
      <w:r>
        <w:t>On</w:t>
      </w:r>
      <w:r w:rsidR="000F2457">
        <w:t xml:space="preserve"> </w:t>
      </w:r>
      <w:r w:rsidR="00C835E6">
        <w:t>unused</w:t>
      </w:r>
      <w:r w:rsidR="000F2457">
        <w:t xml:space="preserve"> </w:t>
      </w:r>
      <w:r w:rsidR="007D0B2F" w:rsidRPr="00FE0892">
        <w:rPr>
          <w:kern w:val="2"/>
        </w:rPr>
        <w:t>TDD DL/UL pattern</w:t>
      </w:r>
    </w:p>
    <w:p w:rsidR="00583DA9" w:rsidRDefault="00583DA9" w:rsidP="00583DA9">
      <w:pPr>
        <w:pStyle w:val="15"/>
        <w:spacing w:before="120" w:after="120" w:afterAutospacing="0" w:line="240" w:lineRule="auto"/>
        <w:ind w:leftChars="0" w:left="0"/>
        <w:rPr>
          <w:rFonts w:eastAsia="Yu Mincho"/>
          <w:sz w:val="21"/>
          <w:lang w:val="en-US"/>
        </w:rPr>
      </w:pPr>
      <w:r w:rsidRPr="00583DA9">
        <w:rPr>
          <w:rFonts w:eastAsia="Yu Mincho"/>
          <w:sz w:val="21"/>
          <w:lang w:val="en-US"/>
        </w:rPr>
        <w:t xml:space="preserve">It is agreed in last meeting that “for repetition/near-far-functionality, multiple basic RIM-RS resources for a </w:t>
      </w:r>
      <w:proofErr w:type="spellStart"/>
      <w:r w:rsidRPr="00583DA9">
        <w:rPr>
          <w:rFonts w:eastAsia="Yu Mincho"/>
          <w:sz w:val="21"/>
          <w:lang w:val="en-US"/>
        </w:rPr>
        <w:t>gNB</w:t>
      </w:r>
      <w:proofErr w:type="spellEnd"/>
      <w:r w:rsidRPr="00583DA9">
        <w:rPr>
          <w:rFonts w:eastAsia="Yu Mincho"/>
          <w:sz w:val="21"/>
          <w:lang w:val="en-US"/>
        </w:rPr>
        <w:t xml:space="preserve"> transmission can be configured only in consecutive TDD DL/UL switching period, with one basic RIM-RS resource per TDD DL/UL switching period”.</w:t>
      </w:r>
    </w:p>
    <w:p w:rsidR="00583DA9" w:rsidRDefault="00583DA9" w:rsidP="00583DA9">
      <w:pPr>
        <w:pStyle w:val="15"/>
        <w:spacing w:before="120" w:after="120" w:afterAutospacing="0" w:line="240" w:lineRule="auto"/>
        <w:ind w:leftChars="0" w:left="0"/>
        <w:rPr>
          <w:rFonts w:eastAsia="Yu Mincho"/>
          <w:sz w:val="21"/>
          <w:lang w:val="en-US"/>
        </w:rPr>
      </w:pPr>
      <w:r w:rsidRPr="00583DA9">
        <w:rPr>
          <w:rFonts w:eastAsia="Yu Mincho"/>
          <w:sz w:val="21"/>
          <w:lang w:val="en-US"/>
        </w:rPr>
        <w:t>However, regarding the case that when dual TDD DL/UL patterns are configured, while in one TDD DL/UL pattern, very short UL is configured, then it may not be preferred to configure basic RIM-RS resource within such TDD DL/UL pattern.</w:t>
      </w:r>
    </w:p>
    <w:p w:rsidR="007B5BBB" w:rsidRDefault="00503D6E" w:rsidP="00583DA9">
      <w:pPr>
        <w:pStyle w:val="15"/>
        <w:spacing w:before="120" w:after="120" w:afterAutospacing="0" w:line="240" w:lineRule="auto"/>
        <w:ind w:leftChars="0" w:left="0"/>
        <w:rPr>
          <w:rFonts w:eastAsia="Yu Mincho"/>
          <w:sz w:val="21"/>
          <w:lang w:val="en-US"/>
        </w:rPr>
      </w:pPr>
      <w:r>
        <w:rPr>
          <w:rFonts w:eastAsia="Yu Mincho"/>
          <w:sz w:val="21"/>
          <w:lang w:val="en-US"/>
        </w:rPr>
        <w:t>So,</w:t>
      </w:r>
      <w:r w:rsidR="00EF2988">
        <w:rPr>
          <w:rFonts w:eastAsia="Yu Mincho"/>
          <w:sz w:val="21"/>
          <w:lang w:val="en-US"/>
        </w:rPr>
        <w:t xml:space="preserve"> it is suggested that o</w:t>
      </w:r>
      <w:r w:rsidR="00EF2988" w:rsidRPr="00EF2988">
        <w:rPr>
          <w:rFonts w:eastAsia="Yu Mincho"/>
          <w:sz w:val="21"/>
          <w:lang w:val="en-US"/>
        </w:rPr>
        <w:t>ne TDD DL/UL pattern can be configured not to transmit basic RIM-RS resource, if dual TDD DL/UL patterns are supported.</w:t>
      </w:r>
    </w:p>
    <w:p w:rsidR="00D86C3E" w:rsidRPr="00967E22" w:rsidRDefault="00D86C3E"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O</w:t>
      </w:r>
      <w:r w:rsidRPr="00D86C3E">
        <w:rPr>
          <w:rFonts w:ascii="Times New Roman" w:hAnsi="Times New Roman" w:cs="Times New Roman"/>
          <w:sz w:val="20"/>
          <w:szCs w:val="20"/>
        </w:rPr>
        <w:t>ne TDD DL/UL pattern can be configured not to transmit basic RIM-RS resource, if dual TDD DL/UL patterns are supported.</w:t>
      </w:r>
    </w:p>
    <w:p w:rsidR="007B5BBB" w:rsidRPr="00AE6094" w:rsidRDefault="007B5BBB" w:rsidP="00583DA9">
      <w:pPr>
        <w:pStyle w:val="15"/>
        <w:spacing w:before="120" w:after="120" w:afterAutospacing="0" w:line="240" w:lineRule="auto"/>
        <w:ind w:leftChars="0" w:left="0"/>
        <w:rPr>
          <w:rFonts w:eastAsia="Yu Mincho"/>
          <w:sz w:val="21"/>
          <w:lang w:val="en-US"/>
        </w:rPr>
      </w:pPr>
    </w:p>
    <w:p w:rsidR="000B0890" w:rsidRPr="000B0890" w:rsidRDefault="004E2119" w:rsidP="000B0890">
      <w:pPr>
        <w:pStyle w:val="15"/>
        <w:spacing w:before="120" w:after="120" w:afterAutospacing="0" w:line="240" w:lineRule="auto"/>
        <w:ind w:leftChars="0" w:left="0"/>
        <w:rPr>
          <w:rFonts w:eastAsia="Yu Mincho"/>
          <w:sz w:val="21"/>
          <w:lang w:val="en-US"/>
        </w:rPr>
      </w:pPr>
      <w:r>
        <w:rPr>
          <w:rFonts w:eastAsia="Yu Mincho"/>
          <w:sz w:val="21"/>
          <w:lang w:val="en-US"/>
        </w:rPr>
        <w:t>T</w:t>
      </w:r>
      <w:r w:rsidR="000B0890" w:rsidRPr="000B0890">
        <w:rPr>
          <w:rFonts w:eastAsia="Yu Mincho"/>
          <w:sz w:val="21"/>
          <w:lang w:val="en-US"/>
        </w:rPr>
        <w:t xml:space="preserve">he following question is how to configure that, to keep consistence with last meeting’s agreements that “for repetition/near-far-functionality, multiple basic RIM-RS resources for a </w:t>
      </w:r>
      <w:proofErr w:type="spellStart"/>
      <w:r w:rsidR="000B0890" w:rsidRPr="000B0890">
        <w:rPr>
          <w:rFonts w:eastAsia="Yu Mincho"/>
          <w:sz w:val="21"/>
          <w:lang w:val="en-US"/>
        </w:rPr>
        <w:t>gNB</w:t>
      </w:r>
      <w:proofErr w:type="spellEnd"/>
      <w:r w:rsidR="000B0890" w:rsidRPr="000B0890">
        <w:rPr>
          <w:rFonts w:eastAsia="Yu Mincho"/>
          <w:sz w:val="21"/>
          <w:lang w:val="en-US"/>
        </w:rPr>
        <w:t xml:space="preserve"> transmission can be configured only in consecutive TDD DL/UL switching period, with one basic RIM-RS resource per TDD DL/UL switching period”.</w:t>
      </w:r>
    </w:p>
    <w:p w:rsidR="000B0890" w:rsidRPr="000B0890" w:rsidRDefault="000B0890" w:rsidP="000B0890">
      <w:pPr>
        <w:pStyle w:val="15"/>
        <w:spacing w:before="120" w:after="120" w:afterAutospacing="0" w:line="240" w:lineRule="auto"/>
        <w:ind w:leftChars="0" w:left="0"/>
        <w:rPr>
          <w:rFonts w:eastAsia="Yu Mincho"/>
          <w:sz w:val="21"/>
          <w:lang w:val="en-US"/>
        </w:rPr>
      </w:pPr>
      <w:r w:rsidRPr="000B0890">
        <w:rPr>
          <w:rFonts w:eastAsia="Yu Mincho"/>
          <w:sz w:val="21"/>
          <w:lang w:val="en-US"/>
        </w:rPr>
        <w:t xml:space="preserve">There are two alternativities, </w:t>
      </w:r>
    </w:p>
    <w:p w:rsidR="004841E6" w:rsidRDefault="000B0890" w:rsidP="004841E6">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 xml:space="preserve">Alt 1: </w:t>
      </w:r>
      <w:bookmarkStart w:id="6" w:name="_Hlk864592"/>
      <w:r w:rsidRPr="000B0890">
        <w:rPr>
          <w:rFonts w:eastAsia="Yu Mincho"/>
          <w:sz w:val="21"/>
          <w:lang w:val="en-US"/>
        </w:rPr>
        <w:t>TDD DL/UL switching period can be configured to contain one or two TDD DL/UL patterns</w:t>
      </w:r>
      <w:bookmarkEnd w:id="6"/>
      <w:r w:rsidRPr="000B0890">
        <w:rPr>
          <w:rFonts w:eastAsia="Yu Mincho"/>
          <w:sz w:val="21"/>
          <w:lang w:val="en-US"/>
        </w:rPr>
        <w:t xml:space="preserve">, e.g., </w:t>
      </w:r>
    </w:p>
    <w:p w:rsidR="000B0890" w:rsidRPr="000B0890" w:rsidRDefault="000B0890" w:rsidP="004841E6">
      <w:pPr>
        <w:pStyle w:val="15"/>
        <w:numPr>
          <w:ilvl w:val="1"/>
          <w:numId w:val="11"/>
        </w:numPr>
        <w:spacing w:before="120" w:after="120" w:afterAutospacing="0" w:line="240" w:lineRule="auto"/>
        <w:ind w:leftChars="0"/>
        <w:rPr>
          <w:rFonts w:eastAsia="Yu Mincho"/>
          <w:sz w:val="21"/>
          <w:lang w:val="en-US"/>
        </w:rPr>
      </w:pPr>
      <w:r w:rsidRPr="000B0890">
        <w:rPr>
          <w:rFonts w:eastAsia="Yu Mincho"/>
          <w:sz w:val="21"/>
          <w:lang w:val="en-US"/>
        </w:rPr>
        <w:t>Case A: if only one TDD DL/UL pattern is configured, a TDD DL/UL switching period contains one TDD DL/UL pattern, with one RIM-RS resource configured in such TDD DL/UL pattern;</w:t>
      </w:r>
    </w:p>
    <w:p w:rsidR="000B0890" w:rsidRPr="000B0890" w:rsidRDefault="000B0890" w:rsidP="004841E6">
      <w:pPr>
        <w:pStyle w:val="15"/>
        <w:numPr>
          <w:ilvl w:val="1"/>
          <w:numId w:val="11"/>
        </w:numPr>
        <w:spacing w:before="120" w:after="120" w:afterAutospacing="0" w:line="240" w:lineRule="auto"/>
        <w:ind w:leftChars="0"/>
        <w:rPr>
          <w:rFonts w:eastAsia="Yu Mincho"/>
          <w:sz w:val="21"/>
          <w:lang w:val="en-US"/>
        </w:rPr>
      </w:pPr>
      <w:r w:rsidRPr="000B0890">
        <w:rPr>
          <w:rFonts w:eastAsia="Yu Mincho"/>
          <w:sz w:val="21"/>
          <w:lang w:val="en-US"/>
        </w:rPr>
        <w:t>Case B: if dual TDD DL/UL patterns are configured, and both TDD DL/UL pattern has enough uplink OFDM symbols, then one TDD DL/UL switching period is configured to contain one TDD DL/UL pattern, with one RIM-RS resource configured in each TDD DL/UL pattern;</w:t>
      </w:r>
    </w:p>
    <w:p w:rsidR="000B0890" w:rsidRPr="000B0890" w:rsidRDefault="000B0890" w:rsidP="004841E6">
      <w:pPr>
        <w:pStyle w:val="15"/>
        <w:numPr>
          <w:ilvl w:val="1"/>
          <w:numId w:val="11"/>
        </w:numPr>
        <w:spacing w:before="120" w:after="120" w:afterAutospacing="0" w:line="240" w:lineRule="auto"/>
        <w:ind w:leftChars="0"/>
        <w:rPr>
          <w:rFonts w:eastAsia="Yu Mincho"/>
          <w:sz w:val="21"/>
          <w:lang w:val="en-US"/>
        </w:rPr>
      </w:pPr>
      <w:r w:rsidRPr="000B0890">
        <w:rPr>
          <w:rFonts w:eastAsia="Yu Mincho"/>
          <w:sz w:val="21"/>
          <w:lang w:val="en-US"/>
        </w:rPr>
        <w:t>Case C: if dual TDD DL/UL patterns are supported, and only TDD DL/UL pattern has enough uplink OFDM symbols, then one TDD DL/UL switching period is configured to contain two TDD DL/UL patterns, with only one RIM-RS resource configured in the two TDD DL/UL patterns.</w:t>
      </w:r>
    </w:p>
    <w:p w:rsidR="000B0890" w:rsidRPr="000B0890" w:rsidRDefault="000B0890" w:rsidP="004841E6">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Alt 2: Muting pattern is supported, where one TDD DL/UL switching period consists of one TDD DL/UL pattern. Associating with configuring the OFDM symbols offset of basic RIM-RS resource in each consecutive TDD DL/UL switching period, a muting status is supported (e.g., using OFDM symbols offset -1 represents muting status). When setting muting status, the corresponding TDD DL/UL pattern cannot be used to transmit basic RIM-RS resource.</w:t>
      </w:r>
    </w:p>
    <w:p w:rsidR="00563428" w:rsidRDefault="00563428" w:rsidP="00BF4F51">
      <w:pPr>
        <w:pStyle w:val="15"/>
        <w:spacing w:before="120" w:after="120" w:afterAutospacing="0" w:line="240" w:lineRule="auto"/>
        <w:ind w:leftChars="0" w:left="0"/>
        <w:rPr>
          <w:rFonts w:eastAsia="Yu Mincho"/>
          <w:sz w:val="21"/>
        </w:rPr>
      </w:pPr>
    </w:p>
    <w:p w:rsidR="004841E6" w:rsidRDefault="00E74DDB" w:rsidP="00BF4F51">
      <w:pPr>
        <w:pStyle w:val="15"/>
        <w:spacing w:before="120" w:after="120" w:afterAutospacing="0" w:line="240" w:lineRule="auto"/>
        <w:ind w:leftChars="0" w:left="0"/>
        <w:rPr>
          <w:rFonts w:eastAsia="Yu Mincho"/>
          <w:sz w:val="21"/>
        </w:rPr>
      </w:pPr>
      <w:r w:rsidRPr="00E74DDB">
        <w:rPr>
          <w:rFonts w:eastAsia="Yu Mincho"/>
          <w:sz w:val="21"/>
        </w:rPr>
        <w:t>Alt 1 is slightly preferred, since Alt 2 may halve the maximum repetition numbers if half TDD DL/UL patterns are muted.</w:t>
      </w:r>
    </w:p>
    <w:p w:rsidR="00C66953" w:rsidRPr="00967E22" w:rsidRDefault="00C66953"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Pr="00C66953">
        <w:rPr>
          <w:rFonts w:ascii="Times New Roman" w:hAnsi="Times New Roman" w:cs="Times New Roman"/>
          <w:sz w:val="20"/>
          <w:szCs w:val="20"/>
        </w:rPr>
        <w:t>TDD DL/UL switching period can be configured to contain one or two TDD DL/UL patterns</w:t>
      </w:r>
      <w:r>
        <w:rPr>
          <w:rFonts w:ascii="Times New Roman" w:hAnsi="Times New Roman" w:cs="Times New Roman"/>
          <w:sz w:val="20"/>
          <w:szCs w:val="20"/>
        </w:rPr>
        <w:t>, e.g.,</w:t>
      </w:r>
    </w:p>
    <w:p w:rsidR="00C66953" w:rsidRPr="000B0890" w:rsidRDefault="00C66953" w:rsidP="00C66953">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A: if only one TDD DL/UL pattern is configured, a TDD DL/UL switching period contains one TDD DL/UL pattern, with one RIM-RS resource configured in such TDD DL/UL pattern;</w:t>
      </w:r>
    </w:p>
    <w:p w:rsidR="00C66953" w:rsidRPr="000B0890" w:rsidRDefault="00C66953" w:rsidP="00C66953">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B: if dual TDD DL/UL patterns are configured, and both TDD DL/UL pattern has enough uplink OFDM symbols, then one TDD DL/UL switching period is configured to contain one TDD DL/UL pattern, with one RIM-RS resource configured in each TDD DL/UL pattern;</w:t>
      </w:r>
    </w:p>
    <w:p w:rsidR="00C66953" w:rsidRPr="000B0890" w:rsidRDefault="00C66953" w:rsidP="00C66953">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C: if dual TDD DL/UL patterns are supported, and only TDD DL/UL pattern has enough uplink OFDM symbols, then one TDD DL/UL switching period is configured to contain two TDD DL/UL patterns, with only one RIM-RS resource configured in the two TDD DL/UL patterns.</w:t>
      </w:r>
    </w:p>
    <w:p w:rsidR="004841E6" w:rsidRDefault="004841E6" w:rsidP="00BF4F51">
      <w:pPr>
        <w:pStyle w:val="15"/>
        <w:spacing w:before="120" w:after="120" w:afterAutospacing="0" w:line="240" w:lineRule="auto"/>
        <w:ind w:leftChars="0" w:left="0"/>
        <w:rPr>
          <w:rFonts w:eastAsia="Yu Mincho"/>
          <w:sz w:val="21"/>
        </w:rPr>
      </w:pPr>
    </w:p>
    <w:p w:rsidR="00793703" w:rsidRPr="005858C4" w:rsidRDefault="00895D61" w:rsidP="005466C3">
      <w:pPr>
        <w:pStyle w:val="2"/>
        <w:spacing w:before="120" w:after="120"/>
      </w:pPr>
      <w:r>
        <w:t xml:space="preserve">On </w:t>
      </w:r>
      <w:proofErr w:type="spellStart"/>
      <w:r w:rsidRPr="00746F18">
        <w:t>signalling</w:t>
      </w:r>
      <w:proofErr w:type="spellEnd"/>
      <w:r w:rsidRPr="00746F18">
        <w:t xml:space="preserve"> for RIM-RS configuration for repetition and near/far functionality indication</w:t>
      </w:r>
    </w:p>
    <w:p w:rsidR="00EC25EB" w:rsidRDefault="005858C4" w:rsidP="00BF4F51">
      <w:pPr>
        <w:pStyle w:val="15"/>
        <w:spacing w:before="120" w:after="120" w:line="240" w:lineRule="auto"/>
        <w:ind w:leftChars="0" w:left="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is a remaining issue</w:t>
      </w:r>
      <w:r w:rsidR="00EC25EB">
        <w:rPr>
          <w:rFonts w:eastAsiaTheme="minorEastAsia"/>
          <w:sz w:val="21"/>
          <w:szCs w:val="21"/>
          <w:lang w:eastAsia="zh-CN"/>
        </w:rPr>
        <w:t xml:space="preserve"> in last RAN1 meeting that:</w:t>
      </w:r>
    </w:p>
    <w:p w:rsidR="00EC25EB" w:rsidRPr="00E418FC" w:rsidRDefault="00EC25EB" w:rsidP="00EC25EB">
      <w:pPr>
        <w:pStyle w:val="af9"/>
        <w:numPr>
          <w:ilvl w:val="0"/>
          <w:numId w:val="19"/>
        </w:numPr>
        <w:spacing w:beforeLines="0" w:afterLines="0"/>
        <w:ind w:left="720" w:firstLineChars="0"/>
        <w:rPr>
          <w:rFonts w:cs="Times New Roman"/>
          <w:color w:val="000000"/>
          <w:sz w:val="20"/>
          <w:szCs w:val="20"/>
          <w:highlight w:val="yellow"/>
        </w:rPr>
      </w:pPr>
      <w:r w:rsidRPr="00E418FC">
        <w:rPr>
          <w:rFonts w:cs="Times New Roman"/>
          <w:color w:val="000000"/>
          <w:sz w:val="20"/>
          <w:szCs w:val="20"/>
          <w:highlight w:val="yellow"/>
        </w:rPr>
        <w:lastRenderedPageBreak/>
        <w:t xml:space="preserve">FFS: detailed </w:t>
      </w:r>
      <w:proofErr w:type="spellStart"/>
      <w:r w:rsidRPr="00E418FC">
        <w:rPr>
          <w:rFonts w:cs="Times New Roman"/>
          <w:color w:val="000000"/>
          <w:sz w:val="20"/>
          <w:szCs w:val="20"/>
          <w:highlight w:val="yellow"/>
        </w:rPr>
        <w:t>signalling</w:t>
      </w:r>
      <w:proofErr w:type="spellEnd"/>
      <w:r w:rsidRPr="00E418FC">
        <w:rPr>
          <w:rFonts w:cs="Times New Roman"/>
          <w:color w:val="000000"/>
          <w:sz w:val="20"/>
          <w:szCs w:val="20"/>
          <w:highlight w:val="yellow"/>
        </w:rPr>
        <w:t xml:space="preserve"> for RIM-RS configuration for repetition and near/far functionality indication,</w:t>
      </w:r>
    </w:p>
    <w:p w:rsidR="00EC25EB" w:rsidRPr="00E418FC" w:rsidRDefault="00EC25EB" w:rsidP="00EC25EB">
      <w:pPr>
        <w:pStyle w:val="af9"/>
        <w:numPr>
          <w:ilvl w:val="1"/>
          <w:numId w:val="19"/>
        </w:numPr>
        <w:spacing w:beforeLines="0" w:afterLines="0"/>
        <w:ind w:left="1440" w:firstLineChars="0"/>
        <w:rPr>
          <w:rFonts w:cs="Times New Roman"/>
          <w:sz w:val="20"/>
          <w:szCs w:val="20"/>
          <w:highlight w:val="yellow"/>
        </w:rPr>
      </w:pPr>
      <w:r w:rsidRPr="00E418FC">
        <w:rPr>
          <w:rFonts w:cs="Times New Roman"/>
          <w:sz w:val="20"/>
          <w:szCs w:val="20"/>
          <w:highlight w:val="yellow"/>
        </w:rPr>
        <w:t xml:space="preserve">FFS: How to support repetition by configuration, as well as if explicit indication of </w:t>
      </w:r>
      <w:bookmarkStart w:id="7" w:name="_Hlk1137232"/>
      <w:r w:rsidRPr="00E418FC">
        <w:rPr>
          <w:rFonts w:cs="Times New Roman"/>
          <w:sz w:val="20"/>
          <w:szCs w:val="20"/>
          <w:highlight w:val="yellow"/>
        </w:rPr>
        <w:t>near/far functionality</w:t>
      </w:r>
      <w:bookmarkEnd w:id="7"/>
      <w:r w:rsidRPr="00E418FC">
        <w:rPr>
          <w:rFonts w:cs="Times New Roman"/>
          <w:sz w:val="20"/>
          <w:szCs w:val="20"/>
          <w:highlight w:val="yellow"/>
        </w:rPr>
        <w:t xml:space="preserve"> is needed</w:t>
      </w:r>
    </w:p>
    <w:p w:rsidR="003519E6" w:rsidRDefault="003519E6" w:rsidP="004D1A56">
      <w:pPr>
        <w:pStyle w:val="15"/>
        <w:spacing w:before="120" w:after="120" w:line="240" w:lineRule="auto"/>
        <w:ind w:leftChars="0" w:left="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here are two alternativities to </w:t>
      </w:r>
      <w:r w:rsidR="00C333DB">
        <w:rPr>
          <w:rFonts w:eastAsiaTheme="minorEastAsia"/>
          <w:sz w:val="21"/>
          <w:szCs w:val="21"/>
          <w:lang w:eastAsia="zh-CN"/>
        </w:rPr>
        <w:t xml:space="preserve">indicate </w:t>
      </w:r>
      <w:r w:rsidR="00C333DB" w:rsidRPr="00C333DB">
        <w:rPr>
          <w:rFonts w:eastAsiaTheme="minorEastAsia"/>
          <w:sz w:val="21"/>
          <w:szCs w:val="21"/>
          <w:lang w:eastAsia="zh-CN"/>
        </w:rPr>
        <w:t>near/far functionality</w:t>
      </w:r>
      <w:r w:rsidR="00C333DB">
        <w:rPr>
          <w:rFonts w:eastAsiaTheme="minorEastAsia"/>
          <w:sz w:val="21"/>
          <w:szCs w:val="21"/>
          <w:lang w:eastAsia="zh-CN"/>
        </w:rPr>
        <w:t>,</w:t>
      </w:r>
    </w:p>
    <w:p w:rsidR="00A56903" w:rsidRPr="00F214FA" w:rsidRDefault="00C333DB" w:rsidP="00C333DB">
      <w:pPr>
        <w:pStyle w:val="15"/>
        <w:numPr>
          <w:ilvl w:val="0"/>
          <w:numId w:val="11"/>
        </w:numPr>
        <w:spacing w:before="120" w:after="120" w:line="240" w:lineRule="auto"/>
        <w:ind w:leftChars="0"/>
        <w:rPr>
          <w:rFonts w:eastAsiaTheme="minorEastAsia"/>
          <w:sz w:val="21"/>
          <w:szCs w:val="21"/>
          <w:lang w:eastAsia="zh-CN"/>
        </w:rPr>
      </w:pPr>
      <w:r w:rsidRPr="00F214FA">
        <w:rPr>
          <w:rFonts w:eastAsiaTheme="minorEastAsia"/>
          <w:b/>
          <w:i/>
          <w:sz w:val="21"/>
          <w:szCs w:val="21"/>
          <w:lang w:eastAsia="zh-CN"/>
        </w:rPr>
        <w:t xml:space="preserve">Alt 1: </w:t>
      </w:r>
      <w:r w:rsidR="00B718E0" w:rsidRPr="00F214FA">
        <w:rPr>
          <w:rFonts w:eastAsiaTheme="minorEastAsia"/>
          <w:b/>
          <w:i/>
          <w:sz w:val="21"/>
          <w:szCs w:val="21"/>
          <w:lang w:eastAsia="zh-CN"/>
        </w:rPr>
        <w:t>explicit indicat</w:t>
      </w:r>
      <w:r w:rsidR="0055290F" w:rsidRPr="00F214FA">
        <w:rPr>
          <w:rFonts w:eastAsiaTheme="minorEastAsia"/>
          <w:b/>
          <w:i/>
          <w:sz w:val="21"/>
          <w:szCs w:val="21"/>
          <w:lang w:eastAsia="zh-CN"/>
        </w:rPr>
        <w:t>i</w:t>
      </w:r>
      <w:r w:rsidR="000A7CE9">
        <w:rPr>
          <w:rFonts w:eastAsiaTheme="minorEastAsia"/>
          <w:b/>
          <w:i/>
          <w:sz w:val="21"/>
          <w:szCs w:val="21"/>
          <w:lang w:eastAsia="zh-CN"/>
        </w:rPr>
        <w:t>on</w:t>
      </w:r>
      <w:r w:rsidR="00B718E0" w:rsidRPr="00F214FA">
        <w:rPr>
          <w:rFonts w:eastAsiaTheme="minorEastAsia"/>
          <w:b/>
          <w:i/>
          <w:sz w:val="21"/>
          <w:szCs w:val="21"/>
          <w:lang w:eastAsia="zh-CN"/>
        </w:rPr>
        <w:t xml:space="preserve"> </w:t>
      </w:r>
      <w:bookmarkStart w:id="8" w:name="_Hlk1137987"/>
      <w:r w:rsidR="00B718E0" w:rsidRPr="00F214FA">
        <w:rPr>
          <w:rFonts w:eastAsiaTheme="minorEastAsia"/>
          <w:b/>
          <w:i/>
          <w:sz w:val="21"/>
          <w:szCs w:val="21"/>
          <w:lang w:eastAsia="zh-CN"/>
        </w:rPr>
        <w:t xml:space="preserve">via </w:t>
      </w:r>
      <w:r w:rsidR="002B134B" w:rsidRPr="00F214FA">
        <w:rPr>
          <w:rFonts w:eastAsiaTheme="minorEastAsia"/>
          <w:b/>
          <w:i/>
          <w:sz w:val="21"/>
          <w:szCs w:val="21"/>
          <w:lang w:eastAsia="zh-CN"/>
        </w:rPr>
        <w:t xml:space="preserve">additional </w:t>
      </w:r>
      <w:r w:rsidR="00403BE9" w:rsidRPr="00F214FA">
        <w:rPr>
          <w:rFonts w:eastAsiaTheme="minorEastAsia"/>
          <w:b/>
          <w:i/>
          <w:sz w:val="21"/>
          <w:szCs w:val="21"/>
          <w:lang w:eastAsia="zh-CN"/>
        </w:rPr>
        <w:t>indication</w:t>
      </w:r>
      <w:r w:rsidR="00A56903" w:rsidRPr="00F214FA">
        <w:rPr>
          <w:rFonts w:eastAsiaTheme="minorEastAsia"/>
          <w:b/>
          <w:i/>
          <w:sz w:val="21"/>
          <w:szCs w:val="21"/>
          <w:lang w:eastAsia="zh-CN"/>
        </w:rPr>
        <w:t xml:space="preserve"> </w:t>
      </w:r>
      <w:r w:rsidR="00A56903" w:rsidRPr="00F214FA">
        <w:rPr>
          <w:b/>
          <w:i/>
          <w:sz w:val="20"/>
        </w:rPr>
        <w:t>of whether differentiating near/far functionality.</w:t>
      </w:r>
      <w:bookmarkEnd w:id="8"/>
      <w:r w:rsidR="00A56903">
        <w:rPr>
          <w:sz w:val="20"/>
        </w:rPr>
        <w:t xml:space="preserve"> If set to ON, </w:t>
      </w:r>
      <w:r w:rsidR="00391D53">
        <w:rPr>
          <w:sz w:val="20"/>
        </w:rPr>
        <w:t xml:space="preserve">then the first </w:t>
      </w:r>
      <m:oMath>
        <m:f>
          <m:fPr>
            <m:type m:val="lin"/>
            <m:ctrlPr>
              <w:rPr>
                <w:rFonts w:ascii="Cambria Math" w:hAnsi="Cambria Math"/>
                <w:i/>
                <w:sz w:val="20"/>
              </w:rPr>
            </m:ctrlPr>
          </m:fPr>
          <m:num>
            <m:r>
              <w:rPr>
                <w:rFonts w:ascii="Cambria Math" w:hAnsi="Cambria Math"/>
                <w:sz w:val="20"/>
              </w:rPr>
              <m:t>R</m:t>
            </m:r>
          </m:num>
          <m:den>
            <m:r>
              <w:rPr>
                <w:rFonts w:ascii="Cambria Math" w:hAnsi="Cambria Math"/>
                <w:sz w:val="20"/>
              </w:rPr>
              <m:t>2</m:t>
            </m:r>
          </m:den>
        </m:f>
      </m:oMath>
      <w:r w:rsidR="00D25966" w:rsidRPr="00E418FC">
        <w:rPr>
          <w:color w:val="000000"/>
          <w:sz w:val="20"/>
        </w:rPr>
        <w:t xml:space="preserve"> </w:t>
      </w:r>
      <w:r w:rsidR="00391D53" w:rsidRPr="00E418FC">
        <w:rPr>
          <w:color w:val="000000"/>
          <w:sz w:val="20"/>
        </w:rPr>
        <w:t xml:space="preserve">TDD DL/UL switching periods </w:t>
      </w:r>
      <w:r w:rsidR="00391D53">
        <w:rPr>
          <w:color w:val="000000"/>
          <w:sz w:val="20"/>
        </w:rPr>
        <w:t>are used</w:t>
      </w:r>
      <w:r w:rsidR="00391D53" w:rsidRPr="00E418FC">
        <w:rPr>
          <w:color w:val="000000"/>
          <w:sz w:val="20"/>
        </w:rPr>
        <w:t xml:space="preserve"> for repetition</w:t>
      </w:r>
      <w:r w:rsidR="00391D53">
        <w:rPr>
          <w:color w:val="000000"/>
          <w:sz w:val="20"/>
        </w:rPr>
        <w:t xml:space="preserve"> to enable near detectability, and the </w:t>
      </w:r>
      <w:r w:rsidR="00391D53">
        <w:rPr>
          <w:sz w:val="20"/>
        </w:rPr>
        <w:t xml:space="preserve">second </w:t>
      </w:r>
      <m:oMath>
        <m:f>
          <m:fPr>
            <m:type m:val="lin"/>
            <m:ctrlPr>
              <w:rPr>
                <w:rFonts w:ascii="Cambria Math" w:hAnsi="Cambria Math"/>
                <w:i/>
                <w:sz w:val="20"/>
              </w:rPr>
            </m:ctrlPr>
          </m:fPr>
          <m:num>
            <m:r>
              <w:rPr>
                <w:rFonts w:ascii="Cambria Math" w:hAnsi="Cambria Math"/>
                <w:sz w:val="20"/>
              </w:rPr>
              <m:t>R</m:t>
            </m:r>
          </m:num>
          <m:den>
            <m:r>
              <w:rPr>
                <w:rFonts w:ascii="Cambria Math" w:hAnsi="Cambria Math"/>
                <w:sz w:val="20"/>
              </w:rPr>
              <m:t>2</m:t>
            </m:r>
          </m:den>
        </m:f>
      </m:oMath>
      <w:r w:rsidR="00D25966">
        <w:rPr>
          <w:rFonts w:eastAsiaTheme="minorEastAsia" w:hint="eastAsia"/>
          <w:sz w:val="20"/>
          <w:lang w:eastAsia="zh-CN"/>
        </w:rPr>
        <w:t xml:space="preserve"> </w:t>
      </w:r>
      <w:r w:rsidR="00391D53">
        <w:rPr>
          <w:color w:val="000000"/>
          <w:sz w:val="20"/>
        </w:rPr>
        <w:t xml:space="preserve">ones </w:t>
      </w:r>
      <w:r w:rsidR="00330B5A">
        <w:rPr>
          <w:color w:val="000000"/>
          <w:sz w:val="20"/>
        </w:rPr>
        <w:t>are used</w:t>
      </w:r>
      <w:r w:rsidR="00330B5A" w:rsidRPr="00E418FC">
        <w:rPr>
          <w:color w:val="000000"/>
          <w:sz w:val="20"/>
        </w:rPr>
        <w:t xml:space="preserve"> for repetition</w:t>
      </w:r>
      <w:r w:rsidR="00330B5A">
        <w:rPr>
          <w:color w:val="000000"/>
          <w:sz w:val="20"/>
        </w:rPr>
        <w:t xml:space="preserve"> to enable far detectability, where </w:t>
      </w:r>
      <m:oMath>
        <m:r>
          <w:rPr>
            <w:rFonts w:ascii="Cambria Math" w:hAnsi="Cambria Math"/>
            <w:sz w:val="20"/>
          </w:rPr>
          <m:t>R</m:t>
        </m:r>
      </m:oMath>
      <w:r w:rsidR="00D25966">
        <w:rPr>
          <w:color w:val="000000"/>
          <w:sz w:val="20"/>
        </w:rPr>
        <w:t xml:space="preserve"> is </w:t>
      </w:r>
      <w:r w:rsidR="00D25966">
        <w:rPr>
          <w:sz w:val="20"/>
        </w:rPr>
        <w:t>n</w:t>
      </w:r>
      <w:r w:rsidR="00D25966" w:rsidRPr="006E177C">
        <w:rPr>
          <w:sz w:val="20"/>
        </w:rPr>
        <w:t>umber of consecutive TDD DL/UL switching periods for repetition/near-far</w:t>
      </w:r>
      <w:r w:rsidR="00FE79A4">
        <w:rPr>
          <w:sz w:val="20"/>
        </w:rPr>
        <w:t>;</w:t>
      </w:r>
    </w:p>
    <w:p w:rsidR="00FE79A4" w:rsidRPr="00F214FA" w:rsidRDefault="00FE79A4" w:rsidP="00C333DB">
      <w:pPr>
        <w:pStyle w:val="15"/>
        <w:numPr>
          <w:ilvl w:val="0"/>
          <w:numId w:val="11"/>
        </w:numPr>
        <w:spacing w:before="120" w:after="120" w:line="240" w:lineRule="auto"/>
        <w:ind w:leftChars="0"/>
        <w:rPr>
          <w:rFonts w:eastAsiaTheme="minorEastAsia"/>
          <w:b/>
          <w:i/>
          <w:sz w:val="21"/>
          <w:szCs w:val="21"/>
          <w:lang w:eastAsia="zh-CN"/>
        </w:rPr>
      </w:pPr>
      <w:r w:rsidRPr="00F214FA">
        <w:rPr>
          <w:rFonts w:eastAsiaTheme="minorEastAsia"/>
          <w:b/>
          <w:i/>
          <w:sz w:val="20"/>
          <w:lang w:eastAsia="zh-CN"/>
        </w:rPr>
        <w:t xml:space="preserve">Alt 2: </w:t>
      </w:r>
      <w:r w:rsidR="0000134D" w:rsidRPr="00F214FA">
        <w:rPr>
          <w:rFonts w:eastAsiaTheme="minorEastAsia"/>
          <w:b/>
          <w:i/>
          <w:sz w:val="20"/>
          <w:lang w:eastAsia="zh-CN"/>
        </w:rPr>
        <w:t>implicit indicati</w:t>
      </w:r>
      <w:r w:rsidR="000A7CE9" w:rsidRPr="00F214FA">
        <w:rPr>
          <w:rFonts w:eastAsiaTheme="minorEastAsia"/>
          <w:b/>
          <w:i/>
          <w:sz w:val="20"/>
          <w:lang w:eastAsia="zh-CN"/>
        </w:rPr>
        <w:t>on</w:t>
      </w:r>
      <w:r w:rsidR="0000134D" w:rsidRPr="00F214FA">
        <w:rPr>
          <w:rFonts w:eastAsiaTheme="minorEastAsia"/>
          <w:b/>
          <w:i/>
          <w:sz w:val="20"/>
          <w:lang w:eastAsia="zh-CN"/>
        </w:rPr>
        <w:t>.</w:t>
      </w:r>
    </w:p>
    <w:p w:rsidR="004D1A56" w:rsidRPr="004D1A56" w:rsidRDefault="007F4D8E" w:rsidP="004D1A56">
      <w:pPr>
        <w:pStyle w:val="15"/>
        <w:spacing w:before="120" w:after="120" w:line="240" w:lineRule="auto"/>
        <w:ind w:leftChars="0" w:left="0"/>
        <w:rPr>
          <w:rFonts w:eastAsiaTheme="minorEastAsia"/>
          <w:sz w:val="21"/>
          <w:szCs w:val="21"/>
          <w:lang w:eastAsia="zh-CN"/>
        </w:rPr>
      </w:pPr>
      <w:r>
        <w:rPr>
          <w:rFonts w:eastAsiaTheme="minorEastAsia" w:hint="eastAsia"/>
          <w:sz w:val="21"/>
          <w:szCs w:val="21"/>
          <w:lang w:eastAsia="zh-CN"/>
        </w:rPr>
        <w:t>R</w:t>
      </w:r>
      <w:r w:rsidRPr="007F4D8E">
        <w:rPr>
          <w:rFonts w:eastAsiaTheme="minorEastAsia"/>
          <w:sz w:val="21"/>
          <w:szCs w:val="21"/>
          <w:lang w:eastAsia="zh-CN"/>
        </w:rPr>
        <w:t>epetition and near/far functionality</w:t>
      </w:r>
      <w:r>
        <w:rPr>
          <w:rFonts w:eastAsiaTheme="minorEastAsia"/>
          <w:sz w:val="21"/>
          <w:szCs w:val="21"/>
          <w:lang w:eastAsia="zh-CN"/>
        </w:rPr>
        <w:t xml:space="preserve"> can be impli</w:t>
      </w:r>
      <w:r w:rsidR="00EC327F">
        <w:rPr>
          <w:rFonts w:eastAsiaTheme="minorEastAsia"/>
          <w:sz w:val="21"/>
          <w:szCs w:val="21"/>
          <w:lang w:eastAsia="zh-CN"/>
        </w:rPr>
        <w:t xml:space="preserve">citly indicated by </w:t>
      </w:r>
      <w:r w:rsidR="00347569">
        <w:rPr>
          <w:rFonts w:eastAsiaTheme="minorEastAsia"/>
          <w:sz w:val="21"/>
          <w:szCs w:val="21"/>
          <w:lang w:eastAsia="zh-CN"/>
        </w:rPr>
        <w:t xml:space="preserve">investigating </w:t>
      </w:r>
      <w:r w:rsidR="00D72D3B">
        <w:rPr>
          <w:rFonts w:eastAsiaTheme="minorEastAsia"/>
          <w:sz w:val="21"/>
          <w:szCs w:val="21"/>
          <w:lang w:eastAsia="zh-CN"/>
        </w:rPr>
        <w:t>that</w:t>
      </w:r>
      <w:r w:rsidR="004D1A56">
        <w:rPr>
          <w:rFonts w:eastAsiaTheme="minorEastAsia"/>
          <w:sz w:val="21"/>
          <w:szCs w:val="21"/>
          <w:lang w:eastAsia="zh-CN"/>
        </w:rPr>
        <w:t xml:space="preserve"> whether </w:t>
      </w:r>
      <w:r w:rsidR="00424E0E">
        <w:rPr>
          <w:rFonts w:eastAsiaTheme="minorEastAsia" w:hint="eastAsia"/>
          <w:sz w:val="21"/>
          <w:szCs w:val="21"/>
          <w:lang w:eastAsia="zh-CN"/>
        </w:rPr>
        <w:t>adja</w:t>
      </w:r>
      <w:r w:rsidR="00424E0E">
        <w:rPr>
          <w:rFonts w:eastAsiaTheme="minorEastAsia"/>
          <w:sz w:val="21"/>
          <w:szCs w:val="21"/>
          <w:lang w:eastAsia="zh-CN"/>
        </w:rPr>
        <w:t xml:space="preserve">cent </w:t>
      </w:r>
      <w:r w:rsidR="004D1A56" w:rsidRPr="00D2376D">
        <w:rPr>
          <w:rFonts w:eastAsiaTheme="minorEastAsia"/>
          <w:i/>
          <w:sz w:val="21"/>
          <w:szCs w:val="21"/>
          <w:lang w:eastAsia="zh-CN"/>
        </w:rPr>
        <w:t>basic RIM-RS resource</w:t>
      </w:r>
      <w:r w:rsidR="00424E0E">
        <w:rPr>
          <w:rFonts w:eastAsiaTheme="minorEastAsia"/>
          <w:i/>
          <w:sz w:val="21"/>
          <w:szCs w:val="21"/>
          <w:lang w:eastAsia="zh-CN"/>
        </w:rPr>
        <w:t>s</w:t>
      </w:r>
      <w:r w:rsidR="004D1A56">
        <w:rPr>
          <w:rFonts w:eastAsiaTheme="minorEastAsia"/>
          <w:i/>
          <w:sz w:val="21"/>
          <w:szCs w:val="21"/>
          <w:lang w:eastAsia="zh-CN"/>
        </w:rPr>
        <w:t xml:space="preserve"> </w:t>
      </w:r>
      <w:r w:rsidR="004D1A56">
        <w:rPr>
          <w:rFonts w:eastAsiaTheme="minorEastAsia"/>
          <w:sz w:val="21"/>
          <w:szCs w:val="21"/>
          <w:lang w:eastAsia="zh-CN"/>
        </w:rPr>
        <w:t xml:space="preserve">within </w:t>
      </w:r>
      <w:r w:rsidR="004D1A56" w:rsidRPr="006E177C">
        <w:rPr>
          <w:sz w:val="20"/>
        </w:rPr>
        <w:t>consecutive</w:t>
      </w:r>
      <w:r w:rsidR="004D1A56">
        <w:rPr>
          <w:sz w:val="20"/>
        </w:rPr>
        <w:t xml:space="preserve"> </w:t>
      </w:r>
      <m:oMath>
        <m:r>
          <w:rPr>
            <w:rFonts w:ascii="Cambria Math" w:hAnsi="Cambria Math"/>
            <w:sz w:val="20"/>
          </w:rPr>
          <m:t>R</m:t>
        </m:r>
      </m:oMath>
      <w:r w:rsidR="004D1A56">
        <w:rPr>
          <w:rFonts w:eastAsiaTheme="minorEastAsia" w:hint="eastAsia"/>
          <w:sz w:val="20"/>
          <w:lang w:eastAsia="zh-CN"/>
        </w:rPr>
        <w:t xml:space="preserve"> </w:t>
      </w:r>
      <w:r w:rsidR="004D1A56" w:rsidRPr="006E177C">
        <w:rPr>
          <w:sz w:val="20"/>
        </w:rPr>
        <w:t>TDD DL/UL switching period</w:t>
      </w:r>
      <w:r w:rsidR="004D1A56">
        <w:rPr>
          <w:sz w:val="20"/>
        </w:rPr>
        <w:t xml:space="preserve">s </w:t>
      </w:r>
      <w:r w:rsidR="001B0A86">
        <w:rPr>
          <w:sz w:val="20"/>
        </w:rPr>
        <w:t>use</w:t>
      </w:r>
      <w:r w:rsidR="00926F39">
        <w:rPr>
          <w:sz w:val="20"/>
        </w:rPr>
        <w:t xml:space="preserve"> </w:t>
      </w:r>
      <w:r w:rsidR="008B1800">
        <w:rPr>
          <w:rFonts w:eastAsiaTheme="minorEastAsia"/>
          <w:sz w:val="21"/>
          <w:szCs w:val="21"/>
          <w:lang w:eastAsia="zh-CN"/>
        </w:rPr>
        <w:t xml:space="preserve">same or different OFDM </w:t>
      </w:r>
      <w:r w:rsidR="003B7CE9">
        <w:rPr>
          <w:rFonts w:eastAsiaTheme="minorEastAsia" w:hint="eastAsia"/>
          <w:sz w:val="21"/>
          <w:szCs w:val="21"/>
          <w:lang w:eastAsia="zh-CN"/>
        </w:rPr>
        <w:t>symbol</w:t>
      </w:r>
      <w:r w:rsidR="003B7CE9">
        <w:rPr>
          <w:rFonts w:eastAsiaTheme="minorEastAsia"/>
          <w:sz w:val="21"/>
          <w:szCs w:val="21"/>
          <w:lang w:eastAsia="zh-CN"/>
        </w:rPr>
        <w:t xml:space="preserve"> </w:t>
      </w:r>
      <w:r w:rsidR="008B1800">
        <w:rPr>
          <w:rFonts w:eastAsiaTheme="minorEastAsia"/>
          <w:sz w:val="21"/>
          <w:szCs w:val="21"/>
          <w:lang w:eastAsia="zh-CN"/>
        </w:rPr>
        <w:t xml:space="preserve">offset, which is </w:t>
      </w:r>
      <w:r w:rsidR="003A3E3F">
        <w:rPr>
          <w:rFonts w:eastAsiaTheme="minorEastAsia"/>
          <w:sz w:val="21"/>
          <w:szCs w:val="21"/>
          <w:lang w:eastAsia="zh-CN"/>
        </w:rPr>
        <w:t xml:space="preserve">counted </w:t>
      </w:r>
      <w:r w:rsidR="00600FFE">
        <w:rPr>
          <w:rFonts w:eastAsiaTheme="minorEastAsia"/>
          <w:sz w:val="21"/>
          <w:szCs w:val="21"/>
          <w:lang w:eastAsia="zh-CN"/>
        </w:rPr>
        <w:t>from</w:t>
      </w:r>
      <w:r w:rsidR="003A3E3F">
        <w:rPr>
          <w:rFonts w:eastAsiaTheme="minorEastAsia"/>
          <w:sz w:val="21"/>
          <w:szCs w:val="21"/>
          <w:lang w:eastAsia="zh-CN"/>
        </w:rPr>
        <w:t xml:space="preserve"> a </w:t>
      </w:r>
      <w:r w:rsidR="00B7780B">
        <w:rPr>
          <w:rFonts w:eastAsiaTheme="minorEastAsia"/>
          <w:sz w:val="21"/>
          <w:szCs w:val="21"/>
          <w:lang w:eastAsia="zh-CN"/>
        </w:rPr>
        <w:t xml:space="preserve">configured </w:t>
      </w:r>
      <w:r w:rsidR="003A3E3F">
        <w:rPr>
          <w:rFonts w:eastAsiaTheme="minorEastAsia"/>
          <w:sz w:val="21"/>
          <w:szCs w:val="21"/>
          <w:lang w:eastAsia="zh-CN"/>
        </w:rPr>
        <w:t xml:space="preserve">reference point within a </w:t>
      </w:r>
      <w:r w:rsidR="003A3E3F" w:rsidRPr="006E177C">
        <w:rPr>
          <w:sz w:val="20"/>
        </w:rPr>
        <w:t>TDD DL/UL switching period</w:t>
      </w:r>
      <w:r w:rsidR="003A3E3F">
        <w:rPr>
          <w:sz w:val="20"/>
        </w:rPr>
        <w:t>.</w:t>
      </w:r>
    </w:p>
    <w:p w:rsidR="00E75FD2" w:rsidRDefault="004058A9" w:rsidP="00A01295">
      <w:pPr>
        <w:pStyle w:val="15"/>
        <w:spacing w:before="120" w:after="120" w:line="240" w:lineRule="auto"/>
        <w:ind w:leftChars="0" w:left="0"/>
        <w:jc w:val="center"/>
      </w:pPr>
      <w:r>
        <w:object w:dxaOrig="9180" w:dyaOrig="2505">
          <v:shape id="_x0000_i1026" type="#_x0000_t75" style="width:378pt;height:103.4pt" o:ole="">
            <v:imagedata r:id="rId12" o:title=""/>
          </v:shape>
          <o:OLEObject Type="Embed" ProgID="Visio.Drawing.15" ShapeID="_x0000_i1026" DrawAspect="Content" ObjectID="_1611776273" r:id="rId13"/>
        </w:object>
      </w:r>
    </w:p>
    <w:p w:rsidR="00A01295" w:rsidRPr="008B7C2F" w:rsidRDefault="006067BB" w:rsidP="00AB588B">
      <w:pPr>
        <w:pStyle w:val="15"/>
        <w:numPr>
          <w:ilvl w:val="0"/>
          <w:numId w:val="32"/>
        </w:numPr>
        <w:spacing w:before="120" w:after="120" w:line="240" w:lineRule="auto"/>
        <w:ind w:leftChars="0"/>
        <w:jc w:val="center"/>
        <w:rPr>
          <w:rFonts w:eastAsiaTheme="minorEastAsia"/>
          <w:i/>
          <w:sz w:val="18"/>
          <w:szCs w:val="21"/>
          <w:lang w:eastAsia="zh-CN"/>
        </w:rPr>
      </w:pPr>
      <w:r w:rsidRPr="008B7C2F">
        <w:rPr>
          <w:rFonts w:eastAsiaTheme="minorEastAsia"/>
          <w:i/>
          <w:sz w:val="21"/>
          <w:lang w:eastAsia="zh-CN"/>
        </w:rPr>
        <w:t xml:space="preserve">Reference point = </w:t>
      </w:r>
      <w:r w:rsidR="00A92E2F" w:rsidRPr="008B7C2F">
        <w:rPr>
          <w:rFonts w:eastAsiaTheme="minorEastAsia"/>
          <w:i/>
          <w:sz w:val="21"/>
          <w:lang w:eastAsia="zh-CN"/>
        </w:rPr>
        <w:t xml:space="preserve">TDD DL/UL pattern </w:t>
      </w:r>
      <w:r w:rsidRPr="008B7C2F">
        <w:rPr>
          <w:rFonts w:eastAsiaTheme="minorEastAsia"/>
          <w:i/>
          <w:sz w:val="21"/>
          <w:lang w:eastAsia="zh-CN"/>
        </w:rPr>
        <w:t>boundary, with single TDD DL/UL pattern</w:t>
      </w:r>
    </w:p>
    <w:p w:rsidR="005858C4" w:rsidRPr="005858C4" w:rsidRDefault="009F3912" w:rsidP="005869E7">
      <w:pPr>
        <w:pStyle w:val="15"/>
        <w:spacing w:before="120" w:after="120" w:line="240" w:lineRule="auto"/>
        <w:ind w:leftChars="0" w:left="0"/>
        <w:jc w:val="center"/>
        <w:rPr>
          <w:rFonts w:eastAsiaTheme="minorEastAsia"/>
          <w:sz w:val="21"/>
          <w:szCs w:val="21"/>
          <w:lang w:eastAsia="zh-CN"/>
        </w:rPr>
      </w:pPr>
      <w:r>
        <w:object w:dxaOrig="8125" w:dyaOrig="2569">
          <v:shape id="_x0000_i1027" type="#_x0000_t75" style="width:344.3pt;height:108.9pt" o:ole="">
            <v:imagedata r:id="rId14" o:title=""/>
          </v:shape>
          <o:OLEObject Type="Embed" ProgID="Visio.Drawing.15" ShapeID="_x0000_i1027" DrawAspect="Content" ObjectID="_1611776274" r:id="rId15"/>
        </w:object>
      </w:r>
    </w:p>
    <w:p w:rsidR="005869E7" w:rsidRPr="008B7C2F" w:rsidRDefault="005869E7" w:rsidP="005869E7">
      <w:pPr>
        <w:pStyle w:val="15"/>
        <w:numPr>
          <w:ilvl w:val="0"/>
          <w:numId w:val="32"/>
        </w:numPr>
        <w:spacing w:before="120" w:after="120" w:line="240" w:lineRule="auto"/>
        <w:ind w:leftChars="0"/>
        <w:jc w:val="center"/>
        <w:rPr>
          <w:rFonts w:eastAsiaTheme="minorEastAsia"/>
          <w:i/>
          <w:sz w:val="18"/>
          <w:szCs w:val="21"/>
          <w:lang w:eastAsia="zh-CN"/>
        </w:rPr>
      </w:pPr>
      <w:r w:rsidRPr="008B7C2F">
        <w:rPr>
          <w:rFonts w:eastAsiaTheme="minorEastAsia"/>
          <w:i/>
          <w:sz w:val="21"/>
          <w:lang w:eastAsia="zh-CN"/>
        </w:rPr>
        <w:t xml:space="preserve">Reference point = TDD DL/UL pattern boundary, with </w:t>
      </w:r>
      <w:r>
        <w:rPr>
          <w:rFonts w:eastAsiaTheme="minorEastAsia"/>
          <w:i/>
          <w:sz w:val="21"/>
          <w:lang w:eastAsia="zh-CN"/>
        </w:rPr>
        <w:t>dual</w:t>
      </w:r>
      <w:r w:rsidRPr="008B7C2F">
        <w:rPr>
          <w:rFonts w:eastAsiaTheme="minorEastAsia"/>
          <w:i/>
          <w:sz w:val="21"/>
          <w:lang w:eastAsia="zh-CN"/>
        </w:rPr>
        <w:t xml:space="preserve"> TDD DL/UL pattern</w:t>
      </w:r>
      <w:r>
        <w:rPr>
          <w:rFonts w:eastAsiaTheme="minorEastAsia"/>
          <w:i/>
          <w:sz w:val="21"/>
          <w:lang w:eastAsia="zh-CN"/>
        </w:rPr>
        <w:t>s</w:t>
      </w:r>
    </w:p>
    <w:p w:rsidR="005858C4" w:rsidRPr="005869E7" w:rsidRDefault="009F3912" w:rsidP="005318E6">
      <w:pPr>
        <w:pStyle w:val="15"/>
        <w:spacing w:before="120" w:after="120" w:line="240" w:lineRule="auto"/>
        <w:ind w:leftChars="0" w:left="0"/>
        <w:jc w:val="center"/>
        <w:rPr>
          <w:rFonts w:eastAsiaTheme="minorEastAsia"/>
          <w:sz w:val="21"/>
          <w:szCs w:val="21"/>
          <w:lang w:eastAsia="zh-CN"/>
        </w:rPr>
      </w:pPr>
      <w:r>
        <w:object w:dxaOrig="9109" w:dyaOrig="2593">
          <v:shape id="_x0000_i1028" type="#_x0000_t75" style="width:366pt;height:103.4pt" o:ole="">
            <v:imagedata r:id="rId16" o:title=""/>
          </v:shape>
          <o:OLEObject Type="Embed" ProgID="Visio.Drawing.15" ShapeID="_x0000_i1028" DrawAspect="Content" ObjectID="_1611776275" r:id="rId17"/>
        </w:object>
      </w:r>
    </w:p>
    <w:p w:rsidR="005318E6" w:rsidRPr="008B7C2F" w:rsidRDefault="005318E6" w:rsidP="005318E6">
      <w:pPr>
        <w:pStyle w:val="15"/>
        <w:numPr>
          <w:ilvl w:val="0"/>
          <w:numId w:val="32"/>
        </w:numPr>
        <w:spacing w:before="120" w:after="120" w:line="240" w:lineRule="auto"/>
        <w:ind w:leftChars="0"/>
        <w:jc w:val="center"/>
        <w:rPr>
          <w:rFonts w:eastAsiaTheme="minorEastAsia"/>
          <w:i/>
          <w:sz w:val="18"/>
          <w:szCs w:val="21"/>
          <w:lang w:eastAsia="zh-CN"/>
        </w:rPr>
      </w:pPr>
      <w:r w:rsidRPr="008B7C2F">
        <w:rPr>
          <w:rFonts w:eastAsiaTheme="minorEastAsia"/>
          <w:i/>
          <w:sz w:val="21"/>
          <w:lang w:eastAsia="zh-CN"/>
        </w:rPr>
        <w:t xml:space="preserve">Reference point = </w:t>
      </w:r>
      <w:r>
        <w:rPr>
          <w:rFonts w:eastAsiaTheme="minorEastAsia"/>
          <w:i/>
          <w:sz w:val="21"/>
          <w:lang w:eastAsia="zh-CN"/>
        </w:rPr>
        <w:t>DL transmission boundary</w:t>
      </w:r>
      <w:r w:rsidRPr="008B7C2F">
        <w:rPr>
          <w:rFonts w:eastAsiaTheme="minorEastAsia"/>
          <w:i/>
          <w:sz w:val="21"/>
          <w:lang w:eastAsia="zh-CN"/>
        </w:rPr>
        <w:t>, with single TDD DL/UL pattern</w:t>
      </w:r>
    </w:p>
    <w:p w:rsidR="005869E7" w:rsidRPr="005318E6" w:rsidRDefault="009F3912" w:rsidP="005318E6">
      <w:pPr>
        <w:pStyle w:val="15"/>
        <w:spacing w:before="120" w:after="120" w:line="240" w:lineRule="auto"/>
        <w:ind w:leftChars="0" w:left="0"/>
        <w:jc w:val="center"/>
        <w:rPr>
          <w:rFonts w:eastAsiaTheme="minorEastAsia"/>
          <w:sz w:val="21"/>
          <w:szCs w:val="21"/>
          <w:lang w:eastAsia="zh-CN"/>
        </w:rPr>
      </w:pPr>
      <w:r>
        <w:object w:dxaOrig="8089" w:dyaOrig="2425">
          <v:shape id="_x0000_i1029" type="#_x0000_t75" style="width:354pt;height:106.6pt" o:ole="">
            <v:imagedata r:id="rId18" o:title=""/>
          </v:shape>
          <o:OLEObject Type="Embed" ProgID="Visio.Drawing.15" ShapeID="_x0000_i1029" DrawAspect="Content" ObjectID="_1611776276" r:id="rId19"/>
        </w:object>
      </w:r>
    </w:p>
    <w:p w:rsidR="005318E6" w:rsidRPr="008B7C2F" w:rsidRDefault="005318E6" w:rsidP="005318E6">
      <w:pPr>
        <w:pStyle w:val="15"/>
        <w:numPr>
          <w:ilvl w:val="0"/>
          <w:numId w:val="32"/>
        </w:numPr>
        <w:spacing w:before="120" w:after="120" w:line="240" w:lineRule="auto"/>
        <w:ind w:leftChars="0"/>
        <w:jc w:val="center"/>
        <w:rPr>
          <w:rFonts w:eastAsiaTheme="minorEastAsia"/>
          <w:i/>
          <w:sz w:val="18"/>
          <w:szCs w:val="21"/>
          <w:lang w:eastAsia="zh-CN"/>
        </w:rPr>
      </w:pPr>
      <w:r w:rsidRPr="008B7C2F">
        <w:rPr>
          <w:rFonts w:eastAsiaTheme="minorEastAsia"/>
          <w:i/>
          <w:sz w:val="21"/>
          <w:lang w:eastAsia="zh-CN"/>
        </w:rPr>
        <w:t xml:space="preserve">Reference point = </w:t>
      </w:r>
      <w:r>
        <w:rPr>
          <w:rFonts w:eastAsiaTheme="minorEastAsia"/>
          <w:i/>
          <w:sz w:val="21"/>
          <w:lang w:eastAsia="zh-CN"/>
        </w:rPr>
        <w:t>DL transmission boundary</w:t>
      </w:r>
      <w:r w:rsidRPr="008B7C2F">
        <w:rPr>
          <w:rFonts w:eastAsiaTheme="minorEastAsia"/>
          <w:i/>
          <w:sz w:val="21"/>
          <w:lang w:eastAsia="zh-CN"/>
        </w:rPr>
        <w:t xml:space="preserve">, with </w:t>
      </w:r>
      <w:r>
        <w:rPr>
          <w:rFonts w:eastAsiaTheme="minorEastAsia"/>
          <w:i/>
          <w:sz w:val="21"/>
          <w:lang w:eastAsia="zh-CN"/>
        </w:rPr>
        <w:t>dual</w:t>
      </w:r>
      <w:r w:rsidRPr="008B7C2F">
        <w:rPr>
          <w:rFonts w:eastAsiaTheme="minorEastAsia"/>
          <w:i/>
          <w:sz w:val="21"/>
          <w:lang w:eastAsia="zh-CN"/>
        </w:rPr>
        <w:t xml:space="preserve"> TDD DL/UL pattern</w:t>
      </w:r>
      <w:r>
        <w:rPr>
          <w:rFonts w:eastAsiaTheme="minorEastAsia"/>
          <w:i/>
          <w:sz w:val="21"/>
          <w:lang w:eastAsia="zh-CN"/>
        </w:rPr>
        <w:t>s</w:t>
      </w:r>
    </w:p>
    <w:p w:rsidR="00650216" w:rsidRPr="00772F5E" w:rsidRDefault="00650216" w:rsidP="00650216">
      <w:pPr>
        <w:jc w:val="center"/>
        <w:rPr>
          <w:rFonts w:ascii="Times New Roman" w:hAnsi="Times New Roman" w:cs="Times New Roman"/>
          <w:b/>
          <w:sz w:val="21"/>
        </w:rPr>
      </w:pPr>
      <w:r w:rsidRPr="00772F5E">
        <w:rPr>
          <w:rFonts w:ascii="Times New Roman" w:hAnsi="Times New Roman" w:cs="Times New Roman"/>
          <w:b/>
          <w:sz w:val="21"/>
        </w:rPr>
        <w:t>Fig</w:t>
      </w:r>
      <w:r>
        <w:rPr>
          <w:rFonts w:ascii="Times New Roman" w:hAnsi="Times New Roman" w:cs="Times New Roman"/>
          <w:b/>
          <w:sz w:val="21"/>
        </w:rPr>
        <w:t>ure 4.</w:t>
      </w:r>
      <w:r w:rsidRPr="00772F5E">
        <w:rPr>
          <w:rFonts w:ascii="Times New Roman" w:hAnsi="Times New Roman" w:cs="Times New Roman"/>
          <w:b/>
          <w:sz w:val="21"/>
        </w:rPr>
        <w:t xml:space="preserve"> Illustration of </w:t>
      </w:r>
      <w:r>
        <w:rPr>
          <w:rFonts w:ascii="Times New Roman" w:hAnsi="Times New Roman" w:cs="Times New Roman"/>
          <w:b/>
          <w:sz w:val="21"/>
        </w:rPr>
        <w:t>reference point</w:t>
      </w:r>
      <w:r w:rsidR="00CF60EE">
        <w:rPr>
          <w:rFonts w:ascii="Times New Roman" w:hAnsi="Times New Roman" w:cs="Times New Roman"/>
          <w:b/>
          <w:sz w:val="21"/>
        </w:rPr>
        <w:t>.</w:t>
      </w:r>
    </w:p>
    <w:p w:rsidR="005E3E9B" w:rsidRDefault="00A421A9" w:rsidP="00BF4F51">
      <w:pPr>
        <w:pStyle w:val="15"/>
        <w:spacing w:before="120" w:after="120" w:line="240" w:lineRule="auto"/>
        <w:ind w:leftChars="0" w:left="0"/>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 xml:space="preserve">s shown in </w:t>
      </w:r>
      <w:r w:rsidR="007B70E0">
        <w:rPr>
          <w:rFonts w:eastAsiaTheme="minorEastAsia"/>
          <w:sz w:val="21"/>
          <w:szCs w:val="21"/>
          <w:lang w:val="en-US" w:eastAsia="zh-CN"/>
        </w:rPr>
        <w:t xml:space="preserve">Figure 4 (a), </w:t>
      </w:r>
      <w:r w:rsidR="001E5E4B">
        <w:rPr>
          <w:rFonts w:eastAsiaTheme="minorEastAsia"/>
          <w:sz w:val="21"/>
          <w:szCs w:val="21"/>
          <w:lang w:val="en-US" w:eastAsia="zh-CN"/>
        </w:rPr>
        <w:t xml:space="preserve">when </w:t>
      </w:r>
      <w:r w:rsidR="00D11377">
        <w:rPr>
          <w:rFonts w:eastAsiaTheme="minorEastAsia"/>
          <w:sz w:val="21"/>
          <w:szCs w:val="21"/>
          <w:lang w:val="en-US" w:eastAsia="zh-CN"/>
        </w:rPr>
        <w:t xml:space="preserve">reference point </w:t>
      </w:r>
      <w:r w:rsidR="007F0E7C">
        <w:rPr>
          <w:rFonts w:eastAsiaTheme="minorEastAsia"/>
          <w:sz w:val="21"/>
          <w:szCs w:val="21"/>
          <w:lang w:val="en-US" w:eastAsia="zh-CN"/>
        </w:rPr>
        <w:t xml:space="preserve">is configured as the </w:t>
      </w:r>
      <w:r w:rsidR="00EE3184">
        <w:rPr>
          <w:rFonts w:eastAsiaTheme="minorEastAsia"/>
          <w:sz w:val="21"/>
          <w:szCs w:val="21"/>
          <w:lang w:val="en-US" w:eastAsia="zh-CN"/>
        </w:rPr>
        <w:t xml:space="preserve">TDD DL/UL pattern boundary, </w:t>
      </w:r>
      <w:r w:rsidR="00D31F51">
        <w:rPr>
          <w:rFonts w:eastAsiaTheme="minorEastAsia"/>
          <w:sz w:val="21"/>
          <w:szCs w:val="21"/>
          <w:lang w:val="en-US" w:eastAsia="zh-CN"/>
        </w:rPr>
        <w:t xml:space="preserve">then </w:t>
      </w:r>
      <w:r w:rsidR="00DB04B4">
        <w:rPr>
          <w:rFonts w:eastAsiaTheme="minorEastAsia"/>
          <w:sz w:val="21"/>
          <w:szCs w:val="21"/>
          <w:lang w:val="en-US" w:eastAsia="zh-CN"/>
        </w:rPr>
        <w:t>for single TDD DL/UL pattern</w:t>
      </w:r>
      <w:r w:rsidR="000159C0">
        <w:rPr>
          <w:rFonts w:eastAsiaTheme="minorEastAsia"/>
          <w:sz w:val="21"/>
          <w:szCs w:val="21"/>
          <w:lang w:val="en-US" w:eastAsia="zh-CN"/>
        </w:rPr>
        <w:t xml:space="preserve"> case</w:t>
      </w:r>
      <w:r w:rsidR="00DB04B4">
        <w:rPr>
          <w:rFonts w:eastAsiaTheme="minorEastAsia"/>
          <w:sz w:val="21"/>
          <w:szCs w:val="21"/>
          <w:lang w:val="en-US" w:eastAsia="zh-CN"/>
        </w:rPr>
        <w:t xml:space="preserve">, </w:t>
      </w:r>
      <w:r w:rsidR="009C33CD">
        <w:rPr>
          <w:rFonts w:eastAsiaTheme="minorEastAsia"/>
          <w:sz w:val="21"/>
          <w:szCs w:val="21"/>
          <w:lang w:val="en-US" w:eastAsia="zh-CN"/>
        </w:rPr>
        <w:t xml:space="preserve">it is easy to </w:t>
      </w:r>
      <w:r w:rsidR="006526A7">
        <w:rPr>
          <w:rFonts w:eastAsiaTheme="minorEastAsia"/>
          <w:sz w:val="21"/>
          <w:szCs w:val="21"/>
          <w:lang w:val="en-US" w:eastAsia="zh-CN"/>
        </w:rPr>
        <w:t xml:space="preserve">determine whether </w:t>
      </w:r>
      <w:r w:rsidR="006526A7">
        <w:rPr>
          <w:rFonts w:eastAsiaTheme="minorEastAsia" w:hint="eastAsia"/>
          <w:sz w:val="21"/>
          <w:szCs w:val="21"/>
          <w:lang w:eastAsia="zh-CN"/>
        </w:rPr>
        <w:t>adja</w:t>
      </w:r>
      <w:r w:rsidR="006526A7">
        <w:rPr>
          <w:rFonts w:eastAsiaTheme="minorEastAsia"/>
          <w:sz w:val="21"/>
          <w:szCs w:val="21"/>
          <w:lang w:eastAsia="zh-CN"/>
        </w:rPr>
        <w:t xml:space="preserve">cent </w:t>
      </w:r>
      <w:r w:rsidR="006526A7" w:rsidRPr="00D2376D">
        <w:rPr>
          <w:rFonts w:eastAsiaTheme="minorEastAsia"/>
          <w:i/>
          <w:sz w:val="21"/>
          <w:szCs w:val="21"/>
          <w:lang w:eastAsia="zh-CN"/>
        </w:rPr>
        <w:t>basic RIM-RS resource</w:t>
      </w:r>
      <w:r w:rsidR="006526A7">
        <w:rPr>
          <w:rFonts w:eastAsiaTheme="minorEastAsia"/>
          <w:i/>
          <w:sz w:val="21"/>
          <w:szCs w:val="21"/>
          <w:lang w:eastAsia="zh-CN"/>
        </w:rPr>
        <w:t>s</w:t>
      </w:r>
      <w:r w:rsidR="00304A7D">
        <w:rPr>
          <w:rFonts w:eastAsiaTheme="minorEastAsia"/>
          <w:i/>
          <w:sz w:val="21"/>
          <w:szCs w:val="21"/>
          <w:lang w:eastAsia="zh-CN"/>
        </w:rPr>
        <w:t xml:space="preserve"> </w:t>
      </w:r>
      <w:r w:rsidR="00304A7D">
        <w:rPr>
          <w:rFonts w:eastAsiaTheme="minorEastAsia"/>
          <w:sz w:val="21"/>
          <w:szCs w:val="21"/>
          <w:lang w:val="en-US" w:eastAsia="zh-CN"/>
        </w:rPr>
        <w:t>are</w:t>
      </w:r>
      <w:r w:rsidR="005E3E9B">
        <w:rPr>
          <w:rFonts w:eastAsiaTheme="minorEastAsia"/>
          <w:sz w:val="21"/>
          <w:szCs w:val="21"/>
          <w:lang w:val="en-US" w:eastAsia="zh-CN"/>
        </w:rPr>
        <w:t xml:space="preserve"> used for</w:t>
      </w:r>
      <w:r w:rsidR="00304A7D">
        <w:rPr>
          <w:rFonts w:eastAsiaTheme="minorEastAsia"/>
          <w:sz w:val="21"/>
          <w:szCs w:val="21"/>
          <w:lang w:val="en-US" w:eastAsia="zh-CN"/>
        </w:rPr>
        <w:t xml:space="preserve"> repetition </w:t>
      </w:r>
      <w:r w:rsidR="005E3E9B">
        <w:rPr>
          <w:rFonts w:eastAsiaTheme="minorEastAsia"/>
          <w:sz w:val="21"/>
          <w:szCs w:val="21"/>
          <w:lang w:val="en-US" w:eastAsia="zh-CN"/>
        </w:rPr>
        <w:t xml:space="preserve">or </w:t>
      </w:r>
      <w:r w:rsidR="005E3E9B" w:rsidRPr="007F4D8E">
        <w:rPr>
          <w:rFonts w:eastAsiaTheme="minorEastAsia"/>
          <w:sz w:val="21"/>
          <w:szCs w:val="21"/>
          <w:lang w:eastAsia="zh-CN"/>
        </w:rPr>
        <w:t>near/far</w:t>
      </w:r>
      <w:r w:rsidR="005E3E9B">
        <w:rPr>
          <w:rFonts w:eastAsiaTheme="minorEastAsia"/>
          <w:sz w:val="21"/>
          <w:szCs w:val="21"/>
          <w:lang w:eastAsia="zh-CN"/>
        </w:rPr>
        <w:t xml:space="preserve"> detectability, by investigating whether they use same or different </w:t>
      </w:r>
      <w:r w:rsidR="00986AED">
        <w:rPr>
          <w:rFonts w:eastAsiaTheme="minorEastAsia"/>
          <w:sz w:val="21"/>
          <w:szCs w:val="21"/>
          <w:lang w:eastAsia="zh-CN"/>
        </w:rPr>
        <w:t>OFDM</w:t>
      </w:r>
      <w:r w:rsidR="006042EB">
        <w:rPr>
          <w:rFonts w:eastAsiaTheme="minorEastAsia"/>
          <w:sz w:val="21"/>
          <w:szCs w:val="21"/>
          <w:lang w:eastAsia="zh-CN"/>
        </w:rPr>
        <w:t xml:space="preserve"> symbol</w:t>
      </w:r>
      <w:r w:rsidR="00986AED">
        <w:rPr>
          <w:rFonts w:eastAsiaTheme="minorEastAsia"/>
          <w:sz w:val="21"/>
          <w:szCs w:val="21"/>
          <w:lang w:eastAsia="zh-CN"/>
        </w:rPr>
        <w:t xml:space="preserve"> </w:t>
      </w:r>
      <w:r w:rsidR="005E3E9B">
        <w:rPr>
          <w:rFonts w:eastAsiaTheme="minorEastAsia"/>
          <w:sz w:val="21"/>
          <w:szCs w:val="21"/>
          <w:lang w:eastAsia="zh-CN"/>
        </w:rPr>
        <w:t>offset.</w:t>
      </w:r>
      <w:r w:rsidR="000159C0">
        <w:rPr>
          <w:rFonts w:eastAsiaTheme="minorEastAsia"/>
          <w:sz w:val="21"/>
          <w:szCs w:val="21"/>
          <w:lang w:eastAsia="zh-CN"/>
        </w:rPr>
        <w:t xml:space="preserve"> </w:t>
      </w:r>
      <w:r w:rsidR="00994A6A">
        <w:rPr>
          <w:rFonts w:eastAsiaTheme="minorEastAsia" w:hint="eastAsia"/>
          <w:sz w:val="21"/>
          <w:szCs w:val="21"/>
          <w:lang w:val="en-US" w:eastAsia="zh-CN"/>
        </w:rPr>
        <w:t>H</w:t>
      </w:r>
      <w:r w:rsidR="00994A6A">
        <w:rPr>
          <w:rFonts w:eastAsiaTheme="minorEastAsia"/>
          <w:sz w:val="21"/>
          <w:szCs w:val="21"/>
          <w:lang w:val="en-US" w:eastAsia="zh-CN"/>
        </w:rPr>
        <w:t xml:space="preserve">owever, </w:t>
      </w:r>
      <w:r w:rsidR="000159C0">
        <w:rPr>
          <w:rFonts w:eastAsiaTheme="minorEastAsia"/>
          <w:sz w:val="21"/>
          <w:szCs w:val="21"/>
          <w:lang w:val="en-US" w:eastAsia="zh-CN"/>
        </w:rPr>
        <w:t xml:space="preserve">for dual TDD DL/UL patterns case, </w:t>
      </w:r>
      <w:r w:rsidR="007F60D8">
        <w:rPr>
          <w:rFonts w:eastAsiaTheme="minorEastAsia"/>
          <w:sz w:val="21"/>
          <w:szCs w:val="21"/>
          <w:lang w:val="en-US" w:eastAsia="zh-CN"/>
        </w:rPr>
        <w:t xml:space="preserve">it may be hard to </w:t>
      </w:r>
      <w:r w:rsidR="00D42179">
        <w:rPr>
          <w:rFonts w:eastAsiaTheme="minorEastAsia"/>
          <w:sz w:val="21"/>
          <w:szCs w:val="21"/>
          <w:lang w:val="en-US" w:eastAsia="zh-CN"/>
        </w:rPr>
        <w:t>make</w:t>
      </w:r>
      <w:r w:rsidR="007F60D8">
        <w:rPr>
          <w:rFonts w:eastAsiaTheme="minorEastAsia"/>
          <w:sz w:val="21"/>
          <w:szCs w:val="21"/>
          <w:lang w:val="en-US" w:eastAsia="zh-CN"/>
        </w:rPr>
        <w:t xml:space="preserve"> such decision since </w:t>
      </w:r>
      <w:r w:rsidR="00986AED">
        <w:rPr>
          <w:rFonts w:eastAsiaTheme="minorEastAsia" w:hint="eastAsia"/>
          <w:sz w:val="21"/>
          <w:szCs w:val="21"/>
          <w:lang w:eastAsia="zh-CN"/>
        </w:rPr>
        <w:t>adja</w:t>
      </w:r>
      <w:r w:rsidR="00986AED">
        <w:rPr>
          <w:rFonts w:eastAsiaTheme="minorEastAsia"/>
          <w:sz w:val="21"/>
          <w:szCs w:val="21"/>
          <w:lang w:eastAsia="zh-CN"/>
        </w:rPr>
        <w:t xml:space="preserve">cent </w:t>
      </w:r>
      <w:r w:rsidR="00986AED" w:rsidRPr="00D2376D">
        <w:rPr>
          <w:rFonts w:eastAsiaTheme="minorEastAsia"/>
          <w:i/>
          <w:sz w:val="21"/>
          <w:szCs w:val="21"/>
          <w:lang w:eastAsia="zh-CN"/>
        </w:rPr>
        <w:t>basic RIM-RS resource</w:t>
      </w:r>
      <w:r w:rsidR="00986AED">
        <w:rPr>
          <w:rFonts w:eastAsiaTheme="minorEastAsia"/>
          <w:i/>
          <w:sz w:val="21"/>
          <w:szCs w:val="21"/>
          <w:lang w:eastAsia="zh-CN"/>
        </w:rPr>
        <w:t xml:space="preserve">s </w:t>
      </w:r>
      <w:r w:rsidR="00986AED">
        <w:rPr>
          <w:rFonts w:eastAsiaTheme="minorEastAsia"/>
          <w:sz w:val="21"/>
          <w:szCs w:val="21"/>
          <w:lang w:val="en-US" w:eastAsia="zh-CN"/>
        </w:rPr>
        <w:t xml:space="preserve">may use </w:t>
      </w:r>
      <w:r w:rsidR="00986AED">
        <w:rPr>
          <w:rFonts w:eastAsiaTheme="minorEastAsia"/>
          <w:sz w:val="21"/>
          <w:szCs w:val="21"/>
          <w:lang w:eastAsia="zh-CN"/>
        </w:rPr>
        <w:t>different OFDM</w:t>
      </w:r>
      <w:r w:rsidR="004058A9">
        <w:rPr>
          <w:rFonts w:eastAsiaTheme="minorEastAsia"/>
          <w:sz w:val="21"/>
          <w:szCs w:val="21"/>
          <w:lang w:eastAsia="zh-CN"/>
        </w:rPr>
        <w:t xml:space="preserve"> symbol</w:t>
      </w:r>
      <w:r w:rsidR="00986AED">
        <w:rPr>
          <w:rFonts w:eastAsiaTheme="minorEastAsia"/>
          <w:sz w:val="21"/>
          <w:szCs w:val="21"/>
          <w:lang w:eastAsia="zh-CN"/>
        </w:rPr>
        <w:t xml:space="preserve"> offset</w:t>
      </w:r>
      <w:r w:rsidR="00646D8A">
        <w:rPr>
          <w:rFonts w:eastAsiaTheme="minorEastAsia"/>
          <w:sz w:val="21"/>
          <w:szCs w:val="21"/>
          <w:lang w:eastAsia="zh-CN"/>
        </w:rPr>
        <w:t>s</w:t>
      </w:r>
      <w:r w:rsidR="00986AED">
        <w:rPr>
          <w:rFonts w:eastAsiaTheme="minorEastAsia"/>
          <w:sz w:val="21"/>
          <w:szCs w:val="21"/>
          <w:lang w:eastAsia="zh-CN"/>
        </w:rPr>
        <w:t xml:space="preserve"> even </w:t>
      </w:r>
      <w:r w:rsidR="00D42179">
        <w:rPr>
          <w:rFonts w:eastAsiaTheme="minorEastAsia"/>
          <w:sz w:val="21"/>
          <w:szCs w:val="21"/>
          <w:lang w:eastAsia="zh-CN"/>
        </w:rPr>
        <w:t xml:space="preserve">though </w:t>
      </w:r>
      <w:r w:rsidR="00646D8A">
        <w:rPr>
          <w:rFonts w:eastAsiaTheme="minorEastAsia"/>
          <w:sz w:val="21"/>
          <w:szCs w:val="21"/>
          <w:lang w:eastAsia="zh-CN"/>
        </w:rPr>
        <w:t xml:space="preserve">they are </w:t>
      </w:r>
      <w:r w:rsidR="003F296D">
        <w:rPr>
          <w:rFonts w:eastAsiaTheme="minorEastAsia"/>
          <w:sz w:val="21"/>
          <w:szCs w:val="21"/>
          <w:lang w:val="en-US" w:eastAsia="zh-CN"/>
        </w:rPr>
        <w:t>repetition of each other.</w:t>
      </w:r>
    </w:p>
    <w:p w:rsidR="00E84E1F" w:rsidRPr="00304A7D" w:rsidRDefault="002B2608" w:rsidP="00BF4F51">
      <w:pPr>
        <w:pStyle w:val="15"/>
        <w:spacing w:before="120" w:after="120" w:line="240" w:lineRule="auto"/>
        <w:ind w:leftChars="0" w:left="0"/>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 xml:space="preserve">n the </w:t>
      </w:r>
      <w:r w:rsidR="00E6648C">
        <w:rPr>
          <w:rFonts w:eastAsiaTheme="minorEastAsia"/>
          <w:sz w:val="21"/>
          <w:szCs w:val="21"/>
          <w:lang w:val="en-US" w:eastAsia="zh-CN"/>
        </w:rPr>
        <w:t>contrary</w:t>
      </w:r>
      <w:r>
        <w:rPr>
          <w:rFonts w:eastAsiaTheme="minorEastAsia"/>
          <w:sz w:val="21"/>
          <w:szCs w:val="21"/>
          <w:lang w:val="en-US" w:eastAsia="zh-CN"/>
        </w:rPr>
        <w:t xml:space="preserve">, </w:t>
      </w:r>
      <w:r w:rsidR="00E6648C">
        <w:rPr>
          <w:rFonts w:eastAsiaTheme="minorEastAsia"/>
          <w:sz w:val="21"/>
          <w:szCs w:val="21"/>
          <w:lang w:val="en-US" w:eastAsia="zh-CN"/>
        </w:rPr>
        <w:t xml:space="preserve">when reference point is configured as the DL transmission boundary (i.e., </w:t>
      </w:r>
      <w:r w:rsidR="00E95DA7" w:rsidRPr="008C34DE">
        <w:rPr>
          <w:rFonts w:eastAsia="宋体"/>
          <w:sz w:val="21"/>
          <w:lang w:eastAsia="zh-CN"/>
        </w:rPr>
        <w:t>the 1</w:t>
      </w:r>
      <w:r w:rsidR="00E95DA7" w:rsidRPr="008C34DE">
        <w:rPr>
          <w:rFonts w:eastAsia="宋体"/>
          <w:sz w:val="21"/>
          <w:vertAlign w:val="superscript"/>
          <w:lang w:eastAsia="zh-CN"/>
        </w:rPr>
        <w:t>st</w:t>
      </w:r>
      <w:r w:rsidR="00E95DA7" w:rsidRPr="008C34DE">
        <w:rPr>
          <w:rFonts w:eastAsia="宋体"/>
          <w:sz w:val="21"/>
          <w:lang w:eastAsia="zh-CN"/>
        </w:rPr>
        <w:t xml:space="preserve"> reference point</w:t>
      </w:r>
      <w:r w:rsidR="00E95DA7">
        <w:rPr>
          <w:rFonts w:eastAsia="宋体"/>
          <w:sz w:val="21"/>
          <w:lang w:eastAsia="zh-CN"/>
        </w:rPr>
        <w:t xml:space="preserve"> as captured in TR 38.8</w:t>
      </w:r>
      <w:r w:rsidR="00EA18EA">
        <w:rPr>
          <w:rFonts w:eastAsia="宋体"/>
          <w:sz w:val="21"/>
          <w:lang w:eastAsia="zh-CN"/>
        </w:rPr>
        <w:t>6</w:t>
      </w:r>
      <w:r w:rsidR="00E95DA7">
        <w:rPr>
          <w:rFonts w:eastAsia="宋体"/>
          <w:sz w:val="21"/>
          <w:lang w:eastAsia="zh-CN"/>
        </w:rPr>
        <w:t>6</w:t>
      </w:r>
      <w:r w:rsidR="00EA18EA">
        <w:rPr>
          <w:rFonts w:eastAsia="宋体"/>
          <w:sz w:val="21"/>
          <w:lang w:eastAsia="zh-CN"/>
        </w:rPr>
        <w:t xml:space="preserve"> </w:t>
      </w:r>
      <w:r w:rsidR="004D6D77">
        <w:rPr>
          <w:rFonts w:eastAsia="宋体"/>
          <w:sz w:val="21"/>
          <w:lang w:eastAsia="zh-CN"/>
        </w:rPr>
        <w:fldChar w:fldCharType="begin"/>
      </w:r>
      <w:r w:rsidR="00EA18EA">
        <w:rPr>
          <w:rFonts w:eastAsia="宋体"/>
          <w:sz w:val="21"/>
          <w:lang w:eastAsia="zh-CN"/>
        </w:rPr>
        <w:instrText xml:space="preserve"> REF _Ref533782278 \r \h </w:instrText>
      </w:r>
      <w:r w:rsidR="004D6D77">
        <w:rPr>
          <w:rFonts w:eastAsia="宋体"/>
          <w:sz w:val="21"/>
          <w:lang w:eastAsia="zh-CN"/>
        </w:rPr>
      </w:r>
      <w:r w:rsidR="004D6D77">
        <w:rPr>
          <w:rFonts w:eastAsia="宋体"/>
          <w:sz w:val="21"/>
          <w:lang w:eastAsia="zh-CN"/>
        </w:rPr>
        <w:fldChar w:fldCharType="separate"/>
      </w:r>
      <w:r w:rsidR="00EA18EA">
        <w:rPr>
          <w:rFonts w:eastAsia="宋体"/>
          <w:sz w:val="21"/>
          <w:lang w:eastAsia="zh-CN"/>
        </w:rPr>
        <w:t>[3]</w:t>
      </w:r>
      <w:r w:rsidR="004D6D77">
        <w:rPr>
          <w:rFonts w:eastAsia="宋体"/>
          <w:sz w:val="21"/>
          <w:lang w:eastAsia="zh-CN"/>
        </w:rPr>
        <w:fldChar w:fldCharType="end"/>
      </w:r>
      <w:r w:rsidR="00E6648C">
        <w:rPr>
          <w:rFonts w:eastAsiaTheme="minorEastAsia"/>
          <w:sz w:val="21"/>
          <w:szCs w:val="21"/>
          <w:lang w:val="en-US" w:eastAsia="zh-CN"/>
        </w:rPr>
        <w:t>)</w:t>
      </w:r>
      <w:r w:rsidR="00EA18EA">
        <w:rPr>
          <w:rFonts w:eastAsiaTheme="minorEastAsia"/>
          <w:sz w:val="21"/>
          <w:szCs w:val="21"/>
          <w:lang w:val="en-US" w:eastAsia="zh-CN"/>
        </w:rPr>
        <w:t>,</w:t>
      </w:r>
      <w:r w:rsidR="008A4CB1">
        <w:rPr>
          <w:rFonts w:eastAsiaTheme="minorEastAsia"/>
          <w:sz w:val="21"/>
          <w:szCs w:val="21"/>
          <w:lang w:val="en-US" w:eastAsia="zh-CN"/>
        </w:rPr>
        <w:t xml:space="preserve"> no matter</w:t>
      </w:r>
      <w:r w:rsidR="00EA18EA">
        <w:rPr>
          <w:rFonts w:eastAsiaTheme="minorEastAsia"/>
          <w:sz w:val="21"/>
          <w:szCs w:val="21"/>
          <w:lang w:val="en-US" w:eastAsia="zh-CN"/>
        </w:rPr>
        <w:t xml:space="preserve"> for single or dual TDD DL/UL pattern</w:t>
      </w:r>
      <w:r w:rsidR="00690AD9">
        <w:rPr>
          <w:rFonts w:eastAsiaTheme="minorEastAsia"/>
          <w:sz w:val="21"/>
          <w:szCs w:val="21"/>
          <w:lang w:val="en-US" w:eastAsia="zh-CN"/>
        </w:rPr>
        <w:t>s</w:t>
      </w:r>
      <w:r w:rsidR="00EA18EA">
        <w:rPr>
          <w:rFonts w:eastAsiaTheme="minorEastAsia"/>
          <w:sz w:val="21"/>
          <w:szCs w:val="21"/>
          <w:lang w:val="en-US" w:eastAsia="zh-CN"/>
        </w:rPr>
        <w:t xml:space="preserve"> case, </w:t>
      </w:r>
      <w:r w:rsidR="00722B92">
        <w:rPr>
          <w:rFonts w:eastAsiaTheme="minorEastAsia" w:hint="eastAsia"/>
          <w:sz w:val="21"/>
          <w:szCs w:val="21"/>
          <w:lang w:eastAsia="zh-CN"/>
        </w:rPr>
        <w:t>adja</w:t>
      </w:r>
      <w:r w:rsidR="00722B92">
        <w:rPr>
          <w:rFonts w:eastAsiaTheme="minorEastAsia"/>
          <w:sz w:val="21"/>
          <w:szCs w:val="21"/>
          <w:lang w:eastAsia="zh-CN"/>
        </w:rPr>
        <w:t xml:space="preserve">cent </w:t>
      </w:r>
      <w:r w:rsidR="00722B92" w:rsidRPr="00D2376D">
        <w:rPr>
          <w:rFonts w:eastAsiaTheme="minorEastAsia"/>
          <w:i/>
          <w:sz w:val="21"/>
          <w:szCs w:val="21"/>
          <w:lang w:eastAsia="zh-CN"/>
        </w:rPr>
        <w:t>basic RIM-RS resource</w:t>
      </w:r>
      <w:r w:rsidR="00722B92">
        <w:rPr>
          <w:rFonts w:eastAsiaTheme="minorEastAsia"/>
          <w:i/>
          <w:sz w:val="21"/>
          <w:szCs w:val="21"/>
          <w:lang w:eastAsia="zh-CN"/>
        </w:rPr>
        <w:t xml:space="preserve">s </w:t>
      </w:r>
      <w:r w:rsidR="00722B92" w:rsidRPr="00722B92">
        <w:rPr>
          <w:rFonts w:eastAsiaTheme="minorEastAsia"/>
          <w:sz w:val="21"/>
          <w:szCs w:val="21"/>
          <w:lang w:eastAsia="zh-CN"/>
        </w:rPr>
        <w:t xml:space="preserve">which </w:t>
      </w:r>
      <w:r w:rsidR="00722B92">
        <w:rPr>
          <w:rFonts w:eastAsiaTheme="minorEastAsia"/>
          <w:sz w:val="21"/>
          <w:szCs w:val="21"/>
          <w:lang w:val="en-US" w:eastAsia="zh-CN"/>
        </w:rPr>
        <w:t>are used for repetition</w:t>
      </w:r>
      <w:r w:rsidR="00F61BF7">
        <w:rPr>
          <w:rFonts w:eastAsiaTheme="minorEastAsia"/>
          <w:sz w:val="21"/>
          <w:szCs w:val="21"/>
          <w:lang w:val="en-US" w:eastAsia="zh-CN"/>
        </w:rPr>
        <w:t xml:space="preserve"> </w:t>
      </w:r>
      <w:r w:rsidR="0035572F">
        <w:rPr>
          <w:rFonts w:eastAsiaTheme="minorEastAsia"/>
          <w:sz w:val="21"/>
          <w:szCs w:val="21"/>
          <w:lang w:val="en-US" w:eastAsia="zh-CN"/>
        </w:rPr>
        <w:t>always</w:t>
      </w:r>
      <w:r w:rsidR="00722B92">
        <w:rPr>
          <w:rFonts w:eastAsiaTheme="minorEastAsia"/>
          <w:sz w:val="21"/>
          <w:szCs w:val="21"/>
          <w:lang w:val="en-US" w:eastAsia="zh-CN"/>
        </w:rPr>
        <w:t xml:space="preserve"> use</w:t>
      </w:r>
      <w:r w:rsidR="00F61BF7">
        <w:rPr>
          <w:rFonts w:eastAsiaTheme="minorEastAsia"/>
          <w:sz w:val="21"/>
          <w:szCs w:val="21"/>
          <w:lang w:val="en-US" w:eastAsia="zh-CN"/>
        </w:rPr>
        <w:t xml:space="preserve"> same</w:t>
      </w:r>
      <w:r w:rsidR="00722B92">
        <w:rPr>
          <w:rFonts w:eastAsiaTheme="minorEastAsia"/>
          <w:sz w:val="21"/>
          <w:szCs w:val="21"/>
          <w:lang w:val="en-US" w:eastAsia="zh-CN"/>
        </w:rPr>
        <w:t xml:space="preserve"> </w:t>
      </w:r>
      <w:r w:rsidR="00F61BF7">
        <w:rPr>
          <w:rFonts w:eastAsiaTheme="minorEastAsia"/>
          <w:sz w:val="21"/>
          <w:szCs w:val="21"/>
          <w:lang w:eastAsia="zh-CN"/>
        </w:rPr>
        <w:t>OFDM offsets</w:t>
      </w:r>
      <w:r w:rsidR="00A31FE4">
        <w:rPr>
          <w:rFonts w:eastAsiaTheme="minorEastAsia"/>
          <w:sz w:val="21"/>
          <w:szCs w:val="21"/>
          <w:lang w:eastAsia="zh-CN"/>
        </w:rPr>
        <w:t xml:space="preserve">, </w:t>
      </w:r>
      <w:r w:rsidR="0065170D">
        <w:rPr>
          <w:rFonts w:eastAsiaTheme="minorEastAsia"/>
          <w:sz w:val="21"/>
          <w:szCs w:val="21"/>
          <w:lang w:eastAsia="zh-CN"/>
        </w:rPr>
        <w:t xml:space="preserve">therefore </w:t>
      </w:r>
      <w:r w:rsidR="00B57F91">
        <w:rPr>
          <w:rFonts w:eastAsiaTheme="minorEastAsia"/>
          <w:sz w:val="21"/>
          <w:szCs w:val="21"/>
          <w:lang w:val="en-US" w:eastAsia="zh-CN"/>
        </w:rPr>
        <w:t xml:space="preserve">it is easy to determine whether </w:t>
      </w:r>
      <w:r w:rsidR="00B57F91">
        <w:rPr>
          <w:rFonts w:eastAsiaTheme="minorEastAsia" w:hint="eastAsia"/>
          <w:sz w:val="21"/>
          <w:szCs w:val="21"/>
          <w:lang w:eastAsia="zh-CN"/>
        </w:rPr>
        <w:t>adja</w:t>
      </w:r>
      <w:r w:rsidR="00B57F91">
        <w:rPr>
          <w:rFonts w:eastAsiaTheme="minorEastAsia"/>
          <w:sz w:val="21"/>
          <w:szCs w:val="21"/>
          <w:lang w:eastAsia="zh-CN"/>
        </w:rPr>
        <w:t xml:space="preserve">cent </w:t>
      </w:r>
      <w:r w:rsidR="00B57F91" w:rsidRPr="00D2376D">
        <w:rPr>
          <w:rFonts w:eastAsiaTheme="minorEastAsia"/>
          <w:i/>
          <w:sz w:val="21"/>
          <w:szCs w:val="21"/>
          <w:lang w:eastAsia="zh-CN"/>
        </w:rPr>
        <w:t>basic RIM-RS resource</w:t>
      </w:r>
      <w:r w:rsidR="00B57F91">
        <w:rPr>
          <w:rFonts w:eastAsiaTheme="minorEastAsia"/>
          <w:i/>
          <w:sz w:val="21"/>
          <w:szCs w:val="21"/>
          <w:lang w:eastAsia="zh-CN"/>
        </w:rPr>
        <w:t xml:space="preserve">s </w:t>
      </w:r>
      <w:r w:rsidR="00B57F91">
        <w:rPr>
          <w:rFonts w:eastAsiaTheme="minorEastAsia"/>
          <w:sz w:val="21"/>
          <w:szCs w:val="21"/>
          <w:lang w:val="en-US" w:eastAsia="zh-CN"/>
        </w:rPr>
        <w:t xml:space="preserve">are used for repetition or </w:t>
      </w:r>
      <w:r w:rsidR="00B57F91" w:rsidRPr="007F4D8E">
        <w:rPr>
          <w:rFonts w:eastAsiaTheme="minorEastAsia"/>
          <w:sz w:val="21"/>
          <w:szCs w:val="21"/>
          <w:lang w:eastAsia="zh-CN"/>
        </w:rPr>
        <w:t>near/far</w:t>
      </w:r>
      <w:r w:rsidR="00B57F91">
        <w:rPr>
          <w:rFonts w:eastAsiaTheme="minorEastAsia"/>
          <w:sz w:val="21"/>
          <w:szCs w:val="21"/>
          <w:lang w:eastAsia="zh-CN"/>
        </w:rPr>
        <w:t xml:space="preserve"> detectability, by investigating whether they use same or different OFDM</w:t>
      </w:r>
      <w:r w:rsidR="004058A9">
        <w:rPr>
          <w:rFonts w:eastAsiaTheme="minorEastAsia"/>
          <w:sz w:val="21"/>
          <w:szCs w:val="21"/>
          <w:lang w:eastAsia="zh-CN"/>
        </w:rPr>
        <w:t xml:space="preserve"> symbol</w:t>
      </w:r>
      <w:r w:rsidR="00B57F91">
        <w:rPr>
          <w:rFonts w:eastAsiaTheme="minorEastAsia"/>
          <w:sz w:val="21"/>
          <w:szCs w:val="21"/>
          <w:lang w:eastAsia="zh-CN"/>
        </w:rPr>
        <w:t xml:space="preserve"> offset.</w:t>
      </w:r>
    </w:p>
    <w:p w:rsidR="005869E7" w:rsidRPr="00722B92" w:rsidRDefault="00570EFC" w:rsidP="00BF4F51">
      <w:pPr>
        <w:pStyle w:val="15"/>
        <w:spacing w:before="120" w:after="120" w:line="240" w:lineRule="auto"/>
        <w:ind w:leftChars="0" w:left="0"/>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 xml:space="preserve">ased on above discussion, </w:t>
      </w:r>
      <w:r w:rsidR="00CB06F4">
        <w:rPr>
          <w:rFonts w:eastAsiaTheme="minorEastAsia"/>
          <w:sz w:val="21"/>
          <w:szCs w:val="21"/>
          <w:lang w:val="en-US" w:eastAsia="zh-CN"/>
        </w:rPr>
        <w:t xml:space="preserve">it is obvious that </w:t>
      </w:r>
      <w:r w:rsidR="00183080">
        <w:rPr>
          <w:rFonts w:eastAsiaTheme="minorEastAsia"/>
          <w:sz w:val="21"/>
          <w:szCs w:val="21"/>
          <w:lang w:val="en-US" w:eastAsia="zh-CN"/>
        </w:rPr>
        <w:t xml:space="preserve">repetition </w:t>
      </w:r>
      <w:r w:rsidR="00934CD5" w:rsidRPr="007F4D8E">
        <w:rPr>
          <w:rFonts w:eastAsiaTheme="minorEastAsia"/>
          <w:sz w:val="21"/>
          <w:szCs w:val="21"/>
          <w:lang w:eastAsia="zh-CN"/>
        </w:rPr>
        <w:t>and near/far functionality</w:t>
      </w:r>
      <w:r w:rsidR="00934CD5">
        <w:rPr>
          <w:rFonts w:eastAsiaTheme="minorEastAsia"/>
          <w:sz w:val="21"/>
          <w:szCs w:val="21"/>
          <w:lang w:eastAsia="zh-CN"/>
        </w:rPr>
        <w:t xml:space="preserve"> can be implicitly indicated by investigating that whether </w:t>
      </w:r>
      <w:r w:rsidR="00934CD5">
        <w:rPr>
          <w:rFonts w:eastAsiaTheme="minorEastAsia" w:hint="eastAsia"/>
          <w:sz w:val="21"/>
          <w:szCs w:val="21"/>
          <w:lang w:eastAsia="zh-CN"/>
        </w:rPr>
        <w:t>adja</w:t>
      </w:r>
      <w:r w:rsidR="00934CD5">
        <w:rPr>
          <w:rFonts w:eastAsiaTheme="minorEastAsia"/>
          <w:sz w:val="21"/>
          <w:szCs w:val="21"/>
          <w:lang w:eastAsia="zh-CN"/>
        </w:rPr>
        <w:t xml:space="preserve">cent </w:t>
      </w:r>
      <w:r w:rsidR="00934CD5" w:rsidRPr="00D2376D">
        <w:rPr>
          <w:rFonts w:eastAsiaTheme="minorEastAsia"/>
          <w:i/>
          <w:sz w:val="21"/>
          <w:szCs w:val="21"/>
          <w:lang w:eastAsia="zh-CN"/>
        </w:rPr>
        <w:t>basic RIM-RS resource</w:t>
      </w:r>
      <w:r w:rsidR="00934CD5">
        <w:rPr>
          <w:rFonts w:eastAsiaTheme="minorEastAsia"/>
          <w:i/>
          <w:sz w:val="21"/>
          <w:szCs w:val="21"/>
          <w:lang w:eastAsia="zh-CN"/>
        </w:rPr>
        <w:t xml:space="preserve">s </w:t>
      </w:r>
      <w:r w:rsidR="00934CD5">
        <w:rPr>
          <w:rFonts w:eastAsiaTheme="minorEastAsia"/>
          <w:sz w:val="21"/>
          <w:szCs w:val="21"/>
          <w:lang w:eastAsia="zh-CN"/>
        </w:rPr>
        <w:t xml:space="preserve">within </w:t>
      </w:r>
      <w:r w:rsidR="00934CD5" w:rsidRPr="006E177C">
        <w:rPr>
          <w:sz w:val="20"/>
        </w:rPr>
        <w:t>consecutive</w:t>
      </w:r>
      <w:r w:rsidR="00934CD5">
        <w:rPr>
          <w:sz w:val="20"/>
        </w:rPr>
        <w:t xml:space="preserve"> </w:t>
      </w:r>
      <m:oMath>
        <m:r>
          <w:rPr>
            <w:rFonts w:ascii="Cambria Math" w:hAnsi="Cambria Math"/>
            <w:sz w:val="20"/>
          </w:rPr>
          <m:t>R</m:t>
        </m:r>
      </m:oMath>
      <w:r w:rsidR="00934CD5">
        <w:rPr>
          <w:rFonts w:eastAsiaTheme="minorEastAsia" w:hint="eastAsia"/>
          <w:sz w:val="20"/>
          <w:lang w:eastAsia="zh-CN"/>
        </w:rPr>
        <w:t xml:space="preserve"> </w:t>
      </w:r>
      <w:r w:rsidR="00934CD5" w:rsidRPr="006E177C">
        <w:rPr>
          <w:sz w:val="20"/>
        </w:rPr>
        <w:t>TDD DL/UL switching period</w:t>
      </w:r>
      <w:r w:rsidR="00934CD5">
        <w:rPr>
          <w:sz w:val="20"/>
        </w:rPr>
        <w:t xml:space="preserve">s </w:t>
      </w:r>
      <w:r w:rsidR="001B0A86">
        <w:rPr>
          <w:sz w:val="20"/>
        </w:rPr>
        <w:t>use</w:t>
      </w:r>
      <w:r w:rsidR="00934CD5">
        <w:rPr>
          <w:sz w:val="20"/>
        </w:rPr>
        <w:t xml:space="preserve"> </w:t>
      </w:r>
      <w:r w:rsidR="00934CD5">
        <w:rPr>
          <w:rFonts w:eastAsiaTheme="minorEastAsia"/>
          <w:sz w:val="21"/>
          <w:szCs w:val="21"/>
          <w:lang w:eastAsia="zh-CN"/>
        </w:rPr>
        <w:t xml:space="preserve">same or different OFDM </w:t>
      </w:r>
      <w:r w:rsidR="004058A9">
        <w:rPr>
          <w:rFonts w:eastAsiaTheme="minorEastAsia"/>
          <w:sz w:val="21"/>
          <w:szCs w:val="21"/>
          <w:lang w:eastAsia="zh-CN"/>
        </w:rPr>
        <w:t xml:space="preserve">symbol </w:t>
      </w:r>
      <w:r w:rsidR="00934CD5">
        <w:rPr>
          <w:rFonts w:eastAsiaTheme="minorEastAsia"/>
          <w:sz w:val="21"/>
          <w:szCs w:val="21"/>
          <w:lang w:eastAsia="zh-CN"/>
        </w:rPr>
        <w:t xml:space="preserve">offset, which is counted from </w:t>
      </w:r>
      <w:r w:rsidR="007379DA">
        <w:rPr>
          <w:rFonts w:eastAsiaTheme="minorEastAsia"/>
          <w:sz w:val="21"/>
          <w:szCs w:val="21"/>
          <w:lang w:eastAsia="zh-CN"/>
        </w:rPr>
        <w:t>DL transmission boundary</w:t>
      </w:r>
      <w:r w:rsidR="00934CD5">
        <w:rPr>
          <w:rFonts w:eastAsiaTheme="minorEastAsia"/>
          <w:sz w:val="21"/>
          <w:szCs w:val="21"/>
          <w:lang w:eastAsia="zh-CN"/>
        </w:rPr>
        <w:t xml:space="preserve"> </w:t>
      </w:r>
      <w:r w:rsidR="00EE4354">
        <w:rPr>
          <w:rFonts w:eastAsiaTheme="minorEastAsia"/>
          <w:sz w:val="21"/>
          <w:szCs w:val="21"/>
          <w:lang w:eastAsia="zh-CN"/>
        </w:rPr>
        <w:t>of each</w:t>
      </w:r>
      <w:r w:rsidR="00934CD5">
        <w:rPr>
          <w:rFonts w:eastAsiaTheme="minorEastAsia"/>
          <w:sz w:val="21"/>
          <w:szCs w:val="21"/>
          <w:lang w:eastAsia="zh-CN"/>
        </w:rPr>
        <w:t xml:space="preserve"> </w:t>
      </w:r>
      <w:r w:rsidR="00934CD5" w:rsidRPr="006E177C">
        <w:rPr>
          <w:sz w:val="20"/>
        </w:rPr>
        <w:t>TDD DL/UL switching period</w:t>
      </w:r>
      <w:r w:rsidR="00934CD5">
        <w:rPr>
          <w:sz w:val="20"/>
        </w:rPr>
        <w:t>.</w:t>
      </w:r>
    </w:p>
    <w:p w:rsidR="00721827" w:rsidRPr="00D42179" w:rsidRDefault="00721827" w:rsidP="005466C3">
      <w:pPr>
        <w:spacing w:beforeLines="50" w:afterLines="50"/>
        <w:rPr>
          <w:rFonts w:ascii="Times New Roman" w:hAnsi="Times New Roman" w:cs="Times New Roman"/>
          <w:sz w:val="21"/>
          <w:szCs w:val="21"/>
        </w:rPr>
      </w:pPr>
      <w:r w:rsidRPr="0093084F">
        <w:rPr>
          <w:rFonts w:ascii="Times New Roman" w:hAnsi="Times New Roman" w:cs="Times New Roman"/>
          <w:b/>
          <w:i/>
          <w:sz w:val="21"/>
          <w:szCs w:val="21"/>
          <w:u w:val="single"/>
        </w:rPr>
        <w:t>Observation 1:</w:t>
      </w:r>
      <w:r w:rsidRPr="0093084F">
        <w:rPr>
          <w:rFonts w:ascii="Times New Roman" w:hAnsi="Times New Roman" w:cs="Times New Roman"/>
          <w:sz w:val="21"/>
          <w:szCs w:val="21"/>
        </w:rPr>
        <w:t xml:space="preserve"> Repetition and near/far functionality can be </w:t>
      </w:r>
      <w:r w:rsidR="00F01C96">
        <w:rPr>
          <w:rFonts w:ascii="Times New Roman" w:hAnsi="Times New Roman" w:cs="Times New Roman"/>
          <w:sz w:val="21"/>
          <w:szCs w:val="21"/>
        </w:rPr>
        <w:t>explicitly</w:t>
      </w:r>
      <w:r w:rsidRPr="0093084F">
        <w:rPr>
          <w:rFonts w:ascii="Times New Roman" w:hAnsi="Times New Roman" w:cs="Times New Roman"/>
          <w:sz w:val="21"/>
          <w:szCs w:val="21"/>
        </w:rPr>
        <w:t xml:space="preserve"> indicated </w:t>
      </w:r>
      <w:r w:rsidR="00F01C96" w:rsidRPr="00F01C96">
        <w:rPr>
          <w:rFonts w:ascii="Times New Roman" w:hAnsi="Times New Roman" w:cs="Times New Roman"/>
          <w:sz w:val="21"/>
          <w:szCs w:val="21"/>
        </w:rPr>
        <w:t>via additional indication of whether differentiating near/far functionality.</w:t>
      </w:r>
    </w:p>
    <w:p w:rsidR="00F60198" w:rsidRPr="00D42179" w:rsidRDefault="00781B56" w:rsidP="005466C3">
      <w:pPr>
        <w:spacing w:beforeLines="50" w:afterLines="50"/>
        <w:rPr>
          <w:rFonts w:ascii="Times New Roman" w:hAnsi="Times New Roman" w:cs="Times New Roman"/>
          <w:sz w:val="21"/>
          <w:szCs w:val="21"/>
        </w:rPr>
      </w:pPr>
      <w:r w:rsidRPr="0093084F">
        <w:rPr>
          <w:rFonts w:ascii="Times New Roman" w:hAnsi="Times New Roman" w:cs="Times New Roman"/>
          <w:b/>
          <w:i/>
          <w:sz w:val="21"/>
          <w:szCs w:val="21"/>
          <w:u w:val="single"/>
        </w:rPr>
        <w:t>Observation</w:t>
      </w:r>
      <w:r w:rsidR="00F60198" w:rsidRPr="0093084F">
        <w:rPr>
          <w:rFonts w:ascii="Times New Roman" w:hAnsi="Times New Roman" w:cs="Times New Roman"/>
          <w:b/>
          <w:i/>
          <w:sz w:val="21"/>
          <w:szCs w:val="21"/>
          <w:u w:val="single"/>
        </w:rPr>
        <w:t xml:space="preserve"> </w:t>
      </w:r>
      <w:r w:rsidR="00721827">
        <w:rPr>
          <w:rFonts w:ascii="Times New Roman" w:hAnsi="Times New Roman" w:cs="Times New Roman"/>
          <w:b/>
          <w:i/>
          <w:sz w:val="21"/>
          <w:szCs w:val="21"/>
          <w:u w:val="single"/>
        </w:rPr>
        <w:t>2</w:t>
      </w:r>
      <w:r w:rsidR="00F60198" w:rsidRPr="0093084F">
        <w:rPr>
          <w:rFonts w:ascii="Times New Roman" w:hAnsi="Times New Roman" w:cs="Times New Roman"/>
          <w:b/>
          <w:i/>
          <w:sz w:val="21"/>
          <w:szCs w:val="21"/>
          <w:u w:val="single"/>
        </w:rPr>
        <w:t>:</w:t>
      </w:r>
      <w:r w:rsidR="00F60198" w:rsidRPr="0093084F">
        <w:rPr>
          <w:rFonts w:ascii="Times New Roman" w:hAnsi="Times New Roman" w:cs="Times New Roman"/>
          <w:sz w:val="21"/>
          <w:szCs w:val="21"/>
        </w:rPr>
        <w:t xml:space="preserve"> </w:t>
      </w:r>
      <w:r w:rsidR="001C5792" w:rsidRPr="0093084F">
        <w:rPr>
          <w:rFonts w:ascii="Times New Roman" w:hAnsi="Times New Roman" w:cs="Times New Roman"/>
          <w:sz w:val="21"/>
          <w:szCs w:val="21"/>
        </w:rPr>
        <w:t>Repetition and near/far functionality can be implicitly indicated by investigating that whether adjacent basic RIM-RS resources within consecutive R TDD DL/UL switching periods use same or different OFDM offset, which is counted from DL transmission boundary of each TDD DL/UL switching period.</w:t>
      </w:r>
    </w:p>
    <w:p w:rsidR="005858C4" w:rsidRPr="00F60198" w:rsidRDefault="005858C4" w:rsidP="00BF4F51">
      <w:pPr>
        <w:pStyle w:val="15"/>
        <w:spacing w:before="120" w:after="120" w:line="240" w:lineRule="auto"/>
        <w:ind w:leftChars="0" w:left="0"/>
        <w:rPr>
          <w:rFonts w:eastAsiaTheme="minorEastAsia"/>
          <w:sz w:val="21"/>
          <w:szCs w:val="21"/>
          <w:lang w:val="en-US" w:eastAsia="zh-CN"/>
        </w:rPr>
      </w:pPr>
    </w:p>
    <w:p w:rsidR="00BF4370" w:rsidRPr="00D42179" w:rsidRDefault="00BF4370" w:rsidP="005466C3">
      <w:pPr>
        <w:spacing w:beforeLines="50" w:afterLines="50"/>
        <w:rPr>
          <w:rFonts w:ascii="Times New Roman" w:hAnsi="Times New Roman" w:cs="Times New Roman"/>
          <w:sz w:val="21"/>
          <w:szCs w:val="21"/>
        </w:rPr>
      </w:pPr>
      <w:r w:rsidRPr="00D42179">
        <w:rPr>
          <w:rFonts w:ascii="Times New Roman" w:hAnsi="Times New Roman" w:cs="Times New Roman"/>
          <w:b/>
          <w:i/>
          <w:sz w:val="21"/>
          <w:szCs w:val="21"/>
          <w:u w:val="single"/>
        </w:rPr>
        <w:t>Proposal 1</w:t>
      </w:r>
      <w:r w:rsidR="00D54087" w:rsidRPr="00D42179">
        <w:rPr>
          <w:rFonts w:ascii="Times New Roman" w:hAnsi="Times New Roman" w:cs="Times New Roman"/>
          <w:b/>
          <w:i/>
          <w:sz w:val="21"/>
          <w:szCs w:val="21"/>
          <w:u w:val="single"/>
        </w:rPr>
        <w:t>0</w:t>
      </w:r>
      <w:r w:rsidRPr="00D42179">
        <w:rPr>
          <w:rFonts w:ascii="Times New Roman" w:hAnsi="Times New Roman" w:cs="Times New Roman"/>
          <w:b/>
          <w:i/>
          <w:sz w:val="21"/>
          <w:szCs w:val="21"/>
          <w:u w:val="single"/>
        </w:rPr>
        <w:t>:</w:t>
      </w:r>
      <w:r w:rsidRPr="00D42179">
        <w:rPr>
          <w:rFonts w:ascii="Times New Roman" w:hAnsi="Times New Roman" w:cs="Times New Roman"/>
          <w:sz w:val="21"/>
          <w:szCs w:val="21"/>
        </w:rPr>
        <w:t xml:space="preserve"> Explicit </w:t>
      </w:r>
      <w:r w:rsidR="00F01C96">
        <w:rPr>
          <w:rFonts w:ascii="Times New Roman" w:hAnsi="Times New Roman" w:cs="Times New Roman"/>
          <w:sz w:val="21"/>
          <w:szCs w:val="21"/>
        </w:rPr>
        <w:t xml:space="preserve">or </w:t>
      </w:r>
      <w:r w:rsidR="00F01C96" w:rsidRPr="0093084F">
        <w:rPr>
          <w:rFonts w:ascii="Times New Roman" w:hAnsi="Times New Roman" w:cs="Times New Roman"/>
          <w:sz w:val="21"/>
          <w:szCs w:val="21"/>
        </w:rPr>
        <w:t>implicit</w:t>
      </w:r>
      <w:r w:rsidRPr="00D42179">
        <w:rPr>
          <w:rFonts w:ascii="Times New Roman" w:hAnsi="Times New Roman" w:cs="Times New Roman"/>
          <w:sz w:val="21"/>
          <w:szCs w:val="21"/>
        </w:rPr>
        <w:t xml:space="preserve"> </w:t>
      </w:r>
      <w:r w:rsidR="00F01C96" w:rsidRPr="00D42179">
        <w:rPr>
          <w:rFonts w:ascii="Times New Roman" w:hAnsi="Times New Roman" w:cs="Times New Roman"/>
          <w:sz w:val="21"/>
          <w:szCs w:val="21"/>
        </w:rPr>
        <w:t>indication</w:t>
      </w:r>
      <w:r w:rsidR="00F01C96">
        <w:rPr>
          <w:rFonts w:ascii="Times New Roman" w:hAnsi="Times New Roman" w:cs="Times New Roman"/>
          <w:sz w:val="21"/>
          <w:szCs w:val="21"/>
        </w:rPr>
        <w:t xml:space="preserve"> </w:t>
      </w:r>
      <w:r w:rsidRPr="00D42179">
        <w:rPr>
          <w:rFonts w:ascii="Times New Roman" w:hAnsi="Times New Roman" w:cs="Times New Roman"/>
          <w:sz w:val="21"/>
          <w:szCs w:val="21"/>
        </w:rPr>
        <w:t xml:space="preserve">of </w:t>
      </w:r>
      <w:r w:rsidR="00D54087" w:rsidRPr="00D42179">
        <w:rPr>
          <w:rFonts w:ascii="Times New Roman" w:hAnsi="Times New Roman" w:cs="Times New Roman"/>
          <w:sz w:val="21"/>
          <w:szCs w:val="21"/>
        </w:rPr>
        <w:t>repetition and</w:t>
      </w:r>
      <w:r w:rsidR="009D4710" w:rsidRPr="00D42179">
        <w:rPr>
          <w:rFonts w:ascii="Times New Roman" w:hAnsi="Times New Roman" w:cs="Times New Roman"/>
          <w:sz w:val="21"/>
          <w:szCs w:val="21"/>
        </w:rPr>
        <w:t>/or</w:t>
      </w:r>
      <w:r w:rsidR="00D54087" w:rsidRPr="00D42179">
        <w:rPr>
          <w:rFonts w:ascii="Times New Roman" w:hAnsi="Times New Roman" w:cs="Times New Roman"/>
          <w:sz w:val="21"/>
          <w:szCs w:val="21"/>
        </w:rPr>
        <w:t xml:space="preserve"> </w:t>
      </w:r>
      <w:r w:rsidRPr="00D42179">
        <w:rPr>
          <w:rFonts w:ascii="Times New Roman" w:hAnsi="Times New Roman" w:cs="Times New Roman"/>
          <w:sz w:val="21"/>
          <w:szCs w:val="21"/>
        </w:rPr>
        <w:t xml:space="preserve">near/far functionality </w:t>
      </w:r>
      <w:r w:rsidR="00F01C96">
        <w:rPr>
          <w:rFonts w:ascii="Times New Roman" w:hAnsi="Times New Roman" w:cs="Times New Roman"/>
          <w:sz w:val="21"/>
          <w:szCs w:val="21"/>
        </w:rPr>
        <w:t>is to be decided</w:t>
      </w:r>
      <w:r w:rsidRPr="00D42179">
        <w:rPr>
          <w:rFonts w:ascii="Times New Roman" w:hAnsi="Times New Roman" w:cs="Times New Roman"/>
          <w:sz w:val="21"/>
          <w:szCs w:val="21"/>
        </w:rPr>
        <w:t>.</w:t>
      </w:r>
    </w:p>
    <w:p w:rsidR="00F60198" w:rsidRPr="000D4302" w:rsidRDefault="00F60198" w:rsidP="00BF4F51">
      <w:pPr>
        <w:pStyle w:val="15"/>
        <w:spacing w:before="120" w:after="120" w:line="240" w:lineRule="auto"/>
        <w:ind w:leftChars="0" w:left="0"/>
        <w:rPr>
          <w:rFonts w:eastAsiaTheme="minorEastAsia"/>
          <w:sz w:val="21"/>
          <w:szCs w:val="21"/>
          <w:lang w:val="en-US" w:eastAsia="zh-CN"/>
        </w:rPr>
      </w:pPr>
    </w:p>
    <w:p w:rsidR="00873046" w:rsidRPr="00AF007B" w:rsidRDefault="00873046" w:rsidP="005466C3">
      <w:pPr>
        <w:pStyle w:val="2"/>
        <w:spacing w:before="120" w:after="120"/>
      </w:pPr>
      <w:r>
        <w:t xml:space="preserve">On </w:t>
      </w:r>
      <w:r w:rsidRPr="00746F18">
        <w:t>initialization seed for RIM-RS</w:t>
      </w:r>
    </w:p>
    <w:p w:rsidR="00701F51" w:rsidRDefault="00C7154E" w:rsidP="00694305">
      <w:pPr>
        <w:pStyle w:val="15"/>
        <w:spacing w:before="120" w:after="120" w:line="240" w:lineRule="auto"/>
        <w:ind w:leftChars="0" w:left="0"/>
        <w:rPr>
          <w:rFonts w:eastAsiaTheme="minorEastAsia"/>
          <w:sz w:val="21"/>
          <w:szCs w:val="21"/>
          <w:lang w:eastAsia="zh-CN"/>
        </w:rPr>
      </w:pPr>
      <w:r w:rsidRPr="00C7154E">
        <w:rPr>
          <w:rFonts w:eastAsiaTheme="minorEastAsia"/>
          <w:sz w:val="21"/>
          <w:szCs w:val="21"/>
          <w:lang w:eastAsia="zh-CN"/>
        </w:rPr>
        <w:t>In last meeting, it was determined that the initialization seed will be configured by the OAM and changing over time for security. However, the configuration details and how the seed should be changing has not been determined.</w:t>
      </w:r>
    </w:p>
    <w:p w:rsidR="00746F18" w:rsidRDefault="00F97000" w:rsidP="00BF4F51">
      <w:pPr>
        <w:pStyle w:val="15"/>
        <w:spacing w:before="120" w:after="120" w:line="240" w:lineRule="auto"/>
        <w:ind w:leftChars="0" w:left="0"/>
        <w:rPr>
          <w:sz w:val="21"/>
          <w:szCs w:val="21"/>
          <w:lang w:eastAsia="zh-CN"/>
        </w:rPr>
      </w:pPr>
      <w:r>
        <w:rPr>
          <w:rFonts w:eastAsiaTheme="minorEastAsia" w:hint="eastAsia"/>
          <w:sz w:val="21"/>
          <w:szCs w:val="21"/>
          <w:lang w:eastAsia="zh-CN"/>
        </w:rPr>
        <w:t>I</w:t>
      </w:r>
      <w:r>
        <w:rPr>
          <w:rFonts w:eastAsiaTheme="minorEastAsia"/>
          <w:sz w:val="21"/>
          <w:szCs w:val="21"/>
          <w:lang w:eastAsia="zh-CN"/>
        </w:rPr>
        <w:t>t is suggested that t</w:t>
      </w:r>
      <w:r w:rsidR="006F1B87" w:rsidRPr="006F1B87">
        <w:rPr>
          <w:sz w:val="21"/>
          <w:szCs w:val="21"/>
          <w:lang w:eastAsia="zh-CN"/>
        </w:rPr>
        <w:t>he initialization seed is determined by a counter of RIM-RS transmission periodicity, and a scramble ID (</w:t>
      </w:r>
      <m:oMath>
        <m:sSub>
          <m:sSubPr>
            <m:ctrlPr>
              <w:rPr>
                <w:rFonts w:ascii="Cambria Math" w:hAnsi="Cambria Math"/>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SCID</m:t>
            </m:r>
          </m:sub>
        </m:sSub>
      </m:oMath>
      <w:r w:rsidR="006F1B87" w:rsidRPr="006F1B87">
        <w:rPr>
          <w:sz w:val="21"/>
          <w:szCs w:val="21"/>
          <w:lang w:eastAsia="zh-CN"/>
        </w:rPr>
        <w:t xml:space="preserve">) selected from a scramble ID group, where the scramble ID group is configured by OAM, and the scramble ID is selected by </w:t>
      </w:r>
      <w:proofErr w:type="spellStart"/>
      <w:r w:rsidR="006F1B87" w:rsidRPr="006F1B87">
        <w:rPr>
          <w:sz w:val="21"/>
          <w:szCs w:val="21"/>
          <w:lang w:eastAsia="zh-CN"/>
        </w:rPr>
        <w:t>gNB</w:t>
      </w:r>
      <w:proofErr w:type="spellEnd"/>
      <w:r w:rsidR="006F1B87" w:rsidRPr="006F1B87">
        <w:rPr>
          <w:sz w:val="21"/>
          <w:szCs w:val="21"/>
          <w:lang w:eastAsia="zh-CN"/>
        </w:rPr>
        <w:t xml:space="preserve"> itself based on its set ID in sequence.</w:t>
      </w:r>
      <w:r w:rsidR="00025876">
        <w:rPr>
          <w:sz w:val="21"/>
          <w:szCs w:val="21"/>
          <w:lang w:eastAsia="zh-CN"/>
        </w:rPr>
        <w:t xml:space="preserve"> i.e., </w:t>
      </w:r>
    </w:p>
    <w:p w:rsidR="00025876" w:rsidRDefault="00025876" w:rsidP="00BF4F51">
      <w:pPr>
        <w:pStyle w:val="15"/>
        <w:spacing w:before="120" w:after="120" w:line="240" w:lineRule="auto"/>
        <w:ind w:leftChars="0" w:left="0"/>
        <w:rPr>
          <w:rFonts w:eastAsiaTheme="minorEastAsia"/>
          <w:sz w:val="21"/>
          <w:szCs w:val="21"/>
          <w:lang w:eastAsia="zh-CN"/>
        </w:rPr>
      </w:pPr>
      <w:r>
        <w:rPr>
          <w:rFonts w:eastAsiaTheme="minorEastAsia"/>
          <w:sz w:val="21"/>
          <w:szCs w:val="21"/>
          <w:lang w:eastAsia="zh-CN"/>
        </w:rPr>
        <w:t>Similar to CSI-RS,</w:t>
      </w:r>
    </w:p>
    <w:p w:rsidR="00025876" w:rsidRPr="00CA0491" w:rsidRDefault="004D6D77" w:rsidP="00BF4F51">
      <w:pPr>
        <w:pStyle w:val="15"/>
        <w:spacing w:before="120" w:after="120" w:line="240" w:lineRule="auto"/>
        <w:ind w:leftChars="0" w:left="0"/>
        <w:rPr>
          <w:rFonts w:eastAsiaTheme="minorEastAsia"/>
          <w:sz w:val="21"/>
          <w:szCs w:val="21"/>
          <w:lang w:val="en-US"/>
        </w:rPr>
      </w:pPr>
      <m:oMathPara>
        <m:oMath>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init</m:t>
              </m:r>
            </m:sub>
          </m:sSub>
          <m:r>
            <w:rPr>
              <w:rFonts w:ascii="Cambria Math" w:hAnsi="Cambria Math"/>
              <w:sz w:val="21"/>
              <w:szCs w:val="21"/>
            </w:rPr>
            <m:t>=</m:t>
          </m:r>
          <m:d>
            <m:dPr>
              <m:begChr m:val="["/>
              <m:endChr m:val="]"/>
              <m:ctrlPr>
                <w:rPr>
                  <w:rFonts w:ascii="Cambria Math" w:hAnsi="Cambria Math"/>
                  <w:i/>
                  <w:sz w:val="21"/>
                  <w:szCs w:val="21"/>
                </w:rPr>
              </m:ctrlPr>
            </m:dPr>
            <m:e>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hint="eastAsia"/>
                      <w:sz w:val="21"/>
                      <w:szCs w:val="21"/>
                    </w:rPr>
                    <m:t>M</m:t>
                  </m:r>
                </m:sup>
              </m:s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2</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r>
                    <w:rPr>
                      <w:rFonts w:ascii="Cambria Math" w:hAnsi="Cambria Math"/>
                      <w:sz w:val="21"/>
                      <w:szCs w:val="21"/>
                    </w:rPr>
                    <m:t>+1</m:t>
                  </m:r>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e>
          </m:d>
          <m:r>
            <w:rPr>
              <w:rFonts w:ascii="Cambria Math" w:hAnsi="Cambria Math"/>
              <w:sz w:val="21"/>
              <w:szCs w:val="21"/>
            </w:rPr>
            <m:t xml:space="preserve"> mod </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31</m:t>
              </m:r>
            </m:sup>
          </m:sSup>
        </m:oMath>
      </m:oMathPara>
    </w:p>
    <w:p w:rsidR="00445721" w:rsidRDefault="00102BB4" w:rsidP="00BF4F51">
      <w:pPr>
        <w:pStyle w:val="15"/>
        <w:spacing w:before="120" w:after="120" w:afterAutospacing="0" w:line="240" w:lineRule="auto"/>
        <w:ind w:leftChars="0" w:left="0"/>
        <w:rPr>
          <w:rFonts w:eastAsiaTheme="minorEastAsia"/>
          <w:sz w:val="21"/>
          <w:lang w:val="en-US" w:eastAsia="zh-CN"/>
        </w:rPr>
      </w:pPr>
      <w:r>
        <w:rPr>
          <w:rFonts w:eastAsiaTheme="minorEastAsia"/>
          <w:sz w:val="21"/>
          <w:lang w:val="en-US" w:eastAsia="zh-CN"/>
        </w:rPr>
        <w:t>where,</w:t>
      </w:r>
    </w:p>
    <w:p w:rsidR="00A22C3F" w:rsidRPr="00F214FA" w:rsidRDefault="004D6D77" w:rsidP="000D4302">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=mod</m:t>
        </m:r>
        <m:d>
          <m:dPr>
            <m:ctrlPr>
              <w:rPr>
                <w:rFonts w:ascii="Cambria Math" w:hAnsi="Cambria Math"/>
                <w:i/>
                <w:sz w:val="21"/>
                <w:szCs w:val="21"/>
              </w:rPr>
            </m:ctrlPr>
          </m:dPr>
          <m:e>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r>
              <m:rPr>
                <m:sty m:val="p"/>
              </m:rPr>
              <w:rPr>
                <w:rFonts w:ascii="Cambria Math" w:eastAsiaTheme="minorEastAsia" w:hAnsi="Cambria Math"/>
                <w:sz w:val="21"/>
                <w:szCs w:val="21"/>
                <w:lang w:eastAsia="zh-CN"/>
              </w:rPr>
              <m:t>+δ,</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e>
        </m:d>
      </m:oMath>
      <w:r w:rsidR="00A577D2" w:rsidRPr="00A577D2">
        <w:rPr>
          <w:rFonts w:eastAsiaTheme="minorEastAsia" w:hint="eastAsia"/>
          <w:sz w:val="21"/>
          <w:szCs w:val="21"/>
          <w:lang w:eastAsia="zh-CN"/>
        </w:rPr>
        <w:t>,</w:t>
      </w:r>
      <w:r w:rsidR="00A577D2" w:rsidRPr="00A577D2">
        <w:rPr>
          <w:rFonts w:eastAsiaTheme="minorEastAsia"/>
          <w:sz w:val="21"/>
          <w:szCs w:val="21"/>
          <w:lang w:eastAsia="zh-CN"/>
        </w:rPr>
        <w:t xml:space="preserve"> where,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A577D2" w:rsidRPr="00A577D2">
        <w:rPr>
          <w:rFonts w:eastAsiaTheme="minorEastAsia" w:hint="eastAsia"/>
          <w:sz w:val="21"/>
          <w:szCs w:val="21"/>
          <w:lang w:eastAsia="zh-CN"/>
        </w:rPr>
        <w:t xml:space="preserve"> </w:t>
      </w:r>
      <w:r w:rsidR="00445721" w:rsidRPr="00A577D2">
        <w:rPr>
          <w:rFonts w:eastAsiaTheme="minorEastAsia"/>
          <w:sz w:val="21"/>
          <w:szCs w:val="21"/>
          <w:lang w:eastAsia="zh-CN"/>
        </w:rPr>
        <w:t xml:space="preserve">is </w:t>
      </w:r>
      <w:r w:rsidR="0012659E">
        <w:rPr>
          <w:rFonts w:eastAsiaTheme="minorEastAsia"/>
          <w:sz w:val="21"/>
          <w:szCs w:val="21"/>
          <w:lang w:eastAsia="zh-CN"/>
        </w:rPr>
        <w:t xml:space="preserve">a </w:t>
      </w:r>
      <w:r w:rsidR="00445721" w:rsidRPr="00A577D2">
        <w:rPr>
          <w:sz w:val="21"/>
          <w:szCs w:val="21"/>
          <w:lang w:eastAsia="zh-CN"/>
        </w:rPr>
        <w:t>counter of RIM-RS transmission periodicity</w:t>
      </w:r>
      <w:r w:rsidR="0042456B" w:rsidRPr="00A577D2">
        <w:rPr>
          <w:sz w:val="21"/>
          <w:szCs w:val="21"/>
          <w:lang w:eastAsia="zh-CN"/>
        </w:rPr>
        <w:t xml:space="preserve">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t</m:t>
            </m:r>
          </m:sub>
        </m:sSub>
      </m:oMath>
      <w:r w:rsidR="0042456B" w:rsidRPr="00A577D2">
        <w:rPr>
          <w:sz w:val="21"/>
          <w:szCs w:val="21"/>
          <w:lang w:eastAsia="zh-CN"/>
        </w:rPr>
        <w:t>)</w:t>
      </w:r>
      <w:r w:rsidR="0012659E">
        <w:rPr>
          <w:sz w:val="21"/>
          <w:szCs w:val="21"/>
          <w:lang w:eastAsia="zh-CN"/>
        </w:rPr>
        <w:t xml:space="preserve">, </w:t>
      </w:r>
    </w:p>
    <w:p w:rsidR="00A22C3F" w:rsidRPr="00A577D2" w:rsidRDefault="004D6D77" w:rsidP="00A22C3F">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A22C3F" w:rsidRPr="0012659E">
        <w:rPr>
          <w:sz w:val="21"/>
          <w:szCs w:val="21"/>
          <w:lang w:eastAsia="zh-CN"/>
        </w:rPr>
        <w:t xml:space="preserve"> counts the number of </w:t>
      </w:r>
      <w:r w:rsidR="00A22C3F" w:rsidRPr="00A577D2">
        <w:rPr>
          <w:sz w:val="21"/>
          <w:szCs w:val="21"/>
          <w:lang w:eastAsia="zh-CN"/>
        </w:rPr>
        <w:t>RIM-RS transmission periodicit</w:t>
      </w:r>
      <w:r w:rsidR="00A22C3F">
        <w:rPr>
          <w:sz w:val="21"/>
          <w:szCs w:val="21"/>
          <w:lang w:eastAsia="zh-CN"/>
        </w:rPr>
        <w:t xml:space="preserve">ies </w:t>
      </w:r>
      <w:r w:rsidR="00A22C3F" w:rsidRPr="0012659E">
        <w:rPr>
          <w:sz w:val="21"/>
          <w:szCs w:val="21"/>
          <w:lang w:eastAsia="zh-CN"/>
        </w:rPr>
        <w:t>since 00:00:00 on Gregorian calendar date 1 January, 1900 (midnight between Sunday, December 31, 1899 and Monday, January 1, 1900)</w:t>
      </w:r>
      <w:r w:rsidR="00A22C3F">
        <w:rPr>
          <w:sz w:val="21"/>
          <w:szCs w:val="21"/>
          <w:lang w:eastAsia="zh-CN"/>
        </w:rPr>
        <w:t>,</w:t>
      </w:r>
    </w:p>
    <w:p w:rsidR="00A22C3F" w:rsidRPr="00F214FA" w:rsidRDefault="00A577D2" w:rsidP="000D4302">
      <w:pPr>
        <w:pStyle w:val="15"/>
        <w:numPr>
          <w:ilvl w:val="0"/>
          <w:numId w:val="11"/>
        </w:numPr>
        <w:spacing w:before="120" w:after="120" w:afterAutospacing="0" w:line="240" w:lineRule="auto"/>
        <w:ind w:leftChars="0"/>
        <w:rPr>
          <w:rFonts w:eastAsiaTheme="minorEastAsia"/>
          <w:sz w:val="21"/>
          <w:lang w:val="en-US" w:eastAsia="zh-CN"/>
        </w:rPr>
      </w:pPr>
      <m:oMath>
        <m:r>
          <m:rPr>
            <m:sty m:val="p"/>
          </m:rPr>
          <w:rPr>
            <w:rFonts w:ascii="Cambria Math" w:eastAsiaTheme="minorEastAsia" w:hAnsi="Cambria Math"/>
            <w:sz w:val="21"/>
            <w:szCs w:val="21"/>
            <w:lang w:eastAsia="zh-CN"/>
          </w:rPr>
          <m:t>δ</m:t>
        </m:r>
      </m:oMath>
      <w:r>
        <w:rPr>
          <w:rFonts w:eastAsiaTheme="minorEastAsia" w:hint="eastAsia"/>
          <w:sz w:val="21"/>
          <w:szCs w:val="21"/>
          <w:lang w:eastAsia="zh-CN"/>
        </w:rPr>
        <w:t xml:space="preserve"> </w:t>
      </w:r>
      <w:proofErr w:type="gramStart"/>
      <w:r>
        <w:rPr>
          <w:rFonts w:eastAsiaTheme="minorEastAsia"/>
          <w:sz w:val="21"/>
          <w:szCs w:val="21"/>
          <w:lang w:eastAsia="zh-CN"/>
        </w:rPr>
        <w:t>is</w:t>
      </w:r>
      <w:proofErr w:type="gramEnd"/>
      <w:r>
        <w:rPr>
          <w:rFonts w:eastAsiaTheme="minorEastAsia"/>
          <w:sz w:val="21"/>
          <w:szCs w:val="21"/>
          <w:lang w:eastAsia="zh-CN"/>
        </w:rPr>
        <w:t xml:space="preserve"> a time offset </w:t>
      </w:r>
      <w:r w:rsidR="00647704">
        <w:rPr>
          <w:rFonts w:eastAsiaTheme="minorEastAsia" w:hint="eastAsia"/>
          <w:sz w:val="21"/>
          <w:szCs w:val="21"/>
          <w:lang w:eastAsia="zh-CN"/>
        </w:rPr>
        <w:t>config</w:t>
      </w:r>
      <w:r w:rsidR="00647704">
        <w:rPr>
          <w:rFonts w:eastAsiaTheme="minorEastAsia"/>
          <w:sz w:val="21"/>
          <w:szCs w:val="21"/>
          <w:lang w:eastAsia="zh-CN"/>
        </w:rPr>
        <w:t>ured by OAM</w:t>
      </w:r>
      <w:r w:rsidR="00A22C3F">
        <w:rPr>
          <w:rFonts w:eastAsiaTheme="minorEastAsia"/>
          <w:sz w:val="21"/>
          <w:szCs w:val="21"/>
          <w:lang w:eastAsia="zh-CN"/>
        </w:rPr>
        <w:t xml:space="preserve"> for scrambling</w:t>
      </w:r>
      <w:r>
        <w:rPr>
          <w:sz w:val="21"/>
          <w:szCs w:val="21"/>
        </w:rPr>
        <w:t xml:space="preserv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A22C3F">
        <w:rPr>
          <w:rFonts w:eastAsiaTheme="minorEastAsia"/>
          <w:sz w:val="21"/>
          <w:szCs w:val="21"/>
          <w:lang w:eastAsia="zh-CN"/>
        </w:rPr>
        <w:t xml:space="preserve"> </w:t>
      </w:r>
      <w:r w:rsidR="00CF409D">
        <w:rPr>
          <w:rFonts w:eastAsiaTheme="minorEastAsia"/>
          <w:sz w:val="21"/>
          <w:szCs w:val="21"/>
          <w:lang w:eastAsia="zh-CN"/>
        </w:rPr>
        <w:t>, in order t</w:t>
      </w:r>
      <w:r w:rsidR="0008057D">
        <w:rPr>
          <w:rFonts w:eastAsiaTheme="minorEastAsia"/>
          <w:sz w:val="21"/>
          <w:szCs w:val="21"/>
          <w:lang w:eastAsia="zh-CN"/>
        </w:rPr>
        <w:t xml:space="preserve">o increase the </w:t>
      </w:r>
      <w:r w:rsidR="00725FCE">
        <w:rPr>
          <w:rFonts w:eastAsiaTheme="minorEastAsia"/>
          <w:sz w:val="21"/>
          <w:szCs w:val="21"/>
          <w:lang w:eastAsia="zh-CN"/>
        </w:rPr>
        <w:t xml:space="preserve">randomness of the counter to </w:t>
      </w:r>
      <w:r w:rsidR="00574420">
        <w:rPr>
          <w:rFonts w:eastAsiaTheme="minorEastAsia"/>
          <w:sz w:val="21"/>
          <w:szCs w:val="21"/>
          <w:lang w:eastAsia="zh-CN"/>
        </w:rPr>
        <w:t xml:space="preserve">reduce the possibility </w:t>
      </w:r>
      <w:r w:rsidR="009D1F17">
        <w:rPr>
          <w:rFonts w:eastAsiaTheme="minorEastAsia"/>
          <w:sz w:val="21"/>
          <w:szCs w:val="21"/>
          <w:lang w:eastAsia="zh-CN"/>
        </w:rPr>
        <w:t xml:space="preserve">of being </w:t>
      </w:r>
      <w:r w:rsidR="00574420">
        <w:rPr>
          <w:rFonts w:eastAsiaTheme="minorEastAsia"/>
          <w:sz w:val="21"/>
          <w:szCs w:val="21"/>
          <w:lang w:eastAsia="zh-CN"/>
        </w:rPr>
        <w:t>detected</w:t>
      </w:r>
      <w:r w:rsidR="00574420">
        <w:rPr>
          <w:rFonts w:eastAsiaTheme="minorEastAsia" w:hint="eastAsia"/>
          <w:sz w:val="21"/>
          <w:szCs w:val="21"/>
          <w:lang w:eastAsia="zh-CN"/>
        </w:rPr>
        <w:t>/</w:t>
      </w:r>
      <w:r w:rsidR="00574420">
        <w:rPr>
          <w:rFonts w:eastAsiaTheme="minorEastAsia"/>
          <w:sz w:val="21"/>
          <w:szCs w:val="21"/>
          <w:lang w:eastAsia="zh-CN"/>
        </w:rPr>
        <w:t xml:space="preserve">mimicked by an </w:t>
      </w:r>
      <w:r w:rsidR="000E59FA">
        <w:rPr>
          <w:rFonts w:eastAsiaTheme="minorEastAsia"/>
          <w:sz w:val="21"/>
          <w:szCs w:val="21"/>
          <w:lang w:eastAsia="zh-CN"/>
        </w:rPr>
        <w:t>attacker.</w:t>
      </w:r>
    </w:p>
    <w:p w:rsidR="0012659E" w:rsidRPr="00F214FA" w:rsidRDefault="003E3EC5" w:rsidP="000D4302">
      <w:pPr>
        <w:pStyle w:val="15"/>
        <w:numPr>
          <w:ilvl w:val="0"/>
          <w:numId w:val="11"/>
        </w:numPr>
        <w:spacing w:before="120" w:after="120" w:afterAutospacing="0" w:line="240" w:lineRule="auto"/>
        <w:ind w:leftChars="0"/>
        <w:rPr>
          <w:rFonts w:eastAsiaTheme="minorEastAsia"/>
          <w:sz w:val="21"/>
          <w:lang w:val="en-US" w:eastAsia="zh-CN"/>
        </w:rPr>
      </w:pPr>
      <m:oMath>
        <m:r>
          <w:rPr>
            <w:rFonts w:ascii="Cambria Math" w:eastAsiaTheme="minorEastAsia" w:hAnsi="Cambria Math"/>
            <w:sz w:val="21"/>
            <w:szCs w:val="21"/>
            <w:lang w:eastAsia="zh-CN"/>
          </w:rPr>
          <m:t>Q</m:t>
        </m:r>
      </m:oMath>
      <w:r w:rsidR="00A577D2">
        <w:rPr>
          <w:rFonts w:eastAsiaTheme="minorEastAsia" w:hint="eastAsia"/>
          <w:sz w:val="21"/>
          <w:szCs w:val="21"/>
          <w:lang w:eastAsia="zh-CN"/>
        </w:rPr>
        <w:t xml:space="preserve"> </w:t>
      </w:r>
      <w:r w:rsidR="00A577D2">
        <w:rPr>
          <w:rFonts w:eastAsiaTheme="minorEastAsia"/>
          <w:sz w:val="21"/>
          <w:szCs w:val="21"/>
          <w:lang w:eastAsia="zh-CN"/>
        </w:rPr>
        <w:t xml:space="preserve">is </w:t>
      </w:r>
      <w:r w:rsidR="00725FCE">
        <w:rPr>
          <w:rFonts w:eastAsiaTheme="minorEastAsia"/>
          <w:sz w:val="21"/>
          <w:szCs w:val="21"/>
          <w:lang w:eastAsia="zh-CN"/>
        </w:rPr>
        <w:t xml:space="preserve">the </w:t>
      </w:r>
      <w:r w:rsidR="00A577D2">
        <w:rPr>
          <w:rFonts w:eastAsiaTheme="minorEastAsia"/>
          <w:sz w:val="21"/>
          <w:szCs w:val="21"/>
          <w:lang w:eastAsia="zh-CN"/>
        </w:rPr>
        <w:t xml:space="preserve">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oMath>
      <w:r w:rsidR="0012659E">
        <w:rPr>
          <w:sz w:val="21"/>
          <w:szCs w:val="21"/>
          <w:lang w:eastAsia="zh-CN"/>
        </w:rPr>
        <w:t xml:space="preserve">. </w:t>
      </w:r>
    </w:p>
    <w:p w:rsidR="00A34CE4" w:rsidRPr="00E706EA" w:rsidRDefault="004D6D77" w:rsidP="0042456B">
      <w:pPr>
        <w:pStyle w:val="15"/>
        <w:numPr>
          <w:ilvl w:val="0"/>
          <w:numId w:val="11"/>
        </w:numPr>
        <w:spacing w:before="120" w:after="120" w:afterAutospacing="0" w:line="240" w:lineRule="auto"/>
        <w:ind w:leftChars="0"/>
        <w:rPr>
          <w:rFonts w:ascii="Cambria Math" w:hAnsi="Cambria Math"/>
          <w:i/>
          <w:sz w:val="21"/>
          <w:szCs w:val="21"/>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2A5B31" w:rsidRPr="0042456B">
        <w:rPr>
          <w:rFonts w:ascii="Cambria Math" w:hAnsi="Cambria Math" w:hint="eastAsia"/>
          <w:i/>
          <w:sz w:val="21"/>
          <w:szCs w:val="21"/>
        </w:rPr>
        <w:t xml:space="preserve"> </w:t>
      </w:r>
      <w:r w:rsidR="002A5B31" w:rsidRPr="00B66370">
        <w:rPr>
          <w:sz w:val="21"/>
          <w:szCs w:val="21"/>
        </w:rPr>
        <w:t xml:space="preserve">is </w:t>
      </w:r>
      <w:r w:rsidR="00CF1B83" w:rsidRPr="00B66370">
        <w:rPr>
          <w:sz w:val="21"/>
          <w:szCs w:val="21"/>
        </w:rPr>
        <w:t>scramble ID</w:t>
      </w:r>
      <w:r w:rsidR="00A34CE4">
        <w:rPr>
          <w:sz w:val="21"/>
          <w:szCs w:val="21"/>
        </w:rPr>
        <w:t>,</w:t>
      </w:r>
      <w:r w:rsidR="006E4567">
        <w:rPr>
          <w:sz w:val="21"/>
          <w:szCs w:val="21"/>
        </w:rPr>
        <w:t xml:space="preserve"> which is </w:t>
      </w:r>
      <w:r w:rsidR="006E4567" w:rsidRPr="006F1B87">
        <w:rPr>
          <w:sz w:val="21"/>
          <w:szCs w:val="21"/>
          <w:lang w:eastAsia="zh-CN"/>
        </w:rPr>
        <w:t>selected</w:t>
      </w:r>
      <w:r w:rsidR="006E4567">
        <w:rPr>
          <w:sz w:val="21"/>
          <w:szCs w:val="21"/>
          <w:lang w:eastAsia="zh-CN"/>
        </w:rPr>
        <w:t xml:space="preserve"> </w:t>
      </w:r>
      <w:r w:rsidR="00101632" w:rsidRPr="00B66370">
        <w:rPr>
          <w:sz w:val="21"/>
          <w:szCs w:val="21"/>
        </w:rPr>
        <w:t>from a scramble ID group</w:t>
      </w:r>
      <w:r w:rsidR="00101632">
        <w:rPr>
          <w:sz w:val="21"/>
          <w:szCs w:val="21"/>
          <w:lang w:eastAsia="zh-CN"/>
        </w:rPr>
        <w:t xml:space="preserve"> via</w:t>
      </w:r>
      <w:r w:rsidR="006E4567">
        <w:rPr>
          <w:sz w:val="21"/>
          <w:szCs w:val="21"/>
          <w:lang w:eastAsia="zh-CN"/>
        </w:rPr>
        <w:t xml:space="preserve"> </w:t>
      </w:r>
      <w:r w:rsidR="007A5BF2">
        <w:rPr>
          <w:sz w:val="21"/>
          <w:szCs w:val="21"/>
          <w:lang w:eastAsia="zh-CN"/>
        </w:rPr>
        <w:t>global</w:t>
      </w:r>
      <w:r w:rsidR="006E4567">
        <w:rPr>
          <w:sz w:val="21"/>
          <w:szCs w:val="21"/>
          <w:lang w:eastAsia="zh-CN"/>
        </w:rPr>
        <w:t xml:space="preserve"> </w:t>
      </w:r>
      <w:r w:rsidR="006E4567" w:rsidRPr="006E177C">
        <w:rPr>
          <w:iCs/>
          <w:sz w:val="20"/>
        </w:rPr>
        <w:t>sequence index</w:t>
      </w:r>
      <w:r w:rsidR="006E4567">
        <w:rPr>
          <w:sz w:val="21"/>
          <w:szCs w:val="21"/>
          <w:lang w:eastAsia="zh-CN"/>
        </w:rPr>
        <w:t xml:space="preserve"> </w:t>
      </w: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oMath>
      <w:r w:rsidR="007A5BF2">
        <w:rPr>
          <w:rFonts w:eastAsiaTheme="minorEastAsia" w:hint="eastAsia"/>
          <w:iCs/>
          <w:sz w:val="20"/>
          <w:lang w:eastAsia="zh-CN"/>
        </w:rPr>
        <w:t>,</w:t>
      </w:r>
      <w:r w:rsidR="007A5BF2">
        <w:rPr>
          <w:rFonts w:eastAsiaTheme="minorEastAsia"/>
          <w:iCs/>
          <w:sz w:val="20"/>
          <w:lang w:eastAsia="zh-CN"/>
        </w:rPr>
        <w:t xml:space="preserve"> </w:t>
      </w:r>
      <w:r w:rsidR="00101632">
        <w:rPr>
          <w:rFonts w:eastAsiaTheme="minorEastAsia"/>
          <w:iCs/>
          <w:sz w:val="20"/>
          <w:lang w:eastAsia="zh-CN"/>
        </w:rPr>
        <w:t xml:space="preserve">where </w:t>
      </w:r>
      <w:r w:rsidR="00101632" w:rsidRPr="006F1B87">
        <w:rPr>
          <w:sz w:val="21"/>
          <w:szCs w:val="21"/>
          <w:lang w:eastAsia="zh-CN"/>
        </w:rPr>
        <w:t>the scramble ID group is configured by OAM</w:t>
      </w:r>
      <w:r w:rsidR="00E706EA">
        <w:rPr>
          <w:sz w:val="21"/>
          <w:szCs w:val="21"/>
          <w:lang w:eastAsia="zh-CN"/>
        </w:rPr>
        <w:t>,</w:t>
      </w:r>
    </w:p>
    <w:p w:rsidR="00E706EA" w:rsidRPr="00F214FA" w:rsidRDefault="00E706EA" w:rsidP="0042456B">
      <w:pPr>
        <w:pStyle w:val="15"/>
        <w:numPr>
          <w:ilvl w:val="0"/>
          <w:numId w:val="11"/>
        </w:numPr>
        <w:spacing w:before="120" w:after="120" w:afterAutospacing="0" w:line="240" w:lineRule="auto"/>
        <w:ind w:leftChars="0"/>
        <w:rPr>
          <w:rFonts w:ascii="Cambria Math" w:hAnsi="Cambria Math"/>
          <w:i/>
          <w:sz w:val="21"/>
          <w:szCs w:val="21"/>
        </w:rPr>
      </w:pPr>
      <m:oMath>
        <m:r>
          <w:rPr>
            <w:rFonts w:ascii="Cambria Math" w:hAnsi="Cambria Math" w:hint="eastAsia"/>
            <w:sz w:val="21"/>
            <w:szCs w:val="21"/>
          </w:rPr>
          <m:t>M</m:t>
        </m:r>
      </m:oMath>
      <w:r w:rsidRPr="00E706EA">
        <w:rPr>
          <w:rFonts w:eastAsiaTheme="minorEastAsia"/>
          <w:sz w:val="21"/>
          <w:szCs w:val="21"/>
          <w:lang w:eastAsia="zh-CN"/>
        </w:rPr>
        <w:t xml:space="preserve"> is</w:t>
      </w:r>
      <w:r>
        <w:rPr>
          <w:rFonts w:eastAsiaTheme="minorEastAsia"/>
          <w:sz w:val="21"/>
          <w:szCs w:val="21"/>
          <w:lang w:eastAsia="zh-CN"/>
        </w:rPr>
        <w:t xml:space="preserve"> </w:t>
      </w:r>
      <w:r w:rsidR="00580F64">
        <w:rPr>
          <w:rFonts w:eastAsiaTheme="minorEastAsia"/>
          <w:sz w:val="21"/>
          <w:szCs w:val="21"/>
          <w:lang w:eastAsia="zh-CN"/>
        </w:rPr>
        <w:t xml:space="preserve">the </w:t>
      </w:r>
      <w:r w:rsidR="00EA2752">
        <w:rPr>
          <w:rFonts w:eastAsiaTheme="minorEastAsia"/>
          <w:sz w:val="21"/>
          <w:szCs w:val="21"/>
          <w:lang w:eastAsia="zh-CN"/>
        </w:rPr>
        <w:t xml:space="preserve">bit </w:t>
      </w:r>
      <w:r w:rsidR="00793304">
        <w:rPr>
          <w:rFonts w:eastAsiaTheme="minorEastAsia"/>
          <w:sz w:val="21"/>
          <w:szCs w:val="21"/>
          <w:lang w:eastAsia="zh-CN"/>
        </w:rPr>
        <w:t>width</w:t>
      </w:r>
      <w:r w:rsidR="00EA2752">
        <w:rPr>
          <w:rFonts w:eastAsiaTheme="minorEastAsia"/>
          <w:sz w:val="21"/>
          <w:szCs w:val="21"/>
          <w:lang w:eastAsia="zh-CN"/>
        </w:rPr>
        <w:t xml:space="preserve">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E3317F">
        <w:rPr>
          <w:rFonts w:eastAsiaTheme="minorEastAsia"/>
          <w:sz w:val="21"/>
          <w:szCs w:val="21"/>
          <w:lang w:eastAsia="zh-CN"/>
        </w:rPr>
        <w:t>.</w:t>
      </w:r>
    </w:p>
    <w:p w:rsidR="00B845D2" w:rsidRPr="00F214FA" w:rsidRDefault="00B845D2" w:rsidP="00F214FA">
      <w:pPr>
        <w:pStyle w:val="15"/>
        <w:spacing w:before="120" w:after="120" w:afterAutospacing="0" w:line="240" w:lineRule="auto"/>
        <w:ind w:leftChars="0" w:left="0"/>
        <w:rPr>
          <w:rFonts w:ascii="Cambria Math" w:hAnsi="Cambria Math"/>
          <w:i/>
          <w:sz w:val="21"/>
          <w:szCs w:val="21"/>
          <w:lang w:val="en-US"/>
        </w:rPr>
      </w:pPr>
      <w:r>
        <w:rPr>
          <w:rFonts w:ascii="Cambria Math" w:eastAsiaTheme="minorEastAsia" w:hAnsi="Cambria Math" w:hint="eastAsia"/>
          <w:sz w:val="21"/>
          <w:szCs w:val="21"/>
          <w:lang w:eastAsia="zh-CN"/>
        </w:rPr>
        <w:t>N</w:t>
      </w:r>
      <w:r>
        <w:rPr>
          <w:rFonts w:ascii="Cambria Math" w:eastAsiaTheme="minorEastAsia" w:hAnsi="Cambria Math"/>
          <w:sz w:val="21"/>
          <w:szCs w:val="21"/>
          <w:lang w:eastAsia="zh-CN"/>
        </w:rPr>
        <w:t xml:space="preserve">ote that </w:t>
      </w:r>
      <w:r>
        <w:rPr>
          <w:sz w:val="21"/>
          <w:szCs w:val="21"/>
          <w:lang w:eastAsia="zh-CN"/>
        </w:rPr>
        <w:t xml:space="preserve">the value range of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Pr>
          <w:rFonts w:eastAsiaTheme="minorEastAsia" w:hint="eastAsia"/>
          <w:sz w:val="21"/>
          <w:szCs w:val="21"/>
          <w:lang w:eastAsia="zh-CN"/>
        </w:rPr>
        <w:t xml:space="preserve"> </w:t>
      </w:r>
      <w:r>
        <w:rPr>
          <w:rFonts w:eastAsiaTheme="minorEastAsia"/>
          <w:sz w:val="21"/>
          <w:szCs w:val="21"/>
          <w:lang w:eastAsia="zh-CN"/>
        </w:rPr>
        <w:t xml:space="preserve">and </w:t>
      </w:r>
      <m:oMath>
        <m:r>
          <m:rPr>
            <m:sty m:val="p"/>
          </m:rPr>
          <w:rPr>
            <w:rFonts w:ascii="Cambria Math" w:eastAsiaTheme="minorEastAsia" w:hAnsi="Cambria Math"/>
            <w:sz w:val="21"/>
            <w:szCs w:val="21"/>
            <w:lang w:eastAsia="zh-CN"/>
          </w:rPr>
          <m:t>δ</m:t>
        </m:r>
      </m:oMath>
      <w:r>
        <w:rPr>
          <w:rFonts w:eastAsiaTheme="minorEastAsia" w:hint="eastAsia"/>
          <w:sz w:val="21"/>
          <w:szCs w:val="21"/>
          <w:lang w:eastAsia="zh-CN"/>
        </w:rPr>
        <w:t xml:space="preserve"> </w:t>
      </w:r>
      <w:r>
        <w:rPr>
          <w:rFonts w:eastAsiaTheme="minorEastAsia"/>
          <w:sz w:val="21"/>
          <w:szCs w:val="21"/>
          <w:lang w:eastAsia="zh-CN"/>
        </w:rPr>
        <w:t xml:space="preserve">are both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r>
          <w:rPr>
            <w:rFonts w:ascii="Cambria Math" w:eastAsiaTheme="minorEastAsia" w:hAnsi="Cambria Math"/>
            <w:sz w:val="21"/>
            <w:szCs w:val="21"/>
            <w:lang w:eastAsia="zh-CN"/>
          </w:rPr>
          <m:t>-1</m:t>
        </m:r>
      </m:oMath>
      <w:r>
        <w:rPr>
          <w:rFonts w:eastAsiaTheme="minorEastAsia"/>
          <w:sz w:val="21"/>
          <w:szCs w:val="21"/>
          <w:lang w:eastAsia="zh-CN"/>
        </w:rPr>
        <w:t xml:space="preserve">, </w:t>
      </w:r>
      <w:r>
        <w:rPr>
          <w:sz w:val="21"/>
          <w:szCs w:val="21"/>
          <w:lang w:eastAsia="zh-CN"/>
        </w:rPr>
        <w:t xml:space="preserve">the value range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Pr>
          <w:rFonts w:eastAsiaTheme="minorEastAsia" w:hint="eastAsia"/>
          <w:sz w:val="21"/>
          <w:szCs w:val="21"/>
          <w:lang w:eastAsia="zh-CN"/>
        </w:rPr>
        <w:t xml:space="preserve"> </w:t>
      </w:r>
      <w:r>
        <w:rPr>
          <w:rFonts w:eastAsiaTheme="minorEastAsia"/>
          <w:sz w:val="21"/>
          <w:szCs w:val="21"/>
          <w:lang w:eastAsia="zh-CN"/>
        </w:rPr>
        <w:t xml:space="preserve">is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M</m:t>
            </m:r>
          </m:sup>
        </m:sSup>
        <m:r>
          <w:rPr>
            <w:rFonts w:ascii="Cambria Math" w:eastAsiaTheme="minorEastAsia" w:hAnsi="Cambria Math"/>
            <w:sz w:val="21"/>
            <w:szCs w:val="21"/>
            <w:lang w:eastAsia="zh-CN"/>
          </w:rPr>
          <m:t>-1</m:t>
        </m:r>
      </m:oMath>
      <w:r>
        <w:rPr>
          <w:rFonts w:eastAsiaTheme="minorEastAsia"/>
          <w:sz w:val="21"/>
          <w:szCs w:val="21"/>
          <w:lang w:eastAsia="zh-CN"/>
        </w:rPr>
        <w:t xml:space="preserve">, and </w:t>
      </w:r>
      <m:oMath>
        <m:r>
          <w:rPr>
            <w:rFonts w:ascii="Cambria Math" w:hAnsi="Cambria Math" w:hint="eastAsia"/>
            <w:sz w:val="21"/>
            <w:szCs w:val="21"/>
          </w:rPr>
          <m:t>M</m:t>
        </m:r>
        <m:r>
          <w:rPr>
            <w:rFonts w:ascii="Cambria Math" w:hAnsi="Cambria Math"/>
            <w:sz w:val="21"/>
            <w:szCs w:val="21"/>
          </w:rPr>
          <m:t>+Q≤31</m:t>
        </m:r>
      </m:oMath>
      <w:r>
        <w:rPr>
          <w:rFonts w:eastAsiaTheme="minorEastAsia" w:hint="eastAsia"/>
          <w:sz w:val="21"/>
          <w:szCs w:val="21"/>
          <w:lang w:eastAsia="zh-CN"/>
        </w:rPr>
        <w:t>.</w:t>
      </w:r>
    </w:p>
    <w:p w:rsidR="00901EEC" w:rsidRPr="00F214FA" w:rsidRDefault="00E3317F" w:rsidP="00BF4F51">
      <w:pPr>
        <w:pStyle w:val="15"/>
        <w:spacing w:before="120" w:after="120" w:afterAutospacing="0" w:line="240" w:lineRule="auto"/>
        <w:ind w:leftChars="0" w:left="0"/>
        <w:rPr>
          <w:rFonts w:eastAsiaTheme="minorEastAsia"/>
          <w:sz w:val="21"/>
          <w:szCs w:val="21"/>
          <w:lang w:val="en-US" w:eastAsia="zh-CN"/>
        </w:rPr>
      </w:pPr>
      <w:r w:rsidRPr="00A22C3F">
        <w:rPr>
          <w:rFonts w:eastAsiaTheme="minorEastAsia"/>
          <w:sz w:val="21"/>
          <w:szCs w:val="21"/>
          <w:lang w:val="en-US" w:eastAsia="zh-CN"/>
        </w:rPr>
        <w:t>Furthermore,</w:t>
      </w:r>
      <w:r w:rsidR="00454600" w:rsidRPr="00A22C3F">
        <w:rPr>
          <w:rFonts w:eastAsiaTheme="minorEastAsia"/>
          <w:sz w:val="21"/>
          <w:szCs w:val="21"/>
          <w:lang w:val="en-US" w:eastAsia="zh-CN"/>
        </w:rPr>
        <w:t xml:space="preserve"> </w:t>
      </w:r>
      <w:r w:rsidR="00F13A60" w:rsidRPr="00A22C3F">
        <w:rPr>
          <w:rFonts w:eastAsiaTheme="minorEastAsia"/>
          <w:sz w:val="21"/>
          <w:szCs w:val="21"/>
          <w:lang w:val="en-US" w:eastAsia="zh-CN"/>
        </w:rPr>
        <w:t xml:space="preserve">scramble ID group </w:t>
      </w:r>
      <w:r w:rsidR="00F00F98" w:rsidRPr="00A22C3F">
        <w:rPr>
          <w:rFonts w:eastAsiaTheme="minorEastAsia"/>
          <w:sz w:val="21"/>
          <w:szCs w:val="21"/>
          <w:lang w:val="en-US" w:eastAsia="zh-CN"/>
        </w:rPr>
        <w:t>can</w:t>
      </w:r>
      <w:r w:rsidR="005A6023" w:rsidRPr="00A22C3F">
        <w:rPr>
          <w:rFonts w:eastAsiaTheme="minorEastAsia"/>
          <w:sz w:val="21"/>
          <w:szCs w:val="21"/>
          <w:lang w:val="en-US" w:eastAsia="zh-CN"/>
        </w:rPr>
        <w:t xml:space="preserve"> be </w:t>
      </w:r>
      <w:r w:rsidR="00F00F98" w:rsidRPr="00A22C3F">
        <w:rPr>
          <w:rFonts w:eastAsiaTheme="minorEastAsia"/>
          <w:sz w:val="21"/>
          <w:szCs w:val="21"/>
          <w:lang w:val="en-US" w:eastAsia="zh-CN"/>
        </w:rPr>
        <w:t>periodically updated</w:t>
      </w:r>
      <w:r w:rsidR="004816E0" w:rsidRPr="00A22C3F">
        <w:rPr>
          <w:rFonts w:eastAsiaTheme="minorEastAsia"/>
          <w:sz w:val="21"/>
          <w:szCs w:val="21"/>
          <w:lang w:val="en-US" w:eastAsia="zh-CN"/>
        </w:rPr>
        <w:t xml:space="preserve">, e.g., </w:t>
      </w:r>
      <w:r w:rsidR="00D25880" w:rsidRPr="00A22C3F">
        <w:rPr>
          <w:rFonts w:eastAsiaTheme="minorEastAsia"/>
          <w:sz w:val="21"/>
          <w:szCs w:val="21"/>
          <w:lang w:val="en-US" w:eastAsia="zh-CN"/>
        </w:rPr>
        <w:t xml:space="preserve">in </w:t>
      </w:r>
      <w:r w:rsidR="00D25880" w:rsidRPr="00A22C3F">
        <w:rPr>
          <w:rFonts w:eastAsiaTheme="minorEastAsia" w:hint="eastAsia"/>
          <w:sz w:val="21"/>
          <w:szCs w:val="21"/>
          <w:lang w:val="en-US" w:eastAsia="zh-CN"/>
        </w:rPr>
        <w:t>gran</w:t>
      </w:r>
      <w:r w:rsidR="00D25880" w:rsidRPr="00A22C3F">
        <w:rPr>
          <w:rFonts w:eastAsiaTheme="minorEastAsia"/>
          <w:sz w:val="21"/>
          <w:szCs w:val="21"/>
          <w:lang w:val="en-US" w:eastAsia="zh-CN"/>
        </w:rPr>
        <w:t xml:space="preserve">ularity of </w:t>
      </w:r>
      <w:r w:rsidR="007D0BEA" w:rsidRPr="00A22C3F">
        <w:rPr>
          <w:rFonts w:eastAsiaTheme="minorEastAsia"/>
          <w:sz w:val="21"/>
          <w:szCs w:val="21"/>
          <w:lang w:val="en-US" w:eastAsia="zh-CN"/>
        </w:rPr>
        <w:t>daily</w:t>
      </w:r>
      <w:r w:rsidR="00D25880" w:rsidRPr="00A22C3F">
        <w:rPr>
          <w:rFonts w:eastAsiaTheme="minorEastAsia"/>
          <w:sz w:val="21"/>
          <w:szCs w:val="21"/>
          <w:lang w:val="en-US" w:eastAsia="zh-CN"/>
        </w:rPr>
        <w:t xml:space="preserve"> or</w:t>
      </w:r>
      <w:r w:rsidR="00314C95" w:rsidRPr="00A22C3F">
        <w:rPr>
          <w:rFonts w:eastAsiaTheme="minorEastAsia"/>
          <w:sz w:val="21"/>
          <w:szCs w:val="21"/>
          <w:lang w:val="en-US" w:eastAsia="zh-CN"/>
        </w:rPr>
        <w:t xml:space="preserve"> week</w:t>
      </w:r>
      <w:r w:rsidR="00D25880" w:rsidRPr="00A22C3F">
        <w:rPr>
          <w:rFonts w:eastAsiaTheme="minorEastAsia"/>
          <w:sz w:val="21"/>
          <w:szCs w:val="21"/>
          <w:lang w:val="en-US" w:eastAsia="zh-CN"/>
        </w:rPr>
        <w:t>ly</w:t>
      </w:r>
      <w:r w:rsidR="004816E0" w:rsidRPr="00A22C3F">
        <w:rPr>
          <w:rFonts w:eastAsiaTheme="minorEastAsia"/>
          <w:sz w:val="21"/>
          <w:szCs w:val="21"/>
          <w:lang w:val="en-US" w:eastAsia="zh-CN"/>
        </w:rPr>
        <w:t>,</w:t>
      </w:r>
      <w:r w:rsidR="00F00F98" w:rsidRPr="00A22C3F">
        <w:rPr>
          <w:rFonts w:eastAsiaTheme="minorEastAsia"/>
          <w:sz w:val="21"/>
          <w:szCs w:val="21"/>
          <w:lang w:val="en-US" w:eastAsia="zh-CN"/>
        </w:rPr>
        <w:t xml:space="preserve"> by OAM</w:t>
      </w:r>
      <w:r w:rsidR="00E01BD4" w:rsidRPr="00A22C3F">
        <w:rPr>
          <w:rFonts w:eastAsiaTheme="minorEastAsia"/>
          <w:sz w:val="21"/>
          <w:szCs w:val="21"/>
          <w:lang w:val="en-US" w:eastAsia="zh-CN"/>
        </w:rPr>
        <w:t xml:space="preserve"> </w:t>
      </w:r>
      <w:r w:rsidR="00E01BD4" w:rsidRPr="00F214FA">
        <w:rPr>
          <w:rFonts w:eastAsiaTheme="minorEastAsia"/>
          <w:sz w:val="21"/>
          <w:szCs w:val="21"/>
          <w:lang w:val="en-US" w:eastAsia="zh-CN"/>
        </w:rPr>
        <w:t>implementation</w:t>
      </w:r>
      <w:r w:rsidR="00F00F98" w:rsidRPr="00F214FA">
        <w:rPr>
          <w:rFonts w:eastAsiaTheme="minorEastAsia"/>
          <w:sz w:val="21"/>
          <w:szCs w:val="21"/>
          <w:lang w:val="en-US" w:eastAsia="zh-CN"/>
        </w:rPr>
        <w:t>.</w:t>
      </w:r>
    </w:p>
    <w:p w:rsidR="008A5292" w:rsidRPr="00A22C3F" w:rsidRDefault="008A5292" w:rsidP="00BF4F51">
      <w:pPr>
        <w:pStyle w:val="15"/>
        <w:spacing w:before="120" w:after="120" w:afterAutospacing="0" w:line="240" w:lineRule="auto"/>
        <w:ind w:leftChars="0" w:left="0"/>
        <w:rPr>
          <w:rFonts w:eastAsiaTheme="minorEastAsia"/>
          <w:sz w:val="21"/>
          <w:szCs w:val="21"/>
          <w:lang w:val="en-US" w:eastAsia="zh-CN"/>
        </w:rPr>
      </w:pPr>
      <w:r w:rsidRPr="00F214FA">
        <w:rPr>
          <w:rFonts w:eastAsiaTheme="minorEastAsia"/>
          <w:sz w:val="21"/>
          <w:szCs w:val="21"/>
          <w:lang w:val="en-US" w:eastAsia="zh-CN"/>
        </w:rPr>
        <w:t xml:space="preserve">For instance, assume the maximum updated period of scramble ID group is one week, and the minimum </w:t>
      </w:r>
      <w:r w:rsidRPr="0012659E">
        <w:rPr>
          <w:sz w:val="21"/>
          <w:szCs w:val="21"/>
          <w:lang w:eastAsia="zh-CN"/>
        </w:rPr>
        <w:t>RIM-RS transmission periodicity (</w:t>
      </w:r>
      <m:oMath>
        <m:sSub>
          <m:sSubPr>
            <m:ctrlPr>
              <w:rPr>
                <w:rFonts w:ascii="Cambria Math" w:hAnsi="Cambria Math"/>
                <w:sz w:val="21"/>
                <w:szCs w:val="21"/>
              </w:rPr>
            </m:ctrlPr>
          </m:sSubPr>
          <m:e>
            <m:r>
              <w:rPr>
                <w:rFonts w:ascii="Cambria Math" w:hAnsi="Cambria Math"/>
                <w:sz w:val="21"/>
                <w:szCs w:val="21"/>
              </w:rPr>
              <m:t>P</m:t>
            </m:r>
          </m:e>
          <m:sub>
            <m:r>
              <w:rPr>
                <w:rFonts w:ascii="Cambria Math" w:hAnsi="Cambria Math"/>
                <w:sz w:val="21"/>
                <w:szCs w:val="21"/>
              </w:rPr>
              <m:t>t</m:t>
            </m:r>
          </m:sub>
        </m:sSub>
      </m:oMath>
      <w:r w:rsidRPr="00A22C3F">
        <w:rPr>
          <w:sz w:val="21"/>
          <w:szCs w:val="21"/>
          <w:lang w:eastAsia="zh-CN"/>
        </w:rPr>
        <w:t xml:space="preserve">) is </w:t>
      </w:r>
      <m:oMath>
        <m:sSup>
          <m:sSupPr>
            <m:ctrlPr>
              <w:rPr>
                <w:rFonts w:ascii="Cambria Math" w:hAnsi="Cambria Math"/>
                <w:sz w:val="21"/>
                <w:szCs w:val="21"/>
              </w:rPr>
            </m:ctrlPr>
          </m:sSupPr>
          <m:e>
            <m:r>
              <w:rPr>
                <w:rFonts w:ascii="Cambria Math" w:hAnsi="Cambria Math"/>
                <w:sz w:val="21"/>
                <w:szCs w:val="21"/>
              </w:rPr>
              <m:t>2</m:t>
            </m:r>
          </m:e>
          <m:sup>
            <m:r>
              <w:rPr>
                <w:rFonts w:ascii="Cambria Math" w:hAnsi="Cambria Math"/>
                <w:sz w:val="21"/>
                <w:szCs w:val="21"/>
              </w:rPr>
              <m:t>17</m:t>
            </m:r>
          </m:sup>
        </m:sSup>
        <m:r>
          <w:rPr>
            <w:rFonts w:ascii="Cambria Math" w:hAnsi="Cambria Math"/>
            <w:sz w:val="21"/>
            <w:szCs w:val="21"/>
          </w:rPr>
          <m:t>×5ms=10.92min</m:t>
        </m:r>
      </m:oMath>
      <w:r w:rsidR="003E3EC5" w:rsidRPr="00F214FA">
        <w:rPr>
          <w:rFonts w:eastAsiaTheme="minorEastAsia"/>
          <w:sz w:val="21"/>
          <w:szCs w:val="21"/>
          <w:lang w:eastAsia="zh-CN"/>
        </w:rPr>
        <w:t xml:space="preserve"> (where, </w:t>
      </w:r>
      <w:r w:rsidR="004D47A8" w:rsidRPr="00F214FA">
        <w:rPr>
          <w:rFonts w:eastAsiaTheme="minorEastAsia"/>
          <w:sz w:val="21"/>
          <w:szCs w:val="21"/>
          <w:lang w:eastAsia="zh-CN"/>
        </w:rPr>
        <w:t xml:space="preserve">22 bit </w:t>
      </w:r>
      <w:r w:rsidR="004D47A8" w:rsidRPr="00F214FA">
        <w:rPr>
          <w:sz w:val="21"/>
          <w:szCs w:val="21"/>
        </w:rPr>
        <w:t>set ID is supported, where 3 bits are conveyed via sequences, 2 bits are conveyed via frequency-domain, and remaining 22-3-2=17 bits are conveyed via time-domain, with 5ms TDD DL/UL switching period is assumed</w:t>
      </w:r>
      <w:r w:rsidR="003E3EC5" w:rsidRPr="00F214FA">
        <w:rPr>
          <w:rFonts w:eastAsiaTheme="minorEastAsia"/>
          <w:sz w:val="21"/>
          <w:szCs w:val="21"/>
          <w:lang w:eastAsia="zh-CN"/>
        </w:rPr>
        <w:t>)</w:t>
      </w:r>
      <w:r w:rsidR="002D5DDE" w:rsidRPr="00F214FA">
        <w:rPr>
          <w:rFonts w:eastAsiaTheme="minorEastAsia"/>
          <w:sz w:val="21"/>
          <w:szCs w:val="21"/>
          <w:lang w:eastAsia="zh-CN"/>
        </w:rPr>
        <w:t xml:space="preserve">, then </w:t>
      </w:r>
      <w:r w:rsidR="00666D2F" w:rsidRPr="00F214FA">
        <w:rPr>
          <w:rFonts w:eastAsiaTheme="minorEastAsia"/>
          <w:sz w:val="21"/>
          <w:szCs w:val="21"/>
          <w:lang w:eastAsia="zh-CN"/>
        </w:rPr>
        <w:t xml:space="preserve">there are maximin </w:t>
      </w:r>
      <m:oMath>
        <m:f>
          <m:fPr>
            <m:ctrlPr>
              <w:rPr>
                <w:rFonts w:ascii="Cambria Math" w:eastAsiaTheme="minorEastAsia" w:hAnsi="Cambria Math"/>
                <w:sz w:val="21"/>
                <w:szCs w:val="21"/>
                <w:lang w:eastAsia="zh-CN"/>
              </w:rPr>
            </m:ctrlPr>
          </m:fPr>
          <m:num>
            <m:r>
              <w:rPr>
                <w:rFonts w:ascii="Cambria Math" w:hAnsi="Cambria Math"/>
                <w:sz w:val="21"/>
                <w:szCs w:val="21"/>
              </w:rPr>
              <m:t>1 week</m:t>
            </m:r>
          </m:num>
          <m:den>
            <m:r>
              <w:rPr>
                <w:rFonts w:ascii="Cambria Math" w:hAnsi="Cambria Math"/>
                <w:sz w:val="21"/>
                <w:szCs w:val="21"/>
              </w:rPr>
              <m:t>10.92min</m:t>
            </m:r>
          </m:den>
        </m:f>
        <m:r>
          <w:rPr>
            <w:rFonts w:ascii="Cambria Math" w:eastAsiaTheme="minorEastAsia" w:hAnsi="Cambria Math"/>
            <w:sz w:val="21"/>
            <w:szCs w:val="21"/>
            <w:lang w:eastAsia="zh-CN"/>
          </w:rPr>
          <m:t>=</m:t>
        </m:r>
        <m:f>
          <m:fPr>
            <m:ctrlPr>
              <w:rPr>
                <w:rFonts w:ascii="Cambria Math" w:eastAsiaTheme="minorEastAsia" w:hAnsi="Cambria Math"/>
                <w:sz w:val="21"/>
                <w:szCs w:val="21"/>
                <w:lang w:eastAsia="zh-CN"/>
              </w:rPr>
            </m:ctrlPr>
          </m:fPr>
          <m:num>
            <m:r>
              <w:rPr>
                <w:rFonts w:ascii="Cambria Math" w:hAnsi="Cambria Math"/>
                <w:sz w:val="21"/>
                <w:szCs w:val="21"/>
              </w:rPr>
              <m:t>7×24×60×60×</m:t>
            </m:r>
            <m:sSup>
              <m:sSupPr>
                <m:ctrlPr>
                  <w:rPr>
                    <w:rFonts w:ascii="Cambria Math" w:hAnsi="Cambria Math"/>
                    <w:i/>
                    <w:sz w:val="21"/>
                    <w:szCs w:val="21"/>
                  </w:rPr>
                </m:ctrlPr>
              </m:sSupPr>
              <m:e>
                <m:r>
                  <w:rPr>
                    <w:rFonts w:ascii="Cambria Math" w:hAnsi="Cambria Math"/>
                    <w:sz w:val="21"/>
                    <w:szCs w:val="21"/>
                  </w:rPr>
                  <m:t>10</m:t>
                </m:r>
              </m:e>
              <m:sup>
                <m:r>
                  <w:rPr>
                    <w:rFonts w:ascii="Cambria Math" w:hAnsi="Cambria Math"/>
                    <w:sz w:val="21"/>
                    <w:szCs w:val="21"/>
                  </w:rPr>
                  <m:t>3</m:t>
                </m:r>
              </m:sup>
            </m:sSup>
            <m:r>
              <w:rPr>
                <w:rFonts w:ascii="Cambria Math" w:hAnsi="Cambria Math"/>
                <w:sz w:val="21"/>
                <w:szCs w:val="21"/>
              </w:rPr>
              <m:t>ms</m:t>
            </m:r>
          </m:num>
          <m:den>
            <m:sSup>
              <m:sSupPr>
                <m:ctrlPr>
                  <w:rPr>
                    <w:rFonts w:ascii="Cambria Math" w:hAnsi="Cambria Math"/>
                    <w:sz w:val="21"/>
                    <w:szCs w:val="21"/>
                  </w:rPr>
                </m:ctrlPr>
              </m:sSupPr>
              <m:e>
                <m:r>
                  <w:rPr>
                    <w:rFonts w:ascii="Cambria Math" w:hAnsi="Cambria Math"/>
                    <w:sz w:val="21"/>
                    <w:szCs w:val="21"/>
                  </w:rPr>
                  <m:t>2</m:t>
                </m:r>
              </m:e>
              <m:sup>
                <m:r>
                  <w:rPr>
                    <w:rFonts w:ascii="Cambria Math" w:hAnsi="Cambria Math"/>
                    <w:sz w:val="21"/>
                    <w:szCs w:val="21"/>
                  </w:rPr>
                  <m:t>17</m:t>
                </m:r>
              </m:sup>
            </m:sSup>
            <m:r>
              <w:rPr>
                <w:rFonts w:ascii="Cambria Math" w:hAnsi="Cambria Math"/>
                <w:sz w:val="21"/>
                <w:szCs w:val="21"/>
              </w:rPr>
              <m:t>×5ms</m:t>
            </m:r>
          </m:den>
        </m:f>
        <m:r>
          <m:rPr>
            <m:sty m:val="p"/>
          </m:rPr>
          <w:rPr>
            <w:rFonts w:ascii="Cambria Math" w:eastAsiaTheme="minorEastAsia" w:hAnsi="Cambria Math"/>
            <w:sz w:val="21"/>
            <w:szCs w:val="21"/>
            <w:lang w:eastAsia="zh-CN"/>
          </w:rPr>
          <m:t>=922.85</m:t>
        </m:r>
      </m:oMath>
      <w:r w:rsidR="00E55734" w:rsidRPr="00F214FA">
        <w:rPr>
          <w:rFonts w:eastAsiaTheme="minorEastAsia"/>
          <w:sz w:val="21"/>
          <w:szCs w:val="21"/>
          <w:lang w:eastAsia="zh-CN"/>
        </w:rPr>
        <w:t xml:space="preserve">, so </w:t>
      </w:r>
      <m:oMath>
        <m:r>
          <m:rPr>
            <m:sty m:val="p"/>
          </m:rPr>
          <w:rPr>
            <w:rFonts w:ascii="Cambria Math" w:eastAsiaTheme="minorEastAsia" w:hAnsi="Cambria Math" w:hint="eastAsia"/>
            <w:sz w:val="21"/>
            <w:szCs w:val="21"/>
            <w:lang w:eastAsia="zh-CN"/>
          </w:rPr>
          <m:t>0</m:t>
        </m:r>
        <m:r>
          <m:rPr>
            <m:sty m:val="p"/>
          </m:rPr>
          <w:rPr>
            <w:rFonts w:ascii="Cambria Math" w:eastAsiaTheme="minorEastAsia" w:hAnsi="Cambria Math" w:hint="eastAsia"/>
            <w:sz w:val="21"/>
            <w:szCs w:val="21"/>
            <w:lang w:eastAsia="zh-CN"/>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10</m:t>
            </m:r>
          </m:sup>
        </m:sSup>
      </m:oMath>
      <w:r w:rsidR="00E55734" w:rsidRPr="00A22C3F">
        <w:rPr>
          <w:rFonts w:eastAsiaTheme="minorEastAsia" w:hint="eastAsia"/>
          <w:sz w:val="21"/>
          <w:szCs w:val="21"/>
          <w:lang w:eastAsia="zh-CN"/>
        </w:rPr>
        <w:t>,</w:t>
      </w:r>
      <w:r w:rsidR="00E55734" w:rsidRPr="00A22C3F">
        <w:rPr>
          <w:rFonts w:eastAsiaTheme="minorEastAsia"/>
          <w:sz w:val="21"/>
          <w:szCs w:val="21"/>
          <w:lang w:eastAsia="zh-CN"/>
        </w:rPr>
        <w:t xml:space="preserve"> i.e.,</w:t>
      </w:r>
      <w:r w:rsidR="00CB66CE" w:rsidRPr="00A22C3F">
        <w:rPr>
          <w:rFonts w:eastAsiaTheme="minorEastAsia"/>
          <w:sz w:val="21"/>
          <w:szCs w:val="21"/>
          <w:lang w:eastAsia="zh-CN"/>
        </w:rPr>
        <w:t xml:space="preserve"> </w:t>
      </w:r>
      <m:oMath>
        <m:r>
          <w:rPr>
            <w:rFonts w:ascii="Cambria Math" w:eastAsiaTheme="minorEastAsia" w:hAnsi="Cambria Math"/>
            <w:sz w:val="21"/>
            <w:szCs w:val="21"/>
            <w:lang w:eastAsia="zh-CN"/>
          </w:rPr>
          <m:t>Q</m:t>
        </m:r>
      </m:oMath>
      <w:r w:rsidR="00CB66CE" w:rsidRPr="00A22C3F">
        <w:rPr>
          <w:rFonts w:eastAsiaTheme="minorEastAsia" w:hint="eastAsia"/>
          <w:sz w:val="21"/>
          <w:szCs w:val="21"/>
          <w:lang w:eastAsia="zh-CN"/>
        </w:rPr>
        <w:t>,</w:t>
      </w:r>
      <w:r w:rsidR="00CB66CE" w:rsidRPr="00A22C3F">
        <w:rPr>
          <w:rFonts w:eastAsiaTheme="minorEastAsia"/>
          <w:sz w:val="21"/>
          <w:szCs w:val="21"/>
          <w:lang w:eastAsia="zh-CN"/>
        </w:rPr>
        <w:t xml:space="preserve"> the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oMath>
      <w:r w:rsidR="00452AB0" w:rsidRPr="00A22C3F">
        <w:rPr>
          <w:rFonts w:eastAsiaTheme="minorEastAsia" w:hint="eastAsia"/>
          <w:sz w:val="21"/>
          <w:szCs w:val="21"/>
          <w:lang w:eastAsia="zh-CN"/>
        </w:rPr>
        <w:t>,</w:t>
      </w:r>
      <w:r w:rsidR="00CB66CE" w:rsidRPr="00A22C3F">
        <w:rPr>
          <w:rFonts w:eastAsiaTheme="minorEastAsia"/>
          <w:sz w:val="21"/>
          <w:szCs w:val="21"/>
          <w:lang w:eastAsia="zh-CN"/>
        </w:rPr>
        <w:t xml:space="preserve"> can be set as 10.</w:t>
      </w:r>
      <w:r w:rsidR="00F02CD0" w:rsidRPr="00A22C3F">
        <w:rPr>
          <w:rFonts w:eastAsiaTheme="minorEastAsia"/>
          <w:sz w:val="21"/>
          <w:szCs w:val="21"/>
          <w:lang w:eastAsia="zh-CN"/>
        </w:rPr>
        <w:t xml:space="preserve"> </w:t>
      </w:r>
      <w:r w:rsidR="00201182" w:rsidRPr="00A22C3F">
        <w:rPr>
          <w:rFonts w:eastAsiaTheme="minorEastAsia"/>
          <w:sz w:val="21"/>
          <w:szCs w:val="21"/>
          <w:lang w:val="en-US" w:eastAsia="zh-CN"/>
        </w:rPr>
        <w:t>Hence</w:t>
      </w:r>
      <w:r w:rsidR="00793BDD" w:rsidRPr="00A22C3F">
        <w:rPr>
          <w:rFonts w:eastAsiaTheme="minorEastAsia"/>
          <w:sz w:val="21"/>
          <w:szCs w:val="21"/>
          <w:lang w:val="en-US" w:eastAsia="zh-CN"/>
        </w:rPr>
        <w:t xml:space="preserve">, </w:t>
      </w:r>
      <m:oMath>
        <m:r>
          <w:rPr>
            <w:rFonts w:ascii="Cambria Math" w:hAnsi="Cambria Math" w:hint="eastAsia"/>
            <w:sz w:val="21"/>
            <w:szCs w:val="21"/>
          </w:rPr>
          <m:t>M</m:t>
        </m:r>
      </m:oMath>
      <w:r w:rsidR="00452AB0" w:rsidRPr="00A22C3F">
        <w:rPr>
          <w:rFonts w:eastAsiaTheme="minorEastAsia" w:hint="eastAsia"/>
          <w:sz w:val="21"/>
          <w:szCs w:val="21"/>
          <w:lang w:eastAsia="zh-CN"/>
        </w:rPr>
        <w:t>,</w:t>
      </w:r>
      <w:r w:rsidR="00452AB0" w:rsidRPr="00A22C3F">
        <w:rPr>
          <w:rFonts w:eastAsiaTheme="minorEastAsia"/>
          <w:sz w:val="21"/>
          <w:szCs w:val="21"/>
          <w:lang w:eastAsia="zh-CN"/>
        </w:rPr>
        <w:t xml:space="preserv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452AB0" w:rsidRPr="00A22C3F">
        <w:rPr>
          <w:rFonts w:eastAsiaTheme="minorEastAsia"/>
          <w:sz w:val="21"/>
          <w:szCs w:val="21"/>
          <w:lang w:eastAsia="zh-CN"/>
        </w:rPr>
        <w:t xml:space="preserve">, can be set as </w:t>
      </w:r>
      <m:oMath>
        <m:r>
          <w:rPr>
            <w:rFonts w:ascii="Cambria Math" w:eastAsiaTheme="minorEastAsia" w:hAnsi="Cambria Math"/>
            <w:sz w:val="21"/>
            <w:szCs w:val="21"/>
            <w:lang w:eastAsia="zh-CN"/>
          </w:rPr>
          <m:t>31-Q=21</m:t>
        </m:r>
      </m:oMath>
      <w:r w:rsidR="00452AB0" w:rsidRPr="00A22C3F">
        <w:rPr>
          <w:rFonts w:eastAsiaTheme="minorEastAsia"/>
          <w:sz w:val="21"/>
          <w:szCs w:val="21"/>
          <w:lang w:eastAsia="zh-CN"/>
        </w:rPr>
        <w:t>.</w:t>
      </w:r>
    </w:p>
    <w:p w:rsidR="00454600" w:rsidRPr="007D0BEA" w:rsidRDefault="00454600" w:rsidP="00BF4F51">
      <w:pPr>
        <w:pStyle w:val="15"/>
        <w:spacing w:before="120" w:after="120" w:afterAutospacing="0" w:line="240" w:lineRule="auto"/>
        <w:ind w:leftChars="0" w:left="0"/>
        <w:rPr>
          <w:rFonts w:eastAsia="Yu Mincho"/>
          <w:sz w:val="21"/>
          <w:lang w:val="en-US"/>
        </w:rPr>
      </w:pPr>
    </w:p>
    <w:p w:rsidR="007D50A2" w:rsidRPr="00D72DE7" w:rsidRDefault="007D50A2" w:rsidP="007D50A2">
      <w:pPr>
        <w:pStyle w:val="a7"/>
        <w:spacing w:before="120" w:after="120"/>
        <w:rPr>
          <w:sz w:val="20"/>
          <w:szCs w:val="20"/>
        </w:rPr>
      </w:pPr>
      <w:r w:rsidRPr="00AF007B">
        <w:rPr>
          <w:b/>
          <w:sz w:val="21"/>
        </w:rPr>
        <w:t xml:space="preserve">Table </w:t>
      </w:r>
      <w:r w:rsidR="00D42179">
        <w:rPr>
          <w:b/>
          <w:sz w:val="21"/>
        </w:rPr>
        <w:t>2</w:t>
      </w:r>
      <w:r w:rsidRPr="00AF007B">
        <w:rPr>
          <w:b/>
          <w:sz w:val="21"/>
        </w:rPr>
        <w:t>.</w:t>
      </w:r>
      <w:r>
        <w:rPr>
          <w:b/>
          <w:sz w:val="21"/>
        </w:rPr>
        <w:t xml:space="preserve"> </w:t>
      </w:r>
      <w:r w:rsidR="0077091D">
        <w:rPr>
          <w:b/>
          <w:sz w:val="21"/>
        </w:rPr>
        <w:t>S</w:t>
      </w:r>
      <w:r w:rsidR="0077091D" w:rsidRPr="0077091D">
        <w:rPr>
          <w:b/>
          <w:sz w:val="21"/>
        </w:rPr>
        <w:t>cramble ID</w:t>
      </w:r>
      <w:r w:rsidR="0077091D">
        <w:rPr>
          <w:b/>
          <w:sz w:val="21"/>
        </w:rPr>
        <w:t xml:space="preserve"> group</w:t>
      </w:r>
      <w:r w:rsidR="00101632">
        <w:rPr>
          <w:b/>
          <w:sz w:val="21"/>
        </w:rPr>
        <w:t xml:space="preserve">, which is configured </w:t>
      </w:r>
      <w:r w:rsidR="00D42179">
        <w:rPr>
          <w:b/>
          <w:sz w:val="21"/>
        </w:rPr>
        <w:t xml:space="preserve">and </w:t>
      </w:r>
      <w:r w:rsidR="00D42179" w:rsidRPr="00D42179">
        <w:rPr>
          <w:b/>
          <w:sz w:val="21"/>
        </w:rPr>
        <w:t xml:space="preserve">periodically updated </w:t>
      </w:r>
      <w:r w:rsidR="00101632">
        <w:rPr>
          <w:b/>
          <w:sz w:val="21"/>
        </w:rPr>
        <w:t>by OAM</w:t>
      </w:r>
    </w:p>
    <w:tbl>
      <w:tblPr>
        <w:tblStyle w:val="afb"/>
        <w:tblW w:w="0" w:type="auto"/>
        <w:jc w:val="center"/>
        <w:tblLook w:val="04A0"/>
      </w:tblPr>
      <w:tblGrid>
        <w:gridCol w:w="778"/>
        <w:gridCol w:w="718"/>
      </w:tblGrid>
      <w:tr w:rsidR="007630F9" w:rsidTr="007630F9">
        <w:trPr>
          <w:jc w:val="center"/>
        </w:trPr>
        <w:tc>
          <w:tcPr>
            <w:tcW w:w="0" w:type="auto"/>
            <w:vAlign w:val="center"/>
          </w:tcPr>
          <w:p w:rsidR="007630F9" w:rsidRPr="00C45C78" w:rsidRDefault="004D6D77" w:rsidP="007630F9">
            <w:pPr>
              <w:pStyle w:val="15"/>
              <w:spacing w:before="120" w:after="120" w:afterAutospacing="0" w:line="240" w:lineRule="auto"/>
              <w:ind w:leftChars="0" w:left="0"/>
              <w:jc w:val="center"/>
              <w:rPr>
                <w:rFonts w:eastAsia="Yu Mincho"/>
                <w:b/>
                <w:sz w:val="21"/>
                <w:lang w:val="en-US"/>
              </w:rPr>
            </w:pPr>
            <m:oMathPara>
              <m:oMath>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s</m:t>
                    </m:r>
                  </m:sub>
                </m:sSub>
              </m:oMath>
            </m:oMathPara>
          </w:p>
        </w:tc>
        <w:tc>
          <w:tcPr>
            <w:tcW w:w="0" w:type="auto"/>
            <w:vAlign w:val="center"/>
          </w:tcPr>
          <w:p w:rsidR="007630F9" w:rsidRPr="00C45C78" w:rsidRDefault="004D6D77" w:rsidP="007630F9">
            <w:pPr>
              <w:pStyle w:val="15"/>
              <w:spacing w:before="120" w:after="120" w:afterAutospacing="0" w:line="240" w:lineRule="auto"/>
              <w:ind w:leftChars="0" w:left="0"/>
              <w:jc w:val="center"/>
              <w:rPr>
                <w:rFonts w:eastAsia="Yu Mincho"/>
                <w:b/>
                <w:sz w:val="21"/>
                <w:lang w:val="en-US"/>
              </w:rPr>
            </w:pPr>
            <m:oMathPara>
              <m:oMath>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SCID</m:t>
                    </m:r>
                  </m:sub>
                </m:sSub>
              </m:oMath>
            </m:oMathPara>
          </w:p>
        </w:tc>
      </w:tr>
      <w:tr w:rsidR="007630F9" w:rsidTr="007630F9">
        <w:trPr>
          <w:jc w:val="center"/>
        </w:trPr>
        <w:tc>
          <w:tcPr>
            <w:tcW w:w="0" w:type="auto"/>
            <w:vAlign w:val="center"/>
          </w:tcPr>
          <w:p w:rsidR="007630F9" w:rsidRPr="00954602" w:rsidRDefault="00954602"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0</w:t>
            </w:r>
          </w:p>
        </w:tc>
        <w:tc>
          <w:tcPr>
            <w:tcW w:w="0" w:type="auto"/>
            <w:vAlign w:val="center"/>
          </w:tcPr>
          <w:p w:rsidR="007630F9" w:rsidRPr="00D25E4E" w:rsidRDefault="00D25E4E"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w:t>
            </w:r>
          </w:p>
        </w:tc>
      </w:tr>
      <w:tr w:rsidR="007630F9" w:rsidTr="007630F9">
        <w:trPr>
          <w:jc w:val="center"/>
        </w:trPr>
        <w:tc>
          <w:tcPr>
            <w:tcW w:w="0" w:type="auto"/>
            <w:vAlign w:val="center"/>
          </w:tcPr>
          <w:p w:rsidR="007630F9" w:rsidRPr="00954602" w:rsidRDefault="00954602"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1</w:t>
            </w:r>
          </w:p>
        </w:tc>
        <w:tc>
          <w:tcPr>
            <w:tcW w:w="0" w:type="auto"/>
            <w:vAlign w:val="center"/>
          </w:tcPr>
          <w:p w:rsidR="007630F9" w:rsidRPr="00D25E4E" w:rsidRDefault="00D25E4E"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w:t>
            </w:r>
          </w:p>
        </w:tc>
      </w:tr>
      <w:tr w:rsidR="007630F9" w:rsidTr="007630F9">
        <w:trPr>
          <w:jc w:val="center"/>
        </w:trPr>
        <w:tc>
          <w:tcPr>
            <w:tcW w:w="0" w:type="auto"/>
            <w:vAlign w:val="center"/>
          </w:tcPr>
          <w:p w:rsidR="007630F9" w:rsidRPr="00954602" w:rsidRDefault="00954602"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sz w:val="21"/>
                <w:lang w:val="en-US" w:eastAsia="zh-CN"/>
              </w:rPr>
              <w:t>…</w:t>
            </w:r>
          </w:p>
        </w:tc>
        <w:tc>
          <w:tcPr>
            <w:tcW w:w="0" w:type="auto"/>
            <w:vAlign w:val="center"/>
          </w:tcPr>
          <w:p w:rsidR="007630F9" w:rsidRPr="00D25E4E" w:rsidRDefault="00D25E4E"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w:t>
            </w:r>
          </w:p>
        </w:tc>
      </w:tr>
      <w:tr w:rsidR="007630F9" w:rsidTr="007630F9">
        <w:trPr>
          <w:jc w:val="center"/>
        </w:trPr>
        <w:tc>
          <w:tcPr>
            <w:tcW w:w="0" w:type="auto"/>
            <w:vAlign w:val="center"/>
          </w:tcPr>
          <w:p w:rsidR="007630F9" w:rsidRDefault="004D6D77" w:rsidP="007630F9">
            <w:pPr>
              <w:pStyle w:val="15"/>
              <w:spacing w:before="120" w:after="120" w:afterAutospacing="0" w:line="240" w:lineRule="auto"/>
              <w:ind w:leftChars="0" w:left="0"/>
              <w:jc w:val="center"/>
              <w:rPr>
                <w:rFonts w:eastAsia="Yu Mincho"/>
                <w:sz w:val="21"/>
                <w:lang w:val="en-US"/>
              </w:rPr>
            </w:pPr>
            <m:oMathPara>
              <m:oMath>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-1</m:t>
                </m:r>
              </m:oMath>
            </m:oMathPara>
          </w:p>
        </w:tc>
        <w:tc>
          <w:tcPr>
            <w:tcW w:w="0" w:type="auto"/>
            <w:vAlign w:val="center"/>
          </w:tcPr>
          <w:p w:rsidR="007630F9" w:rsidRPr="00D25E4E" w:rsidRDefault="00D25E4E" w:rsidP="007630F9">
            <w:pPr>
              <w:pStyle w:val="15"/>
              <w:spacing w:before="120" w:after="120" w:afterAutospacing="0" w:line="240" w:lineRule="auto"/>
              <w:ind w:leftChars="0" w:left="0"/>
              <w:jc w:val="center"/>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w:t>
            </w:r>
          </w:p>
        </w:tc>
      </w:tr>
    </w:tbl>
    <w:p w:rsidR="00901EEC" w:rsidRDefault="00901EEC" w:rsidP="00BF4F51">
      <w:pPr>
        <w:pStyle w:val="15"/>
        <w:spacing w:before="120" w:after="120" w:afterAutospacing="0" w:line="240" w:lineRule="auto"/>
        <w:ind w:leftChars="0" w:left="0"/>
        <w:rPr>
          <w:rFonts w:eastAsia="Yu Mincho"/>
          <w:sz w:val="21"/>
          <w:lang w:val="en-US"/>
        </w:rPr>
      </w:pPr>
    </w:p>
    <w:p w:rsidR="00BB3629" w:rsidRPr="00F214FA" w:rsidRDefault="00BB3629" w:rsidP="005466C3">
      <w:pPr>
        <w:spacing w:beforeLines="50" w:afterLines="50"/>
        <w:rPr>
          <w:rFonts w:ascii="Times New Roman" w:hAnsi="Times New Roman" w:cs="Times New Roman"/>
          <w:sz w:val="21"/>
          <w:szCs w:val="21"/>
        </w:rPr>
      </w:pPr>
      <w:r w:rsidRPr="00F214FA">
        <w:rPr>
          <w:rFonts w:ascii="Times New Roman" w:hAnsi="Times New Roman" w:cs="Times New Roman"/>
          <w:b/>
          <w:i/>
          <w:sz w:val="21"/>
          <w:szCs w:val="21"/>
          <w:u w:val="single"/>
        </w:rPr>
        <w:t>Proposal 11:</w:t>
      </w:r>
      <w:r w:rsidRPr="00F214FA">
        <w:rPr>
          <w:rFonts w:ascii="Times New Roman" w:hAnsi="Times New Roman" w:cs="Times New Roman"/>
          <w:sz w:val="21"/>
          <w:szCs w:val="21"/>
        </w:rPr>
        <w:t xml:space="preserve"> </w:t>
      </w:r>
      <w:r w:rsidRPr="0029634C">
        <w:rPr>
          <w:rFonts w:ascii="Times New Roman" w:hAnsi="Times New Roman" w:cs="Times New Roman"/>
          <w:sz w:val="21"/>
          <w:szCs w:val="21"/>
        </w:rPr>
        <w:t>Initialization seed for RIM-RS is determined by a counter of RIM-RS transmission periodicity, and a scramble ID (</w:t>
      </w:r>
      <m:oMath>
        <m:sSub>
          <m:sSubPr>
            <m:ctrlPr>
              <w:rPr>
                <w:rFonts w:ascii="Cambria Math" w:hAnsi="Cambria Math" w:cs="Times New Roman"/>
                <w:sz w:val="21"/>
                <w:szCs w:val="21"/>
              </w:rPr>
            </m:ctrlPr>
          </m:sSubPr>
          <m:e>
            <m:r>
              <w:rPr>
                <w:rFonts w:ascii="Cambria Math" w:hAnsi="Cambria Math" w:cs="Times New Roman"/>
                <w:sz w:val="21"/>
                <w:szCs w:val="21"/>
              </w:rPr>
              <m:t>n</m:t>
            </m:r>
          </m:e>
          <m:sub>
            <m:r>
              <w:rPr>
                <w:rFonts w:ascii="Cambria Math" w:hAnsi="Cambria Math" w:cs="Times New Roman"/>
                <w:sz w:val="21"/>
                <w:szCs w:val="21"/>
              </w:rPr>
              <m:t>SCID</m:t>
            </m:r>
          </m:sub>
        </m:sSub>
      </m:oMath>
      <w:r w:rsidRPr="0029634C">
        <w:rPr>
          <w:rFonts w:ascii="Times New Roman" w:hAnsi="Times New Roman" w:cs="Times New Roman"/>
          <w:sz w:val="21"/>
          <w:szCs w:val="21"/>
        </w:rPr>
        <w:t xml:space="preserve">) selected from a scramble ID group, where the scramble ID group is configured by OAM, and the scramble ID is selected by </w:t>
      </w:r>
      <w:proofErr w:type="spellStart"/>
      <w:r w:rsidRPr="0029634C">
        <w:rPr>
          <w:rFonts w:ascii="Times New Roman" w:hAnsi="Times New Roman" w:cs="Times New Roman"/>
          <w:sz w:val="21"/>
          <w:szCs w:val="21"/>
        </w:rPr>
        <w:t>gNB</w:t>
      </w:r>
      <w:proofErr w:type="spellEnd"/>
      <w:r w:rsidRPr="0029634C">
        <w:rPr>
          <w:rFonts w:ascii="Times New Roman" w:hAnsi="Times New Roman" w:cs="Times New Roman"/>
          <w:sz w:val="21"/>
          <w:szCs w:val="21"/>
        </w:rPr>
        <w:t xml:space="preserve"> itself based on its set ID in sequence</w:t>
      </w:r>
      <w:r w:rsidR="009E7EE0" w:rsidRPr="0029634C">
        <w:rPr>
          <w:rFonts w:ascii="Times New Roman" w:hAnsi="Times New Roman" w:cs="Times New Roman"/>
          <w:sz w:val="21"/>
          <w:szCs w:val="21"/>
        </w:rPr>
        <w:t xml:space="preserve">, e.g., </w:t>
      </w:r>
    </w:p>
    <w:p w:rsidR="00666E69" w:rsidRPr="0029634C" w:rsidRDefault="004D6D77" w:rsidP="00666E69">
      <w:pPr>
        <w:pStyle w:val="15"/>
        <w:spacing w:before="120" w:after="120" w:line="240" w:lineRule="auto"/>
        <w:ind w:leftChars="0" w:left="0"/>
        <w:rPr>
          <w:rFonts w:eastAsiaTheme="minorEastAsia"/>
          <w:sz w:val="21"/>
          <w:szCs w:val="21"/>
          <w:lang w:val="en-US"/>
        </w:rPr>
      </w:pPr>
      <m:oMathPara>
        <m:oMath>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init</m:t>
              </m:r>
            </m:sub>
          </m:sSub>
          <m:r>
            <w:rPr>
              <w:rFonts w:ascii="Cambria Math" w:hAnsi="Cambria Math"/>
              <w:sz w:val="21"/>
              <w:szCs w:val="21"/>
            </w:rPr>
            <m:t>=</m:t>
          </m:r>
          <m:d>
            <m:dPr>
              <m:begChr m:val="["/>
              <m:endChr m:val="]"/>
              <m:ctrlPr>
                <w:rPr>
                  <w:rFonts w:ascii="Cambria Math" w:hAnsi="Cambria Math"/>
                  <w:i/>
                  <w:sz w:val="21"/>
                  <w:szCs w:val="21"/>
                </w:rPr>
              </m:ctrlPr>
            </m:dPr>
            <m:e>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M</m:t>
                  </m:r>
                </m:sup>
              </m:s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2</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r>
                    <w:rPr>
                      <w:rFonts w:ascii="Cambria Math" w:hAnsi="Cambria Math"/>
                      <w:sz w:val="21"/>
                      <w:szCs w:val="21"/>
                    </w:rPr>
                    <m:t>+1</m:t>
                  </m:r>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e>
          </m:d>
          <m:r>
            <w:rPr>
              <w:rFonts w:ascii="Cambria Math" w:hAnsi="Cambria Math"/>
              <w:sz w:val="21"/>
              <w:szCs w:val="21"/>
            </w:rPr>
            <m:t xml:space="preserve"> mod </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31</m:t>
              </m:r>
            </m:sup>
          </m:sSup>
        </m:oMath>
      </m:oMathPara>
    </w:p>
    <w:p w:rsidR="00666E69" w:rsidRPr="00F214FA" w:rsidRDefault="00666E69" w:rsidP="00666E69">
      <w:pPr>
        <w:pStyle w:val="15"/>
        <w:spacing w:before="120" w:after="120" w:afterAutospacing="0" w:line="240" w:lineRule="auto"/>
        <w:ind w:leftChars="0" w:left="0"/>
        <w:rPr>
          <w:rFonts w:eastAsiaTheme="minorEastAsia"/>
          <w:sz w:val="21"/>
          <w:szCs w:val="21"/>
          <w:lang w:val="en-US" w:eastAsia="zh-CN"/>
        </w:rPr>
      </w:pPr>
      <w:r w:rsidRPr="00F214FA">
        <w:rPr>
          <w:rFonts w:eastAsiaTheme="minorEastAsia"/>
          <w:sz w:val="21"/>
          <w:szCs w:val="21"/>
          <w:lang w:val="en-US" w:eastAsia="zh-CN"/>
        </w:rPr>
        <w:t>where,</w:t>
      </w:r>
    </w:p>
    <w:p w:rsidR="0029634C" w:rsidRPr="005E6FFA" w:rsidRDefault="004D6D77" w:rsidP="0029634C">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=mod</m:t>
        </m:r>
        <m:d>
          <m:dPr>
            <m:ctrlPr>
              <w:rPr>
                <w:rFonts w:ascii="Cambria Math" w:hAnsi="Cambria Math"/>
                <w:i/>
                <w:sz w:val="21"/>
                <w:szCs w:val="21"/>
              </w:rPr>
            </m:ctrlPr>
          </m:dPr>
          <m:e>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r>
              <m:rPr>
                <m:sty m:val="p"/>
              </m:rPr>
              <w:rPr>
                <w:rFonts w:ascii="Cambria Math" w:eastAsiaTheme="minorEastAsia" w:hAnsi="Cambria Math"/>
                <w:sz w:val="21"/>
                <w:szCs w:val="21"/>
                <w:lang w:eastAsia="zh-CN"/>
              </w:rPr>
              <m:t>+δ,</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e>
        </m:d>
      </m:oMath>
      <w:r w:rsidR="0029634C" w:rsidRPr="00A577D2">
        <w:rPr>
          <w:rFonts w:eastAsiaTheme="minorEastAsia" w:hint="eastAsia"/>
          <w:sz w:val="21"/>
          <w:szCs w:val="21"/>
          <w:lang w:eastAsia="zh-CN"/>
        </w:rPr>
        <w:t>,</w:t>
      </w:r>
      <w:r w:rsidR="0029634C" w:rsidRPr="00A577D2">
        <w:rPr>
          <w:rFonts w:eastAsiaTheme="minorEastAsia"/>
          <w:sz w:val="21"/>
          <w:szCs w:val="21"/>
          <w:lang w:eastAsia="zh-CN"/>
        </w:rPr>
        <w:t xml:space="preserve"> where,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29634C" w:rsidRPr="00A577D2">
        <w:rPr>
          <w:rFonts w:eastAsiaTheme="minorEastAsia" w:hint="eastAsia"/>
          <w:sz w:val="21"/>
          <w:szCs w:val="21"/>
          <w:lang w:eastAsia="zh-CN"/>
        </w:rPr>
        <w:t xml:space="preserve"> </w:t>
      </w:r>
      <w:r w:rsidR="0029634C" w:rsidRPr="00A577D2">
        <w:rPr>
          <w:rFonts w:eastAsiaTheme="minorEastAsia"/>
          <w:sz w:val="21"/>
          <w:szCs w:val="21"/>
          <w:lang w:eastAsia="zh-CN"/>
        </w:rPr>
        <w:t xml:space="preserve">is </w:t>
      </w:r>
      <w:r w:rsidR="0029634C">
        <w:rPr>
          <w:rFonts w:eastAsiaTheme="minorEastAsia"/>
          <w:sz w:val="21"/>
          <w:szCs w:val="21"/>
          <w:lang w:eastAsia="zh-CN"/>
        </w:rPr>
        <w:t xml:space="preserve">a </w:t>
      </w:r>
      <w:r w:rsidR="0029634C" w:rsidRPr="00A577D2">
        <w:rPr>
          <w:sz w:val="21"/>
          <w:szCs w:val="21"/>
          <w:lang w:eastAsia="zh-CN"/>
        </w:rPr>
        <w:t>counter of RIM-RS transmission periodicity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t</m:t>
            </m:r>
          </m:sub>
        </m:sSub>
      </m:oMath>
      <w:r w:rsidR="0029634C" w:rsidRPr="00A577D2">
        <w:rPr>
          <w:sz w:val="21"/>
          <w:szCs w:val="21"/>
          <w:lang w:eastAsia="zh-CN"/>
        </w:rPr>
        <w:t>)</w:t>
      </w:r>
      <w:r w:rsidR="0029634C">
        <w:rPr>
          <w:sz w:val="21"/>
          <w:szCs w:val="21"/>
          <w:lang w:eastAsia="zh-CN"/>
        </w:rPr>
        <w:t xml:space="preserve">, </w:t>
      </w:r>
    </w:p>
    <w:p w:rsidR="0029634C" w:rsidRPr="00A577D2" w:rsidRDefault="004D6D77" w:rsidP="0029634C">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29634C" w:rsidRPr="0012659E">
        <w:rPr>
          <w:sz w:val="21"/>
          <w:szCs w:val="21"/>
          <w:lang w:eastAsia="zh-CN"/>
        </w:rPr>
        <w:t xml:space="preserve"> counts the number of </w:t>
      </w:r>
      <w:r w:rsidR="0029634C" w:rsidRPr="00A577D2">
        <w:rPr>
          <w:sz w:val="21"/>
          <w:szCs w:val="21"/>
          <w:lang w:eastAsia="zh-CN"/>
        </w:rPr>
        <w:t>RIM-RS transmission periodicit</w:t>
      </w:r>
      <w:r w:rsidR="0029634C">
        <w:rPr>
          <w:sz w:val="21"/>
          <w:szCs w:val="21"/>
          <w:lang w:eastAsia="zh-CN"/>
        </w:rPr>
        <w:t xml:space="preserve">ies </w:t>
      </w:r>
      <w:r w:rsidR="0029634C" w:rsidRPr="0012659E">
        <w:rPr>
          <w:sz w:val="21"/>
          <w:szCs w:val="21"/>
          <w:lang w:eastAsia="zh-CN"/>
        </w:rPr>
        <w:t>since 00:00:00 on Gregorian calendar date 1 January, 1900 (midnight between Sunday, December 31, 1899 and Monday, January 1, 1900)</w:t>
      </w:r>
      <w:r w:rsidR="0029634C">
        <w:rPr>
          <w:sz w:val="21"/>
          <w:szCs w:val="21"/>
          <w:lang w:eastAsia="zh-CN"/>
        </w:rPr>
        <w:t>,</w:t>
      </w:r>
    </w:p>
    <w:p w:rsidR="0029634C" w:rsidRPr="005E6FFA" w:rsidRDefault="0029634C" w:rsidP="0029634C">
      <w:pPr>
        <w:pStyle w:val="15"/>
        <w:numPr>
          <w:ilvl w:val="0"/>
          <w:numId w:val="11"/>
        </w:numPr>
        <w:spacing w:before="120" w:after="120" w:afterAutospacing="0" w:line="240" w:lineRule="auto"/>
        <w:ind w:leftChars="0"/>
        <w:rPr>
          <w:rFonts w:eastAsiaTheme="minorEastAsia"/>
          <w:sz w:val="21"/>
          <w:lang w:val="en-US" w:eastAsia="zh-CN"/>
        </w:rPr>
      </w:pPr>
      <m:oMath>
        <m:r>
          <m:rPr>
            <m:sty m:val="p"/>
          </m:rPr>
          <w:rPr>
            <w:rFonts w:ascii="Cambria Math" w:eastAsiaTheme="minorEastAsia" w:hAnsi="Cambria Math"/>
            <w:sz w:val="21"/>
            <w:szCs w:val="21"/>
            <w:lang w:eastAsia="zh-CN"/>
          </w:rPr>
          <m:t>δ</m:t>
        </m:r>
      </m:oMath>
      <w:r>
        <w:rPr>
          <w:rFonts w:eastAsiaTheme="minorEastAsia" w:hint="eastAsia"/>
          <w:sz w:val="21"/>
          <w:szCs w:val="21"/>
          <w:lang w:eastAsia="zh-CN"/>
        </w:rPr>
        <w:t xml:space="preserve"> </w:t>
      </w:r>
      <w:proofErr w:type="gramStart"/>
      <w:r>
        <w:rPr>
          <w:rFonts w:eastAsiaTheme="minorEastAsia"/>
          <w:sz w:val="21"/>
          <w:szCs w:val="21"/>
          <w:lang w:eastAsia="zh-CN"/>
        </w:rPr>
        <w:t>is</w:t>
      </w:r>
      <w:proofErr w:type="gramEnd"/>
      <w:r>
        <w:rPr>
          <w:rFonts w:eastAsiaTheme="minorEastAsia"/>
          <w:sz w:val="21"/>
          <w:szCs w:val="21"/>
          <w:lang w:eastAsia="zh-CN"/>
        </w:rPr>
        <w:t xml:space="preserve"> a time offset </w:t>
      </w:r>
      <w:r>
        <w:rPr>
          <w:rFonts w:eastAsiaTheme="minorEastAsia" w:hint="eastAsia"/>
          <w:sz w:val="21"/>
          <w:szCs w:val="21"/>
          <w:lang w:eastAsia="zh-CN"/>
        </w:rPr>
        <w:t>config</w:t>
      </w:r>
      <w:r>
        <w:rPr>
          <w:rFonts w:eastAsiaTheme="minorEastAsia"/>
          <w:sz w:val="21"/>
          <w:szCs w:val="21"/>
          <w:lang w:eastAsia="zh-CN"/>
        </w:rPr>
        <w:t>ured by OAM for scrambling</w:t>
      </w:r>
      <w:r>
        <w:rPr>
          <w:sz w:val="21"/>
          <w:szCs w:val="21"/>
        </w:rPr>
        <w:t xml:space="preserv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Pr>
          <w:rFonts w:eastAsiaTheme="minorEastAsia"/>
          <w:sz w:val="21"/>
          <w:szCs w:val="21"/>
          <w:lang w:eastAsia="zh-CN"/>
        </w:rPr>
        <w:t xml:space="preserve"> , in order to increase the randomness of the counter to reduce the possibility of being detected</w:t>
      </w:r>
      <w:r>
        <w:rPr>
          <w:rFonts w:eastAsiaTheme="minorEastAsia" w:hint="eastAsia"/>
          <w:sz w:val="21"/>
          <w:szCs w:val="21"/>
          <w:lang w:eastAsia="zh-CN"/>
        </w:rPr>
        <w:t>/</w:t>
      </w:r>
      <w:r>
        <w:rPr>
          <w:rFonts w:eastAsiaTheme="minorEastAsia"/>
          <w:sz w:val="21"/>
          <w:szCs w:val="21"/>
          <w:lang w:eastAsia="zh-CN"/>
        </w:rPr>
        <w:t>mimicked by an attacker.</w:t>
      </w:r>
    </w:p>
    <w:p w:rsidR="0029634C" w:rsidRPr="005E6FFA" w:rsidRDefault="0029634C" w:rsidP="0029634C">
      <w:pPr>
        <w:pStyle w:val="15"/>
        <w:numPr>
          <w:ilvl w:val="0"/>
          <w:numId w:val="11"/>
        </w:numPr>
        <w:spacing w:before="120" w:after="120" w:afterAutospacing="0" w:line="240" w:lineRule="auto"/>
        <w:ind w:leftChars="0"/>
        <w:rPr>
          <w:rFonts w:eastAsiaTheme="minorEastAsia"/>
          <w:sz w:val="21"/>
          <w:lang w:val="en-US" w:eastAsia="zh-CN"/>
        </w:rPr>
      </w:pPr>
      <m:oMath>
        <m:r>
          <w:rPr>
            <w:rFonts w:ascii="Cambria Math" w:eastAsiaTheme="minorEastAsia" w:hAnsi="Cambria Math"/>
            <w:sz w:val="21"/>
            <w:szCs w:val="21"/>
            <w:lang w:eastAsia="zh-CN"/>
          </w:rPr>
          <m:t>Q</m:t>
        </m:r>
      </m:oMath>
      <w:r>
        <w:rPr>
          <w:rFonts w:eastAsiaTheme="minorEastAsia" w:hint="eastAsia"/>
          <w:sz w:val="21"/>
          <w:szCs w:val="21"/>
          <w:lang w:eastAsia="zh-CN"/>
        </w:rPr>
        <w:t xml:space="preserve"> </w:t>
      </w:r>
      <w:r>
        <w:rPr>
          <w:rFonts w:eastAsiaTheme="minorEastAsia"/>
          <w:sz w:val="21"/>
          <w:szCs w:val="21"/>
          <w:lang w:eastAsia="zh-CN"/>
        </w:rPr>
        <w:t xml:space="preserve">is the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oMath>
      <w:r>
        <w:rPr>
          <w:sz w:val="21"/>
          <w:szCs w:val="21"/>
          <w:lang w:eastAsia="zh-CN"/>
        </w:rPr>
        <w:t xml:space="preserve">. </w:t>
      </w:r>
    </w:p>
    <w:p w:rsidR="0029634C" w:rsidRPr="00E706EA" w:rsidRDefault="004D6D77" w:rsidP="0029634C">
      <w:pPr>
        <w:pStyle w:val="15"/>
        <w:numPr>
          <w:ilvl w:val="0"/>
          <w:numId w:val="11"/>
        </w:numPr>
        <w:spacing w:before="120" w:after="120" w:afterAutospacing="0" w:line="240" w:lineRule="auto"/>
        <w:ind w:leftChars="0"/>
        <w:rPr>
          <w:rFonts w:ascii="Cambria Math" w:hAnsi="Cambria Math"/>
          <w:i/>
          <w:sz w:val="21"/>
          <w:szCs w:val="21"/>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29634C" w:rsidRPr="0042456B">
        <w:rPr>
          <w:rFonts w:ascii="Cambria Math" w:hAnsi="Cambria Math" w:hint="eastAsia"/>
          <w:i/>
          <w:sz w:val="21"/>
          <w:szCs w:val="21"/>
        </w:rPr>
        <w:t xml:space="preserve"> </w:t>
      </w:r>
      <w:r w:rsidR="0029634C" w:rsidRPr="00B66370">
        <w:rPr>
          <w:sz w:val="21"/>
          <w:szCs w:val="21"/>
        </w:rPr>
        <w:t>is scramble ID</w:t>
      </w:r>
      <w:r w:rsidR="0029634C">
        <w:rPr>
          <w:sz w:val="21"/>
          <w:szCs w:val="21"/>
        </w:rPr>
        <w:t xml:space="preserve">, which is </w:t>
      </w:r>
      <w:r w:rsidR="0029634C" w:rsidRPr="006F1B87">
        <w:rPr>
          <w:sz w:val="21"/>
          <w:szCs w:val="21"/>
          <w:lang w:eastAsia="zh-CN"/>
        </w:rPr>
        <w:t>selected</w:t>
      </w:r>
      <w:r w:rsidR="0029634C">
        <w:rPr>
          <w:sz w:val="21"/>
          <w:szCs w:val="21"/>
          <w:lang w:eastAsia="zh-CN"/>
        </w:rPr>
        <w:t xml:space="preserve"> </w:t>
      </w:r>
      <w:r w:rsidR="0029634C" w:rsidRPr="00B66370">
        <w:rPr>
          <w:sz w:val="21"/>
          <w:szCs w:val="21"/>
        </w:rPr>
        <w:t>from a scramble ID group</w:t>
      </w:r>
      <w:r w:rsidR="0029634C">
        <w:rPr>
          <w:sz w:val="21"/>
          <w:szCs w:val="21"/>
          <w:lang w:eastAsia="zh-CN"/>
        </w:rPr>
        <w:t xml:space="preserve"> via global </w:t>
      </w:r>
      <w:r w:rsidR="0029634C" w:rsidRPr="006E177C">
        <w:rPr>
          <w:iCs/>
          <w:sz w:val="20"/>
        </w:rPr>
        <w:t>sequence index</w:t>
      </w:r>
      <w:r w:rsidR="0029634C">
        <w:rPr>
          <w:sz w:val="21"/>
          <w:szCs w:val="21"/>
          <w:lang w:eastAsia="zh-CN"/>
        </w:rPr>
        <w:t xml:space="preserve"> </w:t>
      </w: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oMath>
      <w:r w:rsidR="0029634C">
        <w:rPr>
          <w:rFonts w:eastAsiaTheme="minorEastAsia" w:hint="eastAsia"/>
          <w:iCs/>
          <w:sz w:val="20"/>
          <w:lang w:eastAsia="zh-CN"/>
        </w:rPr>
        <w:t>,</w:t>
      </w:r>
      <w:r w:rsidR="0029634C">
        <w:rPr>
          <w:rFonts w:eastAsiaTheme="minorEastAsia"/>
          <w:iCs/>
          <w:sz w:val="20"/>
          <w:lang w:eastAsia="zh-CN"/>
        </w:rPr>
        <w:t xml:space="preserve"> where </w:t>
      </w:r>
      <w:r w:rsidR="0029634C" w:rsidRPr="006F1B87">
        <w:rPr>
          <w:sz w:val="21"/>
          <w:szCs w:val="21"/>
          <w:lang w:eastAsia="zh-CN"/>
        </w:rPr>
        <w:t>the scramble ID group is configured by OAM</w:t>
      </w:r>
      <w:r w:rsidR="0029634C">
        <w:rPr>
          <w:sz w:val="21"/>
          <w:szCs w:val="21"/>
          <w:lang w:eastAsia="zh-CN"/>
        </w:rPr>
        <w:t>,</w:t>
      </w:r>
    </w:p>
    <w:p w:rsidR="006F7A08" w:rsidRPr="00F214FA" w:rsidRDefault="0029634C" w:rsidP="006F7A08">
      <w:pPr>
        <w:pStyle w:val="15"/>
        <w:numPr>
          <w:ilvl w:val="0"/>
          <w:numId w:val="11"/>
        </w:numPr>
        <w:spacing w:before="120" w:after="120" w:afterAutospacing="0" w:line="240" w:lineRule="auto"/>
        <w:ind w:leftChars="0"/>
        <w:rPr>
          <w:rFonts w:ascii="Cambria Math" w:hAnsi="Cambria Math"/>
          <w:i/>
          <w:sz w:val="21"/>
          <w:szCs w:val="21"/>
        </w:rPr>
      </w:pPr>
      <m:oMath>
        <m:r>
          <w:rPr>
            <w:rFonts w:ascii="Cambria Math" w:hAnsi="Cambria Math" w:hint="eastAsia"/>
            <w:sz w:val="21"/>
            <w:szCs w:val="21"/>
          </w:rPr>
          <w:lastRenderedPageBreak/>
          <m:t>M</m:t>
        </m:r>
      </m:oMath>
      <w:r w:rsidRPr="00E706EA">
        <w:rPr>
          <w:rFonts w:eastAsiaTheme="minorEastAsia"/>
          <w:sz w:val="21"/>
          <w:szCs w:val="21"/>
          <w:lang w:eastAsia="zh-CN"/>
        </w:rPr>
        <w:t xml:space="preserve"> is</w:t>
      </w:r>
      <w:r>
        <w:rPr>
          <w:rFonts w:eastAsiaTheme="minorEastAsia"/>
          <w:sz w:val="21"/>
          <w:szCs w:val="21"/>
          <w:lang w:eastAsia="zh-CN"/>
        </w:rPr>
        <w:t xml:space="preserve"> the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6F7A08">
        <w:rPr>
          <w:rFonts w:eastAsiaTheme="minorEastAsia" w:hint="eastAsia"/>
          <w:sz w:val="21"/>
          <w:szCs w:val="21"/>
          <w:lang w:eastAsia="zh-CN"/>
        </w:rPr>
        <w:t>,</w:t>
      </w:r>
    </w:p>
    <w:p w:rsidR="0029634C" w:rsidRPr="00F214FA" w:rsidRDefault="006F7A08" w:rsidP="00F214FA">
      <w:pPr>
        <w:pStyle w:val="15"/>
        <w:numPr>
          <w:ilvl w:val="0"/>
          <w:numId w:val="11"/>
        </w:numPr>
        <w:spacing w:before="120" w:after="120" w:afterAutospacing="0" w:line="240" w:lineRule="auto"/>
        <w:ind w:leftChars="0"/>
        <w:rPr>
          <w:rFonts w:ascii="Cambria Math" w:hAnsi="Cambria Math"/>
          <w:i/>
          <w:sz w:val="21"/>
          <w:szCs w:val="21"/>
        </w:rPr>
      </w:pPr>
      <w:r>
        <w:rPr>
          <w:sz w:val="21"/>
          <w:szCs w:val="21"/>
          <w:lang w:eastAsia="zh-CN"/>
        </w:rPr>
        <w:t xml:space="preserve">The </w:t>
      </w:r>
      <w:r w:rsidR="0029634C" w:rsidRPr="006F7A08">
        <w:rPr>
          <w:sz w:val="21"/>
          <w:szCs w:val="21"/>
          <w:lang w:eastAsia="zh-CN"/>
        </w:rPr>
        <w:t xml:space="preserve">value range of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sz w:val="21"/>
                    <w:szCs w:val="21"/>
                    <w:lang w:eastAsia="zh-CN"/>
                  </w:rPr>
                  <m:t>n</m:t>
                </m:r>
              </m:e>
            </m:acc>
          </m:e>
          <m:sub>
            <m:r>
              <w:rPr>
                <w:rFonts w:ascii="Cambria Math" w:eastAsiaTheme="minorEastAsia" w:hAnsi="Cambria Math"/>
                <w:sz w:val="21"/>
                <w:szCs w:val="21"/>
                <w:lang w:eastAsia="zh-CN"/>
              </w:rPr>
              <m:t>periodicity</m:t>
            </m:r>
          </m:sub>
        </m:sSub>
      </m:oMath>
      <w:r w:rsidR="0029634C" w:rsidRPr="006F7A08">
        <w:rPr>
          <w:rFonts w:eastAsiaTheme="minorEastAsia"/>
          <w:sz w:val="21"/>
          <w:szCs w:val="21"/>
          <w:lang w:eastAsia="zh-CN"/>
        </w:rPr>
        <w:t xml:space="preserve"> and </w:t>
      </w:r>
      <m:oMath>
        <m:r>
          <m:rPr>
            <m:sty m:val="p"/>
          </m:rPr>
          <w:rPr>
            <w:rFonts w:ascii="Cambria Math" w:eastAsiaTheme="minorEastAsia" w:hAnsi="Cambria Math"/>
            <w:sz w:val="21"/>
            <w:szCs w:val="21"/>
            <w:lang w:eastAsia="zh-CN"/>
          </w:rPr>
          <m:t>δ</m:t>
        </m:r>
      </m:oMath>
      <w:r w:rsidR="0029634C" w:rsidRPr="006F7A08">
        <w:rPr>
          <w:rFonts w:eastAsiaTheme="minorEastAsia"/>
          <w:sz w:val="21"/>
          <w:szCs w:val="21"/>
          <w:lang w:eastAsia="zh-CN"/>
        </w:rPr>
        <w:t xml:space="preserve"> are both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r>
          <w:rPr>
            <w:rFonts w:ascii="Cambria Math" w:eastAsiaTheme="minorEastAsia" w:hAnsi="Cambria Math"/>
            <w:sz w:val="21"/>
            <w:szCs w:val="21"/>
            <w:lang w:eastAsia="zh-CN"/>
          </w:rPr>
          <m:t>-1</m:t>
        </m:r>
      </m:oMath>
      <w:r w:rsidR="0029634C" w:rsidRPr="006F7A08">
        <w:rPr>
          <w:rFonts w:eastAsiaTheme="minorEastAsia"/>
          <w:sz w:val="21"/>
          <w:szCs w:val="21"/>
          <w:lang w:eastAsia="zh-CN"/>
        </w:rPr>
        <w:t xml:space="preserve">, </w:t>
      </w:r>
      <w:r w:rsidR="0029634C" w:rsidRPr="006F7A08">
        <w:rPr>
          <w:sz w:val="21"/>
          <w:szCs w:val="21"/>
          <w:lang w:eastAsia="zh-CN"/>
        </w:rPr>
        <w:t xml:space="preserve">the value range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29634C" w:rsidRPr="006F7A08">
        <w:rPr>
          <w:rFonts w:eastAsiaTheme="minorEastAsia"/>
          <w:sz w:val="21"/>
          <w:szCs w:val="21"/>
          <w:lang w:eastAsia="zh-CN"/>
        </w:rPr>
        <w:t xml:space="preserve"> is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M</m:t>
            </m:r>
          </m:sup>
        </m:sSup>
        <m:r>
          <w:rPr>
            <w:rFonts w:ascii="Cambria Math" w:eastAsiaTheme="minorEastAsia" w:hAnsi="Cambria Math"/>
            <w:sz w:val="21"/>
            <w:szCs w:val="21"/>
            <w:lang w:eastAsia="zh-CN"/>
          </w:rPr>
          <m:t>-1</m:t>
        </m:r>
      </m:oMath>
      <w:r w:rsidR="0029634C" w:rsidRPr="006F7A08">
        <w:rPr>
          <w:rFonts w:eastAsiaTheme="minorEastAsia"/>
          <w:sz w:val="21"/>
          <w:szCs w:val="21"/>
          <w:lang w:eastAsia="zh-CN"/>
        </w:rPr>
        <w:t xml:space="preserve">, and </w:t>
      </w:r>
      <m:oMath>
        <m:r>
          <w:rPr>
            <w:rFonts w:ascii="Cambria Math" w:hAnsi="Cambria Math"/>
            <w:sz w:val="21"/>
            <w:szCs w:val="21"/>
          </w:rPr>
          <m:t>M+Q</m:t>
        </m:r>
        <m:r>
          <w:rPr>
            <w:rFonts w:ascii="Cambria Math" w:hAnsi="Cambria Math" w:hint="eastAsia"/>
            <w:sz w:val="21"/>
            <w:szCs w:val="21"/>
          </w:rPr>
          <m:t>≤</m:t>
        </m:r>
        <m:r>
          <w:rPr>
            <w:rFonts w:ascii="Cambria Math" w:hAnsi="Cambria Math"/>
            <w:sz w:val="21"/>
            <w:szCs w:val="21"/>
          </w:rPr>
          <m:t>31</m:t>
        </m:r>
      </m:oMath>
      <w:r w:rsidR="0029634C" w:rsidRPr="006F7A08">
        <w:rPr>
          <w:rFonts w:eastAsiaTheme="minorEastAsia"/>
          <w:sz w:val="21"/>
          <w:szCs w:val="21"/>
          <w:lang w:eastAsia="zh-CN"/>
        </w:rPr>
        <w:t>.</w:t>
      </w:r>
    </w:p>
    <w:bookmarkEnd w:id="5"/>
    <w:p w:rsidR="004B161B" w:rsidRPr="00AF007B" w:rsidRDefault="004B161B" w:rsidP="00E418FC">
      <w:pPr>
        <w:rPr>
          <w:rFonts w:ascii="Times New Roman" w:hAnsi="Times New Roman" w:cs="Times New Roman"/>
          <w:sz w:val="21"/>
        </w:rPr>
      </w:pPr>
    </w:p>
    <w:p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rsidR="004B161B"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our views on RIM-RS configuration</w:t>
      </w:r>
      <w:r w:rsidRPr="00AF007B">
        <w:rPr>
          <w:rFonts w:ascii="Times New Roman" w:hAnsi="Times New Roman" w:cs="Times New Roman"/>
          <w:sz w:val="21"/>
          <w:lang w:val="en-GB"/>
        </w:rPr>
        <w:t>. The observations and proposals are summarised as follows:</w:t>
      </w:r>
    </w:p>
    <w:p w:rsidR="00B34FD4" w:rsidRPr="00D42179" w:rsidRDefault="00B34FD4" w:rsidP="005466C3">
      <w:pPr>
        <w:spacing w:beforeLines="50" w:afterLines="50"/>
        <w:rPr>
          <w:rFonts w:ascii="Times New Roman" w:hAnsi="Times New Roman" w:cs="Times New Roman"/>
          <w:sz w:val="21"/>
          <w:szCs w:val="21"/>
        </w:rPr>
      </w:pPr>
      <w:r w:rsidRPr="0093084F">
        <w:rPr>
          <w:rFonts w:ascii="Times New Roman" w:hAnsi="Times New Roman" w:cs="Times New Roman"/>
          <w:b/>
          <w:i/>
          <w:sz w:val="21"/>
          <w:szCs w:val="21"/>
          <w:u w:val="single"/>
        </w:rPr>
        <w:t>Observation 1:</w:t>
      </w:r>
      <w:r w:rsidRPr="0093084F">
        <w:rPr>
          <w:rFonts w:ascii="Times New Roman" w:hAnsi="Times New Roman" w:cs="Times New Roman"/>
          <w:sz w:val="21"/>
          <w:szCs w:val="21"/>
        </w:rPr>
        <w:t xml:space="preserve"> Repetition and near/far functionality can be </w:t>
      </w:r>
      <w:r>
        <w:rPr>
          <w:rFonts w:ascii="Times New Roman" w:hAnsi="Times New Roman" w:cs="Times New Roman"/>
          <w:sz w:val="21"/>
          <w:szCs w:val="21"/>
        </w:rPr>
        <w:t>explicitly</w:t>
      </w:r>
      <w:r w:rsidRPr="0093084F">
        <w:rPr>
          <w:rFonts w:ascii="Times New Roman" w:hAnsi="Times New Roman" w:cs="Times New Roman"/>
          <w:sz w:val="21"/>
          <w:szCs w:val="21"/>
        </w:rPr>
        <w:t xml:space="preserve"> indicated </w:t>
      </w:r>
      <w:r w:rsidRPr="00F01C96">
        <w:rPr>
          <w:rFonts w:ascii="Times New Roman" w:hAnsi="Times New Roman" w:cs="Times New Roman"/>
          <w:sz w:val="21"/>
          <w:szCs w:val="21"/>
        </w:rPr>
        <w:t>via additional indication of whether differentiating near/far functionality.</w:t>
      </w:r>
    </w:p>
    <w:p w:rsidR="002842D1" w:rsidRPr="00967E22" w:rsidRDefault="002842D1" w:rsidP="005466C3">
      <w:pPr>
        <w:spacing w:beforeLines="50" w:afterLines="50"/>
        <w:rPr>
          <w:rFonts w:ascii="Times New Roman" w:hAnsi="Times New Roman" w:cs="Times New Roman"/>
          <w:sz w:val="20"/>
          <w:szCs w:val="20"/>
        </w:rPr>
      </w:pPr>
      <w:r>
        <w:rPr>
          <w:rFonts w:ascii="Times New Roman" w:hAnsi="Times New Roman" w:cs="Times New Roman"/>
          <w:b/>
          <w:i/>
          <w:sz w:val="20"/>
          <w:szCs w:val="20"/>
          <w:u w:val="single"/>
        </w:rPr>
        <w:t>Observation</w:t>
      </w:r>
      <w:r w:rsidRPr="006E177C">
        <w:rPr>
          <w:rFonts w:ascii="Times New Roman" w:hAnsi="Times New Roman" w:cs="Times New Roman"/>
          <w:b/>
          <w:i/>
          <w:sz w:val="20"/>
          <w:szCs w:val="20"/>
          <w:u w:val="single"/>
        </w:rPr>
        <w:t xml:space="preserve"> </w:t>
      </w:r>
      <w:r w:rsidR="00E32254">
        <w:rPr>
          <w:rFonts w:ascii="Times New Roman" w:hAnsi="Times New Roman" w:cs="Times New Roman"/>
          <w:b/>
          <w:i/>
          <w:sz w:val="20"/>
          <w:szCs w:val="20"/>
          <w:u w:val="single"/>
        </w:rPr>
        <w:t>2</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R</w:t>
      </w:r>
      <w:r w:rsidRPr="001C5792">
        <w:rPr>
          <w:rFonts w:ascii="Times New Roman" w:hAnsi="Times New Roman" w:cs="Times New Roman"/>
          <w:sz w:val="20"/>
          <w:szCs w:val="20"/>
        </w:rPr>
        <w:t>epetition and near/far functionality can be implicitly indicated by investigating that whether adjacent basic RIM-RS resources within consecutive R TDD DL/UL switching periods use same or different OFDM offset, which is counted from DL transmission boundary of each TDD DL/UL switching period.</w:t>
      </w:r>
    </w:p>
    <w:p w:rsidR="002842D1" w:rsidRPr="002842D1" w:rsidRDefault="002842D1" w:rsidP="00E418FC">
      <w:pPr>
        <w:rPr>
          <w:rFonts w:ascii="Times New Roman" w:hAnsi="Times New Roman" w:cs="Times New Roman"/>
          <w:sz w:val="20"/>
          <w:szCs w:val="22"/>
        </w:rPr>
      </w:pPr>
    </w:p>
    <w:p w:rsidR="002842D1" w:rsidRPr="00131AF7" w:rsidRDefault="002842D1" w:rsidP="005466C3">
      <w:pPr>
        <w:spacing w:beforeLines="50" w:afterLines="50"/>
        <w:rPr>
          <w:rFonts w:ascii="Times New Roman" w:hAnsi="Times New Roman" w:cs="Times New Roman"/>
          <w:sz w:val="20"/>
          <w:szCs w:val="20"/>
        </w:rPr>
      </w:pPr>
      <w:r w:rsidRPr="00131AF7">
        <w:rPr>
          <w:rFonts w:ascii="Times New Roman" w:hAnsi="Times New Roman" w:cs="Times New Roman"/>
          <w:b/>
          <w:i/>
          <w:sz w:val="20"/>
          <w:szCs w:val="20"/>
          <w:u w:val="single"/>
        </w:rPr>
        <w:t>Proposal 1:</w:t>
      </w:r>
      <w:r w:rsidRPr="00D27460">
        <w:rPr>
          <w:rFonts w:ascii="Times New Roman" w:hAnsi="Times New Roman" w:cs="Times New Roman"/>
          <w:b/>
          <w:sz w:val="20"/>
          <w:szCs w:val="20"/>
        </w:rPr>
        <w:t xml:space="preserve"> </w:t>
      </w:r>
      <w:r w:rsidRPr="00131AF7">
        <w:rPr>
          <w:rFonts w:ascii="Times New Roman" w:hAnsi="Times New Roman" w:cs="Times New Roman"/>
          <w:sz w:val="20"/>
          <w:szCs w:val="20"/>
        </w:rPr>
        <w:t xml:space="preserve">The global RIM RS transmission periodicity is determined based on both total required time-domain RIM RS-1 resources, and total required time-domain RIM RS-2 resources, if configured. </w:t>
      </w:r>
    </w:p>
    <w:p w:rsidR="002842D1" w:rsidRPr="00131AF7" w:rsidRDefault="002842D1" w:rsidP="002842D1">
      <w:pPr>
        <w:pStyle w:val="af9"/>
        <w:numPr>
          <w:ilvl w:val="0"/>
          <w:numId w:val="11"/>
        </w:numPr>
        <w:spacing w:before="120" w:after="120"/>
        <w:ind w:firstLineChars="0"/>
        <w:rPr>
          <w:rFonts w:cs="Times New Roman"/>
          <w:sz w:val="20"/>
          <w:szCs w:val="20"/>
        </w:rPr>
      </w:pPr>
      <w:r w:rsidRPr="00131AF7">
        <w:rPr>
          <w:rFonts w:cs="Times New Roman"/>
          <w:sz w:val="20"/>
          <w:szCs w:val="20"/>
        </w:rPr>
        <w:t xml:space="preserve">Total required RIM RS-1 (RS-2) time-domain resource is determined based on the number of consecutive TDD DL/UL switching periods configured for each set ID and the number of set IDs for RS-1 (RS-2) to be differentiated via time-domain. </w:t>
      </w:r>
      <w:bookmarkStart w:id="9" w:name="_GoBack"/>
      <w:bookmarkEnd w:id="9"/>
    </w:p>
    <w:p w:rsidR="002842D1" w:rsidRDefault="002842D1" w:rsidP="005466C3">
      <w:pPr>
        <w:spacing w:beforeLines="50" w:afterLines="50"/>
        <w:rPr>
          <w:rFonts w:ascii="Times New Roman" w:hAnsi="Times New Roman" w:cs="Times New Roman"/>
          <w:sz w:val="20"/>
          <w:szCs w:val="20"/>
        </w:rPr>
      </w:pPr>
      <w:r w:rsidRPr="00131AF7">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Pr>
          <w:rFonts w:ascii="Times New Roman" w:hAnsi="Times New Roman" w:cs="Times New Roman"/>
          <w:sz w:val="20"/>
          <w:szCs w:val="20"/>
        </w:rPr>
        <w:t>T</w:t>
      </w:r>
      <w:r w:rsidRPr="00D27460">
        <w:rPr>
          <w:rFonts w:ascii="Times New Roman" w:hAnsi="Times New Roman" w:cs="Times New Roman"/>
          <w:sz w:val="20"/>
          <w:szCs w:val="20"/>
        </w:rPr>
        <w:t>he following</w:t>
      </w:r>
      <w:r>
        <w:rPr>
          <w:rFonts w:ascii="Times New Roman" w:hAnsi="Times New Roman" w:cs="Times New Roman"/>
          <w:sz w:val="20"/>
          <w:szCs w:val="20"/>
        </w:rPr>
        <w:t xml:space="preserve"> </w:t>
      </w:r>
      <w:r w:rsidRPr="00D27460">
        <w:rPr>
          <w:rFonts w:ascii="Times New Roman" w:hAnsi="Times New Roman" w:cs="Times New Roman"/>
          <w:sz w:val="20"/>
          <w:szCs w:val="20"/>
        </w:rPr>
        <w:t>parameters</w:t>
      </w:r>
      <w:r>
        <w:rPr>
          <w:rFonts w:ascii="Times New Roman" w:hAnsi="Times New Roman" w:cs="Times New Roman"/>
          <w:sz w:val="20"/>
          <w:szCs w:val="20"/>
        </w:rPr>
        <w:t xml:space="preserve">, denotes as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Pr>
          <w:rFonts w:ascii="Times New Roman" w:hAnsi="Times New Roman" w:cs="Times New Roman"/>
          <w:sz w:val="20"/>
          <w:szCs w:val="20"/>
        </w:rPr>
        <w:t xml:space="preserve">, will be configured by OAM to determine </w:t>
      </w:r>
      <w:r w:rsidRPr="00D27460">
        <w:rPr>
          <w:rFonts w:ascii="Times New Roman" w:hAnsi="Times New Roman" w:cs="Times New Roman"/>
          <w:sz w:val="20"/>
          <w:szCs w:val="20"/>
        </w:rPr>
        <w:t>the global RIM RS transmission periodicity</w:t>
      </w:r>
      <w:r>
        <w:rPr>
          <w:rFonts w:ascii="Times New Roman" w:hAnsi="Times New Roman" w:cs="Times New Roman"/>
          <w:sz w:val="20"/>
          <w:szCs w:val="20"/>
        </w:rPr>
        <w:t>, as well as the layout of RIM-RS resources for different functionalities,</w:t>
      </w:r>
    </w:p>
    <w:p w:rsidR="002842D1" w:rsidRPr="00D27460" w:rsidRDefault="002842D1" w:rsidP="002842D1">
      <w:pPr>
        <w:pStyle w:val="15"/>
        <w:numPr>
          <w:ilvl w:val="0"/>
          <w:numId w:val="11"/>
        </w:numPr>
        <w:spacing w:before="120" w:after="120" w:line="240" w:lineRule="auto"/>
        <w:ind w:leftChars="0"/>
        <w:rPr>
          <w:sz w:val="20"/>
        </w:rPr>
      </w:pPr>
      <w:r w:rsidRPr="00D27460">
        <w:rPr>
          <w:sz w:val="20"/>
        </w:rPr>
        <w:t xml:space="preserve">Number of candidate frequency resources in the whole network: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F</m:t>
            </m:r>
          </m:sub>
        </m:sSub>
      </m:oMath>
    </w:p>
    <w:p w:rsidR="002842D1" w:rsidRPr="00D27460" w:rsidRDefault="002842D1" w:rsidP="002842D1">
      <w:pPr>
        <w:pStyle w:val="15"/>
        <w:numPr>
          <w:ilvl w:val="0"/>
          <w:numId w:val="11"/>
        </w:numPr>
        <w:spacing w:before="120" w:after="120" w:line="240" w:lineRule="auto"/>
        <w:ind w:leftChars="0"/>
        <w:rPr>
          <w:sz w:val="20"/>
        </w:rPr>
      </w:pPr>
      <w:r w:rsidRPr="00D27460">
        <w:rPr>
          <w:sz w:val="20"/>
        </w:rPr>
        <w:t>Total number of set IDs for RS-1:</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RS1</m:t>
            </m:r>
          </m:sup>
        </m:sSubSup>
      </m:oMath>
    </w:p>
    <w:p w:rsidR="002842D1" w:rsidRPr="00D27460" w:rsidRDefault="002842D1" w:rsidP="002842D1">
      <w:pPr>
        <w:pStyle w:val="15"/>
        <w:numPr>
          <w:ilvl w:val="1"/>
          <w:numId w:val="11"/>
        </w:numPr>
        <w:spacing w:before="120" w:after="120" w:line="240" w:lineRule="auto"/>
        <w:ind w:leftChars="0"/>
        <w:rPr>
          <w:sz w:val="20"/>
        </w:rPr>
      </w:pPr>
      <w:r w:rsidRPr="00D27460">
        <w:rPr>
          <w:sz w:val="20"/>
        </w:rPr>
        <w:t>The number of RIM RS sequences (CDM) in one DL/UL switching point</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1</m:t>
            </m:r>
          </m:sub>
        </m:sSub>
      </m:oMath>
    </w:p>
    <w:p w:rsidR="002842D1" w:rsidRPr="00D27460" w:rsidRDefault="002842D1" w:rsidP="002842D1">
      <w:pPr>
        <w:pStyle w:val="15"/>
        <w:numPr>
          <w:ilvl w:val="1"/>
          <w:numId w:val="11"/>
        </w:numPr>
        <w:spacing w:before="120" w:after="120" w:line="240" w:lineRule="auto"/>
        <w:ind w:leftChars="0"/>
        <w:rPr>
          <w:sz w:val="20"/>
        </w:rPr>
      </w:pPr>
      <w:r w:rsidRPr="006E177C">
        <w:rPr>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m:rPr>
                <m:sty m:val="p"/>
              </m:rPr>
              <w:rPr>
                <w:rFonts w:ascii="Cambria Math" w:hAnsi="Cambria Math"/>
                <w:sz w:val="20"/>
              </w:rPr>
              <m:t>1</m:t>
            </m:r>
          </m:sub>
        </m:sSub>
      </m:oMath>
    </w:p>
    <w:p w:rsidR="002842D1" w:rsidRPr="00D27460" w:rsidRDefault="002842D1" w:rsidP="002842D1">
      <w:pPr>
        <w:pStyle w:val="15"/>
        <w:numPr>
          <w:ilvl w:val="1"/>
          <w:numId w:val="11"/>
        </w:numPr>
        <w:spacing w:before="120" w:after="120" w:line="240" w:lineRule="auto"/>
        <w:ind w:leftChars="0"/>
        <w:rPr>
          <w:sz w:val="20"/>
        </w:rPr>
      </w:pPr>
      <w:r w:rsidRPr="00D27460">
        <w:rPr>
          <w:sz w:val="20"/>
        </w:rPr>
        <w:t>Indication of whether differentiating “enough mitigation”/ “not enough mitigation”: ON/OFF</w:t>
      </w:r>
    </w:p>
    <w:p w:rsidR="002842D1" w:rsidRPr="00D27460" w:rsidRDefault="002842D1" w:rsidP="002842D1">
      <w:pPr>
        <w:pStyle w:val="15"/>
        <w:numPr>
          <w:ilvl w:val="0"/>
          <w:numId w:val="11"/>
        </w:numPr>
        <w:spacing w:before="120" w:after="120" w:line="240" w:lineRule="auto"/>
        <w:ind w:leftChars="0"/>
        <w:rPr>
          <w:sz w:val="20"/>
        </w:rPr>
      </w:pPr>
      <w:r w:rsidRPr="00D27460">
        <w:rPr>
          <w:sz w:val="20"/>
        </w:rPr>
        <w:t>Total number of set IDs for RS-2:</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SetId</m:t>
            </m:r>
          </m:sub>
          <m:sup>
            <m:r>
              <w:rPr>
                <w:rFonts w:ascii="Cambria Math" w:hAnsi="Cambria Math"/>
                <w:sz w:val="20"/>
              </w:rPr>
              <m:t>RS2</m:t>
            </m:r>
          </m:sup>
        </m:sSubSup>
      </m:oMath>
      <w:r>
        <w:rPr>
          <w:rFonts w:eastAsiaTheme="minorEastAsia" w:hint="eastAsia"/>
          <w:sz w:val="20"/>
          <w:lang w:eastAsia="zh-CN"/>
        </w:rPr>
        <w:t>,</w:t>
      </w:r>
      <w:r>
        <w:rPr>
          <w:rFonts w:eastAsiaTheme="minorEastAsia"/>
          <w:sz w:val="20"/>
          <w:lang w:eastAsia="zh-CN"/>
        </w:rPr>
        <w:t xml:space="preserve"> if needed</w:t>
      </w:r>
    </w:p>
    <w:p w:rsidR="002842D1" w:rsidRPr="00D27460" w:rsidRDefault="002842D1" w:rsidP="002842D1">
      <w:pPr>
        <w:pStyle w:val="15"/>
        <w:numPr>
          <w:ilvl w:val="1"/>
          <w:numId w:val="11"/>
        </w:numPr>
        <w:spacing w:before="120" w:after="120" w:line="240" w:lineRule="auto"/>
        <w:ind w:leftChars="0"/>
        <w:rPr>
          <w:sz w:val="20"/>
        </w:rPr>
      </w:pPr>
      <w:r w:rsidRPr="00D27460">
        <w:rPr>
          <w:sz w:val="20"/>
        </w:rPr>
        <w:t>The number of RIM RS sequences (CDM) in one DL/UL switching points</w:t>
      </w:r>
      <w:r w:rsidRPr="00D27460">
        <w:rPr>
          <w:rFonts w:eastAsia="宋体"/>
          <w:sz w:val="20"/>
        </w:rPr>
        <w:t xml:space="preserve">: </w:t>
      </w:r>
      <m:oMath>
        <m:sSub>
          <m:sSubPr>
            <m:ctrlPr>
              <w:rPr>
                <w:rFonts w:ascii="Cambria Math" w:hAnsi="Cambria Math"/>
                <w:sz w:val="20"/>
              </w:rPr>
            </m:ctrlPr>
          </m:sSubPr>
          <m:e>
            <m:r>
              <w:rPr>
                <w:rFonts w:ascii="Cambria Math" w:hAnsi="Cambria Math"/>
                <w:sz w:val="20"/>
              </w:rPr>
              <m:t>S</m:t>
            </m:r>
          </m:e>
          <m:sub>
            <m:r>
              <w:rPr>
                <w:rFonts w:ascii="Cambria Math" w:hAnsi="Cambria Math"/>
                <w:sz w:val="20"/>
              </w:rPr>
              <m:t>2</m:t>
            </m:r>
          </m:sub>
        </m:sSub>
      </m:oMath>
    </w:p>
    <w:p w:rsidR="002842D1" w:rsidRPr="00D27460" w:rsidRDefault="002842D1" w:rsidP="002842D1">
      <w:pPr>
        <w:pStyle w:val="15"/>
        <w:numPr>
          <w:ilvl w:val="1"/>
          <w:numId w:val="11"/>
        </w:numPr>
        <w:spacing w:before="120" w:after="120" w:line="240" w:lineRule="auto"/>
        <w:ind w:leftChars="0"/>
        <w:rPr>
          <w:sz w:val="20"/>
        </w:rPr>
      </w:pPr>
      <w:r w:rsidRPr="00D27460">
        <w:rPr>
          <w:color w:val="000000"/>
          <w:sz w:val="20"/>
        </w:rPr>
        <w:t xml:space="preserve">Number of consecutive TDD DL/UL switching periods for repetition/near-far: </w:t>
      </w:r>
      <m:oMath>
        <m:sSub>
          <m:sSubPr>
            <m:ctrlPr>
              <w:rPr>
                <w:rFonts w:ascii="Cambria Math" w:hAnsi="Cambria Math"/>
                <w:sz w:val="20"/>
              </w:rPr>
            </m:ctrlPr>
          </m:sSubPr>
          <m:e>
            <m:r>
              <w:rPr>
                <w:rFonts w:ascii="Cambria Math" w:hAnsi="Cambria Math"/>
                <w:sz w:val="20"/>
              </w:rPr>
              <m:t>R</m:t>
            </m:r>
          </m:e>
          <m:sub>
            <m:r>
              <w:rPr>
                <w:rFonts w:ascii="Cambria Math" w:hAnsi="Cambria Math"/>
                <w:sz w:val="20"/>
              </w:rPr>
              <m:t>2</m:t>
            </m:r>
          </m:sub>
        </m:sSub>
      </m:oMath>
    </w:p>
    <w:p w:rsidR="002842D1" w:rsidRPr="006E177C" w:rsidRDefault="002842D1" w:rsidP="002842D1">
      <w:pPr>
        <w:snapToGrid w:val="0"/>
        <w:rPr>
          <w:rFonts w:ascii="Times New Roman" w:hAnsi="Times New Roman" w:cs="Times New Roman"/>
          <w:iCs/>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The RIM RS resources can be uniquely indexed via global resource tuple </w:t>
      </w:r>
      <m:oMath>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Pr="006E177C">
        <w:rPr>
          <w:rFonts w:ascii="Times New Roman" w:hAnsi="Times New Roman" w:cs="Times New Roman"/>
          <w:iCs/>
          <w:sz w:val="20"/>
          <w:szCs w:val="20"/>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oMath>
      <w:r w:rsidRPr="006E177C">
        <w:rPr>
          <w:rFonts w:ascii="Times New Roman" w:hAnsi="Times New Roman" w:cs="Times New Roman"/>
          <w:iCs/>
          <w:sz w:val="20"/>
          <w:szCs w:val="20"/>
        </w:rPr>
        <w:t xml:space="preserve"> is time-domain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w:r w:rsidRPr="006E177C">
        <w:rPr>
          <w:rFonts w:ascii="Times New Roman" w:hAnsi="Times New Roman" w:cs="Times New Roman"/>
          <w:iCs/>
          <w:sz w:val="20"/>
          <w:szCs w:val="20"/>
        </w:rPr>
        <w:t xml:space="preserve"> is frequency-domain resource index,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oMath>
      <w:r w:rsidRPr="006E177C">
        <w:rPr>
          <w:rFonts w:ascii="Times New Roman" w:hAnsi="Times New Roman" w:cs="Times New Roman"/>
          <w:iCs/>
          <w:sz w:val="20"/>
          <w:szCs w:val="20"/>
        </w:rPr>
        <w:t xml:space="preserve"> is sequence index.</w:t>
      </w:r>
    </w:p>
    <w:p w:rsidR="002842D1" w:rsidRPr="006E177C" w:rsidRDefault="004D6D77" w:rsidP="002842D1">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2842D1" w:rsidRPr="006E177C">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2842D1" w:rsidRPr="006E177C">
        <w:rPr>
          <w:iCs/>
          <w:sz w:val="20"/>
        </w:rPr>
        <w:t xml:space="preserve"> is the </w:t>
      </w:r>
      <w:r w:rsidR="002842D1" w:rsidRPr="006E177C">
        <w:rPr>
          <w:sz w:val="20"/>
        </w:rPr>
        <w:t xml:space="preserve">global RIM-RS periodicity in unit of </w:t>
      </w:r>
      <w:r w:rsidR="002842D1" w:rsidRPr="006E177C">
        <w:rPr>
          <w:color w:val="000000"/>
          <w:sz w:val="20"/>
        </w:rPr>
        <w:t>TDD DL/UL switching period;</w:t>
      </w:r>
    </w:p>
    <w:p w:rsidR="002842D1" w:rsidRPr="006E177C" w:rsidRDefault="004D6D77" w:rsidP="002842D1">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2842D1"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2842D1" w:rsidRPr="006E177C">
        <w:rPr>
          <w:iCs/>
          <w:sz w:val="20"/>
        </w:rPr>
        <w:t xml:space="preserve"> is the number of </w:t>
      </w:r>
      <w:r w:rsidR="002842D1" w:rsidRPr="006E177C">
        <w:rPr>
          <w:kern w:val="2"/>
          <w:sz w:val="20"/>
        </w:rPr>
        <w:t>candidate frequency resources in the whole network;</w:t>
      </w:r>
    </w:p>
    <w:p w:rsidR="002842D1" w:rsidRPr="00F72BF2" w:rsidRDefault="004D6D77" w:rsidP="002842D1">
      <w:pPr>
        <w:pStyle w:val="15"/>
        <w:numPr>
          <w:ilvl w:val="0"/>
          <w:numId w:val="11"/>
        </w:numPr>
        <w:spacing w:before="120" w:after="120" w:line="240" w:lineRule="auto"/>
        <w:ind w:leftChars="0"/>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2842D1" w:rsidRPr="006E177C">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2842D1" w:rsidRPr="006E177C">
        <w:rPr>
          <w:iCs/>
          <w:sz w:val="20"/>
        </w:rPr>
        <w:t xml:space="preserve"> is the number of </w:t>
      </w:r>
      <w:r w:rsidR="002842D1" w:rsidRPr="006E177C">
        <w:rPr>
          <w:kern w:val="2"/>
          <w:sz w:val="20"/>
        </w:rPr>
        <w:t xml:space="preserve">RIM-RS sequences in one </w:t>
      </w:r>
      <w:r w:rsidR="002842D1" w:rsidRPr="006E177C">
        <w:rPr>
          <w:color w:val="000000"/>
          <w:sz w:val="20"/>
        </w:rPr>
        <w:t>TDD DL/UL switching period</w:t>
      </w:r>
      <w:r w:rsidR="002842D1" w:rsidRPr="006E177C">
        <w:rPr>
          <w:kern w:val="2"/>
          <w:sz w:val="20"/>
        </w:rPr>
        <w:t xml:space="preserve"> configured for RS-1 or RS-2.</w:t>
      </w:r>
    </w:p>
    <w:p w:rsidR="002842D1" w:rsidRPr="00BD5F60" w:rsidRDefault="002842D1" w:rsidP="002842D1">
      <w:pPr>
        <w:rPr>
          <w:rFonts w:ascii="Times New Roman" w:hAnsi="Times New Roman" w:cs="Times New Roman"/>
          <w:sz w:val="21"/>
          <w:szCs w:val="21"/>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 xml:space="preserve">RIM-RS resources pool for different functionalities (e.g., </w:t>
      </w:r>
      <w:r w:rsidRPr="00A216D5">
        <w:rPr>
          <w:rFonts w:ascii="Times New Roman" w:hAnsi="Times New Roman" w:cs="Times New Roman"/>
          <w:sz w:val="21"/>
          <w:szCs w:val="21"/>
        </w:rPr>
        <w:t>RS-1 for not enough indication</w:t>
      </w:r>
      <w:r>
        <w:rPr>
          <w:rFonts w:ascii="Times New Roman" w:hAnsi="Times New Roman" w:cs="Times New Roman"/>
          <w:sz w:val="21"/>
          <w:szCs w:val="21"/>
        </w:rPr>
        <w:t xml:space="preserve">, </w:t>
      </w:r>
      <w:r w:rsidRPr="00A216D5">
        <w:rPr>
          <w:rFonts w:ascii="Times New Roman" w:hAnsi="Times New Roman" w:cs="Times New Roman"/>
          <w:sz w:val="21"/>
          <w:szCs w:val="21"/>
        </w:rPr>
        <w:t>RS-1 for enough indication</w:t>
      </w:r>
      <w:r>
        <w:rPr>
          <w:rFonts w:ascii="Times New Roman" w:hAnsi="Times New Roman" w:cs="Times New Roman"/>
          <w:sz w:val="21"/>
          <w:szCs w:val="21"/>
        </w:rPr>
        <w:t>, and/or RS-2</w:t>
      </w:r>
      <w:r>
        <w:rPr>
          <w:rFonts w:ascii="Times New Roman" w:hAnsi="Times New Roman" w:cs="Times New Roman"/>
          <w:sz w:val="20"/>
          <w:szCs w:val="20"/>
        </w:rPr>
        <w:t xml:space="preserve">) can be described by the following parameters, denotes as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 xml:space="preserve">RIM-RS resources </w:t>
      </w:r>
      <w:r>
        <w:rPr>
          <w:rFonts w:ascii="Times New Roman" w:hAnsi="Times New Roman" w:cs="Times New Roman"/>
          <w:b/>
          <w:i/>
          <w:sz w:val="20"/>
          <w:szCs w:val="20"/>
        </w:rPr>
        <w:t>pool</w:t>
      </w:r>
      <w:r>
        <w:rPr>
          <w:rFonts w:ascii="Times New Roman" w:hAnsi="Times New Roman" w:cs="Times New Roman"/>
          <w:sz w:val="21"/>
          <w:szCs w:val="21"/>
        </w:rPr>
        <w:t xml:space="preserve">, which </w:t>
      </w:r>
      <w:r>
        <w:rPr>
          <w:rFonts w:ascii="Times New Roman" w:hAnsi="Times New Roman" w:cs="Times New Roman"/>
          <w:sz w:val="20"/>
          <w:szCs w:val="20"/>
        </w:rPr>
        <w:t xml:space="preserve">can be derived from the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Pr>
          <w:rFonts w:ascii="Times New Roman" w:hAnsi="Times New Roman" w:cs="Times New Roman"/>
          <w:sz w:val="21"/>
          <w:szCs w:val="21"/>
        </w:rPr>
        <w:t>.</w:t>
      </w:r>
    </w:p>
    <w:p w:rsidR="002842D1" w:rsidRPr="00A216D5" w:rsidRDefault="002842D1" w:rsidP="002842D1">
      <w:pPr>
        <w:pStyle w:val="af9"/>
        <w:numPr>
          <w:ilvl w:val="0"/>
          <w:numId w:val="31"/>
        </w:numPr>
        <w:spacing w:beforeLines="0" w:afterLines="0"/>
        <w:ind w:firstLineChars="0"/>
        <w:rPr>
          <w:rFonts w:cs="Times New Roman"/>
          <w:sz w:val="21"/>
          <w:szCs w:val="21"/>
        </w:rPr>
      </w:pPr>
      <w:r w:rsidRPr="00A216D5">
        <w:rPr>
          <w:rFonts w:cs="Times New Roman"/>
          <w:sz w:val="21"/>
          <w:szCs w:val="21"/>
        </w:rPr>
        <w:t xml:space="preserve">Start time-domain index offset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oMath>
      <w:r w:rsidRPr="00A216D5">
        <w:rPr>
          <w:rFonts w:cs="Times New Roman"/>
          <w:iCs/>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0,1,⋯,</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r>
              <w:rPr>
                <w:rFonts w:ascii="Cambria Math" w:hAnsi="Cambria Math" w:cs="Times New Roman"/>
                <w:sz w:val="21"/>
                <w:szCs w:val="21"/>
              </w:rPr>
              <m:t>-1</m:t>
            </m:r>
          </m:e>
        </m:d>
      </m:oMath>
      <w:r w:rsidRPr="00A216D5">
        <w:rPr>
          <w:rFonts w:cs="Times New Roman"/>
          <w:iCs/>
          <w:sz w:val="21"/>
          <w:szCs w:val="21"/>
        </w:rPr>
        <w:t>;</w:t>
      </w:r>
    </w:p>
    <w:p w:rsidR="002842D1" w:rsidRPr="00A216D5" w:rsidRDefault="002842D1" w:rsidP="002842D1">
      <w:pPr>
        <w:pStyle w:val="af9"/>
        <w:numPr>
          <w:ilvl w:val="0"/>
          <w:numId w:val="31"/>
        </w:numPr>
        <w:spacing w:beforeLines="0" w:afterLines="0"/>
        <w:ind w:firstLineChars="0"/>
        <w:rPr>
          <w:rFonts w:cs="Times New Roman"/>
          <w:sz w:val="21"/>
          <w:szCs w:val="21"/>
        </w:rPr>
      </w:pPr>
      <w:r>
        <w:rPr>
          <w:rFonts w:cs="Times New Roman"/>
          <w:iCs/>
          <w:sz w:val="20"/>
          <w:szCs w:val="20"/>
        </w:rPr>
        <w:t>N</w:t>
      </w:r>
      <w:r w:rsidRPr="00D27460">
        <w:rPr>
          <w:rFonts w:cs="Times New Roman"/>
          <w:iCs/>
          <w:sz w:val="20"/>
          <w:szCs w:val="20"/>
        </w:rPr>
        <w:t xml:space="preserve">umber of set IDs to be </w:t>
      </w:r>
      <w:r w:rsidRPr="00D27460">
        <w:rPr>
          <w:rFonts w:cs="Times New Roman"/>
          <w:sz w:val="20"/>
          <w:szCs w:val="20"/>
        </w:rPr>
        <w:t>differentiated via time-domain</w:t>
      </w:r>
      <w:r w:rsidRPr="00A216D5">
        <w:rPr>
          <w:rFonts w:cs="Times New Roman"/>
          <w:sz w:val="21"/>
          <w:szCs w:val="21"/>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sidRPr="00A216D5">
        <w:rPr>
          <w:rFonts w:cs="Times New Roman"/>
          <w:sz w:val="21"/>
          <w:szCs w:val="21"/>
        </w:rPr>
        <w:t xml:space="preserve">, where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offset</m:t>
            </m:r>
          </m:sub>
        </m:sSub>
        <m:r>
          <w:rPr>
            <w:rFonts w:ascii="Cambria Math" w:hAnsi="Cambria Math" w:cs="Times New Roman"/>
            <w:sz w:val="21"/>
            <w:szCs w:val="21"/>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r>
          <w:rPr>
            <w:rFonts w:ascii="Cambria Math" w:hAnsi="Cambria Math" w:cs="Times New Roman"/>
            <w:sz w:val="21"/>
            <w:szCs w:val="21"/>
          </w:rPr>
          <m:t>≤</m:t>
        </m:r>
        <m:sSub>
          <m:sSubPr>
            <m:ctrlPr>
              <w:rPr>
                <w:rFonts w:ascii="Cambria Math" w:hAnsi="Cambria Math" w:cs="Times New Roman"/>
                <w:i/>
                <w:iCs/>
                <w:sz w:val="21"/>
                <w:szCs w:val="21"/>
              </w:rPr>
            </m:ctrlPr>
          </m:sSubPr>
          <m:e>
            <m:r>
              <w:rPr>
                <w:rFonts w:ascii="Cambria Math" w:hAnsi="Cambria Math" w:cs="Times New Roman"/>
                <w:sz w:val="21"/>
                <w:szCs w:val="21"/>
              </w:rPr>
              <m:t>P</m:t>
            </m:r>
          </m:e>
          <m:sub>
            <m:r>
              <w:rPr>
                <w:rFonts w:ascii="Cambria Math" w:hAnsi="Cambria Math" w:cs="Times New Roman"/>
                <w:sz w:val="21"/>
                <w:szCs w:val="21"/>
              </w:rPr>
              <m:t>t</m:t>
            </m:r>
          </m:sub>
        </m:sSub>
      </m:oMath>
      <w:r w:rsidRPr="00A216D5">
        <w:rPr>
          <w:rFonts w:cs="Times New Roman"/>
          <w:iCs/>
          <w:sz w:val="21"/>
          <w:szCs w:val="21"/>
        </w:rPr>
        <w:t>;</w:t>
      </w:r>
    </w:p>
    <w:p w:rsidR="002842D1" w:rsidRPr="00835F30" w:rsidRDefault="002842D1" w:rsidP="002842D1">
      <w:pPr>
        <w:pStyle w:val="af9"/>
        <w:numPr>
          <w:ilvl w:val="0"/>
          <w:numId w:val="31"/>
        </w:numPr>
        <w:spacing w:beforeLines="0" w:afterLines="0"/>
        <w:ind w:firstLineChars="0"/>
        <w:rPr>
          <w:rFonts w:cs="Times New Roman"/>
          <w:sz w:val="21"/>
          <w:szCs w:val="21"/>
        </w:rPr>
      </w:pPr>
      <w:r>
        <w:rPr>
          <w:rFonts w:cs="Times New Roman"/>
          <w:sz w:val="21"/>
          <w:szCs w:val="21"/>
        </w:rPr>
        <w:t>N</w:t>
      </w:r>
      <w:r w:rsidRPr="00A216D5">
        <w:rPr>
          <w:rFonts w:cs="Times New Roman"/>
          <w:color w:val="000000"/>
          <w:sz w:val="21"/>
          <w:szCs w:val="21"/>
        </w:rPr>
        <w:t xml:space="preserve">umber of consecutive TDD DL/UL switching periods </w:t>
      </w:r>
      <m:oMath>
        <m:r>
          <w:rPr>
            <w:rFonts w:ascii="Cambria Math" w:hAnsi="Cambria Math" w:cs="Times New Roman"/>
            <w:sz w:val="20"/>
            <w:szCs w:val="20"/>
          </w:rPr>
          <m:t>R</m:t>
        </m:r>
      </m:oMath>
      <w:r w:rsidRPr="00A216D5">
        <w:rPr>
          <w:rFonts w:cs="Times New Roman"/>
          <w:iCs/>
          <w:sz w:val="21"/>
          <w:szCs w:val="21"/>
        </w:rPr>
        <w:t xml:space="preserve">, where </w:t>
      </w:r>
      <m:oMath>
        <m:r>
          <w:rPr>
            <w:rFonts w:ascii="Cambria Math" w:hAnsi="Cambria Math" w:cs="Times New Roman"/>
            <w:sz w:val="20"/>
            <w:szCs w:val="20"/>
          </w:rPr>
          <m:t>R</m:t>
        </m:r>
        <m:r>
          <m:rPr>
            <m:sty m:val="p"/>
          </m:rPr>
          <w:rPr>
            <w:rFonts w:ascii="Cambria Math" w:hAnsi="Cambria Math" w:cs="Times New Roman"/>
            <w:sz w:val="21"/>
            <w:szCs w:val="21"/>
          </w:rPr>
          <m:t>∈</m:t>
        </m:r>
        <m:d>
          <m:dPr>
            <m:begChr m:val="{"/>
            <m:endChr m:val="}"/>
            <m:ctrlPr>
              <w:rPr>
                <w:rFonts w:ascii="Cambria Math" w:hAnsi="Cambria Math" w:cs="Times New Roman"/>
                <w:iCs/>
                <w:sz w:val="21"/>
                <w:szCs w:val="21"/>
              </w:rPr>
            </m:ctrlPr>
          </m:dPr>
          <m:e>
            <m:r>
              <w:rPr>
                <w:rFonts w:ascii="Cambria Math" w:hAnsi="Cambria Math" w:cs="Times New Roman"/>
                <w:sz w:val="21"/>
                <w:szCs w:val="21"/>
              </w:rPr>
              <m:t>1,2,⋯,8</m:t>
            </m:r>
          </m:e>
        </m:d>
      </m:oMath>
      <w:r w:rsidRPr="00A216D5">
        <w:rPr>
          <w:rFonts w:cs="Times New Roman"/>
          <w:iCs/>
          <w:sz w:val="21"/>
          <w:szCs w:val="21"/>
        </w:rPr>
        <w:t>;</w:t>
      </w:r>
    </w:p>
    <w:p w:rsidR="002842D1" w:rsidRPr="00A216D5" w:rsidRDefault="002842D1" w:rsidP="002842D1">
      <w:pPr>
        <w:pStyle w:val="af9"/>
        <w:numPr>
          <w:ilvl w:val="0"/>
          <w:numId w:val="31"/>
        </w:numPr>
        <w:spacing w:beforeLines="0" w:afterLines="0"/>
        <w:ind w:firstLineChars="0"/>
        <w:rPr>
          <w:rFonts w:cs="Times New Roman"/>
          <w:sz w:val="21"/>
          <w:szCs w:val="21"/>
        </w:rPr>
      </w:pPr>
      <w:r w:rsidRPr="00A216D5">
        <w:rPr>
          <w:rFonts w:cs="Times New Roman"/>
          <w:sz w:val="21"/>
          <w:szCs w:val="21"/>
        </w:rPr>
        <w:t>Frequency-domain indexes range</w:t>
      </w:r>
      <w:r>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sidRPr="00A216D5">
        <w:rPr>
          <w:rFonts w:cs="Times New Roman"/>
          <w:iCs/>
          <w:sz w:val="21"/>
          <w:szCs w:val="21"/>
        </w:rPr>
        <w:t>;</w:t>
      </w:r>
    </w:p>
    <w:p w:rsidR="002842D1" w:rsidRPr="00A216D5" w:rsidRDefault="002842D1" w:rsidP="002842D1">
      <w:pPr>
        <w:pStyle w:val="af9"/>
        <w:numPr>
          <w:ilvl w:val="0"/>
          <w:numId w:val="31"/>
        </w:numPr>
        <w:spacing w:beforeLines="0" w:afterLines="0"/>
        <w:ind w:firstLineChars="0"/>
        <w:rPr>
          <w:rFonts w:cs="Times New Roman"/>
          <w:sz w:val="21"/>
          <w:szCs w:val="21"/>
        </w:rPr>
      </w:pPr>
      <w:r w:rsidRPr="00A216D5">
        <w:rPr>
          <w:rFonts w:cs="Times New Roman"/>
          <w:sz w:val="21"/>
          <w:szCs w:val="21"/>
        </w:rPr>
        <w:t>Sequence indexes range</w:t>
      </w:r>
      <w:r>
        <w:rPr>
          <w:rFonts w:cs="Times New Roman"/>
          <w:sz w:val="21"/>
          <w:szCs w:val="21"/>
        </w:rPr>
        <w:t>,</w:t>
      </w:r>
      <w:r w:rsidRPr="00A216D5">
        <w:rPr>
          <w:rFonts w:cs="Times New Roman"/>
          <w:sz w:val="21"/>
          <w:szCs w:val="21"/>
        </w:rPr>
        <w:t xml:space="preserve"> with size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F81EE5" w:rsidRPr="00F81EE5">
        <w:rPr>
          <w:rFonts w:eastAsiaTheme="minorEastAsia" w:cs="Times New Roman"/>
          <w:iCs/>
          <w:sz w:val="20"/>
          <w:szCs w:val="20"/>
        </w:rPr>
        <w:t xml:space="preserve"> </w:t>
      </w:r>
      <w:r w:rsidR="00F81EE5">
        <w:rPr>
          <w:rFonts w:eastAsiaTheme="minorEastAsia" w:cs="Times New Roman"/>
          <w:iCs/>
          <w:sz w:val="20"/>
          <w:szCs w:val="20"/>
        </w:rPr>
        <w:t xml:space="preserve">and </w:t>
      </w:r>
      <w:r w:rsidR="00F81EE5">
        <w:rPr>
          <w:rFonts w:cs="Times New Roman"/>
          <w:sz w:val="21"/>
          <w:szCs w:val="21"/>
        </w:rPr>
        <w:t>s</w:t>
      </w:r>
      <w:r w:rsidR="00F81EE5" w:rsidRPr="00A216D5">
        <w:rPr>
          <w:rFonts w:cs="Times New Roman"/>
          <w:sz w:val="21"/>
          <w:szCs w:val="21"/>
        </w:rPr>
        <w:t>tart</w:t>
      </w:r>
      <w:r w:rsidR="00F81EE5">
        <w:rPr>
          <w:rFonts w:cs="Times New Roman"/>
          <w:sz w:val="21"/>
          <w:szCs w:val="21"/>
        </w:rPr>
        <w:t xml:space="preserve"> sequence</w:t>
      </w:r>
      <w:r w:rsidR="00F81EE5" w:rsidRPr="00A216D5">
        <w:rPr>
          <w:rFonts w:cs="Times New Roman"/>
          <w:sz w:val="21"/>
          <w:szCs w:val="21"/>
        </w:rPr>
        <w:t xml:space="preserve"> index offset </w:t>
      </w:r>
      <m:oMath>
        <m:sSub>
          <m:sSubPr>
            <m:ctrlPr>
              <w:rPr>
                <w:rFonts w:ascii="Cambria Math" w:hAnsi="Cambria Math" w:cs="Times New Roman"/>
                <w:i/>
                <w:iCs/>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sidRPr="00A216D5">
        <w:rPr>
          <w:rFonts w:cs="Times New Roman"/>
          <w:iCs/>
          <w:sz w:val="21"/>
          <w:szCs w:val="21"/>
        </w:rPr>
        <w:t>.</w:t>
      </w:r>
    </w:p>
    <w:p w:rsidR="002842D1" w:rsidRPr="006E177C" w:rsidRDefault="002842D1" w:rsidP="002842D1">
      <w:pPr>
        <w:snapToGrid w:val="0"/>
        <w:rPr>
          <w:rFonts w:ascii="Times New Roman" w:hAnsi="Times New Roman" w:cs="Times New Roman"/>
          <w:iCs/>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5</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D</w:t>
      </w:r>
      <w:r w:rsidRPr="00D27460">
        <w:rPr>
          <w:rFonts w:ascii="Times New Roman" w:hAnsi="Times New Roman" w:cs="Times New Roman"/>
          <w:sz w:val="20"/>
          <w:szCs w:val="20"/>
        </w:rPr>
        <w:t>etermine common mapping rule between set ID and RIM RS resource indices</w:t>
      </w:r>
      <w:r>
        <w:rPr>
          <w:rFonts w:ascii="Times New Roman" w:hAnsi="Times New Roman" w:cs="Times New Roman"/>
          <w:sz w:val="20"/>
          <w:szCs w:val="20"/>
        </w:rPr>
        <w:t xml:space="preserve"> based on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 xml:space="preserve">RIM-RS resources </w:t>
      </w:r>
      <w:r>
        <w:rPr>
          <w:rFonts w:ascii="Times New Roman" w:hAnsi="Times New Roman" w:cs="Times New Roman"/>
          <w:b/>
          <w:i/>
          <w:sz w:val="20"/>
          <w:szCs w:val="20"/>
        </w:rPr>
        <w:t>pool</w:t>
      </w:r>
      <w:r w:rsidRPr="00D27460">
        <w:rPr>
          <w:rFonts w:ascii="Times New Roman" w:hAnsi="Times New Roman" w:cs="Times New Roman"/>
          <w:sz w:val="20"/>
          <w:szCs w:val="20"/>
        </w:rPr>
        <w:t xml:space="preserve">, which can </w:t>
      </w:r>
      <w:r>
        <w:rPr>
          <w:rFonts w:ascii="Times New Roman" w:hAnsi="Times New Roman" w:cs="Times New Roman"/>
          <w:sz w:val="20"/>
          <w:szCs w:val="20"/>
        </w:rPr>
        <w:t xml:space="preserve">be further derived from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sidRPr="00D27460">
        <w:rPr>
          <w:rFonts w:ascii="Times New Roman" w:hAnsi="Times New Roman" w:cs="Times New Roman"/>
          <w:sz w:val="20"/>
          <w:szCs w:val="20"/>
        </w:rPr>
        <w:t>.</w:t>
      </w:r>
    </w:p>
    <w:p w:rsidR="002842D1" w:rsidRPr="00967E22" w:rsidRDefault="002842D1"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lastRenderedPageBreak/>
        <w:t xml:space="preserve">Proposal </w:t>
      </w:r>
      <w:r>
        <w:rPr>
          <w:rFonts w:ascii="Times New Roman" w:hAnsi="Times New Roman" w:cs="Times New Roman"/>
          <w:b/>
          <w:i/>
          <w:sz w:val="20"/>
          <w:szCs w:val="20"/>
          <w:u w:val="single"/>
        </w:rPr>
        <w:t>6</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 xml:space="preserve">Regarding the </w:t>
      </w:r>
      <w:r w:rsidRPr="00E62EF8">
        <w:rPr>
          <w:rFonts w:ascii="Times New Roman" w:hAnsi="Times New Roman" w:cs="Times New Roman"/>
          <w:sz w:val="20"/>
          <w:szCs w:val="20"/>
        </w:rPr>
        <w:t>mapping order of set ID to RIM RS resources</w:t>
      </w:r>
      <w:r>
        <w:rPr>
          <w:rFonts w:ascii="Times New Roman" w:hAnsi="Times New Roman" w:cs="Times New Roman"/>
          <w:sz w:val="20"/>
          <w:szCs w:val="20"/>
        </w:rPr>
        <w:t>,</w:t>
      </w:r>
      <w:r w:rsidRPr="00E62EF8">
        <w:rPr>
          <w:rFonts w:ascii="Times New Roman" w:hAnsi="Times New Roman" w:cs="Times New Roman"/>
          <w:sz w:val="20"/>
          <w:szCs w:val="20"/>
        </w:rPr>
        <w:t xml:space="preserve"> </w:t>
      </w:r>
      <w:r>
        <w:rPr>
          <w:rFonts w:ascii="Times New Roman" w:hAnsi="Times New Roman" w:cs="Times New Roman"/>
          <w:sz w:val="20"/>
          <w:szCs w:val="20"/>
        </w:rPr>
        <w:t xml:space="preserve">it </w:t>
      </w:r>
      <w:r w:rsidRPr="001D5D06">
        <w:rPr>
          <w:rFonts w:ascii="Times New Roman" w:hAnsi="Times New Roman" w:cs="Times New Roman"/>
          <w:sz w:val="20"/>
          <w:szCs w:val="20"/>
        </w:rPr>
        <w:t>is preferred that sequence first, time second and frequency third</w:t>
      </w:r>
      <w:r>
        <w:rPr>
          <w:rFonts w:ascii="Times New Roman" w:hAnsi="Times New Roman" w:cs="Times New Roman"/>
          <w:sz w:val="20"/>
          <w:szCs w:val="20"/>
        </w:rPr>
        <w:t>.</w:t>
      </w:r>
    </w:p>
    <w:p w:rsidR="002842D1" w:rsidRPr="00967E22" w:rsidRDefault="002842D1"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7</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Pr="00D467FF">
        <w:rPr>
          <w:rFonts w:ascii="Times New Roman" w:hAnsi="Times New Roman" w:cs="Times New Roman"/>
          <w:sz w:val="20"/>
          <w:szCs w:val="20"/>
        </w:rPr>
        <w:t>Modulo-based operation</w:t>
      </w:r>
      <w:r>
        <w:rPr>
          <w:rFonts w:ascii="Times New Roman" w:hAnsi="Times New Roman" w:cs="Times New Roman"/>
          <w:sz w:val="20"/>
          <w:szCs w:val="20"/>
        </w:rPr>
        <w:t xml:space="preserve"> is supported</w:t>
      </w:r>
      <w:r w:rsidRPr="00D467FF">
        <w:rPr>
          <w:rFonts w:ascii="Times New Roman" w:hAnsi="Times New Roman" w:cs="Times New Roman"/>
          <w:sz w:val="20"/>
          <w:szCs w:val="20"/>
        </w:rPr>
        <w:t>, where the set IDs are mapped to one or several global resource indexes</w:t>
      </w:r>
      <m:oMath>
        <m:r>
          <w:rPr>
            <w:rFonts w:ascii="Cambria Math" w:hAnsi="Cambria Math" w:cs="Times New Roman"/>
            <w:sz w:val="20"/>
            <w:szCs w:val="20"/>
          </w:rPr>
          <m:t xml:space="preserve"> </m:t>
        </m:r>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e>
        </m:d>
      </m:oMath>
      <w:r w:rsidRPr="00D467FF">
        <w:rPr>
          <w:rFonts w:ascii="Times New Roman" w:hAnsi="Times New Roman" w:cs="Times New Roman"/>
          <w:sz w:val="20"/>
          <w:szCs w:val="20"/>
        </w:rPr>
        <w:t xml:space="preserve"> according to the modulo value of set ID over time/frequency/sequence sizes</w:t>
      </w:r>
      <w:r>
        <w:rPr>
          <w:rFonts w:ascii="Times New Roman" w:hAnsi="Times New Roman" w:cs="Times New Roman"/>
          <w:sz w:val="20"/>
          <w:szCs w:val="20"/>
        </w:rPr>
        <w:t>, with the following formulas,</w:t>
      </w:r>
    </w:p>
    <w:p w:rsidR="002842D1"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=mod</m:t>
          </m:r>
          <m:d>
            <m:dPr>
              <m:ctrlPr>
                <w:rPr>
                  <w:rFonts w:ascii="Cambria Math" w:hAnsi="Cambria Math" w:cs="Times New Roman"/>
                  <w:i/>
                  <w:iCs/>
                  <w:sz w:val="20"/>
                  <w:szCs w:val="20"/>
                </w:rPr>
              </m:ctrlPr>
            </m:dPr>
            <m:e>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m:oMathPara>
    </w:p>
    <w:p w:rsidR="002842D1" w:rsidRPr="00F71D3F" w:rsidRDefault="004D6D77" w:rsidP="005466C3">
      <w:pPr>
        <w:snapToGrid w:val="0"/>
        <w:spacing w:beforeLines="50" w:afterLines="50"/>
        <w:jc w:val="center"/>
        <w:rPr>
          <w:rFonts w:ascii="Times New Roma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 xml:space="preserve">   </m:t>
            </m:r>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r>
          <w:rPr>
            <w:rFonts w:ascii="Cambria Math" w:hAnsi="Cambria Math" w:cs="Times New Roman"/>
            <w:sz w:val="20"/>
            <w:szCs w:val="20"/>
          </w:rPr>
          <m:t>,⋯,</m:t>
        </m:r>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eastAsia="Times New Roman" w:hAnsi="Cambria Math" w:cs="Times New Roman"/>
            <w:kern w:val="0"/>
            <w:sz w:val="20"/>
            <w:szCs w:val="20"/>
          </w:rPr>
          <m:t>R</m:t>
        </m:r>
        <m:r>
          <w:rPr>
            <w:rFonts w:ascii="Cambria Math" w:hAnsi="Cambria Math" w:cs="Times New Roman"/>
            <w:sz w:val="20"/>
            <w:szCs w:val="20"/>
          </w:rPr>
          <m:t>+</m:t>
        </m:r>
        <m:r>
          <w:rPr>
            <w:rFonts w:ascii="Cambria Math" w:eastAsia="Times New Roman" w:hAnsi="Cambria Math" w:cs="Times New Roman"/>
            <w:kern w:val="0"/>
            <w:sz w:val="20"/>
            <w:szCs w:val="20"/>
          </w:rPr>
          <m:t>R</m:t>
        </m:r>
        <m:r>
          <w:rPr>
            <w:rFonts w:ascii="Cambria Math" w:hAnsi="Cambria Math" w:cs="Times New Roman"/>
            <w:sz w:val="20"/>
            <w:szCs w:val="20"/>
          </w:rPr>
          <m:t>-1+</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sidR="002842D1" w:rsidRPr="00D27460">
        <w:rPr>
          <w:rFonts w:ascii="Times New Roman" w:hAnsi="Times New Roman" w:cs="Times New Roman"/>
          <w:iCs/>
          <w:sz w:val="20"/>
          <w:szCs w:val="20"/>
        </w:rPr>
        <w:t xml:space="preserve">, with </w:t>
      </w:r>
      <m:oMath>
        <m:sSub>
          <m:sSubPr>
            <m:ctrlPr>
              <w:rPr>
                <w:rFonts w:ascii="Cambria Math" w:hAnsi="Cambria Math" w:cs="Times New Roman"/>
                <w:i/>
                <w:sz w:val="20"/>
                <w:szCs w:val="20"/>
              </w:rPr>
            </m:ctrlPr>
          </m:sSubPr>
          <m:e>
            <m:bar>
              <m:barPr>
                <m:pos m:val="top"/>
                <m:ctrlPr>
                  <w:rPr>
                    <w:rFonts w:ascii="Cambria Math" w:hAnsi="Cambria Math" w:cs="Times New Roman"/>
                    <w:i/>
                    <w:sz w:val="20"/>
                    <w:szCs w:val="20"/>
                  </w:rPr>
                </m:ctrlPr>
              </m:barPr>
              <m:e>
                <m:r>
                  <w:rPr>
                    <w:rFonts w:ascii="Cambria Math" w:hAnsi="Cambria Math" w:cs="Times New Roman"/>
                    <w:sz w:val="20"/>
                    <w:szCs w:val="20"/>
                  </w:rPr>
                  <m:t>i</m:t>
                </m:r>
              </m:e>
            </m:bar>
          </m:e>
          <m:sub>
            <m:r>
              <w:rPr>
                <w:rFonts w:ascii="Cambria Math" w:hAnsi="Cambria Math" w:cs="Times New Roman"/>
                <w:sz w:val="20"/>
                <w:szCs w:val="20"/>
              </w:rPr>
              <m:t>t</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e>
        </m:d>
      </m:oMath>
    </w:p>
    <w:p w:rsidR="002842D1" w:rsidRPr="00D27460" w:rsidRDefault="004D6D77" w:rsidP="005466C3">
      <w:pPr>
        <w:snapToGrid w:val="0"/>
        <w:spacing w:beforeLines="50" w:afterLines="50"/>
        <w:jc w:val="center"/>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r>
            <w:rPr>
              <w:rFonts w:ascii="Cambria Math" w:hAnsi="Cambria Math" w:cs="Times New Roman"/>
              <w:sz w:val="20"/>
              <w:szCs w:val="20"/>
            </w:rPr>
            <m:t>=mod</m:t>
          </m:r>
          <m:d>
            <m:dPr>
              <m:ctrlPr>
                <w:rPr>
                  <w:rFonts w:ascii="Cambria Math" w:hAnsi="Cambria Math" w:cs="Times New Roman"/>
                  <w:i/>
                  <w:iCs/>
                  <w:sz w:val="20"/>
                  <w:szCs w:val="20"/>
                </w:rPr>
              </m:ctrlPr>
            </m:dPr>
            <m:e>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num>
                    <m:den>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en>
                  </m:f>
                </m:e>
              </m:d>
              <m:r>
                <w:rPr>
                  <w:rFonts w:ascii="Cambria Math" w:hAnsi="Cambria Math" w:cs="Times New Roman"/>
                  <w:sz w:val="20"/>
                  <w:szCs w:val="20"/>
                </w:rPr>
                <m:t xml:space="preserve">, </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e>
          </m:d>
        </m:oMath>
      </m:oMathPara>
    </w:p>
    <w:p w:rsidR="002842D1" w:rsidRPr="00D467FF" w:rsidRDefault="002842D1" w:rsidP="002842D1">
      <w:pPr>
        <w:pStyle w:val="15"/>
        <w:spacing w:before="120" w:after="120" w:afterAutospacing="0" w:line="240" w:lineRule="auto"/>
        <w:ind w:leftChars="0" w:left="0"/>
        <w:rPr>
          <w:rFonts w:eastAsia="Yu Mincho"/>
          <w:sz w:val="21"/>
          <w:lang w:val="en-US"/>
        </w:rPr>
      </w:pPr>
      <w:r w:rsidRPr="00D27460">
        <w:rPr>
          <w:iCs/>
          <w:sz w:val="20"/>
        </w:rPr>
        <w:t>Vice versa,</w:t>
      </w:r>
    </w:p>
    <w:p w:rsidR="002842D1" w:rsidRPr="00D27460" w:rsidRDefault="004D6D77" w:rsidP="005466C3">
      <w:pPr>
        <w:spacing w:beforeLines="50" w:afterLines="50"/>
        <w:rPr>
          <w:rFonts w:ascii="Times New Roman" w:hAnsi="Times New Roman" w:cs="Times New Roman"/>
          <w:iCs/>
          <w:sz w:val="20"/>
          <w:szCs w:val="20"/>
        </w:rPr>
      </w:pPr>
      <m:oMathPara>
        <m:oMath>
          <m:sSubSup>
            <m:sSubSupPr>
              <m:ctrlPr>
                <w:rPr>
                  <w:rFonts w:ascii="Cambria Math" w:hAnsi="Cambria Math" w:cs="Times New Roman"/>
                  <w:iCs/>
                  <w:sz w:val="20"/>
                  <w:szCs w:val="20"/>
                </w:rPr>
              </m:ctrlPr>
            </m:sSubSupPr>
            <m:e>
              <m:r>
                <w:rPr>
                  <w:rFonts w:ascii="Cambria Math" w:hAnsi="Cambria Math" w:cs="Times New Roman"/>
                  <w:sz w:val="20"/>
                  <w:szCs w:val="20"/>
                </w:rPr>
                <m:t>Set</m:t>
              </m:r>
            </m:e>
            <m:sub>
              <m:r>
                <w:rPr>
                  <w:rFonts w:ascii="Cambria Math" w:hAnsi="Cambria Math" w:cs="Times New Roman"/>
                  <w:sz w:val="20"/>
                  <w:szCs w:val="20"/>
                </w:rPr>
                <m:t>ID</m:t>
              </m:r>
            </m:sub>
            <m:sup/>
          </m:sSubSup>
          <m:r>
            <w:rPr>
              <w:rFonts w:ascii="Cambria Math" w:hAnsi="Cambria Math" w:cs="Times New Roman"/>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t</m:t>
                      </m:r>
                    </m:sub>
                  </m:sSub>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num>
                <m:den>
                  <m:r>
                    <w:rPr>
                      <w:rFonts w:ascii="Cambria Math" w:eastAsia="Times New Roman" w:hAnsi="Cambria Math" w:cs="Times New Roman"/>
                      <w:kern w:val="0"/>
                      <w:sz w:val="20"/>
                      <w:szCs w:val="20"/>
                    </w:rPr>
                    <m:t>R</m:t>
                  </m:r>
                </m:den>
              </m:f>
            </m:e>
          </m:d>
          <m:r>
            <w:rPr>
              <w:rFonts w:ascii="Cambria Math" w:hAnsi="Cambria Math" w:cs="Times New Roman"/>
              <w:sz w:val="20"/>
              <w:szCs w:val="20"/>
            </w:rPr>
            <m:t>+</m:t>
          </m:r>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f</m:t>
              </m:r>
            </m:sub>
          </m:sSub>
        </m:oMath>
      </m:oMathPara>
    </w:p>
    <w:p w:rsidR="002842D1" w:rsidRDefault="002842D1" w:rsidP="002842D1">
      <w:pPr>
        <w:rPr>
          <w:rFonts w:ascii="Times New Roman" w:hAnsi="Times New Roman" w:cs="Times New Roman"/>
          <w:sz w:val="21"/>
          <w:szCs w:val="21"/>
        </w:rPr>
      </w:pPr>
      <w:r>
        <w:rPr>
          <w:rFonts w:ascii="Times New Roman" w:hAnsi="Times New Roman" w:cs="Times New Roman"/>
          <w:sz w:val="20"/>
          <w:szCs w:val="20"/>
        </w:rPr>
        <w:t xml:space="preserve">where </w:t>
      </w:r>
      <m:oMath>
        <m:sSub>
          <m:sSubPr>
            <m:ctrlPr>
              <w:rPr>
                <w:rFonts w:ascii="Cambria Math" w:eastAsia="Times New Roman" w:hAnsi="Cambria Math" w:cs="Times New Roman"/>
                <w:i/>
                <w:iCs/>
                <w:kern w:val="0"/>
                <w:sz w:val="20"/>
                <w:szCs w:val="20"/>
              </w:rPr>
            </m:ctrlPr>
          </m:sSubPr>
          <m:e>
            <m:r>
              <w:rPr>
                <w:rFonts w:ascii="Cambria Math" w:hAnsi="Cambria Math" w:cs="Times New Roman" w:hint="eastAsia"/>
                <w:sz w:val="20"/>
                <w:szCs w:val="20"/>
              </w:rPr>
              <m:t>T</m:t>
            </m:r>
          </m:e>
          <m:sub>
            <m:r>
              <w:rPr>
                <w:rFonts w:ascii="Cambria Math" w:hAnsi="Cambria Math" w:cs="Times New Roman"/>
                <w:sz w:val="20"/>
                <w:szCs w:val="20"/>
              </w:rPr>
              <m:t>offset</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r>
          <w:rPr>
            <w:rFonts w:ascii="Cambria Math" w:hAnsi="Cambria Math" w:cs="Times New Roman"/>
            <w:sz w:val="20"/>
            <w:szCs w:val="20"/>
          </w:rPr>
          <m:t>R</m:t>
        </m:r>
      </m:oMath>
      <w:r>
        <w:rPr>
          <w:rFonts w:ascii="Times New Roman" w:hAnsi="Times New Roman" w:cs="Times New Roman"/>
          <w:iCs/>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m:oMath>
        <m:sSub>
          <m:sSubPr>
            <m:ctrlPr>
              <w:rPr>
                <w:rFonts w:ascii="Cambria Math" w:eastAsia="Times New Roman" w:hAnsi="Cambria Math" w:cs="Times New Roman"/>
                <w:i/>
                <w:iCs/>
                <w:kern w:val="0"/>
                <w:sz w:val="20"/>
                <w:szCs w:val="20"/>
              </w:rPr>
            </m:ctrlPr>
          </m:sSubPr>
          <m:e>
            <m:r>
              <w:rPr>
                <w:rFonts w:ascii="Cambria Math" w:hAnsi="Cambria Math" w:cs="Times New Roman"/>
                <w:sz w:val="20"/>
                <w:szCs w:val="20"/>
              </w:rPr>
              <m:t>S</m:t>
            </m:r>
          </m:e>
          <m:sub>
            <m:r>
              <w:rPr>
                <w:rFonts w:ascii="Cambria Math" w:hAnsi="Cambria Math" w:cs="Times New Roman"/>
                <w:sz w:val="20"/>
                <w:szCs w:val="20"/>
              </w:rPr>
              <m:t>offset</m:t>
            </m:r>
          </m:sub>
        </m:sSub>
      </m:oMath>
      <w:r>
        <w:rPr>
          <w:rFonts w:ascii="Times New Roman" w:hAnsi="Times New Roman" w:cs="Times New Roman" w:hint="eastAsia"/>
          <w:iCs/>
          <w:kern w:val="0"/>
          <w:sz w:val="20"/>
          <w:szCs w:val="20"/>
        </w:rPr>
        <w:t xml:space="preserve"> </w:t>
      </w:r>
      <w:r>
        <w:rPr>
          <w:rFonts w:ascii="Times New Roman" w:hAnsi="Times New Roman" w:cs="Times New Roman"/>
          <w:iCs/>
          <w:kern w:val="0"/>
          <w:sz w:val="20"/>
          <w:szCs w:val="20"/>
        </w:rPr>
        <w:t xml:space="preserve">are defined by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 xml:space="preserve">RIM-RS resources </w:t>
      </w:r>
      <w:r>
        <w:rPr>
          <w:rFonts w:ascii="Times New Roman" w:hAnsi="Times New Roman" w:cs="Times New Roman"/>
          <w:b/>
          <w:i/>
          <w:sz w:val="20"/>
          <w:szCs w:val="20"/>
        </w:rPr>
        <w:t>pool</w:t>
      </w:r>
      <w:r>
        <w:rPr>
          <w:rFonts w:ascii="Times New Roman" w:hAnsi="Times New Roman" w:cs="Times New Roman"/>
          <w:iCs/>
          <w:kern w:val="0"/>
          <w:sz w:val="20"/>
          <w:szCs w:val="20"/>
        </w:rPr>
        <w:t xml:space="preserve">, </w:t>
      </w:r>
      <w:r>
        <w:rPr>
          <w:rFonts w:ascii="Times New Roman" w:hAnsi="Times New Roman" w:cs="Times New Roman"/>
          <w:sz w:val="21"/>
          <w:szCs w:val="21"/>
        </w:rPr>
        <w:t xml:space="preserve">which </w:t>
      </w:r>
      <w:r>
        <w:rPr>
          <w:rFonts w:ascii="Times New Roman" w:hAnsi="Times New Roman" w:cs="Times New Roman"/>
          <w:sz w:val="20"/>
          <w:szCs w:val="20"/>
        </w:rPr>
        <w:t xml:space="preserve">can be further derived from the </w:t>
      </w:r>
      <w:r w:rsidRPr="000D44D3">
        <w:rPr>
          <w:rFonts w:ascii="Times New Roman" w:hAnsi="Times New Roman" w:cs="Times New Roman"/>
          <w:b/>
          <w:i/>
          <w:sz w:val="20"/>
          <w:szCs w:val="20"/>
        </w:rPr>
        <w:t xml:space="preserve">parameter set </w:t>
      </w:r>
      <w:r>
        <w:rPr>
          <w:rFonts w:ascii="Times New Roman" w:hAnsi="Times New Roman" w:cs="Times New Roman"/>
          <w:b/>
          <w:i/>
          <w:sz w:val="20"/>
          <w:szCs w:val="20"/>
        </w:rPr>
        <w:t xml:space="preserve">for </w:t>
      </w:r>
      <w:r w:rsidRPr="000D44D3">
        <w:rPr>
          <w:rFonts w:ascii="Times New Roman" w:hAnsi="Times New Roman" w:cs="Times New Roman"/>
          <w:b/>
          <w:i/>
          <w:sz w:val="20"/>
          <w:szCs w:val="20"/>
        </w:rPr>
        <w:t>RIM-RS resources configuration</w:t>
      </w:r>
      <w:r>
        <w:rPr>
          <w:rFonts w:ascii="Times New Roman" w:hAnsi="Times New Roman" w:cs="Times New Roman"/>
          <w:sz w:val="21"/>
          <w:szCs w:val="21"/>
        </w:rPr>
        <w:t>.</w:t>
      </w:r>
    </w:p>
    <w:p w:rsidR="002842D1" w:rsidRPr="00967E22" w:rsidRDefault="002842D1"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0"/>
          <w:szCs w:val="20"/>
        </w:rPr>
        <w:t>O</w:t>
      </w:r>
      <w:r w:rsidRPr="00D86C3E">
        <w:rPr>
          <w:rFonts w:ascii="Times New Roman" w:hAnsi="Times New Roman" w:cs="Times New Roman"/>
          <w:sz w:val="20"/>
          <w:szCs w:val="20"/>
        </w:rPr>
        <w:t>ne TDD DL/UL pattern can be configured not to transmit basic RIM-RS resource, if dual TDD DL/UL patterns are supported.</w:t>
      </w:r>
    </w:p>
    <w:p w:rsidR="002842D1" w:rsidRPr="00967E22" w:rsidRDefault="002842D1"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sidRPr="00C66953">
        <w:rPr>
          <w:rFonts w:ascii="Times New Roman" w:hAnsi="Times New Roman" w:cs="Times New Roman"/>
          <w:sz w:val="20"/>
          <w:szCs w:val="20"/>
        </w:rPr>
        <w:t>TDD DL/UL switching period can be configured to contain one or two TDD DL/UL patterns</w:t>
      </w:r>
      <w:r>
        <w:rPr>
          <w:rFonts w:ascii="Times New Roman" w:hAnsi="Times New Roman" w:cs="Times New Roman"/>
          <w:sz w:val="20"/>
          <w:szCs w:val="20"/>
        </w:rPr>
        <w:t>, e.g.,</w:t>
      </w:r>
    </w:p>
    <w:p w:rsidR="002842D1" w:rsidRPr="000B0890" w:rsidRDefault="002842D1" w:rsidP="002842D1">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A: if only one TDD DL/UL pattern is configured, a TDD DL/UL switching period contains one TDD DL/UL pattern, with one RIM-RS resource configured in such TDD DL/UL pattern;</w:t>
      </w:r>
    </w:p>
    <w:p w:rsidR="002842D1" w:rsidRPr="000B0890" w:rsidRDefault="002842D1" w:rsidP="002842D1">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B: if dual TDD DL/UL patterns are configured, and both TDD DL/UL pattern has enough uplink OFDM symbols, then one TDD DL/UL switching period is configured to contain one TDD DL/UL pattern, with one RIM-RS resource configured in each TDD DL/UL pattern;</w:t>
      </w:r>
    </w:p>
    <w:p w:rsidR="002842D1" w:rsidRPr="000B0890" w:rsidRDefault="002842D1" w:rsidP="002842D1">
      <w:pPr>
        <w:pStyle w:val="15"/>
        <w:numPr>
          <w:ilvl w:val="0"/>
          <w:numId w:val="11"/>
        </w:numPr>
        <w:spacing w:before="120" w:after="120" w:afterAutospacing="0" w:line="240" w:lineRule="auto"/>
        <w:ind w:leftChars="0"/>
        <w:rPr>
          <w:rFonts w:eastAsia="Yu Mincho"/>
          <w:sz w:val="21"/>
          <w:lang w:val="en-US"/>
        </w:rPr>
      </w:pPr>
      <w:r w:rsidRPr="000B0890">
        <w:rPr>
          <w:rFonts w:eastAsia="Yu Mincho"/>
          <w:sz w:val="21"/>
          <w:lang w:val="en-US"/>
        </w:rPr>
        <w:t>Case C: if dual TDD DL/UL patterns are supported, and only TDD DL/UL pattern has enough uplink OFDM symbols, then one TDD DL/UL switching period is configured to contain two TDD DL/UL patterns, with only one RIM-RS resource configured in the two TDD DL/UL patterns.</w:t>
      </w:r>
    </w:p>
    <w:p w:rsidR="00E32254" w:rsidRPr="00D42179" w:rsidRDefault="00E32254" w:rsidP="005466C3">
      <w:pPr>
        <w:spacing w:beforeLines="50" w:afterLines="50"/>
        <w:rPr>
          <w:rFonts w:ascii="Times New Roman" w:hAnsi="Times New Roman" w:cs="Times New Roman"/>
          <w:sz w:val="21"/>
          <w:szCs w:val="21"/>
        </w:rPr>
      </w:pPr>
      <w:r w:rsidRPr="00D42179">
        <w:rPr>
          <w:rFonts w:ascii="Times New Roman" w:hAnsi="Times New Roman" w:cs="Times New Roman"/>
          <w:b/>
          <w:i/>
          <w:sz w:val="21"/>
          <w:szCs w:val="21"/>
          <w:u w:val="single"/>
        </w:rPr>
        <w:t>Proposal 10:</w:t>
      </w:r>
      <w:r w:rsidRPr="00D42179">
        <w:rPr>
          <w:rFonts w:ascii="Times New Roman" w:hAnsi="Times New Roman" w:cs="Times New Roman"/>
          <w:sz w:val="21"/>
          <w:szCs w:val="21"/>
        </w:rPr>
        <w:t xml:space="preserve"> Explicit </w:t>
      </w:r>
      <w:r>
        <w:rPr>
          <w:rFonts w:ascii="Times New Roman" w:hAnsi="Times New Roman" w:cs="Times New Roman"/>
          <w:sz w:val="21"/>
          <w:szCs w:val="21"/>
        </w:rPr>
        <w:t xml:space="preserve">or </w:t>
      </w:r>
      <w:r w:rsidRPr="0093084F">
        <w:rPr>
          <w:rFonts w:ascii="Times New Roman" w:hAnsi="Times New Roman" w:cs="Times New Roman"/>
          <w:sz w:val="21"/>
          <w:szCs w:val="21"/>
        </w:rPr>
        <w:t>implicit</w:t>
      </w:r>
      <w:r w:rsidRPr="00D42179">
        <w:rPr>
          <w:rFonts w:ascii="Times New Roman" w:hAnsi="Times New Roman" w:cs="Times New Roman"/>
          <w:sz w:val="21"/>
          <w:szCs w:val="21"/>
        </w:rPr>
        <w:t xml:space="preserve"> indication</w:t>
      </w:r>
      <w:r>
        <w:rPr>
          <w:rFonts w:ascii="Times New Roman" w:hAnsi="Times New Roman" w:cs="Times New Roman"/>
          <w:sz w:val="21"/>
          <w:szCs w:val="21"/>
        </w:rPr>
        <w:t xml:space="preserve"> </w:t>
      </w:r>
      <w:r w:rsidRPr="00D42179">
        <w:rPr>
          <w:rFonts w:ascii="Times New Roman" w:hAnsi="Times New Roman" w:cs="Times New Roman"/>
          <w:sz w:val="21"/>
          <w:szCs w:val="21"/>
        </w:rPr>
        <w:t xml:space="preserve">of repetition and/or near/far functionality </w:t>
      </w:r>
      <w:r>
        <w:rPr>
          <w:rFonts w:ascii="Times New Roman" w:hAnsi="Times New Roman" w:cs="Times New Roman"/>
          <w:sz w:val="21"/>
          <w:szCs w:val="21"/>
        </w:rPr>
        <w:t>is to be decided</w:t>
      </w:r>
      <w:r w:rsidRPr="00D42179">
        <w:rPr>
          <w:rFonts w:ascii="Times New Roman" w:hAnsi="Times New Roman" w:cs="Times New Roman"/>
          <w:sz w:val="21"/>
          <w:szCs w:val="21"/>
        </w:rPr>
        <w:t>.</w:t>
      </w:r>
    </w:p>
    <w:p w:rsidR="002842D1" w:rsidRPr="00967E22" w:rsidRDefault="002842D1" w:rsidP="005466C3">
      <w:pPr>
        <w:spacing w:beforeLines="50" w:afterLines="50"/>
        <w:rPr>
          <w:rFonts w:ascii="Times New Roman" w:hAnsi="Times New Roman" w:cs="Times New Roman"/>
          <w:sz w:val="20"/>
          <w:szCs w:val="20"/>
        </w:rPr>
      </w:pPr>
      <w:r w:rsidRPr="006E177C">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11</w:t>
      </w:r>
      <w:r w:rsidRPr="006E177C">
        <w:rPr>
          <w:rFonts w:ascii="Times New Roman" w:hAnsi="Times New Roman" w:cs="Times New Roman"/>
          <w:b/>
          <w:i/>
          <w:sz w:val="20"/>
          <w:szCs w:val="20"/>
          <w:u w:val="single"/>
        </w:rPr>
        <w:t>:</w:t>
      </w:r>
      <w:r w:rsidRPr="006E177C">
        <w:rPr>
          <w:rFonts w:ascii="Times New Roman" w:hAnsi="Times New Roman" w:cs="Times New Roman"/>
          <w:sz w:val="20"/>
          <w:szCs w:val="20"/>
        </w:rPr>
        <w:t xml:space="preserve"> </w:t>
      </w:r>
      <w:r>
        <w:rPr>
          <w:rFonts w:ascii="Times New Roman" w:hAnsi="Times New Roman" w:cs="Times New Roman"/>
          <w:sz w:val="21"/>
          <w:szCs w:val="21"/>
        </w:rPr>
        <w:t>I</w:t>
      </w:r>
      <w:r w:rsidRPr="006F1B87">
        <w:rPr>
          <w:rFonts w:ascii="Times New Roman" w:hAnsi="Times New Roman" w:cs="Times New Roman"/>
          <w:sz w:val="21"/>
          <w:szCs w:val="21"/>
        </w:rPr>
        <w:t xml:space="preserve">nitialization seed </w:t>
      </w:r>
      <w:r>
        <w:rPr>
          <w:rFonts w:ascii="Times New Roman" w:hAnsi="Times New Roman" w:cs="Times New Roman"/>
          <w:sz w:val="21"/>
          <w:szCs w:val="21"/>
        </w:rPr>
        <w:t xml:space="preserve">for RIM-RS </w:t>
      </w:r>
      <w:r w:rsidRPr="006F1B87">
        <w:rPr>
          <w:rFonts w:ascii="Times New Roman" w:hAnsi="Times New Roman" w:cs="Times New Roman"/>
          <w:sz w:val="21"/>
          <w:szCs w:val="21"/>
        </w:rPr>
        <w:t>is determined by a counter of RIM-RS transmission periodicity, and a scramble ID (</w:t>
      </w:r>
      <m:oMath>
        <m:sSub>
          <m:sSubPr>
            <m:ctrlPr>
              <w:rPr>
                <w:rFonts w:ascii="Cambria Math" w:hAnsi="Cambria Math" w:cs="Times New Roman"/>
                <w:sz w:val="21"/>
                <w:szCs w:val="21"/>
              </w:rPr>
            </m:ctrlPr>
          </m:sSubPr>
          <m:e>
            <m:r>
              <w:rPr>
                <w:rFonts w:ascii="Cambria Math" w:hAnsi="Cambria Math" w:cs="Times New Roman"/>
                <w:sz w:val="21"/>
                <w:szCs w:val="21"/>
              </w:rPr>
              <m:t>n</m:t>
            </m:r>
          </m:e>
          <m:sub>
            <m:r>
              <w:rPr>
                <w:rFonts w:ascii="Cambria Math" w:hAnsi="Cambria Math" w:cs="Times New Roman"/>
                <w:sz w:val="21"/>
                <w:szCs w:val="21"/>
              </w:rPr>
              <m:t>SCID</m:t>
            </m:r>
          </m:sub>
        </m:sSub>
      </m:oMath>
      <w:r w:rsidRPr="006F1B87">
        <w:rPr>
          <w:rFonts w:ascii="Times New Roman" w:hAnsi="Times New Roman" w:cs="Times New Roman"/>
          <w:sz w:val="21"/>
          <w:szCs w:val="21"/>
        </w:rPr>
        <w:t xml:space="preserve">) selected from a scramble ID group, where the scramble ID group is configured by OAM, and the scramble ID is selected by </w:t>
      </w:r>
      <w:proofErr w:type="spellStart"/>
      <w:r w:rsidRPr="006F1B87">
        <w:rPr>
          <w:rFonts w:ascii="Times New Roman" w:hAnsi="Times New Roman" w:cs="Times New Roman"/>
          <w:sz w:val="21"/>
          <w:szCs w:val="21"/>
        </w:rPr>
        <w:t>gNB</w:t>
      </w:r>
      <w:proofErr w:type="spellEnd"/>
      <w:r w:rsidRPr="006F1B87">
        <w:rPr>
          <w:rFonts w:ascii="Times New Roman" w:hAnsi="Times New Roman" w:cs="Times New Roman"/>
          <w:sz w:val="21"/>
          <w:szCs w:val="21"/>
        </w:rPr>
        <w:t xml:space="preserve"> itself based on its set ID in sequence</w:t>
      </w:r>
      <w:r>
        <w:rPr>
          <w:rFonts w:ascii="Times New Roman" w:hAnsi="Times New Roman" w:cs="Times New Roman"/>
          <w:sz w:val="21"/>
          <w:szCs w:val="21"/>
        </w:rPr>
        <w:t xml:space="preserve">, e.g., </w:t>
      </w:r>
    </w:p>
    <w:p w:rsidR="002842D1" w:rsidRPr="00CA0491" w:rsidRDefault="004D6D77" w:rsidP="002842D1">
      <w:pPr>
        <w:pStyle w:val="15"/>
        <w:spacing w:before="120" w:after="120" w:line="240" w:lineRule="auto"/>
        <w:ind w:leftChars="0" w:left="0"/>
        <w:rPr>
          <w:rFonts w:eastAsiaTheme="minorEastAsia"/>
          <w:sz w:val="21"/>
          <w:szCs w:val="21"/>
          <w:lang w:val="en-US"/>
        </w:rPr>
      </w:pPr>
      <m:oMathPara>
        <m:oMath>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init</m:t>
              </m:r>
            </m:sub>
          </m:sSub>
          <m:r>
            <w:rPr>
              <w:rFonts w:ascii="Cambria Math" w:hAnsi="Cambria Math"/>
              <w:sz w:val="21"/>
              <w:szCs w:val="21"/>
            </w:rPr>
            <m:t>=</m:t>
          </m:r>
          <m:d>
            <m:dPr>
              <m:begChr m:val="["/>
              <m:endChr m:val="]"/>
              <m:ctrlPr>
                <w:rPr>
                  <w:rFonts w:ascii="Cambria Math" w:hAnsi="Cambria Math"/>
                  <w:i/>
                  <w:sz w:val="21"/>
                  <w:szCs w:val="21"/>
                </w:rPr>
              </m:ctrlPr>
            </m:dPr>
            <m:e>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hint="eastAsia"/>
                      <w:sz w:val="21"/>
                      <w:szCs w:val="21"/>
                    </w:rPr>
                    <m:t>M</m:t>
                  </m:r>
                </m:sup>
              </m:sSup>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2</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r>
                    <w:rPr>
                      <w:rFonts w:ascii="Cambria Math" w:hAnsi="Cambria Math"/>
                      <w:sz w:val="21"/>
                      <w:szCs w:val="21"/>
                    </w:rPr>
                    <m:t>+1</m:t>
                  </m:r>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e>
          </m:d>
          <m:r>
            <w:rPr>
              <w:rFonts w:ascii="Cambria Math" w:hAnsi="Cambria Math"/>
              <w:sz w:val="21"/>
              <w:szCs w:val="21"/>
            </w:rPr>
            <m:t xml:space="preserve"> mod </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31</m:t>
              </m:r>
            </m:sup>
          </m:sSup>
        </m:oMath>
      </m:oMathPara>
    </w:p>
    <w:p w:rsidR="002842D1" w:rsidRDefault="002842D1" w:rsidP="002842D1">
      <w:pPr>
        <w:pStyle w:val="15"/>
        <w:spacing w:before="120" w:after="120" w:afterAutospacing="0" w:line="240" w:lineRule="auto"/>
        <w:ind w:leftChars="0" w:left="0"/>
        <w:rPr>
          <w:rFonts w:eastAsiaTheme="minorEastAsia"/>
          <w:sz w:val="21"/>
          <w:lang w:val="en-US" w:eastAsia="zh-CN"/>
        </w:rPr>
      </w:pPr>
      <w:r>
        <w:rPr>
          <w:rFonts w:eastAsiaTheme="minorEastAsia"/>
          <w:sz w:val="21"/>
          <w:lang w:val="en-US" w:eastAsia="zh-CN"/>
        </w:rPr>
        <w:t>where,</w:t>
      </w:r>
    </w:p>
    <w:p w:rsidR="001875B3" w:rsidRPr="005E6FFA" w:rsidRDefault="004D6D77" w:rsidP="001875B3">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r>
          <w:rPr>
            <w:rFonts w:ascii="Cambria Math" w:hAnsi="Cambria Math"/>
            <w:sz w:val="21"/>
            <w:szCs w:val="21"/>
          </w:rPr>
          <m:t>=mod</m:t>
        </m:r>
        <m:d>
          <m:dPr>
            <m:ctrlPr>
              <w:rPr>
                <w:rFonts w:ascii="Cambria Math" w:hAnsi="Cambria Math"/>
                <w:i/>
                <w:sz w:val="21"/>
                <w:szCs w:val="21"/>
              </w:rPr>
            </m:ctrlPr>
          </m:dPr>
          <m:e>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r>
              <m:rPr>
                <m:sty m:val="p"/>
              </m:rPr>
              <w:rPr>
                <w:rFonts w:ascii="Cambria Math" w:eastAsiaTheme="minorEastAsia" w:hAnsi="Cambria Math"/>
                <w:sz w:val="21"/>
                <w:szCs w:val="21"/>
                <w:lang w:eastAsia="zh-CN"/>
              </w:rPr>
              <m:t>+δ,</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e>
        </m:d>
      </m:oMath>
      <w:r w:rsidR="001875B3" w:rsidRPr="00A577D2">
        <w:rPr>
          <w:rFonts w:eastAsiaTheme="minorEastAsia" w:hint="eastAsia"/>
          <w:sz w:val="21"/>
          <w:szCs w:val="21"/>
          <w:lang w:eastAsia="zh-CN"/>
        </w:rPr>
        <w:t>,</w:t>
      </w:r>
      <w:r w:rsidR="001875B3" w:rsidRPr="00A577D2">
        <w:rPr>
          <w:rFonts w:eastAsiaTheme="minorEastAsia"/>
          <w:sz w:val="21"/>
          <w:szCs w:val="21"/>
          <w:lang w:eastAsia="zh-CN"/>
        </w:rPr>
        <w:t xml:space="preserve"> where,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1875B3" w:rsidRPr="00A577D2">
        <w:rPr>
          <w:rFonts w:eastAsiaTheme="minorEastAsia" w:hint="eastAsia"/>
          <w:sz w:val="21"/>
          <w:szCs w:val="21"/>
          <w:lang w:eastAsia="zh-CN"/>
        </w:rPr>
        <w:t xml:space="preserve"> </w:t>
      </w:r>
      <w:r w:rsidR="001875B3" w:rsidRPr="00A577D2">
        <w:rPr>
          <w:rFonts w:eastAsiaTheme="minorEastAsia"/>
          <w:sz w:val="21"/>
          <w:szCs w:val="21"/>
          <w:lang w:eastAsia="zh-CN"/>
        </w:rPr>
        <w:t xml:space="preserve">is </w:t>
      </w:r>
      <w:r w:rsidR="001875B3">
        <w:rPr>
          <w:rFonts w:eastAsiaTheme="minorEastAsia"/>
          <w:sz w:val="21"/>
          <w:szCs w:val="21"/>
          <w:lang w:eastAsia="zh-CN"/>
        </w:rPr>
        <w:t xml:space="preserve">a </w:t>
      </w:r>
      <w:r w:rsidR="001875B3" w:rsidRPr="00A577D2">
        <w:rPr>
          <w:sz w:val="21"/>
          <w:szCs w:val="21"/>
          <w:lang w:eastAsia="zh-CN"/>
        </w:rPr>
        <w:t>counter of RIM-RS transmission periodicity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t</m:t>
            </m:r>
          </m:sub>
        </m:sSub>
      </m:oMath>
      <w:r w:rsidR="001875B3" w:rsidRPr="00A577D2">
        <w:rPr>
          <w:sz w:val="21"/>
          <w:szCs w:val="21"/>
          <w:lang w:eastAsia="zh-CN"/>
        </w:rPr>
        <w:t>)</w:t>
      </w:r>
      <w:r w:rsidR="001875B3">
        <w:rPr>
          <w:sz w:val="21"/>
          <w:szCs w:val="21"/>
          <w:lang w:eastAsia="zh-CN"/>
        </w:rPr>
        <w:t xml:space="preserve">, </w:t>
      </w:r>
    </w:p>
    <w:p w:rsidR="001875B3" w:rsidRPr="00A577D2" w:rsidRDefault="004D6D77" w:rsidP="001875B3">
      <w:pPr>
        <w:pStyle w:val="15"/>
        <w:numPr>
          <w:ilvl w:val="0"/>
          <w:numId w:val="11"/>
        </w:numPr>
        <w:spacing w:before="120" w:after="120" w:afterAutospacing="0" w:line="240" w:lineRule="auto"/>
        <w:ind w:leftChars="0"/>
        <w:rPr>
          <w:rFonts w:eastAsiaTheme="minorEastAsia"/>
          <w:sz w:val="21"/>
          <w:lang w:val="en-US" w:eastAsia="zh-CN"/>
        </w:rPr>
      </w:pP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001875B3" w:rsidRPr="0012659E">
        <w:rPr>
          <w:sz w:val="21"/>
          <w:szCs w:val="21"/>
          <w:lang w:eastAsia="zh-CN"/>
        </w:rPr>
        <w:t xml:space="preserve"> counts the number of </w:t>
      </w:r>
      <w:r w:rsidR="001875B3" w:rsidRPr="00A577D2">
        <w:rPr>
          <w:sz w:val="21"/>
          <w:szCs w:val="21"/>
          <w:lang w:eastAsia="zh-CN"/>
        </w:rPr>
        <w:t>RIM-RS transmission periodicit</w:t>
      </w:r>
      <w:r w:rsidR="001875B3">
        <w:rPr>
          <w:sz w:val="21"/>
          <w:szCs w:val="21"/>
          <w:lang w:eastAsia="zh-CN"/>
        </w:rPr>
        <w:t xml:space="preserve">ies </w:t>
      </w:r>
      <w:r w:rsidR="001875B3" w:rsidRPr="0012659E">
        <w:rPr>
          <w:sz w:val="21"/>
          <w:szCs w:val="21"/>
          <w:lang w:eastAsia="zh-CN"/>
        </w:rPr>
        <w:t>since 00:00:00 on Gregorian calendar date 1 January, 1900 (midnight between Sunday, December 31, 1899 and Monday, January 1, 1900)</w:t>
      </w:r>
      <w:r w:rsidR="001875B3">
        <w:rPr>
          <w:sz w:val="21"/>
          <w:szCs w:val="21"/>
          <w:lang w:eastAsia="zh-CN"/>
        </w:rPr>
        <w:t>,</w:t>
      </w:r>
    </w:p>
    <w:p w:rsidR="001875B3" w:rsidRPr="005E6FFA" w:rsidRDefault="001875B3" w:rsidP="001875B3">
      <w:pPr>
        <w:pStyle w:val="15"/>
        <w:numPr>
          <w:ilvl w:val="0"/>
          <w:numId w:val="11"/>
        </w:numPr>
        <w:spacing w:before="120" w:after="120" w:afterAutospacing="0" w:line="240" w:lineRule="auto"/>
        <w:ind w:leftChars="0"/>
        <w:rPr>
          <w:rFonts w:eastAsiaTheme="minorEastAsia"/>
          <w:sz w:val="21"/>
          <w:lang w:val="en-US" w:eastAsia="zh-CN"/>
        </w:rPr>
      </w:pPr>
      <m:oMath>
        <m:r>
          <m:rPr>
            <m:sty m:val="p"/>
          </m:rPr>
          <w:rPr>
            <w:rFonts w:ascii="Cambria Math" w:eastAsiaTheme="minorEastAsia" w:hAnsi="Cambria Math"/>
            <w:sz w:val="21"/>
            <w:szCs w:val="21"/>
            <w:lang w:eastAsia="zh-CN"/>
          </w:rPr>
          <m:t>δ</m:t>
        </m:r>
      </m:oMath>
      <w:r>
        <w:rPr>
          <w:rFonts w:eastAsiaTheme="minorEastAsia" w:hint="eastAsia"/>
          <w:sz w:val="21"/>
          <w:szCs w:val="21"/>
          <w:lang w:eastAsia="zh-CN"/>
        </w:rPr>
        <w:t xml:space="preserve"> </w:t>
      </w:r>
      <w:proofErr w:type="gramStart"/>
      <w:r>
        <w:rPr>
          <w:rFonts w:eastAsiaTheme="minorEastAsia"/>
          <w:sz w:val="21"/>
          <w:szCs w:val="21"/>
          <w:lang w:eastAsia="zh-CN"/>
        </w:rPr>
        <w:t>is</w:t>
      </w:r>
      <w:proofErr w:type="gramEnd"/>
      <w:r>
        <w:rPr>
          <w:rFonts w:eastAsiaTheme="minorEastAsia"/>
          <w:sz w:val="21"/>
          <w:szCs w:val="21"/>
          <w:lang w:eastAsia="zh-CN"/>
        </w:rPr>
        <w:t xml:space="preserve"> a time offset </w:t>
      </w:r>
      <w:r>
        <w:rPr>
          <w:rFonts w:eastAsiaTheme="minorEastAsia" w:hint="eastAsia"/>
          <w:sz w:val="21"/>
          <w:szCs w:val="21"/>
          <w:lang w:eastAsia="zh-CN"/>
        </w:rPr>
        <w:t>config</w:t>
      </w:r>
      <w:r>
        <w:rPr>
          <w:rFonts w:eastAsiaTheme="minorEastAsia"/>
          <w:sz w:val="21"/>
          <w:szCs w:val="21"/>
          <w:lang w:eastAsia="zh-CN"/>
        </w:rPr>
        <w:t>ured by OAM for scrambling</w:t>
      </w:r>
      <w:r>
        <w:rPr>
          <w:sz w:val="21"/>
          <w:szCs w:val="21"/>
        </w:rPr>
        <w:t xml:space="preserve">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Pr>
          <w:rFonts w:eastAsiaTheme="minorEastAsia"/>
          <w:sz w:val="21"/>
          <w:szCs w:val="21"/>
          <w:lang w:eastAsia="zh-CN"/>
        </w:rPr>
        <w:t xml:space="preserve"> , in order to increase the randomness of the counter to reduce the possibility of being detected</w:t>
      </w:r>
      <w:r>
        <w:rPr>
          <w:rFonts w:eastAsiaTheme="minorEastAsia" w:hint="eastAsia"/>
          <w:sz w:val="21"/>
          <w:szCs w:val="21"/>
          <w:lang w:eastAsia="zh-CN"/>
        </w:rPr>
        <w:t>/</w:t>
      </w:r>
      <w:r>
        <w:rPr>
          <w:rFonts w:eastAsiaTheme="minorEastAsia"/>
          <w:sz w:val="21"/>
          <w:szCs w:val="21"/>
          <w:lang w:eastAsia="zh-CN"/>
        </w:rPr>
        <w:t>mimicked by an attacker.</w:t>
      </w:r>
    </w:p>
    <w:p w:rsidR="001875B3" w:rsidRPr="005E6FFA" w:rsidRDefault="001875B3" w:rsidP="001875B3">
      <w:pPr>
        <w:pStyle w:val="15"/>
        <w:numPr>
          <w:ilvl w:val="0"/>
          <w:numId w:val="11"/>
        </w:numPr>
        <w:spacing w:before="120" w:after="120" w:afterAutospacing="0" w:line="240" w:lineRule="auto"/>
        <w:ind w:leftChars="0"/>
        <w:rPr>
          <w:rFonts w:eastAsiaTheme="minorEastAsia"/>
          <w:sz w:val="21"/>
          <w:lang w:val="en-US" w:eastAsia="zh-CN"/>
        </w:rPr>
      </w:pPr>
      <m:oMath>
        <m:r>
          <w:rPr>
            <w:rFonts w:ascii="Cambria Math" w:eastAsiaTheme="minorEastAsia" w:hAnsi="Cambria Math"/>
            <w:sz w:val="21"/>
            <w:szCs w:val="21"/>
            <w:lang w:eastAsia="zh-CN"/>
          </w:rPr>
          <m:t>Q</m:t>
        </m:r>
      </m:oMath>
      <w:r>
        <w:rPr>
          <w:rFonts w:eastAsiaTheme="minorEastAsia" w:hint="eastAsia"/>
          <w:sz w:val="21"/>
          <w:szCs w:val="21"/>
          <w:lang w:eastAsia="zh-CN"/>
        </w:rPr>
        <w:t xml:space="preserve"> </w:t>
      </w:r>
      <w:r>
        <w:rPr>
          <w:rFonts w:eastAsiaTheme="minorEastAsia"/>
          <w:sz w:val="21"/>
          <w:szCs w:val="21"/>
          <w:lang w:eastAsia="zh-CN"/>
        </w:rPr>
        <w:t xml:space="preserve">is the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m:t>
            </m:r>
          </m:sub>
        </m:sSub>
      </m:oMath>
      <w:r>
        <w:rPr>
          <w:sz w:val="21"/>
          <w:szCs w:val="21"/>
          <w:lang w:eastAsia="zh-CN"/>
        </w:rPr>
        <w:t xml:space="preserve">. </w:t>
      </w:r>
    </w:p>
    <w:p w:rsidR="001875B3" w:rsidRPr="00E706EA" w:rsidRDefault="004D6D77" w:rsidP="001875B3">
      <w:pPr>
        <w:pStyle w:val="15"/>
        <w:numPr>
          <w:ilvl w:val="0"/>
          <w:numId w:val="11"/>
        </w:numPr>
        <w:spacing w:before="120" w:after="120" w:afterAutospacing="0" w:line="240" w:lineRule="auto"/>
        <w:ind w:leftChars="0"/>
        <w:rPr>
          <w:rFonts w:ascii="Cambria Math" w:hAnsi="Cambria Math"/>
          <w:i/>
          <w:sz w:val="21"/>
          <w:szCs w:val="21"/>
        </w:rPr>
      </w:pP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001875B3" w:rsidRPr="0042456B">
        <w:rPr>
          <w:rFonts w:ascii="Cambria Math" w:hAnsi="Cambria Math" w:hint="eastAsia"/>
          <w:i/>
          <w:sz w:val="21"/>
          <w:szCs w:val="21"/>
        </w:rPr>
        <w:t xml:space="preserve"> </w:t>
      </w:r>
      <w:r w:rsidR="001875B3" w:rsidRPr="00B66370">
        <w:rPr>
          <w:sz w:val="21"/>
          <w:szCs w:val="21"/>
        </w:rPr>
        <w:t>is scramble ID</w:t>
      </w:r>
      <w:r w:rsidR="001875B3">
        <w:rPr>
          <w:sz w:val="21"/>
          <w:szCs w:val="21"/>
        </w:rPr>
        <w:t xml:space="preserve">, which is </w:t>
      </w:r>
      <w:r w:rsidR="001875B3" w:rsidRPr="006F1B87">
        <w:rPr>
          <w:sz w:val="21"/>
          <w:szCs w:val="21"/>
          <w:lang w:eastAsia="zh-CN"/>
        </w:rPr>
        <w:t>selected</w:t>
      </w:r>
      <w:r w:rsidR="001875B3">
        <w:rPr>
          <w:sz w:val="21"/>
          <w:szCs w:val="21"/>
          <w:lang w:eastAsia="zh-CN"/>
        </w:rPr>
        <w:t xml:space="preserve"> </w:t>
      </w:r>
      <w:r w:rsidR="001875B3" w:rsidRPr="00B66370">
        <w:rPr>
          <w:sz w:val="21"/>
          <w:szCs w:val="21"/>
        </w:rPr>
        <w:t>from a scramble ID group</w:t>
      </w:r>
      <w:r w:rsidR="001875B3">
        <w:rPr>
          <w:sz w:val="21"/>
          <w:szCs w:val="21"/>
          <w:lang w:eastAsia="zh-CN"/>
        </w:rPr>
        <w:t xml:space="preserve"> via global </w:t>
      </w:r>
      <w:r w:rsidR="001875B3" w:rsidRPr="006E177C">
        <w:rPr>
          <w:iCs/>
          <w:sz w:val="20"/>
        </w:rPr>
        <w:t>sequence index</w:t>
      </w:r>
      <w:r w:rsidR="001875B3">
        <w:rPr>
          <w:sz w:val="21"/>
          <w:szCs w:val="21"/>
          <w:lang w:eastAsia="zh-CN"/>
        </w:rPr>
        <w:t xml:space="preserve"> </w:t>
      </w: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oMath>
      <w:r w:rsidR="001875B3">
        <w:rPr>
          <w:rFonts w:eastAsiaTheme="minorEastAsia" w:hint="eastAsia"/>
          <w:iCs/>
          <w:sz w:val="20"/>
          <w:lang w:eastAsia="zh-CN"/>
        </w:rPr>
        <w:t>,</w:t>
      </w:r>
      <w:r w:rsidR="001875B3">
        <w:rPr>
          <w:rFonts w:eastAsiaTheme="minorEastAsia"/>
          <w:iCs/>
          <w:sz w:val="20"/>
          <w:lang w:eastAsia="zh-CN"/>
        </w:rPr>
        <w:t xml:space="preserve"> where </w:t>
      </w:r>
      <w:r w:rsidR="001875B3" w:rsidRPr="006F1B87">
        <w:rPr>
          <w:sz w:val="21"/>
          <w:szCs w:val="21"/>
          <w:lang w:eastAsia="zh-CN"/>
        </w:rPr>
        <w:t>the scramble ID group is configured by OAM</w:t>
      </w:r>
      <w:r w:rsidR="001875B3">
        <w:rPr>
          <w:sz w:val="21"/>
          <w:szCs w:val="21"/>
          <w:lang w:eastAsia="zh-CN"/>
        </w:rPr>
        <w:t>,</w:t>
      </w:r>
    </w:p>
    <w:p w:rsidR="001875B3" w:rsidRPr="005E6FFA" w:rsidRDefault="001875B3" w:rsidP="001875B3">
      <w:pPr>
        <w:pStyle w:val="15"/>
        <w:numPr>
          <w:ilvl w:val="0"/>
          <w:numId w:val="11"/>
        </w:numPr>
        <w:spacing w:before="120" w:after="120" w:afterAutospacing="0" w:line="240" w:lineRule="auto"/>
        <w:ind w:leftChars="0"/>
        <w:rPr>
          <w:rFonts w:ascii="Cambria Math" w:hAnsi="Cambria Math"/>
          <w:i/>
          <w:sz w:val="21"/>
          <w:szCs w:val="21"/>
        </w:rPr>
      </w:pPr>
      <m:oMath>
        <m:r>
          <w:rPr>
            <w:rFonts w:ascii="Cambria Math" w:hAnsi="Cambria Math" w:hint="eastAsia"/>
            <w:sz w:val="21"/>
            <w:szCs w:val="21"/>
          </w:rPr>
          <m:t>M</m:t>
        </m:r>
      </m:oMath>
      <w:r w:rsidRPr="00E706EA">
        <w:rPr>
          <w:rFonts w:eastAsiaTheme="minorEastAsia"/>
          <w:sz w:val="21"/>
          <w:szCs w:val="21"/>
          <w:lang w:eastAsia="zh-CN"/>
        </w:rPr>
        <w:t xml:space="preserve"> is</w:t>
      </w:r>
      <w:r>
        <w:rPr>
          <w:rFonts w:eastAsiaTheme="minorEastAsia"/>
          <w:sz w:val="21"/>
          <w:szCs w:val="21"/>
          <w:lang w:eastAsia="zh-CN"/>
        </w:rPr>
        <w:t xml:space="preserve"> the bit width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Pr>
          <w:rFonts w:eastAsiaTheme="minorEastAsia"/>
          <w:sz w:val="21"/>
          <w:szCs w:val="21"/>
          <w:lang w:eastAsia="zh-CN"/>
        </w:rPr>
        <w:t>.</w:t>
      </w:r>
    </w:p>
    <w:p w:rsidR="004B7E83" w:rsidRPr="005E6FFA" w:rsidRDefault="004B7E83" w:rsidP="004B7E83">
      <w:pPr>
        <w:pStyle w:val="15"/>
        <w:numPr>
          <w:ilvl w:val="0"/>
          <w:numId w:val="11"/>
        </w:numPr>
        <w:spacing w:before="120" w:after="120" w:afterAutospacing="0" w:line="240" w:lineRule="auto"/>
        <w:ind w:leftChars="0"/>
        <w:rPr>
          <w:rFonts w:ascii="Cambria Math" w:hAnsi="Cambria Math"/>
          <w:i/>
          <w:sz w:val="21"/>
          <w:szCs w:val="21"/>
        </w:rPr>
      </w:pPr>
      <w:r>
        <w:rPr>
          <w:sz w:val="21"/>
          <w:szCs w:val="21"/>
          <w:lang w:eastAsia="zh-CN"/>
        </w:rPr>
        <w:t xml:space="preserve">The </w:t>
      </w:r>
      <w:r w:rsidRPr="005E6FFA">
        <w:rPr>
          <w:sz w:val="21"/>
          <w:szCs w:val="21"/>
          <w:lang w:eastAsia="zh-CN"/>
        </w:rPr>
        <w:t xml:space="preserve">value range of </w:t>
      </w:r>
      <m:oMath>
        <m:sSub>
          <m:sSubPr>
            <m:ctrlPr>
              <w:rPr>
                <w:rFonts w:ascii="Cambria Math" w:eastAsiaTheme="minorEastAsia" w:hAnsi="Cambria Math"/>
                <w:sz w:val="21"/>
                <w:szCs w:val="21"/>
                <w:lang w:eastAsia="zh-CN"/>
              </w:rPr>
            </m:ctrlPr>
          </m:sSubPr>
          <m:e>
            <m:acc>
              <m:accPr>
                <m:chr m:val="̅"/>
                <m:ctrlPr>
                  <w:rPr>
                    <w:rFonts w:ascii="Cambria Math" w:eastAsiaTheme="minorEastAsia" w:hAnsi="Cambria Math"/>
                    <w:i/>
                    <w:sz w:val="21"/>
                    <w:szCs w:val="21"/>
                    <w:lang w:eastAsia="zh-CN"/>
                  </w:rPr>
                </m:ctrlPr>
              </m:accPr>
              <m:e>
                <m:r>
                  <w:rPr>
                    <w:rFonts w:ascii="Cambria Math" w:eastAsiaTheme="minorEastAsia" w:hAnsi="Cambria Math" w:hint="eastAsia"/>
                    <w:sz w:val="21"/>
                    <w:szCs w:val="21"/>
                    <w:lang w:eastAsia="zh-CN"/>
                  </w:rPr>
                  <m:t>n</m:t>
                </m:r>
              </m:e>
            </m:acc>
          </m:e>
          <m:sub>
            <m:r>
              <w:rPr>
                <w:rFonts w:ascii="Cambria Math" w:eastAsiaTheme="minorEastAsia" w:hAnsi="Cambria Math"/>
                <w:sz w:val="21"/>
                <w:szCs w:val="21"/>
                <w:lang w:eastAsia="zh-CN"/>
              </w:rPr>
              <m:t>periodicity</m:t>
            </m:r>
          </m:sub>
        </m:sSub>
      </m:oMath>
      <w:r w:rsidRPr="005E6FFA">
        <w:rPr>
          <w:rFonts w:eastAsiaTheme="minorEastAsia" w:hint="eastAsia"/>
          <w:sz w:val="21"/>
          <w:szCs w:val="21"/>
          <w:lang w:eastAsia="zh-CN"/>
        </w:rPr>
        <w:t xml:space="preserve"> </w:t>
      </w:r>
      <w:r w:rsidRPr="005E6FFA">
        <w:rPr>
          <w:rFonts w:eastAsiaTheme="minorEastAsia"/>
          <w:sz w:val="21"/>
          <w:szCs w:val="21"/>
          <w:lang w:eastAsia="zh-CN"/>
        </w:rPr>
        <w:t xml:space="preserve">and </w:t>
      </w:r>
      <m:oMath>
        <m:r>
          <m:rPr>
            <m:sty m:val="p"/>
          </m:rPr>
          <w:rPr>
            <w:rFonts w:ascii="Cambria Math" w:eastAsiaTheme="minorEastAsia" w:hAnsi="Cambria Math"/>
            <w:sz w:val="21"/>
            <w:szCs w:val="21"/>
            <w:lang w:eastAsia="zh-CN"/>
          </w:rPr>
          <m:t>δ</m:t>
        </m:r>
      </m:oMath>
      <w:r w:rsidRPr="005E6FFA">
        <w:rPr>
          <w:rFonts w:eastAsiaTheme="minorEastAsia" w:hint="eastAsia"/>
          <w:sz w:val="21"/>
          <w:szCs w:val="21"/>
          <w:lang w:eastAsia="zh-CN"/>
        </w:rPr>
        <w:t xml:space="preserve"> </w:t>
      </w:r>
      <w:r w:rsidRPr="005E6FFA">
        <w:rPr>
          <w:rFonts w:eastAsiaTheme="minorEastAsia"/>
          <w:sz w:val="21"/>
          <w:szCs w:val="21"/>
          <w:lang w:eastAsia="zh-CN"/>
        </w:rPr>
        <w:t xml:space="preserve">are both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Q</m:t>
            </m:r>
          </m:sup>
        </m:sSup>
        <m:r>
          <w:rPr>
            <w:rFonts w:ascii="Cambria Math" w:eastAsiaTheme="minorEastAsia" w:hAnsi="Cambria Math"/>
            <w:sz w:val="21"/>
            <w:szCs w:val="21"/>
            <w:lang w:eastAsia="zh-CN"/>
          </w:rPr>
          <m:t>-1</m:t>
        </m:r>
      </m:oMath>
      <w:r w:rsidRPr="005E6FFA">
        <w:rPr>
          <w:rFonts w:eastAsiaTheme="minorEastAsia"/>
          <w:sz w:val="21"/>
          <w:szCs w:val="21"/>
          <w:lang w:eastAsia="zh-CN"/>
        </w:rPr>
        <w:t xml:space="preserve">, </w:t>
      </w:r>
      <w:r w:rsidRPr="005E6FFA">
        <w:rPr>
          <w:sz w:val="21"/>
          <w:szCs w:val="21"/>
          <w:lang w:eastAsia="zh-CN"/>
        </w:rPr>
        <w:t xml:space="preserve">the value range of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SCID</m:t>
            </m:r>
          </m:sub>
        </m:sSub>
      </m:oMath>
      <w:r w:rsidRPr="005E6FFA">
        <w:rPr>
          <w:rFonts w:eastAsiaTheme="minorEastAsia" w:hint="eastAsia"/>
          <w:sz w:val="21"/>
          <w:szCs w:val="21"/>
          <w:lang w:eastAsia="zh-CN"/>
        </w:rPr>
        <w:t xml:space="preserve"> </w:t>
      </w:r>
      <w:r w:rsidRPr="005E6FFA">
        <w:rPr>
          <w:rFonts w:eastAsiaTheme="minorEastAsia"/>
          <w:sz w:val="21"/>
          <w:szCs w:val="21"/>
          <w:lang w:eastAsia="zh-CN"/>
        </w:rPr>
        <w:t xml:space="preserve">is </w:t>
      </w:r>
      <m:oMath>
        <m: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sSup>
          <m:sSupPr>
            <m:ctrlPr>
              <w:rPr>
                <w:rFonts w:ascii="Cambria Math" w:eastAsiaTheme="minorEastAsia" w:hAnsi="Cambria Math"/>
                <w:sz w:val="21"/>
                <w:szCs w:val="21"/>
                <w:lang w:eastAsia="zh-CN"/>
              </w:rPr>
            </m:ctrlPr>
          </m:sSupPr>
          <m:e>
            <m:r>
              <w:rPr>
                <w:rFonts w:ascii="Cambria Math" w:eastAsiaTheme="minorEastAsia" w:hAnsi="Cambria Math"/>
                <w:sz w:val="21"/>
                <w:szCs w:val="21"/>
                <w:lang w:eastAsia="zh-CN"/>
              </w:rPr>
              <m:t>2</m:t>
            </m:r>
          </m:e>
          <m:sup>
            <m:r>
              <w:rPr>
                <w:rFonts w:ascii="Cambria Math" w:eastAsiaTheme="minorEastAsia" w:hAnsi="Cambria Math"/>
                <w:sz w:val="21"/>
                <w:szCs w:val="21"/>
                <w:lang w:eastAsia="zh-CN"/>
              </w:rPr>
              <m:t>M</m:t>
            </m:r>
          </m:sup>
        </m:sSup>
        <m:r>
          <w:rPr>
            <w:rFonts w:ascii="Cambria Math" w:eastAsiaTheme="minorEastAsia" w:hAnsi="Cambria Math"/>
            <w:sz w:val="21"/>
            <w:szCs w:val="21"/>
            <w:lang w:eastAsia="zh-CN"/>
          </w:rPr>
          <m:t>-1</m:t>
        </m:r>
      </m:oMath>
      <w:r w:rsidRPr="005E6FFA">
        <w:rPr>
          <w:rFonts w:eastAsiaTheme="minorEastAsia"/>
          <w:sz w:val="21"/>
          <w:szCs w:val="21"/>
          <w:lang w:eastAsia="zh-CN"/>
        </w:rPr>
        <w:t xml:space="preserve">, and </w:t>
      </w:r>
      <m:oMath>
        <m:r>
          <w:rPr>
            <w:rFonts w:ascii="Cambria Math" w:hAnsi="Cambria Math" w:hint="eastAsia"/>
            <w:sz w:val="21"/>
            <w:szCs w:val="21"/>
          </w:rPr>
          <m:t>M</m:t>
        </m:r>
        <m:r>
          <w:rPr>
            <w:rFonts w:ascii="Cambria Math" w:hAnsi="Cambria Math"/>
            <w:sz w:val="21"/>
            <w:szCs w:val="21"/>
          </w:rPr>
          <m:t>+Q≤31</m:t>
        </m:r>
      </m:oMath>
      <w:r w:rsidRPr="005E6FFA">
        <w:rPr>
          <w:rFonts w:eastAsiaTheme="minorEastAsia" w:hint="eastAsia"/>
          <w:sz w:val="21"/>
          <w:szCs w:val="21"/>
          <w:lang w:eastAsia="zh-CN"/>
        </w:rPr>
        <w:t>.</w:t>
      </w:r>
    </w:p>
    <w:p w:rsidR="002842D1" w:rsidRPr="00AF007B" w:rsidRDefault="002842D1" w:rsidP="00E418FC">
      <w:pPr>
        <w:rPr>
          <w:rFonts w:ascii="Times New Roman" w:eastAsia="宋体" w:hAnsi="Times New Roman" w:cs="Times New Roman"/>
          <w:sz w:val="21"/>
        </w:rPr>
      </w:pPr>
    </w:p>
    <w:p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lastRenderedPageBreak/>
        <w:t>References</w:t>
      </w:r>
    </w:p>
    <w:p w:rsidR="004B161B" w:rsidRPr="00AF007B" w:rsidRDefault="004B161B" w:rsidP="00E418FC">
      <w:pPr>
        <w:pStyle w:val="af9"/>
        <w:numPr>
          <w:ilvl w:val="0"/>
          <w:numId w:val="6"/>
        </w:numPr>
        <w:spacing w:before="120" w:after="120"/>
        <w:ind w:firstLineChars="0"/>
        <w:rPr>
          <w:rFonts w:cs="Times New Roman"/>
          <w:sz w:val="21"/>
        </w:rPr>
      </w:pPr>
      <w:bookmarkStart w:id="10" w:name="_Ref533782101"/>
      <w:bookmarkStart w:id="11" w:name="_Ref521313643"/>
      <w:bookmarkStart w:id="12" w:name="_Ref521162878"/>
      <w:bookmarkStart w:id="13" w:name="_Ref505867252"/>
      <w:bookmarkStart w:id="14" w:name="_Ref505807368"/>
      <w:r w:rsidRPr="00AF007B">
        <w:rPr>
          <w:rFonts w:cs="Times New Roman"/>
          <w:sz w:val="21"/>
        </w:rPr>
        <w:t>RP-181430, “New SI proposal: Study on remote interference management for NR”, RAN#80, La Jolla, June 11 - 15, 2018.</w:t>
      </w:r>
      <w:bookmarkEnd w:id="10"/>
    </w:p>
    <w:p w:rsidR="004B161B" w:rsidRPr="00AF007B" w:rsidRDefault="004B161B" w:rsidP="00E418FC">
      <w:pPr>
        <w:pStyle w:val="af9"/>
        <w:numPr>
          <w:ilvl w:val="0"/>
          <w:numId w:val="6"/>
        </w:numPr>
        <w:spacing w:before="120" w:after="120"/>
        <w:ind w:firstLineChars="0"/>
        <w:rPr>
          <w:rFonts w:cs="Times New Roman"/>
          <w:sz w:val="21"/>
        </w:rPr>
      </w:pPr>
      <w:bookmarkStart w:id="15" w:name="_Ref533782418"/>
      <w:r w:rsidRPr="00AF007B">
        <w:rPr>
          <w:rFonts w:cs="Times New Roman"/>
          <w:sz w:val="21"/>
        </w:rPr>
        <w:t xml:space="preserve">RP-182864, “Revised WID on Cross Link Interference (CLI) handling and Remote Interference Management (RIM) for NR”, RAN#82, </w:t>
      </w:r>
      <w:bookmarkEnd w:id="11"/>
      <w:r w:rsidRPr="00AF007B">
        <w:rPr>
          <w:rFonts w:cs="Times New Roman"/>
          <w:sz w:val="21"/>
        </w:rPr>
        <w:t>Sorrento, Italy, December 10-13, 2018.</w:t>
      </w:r>
      <w:bookmarkEnd w:id="15"/>
    </w:p>
    <w:p w:rsidR="004B161B" w:rsidRDefault="004B161B" w:rsidP="00E418FC">
      <w:pPr>
        <w:pStyle w:val="af9"/>
        <w:numPr>
          <w:ilvl w:val="0"/>
          <w:numId w:val="6"/>
        </w:numPr>
        <w:spacing w:before="120" w:after="120"/>
        <w:ind w:firstLineChars="0"/>
        <w:rPr>
          <w:rFonts w:cs="Times New Roman"/>
          <w:sz w:val="21"/>
        </w:rPr>
      </w:pPr>
      <w:bookmarkStart w:id="16" w:name="_Ref533782278"/>
      <w:r w:rsidRPr="00AF007B">
        <w:rPr>
          <w:rFonts w:cs="Times New Roman"/>
          <w:sz w:val="21"/>
        </w:rPr>
        <w:t>3GPP TR 38.866, “Study on remote interference management for NR”.</w:t>
      </w:r>
      <w:bookmarkEnd w:id="16"/>
    </w:p>
    <w:p w:rsidR="0079377D" w:rsidRDefault="000F05AD" w:rsidP="00E418FC">
      <w:pPr>
        <w:pStyle w:val="af9"/>
        <w:numPr>
          <w:ilvl w:val="0"/>
          <w:numId w:val="6"/>
        </w:numPr>
        <w:spacing w:before="120" w:after="120"/>
        <w:ind w:firstLineChars="0"/>
        <w:rPr>
          <w:rFonts w:cs="Times New Roman"/>
          <w:sz w:val="21"/>
        </w:rPr>
      </w:pPr>
      <w:bookmarkStart w:id="17" w:name="_Ref790564"/>
      <w:r w:rsidRPr="000F05AD">
        <w:rPr>
          <w:rFonts w:eastAsiaTheme="minorEastAsia" w:cs="Times New Roman"/>
          <w:sz w:val="21"/>
        </w:rPr>
        <w:t xml:space="preserve">RAN1 Chairman’s Notes, 3GPP TSG RAN WG1 </w:t>
      </w:r>
      <w:proofErr w:type="spellStart"/>
      <w:r w:rsidR="00C66815">
        <w:rPr>
          <w:rFonts w:eastAsiaTheme="minorEastAsia" w:cs="Times New Roman"/>
          <w:sz w:val="21"/>
        </w:rPr>
        <w:t>Adhoc</w:t>
      </w:r>
      <w:proofErr w:type="spellEnd"/>
      <w:r w:rsidR="00C66815">
        <w:rPr>
          <w:rFonts w:eastAsiaTheme="minorEastAsia" w:cs="Times New Roman"/>
          <w:sz w:val="21"/>
        </w:rPr>
        <w:t xml:space="preserve"> </w:t>
      </w:r>
      <w:r w:rsidRPr="000F05AD">
        <w:rPr>
          <w:rFonts w:eastAsiaTheme="minorEastAsia" w:cs="Times New Roman"/>
          <w:sz w:val="21"/>
        </w:rPr>
        <w:t>Meeting</w:t>
      </w:r>
      <w:r w:rsidR="00EC0A64">
        <w:rPr>
          <w:rFonts w:eastAsiaTheme="minorEastAsia" w:cs="Times New Roman"/>
          <w:sz w:val="21"/>
        </w:rPr>
        <w:t xml:space="preserve"> 1901, </w:t>
      </w:r>
      <w:r w:rsidR="00C66815" w:rsidRPr="00C66815">
        <w:rPr>
          <w:rFonts w:eastAsiaTheme="minorEastAsia" w:cs="Times New Roman"/>
          <w:sz w:val="21"/>
        </w:rPr>
        <w:t>Taipei, 21 - 25 Jan 2019</w:t>
      </w:r>
      <w:r w:rsidR="001D56C7">
        <w:rPr>
          <w:rFonts w:eastAsiaTheme="minorEastAsia" w:cs="Times New Roman"/>
          <w:sz w:val="21"/>
        </w:rPr>
        <w:t>.</w:t>
      </w:r>
      <w:bookmarkEnd w:id="17"/>
    </w:p>
    <w:bookmarkEnd w:id="12"/>
    <w:bookmarkEnd w:id="13"/>
    <w:bookmarkEnd w:id="14"/>
    <w:p w:rsidR="004B161B" w:rsidRPr="00AF007B" w:rsidRDefault="004B161B" w:rsidP="00E418FC">
      <w:pPr>
        <w:rPr>
          <w:rFonts w:ascii="Times New Roman" w:eastAsia="宋体" w:hAnsi="Times New Roman" w:cs="Times New Roman"/>
          <w:sz w:val="21"/>
        </w:rPr>
      </w:pPr>
    </w:p>
    <w:p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Appendix: Example of proposal framework</w:t>
      </w:r>
    </w:p>
    <w:p w:rsidR="004B161B" w:rsidRPr="00AF007B" w:rsidRDefault="00FB603A" w:rsidP="00E418FC">
      <w:pPr>
        <w:rPr>
          <w:rFonts w:ascii="Times New Roman" w:eastAsia="宋体" w:hAnsi="Times New Roman" w:cs="Times New Roman"/>
          <w:sz w:val="21"/>
        </w:rPr>
      </w:pPr>
      <w:r>
        <w:rPr>
          <w:rFonts w:ascii="Times New Roman" w:eastAsia="宋体" w:hAnsi="Times New Roman" w:cs="Times New Roman"/>
          <w:sz w:val="21"/>
        </w:rPr>
        <w:t xml:space="preserve">A </w:t>
      </w:r>
      <w:r w:rsidR="004B161B" w:rsidRPr="00AF007B">
        <w:rPr>
          <w:rFonts w:ascii="Times New Roman" w:hAnsi="Times New Roman" w:cs="Times New Roman"/>
          <w:sz w:val="21"/>
        </w:rPr>
        <w:t>proposed framework is given in Figure A-1 for reference.</w:t>
      </w:r>
    </w:p>
    <w:p w:rsidR="004B161B" w:rsidRPr="00AF007B" w:rsidRDefault="004B161B" w:rsidP="00E418FC">
      <w:pPr>
        <w:jc w:val="center"/>
        <w:rPr>
          <w:rFonts w:ascii="Times New Roman" w:hAnsi="Times New Roman" w:cs="Times New Roman"/>
          <w:sz w:val="21"/>
        </w:rPr>
      </w:pPr>
      <w:r w:rsidRPr="00AF007B">
        <w:rPr>
          <w:rFonts w:ascii="Times New Roman" w:hAnsi="Times New Roman" w:cs="Times New Roman"/>
          <w:sz w:val="21"/>
        </w:rPr>
        <w:object w:dxaOrig="12097" w:dyaOrig="6169">
          <v:shape id="_x0000_i1030" type="#_x0000_t75" style="width:498.9pt;height:253.4pt" o:ole="">
            <v:imagedata r:id="rId20" o:title=""/>
          </v:shape>
          <o:OLEObject Type="Embed" ProgID="Visio.Drawing.15" ShapeID="_x0000_i1030" DrawAspect="Content" ObjectID="_1611776277" r:id="rId21"/>
        </w:object>
      </w:r>
    </w:p>
    <w:p w:rsidR="004B161B" w:rsidRPr="00AF007B" w:rsidRDefault="004B161B" w:rsidP="00E418FC">
      <w:pPr>
        <w:jc w:val="center"/>
        <w:rPr>
          <w:rFonts w:ascii="Times New Roman" w:eastAsia="宋体" w:hAnsi="Times New Roman" w:cs="Times New Roman"/>
          <w:sz w:val="21"/>
        </w:rPr>
      </w:pPr>
      <w:r w:rsidRPr="00AF007B">
        <w:rPr>
          <w:rFonts w:ascii="Times New Roman" w:hAnsi="Times New Roman" w:cs="Times New Roman"/>
          <w:b/>
          <w:sz w:val="21"/>
        </w:rPr>
        <w:t>Figure A-1. Proposal framework.</w:t>
      </w:r>
    </w:p>
    <w:p w:rsidR="00DD1DF7" w:rsidRPr="00AF007B" w:rsidRDefault="004B161B" w:rsidP="00E418FC">
      <w:pPr>
        <w:rPr>
          <w:rFonts w:ascii="Times New Roman" w:eastAsia="宋体" w:hAnsi="Times New Roman" w:cs="Times New Roman"/>
          <w:sz w:val="21"/>
        </w:rPr>
      </w:pPr>
      <w:r w:rsidRPr="00AF007B">
        <w:rPr>
          <w:rFonts w:ascii="Times New Roman" w:eastAsia="宋体" w:hAnsi="Times New Roman" w:cs="Times New Roman"/>
          <w:sz w:val="21"/>
        </w:rPr>
        <w:t>Specifically, if time-domain repetition</w:t>
      </w:r>
      <w:r w:rsidR="00380660">
        <w:rPr>
          <w:rFonts w:ascii="Times New Roman" w:eastAsia="宋体" w:hAnsi="Times New Roman" w:cs="Times New Roman"/>
          <w:sz w:val="21"/>
        </w:rPr>
        <w:t xml:space="preserve"> </w:t>
      </w:r>
      <w:r w:rsidRPr="00AF007B">
        <w:rPr>
          <w:rFonts w:ascii="Times New Roman" w:eastAsia="宋体" w:hAnsi="Times New Roman" w:cs="Times New Roman"/>
          <w:sz w:val="21"/>
        </w:rPr>
        <w:t>of RS-1 and/or near/far detection is enabled, multiple RIM-RS corresponding to multiple configurations will be simultaneously transmitted in term of “RS-1/RS-2 transmission”.</w:t>
      </w:r>
      <w:r w:rsidR="002509A5">
        <w:rPr>
          <w:rFonts w:ascii="Times New Roman" w:eastAsia="宋体" w:hAnsi="Times New Roman" w:cs="Times New Roman"/>
          <w:sz w:val="21"/>
        </w:rPr>
        <w:t xml:space="preserve"> </w:t>
      </w:r>
      <w:r w:rsidR="00DD1DF7">
        <w:rPr>
          <w:rFonts w:ascii="Times New Roman" w:eastAsia="宋体" w:hAnsi="Times New Roman" w:cs="Times New Roman" w:hint="eastAsia"/>
          <w:sz w:val="21"/>
        </w:rPr>
        <w:t>N</w:t>
      </w:r>
      <w:r w:rsidR="00DD1DF7">
        <w:rPr>
          <w:rFonts w:ascii="Times New Roman" w:eastAsia="宋体" w:hAnsi="Times New Roman" w:cs="Times New Roman"/>
          <w:sz w:val="21"/>
        </w:rPr>
        <w:t xml:space="preserve">ote that regular RS-1 refers to </w:t>
      </w:r>
      <w:r w:rsidR="00D127DB">
        <w:rPr>
          <w:rFonts w:ascii="Times New Roman" w:eastAsia="宋体" w:hAnsi="Times New Roman" w:cs="Times New Roman"/>
          <w:sz w:val="21"/>
        </w:rPr>
        <w:t>“</w:t>
      </w:r>
      <w:r w:rsidR="00DD1DF7">
        <w:rPr>
          <w:rFonts w:ascii="Times New Roman" w:eastAsia="宋体" w:hAnsi="Times New Roman" w:cs="Times New Roman"/>
          <w:sz w:val="21"/>
        </w:rPr>
        <w:t xml:space="preserve">RS-1 </w:t>
      </w:r>
      <w:r w:rsidR="002509A5">
        <w:rPr>
          <w:rFonts w:ascii="Times New Roman" w:eastAsia="宋体" w:hAnsi="Times New Roman" w:cs="Times New Roman"/>
          <w:sz w:val="21"/>
        </w:rPr>
        <w:t>for not enough mitigation</w:t>
      </w:r>
      <w:r w:rsidR="00D127DB">
        <w:rPr>
          <w:rFonts w:ascii="Times New Roman" w:eastAsia="宋体" w:hAnsi="Times New Roman" w:cs="Times New Roman"/>
          <w:sz w:val="21"/>
        </w:rPr>
        <w:t>”</w:t>
      </w:r>
      <w:r w:rsidR="002509A5">
        <w:rPr>
          <w:rFonts w:ascii="Times New Roman" w:eastAsia="宋体" w:hAnsi="Times New Roman" w:cs="Times New Roman"/>
          <w:sz w:val="21"/>
        </w:rPr>
        <w:t>.</w:t>
      </w:r>
    </w:p>
    <w:p w:rsidR="004B161B" w:rsidRPr="00AF007B" w:rsidRDefault="004B161B" w:rsidP="00E418FC">
      <w:pPr>
        <w:rPr>
          <w:rFonts w:ascii="Times New Roman" w:eastAsia="宋体" w:hAnsi="Times New Roman" w:cs="Times New Roman"/>
          <w:sz w:val="21"/>
        </w:rPr>
      </w:pPr>
    </w:p>
    <w:p w:rsidR="00401DAD" w:rsidRPr="00AF007B" w:rsidRDefault="00401DAD" w:rsidP="00E418FC">
      <w:pPr>
        <w:rPr>
          <w:rFonts w:ascii="Times New Roman" w:hAnsi="Times New Roman" w:cs="Times New Roman"/>
        </w:rPr>
      </w:pPr>
    </w:p>
    <w:sectPr w:rsidR="00401DAD" w:rsidRPr="00AF007B" w:rsidSect="004B161B">
      <w:footerReference w:type="default" r:id="rId22"/>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C0E" w:rsidRDefault="006D7C0E" w:rsidP="004B161B">
      <w:r>
        <w:separator/>
      </w:r>
    </w:p>
  </w:endnote>
  <w:endnote w:type="continuationSeparator" w:id="0">
    <w:p w:rsidR="006D7C0E" w:rsidRDefault="006D7C0E" w:rsidP="004B1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704" w:rsidRDefault="00647704" w:rsidP="00EB20E9">
    <w:pPr>
      <w:pStyle w:val="a6"/>
    </w:pPr>
    <w:r>
      <w:rPr>
        <w:rStyle w:val="af0"/>
        <w:rFonts w:hint="eastAsia"/>
      </w:rPr>
      <w:t xml:space="preserve">- </w:t>
    </w:r>
    <w:r w:rsidR="004D6D77">
      <w:rPr>
        <w:rStyle w:val="af0"/>
      </w:rPr>
      <w:fldChar w:fldCharType="begin"/>
    </w:r>
    <w:r>
      <w:rPr>
        <w:rStyle w:val="af0"/>
      </w:rPr>
      <w:instrText xml:space="preserve"> PAGE </w:instrText>
    </w:r>
    <w:r w:rsidR="004D6D77">
      <w:rPr>
        <w:rStyle w:val="af0"/>
      </w:rPr>
      <w:fldChar w:fldCharType="separate"/>
    </w:r>
    <w:r w:rsidR="005466C3">
      <w:rPr>
        <w:rStyle w:val="af0"/>
        <w:noProof/>
      </w:rPr>
      <w:t>10</w:t>
    </w:r>
    <w:r w:rsidR="004D6D77">
      <w:rPr>
        <w:rStyle w:val="af0"/>
      </w:rPr>
      <w:fldChar w:fldCharType="end"/>
    </w:r>
    <w:r>
      <w:rPr>
        <w:rStyle w:val="af0"/>
        <w:rFonts w:hint="eastAsia"/>
      </w:rPr>
      <w:t>/</w:t>
    </w:r>
    <w:r w:rsidR="004D6D77">
      <w:rPr>
        <w:rStyle w:val="af0"/>
      </w:rPr>
      <w:fldChar w:fldCharType="begin"/>
    </w:r>
    <w:r>
      <w:rPr>
        <w:rStyle w:val="af0"/>
      </w:rPr>
      <w:instrText xml:space="preserve"> NUMPAGES </w:instrText>
    </w:r>
    <w:r w:rsidR="004D6D77">
      <w:rPr>
        <w:rStyle w:val="af0"/>
      </w:rPr>
      <w:fldChar w:fldCharType="separate"/>
    </w:r>
    <w:r w:rsidR="005466C3">
      <w:rPr>
        <w:rStyle w:val="af0"/>
        <w:noProof/>
      </w:rPr>
      <w:t>15</w:t>
    </w:r>
    <w:r w:rsidR="004D6D77">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C0E" w:rsidRDefault="006D7C0E" w:rsidP="004B161B">
      <w:r>
        <w:separator/>
      </w:r>
    </w:p>
  </w:footnote>
  <w:footnote w:type="continuationSeparator" w:id="0">
    <w:p w:rsidR="006D7C0E" w:rsidRDefault="006D7C0E" w:rsidP="004B1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4EF0412"/>
    <w:multiLevelType w:val="hybridMultilevel"/>
    <w:tmpl w:val="86224728"/>
    <w:lvl w:ilvl="0" w:tplc="03704D6C">
      <w:start w:val="1"/>
      <w:numFmt w:val="bullet"/>
      <w:lvlText w:val="•"/>
      <w:lvlJc w:val="left"/>
      <w:pPr>
        <w:ind w:left="360" w:hanging="360"/>
      </w:pPr>
      <w:rPr>
        <w:rFonts w:ascii="Arial" w:hAnsi="Arial"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D27F9C"/>
    <w:multiLevelType w:val="hybridMultilevel"/>
    <w:tmpl w:val="A42468B8"/>
    <w:lvl w:ilvl="0" w:tplc="F92CC008">
      <w:start w:val="1"/>
      <w:numFmt w:val="lowerLetter"/>
      <w:lvlText w:val="%1)"/>
      <w:lvlJc w:val="left"/>
      <w:pPr>
        <w:ind w:left="780" w:hanging="360"/>
      </w:pPr>
      <w:rPr>
        <w:rFonts w:hint="default"/>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3">
    <w:nsid w:val="112D2DEB"/>
    <w:multiLevelType w:val="hybridMultilevel"/>
    <w:tmpl w:val="BBFA143A"/>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E27AB5"/>
    <w:multiLevelType w:val="hybridMultilevel"/>
    <w:tmpl w:val="7FE03F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8024CD7"/>
    <w:multiLevelType w:val="hybridMultilevel"/>
    <w:tmpl w:val="F31C30D6"/>
    <w:lvl w:ilvl="0" w:tplc="5C78F2A2">
      <w:start w:val="1"/>
      <w:numFmt w:val="lowerLetter"/>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nsid w:val="1B7D3670"/>
    <w:multiLevelType w:val="hybridMultilevel"/>
    <w:tmpl w:val="578AB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DB41F3F"/>
    <w:multiLevelType w:val="hybridMultilevel"/>
    <w:tmpl w:val="BD8EA4B2"/>
    <w:lvl w:ilvl="0" w:tplc="FAD2FD18">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nsid w:val="2E291D71"/>
    <w:multiLevelType w:val="multilevel"/>
    <w:tmpl w:val="04090025"/>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50541A7"/>
    <w:multiLevelType w:val="hybridMultilevel"/>
    <w:tmpl w:val="85D821EA"/>
    <w:lvl w:ilvl="0" w:tplc="7B329996">
      <w:start w:val="5"/>
      <w:numFmt w:val="bullet"/>
      <w:lvlText w:val="-"/>
      <w:lvlJc w:val="left"/>
      <w:pPr>
        <w:ind w:left="360" w:hanging="360"/>
      </w:pPr>
      <w:rPr>
        <w:rFonts w:ascii="Times New Roman" w:eastAsiaTheme="minorEastAsia" w:hAnsi="Times New Roman" w:cs="Times New Roman" w:hint="default"/>
      </w:rPr>
    </w:lvl>
    <w:lvl w:ilvl="1" w:tplc="B45CC4D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1203B44"/>
    <w:multiLevelType w:val="hybridMultilevel"/>
    <w:tmpl w:val="CBDEB8C4"/>
    <w:lvl w:ilvl="0" w:tplc="04090001">
      <w:start w:val="1"/>
      <w:numFmt w:val="bullet"/>
      <w:lvlText w:val=""/>
      <w:lvlJc w:val="left"/>
      <w:pPr>
        <w:ind w:left="420" w:hanging="420"/>
      </w:pPr>
      <w:rPr>
        <w:rFonts w:ascii="Wingdings" w:hAnsi="Wingdings"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FA638F"/>
    <w:multiLevelType w:val="hybridMultilevel"/>
    <w:tmpl w:val="F74257E2"/>
    <w:lvl w:ilvl="0" w:tplc="B45CC4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3623C8"/>
    <w:multiLevelType w:val="multilevel"/>
    <w:tmpl w:val="9EA83376"/>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972609"/>
    <w:multiLevelType w:val="hybridMultilevel"/>
    <w:tmpl w:val="AA028D5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755B58"/>
    <w:multiLevelType w:val="hybridMultilevel"/>
    <w:tmpl w:val="48C4DED4"/>
    <w:lvl w:ilvl="0" w:tplc="E45E7E6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F1262F"/>
    <w:multiLevelType w:val="hybridMultilevel"/>
    <w:tmpl w:val="3F4CB31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C5E12FD"/>
    <w:multiLevelType w:val="hybridMultilevel"/>
    <w:tmpl w:val="5EF2FF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2"/>
  </w:num>
  <w:num w:numId="4">
    <w:abstractNumId w:val="27"/>
  </w:num>
  <w:num w:numId="5">
    <w:abstractNumId w:val="1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9"/>
  </w:num>
  <w:num w:numId="9">
    <w:abstractNumId w:val="23"/>
  </w:num>
  <w:num w:numId="10">
    <w:abstractNumId w:val="6"/>
  </w:num>
  <w:num w:numId="11">
    <w:abstractNumId w:val="21"/>
  </w:num>
  <w:num w:numId="12">
    <w:abstractNumId w:val="2"/>
  </w:num>
  <w:num w:numId="13">
    <w:abstractNumId w:val="10"/>
  </w:num>
  <w:num w:numId="14">
    <w:abstractNumId w:val="4"/>
  </w:num>
  <w:num w:numId="15">
    <w:abstractNumId w:val="22"/>
  </w:num>
  <w:num w:numId="16">
    <w:abstractNumId w:val="20"/>
  </w:num>
  <w:num w:numId="17">
    <w:abstractNumId w:val="10"/>
  </w:num>
  <w:num w:numId="18">
    <w:abstractNumId w:val="20"/>
  </w:num>
  <w:num w:numId="19">
    <w:abstractNumId w:val="26"/>
  </w:num>
  <w:num w:numId="20">
    <w:abstractNumId w:val="9"/>
  </w:num>
  <w:num w:numId="21">
    <w:abstractNumId w:val="18"/>
  </w:num>
  <w:num w:numId="22">
    <w:abstractNumId w:val="11"/>
  </w:num>
  <w:num w:numId="23">
    <w:abstractNumId w:val="13"/>
  </w:num>
  <w:num w:numId="24">
    <w:abstractNumId w:val="25"/>
  </w:num>
  <w:num w:numId="25">
    <w:abstractNumId w:val="3"/>
  </w:num>
  <w:num w:numId="26">
    <w:abstractNumId w:val="15"/>
  </w:num>
  <w:num w:numId="27">
    <w:abstractNumId w:val="1"/>
  </w:num>
  <w:num w:numId="28">
    <w:abstractNumId w:val="7"/>
  </w:num>
  <w:num w:numId="29">
    <w:abstractNumId w:val="17"/>
  </w:num>
  <w:num w:numId="30">
    <w:abstractNumId w:val="17"/>
  </w:num>
  <w:num w:numId="31">
    <w:abstractNumId w:val="16"/>
  </w:num>
  <w:num w:numId="32">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4D83"/>
    <w:rsid w:val="000000E2"/>
    <w:rsid w:val="0000134D"/>
    <w:rsid w:val="000050CA"/>
    <w:rsid w:val="00010BB5"/>
    <w:rsid w:val="00013BB4"/>
    <w:rsid w:val="000159C0"/>
    <w:rsid w:val="00016E8F"/>
    <w:rsid w:val="00023CB5"/>
    <w:rsid w:val="00025721"/>
    <w:rsid w:val="00025876"/>
    <w:rsid w:val="000264FB"/>
    <w:rsid w:val="00033767"/>
    <w:rsid w:val="00037B23"/>
    <w:rsid w:val="00052DEC"/>
    <w:rsid w:val="000535B2"/>
    <w:rsid w:val="0005690F"/>
    <w:rsid w:val="000607DF"/>
    <w:rsid w:val="00062315"/>
    <w:rsid w:val="000667CE"/>
    <w:rsid w:val="00073F1B"/>
    <w:rsid w:val="00074636"/>
    <w:rsid w:val="00075371"/>
    <w:rsid w:val="00080156"/>
    <w:rsid w:val="0008057D"/>
    <w:rsid w:val="0008407D"/>
    <w:rsid w:val="00086CE7"/>
    <w:rsid w:val="00093353"/>
    <w:rsid w:val="000A1054"/>
    <w:rsid w:val="000A133F"/>
    <w:rsid w:val="000A49F0"/>
    <w:rsid w:val="000A53DB"/>
    <w:rsid w:val="000A580D"/>
    <w:rsid w:val="000A584F"/>
    <w:rsid w:val="000A7600"/>
    <w:rsid w:val="000A7CE9"/>
    <w:rsid w:val="000B0890"/>
    <w:rsid w:val="000B312F"/>
    <w:rsid w:val="000B3813"/>
    <w:rsid w:val="000B4B23"/>
    <w:rsid w:val="000C34BC"/>
    <w:rsid w:val="000C4726"/>
    <w:rsid w:val="000C48AD"/>
    <w:rsid w:val="000C55CC"/>
    <w:rsid w:val="000D2551"/>
    <w:rsid w:val="000D4302"/>
    <w:rsid w:val="000D44D3"/>
    <w:rsid w:val="000E14DA"/>
    <w:rsid w:val="000E59FA"/>
    <w:rsid w:val="000F05AD"/>
    <w:rsid w:val="000F2457"/>
    <w:rsid w:val="000F38FB"/>
    <w:rsid w:val="00101632"/>
    <w:rsid w:val="00102BB4"/>
    <w:rsid w:val="001040A5"/>
    <w:rsid w:val="0010538A"/>
    <w:rsid w:val="00112D06"/>
    <w:rsid w:val="00116096"/>
    <w:rsid w:val="0012147A"/>
    <w:rsid w:val="0012659E"/>
    <w:rsid w:val="00131AF7"/>
    <w:rsid w:val="0013412F"/>
    <w:rsid w:val="001367C1"/>
    <w:rsid w:val="00141E77"/>
    <w:rsid w:val="00142C04"/>
    <w:rsid w:val="00143403"/>
    <w:rsid w:val="00160481"/>
    <w:rsid w:val="00162C81"/>
    <w:rsid w:val="00163078"/>
    <w:rsid w:val="00166350"/>
    <w:rsid w:val="00166F5C"/>
    <w:rsid w:val="00175344"/>
    <w:rsid w:val="001771DB"/>
    <w:rsid w:val="00183080"/>
    <w:rsid w:val="00183517"/>
    <w:rsid w:val="00185B10"/>
    <w:rsid w:val="001875B3"/>
    <w:rsid w:val="00195748"/>
    <w:rsid w:val="001A36FC"/>
    <w:rsid w:val="001A41EE"/>
    <w:rsid w:val="001A6C94"/>
    <w:rsid w:val="001A78C3"/>
    <w:rsid w:val="001A7AAA"/>
    <w:rsid w:val="001B0A86"/>
    <w:rsid w:val="001B1E01"/>
    <w:rsid w:val="001B6504"/>
    <w:rsid w:val="001C04F2"/>
    <w:rsid w:val="001C144E"/>
    <w:rsid w:val="001C21B0"/>
    <w:rsid w:val="001C51E5"/>
    <w:rsid w:val="001C5792"/>
    <w:rsid w:val="001C5BF9"/>
    <w:rsid w:val="001D33A5"/>
    <w:rsid w:val="001D4616"/>
    <w:rsid w:val="001D5387"/>
    <w:rsid w:val="001D56C7"/>
    <w:rsid w:val="001D5D06"/>
    <w:rsid w:val="001D7373"/>
    <w:rsid w:val="001E5E4B"/>
    <w:rsid w:val="001E7E87"/>
    <w:rsid w:val="001F2194"/>
    <w:rsid w:val="00201182"/>
    <w:rsid w:val="00202EA6"/>
    <w:rsid w:val="002048B6"/>
    <w:rsid w:val="0021008D"/>
    <w:rsid w:val="00240CAC"/>
    <w:rsid w:val="002424EF"/>
    <w:rsid w:val="00243CAA"/>
    <w:rsid w:val="00247037"/>
    <w:rsid w:val="0024735D"/>
    <w:rsid w:val="00247E76"/>
    <w:rsid w:val="0025050A"/>
    <w:rsid w:val="002509A5"/>
    <w:rsid w:val="00250A54"/>
    <w:rsid w:val="0026604D"/>
    <w:rsid w:val="00273D4B"/>
    <w:rsid w:val="00275E83"/>
    <w:rsid w:val="0027725D"/>
    <w:rsid w:val="00277529"/>
    <w:rsid w:val="002842D1"/>
    <w:rsid w:val="002913AD"/>
    <w:rsid w:val="00291A5B"/>
    <w:rsid w:val="002921ED"/>
    <w:rsid w:val="0029248E"/>
    <w:rsid w:val="00293204"/>
    <w:rsid w:val="0029634C"/>
    <w:rsid w:val="00296A6F"/>
    <w:rsid w:val="002A13A4"/>
    <w:rsid w:val="002A3F7A"/>
    <w:rsid w:val="002A3F9B"/>
    <w:rsid w:val="002A5B31"/>
    <w:rsid w:val="002B0B93"/>
    <w:rsid w:val="002B134B"/>
    <w:rsid w:val="002B2608"/>
    <w:rsid w:val="002B4F3D"/>
    <w:rsid w:val="002C1146"/>
    <w:rsid w:val="002C23F0"/>
    <w:rsid w:val="002C6262"/>
    <w:rsid w:val="002D3599"/>
    <w:rsid w:val="002D5DDE"/>
    <w:rsid w:val="002E1E88"/>
    <w:rsid w:val="002E6337"/>
    <w:rsid w:val="002E634D"/>
    <w:rsid w:val="002E6DFE"/>
    <w:rsid w:val="002F3304"/>
    <w:rsid w:val="002F3793"/>
    <w:rsid w:val="002F3794"/>
    <w:rsid w:val="002F3A9D"/>
    <w:rsid w:val="00301EBD"/>
    <w:rsid w:val="00304A7D"/>
    <w:rsid w:val="0030544C"/>
    <w:rsid w:val="0030673E"/>
    <w:rsid w:val="00307AAF"/>
    <w:rsid w:val="00307C00"/>
    <w:rsid w:val="00314C95"/>
    <w:rsid w:val="00317AAA"/>
    <w:rsid w:val="00321F6A"/>
    <w:rsid w:val="00330133"/>
    <w:rsid w:val="00330B5A"/>
    <w:rsid w:val="0033178A"/>
    <w:rsid w:val="00333711"/>
    <w:rsid w:val="00336DA4"/>
    <w:rsid w:val="0034226D"/>
    <w:rsid w:val="00344F37"/>
    <w:rsid w:val="00347569"/>
    <w:rsid w:val="00350F69"/>
    <w:rsid w:val="003519E6"/>
    <w:rsid w:val="0035325B"/>
    <w:rsid w:val="0035504D"/>
    <w:rsid w:val="0035572F"/>
    <w:rsid w:val="003628C3"/>
    <w:rsid w:val="003641B9"/>
    <w:rsid w:val="0036479A"/>
    <w:rsid w:val="00366BEA"/>
    <w:rsid w:val="00370BC1"/>
    <w:rsid w:val="00377821"/>
    <w:rsid w:val="003802DA"/>
    <w:rsid w:val="00380660"/>
    <w:rsid w:val="00384FC0"/>
    <w:rsid w:val="003857B1"/>
    <w:rsid w:val="00386C76"/>
    <w:rsid w:val="003905CF"/>
    <w:rsid w:val="003914EC"/>
    <w:rsid w:val="00391D53"/>
    <w:rsid w:val="00396508"/>
    <w:rsid w:val="003979E4"/>
    <w:rsid w:val="003A2B30"/>
    <w:rsid w:val="003A3E3F"/>
    <w:rsid w:val="003B1007"/>
    <w:rsid w:val="003B15F5"/>
    <w:rsid w:val="003B5666"/>
    <w:rsid w:val="003B6365"/>
    <w:rsid w:val="003B7CE9"/>
    <w:rsid w:val="003B7D08"/>
    <w:rsid w:val="003C1CEC"/>
    <w:rsid w:val="003C2ABA"/>
    <w:rsid w:val="003C314B"/>
    <w:rsid w:val="003C3262"/>
    <w:rsid w:val="003E241C"/>
    <w:rsid w:val="003E3D52"/>
    <w:rsid w:val="003E3EC5"/>
    <w:rsid w:val="003E48C7"/>
    <w:rsid w:val="003E4F1D"/>
    <w:rsid w:val="003E67F2"/>
    <w:rsid w:val="003F296D"/>
    <w:rsid w:val="003F5371"/>
    <w:rsid w:val="004018DB"/>
    <w:rsid w:val="00401DAD"/>
    <w:rsid w:val="00402068"/>
    <w:rsid w:val="00402825"/>
    <w:rsid w:val="004036F6"/>
    <w:rsid w:val="00403BE9"/>
    <w:rsid w:val="00403C2E"/>
    <w:rsid w:val="004058A9"/>
    <w:rsid w:val="00417496"/>
    <w:rsid w:val="0042456B"/>
    <w:rsid w:val="00424E0E"/>
    <w:rsid w:val="004265B2"/>
    <w:rsid w:val="0043336B"/>
    <w:rsid w:val="0043576E"/>
    <w:rsid w:val="00435C77"/>
    <w:rsid w:val="00435D37"/>
    <w:rsid w:val="0044174C"/>
    <w:rsid w:val="00441F8F"/>
    <w:rsid w:val="00445721"/>
    <w:rsid w:val="0044667F"/>
    <w:rsid w:val="004513C9"/>
    <w:rsid w:val="00452AB0"/>
    <w:rsid w:val="00453CDA"/>
    <w:rsid w:val="00453D77"/>
    <w:rsid w:val="00454600"/>
    <w:rsid w:val="004727E3"/>
    <w:rsid w:val="00473416"/>
    <w:rsid w:val="00477558"/>
    <w:rsid w:val="00477634"/>
    <w:rsid w:val="004816E0"/>
    <w:rsid w:val="004825AC"/>
    <w:rsid w:val="004841E6"/>
    <w:rsid w:val="00484D83"/>
    <w:rsid w:val="004856E9"/>
    <w:rsid w:val="00486C3C"/>
    <w:rsid w:val="00492E16"/>
    <w:rsid w:val="004A02E0"/>
    <w:rsid w:val="004A1D05"/>
    <w:rsid w:val="004A2149"/>
    <w:rsid w:val="004A2D56"/>
    <w:rsid w:val="004B161B"/>
    <w:rsid w:val="004B6A00"/>
    <w:rsid w:val="004B7E83"/>
    <w:rsid w:val="004C0A65"/>
    <w:rsid w:val="004C30E4"/>
    <w:rsid w:val="004C322C"/>
    <w:rsid w:val="004C4453"/>
    <w:rsid w:val="004D1913"/>
    <w:rsid w:val="004D1A56"/>
    <w:rsid w:val="004D375A"/>
    <w:rsid w:val="004D47A8"/>
    <w:rsid w:val="004D6D77"/>
    <w:rsid w:val="004E0441"/>
    <w:rsid w:val="004E2119"/>
    <w:rsid w:val="004E647A"/>
    <w:rsid w:val="004E70F3"/>
    <w:rsid w:val="004F1DD2"/>
    <w:rsid w:val="004F3081"/>
    <w:rsid w:val="004F4527"/>
    <w:rsid w:val="0050037E"/>
    <w:rsid w:val="00502D54"/>
    <w:rsid w:val="00503D6E"/>
    <w:rsid w:val="00504A96"/>
    <w:rsid w:val="005057C1"/>
    <w:rsid w:val="00523381"/>
    <w:rsid w:val="0052434F"/>
    <w:rsid w:val="00527FA6"/>
    <w:rsid w:val="00530F2A"/>
    <w:rsid w:val="005318E6"/>
    <w:rsid w:val="00537C15"/>
    <w:rsid w:val="00540A3D"/>
    <w:rsid w:val="005466C3"/>
    <w:rsid w:val="005528FE"/>
    <w:rsid w:val="0055290F"/>
    <w:rsid w:val="0055461D"/>
    <w:rsid w:val="0055476E"/>
    <w:rsid w:val="005611FB"/>
    <w:rsid w:val="00563428"/>
    <w:rsid w:val="005648F3"/>
    <w:rsid w:val="00566624"/>
    <w:rsid w:val="00567240"/>
    <w:rsid w:val="00567933"/>
    <w:rsid w:val="00570EFC"/>
    <w:rsid w:val="00574420"/>
    <w:rsid w:val="0058091F"/>
    <w:rsid w:val="00580F64"/>
    <w:rsid w:val="00583DA9"/>
    <w:rsid w:val="005858C4"/>
    <w:rsid w:val="005869E7"/>
    <w:rsid w:val="00586D66"/>
    <w:rsid w:val="0059287C"/>
    <w:rsid w:val="00592CBC"/>
    <w:rsid w:val="005A3414"/>
    <w:rsid w:val="005A6023"/>
    <w:rsid w:val="005B7A62"/>
    <w:rsid w:val="005E3E9B"/>
    <w:rsid w:val="005E4C70"/>
    <w:rsid w:val="005F13EE"/>
    <w:rsid w:val="005F15F8"/>
    <w:rsid w:val="005F274F"/>
    <w:rsid w:val="00600FFE"/>
    <w:rsid w:val="00601D6C"/>
    <w:rsid w:val="006042EB"/>
    <w:rsid w:val="0060444B"/>
    <w:rsid w:val="006066D0"/>
    <w:rsid w:val="006067BB"/>
    <w:rsid w:val="00610115"/>
    <w:rsid w:val="0061338F"/>
    <w:rsid w:val="006147A9"/>
    <w:rsid w:val="00616438"/>
    <w:rsid w:val="0062175E"/>
    <w:rsid w:val="00622794"/>
    <w:rsid w:val="00624593"/>
    <w:rsid w:val="00627684"/>
    <w:rsid w:val="00627953"/>
    <w:rsid w:val="00630D19"/>
    <w:rsid w:val="006311BD"/>
    <w:rsid w:val="0063620E"/>
    <w:rsid w:val="006367B3"/>
    <w:rsid w:val="00646D8A"/>
    <w:rsid w:val="00647577"/>
    <w:rsid w:val="00647704"/>
    <w:rsid w:val="00650216"/>
    <w:rsid w:val="0065170D"/>
    <w:rsid w:val="006526A7"/>
    <w:rsid w:val="00654188"/>
    <w:rsid w:val="006542D2"/>
    <w:rsid w:val="00656C6F"/>
    <w:rsid w:val="00662038"/>
    <w:rsid w:val="00666D2F"/>
    <w:rsid w:val="00666E69"/>
    <w:rsid w:val="00666E91"/>
    <w:rsid w:val="006679D5"/>
    <w:rsid w:val="0067119A"/>
    <w:rsid w:val="006714BE"/>
    <w:rsid w:val="00676C1C"/>
    <w:rsid w:val="00680255"/>
    <w:rsid w:val="00683415"/>
    <w:rsid w:val="00690AD9"/>
    <w:rsid w:val="00691454"/>
    <w:rsid w:val="00692284"/>
    <w:rsid w:val="00694305"/>
    <w:rsid w:val="00697621"/>
    <w:rsid w:val="006A1FA2"/>
    <w:rsid w:val="006A4635"/>
    <w:rsid w:val="006A55C5"/>
    <w:rsid w:val="006A592C"/>
    <w:rsid w:val="006B58C9"/>
    <w:rsid w:val="006B70EF"/>
    <w:rsid w:val="006C2187"/>
    <w:rsid w:val="006D5538"/>
    <w:rsid w:val="006D7C0E"/>
    <w:rsid w:val="006E1462"/>
    <w:rsid w:val="006E177C"/>
    <w:rsid w:val="006E20C6"/>
    <w:rsid w:val="006E243F"/>
    <w:rsid w:val="006E4567"/>
    <w:rsid w:val="006F0795"/>
    <w:rsid w:val="006F1B87"/>
    <w:rsid w:val="006F3E44"/>
    <w:rsid w:val="006F7A08"/>
    <w:rsid w:val="00701F51"/>
    <w:rsid w:val="00704712"/>
    <w:rsid w:val="0070680F"/>
    <w:rsid w:val="00706B27"/>
    <w:rsid w:val="0071234C"/>
    <w:rsid w:val="00712B84"/>
    <w:rsid w:val="00714096"/>
    <w:rsid w:val="0071488C"/>
    <w:rsid w:val="007170C9"/>
    <w:rsid w:val="00721827"/>
    <w:rsid w:val="00722B92"/>
    <w:rsid w:val="00725FCE"/>
    <w:rsid w:val="00732D87"/>
    <w:rsid w:val="0073568C"/>
    <w:rsid w:val="00735A28"/>
    <w:rsid w:val="007379DA"/>
    <w:rsid w:val="00740524"/>
    <w:rsid w:val="00740F2D"/>
    <w:rsid w:val="007413F9"/>
    <w:rsid w:val="0074594B"/>
    <w:rsid w:val="00746F18"/>
    <w:rsid w:val="007630F9"/>
    <w:rsid w:val="0076434E"/>
    <w:rsid w:val="00767526"/>
    <w:rsid w:val="0077091D"/>
    <w:rsid w:val="00772F5E"/>
    <w:rsid w:val="00774E3B"/>
    <w:rsid w:val="00781B56"/>
    <w:rsid w:val="0078406E"/>
    <w:rsid w:val="007853F8"/>
    <w:rsid w:val="007868D5"/>
    <w:rsid w:val="00791EF7"/>
    <w:rsid w:val="00793304"/>
    <w:rsid w:val="00793703"/>
    <w:rsid w:val="00793718"/>
    <w:rsid w:val="0079377D"/>
    <w:rsid w:val="00793BDD"/>
    <w:rsid w:val="007962B0"/>
    <w:rsid w:val="007A3985"/>
    <w:rsid w:val="007A5BF2"/>
    <w:rsid w:val="007B074F"/>
    <w:rsid w:val="007B171E"/>
    <w:rsid w:val="007B3B41"/>
    <w:rsid w:val="007B470E"/>
    <w:rsid w:val="007B5BBB"/>
    <w:rsid w:val="007B70E0"/>
    <w:rsid w:val="007C0084"/>
    <w:rsid w:val="007C2458"/>
    <w:rsid w:val="007C343E"/>
    <w:rsid w:val="007C3C5E"/>
    <w:rsid w:val="007C6D50"/>
    <w:rsid w:val="007D0B2F"/>
    <w:rsid w:val="007D0BEA"/>
    <w:rsid w:val="007D21AE"/>
    <w:rsid w:val="007D50A2"/>
    <w:rsid w:val="007E491C"/>
    <w:rsid w:val="007E510B"/>
    <w:rsid w:val="007E569A"/>
    <w:rsid w:val="007E76E8"/>
    <w:rsid w:val="007F0E7C"/>
    <w:rsid w:val="007F4413"/>
    <w:rsid w:val="007F4AE5"/>
    <w:rsid w:val="007F4D8E"/>
    <w:rsid w:val="007F60D8"/>
    <w:rsid w:val="007F6A8E"/>
    <w:rsid w:val="0080060C"/>
    <w:rsid w:val="00802237"/>
    <w:rsid w:val="00803273"/>
    <w:rsid w:val="00817FEE"/>
    <w:rsid w:val="00827998"/>
    <w:rsid w:val="00830012"/>
    <w:rsid w:val="00830D3E"/>
    <w:rsid w:val="00833016"/>
    <w:rsid w:val="00835F30"/>
    <w:rsid w:val="008361B3"/>
    <w:rsid w:val="00842EBE"/>
    <w:rsid w:val="00853043"/>
    <w:rsid w:val="00873046"/>
    <w:rsid w:val="008767EE"/>
    <w:rsid w:val="0088069F"/>
    <w:rsid w:val="0088138D"/>
    <w:rsid w:val="00882C1E"/>
    <w:rsid w:val="008835CE"/>
    <w:rsid w:val="00886836"/>
    <w:rsid w:val="00895D61"/>
    <w:rsid w:val="008A02BA"/>
    <w:rsid w:val="008A4CB1"/>
    <w:rsid w:val="008A5292"/>
    <w:rsid w:val="008A5991"/>
    <w:rsid w:val="008B1800"/>
    <w:rsid w:val="008B7C2F"/>
    <w:rsid w:val="008D0968"/>
    <w:rsid w:val="008D61CB"/>
    <w:rsid w:val="008E3B21"/>
    <w:rsid w:val="008E40A6"/>
    <w:rsid w:val="008E60C2"/>
    <w:rsid w:val="008F7681"/>
    <w:rsid w:val="0090038A"/>
    <w:rsid w:val="00900430"/>
    <w:rsid w:val="00900FE3"/>
    <w:rsid w:val="00901EEC"/>
    <w:rsid w:val="00905B2C"/>
    <w:rsid w:val="0090768D"/>
    <w:rsid w:val="00910C47"/>
    <w:rsid w:val="00912137"/>
    <w:rsid w:val="00922368"/>
    <w:rsid w:val="0092403A"/>
    <w:rsid w:val="00924858"/>
    <w:rsid w:val="00925C5A"/>
    <w:rsid w:val="00926F39"/>
    <w:rsid w:val="0093084F"/>
    <w:rsid w:val="0093148D"/>
    <w:rsid w:val="009332CC"/>
    <w:rsid w:val="00933FC8"/>
    <w:rsid w:val="00934CD5"/>
    <w:rsid w:val="0093590A"/>
    <w:rsid w:val="009370FC"/>
    <w:rsid w:val="00940983"/>
    <w:rsid w:val="00942D3F"/>
    <w:rsid w:val="00944A3A"/>
    <w:rsid w:val="009459EB"/>
    <w:rsid w:val="0094663E"/>
    <w:rsid w:val="00947697"/>
    <w:rsid w:val="009477D4"/>
    <w:rsid w:val="00952A72"/>
    <w:rsid w:val="00954602"/>
    <w:rsid w:val="00957679"/>
    <w:rsid w:val="00957C48"/>
    <w:rsid w:val="00967E22"/>
    <w:rsid w:val="009733CB"/>
    <w:rsid w:val="00983858"/>
    <w:rsid w:val="00986AED"/>
    <w:rsid w:val="00991A1D"/>
    <w:rsid w:val="00994A6A"/>
    <w:rsid w:val="009B3B79"/>
    <w:rsid w:val="009C1933"/>
    <w:rsid w:val="009C33CD"/>
    <w:rsid w:val="009D0F7B"/>
    <w:rsid w:val="009D1F17"/>
    <w:rsid w:val="009D21B1"/>
    <w:rsid w:val="009D4710"/>
    <w:rsid w:val="009D659A"/>
    <w:rsid w:val="009E7EE0"/>
    <w:rsid w:val="009F0266"/>
    <w:rsid w:val="009F3538"/>
    <w:rsid w:val="009F3912"/>
    <w:rsid w:val="009F7FD7"/>
    <w:rsid w:val="00A003CF"/>
    <w:rsid w:val="00A01295"/>
    <w:rsid w:val="00A11A6F"/>
    <w:rsid w:val="00A216D5"/>
    <w:rsid w:val="00A22C3F"/>
    <w:rsid w:val="00A22D56"/>
    <w:rsid w:val="00A241DC"/>
    <w:rsid w:val="00A31FE4"/>
    <w:rsid w:val="00A34CE4"/>
    <w:rsid w:val="00A3528D"/>
    <w:rsid w:val="00A40BCD"/>
    <w:rsid w:val="00A421A9"/>
    <w:rsid w:val="00A430D5"/>
    <w:rsid w:val="00A446E8"/>
    <w:rsid w:val="00A454B6"/>
    <w:rsid w:val="00A47D16"/>
    <w:rsid w:val="00A50EB8"/>
    <w:rsid w:val="00A55BC9"/>
    <w:rsid w:val="00A56903"/>
    <w:rsid w:val="00A577D2"/>
    <w:rsid w:val="00A57D72"/>
    <w:rsid w:val="00A64AC1"/>
    <w:rsid w:val="00A6513D"/>
    <w:rsid w:val="00A66B89"/>
    <w:rsid w:val="00A67F6D"/>
    <w:rsid w:val="00A73239"/>
    <w:rsid w:val="00A735F1"/>
    <w:rsid w:val="00A740FB"/>
    <w:rsid w:val="00A752B0"/>
    <w:rsid w:val="00A765E4"/>
    <w:rsid w:val="00A81486"/>
    <w:rsid w:val="00A832CA"/>
    <w:rsid w:val="00A84377"/>
    <w:rsid w:val="00A869AB"/>
    <w:rsid w:val="00A86DC0"/>
    <w:rsid w:val="00A91837"/>
    <w:rsid w:val="00A92E2F"/>
    <w:rsid w:val="00A94BA0"/>
    <w:rsid w:val="00A969E3"/>
    <w:rsid w:val="00AA1D13"/>
    <w:rsid w:val="00AA3C41"/>
    <w:rsid w:val="00AB588B"/>
    <w:rsid w:val="00AB644C"/>
    <w:rsid w:val="00AB7618"/>
    <w:rsid w:val="00AC1591"/>
    <w:rsid w:val="00AC3A61"/>
    <w:rsid w:val="00AD00AD"/>
    <w:rsid w:val="00AD08E1"/>
    <w:rsid w:val="00AD27B5"/>
    <w:rsid w:val="00AD4125"/>
    <w:rsid w:val="00AE55C9"/>
    <w:rsid w:val="00AE6094"/>
    <w:rsid w:val="00AF007B"/>
    <w:rsid w:val="00AF3C68"/>
    <w:rsid w:val="00B025B8"/>
    <w:rsid w:val="00B04F6B"/>
    <w:rsid w:val="00B06521"/>
    <w:rsid w:val="00B10660"/>
    <w:rsid w:val="00B128B9"/>
    <w:rsid w:val="00B14670"/>
    <w:rsid w:val="00B248A6"/>
    <w:rsid w:val="00B2622B"/>
    <w:rsid w:val="00B27830"/>
    <w:rsid w:val="00B34FD4"/>
    <w:rsid w:val="00B36866"/>
    <w:rsid w:val="00B40145"/>
    <w:rsid w:val="00B479C7"/>
    <w:rsid w:val="00B57E37"/>
    <w:rsid w:val="00B57F91"/>
    <w:rsid w:val="00B6176C"/>
    <w:rsid w:val="00B66370"/>
    <w:rsid w:val="00B67386"/>
    <w:rsid w:val="00B67AAD"/>
    <w:rsid w:val="00B718E0"/>
    <w:rsid w:val="00B76CE5"/>
    <w:rsid w:val="00B7780B"/>
    <w:rsid w:val="00B77B88"/>
    <w:rsid w:val="00B845D2"/>
    <w:rsid w:val="00B85337"/>
    <w:rsid w:val="00B86F96"/>
    <w:rsid w:val="00B87C75"/>
    <w:rsid w:val="00B9018F"/>
    <w:rsid w:val="00B96578"/>
    <w:rsid w:val="00BA1BD8"/>
    <w:rsid w:val="00BA548F"/>
    <w:rsid w:val="00BA6589"/>
    <w:rsid w:val="00BA67FD"/>
    <w:rsid w:val="00BB3629"/>
    <w:rsid w:val="00BB5BDC"/>
    <w:rsid w:val="00BB7F6E"/>
    <w:rsid w:val="00BC382A"/>
    <w:rsid w:val="00BC3911"/>
    <w:rsid w:val="00BC4452"/>
    <w:rsid w:val="00BC7BE2"/>
    <w:rsid w:val="00BD5F60"/>
    <w:rsid w:val="00BD6B80"/>
    <w:rsid w:val="00BE1B9E"/>
    <w:rsid w:val="00BE6FB4"/>
    <w:rsid w:val="00BE76DC"/>
    <w:rsid w:val="00BF1094"/>
    <w:rsid w:val="00BF4370"/>
    <w:rsid w:val="00BF4EEB"/>
    <w:rsid w:val="00BF4F51"/>
    <w:rsid w:val="00BF57FC"/>
    <w:rsid w:val="00C05574"/>
    <w:rsid w:val="00C101C5"/>
    <w:rsid w:val="00C1372E"/>
    <w:rsid w:val="00C16F8E"/>
    <w:rsid w:val="00C26B89"/>
    <w:rsid w:val="00C32F1C"/>
    <w:rsid w:val="00C333DB"/>
    <w:rsid w:val="00C36A13"/>
    <w:rsid w:val="00C440C7"/>
    <w:rsid w:val="00C45C78"/>
    <w:rsid w:val="00C502FF"/>
    <w:rsid w:val="00C505BE"/>
    <w:rsid w:val="00C524E1"/>
    <w:rsid w:val="00C53882"/>
    <w:rsid w:val="00C61C6B"/>
    <w:rsid w:val="00C6342E"/>
    <w:rsid w:val="00C66815"/>
    <w:rsid w:val="00C66953"/>
    <w:rsid w:val="00C7154E"/>
    <w:rsid w:val="00C71C39"/>
    <w:rsid w:val="00C72B34"/>
    <w:rsid w:val="00C756CA"/>
    <w:rsid w:val="00C803C5"/>
    <w:rsid w:val="00C835E6"/>
    <w:rsid w:val="00C873B3"/>
    <w:rsid w:val="00C919B4"/>
    <w:rsid w:val="00C92B4E"/>
    <w:rsid w:val="00CA0491"/>
    <w:rsid w:val="00CA2B7E"/>
    <w:rsid w:val="00CA5456"/>
    <w:rsid w:val="00CA5E19"/>
    <w:rsid w:val="00CA6ABB"/>
    <w:rsid w:val="00CB06F4"/>
    <w:rsid w:val="00CB295E"/>
    <w:rsid w:val="00CB41D6"/>
    <w:rsid w:val="00CB62C8"/>
    <w:rsid w:val="00CB63C6"/>
    <w:rsid w:val="00CB66CE"/>
    <w:rsid w:val="00CB6BE1"/>
    <w:rsid w:val="00CB7660"/>
    <w:rsid w:val="00CC0B88"/>
    <w:rsid w:val="00CC1C78"/>
    <w:rsid w:val="00CD0939"/>
    <w:rsid w:val="00CD16E5"/>
    <w:rsid w:val="00CD1BD9"/>
    <w:rsid w:val="00CD269B"/>
    <w:rsid w:val="00CD5F7B"/>
    <w:rsid w:val="00CE113E"/>
    <w:rsid w:val="00CE2FE2"/>
    <w:rsid w:val="00CE38A2"/>
    <w:rsid w:val="00CE43B1"/>
    <w:rsid w:val="00CE6999"/>
    <w:rsid w:val="00CF1B83"/>
    <w:rsid w:val="00CF2B75"/>
    <w:rsid w:val="00CF3A08"/>
    <w:rsid w:val="00CF409D"/>
    <w:rsid w:val="00CF581A"/>
    <w:rsid w:val="00CF60EE"/>
    <w:rsid w:val="00D07C3D"/>
    <w:rsid w:val="00D07DC7"/>
    <w:rsid w:val="00D110B2"/>
    <w:rsid w:val="00D11377"/>
    <w:rsid w:val="00D127DB"/>
    <w:rsid w:val="00D2097A"/>
    <w:rsid w:val="00D2376D"/>
    <w:rsid w:val="00D23CB8"/>
    <w:rsid w:val="00D25880"/>
    <w:rsid w:val="00D25966"/>
    <w:rsid w:val="00D25E4E"/>
    <w:rsid w:val="00D27460"/>
    <w:rsid w:val="00D31F51"/>
    <w:rsid w:val="00D34101"/>
    <w:rsid w:val="00D35EEB"/>
    <w:rsid w:val="00D42179"/>
    <w:rsid w:val="00D467FF"/>
    <w:rsid w:val="00D51577"/>
    <w:rsid w:val="00D523FD"/>
    <w:rsid w:val="00D54087"/>
    <w:rsid w:val="00D545A9"/>
    <w:rsid w:val="00D660F7"/>
    <w:rsid w:val="00D71A22"/>
    <w:rsid w:val="00D72D3B"/>
    <w:rsid w:val="00D72DE7"/>
    <w:rsid w:val="00D733E9"/>
    <w:rsid w:val="00D75CC6"/>
    <w:rsid w:val="00D7687F"/>
    <w:rsid w:val="00D778DA"/>
    <w:rsid w:val="00D80A64"/>
    <w:rsid w:val="00D81078"/>
    <w:rsid w:val="00D82219"/>
    <w:rsid w:val="00D86C3E"/>
    <w:rsid w:val="00D911CA"/>
    <w:rsid w:val="00D91418"/>
    <w:rsid w:val="00D94F2D"/>
    <w:rsid w:val="00D97649"/>
    <w:rsid w:val="00DA04DE"/>
    <w:rsid w:val="00DA0F79"/>
    <w:rsid w:val="00DA17A9"/>
    <w:rsid w:val="00DB04B4"/>
    <w:rsid w:val="00DB57E5"/>
    <w:rsid w:val="00DB7D11"/>
    <w:rsid w:val="00DC1882"/>
    <w:rsid w:val="00DC18CC"/>
    <w:rsid w:val="00DC1B4A"/>
    <w:rsid w:val="00DC55BD"/>
    <w:rsid w:val="00DD1DF7"/>
    <w:rsid w:val="00DD24AF"/>
    <w:rsid w:val="00DD30AB"/>
    <w:rsid w:val="00DD4B3C"/>
    <w:rsid w:val="00DD54FC"/>
    <w:rsid w:val="00DE192D"/>
    <w:rsid w:val="00DE2943"/>
    <w:rsid w:val="00DE7C56"/>
    <w:rsid w:val="00DF2291"/>
    <w:rsid w:val="00DF3213"/>
    <w:rsid w:val="00DF4E6B"/>
    <w:rsid w:val="00DF6567"/>
    <w:rsid w:val="00E01BD4"/>
    <w:rsid w:val="00E01F21"/>
    <w:rsid w:val="00E02DA9"/>
    <w:rsid w:val="00E106F5"/>
    <w:rsid w:val="00E10B41"/>
    <w:rsid w:val="00E122CA"/>
    <w:rsid w:val="00E14F73"/>
    <w:rsid w:val="00E2524A"/>
    <w:rsid w:val="00E2718A"/>
    <w:rsid w:val="00E27194"/>
    <w:rsid w:val="00E27737"/>
    <w:rsid w:val="00E312DB"/>
    <w:rsid w:val="00E32254"/>
    <w:rsid w:val="00E3317F"/>
    <w:rsid w:val="00E33C8F"/>
    <w:rsid w:val="00E341FF"/>
    <w:rsid w:val="00E34D57"/>
    <w:rsid w:val="00E36273"/>
    <w:rsid w:val="00E36E30"/>
    <w:rsid w:val="00E418FC"/>
    <w:rsid w:val="00E43585"/>
    <w:rsid w:val="00E44386"/>
    <w:rsid w:val="00E45E3E"/>
    <w:rsid w:val="00E517D2"/>
    <w:rsid w:val="00E554E5"/>
    <w:rsid w:val="00E55734"/>
    <w:rsid w:val="00E62EF8"/>
    <w:rsid w:val="00E6648C"/>
    <w:rsid w:val="00E706EA"/>
    <w:rsid w:val="00E70D05"/>
    <w:rsid w:val="00E7136D"/>
    <w:rsid w:val="00E748ED"/>
    <w:rsid w:val="00E74DDB"/>
    <w:rsid w:val="00E75FD2"/>
    <w:rsid w:val="00E768DA"/>
    <w:rsid w:val="00E80A24"/>
    <w:rsid w:val="00E82307"/>
    <w:rsid w:val="00E84E1F"/>
    <w:rsid w:val="00E85359"/>
    <w:rsid w:val="00E87A5B"/>
    <w:rsid w:val="00E91788"/>
    <w:rsid w:val="00E94DBC"/>
    <w:rsid w:val="00E95DA7"/>
    <w:rsid w:val="00EA18EA"/>
    <w:rsid w:val="00EA2752"/>
    <w:rsid w:val="00EB1939"/>
    <w:rsid w:val="00EB20E9"/>
    <w:rsid w:val="00EB2E3C"/>
    <w:rsid w:val="00EB5FEC"/>
    <w:rsid w:val="00EC0A64"/>
    <w:rsid w:val="00EC25EB"/>
    <w:rsid w:val="00EC327F"/>
    <w:rsid w:val="00EC7224"/>
    <w:rsid w:val="00ED6AB2"/>
    <w:rsid w:val="00ED737B"/>
    <w:rsid w:val="00ED7EAD"/>
    <w:rsid w:val="00EE0D40"/>
    <w:rsid w:val="00EE24E9"/>
    <w:rsid w:val="00EE3184"/>
    <w:rsid w:val="00EE4354"/>
    <w:rsid w:val="00EE664B"/>
    <w:rsid w:val="00EF21C4"/>
    <w:rsid w:val="00EF2988"/>
    <w:rsid w:val="00EF5982"/>
    <w:rsid w:val="00EF6FFF"/>
    <w:rsid w:val="00F00F98"/>
    <w:rsid w:val="00F01C96"/>
    <w:rsid w:val="00F02CD0"/>
    <w:rsid w:val="00F10A3C"/>
    <w:rsid w:val="00F115BC"/>
    <w:rsid w:val="00F13A60"/>
    <w:rsid w:val="00F15047"/>
    <w:rsid w:val="00F17891"/>
    <w:rsid w:val="00F20359"/>
    <w:rsid w:val="00F208B8"/>
    <w:rsid w:val="00F214FA"/>
    <w:rsid w:val="00F215DE"/>
    <w:rsid w:val="00F26154"/>
    <w:rsid w:val="00F30565"/>
    <w:rsid w:val="00F3080E"/>
    <w:rsid w:val="00F345C7"/>
    <w:rsid w:val="00F34759"/>
    <w:rsid w:val="00F363F4"/>
    <w:rsid w:val="00F50306"/>
    <w:rsid w:val="00F51138"/>
    <w:rsid w:val="00F52A58"/>
    <w:rsid w:val="00F54AB2"/>
    <w:rsid w:val="00F54E78"/>
    <w:rsid w:val="00F54F28"/>
    <w:rsid w:val="00F60198"/>
    <w:rsid w:val="00F61BF7"/>
    <w:rsid w:val="00F66855"/>
    <w:rsid w:val="00F71D3F"/>
    <w:rsid w:val="00F723F0"/>
    <w:rsid w:val="00F72AF4"/>
    <w:rsid w:val="00F72BF2"/>
    <w:rsid w:val="00F72F20"/>
    <w:rsid w:val="00F76A70"/>
    <w:rsid w:val="00F81EE5"/>
    <w:rsid w:val="00F838F3"/>
    <w:rsid w:val="00F909C5"/>
    <w:rsid w:val="00F90E71"/>
    <w:rsid w:val="00F9184E"/>
    <w:rsid w:val="00F918B6"/>
    <w:rsid w:val="00F92700"/>
    <w:rsid w:val="00F940C5"/>
    <w:rsid w:val="00F94DF8"/>
    <w:rsid w:val="00F97000"/>
    <w:rsid w:val="00FA07B0"/>
    <w:rsid w:val="00FA6913"/>
    <w:rsid w:val="00FA7C13"/>
    <w:rsid w:val="00FB0347"/>
    <w:rsid w:val="00FB0651"/>
    <w:rsid w:val="00FB1459"/>
    <w:rsid w:val="00FB5D28"/>
    <w:rsid w:val="00FB6036"/>
    <w:rsid w:val="00FB603A"/>
    <w:rsid w:val="00FC29D5"/>
    <w:rsid w:val="00FC39D3"/>
    <w:rsid w:val="00FC4D7E"/>
    <w:rsid w:val="00FC4D81"/>
    <w:rsid w:val="00FC5E2D"/>
    <w:rsid w:val="00FD1DE3"/>
    <w:rsid w:val="00FD41E1"/>
    <w:rsid w:val="00FE27AB"/>
    <w:rsid w:val="00FE3B9A"/>
    <w:rsid w:val="00FE3F1C"/>
    <w:rsid w:val="00FE703B"/>
    <w:rsid w:val="00FE79A4"/>
    <w:rsid w:val="00FF2133"/>
    <w:rsid w:val="00FF44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Char"/>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Char"/>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Char"/>
    <w:uiPriority w:val="9"/>
    <w:qFormat/>
    <w:rsid w:val="004B161B"/>
    <w:pPr>
      <w:keepNext/>
      <w:widowControl/>
      <w:numPr>
        <w:ilvl w:val="2"/>
        <w:numId w:val="5"/>
      </w:numPr>
      <w:spacing w:beforeLines="50" w:afterLines="50"/>
      <w:jc w:val="left"/>
      <w:outlineLvl w:val="2"/>
    </w:pPr>
    <w:rPr>
      <w:rFonts w:ascii="Arial" w:eastAsia="Times New Roman" w:hAnsi="Arial" w:cs="Times New Roman"/>
      <w:kern w:val="0"/>
    </w:rPr>
  </w:style>
  <w:style w:type="paragraph" w:styleId="4">
    <w:name w:val="heading 4"/>
    <w:aliases w:val="h4,H4,H41,h41,H42,h42,H43,h43,H411,h411,H421,h421,H44,h44,H412,h412,H422,h422,H431,h431,H45,h45,H413,h413,H423,h423,H432,h432,H46,h46,H47,h47,Memo Heading 4,Memo Heading 5"/>
    <w:basedOn w:val="a1"/>
    <w:next w:val="a1"/>
    <w:link w:val="4Char"/>
    <w:uiPriority w:val="9"/>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Char"/>
    <w:uiPriority w:val="9"/>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Char"/>
    <w:uiPriority w:val="9"/>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Char"/>
    <w:uiPriority w:val="9"/>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Char"/>
    <w:uiPriority w:val="9"/>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Char"/>
    <w:uiPriority w:val="9"/>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
    <w:uiPriority w:val="99"/>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B161B"/>
    <w:rPr>
      <w:sz w:val="18"/>
      <w:szCs w:val="18"/>
    </w:rPr>
  </w:style>
  <w:style w:type="paragraph" w:styleId="a6">
    <w:name w:val="footer"/>
    <w:basedOn w:val="a1"/>
    <w:link w:val="Char0"/>
    <w:uiPriority w:val="99"/>
    <w:unhideWhenUsed/>
    <w:rsid w:val="004B161B"/>
    <w:pPr>
      <w:tabs>
        <w:tab w:val="center" w:pos="4153"/>
        <w:tab w:val="right" w:pos="8306"/>
      </w:tabs>
      <w:snapToGrid w:val="0"/>
      <w:jc w:val="left"/>
    </w:pPr>
    <w:rPr>
      <w:sz w:val="18"/>
      <w:szCs w:val="18"/>
    </w:rPr>
  </w:style>
  <w:style w:type="character" w:customStyle="1" w:styleId="Char0">
    <w:name w:val="页脚 Char"/>
    <w:basedOn w:val="a2"/>
    <w:link w:val="a6"/>
    <w:uiPriority w:val="99"/>
    <w:rsid w:val="004B161B"/>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2"/>
    <w:link w:val="1"/>
    <w:rsid w:val="004B161B"/>
    <w:rPr>
      <w:rFonts w:ascii="Arial" w:eastAsia="Arial" w:hAnsi="Arial" w:cs="Times New Roman"/>
      <w:b/>
      <w:bCs/>
      <w:kern w:val="28"/>
      <w:lang w:eastAsia="ja-JP"/>
    </w:rPr>
  </w:style>
  <w:style w:type="character" w:customStyle="1" w:styleId="2Char">
    <w:name w:val="标题 2 Char"/>
    <w:aliases w:val="DO NOT USE_h2 Char,h2 Char,h21 Char,H2 Char,Head2A Char,2 Char,UNDERRUBRIK 1-2 Char"/>
    <w:basedOn w:val="a2"/>
    <w:link w:val="2"/>
    <w:rsid w:val="00D27460"/>
    <w:rPr>
      <w:rFonts w:ascii="Times New Roman" w:eastAsia="Times New Roman" w:hAnsi="Times New Roman" w:cs="Times New Roman"/>
      <w:kern w:val="0"/>
      <w:sz w:val="21"/>
    </w:rPr>
  </w:style>
  <w:style w:type="character" w:customStyle="1" w:styleId="3Char">
    <w:name w:val="标题 3 Char"/>
    <w:aliases w:val="Underrubrik2 Char,H3 Char,no break Char,Memo Heading 3 Char"/>
    <w:basedOn w:val="a2"/>
    <w:link w:val="3"/>
    <w:uiPriority w:val="9"/>
    <w:rsid w:val="004B161B"/>
    <w:rPr>
      <w:rFonts w:ascii="Arial" w:eastAsia="Times New Roman" w:hAnsi="Arial" w:cs="Times New Roman"/>
      <w:kern w:val="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rsid w:val="004B161B"/>
    <w:rPr>
      <w:rFonts w:ascii="Arial" w:eastAsia="Times New Roman" w:hAnsi="Arial" w:cs="Times New Roman"/>
      <w:i/>
      <w:kern w:val="0"/>
    </w:rPr>
  </w:style>
  <w:style w:type="character" w:customStyle="1" w:styleId="5Char">
    <w:name w:val="标题 5 Char"/>
    <w:aliases w:val="H5 Char"/>
    <w:basedOn w:val="a2"/>
    <w:link w:val="5"/>
    <w:uiPriority w:val="9"/>
    <w:rsid w:val="004B161B"/>
    <w:rPr>
      <w:rFonts w:ascii="Times New Roman" w:eastAsia="Times New Roman" w:hAnsi="Times New Roman" w:cs="Times New Roman"/>
      <w:kern w:val="0"/>
      <w:sz w:val="26"/>
      <w:u w:val="single"/>
    </w:rPr>
  </w:style>
  <w:style w:type="character" w:customStyle="1" w:styleId="6Char">
    <w:name w:val="标题 6 Char"/>
    <w:basedOn w:val="a2"/>
    <w:link w:val="6"/>
    <w:uiPriority w:val="9"/>
    <w:rsid w:val="004B161B"/>
    <w:rPr>
      <w:rFonts w:ascii="Times New Roman" w:eastAsia="Times New Roman" w:hAnsi="Times New Roman" w:cs="Times New Roman"/>
      <w:i/>
      <w:kern w:val="0"/>
      <w:sz w:val="22"/>
    </w:rPr>
  </w:style>
  <w:style w:type="character" w:customStyle="1" w:styleId="7Char">
    <w:name w:val="标题 7 Char"/>
    <w:basedOn w:val="a2"/>
    <w:link w:val="7"/>
    <w:uiPriority w:val="9"/>
    <w:rsid w:val="004B161B"/>
    <w:rPr>
      <w:rFonts w:ascii="Arial" w:eastAsia="Times New Roman" w:hAnsi="Arial" w:cs="Times New Roman"/>
      <w:kern w:val="0"/>
    </w:rPr>
  </w:style>
  <w:style w:type="character" w:customStyle="1" w:styleId="8Char">
    <w:name w:val="标题 8 Char"/>
    <w:aliases w:val="Table Heading Char"/>
    <w:basedOn w:val="a2"/>
    <w:link w:val="8"/>
    <w:uiPriority w:val="9"/>
    <w:rsid w:val="004B161B"/>
    <w:rPr>
      <w:rFonts w:ascii="Arial" w:eastAsia="Times New Roman" w:hAnsi="Arial" w:cs="Times New Roman"/>
      <w:i/>
      <w:kern w:val="0"/>
    </w:rPr>
  </w:style>
  <w:style w:type="character" w:customStyle="1" w:styleId="9Char">
    <w:name w:val="标题 9 Char"/>
    <w:aliases w:val="Figure Heading Char,FH Char"/>
    <w:basedOn w:val="a2"/>
    <w:link w:val="9"/>
    <w:uiPriority w:val="9"/>
    <w:rsid w:val="004B161B"/>
    <w:rPr>
      <w:rFonts w:ascii="Arial" w:eastAsia="Times New Roman" w:hAnsi="Arial" w:cs="Times New Roman"/>
      <w:b/>
      <w:i/>
      <w:kern w:val="0"/>
      <w:sz w:val="18"/>
    </w:rPr>
  </w:style>
  <w:style w:type="paragraph" w:customStyle="1" w:styleId="Heading1unnumbered">
    <w:name w:val="Heading 1 unnumbered"/>
    <w:basedOn w:val="1"/>
    <w:next w:val="a7"/>
    <w:rsid w:val="004B161B"/>
    <w:pPr>
      <w:tabs>
        <w:tab w:val="num" w:pos="360"/>
      </w:tabs>
      <w:spacing w:before="360" w:after="240"/>
      <w:ind w:left="360" w:hanging="360"/>
      <w:outlineLvl w:val="9"/>
    </w:pPr>
    <w:rPr>
      <w:rFonts w:ascii="Times New Roman" w:hAnsi="Times New Roman"/>
      <w:sz w:val="32"/>
    </w:rPr>
  </w:style>
  <w:style w:type="paragraph" w:styleId="a7">
    <w:name w:val="Body Text"/>
    <w:basedOn w:val="a1"/>
    <w:link w:val="Char1"/>
    <w:rsid w:val="004B161B"/>
    <w:pPr>
      <w:widowControl/>
      <w:spacing w:beforeLines="50" w:afterLines="50"/>
      <w:jc w:val="left"/>
    </w:pPr>
    <w:rPr>
      <w:rFonts w:ascii="Times New Roman" w:eastAsia="Times New Roman" w:hAnsi="Times New Roman" w:cs="Times New Roman"/>
      <w:kern w:val="0"/>
    </w:rPr>
  </w:style>
  <w:style w:type="character" w:customStyle="1" w:styleId="Char1">
    <w:name w:val="正文文本 Char"/>
    <w:basedOn w:val="a2"/>
    <w:link w:val="a7"/>
    <w:rsid w:val="004B161B"/>
    <w:rPr>
      <w:rFonts w:ascii="Times New Roman" w:eastAsia="Times New Roman" w:hAnsi="Times New Roman" w:cs="Times New Roman"/>
      <w:kern w:val="0"/>
    </w:rPr>
  </w:style>
  <w:style w:type="paragraph" w:styleId="20">
    <w:name w:val="Body Text 2"/>
    <w:basedOn w:val="a1"/>
    <w:link w:val="2Char0"/>
    <w:rsid w:val="004B161B"/>
    <w:pPr>
      <w:widowControl/>
      <w:spacing w:beforeLines="50" w:afterLines="50"/>
      <w:jc w:val="left"/>
    </w:pPr>
    <w:rPr>
      <w:rFonts w:ascii="Arial" w:eastAsia="Times New Roman" w:hAnsi="Arial" w:cs="Times New Roman"/>
      <w:kern w:val="0"/>
    </w:rPr>
  </w:style>
  <w:style w:type="character" w:customStyle="1" w:styleId="2Char0">
    <w:name w:val="正文文本 2 Char"/>
    <w:basedOn w:val="a2"/>
    <w:link w:val="20"/>
    <w:rsid w:val="004B161B"/>
    <w:rPr>
      <w:rFonts w:ascii="Arial" w:eastAsia="Times New Roman" w:hAnsi="Arial" w:cs="Times New Roman"/>
      <w:kern w:val="0"/>
    </w:rPr>
  </w:style>
  <w:style w:type="paragraph" w:styleId="a8">
    <w:name w:val="Document Map"/>
    <w:basedOn w:val="a1"/>
    <w:link w:val="Char2"/>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Char2">
    <w:name w:val="文档结构图 Char"/>
    <w:basedOn w:val="a2"/>
    <w:link w:val="a8"/>
    <w:semiHidden/>
    <w:rsid w:val="004B161B"/>
    <w:rPr>
      <w:rFonts w:ascii="Tahoma" w:eastAsia="Times New Roman" w:hAnsi="Tahoma" w:cs="Times New Roman"/>
      <w:kern w:val="0"/>
      <w:shd w:val="clear" w:color="auto" w:fill="000080"/>
    </w:rPr>
  </w:style>
  <w:style w:type="paragraph" w:styleId="a9">
    <w:name w:val="Plain Text"/>
    <w:basedOn w:val="a1"/>
    <w:link w:val="Char3"/>
    <w:rsid w:val="004B161B"/>
    <w:pPr>
      <w:widowControl/>
      <w:spacing w:beforeLines="50" w:afterLines="50"/>
      <w:jc w:val="left"/>
    </w:pPr>
    <w:rPr>
      <w:rFonts w:ascii="Courier New" w:eastAsia="Times New Roman" w:hAnsi="Courier New" w:cs="Times New Roman"/>
      <w:kern w:val="0"/>
    </w:rPr>
  </w:style>
  <w:style w:type="character" w:customStyle="1" w:styleId="Char3">
    <w:name w:val="纯文本 Char"/>
    <w:basedOn w:val="a2"/>
    <w:link w:val="a9"/>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a"/>
    <w:link w:val="B1Char"/>
    <w:qFormat/>
    <w:rsid w:val="004B161B"/>
  </w:style>
  <w:style w:type="paragraph" w:styleId="aa">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b">
    <w:name w:val="footnote reference"/>
    <w:semiHidden/>
    <w:rsid w:val="004B161B"/>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4"/>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Char4">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c"/>
    <w:semiHidden/>
    <w:rsid w:val="004B161B"/>
    <w:rPr>
      <w:rFonts w:ascii="Times New Roman" w:eastAsia="Times New Roman" w:hAnsi="Times New Roman" w:cs="Times New Roman"/>
      <w:kern w:val="0"/>
      <w:sz w:val="16"/>
    </w:rPr>
  </w:style>
  <w:style w:type="paragraph" w:styleId="ad">
    <w:name w:val="caption"/>
    <w:aliases w:val="cap,cap Char"/>
    <w:basedOn w:val="a1"/>
    <w:next w:val="a1"/>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1">
    <w:name w:val="Body Text Indent 2"/>
    <w:basedOn w:val="a1"/>
    <w:link w:val="2Char1"/>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Char1">
    <w:name w:val="正文文本缩进 2 Char"/>
    <w:basedOn w:val="a2"/>
    <w:link w:val="21"/>
    <w:rsid w:val="004B161B"/>
    <w:rPr>
      <w:rFonts w:ascii="Times New Roman" w:eastAsia="Times New Roman" w:hAnsi="Times New Roman" w:cs="Times New Roman"/>
      <w:lang w:eastAsia="ja-JP"/>
    </w:rPr>
  </w:style>
  <w:style w:type="paragraph" w:styleId="22">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7"/>
    <w:rsid w:val="004B161B"/>
    <w:pPr>
      <w:tabs>
        <w:tab w:val="clear" w:pos="360"/>
      </w:tabs>
      <w:spacing w:after="240"/>
      <w:ind w:left="714" w:hanging="357"/>
    </w:pPr>
    <w:rPr>
      <w:rFonts w:ascii="Arial" w:hAnsi="Arial"/>
    </w:rPr>
  </w:style>
  <w:style w:type="paragraph" w:styleId="23">
    <w:name w:val="List 2"/>
    <w:basedOn w:val="aa"/>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e">
    <w:name w:val="Title"/>
    <w:basedOn w:val="a1"/>
    <w:link w:val="Char5"/>
    <w:qFormat/>
    <w:rsid w:val="004B161B"/>
    <w:pPr>
      <w:widowControl/>
      <w:spacing w:beforeLines="50" w:afterLines="50"/>
      <w:jc w:val="center"/>
    </w:pPr>
    <w:rPr>
      <w:rFonts w:ascii="Arial" w:eastAsia="Times New Roman" w:hAnsi="Arial" w:cs="Times New Roman"/>
      <w:b/>
      <w:kern w:val="0"/>
    </w:rPr>
  </w:style>
  <w:style w:type="character" w:customStyle="1" w:styleId="Char5">
    <w:name w:val="标题 Char"/>
    <w:basedOn w:val="a2"/>
    <w:link w:val="ae"/>
    <w:rsid w:val="004B161B"/>
    <w:rPr>
      <w:rFonts w:ascii="Arial" w:eastAsia="Times New Roman" w:hAnsi="Arial" w:cs="Times New Roman"/>
      <w:b/>
      <w:kern w:val="0"/>
    </w:rPr>
  </w:style>
  <w:style w:type="paragraph" w:styleId="af">
    <w:name w:val="table of figures"/>
    <w:basedOn w:val="10"/>
    <w:next w:val="a1"/>
    <w:semiHidden/>
    <w:rsid w:val="004B161B"/>
    <w:pPr>
      <w:tabs>
        <w:tab w:val="right" w:leader="dot" w:pos="9360"/>
      </w:tabs>
    </w:pPr>
    <w:rPr>
      <w:caps/>
    </w:rPr>
  </w:style>
  <w:style w:type="paragraph" w:styleId="10">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0">
    <w:name w:val="page number"/>
    <w:basedOn w:val="a2"/>
    <w:rsid w:val="004B161B"/>
    <w:rPr>
      <w:rFonts w:eastAsia="Arial Unicode MS" w:cs="Arial"/>
      <w:noProof w:val="0"/>
      <w:kern w:val="2"/>
      <w:sz w:val="21"/>
      <w:lang w:val="en-GB" w:eastAsia="zh-CN" w:bidi="ar-SA"/>
    </w:rPr>
  </w:style>
  <w:style w:type="paragraph" w:styleId="31">
    <w:name w:val="Body Text 3"/>
    <w:basedOn w:val="a1"/>
    <w:link w:val="3Char0"/>
    <w:rsid w:val="004B161B"/>
    <w:pPr>
      <w:widowControl/>
      <w:spacing w:beforeLines="50" w:afterLines="50"/>
    </w:pPr>
    <w:rPr>
      <w:rFonts w:ascii="Times New Roman" w:eastAsia="Times New Roman" w:hAnsi="Times New Roman" w:cs="Times New Roman"/>
      <w:kern w:val="0"/>
      <w:lang w:eastAsia="ja-JP"/>
    </w:rPr>
  </w:style>
  <w:style w:type="character" w:customStyle="1" w:styleId="3Char0">
    <w:name w:val="正文文本 3 Char"/>
    <w:basedOn w:val="a2"/>
    <w:link w:val="31"/>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7"/>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rsid w:val="004B161B"/>
    <w:pPr>
      <w:overflowPunct w:val="0"/>
      <w:autoSpaceDE w:val="0"/>
      <w:autoSpaceDN w:val="0"/>
      <w:adjustRightInd w:val="0"/>
      <w:textAlignment w:val="baseline"/>
    </w:pPr>
    <w:rPr>
      <w:lang w:eastAsia="en-US"/>
    </w:rPr>
  </w:style>
  <w:style w:type="paragraph" w:customStyle="1" w:styleId="B3">
    <w:name w:val="B3"/>
    <w:basedOn w:val="32"/>
    <w:rsid w:val="004B161B"/>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1">
    <w:name w:val="Hyperlink"/>
    <w:uiPriority w:val="99"/>
    <w:rsid w:val="004B161B"/>
    <w:rPr>
      <w:rFonts w:eastAsia="Arial Unicode MS" w:cs="Arial"/>
      <w:noProof w:val="0"/>
      <w:color w:val="0000FF"/>
      <w:kern w:val="2"/>
      <w:sz w:val="21"/>
      <w:u w:val="single"/>
      <w:lang w:val="en-GB" w:eastAsia="zh-CN" w:bidi="ar-SA"/>
    </w:rPr>
  </w:style>
  <w:style w:type="character" w:styleId="af2">
    <w:name w:val="FollowedHyperlink"/>
    <w:rsid w:val="004B161B"/>
    <w:rPr>
      <w:rFonts w:eastAsia="Arial Unicode MS" w:cs="Arial"/>
      <w:noProof w:val="0"/>
      <w:color w:val="800080"/>
      <w:kern w:val="2"/>
      <w:sz w:val="21"/>
      <w:u w:val="single"/>
      <w:lang w:val="en-GB" w:eastAsia="zh-CN" w:bidi="ar-SA"/>
    </w:rPr>
  </w:style>
  <w:style w:type="paragraph" w:styleId="af3">
    <w:name w:val="Body Text Indent"/>
    <w:basedOn w:val="a1"/>
    <w:link w:val="Char6"/>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Char6">
    <w:name w:val="正文文本缩进 Char"/>
    <w:basedOn w:val="a2"/>
    <w:link w:val="af3"/>
    <w:rsid w:val="004B161B"/>
    <w:rPr>
      <w:rFonts w:ascii="Times New Roman" w:eastAsia="Times New Roman" w:hAnsi="Times New Roman" w:cs="Times New Roman"/>
      <w:bCs/>
      <w:kern w:val="0"/>
      <w:lang w:eastAsia="ja-JP"/>
    </w:rPr>
  </w:style>
  <w:style w:type="character" w:styleId="af4">
    <w:name w:val="annotation reference"/>
    <w:uiPriority w:val="99"/>
    <w:semiHidden/>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5">
    <w:name w:val="annotation text"/>
    <w:basedOn w:val="a1"/>
    <w:link w:val="Char7"/>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Char7">
    <w:name w:val="批注文字 Char"/>
    <w:basedOn w:val="a2"/>
    <w:link w:val="af5"/>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6">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5"/>
    <w:next w:val="af5"/>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4">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7">
    <w:name w:val="Normal (Web)"/>
    <w:basedOn w:val="a1"/>
    <w:uiPriority w:val="99"/>
    <w:unhideWhenUsed/>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8">
    <w:name w:val="(文字) (文字)"/>
    <w:semiHidden/>
    <w:rsid w:val="004B161B"/>
    <w:rPr>
      <w:rFonts w:eastAsia="MS Gothic" w:cs="Arial"/>
      <w:noProof w:val="0"/>
      <w:kern w:val="2"/>
      <w:sz w:val="18"/>
      <w:szCs w:val="18"/>
      <w:lang w:val="en-GB" w:eastAsia="en-US" w:bidi="ar-SA"/>
    </w:rPr>
  </w:style>
  <w:style w:type="paragraph" w:customStyle="1" w:styleId="25">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6">
    <w:name w:val="コメント内容2"/>
    <w:basedOn w:val="af5"/>
    <w:next w:val="af5"/>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8">
    <w:name w:val="批注主题 Char"/>
    <w:basedOn w:val="14"/>
    <w:rsid w:val="004B161B"/>
    <w:rPr>
      <w:rFonts w:eastAsia="MS Gothic" w:cs="Arial"/>
      <w:noProof w:val="0"/>
      <w:kern w:val="2"/>
      <w:sz w:val="21"/>
      <w:lang w:val="en-GB" w:eastAsia="en-US" w:bidi="ar-SA"/>
    </w:rPr>
  </w:style>
  <w:style w:type="paragraph" w:styleId="af9">
    <w:name w:val="List Paragraph"/>
    <w:aliases w:val="- Bullets,목록 단락,リスト段落,Lista1,?? ??,?????,????,中等深浅网格 1 - 着色 21"/>
    <w:basedOn w:val="a1"/>
    <w:link w:val="Char9"/>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a">
    <w:name w:val="Balloon Text"/>
    <w:basedOn w:val="a1"/>
    <w:link w:val="Chara"/>
    <w:uiPriority w:val="99"/>
    <w:semiHidden/>
    <w:rsid w:val="004B161B"/>
    <w:pPr>
      <w:widowControl/>
      <w:spacing w:beforeLines="50" w:afterLines="50"/>
      <w:jc w:val="left"/>
    </w:pPr>
    <w:rPr>
      <w:rFonts w:ascii="Arial" w:eastAsia="Times New Roman" w:hAnsi="Arial" w:cs="Times New Roman"/>
      <w:kern w:val="0"/>
      <w:sz w:val="18"/>
      <w:szCs w:val="18"/>
    </w:rPr>
  </w:style>
  <w:style w:type="character" w:customStyle="1" w:styleId="Chara">
    <w:name w:val="批注框文本 Char"/>
    <w:basedOn w:val="a2"/>
    <w:link w:val="afa"/>
    <w:uiPriority w:val="99"/>
    <w:semiHidden/>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b">
    <w:name w:val="Table Grid"/>
    <w:basedOn w:val="a3"/>
    <w:uiPriority w:val="39"/>
    <w:qFormat/>
    <w:rsid w:val="004B161B"/>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4B161B"/>
    <w:rPr>
      <w:b/>
      <w:bCs/>
      <w:sz w:val="24"/>
      <w:szCs w:val="24"/>
    </w:rPr>
  </w:style>
  <w:style w:type="character" w:customStyle="1" w:styleId="Char10">
    <w:name w:val="批注主题 Char1"/>
    <w:basedOn w:val="Char7"/>
    <w:link w:val="afc"/>
    <w:uiPriority w:val="99"/>
    <w:semiHidden/>
    <w:rsid w:val="004B161B"/>
    <w:rPr>
      <w:rFonts w:ascii="Times New Roman" w:eastAsia="Times New Roman" w:hAnsi="Times New Roman" w:cs="Arial"/>
      <w:b/>
      <w:bCs/>
      <w:sz w:val="21"/>
      <w:szCs w:val="20"/>
      <w:lang w:val="en-GB"/>
    </w:rPr>
  </w:style>
  <w:style w:type="paragraph" w:styleId="afd">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e">
    <w:name w:val="Placeholder Text"/>
    <w:basedOn w:val="a2"/>
    <w:uiPriority w:val="99"/>
    <w:rsid w:val="004B161B"/>
    <w:rPr>
      <w:color w:val="808080"/>
    </w:rPr>
  </w:style>
  <w:style w:type="paragraph" w:customStyle="1" w:styleId="aff">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Char9">
    <w:name w:val="列出段落 Char"/>
    <w:aliases w:val="- Bullets Char,목록 단락 Char,リスト段落 Char,Lista1 Char,?? ?? Char,????? Char,???? Char,中等深浅网格 1 - 着色 21 Char"/>
    <w:link w:val="af9"/>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rsid w:val="004B161B"/>
    <w:rPr>
      <w:rFonts w:ascii="Times New Roman" w:eastAsia="Times New Roman" w:hAnsi="Times New Roman" w:cs="Times New Roman"/>
      <w:kern w:val="0"/>
      <w:lang w:eastAsia="en-US"/>
    </w:rPr>
  </w:style>
  <w:style w:type="paragraph" w:customStyle="1" w:styleId="References">
    <w:name w:val="References"/>
    <w:basedOn w:val="a1"/>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2"/>
    <w:rsid w:val="004B161B"/>
    <w:pPr>
      <w:numPr>
        <w:numId w:val="8"/>
      </w:numPr>
      <w:spacing w:beforeLines="0" w:afterLines="0" w:line="259" w:lineRule="auto"/>
    </w:pPr>
    <w:rPr>
      <w:rFonts w:cstheme="minorBidi"/>
      <w:sz w:val="20"/>
      <w:szCs w:val="22"/>
      <w:lang w:eastAsia="en-US"/>
    </w:rPr>
  </w:style>
  <w:style w:type="table" w:styleId="27">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5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3.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32179-E441-44F1-9B96-23F924ED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15</Pages>
  <Words>6224</Words>
  <Characters>35480</Characters>
  <Application>Microsoft Office Word</Application>
  <DocSecurity>0</DocSecurity>
  <Lines>295</Lines>
  <Paragraphs>83</Paragraphs>
  <ScaleCrop>false</ScaleCrop>
  <Company/>
  <LinksUpToDate>false</LinksUpToDate>
  <CharactersWithSpaces>41621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84</cp:revision>
  <dcterms:created xsi:type="dcterms:W3CDTF">2019-02-12T12:13:00Z</dcterms:created>
  <dcterms:modified xsi:type="dcterms:W3CDTF">2019-02-15T14:51:00Z</dcterms:modified>
</cp:coreProperties>
</file>