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0B0752" w14:textId="77777777" w:rsidR="00D77B2A" w:rsidRPr="0061005C" w:rsidRDefault="00D77B2A" w:rsidP="00D77B2A">
      <w:pPr>
        <w:tabs>
          <w:tab w:val="center" w:pos="4536"/>
          <w:tab w:val="right" w:pos="9072"/>
        </w:tabs>
        <w:rPr>
          <w:rFonts w:ascii="Arial" w:eastAsiaTheme="minorEastAsia" w:hAnsi="Arial" w:cs="Arial"/>
          <w:b/>
          <w:bCs/>
          <w:sz w:val="22"/>
          <w:szCs w:val="22"/>
          <w:lang w:eastAsia="zh-CN"/>
        </w:rPr>
      </w:pPr>
      <w:r w:rsidRPr="00855D0C">
        <w:rPr>
          <w:rFonts w:ascii="Arial" w:eastAsia="MS Mincho" w:hAnsi="Arial" w:cs="Arial"/>
          <w:b/>
          <w:bCs/>
          <w:sz w:val="22"/>
          <w:szCs w:val="22"/>
        </w:rPr>
        <w:t>3GPP TSG RAN WG1 Meeting #9</w:t>
      </w:r>
      <w:r>
        <w:rPr>
          <w:rFonts w:ascii="Arial" w:eastAsiaTheme="minorEastAsia" w:hAnsi="Arial" w:cs="Arial" w:hint="eastAsia"/>
          <w:b/>
          <w:bCs/>
          <w:sz w:val="22"/>
          <w:szCs w:val="22"/>
          <w:lang w:eastAsia="zh-CN"/>
        </w:rPr>
        <w:t>5</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r w:rsidRPr="0089279C">
        <w:rPr>
          <w:rFonts w:ascii="Arial" w:eastAsia="MS Mincho" w:hAnsi="Arial" w:cs="Arial"/>
          <w:b/>
          <w:bCs/>
          <w:sz w:val="22"/>
          <w:szCs w:val="22"/>
        </w:rPr>
        <w:t>R1-18</w:t>
      </w:r>
      <w:r>
        <w:rPr>
          <w:rFonts w:ascii="Arial" w:eastAsiaTheme="minorEastAsia" w:hAnsi="Arial" w:cs="Arial" w:hint="eastAsia"/>
          <w:b/>
          <w:bCs/>
          <w:sz w:val="22"/>
          <w:szCs w:val="22"/>
          <w:lang w:eastAsia="zh-CN"/>
        </w:rPr>
        <w:t>12817</w:t>
      </w:r>
    </w:p>
    <w:p w14:paraId="0F2497C7" w14:textId="77777777" w:rsidR="00D77B2A" w:rsidRPr="00D04744" w:rsidRDefault="00D77B2A" w:rsidP="00D77B2A">
      <w:pPr>
        <w:tabs>
          <w:tab w:val="center" w:pos="4536"/>
          <w:tab w:val="right" w:pos="9072"/>
        </w:tabs>
        <w:rPr>
          <w:rFonts w:ascii="Arial" w:eastAsia="MS Mincho" w:hAnsi="Arial" w:cs="Arial"/>
          <w:b/>
          <w:bCs/>
          <w:sz w:val="22"/>
          <w:szCs w:val="22"/>
        </w:rPr>
      </w:pPr>
      <w:r w:rsidRPr="00D04744">
        <w:rPr>
          <w:rFonts w:ascii="Arial" w:eastAsia="MS Mincho" w:hAnsi="Arial" w:cs="Arial"/>
          <w:b/>
          <w:bCs/>
          <w:sz w:val="22"/>
          <w:szCs w:val="22"/>
        </w:rPr>
        <w:t xml:space="preserve">Spokane, USA, November 12th </w:t>
      </w:r>
      <w:r w:rsidRPr="00D04744">
        <w:rPr>
          <w:rFonts w:ascii="Arial" w:eastAsia="MS Mincho" w:hAnsi="Arial" w:cs="Arial" w:hint="eastAsia"/>
          <w:b/>
          <w:bCs/>
          <w:sz w:val="22"/>
          <w:szCs w:val="22"/>
        </w:rPr>
        <w:t>-</w:t>
      </w:r>
      <w:r w:rsidRPr="00D04744">
        <w:rPr>
          <w:rFonts w:ascii="Arial" w:eastAsia="MS Mincho" w:hAnsi="Arial" w:cs="Arial"/>
          <w:b/>
          <w:bCs/>
          <w:sz w:val="22"/>
          <w:szCs w:val="22"/>
        </w:rPr>
        <w:t xml:space="preserve"> 16th, 2018 </w:t>
      </w:r>
    </w:p>
    <w:p w14:paraId="2DC47FE5" w14:textId="77777777" w:rsidR="003E1484" w:rsidRPr="00D77B2A" w:rsidRDefault="003E1484" w:rsidP="003E1484">
      <w:pPr>
        <w:pStyle w:val="a4"/>
        <w:rPr>
          <w:rFonts w:eastAsia="宋体" w:cs="Arial"/>
          <w:sz w:val="22"/>
          <w:szCs w:val="22"/>
          <w:lang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583AF08D"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9D23DD">
        <w:rPr>
          <w:rFonts w:eastAsia="宋体" w:cs="Arial" w:hint="eastAsia"/>
          <w:sz w:val="22"/>
          <w:szCs w:val="22"/>
          <w:lang w:eastAsia="zh-CN"/>
        </w:rPr>
        <w:t>PUSCH</w:t>
      </w:r>
      <w:r w:rsidR="0061005C">
        <w:rPr>
          <w:rFonts w:eastAsia="宋体" w:cs="Arial" w:hint="eastAsia"/>
          <w:sz w:val="22"/>
          <w:szCs w:val="22"/>
          <w:lang w:eastAsia="zh-CN"/>
        </w:rPr>
        <w:t xml:space="preserve"> enhancement</w:t>
      </w:r>
      <w:r w:rsidR="00C367B1">
        <w:rPr>
          <w:rFonts w:eastAsia="宋体" w:cs="Arial" w:hint="eastAsia"/>
          <w:sz w:val="22"/>
          <w:szCs w:val="22"/>
          <w:lang w:eastAsia="zh-CN"/>
        </w:rPr>
        <w:t xml:space="preserve"> for URLLC</w:t>
      </w:r>
    </w:p>
    <w:p w14:paraId="22118731" w14:textId="682B2D3C"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61005C">
        <w:rPr>
          <w:rFonts w:eastAsia="宋体" w:cs="Arial" w:hint="eastAsia"/>
          <w:sz w:val="22"/>
          <w:szCs w:val="22"/>
          <w:lang w:eastAsia="zh-CN"/>
        </w:rPr>
        <w:t>2.6.1</w:t>
      </w:r>
      <w:r w:rsidR="009D23DD">
        <w:rPr>
          <w:rFonts w:eastAsia="宋体" w:cs="Arial" w:hint="eastAsia"/>
          <w:sz w:val="22"/>
          <w:szCs w:val="22"/>
          <w:lang w:eastAsia="zh-CN"/>
        </w:rPr>
        <w:t>.3</w:t>
      </w:r>
    </w:p>
    <w:p w14:paraId="157C3659"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7DB79F20" w14:textId="281C6AFB" w:rsidR="0061005C" w:rsidRPr="009D23DD" w:rsidRDefault="009D23DD" w:rsidP="009D23DD">
      <w:pPr>
        <w:pStyle w:val="a0"/>
        <w:spacing w:beforeLines="50" w:before="120"/>
        <w:rPr>
          <w:rFonts w:eastAsia="宋体"/>
          <w:lang w:eastAsia="zh-CN"/>
        </w:rPr>
      </w:pPr>
      <w:r>
        <w:rPr>
          <w:rFonts w:eastAsia="宋体" w:hint="eastAsia"/>
          <w:lang w:eastAsia="zh-CN"/>
        </w:rPr>
        <w:t>In RAN1 94bis, one agreement on PUSCH was achieved in the following [1]:</w:t>
      </w:r>
    </w:p>
    <w:p w14:paraId="0F3D38FF" w14:textId="77777777" w:rsidR="009D23DD" w:rsidRPr="009D23DD" w:rsidRDefault="009D23DD" w:rsidP="009D23DD">
      <w:pPr>
        <w:ind w:left="720" w:hanging="720"/>
        <w:rPr>
          <w:b/>
          <w:szCs w:val="20"/>
          <w:lang w:eastAsia="x-none"/>
        </w:rPr>
      </w:pPr>
      <w:r w:rsidRPr="009D23DD">
        <w:rPr>
          <w:szCs w:val="20"/>
          <w:highlight w:val="green"/>
          <w:lang w:eastAsia="x-none"/>
        </w:rPr>
        <w:t>Agreement</w:t>
      </w:r>
      <w:r w:rsidRPr="009D23DD">
        <w:rPr>
          <w:b/>
          <w:szCs w:val="20"/>
          <w:lang w:eastAsia="x-none"/>
        </w:rPr>
        <w:t>:</w:t>
      </w:r>
    </w:p>
    <w:p w14:paraId="3AC0482F" w14:textId="77777777" w:rsidR="009D23DD" w:rsidRPr="009D23DD" w:rsidRDefault="009D23DD" w:rsidP="009D23DD">
      <w:pPr>
        <w:pStyle w:val="af3"/>
        <w:numPr>
          <w:ilvl w:val="0"/>
          <w:numId w:val="41"/>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9D23DD">
        <w:rPr>
          <w:rFonts w:ascii="Times New Roman" w:hAnsi="Times New Roman" w:cs="Times New Roman"/>
          <w:sz w:val="20"/>
          <w:szCs w:val="20"/>
        </w:rPr>
        <w:t>One PUSCH transmission instance is not allowed to cross the slot boundary at least for grant-based PUSCH.</w:t>
      </w:r>
    </w:p>
    <w:p w14:paraId="43D69681" w14:textId="5BC95DA1"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shall focus on </w:t>
      </w:r>
      <w:r w:rsidR="009D23DD">
        <w:rPr>
          <w:rFonts w:eastAsia="宋体" w:hint="eastAsia"/>
          <w:lang w:eastAsia="zh-CN"/>
        </w:rPr>
        <w:t xml:space="preserve">PUSCH enhancement, </w:t>
      </w:r>
      <w:r w:rsidR="009D23DD">
        <w:rPr>
          <w:rFonts w:eastAsia="宋体"/>
          <w:lang w:eastAsia="zh-CN"/>
        </w:rPr>
        <w:t>especially</w:t>
      </w:r>
      <w:r w:rsidR="009D23DD">
        <w:rPr>
          <w:rFonts w:eastAsia="宋体" w:hint="eastAsia"/>
          <w:lang w:eastAsia="zh-CN"/>
        </w:rPr>
        <w:t xml:space="preserve"> for mini-slot repetition</w:t>
      </w:r>
      <w:r w:rsidR="00022EBA">
        <w:rPr>
          <w:rFonts w:eastAsia="宋体" w:hint="eastAsia"/>
          <w:lang w:eastAsia="zh-CN"/>
        </w:rPr>
        <w:t xml:space="preserve"> within one </w:t>
      </w:r>
      <w:proofErr w:type="gramStart"/>
      <w:r w:rsidR="00022EBA">
        <w:rPr>
          <w:rFonts w:eastAsia="宋体" w:hint="eastAsia"/>
          <w:lang w:eastAsia="zh-CN"/>
        </w:rPr>
        <w:t xml:space="preserve">slot </w:t>
      </w:r>
      <w:r w:rsidR="00D77B2A">
        <w:rPr>
          <w:rFonts w:eastAsia="宋体" w:hint="eastAsia"/>
          <w:lang w:eastAsia="zh-CN"/>
        </w:rPr>
        <w:t>.</w:t>
      </w:r>
      <w:proofErr w:type="gramEnd"/>
    </w:p>
    <w:p w14:paraId="5ABB008D" w14:textId="77777777" w:rsidR="0061005C" w:rsidRPr="00BB01A6" w:rsidRDefault="0061005C" w:rsidP="00BB01A6">
      <w:pPr>
        <w:pStyle w:val="1"/>
        <w:rPr>
          <w:rFonts w:ascii="Times New Roman" w:hAnsi="Times New Roman" w:cs="Times New Roman"/>
        </w:rPr>
      </w:pPr>
      <w:r w:rsidRPr="00BB01A6">
        <w:rPr>
          <w:rFonts w:ascii="Times New Roman" w:hAnsi="Times New Roman" w:cs="Times New Roman" w:hint="eastAsia"/>
        </w:rPr>
        <w:t>PUSCH enhancement</w:t>
      </w:r>
    </w:p>
    <w:p w14:paraId="2946D76D" w14:textId="1DC33263" w:rsidR="007B7FC0" w:rsidRDefault="007B7FC0" w:rsidP="007B7FC0">
      <w:pPr>
        <w:pStyle w:val="1"/>
        <w:numPr>
          <w:ilvl w:val="1"/>
          <w:numId w:val="1"/>
        </w:numPr>
        <w:rPr>
          <w:rFonts w:ascii="Times New Roman" w:hAnsi="Times New Roman" w:cs="Times New Roman"/>
        </w:rPr>
      </w:pPr>
      <w:r w:rsidRPr="007B7FC0">
        <w:rPr>
          <w:rFonts w:ascii="Times New Roman" w:hAnsi="Times New Roman" w:cs="Times New Roman" w:hint="eastAsia"/>
        </w:rPr>
        <w:t>Mini-slot repetition within one slot</w:t>
      </w:r>
    </w:p>
    <w:p w14:paraId="3822777F" w14:textId="3D45DD99" w:rsidR="007B7FC0" w:rsidRPr="007B7FC0" w:rsidRDefault="007B7FC0" w:rsidP="007B7FC0">
      <w:pPr>
        <w:pStyle w:val="a0"/>
        <w:rPr>
          <w:rFonts w:eastAsiaTheme="minorEastAsia"/>
          <w:lang w:eastAsia="zh-CN"/>
        </w:rPr>
      </w:pPr>
      <w:r>
        <w:rPr>
          <w:rFonts w:eastAsiaTheme="minorEastAsia" w:hint="eastAsia"/>
          <w:lang w:eastAsia="zh-CN"/>
        </w:rPr>
        <w:t xml:space="preserve">In Rel-15, mini-slot repetition among multiple slots is </w:t>
      </w:r>
      <w:proofErr w:type="gramStart"/>
      <w:r>
        <w:rPr>
          <w:rFonts w:eastAsiaTheme="minorEastAsia"/>
          <w:lang w:eastAsia="zh-CN"/>
        </w:rPr>
        <w:t>specified</w:t>
      </w:r>
      <w:r>
        <w:rPr>
          <w:rFonts w:eastAsiaTheme="minorEastAsia" w:hint="eastAsia"/>
          <w:lang w:eastAsia="zh-CN"/>
        </w:rPr>
        <w:t>,</w:t>
      </w:r>
      <w:proofErr w:type="gramEnd"/>
      <w:r>
        <w:rPr>
          <w:rFonts w:eastAsiaTheme="minorEastAsia" w:hint="eastAsia"/>
          <w:lang w:eastAsia="zh-CN"/>
        </w:rPr>
        <w:t xml:space="preserve"> however, mini-slot repetition within one slot is not specified. </w:t>
      </w:r>
      <w:r w:rsidR="00022EBA">
        <w:rPr>
          <w:rFonts w:eastAsiaTheme="minorEastAsia" w:hint="eastAsia"/>
          <w:lang w:eastAsia="zh-CN"/>
        </w:rPr>
        <w:t xml:space="preserve">In the following, mini-slot </w:t>
      </w:r>
      <w:r w:rsidR="00022EBA">
        <w:rPr>
          <w:rFonts w:eastAsiaTheme="minorEastAsia"/>
          <w:lang w:eastAsia="zh-CN"/>
        </w:rPr>
        <w:t>repetition</w:t>
      </w:r>
      <w:r w:rsidR="00022EBA">
        <w:rPr>
          <w:rFonts w:eastAsiaTheme="minorEastAsia" w:hint="eastAsia"/>
          <w:lang w:eastAsia="zh-CN"/>
        </w:rPr>
        <w:t xml:space="preserve"> within one slot is </w:t>
      </w:r>
      <w:r w:rsidR="00022EBA">
        <w:rPr>
          <w:rFonts w:eastAsiaTheme="minorEastAsia"/>
          <w:lang w:eastAsia="zh-CN"/>
        </w:rPr>
        <w:t>analyzed</w:t>
      </w:r>
      <w:r w:rsidR="00022EBA">
        <w:rPr>
          <w:rFonts w:eastAsiaTheme="minorEastAsia" w:hint="eastAsia"/>
          <w:lang w:eastAsia="zh-CN"/>
        </w:rPr>
        <w:t xml:space="preserve"> in terms of reliability and latency.</w:t>
      </w:r>
    </w:p>
    <w:p w14:paraId="3EFDA462" w14:textId="1EAB3E58" w:rsidR="007B7FC0" w:rsidRDefault="007B7FC0" w:rsidP="007B7FC0">
      <w:pPr>
        <w:pStyle w:val="a0"/>
        <w:numPr>
          <w:ilvl w:val="0"/>
          <w:numId w:val="45"/>
        </w:numPr>
        <w:rPr>
          <w:rFonts w:eastAsiaTheme="minorEastAsia"/>
          <w:b/>
          <w:lang w:eastAsia="zh-CN"/>
        </w:rPr>
      </w:pPr>
      <w:r w:rsidRPr="007B7FC0">
        <w:rPr>
          <w:rFonts w:eastAsiaTheme="minorEastAsia" w:hint="eastAsia"/>
          <w:b/>
          <w:lang w:eastAsia="zh-CN"/>
        </w:rPr>
        <w:t>Reliability</w:t>
      </w:r>
    </w:p>
    <w:p w14:paraId="35ED41EB" w14:textId="368EF6E2" w:rsidR="00AE1805" w:rsidRDefault="00022EBA" w:rsidP="007B7FC0">
      <w:pPr>
        <w:pStyle w:val="a0"/>
        <w:spacing w:beforeLines="50" w:before="120"/>
        <w:rPr>
          <w:rFonts w:eastAsia="宋体"/>
          <w:lang w:eastAsia="zh-CN"/>
        </w:rPr>
      </w:pPr>
      <w:r>
        <w:rPr>
          <w:rFonts w:eastAsia="宋体" w:hint="eastAsia"/>
          <w:lang w:eastAsia="zh-CN"/>
        </w:rPr>
        <w:t xml:space="preserve">Uplink system is power limited system, </w:t>
      </w:r>
      <w:r>
        <w:rPr>
          <w:rFonts w:eastAsiaTheme="minorEastAsia" w:hint="eastAsia"/>
          <w:lang w:eastAsia="zh-CN"/>
        </w:rPr>
        <w:t xml:space="preserve">energy </w:t>
      </w:r>
      <w:r>
        <w:rPr>
          <w:rFonts w:eastAsiaTheme="minorEastAsia"/>
          <w:lang w:eastAsia="zh-CN"/>
        </w:rPr>
        <w:t>accumulation</w:t>
      </w:r>
      <w:r>
        <w:rPr>
          <w:rFonts w:eastAsiaTheme="minorEastAsia" w:hint="eastAsia"/>
          <w:lang w:eastAsia="zh-CN"/>
        </w:rPr>
        <w:t xml:space="preserve"> mainly relies on time dimension</w:t>
      </w:r>
      <w:r>
        <w:rPr>
          <w:rFonts w:eastAsia="宋体" w:hint="eastAsia"/>
          <w:lang w:eastAsia="zh-CN"/>
        </w:rPr>
        <w:t xml:space="preserve">. </w:t>
      </w:r>
      <w:r>
        <w:rPr>
          <w:rFonts w:eastAsia="宋体"/>
          <w:lang w:eastAsia="zh-CN"/>
        </w:rPr>
        <w:t>T</w:t>
      </w:r>
      <w:r>
        <w:rPr>
          <w:rFonts w:eastAsia="宋体" w:hint="eastAsia"/>
          <w:lang w:eastAsia="zh-CN"/>
        </w:rPr>
        <w:t>herefore, for uplink syste</w:t>
      </w:r>
      <w:r w:rsidR="00AE1805">
        <w:rPr>
          <w:rFonts w:eastAsia="宋体" w:hint="eastAsia"/>
          <w:lang w:eastAsia="zh-CN"/>
        </w:rPr>
        <w:t>m, as long as transmit power,</w:t>
      </w:r>
      <w:r>
        <w:rPr>
          <w:rFonts w:eastAsia="宋体" w:hint="eastAsia"/>
          <w:lang w:eastAsia="zh-CN"/>
        </w:rPr>
        <w:t xml:space="preserve"> time domain </w:t>
      </w:r>
      <w:r>
        <w:rPr>
          <w:rFonts w:eastAsia="宋体"/>
          <w:lang w:eastAsia="zh-CN"/>
        </w:rPr>
        <w:t>resource</w:t>
      </w:r>
      <w:r w:rsidR="00AE1805">
        <w:rPr>
          <w:rFonts w:eastAsia="宋体" w:hint="eastAsia"/>
          <w:lang w:eastAsia="zh-CN"/>
        </w:rPr>
        <w:t xml:space="preserve"> and </w:t>
      </w:r>
      <w:r w:rsidR="00AE1805">
        <w:rPr>
          <w:rFonts w:eastAsia="宋体"/>
          <w:lang w:eastAsia="zh-CN"/>
        </w:rPr>
        <w:t>multiple</w:t>
      </w:r>
      <w:r w:rsidR="00AE1805">
        <w:rPr>
          <w:rFonts w:eastAsia="宋体" w:hint="eastAsia"/>
          <w:lang w:eastAsia="zh-CN"/>
        </w:rPr>
        <w:t xml:space="preserve"> antenna mode </w:t>
      </w:r>
      <w:r>
        <w:rPr>
          <w:rFonts w:eastAsia="宋体" w:hint="eastAsia"/>
          <w:lang w:eastAsia="zh-CN"/>
        </w:rPr>
        <w:t xml:space="preserve">keep the same, </w:t>
      </w:r>
      <w:r>
        <w:rPr>
          <w:rFonts w:eastAsia="宋体"/>
          <w:lang w:eastAsia="zh-CN"/>
        </w:rPr>
        <w:t>reliability</w:t>
      </w:r>
      <w:r>
        <w:rPr>
          <w:rFonts w:eastAsia="宋体" w:hint="eastAsia"/>
          <w:lang w:eastAsia="zh-CN"/>
        </w:rPr>
        <w:t xml:space="preserve"> is very similar regardless </w:t>
      </w:r>
      <w:r>
        <w:rPr>
          <w:rFonts w:eastAsia="宋体"/>
          <w:lang w:eastAsia="zh-CN"/>
        </w:rPr>
        <w:t>of MCS</w:t>
      </w:r>
      <w:r>
        <w:rPr>
          <w:rFonts w:eastAsia="宋体" w:hint="eastAsia"/>
          <w:lang w:eastAsia="zh-CN"/>
        </w:rPr>
        <w:t xml:space="preserve"> and/or repetition, especially for low code rate transmission.</w:t>
      </w:r>
      <w:r w:rsidR="00AE1805">
        <w:rPr>
          <w:rFonts w:eastAsia="宋体" w:hint="eastAsia"/>
          <w:lang w:eastAsia="zh-CN"/>
        </w:rPr>
        <w:t xml:space="preserve"> </w:t>
      </w:r>
    </w:p>
    <w:p w14:paraId="1F8BDDAE" w14:textId="393DE548" w:rsidR="00AE1805" w:rsidRDefault="00AE1805" w:rsidP="007B7FC0">
      <w:pPr>
        <w:pStyle w:val="a0"/>
        <w:spacing w:beforeLines="50" w:before="120"/>
        <w:rPr>
          <w:rFonts w:eastAsia="宋体"/>
          <w:lang w:eastAsia="zh-CN"/>
        </w:rPr>
      </w:pPr>
      <w:r>
        <w:rPr>
          <w:rFonts w:eastAsia="宋体" w:hint="eastAsia"/>
          <w:lang w:eastAsia="zh-CN"/>
        </w:rPr>
        <w:t xml:space="preserve">Figure 1 shows an example, transmission mode in left figure </w:t>
      </w:r>
      <w:r>
        <w:rPr>
          <w:rFonts w:eastAsia="宋体"/>
          <w:lang w:eastAsia="zh-CN"/>
        </w:rPr>
        <w:t>is MCS</w:t>
      </w:r>
      <w:r>
        <w:rPr>
          <w:rFonts w:eastAsia="宋体" w:hint="eastAsia"/>
          <w:lang w:eastAsia="zh-CN"/>
        </w:rPr>
        <w:t xml:space="preserve"> 0 and </w:t>
      </w:r>
      <w:r>
        <w:rPr>
          <w:rFonts w:eastAsia="宋体"/>
          <w:lang w:eastAsia="zh-CN"/>
        </w:rPr>
        <w:t>repetition</w:t>
      </w:r>
      <w:r>
        <w:rPr>
          <w:rFonts w:eastAsia="宋体" w:hint="eastAsia"/>
          <w:lang w:eastAsia="zh-CN"/>
        </w:rPr>
        <w:t xml:space="preserve"> =4 is applied, and transmission mode in right figure is MCS 0 and repetition =1 is applied. Transmit </w:t>
      </w:r>
      <w:r>
        <w:rPr>
          <w:rFonts w:eastAsia="宋体"/>
          <w:lang w:eastAsia="zh-CN"/>
        </w:rPr>
        <w:t>power</w:t>
      </w:r>
      <w:r>
        <w:rPr>
          <w:rFonts w:eastAsia="宋体" w:hint="eastAsia"/>
          <w:lang w:eastAsia="zh-CN"/>
        </w:rPr>
        <w:t xml:space="preserve">, time duration and </w:t>
      </w:r>
      <w:proofErr w:type="spellStart"/>
      <w:r>
        <w:rPr>
          <w:rFonts w:eastAsia="宋体" w:hint="eastAsia"/>
          <w:lang w:eastAsia="zh-CN"/>
        </w:rPr>
        <w:t>TBsize</w:t>
      </w:r>
      <w:proofErr w:type="spellEnd"/>
      <w:r>
        <w:rPr>
          <w:rFonts w:eastAsia="宋体" w:hint="eastAsia"/>
          <w:lang w:eastAsia="zh-CN"/>
        </w:rPr>
        <w:t xml:space="preserve"> keep the same for two transmission mode. However, for the same TB size and MCS level but different time </w:t>
      </w:r>
      <w:r>
        <w:rPr>
          <w:rFonts w:eastAsia="宋体"/>
          <w:lang w:eastAsia="zh-CN"/>
        </w:rPr>
        <w:t>duration</w:t>
      </w:r>
      <w:r>
        <w:rPr>
          <w:rFonts w:eastAsia="宋体" w:hint="eastAsia"/>
          <w:lang w:eastAsia="zh-CN"/>
        </w:rPr>
        <w:t xml:space="preserve"> per one repetition, frequency </w:t>
      </w:r>
      <w:r>
        <w:rPr>
          <w:rFonts w:eastAsia="宋体"/>
          <w:lang w:eastAsia="zh-CN"/>
        </w:rPr>
        <w:t>resource</w:t>
      </w:r>
      <w:r>
        <w:rPr>
          <w:rFonts w:eastAsia="宋体" w:hint="eastAsia"/>
          <w:lang w:eastAsia="zh-CN"/>
        </w:rPr>
        <w:t xml:space="preserve"> is different for </w:t>
      </w:r>
      <w:r>
        <w:rPr>
          <w:rFonts w:eastAsia="宋体"/>
          <w:lang w:eastAsia="zh-CN"/>
        </w:rPr>
        <w:t>two</w:t>
      </w:r>
      <w:r>
        <w:rPr>
          <w:rFonts w:eastAsia="宋体" w:hint="eastAsia"/>
          <w:lang w:eastAsia="zh-CN"/>
        </w:rPr>
        <w:t xml:space="preserve"> solution and frequency </w:t>
      </w:r>
      <w:r>
        <w:rPr>
          <w:rFonts w:eastAsia="宋体"/>
          <w:lang w:eastAsia="zh-CN"/>
        </w:rPr>
        <w:t>resource</w:t>
      </w:r>
      <w:r>
        <w:rPr>
          <w:rFonts w:eastAsia="宋体" w:hint="eastAsia"/>
          <w:lang w:eastAsia="zh-CN"/>
        </w:rPr>
        <w:t xml:space="preserve"> in left figure is 4 times of that in right figure, </w:t>
      </w:r>
      <w:r>
        <w:rPr>
          <w:rFonts w:eastAsia="宋体"/>
          <w:lang w:eastAsia="zh-CN"/>
        </w:rPr>
        <w:t>corresponding</w:t>
      </w:r>
      <w:r>
        <w:rPr>
          <w:rFonts w:eastAsia="宋体" w:hint="eastAsia"/>
          <w:lang w:eastAsia="zh-CN"/>
        </w:rPr>
        <w:t>ly,</w:t>
      </w:r>
      <w:r>
        <w:rPr>
          <w:rFonts w:eastAsia="宋体"/>
          <w:lang w:eastAsia="zh-CN"/>
        </w:rPr>
        <w:t xml:space="preserve"> SINR</w:t>
      </w:r>
      <w:r>
        <w:rPr>
          <w:rFonts w:eastAsia="宋体" w:hint="eastAsia"/>
          <w:lang w:eastAsia="zh-CN"/>
        </w:rPr>
        <w:t xml:space="preserve"> per RE in left figure is 1/4 of that in right figure. However</w:t>
      </w:r>
      <w:r>
        <w:rPr>
          <w:rFonts w:eastAsia="宋体" w:hint="eastAsia"/>
          <w:lang w:eastAsia="zh-CN"/>
        </w:rPr>
        <w:t>，</w:t>
      </w:r>
      <w:r>
        <w:rPr>
          <w:rFonts w:eastAsia="宋体" w:hint="eastAsia"/>
          <w:lang w:eastAsia="zh-CN"/>
        </w:rPr>
        <w:t xml:space="preserve">SINR per </w:t>
      </w:r>
      <w:r>
        <w:rPr>
          <w:rFonts w:eastAsia="宋体"/>
          <w:lang w:eastAsia="zh-CN"/>
        </w:rPr>
        <w:t>information</w:t>
      </w:r>
      <w:r>
        <w:rPr>
          <w:rFonts w:eastAsia="宋体" w:hint="eastAsia"/>
          <w:lang w:eastAsia="zh-CN"/>
        </w:rPr>
        <w:t xml:space="preserve"> bit keep the same due to </w:t>
      </w:r>
      <w:r>
        <w:rPr>
          <w:rFonts w:eastAsia="宋体"/>
          <w:lang w:eastAsia="zh-CN"/>
        </w:rPr>
        <w:t xml:space="preserve">repetition=4 in left </w:t>
      </w:r>
      <w:r w:rsidR="00680BB9">
        <w:rPr>
          <w:rFonts w:eastAsia="宋体"/>
          <w:lang w:eastAsia="zh-CN"/>
        </w:rPr>
        <w:t>figure. Correspondingly</w:t>
      </w:r>
      <w:r>
        <w:rPr>
          <w:rFonts w:eastAsia="宋体" w:hint="eastAsia"/>
          <w:lang w:eastAsia="zh-CN"/>
        </w:rPr>
        <w:t xml:space="preserve">, reliability is very similar. </w:t>
      </w:r>
    </w:p>
    <w:p w14:paraId="631A812A" w14:textId="310DA845" w:rsidR="00AE1805" w:rsidRDefault="00AE1805" w:rsidP="007B7FC0">
      <w:pPr>
        <w:pStyle w:val="a0"/>
        <w:spacing w:beforeLines="50" w:before="120"/>
        <w:rPr>
          <w:rFonts w:eastAsia="宋体"/>
          <w:lang w:eastAsia="zh-CN"/>
        </w:rPr>
      </w:pPr>
      <w:r>
        <w:rPr>
          <w:rFonts w:eastAsia="宋体" w:hint="eastAsia"/>
          <w:lang w:eastAsia="zh-CN"/>
        </w:rPr>
        <w:t xml:space="preserve">Further, it can be deduced that lowest MCS in MCS table </w:t>
      </w:r>
      <w:r>
        <w:rPr>
          <w:rFonts w:eastAsia="宋体"/>
          <w:lang w:eastAsia="zh-CN"/>
        </w:rPr>
        <w:t>defined</w:t>
      </w:r>
      <w:r>
        <w:rPr>
          <w:rFonts w:eastAsia="宋体" w:hint="eastAsia"/>
          <w:lang w:eastAsia="zh-CN"/>
        </w:rPr>
        <w:t xml:space="preserve"> in Rel15 is not bottleneck for higher </w:t>
      </w:r>
      <w:r>
        <w:rPr>
          <w:rFonts w:eastAsia="宋体"/>
          <w:lang w:eastAsia="zh-CN"/>
        </w:rPr>
        <w:t>reliability,</w:t>
      </w:r>
      <w:r>
        <w:rPr>
          <w:rFonts w:eastAsia="宋体" w:hint="eastAsia"/>
          <w:lang w:eastAsia="zh-CN"/>
        </w:rPr>
        <w:t xml:space="preserve"> </w:t>
      </w:r>
      <w:proofErr w:type="spellStart"/>
      <w:r>
        <w:rPr>
          <w:rFonts w:eastAsia="宋体" w:hint="eastAsia"/>
          <w:lang w:eastAsia="zh-CN"/>
        </w:rPr>
        <w:t>e.g</w:t>
      </w:r>
      <w:proofErr w:type="spellEnd"/>
      <w:r>
        <w:rPr>
          <w:rFonts w:eastAsia="宋体" w:hint="eastAsia"/>
          <w:lang w:eastAsia="zh-CN"/>
        </w:rPr>
        <w:t xml:space="preserve"> 10^-6 for uplink </w:t>
      </w:r>
      <w:r>
        <w:rPr>
          <w:rFonts w:eastAsia="宋体"/>
          <w:lang w:eastAsia="zh-CN"/>
        </w:rPr>
        <w:t>transmission</w:t>
      </w:r>
      <w:r>
        <w:rPr>
          <w:rFonts w:eastAsia="宋体" w:hint="eastAsia"/>
          <w:lang w:eastAsia="zh-CN"/>
        </w:rPr>
        <w:t>. Power and transmission duration is bottleneck for uplink.</w:t>
      </w:r>
    </w:p>
    <w:p w14:paraId="08245681" w14:textId="77777777" w:rsidR="00AE1805" w:rsidRDefault="00AE1805" w:rsidP="007B7FC0">
      <w:pPr>
        <w:pStyle w:val="a0"/>
        <w:spacing w:beforeLines="50" w:before="120"/>
        <w:rPr>
          <w:rFonts w:eastAsia="宋体"/>
          <w:lang w:eastAsia="zh-CN"/>
        </w:rPr>
      </w:pPr>
    </w:p>
    <w:p w14:paraId="6A249884" w14:textId="138FBD41" w:rsidR="00AE1805" w:rsidRDefault="00AE1805" w:rsidP="00AE1805">
      <w:pPr>
        <w:pStyle w:val="a0"/>
        <w:spacing w:beforeLines="50" w:before="120"/>
        <w:jc w:val="center"/>
        <w:rPr>
          <w:rFonts w:eastAsiaTheme="minorEastAsia"/>
          <w:lang w:eastAsia="zh-CN"/>
        </w:rPr>
      </w:pPr>
      <w:r>
        <w:object w:dxaOrig="5877" w:dyaOrig="3315" w14:anchorId="617FF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6pt;height:116pt" o:ole="">
            <v:imagedata r:id="rId9" o:title=""/>
          </v:shape>
          <o:OLEObject Type="Embed" ProgID="Visio.Drawing.11" ShapeID="_x0000_i1025" DrawAspect="Content" ObjectID="_1602694669" r:id="rId10"/>
        </w:object>
      </w:r>
      <w:r w:rsidRPr="00AE1805">
        <w:t xml:space="preserve"> </w:t>
      </w:r>
      <w:r>
        <w:object w:dxaOrig="5877" w:dyaOrig="3330" w14:anchorId="009A63A4">
          <v:shape id="_x0000_i1026" type="#_x0000_t75" style="width:205.6pt;height:116.4pt" o:ole="">
            <v:imagedata r:id="rId11" o:title=""/>
          </v:shape>
          <o:OLEObject Type="Embed" ProgID="Visio.Drawing.11" ShapeID="_x0000_i1026" DrawAspect="Content" ObjectID="_1602694670" r:id="rId12"/>
        </w:object>
      </w:r>
    </w:p>
    <w:p w14:paraId="4C3A5FB7" w14:textId="1A9F5601" w:rsidR="007B7FC0" w:rsidRPr="00AE1805" w:rsidRDefault="00AE1805" w:rsidP="00AE1805">
      <w:pPr>
        <w:pStyle w:val="a0"/>
        <w:spacing w:beforeLines="50" w:before="120"/>
        <w:jc w:val="center"/>
        <w:rPr>
          <w:rFonts w:eastAsiaTheme="minorEastAsia"/>
          <w:lang w:eastAsia="zh-CN"/>
        </w:rPr>
      </w:pPr>
      <w:r>
        <w:rPr>
          <w:rFonts w:eastAsiaTheme="minorEastAsia" w:hint="eastAsia"/>
          <w:lang w:eastAsia="zh-CN"/>
        </w:rPr>
        <w:t xml:space="preserve">Figure </w:t>
      </w:r>
      <w:r>
        <w:rPr>
          <w:rFonts w:eastAsiaTheme="minorEastAsia"/>
          <w:lang w:eastAsia="zh-CN"/>
        </w:rPr>
        <w:t>1 Two</w:t>
      </w:r>
      <w:r>
        <w:rPr>
          <w:rFonts w:eastAsiaTheme="minorEastAsia" w:hint="eastAsia"/>
          <w:lang w:eastAsia="zh-CN"/>
        </w:rPr>
        <w:t xml:space="preserve"> transmission solution with similar </w:t>
      </w:r>
      <w:r>
        <w:rPr>
          <w:rFonts w:eastAsiaTheme="minorEastAsia"/>
          <w:lang w:eastAsia="zh-CN"/>
        </w:rPr>
        <w:t>reliability</w:t>
      </w:r>
    </w:p>
    <w:p w14:paraId="6BA0AAD4" w14:textId="05BBAD5D" w:rsidR="00AE1805" w:rsidRDefault="007B7FC0" w:rsidP="0061005C">
      <w:pPr>
        <w:pStyle w:val="a0"/>
        <w:rPr>
          <w:rFonts w:eastAsia="宋体"/>
          <w:b/>
          <w:i/>
          <w:color w:val="000000"/>
          <w:lang w:eastAsia="zh-CN"/>
        </w:rPr>
      </w:pPr>
      <w:r>
        <w:rPr>
          <w:rFonts w:eastAsia="宋体" w:hint="eastAsia"/>
          <w:b/>
          <w:i/>
          <w:color w:val="000000"/>
          <w:lang w:eastAsia="zh-CN"/>
        </w:rPr>
        <w:t>Observation 1</w:t>
      </w:r>
      <w:r w:rsidRPr="001A6538">
        <w:rPr>
          <w:rFonts w:eastAsia="宋体" w:hint="eastAsia"/>
          <w:b/>
          <w:i/>
          <w:color w:val="000000"/>
          <w:lang w:eastAsia="zh-CN"/>
        </w:rPr>
        <w:t xml:space="preserve">: </w:t>
      </w:r>
      <w:r w:rsidR="00AE1805">
        <w:rPr>
          <w:rFonts w:eastAsia="宋体" w:hint="eastAsia"/>
          <w:b/>
          <w:i/>
          <w:color w:val="000000"/>
          <w:lang w:eastAsia="zh-CN"/>
        </w:rPr>
        <w:t>F</w:t>
      </w:r>
      <w:r w:rsidR="00AE1805" w:rsidRPr="00AE1805">
        <w:rPr>
          <w:rFonts w:eastAsia="宋体" w:hint="eastAsia"/>
          <w:b/>
          <w:i/>
          <w:color w:val="000000"/>
          <w:lang w:eastAsia="zh-CN"/>
        </w:rPr>
        <w:t xml:space="preserve">or uplink system, as long as transmit power and time domain </w:t>
      </w:r>
      <w:r w:rsidR="00AE1805" w:rsidRPr="00AE1805">
        <w:rPr>
          <w:rFonts w:eastAsia="宋体"/>
          <w:b/>
          <w:i/>
          <w:color w:val="000000"/>
          <w:lang w:eastAsia="zh-CN"/>
        </w:rPr>
        <w:t>resource</w:t>
      </w:r>
      <w:r w:rsidR="00AE1805" w:rsidRPr="00AE1805">
        <w:rPr>
          <w:rFonts w:eastAsia="宋体" w:hint="eastAsia"/>
          <w:b/>
          <w:i/>
          <w:color w:val="000000"/>
          <w:lang w:eastAsia="zh-CN"/>
        </w:rPr>
        <w:t xml:space="preserve"> keep the same, </w:t>
      </w:r>
      <w:r w:rsidR="00AE1805" w:rsidRPr="00AE1805">
        <w:rPr>
          <w:rFonts w:eastAsia="宋体"/>
          <w:b/>
          <w:i/>
          <w:color w:val="000000"/>
          <w:lang w:eastAsia="zh-CN"/>
        </w:rPr>
        <w:t>reliability</w:t>
      </w:r>
      <w:r w:rsidR="00AE1805" w:rsidRPr="00AE1805">
        <w:rPr>
          <w:rFonts w:eastAsia="宋体" w:hint="eastAsia"/>
          <w:b/>
          <w:i/>
          <w:color w:val="000000"/>
          <w:lang w:eastAsia="zh-CN"/>
        </w:rPr>
        <w:t xml:space="preserve"> is very similar regardless </w:t>
      </w:r>
      <w:r w:rsidR="00AE1805" w:rsidRPr="00AE1805">
        <w:rPr>
          <w:rFonts w:eastAsia="宋体"/>
          <w:b/>
          <w:i/>
          <w:color w:val="000000"/>
          <w:lang w:eastAsia="zh-CN"/>
        </w:rPr>
        <w:t>of MCS</w:t>
      </w:r>
      <w:r w:rsidR="00AE1805" w:rsidRPr="00AE1805">
        <w:rPr>
          <w:rFonts w:eastAsia="宋体" w:hint="eastAsia"/>
          <w:b/>
          <w:i/>
          <w:color w:val="000000"/>
          <w:lang w:eastAsia="zh-CN"/>
        </w:rPr>
        <w:t xml:space="preserve"> and/or repetition, especially for low code rate transmission</w:t>
      </w:r>
      <w:r w:rsidR="00AE1805">
        <w:rPr>
          <w:rFonts w:eastAsia="宋体" w:hint="eastAsia"/>
          <w:b/>
          <w:i/>
          <w:color w:val="000000"/>
          <w:lang w:eastAsia="zh-CN"/>
        </w:rPr>
        <w:t xml:space="preserve">. </w:t>
      </w:r>
    </w:p>
    <w:p w14:paraId="69FEEE98" w14:textId="11AA4715" w:rsidR="00AE1805" w:rsidRDefault="00AE1805" w:rsidP="00AE1805">
      <w:pPr>
        <w:pStyle w:val="a0"/>
        <w:spacing w:beforeLines="50" w:before="120"/>
        <w:rPr>
          <w:rFonts w:eastAsia="宋体"/>
          <w:lang w:eastAsia="zh-CN"/>
        </w:rPr>
      </w:pPr>
      <w:r>
        <w:rPr>
          <w:rFonts w:eastAsia="宋体" w:hint="eastAsia"/>
          <w:b/>
          <w:i/>
          <w:color w:val="000000"/>
          <w:lang w:eastAsia="zh-CN"/>
        </w:rPr>
        <w:t>Observation 2</w:t>
      </w:r>
      <w:r>
        <w:rPr>
          <w:rFonts w:eastAsia="宋体" w:hint="eastAsia"/>
          <w:b/>
          <w:i/>
          <w:color w:val="000000"/>
          <w:lang w:eastAsia="zh-CN"/>
        </w:rPr>
        <w:t>：</w:t>
      </w:r>
      <w:r>
        <w:rPr>
          <w:rFonts w:eastAsia="宋体" w:hint="eastAsia"/>
          <w:b/>
          <w:i/>
          <w:color w:val="000000"/>
          <w:lang w:eastAsia="zh-CN"/>
        </w:rPr>
        <w:t>L</w:t>
      </w:r>
      <w:r w:rsidRPr="00AE1805">
        <w:rPr>
          <w:rFonts w:eastAsia="宋体" w:hint="eastAsia"/>
          <w:b/>
          <w:i/>
          <w:color w:val="000000"/>
          <w:lang w:eastAsia="zh-CN"/>
        </w:rPr>
        <w:t xml:space="preserve">owest MCS in MCS table </w:t>
      </w:r>
      <w:r w:rsidRPr="00AE1805">
        <w:rPr>
          <w:rFonts w:eastAsia="宋体"/>
          <w:b/>
          <w:i/>
          <w:color w:val="000000"/>
          <w:lang w:eastAsia="zh-CN"/>
        </w:rPr>
        <w:t>defined</w:t>
      </w:r>
      <w:r w:rsidRPr="00AE1805">
        <w:rPr>
          <w:rFonts w:eastAsia="宋体" w:hint="eastAsia"/>
          <w:b/>
          <w:i/>
          <w:color w:val="000000"/>
          <w:lang w:eastAsia="zh-CN"/>
        </w:rPr>
        <w:t xml:space="preserve"> in Rel15 is not bottleneck for higher </w:t>
      </w:r>
      <w:r w:rsidRPr="00AE1805">
        <w:rPr>
          <w:rFonts w:eastAsia="宋体"/>
          <w:b/>
          <w:i/>
          <w:color w:val="000000"/>
          <w:lang w:eastAsia="zh-CN"/>
        </w:rPr>
        <w:t>reliability,</w:t>
      </w:r>
      <w:r w:rsidRPr="00AE1805">
        <w:rPr>
          <w:rFonts w:eastAsia="宋体" w:hint="eastAsia"/>
          <w:b/>
          <w:i/>
          <w:color w:val="000000"/>
          <w:lang w:eastAsia="zh-CN"/>
        </w:rPr>
        <w:t xml:space="preserve"> </w:t>
      </w:r>
      <w:proofErr w:type="spellStart"/>
      <w:r w:rsidRPr="00AE1805">
        <w:rPr>
          <w:rFonts w:eastAsia="宋体" w:hint="eastAsia"/>
          <w:b/>
          <w:i/>
          <w:color w:val="000000"/>
          <w:lang w:eastAsia="zh-CN"/>
        </w:rPr>
        <w:t>e.g</w:t>
      </w:r>
      <w:proofErr w:type="spellEnd"/>
      <w:r w:rsidRPr="00AE1805">
        <w:rPr>
          <w:rFonts w:eastAsia="宋体" w:hint="eastAsia"/>
          <w:b/>
          <w:i/>
          <w:color w:val="000000"/>
          <w:lang w:eastAsia="zh-CN"/>
        </w:rPr>
        <w:t xml:space="preserve"> 10^-6 for uplink </w:t>
      </w:r>
      <w:r w:rsidRPr="00AE1805">
        <w:rPr>
          <w:rFonts w:eastAsia="宋体"/>
          <w:b/>
          <w:i/>
          <w:color w:val="000000"/>
          <w:lang w:eastAsia="zh-CN"/>
        </w:rPr>
        <w:t>transmission</w:t>
      </w:r>
      <w:r w:rsidRPr="00AE1805">
        <w:rPr>
          <w:rFonts w:eastAsia="宋体" w:hint="eastAsia"/>
          <w:b/>
          <w:i/>
          <w:color w:val="000000"/>
          <w:lang w:eastAsia="zh-CN"/>
        </w:rPr>
        <w:t>. Power and transmission duration is bottleneck for uplink.</w:t>
      </w:r>
    </w:p>
    <w:p w14:paraId="73FD1B3B" w14:textId="74678A2B" w:rsidR="00AE1805" w:rsidRPr="00AE1805" w:rsidRDefault="00AE1805" w:rsidP="00AE1805">
      <w:pPr>
        <w:pStyle w:val="a0"/>
        <w:spacing w:beforeLines="50" w:before="120"/>
        <w:rPr>
          <w:rFonts w:eastAsia="宋体"/>
          <w:lang w:eastAsia="zh-CN"/>
        </w:rPr>
      </w:pPr>
      <w:r w:rsidRPr="00AE1805">
        <w:rPr>
          <w:rFonts w:eastAsia="宋体"/>
          <w:lang w:eastAsia="zh-CN"/>
        </w:rPr>
        <w:lastRenderedPageBreak/>
        <w:t>In</w:t>
      </w:r>
      <w:r w:rsidRPr="00AE1805">
        <w:rPr>
          <w:rFonts w:eastAsia="宋体" w:hint="eastAsia"/>
          <w:lang w:eastAsia="zh-CN"/>
        </w:rPr>
        <w:t xml:space="preserve"> addition</w:t>
      </w:r>
      <w:r w:rsidRPr="00AE1805">
        <w:rPr>
          <w:rFonts w:eastAsia="宋体"/>
          <w:lang w:eastAsia="zh-CN"/>
        </w:rPr>
        <w:t xml:space="preserve">, </w:t>
      </w:r>
      <w:r>
        <w:rPr>
          <w:rFonts w:eastAsia="宋体"/>
          <w:lang w:eastAsia="zh-CN"/>
        </w:rPr>
        <w:t>if</w:t>
      </w:r>
      <w:r>
        <w:rPr>
          <w:rFonts w:eastAsia="宋体" w:hint="eastAsia"/>
          <w:lang w:eastAsia="zh-CN"/>
        </w:rPr>
        <w:t xml:space="preserve"> DMRS is assigned in every </w:t>
      </w:r>
      <w:r>
        <w:rPr>
          <w:rFonts w:eastAsia="宋体"/>
          <w:lang w:eastAsia="zh-CN"/>
        </w:rPr>
        <w:t>repetition</w:t>
      </w:r>
      <w:r>
        <w:rPr>
          <w:rFonts w:eastAsia="宋体" w:hint="eastAsia"/>
          <w:lang w:eastAsia="zh-CN"/>
        </w:rPr>
        <w:t xml:space="preserve"> occasion, then DMRS overhead increase significantly and performance for repetition will decrease. </w:t>
      </w:r>
      <w:r>
        <w:rPr>
          <w:rFonts w:eastAsia="宋体"/>
          <w:lang w:eastAsia="zh-CN"/>
        </w:rPr>
        <w:t>I</w:t>
      </w:r>
      <w:r>
        <w:rPr>
          <w:rFonts w:eastAsia="宋体" w:hint="eastAsia"/>
          <w:lang w:eastAsia="zh-CN"/>
        </w:rPr>
        <w:t xml:space="preserve">f DMRS sharing is applied among repetition </w:t>
      </w:r>
      <w:r>
        <w:rPr>
          <w:rFonts w:eastAsia="宋体"/>
          <w:lang w:eastAsia="zh-CN"/>
        </w:rPr>
        <w:t>occasion</w:t>
      </w:r>
      <w:r>
        <w:rPr>
          <w:rFonts w:eastAsia="宋体" w:hint="eastAsia"/>
          <w:lang w:eastAsia="zh-CN"/>
        </w:rPr>
        <w:t>, it will restrict function, such as</w:t>
      </w:r>
      <w:r w:rsidR="00680BB9">
        <w:rPr>
          <w:rFonts w:eastAsia="宋体" w:hint="eastAsia"/>
          <w:lang w:eastAsia="zh-CN"/>
        </w:rPr>
        <w:t xml:space="preserve"> frequency hopping and </w:t>
      </w:r>
      <w:proofErr w:type="spellStart"/>
      <w:r w:rsidR="00680BB9">
        <w:rPr>
          <w:rFonts w:eastAsia="宋体" w:hint="eastAsia"/>
          <w:lang w:eastAsia="zh-CN"/>
        </w:rPr>
        <w:t>precoder</w:t>
      </w:r>
      <w:proofErr w:type="spellEnd"/>
      <w:r>
        <w:rPr>
          <w:rFonts w:eastAsia="宋体" w:hint="eastAsia"/>
          <w:lang w:eastAsia="zh-CN"/>
        </w:rPr>
        <w:t xml:space="preserve"> cycling.  </w:t>
      </w:r>
      <w:r>
        <w:rPr>
          <w:rFonts w:eastAsia="宋体"/>
          <w:lang w:eastAsia="zh-CN"/>
        </w:rPr>
        <w:t>T</w:t>
      </w:r>
      <w:r>
        <w:rPr>
          <w:rFonts w:eastAsia="宋体" w:hint="eastAsia"/>
          <w:lang w:eastAsia="zh-CN"/>
        </w:rPr>
        <w:t xml:space="preserve">he </w:t>
      </w:r>
      <w:r w:rsidR="00680BB9">
        <w:rPr>
          <w:rFonts w:eastAsia="宋体" w:hint="eastAsia"/>
          <w:lang w:eastAsia="zh-CN"/>
        </w:rPr>
        <w:t xml:space="preserve">final </w:t>
      </w:r>
      <w:r>
        <w:rPr>
          <w:rFonts w:eastAsia="宋体" w:hint="eastAsia"/>
          <w:lang w:eastAsia="zh-CN"/>
        </w:rPr>
        <w:t>achievable gain</w:t>
      </w:r>
      <w:r w:rsidR="00680BB9">
        <w:rPr>
          <w:rFonts w:eastAsia="宋体" w:hint="eastAsia"/>
          <w:lang w:eastAsia="zh-CN"/>
        </w:rPr>
        <w:t xml:space="preserve"> is not clear.</w:t>
      </w:r>
    </w:p>
    <w:p w14:paraId="6EBEEA0D" w14:textId="1B855FEE" w:rsidR="007B7FC0" w:rsidRPr="007B7FC0" w:rsidRDefault="007B7FC0" w:rsidP="0061005C">
      <w:pPr>
        <w:pStyle w:val="a0"/>
        <w:rPr>
          <w:rFonts w:eastAsia="宋体"/>
          <w:b/>
          <w:i/>
          <w:color w:val="000000"/>
          <w:lang w:eastAsia="zh-CN"/>
        </w:rPr>
      </w:pPr>
      <w:r>
        <w:rPr>
          <w:rFonts w:eastAsia="宋体"/>
          <w:b/>
          <w:i/>
          <w:color w:val="000000"/>
          <w:lang w:eastAsia="zh-CN"/>
        </w:rPr>
        <w:t xml:space="preserve">Observation </w:t>
      </w:r>
      <w:r w:rsidR="00680BB9">
        <w:rPr>
          <w:rFonts w:eastAsia="宋体" w:hint="eastAsia"/>
          <w:b/>
          <w:i/>
          <w:color w:val="000000"/>
          <w:lang w:eastAsia="zh-CN"/>
        </w:rPr>
        <w:t>3</w:t>
      </w:r>
      <w:r>
        <w:rPr>
          <w:rFonts w:eastAsia="宋体"/>
          <w:b/>
          <w:i/>
          <w:color w:val="000000"/>
          <w:lang w:eastAsia="zh-CN"/>
        </w:rPr>
        <w:t xml:space="preserve">: </w:t>
      </w:r>
      <w:r w:rsidR="005275AD">
        <w:rPr>
          <w:rFonts w:eastAsia="宋体" w:hint="eastAsia"/>
          <w:b/>
          <w:i/>
          <w:color w:val="000000"/>
          <w:lang w:eastAsia="zh-CN"/>
        </w:rPr>
        <w:t>Considering DMRS overhead, g</w:t>
      </w:r>
      <w:r w:rsidR="00680BB9">
        <w:rPr>
          <w:rFonts w:eastAsia="宋体" w:hint="eastAsia"/>
          <w:b/>
          <w:i/>
          <w:color w:val="000000"/>
          <w:lang w:eastAsia="zh-CN"/>
        </w:rPr>
        <w:t xml:space="preserve">ain from enhanced operation, </w:t>
      </w:r>
      <w:proofErr w:type="spellStart"/>
      <w:r w:rsidR="00680BB9">
        <w:rPr>
          <w:rFonts w:eastAsia="宋体" w:hint="eastAsia"/>
          <w:b/>
          <w:i/>
          <w:color w:val="000000"/>
          <w:lang w:eastAsia="zh-CN"/>
        </w:rPr>
        <w:t>e.g</w:t>
      </w:r>
      <w:proofErr w:type="spellEnd"/>
      <w:r w:rsidR="00680BB9">
        <w:rPr>
          <w:rFonts w:eastAsia="宋体" w:hint="eastAsia"/>
          <w:b/>
          <w:i/>
          <w:color w:val="000000"/>
          <w:lang w:eastAsia="zh-CN"/>
        </w:rPr>
        <w:t xml:space="preserve"> frequency hopping and </w:t>
      </w:r>
      <w:proofErr w:type="spellStart"/>
      <w:r w:rsidR="00680BB9">
        <w:rPr>
          <w:rFonts w:eastAsia="宋体" w:hint="eastAsia"/>
          <w:b/>
          <w:i/>
          <w:color w:val="000000"/>
          <w:lang w:eastAsia="zh-CN"/>
        </w:rPr>
        <w:t>precoder</w:t>
      </w:r>
      <w:proofErr w:type="spellEnd"/>
      <w:r w:rsidR="00680BB9">
        <w:rPr>
          <w:rFonts w:eastAsia="宋体" w:hint="eastAsia"/>
          <w:b/>
          <w:i/>
          <w:color w:val="000000"/>
          <w:lang w:eastAsia="zh-CN"/>
        </w:rPr>
        <w:t xml:space="preserve"> </w:t>
      </w:r>
      <w:r w:rsidR="00AE2A1C">
        <w:rPr>
          <w:rFonts w:eastAsia="宋体"/>
          <w:b/>
          <w:i/>
          <w:color w:val="000000"/>
          <w:lang w:eastAsia="zh-CN"/>
        </w:rPr>
        <w:t>cycling</w:t>
      </w:r>
      <w:r w:rsidR="00680BB9">
        <w:rPr>
          <w:rFonts w:eastAsia="宋体" w:hint="eastAsia"/>
          <w:b/>
          <w:i/>
          <w:color w:val="000000"/>
          <w:lang w:eastAsia="zh-CN"/>
        </w:rPr>
        <w:t xml:space="preserve"> is not clear.</w:t>
      </w:r>
    </w:p>
    <w:p w14:paraId="23982409" w14:textId="2A837DFA" w:rsidR="007B7FC0" w:rsidRDefault="007B7FC0" w:rsidP="007B7FC0">
      <w:pPr>
        <w:pStyle w:val="a0"/>
        <w:numPr>
          <w:ilvl w:val="0"/>
          <w:numId w:val="45"/>
        </w:numPr>
        <w:rPr>
          <w:rFonts w:eastAsiaTheme="minorEastAsia"/>
          <w:b/>
          <w:lang w:eastAsia="zh-CN"/>
        </w:rPr>
      </w:pPr>
      <w:r w:rsidRPr="007B7FC0">
        <w:rPr>
          <w:rFonts w:eastAsiaTheme="minorEastAsia" w:hint="eastAsia"/>
          <w:b/>
          <w:lang w:eastAsia="zh-CN"/>
        </w:rPr>
        <w:t>Latency</w:t>
      </w:r>
    </w:p>
    <w:p w14:paraId="14BA72D3" w14:textId="26B68786" w:rsidR="007B7FC0" w:rsidRDefault="007B7FC0" w:rsidP="00AE1805">
      <w:pPr>
        <w:pStyle w:val="a0"/>
        <w:spacing w:beforeLines="50" w:before="120"/>
        <w:rPr>
          <w:rFonts w:eastAsia="宋体"/>
          <w:lang w:eastAsia="zh-CN"/>
        </w:rPr>
      </w:pPr>
      <w:r w:rsidRPr="007B7FC0">
        <w:rPr>
          <w:rFonts w:eastAsia="宋体" w:hint="eastAsia"/>
          <w:lang w:eastAsia="zh-CN"/>
        </w:rPr>
        <w:t>For</w:t>
      </w:r>
      <w:r w:rsidRPr="007B7FC0">
        <w:rPr>
          <w:rFonts w:eastAsia="宋体"/>
          <w:lang w:eastAsia="zh-CN"/>
        </w:rPr>
        <w:t xml:space="preserve"> Rel.15 mechanism, </w:t>
      </w:r>
      <w:r w:rsidR="00AE2A1C">
        <w:rPr>
          <w:rFonts w:eastAsiaTheme="minorEastAsia" w:hint="eastAsia"/>
          <w:lang w:eastAsia="zh-CN"/>
        </w:rPr>
        <w:t>mini-slot repetition among multiple slots</w:t>
      </w:r>
      <w:r w:rsidRPr="007B7FC0">
        <w:rPr>
          <w:rFonts w:eastAsia="宋体"/>
          <w:lang w:eastAsia="zh-CN"/>
        </w:rPr>
        <w:t xml:space="preserve"> </w:t>
      </w:r>
      <w:r w:rsidR="00AE2A1C">
        <w:rPr>
          <w:rFonts w:eastAsia="宋体" w:hint="eastAsia"/>
          <w:lang w:eastAsia="zh-CN"/>
        </w:rPr>
        <w:t>may lead additional latency due to the</w:t>
      </w:r>
      <w:r w:rsidRPr="007B7FC0">
        <w:rPr>
          <w:rFonts w:eastAsia="宋体"/>
          <w:lang w:eastAsia="zh-CN"/>
        </w:rPr>
        <w:t xml:space="preserve"> same start/length for eac</w:t>
      </w:r>
      <w:r w:rsidR="00AE2A1C">
        <w:rPr>
          <w:rFonts w:eastAsia="宋体"/>
          <w:lang w:eastAsia="zh-CN"/>
        </w:rPr>
        <w:t xml:space="preserve">h slot is repeated across slots. </w:t>
      </w:r>
      <w:r w:rsidR="003B1F1F">
        <w:rPr>
          <w:rFonts w:eastAsia="宋体" w:hint="eastAsia"/>
          <w:lang w:eastAsia="zh-CN"/>
        </w:rPr>
        <w:t xml:space="preserve">Therefore, back-to-back </w:t>
      </w:r>
      <w:r w:rsidR="003B1F1F">
        <w:rPr>
          <w:rFonts w:eastAsia="宋体"/>
          <w:lang w:eastAsia="zh-CN"/>
        </w:rPr>
        <w:t>repetition can be considered.</w:t>
      </w:r>
    </w:p>
    <w:p w14:paraId="10D06B71" w14:textId="3A672D66" w:rsidR="003B1F1F" w:rsidRDefault="003B1F1F" w:rsidP="00AE1805">
      <w:pPr>
        <w:pStyle w:val="a0"/>
        <w:spacing w:beforeLines="50" w:before="120"/>
        <w:rPr>
          <w:rFonts w:eastAsia="宋体"/>
          <w:lang w:eastAsia="zh-CN"/>
        </w:rPr>
      </w:pPr>
      <w:r>
        <w:rPr>
          <w:rFonts w:eastAsia="宋体" w:hint="eastAsia"/>
          <w:lang w:eastAsia="zh-CN"/>
        </w:rPr>
        <w:t xml:space="preserve">There are </w:t>
      </w:r>
      <w:r w:rsidR="005275AD">
        <w:rPr>
          <w:rFonts w:eastAsia="宋体" w:hint="eastAsia"/>
          <w:lang w:eastAsia="zh-CN"/>
        </w:rPr>
        <w:t>three</w:t>
      </w:r>
      <w:r>
        <w:rPr>
          <w:rFonts w:eastAsia="宋体" w:hint="eastAsia"/>
          <w:lang w:eastAsia="zh-CN"/>
        </w:rPr>
        <w:t xml:space="preserve"> solutions to perform back-to-back repetition, as shown in figure 2.</w:t>
      </w:r>
    </w:p>
    <w:p w14:paraId="4A88BE5E" w14:textId="138660F0" w:rsidR="003B1F1F" w:rsidRDefault="005275AD" w:rsidP="005275AD">
      <w:pPr>
        <w:pStyle w:val="a0"/>
        <w:spacing w:beforeLines="50" w:before="120"/>
        <w:jc w:val="center"/>
        <w:rPr>
          <w:rFonts w:eastAsiaTheme="minorEastAsia"/>
          <w:lang w:eastAsia="zh-CN"/>
        </w:rPr>
      </w:pPr>
      <w:r>
        <w:object w:dxaOrig="4782" w:dyaOrig="2977" w14:anchorId="4C4D7B62">
          <v:shape id="_x0000_i1027" type="#_x0000_t75" style="width:143.6pt;height:89.2pt" o:ole="">
            <v:imagedata r:id="rId13" o:title=""/>
          </v:shape>
          <o:OLEObject Type="Embed" ProgID="Visio.Drawing.11" ShapeID="_x0000_i1027" DrawAspect="Content" ObjectID="_1602694671" r:id="rId14"/>
        </w:object>
      </w:r>
      <w:r w:rsidR="003B1F1F">
        <w:object w:dxaOrig="4782" w:dyaOrig="2977" w14:anchorId="2F9FA1C0">
          <v:shape id="_x0000_i1028" type="#_x0000_t75" style="width:143.6pt;height:89.2pt" o:ole="">
            <v:imagedata r:id="rId15" o:title=""/>
          </v:shape>
          <o:OLEObject Type="Embed" ProgID="Visio.Drawing.11" ShapeID="_x0000_i1028" DrawAspect="Content" ObjectID="_1602694672" r:id="rId16"/>
        </w:object>
      </w:r>
      <w:r w:rsidR="003B1F1F" w:rsidRPr="003B1F1F">
        <w:t xml:space="preserve"> </w:t>
      </w:r>
      <w:r w:rsidR="003B1F1F">
        <w:object w:dxaOrig="4782" w:dyaOrig="2977" w14:anchorId="438780FF">
          <v:shape id="_x0000_i1029" type="#_x0000_t75" style="width:143.6pt;height:89.2pt" o:ole="">
            <v:imagedata r:id="rId17" o:title=""/>
          </v:shape>
          <o:OLEObject Type="Embed" ProgID="Visio.Drawing.11" ShapeID="_x0000_i1029" DrawAspect="Content" ObjectID="_1602694673" r:id="rId18"/>
        </w:object>
      </w:r>
    </w:p>
    <w:p w14:paraId="2A35055F" w14:textId="3444DD8A" w:rsidR="003B1F1F" w:rsidRPr="003B1F1F" w:rsidRDefault="003B1F1F" w:rsidP="005275AD">
      <w:pPr>
        <w:pStyle w:val="a0"/>
        <w:spacing w:beforeLines="50" w:before="120"/>
        <w:jc w:val="center"/>
        <w:rPr>
          <w:rFonts w:eastAsiaTheme="minorEastAsia"/>
          <w:lang w:eastAsia="zh-CN"/>
        </w:rPr>
      </w:pPr>
      <w:r>
        <w:rPr>
          <w:rFonts w:eastAsiaTheme="minorEastAsia" w:hint="eastAsia"/>
          <w:lang w:eastAsia="zh-CN"/>
        </w:rPr>
        <w:t>Figure 2 Back-to-back transmission</w:t>
      </w:r>
    </w:p>
    <w:p w14:paraId="74C0D2CB" w14:textId="66E5E1B3" w:rsidR="005275AD" w:rsidRDefault="005275AD" w:rsidP="003B1F1F">
      <w:pPr>
        <w:pStyle w:val="a0"/>
        <w:numPr>
          <w:ilvl w:val="0"/>
          <w:numId w:val="46"/>
        </w:numPr>
        <w:spacing w:beforeLines="50" w:before="120"/>
        <w:rPr>
          <w:rFonts w:eastAsia="宋体"/>
          <w:lang w:eastAsia="zh-CN"/>
        </w:rPr>
      </w:pPr>
      <w:r>
        <w:rPr>
          <w:rFonts w:eastAsia="宋体" w:hint="eastAsia"/>
          <w:lang w:eastAsia="zh-CN"/>
        </w:rPr>
        <w:t>Multiple schedule</w:t>
      </w:r>
    </w:p>
    <w:p w14:paraId="452CE8A5" w14:textId="119363A1" w:rsidR="005275AD" w:rsidRDefault="005275AD" w:rsidP="005275AD">
      <w:pPr>
        <w:pStyle w:val="a0"/>
        <w:spacing w:beforeLines="50" w:before="120"/>
        <w:ind w:left="360"/>
        <w:rPr>
          <w:rFonts w:eastAsia="宋体"/>
          <w:lang w:eastAsia="zh-CN"/>
        </w:rPr>
      </w:pPr>
      <w:r>
        <w:rPr>
          <w:rFonts w:eastAsia="宋体" w:hint="eastAsia"/>
          <w:lang w:eastAsia="zh-CN"/>
        </w:rPr>
        <w:t xml:space="preserve">Two UL grants schedule the same TBs twice. </w:t>
      </w:r>
      <w:r>
        <w:rPr>
          <w:rFonts w:eastAsia="宋体"/>
          <w:lang w:eastAsia="zh-CN"/>
        </w:rPr>
        <w:t>I</w:t>
      </w:r>
      <w:r>
        <w:rPr>
          <w:rFonts w:eastAsia="宋体" w:hint="eastAsia"/>
          <w:lang w:eastAsia="zh-CN"/>
        </w:rPr>
        <w:t>t leads additional PDCCH overhead</w:t>
      </w:r>
    </w:p>
    <w:p w14:paraId="4379DF5E" w14:textId="1C7F83C9" w:rsidR="003B1F1F" w:rsidRDefault="003B1F1F" w:rsidP="003B1F1F">
      <w:pPr>
        <w:pStyle w:val="a0"/>
        <w:numPr>
          <w:ilvl w:val="0"/>
          <w:numId w:val="46"/>
        </w:numPr>
        <w:spacing w:beforeLines="50" w:before="120"/>
        <w:rPr>
          <w:rFonts w:eastAsia="宋体"/>
          <w:lang w:eastAsia="zh-CN"/>
        </w:rPr>
      </w:pPr>
      <w:r>
        <w:rPr>
          <w:rFonts w:eastAsia="宋体" w:hint="eastAsia"/>
          <w:lang w:eastAsia="zh-CN"/>
        </w:rPr>
        <w:t>Split transmission by slot boundary</w:t>
      </w:r>
    </w:p>
    <w:p w14:paraId="700C13F5" w14:textId="06A17F9A" w:rsidR="003B1F1F" w:rsidRDefault="003B1F1F" w:rsidP="003B1F1F">
      <w:pPr>
        <w:pStyle w:val="a0"/>
        <w:spacing w:beforeLines="50" w:before="120"/>
        <w:ind w:left="360"/>
        <w:rPr>
          <w:rFonts w:eastAsia="宋体"/>
          <w:lang w:eastAsia="zh-CN"/>
        </w:rPr>
      </w:pPr>
      <w:r>
        <w:rPr>
          <w:rFonts w:eastAsia="宋体" w:hint="eastAsia"/>
          <w:lang w:eastAsia="zh-CN"/>
        </w:rPr>
        <w:t xml:space="preserve">One UL grant schedule one TB, which is segmented by slot boundary. Every part includes the same TB but applies independent MCS. </w:t>
      </w:r>
    </w:p>
    <w:p w14:paraId="6E430764" w14:textId="476BED02" w:rsidR="003B1F1F" w:rsidRDefault="003B1F1F" w:rsidP="003B1F1F">
      <w:pPr>
        <w:pStyle w:val="a0"/>
        <w:numPr>
          <w:ilvl w:val="0"/>
          <w:numId w:val="46"/>
        </w:numPr>
        <w:spacing w:beforeLines="50" w:before="120"/>
        <w:rPr>
          <w:rFonts w:eastAsia="宋体"/>
          <w:lang w:eastAsia="zh-CN"/>
        </w:rPr>
      </w:pPr>
      <w:r>
        <w:rPr>
          <w:rFonts w:eastAsia="宋体" w:hint="eastAsia"/>
          <w:lang w:eastAsia="zh-CN"/>
        </w:rPr>
        <w:t xml:space="preserve">Back-to-back mini-slot repetition </w:t>
      </w:r>
    </w:p>
    <w:p w14:paraId="0CFCF927" w14:textId="7F69E2B4" w:rsidR="003B1F1F" w:rsidRDefault="003B1F1F" w:rsidP="003B1F1F">
      <w:pPr>
        <w:pStyle w:val="a0"/>
        <w:spacing w:beforeLines="50" w:before="120"/>
        <w:ind w:left="360"/>
        <w:rPr>
          <w:rFonts w:eastAsia="宋体"/>
          <w:lang w:eastAsia="zh-CN"/>
        </w:rPr>
      </w:pPr>
      <w:r>
        <w:rPr>
          <w:rFonts w:eastAsia="宋体" w:hint="eastAsia"/>
          <w:lang w:eastAsia="zh-CN"/>
        </w:rPr>
        <w:t>One UL grant schedule one TB with semi-static repetition number. T</w:t>
      </w:r>
      <w:r>
        <w:rPr>
          <w:rFonts w:eastAsia="宋体"/>
          <w:lang w:eastAsia="zh-CN"/>
        </w:rPr>
        <w:t>h</w:t>
      </w:r>
      <w:r>
        <w:rPr>
          <w:rFonts w:eastAsia="宋体" w:hint="eastAsia"/>
          <w:lang w:eastAsia="zh-CN"/>
        </w:rPr>
        <w:t xml:space="preserve">en </w:t>
      </w:r>
      <w:proofErr w:type="spellStart"/>
      <w:r>
        <w:rPr>
          <w:rFonts w:eastAsia="宋体" w:hint="eastAsia"/>
          <w:lang w:eastAsia="zh-CN"/>
        </w:rPr>
        <w:t>gNB</w:t>
      </w:r>
      <w:proofErr w:type="spellEnd"/>
      <w:r>
        <w:rPr>
          <w:rFonts w:eastAsia="宋体" w:hint="eastAsia"/>
          <w:lang w:eastAsia="zh-CN"/>
        </w:rPr>
        <w:t xml:space="preserve"> decides time </w:t>
      </w:r>
      <w:r>
        <w:rPr>
          <w:rFonts w:eastAsia="宋体"/>
          <w:lang w:eastAsia="zh-CN"/>
        </w:rPr>
        <w:t>duration</w:t>
      </w:r>
      <w:r>
        <w:rPr>
          <w:rFonts w:eastAsia="宋体" w:hint="eastAsia"/>
          <w:lang w:eastAsia="zh-CN"/>
        </w:rPr>
        <w:t xml:space="preserve"> per repetition occasion </w:t>
      </w:r>
      <w:r>
        <w:rPr>
          <w:rFonts w:eastAsia="宋体"/>
          <w:lang w:eastAsia="zh-CN"/>
        </w:rPr>
        <w:t>according</w:t>
      </w:r>
      <w:r>
        <w:rPr>
          <w:rFonts w:eastAsia="宋体" w:hint="eastAsia"/>
          <w:lang w:eastAsia="zh-CN"/>
        </w:rPr>
        <w:t xml:space="preserve"> to total required time resource to achieve target reliability. Then scatter </w:t>
      </w:r>
      <w:r>
        <w:rPr>
          <w:rFonts w:eastAsia="宋体"/>
          <w:lang w:eastAsia="zh-CN"/>
        </w:rPr>
        <w:t>resource</w:t>
      </w:r>
      <w:r>
        <w:rPr>
          <w:rFonts w:eastAsia="宋体" w:hint="eastAsia"/>
          <w:lang w:eastAsia="zh-CN"/>
        </w:rPr>
        <w:t xml:space="preserve"> may occur due to orphan symbols are not enough for one </w:t>
      </w:r>
      <w:r>
        <w:rPr>
          <w:rFonts w:eastAsia="宋体"/>
          <w:lang w:eastAsia="zh-CN"/>
        </w:rPr>
        <w:t>repetition</w:t>
      </w:r>
      <w:r>
        <w:rPr>
          <w:rFonts w:eastAsia="宋体" w:hint="eastAsia"/>
          <w:lang w:eastAsia="zh-CN"/>
        </w:rPr>
        <w:t xml:space="preserve"> occasion.</w:t>
      </w:r>
    </w:p>
    <w:p w14:paraId="4D9CA0D2" w14:textId="195B609B" w:rsidR="005275AD" w:rsidRPr="005275AD" w:rsidRDefault="005275AD" w:rsidP="005275AD">
      <w:pPr>
        <w:pStyle w:val="a0"/>
        <w:spacing w:beforeLines="50" w:before="120"/>
        <w:ind w:left="360"/>
        <w:rPr>
          <w:rFonts w:eastAsia="宋体"/>
          <w:lang w:eastAsia="zh-CN"/>
        </w:rPr>
      </w:pPr>
      <w:r>
        <w:rPr>
          <w:rFonts w:eastAsia="宋体" w:hint="eastAsia"/>
          <w:lang w:eastAsia="zh-CN"/>
        </w:rPr>
        <w:t xml:space="preserve">In addition, </w:t>
      </w:r>
      <w:r>
        <w:rPr>
          <w:rFonts w:eastAsia="宋体"/>
          <w:lang w:eastAsia="zh-CN"/>
        </w:rPr>
        <w:t>repetition is</w:t>
      </w:r>
      <w:r>
        <w:rPr>
          <w:rFonts w:eastAsia="宋体" w:hint="eastAsia"/>
          <w:lang w:eastAsia="zh-CN"/>
        </w:rPr>
        <w:t xml:space="preserve"> semi-static configuration. </w:t>
      </w:r>
      <w:r>
        <w:rPr>
          <w:rFonts w:eastAsia="宋体"/>
          <w:lang w:eastAsia="zh-CN"/>
        </w:rPr>
        <w:t>I</w:t>
      </w:r>
      <w:r>
        <w:rPr>
          <w:rFonts w:eastAsia="宋体" w:hint="eastAsia"/>
          <w:lang w:eastAsia="zh-CN"/>
        </w:rPr>
        <w:t>f repetition is not</w:t>
      </w:r>
      <w:r w:rsidR="004C6E13">
        <w:rPr>
          <w:rFonts w:eastAsia="宋体" w:hint="eastAsia"/>
          <w:lang w:eastAsia="zh-CN"/>
        </w:rPr>
        <w:t xml:space="preserve"> always</w:t>
      </w:r>
      <w:r>
        <w:rPr>
          <w:rFonts w:eastAsia="宋体" w:hint="eastAsia"/>
          <w:lang w:eastAsia="zh-CN"/>
        </w:rPr>
        <w:t xml:space="preserve"> required in term of coverage, but repetition is configured only for the case that transmission starts in the second half-slot, then it will lead PUSCH resource waste when transmission starts in the first half-slot.</w:t>
      </w:r>
    </w:p>
    <w:p w14:paraId="184F34E7" w14:textId="37C5C298" w:rsidR="005275AD" w:rsidRPr="005275AD" w:rsidRDefault="007B7FC0" w:rsidP="005275AD">
      <w:pPr>
        <w:pStyle w:val="a0"/>
        <w:rPr>
          <w:rFonts w:eastAsia="宋体"/>
          <w:b/>
          <w:i/>
          <w:color w:val="000000"/>
          <w:lang w:eastAsia="zh-CN"/>
        </w:rPr>
      </w:pPr>
      <w:r>
        <w:rPr>
          <w:rFonts w:eastAsia="宋体" w:hint="eastAsia"/>
          <w:b/>
          <w:i/>
          <w:color w:val="000000"/>
          <w:lang w:eastAsia="zh-CN"/>
        </w:rPr>
        <w:t>Observation</w:t>
      </w:r>
      <w:r w:rsidRPr="001A6538">
        <w:rPr>
          <w:rFonts w:eastAsia="宋体" w:hint="eastAsia"/>
          <w:b/>
          <w:i/>
          <w:color w:val="000000"/>
          <w:lang w:eastAsia="zh-CN"/>
        </w:rPr>
        <w:t xml:space="preserve"> </w:t>
      </w:r>
      <w:r w:rsidR="005275AD">
        <w:rPr>
          <w:rFonts w:eastAsia="宋体" w:hint="eastAsia"/>
          <w:b/>
          <w:i/>
          <w:color w:val="000000"/>
          <w:lang w:eastAsia="zh-CN"/>
        </w:rPr>
        <w:t>4</w:t>
      </w:r>
      <w:r>
        <w:rPr>
          <w:rFonts w:eastAsia="宋体" w:hint="eastAsia"/>
          <w:b/>
          <w:i/>
          <w:color w:val="000000"/>
          <w:lang w:eastAsia="zh-CN"/>
        </w:rPr>
        <w:t>:</w:t>
      </w:r>
      <w:r w:rsidR="005275AD">
        <w:rPr>
          <w:rFonts w:eastAsia="宋体" w:hint="eastAsia"/>
          <w:b/>
          <w:i/>
          <w:color w:val="000000"/>
          <w:lang w:eastAsia="zh-CN"/>
        </w:rPr>
        <w:t xml:space="preserve"> Back-to-back transmission is benefit to reduce latency and the following back-to-back transmission can be considered: </w:t>
      </w:r>
      <w:r w:rsidR="005275AD" w:rsidRPr="005275AD">
        <w:rPr>
          <w:rFonts w:eastAsia="宋体" w:hint="eastAsia"/>
          <w:b/>
          <w:i/>
          <w:color w:val="000000"/>
          <w:lang w:eastAsia="zh-CN"/>
        </w:rPr>
        <w:t>Multiple schedule</w:t>
      </w:r>
      <w:r w:rsidR="005275AD">
        <w:rPr>
          <w:rFonts w:eastAsia="宋体" w:hint="eastAsia"/>
          <w:b/>
          <w:i/>
          <w:color w:val="000000"/>
          <w:lang w:eastAsia="zh-CN"/>
        </w:rPr>
        <w:t xml:space="preserve">, </w:t>
      </w:r>
      <w:r w:rsidR="005275AD" w:rsidRPr="005275AD">
        <w:rPr>
          <w:rFonts w:eastAsia="宋体" w:hint="eastAsia"/>
          <w:b/>
          <w:i/>
          <w:color w:val="000000"/>
          <w:lang w:eastAsia="zh-CN"/>
        </w:rPr>
        <w:t>Split transmission by slot boundary</w:t>
      </w:r>
      <w:r w:rsidR="005275AD">
        <w:rPr>
          <w:rFonts w:eastAsia="宋体" w:hint="eastAsia"/>
          <w:b/>
          <w:i/>
          <w:color w:val="000000"/>
          <w:lang w:eastAsia="zh-CN"/>
        </w:rPr>
        <w:t xml:space="preserve"> and </w:t>
      </w:r>
      <w:r w:rsidR="005275AD" w:rsidRPr="005275AD">
        <w:rPr>
          <w:rFonts w:eastAsia="宋体" w:hint="eastAsia"/>
          <w:b/>
          <w:i/>
          <w:color w:val="000000"/>
          <w:lang w:eastAsia="zh-CN"/>
        </w:rPr>
        <w:t xml:space="preserve">Back-to-back mini-slot repetition </w:t>
      </w:r>
      <w:bookmarkStart w:id="2" w:name="_GoBack"/>
      <w:bookmarkEnd w:id="2"/>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68C56A46" w14:textId="66BDE521" w:rsidR="007B7FC0" w:rsidRPr="005275AD"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009D23DD">
        <w:rPr>
          <w:rFonts w:eastAsia="宋体" w:hint="eastAsia"/>
          <w:lang w:eastAsia="zh-CN"/>
        </w:rPr>
        <w:t xml:space="preserve"> PUSCH</w:t>
      </w:r>
      <w:r w:rsidR="00442B69">
        <w:rPr>
          <w:rFonts w:eastAsia="宋体" w:hint="eastAsia"/>
          <w:lang w:eastAsia="zh-CN"/>
        </w:rPr>
        <w:t xml:space="preserve"> enhancement for URLLC </w:t>
      </w:r>
      <w:r>
        <w:rPr>
          <w:rFonts w:eastAsia="宋体" w:hint="eastAsia"/>
          <w:iCs/>
          <w:szCs w:val="20"/>
          <w:lang w:eastAsia="zh-CN"/>
        </w:rPr>
        <w:t>with following proposals:</w:t>
      </w:r>
    </w:p>
    <w:p w14:paraId="6C2081FA" w14:textId="77777777" w:rsidR="005275AD" w:rsidRDefault="005275AD" w:rsidP="005275AD">
      <w:pPr>
        <w:pStyle w:val="a0"/>
        <w:rPr>
          <w:rFonts w:eastAsia="宋体"/>
          <w:b/>
          <w:i/>
          <w:color w:val="000000"/>
          <w:lang w:eastAsia="zh-CN"/>
        </w:rPr>
      </w:pPr>
      <w:r>
        <w:rPr>
          <w:rFonts w:eastAsia="宋体" w:hint="eastAsia"/>
          <w:b/>
          <w:i/>
          <w:color w:val="000000"/>
          <w:lang w:eastAsia="zh-CN"/>
        </w:rPr>
        <w:t>Observation 1</w:t>
      </w:r>
      <w:r w:rsidRPr="001A6538">
        <w:rPr>
          <w:rFonts w:eastAsia="宋体" w:hint="eastAsia"/>
          <w:b/>
          <w:i/>
          <w:color w:val="000000"/>
          <w:lang w:eastAsia="zh-CN"/>
        </w:rPr>
        <w:t xml:space="preserve">: </w:t>
      </w:r>
      <w:r>
        <w:rPr>
          <w:rFonts w:eastAsia="宋体" w:hint="eastAsia"/>
          <w:b/>
          <w:i/>
          <w:color w:val="000000"/>
          <w:lang w:eastAsia="zh-CN"/>
        </w:rPr>
        <w:t>F</w:t>
      </w:r>
      <w:r w:rsidRPr="00AE1805">
        <w:rPr>
          <w:rFonts w:eastAsia="宋体" w:hint="eastAsia"/>
          <w:b/>
          <w:i/>
          <w:color w:val="000000"/>
          <w:lang w:eastAsia="zh-CN"/>
        </w:rPr>
        <w:t xml:space="preserve">or uplink system, as long as transmit power and time domain </w:t>
      </w:r>
      <w:r w:rsidRPr="00AE1805">
        <w:rPr>
          <w:rFonts w:eastAsia="宋体"/>
          <w:b/>
          <w:i/>
          <w:color w:val="000000"/>
          <w:lang w:eastAsia="zh-CN"/>
        </w:rPr>
        <w:t>resource</w:t>
      </w:r>
      <w:r w:rsidRPr="00AE1805">
        <w:rPr>
          <w:rFonts w:eastAsia="宋体" w:hint="eastAsia"/>
          <w:b/>
          <w:i/>
          <w:color w:val="000000"/>
          <w:lang w:eastAsia="zh-CN"/>
        </w:rPr>
        <w:t xml:space="preserve"> keep the same, </w:t>
      </w:r>
      <w:r w:rsidRPr="00AE1805">
        <w:rPr>
          <w:rFonts w:eastAsia="宋体"/>
          <w:b/>
          <w:i/>
          <w:color w:val="000000"/>
          <w:lang w:eastAsia="zh-CN"/>
        </w:rPr>
        <w:t>reliability</w:t>
      </w:r>
      <w:r w:rsidRPr="00AE1805">
        <w:rPr>
          <w:rFonts w:eastAsia="宋体" w:hint="eastAsia"/>
          <w:b/>
          <w:i/>
          <w:color w:val="000000"/>
          <w:lang w:eastAsia="zh-CN"/>
        </w:rPr>
        <w:t xml:space="preserve"> is very similar regardless </w:t>
      </w:r>
      <w:r w:rsidRPr="00AE1805">
        <w:rPr>
          <w:rFonts w:eastAsia="宋体"/>
          <w:b/>
          <w:i/>
          <w:color w:val="000000"/>
          <w:lang w:eastAsia="zh-CN"/>
        </w:rPr>
        <w:t>of MCS</w:t>
      </w:r>
      <w:r w:rsidRPr="00AE1805">
        <w:rPr>
          <w:rFonts w:eastAsia="宋体" w:hint="eastAsia"/>
          <w:b/>
          <w:i/>
          <w:color w:val="000000"/>
          <w:lang w:eastAsia="zh-CN"/>
        </w:rPr>
        <w:t xml:space="preserve"> and/or repetition, especially for low code rate transmission</w:t>
      </w:r>
      <w:r>
        <w:rPr>
          <w:rFonts w:eastAsia="宋体" w:hint="eastAsia"/>
          <w:b/>
          <w:i/>
          <w:color w:val="000000"/>
          <w:lang w:eastAsia="zh-CN"/>
        </w:rPr>
        <w:t xml:space="preserve">. </w:t>
      </w:r>
    </w:p>
    <w:p w14:paraId="3627353A" w14:textId="77777777" w:rsidR="005275AD" w:rsidRDefault="005275AD" w:rsidP="005275AD">
      <w:pPr>
        <w:pStyle w:val="a0"/>
        <w:spacing w:beforeLines="50" w:before="120"/>
        <w:rPr>
          <w:rFonts w:eastAsia="宋体"/>
          <w:b/>
          <w:i/>
          <w:color w:val="000000"/>
          <w:lang w:eastAsia="zh-CN"/>
        </w:rPr>
      </w:pPr>
      <w:r>
        <w:rPr>
          <w:rFonts w:eastAsia="宋体" w:hint="eastAsia"/>
          <w:b/>
          <w:i/>
          <w:color w:val="000000"/>
          <w:lang w:eastAsia="zh-CN"/>
        </w:rPr>
        <w:t>Observation 2</w:t>
      </w:r>
      <w:r>
        <w:rPr>
          <w:rFonts w:eastAsia="宋体" w:hint="eastAsia"/>
          <w:b/>
          <w:i/>
          <w:color w:val="000000"/>
          <w:lang w:eastAsia="zh-CN"/>
        </w:rPr>
        <w:t>：</w:t>
      </w:r>
      <w:r>
        <w:rPr>
          <w:rFonts w:eastAsia="宋体" w:hint="eastAsia"/>
          <w:b/>
          <w:i/>
          <w:color w:val="000000"/>
          <w:lang w:eastAsia="zh-CN"/>
        </w:rPr>
        <w:t>L</w:t>
      </w:r>
      <w:r w:rsidRPr="00AE1805">
        <w:rPr>
          <w:rFonts w:eastAsia="宋体" w:hint="eastAsia"/>
          <w:b/>
          <w:i/>
          <w:color w:val="000000"/>
          <w:lang w:eastAsia="zh-CN"/>
        </w:rPr>
        <w:t xml:space="preserve">owest MCS in MCS table </w:t>
      </w:r>
      <w:r w:rsidRPr="00AE1805">
        <w:rPr>
          <w:rFonts w:eastAsia="宋体"/>
          <w:b/>
          <w:i/>
          <w:color w:val="000000"/>
          <w:lang w:eastAsia="zh-CN"/>
        </w:rPr>
        <w:t>defined</w:t>
      </w:r>
      <w:r w:rsidRPr="00AE1805">
        <w:rPr>
          <w:rFonts w:eastAsia="宋体" w:hint="eastAsia"/>
          <w:b/>
          <w:i/>
          <w:color w:val="000000"/>
          <w:lang w:eastAsia="zh-CN"/>
        </w:rPr>
        <w:t xml:space="preserve"> in Rel15 is not bottleneck for higher </w:t>
      </w:r>
      <w:r w:rsidRPr="00AE1805">
        <w:rPr>
          <w:rFonts w:eastAsia="宋体"/>
          <w:b/>
          <w:i/>
          <w:color w:val="000000"/>
          <w:lang w:eastAsia="zh-CN"/>
        </w:rPr>
        <w:t>reliability,</w:t>
      </w:r>
      <w:r w:rsidRPr="00AE1805">
        <w:rPr>
          <w:rFonts w:eastAsia="宋体" w:hint="eastAsia"/>
          <w:b/>
          <w:i/>
          <w:color w:val="000000"/>
          <w:lang w:eastAsia="zh-CN"/>
        </w:rPr>
        <w:t xml:space="preserve"> </w:t>
      </w:r>
      <w:proofErr w:type="spellStart"/>
      <w:r w:rsidRPr="00AE1805">
        <w:rPr>
          <w:rFonts w:eastAsia="宋体" w:hint="eastAsia"/>
          <w:b/>
          <w:i/>
          <w:color w:val="000000"/>
          <w:lang w:eastAsia="zh-CN"/>
        </w:rPr>
        <w:t>e.g</w:t>
      </w:r>
      <w:proofErr w:type="spellEnd"/>
      <w:r w:rsidRPr="00AE1805">
        <w:rPr>
          <w:rFonts w:eastAsia="宋体" w:hint="eastAsia"/>
          <w:b/>
          <w:i/>
          <w:color w:val="000000"/>
          <w:lang w:eastAsia="zh-CN"/>
        </w:rPr>
        <w:t xml:space="preserve"> 10^-6 for uplink </w:t>
      </w:r>
      <w:r w:rsidRPr="00AE1805">
        <w:rPr>
          <w:rFonts w:eastAsia="宋体"/>
          <w:b/>
          <w:i/>
          <w:color w:val="000000"/>
          <w:lang w:eastAsia="zh-CN"/>
        </w:rPr>
        <w:t>transmission</w:t>
      </w:r>
      <w:r w:rsidRPr="00AE1805">
        <w:rPr>
          <w:rFonts w:eastAsia="宋体" w:hint="eastAsia"/>
          <w:b/>
          <w:i/>
          <w:color w:val="000000"/>
          <w:lang w:eastAsia="zh-CN"/>
        </w:rPr>
        <w:t>. Power and transmission duration is bottleneck for uplink.</w:t>
      </w:r>
    </w:p>
    <w:p w14:paraId="272BF286" w14:textId="25A68DDA" w:rsidR="005275AD" w:rsidRDefault="005275AD" w:rsidP="005275AD">
      <w:pPr>
        <w:pStyle w:val="a0"/>
        <w:spacing w:beforeLines="50" w:before="120"/>
        <w:rPr>
          <w:rFonts w:eastAsia="宋体"/>
          <w:b/>
          <w:i/>
          <w:color w:val="000000"/>
          <w:lang w:eastAsia="zh-CN"/>
        </w:rPr>
      </w:pPr>
      <w:r>
        <w:rPr>
          <w:rFonts w:eastAsia="宋体"/>
          <w:b/>
          <w:i/>
          <w:color w:val="000000"/>
          <w:lang w:eastAsia="zh-CN"/>
        </w:rPr>
        <w:t xml:space="preserve">Observation </w:t>
      </w:r>
      <w:r>
        <w:rPr>
          <w:rFonts w:eastAsia="宋体" w:hint="eastAsia"/>
          <w:b/>
          <w:i/>
          <w:color w:val="000000"/>
          <w:lang w:eastAsia="zh-CN"/>
        </w:rPr>
        <w:t>3</w:t>
      </w:r>
      <w:r>
        <w:rPr>
          <w:rFonts w:eastAsia="宋体"/>
          <w:b/>
          <w:i/>
          <w:color w:val="000000"/>
          <w:lang w:eastAsia="zh-CN"/>
        </w:rPr>
        <w:t xml:space="preserve">: </w:t>
      </w:r>
      <w:r>
        <w:rPr>
          <w:rFonts w:eastAsia="宋体" w:hint="eastAsia"/>
          <w:b/>
          <w:i/>
          <w:color w:val="000000"/>
          <w:lang w:eastAsia="zh-CN"/>
        </w:rPr>
        <w:t xml:space="preserve">Considering DMRS overhead, gain from enhanced operation, </w:t>
      </w:r>
      <w:proofErr w:type="spellStart"/>
      <w:r>
        <w:rPr>
          <w:rFonts w:eastAsia="宋体" w:hint="eastAsia"/>
          <w:b/>
          <w:i/>
          <w:color w:val="000000"/>
          <w:lang w:eastAsia="zh-CN"/>
        </w:rPr>
        <w:t>e.g</w:t>
      </w:r>
      <w:proofErr w:type="spellEnd"/>
      <w:r>
        <w:rPr>
          <w:rFonts w:eastAsia="宋体" w:hint="eastAsia"/>
          <w:b/>
          <w:i/>
          <w:color w:val="000000"/>
          <w:lang w:eastAsia="zh-CN"/>
        </w:rPr>
        <w:t xml:space="preserve"> frequency hopping and </w:t>
      </w:r>
      <w:proofErr w:type="spellStart"/>
      <w:r>
        <w:rPr>
          <w:rFonts w:eastAsia="宋体" w:hint="eastAsia"/>
          <w:b/>
          <w:i/>
          <w:color w:val="000000"/>
          <w:lang w:eastAsia="zh-CN"/>
        </w:rPr>
        <w:t>precoder</w:t>
      </w:r>
      <w:proofErr w:type="spellEnd"/>
      <w:r>
        <w:rPr>
          <w:rFonts w:eastAsia="宋体" w:hint="eastAsia"/>
          <w:b/>
          <w:i/>
          <w:color w:val="000000"/>
          <w:lang w:eastAsia="zh-CN"/>
        </w:rPr>
        <w:t xml:space="preserve"> </w:t>
      </w:r>
      <w:r>
        <w:rPr>
          <w:rFonts w:eastAsia="宋体"/>
          <w:b/>
          <w:i/>
          <w:color w:val="000000"/>
          <w:lang w:eastAsia="zh-CN"/>
        </w:rPr>
        <w:t>cycling</w:t>
      </w:r>
      <w:r>
        <w:rPr>
          <w:rFonts w:eastAsia="宋体" w:hint="eastAsia"/>
          <w:b/>
          <w:i/>
          <w:color w:val="000000"/>
          <w:lang w:eastAsia="zh-CN"/>
        </w:rPr>
        <w:t xml:space="preserve"> is not clear.</w:t>
      </w:r>
    </w:p>
    <w:p w14:paraId="3EBC9D5A" w14:textId="16890F99" w:rsidR="005275AD" w:rsidRPr="005275AD" w:rsidRDefault="005275AD" w:rsidP="005275AD">
      <w:pPr>
        <w:pStyle w:val="a0"/>
        <w:rPr>
          <w:rFonts w:eastAsia="宋体"/>
          <w:b/>
          <w:i/>
          <w:color w:val="000000"/>
          <w:lang w:eastAsia="zh-CN"/>
        </w:rPr>
      </w:pPr>
      <w:r>
        <w:rPr>
          <w:rFonts w:eastAsia="宋体" w:hint="eastAsia"/>
          <w:b/>
          <w:i/>
          <w:color w:val="000000"/>
          <w:lang w:eastAsia="zh-CN"/>
        </w:rPr>
        <w:t>Observation</w:t>
      </w:r>
      <w:r w:rsidR="00D77B2A">
        <w:rPr>
          <w:rFonts w:eastAsia="宋体" w:hint="eastAsia"/>
          <w:b/>
          <w:i/>
          <w:color w:val="000000"/>
          <w:lang w:eastAsia="zh-CN"/>
        </w:rPr>
        <w:t xml:space="preserve"> </w:t>
      </w:r>
      <w:r>
        <w:rPr>
          <w:rFonts w:eastAsia="宋体" w:hint="eastAsia"/>
          <w:b/>
          <w:i/>
          <w:color w:val="000000"/>
          <w:lang w:eastAsia="zh-CN"/>
        </w:rPr>
        <w:t xml:space="preserve">4: Back-to-back transmission is benefit to reduce latency and the following back-to-back transmission can be considered: </w:t>
      </w:r>
      <w:r w:rsidRPr="005275AD">
        <w:rPr>
          <w:rFonts w:eastAsia="宋体" w:hint="eastAsia"/>
          <w:b/>
          <w:i/>
          <w:color w:val="000000"/>
          <w:lang w:eastAsia="zh-CN"/>
        </w:rPr>
        <w:t>Multiple schedule</w:t>
      </w:r>
      <w:r>
        <w:rPr>
          <w:rFonts w:eastAsia="宋体" w:hint="eastAsia"/>
          <w:b/>
          <w:i/>
          <w:color w:val="000000"/>
          <w:lang w:eastAsia="zh-CN"/>
        </w:rPr>
        <w:t xml:space="preserve">, </w:t>
      </w:r>
      <w:r w:rsidRPr="005275AD">
        <w:rPr>
          <w:rFonts w:eastAsia="宋体" w:hint="eastAsia"/>
          <w:b/>
          <w:i/>
          <w:color w:val="000000"/>
          <w:lang w:eastAsia="zh-CN"/>
        </w:rPr>
        <w:t>Split transmission by slot boundary</w:t>
      </w:r>
      <w:r>
        <w:rPr>
          <w:rFonts w:eastAsia="宋体" w:hint="eastAsia"/>
          <w:b/>
          <w:i/>
          <w:color w:val="000000"/>
          <w:lang w:eastAsia="zh-CN"/>
        </w:rPr>
        <w:t xml:space="preserve"> and </w:t>
      </w:r>
      <w:r w:rsidRPr="005275AD">
        <w:rPr>
          <w:rFonts w:eastAsia="宋体" w:hint="eastAsia"/>
          <w:b/>
          <w:i/>
          <w:color w:val="000000"/>
          <w:lang w:eastAsia="zh-CN"/>
        </w:rPr>
        <w:t xml:space="preserve">Back-to-back mini-slot repetition </w:t>
      </w: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3466F08A" w14:textId="1EBEF262" w:rsidR="00D34237" w:rsidRPr="009D23DD" w:rsidRDefault="009D23DD" w:rsidP="009D23DD">
      <w:pPr>
        <w:numPr>
          <w:ilvl w:val="0"/>
          <w:numId w:val="5"/>
        </w:numPr>
        <w:spacing w:after="120"/>
        <w:ind w:hangingChars="210"/>
        <w:rPr>
          <w:rFonts w:ascii="Arial" w:eastAsia="宋体" w:hAnsi="Arial" w:cs="Arial"/>
          <w:kern w:val="2"/>
          <w:lang w:eastAsia="zh-CN"/>
        </w:rPr>
      </w:pPr>
      <w:r>
        <w:rPr>
          <w:rFonts w:eastAsiaTheme="minorEastAsia" w:hint="eastAsia"/>
          <w:szCs w:val="20"/>
          <w:lang w:eastAsia="zh-CN"/>
        </w:rPr>
        <w:t>RAN1 94bis chairman notes</w:t>
      </w:r>
    </w:p>
    <w:sectPr w:rsidR="00D34237" w:rsidRPr="009D23DD" w:rsidSect="00CB31DE">
      <w:headerReference w:type="default" r:id="rId19"/>
      <w:footerReference w:type="even" r:id="rId20"/>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E5F158" w15:done="0"/>
  <w15:commentEx w15:paraId="5A68B168" w15:done="0"/>
  <w15:commentEx w15:paraId="7D6AC6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F8CA69" w14:textId="77777777" w:rsidR="003E102C" w:rsidRDefault="003E102C">
      <w:r>
        <w:separator/>
      </w:r>
    </w:p>
  </w:endnote>
  <w:endnote w:type="continuationSeparator" w:id="0">
    <w:p w14:paraId="4E62C750" w14:textId="77777777" w:rsidR="003E102C" w:rsidRDefault="003E1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40332" w14:textId="77777777" w:rsidR="008D7220" w:rsidRDefault="008D722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8D7220" w:rsidRDefault="008D722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C8341F" w14:textId="77777777" w:rsidR="003E102C" w:rsidRDefault="003E102C">
      <w:r>
        <w:separator/>
      </w:r>
    </w:p>
  </w:footnote>
  <w:footnote w:type="continuationSeparator" w:id="0">
    <w:p w14:paraId="1462A198" w14:textId="77777777" w:rsidR="003E102C" w:rsidRDefault="003E10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7E019" w14:textId="77777777" w:rsidR="008D7220" w:rsidRDefault="008D722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8B0950"/>
    <w:multiLevelType w:val="hybridMultilevel"/>
    <w:tmpl w:val="E92A7D5E"/>
    <w:lvl w:ilvl="0" w:tplc="0204C146">
      <w:start w:val="1"/>
      <w:numFmt w:val="bullet"/>
      <w:lvlText w:val="•"/>
      <w:lvlJc w:val="left"/>
      <w:pPr>
        <w:tabs>
          <w:tab w:val="num" w:pos="720"/>
        </w:tabs>
        <w:ind w:left="720" w:hanging="360"/>
      </w:pPr>
      <w:rPr>
        <w:rFonts w:ascii="Arial" w:hAnsi="Arial" w:hint="default"/>
      </w:rPr>
    </w:lvl>
    <w:lvl w:ilvl="1" w:tplc="42064716" w:tentative="1">
      <w:start w:val="1"/>
      <w:numFmt w:val="bullet"/>
      <w:lvlText w:val="•"/>
      <w:lvlJc w:val="left"/>
      <w:pPr>
        <w:tabs>
          <w:tab w:val="num" w:pos="1440"/>
        </w:tabs>
        <w:ind w:left="1440" w:hanging="360"/>
      </w:pPr>
      <w:rPr>
        <w:rFonts w:ascii="Arial" w:hAnsi="Arial" w:hint="default"/>
      </w:rPr>
    </w:lvl>
    <w:lvl w:ilvl="2" w:tplc="756C52B8" w:tentative="1">
      <w:start w:val="1"/>
      <w:numFmt w:val="bullet"/>
      <w:lvlText w:val="•"/>
      <w:lvlJc w:val="left"/>
      <w:pPr>
        <w:tabs>
          <w:tab w:val="num" w:pos="2160"/>
        </w:tabs>
        <w:ind w:left="2160" w:hanging="360"/>
      </w:pPr>
      <w:rPr>
        <w:rFonts w:ascii="Arial" w:hAnsi="Arial" w:hint="default"/>
      </w:rPr>
    </w:lvl>
    <w:lvl w:ilvl="3" w:tplc="EFE8436A">
      <w:start w:val="1"/>
      <w:numFmt w:val="bullet"/>
      <w:lvlText w:val="•"/>
      <w:lvlJc w:val="left"/>
      <w:pPr>
        <w:tabs>
          <w:tab w:val="num" w:pos="2880"/>
        </w:tabs>
        <w:ind w:left="2880" w:hanging="360"/>
      </w:pPr>
      <w:rPr>
        <w:rFonts w:ascii="Arial" w:hAnsi="Arial" w:hint="default"/>
      </w:rPr>
    </w:lvl>
    <w:lvl w:ilvl="4" w:tplc="A6689044" w:tentative="1">
      <w:start w:val="1"/>
      <w:numFmt w:val="bullet"/>
      <w:lvlText w:val="•"/>
      <w:lvlJc w:val="left"/>
      <w:pPr>
        <w:tabs>
          <w:tab w:val="num" w:pos="3600"/>
        </w:tabs>
        <w:ind w:left="3600" w:hanging="360"/>
      </w:pPr>
      <w:rPr>
        <w:rFonts w:ascii="Arial" w:hAnsi="Arial" w:hint="default"/>
      </w:rPr>
    </w:lvl>
    <w:lvl w:ilvl="5" w:tplc="F59889CE" w:tentative="1">
      <w:start w:val="1"/>
      <w:numFmt w:val="bullet"/>
      <w:lvlText w:val="•"/>
      <w:lvlJc w:val="left"/>
      <w:pPr>
        <w:tabs>
          <w:tab w:val="num" w:pos="4320"/>
        </w:tabs>
        <w:ind w:left="4320" w:hanging="360"/>
      </w:pPr>
      <w:rPr>
        <w:rFonts w:ascii="Arial" w:hAnsi="Arial" w:hint="default"/>
      </w:rPr>
    </w:lvl>
    <w:lvl w:ilvl="6" w:tplc="45647550" w:tentative="1">
      <w:start w:val="1"/>
      <w:numFmt w:val="bullet"/>
      <w:lvlText w:val="•"/>
      <w:lvlJc w:val="left"/>
      <w:pPr>
        <w:tabs>
          <w:tab w:val="num" w:pos="5040"/>
        </w:tabs>
        <w:ind w:left="5040" w:hanging="360"/>
      </w:pPr>
      <w:rPr>
        <w:rFonts w:ascii="Arial" w:hAnsi="Arial" w:hint="default"/>
      </w:rPr>
    </w:lvl>
    <w:lvl w:ilvl="7" w:tplc="E61C4D48" w:tentative="1">
      <w:start w:val="1"/>
      <w:numFmt w:val="bullet"/>
      <w:lvlText w:val="•"/>
      <w:lvlJc w:val="left"/>
      <w:pPr>
        <w:tabs>
          <w:tab w:val="num" w:pos="5760"/>
        </w:tabs>
        <w:ind w:left="5760" w:hanging="360"/>
      </w:pPr>
      <w:rPr>
        <w:rFonts w:ascii="Arial" w:hAnsi="Arial" w:hint="default"/>
      </w:rPr>
    </w:lvl>
    <w:lvl w:ilvl="8" w:tplc="28A005E6" w:tentative="1">
      <w:start w:val="1"/>
      <w:numFmt w:val="bullet"/>
      <w:lvlText w:val="•"/>
      <w:lvlJc w:val="left"/>
      <w:pPr>
        <w:tabs>
          <w:tab w:val="num" w:pos="6480"/>
        </w:tabs>
        <w:ind w:left="6480" w:hanging="360"/>
      </w:pPr>
      <w:rPr>
        <w:rFonts w:ascii="Arial" w:hAnsi="Arial" w:hint="default"/>
      </w:rPr>
    </w:lvl>
  </w:abstractNum>
  <w:abstractNum w:abstractNumId="3">
    <w:nsid w:val="14E71A1E"/>
    <w:multiLevelType w:val="hybridMultilevel"/>
    <w:tmpl w:val="4956F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940721E"/>
    <w:multiLevelType w:val="hybridMultilevel"/>
    <w:tmpl w:val="77AA3E6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8">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9">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B86751E"/>
    <w:multiLevelType w:val="hybridMultilevel"/>
    <w:tmpl w:val="B9C2D6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13">
    <w:nsid w:val="30474212"/>
    <w:multiLevelType w:val="hybridMultilevel"/>
    <w:tmpl w:val="443AE6F4"/>
    <w:lvl w:ilvl="0" w:tplc="34F62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E520FC5"/>
    <w:multiLevelType w:val="hybridMultilevel"/>
    <w:tmpl w:val="85B4AD7E"/>
    <w:lvl w:ilvl="0" w:tplc="C71ABB3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6">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9A61DC5"/>
    <w:multiLevelType w:val="hybridMultilevel"/>
    <w:tmpl w:val="8424CA16"/>
    <w:lvl w:ilvl="0" w:tplc="BAEA254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CA76E30"/>
    <w:multiLevelType w:val="hybridMultilevel"/>
    <w:tmpl w:val="0F36C8A4"/>
    <w:lvl w:ilvl="0" w:tplc="8AC08AF6">
      <w:start w:val="1"/>
      <w:numFmt w:val="bullet"/>
      <w:lvlText w:val="•"/>
      <w:lvlJc w:val="left"/>
      <w:pPr>
        <w:ind w:left="1560" w:hanging="420"/>
      </w:pPr>
      <w:rPr>
        <w:rFonts w:ascii="Arial" w:hAnsi="Arial" w:hint="default"/>
      </w:rPr>
    </w:lvl>
    <w:lvl w:ilvl="1" w:tplc="04090003">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9">
    <w:nsid w:val="4D002B5B"/>
    <w:multiLevelType w:val="hybridMultilevel"/>
    <w:tmpl w:val="195892D8"/>
    <w:lvl w:ilvl="0" w:tplc="CD4A2494">
      <w:start w:val="1"/>
      <w:numFmt w:val="bullet"/>
      <w:lvlText w:val="•"/>
      <w:lvlJc w:val="left"/>
      <w:pPr>
        <w:tabs>
          <w:tab w:val="num" w:pos="360"/>
        </w:tabs>
        <w:ind w:left="360" w:hanging="360"/>
      </w:pPr>
      <w:rPr>
        <w:rFonts w:ascii="Arial" w:hAnsi="Arial" w:hint="default"/>
      </w:rPr>
    </w:lvl>
    <w:lvl w:ilvl="1" w:tplc="C71ABB3E">
      <w:start w:val="302"/>
      <w:numFmt w:val="bullet"/>
      <w:lvlText w:val="–"/>
      <w:lvlJc w:val="left"/>
      <w:pPr>
        <w:tabs>
          <w:tab w:val="num" w:pos="1080"/>
        </w:tabs>
        <w:ind w:left="1080" w:hanging="360"/>
      </w:pPr>
      <w:rPr>
        <w:rFonts w:ascii="Arial" w:hAnsi="Arial" w:hint="default"/>
      </w:rPr>
    </w:lvl>
    <w:lvl w:ilvl="2" w:tplc="DC06579C">
      <w:start w:val="302"/>
      <w:numFmt w:val="bullet"/>
      <w:lvlText w:val="•"/>
      <w:lvlJc w:val="left"/>
      <w:pPr>
        <w:tabs>
          <w:tab w:val="num" w:pos="1800"/>
        </w:tabs>
        <w:ind w:left="1800" w:hanging="360"/>
      </w:pPr>
      <w:rPr>
        <w:rFonts w:ascii="Arial" w:hAnsi="Arial" w:hint="default"/>
      </w:rPr>
    </w:lvl>
    <w:lvl w:ilvl="3" w:tplc="897A90D4">
      <w:start w:val="302"/>
      <w:numFmt w:val="bullet"/>
      <w:lvlText w:val="–"/>
      <w:lvlJc w:val="left"/>
      <w:pPr>
        <w:tabs>
          <w:tab w:val="num" w:pos="2520"/>
        </w:tabs>
        <w:ind w:left="2520" w:hanging="360"/>
      </w:pPr>
      <w:rPr>
        <w:rFonts w:ascii="Arial" w:hAnsi="Arial" w:hint="default"/>
      </w:rPr>
    </w:lvl>
    <w:lvl w:ilvl="4" w:tplc="8C2E25D0" w:tentative="1">
      <w:start w:val="1"/>
      <w:numFmt w:val="bullet"/>
      <w:lvlText w:val="•"/>
      <w:lvlJc w:val="left"/>
      <w:pPr>
        <w:tabs>
          <w:tab w:val="num" w:pos="3240"/>
        </w:tabs>
        <w:ind w:left="3240" w:hanging="360"/>
      </w:pPr>
      <w:rPr>
        <w:rFonts w:ascii="Arial" w:hAnsi="Arial" w:hint="default"/>
      </w:rPr>
    </w:lvl>
    <w:lvl w:ilvl="5" w:tplc="E3467944" w:tentative="1">
      <w:start w:val="1"/>
      <w:numFmt w:val="bullet"/>
      <w:lvlText w:val="•"/>
      <w:lvlJc w:val="left"/>
      <w:pPr>
        <w:tabs>
          <w:tab w:val="num" w:pos="3960"/>
        </w:tabs>
        <w:ind w:left="3960" w:hanging="360"/>
      </w:pPr>
      <w:rPr>
        <w:rFonts w:ascii="Arial" w:hAnsi="Arial" w:hint="default"/>
      </w:rPr>
    </w:lvl>
    <w:lvl w:ilvl="6" w:tplc="9EFA4486" w:tentative="1">
      <w:start w:val="1"/>
      <w:numFmt w:val="bullet"/>
      <w:lvlText w:val="•"/>
      <w:lvlJc w:val="left"/>
      <w:pPr>
        <w:tabs>
          <w:tab w:val="num" w:pos="4680"/>
        </w:tabs>
        <w:ind w:left="4680" w:hanging="360"/>
      </w:pPr>
      <w:rPr>
        <w:rFonts w:ascii="Arial" w:hAnsi="Arial" w:hint="default"/>
      </w:rPr>
    </w:lvl>
    <w:lvl w:ilvl="7" w:tplc="1CA6536A" w:tentative="1">
      <w:start w:val="1"/>
      <w:numFmt w:val="bullet"/>
      <w:lvlText w:val="•"/>
      <w:lvlJc w:val="left"/>
      <w:pPr>
        <w:tabs>
          <w:tab w:val="num" w:pos="5400"/>
        </w:tabs>
        <w:ind w:left="5400" w:hanging="360"/>
      </w:pPr>
      <w:rPr>
        <w:rFonts w:ascii="Arial" w:hAnsi="Arial" w:hint="default"/>
      </w:rPr>
    </w:lvl>
    <w:lvl w:ilvl="8" w:tplc="65FA8E7A" w:tentative="1">
      <w:start w:val="1"/>
      <w:numFmt w:val="bullet"/>
      <w:lvlText w:val="•"/>
      <w:lvlJc w:val="left"/>
      <w:pPr>
        <w:tabs>
          <w:tab w:val="num" w:pos="6120"/>
        </w:tabs>
        <w:ind w:left="6120" w:hanging="360"/>
      </w:pPr>
      <w:rPr>
        <w:rFonts w:ascii="Arial" w:hAnsi="Arial" w:hint="default"/>
      </w:rPr>
    </w:lvl>
  </w:abstractNum>
  <w:abstractNum w:abstractNumId="20">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BD0170E"/>
    <w:multiLevelType w:val="hybridMultilevel"/>
    <w:tmpl w:val="A7EEFC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2BD2FE7"/>
    <w:multiLevelType w:val="hybridMultilevel"/>
    <w:tmpl w:val="C942879A"/>
    <w:lvl w:ilvl="0" w:tplc="0C7EA6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6">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2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31">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2">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2"/>
  </w:num>
  <w:num w:numId="2">
    <w:abstractNumId w:val="28"/>
  </w:num>
  <w:num w:numId="3">
    <w:abstractNumId w:val="31"/>
  </w:num>
  <w:num w:numId="4">
    <w:abstractNumId w:val="27"/>
  </w:num>
  <w:num w:numId="5">
    <w:abstractNumId w:val="22"/>
  </w:num>
  <w:num w:numId="6">
    <w:abstractNumId w:val="16"/>
  </w:num>
  <w:num w:numId="7">
    <w:abstractNumId w:val="1"/>
  </w:num>
  <w:num w:numId="8">
    <w:abstractNumId w:val="15"/>
  </w:num>
  <w:num w:numId="9">
    <w:abstractNumId w:val="26"/>
  </w:num>
  <w:num w:numId="10">
    <w:abstractNumId w:val="30"/>
  </w:num>
  <w:num w:numId="11">
    <w:abstractNumId w:val="12"/>
  </w:num>
  <w:num w:numId="12">
    <w:abstractNumId w:val="0"/>
  </w:num>
  <w:num w:numId="13">
    <w:abstractNumId w:val="8"/>
  </w:num>
  <w:num w:numId="14">
    <w:abstractNumId w:val="29"/>
  </w:num>
  <w:num w:numId="15">
    <w:abstractNumId w:val="9"/>
  </w:num>
  <w:num w:numId="16">
    <w:abstractNumId w:val="32"/>
  </w:num>
  <w:num w:numId="17">
    <w:abstractNumId w:val="32"/>
  </w:num>
  <w:num w:numId="18">
    <w:abstractNumId w:val="32"/>
  </w:num>
  <w:num w:numId="19">
    <w:abstractNumId w:val="32"/>
  </w:num>
  <w:num w:numId="20">
    <w:abstractNumId w:val="32"/>
  </w:num>
  <w:num w:numId="21">
    <w:abstractNumId w:val="4"/>
  </w:num>
  <w:num w:numId="22">
    <w:abstractNumId w:val="11"/>
  </w:num>
  <w:num w:numId="23">
    <w:abstractNumId w:val="32"/>
  </w:num>
  <w:num w:numId="24">
    <w:abstractNumId w:val="20"/>
  </w:num>
  <w:num w:numId="25">
    <w:abstractNumId w:val="7"/>
  </w:num>
  <w:num w:numId="26">
    <w:abstractNumId w:val="25"/>
  </w:num>
  <w:num w:numId="27">
    <w:abstractNumId w:val="32"/>
  </w:num>
  <w:num w:numId="28">
    <w:abstractNumId w:val="32"/>
  </w:num>
  <w:num w:numId="29">
    <w:abstractNumId w:val="19"/>
  </w:num>
  <w:num w:numId="30">
    <w:abstractNumId w:val="14"/>
  </w:num>
  <w:num w:numId="31">
    <w:abstractNumId w:val="5"/>
  </w:num>
  <w:num w:numId="32">
    <w:abstractNumId w:val="24"/>
  </w:num>
  <w:num w:numId="33">
    <w:abstractNumId w:val="32"/>
  </w:num>
  <w:num w:numId="34">
    <w:abstractNumId w:val="2"/>
  </w:num>
  <w:num w:numId="35">
    <w:abstractNumId w:val="18"/>
  </w:num>
  <w:num w:numId="36">
    <w:abstractNumId w:val="32"/>
  </w:num>
  <w:num w:numId="37">
    <w:abstractNumId w:val="32"/>
  </w:num>
  <w:num w:numId="38">
    <w:abstractNumId w:val="10"/>
  </w:num>
  <w:num w:numId="39">
    <w:abstractNumId w:val="21"/>
  </w:num>
  <w:num w:numId="40">
    <w:abstractNumId w:val="6"/>
  </w:num>
  <w:num w:numId="41">
    <w:abstractNumId w:val="3"/>
  </w:num>
  <w:num w:numId="42">
    <w:abstractNumId w:val="32"/>
  </w:num>
  <w:num w:numId="43">
    <w:abstractNumId w:val="32"/>
  </w:num>
  <w:num w:numId="44">
    <w:abstractNumId w:val="17"/>
  </w:num>
  <w:num w:numId="45">
    <w:abstractNumId w:val="23"/>
  </w:num>
  <w:num w:numId="46">
    <w:abstractNumId w:val="1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576"/>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2EBA"/>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CB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AC"/>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1F1F"/>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02C"/>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C6E13"/>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5AD"/>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360"/>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B9"/>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C0"/>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D66"/>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21"/>
    <w:rsid w:val="007E3A95"/>
    <w:rsid w:val="007E3E28"/>
    <w:rsid w:val="007E49C8"/>
    <w:rsid w:val="007E4A95"/>
    <w:rsid w:val="007E4B81"/>
    <w:rsid w:val="007E4DF6"/>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3DD"/>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05"/>
    <w:rsid w:val="00AE188B"/>
    <w:rsid w:val="00AE18CF"/>
    <w:rsid w:val="00AE1F33"/>
    <w:rsid w:val="00AE2A1C"/>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06D"/>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B2A"/>
    <w:rsid w:val="00D77CDB"/>
    <w:rsid w:val="00D77E1F"/>
    <w:rsid w:val="00D77E77"/>
    <w:rsid w:val="00D8000C"/>
    <w:rsid w:val="00D802E8"/>
    <w:rsid w:val="00D80AAF"/>
    <w:rsid w:val="00D80D33"/>
    <w:rsid w:val="00D810ED"/>
    <w:rsid w:val="00D814EF"/>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00F01-4986-46A6-BBA8-80B5FD96B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816</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2018-11-02T12:09:00Z</dcterms:created>
  <dcterms:modified xsi:type="dcterms:W3CDTF">2018-11-02T12:09:00Z</dcterms:modified>
</cp:coreProperties>
</file>