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638B2514"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F728D9">
        <w:rPr>
          <w:rFonts w:cs="Arial"/>
          <w:bCs/>
          <w:sz w:val="20"/>
          <w:lang w:eastAsia="ja-JP"/>
        </w:rPr>
        <w:t>#9</w:t>
      </w:r>
      <w:r w:rsidR="009703EC">
        <w:rPr>
          <w:rFonts w:cs="Arial" w:hint="eastAsia"/>
          <w:bCs/>
          <w:sz w:val="20"/>
          <w:lang w:eastAsia="ja-JP"/>
        </w:rPr>
        <w:t>5</w:t>
      </w:r>
      <w:r w:rsidR="001B69D7">
        <w:rPr>
          <w:rFonts w:cs="Arial" w:hint="eastAsia"/>
          <w:bCs/>
          <w:sz w:val="20"/>
          <w:lang w:eastAsia="ja-JP"/>
        </w:rPr>
        <w:tab/>
      </w:r>
      <w:r w:rsidR="001B69D7">
        <w:rPr>
          <w:rFonts w:cs="Arial" w:hint="eastAsia"/>
          <w:bCs/>
          <w:sz w:val="20"/>
          <w:lang w:eastAsia="ja-JP"/>
        </w:rPr>
        <w:tab/>
      </w:r>
      <w:r w:rsidR="001543D2" w:rsidRPr="001543D2">
        <w:rPr>
          <w:rFonts w:cs="Arial"/>
          <w:bCs/>
          <w:sz w:val="20"/>
          <w:lang w:eastAsia="ja-JP"/>
        </w:rPr>
        <w:t>R1-1812795</w:t>
      </w:r>
    </w:p>
    <w:p w14:paraId="552A328C" w14:textId="1E92CF8C" w:rsidR="00941D27" w:rsidRPr="0093682F" w:rsidRDefault="009703EC" w:rsidP="00941D27">
      <w:pPr>
        <w:pStyle w:val="TdocHeader2"/>
        <w:jc w:val="left"/>
        <w:rPr>
          <w:rFonts w:eastAsiaTheme="minorEastAsia"/>
          <w:lang w:val="en-US"/>
        </w:rPr>
      </w:pPr>
      <w:r>
        <w:rPr>
          <w:rFonts w:eastAsia="ＭＳ 明朝" w:cs="Arial"/>
          <w:bCs/>
          <w:sz w:val="20"/>
          <w:lang w:val="en-US" w:eastAsia="ja-JP"/>
        </w:rPr>
        <w:t>Spokane</w:t>
      </w:r>
      <w:r w:rsidR="0027062E">
        <w:rPr>
          <w:rFonts w:eastAsia="ＭＳ 明朝" w:cs="Arial" w:hint="eastAsia"/>
          <w:bCs/>
          <w:sz w:val="20"/>
          <w:lang w:val="en-US" w:eastAsia="ja-JP"/>
        </w:rPr>
        <w:t xml:space="preserve">, </w:t>
      </w:r>
      <w:r>
        <w:rPr>
          <w:rFonts w:eastAsia="ＭＳ 明朝" w:cs="Arial"/>
          <w:bCs/>
          <w:sz w:val="20"/>
          <w:lang w:val="en-US" w:eastAsia="ja-JP"/>
        </w:rPr>
        <w:t>USA</w:t>
      </w:r>
      <w:r w:rsidR="0027062E" w:rsidRPr="007D67B4">
        <w:rPr>
          <w:rFonts w:eastAsia="ＭＳ 明朝" w:cs="Arial"/>
          <w:bCs/>
          <w:sz w:val="20"/>
          <w:lang w:val="en-US" w:eastAsia="ja-JP"/>
        </w:rPr>
        <w:t xml:space="preserve">, </w:t>
      </w:r>
      <w:r>
        <w:rPr>
          <w:rFonts w:eastAsia="ＭＳ 明朝" w:cs="Arial"/>
          <w:bCs/>
          <w:sz w:val="20"/>
          <w:lang w:val="en-US" w:eastAsia="ja-JP"/>
        </w:rPr>
        <w:t>November</w:t>
      </w:r>
      <w:r w:rsidR="00FF53A0">
        <w:rPr>
          <w:rFonts w:eastAsia="ＭＳ 明朝" w:cs="Arial" w:hint="eastAsia"/>
          <w:bCs/>
          <w:sz w:val="20"/>
          <w:lang w:val="en-US" w:eastAsia="ja-JP"/>
        </w:rPr>
        <w:t xml:space="preserve"> </w:t>
      </w:r>
      <w:r>
        <w:rPr>
          <w:rFonts w:eastAsia="ＭＳ 明朝" w:cs="Arial"/>
          <w:bCs/>
          <w:sz w:val="20"/>
          <w:lang w:val="en-US" w:eastAsia="ja-JP"/>
        </w:rPr>
        <w:t>12</w:t>
      </w:r>
      <w:r w:rsidR="002A258D">
        <w:rPr>
          <w:rFonts w:eastAsia="ＭＳ 明朝" w:cs="Arial"/>
          <w:bCs/>
          <w:sz w:val="20"/>
          <w:lang w:val="en-US" w:eastAsia="ja-JP"/>
        </w:rPr>
        <w:t>th</w:t>
      </w:r>
      <w:r w:rsidR="00E33953" w:rsidRPr="00B556BF">
        <w:rPr>
          <w:rFonts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16</w:t>
      </w:r>
      <w:r w:rsidR="00761CB5">
        <w:rPr>
          <w:rFonts w:eastAsiaTheme="minorEastAsia" w:cs="Arial"/>
          <w:bCs/>
          <w:sz w:val="20"/>
          <w:lang w:val="en-US" w:eastAsia="ja-JP"/>
        </w:rPr>
        <w:t>th</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5676FC">
        <w:rPr>
          <w:rFonts w:eastAsiaTheme="minorEastAsia" w:cs="Arial"/>
          <w:bCs/>
          <w:sz w:val="20"/>
          <w:lang w:val="en-US" w:eastAsia="ja-JP"/>
        </w:rPr>
        <w:t>8</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B6C1966"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36C10">
        <w:rPr>
          <w:rFonts w:eastAsia="ＭＳ 明朝"/>
          <w:b w:val="0"/>
          <w:sz w:val="20"/>
          <w:lang w:eastAsia="ja-JP"/>
        </w:rPr>
        <w:t xml:space="preserve">Remaining issues on </w:t>
      </w:r>
      <w:r w:rsidR="009703EC">
        <w:rPr>
          <w:rFonts w:eastAsia="ＭＳ 明朝"/>
          <w:b w:val="0"/>
          <w:sz w:val="20"/>
          <w:lang w:eastAsia="ja-JP"/>
        </w:rPr>
        <w:t>UCI multiplexing</w:t>
      </w:r>
    </w:p>
    <w:p w14:paraId="3BEF152C" w14:textId="539DD765"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728D9">
        <w:rPr>
          <w:rFonts w:ascii="Arial" w:hAnsi="Arial"/>
          <w:lang w:eastAsia="ja-JP"/>
        </w:rPr>
        <w:t>1.</w:t>
      </w:r>
      <w:r w:rsidR="007F2BD0">
        <w:rPr>
          <w:rFonts w:ascii="Arial" w:hAnsi="Arial" w:hint="eastAsia"/>
          <w:lang w:eastAsia="ja-JP"/>
        </w:rPr>
        <w:t>3</w:t>
      </w:r>
      <w:r w:rsidR="0028719E">
        <w:rPr>
          <w:rFonts w:ascii="Arial" w:hAnsi="Arial" w:hint="eastAsia"/>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4B37CA">
      <w:pPr>
        <w:pStyle w:val="1"/>
        <w:ind w:left="431" w:hanging="431"/>
        <w:rPr>
          <w:rFonts w:eastAsia="SimSun"/>
          <w:lang w:eastAsia="zh-CN"/>
        </w:rPr>
      </w:pPr>
      <w:r w:rsidRPr="0020685A">
        <w:t>Introduction</w:t>
      </w:r>
    </w:p>
    <w:p w14:paraId="54363A68" w14:textId="7532D7B9" w:rsidR="009F7719" w:rsidRPr="009703EC" w:rsidRDefault="00737CDF" w:rsidP="009703EC">
      <w:pPr>
        <w:spacing w:beforeLines="50" w:before="120" w:after="0"/>
        <w:rPr>
          <w:rFonts w:eastAsiaTheme="minorEastAsia"/>
          <w:lang w:eastAsia="ja-JP"/>
        </w:rPr>
      </w:pPr>
      <w:r>
        <w:rPr>
          <w:rFonts w:hint="eastAsia"/>
          <w:lang w:eastAsia="ja-JP"/>
        </w:rPr>
        <w:t>T</w:t>
      </w:r>
      <w:r w:rsidR="005F1514">
        <w:rPr>
          <w:rFonts w:hint="eastAsia"/>
          <w:lang w:eastAsia="ja-JP"/>
        </w:rPr>
        <w:t xml:space="preserve">his contribution </w:t>
      </w:r>
      <w:r w:rsidR="00963D97">
        <w:rPr>
          <w:lang w:eastAsia="ja-JP"/>
        </w:rPr>
        <w:t xml:space="preserve">provides our view on </w:t>
      </w:r>
      <w:r w:rsidR="009703EC">
        <w:rPr>
          <w:lang w:eastAsia="ja-JP"/>
        </w:rPr>
        <w:t xml:space="preserve">remaining issue on UCI multiplexing </w:t>
      </w:r>
      <w:r w:rsidR="0051193C">
        <w:rPr>
          <w:lang w:eastAsia="ja-JP"/>
        </w:rPr>
        <w:t>for release 15 NR.</w:t>
      </w:r>
      <w:r w:rsidR="00EC67FD">
        <w:rPr>
          <w:lang w:eastAsia="ja-JP"/>
        </w:rPr>
        <w:t xml:space="preserve"> </w:t>
      </w:r>
      <w:r w:rsidR="004B37CA">
        <w:rPr>
          <w:lang w:eastAsia="ja-JP"/>
        </w:rPr>
        <w:t>C</w:t>
      </w:r>
      <w:r w:rsidR="00EC67FD" w:rsidRPr="00EC67FD">
        <w:rPr>
          <w:lang w:eastAsia="ja-JP"/>
        </w:rPr>
        <w:t>orresponding correction</w:t>
      </w:r>
      <w:r w:rsidR="004B37CA">
        <w:rPr>
          <w:lang w:eastAsia="ja-JP"/>
        </w:rPr>
        <w:t>s</w:t>
      </w:r>
      <w:r w:rsidR="00EC67FD" w:rsidRPr="00EC67FD">
        <w:rPr>
          <w:lang w:eastAsia="ja-JP"/>
        </w:rPr>
        <w:t xml:space="preserve"> </w:t>
      </w:r>
      <w:r w:rsidR="004B37CA">
        <w:rPr>
          <w:lang w:eastAsia="ja-JP"/>
        </w:rPr>
        <w:t>are</w:t>
      </w:r>
      <w:r w:rsidR="00EC67FD" w:rsidRPr="00EC67FD">
        <w:rPr>
          <w:lang w:eastAsia="ja-JP"/>
        </w:rPr>
        <w:t xml:space="preserve"> provided in </w:t>
      </w:r>
      <w:r w:rsidR="004B37CA">
        <w:rPr>
          <w:lang w:eastAsia="ja-JP"/>
        </w:rPr>
        <w:t>the same zipped file</w:t>
      </w:r>
      <w:r w:rsidR="00EC67FD" w:rsidRPr="00EC67FD">
        <w:rPr>
          <w:lang w:eastAsia="ja-JP"/>
        </w:rPr>
        <w:t>.</w:t>
      </w:r>
    </w:p>
    <w:p w14:paraId="23501FEF" w14:textId="672AD4DF" w:rsidR="00465C03" w:rsidRDefault="008402A3" w:rsidP="002D4DCA">
      <w:pPr>
        <w:pStyle w:val="1"/>
        <w:tabs>
          <w:tab w:val="num" w:pos="426"/>
        </w:tabs>
        <w:ind w:left="426" w:hanging="426"/>
        <w:rPr>
          <w:szCs w:val="36"/>
          <w:lang w:eastAsia="ja-JP"/>
        </w:rPr>
      </w:pPr>
      <w:r>
        <w:rPr>
          <w:lang w:val="en-US" w:eastAsia="ja-JP"/>
        </w:rPr>
        <w:t>Discussion</w:t>
      </w:r>
    </w:p>
    <w:p w14:paraId="411CD6E6" w14:textId="7311B394" w:rsidR="0030664F" w:rsidRDefault="0030664F" w:rsidP="006E3F16">
      <w:pPr>
        <w:tabs>
          <w:tab w:val="left" w:pos="4008"/>
        </w:tabs>
        <w:spacing w:beforeLines="50" w:before="120" w:after="0"/>
        <w:rPr>
          <w:lang w:eastAsia="ja-JP"/>
        </w:rPr>
      </w:pPr>
      <w:r w:rsidRPr="0030664F">
        <w:rPr>
          <w:rFonts w:hint="eastAsia"/>
          <w:lang w:eastAsia="ja-JP"/>
        </w:rPr>
        <w:t xml:space="preserve">In </w:t>
      </w:r>
      <w:r w:rsidR="00A33499">
        <w:rPr>
          <w:lang w:eastAsia="ja-JP"/>
        </w:rPr>
        <w:t>RAN1#9</w:t>
      </w:r>
      <w:r w:rsidR="00963D97">
        <w:rPr>
          <w:lang w:eastAsia="ja-JP"/>
        </w:rPr>
        <w:t>4</w:t>
      </w:r>
      <w:r w:rsidR="00A33499">
        <w:rPr>
          <w:lang w:eastAsia="ja-JP"/>
        </w:rPr>
        <w:t xml:space="preserve"> [1], following was agreed.</w:t>
      </w:r>
    </w:p>
    <w:p w14:paraId="2509F628" w14:textId="0EDE6098" w:rsidR="005F186B" w:rsidRPr="00E56644" w:rsidRDefault="005F186B" w:rsidP="00A52E49">
      <w:pPr>
        <w:spacing w:beforeLines="50" w:before="120"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75AC8A3A" w14:textId="51E98036" w:rsidR="005F186B" w:rsidRDefault="006E3F16" w:rsidP="006E3F16">
      <w:pPr>
        <w:pStyle w:val="aff1"/>
        <w:numPr>
          <w:ilvl w:val="0"/>
          <w:numId w:val="10"/>
        </w:numPr>
        <w:autoSpaceDE w:val="0"/>
        <w:autoSpaceDN w:val="0"/>
        <w:adjustRightInd w:val="0"/>
        <w:snapToGrid w:val="0"/>
        <w:spacing w:afterLines="50" w:after="120"/>
        <w:ind w:leftChars="213" w:left="850" w:hangingChars="212" w:hanging="424"/>
        <w:jc w:val="both"/>
        <w:rPr>
          <w:rFonts w:eastAsiaTheme="minorEastAsia"/>
          <w:lang w:eastAsia="ja-JP"/>
        </w:rPr>
      </w:pPr>
      <w:r>
        <w:rPr>
          <w:rFonts w:eastAsiaTheme="minorEastAsia"/>
          <w:lang w:eastAsia="ja-JP"/>
        </w:rPr>
        <w:t>UE is not expected to be indicated ‘UL-SCH indicator’ = “0” and ‘CSI request’ = “zero(s)” (not triggered) in DCI format 0-1.</w:t>
      </w:r>
    </w:p>
    <w:p w14:paraId="4BDEB347" w14:textId="5C343135" w:rsidR="00BD32C2" w:rsidRDefault="006E3F16" w:rsidP="00BD32C2">
      <w:pPr>
        <w:autoSpaceDE w:val="0"/>
        <w:autoSpaceDN w:val="0"/>
        <w:adjustRightInd w:val="0"/>
        <w:snapToGrid w:val="0"/>
        <w:spacing w:afterLines="50" w:after="120"/>
        <w:contextualSpacing/>
        <w:rPr>
          <w:lang w:eastAsia="ja-JP"/>
        </w:rPr>
      </w:pPr>
      <w:r>
        <w:rPr>
          <w:lang w:eastAsia="ja-JP"/>
        </w:rPr>
        <w:t>In RAN1#94bis [2, 3</w:t>
      </w:r>
      <w:r w:rsidR="00DD1A42">
        <w:rPr>
          <w:lang w:eastAsia="ja-JP"/>
        </w:rPr>
        <w:t>], it was identified that th</w:t>
      </w:r>
      <w:r w:rsidR="00201B4C">
        <w:rPr>
          <w:lang w:eastAsia="ja-JP"/>
        </w:rPr>
        <w:t>ere is still the case that no CSI report is triggered without UL-SCH if following is set in DCI format 0_1.</w:t>
      </w:r>
    </w:p>
    <w:p w14:paraId="257EC524" w14:textId="2BF06335" w:rsidR="00201B4C" w:rsidRDefault="00201B4C" w:rsidP="00201B4C">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lang w:eastAsia="ja-JP"/>
        </w:rPr>
        <w:t>‘UL-SCH indicator’ = “0” (no UL-SCH)</w:t>
      </w:r>
    </w:p>
    <w:p w14:paraId="401AB1E9" w14:textId="650EC2FD" w:rsidR="00201B4C" w:rsidRDefault="00201B4C" w:rsidP="00201B4C">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lang w:eastAsia="ja-JP"/>
        </w:rPr>
        <w:t>‘CSI request’ = “non-zero” (trigger CSI report)</w:t>
      </w:r>
    </w:p>
    <w:p w14:paraId="025B4971" w14:textId="1DE440C6" w:rsidR="00201B4C" w:rsidRDefault="00201B4C" w:rsidP="00201B4C">
      <w:pPr>
        <w:pStyle w:val="aff1"/>
        <w:numPr>
          <w:ilvl w:val="0"/>
          <w:numId w:val="10"/>
        </w:numPr>
        <w:autoSpaceDE w:val="0"/>
        <w:autoSpaceDN w:val="0"/>
        <w:adjustRightInd w:val="0"/>
        <w:snapToGrid w:val="0"/>
        <w:spacing w:afterLines="50" w:after="120"/>
        <w:ind w:leftChars="213" w:left="850" w:hangingChars="212" w:hanging="424"/>
        <w:jc w:val="both"/>
        <w:rPr>
          <w:rFonts w:eastAsiaTheme="minorEastAsia"/>
          <w:lang w:eastAsia="ja-JP"/>
        </w:rPr>
      </w:pPr>
      <w:r>
        <w:rPr>
          <w:rFonts w:eastAsiaTheme="minorEastAsia" w:hint="eastAsia"/>
          <w:lang w:eastAsia="ja-JP"/>
        </w:rPr>
        <w:t>Hig</w:t>
      </w:r>
      <w:r>
        <w:rPr>
          <w:rFonts w:eastAsiaTheme="minorEastAsia"/>
          <w:lang w:eastAsia="ja-JP"/>
        </w:rPr>
        <w:t>her layer parameter ‘</w:t>
      </w:r>
      <w:r w:rsidRPr="00201B4C">
        <w:rPr>
          <w:rFonts w:eastAsiaTheme="minorEastAsia"/>
          <w:i/>
          <w:lang w:eastAsia="ja-JP"/>
        </w:rPr>
        <w:t>reportQuantity</w:t>
      </w:r>
      <w:r>
        <w:rPr>
          <w:rFonts w:eastAsiaTheme="minorEastAsia"/>
          <w:lang w:eastAsia="ja-JP"/>
        </w:rPr>
        <w:t>’ = “none”</w:t>
      </w:r>
    </w:p>
    <w:p w14:paraId="5950AA39" w14:textId="393DAEAF" w:rsidR="00201B4C" w:rsidRPr="00201B4C" w:rsidRDefault="00201B4C" w:rsidP="00AD282F">
      <w:pPr>
        <w:autoSpaceDE w:val="0"/>
        <w:autoSpaceDN w:val="0"/>
        <w:adjustRightInd w:val="0"/>
        <w:snapToGrid w:val="0"/>
        <w:spacing w:afterLines="50" w:after="120"/>
        <w:rPr>
          <w:lang w:eastAsia="ja-JP"/>
        </w:rPr>
      </w:pPr>
      <w:r>
        <w:rPr>
          <w:rFonts w:hint="eastAsia"/>
          <w:lang w:eastAsia="ja-JP"/>
        </w:rPr>
        <w:t>If</w:t>
      </w:r>
      <w:r>
        <w:rPr>
          <w:lang w:eastAsia="ja-JP"/>
        </w:rPr>
        <w:t xml:space="preserve"> the UE is configured with a </w:t>
      </w:r>
      <w:r w:rsidRPr="00201B4C">
        <w:rPr>
          <w:i/>
          <w:lang w:eastAsia="ja-JP"/>
        </w:rPr>
        <w:t>CSI-ReportConfig</w:t>
      </w:r>
      <w:r>
        <w:rPr>
          <w:lang w:eastAsia="ja-JP"/>
        </w:rPr>
        <w:t xml:space="preserve"> with the higher layer parameter </w:t>
      </w:r>
      <w:r w:rsidRPr="00201B4C">
        <w:rPr>
          <w:i/>
          <w:lang w:eastAsia="ja-JP"/>
        </w:rPr>
        <w:t>reportQuantity</w:t>
      </w:r>
      <w:r>
        <w:rPr>
          <w:lang w:eastAsia="ja-JP"/>
        </w:rPr>
        <w:t xml:space="preserve"> set to “none”, nothing needs to be transmitted on the PUSCH resource assigned for this CSI report. UE behaviour when this PUSCH with UL-SCH and with no CSI report overlaps with other PUCCH should be clarified.</w:t>
      </w:r>
    </w:p>
    <w:p w14:paraId="2370ADDF" w14:textId="2CA8A5F8" w:rsidR="00BD32C2" w:rsidRDefault="00AD282F" w:rsidP="00BD32C2">
      <w:pPr>
        <w:autoSpaceDE w:val="0"/>
        <w:autoSpaceDN w:val="0"/>
        <w:adjustRightInd w:val="0"/>
        <w:snapToGrid w:val="0"/>
        <w:spacing w:afterLines="50" w:after="120"/>
        <w:contextualSpacing/>
        <w:rPr>
          <w:lang w:eastAsia="ja-JP"/>
        </w:rPr>
      </w:pPr>
      <w:r>
        <w:rPr>
          <w:rFonts w:hint="eastAsia"/>
          <w:lang w:eastAsia="ja-JP"/>
        </w:rPr>
        <w:t>I</w:t>
      </w:r>
      <w:r>
        <w:rPr>
          <w:lang w:eastAsia="ja-JP"/>
        </w:rPr>
        <w:t>n current specification of TS38.213 [4], there is following description with regards to UCI multiplexing in PUCCH or PUSCH.</w:t>
      </w:r>
    </w:p>
    <w:p w14:paraId="5CF3F78E" w14:textId="77777777" w:rsidR="00AD282F" w:rsidRDefault="00AD282F" w:rsidP="00BD32C2">
      <w:pPr>
        <w:autoSpaceDE w:val="0"/>
        <w:autoSpaceDN w:val="0"/>
        <w:adjustRightInd w:val="0"/>
        <w:snapToGrid w:val="0"/>
        <w:spacing w:afterLines="50" w:after="120"/>
        <w:contextualSpacing/>
        <w:rPr>
          <w:lang w:eastAsia="ja-JP"/>
        </w:rPr>
      </w:pPr>
    </w:p>
    <w:p w14:paraId="5EAD8A21" w14:textId="1D65F76E" w:rsidR="00AD282F" w:rsidRDefault="00AD282F" w:rsidP="00BD32C2">
      <w:pPr>
        <w:autoSpaceDE w:val="0"/>
        <w:autoSpaceDN w:val="0"/>
        <w:adjustRightInd w:val="0"/>
        <w:snapToGrid w:val="0"/>
        <w:spacing w:afterLines="50" w:after="120"/>
        <w:contextualSpacing/>
        <w:rPr>
          <w:lang w:eastAsia="ja-JP"/>
        </w:rPr>
      </w:pPr>
      <w:r>
        <w:rPr>
          <w:noProof/>
        </w:rPr>
        <w:lastRenderedPageBreak/>
        <mc:AlternateContent>
          <mc:Choice Requires="wps">
            <w:drawing>
              <wp:anchor distT="0" distB="0" distL="114300" distR="114300" simplePos="0" relativeHeight="251659264" behindDoc="0" locked="0" layoutInCell="1" allowOverlap="1" wp14:anchorId="3BF5ECB1" wp14:editId="648614B8">
                <wp:simplePos x="0" y="0"/>
                <wp:positionH relativeFrom="column">
                  <wp:posOffset>0</wp:posOffset>
                </wp:positionH>
                <wp:positionV relativeFrom="paragraph">
                  <wp:posOffset>0</wp:posOffset>
                </wp:positionV>
                <wp:extent cx="1828800" cy="1828800"/>
                <wp:effectExtent l="0" t="0" r="0" b="0"/>
                <wp:wrapSquare wrapText="bothSides"/>
                <wp:docPr id="1" name="テキスト ボックス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C176CDE" w14:textId="77777777" w:rsidR="004B37CA" w:rsidRPr="004B37CA" w:rsidRDefault="004B37CA" w:rsidP="00AD282F">
                            <w:pPr>
                              <w:pStyle w:val="aff1"/>
                              <w:keepNext/>
                              <w:keepLines/>
                              <w:numPr>
                                <w:ilvl w:val="0"/>
                                <w:numId w:val="1"/>
                              </w:numPr>
                              <w:pBdr>
                                <w:top w:val="single" w:sz="12" w:space="3" w:color="auto"/>
                              </w:pBdr>
                              <w:spacing w:before="240"/>
                              <w:ind w:leftChars="0" w:left="431" w:hanging="431"/>
                              <w:outlineLvl w:val="0"/>
                              <w:rPr>
                                <w:rFonts w:ascii="Arial" w:hAnsi="Arial"/>
                                <w:vanish/>
                                <w:sz w:val="36"/>
                              </w:rPr>
                            </w:pPr>
                            <w:bookmarkStart w:id="0" w:name="_Toc517265052"/>
                            <w:bookmarkStart w:id="1" w:name="_Hlk528659730"/>
                            <w:bookmarkStart w:id="2" w:name="_Hlk528659731"/>
                            <w:bookmarkStart w:id="3" w:name="_Hlk528659732"/>
                            <w:bookmarkStart w:id="4" w:name="_Hlk528659733"/>
                            <w:bookmarkStart w:id="5" w:name="_Hlk528659734"/>
                            <w:bookmarkStart w:id="6" w:name="_Hlk528659735"/>
                            <w:bookmarkStart w:id="7" w:name="_Hlk528659736"/>
                            <w:bookmarkStart w:id="8" w:name="_Hlk528659737"/>
                            <w:bookmarkStart w:id="9" w:name="_Hlk528659738"/>
                            <w:bookmarkStart w:id="10" w:name="_Hlk528659739"/>
                          </w:p>
                          <w:p w14:paraId="50DBBA6D" w14:textId="77777777" w:rsidR="004B37CA" w:rsidRPr="004B37CA" w:rsidRDefault="004B37CA" w:rsidP="00AD282F">
                            <w:pPr>
                              <w:pStyle w:val="aff1"/>
                              <w:keepNext/>
                              <w:keepLines/>
                              <w:numPr>
                                <w:ilvl w:val="0"/>
                                <w:numId w:val="1"/>
                              </w:numPr>
                              <w:pBdr>
                                <w:top w:val="single" w:sz="12" w:space="3" w:color="auto"/>
                              </w:pBdr>
                              <w:spacing w:before="240"/>
                              <w:ind w:leftChars="0" w:left="431" w:hanging="431"/>
                              <w:outlineLvl w:val="0"/>
                              <w:rPr>
                                <w:rFonts w:ascii="Arial" w:hAnsi="Arial"/>
                                <w:vanish/>
                                <w:sz w:val="36"/>
                              </w:rPr>
                            </w:pPr>
                          </w:p>
                          <w:p w14:paraId="453AEF57" w14:textId="77777777" w:rsidR="004B37CA" w:rsidRPr="004B37CA" w:rsidRDefault="004B37CA" w:rsidP="00AD282F">
                            <w:pPr>
                              <w:pStyle w:val="aff1"/>
                              <w:keepNext/>
                              <w:keepLines/>
                              <w:numPr>
                                <w:ilvl w:val="0"/>
                                <w:numId w:val="1"/>
                              </w:numPr>
                              <w:pBdr>
                                <w:top w:val="single" w:sz="12" w:space="3" w:color="auto"/>
                              </w:pBdr>
                              <w:spacing w:before="240"/>
                              <w:ind w:leftChars="0" w:left="431" w:hanging="431"/>
                              <w:outlineLvl w:val="0"/>
                              <w:rPr>
                                <w:rFonts w:ascii="Arial" w:hAnsi="Arial"/>
                                <w:vanish/>
                                <w:sz w:val="36"/>
                              </w:rPr>
                            </w:pPr>
                          </w:p>
                          <w:p w14:paraId="7BD2EF5B" w14:textId="77777777" w:rsidR="004B37CA" w:rsidRPr="004B37CA" w:rsidRDefault="004B37CA" w:rsidP="00AD282F">
                            <w:pPr>
                              <w:pStyle w:val="aff1"/>
                              <w:keepNext/>
                              <w:keepLines/>
                              <w:numPr>
                                <w:ilvl w:val="0"/>
                                <w:numId w:val="1"/>
                              </w:numPr>
                              <w:pBdr>
                                <w:top w:val="single" w:sz="12" w:space="3" w:color="auto"/>
                              </w:pBdr>
                              <w:spacing w:before="240"/>
                              <w:ind w:leftChars="0" w:left="431" w:hanging="431"/>
                              <w:outlineLvl w:val="0"/>
                              <w:rPr>
                                <w:rFonts w:ascii="Arial" w:hAnsi="Arial"/>
                                <w:vanish/>
                                <w:sz w:val="36"/>
                              </w:rPr>
                            </w:pPr>
                          </w:p>
                          <w:p w14:paraId="2BB08982" w14:textId="77777777" w:rsidR="004B37CA" w:rsidRPr="004B37CA" w:rsidRDefault="004B37CA" w:rsidP="00AD282F">
                            <w:pPr>
                              <w:pStyle w:val="aff1"/>
                              <w:keepNext/>
                              <w:keepLines/>
                              <w:numPr>
                                <w:ilvl w:val="0"/>
                                <w:numId w:val="1"/>
                              </w:numPr>
                              <w:pBdr>
                                <w:top w:val="single" w:sz="12" w:space="3" w:color="auto"/>
                              </w:pBdr>
                              <w:spacing w:before="240"/>
                              <w:ind w:leftChars="0" w:left="431" w:hanging="431"/>
                              <w:outlineLvl w:val="0"/>
                              <w:rPr>
                                <w:rFonts w:ascii="Arial" w:hAnsi="Arial"/>
                                <w:vanish/>
                                <w:sz w:val="36"/>
                              </w:rPr>
                            </w:pPr>
                          </w:p>
                          <w:p w14:paraId="188699E2" w14:textId="77777777" w:rsidR="004B37CA" w:rsidRPr="004B37CA" w:rsidRDefault="004B37CA" w:rsidP="00AD282F">
                            <w:pPr>
                              <w:pStyle w:val="aff1"/>
                              <w:keepNext/>
                              <w:keepLines/>
                              <w:numPr>
                                <w:ilvl w:val="0"/>
                                <w:numId w:val="1"/>
                              </w:numPr>
                              <w:pBdr>
                                <w:top w:val="single" w:sz="12" w:space="3" w:color="auto"/>
                              </w:pBdr>
                              <w:spacing w:before="240"/>
                              <w:ind w:leftChars="0" w:left="431" w:hanging="431"/>
                              <w:outlineLvl w:val="0"/>
                              <w:rPr>
                                <w:rFonts w:ascii="Arial" w:hAnsi="Arial"/>
                                <w:vanish/>
                                <w:sz w:val="36"/>
                              </w:rPr>
                            </w:pPr>
                          </w:p>
                          <w:p w14:paraId="2BA43409" w14:textId="77777777" w:rsidR="004B37CA" w:rsidRPr="004B37CA" w:rsidRDefault="004B37CA" w:rsidP="00AD282F">
                            <w:pPr>
                              <w:pStyle w:val="aff1"/>
                              <w:keepNext/>
                              <w:keepLines/>
                              <w:numPr>
                                <w:ilvl w:val="0"/>
                                <w:numId w:val="1"/>
                              </w:numPr>
                              <w:pBdr>
                                <w:top w:val="single" w:sz="12" w:space="3" w:color="auto"/>
                              </w:pBdr>
                              <w:spacing w:before="240"/>
                              <w:ind w:leftChars="0" w:left="431" w:hanging="431"/>
                              <w:outlineLvl w:val="0"/>
                              <w:rPr>
                                <w:rFonts w:ascii="Arial" w:hAnsi="Arial"/>
                                <w:vanish/>
                                <w:sz w:val="36"/>
                              </w:rPr>
                            </w:pPr>
                          </w:p>
                          <w:p w14:paraId="520E8205" w14:textId="77777777" w:rsidR="004B37CA" w:rsidRPr="004B37CA" w:rsidRDefault="004B37CA" w:rsidP="00AD282F">
                            <w:pPr>
                              <w:pStyle w:val="aff1"/>
                              <w:keepNext/>
                              <w:keepLines/>
                              <w:numPr>
                                <w:ilvl w:val="0"/>
                                <w:numId w:val="1"/>
                              </w:numPr>
                              <w:pBdr>
                                <w:top w:val="single" w:sz="12" w:space="3" w:color="auto"/>
                              </w:pBdr>
                              <w:spacing w:before="240"/>
                              <w:ind w:leftChars="0" w:left="431" w:hanging="431"/>
                              <w:outlineLvl w:val="0"/>
                              <w:rPr>
                                <w:rFonts w:ascii="Arial" w:hAnsi="Arial"/>
                                <w:vanish/>
                                <w:sz w:val="36"/>
                              </w:rPr>
                            </w:pPr>
                          </w:p>
                          <w:p w14:paraId="2D56F6E7" w14:textId="556D02BA" w:rsidR="00AD282F" w:rsidRPr="00AD282F" w:rsidRDefault="00AD282F" w:rsidP="00AD282F">
                            <w:pPr>
                              <w:pStyle w:val="1"/>
                              <w:ind w:left="431" w:hanging="431"/>
                            </w:pPr>
                            <w:r w:rsidRPr="00AD282F">
                              <w:t>UE procedure for reporting control information</w:t>
                            </w:r>
                            <w:bookmarkEnd w:id="0"/>
                          </w:p>
                          <w:p w14:paraId="538845F7" w14:textId="5D896C93" w:rsidR="00AD282F" w:rsidRPr="00AD282F" w:rsidRDefault="00FE13CC" w:rsidP="00AD282F">
                            <w:pPr>
                              <w:rPr>
                                <w:rFonts w:eastAsia="游明朝"/>
                                <w:lang w:eastAsia="ja-JP"/>
                              </w:rPr>
                            </w:pPr>
                            <w:r>
                              <w:rPr>
                                <w:rFonts w:eastAsia="游明朝" w:hint="eastAsia"/>
                                <w:lang w:eastAsia="ja-JP"/>
                              </w:rPr>
                              <w:t>[</w:t>
                            </w:r>
                            <w:r>
                              <w:rPr>
                                <w:rFonts w:eastAsia="游明朝"/>
                                <w:lang w:eastAsia="ja-JP"/>
                              </w:rPr>
                              <w:t>…]</w:t>
                            </w:r>
                          </w:p>
                          <w:p w14:paraId="2132BF0A" w14:textId="06D5CF8F" w:rsidR="00AD282F" w:rsidRPr="00AD282F" w:rsidRDefault="00AD282F" w:rsidP="00AD282F">
                            <w:pPr>
                              <w:rPr>
                                <w:rFonts w:eastAsia="游明朝"/>
                              </w:rPr>
                            </w:pPr>
                            <w:r w:rsidRPr="00AD282F">
                              <w:rPr>
                                <w:rFonts w:eastAsia="游明朝"/>
                                <w:lang w:eastAsia="zh-CN"/>
                              </w:rPr>
                              <w:t>If a UE would transmit on a serving cell a PUSCH without UL-SCH that overlaps with a PUCCH transmission on the serving cell that includes positive SR information, the UE does not transmit the PUSCH</w:t>
                            </w:r>
                            <w:r w:rsidRPr="00AD282F">
                              <w:rPr>
                                <w:rFonts w:eastAsia="游明朝"/>
                              </w:rPr>
                              <w:t xml:space="preserve">. </w:t>
                            </w:r>
                          </w:p>
                          <w:p w14:paraId="32D7B7E7" w14:textId="267930C1" w:rsidR="00AD282F" w:rsidRPr="00AD282F" w:rsidRDefault="00AD282F" w:rsidP="00AD282F">
                            <w:pPr>
                              <w:rPr>
                                <w:rFonts w:eastAsia="游明朝"/>
                              </w:rPr>
                            </w:pPr>
                            <w:r w:rsidRPr="00AD282F">
                              <w:rPr>
                                <w:rFonts w:eastAsia="游明朝"/>
                              </w:rPr>
                              <w:t>If a UE would transmit CSI reports on overlapping physical channels, the UE applies the priority rules described in TS 38.214 for the multiplexing of CSI reports.</w:t>
                            </w:r>
                          </w:p>
                          <w:p w14:paraId="18B6E785" w14:textId="77777777" w:rsidR="00AD282F" w:rsidRPr="00AD282F" w:rsidRDefault="00AD282F" w:rsidP="00AD282F">
                            <w:pPr>
                              <w:rPr>
                                <w:rFonts w:eastAsia="游明朝"/>
                                <w:lang w:val="en-US"/>
                              </w:rPr>
                            </w:pPr>
                            <w:r w:rsidRPr="00AD282F">
                              <w:rPr>
                                <w:rFonts w:eastAsia="游明朝"/>
                                <w:lang w:val="en-US"/>
                              </w:rPr>
                              <w:t xml:space="preserve">If a UE </w:t>
                            </w:r>
                          </w:p>
                          <w:p w14:paraId="3BDCA18C" w14:textId="77777777" w:rsidR="00AD282F" w:rsidRPr="00AD282F" w:rsidRDefault="00AD282F" w:rsidP="00AD282F">
                            <w:pPr>
                              <w:ind w:left="560" w:hanging="276"/>
                              <w:rPr>
                                <w:rFonts w:eastAsia="游明朝"/>
                                <w:lang w:val="en-US"/>
                              </w:rPr>
                            </w:pPr>
                            <w:r w:rsidRPr="00AD282F">
                              <w:rPr>
                                <w:rFonts w:eastAsia="游明朝"/>
                              </w:rPr>
                              <w:t>-</w:t>
                            </w:r>
                            <w:r w:rsidRPr="00AD282F">
                              <w:rPr>
                                <w:rFonts w:eastAsia="游明朝"/>
                              </w:rPr>
                              <w:tab/>
                            </w:r>
                            <w:r w:rsidRPr="00AD282F">
                              <w:rPr>
                                <w:rFonts w:eastAsia="游明朝"/>
                                <w:lang w:val="en-US"/>
                              </w:rPr>
                              <w:t xml:space="preserve">would multiplex UCI in a PUCCH transmission that overlaps with a PUSCH transmission, and </w:t>
                            </w:r>
                          </w:p>
                          <w:p w14:paraId="1A2E5599" w14:textId="77777777" w:rsidR="00AD282F" w:rsidRPr="00AD282F" w:rsidRDefault="00AD282F" w:rsidP="00AD282F">
                            <w:pPr>
                              <w:ind w:left="560" w:hanging="276"/>
                              <w:rPr>
                                <w:rFonts w:eastAsia="游明朝"/>
                                <w:lang w:val="en-US"/>
                              </w:rPr>
                            </w:pPr>
                            <w:r w:rsidRPr="00AD282F">
                              <w:rPr>
                                <w:rFonts w:eastAsia="游明朝"/>
                              </w:rPr>
                              <w:t>-</w:t>
                            </w:r>
                            <w:r w:rsidRPr="00AD282F">
                              <w:rPr>
                                <w:rFonts w:eastAsia="游明朝"/>
                              </w:rPr>
                              <w:tab/>
                            </w:r>
                            <w:r w:rsidRPr="00AD282F">
                              <w:rPr>
                                <w:rFonts w:eastAsia="游明朝"/>
                                <w:lang w:val="en-US"/>
                              </w:rPr>
                              <w:t xml:space="preserve">the PUSCH and PUCCH transmissions fulfill the conditions in Subclause 9.2.5 for UCI multiplexing, </w:t>
                            </w:r>
                          </w:p>
                          <w:p w14:paraId="7E968AF9" w14:textId="77777777" w:rsidR="00AD282F" w:rsidRPr="00AD282F" w:rsidRDefault="00AD282F" w:rsidP="00AD282F">
                            <w:pPr>
                              <w:rPr>
                                <w:rFonts w:eastAsia="游明朝"/>
                                <w:lang w:val="en-US"/>
                              </w:rPr>
                            </w:pPr>
                            <w:r w:rsidRPr="00AD282F">
                              <w:rPr>
                                <w:rFonts w:eastAsia="游明朝"/>
                                <w:lang w:val="en-US"/>
                              </w:rPr>
                              <w:t xml:space="preserve">the UE </w:t>
                            </w:r>
                          </w:p>
                          <w:p w14:paraId="705E5BBB" w14:textId="77777777" w:rsidR="00AD282F" w:rsidRPr="00AD282F" w:rsidRDefault="00AD282F" w:rsidP="00AD282F">
                            <w:pPr>
                              <w:ind w:left="568" w:hanging="284"/>
                              <w:rPr>
                                <w:lang w:val="en-US"/>
                              </w:rPr>
                            </w:pPr>
                            <w:r w:rsidRPr="00AD282F">
                              <w:rPr>
                                <w:lang w:val="x-none"/>
                              </w:rPr>
                              <w:t>-</w:t>
                            </w:r>
                            <w:r w:rsidRPr="00AD282F">
                              <w:rPr>
                                <w:lang w:val="x-none"/>
                              </w:rPr>
                              <w:tab/>
                            </w:r>
                            <w:r w:rsidRPr="00AD282F">
                              <w:rPr>
                                <w:lang w:val="en-US"/>
                              </w:rPr>
                              <w:t xml:space="preserve">multiplexes only HARQ-ACK information, if any, from the UCI in the PUSCH transmission and does not transmit the PUCCH if the UE multiplexes </w:t>
                            </w:r>
                            <w:r w:rsidRPr="00AD282F">
                              <w:rPr>
                                <w:lang w:val="x-none"/>
                              </w:rPr>
                              <w:t>aperiodic or semi-persistent CSI</w:t>
                            </w:r>
                            <w:r w:rsidRPr="00AD282F">
                              <w:rPr>
                                <w:lang w:val="en-US"/>
                              </w:rPr>
                              <w:t xml:space="preserve"> reports in the PUSCH</w:t>
                            </w:r>
                          </w:p>
                          <w:p w14:paraId="6EF1F6B6" w14:textId="20EE80FC" w:rsidR="00AD282F" w:rsidRPr="00FE13CC" w:rsidRDefault="00AD282F" w:rsidP="00FE13CC">
                            <w:pPr>
                              <w:autoSpaceDE w:val="0"/>
                              <w:autoSpaceDN w:val="0"/>
                              <w:adjustRightInd w:val="0"/>
                              <w:snapToGrid w:val="0"/>
                              <w:spacing w:afterLines="50" w:after="120"/>
                              <w:ind w:leftChars="142" w:left="568" w:hanging="284"/>
                              <w:contextualSpacing/>
                              <w:rPr>
                                <w:lang w:val="en-US"/>
                              </w:rPr>
                            </w:pPr>
                            <w:r w:rsidRPr="00AD282F">
                              <w:rPr>
                                <w:rFonts w:eastAsia="游明朝"/>
                              </w:rPr>
                              <w:t>-</w:t>
                            </w:r>
                            <w:r w:rsidRPr="00FE13CC">
                              <w:rPr>
                                <w:lang w:val="en-US"/>
                              </w:rPr>
                              <w:tab/>
                              <w:t>multiplexes only HARQ-ACK information and CSI reports, if any, from the UCI in the PUSCH transmission and does not transmit the PUCCH if the UE does not multiplex aperiodic or semi-persistent CSI reports in the PUSCH</w:t>
                            </w:r>
                            <w:r w:rsidR="00FE13CC" w:rsidRPr="00FE13CC">
                              <w:rPr>
                                <w:lang w:val="en-US"/>
                              </w:rPr>
                              <w:t>.</w:t>
                            </w:r>
                          </w:p>
                          <w:p w14:paraId="78D71A16" w14:textId="662F184B" w:rsidR="00FE13CC" w:rsidRPr="00183D09" w:rsidRDefault="00FE13CC" w:rsidP="00183D09">
                            <w:pPr>
                              <w:autoSpaceDE w:val="0"/>
                              <w:autoSpaceDN w:val="0"/>
                              <w:adjustRightInd w:val="0"/>
                              <w:snapToGrid w:val="0"/>
                              <w:spacing w:afterLines="50" w:after="120"/>
                              <w:contextualSpacing/>
                              <w:rPr>
                                <w:rFonts w:eastAsia="游明朝"/>
                              </w:rPr>
                            </w:pPr>
                            <w:r>
                              <w:rPr>
                                <w:rFonts w:eastAsia="游明朝"/>
                                <w:lang w:val="en-US"/>
                              </w:rPr>
                              <w:t>[…]</w:t>
                            </w:r>
                            <w:bookmarkEnd w:id="1"/>
                            <w:bookmarkEnd w:id="2"/>
                            <w:bookmarkEnd w:id="3"/>
                            <w:bookmarkEnd w:id="4"/>
                            <w:bookmarkEnd w:id="5"/>
                            <w:bookmarkEnd w:id="6"/>
                            <w:bookmarkEnd w:id="7"/>
                            <w:bookmarkEnd w:id="8"/>
                            <w:bookmarkEnd w:id="9"/>
                            <w:bookmarkEnd w:id="10"/>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type w14:anchorId="3BF5ECB1" id="_x0000_t202" coordsize="21600,21600" o:spt="202" path="m,l,21600r21600,l21600,xe">
                <v:stroke joinstyle="miter"/>
                <v:path gradientshapeok="t" o:connecttype="rect"/>
              </v:shapetype>
              <v:shape id="テキスト ボックス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fJUVwIAAIcEAAAOAAAAZHJzL2Uyb0RvYy54bWysVE1OGzEU3lfqHSzvyyRpoWHEBKUgqkoI&#10;kKBi7Xg8ZFSPn2WbzNAlkVAP0StUXfc8c5F+dhIS0a6qbjzv/+97b46Ou0azhXK+JlPw4d6AM2Uk&#10;lbW5K/jnm7M3Y858EKYUmowq+IPy/Hjy+tVRa3M1ojnpUjmGIMbnrS34PASbZ5mXc9UIv0dWGSgr&#10;co0IYN1dVjrRInqjs9FgcJC15ErrSCrvIT1dKfkkxa8qJcNlVXkVmC44agvpdemdxTebHIn8zgk7&#10;r+W6DPEPVTSiNkj6HOpUBMHuXf1HqKaWjjxVYU9Sk1FV1VKlHtDNcPCim+u5sCr1guF4+zwm///C&#10;yovFlWN1Cew4M6IBRP3yqX/80T/+6pffWL/83i+X/eNP8GwYx9Van8Pr2sIvdB+oi65ruYcwTqGr&#10;XBO/6I9Bj8E/PA9bdYHJ6DQejccDqCR0GwZxsq27dT58VNSwSBTcAc00ZLE492FlujGJ2Qyd1VpD&#10;LnJtWFvwg7f7g+TgSddlVEZddDnRji0EdmKmhfwSy0faHStw2kAYm101FanQzTqYRnJG5QMG4Gi1&#10;Ud7Ksxpxz4UPV8JhhdAYziJc4qk0oRhaU5zNyX39mzzaA1loOWuxkgU3uBnO9CcDxN+/Gx3uY4MT&#10;Mx4fIoHbVcx2FOa+OSF0B0xRWSKjedAbsnLU3OJypjEjVMJI5C142JAnYXUkuDypptNkhI21Ipyb&#10;aytj6M0sb7pb4ewaowB4L2izuCJ/AdXKNnp6O70PACzhuJ3oeubY9gTJ+jLjOe3yyWr7/5j8BgAA&#10;//8DAFBLAwQUAAYACAAAACEAYu0wAtgAAAAFAQAADwAAAGRycy9kb3ducmV2LnhtbEyPQUvDQBCF&#10;74L/YZmCN7tpEVnSbIoIKkgR22rPm+yYBLOzYXfbRn+9oxTsZZjHG958r1iOrhcHDLHzpGE2zUAg&#10;1d521Gh42z5cKxAxGbKm94QavjDCsry8KExu/ZHWeNikRnAIxdxoaFMacilj3aIzceoHJPY+fHAm&#10;sQyNtMEcOdz1cp5lt9KZjvhDawa8b7H+3OydhvdRqhXi6+pp9/y9DtWNepGPUeuryXi3AJFwTP/H&#10;8IvP6FAyU+X3ZKPoNXCR9DfZmyvFsjotsizkOX35AwAA//8DAFBLAQItABQABgAIAAAAIQC2gziS&#10;/gAAAOEBAAATAAAAAAAAAAAAAAAAAAAAAABbQ29udGVudF9UeXBlc10ueG1sUEsBAi0AFAAGAAgA&#10;AAAhADj9If/WAAAAlAEAAAsAAAAAAAAAAAAAAAAALwEAAF9yZWxzLy5yZWxzUEsBAi0AFAAGAAgA&#10;AAAhAHjR8lRXAgAAhwQAAA4AAAAAAAAAAAAAAAAALgIAAGRycy9lMm9Eb2MueG1sUEsBAi0AFAAG&#10;AAgAAAAhAGLtMALYAAAABQEAAA8AAAAAAAAAAAAAAAAAsQQAAGRycy9kb3ducmV2LnhtbFBLBQYA&#10;AAAABAAEAPMAAAC2BQAAAAA=&#10;" filled="f" strokeweight=".5pt">
                <v:textbox style="mso-fit-shape-to-text:t" inset="5.85pt,.7pt,5.85pt,.7pt">
                  <w:txbxContent>
                    <w:p w14:paraId="2C176CDE" w14:textId="77777777" w:rsidR="004B37CA" w:rsidRPr="004B37CA" w:rsidRDefault="004B37CA" w:rsidP="00AD282F">
                      <w:pPr>
                        <w:pStyle w:val="aff1"/>
                        <w:keepNext/>
                        <w:keepLines/>
                        <w:numPr>
                          <w:ilvl w:val="0"/>
                          <w:numId w:val="1"/>
                        </w:numPr>
                        <w:pBdr>
                          <w:top w:val="single" w:sz="12" w:space="3" w:color="auto"/>
                        </w:pBdr>
                        <w:spacing w:before="240"/>
                        <w:ind w:leftChars="0" w:left="431" w:hanging="431"/>
                        <w:outlineLvl w:val="0"/>
                        <w:rPr>
                          <w:rFonts w:ascii="Arial" w:hAnsi="Arial"/>
                          <w:vanish/>
                          <w:sz w:val="36"/>
                        </w:rPr>
                      </w:pPr>
                      <w:bookmarkStart w:id="11" w:name="_Toc517265052"/>
                      <w:bookmarkStart w:id="12" w:name="_Hlk528659730"/>
                      <w:bookmarkStart w:id="13" w:name="_Hlk528659731"/>
                      <w:bookmarkStart w:id="14" w:name="_Hlk528659732"/>
                      <w:bookmarkStart w:id="15" w:name="_Hlk528659733"/>
                      <w:bookmarkStart w:id="16" w:name="_Hlk528659734"/>
                      <w:bookmarkStart w:id="17" w:name="_Hlk528659735"/>
                      <w:bookmarkStart w:id="18" w:name="_Hlk528659736"/>
                      <w:bookmarkStart w:id="19" w:name="_Hlk528659737"/>
                      <w:bookmarkStart w:id="20" w:name="_Hlk528659738"/>
                      <w:bookmarkStart w:id="21" w:name="_Hlk528659739"/>
                    </w:p>
                    <w:p w14:paraId="50DBBA6D" w14:textId="77777777" w:rsidR="004B37CA" w:rsidRPr="004B37CA" w:rsidRDefault="004B37CA" w:rsidP="00AD282F">
                      <w:pPr>
                        <w:pStyle w:val="aff1"/>
                        <w:keepNext/>
                        <w:keepLines/>
                        <w:numPr>
                          <w:ilvl w:val="0"/>
                          <w:numId w:val="1"/>
                        </w:numPr>
                        <w:pBdr>
                          <w:top w:val="single" w:sz="12" w:space="3" w:color="auto"/>
                        </w:pBdr>
                        <w:spacing w:before="240"/>
                        <w:ind w:leftChars="0" w:left="431" w:hanging="431"/>
                        <w:outlineLvl w:val="0"/>
                        <w:rPr>
                          <w:rFonts w:ascii="Arial" w:hAnsi="Arial"/>
                          <w:vanish/>
                          <w:sz w:val="36"/>
                        </w:rPr>
                      </w:pPr>
                    </w:p>
                    <w:p w14:paraId="453AEF57" w14:textId="77777777" w:rsidR="004B37CA" w:rsidRPr="004B37CA" w:rsidRDefault="004B37CA" w:rsidP="00AD282F">
                      <w:pPr>
                        <w:pStyle w:val="aff1"/>
                        <w:keepNext/>
                        <w:keepLines/>
                        <w:numPr>
                          <w:ilvl w:val="0"/>
                          <w:numId w:val="1"/>
                        </w:numPr>
                        <w:pBdr>
                          <w:top w:val="single" w:sz="12" w:space="3" w:color="auto"/>
                        </w:pBdr>
                        <w:spacing w:before="240"/>
                        <w:ind w:leftChars="0" w:left="431" w:hanging="431"/>
                        <w:outlineLvl w:val="0"/>
                        <w:rPr>
                          <w:rFonts w:ascii="Arial" w:hAnsi="Arial"/>
                          <w:vanish/>
                          <w:sz w:val="36"/>
                        </w:rPr>
                      </w:pPr>
                    </w:p>
                    <w:p w14:paraId="7BD2EF5B" w14:textId="77777777" w:rsidR="004B37CA" w:rsidRPr="004B37CA" w:rsidRDefault="004B37CA" w:rsidP="00AD282F">
                      <w:pPr>
                        <w:pStyle w:val="aff1"/>
                        <w:keepNext/>
                        <w:keepLines/>
                        <w:numPr>
                          <w:ilvl w:val="0"/>
                          <w:numId w:val="1"/>
                        </w:numPr>
                        <w:pBdr>
                          <w:top w:val="single" w:sz="12" w:space="3" w:color="auto"/>
                        </w:pBdr>
                        <w:spacing w:before="240"/>
                        <w:ind w:leftChars="0" w:left="431" w:hanging="431"/>
                        <w:outlineLvl w:val="0"/>
                        <w:rPr>
                          <w:rFonts w:ascii="Arial" w:hAnsi="Arial"/>
                          <w:vanish/>
                          <w:sz w:val="36"/>
                        </w:rPr>
                      </w:pPr>
                    </w:p>
                    <w:p w14:paraId="2BB08982" w14:textId="77777777" w:rsidR="004B37CA" w:rsidRPr="004B37CA" w:rsidRDefault="004B37CA" w:rsidP="00AD282F">
                      <w:pPr>
                        <w:pStyle w:val="aff1"/>
                        <w:keepNext/>
                        <w:keepLines/>
                        <w:numPr>
                          <w:ilvl w:val="0"/>
                          <w:numId w:val="1"/>
                        </w:numPr>
                        <w:pBdr>
                          <w:top w:val="single" w:sz="12" w:space="3" w:color="auto"/>
                        </w:pBdr>
                        <w:spacing w:before="240"/>
                        <w:ind w:leftChars="0" w:left="431" w:hanging="431"/>
                        <w:outlineLvl w:val="0"/>
                        <w:rPr>
                          <w:rFonts w:ascii="Arial" w:hAnsi="Arial"/>
                          <w:vanish/>
                          <w:sz w:val="36"/>
                        </w:rPr>
                      </w:pPr>
                    </w:p>
                    <w:p w14:paraId="188699E2" w14:textId="77777777" w:rsidR="004B37CA" w:rsidRPr="004B37CA" w:rsidRDefault="004B37CA" w:rsidP="00AD282F">
                      <w:pPr>
                        <w:pStyle w:val="aff1"/>
                        <w:keepNext/>
                        <w:keepLines/>
                        <w:numPr>
                          <w:ilvl w:val="0"/>
                          <w:numId w:val="1"/>
                        </w:numPr>
                        <w:pBdr>
                          <w:top w:val="single" w:sz="12" w:space="3" w:color="auto"/>
                        </w:pBdr>
                        <w:spacing w:before="240"/>
                        <w:ind w:leftChars="0" w:left="431" w:hanging="431"/>
                        <w:outlineLvl w:val="0"/>
                        <w:rPr>
                          <w:rFonts w:ascii="Arial" w:hAnsi="Arial"/>
                          <w:vanish/>
                          <w:sz w:val="36"/>
                        </w:rPr>
                      </w:pPr>
                    </w:p>
                    <w:p w14:paraId="2BA43409" w14:textId="77777777" w:rsidR="004B37CA" w:rsidRPr="004B37CA" w:rsidRDefault="004B37CA" w:rsidP="00AD282F">
                      <w:pPr>
                        <w:pStyle w:val="aff1"/>
                        <w:keepNext/>
                        <w:keepLines/>
                        <w:numPr>
                          <w:ilvl w:val="0"/>
                          <w:numId w:val="1"/>
                        </w:numPr>
                        <w:pBdr>
                          <w:top w:val="single" w:sz="12" w:space="3" w:color="auto"/>
                        </w:pBdr>
                        <w:spacing w:before="240"/>
                        <w:ind w:leftChars="0" w:left="431" w:hanging="431"/>
                        <w:outlineLvl w:val="0"/>
                        <w:rPr>
                          <w:rFonts w:ascii="Arial" w:hAnsi="Arial"/>
                          <w:vanish/>
                          <w:sz w:val="36"/>
                        </w:rPr>
                      </w:pPr>
                    </w:p>
                    <w:p w14:paraId="520E8205" w14:textId="77777777" w:rsidR="004B37CA" w:rsidRPr="004B37CA" w:rsidRDefault="004B37CA" w:rsidP="00AD282F">
                      <w:pPr>
                        <w:pStyle w:val="aff1"/>
                        <w:keepNext/>
                        <w:keepLines/>
                        <w:numPr>
                          <w:ilvl w:val="0"/>
                          <w:numId w:val="1"/>
                        </w:numPr>
                        <w:pBdr>
                          <w:top w:val="single" w:sz="12" w:space="3" w:color="auto"/>
                        </w:pBdr>
                        <w:spacing w:before="240"/>
                        <w:ind w:leftChars="0" w:left="431" w:hanging="431"/>
                        <w:outlineLvl w:val="0"/>
                        <w:rPr>
                          <w:rFonts w:ascii="Arial" w:hAnsi="Arial"/>
                          <w:vanish/>
                          <w:sz w:val="36"/>
                        </w:rPr>
                      </w:pPr>
                    </w:p>
                    <w:p w14:paraId="2D56F6E7" w14:textId="556D02BA" w:rsidR="00AD282F" w:rsidRPr="00AD282F" w:rsidRDefault="00AD282F" w:rsidP="00AD282F">
                      <w:pPr>
                        <w:pStyle w:val="1"/>
                        <w:ind w:left="431" w:hanging="431"/>
                      </w:pPr>
                      <w:r w:rsidRPr="00AD282F">
                        <w:t>UE procedure for reporting control information</w:t>
                      </w:r>
                      <w:bookmarkEnd w:id="11"/>
                    </w:p>
                    <w:p w14:paraId="538845F7" w14:textId="5D896C93" w:rsidR="00AD282F" w:rsidRPr="00AD282F" w:rsidRDefault="00FE13CC" w:rsidP="00AD282F">
                      <w:pPr>
                        <w:rPr>
                          <w:rFonts w:eastAsia="游明朝"/>
                          <w:lang w:eastAsia="ja-JP"/>
                        </w:rPr>
                      </w:pPr>
                      <w:r>
                        <w:rPr>
                          <w:rFonts w:eastAsia="游明朝" w:hint="eastAsia"/>
                          <w:lang w:eastAsia="ja-JP"/>
                        </w:rPr>
                        <w:t>[</w:t>
                      </w:r>
                      <w:r>
                        <w:rPr>
                          <w:rFonts w:eastAsia="游明朝"/>
                          <w:lang w:eastAsia="ja-JP"/>
                        </w:rPr>
                        <w:t>…]</w:t>
                      </w:r>
                    </w:p>
                    <w:p w14:paraId="2132BF0A" w14:textId="06D5CF8F" w:rsidR="00AD282F" w:rsidRPr="00AD282F" w:rsidRDefault="00AD282F" w:rsidP="00AD282F">
                      <w:pPr>
                        <w:rPr>
                          <w:rFonts w:eastAsia="游明朝"/>
                        </w:rPr>
                      </w:pPr>
                      <w:r w:rsidRPr="00AD282F">
                        <w:rPr>
                          <w:rFonts w:eastAsia="游明朝"/>
                          <w:lang w:eastAsia="zh-CN"/>
                        </w:rPr>
                        <w:t>If a UE would transmit on a serving cell a PUSCH without UL-SCH that overlaps with a PUCCH transmission on the serving cell that includes positive SR information, the UE does not transmit the PUSCH</w:t>
                      </w:r>
                      <w:r w:rsidRPr="00AD282F">
                        <w:rPr>
                          <w:rFonts w:eastAsia="游明朝"/>
                        </w:rPr>
                        <w:t xml:space="preserve">. </w:t>
                      </w:r>
                    </w:p>
                    <w:p w14:paraId="32D7B7E7" w14:textId="267930C1" w:rsidR="00AD282F" w:rsidRPr="00AD282F" w:rsidRDefault="00AD282F" w:rsidP="00AD282F">
                      <w:pPr>
                        <w:rPr>
                          <w:rFonts w:eastAsia="游明朝"/>
                        </w:rPr>
                      </w:pPr>
                      <w:r w:rsidRPr="00AD282F">
                        <w:rPr>
                          <w:rFonts w:eastAsia="游明朝"/>
                        </w:rPr>
                        <w:t>If a UE would transmit CSI reports on overlapping physical channels, the UE applies the priority rules described in TS 38.214 for the multiplexing of CSI reports.</w:t>
                      </w:r>
                    </w:p>
                    <w:p w14:paraId="18B6E785" w14:textId="77777777" w:rsidR="00AD282F" w:rsidRPr="00AD282F" w:rsidRDefault="00AD282F" w:rsidP="00AD282F">
                      <w:pPr>
                        <w:rPr>
                          <w:rFonts w:eastAsia="游明朝"/>
                          <w:lang w:val="en-US"/>
                        </w:rPr>
                      </w:pPr>
                      <w:r w:rsidRPr="00AD282F">
                        <w:rPr>
                          <w:rFonts w:eastAsia="游明朝"/>
                          <w:lang w:val="en-US"/>
                        </w:rPr>
                        <w:t xml:space="preserve">If a UE </w:t>
                      </w:r>
                    </w:p>
                    <w:p w14:paraId="3BDCA18C" w14:textId="77777777" w:rsidR="00AD282F" w:rsidRPr="00AD282F" w:rsidRDefault="00AD282F" w:rsidP="00AD282F">
                      <w:pPr>
                        <w:ind w:left="560" w:hanging="276"/>
                        <w:rPr>
                          <w:rFonts w:eastAsia="游明朝"/>
                          <w:lang w:val="en-US"/>
                        </w:rPr>
                      </w:pPr>
                      <w:r w:rsidRPr="00AD282F">
                        <w:rPr>
                          <w:rFonts w:eastAsia="游明朝"/>
                        </w:rPr>
                        <w:t>-</w:t>
                      </w:r>
                      <w:r w:rsidRPr="00AD282F">
                        <w:rPr>
                          <w:rFonts w:eastAsia="游明朝"/>
                        </w:rPr>
                        <w:tab/>
                      </w:r>
                      <w:r w:rsidRPr="00AD282F">
                        <w:rPr>
                          <w:rFonts w:eastAsia="游明朝"/>
                          <w:lang w:val="en-US"/>
                        </w:rPr>
                        <w:t xml:space="preserve">would multiplex UCI in a PUCCH transmission that overlaps with a PUSCH transmission, and </w:t>
                      </w:r>
                    </w:p>
                    <w:p w14:paraId="1A2E5599" w14:textId="77777777" w:rsidR="00AD282F" w:rsidRPr="00AD282F" w:rsidRDefault="00AD282F" w:rsidP="00AD282F">
                      <w:pPr>
                        <w:ind w:left="560" w:hanging="276"/>
                        <w:rPr>
                          <w:rFonts w:eastAsia="游明朝"/>
                          <w:lang w:val="en-US"/>
                        </w:rPr>
                      </w:pPr>
                      <w:r w:rsidRPr="00AD282F">
                        <w:rPr>
                          <w:rFonts w:eastAsia="游明朝"/>
                        </w:rPr>
                        <w:t>-</w:t>
                      </w:r>
                      <w:r w:rsidRPr="00AD282F">
                        <w:rPr>
                          <w:rFonts w:eastAsia="游明朝"/>
                        </w:rPr>
                        <w:tab/>
                      </w:r>
                      <w:r w:rsidRPr="00AD282F">
                        <w:rPr>
                          <w:rFonts w:eastAsia="游明朝"/>
                          <w:lang w:val="en-US"/>
                        </w:rPr>
                        <w:t xml:space="preserve">the PUSCH and PUCCH transmissions fulfill the conditions in Subclause 9.2.5 for UCI multiplexing, </w:t>
                      </w:r>
                    </w:p>
                    <w:p w14:paraId="7E968AF9" w14:textId="77777777" w:rsidR="00AD282F" w:rsidRPr="00AD282F" w:rsidRDefault="00AD282F" w:rsidP="00AD282F">
                      <w:pPr>
                        <w:rPr>
                          <w:rFonts w:eastAsia="游明朝"/>
                          <w:lang w:val="en-US"/>
                        </w:rPr>
                      </w:pPr>
                      <w:r w:rsidRPr="00AD282F">
                        <w:rPr>
                          <w:rFonts w:eastAsia="游明朝"/>
                          <w:lang w:val="en-US"/>
                        </w:rPr>
                        <w:t xml:space="preserve">the UE </w:t>
                      </w:r>
                    </w:p>
                    <w:p w14:paraId="705E5BBB" w14:textId="77777777" w:rsidR="00AD282F" w:rsidRPr="00AD282F" w:rsidRDefault="00AD282F" w:rsidP="00AD282F">
                      <w:pPr>
                        <w:ind w:left="568" w:hanging="284"/>
                        <w:rPr>
                          <w:lang w:val="en-US"/>
                        </w:rPr>
                      </w:pPr>
                      <w:r w:rsidRPr="00AD282F">
                        <w:rPr>
                          <w:lang w:val="x-none"/>
                        </w:rPr>
                        <w:t>-</w:t>
                      </w:r>
                      <w:r w:rsidRPr="00AD282F">
                        <w:rPr>
                          <w:lang w:val="x-none"/>
                        </w:rPr>
                        <w:tab/>
                      </w:r>
                      <w:r w:rsidRPr="00AD282F">
                        <w:rPr>
                          <w:lang w:val="en-US"/>
                        </w:rPr>
                        <w:t xml:space="preserve">multiplexes only HARQ-ACK information, if any, from the UCI in the PUSCH transmission and does not transmit the PUCCH if the UE multiplexes </w:t>
                      </w:r>
                      <w:r w:rsidRPr="00AD282F">
                        <w:rPr>
                          <w:lang w:val="x-none"/>
                        </w:rPr>
                        <w:t>aperiodic or semi-persistent CSI</w:t>
                      </w:r>
                      <w:r w:rsidRPr="00AD282F">
                        <w:rPr>
                          <w:lang w:val="en-US"/>
                        </w:rPr>
                        <w:t xml:space="preserve"> reports in the PUSCH</w:t>
                      </w:r>
                    </w:p>
                    <w:p w14:paraId="6EF1F6B6" w14:textId="20EE80FC" w:rsidR="00AD282F" w:rsidRPr="00FE13CC" w:rsidRDefault="00AD282F" w:rsidP="00FE13CC">
                      <w:pPr>
                        <w:autoSpaceDE w:val="0"/>
                        <w:autoSpaceDN w:val="0"/>
                        <w:adjustRightInd w:val="0"/>
                        <w:snapToGrid w:val="0"/>
                        <w:spacing w:afterLines="50" w:after="120"/>
                        <w:ind w:leftChars="142" w:left="568" w:hanging="284"/>
                        <w:contextualSpacing/>
                        <w:rPr>
                          <w:lang w:val="en-US"/>
                        </w:rPr>
                      </w:pPr>
                      <w:r w:rsidRPr="00AD282F">
                        <w:rPr>
                          <w:rFonts w:eastAsia="游明朝"/>
                        </w:rPr>
                        <w:t>-</w:t>
                      </w:r>
                      <w:r w:rsidRPr="00FE13CC">
                        <w:rPr>
                          <w:lang w:val="en-US"/>
                        </w:rPr>
                        <w:tab/>
                        <w:t>multiplexes only HARQ-ACK information and CSI reports, if any, from the UCI in the PUSCH transmission and does not transmit the PUCCH if the UE does not multiplex aperiodic or semi-persistent CSI reports in the PUSCH</w:t>
                      </w:r>
                      <w:r w:rsidR="00FE13CC" w:rsidRPr="00FE13CC">
                        <w:rPr>
                          <w:lang w:val="en-US"/>
                        </w:rPr>
                        <w:t>.</w:t>
                      </w:r>
                    </w:p>
                    <w:p w14:paraId="78D71A16" w14:textId="662F184B" w:rsidR="00FE13CC" w:rsidRPr="00183D09" w:rsidRDefault="00FE13CC" w:rsidP="00183D09">
                      <w:pPr>
                        <w:autoSpaceDE w:val="0"/>
                        <w:autoSpaceDN w:val="0"/>
                        <w:adjustRightInd w:val="0"/>
                        <w:snapToGrid w:val="0"/>
                        <w:spacing w:afterLines="50" w:after="120"/>
                        <w:contextualSpacing/>
                        <w:rPr>
                          <w:rFonts w:eastAsia="游明朝"/>
                        </w:rPr>
                      </w:pPr>
                      <w:r>
                        <w:rPr>
                          <w:rFonts w:eastAsia="游明朝"/>
                          <w:lang w:val="en-US"/>
                        </w:rPr>
                        <w:t>[…]</w:t>
                      </w:r>
                      <w:bookmarkEnd w:id="12"/>
                      <w:bookmarkEnd w:id="13"/>
                      <w:bookmarkEnd w:id="14"/>
                      <w:bookmarkEnd w:id="15"/>
                      <w:bookmarkEnd w:id="16"/>
                      <w:bookmarkEnd w:id="17"/>
                      <w:bookmarkEnd w:id="18"/>
                      <w:bookmarkEnd w:id="19"/>
                      <w:bookmarkEnd w:id="20"/>
                      <w:bookmarkEnd w:id="21"/>
                    </w:p>
                  </w:txbxContent>
                </v:textbox>
                <w10:wrap type="square"/>
              </v:shape>
            </w:pict>
          </mc:Fallback>
        </mc:AlternateContent>
      </w:r>
    </w:p>
    <w:p w14:paraId="7FDA5055" w14:textId="7BEC6315" w:rsidR="00AD282F" w:rsidRDefault="00D2563F" w:rsidP="00BD32C2">
      <w:pPr>
        <w:autoSpaceDE w:val="0"/>
        <w:autoSpaceDN w:val="0"/>
        <w:adjustRightInd w:val="0"/>
        <w:snapToGrid w:val="0"/>
        <w:spacing w:afterLines="50" w:after="120"/>
        <w:contextualSpacing/>
        <w:rPr>
          <w:lang w:eastAsia="ja-JP"/>
        </w:rPr>
      </w:pPr>
      <w:r>
        <w:rPr>
          <w:lang w:eastAsia="ja-JP"/>
        </w:rPr>
        <w:t>Based on above specification, o</w:t>
      </w:r>
      <w:r w:rsidR="00374D4F">
        <w:rPr>
          <w:lang w:eastAsia="ja-JP"/>
        </w:rPr>
        <w:t>ur interpretation of UE procedure for UCI multiplexing when PUSCH with</w:t>
      </w:r>
      <w:r>
        <w:rPr>
          <w:rFonts w:eastAsiaTheme="minorEastAsia"/>
          <w:lang w:eastAsia="ja-JP"/>
        </w:rPr>
        <w:t xml:space="preserve">out UL-SCH, that is scheduled with DCI format 0_1 with non-zero CSI request if the UE is configured with a </w:t>
      </w:r>
      <w:r w:rsidRPr="00D2563F">
        <w:rPr>
          <w:rFonts w:eastAsiaTheme="minorEastAsia"/>
          <w:i/>
          <w:lang w:eastAsia="ja-JP"/>
        </w:rPr>
        <w:t>CSI-ReportConfig</w:t>
      </w:r>
      <w:r w:rsidRPr="00D2563F">
        <w:rPr>
          <w:rFonts w:eastAsiaTheme="minorEastAsia"/>
          <w:lang w:eastAsia="ja-JP"/>
        </w:rPr>
        <w:t xml:space="preserve"> with the higher layer parameter </w:t>
      </w:r>
      <w:r w:rsidRPr="00D2563F">
        <w:rPr>
          <w:rFonts w:eastAsiaTheme="minorEastAsia"/>
          <w:i/>
          <w:lang w:eastAsia="ja-JP"/>
        </w:rPr>
        <w:t>reportQuantity</w:t>
      </w:r>
      <w:r w:rsidRPr="00D2563F">
        <w:rPr>
          <w:rFonts w:eastAsiaTheme="minorEastAsia"/>
          <w:lang w:eastAsia="ja-JP"/>
        </w:rPr>
        <w:t xml:space="preserve"> set to </w:t>
      </w:r>
      <w:r>
        <w:rPr>
          <w:rFonts w:eastAsiaTheme="minorEastAsia"/>
          <w:lang w:eastAsia="ja-JP"/>
        </w:rPr>
        <w:t>“</w:t>
      </w:r>
      <w:r w:rsidRPr="00D2563F">
        <w:rPr>
          <w:rFonts w:eastAsiaTheme="minorEastAsia"/>
          <w:lang w:eastAsia="ja-JP"/>
        </w:rPr>
        <w:t>none</w:t>
      </w:r>
      <w:r>
        <w:rPr>
          <w:rFonts w:eastAsiaTheme="minorEastAsia"/>
          <w:lang w:eastAsia="ja-JP"/>
        </w:rPr>
        <w:t>”, overlaps with other PUCCH is as follows.</w:t>
      </w:r>
    </w:p>
    <w:p w14:paraId="49731EB1" w14:textId="737BC201" w:rsidR="00D22692" w:rsidRDefault="003D412C" w:rsidP="00D22692">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lang w:eastAsia="ja-JP"/>
        </w:rPr>
        <w:t xml:space="preserve">Case 1: </w:t>
      </w:r>
      <w:r w:rsidR="00D22692">
        <w:rPr>
          <w:rFonts w:eastAsiaTheme="minorEastAsia"/>
          <w:lang w:eastAsia="ja-JP"/>
        </w:rPr>
        <w:t>PUCCH includes positive SR.</w:t>
      </w:r>
    </w:p>
    <w:p w14:paraId="611D1F37" w14:textId="40505C3B" w:rsidR="003D412C" w:rsidRPr="003D412C" w:rsidRDefault="003D412C" w:rsidP="003D412C">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lang w:eastAsia="ja-JP"/>
        </w:rPr>
        <w:t>Case 2: PUCCH includes HARQ-ACK only</w:t>
      </w:r>
      <w:r w:rsidR="00DC2C60">
        <w:rPr>
          <w:rFonts w:eastAsiaTheme="minorEastAsia" w:hint="eastAsia"/>
          <w:lang w:eastAsia="ja-JP"/>
        </w:rPr>
        <w:t>.</w:t>
      </w:r>
    </w:p>
    <w:p w14:paraId="10D390A9" w14:textId="56B45318" w:rsidR="00D22692" w:rsidRDefault="003D412C" w:rsidP="003D412C">
      <w:pPr>
        <w:pStyle w:val="aff1"/>
        <w:numPr>
          <w:ilvl w:val="0"/>
          <w:numId w:val="10"/>
        </w:numPr>
        <w:autoSpaceDE w:val="0"/>
        <w:autoSpaceDN w:val="0"/>
        <w:adjustRightInd w:val="0"/>
        <w:snapToGrid w:val="0"/>
        <w:spacing w:afterLines="50" w:after="120"/>
        <w:ind w:leftChars="213" w:left="850" w:hangingChars="212" w:hanging="424"/>
        <w:jc w:val="both"/>
        <w:rPr>
          <w:rFonts w:eastAsiaTheme="minorEastAsia"/>
          <w:lang w:eastAsia="ja-JP"/>
        </w:rPr>
      </w:pPr>
      <w:r>
        <w:rPr>
          <w:rFonts w:eastAsiaTheme="minorEastAsia"/>
          <w:lang w:eastAsia="ja-JP"/>
        </w:rPr>
        <w:t xml:space="preserve">Case 3: </w:t>
      </w:r>
      <w:r w:rsidR="00D22692">
        <w:rPr>
          <w:rFonts w:eastAsiaTheme="minorEastAsia"/>
          <w:lang w:eastAsia="ja-JP"/>
        </w:rPr>
        <w:t xml:space="preserve">PUCCH includes </w:t>
      </w:r>
      <w:r w:rsidR="00371609">
        <w:rPr>
          <w:rFonts w:eastAsiaTheme="minorEastAsia"/>
          <w:lang w:eastAsia="ja-JP"/>
        </w:rPr>
        <w:t xml:space="preserve">HARQ-ACK and </w:t>
      </w:r>
      <w:r w:rsidR="00D22692">
        <w:rPr>
          <w:rFonts w:eastAsiaTheme="minorEastAsia"/>
          <w:lang w:eastAsia="ja-JP"/>
        </w:rPr>
        <w:t>periodic/semi-persistent CSI</w:t>
      </w:r>
      <w:r w:rsidR="00DC2C60">
        <w:rPr>
          <w:rFonts w:eastAsiaTheme="minorEastAsia"/>
          <w:lang w:eastAsia="ja-JP"/>
        </w:rPr>
        <w:t>.</w:t>
      </w:r>
    </w:p>
    <w:p w14:paraId="3ECA5DA5" w14:textId="0A95B08A" w:rsidR="00374D4F" w:rsidRDefault="00D51AFE" w:rsidP="00B66378">
      <w:pPr>
        <w:autoSpaceDE w:val="0"/>
        <w:autoSpaceDN w:val="0"/>
        <w:adjustRightInd w:val="0"/>
        <w:snapToGrid w:val="0"/>
        <w:spacing w:afterLines="50" w:after="120"/>
        <w:rPr>
          <w:rFonts w:eastAsia="游明朝"/>
        </w:rPr>
      </w:pPr>
      <w:r>
        <w:rPr>
          <w:lang w:eastAsia="ja-JP"/>
        </w:rPr>
        <w:t>For</w:t>
      </w:r>
      <w:r w:rsidR="003D412C">
        <w:rPr>
          <w:lang w:eastAsia="ja-JP"/>
        </w:rPr>
        <w:t xml:space="preserve"> Case 1, it is obvious</w:t>
      </w:r>
      <w:r w:rsidR="00B66378">
        <w:rPr>
          <w:lang w:eastAsia="ja-JP"/>
        </w:rPr>
        <w:t>,</w:t>
      </w:r>
      <w:r w:rsidR="003D412C">
        <w:rPr>
          <w:lang w:eastAsia="ja-JP"/>
        </w:rPr>
        <w:t xml:space="preserve"> from the </w:t>
      </w:r>
      <w:r w:rsidR="000758A5">
        <w:rPr>
          <w:lang w:eastAsia="ja-JP"/>
        </w:rPr>
        <w:t>first text in above specification</w:t>
      </w:r>
      <w:r w:rsidR="00B66378">
        <w:rPr>
          <w:rFonts w:eastAsia="游明朝"/>
        </w:rPr>
        <w:t xml:space="preserve"> that UE </w:t>
      </w:r>
      <w:r w:rsidR="00356E9E">
        <w:rPr>
          <w:rFonts w:eastAsia="游明朝"/>
        </w:rPr>
        <w:t>drops the PUSCH and UE multiplexes UCI with positive SR in the PUCCH.</w:t>
      </w:r>
    </w:p>
    <w:p w14:paraId="670786F1" w14:textId="1F5BB53E" w:rsidR="003D412C" w:rsidRDefault="00E55F40" w:rsidP="00B66378">
      <w:pPr>
        <w:autoSpaceDE w:val="0"/>
        <w:autoSpaceDN w:val="0"/>
        <w:adjustRightInd w:val="0"/>
        <w:snapToGrid w:val="0"/>
        <w:spacing w:afterLines="50" w:after="120"/>
        <w:rPr>
          <w:rFonts w:eastAsiaTheme="minorEastAsia"/>
          <w:lang w:eastAsia="ja-JP"/>
        </w:rPr>
      </w:pPr>
      <w:r>
        <w:rPr>
          <w:rFonts w:eastAsia="游明朝"/>
        </w:rPr>
        <w:t>For</w:t>
      </w:r>
      <w:r w:rsidR="003D412C">
        <w:rPr>
          <w:rFonts w:eastAsia="游明朝"/>
        </w:rPr>
        <w:t xml:space="preserve"> Case 2, </w:t>
      </w:r>
      <w:r>
        <w:rPr>
          <w:rFonts w:eastAsia="游明朝"/>
        </w:rPr>
        <w:t xml:space="preserve">even if the UE receives a DCI without UL-SCH and with non-zero CSI request but </w:t>
      </w:r>
      <w:r w:rsidR="00D13E69">
        <w:rPr>
          <w:lang w:eastAsia="ja-JP"/>
        </w:rPr>
        <w:t xml:space="preserve">UE is configured with </w:t>
      </w:r>
      <w:r w:rsidR="00D13E69" w:rsidRPr="00D13E69">
        <w:rPr>
          <w:lang w:eastAsia="ja-JP"/>
        </w:rPr>
        <w:t xml:space="preserve">a </w:t>
      </w:r>
      <w:r w:rsidR="00D13E69" w:rsidRPr="00D13E69">
        <w:rPr>
          <w:i/>
          <w:lang w:eastAsia="ja-JP"/>
        </w:rPr>
        <w:t>CSI-ReportConfig</w:t>
      </w:r>
      <w:r w:rsidR="00D13E69" w:rsidRPr="00D13E69">
        <w:rPr>
          <w:lang w:eastAsia="ja-JP"/>
        </w:rPr>
        <w:t xml:space="preserve"> with the higher layer parameter </w:t>
      </w:r>
      <w:r w:rsidR="00D13E69" w:rsidRPr="00D13E69">
        <w:rPr>
          <w:i/>
          <w:lang w:eastAsia="ja-JP"/>
        </w:rPr>
        <w:t>reportQuantity</w:t>
      </w:r>
      <w:r w:rsidR="00D13E69" w:rsidRPr="00D13E69">
        <w:rPr>
          <w:lang w:eastAsia="ja-JP"/>
        </w:rPr>
        <w:t xml:space="preserve"> set to </w:t>
      </w:r>
      <w:r w:rsidR="00D13E69">
        <w:rPr>
          <w:lang w:eastAsia="ja-JP"/>
        </w:rPr>
        <w:t>“</w:t>
      </w:r>
      <w:r w:rsidR="00D13E69" w:rsidRPr="00D13E69">
        <w:rPr>
          <w:lang w:eastAsia="ja-JP"/>
        </w:rPr>
        <w:t>none</w:t>
      </w:r>
      <w:r w:rsidR="00D13E69">
        <w:rPr>
          <w:lang w:eastAsia="ja-JP"/>
        </w:rPr>
        <w:t>”,</w:t>
      </w:r>
      <w:r>
        <w:rPr>
          <w:rFonts w:eastAsiaTheme="minorEastAsia"/>
          <w:lang w:eastAsia="ja-JP"/>
        </w:rPr>
        <w:t xml:space="preserve"> UE could still multiplex </w:t>
      </w:r>
      <w:r w:rsidR="00D13E69">
        <w:rPr>
          <w:rFonts w:eastAsiaTheme="minorEastAsia"/>
          <w:lang w:eastAsia="ja-JP"/>
        </w:rPr>
        <w:t>HARQ-ACK</w:t>
      </w:r>
      <w:r>
        <w:rPr>
          <w:rFonts w:eastAsiaTheme="minorEastAsia"/>
          <w:lang w:eastAsia="ja-JP"/>
        </w:rPr>
        <w:t xml:space="preserve"> in the PUSCH </w:t>
      </w:r>
      <w:r w:rsidR="000758A5">
        <w:rPr>
          <w:rFonts w:eastAsiaTheme="minorEastAsia"/>
          <w:lang w:eastAsia="ja-JP"/>
        </w:rPr>
        <w:t>based on the last sentence in the above specification.</w:t>
      </w:r>
    </w:p>
    <w:p w14:paraId="20468C51" w14:textId="6AF0DDDB" w:rsidR="00374D4F" w:rsidRDefault="000758A5" w:rsidP="00206954">
      <w:pPr>
        <w:autoSpaceDE w:val="0"/>
        <w:autoSpaceDN w:val="0"/>
        <w:adjustRightInd w:val="0"/>
        <w:snapToGrid w:val="0"/>
        <w:spacing w:afterLines="50" w:after="120"/>
        <w:rPr>
          <w:lang w:eastAsia="ja-JP"/>
        </w:rPr>
      </w:pPr>
      <w:r>
        <w:rPr>
          <w:rFonts w:hint="eastAsia"/>
          <w:lang w:eastAsia="ja-JP"/>
        </w:rPr>
        <w:t>F</w:t>
      </w:r>
      <w:r>
        <w:rPr>
          <w:lang w:eastAsia="ja-JP"/>
        </w:rPr>
        <w:t xml:space="preserve">or Case 3, </w:t>
      </w:r>
      <w:r w:rsidR="00DC2C60">
        <w:rPr>
          <w:rFonts w:eastAsiaTheme="minorEastAsia"/>
          <w:lang w:eastAsia="ja-JP"/>
        </w:rPr>
        <w:t xml:space="preserve">UE could still multiplex UCI (at least HARQ-ACK) in the PUSCH. On the other hand, whether periodic/semi-persistent CSI is dropped or is also multiplexed in the PUSCH should be clarified. </w:t>
      </w:r>
      <w:r w:rsidR="00F404A7">
        <w:rPr>
          <w:lang w:eastAsia="ja-JP"/>
        </w:rPr>
        <w:t xml:space="preserve">If UE interprets there is CSI reporting in the PUSCH </w:t>
      </w:r>
      <w:r w:rsidR="00371609">
        <w:rPr>
          <w:lang w:eastAsia="ja-JP"/>
        </w:rPr>
        <w:t xml:space="preserve">by CSI triggering indication (i.e., by non-zero CSI request, </w:t>
      </w:r>
      <w:r w:rsidR="00F404A7">
        <w:rPr>
          <w:lang w:eastAsia="ja-JP"/>
        </w:rPr>
        <w:t xml:space="preserve">regardless of </w:t>
      </w:r>
      <w:r w:rsidR="00371609">
        <w:rPr>
          <w:lang w:eastAsia="ja-JP"/>
        </w:rPr>
        <w:t xml:space="preserve">the setting of </w:t>
      </w:r>
      <w:r w:rsidR="00371609" w:rsidRPr="00D2563F">
        <w:rPr>
          <w:rFonts w:eastAsiaTheme="minorEastAsia"/>
          <w:i/>
          <w:lang w:eastAsia="ja-JP"/>
        </w:rPr>
        <w:t>reportQuantity</w:t>
      </w:r>
      <w:r w:rsidR="00371609">
        <w:rPr>
          <w:rFonts w:eastAsiaTheme="minorEastAsia"/>
          <w:lang w:eastAsia="ja-JP"/>
        </w:rPr>
        <w:t xml:space="preserve">), UE applies the priority rules for multiplexing CSI reports. Then, periodic/semi-persistent CSI on PUCCH is dropped. On the other hand, </w:t>
      </w:r>
      <w:r w:rsidR="00453A1A">
        <w:rPr>
          <w:rFonts w:eastAsiaTheme="minorEastAsia"/>
          <w:lang w:eastAsia="ja-JP"/>
        </w:rPr>
        <w:t xml:space="preserve">if UE interprets </w:t>
      </w:r>
      <w:r w:rsidR="00453A1A">
        <w:rPr>
          <w:lang w:eastAsia="ja-JP"/>
        </w:rPr>
        <w:t xml:space="preserve">that UE does not multiplex aperiodic or semi-persistent CSI reports in the PUSCH when UE receives a DCI with non-zero CSI request, but no CSI report is triggered, </w:t>
      </w:r>
      <w:r w:rsidR="007D20A1">
        <w:rPr>
          <w:lang w:eastAsia="ja-JP"/>
        </w:rPr>
        <w:t>UE procedure is based on the last sentence in the above specification. In this case, UE would multiplex UCI, including HARQ-ACK and CSI reports, if any, in the PUSCH.</w:t>
      </w:r>
    </w:p>
    <w:p w14:paraId="7391B8CB" w14:textId="1F038018" w:rsidR="00AA463A" w:rsidRDefault="00D13E69" w:rsidP="003B583A">
      <w:pPr>
        <w:autoSpaceDE w:val="0"/>
        <w:autoSpaceDN w:val="0"/>
        <w:adjustRightInd w:val="0"/>
        <w:snapToGrid w:val="0"/>
        <w:spacing w:afterLines="50" w:after="120"/>
        <w:rPr>
          <w:lang w:eastAsia="ja-JP"/>
        </w:rPr>
      </w:pPr>
      <w:r>
        <w:rPr>
          <w:rFonts w:hint="eastAsia"/>
          <w:lang w:eastAsia="ja-JP"/>
        </w:rPr>
        <w:t xml:space="preserve">In our view, </w:t>
      </w:r>
      <w:r>
        <w:rPr>
          <w:lang w:eastAsia="ja-JP"/>
        </w:rPr>
        <w:t xml:space="preserve">based on the current specification, </w:t>
      </w:r>
      <w:r>
        <w:rPr>
          <w:rFonts w:hint="eastAsia"/>
          <w:lang w:eastAsia="ja-JP"/>
        </w:rPr>
        <w:t xml:space="preserve">even if UE receives a DCI without UL-SCH grant and with none-zero </w:t>
      </w:r>
      <w:r>
        <w:rPr>
          <w:lang w:eastAsia="ja-JP"/>
        </w:rPr>
        <w:t xml:space="preserve">CSI request but UE is configured with </w:t>
      </w:r>
      <w:r w:rsidRPr="00D13E69">
        <w:rPr>
          <w:lang w:eastAsia="ja-JP"/>
        </w:rPr>
        <w:t xml:space="preserve">a </w:t>
      </w:r>
      <w:r w:rsidRPr="00D13E69">
        <w:rPr>
          <w:i/>
          <w:lang w:eastAsia="ja-JP"/>
        </w:rPr>
        <w:t>CSI-ReportConfig</w:t>
      </w:r>
      <w:r w:rsidRPr="00D13E69">
        <w:rPr>
          <w:lang w:eastAsia="ja-JP"/>
        </w:rPr>
        <w:t xml:space="preserve"> with the higher layer parameter </w:t>
      </w:r>
      <w:r w:rsidRPr="00D13E69">
        <w:rPr>
          <w:i/>
          <w:lang w:eastAsia="ja-JP"/>
        </w:rPr>
        <w:t>reportQuantity</w:t>
      </w:r>
      <w:r w:rsidRPr="00D13E69">
        <w:rPr>
          <w:lang w:eastAsia="ja-JP"/>
        </w:rPr>
        <w:t xml:space="preserve"> set to </w:t>
      </w:r>
      <w:r>
        <w:rPr>
          <w:lang w:eastAsia="ja-JP"/>
        </w:rPr>
        <w:t>“</w:t>
      </w:r>
      <w:r w:rsidRPr="00D13E69">
        <w:rPr>
          <w:lang w:eastAsia="ja-JP"/>
        </w:rPr>
        <w:t>none</w:t>
      </w:r>
      <w:r>
        <w:rPr>
          <w:lang w:eastAsia="ja-JP"/>
        </w:rPr>
        <w:t>”, UE could still multiplex UCI (both HARQ-ACK and CSI reports in PUCCH) on the PUSCH</w:t>
      </w:r>
      <w:r w:rsidR="00AA463A">
        <w:rPr>
          <w:lang w:eastAsia="ja-JP"/>
        </w:rPr>
        <w:t xml:space="preserve"> since there is no valid CSI reports in the PUSCH</w:t>
      </w:r>
      <w:r>
        <w:rPr>
          <w:lang w:eastAsia="ja-JP"/>
        </w:rPr>
        <w:t xml:space="preserve">. For such interpretation, </w:t>
      </w:r>
      <w:r w:rsidR="00AA463A">
        <w:rPr>
          <w:lang w:eastAsia="ja-JP"/>
        </w:rPr>
        <w:t>in order to clarify the UE procedure</w:t>
      </w:r>
      <w:r w:rsidR="00CD762C">
        <w:rPr>
          <w:lang w:eastAsia="ja-JP"/>
        </w:rPr>
        <w:t>.</w:t>
      </w:r>
    </w:p>
    <w:p w14:paraId="2779D1B7" w14:textId="575BCF87" w:rsidR="00153665" w:rsidRPr="00153665" w:rsidRDefault="00BD32C2" w:rsidP="00FE7DF5">
      <w:pPr>
        <w:autoSpaceDE w:val="0"/>
        <w:autoSpaceDN w:val="0"/>
        <w:adjustRightInd w:val="0"/>
        <w:snapToGrid w:val="0"/>
        <w:spacing w:afterLines="50" w:after="120"/>
        <w:rPr>
          <w:rFonts w:eastAsiaTheme="minorEastAsia"/>
          <w:b/>
          <w:lang w:eastAsia="ja-JP"/>
        </w:rPr>
      </w:pPr>
      <w:r w:rsidRPr="0006331F">
        <w:rPr>
          <w:b/>
          <w:lang w:val="en-US" w:eastAsia="ja-JP"/>
        </w:rPr>
        <w:t>Proposal</w:t>
      </w:r>
      <w:r w:rsidR="00153665">
        <w:rPr>
          <w:b/>
          <w:lang w:val="en-US" w:eastAsia="ja-JP"/>
        </w:rPr>
        <w:t xml:space="preserve"> 1</w:t>
      </w:r>
      <w:r w:rsidRPr="0006331F">
        <w:rPr>
          <w:b/>
          <w:lang w:val="en-US" w:eastAsia="ja-JP"/>
        </w:rPr>
        <w:t>:</w:t>
      </w:r>
      <w:r w:rsidR="00153665">
        <w:rPr>
          <w:b/>
          <w:lang w:val="en-US" w:eastAsia="ja-JP"/>
        </w:rPr>
        <w:t xml:space="preserve"> E</w:t>
      </w:r>
      <w:r w:rsidR="00153665" w:rsidRPr="00153665">
        <w:rPr>
          <w:b/>
          <w:lang w:val="en-US" w:eastAsia="ja-JP"/>
        </w:rPr>
        <w:t xml:space="preserve">ven if UE receives a DCI without UL-SCH grant and with none-zero CSI request but UE is configured with a </w:t>
      </w:r>
      <w:r w:rsidR="00153665" w:rsidRPr="00153665">
        <w:rPr>
          <w:b/>
          <w:i/>
          <w:lang w:val="en-US" w:eastAsia="ja-JP"/>
        </w:rPr>
        <w:t>CSI-ReportConfig</w:t>
      </w:r>
      <w:r w:rsidR="00153665" w:rsidRPr="00153665">
        <w:rPr>
          <w:b/>
          <w:lang w:val="en-US" w:eastAsia="ja-JP"/>
        </w:rPr>
        <w:t xml:space="preserve"> with the higher layer parameter </w:t>
      </w:r>
      <w:r w:rsidR="00153665" w:rsidRPr="00153665">
        <w:rPr>
          <w:b/>
          <w:i/>
          <w:lang w:val="en-US" w:eastAsia="ja-JP"/>
        </w:rPr>
        <w:t>reportQuantity</w:t>
      </w:r>
      <w:r w:rsidR="00153665" w:rsidRPr="00153665">
        <w:rPr>
          <w:b/>
          <w:lang w:val="en-US" w:eastAsia="ja-JP"/>
        </w:rPr>
        <w:t xml:space="preserve"> set to “none”, UE could still multiplex UCI on the PUSCH.</w:t>
      </w:r>
      <w:r w:rsidR="00FE7DF5">
        <w:rPr>
          <w:b/>
          <w:lang w:val="en-US" w:eastAsia="ja-JP"/>
        </w:rPr>
        <w:t xml:space="preserve"> In order to clarify the UE procedure, </w:t>
      </w:r>
      <w:r w:rsidR="00153665">
        <w:rPr>
          <w:rFonts w:eastAsiaTheme="minorEastAsia"/>
          <w:b/>
          <w:lang w:eastAsia="ja-JP"/>
        </w:rPr>
        <w:t xml:space="preserve">following text proposal is adopted in </w:t>
      </w:r>
      <w:r w:rsidR="00153665">
        <w:rPr>
          <w:b/>
          <w:lang w:eastAsia="ja-JP"/>
        </w:rPr>
        <w:t>TS38.213 Section 9.</w:t>
      </w:r>
    </w:p>
    <w:p w14:paraId="2899F7E7" w14:textId="77777777" w:rsidR="00FE7DF5" w:rsidRDefault="00FE7DF5" w:rsidP="00FE7DF5">
      <w:pPr>
        <w:autoSpaceDE w:val="0"/>
        <w:autoSpaceDN w:val="0"/>
        <w:adjustRightInd w:val="0"/>
        <w:snapToGrid w:val="0"/>
        <w:spacing w:afterLines="50" w:after="120"/>
        <w:rPr>
          <w:lang w:eastAsia="ja-JP"/>
        </w:rPr>
      </w:pPr>
      <w:r>
        <w:rPr>
          <w:noProof/>
        </w:rPr>
        <w:lastRenderedPageBreak/>
        <mc:AlternateContent>
          <mc:Choice Requires="wps">
            <w:drawing>
              <wp:inline distT="0" distB="0" distL="0" distR="0" wp14:anchorId="35C824F9" wp14:editId="5A3F25F1">
                <wp:extent cx="6121400" cy="2390201"/>
                <wp:effectExtent l="0" t="0" r="25400" b="26670"/>
                <wp:docPr id="5" name="テキスト ボックス 5"/>
                <wp:cNvGraphicFramePr/>
                <a:graphic xmlns:a="http://schemas.openxmlformats.org/drawingml/2006/main">
                  <a:graphicData uri="http://schemas.microsoft.com/office/word/2010/wordprocessingShape">
                    <wps:wsp>
                      <wps:cNvSpPr txBox="1"/>
                      <wps:spPr>
                        <a:xfrm>
                          <a:off x="0" y="0"/>
                          <a:ext cx="6121400" cy="2390201"/>
                        </a:xfrm>
                        <a:prstGeom prst="rect">
                          <a:avLst/>
                        </a:prstGeom>
                        <a:noFill/>
                        <a:ln w="6350">
                          <a:solidFill>
                            <a:prstClr val="black"/>
                          </a:solidFill>
                        </a:ln>
                      </wps:spPr>
                      <wps:txbx>
                        <w:txbxContent>
                          <w:p w14:paraId="426DDFAF" w14:textId="77777777" w:rsidR="00FE7DF5" w:rsidRPr="003B583A" w:rsidRDefault="00FE7DF5" w:rsidP="00FE7DF5">
                            <w:pPr>
                              <w:rPr>
                                <w:rFonts w:eastAsia="游明朝"/>
                                <w:color w:val="FF0000"/>
                                <w:lang w:eastAsia="ja-JP"/>
                              </w:rPr>
                            </w:pPr>
                            <w:r w:rsidRPr="003B583A">
                              <w:rPr>
                                <w:rFonts w:eastAsia="游明朝" w:hint="eastAsia"/>
                                <w:color w:val="FF0000"/>
                                <w:lang w:eastAsia="ja-JP"/>
                              </w:rPr>
                              <w:t>[</w:t>
                            </w:r>
                            <w:r w:rsidRPr="003B583A">
                              <w:rPr>
                                <w:rFonts w:eastAsia="游明朝"/>
                                <w:color w:val="FF0000"/>
                                <w:lang w:eastAsia="ja-JP"/>
                              </w:rPr>
                              <w:t>Unchanged part is omitted]</w:t>
                            </w:r>
                          </w:p>
                          <w:p w14:paraId="0C2B1452" w14:textId="77777777" w:rsidR="00FE7DF5" w:rsidRPr="00AD282F" w:rsidRDefault="00FE7DF5" w:rsidP="00FE7DF5">
                            <w:pPr>
                              <w:rPr>
                                <w:rFonts w:eastAsia="游明朝"/>
                                <w:lang w:val="en-US"/>
                              </w:rPr>
                            </w:pPr>
                            <w:r w:rsidRPr="00AD282F">
                              <w:rPr>
                                <w:rFonts w:eastAsia="游明朝"/>
                                <w:lang w:val="en-US"/>
                              </w:rPr>
                              <w:t xml:space="preserve">If a UE </w:t>
                            </w:r>
                          </w:p>
                          <w:p w14:paraId="6BB735CC" w14:textId="77777777" w:rsidR="00FE7DF5" w:rsidRPr="00AD282F" w:rsidRDefault="00FE7DF5" w:rsidP="00FE7DF5">
                            <w:pPr>
                              <w:ind w:left="560" w:hanging="276"/>
                              <w:rPr>
                                <w:rFonts w:eastAsia="游明朝"/>
                                <w:lang w:val="en-US"/>
                              </w:rPr>
                            </w:pPr>
                            <w:r w:rsidRPr="00AD282F">
                              <w:rPr>
                                <w:rFonts w:eastAsia="游明朝"/>
                              </w:rPr>
                              <w:t>-</w:t>
                            </w:r>
                            <w:r w:rsidRPr="00AD282F">
                              <w:rPr>
                                <w:rFonts w:eastAsia="游明朝"/>
                              </w:rPr>
                              <w:tab/>
                            </w:r>
                            <w:r w:rsidRPr="00AD282F">
                              <w:rPr>
                                <w:rFonts w:eastAsia="游明朝"/>
                                <w:lang w:val="en-US"/>
                              </w:rPr>
                              <w:t xml:space="preserve">would multiplex UCI in a PUCCH transmission that overlaps with a PUSCH transmission, and </w:t>
                            </w:r>
                          </w:p>
                          <w:p w14:paraId="6E97D329" w14:textId="77777777" w:rsidR="00FE7DF5" w:rsidRPr="00AD282F" w:rsidRDefault="00FE7DF5" w:rsidP="00FE7DF5">
                            <w:pPr>
                              <w:ind w:left="560" w:hanging="276"/>
                              <w:rPr>
                                <w:rFonts w:eastAsia="游明朝"/>
                                <w:lang w:val="en-US"/>
                              </w:rPr>
                            </w:pPr>
                            <w:r w:rsidRPr="00AD282F">
                              <w:rPr>
                                <w:rFonts w:eastAsia="游明朝"/>
                              </w:rPr>
                              <w:t>-</w:t>
                            </w:r>
                            <w:r w:rsidRPr="00AD282F">
                              <w:rPr>
                                <w:rFonts w:eastAsia="游明朝"/>
                              </w:rPr>
                              <w:tab/>
                            </w:r>
                            <w:r w:rsidRPr="00AD282F">
                              <w:rPr>
                                <w:rFonts w:eastAsia="游明朝"/>
                                <w:lang w:val="en-US"/>
                              </w:rPr>
                              <w:t xml:space="preserve">the PUSCH and PUCCH transmissions fulfill the conditions in Subclause 9.2.5 for UCI multiplexing, </w:t>
                            </w:r>
                          </w:p>
                          <w:p w14:paraId="518CB611" w14:textId="77777777" w:rsidR="00FE7DF5" w:rsidRPr="00AD282F" w:rsidRDefault="00FE7DF5" w:rsidP="00FE7DF5">
                            <w:pPr>
                              <w:rPr>
                                <w:rFonts w:eastAsia="游明朝"/>
                                <w:lang w:val="en-US"/>
                              </w:rPr>
                            </w:pPr>
                            <w:r w:rsidRPr="00AD282F">
                              <w:rPr>
                                <w:rFonts w:eastAsia="游明朝"/>
                                <w:lang w:val="en-US"/>
                              </w:rPr>
                              <w:t xml:space="preserve">the UE </w:t>
                            </w:r>
                          </w:p>
                          <w:p w14:paraId="1E3192DA" w14:textId="4BB5D026" w:rsidR="00FE7DF5" w:rsidRPr="00AD282F" w:rsidRDefault="00FE7DF5" w:rsidP="00FE7DF5">
                            <w:pPr>
                              <w:ind w:left="568" w:hanging="284"/>
                              <w:rPr>
                                <w:lang w:val="en-US"/>
                              </w:rPr>
                            </w:pPr>
                            <w:r w:rsidRPr="00AD282F">
                              <w:rPr>
                                <w:lang w:val="x-none"/>
                              </w:rPr>
                              <w:t>-</w:t>
                            </w:r>
                            <w:r w:rsidRPr="00AD282F">
                              <w:rPr>
                                <w:lang w:val="x-none"/>
                              </w:rPr>
                              <w:tab/>
                            </w:r>
                            <w:r w:rsidRPr="00AD282F">
                              <w:rPr>
                                <w:lang w:val="en-US"/>
                              </w:rPr>
                              <w:t xml:space="preserve">multiplexes only HARQ-ACK information, if any, from the UCI in the PUSCH transmission and does not transmit the PUCCH if the UE multiplexes </w:t>
                            </w:r>
                            <w:r w:rsidRPr="00AD282F">
                              <w:rPr>
                                <w:lang w:val="x-none"/>
                              </w:rPr>
                              <w:t>aperiodic or semi-persistent CSI</w:t>
                            </w:r>
                            <w:r w:rsidRPr="00AD282F">
                              <w:rPr>
                                <w:lang w:val="en-US"/>
                              </w:rPr>
                              <w:t xml:space="preserve"> reports in the PUSCH</w:t>
                            </w:r>
                          </w:p>
                          <w:p w14:paraId="6EDB8584" w14:textId="0BF17058" w:rsidR="00FE7DF5" w:rsidRPr="00FE13CC" w:rsidRDefault="00FE7DF5" w:rsidP="00FE7DF5">
                            <w:pPr>
                              <w:autoSpaceDE w:val="0"/>
                              <w:autoSpaceDN w:val="0"/>
                              <w:adjustRightInd w:val="0"/>
                              <w:snapToGrid w:val="0"/>
                              <w:spacing w:afterLines="50" w:after="120"/>
                              <w:ind w:leftChars="142" w:left="568" w:hanging="284"/>
                              <w:contextualSpacing/>
                              <w:rPr>
                                <w:lang w:val="en-US"/>
                              </w:rPr>
                            </w:pPr>
                            <w:r w:rsidRPr="00AD282F">
                              <w:rPr>
                                <w:rFonts w:eastAsia="游明朝"/>
                              </w:rPr>
                              <w:t>-</w:t>
                            </w:r>
                            <w:r w:rsidRPr="00FE13CC">
                              <w:rPr>
                                <w:lang w:val="en-US"/>
                              </w:rPr>
                              <w:tab/>
                              <w:t>multiplexes only HARQ-ACK information and CSI reports, if any, from the UCI in the PUSCH transmission and does not transmit the PUCCH if the UE does not multiplex aperiodic or semi-persistent CSI reports in the PUSCH</w:t>
                            </w:r>
                            <w:r w:rsidR="004978AA" w:rsidRPr="001543D2">
                              <w:rPr>
                                <w:u w:val="single"/>
                                <w:lang w:val="en-US" w:eastAsia="ja-JP"/>
                              </w:rPr>
                              <w:t xml:space="preserve"> </w:t>
                            </w:r>
                            <w:r w:rsidR="004978AA" w:rsidRPr="001543D2">
                              <w:rPr>
                                <w:color w:val="FF0000"/>
                                <w:u w:val="single"/>
                                <w:lang w:val="en-US" w:eastAsia="ja-JP"/>
                              </w:rPr>
                              <w:t xml:space="preserve">including the case that the CSI request field on a DCI is non-zero with a </w:t>
                            </w:r>
                            <w:r w:rsidR="004978AA" w:rsidRPr="001543D2">
                              <w:rPr>
                                <w:i/>
                                <w:color w:val="FF0000"/>
                                <w:u w:val="single"/>
                                <w:lang w:val="en-US" w:eastAsia="ja-JP"/>
                              </w:rPr>
                              <w:t>reportQuantity</w:t>
                            </w:r>
                            <w:r w:rsidR="004978AA" w:rsidRPr="001543D2">
                              <w:rPr>
                                <w:color w:val="FF0000"/>
                                <w:u w:val="single"/>
                                <w:lang w:val="en-US" w:eastAsia="ja-JP"/>
                              </w:rPr>
                              <w:t xml:space="preserve"> is “none”</w:t>
                            </w:r>
                            <w:r w:rsidRPr="00FE13CC">
                              <w:rPr>
                                <w:lang w:val="en-US"/>
                              </w:rPr>
                              <w:t>.</w:t>
                            </w:r>
                          </w:p>
                          <w:p w14:paraId="769E0E5D" w14:textId="77777777" w:rsidR="00FE7DF5" w:rsidRPr="000535B5" w:rsidRDefault="00FE7DF5" w:rsidP="00FE7DF5">
                            <w:pPr>
                              <w:autoSpaceDE w:val="0"/>
                              <w:autoSpaceDN w:val="0"/>
                              <w:adjustRightInd w:val="0"/>
                              <w:snapToGrid w:val="0"/>
                              <w:spacing w:afterLines="50" w:after="120"/>
                              <w:contextualSpacing/>
                              <w:rPr>
                                <w:rFonts w:eastAsia="游明朝"/>
                              </w:rPr>
                            </w:pPr>
                            <w:r>
                              <w:rPr>
                                <w:rFonts w:eastAsia="游明朝"/>
                                <w:lang w:val="en-US"/>
                              </w:rPr>
                              <w:t>[</w:t>
                            </w:r>
                            <w:r w:rsidRPr="003B583A">
                              <w:rPr>
                                <w:rFonts w:eastAsia="游明朝"/>
                                <w:color w:val="FF0000"/>
                                <w:lang w:eastAsia="ja-JP"/>
                              </w:rPr>
                              <w:t>Unchanged part is omitted</w:t>
                            </w:r>
                            <w:r>
                              <w:rPr>
                                <w:rFonts w:eastAsia="游明朝"/>
                                <w:lang w:val="en-US"/>
                              </w:rPr>
                              <w:t>]</w:t>
                            </w:r>
                            <w:bookmarkStart w:id="22" w:name="_GoBack"/>
                            <w:bookmarkEnd w:id="22"/>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inline>
            </w:drawing>
          </mc:Choice>
          <mc:Fallback>
            <w:pict>
              <v:shape w14:anchorId="35C824F9" id="テキスト ボックス 5" o:spid="_x0000_s1027" type="#_x0000_t202" style="width:482pt;height:188.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B9xXwIAAI4EAAAOAAAAZHJzL2Uyb0RvYy54bWysVEtu2zAQ3RfoHQjua8nOp7FhOXATuCgQ&#10;JAGSImuaomyhFEmQtKV0GQNBD9ErFF33PLpIHynbMdKuim6oIef/3ozG500lyVpYV2qV0X4vpUQo&#10;rvNSLTL6+X727owS55nKmdRKZPRROHo+eftmXJuRGOillrmwBEGUG9Umo0vvzShJHF+KirmeNkJB&#10;WWhbMY+rXSS5ZTWiVzIZpOlpUmubG6u5cA6vl52STmL8ohDc3xSFE57IjKI2H08bz3k4k8mYjRaW&#10;mWXJt2Wwf6iiYqVC0n2oS+YZWdnyj1BVya12uvA9rqtEF0XJRewB3fTTV93cLZkRsReA48weJvf/&#10;wvLr9a0lZZ7RE0oUq0BRu3lun360T7/azTfSbr63m0379BN3chLgqo0bwevOwM83H3QD2nfvDo8B&#10;haawVfiiPwI9gH/cgy0aTzgeT/uD/nEKFYducDRMAUCIk7y4G+v8R6ErEoSMWrAZQWbrK+c7051J&#10;yKb0rJQyMioVqZHi6CSNDk7LMg/KYBZcLqQla4aZmEvGv2zTHlihCKlQS2i2aypIvpk3Eat9w3Od&#10;PwIHq7vBcobPSoS/Ys7fMotJQn/YDn+Do5AaNemtRMlS269/ew/2IBhaSmpMZkYVVocS+UmB+PfH&#10;gyGo8vFydjZEAnuomB8o1Kq60Giyjx00PIrB3MudWFhdPWCBpiEjVExx5M2o34kXvtsVLCAX02k0&#10;wuAa5q/UneEh9A7S++aBWbOlyoPla72bXzZ6xVhnGzydma48eIt0Bow7RLfQY+jjQGwXNGzV4T1a&#10;vfxGJr8BAAD//wMAUEsDBBQABgAIAAAAIQCwzAyF3AAAAAUBAAAPAAAAZHJzL2Rvd25yZXYueG1s&#10;TI9BS8NAEIXvgv9hGcGb3aghxphNEUEFKWKr7XmTHZNgdjbsbtu0v97Ri14ePN7w3jflfLKD2KEP&#10;vSMFl7MEBFLjTE+tgo/3x4scRIiajB4coYIDBphXpyelLozb0xJ3q9gKLqFQaAVdjGMhZWg6tDrM&#10;3IjE2afzVke2vpXG6z2X20FeJUkmre6JFzo94kOHzddqaxWsJ5kvEN8Wz5uX49LXaf4qn4JS52fT&#10;/R2IiFP8O4YffEaHiplqtyUTxKCAH4m/ytltlrKtFVzfZCnIqpT/6atvAAAA//8DAFBLAQItABQA&#10;BgAIAAAAIQC2gziS/gAAAOEBAAATAAAAAAAAAAAAAAAAAAAAAABbQ29udGVudF9UeXBlc10ueG1s&#10;UEsBAi0AFAAGAAgAAAAhADj9If/WAAAAlAEAAAsAAAAAAAAAAAAAAAAALwEAAF9yZWxzLy5yZWxz&#10;UEsBAi0AFAAGAAgAAAAhAJ7gH3FfAgAAjgQAAA4AAAAAAAAAAAAAAAAALgIAAGRycy9lMm9Eb2Mu&#10;eG1sUEsBAi0AFAAGAAgAAAAhALDMDIXcAAAABQEAAA8AAAAAAAAAAAAAAAAAuQQAAGRycy9kb3du&#10;cmV2LnhtbFBLBQYAAAAABAAEAPMAAADCBQAAAAA=&#10;" filled="f" strokeweight=".5pt">
                <v:textbox style="mso-fit-shape-to-text:t" inset="5.85pt,.7pt,5.85pt,.7pt">
                  <w:txbxContent>
                    <w:p w14:paraId="426DDFAF" w14:textId="77777777" w:rsidR="00FE7DF5" w:rsidRPr="003B583A" w:rsidRDefault="00FE7DF5" w:rsidP="00FE7DF5">
                      <w:pPr>
                        <w:rPr>
                          <w:rFonts w:eastAsia="游明朝"/>
                          <w:color w:val="FF0000"/>
                          <w:lang w:eastAsia="ja-JP"/>
                        </w:rPr>
                      </w:pPr>
                      <w:r w:rsidRPr="003B583A">
                        <w:rPr>
                          <w:rFonts w:eastAsia="游明朝" w:hint="eastAsia"/>
                          <w:color w:val="FF0000"/>
                          <w:lang w:eastAsia="ja-JP"/>
                        </w:rPr>
                        <w:t>[</w:t>
                      </w:r>
                      <w:r w:rsidRPr="003B583A">
                        <w:rPr>
                          <w:rFonts w:eastAsia="游明朝"/>
                          <w:color w:val="FF0000"/>
                          <w:lang w:eastAsia="ja-JP"/>
                        </w:rPr>
                        <w:t>Unchanged part is omitted]</w:t>
                      </w:r>
                    </w:p>
                    <w:p w14:paraId="0C2B1452" w14:textId="77777777" w:rsidR="00FE7DF5" w:rsidRPr="00AD282F" w:rsidRDefault="00FE7DF5" w:rsidP="00FE7DF5">
                      <w:pPr>
                        <w:rPr>
                          <w:rFonts w:eastAsia="游明朝"/>
                          <w:lang w:val="en-US"/>
                        </w:rPr>
                      </w:pPr>
                      <w:r w:rsidRPr="00AD282F">
                        <w:rPr>
                          <w:rFonts w:eastAsia="游明朝"/>
                          <w:lang w:val="en-US"/>
                        </w:rPr>
                        <w:t xml:space="preserve">If a UE </w:t>
                      </w:r>
                    </w:p>
                    <w:p w14:paraId="6BB735CC" w14:textId="77777777" w:rsidR="00FE7DF5" w:rsidRPr="00AD282F" w:rsidRDefault="00FE7DF5" w:rsidP="00FE7DF5">
                      <w:pPr>
                        <w:ind w:left="560" w:hanging="276"/>
                        <w:rPr>
                          <w:rFonts w:eastAsia="游明朝"/>
                          <w:lang w:val="en-US"/>
                        </w:rPr>
                      </w:pPr>
                      <w:r w:rsidRPr="00AD282F">
                        <w:rPr>
                          <w:rFonts w:eastAsia="游明朝"/>
                        </w:rPr>
                        <w:t>-</w:t>
                      </w:r>
                      <w:r w:rsidRPr="00AD282F">
                        <w:rPr>
                          <w:rFonts w:eastAsia="游明朝"/>
                        </w:rPr>
                        <w:tab/>
                      </w:r>
                      <w:r w:rsidRPr="00AD282F">
                        <w:rPr>
                          <w:rFonts w:eastAsia="游明朝"/>
                          <w:lang w:val="en-US"/>
                        </w:rPr>
                        <w:t xml:space="preserve">would multiplex UCI in a PUCCH transmission that overlaps with a PUSCH transmission, and </w:t>
                      </w:r>
                    </w:p>
                    <w:p w14:paraId="6E97D329" w14:textId="77777777" w:rsidR="00FE7DF5" w:rsidRPr="00AD282F" w:rsidRDefault="00FE7DF5" w:rsidP="00FE7DF5">
                      <w:pPr>
                        <w:ind w:left="560" w:hanging="276"/>
                        <w:rPr>
                          <w:rFonts w:eastAsia="游明朝"/>
                          <w:lang w:val="en-US"/>
                        </w:rPr>
                      </w:pPr>
                      <w:r w:rsidRPr="00AD282F">
                        <w:rPr>
                          <w:rFonts w:eastAsia="游明朝"/>
                        </w:rPr>
                        <w:t>-</w:t>
                      </w:r>
                      <w:r w:rsidRPr="00AD282F">
                        <w:rPr>
                          <w:rFonts w:eastAsia="游明朝"/>
                        </w:rPr>
                        <w:tab/>
                      </w:r>
                      <w:r w:rsidRPr="00AD282F">
                        <w:rPr>
                          <w:rFonts w:eastAsia="游明朝"/>
                          <w:lang w:val="en-US"/>
                        </w:rPr>
                        <w:t xml:space="preserve">the PUSCH and PUCCH transmissions fulfill the conditions in Subclause 9.2.5 for UCI multiplexing, </w:t>
                      </w:r>
                    </w:p>
                    <w:p w14:paraId="518CB611" w14:textId="77777777" w:rsidR="00FE7DF5" w:rsidRPr="00AD282F" w:rsidRDefault="00FE7DF5" w:rsidP="00FE7DF5">
                      <w:pPr>
                        <w:rPr>
                          <w:rFonts w:eastAsia="游明朝"/>
                          <w:lang w:val="en-US"/>
                        </w:rPr>
                      </w:pPr>
                      <w:r w:rsidRPr="00AD282F">
                        <w:rPr>
                          <w:rFonts w:eastAsia="游明朝"/>
                          <w:lang w:val="en-US"/>
                        </w:rPr>
                        <w:t xml:space="preserve">the UE </w:t>
                      </w:r>
                    </w:p>
                    <w:p w14:paraId="1E3192DA" w14:textId="4BB5D026" w:rsidR="00FE7DF5" w:rsidRPr="00AD282F" w:rsidRDefault="00FE7DF5" w:rsidP="00FE7DF5">
                      <w:pPr>
                        <w:ind w:left="568" w:hanging="284"/>
                        <w:rPr>
                          <w:lang w:val="en-US"/>
                        </w:rPr>
                      </w:pPr>
                      <w:r w:rsidRPr="00AD282F">
                        <w:rPr>
                          <w:lang w:val="x-none"/>
                        </w:rPr>
                        <w:t>-</w:t>
                      </w:r>
                      <w:r w:rsidRPr="00AD282F">
                        <w:rPr>
                          <w:lang w:val="x-none"/>
                        </w:rPr>
                        <w:tab/>
                      </w:r>
                      <w:r w:rsidRPr="00AD282F">
                        <w:rPr>
                          <w:lang w:val="en-US"/>
                        </w:rPr>
                        <w:t xml:space="preserve">multiplexes only HARQ-ACK information, if any, from the UCI in the PUSCH transmission and does not transmit the PUCCH if the UE multiplexes </w:t>
                      </w:r>
                      <w:r w:rsidRPr="00AD282F">
                        <w:rPr>
                          <w:lang w:val="x-none"/>
                        </w:rPr>
                        <w:t>aperiodic or semi-persistent CSI</w:t>
                      </w:r>
                      <w:r w:rsidRPr="00AD282F">
                        <w:rPr>
                          <w:lang w:val="en-US"/>
                        </w:rPr>
                        <w:t xml:space="preserve"> reports in the PUSCH</w:t>
                      </w:r>
                    </w:p>
                    <w:p w14:paraId="6EDB8584" w14:textId="0BF17058" w:rsidR="00FE7DF5" w:rsidRPr="00FE13CC" w:rsidRDefault="00FE7DF5" w:rsidP="00FE7DF5">
                      <w:pPr>
                        <w:autoSpaceDE w:val="0"/>
                        <w:autoSpaceDN w:val="0"/>
                        <w:adjustRightInd w:val="0"/>
                        <w:snapToGrid w:val="0"/>
                        <w:spacing w:afterLines="50" w:after="120"/>
                        <w:ind w:leftChars="142" w:left="568" w:hanging="284"/>
                        <w:contextualSpacing/>
                        <w:rPr>
                          <w:lang w:val="en-US"/>
                        </w:rPr>
                      </w:pPr>
                      <w:r w:rsidRPr="00AD282F">
                        <w:rPr>
                          <w:rFonts w:eastAsia="游明朝"/>
                        </w:rPr>
                        <w:t>-</w:t>
                      </w:r>
                      <w:r w:rsidRPr="00FE13CC">
                        <w:rPr>
                          <w:lang w:val="en-US"/>
                        </w:rPr>
                        <w:tab/>
                        <w:t>multiplexes only HARQ-ACK information and CSI reports, if any, from the UCI in the PUSCH transmission and does not transmit the PUCCH if the UE does not multiplex aperiodic or semi-persistent CSI reports in the PUSCH</w:t>
                      </w:r>
                      <w:r w:rsidR="004978AA" w:rsidRPr="001543D2">
                        <w:rPr>
                          <w:u w:val="single"/>
                          <w:lang w:val="en-US" w:eastAsia="ja-JP"/>
                        </w:rPr>
                        <w:t xml:space="preserve"> </w:t>
                      </w:r>
                      <w:r w:rsidR="004978AA" w:rsidRPr="001543D2">
                        <w:rPr>
                          <w:color w:val="FF0000"/>
                          <w:u w:val="single"/>
                          <w:lang w:val="en-US" w:eastAsia="ja-JP"/>
                        </w:rPr>
                        <w:t xml:space="preserve">including the case that the CSI request field on a DCI is non-zero with a </w:t>
                      </w:r>
                      <w:r w:rsidR="004978AA" w:rsidRPr="001543D2">
                        <w:rPr>
                          <w:i/>
                          <w:color w:val="FF0000"/>
                          <w:u w:val="single"/>
                          <w:lang w:val="en-US" w:eastAsia="ja-JP"/>
                        </w:rPr>
                        <w:t>reportQuantity</w:t>
                      </w:r>
                      <w:r w:rsidR="004978AA" w:rsidRPr="001543D2">
                        <w:rPr>
                          <w:color w:val="FF0000"/>
                          <w:u w:val="single"/>
                          <w:lang w:val="en-US" w:eastAsia="ja-JP"/>
                        </w:rPr>
                        <w:t xml:space="preserve"> is “none”</w:t>
                      </w:r>
                      <w:r w:rsidRPr="00FE13CC">
                        <w:rPr>
                          <w:lang w:val="en-US"/>
                        </w:rPr>
                        <w:t>.</w:t>
                      </w:r>
                    </w:p>
                    <w:p w14:paraId="769E0E5D" w14:textId="77777777" w:rsidR="00FE7DF5" w:rsidRPr="000535B5" w:rsidRDefault="00FE7DF5" w:rsidP="00FE7DF5">
                      <w:pPr>
                        <w:autoSpaceDE w:val="0"/>
                        <w:autoSpaceDN w:val="0"/>
                        <w:adjustRightInd w:val="0"/>
                        <w:snapToGrid w:val="0"/>
                        <w:spacing w:afterLines="50" w:after="120"/>
                        <w:contextualSpacing/>
                        <w:rPr>
                          <w:rFonts w:eastAsia="游明朝"/>
                        </w:rPr>
                      </w:pPr>
                      <w:r>
                        <w:rPr>
                          <w:rFonts w:eastAsia="游明朝"/>
                          <w:lang w:val="en-US"/>
                        </w:rPr>
                        <w:t>[</w:t>
                      </w:r>
                      <w:r w:rsidRPr="003B583A">
                        <w:rPr>
                          <w:rFonts w:eastAsia="游明朝"/>
                          <w:color w:val="FF0000"/>
                          <w:lang w:eastAsia="ja-JP"/>
                        </w:rPr>
                        <w:t>Unchanged part is omitted</w:t>
                      </w:r>
                      <w:r>
                        <w:rPr>
                          <w:rFonts w:eastAsia="游明朝"/>
                          <w:lang w:val="en-US"/>
                        </w:rPr>
                        <w:t>]</w:t>
                      </w:r>
                      <w:bookmarkStart w:id="23" w:name="_GoBack"/>
                      <w:bookmarkEnd w:id="23"/>
                    </w:p>
                  </w:txbxContent>
                </v:textbox>
                <w10:anchorlock/>
              </v:shape>
            </w:pict>
          </mc:Fallback>
        </mc:AlternateContent>
      </w:r>
    </w:p>
    <w:p w14:paraId="41E95AAD" w14:textId="6EA0D807" w:rsidR="00153665" w:rsidRDefault="00153665" w:rsidP="00BD32C2">
      <w:pPr>
        <w:autoSpaceDE w:val="0"/>
        <w:autoSpaceDN w:val="0"/>
        <w:adjustRightInd w:val="0"/>
        <w:snapToGrid w:val="0"/>
        <w:spacing w:afterLines="50" w:after="120"/>
        <w:rPr>
          <w:b/>
          <w:lang w:eastAsia="ja-JP"/>
        </w:rPr>
      </w:pPr>
    </w:p>
    <w:p w14:paraId="34A53550" w14:textId="0BEF6F05" w:rsidR="004B37CA" w:rsidRDefault="004B37CA" w:rsidP="00B822C9">
      <w:pPr>
        <w:autoSpaceDE w:val="0"/>
        <w:autoSpaceDN w:val="0"/>
        <w:adjustRightInd w:val="0"/>
        <w:snapToGrid w:val="0"/>
        <w:spacing w:afterLines="50" w:after="120"/>
        <w:rPr>
          <w:lang w:eastAsia="ja-JP"/>
        </w:rPr>
      </w:pPr>
      <w:r>
        <w:rPr>
          <w:lang w:eastAsia="ja-JP"/>
        </w:rPr>
        <w:t>In above UE procedure, there is possibility that UE would multiplex HARQ-ACK in PUSCH without any UL-SCH and CSI reports. Although we think that gNB can control the coding rate of HARQ-ACK on PUSCH with proper resource allocation, if to multiplex HARQ-ACK on PUSCH without any UL-SCH and CSI reports is the issue, it might be an another alternative that if</w:t>
      </w:r>
      <w:r w:rsidRPr="00480D6F">
        <w:rPr>
          <w:lang w:eastAsia="ja-JP"/>
        </w:rPr>
        <w:t xml:space="preserve"> the UE is configured with a </w:t>
      </w:r>
      <w:r w:rsidRPr="00480D6F">
        <w:rPr>
          <w:i/>
          <w:lang w:eastAsia="ja-JP"/>
        </w:rPr>
        <w:t>CSI-ReportConfig</w:t>
      </w:r>
      <w:r w:rsidRPr="00480D6F">
        <w:rPr>
          <w:lang w:eastAsia="ja-JP"/>
        </w:rPr>
        <w:t xml:space="preserve"> with the higher layer parameter </w:t>
      </w:r>
      <w:r w:rsidRPr="00480D6F">
        <w:rPr>
          <w:i/>
          <w:lang w:eastAsia="ja-JP"/>
        </w:rPr>
        <w:t>reportQuantity</w:t>
      </w:r>
      <w:r w:rsidRPr="00480D6F">
        <w:rPr>
          <w:lang w:eastAsia="ja-JP"/>
        </w:rPr>
        <w:t xml:space="preserve"> set to </w:t>
      </w:r>
      <w:r>
        <w:rPr>
          <w:lang w:eastAsia="ja-JP"/>
        </w:rPr>
        <w:t>“</w:t>
      </w:r>
      <w:r w:rsidRPr="00480D6F">
        <w:rPr>
          <w:lang w:eastAsia="ja-JP"/>
        </w:rPr>
        <w:t>none</w:t>
      </w:r>
      <w:r>
        <w:rPr>
          <w:lang w:eastAsia="ja-JP"/>
        </w:rPr>
        <w:t>”</w:t>
      </w:r>
      <w:r w:rsidRPr="00480D6F">
        <w:rPr>
          <w:lang w:eastAsia="ja-JP"/>
        </w:rPr>
        <w:t>, then the UE is not expected to be indicated ‘UL-SCH indicator’ = “0” and non-zero CSI request simultaneously.</w:t>
      </w:r>
      <w:r>
        <w:rPr>
          <w:lang w:eastAsia="ja-JP"/>
        </w:rPr>
        <w:t xml:space="preserve"> It would be added to TS38.214 Section 5.2.4.2</w:t>
      </w:r>
      <w:r w:rsidR="00B822C9">
        <w:rPr>
          <w:lang w:eastAsia="ja-JP"/>
        </w:rPr>
        <w:t>.</w:t>
      </w:r>
    </w:p>
    <w:p w14:paraId="42DB2366" w14:textId="32AADCDF" w:rsidR="00AB7322" w:rsidRPr="00153665" w:rsidRDefault="00153665" w:rsidP="00153665">
      <w:pPr>
        <w:autoSpaceDE w:val="0"/>
        <w:autoSpaceDN w:val="0"/>
        <w:adjustRightInd w:val="0"/>
        <w:snapToGrid w:val="0"/>
        <w:spacing w:afterLines="50" w:after="120"/>
        <w:rPr>
          <w:b/>
          <w:lang w:eastAsia="ja-JP"/>
        </w:rPr>
      </w:pPr>
      <w:r w:rsidRPr="0006331F">
        <w:rPr>
          <w:b/>
          <w:lang w:val="en-US" w:eastAsia="ja-JP"/>
        </w:rPr>
        <w:t>Proposal</w:t>
      </w:r>
      <w:r>
        <w:rPr>
          <w:b/>
          <w:lang w:val="en-US" w:eastAsia="ja-JP"/>
        </w:rPr>
        <w:t xml:space="preserve"> 2</w:t>
      </w:r>
      <w:r w:rsidRPr="0006331F">
        <w:rPr>
          <w:b/>
          <w:lang w:val="en-US" w:eastAsia="ja-JP"/>
        </w:rPr>
        <w:t>:</w:t>
      </w:r>
      <w:r>
        <w:rPr>
          <w:b/>
          <w:lang w:val="en-US" w:eastAsia="ja-JP"/>
        </w:rPr>
        <w:t xml:space="preserve"> If </w:t>
      </w:r>
      <w:r w:rsidRPr="00153665">
        <w:rPr>
          <w:b/>
          <w:lang w:val="en-US" w:eastAsia="ja-JP"/>
        </w:rPr>
        <w:t>to multiplex HARQ-ACK on PUSCH without any UL-SCH and CSI reports is the issue</w:t>
      </w:r>
      <w:r>
        <w:rPr>
          <w:b/>
          <w:lang w:val="en-US" w:eastAsia="ja-JP"/>
        </w:rPr>
        <w:t xml:space="preserve"> (i.e., Proposal 1 is not agreeable)</w:t>
      </w:r>
      <w:r w:rsidRPr="00153665">
        <w:rPr>
          <w:b/>
          <w:lang w:val="en-US" w:eastAsia="ja-JP"/>
        </w:rPr>
        <w:t>,</w:t>
      </w:r>
      <w:r>
        <w:rPr>
          <w:b/>
          <w:lang w:val="en-US" w:eastAsia="ja-JP"/>
        </w:rPr>
        <w:t xml:space="preserve"> </w:t>
      </w:r>
      <w:r>
        <w:rPr>
          <w:rFonts w:eastAsiaTheme="minorEastAsia"/>
          <w:b/>
          <w:lang w:eastAsia="ja-JP"/>
        </w:rPr>
        <w:t xml:space="preserve">following text proposal is adopted in </w:t>
      </w:r>
      <w:r>
        <w:rPr>
          <w:b/>
          <w:lang w:eastAsia="ja-JP"/>
        </w:rPr>
        <w:t>TS38.214 Section 5.2.1.4.2.</w:t>
      </w:r>
    </w:p>
    <w:p w14:paraId="59FACE0C" w14:textId="4AF74AB8" w:rsidR="00153665" w:rsidRPr="00153665" w:rsidRDefault="00153665" w:rsidP="00C5628C">
      <w:pPr>
        <w:tabs>
          <w:tab w:val="left" w:pos="420"/>
          <w:tab w:val="left" w:pos="840"/>
        </w:tabs>
        <w:autoSpaceDE w:val="0"/>
        <w:autoSpaceDN w:val="0"/>
        <w:adjustRightInd w:val="0"/>
        <w:snapToGrid w:val="0"/>
        <w:spacing w:afterLines="50" w:after="120"/>
        <w:rPr>
          <w:b/>
          <w:lang w:eastAsia="ja-JP"/>
        </w:rPr>
      </w:pPr>
      <w:r>
        <w:rPr>
          <w:noProof/>
        </w:rPr>
        <mc:AlternateContent>
          <mc:Choice Requires="wps">
            <w:drawing>
              <wp:anchor distT="0" distB="0" distL="114300" distR="114300" simplePos="0" relativeHeight="251665408" behindDoc="0" locked="0" layoutInCell="1" allowOverlap="1" wp14:anchorId="661EC8BA" wp14:editId="460770B2">
                <wp:simplePos x="0" y="0"/>
                <wp:positionH relativeFrom="column">
                  <wp:posOffset>0</wp:posOffset>
                </wp:positionH>
                <wp:positionV relativeFrom="paragraph">
                  <wp:posOffset>0</wp:posOffset>
                </wp:positionV>
                <wp:extent cx="1828800" cy="1828800"/>
                <wp:effectExtent l="0" t="0" r="0" b="0"/>
                <wp:wrapSquare wrapText="bothSides"/>
                <wp:docPr id="8" name="テキスト ボックス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0B79787" w14:textId="77777777" w:rsidR="00153665" w:rsidRPr="0048482F" w:rsidRDefault="00153665" w:rsidP="00153665">
                            <w:pPr>
                              <w:pStyle w:val="5"/>
                              <w:numPr>
                                <w:ilvl w:val="0"/>
                                <w:numId w:val="0"/>
                              </w:numPr>
                              <w:ind w:left="1008" w:hanging="1008"/>
                              <w:rPr>
                                <w:rFonts w:eastAsia="SimSun"/>
                                <w:color w:val="000000"/>
                                <w:lang w:eastAsia="zh-CN"/>
                              </w:rPr>
                            </w:pPr>
                            <w:r w:rsidRPr="0048482F">
                              <w:rPr>
                                <w:rFonts w:eastAsia="SimSun"/>
                                <w:color w:val="000000"/>
                                <w:lang w:eastAsia="zh-CN"/>
                              </w:rPr>
                              <w:t>5.2.1.4.2</w:t>
                            </w:r>
                            <w:r w:rsidRPr="0048482F">
                              <w:rPr>
                                <w:rFonts w:eastAsia="SimSun"/>
                                <w:color w:val="000000"/>
                                <w:lang w:eastAsia="zh-CN"/>
                              </w:rPr>
                              <w:tab/>
                            </w:r>
                            <w:r>
                              <w:rPr>
                                <w:rFonts w:eastAsia="SimSun"/>
                                <w:color w:val="000000"/>
                                <w:lang w:eastAsia="zh-CN"/>
                              </w:rPr>
                              <w:t>Report Quantity Configurations</w:t>
                            </w:r>
                          </w:p>
                          <w:p w14:paraId="5E3CDD4C" w14:textId="77777777" w:rsidR="00153665" w:rsidRDefault="00153665" w:rsidP="00153665">
                            <w:pPr>
                              <w:rPr>
                                <w:color w:val="000000"/>
                              </w:rPr>
                            </w:pPr>
                            <w:r w:rsidRPr="0073284A">
                              <w:rPr>
                                <w:lang w:val="en-US"/>
                              </w:rPr>
                              <w:t>A UE m</w:t>
                            </w:r>
                            <w:r>
                              <w:rPr>
                                <w:lang w:val="en-US"/>
                              </w:rPr>
                              <w:t xml:space="preserve">ay be </w:t>
                            </w:r>
                            <w:r>
                              <w:rPr>
                                <w:color w:val="000000"/>
                              </w:rPr>
                              <w:t xml:space="preserve">configured with a </w:t>
                            </w:r>
                            <w:r>
                              <w:rPr>
                                <w:i/>
                                <w:color w:val="000000"/>
                              </w:rPr>
                              <w:t>CSI-ReportConfig</w:t>
                            </w:r>
                            <w:r>
                              <w:rPr>
                                <w:color w:val="000000"/>
                              </w:rPr>
                              <w:t xml:space="preserve"> with the higher layer parameter </w:t>
                            </w:r>
                            <w:r>
                              <w:rPr>
                                <w:i/>
                                <w:color w:val="000000"/>
                              </w:rPr>
                              <w:t>reportQuantity</w:t>
                            </w:r>
                            <w:r>
                              <w:rPr>
                                <w:color w:val="000000"/>
                              </w:rPr>
                              <w:t xml:space="preserve"> set to either ‘none’, ‘cri-RI-PMI-CQI’, ‘</w:t>
                            </w:r>
                            <w:r>
                              <w:t>cri-RI-i1</w:t>
                            </w:r>
                            <w:r>
                              <w:rPr>
                                <w:color w:val="000000"/>
                              </w:rPr>
                              <w:t>’, ‘cri-RI-i1-CQI’, ‘cri-RI-CQI’, ‘cri-RSRP’, ‘ssb-Index-RSRP’ or ‘</w:t>
                            </w:r>
                            <w:r>
                              <w:t>cri-RI-LI-PMI-CQI</w:t>
                            </w:r>
                            <w:r>
                              <w:rPr>
                                <w:color w:val="000000"/>
                              </w:rPr>
                              <w:t>’.</w:t>
                            </w:r>
                          </w:p>
                          <w:p w14:paraId="6002A2D8" w14:textId="77777777" w:rsidR="00153665" w:rsidRPr="00D905B8" w:rsidRDefault="00153665" w:rsidP="00D905B8">
                            <w:pPr>
                              <w:rPr>
                                <w:color w:val="000000"/>
                              </w:rPr>
                            </w:pPr>
                            <w:r>
                              <w:rPr>
                                <w:color w:val="000000"/>
                                <w:lang w:val="en-US"/>
                              </w:rPr>
                              <w:t xml:space="preserve">If the UE is configured with a </w:t>
                            </w:r>
                            <w:r>
                              <w:rPr>
                                <w:i/>
                                <w:color w:val="000000"/>
                              </w:rPr>
                              <w:t>CSI-ReportConfig</w:t>
                            </w:r>
                            <w:r>
                              <w:rPr>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r>
                              <w:rPr>
                                <w:color w:val="FF0000"/>
                                <w:u w:val="single"/>
                                <w:lang w:val="en-US" w:eastAsia="ja-JP"/>
                              </w:rPr>
                              <w:t xml:space="preserve">If the UE is configured with a </w:t>
                            </w:r>
                            <w:r>
                              <w:rPr>
                                <w:i/>
                                <w:color w:val="FF0000"/>
                                <w:u w:val="single"/>
                              </w:rPr>
                              <w:t>CSI-ReportConfig</w:t>
                            </w:r>
                            <w:r>
                              <w:rPr>
                                <w:color w:val="FF0000"/>
                                <w:u w:val="single"/>
                              </w:rPr>
                              <w:t xml:space="preserve"> </w:t>
                            </w:r>
                            <w:r>
                              <w:rPr>
                                <w:color w:val="FF0000"/>
                                <w:u w:val="single"/>
                                <w:lang w:val="en-US"/>
                              </w:rPr>
                              <w:t xml:space="preserve">with the higher layer parameter </w:t>
                            </w:r>
                            <w:r>
                              <w:rPr>
                                <w:i/>
                                <w:iCs/>
                                <w:color w:val="FF0000"/>
                                <w:u w:val="single"/>
                                <w:lang w:val="en-US"/>
                              </w:rPr>
                              <w:t xml:space="preserve">reportQuantity </w:t>
                            </w:r>
                            <w:r>
                              <w:rPr>
                                <w:iCs/>
                                <w:color w:val="FF0000"/>
                                <w:u w:val="single"/>
                                <w:lang w:val="en-US"/>
                              </w:rPr>
                              <w:t xml:space="preserve">set to ‘none’, then the UE is not expected to be indicated </w:t>
                            </w:r>
                            <w:r>
                              <w:rPr>
                                <w:color w:val="FF0000"/>
                                <w:u w:val="single"/>
                              </w:rPr>
                              <w:t>‘UL-SCH indicator’ = “0” and non-zero CSI request simultaneously.</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 w14:anchorId="661EC8BA" id="テキスト ボックス 8" o:spid="_x0000_s1028"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ZAbXQIAAI4EAAAOAAAAZHJzL2Uyb0RvYy54bWysVEtu2zAQ3RfoHQjuazlukyqG5cBNkKJA&#10;kARIiqxpirKFUiRB0pbcZQwEPUSvUHTd8+gifaQsx0i7KrqhZjg/znszmpw1lSRrYV2pVUaPBkNK&#10;hOI6L9Uio5/vL9+klDjPVM6kViKjG+Ho2fT1q0ltxmKkl1rmwhIkUW5cm4wuvTfjJHF8KSrmBtoI&#10;BWOhbcU8VLtIcstqZK9kMhoOT5Ja29xYzYVzuL3ojHQa8xeF4P6mKJzwRGYUb/PxtPGchzOZTth4&#10;YZlZlnz3DPYPr6hYqVB0n+qCeUZWtvwjVVVyq50u/IDrKtFFUXIRe0A3R8MX3dwtmRGxF4DjzB4m&#10;9//S8uv1rSVlnlEQpVgFitrtU/v4o3381W6/kXb7vd1u28ef0Eka4KqNGyPqziDONx90A9r7e4fL&#10;gEJT2Cp80R+BHcBv9mCLxhMegtJRmg5h4rD1CvInz+HGOv9R6IoEIaMWbEaQ2frK+c61dwnVlL4s&#10;pYyMSkXqjJ68PR7GAKdlmQdjcAsh59KSNcNMzCXjX8LzUfbAC5pUuAzNdk0FyTfzJmI16hue63wD&#10;HKzuBssZflki/RVz/pZZTBL6w3b4GxyF1HiT3kmULLX9+rf74A+CYaWkxmRmVGF1KJGfFIh//250&#10;eoxBjkqanqKAPTTMDwxqVZ1rNHmEHTQ8isHdy14srK4esECzUBEmpjjqZtT34rnvdgULyMVsFp0w&#10;uIb5K3VneEjdQ3rfPDBrdlR5sHyt+/ll4xeMdb4h0pnZyoO3SGfAuEN0Bz2GPjKzW9CwVYd69Hr+&#10;jUx/AwAA//8DAFBLAwQUAAYACAAAACEAYu0wAtgAAAAFAQAADwAAAGRycy9kb3ducmV2LnhtbEyP&#10;QUvDQBCF74L/YZmCN7tpEVnSbIoIKkgR22rPm+yYBLOzYXfbRn+9oxTsZZjHG958r1iOrhcHDLHz&#10;pGE2zUAg1d521Gh42z5cKxAxGbKm94QavjDCsry8KExu/ZHWeNikRnAIxdxoaFMacilj3aIzceoH&#10;JPY+fHAmsQyNtMEcOdz1cp5lt9KZjvhDawa8b7H+3OydhvdRqhXi6+pp9/y9DtWNepGPUeuryXi3&#10;AJFwTP/H8IvP6FAyU+X3ZKPoNXCR9DfZmyvFsjotsizkOX35AwAA//8DAFBLAQItABQABgAIAAAA&#10;IQC2gziS/gAAAOEBAAATAAAAAAAAAAAAAAAAAAAAAABbQ29udGVudF9UeXBlc10ueG1sUEsBAi0A&#10;FAAGAAgAAAAhADj9If/WAAAAlAEAAAsAAAAAAAAAAAAAAAAALwEAAF9yZWxzLy5yZWxzUEsBAi0A&#10;FAAGAAgAAAAhAKxpkBtdAgAAjgQAAA4AAAAAAAAAAAAAAAAALgIAAGRycy9lMm9Eb2MueG1sUEsB&#10;Ai0AFAAGAAgAAAAhAGLtMALYAAAABQEAAA8AAAAAAAAAAAAAAAAAtwQAAGRycy9kb3ducmV2Lnht&#10;bFBLBQYAAAAABAAEAPMAAAC8BQAAAAA=&#10;" filled="f" strokeweight=".5pt">
                <v:textbox style="mso-fit-shape-to-text:t" inset="5.85pt,.7pt,5.85pt,.7pt">
                  <w:txbxContent>
                    <w:p w14:paraId="40B79787" w14:textId="77777777" w:rsidR="00153665" w:rsidRPr="0048482F" w:rsidRDefault="00153665" w:rsidP="00153665">
                      <w:pPr>
                        <w:pStyle w:val="5"/>
                        <w:numPr>
                          <w:ilvl w:val="0"/>
                          <w:numId w:val="0"/>
                        </w:numPr>
                        <w:ind w:left="1008" w:hanging="1008"/>
                        <w:rPr>
                          <w:rFonts w:eastAsia="SimSun"/>
                          <w:color w:val="000000"/>
                          <w:lang w:eastAsia="zh-CN"/>
                        </w:rPr>
                      </w:pPr>
                      <w:r w:rsidRPr="0048482F">
                        <w:rPr>
                          <w:rFonts w:eastAsia="SimSun"/>
                          <w:color w:val="000000"/>
                          <w:lang w:eastAsia="zh-CN"/>
                        </w:rPr>
                        <w:t>5.2.1.4.2</w:t>
                      </w:r>
                      <w:r w:rsidRPr="0048482F">
                        <w:rPr>
                          <w:rFonts w:eastAsia="SimSun"/>
                          <w:color w:val="000000"/>
                          <w:lang w:eastAsia="zh-CN"/>
                        </w:rPr>
                        <w:tab/>
                      </w:r>
                      <w:r>
                        <w:rPr>
                          <w:rFonts w:eastAsia="SimSun"/>
                          <w:color w:val="000000"/>
                          <w:lang w:eastAsia="zh-CN"/>
                        </w:rPr>
                        <w:t>Report Quantity Configurations</w:t>
                      </w:r>
                    </w:p>
                    <w:p w14:paraId="5E3CDD4C" w14:textId="77777777" w:rsidR="00153665" w:rsidRDefault="00153665" w:rsidP="00153665">
                      <w:pPr>
                        <w:rPr>
                          <w:color w:val="000000"/>
                        </w:rPr>
                      </w:pPr>
                      <w:r w:rsidRPr="0073284A">
                        <w:rPr>
                          <w:lang w:val="en-US"/>
                        </w:rPr>
                        <w:t>A UE m</w:t>
                      </w:r>
                      <w:r>
                        <w:rPr>
                          <w:lang w:val="en-US"/>
                        </w:rPr>
                        <w:t xml:space="preserve">ay be </w:t>
                      </w:r>
                      <w:r>
                        <w:rPr>
                          <w:color w:val="000000"/>
                        </w:rPr>
                        <w:t xml:space="preserve">configured with a </w:t>
                      </w:r>
                      <w:r>
                        <w:rPr>
                          <w:i/>
                          <w:color w:val="000000"/>
                        </w:rPr>
                        <w:t>CSI-ReportConfig</w:t>
                      </w:r>
                      <w:r>
                        <w:rPr>
                          <w:color w:val="000000"/>
                        </w:rPr>
                        <w:t xml:space="preserve"> with the higher layer parameter </w:t>
                      </w:r>
                      <w:r>
                        <w:rPr>
                          <w:i/>
                          <w:color w:val="000000"/>
                        </w:rPr>
                        <w:t>reportQuantity</w:t>
                      </w:r>
                      <w:r>
                        <w:rPr>
                          <w:color w:val="000000"/>
                        </w:rPr>
                        <w:t xml:space="preserve"> set to either ‘none’, ‘cri-RI-PMI-CQI’, ‘</w:t>
                      </w:r>
                      <w:r>
                        <w:t>cri-RI-i1</w:t>
                      </w:r>
                      <w:r>
                        <w:rPr>
                          <w:color w:val="000000"/>
                        </w:rPr>
                        <w:t>’, ‘cri-RI-i1-CQI’, ‘cri-RI-CQI’, ‘cri-RSRP’, ‘ssb-Index-RSRP’ or ‘</w:t>
                      </w:r>
                      <w:r>
                        <w:t>cri-RI-LI-PMI-CQI</w:t>
                      </w:r>
                      <w:r>
                        <w:rPr>
                          <w:color w:val="000000"/>
                        </w:rPr>
                        <w:t>’.</w:t>
                      </w:r>
                    </w:p>
                    <w:p w14:paraId="6002A2D8" w14:textId="77777777" w:rsidR="00153665" w:rsidRPr="00D905B8" w:rsidRDefault="00153665" w:rsidP="00D905B8">
                      <w:pPr>
                        <w:rPr>
                          <w:color w:val="000000"/>
                        </w:rPr>
                      </w:pPr>
                      <w:r>
                        <w:rPr>
                          <w:color w:val="000000"/>
                          <w:lang w:val="en-US"/>
                        </w:rPr>
                        <w:t xml:space="preserve">If the UE is configured with a </w:t>
                      </w:r>
                      <w:r>
                        <w:rPr>
                          <w:i/>
                          <w:color w:val="000000"/>
                        </w:rPr>
                        <w:t>CSI-ReportConfig</w:t>
                      </w:r>
                      <w:r>
                        <w:rPr>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r>
                        <w:rPr>
                          <w:color w:val="FF0000"/>
                          <w:u w:val="single"/>
                          <w:lang w:val="en-US" w:eastAsia="ja-JP"/>
                        </w:rPr>
                        <w:t xml:space="preserve">If the UE is configured with a </w:t>
                      </w:r>
                      <w:r>
                        <w:rPr>
                          <w:i/>
                          <w:color w:val="FF0000"/>
                          <w:u w:val="single"/>
                        </w:rPr>
                        <w:t>CSI-ReportConfig</w:t>
                      </w:r>
                      <w:r>
                        <w:rPr>
                          <w:color w:val="FF0000"/>
                          <w:u w:val="single"/>
                        </w:rPr>
                        <w:t xml:space="preserve"> </w:t>
                      </w:r>
                      <w:r>
                        <w:rPr>
                          <w:color w:val="FF0000"/>
                          <w:u w:val="single"/>
                          <w:lang w:val="en-US"/>
                        </w:rPr>
                        <w:t xml:space="preserve">with the higher layer parameter </w:t>
                      </w:r>
                      <w:r>
                        <w:rPr>
                          <w:i/>
                          <w:iCs/>
                          <w:color w:val="FF0000"/>
                          <w:u w:val="single"/>
                          <w:lang w:val="en-US"/>
                        </w:rPr>
                        <w:t xml:space="preserve">reportQuantity </w:t>
                      </w:r>
                      <w:r>
                        <w:rPr>
                          <w:iCs/>
                          <w:color w:val="FF0000"/>
                          <w:u w:val="single"/>
                          <w:lang w:val="en-US"/>
                        </w:rPr>
                        <w:t xml:space="preserve">set to ‘none’, then the UE is not expected to be indicated </w:t>
                      </w:r>
                      <w:r>
                        <w:rPr>
                          <w:color w:val="FF0000"/>
                          <w:u w:val="single"/>
                        </w:rPr>
                        <w:t>‘UL-SCH indicator’ = “0” and non-zero CSI request simultaneously.</w:t>
                      </w:r>
                    </w:p>
                  </w:txbxContent>
                </v:textbox>
                <w10:wrap type="square"/>
              </v:shape>
            </w:pict>
          </mc:Fallback>
        </mc:AlternateContent>
      </w:r>
    </w:p>
    <w:p w14:paraId="163594CC" w14:textId="053AADD2"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744D5E9E" w14:textId="4DFEB3AD" w:rsidR="0006331F" w:rsidRPr="0006331F" w:rsidRDefault="0006331F" w:rsidP="00E14265">
      <w:pPr>
        <w:rPr>
          <w:lang w:eastAsia="ja-JP"/>
        </w:rPr>
      </w:pPr>
      <w:r>
        <w:rPr>
          <w:rFonts w:hint="eastAsia"/>
          <w:lang w:eastAsia="ja-JP"/>
        </w:rPr>
        <w:t>In</w:t>
      </w:r>
      <w:r>
        <w:rPr>
          <w:lang w:eastAsia="ja-JP"/>
        </w:rPr>
        <w:t xml:space="preserve"> this contribution, we discussed remaining issue on </w:t>
      </w:r>
      <w:r w:rsidR="004B37CA">
        <w:rPr>
          <w:lang w:eastAsia="ja-JP"/>
        </w:rPr>
        <w:t xml:space="preserve">UCI multiplexing </w:t>
      </w:r>
      <w:r>
        <w:rPr>
          <w:lang w:eastAsia="ja-JP"/>
        </w:rPr>
        <w:t xml:space="preserve">and provided our view on </w:t>
      </w:r>
      <w:r w:rsidR="004B37CA">
        <w:rPr>
          <w:lang w:eastAsia="ja-JP"/>
        </w:rPr>
        <w:t>UE procedure when a PUSCH with UL-SCH and with no CSI reports overlaps with other PUCCH</w:t>
      </w:r>
      <w:r>
        <w:rPr>
          <w:szCs w:val="36"/>
          <w:lang w:eastAsia="ja-JP"/>
        </w:rPr>
        <w:t xml:space="preserve">. We made </w:t>
      </w:r>
      <w:r>
        <w:rPr>
          <w:lang w:eastAsia="ja-JP"/>
        </w:rPr>
        <w:t>following proposal</w:t>
      </w:r>
      <w:r w:rsidR="004B37CA">
        <w:rPr>
          <w:lang w:eastAsia="ja-JP"/>
        </w:rPr>
        <w:t>s</w:t>
      </w:r>
      <w:r>
        <w:rPr>
          <w:lang w:eastAsia="ja-JP"/>
        </w:rPr>
        <w:t>.</w:t>
      </w:r>
      <w:r w:rsidR="004B37CA">
        <w:rPr>
          <w:lang w:eastAsia="ja-JP"/>
        </w:rPr>
        <w:t xml:space="preserve"> C</w:t>
      </w:r>
      <w:r w:rsidR="004B37CA" w:rsidRPr="00EC67FD">
        <w:rPr>
          <w:lang w:eastAsia="ja-JP"/>
        </w:rPr>
        <w:t xml:space="preserve">orresponding correction </w:t>
      </w:r>
      <w:r w:rsidR="004B37CA">
        <w:rPr>
          <w:lang w:eastAsia="ja-JP"/>
        </w:rPr>
        <w:t>are</w:t>
      </w:r>
      <w:r w:rsidR="004B37CA" w:rsidRPr="00EC67FD">
        <w:rPr>
          <w:lang w:eastAsia="ja-JP"/>
        </w:rPr>
        <w:t xml:space="preserve"> provided in </w:t>
      </w:r>
      <w:r w:rsidR="004B37CA">
        <w:rPr>
          <w:lang w:eastAsia="ja-JP"/>
        </w:rPr>
        <w:t>the same zipped file</w:t>
      </w:r>
      <w:r w:rsidR="004B37CA" w:rsidRPr="00EC67FD">
        <w:rPr>
          <w:lang w:eastAsia="ja-JP"/>
        </w:rPr>
        <w:t>.</w:t>
      </w:r>
    </w:p>
    <w:p w14:paraId="0A98209C" w14:textId="77777777" w:rsidR="00FE7DF5" w:rsidRPr="00153665" w:rsidRDefault="00FE7DF5" w:rsidP="00FE7DF5">
      <w:pPr>
        <w:autoSpaceDE w:val="0"/>
        <w:autoSpaceDN w:val="0"/>
        <w:adjustRightInd w:val="0"/>
        <w:snapToGrid w:val="0"/>
        <w:spacing w:afterLines="50" w:after="120"/>
        <w:rPr>
          <w:rFonts w:eastAsiaTheme="minorEastAsia"/>
          <w:b/>
          <w:lang w:eastAsia="ja-JP"/>
        </w:rPr>
      </w:pPr>
      <w:r w:rsidRPr="0006331F">
        <w:rPr>
          <w:b/>
          <w:lang w:val="en-US" w:eastAsia="ja-JP"/>
        </w:rPr>
        <w:t>Proposal</w:t>
      </w:r>
      <w:r>
        <w:rPr>
          <w:b/>
          <w:lang w:val="en-US" w:eastAsia="ja-JP"/>
        </w:rPr>
        <w:t xml:space="preserve"> 1</w:t>
      </w:r>
      <w:r w:rsidRPr="0006331F">
        <w:rPr>
          <w:b/>
          <w:lang w:val="en-US" w:eastAsia="ja-JP"/>
        </w:rPr>
        <w:t>:</w:t>
      </w:r>
      <w:r>
        <w:rPr>
          <w:b/>
          <w:lang w:val="en-US" w:eastAsia="ja-JP"/>
        </w:rPr>
        <w:t xml:space="preserve"> E</w:t>
      </w:r>
      <w:r w:rsidRPr="00153665">
        <w:rPr>
          <w:b/>
          <w:lang w:val="en-US" w:eastAsia="ja-JP"/>
        </w:rPr>
        <w:t xml:space="preserve">ven if UE receives a DCI without UL-SCH grant and with none-zero CSI request but UE is configured with a </w:t>
      </w:r>
      <w:r w:rsidRPr="00153665">
        <w:rPr>
          <w:b/>
          <w:i/>
          <w:lang w:val="en-US" w:eastAsia="ja-JP"/>
        </w:rPr>
        <w:t>CSI-ReportConfig</w:t>
      </w:r>
      <w:r w:rsidRPr="00153665">
        <w:rPr>
          <w:b/>
          <w:lang w:val="en-US" w:eastAsia="ja-JP"/>
        </w:rPr>
        <w:t xml:space="preserve"> with the higher layer parameter </w:t>
      </w:r>
      <w:r w:rsidRPr="00153665">
        <w:rPr>
          <w:b/>
          <w:i/>
          <w:lang w:val="en-US" w:eastAsia="ja-JP"/>
        </w:rPr>
        <w:t>reportQuantity</w:t>
      </w:r>
      <w:r w:rsidRPr="00153665">
        <w:rPr>
          <w:b/>
          <w:lang w:val="en-US" w:eastAsia="ja-JP"/>
        </w:rPr>
        <w:t xml:space="preserve"> set to “none”, UE could still multiplex UCI on the PUSCH.</w:t>
      </w:r>
      <w:r>
        <w:rPr>
          <w:b/>
          <w:lang w:val="en-US" w:eastAsia="ja-JP"/>
        </w:rPr>
        <w:t xml:space="preserve"> In order to clarify the UE procedure, </w:t>
      </w:r>
      <w:r>
        <w:rPr>
          <w:rFonts w:eastAsiaTheme="minorEastAsia"/>
          <w:b/>
          <w:lang w:eastAsia="ja-JP"/>
        </w:rPr>
        <w:t xml:space="preserve">following text proposal is adopted in </w:t>
      </w:r>
      <w:r>
        <w:rPr>
          <w:b/>
          <w:lang w:eastAsia="ja-JP"/>
        </w:rPr>
        <w:t>TS38.213 Section 9.</w:t>
      </w:r>
    </w:p>
    <w:p w14:paraId="0927A5C4" w14:textId="77777777" w:rsidR="00FE7DF5" w:rsidRDefault="00FE7DF5" w:rsidP="00FE7DF5">
      <w:pPr>
        <w:autoSpaceDE w:val="0"/>
        <w:autoSpaceDN w:val="0"/>
        <w:adjustRightInd w:val="0"/>
        <w:snapToGrid w:val="0"/>
        <w:spacing w:afterLines="50" w:after="120"/>
        <w:rPr>
          <w:lang w:eastAsia="ja-JP"/>
        </w:rPr>
      </w:pPr>
      <w:r>
        <w:rPr>
          <w:noProof/>
        </w:rPr>
        <w:lastRenderedPageBreak/>
        <mc:AlternateContent>
          <mc:Choice Requires="wps">
            <w:drawing>
              <wp:inline distT="0" distB="0" distL="0" distR="0" wp14:anchorId="510F004E" wp14:editId="478BA1B4">
                <wp:extent cx="6121400" cy="2390201"/>
                <wp:effectExtent l="0" t="0" r="25400" b="26670"/>
                <wp:docPr id="7" name="テキスト ボックス 7"/>
                <wp:cNvGraphicFramePr/>
                <a:graphic xmlns:a="http://schemas.openxmlformats.org/drawingml/2006/main">
                  <a:graphicData uri="http://schemas.microsoft.com/office/word/2010/wordprocessingShape">
                    <wps:wsp>
                      <wps:cNvSpPr txBox="1"/>
                      <wps:spPr>
                        <a:xfrm>
                          <a:off x="0" y="0"/>
                          <a:ext cx="6121400" cy="2390201"/>
                        </a:xfrm>
                        <a:prstGeom prst="rect">
                          <a:avLst/>
                        </a:prstGeom>
                        <a:noFill/>
                        <a:ln w="6350">
                          <a:solidFill>
                            <a:prstClr val="black"/>
                          </a:solidFill>
                        </a:ln>
                      </wps:spPr>
                      <wps:txbx>
                        <w:txbxContent>
                          <w:p w14:paraId="3051268B" w14:textId="77777777" w:rsidR="00FE7DF5" w:rsidRPr="003B583A" w:rsidRDefault="00FE7DF5" w:rsidP="00FE7DF5">
                            <w:pPr>
                              <w:rPr>
                                <w:rFonts w:eastAsia="游明朝"/>
                                <w:color w:val="FF0000"/>
                                <w:lang w:eastAsia="ja-JP"/>
                              </w:rPr>
                            </w:pPr>
                            <w:r w:rsidRPr="003B583A">
                              <w:rPr>
                                <w:rFonts w:eastAsia="游明朝" w:hint="eastAsia"/>
                                <w:color w:val="FF0000"/>
                                <w:lang w:eastAsia="ja-JP"/>
                              </w:rPr>
                              <w:t>[</w:t>
                            </w:r>
                            <w:r w:rsidRPr="003B583A">
                              <w:rPr>
                                <w:rFonts w:eastAsia="游明朝"/>
                                <w:color w:val="FF0000"/>
                                <w:lang w:eastAsia="ja-JP"/>
                              </w:rPr>
                              <w:t>Unchanged part is omitted]</w:t>
                            </w:r>
                          </w:p>
                          <w:p w14:paraId="34405EF7" w14:textId="77777777" w:rsidR="00FE7DF5" w:rsidRPr="00AD282F" w:rsidRDefault="00FE7DF5" w:rsidP="00FE7DF5">
                            <w:pPr>
                              <w:rPr>
                                <w:rFonts w:eastAsia="游明朝"/>
                                <w:lang w:val="en-US"/>
                              </w:rPr>
                            </w:pPr>
                            <w:r w:rsidRPr="00AD282F">
                              <w:rPr>
                                <w:rFonts w:eastAsia="游明朝"/>
                                <w:lang w:val="en-US"/>
                              </w:rPr>
                              <w:t xml:space="preserve">If a UE </w:t>
                            </w:r>
                          </w:p>
                          <w:p w14:paraId="2487F39D" w14:textId="77777777" w:rsidR="00FE7DF5" w:rsidRPr="00AD282F" w:rsidRDefault="00FE7DF5" w:rsidP="00FE7DF5">
                            <w:pPr>
                              <w:ind w:left="560" w:hanging="276"/>
                              <w:rPr>
                                <w:rFonts w:eastAsia="游明朝"/>
                                <w:lang w:val="en-US"/>
                              </w:rPr>
                            </w:pPr>
                            <w:r w:rsidRPr="00AD282F">
                              <w:rPr>
                                <w:rFonts w:eastAsia="游明朝"/>
                              </w:rPr>
                              <w:t>-</w:t>
                            </w:r>
                            <w:r w:rsidRPr="00AD282F">
                              <w:rPr>
                                <w:rFonts w:eastAsia="游明朝"/>
                              </w:rPr>
                              <w:tab/>
                            </w:r>
                            <w:r w:rsidRPr="00AD282F">
                              <w:rPr>
                                <w:rFonts w:eastAsia="游明朝"/>
                                <w:lang w:val="en-US"/>
                              </w:rPr>
                              <w:t xml:space="preserve">would multiplex UCI in a PUCCH transmission that overlaps with a PUSCH transmission, and </w:t>
                            </w:r>
                          </w:p>
                          <w:p w14:paraId="0E998543" w14:textId="77777777" w:rsidR="00FE7DF5" w:rsidRPr="00AD282F" w:rsidRDefault="00FE7DF5" w:rsidP="00FE7DF5">
                            <w:pPr>
                              <w:ind w:left="560" w:hanging="276"/>
                              <w:rPr>
                                <w:rFonts w:eastAsia="游明朝"/>
                                <w:lang w:val="en-US"/>
                              </w:rPr>
                            </w:pPr>
                            <w:r w:rsidRPr="00AD282F">
                              <w:rPr>
                                <w:rFonts w:eastAsia="游明朝"/>
                              </w:rPr>
                              <w:t>-</w:t>
                            </w:r>
                            <w:r w:rsidRPr="00AD282F">
                              <w:rPr>
                                <w:rFonts w:eastAsia="游明朝"/>
                              </w:rPr>
                              <w:tab/>
                            </w:r>
                            <w:r w:rsidRPr="00AD282F">
                              <w:rPr>
                                <w:rFonts w:eastAsia="游明朝"/>
                                <w:lang w:val="en-US"/>
                              </w:rPr>
                              <w:t xml:space="preserve">the PUSCH and PUCCH transmissions fulfill the conditions in Subclause 9.2.5 for UCI multiplexing, </w:t>
                            </w:r>
                          </w:p>
                          <w:p w14:paraId="329A09CC" w14:textId="77777777" w:rsidR="00FE7DF5" w:rsidRPr="00AD282F" w:rsidRDefault="00FE7DF5" w:rsidP="00FE7DF5">
                            <w:pPr>
                              <w:rPr>
                                <w:rFonts w:eastAsia="游明朝"/>
                                <w:lang w:val="en-US"/>
                              </w:rPr>
                            </w:pPr>
                            <w:r w:rsidRPr="00AD282F">
                              <w:rPr>
                                <w:rFonts w:eastAsia="游明朝"/>
                                <w:lang w:val="en-US"/>
                              </w:rPr>
                              <w:t xml:space="preserve">the UE </w:t>
                            </w:r>
                          </w:p>
                          <w:p w14:paraId="5A76A243" w14:textId="7BAC0BC1" w:rsidR="00FE7DF5" w:rsidRPr="00AD282F" w:rsidRDefault="00FE7DF5" w:rsidP="00FE7DF5">
                            <w:pPr>
                              <w:ind w:left="568" w:hanging="284"/>
                              <w:rPr>
                                <w:lang w:val="en-US"/>
                              </w:rPr>
                            </w:pPr>
                            <w:r w:rsidRPr="00AD282F">
                              <w:rPr>
                                <w:lang w:val="x-none"/>
                              </w:rPr>
                              <w:t>-</w:t>
                            </w:r>
                            <w:r w:rsidRPr="00AD282F">
                              <w:rPr>
                                <w:lang w:val="x-none"/>
                              </w:rPr>
                              <w:tab/>
                            </w:r>
                            <w:r w:rsidRPr="00AD282F">
                              <w:rPr>
                                <w:lang w:val="en-US"/>
                              </w:rPr>
                              <w:t xml:space="preserve">multiplexes only HARQ-ACK information, if any, from the UCI in the PUSCH transmission and does not transmit the PUCCH if the UE multiplexes </w:t>
                            </w:r>
                            <w:r w:rsidRPr="00AD282F">
                              <w:rPr>
                                <w:lang w:val="x-none"/>
                              </w:rPr>
                              <w:t>aperiodic or semi-persistent CSI</w:t>
                            </w:r>
                            <w:r w:rsidRPr="00AD282F">
                              <w:rPr>
                                <w:lang w:val="en-US"/>
                              </w:rPr>
                              <w:t xml:space="preserve"> reports in the PUSCH</w:t>
                            </w:r>
                          </w:p>
                          <w:p w14:paraId="143BC54D" w14:textId="05DFD08E" w:rsidR="00FE7DF5" w:rsidRPr="00FE13CC" w:rsidRDefault="00FE7DF5" w:rsidP="00FE7DF5">
                            <w:pPr>
                              <w:autoSpaceDE w:val="0"/>
                              <w:autoSpaceDN w:val="0"/>
                              <w:adjustRightInd w:val="0"/>
                              <w:snapToGrid w:val="0"/>
                              <w:spacing w:afterLines="50" w:after="120"/>
                              <w:ind w:leftChars="142" w:left="568" w:hanging="284"/>
                              <w:contextualSpacing/>
                              <w:rPr>
                                <w:lang w:val="en-US"/>
                              </w:rPr>
                            </w:pPr>
                            <w:r w:rsidRPr="00AD282F">
                              <w:rPr>
                                <w:rFonts w:eastAsia="游明朝"/>
                              </w:rPr>
                              <w:t>-</w:t>
                            </w:r>
                            <w:r w:rsidRPr="00FE13CC">
                              <w:rPr>
                                <w:lang w:val="en-US"/>
                              </w:rPr>
                              <w:tab/>
                              <w:t>multiplexes only HARQ-ACK information and CSI reports, if any, from the UCI in the PUSCH transmission and does not transmit the PUCCH if the UE does not multiplex aperiodic or semi-persistent CSI reports in the PUSCH</w:t>
                            </w:r>
                            <w:r w:rsidR="002B77FE" w:rsidRPr="001543D2">
                              <w:rPr>
                                <w:u w:val="single"/>
                                <w:lang w:val="en-US"/>
                              </w:rPr>
                              <w:t xml:space="preserve"> </w:t>
                            </w:r>
                            <w:r w:rsidR="002B77FE" w:rsidRPr="001543D2">
                              <w:rPr>
                                <w:color w:val="FF0000"/>
                                <w:u w:val="single"/>
                                <w:lang w:val="en-US" w:eastAsia="ja-JP"/>
                              </w:rPr>
                              <w:t xml:space="preserve">including the case that the CSI request field on a DCI is non-zero with a </w:t>
                            </w:r>
                            <w:r w:rsidR="002B77FE" w:rsidRPr="001543D2">
                              <w:rPr>
                                <w:i/>
                                <w:color w:val="FF0000"/>
                                <w:u w:val="single"/>
                                <w:lang w:val="en-US" w:eastAsia="ja-JP"/>
                              </w:rPr>
                              <w:t>reportQuantity</w:t>
                            </w:r>
                            <w:r w:rsidR="002B77FE" w:rsidRPr="001543D2">
                              <w:rPr>
                                <w:color w:val="FF0000"/>
                                <w:u w:val="single"/>
                                <w:lang w:val="en-US" w:eastAsia="ja-JP"/>
                              </w:rPr>
                              <w:t xml:space="preserve"> is “none”</w:t>
                            </w:r>
                            <w:r w:rsidRPr="001543D2">
                              <w:rPr>
                                <w:u w:val="single"/>
                                <w:lang w:val="en-US"/>
                              </w:rPr>
                              <w:t>.</w:t>
                            </w:r>
                          </w:p>
                          <w:p w14:paraId="540CD019" w14:textId="77777777" w:rsidR="00FE7DF5" w:rsidRPr="000535B5" w:rsidRDefault="00FE7DF5" w:rsidP="00FE7DF5">
                            <w:pPr>
                              <w:autoSpaceDE w:val="0"/>
                              <w:autoSpaceDN w:val="0"/>
                              <w:adjustRightInd w:val="0"/>
                              <w:snapToGrid w:val="0"/>
                              <w:spacing w:afterLines="50" w:after="120"/>
                              <w:contextualSpacing/>
                              <w:rPr>
                                <w:rFonts w:eastAsia="游明朝"/>
                              </w:rPr>
                            </w:pPr>
                            <w:r>
                              <w:rPr>
                                <w:rFonts w:eastAsia="游明朝"/>
                                <w:lang w:val="en-US"/>
                              </w:rPr>
                              <w:t>[</w:t>
                            </w:r>
                            <w:r w:rsidRPr="003B583A">
                              <w:rPr>
                                <w:rFonts w:eastAsia="游明朝"/>
                                <w:color w:val="FF0000"/>
                                <w:lang w:eastAsia="ja-JP"/>
                              </w:rPr>
                              <w:t>Unchanged part is omitted</w:t>
                            </w:r>
                            <w:r>
                              <w:rPr>
                                <w:rFonts w:eastAsia="游明朝"/>
                                <w:lang w:val="en-US"/>
                              </w:rPr>
                              <w:t>]</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inline>
            </w:drawing>
          </mc:Choice>
          <mc:Fallback>
            <w:pict>
              <v:shape w14:anchorId="510F004E" id="テキスト ボックス 7" o:spid="_x0000_s1029" type="#_x0000_t202" style="width:482pt;height:188.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4fgYAIAAI4EAAAOAAAAZHJzL2Uyb0RvYy54bWysVEtu2zAQ3RfoHQjua8nOzzYiB66DFAWC&#10;JIBTZE1TVCyUIgmSsZQuY6DoIXqFouueRxfpI2UlRtpV0Q015Pzfm9HpWVNJshHWlVpldDhIKRGK&#10;67xU9xn9dHvxbkyJ80zlTGolMvooHD2bvX1zWpupGOm1lrmwBEGUm9Ymo2vvzTRJHF+LirmBNkJB&#10;WWhbMY+rvU9yy2pEr2QyStPjpNY2N1Zz4RxezzslncX4RSG4vy4KJzyRGUVtPp42nqtwJrNTNr23&#10;zKxLviuD/UMVFSsVkj6HOmeekQdb/hGqKrnVThd+wHWV6KIouYg9oJth+qqb5ZoZEXsBOM48w+T+&#10;X1h+tbmxpMwzekKJYhUoardf26cf7dOvdvuNtNvv7XbbPv3EnZwEuGrjpvBaGvj55r1uQHv/7vAY&#10;UGgKW4Uv+iPQA/jHZ7BF4wnH4/FwNDxMoeLQjQ4mKQAIcZIXd2Od/yB0RYKQUQs2I8hsc+l8Z9qb&#10;hGxKX5RSRkalIjVSHByl0cFpWeZBGcyCy0JasmGYiZVk/PMu7Z4VipAKtYRmu6aC5JtVE7E66Bte&#10;6fwROFjdDZYz/KJE+Evm/A2zmCT0h+3w1zgKqVGT3kmUrLX98rf3YA+CoaWkxmRmVGF1KJEfFYg/&#10;ORxNjjDI8TIeT5DA7itWewr1UC00mhxiBw2PYjD3shcLq6s7LNA8ZISKKY68GfW9uPDdrmABuZjP&#10;oxEG1zB/qZaGh9A9pLfNHbNmR5UHy1e6n182fcVYZxs8nZk/ePAW6QwYd4juoMfQx4HYLWjYqv17&#10;tHr5jcx+AwAA//8DAFBLAwQUAAYACAAAACEAsMwMhdwAAAAFAQAADwAAAGRycy9kb3ducmV2Lnht&#10;bEyPQUvDQBCF74L/YRnBm92oIcaYTRFBBSliq+15kx2TYHY27G7btL/e0YteHjze8N435Xyyg9ih&#10;D70jBZezBARS40xPrYKP98eLHESImoweHKGCAwaYV6cnpS6M29MSd6vYCi6hUGgFXYxjIWVoOrQ6&#10;zNyIxNmn81ZHtr6Vxus9l9tBXiVJJq3uiRc6PeJDh83XamsVrCeZLxDfFs+bl+PS12n+Kp+CUudn&#10;0/0diIhT/DuGH3xGh4qZarclE8SggB+Jv8rZbZayrRVc32QpyKqU/+mrbwAAAP//AwBQSwECLQAU&#10;AAYACAAAACEAtoM4kv4AAADhAQAAEwAAAAAAAAAAAAAAAAAAAAAAW0NvbnRlbnRfVHlwZXNdLnht&#10;bFBLAQItABQABgAIAAAAIQA4/SH/1gAAAJQBAAALAAAAAAAAAAAAAAAAAC8BAABfcmVscy8ucmVs&#10;c1BLAQItABQABgAIAAAAIQDnm4fgYAIAAI4EAAAOAAAAAAAAAAAAAAAAAC4CAABkcnMvZTJvRG9j&#10;LnhtbFBLAQItABQABgAIAAAAIQCwzAyF3AAAAAUBAAAPAAAAAAAAAAAAAAAAALoEAABkcnMvZG93&#10;bnJldi54bWxQSwUGAAAAAAQABADzAAAAwwUAAAAA&#10;" filled="f" strokeweight=".5pt">
                <v:textbox style="mso-fit-shape-to-text:t" inset="5.85pt,.7pt,5.85pt,.7pt">
                  <w:txbxContent>
                    <w:p w14:paraId="3051268B" w14:textId="77777777" w:rsidR="00FE7DF5" w:rsidRPr="003B583A" w:rsidRDefault="00FE7DF5" w:rsidP="00FE7DF5">
                      <w:pPr>
                        <w:rPr>
                          <w:rFonts w:eastAsia="游明朝"/>
                          <w:color w:val="FF0000"/>
                          <w:lang w:eastAsia="ja-JP"/>
                        </w:rPr>
                      </w:pPr>
                      <w:r w:rsidRPr="003B583A">
                        <w:rPr>
                          <w:rFonts w:eastAsia="游明朝" w:hint="eastAsia"/>
                          <w:color w:val="FF0000"/>
                          <w:lang w:eastAsia="ja-JP"/>
                        </w:rPr>
                        <w:t>[</w:t>
                      </w:r>
                      <w:r w:rsidRPr="003B583A">
                        <w:rPr>
                          <w:rFonts w:eastAsia="游明朝"/>
                          <w:color w:val="FF0000"/>
                          <w:lang w:eastAsia="ja-JP"/>
                        </w:rPr>
                        <w:t>Unchanged part is omitted]</w:t>
                      </w:r>
                    </w:p>
                    <w:p w14:paraId="34405EF7" w14:textId="77777777" w:rsidR="00FE7DF5" w:rsidRPr="00AD282F" w:rsidRDefault="00FE7DF5" w:rsidP="00FE7DF5">
                      <w:pPr>
                        <w:rPr>
                          <w:rFonts w:eastAsia="游明朝"/>
                          <w:lang w:val="en-US"/>
                        </w:rPr>
                      </w:pPr>
                      <w:r w:rsidRPr="00AD282F">
                        <w:rPr>
                          <w:rFonts w:eastAsia="游明朝"/>
                          <w:lang w:val="en-US"/>
                        </w:rPr>
                        <w:t xml:space="preserve">If a UE </w:t>
                      </w:r>
                    </w:p>
                    <w:p w14:paraId="2487F39D" w14:textId="77777777" w:rsidR="00FE7DF5" w:rsidRPr="00AD282F" w:rsidRDefault="00FE7DF5" w:rsidP="00FE7DF5">
                      <w:pPr>
                        <w:ind w:left="560" w:hanging="276"/>
                        <w:rPr>
                          <w:rFonts w:eastAsia="游明朝"/>
                          <w:lang w:val="en-US"/>
                        </w:rPr>
                      </w:pPr>
                      <w:r w:rsidRPr="00AD282F">
                        <w:rPr>
                          <w:rFonts w:eastAsia="游明朝"/>
                        </w:rPr>
                        <w:t>-</w:t>
                      </w:r>
                      <w:r w:rsidRPr="00AD282F">
                        <w:rPr>
                          <w:rFonts w:eastAsia="游明朝"/>
                        </w:rPr>
                        <w:tab/>
                      </w:r>
                      <w:r w:rsidRPr="00AD282F">
                        <w:rPr>
                          <w:rFonts w:eastAsia="游明朝"/>
                          <w:lang w:val="en-US"/>
                        </w:rPr>
                        <w:t xml:space="preserve">would multiplex UCI in a PUCCH transmission that overlaps with a PUSCH transmission, and </w:t>
                      </w:r>
                    </w:p>
                    <w:p w14:paraId="0E998543" w14:textId="77777777" w:rsidR="00FE7DF5" w:rsidRPr="00AD282F" w:rsidRDefault="00FE7DF5" w:rsidP="00FE7DF5">
                      <w:pPr>
                        <w:ind w:left="560" w:hanging="276"/>
                        <w:rPr>
                          <w:rFonts w:eastAsia="游明朝"/>
                          <w:lang w:val="en-US"/>
                        </w:rPr>
                      </w:pPr>
                      <w:r w:rsidRPr="00AD282F">
                        <w:rPr>
                          <w:rFonts w:eastAsia="游明朝"/>
                        </w:rPr>
                        <w:t>-</w:t>
                      </w:r>
                      <w:r w:rsidRPr="00AD282F">
                        <w:rPr>
                          <w:rFonts w:eastAsia="游明朝"/>
                        </w:rPr>
                        <w:tab/>
                      </w:r>
                      <w:r w:rsidRPr="00AD282F">
                        <w:rPr>
                          <w:rFonts w:eastAsia="游明朝"/>
                          <w:lang w:val="en-US"/>
                        </w:rPr>
                        <w:t xml:space="preserve">the PUSCH and PUCCH transmissions fulfill the conditions in Subclause 9.2.5 for UCI multiplexing, </w:t>
                      </w:r>
                    </w:p>
                    <w:p w14:paraId="329A09CC" w14:textId="77777777" w:rsidR="00FE7DF5" w:rsidRPr="00AD282F" w:rsidRDefault="00FE7DF5" w:rsidP="00FE7DF5">
                      <w:pPr>
                        <w:rPr>
                          <w:rFonts w:eastAsia="游明朝"/>
                          <w:lang w:val="en-US"/>
                        </w:rPr>
                      </w:pPr>
                      <w:r w:rsidRPr="00AD282F">
                        <w:rPr>
                          <w:rFonts w:eastAsia="游明朝"/>
                          <w:lang w:val="en-US"/>
                        </w:rPr>
                        <w:t xml:space="preserve">the UE </w:t>
                      </w:r>
                    </w:p>
                    <w:p w14:paraId="5A76A243" w14:textId="7BAC0BC1" w:rsidR="00FE7DF5" w:rsidRPr="00AD282F" w:rsidRDefault="00FE7DF5" w:rsidP="00FE7DF5">
                      <w:pPr>
                        <w:ind w:left="568" w:hanging="284"/>
                        <w:rPr>
                          <w:lang w:val="en-US"/>
                        </w:rPr>
                      </w:pPr>
                      <w:r w:rsidRPr="00AD282F">
                        <w:rPr>
                          <w:lang w:val="x-none"/>
                        </w:rPr>
                        <w:t>-</w:t>
                      </w:r>
                      <w:r w:rsidRPr="00AD282F">
                        <w:rPr>
                          <w:lang w:val="x-none"/>
                        </w:rPr>
                        <w:tab/>
                      </w:r>
                      <w:r w:rsidRPr="00AD282F">
                        <w:rPr>
                          <w:lang w:val="en-US"/>
                        </w:rPr>
                        <w:t xml:space="preserve">multiplexes only HARQ-ACK information, if any, from the UCI in the PUSCH transmission and does not transmit the PUCCH if the UE multiplexes </w:t>
                      </w:r>
                      <w:r w:rsidRPr="00AD282F">
                        <w:rPr>
                          <w:lang w:val="x-none"/>
                        </w:rPr>
                        <w:t>aperiodic or semi-persistent CSI</w:t>
                      </w:r>
                      <w:r w:rsidRPr="00AD282F">
                        <w:rPr>
                          <w:lang w:val="en-US"/>
                        </w:rPr>
                        <w:t xml:space="preserve"> reports in the PUSCH</w:t>
                      </w:r>
                    </w:p>
                    <w:p w14:paraId="143BC54D" w14:textId="05DFD08E" w:rsidR="00FE7DF5" w:rsidRPr="00FE13CC" w:rsidRDefault="00FE7DF5" w:rsidP="00FE7DF5">
                      <w:pPr>
                        <w:autoSpaceDE w:val="0"/>
                        <w:autoSpaceDN w:val="0"/>
                        <w:adjustRightInd w:val="0"/>
                        <w:snapToGrid w:val="0"/>
                        <w:spacing w:afterLines="50" w:after="120"/>
                        <w:ind w:leftChars="142" w:left="568" w:hanging="284"/>
                        <w:contextualSpacing/>
                        <w:rPr>
                          <w:lang w:val="en-US"/>
                        </w:rPr>
                      </w:pPr>
                      <w:r w:rsidRPr="00AD282F">
                        <w:rPr>
                          <w:rFonts w:eastAsia="游明朝"/>
                        </w:rPr>
                        <w:t>-</w:t>
                      </w:r>
                      <w:r w:rsidRPr="00FE13CC">
                        <w:rPr>
                          <w:lang w:val="en-US"/>
                        </w:rPr>
                        <w:tab/>
                        <w:t>multiplexes only HARQ-ACK information and CSI reports, if any, from the UCI in the PUSCH transmission and does not transmit the PUCCH if the UE does not multiplex aperiodic or semi-persistent CSI reports in the PUSCH</w:t>
                      </w:r>
                      <w:r w:rsidR="002B77FE" w:rsidRPr="001543D2">
                        <w:rPr>
                          <w:u w:val="single"/>
                          <w:lang w:val="en-US"/>
                        </w:rPr>
                        <w:t xml:space="preserve"> </w:t>
                      </w:r>
                      <w:r w:rsidR="002B77FE" w:rsidRPr="001543D2">
                        <w:rPr>
                          <w:color w:val="FF0000"/>
                          <w:u w:val="single"/>
                          <w:lang w:val="en-US" w:eastAsia="ja-JP"/>
                        </w:rPr>
                        <w:t xml:space="preserve">including the case that the CSI request field on a DCI is non-zero with a </w:t>
                      </w:r>
                      <w:r w:rsidR="002B77FE" w:rsidRPr="001543D2">
                        <w:rPr>
                          <w:i/>
                          <w:color w:val="FF0000"/>
                          <w:u w:val="single"/>
                          <w:lang w:val="en-US" w:eastAsia="ja-JP"/>
                        </w:rPr>
                        <w:t>reportQuantity</w:t>
                      </w:r>
                      <w:r w:rsidR="002B77FE" w:rsidRPr="001543D2">
                        <w:rPr>
                          <w:color w:val="FF0000"/>
                          <w:u w:val="single"/>
                          <w:lang w:val="en-US" w:eastAsia="ja-JP"/>
                        </w:rPr>
                        <w:t xml:space="preserve"> is “none”</w:t>
                      </w:r>
                      <w:r w:rsidRPr="001543D2">
                        <w:rPr>
                          <w:u w:val="single"/>
                          <w:lang w:val="en-US"/>
                        </w:rPr>
                        <w:t>.</w:t>
                      </w:r>
                    </w:p>
                    <w:p w14:paraId="540CD019" w14:textId="77777777" w:rsidR="00FE7DF5" w:rsidRPr="000535B5" w:rsidRDefault="00FE7DF5" w:rsidP="00FE7DF5">
                      <w:pPr>
                        <w:autoSpaceDE w:val="0"/>
                        <w:autoSpaceDN w:val="0"/>
                        <w:adjustRightInd w:val="0"/>
                        <w:snapToGrid w:val="0"/>
                        <w:spacing w:afterLines="50" w:after="120"/>
                        <w:contextualSpacing/>
                        <w:rPr>
                          <w:rFonts w:eastAsia="游明朝"/>
                        </w:rPr>
                      </w:pPr>
                      <w:r>
                        <w:rPr>
                          <w:rFonts w:eastAsia="游明朝"/>
                          <w:lang w:val="en-US"/>
                        </w:rPr>
                        <w:t>[</w:t>
                      </w:r>
                      <w:r w:rsidRPr="003B583A">
                        <w:rPr>
                          <w:rFonts w:eastAsia="游明朝"/>
                          <w:color w:val="FF0000"/>
                          <w:lang w:eastAsia="ja-JP"/>
                        </w:rPr>
                        <w:t>Unchanged part is omitted</w:t>
                      </w:r>
                      <w:r>
                        <w:rPr>
                          <w:rFonts w:eastAsia="游明朝"/>
                          <w:lang w:val="en-US"/>
                        </w:rPr>
                        <w:t>]</w:t>
                      </w:r>
                    </w:p>
                  </w:txbxContent>
                </v:textbox>
                <w10:anchorlock/>
              </v:shape>
            </w:pict>
          </mc:Fallback>
        </mc:AlternateContent>
      </w:r>
    </w:p>
    <w:p w14:paraId="215ABD29" w14:textId="77777777" w:rsidR="004B37CA" w:rsidRDefault="004B37CA" w:rsidP="004B37CA">
      <w:pPr>
        <w:autoSpaceDE w:val="0"/>
        <w:autoSpaceDN w:val="0"/>
        <w:adjustRightInd w:val="0"/>
        <w:snapToGrid w:val="0"/>
        <w:spacing w:afterLines="50" w:after="120"/>
        <w:rPr>
          <w:b/>
          <w:lang w:eastAsia="ja-JP"/>
        </w:rPr>
      </w:pPr>
    </w:p>
    <w:p w14:paraId="6F3FCA5D" w14:textId="56AACD76" w:rsidR="004B37CA" w:rsidRPr="00153665" w:rsidRDefault="004B37CA" w:rsidP="004B37CA">
      <w:pPr>
        <w:autoSpaceDE w:val="0"/>
        <w:autoSpaceDN w:val="0"/>
        <w:adjustRightInd w:val="0"/>
        <w:snapToGrid w:val="0"/>
        <w:spacing w:afterLines="50" w:after="120"/>
        <w:rPr>
          <w:b/>
          <w:lang w:eastAsia="ja-JP"/>
        </w:rPr>
      </w:pPr>
      <w:r w:rsidRPr="0006331F">
        <w:rPr>
          <w:b/>
          <w:lang w:val="en-US" w:eastAsia="ja-JP"/>
        </w:rPr>
        <w:t>Proposal</w:t>
      </w:r>
      <w:r>
        <w:rPr>
          <w:b/>
          <w:lang w:val="en-US" w:eastAsia="ja-JP"/>
        </w:rPr>
        <w:t xml:space="preserve"> 2</w:t>
      </w:r>
      <w:r w:rsidRPr="0006331F">
        <w:rPr>
          <w:b/>
          <w:lang w:val="en-US" w:eastAsia="ja-JP"/>
        </w:rPr>
        <w:t>:</w:t>
      </w:r>
      <w:r>
        <w:rPr>
          <w:b/>
          <w:lang w:val="en-US" w:eastAsia="ja-JP"/>
        </w:rPr>
        <w:t xml:space="preserve"> If </w:t>
      </w:r>
      <w:r w:rsidRPr="00153665">
        <w:rPr>
          <w:b/>
          <w:lang w:val="en-US" w:eastAsia="ja-JP"/>
        </w:rPr>
        <w:t>to multiplex HARQ-ACK on PUSCH without any UL-SCH and CSI reports is the issue</w:t>
      </w:r>
      <w:r>
        <w:rPr>
          <w:b/>
          <w:lang w:val="en-US" w:eastAsia="ja-JP"/>
        </w:rPr>
        <w:t xml:space="preserve"> (i.e., Proposal 1 is not agreeable)</w:t>
      </w:r>
      <w:r w:rsidRPr="00153665">
        <w:rPr>
          <w:b/>
          <w:lang w:val="en-US" w:eastAsia="ja-JP"/>
        </w:rPr>
        <w:t>,</w:t>
      </w:r>
      <w:r>
        <w:rPr>
          <w:b/>
          <w:lang w:val="en-US" w:eastAsia="ja-JP"/>
        </w:rPr>
        <w:t xml:space="preserve"> </w:t>
      </w:r>
      <w:r>
        <w:rPr>
          <w:rFonts w:eastAsiaTheme="minorEastAsia"/>
          <w:b/>
          <w:lang w:eastAsia="ja-JP"/>
        </w:rPr>
        <w:t xml:space="preserve">following text proposal is adopted in </w:t>
      </w:r>
      <w:r>
        <w:rPr>
          <w:b/>
          <w:lang w:eastAsia="ja-JP"/>
        </w:rPr>
        <w:t>TS38.214 Section 5.2.1.4.2.</w:t>
      </w:r>
    </w:p>
    <w:p w14:paraId="190F1256" w14:textId="1AF506DB" w:rsidR="0006331F" w:rsidRPr="0006331F" w:rsidRDefault="004B37CA" w:rsidP="004B37CA">
      <w:pPr>
        <w:tabs>
          <w:tab w:val="left" w:pos="420"/>
          <w:tab w:val="left" w:pos="840"/>
        </w:tabs>
        <w:autoSpaceDE w:val="0"/>
        <w:autoSpaceDN w:val="0"/>
        <w:adjustRightInd w:val="0"/>
        <w:snapToGrid w:val="0"/>
        <w:spacing w:afterLines="50" w:after="120"/>
        <w:rPr>
          <w:lang w:eastAsia="ja-JP"/>
        </w:rPr>
      </w:pPr>
      <w:r>
        <w:rPr>
          <w:noProof/>
        </w:rPr>
        <mc:AlternateContent>
          <mc:Choice Requires="wps">
            <w:drawing>
              <wp:anchor distT="0" distB="0" distL="114300" distR="114300" simplePos="0" relativeHeight="251669504" behindDoc="0" locked="0" layoutInCell="1" allowOverlap="1" wp14:anchorId="1A626C06" wp14:editId="4CD6D44E">
                <wp:simplePos x="0" y="0"/>
                <wp:positionH relativeFrom="column">
                  <wp:posOffset>0</wp:posOffset>
                </wp:positionH>
                <wp:positionV relativeFrom="paragraph">
                  <wp:posOffset>0</wp:posOffset>
                </wp:positionV>
                <wp:extent cx="1828800" cy="1828800"/>
                <wp:effectExtent l="0" t="0" r="0" b="0"/>
                <wp:wrapSquare wrapText="bothSides"/>
                <wp:docPr id="10" name="テキスト ボックス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C30EAEA" w14:textId="77777777" w:rsidR="004B37CA" w:rsidRPr="0048482F" w:rsidRDefault="004B37CA" w:rsidP="004B37CA">
                            <w:pPr>
                              <w:pStyle w:val="5"/>
                              <w:numPr>
                                <w:ilvl w:val="0"/>
                                <w:numId w:val="0"/>
                              </w:numPr>
                              <w:ind w:left="1008" w:hanging="1008"/>
                              <w:rPr>
                                <w:rFonts w:eastAsia="SimSun"/>
                                <w:color w:val="000000"/>
                                <w:lang w:eastAsia="zh-CN"/>
                              </w:rPr>
                            </w:pPr>
                            <w:r w:rsidRPr="0048482F">
                              <w:rPr>
                                <w:rFonts w:eastAsia="SimSun"/>
                                <w:color w:val="000000"/>
                                <w:lang w:eastAsia="zh-CN"/>
                              </w:rPr>
                              <w:t>5.2.1.4.2</w:t>
                            </w:r>
                            <w:r w:rsidRPr="0048482F">
                              <w:rPr>
                                <w:rFonts w:eastAsia="SimSun"/>
                                <w:color w:val="000000"/>
                                <w:lang w:eastAsia="zh-CN"/>
                              </w:rPr>
                              <w:tab/>
                            </w:r>
                            <w:r>
                              <w:rPr>
                                <w:rFonts w:eastAsia="SimSun"/>
                                <w:color w:val="000000"/>
                                <w:lang w:eastAsia="zh-CN"/>
                              </w:rPr>
                              <w:t>Report Quantity Configurations</w:t>
                            </w:r>
                          </w:p>
                          <w:p w14:paraId="2BB11157" w14:textId="77777777" w:rsidR="004B37CA" w:rsidRDefault="004B37CA" w:rsidP="004B37CA">
                            <w:pPr>
                              <w:rPr>
                                <w:color w:val="000000"/>
                              </w:rPr>
                            </w:pPr>
                            <w:r w:rsidRPr="0073284A">
                              <w:rPr>
                                <w:lang w:val="en-US"/>
                              </w:rPr>
                              <w:t>A UE m</w:t>
                            </w:r>
                            <w:r>
                              <w:rPr>
                                <w:lang w:val="en-US"/>
                              </w:rPr>
                              <w:t xml:space="preserve">ay be </w:t>
                            </w:r>
                            <w:r>
                              <w:rPr>
                                <w:color w:val="000000"/>
                              </w:rPr>
                              <w:t xml:space="preserve">configured with a </w:t>
                            </w:r>
                            <w:r>
                              <w:rPr>
                                <w:i/>
                                <w:color w:val="000000"/>
                              </w:rPr>
                              <w:t>CSI-ReportConfig</w:t>
                            </w:r>
                            <w:r>
                              <w:rPr>
                                <w:color w:val="000000"/>
                              </w:rPr>
                              <w:t xml:space="preserve"> with the higher layer parameter </w:t>
                            </w:r>
                            <w:r>
                              <w:rPr>
                                <w:i/>
                                <w:color w:val="000000"/>
                              </w:rPr>
                              <w:t>reportQuantity</w:t>
                            </w:r>
                            <w:r>
                              <w:rPr>
                                <w:color w:val="000000"/>
                              </w:rPr>
                              <w:t xml:space="preserve"> set to either ‘none’, ‘cri-RI-PMI-CQI’, ‘</w:t>
                            </w:r>
                            <w:r>
                              <w:t>cri-RI-i1</w:t>
                            </w:r>
                            <w:r>
                              <w:rPr>
                                <w:color w:val="000000"/>
                              </w:rPr>
                              <w:t>’, ‘cri-RI-i1-CQI’, ‘cri-RI-CQI’, ‘cri-RSRP’, ‘ssb-Index-RSRP’ or ‘</w:t>
                            </w:r>
                            <w:r>
                              <w:t>cri-RI-LI-PMI-CQI</w:t>
                            </w:r>
                            <w:r>
                              <w:rPr>
                                <w:color w:val="000000"/>
                              </w:rPr>
                              <w:t>’.</w:t>
                            </w:r>
                          </w:p>
                          <w:p w14:paraId="42F2F3AC" w14:textId="77777777" w:rsidR="004B37CA" w:rsidRPr="00D905B8" w:rsidRDefault="004B37CA" w:rsidP="004B37CA">
                            <w:pPr>
                              <w:rPr>
                                <w:color w:val="000000"/>
                              </w:rPr>
                            </w:pPr>
                            <w:r>
                              <w:rPr>
                                <w:color w:val="000000"/>
                                <w:lang w:val="en-US"/>
                              </w:rPr>
                              <w:t xml:space="preserve">If the UE is configured with a </w:t>
                            </w:r>
                            <w:r>
                              <w:rPr>
                                <w:i/>
                                <w:color w:val="000000"/>
                              </w:rPr>
                              <w:t>CSI-ReportConfig</w:t>
                            </w:r>
                            <w:r>
                              <w:rPr>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r>
                              <w:rPr>
                                <w:color w:val="FF0000"/>
                                <w:u w:val="single"/>
                                <w:lang w:val="en-US" w:eastAsia="ja-JP"/>
                              </w:rPr>
                              <w:t xml:space="preserve">If the UE is configured with a </w:t>
                            </w:r>
                            <w:r>
                              <w:rPr>
                                <w:i/>
                                <w:color w:val="FF0000"/>
                                <w:u w:val="single"/>
                              </w:rPr>
                              <w:t>CSI-ReportConfig</w:t>
                            </w:r>
                            <w:r>
                              <w:rPr>
                                <w:color w:val="FF0000"/>
                                <w:u w:val="single"/>
                              </w:rPr>
                              <w:t xml:space="preserve"> </w:t>
                            </w:r>
                            <w:r>
                              <w:rPr>
                                <w:color w:val="FF0000"/>
                                <w:u w:val="single"/>
                                <w:lang w:val="en-US"/>
                              </w:rPr>
                              <w:t xml:space="preserve">with the higher layer parameter </w:t>
                            </w:r>
                            <w:r>
                              <w:rPr>
                                <w:i/>
                                <w:iCs/>
                                <w:color w:val="FF0000"/>
                                <w:u w:val="single"/>
                                <w:lang w:val="en-US"/>
                              </w:rPr>
                              <w:t xml:space="preserve">reportQuantity </w:t>
                            </w:r>
                            <w:r>
                              <w:rPr>
                                <w:iCs/>
                                <w:color w:val="FF0000"/>
                                <w:u w:val="single"/>
                                <w:lang w:val="en-US"/>
                              </w:rPr>
                              <w:t xml:space="preserve">set to ‘none’, then the UE is not expected to be indicated </w:t>
                            </w:r>
                            <w:r>
                              <w:rPr>
                                <w:color w:val="FF0000"/>
                                <w:u w:val="single"/>
                              </w:rPr>
                              <w:t>‘UL-SCH indicator’ = “0” and non-zero CSI request simultaneously.</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 w14:anchorId="1A626C06" id="テキスト ボックス 10" o:spid="_x0000_s1030"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sHqXQIAAJAEAAAOAAAAZHJzL2Uyb0RvYy54bWysVM1O3DAQvlfqO1i+lyxboMuKLNqCqCoh&#10;QIKKs9dx2KiOx7LNJvTISlUfoq9Q9dznyYv0s7OBFe2p6sWZ8fx5vm8mR8dtrdlKOV+Ryfnuzogz&#10;ZSQVlbnL+aebszcTznwQphCajMr5g/L8ePb61VFjp2pMS9KFcgxJjJ82NufLEOw0y7xcqlr4HbLK&#10;wFiSq0WA6u6ywokG2WudjUejg6whV1hHUnmP29PeyGcpf1kqGS7L0qvAdM7xtpBOl85FPLPZkZje&#10;OWGXldw8Q/zDK2pRGRR9SnUqgmD3rvojVV1JR57KsCOpzqgsK6lSD+hmd/Sim+ulsCr1AnC8fYLJ&#10;/7+08mJ15VhVgDvAY0QNjrr11+7xR/f4q1t/Y936e7ded48/oTP4ALDG+iniri0iQ/ueWgQP9x6X&#10;EYe2dHX8okMGO3I/PMGt2sBkDJqMJ5MRTBK2QUH+7DncOh8+KKpZFHLuwGeCWazOfehdB5dYzdBZ&#10;pXXiVBvW5Pzg7f4oBXjSVRGN0S2GnGjHVgJTsdBCfo7PR9ktL2ja4DI22zcVpdAu2oTW3tDwgooH&#10;4OCoHy1v5VmF9OfChyvhMEvoD/sRLnGUmvAm2kicLcl9+dt99AfFsHLWYDZzbrA8nOmPBtS/2xsf&#10;7mOUkzKZHKKA2zYstgzmvj4hNLmLLbQyidE96EEsHdW3WKF5rAiTMBJ1cx4G8ST024IVlGo+T04Y&#10;XSvCubm2MqYeIL1pb4WzG6oCWL6gYYLF9AVjvW+M9HZ+H8BbojNi3CO6gR5jn5jZrGjcq209eT3/&#10;SGa/AQAA//8DAFBLAwQUAAYACAAAACEAYu0wAtgAAAAFAQAADwAAAGRycy9kb3ducmV2LnhtbEyP&#10;QUvDQBCF74L/YZmCN7tpEVnSbIoIKkgR22rPm+yYBLOzYXfbRn+9oxTsZZjHG958r1iOrhcHDLHz&#10;pGE2zUAg1d521Gh42z5cKxAxGbKm94QavjDCsry8KExu/ZHWeNikRnAIxdxoaFMacilj3aIzceoH&#10;JPY+fHAmsQyNtMEcOdz1cp5lt9KZjvhDawa8b7H+3OydhvdRqhXi6+pp9/y9DtWNepGPUeuryXi3&#10;AJFwTP/H8IvP6FAyU+X3ZKPoNXCR9DfZmyvFsjotsizkOX35AwAA//8DAFBLAQItABQABgAIAAAA&#10;IQC2gziS/gAAAOEBAAATAAAAAAAAAAAAAAAAAAAAAABbQ29udGVudF9UeXBlc10ueG1sUEsBAi0A&#10;FAAGAAgAAAAhADj9If/WAAAAlAEAAAsAAAAAAAAAAAAAAAAALwEAAF9yZWxzLy5yZWxzUEsBAi0A&#10;FAAGAAgAAAAhAMYqwepdAgAAkAQAAA4AAAAAAAAAAAAAAAAALgIAAGRycy9lMm9Eb2MueG1sUEsB&#10;Ai0AFAAGAAgAAAAhAGLtMALYAAAABQEAAA8AAAAAAAAAAAAAAAAAtwQAAGRycy9kb3ducmV2Lnht&#10;bFBLBQYAAAAABAAEAPMAAAC8BQAAAAA=&#10;" filled="f" strokeweight=".5pt">
                <v:textbox style="mso-fit-shape-to-text:t" inset="5.85pt,.7pt,5.85pt,.7pt">
                  <w:txbxContent>
                    <w:p w14:paraId="6C30EAEA" w14:textId="77777777" w:rsidR="004B37CA" w:rsidRPr="0048482F" w:rsidRDefault="004B37CA" w:rsidP="004B37CA">
                      <w:pPr>
                        <w:pStyle w:val="5"/>
                        <w:numPr>
                          <w:ilvl w:val="0"/>
                          <w:numId w:val="0"/>
                        </w:numPr>
                        <w:ind w:left="1008" w:hanging="1008"/>
                        <w:rPr>
                          <w:rFonts w:eastAsia="SimSun"/>
                          <w:color w:val="000000"/>
                          <w:lang w:eastAsia="zh-CN"/>
                        </w:rPr>
                      </w:pPr>
                      <w:r w:rsidRPr="0048482F">
                        <w:rPr>
                          <w:rFonts w:eastAsia="SimSun"/>
                          <w:color w:val="000000"/>
                          <w:lang w:eastAsia="zh-CN"/>
                        </w:rPr>
                        <w:t>5.2.1.4.2</w:t>
                      </w:r>
                      <w:r w:rsidRPr="0048482F">
                        <w:rPr>
                          <w:rFonts w:eastAsia="SimSun"/>
                          <w:color w:val="000000"/>
                          <w:lang w:eastAsia="zh-CN"/>
                        </w:rPr>
                        <w:tab/>
                      </w:r>
                      <w:r>
                        <w:rPr>
                          <w:rFonts w:eastAsia="SimSun"/>
                          <w:color w:val="000000"/>
                          <w:lang w:eastAsia="zh-CN"/>
                        </w:rPr>
                        <w:t>Report Quantity Configurations</w:t>
                      </w:r>
                    </w:p>
                    <w:p w14:paraId="2BB11157" w14:textId="77777777" w:rsidR="004B37CA" w:rsidRDefault="004B37CA" w:rsidP="004B37CA">
                      <w:pPr>
                        <w:rPr>
                          <w:color w:val="000000"/>
                        </w:rPr>
                      </w:pPr>
                      <w:r w:rsidRPr="0073284A">
                        <w:rPr>
                          <w:lang w:val="en-US"/>
                        </w:rPr>
                        <w:t>A UE m</w:t>
                      </w:r>
                      <w:r>
                        <w:rPr>
                          <w:lang w:val="en-US"/>
                        </w:rPr>
                        <w:t xml:space="preserve">ay be </w:t>
                      </w:r>
                      <w:r>
                        <w:rPr>
                          <w:color w:val="000000"/>
                        </w:rPr>
                        <w:t xml:space="preserve">configured with a </w:t>
                      </w:r>
                      <w:r>
                        <w:rPr>
                          <w:i/>
                          <w:color w:val="000000"/>
                        </w:rPr>
                        <w:t>CSI-ReportConfig</w:t>
                      </w:r>
                      <w:r>
                        <w:rPr>
                          <w:color w:val="000000"/>
                        </w:rPr>
                        <w:t xml:space="preserve"> with the higher layer parameter </w:t>
                      </w:r>
                      <w:r>
                        <w:rPr>
                          <w:i/>
                          <w:color w:val="000000"/>
                        </w:rPr>
                        <w:t>reportQuantity</w:t>
                      </w:r>
                      <w:r>
                        <w:rPr>
                          <w:color w:val="000000"/>
                        </w:rPr>
                        <w:t xml:space="preserve"> set to either ‘none’, ‘cri-RI-PMI-CQI’, ‘</w:t>
                      </w:r>
                      <w:r>
                        <w:t>cri-RI-i1</w:t>
                      </w:r>
                      <w:r>
                        <w:rPr>
                          <w:color w:val="000000"/>
                        </w:rPr>
                        <w:t>’, ‘cri-RI-i1-CQI’, ‘cri-RI-CQI’, ‘cri-RSRP’, ‘ssb-Index-RSRP’ or ‘</w:t>
                      </w:r>
                      <w:r>
                        <w:t>cri-RI-LI-PMI-CQI</w:t>
                      </w:r>
                      <w:r>
                        <w:rPr>
                          <w:color w:val="000000"/>
                        </w:rPr>
                        <w:t>’.</w:t>
                      </w:r>
                    </w:p>
                    <w:p w14:paraId="42F2F3AC" w14:textId="77777777" w:rsidR="004B37CA" w:rsidRPr="00D905B8" w:rsidRDefault="004B37CA" w:rsidP="004B37CA">
                      <w:pPr>
                        <w:rPr>
                          <w:color w:val="000000"/>
                        </w:rPr>
                      </w:pPr>
                      <w:r>
                        <w:rPr>
                          <w:color w:val="000000"/>
                          <w:lang w:val="en-US"/>
                        </w:rPr>
                        <w:t xml:space="preserve">If the UE is configured with a </w:t>
                      </w:r>
                      <w:r>
                        <w:rPr>
                          <w:i/>
                          <w:color w:val="000000"/>
                        </w:rPr>
                        <w:t>CSI-ReportConfig</w:t>
                      </w:r>
                      <w:r>
                        <w:rPr>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r>
                        <w:rPr>
                          <w:color w:val="FF0000"/>
                          <w:u w:val="single"/>
                          <w:lang w:val="en-US" w:eastAsia="ja-JP"/>
                        </w:rPr>
                        <w:t xml:space="preserve">If the UE is configured with a </w:t>
                      </w:r>
                      <w:r>
                        <w:rPr>
                          <w:i/>
                          <w:color w:val="FF0000"/>
                          <w:u w:val="single"/>
                        </w:rPr>
                        <w:t>CSI-ReportConfig</w:t>
                      </w:r>
                      <w:r>
                        <w:rPr>
                          <w:color w:val="FF0000"/>
                          <w:u w:val="single"/>
                        </w:rPr>
                        <w:t xml:space="preserve"> </w:t>
                      </w:r>
                      <w:r>
                        <w:rPr>
                          <w:color w:val="FF0000"/>
                          <w:u w:val="single"/>
                          <w:lang w:val="en-US"/>
                        </w:rPr>
                        <w:t xml:space="preserve">with the higher layer parameter </w:t>
                      </w:r>
                      <w:r>
                        <w:rPr>
                          <w:i/>
                          <w:iCs/>
                          <w:color w:val="FF0000"/>
                          <w:u w:val="single"/>
                          <w:lang w:val="en-US"/>
                        </w:rPr>
                        <w:t xml:space="preserve">reportQuantity </w:t>
                      </w:r>
                      <w:r>
                        <w:rPr>
                          <w:iCs/>
                          <w:color w:val="FF0000"/>
                          <w:u w:val="single"/>
                          <w:lang w:val="en-US"/>
                        </w:rPr>
                        <w:t xml:space="preserve">set to ‘none’, then the UE is not expected to be indicated </w:t>
                      </w:r>
                      <w:r>
                        <w:rPr>
                          <w:color w:val="FF0000"/>
                          <w:u w:val="single"/>
                        </w:rPr>
                        <w:t>‘UL-SCH indicator’ = “0” and non-zero CSI request simultaneously.</w:t>
                      </w:r>
                    </w:p>
                  </w:txbxContent>
                </v:textbox>
                <w10:wrap type="square"/>
              </v:shape>
            </w:pict>
          </mc:Fallback>
        </mc:AlternateContent>
      </w:r>
    </w:p>
    <w:p w14:paraId="4A9D48CA" w14:textId="0DC6CDDB"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538240DE" w:rsidR="005F186B" w:rsidRDefault="005F186B" w:rsidP="005F186B">
      <w:pPr>
        <w:tabs>
          <w:tab w:val="left" w:pos="4008"/>
        </w:tabs>
        <w:spacing w:before="120" w:after="12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RAN1#9</w:t>
      </w:r>
      <w:r w:rsidR="00963D97">
        <w:rPr>
          <w:rFonts w:eastAsiaTheme="minorEastAsia"/>
          <w:lang w:eastAsia="ja-JP"/>
        </w:rPr>
        <w:t>4</w:t>
      </w:r>
      <w:r>
        <w:rPr>
          <w:rFonts w:eastAsiaTheme="minorEastAsia"/>
          <w:lang w:eastAsia="ja-JP"/>
        </w:rPr>
        <w:t xml:space="preserve"> chairman’s note</w:t>
      </w:r>
    </w:p>
    <w:p w14:paraId="6D2C6EDB" w14:textId="6BA925F1" w:rsidR="006E3F16" w:rsidRDefault="006E3F16" w:rsidP="005F186B">
      <w:pPr>
        <w:tabs>
          <w:tab w:val="left" w:pos="4008"/>
        </w:tabs>
        <w:spacing w:before="120" w:after="120"/>
        <w:rPr>
          <w:rFonts w:eastAsiaTheme="minorEastAsia"/>
          <w:lang w:eastAsia="ja-JP"/>
        </w:rPr>
      </w:pPr>
      <w:r>
        <w:rPr>
          <w:rFonts w:eastAsiaTheme="minorEastAsia"/>
          <w:lang w:eastAsia="ja-JP"/>
        </w:rPr>
        <w:t>[2] RAN1#94bis chairman’s note</w:t>
      </w:r>
    </w:p>
    <w:p w14:paraId="13E4A387" w14:textId="41D7EDB2" w:rsidR="006E466A" w:rsidRDefault="0048415B" w:rsidP="005F186B">
      <w:pPr>
        <w:tabs>
          <w:tab w:val="left" w:pos="4008"/>
        </w:tabs>
        <w:spacing w:before="120" w:after="120"/>
        <w:rPr>
          <w:lang w:eastAsia="ja-JP"/>
        </w:rPr>
      </w:pPr>
      <w:r>
        <w:rPr>
          <w:rFonts w:hint="eastAsia"/>
          <w:lang w:eastAsia="ja-JP"/>
        </w:rPr>
        <w:t>[</w:t>
      </w:r>
      <w:r w:rsidR="002440AE">
        <w:rPr>
          <w:lang w:eastAsia="ja-JP"/>
        </w:rPr>
        <w:t>3</w:t>
      </w:r>
      <w:r>
        <w:rPr>
          <w:lang w:eastAsia="ja-JP"/>
        </w:rPr>
        <w:t xml:space="preserve">] </w:t>
      </w:r>
      <w:r w:rsidR="006E3F16" w:rsidRPr="006E3F16">
        <w:rPr>
          <w:lang w:eastAsia="ja-JP"/>
        </w:rPr>
        <w:t>R1-1812021</w:t>
      </w:r>
      <w:r>
        <w:rPr>
          <w:lang w:eastAsia="ja-JP"/>
        </w:rPr>
        <w:t>, “</w:t>
      </w:r>
      <w:r w:rsidR="006E3F16" w:rsidRPr="006E3F16">
        <w:rPr>
          <w:lang w:eastAsia="ja-JP"/>
        </w:rPr>
        <w:t>Summary of UCI multiplexing on PUSCH</w:t>
      </w:r>
      <w:r>
        <w:rPr>
          <w:lang w:eastAsia="ja-JP"/>
        </w:rPr>
        <w:t xml:space="preserve">,” </w:t>
      </w:r>
      <w:r w:rsidR="006E3F16" w:rsidRPr="006E3F16">
        <w:rPr>
          <w:lang w:eastAsia="ja-JP"/>
        </w:rPr>
        <w:t>Qualcomm Incorporated</w:t>
      </w:r>
      <w:r w:rsidR="006E3F16">
        <w:rPr>
          <w:lang w:eastAsia="ja-JP"/>
        </w:rPr>
        <w:t>, RAN1#94bis</w:t>
      </w:r>
    </w:p>
    <w:p w14:paraId="302C2275" w14:textId="3369B6CC" w:rsidR="002440AE" w:rsidRDefault="002440AE" w:rsidP="005F186B">
      <w:pPr>
        <w:tabs>
          <w:tab w:val="left" w:pos="4008"/>
        </w:tabs>
        <w:spacing w:before="120" w:after="120"/>
        <w:rPr>
          <w:lang w:eastAsia="ja-JP"/>
        </w:rPr>
      </w:pPr>
      <w:r>
        <w:rPr>
          <w:lang w:eastAsia="ja-JP"/>
        </w:rPr>
        <w:t>[4] R1-1812092, “CR to 38.213 capturing the RAN1#94bis meeting agreements,” Samsung, Oct. 2018.</w:t>
      </w:r>
    </w:p>
    <w:sectPr w:rsidR="002440AE">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1916C" w14:textId="77777777" w:rsidR="00751D60" w:rsidRDefault="00751D60">
      <w:r>
        <w:separator/>
      </w:r>
    </w:p>
  </w:endnote>
  <w:endnote w:type="continuationSeparator" w:id="0">
    <w:p w14:paraId="1598895A" w14:textId="77777777" w:rsidR="00751D60" w:rsidRDefault="00751D60">
      <w:r>
        <w:continuationSeparator/>
      </w:r>
    </w:p>
  </w:endnote>
  <w:endnote w:type="continuationNotice" w:id="1">
    <w:p w14:paraId="2342C0C2" w14:textId="77777777" w:rsidR="00751D60" w:rsidRDefault="00751D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286789B"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803D41">
      <w:rPr>
        <w:rStyle w:val="af5"/>
      </w:rPr>
      <w:t>3</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8D801" w14:textId="77777777" w:rsidR="00751D60" w:rsidRDefault="00751D60">
      <w:r>
        <w:separator/>
      </w:r>
    </w:p>
  </w:footnote>
  <w:footnote w:type="continuationSeparator" w:id="0">
    <w:p w14:paraId="343BF74C" w14:textId="77777777" w:rsidR="00751D60" w:rsidRDefault="00751D60">
      <w:r>
        <w:continuationSeparator/>
      </w:r>
    </w:p>
  </w:footnote>
  <w:footnote w:type="continuationNotice" w:id="1">
    <w:p w14:paraId="1A118BFE" w14:textId="77777777" w:rsidR="00751D60" w:rsidRDefault="00751D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795EDF"/>
    <w:multiLevelType w:val="multilevel"/>
    <w:tmpl w:val="0F4AD662"/>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4"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79E2E3C"/>
    <w:multiLevelType w:val="multilevel"/>
    <w:tmpl w:val="C114C30A"/>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0"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D9571C"/>
    <w:multiLevelType w:val="multilevel"/>
    <w:tmpl w:val="46DE3DCE"/>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D565811"/>
    <w:multiLevelType w:val="hybridMultilevel"/>
    <w:tmpl w:val="EC68F420"/>
    <w:lvl w:ilvl="0" w:tplc="216A2BEC">
      <w:start w:val="3"/>
      <w:numFmt w:val="bullet"/>
      <w:lvlText w:val="-"/>
      <w:lvlJc w:val="left"/>
      <w:pPr>
        <w:ind w:left="420" w:hanging="420"/>
      </w:pPr>
      <w:rPr>
        <w:rFonts w:ascii="Times New Roman" w:eastAsia="Times New Roman" w:hAnsi="Times New Roman" w:cs="Times New Roman" w:hint="default"/>
        <w:lang w:val="en-US"/>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72C13EE"/>
    <w:multiLevelType w:val="multilevel"/>
    <w:tmpl w:val="8F40F142"/>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9342216"/>
    <w:multiLevelType w:val="hybridMultilevel"/>
    <w:tmpl w:val="BE12552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1"/>
  </w:num>
  <w:num w:numId="2">
    <w:abstractNumId w:val="24"/>
  </w:num>
  <w:num w:numId="3">
    <w:abstractNumId w:val="12"/>
  </w:num>
  <w:num w:numId="4">
    <w:abstractNumId w:val="20"/>
  </w:num>
  <w:num w:numId="5">
    <w:abstractNumId w:val="15"/>
  </w:num>
  <w:num w:numId="6">
    <w:abstractNumId w:val="16"/>
  </w:num>
  <w:num w:numId="7">
    <w:abstractNumId w:val="14"/>
  </w:num>
  <w:num w:numId="8">
    <w:abstractNumId w:val="22"/>
  </w:num>
  <w:num w:numId="9">
    <w:abstractNumId w:val="10"/>
  </w:num>
  <w:num w:numId="10">
    <w:abstractNumId w:val="19"/>
  </w:num>
  <w:num w:numId="11">
    <w:abstractNumId w:val="18"/>
  </w:num>
  <w:num w:numId="12">
    <w:abstractNumId w:val="3"/>
  </w:num>
  <w:num w:numId="13">
    <w:abstractNumId w:val="9"/>
  </w:num>
  <w:num w:numId="14">
    <w:abstractNumId w:val="4"/>
  </w:num>
  <w:num w:numId="15">
    <w:abstractNumId w:val="6"/>
  </w:num>
  <w:num w:numId="16">
    <w:abstractNumId w:val="2"/>
  </w:num>
  <w:num w:numId="17">
    <w:abstractNumId w:val="8"/>
  </w:num>
  <w:num w:numId="18">
    <w:abstractNumId w:val="7"/>
  </w:num>
  <w:num w:numId="19">
    <w:abstractNumId w:val="11"/>
  </w:num>
  <w:num w:numId="20">
    <w:abstractNumId w:val="17"/>
  </w:num>
  <w:num w:numId="21">
    <w:abstractNumId w:val="0"/>
  </w:num>
  <w:num w:numId="22">
    <w:abstractNumId w:val="23"/>
  </w:num>
  <w:num w:numId="23">
    <w:abstractNumId w:val="13"/>
  </w:num>
  <w:num w:numId="24">
    <w:abstractNumId w:val="5"/>
  </w:num>
  <w:num w:numId="25">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14F"/>
    <w:rsid w:val="00037478"/>
    <w:rsid w:val="00037B0C"/>
    <w:rsid w:val="00040D18"/>
    <w:rsid w:val="0004128F"/>
    <w:rsid w:val="00041836"/>
    <w:rsid w:val="00041E8D"/>
    <w:rsid w:val="00042C82"/>
    <w:rsid w:val="00042E74"/>
    <w:rsid w:val="000442A5"/>
    <w:rsid w:val="00044798"/>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58E4"/>
    <w:rsid w:val="00057AA6"/>
    <w:rsid w:val="0006043B"/>
    <w:rsid w:val="00060784"/>
    <w:rsid w:val="00060D12"/>
    <w:rsid w:val="0006147E"/>
    <w:rsid w:val="00061B2D"/>
    <w:rsid w:val="0006224C"/>
    <w:rsid w:val="00062449"/>
    <w:rsid w:val="00062963"/>
    <w:rsid w:val="0006331F"/>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B78"/>
    <w:rsid w:val="00071C0F"/>
    <w:rsid w:val="0007215B"/>
    <w:rsid w:val="000725E5"/>
    <w:rsid w:val="00073940"/>
    <w:rsid w:val="00073A3F"/>
    <w:rsid w:val="00074024"/>
    <w:rsid w:val="000758A5"/>
    <w:rsid w:val="00075BB7"/>
    <w:rsid w:val="0007690F"/>
    <w:rsid w:val="00076F2E"/>
    <w:rsid w:val="000803A0"/>
    <w:rsid w:val="00080571"/>
    <w:rsid w:val="00081405"/>
    <w:rsid w:val="00081E4C"/>
    <w:rsid w:val="00082B6C"/>
    <w:rsid w:val="00083B28"/>
    <w:rsid w:val="00083CFB"/>
    <w:rsid w:val="000854B0"/>
    <w:rsid w:val="00085A5C"/>
    <w:rsid w:val="000865D7"/>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2DC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665"/>
    <w:rsid w:val="00153BB2"/>
    <w:rsid w:val="00153D5F"/>
    <w:rsid w:val="0015416B"/>
    <w:rsid w:val="001543D2"/>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5183"/>
    <w:rsid w:val="001E559B"/>
    <w:rsid w:val="001E56B4"/>
    <w:rsid w:val="001E5ED0"/>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1B4C"/>
    <w:rsid w:val="002025B5"/>
    <w:rsid w:val="00202A72"/>
    <w:rsid w:val="00203114"/>
    <w:rsid w:val="00203988"/>
    <w:rsid w:val="00204256"/>
    <w:rsid w:val="00204779"/>
    <w:rsid w:val="002050CD"/>
    <w:rsid w:val="0020685A"/>
    <w:rsid w:val="00206948"/>
    <w:rsid w:val="00206954"/>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40AE"/>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64E"/>
    <w:rsid w:val="00265927"/>
    <w:rsid w:val="00265A49"/>
    <w:rsid w:val="00266744"/>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0C1"/>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B77FE"/>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8BA"/>
    <w:rsid w:val="002E3979"/>
    <w:rsid w:val="002E3CD2"/>
    <w:rsid w:val="002E3FCD"/>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5A1C"/>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6DEE"/>
    <w:rsid w:val="00356E9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609"/>
    <w:rsid w:val="00371AC7"/>
    <w:rsid w:val="00371BD2"/>
    <w:rsid w:val="00371E8A"/>
    <w:rsid w:val="00372277"/>
    <w:rsid w:val="00372351"/>
    <w:rsid w:val="0037242B"/>
    <w:rsid w:val="00372E30"/>
    <w:rsid w:val="00373B03"/>
    <w:rsid w:val="00374322"/>
    <w:rsid w:val="00374655"/>
    <w:rsid w:val="00374D4F"/>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83A"/>
    <w:rsid w:val="003B59F4"/>
    <w:rsid w:val="003B5BAA"/>
    <w:rsid w:val="003B6643"/>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2016"/>
    <w:rsid w:val="003D390C"/>
    <w:rsid w:val="003D3A66"/>
    <w:rsid w:val="003D412C"/>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80A"/>
    <w:rsid w:val="003E4559"/>
    <w:rsid w:val="003E5099"/>
    <w:rsid w:val="003E528A"/>
    <w:rsid w:val="003E570B"/>
    <w:rsid w:val="003E576C"/>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A1A"/>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0D6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978AA"/>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7CA"/>
    <w:rsid w:val="004B3BDE"/>
    <w:rsid w:val="004B47A0"/>
    <w:rsid w:val="004B4BC6"/>
    <w:rsid w:val="004B628F"/>
    <w:rsid w:val="004B6974"/>
    <w:rsid w:val="004B6B11"/>
    <w:rsid w:val="004B6F2F"/>
    <w:rsid w:val="004B707E"/>
    <w:rsid w:val="004B76CA"/>
    <w:rsid w:val="004C03E0"/>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D5F"/>
    <w:rsid w:val="00555EBC"/>
    <w:rsid w:val="00556310"/>
    <w:rsid w:val="005566C6"/>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66D2"/>
    <w:rsid w:val="005B00F3"/>
    <w:rsid w:val="005B0309"/>
    <w:rsid w:val="005B0661"/>
    <w:rsid w:val="005B0784"/>
    <w:rsid w:val="005B15A7"/>
    <w:rsid w:val="005B1BE5"/>
    <w:rsid w:val="005B2B21"/>
    <w:rsid w:val="005B3E13"/>
    <w:rsid w:val="005B419F"/>
    <w:rsid w:val="005B43F8"/>
    <w:rsid w:val="005B5491"/>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C7E"/>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E5C"/>
    <w:rsid w:val="006E2A5C"/>
    <w:rsid w:val="006E2B54"/>
    <w:rsid w:val="006E31D2"/>
    <w:rsid w:val="006E3453"/>
    <w:rsid w:val="006E3F16"/>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D60"/>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4F4"/>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0A1"/>
    <w:rsid w:val="007D2157"/>
    <w:rsid w:val="007D226C"/>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3A4"/>
    <w:rsid w:val="00801411"/>
    <w:rsid w:val="0080211F"/>
    <w:rsid w:val="008021DD"/>
    <w:rsid w:val="0080301C"/>
    <w:rsid w:val="00803337"/>
    <w:rsid w:val="0080349C"/>
    <w:rsid w:val="00803BED"/>
    <w:rsid w:val="00803D41"/>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02A3"/>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0F2"/>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9AA"/>
    <w:rsid w:val="008E0D9F"/>
    <w:rsid w:val="008E0DC7"/>
    <w:rsid w:val="008E101F"/>
    <w:rsid w:val="008E1341"/>
    <w:rsid w:val="008E19A7"/>
    <w:rsid w:val="008E1E20"/>
    <w:rsid w:val="008E2195"/>
    <w:rsid w:val="008E2281"/>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3326"/>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3EC"/>
    <w:rsid w:val="0097083D"/>
    <w:rsid w:val="00970FFA"/>
    <w:rsid w:val="00971132"/>
    <w:rsid w:val="00971BEC"/>
    <w:rsid w:val="00972CCB"/>
    <w:rsid w:val="00972CE6"/>
    <w:rsid w:val="009730FF"/>
    <w:rsid w:val="00973999"/>
    <w:rsid w:val="00973CEC"/>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4F45"/>
    <w:rsid w:val="009F5056"/>
    <w:rsid w:val="009F5F1F"/>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7FE"/>
    <w:rsid w:val="00A139B6"/>
    <w:rsid w:val="00A13DAA"/>
    <w:rsid w:val="00A1435C"/>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61FD"/>
    <w:rsid w:val="00A27DE7"/>
    <w:rsid w:val="00A3032D"/>
    <w:rsid w:val="00A323AA"/>
    <w:rsid w:val="00A32D03"/>
    <w:rsid w:val="00A33499"/>
    <w:rsid w:val="00A33C1C"/>
    <w:rsid w:val="00A34230"/>
    <w:rsid w:val="00A34E21"/>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0B9"/>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463A"/>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90C"/>
    <w:rsid w:val="00AD0B0A"/>
    <w:rsid w:val="00AD0BDF"/>
    <w:rsid w:val="00AD0D0B"/>
    <w:rsid w:val="00AD0D4F"/>
    <w:rsid w:val="00AD239C"/>
    <w:rsid w:val="00AD282F"/>
    <w:rsid w:val="00AD28B7"/>
    <w:rsid w:val="00AD2ADB"/>
    <w:rsid w:val="00AD2D8B"/>
    <w:rsid w:val="00AD32D9"/>
    <w:rsid w:val="00AD3674"/>
    <w:rsid w:val="00AD3F88"/>
    <w:rsid w:val="00AD54EC"/>
    <w:rsid w:val="00AD5507"/>
    <w:rsid w:val="00AD5989"/>
    <w:rsid w:val="00AD6083"/>
    <w:rsid w:val="00AD7778"/>
    <w:rsid w:val="00AD7F3E"/>
    <w:rsid w:val="00AE02A0"/>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78"/>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2C9"/>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2D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32C2"/>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6557"/>
    <w:rsid w:val="00C4723C"/>
    <w:rsid w:val="00C477BC"/>
    <w:rsid w:val="00C47DAE"/>
    <w:rsid w:val="00C50498"/>
    <w:rsid w:val="00C5063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28C"/>
    <w:rsid w:val="00C56436"/>
    <w:rsid w:val="00C5699C"/>
    <w:rsid w:val="00C57492"/>
    <w:rsid w:val="00C57513"/>
    <w:rsid w:val="00C57939"/>
    <w:rsid w:val="00C6067F"/>
    <w:rsid w:val="00C61087"/>
    <w:rsid w:val="00C6116E"/>
    <w:rsid w:val="00C62354"/>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67E2"/>
    <w:rsid w:val="00CD762C"/>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3E69"/>
    <w:rsid w:val="00D15566"/>
    <w:rsid w:val="00D15E43"/>
    <w:rsid w:val="00D16741"/>
    <w:rsid w:val="00D16CAA"/>
    <w:rsid w:val="00D16D4C"/>
    <w:rsid w:val="00D16E2D"/>
    <w:rsid w:val="00D208A0"/>
    <w:rsid w:val="00D20EFD"/>
    <w:rsid w:val="00D210CC"/>
    <w:rsid w:val="00D22692"/>
    <w:rsid w:val="00D23009"/>
    <w:rsid w:val="00D23582"/>
    <w:rsid w:val="00D235F9"/>
    <w:rsid w:val="00D2370E"/>
    <w:rsid w:val="00D23CBB"/>
    <w:rsid w:val="00D2507F"/>
    <w:rsid w:val="00D25598"/>
    <w:rsid w:val="00D2563F"/>
    <w:rsid w:val="00D25B58"/>
    <w:rsid w:val="00D25F1D"/>
    <w:rsid w:val="00D27138"/>
    <w:rsid w:val="00D271BF"/>
    <w:rsid w:val="00D276A2"/>
    <w:rsid w:val="00D276AC"/>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AFE"/>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CF5"/>
    <w:rsid w:val="00D70D32"/>
    <w:rsid w:val="00D70D88"/>
    <w:rsid w:val="00D711A7"/>
    <w:rsid w:val="00D714CA"/>
    <w:rsid w:val="00D71733"/>
    <w:rsid w:val="00D72A83"/>
    <w:rsid w:val="00D7300D"/>
    <w:rsid w:val="00D739D9"/>
    <w:rsid w:val="00D73F82"/>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C60"/>
    <w:rsid w:val="00DC3374"/>
    <w:rsid w:val="00DC3456"/>
    <w:rsid w:val="00DC3AA6"/>
    <w:rsid w:val="00DC4021"/>
    <w:rsid w:val="00DC4E1E"/>
    <w:rsid w:val="00DC601A"/>
    <w:rsid w:val="00DC64D3"/>
    <w:rsid w:val="00DC68B2"/>
    <w:rsid w:val="00DC69C4"/>
    <w:rsid w:val="00DC773F"/>
    <w:rsid w:val="00DC77C2"/>
    <w:rsid w:val="00DC77E3"/>
    <w:rsid w:val="00DD1A42"/>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367C"/>
    <w:rsid w:val="00E13989"/>
    <w:rsid w:val="00E13B8B"/>
    <w:rsid w:val="00E13C42"/>
    <w:rsid w:val="00E13FAD"/>
    <w:rsid w:val="00E14265"/>
    <w:rsid w:val="00E149EC"/>
    <w:rsid w:val="00E14E82"/>
    <w:rsid w:val="00E1552B"/>
    <w:rsid w:val="00E15ACA"/>
    <w:rsid w:val="00E17860"/>
    <w:rsid w:val="00E17F5D"/>
    <w:rsid w:val="00E20D8E"/>
    <w:rsid w:val="00E21073"/>
    <w:rsid w:val="00E219F6"/>
    <w:rsid w:val="00E21BD0"/>
    <w:rsid w:val="00E21F17"/>
    <w:rsid w:val="00E22454"/>
    <w:rsid w:val="00E2328E"/>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3D26"/>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5F40"/>
    <w:rsid w:val="00E56CAC"/>
    <w:rsid w:val="00E56EE5"/>
    <w:rsid w:val="00E5765C"/>
    <w:rsid w:val="00E57935"/>
    <w:rsid w:val="00E60CB4"/>
    <w:rsid w:val="00E61336"/>
    <w:rsid w:val="00E61678"/>
    <w:rsid w:val="00E61BAF"/>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97DA3"/>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67FD"/>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1537"/>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5CA"/>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4A7"/>
    <w:rsid w:val="00F40A04"/>
    <w:rsid w:val="00F411E4"/>
    <w:rsid w:val="00F417F5"/>
    <w:rsid w:val="00F41EA6"/>
    <w:rsid w:val="00F423EF"/>
    <w:rsid w:val="00F432A4"/>
    <w:rsid w:val="00F43584"/>
    <w:rsid w:val="00F4388C"/>
    <w:rsid w:val="00F44265"/>
    <w:rsid w:val="00F4448E"/>
    <w:rsid w:val="00F44704"/>
    <w:rsid w:val="00F450AC"/>
    <w:rsid w:val="00F46A24"/>
    <w:rsid w:val="00F46B4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AE6"/>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3CC"/>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E7DF5"/>
    <w:rsid w:val="00FF0552"/>
    <w:rsid w:val="00FF21D4"/>
    <w:rsid w:val="00FF2A42"/>
    <w:rsid w:val="00FF4BDF"/>
    <w:rsid w:val="00FF4F0B"/>
    <w:rsid w:val="00FF53A0"/>
    <w:rsid w:val="00FF5615"/>
    <w:rsid w:val="00FF5B6C"/>
    <w:rsid w:val="00FF6655"/>
    <w:rsid w:val="00FF6D6E"/>
    <w:rsid w:val="00FF6DAA"/>
    <w:rsid w:val="00FF6DE9"/>
    <w:rsid w:val="00FF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
    <w:basedOn w:val="a0"/>
    <w:link w:val="aff1"/>
    <w:uiPriority w:val="34"/>
    <w:qFormat/>
    <w:locked/>
    <w:rsid w:val="005B63D3"/>
    <w:rPr>
      <w:lang w:val="en-GB" w:eastAsia="en-US"/>
    </w:rPr>
  </w:style>
  <w:style w:type="character" w:customStyle="1" w:styleId="17">
    <w:name w:val="メンション1"/>
    <w:basedOn w:val="a0"/>
    <w:uiPriority w:val="99"/>
    <w:semiHidden/>
    <w:unhideWhenUsed/>
    <w:rsid w:val="00DD7B5E"/>
    <w:rPr>
      <w:color w:val="2B579A"/>
      <w:shd w:val="clear" w:color="auto" w:fill="E6E6E6"/>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3B583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24339932">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0243703">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585264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2145971">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3568722">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CA87C-9FD2-4E83-9FC0-74EBE2D7C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4</Pages>
  <Words>875</Words>
  <Characters>4993</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32</cp:revision>
  <cp:lastPrinted>2010-04-02T09:58:00Z</cp:lastPrinted>
  <dcterms:created xsi:type="dcterms:W3CDTF">2018-09-27T01:25:00Z</dcterms:created>
  <dcterms:modified xsi:type="dcterms:W3CDTF">2018-11-01T01:53:00Z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