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85A210" w14:textId="2750BD95" w:rsidR="00842220" w:rsidRPr="00770593" w:rsidRDefault="00A64B1F" w:rsidP="005570E3">
      <w:pPr>
        <w:pStyle w:val="ae"/>
        <w:widowControl w:val="0"/>
        <w:ind w:right="-58"/>
        <w:jc w:val="left"/>
        <w:rPr>
          <w:rFonts w:ascii="Arial" w:hAnsi="Arial" w:cs="Arial"/>
          <w:b/>
          <w:bCs/>
          <w:color w:val="000000" w:themeColor="text1"/>
          <w:sz w:val="28"/>
          <w:lang w:eastAsia="zh-CN"/>
        </w:rPr>
      </w:pPr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#9</w:t>
      </w:r>
      <w:r w:rsidR="00A3648B">
        <w:rPr>
          <w:rFonts w:ascii="Arial" w:hAnsi="Arial" w:cs="Arial"/>
          <w:b/>
          <w:bCs/>
          <w:sz w:val="28"/>
          <w:lang w:eastAsia="zh-CN"/>
        </w:rPr>
        <w:t>5</w:t>
      </w:r>
      <w:r w:rsidR="00770593">
        <w:rPr>
          <w:rFonts w:ascii="Arial" w:hAnsi="Arial" w:cs="Arial" w:hint="eastAsia"/>
          <w:b/>
          <w:bCs/>
          <w:sz w:val="28"/>
          <w:lang w:eastAsia="zh-CN"/>
        </w:rPr>
        <w:t xml:space="preserve">   </w:t>
      </w:r>
      <w:r w:rsidR="00B17B01" w:rsidRPr="005B50B6">
        <w:rPr>
          <w:rFonts w:ascii="Arial" w:eastAsia="ＭＳ 明朝" w:hAnsi="Arial" w:cs="Arial"/>
          <w:b/>
          <w:bCs/>
          <w:color w:val="000000" w:themeColor="text1"/>
          <w:sz w:val="28"/>
          <w:lang w:eastAsia="ja-JP"/>
        </w:rPr>
        <w:tab/>
      </w:r>
      <w:r w:rsidR="00F77E97" w:rsidRPr="00F77E97">
        <w:rPr>
          <w:rFonts w:ascii="Arial" w:eastAsia="ＭＳ 明朝" w:hAnsi="Arial" w:cs="Arial"/>
          <w:b/>
          <w:bCs/>
          <w:color w:val="000000" w:themeColor="text1"/>
          <w:sz w:val="28"/>
          <w:lang w:eastAsia="ja-JP"/>
        </w:rPr>
        <w:t>R1-</w:t>
      </w:r>
      <w:bookmarkStart w:id="0" w:name="_GoBack"/>
      <w:r w:rsidR="00F77E97" w:rsidRPr="00F77E97">
        <w:rPr>
          <w:rFonts w:ascii="Arial" w:eastAsia="ＭＳ 明朝" w:hAnsi="Arial" w:cs="Arial"/>
          <w:b/>
          <w:bCs/>
          <w:color w:val="000000" w:themeColor="text1"/>
          <w:sz w:val="28"/>
          <w:lang w:eastAsia="ja-JP"/>
        </w:rPr>
        <w:t>18</w:t>
      </w:r>
      <w:r w:rsidR="007276DA">
        <w:rPr>
          <w:rFonts w:ascii="Arial" w:hAnsi="Arial" w:cs="Arial"/>
          <w:b/>
          <w:bCs/>
          <w:color w:val="000000" w:themeColor="text1"/>
          <w:sz w:val="28"/>
          <w:lang w:eastAsia="zh-CN"/>
        </w:rPr>
        <w:t>1</w:t>
      </w:r>
      <w:r w:rsidR="00082052">
        <w:rPr>
          <w:rFonts w:ascii="Arial" w:hAnsi="Arial" w:cs="Arial"/>
          <w:b/>
          <w:bCs/>
          <w:color w:val="000000" w:themeColor="text1"/>
          <w:sz w:val="28"/>
          <w:lang w:eastAsia="zh-CN"/>
        </w:rPr>
        <w:t>2741</w:t>
      </w:r>
      <w:bookmarkEnd w:id="0"/>
    </w:p>
    <w:p w14:paraId="7C19ABDC" w14:textId="65AA409B" w:rsidR="002D6DCB" w:rsidRPr="002D6DCB" w:rsidRDefault="00A3648B" w:rsidP="002D6DCB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8"/>
          <w:szCs w:val="28"/>
          <w:lang w:val="de-DE" w:eastAsia="ja-JP"/>
        </w:rPr>
      </w:pPr>
      <w:r>
        <w:rPr>
          <w:rFonts w:eastAsiaTheme="minorEastAsia" w:cs="Arial"/>
          <w:b/>
          <w:bCs/>
          <w:sz w:val="28"/>
          <w:lang w:eastAsia="zh-CN"/>
        </w:rPr>
        <w:t>Spokane</w:t>
      </w:r>
      <w:r w:rsidR="00A64B1F">
        <w:rPr>
          <w:rFonts w:cs="Arial"/>
          <w:b/>
          <w:bCs/>
          <w:sz w:val="28"/>
          <w:lang w:eastAsia="ja-JP"/>
        </w:rPr>
        <w:t xml:space="preserve">, </w:t>
      </w:r>
      <w:r>
        <w:rPr>
          <w:rFonts w:eastAsiaTheme="minorEastAsia" w:cs="Arial"/>
          <w:b/>
          <w:bCs/>
          <w:sz w:val="28"/>
          <w:lang w:eastAsia="zh-CN"/>
        </w:rPr>
        <w:t>US</w:t>
      </w:r>
      <w:r w:rsidR="00A64B1F">
        <w:rPr>
          <w:rFonts w:cs="Arial"/>
          <w:b/>
          <w:bCs/>
          <w:sz w:val="28"/>
          <w:lang w:eastAsia="ja-JP"/>
        </w:rPr>
        <w:t xml:space="preserve">, </w:t>
      </w:r>
      <w:r>
        <w:rPr>
          <w:rFonts w:eastAsiaTheme="minorEastAsia" w:cs="Arial"/>
          <w:b/>
          <w:bCs/>
          <w:sz w:val="28"/>
          <w:lang w:eastAsia="zh-CN"/>
        </w:rPr>
        <w:t>November</w:t>
      </w:r>
      <w:r w:rsidR="00A64B1F">
        <w:rPr>
          <w:rFonts w:cs="Arial"/>
          <w:b/>
          <w:bCs/>
          <w:sz w:val="28"/>
          <w:lang w:eastAsia="ja-JP"/>
        </w:rPr>
        <w:t xml:space="preserve"> </w:t>
      </w:r>
      <w:r>
        <w:rPr>
          <w:rFonts w:eastAsiaTheme="minorEastAsia" w:cs="Arial"/>
          <w:b/>
          <w:bCs/>
          <w:sz w:val="28"/>
          <w:lang w:eastAsia="zh-CN"/>
        </w:rPr>
        <w:t>12</w:t>
      </w:r>
      <w:r w:rsidR="00A64B1F" w:rsidRPr="004D56C7">
        <w:rPr>
          <w:rFonts w:cs="Arial"/>
          <w:b/>
          <w:bCs/>
          <w:sz w:val="28"/>
          <w:vertAlign w:val="superscript"/>
          <w:lang w:eastAsia="ja-JP"/>
        </w:rPr>
        <w:t>th</w:t>
      </w:r>
      <w:r w:rsidR="00A64B1F">
        <w:rPr>
          <w:rFonts w:cs="Arial"/>
          <w:b/>
          <w:bCs/>
          <w:sz w:val="28"/>
          <w:lang w:eastAsia="ja-JP"/>
        </w:rPr>
        <w:t xml:space="preserve"> – </w:t>
      </w:r>
      <w:r w:rsidR="00A86C2C">
        <w:rPr>
          <w:rFonts w:cs="Arial"/>
          <w:b/>
          <w:bCs/>
          <w:sz w:val="28"/>
          <w:lang w:eastAsia="ja-JP"/>
        </w:rPr>
        <w:t>1</w:t>
      </w:r>
      <w:r>
        <w:rPr>
          <w:rFonts w:cs="Arial"/>
          <w:b/>
          <w:bCs/>
          <w:sz w:val="28"/>
          <w:lang w:eastAsia="ja-JP"/>
        </w:rPr>
        <w:t>6</w:t>
      </w:r>
      <w:r w:rsidR="004C2F07">
        <w:rPr>
          <w:rFonts w:cs="Arial" w:hint="eastAsia"/>
          <w:b/>
          <w:bCs/>
          <w:sz w:val="28"/>
          <w:vertAlign w:val="superscript"/>
          <w:lang w:eastAsia="ja-JP"/>
        </w:rPr>
        <w:t>th</w:t>
      </w:r>
      <w:r w:rsidR="00A64B1F">
        <w:rPr>
          <w:rFonts w:cs="Arial"/>
          <w:b/>
          <w:bCs/>
          <w:sz w:val="28"/>
          <w:lang w:eastAsia="ja-JP"/>
        </w:rPr>
        <w:t>, 2018</w:t>
      </w:r>
    </w:p>
    <w:p w14:paraId="74DE7E4E" w14:textId="77777777" w:rsidR="00842220" w:rsidRPr="004C2F07" w:rsidRDefault="00842220" w:rsidP="00842220">
      <w:pPr>
        <w:pBdr>
          <w:top w:val="single" w:sz="4" w:space="1" w:color="auto"/>
        </w:pBdr>
        <w:spacing w:after="0"/>
        <w:jc w:val="left"/>
        <w:rPr>
          <w:b/>
          <w:color w:val="000000" w:themeColor="text1"/>
          <w:kern w:val="2"/>
          <w:lang w:val="de-DE" w:eastAsia="zh-CN"/>
        </w:rPr>
      </w:pPr>
    </w:p>
    <w:p w14:paraId="16A07E69" w14:textId="3814D8DF" w:rsidR="00842220" w:rsidRPr="00B90871" w:rsidRDefault="00A64B1F" w:rsidP="00A64B1F">
      <w:pPr>
        <w:spacing w:after="60"/>
        <w:ind w:left="1555" w:hanging="1555"/>
        <w:jc w:val="left"/>
        <w:rPr>
          <w:b/>
          <w:color w:val="000000" w:themeColor="text1"/>
          <w:kern w:val="2"/>
          <w:lang w:eastAsia="zh-CN"/>
        </w:rPr>
      </w:pPr>
      <w:r w:rsidRPr="00B90871">
        <w:rPr>
          <w:b/>
          <w:color w:val="000000" w:themeColor="text1"/>
          <w:kern w:val="2"/>
          <w:lang w:eastAsia="zh-CN"/>
        </w:rPr>
        <w:t>Agenda Item:</w:t>
      </w:r>
      <w:r w:rsidRPr="00B90871">
        <w:rPr>
          <w:b/>
          <w:color w:val="000000" w:themeColor="text1"/>
          <w:kern w:val="2"/>
          <w:lang w:eastAsia="zh-CN"/>
        </w:rPr>
        <w:tab/>
      </w:r>
      <w:r w:rsidR="00077FDB">
        <w:rPr>
          <w:b/>
          <w:color w:val="000000" w:themeColor="text1"/>
          <w:kern w:val="2"/>
          <w:lang w:eastAsia="zh-CN"/>
        </w:rPr>
        <w:t xml:space="preserve">   </w:t>
      </w:r>
      <w:r w:rsidR="005F56F1">
        <w:rPr>
          <w:b/>
          <w:color w:val="000000" w:themeColor="text1"/>
          <w:kern w:val="2"/>
          <w:lang w:eastAsia="zh-CN"/>
        </w:rPr>
        <w:t xml:space="preserve"> </w:t>
      </w:r>
      <w:r w:rsidRPr="00B90871">
        <w:rPr>
          <w:b/>
          <w:color w:val="000000" w:themeColor="text1"/>
          <w:kern w:val="2"/>
          <w:lang w:eastAsia="zh-CN"/>
        </w:rPr>
        <w:t>7.</w:t>
      </w:r>
      <w:r w:rsidR="00C83E7D" w:rsidRPr="00B90871">
        <w:rPr>
          <w:b/>
          <w:color w:val="000000" w:themeColor="text1"/>
          <w:kern w:val="2"/>
          <w:lang w:eastAsia="zh-CN"/>
        </w:rPr>
        <w:t>2.2</w:t>
      </w:r>
      <w:r w:rsidRPr="00B90871">
        <w:rPr>
          <w:b/>
          <w:color w:val="000000" w:themeColor="text1"/>
          <w:kern w:val="2"/>
          <w:lang w:eastAsia="zh-CN"/>
        </w:rPr>
        <w:t>.4</w:t>
      </w:r>
      <w:r w:rsidR="00FB4028" w:rsidRPr="00B90871">
        <w:rPr>
          <w:rFonts w:hint="eastAsia"/>
          <w:b/>
          <w:color w:val="000000" w:themeColor="text1"/>
          <w:kern w:val="2"/>
          <w:lang w:eastAsia="zh-CN"/>
        </w:rPr>
        <w:t>.4</w:t>
      </w:r>
    </w:p>
    <w:p w14:paraId="261E303A" w14:textId="7925BEC7" w:rsidR="00842220" w:rsidRPr="00B90871" w:rsidRDefault="00A64B1F" w:rsidP="00842220">
      <w:pPr>
        <w:spacing w:after="60"/>
        <w:ind w:left="1555" w:hanging="1555"/>
        <w:jc w:val="left"/>
        <w:rPr>
          <w:b/>
          <w:color w:val="000000" w:themeColor="text1"/>
          <w:kern w:val="2"/>
          <w:lang w:eastAsia="zh-CN"/>
        </w:rPr>
      </w:pPr>
      <w:r w:rsidRPr="00B90871">
        <w:rPr>
          <w:b/>
          <w:color w:val="000000" w:themeColor="text1"/>
          <w:kern w:val="2"/>
          <w:lang w:eastAsia="zh-CN"/>
        </w:rPr>
        <w:t>Source:</w:t>
      </w:r>
      <w:r w:rsidRPr="00B90871">
        <w:rPr>
          <w:b/>
          <w:color w:val="000000" w:themeColor="text1"/>
          <w:kern w:val="2"/>
          <w:lang w:eastAsia="zh-CN"/>
        </w:rPr>
        <w:tab/>
      </w:r>
      <w:r w:rsidR="00077FDB">
        <w:rPr>
          <w:b/>
          <w:color w:val="000000" w:themeColor="text1"/>
          <w:kern w:val="2"/>
          <w:lang w:eastAsia="zh-CN"/>
        </w:rPr>
        <w:t xml:space="preserve">   </w:t>
      </w:r>
      <w:r w:rsidR="005F56F1">
        <w:rPr>
          <w:b/>
          <w:color w:val="000000" w:themeColor="text1"/>
          <w:kern w:val="2"/>
          <w:lang w:eastAsia="zh-CN"/>
        </w:rPr>
        <w:t xml:space="preserve"> </w:t>
      </w:r>
      <w:r w:rsidR="007065E2" w:rsidRPr="00B90871">
        <w:rPr>
          <w:rFonts w:hint="eastAsia"/>
          <w:b/>
          <w:color w:val="000000" w:themeColor="text1"/>
          <w:kern w:val="2"/>
          <w:lang w:eastAsia="zh-CN"/>
        </w:rPr>
        <w:t>Sony</w:t>
      </w:r>
    </w:p>
    <w:p w14:paraId="6F2CEFBE" w14:textId="0EF57211" w:rsidR="00842220" w:rsidRPr="00B90871" w:rsidRDefault="00842220" w:rsidP="005F56F1">
      <w:pPr>
        <w:spacing w:after="60"/>
        <w:ind w:left="1767" w:hangingChars="800" w:hanging="1767"/>
        <w:jc w:val="left"/>
        <w:rPr>
          <w:rFonts w:eastAsia="DengXian"/>
          <w:b/>
          <w:lang w:eastAsia="zh-CN"/>
        </w:rPr>
      </w:pPr>
      <w:r w:rsidRPr="00B90871">
        <w:rPr>
          <w:b/>
          <w:color w:val="000000" w:themeColor="text1"/>
          <w:kern w:val="2"/>
          <w:lang w:eastAsia="zh-CN"/>
        </w:rPr>
        <w:t>Title:</w:t>
      </w:r>
      <w:r w:rsidR="00077FDB">
        <w:rPr>
          <w:b/>
          <w:color w:val="000000" w:themeColor="text1"/>
          <w:kern w:val="2"/>
          <w:lang w:eastAsia="zh-CN"/>
        </w:rPr>
        <w:t xml:space="preserve">                      </w:t>
      </w:r>
      <w:r w:rsidR="005F56F1">
        <w:rPr>
          <w:b/>
          <w:color w:val="000000" w:themeColor="text1"/>
          <w:kern w:val="2"/>
          <w:lang w:eastAsia="zh-CN"/>
        </w:rPr>
        <w:t xml:space="preserve"> </w:t>
      </w:r>
      <w:r w:rsidR="00C83E7D" w:rsidRPr="00B90871">
        <w:rPr>
          <w:rFonts w:eastAsia="DengXian" w:hint="eastAsia"/>
          <w:b/>
          <w:lang w:eastAsia="zh-CN"/>
        </w:rPr>
        <w:t xml:space="preserve">Considerations on Enhancements </w:t>
      </w:r>
      <w:r w:rsidR="00C83E7D" w:rsidRPr="00B90871">
        <w:rPr>
          <w:rFonts w:eastAsia="DengXian"/>
          <w:b/>
          <w:lang w:eastAsia="zh-CN"/>
        </w:rPr>
        <w:t xml:space="preserve">to Configured Grants for NR </w:t>
      </w:r>
      <w:r w:rsidR="00077FDB">
        <w:rPr>
          <w:rFonts w:eastAsia="DengXian"/>
          <w:b/>
          <w:lang w:eastAsia="zh-CN"/>
        </w:rPr>
        <w:t xml:space="preserve">Unlicensed </w:t>
      </w:r>
      <w:r w:rsidR="00C83E7D" w:rsidRPr="00B90871">
        <w:rPr>
          <w:rFonts w:eastAsia="DengXian"/>
          <w:b/>
          <w:lang w:eastAsia="zh-CN"/>
        </w:rPr>
        <w:t>operation</w:t>
      </w:r>
    </w:p>
    <w:p w14:paraId="29F64196" w14:textId="28B07A6A" w:rsidR="00842220" w:rsidRPr="00B90871" w:rsidRDefault="00842220" w:rsidP="00842220">
      <w:pPr>
        <w:spacing w:after="60"/>
        <w:ind w:left="1555" w:hanging="1555"/>
        <w:jc w:val="left"/>
        <w:rPr>
          <w:b/>
          <w:color w:val="000000" w:themeColor="text1"/>
          <w:kern w:val="2"/>
          <w:lang w:eastAsia="zh-CN"/>
        </w:rPr>
      </w:pPr>
      <w:r w:rsidRPr="00B90871">
        <w:rPr>
          <w:b/>
          <w:color w:val="000000" w:themeColor="text1"/>
          <w:kern w:val="2"/>
          <w:lang w:eastAsia="zh-CN"/>
        </w:rPr>
        <w:t>Document for:</w:t>
      </w:r>
      <w:r w:rsidRPr="00B90871">
        <w:rPr>
          <w:b/>
          <w:color w:val="000000" w:themeColor="text1"/>
          <w:kern w:val="2"/>
          <w:lang w:eastAsia="zh-CN"/>
        </w:rPr>
        <w:tab/>
      </w:r>
      <w:r w:rsidR="00077FDB">
        <w:rPr>
          <w:b/>
          <w:color w:val="000000" w:themeColor="text1"/>
          <w:kern w:val="2"/>
          <w:lang w:eastAsia="zh-CN"/>
        </w:rPr>
        <w:t xml:space="preserve">    </w:t>
      </w:r>
      <w:r w:rsidRPr="00B90871">
        <w:rPr>
          <w:b/>
          <w:color w:val="000000" w:themeColor="text1"/>
          <w:kern w:val="2"/>
          <w:lang w:eastAsia="zh-CN"/>
        </w:rPr>
        <w:t xml:space="preserve">Discussion </w:t>
      </w:r>
      <w:r w:rsidR="002237DE" w:rsidRPr="00B90871">
        <w:rPr>
          <w:b/>
          <w:color w:val="000000" w:themeColor="text1"/>
          <w:kern w:val="2"/>
          <w:lang w:eastAsia="zh-CN"/>
        </w:rPr>
        <w:t>/ Decision</w:t>
      </w:r>
    </w:p>
    <w:p w14:paraId="444A3FA8" w14:textId="77777777" w:rsidR="00143FA4" w:rsidRPr="005B50B6" w:rsidRDefault="00143FA4" w:rsidP="00842220">
      <w:pPr>
        <w:pBdr>
          <w:bottom w:val="single" w:sz="4" w:space="1" w:color="auto"/>
        </w:pBdr>
        <w:spacing w:after="0"/>
        <w:jc w:val="left"/>
        <w:rPr>
          <w:b/>
          <w:color w:val="000000" w:themeColor="text1"/>
          <w:sz w:val="16"/>
          <w:szCs w:val="16"/>
          <w:lang w:eastAsia="zh-CN"/>
        </w:rPr>
      </w:pPr>
    </w:p>
    <w:p w14:paraId="588F44AC" w14:textId="3BD8106F" w:rsidR="00736247" w:rsidRPr="005B50B6" w:rsidRDefault="00842220" w:rsidP="0060389C">
      <w:pPr>
        <w:pStyle w:val="1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Introduction</w:t>
      </w:r>
    </w:p>
    <w:p w14:paraId="238D586F" w14:textId="65D02285" w:rsidR="008608A2" w:rsidRDefault="00770593" w:rsidP="00D66F82">
      <w:pPr>
        <w:rPr>
          <w:lang w:eastAsia="zh-CN"/>
        </w:rPr>
      </w:pPr>
      <w:r>
        <w:rPr>
          <w:rFonts w:hint="eastAsia"/>
          <w:lang w:eastAsia="zh-CN"/>
        </w:rPr>
        <w:t>As per the discussion in RAN1#9</w:t>
      </w:r>
      <w:r w:rsidR="00B13080">
        <w:rPr>
          <w:lang w:eastAsia="zh-CN"/>
        </w:rPr>
        <w:t>3</w:t>
      </w:r>
      <w:r w:rsidRPr="00255D61">
        <w:rPr>
          <w:rFonts w:hint="eastAsia"/>
          <w:lang w:eastAsia="zh-CN"/>
        </w:rPr>
        <w:t>[1]</w:t>
      </w:r>
      <w:r>
        <w:rPr>
          <w:rFonts w:hint="eastAsia"/>
          <w:lang w:eastAsia="zh-CN"/>
        </w:rPr>
        <w:t>, the following proposals related to configured grant ha</w:t>
      </w:r>
      <w:r w:rsidR="002E6041">
        <w:rPr>
          <w:rFonts w:hint="eastAsia"/>
          <w:lang w:eastAsia="zh-CN"/>
        </w:rPr>
        <w:t>ve</w:t>
      </w:r>
      <w:r>
        <w:rPr>
          <w:rFonts w:hint="eastAsia"/>
          <w:lang w:eastAsia="zh-CN"/>
        </w:rPr>
        <w:t xml:space="preserve"> been agreed. </w:t>
      </w:r>
    </w:p>
    <w:p w14:paraId="7CC93170" w14:textId="46EDC5A9" w:rsidR="001E2773" w:rsidRDefault="001E2773" w:rsidP="00D66F82">
      <w:pPr>
        <w:rPr>
          <w:lang w:eastAsia="zh-CN"/>
        </w:rPr>
      </w:pPr>
      <w:r w:rsidRPr="001E2773">
        <w:rPr>
          <w:highlight w:val="green"/>
          <w:lang w:eastAsia="zh-CN"/>
        </w:rPr>
        <w:t>Agreement:</w:t>
      </w:r>
    </w:p>
    <w:p w14:paraId="2A68B447" w14:textId="77777777" w:rsidR="00B13080" w:rsidRPr="00B13080" w:rsidRDefault="00B13080" w:rsidP="00B13080">
      <w:pPr>
        <w:numPr>
          <w:ilvl w:val="0"/>
          <w:numId w:val="25"/>
        </w:numPr>
        <w:autoSpaceDE/>
        <w:autoSpaceDN/>
        <w:adjustRightInd/>
        <w:snapToGrid/>
        <w:spacing w:after="60"/>
        <w:ind w:left="540"/>
        <w:jc w:val="left"/>
        <w:textAlignment w:val="center"/>
        <w:rPr>
          <w:rFonts w:ascii="Calibri" w:eastAsia="SimSun" w:hAnsi="Calibri" w:cs="SimSun"/>
          <w:i/>
          <w:lang w:val="en-GB" w:eastAsia="zh-CN"/>
        </w:rPr>
      </w:pPr>
      <w:r w:rsidRPr="00B13080">
        <w:rPr>
          <w:rFonts w:eastAsia="SimSun"/>
          <w:i/>
          <w:lang w:val="en-GB" w:eastAsia="zh-CN"/>
        </w:rPr>
        <w:t>The following modifications to the configured grant procedures are beneficial</w:t>
      </w:r>
    </w:p>
    <w:p w14:paraId="0DD8E2FC" w14:textId="77777777" w:rsidR="00B13080" w:rsidRPr="00B13080" w:rsidRDefault="00B13080" w:rsidP="00B13080">
      <w:pPr>
        <w:numPr>
          <w:ilvl w:val="1"/>
          <w:numId w:val="25"/>
        </w:numPr>
        <w:autoSpaceDE/>
        <w:autoSpaceDN/>
        <w:adjustRightInd/>
        <w:snapToGrid/>
        <w:spacing w:after="60"/>
        <w:ind w:left="1080"/>
        <w:jc w:val="left"/>
        <w:textAlignment w:val="center"/>
        <w:rPr>
          <w:rFonts w:ascii="Calibri" w:eastAsia="SimSun" w:hAnsi="Calibri" w:cs="SimSun"/>
          <w:i/>
          <w:lang w:val="en-GB" w:eastAsia="zh-CN"/>
        </w:rPr>
      </w:pPr>
      <w:r w:rsidRPr="00B13080">
        <w:rPr>
          <w:rFonts w:eastAsia="SimSun"/>
          <w:i/>
          <w:lang w:val="en-GB" w:eastAsia="zh-CN"/>
        </w:rPr>
        <w:t>Removing dependencies of HARQ process information to the timing</w:t>
      </w:r>
    </w:p>
    <w:p w14:paraId="54889332" w14:textId="77777777" w:rsidR="00B13080" w:rsidRPr="00B13080" w:rsidRDefault="00B13080" w:rsidP="00B13080">
      <w:pPr>
        <w:numPr>
          <w:ilvl w:val="2"/>
          <w:numId w:val="25"/>
        </w:numPr>
        <w:autoSpaceDE/>
        <w:autoSpaceDN/>
        <w:adjustRightInd/>
        <w:snapToGrid/>
        <w:spacing w:after="60"/>
        <w:ind w:left="1620"/>
        <w:jc w:val="left"/>
        <w:textAlignment w:val="center"/>
        <w:rPr>
          <w:rFonts w:ascii="Calibri" w:eastAsia="SimSun" w:hAnsi="Calibri" w:cs="SimSun"/>
          <w:i/>
          <w:lang w:val="en-GB" w:eastAsia="zh-CN"/>
        </w:rPr>
      </w:pPr>
      <w:r w:rsidRPr="00B13080">
        <w:rPr>
          <w:rFonts w:eastAsia="SimSun"/>
          <w:i/>
          <w:lang w:val="en-GB" w:eastAsia="zh-CN"/>
        </w:rPr>
        <w:t>Introducing UCI on PUSCH to carry HARQ process ID, NDI, RVID</w:t>
      </w:r>
    </w:p>
    <w:p w14:paraId="1683C11B" w14:textId="77777777" w:rsidR="00B13080" w:rsidRPr="00B13080" w:rsidRDefault="00B13080" w:rsidP="00B13080">
      <w:pPr>
        <w:numPr>
          <w:ilvl w:val="1"/>
          <w:numId w:val="25"/>
        </w:numPr>
        <w:autoSpaceDE/>
        <w:autoSpaceDN/>
        <w:adjustRightInd/>
        <w:snapToGrid/>
        <w:spacing w:after="60"/>
        <w:ind w:left="1080"/>
        <w:jc w:val="left"/>
        <w:textAlignment w:val="center"/>
        <w:rPr>
          <w:rFonts w:ascii="Calibri" w:eastAsia="SimSun" w:hAnsi="Calibri" w:cs="SimSun"/>
          <w:i/>
          <w:lang w:val="en-GB" w:eastAsia="zh-CN"/>
        </w:rPr>
      </w:pPr>
      <w:r w:rsidRPr="00B13080">
        <w:rPr>
          <w:rFonts w:eastAsia="SimSun"/>
          <w:i/>
          <w:lang w:val="en-GB" w:eastAsia="zh-CN"/>
        </w:rPr>
        <w:t>Introducing Downlink Feedback Information (DFI) including HARQ feedback for configured grant transmission</w:t>
      </w:r>
    </w:p>
    <w:p w14:paraId="5793D76A" w14:textId="77777777" w:rsidR="00B13080" w:rsidRPr="00B13080" w:rsidRDefault="00B13080" w:rsidP="00B13080">
      <w:pPr>
        <w:numPr>
          <w:ilvl w:val="1"/>
          <w:numId w:val="25"/>
        </w:numPr>
        <w:autoSpaceDE/>
        <w:autoSpaceDN/>
        <w:adjustRightInd/>
        <w:snapToGrid/>
        <w:spacing w:after="60"/>
        <w:ind w:left="1080"/>
        <w:jc w:val="left"/>
        <w:textAlignment w:val="center"/>
        <w:rPr>
          <w:rFonts w:ascii="Calibri" w:eastAsia="SimSun" w:hAnsi="Calibri" w:cs="SimSun"/>
          <w:i/>
          <w:lang w:val="en-GB" w:eastAsia="zh-CN"/>
        </w:rPr>
      </w:pPr>
      <w:r w:rsidRPr="00B13080">
        <w:rPr>
          <w:rFonts w:eastAsia="SimSun"/>
          <w:i/>
          <w:lang w:val="en-GB" w:eastAsia="zh-CN"/>
        </w:rPr>
        <w:t>Increased flexibility on time domain resource allocation for the configured grant transmissions</w:t>
      </w:r>
    </w:p>
    <w:p w14:paraId="5DBBD699" w14:textId="77777777" w:rsidR="00B13080" w:rsidRPr="00B13080" w:rsidRDefault="00B13080" w:rsidP="00B13080">
      <w:pPr>
        <w:numPr>
          <w:ilvl w:val="1"/>
          <w:numId w:val="25"/>
        </w:numPr>
        <w:autoSpaceDE/>
        <w:autoSpaceDN/>
        <w:adjustRightInd/>
        <w:snapToGrid/>
        <w:spacing w:after="60"/>
        <w:ind w:left="1080"/>
        <w:jc w:val="left"/>
        <w:textAlignment w:val="center"/>
        <w:rPr>
          <w:rFonts w:ascii="Calibri" w:eastAsia="SimSun" w:hAnsi="Calibri" w:cs="SimSun"/>
          <w:i/>
          <w:lang w:val="en-GB" w:eastAsia="zh-CN"/>
        </w:rPr>
      </w:pPr>
      <w:r w:rsidRPr="00B13080">
        <w:rPr>
          <w:rFonts w:eastAsia="SimSun"/>
          <w:i/>
          <w:lang w:val="en-GB" w:eastAsia="zh-CN"/>
        </w:rPr>
        <w:t>Supporting retransmissions without explicit UL grant</w:t>
      </w:r>
    </w:p>
    <w:p w14:paraId="261AD5E2" w14:textId="77777777" w:rsidR="00770593" w:rsidRPr="00B13080" w:rsidRDefault="00770593" w:rsidP="00770593">
      <w:pPr>
        <w:widowControl w:val="0"/>
        <w:autoSpaceDE/>
        <w:autoSpaceDN/>
        <w:adjustRightInd/>
        <w:snapToGrid/>
        <w:spacing w:after="0"/>
        <w:ind w:left="360"/>
        <w:rPr>
          <w:highlight w:val="yellow"/>
          <w:lang w:val="en-GB"/>
        </w:rPr>
      </w:pPr>
    </w:p>
    <w:p w14:paraId="7D9FF987" w14:textId="3856FD7B" w:rsidR="00087EFB" w:rsidRDefault="004B00B5" w:rsidP="00E34357">
      <w:pPr>
        <w:autoSpaceDE/>
        <w:autoSpaceDN/>
        <w:adjustRightInd/>
        <w:snapToGrid/>
        <w:spacing w:after="0"/>
      </w:pPr>
      <w:r>
        <w:rPr>
          <w:color w:val="000000" w:themeColor="text1"/>
          <w:lang w:eastAsia="zh-CN"/>
        </w:rPr>
        <w:t>Target</w:t>
      </w:r>
      <w:r w:rsidR="00820022">
        <w:rPr>
          <w:color w:val="000000" w:themeColor="text1"/>
          <w:lang w:eastAsia="zh-CN"/>
        </w:rPr>
        <w:t>ing</w:t>
      </w:r>
      <w:r w:rsidR="00C53CDD">
        <w:rPr>
          <w:color w:val="000000" w:themeColor="text1"/>
          <w:lang w:eastAsia="zh-CN"/>
        </w:rPr>
        <w:t xml:space="preserve"> Rel-16, the purpose of adopting configured grant in NR-U is </w:t>
      </w:r>
      <w:r w:rsidR="00E865C1">
        <w:rPr>
          <w:color w:val="000000" w:themeColor="text1"/>
          <w:lang w:eastAsia="zh-CN"/>
        </w:rPr>
        <w:t xml:space="preserve">to reduce </w:t>
      </w:r>
      <w:r w:rsidR="003E3A26">
        <w:rPr>
          <w:color w:val="000000" w:themeColor="text1"/>
          <w:lang w:eastAsia="zh-CN"/>
        </w:rPr>
        <w:t xml:space="preserve">the legacy scheduling latency and associated </w:t>
      </w:r>
      <w:r w:rsidR="00C53CDD">
        <w:rPr>
          <w:color w:val="000000" w:themeColor="text1"/>
          <w:lang w:eastAsia="zh-CN"/>
        </w:rPr>
        <w:t xml:space="preserve">signaling overhead. </w:t>
      </w:r>
      <w:r w:rsidR="007806B6">
        <w:rPr>
          <w:color w:val="000000" w:themeColor="text1"/>
          <w:lang w:eastAsia="zh-CN"/>
        </w:rPr>
        <w:t>Un</w:t>
      </w:r>
      <w:r w:rsidR="00EE3165">
        <w:rPr>
          <w:color w:val="000000" w:themeColor="text1"/>
          <w:lang w:eastAsia="zh-CN"/>
        </w:rPr>
        <w:t>predict</w:t>
      </w:r>
      <w:r w:rsidR="00874F70">
        <w:rPr>
          <w:color w:val="000000" w:themeColor="text1"/>
          <w:lang w:eastAsia="zh-CN"/>
        </w:rPr>
        <w:t>able</w:t>
      </w:r>
      <w:r w:rsidR="00EE3165">
        <w:rPr>
          <w:color w:val="000000" w:themeColor="text1"/>
          <w:lang w:eastAsia="zh-CN"/>
        </w:rPr>
        <w:t xml:space="preserve"> </w:t>
      </w:r>
      <w:r w:rsidR="007806B6">
        <w:rPr>
          <w:color w:val="000000" w:themeColor="text1"/>
          <w:lang w:eastAsia="zh-CN"/>
        </w:rPr>
        <w:t>Listen-</w:t>
      </w:r>
      <w:r w:rsidR="002C1B0F">
        <w:rPr>
          <w:color w:val="000000" w:themeColor="text1"/>
          <w:lang w:eastAsia="zh-CN"/>
        </w:rPr>
        <w:t>B</w:t>
      </w:r>
      <w:r w:rsidR="007806B6">
        <w:rPr>
          <w:color w:val="000000" w:themeColor="text1"/>
          <w:lang w:eastAsia="zh-CN"/>
        </w:rPr>
        <w:t>efore-Talk (LBT)</w:t>
      </w:r>
      <w:r w:rsidR="00905517">
        <w:rPr>
          <w:color w:val="000000" w:themeColor="text1"/>
          <w:lang w:eastAsia="zh-CN"/>
        </w:rPr>
        <w:t xml:space="preserve"> outcome</w:t>
      </w:r>
      <w:r w:rsidR="00C00439">
        <w:rPr>
          <w:color w:val="000000" w:themeColor="text1"/>
          <w:lang w:eastAsia="zh-CN"/>
        </w:rPr>
        <w:t xml:space="preserve"> however, </w:t>
      </w:r>
      <w:r w:rsidR="00905517">
        <w:rPr>
          <w:color w:val="000000" w:themeColor="text1"/>
          <w:lang w:eastAsia="zh-CN"/>
        </w:rPr>
        <w:t>may impose potential latency which counteracts benefits</w:t>
      </w:r>
      <w:r w:rsidR="00820022">
        <w:rPr>
          <w:color w:val="000000" w:themeColor="text1"/>
          <w:lang w:eastAsia="zh-CN"/>
        </w:rPr>
        <w:t xml:space="preserve"> brought by the well-designed feature of configured grant. To this end, we </w:t>
      </w:r>
      <w:r w:rsidR="00AC3C2F">
        <w:rPr>
          <w:color w:val="000000" w:themeColor="text1"/>
          <w:lang w:eastAsia="zh-CN"/>
        </w:rPr>
        <w:t xml:space="preserve">discuss the corresponding enhancements for configured grant in NR-U and </w:t>
      </w:r>
      <w:r w:rsidR="00820022">
        <w:rPr>
          <w:color w:val="000000" w:themeColor="text1"/>
          <w:lang w:eastAsia="zh-CN"/>
        </w:rPr>
        <w:t xml:space="preserve">concentrate on </w:t>
      </w:r>
      <w:r w:rsidR="006A365E">
        <w:rPr>
          <w:color w:val="000000" w:themeColor="text1"/>
          <w:lang w:eastAsia="zh-CN"/>
        </w:rPr>
        <w:t>the following</w:t>
      </w:r>
      <w:r w:rsidR="00820022">
        <w:rPr>
          <w:color w:val="000000" w:themeColor="text1"/>
          <w:lang w:eastAsia="zh-CN"/>
        </w:rPr>
        <w:t xml:space="preserve"> aspects</w:t>
      </w:r>
      <w:r w:rsidR="00884D12">
        <w:rPr>
          <w:color w:val="000000" w:themeColor="text1"/>
          <w:lang w:eastAsia="zh-CN"/>
        </w:rPr>
        <w:t xml:space="preserve"> in this </w:t>
      </w:r>
      <w:r w:rsidR="00E865C1">
        <w:rPr>
          <w:color w:val="000000" w:themeColor="text1"/>
          <w:lang w:eastAsia="zh-CN"/>
        </w:rPr>
        <w:t>contribution</w:t>
      </w:r>
      <w:r w:rsidR="00820022">
        <w:rPr>
          <w:color w:val="000000" w:themeColor="text1"/>
          <w:lang w:eastAsia="zh-CN"/>
        </w:rPr>
        <w:t>: 1) potential enhancements for improving device channel access possibility;</w:t>
      </w:r>
      <w:r w:rsidR="0068367F">
        <w:rPr>
          <w:color w:val="000000" w:themeColor="text1"/>
          <w:lang w:eastAsia="zh-CN"/>
        </w:rPr>
        <w:t xml:space="preserve"> 2</w:t>
      </w:r>
      <w:r w:rsidR="00820022">
        <w:rPr>
          <w:color w:val="000000" w:themeColor="text1"/>
          <w:lang w:eastAsia="zh-CN"/>
        </w:rPr>
        <w:t xml:space="preserve">) </w:t>
      </w:r>
      <w:r w:rsidR="00EE3165">
        <w:rPr>
          <w:color w:val="000000" w:themeColor="text1"/>
          <w:lang w:eastAsia="zh-CN"/>
        </w:rPr>
        <w:t xml:space="preserve">DL to UL and UL to DL COT sharing; </w:t>
      </w:r>
      <w:r w:rsidR="0068367F">
        <w:rPr>
          <w:color w:val="000000" w:themeColor="text1"/>
          <w:lang w:eastAsia="zh-CN"/>
        </w:rPr>
        <w:t>3</w:t>
      </w:r>
      <w:r w:rsidR="00EE3165">
        <w:rPr>
          <w:color w:val="000000" w:themeColor="text1"/>
          <w:lang w:eastAsia="zh-CN"/>
        </w:rPr>
        <w:t xml:space="preserve">) </w:t>
      </w:r>
      <w:r w:rsidR="007A6262">
        <w:rPr>
          <w:color w:val="000000" w:themeColor="text1"/>
          <w:lang w:eastAsia="zh-CN"/>
        </w:rPr>
        <w:t>benefits of repetition</w:t>
      </w:r>
      <w:r w:rsidR="00082052">
        <w:rPr>
          <w:color w:val="000000" w:themeColor="text1"/>
          <w:lang w:eastAsia="zh-CN"/>
        </w:rPr>
        <w:t>. This is a re-submission of R1-1810636.</w:t>
      </w:r>
      <w:r w:rsidR="00884D12">
        <w:rPr>
          <w:color w:val="000000" w:themeColor="text1"/>
          <w:lang w:eastAsia="zh-CN"/>
        </w:rPr>
        <w:t xml:space="preserve"> </w:t>
      </w:r>
    </w:p>
    <w:p w14:paraId="61D3EC86" w14:textId="77777777" w:rsidR="00F12021" w:rsidRPr="0068367F" w:rsidRDefault="00F12021" w:rsidP="00E34357">
      <w:pPr>
        <w:autoSpaceDE/>
        <w:autoSpaceDN/>
        <w:adjustRightInd/>
        <w:snapToGrid/>
        <w:spacing w:after="0"/>
        <w:rPr>
          <w:rFonts w:cs="Times"/>
          <w:lang w:eastAsia="zh-CN"/>
        </w:rPr>
      </w:pPr>
    </w:p>
    <w:p w14:paraId="30F46E84" w14:textId="0AF13B2C" w:rsidR="00036935" w:rsidRDefault="00D66F82" w:rsidP="00036935">
      <w:pPr>
        <w:pStyle w:val="1"/>
        <w:rPr>
          <w:lang w:eastAsia="zh-CN"/>
        </w:rPr>
      </w:pPr>
      <w:r>
        <w:rPr>
          <w:lang w:eastAsia="zh-CN"/>
        </w:rPr>
        <w:t>Discussion</w:t>
      </w:r>
    </w:p>
    <w:p w14:paraId="439A2103" w14:textId="15DAF0B3" w:rsidR="00D66F82" w:rsidRPr="00D66F82" w:rsidRDefault="002E6041" w:rsidP="00D66F82">
      <w:pPr>
        <w:pStyle w:val="2"/>
        <w:rPr>
          <w:lang w:eastAsia="zh-CN"/>
        </w:rPr>
      </w:pPr>
      <w:r>
        <w:rPr>
          <w:lang w:eastAsia="zh-CN"/>
        </w:rPr>
        <w:t>R</w:t>
      </w:r>
      <w:r>
        <w:rPr>
          <w:rFonts w:hint="eastAsia"/>
          <w:lang w:eastAsia="zh-CN"/>
        </w:rPr>
        <w:t>esource allocation</w:t>
      </w:r>
    </w:p>
    <w:p w14:paraId="606DCAD1" w14:textId="77777777" w:rsidR="003F2658" w:rsidRDefault="002E6041" w:rsidP="002E6041">
      <w:pPr>
        <w:pStyle w:val="af9"/>
        <w:spacing w:after="120"/>
        <w:ind w:left="0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>T</w:t>
      </w:r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o </w:t>
      </w:r>
      <w:r w:rsidR="00B13080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reduce</w:t>
      </w:r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control 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>signaling</w:t>
      </w:r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overhead in LTE enhancements in unlicensed spectrum operation, AUL transmission has been introduced in </w:t>
      </w:r>
      <w:proofErr w:type="spellStart"/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Fe</w:t>
      </w:r>
      <w:r w:rsidR="006A75E9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LAA</w:t>
      </w:r>
      <w:proofErr w:type="spellEnd"/>
      <w:r w:rsidR="006A75E9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, where time-domain resource and frequency-domain resource</w:t>
      </w:r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are configured by RRC 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>signaling</w:t>
      </w:r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and activation DCI, respectively</w:t>
      </w:r>
      <w:r w:rsidR="008619B5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Pr="00421C4F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[</w:t>
      </w:r>
      <w:r w:rsidR="001E06EB" w:rsidRPr="00421C4F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2</w:t>
      </w:r>
      <w:r w:rsidRPr="00421C4F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]</w:t>
      </w:r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>B</w:t>
      </w:r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ecause of the dynamic DCI-based activation, this SPS-like mechanism makes it more flexible for both link adaptation and resource allocation. 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>T</w:t>
      </w:r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he procedure, however, exposes latency threat caused by required LBT for L1 activation 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>signaling</w:t>
      </w:r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.</w:t>
      </w:r>
    </w:p>
    <w:p w14:paraId="51D68DA1" w14:textId="6F771773" w:rsidR="008310AC" w:rsidRDefault="002E6041" w:rsidP="002E6041">
      <w:pPr>
        <w:pStyle w:val="af9"/>
        <w:spacing w:after="120"/>
        <w:ind w:left="0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>A</w:t>
      </w:r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ccordingly, one candidate scheme of only RRC configuration for resource allocation has been agreed in NR grant-free transmission scheme</w:t>
      </w:r>
      <w:r w:rsidR="001E06EB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</w:t>
      </w:r>
      <w:r w:rsidRPr="00421C4F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[</w:t>
      </w:r>
      <w:r w:rsidR="001E06EB" w:rsidRPr="00421C4F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2</w:t>
      </w:r>
      <w:r w:rsidRPr="00421C4F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]</w:t>
      </w:r>
      <w:r w:rsidR="008739BB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, which is called </w:t>
      </w:r>
      <w:r w:rsidR="00DC6824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Type</w:t>
      </w:r>
      <w:r w:rsidR="008739BB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1 UL transmission without grant. </w:t>
      </w:r>
      <w:r w:rsidR="00DC6824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In Type1 mode, configuration parameters can only be updated by RRC (re-)configuration </w:t>
      </w:r>
      <w:r w:rsidR="00DC6824">
        <w:rPr>
          <w:rFonts w:ascii="Times New Roman" w:hAnsi="Times New Roman" w:cs="Times New Roman"/>
          <w:color w:val="000000" w:themeColor="text1"/>
          <w:sz w:val="22"/>
          <w:szCs w:val="22"/>
        </w:rPr>
        <w:t>signaling</w:t>
      </w:r>
      <w:r w:rsidR="00EB71B9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. </w:t>
      </w:r>
      <w:r w:rsidR="00E865C1">
        <w:rPr>
          <w:rFonts w:ascii="Times New Roman" w:hAnsi="Times New Roman" w:cs="Times New Roman"/>
          <w:color w:val="000000" w:themeColor="text1"/>
          <w:sz w:val="22"/>
          <w:szCs w:val="22"/>
        </w:rPr>
        <w:t>Whilst t</w:t>
      </w:r>
      <w:r w:rsidR="008310AC">
        <w:rPr>
          <w:rFonts w:ascii="Times New Roman" w:hAnsi="Times New Roman" w:cs="Times New Roman"/>
          <w:color w:val="000000" w:themeColor="text1"/>
          <w:sz w:val="22"/>
          <w:szCs w:val="22"/>
        </w:rPr>
        <w:t>his scheme lack</w:t>
      </w:r>
      <w:r w:rsidR="00E865C1">
        <w:rPr>
          <w:rFonts w:ascii="Times New Roman" w:hAnsi="Times New Roman" w:cs="Times New Roman"/>
          <w:color w:val="000000" w:themeColor="text1"/>
          <w:sz w:val="22"/>
          <w:szCs w:val="22"/>
        </w:rPr>
        <w:t>s</w:t>
      </w:r>
      <w:r w:rsidR="008310AC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="00E865C1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fast </w:t>
      </w:r>
      <w:r w:rsidR="008310AC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link adaptation, the latency threat caused by L1 activation </w:t>
      </w:r>
      <w:r w:rsidR="00DD79AD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signaling </w:t>
      </w:r>
      <w:r w:rsidR="008310AC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is </w:t>
      </w:r>
      <w:r w:rsidR="003F265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avoided. For </w:t>
      </w:r>
      <w:r w:rsidR="00E865C1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a </w:t>
      </w:r>
      <w:r w:rsidR="003F265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service like </w:t>
      </w:r>
      <w:proofErr w:type="spellStart"/>
      <w:r w:rsidR="003F2658">
        <w:rPr>
          <w:rFonts w:ascii="Times New Roman" w:hAnsi="Times New Roman" w:cs="Times New Roman"/>
          <w:color w:val="000000" w:themeColor="text1"/>
          <w:sz w:val="22"/>
          <w:szCs w:val="22"/>
        </w:rPr>
        <w:t>VoLTE</w:t>
      </w:r>
      <w:proofErr w:type="spellEnd"/>
      <w:r w:rsidR="003F265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on the unlicensed band</w:t>
      </w:r>
      <w:r w:rsidR="00DD79AD">
        <w:rPr>
          <w:rFonts w:ascii="Times New Roman" w:hAnsi="Times New Roman" w:cs="Times New Roman"/>
          <w:color w:val="000000" w:themeColor="text1"/>
          <w:sz w:val="22"/>
          <w:szCs w:val="22"/>
        </w:rPr>
        <w:t>, Type</w:t>
      </w:r>
      <w:r w:rsidR="003F265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1 can fully meet the requirements and reach an achievable performance </w:t>
      </w:r>
      <w:r w:rsidR="00C27707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gain </w:t>
      </w:r>
      <w:r w:rsidR="003F265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in terms of the throughput and </w:t>
      </w:r>
      <w:r w:rsidR="007856C1">
        <w:rPr>
          <w:rFonts w:ascii="Times New Roman" w:hAnsi="Times New Roman" w:cs="Times New Roman"/>
          <w:color w:val="000000" w:themeColor="text1"/>
          <w:sz w:val="22"/>
          <w:szCs w:val="22"/>
        </w:rPr>
        <w:t>system latency.</w:t>
      </w:r>
    </w:p>
    <w:p w14:paraId="17CF0ACB" w14:textId="0E559333" w:rsidR="003F2658" w:rsidRDefault="00DC6824" w:rsidP="002E6041">
      <w:pPr>
        <w:pStyle w:val="af9"/>
        <w:spacing w:after="120"/>
        <w:ind w:left="0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>A</w:t>
      </w:r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nother</w:t>
      </w:r>
      <w:r w:rsidR="008739BB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</w:t>
      </w:r>
      <w:r w:rsidR="00E865C1">
        <w:rPr>
          <w:rFonts w:ascii="Times New Roman" w:hAnsi="Times New Roman" w:cs="Times New Roman"/>
          <w:color w:val="000000" w:themeColor="text1"/>
          <w:sz w:val="22"/>
          <w:szCs w:val="22"/>
        </w:rPr>
        <w:t>(</w:t>
      </w:r>
      <w:r w:rsidR="008739BB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Type2</w:t>
      </w:r>
      <w:r w:rsidR="00E865C1">
        <w:rPr>
          <w:rFonts w:ascii="Times New Roman" w:hAnsi="Times New Roman" w:cs="Times New Roman"/>
          <w:color w:val="000000" w:themeColor="text1"/>
          <w:sz w:val="22"/>
          <w:szCs w:val="22"/>
        </w:rPr>
        <w:t>)</w:t>
      </w:r>
      <w:r w:rsidR="008739BB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mode is much similar </w:t>
      </w:r>
      <w:r w:rsidR="00E865C1">
        <w:rPr>
          <w:rFonts w:ascii="Times New Roman" w:hAnsi="Times New Roman" w:cs="Times New Roman"/>
          <w:color w:val="000000" w:themeColor="text1"/>
          <w:sz w:val="22"/>
          <w:szCs w:val="22"/>
        </w:rPr>
        <w:t>to</w:t>
      </w:r>
      <w:r w:rsidR="00E865C1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</w:t>
      </w:r>
      <w:r w:rsidR="008739BB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AUL with </w:t>
      </w:r>
      <w:r w:rsidR="003F265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the </w:t>
      </w:r>
      <w:r w:rsidR="008739BB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only difference that RRC configuration accounts for</w:t>
      </w:r>
      <w:r w:rsidR="006A75E9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the </w:t>
      </w:r>
      <w:r w:rsidR="006528B0">
        <w:rPr>
          <w:rFonts w:ascii="Times New Roman" w:hAnsi="Times New Roman" w:cs="Times New Roman"/>
          <w:color w:val="000000" w:themeColor="text1"/>
          <w:sz w:val="22"/>
          <w:szCs w:val="22"/>
        </w:rPr>
        <w:t>configuration</w:t>
      </w:r>
      <w:r w:rsidR="006A75E9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of</w:t>
      </w:r>
      <w:r w:rsidR="008739BB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TPC and resource periodicity and L1 DCI is responsible for resource allocation (time</w:t>
      </w:r>
      <w:r w:rsidR="006C4743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</w:t>
      </w:r>
      <w:r w:rsidR="008739BB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+</w:t>
      </w:r>
      <w:r w:rsidR="006C4743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</w:t>
      </w:r>
      <w:r w:rsidR="007856C1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frequency)</w:t>
      </w:r>
      <w:r w:rsidR="007856C1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, time offset and UE-specific DMRS configuration. Since L1 activation signaling </w:t>
      </w:r>
      <w:r w:rsidR="00E865C1">
        <w:rPr>
          <w:rFonts w:ascii="Times New Roman" w:hAnsi="Times New Roman" w:cs="Times New Roman"/>
          <w:color w:val="000000" w:themeColor="text1"/>
          <w:sz w:val="22"/>
          <w:szCs w:val="22"/>
        </w:rPr>
        <w:lastRenderedPageBreak/>
        <w:t xml:space="preserve">responds </w:t>
      </w:r>
      <w:r w:rsidR="002404CA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much more promptly than higher layer signaling, the performance of link adaptation is much better than </w:t>
      </w:r>
      <w:r w:rsidR="00E865C1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in </w:t>
      </w:r>
      <w:r w:rsidR="002404CA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Type1. However, it is hard to rule out the fact that any L1 signaling requires to perform CCA </w:t>
      </w:r>
      <w:r w:rsidR="006528B0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check </w:t>
      </w:r>
      <w:r w:rsidR="002404CA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to access channel. </w:t>
      </w:r>
      <w:r w:rsidR="00316343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The </w:t>
      </w:r>
      <w:r w:rsidR="002404CA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potential latency caused by continuous </w:t>
      </w:r>
      <w:r w:rsidR="00560F0A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failure of </w:t>
      </w:r>
      <w:r w:rsidR="002404CA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CCA attempts </w:t>
      </w:r>
      <w:r w:rsidR="00316343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will become serious if configuration adjustments need to be updated frequently </w:t>
      </w:r>
      <w:r w:rsidR="00583C57">
        <w:rPr>
          <w:rFonts w:ascii="Times New Roman" w:hAnsi="Times New Roman" w:cs="Times New Roman"/>
          <w:color w:val="000000" w:themeColor="text1"/>
          <w:sz w:val="22"/>
          <w:szCs w:val="22"/>
        </w:rPr>
        <w:t>through</w:t>
      </w:r>
      <w:r w:rsidR="00316343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L1 signaling. </w:t>
      </w:r>
    </w:p>
    <w:p w14:paraId="51C7283E" w14:textId="7F5EFE3F" w:rsidR="007A2838" w:rsidRPr="00114A64" w:rsidRDefault="00583C57" w:rsidP="007A2838">
      <w:pPr>
        <w:pStyle w:val="af9"/>
        <w:spacing w:after="120"/>
        <w:ind w:left="0"/>
        <w:rPr>
          <w:rFonts w:ascii="Times New Roman" w:hAnsi="Times New Roman" w:cs="Times New Roman"/>
          <w:i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b/>
          <w:i/>
          <w:color w:val="000000" w:themeColor="text1"/>
        </w:rPr>
        <w:t>Observation 1</w:t>
      </w:r>
      <w:r w:rsidR="007A2838" w:rsidRPr="00114A64">
        <w:rPr>
          <w:rFonts w:ascii="Times New Roman" w:hAnsi="Times New Roman" w:cs="Times New Roman"/>
          <w:color w:val="000000" w:themeColor="text1"/>
        </w:rPr>
        <w:t>:</w:t>
      </w:r>
      <w:r w:rsidR="007A2838" w:rsidRPr="00114A64" w:rsidDel="00436A2D">
        <w:rPr>
          <w:rFonts w:ascii="Times New Roman" w:hAnsi="Times New Roman" w:cs="Times New Roman"/>
          <w:color w:val="000000" w:themeColor="text1"/>
        </w:rPr>
        <w:t xml:space="preserve"> </w:t>
      </w:r>
      <w:r w:rsidR="007A2838">
        <w:rPr>
          <w:rFonts w:ascii="Times New Roman" w:hAnsi="Times New Roman" w:cs="Times New Roman" w:hint="eastAsia"/>
          <w:i/>
          <w:color w:val="000000" w:themeColor="text1"/>
          <w:sz w:val="22"/>
          <w:szCs w:val="22"/>
        </w:rPr>
        <w:t xml:space="preserve"> </w:t>
      </w:r>
      <w:r>
        <w:rPr>
          <w:rFonts w:ascii="Times New Roman" w:hAnsi="Times New Roman" w:cs="Times New Roman"/>
          <w:i/>
          <w:color w:val="000000" w:themeColor="text1"/>
          <w:sz w:val="22"/>
          <w:szCs w:val="22"/>
        </w:rPr>
        <w:t>Type1 and Type2 modes have their own pros and cons in terms of signaling overhead and potential channel access latency</w:t>
      </w:r>
      <w:r w:rsidR="007A2838">
        <w:rPr>
          <w:rFonts w:ascii="Times New Roman" w:hAnsi="Times New Roman" w:cs="Times New Roman" w:hint="eastAsia"/>
          <w:i/>
          <w:color w:val="000000" w:themeColor="text1"/>
          <w:sz w:val="22"/>
          <w:szCs w:val="22"/>
        </w:rPr>
        <w:t xml:space="preserve">. </w:t>
      </w:r>
    </w:p>
    <w:p w14:paraId="77D8C33E" w14:textId="77777777" w:rsidR="007A2838" w:rsidRPr="007A2838" w:rsidRDefault="007A2838" w:rsidP="002E6041">
      <w:pPr>
        <w:pStyle w:val="af9"/>
        <w:spacing w:after="120"/>
        <w:ind w:left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1E7FDA49" w14:textId="3489EA51" w:rsidR="00583C57" w:rsidRPr="00A20C93" w:rsidRDefault="00186F1E" w:rsidP="00BD3CAF">
      <w:pPr>
        <w:pStyle w:val="af9"/>
        <w:spacing w:after="120"/>
        <w:ind w:left="0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>Type1 and Type2 modes</w:t>
      </w:r>
      <w:r w:rsidR="00E865C1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>configure</w:t>
      </w:r>
      <w:r w:rsidR="005F56F1">
        <w:rPr>
          <w:rFonts w:ascii="Times New Roman" w:hAnsi="Times New Roman" w:cs="Times New Roman"/>
          <w:color w:val="000000" w:themeColor="text1"/>
          <w:sz w:val="22"/>
          <w:szCs w:val="22"/>
        </w:rPr>
        <w:t>d grant</w:t>
      </w:r>
      <w:r w:rsidR="00E865C1">
        <w:rPr>
          <w:rFonts w:ascii="Times New Roman" w:hAnsi="Times New Roman" w:cs="Times New Roman"/>
          <w:color w:val="000000" w:themeColor="text1"/>
          <w:sz w:val="22"/>
          <w:szCs w:val="22"/>
        </w:rPr>
        <w:t>s</w:t>
      </w:r>
      <w:r w:rsidR="005F56F1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="00E865C1">
        <w:rPr>
          <w:rFonts w:ascii="Times New Roman" w:hAnsi="Times New Roman" w:cs="Times New Roman"/>
          <w:color w:val="000000" w:themeColor="text1"/>
          <w:sz w:val="22"/>
          <w:szCs w:val="22"/>
        </w:rPr>
        <w:t>are</w:t>
      </w:r>
      <w:r w:rsidR="005F56F1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supported in 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>Rel-15</w:t>
      </w:r>
      <w:r w:rsidR="005F56F1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NR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. </w:t>
      </w:r>
      <w:r w:rsidR="002D5E5C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For both types of configured grant, </w:t>
      </w:r>
      <w:r w:rsidR="003F265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if </w:t>
      </w:r>
      <w:r w:rsidR="00E865C1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the </w:t>
      </w:r>
      <w:r w:rsidR="003F265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UE misses the channel access opportunity at </w:t>
      </w:r>
      <w:r w:rsidR="00E865C1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a </w:t>
      </w:r>
      <w:r w:rsidR="003F265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given time </w:t>
      </w:r>
      <w:r w:rsidR="007C52DF">
        <w:rPr>
          <w:rFonts w:ascii="Times New Roman" w:hAnsi="Times New Roman" w:cs="Times New Roman"/>
          <w:color w:val="000000" w:themeColor="text1"/>
          <w:sz w:val="22"/>
          <w:szCs w:val="22"/>
        </w:rPr>
        <w:t>instant</w:t>
      </w:r>
      <w:r w:rsidR="003F2658">
        <w:rPr>
          <w:rFonts w:ascii="Times New Roman" w:hAnsi="Times New Roman" w:cs="Times New Roman"/>
          <w:color w:val="000000" w:themeColor="text1"/>
          <w:sz w:val="22"/>
          <w:szCs w:val="22"/>
        </w:rPr>
        <w:t>, the corresponding UL transmission has to be postponed until next allowed access location.</w:t>
      </w:r>
      <w:r w:rsidR="00167D1F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In order to increase the channel access possibility, multiple offsets configuration</w:t>
      </w:r>
      <w:r w:rsidR="00E865C1">
        <w:rPr>
          <w:rFonts w:ascii="Times New Roman" w:hAnsi="Times New Roman" w:cs="Times New Roman"/>
          <w:color w:val="000000" w:themeColor="text1"/>
          <w:sz w:val="22"/>
          <w:szCs w:val="22"/>
        </w:rPr>
        <w:t>s</w:t>
      </w:r>
      <w:r w:rsidR="00167D1F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="00E865C1">
        <w:rPr>
          <w:rFonts w:ascii="Times New Roman" w:hAnsi="Times New Roman" w:cs="Times New Roman"/>
          <w:color w:val="000000" w:themeColor="text1"/>
          <w:sz w:val="22"/>
          <w:szCs w:val="22"/>
        </w:rPr>
        <w:t>i</w:t>
      </w:r>
      <w:r w:rsidR="00167D1F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n </w:t>
      </w:r>
      <w:r w:rsidR="00E865C1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the </w:t>
      </w:r>
      <w:r w:rsidR="00167D1F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time domain is a promising candidate. In Fig1, within a given CG periodicity, </w:t>
      </w:r>
      <w:r w:rsidR="00E865C1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the </w:t>
      </w:r>
      <w:r w:rsidR="00167D1F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UE is configured 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with </w:t>
      </w:r>
      <w:r w:rsidR="00167D1F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three different offsets (as an example). </w:t>
      </w:r>
      <w:r w:rsidR="00F32CF9" w:rsidRPr="00CF2168">
        <w:rPr>
          <w:rFonts w:ascii="Times New Roman" w:hAnsi="Times New Roman" w:cs="Times New Roman"/>
          <w:sz w:val="22"/>
          <w:szCs w:val="22"/>
        </w:rPr>
        <w:t>Each offset</w:t>
      </w:r>
      <w:r w:rsidR="00856CEF" w:rsidRPr="00CF2168">
        <w:rPr>
          <w:rFonts w:ascii="Times New Roman" w:hAnsi="Times New Roman" w:cs="Times New Roman"/>
          <w:sz w:val="22"/>
          <w:szCs w:val="22"/>
        </w:rPr>
        <w:t xml:space="preserve"> herein</w:t>
      </w:r>
      <w:r w:rsidR="00F32CF9" w:rsidRPr="00CF2168">
        <w:rPr>
          <w:rFonts w:ascii="Times New Roman" w:hAnsi="Times New Roman" w:cs="Times New Roman"/>
          <w:sz w:val="22"/>
          <w:szCs w:val="22"/>
        </w:rPr>
        <w:t xml:space="preserve"> is associated with a configured TTI, which means that </w:t>
      </w:r>
      <w:r w:rsidR="00E865C1">
        <w:rPr>
          <w:rFonts w:ascii="Times New Roman" w:hAnsi="Times New Roman" w:cs="Times New Roman"/>
          <w:sz w:val="22"/>
          <w:szCs w:val="22"/>
        </w:rPr>
        <w:t xml:space="preserve">the </w:t>
      </w:r>
      <w:r w:rsidR="00F32CF9" w:rsidRPr="00CF2168">
        <w:rPr>
          <w:rFonts w:ascii="Times New Roman" w:hAnsi="Times New Roman" w:cs="Times New Roman"/>
          <w:sz w:val="22"/>
          <w:szCs w:val="22"/>
        </w:rPr>
        <w:t>UE still has multiple</w:t>
      </w:r>
      <w:r w:rsidR="00856CEF" w:rsidRPr="00CF2168">
        <w:rPr>
          <w:rFonts w:ascii="Times New Roman" w:hAnsi="Times New Roman" w:cs="Times New Roman"/>
          <w:sz w:val="22"/>
          <w:szCs w:val="22"/>
        </w:rPr>
        <w:t xml:space="preserve"> opportunities to occupy the channel within the TTI due to</w:t>
      </w:r>
      <w:r w:rsidR="00F32CF9" w:rsidRPr="00CF2168">
        <w:rPr>
          <w:rFonts w:ascii="Times New Roman" w:hAnsi="Times New Roman" w:cs="Times New Roman"/>
          <w:sz w:val="22"/>
          <w:szCs w:val="22"/>
        </w:rPr>
        <w:t xml:space="preserve"> </w:t>
      </w:r>
      <w:r w:rsidR="00856CEF" w:rsidRPr="00CF2168">
        <w:rPr>
          <w:rFonts w:ascii="Times New Roman" w:hAnsi="Times New Roman" w:cs="Times New Roman"/>
          <w:sz w:val="22"/>
          <w:szCs w:val="22"/>
        </w:rPr>
        <w:t xml:space="preserve">its supported multiple starting positions by default. </w:t>
      </w:r>
      <w:r w:rsidR="007A283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By UE performing CCA at given positions, some benefits can be </w:t>
      </w:r>
      <w:r w:rsidR="004F453A">
        <w:rPr>
          <w:rFonts w:ascii="Times New Roman" w:hAnsi="Times New Roman" w:cs="Times New Roman"/>
          <w:color w:val="000000" w:themeColor="text1"/>
          <w:sz w:val="22"/>
          <w:szCs w:val="22"/>
        </w:rPr>
        <w:t>achieved</w:t>
      </w:r>
      <w:r w:rsidR="007A283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: 1) economic power consumption; 2) less impact on NR existing </w:t>
      </w:r>
      <w:r w:rsidR="00554852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specs. Compared with a configured CCA window, UE only needs to sense the channel </w:t>
      </w:r>
      <w:r w:rsidR="00856CEF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before or within </w:t>
      </w:r>
      <w:r w:rsidR="00554852">
        <w:rPr>
          <w:rFonts w:ascii="Times New Roman" w:hAnsi="Times New Roman" w:cs="Times New Roman"/>
          <w:color w:val="000000" w:themeColor="text1"/>
          <w:sz w:val="22"/>
          <w:szCs w:val="22"/>
        </w:rPr>
        <w:t>each configured</w:t>
      </w:r>
      <w:r w:rsidR="00856CEF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time instant</w:t>
      </w:r>
      <w:r w:rsidR="00554852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instead of continuous sensing</w:t>
      </w:r>
      <w:r w:rsidR="00215B1D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within the CCA window. </w:t>
      </w:r>
      <w:r w:rsidR="00856CEF" w:rsidRPr="00CF216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However, </w:t>
      </w:r>
      <w:r w:rsidR="00EF1F5F" w:rsidRPr="00CF216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the relationship between the time span of transmission and configured periodicity might have significant impact on UE power consumption. </w:t>
      </w:r>
      <w:r w:rsidR="000542DC" w:rsidRPr="00CF2168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B</w:t>
      </w:r>
      <w:r w:rsidR="000542DC" w:rsidRPr="00CF2168">
        <w:rPr>
          <w:rFonts w:ascii="Times New Roman" w:hAnsi="Times New Roman" w:cs="Times New Roman"/>
          <w:color w:val="000000" w:themeColor="text1"/>
          <w:sz w:val="22"/>
          <w:szCs w:val="22"/>
        </w:rPr>
        <w:t>y means of conducting CCA at very limited positions where the channel congestion would also be taken into consideration,</w:t>
      </w:r>
      <w:r w:rsidR="00EF1F5F" w:rsidRPr="00CF216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the approach of multiple configured time offsets works well for the scenario</w:t>
      </w:r>
      <w:r w:rsidR="000542DC" w:rsidRPr="00CF216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when the periodicity (e.g. 640ms) is much greater than the transmission (2ms). Otherwise, the solution is similar </w:t>
      </w:r>
      <w:r w:rsidR="00161BEE">
        <w:rPr>
          <w:rFonts w:ascii="Times New Roman" w:hAnsi="Times New Roman" w:cs="Times New Roman"/>
          <w:color w:val="000000" w:themeColor="text1"/>
          <w:sz w:val="22"/>
          <w:szCs w:val="22"/>
        </w:rPr>
        <w:t>to</w:t>
      </w:r>
      <w:r w:rsidR="00161BEE" w:rsidRPr="00CF216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="000542DC" w:rsidRPr="00CF2168">
        <w:rPr>
          <w:rFonts w:ascii="Times New Roman" w:hAnsi="Times New Roman" w:cs="Times New Roman"/>
          <w:color w:val="000000" w:themeColor="text1"/>
          <w:sz w:val="22"/>
          <w:szCs w:val="22"/>
        </w:rPr>
        <w:t>multiple transmission occasions within a configured window.</w:t>
      </w:r>
      <w:r w:rsidR="000542DC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="003913AB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As for the impact on specs, instead of introducing the concept of channel sensing window, </w:t>
      </w:r>
      <w:r w:rsidR="00161BEE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a </w:t>
      </w:r>
      <w:r w:rsidR="003913AB">
        <w:rPr>
          <w:rFonts w:ascii="Times New Roman" w:hAnsi="Times New Roman" w:cs="Times New Roman"/>
          <w:color w:val="000000" w:themeColor="text1"/>
          <w:sz w:val="22"/>
          <w:szCs w:val="22"/>
        </w:rPr>
        <w:t>slight modification on the bit field of time offset configuration can fulfill the requirements</w:t>
      </w:r>
      <w:r w:rsidR="000542DC">
        <w:rPr>
          <w:rFonts w:ascii="Times New Roman" w:hAnsi="Times New Roman" w:cs="Times New Roman"/>
          <w:color w:val="000000" w:themeColor="text1"/>
          <w:sz w:val="22"/>
          <w:szCs w:val="22"/>
        </w:rPr>
        <w:t>, e.g., a time offset bitmap</w:t>
      </w:r>
      <w:r w:rsidR="003913AB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. </w:t>
      </w:r>
    </w:p>
    <w:p w14:paraId="5EEFBB4C" w14:textId="1027134A" w:rsidR="00D66F82" w:rsidRPr="00114A64" w:rsidRDefault="00DC6824" w:rsidP="00BD3CAF">
      <w:pPr>
        <w:pStyle w:val="af9"/>
        <w:spacing w:after="120"/>
        <w:ind w:left="0"/>
        <w:rPr>
          <w:rFonts w:ascii="Times New Roman" w:hAnsi="Times New Roman" w:cs="Times New Roman"/>
          <w:i/>
          <w:color w:val="000000" w:themeColor="text1"/>
          <w:sz w:val="22"/>
          <w:szCs w:val="22"/>
        </w:rPr>
      </w:pPr>
      <w:r>
        <w:rPr>
          <w:rFonts w:ascii="Times New Roman" w:hAnsi="Times New Roman" w:cs="Times New Roman" w:hint="eastAsia"/>
          <w:b/>
          <w:i/>
          <w:color w:val="000000" w:themeColor="text1"/>
        </w:rPr>
        <w:t>Proposal</w:t>
      </w:r>
      <w:r w:rsidR="00D66F82" w:rsidRPr="00114A64">
        <w:rPr>
          <w:rFonts w:ascii="Times New Roman" w:hAnsi="Times New Roman" w:cs="Times New Roman"/>
          <w:b/>
          <w:i/>
          <w:color w:val="000000" w:themeColor="text1"/>
        </w:rPr>
        <w:t xml:space="preserve"> 1</w:t>
      </w:r>
      <w:r w:rsidR="00D66F82" w:rsidRPr="00114A64">
        <w:rPr>
          <w:rFonts w:ascii="Times New Roman" w:hAnsi="Times New Roman" w:cs="Times New Roman"/>
          <w:color w:val="000000" w:themeColor="text1"/>
        </w:rPr>
        <w:t>:</w:t>
      </w:r>
      <w:r w:rsidR="00436A2D" w:rsidRPr="00114A64" w:rsidDel="00436A2D">
        <w:rPr>
          <w:rFonts w:ascii="Times New Roman" w:hAnsi="Times New Roman" w:cs="Times New Roman"/>
          <w:color w:val="000000" w:themeColor="text1"/>
        </w:rPr>
        <w:t xml:space="preserve"> </w:t>
      </w:r>
      <w:r w:rsidR="000A7715" w:rsidRPr="000A7715">
        <w:rPr>
          <w:rFonts w:ascii="Times New Roman" w:hAnsi="Times New Roman" w:cs="Times New Roman"/>
          <w:i/>
          <w:color w:val="000000" w:themeColor="text1"/>
        </w:rPr>
        <w:t>Support</w:t>
      </w:r>
      <w:r w:rsidR="000A7715">
        <w:rPr>
          <w:rFonts w:ascii="Times New Roman" w:hAnsi="Times New Roman" w:cs="Times New Roman"/>
          <w:color w:val="000000" w:themeColor="text1"/>
        </w:rPr>
        <w:t xml:space="preserve"> </w:t>
      </w:r>
      <w:r w:rsidR="00186F1E">
        <w:rPr>
          <w:rFonts w:ascii="Times New Roman" w:hAnsi="Times New Roman" w:cs="Times New Roman"/>
          <w:i/>
          <w:color w:val="000000" w:themeColor="text1"/>
          <w:sz w:val="22"/>
          <w:szCs w:val="22"/>
        </w:rPr>
        <w:t>m</w:t>
      </w:r>
      <w:r w:rsidR="00A20C93">
        <w:rPr>
          <w:rFonts w:ascii="Times New Roman" w:hAnsi="Times New Roman" w:cs="Times New Roman"/>
          <w:i/>
          <w:color w:val="000000" w:themeColor="text1"/>
          <w:sz w:val="22"/>
          <w:szCs w:val="22"/>
        </w:rPr>
        <w:t>ultiple time offsets configuration to increase the flexibility on the time-domain resource allocation for NR-U configured grant operations.</w:t>
      </w:r>
    </w:p>
    <w:p w14:paraId="62B26EE3" w14:textId="06B07005" w:rsidR="00E11D73" w:rsidRDefault="00F32CF9" w:rsidP="001436C2">
      <w:pPr>
        <w:pStyle w:val="af9"/>
        <w:spacing w:after="120"/>
        <w:ind w:left="0"/>
        <w:jc w:val="center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F32CF9">
        <w:rPr>
          <w:rFonts w:ascii="Times New Roman" w:hAnsi="Times New Roman" w:cs="Times New Roman"/>
          <w:color w:val="000000" w:themeColor="text1"/>
          <w:sz w:val="22"/>
          <w:szCs w:val="22"/>
        </w:rPr>
        <w:object w:dxaOrig="14004" w:dyaOrig="9480" w14:anchorId="6B3A2C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4.9pt;height:247.65pt" o:ole="">
            <v:imagedata r:id="rId10" o:title=""/>
          </v:shape>
          <o:OLEObject Type="Embed" ProgID="Visio.Drawing.15" ShapeID="_x0000_i1025" DrawAspect="Content" ObjectID="_1602700695" r:id="rId11"/>
        </w:object>
      </w:r>
    </w:p>
    <w:p w14:paraId="3CEE3429" w14:textId="031841DF" w:rsidR="00E11D73" w:rsidRDefault="00E11D73" w:rsidP="00E11D73">
      <w:pPr>
        <w:pStyle w:val="af9"/>
        <w:spacing w:after="120"/>
        <w:ind w:left="0"/>
        <w:jc w:val="center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Fig1. </w:t>
      </w:r>
      <w:r w:rsidR="008B0354">
        <w:rPr>
          <w:rFonts w:ascii="Times New Roman" w:hAnsi="Times New Roman" w:cs="Times New Roman"/>
          <w:color w:val="000000" w:themeColor="text1"/>
          <w:sz w:val="22"/>
          <w:szCs w:val="22"/>
        </w:rPr>
        <w:t>Multi-offsets configuration for Configured Grants</w:t>
      </w:r>
    </w:p>
    <w:p w14:paraId="6E1C3681" w14:textId="264F65BC" w:rsidR="002A0D4B" w:rsidRPr="00BC5F72" w:rsidRDefault="002A0D4B" w:rsidP="000254CA">
      <w:pPr>
        <w:pStyle w:val="af9"/>
        <w:spacing w:after="120"/>
        <w:ind w:left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289A7D01" w14:textId="00F4A17D" w:rsidR="00B8321C" w:rsidRPr="00D66F82" w:rsidRDefault="000B1F70" w:rsidP="00B8321C">
      <w:pPr>
        <w:pStyle w:val="2"/>
        <w:rPr>
          <w:lang w:eastAsia="zh-CN"/>
        </w:rPr>
      </w:pPr>
      <w:r>
        <w:rPr>
          <w:rFonts w:hint="eastAsia"/>
          <w:lang w:eastAsia="zh-CN"/>
        </w:rPr>
        <w:lastRenderedPageBreak/>
        <w:t>COT sharing</w:t>
      </w:r>
    </w:p>
    <w:p w14:paraId="088151FC" w14:textId="13DC5D87" w:rsidR="00B7376C" w:rsidRDefault="00B7376C" w:rsidP="000254CA">
      <w:pPr>
        <w:pStyle w:val="af9"/>
        <w:spacing w:after="120"/>
        <w:ind w:left="0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B7376C">
        <w:rPr>
          <w:rFonts w:ascii="Times New Roman" w:hAnsi="Times New Roman" w:cs="Times New Roman"/>
          <w:sz w:val="22"/>
          <w:szCs w:val="20"/>
        </w:rPr>
        <w:t>The ETSI BRAN harmonized standard allows the channel access initiating device to grant an authorization to one or more associated responding devices to transmit on the current operating channel</w:t>
      </w:r>
      <w:r>
        <w:rPr>
          <w:rFonts w:ascii="Times New Roman" w:hAnsi="Times New Roman" w:cs="Times New Roman" w:hint="eastAsia"/>
          <w:sz w:val="22"/>
          <w:szCs w:val="20"/>
        </w:rPr>
        <w:t xml:space="preserve"> </w:t>
      </w:r>
      <w:r w:rsidRPr="00421C4F">
        <w:rPr>
          <w:rFonts w:ascii="Times New Roman" w:hAnsi="Times New Roman" w:cs="Times New Roman" w:hint="eastAsia"/>
          <w:sz w:val="22"/>
          <w:szCs w:val="20"/>
        </w:rPr>
        <w:t>[</w:t>
      </w:r>
      <w:r w:rsidR="002A17BD">
        <w:rPr>
          <w:rFonts w:ascii="Times New Roman" w:hAnsi="Times New Roman" w:cs="Times New Roman"/>
          <w:sz w:val="22"/>
          <w:szCs w:val="20"/>
        </w:rPr>
        <w:t>5</w:t>
      </w:r>
      <w:r w:rsidRPr="00421C4F">
        <w:rPr>
          <w:rFonts w:ascii="Times New Roman" w:hAnsi="Times New Roman" w:cs="Times New Roman" w:hint="eastAsia"/>
          <w:sz w:val="22"/>
          <w:szCs w:val="20"/>
        </w:rPr>
        <w:t>]</w:t>
      </w:r>
      <w:r>
        <w:rPr>
          <w:rFonts w:ascii="Times New Roman" w:hAnsi="Times New Roman" w:cs="Times New Roman" w:hint="eastAsia"/>
          <w:sz w:val="22"/>
          <w:szCs w:val="20"/>
        </w:rPr>
        <w:t>.</w:t>
      </w:r>
      <w:r>
        <w:rPr>
          <w:szCs w:val="20"/>
        </w:rPr>
        <w:t xml:space="preserve"> </w:t>
      </w:r>
      <w:r w:rsidR="00D81241">
        <w:rPr>
          <w:rFonts w:ascii="Times New Roman" w:hAnsi="Times New Roman" w:cs="Times New Roman"/>
          <w:color w:val="000000" w:themeColor="text1"/>
          <w:sz w:val="22"/>
          <w:szCs w:val="22"/>
        </w:rPr>
        <w:t>I</w:t>
      </w:r>
      <w:r w:rsidR="00D81241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n </w:t>
      </w:r>
      <w:proofErr w:type="spellStart"/>
      <w:r w:rsidR="00D81241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FeLAA</w:t>
      </w:r>
      <w:proofErr w:type="spellEnd"/>
      <w:r w:rsidR="00D81241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,</w:t>
      </w:r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regarding initiating device 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>behavior</w:t>
      </w:r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as a baseline,</w:t>
      </w:r>
      <w:r w:rsidR="00D81241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two-way COT sharing has already been supported</w:t>
      </w:r>
      <w:r w:rsidR="00DB0375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</w:t>
      </w:r>
      <w:r w:rsidR="005E2E45" w:rsidRPr="00421C4F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[</w:t>
      </w:r>
      <w:r w:rsidR="002F63EA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6</w:t>
      </w:r>
      <w:r w:rsidR="005E2E45" w:rsidRPr="00421C4F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]</w:t>
      </w:r>
      <w:r w:rsidR="00D81241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, which means that</w:t>
      </w:r>
      <w:r w:rsidR="00161BEE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the</w:t>
      </w:r>
      <w:r w:rsidR="00D81241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</w:t>
      </w:r>
      <w:r w:rsidR="004C5E84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initiating device</w:t>
      </w:r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(</w:t>
      </w:r>
      <w:proofErr w:type="spellStart"/>
      <w:r w:rsidR="003B2EA4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eNB</w:t>
      </w:r>
      <w:proofErr w:type="spellEnd"/>
      <w:r w:rsidR="003B2EA4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</w:t>
      </w:r>
      <w:r w:rsidR="00E16E20">
        <w:rPr>
          <w:rFonts w:ascii="Times New Roman" w:hAnsi="Times New Roman" w:cs="Times New Roman"/>
          <w:color w:val="000000" w:themeColor="text1"/>
          <w:sz w:val="22"/>
          <w:szCs w:val="22"/>
        </w:rPr>
        <w:t>or</w:t>
      </w:r>
      <w:r w:rsidR="003B2EA4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UE</w:t>
      </w:r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)</w:t>
      </w:r>
      <w:r w:rsidR="003B2EA4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could share</w:t>
      </w:r>
      <w:r w:rsidR="002A0D4B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the</w:t>
      </w:r>
      <w:r w:rsidR="003B2EA4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</w:t>
      </w:r>
      <w:r w:rsidR="003B2EA4">
        <w:rPr>
          <w:rFonts w:ascii="Times New Roman" w:hAnsi="Times New Roman" w:cs="Times New Roman"/>
          <w:color w:val="000000" w:themeColor="text1"/>
          <w:sz w:val="22"/>
          <w:szCs w:val="22"/>
        </w:rPr>
        <w:t>acquired</w:t>
      </w:r>
      <w:r w:rsidR="003B2EA4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COT for DL and UL transmission, respectively</w:t>
      </w:r>
      <w:r w:rsidR="00D02BF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.</w:t>
      </w:r>
      <w:r w:rsidR="00DB0375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</w:t>
      </w:r>
      <w:r w:rsidR="00DB0375">
        <w:rPr>
          <w:rFonts w:ascii="Times New Roman" w:hAnsi="Times New Roman" w:cs="Times New Roman"/>
          <w:color w:val="000000" w:themeColor="text1"/>
          <w:sz w:val="22"/>
          <w:szCs w:val="22"/>
        </w:rPr>
        <w:t>H</w:t>
      </w:r>
      <w:r w:rsidR="00DB0375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owever, the agreements emphasize</w:t>
      </w:r>
      <w:r w:rsidR="00CA2ACC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some </w:t>
      </w:r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confinements for AUL procedure: </w:t>
      </w:r>
    </w:p>
    <w:p w14:paraId="0F17D8CE" w14:textId="1F8FD8D9" w:rsidR="00B7376C" w:rsidRDefault="00B7376C" w:rsidP="00B7376C">
      <w:pPr>
        <w:pStyle w:val="af9"/>
        <w:numPr>
          <w:ilvl w:val="0"/>
          <w:numId w:val="24"/>
        </w:numPr>
        <w:spacing w:after="120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T</w:t>
      </w:r>
      <w:r w:rsidR="00DB0375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he DL transmission duration is limited to a partial ending subframe of up to </w:t>
      </w:r>
      <w:r w:rsidR="0061681C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2</w:t>
      </w:r>
      <w:r w:rsidR="0061681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OFDM symbol </w:t>
      </w:r>
      <w:r w:rsidR="00DB0375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length within the UE </w:t>
      </w:r>
      <w:r w:rsidR="00DB0375">
        <w:rPr>
          <w:rFonts w:ascii="Times New Roman" w:hAnsi="Times New Roman" w:cs="Times New Roman"/>
          <w:color w:val="000000" w:themeColor="text1"/>
          <w:sz w:val="22"/>
          <w:szCs w:val="22"/>
        </w:rPr>
        <w:t>acquired</w:t>
      </w:r>
      <w:r w:rsidR="00DB0375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COT, and only DL control information can be included due to very limit DL transmission duration. </w:t>
      </w:r>
    </w:p>
    <w:p w14:paraId="166FF23A" w14:textId="77777777" w:rsidR="00B7376C" w:rsidRDefault="00B7376C" w:rsidP="00B7376C">
      <w:pPr>
        <w:pStyle w:val="af9"/>
        <w:numPr>
          <w:ilvl w:val="0"/>
          <w:numId w:val="24"/>
        </w:numPr>
        <w:spacing w:after="120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The last symbol of the AUL burst has to be dropped with the 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>corresponding</w:t>
      </w:r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AUL transmission duration informed to </w:t>
      </w:r>
      <w:proofErr w:type="spellStart"/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eNB</w:t>
      </w:r>
      <w:proofErr w:type="spellEnd"/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by AUL-UCI in order to create 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>enough</w:t>
      </w:r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gap for UL to DL switching</w:t>
      </w:r>
    </w:p>
    <w:p w14:paraId="0489D605" w14:textId="688AEBF7" w:rsidR="00B7376C" w:rsidRDefault="00B7376C" w:rsidP="00B7376C">
      <w:pPr>
        <w:pStyle w:val="af9"/>
        <w:numPr>
          <w:ilvl w:val="0"/>
          <w:numId w:val="24"/>
        </w:numPr>
        <w:spacing w:after="120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>O</w:t>
      </w:r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nly single UL to DL and/or DL to UL switching is supported.</w:t>
      </w:r>
    </w:p>
    <w:p w14:paraId="29CBBE24" w14:textId="6B15FE32" w:rsidR="00C53AA8" w:rsidRPr="006664B6" w:rsidRDefault="00B7376C" w:rsidP="006664B6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For NR-U operation</w:t>
      </w:r>
      <w:r>
        <w:rPr>
          <w:rFonts w:hint="eastAsia"/>
          <w:color w:val="000000" w:themeColor="text1"/>
          <w:lang w:eastAsia="zh-CN"/>
        </w:rPr>
        <w:t xml:space="preserve">, due to the flexible slot structure and dynamic format indication, the aforementioned confinements could be released more or less. </w:t>
      </w:r>
      <w:r>
        <w:rPr>
          <w:color w:val="000000" w:themeColor="text1"/>
          <w:lang w:eastAsia="zh-CN"/>
        </w:rPr>
        <w:t>F</w:t>
      </w:r>
      <w:r>
        <w:rPr>
          <w:rFonts w:hint="eastAsia"/>
          <w:color w:val="000000" w:themeColor="text1"/>
          <w:lang w:eastAsia="zh-CN"/>
        </w:rPr>
        <w:t xml:space="preserve">irst, the DL occasion within UE shared COT is capable to transmit PDCCH and associated PDSCH to multiple UEs </w:t>
      </w:r>
      <w:r w:rsidR="00382A78">
        <w:rPr>
          <w:rFonts w:hint="eastAsia"/>
          <w:color w:val="000000" w:themeColor="text1"/>
          <w:lang w:eastAsia="zh-CN"/>
        </w:rPr>
        <w:t xml:space="preserve">in order </w:t>
      </w:r>
      <w:r>
        <w:rPr>
          <w:rFonts w:hint="eastAsia"/>
          <w:color w:val="000000" w:themeColor="text1"/>
          <w:lang w:eastAsia="zh-CN"/>
        </w:rPr>
        <w:t xml:space="preserve">to </w:t>
      </w:r>
      <w:r w:rsidR="00382A78">
        <w:rPr>
          <w:rFonts w:hint="eastAsia"/>
          <w:color w:val="000000" w:themeColor="text1"/>
          <w:lang w:eastAsia="zh-CN"/>
        </w:rPr>
        <w:t>fully utilize unlicensed resources</w:t>
      </w:r>
      <w:r>
        <w:rPr>
          <w:rFonts w:hint="eastAsia"/>
          <w:color w:val="000000" w:themeColor="text1"/>
          <w:lang w:eastAsia="zh-CN"/>
        </w:rPr>
        <w:t xml:space="preserve">. </w:t>
      </w:r>
      <w:r w:rsidR="00861F6E">
        <w:rPr>
          <w:color w:val="000000" w:themeColor="text1"/>
          <w:lang w:eastAsia="zh-CN"/>
        </w:rPr>
        <w:t>T</w:t>
      </w:r>
      <w:r w:rsidR="00861F6E">
        <w:rPr>
          <w:rFonts w:hint="eastAsia"/>
          <w:color w:val="000000" w:themeColor="text1"/>
          <w:lang w:eastAsia="zh-CN"/>
        </w:rPr>
        <w:t xml:space="preserve">hen, </w:t>
      </w:r>
      <w:r w:rsidR="00382A78">
        <w:rPr>
          <w:rFonts w:hint="eastAsia"/>
          <w:color w:val="000000" w:themeColor="text1"/>
          <w:lang w:eastAsia="zh-CN"/>
        </w:rPr>
        <w:t xml:space="preserve">due to the enhanced capability of UE and </w:t>
      </w:r>
      <w:proofErr w:type="spellStart"/>
      <w:r w:rsidR="00382A78">
        <w:rPr>
          <w:rFonts w:hint="eastAsia"/>
          <w:color w:val="000000" w:themeColor="text1"/>
          <w:lang w:eastAsia="zh-CN"/>
        </w:rPr>
        <w:t>gNB</w:t>
      </w:r>
      <w:proofErr w:type="spellEnd"/>
      <w:r w:rsidR="00382A78">
        <w:rPr>
          <w:rFonts w:hint="eastAsia"/>
          <w:color w:val="000000" w:themeColor="text1"/>
          <w:lang w:eastAsia="zh-CN"/>
        </w:rPr>
        <w:t xml:space="preserve"> in NR, </w:t>
      </w:r>
      <w:r w:rsidR="00861F6E">
        <w:rPr>
          <w:rFonts w:hint="eastAsia"/>
          <w:color w:val="000000" w:themeColor="text1"/>
          <w:lang w:eastAsia="zh-CN"/>
        </w:rPr>
        <w:t xml:space="preserve">there seems </w:t>
      </w:r>
      <w:r w:rsidR="006D083A">
        <w:rPr>
          <w:rFonts w:hint="eastAsia"/>
          <w:color w:val="000000" w:themeColor="text1"/>
          <w:lang w:eastAsia="zh-CN"/>
        </w:rPr>
        <w:t xml:space="preserve">to be </w:t>
      </w:r>
      <w:r w:rsidR="00861F6E">
        <w:rPr>
          <w:rFonts w:hint="eastAsia"/>
          <w:color w:val="000000" w:themeColor="text1"/>
          <w:lang w:eastAsia="zh-CN"/>
        </w:rPr>
        <w:t>no need to drop any last symbols just for creating gap</w:t>
      </w:r>
      <w:r w:rsidR="001F0B71">
        <w:rPr>
          <w:rFonts w:hint="eastAsia"/>
          <w:color w:val="000000" w:themeColor="text1"/>
          <w:lang w:eastAsia="zh-CN"/>
        </w:rPr>
        <w:t xml:space="preserve">, and even sometimes device can skip CCA if the sensing gap &lt;=16us. </w:t>
      </w:r>
      <w:r w:rsidR="00861F6E">
        <w:rPr>
          <w:rFonts w:hint="eastAsia"/>
          <w:color w:val="000000" w:themeColor="text1"/>
          <w:lang w:eastAsia="zh-CN"/>
        </w:rPr>
        <w:t xml:space="preserve"> </w:t>
      </w:r>
      <w:r w:rsidR="00CA2ACC">
        <w:rPr>
          <w:color w:val="000000" w:themeColor="text1"/>
          <w:lang w:eastAsia="zh-CN"/>
        </w:rPr>
        <w:t>F</w:t>
      </w:r>
      <w:r w:rsidR="00CA2ACC">
        <w:rPr>
          <w:rFonts w:hint="eastAsia"/>
          <w:color w:val="000000" w:themeColor="text1"/>
          <w:lang w:eastAsia="zh-CN"/>
        </w:rPr>
        <w:t xml:space="preserve">inally, similar as the description in </w:t>
      </w:r>
      <w:r w:rsidR="00CA2ACC" w:rsidRPr="000A6E74">
        <w:rPr>
          <w:rFonts w:hint="eastAsia"/>
          <w:color w:val="000000" w:themeColor="text1"/>
          <w:lang w:eastAsia="zh-CN"/>
        </w:rPr>
        <w:t>[</w:t>
      </w:r>
      <w:r w:rsidR="002F63EA">
        <w:rPr>
          <w:rFonts w:hint="eastAsia"/>
          <w:color w:val="000000" w:themeColor="text1"/>
          <w:lang w:eastAsia="zh-CN"/>
        </w:rPr>
        <w:t>7</w:t>
      </w:r>
      <w:r w:rsidR="00CA2ACC" w:rsidRPr="000A6E74">
        <w:rPr>
          <w:rFonts w:hint="eastAsia"/>
          <w:color w:val="000000" w:themeColor="text1"/>
          <w:lang w:eastAsia="zh-CN"/>
        </w:rPr>
        <w:t>]</w:t>
      </w:r>
      <w:r w:rsidR="00CA2ACC">
        <w:rPr>
          <w:rFonts w:hint="eastAsia"/>
          <w:color w:val="000000" w:themeColor="text1"/>
          <w:lang w:eastAsia="zh-CN"/>
        </w:rPr>
        <w:t xml:space="preserve">, multiple switching points </w:t>
      </w:r>
      <w:r w:rsidR="0017493F">
        <w:rPr>
          <w:rFonts w:hint="eastAsia"/>
          <w:color w:val="000000" w:themeColor="text1"/>
          <w:lang w:eastAsia="zh-CN"/>
        </w:rPr>
        <w:t>can</w:t>
      </w:r>
      <w:r w:rsidR="003E42BB">
        <w:rPr>
          <w:rFonts w:hint="eastAsia"/>
          <w:color w:val="000000" w:themeColor="text1"/>
          <w:lang w:eastAsia="zh-CN"/>
        </w:rPr>
        <w:t xml:space="preserve"> bring more</w:t>
      </w:r>
      <w:r w:rsidR="00CA2ACC">
        <w:rPr>
          <w:rFonts w:hint="eastAsia"/>
          <w:color w:val="000000" w:themeColor="text1"/>
          <w:lang w:eastAsia="zh-CN"/>
        </w:rPr>
        <w:t xml:space="preserve"> benefits for URLLC application in terms of quick DL feedback and SUL and AUL adaptation within the shared COT. </w:t>
      </w:r>
    </w:p>
    <w:p w14:paraId="2EE394E2" w14:textId="4E359E45" w:rsidR="00B8321C" w:rsidRPr="006664B6" w:rsidRDefault="00C53AA8" w:rsidP="000254CA">
      <w:pPr>
        <w:pStyle w:val="af9"/>
        <w:spacing w:after="120"/>
        <w:ind w:left="0"/>
        <w:rPr>
          <w:rFonts w:ascii="Times New Roman" w:hAnsi="Times New Roman" w:cs="Times New Roman"/>
          <w:i/>
          <w:color w:val="000000" w:themeColor="text1"/>
          <w:sz w:val="22"/>
          <w:szCs w:val="22"/>
        </w:rPr>
      </w:pPr>
      <w:r w:rsidRPr="006664B6">
        <w:rPr>
          <w:rFonts w:ascii="Times New Roman" w:eastAsia="ＭＳ 明朝" w:hAnsi="Times New Roman" w:cs="Times New Roman"/>
          <w:b/>
          <w:i/>
          <w:color w:val="000000" w:themeColor="text1"/>
          <w:sz w:val="22"/>
          <w:szCs w:val="22"/>
          <w:lang w:eastAsia="ja-JP"/>
        </w:rPr>
        <w:t xml:space="preserve">Proposal </w:t>
      </w:r>
      <w:r w:rsidR="00E118A8">
        <w:rPr>
          <w:rFonts w:ascii="Times New Roman" w:eastAsia="ＭＳ 明朝" w:hAnsi="Times New Roman" w:cs="Times New Roman"/>
          <w:b/>
          <w:i/>
          <w:color w:val="000000" w:themeColor="text1"/>
          <w:sz w:val="22"/>
          <w:szCs w:val="22"/>
          <w:lang w:eastAsia="ja-JP"/>
        </w:rPr>
        <w:t>2</w:t>
      </w:r>
      <w:r w:rsidRPr="006664B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: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E16E20" w:rsidRPr="00E16E20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DL to UL and UL to DL</w:t>
      </w:r>
      <w:r w:rsidR="00E16E2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="00E16E20">
        <w:rPr>
          <w:rFonts w:ascii="Times New Roman" w:hAnsi="Times New Roman" w:cs="Times New Roman"/>
          <w:i/>
          <w:color w:val="000000" w:themeColor="text1"/>
          <w:sz w:val="22"/>
          <w:szCs w:val="22"/>
        </w:rPr>
        <w:t>COT sharing</w:t>
      </w:r>
      <w:r w:rsidR="00DC5680">
        <w:rPr>
          <w:rFonts w:ascii="Times New Roman" w:hAnsi="Times New Roman" w:cs="Times New Roman"/>
          <w:i/>
          <w:color w:val="000000" w:themeColor="text1"/>
          <w:sz w:val="22"/>
          <w:szCs w:val="22"/>
        </w:rPr>
        <w:t xml:space="preserve"> for configured grant should refer to the general case</w:t>
      </w:r>
      <w:r w:rsidR="00D12B30">
        <w:rPr>
          <w:rFonts w:ascii="Times New Roman" w:hAnsi="Times New Roman" w:cs="Times New Roman"/>
          <w:i/>
          <w:color w:val="000000" w:themeColor="text1"/>
          <w:sz w:val="22"/>
          <w:szCs w:val="22"/>
        </w:rPr>
        <w:t xml:space="preserve"> </w:t>
      </w:r>
      <w:r w:rsidR="00E258C4">
        <w:rPr>
          <w:rFonts w:ascii="Times New Roman" w:hAnsi="Times New Roman" w:cs="Times New Roman"/>
          <w:i/>
          <w:color w:val="000000" w:themeColor="text1"/>
          <w:sz w:val="22"/>
          <w:szCs w:val="22"/>
        </w:rPr>
        <w:t>of</w:t>
      </w:r>
      <w:r w:rsidR="00D12B30">
        <w:rPr>
          <w:rFonts w:ascii="Times New Roman" w:hAnsi="Times New Roman" w:cs="Times New Roman"/>
          <w:i/>
          <w:color w:val="000000" w:themeColor="text1"/>
          <w:sz w:val="22"/>
          <w:szCs w:val="22"/>
        </w:rPr>
        <w:t xml:space="preserve"> COT sharing</w:t>
      </w:r>
      <w:r w:rsidR="00DC5680">
        <w:rPr>
          <w:rFonts w:ascii="Times New Roman" w:hAnsi="Times New Roman" w:cs="Times New Roman"/>
          <w:i/>
          <w:color w:val="000000" w:themeColor="text1"/>
          <w:sz w:val="22"/>
          <w:szCs w:val="22"/>
        </w:rPr>
        <w:t xml:space="preserve"> with considerations on enhanced design for AUL-UCI and AUL-DFI</w:t>
      </w:r>
      <w:r w:rsidR="006664B6">
        <w:rPr>
          <w:rFonts w:ascii="Times New Roman" w:hAnsi="Times New Roman" w:cs="Times New Roman" w:hint="eastAsia"/>
          <w:i/>
          <w:color w:val="000000" w:themeColor="text1"/>
          <w:sz w:val="22"/>
          <w:szCs w:val="22"/>
        </w:rPr>
        <w:t xml:space="preserve">. </w:t>
      </w:r>
    </w:p>
    <w:p w14:paraId="46008E59" w14:textId="77777777" w:rsidR="00F84ABB" w:rsidRPr="00E258C4" w:rsidRDefault="00F84ABB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</w:p>
    <w:p w14:paraId="56D53BED" w14:textId="135BBAF0" w:rsidR="00DC5680" w:rsidRPr="00D66F82" w:rsidRDefault="00DC5680" w:rsidP="00DC5680">
      <w:pPr>
        <w:pStyle w:val="2"/>
        <w:rPr>
          <w:lang w:eastAsia="zh-CN"/>
        </w:rPr>
      </w:pPr>
      <w:r w:rsidRPr="00DC5680">
        <w:rPr>
          <w:rFonts w:hint="eastAsia"/>
          <w:i/>
          <w:lang w:eastAsia="zh-CN"/>
        </w:rPr>
        <w:t>K</w:t>
      </w:r>
      <w:r>
        <w:rPr>
          <w:rFonts w:hint="eastAsia"/>
          <w:lang w:eastAsia="zh-CN"/>
        </w:rPr>
        <w:t xml:space="preserve"> repetition</w:t>
      </w:r>
      <w:r w:rsidR="00A028F3">
        <w:rPr>
          <w:lang w:eastAsia="zh-CN"/>
        </w:rPr>
        <w:t xml:space="preserve"> </w:t>
      </w:r>
    </w:p>
    <w:p w14:paraId="16063B96" w14:textId="3142623E" w:rsidR="00740815" w:rsidRDefault="00023AFC" w:rsidP="00812306">
      <w:pPr>
        <w:pStyle w:val="af9"/>
        <w:spacing w:after="120"/>
        <w:ind w:left="0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>Since</w:t>
      </w:r>
      <w:r w:rsidR="00DC5680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</w:t>
      </w:r>
      <w:r w:rsidR="00DC5680">
        <w:rPr>
          <w:rFonts w:ascii="Times New Roman" w:hAnsi="Times New Roman" w:cs="Times New Roman"/>
          <w:color w:val="000000" w:themeColor="text1"/>
          <w:sz w:val="22"/>
          <w:szCs w:val="22"/>
        </w:rPr>
        <w:t>configured grant transmission is designed for the use case of URLLC, ultra-reliability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as one of the </w:t>
      </w:r>
      <w:r w:rsidR="0086007C">
        <w:rPr>
          <w:rFonts w:ascii="Times New Roman" w:hAnsi="Times New Roman" w:cs="Times New Roman"/>
          <w:color w:val="000000" w:themeColor="text1"/>
          <w:sz w:val="22"/>
          <w:szCs w:val="22"/>
        </w:rPr>
        <w:t>key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feature</w:t>
      </w:r>
      <w:r w:rsidR="00F3450E">
        <w:rPr>
          <w:rFonts w:ascii="Times New Roman" w:hAnsi="Times New Roman" w:cs="Times New Roman"/>
          <w:color w:val="000000" w:themeColor="text1"/>
          <w:sz w:val="22"/>
          <w:szCs w:val="22"/>
        </w:rPr>
        <w:t>s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>, does not only rely on the conventional HARQ procedure, but also depend</w:t>
      </w:r>
      <w:r w:rsidR="009B3368">
        <w:rPr>
          <w:rFonts w:ascii="Times New Roman" w:hAnsi="Times New Roman" w:cs="Times New Roman"/>
          <w:color w:val="000000" w:themeColor="text1"/>
          <w:sz w:val="22"/>
          <w:szCs w:val="22"/>
        </w:rPr>
        <w:t>s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on transmission repetition</w:t>
      </w:r>
      <w:r w:rsidR="00801486">
        <w:rPr>
          <w:rFonts w:ascii="Times New Roman" w:hAnsi="Times New Roman" w:cs="Times New Roman"/>
          <w:color w:val="000000" w:themeColor="text1"/>
          <w:sz w:val="22"/>
          <w:szCs w:val="22"/>
        </w:rPr>
        <w:t>, a new feature designed for NR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. </w:t>
      </w:r>
      <w:r w:rsidR="00DD195D">
        <w:rPr>
          <w:rFonts w:ascii="Times New Roman" w:hAnsi="Times New Roman" w:cs="Times New Roman"/>
          <w:color w:val="000000" w:themeColor="text1"/>
          <w:sz w:val="22"/>
          <w:szCs w:val="22"/>
        </w:rPr>
        <w:t>Instead of enhanced reliability</w:t>
      </w:r>
      <w:r w:rsidR="006E580C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, another advantage </w:t>
      </w:r>
      <w:r w:rsidR="00DD195D">
        <w:rPr>
          <w:rFonts w:ascii="Times New Roman" w:hAnsi="Times New Roman" w:cs="Times New Roman"/>
          <w:color w:val="000000" w:themeColor="text1"/>
          <w:sz w:val="22"/>
          <w:szCs w:val="22"/>
        </w:rPr>
        <w:t>of</w:t>
      </w:r>
      <w:r w:rsidR="006E580C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repetition is the collision avoidance with frequency hopping among multiple UEs, which could also provide frequency selective gain. </w:t>
      </w:r>
      <w:r w:rsidR="00740815">
        <w:rPr>
          <w:rFonts w:ascii="Times New Roman" w:hAnsi="Times New Roman" w:cs="Times New Roman"/>
          <w:color w:val="000000" w:themeColor="text1"/>
          <w:sz w:val="22"/>
          <w:szCs w:val="22"/>
        </w:rPr>
        <w:t>To this end, s</w:t>
      </w:r>
      <w:r w:rsidR="006E580C">
        <w:rPr>
          <w:rFonts w:ascii="Times New Roman" w:hAnsi="Times New Roman" w:cs="Times New Roman"/>
          <w:color w:val="000000" w:themeColor="text1"/>
          <w:sz w:val="22"/>
          <w:szCs w:val="22"/>
        </w:rPr>
        <w:t>uch benefits promote the discussion on the feasibility of K</w:t>
      </w:r>
      <w:r w:rsidR="00161BEE">
        <w:rPr>
          <w:rFonts w:ascii="Times New Roman" w:hAnsi="Times New Roman" w:cs="Times New Roman"/>
          <w:color w:val="000000" w:themeColor="text1"/>
          <w:sz w:val="22"/>
          <w:szCs w:val="22"/>
        </w:rPr>
        <w:t>-repetition</w:t>
      </w:r>
      <w:r w:rsidR="006E580C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inheritance for NR-U</w:t>
      </w:r>
      <w:r w:rsidR="00740815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. </w:t>
      </w:r>
    </w:p>
    <w:p w14:paraId="5A418B33" w14:textId="5ABFB2AC" w:rsidR="006E580C" w:rsidRDefault="00740815" w:rsidP="00740815">
      <w:pPr>
        <w:pStyle w:val="af9"/>
        <w:spacing w:after="120"/>
        <w:ind w:left="0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From the reliability viewpoint, it is worth including repetition in NR-U configured grant operation, since the HARQ procedure will introduce extra latency due to its </w:t>
      </w:r>
      <w:r w:rsidR="00815990">
        <w:rPr>
          <w:rFonts w:ascii="Times New Roman" w:hAnsi="Times New Roman" w:cs="Times New Roman"/>
          <w:color w:val="000000" w:themeColor="text1"/>
          <w:sz w:val="22"/>
          <w:szCs w:val="22"/>
        </w:rPr>
        <w:t>own characteristic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and </w:t>
      </w:r>
      <w:r w:rsidR="00815990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unsure 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>LBT</w:t>
      </w:r>
      <w:r w:rsidR="00815990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outcome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. However, </w:t>
      </w:r>
      <w:r w:rsidR="00AA58A5">
        <w:rPr>
          <w:rFonts w:ascii="Times New Roman" w:hAnsi="Times New Roman" w:cs="Times New Roman"/>
          <w:color w:val="000000" w:themeColor="text1"/>
          <w:sz w:val="22"/>
          <w:szCs w:val="22"/>
        </w:rPr>
        <w:t>stringent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COT duration exposes a threat on the degraded efficiency of time-domain resource utilization. Considering the COT selection in terms of PUSCH starting and ending symbol attributes to the UE itself, inappropriately configured </w:t>
      </w:r>
      <w:proofErr w:type="spellStart"/>
      <w:r w:rsidRPr="00822CF7">
        <w:rPr>
          <w:rFonts w:ascii="Times New Roman" w:hAnsi="Times New Roman" w:cs="Times New Roman"/>
          <w:i/>
          <w:color w:val="000000" w:themeColor="text1"/>
          <w:sz w:val="22"/>
          <w:szCs w:val="22"/>
        </w:rPr>
        <w:t>repK</w:t>
      </w:r>
      <w:proofErr w:type="spellEnd"/>
      <w:r>
        <w:rPr>
          <w:rFonts w:ascii="Times New Roman" w:hAnsi="Times New Roman" w:cs="Times New Roman"/>
          <w:i/>
          <w:color w:val="000000" w:themeColor="text1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>would lead to inefficient time-domain resource utilization. In other words, transmission repetition might possibly occupy the majority of the COT.</w:t>
      </w:r>
    </w:p>
    <w:p w14:paraId="350952F7" w14:textId="7D25575A" w:rsidR="00EC6399" w:rsidRPr="00EC6399" w:rsidRDefault="00BD27EE" w:rsidP="00740815">
      <w:pPr>
        <w:pStyle w:val="af9"/>
        <w:spacing w:after="120"/>
        <w:ind w:left="0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>F</w:t>
      </w:r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rom 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the </w:t>
      </w:r>
      <w:r w:rsidR="00DD195D">
        <w:rPr>
          <w:rFonts w:ascii="Times New Roman" w:hAnsi="Times New Roman" w:cs="Times New Roman"/>
          <w:color w:val="000000" w:themeColor="text1"/>
          <w:sz w:val="22"/>
          <w:szCs w:val="22"/>
        </w:rPr>
        <w:t>perspective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of collision avoidance, LBT has been agreed as a global harmonized channel access mechanism, with which interference from non-transmitting nodes is alleviated to the most extent. As such, repetition aiming for avoiding frequency interference seems not that much helpful for NR-U. In addition, PUSCH frequency hopping will also increase the complexity for</w:t>
      </w:r>
      <w:r w:rsidR="00EC6399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both UE and </w:t>
      </w:r>
      <w:proofErr w:type="spellStart"/>
      <w:r w:rsidR="00EC6399">
        <w:rPr>
          <w:rFonts w:ascii="Times New Roman" w:hAnsi="Times New Roman" w:cs="Times New Roman"/>
          <w:color w:val="000000" w:themeColor="text1"/>
          <w:sz w:val="22"/>
          <w:szCs w:val="22"/>
        </w:rPr>
        <w:t>gNB</w:t>
      </w:r>
      <w:proofErr w:type="spellEnd"/>
      <w:r w:rsidR="00EC6399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on data preparation and decoding, respectively. At this stage, it is therefore </w:t>
      </w:r>
      <w:r w:rsidR="00AA58A5">
        <w:rPr>
          <w:rFonts w:ascii="Times New Roman" w:hAnsi="Times New Roman" w:cs="Times New Roman"/>
          <w:color w:val="000000" w:themeColor="text1"/>
          <w:sz w:val="22"/>
          <w:szCs w:val="22"/>
        </w:rPr>
        <w:t>highly recommended</w:t>
      </w:r>
      <w:r w:rsidR="00EC6399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to study the benefits by utilizing repetition in NR-U. </w:t>
      </w:r>
    </w:p>
    <w:p w14:paraId="14209D59" w14:textId="15E4D215" w:rsidR="00DC5680" w:rsidRDefault="00DC5680" w:rsidP="00DC5680">
      <w:pPr>
        <w:pStyle w:val="af9"/>
        <w:spacing w:after="120"/>
        <w:ind w:left="0"/>
        <w:rPr>
          <w:rFonts w:ascii="Times New Roman" w:hAnsi="Times New Roman" w:cs="Times New Roman"/>
          <w:i/>
          <w:color w:val="000000" w:themeColor="text1"/>
          <w:sz w:val="22"/>
          <w:szCs w:val="22"/>
        </w:rPr>
      </w:pPr>
      <w:r w:rsidRPr="006664B6">
        <w:rPr>
          <w:rFonts w:ascii="Times New Roman" w:eastAsia="ＭＳ 明朝" w:hAnsi="Times New Roman" w:cs="Times New Roman"/>
          <w:b/>
          <w:i/>
          <w:color w:val="000000" w:themeColor="text1"/>
          <w:sz w:val="22"/>
          <w:szCs w:val="22"/>
          <w:lang w:eastAsia="ja-JP"/>
        </w:rPr>
        <w:t xml:space="preserve">Proposal </w:t>
      </w:r>
      <w:r w:rsidR="00E118A8">
        <w:rPr>
          <w:rFonts w:ascii="Times New Roman" w:eastAsia="ＭＳ 明朝" w:hAnsi="Times New Roman" w:cs="Times New Roman"/>
          <w:b/>
          <w:i/>
          <w:color w:val="000000" w:themeColor="text1"/>
          <w:sz w:val="22"/>
          <w:szCs w:val="22"/>
          <w:lang w:eastAsia="ja-JP"/>
        </w:rPr>
        <w:t>3</w:t>
      </w:r>
      <w:r w:rsidRPr="006664B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: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EC6399">
        <w:rPr>
          <w:rFonts w:ascii="Times New Roman" w:hAnsi="Times New Roman" w:cs="Times New Roman"/>
          <w:i/>
          <w:color w:val="000000" w:themeColor="text1"/>
          <w:sz w:val="22"/>
          <w:szCs w:val="22"/>
        </w:rPr>
        <w:t>Study the benefits to support repetition for NR-U configured grant</w:t>
      </w:r>
      <w:r w:rsidR="008832F8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.</w:t>
      </w:r>
      <w:r w:rsidR="00C01A14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hAnsi="Times New Roman" w:cs="Times New Roman" w:hint="eastAsia"/>
          <w:i/>
          <w:color w:val="000000" w:themeColor="text1"/>
          <w:sz w:val="22"/>
          <w:szCs w:val="22"/>
        </w:rPr>
        <w:t xml:space="preserve"> </w:t>
      </w:r>
    </w:p>
    <w:p w14:paraId="065C3444" w14:textId="77777777" w:rsidR="00E118A8" w:rsidRPr="006664B6" w:rsidRDefault="00E118A8" w:rsidP="00DC5680">
      <w:pPr>
        <w:pStyle w:val="af9"/>
        <w:spacing w:after="120"/>
        <w:ind w:left="0"/>
        <w:rPr>
          <w:rFonts w:ascii="Times New Roman" w:hAnsi="Times New Roman" w:cs="Times New Roman"/>
          <w:i/>
          <w:color w:val="000000" w:themeColor="text1"/>
          <w:sz w:val="22"/>
          <w:szCs w:val="22"/>
        </w:rPr>
      </w:pPr>
    </w:p>
    <w:p w14:paraId="7E1FCFA1" w14:textId="0019C109" w:rsidR="001D76DF" w:rsidRDefault="00842220" w:rsidP="001D76DF">
      <w:pPr>
        <w:pStyle w:val="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Conclusions</w:t>
      </w:r>
    </w:p>
    <w:p w14:paraId="3BF9AA26" w14:textId="6D9E6DC6" w:rsidR="000254CA" w:rsidRPr="006664B6" w:rsidRDefault="00E42FA0" w:rsidP="006664B6">
      <w:pPr>
        <w:rPr>
          <w:rFonts w:eastAsia="SimSun"/>
          <w:i/>
          <w:lang w:eastAsia="zh-CN"/>
        </w:rPr>
      </w:pPr>
      <w:r w:rsidRPr="00F674C5">
        <w:rPr>
          <w:rFonts w:eastAsia="Times New Roman"/>
          <w:color w:val="000000"/>
        </w:rPr>
        <w:t xml:space="preserve">In this </w:t>
      </w:r>
      <w:r>
        <w:rPr>
          <w:rFonts w:eastAsia="Times New Roman"/>
          <w:color w:val="000000"/>
        </w:rPr>
        <w:t>contribution,</w:t>
      </w:r>
      <w:r w:rsidRPr="00F674C5">
        <w:rPr>
          <w:rFonts w:eastAsia="Times New Roman"/>
          <w:color w:val="000000"/>
        </w:rPr>
        <w:t xml:space="preserve"> </w:t>
      </w:r>
      <w:r>
        <w:rPr>
          <w:rFonts w:hint="eastAsia"/>
          <w:color w:val="000000"/>
          <w:lang w:eastAsia="zh-CN"/>
        </w:rPr>
        <w:t>b</w:t>
      </w:r>
      <w:r w:rsidRPr="00F7452E">
        <w:rPr>
          <w:rFonts w:eastAsia="SimSun"/>
          <w:lang w:eastAsia="zh-CN"/>
        </w:rPr>
        <w:t xml:space="preserve">ased on </w:t>
      </w:r>
      <w:r w:rsidR="008D4C57">
        <w:rPr>
          <w:rFonts w:eastAsia="SimSun" w:hint="eastAsia"/>
          <w:lang w:eastAsia="zh-CN"/>
        </w:rPr>
        <w:t xml:space="preserve">the above </w:t>
      </w:r>
      <w:r w:rsidRPr="00F7452E">
        <w:rPr>
          <w:rFonts w:eastAsia="SimSun"/>
          <w:lang w:eastAsia="zh-CN"/>
        </w:rPr>
        <w:t xml:space="preserve">discussion we </w:t>
      </w:r>
      <w:r w:rsidR="000254CA">
        <w:rPr>
          <w:rFonts w:eastAsia="SimSun"/>
          <w:lang w:eastAsia="zh-CN"/>
        </w:rPr>
        <w:t xml:space="preserve">have the following </w:t>
      </w:r>
      <w:r w:rsidRPr="00F7452E">
        <w:rPr>
          <w:rFonts w:eastAsia="SimSun"/>
          <w:lang w:eastAsia="zh-CN"/>
        </w:rPr>
        <w:t>pr</w:t>
      </w:r>
      <w:r w:rsidR="000254CA">
        <w:rPr>
          <w:rFonts w:eastAsia="SimSun"/>
          <w:lang w:eastAsia="zh-CN"/>
        </w:rPr>
        <w:t>oposals</w:t>
      </w:r>
      <w:r w:rsidRPr="00F7452E">
        <w:rPr>
          <w:rFonts w:eastAsia="SimSun"/>
          <w:lang w:eastAsia="zh-CN"/>
        </w:rPr>
        <w:t>:</w:t>
      </w:r>
    </w:p>
    <w:p w14:paraId="799D1C46" w14:textId="3553B22B" w:rsidR="000254CA" w:rsidRPr="00817C0E" w:rsidRDefault="00CB5B4B" w:rsidP="000254CA">
      <w:pPr>
        <w:pStyle w:val="af9"/>
        <w:spacing w:after="120"/>
        <w:ind w:left="0"/>
        <w:rPr>
          <w:rFonts w:ascii="Times New Roman" w:hAnsi="Times New Roman" w:cs="Times New Roman"/>
          <w:i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b/>
          <w:color w:val="000000" w:themeColor="text1"/>
        </w:rPr>
        <w:t xml:space="preserve">Proposal </w:t>
      </w:r>
      <w:r w:rsidR="000254CA" w:rsidRPr="000254CA">
        <w:rPr>
          <w:rFonts w:ascii="Times New Roman" w:hAnsi="Times New Roman" w:cs="Times New Roman"/>
          <w:b/>
          <w:color w:val="000000" w:themeColor="text1"/>
        </w:rPr>
        <w:t>1</w:t>
      </w:r>
      <w:r w:rsidR="000254CA" w:rsidRPr="000254CA">
        <w:rPr>
          <w:rFonts w:ascii="Times New Roman" w:hAnsi="Times New Roman" w:cs="Times New Roman"/>
          <w:color w:val="000000" w:themeColor="text1"/>
        </w:rPr>
        <w:t>:</w:t>
      </w:r>
      <w:r w:rsidR="008876C4">
        <w:rPr>
          <w:rFonts w:ascii="Times New Roman" w:hAnsi="Times New Roman" w:cs="Times New Roman"/>
          <w:color w:val="000000" w:themeColor="text1"/>
        </w:rPr>
        <w:t xml:space="preserve"> </w:t>
      </w:r>
      <w:r w:rsidR="00817C0E" w:rsidRPr="000A7715">
        <w:rPr>
          <w:rFonts w:ascii="Times New Roman" w:hAnsi="Times New Roman" w:cs="Times New Roman"/>
          <w:i/>
          <w:color w:val="000000" w:themeColor="text1"/>
        </w:rPr>
        <w:t>Support</w:t>
      </w:r>
      <w:r w:rsidR="00817C0E">
        <w:rPr>
          <w:rFonts w:ascii="Times New Roman" w:hAnsi="Times New Roman" w:cs="Times New Roman"/>
          <w:color w:val="000000" w:themeColor="text1"/>
        </w:rPr>
        <w:t xml:space="preserve"> </w:t>
      </w:r>
      <w:r w:rsidR="00861617">
        <w:rPr>
          <w:rFonts w:ascii="Times New Roman" w:hAnsi="Times New Roman" w:cs="Times New Roman"/>
          <w:i/>
          <w:color w:val="000000" w:themeColor="text1"/>
          <w:sz w:val="22"/>
          <w:szCs w:val="22"/>
        </w:rPr>
        <w:t>m</w:t>
      </w:r>
      <w:r w:rsidR="00817C0E">
        <w:rPr>
          <w:rFonts w:ascii="Times New Roman" w:hAnsi="Times New Roman" w:cs="Times New Roman"/>
          <w:i/>
          <w:color w:val="000000" w:themeColor="text1"/>
          <w:sz w:val="22"/>
          <w:szCs w:val="22"/>
        </w:rPr>
        <w:t>ultiple time offsets configuration to increase the flexibility on the time-domain resource allocation for NR-U configured grant operations.</w:t>
      </w:r>
    </w:p>
    <w:p w14:paraId="749AE8F6" w14:textId="3738C509" w:rsidR="00F92CF5" w:rsidRDefault="00DC5680" w:rsidP="00F92CF5">
      <w:pPr>
        <w:pStyle w:val="af9"/>
        <w:spacing w:after="120"/>
        <w:ind w:left="0"/>
        <w:rPr>
          <w:rFonts w:ascii="Times New Roman" w:hAnsi="Times New Roman" w:cs="Times New Roman"/>
          <w:i/>
          <w:color w:val="000000" w:themeColor="text1"/>
          <w:sz w:val="22"/>
          <w:szCs w:val="22"/>
        </w:rPr>
      </w:pPr>
      <w:r w:rsidRPr="00DC5680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lastRenderedPageBreak/>
        <w:t xml:space="preserve">Proposal </w:t>
      </w:r>
      <w:r w:rsidR="00E118A8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2</w:t>
      </w:r>
      <w:r w:rsidRPr="00DC568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: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Pr="00E16E20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DL to UL and UL to DL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hAnsi="Times New Roman" w:cs="Times New Roman"/>
          <w:i/>
          <w:color w:val="000000" w:themeColor="text1"/>
          <w:sz w:val="22"/>
          <w:szCs w:val="22"/>
        </w:rPr>
        <w:t xml:space="preserve">COT sharing for configured grant should refer to the general case </w:t>
      </w:r>
      <w:r w:rsidR="00E258C4">
        <w:rPr>
          <w:rFonts w:ascii="Times New Roman" w:hAnsi="Times New Roman" w:cs="Times New Roman"/>
          <w:i/>
          <w:color w:val="000000" w:themeColor="text1"/>
          <w:sz w:val="22"/>
          <w:szCs w:val="22"/>
        </w:rPr>
        <w:t xml:space="preserve">of COT sharing </w:t>
      </w:r>
      <w:r>
        <w:rPr>
          <w:rFonts w:ascii="Times New Roman" w:hAnsi="Times New Roman" w:cs="Times New Roman"/>
          <w:i/>
          <w:color w:val="000000" w:themeColor="text1"/>
          <w:sz w:val="22"/>
          <w:szCs w:val="22"/>
        </w:rPr>
        <w:t>with considerations on enhanced design for AUL-UCI and AUL-DFI</w:t>
      </w:r>
      <w:r>
        <w:rPr>
          <w:rFonts w:ascii="Times New Roman" w:hAnsi="Times New Roman" w:cs="Times New Roman" w:hint="eastAsia"/>
          <w:i/>
          <w:color w:val="000000" w:themeColor="text1"/>
          <w:sz w:val="22"/>
          <w:szCs w:val="22"/>
        </w:rPr>
        <w:t>.</w:t>
      </w:r>
    </w:p>
    <w:p w14:paraId="002263EE" w14:textId="4A6D7C3E" w:rsidR="00C35AFF" w:rsidRDefault="00C35AFF" w:rsidP="00C35AFF">
      <w:pPr>
        <w:pStyle w:val="af9"/>
        <w:spacing w:after="120"/>
        <w:ind w:left="0"/>
        <w:rPr>
          <w:rFonts w:ascii="Times New Roman" w:hAnsi="Times New Roman" w:cs="Times New Roman"/>
          <w:i/>
          <w:color w:val="000000" w:themeColor="text1"/>
          <w:sz w:val="22"/>
          <w:szCs w:val="22"/>
        </w:rPr>
      </w:pPr>
      <w:r w:rsidRPr="00BC5F72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Proposal </w:t>
      </w:r>
      <w:r w:rsidR="00E118A8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3</w:t>
      </w:r>
      <w:r w:rsidRPr="006664B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: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EC6399">
        <w:rPr>
          <w:rFonts w:ascii="Times New Roman" w:hAnsi="Times New Roman" w:cs="Times New Roman"/>
          <w:i/>
          <w:color w:val="000000" w:themeColor="text1"/>
          <w:sz w:val="22"/>
          <w:szCs w:val="22"/>
        </w:rPr>
        <w:t>Study the benefits to support repetition for NR-U configured grant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. </w:t>
      </w:r>
      <w:r>
        <w:rPr>
          <w:rFonts w:ascii="Times New Roman" w:hAnsi="Times New Roman" w:cs="Times New Roman" w:hint="eastAsia"/>
          <w:i/>
          <w:color w:val="000000" w:themeColor="text1"/>
          <w:sz w:val="22"/>
          <w:szCs w:val="22"/>
        </w:rPr>
        <w:t xml:space="preserve"> </w:t>
      </w:r>
    </w:p>
    <w:p w14:paraId="5DA78EE9" w14:textId="77777777" w:rsidR="00C35AFF" w:rsidRPr="00E118A8" w:rsidRDefault="00C35AFF" w:rsidP="00F92CF5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</w:p>
    <w:p w14:paraId="4721921B" w14:textId="77777777" w:rsidR="004F15B8" w:rsidRPr="000A0DD4" w:rsidRDefault="004F15B8" w:rsidP="001D76DF">
      <w:pPr>
        <w:rPr>
          <w:rFonts w:eastAsia="ＭＳ 明朝"/>
          <w:color w:val="000000" w:themeColor="text1"/>
          <w:lang w:eastAsia="ja-JP"/>
        </w:rPr>
      </w:pPr>
    </w:p>
    <w:p w14:paraId="48EAE642" w14:textId="77777777" w:rsidR="00842220" w:rsidRPr="005B50B6" w:rsidRDefault="00842220" w:rsidP="0060389C">
      <w:pPr>
        <w:pStyle w:val="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References</w:t>
      </w:r>
      <w:r w:rsidRPr="005B50B6">
        <w:rPr>
          <w:rFonts w:hint="eastAsia"/>
          <w:color w:val="000000" w:themeColor="text1"/>
          <w:lang w:eastAsia="zh-CN"/>
        </w:rPr>
        <w:t xml:space="preserve"> </w:t>
      </w:r>
    </w:p>
    <w:p w14:paraId="0468E889" w14:textId="3AD409A8" w:rsidR="00A27EE5" w:rsidRPr="0027527D" w:rsidRDefault="00A27EE5" w:rsidP="00A27EE5">
      <w:pPr>
        <w:pStyle w:val="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 w:rsidRPr="008608A2">
        <w:rPr>
          <w:rFonts w:ascii="Times New Roman" w:hAnsi="Times New Roman" w:cs="Times New Roman"/>
          <w:sz w:val="22"/>
          <w:szCs w:val="22"/>
        </w:rPr>
        <w:t>Chairman’s Notes, RAN WG1 #9</w:t>
      </w:r>
      <w:r w:rsidR="00820022">
        <w:rPr>
          <w:rFonts w:ascii="Times New Roman" w:eastAsia="ＭＳ 明朝" w:hAnsi="Times New Roman" w:cs="Times New Roman"/>
          <w:sz w:val="22"/>
          <w:szCs w:val="22"/>
          <w:lang w:eastAsia="ja-JP"/>
        </w:rPr>
        <w:t>3</w:t>
      </w:r>
      <w:r w:rsidRPr="009B60E8">
        <w:rPr>
          <w:rFonts w:ascii="Times New Roman" w:hAnsi="Times New Roman" w:cs="Times New Roman"/>
          <w:sz w:val="22"/>
          <w:szCs w:val="22"/>
        </w:rPr>
        <w:t xml:space="preserve"> meeting, </w:t>
      </w:r>
      <w:r w:rsidR="00820022">
        <w:rPr>
          <w:rFonts w:ascii="Times New Roman" w:eastAsiaTheme="minorEastAsia" w:hAnsi="Times New Roman" w:cs="Times New Roman"/>
          <w:sz w:val="22"/>
          <w:szCs w:val="22"/>
        </w:rPr>
        <w:t>May</w:t>
      </w:r>
      <w:r w:rsidRPr="009B60E8">
        <w:rPr>
          <w:rFonts w:ascii="Times New Roman" w:hAnsi="Times New Roman" w:cs="Times New Roman"/>
          <w:sz w:val="22"/>
          <w:szCs w:val="22"/>
        </w:rPr>
        <w:t xml:space="preserve"> 201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8.</w:t>
      </w:r>
    </w:p>
    <w:p w14:paraId="203BA092" w14:textId="240EA842" w:rsidR="004369F3" w:rsidRPr="0027527D" w:rsidRDefault="004369F3" w:rsidP="004369F3">
      <w:pPr>
        <w:pStyle w:val="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 w:rsidRPr="008608A2">
        <w:rPr>
          <w:rFonts w:ascii="Times New Roman" w:hAnsi="Times New Roman" w:cs="Times New Roman"/>
          <w:sz w:val="22"/>
          <w:szCs w:val="22"/>
        </w:rPr>
        <w:t>Chairman’s Notes, RAN WG1 #9</w:t>
      </w:r>
      <w:r>
        <w:rPr>
          <w:rFonts w:ascii="Times New Roman" w:eastAsiaTheme="minorEastAsia" w:hAnsi="Times New Roman" w:cs="Times New Roman" w:hint="eastAsia"/>
          <w:sz w:val="22"/>
          <w:szCs w:val="22"/>
        </w:rPr>
        <w:t>0</w:t>
      </w:r>
      <w:r w:rsidRPr="009B60E8">
        <w:rPr>
          <w:rFonts w:ascii="Times New Roman" w:hAnsi="Times New Roman" w:cs="Times New Roman"/>
          <w:sz w:val="22"/>
          <w:szCs w:val="22"/>
        </w:rPr>
        <w:t xml:space="preserve"> meeting,</w:t>
      </w:r>
      <w:r>
        <w:rPr>
          <w:rFonts w:ascii="Times New Roman" w:hAnsi="Times New Roman" w:cs="Times New Roman" w:hint="eastAsia"/>
          <w:sz w:val="22"/>
          <w:szCs w:val="22"/>
        </w:rPr>
        <w:t xml:space="preserve"> </w:t>
      </w:r>
      <w:r>
        <w:rPr>
          <w:rFonts w:ascii="Times New Roman" w:eastAsiaTheme="minorEastAsia" w:hAnsi="Times New Roman" w:cs="Times New Roman" w:hint="eastAsia"/>
          <w:sz w:val="22"/>
          <w:szCs w:val="22"/>
        </w:rPr>
        <w:t>August</w:t>
      </w:r>
      <w:r w:rsidRPr="009B60E8">
        <w:rPr>
          <w:rFonts w:ascii="Times New Roman" w:hAnsi="Times New Roman" w:cs="Times New Roman"/>
          <w:sz w:val="22"/>
          <w:szCs w:val="22"/>
        </w:rPr>
        <w:t xml:space="preserve"> 201</w:t>
      </w:r>
      <w:r>
        <w:rPr>
          <w:rFonts w:ascii="Times New Roman" w:eastAsiaTheme="minorEastAsia" w:hAnsi="Times New Roman" w:cs="Times New Roman" w:hint="eastAsia"/>
          <w:sz w:val="22"/>
          <w:szCs w:val="22"/>
        </w:rPr>
        <w:t>7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.</w:t>
      </w:r>
    </w:p>
    <w:p w14:paraId="524A4F0C" w14:textId="337F6540" w:rsidR="008608A2" w:rsidRPr="00FA70BD" w:rsidRDefault="005C4FFD" w:rsidP="005C4FFD">
      <w:pPr>
        <w:pStyle w:val="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 w:rsidRPr="008608A2">
        <w:rPr>
          <w:rFonts w:ascii="Times New Roman" w:hAnsi="Times New Roman" w:cs="Times New Roman"/>
          <w:sz w:val="22"/>
          <w:szCs w:val="22"/>
        </w:rPr>
        <w:t>Chairman’s Notes, RAN WG1 #9</w:t>
      </w:r>
      <w:r>
        <w:rPr>
          <w:rFonts w:ascii="Times New Roman" w:eastAsiaTheme="minorEastAsia" w:hAnsi="Times New Roman" w:cs="Times New Roman" w:hint="eastAsia"/>
          <w:sz w:val="22"/>
          <w:szCs w:val="22"/>
        </w:rPr>
        <w:t>0bis</w:t>
      </w:r>
      <w:r w:rsidRPr="009B60E8">
        <w:rPr>
          <w:rFonts w:ascii="Times New Roman" w:hAnsi="Times New Roman" w:cs="Times New Roman"/>
          <w:sz w:val="22"/>
          <w:szCs w:val="22"/>
        </w:rPr>
        <w:t xml:space="preserve"> meeting,</w:t>
      </w:r>
      <w:r>
        <w:rPr>
          <w:rFonts w:ascii="Times New Roman" w:hAnsi="Times New Roman" w:cs="Times New Roman" w:hint="eastAsia"/>
          <w:sz w:val="22"/>
          <w:szCs w:val="22"/>
        </w:rPr>
        <w:t xml:space="preserve"> </w:t>
      </w:r>
      <w:r>
        <w:rPr>
          <w:rFonts w:ascii="Times New Roman" w:eastAsiaTheme="minorEastAsia" w:hAnsi="Times New Roman" w:cs="Times New Roman" w:hint="eastAsia"/>
          <w:sz w:val="22"/>
          <w:szCs w:val="22"/>
        </w:rPr>
        <w:t>October</w:t>
      </w:r>
      <w:r w:rsidRPr="009B60E8">
        <w:rPr>
          <w:rFonts w:ascii="Times New Roman" w:hAnsi="Times New Roman" w:cs="Times New Roman"/>
          <w:sz w:val="22"/>
          <w:szCs w:val="22"/>
        </w:rPr>
        <w:t xml:space="preserve"> 201</w:t>
      </w:r>
      <w:r>
        <w:rPr>
          <w:rFonts w:ascii="Times New Roman" w:eastAsiaTheme="minorEastAsia" w:hAnsi="Times New Roman" w:cs="Times New Roman" w:hint="eastAsia"/>
          <w:sz w:val="22"/>
          <w:szCs w:val="22"/>
        </w:rPr>
        <w:t>7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.</w:t>
      </w:r>
    </w:p>
    <w:p w14:paraId="28721F9D" w14:textId="09A1372A" w:rsidR="002A17BD" w:rsidRPr="00E53846" w:rsidRDefault="002A17BD" w:rsidP="00FA70BD">
      <w:pPr>
        <w:pStyle w:val="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 w:rsidRPr="00E53846">
        <w:rPr>
          <w:rFonts w:ascii="Times New Roman" w:hAnsi="Times New Roman" w:cs="Times New Roman" w:hint="eastAsia"/>
          <w:sz w:val="22"/>
          <w:szCs w:val="22"/>
        </w:rPr>
        <w:t xml:space="preserve">R1-1806547, </w:t>
      </w:r>
      <w:r w:rsidRPr="00E53846">
        <w:rPr>
          <w:rFonts w:ascii="Times New Roman" w:hAnsi="Times New Roman" w:cs="Times New Roman"/>
          <w:sz w:val="22"/>
          <w:szCs w:val="22"/>
        </w:rPr>
        <w:t xml:space="preserve">Potential enhancements to NR configured grants to support unlicensed operation, </w:t>
      </w:r>
      <w:r w:rsidRPr="00E53846">
        <w:rPr>
          <w:rFonts w:ascii="Times New Roman" w:hAnsi="Times New Roman" w:cs="Times New Roman" w:hint="eastAsia"/>
          <w:sz w:val="22"/>
          <w:szCs w:val="22"/>
        </w:rPr>
        <w:t>Intel</w:t>
      </w:r>
    </w:p>
    <w:p w14:paraId="2EF03FA4" w14:textId="0AC7A784" w:rsidR="00FA70BD" w:rsidRPr="00FA70BD" w:rsidRDefault="00FA70BD" w:rsidP="00FA70BD">
      <w:pPr>
        <w:pStyle w:val="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1"/>
          <w:szCs w:val="22"/>
        </w:rPr>
      </w:pPr>
      <w:r w:rsidRPr="00B7376C">
        <w:rPr>
          <w:rFonts w:ascii="Times New Roman" w:hAnsi="Times New Roman" w:cs="Times New Roman"/>
          <w:sz w:val="22"/>
        </w:rPr>
        <w:t>ETSI EN 301 893 V2.1.0, Mar, 2017</w:t>
      </w:r>
      <w:r>
        <w:rPr>
          <w:rFonts w:ascii="Times New Roman" w:hAnsi="Times New Roman" w:cs="Times New Roman" w:hint="eastAsia"/>
          <w:sz w:val="22"/>
        </w:rPr>
        <w:t xml:space="preserve">. </w:t>
      </w:r>
    </w:p>
    <w:p w14:paraId="683CDD1C" w14:textId="41394CC5" w:rsidR="00FE3B65" w:rsidRPr="00F0393C" w:rsidRDefault="008608A2" w:rsidP="002B796A">
      <w:pPr>
        <w:pStyle w:val="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 w:rsidRPr="008608A2">
        <w:rPr>
          <w:rFonts w:ascii="Times New Roman" w:hAnsi="Times New Roman" w:cs="Times New Roman"/>
          <w:sz w:val="22"/>
          <w:szCs w:val="22"/>
        </w:rPr>
        <w:t>Chairman’s Notes, RAN WG1 #9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2</w:t>
      </w:r>
      <w:r w:rsidRPr="009B60E8">
        <w:rPr>
          <w:rFonts w:ascii="Times New Roman" w:hAnsi="Times New Roman" w:cs="Times New Roman"/>
          <w:sz w:val="22"/>
          <w:szCs w:val="22"/>
        </w:rPr>
        <w:t xml:space="preserve"> meeting, 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February</w:t>
      </w:r>
      <w:r w:rsidRPr="009B60E8">
        <w:rPr>
          <w:rFonts w:ascii="Times New Roman" w:hAnsi="Times New Roman" w:cs="Times New Roman"/>
          <w:sz w:val="22"/>
          <w:szCs w:val="22"/>
        </w:rPr>
        <w:t xml:space="preserve"> 201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8</w:t>
      </w:r>
      <w:r w:rsidR="00D118AA">
        <w:rPr>
          <w:rFonts w:ascii="Times New Roman" w:eastAsiaTheme="minorEastAsia" w:hAnsi="Times New Roman" w:cs="Times New Roman" w:hint="eastAsia"/>
          <w:sz w:val="22"/>
          <w:szCs w:val="22"/>
        </w:rPr>
        <w:t>.</w:t>
      </w:r>
    </w:p>
    <w:p w14:paraId="625064D6" w14:textId="1DD34867" w:rsidR="00D118AA" w:rsidRPr="00F0393C" w:rsidRDefault="00F0393C" w:rsidP="00D118AA">
      <w:pPr>
        <w:pStyle w:val="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 w:rsidRPr="00E53846">
        <w:rPr>
          <w:rFonts w:ascii="Times New Roman" w:eastAsiaTheme="minorEastAsia" w:hAnsi="Times New Roman" w:cs="Times New Roman" w:hint="eastAsia"/>
          <w:sz w:val="22"/>
          <w:szCs w:val="22"/>
        </w:rPr>
        <w:t>R1-</w:t>
      </w:r>
      <w:r w:rsidRPr="00E53846">
        <w:rPr>
          <w:rFonts w:ascii="Times New Roman" w:hAnsi="Times New Roman" w:cs="Times New Roman"/>
          <w:sz w:val="22"/>
          <w:szCs w:val="22"/>
        </w:rPr>
        <w:t>1806567</w:t>
      </w:r>
      <w:r>
        <w:rPr>
          <w:rFonts w:ascii="Times New Roman" w:eastAsiaTheme="minorEastAsia" w:hAnsi="Times New Roman" w:cs="Times New Roman" w:hint="eastAsia"/>
          <w:sz w:val="22"/>
          <w:szCs w:val="22"/>
        </w:rPr>
        <w:t>, Considerations on Configured Grant on NR-U, Sony</w:t>
      </w:r>
    </w:p>
    <w:sectPr w:rsidR="00D118AA" w:rsidRPr="00F0393C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8F60E81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0FAE40" w14:textId="77777777" w:rsidR="00B9786A" w:rsidRDefault="00B9786A">
      <w:r>
        <w:separator/>
      </w:r>
    </w:p>
  </w:endnote>
  <w:endnote w:type="continuationSeparator" w:id="0">
    <w:p w14:paraId="2E5505E7" w14:textId="77777777" w:rsidR="00B9786A" w:rsidRDefault="00B97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3EA941" w14:textId="77777777" w:rsidR="00B9786A" w:rsidRDefault="00B9786A">
      <w:r>
        <w:separator/>
      </w:r>
    </w:p>
  </w:footnote>
  <w:footnote w:type="continuationSeparator" w:id="0">
    <w:p w14:paraId="5E67A5D5" w14:textId="77777777" w:rsidR="00B9786A" w:rsidRDefault="00B978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173AC"/>
    <w:multiLevelType w:val="hybridMultilevel"/>
    <w:tmpl w:val="2EF60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FE7198"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D840A4"/>
    <w:multiLevelType w:val="hybridMultilevel"/>
    <w:tmpl w:val="9E6E5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161111"/>
    <w:multiLevelType w:val="hybridMultilevel"/>
    <w:tmpl w:val="C1A8D8F6"/>
    <w:lvl w:ilvl="0" w:tplc="2B5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32B9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12010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EE65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88C2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C69F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9017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AE49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6CE00B9"/>
    <w:multiLevelType w:val="hybridMultilevel"/>
    <w:tmpl w:val="AA3435F2"/>
    <w:lvl w:ilvl="0" w:tplc="DE72600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B5239D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3027F6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7E430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4E844B4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68DC9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C0754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EC397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69A17C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D6D16B8"/>
    <w:multiLevelType w:val="hybridMultilevel"/>
    <w:tmpl w:val="8D7404E8"/>
    <w:lvl w:ilvl="0" w:tplc="AEBA9A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D644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64AE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14221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0E68F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3E70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6A2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32C7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9C9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E351339"/>
    <w:multiLevelType w:val="hybridMultilevel"/>
    <w:tmpl w:val="5FE68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C46327"/>
    <w:multiLevelType w:val="hybridMultilevel"/>
    <w:tmpl w:val="23E42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0F2E26"/>
    <w:multiLevelType w:val="hybridMultilevel"/>
    <w:tmpl w:val="65304AA2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647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3" w:tplc="041D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>
    <w:nsid w:val="42EE74A6"/>
    <w:multiLevelType w:val="hybridMultilevel"/>
    <w:tmpl w:val="FDB0F0A6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647" w:hanging="36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>
    <w:nsid w:val="45E235E1"/>
    <w:multiLevelType w:val="hybridMultilevel"/>
    <w:tmpl w:val="68365840"/>
    <w:lvl w:ilvl="0" w:tplc="185A8A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369D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C2C9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CEEE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F042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4E8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FEF6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83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7825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5F16301"/>
    <w:multiLevelType w:val="hybridMultilevel"/>
    <w:tmpl w:val="C6C05F68"/>
    <w:lvl w:ilvl="0" w:tplc="A306C0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4C5D7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C219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A05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B62E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A679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3CF1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EAE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823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6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D663AE"/>
    <w:multiLevelType w:val="multilevel"/>
    <w:tmpl w:val="A1A6D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698970F1"/>
    <w:multiLevelType w:val="hybridMultilevel"/>
    <w:tmpl w:val="D4F8E624"/>
    <w:lvl w:ilvl="0" w:tplc="2A2E8CD2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AA86B4A"/>
    <w:multiLevelType w:val="hybridMultilevel"/>
    <w:tmpl w:val="6E3E9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E736275"/>
    <w:multiLevelType w:val="hybridMultilevel"/>
    <w:tmpl w:val="BFDAA05E"/>
    <w:lvl w:ilvl="0" w:tplc="70BEAD2C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22"/>
  </w:num>
  <w:num w:numId="4">
    <w:abstractNumId w:val="15"/>
  </w:num>
  <w:num w:numId="5">
    <w:abstractNumId w:val="21"/>
  </w:num>
  <w:num w:numId="6">
    <w:abstractNumId w:val="12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3"/>
  </w:num>
  <w:num w:numId="10">
    <w:abstractNumId w:val="2"/>
  </w:num>
  <w:num w:numId="11">
    <w:abstractNumId w:val="4"/>
  </w:num>
  <w:num w:numId="12">
    <w:abstractNumId w:val="6"/>
  </w:num>
  <w:num w:numId="13">
    <w:abstractNumId w:val="0"/>
  </w:num>
  <w:num w:numId="14">
    <w:abstractNumId w:val="14"/>
  </w:num>
  <w:num w:numId="15">
    <w:abstractNumId w:val="13"/>
  </w:num>
  <w:num w:numId="16">
    <w:abstractNumId w:val="1"/>
  </w:num>
  <w:num w:numId="17">
    <w:abstractNumId w:val="10"/>
  </w:num>
  <w:num w:numId="18">
    <w:abstractNumId w:val="7"/>
  </w:num>
  <w:num w:numId="19">
    <w:abstractNumId w:val="16"/>
  </w:num>
  <w:num w:numId="20">
    <w:abstractNumId w:val="18"/>
  </w:num>
  <w:num w:numId="21">
    <w:abstractNumId w:val="19"/>
  </w:num>
  <w:num w:numId="22">
    <w:abstractNumId w:val="5"/>
  </w:num>
  <w:num w:numId="23">
    <w:abstractNumId w:val="20"/>
  </w:num>
  <w:num w:numId="24">
    <w:abstractNumId w:val="23"/>
  </w:num>
  <w:num w:numId="25">
    <w:abstractNumId w:val="17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tungsiri, Samuel">
    <w15:presenceInfo w15:providerId="AD" w15:userId="S-1-5-21-2055027368-649148005-1435325219-4025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263"/>
    <w:rsid w:val="000000BD"/>
    <w:rsid w:val="00000922"/>
    <w:rsid w:val="00000D04"/>
    <w:rsid w:val="00000DB2"/>
    <w:rsid w:val="00001023"/>
    <w:rsid w:val="00001E27"/>
    <w:rsid w:val="00001F84"/>
    <w:rsid w:val="00002893"/>
    <w:rsid w:val="00002AD6"/>
    <w:rsid w:val="00002B3B"/>
    <w:rsid w:val="0000318F"/>
    <w:rsid w:val="000033A3"/>
    <w:rsid w:val="00003605"/>
    <w:rsid w:val="00003C56"/>
    <w:rsid w:val="00003EC2"/>
    <w:rsid w:val="000040A9"/>
    <w:rsid w:val="000043C2"/>
    <w:rsid w:val="000043EC"/>
    <w:rsid w:val="00004412"/>
    <w:rsid w:val="0000458E"/>
    <w:rsid w:val="00004A48"/>
    <w:rsid w:val="00004E70"/>
    <w:rsid w:val="00004F68"/>
    <w:rsid w:val="000059FC"/>
    <w:rsid w:val="00005E27"/>
    <w:rsid w:val="00005F18"/>
    <w:rsid w:val="0000602F"/>
    <w:rsid w:val="0000608A"/>
    <w:rsid w:val="0000676E"/>
    <w:rsid w:val="00006C43"/>
    <w:rsid w:val="00006F3B"/>
    <w:rsid w:val="000072B6"/>
    <w:rsid w:val="00007813"/>
    <w:rsid w:val="00007A8B"/>
    <w:rsid w:val="000100AA"/>
    <w:rsid w:val="000102A7"/>
    <w:rsid w:val="000109E6"/>
    <w:rsid w:val="00010ABF"/>
    <w:rsid w:val="00011096"/>
    <w:rsid w:val="00011510"/>
    <w:rsid w:val="00011A54"/>
    <w:rsid w:val="00011F67"/>
    <w:rsid w:val="0001215C"/>
    <w:rsid w:val="000121C3"/>
    <w:rsid w:val="0001241C"/>
    <w:rsid w:val="00012862"/>
    <w:rsid w:val="000128E6"/>
    <w:rsid w:val="00012A12"/>
    <w:rsid w:val="000134B5"/>
    <w:rsid w:val="00013840"/>
    <w:rsid w:val="000138F4"/>
    <w:rsid w:val="000142E9"/>
    <w:rsid w:val="00014669"/>
    <w:rsid w:val="0001501E"/>
    <w:rsid w:val="00015606"/>
    <w:rsid w:val="000158ED"/>
    <w:rsid w:val="00015EFB"/>
    <w:rsid w:val="000165E2"/>
    <w:rsid w:val="00017020"/>
    <w:rsid w:val="000172BE"/>
    <w:rsid w:val="00017CDF"/>
    <w:rsid w:val="00017D8A"/>
    <w:rsid w:val="00020A9F"/>
    <w:rsid w:val="00021626"/>
    <w:rsid w:val="000218F5"/>
    <w:rsid w:val="000226B5"/>
    <w:rsid w:val="00022EF9"/>
    <w:rsid w:val="00023388"/>
    <w:rsid w:val="00023425"/>
    <w:rsid w:val="00023683"/>
    <w:rsid w:val="00023AFC"/>
    <w:rsid w:val="000241BE"/>
    <w:rsid w:val="000242F2"/>
    <w:rsid w:val="000254CA"/>
    <w:rsid w:val="000260D1"/>
    <w:rsid w:val="000268DC"/>
    <w:rsid w:val="000268FF"/>
    <w:rsid w:val="00026D4B"/>
    <w:rsid w:val="000274ED"/>
    <w:rsid w:val="000275C6"/>
    <w:rsid w:val="00027AD6"/>
    <w:rsid w:val="00030031"/>
    <w:rsid w:val="0003024C"/>
    <w:rsid w:val="000309EA"/>
    <w:rsid w:val="00031278"/>
    <w:rsid w:val="00031ADB"/>
    <w:rsid w:val="00032056"/>
    <w:rsid w:val="00032793"/>
    <w:rsid w:val="000328CA"/>
    <w:rsid w:val="00032E40"/>
    <w:rsid w:val="000334A1"/>
    <w:rsid w:val="0003376B"/>
    <w:rsid w:val="000339ED"/>
    <w:rsid w:val="0003457B"/>
    <w:rsid w:val="00034676"/>
    <w:rsid w:val="000346E6"/>
    <w:rsid w:val="00035238"/>
    <w:rsid w:val="000352B3"/>
    <w:rsid w:val="00036935"/>
    <w:rsid w:val="00036C55"/>
    <w:rsid w:val="0003717F"/>
    <w:rsid w:val="00037216"/>
    <w:rsid w:val="000400E3"/>
    <w:rsid w:val="0004023E"/>
    <w:rsid w:val="0004024B"/>
    <w:rsid w:val="000411EC"/>
    <w:rsid w:val="0004133A"/>
    <w:rsid w:val="00041C57"/>
    <w:rsid w:val="0004202B"/>
    <w:rsid w:val="0004243B"/>
    <w:rsid w:val="00042720"/>
    <w:rsid w:val="0004290B"/>
    <w:rsid w:val="000434A1"/>
    <w:rsid w:val="000434B7"/>
    <w:rsid w:val="000435C9"/>
    <w:rsid w:val="000435E4"/>
    <w:rsid w:val="00043B64"/>
    <w:rsid w:val="00043EFC"/>
    <w:rsid w:val="0004483A"/>
    <w:rsid w:val="00044CCE"/>
    <w:rsid w:val="00044E41"/>
    <w:rsid w:val="00046796"/>
    <w:rsid w:val="000467FD"/>
    <w:rsid w:val="0004693A"/>
    <w:rsid w:val="00046AAF"/>
    <w:rsid w:val="00047225"/>
    <w:rsid w:val="00047E60"/>
    <w:rsid w:val="00047FDE"/>
    <w:rsid w:val="000504E6"/>
    <w:rsid w:val="000512D8"/>
    <w:rsid w:val="00052386"/>
    <w:rsid w:val="00052615"/>
    <w:rsid w:val="00052AD2"/>
    <w:rsid w:val="000530DF"/>
    <w:rsid w:val="000533BD"/>
    <w:rsid w:val="00053541"/>
    <w:rsid w:val="000537D4"/>
    <w:rsid w:val="00053A5D"/>
    <w:rsid w:val="00053F54"/>
    <w:rsid w:val="000542DC"/>
    <w:rsid w:val="00054E0C"/>
    <w:rsid w:val="00054E40"/>
    <w:rsid w:val="0005541D"/>
    <w:rsid w:val="00055A75"/>
    <w:rsid w:val="00055E2A"/>
    <w:rsid w:val="000565C8"/>
    <w:rsid w:val="00056ACF"/>
    <w:rsid w:val="0005714C"/>
    <w:rsid w:val="0005793E"/>
    <w:rsid w:val="00057A50"/>
    <w:rsid w:val="00057DC8"/>
    <w:rsid w:val="0006045C"/>
    <w:rsid w:val="00060690"/>
    <w:rsid w:val="00060AED"/>
    <w:rsid w:val="000612E1"/>
    <w:rsid w:val="000614FE"/>
    <w:rsid w:val="00061E4D"/>
    <w:rsid w:val="00061F3E"/>
    <w:rsid w:val="00061FD2"/>
    <w:rsid w:val="00062424"/>
    <w:rsid w:val="00062A4F"/>
    <w:rsid w:val="00063F01"/>
    <w:rsid w:val="00063F42"/>
    <w:rsid w:val="00063F5E"/>
    <w:rsid w:val="000657F9"/>
    <w:rsid w:val="00065D38"/>
    <w:rsid w:val="00066416"/>
    <w:rsid w:val="00066DEB"/>
    <w:rsid w:val="000670CF"/>
    <w:rsid w:val="00067571"/>
    <w:rsid w:val="00067904"/>
    <w:rsid w:val="00067DD1"/>
    <w:rsid w:val="00070447"/>
    <w:rsid w:val="0007051B"/>
    <w:rsid w:val="000706E7"/>
    <w:rsid w:val="00070992"/>
    <w:rsid w:val="00070EF8"/>
    <w:rsid w:val="00070FFE"/>
    <w:rsid w:val="00071192"/>
    <w:rsid w:val="000713A7"/>
    <w:rsid w:val="000713D8"/>
    <w:rsid w:val="0007167A"/>
    <w:rsid w:val="00071733"/>
    <w:rsid w:val="00071D8B"/>
    <w:rsid w:val="00072016"/>
    <w:rsid w:val="00072129"/>
    <w:rsid w:val="00072551"/>
    <w:rsid w:val="00072A80"/>
    <w:rsid w:val="000731A0"/>
    <w:rsid w:val="000736C1"/>
    <w:rsid w:val="00073797"/>
    <w:rsid w:val="00073DEC"/>
    <w:rsid w:val="00073EDF"/>
    <w:rsid w:val="00074196"/>
    <w:rsid w:val="000745AA"/>
    <w:rsid w:val="00074632"/>
    <w:rsid w:val="00074E86"/>
    <w:rsid w:val="00074E9C"/>
    <w:rsid w:val="00075109"/>
    <w:rsid w:val="00075C11"/>
    <w:rsid w:val="00075C69"/>
    <w:rsid w:val="00076097"/>
    <w:rsid w:val="00076541"/>
    <w:rsid w:val="000772F4"/>
    <w:rsid w:val="000776EB"/>
    <w:rsid w:val="00077FDB"/>
    <w:rsid w:val="0008028F"/>
    <w:rsid w:val="000807B7"/>
    <w:rsid w:val="00080BB5"/>
    <w:rsid w:val="00082052"/>
    <w:rsid w:val="000823B0"/>
    <w:rsid w:val="00082D8F"/>
    <w:rsid w:val="0008335B"/>
    <w:rsid w:val="00083379"/>
    <w:rsid w:val="00083587"/>
    <w:rsid w:val="00083617"/>
    <w:rsid w:val="0008374F"/>
    <w:rsid w:val="00083838"/>
    <w:rsid w:val="00083B6A"/>
    <w:rsid w:val="0008498F"/>
    <w:rsid w:val="00084F87"/>
    <w:rsid w:val="000851E9"/>
    <w:rsid w:val="000857E2"/>
    <w:rsid w:val="00085E04"/>
    <w:rsid w:val="0008661A"/>
    <w:rsid w:val="00086800"/>
    <w:rsid w:val="0008740C"/>
    <w:rsid w:val="00087913"/>
    <w:rsid w:val="00087C4F"/>
    <w:rsid w:val="00087D9B"/>
    <w:rsid w:val="00087EFB"/>
    <w:rsid w:val="000902DC"/>
    <w:rsid w:val="000906E4"/>
    <w:rsid w:val="000911AE"/>
    <w:rsid w:val="000916C1"/>
    <w:rsid w:val="00091A32"/>
    <w:rsid w:val="00091F60"/>
    <w:rsid w:val="00092146"/>
    <w:rsid w:val="00092C34"/>
    <w:rsid w:val="00092C64"/>
    <w:rsid w:val="00093697"/>
    <w:rsid w:val="00093916"/>
    <w:rsid w:val="00093D42"/>
    <w:rsid w:val="00094A16"/>
    <w:rsid w:val="00094DE6"/>
    <w:rsid w:val="00096348"/>
    <w:rsid w:val="00096356"/>
    <w:rsid w:val="0009638B"/>
    <w:rsid w:val="000965A4"/>
    <w:rsid w:val="000965E5"/>
    <w:rsid w:val="00096753"/>
    <w:rsid w:val="00097C99"/>
    <w:rsid w:val="000A0DD4"/>
    <w:rsid w:val="000A0F14"/>
    <w:rsid w:val="000A1182"/>
    <w:rsid w:val="000A1441"/>
    <w:rsid w:val="000A1584"/>
    <w:rsid w:val="000A1A06"/>
    <w:rsid w:val="000A1B60"/>
    <w:rsid w:val="000A1DA2"/>
    <w:rsid w:val="000A20C4"/>
    <w:rsid w:val="000A21B4"/>
    <w:rsid w:val="000A2CC7"/>
    <w:rsid w:val="000A2ED6"/>
    <w:rsid w:val="000A338C"/>
    <w:rsid w:val="000A34E3"/>
    <w:rsid w:val="000A3A9C"/>
    <w:rsid w:val="000A3E17"/>
    <w:rsid w:val="000A4205"/>
    <w:rsid w:val="000A443F"/>
    <w:rsid w:val="000A4A19"/>
    <w:rsid w:val="000A5A8F"/>
    <w:rsid w:val="000A5B59"/>
    <w:rsid w:val="000A60E2"/>
    <w:rsid w:val="000A6351"/>
    <w:rsid w:val="000A63D6"/>
    <w:rsid w:val="000A67A2"/>
    <w:rsid w:val="000A6E74"/>
    <w:rsid w:val="000A70DC"/>
    <w:rsid w:val="000A7715"/>
    <w:rsid w:val="000A7888"/>
    <w:rsid w:val="000A7B38"/>
    <w:rsid w:val="000A7F5B"/>
    <w:rsid w:val="000B0343"/>
    <w:rsid w:val="000B0E53"/>
    <w:rsid w:val="000B1F70"/>
    <w:rsid w:val="000B208C"/>
    <w:rsid w:val="000B27C5"/>
    <w:rsid w:val="000B2985"/>
    <w:rsid w:val="000B2C88"/>
    <w:rsid w:val="000B2CD1"/>
    <w:rsid w:val="000B3065"/>
    <w:rsid w:val="000B3342"/>
    <w:rsid w:val="000B3F4E"/>
    <w:rsid w:val="000B439F"/>
    <w:rsid w:val="000B5016"/>
    <w:rsid w:val="000B51FA"/>
    <w:rsid w:val="000B5905"/>
    <w:rsid w:val="000B5975"/>
    <w:rsid w:val="000B6D7C"/>
    <w:rsid w:val="000B6E2C"/>
    <w:rsid w:val="000B726F"/>
    <w:rsid w:val="000B76C5"/>
    <w:rsid w:val="000B7A10"/>
    <w:rsid w:val="000B7BE5"/>
    <w:rsid w:val="000B7C48"/>
    <w:rsid w:val="000C096C"/>
    <w:rsid w:val="000C0DFC"/>
    <w:rsid w:val="000C115D"/>
    <w:rsid w:val="000C1447"/>
    <w:rsid w:val="000C1535"/>
    <w:rsid w:val="000C182F"/>
    <w:rsid w:val="000C1D16"/>
    <w:rsid w:val="000C201F"/>
    <w:rsid w:val="000C24F5"/>
    <w:rsid w:val="000C252B"/>
    <w:rsid w:val="000C2F06"/>
    <w:rsid w:val="000C2F81"/>
    <w:rsid w:val="000C2FBD"/>
    <w:rsid w:val="000C3B0C"/>
    <w:rsid w:val="000C3D6A"/>
    <w:rsid w:val="000C422D"/>
    <w:rsid w:val="000C5633"/>
    <w:rsid w:val="000C5974"/>
    <w:rsid w:val="000C5F91"/>
    <w:rsid w:val="000C6025"/>
    <w:rsid w:val="000C7871"/>
    <w:rsid w:val="000D0565"/>
    <w:rsid w:val="000D0E4E"/>
    <w:rsid w:val="000D113C"/>
    <w:rsid w:val="000D12D1"/>
    <w:rsid w:val="000D159A"/>
    <w:rsid w:val="000D16D5"/>
    <w:rsid w:val="000D203B"/>
    <w:rsid w:val="000D20AC"/>
    <w:rsid w:val="000D210F"/>
    <w:rsid w:val="000D22CC"/>
    <w:rsid w:val="000D2A95"/>
    <w:rsid w:val="000D2D2D"/>
    <w:rsid w:val="000D36AE"/>
    <w:rsid w:val="000D38A1"/>
    <w:rsid w:val="000D38DD"/>
    <w:rsid w:val="000D3F5E"/>
    <w:rsid w:val="000D4381"/>
    <w:rsid w:val="000D4C4E"/>
    <w:rsid w:val="000D5077"/>
    <w:rsid w:val="000D5362"/>
    <w:rsid w:val="000D5746"/>
    <w:rsid w:val="000D57F8"/>
    <w:rsid w:val="000D5851"/>
    <w:rsid w:val="000D5C12"/>
    <w:rsid w:val="000D5C52"/>
    <w:rsid w:val="000D5C60"/>
    <w:rsid w:val="000D5D6F"/>
    <w:rsid w:val="000D6446"/>
    <w:rsid w:val="000D64BD"/>
    <w:rsid w:val="000D6668"/>
    <w:rsid w:val="000D67D5"/>
    <w:rsid w:val="000D71E2"/>
    <w:rsid w:val="000D73A5"/>
    <w:rsid w:val="000E0056"/>
    <w:rsid w:val="000E01F5"/>
    <w:rsid w:val="000E07D6"/>
    <w:rsid w:val="000E08B2"/>
    <w:rsid w:val="000E0992"/>
    <w:rsid w:val="000E0E51"/>
    <w:rsid w:val="000E1380"/>
    <w:rsid w:val="000E1626"/>
    <w:rsid w:val="000E18DF"/>
    <w:rsid w:val="000E224F"/>
    <w:rsid w:val="000E2288"/>
    <w:rsid w:val="000E3765"/>
    <w:rsid w:val="000E429B"/>
    <w:rsid w:val="000E4791"/>
    <w:rsid w:val="000E48E7"/>
    <w:rsid w:val="000E4984"/>
    <w:rsid w:val="000E4F23"/>
    <w:rsid w:val="000E50F5"/>
    <w:rsid w:val="000E52A2"/>
    <w:rsid w:val="000E53C2"/>
    <w:rsid w:val="000E565C"/>
    <w:rsid w:val="000E59A0"/>
    <w:rsid w:val="000E5B08"/>
    <w:rsid w:val="000E7937"/>
    <w:rsid w:val="000E7A84"/>
    <w:rsid w:val="000F06E1"/>
    <w:rsid w:val="000F0F31"/>
    <w:rsid w:val="000F15BC"/>
    <w:rsid w:val="000F180A"/>
    <w:rsid w:val="000F1C92"/>
    <w:rsid w:val="000F275B"/>
    <w:rsid w:val="000F2EEE"/>
    <w:rsid w:val="000F3312"/>
    <w:rsid w:val="000F3697"/>
    <w:rsid w:val="000F459A"/>
    <w:rsid w:val="000F4C20"/>
    <w:rsid w:val="000F4D74"/>
    <w:rsid w:val="000F4E03"/>
    <w:rsid w:val="000F59E4"/>
    <w:rsid w:val="000F6EAD"/>
    <w:rsid w:val="000F7F58"/>
    <w:rsid w:val="00100128"/>
    <w:rsid w:val="00100E3F"/>
    <w:rsid w:val="00100FF3"/>
    <w:rsid w:val="0010101C"/>
    <w:rsid w:val="00101586"/>
    <w:rsid w:val="00101C5E"/>
    <w:rsid w:val="001026CA"/>
    <w:rsid w:val="00102D51"/>
    <w:rsid w:val="001031D1"/>
    <w:rsid w:val="00103EE9"/>
    <w:rsid w:val="001043C2"/>
    <w:rsid w:val="001043E1"/>
    <w:rsid w:val="00104CA6"/>
    <w:rsid w:val="0010505A"/>
    <w:rsid w:val="00105CC7"/>
    <w:rsid w:val="00105E8F"/>
    <w:rsid w:val="001061B1"/>
    <w:rsid w:val="0010732C"/>
    <w:rsid w:val="00107779"/>
    <w:rsid w:val="001078C2"/>
    <w:rsid w:val="00107B46"/>
    <w:rsid w:val="00107E1C"/>
    <w:rsid w:val="00110156"/>
    <w:rsid w:val="0011022B"/>
    <w:rsid w:val="00110243"/>
    <w:rsid w:val="00110A76"/>
    <w:rsid w:val="001112C4"/>
    <w:rsid w:val="0011130B"/>
    <w:rsid w:val="00111444"/>
    <w:rsid w:val="00111723"/>
    <w:rsid w:val="00111EC3"/>
    <w:rsid w:val="001121AE"/>
    <w:rsid w:val="00112928"/>
    <w:rsid w:val="001129B5"/>
    <w:rsid w:val="001136C0"/>
    <w:rsid w:val="001141E3"/>
    <w:rsid w:val="001144DF"/>
    <w:rsid w:val="00114A64"/>
    <w:rsid w:val="0011557B"/>
    <w:rsid w:val="0011564F"/>
    <w:rsid w:val="001163DF"/>
    <w:rsid w:val="00116711"/>
    <w:rsid w:val="00116806"/>
    <w:rsid w:val="00117C85"/>
    <w:rsid w:val="00120B13"/>
    <w:rsid w:val="00121019"/>
    <w:rsid w:val="00122457"/>
    <w:rsid w:val="00123538"/>
    <w:rsid w:val="001235B7"/>
    <w:rsid w:val="00124A01"/>
    <w:rsid w:val="00124D84"/>
    <w:rsid w:val="001250DD"/>
    <w:rsid w:val="00125660"/>
    <w:rsid w:val="00125733"/>
    <w:rsid w:val="00125B70"/>
    <w:rsid w:val="001263AA"/>
    <w:rsid w:val="001272EE"/>
    <w:rsid w:val="00127325"/>
    <w:rsid w:val="00127CCF"/>
    <w:rsid w:val="00127F8B"/>
    <w:rsid w:val="00130779"/>
    <w:rsid w:val="001307A1"/>
    <w:rsid w:val="001308EC"/>
    <w:rsid w:val="00130EB5"/>
    <w:rsid w:val="001321D3"/>
    <w:rsid w:val="001323B6"/>
    <w:rsid w:val="00132D48"/>
    <w:rsid w:val="00132F3C"/>
    <w:rsid w:val="001332BA"/>
    <w:rsid w:val="00133599"/>
    <w:rsid w:val="00133BF7"/>
    <w:rsid w:val="00133DB1"/>
    <w:rsid w:val="001345A2"/>
    <w:rsid w:val="00134939"/>
    <w:rsid w:val="001349B6"/>
    <w:rsid w:val="00134B88"/>
    <w:rsid w:val="00134E66"/>
    <w:rsid w:val="00135610"/>
    <w:rsid w:val="00135B16"/>
    <w:rsid w:val="0013625B"/>
    <w:rsid w:val="001365EE"/>
    <w:rsid w:val="001367A0"/>
    <w:rsid w:val="00136814"/>
    <w:rsid w:val="00136A23"/>
    <w:rsid w:val="00136B99"/>
    <w:rsid w:val="00136E40"/>
    <w:rsid w:val="001400F0"/>
    <w:rsid w:val="001401BF"/>
    <w:rsid w:val="0014063E"/>
    <w:rsid w:val="00140833"/>
    <w:rsid w:val="0014087D"/>
    <w:rsid w:val="00140F59"/>
    <w:rsid w:val="00140F74"/>
    <w:rsid w:val="00141191"/>
    <w:rsid w:val="0014159C"/>
    <w:rsid w:val="00141ADC"/>
    <w:rsid w:val="00141B23"/>
    <w:rsid w:val="00141D0D"/>
    <w:rsid w:val="00142665"/>
    <w:rsid w:val="001428EA"/>
    <w:rsid w:val="001436C2"/>
    <w:rsid w:val="0014384A"/>
    <w:rsid w:val="00143FA4"/>
    <w:rsid w:val="0014450F"/>
    <w:rsid w:val="0014496A"/>
    <w:rsid w:val="0014499A"/>
    <w:rsid w:val="00144D8F"/>
    <w:rsid w:val="001450B7"/>
    <w:rsid w:val="00145C74"/>
    <w:rsid w:val="00145E06"/>
    <w:rsid w:val="001462E9"/>
    <w:rsid w:val="00146E32"/>
    <w:rsid w:val="00147CF5"/>
    <w:rsid w:val="00147FC4"/>
    <w:rsid w:val="00150C72"/>
    <w:rsid w:val="00151619"/>
    <w:rsid w:val="00152835"/>
    <w:rsid w:val="001529FC"/>
    <w:rsid w:val="00155927"/>
    <w:rsid w:val="001559FA"/>
    <w:rsid w:val="00155B21"/>
    <w:rsid w:val="00156374"/>
    <w:rsid w:val="001566C8"/>
    <w:rsid w:val="00156BD8"/>
    <w:rsid w:val="00157038"/>
    <w:rsid w:val="00157285"/>
    <w:rsid w:val="00157478"/>
    <w:rsid w:val="001577D8"/>
    <w:rsid w:val="00157B75"/>
    <w:rsid w:val="00157FC3"/>
    <w:rsid w:val="00160279"/>
    <w:rsid w:val="00160739"/>
    <w:rsid w:val="00160CA5"/>
    <w:rsid w:val="00161394"/>
    <w:rsid w:val="00161918"/>
    <w:rsid w:val="00161BEE"/>
    <w:rsid w:val="0016271E"/>
    <w:rsid w:val="00162734"/>
    <w:rsid w:val="00162D7A"/>
    <w:rsid w:val="001636E0"/>
    <w:rsid w:val="00163C5F"/>
    <w:rsid w:val="001642C3"/>
    <w:rsid w:val="00164DAB"/>
    <w:rsid w:val="0016579D"/>
    <w:rsid w:val="00165BBB"/>
    <w:rsid w:val="0016613F"/>
    <w:rsid w:val="00166215"/>
    <w:rsid w:val="00166591"/>
    <w:rsid w:val="001668D3"/>
    <w:rsid w:val="00166971"/>
    <w:rsid w:val="0016725C"/>
    <w:rsid w:val="0016759A"/>
    <w:rsid w:val="00167D1F"/>
    <w:rsid w:val="0017068C"/>
    <w:rsid w:val="00171143"/>
    <w:rsid w:val="001715BF"/>
    <w:rsid w:val="001716D6"/>
    <w:rsid w:val="0017211C"/>
    <w:rsid w:val="00172864"/>
    <w:rsid w:val="00172B82"/>
    <w:rsid w:val="00172C76"/>
    <w:rsid w:val="00172EFA"/>
    <w:rsid w:val="00173608"/>
    <w:rsid w:val="00173A68"/>
    <w:rsid w:val="00174206"/>
    <w:rsid w:val="00174386"/>
    <w:rsid w:val="001745EC"/>
    <w:rsid w:val="001747B7"/>
    <w:rsid w:val="0017493F"/>
    <w:rsid w:val="00175C30"/>
    <w:rsid w:val="00175DA1"/>
    <w:rsid w:val="00176576"/>
    <w:rsid w:val="00176BD6"/>
    <w:rsid w:val="00177069"/>
    <w:rsid w:val="00177FC1"/>
    <w:rsid w:val="00180018"/>
    <w:rsid w:val="00180634"/>
    <w:rsid w:val="00180DD6"/>
    <w:rsid w:val="0018136C"/>
    <w:rsid w:val="001815A2"/>
    <w:rsid w:val="00181FC1"/>
    <w:rsid w:val="00182121"/>
    <w:rsid w:val="00182183"/>
    <w:rsid w:val="00182C7D"/>
    <w:rsid w:val="00183034"/>
    <w:rsid w:val="001830F7"/>
    <w:rsid w:val="001831C9"/>
    <w:rsid w:val="00183EE6"/>
    <w:rsid w:val="0018588A"/>
    <w:rsid w:val="00185FA5"/>
    <w:rsid w:val="00186F1E"/>
    <w:rsid w:val="00187252"/>
    <w:rsid w:val="0018734E"/>
    <w:rsid w:val="00187FCE"/>
    <w:rsid w:val="00191305"/>
    <w:rsid w:val="00191C91"/>
    <w:rsid w:val="0019245F"/>
    <w:rsid w:val="00192A36"/>
    <w:rsid w:val="00192D6B"/>
    <w:rsid w:val="00192DD9"/>
    <w:rsid w:val="00193C06"/>
    <w:rsid w:val="00194081"/>
    <w:rsid w:val="00194339"/>
    <w:rsid w:val="00194848"/>
    <w:rsid w:val="00194DB4"/>
    <w:rsid w:val="00194F2D"/>
    <w:rsid w:val="00195346"/>
    <w:rsid w:val="0019564D"/>
    <w:rsid w:val="001958EA"/>
    <w:rsid w:val="00195977"/>
    <w:rsid w:val="00195DD3"/>
    <w:rsid w:val="00195E0E"/>
    <w:rsid w:val="00196633"/>
    <w:rsid w:val="00197E31"/>
    <w:rsid w:val="001A04AB"/>
    <w:rsid w:val="001A0660"/>
    <w:rsid w:val="001A0E39"/>
    <w:rsid w:val="001A0E65"/>
    <w:rsid w:val="001A180D"/>
    <w:rsid w:val="001A1BAC"/>
    <w:rsid w:val="001A23CE"/>
    <w:rsid w:val="001A2C89"/>
    <w:rsid w:val="001A414B"/>
    <w:rsid w:val="001A4E3C"/>
    <w:rsid w:val="001A506E"/>
    <w:rsid w:val="001A5222"/>
    <w:rsid w:val="001A57F3"/>
    <w:rsid w:val="001A5E6D"/>
    <w:rsid w:val="001A6552"/>
    <w:rsid w:val="001A673E"/>
    <w:rsid w:val="001A67B2"/>
    <w:rsid w:val="001A6D82"/>
    <w:rsid w:val="001A70BE"/>
    <w:rsid w:val="001A7724"/>
    <w:rsid w:val="001A7763"/>
    <w:rsid w:val="001A78AA"/>
    <w:rsid w:val="001A7D26"/>
    <w:rsid w:val="001B11AF"/>
    <w:rsid w:val="001B1405"/>
    <w:rsid w:val="001B203C"/>
    <w:rsid w:val="001B2C86"/>
    <w:rsid w:val="001B3964"/>
    <w:rsid w:val="001B3D59"/>
    <w:rsid w:val="001B4200"/>
    <w:rsid w:val="001B421B"/>
    <w:rsid w:val="001B4452"/>
    <w:rsid w:val="001B466C"/>
    <w:rsid w:val="001B4860"/>
    <w:rsid w:val="001B4F34"/>
    <w:rsid w:val="001B52EC"/>
    <w:rsid w:val="001B554A"/>
    <w:rsid w:val="001B55D1"/>
    <w:rsid w:val="001B5B29"/>
    <w:rsid w:val="001B5D16"/>
    <w:rsid w:val="001B5E8C"/>
    <w:rsid w:val="001B6564"/>
    <w:rsid w:val="001B691A"/>
    <w:rsid w:val="001B6BB2"/>
    <w:rsid w:val="001C02D8"/>
    <w:rsid w:val="001C04E3"/>
    <w:rsid w:val="001C0569"/>
    <w:rsid w:val="001C067A"/>
    <w:rsid w:val="001C0C93"/>
    <w:rsid w:val="001C115A"/>
    <w:rsid w:val="001C14ED"/>
    <w:rsid w:val="001C151E"/>
    <w:rsid w:val="001C1D7E"/>
    <w:rsid w:val="001C1FB0"/>
    <w:rsid w:val="001C2205"/>
    <w:rsid w:val="001C2378"/>
    <w:rsid w:val="001C2F70"/>
    <w:rsid w:val="001C3771"/>
    <w:rsid w:val="001C39E2"/>
    <w:rsid w:val="001C3EE9"/>
    <w:rsid w:val="001C3FA4"/>
    <w:rsid w:val="001C40F9"/>
    <w:rsid w:val="001C458B"/>
    <w:rsid w:val="001C4706"/>
    <w:rsid w:val="001C4AE2"/>
    <w:rsid w:val="001C4BD6"/>
    <w:rsid w:val="001C5D4F"/>
    <w:rsid w:val="001C5D80"/>
    <w:rsid w:val="001C64C0"/>
    <w:rsid w:val="001C69DA"/>
    <w:rsid w:val="001C6E2D"/>
    <w:rsid w:val="001C6F06"/>
    <w:rsid w:val="001C7E66"/>
    <w:rsid w:val="001D032F"/>
    <w:rsid w:val="001D0345"/>
    <w:rsid w:val="001D05F3"/>
    <w:rsid w:val="001D0731"/>
    <w:rsid w:val="001D1187"/>
    <w:rsid w:val="001D2360"/>
    <w:rsid w:val="001D2932"/>
    <w:rsid w:val="001D2CAE"/>
    <w:rsid w:val="001D2FFA"/>
    <w:rsid w:val="001D3109"/>
    <w:rsid w:val="001D332E"/>
    <w:rsid w:val="001D382E"/>
    <w:rsid w:val="001D3836"/>
    <w:rsid w:val="001D5033"/>
    <w:rsid w:val="001D5C6A"/>
    <w:rsid w:val="001D5C88"/>
    <w:rsid w:val="001D5F4E"/>
    <w:rsid w:val="001D6567"/>
    <w:rsid w:val="001D695C"/>
    <w:rsid w:val="001D6FD9"/>
    <w:rsid w:val="001D72E2"/>
    <w:rsid w:val="001D7447"/>
    <w:rsid w:val="001D76DF"/>
    <w:rsid w:val="001D7722"/>
    <w:rsid w:val="001D7764"/>
    <w:rsid w:val="001D780E"/>
    <w:rsid w:val="001D7E19"/>
    <w:rsid w:val="001E05C3"/>
    <w:rsid w:val="001E06EB"/>
    <w:rsid w:val="001E0AD3"/>
    <w:rsid w:val="001E252C"/>
    <w:rsid w:val="001E2773"/>
    <w:rsid w:val="001E2815"/>
    <w:rsid w:val="001E2DEE"/>
    <w:rsid w:val="001E304C"/>
    <w:rsid w:val="001E36E4"/>
    <w:rsid w:val="001E379D"/>
    <w:rsid w:val="001E3A3C"/>
    <w:rsid w:val="001E4F90"/>
    <w:rsid w:val="001E5C23"/>
    <w:rsid w:val="001E5E20"/>
    <w:rsid w:val="001E5F90"/>
    <w:rsid w:val="001E69A2"/>
    <w:rsid w:val="001E7504"/>
    <w:rsid w:val="001E76DF"/>
    <w:rsid w:val="001F0389"/>
    <w:rsid w:val="001F0B71"/>
    <w:rsid w:val="001F1308"/>
    <w:rsid w:val="001F1525"/>
    <w:rsid w:val="001F1663"/>
    <w:rsid w:val="001F172A"/>
    <w:rsid w:val="001F1E87"/>
    <w:rsid w:val="001F1EB6"/>
    <w:rsid w:val="001F20D1"/>
    <w:rsid w:val="001F2E23"/>
    <w:rsid w:val="001F341F"/>
    <w:rsid w:val="001F3911"/>
    <w:rsid w:val="001F3EF8"/>
    <w:rsid w:val="001F3F1A"/>
    <w:rsid w:val="001F3FF4"/>
    <w:rsid w:val="001F40E2"/>
    <w:rsid w:val="001F4CBD"/>
    <w:rsid w:val="001F524C"/>
    <w:rsid w:val="001F5313"/>
    <w:rsid w:val="001F5545"/>
    <w:rsid w:val="001F5777"/>
    <w:rsid w:val="001F5937"/>
    <w:rsid w:val="001F59E3"/>
    <w:rsid w:val="001F59ED"/>
    <w:rsid w:val="001F6152"/>
    <w:rsid w:val="001F6354"/>
    <w:rsid w:val="001F65AB"/>
    <w:rsid w:val="001F6E34"/>
    <w:rsid w:val="001F7121"/>
    <w:rsid w:val="001F725E"/>
    <w:rsid w:val="00200926"/>
    <w:rsid w:val="00200BE1"/>
    <w:rsid w:val="00200D2C"/>
    <w:rsid w:val="0020106E"/>
    <w:rsid w:val="002014C7"/>
    <w:rsid w:val="002019D8"/>
    <w:rsid w:val="00201EC7"/>
    <w:rsid w:val="00201F53"/>
    <w:rsid w:val="00202169"/>
    <w:rsid w:val="00202261"/>
    <w:rsid w:val="00202B61"/>
    <w:rsid w:val="0020349A"/>
    <w:rsid w:val="002034B4"/>
    <w:rsid w:val="00203A7E"/>
    <w:rsid w:val="00204032"/>
    <w:rsid w:val="00204BAD"/>
    <w:rsid w:val="00204D60"/>
    <w:rsid w:val="00205627"/>
    <w:rsid w:val="002056D0"/>
    <w:rsid w:val="0020584F"/>
    <w:rsid w:val="0020778C"/>
    <w:rsid w:val="00207C7C"/>
    <w:rsid w:val="00210860"/>
    <w:rsid w:val="00210B6A"/>
    <w:rsid w:val="002111C2"/>
    <w:rsid w:val="002118BA"/>
    <w:rsid w:val="00212109"/>
    <w:rsid w:val="00212CB6"/>
    <w:rsid w:val="00212E37"/>
    <w:rsid w:val="002140FF"/>
    <w:rsid w:val="00214AEC"/>
    <w:rsid w:val="002156CD"/>
    <w:rsid w:val="002158EA"/>
    <w:rsid w:val="00215AFD"/>
    <w:rsid w:val="00215B1D"/>
    <w:rsid w:val="00215F7E"/>
    <w:rsid w:val="00216422"/>
    <w:rsid w:val="002170AA"/>
    <w:rsid w:val="00217D5B"/>
    <w:rsid w:val="00217DF2"/>
    <w:rsid w:val="00220894"/>
    <w:rsid w:val="00221005"/>
    <w:rsid w:val="00222A34"/>
    <w:rsid w:val="00222D1D"/>
    <w:rsid w:val="00223012"/>
    <w:rsid w:val="002237DE"/>
    <w:rsid w:val="00223F29"/>
    <w:rsid w:val="002241D5"/>
    <w:rsid w:val="00224952"/>
    <w:rsid w:val="00224DD2"/>
    <w:rsid w:val="00225A6A"/>
    <w:rsid w:val="00225AC7"/>
    <w:rsid w:val="00225ACC"/>
    <w:rsid w:val="00226CC8"/>
    <w:rsid w:val="00226CEE"/>
    <w:rsid w:val="00227B82"/>
    <w:rsid w:val="002301B4"/>
    <w:rsid w:val="00230C01"/>
    <w:rsid w:val="002311FE"/>
    <w:rsid w:val="00231403"/>
    <w:rsid w:val="00231A3D"/>
    <w:rsid w:val="00231C25"/>
    <w:rsid w:val="00231C6F"/>
    <w:rsid w:val="002324AA"/>
    <w:rsid w:val="00232A90"/>
    <w:rsid w:val="00232AE7"/>
    <w:rsid w:val="00232B6D"/>
    <w:rsid w:val="0023321A"/>
    <w:rsid w:val="00233523"/>
    <w:rsid w:val="00233B5C"/>
    <w:rsid w:val="00233FDF"/>
    <w:rsid w:val="00234151"/>
    <w:rsid w:val="002341E4"/>
    <w:rsid w:val="0023468E"/>
    <w:rsid w:val="002348AF"/>
    <w:rsid w:val="00234F8C"/>
    <w:rsid w:val="00235542"/>
    <w:rsid w:val="00236349"/>
    <w:rsid w:val="002369B0"/>
    <w:rsid w:val="00236A16"/>
    <w:rsid w:val="00236A36"/>
    <w:rsid w:val="00236AD8"/>
    <w:rsid w:val="002401F5"/>
    <w:rsid w:val="002404CA"/>
    <w:rsid w:val="00240E54"/>
    <w:rsid w:val="00240F01"/>
    <w:rsid w:val="00240FB8"/>
    <w:rsid w:val="00241691"/>
    <w:rsid w:val="002418BF"/>
    <w:rsid w:val="0024293A"/>
    <w:rsid w:val="00242A96"/>
    <w:rsid w:val="00242B4D"/>
    <w:rsid w:val="00243FCB"/>
    <w:rsid w:val="00244955"/>
    <w:rsid w:val="00244C04"/>
    <w:rsid w:val="00244DC3"/>
    <w:rsid w:val="002451C5"/>
    <w:rsid w:val="0024522D"/>
    <w:rsid w:val="002456B6"/>
    <w:rsid w:val="002458EC"/>
    <w:rsid w:val="00245F1F"/>
    <w:rsid w:val="0024663B"/>
    <w:rsid w:val="00246B91"/>
    <w:rsid w:val="00247103"/>
    <w:rsid w:val="00247201"/>
    <w:rsid w:val="00250067"/>
    <w:rsid w:val="0025088C"/>
    <w:rsid w:val="0025096B"/>
    <w:rsid w:val="00250E6E"/>
    <w:rsid w:val="002511B6"/>
    <w:rsid w:val="002516DE"/>
    <w:rsid w:val="00251A69"/>
    <w:rsid w:val="00251F81"/>
    <w:rsid w:val="00252BE0"/>
    <w:rsid w:val="00253588"/>
    <w:rsid w:val="002535AA"/>
    <w:rsid w:val="00253823"/>
    <w:rsid w:val="00253881"/>
    <w:rsid w:val="002546F4"/>
    <w:rsid w:val="002549E2"/>
    <w:rsid w:val="00254AAB"/>
    <w:rsid w:val="002551D0"/>
    <w:rsid w:val="00255374"/>
    <w:rsid w:val="002556BC"/>
    <w:rsid w:val="00255AC0"/>
    <w:rsid w:val="00255CCD"/>
    <w:rsid w:val="00255D61"/>
    <w:rsid w:val="00255DFA"/>
    <w:rsid w:val="00255F8F"/>
    <w:rsid w:val="00256368"/>
    <w:rsid w:val="00256FA1"/>
    <w:rsid w:val="00257381"/>
    <w:rsid w:val="00257BF4"/>
    <w:rsid w:val="00257C60"/>
    <w:rsid w:val="00260003"/>
    <w:rsid w:val="0026035D"/>
    <w:rsid w:val="002606D6"/>
    <w:rsid w:val="00260F7B"/>
    <w:rsid w:val="00261B34"/>
    <w:rsid w:val="00261C98"/>
    <w:rsid w:val="00262034"/>
    <w:rsid w:val="0026248E"/>
    <w:rsid w:val="0026268E"/>
    <w:rsid w:val="00262914"/>
    <w:rsid w:val="00262E50"/>
    <w:rsid w:val="002647BF"/>
    <w:rsid w:val="002647D5"/>
    <w:rsid w:val="00264898"/>
    <w:rsid w:val="00265032"/>
    <w:rsid w:val="002651FB"/>
    <w:rsid w:val="00265310"/>
    <w:rsid w:val="0026538C"/>
    <w:rsid w:val="002656B7"/>
    <w:rsid w:val="00265781"/>
    <w:rsid w:val="00265DDF"/>
    <w:rsid w:val="00265FF1"/>
    <w:rsid w:val="00266954"/>
    <w:rsid w:val="00266B13"/>
    <w:rsid w:val="0026799F"/>
    <w:rsid w:val="002702C9"/>
    <w:rsid w:val="00270728"/>
    <w:rsid w:val="002707BA"/>
    <w:rsid w:val="00270AAB"/>
    <w:rsid w:val="00270D42"/>
    <w:rsid w:val="002716C9"/>
    <w:rsid w:val="0027195D"/>
    <w:rsid w:val="00272155"/>
    <w:rsid w:val="0027274E"/>
    <w:rsid w:val="00272B03"/>
    <w:rsid w:val="00272B15"/>
    <w:rsid w:val="00273361"/>
    <w:rsid w:val="002733E2"/>
    <w:rsid w:val="002736C4"/>
    <w:rsid w:val="002747A2"/>
    <w:rsid w:val="00274BC6"/>
    <w:rsid w:val="002750B1"/>
    <w:rsid w:val="0027527D"/>
    <w:rsid w:val="002754B7"/>
    <w:rsid w:val="00275552"/>
    <w:rsid w:val="00275621"/>
    <w:rsid w:val="00275C51"/>
    <w:rsid w:val="00275CB7"/>
    <w:rsid w:val="00275D30"/>
    <w:rsid w:val="00275ED3"/>
    <w:rsid w:val="002761AF"/>
    <w:rsid w:val="00276A35"/>
    <w:rsid w:val="00277835"/>
    <w:rsid w:val="00277A3A"/>
    <w:rsid w:val="0028001B"/>
    <w:rsid w:val="0028035C"/>
    <w:rsid w:val="00280AB1"/>
    <w:rsid w:val="0028165A"/>
    <w:rsid w:val="002817BD"/>
    <w:rsid w:val="00281D0E"/>
    <w:rsid w:val="00281D57"/>
    <w:rsid w:val="00283D1C"/>
    <w:rsid w:val="002843E2"/>
    <w:rsid w:val="002848AB"/>
    <w:rsid w:val="00284BAE"/>
    <w:rsid w:val="00284C48"/>
    <w:rsid w:val="00284D2D"/>
    <w:rsid w:val="00284E6A"/>
    <w:rsid w:val="00284F0C"/>
    <w:rsid w:val="00285407"/>
    <w:rsid w:val="002859AF"/>
    <w:rsid w:val="00285ACE"/>
    <w:rsid w:val="002860BE"/>
    <w:rsid w:val="002862FE"/>
    <w:rsid w:val="002866BF"/>
    <w:rsid w:val="00286AE7"/>
    <w:rsid w:val="00287243"/>
    <w:rsid w:val="00287917"/>
    <w:rsid w:val="00287D70"/>
    <w:rsid w:val="00290647"/>
    <w:rsid w:val="00290996"/>
    <w:rsid w:val="00291385"/>
    <w:rsid w:val="00291422"/>
    <w:rsid w:val="0029237F"/>
    <w:rsid w:val="00292715"/>
    <w:rsid w:val="00292B43"/>
    <w:rsid w:val="002937DD"/>
    <w:rsid w:val="00293E57"/>
    <w:rsid w:val="00294234"/>
    <w:rsid w:val="002947D1"/>
    <w:rsid w:val="002948DF"/>
    <w:rsid w:val="002949E7"/>
    <w:rsid w:val="00294B55"/>
    <w:rsid w:val="00294D90"/>
    <w:rsid w:val="00294EA2"/>
    <w:rsid w:val="0029722B"/>
    <w:rsid w:val="00297611"/>
    <w:rsid w:val="002A00CD"/>
    <w:rsid w:val="002A05F3"/>
    <w:rsid w:val="002A0C01"/>
    <w:rsid w:val="002A0D4B"/>
    <w:rsid w:val="002A0EC3"/>
    <w:rsid w:val="002A0EE0"/>
    <w:rsid w:val="002A0FD5"/>
    <w:rsid w:val="002A17BD"/>
    <w:rsid w:val="002A1BE0"/>
    <w:rsid w:val="002A1E92"/>
    <w:rsid w:val="002A204D"/>
    <w:rsid w:val="002A2616"/>
    <w:rsid w:val="002A26E1"/>
    <w:rsid w:val="002A368A"/>
    <w:rsid w:val="002A4065"/>
    <w:rsid w:val="002A4095"/>
    <w:rsid w:val="002A49EF"/>
    <w:rsid w:val="002A4E10"/>
    <w:rsid w:val="002A59F0"/>
    <w:rsid w:val="002A5C48"/>
    <w:rsid w:val="002A5DD1"/>
    <w:rsid w:val="002A6432"/>
    <w:rsid w:val="002A6A5C"/>
    <w:rsid w:val="002A6D11"/>
    <w:rsid w:val="002A6E1B"/>
    <w:rsid w:val="002A6F25"/>
    <w:rsid w:val="002A6FD3"/>
    <w:rsid w:val="002A744A"/>
    <w:rsid w:val="002A7ADA"/>
    <w:rsid w:val="002B0654"/>
    <w:rsid w:val="002B0A7D"/>
    <w:rsid w:val="002B1364"/>
    <w:rsid w:val="002B1446"/>
    <w:rsid w:val="002B1A69"/>
    <w:rsid w:val="002B1B5C"/>
    <w:rsid w:val="002B1B71"/>
    <w:rsid w:val="002B20B3"/>
    <w:rsid w:val="002B2723"/>
    <w:rsid w:val="002B280E"/>
    <w:rsid w:val="002B283A"/>
    <w:rsid w:val="002B303A"/>
    <w:rsid w:val="002B334B"/>
    <w:rsid w:val="002B33D1"/>
    <w:rsid w:val="002B3713"/>
    <w:rsid w:val="002B457C"/>
    <w:rsid w:val="002B4AD2"/>
    <w:rsid w:val="002B538E"/>
    <w:rsid w:val="002B5DCA"/>
    <w:rsid w:val="002B6BDC"/>
    <w:rsid w:val="002B7342"/>
    <w:rsid w:val="002B75B0"/>
    <w:rsid w:val="002B7705"/>
    <w:rsid w:val="002B796A"/>
    <w:rsid w:val="002B7EAF"/>
    <w:rsid w:val="002C099C"/>
    <w:rsid w:val="002C0B74"/>
    <w:rsid w:val="002C0C8B"/>
    <w:rsid w:val="002C0CBB"/>
    <w:rsid w:val="002C107C"/>
    <w:rsid w:val="002C1201"/>
    <w:rsid w:val="002C1412"/>
    <w:rsid w:val="002C1460"/>
    <w:rsid w:val="002C1594"/>
    <w:rsid w:val="002C1B0F"/>
    <w:rsid w:val="002C20F2"/>
    <w:rsid w:val="002C232C"/>
    <w:rsid w:val="002C2715"/>
    <w:rsid w:val="002C2E14"/>
    <w:rsid w:val="002C2E80"/>
    <w:rsid w:val="002C2F6B"/>
    <w:rsid w:val="002C384C"/>
    <w:rsid w:val="002C38B2"/>
    <w:rsid w:val="002C394E"/>
    <w:rsid w:val="002C39D0"/>
    <w:rsid w:val="002C3EC3"/>
    <w:rsid w:val="002C3F9C"/>
    <w:rsid w:val="002C493E"/>
    <w:rsid w:val="002C547B"/>
    <w:rsid w:val="002C5AFA"/>
    <w:rsid w:val="002C61B0"/>
    <w:rsid w:val="002C6B7F"/>
    <w:rsid w:val="002C6D22"/>
    <w:rsid w:val="002C7603"/>
    <w:rsid w:val="002C78E4"/>
    <w:rsid w:val="002D0033"/>
    <w:rsid w:val="002D024D"/>
    <w:rsid w:val="002D0439"/>
    <w:rsid w:val="002D0678"/>
    <w:rsid w:val="002D06E6"/>
    <w:rsid w:val="002D0D88"/>
    <w:rsid w:val="002D11B7"/>
    <w:rsid w:val="002D25A8"/>
    <w:rsid w:val="002D2A95"/>
    <w:rsid w:val="002D3648"/>
    <w:rsid w:val="002D3BBC"/>
    <w:rsid w:val="002D3D3E"/>
    <w:rsid w:val="002D3D5F"/>
    <w:rsid w:val="002D4320"/>
    <w:rsid w:val="002D438A"/>
    <w:rsid w:val="002D43FE"/>
    <w:rsid w:val="002D4587"/>
    <w:rsid w:val="002D4904"/>
    <w:rsid w:val="002D5738"/>
    <w:rsid w:val="002D5CB1"/>
    <w:rsid w:val="002D5E53"/>
    <w:rsid w:val="002D5E5C"/>
    <w:rsid w:val="002D6288"/>
    <w:rsid w:val="002D642E"/>
    <w:rsid w:val="002D6508"/>
    <w:rsid w:val="002D6DAE"/>
    <w:rsid w:val="002D6DCB"/>
    <w:rsid w:val="002D7777"/>
    <w:rsid w:val="002D77A0"/>
    <w:rsid w:val="002D77DF"/>
    <w:rsid w:val="002E0319"/>
    <w:rsid w:val="002E0CB0"/>
    <w:rsid w:val="002E14D1"/>
    <w:rsid w:val="002E179B"/>
    <w:rsid w:val="002E1954"/>
    <w:rsid w:val="002E1B94"/>
    <w:rsid w:val="002E1C9E"/>
    <w:rsid w:val="002E1D56"/>
    <w:rsid w:val="002E1F24"/>
    <w:rsid w:val="002E257B"/>
    <w:rsid w:val="002E25FC"/>
    <w:rsid w:val="002E29AE"/>
    <w:rsid w:val="002E2C65"/>
    <w:rsid w:val="002E3C65"/>
    <w:rsid w:val="002E3CEB"/>
    <w:rsid w:val="002E3F5B"/>
    <w:rsid w:val="002E4179"/>
    <w:rsid w:val="002E4362"/>
    <w:rsid w:val="002E471B"/>
    <w:rsid w:val="002E4F79"/>
    <w:rsid w:val="002E52BA"/>
    <w:rsid w:val="002E5CC7"/>
    <w:rsid w:val="002E6041"/>
    <w:rsid w:val="002E63D9"/>
    <w:rsid w:val="002E640E"/>
    <w:rsid w:val="002E6686"/>
    <w:rsid w:val="002E66CC"/>
    <w:rsid w:val="002E67D3"/>
    <w:rsid w:val="002E6A79"/>
    <w:rsid w:val="002E7F89"/>
    <w:rsid w:val="002F0086"/>
    <w:rsid w:val="002F0547"/>
    <w:rsid w:val="002F0C28"/>
    <w:rsid w:val="002F13CA"/>
    <w:rsid w:val="002F1725"/>
    <w:rsid w:val="002F1C11"/>
    <w:rsid w:val="002F201A"/>
    <w:rsid w:val="002F2353"/>
    <w:rsid w:val="002F35CA"/>
    <w:rsid w:val="002F3CDE"/>
    <w:rsid w:val="002F505B"/>
    <w:rsid w:val="002F5499"/>
    <w:rsid w:val="002F57D1"/>
    <w:rsid w:val="002F5BD3"/>
    <w:rsid w:val="002F5DD6"/>
    <w:rsid w:val="002F5FEA"/>
    <w:rsid w:val="002F62F0"/>
    <w:rsid w:val="002F63E7"/>
    <w:rsid w:val="002F63EA"/>
    <w:rsid w:val="002F6404"/>
    <w:rsid w:val="002F68E6"/>
    <w:rsid w:val="002F698D"/>
    <w:rsid w:val="002F6CAC"/>
    <w:rsid w:val="002F6CD0"/>
    <w:rsid w:val="002F6D4E"/>
    <w:rsid w:val="002F7282"/>
    <w:rsid w:val="002F7BE3"/>
    <w:rsid w:val="002F7E6A"/>
    <w:rsid w:val="002F7EF1"/>
    <w:rsid w:val="00300165"/>
    <w:rsid w:val="0030086B"/>
    <w:rsid w:val="003010CF"/>
    <w:rsid w:val="00301DC9"/>
    <w:rsid w:val="00301DD9"/>
    <w:rsid w:val="00301DFB"/>
    <w:rsid w:val="003021C7"/>
    <w:rsid w:val="0030291B"/>
    <w:rsid w:val="00303251"/>
    <w:rsid w:val="003032F7"/>
    <w:rsid w:val="00303440"/>
    <w:rsid w:val="003044AD"/>
    <w:rsid w:val="00304B71"/>
    <w:rsid w:val="00304D9B"/>
    <w:rsid w:val="0030536E"/>
    <w:rsid w:val="00305FF9"/>
    <w:rsid w:val="00306289"/>
    <w:rsid w:val="00306E6B"/>
    <w:rsid w:val="0030780A"/>
    <w:rsid w:val="00307826"/>
    <w:rsid w:val="00307D3D"/>
    <w:rsid w:val="003100C8"/>
    <w:rsid w:val="00310212"/>
    <w:rsid w:val="00311161"/>
    <w:rsid w:val="00312400"/>
    <w:rsid w:val="0031257B"/>
    <w:rsid w:val="00312739"/>
    <w:rsid w:val="00312AAB"/>
    <w:rsid w:val="00312D10"/>
    <w:rsid w:val="00313A90"/>
    <w:rsid w:val="003145EB"/>
    <w:rsid w:val="00315590"/>
    <w:rsid w:val="003155D3"/>
    <w:rsid w:val="003160A8"/>
    <w:rsid w:val="00316153"/>
    <w:rsid w:val="003161B6"/>
    <w:rsid w:val="00316343"/>
    <w:rsid w:val="00316710"/>
    <w:rsid w:val="00316B6B"/>
    <w:rsid w:val="00316F6C"/>
    <w:rsid w:val="003178DA"/>
    <w:rsid w:val="00317DB8"/>
    <w:rsid w:val="0032024D"/>
    <w:rsid w:val="0032051F"/>
    <w:rsid w:val="00320618"/>
    <w:rsid w:val="00320CA7"/>
    <w:rsid w:val="0032100B"/>
    <w:rsid w:val="003214B8"/>
    <w:rsid w:val="00321BD7"/>
    <w:rsid w:val="00321D3C"/>
    <w:rsid w:val="0032260F"/>
    <w:rsid w:val="003228DA"/>
    <w:rsid w:val="00323687"/>
    <w:rsid w:val="00323D6B"/>
    <w:rsid w:val="003252C8"/>
    <w:rsid w:val="00326957"/>
    <w:rsid w:val="00326A8E"/>
    <w:rsid w:val="00326AE2"/>
    <w:rsid w:val="003270EB"/>
    <w:rsid w:val="00327E66"/>
    <w:rsid w:val="00327E70"/>
    <w:rsid w:val="0033171D"/>
    <w:rsid w:val="00331A52"/>
    <w:rsid w:val="00331A61"/>
    <w:rsid w:val="00331EB6"/>
    <w:rsid w:val="00331FC3"/>
    <w:rsid w:val="00332773"/>
    <w:rsid w:val="003329B8"/>
    <w:rsid w:val="00332C61"/>
    <w:rsid w:val="00332DBB"/>
    <w:rsid w:val="003330F7"/>
    <w:rsid w:val="003335DD"/>
    <w:rsid w:val="003336B3"/>
    <w:rsid w:val="00333CFD"/>
    <w:rsid w:val="00334B36"/>
    <w:rsid w:val="00334E2C"/>
    <w:rsid w:val="0033507A"/>
    <w:rsid w:val="00335B75"/>
    <w:rsid w:val="00335D8C"/>
    <w:rsid w:val="00336072"/>
    <w:rsid w:val="00336235"/>
    <w:rsid w:val="003363A1"/>
    <w:rsid w:val="00336981"/>
    <w:rsid w:val="0033780B"/>
    <w:rsid w:val="00340022"/>
    <w:rsid w:val="00340061"/>
    <w:rsid w:val="00340313"/>
    <w:rsid w:val="0034081E"/>
    <w:rsid w:val="00340A09"/>
    <w:rsid w:val="003413A0"/>
    <w:rsid w:val="00341499"/>
    <w:rsid w:val="00341722"/>
    <w:rsid w:val="00341EA8"/>
    <w:rsid w:val="0034226D"/>
    <w:rsid w:val="003423CC"/>
    <w:rsid w:val="00342972"/>
    <w:rsid w:val="00342FDD"/>
    <w:rsid w:val="00342FE7"/>
    <w:rsid w:val="0034429B"/>
    <w:rsid w:val="00344866"/>
    <w:rsid w:val="00344C02"/>
    <w:rsid w:val="003450D7"/>
    <w:rsid w:val="00345197"/>
    <w:rsid w:val="00345266"/>
    <w:rsid w:val="0034594B"/>
    <w:rsid w:val="0034638C"/>
    <w:rsid w:val="00346F7F"/>
    <w:rsid w:val="00350108"/>
    <w:rsid w:val="0035013B"/>
    <w:rsid w:val="0035018E"/>
    <w:rsid w:val="00350498"/>
    <w:rsid w:val="00350762"/>
    <w:rsid w:val="003507C4"/>
    <w:rsid w:val="003511A3"/>
    <w:rsid w:val="003519A1"/>
    <w:rsid w:val="00352480"/>
    <w:rsid w:val="003529BC"/>
    <w:rsid w:val="003530D2"/>
    <w:rsid w:val="0035331A"/>
    <w:rsid w:val="003534E1"/>
    <w:rsid w:val="003548D8"/>
    <w:rsid w:val="0035528D"/>
    <w:rsid w:val="003554CA"/>
    <w:rsid w:val="00355BE7"/>
    <w:rsid w:val="0035628E"/>
    <w:rsid w:val="003567BF"/>
    <w:rsid w:val="003569DF"/>
    <w:rsid w:val="00356C80"/>
    <w:rsid w:val="00356CD0"/>
    <w:rsid w:val="00356EB6"/>
    <w:rsid w:val="003570C2"/>
    <w:rsid w:val="00357150"/>
    <w:rsid w:val="00360014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1756"/>
    <w:rsid w:val="00361DD6"/>
    <w:rsid w:val="00362569"/>
    <w:rsid w:val="003628D6"/>
    <w:rsid w:val="003636CD"/>
    <w:rsid w:val="00364207"/>
    <w:rsid w:val="00364220"/>
    <w:rsid w:val="0036487C"/>
    <w:rsid w:val="003651FF"/>
    <w:rsid w:val="00365411"/>
    <w:rsid w:val="003654B1"/>
    <w:rsid w:val="003656B9"/>
    <w:rsid w:val="00365FA2"/>
    <w:rsid w:val="00366205"/>
    <w:rsid w:val="00366C69"/>
    <w:rsid w:val="00367035"/>
    <w:rsid w:val="00367441"/>
    <w:rsid w:val="00367B1D"/>
    <w:rsid w:val="0037094E"/>
    <w:rsid w:val="0037098F"/>
    <w:rsid w:val="00370E4F"/>
    <w:rsid w:val="00371215"/>
    <w:rsid w:val="00371FEF"/>
    <w:rsid w:val="00372123"/>
    <w:rsid w:val="00372EFB"/>
    <w:rsid w:val="00372F0D"/>
    <w:rsid w:val="00372F54"/>
    <w:rsid w:val="0037336D"/>
    <w:rsid w:val="003738B9"/>
    <w:rsid w:val="00374059"/>
    <w:rsid w:val="00374147"/>
    <w:rsid w:val="00374378"/>
    <w:rsid w:val="0037470B"/>
    <w:rsid w:val="00374975"/>
    <w:rsid w:val="00374CA0"/>
    <w:rsid w:val="00374EC5"/>
    <w:rsid w:val="00375044"/>
    <w:rsid w:val="0037535B"/>
    <w:rsid w:val="0037552D"/>
    <w:rsid w:val="003756DB"/>
    <w:rsid w:val="00376348"/>
    <w:rsid w:val="00376DF1"/>
    <w:rsid w:val="003770BB"/>
    <w:rsid w:val="0037771A"/>
    <w:rsid w:val="003802DC"/>
    <w:rsid w:val="0038076D"/>
    <w:rsid w:val="00380C40"/>
    <w:rsid w:val="00380E4E"/>
    <w:rsid w:val="00380FBF"/>
    <w:rsid w:val="00381029"/>
    <w:rsid w:val="0038133A"/>
    <w:rsid w:val="00381C0B"/>
    <w:rsid w:val="00381FDE"/>
    <w:rsid w:val="00382489"/>
    <w:rsid w:val="00382A43"/>
    <w:rsid w:val="00382A78"/>
    <w:rsid w:val="00382B2B"/>
    <w:rsid w:val="00382D60"/>
    <w:rsid w:val="00382D6B"/>
    <w:rsid w:val="00382F29"/>
    <w:rsid w:val="00383AD4"/>
    <w:rsid w:val="00383C8D"/>
    <w:rsid w:val="00383DB1"/>
    <w:rsid w:val="00383E98"/>
    <w:rsid w:val="003852FB"/>
    <w:rsid w:val="00385429"/>
    <w:rsid w:val="00385B05"/>
    <w:rsid w:val="00385D2A"/>
    <w:rsid w:val="00386382"/>
    <w:rsid w:val="003865CE"/>
    <w:rsid w:val="003865EF"/>
    <w:rsid w:val="00386B5D"/>
    <w:rsid w:val="00386BA9"/>
    <w:rsid w:val="00387AA7"/>
    <w:rsid w:val="00390017"/>
    <w:rsid w:val="003901A3"/>
    <w:rsid w:val="0039072F"/>
    <w:rsid w:val="00390F5F"/>
    <w:rsid w:val="00390F60"/>
    <w:rsid w:val="003913AB"/>
    <w:rsid w:val="00391B88"/>
    <w:rsid w:val="003940CE"/>
    <w:rsid w:val="003942FE"/>
    <w:rsid w:val="003947C7"/>
    <w:rsid w:val="00396949"/>
    <w:rsid w:val="003971B8"/>
    <w:rsid w:val="00397414"/>
    <w:rsid w:val="00397884"/>
    <w:rsid w:val="00397A6B"/>
    <w:rsid w:val="00397C1D"/>
    <w:rsid w:val="003A11B4"/>
    <w:rsid w:val="003A129C"/>
    <w:rsid w:val="003A180F"/>
    <w:rsid w:val="003A18DD"/>
    <w:rsid w:val="003A1FFE"/>
    <w:rsid w:val="003A20C8"/>
    <w:rsid w:val="003A267D"/>
    <w:rsid w:val="003A29EB"/>
    <w:rsid w:val="003A2A6D"/>
    <w:rsid w:val="003A2C29"/>
    <w:rsid w:val="003A2EC3"/>
    <w:rsid w:val="003A3641"/>
    <w:rsid w:val="003A36F2"/>
    <w:rsid w:val="003A3BC7"/>
    <w:rsid w:val="003A3D39"/>
    <w:rsid w:val="003A3D3F"/>
    <w:rsid w:val="003A3EC7"/>
    <w:rsid w:val="003A40B4"/>
    <w:rsid w:val="003A47C0"/>
    <w:rsid w:val="003A5DA5"/>
    <w:rsid w:val="003A65D6"/>
    <w:rsid w:val="003A6D70"/>
    <w:rsid w:val="003A7834"/>
    <w:rsid w:val="003A78FB"/>
    <w:rsid w:val="003B093E"/>
    <w:rsid w:val="003B0B5B"/>
    <w:rsid w:val="003B0B8A"/>
    <w:rsid w:val="003B0E79"/>
    <w:rsid w:val="003B11E7"/>
    <w:rsid w:val="003B11EB"/>
    <w:rsid w:val="003B1443"/>
    <w:rsid w:val="003B1882"/>
    <w:rsid w:val="003B19F7"/>
    <w:rsid w:val="003B1F9D"/>
    <w:rsid w:val="003B2C7E"/>
    <w:rsid w:val="003B2EA4"/>
    <w:rsid w:val="003B3575"/>
    <w:rsid w:val="003B4652"/>
    <w:rsid w:val="003B4CD1"/>
    <w:rsid w:val="003B504D"/>
    <w:rsid w:val="003B50BC"/>
    <w:rsid w:val="003B52B7"/>
    <w:rsid w:val="003B5D97"/>
    <w:rsid w:val="003B63A4"/>
    <w:rsid w:val="003B68FE"/>
    <w:rsid w:val="003B6D7D"/>
    <w:rsid w:val="003B70C3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CDE"/>
    <w:rsid w:val="003C1FD4"/>
    <w:rsid w:val="003C213D"/>
    <w:rsid w:val="003C21CD"/>
    <w:rsid w:val="003C2406"/>
    <w:rsid w:val="003C25AD"/>
    <w:rsid w:val="003C2664"/>
    <w:rsid w:val="003C2CDC"/>
    <w:rsid w:val="003C2D21"/>
    <w:rsid w:val="003C4E23"/>
    <w:rsid w:val="003C4EBD"/>
    <w:rsid w:val="003C5E6B"/>
    <w:rsid w:val="003C62CB"/>
    <w:rsid w:val="003C6F89"/>
    <w:rsid w:val="003C73FA"/>
    <w:rsid w:val="003C7678"/>
    <w:rsid w:val="003C799F"/>
    <w:rsid w:val="003C7AD7"/>
    <w:rsid w:val="003D0F24"/>
    <w:rsid w:val="003D0FC3"/>
    <w:rsid w:val="003D13AD"/>
    <w:rsid w:val="003D17B1"/>
    <w:rsid w:val="003D1BED"/>
    <w:rsid w:val="003D1DC5"/>
    <w:rsid w:val="003D246A"/>
    <w:rsid w:val="003D2C1D"/>
    <w:rsid w:val="003D2C34"/>
    <w:rsid w:val="003D31EB"/>
    <w:rsid w:val="003D3382"/>
    <w:rsid w:val="003D347B"/>
    <w:rsid w:val="003D3980"/>
    <w:rsid w:val="003D3DDD"/>
    <w:rsid w:val="003D50FC"/>
    <w:rsid w:val="003D5105"/>
    <w:rsid w:val="003D583B"/>
    <w:rsid w:val="003D5842"/>
    <w:rsid w:val="003D58F9"/>
    <w:rsid w:val="003D5CBF"/>
    <w:rsid w:val="003D5E8F"/>
    <w:rsid w:val="003D63CB"/>
    <w:rsid w:val="003D66D2"/>
    <w:rsid w:val="003D6C26"/>
    <w:rsid w:val="003D6D5C"/>
    <w:rsid w:val="003D73DB"/>
    <w:rsid w:val="003D7584"/>
    <w:rsid w:val="003D76DF"/>
    <w:rsid w:val="003D7DB3"/>
    <w:rsid w:val="003E0488"/>
    <w:rsid w:val="003E0768"/>
    <w:rsid w:val="003E07AE"/>
    <w:rsid w:val="003E14FC"/>
    <w:rsid w:val="003E166E"/>
    <w:rsid w:val="003E1D3D"/>
    <w:rsid w:val="003E2311"/>
    <w:rsid w:val="003E2785"/>
    <w:rsid w:val="003E2976"/>
    <w:rsid w:val="003E2F0B"/>
    <w:rsid w:val="003E3645"/>
    <w:rsid w:val="003E3A26"/>
    <w:rsid w:val="003E3EA5"/>
    <w:rsid w:val="003E3F0C"/>
    <w:rsid w:val="003E42BB"/>
    <w:rsid w:val="003E47CC"/>
    <w:rsid w:val="003E4858"/>
    <w:rsid w:val="003E4AC7"/>
    <w:rsid w:val="003E4B19"/>
    <w:rsid w:val="003E5434"/>
    <w:rsid w:val="003E6061"/>
    <w:rsid w:val="003E62C4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907"/>
    <w:rsid w:val="003E7AF2"/>
    <w:rsid w:val="003F0096"/>
    <w:rsid w:val="003F06E5"/>
    <w:rsid w:val="003F0850"/>
    <w:rsid w:val="003F0D12"/>
    <w:rsid w:val="003F0FC4"/>
    <w:rsid w:val="003F11CA"/>
    <w:rsid w:val="003F160C"/>
    <w:rsid w:val="003F2086"/>
    <w:rsid w:val="003F2658"/>
    <w:rsid w:val="003F324F"/>
    <w:rsid w:val="003F33BC"/>
    <w:rsid w:val="003F3C9F"/>
    <w:rsid w:val="003F3D4E"/>
    <w:rsid w:val="003F3FC1"/>
    <w:rsid w:val="003F477E"/>
    <w:rsid w:val="003F4F2E"/>
    <w:rsid w:val="003F5041"/>
    <w:rsid w:val="003F50DA"/>
    <w:rsid w:val="003F6C32"/>
    <w:rsid w:val="003F6CD2"/>
    <w:rsid w:val="003F745E"/>
    <w:rsid w:val="003F75FB"/>
    <w:rsid w:val="003F788D"/>
    <w:rsid w:val="003F78C0"/>
    <w:rsid w:val="00400D68"/>
    <w:rsid w:val="0040126E"/>
    <w:rsid w:val="00401CC1"/>
    <w:rsid w:val="004020D4"/>
    <w:rsid w:val="004020E1"/>
    <w:rsid w:val="004021B6"/>
    <w:rsid w:val="004023F6"/>
    <w:rsid w:val="00402616"/>
    <w:rsid w:val="00402811"/>
    <w:rsid w:val="0040301A"/>
    <w:rsid w:val="00403E77"/>
    <w:rsid w:val="00404672"/>
    <w:rsid w:val="004047C4"/>
    <w:rsid w:val="004049D9"/>
    <w:rsid w:val="00404A6B"/>
    <w:rsid w:val="00405262"/>
    <w:rsid w:val="004052A4"/>
    <w:rsid w:val="0040570B"/>
    <w:rsid w:val="00405EDB"/>
    <w:rsid w:val="00405EE5"/>
    <w:rsid w:val="00405F38"/>
    <w:rsid w:val="00405FB1"/>
    <w:rsid w:val="0040618D"/>
    <w:rsid w:val="00406460"/>
    <w:rsid w:val="0040752B"/>
    <w:rsid w:val="00407ACE"/>
    <w:rsid w:val="004100D2"/>
    <w:rsid w:val="00410B39"/>
    <w:rsid w:val="00410B99"/>
    <w:rsid w:val="0041157B"/>
    <w:rsid w:val="004119DA"/>
    <w:rsid w:val="00411B0B"/>
    <w:rsid w:val="00411E60"/>
    <w:rsid w:val="00412417"/>
    <w:rsid w:val="00412461"/>
    <w:rsid w:val="00412483"/>
    <w:rsid w:val="00412546"/>
    <w:rsid w:val="004128E5"/>
    <w:rsid w:val="00413053"/>
    <w:rsid w:val="0041319C"/>
    <w:rsid w:val="0041323A"/>
    <w:rsid w:val="004132EA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1C2"/>
    <w:rsid w:val="00414C0F"/>
    <w:rsid w:val="00414C65"/>
    <w:rsid w:val="00415121"/>
    <w:rsid w:val="004159A9"/>
    <w:rsid w:val="00415D76"/>
    <w:rsid w:val="00416665"/>
    <w:rsid w:val="00416A67"/>
    <w:rsid w:val="00416ACB"/>
    <w:rsid w:val="00416C1C"/>
    <w:rsid w:val="0041720C"/>
    <w:rsid w:val="0041727F"/>
    <w:rsid w:val="00417885"/>
    <w:rsid w:val="0042131B"/>
    <w:rsid w:val="0042191E"/>
    <w:rsid w:val="00421B8B"/>
    <w:rsid w:val="00421C4F"/>
    <w:rsid w:val="00421DCF"/>
    <w:rsid w:val="00422341"/>
    <w:rsid w:val="00422BCF"/>
    <w:rsid w:val="00423504"/>
    <w:rsid w:val="00423641"/>
    <w:rsid w:val="004238F2"/>
    <w:rsid w:val="004244DD"/>
    <w:rsid w:val="00424932"/>
    <w:rsid w:val="00424CC9"/>
    <w:rsid w:val="00424D48"/>
    <w:rsid w:val="00425C0B"/>
    <w:rsid w:val="00425C6D"/>
    <w:rsid w:val="00426002"/>
    <w:rsid w:val="00426266"/>
    <w:rsid w:val="004264BB"/>
    <w:rsid w:val="00426880"/>
    <w:rsid w:val="00426CF7"/>
    <w:rsid w:val="00427A7B"/>
    <w:rsid w:val="00427D2C"/>
    <w:rsid w:val="00430A2D"/>
    <w:rsid w:val="0043112A"/>
    <w:rsid w:val="00431505"/>
    <w:rsid w:val="0043168D"/>
    <w:rsid w:val="00431AF0"/>
    <w:rsid w:val="00431DA9"/>
    <w:rsid w:val="0043213A"/>
    <w:rsid w:val="004330F4"/>
    <w:rsid w:val="004332EC"/>
    <w:rsid w:val="00433590"/>
    <w:rsid w:val="0043366C"/>
    <w:rsid w:val="0043393D"/>
    <w:rsid w:val="00433AF9"/>
    <w:rsid w:val="00434270"/>
    <w:rsid w:val="004344C7"/>
    <w:rsid w:val="00434D09"/>
    <w:rsid w:val="00435274"/>
    <w:rsid w:val="004352AD"/>
    <w:rsid w:val="004352F6"/>
    <w:rsid w:val="0043545D"/>
    <w:rsid w:val="0043559E"/>
    <w:rsid w:val="0043592C"/>
    <w:rsid w:val="00435F9E"/>
    <w:rsid w:val="00435FE2"/>
    <w:rsid w:val="004360C5"/>
    <w:rsid w:val="0043676D"/>
    <w:rsid w:val="00436882"/>
    <w:rsid w:val="004369F3"/>
    <w:rsid w:val="00436A2D"/>
    <w:rsid w:val="00436E08"/>
    <w:rsid w:val="00436E2F"/>
    <w:rsid w:val="00436EAB"/>
    <w:rsid w:val="0043710C"/>
    <w:rsid w:val="00437818"/>
    <w:rsid w:val="0043797D"/>
    <w:rsid w:val="0044014D"/>
    <w:rsid w:val="00441A0D"/>
    <w:rsid w:val="00441CCA"/>
    <w:rsid w:val="00442181"/>
    <w:rsid w:val="004421C9"/>
    <w:rsid w:val="0044282A"/>
    <w:rsid w:val="0044376E"/>
    <w:rsid w:val="00443C85"/>
    <w:rsid w:val="004447AD"/>
    <w:rsid w:val="004449AA"/>
    <w:rsid w:val="00444C38"/>
    <w:rsid w:val="00445D33"/>
    <w:rsid w:val="00445DB5"/>
    <w:rsid w:val="004461D9"/>
    <w:rsid w:val="004462FD"/>
    <w:rsid w:val="004465F7"/>
    <w:rsid w:val="00446A13"/>
    <w:rsid w:val="00446AC6"/>
    <w:rsid w:val="00446D21"/>
    <w:rsid w:val="00447379"/>
    <w:rsid w:val="0044759B"/>
    <w:rsid w:val="0044767A"/>
    <w:rsid w:val="004476BB"/>
    <w:rsid w:val="004479AE"/>
    <w:rsid w:val="00447F54"/>
    <w:rsid w:val="00450B7E"/>
    <w:rsid w:val="00450F4E"/>
    <w:rsid w:val="0045136B"/>
    <w:rsid w:val="004514B3"/>
    <w:rsid w:val="00451C7E"/>
    <w:rsid w:val="0045224E"/>
    <w:rsid w:val="004527E3"/>
    <w:rsid w:val="00452825"/>
    <w:rsid w:val="00453BB6"/>
    <w:rsid w:val="00453CAA"/>
    <w:rsid w:val="004541D3"/>
    <w:rsid w:val="004543AD"/>
    <w:rsid w:val="0045440D"/>
    <w:rsid w:val="00454876"/>
    <w:rsid w:val="0045509E"/>
    <w:rsid w:val="00455113"/>
    <w:rsid w:val="00455A8D"/>
    <w:rsid w:val="004563A7"/>
    <w:rsid w:val="00456421"/>
    <w:rsid w:val="00456AE9"/>
    <w:rsid w:val="00456D5F"/>
    <w:rsid w:val="00456DAB"/>
    <w:rsid w:val="004578F3"/>
    <w:rsid w:val="00460CC3"/>
    <w:rsid w:val="00460E86"/>
    <w:rsid w:val="0046149A"/>
    <w:rsid w:val="00462035"/>
    <w:rsid w:val="00462062"/>
    <w:rsid w:val="00462A4E"/>
    <w:rsid w:val="00463680"/>
    <w:rsid w:val="0046369C"/>
    <w:rsid w:val="00463A6F"/>
    <w:rsid w:val="00463BAE"/>
    <w:rsid w:val="004646B4"/>
    <w:rsid w:val="00464A88"/>
    <w:rsid w:val="004651A0"/>
    <w:rsid w:val="0046576F"/>
    <w:rsid w:val="004657A6"/>
    <w:rsid w:val="004664C2"/>
    <w:rsid w:val="00466532"/>
    <w:rsid w:val="004668C5"/>
    <w:rsid w:val="00466BFE"/>
    <w:rsid w:val="00467468"/>
    <w:rsid w:val="00467488"/>
    <w:rsid w:val="004700A6"/>
    <w:rsid w:val="004703E9"/>
    <w:rsid w:val="0047069F"/>
    <w:rsid w:val="0047083E"/>
    <w:rsid w:val="00470C11"/>
    <w:rsid w:val="00470EB5"/>
    <w:rsid w:val="004711D4"/>
    <w:rsid w:val="004719AB"/>
    <w:rsid w:val="0047256D"/>
    <w:rsid w:val="0047286B"/>
    <w:rsid w:val="0047286D"/>
    <w:rsid w:val="00472E27"/>
    <w:rsid w:val="00472E84"/>
    <w:rsid w:val="0047378C"/>
    <w:rsid w:val="00473881"/>
    <w:rsid w:val="00474220"/>
    <w:rsid w:val="0047428C"/>
    <w:rsid w:val="0047444F"/>
    <w:rsid w:val="00474C39"/>
    <w:rsid w:val="004752D3"/>
    <w:rsid w:val="004754E1"/>
    <w:rsid w:val="00475528"/>
    <w:rsid w:val="00475AFF"/>
    <w:rsid w:val="00475CE0"/>
    <w:rsid w:val="0047658C"/>
    <w:rsid w:val="00476827"/>
    <w:rsid w:val="00476BD4"/>
    <w:rsid w:val="00476C4E"/>
    <w:rsid w:val="00477C35"/>
    <w:rsid w:val="00480157"/>
    <w:rsid w:val="00480988"/>
    <w:rsid w:val="00480E05"/>
    <w:rsid w:val="00480F2F"/>
    <w:rsid w:val="00481504"/>
    <w:rsid w:val="00482063"/>
    <w:rsid w:val="00482078"/>
    <w:rsid w:val="00482501"/>
    <w:rsid w:val="00482A6F"/>
    <w:rsid w:val="00482BBE"/>
    <w:rsid w:val="00482D85"/>
    <w:rsid w:val="0048322B"/>
    <w:rsid w:val="0048330A"/>
    <w:rsid w:val="004834BA"/>
    <w:rsid w:val="0048365C"/>
    <w:rsid w:val="00483A12"/>
    <w:rsid w:val="00484458"/>
    <w:rsid w:val="004846F4"/>
    <w:rsid w:val="0048477C"/>
    <w:rsid w:val="00484A4C"/>
    <w:rsid w:val="00484A77"/>
    <w:rsid w:val="0048540F"/>
    <w:rsid w:val="00485970"/>
    <w:rsid w:val="004859F2"/>
    <w:rsid w:val="00485B10"/>
    <w:rsid w:val="00485C0D"/>
    <w:rsid w:val="00486575"/>
    <w:rsid w:val="0048658A"/>
    <w:rsid w:val="004866D0"/>
    <w:rsid w:val="004866D5"/>
    <w:rsid w:val="004866D7"/>
    <w:rsid w:val="004903DD"/>
    <w:rsid w:val="00491CD4"/>
    <w:rsid w:val="00491F46"/>
    <w:rsid w:val="004920F0"/>
    <w:rsid w:val="00492613"/>
    <w:rsid w:val="00493951"/>
    <w:rsid w:val="00493958"/>
    <w:rsid w:val="00494242"/>
    <w:rsid w:val="00494363"/>
    <w:rsid w:val="00494A8D"/>
    <w:rsid w:val="00494E8E"/>
    <w:rsid w:val="004955BC"/>
    <w:rsid w:val="00495C9E"/>
    <w:rsid w:val="00495D63"/>
    <w:rsid w:val="0049648F"/>
    <w:rsid w:val="00496606"/>
    <w:rsid w:val="004967EF"/>
    <w:rsid w:val="00496F05"/>
    <w:rsid w:val="00497370"/>
    <w:rsid w:val="00497C5D"/>
    <w:rsid w:val="00497F41"/>
    <w:rsid w:val="004A0590"/>
    <w:rsid w:val="004A0F39"/>
    <w:rsid w:val="004A223D"/>
    <w:rsid w:val="004A251F"/>
    <w:rsid w:val="004A3292"/>
    <w:rsid w:val="004A3BF1"/>
    <w:rsid w:val="004A3C7D"/>
    <w:rsid w:val="004A3E42"/>
    <w:rsid w:val="004A4715"/>
    <w:rsid w:val="004A5046"/>
    <w:rsid w:val="004A565E"/>
    <w:rsid w:val="004A5DF3"/>
    <w:rsid w:val="004A6134"/>
    <w:rsid w:val="004A62E8"/>
    <w:rsid w:val="004A6A60"/>
    <w:rsid w:val="004A6F46"/>
    <w:rsid w:val="004A7092"/>
    <w:rsid w:val="004B00B5"/>
    <w:rsid w:val="004B05D1"/>
    <w:rsid w:val="004B07A7"/>
    <w:rsid w:val="004B084A"/>
    <w:rsid w:val="004B0B03"/>
    <w:rsid w:val="004B0E6F"/>
    <w:rsid w:val="004B0F97"/>
    <w:rsid w:val="004B111A"/>
    <w:rsid w:val="004B1C6B"/>
    <w:rsid w:val="004B267F"/>
    <w:rsid w:val="004B2EBA"/>
    <w:rsid w:val="004B3336"/>
    <w:rsid w:val="004B3609"/>
    <w:rsid w:val="004B3ECF"/>
    <w:rsid w:val="004B3F99"/>
    <w:rsid w:val="004B4164"/>
    <w:rsid w:val="004B423E"/>
    <w:rsid w:val="004B428A"/>
    <w:rsid w:val="004B43D3"/>
    <w:rsid w:val="004B49E6"/>
    <w:rsid w:val="004B4D69"/>
    <w:rsid w:val="004B4F89"/>
    <w:rsid w:val="004B5832"/>
    <w:rsid w:val="004B7CAA"/>
    <w:rsid w:val="004C01A8"/>
    <w:rsid w:val="004C020C"/>
    <w:rsid w:val="004C0DC5"/>
    <w:rsid w:val="004C0DF4"/>
    <w:rsid w:val="004C1840"/>
    <w:rsid w:val="004C19A3"/>
    <w:rsid w:val="004C24C9"/>
    <w:rsid w:val="004C2ADA"/>
    <w:rsid w:val="004C2F07"/>
    <w:rsid w:val="004C31B6"/>
    <w:rsid w:val="004C32D7"/>
    <w:rsid w:val="004C5319"/>
    <w:rsid w:val="004C5BCD"/>
    <w:rsid w:val="004C5E84"/>
    <w:rsid w:val="004C5EDE"/>
    <w:rsid w:val="004C621F"/>
    <w:rsid w:val="004C6481"/>
    <w:rsid w:val="004C6705"/>
    <w:rsid w:val="004C6E43"/>
    <w:rsid w:val="004C7032"/>
    <w:rsid w:val="004C7948"/>
    <w:rsid w:val="004C7BB8"/>
    <w:rsid w:val="004C7C60"/>
    <w:rsid w:val="004D0418"/>
    <w:rsid w:val="004D08AF"/>
    <w:rsid w:val="004D0DFE"/>
    <w:rsid w:val="004D19E0"/>
    <w:rsid w:val="004D1D91"/>
    <w:rsid w:val="004D22C3"/>
    <w:rsid w:val="004D29E4"/>
    <w:rsid w:val="004D3BB4"/>
    <w:rsid w:val="004D3C9B"/>
    <w:rsid w:val="004D419A"/>
    <w:rsid w:val="004D4DAC"/>
    <w:rsid w:val="004D5BCC"/>
    <w:rsid w:val="004D6A2A"/>
    <w:rsid w:val="004D6F4D"/>
    <w:rsid w:val="004D6F95"/>
    <w:rsid w:val="004D703E"/>
    <w:rsid w:val="004D72FE"/>
    <w:rsid w:val="004D7425"/>
    <w:rsid w:val="004D7E91"/>
    <w:rsid w:val="004E003A"/>
    <w:rsid w:val="004E0768"/>
    <w:rsid w:val="004E0F44"/>
    <w:rsid w:val="004E1545"/>
    <w:rsid w:val="004E18EA"/>
    <w:rsid w:val="004E195F"/>
    <w:rsid w:val="004E1A31"/>
    <w:rsid w:val="004E1EC9"/>
    <w:rsid w:val="004E2804"/>
    <w:rsid w:val="004E2DE0"/>
    <w:rsid w:val="004E3676"/>
    <w:rsid w:val="004E3938"/>
    <w:rsid w:val="004E3B72"/>
    <w:rsid w:val="004E4060"/>
    <w:rsid w:val="004E409A"/>
    <w:rsid w:val="004E50AC"/>
    <w:rsid w:val="004E552C"/>
    <w:rsid w:val="004E5BBF"/>
    <w:rsid w:val="004E5EFC"/>
    <w:rsid w:val="004E637D"/>
    <w:rsid w:val="004E726B"/>
    <w:rsid w:val="004F0235"/>
    <w:rsid w:val="004F0325"/>
    <w:rsid w:val="004F0F69"/>
    <w:rsid w:val="004F0FB9"/>
    <w:rsid w:val="004F15B8"/>
    <w:rsid w:val="004F1AA9"/>
    <w:rsid w:val="004F2603"/>
    <w:rsid w:val="004F2F7E"/>
    <w:rsid w:val="004F32B5"/>
    <w:rsid w:val="004F3DB0"/>
    <w:rsid w:val="004F407E"/>
    <w:rsid w:val="004F453A"/>
    <w:rsid w:val="004F4774"/>
    <w:rsid w:val="004F5479"/>
    <w:rsid w:val="004F5812"/>
    <w:rsid w:val="004F6264"/>
    <w:rsid w:val="004F66EC"/>
    <w:rsid w:val="004F7528"/>
    <w:rsid w:val="004F78C6"/>
    <w:rsid w:val="004F7BCA"/>
    <w:rsid w:val="004F7D89"/>
    <w:rsid w:val="00500779"/>
    <w:rsid w:val="00500A05"/>
    <w:rsid w:val="00501981"/>
    <w:rsid w:val="00501A85"/>
    <w:rsid w:val="00501BB3"/>
    <w:rsid w:val="00501E42"/>
    <w:rsid w:val="00501EA7"/>
    <w:rsid w:val="00502030"/>
    <w:rsid w:val="0050215D"/>
    <w:rsid w:val="005021DD"/>
    <w:rsid w:val="005026CA"/>
    <w:rsid w:val="00502B72"/>
    <w:rsid w:val="00502B7E"/>
    <w:rsid w:val="00502D10"/>
    <w:rsid w:val="00503F1F"/>
    <w:rsid w:val="00504BC1"/>
    <w:rsid w:val="00505134"/>
    <w:rsid w:val="00505533"/>
    <w:rsid w:val="00505971"/>
    <w:rsid w:val="00505C04"/>
    <w:rsid w:val="00505E47"/>
    <w:rsid w:val="005077A7"/>
    <w:rsid w:val="00507E8B"/>
    <w:rsid w:val="00511C6E"/>
    <w:rsid w:val="00511F15"/>
    <w:rsid w:val="005121B9"/>
    <w:rsid w:val="005126EE"/>
    <w:rsid w:val="0051317F"/>
    <w:rsid w:val="0051318C"/>
    <w:rsid w:val="00513339"/>
    <w:rsid w:val="005142CD"/>
    <w:rsid w:val="005143C9"/>
    <w:rsid w:val="00514B2D"/>
    <w:rsid w:val="005157A9"/>
    <w:rsid w:val="00515DD8"/>
    <w:rsid w:val="0051613E"/>
    <w:rsid w:val="00516678"/>
    <w:rsid w:val="005168BC"/>
    <w:rsid w:val="005168FF"/>
    <w:rsid w:val="00516E01"/>
    <w:rsid w:val="005173A7"/>
    <w:rsid w:val="0051754F"/>
    <w:rsid w:val="00517616"/>
    <w:rsid w:val="005177E1"/>
    <w:rsid w:val="00517A2E"/>
    <w:rsid w:val="00520121"/>
    <w:rsid w:val="00520C0A"/>
    <w:rsid w:val="00521043"/>
    <w:rsid w:val="005218B6"/>
    <w:rsid w:val="00522589"/>
    <w:rsid w:val="005234F5"/>
    <w:rsid w:val="00523F04"/>
    <w:rsid w:val="00524545"/>
    <w:rsid w:val="005255BF"/>
    <w:rsid w:val="00525782"/>
    <w:rsid w:val="005257DE"/>
    <w:rsid w:val="00525861"/>
    <w:rsid w:val="00525F0A"/>
    <w:rsid w:val="00526C02"/>
    <w:rsid w:val="00527098"/>
    <w:rsid w:val="00527200"/>
    <w:rsid w:val="00527651"/>
    <w:rsid w:val="00530157"/>
    <w:rsid w:val="00530423"/>
    <w:rsid w:val="00530839"/>
    <w:rsid w:val="00531D8D"/>
    <w:rsid w:val="00531D97"/>
    <w:rsid w:val="00531EBE"/>
    <w:rsid w:val="005320F8"/>
    <w:rsid w:val="00532F8B"/>
    <w:rsid w:val="00533737"/>
    <w:rsid w:val="00533941"/>
    <w:rsid w:val="00533D4D"/>
    <w:rsid w:val="0053433E"/>
    <w:rsid w:val="00535B79"/>
    <w:rsid w:val="00535CF5"/>
    <w:rsid w:val="00535D7C"/>
    <w:rsid w:val="00535EF1"/>
    <w:rsid w:val="00535F9D"/>
    <w:rsid w:val="00536579"/>
    <w:rsid w:val="00536C1E"/>
    <w:rsid w:val="00537F8E"/>
    <w:rsid w:val="0054015C"/>
    <w:rsid w:val="005409F7"/>
    <w:rsid w:val="00540D34"/>
    <w:rsid w:val="00541D23"/>
    <w:rsid w:val="005429D9"/>
    <w:rsid w:val="00543070"/>
    <w:rsid w:val="0054343A"/>
    <w:rsid w:val="00543974"/>
    <w:rsid w:val="00543AE1"/>
    <w:rsid w:val="00543EBF"/>
    <w:rsid w:val="00544ABA"/>
    <w:rsid w:val="005453B0"/>
    <w:rsid w:val="00545574"/>
    <w:rsid w:val="00545663"/>
    <w:rsid w:val="0054593A"/>
    <w:rsid w:val="00545D32"/>
    <w:rsid w:val="005467FB"/>
    <w:rsid w:val="00546AE9"/>
    <w:rsid w:val="00546F15"/>
    <w:rsid w:val="0054716D"/>
    <w:rsid w:val="005473AB"/>
    <w:rsid w:val="00547989"/>
    <w:rsid w:val="00550326"/>
    <w:rsid w:val="00551320"/>
    <w:rsid w:val="00551796"/>
    <w:rsid w:val="005518A4"/>
    <w:rsid w:val="00551E6C"/>
    <w:rsid w:val="005523FA"/>
    <w:rsid w:val="00552768"/>
    <w:rsid w:val="00552935"/>
    <w:rsid w:val="00553127"/>
    <w:rsid w:val="0055370D"/>
    <w:rsid w:val="005537D5"/>
    <w:rsid w:val="00553819"/>
    <w:rsid w:val="00553D93"/>
    <w:rsid w:val="00554291"/>
    <w:rsid w:val="00554852"/>
    <w:rsid w:val="00554BE7"/>
    <w:rsid w:val="005550DE"/>
    <w:rsid w:val="0055567A"/>
    <w:rsid w:val="00555DC8"/>
    <w:rsid w:val="0055682F"/>
    <w:rsid w:val="00556A01"/>
    <w:rsid w:val="00556D68"/>
    <w:rsid w:val="005570E3"/>
    <w:rsid w:val="00557173"/>
    <w:rsid w:val="005574E7"/>
    <w:rsid w:val="005576A1"/>
    <w:rsid w:val="00557A64"/>
    <w:rsid w:val="0056017F"/>
    <w:rsid w:val="00560358"/>
    <w:rsid w:val="0056050A"/>
    <w:rsid w:val="005605C0"/>
    <w:rsid w:val="00560A71"/>
    <w:rsid w:val="00560D23"/>
    <w:rsid w:val="00560DCD"/>
    <w:rsid w:val="00560E59"/>
    <w:rsid w:val="00560F0A"/>
    <w:rsid w:val="005615D8"/>
    <w:rsid w:val="0056166F"/>
    <w:rsid w:val="00562156"/>
    <w:rsid w:val="005626D6"/>
    <w:rsid w:val="0056287A"/>
    <w:rsid w:val="005629E0"/>
    <w:rsid w:val="0056345E"/>
    <w:rsid w:val="005638D4"/>
    <w:rsid w:val="00564A45"/>
    <w:rsid w:val="005651D3"/>
    <w:rsid w:val="00565377"/>
    <w:rsid w:val="00565379"/>
    <w:rsid w:val="005656ED"/>
    <w:rsid w:val="005659C4"/>
    <w:rsid w:val="00566544"/>
    <w:rsid w:val="00566608"/>
    <w:rsid w:val="00566756"/>
    <w:rsid w:val="00566A28"/>
    <w:rsid w:val="00566C83"/>
    <w:rsid w:val="00566D88"/>
    <w:rsid w:val="005673A4"/>
    <w:rsid w:val="005674A5"/>
    <w:rsid w:val="0056751C"/>
    <w:rsid w:val="00567E70"/>
    <w:rsid w:val="00570075"/>
    <w:rsid w:val="005700FE"/>
    <w:rsid w:val="00570E24"/>
    <w:rsid w:val="00571512"/>
    <w:rsid w:val="00571A90"/>
    <w:rsid w:val="0057248A"/>
    <w:rsid w:val="00572760"/>
    <w:rsid w:val="00572CD3"/>
    <w:rsid w:val="00572DA9"/>
    <w:rsid w:val="00572FC5"/>
    <w:rsid w:val="00573087"/>
    <w:rsid w:val="00573775"/>
    <w:rsid w:val="0057394B"/>
    <w:rsid w:val="00573E25"/>
    <w:rsid w:val="0057408B"/>
    <w:rsid w:val="005740E8"/>
    <w:rsid w:val="00574195"/>
    <w:rsid w:val="005743DE"/>
    <w:rsid w:val="00574F3F"/>
    <w:rsid w:val="0057562C"/>
    <w:rsid w:val="005759F6"/>
    <w:rsid w:val="00575DDC"/>
    <w:rsid w:val="00575E3E"/>
    <w:rsid w:val="00575F91"/>
    <w:rsid w:val="00575FFB"/>
    <w:rsid w:val="005765F5"/>
    <w:rsid w:val="00576656"/>
    <w:rsid w:val="00576778"/>
    <w:rsid w:val="00576B41"/>
    <w:rsid w:val="00576D6C"/>
    <w:rsid w:val="0057709F"/>
    <w:rsid w:val="00577A2E"/>
    <w:rsid w:val="0058048E"/>
    <w:rsid w:val="00580544"/>
    <w:rsid w:val="005805EC"/>
    <w:rsid w:val="00580E48"/>
    <w:rsid w:val="00580EA7"/>
    <w:rsid w:val="00580F0A"/>
    <w:rsid w:val="00581246"/>
    <w:rsid w:val="00582AA5"/>
    <w:rsid w:val="00582C3A"/>
    <w:rsid w:val="00582E1A"/>
    <w:rsid w:val="00583147"/>
    <w:rsid w:val="005832D6"/>
    <w:rsid w:val="00583836"/>
    <w:rsid w:val="00583B2F"/>
    <w:rsid w:val="00583B63"/>
    <w:rsid w:val="00583C57"/>
    <w:rsid w:val="005840E1"/>
    <w:rsid w:val="00584416"/>
    <w:rsid w:val="00584B39"/>
    <w:rsid w:val="00584D87"/>
    <w:rsid w:val="00585000"/>
    <w:rsid w:val="00585028"/>
    <w:rsid w:val="005854D1"/>
    <w:rsid w:val="00585B0B"/>
    <w:rsid w:val="00585F5B"/>
    <w:rsid w:val="0058620A"/>
    <w:rsid w:val="00586A96"/>
    <w:rsid w:val="00586C4F"/>
    <w:rsid w:val="00586C52"/>
    <w:rsid w:val="005874AD"/>
    <w:rsid w:val="00587FC0"/>
    <w:rsid w:val="005906AD"/>
    <w:rsid w:val="00590CC0"/>
    <w:rsid w:val="00590D42"/>
    <w:rsid w:val="00590D78"/>
    <w:rsid w:val="00590DA6"/>
    <w:rsid w:val="00590FDD"/>
    <w:rsid w:val="0059156B"/>
    <w:rsid w:val="005916F2"/>
    <w:rsid w:val="00591C7D"/>
    <w:rsid w:val="00592071"/>
    <w:rsid w:val="0059270C"/>
    <w:rsid w:val="00592B03"/>
    <w:rsid w:val="00592B0D"/>
    <w:rsid w:val="00593778"/>
    <w:rsid w:val="0059379B"/>
    <w:rsid w:val="00593957"/>
    <w:rsid w:val="00593A5E"/>
    <w:rsid w:val="00593AB9"/>
    <w:rsid w:val="00594737"/>
    <w:rsid w:val="00594ABB"/>
    <w:rsid w:val="00594D1C"/>
    <w:rsid w:val="00594E36"/>
    <w:rsid w:val="00594F0A"/>
    <w:rsid w:val="00595226"/>
    <w:rsid w:val="0059525E"/>
    <w:rsid w:val="0059536B"/>
    <w:rsid w:val="00595887"/>
    <w:rsid w:val="00595D2C"/>
    <w:rsid w:val="005961EE"/>
    <w:rsid w:val="005961F7"/>
    <w:rsid w:val="005964FD"/>
    <w:rsid w:val="00596B9C"/>
    <w:rsid w:val="00597E98"/>
    <w:rsid w:val="005A0258"/>
    <w:rsid w:val="005A02CD"/>
    <w:rsid w:val="005A054D"/>
    <w:rsid w:val="005A0A46"/>
    <w:rsid w:val="005A10B9"/>
    <w:rsid w:val="005A11EA"/>
    <w:rsid w:val="005A19F0"/>
    <w:rsid w:val="005A1DA8"/>
    <w:rsid w:val="005A269F"/>
    <w:rsid w:val="005A26D9"/>
    <w:rsid w:val="005A305E"/>
    <w:rsid w:val="005A30BB"/>
    <w:rsid w:val="005A3478"/>
    <w:rsid w:val="005A3887"/>
    <w:rsid w:val="005A3BF2"/>
    <w:rsid w:val="005A4255"/>
    <w:rsid w:val="005A4824"/>
    <w:rsid w:val="005A5910"/>
    <w:rsid w:val="005A5D15"/>
    <w:rsid w:val="005A6404"/>
    <w:rsid w:val="005A65C6"/>
    <w:rsid w:val="005A669D"/>
    <w:rsid w:val="005A6F77"/>
    <w:rsid w:val="005A70DA"/>
    <w:rsid w:val="005A7734"/>
    <w:rsid w:val="005A7D6F"/>
    <w:rsid w:val="005B0542"/>
    <w:rsid w:val="005B063A"/>
    <w:rsid w:val="005B068F"/>
    <w:rsid w:val="005B0DEF"/>
    <w:rsid w:val="005B10E2"/>
    <w:rsid w:val="005B2225"/>
    <w:rsid w:val="005B264D"/>
    <w:rsid w:val="005B2799"/>
    <w:rsid w:val="005B2B3A"/>
    <w:rsid w:val="005B2B77"/>
    <w:rsid w:val="005B2DF2"/>
    <w:rsid w:val="005B3D30"/>
    <w:rsid w:val="005B3D4A"/>
    <w:rsid w:val="005B4531"/>
    <w:rsid w:val="005B4D87"/>
    <w:rsid w:val="005B50B6"/>
    <w:rsid w:val="005B5A46"/>
    <w:rsid w:val="005B694C"/>
    <w:rsid w:val="005B7674"/>
    <w:rsid w:val="005B7DD1"/>
    <w:rsid w:val="005B7E74"/>
    <w:rsid w:val="005C00A0"/>
    <w:rsid w:val="005C0ADF"/>
    <w:rsid w:val="005C1182"/>
    <w:rsid w:val="005C14AB"/>
    <w:rsid w:val="005C1B22"/>
    <w:rsid w:val="005C20C6"/>
    <w:rsid w:val="005C2403"/>
    <w:rsid w:val="005C28FA"/>
    <w:rsid w:val="005C29DA"/>
    <w:rsid w:val="005C3F44"/>
    <w:rsid w:val="005C4031"/>
    <w:rsid w:val="005C40F4"/>
    <w:rsid w:val="005C43BE"/>
    <w:rsid w:val="005C44F3"/>
    <w:rsid w:val="005C49CF"/>
    <w:rsid w:val="005C4B71"/>
    <w:rsid w:val="005C4FFD"/>
    <w:rsid w:val="005C5388"/>
    <w:rsid w:val="005C5758"/>
    <w:rsid w:val="005C588C"/>
    <w:rsid w:val="005C5A01"/>
    <w:rsid w:val="005C6425"/>
    <w:rsid w:val="005C671C"/>
    <w:rsid w:val="005C6A3F"/>
    <w:rsid w:val="005C712D"/>
    <w:rsid w:val="005C72BE"/>
    <w:rsid w:val="005C7C75"/>
    <w:rsid w:val="005D0C03"/>
    <w:rsid w:val="005D0E4F"/>
    <w:rsid w:val="005D14D0"/>
    <w:rsid w:val="005D15D0"/>
    <w:rsid w:val="005D1E32"/>
    <w:rsid w:val="005D206B"/>
    <w:rsid w:val="005D22B7"/>
    <w:rsid w:val="005D2BDE"/>
    <w:rsid w:val="005D3B60"/>
    <w:rsid w:val="005D3D76"/>
    <w:rsid w:val="005D3F19"/>
    <w:rsid w:val="005D4578"/>
    <w:rsid w:val="005D4C26"/>
    <w:rsid w:val="005D4EFA"/>
    <w:rsid w:val="005D55BA"/>
    <w:rsid w:val="005D5ADB"/>
    <w:rsid w:val="005D648A"/>
    <w:rsid w:val="005D6847"/>
    <w:rsid w:val="005D6E82"/>
    <w:rsid w:val="005D746C"/>
    <w:rsid w:val="005D7802"/>
    <w:rsid w:val="005D7E0D"/>
    <w:rsid w:val="005E05DC"/>
    <w:rsid w:val="005E108F"/>
    <w:rsid w:val="005E1997"/>
    <w:rsid w:val="005E1BD0"/>
    <w:rsid w:val="005E2193"/>
    <w:rsid w:val="005E234A"/>
    <w:rsid w:val="005E28A8"/>
    <w:rsid w:val="005E2E45"/>
    <w:rsid w:val="005E2F4B"/>
    <w:rsid w:val="005E3170"/>
    <w:rsid w:val="005E35CC"/>
    <w:rsid w:val="005E3713"/>
    <w:rsid w:val="005E371E"/>
    <w:rsid w:val="005E3E21"/>
    <w:rsid w:val="005E4697"/>
    <w:rsid w:val="005E536E"/>
    <w:rsid w:val="005E53F9"/>
    <w:rsid w:val="005E68C7"/>
    <w:rsid w:val="005E6A78"/>
    <w:rsid w:val="005E6E6C"/>
    <w:rsid w:val="005E775D"/>
    <w:rsid w:val="005E7C81"/>
    <w:rsid w:val="005F0A43"/>
    <w:rsid w:val="005F2273"/>
    <w:rsid w:val="005F27BF"/>
    <w:rsid w:val="005F369C"/>
    <w:rsid w:val="005F3C8B"/>
    <w:rsid w:val="005F4171"/>
    <w:rsid w:val="005F46D6"/>
    <w:rsid w:val="005F4DD6"/>
    <w:rsid w:val="005F4ECA"/>
    <w:rsid w:val="005F50D8"/>
    <w:rsid w:val="005F53A1"/>
    <w:rsid w:val="005F553B"/>
    <w:rsid w:val="005F56F1"/>
    <w:rsid w:val="005F57AE"/>
    <w:rsid w:val="005F59D7"/>
    <w:rsid w:val="005F5D7A"/>
    <w:rsid w:val="005F5E56"/>
    <w:rsid w:val="005F6B77"/>
    <w:rsid w:val="005F7487"/>
    <w:rsid w:val="006002C7"/>
    <w:rsid w:val="006004F6"/>
    <w:rsid w:val="0060088E"/>
    <w:rsid w:val="00600F95"/>
    <w:rsid w:val="00601213"/>
    <w:rsid w:val="006012DD"/>
    <w:rsid w:val="00601839"/>
    <w:rsid w:val="00602759"/>
    <w:rsid w:val="0060277A"/>
    <w:rsid w:val="00602B7C"/>
    <w:rsid w:val="006031FA"/>
    <w:rsid w:val="00603312"/>
    <w:rsid w:val="0060389C"/>
    <w:rsid w:val="006039C9"/>
    <w:rsid w:val="00604668"/>
    <w:rsid w:val="00604DC7"/>
    <w:rsid w:val="00604E47"/>
    <w:rsid w:val="00605441"/>
    <w:rsid w:val="00606330"/>
    <w:rsid w:val="0060690F"/>
    <w:rsid w:val="00606970"/>
    <w:rsid w:val="00606A20"/>
    <w:rsid w:val="00606B2B"/>
    <w:rsid w:val="00606CBC"/>
    <w:rsid w:val="006072C6"/>
    <w:rsid w:val="00607A2E"/>
    <w:rsid w:val="006107EB"/>
    <w:rsid w:val="00610895"/>
    <w:rsid w:val="00610931"/>
    <w:rsid w:val="00611634"/>
    <w:rsid w:val="00611698"/>
    <w:rsid w:val="00611A26"/>
    <w:rsid w:val="00611DC1"/>
    <w:rsid w:val="006124EE"/>
    <w:rsid w:val="006126B8"/>
    <w:rsid w:val="0061307E"/>
    <w:rsid w:val="006130F7"/>
    <w:rsid w:val="006138A1"/>
    <w:rsid w:val="00613AF8"/>
    <w:rsid w:val="00613B69"/>
    <w:rsid w:val="00613D8E"/>
    <w:rsid w:val="00613F8F"/>
    <w:rsid w:val="00613FFB"/>
    <w:rsid w:val="006142E0"/>
    <w:rsid w:val="00614E40"/>
    <w:rsid w:val="00615CA8"/>
    <w:rsid w:val="006160BA"/>
    <w:rsid w:val="00616112"/>
    <w:rsid w:val="0061681C"/>
    <w:rsid w:val="00616C5C"/>
    <w:rsid w:val="006175A9"/>
    <w:rsid w:val="00617B8E"/>
    <w:rsid w:val="00617E63"/>
    <w:rsid w:val="006205CA"/>
    <w:rsid w:val="00620716"/>
    <w:rsid w:val="0062145A"/>
    <w:rsid w:val="00621584"/>
    <w:rsid w:val="00621711"/>
    <w:rsid w:val="00621AB9"/>
    <w:rsid w:val="00621F53"/>
    <w:rsid w:val="006229B2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95F"/>
    <w:rsid w:val="006254D6"/>
    <w:rsid w:val="00626003"/>
    <w:rsid w:val="0062660B"/>
    <w:rsid w:val="00626AD1"/>
    <w:rsid w:val="00626D80"/>
    <w:rsid w:val="0062700D"/>
    <w:rsid w:val="00627C4B"/>
    <w:rsid w:val="006304BC"/>
    <w:rsid w:val="00630DCE"/>
    <w:rsid w:val="0063120A"/>
    <w:rsid w:val="0063150B"/>
    <w:rsid w:val="00631585"/>
    <w:rsid w:val="006315E2"/>
    <w:rsid w:val="0063275E"/>
    <w:rsid w:val="006327F1"/>
    <w:rsid w:val="00632C8E"/>
    <w:rsid w:val="00632D51"/>
    <w:rsid w:val="00633149"/>
    <w:rsid w:val="0063391D"/>
    <w:rsid w:val="00633C46"/>
    <w:rsid w:val="00634ACF"/>
    <w:rsid w:val="00634D1F"/>
    <w:rsid w:val="00634E6D"/>
    <w:rsid w:val="00635035"/>
    <w:rsid w:val="0063580D"/>
    <w:rsid w:val="00635824"/>
    <w:rsid w:val="00635A32"/>
    <w:rsid w:val="00635CAE"/>
    <w:rsid w:val="00635ED7"/>
    <w:rsid w:val="006360F6"/>
    <w:rsid w:val="00636943"/>
    <w:rsid w:val="00637240"/>
    <w:rsid w:val="0063757F"/>
    <w:rsid w:val="006406F5"/>
    <w:rsid w:val="00641256"/>
    <w:rsid w:val="006414A1"/>
    <w:rsid w:val="00642179"/>
    <w:rsid w:val="006435FF"/>
    <w:rsid w:val="00643639"/>
    <w:rsid w:val="00643660"/>
    <w:rsid w:val="006449C0"/>
    <w:rsid w:val="00645739"/>
    <w:rsid w:val="00646788"/>
    <w:rsid w:val="006468BD"/>
    <w:rsid w:val="0064781C"/>
    <w:rsid w:val="00647A5E"/>
    <w:rsid w:val="00647C1A"/>
    <w:rsid w:val="00647CF9"/>
    <w:rsid w:val="00650139"/>
    <w:rsid w:val="00651C14"/>
    <w:rsid w:val="00651E5F"/>
    <w:rsid w:val="0065203B"/>
    <w:rsid w:val="006523AD"/>
    <w:rsid w:val="00652756"/>
    <w:rsid w:val="006528B0"/>
    <w:rsid w:val="00652AD8"/>
    <w:rsid w:val="00652B79"/>
    <w:rsid w:val="00653122"/>
    <w:rsid w:val="00653212"/>
    <w:rsid w:val="006533C3"/>
    <w:rsid w:val="0065346D"/>
    <w:rsid w:val="006535E4"/>
    <w:rsid w:val="00654068"/>
    <w:rsid w:val="0065495F"/>
    <w:rsid w:val="00654B38"/>
    <w:rsid w:val="00654B83"/>
    <w:rsid w:val="00654BB8"/>
    <w:rsid w:val="00654BC9"/>
    <w:rsid w:val="00655061"/>
    <w:rsid w:val="0065510C"/>
    <w:rsid w:val="006553BE"/>
    <w:rsid w:val="00655405"/>
    <w:rsid w:val="006555AE"/>
    <w:rsid w:val="00655649"/>
    <w:rsid w:val="0065586F"/>
    <w:rsid w:val="00655B63"/>
    <w:rsid w:val="0065678A"/>
    <w:rsid w:val="00656A5C"/>
    <w:rsid w:val="00656E74"/>
    <w:rsid w:val="006571F6"/>
    <w:rsid w:val="00657485"/>
    <w:rsid w:val="0065759D"/>
    <w:rsid w:val="00657D5A"/>
    <w:rsid w:val="0066169A"/>
    <w:rsid w:val="006618CC"/>
    <w:rsid w:val="00662111"/>
    <w:rsid w:val="00662118"/>
    <w:rsid w:val="0066237E"/>
    <w:rsid w:val="00662681"/>
    <w:rsid w:val="00662FC2"/>
    <w:rsid w:val="006637B8"/>
    <w:rsid w:val="006638AD"/>
    <w:rsid w:val="00663DE4"/>
    <w:rsid w:val="00663ECA"/>
    <w:rsid w:val="0066609E"/>
    <w:rsid w:val="00666423"/>
    <w:rsid w:val="006664B6"/>
    <w:rsid w:val="00667020"/>
    <w:rsid w:val="0066732C"/>
    <w:rsid w:val="006679F5"/>
    <w:rsid w:val="00667B77"/>
    <w:rsid w:val="00670554"/>
    <w:rsid w:val="00671026"/>
    <w:rsid w:val="0067143D"/>
    <w:rsid w:val="006714C3"/>
    <w:rsid w:val="006716DA"/>
    <w:rsid w:val="00671965"/>
    <w:rsid w:val="006728ED"/>
    <w:rsid w:val="00672D90"/>
    <w:rsid w:val="006732B1"/>
    <w:rsid w:val="0067446F"/>
    <w:rsid w:val="00674614"/>
    <w:rsid w:val="006746A4"/>
    <w:rsid w:val="00675475"/>
    <w:rsid w:val="00675558"/>
    <w:rsid w:val="00675611"/>
    <w:rsid w:val="00675A60"/>
    <w:rsid w:val="0067697E"/>
    <w:rsid w:val="00676A5A"/>
    <w:rsid w:val="00676D8F"/>
    <w:rsid w:val="00677443"/>
    <w:rsid w:val="0067769A"/>
    <w:rsid w:val="006806A3"/>
    <w:rsid w:val="006806A6"/>
    <w:rsid w:val="00681211"/>
    <w:rsid w:val="006812C2"/>
    <w:rsid w:val="00681308"/>
    <w:rsid w:val="00681AAA"/>
    <w:rsid w:val="00681B36"/>
    <w:rsid w:val="00682E14"/>
    <w:rsid w:val="0068367F"/>
    <w:rsid w:val="0068407E"/>
    <w:rsid w:val="0068436C"/>
    <w:rsid w:val="0068446B"/>
    <w:rsid w:val="006846AB"/>
    <w:rsid w:val="00684FDE"/>
    <w:rsid w:val="0068545E"/>
    <w:rsid w:val="00685FD4"/>
    <w:rsid w:val="00686200"/>
    <w:rsid w:val="00686212"/>
    <w:rsid w:val="00686612"/>
    <w:rsid w:val="0068661E"/>
    <w:rsid w:val="006868B3"/>
    <w:rsid w:val="00686C51"/>
    <w:rsid w:val="00687343"/>
    <w:rsid w:val="006907B8"/>
    <w:rsid w:val="00690A49"/>
    <w:rsid w:val="00690B1F"/>
    <w:rsid w:val="00690BB6"/>
    <w:rsid w:val="00691B30"/>
    <w:rsid w:val="006920FE"/>
    <w:rsid w:val="00692A89"/>
    <w:rsid w:val="00693E1F"/>
    <w:rsid w:val="00693ECB"/>
    <w:rsid w:val="006946FE"/>
    <w:rsid w:val="00694797"/>
    <w:rsid w:val="006948D3"/>
    <w:rsid w:val="0069525D"/>
    <w:rsid w:val="006952E2"/>
    <w:rsid w:val="006954D8"/>
    <w:rsid w:val="00695887"/>
    <w:rsid w:val="006958EF"/>
    <w:rsid w:val="006960D7"/>
    <w:rsid w:val="006962DF"/>
    <w:rsid w:val="00697733"/>
    <w:rsid w:val="00697BED"/>
    <w:rsid w:val="00697C63"/>
    <w:rsid w:val="006A0018"/>
    <w:rsid w:val="006A0042"/>
    <w:rsid w:val="006A010B"/>
    <w:rsid w:val="006A0F70"/>
    <w:rsid w:val="006A11A1"/>
    <w:rsid w:val="006A254E"/>
    <w:rsid w:val="006A26C6"/>
    <w:rsid w:val="006A2C30"/>
    <w:rsid w:val="006A301C"/>
    <w:rsid w:val="006A301E"/>
    <w:rsid w:val="006A365E"/>
    <w:rsid w:val="006A38CE"/>
    <w:rsid w:val="006A3E2B"/>
    <w:rsid w:val="006A3F39"/>
    <w:rsid w:val="006A4833"/>
    <w:rsid w:val="006A58AE"/>
    <w:rsid w:val="006A5BD3"/>
    <w:rsid w:val="006A6242"/>
    <w:rsid w:val="006A6A46"/>
    <w:rsid w:val="006A6E17"/>
    <w:rsid w:val="006A6F21"/>
    <w:rsid w:val="006A75E9"/>
    <w:rsid w:val="006A7CB8"/>
    <w:rsid w:val="006B009E"/>
    <w:rsid w:val="006B0BFD"/>
    <w:rsid w:val="006B0D15"/>
    <w:rsid w:val="006B120D"/>
    <w:rsid w:val="006B15F0"/>
    <w:rsid w:val="006B17E7"/>
    <w:rsid w:val="006B19E8"/>
    <w:rsid w:val="006B1A8A"/>
    <w:rsid w:val="006B1B11"/>
    <w:rsid w:val="006B1DEE"/>
    <w:rsid w:val="006B1FD5"/>
    <w:rsid w:val="006B2538"/>
    <w:rsid w:val="006B2766"/>
    <w:rsid w:val="006B4CBA"/>
    <w:rsid w:val="006B4E72"/>
    <w:rsid w:val="006B555A"/>
    <w:rsid w:val="006B600A"/>
    <w:rsid w:val="006B6045"/>
    <w:rsid w:val="006B6635"/>
    <w:rsid w:val="006B6B86"/>
    <w:rsid w:val="006B6D39"/>
    <w:rsid w:val="006B7264"/>
    <w:rsid w:val="006B78FD"/>
    <w:rsid w:val="006B7D22"/>
    <w:rsid w:val="006B7D2C"/>
    <w:rsid w:val="006C1019"/>
    <w:rsid w:val="006C1595"/>
    <w:rsid w:val="006C20C0"/>
    <w:rsid w:val="006C2A71"/>
    <w:rsid w:val="006C2BB5"/>
    <w:rsid w:val="006C2BEE"/>
    <w:rsid w:val="006C2C37"/>
    <w:rsid w:val="006C2C40"/>
    <w:rsid w:val="006C3AD8"/>
    <w:rsid w:val="006C3ED9"/>
    <w:rsid w:val="006C4516"/>
    <w:rsid w:val="006C455E"/>
    <w:rsid w:val="006C46AD"/>
    <w:rsid w:val="006C4743"/>
    <w:rsid w:val="006C507B"/>
    <w:rsid w:val="006C587C"/>
    <w:rsid w:val="006C5958"/>
    <w:rsid w:val="006C5B4F"/>
    <w:rsid w:val="006C643C"/>
    <w:rsid w:val="006C6E3A"/>
    <w:rsid w:val="006C6FD7"/>
    <w:rsid w:val="006C7261"/>
    <w:rsid w:val="006D00DB"/>
    <w:rsid w:val="006D0361"/>
    <w:rsid w:val="006D054B"/>
    <w:rsid w:val="006D0810"/>
    <w:rsid w:val="006D083A"/>
    <w:rsid w:val="006D0B31"/>
    <w:rsid w:val="006D0D75"/>
    <w:rsid w:val="006D0E02"/>
    <w:rsid w:val="006D1360"/>
    <w:rsid w:val="006D16B0"/>
    <w:rsid w:val="006D2182"/>
    <w:rsid w:val="006D2444"/>
    <w:rsid w:val="006D254B"/>
    <w:rsid w:val="006D289B"/>
    <w:rsid w:val="006D29DC"/>
    <w:rsid w:val="006D2CD1"/>
    <w:rsid w:val="006D2EB7"/>
    <w:rsid w:val="006D368A"/>
    <w:rsid w:val="006D3BE1"/>
    <w:rsid w:val="006D43BD"/>
    <w:rsid w:val="006D48FC"/>
    <w:rsid w:val="006D59E6"/>
    <w:rsid w:val="006D5A78"/>
    <w:rsid w:val="006D5FAD"/>
    <w:rsid w:val="006D613A"/>
    <w:rsid w:val="006D62BC"/>
    <w:rsid w:val="006D6450"/>
    <w:rsid w:val="006D6626"/>
    <w:rsid w:val="006D6939"/>
    <w:rsid w:val="006D6987"/>
    <w:rsid w:val="006D6DA3"/>
    <w:rsid w:val="006D7040"/>
    <w:rsid w:val="006D74DE"/>
    <w:rsid w:val="006D74F3"/>
    <w:rsid w:val="006D7EB0"/>
    <w:rsid w:val="006E0138"/>
    <w:rsid w:val="006E06C4"/>
    <w:rsid w:val="006E0BB0"/>
    <w:rsid w:val="006E0D34"/>
    <w:rsid w:val="006E12C3"/>
    <w:rsid w:val="006E19BB"/>
    <w:rsid w:val="006E2529"/>
    <w:rsid w:val="006E2B39"/>
    <w:rsid w:val="006E2BD9"/>
    <w:rsid w:val="006E2E36"/>
    <w:rsid w:val="006E35C7"/>
    <w:rsid w:val="006E376A"/>
    <w:rsid w:val="006E45F3"/>
    <w:rsid w:val="006E4A2F"/>
    <w:rsid w:val="006E4ED4"/>
    <w:rsid w:val="006E51C3"/>
    <w:rsid w:val="006E5432"/>
    <w:rsid w:val="006E580C"/>
    <w:rsid w:val="006E5A6C"/>
    <w:rsid w:val="006E5ADC"/>
    <w:rsid w:val="006E5B94"/>
    <w:rsid w:val="006E5E19"/>
    <w:rsid w:val="006E61C3"/>
    <w:rsid w:val="006E696F"/>
    <w:rsid w:val="006E756F"/>
    <w:rsid w:val="006E799D"/>
    <w:rsid w:val="006E7B4E"/>
    <w:rsid w:val="006F0593"/>
    <w:rsid w:val="006F069B"/>
    <w:rsid w:val="006F07B5"/>
    <w:rsid w:val="006F1064"/>
    <w:rsid w:val="006F1749"/>
    <w:rsid w:val="006F1E7D"/>
    <w:rsid w:val="006F1EB7"/>
    <w:rsid w:val="006F32C4"/>
    <w:rsid w:val="006F375C"/>
    <w:rsid w:val="006F4AEF"/>
    <w:rsid w:val="006F4C0A"/>
    <w:rsid w:val="006F4D52"/>
    <w:rsid w:val="006F52E5"/>
    <w:rsid w:val="006F59C4"/>
    <w:rsid w:val="006F5C60"/>
    <w:rsid w:val="006F5D9E"/>
    <w:rsid w:val="006F6066"/>
    <w:rsid w:val="006F6850"/>
    <w:rsid w:val="006F6B03"/>
    <w:rsid w:val="006F707E"/>
    <w:rsid w:val="006F7171"/>
    <w:rsid w:val="007001DC"/>
    <w:rsid w:val="007003A1"/>
    <w:rsid w:val="00700E4F"/>
    <w:rsid w:val="00701247"/>
    <w:rsid w:val="007014F8"/>
    <w:rsid w:val="00701679"/>
    <w:rsid w:val="0070185A"/>
    <w:rsid w:val="00701B8E"/>
    <w:rsid w:val="00701C0E"/>
    <w:rsid w:val="00702368"/>
    <w:rsid w:val="007025CB"/>
    <w:rsid w:val="00702E49"/>
    <w:rsid w:val="007034AA"/>
    <w:rsid w:val="00703751"/>
    <w:rsid w:val="00703C9D"/>
    <w:rsid w:val="00703CB7"/>
    <w:rsid w:val="00703DAB"/>
    <w:rsid w:val="00703DE9"/>
    <w:rsid w:val="00704557"/>
    <w:rsid w:val="0070490C"/>
    <w:rsid w:val="00704A42"/>
    <w:rsid w:val="00704D67"/>
    <w:rsid w:val="0070518F"/>
    <w:rsid w:val="007054C2"/>
    <w:rsid w:val="00705731"/>
    <w:rsid w:val="0070592C"/>
    <w:rsid w:val="00705BFF"/>
    <w:rsid w:val="00705C38"/>
    <w:rsid w:val="00706465"/>
    <w:rsid w:val="007065E2"/>
    <w:rsid w:val="0070695A"/>
    <w:rsid w:val="00706C75"/>
    <w:rsid w:val="00706C76"/>
    <w:rsid w:val="0070700F"/>
    <w:rsid w:val="007070E9"/>
    <w:rsid w:val="0070733C"/>
    <w:rsid w:val="0070782D"/>
    <w:rsid w:val="00707EC1"/>
    <w:rsid w:val="0071022D"/>
    <w:rsid w:val="007109C2"/>
    <w:rsid w:val="00711223"/>
    <w:rsid w:val="00711340"/>
    <w:rsid w:val="007116DE"/>
    <w:rsid w:val="0071196D"/>
    <w:rsid w:val="00711BC6"/>
    <w:rsid w:val="00712723"/>
    <w:rsid w:val="00712A5F"/>
    <w:rsid w:val="00712C42"/>
    <w:rsid w:val="00712C59"/>
    <w:rsid w:val="007137FA"/>
    <w:rsid w:val="00713DE4"/>
    <w:rsid w:val="00714C47"/>
    <w:rsid w:val="007151A0"/>
    <w:rsid w:val="00716462"/>
    <w:rsid w:val="00717279"/>
    <w:rsid w:val="007172B1"/>
    <w:rsid w:val="007172F8"/>
    <w:rsid w:val="00717CBA"/>
    <w:rsid w:val="00717CDA"/>
    <w:rsid w:val="00717F5F"/>
    <w:rsid w:val="007200BB"/>
    <w:rsid w:val="00721084"/>
    <w:rsid w:val="00721252"/>
    <w:rsid w:val="00721262"/>
    <w:rsid w:val="00721D9B"/>
    <w:rsid w:val="00722121"/>
    <w:rsid w:val="007224B9"/>
    <w:rsid w:val="00722993"/>
    <w:rsid w:val="00722F94"/>
    <w:rsid w:val="00723791"/>
    <w:rsid w:val="00723AA7"/>
    <w:rsid w:val="0072432E"/>
    <w:rsid w:val="00726036"/>
    <w:rsid w:val="00726279"/>
    <w:rsid w:val="00726578"/>
    <w:rsid w:val="00726A9B"/>
    <w:rsid w:val="00726CB9"/>
    <w:rsid w:val="00727530"/>
    <w:rsid w:val="007276DA"/>
    <w:rsid w:val="00727FEE"/>
    <w:rsid w:val="00730D37"/>
    <w:rsid w:val="00731367"/>
    <w:rsid w:val="0073178C"/>
    <w:rsid w:val="00731E7C"/>
    <w:rsid w:val="0073259E"/>
    <w:rsid w:val="007329EF"/>
    <w:rsid w:val="00732A96"/>
    <w:rsid w:val="00732AF8"/>
    <w:rsid w:val="00732C4A"/>
    <w:rsid w:val="00732DDB"/>
    <w:rsid w:val="00732E5F"/>
    <w:rsid w:val="0073327A"/>
    <w:rsid w:val="00733519"/>
    <w:rsid w:val="00733A34"/>
    <w:rsid w:val="00733EBF"/>
    <w:rsid w:val="00734339"/>
    <w:rsid w:val="00734761"/>
    <w:rsid w:val="00734EBE"/>
    <w:rsid w:val="00735522"/>
    <w:rsid w:val="00735A0F"/>
    <w:rsid w:val="00736247"/>
    <w:rsid w:val="007362F8"/>
    <w:rsid w:val="007367F2"/>
    <w:rsid w:val="00736DD8"/>
    <w:rsid w:val="007377E6"/>
    <w:rsid w:val="00737F07"/>
    <w:rsid w:val="00737F9B"/>
    <w:rsid w:val="00740585"/>
    <w:rsid w:val="0074076A"/>
    <w:rsid w:val="00740815"/>
    <w:rsid w:val="00741658"/>
    <w:rsid w:val="00741AF4"/>
    <w:rsid w:val="00741DCC"/>
    <w:rsid w:val="0074203A"/>
    <w:rsid w:val="007427B5"/>
    <w:rsid w:val="00742865"/>
    <w:rsid w:val="0074296C"/>
    <w:rsid w:val="00742C83"/>
    <w:rsid w:val="0074360F"/>
    <w:rsid w:val="007438AB"/>
    <w:rsid w:val="00743B9F"/>
    <w:rsid w:val="00744276"/>
    <w:rsid w:val="00744A64"/>
    <w:rsid w:val="00744D47"/>
    <w:rsid w:val="00744EA0"/>
    <w:rsid w:val="00745D2E"/>
    <w:rsid w:val="0074638D"/>
    <w:rsid w:val="00746484"/>
    <w:rsid w:val="0074704F"/>
    <w:rsid w:val="00747F48"/>
    <w:rsid w:val="00747F4C"/>
    <w:rsid w:val="00750088"/>
    <w:rsid w:val="00751091"/>
    <w:rsid w:val="0075168C"/>
    <w:rsid w:val="00751B83"/>
    <w:rsid w:val="00751FBD"/>
    <w:rsid w:val="007520C2"/>
    <w:rsid w:val="007522BB"/>
    <w:rsid w:val="00752A63"/>
    <w:rsid w:val="00753871"/>
    <w:rsid w:val="007538DD"/>
    <w:rsid w:val="00754359"/>
    <w:rsid w:val="00754411"/>
    <w:rsid w:val="00754BD9"/>
    <w:rsid w:val="00754E7A"/>
    <w:rsid w:val="0075507A"/>
    <w:rsid w:val="0075540C"/>
    <w:rsid w:val="007558F3"/>
    <w:rsid w:val="00755944"/>
    <w:rsid w:val="00755A87"/>
    <w:rsid w:val="00755DA9"/>
    <w:rsid w:val="00755DB1"/>
    <w:rsid w:val="00756A63"/>
    <w:rsid w:val="007574FC"/>
    <w:rsid w:val="0075775D"/>
    <w:rsid w:val="007606A4"/>
    <w:rsid w:val="00760975"/>
    <w:rsid w:val="00761254"/>
    <w:rsid w:val="00761653"/>
    <w:rsid w:val="00761747"/>
    <w:rsid w:val="00761CAA"/>
    <w:rsid w:val="00761FDA"/>
    <w:rsid w:val="007621FF"/>
    <w:rsid w:val="007622CD"/>
    <w:rsid w:val="007629D4"/>
    <w:rsid w:val="00762EFC"/>
    <w:rsid w:val="007634E3"/>
    <w:rsid w:val="0076357A"/>
    <w:rsid w:val="007639D2"/>
    <w:rsid w:val="00764194"/>
    <w:rsid w:val="00764B56"/>
    <w:rsid w:val="00764C22"/>
    <w:rsid w:val="00764D2E"/>
    <w:rsid w:val="00765225"/>
    <w:rsid w:val="00765291"/>
    <w:rsid w:val="00765B80"/>
    <w:rsid w:val="00765ED3"/>
    <w:rsid w:val="00766055"/>
    <w:rsid w:val="007660FC"/>
    <w:rsid w:val="00766586"/>
    <w:rsid w:val="00766819"/>
    <w:rsid w:val="0076681D"/>
    <w:rsid w:val="00766A65"/>
    <w:rsid w:val="007671F5"/>
    <w:rsid w:val="00767349"/>
    <w:rsid w:val="007676B8"/>
    <w:rsid w:val="00770593"/>
    <w:rsid w:val="0077175C"/>
    <w:rsid w:val="00771870"/>
    <w:rsid w:val="00771B59"/>
    <w:rsid w:val="00771BF9"/>
    <w:rsid w:val="007725C4"/>
    <w:rsid w:val="00772F8A"/>
    <w:rsid w:val="007739C6"/>
    <w:rsid w:val="00774889"/>
    <w:rsid w:val="00774CF5"/>
    <w:rsid w:val="00774FF5"/>
    <w:rsid w:val="007750B3"/>
    <w:rsid w:val="007752A8"/>
    <w:rsid w:val="00775B46"/>
    <w:rsid w:val="00775BE3"/>
    <w:rsid w:val="00775F76"/>
    <w:rsid w:val="0077660D"/>
    <w:rsid w:val="0077696A"/>
    <w:rsid w:val="00776AEA"/>
    <w:rsid w:val="00777370"/>
    <w:rsid w:val="00777BA0"/>
    <w:rsid w:val="00777F2D"/>
    <w:rsid w:val="007803BD"/>
    <w:rsid w:val="007806B6"/>
    <w:rsid w:val="007811DC"/>
    <w:rsid w:val="007812EF"/>
    <w:rsid w:val="00781B55"/>
    <w:rsid w:val="00781D90"/>
    <w:rsid w:val="00781FD3"/>
    <w:rsid w:val="007820FA"/>
    <w:rsid w:val="00782133"/>
    <w:rsid w:val="0078285F"/>
    <w:rsid w:val="007830F5"/>
    <w:rsid w:val="00783207"/>
    <w:rsid w:val="00783E1D"/>
    <w:rsid w:val="007843CE"/>
    <w:rsid w:val="0078483B"/>
    <w:rsid w:val="00784EED"/>
    <w:rsid w:val="00785077"/>
    <w:rsid w:val="007856C1"/>
    <w:rsid w:val="00785900"/>
    <w:rsid w:val="007861DF"/>
    <w:rsid w:val="00786958"/>
    <w:rsid w:val="00786C49"/>
    <w:rsid w:val="00786E71"/>
    <w:rsid w:val="0078781A"/>
    <w:rsid w:val="0078790D"/>
    <w:rsid w:val="00787F8E"/>
    <w:rsid w:val="007909F4"/>
    <w:rsid w:val="0079162F"/>
    <w:rsid w:val="00791B0F"/>
    <w:rsid w:val="00791C4C"/>
    <w:rsid w:val="00791F39"/>
    <w:rsid w:val="0079262F"/>
    <w:rsid w:val="0079344C"/>
    <w:rsid w:val="00793539"/>
    <w:rsid w:val="00793985"/>
    <w:rsid w:val="00793AC7"/>
    <w:rsid w:val="0079468D"/>
    <w:rsid w:val="00794924"/>
    <w:rsid w:val="00794C8A"/>
    <w:rsid w:val="00794F3C"/>
    <w:rsid w:val="00795431"/>
    <w:rsid w:val="00795C05"/>
    <w:rsid w:val="007972D4"/>
    <w:rsid w:val="007A0B99"/>
    <w:rsid w:val="007A0BC2"/>
    <w:rsid w:val="007A1770"/>
    <w:rsid w:val="007A1822"/>
    <w:rsid w:val="007A1F44"/>
    <w:rsid w:val="007A23FF"/>
    <w:rsid w:val="007A2838"/>
    <w:rsid w:val="007A295B"/>
    <w:rsid w:val="007A3424"/>
    <w:rsid w:val="007A35EF"/>
    <w:rsid w:val="007A3693"/>
    <w:rsid w:val="007A3BF1"/>
    <w:rsid w:val="007A41EE"/>
    <w:rsid w:val="007A43A2"/>
    <w:rsid w:val="007A4C27"/>
    <w:rsid w:val="007A4D04"/>
    <w:rsid w:val="007A4DD5"/>
    <w:rsid w:val="007A580B"/>
    <w:rsid w:val="007A61E1"/>
    <w:rsid w:val="007A6262"/>
    <w:rsid w:val="007A639A"/>
    <w:rsid w:val="007A6541"/>
    <w:rsid w:val="007A665C"/>
    <w:rsid w:val="007A6B42"/>
    <w:rsid w:val="007A77E7"/>
    <w:rsid w:val="007A77F6"/>
    <w:rsid w:val="007A7A96"/>
    <w:rsid w:val="007A7E62"/>
    <w:rsid w:val="007B03AF"/>
    <w:rsid w:val="007B1187"/>
    <w:rsid w:val="007B142F"/>
    <w:rsid w:val="007B1543"/>
    <w:rsid w:val="007B1AC0"/>
    <w:rsid w:val="007B1D85"/>
    <w:rsid w:val="007B232F"/>
    <w:rsid w:val="007B245D"/>
    <w:rsid w:val="007B24C8"/>
    <w:rsid w:val="007B270A"/>
    <w:rsid w:val="007B2929"/>
    <w:rsid w:val="007B2D3B"/>
    <w:rsid w:val="007B355B"/>
    <w:rsid w:val="007B3C31"/>
    <w:rsid w:val="007B48EA"/>
    <w:rsid w:val="007B52CD"/>
    <w:rsid w:val="007B58EB"/>
    <w:rsid w:val="007B6892"/>
    <w:rsid w:val="007B7026"/>
    <w:rsid w:val="007B7DC1"/>
    <w:rsid w:val="007B7EDB"/>
    <w:rsid w:val="007B7F1A"/>
    <w:rsid w:val="007C02EB"/>
    <w:rsid w:val="007C06E6"/>
    <w:rsid w:val="007C19AD"/>
    <w:rsid w:val="007C3497"/>
    <w:rsid w:val="007C34CF"/>
    <w:rsid w:val="007C3598"/>
    <w:rsid w:val="007C3B4C"/>
    <w:rsid w:val="007C3FA8"/>
    <w:rsid w:val="007C4C66"/>
    <w:rsid w:val="007C52DF"/>
    <w:rsid w:val="007C5CED"/>
    <w:rsid w:val="007C6168"/>
    <w:rsid w:val="007C68DA"/>
    <w:rsid w:val="007C6928"/>
    <w:rsid w:val="007C73AA"/>
    <w:rsid w:val="007C7893"/>
    <w:rsid w:val="007C7DCE"/>
    <w:rsid w:val="007C7FAE"/>
    <w:rsid w:val="007D0D30"/>
    <w:rsid w:val="007D0D3D"/>
    <w:rsid w:val="007D131B"/>
    <w:rsid w:val="007D1BE2"/>
    <w:rsid w:val="007D1F46"/>
    <w:rsid w:val="007D229A"/>
    <w:rsid w:val="007D2355"/>
    <w:rsid w:val="007D29AA"/>
    <w:rsid w:val="007D2D15"/>
    <w:rsid w:val="007D2F09"/>
    <w:rsid w:val="007D2F44"/>
    <w:rsid w:val="007D2F4D"/>
    <w:rsid w:val="007D3544"/>
    <w:rsid w:val="007D40DA"/>
    <w:rsid w:val="007D4178"/>
    <w:rsid w:val="007D46BA"/>
    <w:rsid w:val="007D4D33"/>
    <w:rsid w:val="007D4FC7"/>
    <w:rsid w:val="007D5FC3"/>
    <w:rsid w:val="007D670C"/>
    <w:rsid w:val="007D67F3"/>
    <w:rsid w:val="007D7175"/>
    <w:rsid w:val="007E0356"/>
    <w:rsid w:val="007E1369"/>
    <w:rsid w:val="007E1A1B"/>
    <w:rsid w:val="007E1A88"/>
    <w:rsid w:val="007E1ACC"/>
    <w:rsid w:val="007E2935"/>
    <w:rsid w:val="007E2B3C"/>
    <w:rsid w:val="007E3322"/>
    <w:rsid w:val="007E42A2"/>
    <w:rsid w:val="007E44DF"/>
    <w:rsid w:val="007E4693"/>
    <w:rsid w:val="007E4C88"/>
    <w:rsid w:val="007E585E"/>
    <w:rsid w:val="007E63A6"/>
    <w:rsid w:val="007E66BB"/>
    <w:rsid w:val="007E67C2"/>
    <w:rsid w:val="007E6A6F"/>
    <w:rsid w:val="007E6EDE"/>
    <w:rsid w:val="007E6EEA"/>
    <w:rsid w:val="007E714C"/>
    <w:rsid w:val="007E74EB"/>
    <w:rsid w:val="007E7DDF"/>
    <w:rsid w:val="007F06E1"/>
    <w:rsid w:val="007F11C8"/>
    <w:rsid w:val="007F120A"/>
    <w:rsid w:val="007F1269"/>
    <w:rsid w:val="007F1CFB"/>
    <w:rsid w:val="007F220B"/>
    <w:rsid w:val="007F27DD"/>
    <w:rsid w:val="007F2AE3"/>
    <w:rsid w:val="007F3522"/>
    <w:rsid w:val="007F35ED"/>
    <w:rsid w:val="007F36FD"/>
    <w:rsid w:val="007F3ECA"/>
    <w:rsid w:val="007F3EDD"/>
    <w:rsid w:val="007F443C"/>
    <w:rsid w:val="007F5FA5"/>
    <w:rsid w:val="007F6880"/>
    <w:rsid w:val="007F69F1"/>
    <w:rsid w:val="007F70DF"/>
    <w:rsid w:val="007F7237"/>
    <w:rsid w:val="007F76B4"/>
    <w:rsid w:val="007F76E4"/>
    <w:rsid w:val="007F77D0"/>
    <w:rsid w:val="008001B4"/>
    <w:rsid w:val="0080041F"/>
    <w:rsid w:val="00800769"/>
    <w:rsid w:val="00800ED2"/>
    <w:rsid w:val="00801486"/>
    <w:rsid w:val="00801CAD"/>
    <w:rsid w:val="00802212"/>
    <w:rsid w:val="0080237E"/>
    <w:rsid w:val="008025FD"/>
    <w:rsid w:val="00802E74"/>
    <w:rsid w:val="0080301B"/>
    <w:rsid w:val="008031C2"/>
    <w:rsid w:val="0080355C"/>
    <w:rsid w:val="00803B89"/>
    <w:rsid w:val="00804B01"/>
    <w:rsid w:val="00804B92"/>
    <w:rsid w:val="00804E21"/>
    <w:rsid w:val="00804F25"/>
    <w:rsid w:val="00805092"/>
    <w:rsid w:val="00806765"/>
    <w:rsid w:val="008067CC"/>
    <w:rsid w:val="00806AAF"/>
    <w:rsid w:val="008070AC"/>
    <w:rsid w:val="00807C01"/>
    <w:rsid w:val="008101FD"/>
    <w:rsid w:val="00810AA8"/>
    <w:rsid w:val="00810D8D"/>
    <w:rsid w:val="00810E59"/>
    <w:rsid w:val="00811835"/>
    <w:rsid w:val="00811B80"/>
    <w:rsid w:val="00812306"/>
    <w:rsid w:val="00813226"/>
    <w:rsid w:val="00814631"/>
    <w:rsid w:val="008146BA"/>
    <w:rsid w:val="00814A89"/>
    <w:rsid w:val="00814F0F"/>
    <w:rsid w:val="00815237"/>
    <w:rsid w:val="008152C6"/>
    <w:rsid w:val="0081581D"/>
    <w:rsid w:val="00815990"/>
    <w:rsid w:val="00815A49"/>
    <w:rsid w:val="00815AF8"/>
    <w:rsid w:val="00815E27"/>
    <w:rsid w:val="0081644D"/>
    <w:rsid w:val="008172BE"/>
    <w:rsid w:val="00817B71"/>
    <w:rsid w:val="00817C0E"/>
    <w:rsid w:val="00820022"/>
    <w:rsid w:val="00820244"/>
    <w:rsid w:val="00820440"/>
    <w:rsid w:val="00820B43"/>
    <w:rsid w:val="00820C09"/>
    <w:rsid w:val="00820FF3"/>
    <w:rsid w:val="00822076"/>
    <w:rsid w:val="008221B3"/>
    <w:rsid w:val="0082248E"/>
    <w:rsid w:val="008228FD"/>
    <w:rsid w:val="00822CF7"/>
    <w:rsid w:val="00823415"/>
    <w:rsid w:val="00824725"/>
    <w:rsid w:val="00824DE7"/>
    <w:rsid w:val="00824FDF"/>
    <w:rsid w:val="00825125"/>
    <w:rsid w:val="00825193"/>
    <w:rsid w:val="008257CC"/>
    <w:rsid w:val="008260CA"/>
    <w:rsid w:val="0082632F"/>
    <w:rsid w:val="00826EC5"/>
    <w:rsid w:val="008274BF"/>
    <w:rsid w:val="00830991"/>
    <w:rsid w:val="00830B75"/>
    <w:rsid w:val="00830D1A"/>
    <w:rsid w:val="00830DC3"/>
    <w:rsid w:val="008310AC"/>
    <w:rsid w:val="00831555"/>
    <w:rsid w:val="00831CE2"/>
    <w:rsid w:val="00831F52"/>
    <w:rsid w:val="00831FE7"/>
    <w:rsid w:val="00832154"/>
    <w:rsid w:val="008324E2"/>
    <w:rsid w:val="00832F5C"/>
    <w:rsid w:val="0083300B"/>
    <w:rsid w:val="00833107"/>
    <w:rsid w:val="00833810"/>
    <w:rsid w:val="00834E0F"/>
    <w:rsid w:val="00834FEA"/>
    <w:rsid w:val="008359E0"/>
    <w:rsid w:val="00835D4F"/>
    <w:rsid w:val="00835ECD"/>
    <w:rsid w:val="008376F6"/>
    <w:rsid w:val="008377A0"/>
    <w:rsid w:val="00837D5B"/>
    <w:rsid w:val="00840607"/>
    <w:rsid w:val="00840817"/>
    <w:rsid w:val="00840970"/>
    <w:rsid w:val="0084166A"/>
    <w:rsid w:val="00841CD2"/>
    <w:rsid w:val="00842220"/>
    <w:rsid w:val="00842910"/>
    <w:rsid w:val="00842B77"/>
    <w:rsid w:val="00842EEA"/>
    <w:rsid w:val="0084309F"/>
    <w:rsid w:val="00844613"/>
    <w:rsid w:val="00844659"/>
    <w:rsid w:val="008452F2"/>
    <w:rsid w:val="00845308"/>
    <w:rsid w:val="008459A2"/>
    <w:rsid w:val="00845C12"/>
    <w:rsid w:val="0084612B"/>
    <w:rsid w:val="0084658B"/>
    <w:rsid w:val="008469D9"/>
    <w:rsid w:val="00846D4A"/>
    <w:rsid w:val="00846DC0"/>
    <w:rsid w:val="00846FCB"/>
    <w:rsid w:val="008474A7"/>
    <w:rsid w:val="00847D0B"/>
    <w:rsid w:val="008503AD"/>
    <w:rsid w:val="008506B6"/>
    <w:rsid w:val="0085085A"/>
    <w:rsid w:val="00850AE0"/>
    <w:rsid w:val="00850B8B"/>
    <w:rsid w:val="008514BE"/>
    <w:rsid w:val="00851B0C"/>
    <w:rsid w:val="00851C17"/>
    <w:rsid w:val="00851FE4"/>
    <w:rsid w:val="008524D2"/>
    <w:rsid w:val="0085264A"/>
    <w:rsid w:val="00852E19"/>
    <w:rsid w:val="008536E1"/>
    <w:rsid w:val="008544D7"/>
    <w:rsid w:val="00854572"/>
    <w:rsid w:val="00854BD5"/>
    <w:rsid w:val="00854E46"/>
    <w:rsid w:val="00855D6D"/>
    <w:rsid w:val="00856833"/>
    <w:rsid w:val="00856840"/>
    <w:rsid w:val="00856CEF"/>
    <w:rsid w:val="00857CFC"/>
    <w:rsid w:val="0086007C"/>
    <w:rsid w:val="0086087C"/>
    <w:rsid w:val="008608A2"/>
    <w:rsid w:val="00860B84"/>
    <w:rsid w:val="00860D8E"/>
    <w:rsid w:val="00861617"/>
    <w:rsid w:val="008616F5"/>
    <w:rsid w:val="008619B5"/>
    <w:rsid w:val="008619C4"/>
    <w:rsid w:val="00861F6E"/>
    <w:rsid w:val="00861F73"/>
    <w:rsid w:val="0086275E"/>
    <w:rsid w:val="008629CB"/>
    <w:rsid w:val="00862BD0"/>
    <w:rsid w:val="0086302E"/>
    <w:rsid w:val="008632FF"/>
    <w:rsid w:val="00863304"/>
    <w:rsid w:val="00863F81"/>
    <w:rsid w:val="00863FB1"/>
    <w:rsid w:val="00864440"/>
    <w:rsid w:val="00864824"/>
    <w:rsid w:val="00864D76"/>
    <w:rsid w:val="008650FC"/>
    <w:rsid w:val="0086607B"/>
    <w:rsid w:val="0086626A"/>
    <w:rsid w:val="00866922"/>
    <w:rsid w:val="008669E2"/>
    <w:rsid w:val="00866EB3"/>
    <w:rsid w:val="0086701A"/>
    <w:rsid w:val="008675E9"/>
    <w:rsid w:val="008677B8"/>
    <w:rsid w:val="00867AC4"/>
    <w:rsid w:val="00867BD2"/>
    <w:rsid w:val="00867C54"/>
    <w:rsid w:val="00867F0D"/>
    <w:rsid w:val="0087126C"/>
    <w:rsid w:val="008712FD"/>
    <w:rsid w:val="008713EB"/>
    <w:rsid w:val="008716A1"/>
    <w:rsid w:val="00871966"/>
    <w:rsid w:val="00871C2C"/>
    <w:rsid w:val="0087267D"/>
    <w:rsid w:val="008728A2"/>
    <w:rsid w:val="00872985"/>
    <w:rsid w:val="00872D3F"/>
    <w:rsid w:val="008733E4"/>
    <w:rsid w:val="008739BB"/>
    <w:rsid w:val="00873F15"/>
    <w:rsid w:val="00874096"/>
    <w:rsid w:val="0087421F"/>
    <w:rsid w:val="00874265"/>
    <w:rsid w:val="00874F70"/>
    <w:rsid w:val="00875161"/>
    <w:rsid w:val="008756A4"/>
    <w:rsid w:val="00875EBE"/>
    <w:rsid w:val="00875ECC"/>
    <w:rsid w:val="00875F73"/>
    <w:rsid w:val="0087652F"/>
    <w:rsid w:val="00876584"/>
    <w:rsid w:val="00876E83"/>
    <w:rsid w:val="00877AA2"/>
    <w:rsid w:val="00877EE6"/>
    <w:rsid w:val="00880133"/>
    <w:rsid w:val="00880BCB"/>
    <w:rsid w:val="00880F30"/>
    <w:rsid w:val="00881FA0"/>
    <w:rsid w:val="00882788"/>
    <w:rsid w:val="008832F8"/>
    <w:rsid w:val="008833E8"/>
    <w:rsid w:val="008846C5"/>
    <w:rsid w:val="008846F1"/>
    <w:rsid w:val="00884D12"/>
    <w:rsid w:val="00885CA4"/>
    <w:rsid w:val="0088718A"/>
    <w:rsid w:val="008876C4"/>
    <w:rsid w:val="00887B48"/>
    <w:rsid w:val="0089033E"/>
    <w:rsid w:val="00890451"/>
    <w:rsid w:val="00890680"/>
    <w:rsid w:val="0089176E"/>
    <w:rsid w:val="008917E0"/>
    <w:rsid w:val="00891C90"/>
    <w:rsid w:val="00892365"/>
    <w:rsid w:val="00892BE5"/>
    <w:rsid w:val="0089387C"/>
    <w:rsid w:val="00893FD6"/>
    <w:rsid w:val="0089444E"/>
    <w:rsid w:val="008949DF"/>
    <w:rsid w:val="00894F04"/>
    <w:rsid w:val="00895173"/>
    <w:rsid w:val="008951DB"/>
    <w:rsid w:val="008958BE"/>
    <w:rsid w:val="00895D81"/>
    <w:rsid w:val="00896C81"/>
    <w:rsid w:val="00896D83"/>
    <w:rsid w:val="008972D6"/>
    <w:rsid w:val="008977B9"/>
    <w:rsid w:val="008977FF"/>
    <w:rsid w:val="008A090B"/>
    <w:rsid w:val="008A09C7"/>
    <w:rsid w:val="008A0AB2"/>
    <w:rsid w:val="008A0B7A"/>
    <w:rsid w:val="008A0CFC"/>
    <w:rsid w:val="008A12FE"/>
    <w:rsid w:val="008A14B8"/>
    <w:rsid w:val="008A27A9"/>
    <w:rsid w:val="008A28B6"/>
    <w:rsid w:val="008A29A1"/>
    <w:rsid w:val="008A2BB1"/>
    <w:rsid w:val="008A3466"/>
    <w:rsid w:val="008A389F"/>
    <w:rsid w:val="008A3D02"/>
    <w:rsid w:val="008A4363"/>
    <w:rsid w:val="008A44CE"/>
    <w:rsid w:val="008A45A6"/>
    <w:rsid w:val="008A5940"/>
    <w:rsid w:val="008A5EEB"/>
    <w:rsid w:val="008A6AC3"/>
    <w:rsid w:val="008A73B2"/>
    <w:rsid w:val="008B00AE"/>
    <w:rsid w:val="008B0354"/>
    <w:rsid w:val="008B043F"/>
    <w:rsid w:val="008B048F"/>
    <w:rsid w:val="008B07AA"/>
    <w:rsid w:val="008B0808"/>
    <w:rsid w:val="008B0AEC"/>
    <w:rsid w:val="008B1E53"/>
    <w:rsid w:val="008B1E5B"/>
    <w:rsid w:val="008B389D"/>
    <w:rsid w:val="008B3C5C"/>
    <w:rsid w:val="008B5299"/>
    <w:rsid w:val="008B56CC"/>
    <w:rsid w:val="008B5A5F"/>
    <w:rsid w:val="008B5AB0"/>
    <w:rsid w:val="008B5F95"/>
    <w:rsid w:val="008B6054"/>
    <w:rsid w:val="008B694E"/>
    <w:rsid w:val="008B7B08"/>
    <w:rsid w:val="008C00B5"/>
    <w:rsid w:val="008C0D2B"/>
    <w:rsid w:val="008C13F0"/>
    <w:rsid w:val="008C14DD"/>
    <w:rsid w:val="008C1A09"/>
    <w:rsid w:val="008C1E66"/>
    <w:rsid w:val="008C1F26"/>
    <w:rsid w:val="008C2452"/>
    <w:rsid w:val="008C24CA"/>
    <w:rsid w:val="008C2683"/>
    <w:rsid w:val="008C2A3A"/>
    <w:rsid w:val="008C339E"/>
    <w:rsid w:val="008C42F2"/>
    <w:rsid w:val="008C4A76"/>
    <w:rsid w:val="008C4C7E"/>
    <w:rsid w:val="008C5263"/>
    <w:rsid w:val="008C544A"/>
    <w:rsid w:val="008C5C17"/>
    <w:rsid w:val="008C5C46"/>
    <w:rsid w:val="008C6184"/>
    <w:rsid w:val="008C682D"/>
    <w:rsid w:val="008C6D43"/>
    <w:rsid w:val="008C6DEB"/>
    <w:rsid w:val="008C785E"/>
    <w:rsid w:val="008D0AA1"/>
    <w:rsid w:val="008D0AFB"/>
    <w:rsid w:val="008D14EF"/>
    <w:rsid w:val="008D1511"/>
    <w:rsid w:val="008D2194"/>
    <w:rsid w:val="008D2D5E"/>
    <w:rsid w:val="008D32DF"/>
    <w:rsid w:val="008D35E9"/>
    <w:rsid w:val="008D3959"/>
    <w:rsid w:val="008D3966"/>
    <w:rsid w:val="008D3A03"/>
    <w:rsid w:val="008D4352"/>
    <w:rsid w:val="008D44C7"/>
    <w:rsid w:val="008D4808"/>
    <w:rsid w:val="008D48E8"/>
    <w:rsid w:val="008D4C57"/>
    <w:rsid w:val="008D5465"/>
    <w:rsid w:val="008D60BC"/>
    <w:rsid w:val="008D6501"/>
    <w:rsid w:val="008D6B5A"/>
    <w:rsid w:val="008D6BC3"/>
    <w:rsid w:val="008D6D7B"/>
    <w:rsid w:val="008D7EB7"/>
    <w:rsid w:val="008E0103"/>
    <w:rsid w:val="008E0EB8"/>
    <w:rsid w:val="008E10A6"/>
    <w:rsid w:val="008E1271"/>
    <w:rsid w:val="008E1592"/>
    <w:rsid w:val="008E1AF2"/>
    <w:rsid w:val="008E2251"/>
    <w:rsid w:val="008E24B3"/>
    <w:rsid w:val="008E24CA"/>
    <w:rsid w:val="008E24D5"/>
    <w:rsid w:val="008E2BA9"/>
    <w:rsid w:val="008E2F6E"/>
    <w:rsid w:val="008E32D6"/>
    <w:rsid w:val="008E38AD"/>
    <w:rsid w:val="008E3CCA"/>
    <w:rsid w:val="008E3E42"/>
    <w:rsid w:val="008E3EEC"/>
    <w:rsid w:val="008E400C"/>
    <w:rsid w:val="008E4646"/>
    <w:rsid w:val="008E4BFD"/>
    <w:rsid w:val="008E4E77"/>
    <w:rsid w:val="008E5AB5"/>
    <w:rsid w:val="008E5ACF"/>
    <w:rsid w:val="008E5BF2"/>
    <w:rsid w:val="008E5C81"/>
    <w:rsid w:val="008E5CB5"/>
    <w:rsid w:val="008E5FBB"/>
    <w:rsid w:val="008E7794"/>
    <w:rsid w:val="008E78B4"/>
    <w:rsid w:val="008E7B54"/>
    <w:rsid w:val="008E7CBA"/>
    <w:rsid w:val="008E7FCF"/>
    <w:rsid w:val="008F0A38"/>
    <w:rsid w:val="008F0C06"/>
    <w:rsid w:val="008F0E1B"/>
    <w:rsid w:val="008F0E2F"/>
    <w:rsid w:val="008F0F84"/>
    <w:rsid w:val="008F1014"/>
    <w:rsid w:val="008F11C9"/>
    <w:rsid w:val="008F20F7"/>
    <w:rsid w:val="008F2168"/>
    <w:rsid w:val="008F23D8"/>
    <w:rsid w:val="008F2468"/>
    <w:rsid w:val="008F2F3A"/>
    <w:rsid w:val="008F2FD5"/>
    <w:rsid w:val="008F3028"/>
    <w:rsid w:val="008F3651"/>
    <w:rsid w:val="008F37E5"/>
    <w:rsid w:val="008F3D5F"/>
    <w:rsid w:val="008F3F01"/>
    <w:rsid w:val="008F48C2"/>
    <w:rsid w:val="008F497F"/>
    <w:rsid w:val="008F4E82"/>
    <w:rsid w:val="008F4EE4"/>
    <w:rsid w:val="008F4F7F"/>
    <w:rsid w:val="008F55E8"/>
    <w:rsid w:val="008F5840"/>
    <w:rsid w:val="008F5EEF"/>
    <w:rsid w:val="008F66FE"/>
    <w:rsid w:val="008F72CC"/>
    <w:rsid w:val="008F72CD"/>
    <w:rsid w:val="008F787E"/>
    <w:rsid w:val="009005AA"/>
    <w:rsid w:val="00901AD7"/>
    <w:rsid w:val="00901C01"/>
    <w:rsid w:val="00902132"/>
    <w:rsid w:val="0090218F"/>
    <w:rsid w:val="00902F22"/>
    <w:rsid w:val="00903802"/>
    <w:rsid w:val="00903D3F"/>
    <w:rsid w:val="00904249"/>
    <w:rsid w:val="009047C2"/>
    <w:rsid w:val="00905066"/>
    <w:rsid w:val="0090515C"/>
    <w:rsid w:val="0090533F"/>
    <w:rsid w:val="009054E3"/>
    <w:rsid w:val="00905517"/>
    <w:rsid w:val="009057C7"/>
    <w:rsid w:val="00906094"/>
    <w:rsid w:val="0090668D"/>
    <w:rsid w:val="00906717"/>
    <w:rsid w:val="0090696D"/>
    <w:rsid w:val="0090699C"/>
    <w:rsid w:val="00906CD6"/>
    <w:rsid w:val="00906E4D"/>
    <w:rsid w:val="00906F31"/>
    <w:rsid w:val="009078B3"/>
    <w:rsid w:val="00907A77"/>
    <w:rsid w:val="00907E00"/>
    <w:rsid w:val="0091088D"/>
    <w:rsid w:val="00910AF1"/>
    <w:rsid w:val="00910DF9"/>
    <w:rsid w:val="00910FC9"/>
    <w:rsid w:val="00911089"/>
    <w:rsid w:val="009110EB"/>
    <w:rsid w:val="009114B6"/>
    <w:rsid w:val="009115F1"/>
    <w:rsid w:val="00911CA3"/>
    <w:rsid w:val="00912023"/>
    <w:rsid w:val="009125C9"/>
    <w:rsid w:val="0091291A"/>
    <w:rsid w:val="00913369"/>
    <w:rsid w:val="00913612"/>
    <w:rsid w:val="0091366A"/>
    <w:rsid w:val="00913824"/>
    <w:rsid w:val="00913C99"/>
    <w:rsid w:val="00914054"/>
    <w:rsid w:val="00914623"/>
    <w:rsid w:val="00915757"/>
    <w:rsid w:val="009159B3"/>
    <w:rsid w:val="00916181"/>
    <w:rsid w:val="00916A61"/>
    <w:rsid w:val="00916BD3"/>
    <w:rsid w:val="00917A32"/>
    <w:rsid w:val="009204C5"/>
    <w:rsid w:val="00920673"/>
    <w:rsid w:val="00920D3D"/>
    <w:rsid w:val="0092153B"/>
    <w:rsid w:val="0092180D"/>
    <w:rsid w:val="009220CA"/>
    <w:rsid w:val="00922949"/>
    <w:rsid w:val="0092306A"/>
    <w:rsid w:val="009230A7"/>
    <w:rsid w:val="009232C9"/>
    <w:rsid w:val="00923608"/>
    <w:rsid w:val="009238E5"/>
    <w:rsid w:val="00923927"/>
    <w:rsid w:val="00923AC7"/>
    <w:rsid w:val="00923B3D"/>
    <w:rsid w:val="00923D42"/>
    <w:rsid w:val="00923F12"/>
    <w:rsid w:val="00924249"/>
    <w:rsid w:val="00924302"/>
    <w:rsid w:val="00924FF8"/>
    <w:rsid w:val="00925AFE"/>
    <w:rsid w:val="00925BA8"/>
    <w:rsid w:val="009266F4"/>
    <w:rsid w:val="00926DA7"/>
    <w:rsid w:val="00927210"/>
    <w:rsid w:val="00927F8B"/>
    <w:rsid w:val="00930605"/>
    <w:rsid w:val="009306ED"/>
    <w:rsid w:val="0093094D"/>
    <w:rsid w:val="00931891"/>
    <w:rsid w:val="0093220C"/>
    <w:rsid w:val="009326FC"/>
    <w:rsid w:val="00932832"/>
    <w:rsid w:val="009328C7"/>
    <w:rsid w:val="009336EC"/>
    <w:rsid w:val="00933C77"/>
    <w:rsid w:val="00933F56"/>
    <w:rsid w:val="00934C13"/>
    <w:rsid w:val="00934F66"/>
    <w:rsid w:val="00935228"/>
    <w:rsid w:val="009355A2"/>
    <w:rsid w:val="00935F4C"/>
    <w:rsid w:val="00935F9E"/>
    <w:rsid w:val="00936279"/>
    <w:rsid w:val="00936514"/>
    <w:rsid w:val="00936560"/>
    <w:rsid w:val="009368FF"/>
    <w:rsid w:val="00936D98"/>
    <w:rsid w:val="009372AD"/>
    <w:rsid w:val="00937763"/>
    <w:rsid w:val="009411D7"/>
    <w:rsid w:val="00941495"/>
    <w:rsid w:val="00941617"/>
    <w:rsid w:val="00941827"/>
    <w:rsid w:val="009426C3"/>
    <w:rsid w:val="00942A29"/>
    <w:rsid w:val="00942BD8"/>
    <w:rsid w:val="00942C80"/>
    <w:rsid w:val="009430A5"/>
    <w:rsid w:val="00943197"/>
    <w:rsid w:val="0094344F"/>
    <w:rsid w:val="00943475"/>
    <w:rsid w:val="009435F2"/>
    <w:rsid w:val="00943C70"/>
    <w:rsid w:val="0094462F"/>
    <w:rsid w:val="00944CDE"/>
    <w:rsid w:val="00945180"/>
    <w:rsid w:val="009453CA"/>
    <w:rsid w:val="009455DD"/>
    <w:rsid w:val="0094590C"/>
    <w:rsid w:val="00945DB2"/>
    <w:rsid w:val="00946355"/>
    <w:rsid w:val="00946640"/>
    <w:rsid w:val="009468B7"/>
    <w:rsid w:val="00946BCC"/>
    <w:rsid w:val="0094724E"/>
    <w:rsid w:val="00947384"/>
    <w:rsid w:val="00947BE6"/>
    <w:rsid w:val="0095017E"/>
    <w:rsid w:val="0095048D"/>
    <w:rsid w:val="009518AE"/>
    <w:rsid w:val="00951AAB"/>
    <w:rsid w:val="00951ADB"/>
    <w:rsid w:val="0095364F"/>
    <w:rsid w:val="0095380C"/>
    <w:rsid w:val="00953D92"/>
    <w:rsid w:val="009540FE"/>
    <w:rsid w:val="00954293"/>
    <w:rsid w:val="00954353"/>
    <w:rsid w:val="00954495"/>
    <w:rsid w:val="009546A5"/>
    <w:rsid w:val="009557EC"/>
    <w:rsid w:val="00955C0A"/>
    <w:rsid w:val="00955C4F"/>
    <w:rsid w:val="00957B9B"/>
    <w:rsid w:val="0096046E"/>
    <w:rsid w:val="00961160"/>
    <w:rsid w:val="009611D2"/>
    <w:rsid w:val="00961D3E"/>
    <w:rsid w:val="009630BB"/>
    <w:rsid w:val="009639A5"/>
    <w:rsid w:val="00963E2B"/>
    <w:rsid w:val="00964718"/>
    <w:rsid w:val="00964C06"/>
    <w:rsid w:val="00964D65"/>
    <w:rsid w:val="0096502A"/>
    <w:rsid w:val="009657F1"/>
    <w:rsid w:val="00965A0C"/>
    <w:rsid w:val="00965B14"/>
    <w:rsid w:val="0096625D"/>
    <w:rsid w:val="00966B03"/>
    <w:rsid w:val="00966CE3"/>
    <w:rsid w:val="00966FA6"/>
    <w:rsid w:val="009673E6"/>
    <w:rsid w:val="0096787C"/>
    <w:rsid w:val="0096789B"/>
    <w:rsid w:val="00967E1F"/>
    <w:rsid w:val="009705FB"/>
    <w:rsid w:val="009709F8"/>
    <w:rsid w:val="00972368"/>
    <w:rsid w:val="0097251A"/>
    <w:rsid w:val="00972929"/>
    <w:rsid w:val="00972BD7"/>
    <w:rsid w:val="00972BFA"/>
    <w:rsid w:val="00972F91"/>
    <w:rsid w:val="00973827"/>
    <w:rsid w:val="00973E1D"/>
    <w:rsid w:val="00973F06"/>
    <w:rsid w:val="009742D3"/>
    <w:rsid w:val="00974A1F"/>
    <w:rsid w:val="00974E10"/>
    <w:rsid w:val="00975EB1"/>
    <w:rsid w:val="00976111"/>
    <w:rsid w:val="009762E7"/>
    <w:rsid w:val="00977BA7"/>
    <w:rsid w:val="009813ED"/>
    <w:rsid w:val="0098194F"/>
    <w:rsid w:val="009826C8"/>
    <w:rsid w:val="009836E4"/>
    <w:rsid w:val="0098412F"/>
    <w:rsid w:val="0098439E"/>
    <w:rsid w:val="009843D2"/>
    <w:rsid w:val="00984549"/>
    <w:rsid w:val="009848AB"/>
    <w:rsid w:val="00984A73"/>
    <w:rsid w:val="00984F28"/>
    <w:rsid w:val="00984F9E"/>
    <w:rsid w:val="00985F28"/>
    <w:rsid w:val="00986149"/>
    <w:rsid w:val="00986176"/>
    <w:rsid w:val="00986E7F"/>
    <w:rsid w:val="00987141"/>
    <w:rsid w:val="00987199"/>
    <w:rsid w:val="00987536"/>
    <w:rsid w:val="00987776"/>
    <w:rsid w:val="00990BD5"/>
    <w:rsid w:val="00991091"/>
    <w:rsid w:val="009911B8"/>
    <w:rsid w:val="0099196F"/>
    <w:rsid w:val="00991F2C"/>
    <w:rsid w:val="00991FF6"/>
    <w:rsid w:val="00992B98"/>
    <w:rsid w:val="0099307F"/>
    <w:rsid w:val="0099353A"/>
    <w:rsid w:val="0099359F"/>
    <w:rsid w:val="009944FD"/>
    <w:rsid w:val="00994871"/>
    <w:rsid w:val="00994E08"/>
    <w:rsid w:val="00995031"/>
    <w:rsid w:val="009951F9"/>
    <w:rsid w:val="0099551F"/>
    <w:rsid w:val="0099566A"/>
    <w:rsid w:val="00995783"/>
    <w:rsid w:val="00995B9C"/>
    <w:rsid w:val="00995C95"/>
    <w:rsid w:val="00995E30"/>
    <w:rsid w:val="00995E85"/>
    <w:rsid w:val="0099635F"/>
    <w:rsid w:val="00996468"/>
    <w:rsid w:val="00996797"/>
    <w:rsid w:val="00996876"/>
    <w:rsid w:val="009968C3"/>
    <w:rsid w:val="00996FFA"/>
    <w:rsid w:val="009973F1"/>
    <w:rsid w:val="009973F3"/>
    <w:rsid w:val="00997916"/>
    <w:rsid w:val="009A010D"/>
    <w:rsid w:val="009A0192"/>
    <w:rsid w:val="009A04FB"/>
    <w:rsid w:val="009A0C6F"/>
    <w:rsid w:val="009A0EF7"/>
    <w:rsid w:val="009A1475"/>
    <w:rsid w:val="009A14EF"/>
    <w:rsid w:val="009A1933"/>
    <w:rsid w:val="009A2510"/>
    <w:rsid w:val="009A27B9"/>
    <w:rsid w:val="009A286E"/>
    <w:rsid w:val="009A2A28"/>
    <w:rsid w:val="009A2DF9"/>
    <w:rsid w:val="009A2EA6"/>
    <w:rsid w:val="009A2F7D"/>
    <w:rsid w:val="009A3201"/>
    <w:rsid w:val="009A3A86"/>
    <w:rsid w:val="009A483C"/>
    <w:rsid w:val="009A4869"/>
    <w:rsid w:val="009A4D04"/>
    <w:rsid w:val="009A505F"/>
    <w:rsid w:val="009A532E"/>
    <w:rsid w:val="009A6A6B"/>
    <w:rsid w:val="009A7331"/>
    <w:rsid w:val="009A791C"/>
    <w:rsid w:val="009B0125"/>
    <w:rsid w:val="009B1E81"/>
    <w:rsid w:val="009B1EF9"/>
    <w:rsid w:val="009B1F0A"/>
    <w:rsid w:val="009B2090"/>
    <w:rsid w:val="009B26AC"/>
    <w:rsid w:val="009B26E0"/>
    <w:rsid w:val="009B29F4"/>
    <w:rsid w:val="009B2A77"/>
    <w:rsid w:val="009B324E"/>
    <w:rsid w:val="009B3368"/>
    <w:rsid w:val="009B37E2"/>
    <w:rsid w:val="009B43DC"/>
    <w:rsid w:val="009B4519"/>
    <w:rsid w:val="009B461E"/>
    <w:rsid w:val="009B506B"/>
    <w:rsid w:val="009B5111"/>
    <w:rsid w:val="009B5211"/>
    <w:rsid w:val="009B54C2"/>
    <w:rsid w:val="009B57EF"/>
    <w:rsid w:val="009B5B85"/>
    <w:rsid w:val="009B5DCA"/>
    <w:rsid w:val="009B60E8"/>
    <w:rsid w:val="009B6298"/>
    <w:rsid w:val="009B704F"/>
    <w:rsid w:val="009B7118"/>
    <w:rsid w:val="009B7204"/>
    <w:rsid w:val="009B746C"/>
    <w:rsid w:val="009B7820"/>
    <w:rsid w:val="009C0074"/>
    <w:rsid w:val="009C02A5"/>
    <w:rsid w:val="009C0564"/>
    <w:rsid w:val="009C0716"/>
    <w:rsid w:val="009C2685"/>
    <w:rsid w:val="009C2967"/>
    <w:rsid w:val="009C2DC6"/>
    <w:rsid w:val="009C2E63"/>
    <w:rsid w:val="009C39BC"/>
    <w:rsid w:val="009C4B5D"/>
    <w:rsid w:val="009C4BC2"/>
    <w:rsid w:val="009C4D22"/>
    <w:rsid w:val="009C5170"/>
    <w:rsid w:val="009C59E1"/>
    <w:rsid w:val="009C6A6B"/>
    <w:rsid w:val="009C6E2B"/>
    <w:rsid w:val="009C705F"/>
    <w:rsid w:val="009C7320"/>
    <w:rsid w:val="009D03C2"/>
    <w:rsid w:val="009D0614"/>
    <w:rsid w:val="009D0729"/>
    <w:rsid w:val="009D0A12"/>
    <w:rsid w:val="009D0DB3"/>
    <w:rsid w:val="009D0DC6"/>
    <w:rsid w:val="009D0F66"/>
    <w:rsid w:val="009D1815"/>
    <w:rsid w:val="009D199B"/>
    <w:rsid w:val="009D1A06"/>
    <w:rsid w:val="009D1BA4"/>
    <w:rsid w:val="009D1D5A"/>
    <w:rsid w:val="009D1F9A"/>
    <w:rsid w:val="009D22E4"/>
    <w:rsid w:val="009D22F7"/>
    <w:rsid w:val="009D319C"/>
    <w:rsid w:val="009D490A"/>
    <w:rsid w:val="009D4A3D"/>
    <w:rsid w:val="009D4B9E"/>
    <w:rsid w:val="009D4EA2"/>
    <w:rsid w:val="009D55B6"/>
    <w:rsid w:val="009D5BAB"/>
    <w:rsid w:val="009D62B9"/>
    <w:rsid w:val="009D6A0A"/>
    <w:rsid w:val="009D7432"/>
    <w:rsid w:val="009D7BA6"/>
    <w:rsid w:val="009E058F"/>
    <w:rsid w:val="009E06AB"/>
    <w:rsid w:val="009E0A9E"/>
    <w:rsid w:val="009E0E1F"/>
    <w:rsid w:val="009E19A2"/>
    <w:rsid w:val="009E1B47"/>
    <w:rsid w:val="009E202D"/>
    <w:rsid w:val="009E3A8F"/>
    <w:rsid w:val="009E3AFD"/>
    <w:rsid w:val="009E3CDD"/>
    <w:rsid w:val="009E41BD"/>
    <w:rsid w:val="009E4B16"/>
    <w:rsid w:val="009E5C60"/>
    <w:rsid w:val="009E5C9E"/>
    <w:rsid w:val="009E64DB"/>
    <w:rsid w:val="009E6794"/>
    <w:rsid w:val="009E7189"/>
    <w:rsid w:val="009E7805"/>
    <w:rsid w:val="009E7E46"/>
    <w:rsid w:val="009E7FC1"/>
    <w:rsid w:val="009F01E1"/>
    <w:rsid w:val="009F07CC"/>
    <w:rsid w:val="009F0B4D"/>
    <w:rsid w:val="009F1096"/>
    <w:rsid w:val="009F150E"/>
    <w:rsid w:val="009F195D"/>
    <w:rsid w:val="009F19D8"/>
    <w:rsid w:val="009F21E1"/>
    <w:rsid w:val="009F2520"/>
    <w:rsid w:val="009F27AD"/>
    <w:rsid w:val="009F399E"/>
    <w:rsid w:val="009F3FB5"/>
    <w:rsid w:val="009F4166"/>
    <w:rsid w:val="009F4F66"/>
    <w:rsid w:val="009F510E"/>
    <w:rsid w:val="009F520B"/>
    <w:rsid w:val="009F521F"/>
    <w:rsid w:val="009F553C"/>
    <w:rsid w:val="009F59F8"/>
    <w:rsid w:val="009F5B38"/>
    <w:rsid w:val="009F6638"/>
    <w:rsid w:val="009F6878"/>
    <w:rsid w:val="009F6A6A"/>
    <w:rsid w:val="009F6B33"/>
    <w:rsid w:val="009F74D0"/>
    <w:rsid w:val="009F795D"/>
    <w:rsid w:val="009F7A21"/>
    <w:rsid w:val="009F7AE6"/>
    <w:rsid w:val="009F7E10"/>
    <w:rsid w:val="00A00470"/>
    <w:rsid w:val="00A005A3"/>
    <w:rsid w:val="00A005B0"/>
    <w:rsid w:val="00A00851"/>
    <w:rsid w:val="00A00B9B"/>
    <w:rsid w:val="00A015B3"/>
    <w:rsid w:val="00A018DE"/>
    <w:rsid w:val="00A01F17"/>
    <w:rsid w:val="00A02019"/>
    <w:rsid w:val="00A022A5"/>
    <w:rsid w:val="00A02679"/>
    <w:rsid w:val="00A028F3"/>
    <w:rsid w:val="00A029D8"/>
    <w:rsid w:val="00A02A6F"/>
    <w:rsid w:val="00A03871"/>
    <w:rsid w:val="00A03A22"/>
    <w:rsid w:val="00A0430A"/>
    <w:rsid w:val="00A04634"/>
    <w:rsid w:val="00A06119"/>
    <w:rsid w:val="00A06560"/>
    <w:rsid w:val="00A06592"/>
    <w:rsid w:val="00A06659"/>
    <w:rsid w:val="00A06B36"/>
    <w:rsid w:val="00A07392"/>
    <w:rsid w:val="00A07A48"/>
    <w:rsid w:val="00A108EE"/>
    <w:rsid w:val="00A10BB8"/>
    <w:rsid w:val="00A11301"/>
    <w:rsid w:val="00A119AA"/>
    <w:rsid w:val="00A121C4"/>
    <w:rsid w:val="00A13762"/>
    <w:rsid w:val="00A137E4"/>
    <w:rsid w:val="00A13D07"/>
    <w:rsid w:val="00A13F78"/>
    <w:rsid w:val="00A1434F"/>
    <w:rsid w:val="00A14406"/>
    <w:rsid w:val="00A14813"/>
    <w:rsid w:val="00A153E9"/>
    <w:rsid w:val="00A15591"/>
    <w:rsid w:val="00A1566A"/>
    <w:rsid w:val="00A15ABB"/>
    <w:rsid w:val="00A165BF"/>
    <w:rsid w:val="00A16B59"/>
    <w:rsid w:val="00A172E8"/>
    <w:rsid w:val="00A179FF"/>
    <w:rsid w:val="00A20193"/>
    <w:rsid w:val="00A20C93"/>
    <w:rsid w:val="00A20ED3"/>
    <w:rsid w:val="00A2133C"/>
    <w:rsid w:val="00A21386"/>
    <w:rsid w:val="00A21A36"/>
    <w:rsid w:val="00A21ECE"/>
    <w:rsid w:val="00A21F65"/>
    <w:rsid w:val="00A233EF"/>
    <w:rsid w:val="00A245B9"/>
    <w:rsid w:val="00A24A06"/>
    <w:rsid w:val="00A25007"/>
    <w:rsid w:val="00A25294"/>
    <w:rsid w:val="00A254EE"/>
    <w:rsid w:val="00A25BE7"/>
    <w:rsid w:val="00A25DB0"/>
    <w:rsid w:val="00A260F2"/>
    <w:rsid w:val="00A26339"/>
    <w:rsid w:val="00A26790"/>
    <w:rsid w:val="00A27008"/>
    <w:rsid w:val="00A27029"/>
    <w:rsid w:val="00A27CDF"/>
    <w:rsid w:val="00A27EE5"/>
    <w:rsid w:val="00A3047D"/>
    <w:rsid w:val="00A309C6"/>
    <w:rsid w:val="00A30D13"/>
    <w:rsid w:val="00A30F06"/>
    <w:rsid w:val="00A3104D"/>
    <w:rsid w:val="00A312A7"/>
    <w:rsid w:val="00A31717"/>
    <w:rsid w:val="00A319D0"/>
    <w:rsid w:val="00A32316"/>
    <w:rsid w:val="00A33172"/>
    <w:rsid w:val="00A3353A"/>
    <w:rsid w:val="00A33B1A"/>
    <w:rsid w:val="00A3432B"/>
    <w:rsid w:val="00A346BA"/>
    <w:rsid w:val="00A349A2"/>
    <w:rsid w:val="00A34C67"/>
    <w:rsid w:val="00A34D62"/>
    <w:rsid w:val="00A34DC8"/>
    <w:rsid w:val="00A3513E"/>
    <w:rsid w:val="00A35FB5"/>
    <w:rsid w:val="00A3611D"/>
    <w:rsid w:val="00A3620E"/>
    <w:rsid w:val="00A362C5"/>
    <w:rsid w:val="00A36339"/>
    <w:rsid w:val="00A3648B"/>
    <w:rsid w:val="00A366E4"/>
    <w:rsid w:val="00A36B79"/>
    <w:rsid w:val="00A4078D"/>
    <w:rsid w:val="00A40F05"/>
    <w:rsid w:val="00A41B37"/>
    <w:rsid w:val="00A42151"/>
    <w:rsid w:val="00A421D0"/>
    <w:rsid w:val="00A42458"/>
    <w:rsid w:val="00A425DE"/>
    <w:rsid w:val="00A42912"/>
    <w:rsid w:val="00A43221"/>
    <w:rsid w:val="00A436A6"/>
    <w:rsid w:val="00A4376F"/>
    <w:rsid w:val="00A43D5B"/>
    <w:rsid w:val="00A43EB9"/>
    <w:rsid w:val="00A4444D"/>
    <w:rsid w:val="00A44689"/>
    <w:rsid w:val="00A45066"/>
    <w:rsid w:val="00A4549F"/>
    <w:rsid w:val="00A457AD"/>
    <w:rsid w:val="00A45B9B"/>
    <w:rsid w:val="00A45F6B"/>
    <w:rsid w:val="00A462FE"/>
    <w:rsid w:val="00A46464"/>
    <w:rsid w:val="00A469BD"/>
    <w:rsid w:val="00A469FB"/>
    <w:rsid w:val="00A46ADE"/>
    <w:rsid w:val="00A47910"/>
    <w:rsid w:val="00A501C9"/>
    <w:rsid w:val="00A50506"/>
    <w:rsid w:val="00A50943"/>
    <w:rsid w:val="00A50CE0"/>
    <w:rsid w:val="00A50F11"/>
    <w:rsid w:val="00A515EA"/>
    <w:rsid w:val="00A52200"/>
    <w:rsid w:val="00A524D3"/>
    <w:rsid w:val="00A52E4E"/>
    <w:rsid w:val="00A5356E"/>
    <w:rsid w:val="00A53CEF"/>
    <w:rsid w:val="00A53F55"/>
    <w:rsid w:val="00A54114"/>
    <w:rsid w:val="00A5417B"/>
    <w:rsid w:val="00A54599"/>
    <w:rsid w:val="00A54B82"/>
    <w:rsid w:val="00A556F9"/>
    <w:rsid w:val="00A55CD4"/>
    <w:rsid w:val="00A55D7E"/>
    <w:rsid w:val="00A55F79"/>
    <w:rsid w:val="00A569D4"/>
    <w:rsid w:val="00A56A8E"/>
    <w:rsid w:val="00A56CFB"/>
    <w:rsid w:val="00A5753C"/>
    <w:rsid w:val="00A57806"/>
    <w:rsid w:val="00A57967"/>
    <w:rsid w:val="00A57F1A"/>
    <w:rsid w:val="00A60163"/>
    <w:rsid w:val="00A6038D"/>
    <w:rsid w:val="00A60C3B"/>
    <w:rsid w:val="00A60CF0"/>
    <w:rsid w:val="00A61429"/>
    <w:rsid w:val="00A61514"/>
    <w:rsid w:val="00A61645"/>
    <w:rsid w:val="00A62080"/>
    <w:rsid w:val="00A62925"/>
    <w:rsid w:val="00A62E94"/>
    <w:rsid w:val="00A62F4E"/>
    <w:rsid w:val="00A630A2"/>
    <w:rsid w:val="00A632B8"/>
    <w:rsid w:val="00A6378C"/>
    <w:rsid w:val="00A63BF3"/>
    <w:rsid w:val="00A63D8C"/>
    <w:rsid w:val="00A648E6"/>
    <w:rsid w:val="00A64942"/>
    <w:rsid w:val="00A64990"/>
    <w:rsid w:val="00A64B1F"/>
    <w:rsid w:val="00A64D05"/>
    <w:rsid w:val="00A64D20"/>
    <w:rsid w:val="00A64EA5"/>
    <w:rsid w:val="00A657B4"/>
    <w:rsid w:val="00A65911"/>
    <w:rsid w:val="00A65A21"/>
    <w:rsid w:val="00A65CF3"/>
    <w:rsid w:val="00A6643C"/>
    <w:rsid w:val="00A66AA4"/>
    <w:rsid w:val="00A67117"/>
    <w:rsid w:val="00A674C6"/>
    <w:rsid w:val="00A67544"/>
    <w:rsid w:val="00A67CF9"/>
    <w:rsid w:val="00A705DF"/>
    <w:rsid w:val="00A7075B"/>
    <w:rsid w:val="00A70A8D"/>
    <w:rsid w:val="00A71473"/>
    <w:rsid w:val="00A71CE6"/>
    <w:rsid w:val="00A71D23"/>
    <w:rsid w:val="00A720A8"/>
    <w:rsid w:val="00A7333A"/>
    <w:rsid w:val="00A7364D"/>
    <w:rsid w:val="00A73D0D"/>
    <w:rsid w:val="00A73D0F"/>
    <w:rsid w:val="00A74242"/>
    <w:rsid w:val="00A74A92"/>
    <w:rsid w:val="00A74CDF"/>
    <w:rsid w:val="00A74E2A"/>
    <w:rsid w:val="00A751D8"/>
    <w:rsid w:val="00A75CC1"/>
    <w:rsid w:val="00A75E88"/>
    <w:rsid w:val="00A75F62"/>
    <w:rsid w:val="00A761F1"/>
    <w:rsid w:val="00A7627C"/>
    <w:rsid w:val="00A76792"/>
    <w:rsid w:val="00A76AC9"/>
    <w:rsid w:val="00A770F2"/>
    <w:rsid w:val="00A77A72"/>
    <w:rsid w:val="00A77B49"/>
    <w:rsid w:val="00A77DDD"/>
    <w:rsid w:val="00A77F53"/>
    <w:rsid w:val="00A803D5"/>
    <w:rsid w:val="00A8056E"/>
    <w:rsid w:val="00A8095B"/>
    <w:rsid w:val="00A80ADE"/>
    <w:rsid w:val="00A8100D"/>
    <w:rsid w:val="00A8240A"/>
    <w:rsid w:val="00A8253A"/>
    <w:rsid w:val="00A82907"/>
    <w:rsid w:val="00A82D58"/>
    <w:rsid w:val="00A83295"/>
    <w:rsid w:val="00A833DA"/>
    <w:rsid w:val="00A83463"/>
    <w:rsid w:val="00A836FF"/>
    <w:rsid w:val="00A83958"/>
    <w:rsid w:val="00A8399D"/>
    <w:rsid w:val="00A839F3"/>
    <w:rsid w:val="00A839F8"/>
    <w:rsid w:val="00A83E3D"/>
    <w:rsid w:val="00A83EFD"/>
    <w:rsid w:val="00A8443A"/>
    <w:rsid w:val="00A84482"/>
    <w:rsid w:val="00A8458E"/>
    <w:rsid w:val="00A8479C"/>
    <w:rsid w:val="00A847CB"/>
    <w:rsid w:val="00A84AB9"/>
    <w:rsid w:val="00A8557B"/>
    <w:rsid w:val="00A85A05"/>
    <w:rsid w:val="00A85B1E"/>
    <w:rsid w:val="00A8660F"/>
    <w:rsid w:val="00A86ACB"/>
    <w:rsid w:val="00A86C2C"/>
    <w:rsid w:val="00A86D63"/>
    <w:rsid w:val="00A87294"/>
    <w:rsid w:val="00A8762A"/>
    <w:rsid w:val="00A87797"/>
    <w:rsid w:val="00A90005"/>
    <w:rsid w:val="00A90A50"/>
    <w:rsid w:val="00A90E4F"/>
    <w:rsid w:val="00A90E72"/>
    <w:rsid w:val="00A922A2"/>
    <w:rsid w:val="00A9291A"/>
    <w:rsid w:val="00A9327B"/>
    <w:rsid w:val="00A934B9"/>
    <w:rsid w:val="00A93610"/>
    <w:rsid w:val="00A93B69"/>
    <w:rsid w:val="00A952AD"/>
    <w:rsid w:val="00A95F6F"/>
    <w:rsid w:val="00A963C7"/>
    <w:rsid w:val="00A97044"/>
    <w:rsid w:val="00A972FE"/>
    <w:rsid w:val="00A97731"/>
    <w:rsid w:val="00AA01DA"/>
    <w:rsid w:val="00AA079C"/>
    <w:rsid w:val="00AA11FE"/>
    <w:rsid w:val="00AA1626"/>
    <w:rsid w:val="00AA1653"/>
    <w:rsid w:val="00AA19F2"/>
    <w:rsid w:val="00AA1C25"/>
    <w:rsid w:val="00AA2AA1"/>
    <w:rsid w:val="00AA3016"/>
    <w:rsid w:val="00AA371B"/>
    <w:rsid w:val="00AA3DB7"/>
    <w:rsid w:val="00AA41A6"/>
    <w:rsid w:val="00AA4309"/>
    <w:rsid w:val="00AA4E9C"/>
    <w:rsid w:val="00AA5165"/>
    <w:rsid w:val="00AA51F5"/>
    <w:rsid w:val="00AA58A5"/>
    <w:rsid w:val="00AA5935"/>
    <w:rsid w:val="00AA5A16"/>
    <w:rsid w:val="00AA5E3B"/>
    <w:rsid w:val="00AA6645"/>
    <w:rsid w:val="00AA68B4"/>
    <w:rsid w:val="00AA708D"/>
    <w:rsid w:val="00AA75B2"/>
    <w:rsid w:val="00AA7798"/>
    <w:rsid w:val="00AA7F12"/>
    <w:rsid w:val="00AB0008"/>
    <w:rsid w:val="00AB0543"/>
    <w:rsid w:val="00AB05D2"/>
    <w:rsid w:val="00AB08B1"/>
    <w:rsid w:val="00AB09EF"/>
    <w:rsid w:val="00AB0AC9"/>
    <w:rsid w:val="00AB0D3B"/>
    <w:rsid w:val="00AB1209"/>
    <w:rsid w:val="00AB14E5"/>
    <w:rsid w:val="00AB185A"/>
    <w:rsid w:val="00AB1BA7"/>
    <w:rsid w:val="00AB1CE8"/>
    <w:rsid w:val="00AB1E04"/>
    <w:rsid w:val="00AB1E1A"/>
    <w:rsid w:val="00AB27F9"/>
    <w:rsid w:val="00AB290F"/>
    <w:rsid w:val="00AB2EA3"/>
    <w:rsid w:val="00AB3113"/>
    <w:rsid w:val="00AB348A"/>
    <w:rsid w:val="00AB3E28"/>
    <w:rsid w:val="00AB3F38"/>
    <w:rsid w:val="00AB43EC"/>
    <w:rsid w:val="00AB446A"/>
    <w:rsid w:val="00AB4A24"/>
    <w:rsid w:val="00AB4BF4"/>
    <w:rsid w:val="00AB4C93"/>
    <w:rsid w:val="00AB599F"/>
    <w:rsid w:val="00AB5ADF"/>
    <w:rsid w:val="00AB5E57"/>
    <w:rsid w:val="00AB725F"/>
    <w:rsid w:val="00AB74A7"/>
    <w:rsid w:val="00AB774E"/>
    <w:rsid w:val="00AC0705"/>
    <w:rsid w:val="00AC091C"/>
    <w:rsid w:val="00AC0E88"/>
    <w:rsid w:val="00AC109B"/>
    <w:rsid w:val="00AC254D"/>
    <w:rsid w:val="00AC2896"/>
    <w:rsid w:val="00AC28D4"/>
    <w:rsid w:val="00AC2B97"/>
    <w:rsid w:val="00AC2D2D"/>
    <w:rsid w:val="00AC326A"/>
    <w:rsid w:val="00AC3C2F"/>
    <w:rsid w:val="00AC3C99"/>
    <w:rsid w:val="00AC3D1E"/>
    <w:rsid w:val="00AC3F7A"/>
    <w:rsid w:val="00AC50BD"/>
    <w:rsid w:val="00AC5423"/>
    <w:rsid w:val="00AC59A5"/>
    <w:rsid w:val="00AC6EFC"/>
    <w:rsid w:val="00AC6F39"/>
    <w:rsid w:val="00AC74DA"/>
    <w:rsid w:val="00AC789C"/>
    <w:rsid w:val="00AC7A2B"/>
    <w:rsid w:val="00AC7C25"/>
    <w:rsid w:val="00AD09F6"/>
    <w:rsid w:val="00AD0A29"/>
    <w:rsid w:val="00AD0A51"/>
    <w:rsid w:val="00AD0B37"/>
    <w:rsid w:val="00AD1103"/>
    <w:rsid w:val="00AD11F7"/>
    <w:rsid w:val="00AD17C5"/>
    <w:rsid w:val="00AD1DB7"/>
    <w:rsid w:val="00AD2852"/>
    <w:rsid w:val="00AD2C29"/>
    <w:rsid w:val="00AD3757"/>
    <w:rsid w:val="00AD3976"/>
    <w:rsid w:val="00AD3D07"/>
    <w:rsid w:val="00AD4089"/>
    <w:rsid w:val="00AD4C4D"/>
    <w:rsid w:val="00AD4D2A"/>
    <w:rsid w:val="00AD542F"/>
    <w:rsid w:val="00AD5543"/>
    <w:rsid w:val="00AD561F"/>
    <w:rsid w:val="00AD6094"/>
    <w:rsid w:val="00AD6849"/>
    <w:rsid w:val="00AD6AAA"/>
    <w:rsid w:val="00AD702D"/>
    <w:rsid w:val="00AD7305"/>
    <w:rsid w:val="00AD7539"/>
    <w:rsid w:val="00AD7CAA"/>
    <w:rsid w:val="00AD7E64"/>
    <w:rsid w:val="00AD7F1C"/>
    <w:rsid w:val="00AE0752"/>
    <w:rsid w:val="00AE0B8A"/>
    <w:rsid w:val="00AE0C56"/>
    <w:rsid w:val="00AE1021"/>
    <w:rsid w:val="00AE1053"/>
    <w:rsid w:val="00AE1221"/>
    <w:rsid w:val="00AE149E"/>
    <w:rsid w:val="00AE2221"/>
    <w:rsid w:val="00AE22F2"/>
    <w:rsid w:val="00AE235C"/>
    <w:rsid w:val="00AE252B"/>
    <w:rsid w:val="00AE29FC"/>
    <w:rsid w:val="00AE2F3F"/>
    <w:rsid w:val="00AE3338"/>
    <w:rsid w:val="00AE3834"/>
    <w:rsid w:val="00AE3B3B"/>
    <w:rsid w:val="00AE3B4E"/>
    <w:rsid w:val="00AE3E92"/>
    <w:rsid w:val="00AE4256"/>
    <w:rsid w:val="00AE59EC"/>
    <w:rsid w:val="00AE6365"/>
    <w:rsid w:val="00AE67B3"/>
    <w:rsid w:val="00AE6A0F"/>
    <w:rsid w:val="00AE7864"/>
    <w:rsid w:val="00AE7949"/>
    <w:rsid w:val="00AF03AE"/>
    <w:rsid w:val="00AF0B51"/>
    <w:rsid w:val="00AF15DA"/>
    <w:rsid w:val="00AF17C2"/>
    <w:rsid w:val="00AF18D6"/>
    <w:rsid w:val="00AF18E5"/>
    <w:rsid w:val="00AF25D5"/>
    <w:rsid w:val="00AF2991"/>
    <w:rsid w:val="00AF29A7"/>
    <w:rsid w:val="00AF3DBB"/>
    <w:rsid w:val="00AF4205"/>
    <w:rsid w:val="00AF47C8"/>
    <w:rsid w:val="00AF4AC7"/>
    <w:rsid w:val="00AF5194"/>
    <w:rsid w:val="00AF53EF"/>
    <w:rsid w:val="00AF54B9"/>
    <w:rsid w:val="00AF586F"/>
    <w:rsid w:val="00AF5EFD"/>
    <w:rsid w:val="00AF5FD2"/>
    <w:rsid w:val="00AF6195"/>
    <w:rsid w:val="00AF6387"/>
    <w:rsid w:val="00AF65AE"/>
    <w:rsid w:val="00AF73C3"/>
    <w:rsid w:val="00AF795C"/>
    <w:rsid w:val="00AF7D63"/>
    <w:rsid w:val="00B000C4"/>
    <w:rsid w:val="00B00543"/>
    <w:rsid w:val="00B00752"/>
    <w:rsid w:val="00B010EF"/>
    <w:rsid w:val="00B01B60"/>
    <w:rsid w:val="00B01CDD"/>
    <w:rsid w:val="00B02088"/>
    <w:rsid w:val="00B026C1"/>
    <w:rsid w:val="00B027A7"/>
    <w:rsid w:val="00B02B9C"/>
    <w:rsid w:val="00B0353B"/>
    <w:rsid w:val="00B040B2"/>
    <w:rsid w:val="00B050E9"/>
    <w:rsid w:val="00B05CBB"/>
    <w:rsid w:val="00B05F7A"/>
    <w:rsid w:val="00B062D2"/>
    <w:rsid w:val="00B07468"/>
    <w:rsid w:val="00B074D5"/>
    <w:rsid w:val="00B07AE3"/>
    <w:rsid w:val="00B07F59"/>
    <w:rsid w:val="00B104CB"/>
    <w:rsid w:val="00B10558"/>
    <w:rsid w:val="00B11534"/>
    <w:rsid w:val="00B11697"/>
    <w:rsid w:val="00B116F0"/>
    <w:rsid w:val="00B11770"/>
    <w:rsid w:val="00B118AF"/>
    <w:rsid w:val="00B12543"/>
    <w:rsid w:val="00B13080"/>
    <w:rsid w:val="00B1354C"/>
    <w:rsid w:val="00B1393F"/>
    <w:rsid w:val="00B13B3E"/>
    <w:rsid w:val="00B13DAA"/>
    <w:rsid w:val="00B13F5A"/>
    <w:rsid w:val="00B14C3D"/>
    <w:rsid w:val="00B14FD0"/>
    <w:rsid w:val="00B156A9"/>
    <w:rsid w:val="00B15F83"/>
    <w:rsid w:val="00B160FF"/>
    <w:rsid w:val="00B16322"/>
    <w:rsid w:val="00B1662E"/>
    <w:rsid w:val="00B16CAC"/>
    <w:rsid w:val="00B171A7"/>
    <w:rsid w:val="00B17415"/>
    <w:rsid w:val="00B17B01"/>
    <w:rsid w:val="00B212B2"/>
    <w:rsid w:val="00B212D2"/>
    <w:rsid w:val="00B21CBF"/>
    <w:rsid w:val="00B22006"/>
    <w:rsid w:val="00B222C3"/>
    <w:rsid w:val="00B2248A"/>
    <w:rsid w:val="00B226E9"/>
    <w:rsid w:val="00B22C0D"/>
    <w:rsid w:val="00B22F85"/>
    <w:rsid w:val="00B23AF4"/>
    <w:rsid w:val="00B23C15"/>
    <w:rsid w:val="00B2485E"/>
    <w:rsid w:val="00B24928"/>
    <w:rsid w:val="00B253D9"/>
    <w:rsid w:val="00B25762"/>
    <w:rsid w:val="00B25A92"/>
    <w:rsid w:val="00B25B40"/>
    <w:rsid w:val="00B25FDE"/>
    <w:rsid w:val="00B266D2"/>
    <w:rsid w:val="00B26AB0"/>
    <w:rsid w:val="00B26AD2"/>
    <w:rsid w:val="00B26CA2"/>
    <w:rsid w:val="00B274C5"/>
    <w:rsid w:val="00B27646"/>
    <w:rsid w:val="00B2770D"/>
    <w:rsid w:val="00B27A74"/>
    <w:rsid w:val="00B27E25"/>
    <w:rsid w:val="00B3049F"/>
    <w:rsid w:val="00B30B4E"/>
    <w:rsid w:val="00B30E6E"/>
    <w:rsid w:val="00B31058"/>
    <w:rsid w:val="00B3111C"/>
    <w:rsid w:val="00B31246"/>
    <w:rsid w:val="00B317DC"/>
    <w:rsid w:val="00B322E8"/>
    <w:rsid w:val="00B324E9"/>
    <w:rsid w:val="00B326FF"/>
    <w:rsid w:val="00B336F9"/>
    <w:rsid w:val="00B33FC3"/>
    <w:rsid w:val="00B340AA"/>
    <w:rsid w:val="00B34A9F"/>
    <w:rsid w:val="00B34B80"/>
    <w:rsid w:val="00B34EC8"/>
    <w:rsid w:val="00B34F63"/>
    <w:rsid w:val="00B35CDA"/>
    <w:rsid w:val="00B36351"/>
    <w:rsid w:val="00B36373"/>
    <w:rsid w:val="00B36D53"/>
    <w:rsid w:val="00B373C0"/>
    <w:rsid w:val="00B3769C"/>
    <w:rsid w:val="00B37D97"/>
    <w:rsid w:val="00B40285"/>
    <w:rsid w:val="00B40365"/>
    <w:rsid w:val="00B40429"/>
    <w:rsid w:val="00B40959"/>
    <w:rsid w:val="00B40B8A"/>
    <w:rsid w:val="00B411BD"/>
    <w:rsid w:val="00B41559"/>
    <w:rsid w:val="00B417A4"/>
    <w:rsid w:val="00B418E8"/>
    <w:rsid w:val="00B41D98"/>
    <w:rsid w:val="00B42285"/>
    <w:rsid w:val="00B422D1"/>
    <w:rsid w:val="00B4274B"/>
    <w:rsid w:val="00B42F93"/>
    <w:rsid w:val="00B435B1"/>
    <w:rsid w:val="00B4367F"/>
    <w:rsid w:val="00B438BA"/>
    <w:rsid w:val="00B43FA3"/>
    <w:rsid w:val="00B44C95"/>
    <w:rsid w:val="00B44F6F"/>
    <w:rsid w:val="00B44F99"/>
    <w:rsid w:val="00B45039"/>
    <w:rsid w:val="00B45081"/>
    <w:rsid w:val="00B455A9"/>
    <w:rsid w:val="00B45876"/>
    <w:rsid w:val="00B45B8B"/>
    <w:rsid w:val="00B462F6"/>
    <w:rsid w:val="00B4759B"/>
    <w:rsid w:val="00B50B02"/>
    <w:rsid w:val="00B51542"/>
    <w:rsid w:val="00B51D1D"/>
    <w:rsid w:val="00B5285D"/>
    <w:rsid w:val="00B52BF7"/>
    <w:rsid w:val="00B5310E"/>
    <w:rsid w:val="00B5456F"/>
    <w:rsid w:val="00B54ACC"/>
    <w:rsid w:val="00B54DCB"/>
    <w:rsid w:val="00B55AC2"/>
    <w:rsid w:val="00B55E90"/>
    <w:rsid w:val="00B560C9"/>
    <w:rsid w:val="00B56533"/>
    <w:rsid w:val="00B56CFC"/>
    <w:rsid w:val="00B56D7D"/>
    <w:rsid w:val="00B57777"/>
    <w:rsid w:val="00B5784C"/>
    <w:rsid w:val="00B57A17"/>
    <w:rsid w:val="00B57D9E"/>
    <w:rsid w:val="00B60E74"/>
    <w:rsid w:val="00B61B0B"/>
    <w:rsid w:val="00B61B7D"/>
    <w:rsid w:val="00B61BE2"/>
    <w:rsid w:val="00B620D1"/>
    <w:rsid w:val="00B6266F"/>
    <w:rsid w:val="00B62E0B"/>
    <w:rsid w:val="00B636BE"/>
    <w:rsid w:val="00B63762"/>
    <w:rsid w:val="00B63C32"/>
    <w:rsid w:val="00B640F8"/>
    <w:rsid w:val="00B64434"/>
    <w:rsid w:val="00B64584"/>
    <w:rsid w:val="00B64B7F"/>
    <w:rsid w:val="00B6515D"/>
    <w:rsid w:val="00B65630"/>
    <w:rsid w:val="00B65EB5"/>
    <w:rsid w:val="00B66472"/>
    <w:rsid w:val="00B67955"/>
    <w:rsid w:val="00B7037E"/>
    <w:rsid w:val="00B703FC"/>
    <w:rsid w:val="00B704E9"/>
    <w:rsid w:val="00B70F27"/>
    <w:rsid w:val="00B711CE"/>
    <w:rsid w:val="00B7157B"/>
    <w:rsid w:val="00B71822"/>
    <w:rsid w:val="00B71967"/>
    <w:rsid w:val="00B71DC8"/>
    <w:rsid w:val="00B72A0D"/>
    <w:rsid w:val="00B72BA2"/>
    <w:rsid w:val="00B7376C"/>
    <w:rsid w:val="00B74251"/>
    <w:rsid w:val="00B7455A"/>
    <w:rsid w:val="00B746C6"/>
    <w:rsid w:val="00B754C1"/>
    <w:rsid w:val="00B7604C"/>
    <w:rsid w:val="00B7652C"/>
    <w:rsid w:val="00B766BF"/>
    <w:rsid w:val="00B76EAF"/>
    <w:rsid w:val="00B76FA6"/>
    <w:rsid w:val="00B77640"/>
    <w:rsid w:val="00B80246"/>
    <w:rsid w:val="00B80910"/>
    <w:rsid w:val="00B818F4"/>
    <w:rsid w:val="00B819F9"/>
    <w:rsid w:val="00B81BC9"/>
    <w:rsid w:val="00B81E72"/>
    <w:rsid w:val="00B8222F"/>
    <w:rsid w:val="00B825B3"/>
    <w:rsid w:val="00B82615"/>
    <w:rsid w:val="00B8321C"/>
    <w:rsid w:val="00B83444"/>
    <w:rsid w:val="00B834B0"/>
    <w:rsid w:val="00B836ED"/>
    <w:rsid w:val="00B844D9"/>
    <w:rsid w:val="00B8502A"/>
    <w:rsid w:val="00B853BE"/>
    <w:rsid w:val="00B8641F"/>
    <w:rsid w:val="00B86476"/>
    <w:rsid w:val="00B86A3D"/>
    <w:rsid w:val="00B875C7"/>
    <w:rsid w:val="00B87EC4"/>
    <w:rsid w:val="00B90871"/>
    <w:rsid w:val="00B909B8"/>
    <w:rsid w:val="00B90D10"/>
    <w:rsid w:val="00B90FE5"/>
    <w:rsid w:val="00B914B9"/>
    <w:rsid w:val="00B919AD"/>
    <w:rsid w:val="00B91A2B"/>
    <w:rsid w:val="00B92A3A"/>
    <w:rsid w:val="00B92FD2"/>
    <w:rsid w:val="00B93204"/>
    <w:rsid w:val="00B9455B"/>
    <w:rsid w:val="00B946D3"/>
    <w:rsid w:val="00B94818"/>
    <w:rsid w:val="00B948B4"/>
    <w:rsid w:val="00B94E17"/>
    <w:rsid w:val="00B95274"/>
    <w:rsid w:val="00B957FE"/>
    <w:rsid w:val="00B95F02"/>
    <w:rsid w:val="00B96425"/>
    <w:rsid w:val="00B96A6D"/>
    <w:rsid w:val="00B96BEF"/>
    <w:rsid w:val="00B96FC0"/>
    <w:rsid w:val="00B97260"/>
    <w:rsid w:val="00B974F7"/>
    <w:rsid w:val="00B9786A"/>
    <w:rsid w:val="00B97A69"/>
    <w:rsid w:val="00BA0632"/>
    <w:rsid w:val="00BA0AAA"/>
    <w:rsid w:val="00BA0AD1"/>
    <w:rsid w:val="00BA0DFB"/>
    <w:rsid w:val="00BA1F56"/>
    <w:rsid w:val="00BA2FEF"/>
    <w:rsid w:val="00BA3D1D"/>
    <w:rsid w:val="00BA40F5"/>
    <w:rsid w:val="00BA41C3"/>
    <w:rsid w:val="00BA41D1"/>
    <w:rsid w:val="00BA46D4"/>
    <w:rsid w:val="00BA507D"/>
    <w:rsid w:val="00BA6527"/>
    <w:rsid w:val="00BA6BA7"/>
    <w:rsid w:val="00BA6E3C"/>
    <w:rsid w:val="00BA76DE"/>
    <w:rsid w:val="00BA78F0"/>
    <w:rsid w:val="00BB0067"/>
    <w:rsid w:val="00BB1463"/>
    <w:rsid w:val="00BB1548"/>
    <w:rsid w:val="00BB1CE7"/>
    <w:rsid w:val="00BB28BC"/>
    <w:rsid w:val="00BB2FD3"/>
    <w:rsid w:val="00BB2FDF"/>
    <w:rsid w:val="00BB2FFF"/>
    <w:rsid w:val="00BB3141"/>
    <w:rsid w:val="00BB3360"/>
    <w:rsid w:val="00BB44C4"/>
    <w:rsid w:val="00BB4E9D"/>
    <w:rsid w:val="00BB55C6"/>
    <w:rsid w:val="00BB58E6"/>
    <w:rsid w:val="00BB5FCB"/>
    <w:rsid w:val="00BB604B"/>
    <w:rsid w:val="00BB60D5"/>
    <w:rsid w:val="00BB65DB"/>
    <w:rsid w:val="00BB6B95"/>
    <w:rsid w:val="00BB7F22"/>
    <w:rsid w:val="00BC00EC"/>
    <w:rsid w:val="00BC08C5"/>
    <w:rsid w:val="00BC10CB"/>
    <w:rsid w:val="00BC11EA"/>
    <w:rsid w:val="00BC12FB"/>
    <w:rsid w:val="00BC1C3C"/>
    <w:rsid w:val="00BC1CE9"/>
    <w:rsid w:val="00BC1FE6"/>
    <w:rsid w:val="00BC208C"/>
    <w:rsid w:val="00BC229D"/>
    <w:rsid w:val="00BC2A20"/>
    <w:rsid w:val="00BC2AC1"/>
    <w:rsid w:val="00BC2B33"/>
    <w:rsid w:val="00BC307F"/>
    <w:rsid w:val="00BC3159"/>
    <w:rsid w:val="00BC3257"/>
    <w:rsid w:val="00BC37A1"/>
    <w:rsid w:val="00BC39DB"/>
    <w:rsid w:val="00BC3A32"/>
    <w:rsid w:val="00BC46EF"/>
    <w:rsid w:val="00BC4BBF"/>
    <w:rsid w:val="00BC5F72"/>
    <w:rsid w:val="00BC6164"/>
    <w:rsid w:val="00BC67EA"/>
    <w:rsid w:val="00BC6892"/>
    <w:rsid w:val="00BC6AA1"/>
    <w:rsid w:val="00BC6FD6"/>
    <w:rsid w:val="00BD008E"/>
    <w:rsid w:val="00BD0982"/>
    <w:rsid w:val="00BD21C4"/>
    <w:rsid w:val="00BD23D2"/>
    <w:rsid w:val="00BD267C"/>
    <w:rsid w:val="00BD27EE"/>
    <w:rsid w:val="00BD2F3B"/>
    <w:rsid w:val="00BD3372"/>
    <w:rsid w:val="00BD3CAF"/>
    <w:rsid w:val="00BD50AA"/>
    <w:rsid w:val="00BD5135"/>
    <w:rsid w:val="00BD521A"/>
    <w:rsid w:val="00BD5C52"/>
    <w:rsid w:val="00BD61DB"/>
    <w:rsid w:val="00BD6EC7"/>
    <w:rsid w:val="00BD7151"/>
    <w:rsid w:val="00BD7291"/>
    <w:rsid w:val="00BD7EA3"/>
    <w:rsid w:val="00BD7FE2"/>
    <w:rsid w:val="00BE0393"/>
    <w:rsid w:val="00BE0B19"/>
    <w:rsid w:val="00BE0DD8"/>
    <w:rsid w:val="00BE0E4C"/>
    <w:rsid w:val="00BE1AFA"/>
    <w:rsid w:val="00BE1BD8"/>
    <w:rsid w:val="00BE1D82"/>
    <w:rsid w:val="00BE1EE4"/>
    <w:rsid w:val="00BE1F8B"/>
    <w:rsid w:val="00BE259C"/>
    <w:rsid w:val="00BE2A0E"/>
    <w:rsid w:val="00BE2B4F"/>
    <w:rsid w:val="00BE2F39"/>
    <w:rsid w:val="00BE332D"/>
    <w:rsid w:val="00BE37C4"/>
    <w:rsid w:val="00BE3933"/>
    <w:rsid w:val="00BE3CF1"/>
    <w:rsid w:val="00BE44D4"/>
    <w:rsid w:val="00BE4569"/>
    <w:rsid w:val="00BE4B20"/>
    <w:rsid w:val="00BE56F8"/>
    <w:rsid w:val="00BE57E8"/>
    <w:rsid w:val="00BE5EA3"/>
    <w:rsid w:val="00BE5FC4"/>
    <w:rsid w:val="00BE5FCC"/>
    <w:rsid w:val="00BE6607"/>
    <w:rsid w:val="00BE6A11"/>
    <w:rsid w:val="00BE7B85"/>
    <w:rsid w:val="00BE7C4D"/>
    <w:rsid w:val="00BE7F6A"/>
    <w:rsid w:val="00BF0274"/>
    <w:rsid w:val="00BF08C4"/>
    <w:rsid w:val="00BF0BAF"/>
    <w:rsid w:val="00BF19CE"/>
    <w:rsid w:val="00BF1F04"/>
    <w:rsid w:val="00BF2B6F"/>
    <w:rsid w:val="00BF2F19"/>
    <w:rsid w:val="00BF351A"/>
    <w:rsid w:val="00BF3571"/>
    <w:rsid w:val="00BF3914"/>
    <w:rsid w:val="00BF3C0D"/>
    <w:rsid w:val="00BF3F3B"/>
    <w:rsid w:val="00BF49B1"/>
    <w:rsid w:val="00BF5552"/>
    <w:rsid w:val="00BF585F"/>
    <w:rsid w:val="00BF59B5"/>
    <w:rsid w:val="00BF5E90"/>
    <w:rsid w:val="00BF69DF"/>
    <w:rsid w:val="00BF6AF8"/>
    <w:rsid w:val="00BF71FD"/>
    <w:rsid w:val="00BF73F2"/>
    <w:rsid w:val="00BF77CE"/>
    <w:rsid w:val="00BF7942"/>
    <w:rsid w:val="00C002B6"/>
    <w:rsid w:val="00C002FD"/>
    <w:rsid w:val="00C00439"/>
    <w:rsid w:val="00C00606"/>
    <w:rsid w:val="00C00861"/>
    <w:rsid w:val="00C00F7A"/>
    <w:rsid w:val="00C01671"/>
    <w:rsid w:val="00C0182B"/>
    <w:rsid w:val="00C019A9"/>
    <w:rsid w:val="00C01A14"/>
    <w:rsid w:val="00C01D13"/>
    <w:rsid w:val="00C02419"/>
    <w:rsid w:val="00C02766"/>
    <w:rsid w:val="00C028B6"/>
    <w:rsid w:val="00C03D91"/>
    <w:rsid w:val="00C03EE8"/>
    <w:rsid w:val="00C0442E"/>
    <w:rsid w:val="00C044ED"/>
    <w:rsid w:val="00C0522F"/>
    <w:rsid w:val="00C05972"/>
    <w:rsid w:val="00C05BEC"/>
    <w:rsid w:val="00C06E7D"/>
    <w:rsid w:val="00C06EA5"/>
    <w:rsid w:val="00C07579"/>
    <w:rsid w:val="00C10515"/>
    <w:rsid w:val="00C1070F"/>
    <w:rsid w:val="00C10B53"/>
    <w:rsid w:val="00C10EDF"/>
    <w:rsid w:val="00C1112B"/>
    <w:rsid w:val="00C112F2"/>
    <w:rsid w:val="00C11396"/>
    <w:rsid w:val="00C11655"/>
    <w:rsid w:val="00C11A88"/>
    <w:rsid w:val="00C11F3A"/>
    <w:rsid w:val="00C12012"/>
    <w:rsid w:val="00C120C5"/>
    <w:rsid w:val="00C12734"/>
    <w:rsid w:val="00C12874"/>
    <w:rsid w:val="00C12BC1"/>
    <w:rsid w:val="00C13A1D"/>
    <w:rsid w:val="00C13BDA"/>
    <w:rsid w:val="00C13FFD"/>
    <w:rsid w:val="00C14426"/>
    <w:rsid w:val="00C14632"/>
    <w:rsid w:val="00C15616"/>
    <w:rsid w:val="00C159F5"/>
    <w:rsid w:val="00C162DC"/>
    <w:rsid w:val="00C16699"/>
    <w:rsid w:val="00C16C30"/>
    <w:rsid w:val="00C17299"/>
    <w:rsid w:val="00C17437"/>
    <w:rsid w:val="00C17DA6"/>
    <w:rsid w:val="00C20239"/>
    <w:rsid w:val="00C20345"/>
    <w:rsid w:val="00C20A00"/>
    <w:rsid w:val="00C20F87"/>
    <w:rsid w:val="00C21673"/>
    <w:rsid w:val="00C21729"/>
    <w:rsid w:val="00C21C7A"/>
    <w:rsid w:val="00C2205C"/>
    <w:rsid w:val="00C23130"/>
    <w:rsid w:val="00C23A1F"/>
    <w:rsid w:val="00C23CC4"/>
    <w:rsid w:val="00C23CC8"/>
    <w:rsid w:val="00C23D8A"/>
    <w:rsid w:val="00C23EB0"/>
    <w:rsid w:val="00C2500A"/>
    <w:rsid w:val="00C255A5"/>
    <w:rsid w:val="00C2584B"/>
    <w:rsid w:val="00C25942"/>
    <w:rsid w:val="00C25DD9"/>
    <w:rsid w:val="00C2663F"/>
    <w:rsid w:val="00C26704"/>
    <w:rsid w:val="00C2697A"/>
    <w:rsid w:val="00C26A41"/>
    <w:rsid w:val="00C26DB8"/>
    <w:rsid w:val="00C27707"/>
    <w:rsid w:val="00C30AB2"/>
    <w:rsid w:val="00C315DC"/>
    <w:rsid w:val="00C31678"/>
    <w:rsid w:val="00C31AAE"/>
    <w:rsid w:val="00C31E03"/>
    <w:rsid w:val="00C31E89"/>
    <w:rsid w:val="00C321DB"/>
    <w:rsid w:val="00C32361"/>
    <w:rsid w:val="00C32623"/>
    <w:rsid w:val="00C33091"/>
    <w:rsid w:val="00C330F2"/>
    <w:rsid w:val="00C337E5"/>
    <w:rsid w:val="00C3400F"/>
    <w:rsid w:val="00C349E9"/>
    <w:rsid w:val="00C34B64"/>
    <w:rsid w:val="00C34C36"/>
    <w:rsid w:val="00C34E49"/>
    <w:rsid w:val="00C3517C"/>
    <w:rsid w:val="00C352B3"/>
    <w:rsid w:val="00C35542"/>
    <w:rsid w:val="00C35AFF"/>
    <w:rsid w:val="00C35B10"/>
    <w:rsid w:val="00C35F1C"/>
    <w:rsid w:val="00C3654C"/>
    <w:rsid w:val="00C36BF5"/>
    <w:rsid w:val="00C36DBC"/>
    <w:rsid w:val="00C373BD"/>
    <w:rsid w:val="00C376BA"/>
    <w:rsid w:val="00C37BA2"/>
    <w:rsid w:val="00C37D5F"/>
    <w:rsid w:val="00C40213"/>
    <w:rsid w:val="00C40373"/>
    <w:rsid w:val="00C40430"/>
    <w:rsid w:val="00C4082D"/>
    <w:rsid w:val="00C40AE6"/>
    <w:rsid w:val="00C40FFA"/>
    <w:rsid w:val="00C41185"/>
    <w:rsid w:val="00C411AF"/>
    <w:rsid w:val="00C4138D"/>
    <w:rsid w:val="00C413BE"/>
    <w:rsid w:val="00C41979"/>
    <w:rsid w:val="00C41E3A"/>
    <w:rsid w:val="00C42200"/>
    <w:rsid w:val="00C4304C"/>
    <w:rsid w:val="00C43315"/>
    <w:rsid w:val="00C44992"/>
    <w:rsid w:val="00C452F5"/>
    <w:rsid w:val="00C45F29"/>
    <w:rsid w:val="00C46555"/>
    <w:rsid w:val="00C468EA"/>
    <w:rsid w:val="00C46946"/>
    <w:rsid w:val="00C46B15"/>
    <w:rsid w:val="00C46B79"/>
    <w:rsid w:val="00C46F7D"/>
    <w:rsid w:val="00C479B5"/>
    <w:rsid w:val="00C47B9F"/>
    <w:rsid w:val="00C47E70"/>
    <w:rsid w:val="00C50031"/>
    <w:rsid w:val="00C50242"/>
    <w:rsid w:val="00C502A7"/>
    <w:rsid w:val="00C5034D"/>
    <w:rsid w:val="00C5050E"/>
    <w:rsid w:val="00C50E99"/>
    <w:rsid w:val="00C525F7"/>
    <w:rsid w:val="00C52744"/>
    <w:rsid w:val="00C528AF"/>
    <w:rsid w:val="00C52C91"/>
    <w:rsid w:val="00C530AD"/>
    <w:rsid w:val="00C536A0"/>
    <w:rsid w:val="00C53AA8"/>
    <w:rsid w:val="00C53B8C"/>
    <w:rsid w:val="00C53CDD"/>
    <w:rsid w:val="00C53EB3"/>
    <w:rsid w:val="00C542D4"/>
    <w:rsid w:val="00C54D71"/>
    <w:rsid w:val="00C55164"/>
    <w:rsid w:val="00C554A8"/>
    <w:rsid w:val="00C55BE8"/>
    <w:rsid w:val="00C55EAD"/>
    <w:rsid w:val="00C56137"/>
    <w:rsid w:val="00C56149"/>
    <w:rsid w:val="00C563F5"/>
    <w:rsid w:val="00C570F7"/>
    <w:rsid w:val="00C577D8"/>
    <w:rsid w:val="00C57C32"/>
    <w:rsid w:val="00C57E45"/>
    <w:rsid w:val="00C57FD0"/>
    <w:rsid w:val="00C6041F"/>
    <w:rsid w:val="00C60DAA"/>
    <w:rsid w:val="00C61E6E"/>
    <w:rsid w:val="00C62C4B"/>
    <w:rsid w:val="00C62CD5"/>
    <w:rsid w:val="00C63655"/>
    <w:rsid w:val="00C636E6"/>
    <w:rsid w:val="00C6378B"/>
    <w:rsid w:val="00C639D6"/>
    <w:rsid w:val="00C63D25"/>
    <w:rsid w:val="00C63F8E"/>
    <w:rsid w:val="00C647FB"/>
    <w:rsid w:val="00C64C36"/>
    <w:rsid w:val="00C654E0"/>
    <w:rsid w:val="00C661AE"/>
    <w:rsid w:val="00C67700"/>
    <w:rsid w:val="00C67E04"/>
    <w:rsid w:val="00C67EAB"/>
    <w:rsid w:val="00C67FA1"/>
    <w:rsid w:val="00C70245"/>
    <w:rsid w:val="00C708C1"/>
    <w:rsid w:val="00C70A13"/>
    <w:rsid w:val="00C70DFF"/>
    <w:rsid w:val="00C71A97"/>
    <w:rsid w:val="00C725C9"/>
    <w:rsid w:val="00C72B49"/>
    <w:rsid w:val="00C733B3"/>
    <w:rsid w:val="00C7368D"/>
    <w:rsid w:val="00C744EC"/>
    <w:rsid w:val="00C75162"/>
    <w:rsid w:val="00C75A6B"/>
    <w:rsid w:val="00C75AF9"/>
    <w:rsid w:val="00C75B76"/>
    <w:rsid w:val="00C75EF5"/>
    <w:rsid w:val="00C763B6"/>
    <w:rsid w:val="00C7644F"/>
    <w:rsid w:val="00C768F6"/>
    <w:rsid w:val="00C80073"/>
    <w:rsid w:val="00C809B3"/>
    <w:rsid w:val="00C809BC"/>
    <w:rsid w:val="00C80C52"/>
    <w:rsid w:val="00C80DEA"/>
    <w:rsid w:val="00C81837"/>
    <w:rsid w:val="00C832AE"/>
    <w:rsid w:val="00C832DC"/>
    <w:rsid w:val="00C8377F"/>
    <w:rsid w:val="00C83E28"/>
    <w:rsid w:val="00C83E7D"/>
    <w:rsid w:val="00C85424"/>
    <w:rsid w:val="00C8646D"/>
    <w:rsid w:val="00C8677E"/>
    <w:rsid w:val="00C8715E"/>
    <w:rsid w:val="00C873C5"/>
    <w:rsid w:val="00C87488"/>
    <w:rsid w:val="00C8781C"/>
    <w:rsid w:val="00C879DD"/>
    <w:rsid w:val="00C87E93"/>
    <w:rsid w:val="00C902FE"/>
    <w:rsid w:val="00C90478"/>
    <w:rsid w:val="00C908DC"/>
    <w:rsid w:val="00C91069"/>
    <w:rsid w:val="00C9134A"/>
    <w:rsid w:val="00C91DE3"/>
    <w:rsid w:val="00C91FA0"/>
    <w:rsid w:val="00C92B9D"/>
    <w:rsid w:val="00C92C7F"/>
    <w:rsid w:val="00C9307D"/>
    <w:rsid w:val="00C93586"/>
    <w:rsid w:val="00C9369D"/>
    <w:rsid w:val="00C937D0"/>
    <w:rsid w:val="00C9415A"/>
    <w:rsid w:val="00C944FA"/>
    <w:rsid w:val="00C95854"/>
    <w:rsid w:val="00C95DB6"/>
    <w:rsid w:val="00C95EFF"/>
    <w:rsid w:val="00C9644E"/>
    <w:rsid w:val="00C96BC9"/>
    <w:rsid w:val="00C96E6F"/>
    <w:rsid w:val="00C96EAD"/>
    <w:rsid w:val="00C97872"/>
    <w:rsid w:val="00C97C96"/>
    <w:rsid w:val="00CA0532"/>
    <w:rsid w:val="00CA14A5"/>
    <w:rsid w:val="00CA195D"/>
    <w:rsid w:val="00CA21D8"/>
    <w:rsid w:val="00CA2206"/>
    <w:rsid w:val="00CA2241"/>
    <w:rsid w:val="00CA2ACC"/>
    <w:rsid w:val="00CA2D5A"/>
    <w:rsid w:val="00CA346F"/>
    <w:rsid w:val="00CA396C"/>
    <w:rsid w:val="00CA3CDD"/>
    <w:rsid w:val="00CA403B"/>
    <w:rsid w:val="00CA4B9E"/>
    <w:rsid w:val="00CA505A"/>
    <w:rsid w:val="00CA54C6"/>
    <w:rsid w:val="00CA5822"/>
    <w:rsid w:val="00CA5858"/>
    <w:rsid w:val="00CA59DD"/>
    <w:rsid w:val="00CA6103"/>
    <w:rsid w:val="00CA633D"/>
    <w:rsid w:val="00CA6354"/>
    <w:rsid w:val="00CA649F"/>
    <w:rsid w:val="00CA7434"/>
    <w:rsid w:val="00CA7533"/>
    <w:rsid w:val="00CA7B4E"/>
    <w:rsid w:val="00CA7B93"/>
    <w:rsid w:val="00CA7EB5"/>
    <w:rsid w:val="00CB008E"/>
    <w:rsid w:val="00CB01FA"/>
    <w:rsid w:val="00CB0737"/>
    <w:rsid w:val="00CB097A"/>
    <w:rsid w:val="00CB101E"/>
    <w:rsid w:val="00CB1E6A"/>
    <w:rsid w:val="00CB232A"/>
    <w:rsid w:val="00CB24AF"/>
    <w:rsid w:val="00CB2506"/>
    <w:rsid w:val="00CB26EC"/>
    <w:rsid w:val="00CB2D2A"/>
    <w:rsid w:val="00CB3A3B"/>
    <w:rsid w:val="00CB3E2E"/>
    <w:rsid w:val="00CB4B0F"/>
    <w:rsid w:val="00CB541B"/>
    <w:rsid w:val="00CB5B1E"/>
    <w:rsid w:val="00CB5B4B"/>
    <w:rsid w:val="00CB62D7"/>
    <w:rsid w:val="00CB676D"/>
    <w:rsid w:val="00CB6C38"/>
    <w:rsid w:val="00CB6CA6"/>
    <w:rsid w:val="00CB787A"/>
    <w:rsid w:val="00CC0957"/>
    <w:rsid w:val="00CC0C4A"/>
    <w:rsid w:val="00CC0E27"/>
    <w:rsid w:val="00CC17F0"/>
    <w:rsid w:val="00CC1853"/>
    <w:rsid w:val="00CC1FAE"/>
    <w:rsid w:val="00CC2CDF"/>
    <w:rsid w:val="00CC3372"/>
    <w:rsid w:val="00CC3A23"/>
    <w:rsid w:val="00CC52F4"/>
    <w:rsid w:val="00CC52FE"/>
    <w:rsid w:val="00CC5C5B"/>
    <w:rsid w:val="00CC5D59"/>
    <w:rsid w:val="00CC6D4F"/>
    <w:rsid w:val="00CC70F6"/>
    <w:rsid w:val="00CC737C"/>
    <w:rsid w:val="00CC7DB5"/>
    <w:rsid w:val="00CD04F4"/>
    <w:rsid w:val="00CD05A0"/>
    <w:rsid w:val="00CD05E5"/>
    <w:rsid w:val="00CD087D"/>
    <w:rsid w:val="00CD0B93"/>
    <w:rsid w:val="00CD0F5D"/>
    <w:rsid w:val="00CD1C0B"/>
    <w:rsid w:val="00CD239A"/>
    <w:rsid w:val="00CD37DE"/>
    <w:rsid w:val="00CD4310"/>
    <w:rsid w:val="00CD44B2"/>
    <w:rsid w:val="00CD5512"/>
    <w:rsid w:val="00CD6E3D"/>
    <w:rsid w:val="00CD71AB"/>
    <w:rsid w:val="00CD7979"/>
    <w:rsid w:val="00CE0109"/>
    <w:rsid w:val="00CE1FC5"/>
    <w:rsid w:val="00CE26A3"/>
    <w:rsid w:val="00CE324B"/>
    <w:rsid w:val="00CE3769"/>
    <w:rsid w:val="00CE3F86"/>
    <w:rsid w:val="00CE43C8"/>
    <w:rsid w:val="00CE446F"/>
    <w:rsid w:val="00CE46E5"/>
    <w:rsid w:val="00CE485A"/>
    <w:rsid w:val="00CE5279"/>
    <w:rsid w:val="00CE5A78"/>
    <w:rsid w:val="00CE635A"/>
    <w:rsid w:val="00CE6429"/>
    <w:rsid w:val="00CE677C"/>
    <w:rsid w:val="00CE6F06"/>
    <w:rsid w:val="00CE7408"/>
    <w:rsid w:val="00CE78AE"/>
    <w:rsid w:val="00CE7C15"/>
    <w:rsid w:val="00CE7D53"/>
    <w:rsid w:val="00CE7E62"/>
    <w:rsid w:val="00CF0B1E"/>
    <w:rsid w:val="00CF19DA"/>
    <w:rsid w:val="00CF1B7A"/>
    <w:rsid w:val="00CF1C7F"/>
    <w:rsid w:val="00CF1CC0"/>
    <w:rsid w:val="00CF2168"/>
    <w:rsid w:val="00CF23C0"/>
    <w:rsid w:val="00CF2485"/>
    <w:rsid w:val="00CF24F8"/>
    <w:rsid w:val="00CF2653"/>
    <w:rsid w:val="00CF2EBF"/>
    <w:rsid w:val="00CF3061"/>
    <w:rsid w:val="00CF36FF"/>
    <w:rsid w:val="00CF4247"/>
    <w:rsid w:val="00CF50BA"/>
    <w:rsid w:val="00CF5263"/>
    <w:rsid w:val="00CF536E"/>
    <w:rsid w:val="00CF570B"/>
    <w:rsid w:val="00CF59F4"/>
    <w:rsid w:val="00CF60B5"/>
    <w:rsid w:val="00CF7E2F"/>
    <w:rsid w:val="00D0027D"/>
    <w:rsid w:val="00D003C1"/>
    <w:rsid w:val="00D0040A"/>
    <w:rsid w:val="00D004FA"/>
    <w:rsid w:val="00D007C7"/>
    <w:rsid w:val="00D01B21"/>
    <w:rsid w:val="00D01E2F"/>
    <w:rsid w:val="00D02A52"/>
    <w:rsid w:val="00D02B7D"/>
    <w:rsid w:val="00D02BF3"/>
    <w:rsid w:val="00D03102"/>
    <w:rsid w:val="00D03727"/>
    <w:rsid w:val="00D0378A"/>
    <w:rsid w:val="00D04DB1"/>
    <w:rsid w:val="00D05132"/>
    <w:rsid w:val="00D05415"/>
    <w:rsid w:val="00D0544F"/>
    <w:rsid w:val="00D05E18"/>
    <w:rsid w:val="00D05EA9"/>
    <w:rsid w:val="00D05F70"/>
    <w:rsid w:val="00D06240"/>
    <w:rsid w:val="00D067E2"/>
    <w:rsid w:val="00D0681C"/>
    <w:rsid w:val="00D071F8"/>
    <w:rsid w:val="00D07252"/>
    <w:rsid w:val="00D074F4"/>
    <w:rsid w:val="00D076A7"/>
    <w:rsid w:val="00D0774B"/>
    <w:rsid w:val="00D07CE1"/>
    <w:rsid w:val="00D10207"/>
    <w:rsid w:val="00D1026A"/>
    <w:rsid w:val="00D103DA"/>
    <w:rsid w:val="00D107CF"/>
    <w:rsid w:val="00D118AA"/>
    <w:rsid w:val="00D11B0B"/>
    <w:rsid w:val="00D11D79"/>
    <w:rsid w:val="00D12293"/>
    <w:rsid w:val="00D12336"/>
    <w:rsid w:val="00D123CC"/>
    <w:rsid w:val="00D12407"/>
    <w:rsid w:val="00D12B30"/>
    <w:rsid w:val="00D131DC"/>
    <w:rsid w:val="00D138F8"/>
    <w:rsid w:val="00D13B13"/>
    <w:rsid w:val="00D14236"/>
    <w:rsid w:val="00D143CD"/>
    <w:rsid w:val="00D14553"/>
    <w:rsid w:val="00D14DB1"/>
    <w:rsid w:val="00D14DB5"/>
    <w:rsid w:val="00D15027"/>
    <w:rsid w:val="00D15F43"/>
    <w:rsid w:val="00D1620A"/>
    <w:rsid w:val="00D164C3"/>
    <w:rsid w:val="00D16B48"/>
    <w:rsid w:val="00D16DFB"/>
    <w:rsid w:val="00D16E87"/>
    <w:rsid w:val="00D173F6"/>
    <w:rsid w:val="00D17B86"/>
    <w:rsid w:val="00D17C7D"/>
    <w:rsid w:val="00D203B8"/>
    <w:rsid w:val="00D208D9"/>
    <w:rsid w:val="00D20B8B"/>
    <w:rsid w:val="00D20E14"/>
    <w:rsid w:val="00D2162C"/>
    <w:rsid w:val="00D21A3C"/>
    <w:rsid w:val="00D21DD2"/>
    <w:rsid w:val="00D22B39"/>
    <w:rsid w:val="00D233F1"/>
    <w:rsid w:val="00D23FF7"/>
    <w:rsid w:val="00D24929"/>
    <w:rsid w:val="00D24D92"/>
    <w:rsid w:val="00D2545F"/>
    <w:rsid w:val="00D256F8"/>
    <w:rsid w:val="00D2604D"/>
    <w:rsid w:val="00D2605B"/>
    <w:rsid w:val="00D267A0"/>
    <w:rsid w:val="00D2685C"/>
    <w:rsid w:val="00D26A3B"/>
    <w:rsid w:val="00D26F78"/>
    <w:rsid w:val="00D27585"/>
    <w:rsid w:val="00D277AC"/>
    <w:rsid w:val="00D302FD"/>
    <w:rsid w:val="00D3038A"/>
    <w:rsid w:val="00D3098D"/>
    <w:rsid w:val="00D31561"/>
    <w:rsid w:val="00D31A02"/>
    <w:rsid w:val="00D32251"/>
    <w:rsid w:val="00D3323C"/>
    <w:rsid w:val="00D33456"/>
    <w:rsid w:val="00D3396F"/>
    <w:rsid w:val="00D33D4D"/>
    <w:rsid w:val="00D33E30"/>
    <w:rsid w:val="00D347F0"/>
    <w:rsid w:val="00D34A0B"/>
    <w:rsid w:val="00D34AB3"/>
    <w:rsid w:val="00D3580A"/>
    <w:rsid w:val="00D36234"/>
    <w:rsid w:val="00D36371"/>
    <w:rsid w:val="00D3710C"/>
    <w:rsid w:val="00D37248"/>
    <w:rsid w:val="00D37E19"/>
    <w:rsid w:val="00D41521"/>
    <w:rsid w:val="00D41AA1"/>
    <w:rsid w:val="00D42333"/>
    <w:rsid w:val="00D43057"/>
    <w:rsid w:val="00D437D8"/>
    <w:rsid w:val="00D43D6A"/>
    <w:rsid w:val="00D44994"/>
    <w:rsid w:val="00D44F57"/>
    <w:rsid w:val="00D45748"/>
    <w:rsid w:val="00D45B94"/>
    <w:rsid w:val="00D45BC9"/>
    <w:rsid w:val="00D45DF3"/>
    <w:rsid w:val="00D46174"/>
    <w:rsid w:val="00D46182"/>
    <w:rsid w:val="00D47DD0"/>
    <w:rsid w:val="00D50183"/>
    <w:rsid w:val="00D50579"/>
    <w:rsid w:val="00D51589"/>
    <w:rsid w:val="00D51D12"/>
    <w:rsid w:val="00D53348"/>
    <w:rsid w:val="00D5362B"/>
    <w:rsid w:val="00D5378E"/>
    <w:rsid w:val="00D54449"/>
    <w:rsid w:val="00D54CD8"/>
    <w:rsid w:val="00D54F03"/>
    <w:rsid w:val="00D55072"/>
    <w:rsid w:val="00D551B5"/>
    <w:rsid w:val="00D55CEB"/>
    <w:rsid w:val="00D5667D"/>
    <w:rsid w:val="00D56DB2"/>
    <w:rsid w:val="00D5747F"/>
    <w:rsid w:val="00D57495"/>
    <w:rsid w:val="00D574FA"/>
    <w:rsid w:val="00D60368"/>
    <w:rsid w:val="00D6096A"/>
    <w:rsid w:val="00D60A37"/>
    <w:rsid w:val="00D60C8D"/>
    <w:rsid w:val="00D60D30"/>
    <w:rsid w:val="00D61374"/>
    <w:rsid w:val="00D6168A"/>
    <w:rsid w:val="00D616A5"/>
    <w:rsid w:val="00D61FF0"/>
    <w:rsid w:val="00D6211D"/>
    <w:rsid w:val="00D62A55"/>
    <w:rsid w:val="00D62C97"/>
    <w:rsid w:val="00D62F15"/>
    <w:rsid w:val="00D632A1"/>
    <w:rsid w:val="00D63517"/>
    <w:rsid w:val="00D63B75"/>
    <w:rsid w:val="00D63F33"/>
    <w:rsid w:val="00D640E7"/>
    <w:rsid w:val="00D64658"/>
    <w:rsid w:val="00D64D22"/>
    <w:rsid w:val="00D650A8"/>
    <w:rsid w:val="00D6570B"/>
    <w:rsid w:val="00D659B1"/>
    <w:rsid w:val="00D66E18"/>
    <w:rsid w:val="00D66F82"/>
    <w:rsid w:val="00D67107"/>
    <w:rsid w:val="00D671CD"/>
    <w:rsid w:val="00D6734D"/>
    <w:rsid w:val="00D6752A"/>
    <w:rsid w:val="00D679CF"/>
    <w:rsid w:val="00D679D3"/>
    <w:rsid w:val="00D70376"/>
    <w:rsid w:val="00D70DDA"/>
    <w:rsid w:val="00D7356F"/>
    <w:rsid w:val="00D73587"/>
    <w:rsid w:val="00D739F5"/>
    <w:rsid w:val="00D73C55"/>
    <w:rsid w:val="00D73EBB"/>
    <w:rsid w:val="00D7469D"/>
    <w:rsid w:val="00D748B3"/>
    <w:rsid w:val="00D748CE"/>
    <w:rsid w:val="00D74A0A"/>
    <w:rsid w:val="00D74BC1"/>
    <w:rsid w:val="00D751FB"/>
    <w:rsid w:val="00D753CE"/>
    <w:rsid w:val="00D754D6"/>
    <w:rsid w:val="00D75E10"/>
    <w:rsid w:val="00D761AA"/>
    <w:rsid w:val="00D76FAE"/>
    <w:rsid w:val="00D777D7"/>
    <w:rsid w:val="00D801A2"/>
    <w:rsid w:val="00D804EA"/>
    <w:rsid w:val="00D80AB8"/>
    <w:rsid w:val="00D80D1C"/>
    <w:rsid w:val="00D81241"/>
    <w:rsid w:val="00D812F9"/>
    <w:rsid w:val="00D8163E"/>
    <w:rsid w:val="00D81792"/>
    <w:rsid w:val="00D819B1"/>
    <w:rsid w:val="00D82437"/>
    <w:rsid w:val="00D82494"/>
    <w:rsid w:val="00D83463"/>
    <w:rsid w:val="00D83AE9"/>
    <w:rsid w:val="00D83F55"/>
    <w:rsid w:val="00D84BA8"/>
    <w:rsid w:val="00D84ECC"/>
    <w:rsid w:val="00D851AB"/>
    <w:rsid w:val="00D854EC"/>
    <w:rsid w:val="00D857B8"/>
    <w:rsid w:val="00D86B88"/>
    <w:rsid w:val="00D87175"/>
    <w:rsid w:val="00D87321"/>
    <w:rsid w:val="00D87ABF"/>
    <w:rsid w:val="00D87AE2"/>
    <w:rsid w:val="00D90C0E"/>
    <w:rsid w:val="00D90CD3"/>
    <w:rsid w:val="00D919E6"/>
    <w:rsid w:val="00D91BE1"/>
    <w:rsid w:val="00D92222"/>
    <w:rsid w:val="00D92C29"/>
    <w:rsid w:val="00D936E2"/>
    <w:rsid w:val="00D93B2F"/>
    <w:rsid w:val="00D93D5A"/>
    <w:rsid w:val="00D945A1"/>
    <w:rsid w:val="00D95104"/>
    <w:rsid w:val="00D9534A"/>
    <w:rsid w:val="00D9545A"/>
    <w:rsid w:val="00D955BE"/>
    <w:rsid w:val="00D95600"/>
    <w:rsid w:val="00D95A1E"/>
    <w:rsid w:val="00D95C94"/>
    <w:rsid w:val="00D96077"/>
    <w:rsid w:val="00D960E5"/>
    <w:rsid w:val="00D96328"/>
    <w:rsid w:val="00D96466"/>
    <w:rsid w:val="00D9683C"/>
    <w:rsid w:val="00D968BC"/>
    <w:rsid w:val="00D96A7F"/>
    <w:rsid w:val="00D96F64"/>
    <w:rsid w:val="00D97403"/>
    <w:rsid w:val="00D97884"/>
    <w:rsid w:val="00DA0A7F"/>
    <w:rsid w:val="00DA1953"/>
    <w:rsid w:val="00DA1C31"/>
    <w:rsid w:val="00DA20BC"/>
    <w:rsid w:val="00DA27B3"/>
    <w:rsid w:val="00DA2C0E"/>
    <w:rsid w:val="00DA2ED7"/>
    <w:rsid w:val="00DA3520"/>
    <w:rsid w:val="00DA3E7A"/>
    <w:rsid w:val="00DA430C"/>
    <w:rsid w:val="00DA4603"/>
    <w:rsid w:val="00DA4A52"/>
    <w:rsid w:val="00DA4FBE"/>
    <w:rsid w:val="00DA509C"/>
    <w:rsid w:val="00DA60D9"/>
    <w:rsid w:val="00DA615D"/>
    <w:rsid w:val="00DA6363"/>
    <w:rsid w:val="00DA6598"/>
    <w:rsid w:val="00DA6C0F"/>
    <w:rsid w:val="00DA702F"/>
    <w:rsid w:val="00DA79F9"/>
    <w:rsid w:val="00DA7F8A"/>
    <w:rsid w:val="00DB00EC"/>
    <w:rsid w:val="00DB00F2"/>
    <w:rsid w:val="00DB0176"/>
    <w:rsid w:val="00DB0181"/>
    <w:rsid w:val="00DB0375"/>
    <w:rsid w:val="00DB0404"/>
    <w:rsid w:val="00DB0A49"/>
    <w:rsid w:val="00DB0FD9"/>
    <w:rsid w:val="00DB11F8"/>
    <w:rsid w:val="00DB1604"/>
    <w:rsid w:val="00DB18F8"/>
    <w:rsid w:val="00DB1CC3"/>
    <w:rsid w:val="00DB1F2A"/>
    <w:rsid w:val="00DB24A3"/>
    <w:rsid w:val="00DB254F"/>
    <w:rsid w:val="00DB25C0"/>
    <w:rsid w:val="00DB297F"/>
    <w:rsid w:val="00DB3153"/>
    <w:rsid w:val="00DB317A"/>
    <w:rsid w:val="00DB3B82"/>
    <w:rsid w:val="00DB485D"/>
    <w:rsid w:val="00DB4D78"/>
    <w:rsid w:val="00DB50B4"/>
    <w:rsid w:val="00DB51C3"/>
    <w:rsid w:val="00DB54B6"/>
    <w:rsid w:val="00DB5D11"/>
    <w:rsid w:val="00DB6001"/>
    <w:rsid w:val="00DB67F9"/>
    <w:rsid w:val="00DB7681"/>
    <w:rsid w:val="00DB781B"/>
    <w:rsid w:val="00DB7CA7"/>
    <w:rsid w:val="00DB7D61"/>
    <w:rsid w:val="00DB7F21"/>
    <w:rsid w:val="00DC00B2"/>
    <w:rsid w:val="00DC021D"/>
    <w:rsid w:val="00DC0BCF"/>
    <w:rsid w:val="00DC0F82"/>
    <w:rsid w:val="00DC1327"/>
    <w:rsid w:val="00DC1350"/>
    <w:rsid w:val="00DC183E"/>
    <w:rsid w:val="00DC2758"/>
    <w:rsid w:val="00DC2E69"/>
    <w:rsid w:val="00DC3237"/>
    <w:rsid w:val="00DC3CAE"/>
    <w:rsid w:val="00DC41A4"/>
    <w:rsid w:val="00DC436A"/>
    <w:rsid w:val="00DC4A3F"/>
    <w:rsid w:val="00DC5190"/>
    <w:rsid w:val="00DC55A2"/>
    <w:rsid w:val="00DC5672"/>
    <w:rsid w:val="00DC5680"/>
    <w:rsid w:val="00DC60A2"/>
    <w:rsid w:val="00DC6600"/>
    <w:rsid w:val="00DC665B"/>
    <w:rsid w:val="00DC67AB"/>
    <w:rsid w:val="00DC67BD"/>
    <w:rsid w:val="00DC6824"/>
    <w:rsid w:val="00DC6924"/>
    <w:rsid w:val="00DC6F4B"/>
    <w:rsid w:val="00DC71F2"/>
    <w:rsid w:val="00DC72A4"/>
    <w:rsid w:val="00DC778A"/>
    <w:rsid w:val="00DC7AE2"/>
    <w:rsid w:val="00DC7B1D"/>
    <w:rsid w:val="00DD03A7"/>
    <w:rsid w:val="00DD055B"/>
    <w:rsid w:val="00DD0848"/>
    <w:rsid w:val="00DD0BE4"/>
    <w:rsid w:val="00DD0C80"/>
    <w:rsid w:val="00DD0C8F"/>
    <w:rsid w:val="00DD1023"/>
    <w:rsid w:val="00DD1503"/>
    <w:rsid w:val="00DD195D"/>
    <w:rsid w:val="00DD1B5D"/>
    <w:rsid w:val="00DD1B60"/>
    <w:rsid w:val="00DD1E64"/>
    <w:rsid w:val="00DD2025"/>
    <w:rsid w:val="00DD22EA"/>
    <w:rsid w:val="00DD23A0"/>
    <w:rsid w:val="00DD2A7E"/>
    <w:rsid w:val="00DD397D"/>
    <w:rsid w:val="00DD3EF5"/>
    <w:rsid w:val="00DD458A"/>
    <w:rsid w:val="00DD45C1"/>
    <w:rsid w:val="00DD487D"/>
    <w:rsid w:val="00DD53FA"/>
    <w:rsid w:val="00DD5918"/>
    <w:rsid w:val="00DD5F0D"/>
    <w:rsid w:val="00DD5F42"/>
    <w:rsid w:val="00DD60B6"/>
    <w:rsid w:val="00DD617B"/>
    <w:rsid w:val="00DD6346"/>
    <w:rsid w:val="00DD6B09"/>
    <w:rsid w:val="00DD6CCF"/>
    <w:rsid w:val="00DD6D1A"/>
    <w:rsid w:val="00DD79AD"/>
    <w:rsid w:val="00DE0E59"/>
    <w:rsid w:val="00DE0F6C"/>
    <w:rsid w:val="00DE219B"/>
    <w:rsid w:val="00DE28B7"/>
    <w:rsid w:val="00DE2E7A"/>
    <w:rsid w:val="00DE37D4"/>
    <w:rsid w:val="00DE398D"/>
    <w:rsid w:val="00DE404A"/>
    <w:rsid w:val="00DE48AD"/>
    <w:rsid w:val="00DE52E3"/>
    <w:rsid w:val="00DE5D60"/>
    <w:rsid w:val="00DE5E32"/>
    <w:rsid w:val="00DE6344"/>
    <w:rsid w:val="00DE65FB"/>
    <w:rsid w:val="00DE689E"/>
    <w:rsid w:val="00DE6C08"/>
    <w:rsid w:val="00DE7359"/>
    <w:rsid w:val="00DE7363"/>
    <w:rsid w:val="00DE76CF"/>
    <w:rsid w:val="00DE76F1"/>
    <w:rsid w:val="00DE7C00"/>
    <w:rsid w:val="00DE7C19"/>
    <w:rsid w:val="00DF00F7"/>
    <w:rsid w:val="00DF03E9"/>
    <w:rsid w:val="00DF03ED"/>
    <w:rsid w:val="00DF04EE"/>
    <w:rsid w:val="00DF05D6"/>
    <w:rsid w:val="00DF0BF4"/>
    <w:rsid w:val="00DF1422"/>
    <w:rsid w:val="00DF179D"/>
    <w:rsid w:val="00DF1D81"/>
    <w:rsid w:val="00DF1E9C"/>
    <w:rsid w:val="00DF20A0"/>
    <w:rsid w:val="00DF26FD"/>
    <w:rsid w:val="00DF2EB7"/>
    <w:rsid w:val="00DF3A4B"/>
    <w:rsid w:val="00DF3A83"/>
    <w:rsid w:val="00DF3EBA"/>
    <w:rsid w:val="00DF4462"/>
    <w:rsid w:val="00DF4572"/>
    <w:rsid w:val="00DF4658"/>
    <w:rsid w:val="00DF5508"/>
    <w:rsid w:val="00DF5B71"/>
    <w:rsid w:val="00DF5EFE"/>
    <w:rsid w:val="00DF5F1F"/>
    <w:rsid w:val="00DF6006"/>
    <w:rsid w:val="00DF6C8B"/>
    <w:rsid w:val="00DF6D88"/>
    <w:rsid w:val="00DF6F17"/>
    <w:rsid w:val="00DF78FA"/>
    <w:rsid w:val="00E002F1"/>
    <w:rsid w:val="00E0082C"/>
    <w:rsid w:val="00E01427"/>
    <w:rsid w:val="00E0181B"/>
    <w:rsid w:val="00E01DAA"/>
    <w:rsid w:val="00E023E5"/>
    <w:rsid w:val="00E02432"/>
    <w:rsid w:val="00E02CBA"/>
    <w:rsid w:val="00E035BC"/>
    <w:rsid w:val="00E0400F"/>
    <w:rsid w:val="00E04022"/>
    <w:rsid w:val="00E04BC7"/>
    <w:rsid w:val="00E05DFF"/>
    <w:rsid w:val="00E0728F"/>
    <w:rsid w:val="00E0755C"/>
    <w:rsid w:val="00E07595"/>
    <w:rsid w:val="00E07758"/>
    <w:rsid w:val="00E10C32"/>
    <w:rsid w:val="00E118A8"/>
    <w:rsid w:val="00E11D73"/>
    <w:rsid w:val="00E1214E"/>
    <w:rsid w:val="00E121C1"/>
    <w:rsid w:val="00E1243D"/>
    <w:rsid w:val="00E1338D"/>
    <w:rsid w:val="00E14946"/>
    <w:rsid w:val="00E14A42"/>
    <w:rsid w:val="00E14A7E"/>
    <w:rsid w:val="00E14D85"/>
    <w:rsid w:val="00E151E1"/>
    <w:rsid w:val="00E163A5"/>
    <w:rsid w:val="00E16680"/>
    <w:rsid w:val="00E16E20"/>
    <w:rsid w:val="00E171D5"/>
    <w:rsid w:val="00E17619"/>
    <w:rsid w:val="00E177CB"/>
    <w:rsid w:val="00E17805"/>
    <w:rsid w:val="00E200D4"/>
    <w:rsid w:val="00E2077C"/>
    <w:rsid w:val="00E20F79"/>
    <w:rsid w:val="00E21121"/>
    <w:rsid w:val="00E21278"/>
    <w:rsid w:val="00E215C9"/>
    <w:rsid w:val="00E21E7F"/>
    <w:rsid w:val="00E22CCD"/>
    <w:rsid w:val="00E23A11"/>
    <w:rsid w:val="00E23FB7"/>
    <w:rsid w:val="00E246E1"/>
    <w:rsid w:val="00E24A26"/>
    <w:rsid w:val="00E24A27"/>
    <w:rsid w:val="00E24B2D"/>
    <w:rsid w:val="00E2501D"/>
    <w:rsid w:val="00E253B3"/>
    <w:rsid w:val="00E258C4"/>
    <w:rsid w:val="00E25C91"/>
    <w:rsid w:val="00E25DBE"/>
    <w:rsid w:val="00E25F89"/>
    <w:rsid w:val="00E25F8B"/>
    <w:rsid w:val="00E269DA"/>
    <w:rsid w:val="00E26A9C"/>
    <w:rsid w:val="00E26C0B"/>
    <w:rsid w:val="00E2766A"/>
    <w:rsid w:val="00E3163B"/>
    <w:rsid w:val="00E3165B"/>
    <w:rsid w:val="00E32D62"/>
    <w:rsid w:val="00E339C0"/>
    <w:rsid w:val="00E339DC"/>
    <w:rsid w:val="00E33E15"/>
    <w:rsid w:val="00E34357"/>
    <w:rsid w:val="00E352EF"/>
    <w:rsid w:val="00E35AF2"/>
    <w:rsid w:val="00E35CC0"/>
    <w:rsid w:val="00E361B8"/>
    <w:rsid w:val="00E3633C"/>
    <w:rsid w:val="00E363BC"/>
    <w:rsid w:val="00E3696F"/>
    <w:rsid w:val="00E369E9"/>
    <w:rsid w:val="00E36A1B"/>
    <w:rsid w:val="00E37728"/>
    <w:rsid w:val="00E404C3"/>
    <w:rsid w:val="00E4053C"/>
    <w:rsid w:val="00E406DC"/>
    <w:rsid w:val="00E40BBD"/>
    <w:rsid w:val="00E4103F"/>
    <w:rsid w:val="00E41983"/>
    <w:rsid w:val="00E429ED"/>
    <w:rsid w:val="00E42B69"/>
    <w:rsid w:val="00E42C0F"/>
    <w:rsid w:val="00E42FA0"/>
    <w:rsid w:val="00E43F37"/>
    <w:rsid w:val="00E44185"/>
    <w:rsid w:val="00E44C06"/>
    <w:rsid w:val="00E450ED"/>
    <w:rsid w:val="00E45A10"/>
    <w:rsid w:val="00E45BC0"/>
    <w:rsid w:val="00E46221"/>
    <w:rsid w:val="00E46A1D"/>
    <w:rsid w:val="00E46FF2"/>
    <w:rsid w:val="00E47543"/>
    <w:rsid w:val="00E4768B"/>
    <w:rsid w:val="00E4791B"/>
    <w:rsid w:val="00E479BB"/>
    <w:rsid w:val="00E47E31"/>
    <w:rsid w:val="00E5024F"/>
    <w:rsid w:val="00E50AC6"/>
    <w:rsid w:val="00E51148"/>
    <w:rsid w:val="00E5172A"/>
    <w:rsid w:val="00E51DDD"/>
    <w:rsid w:val="00E51FDD"/>
    <w:rsid w:val="00E522CB"/>
    <w:rsid w:val="00E52435"/>
    <w:rsid w:val="00E52D7F"/>
    <w:rsid w:val="00E53122"/>
    <w:rsid w:val="00E5351B"/>
    <w:rsid w:val="00E53846"/>
    <w:rsid w:val="00E53FA9"/>
    <w:rsid w:val="00E5414C"/>
    <w:rsid w:val="00E54649"/>
    <w:rsid w:val="00E547B3"/>
    <w:rsid w:val="00E5590D"/>
    <w:rsid w:val="00E55D5A"/>
    <w:rsid w:val="00E56619"/>
    <w:rsid w:val="00E56CA2"/>
    <w:rsid w:val="00E56E14"/>
    <w:rsid w:val="00E5733D"/>
    <w:rsid w:val="00E57786"/>
    <w:rsid w:val="00E57A4F"/>
    <w:rsid w:val="00E61001"/>
    <w:rsid w:val="00E61602"/>
    <w:rsid w:val="00E61CC0"/>
    <w:rsid w:val="00E6201E"/>
    <w:rsid w:val="00E6277B"/>
    <w:rsid w:val="00E6344E"/>
    <w:rsid w:val="00E63B87"/>
    <w:rsid w:val="00E6409A"/>
    <w:rsid w:val="00E64424"/>
    <w:rsid w:val="00E64455"/>
    <w:rsid w:val="00E64C99"/>
    <w:rsid w:val="00E64CD3"/>
    <w:rsid w:val="00E66EDB"/>
    <w:rsid w:val="00E671C9"/>
    <w:rsid w:val="00E67293"/>
    <w:rsid w:val="00E6743F"/>
    <w:rsid w:val="00E6758E"/>
    <w:rsid w:val="00E67D2B"/>
    <w:rsid w:val="00E67E23"/>
    <w:rsid w:val="00E70016"/>
    <w:rsid w:val="00E70735"/>
    <w:rsid w:val="00E70B8A"/>
    <w:rsid w:val="00E70BC7"/>
    <w:rsid w:val="00E70C48"/>
    <w:rsid w:val="00E70FBC"/>
    <w:rsid w:val="00E71547"/>
    <w:rsid w:val="00E718F5"/>
    <w:rsid w:val="00E71DEB"/>
    <w:rsid w:val="00E721D5"/>
    <w:rsid w:val="00E72C01"/>
    <w:rsid w:val="00E732F6"/>
    <w:rsid w:val="00E73FCE"/>
    <w:rsid w:val="00E741AC"/>
    <w:rsid w:val="00E749D8"/>
    <w:rsid w:val="00E74C88"/>
    <w:rsid w:val="00E75094"/>
    <w:rsid w:val="00E75174"/>
    <w:rsid w:val="00E75B78"/>
    <w:rsid w:val="00E75EBA"/>
    <w:rsid w:val="00E76113"/>
    <w:rsid w:val="00E763B4"/>
    <w:rsid w:val="00E76DAC"/>
    <w:rsid w:val="00E777A6"/>
    <w:rsid w:val="00E77848"/>
    <w:rsid w:val="00E802A5"/>
    <w:rsid w:val="00E80514"/>
    <w:rsid w:val="00E80BBA"/>
    <w:rsid w:val="00E80E5B"/>
    <w:rsid w:val="00E816C5"/>
    <w:rsid w:val="00E81CD4"/>
    <w:rsid w:val="00E81CE0"/>
    <w:rsid w:val="00E81E7C"/>
    <w:rsid w:val="00E81FFF"/>
    <w:rsid w:val="00E8224D"/>
    <w:rsid w:val="00E82705"/>
    <w:rsid w:val="00E845AB"/>
    <w:rsid w:val="00E8519F"/>
    <w:rsid w:val="00E855CD"/>
    <w:rsid w:val="00E85CC3"/>
    <w:rsid w:val="00E8644A"/>
    <w:rsid w:val="00E865C1"/>
    <w:rsid w:val="00E868B0"/>
    <w:rsid w:val="00E868FF"/>
    <w:rsid w:val="00E87DF8"/>
    <w:rsid w:val="00E90279"/>
    <w:rsid w:val="00E902EA"/>
    <w:rsid w:val="00E90635"/>
    <w:rsid w:val="00E909A1"/>
    <w:rsid w:val="00E90BFF"/>
    <w:rsid w:val="00E91858"/>
    <w:rsid w:val="00E91E08"/>
    <w:rsid w:val="00E91F04"/>
    <w:rsid w:val="00E91F35"/>
    <w:rsid w:val="00E91F88"/>
    <w:rsid w:val="00E9201F"/>
    <w:rsid w:val="00E923F3"/>
    <w:rsid w:val="00E92481"/>
    <w:rsid w:val="00E92D42"/>
    <w:rsid w:val="00E9304E"/>
    <w:rsid w:val="00E940D6"/>
    <w:rsid w:val="00E943C2"/>
    <w:rsid w:val="00E94B38"/>
    <w:rsid w:val="00E94CF1"/>
    <w:rsid w:val="00E94F0D"/>
    <w:rsid w:val="00E957AB"/>
    <w:rsid w:val="00E95BA6"/>
    <w:rsid w:val="00E9635D"/>
    <w:rsid w:val="00E968F4"/>
    <w:rsid w:val="00E97648"/>
    <w:rsid w:val="00E976AD"/>
    <w:rsid w:val="00E97CC8"/>
    <w:rsid w:val="00EA0935"/>
    <w:rsid w:val="00EA0E4A"/>
    <w:rsid w:val="00EA17A9"/>
    <w:rsid w:val="00EA1978"/>
    <w:rsid w:val="00EA1A54"/>
    <w:rsid w:val="00EA1AF5"/>
    <w:rsid w:val="00EA20D5"/>
    <w:rsid w:val="00EA2226"/>
    <w:rsid w:val="00EA26FC"/>
    <w:rsid w:val="00EA2ED3"/>
    <w:rsid w:val="00EA30AD"/>
    <w:rsid w:val="00EA3B5A"/>
    <w:rsid w:val="00EA3BF4"/>
    <w:rsid w:val="00EA3FB9"/>
    <w:rsid w:val="00EA410E"/>
    <w:rsid w:val="00EA4BB2"/>
    <w:rsid w:val="00EA4FD1"/>
    <w:rsid w:val="00EA53C2"/>
    <w:rsid w:val="00EA5695"/>
    <w:rsid w:val="00EA5B0A"/>
    <w:rsid w:val="00EA61F6"/>
    <w:rsid w:val="00EA63F6"/>
    <w:rsid w:val="00EA65AD"/>
    <w:rsid w:val="00EA727A"/>
    <w:rsid w:val="00EA7A95"/>
    <w:rsid w:val="00EA7FCF"/>
    <w:rsid w:val="00EB0CA3"/>
    <w:rsid w:val="00EB0F98"/>
    <w:rsid w:val="00EB0FCB"/>
    <w:rsid w:val="00EB104F"/>
    <w:rsid w:val="00EB14AA"/>
    <w:rsid w:val="00EB160C"/>
    <w:rsid w:val="00EB1AB2"/>
    <w:rsid w:val="00EB1B27"/>
    <w:rsid w:val="00EB1DA8"/>
    <w:rsid w:val="00EB3921"/>
    <w:rsid w:val="00EB3D55"/>
    <w:rsid w:val="00EB40DB"/>
    <w:rsid w:val="00EB4CFF"/>
    <w:rsid w:val="00EB5476"/>
    <w:rsid w:val="00EB54AB"/>
    <w:rsid w:val="00EB5549"/>
    <w:rsid w:val="00EB5985"/>
    <w:rsid w:val="00EB5A81"/>
    <w:rsid w:val="00EB5F17"/>
    <w:rsid w:val="00EB6524"/>
    <w:rsid w:val="00EB6ABD"/>
    <w:rsid w:val="00EB70B0"/>
    <w:rsid w:val="00EB71B9"/>
    <w:rsid w:val="00EB7612"/>
    <w:rsid w:val="00EB7633"/>
    <w:rsid w:val="00EB7736"/>
    <w:rsid w:val="00EC069D"/>
    <w:rsid w:val="00EC25CF"/>
    <w:rsid w:val="00EC2651"/>
    <w:rsid w:val="00EC2CDE"/>
    <w:rsid w:val="00EC2D00"/>
    <w:rsid w:val="00EC2E2D"/>
    <w:rsid w:val="00EC37AD"/>
    <w:rsid w:val="00EC462B"/>
    <w:rsid w:val="00EC4723"/>
    <w:rsid w:val="00EC56E0"/>
    <w:rsid w:val="00EC6057"/>
    <w:rsid w:val="00EC6399"/>
    <w:rsid w:val="00EC6847"/>
    <w:rsid w:val="00EC743C"/>
    <w:rsid w:val="00EC7534"/>
    <w:rsid w:val="00EC770F"/>
    <w:rsid w:val="00EC7DB6"/>
    <w:rsid w:val="00ED01CD"/>
    <w:rsid w:val="00ED0B07"/>
    <w:rsid w:val="00ED162F"/>
    <w:rsid w:val="00ED17AC"/>
    <w:rsid w:val="00ED21F3"/>
    <w:rsid w:val="00ED2A3B"/>
    <w:rsid w:val="00ED2E52"/>
    <w:rsid w:val="00ED3024"/>
    <w:rsid w:val="00ED3C45"/>
    <w:rsid w:val="00ED3F27"/>
    <w:rsid w:val="00ED4D2F"/>
    <w:rsid w:val="00ED545D"/>
    <w:rsid w:val="00ED598F"/>
    <w:rsid w:val="00ED5997"/>
    <w:rsid w:val="00ED5EE9"/>
    <w:rsid w:val="00ED5FE4"/>
    <w:rsid w:val="00ED6816"/>
    <w:rsid w:val="00ED71C5"/>
    <w:rsid w:val="00EE0286"/>
    <w:rsid w:val="00EE0476"/>
    <w:rsid w:val="00EE04C4"/>
    <w:rsid w:val="00EE16FA"/>
    <w:rsid w:val="00EE1D1D"/>
    <w:rsid w:val="00EE1ECE"/>
    <w:rsid w:val="00EE225F"/>
    <w:rsid w:val="00EE3165"/>
    <w:rsid w:val="00EE3615"/>
    <w:rsid w:val="00EE3C42"/>
    <w:rsid w:val="00EE3D4F"/>
    <w:rsid w:val="00EE3E62"/>
    <w:rsid w:val="00EE51D3"/>
    <w:rsid w:val="00EE534D"/>
    <w:rsid w:val="00EE53A1"/>
    <w:rsid w:val="00EE5560"/>
    <w:rsid w:val="00EE6528"/>
    <w:rsid w:val="00EE688F"/>
    <w:rsid w:val="00EE6A6E"/>
    <w:rsid w:val="00EE6F1E"/>
    <w:rsid w:val="00EE6F25"/>
    <w:rsid w:val="00EE7359"/>
    <w:rsid w:val="00EE750C"/>
    <w:rsid w:val="00EE7B8B"/>
    <w:rsid w:val="00EF0348"/>
    <w:rsid w:val="00EF04E3"/>
    <w:rsid w:val="00EF0862"/>
    <w:rsid w:val="00EF0A2F"/>
    <w:rsid w:val="00EF1DEB"/>
    <w:rsid w:val="00EF1F5F"/>
    <w:rsid w:val="00EF1F9C"/>
    <w:rsid w:val="00EF205E"/>
    <w:rsid w:val="00EF21A0"/>
    <w:rsid w:val="00EF26BA"/>
    <w:rsid w:val="00EF2950"/>
    <w:rsid w:val="00EF29AD"/>
    <w:rsid w:val="00EF3A39"/>
    <w:rsid w:val="00EF4205"/>
    <w:rsid w:val="00EF4366"/>
    <w:rsid w:val="00EF4CD6"/>
    <w:rsid w:val="00EF5530"/>
    <w:rsid w:val="00EF55A0"/>
    <w:rsid w:val="00EF5917"/>
    <w:rsid w:val="00EF5CAB"/>
    <w:rsid w:val="00EF5FB3"/>
    <w:rsid w:val="00EF63D1"/>
    <w:rsid w:val="00EF6513"/>
    <w:rsid w:val="00EF6683"/>
    <w:rsid w:val="00EF7002"/>
    <w:rsid w:val="00EF72A9"/>
    <w:rsid w:val="00EF769B"/>
    <w:rsid w:val="00EF7C7F"/>
    <w:rsid w:val="00F0061D"/>
    <w:rsid w:val="00F00A25"/>
    <w:rsid w:val="00F017DD"/>
    <w:rsid w:val="00F01A6A"/>
    <w:rsid w:val="00F01C4C"/>
    <w:rsid w:val="00F0206A"/>
    <w:rsid w:val="00F027BA"/>
    <w:rsid w:val="00F0393C"/>
    <w:rsid w:val="00F03E79"/>
    <w:rsid w:val="00F045E8"/>
    <w:rsid w:val="00F04CE1"/>
    <w:rsid w:val="00F05705"/>
    <w:rsid w:val="00F05A08"/>
    <w:rsid w:val="00F0628D"/>
    <w:rsid w:val="00F06651"/>
    <w:rsid w:val="00F06E7F"/>
    <w:rsid w:val="00F07570"/>
    <w:rsid w:val="00F07660"/>
    <w:rsid w:val="00F07DE6"/>
    <w:rsid w:val="00F07F90"/>
    <w:rsid w:val="00F10551"/>
    <w:rsid w:val="00F1056C"/>
    <w:rsid w:val="00F1058F"/>
    <w:rsid w:val="00F106FF"/>
    <w:rsid w:val="00F107F1"/>
    <w:rsid w:val="00F10DCD"/>
    <w:rsid w:val="00F10FC1"/>
    <w:rsid w:val="00F112FD"/>
    <w:rsid w:val="00F12021"/>
    <w:rsid w:val="00F123AF"/>
    <w:rsid w:val="00F12A51"/>
    <w:rsid w:val="00F12AFF"/>
    <w:rsid w:val="00F12EB7"/>
    <w:rsid w:val="00F13087"/>
    <w:rsid w:val="00F13097"/>
    <w:rsid w:val="00F13376"/>
    <w:rsid w:val="00F133A1"/>
    <w:rsid w:val="00F1368F"/>
    <w:rsid w:val="00F13ECD"/>
    <w:rsid w:val="00F14328"/>
    <w:rsid w:val="00F155CE"/>
    <w:rsid w:val="00F156C0"/>
    <w:rsid w:val="00F17166"/>
    <w:rsid w:val="00F174FA"/>
    <w:rsid w:val="00F17EAE"/>
    <w:rsid w:val="00F17F4D"/>
    <w:rsid w:val="00F2006A"/>
    <w:rsid w:val="00F205F2"/>
    <w:rsid w:val="00F218D4"/>
    <w:rsid w:val="00F2250A"/>
    <w:rsid w:val="00F22738"/>
    <w:rsid w:val="00F2294A"/>
    <w:rsid w:val="00F22BE1"/>
    <w:rsid w:val="00F238DC"/>
    <w:rsid w:val="00F24788"/>
    <w:rsid w:val="00F24A06"/>
    <w:rsid w:val="00F24DEB"/>
    <w:rsid w:val="00F250AB"/>
    <w:rsid w:val="00F2578E"/>
    <w:rsid w:val="00F2635F"/>
    <w:rsid w:val="00F2640F"/>
    <w:rsid w:val="00F265BD"/>
    <w:rsid w:val="00F26B80"/>
    <w:rsid w:val="00F273DC"/>
    <w:rsid w:val="00F27C34"/>
    <w:rsid w:val="00F27E46"/>
    <w:rsid w:val="00F301C2"/>
    <w:rsid w:val="00F3020A"/>
    <w:rsid w:val="00F302E1"/>
    <w:rsid w:val="00F30A46"/>
    <w:rsid w:val="00F30E7C"/>
    <w:rsid w:val="00F31A25"/>
    <w:rsid w:val="00F31A58"/>
    <w:rsid w:val="00F31B22"/>
    <w:rsid w:val="00F31B49"/>
    <w:rsid w:val="00F322B6"/>
    <w:rsid w:val="00F32B12"/>
    <w:rsid w:val="00F32CF9"/>
    <w:rsid w:val="00F32F56"/>
    <w:rsid w:val="00F33D25"/>
    <w:rsid w:val="00F33D4F"/>
    <w:rsid w:val="00F3450E"/>
    <w:rsid w:val="00F34CD6"/>
    <w:rsid w:val="00F34DF8"/>
    <w:rsid w:val="00F3577C"/>
    <w:rsid w:val="00F35873"/>
    <w:rsid w:val="00F35920"/>
    <w:rsid w:val="00F3647B"/>
    <w:rsid w:val="00F366A5"/>
    <w:rsid w:val="00F36A2C"/>
    <w:rsid w:val="00F36C5F"/>
    <w:rsid w:val="00F36DA3"/>
    <w:rsid w:val="00F37248"/>
    <w:rsid w:val="00F37259"/>
    <w:rsid w:val="00F37F23"/>
    <w:rsid w:val="00F400B5"/>
    <w:rsid w:val="00F405A4"/>
    <w:rsid w:val="00F4124D"/>
    <w:rsid w:val="00F419B4"/>
    <w:rsid w:val="00F41F05"/>
    <w:rsid w:val="00F4216F"/>
    <w:rsid w:val="00F4251B"/>
    <w:rsid w:val="00F429E6"/>
    <w:rsid w:val="00F42F67"/>
    <w:rsid w:val="00F433A8"/>
    <w:rsid w:val="00F433BD"/>
    <w:rsid w:val="00F43AD7"/>
    <w:rsid w:val="00F43E26"/>
    <w:rsid w:val="00F444DA"/>
    <w:rsid w:val="00F44724"/>
    <w:rsid w:val="00F44B2F"/>
    <w:rsid w:val="00F44CE3"/>
    <w:rsid w:val="00F44EC5"/>
    <w:rsid w:val="00F45C72"/>
    <w:rsid w:val="00F4675F"/>
    <w:rsid w:val="00F47498"/>
    <w:rsid w:val="00F478F8"/>
    <w:rsid w:val="00F503D2"/>
    <w:rsid w:val="00F512B2"/>
    <w:rsid w:val="00F512C6"/>
    <w:rsid w:val="00F516D4"/>
    <w:rsid w:val="00F51E76"/>
    <w:rsid w:val="00F5270F"/>
    <w:rsid w:val="00F5283D"/>
    <w:rsid w:val="00F52ABA"/>
    <w:rsid w:val="00F52BC7"/>
    <w:rsid w:val="00F536FC"/>
    <w:rsid w:val="00F53BF4"/>
    <w:rsid w:val="00F53BFB"/>
    <w:rsid w:val="00F53F9A"/>
    <w:rsid w:val="00F54266"/>
    <w:rsid w:val="00F54EF5"/>
    <w:rsid w:val="00F55043"/>
    <w:rsid w:val="00F55A2F"/>
    <w:rsid w:val="00F55BE7"/>
    <w:rsid w:val="00F55C77"/>
    <w:rsid w:val="00F5691D"/>
    <w:rsid w:val="00F56DCF"/>
    <w:rsid w:val="00F57034"/>
    <w:rsid w:val="00F60447"/>
    <w:rsid w:val="00F608E3"/>
    <w:rsid w:val="00F60BE9"/>
    <w:rsid w:val="00F60EB2"/>
    <w:rsid w:val="00F616DF"/>
    <w:rsid w:val="00F61FD8"/>
    <w:rsid w:val="00F62446"/>
    <w:rsid w:val="00F62ABE"/>
    <w:rsid w:val="00F62DBF"/>
    <w:rsid w:val="00F6373C"/>
    <w:rsid w:val="00F63997"/>
    <w:rsid w:val="00F641FC"/>
    <w:rsid w:val="00F647F7"/>
    <w:rsid w:val="00F6566A"/>
    <w:rsid w:val="00F6583C"/>
    <w:rsid w:val="00F6589A"/>
    <w:rsid w:val="00F6603D"/>
    <w:rsid w:val="00F6642C"/>
    <w:rsid w:val="00F66660"/>
    <w:rsid w:val="00F6755E"/>
    <w:rsid w:val="00F6772F"/>
    <w:rsid w:val="00F6783E"/>
    <w:rsid w:val="00F70DBE"/>
    <w:rsid w:val="00F71124"/>
    <w:rsid w:val="00F71260"/>
    <w:rsid w:val="00F713D5"/>
    <w:rsid w:val="00F71786"/>
    <w:rsid w:val="00F71888"/>
    <w:rsid w:val="00F719CD"/>
    <w:rsid w:val="00F71BB8"/>
    <w:rsid w:val="00F72584"/>
    <w:rsid w:val="00F7290D"/>
    <w:rsid w:val="00F7302F"/>
    <w:rsid w:val="00F732EC"/>
    <w:rsid w:val="00F73315"/>
    <w:rsid w:val="00F73767"/>
    <w:rsid w:val="00F73800"/>
    <w:rsid w:val="00F73861"/>
    <w:rsid w:val="00F73D08"/>
    <w:rsid w:val="00F741E0"/>
    <w:rsid w:val="00F74816"/>
    <w:rsid w:val="00F75853"/>
    <w:rsid w:val="00F7586B"/>
    <w:rsid w:val="00F75916"/>
    <w:rsid w:val="00F75F2F"/>
    <w:rsid w:val="00F76327"/>
    <w:rsid w:val="00F76445"/>
    <w:rsid w:val="00F76C10"/>
    <w:rsid w:val="00F76ECC"/>
    <w:rsid w:val="00F770A9"/>
    <w:rsid w:val="00F7756A"/>
    <w:rsid w:val="00F77A69"/>
    <w:rsid w:val="00F77E97"/>
    <w:rsid w:val="00F77FE5"/>
    <w:rsid w:val="00F80399"/>
    <w:rsid w:val="00F804D1"/>
    <w:rsid w:val="00F80C9F"/>
    <w:rsid w:val="00F812C8"/>
    <w:rsid w:val="00F8132D"/>
    <w:rsid w:val="00F817C5"/>
    <w:rsid w:val="00F818AE"/>
    <w:rsid w:val="00F81B40"/>
    <w:rsid w:val="00F820C4"/>
    <w:rsid w:val="00F822C3"/>
    <w:rsid w:val="00F823A5"/>
    <w:rsid w:val="00F823A8"/>
    <w:rsid w:val="00F82F32"/>
    <w:rsid w:val="00F83829"/>
    <w:rsid w:val="00F8384D"/>
    <w:rsid w:val="00F83D15"/>
    <w:rsid w:val="00F84069"/>
    <w:rsid w:val="00F843D7"/>
    <w:rsid w:val="00F84769"/>
    <w:rsid w:val="00F84ABB"/>
    <w:rsid w:val="00F84EF6"/>
    <w:rsid w:val="00F85536"/>
    <w:rsid w:val="00F85562"/>
    <w:rsid w:val="00F859DA"/>
    <w:rsid w:val="00F85ABC"/>
    <w:rsid w:val="00F85FE8"/>
    <w:rsid w:val="00F8657A"/>
    <w:rsid w:val="00F8679A"/>
    <w:rsid w:val="00F8685D"/>
    <w:rsid w:val="00F87117"/>
    <w:rsid w:val="00F8736C"/>
    <w:rsid w:val="00F877EF"/>
    <w:rsid w:val="00F87C95"/>
    <w:rsid w:val="00F9030E"/>
    <w:rsid w:val="00F90A7D"/>
    <w:rsid w:val="00F90ADB"/>
    <w:rsid w:val="00F90E78"/>
    <w:rsid w:val="00F91209"/>
    <w:rsid w:val="00F91BAA"/>
    <w:rsid w:val="00F91C02"/>
    <w:rsid w:val="00F921F8"/>
    <w:rsid w:val="00F9221F"/>
    <w:rsid w:val="00F92CF5"/>
    <w:rsid w:val="00F931C7"/>
    <w:rsid w:val="00F93559"/>
    <w:rsid w:val="00F93D72"/>
    <w:rsid w:val="00F93E65"/>
    <w:rsid w:val="00F94070"/>
    <w:rsid w:val="00F950B5"/>
    <w:rsid w:val="00F9513F"/>
    <w:rsid w:val="00F96249"/>
    <w:rsid w:val="00F9649D"/>
    <w:rsid w:val="00F97129"/>
    <w:rsid w:val="00F97908"/>
    <w:rsid w:val="00F97AF7"/>
    <w:rsid w:val="00F97B43"/>
    <w:rsid w:val="00F97C64"/>
    <w:rsid w:val="00FA0053"/>
    <w:rsid w:val="00FA027A"/>
    <w:rsid w:val="00FA07C6"/>
    <w:rsid w:val="00FA07F8"/>
    <w:rsid w:val="00FA0A77"/>
    <w:rsid w:val="00FA105C"/>
    <w:rsid w:val="00FA1475"/>
    <w:rsid w:val="00FA148A"/>
    <w:rsid w:val="00FA27C8"/>
    <w:rsid w:val="00FA2C40"/>
    <w:rsid w:val="00FA2D4C"/>
    <w:rsid w:val="00FA2D56"/>
    <w:rsid w:val="00FA329F"/>
    <w:rsid w:val="00FA359C"/>
    <w:rsid w:val="00FA3B76"/>
    <w:rsid w:val="00FA3F05"/>
    <w:rsid w:val="00FA3FBC"/>
    <w:rsid w:val="00FA4622"/>
    <w:rsid w:val="00FA4D66"/>
    <w:rsid w:val="00FA5A4E"/>
    <w:rsid w:val="00FA70BD"/>
    <w:rsid w:val="00FA7189"/>
    <w:rsid w:val="00FA7C14"/>
    <w:rsid w:val="00FB0082"/>
    <w:rsid w:val="00FB0243"/>
    <w:rsid w:val="00FB0E87"/>
    <w:rsid w:val="00FB1527"/>
    <w:rsid w:val="00FB2537"/>
    <w:rsid w:val="00FB33DC"/>
    <w:rsid w:val="00FB3BEE"/>
    <w:rsid w:val="00FB3E85"/>
    <w:rsid w:val="00FB4028"/>
    <w:rsid w:val="00FB4313"/>
    <w:rsid w:val="00FB4338"/>
    <w:rsid w:val="00FB477E"/>
    <w:rsid w:val="00FB4C9C"/>
    <w:rsid w:val="00FB4D0A"/>
    <w:rsid w:val="00FB51A2"/>
    <w:rsid w:val="00FB5BAE"/>
    <w:rsid w:val="00FB5F43"/>
    <w:rsid w:val="00FB6165"/>
    <w:rsid w:val="00FB6818"/>
    <w:rsid w:val="00FC0150"/>
    <w:rsid w:val="00FC03AB"/>
    <w:rsid w:val="00FC0755"/>
    <w:rsid w:val="00FC0A61"/>
    <w:rsid w:val="00FC159F"/>
    <w:rsid w:val="00FC17F6"/>
    <w:rsid w:val="00FC1BE1"/>
    <w:rsid w:val="00FC1D20"/>
    <w:rsid w:val="00FC2241"/>
    <w:rsid w:val="00FC2366"/>
    <w:rsid w:val="00FC2596"/>
    <w:rsid w:val="00FC2E1E"/>
    <w:rsid w:val="00FC4729"/>
    <w:rsid w:val="00FC4A8C"/>
    <w:rsid w:val="00FC53DB"/>
    <w:rsid w:val="00FC5432"/>
    <w:rsid w:val="00FC5BE0"/>
    <w:rsid w:val="00FC5FC2"/>
    <w:rsid w:val="00FC6177"/>
    <w:rsid w:val="00FC63D1"/>
    <w:rsid w:val="00FC6690"/>
    <w:rsid w:val="00FC6DB5"/>
    <w:rsid w:val="00FC7528"/>
    <w:rsid w:val="00FD0098"/>
    <w:rsid w:val="00FD0572"/>
    <w:rsid w:val="00FD0851"/>
    <w:rsid w:val="00FD1167"/>
    <w:rsid w:val="00FD1A97"/>
    <w:rsid w:val="00FD1AC4"/>
    <w:rsid w:val="00FD2AFE"/>
    <w:rsid w:val="00FD2D7B"/>
    <w:rsid w:val="00FD3291"/>
    <w:rsid w:val="00FD37F6"/>
    <w:rsid w:val="00FD4589"/>
    <w:rsid w:val="00FD46DF"/>
    <w:rsid w:val="00FD473E"/>
    <w:rsid w:val="00FD548D"/>
    <w:rsid w:val="00FD55CC"/>
    <w:rsid w:val="00FD59E0"/>
    <w:rsid w:val="00FD5F6D"/>
    <w:rsid w:val="00FD6279"/>
    <w:rsid w:val="00FD78E6"/>
    <w:rsid w:val="00FD7A5E"/>
    <w:rsid w:val="00FD7DF9"/>
    <w:rsid w:val="00FE0B51"/>
    <w:rsid w:val="00FE0B78"/>
    <w:rsid w:val="00FE0D8D"/>
    <w:rsid w:val="00FE0DAE"/>
    <w:rsid w:val="00FE0ED4"/>
    <w:rsid w:val="00FE125F"/>
    <w:rsid w:val="00FE16DD"/>
    <w:rsid w:val="00FE1EAB"/>
    <w:rsid w:val="00FE27D8"/>
    <w:rsid w:val="00FE2AB3"/>
    <w:rsid w:val="00FE2F08"/>
    <w:rsid w:val="00FE3465"/>
    <w:rsid w:val="00FE3B65"/>
    <w:rsid w:val="00FE3C68"/>
    <w:rsid w:val="00FE51F6"/>
    <w:rsid w:val="00FE52B9"/>
    <w:rsid w:val="00FE602C"/>
    <w:rsid w:val="00FE64B6"/>
    <w:rsid w:val="00FE67CF"/>
    <w:rsid w:val="00FE6D20"/>
    <w:rsid w:val="00FE6FB9"/>
    <w:rsid w:val="00FE7549"/>
    <w:rsid w:val="00FE75CF"/>
    <w:rsid w:val="00FE7BCC"/>
    <w:rsid w:val="00FF126D"/>
    <w:rsid w:val="00FF1AC3"/>
    <w:rsid w:val="00FF2310"/>
    <w:rsid w:val="00FF2E73"/>
    <w:rsid w:val="00FF3755"/>
    <w:rsid w:val="00FF386D"/>
    <w:rsid w:val="00FF394C"/>
    <w:rsid w:val="00FF3BD6"/>
    <w:rsid w:val="00FF3C62"/>
    <w:rsid w:val="00FF4A76"/>
    <w:rsid w:val="00FF4AE2"/>
    <w:rsid w:val="00FF50A8"/>
    <w:rsid w:val="00FF52F0"/>
    <w:rsid w:val="00FF571E"/>
    <w:rsid w:val="00FF5841"/>
    <w:rsid w:val="00FF620A"/>
    <w:rsid w:val="00FF6975"/>
    <w:rsid w:val="00FF6A55"/>
    <w:rsid w:val="00FF6BD1"/>
    <w:rsid w:val="00FF6CC0"/>
    <w:rsid w:val="00FF7142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5A5E4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toc 1" w:uiPriority="39"/>
    <w:lsdException w:name="toc 2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940D6"/>
    <w:rPr>
      <w:sz w:val="20"/>
      <w:szCs w:val="20"/>
    </w:rPr>
  </w:style>
  <w:style w:type="character" w:styleId="a4">
    <w:name w:val="Hyperlink"/>
    <w:basedOn w:val="a0"/>
    <w:uiPriority w:val="99"/>
    <w:rsid w:val="00E940D6"/>
    <w:rPr>
      <w:color w:val="0000FF"/>
      <w:u w:val="single"/>
    </w:rPr>
  </w:style>
  <w:style w:type="paragraph" w:styleId="a5">
    <w:name w:val="caption"/>
    <w:aliases w:val="cap"/>
    <w:basedOn w:val="a"/>
    <w:next w:val="a"/>
    <w:link w:val="a6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a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7">
    <w:name w:val="List Bullet"/>
    <w:basedOn w:val="a8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8">
    <w:name w:val="List"/>
    <w:basedOn w:val="a"/>
    <w:rsid w:val="00E940D6"/>
    <w:pPr>
      <w:ind w:left="360" w:hanging="360"/>
    </w:pPr>
  </w:style>
  <w:style w:type="paragraph" w:styleId="21">
    <w:name w:val="Body Text 2"/>
    <w:basedOn w:val="a"/>
    <w:rsid w:val="00E940D6"/>
    <w:pPr>
      <w:spacing w:after="0"/>
      <w:jc w:val="left"/>
    </w:pPr>
    <w:rPr>
      <w:szCs w:val="20"/>
    </w:rPr>
  </w:style>
  <w:style w:type="paragraph" w:styleId="a9">
    <w:name w:val="Balloon Text"/>
    <w:basedOn w:val="a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a">
    <w:name w:val="FollowedHyperlink"/>
    <w:basedOn w:val="a0"/>
    <w:rsid w:val="00E940D6"/>
    <w:rPr>
      <w:color w:val="800080"/>
      <w:u w:val="single"/>
    </w:rPr>
  </w:style>
  <w:style w:type="paragraph" w:styleId="ab">
    <w:name w:val="footnote text"/>
    <w:basedOn w:val="a"/>
    <w:semiHidden/>
    <w:rsid w:val="00E940D6"/>
    <w:rPr>
      <w:sz w:val="20"/>
      <w:szCs w:val="20"/>
    </w:rPr>
  </w:style>
  <w:style w:type="character" w:styleId="ac">
    <w:name w:val="footnote reference"/>
    <w:basedOn w:val="a0"/>
    <w:semiHidden/>
    <w:rsid w:val="00E940D6"/>
    <w:rPr>
      <w:vertAlign w:val="superscript"/>
    </w:rPr>
  </w:style>
  <w:style w:type="table" w:styleId="ad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a6">
    <w:name w:val="図表番号 (文字)"/>
    <w:aliases w:val="cap (文字)"/>
    <w:basedOn w:val="a0"/>
    <w:link w:val="a5"/>
    <w:uiPriority w:val="35"/>
    <w:rsid w:val="006A301E"/>
    <w:rPr>
      <w:b/>
      <w:bCs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f"/>
    <w:rsid w:val="00AB3F38"/>
    <w:pPr>
      <w:tabs>
        <w:tab w:val="center" w:pos="4680"/>
        <w:tab w:val="right" w:pos="9360"/>
      </w:tabs>
    </w:pPr>
  </w:style>
  <w:style w:type="character" w:customStyle="1" w:styleId="af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e"/>
    <w:rsid w:val="00AB3F38"/>
    <w:rPr>
      <w:sz w:val="22"/>
      <w:szCs w:val="22"/>
    </w:rPr>
  </w:style>
  <w:style w:type="paragraph" w:styleId="af0">
    <w:name w:val="foot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フッター (文字)"/>
    <w:basedOn w:val="a0"/>
    <w:link w:val="af0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ＭＳ 明朝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ＭＳ 明朝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2">
    <w:name w:val="Document Map"/>
    <w:basedOn w:val="a"/>
    <w:link w:val="af3"/>
    <w:rsid w:val="00FF4A76"/>
    <w:rPr>
      <w:rFonts w:ascii="SimSun"/>
      <w:sz w:val="18"/>
      <w:szCs w:val="18"/>
    </w:rPr>
  </w:style>
  <w:style w:type="character" w:customStyle="1" w:styleId="af3">
    <w:name w:val="見出しマップ (文字)"/>
    <w:basedOn w:val="a0"/>
    <w:link w:val="af2"/>
    <w:rsid w:val="00FF4A76"/>
    <w:rPr>
      <w:rFonts w:ascii="SimSun"/>
      <w:sz w:val="18"/>
      <w:szCs w:val="18"/>
      <w:lang w:eastAsia="en-US"/>
    </w:rPr>
  </w:style>
  <w:style w:type="character" w:styleId="af4">
    <w:name w:val="annotation reference"/>
    <w:basedOn w:val="a0"/>
    <w:rsid w:val="0076357A"/>
    <w:rPr>
      <w:sz w:val="21"/>
      <w:szCs w:val="21"/>
    </w:rPr>
  </w:style>
  <w:style w:type="paragraph" w:styleId="af5">
    <w:name w:val="annotation text"/>
    <w:basedOn w:val="a"/>
    <w:link w:val="af6"/>
    <w:rsid w:val="0076357A"/>
    <w:pPr>
      <w:jc w:val="left"/>
    </w:pPr>
  </w:style>
  <w:style w:type="character" w:customStyle="1" w:styleId="af6">
    <w:name w:val="コメント文字列 (文字)"/>
    <w:basedOn w:val="a0"/>
    <w:link w:val="af5"/>
    <w:rsid w:val="0076357A"/>
    <w:rPr>
      <w:sz w:val="22"/>
      <w:szCs w:val="22"/>
      <w:lang w:eastAsia="en-US"/>
    </w:rPr>
  </w:style>
  <w:style w:type="paragraph" w:styleId="af7">
    <w:name w:val="annotation subject"/>
    <w:basedOn w:val="af5"/>
    <w:next w:val="af5"/>
    <w:link w:val="af8"/>
    <w:rsid w:val="0076357A"/>
    <w:rPr>
      <w:b/>
      <w:bCs/>
    </w:rPr>
  </w:style>
  <w:style w:type="character" w:customStyle="1" w:styleId="af8">
    <w:name w:val="コメント内容 (文字)"/>
    <w:basedOn w:val="af6"/>
    <w:link w:val="af7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af9">
    <w:name w:val="List Paragraph"/>
    <w:basedOn w:val="a"/>
    <w:link w:val="afa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b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ＭＳ 明朝" w:hAnsi="Arial"/>
      <w:b/>
      <w:lang w:eastAsia="en-US"/>
    </w:rPr>
  </w:style>
  <w:style w:type="paragraph" w:customStyle="1" w:styleId="B1">
    <w:name w:val="B1"/>
    <w:basedOn w:val="a8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ＭＳ 明朝"/>
      <w:sz w:val="20"/>
      <w:szCs w:val="20"/>
      <w:lang w:val="en-GB"/>
    </w:rPr>
  </w:style>
  <w:style w:type="paragraph" w:customStyle="1" w:styleId="B2">
    <w:name w:val="B2"/>
    <w:basedOn w:val="2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ＭＳ 明朝"/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ＭＳ 明朝"/>
      <w:lang w:eastAsia="en-US"/>
    </w:rPr>
  </w:style>
  <w:style w:type="paragraph" w:styleId="22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ＭＳ 明朝"/>
      <w:noProof/>
      <w:szCs w:val="16"/>
    </w:rPr>
  </w:style>
  <w:style w:type="paragraph" w:customStyle="1" w:styleId="Doc-text2">
    <w:name w:val="Doc-text2"/>
    <w:basedOn w:val="a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ＭＳ 明朝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ＭＳ 明朝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a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a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afa">
    <w:name w:val="リスト段落 (文字)"/>
    <w:link w:val="af9"/>
    <w:uiPriority w:val="34"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a"/>
    <w:rsid w:val="000E48E7"/>
    <w:pPr>
      <w:spacing w:after="120"/>
    </w:pPr>
    <w:rPr>
      <w:rFonts w:ascii="Arial" w:eastAsia="ＭＳ 明朝" w:hAnsi="Arial"/>
      <w:lang w:val="en-GB"/>
    </w:rPr>
  </w:style>
  <w:style w:type="paragraph" w:styleId="afc">
    <w:name w:val="TOC Heading"/>
    <w:basedOn w:val="1"/>
    <w:next w:val="a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11">
    <w:name w:val="toc 1"/>
    <w:basedOn w:val="a"/>
    <w:next w:val="a"/>
    <w:autoRedefine/>
    <w:uiPriority w:val="39"/>
    <w:unhideWhenUsed/>
    <w:rsid w:val="0070592C"/>
  </w:style>
  <w:style w:type="paragraph" w:styleId="23">
    <w:name w:val="toc 2"/>
    <w:basedOn w:val="a"/>
    <w:next w:val="a"/>
    <w:autoRedefine/>
    <w:uiPriority w:val="39"/>
    <w:unhideWhenUsed/>
    <w:rsid w:val="0070592C"/>
    <w:pPr>
      <w:ind w:leftChars="200" w:left="420"/>
    </w:pPr>
  </w:style>
  <w:style w:type="character" w:styleId="afd">
    <w:name w:val="Placeholder Text"/>
    <w:basedOn w:val="a0"/>
    <w:uiPriority w:val="99"/>
    <w:semiHidden/>
    <w:rsid w:val="000D67D5"/>
    <w:rPr>
      <w:color w:val="808080"/>
    </w:rPr>
  </w:style>
  <w:style w:type="paragraph" w:styleId="Web">
    <w:name w:val="Normal (Web)"/>
    <w:basedOn w:val="a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afe">
    <w:name w:val="Date"/>
    <w:basedOn w:val="a"/>
    <w:next w:val="a"/>
    <w:link w:val="aff"/>
    <w:rsid w:val="00BA3D1D"/>
    <w:pPr>
      <w:ind w:leftChars="2500" w:left="100"/>
    </w:pPr>
  </w:style>
  <w:style w:type="character" w:customStyle="1" w:styleId="aff">
    <w:name w:val="日付 (文字)"/>
    <w:basedOn w:val="a0"/>
    <w:link w:val="afe"/>
    <w:rsid w:val="00BA3D1D"/>
    <w:rPr>
      <w:sz w:val="22"/>
      <w:szCs w:val="22"/>
    </w:rPr>
  </w:style>
  <w:style w:type="character" w:customStyle="1" w:styleId="20">
    <w:name w:val="見出し 2 (文字)"/>
    <w:basedOn w:val="a0"/>
    <w:link w:val="2"/>
    <w:rsid w:val="00BA3D1D"/>
    <w:rPr>
      <w:b/>
      <w:bCs/>
      <w:sz w:val="24"/>
      <w:szCs w:val="22"/>
    </w:rPr>
  </w:style>
  <w:style w:type="paragraph" w:customStyle="1" w:styleId="Fig">
    <w:name w:val="Fig"/>
    <w:basedOn w:val="a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a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a0"/>
    <w:link w:val="Fig"/>
    <w:rsid w:val="008632FF"/>
    <w:rPr>
      <w:b/>
      <w:sz w:val="22"/>
      <w:szCs w:val="22"/>
      <w:lang w:eastAsia="zh-CN"/>
    </w:rPr>
  </w:style>
  <w:style w:type="paragraph" w:styleId="aff0">
    <w:name w:val="table of figures"/>
    <w:basedOn w:val="a"/>
    <w:next w:val="a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a0"/>
    <w:link w:val="Figture"/>
    <w:rsid w:val="008632FF"/>
    <w:rPr>
      <w:sz w:val="22"/>
      <w:szCs w:val="22"/>
    </w:rPr>
  </w:style>
  <w:style w:type="paragraph" w:styleId="aff1">
    <w:name w:val="Title"/>
    <w:basedOn w:val="a"/>
    <w:next w:val="a"/>
    <w:link w:val="aff2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aff2">
    <w:name w:val="表題 (文字)"/>
    <w:basedOn w:val="a0"/>
    <w:link w:val="aff1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styleId="80">
    <w:name w:val="toc 8"/>
    <w:basedOn w:val="a"/>
    <w:next w:val="a"/>
    <w:autoRedefine/>
    <w:semiHidden/>
    <w:unhideWhenUsed/>
    <w:rsid w:val="00D26F78"/>
    <w:pPr>
      <w:ind w:leftChars="1400" w:left="2940"/>
    </w:pPr>
  </w:style>
  <w:style w:type="paragraph" w:customStyle="1" w:styleId="LGTdoc">
    <w:name w:val="LGTdoc_본문"/>
    <w:basedOn w:val="a"/>
    <w:rsid w:val="00BA507D"/>
    <w:pPr>
      <w:widowControl w:val="0"/>
      <w:autoSpaceDE/>
      <w:autoSpaceDN/>
      <w:adjustRightInd/>
      <w:spacing w:after="0" w:line="264" w:lineRule="auto"/>
    </w:pPr>
    <w:rPr>
      <w:rFonts w:asciiTheme="minorHAnsi" w:eastAsia="Batang" w:hAnsiTheme="minorHAnsi" w:cstheme="minorBidi"/>
      <w:kern w:val="2"/>
      <w:szCs w:val="24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toc 1" w:uiPriority="39"/>
    <w:lsdException w:name="toc 2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940D6"/>
    <w:rPr>
      <w:sz w:val="20"/>
      <w:szCs w:val="20"/>
    </w:rPr>
  </w:style>
  <w:style w:type="character" w:styleId="a4">
    <w:name w:val="Hyperlink"/>
    <w:basedOn w:val="a0"/>
    <w:uiPriority w:val="99"/>
    <w:rsid w:val="00E940D6"/>
    <w:rPr>
      <w:color w:val="0000FF"/>
      <w:u w:val="single"/>
    </w:rPr>
  </w:style>
  <w:style w:type="paragraph" w:styleId="a5">
    <w:name w:val="caption"/>
    <w:aliases w:val="cap"/>
    <w:basedOn w:val="a"/>
    <w:next w:val="a"/>
    <w:link w:val="a6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a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7">
    <w:name w:val="List Bullet"/>
    <w:basedOn w:val="a8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8">
    <w:name w:val="List"/>
    <w:basedOn w:val="a"/>
    <w:rsid w:val="00E940D6"/>
    <w:pPr>
      <w:ind w:left="360" w:hanging="360"/>
    </w:pPr>
  </w:style>
  <w:style w:type="paragraph" w:styleId="21">
    <w:name w:val="Body Text 2"/>
    <w:basedOn w:val="a"/>
    <w:rsid w:val="00E940D6"/>
    <w:pPr>
      <w:spacing w:after="0"/>
      <w:jc w:val="left"/>
    </w:pPr>
    <w:rPr>
      <w:szCs w:val="20"/>
    </w:rPr>
  </w:style>
  <w:style w:type="paragraph" w:styleId="a9">
    <w:name w:val="Balloon Text"/>
    <w:basedOn w:val="a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a">
    <w:name w:val="FollowedHyperlink"/>
    <w:basedOn w:val="a0"/>
    <w:rsid w:val="00E940D6"/>
    <w:rPr>
      <w:color w:val="800080"/>
      <w:u w:val="single"/>
    </w:rPr>
  </w:style>
  <w:style w:type="paragraph" w:styleId="ab">
    <w:name w:val="footnote text"/>
    <w:basedOn w:val="a"/>
    <w:semiHidden/>
    <w:rsid w:val="00E940D6"/>
    <w:rPr>
      <w:sz w:val="20"/>
      <w:szCs w:val="20"/>
    </w:rPr>
  </w:style>
  <w:style w:type="character" w:styleId="ac">
    <w:name w:val="footnote reference"/>
    <w:basedOn w:val="a0"/>
    <w:semiHidden/>
    <w:rsid w:val="00E940D6"/>
    <w:rPr>
      <w:vertAlign w:val="superscript"/>
    </w:rPr>
  </w:style>
  <w:style w:type="table" w:styleId="ad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a6">
    <w:name w:val="図表番号 (文字)"/>
    <w:aliases w:val="cap (文字)"/>
    <w:basedOn w:val="a0"/>
    <w:link w:val="a5"/>
    <w:uiPriority w:val="35"/>
    <w:rsid w:val="006A301E"/>
    <w:rPr>
      <w:b/>
      <w:bCs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f"/>
    <w:rsid w:val="00AB3F38"/>
    <w:pPr>
      <w:tabs>
        <w:tab w:val="center" w:pos="4680"/>
        <w:tab w:val="right" w:pos="9360"/>
      </w:tabs>
    </w:pPr>
  </w:style>
  <w:style w:type="character" w:customStyle="1" w:styleId="af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e"/>
    <w:rsid w:val="00AB3F38"/>
    <w:rPr>
      <w:sz w:val="22"/>
      <w:szCs w:val="22"/>
    </w:rPr>
  </w:style>
  <w:style w:type="paragraph" w:styleId="af0">
    <w:name w:val="foot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フッター (文字)"/>
    <w:basedOn w:val="a0"/>
    <w:link w:val="af0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ＭＳ 明朝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ＭＳ 明朝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2">
    <w:name w:val="Document Map"/>
    <w:basedOn w:val="a"/>
    <w:link w:val="af3"/>
    <w:rsid w:val="00FF4A76"/>
    <w:rPr>
      <w:rFonts w:ascii="SimSun"/>
      <w:sz w:val="18"/>
      <w:szCs w:val="18"/>
    </w:rPr>
  </w:style>
  <w:style w:type="character" w:customStyle="1" w:styleId="af3">
    <w:name w:val="見出しマップ (文字)"/>
    <w:basedOn w:val="a0"/>
    <w:link w:val="af2"/>
    <w:rsid w:val="00FF4A76"/>
    <w:rPr>
      <w:rFonts w:ascii="SimSun"/>
      <w:sz w:val="18"/>
      <w:szCs w:val="18"/>
      <w:lang w:eastAsia="en-US"/>
    </w:rPr>
  </w:style>
  <w:style w:type="character" w:styleId="af4">
    <w:name w:val="annotation reference"/>
    <w:basedOn w:val="a0"/>
    <w:rsid w:val="0076357A"/>
    <w:rPr>
      <w:sz w:val="21"/>
      <w:szCs w:val="21"/>
    </w:rPr>
  </w:style>
  <w:style w:type="paragraph" w:styleId="af5">
    <w:name w:val="annotation text"/>
    <w:basedOn w:val="a"/>
    <w:link w:val="af6"/>
    <w:rsid w:val="0076357A"/>
    <w:pPr>
      <w:jc w:val="left"/>
    </w:pPr>
  </w:style>
  <w:style w:type="character" w:customStyle="1" w:styleId="af6">
    <w:name w:val="コメント文字列 (文字)"/>
    <w:basedOn w:val="a0"/>
    <w:link w:val="af5"/>
    <w:rsid w:val="0076357A"/>
    <w:rPr>
      <w:sz w:val="22"/>
      <w:szCs w:val="22"/>
      <w:lang w:eastAsia="en-US"/>
    </w:rPr>
  </w:style>
  <w:style w:type="paragraph" w:styleId="af7">
    <w:name w:val="annotation subject"/>
    <w:basedOn w:val="af5"/>
    <w:next w:val="af5"/>
    <w:link w:val="af8"/>
    <w:rsid w:val="0076357A"/>
    <w:rPr>
      <w:b/>
      <w:bCs/>
    </w:rPr>
  </w:style>
  <w:style w:type="character" w:customStyle="1" w:styleId="af8">
    <w:name w:val="コメント内容 (文字)"/>
    <w:basedOn w:val="af6"/>
    <w:link w:val="af7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af9">
    <w:name w:val="List Paragraph"/>
    <w:basedOn w:val="a"/>
    <w:link w:val="afa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b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ＭＳ 明朝" w:hAnsi="Arial"/>
      <w:b/>
      <w:lang w:eastAsia="en-US"/>
    </w:rPr>
  </w:style>
  <w:style w:type="paragraph" w:customStyle="1" w:styleId="B1">
    <w:name w:val="B1"/>
    <w:basedOn w:val="a8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ＭＳ 明朝"/>
      <w:sz w:val="20"/>
      <w:szCs w:val="20"/>
      <w:lang w:val="en-GB"/>
    </w:rPr>
  </w:style>
  <w:style w:type="paragraph" w:customStyle="1" w:styleId="B2">
    <w:name w:val="B2"/>
    <w:basedOn w:val="2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ＭＳ 明朝"/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ＭＳ 明朝"/>
      <w:lang w:eastAsia="en-US"/>
    </w:rPr>
  </w:style>
  <w:style w:type="paragraph" w:styleId="22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ＭＳ 明朝"/>
      <w:noProof/>
      <w:szCs w:val="16"/>
    </w:rPr>
  </w:style>
  <w:style w:type="paragraph" w:customStyle="1" w:styleId="Doc-text2">
    <w:name w:val="Doc-text2"/>
    <w:basedOn w:val="a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ＭＳ 明朝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ＭＳ 明朝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a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a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afa">
    <w:name w:val="リスト段落 (文字)"/>
    <w:link w:val="af9"/>
    <w:uiPriority w:val="34"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a"/>
    <w:rsid w:val="000E48E7"/>
    <w:pPr>
      <w:spacing w:after="120"/>
    </w:pPr>
    <w:rPr>
      <w:rFonts w:ascii="Arial" w:eastAsia="ＭＳ 明朝" w:hAnsi="Arial"/>
      <w:lang w:val="en-GB"/>
    </w:rPr>
  </w:style>
  <w:style w:type="paragraph" w:styleId="afc">
    <w:name w:val="TOC Heading"/>
    <w:basedOn w:val="1"/>
    <w:next w:val="a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11">
    <w:name w:val="toc 1"/>
    <w:basedOn w:val="a"/>
    <w:next w:val="a"/>
    <w:autoRedefine/>
    <w:uiPriority w:val="39"/>
    <w:unhideWhenUsed/>
    <w:rsid w:val="0070592C"/>
  </w:style>
  <w:style w:type="paragraph" w:styleId="23">
    <w:name w:val="toc 2"/>
    <w:basedOn w:val="a"/>
    <w:next w:val="a"/>
    <w:autoRedefine/>
    <w:uiPriority w:val="39"/>
    <w:unhideWhenUsed/>
    <w:rsid w:val="0070592C"/>
    <w:pPr>
      <w:ind w:leftChars="200" w:left="420"/>
    </w:pPr>
  </w:style>
  <w:style w:type="character" w:styleId="afd">
    <w:name w:val="Placeholder Text"/>
    <w:basedOn w:val="a0"/>
    <w:uiPriority w:val="99"/>
    <w:semiHidden/>
    <w:rsid w:val="000D67D5"/>
    <w:rPr>
      <w:color w:val="808080"/>
    </w:rPr>
  </w:style>
  <w:style w:type="paragraph" w:styleId="Web">
    <w:name w:val="Normal (Web)"/>
    <w:basedOn w:val="a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afe">
    <w:name w:val="Date"/>
    <w:basedOn w:val="a"/>
    <w:next w:val="a"/>
    <w:link w:val="aff"/>
    <w:rsid w:val="00BA3D1D"/>
    <w:pPr>
      <w:ind w:leftChars="2500" w:left="100"/>
    </w:pPr>
  </w:style>
  <w:style w:type="character" w:customStyle="1" w:styleId="aff">
    <w:name w:val="日付 (文字)"/>
    <w:basedOn w:val="a0"/>
    <w:link w:val="afe"/>
    <w:rsid w:val="00BA3D1D"/>
    <w:rPr>
      <w:sz w:val="22"/>
      <w:szCs w:val="22"/>
    </w:rPr>
  </w:style>
  <w:style w:type="character" w:customStyle="1" w:styleId="20">
    <w:name w:val="見出し 2 (文字)"/>
    <w:basedOn w:val="a0"/>
    <w:link w:val="2"/>
    <w:rsid w:val="00BA3D1D"/>
    <w:rPr>
      <w:b/>
      <w:bCs/>
      <w:sz w:val="24"/>
      <w:szCs w:val="22"/>
    </w:rPr>
  </w:style>
  <w:style w:type="paragraph" w:customStyle="1" w:styleId="Fig">
    <w:name w:val="Fig"/>
    <w:basedOn w:val="a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a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a0"/>
    <w:link w:val="Fig"/>
    <w:rsid w:val="008632FF"/>
    <w:rPr>
      <w:b/>
      <w:sz w:val="22"/>
      <w:szCs w:val="22"/>
      <w:lang w:eastAsia="zh-CN"/>
    </w:rPr>
  </w:style>
  <w:style w:type="paragraph" w:styleId="aff0">
    <w:name w:val="table of figures"/>
    <w:basedOn w:val="a"/>
    <w:next w:val="a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a0"/>
    <w:link w:val="Figture"/>
    <w:rsid w:val="008632FF"/>
    <w:rPr>
      <w:sz w:val="22"/>
      <w:szCs w:val="22"/>
    </w:rPr>
  </w:style>
  <w:style w:type="paragraph" w:styleId="aff1">
    <w:name w:val="Title"/>
    <w:basedOn w:val="a"/>
    <w:next w:val="a"/>
    <w:link w:val="aff2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aff2">
    <w:name w:val="表題 (文字)"/>
    <w:basedOn w:val="a0"/>
    <w:link w:val="aff1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styleId="80">
    <w:name w:val="toc 8"/>
    <w:basedOn w:val="a"/>
    <w:next w:val="a"/>
    <w:autoRedefine/>
    <w:semiHidden/>
    <w:unhideWhenUsed/>
    <w:rsid w:val="00D26F78"/>
    <w:pPr>
      <w:ind w:leftChars="1400" w:left="2940"/>
    </w:pPr>
  </w:style>
  <w:style w:type="paragraph" w:customStyle="1" w:styleId="LGTdoc">
    <w:name w:val="LGTdoc_본문"/>
    <w:basedOn w:val="a"/>
    <w:rsid w:val="00BA507D"/>
    <w:pPr>
      <w:widowControl w:val="0"/>
      <w:autoSpaceDE/>
      <w:autoSpaceDN/>
      <w:adjustRightInd/>
      <w:spacing w:after="0" w:line="264" w:lineRule="auto"/>
    </w:pPr>
    <w:rPr>
      <w:rFonts w:asciiTheme="minorHAnsi" w:eastAsia="Batang" w:hAnsiTheme="minorHAnsi" w:cstheme="minorBidi"/>
      <w:kern w:val="2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1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993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__111.vsdx"/><Relationship Id="rId5" Type="http://schemas.microsoft.com/office/2007/relationships/stylesWithEffects" Target="stylesWithEffects.xml"/><Relationship Id="rId15" Type="http://schemas.microsoft.com/office/2011/relationships/commentsExtended" Target="commentsExtended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Props1.xml><?xml version="1.0" encoding="utf-8"?>
<ds:datastoreItem xmlns:ds="http://schemas.openxmlformats.org/officeDocument/2006/customXml" ds:itemID="{BDFC6324-95D6-48A9-A5C9-AD776EACA3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2FC102-EC24-4114-B183-67108A870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1505</Words>
  <Characters>8579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Sony Mobile Communications</Company>
  <LinksUpToDate>false</LinksUpToDate>
  <CharactersWithSpaces>10064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Ljung, Rickard (23060230)</dc:creator>
  <cp:lastModifiedBy>Kusashima, Naoki</cp:lastModifiedBy>
  <cp:revision>5</cp:revision>
  <cp:lastPrinted>2017-08-08T10:03:00Z</cp:lastPrinted>
  <dcterms:created xsi:type="dcterms:W3CDTF">2018-11-02T12:24:00Z</dcterms:created>
  <dcterms:modified xsi:type="dcterms:W3CDTF">2018-11-02T12:51:00Z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NewReviewCycle">
    <vt:lpwstr/>
  </property>
  <property fmtid="{D5CDD505-2E9C-101B-9397-08002B2CF9AE}" pid="28" name="MTWinEqns">
    <vt:bool>true</vt:bool>
  </property>
  <property fmtid="{D5CDD505-2E9C-101B-9397-08002B2CF9AE}" pid="29" name="Title">
    <vt:lpwstr/>
  </property>
  <property fmtid="{D5CDD505-2E9C-101B-9397-08002B2CF9AE}" pid="30" name="SecurityClass">
    <vt:lpwstr>Public</vt:lpwstr>
  </property>
  <property fmtid="{D5CDD505-2E9C-101B-9397-08002B2CF9AE}" pid="31" name="Date">
    <vt:lpwstr>2018-02-05</vt:lpwstr>
  </property>
  <property fmtid="{D5CDD505-2E9C-101B-9397-08002B2CF9AE}" pid="32" name="DocumentSource">
    <vt:lpwstr/>
  </property>
  <property fmtid="{D5CDD505-2E9C-101B-9397-08002B2CF9AE}" pid="33" name="Prepared">
    <vt:lpwstr>Ljung, Rickard (23060230)</vt:lpwstr>
  </property>
</Properties>
</file>