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B89C2" w14:textId="66D6BF78" w:rsidR="005D4751" w:rsidRDefault="001E74D3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  <w:r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3GPP TSG RAN WG1 Meeting </w:t>
      </w:r>
      <w:r w:rsidR="0097774F">
        <w:rPr>
          <w:rFonts w:eastAsia="MS Mincho"/>
          <w:b/>
          <w:bCs/>
          <w:sz w:val="24"/>
          <w:szCs w:val="24"/>
          <w:lang w:val="en-US" w:eastAsia="en-US"/>
        </w:rPr>
        <w:t>#94bis</w:t>
      </w:r>
      <w:r w:rsidRPr="000E3674">
        <w:rPr>
          <w:rFonts w:eastAsia="MS Mincho"/>
          <w:b/>
          <w:bCs/>
          <w:sz w:val="24"/>
          <w:szCs w:val="24"/>
          <w:lang w:val="en-US" w:eastAsia="en-US"/>
        </w:rPr>
        <w:tab/>
      </w:r>
      <w:r w:rsidRPr="000E3674">
        <w:rPr>
          <w:b/>
          <w:bCs/>
          <w:sz w:val="24"/>
          <w:szCs w:val="24"/>
          <w:lang w:val="en-US" w:eastAsia="ko-KR"/>
        </w:rPr>
        <w:t xml:space="preserve"> </w:t>
      </w:r>
      <w:r w:rsidR="00104240">
        <w:rPr>
          <w:rFonts w:hint="eastAsia"/>
          <w:b/>
          <w:bCs/>
          <w:sz w:val="24"/>
          <w:szCs w:val="24"/>
          <w:lang w:val="en-US" w:eastAsia="ko-KR"/>
        </w:rPr>
        <w:t xml:space="preserve">          </w:t>
      </w:r>
      <w:r w:rsidR="00104240" w:rsidRPr="00104240">
        <w:rPr>
          <w:rFonts w:eastAsia="MS Mincho"/>
          <w:b/>
          <w:bCs/>
          <w:sz w:val="24"/>
          <w:szCs w:val="24"/>
          <w:lang w:val="en-US" w:eastAsia="en-US"/>
        </w:rPr>
        <w:t>R1-1810302</w:t>
      </w:r>
    </w:p>
    <w:p w14:paraId="6184E3B2" w14:textId="36F18880" w:rsidR="001E74D3" w:rsidRDefault="0097774F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  <w:r>
        <w:rPr>
          <w:b/>
          <w:bCs/>
          <w:sz w:val="24"/>
          <w:szCs w:val="24"/>
          <w:lang w:val="en-US" w:eastAsia="ko-KR"/>
        </w:rPr>
        <w:t>Chengdu</w:t>
      </w:r>
      <w:r w:rsidR="001E74D3" w:rsidRPr="000E3674">
        <w:rPr>
          <w:b/>
          <w:bCs/>
          <w:sz w:val="24"/>
          <w:szCs w:val="24"/>
          <w:lang w:val="en-US" w:eastAsia="ko-KR"/>
        </w:rPr>
        <w:t>,</w:t>
      </w:r>
      <w:r w:rsidR="006734D3">
        <w:rPr>
          <w:b/>
          <w:bCs/>
          <w:sz w:val="24"/>
          <w:szCs w:val="24"/>
          <w:lang w:val="en-US" w:eastAsia="ko-KR"/>
        </w:rPr>
        <w:t xml:space="preserve"> C</w:t>
      </w:r>
      <w:r>
        <w:rPr>
          <w:b/>
          <w:bCs/>
          <w:sz w:val="24"/>
          <w:szCs w:val="24"/>
          <w:lang w:val="en-US" w:eastAsia="ko-KR"/>
        </w:rPr>
        <w:t>hina</w:t>
      </w:r>
      <w:r w:rsidR="001E74D3" w:rsidRPr="000E3674">
        <w:rPr>
          <w:b/>
          <w:bCs/>
          <w:sz w:val="24"/>
          <w:szCs w:val="24"/>
          <w:lang w:val="en-US" w:eastAsia="ko-KR"/>
        </w:rPr>
        <w:t>,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 </w:t>
      </w:r>
      <w:r>
        <w:rPr>
          <w:rFonts w:eastAsia="MS Mincho"/>
          <w:b/>
          <w:bCs/>
          <w:sz w:val="24"/>
          <w:szCs w:val="24"/>
          <w:lang w:val="en-US" w:eastAsia="en-US"/>
        </w:rPr>
        <w:t>October</w:t>
      </w:r>
      <w:r w:rsidR="006734D3">
        <w:rPr>
          <w:rFonts w:eastAsia="MS Mincho"/>
          <w:b/>
          <w:bCs/>
          <w:sz w:val="24"/>
          <w:szCs w:val="24"/>
          <w:lang w:val="en-US" w:eastAsia="en-US"/>
        </w:rPr>
        <w:t xml:space="preserve"> </w:t>
      </w:r>
      <w:r>
        <w:rPr>
          <w:rFonts w:eastAsia="MS Mincho"/>
          <w:b/>
          <w:bCs/>
          <w:sz w:val="24"/>
          <w:szCs w:val="24"/>
          <w:lang w:val="en-US" w:eastAsia="en-US"/>
        </w:rPr>
        <w:t>8</w:t>
      </w:r>
      <w:r>
        <w:rPr>
          <w:b/>
          <w:bCs/>
          <w:sz w:val="24"/>
          <w:szCs w:val="24"/>
          <w:vertAlign w:val="superscript"/>
          <w:lang w:val="en-US" w:eastAsia="ko-KR"/>
        </w:rPr>
        <w:t>th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 xml:space="preserve"> - </w:t>
      </w:r>
      <w:r>
        <w:rPr>
          <w:rFonts w:eastAsia="MS Mincho"/>
          <w:b/>
          <w:bCs/>
          <w:sz w:val="24"/>
          <w:szCs w:val="24"/>
          <w:lang w:val="en-US" w:eastAsia="en-US"/>
        </w:rPr>
        <w:t>1</w:t>
      </w:r>
      <w:r w:rsidR="006734D3">
        <w:rPr>
          <w:rFonts w:eastAsia="MS Mincho"/>
          <w:b/>
          <w:bCs/>
          <w:sz w:val="24"/>
          <w:szCs w:val="24"/>
          <w:lang w:val="en-US" w:eastAsia="en-US"/>
        </w:rPr>
        <w:t>2</w:t>
      </w:r>
      <w:r w:rsidR="007112AF">
        <w:rPr>
          <w:rFonts w:eastAsia="MS Mincho"/>
          <w:b/>
          <w:bCs/>
          <w:sz w:val="24"/>
          <w:szCs w:val="24"/>
          <w:vertAlign w:val="superscript"/>
          <w:lang w:val="en-US" w:eastAsia="en-US"/>
        </w:rPr>
        <w:t>t</w:t>
      </w:r>
      <w:r w:rsidR="006734D3">
        <w:rPr>
          <w:rFonts w:eastAsia="MS Mincho"/>
          <w:b/>
          <w:bCs/>
          <w:sz w:val="24"/>
          <w:szCs w:val="24"/>
          <w:vertAlign w:val="superscript"/>
          <w:lang w:val="en-US" w:eastAsia="en-US"/>
        </w:rPr>
        <w:t>h</w:t>
      </w:r>
      <w:r w:rsidR="006734D3">
        <w:rPr>
          <w:rFonts w:eastAsia="MS Mincho"/>
          <w:b/>
          <w:bCs/>
          <w:sz w:val="24"/>
          <w:szCs w:val="24"/>
          <w:lang w:val="en-US" w:eastAsia="en-US"/>
        </w:rPr>
        <w:t xml:space="preserve">, </w:t>
      </w:r>
      <w:r w:rsidR="001E74D3" w:rsidRPr="000E3674">
        <w:rPr>
          <w:rFonts w:eastAsia="MS Mincho"/>
          <w:b/>
          <w:bCs/>
          <w:sz w:val="24"/>
          <w:szCs w:val="24"/>
          <w:lang w:val="en-US" w:eastAsia="en-US"/>
        </w:rPr>
        <w:t>201</w:t>
      </w:r>
      <w:r w:rsidR="006734D3">
        <w:rPr>
          <w:rFonts w:eastAsia="MS Mincho"/>
          <w:b/>
          <w:bCs/>
          <w:sz w:val="24"/>
          <w:szCs w:val="24"/>
          <w:lang w:val="en-US" w:eastAsia="en-US"/>
        </w:rPr>
        <w:t>8</w:t>
      </w:r>
    </w:p>
    <w:p w14:paraId="4B0BDB72" w14:textId="77777777" w:rsidR="005D4751" w:rsidRPr="0097774F" w:rsidRDefault="005D4751" w:rsidP="005D4751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4"/>
          <w:lang w:val="en-US" w:eastAsia="ko-KR"/>
        </w:rPr>
      </w:pPr>
    </w:p>
    <w:p w14:paraId="422000CD" w14:textId="7EC99879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Agenda item: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="00D74910">
        <w:rPr>
          <w:rFonts w:ascii="Times New Roman" w:hAnsi="Times New Roman"/>
          <w:sz w:val="24"/>
          <w:szCs w:val="24"/>
        </w:rPr>
        <w:t>7</w:t>
      </w:r>
      <w:r w:rsidRPr="000E3674">
        <w:rPr>
          <w:rFonts w:ascii="Times New Roman" w:hAnsi="Times New Roman"/>
          <w:sz w:val="24"/>
          <w:szCs w:val="24"/>
        </w:rPr>
        <w:t>.</w:t>
      </w:r>
      <w:r w:rsidR="00D74910">
        <w:rPr>
          <w:rFonts w:ascii="Times New Roman" w:hAnsi="Times New Roman"/>
          <w:sz w:val="24"/>
          <w:szCs w:val="24"/>
        </w:rPr>
        <w:t>2</w:t>
      </w:r>
      <w:r w:rsidRPr="000E3674">
        <w:rPr>
          <w:rFonts w:ascii="Times New Roman" w:hAnsi="Times New Roman"/>
          <w:sz w:val="24"/>
          <w:szCs w:val="24"/>
        </w:rPr>
        <w:t>.</w:t>
      </w:r>
      <w:r w:rsidR="00D74910">
        <w:rPr>
          <w:rFonts w:ascii="Times New Roman" w:hAnsi="Times New Roman"/>
          <w:sz w:val="24"/>
          <w:szCs w:val="24"/>
        </w:rPr>
        <w:t>8</w:t>
      </w:r>
      <w:r w:rsidRPr="000E3674">
        <w:rPr>
          <w:rFonts w:ascii="Times New Roman" w:hAnsi="Times New Roman"/>
          <w:sz w:val="24"/>
          <w:szCs w:val="24"/>
        </w:rPr>
        <w:t>.</w:t>
      </w:r>
      <w:r w:rsidR="00D74910">
        <w:rPr>
          <w:rFonts w:ascii="Times New Roman" w:hAnsi="Times New Roman"/>
          <w:sz w:val="24"/>
          <w:szCs w:val="24"/>
        </w:rPr>
        <w:t>2</w:t>
      </w:r>
    </w:p>
    <w:p w14:paraId="60CB89D8" w14:textId="7777777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Source: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Pr="000E3674">
        <w:rPr>
          <w:rFonts w:ascii="Times New Roman" w:hAnsi="Times New Roman"/>
          <w:sz w:val="24"/>
          <w:szCs w:val="24"/>
        </w:rPr>
        <w:t>LG Electronics</w:t>
      </w:r>
    </w:p>
    <w:p w14:paraId="7B740758" w14:textId="041A0A8D" w:rsidR="001E74D3" w:rsidRPr="00D74910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Title: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="00D74D28">
        <w:rPr>
          <w:rFonts w:ascii="Times New Roman" w:hAnsi="Times New Roman"/>
          <w:sz w:val="24"/>
          <w:szCs w:val="24"/>
        </w:rPr>
        <w:t>E</w:t>
      </w:r>
      <w:r w:rsidR="00D74910" w:rsidRPr="00D74910">
        <w:rPr>
          <w:rFonts w:ascii="Times New Roman" w:hAnsi="Times New Roman"/>
          <w:sz w:val="24"/>
          <w:szCs w:val="24"/>
        </w:rPr>
        <w:t xml:space="preserve">nhancements on </w:t>
      </w:r>
      <w:r w:rsidR="00D74D28">
        <w:rPr>
          <w:rFonts w:ascii="Times New Roman" w:hAnsi="Times New Roman"/>
          <w:sz w:val="24"/>
          <w:szCs w:val="24"/>
        </w:rPr>
        <w:t>m</w:t>
      </w:r>
      <w:r w:rsidR="00D74910" w:rsidRPr="00D74910">
        <w:rPr>
          <w:rFonts w:ascii="Times New Roman" w:hAnsi="Times New Roman"/>
          <w:sz w:val="24"/>
          <w:szCs w:val="24"/>
        </w:rPr>
        <w:t>ulti-TRP/</w:t>
      </w:r>
      <w:r w:rsidR="00D74D28">
        <w:rPr>
          <w:rFonts w:ascii="Times New Roman" w:hAnsi="Times New Roman"/>
          <w:sz w:val="24"/>
          <w:szCs w:val="24"/>
        </w:rPr>
        <w:t>p</w:t>
      </w:r>
      <w:r w:rsidR="00D74910" w:rsidRPr="00D74910">
        <w:rPr>
          <w:rFonts w:ascii="Times New Roman" w:hAnsi="Times New Roman"/>
          <w:sz w:val="24"/>
          <w:szCs w:val="24"/>
        </w:rPr>
        <w:t xml:space="preserve">anel </w:t>
      </w:r>
      <w:r w:rsidR="00D74D28">
        <w:rPr>
          <w:rFonts w:ascii="Times New Roman" w:hAnsi="Times New Roman"/>
          <w:sz w:val="24"/>
          <w:szCs w:val="24"/>
        </w:rPr>
        <w:t>t</w:t>
      </w:r>
      <w:r w:rsidR="00D74910" w:rsidRPr="00D74910">
        <w:rPr>
          <w:rFonts w:ascii="Times New Roman" w:hAnsi="Times New Roman"/>
          <w:sz w:val="24"/>
          <w:szCs w:val="24"/>
        </w:rPr>
        <w:t>ransmission</w:t>
      </w:r>
    </w:p>
    <w:p w14:paraId="2D4AC00B" w14:textId="7777777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E3674">
        <w:rPr>
          <w:rFonts w:ascii="Times New Roman" w:hAnsi="Times New Roman"/>
          <w:b/>
          <w:sz w:val="24"/>
          <w:szCs w:val="24"/>
        </w:rPr>
        <w:t>Document for:</w:t>
      </w:r>
      <w:r w:rsidRPr="000E3674">
        <w:rPr>
          <w:rFonts w:ascii="Times New Roman" w:hAnsi="Times New Roman"/>
          <w:b/>
          <w:sz w:val="24"/>
          <w:szCs w:val="24"/>
        </w:rPr>
        <w:tab/>
      </w:r>
      <w:r w:rsidRPr="000E3674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D8C489B" w14:textId="0A5EE72E" w:rsidR="007476F1" w:rsidRDefault="007C181D" w:rsidP="007476F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5466EA">
        <w:rPr>
          <w:rFonts w:ascii="Times New Roman" w:hAnsi="Times New Roman" w:hint="eastAsia"/>
        </w:rPr>
        <w:t>Rel-15 NR</w:t>
      </w:r>
      <w:r>
        <w:rPr>
          <w:rFonts w:ascii="Times New Roman" w:hAnsi="Times New Roman"/>
        </w:rPr>
        <w:t xml:space="preserve"> MIMO discussion</w:t>
      </w:r>
      <w:r w:rsidR="005466EA">
        <w:rPr>
          <w:rFonts w:ascii="Times New Roman" w:hAnsi="Times New Roman" w:hint="eastAsia"/>
        </w:rPr>
        <w:t xml:space="preserve">, </w:t>
      </w:r>
      <w:r w:rsidR="005466EA">
        <w:rPr>
          <w:rFonts w:ascii="Times New Roman" w:hAnsi="Times New Roman"/>
        </w:rPr>
        <w:t>we discussed m</w:t>
      </w:r>
      <w:r w:rsidR="005466EA" w:rsidRPr="005466EA">
        <w:rPr>
          <w:rFonts w:ascii="Times New Roman" w:hAnsi="Times New Roman"/>
        </w:rPr>
        <w:t>ulti-TRP</w:t>
      </w:r>
      <w:r w:rsidR="005466EA">
        <w:rPr>
          <w:rFonts w:ascii="Times New Roman" w:hAnsi="Times New Roman"/>
        </w:rPr>
        <w:t>/</w:t>
      </w:r>
      <w:r w:rsidR="005466EA" w:rsidRPr="005466EA">
        <w:rPr>
          <w:rFonts w:ascii="Times New Roman" w:hAnsi="Times New Roman"/>
        </w:rPr>
        <w:t>panel transmission</w:t>
      </w:r>
      <w:r w:rsidR="00707A5D">
        <w:rPr>
          <w:rFonts w:ascii="Times New Roman" w:hAnsi="Times New Roman"/>
        </w:rPr>
        <w:t xml:space="preserve"> for NR and </w:t>
      </w:r>
      <w:r w:rsidR="004537FF">
        <w:rPr>
          <w:rFonts w:ascii="Times New Roman" w:hAnsi="Times New Roman"/>
        </w:rPr>
        <w:t>several</w:t>
      </w:r>
      <w:r w:rsidR="00707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important </w:t>
      </w:r>
      <w:r w:rsidR="00707A5D">
        <w:rPr>
          <w:rFonts w:ascii="Times New Roman" w:hAnsi="Times New Roman"/>
        </w:rPr>
        <w:t>agreements were made as follows [1]-[</w:t>
      </w:r>
      <w:r w:rsidR="0014194A">
        <w:rPr>
          <w:rFonts w:ascii="Times New Roman" w:hAnsi="Times New Roman"/>
        </w:rPr>
        <w:t>5</w:t>
      </w:r>
      <w:r w:rsidR="00707A5D">
        <w:rPr>
          <w:rFonts w:ascii="Times New Roman" w:hAnsi="Times New Roman"/>
        </w:rPr>
        <w:t>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25"/>
      </w:tblGrid>
      <w:tr w:rsidR="00707A5D" w14:paraId="0733754D" w14:textId="77777777" w:rsidTr="00707A5D">
        <w:tc>
          <w:tcPr>
            <w:tcW w:w="9225" w:type="dxa"/>
          </w:tcPr>
          <w:p w14:paraId="00ED38A7" w14:textId="77777777" w:rsidR="0014194A" w:rsidRPr="0014194A" w:rsidRDefault="0014194A" w:rsidP="0014194A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eastAsia="en-US"/>
              </w:rPr>
            </w:pPr>
            <w:r w:rsidRPr="0014194A">
              <w:rPr>
                <w:rFonts w:ascii="Times" w:eastAsia="MS Mincho" w:hAnsi="Times"/>
                <w:sz w:val="20"/>
                <w:szCs w:val="20"/>
                <w:highlight w:val="green"/>
                <w:lang w:eastAsia="en-US"/>
              </w:rPr>
              <w:t>Agreements</w:t>
            </w:r>
            <w:r w:rsidRPr="0014194A">
              <w:rPr>
                <w:rFonts w:ascii="Times" w:eastAsia="MS Mincho" w:hAnsi="Times"/>
                <w:sz w:val="20"/>
                <w:szCs w:val="20"/>
                <w:lang w:eastAsia="en-US"/>
              </w:rPr>
              <w:t>:</w:t>
            </w:r>
          </w:p>
          <w:p w14:paraId="27A32028" w14:textId="77777777" w:rsidR="0014194A" w:rsidRPr="0014194A" w:rsidRDefault="0014194A" w:rsidP="0014194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Support NR downlink transmission of same NR-PDSCH data stream(s) from multiple TRPs at least with ideal backhaul, and different NR-PDSCH data streams from multiple TRPs with both ideal and non-ideal backhaul:</w:t>
            </w:r>
          </w:p>
          <w:p w14:paraId="38156EEE" w14:textId="77777777" w:rsidR="0014194A" w:rsidRPr="0014194A" w:rsidRDefault="0014194A" w:rsidP="0014194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Note: the case of supporting same NR-PDSCH data stream(s) may or may not have spec impact (to be further studied especially comparing performance/complexity relative to standard-transparent operation)</w:t>
            </w:r>
          </w:p>
          <w:p w14:paraId="294D81FB" w14:textId="77777777" w:rsidR="0014194A" w:rsidRPr="0014194A" w:rsidRDefault="0014194A" w:rsidP="0014194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Study how to perform resource scheduling especially with respect to whether to use one or more NR-PDCCH for a UE </w:t>
            </w:r>
          </w:p>
          <w:p w14:paraId="1D80505B" w14:textId="77777777" w:rsidR="0014194A" w:rsidRPr="0014194A" w:rsidRDefault="0014194A" w:rsidP="0014194A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Consider, e.g., backhaul conditions, UE complexity, feasibility of NR-PDCCH demodulation if from multiple TRPs, NR-PDCCH overhead, performance, etc.</w:t>
            </w:r>
          </w:p>
          <w:p w14:paraId="5E976230" w14:textId="77777777" w:rsidR="0014194A" w:rsidRPr="0014194A" w:rsidRDefault="0014194A" w:rsidP="0014194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Study network coordination schemes with ideal &amp; non-ideal backhaul links, considering </w:t>
            </w:r>
          </w:p>
          <w:p w14:paraId="709EAEF1" w14:textId="77777777" w:rsidR="0014194A" w:rsidRPr="0014194A" w:rsidRDefault="0014194A" w:rsidP="0014194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Fast CSI acquisition</w:t>
            </w:r>
          </w:p>
          <w:p w14:paraId="12AA35C9" w14:textId="77777777" w:rsidR="0014194A" w:rsidRPr="0014194A" w:rsidRDefault="0014194A" w:rsidP="0014194A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e.g. coordinated TRPs obtain CSIs through physical air interface</w:t>
            </w:r>
          </w:p>
          <w:p w14:paraId="26DE1898" w14:textId="77777777" w:rsidR="0014194A" w:rsidRPr="0014194A" w:rsidRDefault="0014194A" w:rsidP="0014194A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14194A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e.g. SRS configuration exchanging between different TRPs</w:t>
            </w:r>
          </w:p>
          <w:p w14:paraId="0FF94617" w14:textId="31623804" w:rsidR="0014194A" w:rsidRPr="0014194A" w:rsidRDefault="0014194A" w:rsidP="0014194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965AE7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Other techniques are not precluded</w:t>
            </w:r>
          </w:p>
          <w:p w14:paraId="4B202524" w14:textId="77777777" w:rsidR="00707A5D" w:rsidRPr="00707A5D" w:rsidRDefault="00707A5D" w:rsidP="00707A5D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highlight w:val="green"/>
                <w:lang w:eastAsia="ja-JP"/>
              </w:rPr>
              <w:t>Agreements:</w:t>
            </w:r>
          </w:p>
          <w:p w14:paraId="2B3DA115" w14:textId="77777777" w:rsidR="00707A5D" w:rsidRPr="00707A5D" w:rsidRDefault="00707A5D" w:rsidP="00707A5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Support NR reception of at least one but no more than two of the following </w:t>
            </w:r>
          </w:p>
          <w:p w14:paraId="765975A5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Single NR-PDCCH corresponding to the same NR-PDSCH data layers from multiple TRPs within the same carrier</w:t>
            </w:r>
          </w:p>
          <w:p w14:paraId="61034508" w14:textId="77777777" w:rsidR="00707A5D" w:rsidRPr="00707A5D" w:rsidRDefault="00707A5D" w:rsidP="00707A5D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Note that: this is intended to have spec impact</w:t>
            </w:r>
          </w:p>
          <w:p w14:paraId="557C3B1E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Single NR-PDCCH corresponding to different NR-PDSCH data layers from multiple TRPs within the same carrier</w:t>
            </w:r>
          </w:p>
          <w:p w14:paraId="19F4C75E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Multiple NR-PDCCH corresponding to different NR-PDSCH data layers from multiple TRPs within the same carrier </w:t>
            </w:r>
          </w:p>
          <w:p w14:paraId="5E910FFA" w14:textId="77777777" w:rsidR="00707A5D" w:rsidRPr="00707A5D" w:rsidRDefault="00707A5D" w:rsidP="00707A5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In case of multiple NR-PDCCH, consider the following for the reduction </w:t>
            </w:r>
            <w:proofErr w:type="gramStart"/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of  UE</w:t>
            </w:r>
            <w:proofErr w:type="gramEnd"/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PDCCH detection complexity. </w:t>
            </w:r>
          </w:p>
          <w:p w14:paraId="7E1ED7D0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Note the following may or may not have RAN1 specification impact. </w:t>
            </w:r>
          </w:p>
          <w:p w14:paraId="004A3948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Note that </w:t>
            </w:r>
            <w:proofErr w:type="gramStart"/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different NR-PDSCH data layers from single TRP is</w:t>
            </w:r>
            <w:proofErr w:type="gramEnd"/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special case.</w:t>
            </w:r>
          </w:p>
          <w:p w14:paraId="3A84363B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The alignment of PDCCH generation rules among TRPs, e.g. one identical control resource set across TRPs</w:t>
            </w:r>
          </w:p>
          <w:p w14:paraId="7D213C50" w14:textId="77777777" w:rsidR="00707A5D" w:rsidRPr="00707A5D" w:rsidRDefault="00707A5D" w:rsidP="00707A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Signalling the maximum number of multiple NR-PDCCH reception via L1 and/or high layer signalling</w:t>
            </w:r>
          </w:p>
          <w:p w14:paraId="364DB9BE" w14:textId="77777777" w:rsidR="00707A5D" w:rsidRDefault="00707A5D" w:rsidP="00707A5D">
            <w:pPr>
              <w:jc w:val="both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Other techniques can be considered.</w:t>
            </w:r>
          </w:p>
          <w:p w14:paraId="3A26A423" w14:textId="77777777" w:rsidR="00707A5D" w:rsidRPr="00707A5D" w:rsidRDefault="00707A5D" w:rsidP="00707A5D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highlight w:val="green"/>
                <w:lang w:val="en-GB" w:eastAsia="ja-JP"/>
              </w:rPr>
              <w:t>Agreements</w:t>
            </w:r>
            <w:r w:rsidRPr="00707A5D">
              <w:rPr>
                <w:rFonts w:ascii="Times" w:eastAsia="MS Mincho" w:hAnsi="Times"/>
                <w:sz w:val="20"/>
                <w:szCs w:val="20"/>
                <w:lang w:val="en-GB" w:eastAsia="ja-JP"/>
              </w:rPr>
              <w:t>:</w:t>
            </w:r>
          </w:p>
          <w:p w14:paraId="7773B1F2" w14:textId="77777777" w:rsidR="00707A5D" w:rsidRPr="00707A5D" w:rsidRDefault="00707A5D" w:rsidP="00707A5D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>Adopt the following for NR reception:</w:t>
            </w:r>
          </w:p>
          <w:p w14:paraId="2C7E8BF3" w14:textId="77777777" w:rsidR="00707A5D" w:rsidRPr="00707A5D" w:rsidRDefault="00707A5D" w:rsidP="00707A5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>Single NR-PDCCH schedules single NR-PDSCH where separate layers are transmitted from separate TRPs</w:t>
            </w:r>
          </w:p>
          <w:p w14:paraId="0DCBA6A6" w14:textId="77777777" w:rsidR="00707A5D" w:rsidRPr="00707A5D" w:rsidRDefault="00707A5D" w:rsidP="00707A5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 xml:space="preserve">Multiple NR-PDCCHs each scheduling a respective NR-PDSCH where each NR-PDSCH is transmitted from a separate TRP </w:t>
            </w:r>
          </w:p>
          <w:p w14:paraId="58C4D8B7" w14:textId="77777777" w:rsidR="00707A5D" w:rsidRPr="00707A5D" w:rsidRDefault="00707A5D" w:rsidP="00707A5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lastRenderedPageBreak/>
              <w:t>Note: the case of single NR-PDCCH schedules single NR-PDSCH where each layer is transmitted from all TRPs jointly can be done in a spec-transparent manner</w:t>
            </w:r>
          </w:p>
          <w:p w14:paraId="12BAB6FB" w14:textId="77777777" w:rsidR="00707A5D" w:rsidRPr="00707A5D" w:rsidRDefault="00707A5D" w:rsidP="00707A5D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>Note: CSI feedback details for the above case can be discussed separately</w:t>
            </w:r>
          </w:p>
          <w:p w14:paraId="280EE576" w14:textId="77777777" w:rsidR="00707A5D" w:rsidRPr="00707A5D" w:rsidRDefault="00707A5D" w:rsidP="00707A5D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highlight w:val="green"/>
                <w:lang w:val="en-GB" w:eastAsia="ja-JP"/>
              </w:rPr>
              <w:t>Agreements:</w:t>
            </w:r>
          </w:p>
          <w:p w14:paraId="5E85997C" w14:textId="77777777" w:rsidR="00707A5D" w:rsidRPr="00707A5D" w:rsidRDefault="00707A5D" w:rsidP="00707A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For the reception of </w:t>
            </w:r>
            <w:r w:rsidRPr="00707A5D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>multiple NR-PDCCHs each scheduling a respective NR-PDSCH where each NR-PDSCH is transmitted from a separate TRP, NR supports:</w:t>
            </w:r>
          </w:p>
          <w:p w14:paraId="465E1E09" w14:textId="77777777" w:rsidR="00707A5D" w:rsidRPr="00707A5D" w:rsidRDefault="00707A5D" w:rsidP="00707A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The maximum supported number of NR-PDCCHs/PDSCHs is either 2 or 3 or 4</w:t>
            </w:r>
          </w:p>
          <w:p w14:paraId="23B32001" w14:textId="77777777" w:rsidR="00707A5D" w:rsidRPr="00707A5D" w:rsidRDefault="00707A5D" w:rsidP="00707A5D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To be decided next meeting</w:t>
            </w:r>
          </w:p>
          <w:p w14:paraId="002EFDCE" w14:textId="77777777" w:rsidR="00707A5D" w:rsidRDefault="00707A5D" w:rsidP="00707A5D">
            <w:pPr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FFS signaling (explicit or implicit) of the maximum number of NR-PDCCHs/PDSCHs for a UE, including the case of signaling a single NR-PDCCH/PDSCH</w:t>
            </w:r>
          </w:p>
          <w:p w14:paraId="51CCB96A" w14:textId="77777777" w:rsidR="00707A5D" w:rsidRPr="00707A5D" w:rsidRDefault="00707A5D" w:rsidP="00707A5D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highlight w:val="green"/>
                <w:lang w:val="en-GB" w:eastAsia="ja-JP"/>
              </w:rPr>
              <w:t>Agreements:</w:t>
            </w:r>
          </w:p>
          <w:p w14:paraId="35F2050E" w14:textId="77777777" w:rsidR="00707A5D" w:rsidRPr="00707A5D" w:rsidRDefault="00707A5D" w:rsidP="00707A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lang w:val="en-GB" w:eastAsia="ja-JP"/>
              </w:rPr>
              <w:t>The maximum supported number of unicast and dynamically scheduled NR-PDSCHs a UE can be expected to simultaneously receive is 2 on a per component carrier basis in case of one bandwidth part for the component carrier</w:t>
            </w:r>
          </w:p>
          <w:p w14:paraId="20B8B2FE" w14:textId="77777777" w:rsidR="00707A5D" w:rsidRPr="00707A5D" w:rsidRDefault="00707A5D" w:rsidP="00707A5D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lang w:val="en-GB" w:eastAsia="ja-JP"/>
              </w:rPr>
              <w:t>FFS in case of two or more bandwidth parts for the component carrier</w:t>
            </w:r>
          </w:p>
          <w:p w14:paraId="68B789FF" w14:textId="77777777" w:rsidR="00707A5D" w:rsidRDefault="00707A5D" w:rsidP="00707A5D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lang w:val="en-GB" w:eastAsia="ja-JP"/>
              </w:rPr>
              <w:t>FFS the max number of corresponding NR-PDCCHs</w:t>
            </w:r>
          </w:p>
          <w:p w14:paraId="11A6BB24" w14:textId="77777777" w:rsidR="00707A5D" w:rsidRPr="00707A5D" w:rsidRDefault="00707A5D" w:rsidP="00707A5D">
            <w:pPr>
              <w:spacing w:after="0" w:line="240" w:lineRule="auto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" w:eastAsia="MS Mincho" w:hAnsi="Times"/>
                <w:sz w:val="20"/>
                <w:szCs w:val="20"/>
                <w:highlight w:val="green"/>
                <w:lang w:val="en-GB" w:eastAsia="ja-JP"/>
              </w:rPr>
              <w:t>Agreements</w:t>
            </w:r>
            <w:r w:rsidRPr="00707A5D">
              <w:rPr>
                <w:rFonts w:ascii="Times" w:eastAsia="MS Mincho" w:hAnsi="Times"/>
                <w:sz w:val="20"/>
                <w:szCs w:val="20"/>
                <w:lang w:val="en-GB" w:eastAsia="ja-JP"/>
              </w:rPr>
              <w:t>:</w:t>
            </w:r>
          </w:p>
          <w:p w14:paraId="4465FFC3" w14:textId="77777777" w:rsidR="00707A5D" w:rsidRPr="00707A5D" w:rsidRDefault="00707A5D" w:rsidP="00707A5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Send LS to RAN2 (cc RAN3) to inform about RAN1 agreement from RAN1#89 on the support of multiple PDSCHs transmission to the UE to support NC-JT operation</w:t>
            </w:r>
          </w:p>
          <w:p w14:paraId="1811B1B6" w14:textId="77777777" w:rsidR="00707A5D" w:rsidRPr="00707A5D" w:rsidRDefault="00707A5D" w:rsidP="00707A5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Include in the LS the following content </w:t>
            </w:r>
          </w:p>
          <w:p w14:paraId="79DB4CBC" w14:textId="77777777" w:rsidR="00707A5D" w:rsidRPr="00707A5D" w:rsidRDefault="00707A5D" w:rsidP="00707A5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RAN1 agreement from RAN1#89</w:t>
            </w:r>
          </w:p>
          <w:p w14:paraId="6D1BBC49" w14:textId="77777777" w:rsidR="00707A5D" w:rsidRPr="00707A5D" w:rsidRDefault="00707A5D" w:rsidP="00707A5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RAN1 is considering different scenarios including TRPs connected with ideal and non-ideal backhaul link, TRPs with same and different cell IDs, etc. to provide an increased throughput for users covered by different TRPs, and greater radio link reliability through dual connectivity-like operation</w:t>
            </w:r>
          </w:p>
          <w:p w14:paraId="5C131D40" w14:textId="77777777" w:rsidR="00707A5D" w:rsidRPr="00707A5D" w:rsidRDefault="00707A5D" w:rsidP="00707A5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RAN1 thinks that the above agreement may have impact on RAN2 specification</w:t>
            </w:r>
          </w:p>
          <w:p w14:paraId="64560D45" w14:textId="77777777" w:rsidR="00707A5D" w:rsidRPr="00707A5D" w:rsidRDefault="00707A5D" w:rsidP="00707A5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Actions: RAN1 asks RAN2 to take into account the above agreement in RAN2’s work and provide any information that may be relevant for future RAN1’s work on this topic</w:t>
            </w:r>
          </w:p>
          <w:p w14:paraId="0ABBEDA9" w14:textId="77777777" w:rsidR="00707A5D" w:rsidRPr="00707A5D" w:rsidRDefault="00707A5D" w:rsidP="00707A5D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707A5D">
              <w:rPr>
                <w:rFonts w:ascii="Times" w:eastAsia="바탕" w:hAnsi="Times"/>
                <w:sz w:val="20"/>
                <w:szCs w:val="20"/>
                <w:highlight w:val="green"/>
                <w:lang w:val="en-GB" w:eastAsia="en-US"/>
              </w:rPr>
              <w:t>Agreements:</w:t>
            </w:r>
          </w:p>
          <w:p w14:paraId="66992D5B" w14:textId="77777777" w:rsidR="00707A5D" w:rsidRPr="00707A5D" w:rsidRDefault="00707A5D" w:rsidP="00707A5D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 xml:space="preserve">The maximum supported number of NR-PDCCHs corresponding to </w:t>
            </w: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scheduled NR-PDSCHs that a UE can be expected to receive in a single slot is 2 on a per component carrier basis in case of one bandwidth part for the component carrier</w:t>
            </w:r>
          </w:p>
          <w:p w14:paraId="1D6DE868" w14:textId="77777777" w:rsidR="00707A5D" w:rsidRPr="00707A5D" w:rsidRDefault="00707A5D" w:rsidP="00707A5D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FFS the case of multiple BWPs for the component carrier if supported</w:t>
            </w:r>
          </w:p>
          <w:p w14:paraId="1C79AA49" w14:textId="77777777" w:rsidR="00707A5D" w:rsidRPr="00707A5D" w:rsidRDefault="00707A5D" w:rsidP="00707A5D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(</w:t>
            </w: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highlight w:val="darkYellow"/>
                <w:lang w:val="en-GB" w:eastAsia="ja-JP"/>
              </w:rPr>
              <w:t>Working assumption</w:t>
            </w: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) In this case, at most a total of 2 CWs over the scheduled NR-PDSCHs</w:t>
            </w:r>
          </w:p>
          <w:p w14:paraId="02867775" w14:textId="77777777" w:rsidR="00707A5D" w:rsidRPr="00707A5D" w:rsidRDefault="00707A5D" w:rsidP="00707A5D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For multiple NR-PDCCH reception for scheduled NR-PDSCHs:</w:t>
            </w:r>
          </w:p>
          <w:p w14:paraId="7BA17B2C" w14:textId="77777777" w:rsidR="00707A5D" w:rsidRPr="00707A5D" w:rsidRDefault="00707A5D" w:rsidP="00707A5D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FFS whether or not there is any impact on # of HARQ processes and/or soft buffer management</w:t>
            </w:r>
          </w:p>
          <w:p w14:paraId="7CFF459D" w14:textId="77777777" w:rsidR="00707A5D" w:rsidRPr="00707A5D" w:rsidRDefault="00707A5D" w:rsidP="00707A5D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FFS the mapping between PUCCH conveying ACK/NACK signalling and PDSCH</w:t>
            </w:r>
          </w:p>
          <w:p w14:paraId="68E07D4A" w14:textId="76508A19" w:rsidR="00707A5D" w:rsidRPr="00707A5D" w:rsidRDefault="00707A5D" w:rsidP="00777BD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 w:rsidRPr="00707A5D">
              <w:rPr>
                <w:rFonts w:ascii="Times New Roman" w:eastAsia="MS Mincho" w:hAnsi="Times New Roman"/>
                <w:iCs/>
                <w:sz w:val="20"/>
                <w:szCs w:val="20"/>
                <w:lang w:val="en-GB" w:eastAsia="ja-JP"/>
              </w:rPr>
              <w:t>Note: this topic is more suitable for discussion under scheduling/HARQ session</w:t>
            </w:r>
          </w:p>
        </w:tc>
      </w:tr>
    </w:tbl>
    <w:p w14:paraId="360AF52B" w14:textId="3D5E7EC0" w:rsidR="00707A5D" w:rsidRDefault="00707A5D" w:rsidP="007C181D">
      <w:pPr>
        <w:ind w:firstLineChars="193" w:firstLine="425"/>
        <w:jc w:val="both"/>
        <w:rPr>
          <w:rFonts w:ascii="Times New Roman" w:hAnsi="Times New Roman"/>
        </w:rPr>
      </w:pPr>
    </w:p>
    <w:p w14:paraId="297194D2" w14:textId="30B30258" w:rsidR="00CE23AC" w:rsidRDefault="00CE23AC" w:rsidP="008F762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 xml:space="preserve">fter </w:t>
      </w:r>
      <w:r>
        <w:rPr>
          <w:rFonts w:ascii="Times New Roman" w:hAnsi="Times New Roman"/>
        </w:rPr>
        <w:t xml:space="preserve">the above agreements, due to the time limitation of Rel-15 NR, the </w:t>
      </w:r>
      <w:r w:rsidR="006019EC">
        <w:rPr>
          <w:rFonts w:ascii="Times New Roman" w:hAnsi="Times New Roman" w:hint="eastAsia"/>
        </w:rPr>
        <w:t xml:space="preserve">further </w:t>
      </w:r>
      <w:r>
        <w:rPr>
          <w:rFonts w:ascii="Times New Roman" w:hAnsi="Times New Roman"/>
        </w:rPr>
        <w:t>technical discussions to support multi-TRP/panel transmission have not been continued</w:t>
      </w:r>
      <w:r w:rsidR="006019EC">
        <w:rPr>
          <w:rFonts w:ascii="Times New Roman" w:hAnsi="Times New Roman" w:hint="eastAsia"/>
        </w:rPr>
        <w:t>.</w:t>
      </w:r>
      <w:r w:rsidR="00614509">
        <w:rPr>
          <w:rFonts w:ascii="Times New Roman" w:hAnsi="Times New Roman"/>
        </w:rPr>
        <w:t xml:space="preserve"> </w:t>
      </w:r>
      <w:r w:rsidR="006019EC">
        <w:rPr>
          <w:rFonts w:ascii="Times New Roman" w:hAnsi="Times New Roman" w:hint="eastAsia"/>
        </w:rPr>
        <w:t>Specification support especially for single DCI based NCJT</w:t>
      </w:r>
      <w:r w:rsidR="00614509">
        <w:rPr>
          <w:rFonts w:ascii="Times New Roman" w:hAnsi="Times New Roman"/>
        </w:rPr>
        <w:t xml:space="preserve">, e.g., DMRS port group, </w:t>
      </w:r>
      <w:r w:rsidR="006019EC">
        <w:rPr>
          <w:rFonts w:ascii="Times New Roman" w:hAnsi="Times New Roman" w:hint="eastAsia"/>
        </w:rPr>
        <w:t xml:space="preserve">has been agreed and captured in TSs previous version but finally </w:t>
      </w:r>
      <w:r w:rsidR="00614509">
        <w:rPr>
          <w:rFonts w:ascii="Times New Roman" w:hAnsi="Times New Roman"/>
        </w:rPr>
        <w:t>removed in TS</w:t>
      </w:r>
      <w:r w:rsidR="00133D5F">
        <w:rPr>
          <w:rFonts w:ascii="Times New Roman" w:hAnsi="Times New Roman"/>
        </w:rPr>
        <w:t>s</w:t>
      </w:r>
      <w:r w:rsidR="006019EC">
        <w:rPr>
          <w:rFonts w:ascii="Times New Roman" w:hAnsi="Times New Roman" w:hint="eastAsia"/>
        </w:rPr>
        <w:t xml:space="preserve"> </w:t>
      </w:r>
      <w:r w:rsidR="0008416B">
        <w:rPr>
          <w:rFonts w:ascii="Times New Roman" w:hAnsi="Times New Roman" w:hint="eastAsia"/>
        </w:rPr>
        <w:t>due to RAN plenary guideline</w:t>
      </w:r>
      <w:r w:rsidR="006019EC">
        <w:rPr>
          <w:rFonts w:ascii="Times New Roman" w:hAnsi="Times New Roman" w:hint="eastAsia"/>
        </w:rPr>
        <w:t xml:space="preserve"> </w:t>
      </w:r>
      <w:r w:rsidR="00BE09BC">
        <w:rPr>
          <w:rFonts w:ascii="Times New Roman" w:hAnsi="Times New Roman" w:hint="eastAsia"/>
        </w:rPr>
        <w:t>to delay</w:t>
      </w:r>
      <w:r w:rsidR="00411D33" w:rsidRPr="00411D33">
        <w:rPr>
          <w:rFonts w:ascii="Times New Roman" w:hAnsi="Times New Roman"/>
        </w:rPr>
        <w:t xml:space="preserve"> </w:t>
      </w:r>
      <w:r w:rsidR="00BE09BC">
        <w:rPr>
          <w:rFonts w:ascii="Times New Roman" w:hAnsi="Times New Roman"/>
        </w:rPr>
        <w:t>multi-TRP</w:t>
      </w:r>
      <w:r w:rsidR="00BE09BC">
        <w:rPr>
          <w:rFonts w:ascii="Times New Roman" w:hAnsi="Times New Roman" w:hint="eastAsia"/>
        </w:rPr>
        <w:t>/panel</w:t>
      </w:r>
      <w:r w:rsidR="00411D33">
        <w:rPr>
          <w:rFonts w:ascii="Times New Roman" w:hAnsi="Times New Roman"/>
        </w:rPr>
        <w:t xml:space="preserve"> transmission</w:t>
      </w:r>
      <w:r w:rsidR="00411D33">
        <w:rPr>
          <w:rFonts w:ascii="Times New Roman" w:hAnsi="Times New Roman" w:hint="eastAsia"/>
        </w:rPr>
        <w:t xml:space="preserve"> </w:t>
      </w:r>
      <w:r w:rsidR="00BE09BC">
        <w:rPr>
          <w:rFonts w:ascii="Times New Roman" w:hAnsi="Times New Roman" w:hint="eastAsia"/>
        </w:rPr>
        <w:t>support</w:t>
      </w:r>
      <w:r w:rsidR="00614509">
        <w:rPr>
          <w:rFonts w:ascii="Times New Roman" w:hAnsi="Times New Roman"/>
        </w:rPr>
        <w:t xml:space="preserve">. </w:t>
      </w:r>
      <w:r w:rsidR="000B2822">
        <w:rPr>
          <w:rFonts w:ascii="Times New Roman" w:hAnsi="Times New Roman"/>
        </w:rPr>
        <w:t>I</w:t>
      </w:r>
      <w:r w:rsidR="00601168">
        <w:rPr>
          <w:rFonts w:ascii="Times New Roman" w:hAnsi="Times New Roman"/>
        </w:rPr>
        <w:t>n order to complete and improve the functionality of NR MIMO, the WID and the revised WID for NR MIMO enhancements in Rel-16 w</w:t>
      </w:r>
      <w:r w:rsidR="006D36A2">
        <w:rPr>
          <w:rFonts w:ascii="Times New Roman" w:hAnsi="Times New Roman"/>
        </w:rPr>
        <w:t>ere</w:t>
      </w:r>
      <w:r w:rsidR="00601168">
        <w:rPr>
          <w:rFonts w:ascii="Times New Roman" w:hAnsi="Times New Roman"/>
        </w:rPr>
        <w:t xml:space="preserve"> approved in the RAN meeting #80 and #81, respectively. </w:t>
      </w:r>
      <w:r w:rsidR="00D15759">
        <w:rPr>
          <w:rFonts w:ascii="Times New Roman" w:hAnsi="Times New Roman"/>
        </w:rPr>
        <w:t>This WI includes the e</w:t>
      </w:r>
      <w:r w:rsidR="00D15759" w:rsidRPr="00601168">
        <w:rPr>
          <w:rFonts w:ascii="Times New Roman" w:hAnsi="Times New Roman"/>
        </w:rPr>
        <w:t>nhancements on multi-TRP/panel transmission</w:t>
      </w:r>
      <w:r w:rsidR="00D15759">
        <w:rPr>
          <w:rFonts w:ascii="Times New Roman" w:hAnsi="Times New Roman"/>
        </w:rPr>
        <w:t xml:space="preserve"> and t</w:t>
      </w:r>
      <w:r w:rsidR="00601168">
        <w:rPr>
          <w:rFonts w:ascii="Times New Roman" w:hAnsi="Times New Roman"/>
        </w:rPr>
        <w:t>he detailed objectives are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25"/>
      </w:tblGrid>
      <w:tr w:rsidR="00601168" w14:paraId="2291F9CA" w14:textId="77777777" w:rsidTr="00601168">
        <w:tc>
          <w:tcPr>
            <w:tcW w:w="9225" w:type="dxa"/>
          </w:tcPr>
          <w:p w14:paraId="360F6854" w14:textId="77777777" w:rsidR="00601168" w:rsidRPr="00601168" w:rsidRDefault="00601168" w:rsidP="0060116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>Enhancements on multi-TRP/panel transmission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60116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including 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improved </w:t>
            </w:r>
            <w:r w:rsidRPr="0060116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reliability and 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robustness 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>with both ideal and non-ideal backhaul:</w:t>
            </w:r>
          </w:p>
          <w:p w14:paraId="08222E05" w14:textId="77777777" w:rsidR="00601168" w:rsidRPr="00601168" w:rsidRDefault="00601168" w:rsidP="0060116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>Specify downlink control signalling enhancement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>(s)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 for efficient support of non-coherent joint transmission</w:t>
            </w:r>
          </w:p>
          <w:p w14:paraId="224C1E94" w14:textId="77777777" w:rsidR="00601168" w:rsidRPr="00601168" w:rsidRDefault="00601168" w:rsidP="0060116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lastRenderedPageBreak/>
              <w:t>P</w:t>
            </w:r>
            <w:r w:rsidRPr="00601168">
              <w:rPr>
                <w:rFonts w:ascii="Times New Roman" w:eastAsia="SimSun" w:hAnsi="Times New Roman" w:hint="eastAsia"/>
                <w:sz w:val="20"/>
                <w:szCs w:val="20"/>
                <w:lang w:val="en-GB" w:eastAsia="en-US"/>
              </w:rPr>
              <w:t xml:space="preserve">erform study 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and, if needed, 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specify 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enhancements on uplink control signalling 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>and/or reference signal(s)</w:t>
            </w: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601168">
              <w:rPr>
                <w:rFonts w:ascii="Times New Roman" w:eastAsia="SimSun" w:hAnsi="Times New Roman"/>
                <w:sz w:val="20"/>
                <w:szCs w:val="20"/>
                <w:lang w:val="en-GB"/>
              </w:rPr>
              <w:t>for non-coherent joint transmission</w:t>
            </w:r>
          </w:p>
          <w:p w14:paraId="69093DBA" w14:textId="65AC1D8D" w:rsidR="00601168" w:rsidRPr="00601168" w:rsidRDefault="00601168" w:rsidP="0060116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601168">
              <w:rPr>
                <w:rFonts w:ascii="Times New Roman" w:hAnsi="Times New Roman" w:hint="eastAsia"/>
                <w:sz w:val="20"/>
                <w:szCs w:val="20"/>
                <w:lang w:val="en-GB"/>
              </w:rPr>
              <w:t>Multi-TRP techniques for URLLC requirements are included in this WI</w:t>
            </w:r>
          </w:p>
        </w:tc>
      </w:tr>
    </w:tbl>
    <w:p w14:paraId="51958B8B" w14:textId="77777777" w:rsidR="00601168" w:rsidRDefault="00601168" w:rsidP="008F7626">
      <w:pPr>
        <w:ind w:firstLineChars="193" w:firstLine="425"/>
        <w:jc w:val="both"/>
        <w:rPr>
          <w:rFonts w:ascii="Times New Roman" w:hAnsi="Times New Roman"/>
        </w:rPr>
      </w:pPr>
    </w:p>
    <w:p w14:paraId="04942DDE" w14:textId="2F8E40F5" w:rsidR="007476F1" w:rsidRPr="00D15759" w:rsidRDefault="008F7626" w:rsidP="007476F1">
      <w:pPr>
        <w:ind w:firstLineChars="193" w:firstLine="425"/>
        <w:jc w:val="both"/>
        <w:rPr>
          <w:rFonts w:ascii="Times New Roman" w:hAnsi="Times New Roman"/>
        </w:rPr>
      </w:pPr>
      <w:r w:rsidRPr="000E3674" w:rsidDel="00810085">
        <w:rPr>
          <w:rFonts w:ascii="Times New Roman" w:hAnsi="Times New Roman"/>
        </w:rPr>
        <w:t xml:space="preserve">In this contribution, we share </w:t>
      </w:r>
      <w:r w:rsidR="00BE09BC">
        <w:rPr>
          <w:rFonts w:ascii="Times New Roman" w:hAnsi="Times New Roman" w:hint="eastAsia"/>
        </w:rPr>
        <w:t>our</w:t>
      </w:r>
      <w:r w:rsidR="00BE09BC" w:rsidRPr="000E3674" w:rsidDel="00810085">
        <w:rPr>
          <w:rFonts w:ascii="Times New Roman" w:hAnsi="Times New Roman"/>
        </w:rPr>
        <w:t xml:space="preserve"> </w:t>
      </w:r>
      <w:r w:rsidRPr="000E3674" w:rsidDel="00810085">
        <w:rPr>
          <w:rFonts w:ascii="Times New Roman" w:hAnsi="Times New Roman"/>
        </w:rPr>
        <w:t xml:space="preserve">views on </w:t>
      </w:r>
      <w:r w:rsidR="00987187">
        <w:rPr>
          <w:rFonts w:ascii="Times New Roman" w:hAnsi="Times New Roman"/>
        </w:rPr>
        <w:t>e</w:t>
      </w:r>
      <w:r w:rsidR="00987187" w:rsidRPr="00987187">
        <w:rPr>
          <w:rFonts w:ascii="Times New Roman" w:hAnsi="Times New Roman"/>
        </w:rPr>
        <w:t xml:space="preserve">nhancements </w:t>
      </w:r>
      <w:r w:rsidR="00987187">
        <w:rPr>
          <w:rFonts w:ascii="Times New Roman" w:hAnsi="Times New Roman"/>
        </w:rPr>
        <w:t>for</w:t>
      </w:r>
      <w:r w:rsidR="00987187" w:rsidRPr="00987187">
        <w:rPr>
          <w:rFonts w:ascii="Times New Roman" w:hAnsi="Times New Roman"/>
        </w:rPr>
        <w:t xml:space="preserve"> multi-TRP/panel transmission</w:t>
      </w:r>
      <w:r w:rsidR="00987187">
        <w:rPr>
          <w:rFonts w:ascii="Times New Roman" w:hAnsi="Times New Roman"/>
        </w:rPr>
        <w:t xml:space="preserve"> considering the previous agreements </w:t>
      </w:r>
      <w:r w:rsidR="00D36AF0">
        <w:rPr>
          <w:rFonts w:ascii="Times New Roman" w:hAnsi="Times New Roman"/>
        </w:rPr>
        <w:t xml:space="preserve">in Rel-15 NR MIMO </w:t>
      </w:r>
      <w:r w:rsidR="00987187">
        <w:rPr>
          <w:rFonts w:ascii="Times New Roman" w:hAnsi="Times New Roman"/>
        </w:rPr>
        <w:t>and objectives of WI for NR MIMO enhancements in Rel-16</w:t>
      </w:r>
      <w:r w:rsidR="00133D5F">
        <w:rPr>
          <w:rFonts w:ascii="Times New Roman" w:hAnsi="Times New Roman"/>
        </w:rPr>
        <w:t xml:space="preserve"> NR</w:t>
      </w:r>
      <w:r w:rsidR="00987187">
        <w:rPr>
          <w:rFonts w:ascii="Times New Roman" w:hAnsi="Times New Roman"/>
        </w:rPr>
        <w:t>.</w:t>
      </w:r>
      <w:r w:rsidRPr="000E3674" w:rsidDel="00810085">
        <w:rPr>
          <w:rFonts w:ascii="Times New Roman" w:hAnsi="Times New Roman"/>
        </w:rPr>
        <w:t xml:space="preserve"> 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7D291F1E" w14:textId="731D90ED" w:rsidR="0022676D" w:rsidRDefault="005A1195" w:rsidP="0045369B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</w:t>
      </w:r>
      <w:r>
        <w:rPr>
          <w:rFonts w:ascii="Times New Roman" w:hAnsi="Times New Roman"/>
        </w:rPr>
        <w:t xml:space="preserve">described in the above section, there </w:t>
      </w:r>
      <w:r w:rsidR="004537FF">
        <w:rPr>
          <w:rFonts w:ascii="Times New Roman" w:hAnsi="Times New Roman"/>
        </w:rPr>
        <w:t>have been</w:t>
      </w:r>
      <w:r>
        <w:rPr>
          <w:rFonts w:ascii="Times New Roman" w:hAnsi="Times New Roman"/>
        </w:rPr>
        <w:t xml:space="preserve"> many discussions on multi-TRP/panel transmission and </w:t>
      </w:r>
      <w:r w:rsidR="004537FF">
        <w:rPr>
          <w:rFonts w:ascii="Times New Roman" w:hAnsi="Times New Roman"/>
        </w:rPr>
        <w:t xml:space="preserve">several </w:t>
      </w:r>
      <w:r>
        <w:rPr>
          <w:rFonts w:ascii="Times New Roman" w:hAnsi="Times New Roman"/>
        </w:rPr>
        <w:t>important agreements</w:t>
      </w:r>
      <w:r w:rsidR="004537FF">
        <w:rPr>
          <w:rFonts w:ascii="Times New Roman" w:hAnsi="Times New Roman"/>
        </w:rPr>
        <w:t xml:space="preserve"> have been </w:t>
      </w:r>
      <w:r>
        <w:rPr>
          <w:rFonts w:ascii="Times New Roman" w:hAnsi="Times New Roman"/>
        </w:rPr>
        <w:t xml:space="preserve">made </w:t>
      </w:r>
      <w:r w:rsidR="004537FF">
        <w:rPr>
          <w:rFonts w:ascii="Times New Roman" w:hAnsi="Times New Roman"/>
        </w:rPr>
        <w:t>during</w:t>
      </w:r>
      <w:r>
        <w:rPr>
          <w:rFonts w:ascii="Times New Roman" w:hAnsi="Times New Roman"/>
        </w:rPr>
        <w:t xml:space="preserve"> </w:t>
      </w:r>
      <w:r w:rsidR="004537FF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previous meetings. </w:t>
      </w:r>
      <w:r w:rsidR="00BE09BC">
        <w:rPr>
          <w:rFonts w:ascii="Times New Roman" w:hAnsi="Times New Roman" w:hint="eastAsia"/>
        </w:rPr>
        <w:t>In fact</w:t>
      </w:r>
      <w:r w:rsidR="004537FF">
        <w:rPr>
          <w:rFonts w:ascii="Times New Roman" w:hAnsi="Times New Roman"/>
        </w:rPr>
        <w:t xml:space="preserve">, some parts of </w:t>
      </w:r>
      <w:r w:rsidR="00133D5F">
        <w:rPr>
          <w:rFonts w:ascii="Times New Roman" w:hAnsi="Times New Roman"/>
        </w:rPr>
        <w:t>the current Rel-15 NR TSs, e.g., QCL, DMRS and PTRS, have been developed considering multi-TRP/panel transmission</w:t>
      </w:r>
      <w:r w:rsidR="00BE09BC">
        <w:rPr>
          <w:rFonts w:ascii="Times New Roman" w:hAnsi="Times New Roman" w:hint="eastAsia"/>
        </w:rPr>
        <w:t xml:space="preserve"> and the previous version of TSs captured specification </w:t>
      </w:r>
      <w:r w:rsidR="00BE09BC">
        <w:rPr>
          <w:rFonts w:ascii="Times New Roman" w:hAnsi="Times New Roman"/>
        </w:rPr>
        <w:t>suppor</w:t>
      </w:r>
      <w:r w:rsidR="00BE09BC">
        <w:rPr>
          <w:rFonts w:ascii="Times New Roman" w:hAnsi="Times New Roman" w:hint="eastAsia"/>
        </w:rPr>
        <w:t xml:space="preserve">t for single DCI based </w:t>
      </w:r>
      <w:r w:rsidR="00BE09BC" w:rsidRPr="00BE09BC">
        <w:rPr>
          <w:rFonts w:ascii="Times New Roman" w:hAnsi="Times New Roman"/>
        </w:rPr>
        <w:t>multi-TRP/panel transmission</w:t>
      </w:r>
      <w:r w:rsidR="00133D5F">
        <w:rPr>
          <w:rFonts w:ascii="Times New Roman" w:hAnsi="Times New Roman"/>
        </w:rPr>
        <w:t xml:space="preserve">. Because many issues and solutions related to multi-TRP/panel transmission have been discussed during Rel-15 NR MIMO, we </w:t>
      </w:r>
      <w:r w:rsidR="0022676D">
        <w:rPr>
          <w:rFonts w:ascii="Times New Roman" w:hAnsi="Times New Roman" w:hint="eastAsia"/>
        </w:rPr>
        <w:t>should</w:t>
      </w:r>
      <w:r w:rsidR="00133D5F">
        <w:rPr>
          <w:rFonts w:ascii="Times New Roman" w:hAnsi="Times New Roman"/>
        </w:rPr>
        <w:t xml:space="preserve"> consider the previous discussions and agreements as the starting point of discussion on enhancements for multi-TRP/panel transmission in Rel-16 NR.</w:t>
      </w:r>
      <w:r w:rsidR="0045369B">
        <w:rPr>
          <w:rFonts w:ascii="Times New Roman" w:hAnsi="Times New Roman"/>
        </w:rPr>
        <w:t xml:space="preserve"> </w:t>
      </w:r>
      <w:r w:rsidR="0022676D">
        <w:rPr>
          <w:rFonts w:ascii="Times New Roman" w:hAnsi="Times New Roman" w:hint="eastAsia"/>
        </w:rPr>
        <w:t xml:space="preserve">In other words, we should discuss </w:t>
      </w:r>
      <w:r w:rsidR="0022676D">
        <w:rPr>
          <w:rFonts w:ascii="Times New Roman" w:hAnsi="Times New Roman"/>
        </w:rPr>
        <w:t xml:space="preserve">multi-TRP/panel transmission </w:t>
      </w:r>
      <w:r w:rsidR="0022676D">
        <w:rPr>
          <w:rFonts w:ascii="Times New Roman" w:hAnsi="Times New Roman" w:hint="eastAsia"/>
        </w:rPr>
        <w:t xml:space="preserve">on top of </w:t>
      </w:r>
      <w:r w:rsidR="0022676D">
        <w:rPr>
          <w:rFonts w:ascii="Times New Roman" w:hAnsi="Times New Roman"/>
        </w:rPr>
        <w:t>the previous discussions and agreements</w:t>
      </w:r>
      <w:r w:rsidR="008778FC">
        <w:rPr>
          <w:rFonts w:ascii="Times New Roman" w:hAnsi="Times New Roman" w:hint="eastAsia"/>
        </w:rPr>
        <w:t>,</w:t>
      </w:r>
      <w:r w:rsidR="0022676D">
        <w:rPr>
          <w:rFonts w:ascii="Times New Roman" w:hAnsi="Times New Roman" w:hint="eastAsia"/>
        </w:rPr>
        <w:t xml:space="preserve"> and avoid revisiting the </w:t>
      </w:r>
      <w:r w:rsidR="0022676D">
        <w:rPr>
          <w:rFonts w:ascii="Times New Roman" w:hAnsi="Times New Roman"/>
        </w:rPr>
        <w:t>previous agreements</w:t>
      </w:r>
      <w:r w:rsidR="0022676D">
        <w:rPr>
          <w:rFonts w:ascii="Times New Roman" w:hAnsi="Times New Roman" w:hint="eastAsia"/>
        </w:rPr>
        <w:t>, which were reached based on technical discussion and efforts in Rel-15.</w:t>
      </w:r>
    </w:p>
    <w:p w14:paraId="60E411CA" w14:textId="42A66946" w:rsidR="008778FC" w:rsidRPr="00792FAD" w:rsidRDefault="008778FC" w:rsidP="008778FC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#1</w:t>
      </w:r>
      <w:r w:rsidRPr="001A008F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 w:hint="eastAsia"/>
          <w:b/>
          <w:i/>
        </w:rPr>
        <w:t xml:space="preserve">Confirm the previous agreement on </w:t>
      </w:r>
      <w:r w:rsidRPr="00792FAD">
        <w:rPr>
          <w:rFonts w:ascii="Times New Roman" w:hAnsi="Times New Roman"/>
          <w:b/>
          <w:i/>
        </w:rPr>
        <w:t xml:space="preserve">multi-TRP/panel transmission in Rel-15 and capture again </w:t>
      </w:r>
      <w:r>
        <w:rPr>
          <w:rFonts w:ascii="Times New Roman" w:hAnsi="Times New Roman" w:hint="eastAsia"/>
          <w:b/>
          <w:i/>
        </w:rPr>
        <w:t xml:space="preserve">all of </w:t>
      </w:r>
      <w:r w:rsidRPr="00792FAD">
        <w:rPr>
          <w:rFonts w:ascii="Times New Roman" w:hAnsi="Times New Roman"/>
          <w:b/>
          <w:i/>
        </w:rPr>
        <w:t>the related specification supports in TSs, which were finally removed in Rel-15 TSs.</w:t>
      </w:r>
    </w:p>
    <w:p w14:paraId="5B807E36" w14:textId="07CB67FC" w:rsidR="00CD7D11" w:rsidRDefault="00CD7D11" w:rsidP="0045369B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</w:t>
      </w:r>
      <w:r>
        <w:rPr>
          <w:rFonts w:ascii="Times New Roman" w:hAnsi="Times New Roman" w:hint="eastAsia"/>
          <w:lang w:val="en-GB"/>
        </w:rPr>
        <w:t>n</w:t>
      </w:r>
      <w:r>
        <w:rPr>
          <w:rFonts w:ascii="Times New Roman" w:hAnsi="Times New Roman"/>
          <w:lang w:val="en-GB"/>
        </w:rPr>
        <w:t xml:space="preserve"> the</w:t>
      </w:r>
      <w:r>
        <w:rPr>
          <w:rFonts w:ascii="Times New Roman" w:hAnsi="Times New Roman" w:hint="eastAsia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RAN1 meeting #89, single and multiple DCI based multi-TRP/panel transmission were agreed </w:t>
      </w:r>
      <w:r w:rsidR="00924C12">
        <w:rPr>
          <w:rFonts w:ascii="Times New Roman" w:hAnsi="Times New Roman"/>
          <w:lang w:val="en-GB"/>
        </w:rPr>
        <w:t xml:space="preserve">to be supported </w:t>
      </w:r>
      <w:r>
        <w:rPr>
          <w:rFonts w:ascii="Times New Roman" w:hAnsi="Times New Roman"/>
          <w:lang w:val="en-GB"/>
        </w:rPr>
        <w:t xml:space="preserve">as follows [3]. </w:t>
      </w:r>
    </w:p>
    <w:p w14:paraId="5618FC16" w14:textId="0E356CE4" w:rsidR="00902A70" w:rsidRPr="00707A5D" w:rsidRDefault="00902A70" w:rsidP="00792FAD">
      <w:pPr>
        <w:spacing w:after="0" w:line="240" w:lineRule="auto"/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707A5D">
        <w:rPr>
          <w:rFonts w:ascii="Times" w:eastAsia="MS Mincho" w:hAnsi="Times"/>
          <w:sz w:val="20"/>
          <w:szCs w:val="20"/>
          <w:highlight w:val="green"/>
          <w:lang w:val="en-GB" w:eastAsia="ja-JP"/>
        </w:rPr>
        <w:t>Agreements</w:t>
      </w:r>
      <w:r w:rsidRPr="00707A5D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2986D8C4" w14:textId="09A4E478" w:rsidR="00CD7D11" w:rsidRPr="00CD7D11" w:rsidRDefault="00CD7D11" w:rsidP="00CD7D11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- </w:t>
      </w:r>
      <w:r w:rsidRPr="00CD7D11">
        <w:rPr>
          <w:rFonts w:ascii="Times New Roman" w:hAnsi="Times New Roman"/>
          <w:lang w:val="en-GB"/>
        </w:rPr>
        <w:t>Single NR-PDCCH schedules single NR-PDSCH where separate layers are transmitted from separate TRPs</w:t>
      </w:r>
    </w:p>
    <w:p w14:paraId="241C9E85" w14:textId="4398AA51" w:rsidR="00CD7D11" w:rsidRPr="00CD7D11" w:rsidRDefault="00CD7D11" w:rsidP="00CD7D11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- M</w:t>
      </w:r>
      <w:r w:rsidRPr="00CD7D11">
        <w:rPr>
          <w:rFonts w:ascii="Times New Roman" w:hAnsi="Times New Roman"/>
          <w:lang w:val="en-GB"/>
        </w:rPr>
        <w:t>ultiple NR-PDCCHs each scheduling a respective NR-PDSCH where each NR-PDSCH is transmitted from a separate TRP</w:t>
      </w:r>
      <w:bookmarkStart w:id="0" w:name="_GoBack"/>
      <w:bookmarkEnd w:id="0"/>
    </w:p>
    <w:p w14:paraId="2A4B4F75" w14:textId="1C0AC3FB" w:rsidR="0027181D" w:rsidRDefault="00CD7D11" w:rsidP="0045369B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There have been many discussions on single DCI based multi-TRP/panel transmission</w:t>
      </w:r>
      <w:r w:rsidR="008778FC">
        <w:rPr>
          <w:rFonts w:ascii="Times New Roman" w:hAnsi="Times New Roman" w:hint="eastAsia"/>
          <w:lang w:val="en-GB"/>
        </w:rPr>
        <w:t xml:space="preserve"> and </w:t>
      </w:r>
      <w:r w:rsidR="00E514F4">
        <w:rPr>
          <w:rFonts w:ascii="Times New Roman" w:hAnsi="Times New Roman" w:hint="eastAsia"/>
          <w:lang w:val="en-GB"/>
        </w:rPr>
        <w:t>many</w:t>
      </w:r>
      <w:r w:rsidR="008778FC">
        <w:rPr>
          <w:rFonts w:ascii="Times New Roman" w:hAnsi="Times New Roman" w:hint="eastAsia"/>
          <w:lang w:val="en-GB"/>
        </w:rPr>
        <w:t xml:space="preserve"> key issues related to single DCI based </w:t>
      </w:r>
      <w:r w:rsidR="008778FC">
        <w:rPr>
          <w:rFonts w:ascii="Times New Roman" w:hAnsi="Times New Roman"/>
          <w:lang w:val="en-GB"/>
        </w:rPr>
        <w:t>multi-TRP/panel transmission</w:t>
      </w:r>
      <w:r w:rsidR="008778FC">
        <w:rPr>
          <w:rFonts w:ascii="Times New Roman" w:hAnsi="Times New Roman" w:hint="eastAsia"/>
          <w:lang w:val="en-GB"/>
        </w:rPr>
        <w:t xml:space="preserve"> were addressed and agreed in Rel-15 such as QCL indication</w:t>
      </w:r>
      <w:r w:rsidR="00924C12">
        <w:rPr>
          <w:rFonts w:ascii="Times New Roman" w:hAnsi="Times New Roman"/>
          <w:lang w:val="en-GB"/>
        </w:rPr>
        <w:t>,</w:t>
      </w:r>
      <w:r w:rsidR="008778FC">
        <w:rPr>
          <w:rFonts w:ascii="Times New Roman" w:hAnsi="Times New Roman" w:hint="eastAsia"/>
          <w:lang w:val="en-GB"/>
        </w:rPr>
        <w:t xml:space="preserve"> DMRS port group</w:t>
      </w:r>
      <w:r w:rsidR="00924C12">
        <w:rPr>
          <w:rFonts w:ascii="Times New Roman" w:hAnsi="Times New Roman"/>
          <w:lang w:val="en-GB"/>
        </w:rPr>
        <w:t xml:space="preserve">, and two port </w:t>
      </w:r>
      <w:r w:rsidR="00924C12">
        <w:rPr>
          <w:rFonts w:ascii="Times New Roman" w:hAnsi="Times New Roman" w:hint="eastAsia"/>
          <w:lang w:val="en-GB"/>
        </w:rPr>
        <w:t>PT-</w:t>
      </w:r>
      <w:r w:rsidR="00924C12">
        <w:rPr>
          <w:rFonts w:ascii="Times New Roman" w:hAnsi="Times New Roman"/>
          <w:lang w:val="en-GB"/>
        </w:rPr>
        <w:t>RS</w:t>
      </w:r>
      <w:r w:rsidR="004F2AA4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</w:t>
      </w:r>
      <w:r w:rsidR="004F2AA4">
        <w:rPr>
          <w:rFonts w:ascii="Times New Roman" w:hAnsi="Times New Roman"/>
          <w:lang w:val="en-GB"/>
        </w:rPr>
        <w:t xml:space="preserve">On the other hand, in the case of multiple DCI based multi-TRP/panel transmission, there are many complicated </w:t>
      </w:r>
      <w:r w:rsidR="00E514F4">
        <w:rPr>
          <w:rFonts w:ascii="Times New Roman" w:hAnsi="Times New Roman" w:hint="eastAsia"/>
          <w:lang w:val="en-GB"/>
        </w:rPr>
        <w:t xml:space="preserve">open </w:t>
      </w:r>
      <w:r w:rsidR="004F2AA4">
        <w:rPr>
          <w:rFonts w:ascii="Times New Roman" w:hAnsi="Times New Roman"/>
          <w:lang w:val="en-GB"/>
        </w:rPr>
        <w:t xml:space="preserve">issues related to HARQ process, ACK/NACK feedback. Therefore, we would like to propose to </w:t>
      </w:r>
      <w:r w:rsidR="006D36A2">
        <w:rPr>
          <w:rFonts w:ascii="Times New Roman" w:hAnsi="Times New Roman"/>
          <w:lang w:val="en-GB"/>
        </w:rPr>
        <w:t xml:space="preserve">initially </w:t>
      </w:r>
      <w:r w:rsidR="004F2AA4">
        <w:rPr>
          <w:rFonts w:ascii="Times New Roman" w:hAnsi="Times New Roman"/>
          <w:lang w:val="en-GB"/>
        </w:rPr>
        <w:t xml:space="preserve">focus on supporting a single DCI based multi-TRP/panel </w:t>
      </w:r>
      <w:r w:rsidR="00C01AA1">
        <w:rPr>
          <w:rFonts w:ascii="Times New Roman" w:hAnsi="Times New Roman"/>
          <w:lang w:val="en-GB"/>
        </w:rPr>
        <w:t>transmission</w:t>
      </w:r>
      <w:r w:rsidR="00E67BD7">
        <w:rPr>
          <w:rFonts w:ascii="Times New Roman" w:hAnsi="Times New Roman" w:hint="eastAsia"/>
          <w:lang w:val="en-GB"/>
        </w:rPr>
        <w:t xml:space="preserve"> </w:t>
      </w:r>
      <w:r w:rsidR="00E67BD7">
        <w:rPr>
          <w:rFonts w:ascii="Times New Roman" w:hAnsi="Times New Roman"/>
          <w:lang w:val="en-GB"/>
        </w:rPr>
        <w:t>and</w:t>
      </w:r>
      <w:r w:rsidR="00E67BD7">
        <w:rPr>
          <w:rFonts w:ascii="Times New Roman" w:hAnsi="Times New Roman" w:hint="eastAsia"/>
          <w:lang w:val="en-GB"/>
        </w:rPr>
        <w:t xml:space="preserve"> finalize remaining issue to support it, first</w:t>
      </w:r>
      <w:r w:rsidR="004F2AA4">
        <w:rPr>
          <w:rFonts w:ascii="Times New Roman" w:hAnsi="Times New Roman"/>
          <w:lang w:val="en-GB"/>
        </w:rPr>
        <w:t>.</w:t>
      </w:r>
      <w:r w:rsidR="00E67BD7">
        <w:rPr>
          <w:rFonts w:ascii="Times New Roman" w:hAnsi="Times New Roman" w:hint="eastAsia"/>
          <w:lang w:val="en-GB"/>
        </w:rPr>
        <w:t xml:space="preserve"> On the other hand, multi-DCI based </w:t>
      </w:r>
      <w:r w:rsidR="00E67BD7">
        <w:rPr>
          <w:rFonts w:ascii="Times New Roman" w:hAnsi="Times New Roman"/>
          <w:lang w:val="en-GB"/>
        </w:rPr>
        <w:t>multi-TRP/panel transmission</w:t>
      </w:r>
      <w:r w:rsidR="00E67BD7">
        <w:rPr>
          <w:rFonts w:ascii="Times New Roman" w:hAnsi="Times New Roman" w:hint="eastAsia"/>
          <w:lang w:val="en-GB"/>
        </w:rPr>
        <w:t xml:space="preserve"> are also agreed to </w:t>
      </w:r>
      <w:r w:rsidR="00924C12">
        <w:rPr>
          <w:rFonts w:ascii="Times New Roman" w:hAnsi="Times New Roman"/>
          <w:lang w:val="en-GB"/>
        </w:rPr>
        <w:t xml:space="preserve">be </w:t>
      </w:r>
      <w:r w:rsidR="00E67BD7">
        <w:rPr>
          <w:rFonts w:ascii="Times New Roman" w:hAnsi="Times New Roman" w:hint="eastAsia"/>
          <w:lang w:val="en-GB"/>
        </w:rPr>
        <w:t>support</w:t>
      </w:r>
      <w:r w:rsidR="00924C12">
        <w:rPr>
          <w:rFonts w:ascii="Times New Roman" w:hAnsi="Times New Roman"/>
          <w:lang w:val="en-GB"/>
        </w:rPr>
        <w:t>ed</w:t>
      </w:r>
      <w:r w:rsidR="00E67BD7">
        <w:rPr>
          <w:rFonts w:ascii="Times New Roman" w:hAnsi="Times New Roman" w:hint="eastAsia"/>
          <w:lang w:val="en-GB"/>
        </w:rPr>
        <w:t xml:space="preserve"> but the potential impact on control channel and UE </w:t>
      </w:r>
      <w:r w:rsidR="00E67BD7">
        <w:rPr>
          <w:rFonts w:ascii="Times New Roman" w:hAnsi="Times New Roman"/>
          <w:lang w:val="en-GB"/>
        </w:rPr>
        <w:t>implementation</w:t>
      </w:r>
      <w:r w:rsidR="00E67BD7">
        <w:rPr>
          <w:rFonts w:ascii="Times New Roman" w:hAnsi="Times New Roman" w:hint="eastAsia"/>
          <w:lang w:val="en-GB"/>
        </w:rPr>
        <w:t xml:space="preserve"> are not </w:t>
      </w:r>
      <w:r w:rsidR="00924C12">
        <w:rPr>
          <w:rFonts w:ascii="Times New Roman" w:hAnsi="Times New Roman"/>
          <w:lang w:val="en-GB"/>
        </w:rPr>
        <w:t>sufficiently</w:t>
      </w:r>
      <w:r w:rsidR="00E67BD7">
        <w:rPr>
          <w:rFonts w:ascii="Times New Roman" w:hAnsi="Times New Roman" w:hint="eastAsia"/>
          <w:lang w:val="en-GB"/>
        </w:rPr>
        <w:t xml:space="preserve"> discussed in Rel-15. </w:t>
      </w:r>
      <w:r w:rsidR="00E67BD7">
        <w:rPr>
          <w:rFonts w:ascii="Times New Roman" w:hAnsi="Times New Roman"/>
          <w:lang w:val="en-GB"/>
        </w:rPr>
        <w:t>T</w:t>
      </w:r>
      <w:r w:rsidR="00E67BD7">
        <w:rPr>
          <w:rFonts w:ascii="Times New Roman" w:hAnsi="Times New Roman" w:hint="eastAsia"/>
          <w:lang w:val="en-GB"/>
        </w:rPr>
        <w:t xml:space="preserve">herefore, </w:t>
      </w:r>
      <w:r w:rsidR="00AE4FFA">
        <w:rPr>
          <w:rFonts w:ascii="Times New Roman" w:hAnsi="Times New Roman" w:hint="eastAsia"/>
          <w:lang w:val="en-GB"/>
        </w:rPr>
        <w:t xml:space="preserve">we can consider supporting multi-DCI based </w:t>
      </w:r>
      <w:r w:rsidR="00AE4FFA">
        <w:rPr>
          <w:rFonts w:ascii="Times New Roman" w:hAnsi="Times New Roman"/>
          <w:lang w:val="en-GB"/>
        </w:rPr>
        <w:t>multi-TRP/panel transmission</w:t>
      </w:r>
      <w:r w:rsidR="00AE4FFA">
        <w:rPr>
          <w:rFonts w:ascii="Times New Roman" w:hAnsi="Times New Roman" w:hint="eastAsia"/>
          <w:lang w:val="en-GB"/>
        </w:rPr>
        <w:t xml:space="preserve"> after careful investigation on those impacts.</w:t>
      </w:r>
    </w:p>
    <w:p w14:paraId="4AFA6438" w14:textId="640D3AFD" w:rsidR="009A301C" w:rsidRDefault="00FE3657" w:rsidP="00197DF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 w:rsidR="00E514F4">
        <w:rPr>
          <w:rFonts w:ascii="Times New Roman" w:hAnsi="Times New Roman" w:hint="eastAsia"/>
          <w:b/>
          <w:i/>
        </w:rPr>
        <w:t>2</w:t>
      </w:r>
      <w:r w:rsidRPr="001A008F">
        <w:rPr>
          <w:rFonts w:ascii="Times New Roman" w:hAnsi="Times New Roman" w:hint="eastAsia"/>
          <w:b/>
          <w:i/>
        </w:rPr>
        <w:t xml:space="preserve">: </w:t>
      </w:r>
      <w:r w:rsidR="00C01AA1">
        <w:rPr>
          <w:rFonts w:ascii="Times New Roman" w:hAnsi="Times New Roman"/>
          <w:b/>
          <w:i/>
        </w:rPr>
        <w:t>Initial focus for enhancement on multi-TRP/panel transmission in Rel-16 should be the support of single DCI based multi-TRP/panel transmission.</w:t>
      </w:r>
    </w:p>
    <w:p w14:paraId="60C3FB44" w14:textId="6A9CEEB3" w:rsidR="004A1AF9" w:rsidRDefault="00E514F4" w:rsidP="00197DF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 xml:space="preserve">One </w:t>
      </w:r>
      <w:r>
        <w:rPr>
          <w:rFonts w:ascii="Times New Roman" w:hAnsi="Times New Roman"/>
        </w:rPr>
        <w:t>remaining</w:t>
      </w:r>
      <w:r>
        <w:rPr>
          <w:rFonts w:ascii="Times New Roman" w:hAnsi="Times New Roman" w:hint="eastAsia"/>
        </w:rPr>
        <w:t xml:space="preserve"> issue regarding single DCI based NCJT is </w:t>
      </w:r>
      <w:proofErr w:type="spellStart"/>
      <w:r>
        <w:rPr>
          <w:rFonts w:ascii="Times New Roman" w:hAnsi="Times New Roman" w:hint="eastAsia"/>
        </w:rPr>
        <w:t>codeword</w:t>
      </w:r>
      <w:proofErr w:type="spellEnd"/>
      <w:r>
        <w:rPr>
          <w:rFonts w:ascii="Times New Roman" w:hAnsi="Times New Roman" w:hint="eastAsia"/>
        </w:rPr>
        <w:t xml:space="preserve"> to layer mapping. </w:t>
      </w:r>
      <w:r w:rsidR="00876369">
        <w:rPr>
          <w:rFonts w:ascii="Times New Roman" w:hAnsi="Times New Roman" w:hint="eastAsia"/>
        </w:rPr>
        <w:t>A</w:t>
      </w:r>
      <w:r w:rsidR="004A1AF9">
        <w:rPr>
          <w:rFonts w:ascii="Times New Roman" w:hAnsi="Times New Roman" w:hint="eastAsia"/>
        </w:rPr>
        <w:t>ccording to current specification, only single CW is supported when rank is lower than 5</w:t>
      </w:r>
      <w:r w:rsidR="00DE34F7">
        <w:rPr>
          <w:rFonts w:ascii="Times New Roman" w:hAnsi="Times New Roman" w:hint="eastAsia"/>
        </w:rPr>
        <w:t xml:space="preserve"> only considering single TRP transmission. </w:t>
      </w:r>
      <w:r w:rsidR="00DE34F7" w:rsidRPr="00792FAD">
        <w:rPr>
          <w:rFonts w:ascii="Times New Roman" w:hAnsi="Times New Roman"/>
        </w:rPr>
        <w:t>However, i</w:t>
      </w:r>
      <w:r w:rsidR="00DE34F7">
        <w:rPr>
          <w:rFonts w:ascii="Times New Roman" w:hAnsi="Times New Roman" w:hint="eastAsia"/>
        </w:rPr>
        <w:t xml:space="preserve">n case of single DCI based NCJT, </w:t>
      </w:r>
      <w:r w:rsidR="00DE34F7" w:rsidRPr="00792FAD">
        <w:rPr>
          <w:rFonts w:ascii="Times New Roman" w:hAnsi="Times New Roman"/>
        </w:rPr>
        <w:t xml:space="preserve">given </w:t>
      </w:r>
      <w:proofErr w:type="gramStart"/>
      <w:r w:rsidR="00DE34F7" w:rsidRPr="00792FAD">
        <w:rPr>
          <w:rFonts w:ascii="Times New Roman" w:hAnsi="Times New Roman"/>
        </w:rPr>
        <w:t>that independent layers</w:t>
      </w:r>
      <w:proofErr w:type="gramEnd"/>
      <w:r w:rsidR="00DE34F7" w:rsidRPr="00792FAD">
        <w:rPr>
          <w:rFonts w:ascii="Times New Roman" w:hAnsi="Times New Roman"/>
        </w:rPr>
        <w:t xml:space="preserve"> from different 2 TRPs are transmitted through very different multi-path, it causes performance degradation to set one MCS for multiple layers from different TRPs. In order to properly reflect geometry difference between 2 TRPs into MCS, 2-CW for 3, 4 layers is necessary. To support 2 CW for 3 and 4 layers NCJT, we can </w:t>
      </w:r>
      <w:r w:rsidR="00035E75" w:rsidRPr="00792FAD">
        <w:rPr>
          <w:rFonts w:ascii="Times New Roman" w:hAnsi="Times New Roman"/>
        </w:rPr>
        <w:t>introduce</w:t>
      </w:r>
      <w:r w:rsidR="00DE34F7" w:rsidRPr="00792FAD">
        <w:rPr>
          <w:rFonts w:ascii="Times New Roman" w:hAnsi="Times New Roman"/>
        </w:rPr>
        <w:t xml:space="preserve"> </w:t>
      </w:r>
      <w:r w:rsidR="00035E75" w:rsidRPr="00792FAD">
        <w:rPr>
          <w:rFonts w:ascii="Times New Roman" w:hAnsi="Times New Roman"/>
        </w:rPr>
        <w:t xml:space="preserve">one to one mapping between </w:t>
      </w:r>
      <w:r w:rsidR="00DE34F7" w:rsidRPr="00792FAD">
        <w:rPr>
          <w:rFonts w:ascii="Times New Roman" w:hAnsi="Times New Roman"/>
        </w:rPr>
        <w:t xml:space="preserve">DMRS port group </w:t>
      </w:r>
      <w:r w:rsidR="00876369" w:rsidRPr="00792FAD">
        <w:rPr>
          <w:rFonts w:ascii="Times New Roman" w:hAnsi="Times New Roman"/>
        </w:rPr>
        <w:t xml:space="preserve">to </w:t>
      </w:r>
      <w:proofErr w:type="spellStart"/>
      <w:r w:rsidR="00DE34F7" w:rsidRPr="00792FAD">
        <w:rPr>
          <w:rFonts w:ascii="Times New Roman" w:hAnsi="Times New Roman"/>
        </w:rPr>
        <w:t>codeword</w:t>
      </w:r>
      <w:proofErr w:type="spellEnd"/>
      <w:r w:rsidR="00035E75">
        <w:rPr>
          <w:rFonts w:ascii="Times New Roman" w:hAnsi="Times New Roman" w:hint="eastAsia"/>
        </w:rPr>
        <w:t xml:space="preserve"> [7]</w:t>
      </w:r>
      <w:r w:rsidR="00DE34F7" w:rsidRPr="00792FAD">
        <w:rPr>
          <w:rFonts w:ascii="Times New Roman" w:hAnsi="Times New Roman"/>
        </w:rPr>
        <w:t xml:space="preserve">. </w:t>
      </w:r>
      <w:r w:rsidR="00876369" w:rsidRPr="00792FAD">
        <w:rPr>
          <w:rFonts w:ascii="Times New Roman" w:hAnsi="Times New Roman"/>
        </w:rPr>
        <w:t xml:space="preserve">Specifically, indicated DMRS ports in DMRS port group i </w:t>
      </w:r>
      <w:proofErr w:type="gramStart"/>
      <w:r w:rsidR="00876369" w:rsidRPr="00792FAD">
        <w:rPr>
          <w:rFonts w:ascii="Times New Roman" w:hAnsi="Times New Roman"/>
        </w:rPr>
        <w:t>a</w:t>
      </w:r>
      <w:r w:rsidR="00035E75" w:rsidRPr="00792FAD">
        <w:rPr>
          <w:rFonts w:ascii="Times New Roman" w:hAnsi="Times New Roman"/>
        </w:rPr>
        <w:t>re</w:t>
      </w:r>
      <w:proofErr w:type="gramEnd"/>
      <w:r w:rsidR="00035E75" w:rsidRPr="00792FAD">
        <w:rPr>
          <w:rFonts w:ascii="Times New Roman" w:hAnsi="Times New Roman"/>
        </w:rPr>
        <w:t xml:space="preserve"> used to transmit</w:t>
      </w:r>
      <w:r w:rsidR="00876369" w:rsidRPr="00792FAD">
        <w:rPr>
          <w:rFonts w:ascii="Times New Roman" w:hAnsi="Times New Roman"/>
        </w:rPr>
        <w:t xml:space="preserve"> CW i</w:t>
      </w:r>
      <w:r w:rsidR="00035E75" w:rsidRPr="00792FAD">
        <w:rPr>
          <w:rFonts w:ascii="Times New Roman" w:hAnsi="Times New Roman"/>
        </w:rPr>
        <w:t xml:space="preserve">. </w:t>
      </w:r>
      <w:r w:rsidR="00035E75">
        <w:rPr>
          <w:rFonts w:ascii="Times New Roman" w:hAnsi="Times New Roman" w:hint="eastAsia"/>
        </w:rPr>
        <w:t>Also, w</w:t>
      </w:r>
      <w:r w:rsidR="00876369">
        <w:rPr>
          <w:rFonts w:ascii="Times New Roman" w:hAnsi="Times New Roman" w:hint="eastAsia"/>
        </w:rPr>
        <w:t xml:space="preserve">hen two </w:t>
      </w:r>
      <w:proofErr w:type="spellStart"/>
      <w:r w:rsidR="00876369">
        <w:rPr>
          <w:rFonts w:ascii="Times New Roman" w:hAnsi="Times New Roman" w:hint="eastAsia"/>
        </w:rPr>
        <w:t>codewords</w:t>
      </w:r>
      <w:proofErr w:type="spellEnd"/>
      <w:r w:rsidR="00876369">
        <w:rPr>
          <w:rFonts w:ascii="Times New Roman" w:hAnsi="Times New Roman" w:hint="eastAsia"/>
        </w:rPr>
        <w:t xml:space="preserve"> are enabled, in current specification, ports </w:t>
      </w:r>
      <w:r w:rsidR="00876369">
        <w:rPr>
          <w:rFonts w:ascii="Times New Roman" w:hAnsi="Times New Roman"/>
        </w:rPr>
        <w:t>corresponding</w:t>
      </w:r>
      <w:r w:rsidR="00876369">
        <w:rPr>
          <w:rFonts w:ascii="Times New Roman" w:hAnsi="Times New Roman" w:hint="eastAsia"/>
        </w:rPr>
        <w:t xml:space="preserve"> to the two </w:t>
      </w:r>
      <w:proofErr w:type="spellStart"/>
      <w:r w:rsidR="00876369">
        <w:rPr>
          <w:rFonts w:ascii="Times New Roman" w:hAnsi="Times New Roman" w:hint="eastAsia"/>
        </w:rPr>
        <w:t>codewords</w:t>
      </w:r>
      <w:proofErr w:type="spellEnd"/>
      <w:r w:rsidR="00876369">
        <w:rPr>
          <w:rFonts w:ascii="Times New Roman" w:hAnsi="Times New Roman" w:hint="eastAsia"/>
        </w:rPr>
        <w:t xml:space="preserve"> are mixed in the same CDM group, which is not aligned with agreement on multi-TRP transmission. </w:t>
      </w:r>
      <w:r w:rsidR="00876369">
        <w:rPr>
          <w:rFonts w:ascii="Times New Roman" w:hAnsi="Times New Roman"/>
        </w:rPr>
        <w:t>T</w:t>
      </w:r>
      <w:r w:rsidR="00876369">
        <w:rPr>
          <w:rFonts w:ascii="Times New Roman" w:hAnsi="Times New Roman" w:hint="eastAsia"/>
        </w:rPr>
        <w:t xml:space="preserve">o address this issue, DMRS port re-ordering was discussed and a simple reordering method </w:t>
      </w:r>
      <w:r w:rsidR="00924C12">
        <w:rPr>
          <w:rFonts w:ascii="Times New Roman" w:hAnsi="Times New Roman"/>
        </w:rPr>
        <w:t>wa</w:t>
      </w:r>
      <w:r w:rsidR="00876369">
        <w:rPr>
          <w:rFonts w:ascii="Times New Roman" w:hAnsi="Times New Roman" w:hint="eastAsia"/>
        </w:rPr>
        <w:t>s described in [6].</w:t>
      </w:r>
    </w:p>
    <w:p w14:paraId="0D4307D8" w14:textId="4295D02B" w:rsidR="0077317A" w:rsidRDefault="0077317A" w:rsidP="0077317A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3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To support single DCI based NCJT,</w:t>
      </w:r>
      <w:r w:rsidRPr="001A008F"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 w:hint="eastAsia"/>
          <w:b/>
          <w:i/>
        </w:rPr>
        <w:t>2 CWs for 3 and 4 layers and DMRS port reordering for 2 CWs should be supported.</w:t>
      </w:r>
    </w:p>
    <w:p w14:paraId="722BEC50" w14:textId="1276078B" w:rsidR="00E67BD7" w:rsidRPr="00792FAD" w:rsidRDefault="00AE4FFA" w:rsidP="00792FA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>
        <w:rPr>
          <w:rFonts w:ascii="Times New Roman" w:hAnsi="Times New Roman" w:hint="eastAsia"/>
        </w:rPr>
        <w:t xml:space="preserve">egardless of single or multiple DCI based </w:t>
      </w:r>
      <w:proofErr w:type="gramStart"/>
      <w:r>
        <w:rPr>
          <w:rFonts w:ascii="Times New Roman" w:hAnsi="Times New Roman" w:hint="eastAsia"/>
        </w:rPr>
        <w:t>NCJT,</w:t>
      </w:r>
      <w:proofErr w:type="gramEnd"/>
      <w:r>
        <w:rPr>
          <w:rFonts w:ascii="Times New Roman" w:hAnsi="Times New Roman" w:hint="eastAsia"/>
        </w:rPr>
        <w:t xml:space="preserve"> we see the need of CSI enhancement to harvest potential </w:t>
      </w:r>
      <w:proofErr w:type="spellStart"/>
      <w:r>
        <w:rPr>
          <w:rFonts w:ascii="Times New Roman" w:hAnsi="Times New Roman" w:hint="eastAsia"/>
        </w:rPr>
        <w:t>CoMP</w:t>
      </w:r>
      <w:proofErr w:type="spellEnd"/>
      <w:r>
        <w:rPr>
          <w:rFonts w:ascii="Times New Roman" w:hAnsi="Times New Roman" w:hint="eastAsia"/>
        </w:rPr>
        <w:t xml:space="preserve"> performance improvement. Since it cannot be </w:t>
      </w:r>
      <w:r>
        <w:rPr>
          <w:rFonts w:ascii="Times New Roman" w:hAnsi="Times New Roman"/>
        </w:rPr>
        <w:t>guaranteed</w:t>
      </w:r>
      <w:r>
        <w:rPr>
          <w:rFonts w:ascii="Times New Roman" w:hAnsi="Times New Roman" w:hint="eastAsia"/>
        </w:rPr>
        <w:t xml:space="preserve"> that beam separation from multiple TPs are perfect, inter-TP interference should be captured in CSI </w:t>
      </w:r>
      <w:r>
        <w:rPr>
          <w:rFonts w:ascii="Times New Roman" w:hAnsi="Times New Roman"/>
        </w:rPr>
        <w:t>simila</w:t>
      </w:r>
      <w:r>
        <w:rPr>
          <w:rFonts w:ascii="Times New Roman" w:hAnsi="Times New Roman" w:hint="eastAsia"/>
        </w:rPr>
        <w:t xml:space="preserve">r to LTE </w:t>
      </w:r>
      <w:proofErr w:type="spellStart"/>
      <w:r>
        <w:rPr>
          <w:rFonts w:ascii="Times New Roman" w:hAnsi="Times New Roman" w:hint="eastAsia"/>
        </w:rPr>
        <w:t>feCoMP</w:t>
      </w:r>
      <w:proofErr w:type="spellEnd"/>
      <w:r>
        <w:rPr>
          <w:rFonts w:ascii="Times New Roman" w:hAnsi="Times New Roman" w:hint="eastAsia"/>
        </w:rPr>
        <w:t xml:space="preserve"> CSI.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f conventional CSI is reported for NCJT transmission</w:t>
      </w:r>
      <w:r w:rsidR="0077317A">
        <w:rPr>
          <w:rFonts w:ascii="Times New Roman" w:hAnsi="Times New Roman" w:hint="eastAsia"/>
        </w:rPr>
        <w:t xml:space="preserve">, </w:t>
      </w:r>
      <w:proofErr w:type="spellStart"/>
      <w:r w:rsidR="0077317A">
        <w:rPr>
          <w:rFonts w:ascii="Times New Roman" w:hAnsi="Times New Roman" w:hint="eastAsia"/>
        </w:rPr>
        <w:t>gNB</w:t>
      </w:r>
      <w:proofErr w:type="spellEnd"/>
      <w:r w:rsidR="0077317A">
        <w:rPr>
          <w:rFonts w:ascii="Times New Roman" w:hAnsi="Times New Roman" w:hint="eastAsia"/>
        </w:rPr>
        <w:t xml:space="preserve"> should compensate those CSI taking into account inter-TP interference. </w:t>
      </w:r>
      <w:r w:rsidR="0077317A">
        <w:rPr>
          <w:rFonts w:ascii="Times New Roman" w:hAnsi="Times New Roman"/>
        </w:rPr>
        <w:t>H</w:t>
      </w:r>
      <w:r w:rsidR="0077317A">
        <w:rPr>
          <w:rFonts w:ascii="Times New Roman" w:hAnsi="Times New Roman" w:hint="eastAsia"/>
        </w:rPr>
        <w:t xml:space="preserve">owever, the reported RI/PMI/CQI is calculated assuming single TP transmission, </w:t>
      </w:r>
      <w:proofErr w:type="spellStart"/>
      <w:r w:rsidR="0077317A">
        <w:rPr>
          <w:rFonts w:ascii="Times New Roman" w:hAnsi="Times New Roman" w:hint="eastAsia"/>
        </w:rPr>
        <w:t>gN</w:t>
      </w:r>
      <w:r w:rsidR="00481E5B">
        <w:rPr>
          <w:rFonts w:ascii="Times New Roman" w:hAnsi="Times New Roman" w:hint="eastAsia"/>
        </w:rPr>
        <w:t>B</w:t>
      </w:r>
      <w:proofErr w:type="spellEnd"/>
      <w:r w:rsidR="0077317A">
        <w:rPr>
          <w:rFonts w:ascii="Times New Roman" w:hAnsi="Times New Roman" w:hint="eastAsia"/>
        </w:rPr>
        <w:t xml:space="preserve"> hardly recalculates accurate NCJT CSI based on this single TP based CSI.</w:t>
      </w:r>
    </w:p>
    <w:p w14:paraId="5E200A4F" w14:textId="174C44A4" w:rsidR="0077317A" w:rsidRDefault="0077317A" w:rsidP="0077317A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4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To </w:t>
      </w:r>
      <w:r w:rsidRPr="00792FAD">
        <w:rPr>
          <w:rFonts w:ascii="Times New Roman" w:hAnsi="Times New Roman"/>
          <w:b/>
          <w:i/>
        </w:rPr>
        <w:t xml:space="preserve">harvest potential </w:t>
      </w:r>
      <w:proofErr w:type="spellStart"/>
      <w:r w:rsidRPr="00792FAD">
        <w:rPr>
          <w:rFonts w:ascii="Times New Roman" w:hAnsi="Times New Roman"/>
          <w:b/>
          <w:i/>
        </w:rPr>
        <w:t>CoMP</w:t>
      </w:r>
      <w:proofErr w:type="spellEnd"/>
      <w:r w:rsidRPr="00792FAD">
        <w:rPr>
          <w:rFonts w:ascii="Times New Roman" w:hAnsi="Times New Roman"/>
          <w:b/>
          <w:i/>
        </w:rPr>
        <w:t xml:space="preserve"> performance improvement, CSI enhancement reflecting inter-TP interference should be supported.</w:t>
      </w:r>
    </w:p>
    <w:p w14:paraId="598B4E85" w14:textId="45865168" w:rsidR="004A1AF9" w:rsidRDefault="00C077CC" w:rsidP="00197DF0">
      <w:pPr>
        <w:ind w:firstLineChars="193" w:firstLine="425"/>
        <w:jc w:val="both"/>
        <w:rPr>
          <w:rFonts w:ascii="Times New Roman" w:hAnsi="Times New Roman"/>
          <w:lang w:val="en-GB"/>
        </w:rPr>
      </w:pPr>
      <w:r w:rsidRPr="00792FAD">
        <w:rPr>
          <w:rFonts w:ascii="Times New Roman" w:hAnsi="Times New Roman"/>
          <w:lang w:val="en-GB"/>
        </w:rPr>
        <w:t xml:space="preserve">Regarding </w:t>
      </w:r>
      <w:r>
        <w:rPr>
          <w:rFonts w:ascii="Times New Roman" w:hAnsi="Times New Roman"/>
          <w:lang w:val="en-GB"/>
        </w:rPr>
        <w:t xml:space="preserve">multi-TRP/panel transmission </w:t>
      </w:r>
      <w:r>
        <w:rPr>
          <w:rFonts w:ascii="Times New Roman" w:hAnsi="Times New Roman" w:hint="eastAsia"/>
          <w:lang w:val="en-GB"/>
        </w:rPr>
        <w:t xml:space="preserve">for </w:t>
      </w:r>
      <w:r w:rsidRPr="00792FAD">
        <w:rPr>
          <w:rFonts w:ascii="Times New Roman" w:hAnsi="Times New Roman"/>
          <w:lang w:val="en-GB"/>
        </w:rPr>
        <w:t>URLLC requir</w:t>
      </w:r>
      <w:r>
        <w:rPr>
          <w:rFonts w:ascii="Times New Roman" w:hAnsi="Times New Roman" w:hint="eastAsia"/>
          <w:lang w:val="en-GB"/>
        </w:rPr>
        <w:t>e</w:t>
      </w:r>
      <w:r w:rsidRPr="00792FAD">
        <w:rPr>
          <w:rFonts w:ascii="Times New Roman" w:hAnsi="Times New Roman"/>
          <w:lang w:val="en-GB"/>
        </w:rPr>
        <w:t>ment</w:t>
      </w:r>
      <w:r>
        <w:rPr>
          <w:rFonts w:ascii="Times New Roman" w:hAnsi="Times New Roman" w:hint="eastAsia"/>
          <w:lang w:val="en-GB"/>
        </w:rPr>
        <w:t xml:space="preserve">, slot aggregation for the </w:t>
      </w:r>
      <w:r>
        <w:rPr>
          <w:rFonts w:ascii="Times New Roman" w:hAnsi="Times New Roman"/>
          <w:lang w:val="en-GB"/>
        </w:rPr>
        <w:t>same</w:t>
      </w:r>
      <w:r>
        <w:rPr>
          <w:rFonts w:ascii="Times New Roman" w:hAnsi="Times New Roman" w:hint="eastAsia"/>
          <w:lang w:val="en-GB"/>
        </w:rPr>
        <w:t xml:space="preserve"> PDSCH </w:t>
      </w:r>
      <w:r w:rsidR="005F2E60">
        <w:rPr>
          <w:rFonts w:ascii="Times New Roman" w:hAnsi="Times New Roman" w:hint="eastAsia"/>
          <w:lang w:val="en-GB"/>
        </w:rPr>
        <w:t xml:space="preserve">transmitted </w:t>
      </w:r>
      <w:r>
        <w:rPr>
          <w:rFonts w:ascii="Times New Roman" w:hAnsi="Times New Roman" w:hint="eastAsia"/>
          <w:lang w:val="en-GB"/>
        </w:rPr>
        <w:t xml:space="preserve">from multi-TRP </w:t>
      </w:r>
      <w:r>
        <w:rPr>
          <w:rFonts w:ascii="Times New Roman" w:hAnsi="Times New Roman"/>
          <w:lang w:val="en-GB"/>
        </w:rPr>
        <w:t>can</w:t>
      </w:r>
      <w:r>
        <w:rPr>
          <w:rFonts w:ascii="Times New Roman" w:hAnsi="Times New Roman" w:hint="eastAsia"/>
          <w:lang w:val="en-GB"/>
        </w:rPr>
        <w:t xml:space="preserve"> be considered. </w:t>
      </w:r>
      <w:r>
        <w:rPr>
          <w:rFonts w:ascii="Times New Roman" w:hAnsi="Times New Roman"/>
          <w:lang w:val="en-GB"/>
        </w:rPr>
        <w:t>T</w:t>
      </w:r>
      <w:r>
        <w:rPr>
          <w:rFonts w:ascii="Times New Roman" w:hAnsi="Times New Roman" w:hint="eastAsia"/>
          <w:lang w:val="en-GB"/>
        </w:rPr>
        <w:t xml:space="preserve">his can be supported with both single DCI and multiple DCI. </w:t>
      </w:r>
      <w:r>
        <w:rPr>
          <w:rFonts w:ascii="Times New Roman" w:hAnsi="Times New Roman"/>
          <w:lang w:val="en-GB"/>
        </w:rPr>
        <w:t>I</w:t>
      </w:r>
      <w:r>
        <w:rPr>
          <w:rFonts w:ascii="Times New Roman" w:hAnsi="Times New Roman" w:hint="eastAsia"/>
          <w:lang w:val="en-GB"/>
        </w:rPr>
        <w:t xml:space="preserve">n case of single DCI, QCL information for each aggregated slot </w:t>
      </w:r>
      <w:r w:rsidR="005F2E60">
        <w:rPr>
          <w:rFonts w:ascii="Times New Roman" w:hAnsi="Times New Roman" w:hint="eastAsia"/>
          <w:lang w:val="en-GB"/>
        </w:rPr>
        <w:t>needs</w:t>
      </w:r>
      <w:r>
        <w:rPr>
          <w:rFonts w:ascii="Times New Roman" w:hAnsi="Times New Roman" w:hint="eastAsia"/>
          <w:lang w:val="en-GB"/>
        </w:rPr>
        <w:t xml:space="preserve"> </w:t>
      </w:r>
      <w:r w:rsidR="005F2E60">
        <w:rPr>
          <w:rFonts w:ascii="Times New Roman" w:hAnsi="Times New Roman" w:hint="eastAsia"/>
          <w:lang w:val="en-GB"/>
        </w:rPr>
        <w:t xml:space="preserve">to be </w:t>
      </w:r>
      <w:r>
        <w:rPr>
          <w:rFonts w:ascii="Times New Roman" w:hAnsi="Times New Roman" w:hint="eastAsia"/>
          <w:lang w:val="en-GB"/>
        </w:rPr>
        <w:t>properly indicated in single DCI and in case of multiple DCI UE need</w:t>
      </w:r>
      <w:r w:rsidR="00405871">
        <w:rPr>
          <w:rFonts w:ascii="Times New Roman" w:hAnsi="Times New Roman" w:hint="eastAsia"/>
          <w:lang w:val="en-GB"/>
        </w:rPr>
        <w:t>s</w:t>
      </w:r>
      <w:r>
        <w:rPr>
          <w:rFonts w:ascii="Times New Roman" w:hAnsi="Times New Roman" w:hint="eastAsia"/>
          <w:lang w:val="en-GB"/>
        </w:rPr>
        <w:t xml:space="preserve"> to recognize those multiple DCI</w:t>
      </w:r>
      <w:r w:rsidR="00405871">
        <w:rPr>
          <w:rFonts w:ascii="Times New Roman" w:hAnsi="Times New Roman" w:hint="eastAsia"/>
          <w:lang w:val="en-GB"/>
        </w:rPr>
        <w:t>s</w:t>
      </w:r>
      <w:r>
        <w:rPr>
          <w:rFonts w:ascii="Times New Roman" w:hAnsi="Times New Roman" w:hint="eastAsia"/>
          <w:lang w:val="en-GB"/>
        </w:rPr>
        <w:t xml:space="preserve"> </w:t>
      </w:r>
      <w:r w:rsidR="00405871">
        <w:rPr>
          <w:rFonts w:ascii="Times New Roman" w:hAnsi="Times New Roman" w:hint="eastAsia"/>
          <w:lang w:val="en-GB"/>
        </w:rPr>
        <w:t>as scheduling information for the same PDSCH.</w:t>
      </w:r>
    </w:p>
    <w:p w14:paraId="5B7FCF3F" w14:textId="77D489CD" w:rsidR="0027181D" w:rsidRPr="00792FAD" w:rsidRDefault="0027181D" w:rsidP="00197DF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5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</w:t>
      </w:r>
      <w:r w:rsidR="00BC3C58">
        <w:rPr>
          <w:rFonts w:ascii="Times New Roman" w:hAnsi="Times New Roman" w:hint="eastAsia"/>
          <w:b/>
          <w:i/>
        </w:rPr>
        <w:t>F</w:t>
      </w:r>
      <w:r w:rsidRPr="0027181D">
        <w:rPr>
          <w:rFonts w:ascii="Times New Roman" w:hAnsi="Times New Roman"/>
          <w:b/>
          <w:i/>
        </w:rPr>
        <w:t xml:space="preserve">or </w:t>
      </w:r>
      <w:r w:rsidRPr="00792FAD">
        <w:rPr>
          <w:rFonts w:ascii="Times New Roman" w:hAnsi="Times New Roman"/>
          <w:b/>
          <w:i/>
        </w:rPr>
        <w:t xml:space="preserve">multi-TRP/panel transmission to achieve URLLC requirement, slot aggregation for the same PDSCH transmitted from multi-TRP can be considered in both single DCI and multiple DCI based </w:t>
      </w:r>
      <w:proofErr w:type="spellStart"/>
      <w:r w:rsidRPr="00792FAD">
        <w:rPr>
          <w:rFonts w:ascii="Times New Roman" w:hAnsi="Times New Roman"/>
          <w:b/>
          <w:i/>
        </w:rPr>
        <w:t>CoMP.</w:t>
      </w:r>
      <w:proofErr w:type="spellEnd"/>
    </w:p>
    <w:p w14:paraId="3A01B29A" w14:textId="2AFA02AB" w:rsidR="00D13819" w:rsidRDefault="00DB78FE" w:rsidP="0040587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val="en-GB"/>
        </w:rPr>
        <w:t>Regarding</w:t>
      </w:r>
      <w:r w:rsidR="00405871" w:rsidRPr="00792FAD">
        <w:rPr>
          <w:rFonts w:ascii="Times New Roman" w:hAnsi="Times New Roman"/>
          <w:lang w:val="en-GB"/>
        </w:rPr>
        <w:t xml:space="preserve"> </w:t>
      </w:r>
      <w:r w:rsidR="00405871">
        <w:rPr>
          <w:rFonts w:ascii="Times New Roman" w:hAnsi="Times New Roman" w:hint="eastAsia"/>
          <w:lang w:val="en-GB"/>
        </w:rPr>
        <w:t xml:space="preserve">performance </w:t>
      </w:r>
      <w:r w:rsidR="00405871">
        <w:rPr>
          <w:rFonts w:ascii="Times New Roman" w:hAnsi="Times New Roman" w:hint="eastAsia"/>
        </w:rPr>
        <w:t xml:space="preserve">evaluation, evaluation assumption for NR </w:t>
      </w:r>
      <w:proofErr w:type="spellStart"/>
      <w:r w:rsidR="00405871">
        <w:rPr>
          <w:rFonts w:ascii="Times New Roman" w:hAnsi="Times New Roman" w:hint="eastAsia"/>
        </w:rPr>
        <w:t>CoMP</w:t>
      </w:r>
      <w:proofErr w:type="spellEnd"/>
      <w:r w:rsidR="00405871">
        <w:rPr>
          <w:rFonts w:ascii="Times New Roman" w:hAnsi="Times New Roman" w:hint="eastAsia"/>
        </w:rPr>
        <w:t xml:space="preserve"> [</w:t>
      </w:r>
      <w:r>
        <w:rPr>
          <w:rFonts w:ascii="Times New Roman" w:hAnsi="Times New Roman" w:hint="eastAsia"/>
        </w:rPr>
        <w:t>8</w:t>
      </w:r>
      <w:r w:rsidR="00405871">
        <w:rPr>
          <w:rFonts w:ascii="Times New Roman" w:hAnsi="Times New Roman" w:hint="eastAsia"/>
        </w:rPr>
        <w:t xml:space="preserve">], which was agreed in </w:t>
      </w:r>
      <w:r>
        <w:rPr>
          <w:rFonts w:ascii="Times New Roman" w:hAnsi="Times New Roman" w:hint="eastAsia"/>
        </w:rPr>
        <w:t>study item phase, can be discussed as starting point</w:t>
      </w:r>
      <w:r w:rsidR="00405871"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 </w:t>
      </w:r>
      <w:r w:rsidR="008C60CE">
        <w:rPr>
          <w:rFonts w:ascii="Times New Roman" w:hAnsi="Times New Roman" w:hint="eastAsia"/>
        </w:rPr>
        <w:t xml:space="preserve">In our view, not only homogeneous scenario but also heterogeneous scenario with co-channel is important to investigate </w:t>
      </w:r>
      <w:proofErr w:type="spellStart"/>
      <w:r w:rsidR="008C60CE">
        <w:rPr>
          <w:rFonts w:ascii="Times New Roman" w:hAnsi="Times New Roman" w:hint="eastAsia"/>
        </w:rPr>
        <w:t>CoMP</w:t>
      </w:r>
      <w:proofErr w:type="spellEnd"/>
      <w:r w:rsidR="008C60CE">
        <w:rPr>
          <w:rFonts w:ascii="Times New Roman" w:hAnsi="Times New Roman" w:hint="eastAsia"/>
        </w:rPr>
        <w:t xml:space="preserve"> performance gain. Also, to investigate non-ideal </w:t>
      </w:r>
      <w:proofErr w:type="spellStart"/>
      <w:r w:rsidR="008C60CE">
        <w:rPr>
          <w:rFonts w:ascii="Times New Roman" w:hAnsi="Times New Roman" w:hint="eastAsia"/>
        </w:rPr>
        <w:t>CoMP</w:t>
      </w:r>
      <w:proofErr w:type="spellEnd"/>
      <w:r w:rsidR="008C60CE">
        <w:rPr>
          <w:rFonts w:ascii="Times New Roman" w:hAnsi="Times New Roman" w:hint="eastAsia"/>
        </w:rPr>
        <w:t xml:space="preserve"> performance, practical </w:t>
      </w:r>
      <w:r w:rsidR="005F2E60">
        <w:rPr>
          <w:rFonts w:ascii="Times New Roman" w:hAnsi="Times New Roman" w:hint="eastAsia"/>
        </w:rPr>
        <w:t xml:space="preserve">simulation </w:t>
      </w:r>
      <w:r w:rsidR="008C60CE">
        <w:rPr>
          <w:rFonts w:ascii="Times New Roman" w:hAnsi="Times New Roman" w:hint="eastAsia"/>
        </w:rPr>
        <w:t xml:space="preserve">assumption should be considered in several aspects such as backhaul latency, </w:t>
      </w:r>
      <w:r w:rsidR="008C60CE">
        <w:rPr>
          <w:rFonts w:ascii="Times New Roman" w:hAnsi="Times New Roman"/>
        </w:rPr>
        <w:t>synchronization</w:t>
      </w:r>
      <w:r w:rsidR="008C60CE">
        <w:rPr>
          <w:rFonts w:ascii="Times New Roman" w:hAnsi="Times New Roman" w:hint="eastAsia"/>
        </w:rPr>
        <w:t xml:space="preserve"> error and propagation delay</w:t>
      </w:r>
      <w:r w:rsidR="00CC1B03">
        <w:rPr>
          <w:rFonts w:ascii="Times New Roman" w:hAnsi="Times New Roman" w:hint="eastAsia"/>
        </w:rPr>
        <w:t xml:space="preserve"> between multiple TPs.</w:t>
      </w:r>
    </w:p>
    <w:p w14:paraId="1FD2B342" w14:textId="33DD0C76" w:rsidR="0027181D" w:rsidRPr="002B2600" w:rsidRDefault="0027181D" w:rsidP="0027181D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 w:rsidR="00FE0DDE">
        <w:rPr>
          <w:rFonts w:ascii="Times New Roman" w:hAnsi="Times New Roman" w:hint="eastAsia"/>
          <w:b/>
          <w:i/>
        </w:rPr>
        <w:t>6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Evaluate </w:t>
      </w:r>
      <w:proofErr w:type="spellStart"/>
      <w:r>
        <w:rPr>
          <w:rFonts w:ascii="Times New Roman" w:hAnsi="Times New Roman" w:hint="eastAsia"/>
          <w:b/>
          <w:i/>
        </w:rPr>
        <w:t>CoMP</w:t>
      </w:r>
      <w:proofErr w:type="spellEnd"/>
      <w:r>
        <w:rPr>
          <w:rFonts w:ascii="Times New Roman" w:hAnsi="Times New Roman" w:hint="eastAsia"/>
          <w:b/>
          <w:i/>
        </w:rPr>
        <w:t xml:space="preserve"> performance in both </w:t>
      </w:r>
      <w:r w:rsidRPr="002B2600">
        <w:rPr>
          <w:rFonts w:ascii="Times New Roman" w:hAnsi="Times New Roman" w:hint="eastAsia"/>
          <w:b/>
          <w:i/>
        </w:rPr>
        <w:t>homogeneous scenario and heterogeneous scenario with co-channel</w:t>
      </w:r>
    </w:p>
    <w:p w14:paraId="3D1DE1A6" w14:textId="6C10130A" w:rsidR="0027181D" w:rsidRPr="00792FAD" w:rsidRDefault="0027181D" w:rsidP="0027181D">
      <w:pPr>
        <w:ind w:firstLineChars="193" w:firstLine="425"/>
        <w:jc w:val="both"/>
        <w:rPr>
          <w:rFonts w:ascii="Times New Roman" w:hAnsi="Times New Roman"/>
          <w:b/>
          <w:i/>
          <w:highlight w:val="yellow"/>
        </w:rPr>
      </w:pPr>
      <w:r w:rsidRPr="001A008F">
        <w:rPr>
          <w:rFonts w:ascii="Times New Roman" w:hAnsi="Times New Roman" w:hint="eastAsia"/>
          <w:b/>
          <w:i/>
        </w:rPr>
        <w:lastRenderedPageBreak/>
        <w:t>Proposal</w:t>
      </w:r>
      <w:r>
        <w:rPr>
          <w:rFonts w:ascii="Times New Roman" w:hAnsi="Times New Roman"/>
          <w:b/>
          <w:i/>
        </w:rPr>
        <w:t xml:space="preserve"> #</w:t>
      </w:r>
      <w:r w:rsidR="00FE0DDE">
        <w:rPr>
          <w:rFonts w:ascii="Times New Roman" w:hAnsi="Times New Roman" w:hint="eastAsia"/>
          <w:b/>
          <w:i/>
        </w:rPr>
        <w:t>7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</w:t>
      </w:r>
      <w:r w:rsidR="00BC3C58">
        <w:rPr>
          <w:rFonts w:ascii="Times New Roman" w:hAnsi="Times New Roman" w:hint="eastAsia"/>
          <w:b/>
          <w:i/>
        </w:rPr>
        <w:t>F</w:t>
      </w:r>
      <w:r w:rsidRPr="002B2600">
        <w:rPr>
          <w:rFonts w:ascii="Times New Roman" w:hAnsi="Times New Roman" w:hint="eastAsia"/>
          <w:b/>
          <w:i/>
        </w:rPr>
        <w:t xml:space="preserve">or </w:t>
      </w:r>
      <w:proofErr w:type="spellStart"/>
      <w:r>
        <w:rPr>
          <w:rFonts w:ascii="Times New Roman" w:hAnsi="Times New Roman" w:hint="eastAsia"/>
          <w:b/>
          <w:i/>
        </w:rPr>
        <w:t>CoMP</w:t>
      </w:r>
      <w:proofErr w:type="spellEnd"/>
      <w:r>
        <w:rPr>
          <w:rFonts w:ascii="Times New Roman" w:hAnsi="Times New Roman" w:hint="eastAsia"/>
          <w:b/>
          <w:i/>
        </w:rPr>
        <w:t xml:space="preserve"> </w:t>
      </w:r>
      <w:r w:rsidRPr="00792FAD">
        <w:rPr>
          <w:rFonts w:ascii="Times New Roman" w:hAnsi="Times New Roman"/>
          <w:b/>
          <w:i/>
        </w:rPr>
        <w:t>evaluation assumption, practical simulation assumption should be considered in several aspects such as backhaul latency, synchronization error and propagation delay between multiple TPs.</w:t>
      </w:r>
    </w:p>
    <w:p w14:paraId="62BB0E3B" w14:textId="77777777" w:rsidR="0027181D" w:rsidRPr="00792FAD" w:rsidRDefault="0027181D" w:rsidP="00405871">
      <w:pPr>
        <w:ind w:firstLineChars="193" w:firstLine="425"/>
        <w:jc w:val="both"/>
        <w:rPr>
          <w:rFonts w:ascii="Times New Roman" w:hAnsi="Times New Roman"/>
          <w:highlight w:val="yellow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139DE95" w14:textId="54452CB1" w:rsidR="005525BC" w:rsidRDefault="007B3782" w:rsidP="00197DF0">
      <w:pPr>
        <w:ind w:firstLineChars="193" w:firstLine="463"/>
        <w:jc w:val="both"/>
        <w:rPr>
          <w:rFonts w:ascii="Times New Roman" w:hAnsi="Times New Roman"/>
          <w:sz w:val="24"/>
          <w:szCs w:val="24"/>
        </w:rPr>
      </w:pPr>
      <w:r w:rsidRPr="00092023">
        <w:rPr>
          <w:rFonts w:ascii="Times New Roman" w:hAnsi="Times New Roman"/>
          <w:sz w:val="24"/>
          <w:szCs w:val="24"/>
        </w:rPr>
        <w:t xml:space="preserve">In this contribution, we discuss on </w:t>
      </w:r>
      <w:r w:rsidR="00FE0DDE" w:rsidRPr="00092023">
        <w:rPr>
          <w:rFonts w:ascii="Times New Roman" w:hAnsi="Times New Roman"/>
          <w:lang w:val="en-GB"/>
        </w:rPr>
        <w:t>multi-TRP/panel transmission</w:t>
      </w:r>
      <w:r w:rsidRPr="00092023">
        <w:rPr>
          <w:rFonts w:ascii="Times New Roman" w:hAnsi="Times New Roman"/>
          <w:sz w:val="24"/>
          <w:szCs w:val="24"/>
        </w:rPr>
        <w:t xml:space="preserve"> and propose the following based on the discussion.</w:t>
      </w:r>
    </w:p>
    <w:p w14:paraId="2B3568AD" w14:textId="77777777" w:rsidR="00092023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#1</w:t>
      </w:r>
      <w:r w:rsidRPr="001A008F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 w:hint="eastAsia"/>
          <w:b/>
          <w:i/>
        </w:rPr>
        <w:t xml:space="preserve">Confirm the previous agreement on </w:t>
      </w:r>
      <w:r w:rsidRPr="00073872">
        <w:rPr>
          <w:rFonts w:ascii="Times New Roman" w:hAnsi="Times New Roman"/>
          <w:b/>
          <w:i/>
        </w:rPr>
        <w:t xml:space="preserve">multi-TRP/panel transmission in Rel-15 and capture again </w:t>
      </w:r>
      <w:r>
        <w:rPr>
          <w:rFonts w:ascii="Times New Roman" w:hAnsi="Times New Roman" w:hint="eastAsia"/>
          <w:b/>
          <w:i/>
        </w:rPr>
        <w:t xml:space="preserve">all of </w:t>
      </w:r>
      <w:r w:rsidRPr="00073872">
        <w:rPr>
          <w:rFonts w:ascii="Times New Roman" w:hAnsi="Times New Roman"/>
          <w:b/>
          <w:i/>
        </w:rPr>
        <w:t>the related specification supports in TSs, which were finally removed in Rel-15 TSs.</w:t>
      </w:r>
    </w:p>
    <w:p w14:paraId="2B7BC5D4" w14:textId="3AFD6DA5" w:rsidR="00092023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2</w:t>
      </w:r>
      <w:r w:rsidRPr="001A008F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Initial focus for enhancement on multi-TRP/panel transmission in Rel-16 should be the support of single DCI based multi-TRP/panel transmission.</w:t>
      </w:r>
    </w:p>
    <w:p w14:paraId="11BA1AF0" w14:textId="77777777" w:rsidR="00092023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3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To support single DCI based NCJT,</w:t>
      </w:r>
      <w:r w:rsidRPr="001A008F"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 w:hint="eastAsia"/>
          <w:b/>
          <w:i/>
        </w:rPr>
        <w:t>2 CWs for 3 and 4 layers and DMRS port reordering for 2 CWs should be supported.</w:t>
      </w:r>
    </w:p>
    <w:p w14:paraId="78B59693" w14:textId="77777777" w:rsidR="00092023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4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To </w:t>
      </w:r>
      <w:r w:rsidRPr="00073872">
        <w:rPr>
          <w:rFonts w:ascii="Times New Roman" w:hAnsi="Times New Roman"/>
          <w:b/>
          <w:i/>
        </w:rPr>
        <w:t xml:space="preserve">harvest potential </w:t>
      </w:r>
      <w:proofErr w:type="spellStart"/>
      <w:r w:rsidRPr="00073872">
        <w:rPr>
          <w:rFonts w:ascii="Times New Roman" w:hAnsi="Times New Roman"/>
          <w:b/>
          <w:i/>
        </w:rPr>
        <w:t>CoMP</w:t>
      </w:r>
      <w:proofErr w:type="spellEnd"/>
      <w:r w:rsidRPr="00073872">
        <w:rPr>
          <w:rFonts w:ascii="Times New Roman" w:hAnsi="Times New Roman"/>
          <w:b/>
          <w:i/>
        </w:rPr>
        <w:t xml:space="preserve"> performance improvement, CSI enhancement reflecting inter-TP interference should be supported.</w:t>
      </w:r>
    </w:p>
    <w:p w14:paraId="7A31CC01" w14:textId="48D5A25B" w:rsidR="00092023" w:rsidRPr="00092023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5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F</w:t>
      </w:r>
      <w:r w:rsidRPr="0027181D">
        <w:rPr>
          <w:rFonts w:ascii="Times New Roman" w:hAnsi="Times New Roman"/>
          <w:b/>
          <w:i/>
        </w:rPr>
        <w:t xml:space="preserve">or </w:t>
      </w:r>
      <w:r w:rsidRPr="00073872">
        <w:rPr>
          <w:rFonts w:ascii="Times New Roman" w:hAnsi="Times New Roman"/>
          <w:b/>
          <w:i/>
        </w:rPr>
        <w:t xml:space="preserve">multi-TRP/panel transmission to achieve URLLC requirement, slot aggregation for the same PDSCH transmitted from multi-TRP can be considered in both single DCI and multiple DCI based </w:t>
      </w:r>
      <w:proofErr w:type="spellStart"/>
      <w:r w:rsidRPr="00073872">
        <w:rPr>
          <w:rFonts w:ascii="Times New Roman" w:hAnsi="Times New Roman"/>
          <w:b/>
          <w:i/>
        </w:rPr>
        <w:t>CoMP.</w:t>
      </w:r>
      <w:proofErr w:type="spellEnd"/>
    </w:p>
    <w:p w14:paraId="7769B995" w14:textId="77777777" w:rsidR="00092023" w:rsidRPr="002B2600" w:rsidRDefault="00092023" w:rsidP="00792FAD">
      <w:pPr>
        <w:jc w:val="both"/>
        <w:rPr>
          <w:rFonts w:ascii="Times New Roman" w:hAnsi="Times New Roman"/>
          <w:b/>
          <w:i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6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Evaluate </w:t>
      </w:r>
      <w:proofErr w:type="spellStart"/>
      <w:r>
        <w:rPr>
          <w:rFonts w:ascii="Times New Roman" w:hAnsi="Times New Roman" w:hint="eastAsia"/>
          <w:b/>
          <w:i/>
        </w:rPr>
        <w:t>CoMP</w:t>
      </w:r>
      <w:proofErr w:type="spellEnd"/>
      <w:r>
        <w:rPr>
          <w:rFonts w:ascii="Times New Roman" w:hAnsi="Times New Roman" w:hint="eastAsia"/>
          <w:b/>
          <w:i/>
        </w:rPr>
        <w:t xml:space="preserve"> performance in both </w:t>
      </w:r>
      <w:r w:rsidRPr="002B2600">
        <w:rPr>
          <w:rFonts w:ascii="Times New Roman" w:hAnsi="Times New Roman" w:hint="eastAsia"/>
          <w:b/>
          <w:i/>
        </w:rPr>
        <w:t>homogeneous scenario and heterogeneous scenario with co-channel</w:t>
      </w:r>
    </w:p>
    <w:p w14:paraId="61352D1A" w14:textId="276420A5" w:rsidR="00197DF0" w:rsidRPr="00092023" w:rsidRDefault="00092023" w:rsidP="00792FAD">
      <w:pPr>
        <w:jc w:val="both"/>
        <w:rPr>
          <w:rFonts w:ascii="Times New Roman" w:hAnsi="Times New Roman"/>
          <w:sz w:val="24"/>
          <w:szCs w:val="24"/>
        </w:rPr>
      </w:pPr>
      <w:r w:rsidRPr="001A008F">
        <w:rPr>
          <w:rFonts w:ascii="Times New Roman" w:hAnsi="Times New Roman" w:hint="eastAsia"/>
          <w:b/>
          <w:i/>
        </w:rPr>
        <w:t>Proposal</w:t>
      </w:r>
      <w:r>
        <w:rPr>
          <w:rFonts w:ascii="Times New Roman" w:hAnsi="Times New Roman"/>
          <w:b/>
          <w:i/>
        </w:rPr>
        <w:t xml:space="preserve"> #</w:t>
      </w:r>
      <w:r>
        <w:rPr>
          <w:rFonts w:ascii="Times New Roman" w:hAnsi="Times New Roman" w:hint="eastAsia"/>
          <w:b/>
          <w:i/>
        </w:rPr>
        <w:t>7</w:t>
      </w:r>
      <w:r w:rsidRPr="001A008F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 w:hint="eastAsia"/>
          <w:b/>
          <w:i/>
        </w:rPr>
        <w:t xml:space="preserve"> F</w:t>
      </w:r>
      <w:r w:rsidRPr="002B2600">
        <w:rPr>
          <w:rFonts w:ascii="Times New Roman" w:hAnsi="Times New Roman" w:hint="eastAsia"/>
          <w:b/>
          <w:i/>
        </w:rPr>
        <w:t xml:space="preserve">or </w:t>
      </w:r>
      <w:proofErr w:type="spellStart"/>
      <w:r>
        <w:rPr>
          <w:rFonts w:ascii="Times New Roman" w:hAnsi="Times New Roman" w:hint="eastAsia"/>
          <w:b/>
          <w:i/>
        </w:rPr>
        <w:t>CoMP</w:t>
      </w:r>
      <w:proofErr w:type="spellEnd"/>
      <w:r>
        <w:rPr>
          <w:rFonts w:ascii="Times New Roman" w:hAnsi="Times New Roman" w:hint="eastAsia"/>
          <w:b/>
          <w:i/>
        </w:rPr>
        <w:t xml:space="preserve"> </w:t>
      </w:r>
      <w:r w:rsidRPr="00073872">
        <w:rPr>
          <w:rFonts w:ascii="Times New Roman" w:hAnsi="Times New Roman"/>
          <w:b/>
          <w:i/>
        </w:rPr>
        <w:t>evaluation assumption, practical simulation assumption should be considered in several aspects such as backhaul latency, synchronization error and propagation delay between multiple TPs.</w:t>
      </w:r>
    </w:p>
    <w:p w14:paraId="7E3EA029" w14:textId="77777777" w:rsidR="001E74D3" w:rsidRPr="000E3674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 w:rsidRPr="000E3674">
        <w:rPr>
          <w:rFonts w:ascii="Times New Roman" w:hAnsi="Times New Roman"/>
          <w:color w:val="auto"/>
          <w:sz w:val="32"/>
        </w:rPr>
        <w:t>References</w:t>
      </w:r>
    </w:p>
    <w:p w14:paraId="37002A4A" w14:textId="142532B1" w:rsidR="00D4043D" w:rsidRPr="00D4043D" w:rsidRDefault="00D4043D" w:rsidP="00C87C7D">
      <w:pPr>
        <w:pStyle w:val="reference"/>
        <w:ind w:right="220"/>
        <w:rPr>
          <w:rFonts w:eastAsia="맑은 고딕"/>
          <w:sz w:val="22"/>
        </w:rPr>
      </w:pPr>
      <w:r w:rsidRPr="008E00FA">
        <w:rPr>
          <w:rFonts w:eastAsia="SimSun"/>
          <w:szCs w:val="16"/>
          <w:lang w:val="en-US"/>
        </w:rPr>
        <w:t>“</w:t>
      </w:r>
      <w:r>
        <w:rPr>
          <w:rFonts w:eastAsia="SimSun"/>
          <w:szCs w:val="16"/>
          <w:lang w:val="en-US"/>
        </w:rPr>
        <w:t xml:space="preserve">3GPP </w:t>
      </w:r>
      <w:r w:rsidRPr="008E00FA">
        <w:rPr>
          <w:rFonts w:eastAsia="SimSun"/>
          <w:szCs w:val="16"/>
          <w:lang w:val="en-US"/>
        </w:rPr>
        <w:t>RAN1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>
        <w:rPr>
          <w:rFonts w:eastAsia="SimSun"/>
          <w:szCs w:val="16"/>
          <w:lang w:val="en-US" w:eastAsia="zh-CN"/>
        </w:rPr>
        <w:t>#NRAH1701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 w:rsidRPr="008E00FA">
        <w:rPr>
          <w:rFonts w:eastAsia="SimSun"/>
          <w:szCs w:val="16"/>
          <w:lang w:val="en-US"/>
        </w:rPr>
        <w:t>Chairman’s Not</w:t>
      </w:r>
      <w:r w:rsidRPr="008E00FA">
        <w:rPr>
          <w:rFonts w:eastAsia="SimSun"/>
          <w:szCs w:val="16"/>
          <w:lang w:val="en-US" w:eastAsia="zh-CN"/>
        </w:rPr>
        <w:t>e</w:t>
      </w:r>
      <w:r w:rsidRPr="008E00FA">
        <w:rPr>
          <w:rFonts w:eastAsia="SimSun"/>
          <w:szCs w:val="16"/>
          <w:lang w:val="en-US"/>
        </w:rPr>
        <w:t xml:space="preserve">s”, </w:t>
      </w:r>
      <w:r>
        <w:rPr>
          <w:szCs w:val="20"/>
          <w:lang w:eastAsia="zh-CN"/>
        </w:rPr>
        <w:t>Spokane</w:t>
      </w:r>
      <w:r w:rsidRPr="004F3201">
        <w:rPr>
          <w:szCs w:val="20"/>
        </w:rPr>
        <w:t xml:space="preserve">, </w:t>
      </w:r>
      <w:r w:rsidRPr="004F3201">
        <w:rPr>
          <w:rFonts w:hint="eastAsia"/>
          <w:szCs w:val="20"/>
          <w:lang w:eastAsia="zh-CN"/>
        </w:rPr>
        <w:t>USA,</w:t>
      </w:r>
      <w:r w:rsidRPr="004F3201">
        <w:rPr>
          <w:szCs w:val="20"/>
        </w:rPr>
        <w:t xml:space="preserve"> </w:t>
      </w:r>
      <w:r>
        <w:rPr>
          <w:szCs w:val="20"/>
          <w:lang w:eastAsia="zh-CN"/>
        </w:rPr>
        <w:t>16</w:t>
      </w:r>
      <w:r w:rsidRPr="004F3201">
        <w:rPr>
          <w:szCs w:val="20"/>
        </w:rPr>
        <w:t>-</w:t>
      </w:r>
      <w:r>
        <w:rPr>
          <w:szCs w:val="20"/>
          <w:lang w:eastAsia="zh-CN"/>
        </w:rPr>
        <w:t>20 January</w:t>
      </w:r>
      <w:r w:rsidRPr="004F3201">
        <w:rPr>
          <w:szCs w:val="20"/>
          <w:lang w:eastAsia="zh-CN"/>
        </w:rPr>
        <w:t>,</w:t>
      </w:r>
      <w:r w:rsidRPr="004F3201">
        <w:rPr>
          <w:szCs w:val="20"/>
        </w:rPr>
        <w:t xml:space="preserve"> 201</w:t>
      </w:r>
      <w:r>
        <w:rPr>
          <w:szCs w:val="20"/>
        </w:rPr>
        <w:t>7</w:t>
      </w:r>
      <w:r w:rsidRPr="008E00FA">
        <w:rPr>
          <w:rFonts w:eastAsia="SimSun" w:hint="eastAsia"/>
          <w:szCs w:val="16"/>
          <w:lang w:val="en-US"/>
        </w:rPr>
        <w:t>.</w:t>
      </w:r>
    </w:p>
    <w:p w14:paraId="68D8084D" w14:textId="27FD0452" w:rsidR="005666B8" w:rsidRPr="00570100" w:rsidRDefault="00570100" w:rsidP="00C87C7D">
      <w:pPr>
        <w:pStyle w:val="reference"/>
        <w:ind w:right="220"/>
        <w:rPr>
          <w:rFonts w:eastAsia="맑은 고딕"/>
          <w:sz w:val="22"/>
        </w:rPr>
      </w:pPr>
      <w:r w:rsidRPr="008E00FA">
        <w:rPr>
          <w:rFonts w:eastAsia="SimSun"/>
          <w:szCs w:val="16"/>
          <w:lang w:val="en-US"/>
        </w:rPr>
        <w:t>“</w:t>
      </w:r>
      <w:r>
        <w:rPr>
          <w:rFonts w:eastAsia="SimSun"/>
          <w:szCs w:val="16"/>
          <w:lang w:val="en-US"/>
        </w:rPr>
        <w:t xml:space="preserve">3GPP </w:t>
      </w:r>
      <w:r w:rsidRPr="008E00FA">
        <w:rPr>
          <w:rFonts w:eastAsia="SimSun"/>
          <w:szCs w:val="16"/>
          <w:lang w:val="en-US"/>
        </w:rPr>
        <w:t>RAN1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>
        <w:rPr>
          <w:rFonts w:eastAsia="SimSun"/>
          <w:szCs w:val="16"/>
          <w:lang w:val="en-US" w:eastAsia="zh-CN"/>
        </w:rPr>
        <w:t>#88bis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 w:rsidRPr="008E00FA">
        <w:rPr>
          <w:rFonts w:eastAsia="SimSun"/>
          <w:szCs w:val="16"/>
          <w:lang w:val="en-US"/>
        </w:rPr>
        <w:t>Chairman’s Not</w:t>
      </w:r>
      <w:r w:rsidRPr="008E00FA">
        <w:rPr>
          <w:rFonts w:eastAsia="SimSun"/>
          <w:szCs w:val="16"/>
          <w:lang w:val="en-US" w:eastAsia="zh-CN"/>
        </w:rPr>
        <w:t>e</w:t>
      </w:r>
      <w:r w:rsidRPr="008E00FA">
        <w:rPr>
          <w:rFonts w:eastAsia="SimSun"/>
          <w:szCs w:val="16"/>
          <w:lang w:val="en-US"/>
        </w:rPr>
        <w:t xml:space="preserve">s”, </w:t>
      </w:r>
      <w:r>
        <w:rPr>
          <w:szCs w:val="20"/>
          <w:lang w:eastAsia="zh-CN"/>
        </w:rPr>
        <w:t>Spokane</w:t>
      </w:r>
      <w:r w:rsidRPr="004F3201">
        <w:rPr>
          <w:szCs w:val="20"/>
        </w:rPr>
        <w:t xml:space="preserve">, </w:t>
      </w:r>
      <w:r w:rsidRPr="004F3201">
        <w:rPr>
          <w:rFonts w:hint="eastAsia"/>
          <w:szCs w:val="20"/>
          <w:lang w:eastAsia="zh-CN"/>
        </w:rPr>
        <w:t>USA,</w:t>
      </w:r>
      <w:r w:rsidRPr="004F3201">
        <w:rPr>
          <w:szCs w:val="20"/>
        </w:rPr>
        <w:t xml:space="preserve"> </w:t>
      </w:r>
      <w:r w:rsidR="00D4043D">
        <w:rPr>
          <w:szCs w:val="20"/>
          <w:lang w:eastAsia="zh-CN"/>
        </w:rPr>
        <w:t>3</w:t>
      </w:r>
      <w:r w:rsidRPr="004F3201">
        <w:rPr>
          <w:szCs w:val="20"/>
        </w:rPr>
        <w:t>-</w:t>
      </w:r>
      <w:r w:rsidR="00D4043D">
        <w:rPr>
          <w:szCs w:val="20"/>
          <w:lang w:eastAsia="zh-CN"/>
        </w:rPr>
        <w:t>7</w:t>
      </w:r>
      <w:r>
        <w:rPr>
          <w:szCs w:val="20"/>
          <w:lang w:eastAsia="zh-CN"/>
        </w:rPr>
        <w:t xml:space="preserve"> </w:t>
      </w:r>
      <w:r w:rsidR="00D4043D">
        <w:rPr>
          <w:szCs w:val="20"/>
          <w:lang w:eastAsia="zh-CN"/>
        </w:rPr>
        <w:t>April</w:t>
      </w:r>
      <w:r w:rsidRPr="004F3201">
        <w:rPr>
          <w:szCs w:val="20"/>
          <w:lang w:eastAsia="zh-CN"/>
        </w:rPr>
        <w:t>,</w:t>
      </w:r>
      <w:r w:rsidRPr="004F3201">
        <w:rPr>
          <w:szCs w:val="20"/>
        </w:rPr>
        <w:t xml:space="preserve"> 201</w:t>
      </w:r>
      <w:r>
        <w:rPr>
          <w:szCs w:val="20"/>
        </w:rPr>
        <w:t>7</w:t>
      </w:r>
      <w:r w:rsidRPr="008E00FA">
        <w:rPr>
          <w:rFonts w:eastAsia="SimSun" w:hint="eastAsia"/>
          <w:szCs w:val="16"/>
          <w:lang w:val="en-US"/>
        </w:rPr>
        <w:t>.</w:t>
      </w:r>
    </w:p>
    <w:p w14:paraId="601F929E" w14:textId="3879AE58" w:rsidR="00570100" w:rsidRDefault="00570100" w:rsidP="00570100">
      <w:pPr>
        <w:pStyle w:val="reference"/>
        <w:ind w:right="220"/>
        <w:rPr>
          <w:rFonts w:eastAsia="맑은 고딕"/>
          <w:sz w:val="22"/>
        </w:rPr>
      </w:pPr>
      <w:r w:rsidRPr="008E00FA">
        <w:rPr>
          <w:rFonts w:eastAsia="SimSun"/>
          <w:szCs w:val="16"/>
          <w:lang w:val="en-US"/>
        </w:rPr>
        <w:t>“</w:t>
      </w:r>
      <w:r>
        <w:rPr>
          <w:rFonts w:eastAsia="SimSun"/>
          <w:szCs w:val="16"/>
          <w:lang w:val="en-US"/>
        </w:rPr>
        <w:t xml:space="preserve">3GPP </w:t>
      </w:r>
      <w:r w:rsidRPr="008E00FA">
        <w:rPr>
          <w:rFonts w:eastAsia="SimSun"/>
          <w:szCs w:val="16"/>
          <w:lang w:val="en-US"/>
        </w:rPr>
        <w:t>RAN1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>
        <w:rPr>
          <w:rFonts w:eastAsia="SimSun"/>
          <w:szCs w:val="16"/>
          <w:lang w:val="en-US" w:eastAsia="zh-CN"/>
        </w:rPr>
        <w:t>#89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 w:rsidRPr="008E00FA">
        <w:rPr>
          <w:rFonts w:eastAsia="SimSun"/>
          <w:szCs w:val="16"/>
          <w:lang w:val="en-US"/>
        </w:rPr>
        <w:t>Chairman’s Not</w:t>
      </w:r>
      <w:r w:rsidRPr="008E00FA">
        <w:rPr>
          <w:rFonts w:eastAsia="SimSun"/>
          <w:szCs w:val="16"/>
          <w:lang w:val="en-US" w:eastAsia="zh-CN"/>
        </w:rPr>
        <w:t>e</w:t>
      </w:r>
      <w:r w:rsidRPr="008E00FA">
        <w:rPr>
          <w:rFonts w:eastAsia="SimSun"/>
          <w:szCs w:val="16"/>
          <w:lang w:val="en-US"/>
        </w:rPr>
        <w:t xml:space="preserve">s”, </w:t>
      </w:r>
      <w:r w:rsidR="00D4043D">
        <w:rPr>
          <w:szCs w:val="20"/>
          <w:lang w:eastAsia="zh-CN"/>
        </w:rPr>
        <w:t>Hangzhou</w:t>
      </w:r>
      <w:r w:rsidRPr="004F3201">
        <w:rPr>
          <w:szCs w:val="20"/>
        </w:rPr>
        <w:t xml:space="preserve">, </w:t>
      </w:r>
      <w:r w:rsidR="00D4043D">
        <w:rPr>
          <w:szCs w:val="20"/>
          <w:lang w:eastAsia="zh-CN"/>
        </w:rPr>
        <w:t>China</w:t>
      </w:r>
      <w:r w:rsidRPr="004F3201">
        <w:rPr>
          <w:rFonts w:hint="eastAsia"/>
          <w:szCs w:val="20"/>
          <w:lang w:eastAsia="zh-CN"/>
        </w:rPr>
        <w:t>,</w:t>
      </w:r>
      <w:r w:rsidRPr="004F3201">
        <w:rPr>
          <w:szCs w:val="20"/>
        </w:rPr>
        <w:t xml:space="preserve"> </w:t>
      </w:r>
      <w:r>
        <w:rPr>
          <w:szCs w:val="20"/>
          <w:lang w:eastAsia="zh-CN"/>
        </w:rPr>
        <w:t>1</w:t>
      </w:r>
      <w:r w:rsidR="00D4043D">
        <w:rPr>
          <w:szCs w:val="20"/>
          <w:lang w:eastAsia="zh-CN"/>
        </w:rPr>
        <w:t>5</w:t>
      </w:r>
      <w:r w:rsidRPr="004F3201">
        <w:rPr>
          <w:szCs w:val="20"/>
        </w:rPr>
        <w:t>-</w:t>
      </w:r>
      <w:r w:rsidR="00D4043D">
        <w:rPr>
          <w:szCs w:val="20"/>
          <w:lang w:eastAsia="zh-CN"/>
        </w:rPr>
        <w:t>19</w:t>
      </w:r>
      <w:r>
        <w:rPr>
          <w:szCs w:val="20"/>
          <w:lang w:eastAsia="zh-CN"/>
        </w:rPr>
        <w:t xml:space="preserve"> </w:t>
      </w:r>
      <w:r w:rsidR="00D4043D">
        <w:rPr>
          <w:szCs w:val="20"/>
          <w:lang w:eastAsia="zh-CN"/>
        </w:rPr>
        <w:t>May</w:t>
      </w:r>
      <w:r w:rsidRPr="004F3201">
        <w:rPr>
          <w:szCs w:val="20"/>
          <w:lang w:eastAsia="zh-CN"/>
        </w:rPr>
        <w:t>,</w:t>
      </w:r>
      <w:r w:rsidRPr="004F3201">
        <w:rPr>
          <w:szCs w:val="20"/>
        </w:rPr>
        <w:t xml:space="preserve"> 201</w:t>
      </w:r>
      <w:r>
        <w:rPr>
          <w:szCs w:val="20"/>
        </w:rPr>
        <w:t>7</w:t>
      </w:r>
      <w:r w:rsidRPr="008E00FA">
        <w:rPr>
          <w:rFonts w:eastAsia="SimSun" w:hint="eastAsia"/>
          <w:szCs w:val="16"/>
          <w:lang w:val="en-US"/>
        </w:rPr>
        <w:t>.</w:t>
      </w:r>
    </w:p>
    <w:p w14:paraId="36489F8D" w14:textId="2C20438E" w:rsidR="00570100" w:rsidRDefault="00570100" w:rsidP="00570100">
      <w:pPr>
        <w:pStyle w:val="reference"/>
        <w:ind w:right="220"/>
        <w:rPr>
          <w:rFonts w:eastAsia="맑은 고딕"/>
          <w:sz w:val="22"/>
        </w:rPr>
      </w:pPr>
      <w:r w:rsidRPr="008E00FA">
        <w:rPr>
          <w:rFonts w:eastAsia="SimSun"/>
          <w:szCs w:val="16"/>
          <w:lang w:val="en-US"/>
        </w:rPr>
        <w:t>“</w:t>
      </w:r>
      <w:r>
        <w:rPr>
          <w:rFonts w:eastAsia="SimSun"/>
          <w:szCs w:val="16"/>
          <w:lang w:val="en-US"/>
        </w:rPr>
        <w:t xml:space="preserve">3GPP </w:t>
      </w:r>
      <w:r w:rsidRPr="008E00FA">
        <w:rPr>
          <w:rFonts w:eastAsia="SimSun"/>
          <w:szCs w:val="16"/>
          <w:lang w:val="en-US"/>
        </w:rPr>
        <w:t>RAN1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>
        <w:rPr>
          <w:rFonts w:eastAsia="SimSun"/>
          <w:szCs w:val="16"/>
          <w:lang w:val="en-US" w:eastAsia="zh-CN"/>
        </w:rPr>
        <w:t>#NRAH1706</w:t>
      </w:r>
      <w:r w:rsidRPr="008E00FA">
        <w:rPr>
          <w:rFonts w:eastAsia="SimSun" w:hint="eastAsia"/>
          <w:szCs w:val="16"/>
          <w:lang w:val="en-US" w:eastAsia="zh-CN"/>
        </w:rPr>
        <w:t xml:space="preserve"> </w:t>
      </w:r>
      <w:r w:rsidRPr="008E00FA">
        <w:rPr>
          <w:rFonts w:eastAsia="SimSun"/>
          <w:szCs w:val="16"/>
          <w:lang w:val="en-US"/>
        </w:rPr>
        <w:t>Chairman’s Not</w:t>
      </w:r>
      <w:r w:rsidRPr="008E00FA">
        <w:rPr>
          <w:rFonts w:eastAsia="SimSun"/>
          <w:szCs w:val="16"/>
          <w:lang w:val="en-US" w:eastAsia="zh-CN"/>
        </w:rPr>
        <w:t>e</w:t>
      </w:r>
      <w:r w:rsidRPr="008E00FA">
        <w:rPr>
          <w:rFonts w:eastAsia="SimSun"/>
          <w:szCs w:val="16"/>
          <w:lang w:val="en-US"/>
        </w:rPr>
        <w:t xml:space="preserve">s”, </w:t>
      </w:r>
      <w:r w:rsidR="00D4043D">
        <w:rPr>
          <w:szCs w:val="20"/>
          <w:lang w:eastAsia="zh-CN"/>
        </w:rPr>
        <w:t>Qingdao</w:t>
      </w:r>
      <w:r w:rsidRPr="004F3201">
        <w:rPr>
          <w:szCs w:val="20"/>
        </w:rPr>
        <w:t xml:space="preserve">, </w:t>
      </w:r>
      <w:r w:rsidR="00D4043D">
        <w:rPr>
          <w:szCs w:val="20"/>
          <w:lang w:eastAsia="zh-CN"/>
        </w:rPr>
        <w:t>China</w:t>
      </w:r>
      <w:r w:rsidRPr="004F3201">
        <w:rPr>
          <w:rFonts w:hint="eastAsia"/>
          <w:szCs w:val="20"/>
          <w:lang w:eastAsia="zh-CN"/>
        </w:rPr>
        <w:t>,</w:t>
      </w:r>
      <w:r w:rsidRPr="004F3201">
        <w:rPr>
          <w:szCs w:val="20"/>
        </w:rPr>
        <w:t xml:space="preserve"> </w:t>
      </w:r>
      <w:r w:rsidR="00D4043D">
        <w:rPr>
          <w:szCs w:val="20"/>
          <w:lang w:eastAsia="zh-CN"/>
        </w:rPr>
        <w:t>27</w:t>
      </w:r>
      <w:r w:rsidRPr="004F3201">
        <w:rPr>
          <w:szCs w:val="20"/>
        </w:rPr>
        <w:t>-</w:t>
      </w:r>
      <w:r w:rsidR="00D4043D">
        <w:rPr>
          <w:szCs w:val="20"/>
          <w:lang w:eastAsia="zh-CN"/>
        </w:rPr>
        <w:t>3</w:t>
      </w:r>
      <w:r>
        <w:rPr>
          <w:szCs w:val="20"/>
          <w:lang w:eastAsia="zh-CN"/>
        </w:rPr>
        <w:t xml:space="preserve">0 </w:t>
      </w:r>
      <w:r w:rsidR="00D4043D">
        <w:rPr>
          <w:szCs w:val="20"/>
          <w:lang w:eastAsia="zh-CN"/>
        </w:rPr>
        <w:t>June</w:t>
      </w:r>
      <w:r w:rsidRPr="004F3201">
        <w:rPr>
          <w:szCs w:val="20"/>
          <w:lang w:eastAsia="zh-CN"/>
        </w:rPr>
        <w:t>,</w:t>
      </w:r>
      <w:r w:rsidRPr="004F3201">
        <w:rPr>
          <w:szCs w:val="20"/>
        </w:rPr>
        <w:t xml:space="preserve"> 201</w:t>
      </w:r>
      <w:r>
        <w:rPr>
          <w:szCs w:val="20"/>
        </w:rPr>
        <w:t>7</w:t>
      </w:r>
      <w:r w:rsidRPr="008E00FA">
        <w:rPr>
          <w:rFonts w:eastAsia="SimSun" w:hint="eastAsia"/>
          <w:szCs w:val="16"/>
          <w:lang w:val="en-US"/>
        </w:rPr>
        <w:t>.</w:t>
      </w:r>
    </w:p>
    <w:p w14:paraId="1B1DAA22" w14:textId="792BC4A1" w:rsidR="00570100" w:rsidRPr="00792FAD" w:rsidRDefault="00570100" w:rsidP="009232B0">
      <w:pPr>
        <w:pStyle w:val="reference"/>
        <w:ind w:right="220"/>
        <w:rPr>
          <w:rFonts w:eastAsia="맑은 고딕"/>
          <w:sz w:val="22"/>
        </w:rPr>
      </w:pPr>
      <w:r w:rsidRPr="008E00FA">
        <w:rPr>
          <w:rFonts w:eastAsia="SimSun"/>
          <w:lang w:val="en-US"/>
        </w:rPr>
        <w:t>“</w:t>
      </w:r>
      <w:r>
        <w:rPr>
          <w:rFonts w:eastAsia="SimSun"/>
          <w:lang w:val="en-US"/>
        </w:rPr>
        <w:t xml:space="preserve">3GPP </w:t>
      </w:r>
      <w:r w:rsidRPr="008E00FA">
        <w:rPr>
          <w:rFonts w:eastAsia="SimSun"/>
          <w:lang w:val="en-US"/>
        </w:rPr>
        <w:t>RAN1</w:t>
      </w:r>
      <w:r w:rsidRPr="008E00FA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#90</w:t>
      </w:r>
      <w:r w:rsidRPr="008E00FA">
        <w:rPr>
          <w:rFonts w:eastAsia="SimSun" w:hint="eastAsia"/>
          <w:lang w:val="en-US" w:eastAsia="zh-CN"/>
        </w:rPr>
        <w:t xml:space="preserve"> </w:t>
      </w:r>
      <w:r w:rsidRPr="008E00FA">
        <w:rPr>
          <w:rFonts w:eastAsia="SimSun"/>
          <w:lang w:val="en-US"/>
        </w:rPr>
        <w:t>Chairman’s Not</w:t>
      </w:r>
      <w:r w:rsidRPr="008E00FA">
        <w:rPr>
          <w:rFonts w:eastAsia="SimSun"/>
          <w:lang w:val="en-US" w:eastAsia="zh-CN"/>
        </w:rPr>
        <w:t>e</w:t>
      </w:r>
      <w:r w:rsidRPr="008E00FA">
        <w:rPr>
          <w:rFonts w:eastAsia="SimSun"/>
          <w:lang w:val="en-US"/>
        </w:rPr>
        <w:t xml:space="preserve">s”, </w:t>
      </w:r>
      <w:r w:rsidR="00D4043D">
        <w:rPr>
          <w:szCs w:val="20"/>
          <w:lang w:eastAsia="zh-CN"/>
        </w:rPr>
        <w:t>Prague</w:t>
      </w:r>
      <w:r w:rsidRPr="004F3201">
        <w:rPr>
          <w:szCs w:val="20"/>
        </w:rPr>
        <w:t xml:space="preserve">, </w:t>
      </w:r>
      <w:r w:rsidR="009232B0" w:rsidRPr="009232B0">
        <w:rPr>
          <w:szCs w:val="20"/>
        </w:rPr>
        <w:t>Czech Republic</w:t>
      </w:r>
      <w:r w:rsidRPr="004F3201">
        <w:rPr>
          <w:rFonts w:hint="eastAsia"/>
          <w:szCs w:val="20"/>
          <w:lang w:eastAsia="zh-CN"/>
        </w:rPr>
        <w:t>,</w:t>
      </w:r>
      <w:r w:rsidRPr="004F3201">
        <w:rPr>
          <w:szCs w:val="20"/>
        </w:rPr>
        <w:t xml:space="preserve"> </w:t>
      </w:r>
      <w:r w:rsidR="00D4043D">
        <w:rPr>
          <w:szCs w:val="20"/>
          <w:lang w:eastAsia="zh-CN"/>
        </w:rPr>
        <w:t>21</w:t>
      </w:r>
      <w:r w:rsidRPr="004F3201">
        <w:rPr>
          <w:szCs w:val="20"/>
        </w:rPr>
        <w:t>-</w:t>
      </w:r>
      <w:r>
        <w:rPr>
          <w:szCs w:val="20"/>
          <w:lang w:eastAsia="zh-CN"/>
        </w:rPr>
        <w:t>2</w:t>
      </w:r>
      <w:r w:rsidR="00D4043D">
        <w:rPr>
          <w:szCs w:val="20"/>
          <w:lang w:eastAsia="zh-CN"/>
        </w:rPr>
        <w:t>5</w:t>
      </w:r>
      <w:r>
        <w:rPr>
          <w:szCs w:val="20"/>
          <w:lang w:eastAsia="zh-CN"/>
        </w:rPr>
        <w:t xml:space="preserve"> </w:t>
      </w:r>
      <w:r w:rsidR="00D4043D">
        <w:rPr>
          <w:szCs w:val="20"/>
          <w:lang w:eastAsia="zh-CN"/>
        </w:rPr>
        <w:t>August</w:t>
      </w:r>
      <w:r w:rsidRPr="004F3201">
        <w:rPr>
          <w:szCs w:val="20"/>
          <w:lang w:eastAsia="zh-CN"/>
        </w:rPr>
        <w:t>,</w:t>
      </w:r>
      <w:r w:rsidRPr="004F3201">
        <w:rPr>
          <w:szCs w:val="20"/>
        </w:rPr>
        <w:t xml:space="preserve"> 201</w:t>
      </w:r>
      <w:r>
        <w:rPr>
          <w:szCs w:val="20"/>
        </w:rPr>
        <w:t>7</w:t>
      </w:r>
      <w:r w:rsidRPr="008E00FA">
        <w:rPr>
          <w:rFonts w:eastAsia="SimSun" w:hint="eastAsia"/>
          <w:lang w:val="en-US"/>
        </w:rPr>
        <w:t>.</w:t>
      </w:r>
    </w:p>
    <w:p w14:paraId="6AF27229" w14:textId="0DA4BDB9" w:rsidR="004A1AF9" w:rsidRPr="00792FAD" w:rsidRDefault="004A1AF9" w:rsidP="009232B0">
      <w:pPr>
        <w:pStyle w:val="reference"/>
        <w:ind w:right="220"/>
        <w:rPr>
          <w:rFonts w:eastAsia="SimSun"/>
          <w:lang w:val="en-US"/>
        </w:rPr>
      </w:pPr>
      <w:r w:rsidRPr="00792FAD">
        <w:rPr>
          <w:rFonts w:eastAsia="SimSun"/>
          <w:lang w:val="en-US"/>
        </w:rPr>
        <w:t xml:space="preserve">R1-1803736, “Remaining issues on </w:t>
      </w:r>
      <w:proofErr w:type="spellStart"/>
      <w:r w:rsidRPr="00792FAD">
        <w:rPr>
          <w:rFonts w:eastAsia="SimSun"/>
          <w:lang w:val="en-US"/>
        </w:rPr>
        <w:t>codeword</w:t>
      </w:r>
      <w:proofErr w:type="spellEnd"/>
      <w:r w:rsidRPr="00792FAD">
        <w:rPr>
          <w:rFonts w:eastAsia="SimSun"/>
          <w:lang w:val="en-US"/>
        </w:rPr>
        <w:t xml:space="preserve"> mapping”, CATT</w:t>
      </w:r>
    </w:p>
    <w:p w14:paraId="7E1D2373" w14:textId="261E2B9F" w:rsidR="00035E75" w:rsidRPr="00792FAD" w:rsidRDefault="00035E75" w:rsidP="00035E75">
      <w:pPr>
        <w:pStyle w:val="reference"/>
        <w:ind w:right="220"/>
        <w:rPr>
          <w:rFonts w:eastAsia="SimSun"/>
          <w:lang w:val="en-US"/>
        </w:rPr>
      </w:pPr>
      <w:r w:rsidRPr="00792FAD">
        <w:rPr>
          <w:rFonts w:eastAsia="SimSun"/>
          <w:lang w:val="en-US"/>
        </w:rPr>
        <w:t xml:space="preserve">R1-1715850 “Discussion on </w:t>
      </w:r>
      <w:proofErr w:type="spellStart"/>
      <w:r w:rsidRPr="00792FAD">
        <w:rPr>
          <w:rFonts w:eastAsia="SimSun"/>
          <w:lang w:val="en-US"/>
        </w:rPr>
        <w:t>codeword</w:t>
      </w:r>
      <w:proofErr w:type="spellEnd"/>
      <w:r w:rsidRPr="00792FAD">
        <w:rPr>
          <w:rFonts w:eastAsia="SimSun"/>
          <w:lang w:val="en-US"/>
        </w:rPr>
        <w:t xml:space="preserve"> mapping”, LGE</w:t>
      </w:r>
    </w:p>
    <w:p w14:paraId="23095F82" w14:textId="1CFF6F9F" w:rsidR="00405871" w:rsidRPr="00405871" w:rsidRDefault="00405871" w:rsidP="00405871">
      <w:pPr>
        <w:pStyle w:val="reference"/>
        <w:ind w:right="220"/>
        <w:rPr>
          <w:rFonts w:eastAsia="SimSun"/>
        </w:rPr>
      </w:pPr>
      <w:r w:rsidRPr="00405871">
        <w:rPr>
          <w:rFonts w:eastAsia="SimSun"/>
          <w:lang w:val="sv-SE"/>
        </w:rPr>
        <w:lastRenderedPageBreak/>
        <w:t>R1-16</w:t>
      </w:r>
      <w:r w:rsidRPr="00405871">
        <w:rPr>
          <w:rFonts w:eastAsia="SimSun"/>
        </w:rPr>
        <w:t>11010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“</w:t>
      </w:r>
      <w:r w:rsidRPr="00405871">
        <w:rPr>
          <w:rFonts w:eastAsiaTheme="minorEastAsia"/>
          <w:lang w:val="en-US"/>
        </w:rPr>
        <w:t>Evaluation Assumptions for NR Network Coordination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>, WF</w:t>
      </w:r>
    </w:p>
    <w:p w14:paraId="7D142A1D" w14:textId="49D7E726" w:rsidR="00730EB1" w:rsidRPr="005666B8" w:rsidRDefault="00730EB1" w:rsidP="00D15A88">
      <w:pPr>
        <w:rPr>
          <w:rFonts w:ascii="Times New Roman" w:hAnsi="Times New Roman"/>
          <w:b/>
          <w:lang w:val="x-none"/>
        </w:rPr>
      </w:pPr>
    </w:p>
    <w:sectPr w:rsidR="00730EB1" w:rsidRPr="005666B8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FCDB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20800" w14:textId="77777777" w:rsidR="000A04BE" w:rsidRDefault="000A04BE" w:rsidP="00C01439">
      <w:pPr>
        <w:spacing w:after="0" w:line="240" w:lineRule="auto"/>
      </w:pPr>
      <w:r>
        <w:separator/>
      </w:r>
    </w:p>
  </w:endnote>
  <w:endnote w:type="continuationSeparator" w:id="0">
    <w:p w14:paraId="69B995C7" w14:textId="77777777" w:rsidR="000A04BE" w:rsidRDefault="000A04BE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CD4C6" w14:textId="77777777" w:rsidR="005466EA" w:rsidRPr="00473EE7" w:rsidRDefault="005466EA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92FAD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92FAD" w:rsidRPr="00792FAD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5D50C" w14:textId="77777777" w:rsidR="000A04BE" w:rsidRDefault="000A04BE" w:rsidP="00C01439">
      <w:pPr>
        <w:spacing w:after="0" w:line="240" w:lineRule="auto"/>
      </w:pPr>
      <w:r>
        <w:separator/>
      </w:r>
    </w:p>
  </w:footnote>
  <w:footnote w:type="continuationSeparator" w:id="0">
    <w:p w14:paraId="4E8C49AD" w14:textId="77777777" w:rsidR="000A04BE" w:rsidRDefault="000A04BE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9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4"/>
  </w:num>
  <w:num w:numId="11">
    <w:abstractNumId w:val="6"/>
  </w:num>
  <w:num w:numId="12">
    <w:abstractNumId w:val="5"/>
  </w:num>
  <w:num w:numId="13">
    <w:abstractNumId w:val="9"/>
  </w:num>
  <w:num w:numId="14">
    <w:abstractNumId w:val="13"/>
  </w:num>
  <w:num w:numId="15">
    <w:abstractNumId w:val="2"/>
  </w:num>
  <w:num w:numId="16">
    <w:abstractNumId w:val="11"/>
  </w:num>
  <w:num w:numId="17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D30"/>
    <w:rsid w:val="00002F18"/>
    <w:rsid w:val="00003055"/>
    <w:rsid w:val="00004314"/>
    <w:rsid w:val="0000599F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3B73"/>
    <w:rsid w:val="000143C4"/>
    <w:rsid w:val="00015218"/>
    <w:rsid w:val="000152A1"/>
    <w:rsid w:val="00015B25"/>
    <w:rsid w:val="000167B4"/>
    <w:rsid w:val="00016853"/>
    <w:rsid w:val="00017177"/>
    <w:rsid w:val="00017391"/>
    <w:rsid w:val="00020230"/>
    <w:rsid w:val="000203B8"/>
    <w:rsid w:val="00020ACC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9"/>
    <w:rsid w:val="000233B5"/>
    <w:rsid w:val="00024529"/>
    <w:rsid w:val="000246E3"/>
    <w:rsid w:val="00024FAD"/>
    <w:rsid w:val="000253F9"/>
    <w:rsid w:val="00026075"/>
    <w:rsid w:val="00026618"/>
    <w:rsid w:val="0002692D"/>
    <w:rsid w:val="00026D6C"/>
    <w:rsid w:val="00027041"/>
    <w:rsid w:val="000300A1"/>
    <w:rsid w:val="00032339"/>
    <w:rsid w:val="00034F78"/>
    <w:rsid w:val="00035E75"/>
    <w:rsid w:val="00035F40"/>
    <w:rsid w:val="00036716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928"/>
    <w:rsid w:val="00044BE9"/>
    <w:rsid w:val="000460E5"/>
    <w:rsid w:val="0004747E"/>
    <w:rsid w:val="00047687"/>
    <w:rsid w:val="00047E1A"/>
    <w:rsid w:val="0005046B"/>
    <w:rsid w:val="000509BA"/>
    <w:rsid w:val="00051AB5"/>
    <w:rsid w:val="00052C04"/>
    <w:rsid w:val="00052F40"/>
    <w:rsid w:val="00053067"/>
    <w:rsid w:val="000537E4"/>
    <w:rsid w:val="00056913"/>
    <w:rsid w:val="00056D9D"/>
    <w:rsid w:val="00062E4E"/>
    <w:rsid w:val="0006339C"/>
    <w:rsid w:val="00065318"/>
    <w:rsid w:val="000654A9"/>
    <w:rsid w:val="00065775"/>
    <w:rsid w:val="00065BFA"/>
    <w:rsid w:val="00066540"/>
    <w:rsid w:val="00066D7C"/>
    <w:rsid w:val="00067126"/>
    <w:rsid w:val="00067820"/>
    <w:rsid w:val="0007083B"/>
    <w:rsid w:val="00070B7A"/>
    <w:rsid w:val="00071522"/>
    <w:rsid w:val="000728E5"/>
    <w:rsid w:val="00072AC3"/>
    <w:rsid w:val="00073A7C"/>
    <w:rsid w:val="00074087"/>
    <w:rsid w:val="00074DE7"/>
    <w:rsid w:val="00074FC5"/>
    <w:rsid w:val="00075B09"/>
    <w:rsid w:val="00076944"/>
    <w:rsid w:val="00076FEF"/>
    <w:rsid w:val="0007704D"/>
    <w:rsid w:val="00077258"/>
    <w:rsid w:val="00080494"/>
    <w:rsid w:val="000809E2"/>
    <w:rsid w:val="00080BB4"/>
    <w:rsid w:val="00080C05"/>
    <w:rsid w:val="00081512"/>
    <w:rsid w:val="00083F4B"/>
    <w:rsid w:val="0008416B"/>
    <w:rsid w:val="000846BE"/>
    <w:rsid w:val="00084BC0"/>
    <w:rsid w:val="000866D4"/>
    <w:rsid w:val="00086D9D"/>
    <w:rsid w:val="000871C5"/>
    <w:rsid w:val="00087992"/>
    <w:rsid w:val="00090513"/>
    <w:rsid w:val="00090E71"/>
    <w:rsid w:val="00092023"/>
    <w:rsid w:val="000933EE"/>
    <w:rsid w:val="00093B29"/>
    <w:rsid w:val="00093E92"/>
    <w:rsid w:val="00094B3E"/>
    <w:rsid w:val="00095742"/>
    <w:rsid w:val="0009585C"/>
    <w:rsid w:val="00096753"/>
    <w:rsid w:val="00096F7A"/>
    <w:rsid w:val="00097831"/>
    <w:rsid w:val="000A030D"/>
    <w:rsid w:val="000A04BE"/>
    <w:rsid w:val="000A0E8E"/>
    <w:rsid w:val="000A0EB5"/>
    <w:rsid w:val="000A0EF5"/>
    <w:rsid w:val="000A1082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F41"/>
    <w:rsid w:val="000B0B1B"/>
    <w:rsid w:val="000B1942"/>
    <w:rsid w:val="000B2822"/>
    <w:rsid w:val="000B2E01"/>
    <w:rsid w:val="000B3E8F"/>
    <w:rsid w:val="000B4C80"/>
    <w:rsid w:val="000B517B"/>
    <w:rsid w:val="000B6313"/>
    <w:rsid w:val="000B7855"/>
    <w:rsid w:val="000C0DBF"/>
    <w:rsid w:val="000C155B"/>
    <w:rsid w:val="000C1D7C"/>
    <w:rsid w:val="000C2ACA"/>
    <w:rsid w:val="000C3808"/>
    <w:rsid w:val="000C3B08"/>
    <w:rsid w:val="000C3B6D"/>
    <w:rsid w:val="000C3BD4"/>
    <w:rsid w:val="000C3C54"/>
    <w:rsid w:val="000C4233"/>
    <w:rsid w:val="000C4361"/>
    <w:rsid w:val="000C6F82"/>
    <w:rsid w:val="000C7433"/>
    <w:rsid w:val="000D09D9"/>
    <w:rsid w:val="000D17B3"/>
    <w:rsid w:val="000D1C19"/>
    <w:rsid w:val="000D1F6F"/>
    <w:rsid w:val="000D3D4C"/>
    <w:rsid w:val="000D4BB0"/>
    <w:rsid w:val="000D4CE7"/>
    <w:rsid w:val="000D57B3"/>
    <w:rsid w:val="000D65FD"/>
    <w:rsid w:val="000D760E"/>
    <w:rsid w:val="000E1346"/>
    <w:rsid w:val="000E1E9D"/>
    <w:rsid w:val="000E29B9"/>
    <w:rsid w:val="000E2BD5"/>
    <w:rsid w:val="000E3674"/>
    <w:rsid w:val="000E5797"/>
    <w:rsid w:val="000E6050"/>
    <w:rsid w:val="000E6941"/>
    <w:rsid w:val="000E72E0"/>
    <w:rsid w:val="000E7B4F"/>
    <w:rsid w:val="000F0C98"/>
    <w:rsid w:val="000F24B9"/>
    <w:rsid w:val="000F2588"/>
    <w:rsid w:val="000F2E1F"/>
    <w:rsid w:val="000F2FDB"/>
    <w:rsid w:val="000F398D"/>
    <w:rsid w:val="000F4008"/>
    <w:rsid w:val="000F541A"/>
    <w:rsid w:val="000F605A"/>
    <w:rsid w:val="000F6453"/>
    <w:rsid w:val="000F74FE"/>
    <w:rsid w:val="00100248"/>
    <w:rsid w:val="001016EA"/>
    <w:rsid w:val="001017A5"/>
    <w:rsid w:val="00102B9D"/>
    <w:rsid w:val="0010373B"/>
    <w:rsid w:val="00104240"/>
    <w:rsid w:val="00104358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557F"/>
    <w:rsid w:val="001155C3"/>
    <w:rsid w:val="00115610"/>
    <w:rsid w:val="0011617B"/>
    <w:rsid w:val="00117B61"/>
    <w:rsid w:val="00121EB1"/>
    <w:rsid w:val="00122748"/>
    <w:rsid w:val="001227D4"/>
    <w:rsid w:val="00124E15"/>
    <w:rsid w:val="001277B4"/>
    <w:rsid w:val="001278E2"/>
    <w:rsid w:val="00127A4C"/>
    <w:rsid w:val="00130117"/>
    <w:rsid w:val="001306FF"/>
    <w:rsid w:val="00130834"/>
    <w:rsid w:val="001314C3"/>
    <w:rsid w:val="001318A0"/>
    <w:rsid w:val="00131FA4"/>
    <w:rsid w:val="0013338B"/>
    <w:rsid w:val="00133D5F"/>
    <w:rsid w:val="00133D84"/>
    <w:rsid w:val="001366D0"/>
    <w:rsid w:val="0013782A"/>
    <w:rsid w:val="00137C3B"/>
    <w:rsid w:val="00137E97"/>
    <w:rsid w:val="00140292"/>
    <w:rsid w:val="001406AD"/>
    <w:rsid w:val="00141048"/>
    <w:rsid w:val="0014194A"/>
    <w:rsid w:val="00141C1E"/>
    <w:rsid w:val="00141DDE"/>
    <w:rsid w:val="0014451F"/>
    <w:rsid w:val="00144DB6"/>
    <w:rsid w:val="00146AAF"/>
    <w:rsid w:val="00147BD6"/>
    <w:rsid w:val="001506CA"/>
    <w:rsid w:val="001511DA"/>
    <w:rsid w:val="001516BC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109F"/>
    <w:rsid w:val="00162798"/>
    <w:rsid w:val="001639D7"/>
    <w:rsid w:val="00163DB1"/>
    <w:rsid w:val="00164DCF"/>
    <w:rsid w:val="0016589A"/>
    <w:rsid w:val="00167213"/>
    <w:rsid w:val="00170531"/>
    <w:rsid w:val="0017283D"/>
    <w:rsid w:val="00173419"/>
    <w:rsid w:val="00174E2B"/>
    <w:rsid w:val="001752F2"/>
    <w:rsid w:val="00176805"/>
    <w:rsid w:val="001771F6"/>
    <w:rsid w:val="00180A12"/>
    <w:rsid w:val="0018109F"/>
    <w:rsid w:val="001826A8"/>
    <w:rsid w:val="00182914"/>
    <w:rsid w:val="00182FD6"/>
    <w:rsid w:val="001868BA"/>
    <w:rsid w:val="001877DD"/>
    <w:rsid w:val="0019130B"/>
    <w:rsid w:val="001936E7"/>
    <w:rsid w:val="00193B25"/>
    <w:rsid w:val="00193EAC"/>
    <w:rsid w:val="001949F4"/>
    <w:rsid w:val="00194AB6"/>
    <w:rsid w:val="00195292"/>
    <w:rsid w:val="001958D9"/>
    <w:rsid w:val="00197567"/>
    <w:rsid w:val="00197DF0"/>
    <w:rsid w:val="001A008F"/>
    <w:rsid w:val="001A0FE2"/>
    <w:rsid w:val="001A1429"/>
    <w:rsid w:val="001A199C"/>
    <w:rsid w:val="001A1A47"/>
    <w:rsid w:val="001A1C1E"/>
    <w:rsid w:val="001A2957"/>
    <w:rsid w:val="001A2DDF"/>
    <w:rsid w:val="001A2E9A"/>
    <w:rsid w:val="001A3C80"/>
    <w:rsid w:val="001A4063"/>
    <w:rsid w:val="001A4D87"/>
    <w:rsid w:val="001A55D2"/>
    <w:rsid w:val="001A5969"/>
    <w:rsid w:val="001A71A2"/>
    <w:rsid w:val="001A794B"/>
    <w:rsid w:val="001B15E3"/>
    <w:rsid w:val="001B1F6B"/>
    <w:rsid w:val="001B21C2"/>
    <w:rsid w:val="001B28DC"/>
    <w:rsid w:val="001B3B6E"/>
    <w:rsid w:val="001B425B"/>
    <w:rsid w:val="001B4549"/>
    <w:rsid w:val="001B4F35"/>
    <w:rsid w:val="001B512A"/>
    <w:rsid w:val="001B5D3F"/>
    <w:rsid w:val="001B67AA"/>
    <w:rsid w:val="001B6A7C"/>
    <w:rsid w:val="001C0033"/>
    <w:rsid w:val="001C02CC"/>
    <w:rsid w:val="001C0587"/>
    <w:rsid w:val="001C10E9"/>
    <w:rsid w:val="001C2BEA"/>
    <w:rsid w:val="001C39CD"/>
    <w:rsid w:val="001C403F"/>
    <w:rsid w:val="001C4A05"/>
    <w:rsid w:val="001C53E4"/>
    <w:rsid w:val="001C6683"/>
    <w:rsid w:val="001C6CA0"/>
    <w:rsid w:val="001C7AA6"/>
    <w:rsid w:val="001D00CB"/>
    <w:rsid w:val="001D0671"/>
    <w:rsid w:val="001D10A7"/>
    <w:rsid w:val="001D184C"/>
    <w:rsid w:val="001D2163"/>
    <w:rsid w:val="001D2EAE"/>
    <w:rsid w:val="001D332E"/>
    <w:rsid w:val="001D3579"/>
    <w:rsid w:val="001D3685"/>
    <w:rsid w:val="001D3C3C"/>
    <w:rsid w:val="001D3FD0"/>
    <w:rsid w:val="001D4603"/>
    <w:rsid w:val="001D4B41"/>
    <w:rsid w:val="001D4BFB"/>
    <w:rsid w:val="001D5A74"/>
    <w:rsid w:val="001D5A84"/>
    <w:rsid w:val="001D608B"/>
    <w:rsid w:val="001D6E19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D8"/>
    <w:rsid w:val="001F1D02"/>
    <w:rsid w:val="001F2B62"/>
    <w:rsid w:val="001F3C88"/>
    <w:rsid w:val="001F3DD3"/>
    <w:rsid w:val="001F495C"/>
    <w:rsid w:val="001F5486"/>
    <w:rsid w:val="001F5FE3"/>
    <w:rsid w:val="001F6A76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5C9F"/>
    <w:rsid w:val="00205FF8"/>
    <w:rsid w:val="00206730"/>
    <w:rsid w:val="00206840"/>
    <w:rsid w:val="0020788D"/>
    <w:rsid w:val="00207D9B"/>
    <w:rsid w:val="00210534"/>
    <w:rsid w:val="00210740"/>
    <w:rsid w:val="002134B6"/>
    <w:rsid w:val="0021365D"/>
    <w:rsid w:val="00213B05"/>
    <w:rsid w:val="00215CA4"/>
    <w:rsid w:val="00216557"/>
    <w:rsid w:val="00216F23"/>
    <w:rsid w:val="00216FD8"/>
    <w:rsid w:val="00217A68"/>
    <w:rsid w:val="00220DAB"/>
    <w:rsid w:val="00222887"/>
    <w:rsid w:val="0022288B"/>
    <w:rsid w:val="00222C7E"/>
    <w:rsid w:val="00223FA6"/>
    <w:rsid w:val="00224453"/>
    <w:rsid w:val="00224FA6"/>
    <w:rsid w:val="00225D32"/>
    <w:rsid w:val="0022609A"/>
    <w:rsid w:val="00226765"/>
    <w:rsid w:val="0022676D"/>
    <w:rsid w:val="00230AF1"/>
    <w:rsid w:val="00232EED"/>
    <w:rsid w:val="002331B7"/>
    <w:rsid w:val="00234064"/>
    <w:rsid w:val="00234CA4"/>
    <w:rsid w:val="002359CB"/>
    <w:rsid w:val="00240D13"/>
    <w:rsid w:val="00241CFA"/>
    <w:rsid w:val="002422C4"/>
    <w:rsid w:val="0024256E"/>
    <w:rsid w:val="002428C6"/>
    <w:rsid w:val="00243853"/>
    <w:rsid w:val="00243ECC"/>
    <w:rsid w:val="002441BB"/>
    <w:rsid w:val="002445AE"/>
    <w:rsid w:val="00245978"/>
    <w:rsid w:val="002473CA"/>
    <w:rsid w:val="002474E1"/>
    <w:rsid w:val="00250670"/>
    <w:rsid w:val="002508F5"/>
    <w:rsid w:val="00250D44"/>
    <w:rsid w:val="00252DD8"/>
    <w:rsid w:val="002530A3"/>
    <w:rsid w:val="00254D03"/>
    <w:rsid w:val="0025635D"/>
    <w:rsid w:val="002565FC"/>
    <w:rsid w:val="002569CD"/>
    <w:rsid w:val="002578D5"/>
    <w:rsid w:val="00260D9E"/>
    <w:rsid w:val="00260DD1"/>
    <w:rsid w:val="00261B5F"/>
    <w:rsid w:val="00264428"/>
    <w:rsid w:val="00264DE6"/>
    <w:rsid w:val="002665FE"/>
    <w:rsid w:val="002707DA"/>
    <w:rsid w:val="00270F03"/>
    <w:rsid w:val="002715D5"/>
    <w:rsid w:val="0027181D"/>
    <w:rsid w:val="00271E6D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7003"/>
    <w:rsid w:val="002800B7"/>
    <w:rsid w:val="002801F1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5EC8"/>
    <w:rsid w:val="002962B9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548"/>
    <w:rsid w:val="002B261B"/>
    <w:rsid w:val="002B30C3"/>
    <w:rsid w:val="002B35F3"/>
    <w:rsid w:val="002B39E4"/>
    <w:rsid w:val="002B3FB5"/>
    <w:rsid w:val="002B4BEB"/>
    <w:rsid w:val="002B57FF"/>
    <w:rsid w:val="002B5C65"/>
    <w:rsid w:val="002B6474"/>
    <w:rsid w:val="002B6532"/>
    <w:rsid w:val="002B69D5"/>
    <w:rsid w:val="002C0E09"/>
    <w:rsid w:val="002C1604"/>
    <w:rsid w:val="002C28EE"/>
    <w:rsid w:val="002C3BE0"/>
    <w:rsid w:val="002C59D1"/>
    <w:rsid w:val="002C64DF"/>
    <w:rsid w:val="002C6C61"/>
    <w:rsid w:val="002C726F"/>
    <w:rsid w:val="002D090A"/>
    <w:rsid w:val="002D117B"/>
    <w:rsid w:val="002D2EB7"/>
    <w:rsid w:val="002D31A7"/>
    <w:rsid w:val="002D32F3"/>
    <w:rsid w:val="002D42BD"/>
    <w:rsid w:val="002D483B"/>
    <w:rsid w:val="002D52D7"/>
    <w:rsid w:val="002D5A3D"/>
    <w:rsid w:val="002D5BFD"/>
    <w:rsid w:val="002D5D4D"/>
    <w:rsid w:val="002D6E5C"/>
    <w:rsid w:val="002D73B8"/>
    <w:rsid w:val="002D7605"/>
    <w:rsid w:val="002D78E1"/>
    <w:rsid w:val="002E110C"/>
    <w:rsid w:val="002E258A"/>
    <w:rsid w:val="002E2C51"/>
    <w:rsid w:val="002E5234"/>
    <w:rsid w:val="002E5DC3"/>
    <w:rsid w:val="002F0609"/>
    <w:rsid w:val="002F0C7A"/>
    <w:rsid w:val="002F11E5"/>
    <w:rsid w:val="002F21CB"/>
    <w:rsid w:val="002F234E"/>
    <w:rsid w:val="002F2F5D"/>
    <w:rsid w:val="002F3423"/>
    <w:rsid w:val="002F43C1"/>
    <w:rsid w:val="002F486E"/>
    <w:rsid w:val="002F4A1A"/>
    <w:rsid w:val="002F68DD"/>
    <w:rsid w:val="002F6931"/>
    <w:rsid w:val="002F75EE"/>
    <w:rsid w:val="002F7648"/>
    <w:rsid w:val="002F7D53"/>
    <w:rsid w:val="00300332"/>
    <w:rsid w:val="0030050A"/>
    <w:rsid w:val="0030162D"/>
    <w:rsid w:val="003024AD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780"/>
    <w:rsid w:val="00310B27"/>
    <w:rsid w:val="00310C21"/>
    <w:rsid w:val="00310DB1"/>
    <w:rsid w:val="00311782"/>
    <w:rsid w:val="00311956"/>
    <w:rsid w:val="00311A0D"/>
    <w:rsid w:val="003127B7"/>
    <w:rsid w:val="00314A69"/>
    <w:rsid w:val="00314B01"/>
    <w:rsid w:val="003157FA"/>
    <w:rsid w:val="00315C5E"/>
    <w:rsid w:val="00315D0F"/>
    <w:rsid w:val="0031603E"/>
    <w:rsid w:val="00316597"/>
    <w:rsid w:val="003168A1"/>
    <w:rsid w:val="003172E3"/>
    <w:rsid w:val="00317D40"/>
    <w:rsid w:val="00320A3D"/>
    <w:rsid w:val="00320ACB"/>
    <w:rsid w:val="003223FF"/>
    <w:rsid w:val="00323491"/>
    <w:rsid w:val="00323620"/>
    <w:rsid w:val="00323F42"/>
    <w:rsid w:val="003240FD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4BA"/>
    <w:rsid w:val="00333683"/>
    <w:rsid w:val="00334B96"/>
    <w:rsid w:val="003356DD"/>
    <w:rsid w:val="0034038D"/>
    <w:rsid w:val="00340516"/>
    <w:rsid w:val="0034145C"/>
    <w:rsid w:val="00342130"/>
    <w:rsid w:val="003436EA"/>
    <w:rsid w:val="00345521"/>
    <w:rsid w:val="003456D0"/>
    <w:rsid w:val="003460F4"/>
    <w:rsid w:val="003467A1"/>
    <w:rsid w:val="003473A8"/>
    <w:rsid w:val="0035034B"/>
    <w:rsid w:val="00350E75"/>
    <w:rsid w:val="0035226E"/>
    <w:rsid w:val="00353E12"/>
    <w:rsid w:val="0035425E"/>
    <w:rsid w:val="00354AC2"/>
    <w:rsid w:val="00354F39"/>
    <w:rsid w:val="003553C4"/>
    <w:rsid w:val="00355761"/>
    <w:rsid w:val="00355A4B"/>
    <w:rsid w:val="00355F53"/>
    <w:rsid w:val="00356300"/>
    <w:rsid w:val="003577B9"/>
    <w:rsid w:val="00357C04"/>
    <w:rsid w:val="003602EF"/>
    <w:rsid w:val="00362F83"/>
    <w:rsid w:val="0036304D"/>
    <w:rsid w:val="00363396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CE1"/>
    <w:rsid w:val="003719F8"/>
    <w:rsid w:val="003720BE"/>
    <w:rsid w:val="00372D2C"/>
    <w:rsid w:val="00372E5F"/>
    <w:rsid w:val="00372F61"/>
    <w:rsid w:val="0037315D"/>
    <w:rsid w:val="00373218"/>
    <w:rsid w:val="003733E6"/>
    <w:rsid w:val="00373DAD"/>
    <w:rsid w:val="003744DA"/>
    <w:rsid w:val="00376738"/>
    <w:rsid w:val="0037717D"/>
    <w:rsid w:val="00377809"/>
    <w:rsid w:val="00377FAF"/>
    <w:rsid w:val="003850D2"/>
    <w:rsid w:val="0038541C"/>
    <w:rsid w:val="003863DB"/>
    <w:rsid w:val="003874AD"/>
    <w:rsid w:val="00387522"/>
    <w:rsid w:val="00387E76"/>
    <w:rsid w:val="0039021C"/>
    <w:rsid w:val="003910DD"/>
    <w:rsid w:val="003914A5"/>
    <w:rsid w:val="003915A0"/>
    <w:rsid w:val="0039480A"/>
    <w:rsid w:val="0039498F"/>
    <w:rsid w:val="00394BFE"/>
    <w:rsid w:val="00396BE2"/>
    <w:rsid w:val="00396D37"/>
    <w:rsid w:val="00397232"/>
    <w:rsid w:val="003974A3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A29"/>
    <w:rsid w:val="003A4ABD"/>
    <w:rsid w:val="003A509F"/>
    <w:rsid w:val="003A527E"/>
    <w:rsid w:val="003B157F"/>
    <w:rsid w:val="003B1778"/>
    <w:rsid w:val="003B1FB4"/>
    <w:rsid w:val="003B2554"/>
    <w:rsid w:val="003B278E"/>
    <w:rsid w:val="003B3BF2"/>
    <w:rsid w:val="003B5ED4"/>
    <w:rsid w:val="003B5F99"/>
    <w:rsid w:val="003B66BE"/>
    <w:rsid w:val="003B6D4A"/>
    <w:rsid w:val="003B7380"/>
    <w:rsid w:val="003B794C"/>
    <w:rsid w:val="003C1ABE"/>
    <w:rsid w:val="003C1D2C"/>
    <w:rsid w:val="003C2E39"/>
    <w:rsid w:val="003C2EA5"/>
    <w:rsid w:val="003C3A8D"/>
    <w:rsid w:val="003C4288"/>
    <w:rsid w:val="003C4748"/>
    <w:rsid w:val="003C6224"/>
    <w:rsid w:val="003C6D6C"/>
    <w:rsid w:val="003C6EA8"/>
    <w:rsid w:val="003D0819"/>
    <w:rsid w:val="003D2734"/>
    <w:rsid w:val="003D2B56"/>
    <w:rsid w:val="003D3164"/>
    <w:rsid w:val="003D33DF"/>
    <w:rsid w:val="003D37D3"/>
    <w:rsid w:val="003D3D7E"/>
    <w:rsid w:val="003D48A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506C"/>
    <w:rsid w:val="003E7B78"/>
    <w:rsid w:val="003F07F2"/>
    <w:rsid w:val="003F0843"/>
    <w:rsid w:val="003F1137"/>
    <w:rsid w:val="003F18F3"/>
    <w:rsid w:val="003F254E"/>
    <w:rsid w:val="003F2B55"/>
    <w:rsid w:val="003F2D25"/>
    <w:rsid w:val="003F306D"/>
    <w:rsid w:val="003F3C88"/>
    <w:rsid w:val="003F52C9"/>
    <w:rsid w:val="003F7395"/>
    <w:rsid w:val="003F7B26"/>
    <w:rsid w:val="003F7D80"/>
    <w:rsid w:val="003F7FC3"/>
    <w:rsid w:val="0040008B"/>
    <w:rsid w:val="00400947"/>
    <w:rsid w:val="00402A42"/>
    <w:rsid w:val="00403F86"/>
    <w:rsid w:val="00404EC0"/>
    <w:rsid w:val="00405871"/>
    <w:rsid w:val="00406CAE"/>
    <w:rsid w:val="0040727B"/>
    <w:rsid w:val="0040757C"/>
    <w:rsid w:val="00410772"/>
    <w:rsid w:val="004107FD"/>
    <w:rsid w:val="004113EA"/>
    <w:rsid w:val="00411BF8"/>
    <w:rsid w:val="00411D33"/>
    <w:rsid w:val="00412193"/>
    <w:rsid w:val="0041243D"/>
    <w:rsid w:val="00413134"/>
    <w:rsid w:val="00413355"/>
    <w:rsid w:val="004136A7"/>
    <w:rsid w:val="00413896"/>
    <w:rsid w:val="00414414"/>
    <w:rsid w:val="00415BE5"/>
    <w:rsid w:val="00416028"/>
    <w:rsid w:val="0041660A"/>
    <w:rsid w:val="004167E5"/>
    <w:rsid w:val="00417D2A"/>
    <w:rsid w:val="004201DE"/>
    <w:rsid w:val="004212FA"/>
    <w:rsid w:val="00422A7E"/>
    <w:rsid w:val="0042370D"/>
    <w:rsid w:val="004249F4"/>
    <w:rsid w:val="00426A72"/>
    <w:rsid w:val="0042791D"/>
    <w:rsid w:val="004300B2"/>
    <w:rsid w:val="00430811"/>
    <w:rsid w:val="0043099C"/>
    <w:rsid w:val="0043185E"/>
    <w:rsid w:val="00432563"/>
    <w:rsid w:val="0043339B"/>
    <w:rsid w:val="0043364F"/>
    <w:rsid w:val="004350D8"/>
    <w:rsid w:val="00435780"/>
    <w:rsid w:val="004373CE"/>
    <w:rsid w:val="004376AC"/>
    <w:rsid w:val="00437A6A"/>
    <w:rsid w:val="00437C43"/>
    <w:rsid w:val="004405FE"/>
    <w:rsid w:val="00441A13"/>
    <w:rsid w:val="00441D90"/>
    <w:rsid w:val="00443085"/>
    <w:rsid w:val="00443747"/>
    <w:rsid w:val="00444325"/>
    <w:rsid w:val="00444774"/>
    <w:rsid w:val="00444EEA"/>
    <w:rsid w:val="004451E6"/>
    <w:rsid w:val="004452A3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369B"/>
    <w:rsid w:val="004537FF"/>
    <w:rsid w:val="00454008"/>
    <w:rsid w:val="004547AC"/>
    <w:rsid w:val="00454CE4"/>
    <w:rsid w:val="00455E6E"/>
    <w:rsid w:val="0045638B"/>
    <w:rsid w:val="00457BE1"/>
    <w:rsid w:val="00457F7A"/>
    <w:rsid w:val="004607F2"/>
    <w:rsid w:val="00460AAA"/>
    <w:rsid w:val="004615CE"/>
    <w:rsid w:val="00462A24"/>
    <w:rsid w:val="00462D89"/>
    <w:rsid w:val="00463FED"/>
    <w:rsid w:val="004648BB"/>
    <w:rsid w:val="00465ACE"/>
    <w:rsid w:val="00465BDB"/>
    <w:rsid w:val="00465CB2"/>
    <w:rsid w:val="004668AE"/>
    <w:rsid w:val="00467197"/>
    <w:rsid w:val="004673D0"/>
    <w:rsid w:val="0047023B"/>
    <w:rsid w:val="00470787"/>
    <w:rsid w:val="00470CDA"/>
    <w:rsid w:val="004721FA"/>
    <w:rsid w:val="0047382B"/>
    <w:rsid w:val="00473EE7"/>
    <w:rsid w:val="00474C66"/>
    <w:rsid w:val="00476172"/>
    <w:rsid w:val="00477E26"/>
    <w:rsid w:val="004815DC"/>
    <w:rsid w:val="00481E5B"/>
    <w:rsid w:val="004824F1"/>
    <w:rsid w:val="00482D1E"/>
    <w:rsid w:val="0048359E"/>
    <w:rsid w:val="00485CFC"/>
    <w:rsid w:val="004867BF"/>
    <w:rsid w:val="00487DBE"/>
    <w:rsid w:val="00487DDD"/>
    <w:rsid w:val="004914BE"/>
    <w:rsid w:val="00492406"/>
    <w:rsid w:val="004925B8"/>
    <w:rsid w:val="00492778"/>
    <w:rsid w:val="00492E7E"/>
    <w:rsid w:val="00493F8C"/>
    <w:rsid w:val="0049465C"/>
    <w:rsid w:val="0049492F"/>
    <w:rsid w:val="0049515F"/>
    <w:rsid w:val="004952ED"/>
    <w:rsid w:val="00495B97"/>
    <w:rsid w:val="004960DD"/>
    <w:rsid w:val="0049618D"/>
    <w:rsid w:val="00497D3D"/>
    <w:rsid w:val="004A07EE"/>
    <w:rsid w:val="004A105B"/>
    <w:rsid w:val="004A16B7"/>
    <w:rsid w:val="004A1AF9"/>
    <w:rsid w:val="004A1B74"/>
    <w:rsid w:val="004A2F9A"/>
    <w:rsid w:val="004A3858"/>
    <w:rsid w:val="004A5325"/>
    <w:rsid w:val="004A54BA"/>
    <w:rsid w:val="004B0048"/>
    <w:rsid w:val="004B1170"/>
    <w:rsid w:val="004B1F29"/>
    <w:rsid w:val="004B3719"/>
    <w:rsid w:val="004B3932"/>
    <w:rsid w:val="004B443D"/>
    <w:rsid w:val="004B4EEA"/>
    <w:rsid w:val="004B511E"/>
    <w:rsid w:val="004B5D35"/>
    <w:rsid w:val="004B606A"/>
    <w:rsid w:val="004B6727"/>
    <w:rsid w:val="004B6992"/>
    <w:rsid w:val="004B7374"/>
    <w:rsid w:val="004B7D17"/>
    <w:rsid w:val="004B7E89"/>
    <w:rsid w:val="004B7F93"/>
    <w:rsid w:val="004C0067"/>
    <w:rsid w:val="004C08F2"/>
    <w:rsid w:val="004C0A8C"/>
    <w:rsid w:val="004C0DF6"/>
    <w:rsid w:val="004C1246"/>
    <w:rsid w:val="004C1724"/>
    <w:rsid w:val="004C192A"/>
    <w:rsid w:val="004C463A"/>
    <w:rsid w:val="004C4AC0"/>
    <w:rsid w:val="004C4CBF"/>
    <w:rsid w:val="004C4D2C"/>
    <w:rsid w:val="004C5012"/>
    <w:rsid w:val="004C5708"/>
    <w:rsid w:val="004C6EB5"/>
    <w:rsid w:val="004C6F41"/>
    <w:rsid w:val="004C7A33"/>
    <w:rsid w:val="004D0363"/>
    <w:rsid w:val="004D065A"/>
    <w:rsid w:val="004D1025"/>
    <w:rsid w:val="004D105A"/>
    <w:rsid w:val="004D1645"/>
    <w:rsid w:val="004D18AA"/>
    <w:rsid w:val="004D2763"/>
    <w:rsid w:val="004D2D94"/>
    <w:rsid w:val="004D3684"/>
    <w:rsid w:val="004D478A"/>
    <w:rsid w:val="004D5B9A"/>
    <w:rsid w:val="004D5D1A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317E"/>
    <w:rsid w:val="004E3C66"/>
    <w:rsid w:val="004E3DDA"/>
    <w:rsid w:val="004E3EB8"/>
    <w:rsid w:val="004E4959"/>
    <w:rsid w:val="004E4F79"/>
    <w:rsid w:val="004E65EA"/>
    <w:rsid w:val="004F22BD"/>
    <w:rsid w:val="004F2AA4"/>
    <w:rsid w:val="004F2EAC"/>
    <w:rsid w:val="004F342C"/>
    <w:rsid w:val="004F38C5"/>
    <w:rsid w:val="004F3F9A"/>
    <w:rsid w:val="004F4971"/>
    <w:rsid w:val="004F4C11"/>
    <w:rsid w:val="004F5221"/>
    <w:rsid w:val="004F6820"/>
    <w:rsid w:val="004F6A87"/>
    <w:rsid w:val="004F7395"/>
    <w:rsid w:val="004F7986"/>
    <w:rsid w:val="004F7E71"/>
    <w:rsid w:val="00501490"/>
    <w:rsid w:val="00501624"/>
    <w:rsid w:val="00502BD6"/>
    <w:rsid w:val="00502D8F"/>
    <w:rsid w:val="00503158"/>
    <w:rsid w:val="00503C9B"/>
    <w:rsid w:val="00503E04"/>
    <w:rsid w:val="0050584E"/>
    <w:rsid w:val="00510123"/>
    <w:rsid w:val="00510EA8"/>
    <w:rsid w:val="00511F33"/>
    <w:rsid w:val="00512240"/>
    <w:rsid w:val="00513171"/>
    <w:rsid w:val="005132F5"/>
    <w:rsid w:val="00514A9E"/>
    <w:rsid w:val="00514E6D"/>
    <w:rsid w:val="005151D1"/>
    <w:rsid w:val="00515B0A"/>
    <w:rsid w:val="00515DD5"/>
    <w:rsid w:val="005164B5"/>
    <w:rsid w:val="00516C90"/>
    <w:rsid w:val="00517DB4"/>
    <w:rsid w:val="00517F81"/>
    <w:rsid w:val="005221C5"/>
    <w:rsid w:val="00522262"/>
    <w:rsid w:val="00522F59"/>
    <w:rsid w:val="0052347B"/>
    <w:rsid w:val="00523BC6"/>
    <w:rsid w:val="00523F3A"/>
    <w:rsid w:val="005242AB"/>
    <w:rsid w:val="00524472"/>
    <w:rsid w:val="0052516E"/>
    <w:rsid w:val="0052539C"/>
    <w:rsid w:val="00525452"/>
    <w:rsid w:val="0052574C"/>
    <w:rsid w:val="0053068C"/>
    <w:rsid w:val="00530827"/>
    <w:rsid w:val="00530D7F"/>
    <w:rsid w:val="00531145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19F6"/>
    <w:rsid w:val="00542141"/>
    <w:rsid w:val="0054371E"/>
    <w:rsid w:val="00543C79"/>
    <w:rsid w:val="00545166"/>
    <w:rsid w:val="00545869"/>
    <w:rsid w:val="0054627E"/>
    <w:rsid w:val="005466EA"/>
    <w:rsid w:val="00547D63"/>
    <w:rsid w:val="005511AD"/>
    <w:rsid w:val="005516D1"/>
    <w:rsid w:val="005525BC"/>
    <w:rsid w:val="00552EDD"/>
    <w:rsid w:val="005530E6"/>
    <w:rsid w:val="0055390D"/>
    <w:rsid w:val="00554517"/>
    <w:rsid w:val="00554886"/>
    <w:rsid w:val="00554A0D"/>
    <w:rsid w:val="005554D7"/>
    <w:rsid w:val="005564CF"/>
    <w:rsid w:val="0055718B"/>
    <w:rsid w:val="0055764B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ADE"/>
    <w:rsid w:val="005666B8"/>
    <w:rsid w:val="00566E3C"/>
    <w:rsid w:val="00567CB7"/>
    <w:rsid w:val="00570100"/>
    <w:rsid w:val="005703F1"/>
    <w:rsid w:val="00571D78"/>
    <w:rsid w:val="005720E7"/>
    <w:rsid w:val="00572C72"/>
    <w:rsid w:val="00574F10"/>
    <w:rsid w:val="005753E3"/>
    <w:rsid w:val="00576091"/>
    <w:rsid w:val="005766E3"/>
    <w:rsid w:val="00577741"/>
    <w:rsid w:val="00582709"/>
    <w:rsid w:val="00582E0B"/>
    <w:rsid w:val="00582E40"/>
    <w:rsid w:val="005836C2"/>
    <w:rsid w:val="00583939"/>
    <w:rsid w:val="00583B15"/>
    <w:rsid w:val="00583FB0"/>
    <w:rsid w:val="00585182"/>
    <w:rsid w:val="005919BA"/>
    <w:rsid w:val="00592C5F"/>
    <w:rsid w:val="00593BEB"/>
    <w:rsid w:val="00593F23"/>
    <w:rsid w:val="005954AA"/>
    <w:rsid w:val="00595B75"/>
    <w:rsid w:val="005963DF"/>
    <w:rsid w:val="005973A5"/>
    <w:rsid w:val="00597683"/>
    <w:rsid w:val="005A04E1"/>
    <w:rsid w:val="005A05F8"/>
    <w:rsid w:val="005A1195"/>
    <w:rsid w:val="005A1A52"/>
    <w:rsid w:val="005A2370"/>
    <w:rsid w:val="005A3170"/>
    <w:rsid w:val="005A3999"/>
    <w:rsid w:val="005A3D98"/>
    <w:rsid w:val="005A3DC8"/>
    <w:rsid w:val="005A3FA5"/>
    <w:rsid w:val="005A4B1F"/>
    <w:rsid w:val="005A5AD9"/>
    <w:rsid w:val="005A5F84"/>
    <w:rsid w:val="005A6B1C"/>
    <w:rsid w:val="005A74D1"/>
    <w:rsid w:val="005B041B"/>
    <w:rsid w:val="005B0D11"/>
    <w:rsid w:val="005B4A95"/>
    <w:rsid w:val="005B5875"/>
    <w:rsid w:val="005B58BF"/>
    <w:rsid w:val="005B5B0E"/>
    <w:rsid w:val="005B67B6"/>
    <w:rsid w:val="005B76BB"/>
    <w:rsid w:val="005B7750"/>
    <w:rsid w:val="005B7F54"/>
    <w:rsid w:val="005C098F"/>
    <w:rsid w:val="005C1D45"/>
    <w:rsid w:val="005C3AAA"/>
    <w:rsid w:val="005C464B"/>
    <w:rsid w:val="005C4793"/>
    <w:rsid w:val="005C55AC"/>
    <w:rsid w:val="005C5BA4"/>
    <w:rsid w:val="005C5D45"/>
    <w:rsid w:val="005C66D6"/>
    <w:rsid w:val="005C694A"/>
    <w:rsid w:val="005C729C"/>
    <w:rsid w:val="005C7490"/>
    <w:rsid w:val="005C785D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EBF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3247"/>
    <w:rsid w:val="005E3659"/>
    <w:rsid w:val="005E4ED5"/>
    <w:rsid w:val="005E58EB"/>
    <w:rsid w:val="005E6A18"/>
    <w:rsid w:val="005E6C3B"/>
    <w:rsid w:val="005E6DF4"/>
    <w:rsid w:val="005E739B"/>
    <w:rsid w:val="005E76F4"/>
    <w:rsid w:val="005E7A0C"/>
    <w:rsid w:val="005F0B38"/>
    <w:rsid w:val="005F1B0C"/>
    <w:rsid w:val="005F2338"/>
    <w:rsid w:val="005F2E60"/>
    <w:rsid w:val="005F50C8"/>
    <w:rsid w:val="005F74C1"/>
    <w:rsid w:val="005F7A20"/>
    <w:rsid w:val="006005CB"/>
    <w:rsid w:val="0060061C"/>
    <w:rsid w:val="00601168"/>
    <w:rsid w:val="006019EC"/>
    <w:rsid w:val="006025A1"/>
    <w:rsid w:val="00602F5F"/>
    <w:rsid w:val="00602F90"/>
    <w:rsid w:val="006034DB"/>
    <w:rsid w:val="00604569"/>
    <w:rsid w:val="0060590F"/>
    <w:rsid w:val="0060701F"/>
    <w:rsid w:val="00607309"/>
    <w:rsid w:val="00607EAF"/>
    <w:rsid w:val="00610716"/>
    <w:rsid w:val="0061101D"/>
    <w:rsid w:val="00611527"/>
    <w:rsid w:val="00611FBA"/>
    <w:rsid w:val="00614264"/>
    <w:rsid w:val="00614509"/>
    <w:rsid w:val="00614C35"/>
    <w:rsid w:val="00614D09"/>
    <w:rsid w:val="00616565"/>
    <w:rsid w:val="00617630"/>
    <w:rsid w:val="0062032A"/>
    <w:rsid w:val="00620804"/>
    <w:rsid w:val="00621057"/>
    <w:rsid w:val="00621A1A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F5E"/>
    <w:rsid w:val="006274D6"/>
    <w:rsid w:val="00627586"/>
    <w:rsid w:val="006303A4"/>
    <w:rsid w:val="00631832"/>
    <w:rsid w:val="00632691"/>
    <w:rsid w:val="00632768"/>
    <w:rsid w:val="0063280D"/>
    <w:rsid w:val="00633390"/>
    <w:rsid w:val="00633FBD"/>
    <w:rsid w:val="00634493"/>
    <w:rsid w:val="00635A8E"/>
    <w:rsid w:val="00636245"/>
    <w:rsid w:val="00637E2D"/>
    <w:rsid w:val="00640195"/>
    <w:rsid w:val="006414BA"/>
    <w:rsid w:val="00641A21"/>
    <w:rsid w:val="00641BFB"/>
    <w:rsid w:val="006423FB"/>
    <w:rsid w:val="00642F66"/>
    <w:rsid w:val="00643159"/>
    <w:rsid w:val="00643243"/>
    <w:rsid w:val="00644601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4D0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7D9A"/>
    <w:rsid w:val="00670FC9"/>
    <w:rsid w:val="00671751"/>
    <w:rsid w:val="006719A6"/>
    <w:rsid w:val="00672367"/>
    <w:rsid w:val="00672411"/>
    <w:rsid w:val="00672434"/>
    <w:rsid w:val="00672CBA"/>
    <w:rsid w:val="006734D3"/>
    <w:rsid w:val="0067378D"/>
    <w:rsid w:val="00673B40"/>
    <w:rsid w:val="00675304"/>
    <w:rsid w:val="00675FED"/>
    <w:rsid w:val="00676126"/>
    <w:rsid w:val="006767F5"/>
    <w:rsid w:val="00676A40"/>
    <w:rsid w:val="00680408"/>
    <w:rsid w:val="00682005"/>
    <w:rsid w:val="0068209E"/>
    <w:rsid w:val="00682CBA"/>
    <w:rsid w:val="00682CFB"/>
    <w:rsid w:val="0068427D"/>
    <w:rsid w:val="00684607"/>
    <w:rsid w:val="00684679"/>
    <w:rsid w:val="006860BD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479D"/>
    <w:rsid w:val="00694A1A"/>
    <w:rsid w:val="00694B1B"/>
    <w:rsid w:val="00696D44"/>
    <w:rsid w:val="00696D49"/>
    <w:rsid w:val="006A1016"/>
    <w:rsid w:val="006A1EDB"/>
    <w:rsid w:val="006A218C"/>
    <w:rsid w:val="006A2F5A"/>
    <w:rsid w:val="006A30AB"/>
    <w:rsid w:val="006A3130"/>
    <w:rsid w:val="006A440C"/>
    <w:rsid w:val="006A49F9"/>
    <w:rsid w:val="006A4CFA"/>
    <w:rsid w:val="006A5582"/>
    <w:rsid w:val="006A6BD0"/>
    <w:rsid w:val="006A7A8A"/>
    <w:rsid w:val="006A7D7F"/>
    <w:rsid w:val="006B087B"/>
    <w:rsid w:val="006B10A4"/>
    <w:rsid w:val="006B3498"/>
    <w:rsid w:val="006B3748"/>
    <w:rsid w:val="006B377A"/>
    <w:rsid w:val="006B5265"/>
    <w:rsid w:val="006B6F7A"/>
    <w:rsid w:val="006B7301"/>
    <w:rsid w:val="006C05FF"/>
    <w:rsid w:val="006C06A2"/>
    <w:rsid w:val="006C22C5"/>
    <w:rsid w:val="006C2725"/>
    <w:rsid w:val="006C2F23"/>
    <w:rsid w:val="006C3905"/>
    <w:rsid w:val="006C41B3"/>
    <w:rsid w:val="006C4ED9"/>
    <w:rsid w:val="006C5733"/>
    <w:rsid w:val="006C5914"/>
    <w:rsid w:val="006C5DC5"/>
    <w:rsid w:val="006C71E3"/>
    <w:rsid w:val="006C754A"/>
    <w:rsid w:val="006D01F8"/>
    <w:rsid w:val="006D21C8"/>
    <w:rsid w:val="006D2B15"/>
    <w:rsid w:val="006D332B"/>
    <w:rsid w:val="006D36A2"/>
    <w:rsid w:val="006D59F1"/>
    <w:rsid w:val="006D6FCB"/>
    <w:rsid w:val="006D776D"/>
    <w:rsid w:val="006E01CA"/>
    <w:rsid w:val="006E117B"/>
    <w:rsid w:val="006E1952"/>
    <w:rsid w:val="006E22E3"/>
    <w:rsid w:val="006E68DA"/>
    <w:rsid w:val="006E7CA8"/>
    <w:rsid w:val="006F1153"/>
    <w:rsid w:val="006F2B57"/>
    <w:rsid w:val="006F3B0D"/>
    <w:rsid w:val="006F4A76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E44"/>
    <w:rsid w:val="0071041A"/>
    <w:rsid w:val="007105E0"/>
    <w:rsid w:val="00710D56"/>
    <w:rsid w:val="007112AF"/>
    <w:rsid w:val="0071181F"/>
    <w:rsid w:val="007121D9"/>
    <w:rsid w:val="00713C25"/>
    <w:rsid w:val="0071518C"/>
    <w:rsid w:val="00715393"/>
    <w:rsid w:val="0071559F"/>
    <w:rsid w:val="00715628"/>
    <w:rsid w:val="00716857"/>
    <w:rsid w:val="00717402"/>
    <w:rsid w:val="00720B19"/>
    <w:rsid w:val="00721C9F"/>
    <w:rsid w:val="007220D3"/>
    <w:rsid w:val="00722CE7"/>
    <w:rsid w:val="00722D1D"/>
    <w:rsid w:val="00723CF8"/>
    <w:rsid w:val="0072405E"/>
    <w:rsid w:val="00724356"/>
    <w:rsid w:val="00725CA0"/>
    <w:rsid w:val="00726086"/>
    <w:rsid w:val="007261C1"/>
    <w:rsid w:val="00726753"/>
    <w:rsid w:val="007267BB"/>
    <w:rsid w:val="007279FE"/>
    <w:rsid w:val="00727B13"/>
    <w:rsid w:val="00730EB1"/>
    <w:rsid w:val="007311E3"/>
    <w:rsid w:val="00731343"/>
    <w:rsid w:val="00731895"/>
    <w:rsid w:val="0073317A"/>
    <w:rsid w:val="0073460F"/>
    <w:rsid w:val="007354B8"/>
    <w:rsid w:val="00736563"/>
    <w:rsid w:val="007369CD"/>
    <w:rsid w:val="00737333"/>
    <w:rsid w:val="00742451"/>
    <w:rsid w:val="007429A9"/>
    <w:rsid w:val="00742E5E"/>
    <w:rsid w:val="007431A2"/>
    <w:rsid w:val="00743A7F"/>
    <w:rsid w:val="00744415"/>
    <w:rsid w:val="007444A7"/>
    <w:rsid w:val="00744BF0"/>
    <w:rsid w:val="00744D78"/>
    <w:rsid w:val="00744F60"/>
    <w:rsid w:val="007476F1"/>
    <w:rsid w:val="00747753"/>
    <w:rsid w:val="00747FA7"/>
    <w:rsid w:val="007509D5"/>
    <w:rsid w:val="00751702"/>
    <w:rsid w:val="00751A05"/>
    <w:rsid w:val="007525E1"/>
    <w:rsid w:val="00752631"/>
    <w:rsid w:val="00752FC3"/>
    <w:rsid w:val="00753A64"/>
    <w:rsid w:val="00754526"/>
    <w:rsid w:val="007545D3"/>
    <w:rsid w:val="0075544F"/>
    <w:rsid w:val="00755F96"/>
    <w:rsid w:val="0075635C"/>
    <w:rsid w:val="00756A4C"/>
    <w:rsid w:val="0075796D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D7"/>
    <w:rsid w:val="00765F48"/>
    <w:rsid w:val="007660E5"/>
    <w:rsid w:val="00770169"/>
    <w:rsid w:val="007716D6"/>
    <w:rsid w:val="0077187B"/>
    <w:rsid w:val="0077190C"/>
    <w:rsid w:val="0077317A"/>
    <w:rsid w:val="007746C9"/>
    <w:rsid w:val="007747DA"/>
    <w:rsid w:val="0077525E"/>
    <w:rsid w:val="007754C1"/>
    <w:rsid w:val="00776413"/>
    <w:rsid w:val="00776510"/>
    <w:rsid w:val="007769A1"/>
    <w:rsid w:val="00777502"/>
    <w:rsid w:val="00777BD0"/>
    <w:rsid w:val="00784126"/>
    <w:rsid w:val="007841A9"/>
    <w:rsid w:val="00784FD6"/>
    <w:rsid w:val="0078513B"/>
    <w:rsid w:val="007858C0"/>
    <w:rsid w:val="00787023"/>
    <w:rsid w:val="00787936"/>
    <w:rsid w:val="007910BF"/>
    <w:rsid w:val="00791CA0"/>
    <w:rsid w:val="0079228A"/>
    <w:rsid w:val="00792EE2"/>
    <w:rsid w:val="00792FAD"/>
    <w:rsid w:val="00793072"/>
    <w:rsid w:val="007938F1"/>
    <w:rsid w:val="00794DC0"/>
    <w:rsid w:val="0079588E"/>
    <w:rsid w:val="007958BD"/>
    <w:rsid w:val="00795BE3"/>
    <w:rsid w:val="00796E80"/>
    <w:rsid w:val="007971E3"/>
    <w:rsid w:val="00797AA4"/>
    <w:rsid w:val="007A09C6"/>
    <w:rsid w:val="007A0C6C"/>
    <w:rsid w:val="007A1050"/>
    <w:rsid w:val="007A1676"/>
    <w:rsid w:val="007A1CC2"/>
    <w:rsid w:val="007A32F3"/>
    <w:rsid w:val="007A3A15"/>
    <w:rsid w:val="007A3E7E"/>
    <w:rsid w:val="007A531A"/>
    <w:rsid w:val="007A5450"/>
    <w:rsid w:val="007A60A5"/>
    <w:rsid w:val="007A6F3A"/>
    <w:rsid w:val="007A71D9"/>
    <w:rsid w:val="007A75CE"/>
    <w:rsid w:val="007B0B6D"/>
    <w:rsid w:val="007B0D0D"/>
    <w:rsid w:val="007B0FB9"/>
    <w:rsid w:val="007B140E"/>
    <w:rsid w:val="007B27F7"/>
    <w:rsid w:val="007B2D28"/>
    <w:rsid w:val="007B2F73"/>
    <w:rsid w:val="007B3782"/>
    <w:rsid w:val="007B3A15"/>
    <w:rsid w:val="007B5115"/>
    <w:rsid w:val="007B52AD"/>
    <w:rsid w:val="007B720E"/>
    <w:rsid w:val="007B7CA8"/>
    <w:rsid w:val="007B7D2E"/>
    <w:rsid w:val="007C0155"/>
    <w:rsid w:val="007C121E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AA1"/>
    <w:rsid w:val="007C4EDB"/>
    <w:rsid w:val="007C6AA6"/>
    <w:rsid w:val="007D1B56"/>
    <w:rsid w:val="007D1E18"/>
    <w:rsid w:val="007D26C4"/>
    <w:rsid w:val="007D2B6A"/>
    <w:rsid w:val="007D3003"/>
    <w:rsid w:val="007D47CA"/>
    <w:rsid w:val="007D4B03"/>
    <w:rsid w:val="007D5548"/>
    <w:rsid w:val="007D58CA"/>
    <w:rsid w:val="007D5906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4FB"/>
    <w:rsid w:val="007E39F3"/>
    <w:rsid w:val="007E40A0"/>
    <w:rsid w:val="007E42FE"/>
    <w:rsid w:val="007E4DF6"/>
    <w:rsid w:val="007E6AE4"/>
    <w:rsid w:val="007E720E"/>
    <w:rsid w:val="007F0132"/>
    <w:rsid w:val="007F2844"/>
    <w:rsid w:val="007F2A0E"/>
    <w:rsid w:val="007F2A64"/>
    <w:rsid w:val="007F3393"/>
    <w:rsid w:val="007F3DFD"/>
    <w:rsid w:val="007F4378"/>
    <w:rsid w:val="007F4BE6"/>
    <w:rsid w:val="007F4CAD"/>
    <w:rsid w:val="007F5096"/>
    <w:rsid w:val="007F511D"/>
    <w:rsid w:val="007F5573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796"/>
    <w:rsid w:val="00804F29"/>
    <w:rsid w:val="00805465"/>
    <w:rsid w:val="00806025"/>
    <w:rsid w:val="00806F2D"/>
    <w:rsid w:val="00807862"/>
    <w:rsid w:val="00810085"/>
    <w:rsid w:val="00810230"/>
    <w:rsid w:val="00810E8B"/>
    <w:rsid w:val="008110D8"/>
    <w:rsid w:val="00811BF8"/>
    <w:rsid w:val="0081297A"/>
    <w:rsid w:val="00812EBD"/>
    <w:rsid w:val="00813F2B"/>
    <w:rsid w:val="00814671"/>
    <w:rsid w:val="008146C5"/>
    <w:rsid w:val="0081498D"/>
    <w:rsid w:val="008155B9"/>
    <w:rsid w:val="00815996"/>
    <w:rsid w:val="008162A5"/>
    <w:rsid w:val="008171AB"/>
    <w:rsid w:val="00817891"/>
    <w:rsid w:val="00817A2C"/>
    <w:rsid w:val="00820717"/>
    <w:rsid w:val="00821A45"/>
    <w:rsid w:val="00821F23"/>
    <w:rsid w:val="00822053"/>
    <w:rsid w:val="00822A38"/>
    <w:rsid w:val="00824DC0"/>
    <w:rsid w:val="008256F5"/>
    <w:rsid w:val="00825845"/>
    <w:rsid w:val="00826333"/>
    <w:rsid w:val="008263E6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DFD"/>
    <w:rsid w:val="0083655C"/>
    <w:rsid w:val="008373FC"/>
    <w:rsid w:val="008403B4"/>
    <w:rsid w:val="00841C5A"/>
    <w:rsid w:val="00841F85"/>
    <w:rsid w:val="008425A1"/>
    <w:rsid w:val="00843C3B"/>
    <w:rsid w:val="008443CC"/>
    <w:rsid w:val="00844FDE"/>
    <w:rsid w:val="00846144"/>
    <w:rsid w:val="0084715B"/>
    <w:rsid w:val="00850087"/>
    <w:rsid w:val="00850446"/>
    <w:rsid w:val="00850C44"/>
    <w:rsid w:val="00850E1B"/>
    <w:rsid w:val="00850EBC"/>
    <w:rsid w:val="008516EB"/>
    <w:rsid w:val="00852D49"/>
    <w:rsid w:val="00852F36"/>
    <w:rsid w:val="0085308E"/>
    <w:rsid w:val="00853B27"/>
    <w:rsid w:val="00854FD5"/>
    <w:rsid w:val="008578FD"/>
    <w:rsid w:val="00860120"/>
    <w:rsid w:val="00861093"/>
    <w:rsid w:val="008627D6"/>
    <w:rsid w:val="00862CE0"/>
    <w:rsid w:val="00862ED8"/>
    <w:rsid w:val="0086420F"/>
    <w:rsid w:val="00865414"/>
    <w:rsid w:val="0086567B"/>
    <w:rsid w:val="00867361"/>
    <w:rsid w:val="00867594"/>
    <w:rsid w:val="0086790C"/>
    <w:rsid w:val="00867E16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6369"/>
    <w:rsid w:val="008772A4"/>
    <w:rsid w:val="008778FC"/>
    <w:rsid w:val="00880B8D"/>
    <w:rsid w:val="00880F5E"/>
    <w:rsid w:val="0088148A"/>
    <w:rsid w:val="00882346"/>
    <w:rsid w:val="00882926"/>
    <w:rsid w:val="00882AD6"/>
    <w:rsid w:val="008839BE"/>
    <w:rsid w:val="00884BBE"/>
    <w:rsid w:val="008858F2"/>
    <w:rsid w:val="00886263"/>
    <w:rsid w:val="0088630C"/>
    <w:rsid w:val="008876CA"/>
    <w:rsid w:val="008878F7"/>
    <w:rsid w:val="00887AD1"/>
    <w:rsid w:val="00887CA1"/>
    <w:rsid w:val="00890412"/>
    <w:rsid w:val="008911D8"/>
    <w:rsid w:val="00891E61"/>
    <w:rsid w:val="00891F8C"/>
    <w:rsid w:val="00892B4C"/>
    <w:rsid w:val="00892BE9"/>
    <w:rsid w:val="00893390"/>
    <w:rsid w:val="00893466"/>
    <w:rsid w:val="00893B6C"/>
    <w:rsid w:val="00893D53"/>
    <w:rsid w:val="00893ED7"/>
    <w:rsid w:val="008952E5"/>
    <w:rsid w:val="0089721D"/>
    <w:rsid w:val="00897CC9"/>
    <w:rsid w:val="00897EC8"/>
    <w:rsid w:val="00897EFE"/>
    <w:rsid w:val="00897FCD"/>
    <w:rsid w:val="008A0486"/>
    <w:rsid w:val="008A11F2"/>
    <w:rsid w:val="008A1528"/>
    <w:rsid w:val="008A1935"/>
    <w:rsid w:val="008A19A1"/>
    <w:rsid w:val="008A25A2"/>
    <w:rsid w:val="008A4563"/>
    <w:rsid w:val="008A4968"/>
    <w:rsid w:val="008A5100"/>
    <w:rsid w:val="008A6536"/>
    <w:rsid w:val="008A6892"/>
    <w:rsid w:val="008A72C6"/>
    <w:rsid w:val="008A7354"/>
    <w:rsid w:val="008A7452"/>
    <w:rsid w:val="008A76E9"/>
    <w:rsid w:val="008A79E4"/>
    <w:rsid w:val="008B0107"/>
    <w:rsid w:val="008B03A8"/>
    <w:rsid w:val="008B0424"/>
    <w:rsid w:val="008B16BE"/>
    <w:rsid w:val="008B29EF"/>
    <w:rsid w:val="008B335F"/>
    <w:rsid w:val="008B3948"/>
    <w:rsid w:val="008B3C09"/>
    <w:rsid w:val="008B3C12"/>
    <w:rsid w:val="008B4695"/>
    <w:rsid w:val="008B48C8"/>
    <w:rsid w:val="008B4AC4"/>
    <w:rsid w:val="008B60CE"/>
    <w:rsid w:val="008B64F9"/>
    <w:rsid w:val="008B6542"/>
    <w:rsid w:val="008C1509"/>
    <w:rsid w:val="008C34B4"/>
    <w:rsid w:val="008C4EFF"/>
    <w:rsid w:val="008C5985"/>
    <w:rsid w:val="008C5AE6"/>
    <w:rsid w:val="008C5BEA"/>
    <w:rsid w:val="008C60CE"/>
    <w:rsid w:val="008C7043"/>
    <w:rsid w:val="008C71FC"/>
    <w:rsid w:val="008C7CD0"/>
    <w:rsid w:val="008D24E5"/>
    <w:rsid w:val="008D26A5"/>
    <w:rsid w:val="008D4E3D"/>
    <w:rsid w:val="008D5669"/>
    <w:rsid w:val="008D7CB2"/>
    <w:rsid w:val="008E03EA"/>
    <w:rsid w:val="008E2948"/>
    <w:rsid w:val="008E3B2A"/>
    <w:rsid w:val="008E4307"/>
    <w:rsid w:val="008E468F"/>
    <w:rsid w:val="008E4BD8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EE6"/>
    <w:rsid w:val="008F0527"/>
    <w:rsid w:val="008F0783"/>
    <w:rsid w:val="008F3500"/>
    <w:rsid w:val="008F4D90"/>
    <w:rsid w:val="008F5B55"/>
    <w:rsid w:val="008F73FA"/>
    <w:rsid w:val="008F7626"/>
    <w:rsid w:val="008F78C3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014"/>
    <w:rsid w:val="00914C47"/>
    <w:rsid w:val="00915B5D"/>
    <w:rsid w:val="00917A1E"/>
    <w:rsid w:val="00917DEC"/>
    <w:rsid w:val="0092065E"/>
    <w:rsid w:val="0092199E"/>
    <w:rsid w:val="009229E6"/>
    <w:rsid w:val="00922B73"/>
    <w:rsid w:val="00922C24"/>
    <w:rsid w:val="00922D56"/>
    <w:rsid w:val="009232B0"/>
    <w:rsid w:val="00924C12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753"/>
    <w:rsid w:val="00933E26"/>
    <w:rsid w:val="00937FD9"/>
    <w:rsid w:val="00940721"/>
    <w:rsid w:val="009407A5"/>
    <w:rsid w:val="009413B8"/>
    <w:rsid w:val="00942538"/>
    <w:rsid w:val="00942AAA"/>
    <w:rsid w:val="00942ABC"/>
    <w:rsid w:val="0094313C"/>
    <w:rsid w:val="0094470E"/>
    <w:rsid w:val="0094533B"/>
    <w:rsid w:val="009456D4"/>
    <w:rsid w:val="00945C92"/>
    <w:rsid w:val="009463A3"/>
    <w:rsid w:val="00946589"/>
    <w:rsid w:val="00946E3C"/>
    <w:rsid w:val="0095054B"/>
    <w:rsid w:val="00950B83"/>
    <w:rsid w:val="009525F7"/>
    <w:rsid w:val="009536E1"/>
    <w:rsid w:val="0095394E"/>
    <w:rsid w:val="00954797"/>
    <w:rsid w:val="00954A2C"/>
    <w:rsid w:val="00956569"/>
    <w:rsid w:val="00956DEC"/>
    <w:rsid w:val="00957A5E"/>
    <w:rsid w:val="0096027B"/>
    <w:rsid w:val="00960881"/>
    <w:rsid w:val="009635EC"/>
    <w:rsid w:val="00963AE9"/>
    <w:rsid w:val="00963FC8"/>
    <w:rsid w:val="00964443"/>
    <w:rsid w:val="00964760"/>
    <w:rsid w:val="009668E0"/>
    <w:rsid w:val="00967A4E"/>
    <w:rsid w:val="00971DC4"/>
    <w:rsid w:val="009720E4"/>
    <w:rsid w:val="009722C3"/>
    <w:rsid w:val="00972A0B"/>
    <w:rsid w:val="0097310C"/>
    <w:rsid w:val="00974A89"/>
    <w:rsid w:val="00974FCC"/>
    <w:rsid w:val="00976026"/>
    <w:rsid w:val="009766CF"/>
    <w:rsid w:val="00976967"/>
    <w:rsid w:val="0097774F"/>
    <w:rsid w:val="00980519"/>
    <w:rsid w:val="00981550"/>
    <w:rsid w:val="009821D8"/>
    <w:rsid w:val="00984734"/>
    <w:rsid w:val="00984DCE"/>
    <w:rsid w:val="00984FF2"/>
    <w:rsid w:val="009851C5"/>
    <w:rsid w:val="00985A73"/>
    <w:rsid w:val="00985F45"/>
    <w:rsid w:val="00985F74"/>
    <w:rsid w:val="0098632E"/>
    <w:rsid w:val="00986AC6"/>
    <w:rsid w:val="00987187"/>
    <w:rsid w:val="0098755C"/>
    <w:rsid w:val="00987CBC"/>
    <w:rsid w:val="00991786"/>
    <w:rsid w:val="00992240"/>
    <w:rsid w:val="00992306"/>
    <w:rsid w:val="00992DBD"/>
    <w:rsid w:val="009935C6"/>
    <w:rsid w:val="00994BEF"/>
    <w:rsid w:val="00994F06"/>
    <w:rsid w:val="0099581C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1665"/>
    <w:rsid w:val="009A1AF4"/>
    <w:rsid w:val="009A1E96"/>
    <w:rsid w:val="009A2F5A"/>
    <w:rsid w:val="009A301C"/>
    <w:rsid w:val="009A337C"/>
    <w:rsid w:val="009A513E"/>
    <w:rsid w:val="009A6504"/>
    <w:rsid w:val="009A7388"/>
    <w:rsid w:val="009B01C1"/>
    <w:rsid w:val="009B032C"/>
    <w:rsid w:val="009B0348"/>
    <w:rsid w:val="009B1539"/>
    <w:rsid w:val="009B3D5C"/>
    <w:rsid w:val="009B4A43"/>
    <w:rsid w:val="009B4A70"/>
    <w:rsid w:val="009B79A6"/>
    <w:rsid w:val="009C1088"/>
    <w:rsid w:val="009C1103"/>
    <w:rsid w:val="009C1A87"/>
    <w:rsid w:val="009C2595"/>
    <w:rsid w:val="009C287A"/>
    <w:rsid w:val="009C2F92"/>
    <w:rsid w:val="009C3A49"/>
    <w:rsid w:val="009C4CE2"/>
    <w:rsid w:val="009C5E74"/>
    <w:rsid w:val="009C6856"/>
    <w:rsid w:val="009C7883"/>
    <w:rsid w:val="009D15B4"/>
    <w:rsid w:val="009D1836"/>
    <w:rsid w:val="009D2655"/>
    <w:rsid w:val="009D2DA1"/>
    <w:rsid w:val="009D3341"/>
    <w:rsid w:val="009D3D1B"/>
    <w:rsid w:val="009D40C5"/>
    <w:rsid w:val="009D5859"/>
    <w:rsid w:val="009D6C95"/>
    <w:rsid w:val="009D761B"/>
    <w:rsid w:val="009E230E"/>
    <w:rsid w:val="009E2EB2"/>
    <w:rsid w:val="009E3261"/>
    <w:rsid w:val="009E4BAF"/>
    <w:rsid w:val="009E5533"/>
    <w:rsid w:val="009E5BE1"/>
    <w:rsid w:val="009E78CF"/>
    <w:rsid w:val="009F0621"/>
    <w:rsid w:val="009F197B"/>
    <w:rsid w:val="009F1D3C"/>
    <w:rsid w:val="009F1EEE"/>
    <w:rsid w:val="009F337E"/>
    <w:rsid w:val="009F35AC"/>
    <w:rsid w:val="009F49DC"/>
    <w:rsid w:val="009F53F9"/>
    <w:rsid w:val="009F5BC0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EED"/>
    <w:rsid w:val="00A100C9"/>
    <w:rsid w:val="00A10A0B"/>
    <w:rsid w:val="00A113B6"/>
    <w:rsid w:val="00A13205"/>
    <w:rsid w:val="00A14223"/>
    <w:rsid w:val="00A14AE3"/>
    <w:rsid w:val="00A14B0A"/>
    <w:rsid w:val="00A14ECD"/>
    <w:rsid w:val="00A2063F"/>
    <w:rsid w:val="00A20CB4"/>
    <w:rsid w:val="00A2100A"/>
    <w:rsid w:val="00A21215"/>
    <w:rsid w:val="00A21C0C"/>
    <w:rsid w:val="00A21DF7"/>
    <w:rsid w:val="00A21EA8"/>
    <w:rsid w:val="00A26345"/>
    <w:rsid w:val="00A27E00"/>
    <w:rsid w:val="00A27F9E"/>
    <w:rsid w:val="00A31662"/>
    <w:rsid w:val="00A32D76"/>
    <w:rsid w:val="00A334C0"/>
    <w:rsid w:val="00A337BF"/>
    <w:rsid w:val="00A33C5E"/>
    <w:rsid w:val="00A35F5F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D2D"/>
    <w:rsid w:val="00A51F2C"/>
    <w:rsid w:val="00A5201D"/>
    <w:rsid w:val="00A52AA6"/>
    <w:rsid w:val="00A52AED"/>
    <w:rsid w:val="00A53C86"/>
    <w:rsid w:val="00A540D5"/>
    <w:rsid w:val="00A543B6"/>
    <w:rsid w:val="00A577D8"/>
    <w:rsid w:val="00A57AA2"/>
    <w:rsid w:val="00A57D35"/>
    <w:rsid w:val="00A57DC3"/>
    <w:rsid w:val="00A60B0E"/>
    <w:rsid w:val="00A6179A"/>
    <w:rsid w:val="00A61B22"/>
    <w:rsid w:val="00A629C2"/>
    <w:rsid w:val="00A62C3E"/>
    <w:rsid w:val="00A63F02"/>
    <w:rsid w:val="00A647D5"/>
    <w:rsid w:val="00A65B1C"/>
    <w:rsid w:val="00A65C90"/>
    <w:rsid w:val="00A6631E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20D7"/>
    <w:rsid w:val="00A72591"/>
    <w:rsid w:val="00A7261B"/>
    <w:rsid w:val="00A72DCC"/>
    <w:rsid w:val="00A72E60"/>
    <w:rsid w:val="00A73441"/>
    <w:rsid w:val="00A75B62"/>
    <w:rsid w:val="00A779AF"/>
    <w:rsid w:val="00A80E45"/>
    <w:rsid w:val="00A80F2C"/>
    <w:rsid w:val="00A81F49"/>
    <w:rsid w:val="00A82605"/>
    <w:rsid w:val="00A8340E"/>
    <w:rsid w:val="00A83C39"/>
    <w:rsid w:val="00A84289"/>
    <w:rsid w:val="00A8486C"/>
    <w:rsid w:val="00A84FD0"/>
    <w:rsid w:val="00A90F4C"/>
    <w:rsid w:val="00A914BA"/>
    <w:rsid w:val="00A91676"/>
    <w:rsid w:val="00A9201E"/>
    <w:rsid w:val="00A920B0"/>
    <w:rsid w:val="00A93018"/>
    <w:rsid w:val="00A9366B"/>
    <w:rsid w:val="00A93950"/>
    <w:rsid w:val="00A94967"/>
    <w:rsid w:val="00A949D1"/>
    <w:rsid w:val="00A9659F"/>
    <w:rsid w:val="00A97D84"/>
    <w:rsid w:val="00A97DA8"/>
    <w:rsid w:val="00AA0333"/>
    <w:rsid w:val="00AA060B"/>
    <w:rsid w:val="00AA1408"/>
    <w:rsid w:val="00AA1B4E"/>
    <w:rsid w:val="00AA1B91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3C40"/>
    <w:rsid w:val="00AB4180"/>
    <w:rsid w:val="00AB4F9D"/>
    <w:rsid w:val="00AB5572"/>
    <w:rsid w:val="00AB5761"/>
    <w:rsid w:val="00AB6424"/>
    <w:rsid w:val="00AB69C4"/>
    <w:rsid w:val="00AB7315"/>
    <w:rsid w:val="00AB7CEE"/>
    <w:rsid w:val="00AC0CFB"/>
    <w:rsid w:val="00AC0FFC"/>
    <w:rsid w:val="00AC1325"/>
    <w:rsid w:val="00AC18EC"/>
    <w:rsid w:val="00AC2682"/>
    <w:rsid w:val="00AC2ABB"/>
    <w:rsid w:val="00AC59F4"/>
    <w:rsid w:val="00AC5BD4"/>
    <w:rsid w:val="00AC5DBB"/>
    <w:rsid w:val="00AC6294"/>
    <w:rsid w:val="00AC6E3A"/>
    <w:rsid w:val="00AC717B"/>
    <w:rsid w:val="00AC71CB"/>
    <w:rsid w:val="00AD0D83"/>
    <w:rsid w:val="00AD0F2E"/>
    <w:rsid w:val="00AD0F45"/>
    <w:rsid w:val="00AD2FDE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237C"/>
    <w:rsid w:val="00AF284E"/>
    <w:rsid w:val="00AF370F"/>
    <w:rsid w:val="00AF3E71"/>
    <w:rsid w:val="00AF3FC0"/>
    <w:rsid w:val="00AF49AE"/>
    <w:rsid w:val="00AF4EBB"/>
    <w:rsid w:val="00AF59EB"/>
    <w:rsid w:val="00AF5F7C"/>
    <w:rsid w:val="00AF6D5B"/>
    <w:rsid w:val="00AF7C3A"/>
    <w:rsid w:val="00B0313B"/>
    <w:rsid w:val="00B05043"/>
    <w:rsid w:val="00B07308"/>
    <w:rsid w:val="00B07623"/>
    <w:rsid w:val="00B07E2B"/>
    <w:rsid w:val="00B1037D"/>
    <w:rsid w:val="00B11B9F"/>
    <w:rsid w:val="00B11CFF"/>
    <w:rsid w:val="00B125E4"/>
    <w:rsid w:val="00B12BBA"/>
    <w:rsid w:val="00B141FA"/>
    <w:rsid w:val="00B14A0F"/>
    <w:rsid w:val="00B156C1"/>
    <w:rsid w:val="00B159B1"/>
    <w:rsid w:val="00B161D8"/>
    <w:rsid w:val="00B162D4"/>
    <w:rsid w:val="00B167F3"/>
    <w:rsid w:val="00B16BC9"/>
    <w:rsid w:val="00B17CBD"/>
    <w:rsid w:val="00B17D77"/>
    <w:rsid w:val="00B203FB"/>
    <w:rsid w:val="00B2093D"/>
    <w:rsid w:val="00B20991"/>
    <w:rsid w:val="00B20E7E"/>
    <w:rsid w:val="00B219D7"/>
    <w:rsid w:val="00B21BC3"/>
    <w:rsid w:val="00B22C80"/>
    <w:rsid w:val="00B23FAF"/>
    <w:rsid w:val="00B24148"/>
    <w:rsid w:val="00B244F7"/>
    <w:rsid w:val="00B24732"/>
    <w:rsid w:val="00B2490E"/>
    <w:rsid w:val="00B249A1"/>
    <w:rsid w:val="00B26A76"/>
    <w:rsid w:val="00B273C9"/>
    <w:rsid w:val="00B27E0D"/>
    <w:rsid w:val="00B30E4E"/>
    <w:rsid w:val="00B311E7"/>
    <w:rsid w:val="00B315AD"/>
    <w:rsid w:val="00B31790"/>
    <w:rsid w:val="00B31ADD"/>
    <w:rsid w:val="00B3315F"/>
    <w:rsid w:val="00B35A06"/>
    <w:rsid w:val="00B36233"/>
    <w:rsid w:val="00B3722A"/>
    <w:rsid w:val="00B40EDC"/>
    <w:rsid w:val="00B41BDC"/>
    <w:rsid w:val="00B4278D"/>
    <w:rsid w:val="00B4377C"/>
    <w:rsid w:val="00B43AA7"/>
    <w:rsid w:val="00B44916"/>
    <w:rsid w:val="00B45F85"/>
    <w:rsid w:val="00B47A6C"/>
    <w:rsid w:val="00B500BB"/>
    <w:rsid w:val="00B502E8"/>
    <w:rsid w:val="00B508BD"/>
    <w:rsid w:val="00B51054"/>
    <w:rsid w:val="00B510DF"/>
    <w:rsid w:val="00B53536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1961"/>
    <w:rsid w:val="00B61A4A"/>
    <w:rsid w:val="00B61DEC"/>
    <w:rsid w:val="00B62358"/>
    <w:rsid w:val="00B627BD"/>
    <w:rsid w:val="00B63490"/>
    <w:rsid w:val="00B63B02"/>
    <w:rsid w:val="00B644F4"/>
    <w:rsid w:val="00B671C4"/>
    <w:rsid w:val="00B67810"/>
    <w:rsid w:val="00B6783A"/>
    <w:rsid w:val="00B713EE"/>
    <w:rsid w:val="00B72061"/>
    <w:rsid w:val="00B7233D"/>
    <w:rsid w:val="00B729EF"/>
    <w:rsid w:val="00B7381A"/>
    <w:rsid w:val="00B74085"/>
    <w:rsid w:val="00B74560"/>
    <w:rsid w:val="00B75985"/>
    <w:rsid w:val="00B80AA9"/>
    <w:rsid w:val="00B81224"/>
    <w:rsid w:val="00B8189A"/>
    <w:rsid w:val="00B8220D"/>
    <w:rsid w:val="00B82FC1"/>
    <w:rsid w:val="00B8300F"/>
    <w:rsid w:val="00B851DF"/>
    <w:rsid w:val="00B8584C"/>
    <w:rsid w:val="00B87A0D"/>
    <w:rsid w:val="00B91E7A"/>
    <w:rsid w:val="00B92710"/>
    <w:rsid w:val="00B9360D"/>
    <w:rsid w:val="00B94E31"/>
    <w:rsid w:val="00B955A8"/>
    <w:rsid w:val="00B95A79"/>
    <w:rsid w:val="00B967C2"/>
    <w:rsid w:val="00B97359"/>
    <w:rsid w:val="00B977A4"/>
    <w:rsid w:val="00B97E14"/>
    <w:rsid w:val="00BA006B"/>
    <w:rsid w:val="00BA025F"/>
    <w:rsid w:val="00BA07E7"/>
    <w:rsid w:val="00BA1BAD"/>
    <w:rsid w:val="00BA2CED"/>
    <w:rsid w:val="00BA41C5"/>
    <w:rsid w:val="00BA544A"/>
    <w:rsid w:val="00BA5AEB"/>
    <w:rsid w:val="00BA6C34"/>
    <w:rsid w:val="00BA7DB0"/>
    <w:rsid w:val="00BB0569"/>
    <w:rsid w:val="00BB1492"/>
    <w:rsid w:val="00BB17BB"/>
    <w:rsid w:val="00BB1CA2"/>
    <w:rsid w:val="00BB2579"/>
    <w:rsid w:val="00BB3896"/>
    <w:rsid w:val="00BB3B4F"/>
    <w:rsid w:val="00BB3BB5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805"/>
    <w:rsid w:val="00BC1C4F"/>
    <w:rsid w:val="00BC1F23"/>
    <w:rsid w:val="00BC37BE"/>
    <w:rsid w:val="00BC37C0"/>
    <w:rsid w:val="00BC3868"/>
    <w:rsid w:val="00BC3C58"/>
    <w:rsid w:val="00BC3E37"/>
    <w:rsid w:val="00BC4A43"/>
    <w:rsid w:val="00BC6AE5"/>
    <w:rsid w:val="00BC74BE"/>
    <w:rsid w:val="00BC75AA"/>
    <w:rsid w:val="00BC7E91"/>
    <w:rsid w:val="00BD00F0"/>
    <w:rsid w:val="00BD1FC2"/>
    <w:rsid w:val="00BD2D72"/>
    <w:rsid w:val="00BD4AF1"/>
    <w:rsid w:val="00BD5209"/>
    <w:rsid w:val="00BD59CE"/>
    <w:rsid w:val="00BD6508"/>
    <w:rsid w:val="00BD6D29"/>
    <w:rsid w:val="00BD7947"/>
    <w:rsid w:val="00BD7C12"/>
    <w:rsid w:val="00BE09BC"/>
    <w:rsid w:val="00BE2B95"/>
    <w:rsid w:val="00BE39FD"/>
    <w:rsid w:val="00BE39FE"/>
    <w:rsid w:val="00BE526E"/>
    <w:rsid w:val="00BE55BC"/>
    <w:rsid w:val="00BE63D9"/>
    <w:rsid w:val="00BE7D55"/>
    <w:rsid w:val="00BF07DE"/>
    <w:rsid w:val="00BF0840"/>
    <w:rsid w:val="00BF0AC2"/>
    <w:rsid w:val="00BF15D7"/>
    <w:rsid w:val="00BF1E3D"/>
    <w:rsid w:val="00BF26BA"/>
    <w:rsid w:val="00BF2D7B"/>
    <w:rsid w:val="00BF327C"/>
    <w:rsid w:val="00BF4986"/>
    <w:rsid w:val="00BF4E3A"/>
    <w:rsid w:val="00BF562A"/>
    <w:rsid w:val="00BF572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999"/>
    <w:rsid w:val="00C077CC"/>
    <w:rsid w:val="00C07F91"/>
    <w:rsid w:val="00C110C2"/>
    <w:rsid w:val="00C1192F"/>
    <w:rsid w:val="00C11D56"/>
    <w:rsid w:val="00C1533C"/>
    <w:rsid w:val="00C173F8"/>
    <w:rsid w:val="00C179BC"/>
    <w:rsid w:val="00C17B3B"/>
    <w:rsid w:val="00C20783"/>
    <w:rsid w:val="00C21425"/>
    <w:rsid w:val="00C22421"/>
    <w:rsid w:val="00C22B50"/>
    <w:rsid w:val="00C22D8D"/>
    <w:rsid w:val="00C2365A"/>
    <w:rsid w:val="00C237AC"/>
    <w:rsid w:val="00C24722"/>
    <w:rsid w:val="00C24A0B"/>
    <w:rsid w:val="00C24D00"/>
    <w:rsid w:val="00C25DA8"/>
    <w:rsid w:val="00C26C04"/>
    <w:rsid w:val="00C26FCF"/>
    <w:rsid w:val="00C2700F"/>
    <w:rsid w:val="00C27BC8"/>
    <w:rsid w:val="00C31009"/>
    <w:rsid w:val="00C3155A"/>
    <w:rsid w:val="00C318E4"/>
    <w:rsid w:val="00C36A1E"/>
    <w:rsid w:val="00C3750A"/>
    <w:rsid w:val="00C37EA6"/>
    <w:rsid w:val="00C40795"/>
    <w:rsid w:val="00C40962"/>
    <w:rsid w:val="00C4166E"/>
    <w:rsid w:val="00C41CEF"/>
    <w:rsid w:val="00C42B0B"/>
    <w:rsid w:val="00C42EF6"/>
    <w:rsid w:val="00C43231"/>
    <w:rsid w:val="00C508F2"/>
    <w:rsid w:val="00C51089"/>
    <w:rsid w:val="00C51745"/>
    <w:rsid w:val="00C51829"/>
    <w:rsid w:val="00C51D0B"/>
    <w:rsid w:val="00C529D2"/>
    <w:rsid w:val="00C52B54"/>
    <w:rsid w:val="00C53739"/>
    <w:rsid w:val="00C53762"/>
    <w:rsid w:val="00C551E9"/>
    <w:rsid w:val="00C56041"/>
    <w:rsid w:val="00C57148"/>
    <w:rsid w:val="00C57238"/>
    <w:rsid w:val="00C60949"/>
    <w:rsid w:val="00C6149C"/>
    <w:rsid w:val="00C61C7D"/>
    <w:rsid w:val="00C61FB7"/>
    <w:rsid w:val="00C62292"/>
    <w:rsid w:val="00C6242B"/>
    <w:rsid w:val="00C62FE8"/>
    <w:rsid w:val="00C641B3"/>
    <w:rsid w:val="00C65EA4"/>
    <w:rsid w:val="00C66242"/>
    <w:rsid w:val="00C66272"/>
    <w:rsid w:val="00C662D1"/>
    <w:rsid w:val="00C66E2B"/>
    <w:rsid w:val="00C67665"/>
    <w:rsid w:val="00C72E9F"/>
    <w:rsid w:val="00C73A73"/>
    <w:rsid w:val="00C73D23"/>
    <w:rsid w:val="00C74603"/>
    <w:rsid w:val="00C74D90"/>
    <w:rsid w:val="00C7521C"/>
    <w:rsid w:val="00C753AD"/>
    <w:rsid w:val="00C7555A"/>
    <w:rsid w:val="00C75AC1"/>
    <w:rsid w:val="00C75EC1"/>
    <w:rsid w:val="00C80397"/>
    <w:rsid w:val="00C804DF"/>
    <w:rsid w:val="00C81A44"/>
    <w:rsid w:val="00C83148"/>
    <w:rsid w:val="00C83697"/>
    <w:rsid w:val="00C83A74"/>
    <w:rsid w:val="00C83D71"/>
    <w:rsid w:val="00C8420C"/>
    <w:rsid w:val="00C86166"/>
    <w:rsid w:val="00C86FB2"/>
    <w:rsid w:val="00C876F1"/>
    <w:rsid w:val="00C87889"/>
    <w:rsid w:val="00C87C7D"/>
    <w:rsid w:val="00C909E1"/>
    <w:rsid w:val="00C90CAC"/>
    <w:rsid w:val="00C917A6"/>
    <w:rsid w:val="00C92257"/>
    <w:rsid w:val="00C92A9F"/>
    <w:rsid w:val="00C94192"/>
    <w:rsid w:val="00C94754"/>
    <w:rsid w:val="00C951E7"/>
    <w:rsid w:val="00C95C4F"/>
    <w:rsid w:val="00C96A9B"/>
    <w:rsid w:val="00C97067"/>
    <w:rsid w:val="00C97316"/>
    <w:rsid w:val="00C976E9"/>
    <w:rsid w:val="00CA0196"/>
    <w:rsid w:val="00CA08F9"/>
    <w:rsid w:val="00CA0A2E"/>
    <w:rsid w:val="00CA1722"/>
    <w:rsid w:val="00CA23CA"/>
    <w:rsid w:val="00CA2689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5FA"/>
    <w:rsid w:val="00CA7ABB"/>
    <w:rsid w:val="00CA7DCD"/>
    <w:rsid w:val="00CB175A"/>
    <w:rsid w:val="00CB29ED"/>
    <w:rsid w:val="00CB4E79"/>
    <w:rsid w:val="00CB5560"/>
    <w:rsid w:val="00CB5754"/>
    <w:rsid w:val="00CB6DD3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359"/>
    <w:rsid w:val="00CC7422"/>
    <w:rsid w:val="00CC7D9E"/>
    <w:rsid w:val="00CC7EFB"/>
    <w:rsid w:val="00CD0028"/>
    <w:rsid w:val="00CD1073"/>
    <w:rsid w:val="00CD14E3"/>
    <w:rsid w:val="00CD1F1E"/>
    <w:rsid w:val="00CD30B4"/>
    <w:rsid w:val="00CD54D7"/>
    <w:rsid w:val="00CD5571"/>
    <w:rsid w:val="00CD58BE"/>
    <w:rsid w:val="00CD6CF9"/>
    <w:rsid w:val="00CD75FC"/>
    <w:rsid w:val="00CD7722"/>
    <w:rsid w:val="00CD7D11"/>
    <w:rsid w:val="00CE03B9"/>
    <w:rsid w:val="00CE23AC"/>
    <w:rsid w:val="00CE38D1"/>
    <w:rsid w:val="00CE413C"/>
    <w:rsid w:val="00CE43C1"/>
    <w:rsid w:val="00CE46D4"/>
    <w:rsid w:val="00CE49D2"/>
    <w:rsid w:val="00CE595D"/>
    <w:rsid w:val="00CE6314"/>
    <w:rsid w:val="00CE6EE1"/>
    <w:rsid w:val="00CE7033"/>
    <w:rsid w:val="00CE79BE"/>
    <w:rsid w:val="00CE7A8D"/>
    <w:rsid w:val="00CE7AC7"/>
    <w:rsid w:val="00CF0E50"/>
    <w:rsid w:val="00CF253E"/>
    <w:rsid w:val="00CF2F05"/>
    <w:rsid w:val="00CF3AF0"/>
    <w:rsid w:val="00CF46F8"/>
    <w:rsid w:val="00CF4FDB"/>
    <w:rsid w:val="00CF5439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399"/>
    <w:rsid w:val="00D01E93"/>
    <w:rsid w:val="00D02E2B"/>
    <w:rsid w:val="00D02ED1"/>
    <w:rsid w:val="00D06E71"/>
    <w:rsid w:val="00D10B96"/>
    <w:rsid w:val="00D11153"/>
    <w:rsid w:val="00D113AA"/>
    <w:rsid w:val="00D118E2"/>
    <w:rsid w:val="00D11A17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734E"/>
    <w:rsid w:val="00D173FB"/>
    <w:rsid w:val="00D17DCE"/>
    <w:rsid w:val="00D22A6F"/>
    <w:rsid w:val="00D25B6E"/>
    <w:rsid w:val="00D26B24"/>
    <w:rsid w:val="00D274BF"/>
    <w:rsid w:val="00D302CD"/>
    <w:rsid w:val="00D318AF"/>
    <w:rsid w:val="00D31929"/>
    <w:rsid w:val="00D324B2"/>
    <w:rsid w:val="00D32970"/>
    <w:rsid w:val="00D32997"/>
    <w:rsid w:val="00D335DE"/>
    <w:rsid w:val="00D336D1"/>
    <w:rsid w:val="00D34EEB"/>
    <w:rsid w:val="00D35734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6053"/>
    <w:rsid w:val="00D46BBA"/>
    <w:rsid w:val="00D47E15"/>
    <w:rsid w:val="00D50078"/>
    <w:rsid w:val="00D51B2F"/>
    <w:rsid w:val="00D51BA9"/>
    <w:rsid w:val="00D525B8"/>
    <w:rsid w:val="00D52924"/>
    <w:rsid w:val="00D52F6F"/>
    <w:rsid w:val="00D54B58"/>
    <w:rsid w:val="00D552B7"/>
    <w:rsid w:val="00D5766E"/>
    <w:rsid w:val="00D57BBD"/>
    <w:rsid w:val="00D6058A"/>
    <w:rsid w:val="00D61E37"/>
    <w:rsid w:val="00D63A47"/>
    <w:rsid w:val="00D648A9"/>
    <w:rsid w:val="00D64941"/>
    <w:rsid w:val="00D64A9C"/>
    <w:rsid w:val="00D650AF"/>
    <w:rsid w:val="00D6568A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7014"/>
    <w:rsid w:val="00D80071"/>
    <w:rsid w:val="00D80178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90346"/>
    <w:rsid w:val="00D91B3D"/>
    <w:rsid w:val="00D927B3"/>
    <w:rsid w:val="00D92DC2"/>
    <w:rsid w:val="00D944F6"/>
    <w:rsid w:val="00D95645"/>
    <w:rsid w:val="00D96570"/>
    <w:rsid w:val="00D965E7"/>
    <w:rsid w:val="00D96D25"/>
    <w:rsid w:val="00D97B3A"/>
    <w:rsid w:val="00DA1C89"/>
    <w:rsid w:val="00DA2046"/>
    <w:rsid w:val="00DA2AFB"/>
    <w:rsid w:val="00DA30B5"/>
    <w:rsid w:val="00DA32FF"/>
    <w:rsid w:val="00DA3955"/>
    <w:rsid w:val="00DA39D0"/>
    <w:rsid w:val="00DA3DD8"/>
    <w:rsid w:val="00DA4081"/>
    <w:rsid w:val="00DA43FC"/>
    <w:rsid w:val="00DA4E20"/>
    <w:rsid w:val="00DA6118"/>
    <w:rsid w:val="00DA6B90"/>
    <w:rsid w:val="00DA7F92"/>
    <w:rsid w:val="00DB0754"/>
    <w:rsid w:val="00DB0FCE"/>
    <w:rsid w:val="00DB0FF2"/>
    <w:rsid w:val="00DB1F0D"/>
    <w:rsid w:val="00DB2100"/>
    <w:rsid w:val="00DB2496"/>
    <w:rsid w:val="00DB3608"/>
    <w:rsid w:val="00DB379C"/>
    <w:rsid w:val="00DB3A0F"/>
    <w:rsid w:val="00DB3FB0"/>
    <w:rsid w:val="00DB58CC"/>
    <w:rsid w:val="00DB5AD5"/>
    <w:rsid w:val="00DB6108"/>
    <w:rsid w:val="00DB641F"/>
    <w:rsid w:val="00DB66AB"/>
    <w:rsid w:val="00DB6FC6"/>
    <w:rsid w:val="00DB77FE"/>
    <w:rsid w:val="00DB78FE"/>
    <w:rsid w:val="00DB7B42"/>
    <w:rsid w:val="00DB7E8B"/>
    <w:rsid w:val="00DC0BC1"/>
    <w:rsid w:val="00DC0F78"/>
    <w:rsid w:val="00DC170B"/>
    <w:rsid w:val="00DC1F13"/>
    <w:rsid w:val="00DC29CD"/>
    <w:rsid w:val="00DC3652"/>
    <w:rsid w:val="00DC46EE"/>
    <w:rsid w:val="00DC562C"/>
    <w:rsid w:val="00DC5633"/>
    <w:rsid w:val="00DD00D2"/>
    <w:rsid w:val="00DD037E"/>
    <w:rsid w:val="00DD198E"/>
    <w:rsid w:val="00DD28F7"/>
    <w:rsid w:val="00DD291D"/>
    <w:rsid w:val="00DD3429"/>
    <w:rsid w:val="00DD3456"/>
    <w:rsid w:val="00DD45B9"/>
    <w:rsid w:val="00DD4A03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628A"/>
    <w:rsid w:val="00DF6727"/>
    <w:rsid w:val="00DF7D52"/>
    <w:rsid w:val="00E02B7F"/>
    <w:rsid w:val="00E0370D"/>
    <w:rsid w:val="00E042E4"/>
    <w:rsid w:val="00E0471D"/>
    <w:rsid w:val="00E05846"/>
    <w:rsid w:val="00E067D9"/>
    <w:rsid w:val="00E06A37"/>
    <w:rsid w:val="00E0740B"/>
    <w:rsid w:val="00E10D71"/>
    <w:rsid w:val="00E1232E"/>
    <w:rsid w:val="00E12472"/>
    <w:rsid w:val="00E13F2A"/>
    <w:rsid w:val="00E16355"/>
    <w:rsid w:val="00E17940"/>
    <w:rsid w:val="00E2023A"/>
    <w:rsid w:val="00E203FA"/>
    <w:rsid w:val="00E20A0D"/>
    <w:rsid w:val="00E2192F"/>
    <w:rsid w:val="00E21CD9"/>
    <w:rsid w:val="00E22254"/>
    <w:rsid w:val="00E23D0A"/>
    <w:rsid w:val="00E24C80"/>
    <w:rsid w:val="00E258AD"/>
    <w:rsid w:val="00E26431"/>
    <w:rsid w:val="00E26FB4"/>
    <w:rsid w:val="00E2769D"/>
    <w:rsid w:val="00E313F1"/>
    <w:rsid w:val="00E32CF1"/>
    <w:rsid w:val="00E32E41"/>
    <w:rsid w:val="00E3370C"/>
    <w:rsid w:val="00E376DB"/>
    <w:rsid w:val="00E4053D"/>
    <w:rsid w:val="00E41994"/>
    <w:rsid w:val="00E41AB3"/>
    <w:rsid w:val="00E41C41"/>
    <w:rsid w:val="00E430E4"/>
    <w:rsid w:val="00E4469B"/>
    <w:rsid w:val="00E464B9"/>
    <w:rsid w:val="00E500BC"/>
    <w:rsid w:val="00E50210"/>
    <w:rsid w:val="00E50325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939"/>
    <w:rsid w:val="00E60C6E"/>
    <w:rsid w:val="00E6161C"/>
    <w:rsid w:val="00E632E0"/>
    <w:rsid w:val="00E638C3"/>
    <w:rsid w:val="00E63B73"/>
    <w:rsid w:val="00E63E00"/>
    <w:rsid w:val="00E64B12"/>
    <w:rsid w:val="00E6512E"/>
    <w:rsid w:val="00E654EA"/>
    <w:rsid w:val="00E6593C"/>
    <w:rsid w:val="00E65F83"/>
    <w:rsid w:val="00E663D9"/>
    <w:rsid w:val="00E67ADE"/>
    <w:rsid w:val="00E67BD7"/>
    <w:rsid w:val="00E67C9C"/>
    <w:rsid w:val="00E67E0A"/>
    <w:rsid w:val="00E70166"/>
    <w:rsid w:val="00E70381"/>
    <w:rsid w:val="00E7208D"/>
    <w:rsid w:val="00E730B5"/>
    <w:rsid w:val="00E7433A"/>
    <w:rsid w:val="00E74822"/>
    <w:rsid w:val="00E75E35"/>
    <w:rsid w:val="00E75EC9"/>
    <w:rsid w:val="00E76507"/>
    <w:rsid w:val="00E76DF6"/>
    <w:rsid w:val="00E7791A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F41"/>
    <w:rsid w:val="00E87126"/>
    <w:rsid w:val="00E90630"/>
    <w:rsid w:val="00E9200A"/>
    <w:rsid w:val="00E9285D"/>
    <w:rsid w:val="00E9308F"/>
    <w:rsid w:val="00E9349D"/>
    <w:rsid w:val="00E94429"/>
    <w:rsid w:val="00E94AE0"/>
    <w:rsid w:val="00E957C3"/>
    <w:rsid w:val="00E95F71"/>
    <w:rsid w:val="00E96BA6"/>
    <w:rsid w:val="00EA063F"/>
    <w:rsid w:val="00EA07D9"/>
    <w:rsid w:val="00EA0861"/>
    <w:rsid w:val="00EA0A51"/>
    <w:rsid w:val="00EA0A98"/>
    <w:rsid w:val="00EA12A7"/>
    <w:rsid w:val="00EA152C"/>
    <w:rsid w:val="00EA1EAF"/>
    <w:rsid w:val="00EA1F8E"/>
    <w:rsid w:val="00EA3935"/>
    <w:rsid w:val="00EA50D1"/>
    <w:rsid w:val="00EA5557"/>
    <w:rsid w:val="00EA58C4"/>
    <w:rsid w:val="00EA616C"/>
    <w:rsid w:val="00EA6C5B"/>
    <w:rsid w:val="00EA6DED"/>
    <w:rsid w:val="00EA71DA"/>
    <w:rsid w:val="00EB07EB"/>
    <w:rsid w:val="00EB137F"/>
    <w:rsid w:val="00EB1889"/>
    <w:rsid w:val="00EB1ACD"/>
    <w:rsid w:val="00EB2DF5"/>
    <w:rsid w:val="00EB3135"/>
    <w:rsid w:val="00EB3438"/>
    <w:rsid w:val="00EB3A08"/>
    <w:rsid w:val="00EB5CAE"/>
    <w:rsid w:val="00EB617B"/>
    <w:rsid w:val="00EB76B7"/>
    <w:rsid w:val="00EC0551"/>
    <w:rsid w:val="00EC07AC"/>
    <w:rsid w:val="00EC0C41"/>
    <w:rsid w:val="00EC10F4"/>
    <w:rsid w:val="00EC135F"/>
    <w:rsid w:val="00EC3427"/>
    <w:rsid w:val="00EC3EA7"/>
    <w:rsid w:val="00EC4BE4"/>
    <w:rsid w:val="00EC5342"/>
    <w:rsid w:val="00EC53B2"/>
    <w:rsid w:val="00EC5C5F"/>
    <w:rsid w:val="00EC60F8"/>
    <w:rsid w:val="00EC73FC"/>
    <w:rsid w:val="00ED270B"/>
    <w:rsid w:val="00ED292D"/>
    <w:rsid w:val="00ED2E5C"/>
    <w:rsid w:val="00ED30EB"/>
    <w:rsid w:val="00ED38CA"/>
    <w:rsid w:val="00ED4216"/>
    <w:rsid w:val="00ED5543"/>
    <w:rsid w:val="00ED5E5F"/>
    <w:rsid w:val="00ED605C"/>
    <w:rsid w:val="00ED6704"/>
    <w:rsid w:val="00EE1660"/>
    <w:rsid w:val="00EE195F"/>
    <w:rsid w:val="00EE1AEF"/>
    <w:rsid w:val="00EE2889"/>
    <w:rsid w:val="00EE2E37"/>
    <w:rsid w:val="00EE2F32"/>
    <w:rsid w:val="00EE340B"/>
    <w:rsid w:val="00EE3461"/>
    <w:rsid w:val="00EE4B96"/>
    <w:rsid w:val="00EE5796"/>
    <w:rsid w:val="00EE6B12"/>
    <w:rsid w:val="00EE7CAC"/>
    <w:rsid w:val="00EF18C9"/>
    <w:rsid w:val="00EF1A43"/>
    <w:rsid w:val="00EF1AD4"/>
    <w:rsid w:val="00EF1BD5"/>
    <w:rsid w:val="00EF29B4"/>
    <w:rsid w:val="00EF2BDF"/>
    <w:rsid w:val="00EF355F"/>
    <w:rsid w:val="00EF423E"/>
    <w:rsid w:val="00EF4703"/>
    <w:rsid w:val="00EF4B56"/>
    <w:rsid w:val="00EF4DAE"/>
    <w:rsid w:val="00EF65A6"/>
    <w:rsid w:val="00EF7A31"/>
    <w:rsid w:val="00EF7A7E"/>
    <w:rsid w:val="00F0086F"/>
    <w:rsid w:val="00F01DE4"/>
    <w:rsid w:val="00F01F22"/>
    <w:rsid w:val="00F03155"/>
    <w:rsid w:val="00F03A9F"/>
    <w:rsid w:val="00F054F1"/>
    <w:rsid w:val="00F05847"/>
    <w:rsid w:val="00F05AD4"/>
    <w:rsid w:val="00F066E3"/>
    <w:rsid w:val="00F06C8C"/>
    <w:rsid w:val="00F07565"/>
    <w:rsid w:val="00F07DDC"/>
    <w:rsid w:val="00F11152"/>
    <w:rsid w:val="00F1323A"/>
    <w:rsid w:val="00F1340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2282"/>
    <w:rsid w:val="00F24A48"/>
    <w:rsid w:val="00F2545B"/>
    <w:rsid w:val="00F254DB"/>
    <w:rsid w:val="00F25AF0"/>
    <w:rsid w:val="00F263FE"/>
    <w:rsid w:val="00F266FD"/>
    <w:rsid w:val="00F2682B"/>
    <w:rsid w:val="00F26B67"/>
    <w:rsid w:val="00F30718"/>
    <w:rsid w:val="00F3100F"/>
    <w:rsid w:val="00F315A5"/>
    <w:rsid w:val="00F32BD3"/>
    <w:rsid w:val="00F357B7"/>
    <w:rsid w:val="00F35DEB"/>
    <w:rsid w:val="00F37143"/>
    <w:rsid w:val="00F40259"/>
    <w:rsid w:val="00F42842"/>
    <w:rsid w:val="00F42B7E"/>
    <w:rsid w:val="00F43181"/>
    <w:rsid w:val="00F43886"/>
    <w:rsid w:val="00F43D30"/>
    <w:rsid w:val="00F440FF"/>
    <w:rsid w:val="00F4505F"/>
    <w:rsid w:val="00F4558B"/>
    <w:rsid w:val="00F45733"/>
    <w:rsid w:val="00F46437"/>
    <w:rsid w:val="00F466BB"/>
    <w:rsid w:val="00F46E50"/>
    <w:rsid w:val="00F470D1"/>
    <w:rsid w:val="00F5115D"/>
    <w:rsid w:val="00F51929"/>
    <w:rsid w:val="00F51AB8"/>
    <w:rsid w:val="00F53F5D"/>
    <w:rsid w:val="00F54EAF"/>
    <w:rsid w:val="00F55713"/>
    <w:rsid w:val="00F5796B"/>
    <w:rsid w:val="00F601E6"/>
    <w:rsid w:val="00F61F08"/>
    <w:rsid w:val="00F64AFC"/>
    <w:rsid w:val="00F652C8"/>
    <w:rsid w:val="00F654A0"/>
    <w:rsid w:val="00F65FBD"/>
    <w:rsid w:val="00F66255"/>
    <w:rsid w:val="00F6776C"/>
    <w:rsid w:val="00F70489"/>
    <w:rsid w:val="00F704B7"/>
    <w:rsid w:val="00F706D2"/>
    <w:rsid w:val="00F70C52"/>
    <w:rsid w:val="00F70E13"/>
    <w:rsid w:val="00F720E0"/>
    <w:rsid w:val="00F729C0"/>
    <w:rsid w:val="00F72E41"/>
    <w:rsid w:val="00F734EC"/>
    <w:rsid w:val="00F73AC9"/>
    <w:rsid w:val="00F73B8E"/>
    <w:rsid w:val="00F73CCC"/>
    <w:rsid w:val="00F75304"/>
    <w:rsid w:val="00F75535"/>
    <w:rsid w:val="00F7642E"/>
    <w:rsid w:val="00F76F1D"/>
    <w:rsid w:val="00F77A35"/>
    <w:rsid w:val="00F77DAE"/>
    <w:rsid w:val="00F817EE"/>
    <w:rsid w:val="00F81933"/>
    <w:rsid w:val="00F81F3D"/>
    <w:rsid w:val="00F82891"/>
    <w:rsid w:val="00F82BB5"/>
    <w:rsid w:val="00F83700"/>
    <w:rsid w:val="00F84C84"/>
    <w:rsid w:val="00F85BDB"/>
    <w:rsid w:val="00F86004"/>
    <w:rsid w:val="00F8614D"/>
    <w:rsid w:val="00F86450"/>
    <w:rsid w:val="00F874CE"/>
    <w:rsid w:val="00F87969"/>
    <w:rsid w:val="00F87FE0"/>
    <w:rsid w:val="00F91686"/>
    <w:rsid w:val="00F91704"/>
    <w:rsid w:val="00F935FE"/>
    <w:rsid w:val="00F93A80"/>
    <w:rsid w:val="00F94914"/>
    <w:rsid w:val="00F952C8"/>
    <w:rsid w:val="00F956E1"/>
    <w:rsid w:val="00F95838"/>
    <w:rsid w:val="00F96D9E"/>
    <w:rsid w:val="00F96EFA"/>
    <w:rsid w:val="00F97C27"/>
    <w:rsid w:val="00FA08C4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7B7E"/>
    <w:rsid w:val="00FA7B84"/>
    <w:rsid w:val="00FA7C80"/>
    <w:rsid w:val="00FB122A"/>
    <w:rsid w:val="00FB1B6A"/>
    <w:rsid w:val="00FB1B90"/>
    <w:rsid w:val="00FB3558"/>
    <w:rsid w:val="00FB456D"/>
    <w:rsid w:val="00FB4C80"/>
    <w:rsid w:val="00FB5C67"/>
    <w:rsid w:val="00FB6A7D"/>
    <w:rsid w:val="00FC0290"/>
    <w:rsid w:val="00FC1709"/>
    <w:rsid w:val="00FC2555"/>
    <w:rsid w:val="00FC296F"/>
    <w:rsid w:val="00FC45E4"/>
    <w:rsid w:val="00FC48D6"/>
    <w:rsid w:val="00FC4B22"/>
    <w:rsid w:val="00FC5984"/>
    <w:rsid w:val="00FC6146"/>
    <w:rsid w:val="00FC6C52"/>
    <w:rsid w:val="00FD0635"/>
    <w:rsid w:val="00FD2E97"/>
    <w:rsid w:val="00FD3CCE"/>
    <w:rsid w:val="00FD57C3"/>
    <w:rsid w:val="00FD5E1D"/>
    <w:rsid w:val="00FD6AEA"/>
    <w:rsid w:val="00FD775A"/>
    <w:rsid w:val="00FD7CF7"/>
    <w:rsid w:val="00FD7D1E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6AFA"/>
    <w:rsid w:val="00FE77FB"/>
    <w:rsid w:val="00FF157E"/>
    <w:rsid w:val="00FF1DA4"/>
    <w:rsid w:val="00FF1EDF"/>
    <w:rsid w:val="00FF2622"/>
    <w:rsid w:val="00FF2BEE"/>
    <w:rsid w:val="00FF46A2"/>
    <w:rsid w:val="00FF4C10"/>
    <w:rsid w:val="00FF4D57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89AEA-81BD-4DFA-8F7F-6D1E0580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2106</Words>
  <Characters>12007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Hyungtae Kim</cp:lastModifiedBy>
  <cp:revision>9</cp:revision>
  <dcterms:created xsi:type="dcterms:W3CDTF">2018-09-21T07:22:00Z</dcterms:created>
  <dcterms:modified xsi:type="dcterms:W3CDTF">2018-09-28T06:39:00Z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