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CD1D38C" w14:textId="404072E2" w:rsidR="00340FD4" w:rsidRPr="00CF195E" w:rsidRDefault="00340FD4" w:rsidP="00340FD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00FA836" wp14:editId="73B4C5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B30C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94bis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R1-</w:t>
      </w:r>
      <w:r w:rsidR="00BD59A7">
        <w:rPr>
          <w:b/>
          <w:kern w:val="2"/>
          <w:lang w:eastAsia="zh-CN"/>
        </w:rPr>
        <w:t>1810151</w:t>
      </w:r>
    </w:p>
    <w:p w14:paraId="78AD8C7B" w14:textId="77777777" w:rsidR="00340FD4" w:rsidRPr="00CF195E" w:rsidRDefault="0000731F" w:rsidP="00340FD4">
      <w:pPr>
        <w:tabs>
          <w:tab w:val="right" w:pos="9216"/>
        </w:tabs>
        <w:spacing w:afterLines="50" w:after="156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Chengdu, China</w:t>
      </w:r>
      <w:r w:rsidR="00340FD4">
        <w:rPr>
          <w:b/>
          <w:kern w:val="2"/>
          <w:lang w:eastAsia="zh-CN"/>
        </w:rPr>
        <w:t xml:space="preserve">, </w:t>
      </w:r>
      <w:r>
        <w:rPr>
          <w:rFonts w:eastAsia="MS Mincho"/>
          <w:b/>
          <w:bCs/>
          <w:lang w:val="en-GB" w:eastAsia="ja-JP"/>
        </w:rPr>
        <w:t>October</w:t>
      </w:r>
      <w:r w:rsidR="00340FD4" w:rsidRPr="006E4153">
        <w:rPr>
          <w:rFonts w:eastAsia="MS Mincho"/>
          <w:b/>
          <w:bCs/>
          <w:lang w:val="en-GB" w:eastAsia="ja-JP"/>
        </w:rPr>
        <w:t xml:space="preserve"> </w:t>
      </w:r>
      <w:r w:rsidR="001B4789">
        <w:rPr>
          <w:rFonts w:eastAsia="MS Mincho"/>
          <w:b/>
          <w:bCs/>
          <w:lang w:val="en-GB" w:eastAsia="ja-JP"/>
        </w:rPr>
        <w:t>8-12</w:t>
      </w:r>
      <w:r w:rsidR="00340FD4" w:rsidRPr="006E4153">
        <w:rPr>
          <w:rFonts w:eastAsia="MS Mincho"/>
          <w:b/>
          <w:bCs/>
          <w:lang w:val="en-GB" w:eastAsia="ja-JP"/>
        </w:rPr>
        <w:t>, 2018</w:t>
      </w:r>
    </w:p>
    <w:p w14:paraId="34F336BB" w14:textId="77777777" w:rsidR="00340FD4" w:rsidRPr="00CF195E" w:rsidRDefault="00340FD4" w:rsidP="00340FD4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1877B13" w14:textId="758AFBE9" w:rsidR="00340FD4" w:rsidRPr="00CF195E" w:rsidRDefault="00340FD4" w:rsidP="00340FD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</w:t>
      </w:r>
      <w:r w:rsidR="00D91A17">
        <w:rPr>
          <w:b/>
          <w:kern w:val="2"/>
          <w:lang w:eastAsia="zh-CN"/>
        </w:rPr>
        <w:t>10.2</w:t>
      </w:r>
    </w:p>
    <w:p w14:paraId="75896B41" w14:textId="77777777" w:rsidR="00340FD4" w:rsidRPr="00CF195E" w:rsidRDefault="00340FD4" w:rsidP="00340FD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 xml:space="preserve">, </w:t>
      </w:r>
      <w:r w:rsidRPr="00B04045">
        <w:rPr>
          <w:rFonts w:hint="eastAsia"/>
          <w:b/>
          <w:kern w:val="2"/>
          <w:lang w:eastAsia="zh-CN"/>
        </w:rPr>
        <w:t>HiSilicon</w:t>
      </w:r>
    </w:p>
    <w:p w14:paraId="33E4976C" w14:textId="77777777" w:rsidR="00340FD4" w:rsidRPr="00CF195E" w:rsidRDefault="00340FD4" w:rsidP="00340FD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72724" w:rsidRPr="00872724">
        <w:rPr>
          <w:b/>
          <w:kern w:val="2"/>
          <w:lang w:eastAsia="zh-CN"/>
        </w:rPr>
        <w:t>Evaluation Methodology for NR positioning</w:t>
      </w:r>
    </w:p>
    <w:p w14:paraId="6391D8FB" w14:textId="77777777" w:rsidR="00340FD4" w:rsidRPr="00CF195E" w:rsidRDefault="00340FD4" w:rsidP="00340FD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6D3E11B6" w14:textId="77777777" w:rsidR="00340FD4" w:rsidRPr="00CF195E" w:rsidRDefault="00340FD4" w:rsidP="00340FD4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3A6EFA" w14:textId="77777777" w:rsidR="00340FD4" w:rsidRPr="00175382" w:rsidRDefault="00340FD4" w:rsidP="00340FD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37BD21F" w14:textId="11A3FBA9" w:rsidR="00EB2743" w:rsidRDefault="00EB2743" w:rsidP="00EB2743">
      <w:pPr>
        <w:rPr>
          <w:lang w:eastAsia="zh-CN"/>
        </w:rPr>
      </w:pPr>
      <w:r>
        <w:rPr>
          <w:kern w:val="2"/>
          <w:lang w:eastAsia="zh-CN"/>
        </w:rPr>
        <w:t xml:space="preserve">The NR positioning study item with revised version in </w:t>
      </w:r>
      <w:r w:rsidR="00EC1A59">
        <w:rPr>
          <w:kern w:val="2"/>
          <w:lang w:eastAsia="zh-CN"/>
        </w:rPr>
        <w:fldChar w:fldCharType="begin"/>
      </w:r>
      <w:r w:rsidR="00EC1A59">
        <w:rPr>
          <w:kern w:val="2"/>
          <w:lang w:eastAsia="zh-CN"/>
        </w:rPr>
        <w:instrText xml:space="preserve"> REF _Ref525825367 \r \h </w:instrText>
      </w:r>
      <w:r w:rsidR="00EC1A59">
        <w:rPr>
          <w:kern w:val="2"/>
          <w:lang w:eastAsia="zh-CN"/>
        </w:rPr>
      </w:r>
      <w:r w:rsidR="00EC1A59">
        <w:rPr>
          <w:kern w:val="2"/>
          <w:lang w:eastAsia="zh-CN"/>
        </w:rPr>
        <w:fldChar w:fldCharType="separate"/>
      </w:r>
      <w:r w:rsidR="00EC1A59">
        <w:rPr>
          <w:kern w:val="2"/>
          <w:lang w:eastAsia="zh-CN"/>
        </w:rPr>
        <w:t>[1]</w:t>
      </w:r>
      <w:r w:rsidR="00EC1A5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was agreed in RAN#81. Several aspects need to be discussed in the SI including requirements, evaluation methodology</w:t>
      </w:r>
      <w:r w:rsidR="00EC1A59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and positioning techniques. For NR positioning, it is suggested in the SID to </w:t>
      </w:r>
      <w:r>
        <w:rPr>
          <w:lang w:eastAsia="zh-CN"/>
        </w:rPr>
        <w:t xml:space="preserve">reuse the LTE simulation methodology in LTE positioning study, with a combination of link and system-level positioning to evaluate the overall performance of the positioning techniques </w:t>
      </w:r>
      <w:r w:rsidR="00D87F46">
        <w:rPr>
          <w:lang w:eastAsia="zh-CN"/>
        </w:rPr>
        <w:t xml:space="preserve">described in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_Ref525825422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[2]</w:t>
      </w:r>
      <w:r w:rsidR="00EC1A59">
        <w:rPr>
          <w:lang w:eastAsia="zh-CN"/>
        </w:rPr>
        <w:fldChar w:fldCharType="end"/>
      </w:r>
      <w:r>
        <w:rPr>
          <w:lang w:eastAsia="zh-CN"/>
        </w:rPr>
        <w:t>.</w:t>
      </w:r>
    </w:p>
    <w:p w14:paraId="24A8A775" w14:textId="4F2DED1E" w:rsidR="00C31823" w:rsidRPr="00C31823" w:rsidRDefault="00261745" w:rsidP="00C31823">
      <w:pPr>
        <w:pStyle w:val="Heading1"/>
        <w:rPr>
          <w:lang w:eastAsia="zh-CN"/>
        </w:rPr>
      </w:pPr>
      <w:r>
        <w:rPr>
          <w:lang w:eastAsia="zh-CN"/>
        </w:rPr>
        <w:t xml:space="preserve">Scenarios and </w:t>
      </w:r>
      <w:r w:rsidR="00433AD1" w:rsidRPr="00433AD1">
        <w:rPr>
          <w:lang w:eastAsia="zh-CN"/>
        </w:rPr>
        <w:t>Performance Metrics</w:t>
      </w:r>
    </w:p>
    <w:p w14:paraId="4F285CCA" w14:textId="7CF84363" w:rsidR="00433AD1" w:rsidRDefault="001237CF" w:rsidP="001237CF">
      <w:pPr>
        <w:pStyle w:val="Heading2"/>
        <w:rPr>
          <w:lang w:eastAsia="zh-CN"/>
        </w:rPr>
      </w:pPr>
      <w:r w:rsidRPr="001237CF">
        <w:rPr>
          <w:rFonts w:hint="eastAsia"/>
          <w:lang w:eastAsia="zh-CN"/>
        </w:rPr>
        <w:t>Deployment S</w:t>
      </w:r>
      <w:r w:rsidR="00BD5B6D" w:rsidRPr="001237CF">
        <w:rPr>
          <w:rFonts w:hint="eastAsia"/>
          <w:lang w:eastAsia="zh-CN"/>
        </w:rPr>
        <w:t>cenarios</w:t>
      </w:r>
    </w:p>
    <w:p w14:paraId="0158AE43" w14:textId="5AFA4A40" w:rsidR="002756B8" w:rsidRDefault="002756B8" w:rsidP="00C31823">
      <w:pPr>
        <w:rPr>
          <w:lang w:eastAsia="zh-CN"/>
        </w:rPr>
      </w:pPr>
      <w:r>
        <w:rPr>
          <w:lang w:eastAsia="zh-CN"/>
        </w:rPr>
        <w:t>Based on the SID, t</w:t>
      </w:r>
      <w:r w:rsidR="00C31823">
        <w:rPr>
          <w:rFonts w:hint="eastAsia"/>
          <w:lang w:eastAsia="zh-CN"/>
        </w:rPr>
        <w:t>he</w:t>
      </w:r>
      <w:r w:rsidR="00CA6517">
        <w:rPr>
          <w:lang w:eastAsia="zh-CN"/>
        </w:rPr>
        <w:t xml:space="preserve"> </w:t>
      </w:r>
      <w:r w:rsidR="005F5855">
        <w:rPr>
          <w:lang w:eastAsia="zh-CN"/>
        </w:rPr>
        <w:t xml:space="preserve">evaluation </w:t>
      </w:r>
      <w:r w:rsidR="00C31823">
        <w:rPr>
          <w:lang w:eastAsia="zh-CN"/>
        </w:rPr>
        <w:t>scenario</w:t>
      </w:r>
      <w:r w:rsidR="00A34093">
        <w:rPr>
          <w:lang w:eastAsia="zh-CN"/>
        </w:rPr>
        <w:t>s</w:t>
      </w:r>
      <w:r w:rsidR="00C31823">
        <w:rPr>
          <w:lang w:eastAsia="zh-CN"/>
        </w:rPr>
        <w:t xml:space="preserve"> </w:t>
      </w:r>
      <w:r w:rsidR="00CA6517">
        <w:rPr>
          <w:lang w:eastAsia="zh-CN"/>
        </w:rPr>
        <w:t xml:space="preserve">of </w:t>
      </w:r>
      <w:r>
        <w:rPr>
          <w:lang w:eastAsia="zh-CN"/>
        </w:rPr>
        <w:t xml:space="preserve">interest </w:t>
      </w:r>
      <w:r w:rsidR="005F5855">
        <w:rPr>
          <w:lang w:eastAsia="zh-CN"/>
        </w:rPr>
        <w:t>should support b</w:t>
      </w:r>
      <w:r w:rsidR="00CA6517">
        <w:rPr>
          <w:lang w:eastAsia="zh-CN"/>
        </w:rPr>
        <w:t>oth regulatory and commercial use case</w:t>
      </w:r>
      <w:r>
        <w:rPr>
          <w:lang w:eastAsia="zh-CN"/>
        </w:rPr>
        <w:t>s</w:t>
      </w:r>
      <w:r w:rsidR="00CA6517">
        <w:rPr>
          <w:lang w:eastAsia="zh-CN"/>
        </w:rPr>
        <w:t xml:space="preserve">. The regulatory target </w:t>
      </w:r>
      <w:r>
        <w:rPr>
          <w:lang w:eastAsia="zh-CN"/>
        </w:rPr>
        <w:t xml:space="preserve">is </w:t>
      </w:r>
      <w:r w:rsidR="00CA6517">
        <w:rPr>
          <w:lang w:eastAsia="zh-CN"/>
        </w:rPr>
        <w:t>50</w:t>
      </w:r>
      <w:r w:rsidR="00A34093">
        <w:rPr>
          <w:lang w:eastAsia="zh-CN"/>
        </w:rPr>
        <w:t xml:space="preserve"> </w:t>
      </w:r>
      <w:r w:rsidR="00CA6517">
        <w:rPr>
          <w:lang w:eastAsia="zh-CN"/>
        </w:rPr>
        <w:t>m accuracy</w:t>
      </w:r>
      <w:r w:rsidR="00A34093">
        <w:rPr>
          <w:lang w:eastAsia="zh-CN"/>
        </w:rPr>
        <w:t xml:space="preserve"> with 80% availability</w:t>
      </w:r>
      <w:r w:rsidR="00CA6517">
        <w:rPr>
          <w:lang w:eastAsia="zh-CN"/>
        </w:rPr>
        <w:t>. For commercial use case, both indoor and UMi require higher positioning accuracy</w:t>
      </w:r>
      <w:r w:rsidR="005F5855">
        <w:rPr>
          <w:lang w:eastAsia="zh-CN"/>
        </w:rPr>
        <w:t xml:space="preserve"> as studied in</w:t>
      </w:r>
      <w:r w:rsidR="00EC1A59">
        <w:rPr>
          <w:lang w:eastAsia="zh-CN"/>
        </w:rPr>
        <w:t xml:space="preserve">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_Ref525825656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[6]</w:t>
      </w:r>
      <w:r w:rsidR="00EC1A59">
        <w:rPr>
          <w:lang w:eastAsia="zh-CN"/>
        </w:rPr>
        <w:fldChar w:fldCharType="end"/>
      </w:r>
      <w:r w:rsidR="00CA6517">
        <w:rPr>
          <w:lang w:eastAsia="zh-CN"/>
        </w:rPr>
        <w:t>.</w:t>
      </w:r>
    </w:p>
    <w:p w14:paraId="475ED2C9" w14:textId="4EFF5A82" w:rsidR="00C31823" w:rsidRPr="002E7EC6" w:rsidRDefault="005F5855" w:rsidP="00C31823">
      <w:pPr>
        <w:rPr>
          <w:lang w:eastAsia="zh-CN"/>
        </w:rPr>
      </w:pPr>
      <w:r>
        <w:rPr>
          <w:lang w:eastAsia="zh-CN"/>
        </w:rPr>
        <w:t xml:space="preserve">We propose to use the three </w:t>
      </w:r>
      <w:r w:rsidR="002756B8">
        <w:rPr>
          <w:lang w:eastAsia="zh-CN"/>
        </w:rPr>
        <w:t xml:space="preserve">representative scenarios: </w:t>
      </w:r>
      <w:r w:rsidR="00C31823">
        <w:rPr>
          <w:lang w:eastAsia="zh-CN"/>
        </w:rPr>
        <w:t>indoor hotspot, dense urban, and urban macro</w:t>
      </w:r>
      <w:r w:rsidR="00D87F46">
        <w:rPr>
          <w:lang w:eastAsia="zh-CN"/>
        </w:rPr>
        <w:t xml:space="preserve"> with the configurations described</w:t>
      </w:r>
      <w:r w:rsidR="00A34093">
        <w:rPr>
          <w:lang w:eastAsia="zh-CN"/>
        </w:rPr>
        <w:t xml:space="preserve"> </w:t>
      </w:r>
      <w:r w:rsidR="00C31823">
        <w:rPr>
          <w:lang w:eastAsia="zh-CN"/>
        </w:rPr>
        <w:t xml:space="preserve">in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_Ref525825422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[2]</w:t>
      </w:r>
      <w:r w:rsidR="00EC1A59">
        <w:rPr>
          <w:lang w:eastAsia="zh-CN"/>
        </w:rPr>
        <w:fldChar w:fldCharType="end"/>
      </w:r>
      <w:r w:rsidR="00C31823">
        <w:rPr>
          <w:lang w:eastAsia="zh-CN"/>
        </w:rPr>
        <w:t xml:space="preserve">. </w:t>
      </w:r>
      <w:r w:rsidR="002756B8">
        <w:rPr>
          <w:lang w:eastAsia="zh-CN"/>
        </w:rPr>
        <w:t>B</w:t>
      </w:r>
      <w:r w:rsidR="00C31823">
        <w:rPr>
          <w:lang w:eastAsia="zh-CN"/>
        </w:rPr>
        <w:t>oth FR1 and FR2</w:t>
      </w:r>
      <w:r w:rsidR="002756B8">
        <w:rPr>
          <w:lang w:eastAsia="zh-CN"/>
        </w:rPr>
        <w:t xml:space="preserve"> should be considered</w:t>
      </w:r>
      <w:r w:rsidR="00C31823">
        <w:rPr>
          <w:lang w:eastAsia="zh-CN"/>
        </w:rPr>
        <w:t xml:space="preserve">. FR2 </w:t>
      </w:r>
      <w:r w:rsidR="002756B8">
        <w:rPr>
          <w:lang w:eastAsia="zh-CN"/>
        </w:rPr>
        <w:t>is more appropriate for</w:t>
      </w:r>
      <w:r w:rsidR="00C31823">
        <w:rPr>
          <w:lang w:eastAsia="zh-CN"/>
        </w:rPr>
        <w:t xml:space="preserve"> indoor hotspot and dense urban while FR1 </w:t>
      </w:r>
      <w:r w:rsidR="002756B8">
        <w:rPr>
          <w:lang w:eastAsia="zh-CN"/>
        </w:rPr>
        <w:t>is appropriate for</w:t>
      </w:r>
      <w:r w:rsidR="00C31823">
        <w:rPr>
          <w:lang w:eastAsia="zh-CN"/>
        </w:rPr>
        <w:t xml:space="preserve"> all three scenarios.</w:t>
      </w:r>
    </w:p>
    <w:p w14:paraId="72465D7C" w14:textId="72324179" w:rsidR="00EC7B11" w:rsidRPr="008F71B8" w:rsidRDefault="00EC7B11" w:rsidP="00EC7B11">
      <w:pPr>
        <w:rPr>
          <w:b/>
          <w:i/>
        </w:rPr>
      </w:pPr>
      <w:r>
        <w:rPr>
          <w:b/>
          <w:i/>
        </w:rPr>
        <w:t xml:space="preserve">Proposal 1: Consider Indoor hotspot, dense urban, </w:t>
      </w:r>
      <w:r w:rsidR="00D87F46">
        <w:rPr>
          <w:b/>
          <w:i/>
        </w:rPr>
        <w:t xml:space="preserve">and </w:t>
      </w:r>
      <w:r>
        <w:rPr>
          <w:b/>
          <w:i/>
        </w:rPr>
        <w:t>urban macro scenarios for FR1</w:t>
      </w:r>
      <w:r w:rsidR="00D87F46">
        <w:rPr>
          <w:b/>
          <w:i/>
        </w:rPr>
        <w:t>. Consider</w:t>
      </w:r>
      <w:r>
        <w:rPr>
          <w:b/>
          <w:i/>
        </w:rPr>
        <w:t xml:space="preserve"> Indoor hotspot</w:t>
      </w:r>
      <w:r w:rsidR="00D87F46">
        <w:rPr>
          <w:b/>
          <w:i/>
        </w:rPr>
        <w:t xml:space="preserve"> and</w:t>
      </w:r>
      <w:r>
        <w:rPr>
          <w:b/>
          <w:i/>
        </w:rPr>
        <w:t xml:space="preserve"> dense urban </w:t>
      </w:r>
      <w:r w:rsidR="00D87F46">
        <w:rPr>
          <w:b/>
          <w:i/>
        </w:rPr>
        <w:t xml:space="preserve">scenarios </w:t>
      </w:r>
      <w:r>
        <w:rPr>
          <w:b/>
          <w:i/>
        </w:rPr>
        <w:t>for FR2</w:t>
      </w:r>
      <w:r w:rsidR="00A34093">
        <w:rPr>
          <w:b/>
          <w:i/>
        </w:rPr>
        <w:t>.</w:t>
      </w:r>
    </w:p>
    <w:p w14:paraId="1E128401" w14:textId="77777777" w:rsidR="00C31823" w:rsidRPr="00EC7B11" w:rsidRDefault="00C31823" w:rsidP="00454A1D">
      <w:pPr>
        <w:rPr>
          <w:lang w:eastAsia="zh-CN"/>
        </w:rPr>
      </w:pPr>
    </w:p>
    <w:p w14:paraId="5A7CA047" w14:textId="77777777" w:rsidR="00BD5B6D" w:rsidRPr="00BD5B6D" w:rsidRDefault="001237CF" w:rsidP="001237CF">
      <w:pPr>
        <w:pStyle w:val="Heading2"/>
        <w:rPr>
          <w:lang w:eastAsia="zh-CN"/>
        </w:rPr>
      </w:pPr>
      <w:r>
        <w:rPr>
          <w:rFonts w:hint="eastAsia"/>
          <w:lang w:eastAsia="zh-CN"/>
        </w:rPr>
        <w:t>Evaluation Metrics</w:t>
      </w:r>
    </w:p>
    <w:p w14:paraId="132CF8BE" w14:textId="56F1F80B" w:rsidR="00C31823" w:rsidRDefault="00C31823" w:rsidP="00C31823">
      <w:pPr>
        <w:rPr>
          <w:lang w:eastAsia="zh-CN"/>
        </w:rPr>
      </w:pPr>
      <w:r w:rsidRPr="00272ACD">
        <w:rPr>
          <w:rFonts w:hint="eastAsia"/>
          <w:lang w:eastAsia="zh-CN"/>
        </w:rPr>
        <w:t xml:space="preserve">The </w:t>
      </w:r>
      <w:r w:rsidR="001F77A9">
        <w:rPr>
          <w:lang w:eastAsia="zh-CN"/>
        </w:rPr>
        <w:t>key</w:t>
      </w:r>
      <w:r w:rsidR="001F77A9" w:rsidRPr="00272ACD">
        <w:rPr>
          <w:rFonts w:hint="eastAsia"/>
          <w:lang w:eastAsia="zh-CN"/>
        </w:rPr>
        <w:t xml:space="preserve"> </w:t>
      </w:r>
      <w:r w:rsidRPr="00272ACD">
        <w:rPr>
          <w:rFonts w:hint="eastAsia"/>
          <w:lang w:eastAsia="zh-CN"/>
        </w:rPr>
        <w:t>performance metric</w:t>
      </w:r>
      <w:r>
        <w:rPr>
          <w:lang w:eastAsia="zh-CN"/>
        </w:rPr>
        <w:t xml:space="preserve"> </w:t>
      </w:r>
      <w:r w:rsidR="00220811">
        <w:rPr>
          <w:lang w:eastAsia="zh-CN"/>
        </w:rPr>
        <w:t xml:space="preserve">for </w:t>
      </w:r>
      <w:r>
        <w:rPr>
          <w:lang w:eastAsia="zh-CN"/>
        </w:rPr>
        <w:t xml:space="preserve">positioning </w:t>
      </w:r>
      <w:r w:rsidR="001F77A9">
        <w:rPr>
          <w:lang w:eastAsia="zh-CN"/>
        </w:rPr>
        <w:t>is positioning</w:t>
      </w:r>
      <w:r>
        <w:rPr>
          <w:lang w:eastAsia="zh-CN"/>
        </w:rPr>
        <w:t xml:space="preserve"> accuracy</w:t>
      </w:r>
      <w:r w:rsidR="001F77A9">
        <w:rPr>
          <w:lang w:eastAsia="zh-CN"/>
        </w:rPr>
        <w:t>.</w:t>
      </w:r>
      <w:r>
        <w:rPr>
          <w:lang w:eastAsia="zh-CN"/>
        </w:rPr>
        <w:t xml:space="preserve"> </w:t>
      </w:r>
      <w:r w:rsidR="001F77A9">
        <w:rPr>
          <w:lang w:eastAsia="zh-CN"/>
        </w:rPr>
        <w:t xml:space="preserve">The positioning accuracy can be </w:t>
      </w:r>
      <w:r>
        <w:rPr>
          <w:lang w:eastAsia="zh-CN"/>
        </w:rPr>
        <w:t xml:space="preserve">illustrated in the form of positioning error </w:t>
      </w:r>
      <w:r w:rsidR="001F77A9">
        <w:rPr>
          <w:lang w:eastAsia="zh-CN"/>
        </w:rPr>
        <w:t xml:space="preserve">vs </w:t>
      </w:r>
      <w:r>
        <w:rPr>
          <w:lang w:eastAsia="zh-CN"/>
        </w:rPr>
        <w:t xml:space="preserve">CDF plot, where the positioning error of the </w:t>
      </w:r>
      <w:r w:rsidRPr="00D42359">
        <w:rPr>
          <w:i/>
          <w:lang w:eastAsia="zh-CN"/>
        </w:rPr>
        <w:t>i</w:t>
      </w:r>
      <w:r>
        <w:rPr>
          <w:lang w:eastAsia="zh-CN"/>
        </w:rPr>
        <w:t>th UE is defined as</w:t>
      </w:r>
      <w:r w:rsidR="00220811">
        <w:rPr>
          <w:lang w:eastAsia="zh-CN"/>
        </w:rPr>
        <w:t>:</w:t>
      </w:r>
    </w:p>
    <w:p w14:paraId="3F4F5EF3" w14:textId="77777777" w:rsidR="00C31823" w:rsidRPr="00D42359" w:rsidRDefault="007701EF" w:rsidP="00C31823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ε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lang w:eastAsia="zh-C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z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rad>
      </m:oMath>
      <w:r w:rsidR="00C31823">
        <w:rPr>
          <w:rFonts w:hint="eastAsia"/>
          <w:lang w:eastAsia="zh-CN"/>
        </w:rPr>
        <w:t xml:space="preserve"> ,</w:t>
      </w:r>
    </w:p>
    <w:p w14:paraId="62FA6685" w14:textId="03CD4BFE" w:rsidR="00C31823" w:rsidRDefault="00C31823" w:rsidP="00C31823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) denotes the true 3D coordinate of the </w:t>
      </w:r>
      <w:r w:rsidRPr="00D42359">
        <w:rPr>
          <w:i/>
          <w:lang w:eastAsia="zh-CN"/>
        </w:rPr>
        <w:t>i</w:t>
      </w:r>
      <w:r>
        <w:rPr>
          <w:lang w:eastAsia="zh-CN"/>
        </w:rPr>
        <w:t>th UE, and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) denotes the estimated 3D UE coordinate.</w:t>
      </w:r>
      <w:r w:rsidR="00D24F84">
        <w:rPr>
          <w:lang w:eastAsia="zh-CN"/>
        </w:rPr>
        <w:t xml:space="preserve"> The positioning errors at 40%, 50%, 70%, 80%, </w:t>
      </w:r>
      <w:r w:rsidR="00220811">
        <w:rPr>
          <w:lang w:eastAsia="zh-CN"/>
        </w:rPr>
        <w:t xml:space="preserve">and </w:t>
      </w:r>
      <w:r w:rsidR="00D24F84">
        <w:rPr>
          <w:lang w:eastAsia="zh-CN"/>
        </w:rPr>
        <w:t>90% are selected for performance evaluation.</w:t>
      </w:r>
    </w:p>
    <w:p w14:paraId="2F0EF0F5" w14:textId="4BF87863" w:rsidR="002A4FD9" w:rsidRDefault="00654327" w:rsidP="00D1091E">
      <w:pPr>
        <w:pStyle w:val="Heading1"/>
        <w:rPr>
          <w:lang w:eastAsia="zh-CN"/>
        </w:rPr>
      </w:pPr>
      <w:r>
        <w:rPr>
          <w:lang w:eastAsia="zh-CN"/>
        </w:rPr>
        <w:t xml:space="preserve">Simulation </w:t>
      </w:r>
      <w:r w:rsidR="005F5855">
        <w:rPr>
          <w:lang w:eastAsia="zh-CN"/>
        </w:rPr>
        <w:t>Procedure</w:t>
      </w:r>
    </w:p>
    <w:p w14:paraId="5DFDD83B" w14:textId="774C2368" w:rsidR="002A4FD9" w:rsidRDefault="00D1091E" w:rsidP="002A4FD9">
      <w:pPr>
        <w:rPr>
          <w:lang w:eastAsia="zh-CN"/>
        </w:rPr>
      </w:pPr>
      <w:r>
        <w:rPr>
          <w:lang w:eastAsia="zh-CN"/>
        </w:rPr>
        <w:t>B</w:t>
      </w:r>
      <w:r w:rsidR="004F75D4">
        <w:rPr>
          <w:rFonts w:hint="eastAsia"/>
          <w:lang w:eastAsia="zh-CN"/>
        </w:rPr>
        <w:t>oth system level and link level simulations</w:t>
      </w:r>
      <w:r>
        <w:rPr>
          <w:lang w:eastAsia="zh-CN"/>
        </w:rPr>
        <w:t xml:space="preserve"> are required</w:t>
      </w:r>
      <w:r w:rsidR="004F75D4">
        <w:rPr>
          <w:rFonts w:hint="eastAsia"/>
          <w:lang w:eastAsia="zh-CN"/>
        </w:rPr>
        <w:t xml:space="preserve"> for positioning. </w:t>
      </w:r>
      <w:r w:rsidR="004F75D4">
        <w:rPr>
          <w:lang w:eastAsia="zh-CN"/>
        </w:rPr>
        <w:t>Taking</w:t>
      </w:r>
      <w:r w:rsidR="002A4FD9">
        <w:rPr>
          <w:lang w:eastAsia="zh-CN"/>
        </w:rPr>
        <w:t xml:space="preserve"> NR OTDOA </w:t>
      </w:r>
      <w:r w:rsidR="004F75D4">
        <w:rPr>
          <w:lang w:eastAsia="zh-CN"/>
        </w:rPr>
        <w:t>as an example</w:t>
      </w:r>
      <w:r w:rsidR="002A4FD9">
        <w:rPr>
          <w:lang w:eastAsia="zh-CN"/>
        </w:rPr>
        <w:t xml:space="preserve">, the simulation </w:t>
      </w:r>
      <w:r w:rsidR="00D87F46">
        <w:rPr>
          <w:lang w:eastAsia="zh-CN"/>
        </w:rPr>
        <w:t>involves</w:t>
      </w:r>
      <w:r w:rsidR="002A4FD9">
        <w:rPr>
          <w:lang w:eastAsia="zh-CN"/>
        </w:rPr>
        <w:t xml:space="preserve"> the following steps:</w:t>
      </w:r>
    </w:p>
    <w:p w14:paraId="6E5D345C" w14:textId="77777777" w:rsidR="002A4FD9" w:rsidRPr="00E90DD1" w:rsidRDefault="002A4FD9" w:rsidP="002A4FD9">
      <w:pPr>
        <w:pStyle w:val="B1"/>
        <w:rPr>
          <w:sz w:val="22"/>
          <w:lang w:val="en-US"/>
        </w:rPr>
      </w:pPr>
      <w:r w:rsidRPr="00E90DD1">
        <w:rPr>
          <w:i/>
          <w:sz w:val="22"/>
          <w:lang w:val="en-US"/>
        </w:rPr>
        <w:t>Step 1</w:t>
      </w:r>
      <w:r w:rsidRPr="00E90DD1">
        <w:rPr>
          <w:sz w:val="22"/>
          <w:lang w:val="en-US"/>
        </w:rPr>
        <w:t>. System generation</w:t>
      </w:r>
    </w:p>
    <w:p w14:paraId="08AEA0F7" w14:textId="353FFE3A" w:rsidR="002A4FD9" w:rsidRPr="00E90DD1" w:rsidRDefault="002A4FD9" w:rsidP="002A4FD9">
      <w:pPr>
        <w:pStyle w:val="B2"/>
        <w:rPr>
          <w:sz w:val="22"/>
          <w:lang w:val="en-US"/>
        </w:rPr>
      </w:pPr>
      <w:r w:rsidRPr="00E90DD1">
        <w:rPr>
          <w:sz w:val="22"/>
          <w:lang w:val="en-US"/>
        </w:rPr>
        <w:sym w:font="Symbol" w:char="F0AE"/>
      </w:r>
      <w:r w:rsidRPr="00E90DD1">
        <w:rPr>
          <w:sz w:val="22"/>
          <w:lang w:val="en-US"/>
        </w:rPr>
        <w:t xml:space="preserve"> Generate network, </w:t>
      </w:r>
      <w:r w:rsidR="00D02936">
        <w:rPr>
          <w:sz w:val="22"/>
          <w:lang w:val="en-US"/>
        </w:rPr>
        <w:t xml:space="preserve">and </w:t>
      </w:r>
      <w:r w:rsidRPr="00E90DD1">
        <w:rPr>
          <w:sz w:val="22"/>
          <w:lang w:val="en-US"/>
        </w:rPr>
        <w:t xml:space="preserve">drop </w:t>
      </w:r>
      <w:r w:rsidR="00D02936">
        <w:rPr>
          <w:sz w:val="22"/>
          <w:lang w:val="en-US"/>
        </w:rPr>
        <w:t>UEs</w:t>
      </w:r>
      <w:r w:rsidR="00D02936" w:rsidRPr="00E90DD1">
        <w:rPr>
          <w:sz w:val="22"/>
          <w:lang w:val="en-US"/>
        </w:rPr>
        <w:t xml:space="preserve"> </w:t>
      </w:r>
      <w:r w:rsidRPr="00E90DD1">
        <w:rPr>
          <w:sz w:val="22"/>
          <w:lang w:val="en-US"/>
        </w:rPr>
        <w:t>randomly with uniform spreading over the network</w:t>
      </w:r>
    </w:p>
    <w:p w14:paraId="2E61DACE" w14:textId="77777777" w:rsidR="002A4FD9" w:rsidRPr="00E90DD1" w:rsidRDefault="002A4FD9" w:rsidP="002A4FD9">
      <w:pPr>
        <w:pStyle w:val="B2"/>
        <w:rPr>
          <w:sz w:val="22"/>
          <w:lang w:val="en-US"/>
        </w:rPr>
      </w:pPr>
      <w:r w:rsidRPr="00E90DD1">
        <w:rPr>
          <w:sz w:val="22"/>
          <w:lang w:val="en-US"/>
        </w:rPr>
        <w:sym w:font="Symbol" w:char="F0AE"/>
      </w:r>
      <w:r w:rsidRPr="00E90DD1">
        <w:rPr>
          <w:sz w:val="22"/>
          <w:lang w:val="en-US"/>
        </w:rPr>
        <w:t xml:space="preserve"> Assign UEs to the best cells with respect to the average power gain; For FR2, assume the best beam pair link is selected for transmission.</w:t>
      </w:r>
    </w:p>
    <w:p w14:paraId="7B13D7B7" w14:textId="06A173D6" w:rsidR="002A4FD9" w:rsidRPr="00E90DD1" w:rsidRDefault="002A4FD9" w:rsidP="002A4FD9">
      <w:pPr>
        <w:pStyle w:val="B2"/>
        <w:rPr>
          <w:sz w:val="22"/>
          <w:lang w:val="en-US"/>
        </w:rPr>
      </w:pPr>
      <w:r w:rsidRPr="00E90DD1">
        <w:rPr>
          <w:sz w:val="22"/>
          <w:lang w:val="en-US"/>
        </w:rPr>
        <w:lastRenderedPageBreak/>
        <w:sym w:font="Symbol" w:char="F0AE"/>
      </w:r>
      <w:r w:rsidRPr="00E90DD1">
        <w:rPr>
          <w:sz w:val="22"/>
          <w:lang w:val="en-US"/>
        </w:rPr>
        <w:t xml:space="preserve"> Generate interfere</w:t>
      </w:r>
      <w:r>
        <w:rPr>
          <w:sz w:val="22"/>
          <w:lang w:val="en-US"/>
        </w:rPr>
        <w:t>nce for OTDOA</w:t>
      </w:r>
      <w:r w:rsidRPr="00E90DD1">
        <w:rPr>
          <w:sz w:val="22"/>
          <w:lang w:val="en-US"/>
        </w:rPr>
        <w:t xml:space="preserve">. For FR 1, take into account the positioning RS pattern; for FR 2, since both the transmission and reception of positioning RS are based on analog beams, inter-cell interference due to RS pattern collision is negligible. </w:t>
      </w:r>
    </w:p>
    <w:p w14:paraId="4347813D" w14:textId="7308B81B" w:rsidR="002A4FD9" w:rsidRPr="00E90DD1" w:rsidRDefault="002A4FD9" w:rsidP="002A4FD9">
      <w:pPr>
        <w:pStyle w:val="B1"/>
        <w:rPr>
          <w:sz w:val="22"/>
          <w:lang w:val="en-US"/>
        </w:rPr>
      </w:pPr>
      <w:r w:rsidRPr="00E90DD1">
        <w:rPr>
          <w:i/>
          <w:sz w:val="22"/>
          <w:lang w:val="en-US"/>
        </w:rPr>
        <w:t>Step 2.</w:t>
      </w:r>
      <w:r w:rsidRPr="00E90DD1">
        <w:rPr>
          <w:sz w:val="22"/>
          <w:lang w:val="en-US"/>
        </w:rPr>
        <w:t xml:space="preserve"> OTDOA measurements generation at the link level, </w:t>
      </w:r>
      <w:r w:rsidR="00D02936">
        <w:rPr>
          <w:sz w:val="22"/>
          <w:lang w:val="en-US"/>
        </w:rPr>
        <w:t>and</w:t>
      </w:r>
      <w:r w:rsidR="00D02936" w:rsidRPr="00E90DD1">
        <w:rPr>
          <w:sz w:val="22"/>
          <w:lang w:val="en-US"/>
        </w:rPr>
        <w:t xml:space="preserve"> </w:t>
      </w:r>
      <w:r w:rsidRPr="00E90DD1">
        <w:rPr>
          <w:sz w:val="22"/>
          <w:lang w:val="en-US"/>
        </w:rPr>
        <w:t>collect</w:t>
      </w:r>
      <w:r w:rsidR="00D02936">
        <w:rPr>
          <w:sz w:val="22"/>
          <w:lang w:val="en-US"/>
        </w:rPr>
        <w:t>ion of</w:t>
      </w:r>
      <w:r w:rsidRPr="00E90DD1">
        <w:rPr>
          <w:sz w:val="22"/>
          <w:lang w:val="en-US"/>
        </w:rPr>
        <w:t xml:space="preserve"> the signal quality statistics</w:t>
      </w:r>
    </w:p>
    <w:p w14:paraId="2935E172" w14:textId="77777777" w:rsidR="002A4FD9" w:rsidRPr="00E90DD1" w:rsidRDefault="002A4FD9" w:rsidP="002A4FD9">
      <w:pPr>
        <w:pStyle w:val="B2"/>
        <w:rPr>
          <w:sz w:val="22"/>
          <w:lang w:val="en-US"/>
        </w:rPr>
      </w:pPr>
      <w:r w:rsidRPr="00E90DD1">
        <w:rPr>
          <w:sz w:val="22"/>
          <w:lang w:val="en-US"/>
        </w:rPr>
        <w:sym w:font="Symbol" w:char="F0AE"/>
      </w:r>
      <w:r w:rsidRPr="00E90DD1">
        <w:rPr>
          <w:sz w:val="22"/>
          <w:lang w:val="en-US"/>
        </w:rPr>
        <w:t xml:space="preserve"> Generate the transmitted signal</w:t>
      </w:r>
      <w:r>
        <w:rPr>
          <w:sz w:val="22"/>
          <w:lang w:val="en-US"/>
        </w:rPr>
        <w:t>.</w:t>
      </w:r>
    </w:p>
    <w:p w14:paraId="1316958E" w14:textId="77777777" w:rsidR="002A4FD9" w:rsidRPr="00E90DD1" w:rsidRDefault="002A4FD9" w:rsidP="002A4FD9">
      <w:pPr>
        <w:pStyle w:val="B2"/>
        <w:rPr>
          <w:sz w:val="22"/>
          <w:lang w:val="en-US"/>
        </w:rPr>
      </w:pPr>
      <w:r w:rsidRPr="00E90DD1">
        <w:rPr>
          <w:sz w:val="22"/>
          <w:lang w:val="en-US"/>
        </w:rPr>
        <w:sym w:font="Symbol" w:char="F0AE"/>
      </w:r>
      <w:r w:rsidRPr="00E90DD1">
        <w:rPr>
          <w:sz w:val="22"/>
          <w:lang w:val="en-US"/>
        </w:rPr>
        <w:t xml:space="preserve"> Generate the propagation channel and model the received signal at UE </w:t>
      </w:r>
      <w:r>
        <w:rPr>
          <w:sz w:val="22"/>
          <w:lang w:val="en-US"/>
        </w:rPr>
        <w:t>side.</w:t>
      </w:r>
      <w:r w:rsidRPr="00E90DD1">
        <w:rPr>
          <w:sz w:val="22"/>
          <w:lang w:val="en-US"/>
        </w:rPr>
        <w:t xml:space="preserve"> </w:t>
      </w:r>
    </w:p>
    <w:p w14:paraId="64741278" w14:textId="77777777" w:rsidR="002A4FD9" w:rsidRPr="00E90DD1" w:rsidRDefault="002A4FD9" w:rsidP="002A4FD9">
      <w:pPr>
        <w:pStyle w:val="B2"/>
        <w:rPr>
          <w:sz w:val="22"/>
          <w:lang w:val="en-US"/>
        </w:rPr>
      </w:pPr>
      <w:r w:rsidRPr="00E90DD1">
        <w:rPr>
          <w:sz w:val="22"/>
          <w:lang w:val="en-US"/>
        </w:rPr>
        <w:sym w:font="Symbol" w:char="F0AE"/>
      </w:r>
      <w:r w:rsidRPr="00E90DD1">
        <w:rPr>
          <w:sz w:val="22"/>
          <w:lang w:val="en-US"/>
        </w:rPr>
        <w:t xml:space="preserve"> Apply a UE receiver algorithm to estimate TDOA for different neighbor</w:t>
      </w:r>
      <w:r>
        <w:rPr>
          <w:sz w:val="22"/>
          <w:lang w:val="en-US"/>
        </w:rPr>
        <w:t>ing</w:t>
      </w:r>
      <w:r w:rsidRPr="00E90DD1">
        <w:rPr>
          <w:sz w:val="22"/>
          <w:lang w:val="en-US"/>
        </w:rPr>
        <w:t xml:space="preserve"> cell</w:t>
      </w:r>
      <w:r>
        <w:rPr>
          <w:sz w:val="22"/>
          <w:lang w:val="en-US"/>
        </w:rPr>
        <w:t>s</w:t>
      </w:r>
      <w:r w:rsidRPr="00E90DD1">
        <w:rPr>
          <w:sz w:val="22"/>
          <w:lang w:val="en-US"/>
        </w:rPr>
        <w:t xml:space="preserve">. </w:t>
      </w:r>
    </w:p>
    <w:p w14:paraId="53F5740A" w14:textId="095B854A" w:rsidR="002A4FD9" w:rsidRDefault="002A4FD9" w:rsidP="002A4FD9">
      <w:pPr>
        <w:pStyle w:val="B1"/>
        <w:rPr>
          <w:sz w:val="22"/>
          <w:lang w:val="en-US"/>
        </w:rPr>
      </w:pPr>
      <w:r w:rsidRPr="00E90DD1">
        <w:rPr>
          <w:i/>
          <w:sz w:val="22"/>
          <w:lang w:val="en-US"/>
        </w:rPr>
        <w:t>Step 3.</w:t>
      </w:r>
      <w:r w:rsidR="00D02936">
        <w:rPr>
          <w:i/>
          <w:sz w:val="22"/>
          <w:lang w:val="en-US"/>
        </w:rPr>
        <w:t xml:space="preserve"> </w:t>
      </w:r>
      <w:r w:rsidR="00D02936">
        <w:rPr>
          <w:sz w:val="22"/>
          <w:lang w:val="en-US"/>
        </w:rPr>
        <w:t>C</w:t>
      </w:r>
      <w:r w:rsidRPr="00E90DD1">
        <w:rPr>
          <w:sz w:val="22"/>
          <w:lang w:val="en-US"/>
        </w:rPr>
        <w:t>alculat</w:t>
      </w:r>
      <w:r w:rsidR="00D02936">
        <w:rPr>
          <w:sz w:val="22"/>
          <w:lang w:val="en-US"/>
        </w:rPr>
        <w:t>ion of</w:t>
      </w:r>
      <w:r w:rsidRPr="00E90DD1">
        <w:rPr>
          <w:sz w:val="22"/>
          <w:lang w:val="en-US"/>
        </w:rPr>
        <w:t xml:space="preserve"> UE positions</w:t>
      </w:r>
    </w:p>
    <w:p w14:paraId="0A71736F" w14:textId="77777777" w:rsidR="002A4FD9" w:rsidRPr="002F05CC" w:rsidRDefault="002A4FD9" w:rsidP="002A4FD9">
      <w:pPr>
        <w:ind w:left="851"/>
      </w:pPr>
      <w:r w:rsidRPr="002F05CC">
        <w:sym w:font="Symbol" w:char="F0AE"/>
      </w:r>
      <w:r w:rsidRPr="002F05CC">
        <w:t xml:space="preserve"> </w:t>
      </w:r>
      <w:r>
        <w:t>E</w:t>
      </w:r>
      <w:r w:rsidRPr="002F05CC">
        <w:t>ach UE solve</w:t>
      </w:r>
      <w:r>
        <w:t>s</w:t>
      </w:r>
      <w:r w:rsidRPr="002F05CC">
        <w:t xml:space="preserve"> a least squares problem for the system of at least three positioning equations. </w:t>
      </w:r>
    </w:p>
    <w:p w14:paraId="3D662DF6" w14:textId="568452D1" w:rsidR="002A4FD9" w:rsidRPr="00E90DD1" w:rsidRDefault="002A4FD9" w:rsidP="002A4FD9">
      <w:pPr>
        <w:pStyle w:val="B1"/>
        <w:rPr>
          <w:sz w:val="22"/>
          <w:lang w:val="en-US"/>
        </w:rPr>
      </w:pPr>
      <w:r w:rsidRPr="00E90DD1">
        <w:rPr>
          <w:i/>
          <w:sz w:val="22"/>
          <w:lang w:val="en-US"/>
        </w:rPr>
        <w:t>Step 4</w:t>
      </w:r>
      <w:r w:rsidR="00D02936" w:rsidRPr="00E90DD1">
        <w:rPr>
          <w:i/>
          <w:sz w:val="22"/>
          <w:lang w:val="en-US"/>
        </w:rPr>
        <w:t>.</w:t>
      </w:r>
      <w:r w:rsidR="00D02936">
        <w:rPr>
          <w:sz w:val="22"/>
          <w:lang w:val="en-US"/>
        </w:rPr>
        <w:t xml:space="preserve"> Calculation of positioning error</w:t>
      </w:r>
    </w:p>
    <w:p w14:paraId="13FDF888" w14:textId="7E485192" w:rsidR="002A4FD9" w:rsidRDefault="00D87F46" w:rsidP="002A4FD9">
      <w:pPr>
        <w:rPr>
          <w:lang w:eastAsia="zh-CN"/>
        </w:rPr>
      </w:pPr>
      <w:r>
        <w:rPr>
          <w:lang w:eastAsia="zh-CN"/>
        </w:rPr>
        <w:t>A s</w:t>
      </w:r>
      <w:r w:rsidR="002A4FD9">
        <w:rPr>
          <w:lang w:eastAsia="zh-CN"/>
        </w:rPr>
        <w:t>imilar procedure can be applied to UTDOA evaluation</w:t>
      </w:r>
      <w:r>
        <w:rPr>
          <w:lang w:eastAsia="zh-CN"/>
        </w:rPr>
        <w:t>. U</w:t>
      </w:r>
      <w:r w:rsidR="002A4FD9">
        <w:rPr>
          <w:lang w:eastAsia="zh-CN"/>
        </w:rPr>
        <w:t xml:space="preserve">plink interference from other UEs </w:t>
      </w:r>
      <w:r>
        <w:rPr>
          <w:lang w:eastAsia="zh-CN"/>
        </w:rPr>
        <w:t>does not need</w:t>
      </w:r>
      <w:r w:rsidR="002A4FD9">
        <w:rPr>
          <w:lang w:eastAsia="zh-CN"/>
        </w:rPr>
        <w:t xml:space="preserve"> to </w:t>
      </w:r>
      <w:r>
        <w:rPr>
          <w:lang w:eastAsia="zh-CN"/>
        </w:rPr>
        <w:t xml:space="preserve">be </w:t>
      </w:r>
      <w:r w:rsidR="002A4FD9">
        <w:rPr>
          <w:lang w:eastAsia="zh-CN"/>
        </w:rPr>
        <w:t>consider</w:t>
      </w:r>
      <w:r>
        <w:rPr>
          <w:lang w:eastAsia="zh-CN"/>
        </w:rPr>
        <w:t>ed</w:t>
      </w:r>
      <w:r w:rsidR="002A4FD9">
        <w:rPr>
          <w:lang w:eastAsia="zh-CN"/>
        </w:rPr>
        <w:t xml:space="preserve"> since uplink SRSs are orthogonal. </w:t>
      </w:r>
      <w:r w:rsidR="00D02936">
        <w:rPr>
          <w:lang w:eastAsia="zh-CN"/>
        </w:rPr>
        <w:t>UL angle</w:t>
      </w:r>
      <w:r w:rsidR="002A4FD9">
        <w:rPr>
          <w:lang w:eastAsia="zh-CN"/>
        </w:rPr>
        <w:t>-based positioning is similar to UTDOA where the measurements of AOA</w:t>
      </w:r>
      <w:r w:rsidR="005F5855">
        <w:rPr>
          <w:lang w:eastAsia="zh-CN"/>
        </w:rPr>
        <w:t>s</w:t>
      </w:r>
      <w:r w:rsidR="002A4FD9">
        <w:rPr>
          <w:lang w:eastAsia="zh-CN"/>
        </w:rPr>
        <w:t xml:space="preserve"> in azimuth and zenith are collected at </w:t>
      </w:r>
      <w:r w:rsidR="00CD5C5D">
        <w:rPr>
          <w:lang w:eastAsia="zh-CN"/>
        </w:rPr>
        <w:t xml:space="preserve">BS </w:t>
      </w:r>
      <w:r w:rsidR="002A4FD9">
        <w:rPr>
          <w:lang w:eastAsia="zh-CN"/>
        </w:rPr>
        <w:t xml:space="preserve">instead of TDOA measurements in UTDOA. For </w:t>
      </w:r>
      <w:r w:rsidR="00D02936">
        <w:rPr>
          <w:lang w:eastAsia="zh-CN"/>
        </w:rPr>
        <w:t>DL angle-based positioning,</w:t>
      </w:r>
      <w:r w:rsidR="002A4FD9">
        <w:rPr>
          <w:lang w:eastAsia="zh-CN"/>
        </w:rPr>
        <w:t xml:space="preserve"> beam sweeping </w:t>
      </w:r>
      <w:r w:rsidR="00D02936">
        <w:rPr>
          <w:lang w:eastAsia="zh-CN"/>
        </w:rPr>
        <w:t xml:space="preserve">at BS </w:t>
      </w:r>
      <w:r w:rsidR="002A4FD9">
        <w:rPr>
          <w:lang w:eastAsia="zh-CN"/>
        </w:rPr>
        <w:t>may be needed.</w:t>
      </w:r>
    </w:p>
    <w:p w14:paraId="6B3EA99D" w14:textId="77777777" w:rsidR="002A4FD9" w:rsidRPr="002A4FD9" w:rsidRDefault="002A4FD9" w:rsidP="00C31823">
      <w:pPr>
        <w:rPr>
          <w:lang w:eastAsia="zh-CN"/>
        </w:rPr>
      </w:pPr>
    </w:p>
    <w:p w14:paraId="3B6FA15A" w14:textId="1DECCDD8" w:rsidR="00C31823" w:rsidRDefault="00433AD1" w:rsidP="00D1091E">
      <w:pPr>
        <w:pStyle w:val="Heading2"/>
        <w:rPr>
          <w:lang w:eastAsia="zh-CN"/>
        </w:rPr>
      </w:pPr>
      <w:r w:rsidRPr="00433AD1">
        <w:rPr>
          <w:lang w:eastAsia="zh-CN"/>
        </w:rPr>
        <w:t xml:space="preserve">Link Level </w:t>
      </w:r>
      <w:r w:rsidR="00CE166F">
        <w:rPr>
          <w:lang w:eastAsia="zh-CN"/>
        </w:rPr>
        <w:t>Simulation</w:t>
      </w:r>
    </w:p>
    <w:p w14:paraId="0B7D8965" w14:textId="1BEAC739" w:rsidR="00C31823" w:rsidRDefault="00090041" w:rsidP="00C31823">
      <w:pPr>
        <w:rPr>
          <w:lang w:eastAsia="zh-CN"/>
        </w:rPr>
      </w:pPr>
      <w:r>
        <w:rPr>
          <w:lang w:eastAsia="zh-CN"/>
        </w:rPr>
        <w:t>The block diagram of link-level simulations is shown in</w:t>
      </w:r>
      <w:r w:rsidR="006410B9">
        <w:rPr>
          <w:lang w:eastAsia="zh-CN"/>
        </w:rPr>
        <w:t xml:space="preserve"> </w:t>
      </w:r>
      <w:r w:rsidR="006410B9">
        <w:rPr>
          <w:lang w:eastAsia="zh-CN"/>
        </w:rPr>
        <w:fldChar w:fldCharType="begin"/>
      </w:r>
      <w:r w:rsidR="006410B9">
        <w:rPr>
          <w:lang w:eastAsia="zh-CN"/>
        </w:rPr>
        <w:instrText xml:space="preserve"> REF _Ref525826955 \h </w:instrText>
      </w:r>
      <w:r w:rsidR="006410B9">
        <w:rPr>
          <w:lang w:eastAsia="zh-CN"/>
        </w:rPr>
      </w:r>
      <w:r w:rsidR="006410B9">
        <w:rPr>
          <w:lang w:eastAsia="zh-CN"/>
        </w:rPr>
        <w:fldChar w:fldCharType="separate"/>
      </w:r>
      <w:r w:rsidR="006410B9">
        <w:t>Figure 1</w:t>
      </w:r>
      <w:r w:rsidR="006410B9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C31823">
        <w:rPr>
          <w:lang w:eastAsia="zh-CN"/>
        </w:rPr>
        <w:t xml:space="preserve">For positioning, the metrics of interests are the estimated UE position error compared to the true UE location. </w:t>
      </w:r>
    </w:p>
    <w:p w14:paraId="57532729" w14:textId="77777777" w:rsidR="006410B9" w:rsidRDefault="00ED020A" w:rsidP="00E9558A">
      <w:pPr>
        <w:keepNext/>
        <w:jc w:val="center"/>
      </w:pPr>
      <w:r>
        <w:rPr>
          <w:noProof/>
        </w:rPr>
        <w:drawing>
          <wp:inline distT="0" distB="0" distL="0" distR="0" wp14:anchorId="76371950" wp14:editId="7F32005F">
            <wp:extent cx="5274310" cy="26860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lock_diagra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C99AB" w14:textId="188ABF21" w:rsidR="00C31823" w:rsidRDefault="006410B9" w:rsidP="00E9558A">
      <w:pPr>
        <w:pStyle w:val="TF"/>
      </w:pPr>
      <w:bookmarkStart w:id="3" w:name="_Ref5258269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0A5A">
        <w:rPr>
          <w:noProof/>
        </w:rPr>
        <w:t>1</w:t>
      </w:r>
      <w:r>
        <w:fldChar w:fldCharType="end"/>
      </w:r>
      <w:bookmarkEnd w:id="3"/>
      <w:r>
        <w:t xml:space="preserve"> Block diagram of link-level simulation</w:t>
      </w:r>
    </w:p>
    <w:p w14:paraId="4390A3BE" w14:textId="77777777" w:rsidR="00C31823" w:rsidRPr="00C31823" w:rsidRDefault="00C31823" w:rsidP="00454A1D">
      <w:pPr>
        <w:rPr>
          <w:lang w:eastAsia="zh-CN"/>
        </w:rPr>
      </w:pPr>
    </w:p>
    <w:p w14:paraId="3E380DAA" w14:textId="66D1B385" w:rsidR="001237CF" w:rsidRDefault="00654327" w:rsidP="00AE168C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 xml:space="preserve">3.1.1 </w:t>
      </w:r>
      <w:r w:rsidR="001237CF">
        <w:rPr>
          <w:lang w:eastAsia="zh-CN"/>
        </w:rPr>
        <w:t>Reference Signal</w:t>
      </w:r>
    </w:p>
    <w:p w14:paraId="0770F96B" w14:textId="0EA3495D" w:rsidR="001C0250" w:rsidRDefault="00C96F1E" w:rsidP="00C96F1E">
      <w:pPr>
        <w:rPr>
          <w:lang w:eastAsia="zh-CN"/>
        </w:rPr>
      </w:pPr>
      <w:r>
        <w:rPr>
          <w:lang w:eastAsia="zh-CN"/>
        </w:rPr>
        <w:t>LTE</w:t>
      </w:r>
      <w:r w:rsidR="00090041">
        <w:rPr>
          <w:lang w:eastAsia="zh-CN"/>
        </w:rPr>
        <w:t xml:space="preserve"> </w:t>
      </w:r>
      <w:r>
        <w:rPr>
          <w:lang w:eastAsia="zh-CN"/>
        </w:rPr>
        <w:t>PRS and NR</w:t>
      </w:r>
      <w:r w:rsidR="00090041">
        <w:rPr>
          <w:lang w:eastAsia="zh-CN"/>
        </w:rPr>
        <w:t xml:space="preserve"> </w:t>
      </w:r>
      <w:r>
        <w:rPr>
          <w:lang w:eastAsia="zh-CN"/>
        </w:rPr>
        <w:t xml:space="preserve">TRS </w:t>
      </w:r>
      <w:r w:rsidR="00090041">
        <w:rPr>
          <w:lang w:eastAsia="zh-CN"/>
        </w:rPr>
        <w:t xml:space="preserve">(CSI-RS for tracking) </w:t>
      </w:r>
      <w:r>
        <w:rPr>
          <w:lang w:eastAsia="zh-CN"/>
        </w:rPr>
        <w:t xml:space="preserve">can be considered as a </w:t>
      </w:r>
      <w:r w:rsidR="007C0D35">
        <w:rPr>
          <w:lang w:eastAsia="zh-CN"/>
        </w:rPr>
        <w:t>starting point</w:t>
      </w:r>
      <w:r w:rsidR="003C652E">
        <w:rPr>
          <w:lang w:eastAsia="zh-CN"/>
        </w:rPr>
        <w:t xml:space="preserve"> for </w:t>
      </w:r>
      <w:r w:rsidR="00090041">
        <w:rPr>
          <w:lang w:eastAsia="zh-CN"/>
        </w:rPr>
        <w:t xml:space="preserve">OTDOA </w:t>
      </w:r>
      <w:r w:rsidR="003C652E">
        <w:rPr>
          <w:lang w:eastAsia="zh-CN"/>
        </w:rPr>
        <w:t>evaluation</w:t>
      </w:r>
      <w:r>
        <w:rPr>
          <w:lang w:eastAsia="zh-CN"/>
        </w:rPr>
        <w:t>.</w:t>
      </w:r>
      <w:r w:rsidR="00090041">
        <w:rPr>
          <w:lang w:eastAsia="zh-CN"/>
        </w:rPr>
        <w:t xml:space="preserve"> </w:t>
      </w:r>
      <w:r w:rsidR="00B676A6">
        <w:rPr>
          <w:lang w:eastAsia="zh-CN"/>
        </w:rPr>
        <w:t xml:space="preserve">A new </w:t>
      </w:r>
      <w:r w:rsidR="006F6D02">
        <w:rPr>
          <w:lang w:eastAsia="zh-CN"/>
        </w:rPr>
        <w:t xml:space="preserve">PRS </w:t>
      </w:r>
      <w:r w:rsidR="00B676A6">
        <w:rPr>
          <w:lang w:eastAsia="zh-CN"/>
        </w:rPr>
        <w:t>design may be considered for</w:t>
      </w:r>
      <w:r w:rsidR="006F6D02">
        <w:rPr>
          <w:lang w:eastAsia="zh-CN"/>
        </w:rPr>
        <w:t xml:space="preserve"> future evaluations</w:t>
      </w:r>
      <w:r w:rsidR="00B676A6">
        <w:rPr>
          <w:lang w:eastAsia="zh-CN"/>
        </w:rPr>
        <w:t xml:space="preserve"> if the PRS/TRS is not enough</w:t>
      </w:r>
      <w:r w:rsidR="00AE168C">
        <w:rPr>
          <w:lang w:eastAsia="zh-CN"/>
        </w:rPr>
        <w:t>.</w:t>
      </w:r>
      <w:r w:rsidR="005A706A">
        <w:rPr>
          <w:lang w:eastAsia="zh-CN"/>
        </w:rPr>
        <w:t xml:space="preserve"> SS</w:t>
      </w:r>
      <w:r w:rsidR="00D02936">
        <w:rPr>
          <w:lang w:eastAsia="zh-CN"/>
        </w:rPr>
        <w:t>/P</w:t>
      </w:r>
      <w:r w:rsidR="005A706A">
        <w:rPr>
          <w:lang w:eastAsia="zh-CN"/>
        </w:rPr>
        <w:t>B</w:t>
      </w:r>
      <w:r w:rsidR="00D02936">
        <w:rPr>
          <w:lang w:eastAsia="zh-CN"/>
        </w:rPr>
        <w:t>CH block</w:t>
      </w:r>
      <w:r w:rsidR="005A706A">
        <w:rPr>
          <w:lang w:eastAsia="zh-CN"/>
        </w:rPr>
        <w:t xml:space="preserve"> can also be considered</w:t>
      </w:r>
      <w:r w:rsidR="00AE168C">
        <w:rPr>
          <w:lang w:eastAsia="zh-CN"/>
        </w:rPr>
        <w:t xml:space="preserve"> </w:t>
      </w:r>
      <w:r w:rsidR="005A706A">
        <w:rPr>
          <w:lang w:eastAsia="zh-CN"/>
        </w:rPr>
        <w:t>for positioning</w:t>
      </w:r>
      <w:r w:rsidR="0092268D">
        <w:rPr>
          <w:lang w:eastAsia="zh-CN"/>
        </w:rPr>
        <w:t xml:space="preserve">. </w:t>
      </w:r>
      <w:r w:rsidR="00B676A6">
        <w:rPr>
          <w:lang w:eastAsia="zh-CN"/>
        </w:rPr>
        <w:t>For</w:t>
      </w:r>
      <w:r w:rsidR="00090041">
        <w:rPr>
          <w:lang w:eastAsia="zh-CN"/>
        </w:rPr>
        <w:t xml:space="preserve"> UTDOA and </w:t>
      </w:r>
      <w:r w:rsidR="00D02936">
        <w:rPr>
          <w:lang w:eastAsia="zh-CN"/>
        </w:rPr>
        <w:t xml:space="preserve">UL </w:t>
      </w:r>
      <w:r w:rsidR="00090041">
        <w:rPr>
          <w:lang w:eastAsia="zh-CN"/>
        </w:rPr>
        <w:t>angle-based positioning evaluation</w:t>
      </w:r>
      <w:r w:rsidR="00B676A6">
        <w:rPr>
          <w:lang w:eastAsia="zh-CN"/>
        </w:rPr>
        <w:t>, NR SRS can be used as the baseline</w:t>
      </w:r>
      <w:r w:rsidR="003E13D2">
        <w:rPr>
          <w:lang w:eastAsia="zh-CN"/>
        </w:rPr>
        <w:t>.</w:t>
      </w:r>
      <w:r w:rsidR="00D02936">
        <w:rPr>
          <w:lang w:eastAsia="zh-CN"/>
        </w:rPr>
        <w:t xml:space="preserve"> For DL angle-based positioning, DL beamformed RS, e.g., PRS, CSI-RS, </w:t>
      </w:r>
      <w:r w:rsidR="006410B9">
        <w:rPr>
          <w:lang w:eastAsia="zh-CN"/>
        </w:rPr>
        <w:t xml:space="preserve">and </w:t>
      </w:r>
      <w:r w:rsidR="00D02936">
        <w:rPr>
          <w:lang w:eastAsia="zh-CN"/>
        </w:rPr>
        <w:t>SS/PBCH block</w:t>
      </w:r>
      <w:r w:rsidR="006410B9">
        <w:rPr>
          <w:lang w:eastAsia="zh-CN"/>
        </w:rPr>
        <w:t>,</w:t>
      </w:r>
      <w:r w:rsidR="00D02936">
        <w:rPr>
          <w:lang w:eastAsia="zh-CN"/>
        </w:rPr>
        <w:t xml:space="preserve"> can be considered as the baseline.</w:t>
      </w:r>
    </w:p>
    <w:p w14:paraId="141D3C5D" w14:textId="06EE1BBD" w:rsidR="00EB2743" w:rsidRDefault="006F0D6A" w:rsidP="005723AC">
      <w:pPr>
        <w:rPr>
          <w:lang w:val="en-GB" w:eastAsia="zh-CN"/>
        </w:rPr>
      </w:pPr>
      <w:r>
        <w:rPr>
          <w:lang w:eastAsia="zh-CN"/>
        </w:rPr>
        <w:t xml:space="preserve">The </w:t>
      </w:r>
      <w:r w:rsidR="001C0250">
        <w:rPr>
          <w:lang w:eastAsia="zh-CN"/>
        </w:rPr>
        <w:t>LTE</w:t>
      </w:r>
      <w:r w:rsidR="00090041">
        <w:rPr>
          <w:lang w:eastAsia="zh-CN"/>
        </w:rPr>
        <w:t xml:space="preserve"> </w:t>
      </w:r>
      <w:r w:rsidR="001C0250">
        <w:rPr>
          <w:lang w:eastAsia="zh-CN"/>
        </w:rPr>
        <w:t>PRS</w:t>
      </w:r>
      <w:r w:rsidR="00C96F1E">
        <w:rPr>
          <w:lang w:eastAsia="zh-CN"/>
        </w:rPr>
        <w:t xml:space="preserve"> pattern within a PRB of a</w:t>
      </w:r>
      <w:r w:rsidR="00C31823">
        <w:rPr>
          <w:lang w:eastAsia="zh-CN"/>
        </w:rPr>
        <w:t>n</w:t>
      </w:r>
      <w:r w:rsidR="00C96F1E">
        <w:rPr>
          <w:lang w:eastAsia="zh-CN"/>
        </w:rPr>
        <w:t xml:space="preserve"> </w:t>
      </w:r>
      <w:r w:rsidR="004A1CF6">
        <w:rPr>
          <w:lang w:eastAsia="zh-CN"/>
        </w:rPr>
        <w:t>NR-</w:t>
      </w:r>
      <w:r w:rsidR="00C96F1E">
        <w:rPr>
          <w:lang w:eastAsia="zh-CN"/>
        </w:rPr>
        <w:t xml:space="preserve">slot is shown in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_Ref525827222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 xml:space="preserve">Figure </w:t>
      </w:r>
      <w:r w:rsidR="00E0032B">
        <w:rPr>
          <w:noProof/>
        </w:rPr>
        <w:t>2</w:t>
      </w:r>
      <w:r w:rsidR="00E0032B">
        <w:rPr>
          <w:lang w:eastAsia="zh-CN"/>
        </w:rPr>
        <w:fldChar w:fldCharType="end"/>
      </w:r>
      <w:r w:rsidR="00E0032B">
        <w:rPr>
          <w:lang w:eastAsia="zh-CN"/>
        </w:rPr>
        <w:t xml:space="preserve"> </w:t>
      </w:r>
      <w:r w:rsidR="00C31823">
        <w:rPr>
          <w:lang w:eastAsia="zh-CN"/>
        </w:rPr>
        <w:t>from</w:t>
      </w:r>
      <w:r w:rsidR="004855A9">
        <w:rPr>
          <w:lang w:eastAsia="zh-CN"/>
        </w:rPr>
        <w:t xml:space="preserve">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_Ref525825466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[3]</w:t>
      </w:r>
      <w:r w:rsidR="00EC1A59">
        <w:rPr>
          <w:lang w:eastAsia="zh-CN"/>
        </w:rPr>
        <w:fldChar w:fldCharType="end"/>
      </w:r>
      <w:r w:rsidR="004855A9">
        <w:rPr>
          <w:lang w:eastAsia="zh-CN"/>
        </w:rPr>
        <w:t>.</w:t>
      </w:r>
      <w:r w:rsidR="001C0250">
        <w:rPr>
          <w:lang w:eastAsia="zh-CN"/>
        </w:rPr>
        <w:t xml:space="preserve"> </w:t>
      </w:r>
      <w:r w:rsidR="007C0D35">
        <w:rPr>
          <w:lang w:eastAsia="zh-CN"/>
        </w:rPr>
        <w:t>The frequency domain cyclic shift is determined by a configurable ID so that the collision between PRS from different cells or TRPs can be managed by network.</w:t>
      </w:r>
      <w:r w:rsidR="00AB3DE4">
        <w:rPr>
          <w:lang w:eastAsia="zh-CN"/>
        </w:rPr>
        <w:t xml:space="preserve"> The </w:t>
      </w:r>
      <w:r w:rsidR="003E13D2">
        <w:rPr>
          <w:lang w:eastAsia="zh-CN"/>
        </w:rPr>
        <w:t xml:space="preserve">PRS </w:t>
      </w:r>
      <w:r w:rsidR="00AB3DE4">
        <w:rPr>
          <w:lang w:eastAsia="zh-CN"/>
        </w:rPr>
        <w:t xml:space="preserve">bandwidth can be extended to support </w:t>
      </w:r>
      <w:r w:rsidR="003E13D2">
        <w:rPr>
          <w:lang w:eastAsia="zh-CN"/>
        </w:rPr>
        <w:t>the NR wider bandwidth.</w:t>
      </w:r>
    </w:p>
    <w:p w14:paraId="2DB28E24" w14:textId="77777777" w:rsidR="005723AC" w:rsidRPr="00EB2743" w:rsidRDefault="005723AC" w:rsidP="00E9558A">
      <w:pPr>
        <w:rPr>
          <w:lang w:val="en-GB" w:eastAsia="zh-CN"/>
        </w:rPr>
      </w:pPr>
    </w:p>
    <w:p w14:paraId="4A5A8EB3" w14:textId="77777777" w:rsidR="006410B9" w:rsidRDefault="00C96F1E" w:rsidP="00E9558A">
      <w:pPr>
        <w:keepNext/>
        <w:jc w:val="center"/>
      </w:pPr>
      <w:r w:rsidRPr="00F829B6">
        <w:object w:dxaOrig="11834" w:dyaOrig="5922" w14:anchorId="790AC8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208pt" o:ole="">
            <v:imagedata r:id="rId9" o:title=""/>
          </v:shape>
          <o:OLEObject Type="Embed" ProgID="Visio.Drawing.11" ShapeID="_x0000_i1025" DrawAspect="Content" ObjectID="_1599565542" r:id="rId10"/>
        </w:object>
      </w:r>
    </w:p>
    <w:p w14:paraId="40A181FE" w14:textId="644BB6DC" w:rsidR="00C96F1E" w:rsidRDefault="006410B9" w:rsidP="00E9558A">
      <w:pPr>
        <w:pStyle w:val="TF"/>
      </w:pPr>
      <w:bookmarkStart w:id="4" w:name="_Ref5258272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0A5A">
        <w:rPr>
          <w:noProof/>
        </w:rPr>
        <w:t>2</w:t>
      </w:r>
      <w:r>
        <w:fldChar w:fldCharType="end"/>
      </w:r>
      <w:bookmarkEnd w:id="4"/>
      <w:r>
        <w:t xml:space="preserve"> </w:t>
      </w:r>
      <w:r w:rsidRPr="00F829B6">
        <w:t>Mapping of positioning reference signals (normal cyclic prefix)</w:t>
      </w:r>
    </w:p>
    <w:p w14:paraId="22D66BA6" w14:textId="598CD4E1" w:rsidR="00C96F1E" w:rsidRDefault="004855A9" w:rsidP="00C96F1E">
      <w:pPr>
        <w:rPr>
          <w:lang w:eastAsia="zh-CN"/>
        </w:rPr>
      </w:pPr>
      <w:r>
        <w:rPr>
          <w:lang w:eastAsia="zh-CN"/>
        </w:rPr>
        <w:t>For NR</w:t>
      </w:r>
      <w:r w:rsidR="006F0D6A">
        <w:rPr>
          <w:lang w:eastAsia="zh-CN"/>
        </w:rPr>
        <w:t xml:space="preserve"> </w:t>
      </w:r>
      <w:r>
        <w:rPr>
          <w:lang w:eastAsia="zh-CN"/>
        </w:rPr>
        <w:t xml:space="preserve">TRS, </w:t>
      </w:r>
      <w:r w:rsidR="004A1CF6">
        <w:rPr>
          <w:lang w:eastAsia="zh-CN"/>
        </w:rPr>
        <w:t>the symbols pairs {4,</w:t>
      </w:r>
      <w:r w:rsidR="00C92D0B">
        <w:rPr>
          <w:lang w:eastAsia="zh-CN"/>
        </w:rPr>
        <w:t xml:space="preserve"> </w:t>
      </w:r>
      <w:r w:rsidR="004A1CF6">
        <w:rPr>
          <w:lang w:eastAsia="zh-CN"/>
        </w:rPr>
        <w:t>8}, {5,</w:t>
      </w:r>
      <w:r w:rsidR="00C92D0B">
        <w:rPr>
          <w:lang w:eastAsia="zh-CN"/>
        </w:rPr>
        <w:t xml:space="preserve"> </w:t>
      </w:r>
      <w:r w:rsidR="004A1CF6">
        <w:rPr>
          <w:lang w:eastAsia="zh-CN"/>
        </w:rPr>
        <w:t>9}, and {6,</w:t>
      </w:r>
      <w:r w:rsidR="00C92D0B">
        <w:rPr>
          <w:lang w:eastAsia="zh-CN"/>
        </w:rPr>
        <w:t xml:space="preserve"> </w:t>
      </w:r>
      <w:r w:rsidR="004A1CF6">
        <w:rPr>
          <w:lang w:eastAsia="zh-CN"/>
        </w:rPr>
        <w:t xml:space="preserve">10} in a slot </w:t>
      </w:r>
      <w:r w:rsidR="00113B85">
        <w:rPr>
          <w:lang w:eastAsia="zh-CN"/>
        </w:rPr>
        <w:t>can be used</w:t>
      </w:r>
      <w:r w:rsidR="004A1CF6">
        <w:rPr>
          <w:lang w:eastAsia="zh-CN"/>
        </w:rPr>
        <w:t xml:space="preserve"> in FR1 to avoid collision between additional DMRS. On each TRS symbol, a one-port CSI-RS resource is defined with the frequency domain density D=</w:t>
      </w:r>
      <w:r w:rsidR="00C27FD9">
        <w:rPr>
          <w:lang w:eastAsia="zh-CN"/>
        </w:rPr>
        <w:t>3</w:t>
      </w:r>
      <w:r w:rsidR="004A1CF6">
        <w:rPr>
          <w:lang w:eastAsia="zh-CN"/>
        </w:rPr>
        <w:t>. The pattern of NR</w:t>
      </w:r>
      <w:r w:rsidR="006F0D6A">
        <w:rPr>
          <w:lang w:eastAsia="zh-CN"/>
        </w:rPr>
        <w:t xml:space="preserve"> </w:t>
      </w:r>
      <w:r w:rsidR="004A1CF6">
        <w:rPr>
          <w:lang w:eastAsia="zh-CN"/>
        </w:rPr>
        <w:t>TRS within a slot for FR1 is shown in</w:t>
      </w:r>
      <w:r w:rsidR="00E0032B">
        <w:rPr>
          <w:lang w:eastAsia="zh-CN"/>
        </w:rPr>
        <w:t xml:space="preserve">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_Ref525827242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 xml:space="preserve">Figure </w:t>
      </w:r>
      <w:r w:rsidR="00E0032B">
        <w:rPr>
          <w:noProof/>
        </w:rPr>
        <w:t>3</w:t>
      </w:r>
      <w:r w:rsidR="00E0032B">
        <w:rPr>
          <w:lang w:eastAsia="zh-CN"/>
        </w:rPr>
        <w:fldChar w:fldCharType="end"/>
      </w:r>
      <w:r w:rsidR="001C0250">
        <w:rPr>
          <w:lang w:eastAsia="zh-CN"/>
        </w:rPr>
        <w:t xml:space="preserve">, </w:t>
      </w:r>
      <w:r w:rsidR="00AB3DE4">
        <w:rPr>
          <w:lang w:eastAsia="zh-CN"/>
        </w:rPr>
        <w:t>where the RE location and symbol location can be configured to avoid interference</w:t>
      </w:r>
      <w:r w:rsidR="001C0250">
        <w:rPr>
          <w:lang w:eastAsia="zh-CN"/>
        </w:rPr>
        <w:t>.</w:t>
      </w:r>
    </w:p>
    <w:p w14:paraId="3A155B10" w14:textId="5C67555F" w:rsidR="006410B9" w:rsidRDefault="00574282" w:rsidP="00E9558A">
      <w:pPr>
        <w:pStyle w:val="TF"/>
      </w:pPr>
      <w:r w:rsidRPr="00574282">
        <w:rPr>
          <w:noProof/>
          <w:lang w:val="en-US"/>
        </w:rPr>
        <w:drawing>
          <wp:inline distT="0" distB="0" distL="0" distR="0" wp14:anchorId="1E20B0C2" wp14:editId="6729D233">
            <wp:extent cx="2456901" cy="2261812"/>
            <wp:effectExtent l="0" t="0" r="0" b="5715"/>
            <wp:docPr id="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6901" cy="226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E1556" w14:textId="073624BB" w:rsidR="00091741" w:rsidRDefault="006410B9" w:rsidP="00E9558A">
      <w:pPr>
        <w:pStyle w:val="TF"/>
      </w:pPr>
      <w:bookmarkStart w:id="5" w:name="_Ref5258272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0A5A">
        <w:rPr>
          <w:noProof/>
        </w:rPr>
        <w:t>3</w:t>
      </w:r>
      <w:r>
        <w:fldChar w:fldCharType="end"/>
      </w:r>
      <w:bookmarkEnd w:id="5"/>
      <w:r>
        <w:t xml:space="preserve"> </w:t>
      </w:r>
      <w:r w:rsidRPr="001C0250">
        <w:t>NR-TRS patterns within a slot for FR1</w:t>
      </w:r>
    </w:p>
    <w:p w14:paraId="2F6CEF17" w14:textId="46A50AE8" w:rsidR="006F0D6A" w:rsidRDefault="0092268D" w:rsidP="00C96F1E">
      <w:pPr>
        <w:rPr>
          <w:lang w:eastAsia="zh-CN"/>
        </w:rPr>
      </w:pPr>
      <w:r>
        <w:rPr>
          <w:lang w:eastAsia="zh-CN"/>
        </w:rPr>
        <w:t>The</w:t>
      </w:r>
      <w:r w:rsidR="00BF79E2" w:rsidRPr="005D6948">
        <w:rPr>
          <w:lang w:eastAsia="zh-CN"/>
        </w:rPr>
        <w:t xml:space="preserve"> NR SRS </w:t>
      </w:r>
      <w:r>
        <w:rPr>
          <w:lang w:eastAsia="zh-CN"/>
        </w:rPr>
        <w:t xml:space="preserve">pattern is </w:t>
      </w:r>
      <w:r w:rsidR="00BF79E2" w:rsidRPr="005D6948">
        <w:rPr>
          <w:lang w:eastAsia="zh-CN"/>
        </w:rPr>
        <w:t xml:space="preserve">defined in the section 5.5.3 of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_Ref525825587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[7]</w:t>
      </w:r>
      <w:r w:rsidR="00EC1A59">
        <w:rPr>
          <w:lang w:eastAsia="zh-CN"/>
        </w:rPr>
        <w:fldChar w:fldCharType="end"/>
      </w:r>
      <w:r>
        <w:rPr>
          <w:lang w:eastAsia="zh-CN"/>
        </w:rPr>
        <w:t xml:space="preserve"> and can be reused.</w:t>
      </w:r>
      <w:r w:rsidR="001328A2">
        <w:rPr>
          <w:lang w:eastAsia="zh-CN"/>
        </w:rPr>
        <w:t xml:space="preserve"> An example of SRS pattern is illustrated in</w:t>
      </w:r>
      <w:r w:rsidR="00E0032B">
        <w:rPr>
          <w:lang w:eastAsia="zh-CN"/>
        </w:rPr>
        <w:t xml:space="preserve">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_Ref525827251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 xml:space="preserve">Figure </w:t>
      </w:r>
      <w:r w:rsidR="00E0032B">
        <w:rPr>
          <w:noProof/>
        </w:rPr>
        <w:t>4</w:t>
      </w:r>
      <w:r w:rsidR="00E0032B">
        <w:rPr>
          <w:lang w:eastAsia="zh-CN"/>
        </w:rPr>
        <w:fldChar w:fldCharType="end"/>
      </w:r>
      <w:r w:rsidR="006410B9">
        <w:rPr>
          <w:lang w:eastAsia="zh-CN"/>
        </w:rPr>
        <w:t>.</w:t>
      </w:r>
    </w:p>
    <w:p w14:paraId="415B82D6" w14:textId="77777777" w:rsidR="006410B9" w:rsidRDefault="00EF49A4" w:rsidP="00E9558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680EF69" wp14:editId="52FA7BD3">
            <wp:extent cx="2456815" cy="2261870"/>
            <wp:effectExtent l="0" t="0" r="0" b="5080"/>
            <wp:docPr id="758" name="图片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226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333ED9" w14:textId="60DC2897" w:rsidR="001328A2" w:rsidRPr="001C0250" w:rsidRDefault="006410B9" w:rsidP="001328A2">
      <w:pPr>
        <w:pStyle w:val="TF"/>
      </w:pPr>
      <w:bookmarkStart w:id="6" w:name="_Ref525827251"/>
      <w:r>
        <w:t xml:space="preserve">Figure </w:t>
      </w:r>
      <w:r>
        <w:rPr>
          <w:b w:val="0"/>
        </w:rPr>
        <w:fldChar w:fldCharType="begin"/>
      </w:r>
      <w:r>
        <w:instrText xml:space="preserve"> SEQ Figure \* ARABIC </w:instrText>
      </w:r>
      <w:r>
        <w:rPr>
          <w:b w:val="0"/>
        </w:rPr>
        <w:fldChar w:fldCharType="separate"/>
      </w:r>
      <w:r w:rsidR="00560A5A">
        <w:rPr>
          <w:noProof/>
        </w:rPr>
        <w:t>4</w:t>
      </w:r>
      <w:r>
        <w:rPr>
          <w:b w:val="0"/>
        </w:rPr>
        <w:fldChar w:fldCharType="end"/>
      </w:r>
      <w:bookmarkEnd w:id="6"/>
      <w:r w:rsidR="001328A2" w:rsidRPr="001C0250">
        <w:t xml:space="preserve"> </w:t>
      </w:r>
      <w:r w:rsidR="001328A2">
        <w:t>SRS pattern</w:t>
      </w:r>
      <w:r w:rsidR="001328A2" w:rsidRPr="001C0250">
        <w:t xml:space="preserve"> within a slot for FR1</w:t>
      </w:r>
    </w:p>
    <w:p w14:paraId="7D2EDA00" w14:textId="77777777" w:rsidR="001328A2" w:rsidRPr="00D1091E" w:rsidRDefault="001328A2" w:rsidP="00D1091E">
      <w:pPr>
        <w:jc w:val="center"/>
        <w:rPr>
          <w:lang w:val="en-GB" w:eastAsia="zh-CN"/>
        </w:rPr>
      </w:pPr>
    </w:p>
    <w:p w14:paraId="621F0CD6" w14:textId="5E660C96" w:rsidR="001237CF" w:rsidRDefault="00654327" w:rsidP="00AE168C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 xml:space="preserve">3.1.2 </w:t>
      </w:r>
      <w:r w:rsidR="001237CF">
        <w:rPr>
          <w:lang w:eastAsia="zh-CN"/>
        </w:rPr>
        <w:t>Synchronization Error Model</w:t>
      </w:r>
    </w:p>
    <w:p w14:paraId="7900D5BE" w14:textId="6A75704A" w:rsidR="00C4531D" w:rsidRDefault="00A96D62" w:rsidP="00C4531D">
      <w:pPr>
        <w:rPr>
          <w:lang w:eastAsia="zh-CN"/>
        </w:rPr>
      </w:pPr>
      <w:r>
        <w:rPr>
          <w:lang w:eastAsia="zh-CN"/>
        </w:rPr>
        <w:t>For synchronization error, a truncated Gaussian distribution can be used, as has been done in</w:t>
      </w:r>
      <w:r w:rsidR="001118A1">
        <w:rPr>
          <w:lang w:eastAsia="zh-CN"/>
        </w:rPr>
        <w:t xml:space="preserve">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_Ref525825606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[4]</w:t>
      </w:r>
      <w:r w:rsidR="00EC1A59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5B3790">
        <w:rPr>
          <w:lang w:eastAsia="zh-CN"/>
        </w:rPr>
        <w:t xml:space="preserve">Specifically, the </w:t>
      </w:r>
      <w:r w:rsidR="00C4531D">
        <w:rPr>
          <w:lang w:eastAsia="zh-CN"/>
        </w:rPr>
        <w:t>Gaussian distribution</w:t>
      </w:r>
      <w:r w:rsidR="005B3790">
        <w:rPr>
          <w:lang w:eastAsia="zh-CN"/>
        </w:rPr>
        <w:t xml:space="preserve"> before truncation</w:t>
      </w:r>
      <w:r w:rsidR="00C4531D">
        <w:rPr>
          <w:lang w:eastAsia="zh-CN"/>
        </w:rPr>
        <w:t xml:space="preserve"> </w:t>
      </w:r>
      <w:r w:rsidR="005B3790">
        <w:rPr>
          <w:lang w:eastAsia="zh-CN"/>
        </w:rPr>
        <w:t xml:space="preserve">has </w:t>
      </w:r>
      <w:r w:rsidR="00C4531D">
        <w:rPr>
          <w:lang w:eastAsia="zh-CN"/>
        </w:rPr>
        <w:t>an r</w:t>
      </w:r>
      <w:r w:rsidR="005B3790">
        <w:rPr>
          <w:lang w:eastAsia="zh-CN"/>
        </w:rPr>
        <w:t>.</w:t>
      </w:r>
      <w:r w:rsidR="00C4531D">
        <w:rPr>
          <w:lang w:eastAsia="zh-CN"/>
        </w:rPr>
        <w:t>m</w:t>
      </w:r>
      <w:r w:rsidR="005B3790">
        <w:rPr>
          <w:lang w:eastAsia="zh-CN"/>
        </w:rPr>
        <w:t>.</w:t>
      </w:r>
      <w:r w:rsidR="00C4531D">
        <w:rPr>
          <w:lang w:eastAsia="zh-CN"/>
        </w:rPr>
        <w:t>s</w:t>
      </w:r>
      <w:r w:rsidR="005B3790">
        <w:rPr>
          <w:lang w:eastAsia="zh-CN"/>
        </w:rPr>
        <w:t>.</w:t>
      </w:r>
      <w:r w:rsidR="00C4531D">
        <w:rPr>
          <w:lang w:eastAsia="zh-CN"/>
        </w:rPr>
        <w:t xml:space="preserve"> value of T1</w:t>
      </w:r>
      <w:r w:rsidR="005B3790">
        <w:rPr>
          <w:lang w:eastAsia="zh-CN"/>
        </w:rPr>
        <w:t>, truncated a</w:t>
      </w:r>
      <w:r w:rsidR="00C4531D">
        <w:rPr>
          <w:lang w:eastAsia="zh-CN"/>
        </w:rPr>
        <w:t>t</w:t>
      </w:r>
      <w:r w:rsidR="005B3790">
        <w:rPr>
          <w:lang w:eastAsia="zh-CN"/>
        </w:rPr>
        <w:t xml:space="preserve"> </w:t>
      </w:r>
      <w:r w:rsidR="005B3790">
        <w:rPr>
          <w:rFonts w:ascii="Cambria Math" w:hAnsi="Cambria Math"/>
          <w:lang w:eastAsia="zh-CN"/>
        </w:rPr>
        <w:t>±</w:t>
      </w:r>
      <w:r w:rsidR="005B3790">
        <w:rPr>
          <w:lang w:eastAsia="zh-CN"/>
        </w:rPr>
        <w:t>T2</w:t>
      </w:r>
      <w:r w:rsidR="00C4531D">
        <w:rPr>
          <w:lang w:eastAsia="zh-CN"/>
        </w:rPr>
        <w:t xml:space="preserve"> </w:t>
      </w:r>
      <w:r w:rsidR="005B3790">
        <w:rPr>
          <w:lang w:eastAsia="zh-CN"/>
        </w:rPr>
        <w:t xml:space="preserve">where </w:t>
      </w:r>
      <w:r w:rsidR="00C4531D">
        <w:rPr>
          <w:lang w:eastAsia="zh-CN"/>
        </w:rPr>
        <w:t xml:space="preserve">T2=2T1. </w:t>
      </w:r>
      <w:r w:rsidR="00F54532">
        <w:rPr>
          <w:lang w:eastAsia="zh-CN"/>
        </w:rPr>
        <w:t xml:space="preserve">In NR, </w:t>
      </w:r>
      <w:r w:rsidR="006F6D02">
        <w:rPr>
          <w:lang w:eastAsia="zh-CN"/>
        </w:rPr>
        <w:t>T1</w:t>
      </w:r>
      <w:r w:rsidR="0085651F">
        <w:rPr>
          <w:lang w:eastAsia="zh-CN"/>
        </w:rPr>
        <w:t xml:space="preserve"> = [8] ns is suggested.</w:t>
      </w:r>
    </w:p>
    <w:p w14:paraId="449FC80D" w14:textId="7B01FE16" w:rsidR="0067478B" w:rsidRPr="008F71B8" w:rsidRDefault="0067478B" w:rsidP="0067478B">
      <w:pPr>
        <w:rPr>
          <w:b/>
          <w:i/>
        </w:rPr>
      </w:pPr>
      <w:r>
        <w:rPr>
          <w:b/>
          <w:i/>
        </w:rPr>
        <w:t>Proposal 2: Reuse the truncated Gaussian distribution as the synchronization model with r</w:t>
      </w:r>
      <w:r w:rsidR="00214669">
        <w:rPr>
          <w:b/>
          <w:i/>
        </w:rPr>
        <w:t>.</w:t>
      </w:r>
      <w:r>
        <w:rPr>
          <w:b/>
          <w:i/>
        </w:rPr>
        <w:t>m</w:t>
      </w:r>
      <w:r w:rsidR="00214669">
        <w:rPr>
          <w:b/>
          <w:i/>
        </w:rPr>
        <w:t>.</w:t>
      </w:r>
      <w:r>
        <w:rPr>
          <w:b/>
          <w:i/>
        </w:rPr>
        <w:t>s</w:t>
      </w:r>
      <w:r w:rsidR="00214669">
        <w:rPr>
          <w:b/>
          <w:i/>
        </w:rPr>
        <w:t>.</w:t>
      </w:r>
      <w:r>
        <w:rPr>
          <w:b/>
          <w:i/>
        </w:rPr>
        <w:t xml:space="preserve"> value T1 and range [-T2, T2]. T2=T1, and T1 =</w:t>
      </w:r>
      <w:r w:rsidR="00AE168C">
        <w:rPr>
          <w:b/>
          <w:i/>
        </w:rPr>
        <w:t xml:space="preserve"> </w:t>
      </w:r>
      <w:r>
        <w:rPr>
          <w:b/>
          <w:i/>
        </w:rPr>
        <w:t>[8]</w:t>
      </w:r>
      <w:r w:rsidR="00AE168C">
        <w:rPr>
          <w:b/>
          <w:i/>
        </w:rPr>
        <w:t xml:space="preserve"> </w:t>
      </w:r>
      <w:r>
        <w:rPr>
          <w:b/>
          <w:i/>
        </w:rPr>
        <w:t>ns is suggested.</w:t>
      </w:r>
    </w:p>
    <w:p w14:paraId="4D19F729" w14:textId="77777777" w:rsidR="00C31823" w:rsidRPr="00C31823" w:rsidRDefault="00C31823" w:rsidP="00454A1D">
      <w:pPr>
        <w:rPr>
          <w:lang w:eastAsia="zh-CN"/>
        </w:rPr>
      </w:pPr>
    </w:p>
    <w:p w14:paraId="5C3C5A9D" w14:textId="7686478D" w:rsidR="001237CF" w:rsidRPr="00D1091E" w:rsidRDefault="00654327" w:rsidP="00AE168C">
      <w:pPr>
        <w:pStyle w:val="Heading2"/>
        <w:numPr>
          <w:ilvl w:val="0"/>
          <w:numId w:val="0"/>
        </w:numPr>
        <w:ind w:left="576" w:hanging="576"/>
        <w:rPr>
          <w:bCs w:val="0"/>
          <w:sz w:val="22"/>
          <w:lang w:eastAsia="zh-CN"/>
        </w:rPr>
      </w:pPr>
      <w:r>
        <w:rPr>
          <w:bCs w:val="0"/>
          <w:sz w:val="22"/>
          <w:lang w:eastAsia="zh-CN"/>
        </w:rPr>
        <w:t xml:space="preserve">3.1.3. </w:t>
      </w:r>
      <w:r w:rsidR="001237CF" w:rsidRPr="00D1091E">
        <w:rPr>
          <w:bCs w:val="0"/>
          <w:sz w:val="22"/>
          <w:lang w:eastAsia="zh-CN"/>
        </w:rPr>
        <w:t>Channel Model</w:t>
      </w:r>
    </w:p>
    <w:p w14:paraId="0F76DA22" w14:textId="3661A85E" w:rsidR="00F54532" w:rsidRDefault="00F54532" w:rsidP="00F54532">
      <w:pPr>
        <w:rPr>
          <w:lang w:eastAsia="zh-CN"/>
        </w:rPr>
      </w:pPr>
      <w:r>
        <w:rPr>
          <w:lang w:eastAsia="zh-CN"/>
        </w:rPr>
        <w:t xml:space="preserve">The channel model </w:t>
      </w:r>
      <w:r w:rsidR="006F0D6A">
        <w:rPr>
          <w:lang w:eastAsia="zh-CN"/>
        </w:rPr>
        <w:t>of TR38.901 (</w:t>
      </w:r>
      <w:r>
        <w:rPr>
          <w:lang w:eastAsia="zh-CN"/>
        </w:rPr>
        <w:t>subclause</w:t>
      </w:r>
      <w:r w:rsidR="00EC1A59">
        <w:rPr>
          <w:lang w:eastAsia="zh-CN"/>
        </w:rPr>
        <w:t xml:space="preserve"> </w:t>
      </w:r>
      <w:r>
        <w:rPr>
          <w:lang w:eastAsia="zh-CN"/>
        </w:rPr>
        <w:t xml:space="preserve">7.5 of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_Ref525825638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[5]</w:t>
      </w:r>
      <w:r w:rsidR="00EC1A59">
        <w:rPr>
          <w:lang w:eastAsia="zh-CN"/>
        </w:rPr>
        <w:fldChar w:fldCharType="end"/>
      </w:r>
      <w:r w:rsidR="006F0D6A">
        <w:rPr>
          <w:lang w:eastAsia="zh-CN"/>
        </w:rPr>
        <w:t>)</w:t>
      </w:r>
      <w:r>
        <w:rPr>
          <w:lang w:eastAsia="zh-CN"/>
        </w:rPr>
        <w:t xml:space="preserve"> </w:t>
      </w:r>
      <w:r w:rsidR="00D46F45">
        <w:rPr>
          <w:lang w:eastAsia="zh-CN"/>
        </w:rPr>
        <w:t>can be</w:t>
      </w:r>
      <w:r>
        <w:rPr>
          <w:lang w:eastAsia="zh-CN"/>
        </w:rPr>
        <w:t xml:space="preserve"> used for the positioning evaluation. </w:t>
      </w:r>
      <w:r w:rsidR="00922300">
        <w:rPr>
          <w:lang w:eastAsia="zh-CN"/>
        </w:rPr>
        <w:t>We suggest to reuse the channel modeling work done for NR and base evaluations on the channel model from TR38.901</w:t>
      </w:r>
      <w:r>
        <w:t xml:space="preserve">. </w:t>
      </w:r>
    </w:p>
    <w:p w14:paraId="3E20A837" w14:textId="3C5A953D" w:rsidR="00EC7B11" w:rsidRPr="008F71B8" w:rsidRDefault="00EC7B11" w:rsidP="00EC7B11">
      <w:pPr>
        <w:rPr>
          <w:b/>
          <w:i/>
        </w:rPr>
      </w:pPr>
      <w:r>
        <w:rPr>
          <w:b/>
          <w:i/>
        </w:rPr>
        <w:t xml:space="preserve">Proposal </w:t>
      </w:r>
      <w:r w:rsidR="0067478B">
        <w:rPr>
          <w:b/>
          <w:i/>
        </w:rPr>
        <w:t>3</w:t>
      </w:r>
      <w:r>
        <w:rPr>
          <w:b/>
          <w:i/>
        </w:rPr>
        <w:t xml:space="preserve">: Use </w:t>
      </w:r>
      <w:r w:rsidR="006F0D6A">
        <w:rPr>
          <w:b/>
          <w:i/>
        </w:rPr>
        <w:t>the channel mode</w:t>
      </w:r>
      <w:r w:rsidR="007A04C0">
        <w:rPr>
          <w:b/>
          <w:i/>
        </w:rPr>
        <w:t>l</w:t>
      </w:r>
      <w:r w:rsidR="006F0D6A">
        <w:rPr>
          <w:b/>
          <w:i/>
        </w:rPr>
        <w:t xml:space="preserve"> </w:t>
      </w:r>
      <w:r>
        <w:rPr>
          <w:b/>
          <w:i/>
        </w:rPr>
        <w:t>in TR38</w:t>
      </w:r>
      <w:r w:rsidR="003C652E">
        <w:rPr>
          <w:b/>
          <w:i/>
        </w:rPr>
        <w:t>.</w:t>
      </w:r>
      <w:r>
        <w:rPr>
          <w:b/>
          <w:i/>
        </w:rPr>
        <w:t xml:space="preserve">901 </w:t>
      </w:r>
      <w:r w:rsidR="00654327">
        <w:rPr>
          <w:b/>
          <w:i/>
        </w:rPr>
        <w:t>as a</w:t>
      </w:r>
      <w:r w:rsidR="002A4FD9">
        <w:rPr>
          <w:b/>
          <w:i/>
        </w:rPr>
        <w:t xml:space="preserve"> representative</w:t>
      </w:r>
      <w:r w:rsidR="00654327">
        <w:rPr>
          <w:b/>
          <w:i/>
        </w:rPr>
        <w:t xml:space="preserve"> model</w:t>
      </w:r>
      <w:r w:rsidR="002A4FD9">
        <w:rPr>
          <w:b/>
          <w:i/>
        </w:rPr>
        <w:t xml:space="preserve"> </w:t>
      </w:r>
      <w:r>
        <w:rPr>
          <w:b/>
          <w:i/>
        </w:rPr>
        <w:t>for link-level simulations</w:t>
      </w:r>
      <w:r w:rsidR="006F0D6A">
        <w:rPr>
          <w:b/>
          <w:i/>
        </w:rPr>
        <w:t>.</w:t>
      </w:r>
    </w:p>
    <w:p w14:paraId="7D09D216" w14:textId="77777777" w:rsidR="00340FD4" w:rsidRPr="00C4531D" w:rsidRDefault="00340FD4" w:rsidP="00340FD4">
      <w:pPr>
        <w:rPr>
          <w:lang w:eastAsia="zh-CN"/>
        </w:rPr>
      </w:pPr>
    </w:p>
    <w:p w14:paraId="7CCD9D02" w14:textId="1286782D" w:rsidR="00340FD4" w:rsidRDefault="00654327" w:rsidP="00D1091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 xml:space="preserve">3.2 </w:t>
      </w:r>
      <w:r w:rsidR="00340FD4">
        <w:rPr>
          <w:rFonts w:hint="eastAsia"/>
          <w:lang w:eastAsia="zh-CN"/>
        </w:rPr>
        <w:t xml:space="preserve">System Level </w:t>
      </w:r>
      <w:r w:rsidR="00847AB6">
        <w:rPr>
          <w:lang w:eastAsia="zh-CN"/>
        </w:rPr>
        <w:t>Simulation</w:t>
      </w:r>
    </w:p>
    <w:p w14:paraId="18FC92D7" w14:textId="16375FB3" w:rsidR="00037CEE" w:rsidRDefault="001F77A9" w:rsidP="00C4531D">
      <w:pPr>
        <w:rPr>
          <w:lang w:eastAsia="zh-CN"/>
        </w:rPr>
      </w:pPr>
      <w:r>
        <w:rPr>
          <w:rFonts w:hint="eastAsia"/>
          <w:lang w:eastAsia="zh-CN"/>
        </w:rPr>
        <w:t xml:space="preserve">The system level evaluations are mainly used for distributing UEs </w:t>
      </w:r>
      <w:r>
        <w:rPr>
          <w:lang w:eastAsia="zh-CN"/>
        </w:rPr>
        <w:t>and collecting the RSRP</w:t>
      </w:r>
      <w:r w:rsidR="001118A1">
        <w:rPr>
          <w:lang w:eastAsia="zh-CN"/>
        </w:rPr>
        <w:t>s</w:t>
      </w:r>
      <w:r>
        <w:rPr>
          <w:lang w:eastAsia="zh-CN"/>
        </w:rPr>
        <w:t xml:space="preserve"> from all </w:t>
      </w:r>
      <w:r w:rsidR="00CD5C5D">
        <w:rPr>
          <w:lang w:eastAsia="zh-CN"/>
        </w:rPr>
        <w:t>BSs</w:t>
      </w:r>
      <w:r>
        <w:rPr>
          <w:lang w:eastAsia="zh-CN"/>
        </w:rPr>
        <w:t xml:space="preserve"> at UE. </w:t>
      </w:r>
      <w:r w:rsidR="00C46F2B">
        <w:rPr>
          <w:lang w:eastAsia="zh-CN"/>
        </w:rPr>
        <w:t xml:space="preserve">There are three scenarios considered in the positioning evaluation: urban macro, dense urban, and indoor hotspot. </w:t>
      </w:r>
      <w:r w:rsidR="007A04C0">
        <w:rPr>
          <w:lang w:eastAsia="zh-CN"/>
        </w:rPr>
        <w:t>T</w:t>
      </w:r>
      <w:r w:rsidR="00C46F2B">
        <w:rPr>
          <w:lang w:eastAsia="zh-CN"/>
        </w:rPr>
        <w:t xml:space="preserve">he system level assumptions in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_Ref525825422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[2]</w:t>
      </w:r>
      <w:r w:rsidR="00EC1A59">
        <w:rPr>
          <w:lang w:eastAsia="zh-CN"/>
        </w:rPr>
        <w:fldChar w:fldCharType="end"/>
      </w:r>
      <w:r w:rsidR="007A04C0">
        <w:rPr>
          <w:lang w:eastAsia="zh-CN"/>
        </w:rPr>
        <w:t xml:space="preserve"> are </w:t>
      </w:r>
      <w:r w:rsidR="00C624F0">
        <w:rPr>
          <w:lang w:eastAsia="zh-CN"/>
        </w:rPr>
        <w:t>used</w:t>
      </w:r>
      <w:r w:rsidR="00C46F2B">
        <w:rPr>
          <w:lang w:eastAsia="zh-CN"/>
        </w:rPr>
        <w:t>.</w:t>
      </w:r>
      <w:r w:rsidR="001C5EF4">
        <w:rPr>
          <w:lang w:eastAsia="zh-CN"/>
        </w:rPr>
        <w:t xml:space="preserve"> </w:t>
      </w:r>
      <w:r w:rsidR="00663631">
        <w:rPr>
          <w:lang w:eastAsia="zh-CN"/>
        </w:rPr>
        <w:t>The i</w:t>
      </w:r>
      <w:r w:rsidR="00464420">
        <w:rPr>
          <w:lang w:eastAsia="zh-CN"/>
        </w:rPr>
        <w:t xml:space="preserve">ndoor hotspot </w:t>
      </w:r>
      <w:r w:rsidR="00C624F0">
        <w:rPr>
          <w:lang w:eastAsia="zh-CN"/>
        </w:rPr>
        <w:t xml:space="preserve">layout </w:t>
      </w:r>
      <w:r w:rsidR="00464420">
        <w:rPr>
          <w:lang w:eastAsia="zh-CN"/>
        </w:rPr>
        <w:t>is shown in</w:t>
      </w:r>
      <w:r w:rsidR="00E0032B">
        <w:rPr>
          <w:lang w:eastAsia="zh-CN"/>
        </w:rPr>
        <w:t xml:space="preserve">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_Ref525827260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 xml:space="preserve">Figure </w:t>
      </w:r>
      <w:r w:rsidR="00E0032B">
        <w:rPr>
          <w:noProof/>
        </w:rPr>
        <w:t>5</w:t>
      </w:r>
      <w:r w:rsidR="00E0032B">
        <w:rPr>
          <w:lang w:eastAsia="zh-CN"/>
        </w:rPr>
        <w:fldChar w:fldCharType="end"/>
      </w:r>
      <w:r w:rsidR="00C624F0">
        <w:rPr>
          <w:lang w:eastAsia="zh-CN"/>
        </w:rPr>
        <w:t>.</w:t>
      </w:r>
      <w:r w:rsidR="007A04C0">
        <w:rPr>
          <w:lang w:eastAsia="zh-CN"/>
        </w:rPr>
        <w:t xml:space="preserve"> </w:t>
      </w:r>
      <w:r w:rsidR="00464420">
        <w:rPr>
          <w:lang w:eastAsia="zh-CN"/>
        </w:rPr>
        <w:t xml:space="preserve">12 </w:t>
      </w:r>
      <w:r w:rsidR="00AE168C">
        <w:rPr>
          <w:lang w:eastAsia="zh-CN"/>
        </w:rPr>
        <w:t>gNB</w:t>
      </w:r>
      <w:r w:rsidR="001118A1">
        <w:rPr>
          <w:lang w:eastAsia="zh-CN"/>
        </w:rPr>
        <w:t>s</w:t>
      </w:r>
      <w:r w:rsidR="00AE168C" w:rsidDel="00AE168C">
        <w:rPr>
          <w:lang w:eastAsia="zh-CN"/>
        </w:rPr>
        <w:t xml:space="preserve"> </w:t>
      </w:r>
      <w:r w:rsidR="007A04C0">
        <w:rPr>
          <w:lang w:eastAsia="zh-CN"/>
        </w:rPr>
        <w:t xml:space="preserve">are </w:t>
      </w:r>
      <w:r w:rsidR="00C624F0">
        <w:rPr>
          <w:lang w:eastAsia="zh-CN"/>
        </w:rPr>
        <w:t>deployed</w:t>
      </w:r>
      <w:r w:rsidR="00E0032B">
        <w:rPr>
          <w:lang w:eastAsia="zh-CN"/>
        </w:rPr>
        <w:t>, and</w:t>
      </w:r>
      <w:r w:rsidR="00AE168C">
        <w:rPr>
          <w:lang w:eastAsia="zh-CN"/>
        </w:rPr>
        <w:t xml:space="preserve"> </w:t>
      </w:r>
      <w:r w:rsidR="00FB40F0">
        <w:rPr>
          <w:lang w:eastAsia="zh-CN"/>
        </w:rPr>
        <w:t>t</w:t>
      </w:r>
      <w:r w:rsidR="001C5EF4">
        <w:t>he b</w:t>
      </w:r>
      <w:r w:rsidR="001C5EF4" w:rsidRPr="00C1367C">
        <w:rPr>
          <w:lang w:eastAsia="zh-CN"/>
        </w:rPr>
        <w:t>oresight direction</w:t>
      </w:r>
      <w:r w:rsidR="001C5EF4">
        <w:rPr>
          <w:lang w:eastAsia="zh-CN"/>
        </w:rPr>
        <w:t xml:space="preserve"> of the array panel</w:t>
      </w:r>
      <w:r w:rsidR="001C5EF4" w:rsidRPr="00C1367C">
        <w:rPr>
          <w:lang w:eastAsia="zh-CN"/>
        </w:rPr>
        <w:t xml:space="preserve"> is perpendicular to the ceiling</w:t>
      </w:r>
      <w:r w:rsidR="00C624F0">
        <w:rPr>
          <w:lang w:eastAsia="zh-CN"/>
        </w:rPr>
        <w:t xml:space="preserve">. </w:t>
      </w:r>
      <w:r w:rsidR="00037CEE">
        <w:rPr>
          <w:lang w:eastAsia="zh-CN"/>
        </w:rPr>
        <w:t>A</w:t>
      </w:r>
      <w:r w:rsidR="00C624F0">
        <w:rPr>
          <w:lang w:eastAsia="zh-CN"/>
        </w:rPr>
        <w:t>n a</w:t>
      </w:r>
      <w:r w:rsidR="00037CEE">
        <w:rPr>
          <w:lang w:eastAsia="zh-CN"/>
        </w:rPr>
        <w:t>lternative layout for indoor hotspot is given in</w:t>
      </w:r>
      <w:r w:rsidR="00E0032B">
        <w:rPr>
          <w:lang w:eastAsia="zh-CN"/>
        </w:rPr>
        <w:t xml:space="preserve">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_Ref525827267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 xml:space="preserve">Figure </w:t>
      </w:r>
      <w:r w:rsidR="00E0032B">
        <w:rPr>
          <w:noProof/>
        </w:rPr>
        <w:t>6</w:t>
      </w:r>
      <w:r w:rsidR="00E0032B">
        <w:rPr>
          <w:lang w:eastAsia="zh-CN"/>
        </w:rPr>
        <w:fldChar w:fldCharType="end"/>
      </w:r>
      <w:r w:rsidR="00037CEE">
        <w:rPr>
          <w:lang w:eastAsia="zh-CN"/>
        </w:rPr>
        <w:t xml:space="preserve">, where ISD=50m. </w:t>
      </w:r>
      <w:r w:rsidR="005D2860">
        <w:rPr>
          <w:lang w:eastAsia="zh-CN"/>
        </w:rPr>
        <w:t>This layout is more commonly used in practice since t</w:t>
      </w:r>
      <w:r w:rsidR="00037CEE">
        <w:rPr>
          <w:lang w:eastAsia="zh-CN"/>
        </w:rPr>
        <w:t xml:space="preserve">he antenna panel at </w:t>
      </w:r>
      <w:r w:rsidR="00C624F0">
        <w:rPr>
          <w:lang w:eastAsia="zh-CN"/>
        </w:rPr>
        <w:t xml:space="preserve">the </w:t>
      </w:r>
      <w:r w:rsidR="00037CEE">
        <w:rPr>
          <w:lang w:eastAsia="zh-CN"/>
        </w:rPr>
        <w:t xml:space="preserve">BS </w:t>
      </w:r>
      <w:r w:rsidR="005D2860">
        <w:rPr>
          <w:lang w:eastAsia="zh-CN"/>
        </w:rPr>
        <w:t xml:space="preserve">are </w:t>
      </w:r>
      <w:r w:rsidR="00037CEE">
        <w:rPr>
          <w:lang w:eastAsia="zh-CN"/>
        </w:rPr>
        <w:t xml:space="preserve">mounted </w:t>
      </w:r>
      <w:r w:rsidR="005D2860">
        <w:rPr>
          <w:lang w:eastAsia="zh-CN"/>
        </w:rPr>
        <w:t xml:space="preserve">on the </w:t>
      </w:r>
      <w:r w:rsidR="00037CEE">
        <w:rPr>
          <w:lang w:eastAsia="zh-CN"/>
        </w:rPr>
        <w:t xml:space="preserve">wall </w:t>
      </w:r>
      <w:r w:rsidR="00AE168C">
        <w:rPr>
          <w:lang w:eastAsia="zh-CN"/>
        </w:rPr>
        <w:t xml:space="preserve">with a </w:t>
      </w:r>
      <w:r w:rsidR="00037CEE">
        <w:rPr>
          <w:lang w:eastAsia="zh-CN"/>
        </w:rPr>
        <w:t>bearing angle of -90</w:t>
      </w:r>
      <w:r w:rsidR="00037CEE" w:rsidRPr="006F6D02">
        <w:rPr>
          <w:vertAlign w:val="superscript"/>
          <w:lang w:eastAsia="zh-CN"/>
        </w:rPr>
        <w:t>o</w:t>
      </w:r>
      <w:r w:rsidR="00037CEE">
        <w:rPr>
          <w:lang w:eastAsia="zh-CN"/>
        </w:rPr>
        <w:t xml:space="preserve"> or 90</w:t>
      </w:r>
      <w:r w:rsidR="00037CEE" w:rsidRPr="006F6D02">
        <w:rPr>
          <w:vertAlign w:val="superscript"/>
          <w:lang w:eastAsia="zh-CN"/>
        </w:rPr>
        <w:t>o</w:t>
      </w:r>
      <w:r w:rsidR="005D2860">
        <w:rPr>
          <w:lang w:eastAsia="zh-CN"/>
        </w:rPr>
        <w:t>, thus ensuring much better coverage</w:t>
      </w:r>
      <w:r w:rsidR="00037CEE">
        <w:rPr>
          <w:lang w:eastAsia="zh-CN"/>
        </w:rPr>
        <w:t xml:space="preserve">. </w:t>
      </w:r>
      <w:r w:rsidR="00654327">
        <w:rPr>
          <w:rFonts w:hint="eastAsia"/>
          <w:lang w:eastAsia="zh-CN"/>
        </w:rPr>
        <w:t>T</w:t>
      </w:r>
      <w:r w:rsidR="00654327">
        <w:rPr>
          <w:lang w:eastAsia="zh-CN"/>
        </w:rPr>
        <w:t xml:space="preserve">herefore, the layout in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_Ref525827267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 xml:space="preserve">Figure </w:t>
      </w:r>
      <w:r w:rsidR="00E0032B">
        <w:rPr>
          <w:noProof/>
        </w:rPr>
        <w:t>6</w:t>
      </w:r>
      <w:r w:rsidR="00E0032B">
        <w:rPr>
          <w:lang w:eastAsia="zh-CN"/>
        </w:rPr>
        <w:fldChar w:fldCharType="end"/>
      </w:r>
      <w:r w:rsidR="00E0032B">
        <w:rPr>
          <w:lang w:eastAsia="zh-CN"/>
        </w:rPr>
        <w:t xml:space="preserve"> </w:t>
      </w:r>
      <w:r w:rsidR="00654327">
        <w:rPr>
          <w:lang w:eastAsia="zh-CN"/>
        </w:rPr>
        <w:t xml:space="preserve">is more representative of </w:t>
      </w:r>
      <w:r w:rsidR="005D2860">
        <w:rPr>
          <w:lang w:eastAsia="zh-CN"/>
        </w:rPr>
        <w:t xml:space="preserve">practical </w:t>
      </w:r>
      <w:r w:rsidR="00E0032B">
        <w:rPr>
          <w:lang w:eastAsia="zh-CN"/>
        </w:rPr>
        <w:t>deployments</w:t>
      </w:r>
      <w:r w:rsidR="00654327">
        <w:rPr>
          <w:lang w:eastAsia="zh-CN"/>
        </w:rPr>
        <w:t>.</w:t>
      </w:r>
    </w:p>
    <w:p w14:paraId="1D70AC41" w14:textId="5F13890E" w:rsidR="00C4531D" w:rsidRDefault="001118A1" w:rsidP="00C4531D">
      <w:pPr>
        <w:rPr>
          <w:lang w:eastAsia="zh-CN"/>
        </w:rPr>
      </w:pPr>
      <w:r>
        <w:rPr>
          <w:lang w:eastAsia="zh-CN"/>
        </w:rPr>
        <w:t>A</w:t>
      </w:r>
      <w:r w:rsidR="00C4531D">
        <w:rPr>
          <w:lang w:eastAsia="zh-CN"/>
        </w:rPr>
        <w:t xml:space="preserve">n example of </w:t>
      </w:r>
      <w:r>
        <w:rPr>
          <w:lang w:eastAsia="zh-CN"/>
        </w:rPr>
        <w:t xml:space="preserve">outdoor layout with </w:t>
      </w:r>
      <w:r w:rsidR="00C4531D">
        <w:rPr>
          <w:lang w:eastAsia="zh-CN"/>
        </w:rPr>
        <w:t xml:space="preserve">seven </w:t>
      </w:r>
      <w:r w:rsidR="00DA033F">
        <w:rPr>
          <w:lang w:eastAsia="zh-CN"/>
        </w:rPr>
        <w:t>BSs</w:t>
      </w:r>
      <w:r w:rsidR="00C4531D">
        <w:rPr>
          <w:lang w:eastAsia="zh-CN"/>
        </w:rPr>
        <w:t xml:space="preserve"> is illustrated in</w:t>
      </w:r>
      <w:r w:rsidR="00E0032B">
        <w:rPr>
          <w:lang w:eastAsia="zh-CN"/>
        </w:rPr>
        <w:t xml:space="preserve">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_Ref525827302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>Figure 7</w:t>
      </w:r>
      <w:r w:rsidR="00E0032B">
        <w:rPr>
          <w:lang w:eastAsia="zh-CN"/>
        </w:rPr>
        <w:fldChar w:fldCharType="end"/>
      </w:r>
      <w:r w:rsidR="00C4531D">
        <w:rPr>
          <w:lang w:eastAsia="zh-CN"/>
        </w:rPr>
        <w:t xml:space="preserve">. For both urban macro and dense urban, the BS number can be selected to be 7 or 19. The rest of the parameters are the same as in </w:t>
      </w:r>
      <w:r w:rsidR="00EC1A59">
        <w:rPr>
          <w:lang w:eastAsia="zh-CN"/>
        </w:rPr>
        <w:fldChar w:fldCharType="begin"/>
      </w:r>
      <w:r w:rsidR="00EC1A59">
        <w:rPr>
          <w:lang w:eastAsia="zh-CN"/>
        </w:rPr>
        <w:instrText xml:space="preserve"> REF _Ref525825422 \r \h </w:instrText>
      </w:r>
      <w:r w:rsidR="00EC1A59">
        <w:rPr>
          <w:lang w:eastAsia="zh-CN"/>
        </w:rPr>
      </w:r>
      <w:r w:rsidR="00EC1A59">
        <w:rPr>
          <w:lang w:eastAsia="zh-CN"/>
        </w:rPr>
        <w:fldChar w:fldCharType="separate"/>
      </w:r>
      <w:r w:rsidR="00EC1A59">
        <w:rPr>
          <w:lang w:eastAsia="zh-CN"/>
        </w:rPr>
        <w:t>[2]</w:t>
      </w:r>
      <w:r w:rsidR="00EC1A59">
        <w:rPr>
          <w:lang w:eastAsia="zh-CN"/>
        </w:rPr>
        <w:fldChar w:fldCharType="end"/>
      </w:r>
      <w:r w:rsidR="00C4531D">
        <w:rPr>
          <w:lang w:eastAsia="zh-CN"/>
        </w:rPr>
        <w:t xml:space="preserve">. </w:t>
      </w:r>
    </w:p>
    <w:p w14:paraId="5419EF87" w14:textId="49D7C19E" w:rsidR="00654327" w:rsidRDefault="00654327" w:rsidP="00654327">
      <w:pPr>
        <w:rPr>
          <w:lang w:eastAsia="zh-CN"/>
        </w:rPr>
      </w:pPr>
      <w:r>
        <w:rPr>
          <w:lang w:eastAsia="zh-CN"/>
        </w:rPr>
        <w:t xml:space="preserve">At the UE, the RSs from different </w:t>
      </w:r>
      <w:r w:rsidR="00AE168C">
        <w:rPr>
          <w:lang w:eastAsia="zh-CN"/>
        </w:rPr>
        <w:t>gNBs</w:t>
      </w:r>
      <w:r>
        <w:rPr>
          <w:lang w:eastAsia="zh-CN"/>
        </w:rPr>
        <w:t xml:space="preserve"> suffer from different levels of interference and channel propagation loss. In order to guarantee a good measurement quality, the selected gNB(s) should have</w:t>
      </w:r>
      <w:r w:rsidR="00AE168C">
        <w:rPr>
          <w:lang w:eastAsia="zh-CN"/>
        </w:rPr>
        <w:t xml:space="preserve"> </w:t>
      </w:r>
      <w:r>
        <w:rPr>
          <w:lang w:eastAsia="zh-CN"/>
        </w:rPr>
        <w:t xml:space="preserve">a received SINR above a predetermined threshold value. Ideally, the threshold should be selected so that a UE can generally select </w:t>
      </w:r>
      <w:r w:rsidR="00AE168C">
        <w:rPr>
          <w:lang w:eastAsia="zh-CN"/>
        </w:rPr>
        <w:t>3</w:t>
      </w:r>
      <w:r w:rsidR="001118A1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AE168C">
        <w:rPr>
          <w:lang w:eastAsia="zh-CN"/>
        </w:rPr>
        <w:t xml:space="preserve">7 </w:t>
      </w:r>
      <w:r>
        <w:rPr>
          <w:lang w:eastAsia="zh-CN"/>
        </w:rPr>
        <w:t>gNBs in order to ensure good location accuracy.</w:t>
      </w:r>
    </w:p>
    <w:p w14:paraId="0F6E70C2" w14:textId="4909F108" w:rsidR="00665490" w:rsidRPr="00C4531D" w:rsidRDefault="00665490" w:rsidP="00AA15C2">
      <w:pPr>
        <w:rPr>
          <w:lang w:eastAsia="zh-CN"/>
        </w:rPr>
      </w:pPr>
    </w:p>
    <w:p w14:paraId="294B1CC2" w14:textId="77777777" w:rsidR="00560A5A" w:rsidRDefault="00663631" w:rsidP="00E9558A">
      <w:pPr>
        <w:keepNext/>
        <w:jc w:val="center"/>
      </w:pPr>
      <w:r w:rsidRPr="00147F39">
        <w:rPr>
          <w:noProof/>
        </w:rPr>
        <w:drawing>
          <wp:inline distT="0" distB="0" distL="0" distR="0" wp14:anchorId="2DC63239" wp14:editId="1BB950C5">
            <wp:extent cx="4152189" cy="200977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27" cy="201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6EA9C" w14:textId="2BA19DA5" w:rsidR="00663631" w:rsidRPr="00665490" w:rsidRDefault="00560A5A" w:rsidP="00560A5A">
      <w:pPr>
        <w:pStyle w:val="TF"/>
      </w:pPr>
      <w:bookmarkStart w:id="7" w:name="_Ref525827260"/>
      <w:r>
        <w:t xml:space="preserve">Figure </w:t>
      </w:r>
      <w:r>
        <w:rPr>
          <w:b w:val="0"/>
        </w:rPr>
        <w:fldChar w:fldCharType="begin"/>
      </w:r>
      <w:r>
        <w:instrText xml:space="preserve"> SEQ Figure \* ARABIC </w:instrText>
      </w:r>
      <w:r>
        <w:rPr>
          <w:b w:val="0"/>
        </w:rPr>
        <w:fldChar w:fldCharType="separate"/>
      </w:r>
      <w:r>
        <w:rPr>
          <w:noProof/>
        </w:rPr>
        <w:t>5</w:t>
      </w:r>
      <w:r>
        <w:rPr>
          <w:b w:val="0"/>
        </w:rPr>
        <w:fldChar w:fldCharType="end"/>
      </w:r>
      <w:bookmarkEnd w:id="7"/>
      <w:r>
        <w:t xml:space="preserve"> </w:t>
      </w:r>
      <w:r w:rsidR="00663631">
        <w:rPr>
          <w:rFonts w:hint="eastAsia"/>
        </w:rPr>
        <w:t>Layout of Indoor hotspot</w:t>
      </w:r>
      <w:r w:rsidR="00C4531D">
        <w:t>.</w:t>
      </w:r>
      <w:r w:rsidR="00037CEE">
        <w:t xml:space="preserve"> ISD=20m</w:t>
      </w:r>
    </w:p>
    <w:p w14:paraId="4D6C1B72" w14:textId="77777777" w:rsidR="00560A5A" w:rsidRDefault="00A53659" w:rsidP="00E9558A">
      <w:pPr>
        <w:keepNext/>
        <w:jc w:val="center"/>
      </w:pPr>
      <w:r>
        <w:rPr>
          <w:b/>
          <w:noProof/>
        </w:rPr>
        <w:drawing>
          <wp:inline distT="0" distB="0" distL="0" distR="0" wp14:anchorId="17C7FA81" wp14:editId="601713E5">
            <wp:extent cx="4115629" cy="2143730"/>
            <wp:effectExtent l="0" t="0" r="0" b="9525"/>
            <wp:docPr id="585" name="图片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Indoor_layout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9191" cy="215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77970" w14:textId="7ED3EE9E" w:rsidR="00A53659" w:rsidRPr="00665490" w:rsidRDefault="00560A5A" w:rsidP="00560A5A">
      <w:pPr>
        <w:pStyle w:val="TF"/>
      </w:pPr>
      <w:bookmarkStart w:id="8" w:name="_Ref525827267"/>
      <w:r>
        <w:t xml:space="preserve">Figure </w:t>
      </w:r>
      <w:r>
        <w:rPr>
          <w:b w:val="0"/>
        </w:rPr>
        <w:fldChar w:fldCharType="begin"/>
      </w:r>
      <w:r>
        <w:instrText xml:space="preserve"> SEQ Figure \* ARABIC </w:instrText>
      </w:r>
      <w:r>
        <w:rPr>
          <w:b w:val="0"/>
        </w:rPr>
        <w:fldChar w:fldCharType="separate"/>
      </w:r>
      <w:r>
        <w:rPr>
          <w:noProof/>
        </w:rPr>
        <w:t>6</w:t>
      </w:r>
      <w:r>
        <w:rPr>
          <w:b w:val="0"/>
        </w:rPr>
        <w:fldChar w:fldCharType="end"/>
      </w:r>
      <w:bookmarkEnd w:id="8"/>
      <w:r>
        <w:t xml:space="preserve"> </w:t>
      </w:r>
      <w:r w:rsidR="00A53659">
        <w:rPr>
          <w:rFonts w:hint="eastAsia"/>
        </w:rPr>
        <w:t>Layout of Indoor hotspot</w:t>
      </w:r>
      <w:r w:rsidR="00A53659">
        <w:t>. ISD=50m</w:t>
      </w:r>
    </w:p>
    <w:p w14:paraId="5341E32F" w14:textId="77777777" w:rsidR="00A53659" w:rsidRDefault="00A53659" w:rsidP="00AA15C2">
      <w:pPr>
        <w:rPr>
          <w:b/>
        </w:rPr>
      </w:pPr>
    </w:p>
    <w:p w14:paraId="5FE3A29A" w14:textId="77777777" w:rsidR="00560A5A" w:rsidRDefault="00C4531D" w:rsidP="00E9558A">
      <w:pPr>
        <w:keepNext/>
        <w:jc w:val="center"/>
      </w:pPr>
      <w:r>
        <w:rPr>
          <w:noProof/>
        </w:rPr>
        <w:drawing>
          <wp:inline distT="0" distB="0" distL="0" distR="0" wp14:anchorId="1DBD76D2" wp14:editId="088423FE">
            <wp:extent cx="2623930" cy="2532131"/>
            <wp:effectExtent l="0" t="0" r="508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8454" cy="2536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A0019" w14:textId="71F7CDD0" w:rsidR="00663631" w:rsidRPr="00C4531D" w:rsidRDefault="00560A5A" w:rsidP="00560A5A">
      <w:pPr>
        <w:pStyle w:val="TF"/>
      </w:pPr>
      <w:bookmarkStart w:id="9" w:name="_Ref525827302"/>
      <w:r>
        <w:t xml:space="preserve">Figure </w:t>
      </w:r>
      <w:r>
        <w:rPr>
          <w:b w:val="0"/>
        </w:rPr>
        <w:fldChar w:fldCharType="begin"/>
      </w:r>
      <w:r>
        <w:instrText xml:space="preserve"> SEQ Figure \* ARABIC </w:instrText>
      </w:r>
      <w:r>
        <w:rPr>
          <w:b w:val="0"/>
        </w:rPr>
        <w:fldChar w:fldCharType="separate"/>
      </w:r>
      <w:r>
        <w:t>7</w:t>
      </w:r>
      <w:r>
        <w:rPr>
          <w:b w:val="0"/>
        </w:rPr>
        <w:fldChar w:fldCharType="end"/>
      </w:r>
      <w:bookmarkEnd w:id="9"/>
      <w:r>
        <w:t xml:space="preserve"> </w:t>
      </w:r>
      <w:r w:rsidR="00C4531D">
        <w:rPr>
          <w:rFonts w:hint="eastAsia"/>
        </w:rPr>
        <w:t>Layout of Dense</w:t>
      </w:r>
      <w:r w:rsidR="00C4531D">
        <w:t xml:space="preserve"> Urban, Urban Macro</w:t>
      </w:r>
    </w:p>
    <w:p w14:paraId="2A127661" w14:textId="77777777" w:rsidR="00663631" w:rsidRDefault="00663631" w:rsidP="00AA15C2">
      <w:pPr>
        <w:rPr>
          <w:b/>
        </w:rPr>
      </w:pPr>
    </w:p>
    <w:p w14:paraId="21544307" w14:textId="6A699A66" w:rsidR="00663631" w:rsidRPr="005D6948" w:rsidRDefault="00FB40F0" w:rsidP="00AA15C2">
      <w:pPr>
        <w:rPr>
          <w:lang w:eastAsia="zh-CN"/>
        </w:rPr>
      </w:pPr>
      <w:r w:rsidRPr="005D6948">
        <w:rPr>
          <w:lang w:eastAsia="zh-CN"/>
        </w:rPr>
        <w:t>The system level evaluation assumptions for the three scenarios are listed in</w:t>
      </w:r>
      <w:r w:rsidR="00E0032B">
        <w:rPr>
          <w:lang w:eastAsia="zh-CN"/>
        </w:rPr>
        <w:t xml:space="preserve"> </w:t>
      </w:r>
      <w:r w:rsidR="00E0032B">
        <w:rPr>
          <w:lang w:eastAsia="zh-CN"/>
        </w:rPr>
        <w:fldChar w:fldCharType="begin"/>
      </w:r>
      <w:r w:rsidR="00E0032B">
        <w:rPr>
          <w:lang w:eastAsia="zh-CN"/>
        </w:rPr>
        <w:instrText xml:space="preserve"> REF _Ref525827447 \h </w:instrText>
      </w:r>
      <w:r w:rsidR="00E0032B">
        <w:rPr>
          <w:lang w:eastAsia="zh-CN"/>
        </w:rPr>
      </w:r>
      <w:r w:rsidR="00E0032B">
        <w:rPr>
          <w:lang w:eastAsia="zh-CN"/>
        </w:rPr>
        <w:fldChar w:fldCharType="separate"/>
      </w:r>
      <w:r w:rsidR="00E0032B">
        <w:t>Table 1</w:t>
      </w:r>
      <w:r w:rsidR="00E0032B">
        <w:rPr>
          <w:lang w:eastAsia="zh-CN"/>
        </w:rPr>
        <w:fldChar w:fldCharType="end"/>
      </w:r>
      <w:r w:rsidRPr="005D6948">
        <w:rPr>
          <w:lang w:eastAsia="zh-CN"/>
        </w:rPr>
        <w:t>.</w:t>
      </w:r>
    </w:p>
    <w:p w14:paraId="2502A6E6" w14:textId="2C81FFB6" w:rsidR="00E0032B" w:rsidRDefault="00E0032B" w:rsidP="00E9558A">
      <w:pPr>
        <w:pStyle w:val="TF"/>
      </w:pPr>
      <w:bookmarkStart w:id="10" w:name="_Ref52582744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10"/>
      <w:r>
        <w:t xml:space="preserve"> </w:t>
      </w:r>
      <w:r w:rsidRPr="00E0032B">
        <w:t>System level evaluation assumptions for Indoor hotspot, Dense urban, and Urban macro</w:t>
      </w:r>
    </w:p>
    <w:tbl>
      <w:tblPr>
        <w:tblpPr w:leftFromText="180" w:rightFromText="180" w:vertAnchor="text" w:tblpY="1"/>
        <w:tblOverlap w:val="never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7"/>
        <w:gridCol w:w="2002"/>
        <w:gridCol w:w="2379"/>
        <w:gridCol w:w="2151"/>
      </w:tblGrid>
      <w:tr w:rsidR="00C00141" w:rsidRPr="00F13707" w14:paraId="216D2737" w14:textId="77777777" w:rsidTr="00D1091E">
        <w:trPr>
          <w:trHeight w:val="300"/>
        </w:trPr>
        <w:tc>
          <w:tcPr>
            <w:tcW w:w="0" w:type="auto"/>
            <w:shd w:val="clear" w:color="auto" w:fill="D9D9D9"/>
            <w:hideMark/>
          </w:tcPr>
          <w:p w14:paraId="5A1A2ABC" w14:textId="77777777" w:rsidR="00C00141" w:rsidRPr="00F13707" w:rsidRDefault="00C00141" w:rsidP="004C288B">
            <w:pPr>
              <w:pStyle w:val="TAH"/>
              <w:rPr>
                <w:lang w:eastAsia="ja-JP"/>
              </w:rPr>
            </w:pPr>
            <w:r w:rsidRPr="00F13707">
              <w:rPr>
                <w:lang w:eastAsia="ja-JP"/>
              </w:rPr>
              <w:t>Parameters</w:t>
            </w:r>
          </w:p>
        </w:tc>
        <w:tc>
          <w:tcPr>
            <w:tcW w:w="2002" w:type="dxa"/>
            <w:shd w:val="clear" w:color="auto" w:fill="D9D9D9"/>
            <w:hideMark/>
          </w:tcPr>
          <w:p w14:paraId="38E64643" w14:textId="77777777" w:rsidR="00C00141" w:rsidRPr="00F13707" w:rsidRDefault="00C00141" w:rsidP="004C288B">
            <w:pPr>
              <w:pStyle w:val="TAH"/>
              <w:rPr>
                <w:lang w:eastAsia="ja-JP"/>
              </w:rPr>
            </w:pPr>
            <w:r w:rsidRPr="00F13707">
              <w:rPr>
                <w:lang w:eastAsia="ja-JP"/>
              </w:rPr>
              <w:t>Indoor hotspot</w:t>
            </w:r>
          </w:p>
        </w:tc>
        <w:tc>
          <w:tcPr>
            <w:tcW w:w="2379" w:type="dxa"/>
            <w:shd w:val="clear" w:color="auto" w:fill="D9D9D9"/>
            <w:hideMark/>
          </w:tcPr>
          <w:p w14:paraId="75225B9E" w14:textId="77777777" w:rsidR="00C00141" w:rsidRPr="00F13707" w:rsidRDefault="00C00141" w:rsidP="004C288B">
            <w:pPr>
              <w:pStyle w:val="TAH"/>
              <w:rPr>
                <w:lang w:eastAsia="ja-JP"/>
              </w:rPr>
            </w:pPr>
            <w:r w:rsidRPr="00F13707">
              <w:rPr>
                <w:lang w:eastAsia="ja-JP"/>
              </w:rPr>
              <w:t>Dense urban</w:t>
            </w:r>
          </w:p>
        </w:tc>
        <w:tc>
          <w:tcPr>
            <w:tcW w:w="2151" w:type="dxa"/>
            <w:shd w:val="clear" w:color="auto" w:fill="D9D9D9"/>
            <w:hideMark/>
          </w:tcPr>
          <w:p w14:paraId="4221B017" w14:textId="77777777" w:rsidR="00C00141" w:rsidRPr="00F13707" w:rsidRDefault="00C00141" w:rsidP="004C288B">
            <w:pPr>
              <w:pStyle w:val="TAH"/>
              <w:rPr>
                <w:lang w:eastAsia="ja-JP"/>
              </w:rPr>
            </w:pPr>
            <w:r w:rsidRPr="00F13707">
              <w:rPr>
                <w:lang w:eastAsia="ja-JP"/>
              </w:rPr>
              <w:t>Urban macro</w:t>
            </w:r>
          </w:p>
        </w:tc>
      </w:tr>
      <w:tr w:rsidR="00C00141" w:rsidRPr="00F13707" w14:paraId="7C7DC9F3" w14:textId="77777777" w:rsidTr="00D1091E">
        <w:trPr>
          <w:trHeight w:val="945"/>
        </w:trPr>
        <w:tc>
          <w:tcPr>
            <w:tcW w:w="0" w:type="auto"/>
            <w:shd w:val="clear" w:color="auto" w:fill="auto"/>
            <w:hideMark/>
          </w:tcPr>
          <w:p w14:paraId="7386400B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Layout</w:t>
            </w:r>
          </w:p>
        </w:tc>
        <w:tc>
          <w:tcPr>
            <w:tcW w:w="2002" w:type="dxa"/>
            <w:shd w:val="clear" w:color="auto" w:fill="auto"/>
            <w:hideMark/>
          </w:tcPr>
          <w:p w14:paraId="0053E8C0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F13707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</w:t>
            </w:r>
          </w:p>
          <w:p w14:paraId="2E14BFE1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3707">
              <w:rPr>
                <w:rFonts w:ascii="Arial" w:hAnsi="Arial" w:cs="Arial"/>
                <w:sz w:val="18"/>
                <w:szCs w:val="18"/>
                <w:lang w:eastAsia="ja-JP"/>
              </w:rPr>
              <w:t>Indoor floor: (12</w:t>
            </w:r>
            <w:r w:rsidRPr="00F13707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F13707">
              <w:rPr>
                <w:rFonts w:ascii="Arial" w:hAnsi="Arial" w:cs="Arial"/>
                <w:sz w:val="18"/>
                <w:szCs w:val="18"/>
                <w:lang w:eastAsia="ja-JP"/>
              </w:rPr>
              <w:t>s per 120m x 50m)</w:t>
            </w:r>
          </w:p>
          <w:p w14:paraId="6D11E212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79" w:type="dxa"/>
            <w:shd w:val="clear" w:color="auto" w:fill="auto"/>
            <w:hideMark/>
          </w:tcPr>
          <w:p w14:paraId="621AB1C4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F13707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layer:</w:t>
            </w:r>
          </w:p>
          <w:p w14:paraId="35229554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3707">
              <w:rPr>
                <w:rFonts w:ascii="Arial" w:hAnsi="Arial" w:cs="Arial"/>
                <w:sz w:val="18"/>
                <w:szCs w:val="18"/>
                <w:lang w:eastAsia="ja-JP"/>
              </w:rPr>
              <w:t>Macro layer: Hex. Grid</w:t>
            </w:r>
          </w:p>
          <w:p w14:paraId="0AC78B4A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</w:p>
          <w:p w14:paraId="24374C35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51" w:type="dxa"/>
            <w:shd w:val="clear" w:color="auto" w:fill="auto"/>
            <w:hideMark/>
          </w:tcPr>
          <w:p w14:paraId="78735B2D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3707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</w:t>
            </w:r>
            <w:r w:rsidRPr="00F1370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Macro layer: Hex. Grid</w:t>
            </w:r>
          </w:p>
        </w:tc>
      </w:tr>
      <w:tr w:rsidR="00C00141" w:rsidRPr="00F13707" w14:paraId="7C1534D0" w14:textId="77777777" w:rsidTr="00D1091E">
        <w:trPr>
          <w:trHeight w:val="720"/>
        </w:trPr>
        <w:tc>
          <w:tcPr>
            <w:tcW w:w="0" w:type="auto"/>
            <w:shd w:val="clear" w:color="auto" w:fill="auto"/>
            <w:hideMark/>
          </w:tcPr>
          <w:p w14:paraId="00B9722E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 xml:space="preserve">Inter-BS distance </w:t>
            </w:r>
          </w:p>
        </w:tc>
        <w:tc>
          <w:tcPr>
            <w:tcW w:w="2002" w:type="dxa"/>
            <w:shd w:val="clear" w:color="auto" w:fill="auto"/>
            <w:hideMark/>
          </w:tcPr>
          <w:p w14:paraId="655E0EC6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20m</w:t>
            </w:r>
          </w:p>
        </w:tc>
        <w:tc>
          <w:tcPr>
            <w:tcW w:w="2379" w:type="dxa"/>
            <w:shd w:val="clear" w:color="auto" w:fill="auto"/>
            <w:hideMark/>
          </w:tcPr>
          <w:p w14:paraId="6469A762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200m</w:t>
            </w:r>
          </w:p>
        </w:tc>
        <w:tc>
          <w:tcPr>
            <w:tcW w:w="2151" w:type="dxa"/>
            <w:shd w:val="clear" w:color="auto" w:fill="auto"/>
            <w:hideMark/>
          </w:tcPr>
          <w:p w14:paraId="44473DA8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500m</w:t>
            </w:r>
          </w:p>
        </w:tc>
      </w:tr>
      <w:tr w:rsidR="00C00141" w:rsidRPr="00F13707" w14:paraId="1F104A48" w14:textId="77777777" w:rsidTr="00D1091E">
        <w:trPr>
          <w:trHeight w:val="678"/>
        </w:trPr>
        <w:tc>
          <w:tcPr>
            <w:tcW w:w="0" w:type="auto"/>
            <w:shd w:val="clear" w:color="auto" w:fill="auto"/>
            <w:hideMark/>
          </w:tcPr>
          <w:p w14:paraId="54980726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 xml:space="preserve">Carrier frequency </w:t>
            </w:r>
          </w:p>
        </w:tc>
        <w:tc>
          <w:tcPr>
            <w:tcW w:w="2002" w:type="dxa"/>
            <w:shd w:val="clear" w:color="auto" w:fill="auto"/>
            <w:hideMark/>
          </w:tcPr>
          <w:p w14:paraId="675712BF" w14:textId="77777777" w:rsidR="00C00141" w:rsidRPr="00F13707" w:rsidRDefault="006D725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4GHz, 30GHz</w:t>
            </w:r>
          </w:p>
        </w:tc>
        <w:tc>
          <w:tcPr>
            <w:tcW w:w="2379" w:type="dxa"/>
            <w:shd w:val="clear" w:color="auto" w:fill="auto"/>
            <w:hideMark/>
          </w:tcPr>
          <w:p w14:paraId="12771057" w14:textId="77777777" w:rsidR="00C00141" w:rsidRPr="00F13707" w:rsidRDefault="006D725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4GHz, 30GHz</w:t>
            </w:r>
          </w:p>
        </w:tc>
        <w:tc>
          <w:tcPr>
            <w:tcW w:w="2151" w:type="dxa"/>
            <w:shd w:val="clear" w:color="auto" w:fill="auto"/>
            <w:hideMark/>
          </w:tcPr>
          <w:p w14:paraId="7CBAA31B" w14:textId="77777777" w:rsidR="00C00141" w:rsidRPr="00F13707" w:rsidRDefault="006D725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4GHz</w:t>
            </w:r>
          </w:p>
        </w:tc>
      </w:tr>
      <w:tr w:rsidR="00C00141" w:rsidRPr="00F13707" w14:paraId="453C4654" w14:textId="77777777" w:rsidTr="00D1091E">
        <w:trPr>
          <w:trHeight w:val="834"/>
        </w:trPr>
        <w:tc>
          <w:tcPr>
            <w:tcW w:w="0" w:type="auto"/>
            <w:shd w:val="clear" w:color="auto" w:fill="auto"/>
            <w:hideMark/>
          </w:tcPr>
          <w:p w14:paraId="4EFE6F37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Simulation bandwidth</w:t>
            </w:r>
          </w:p>
        </w:tc>
        <w:tc>
          <w:tcPr>
            <w:tcW w:w="6532" w:type="dxa"/>
            <w:gridSpan w:val="3"/>
            <w:shd w:val="clear" w:color="auto" w:fill="auto"/>
            <w:hideMark/>
          </w:tcPr>
          <w:p w14:paraId="11FD80A0" w14:textId="3C9D467A" w:rsidR="00C00141" w:rsidRPr="00F13707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100MHz</w:t>
            </w:r>
            <w:r w:rsidR="000921BB">
              <w:rPr>
                <w:lang w:eastAsia="ja-JP"/>
              </w:rPr>
              <w:t>,</w:t>
            </w:r>
            <w:r w:rsidR="00FB40F0">
              <w:rPr>
                <w:lang w:eastAsia="ja-JP"/>
              </w:rPr>
              <w:t xml:space="preserve"> </w:t>
            </w:r>
            <w:r w:rsidR="000921BB">
              <w:rPr>
                <w:lang w:eastAsia="ja-JP"/>
              </w:rPr>
              <w:t>(5MHz, 400MHz for FR2)</w:t>
            </w:r>
          </w:p>
        </w:tc>
      </w:tr>
      <w:tr w:rsidR="00C00141" w:rsidRPr="00F13707" w14:paraId="27A79B90" w14:textId="77777777" w:rsidTr="00D1091E">
        <w:trPr>
          <w:trHeight w:val="1125"/>
        </w:trPr>
        <w:tc>
          <w:tcPr>
            <w:tcW w:w="0" w:type="auto"/>
            <w:shd w:val="clear" w:color="auto" w:fill="auto"/>
            <w:hideMark/>
          </w:tcPr>
          <w:p w14:paraId="3462D3F1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Channel model</w:t>
            </w:r>
          </w:p>
        </w:tc>
        <w:tc>
          <w:tcPr>
            <w:tcW w:w="2002" w:type="dxa"/>
            <w:shd w:val="clear" w:color="auto" w:fill="auto"/>
            <w:hideMark/>
          </w:tcPr>
          <w:p w14:paraId="4E698CB5" w14:textId="78A57F5F" w:rsidR="00C00141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TR38</w:t>
            </w:r>
            <w:r w:rsidR="00FB40F0">
              <w:rPr>
                <w:lang w:eastAsia="ja-JP"/>
              </w:rPr>
              <w:t>.</w:t>
            </w:r>
            <w:r>
              <w:rPr>
                <w:lang w:eastAsia="ja-JP"/>
              </w:rPr>
              <w:t>901</w:t>
            </w:r>
          </w:p>
          <w:p w14:paraId="4247D285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InH</w:t>
            </w:r>
          </w:p>
        </w:tc>
        <w:tc>
          <w:tcPr>
            <w:tcW w:w="2379" w:type="dxa"/>
            <w:shd w:val="clear" w:color="auto" w:fill="auto"/>
            <w:hideMark/>
          </w:tcPr>
          <w:p w14:paraId="58641F31" w14:textId="0014638A" w:rsidR="00C00141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TR38</w:t>
            </w:r>
            <w:r w:rsidR="00FB40F0">
              <w:rPr>
                <w:lang w:eastAsia="ja-JP"/>
              </w:rPr>
              <w:t>.</w:t>
            </w:r>
            <w:r>
              <w:rPr>
                <w:lang w:eastAsia="ja-JP"/>
              </w:rPr>
              <w:t>901</w:t>
            </w:r>
          </w:p>
          <w:p w14:paraId="7D0AA528" w14:textId="5B9E6DA4" w:rsidR="00C00141" w:rsidRDefault="00C00141" w:rsidP="00B205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UM</w:t>
            </w:r>
            <w:r w:rsidR="00B20576">
              <w:rPr>
                <w:lang w:eastAsia="ja-JP"/>
              </w:rPr>
              <w:t>a</w:t>
            </w:r>
          </w:p>
          <w:p w14:paraId="1C6EF714" w14:textId="559E45E8" w:rsidR="00B20576" w:rsidRDefault="00B20576" w:rsidP="00B205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small cell:</w:t>
            </w:r>
          </w:p>
          <w:p w14:paraId="140D83B4" w14:textId="2913E809" w:rsidR="00B20576" w:rsidRPr="00F13707" w:rsidRDefault="00B20576" w:rsidP="00B205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UMi-Street Canyon</w:t>
            </w:r>
          </w:p>
        </w:tc>
        <w:tc>
          <w:tcPr>
            <w:tcW w:w="2151" w:type="dxa"/>
            <w:shd w:val="clear" w:color="auto" w:fill="auto"/>
            <w:hideMark/>
          </w:tcPr>
          <w:p w14:paraId="65824F41" w14:textId="293B5AB5" w:rsidR="00C00141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TR38</w:t>
            </w:r>
            <w:r w:rsidR="00FB40F0">
              <w:rPr>
                <w:lang w:eastAsia="ja-JP"/>
              </w:rPr>
              <w:t>.</w:t>
            </w:r>
            <w:r>
              <w:rPr>
                <w:lang w:eastAsia="ja-JP"/>
              </w:rPr>
              <w:t>9</w:t>
            </w:r>
            <w:r w:rsidR="00117D39">
              <w:rPr>
                <w:lang w:eastAsia="ja-JP"/>
              </w:rPr>
              <w:t>0</w:t>
            </w:r>
            <w:r>
              <w:rPr>
                <w:lang w:eastAsia="ja-JP"/>
              </w:rPr>
              <w:t>1</w:t>
            </w:r>
          </w:p>
          <w:p w14:paraId="532759A9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UMa</w:t>
            </w:r>
          </w:p>
        </w:tc>
      </w:tr>
      <w:tr w:rsidR="00C00141" w:rsidRPr="00EB3DB7" w14:paraId="6D160406" w14:textId="77777777" w:rsidTr="00D1091E">
        <w:trPr>
          <w:trHeight w:val="699"/>
        </w:trPr>
        <w:tc>
          <w:tcPr>
            <w:tcW w:w="0" w:type="auto"/>
            <w:shd w:val="clear" w:color="auto" w:fill="auto"/>
            <w:hideMark/>
          </w:tcPr>
          <w:p w14:paraId="64079DC1" w14:textId="6809845E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lang w:eastAsia="ja-JP"/>
              </w:rPr>
              <w:t xml:space="preserve">BS </w:t>
            </w:r>
            <w:r w:rsidRPr="00F13707">
              <w:rPr>
                <w:lang w:eastAsia="ja-JP"/>
              </w:rPr>
              <w:t xml:space="preserve">Tx power </w:t>
            </w:r>
          </w:p>
        </w:tc>
        <w:tc>
          <w:tcPr>
            <w:tcW w:w="2002" w:type="dxa"/>
            <w:shd w:val="clear" w:color="auto" w:fill="auto"/>
            <w:hideMark/>
          </w:tcPr>
          <w:p w14:paraId="133BE908" w14:textId="31662751" w:rsidR="00C00141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FR1: </w:t>
            </w:r>
            <w:r w:rsidR="00891828" w:rsidRPr="00EB3DB7">
              <w:rPr>
                <w:lang w:eastAsia="ja-JP"/>
              </w:rPr>
              <w:t>2</w:t>
            </w:r>
            <w:r w:rsidR="00891828">
              <w:rPr>
                <w:lang w:eastAsia="ja-JP"/>
              </w:rPr>
              <w:t>4</w:t>
            </w:r>
            <w:r w:rsidR="00891828" w:rsidRPr="00EB3DB7">
              <w:rPr>
                <w:lang w:eastAsia="ja-JP"/>
              </w:rPr>
              <w:t>dBm</w:t>
            </w:r>
          </w:p>
          <w:p w14:paraId="7C678B4E" w14:textId="77777777" w:rsidR="00117D39" w:rsidRPr="00EB3DB7" w:rsidRDefault="00117D39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FR2: 23dBm</w:t>
            </w:r>
          </w:p>
        </w:tc>
        <w:tc>
          <w:tcPr>
            <w:tcW w:w="2379" w:type="dxa"/>
            <w:shd w:val="clear" w:color="auto" w:fill="auto"/>
            <w:hideMark/>
          </w:tcPr>
          <w:p w14:paraId="2B582068" w14:textId="36FF1948" w:rsidR="00C00141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FR1: </w:t>
            </w:r>
            <w:r w:rsidRPr="00EB3DB7">
              <w:rPr>
                <w:lang w:eastAsia="ja-JP"/>
              </w:rPr>
              <w:t>4</w:t>
            </w:r>
            <w:r w:rsidR="00891828">
              <w:rPr>
                <w:lang w:eastAsia="ja-JP"/>
              </w:rPr>
              <w:t>4</w:t>
            </w:r>
            <w:r w:rsidRPr="00EB3DB7">
              <w:rPr>
                <w:lang w:eastAsia="ja-JP"/>
              </w:rPr>
              <w:t>dBm</w:t>
            </w:r>
          </w:p>
          <w:p w14:paraId="6EDFED00" w14:textId="77777777" w:rsidR="00117D39" w:rsidRPr="00EB3DB7" w:rsidRDefault="00117D39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FR2:</w:t>
            </w:r>
            <w:r w:rsidR="00CD03BA">
              <w:rPr>
                <w:lang w:eastAsia="ja-JP"/>
              </w:rPr>
              <w:t xml:space="preserve"> 40dBm</w:t>
            </w:r>
          </w:p>
        </w:tc>
        <w:tc>
          <w:tcPr>
            <w:tcW w:w="2151" w:type="dxa"/>
            <w:shd w:val="clear" w:color="auto" w:fill="auto"/>
            <w:hideMark/>
          </w:tcPr>
          <w:p w14:paraId="1F94142F" w14:textId="7379A43D" w:rsidR="00C00141" w:rsidRDefault="00C00141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FR1: </w:t>
            </w:r>
            <w:r w:rsidRPr="00EB3DB7">
              <w:rPr>
                <w:lang w:eastAsia="ja-JP"/>
              </w:rPr>
              <w:t>4</w:t>
            </w:r>
            <w:r w:rsidR="00891828">
              <w:rPr>
                <w:lang w:eastAsia="ja-JP"/>
              </w:rPr>
              <w:t>9</w:t>
            </w:r>
            <w:r w:rsidRPr="00EB3DB7">
              <w:rPr>
                <w:lang w:eastAsia="ja-JP"/>
              </w:rPr>
              <w:t>dBm</w:t>
            </w:r>
          </w:p>
          <w:p w14:paraId="0ED71A3B" w14:textId="77777777" w:rsidR="00CD03BA" w:rsidRPr="00EB3DB7" w:rsidRDefault="00CD03BA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FR2: 43dBm</w:t>
            </w:r>
          </w:p>
        </w:tc>
      </w:tr>
      <w:tr w:rsidR="00C00141" w:rsidRPr="00F13707" w14:paraId="5CEC7A50" w14:textId="77777777" w:rsidTr="00D1091E">
        <w:trPr>
          <w:trHeight w:val="636"/>
        </w:trPr>
        <w:tc>
          <w:tcPr>
            <w:tcW w:w="0" w:type="auto"/>
            <w:shd w:val="clear" w:color="auto" w:fill="auto"/>
          </w:tcPr>
          <w:p w14:paraId="00A55C09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lang w:eastAsia="ja-JP"/>
              </w:rPr>
              <w:t xml:space="preserve">UE </w:t>
            </w:r>
            <w:r w:rsidRPr="00F13707">
              <w:rPr>
                <w:lang w:eastAsia="ja-JP"/>
              </w:rPr>
              <w:t xml:space="preserve">Tx power 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62C87080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u w:val="single"/>
                <w:lang w:eastAsia="ja-JP"/>
              </w:rPr>
              <w:t>Below 6GHz</w:t>
            </w:r>
            <w:r w:rsidRPr="00F13707">
              <w:rPr>
                <w:lang w:eastAsia="ja-JP"/>
              </w:rPr>
              <w:t>: 23dBm</w:t>
            </w:r>
          </w:p>
          <w:p w14:paraId="3E90D749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u w:val="single"/>
                <w:lang w:eastAsia="ja-JP"/>
              </w:rPr>
              <w:t>30GHz</w:t>
            </w:r>
            <w:r w:rsidRPr="00F13707">
              <w:rPr>
                <w:lang w:eastAsia="ja-JP"/>
              </w:rPr>
              <w:t>:</w:t>
            </w:r>
            <w:r w:rsidRPr="00F13707">
              <w:rPr>
                <w:rFonts w:hint="eastAsia"/>
                <w:lang w:eastAsia="ja-JP"/>
              </w:rPr>
              <w:t xml:space="preserve"> 23</w:t>
            </w:r>
            <w:r w:rsidRPr="00F13707">
              <w:rPr>
                <w:lang w:eastAsia="ja-JP"/>
              </w:rPr>
              <w:t>dBm</w:t>
            </w:r>
          </w:p>
          <w:p w14:paraId="559FE954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u w:val="single"/>
                <w:lang w:eastAsia="ja-JP"/>
              </w:rPr>
              <w:t>70GHz</w:t>
            </w:r>
            <w:r w:rsidRPr="00F13707">
              <w:rPr>
                <w:lang w:eastAsia="ja-JP"/>
              </w:rPr>
              <w:t>:</w:t>
            </w:r>
            <w:r w:rsidRPr="00F13707">
              <w:rPr>
                <w:rFonts w:hint="eastAsia"/>
                <w:lang w:eastAsia="ja-JP"/>
              </w:rPr>
              <w:t xml:space="preserve"> 21</w:t>
            </w:r>
            <w:r w:rsidRPr="00F13707">
              <w:rPr>
                <w:lang w:eastAsia="ja-JP"/>
              </w:rPr>
              <w:t>dBm</w:t>
            </w:r>
          </w:p>
          <w:p w14:paraId="72C7253D" w14:textId="67E10FDB" w:rsidR="00C00141" w:rsidRPr="00F13707" w:rsidRDefault="00C00141" w:rsidP="00E15FF8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EIRP should not exceed 43 dBm</w:t>
            </w:r>
          </w:p>
        </w:tc>
      </w:tr>
      <w:tr w:rsidR="00C00141" w:rsidRPr="00F13707" w14:paraId="29138927" w14:textId="77777777" w:rsidTr="00D1091E">
        <w:trPr>
          <w:trHeight w:val="300"/>
        </w:trPr>
        <w:tc>
          <w:tcPr>
            <w:tcW w:w="0" w:type="auto"/>
            <w:shd w:val="clear" w:color="auto" w:fill="auto"/>
            <w:hideMark/>
          </w:tcPr>
          <w:p w14:paraId="771D314A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 xml:space="preserve">BS antenna </w:t>
            </w:r>
            <w:r w:rsidRPr="00F13707">
              <w:rPr>
                <w:rFonts w:hint="eastAsia"/>
                <w:lang w:eastAsia="ja-JP"/>
              </w:rPr>
              <w:t>configurations</w:t>
            </w:r>
          </w:p>
        </w:tc>
        <w:tc>
          <w:tcPr>
            <w:tcW w:w="6532" w:type="dxa"/>
            <w:gridSpan w:val="3"/>
            <w:shd w:val="clear" w:color="auto" w:fill="auto"/>
            <w:hideMark/>
          </w:tcPr>
          <w:p w14:paraId="35F8E91B" w14:textId="402A3840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lang w:eastAsia="ja-JP"/>
              </w:rPr>
              <w:t>See</w:t>
            </w:r>
            <w:r w:rsidR="00E15FF8">
              <w:rPr>
                <w:lang w:eastAsia="ja-JP"/>
              </w:rPr>
              <w:t xml:space="preserve">TR38.802 </w:t>
            </w:r>
            <w:r w:rsidRPr="00F13707">
              <w:rPr>
                <w:rFonts w:hint="eastAsia"/>
                <w:lang w:eastAsia="ja-JP"/>
              </w:rPr>
              <w:t xml:space="preserve">Table </w:t>
            </w:r>
            <w:r w:rsidRPr="00F13707">
              <w:rPr>
                <w:lang w:eastAsia="ja-JP"/>
              </w:rPr>
              <w:t>A.2.1-</w:t>
            </w:r>
            <w:r w:rsidRPr="00F13707">
              <w:rPr>
                <w:rFonts w:hint="eastAsia"/>
                <w:lang w:eastAsia="ja-JP"/>
              </w:rPr>
              <w:t>4.</w:t>
            </w:r>
          </w:p>
        </w:tc>
      </w:tr>
      <w:tr w:rsidR="00EC7B11" w:rsidRPr="00F13707" w14:paraId="67626872" w14:textId="77777777" w:rsidTr="00D1091E">
        <w:trPr>
          <w:trHeight w:val="687"/>
        </w:trPr>
        <w:tc>
          <w:tcPr>
            <w:tcW w:w="0" w:type="auto"/>
            <w:shd w:val="clear" w:color="auto" w:fill="auto"/>
            <w:hideMark/>
          </w:tcPr>
          <w:p w14:paraId="6D815690" w14:textId="77777777" w:rsidR="00EC7B11" w:rsidRPr="00F13707" w:rsidRDefault="00EC7B11" w:rsidP="00EC7B11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 xml:space="preserve">BS antenna height </w:t>
            </w:r>
          </w:p>
        </w:tc>
        <w:tc>
          <w:tcPr>
            <w:tcW w:w="2002" w:type="dxa"/>
            <w:shd w:val="clear" w:color="auto" w:fill="auto"/>
            <w:hideMark/>
          </w:tcPr>
          <w:p w14:paraId="15E2B166" w14:textId="18566D3E" w:rsidR="00EC7B11" w:rsidRPr="00F13707" w:rsidRDefault="00C550A3" w:rsidP="00EC7B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3m</w:t>
            </w:r>
          </w:p>
        </w:tc>
        <w:tc>
          <w:tcPr>
            <w:tcW w:w="2379" w:type="dxa"/>
            <w:shd w:val="clear" w:color="auto" w:fill="auto"/>
            <w:hideMark/>
          </w:tcPr>
          <w:p w14:paraId="34BC5CDD" w14:textId="46A9998C" w:rsidR="00EC7B11" w:rsidRPr="00F13707" w:rsidRDefault="00EC7B11" w:rsidP="00C550A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25m</w:t>
            </w:r>
            <w:r w:rsidRPr="00146072">
              <w:t xml:space="preserve"> </w:t>
            </w:r>
          </w:p>
        </w:tc>
        <w:tc>
          <w:tcPr>
            <w:tcW w:w="2151" w:type="dxa"/>
            <w:shd w:val="clear" w:color="auto" w:fill="auto"/>
            <w:hideMark/>
          </w:tcPr>
          <w:p w14:paraId="394356B6" w14:textId="349A694E" w:rsidR="00EC7B11" w:rsidRPr="00F13707" w:rsidRDefault="00EC7B11" w:rsidP="00C550A3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25m</w:t>
            </w:r>
          </w:p>
        </w:tc>
      </w:tr>
      <w:tr w:rsidR="00C00141" w:rsidRPr="00F13707" w14:paraId="6F2B55C5" w14:textId="77777777" w:rsidTr="00D1091E">
        <w:trPr>
          <w:trHeight w:val="1050"/>
        </w:trPr>
        <w:tc>
          <w:tcPr>
            <w:tcW w:w="0" w:type="auto"/>
            <w:shd w:val="clear" w:color="auto" w:fill="auto"/>
            <w:hideMark/>
          </w:tcPr>
          <w:p w14:paraId="454DBF92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BS antenna element gain + connector loss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52BB1BEE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lang w:eastAsia="ja-JP"/>
              </w:rPr>
              <w:t xml:space="preserve">See </w:t>
            </w:r>
            <w:r w:rsidR="00446D94">
              <w:rPr>
                <w:lang w:eastAsia="ja-JP"/>
              </w:rPr>
              <w:t xml:space="preserve">TR38.802 </w:t>
            </w:r>
            <w:r w:rsidRPr="00F13707">
              <w:rPr>
                <w:rFonts w:hint="eastAsia"/>
                <w:lang w:eastAsia="ja-JP"/>
              </w:rPr>
              <w:t xml:space="preserve">Table </w:t>
            </w:r>
            <w:r w:rsidRPr="00F13707">
              <w:rPr>
                <w:lang w:eastAsia="ja-JP"/>
              </w:rPr>
              <w:t>A.2.1-</w:t>
            </w:r>
            <w:r w:rsidRPr="00F13707">
              <w:rPr>
                <w:rFonts w:hint="eastAsia"/>
                <w:lang w:eastAsia="ja-JP"/>
              </w:rPr>
              <w:t>4</w:t>
            </w:r>
          </w:p>
        </w:tc>
      </w:tr>
      <w:tr w:rsidR="00C00141" w:rsidRPr="00F13707" w14:paraId="625C5893" w14:textId="77777777" w:rsidTr="00D1091E">
        <w:trPr>
          <w:trHeight w:val="452"/>
        </w:trPr>
        <w:tc>
          <w:tcPr>
            <w:tcW w:w="0" w:type="auto"/>
            <w:shd w:val="clear" w:color="auto" w:fill="auto"/>
          </w:tcPr>
          <w:p w14:paraId="6C865E60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BS receiver noise figure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79DF73CB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Below 6GHz: 5dB</w:t>
            </w:r>
          </w:p>
          <w:p w14:paraId="0C6A3ABF" w14:textId="29C05090" w:rsidR="00C00141" w:rsidRPr="00F13707" w:rsidRDefault="00C00141" w:rsidP="00F928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Above 6GHz</w:t>
            </w:r>
            <w:r w:rsidR="00CD03BA">
              <w:rPr>
                <w:lang w:eastAsia="ja-JP"/>
              </w:rPr>
              <w:t>:7</w:t>
            </w:r>
            <w:r>
              <w:rPr>
                <w:lang w:eastAsia="ja-JP"/>
              </w:rPr>
              <w:t>dB</w:t>
            </w:r>
          </w:p>
        </w:tc>
      </w:tr>
      <w:tr w:rsidR="00C00141" w:rsidRPr="00F13707" w14:paraId="520B7AA9" w14:textId="77777777" w:rsidTr="00D1091E">
        <w:trPr>
          <w:trHeight w:val="452"/>
        </w:trPr>
        <w:tc>
          <w:tcPr>
            <w:tcW w:w="0" w:type="auto"/>
            <w:shd w:val="clear" w:color="auto" w:fill="auto"/>
          </w:tcPr>
          <w:p w14:paraId="0BBED92C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rFonts w:hint="eastAsia"/>
                <w:lang w:eastAsia="ja-JP"/>
              </w:rPr>
              <w:t>UE antenna configuration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339E1153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 xml:space="preserve">See </w:t>
            </w:r>
            <w:r w:rsidR="00446D94">
              <w:rPr>
                <w:lang w:eastAsia="ja-JP"/>
              </w:rPr>
              <w:t xml:space="preserve">TR38.802 </w:t>
            </w:r>
            <w:r w:rsidRPr="00F13707">
              <w:rPr>
                <w:lang w:eastAsia="ja-JP"/>
              </w:rPr>
              <w:t>Table A.2.1-</w:t>
            </w:r>
            <w:r w:rsidRPr="00F13707">
              <w:rPr>
                <w:rFonts w:hint="eastAsia"/>
                <w:lang w:eastAsia="ja-JP"/>
              </w:rPr>
              <w:t>4</w:t>
            </w:r>
            <w:r w:rsidRPr="00F13707">
              <w:rPr>
                <w:lang w:eastAsia="ja-JP"/>
              </w:rPr>
              <w:t>.</w:t>
            </w:r>
          </w:p>
        </w:tc>
      </w:tr>
      <w:tr w:rsidR="00C00141" w:rsidRPr="00F13707" w14:paraId="02525880" w14:textId="77777777" w:rsidTr="00D1091E">
        <w:trPr>
          <w:trHeight w:val="452"/>
        </w:trPr>
        <w:tc>
          <w:tcPr>
            <w:tcW w:w="0" w:type="auto"/>
            <w:shd w:val="clear" w:color="auto" w:fill="auto"/>
          </w:tcPr>
          <w:p w14:paraId="1D6D999C" w14:textId="77777777" w:rsidR="00C00141" w:rsidRPr="00F13707" w:rsidRDefault="00C00141" w:rsidP="004C288B">
            <w:pPr>
              <w:pStyle w:val="TAL"/>
              <w:rPr>
                <w:color w:val="000000"/>
              </w:rPr>
            </w:pPr>
            <w:r w:rsidRPr="00F13707">
              <w:rPr>
                <w:lang w:eastAsia="ja-JP"/>
              </w:rPr>
              <w:t>UE antenna height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10AAC4F3" w14:textId="77777777" w:rsidR="00C00141" w:rsidRPr="00F13707" w:rsidRDefault="00F306A9" w:rsidP="004C2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Follow TR38.901</w:t>
            </w:r>
            <w:r w:rsidR="00C00141" w:rsidRPr="00F13707">
              <w:rPr>
                <w:lang w:eastAsia="ja-JP"/>
              </w:rPr>
              <w:t xml:space="preserve"> </w:t>
            </w:r>
          </w:p>
        </w:tc>
      </w:tr>
      <w:tr w:rsidR="00C00141" w:rsidRPr="00F13707" w14:paraId="488EE59F" w14:textId="77777777" w:rsidTr="00D1091E">
        <w:trPr>
          <w:trHeight w:val="452"/>
        </w:trPr>
        <w:tc>
          <w:tcPr>
            <w:tcW w:w="0" w:type="auto"/>
            <w:shd w:val="clear" w:color="auto" w:fill="auto"/>
          </w:tcPr>
          <w:p w14:paraId="2C19DF26" w14:textId="77777777" w:rsidR="00C00141" w:rsidRPr="00F13707" w:rsidRDefault="00C00141" w:rsidP="004C288B">
            <w:pPr>
              <w:pStyle w:val="TAL"/>
              <w:rPr>
                <w:color w:val="000000"/>
              </w:rPr>
            </w:pPr>
            <w:r w:rsidRPr="00F13707">
              <w:rPr>
                <w:lang w:eastAsia="ja-JP"/>
              </w:rPr>
              <w:t>UE antenna gain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77927491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Follow the model</w:t>
            </w:r>
            <w:r w:rsidR="00E645ED">
              <w:rPr>
                <w:lang w:eastAsia="ja-JP"/>
              </w:rPr>
              <w:t>l</w:t>
            </w:r>
            <w:r w:rsidR="00F306A9">
              <w:rPr>
                <w:lang w:eastAsia="ja-JP"/>
              </w:rPr>
              <w:t>ing of TR38.901</w:t>
            </w:r>
          </w:p>
        </w:tc>
      </w:tr>
      <w:tr w:rsidR="00C00141" w:rsidRPr="00F13707" w14:paraId="35A4FA23" w14:textId="77777777" w:rsidTr="00D1091E">
        <w:trPr>
          <w:trHeight w:val="485"/>
        </w:trPr>
        <w:tc>
          <w:tcPr>
            <w:tcW w:w="0" w:type="auto"/>
            <w:shd w:val="clear" w:color="auto" w:fill="auto"/>
            <w:hideMark/>
          </w:tcPr>
          <w:p w14:paraId="2D0BE3D9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UE receiver noise figure</w:t>
            </w:r>
          </w:p>
        </w:tc>
        <w:tc>
          <w:tcPr>
            <w:tcW w:w="6532" w:type="dxa"/>
            <w:gridSpan w:val="3"/>
            <w:shd w:val="clear" w:color="auto" w:fill="auto"/>
            <w:hideMark/>
          </w:tcPr>
          <w:p w14:paraId="3C30C291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Below 6GHz: 9dB</w:t>
            </w:r>
            <w:r w:rsidRPr="00F13707">
              <w:rPr>
                <w:lang w:eastAsia="ja-JP"/>
              </w:rPr>
              <w:br/>
              <w:t>Above 6GHz: 13dB (baseline performance), 10dB (high performance)</w:t>
            </w:r>
          </w:p>
        </w:tc>
      </w:tr>
      <w:tr w:rsidR="00C00141" w:rsidRPr="00F13707" w14:paraId="7B746D06" w14:textId="77777777" w:rsidTr="00D1091E">
        <w:trPr>
          <w:trHeight w:val="847"/>
        </w:trPr>
        <w:tc>
          <w:tcPr>
            <w:tcW w:w="0" w:type="auto"/>
            <w:shd w:val="clear" w:color="auto" w:fill="auto"/>
            <w:hideMark/>
          </w:tcPr>
          <w:p w14:paraId="151CD2CE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>Traffic model</w:t>
            </w:r>
          </w:p>
        </w:tc>
        <w:tc>
          <w:tcPr>
            <w:tcW w:w="6532" w:type="dxa"/>
            <w:gridSpan w:val="3"/>
            <w:shd w:val="clear" w:color="auto" w:fill="auto"/>
            <w:hideMark/>
          </w:tcPr>
          <w:p w14:paraId="0DCFE442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t xml:space="preserve">Full buffer and FTP model 1/2/3 with packet size </w:t>
            </w:r>
            <w:r w:rsidRPr="00F13707">
              <w:rPr>
                <w:rFonts w:hint="eastAsia"/>
                <w:lang w:eastAsia="ja-JP"/>
              </w:rPr>
              <w:t xml:space="preserve">0.1 and </w:t>
            </w:r>
            <w:r w:rsidRPr="00F13707">
              <w:rPr>
                <w:lang w:eastAsia="ja-JP"/>
              </w:rPr>
              <w:t xml:space="preserve">0.5Mbytes (other value is not precluded). </w:t>
            </w:r>
            <w:r w:rsidRPr="00F13707">
              <w:rPr>
                <w:lang w:eastAsia="ja-JP"/>
              </w:rPr>
              <w:br/>
              <w:t>Other traffic models are not precluded.</w:t>
            </w:r>
          </w:p>
        </w:tc>
      </w:tr>
      <w:tr w:rsidR="00C00141" w:rsidRPr="00F13707" w14:paraId="60562F68" w14:textId="77777777" w:rsidTr="00D1091E">
        <w:trPr>
          <w:trHeight w:val="375"/>
        </w:trPr>
        <w:tc>
          <w:tcPr>
            <w:tcW w:w="0" w:type="auto"/>
            <w:shd w:val="clear" w:color="auto" w:fill="auto"/>
            <w:hideMark/>
          </w:tcPr>
          <w:p w14:paraId="4393C90A" w14:textId="77777777" w:rsidR="00C00141" w:rsidRPr="00F13707" w:rsidRDefault="00C00141" w:rsidP="004C288B">
            <w:pPr>
              <w:pStyle w:val="TAL"/>
              <w:rPr>
                <w:lang w:eastAsia="ja-JP"/>
              </w:rPr>
            </w:pPr>
            <w:r w:rsidRPr="00F13707">
              <w:rPr>
                <w:lang w:eastAsia="ja-JP"/>
              </w:rPr>
              <w:lastRenderedPageBreak/>
              <w:t>UE distribution</w:t>
            </w:r>
          </w:p>
        </w:tc>
        <w:tc>
          <w:tcPr>
            <w:tcW w:w="2002" w:type="dxa"/>
            <w:shd w:val="clear" w:color="auto" w:fill="auto"/>
            <w:hideMark/>
          </w:tcPr>
          <w:p w14:paraId="17946CB6" w14:textId="77777777" w:rsidR="00C00141" w:rsidRPr="00F13707" w:rsidRDefault="00C00141" w:rsidP="004C288B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13707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  <w:r w:rsidRPr="00F13707">
              <w:rPr>
                <w:rFonts w:ascii="Arial" w:hAnsi="Arial" w:cs="Arial"/>
                <w:sz w:val="18"/>
                <w:szCs w:val="18"/>
                <w:lang w:eastAsia="ja-JP"/>
              </w:rPr>
              <w:br/>
            </w:r>
          </w:p>
        </w:tc>
        <w:tc>
          <w:tcPr>
            <w:tcW w:w="2379" w:type="dxa"/>
            <w:shd w:val="clear" w:color="auto" w:fill="auto"/>
          </w:tcPr>
          <w:p w14:paraId="341B410F" w14:textId="53D12C28" w:rsidR="00C00141" w:rsidRPr="00F13707" w:rsidRDefault="002D7F55" w:rsidP="004C288B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FR1: </w:t>
            </w:r>
            <w:r w:rsidR="00C00141" w:rsidRPr="00F137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80% indoor (3km/h), 20% outdoor (30km/h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,</w:t>
            </w:r>
            <w:r w:rsidR="00C00141" w:rsidRPr="00F137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) </w:t>
            </w:r>
          </w:p>
          <w:p w14:paraId="149BA61B" w14:textId="410B9091" w:rsidR="00C00141" w:rsidRPr="00DF70AE" w:rsidRDefault="003D205F" w:rsidP="00DF70AE">
            <w:pPr>
              <w:spacing w:after="0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eastAsia="zh-CN"/>
              </w:rPr>
              <w:t>FR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2: outdoor (3km/h)</w:t>
            </w:r>
          </w:p>
        </w:tc>
        <w:tc>
          <w:tcPr>
            <w:tcW w:w="2151" w:type="dxa"/>
            <w:shd w:val="clear" w:color="auto" w:fill="auto"/>
          </w:tcPr>
          <w:p w14:paraId="3240227D" w14:textId="011C0CB8" w:rsidR="00C00141" w:rsidRPr="00F13707" w:rsidRDefault="002D7F55" w:rsidP="004C288B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FR1: </w:t>
            </w:r>
            <w:r w:rsidR="00C00141" w:rsidRPr="00F137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20% Outdoor 30km/h</w:t>
            </w:r>
          </w:p>
          <w:p w14:paraId="6177F697" w14:textId="2C209CB4" w:rsidR="00C00141" w:rsidRPr="00F13707" w:rsidRDefault="00C00141" w:rsidP="004C288B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1370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80% Indoor 3km/h</w:t>
            </w:r>
          </w:p>
          <w:p w14:paraId="523BEF3F" w14:textId="2618AA0D" w:rsidR="00C00141" w:rsidRPr="00F13707" w:rsidRDefault="003D205F" w:rsidP="00DF70AE">
            <w:pPr>
              <w:spacing w:after="0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lang w:eastAsia="zh-CN"/>
              </w:rPr>
              <w:t>FR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2: outdoor (3km/h)</w:t>
            </w:r>
          </w:p>
        </w:tc>
      </w:tr>
      <w:tr w:rsidR="002A4FD9" w:rsidRPr="00F13707" w14:paraId="41BD1016" w14:textId="77777777" w:rsidTr="00D1091E">
        <w:trPr>
          <w:trHeight w:val="417"/>
        </w:trPr>
        <w:tc>
          <w:tcPr>
            <w:tcW w:w="0" w:type="auto"/>
            <w:shd w:val="clear" w:color="auto" w:fill="auto"/>
            <w:hideMark/>
          </w:tcPr>
          <w:p w14:paraId="65659BB8" w14:textId="5AB444D9" w:rsidR="002A4FD9" w:rsidRPr="00F13707" w:rsidRDefault="002A4FD9" w:rsidP="00CD5C5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Network synchronization error</w:t>
            </w:r>
          </w:p>
        </w:tc>
        <w:tc>
          <w:tcPr>
            <w:tcW w:w="6532" w:type="dxa"/>
            <w:gridSpan w:val="3"/>
            <w:shd w:val="clear" w:color="auto" w:fill="auto"/>
            <w:hideMark/>
          </w:tcPr>
          <w:p w14:paraId="7886B56C" w14:textId="77777777" w:rsidR="002A4FD9" w:rsidRPr="00146072" w:rsidRDefault="002A4FD9" w:rsidP="002154F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Perfectly synchronized for baseline.  </w:t>
            </w:r>
          </w:p>
          <w:p w14:paraId="62EAF455" w14:textId="77777777" w:rsidR="002A4FD9" w:rsidRPr="00146072" w:rsidRDefault="002A4FD9" w:rsidP="002154F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Additionally, network synchronization error case can be optionally simulated.  If included, the network synchronization error, per UE dropping, is defined as a truncated Gaussian distribution of (T1 ns) rms values between an eNB and a timing reference source which is assumed to have perfect timing, subject to a largest timing  difference of T2 ns, where T2 = 2*T1</w:t>
            </w:r>
          </w:p>
          <w:p w14:paraId="6AAC43B5" w14:textId="77777777" w:rsidR="002A4FD9" w:rsidRPr="00146072" w:rsidRDefault="002A4FD9" w:rsidP="002154F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–</w:t>
            </w:r>
            <w:r w:rsidRPr="00146072">
              <w:rPr>
                <w:lang w:eastAsia="zh-CN"/>
              </w:rPr>
              <w:tab/>
              <w:t>That is, the range of timing errors is [-T2, T2]</w:t>
            </w:r>
          </w:p>
          <w:p w14:paraId="6DAE66FE" w14:textId="77777777" w:rsidR="002A4FD9" w:rsidRPr="00146072" w:rsidRDefault="002A4FD9" w:rsidP="00215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  <w:r>
              <w:rPr>
                <w:lang w:eastAsia="zh-CN"/>
              </w:rPr>
              <w:tab/>
              <w:t>T1:</w:t>
            </w:r>
            <w:r>
              <w:rPr>
                <w:lang w:eastAsia="zh-CN"/>
              </w:rPr>
              <w:tab/>
              <w:t>Default: [8] ns</w:t>
            </w:r>
            <w:r w:rsidRPr="00146072">
              <w:rPr>
                <w:lang w:eastAsia="zh-CN"/>
              </w:rPr>
              <w:t xml:space="preserve"> (for the additional performance evaluation)</w:t>
            </w:r>
          </w:p>
          <w:p w14:paraId="0613D41D" w14:textId="5A863447" w:rsidR="002A4FD9" w:rsidRPr="00F13707" w:rsidRDefault="002A4FD9" w:rsidP="00CD5C5D">
            <w:pPr>
              <w:pStyle w:val="TAL"/>
              <w:rPr>
                <w:lang w:eastAsia="ja-JP"/>
              </w:rPr>
            </w:pPr>
            <w:r w:rsidRPr="00146072">
              <w:rPr>
                <w:lang w:eastAsia="zh-CN"/>
              </w:rPr>
              <w:t>–</w:t>
            </w:r>
            <w:r w:rsidRPr="00146072">
              <w:rPr>
                <w:lang w:eastAsia="zh-CN"/>
              </w:rPr>
              <w:tab/>
              <w:t>Each individual company can further pick other values</w:t>
            </w:r>
          </w:p>
        </w:tc>
      </w:tr>
      <w:tr w:rsidR="002A4FD9" w:rsidRPr="00F13707" w14:paraId="2D2633DD" w14:textId="77777777" w:rsidTr="00D1091E">
        <w:trPr>
          <w:trHeight w:val="423"/>
        </w:trPr>
        <w:tc>
          <w:tcPr>
            <w:tcW w:w="0" w:type="auto"/>
            <w:shd w:val="clear" w:color="auto" w:fill="auto"/>
            <w:hideMark/>
          </w:tcPr>
          <w:p w14:paraId="0D1EF4A3" w14:textId="50C20F26" w:rsidR="002A4FD9" w:rsidRPr="00F13707" w:rsidRDefault="002A4FD9" w:rsidP="00CD5C5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UE Calibration Error</w:t>
            </w:r>
          </w:p>
        </w:tc>
        <w:tc>
          <w:tcPr>
            <w:tcW w:w="6532" w:type="dxa"/>
            <w:gridSpan w:val="3"/>
            <w:shd w:val="clear" w:color="auto" w:fill="auto"/>
            <w:hideMark/>
          </w:tcPr>
          <w:p w14:paraId="779BC01E" w14:textId="615FA5FD" w:rsidR="002A4FD9" w:rsidRPr="00F13707" w:rsidRDefault="002A4FD9" w:rsidP="00CD5C5D">
            <w:pPr>
              <w:pStyle w:val="TAL"/>
              <w:rPr>
                <w:lang w:eastAsia="ja-JP"/>
              </w:rPr>
            </w:pPr>
            <w:r w:rsidRPr="00EC5B9D">
              <w:rPr>
                <w:lang w:eastAsia="zh-CN"/>
              </w:rPr>
              <w:t>Perfectly calibrated for baseline.</w:t>
            </w:r>
          </w:p>
        </w:tc>
      </w:tr>
    </w:tbl>
    <w:p w14:paraId="59E47CDB" w14:textId="77777777" w:rsidR="00C00141" w:rsidRPr="009212C2" w:rsidRDefault="00C00141" w:rsidP="00AA15C2">
      <w:pPr>
        <w:rPr>
          <w:lang w:eastAsia="zh-CN"/>
        </w:rPr>
      </w:pPr>
    </w:p>
    <w:p w14:paraId="0CBE366F" w14:textId="77777777" w:rsidR="000E2F63" w:rsidRDefault="000E2F63" w:rsidP="00340FD4">
      <w:pPr>
        <w:rPr>
          <w:lang w:eastAsia="zh-CN"/>
        </w:rPr>
      </w:pPr>
    </w:p>
    <w:p w14:paraId="783AF37F" w14:textId="77777777" w:rsidR="000E2F63" w:rsidRPr="00570905" w:rsidRDefault="00A97961" w:rsidP="00A97961">
      <w:pPr>
        <w:pStyle w:val="Heading1"/>
        <w:tabs>
          <w:tab w:val="clear" w:pos="432"/>
        </w:tabs>
      </w:pPr>
      <w:r>
        <w:rPr>
          <w:rFonts w:hint="eastAsia"/>
        </w:rPr>
        <w:t>Conclusions</w:t>
      </w:r>
    </w:p>
    <w:p w14:paraId="5FC27AE7" w14:textId="77777777" w:rsidR="00D87F46" w:rsidRPr="008F71B8" w:rsidRDefault="00D87F46" w:rsidP="00D87F46">
      <w:pPr>
        <w:rPr>
          <w:b/>
          <w:i/>
        </w:rPr>
      </w:pPr>
      <w:r>
        <w:rPr>
          <w:b/>
          <w:i/>
        </w:rPr>
        <w:t>Proposal 1: Consider Indoor hotspot, dense urban, and urban macro scenarios for FR1. Consider Indoor hotspot and dense urban scenarios for FR2.</w:t>
      </w:r>
    </w:p>
    <w:p w14:paraId="50E5CDBD" w14:textId="1CFAB993" w:rsidR="0067478B" w:rsidRDefault="0067478B" w:rsidP="00EC7B11">
      <w:pPr>
        <w:rPr>
          <w:b/>
          <w:i/>
        </w:rPr>
      </w:pPr>
      <w:r>
        <w:rPr>
          <w:b/>
          <w:i/>
        </w:rPr>
        <w:t>Proposal 2: Reuse the truncated Gaussian distribution as the synchronization model with r</w:t>
      </w:r>
      <w:r w:rsidR="00214669">
        <w:rPr>
          <w:b/>
          <w:i/>
        </w:rPr>
        <w:t>.</w:t>
      </w:r>
      <w:r>
        <w:rPr>
          <w:b/>
          <w:i/>
        </w:rPr>
        <w:t>m</w:t>
      </w:r>
      <w:r w:rsidR="00214669">
        <w:rPr>
          <w:b/>
          <w:i/>
        </w:rPr>
        <w:t>.</w:t>
      </w:r>
      <w:r>
        <w:rPr>
          <w:b/>
          <w:i/>
        </w:rPr>
        <w:t>s</w:t>
      </w:r>
      <w:r w:rsidR="00214669">
        <w:rPr>
          <w:b/>
          <w:i/>
        </w:rPr>
        <w:t>.</w:t>
      </w:r>
      <w:r>
        <w:rPr>
          <w:b/>
          <w:i/>
        </w:rPr>
        <w:t xml:space="preserve"> value T1 and range [-T2, T2]. T2=T1, and T1 =</w:t>
      </w:r>
      <w:r w:rsidR="00CD5C5D">
        <w:rPr>
          <w:b/>
          <w:i/>
        </w:rPr>
        <w:t xml:space="preserve"> </w:t>
      </w:r>
      <w:r>
        <w:rPr>
          <w:b/>
          <w:i/>
        </w:rPr>
        <w:t>[8]</w:t>
      </w:r>
      <w:r w:rsidR="00921C68">
        <w:rPr>
          <w:b/>
          <w:i/>
        </w:rPr>
        <w:t xml:space="preserve"> </w:t>
      </w:r>
      <w:r>
        <w:rPr>
          <w:b/>
          <w:i/>
        </w:rPr>
        <w:t>ns is suggested.</w:t>
      </w:r>
    </w:p>
    <w:p w14:paraId="18E964A1" w14:textId="7D7E910D" w:rsidR="00654327" w:rsidRPr="008F71B8" w:rsidRDefault="00654327" w:rsidP="00654327">
      <w:pPr>
        <w:rPr>
          <w:b/>
          <w:i/>
        </w:rPr>
      </w:pPr>
      <w:r>
        <w:rPr>
          <w:b/>
          <w:i/>
        </w:rPr>
        <w:t xml:space="preserve">Proposal </w:t>
      </w:r>
      <w:r w:rsidR="0067478B">
        <w:rPr>
          <w:b/>
          <w:i/>
        </w:rPr>
        <w:t>3</w:t>
      </w:r>
      <w:r>
        <w:rPr>
          <w:b/>
          <w:i/>
        </w:rPr>
        <w:t>: Use the channel model in TR38.901 as a representative model for link-level simulations.</w:t>
      </w:r>
    </w:p>
    <w:p w14:paraId="089C51AA" w14:textId="77777777" w:rsidR="00340FD4" w:rsidRPr="00EC7B11" w:rsidRDefault="00340FD4" w:rsidP="00340FD4">
      <w:pPr>
        <w:rPr>
          <w:lang w:eastAsia="zh-CN"/>
        </w:rPr>
      </w:pPr>
    </w:p>
    <w:p w14:paraId="6FF5AA6A" w14:textId="77777777" w:rsidR="00340FD4" w:rsidRPr="00BA707B" w:rsidRDefault="00340FD4" w:rsidP="00340FD4">
      <w:pPr>
        <w:pStyle w:val="Heading1"/>
        <w:tabs>
          <w:tab w:val="clear" w:pos="432"/>
        </w:tabs>
      </w:pPr>
      <w:r w:rsidRPr="00BA707B">
        <w:rPr>
          <w:rFonts w:hint="eastAsia"/>
        </w:rPr>
        <w:t>References</w:t>
      </w:r>
    </w:p>
    <w:p w14:paraId="5AB64A84" w14:textId="0084BBE8" w:rsidR="00340FD4" w:rsidRDefault="00EC1A59" w:rsidP="00E9558A">
      <w:pPr>
        <w:pStyle w:val="ListParagraph"/>
        <w:numPr>
          <w:ilvl w:val="0"/>
          <w:numId w:val="18"/>
        </w:numPr>
        <w:ind w:left="357" w:firstLineChars="0" w:hanging="357"/>
        <w:rPr>
          <w:lang w:eastAsia="zh-CN"/>
        </w:rPr>
      </w:pPr>
      <w:bookmarkStart w:id="11" w:name="_Ref524782935"/>
      <w:bookmarkStart w:id="12" w:name="_Ref525825367"/>
      <w:r>
        <w:rPr>
          <w:lang w:eastAsia="zh-CN"/>
        </w:rPr>
        <w:t>3</w:t>
      </w:r>
      <w:r w:rsidR="00AB5236" w:rsidRPr="00B905BF">
        <w:rPr>
          <w:lang w:eastAsia="zh-CN"/>
        </w:rPr>
        <w:t>GPP</w:t>
      </w:r>
      <w:r w:rsidR="00AB5236">
        <w:rPr>
          <w:lang w:eastAsia="zh-CN"/>
        </w:rPr>
        <w:t xml:space="preserve"> </w:t>
      </w:r>
      <w:r w:rsidR="00AB5236" w:rsidRPr="00181AD8">
        <w:rPr>
          <w:lang w:eastAsia="zh-CN"/>
        </w:rPr>
        <w:t>RP-182155</w:t>
      </w:r>
      <w:r w:rsidR="00AB5236" w:rsidRPr="00B905BF">
        <w:rPr>
          <w:lang w:eastAsia="zh-CN"/>
        </w:rPr>
        <w:t xml:space="preserve">, “New SID: Study on NR positioning support,” </w:t>
      </w:r>
      <w:r w:rsidR="00AB5236" w:rsidRPr="00181AD8">
        <w:rPr>
          <w:lang w:eastAsia="zh-CN"/>
        </w:rPr>
        <w:t>Gold Coast, Australia, 2018</w:t>
      </w:r>
      <w:r w:rsidR="00AB5236">
        <w:rPr>
          <w:lang w:eastAsia="zh-CN"/>
        </w:rPr>
        <w:t>-09.</w:t>
      </w:r>
      <w:bookmarkEnd w:id="11"/>
      <w:bookmarkEnd w:id="12"/>
    </w:p>
    <w:p w14:paraId="1E558A50" w14:textId="39CEFECD" w:rsidR="00340FD4" w:rsidRPr="00E9558A" w:rsidRDefault="00340FD4" w:rsidP="00E9558A">
      <w:pPr>
        <w:pStyle w:val="ListParagraph"/>
        <w:numPr>
          <w:ilvl w:val="0"/>
          <w:numId w:val="18"/>
        </w:numPr>
        <w:ind w:left="357" w:firstLineChars="0" w:hanging="357"/>
        <w:rPr>
          <w:kern w:val="2"/>
          <w:lang w:eastAsia="zh-CN"/>
        </w:rPr>
      </w:pPr>
      <w:bookmarkStart w:id="13" w:name="_Ref525825422"/>
      <w:r w:rsidRPr="00E9558A">
        <w:rPr>
          <w:kern w:val="2"/>
          <w:lang w:eastAsia="zh-CN"/>
        </w:rPr>
        <w:t>3GPP TR 38</w:t>
      </w:r>
      <w:r w:rsidR="00AB5236" w:rsidRPr="00E9558A">
        <w:rPr>
          <w:kern w:val="2"/>
          <w:lang w:eastAsia="zh-CN"/>
        </w:rPr>
        <w:t>.</w:t>
      </w:r>
      <w:r w:rsidRPr="00E9558A">
        <w:rPr>
          <w:kern w:val="2"/>
          <w:lang w:eastAsia="zh-CN"/>
        </w:rPr>
        <w:t>802, “Study on New Radio Access Technology Physical Layer Aspects”, 2017-09</w:t>
      </w:r>
      <w:r w:rsidR="00C31823" w:rsidRPr="00E9558A">
        <w:rPr>
          <w:kern w:val="2"/>
          <w:lang w:eastAsia="zh-CN"/>
        </w:rPr>
        <w:t>.</w:t>
      </w:r>
      <w:bookmarkEnd w:id="13"/>
    </w:p>
    <w:p w14:paraId="52A7E92A" w14:textId="1D930146" w:rsidR="00340FD4" w:rsidRDefault="00C31823" w:rsidP="00E9558A">
      <w:pPr>
        <w:pStyle w:val="ListParagraph"/>
        <w:numPr>
          <w:ilvl w:val="0"/>
          <w:numId w:val="18"/>
        </w:numPr>
        <w:ind w:left="357" w:firstLineChars="0" w:hanging="357"/>
        <w:rPr>
          <w:lang w:eastAsia="zh-CN"/>
        </w:rPr>
      </w:pPr>
      <w:bookmarkStart w:id="14" w:name="_Ref525825466"/>
      <w:r>
        <w:rPr>
          <w:lang w:eastAsia="zh-CN"/>
        </w:rPr>
        <w:t>3GPP TR 36</w:t>
      </w:r>
      <w:r w:rsidR="00AB5236">
        <w:rPr>
          <w:lang w:eastAsia="zh-CN"/>
        </w:rPr>
        <w:t>.</w:t>
      </w:r>
      <w:r>
        <w:rPr>
          <w:lang w:eastAsia="zh-CN"/>
        </w:rPr>
        <w:t>211, “Physi</w:t>
      </w:r>
      <w:r w:rsidR="00454A1D">
        <w:rPr>
          <w:lang w:eastAsia="zh-CN"/>
        </w:rPr>
        <w:t>c</w:t>
      </w:r>
      <w:r>
        <w:rPr>
          <w:lang w:eastAsia="zh-CN"/>
        </w:rPr>
        <w:t>al Channels and modulation (Release 14)”, 2017-09.</w:t>
      </w:r>
      <w:bookmarkEnd w:id="14"/>
    </w:p>
    <w:p w14:paraId="1A630167" w14:textId="24232330" w:rsidR="00C4531D" w:rsidRDefault="00C4531D" w:rsidP="00E9558A">
      <w:pPr>
        <w:pStyle w:val="ListParagraph"/>
        <w:numPr>
          <w:ilvl w:val="0"/>
          <w:numId w:val="18"/>
        </w:numPr>
        <w:ind w:left="357" w:firstLineChars="0" w:hanging="357"/>
        <w:rPr>
          <w:lang w:eastAsia="zh-CN"/>
        </w:rPr>
      </w:pPr>
      <w:bookmarkStart w:id="15" w:name="_Ref525825606"/>
      <w:r>
        <w:rPr>
          <w:lang w:eastAsia="zh-CN"/>
        </w:rPr>
        <w:t>3GPP TR</w:t>
      </w:r>
      <w:r w:rsidR="005D6948">
        <w:rPr>
          <w:lang w:eastAsia="zh-CN"/>
        </w:rPr>
        <w:t xml:space="preserve"> </w:t>
      </w:r>
      <w:r>
        <w:rPr>
          <w:lang w:eastAsia="zh-CN"/>
        </w:rPr>
        <w:t>37</w:t>
      </w:r>
      <w:r w:rsidR="00AB5236">
        <w:rPr>
          <w:lang w:eastAsia="zh-CN"/>
        </w:rPr>
        <w:t>.</w:t>
      </w:r>
      <w:r>
        <w:rPr>
          <w:lang w:eastAsia="zh-CN"/>
        </w:rPr>
        <w:t>857, “Study on indoor positioning enhancements for UTRA and LTE”, 2015-12</w:t>
      </w:r>
      <w:bookmarkEnd w:id="15"/>
    </w:p>
    <w:p w14:paraId="0548A480" w14:textId="167B9A8E" w:rsidR="00DD67EE" w:rsidRDefault="00DD67EE" w:rsidP="00E9558A">
      <w:pPr>
        <w:pStyle w:val="ListParagraph"/>
        <w:numPr>
          <w:ilvl w:val="0"/>
          <w:numId w:val="18"/>
        </w:numPr>
        <w:ind w:left="357" w:firstLineChars="0" w:hanging="357"/>
        <w:rPr>
          <w:lang w:eastAsia="ko-KR"/>
        </w:rPr>
      </w:pPr>
      <w:bookmarkStart w:id="16" w:name="_Ref525825638"/>
      <w:r>
        <w:rPr>
          <w:lang w:eastAsia="zh-CN"/>
        </w:rPr>
        <w:t>3GPP TR 38</w:t>
      </w:r>
      <w:r w:rsidR="00AB5236">
        <w:rPr>
          <w:lang w:eastAsia="zh-CN"/>
        </w:rPr>
        <w:t>.</w:t>
      </w:r>
      <w:r>
        <w:rPr>
          <w:lang w:eastAsia="zh-CN"/>
        </w:rPr>
        <w:t>901, “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”, 2018-06.</w:t>
      </w:r>
      <w:bookmarkEnd w:id="16"/>
    </w:p>
    <w:p w14:paraId="579CA399" w14:textId="49A6D76C" w:rsidR="005F5855" w:rsidRDefault="005F5855" w:rsidP="00E9558A">
      <w:pPr>
        <w:pStyle w:val="ListParagraph"/>
        <w:numPr>
          <w:ilvl w:val="0"/>
          <w:numId w:val="18"/>
        </w:numPr>
        <w:ind w:left="357" w:firstLineChars="0" w:hanging="357"/>
        <w:rPr>
          <w:lang w:eastAsia="zh-CN"/>
        </w:rPr>
      </w:pPr>
      <w:bookmarkStart w:id="17" w:name="_Ref525825656"/>
      <w:r>
        <w:rPr>
          <w:lang w:eastAsia="ko-KR"/>
        </w:rPr>
        <w:t>R1-</w:t>
      </w:r>
      <w:r w:rsidR="00FB50F6">
        <w:rPr>
          <w:lang w:eastAsia="ko-KR"/>
        </w:rPr>
        <w:t>1810150</w:t>
      </w:r>
      <w:r>
        <w:rPr>
          <w:lang w:eastAsia="ko-KR"/>
        </w:rPr>
        <w:t xml:space="preserve">, “Use cases, requirements, and evaluation scenarios”, </w:t>
      </w:r>
      <w:r w:rsidR="001656A5">
        <w:rPr>
          <w:lang w:eastAsia="ko-KR"/>
        </w:rPr>
        <w:t xml:space="preserve">Chengdu, China, </w:t>
      </w:r>
      <w:r>
        <w:rPr>
          <w:lang w:eastAsia="ko-KR"/>
        </w:rPr>
        <w:t>2018-10.</w:t>
      </w:r>
      <w:bookmarkEnd w:id="17"/>
    </w:p>
    <w:p w14:paraId="0AD860B6" w14:textId="59362649" w:rsidR="00EC1A59" w:rsidRPr="00340FD4" w:rsidRDefault="00EC1A59" w:rsidP="00E9558A">
      <w:pPr>
        <w:pStyle w:val="ListParagraph"/>
        <w:numPr>
          <w:ilvl w:val="0"/>
          <w:numId w:val="18"/>
        </w:numPr>
        <w:ind w:left="357" w:firstLineChars="0" w:hanging="357"/>
        <w:rPr>
          <w:lang w:eastAsia="zh-CN"/>
        </w:rPr>
      </w:pPr>
      <w:bookmarkStart w:id="18" w:name="_Ref525825587"/>
      <w:r>
        <w:rPr>
          <w:lang w:eastAsia="ko-KR"/>
        </w:rPr>
        <w:t xml:space="preserve">3GPP TR 38.211, </w:t>
      </w:r>
      <w:r>
        <w:rPr>
          <w:lang w:eastAsia="zh-CN"/>
        </w:rPr>
        <w:t>“Physical Channels and modulation (Release 15)”, 2018-09.</w:t>
      </w:r>
      <w:bookmarkEnd w:id="18"/>
    </w:p>
    <w:p w14:paraId="283BD4E4" w14:textId="77777777" w:rsidR="00C4531D" w:rsidRPr="00C4531D" w:rsidRDefault="00C4531D" w:rsidP="00340FD4">
      <w:pPr>
        <w:rPr>
          <w:lang w:eastAsia="zh-CN"/>
        </w:rPr>
      </w:pPr>
    </w:p>
    <w:p w14:paraId="0EA8E2C0" w14:textId="77777777" w:rsidR="004B4E76" w:rsidRDefault="004B4E76"/>
    <w:sectPr w:rsidR="004B4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92080" w14:textId="77777777" w:rsidR="007701EF" w:rsidRDefault="007701EF" w:rsidP="00961E1F">
      <w:pPr>
        <w:spacing w:after="0"/>
      </w:pPr>
      <w:r>
        <w:separator/>
      </w:r>
    </w:p>
  </w:endnote>
  <w:endnote w:type="continuationSeparator" w:id="0">
    <w:p w14:paraId="66B7B6AD" w14:textId="77777777" w:rsidR="007701EF" w:rsidRDefault="007701EF" w:rsidP="00961E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AD0B3" w14:textId="77777777" w:rsidR="007701EF" w:rsidRDefault="007701EF" w:rsidP="00961E1F">
      <w:pPr>
        <w:spacing w:after="0"/>
      </w:pPr>
      <w:r>
        <w:separator/>
      </w:r>
    </w:p>
  </w:footnote>
  <w:footnote w:type="continuationSeparator" w:id="0">
    <w:p w14:paraId="11D309F0" w14:textId="77777777" w:rsidR="007701EF" w:rsidRDefault="007701EF" w:rsidP="00961E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27DB4"/>
    <w:multiLevelType w:val="hybridMultilevel"/>
    <w:tmpl w:val="7592CD0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70146D"/>
    <w:multiLevelType w:val="hybridMultilevel"/>
    <w:tmpl w:val="8DC2C1C6"/>
    <w:lvl w:ilvl="0" w:tplc="D6703B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5375BC"/>
    <w:multiLevelType w:val="hybridMultilevel"/>
    <w:tmpl w:val="18A8635A"/>
    <w:lvl w:ilvl="0" w:tplc="215C4C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F10A33"/>
    <w:multiLevelType w:val="hybridMultilevel"/>
    <w:tmpl w:val="93F82162"/>
    <w:lvl w:ilvl="0" w:tplc="77A8D1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5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  <w:num w:numId="12">
    <w:abstractNumId w:val="1"/>
    <w:lvlOverride w:ilvl="0">
      <w:startOverride w:val="3"/>
    </w:lvlOverride>
  </w:num>
  <w:num w:numId="13">
    <w:abstractNumId w:val="1"/>
  </w:num>
  <w:num w:numId="14">
    <w:abstractNumId w:val="1"/>
    <w:lvlOverride w:ilvl="0">
      <w:startOverride w:val="4"/>
    </w:lvlOverride>
  </w:num>
  <w:num w:numId="15">
    <w:abstractNumId w:val="1"/>
  </w:num>
  <w:num w:numId="16">
    <w:abstractNumId w:val="1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58"/>
    <w:rsid w:val="0000731F"/>
    <w:rsid w:val="000103C9"/>
    <w:rsid w:val="00013201"/>
    <w:rsid w:val="00021A79"/>
    <w:rsid w:val="00037CEE"/>
    <w:rsid w:val="000548F5"/>
    <w:rsid w:val="00067C2A"/>
    <w:rsid w:val="00073C97"/>
    <w:rsid w:val="000800CA"/>
    <w:rsid w:val="00080A8B"/>
    <w:rsid w:val="0008184C"/>
    <w:rsid w:val="000821ED"/>
    <w:rsid w:val="00090041"/>
    <w:rsid w:val="00091741"/>
    <w:rsid w:val="000921BB"/>
    <w:rsid w:val="000A1449"/>
    <w:rsid w:val="000A6A60"/>
    <w:rsid w:val="000C12DB"/>
    <w:rsid w:val="000C3D27"/>
    <w:rsid w:val="000D0938"/>
    <w:rsid w:val="000D3D35"/>
    <w:rsid w:val="000D45D7"/>
    <w:rsid w:val="000E2F63"/>
    <w:rsid w:val="000F07F9"/>
    <w:rsid w:val="00102151"/>
    <w:rsid w:val="001118A1"/>
    <w:rsid w:val="00113B85"/>
    <w:rsid w:val="00117D39"/>
    <w:rsid w:val="00121C91"/>
    <w:rsid w:val="001237CF"/>
    <w:rsid w:val="00124DDE"/>
    <w:rsid w:val="001328A2"/>
    <w:rsid w:val="00140FA5"/>
    <w:rsid w:val="001563D8"/>
    <w:rsid w:val="00156B55"/>
    <w:rsid w:val="001656A5"/>
    <w:rsid w:val="001710AF"/>
    <w:rsid w:val="00172000"/>
    <w:rsid w:val="001870FE"/>
    <w:rsid w:val="00195BB4"/>
    <w:rsid w:val="001972C0"/>
    <w:rsid w:val="001A1850"/>
    <w:rsid w:val="001A2AA6"/>
    <w:rsid w:val="001A2C63"/>
    <w:rsid w:val="001A55F9"/>
    <w:rsid w:val="001A67D5"/>
    <w:rsid w:val="001B149F"/>
    <w:rsid w:val="001B4789"/>
    <w:rsid w:val="001C0250"/>
    <w:rsid w:val="001C117E"/>
    <w:rsid w:val="001C5EF4"/>
    <w:rsid w:val="001D12B9"/>
    <w:rsid w:val="001D4228"/>
    <w:rsid w:val="001E4276"/>
    <w:rsid w:val="001F2176"/>
    <w:rsid w:val="001F3834"/>
    <w:rsid w:val="001F430A"/>
    <w:rsid w:val="001F77A9"/>
    <w:rsid w:val="00212201"/>
    <w:rsid w:val="0021290D"/>
    <w:rsid w:val="00214669"/>
    <w:rsid w:val="002154F0"/>
    <w:rsid w:val="00215F05"/>
    <w:rsid w:val="00216F9E"/>
    <w:rsid w:val="00220811"/>
    <w:rsid w:val="002270CD"/>
    <w:rsid w:val="00231E09"/>
    <w:rsid w:val="00232A09"/>
    <w:rsid w:val="00251669"/>
    <w:rsid w:val="0025182D"/>
    <w:rsid w:val="00261745"/>
    <w:rsid w:val="00263D17"/>
    <w:rsid w:val="0026755A"/>
    <w:rsid w:val="002756B8"/>
    <w:rsid w:val="0027750A"/>
    <w:rsid w:val="002849D5"/>
    <w:rsid w:val="002A0C77"/>
    <w:rsid w:val="002A100D"/>
    <w:rsid w:val="002A4FD9"/>
    <w:rsid w:val="002A7392"/>
    <w:rsid w:val="002D7F55"/>
    <w:rsid w:val="002E6590"/>
    <w:rsid w:val="002F171A"/>
    <w:rsid w:val="00301FA5"/>
    <w:rsid w:val="003065A8"/>
    <w:rsid w:val="0031094E"/>
    <w:rsid w:val="003250FF"/>
    <w:rsid w:val="00333DAD"/>
    <w:rsid w:val="00335C90"/>
    <w:rsid w:val="00340FD4"/>
    <w:rsid w:val="00357E13"/>
    <w:rsid w:val="00360338"/>
    <w:rsid w:val="003607EB"/>
    <w:rsid w:val="00361F5B"/>
    <w:rsid w:val="003631CB"/>
    <w:rsid w:val="003670A9"/>
    <w:rsid w:val="00380186"/>
    <w:rsid w:val="003823FB"/>
    <w:rsid w:val="003A392D"/>
    <w:rsid w:val="003A6D8C"/>
    <w:rsid w:val="003C4D81"/>
    <w:rsid w:val="003C652E"/>
    <w:rsid w:val="003D1E9C"/>
    <w:rsid w:val="003D205F"/>
    <w:rsid w:val="003D7CF9"/>
    <w:rsid w:val="003E0882"/>
    <w:rsid w:val="003E13D2"/>
    <w:rsid w:val="00410058"/>
    <w:rsid w:val="004128F1"/>
    <w:rsid w:val="00412F9E"/>
    <w:rsid w:val="004136E2"/>
    <w:rsid w:val="0042121F"/>
    <w:rsid w:val="0042162A"/>
    <w:rsid w:val="00425453"/>
    <w:rsid w:val="00426763"/>
    <w:rsid w:val="00433AD1"/>
    <w:rsid w:val="00437861"/>
    <w:rsid w:val="00446D94"/>
    <w:rsid w:val="00450480"/>
    <w:rsid w:val="004522FB"/>
    <w:rsid w:val="00454A1D"/>
    <w:rsid w:val="00461E97"/>
    <w:rsid w:val="0046201E"/>
    <w:rsid w:val="00464420"/>
    <w:rsid w:val="00472AD7"/>
    <w:rsid w:val="004855A9"/>
    <w:rsid w:val="004901CA"/>
    <w:rsid w:val="00490E09"/>
    <w:rsid w:val="004955DD"/>
    <w:rsid w:val="00496BE8"/>
    <w:rsid w:val="004A1CF6"/>
    <w:rsid w:val="004A2FBB"/>
    <w:rsid w:val="004A3C35"/>
    <w:rsid w:val="004A5FC1"/>
    <w:rsid w:val="004B3A3A"/>
    <w:rsid w:val="004B4E76"/>
    <w:rsid w:val="004B59F4"/>
    <w:rsid w:val="004C288B"/>
    <w:rsid w:val="004D2798"/>
    <w:rsid w:val="004F0149"/>
    <w:rsid w:val="004F3675"/>
    <w:rsid w:val="004F75D4"/>
    <w:rsid w:val="00500DF0"/>
    <w:rsid w:val="00502FEC"/>
    <w:rsid w:val="00505626"/>
    <w:rsid w:val="005056FE"/>
    <w:rsid w:val="00505C71"/>
    <w:rsid w:val="005126C3"/>
    <w:rsid w:val="005153B5"/>
    <w:rsid w:val="00516452"/>
    <w:rsid w:val="005310EB"/>
    <w:rsid w:val="00532CA7"/>
    <w:rsid w:val="00543C8B"/>
    <w:rsid w:val="00560A5A"/>
    <w:rsid w:val="00570905"/>
    <w:rsid w:val="005723AC"/>
    <w:rsid w:val="00574282"/>
    <w:rsid w:val="0059153C"/>
    <w:rsid w:val="005978D0"/>
    <w:rsid w:val="005A315A"/>
    <w:rsid w:val="005A5237"/>
    <w:rsid w:val="005A706A"/>
    <w:rsid w:val="005B2A2B"/>
    <w:rsid w:val="005B3790"/>
    <w:rsid w:val="005B39B0"/>
    <w:rsid w:val="005B4636"/>
    <w:rsid w:val="005C5499"/>
    <w:rsid w:val="005D0C3E"/>
    <w:rsid w:val="005D2860"/>
    <w:rsid w:val="005D6948"/>
    <w:rsid w:val="005E3BB1"/>
    <w:rsid w:val="005F2CE6"/>
    <w:rsid w:val="005F5855"/>
    <w:rsid w:val="005F63D9"/>
    <w:rsid w:val="00616393"/>
    <w:rsid w:val="00617D5F"/>
    <w:rsid w:val="00624C0B"/>
    <w:rsid w:val="006320D8"/>
    <w:rsid w:val="00635DB6"/>
    <w:rsid w:val="006410B9"/>
    <w:rsid w:val="006414F5"/>
    <w:rsid w:val="006415E9"/>
    <w:rsid w:val="006476B2"/>
    <w:rsid w:val="00652FFA"/>
    <w:rsid w:val="00654327"/>
    <w:rsid w:val="00661476"/>
    <w:rsid w:val="006633A5"/>
    <w:rsid w:val="00663631"/>
    <w:rsid w:val="00663E16"/>
    <w:rsid w:val="00665490"/>
    <w:rsid w:val="00671A0B"/>
    <w:rsid w:val="00673A0A"/>
    <w:rsid w:val="0067478B"/>
    <w:rsid w:val="00680EEE"/>
    <w:rsid w:val="00683FC2"/>
    <w:rsid w:val="006A2208"/>
    <w:rsid w:val="006A7B26"/>
    <w:rsid w:val="006C5554"/>
    <w:rsid w:val="006D7251"/>
    <w:rsid w:val="006F0D6A"/>
    <w:rsid w:val="006F117A"/>
    <w:rsid w:val="006F2563"/>
    <w:rsid w:val="006F52AA"/>
    <w:rsid w:val="006F6868"/>
    <w:rsid w:val="006F6D02"/>
    <w:rsid w:val="0070043B"/>
    <w:rsid w:val="00706B58"/>
    <w:rsid w:val="0071292B"/>
    <w:rsid w:val="00731D26"/>
    <w:rsid w:val="007367F1"/>
    <w:rsid w:val="00736942"/>
    <w:rsid w:val="0074015A"/>
    <w:rsid w:val="007403D9"/>
    <w:rsid w:val="00753F0D"/>
    <w:rsid w:val="0075482B"/>
    <w:rsid w:val="00764DEB"/>
    <w:rsid w:val="00765CAC"/>
    <w:rsid w:val="007701EF"/>
    <w:rsid w:val="00781090"/>
    <w:rsid w:val="00793690"/>
    <w:rsid w:val="00796CEE"/>
    <w:rsid w:val="007A04C0"/>
    <w:rsid w:val="007B5802"/>
    <w:rsid w:val="007C02FA"/>
    <w:rsid w:val="007C0D35"/>
    <w:rsid w:val="007E6788"/>
    <w:rsid w:val="007F4488"/>
    <w:rsid w:val="00807E1A"/>
    <w:rsid w:val="00813ACA"/>
    <w:rsid w:val="00814EEC"/>
    <w:rsid w:val="0081551E"/>
    <w:rsid w:val="00824E06"/>
    <w:rsid w:val="008305B8"/>
    <w:rsid w:val="00836A1D"/>
    <w:rsid w:val="00847AB6"/>
    <w:rsid w:val="008504E9"/>
    <w:rsid w:val="008521E5"/>
    <w:rsid w:val="0085651F"/>
    <w:rsid w:val="00863ABD"/>
    <w:rsid w:val="0087242B"/>
    <w:rsid w:val="00872724"/>
    <w:rsid w:val="00873510"/>
    <w:rsid w:val="00881183"/>
    <w:rsid w:val="00891828"/>
    <w:rsid w:val="008943D6"/>
    <w:rsid w:val="008A265B"/>
    <w:rsid w:val="008B18FD"/>
    <w:rsid w:val="008D048E"/>
    <w:rsid w:val="008D1671"/>
    <w:rsid w:val="008E02F4"/>
    <w:rsid w:val="008F02E5"/>
    <w:rsid w:val="00900958"/>
    <w:rsid w:val="0090576B"/>
    <w:rsid w:val="00907FAA"/>
    <w:rsid w:val="00916E89"/>
    <w:rsid w:val="00921C68"/>
    <w:rsid w:val="00922300"/>
    <w:rsid w:val="0092268D"/>
    <w:rsid w:val="00925403"/>
    <w:rsid w:val="009263D0"/>
    <w:rsid w:val="00926B22"/>
    <w:rsid w:val="00940400"/>
    <w:rsid w:val="00961E1F"/>
    <w:rsid w:val="00982D71"/>
    <w:rsid w:val="00985B74"/>
    <w:rsid w:val="00985F20"/>
    <w:rsid w:val="009C7DFA"/>
    <w:rsid w:val="009E33E9"/>
    <w:rsid w:val="009E534B"/>
    <w:rsid w:val="009E58B6"/>
    <w:rsid w:val="009F515E"/>
    <w:rsid w:val="009F56D1"/>
    <w:rsid w:val="00A24303"/>
    <w:rsid w:val="00A273DC"/>
    <w:rsid w:val="00A316AD"/>
    <w:rsid w:val="00A31C60"/>
    <w:rsid w:val="00A34093"/>
    <w:rsid w:val="00A368FC"/>
    <w:rsid w:val="00A53659"/>
    <w:rsid w:val="00A74713"/>
    <w:rsid w:val="00A931BD"/>
    <w:rsid w:val="00A96D62"/>
    <w:rsid w:val="00A97961"/>
    <w:rsid w:val="00AA15C2"/>
    <w:rsid w:val="00AA2E66"/>
    <w:rsid w:val="00AA33E8"/>
    <w:rsid w:val="00AB3DE4"/>
    <w:rsid w:val="00AB5236"/>
    <w:rsid w:val="00AC14A7"/>
    <w:rsid w:val="00AC7CB9"/>
    <w:rsid w:val="00AD2EAD"/>
    <w:rsid w:val="00AE168C"/>
    <w:rsid w:val="00AE5C69"/>
    <w:rsid w:val="00AF2329"/>
    <w:rsid w:val="00AF568D"/>
    <w:rsid w:val="00AF72EB"/>
    <w:rsid w:val="00B06C24"/>
    <w:rsid w:val="00B1381D"/>
    <w:rsid w:val="00B160F1"/>
    <w:rsid w:val="00B16202"/>
    <w:rsid w:val="00B20576"/>
    <w:rsid w:val="00B2220E"/>
    <w:rsid w:val="00B30E9A"/>
    <w:rsid w:val="00B336A1"/>
    <w:rsid w:val="00B362BB"/>
    <w:rsid w:val="00B44B97"/>
    <w:rsid w:val="00B66B6E"/>
    <w:rsid w:val="00B676A6"/>
    <w:rsid w:val="00B70171"/>
    <w:rsid w:val="00B71598"/>
    <w:rsid w:val="00B72A87"/>
    <w:rsid w:val="00B951D2"/>
    <w:rsid w:val="00BA12E7"/>
    <w:rsid w:val="00BA4360"/>
    <w:rsid w:val="00BA4E0C"/>
    <w:rsid w:val="00BA70C2"/>
    <w:rsid w:val="00BB0076"/>
    <w:rsid w:val="00BC7161"/>
    <w:rsid w:val="00BD1866"/>
    <w:rsid w:val="00BD29D4"/>
    <w:rsid w:val="00BD4521"/>
    <w:rsid w:val="00BD59A7"/>
    <w:rsid w:val="00BD5B6D"/>
    <w:rsid w:val="00BE6679"/>
    <w:rsid w:val="00BF1C6D"/>
    <w:rsid w:val="00BF79E2"/>
    <w:rsid w:val="00C00141"/>
    <w:rsid w:val="00C028A3"/>
    <w:rsid w:val="00C1367C"/>
    <w:rsid w:val="00C27FD9"/>
    <w:rsid w:val="00C31823"/>
    <w:rsid w:val="00C403B1"/>
    <w:rsid w:val="00C40494"/>
    <w:rsid w:val="00C4531D"/>
    <w:rsid w:val="00C46F2B"/>
    <w:rsid w:val="00C5195E"/>
    <w:rsid w:val="00C550A3"/>
    <w:rsid w:val="00C624F0"/>
    <w:rsid w:val="00C7394E"/>
    <w:rsid w:val="00C80278"/>
    <w:rsid w:val="00C8395F"/>
    <w:rsid w:val="00C92D0B"/>
    <w:rsid w:val="00C934DD"/>
    <w:rsid w:val="00C96F1E"/>
    <w:rsid w:val="00CA6517"/>
    <w:rsid w:val="00CB32BA"/>
    <w:rsid w:val="00CB5790"/>
    <w:rsid w:val="00CC798F"/>
    <w:rsid w:val="00CD03BA"/>
    <w:rsid w:val="00CD1CE6"/>
    <w:rsid w:val="00CD5C5D"/>
    <w:rsid w:val="00CE166F"/>
    <w:rsid w:val="00CE3BC8"/>
    <w:rsid w:val="00CF5E7E"/>
    <w:rsid w:val="00D01D9B"/>
    <w:rsid w:val="00D02855"/>
    <w:rsid w:val="00D02936"/>
    <w:rsid w:val="00D04548"/>
    <w:rsid w:val="00D04BD7"/>
    <w:rsid w:val="00D1091E"/>
    <w:rsid w:val="00D16EEC"/>
    <w:rsid w:val="00D17561"/>
    <w:rsid w:val="00D17809"/>
    <w:rsid w:val="00D236AA"/>
    <w:rsid w:val="00D24F84"/>
    <w:rsid w:val="00D31276"/>
    <w:rsid w:val="00D33638"/>
    <w:rsid w:val="00D46F45"/>
    <w:rsid w:val="00D50054"/>
    <w:rsid w:val="00D53439"/>
    <w:rsid w:val="00D62C4E"/>
    <w:rsid w:val="00D668B8"/>
    <w:rsid w:val="00D8177F"/>
    <w:rsid w:val="00D872B8"/>
    <w:rsid w:val="00D87F46"/>
    <w:rsid w:val="00D91A17"/>
    <w:rsid w:val="00D935AD"/>
    <w:rsid w:val="00DA033F"/>
    <w:rsid w:val="00DC0693"/>
    <w:rsid w:val="00DC3114"/>
    <w:rsid w:val="00DD5324"/>
    <w:rsid w:val="00DD67EE"/>
    <w:rsid w:val="00DE7356"/>
    <w:rsid w:val="00DF70AE"/>
    <w:rsid w:val="00E0032B"/>
    <w:rsid w:val="00E15FF8"/>
    <w:rsid w:val="00E26F26"/>
    <w:rsid w:val="00E37701"/>
    <w:rsid w:val="00E471CE"/>
    <w:rsid w:val="00E50B00"/>
    <w:rsid w:val="00E524D6"/>
    <w:rsid w:val="00E645ED"/>
    <w:rsid w:val="00E64CA7"/>
    <w:rsid w:val="00E7109A"/>
    <w:rsid w:val="00E7132B"/>
    <w:rsid w:val="00E805F5"/>
    <w:rsid w:val="00E81925"/>
    <w:rsid w:val="00E90DD1"/>
    <w:rsid w:val="00E9274B"/>
    <w:rsid w:val="00E944E3"/>
    <w:rsid w:val="00E9558A"/>
    <w:rsid w:val="00EA1520"/>
    <w:rsid w:val="00EA3328"/>
    <w:rsid w:val="00EB2743"/>
    <w:rsid w:val="00EB3DB7"/>
    <w:rsid w:val="00EB6255"/>
    <w:rsid w:val="00EC1A59"/>
    <w:rsid w:val="00EC4FC2"/>
    <w:rsid w:val="00EC7B11"/>
    <w:rsid w:val="00ED020A"/>
    <w:rsid w:val="00EE11C9"/>
    <w:rsid w:val="00EF055C"/>
    <w:rsid w:val="00EF30FE"/>
    <w:rsid w:val="00EF49A4"/>
    <w:rsid w:val="00EF630F"/>
    <w:rsid w:val="00F1581B"/>
    <w:rsid w:val="00F22874"/>
    <w:rsid w:val="00F306A9"/>
    <w:rsid w:val="00F31DC0"/>
    <w:rsid w:val="00F54532"/>
    <w:rsid w:val="00F75789"/>
    <w:rsid w:val="00F759C5"/>
    <w:rsid w:val="00F85755"/>
    <w:rsid w:val="00F87B9F"/>
    <w:rsid w:val="00F92877"/>
    <w:rsid w:val="00FA0899"/>
    <w:rsid w:val="00FB1D1D"/>
    <w:rsid w:val="00FB40F0"/>
    <w:rsid w:val="00FB50F6"/>
    <w:rsid w:val="00FB6B34"/>
    <w:rsid w:val="00FD38F9"/>
    <w:rsid w:val="00FD4C6A"/>
    <w:rsid w:val="00FE42D8"/>
    <w:rsid w:val="00FE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95830"/>
  <w15:chartTrackingRefBased/>
  <w15:docId w15:val="{37051513-0E92-4820-902D-A2094474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FD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40FD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40FD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340FD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340FD4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40FD4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340FD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40FD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40FD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40FD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0FD4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340FD4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340FD4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340FD4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40FD4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40FD4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40FD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40FD4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40FD4"/>
    <w:rPr>
      <w:rFonts w:ascii="Arial" w:eastAsia="SimSun" w:hAnsi="Arial" w:cs="Arial"/>
      <w:kern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61E1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61E1F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61E1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61E1F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Normal"/>
    <w:link w:val="TALChar"/>
    <w:rsid w:val="0057090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570905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rsid w:val="0057090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AN">
    <w:name w:val="TAN"/>
    <w:basedOn w:val="TAL"/>
    <w:rsid w:val="00570905"/>
    <w:pPr>
      <w:ind w:left="851" w:hanging="851"/>
    </w:pPr>
  </w:style>
  <w:style w:type="character" w:customStyle="1" w:styleId="TALChar">
    <w:name w:val="TAL Char"/>
    <w:link w:val="TAL"/>
    <w:rsid w:val="00570905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Index2">
    <w:name w:val="index 2"/>
    <w:basedOn w:val="Index1"/>
    <w:semiHidden/>
    <w:rsid w:val="002154F0"/>
    <w:pPr>
      <w:keepLines/>
      <w:autoSpaceDE/>
      <w:autoSpaceDN/>
      <w:adjustRightInd/>
      <w:snapToGrid/>
      <w:spacing w:after="0"/>
      <w:ind w:left="284"/>
      <w:jc w:val="left"/>
    </w:pPr>
    <w:rPr>
      <w:rFonts w:eastAsiaTheme="minorEastAsia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154F0"/>
  </w:style>
  <w:style w:type="paragraph" w:styleId="ListParagraph">
    <w:name w:val="List Paragraph"/>
    <w:basedOn w:val="Normal"/>
    <w:uiPriority w:val="34"/>
    <w:qFormat/>
    <w:rsid w:val="00BD5B6D"/>
    <w:pPr>
      <w:ind w:firstLineChars="200" w:firstLine="420"/>
    </w:pPr>
  </w:style>
  <w:style w:type="paragraph" w:customStyle="1" w:styleId="TF">
    <w:name w:val="TF"/>
    <w:basedOn w:val="TH"/>
    <w:rsid w:val="00C96F1E"/>
    <w:pPr>
      <w:keepNext w:val="0"/>
      <w:spacing w:before="0" w:after="240"/>
    </w:pPr>
    <w:rPr>
      <w:rFonts w:eastAsia="Times New Roman"/>
    </w:rPr>
  </w:style>
  <w:style w:type="table" w:styleId="TableGrid">
    <w:name w:val="Table Grid"/>
    <w:basedOn w:val="TableNormal"/>
    <w:uiPriority w:val="39"/>
    <w:rsid w:val="004A1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A1CF6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17D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39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39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D39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39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paragraph" w:customStyle="1" w:styleId="B1">
    <w:name w:val="B1"/>
    <w:basedOn w:val="List"/>
    <w:link w:val="B1Char"/>
    <w:rsid w:val="00F92877"/>
    <w:pPr>
      <w:overflowPunct w:val="0"/>
      <w:snapToGrid/>
      <w:spacing w:after="180"/>
      <w:ind w:left="56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rsid w:val="00F92877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92877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F92877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9287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F9287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91741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B3790"/>
    <w:rPr>
      <w:color w:val="808080"/>
    </w:rPr>
  </w:style>
  <w:style w:type="paragraph" w:styleId="Revision">
    <w:name w:val="Revision"/>
    <w:hidden/>
    <w:uiPriority w:val="99"/>
    <w:semiHidden/>
    <w:rsid w:val="005B3790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1D90-73A6-4DFC-A0CA-331BA310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Shizhenyu (Nick)</dc:creator>
  <cp:keywords/>
  <dc:description/>
  <cp:lastModifiedBy>Huawei</cp:lastModifiedBy>
  <cp:revision>2</cp:revision>
  <dcterms:created xsi:type="dcterms:W3CDTF">2018-09-27T19:59:00Z</dcterms:created>
  <dcterms:modified xsi:type="dcterms:W3CDTF">2018-09-27T19:59:00Z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(3)PbisCMXDA8f/5nqrkbPHiYfyR+XpdWfaL1GUT8hiMgvuITnvX8Xzvj2TEeXtCW8cXufvnHTV
x/WvOBCMIAAuVyf+hLx9CQ6YJiYMaWPs/cuWGf+aiI5IDCKmDxP/EvXRHTg0A+88+q76uNNf
zhIPCglQzgl6lX8+TFoPKPdvXzrv8hlRWvRAeSxWh03etsPAk+1bRQUZtnJ1/dzvyfJjO074
1tXGrFbyqkzGMST5LN</vt:lpwstr>
  </property>
  <property fmtid="{D5CDD505-2E9C-101B-9397-08002B2CF9AE}" pid="3" name="_2015_ms_pID_7253431">
    <vt:lpwstr>QOlivAGGQFTcg8qv0XhRJDxJBFNB1VxSdJH4cw+z3QEtQn8gOHE0xQ
fHeLYsc9fgIMUHnFSaK25gjFC6PhHVS6iAK+3reRU5y3CZKKrcMA2yOdLJyPsGJbdCmX5GIG
kWVCYG0LsJ6R5JETc77MNgpVID/F1q5JnEUQlOxETOXaJIVaCKdui+rR++vAsokyEfa9ncxl
OoYcFeks2CYm6yOK9B+ZSW45fuSxEVmyKV8w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1538036729</vt:lpwstr>
  </property>
</Properties>
</file>