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851BD4" w14:textId="6EEFCA1E" w:rsidR="0012142D" w:rsidRPr="0012142D" w:rsidRDefault="0012142D" w:rsidP="0012142D">
      <w:pPr>
        <w:pStyle w:val="a4"/>
        <w:tabs>
          <w:tab w:val="right" w:pos="9072"/>
          <w:tab w:val="right" w:pos="10206"/>
        </w:tabs>
        <w:spacing w:after="0" w:afterAutospacing="0"/>
        <w:rPr>
          <w:rFonts w:eastAsia="SimSun" w:cs="Arial"/>
          <w:noProof w:val="0"/>
          <w:sz w:val="28"/>
          <w:szCs w:val="28"/>
          <w:lang w:eastAsia="zh-CN"/>
        </w:rPr>
      </w:pPr>
      <w:bookmarkStart w:id="0" w:name="OLE_LINK3"/>
      <w:r>
        <w:rPr>
          <w:rFonts w:eastAsia="SimSun" w:cs="Arial"/>
          <w:noProof w:val="0"/>
          <w:sz w:val="28"/>
          <w:szCs w:val="28"/>
          <w:lang w:eastAsia="zh-CN"/>
        </w:rPr>
        <w:t>3GPP TSG RAN WG</w:t>
      </w:r>
      <w:r w:rsidR="00805700">
        <w:rPr>
          <w:rFonts w:eastAsia="ＭＳ ゴシック" w:cs="Arial"/>
          <w:noProof w:val="0"/>
          <w:sz w:val="28"/>
          <w:szCs w:val="28"/>
          <w:lang w:val="en-US"/>
        </w:rPr>
        <w:t xml:space="preserve">1 Meeting </w:t>
      </w:r>
      <w:r w:rsidR="00534E5C" w:rsidRPr="00534E5C">
        <w:rPr>
          <w:rFonts w:eastAsia="ＭＳ ゴシック" w:cs="Arial"/>
          <w:noProof w:val="0"/>
          <w:sz w:val="28"/>
          <w:szCs w:val="28"/>
          <w:lang w:val="en-US"/>
        </w:rPr>
        <w:t>#9</w:t>
      </w:r>
      <w:r w:rsidR="009636A0">
        <w:rPr>
          <w:rFonts w:eastAsia="ＭＳ ゴシック" w:cs="Arial"/>
          <w:noProof w:val="0"/>
          <w:sz w:val="28"/>
          <w:szCs w:val="28"/>
          <w:lang w:val="en-US"/>
        </w:rPr>
        <w:t>3</w:t>
      </w:r>
      <w:r>
        <w:rPr>
          <w:rFonts w:eastAsia="SimSun" w:cs="Arial"/>
          <w:noProof w:val="0"/>
          <w:sz w:val="28"/>
          <w:szCs w:val="28"/>
          <w:lang w:eastAsia="zh-CN"/>
        </w:rPr>
        <w:t xml:space="preserve"> </w:t>
      </w:r>
      <w:r w:rsidR="009636A0">
        <w:rPr>
          <w:rFonts w:eastAsia="SimSun" w:cs="Arial"/>
          <w:noProof w:val="0"/>
          <w:sz w:val="28"/>
          <w:szCs w:val="28"/>
          <w:lang w:eastAsia="zh-CN"/>
        </w:rPr>
        <w:t xml:space="preserve">  </w:t>
      </w:r>
      <w:r>
        <w:rPr>
          <w:rFonts w:eastAsia="SimSun" w:cs="Arial"/>
          <w:noProof w:val="0"/>
          <w:sz w:val="28"/>
          <w:szCs w:val="28"/>
          <w:lang w:eastAsia="zh-CN"/>
        </w:rPr>
        <w:t xml:space="preserve">                   </w:t>
      </w:r>
      <w:r w:rsidR="00534E5C">
        <w:rPr>
          <w:rFonts w:ascii="ＭＳ 明朝" w:hAnsi="ＭＳ 明朝" w:cs="Arial"/>
          <w:noProof w:val="0"/>
          <w:sz w:val="28"/>
          <w:szCs w:val="28"/>
        </w:rPr>
        <w:t xml:space="preserve">    </w:t>
      </w:r>
      <w:r w:rsidRPr="0012142D">
        <w:rPr>
          <w:rFonts w:eastAsia="SimSun" w:cs="Arial"/>
          <w:noProof w:val="0"/>
          <w:sz w:val="28"/>
          <w:szCs w:val="28"/>
          <w:lang w:eastAsia="zh-CN"/>
        </w:rPr>
        <w:t>R1-</w:t>
      </w:r>
      <w:r w:rsidR="009B3B86" w:rsidRPr="009B3B86">
        <w:rPr>
          <w:rFonts w:eastAsia="SimSun" w:cs="Arial"/>
          <w:noProof w:val="0"/>
          <w:sz w:val="28"/>
          <w:szCs w:val="28"/>
          <w:lang w:eastAsia="zh-CN"/>
        </w:rPr>
        <w:t>1806941</w:t>
      </w:r>
    </w:p>
    <w:p w14:paraId="3B895667" w14:textId="6C7749B3" w:rsidR="0012142D" w:rsidRPr="002C22FA" w:rsidRDefault="009636A0" w:rsidP="0012142D">
      <w:pPr>
        <w:pStyle w:val="a4"/>
        <w:tabs>
          <w:tab w:val="right" w:pos="9072"/>
          <w:tab w:val="right" w:pos="10206"/>
        </w:tabs>
        <w:spacing w:after="0" w:afterAutospacing="0"/>
        <w:rPr>
          <w:rFonts w:eastAsia="SimSun" w:cs="Arial"/>
          <w:noProof w:val="0"/>
          <w:sz w:val="28"/>
          <w:szCs w:val="28"/>
          <w:lang w:eastAsia="zh-CN"/>
        </w:rPr>
      </w:pPr>
      <w:r>
        <w:rPr>
          <w:rFonts w:eastAsia="SimSun" w:cs="Arial"/>
          <w:noProof w:val="0"/>
          <w:sz w:val="28"/>
          <w:szCs w:val="28"/>
          <w:lang w:eastAsia="zh-CN"/>
        </w:rPr>
        <w:t>Busan</w:t>
      </w:r>
      <w:r w:rsidR="0012142D" w:rsidRPr="0012142D">
        <w:rPr>
          <w:rFonts w:eastAsia="SimSun" w:cs="Arial"/>
          <w:noProof w:val="0"/>
          <w:sz w:val="28"/>
          <w:szCs w:val="28"/>
          <w:lang w:eastAsia="zh-CN"/>
        </w:rPr>
        <w:t xml:space="preserve">, </w:t>
      </w:r>
      <w:r>
        <w:rPr>
          <w:rFonts w:eastAsia="SimSun" w:cs="Arial"/>
          <w:noProof w:val="0"/>
          <w:sz w:val="28"/>
          <w:szCs w:val="28"/>
          <w:lang w:eastAsia="zh-CN"/>
        </w:rPr>
        <w:t>South Korea</w:t>
      </w:r>
      <w:r w:rsidR="00805700">
        <w:rPr>
          <w:rFonts w:eastAsia="SimSun" w:cs="Arial"/>
          <w:sz w:val="28"/>
          <w:szCs w:val="28"/>
          <w:lang w:val="en-US" w:eastAsia="zh-CN"/>
        </w:rPr>
        <w:t xml:space="preserve">, </w:t>
      </w:r>
      <w:r>
        <w:rPr>
          <w:rFonts w:eastAsia="SimSun" w:cs="Arial"/>
          <w:bCs/>
          <w:sz w:val="28"/>
          <w:szCs w:val="28"/>
          <w:lang w:eastAsia="zh-CN"/>
        </w:rPr>
        <w:t>May</w:t>
      </w:r>
      <w:r w:rsidR="00534E5C" w:rsidRPr="00805700">
        <w:rPr>
          <w:rFonts w:eastAsia="SimSun" w:cs="Arial"/>
          <w:bCs/>
          <w:sz w:val="28"/>
          <w:szCs w:val="28"/>
          <w:lang w:eastAsia="zh-CN"/>
        </w:rPr>
        <w:t xml:space="preserve"> </w:t>
      </w:r>
      <w:r>
        <w:rPr>
          <w:rFonts w:eastAsia="SimSun" w:cs="Arial"/>
          <w:bCs/>
          <w:sz w:val="28"/>
          <w:szCs w:val="28"/>
          <w:lang w:eastAsia="zh-CN"/>
        </w:rPr>
        <w:t>21</w:t>
      </w:r>
      <w:r>
        <w:rPr>
          <w:rFonts w:eastAsia="SimSun" w:cs="Arial"/>
          <w:bCs/>
          <w:sz w:val="28"/>
          <w:szCs w:val="28"/>
          <w:vertAlign w:val="superscript"/>
          <w:lang w:eastAsia="zh-CN"/>
        </w:rPr>
        <w:t>st</w:t>
      </w:r>
      <w:r w:rsidR="00534E5C">
        <w:rPr>
          <w:rFonts w:eastAsia="SimSun" w:cs="Arial"/>
          <w:bCs/>
          <w:sz w:val="28"/>
          <w:szCs w:val="28"/>
          <w:lang w:eastAsia="zh-CN"/>
        </w:rPr>
        <w:t xml:space="preserve"> </w:t>
      </w:r>
      <w:r w:rsidR="00805700" w:rsidRPr="00805700">
        <w:rPr>
          <w:rFonts w:eastAsia="SimSun" w:cs="Arial"/>
          <w:bCs/>
          <w:sz w:val="28"/>
          <w:szCs w:val="28"/>
          <w:lang w:eastAsia="zh-CN"/>
        </w:rPr>
        <w:t>–</w:t>
      </w:r>
      <w:r w:rsidR="00AF4F1E">
        <w:rPr>
          <w:rFonts w:eastAsia="SimSun" w:cs="Arial"/>
          <w:bCs/>
          <w:sz w:val="28"/>
          <w:szCs w:val="28"/>
          <w:lang w:eastAsia="zh-CN"/>
        </w:rPr>
        <w:t xml:space="preserve"> </w:t>
      </w:r>
      <w:r w:rsidR="00F35FC5">
        <w:rPr>
          <w:rFonts w:eastAsia="SimSun" w:cs="Arial"/>
          <w:bCs/>
          <w:sz w:val="28"/>
          <w:szCs w:val="28"/>
          <w:lang w:eastAsia="zh-CN"/>
        </w:rPr>
        <w:t>2</w:t>
      </w:r>
      <w:r>
        <w:rPr>
          <w:rFonts w:eastAsia="SimSun" w:cs="Arial"/>
          <w:bCs/>
          <w:sz w:val="28"/>
          <w:szCs w:val="28"/>
          <w:lang w:eastAsia="zh-CN"/>
        </w:rPr>
        <w:t>5</w:t>
      </w:r>
      <w:r w:rsidR="00AF4F1E">
        <w:rPr>
          <w:rFonts w:eastAsia="SimSun" w:cs="Arial"/>
          <w:bCs/>
          <w:sz w:val="28"/>
          <w:szCs w:val="28"/>
          <w:vertAlign w:val="superscript"/>
          <w:lang w:eastAsia="zh-CN"/>
        </w:rPr>
        <w:t>th</w:t>
      </w:r>
      <w:r w:rsidR="00805700" w:rsidRPr="00805700">
        <w:rPr>
          <w:rFonts w:eastAsia="SimSun" w:cs="Arial"/>
          <w:bCs/>
          <w:sz w:val="28"/>
          <w:szCs w:val="28"/>
          <w:lang w:eastAsia="zh-CN"/>
        </w:rPr>
        <w:t>, 201</w:t>
      </w:r>
      <w:r w:rsidR="00F35FC5">
        <w:rPr>
          <w:rFonts w:eastAsia="SimSun" w:cs="Arial"/>
          <w:bCs/>
          <w:sz w:val="28"/>
          <w:szCs w:val="28"/>
          <w:lang w:eastAsia="zh-CN"/>
        </w:rPr>
        <w:t>8</w:t>
      </w:r>
    </w:p>
    <w:p w14:paraId="1EC484B6" w14:textId="77777777" w:rsidR="00004B52" w:rsidRPr="00534E5C" w:rsidRDefault="00004B52" w:rsidP="0060799C">
      <w:pPr>
        <w:pStyle w:val="a4"/>
        <w:tabs>
          <w:tab w:val="right" w:pos="10206"/>
        </w:tabs>
        <w:spacing w:after="0" w:afterAutospacing="0"/>
        <w:rPr>
          <w:rFonts w:eastAsia="ＭＳ ゴシック" w:cs="Arial"/>
          <w:noProof w:val="0"/>
          <w:sz w:val="28"/>
          <w:szCs w:val="28"/>
        </w:rPr>
      </w:pPr>
    </w:p>
    <w:p w14:paraId="7424050B" w14:textId="77777777"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14:paraId="24E2696A" w14:textId="3D1847AD"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4C5864" w:rsidRPr="004C5864">
        <w:rPr>
          <w:rFonts w:ascii="Arial" w:hAnsi="Arial" w:cs="Arial"/>
          <w:b/>
          <w:sz w:val="28"/>
          <w:szCs w:val="28"/>
          <w:lang w:val="en-US"/>
        </w:rPr>
        <w:t>Remaining issue</w:t>
      </w:r>
      <w:r w:rsidR="00AC0D48">
        <w:rPr>
          <w:rFonts w:ascii="Arial" w:hAnsi="Arial" w:cs="Arial"/>
          <w:b/>
          <w:sz w:val="28"/>
          <w:szCs w:val="28"/>
          <w:lang w:val="en-US"/>
        </w:rPr>
        <w:t>s</w:t>
      </w:r>
      <w:r w:rsidR="004C5864" w:rsidRPr="004C5864">
        <w:rPr>
          <w:rFonts w:ascii="Arial" w:hAnsi="Arial" w:cs="Arial"/>
          <w:b/>
          <w:sz w:val="28"/>
          <w:szCs w:val="28"/>
          <w:lang w:val="en-US"/>
        </w:rPr>
        <w:t xml:space="preserve"> on RACH </w:t>
      </w:r>
      <w:r w:rsidR="00317441">
        <w:rPr>
          <w:rFonts w:ascii="Arial" w:hAnsi="Arial" w:cs="Arial"/>
          <w:b/>
          <w:sz w:val="28"/>
          <w:szCs w:val="28"/>
          <w:lang w:val="en-US"/>
        </w:rPr>
        <w:t>procedure</w:t>
      </w:r>
    </w:p>
    <w:p w14:paraId="1CF2C913" w14:textId="3B2F939F"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805700">
        <w:rPr>
          <w:rFonts w:ascii="Arial" w:hAnsi="Arial" w:cs="Arial"/>
          <w:b/>
          <w:sz w:val="28"/>
          <w:szCs w:val="28"/>
          <w:lang w:val="pt-BR"/>
        </w:rPr>
        <w:t>7</w:t>
      </w:r>
      <w:r w:rsidR="00C24D55">
        <w:rPr>
          <w:rFonts w:ascii="Arial" w:hAnsi="Arial" w:cs="Arial"/>
          <w:b/>
          <w:sz w:val="28"/>
          <w:szCs w:val="28"/>
          <w:lang w:val="pt-BR"/>
        </w:rPr>
        <w:t>.</w:t>
      </w:r>
      <w:r w:rsidR="00317441">
        <w:rPr>
          <w:rFonts w:ascii="Arial" w:hAnsi="Arial" w:cs="Arial"/>
          <w:b/>
          <w:sz w:val="28"/>
          <w:szCs w:val="28"/>
          <w:lang w:val="pt-BR"/>
        </w:rPr>
        <w:t>1.</w:t>
      </w:r>
      <w:r w:rsidR="00C24D55">
        <w:rPr>
          <w:rFonts w:ascii="Arial" w:hAnsi="Arial" w:cs="Arial"/>
          <w:b/>
          <w:sz w:val="28"/>
          <w:szCs w:val="28"/>
          <w:lang w:val="pt-BR"/>
        </w:rPr>
        <w:t>1.</w:t>
      </w:r>
      <w:r w:rsidR="00B31775">
        <w:rPr>
          <w:rFonts w:ascii="Arial" w:hAnsi="Arial" w:cs="Arial"/>
          <w:b/>
          <w:sz w:val="28"/>
          <w:szCs w:val="28"/>
          <w:lang w:val="pt-BR"/>
        </w:rPr>
        <w:t>4</w:t>
      </w:r>
      <w:r w:rsidR="00C24D55">
        <w:rPr>
          <w:rFonts w:ascii="Arial" w:hAnsi="Arial" w:cs="Arial"/>
          <w:b/>
          <w:sz w:val="28"/>
          <w:szCs w:val="28"/>
          <w:lang w:val="pt-BR"/>
        </w:rPr>
        <w:t>.</w:t>
      </w:r>
      <w:r w:rsidR="0012142D">
        <w:rPr>
          <w:rFonts w:ascii="Arial" w:hAnsi="Arial" w:cs="Arial"/>
          <w:b/>
          <w:sz w:val="28"/>
          <w:szCs w:val="28"/>
          <w:lang w:val="pt-BR"/>
        </w:rPr>
        <w:t>2</w:t>
      </w:r>
    </w:p>
    <w:p w14:paraId="29188EE8"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2E2F2C2E" w14:textId="77777777" w:rsidR="00004B52" w:rsidRPr="00B23EB3" w:rsidRDefault="00004B52" w:rsidP="0060799C">
      <w:pPr>
        <w:pStyle w:val="10"/>
        <w:spacing w:after="180"/>
        <w:rPr>
          <w:lang w:val="en-US"/>
        </w:rPr>
      </w:pPr>
      <w:r w:rsidRPr="00B23EB3">
        <w:rPr>
          <w:lang w:val="en-US"/>
        </w:rPr>
        <w:t>Introduction</w:t>
      </w:r>
      <w:bookmarkEnd w:id="1"/>
    </w:p>
    <w:p w14:paraId="16126FF1" w14:textId="04B8AA63" w:rsidR="00816836" w:rsidRDefault="00BC32BD" w:rsidP="00F542AD">
      <w:pPr>
        <w:spacing w:before="240" w:after="240" w:afterAutospacing="0"/>
        <w:rPr>
          <w:rFonts w:eastAsiaTheme="minorEastAsia"/>
          <w:lang w:val="en-US"/>
        </w:rPr>
      </w:pPr>
      <w:r>
        <w:rPr>
          <w:rFonts w:eastAsia="ＭＳ 明朝" w:hint="eastAsia"/>
        </w:rPr>
        <w:t xml:space="preserve">In </w:t>
      </w:r>
      <w:r>
        <w:rPr>
          <w:rFonts w:eastAsia="ＭＳ 明朝"/>
          <w:lang w:val="en-US"/>
        </w:rPr>
        <w:t xml:space="preserve">RAN1 </w:t>
      </w:r>
      <w:r w:rsidR="00C17022">
        <w:rPr>
          <w:rFonts w:eastAsia="ＭＳ 明朝"/>
          <w:lang w:val="en-US"/>
        </w:rPr>
        <w:t>#92</w:t>
      </w:r>
      <w:r w:rsidRPr="001C731F">
        <w:rPr>
          <w:rFonts w:eastAsia="ＭＳ 明朝"/>
          <w:lang w:val="en-US"/>
        </w:rPr>
        <w:t xml:space="preserve">, </w:t>
      </w:r>
      <w:r w:rsidR="00C17022">
        <w:rPr>
          <w:rFonts w:eastAsia="ＭＳ 明朝"/>
          <w:lang w:val="en-US"/>
        </w:rPr>
        <w:t>the following was agreed [1].</w:t>
      </w:r>
    </w:p>
    <w:tbl>
      <w:tblPr>
        <w:tblStyle w:val="af2"/>
        <w:tblW w:w="0" w:type="auto"/>
        <w:tblLook w:val="04A0" w:firstRow="1" w:lastRow="0" w:firstColumn="1" w:lastColumn="0" w:noHBand="0" w:noVBand="1"/>
      </w:tblPr>
      <w:tblGrid>
        <w:gridCol w:w="9954"/>
      </w:tblGrid>
      <w:tr w:rsidR="00C17022" w:rsidRPr="0067145C" w14:paraId="0543AA3A" w14:textId="77777777" w:rsidTr="00B61C15">
        <w:trPr>
          <w:trHeight w:val="1887"/>
        </w:trPr>
        <w:tc>
          <w:tcPr>
            <w:tcW w:w="9954" w:type="dxa"/>
          </w:tcPr>
          <w:p w14:paraId="35B93D08" w14:textId="77777777" w:rsidR="00C17022" w:rsidRPr="00AF1A70" w:rsidRDefault="00C17022" w:rsidP="00C17022">
            <w:pPr>
              <w:rPr>
                <w:b/>
                <w:lang w:eastAsia="x-none"/>
              </w:rPr>
            </w:pPr>
            <w:r w:rsidRPr="00AF1A70">
              <w:rPr>
                <w:highlight w:val="green"/>
                <w:lang w:eastAsia="x-none"/>
              </w:rPr>
              <w:t>Agreements</w:t>
            </w:r>
            <w:r w:rsidRPr="00AF1A70">
              <w:rPr>
                <w:b/>
                <w:lang w:eastAsia="x-none"/>
              </w:rPr>
              <w:t>:</w:t>
            </w:r>
          </w:p>
          <w:p w14:paraId="1E671BBF" w14:textId="77777777" w:rsidR="00C17022" w:rsidRPr="00AF1A70" w:rsidRDefault="00C17022" w:rsidP="00C17022">
            <w:pPr>
              <w:numPr>
                <w:ilvl w:val="0"/>
                <w:numId w:val="33"/>
              </w:numPr>
              <w:snapToGrid/>
              <w:spacing w:after="0" w:afterAutospacing="0"/>
              <w:jc w:val="left"/>
              <w:rPr>
                <w:lang w:eastAsia="x-none"/>
              </w:rPr>
            </w:pPr>
            <w:r w:rsidRPr="00AF1A70">
              <w:rPr>
                <w:lang w:eastAsia="x-none"/>
              </w:rPr>
              <w:t>UE assumes that the DMRS of both the received PDCCH order and the PDCCH of the corresponding Msg2 are QCLed with the same SSB/CSI-RS.</w:t>
            </w:r>
          </w:p>
          <w:p w14:paraId="74A03EEF" w14:textId="77777777" w:rsidR="00C17022" w:rsidRPr="00AF1A70" w:rsidRDefault="00C17022" w:rsidP="00C17022">
            <w:pPr>
              <w:numPr>
                <w:ilvl w:val="1"/>
                <w:numId w:val="33"/>
              </w:numPr>
              <w:snapToGrid/>
              <w:spacing w:after="160" w:afterAutospacing="0" w:line="259" w:lineRule="auto"/>
              <w:jc w:val="left"/>
              <w:rPr>
                <w:lang w:eastAsia="x-none"/>
              </w:rPr>
            </w:pPr>
            <w:r w:rsidRPr="00AF1A70">
              <w:rPr>
                <w:lang w:eastAsia="x-none"/>
              </w:rPr>
              <w:t>gNB configures 9 bits to indicate RACH occasion index.</w:t>
            </w:r>
          </w:p>
          <w:p w14:paraId="429B3AC7" w14:textId="77777777" w:rsidR="00C17022" w:rsidRPr="00AF1A70" w:rsidRDefault="00C17022" w:rsidP="00C17022">
            <w:pPr>
              <w:numPr>
                <w:ilvl w:val="2"/>
                <w:numId w:val="33"/>
              </w:numPr>
              <w:snapToGrid/>
              <w:spacing w:after="160" w:afterAutospacing="0" w:line="259" w:lineRule="auto"/>
              <w:jc w:val="left"/>
              <w:rPr>
                <w:lang w:eastAsia="x-none"/>
              </w:rPr>
            </w:pPr>
            <w:r w:rsidRPr="00AF1A70">
              <w:rPr>
                <w:lang w:eastAsia="x-none"/>
              </w:rPr>
              <w:t>6 bits are used to indicate an SSB index</w:t>
            </w:r>
          </w:p>
          <w:p w14:paraId="582ACA1F" w14:textId="77777777" w:rsidR="00C17022" w:rsidRPr="00AF1A70" w:rsidRDefault="00C17022" w:rsidP="00C17022">
            <w:pPr>
              <w:numPr>
                <w:ilvl w:val="3"/>
                <w:numId w:val="33"/>
              </w:numPr>
              <w:snapToGrid/>
              <w:spacing w:after="160" w:afterAutospacing="0" w:line="259" w:lineRule="auto"/>
              <w:jc w:val="left"/>
              <w:rPr>
                <w:lang w:eastAsia="x-none"/>
              </w:rPr>
            </w:pPr>
            <w:r w:rsidRPr="00AF1A70">
              <w:rPr>
                <w:lang w:eastAsia="x-none"/>
              </w:rPr>
              <w:t>Note: This SSB index is just intended to find the RACH occasion to transmit Msg1</w:t>
            </w:r>
          </w:p>
          <w:p w14:paraId="7C98DB54" w14:textId="77777777" w:rsidR="00C17022" w:rsidRPr="00AF1A70" w:rsidRDefault="00C17022" w:rsidP="00C17022">
            <w:pPr>
              <w:numPr>
                <w:ilvl w:val="2"/>
                <w:numId w:val="33"/>
              </w:numPr>
              <w:snapToGrid/>
              <w:spacing w:after="160" w:afterAutospacing="0" w:line="259" w:lineRule="auto"/>
              <w:jc w:val="left"/>
              <w:rPr>
                <w:lang w:eastAsia="x-none"/>
              </w:rPr>
            </w:pPr>
            <w:r w:rsidRPr="00AF1A70">
              <w:rPr>
                <w:lang w:eastAsia="x-none"/>
              </w:rPr>
              <w:t>3 bits are used to indicate the relative RACH occasion index that corresponds to the indicated SSB index</w:t>
            </w:r>
          </w:p>
          <w:p w14:paraId="0F231E14" w14:textId="77777777" w:rsidR="00C17022" w:rsidRPr="00AF1A70" w:rsidRDefault="00C17022" w:rsidP="00C17022">
            <w:pPr>
              <w:numPr>
                <w:ilvl w:val="2"/>
                <w:numId w:val="33"/>
              </w:numPr>
              <w:snapToGrid/>
              <w:spacing w:after="160" w:afterAutospacing="0" w:line="259" w:lineRule="auto"/>
              <w:jc w:val="left"/>
              <w:rPr>
                <w:lang w:eastAsia="x-none"/>
              </w:rPr>
            </w:pPr>
            <w:r w:rsidRPr="00AF1A70">
              <w:rPr>
                <w:lang w:eastAsia="x-none"/>
              </w:rPr>
              <w:t xml:space="preserve">Note: UE follows the SSB </w:t>
            </w:r>
            <w:r w:rsidRPr="00AF1A70">
              <w:rPr>
                <w:lang w:eastAsia="x-none"/>
              </w:rPr>
              <w:sym w:font="Wingdings" w:char="F0E0"/>
            </w:r>
            <w:r w:rsidRPr="00AF1A70">
              <w:rPr>
                <w:lang w:eastAsia="x-none"/>
              </w:rPr>
              <w:t xml:space="preserve"> CBRA mapping rule to find the specific RACH occasion.</w:t>
            </w:r>
          </w:p>
          <w:p w14:paraId="7EE07DB6" w14:textId="7782B15D" w:rsidR="00C17022" w:rsidRPr="00C17022" w:rsidRDefault="00C17022" w:rsidP="00C17022">
            <w:pPr>
              <w:numPr>
                <w:ilvl w:val="1"/>
                <w:numId w:val="33"/>
              </w:numPr>
              <w:snapToGrid/>
              <w:spacing w:after="0" w:afterAutospacing="0"/>
              <w:jc w:val="left"/>
            </w:pPr>
            <w:r w:rsidRPr="00AF1A70">
              <w:rPr>
                <w:lang w:eastAsia="x-none"/>
              </w:rPr>
              <w:t>The SSB/CSI-RS that is QCLed with both the DM-RS of PDCCH order and the DM-RS of the PDCCH of the corresponding Msg2 is used for pathloss estimation associated with Msg1.</w:t>
            </w:r>
          </w:p>
        </w:tc>
      </w:tr>
    </w:tbl>
    <w:p w14:paraId="460B9EF6" w14:textId="51D9E459" w:rsidR="00C17022" w:rsidRPr="00C17022" w:rsidRDefault="009636A0" w:rsidP="00F542AD">
      <w:pPr>
        <w:spacing w:before="240" w:after="240" w:afterAutospacing="0"/>
        <w:rPr>
          <w:rFonts w:eastAsia="ＭＳ 明朝"/>
        </w:rPr>
      </w:pPr>
      <w:r>
        <w:rPr>
          <w:rFonts w:eastAsia="ＭＳ 明朝"/>
        </w:rPr>
        <w:t>On the other hand, in RAN2#101bis, LS which tries to modify the agreement above was made. In</w:t>
      </w:r>
      <w:r w:rsidR="00597BFA">
        <w:rPr>
          <w:rFonts w:eastAsia="ＭＳ 明朝"/>
        </w:rPr>
        <w:t xml:space="preserve"> this contribution</w:t>
      </w:r>
      <w:r>
        <w:rPr>
          <w:rFonts w:eastAsia="ＭＳ 明朝"/>
        </w:rPr>
        <w:t>, we share our view regarding the RACCH occasion index in PDCCH order</w:t>
      </w:r>
      <w:r w:rsidR="00597BFA">
        <w:rPr>
          <w:rFonts w:eastAsia="ＭＳ 明朝"/>
        </w:rPr>
        <w:t>.</w:t>
      </w:r>
    </w:p>
    <w:p w14:paraId="5C5D2406" w14:textId="77777777" w:rsidR="002877C2" w:rsidRDefault="00A42933" w:rsidP="00A42933">
      <w:pPr>
        <w:pStyle w:val="10"/>
        <w:spacing w:after="180"/>
      </w:pPr>
      <w:r>
        <w:t>Discussions</w:t>
      </w:r>
    </w:p>
    <w:p w14:paraId="0738B4CC" w14:textId="2E57C244" w:rsidR="004A7771" w:rsidRDefault="009636A0" w:rsidP="00C8246F">
      <w:pPr>
        <w:pStyle w:val="20"/>
      </w:pPr>
      <w:bookmarkStart w:id="3" w:name="OLE_LINK1"/>
      <w:r>
        <w:t>Relative RACH occasion index in PDCCH order</w:t>
      </w:r>
    </w:p>
    <w:p w14:paraId="707B616A" w14:textId="26E9D3DF" w:rsidR="00F77287" w:rsidRDefault="009636A0" w:rsidP="00741938">
      <w:pPr>
        <w:rPr>
          <w:rFonts w:eastAsia="ＭＳ 明朝"/>
          <w:lang w:val="en-US"/>
        </w:rPr>
      </w:pPr>
      <w:r>
        <w:rPr>
          <w:rFonts w:eastAsia="ＭＳ 明朝" w:hint="eastAsia"/>
        </w:rPr>
        <w:t xml:space="preserve">In </w:t>
      </w:r>
      <w:r>
        <w:rPr>
          <w:rFonts w:eastAsia="ＭＳ 明朝"/>
          <w:lang w:val="en-US"/>
        </w:rPr>
        <w:t>RAN1#92, 3 bits relative RACH occasion index that corresponds the indicated SSB index in PDCCH order was agreed</w:t>
      </w:r>
      <w:r w:rsidR="00264EC9">
        <w:rPr>
          <w:rFonts w:eastAsia="ＭＳ 明朝"/>
          <w:lang w:val="en-US"/>
        </w:rPr>
        <w:t xml:space="preserve"> [1]</w:t>
      </w:r>
      <w:r>
        <w:rPr>
          <w:rFonts w:eastAsia="ＭＳ 明朝"/>
          <w:lang w:val="en-US"/>
        </w:rPr>
        <w:t>.</w:t>
      </w:r>
      <w:r w:rsidR="00264EC9">
        <w:rPr>
          <w:rFonts w:eastAsia="ＭＳ 明朝"/>
          <w:lang w:val="en-US"/>
        </w:rPr>
        <w:t xml:space="preserve"> </w:t>
      </w:r>
      <w:r w:rsidR="00F77287">
        <w:rPr>
          <w:rFonts w:eastAsia="ＭＳ 明朝" w:hint="eastAsia"/>
          <w:lang w:val="en-US"/>
        </w:rPr>
        <w:t>However, in RAN2</w:t>
      </w:r>
      <w:r w:rsidR="00F77287">
        <w:rPr>
          <w:rFonts w:eastAsia="ＭＳ 明朝"/>
          <w:lang w:val="en-US"/>
        </w:rPr>
        <w:t>#101bis, RAN2 has made the following agreements on the design of the PRACH table [2]:</w:t>
      </w:r>
    </w:p>
    <w:tbl>
      <w:tblPr>
        <w:tblStyle w:val="af2"/>
        <w:tblW w:w="0" w:type="auto"/>
        <w:tblLook w:val="04A0" w:firstRow="1" w:lastRow="0" w:firstColumn="1" w:lastColumn="0" w:noHBand="0" w:noVBand="1"/>
      </w:tblPr>
      <w:tblGrid>
        <w:gridCol w:w="9954"/>
      </w:tblGrid>
      <w:tr w:rsidR="00F77287" w:rsidRPr="0067145C" w14:paraId="28015BBF" w14:textId="77777777" w:rsidTr="007B43C5">
        <w:trPr>
          <w:trHeight w:val="1887"/>
        </w:trPr>
        <w:tc>
          <w:tcPr>
            <w:tcW w:w="9954" w:type="dxa"/>
          </w:tcPr>
          <w:p w14:paraId="76894EB7" w14:textId="77777777" w:rsidR="00F77287" w:rsidRPr="00F77287" w:rsidRDefault="00F77287" w:rsidP="00F77287">
            <w:pPr>
              <w:numPr>
                <w:ilvl w:val="0"/>
                <w:numId w:val="33"/>
              </w:numPr>
              <w:snapToGrid/>
              <w:spacing w:after="0" w:afterAutospacing="0"/>
              <w:jc w:val="left"/>
              <w:rPr>
                <w:rFonts w:eastAsia="SimSun"/>
                <w:sz w:val="20"/>
              </w:rPr>
            </w:pPr>
            <w:r w:rsidRPr="00F77287">
              <w:lastRenderedPageBreak/>
              <w:t>We confirm that we do have a PRACH mask index</w:t>
            </w:r>
          </w:p>
          <w:p w14:paraId="0C9DC934" w14:textId="77777777" w:rsidR="00F77287" w:rsidRPr="00F77287" w:rsidRDefault="00F77287" w:rsidP="00F77287">
            <w:pPr>
              <w:numPr>
                <w:ilvl w:val="0"/>
                <w:numId w:val="33"/>
              </w:numPr>
              <w:snapToGrid/>
              <w:spacing w:after="0" w:afterAutospacing="0"/>
              <w:jc w:val="left"/>
            </w:pPr>
            <w:r w:rsidRPr="00F77287">
              <w:t>The PRACH table for RRC signalling should be applicable for all the SSBs.</w:t>
            </w:r>
          </w:p>
          <w:p w14:paraId="1C3C9A26" w14:textId="77777777" w:rsidR="00F77287" w:rsidRPr="00F77287" w:rsidRDefault="00F77287" w:rsidP="00F77287">
            <w:pPr>
              <w:numPr>
                <w:ilvl w:val="0"/>
                <w:numId w:val="33"/>
              </w:numPr>
              <w:snapToGrid/>
              <w:spacing w:after="0" w:afterAutospacing="0"/>
              <w:jc w:val="left"/>
            </w:pPr>
            <w:r w:rsidRPr="00F77287">
              <w:t xml:space="preserve">The PRACH mask is 4 bits, and is used for both RRC and PDCCH order. </w:t>
            </w:r>
          </w:p>
          <w:p w14:paraId="74061285" w14:textId="370E4EBE" w:rsidR="00F77287" w:rsidRPr="00F77287" w:rsidRDefault="00F77287" w:rsidP="00F77287">
            <w:pPr>
              <w:numPr>
                <w:ilvl w:val="0"/>
                <w:numId w:val="33"/>
              </w:numPr>
              <w:snapToGrid/>
              <w:spacing w:after="0" w:afterAutospacing="0"/>
              <w:jc w:val="left"/>
              <w:rPr>
                <w:rFonts w:ascii="Arial" w:hAnsi="Arial" w:cs="Arial"/>
                <w:b/>
              </w:rPr>
            </w:pPr>
            <w:r w:rsidRPr="00F77287">
              <w:t>The PRACH mask indicates 16 indices in the PRACH table. Within the table: (a) one index for all the RACH-Occasions; (b) 8 indices for 8 RACH-Occasions; (c) 1 index for the even number of RACH-Occasions and 1 index for the odd number of RACH-Occasions.</w:t>
            </w:r>
          </w:p>
        </w:tc>
      </w:tr>
    </w:tbl>
    <w:p w14:paraId="4B54626F" w14:textId="77777777" w:rsidR="00F77287" w:rsidRDefault="00F77287" w:rsidP="00741938">
      <w:pPr>
        <w:rPr>
          <w:rFonts w:eastAsia="ＭＳ 明朝"/>
        </w:rPr>
      </w:pPr>
    </w:p>
    <w:p w14:paraId="172FFCB6" w14:textId="69771FB2" w:rsidR="00F77287" w:rsidRDefault="00F77287" w:rsidP="00741938">
      <w:pPr>
        <w:rPr>
          <w:rFonts w:eastAsia="ＭＳ 明朝"/>
        </w:rPr>
      </w:pPr>
      <w:r>
        <w:rPr>
          <w:rFonts w:eastAsia="ＭＳ 明朝"/>
        </w:rPr>
        <w:t>In [2]</w:t>
      </w:r>
      <w:r>
        <w:rPr>
          <w:rFonts w:eastAsia="ＭＳ 明朝" w:hint="eastAsia"/>
        </w:rPr>
        <w:t xml:space="preserve">, </w:t>
      </w:r>
      <w:r w:rsidR="007E1921">
        <w:rPr>
          <w:rFonts w:eastAsia="ＭＳ 明朝"/>
        </w:rPr>
        <w:t xml:space="preserve">an example of </w:t>
      </w:r>
      <w:r w:rsidR="007E1921">
        <w:rPr>
          <w:rFonts w:eastAsia="ＭＳ 明朝" w:hint="eastAsia"/>
        </w:rPr>
        <w:t>the tab</w:t>
      </w:r>
      <w:r w:rsidR="007E1921">
        <w:rPr>
          <w:rFonts w:eastAsia="ＭＳ 明朝"/>
        </w:rPr>
        <w:t>l</w:t>
      </w:r>
      <w:r w:rsidR="007E1921">
        <w:rPr>
          <w:rFonts w:eastAsia="ＭＳ 明朝" w:hint="eastAsia"/>
        </w:rPr>
        <w:t xml:space="preserve">e for PRACH mask index </w:t>
      </w:r>
      <w:r w:rsidR="007E1921">
        <w:rPr>
          <w:rFonts w:eastAsia="ＭＳ 明朝"/>
        </w:rPr>
        <w:t>is shown as</w:t>
      </w:r>
      <w:r w:rsidR="00264EC9">
        <w:rPr>
          <w:rFonts w:eastAsia="ＭＳ 明朝"/>
        </w:rPr>
        <w:t xml:space="preserve"> T</w:t>
      </w:r>
      <w:r w:rsidR="00264EC9">
        <w:rPr>
          <w:rFonts w:eastAsia="ＭＳ 明朝" w:hint="eastAsia"/>
        </w:rPr>
        <w:t>able 1.</w:t>
      </w:r>
    </w:p>
    <w:p w14:paraId="6761312C" w14:textId="7D3D1104" w:rsidR="00264EC9" w:rsidRDefault="00264EC9" w:rsidP="00264EC9">
      <w:pPr>
        <w:jc w:val="center"/>
        <w:rPr>
          <w:rFonts w:eastAsia="ＭＳ 明朝"/>
        </w:rPr>
      </w:pPr>
      <w:r>
        <w:rPr>
          <w:rFonts w:eastAsia="ＭＳ 明朝"/>
        </w:rPr>
        <w:t>Table 1: Example of table for PRACH mask index</w:t>
      </w:r>
    </w:p>
    <w:tbl>
      <w:tblPr>
        <w:tblW w:w="6387" w:type="dxa"/>
        <w:jc w:val="center"/>
        <w:tblCellMar>
          <w:left w:w="0" w:type="dxa"/>
          <w:right w:w="0" w:type="dxa"/>
        </w:tblCellMar>
        <w:tblLook w:val="0600" w:firstRow="0" w:lastRow="0" w:firstColumn="0" w:lastColumn="0" w:noHBand="1" w:noVBand="1"/>
      </w:tblPr>
      <w:tblGrid>
        <w:gridCol w:w="2425"/>
        <w:gridCol w:w="3962"/>
      </w:tblGrid>
      <w:tr w:rsidR="00F77287" w14:paraId="2840B0C9" w14:textId="77777777" w:rsidTr="00F77287">
        <w:trPr>
          <w:trHeight w:val="57"/>
          <w:jc w:val="center"/>
        </w:trPr>
        <w:tc>
          <w:tcPr>
            <w:tcW w:w="2425" w:type="dxa"/>
            <w:tcBorders>
              <w:top w:val="single" w:sz="8" w:space="0" w:color="000000"/>
              <w:left w:val="single" w:sz="8" w:space="0" w:color="000000"/>
              <w:bottom w:val="single" w:sz="8" w:space="0" w:color="000000"/>
              <w:right w:val="single" w:sz="8" w:space="0" w:color="000000"/>
            </w:tcBorders>
            <w:shd w:val="clear" w:color="auto" w:fill="AEAAAA"/>
            <w:tcMar>
              <w:top w:w="15" w:type="dxa"/>
              <w:left w:w="15" w:type="dxa"/>
              <w:bottom w:w="0" w:type="dxa"/>
              <w:right w:w="15" w:type="dxa"/>
            </w:tcMar>
            <w:vAlign w:val="center"/>
            <w:hideMark/>
          </w:tcPr>
          <w:p w14:paraId="4B1B2562" w14:textId="77777777" w:rsidR="00F77287" w:rsidRDefault="00F77287">
            <w:pPr>
              <w:jc w:val="center"/>
              <w:rPr>
                <w:rFonts w:ascii="Arial" w:eastAsia="SimSun" w:hAnsi="Arial" w:cs="Arial"/>
                <w:sz w:val="20"/>
                <w:lang w:eastAsia="zh-CN"/>
              </w:rPr>
            </w:pPr>
            <w:r>
              <w:rPr>
                <w:rFonts w:ascii="Arial" w:hAnsi="Arial" w:cs="Arial"/>
                <w:lang w:eastAsia="zh-CN"/>
              </w:rPr>
              <w:t>PRACH mask Index</w:t>
            </w:r>
          </w:p>
        </w:tc>
        <w:tc>
          <w:tcPr>
            <w:tcW w:w="3962" w:type="dxa"/>
            <w:tcBorders>
              <w:top w:val="single" w:sz="8" w:space="0" w:color="000000"/>
              <w:left w:val="single" w:sz="8" w:space="0" w:color="000000"/>
              <w:bottom w:val="single" w:sz="8" w:space="0" w:color="000000"/>
              <w:right w:val="single" w:sz="8" w:space="0" w:color="000000"/>
            </w:tcBorders>
            <w:shd w:val="clear" w:color="auto" w:fill="AEAAAA"/>
            <w:tcMar>
              <w:top w:w="15" w:type="dxa"/>
              <w:left w:w="15" w:type="dxa"/>
              <w:bottom w:w="0" w:type="dxa"/>
              <w:right w:w="15" w:type="dxa"/>
            </w:tcMar>
            <w:vAlign w:val="center"/>
            <w:hideMark/>
          </w:tcPr>
          <w:p w14:paraId="6B75FB90" w14:textId="77777777" w:rsidR="00F77287" w:rsidRDefault="00F77287">
            <w:pPr>
              <w:jc w:val="center"/>
              <w:rPr>
                <w:rFonts w:ascii="Arial" w:hAnsi="Arial" w:cs="Arial"/>
                <w:lang w:eastAsia="zh-CN"/>
              </w:rPr>
            </w:pPr>
            <w:r>
              <w:rPr>
                <w:rFonts w:ascii="Arial" w:hAnsi="Arial" w:cs="Arial"/>
                <w:lang w:eastAsia="zh-CN"/>
              </w:rPr>
              <w:t>Allowed RACH occasion</w:t>
            </w:r>
          </w:p>
        </w:tc>
      </w:tr>
      <w:tr w:rsidR="00F77287" w14:paraId="43BC4461" w14:textId="77777777" w:rsidTr="00F77287">
        <w:trPr>
          <w:trHeight w:val="57"/>
          <w:jc w:val="center"/>
        </w:trPr>
        <w:tc>
          <w:tcPr>
            <w:tcW w:w="24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4CAD108" w14:textId="77777777" w:rsidR="00F77287" w:rsidRDefault="00F77287">
            <w:pPr>
              <w:jc w:val="center"/>
              <w:rPr>
                <w:rFonts w:ascii="Arial" w:hAnsi="Arial" w:cs="Arial"/>
                <w:lang w:eastAsia="zh-CN"/>
              </w:rPr>
            </w:pPr>
            <w:r>
              <w:rPr>
                <w:rFonts w:ascii="Arial" w:hAnsi="Arial" w:cs="Arial"/>
                <w:lang w:eastAsia="zh-CN"/>
              </w:rPr>
              <w:t>0</w:t>
            </w:r>
          </w:p>
        </w:tc>
        <w:tc>
          <w:tcPr>
            <w:tcW w:w="396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3C1FAB9" w14:textId="77777777" w:rsidR="00F77287" w:rsidRDefault="00F77287">
            <w:pPr>
              <w:jc w:val="center"/>
              <w:rPr>
                <w:rFonts w:ascii="Arial" w:hAnsi="Arial" w:cs="Arial"/>
                <w:lang w:eastAsia="zh-CN"/>
              </w:rPr>
            </w:pPr>
            <w:r>
              <w:rPr>
                <w:rFonts w:ascii="Arial" w:hAnsi="Arial" w:cs="Arial"/>
                <w:lang w:eastAsia="zh-CN"/>
              </w:rPr>
              <w:t>All</w:t>
            </w:r>
          </w:p>
        </w:tc>
      </w:tr>
      <w:tr w:rsidR="00F77287" w14:paraId="12B7FC6E" w14:textId="77777777" w:rsidTr="00F77287">
        <w:trPr>
          <w:trHeight w:val="57"/>
          <w:jc w:val="center"/>
        </w:trPr>
        <w:tc>
          <w:tcPr>
            <w:tcW w:w="24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898076B" w14:textId="77777777" w:rsidR="00F77287" w:rsidRDefault="00F77287">
            <w:pPr>
              <w:jc w:val="center"/>
              <w:rPr>
                <w:rFonts w:ascii="Arial" w:hAnsi="Arial" w:cs="Arial"/>
                <w:lang w:eastAsia="zh-CN"/>
              </w:rPr>
            </w:pPr>
            <w:r>
              <w:rPr>
                <w:rFonts w:ascii="Arial" w:hAnsi="Arial" w:cs="Arial"/>
                <w:lang w:eastAsia="zh-CN"/>
              </w:rPr>
              <w:t>1</w:t>
            </w:r>
          </w:p>
        </w:tc>
        <w:tc>
          <w:tcPr>
            <w:tcW w:w="396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B6166F7" w14:textId="77777777" w:rsidR="00F77287" w:rsidRDefault="00F77287">
            <w:pPr>
              <w:jc w:val="center"/>
              <w:rPr>
                <w:rFonts w:ascii="Arial" w:hAnsi="Arial" w:cs="Arial"/>
                <w:lang w:eastAsia="zh-CN"/>
              </w:rPr>
            </w:pPr>
            <w:r>
              <w:rPr>
                <w:rFonts w:ascii="Arial" w:hAnsi="Arial" w:cs="Arial"/>
                <w:lang w:eastAsia="zh-CN"/>
              </w:rPr>
              <w:t>RACH occasion index 1</w:t>
            </w:r>
          </w:p>
        </w:tc>
      </w:tr>
      <w:tr w:rsidR="00F77287" w14:paraId="4B376313" w14:textId="77777777" w:rsidTr="00F77287">
        <w:trPr>
          <w:trHeight w:val="57"/>
          <w:jc w:val="center"/>
        </w:trPr>
        <w:tc>
          <w:tcPr>
            <w:tcW w:w="24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75BD49D" w14:textId="77777777" w:rsidR="00F77287" w:rsidRDefault="00F77287">
            <w:pPr>
              <w:jc w:val="center"/>
              <w:rPr>
                <w:rFonts w:ascii="Arial" w:hAnsi="Arial" w:cs="Arial"/>
                <w:lang w:eastAsia="zh-CN"/>
              </w:rPr>
            </w:pPr>
            <w:r>
              <w:rPr>
                <w:rFonts w:ascii="Arial" w:hAnsi="Arial" w:cs="Arial"/>
                <w:lang w:eastAsia="zh-CN"/>
              </w:rPr>
              <w:t>2</w:t>
            </w:r>
          </w:p>
        </w:tc>
        <w:tc>
          <w:tcPr>
            <w:tcW w:w="396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F85DE8" w14:textId="77777777" w:rsidR="00F77287" w:rsidRDefault="00F77287">
            <w:pPr>
              <w:jc w:val="center"/>
              <w:rPr>
                <w:rFonts w:ascii="Arial" w:hAnsi="Arial" w:cs="Arial"/>
                <w:lang w:eastAsia="zh-CN"/>
              </w:rPr>
            </w:pPr>
            <w:r>
              <w:rPr>
                <w:rFonts w:ascii="Arial" w:hAnsi="Arial" w:cs="Arial"/>
                <w:lang w:eastAsia="zh-CN"/>
              </w:rPr>
              <w:t>RACH occasion index 2</w:t>
            </w:r>
          </w:p>
        </w:tc>
      </w:tr>
      <w:tr w:rsidR="00F77287" w14:paraId="57468C41" w14:textId="77777777" w:rsidTr="00F77287">
        <w:trPr>
          <w:trHeight w:val="57"/>
          <w:jc w:val="center"/>
        </w:trPr>
        <w:tc>
          <w:tcPr>
            <w:tcW w:w="24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E0A8EB" w14:textId="77777777" w:rsidR="00F77287" w:rsidRDefault="00F77287">
            <w:pPr>
              <w:jc w:val="center"/>
              <w:rPr>
                <w:rFonts w:ascii="Arial" w:hAnsi="Arial" w:cs="Arial"/>
                <w:lang w:eastAsia="zh-CN"/>
              </w:rPr>
            </w:pPr>
            <w:r>
              <w:rPr>
                <w:rFonts w:ascii="Arial" w:hAnsi="Arial" w:cs="Arial"/>
                <w:lang w:eastAsia="zh-CN"/>
              </w:rPr>
              <w:t>3</w:t>
            </w:r>
          </w:p>
        </w:tc>
        <w:tc>
          <w:tcPr>
            <w:tcW w:w="396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3BD111F" w14:textId="77777777" w:rsidR="00F77287" w:rsidRDefault="00F77287">
            <w:pPr>
              <w:jc w:val="center"/>
              <w:rPr>
                <w:rFonts w:ascii="Arial" w:hAnsi="Arial" w:cs="Arial"/>
                <w:lang w:eastAsia="zh-CN"/>
              </w:rPr>
            </w:pPr>
            <w:r>
              <w:rPr>
                <w:rFonts w:ascii="Arial" w:hAnsi="Arial" w:cs="Arial"/>
                <w:lang w:eastAsia="zh-CN"/>
              </w:rPr>
              <w:t>RACH occasion index 3</w:t>
            </w:r>
          </w:p>
        </w:tc>
      </w:tr>
      <w:tr w:rsidR="00F77287" w14:paraId="58BFC1EE" w14:textId="77777777" w:rsidTr="00F77287">
        <w:trPr>
          <w:trHeight w:val="57"/>
          <w:jc w:val="center"/>
        </w:trPr>
        <w:tc>
          <w:tcPr>
            <w:tcW w:w="24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87F8A15" w14:textId="77777777" w:rsidR="00F77287" w:rsidRDefault="00F77287">
            <w:pPr>
              <w:jc w:val="center"/>
              <w:rPr>
                <w:rFonts w:ascii="Arial" w:hAnsi="Arial" w:cs="Arial"/>
                <w:lang w:eastAsia="zh-CN"/>
              </w:rPr>
            </w:pPr>
            <w:r>
              <w:rPr>
                <w:rFonts w:ascii="Arial" w:hAnsi="Arial" w:cs="Arial"/>
                <w:lang w:eastAsia="zh-CN"/>
              </w:rPr>
              <w:t>4</w:t>
            </w:r>
          </w:p>
        </w:tc>
        <w:tc>
          <w:tcPr>
            <w:tcW w:w="396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FE113C1" w14:textId="77777777" w:rsidR="00F77287" w:rsidRDefault="00F77287">
            <w:pPr>
              <w:jc w:val="center"/>
              <w:rPr>
                <w:rFonts w:ascii="Arial" w:hAnsi="Arial" w:cs="Arial"/>
                <w:lang w:eastAsia="zh-CN"/>
              </w:rPr>
            </w:pPr>
            <w:r>
              <w:rPr>
                <w:rFonts w:ascii="Arial" w:hAnsi="Arial" w:cs="Arial"/>
                <w:lang w:eastAsia="zh-CN"/>
              </w:rPr>
              <w:t>RACH occasion index 4</w:t>
            </w:r>
          </w:p>
        </w:tc>
      </w:tr>
      <w:tr w:rsidR="00F77287" w14:paraId="699DF523" w14:textId="77777777" w:rsidTr="00F77287">
        <w:trPr>
          <w:trHeight w:val="57"/>
          <w:jc w:val="center"/>
        </w:trPr>
        <w:tc>
          <w:tcPr>
            <w:tcW w:w="24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7FBA1A" w14:textId="77777777" w:rsidR="00F77287" w:rsidRDefault="00F77287">
            <w:pPr>
              <w:jc w:val="center"/>
              <w:rPr>
                <w:rFonts w:ascii="Arial" w:hAnsi="Arial" w:cs="Arial"/>
                <w:lang w:eastAsia="zh-CN"/>
              </w:rPr>
            </w:pPr>
            <w:r>
              <w:rPr>
                <w:rFonts w:ascii="Arial" w:hAnsi="Arial" w:cs="Arial"/>
                <w:lang w:eastAsia="zh-CN"/>
              </w:rPr>
              <w:t>5</w:t>
            </w:r>
          </w:p>
        </w:tc>
        <w:tc>
          <w:tcPr>
            <w:tcW w:w="396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2134DD6" w14:textId="77777777" w:rsidR="00F77287" w:rsidRDefault="00F77287">
            <w:pPr>
              <w:jc w:val="center"/>
              <w:rPr>
                <w:rFonts w:ascii="Arial" w:hAnsi="Arial" w:cs="Arial"/>
                <w:lang w:eastAsia="zh-CN"/>
              </w:rPr>
            </w:pPr>
            <w:r>
              <w:rPr>
                <w:rFonts w:ascii="Arial" w:hAnsi="Arial" w:cs="Arial"/>
                <w:lang w:eastAsia="zh-CN"/>
              </w:rPr>
              <w:t>RACH occasion index 5</w:t>
            </w:r>
          </w:p>
        </w:tc>
      </w:tr>
      <w:tr w:rsidR="00F77287" w14:paraId="7C875778" w14:textId="77777777" w:rsidTr="00F77287">
        <w:trPr>
          <w:trHeight w:val="57"/>
          <w:jc w:val="center"/>
        </w:trPr>
        <w:tc>
          <w:tcPr>
            <w:tcW w:w="24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BD23D38" w14:textId="77777777" w:rsidR="00F77287" w:rsidRDefault="00F77287">
            <w:pPr>
              <w:jc w:val="center"/>
              <w:rPr>
                <w:rFonts w:ascii="Arial" w:hAnsi="Arial" w:cs="Arial"/>
                <w:lang w:eastAsia="zh-CN"/>
              </w:rPr>
            </w:pPr>
            <w:r>
              <w:rPr>
                <w:rFonts w:ascii="Arial" w:hAnsi="Arial" w:cs="Arial"/>
                <w:lang w:eastAsia="zh-CN"/>
              </w:rPr>
              <w:t>6</w:t>
            </w:r>
          </w:p>
        </w:tc>
        <w:tc>
          <w:tcPr>
            <w:tcW w:w="396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B8370B2" w14:textId="77777777" w:rsidR="00F77287" w:rsidRDefault="00F77287">
            <w:pPr>
              <w:jc w:val="center"/>
              <w:rPr>
                <w:rFonts w:ascii="Arial" w:hAnsi="Arial" w:cs="Arial"/>
                <w:lang w:eastAsia="zh-CN"/>
              </w:rPr>
            </w:pPr>
            <w:r>
              <w:rPr>
                <w:rFonts w:ascii="Arial" w:hAnsi="Arial" w:cs="Arial"/>
                <w:lang w:eastAsia="zh-CN"/>
              </w:rPr>
              <w:t>RACH occasion index 6</w:t>
            </w:r>
          </w:p>
        </w:tc>
      </w:tr>
      <w:tr w:rsidR="00F77287" w14:paraId="792C372C" w14:textId="77777777" w:rsidTr="00F77287">
        <w:trPr>
          <w:trHeight w:val="57"/>
          <w:jc w:val="center"/>
        </w:trPr>
        <w:tc>
          <w:tcPr>
            <w:tcW w:w="24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F338BB4" w14:textId="77777777" w:rsidR="00F77287" w:rsidRDefault="00F77287">
            <w:pPr>
              <w:jc w:val="center"/>
              <w:rPr>
                <w:rFonts w:ascii="Arial" w:hAnsi="Arial" w:cs="Arial"/>
                <w:lang w:eastAsia="zh-CN"/>
              </w:rPr>
            </w:pPr>
            <w:r>
              <w:rPr>
                <w:rFonts w:ascii="Arial" w:hAnsi="Arial" w:cs="Arial"/>
                <w:lang w:eastAsia="zh-CN"/>
              </w:rPr>
              <w:t>7</w:t>
            </w:r>
          </w:p>
        </w:tc>
        <w:tc>
          <w:tcPr>
            <w:tcW w:w="396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7837500" w14:textId="77777777" w:rsidR="00F77287" w:rsidRDefault="00F77287">
            <w:pPr>
              <w:jc w:val="center"/>
              <w:rPr>
                <w:rFonts w:ascii="Arial" w:hAnsi="Arial" w:cs="Arial"/>
                <w:lang w:eastAsia="zh-CN"/>
              </w:rPr>
            </w:pPr>
            <w:r>
              <w:rPr>
                <w:rFonts w:ascii="Arial" w:hAnsi="Arial" w:cs="Arial"/>
                <w:lang w:eastAsia="zh-CN"/>
              </w:rPr>
              <w:t>RACH occasion index 7</w:t>
            </w:r>
          </w:p>
        </w:tc>
      </w:tr>
      <w:tr w:rsidR="00F77287" w14:paraId="2C589907" w14:textId="77777777" w:rsidTr="00F77287">
        <w:trPr>
          <w:trHeight w:val="57"/>
          <w:jc w:val="center"/>
        </w:trPr>
        <w:tc>
          <w:tcPr>
            <w:tcW w:w="24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04D7956" w14:textId="77777777" w:rsidR="00F77287" w:rsidRDefault="00F77287">
            <w:pPr>
              <w:jc w:val="center"/>
              <w:rPr>
                <w:rFonts w:ascii="Arial" w:hAnsi="Arial" w:cs="Arial"/>
                <w:lang w:eastAsia="zh-CN"/>
              </w:rPr>
            </w:pPr>
            <w:r>
              <w:rPr>
                <w:rFonts w:ascii="Arial" w:hAnsi="Arial" w:cs="Arial"/>
                <w:lang w:eastAsia="zh-CN"/>
              </w:rPr>
              <w:t>8</w:t>
            </w:r>
          </w:p>
        </w:tc>
        <w:tc>
          <w:tcPr>
            <w:tcW w:w="396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734B6E1" w14:textId="77777777" w:rsidR="00F77287" w:rsidRDefault="00F77287">
            <w:pPr>
              <w:jc w:val="center"/>
              <w:rPr>
                <w:rFonts w:ascii="Arial" w:hAnsi="Arial" w:cs="Arial"/>
                <w:lang w:eastAsia="zh-CN"/>
              </w:rPr>
            </w:pPr>
            <w:r>
              <w:rPr>
                <w:rFonts w:ascii="Arial" w:hAnsi="Arial" w:cs="Arial"/>
                <w:lang w:eastAsia="zh-CN"/>
              </w:rPr>
              <w:t>RACH occasion index 8</w:t>
            </w:r>
          </w:p>
        </w:tc>
      </w:tr>
      <w:tr w:rsidR="00F77287" w14:paraId="4355FC75" w14:textId="77777777" w:rsidTr="00F77287">
        <w:trPr>
          <w:trHeight w:val="57"/>
          <w:jc w:val="center"/>
        </w:trPr>
        <w:tc>
          <w:tcPr>
            <w:tcW w:w="24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DF3595D" w14:textId="77777777" w:rsidR="00F77287" w:rsidRDefault="00F77287">
            <w:pPr>
              <w:jc w:val="center"/>
              <w:rPr>
                <w:rFonts w:ascii="Arial" w:hAnsi="Arial" w:cs="Arial"/>
                <w:lang w:eastAsia="zh-CN"/>
              </w:rPr>
            </w:pPr>
            <w:r>
              <w:rPr>
                <w:rFonts w:ascii="Arial" w:hAnsi="Arial" w:cs="Arial"/>
                <w:lang w:eastAsia="zh-CN"/>
              </w:rPr>
              <w:t>9</w:t>
            </w:r>
          </w:p>
        </w:tc>
        <w:tc>
          <w:tcPr>
            <w:tcW w:w="396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BB82AFC" w14:textId="77777777" w:rsidR="00F77287" w:rsidRDefault="00F77287">
            <w:pPr>
              <w:jc w:val="center"/>
              <w:rPr>
                <w:rFonts w:ascii="Arial" w:hAnsi="Arial" w:cs="Arial"/>
                <w:lang w:eastAsia="zh-CN"/>
              </w:rPr>
            </w:pPr>
            <w:r>
              <w:rPr>
                <w:rFonts w:ascii="Arial" w:hAnsi="Arial" w:cs="Arial"/>
                <w:lang w:eastAsia="zh-CN"/>
              </w:rPr>
              <w:t>Every even RACH occasion</w:t>
            </w:r>
          </w:p>
        </w:tc>
      </w:tr>
      <w:tr w:rsidR="00F77287" w14:paraId="7FA27F34" w14:textId="77777777" w:rsidTr="00F77287">
        <w:trPr>
          <w:trHeight w:val="57"/>
          <w:jc w:val="center"/>
        </w:trPr>
        <w:tc>
          <w:tcPr>
            <w:tcW w:w="24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4C2F875" w14:textId="77777777" w:rsidR="00F77287" w:rsidRDefault="00F77287">
            <w:pPr>
              <w:jc w:val="center"/>
              <w:rPr>
                <w:rFonts w:ascii="Arial" w:hAnsi="Arial" w:cs="Arial"/>
                <w:lang w:eastAsia="zh-CN"/>
              </w:rPr>
            </w:pPr>
            <w:r>
              <w:rPr>
                <w:rFonts w:ascii="Arial" w:hAnsi="Arial" w:cs="Arial"/>
                <w:lang w:eastAsia="zh-CN"/>
              </w:rPr>
              <w:t>10</w:t>
            </w:r>
          </w:p>
        </w:tc>
        <w:tc>
          <w:tcPr>
            <w:tcW w:w="396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C2862E" w14:textId="77777777" w:rsidR="00F77287" w:rsidRDefault="00F77287">
            <w:pPr>
              <w:jc w:val="center"/>
              <w:rPr>
                <w:rFonts w:ascii="Arial" w:hAnsi="Arial" w:cs="Arial"/>
                <w:lang w:eastAsia="zh-CN"/>
              </w:rPr>
            </w:pPr>
            <w:r>
              <w:rPr>
                <w:rFonts w:ascii="Arial" w:hAnsi="Arial" w:cs="Arial"/>
                <w:lang w:eastAsia="zh-CN"/>
              </w:rPr>
              <w:t>Every odd RACH occasion</w:t>
            </w:r>
          </w:p>
        </w:tc>
      </w:tr>
      <w:tr w:rsidR="00F77287" w14:paraId="029B64B8" w14:textId="77777777" w:rsidTr="00F77287">
        <w:trPr>
          <w:trHeight w:val="57"/>
          <w:jc w:val="center"/>
        </w:trPr>
        <w:tc>
          <w:tcPr>
            <w:tcW w:w="24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7F6EEB2" w14:textId="77777777" w:rsidR="00F77287" w:rsidRDefault="00F77287">
            <w:pPr>
              <w:jc w:val="center"/>
              <w:rPr>
                <w:rFonts w:ascii="Arial" w:hAnsi="Arial" w:cs="Arial"/>
                <w:lang w:eastAsia="zh-CN"/>
              </w:rPr>
            </w:pPr>
            <w:r>
              <w:rPr>
                <w:rFonts w:ascii="Arial" w:hAnsi="Arial" w:cs="Arial"/>
                <w:lang w:eastAsia="zh-CN"/>
              </w:rPr>
              <w:t>11</w:t>
            </w:r>
          </w:p>
        </w:tc>
        <w:tc>
          <w:tcPr>
            <w:tcW w:w="396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72FDF6E" w14:textId="77777777" w:rsidR="00F77287" w:rsidRDefault="00F77287">
            <w:pPr>
              <w:jc w:val="center"/>
              <w:rPr>
                <w:rFonts w:ascii="Arial" w:hAnsi="Arial" w:cs="Arial"/>
                <w:lang w:eastAsia="zh-CN"/>
              </w:rPr>
            </w:pPr>
            <w:r>
              <w:rPr>
                <w:rFonts w:ascii="Arial" w:hAnsi="Arial" w:cs="Arial"/>
                <w:lang w:eastAsia="zh-CN"/>
              </w:rPr>
              <w:t>reserved</w:t>
            </w:r>
          </w:p>
        </w:tc>
      </w:tr>
      <w:tr w:rsidR="00F77287" w14:paraId="767FDAA0" w14:textId="77777777" w:rsidTr="00F77287">
        <w:trPr>
          <w:trHeight w:val="57"/>
          <w:jc w:val="center"/>
        </w:trPr>
        <w:tc>
          <w:tcPr>
            <w:tcW w:w="24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E738DBC" w14:textId="77777777" w:rsidR="00F77287" w:rsidRDefault="00F77287">
            <w:pPr>
              <w:jc w:val="center"/>
              <w:rPr>
                <w:rFonts w:ascii="Arial" w:hAnsi="Arial" w:cs="Arial"/>
                <w:lang w:eastAsia="zh-CN"/>
              </w:rPr>
            </w:pPr>
            <w:r>
              <w:rPr>
                <w:rFonts w:ascii="Arial" w:hAnsi="Arial" w:cs="Arial"/>
                <w:lang w:eastAsia="zh-CN"/>
              </w:rPr>
              <w:t>12</w:t>
            </w:r>
          </w:p>
        </w:tc>
        <w:tc>
          <w:tcPr>
            <w:tcW w:w="396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2112330" w14:textId="77777777" w:rsidR="00F77287" w:rsidRDefault="00F77287">
            <w:pPr>
              <w:jc w:val="center"/>
              <w:rPr>
                <w:rFonts w:ascii="Arial" w:hAnsi="Arial" w:cs="Arial"/>
                <w:lang w:eastAsia="zh-CN"/>
              </w:rPr>
            </w:pPr>
            <w:r>
              <w:rPr>
                <w:rFonts w:ascii="Arial" w:hAnsi="Arial" w:cs="Arial"/>
                <w:lang w:eastAsia="zh-CN"/>
              </w:rPr>
              <w:t>reserved</w:t>
            </w:r>
          </w:p>
        </w:tc>
      </w:tr>
      <w:tr w:rsidR="00F77287" w14:paraId="1ADD30C2" w14:textId="77777777" w:rsidTr="00F77287">
        <w:trPr>
          <w:trHeight w:val="57"/>
          <w:jc w:val="center"/>
        </w:trPr>
        <w:tc>
          <w:tcPr>
            <w:tcW w:w="24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1F32570" w14:textId="77777777" w:rsidR="00F77287" w:rsidRDefault="00F77287">
            <w:pPr>
              <w:jc w:val="center"/>
              <w:rPr>
                <w:rFonts w:ascii="Arial" w:hAnsi="Arial" w:cs="Arial"/>
                <w:lang w:eastAsia="zh-CN"/>
              </w:rPr>
            </w:pPr>
            <w:r>
              <w:rPr>
                <w:rFonts w:ascii="Arial" w:hAnsi="Arial" w:cs="Arial"/>
                <w:lang w:eastAsia="zh-CN"/>
              </w:rPr>
              <w:t>13</w:t>
            </w:r>
          </w:p>
        </w:tc>
        <w:tc>
          <w:tcPr>
            <w:tcW w:w="396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7EFF02A" w14:textId="77777777" w:rsidR="00F77287" w:rsidRDefault="00F77287">
            <w:pPr>
              <w:jc w:val="center"/>
              <w:rPr>
                <w:rFonts w:ascii="Arial" w:hAnsi="Arial" w:cs="Arial"/>
                <w:lang w:eastAsia="zh-CN"/>
              </w:rPr>
            </w:pPr>
            <w:r>
              <w:rPr>
                <w:rFonts w:ascii="Arial" w:hAnsi="Arial" w:cs="Arial"/>
                <w:lang w:eastAsia="zh-CN"/>
              </w:rPr>
              <w:t>reserved</w:t>
            </w:r>
          </w:p>
        </w:tc>
      </w:tr>
      <w:tr w:rsidR="00F77287" w14:paraId="57027ABF" w14:textId="77777777" w:rsidTr="00F77287">
        <w:trPr>
          <w:trHeight w:val="57"/>
          <w:jc w:val="center"/>
        </w:trPr>
        <w:tc>
          <w:tcPr>
            <w:tcW w:w="24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2A4507A" w14:textId="77777777" w:rsidR="00F77287" w:rsidRDefault="00F77287">
            <w:pPr>
              <w:jc w:val="center"/>
              <w:rPr>
                <w:rFonts w:ascii="Arial" w:hAnsi="Arial" w:cs="Arial"/>
                <w:lang w:eastAsia="zh-CN"/>
              </w:rPr>
            </w:pPr>
            <w:r>
              <w:rPr>
                <w:rFonts w:ascii="Arial" w:hAnsi="Arial" w:cs="Arial"/>
                <w:lang w:eastAsia="zh-CN"/>
              </w:rPr>
              <w:t>14</w:t>
            </w:r>
          </w:p>
        </w:tc>
        <w:tc>
          <w:tcPr>
            <w:tcW w:w="396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4B03587" w14:textId="77777777" w:rsidR="00F77287" w:rsidRDefault="00F77287">
            <w:pPr>
              <w:jc w:val="center"/>
              <w:rPr>
                <w:rFonts w:ascii="Arial" w:hAnsi="Arial" w:cs="Arial"/>
                <w:lang w:eastAsia="zh-CN"/>
              </w:rPr>
            </w:pPr>
            <w:r>
              <w:rPr>
                <w:rFonts w:ascii="Arial" w:hAnsi="Arial" w:cs="Arial"/>
                <w:lang w:eastAsia="zh-CN"/>
              </w:rPr>
              <w:t>reserved</w:t>
            </w:r>
          </w:p>
        </w:tc>
      </w:tr>
      <w:tr w:rsidR="00F77287" w14:paraId="14419CC7" w14:textId="77777777" w:rsidTr="00F77287">
        <w:trPr>
          <w:trHeight w:val="57"/>
          <w:jc w:val="center"/>
        </w:trPr>
        <w:tc>
          <w:tcPr>
            <w:tcW w:w="2425"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52BD126" w14:textId="77777777" w:rsidR="00F77287" w:rsidRDefault="00F77287">
            <w:pPr>
              <w:jc w:val="center"/>
              <w:rPr>
                <w:rFonts w:ascii="Arial" w:hAnsi="Arial" w:cs="Arial"/>
                <w:lang w:eastAsia="zh-CN"/>
              </w:rPr>
            </w:pPr>
            <w:r>
              <w:rPr>
                <w:rFonts w:ascii="Arial" w:hAnsi="Arial" w:cs="Arial"/>
                <w:lang w:eastAsia="zh-CN"/>
              </w:rPr>
              <w:t>15</w:t>
            </w:r>
          </w:p>
        </w:tc>
        <w:tc>
          <w:tcPr>
            <w:tcW w:w="396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D035786" w14:textId="77777777" w:rsidR="00F77287" w:rsidRDefault="00F77287">
            <w:pPr>
              <w:jc w:val="center"/>
              <w:rPr>
                <w:rFonts w:ascii="Arial" w:hAnsi="Arial" w:cs="Arial"/>
                <w:lang w:eastAsia="zh-CN"/>
              </w:rPr>
            </w:pPr>
            <w:r>
              <w:rPr>
                <w:rFonts w:ascii="Arial" w:hAnsi="Arial" w:cs="Arial"/>
                <w:lang w:eastAsia="zh-CN"/>
              </w:rPr>
              <w:t>reserved</w:t>
            </w:r>
          </w:p>
        </w:tc>
      </w:tr>
    </w:tbl>
    <w:p w14:paraId="26FE964E" w14:textId="77777777" w:rsidR="00F77287" w:rsidRDefault="00F77287" w:rsidP="00741938">
      <w:pPr>
        <w:rPr>
          <w:rFonts w:eastAsia="ＭＳ 明朝"/>
        </w:rPr>
      </w:pPr>
    </w:p>
    <w:p w14:paraId="67DD42DF" w14:textId="39E7F214" w:rsidR="007447DF" w:rsidRDefault="007E1921" w:rsidP="00741938">
      <w:pPr>
        <w:rPr>
          <w:rFonts w:eastAsia="ＭＳ 明朝"/>
        </w:rPr>
      </w:pPr>
      <w:r>
        <w:rPr>
          <w:rFonts w:eastAsia="ＭＳ 明朝" w:hint="eastAsia"/>
        </w:rPr>
        <w:t xml:space="preserve">Moreover, it is proposed </w:t>
      </w:r>
      <w:r w:rsidR="00426ADD">
        <w:rPr>
          <w:rFonts w:eastAsia="ＭＳ 明朝" w:hint="eastAsia"/>
        </w:rPr>
        <w:t>to</w:t>
      </w:r>
      <w:r>
        <w:rPr>
          <w:rFonts w:eastAsia="ＭＳ 明朝" w:hint="eastAsia"/>
        </w:rPr>
        <w:t xml:space="preserve"> </w:t>
      </w:r>
      <w:r w:rsidRPr="007E1921">
        <w:rPr>
          <w:rFonts w:eastAsia="ＭＳ 明朝"/>
        </w:rPr>
        <w:t>increase the number of bits to indicate the relative RACH occasion index from 3 bits to 4 bits</w:t>
      </w:r>
      <w:r>
        <w:rPr>
          <w:rFonts w:eastAsia="ＭＳ 明朝"/>
        </w:rPr>
        <w:t xml:space="preserve"> with adapting the name </w:t>
      </w:r>
      <w:r w:rsidR="007F69A6" w:rsidRPr="007E1921">
        <w:rPr>
          <w:rFonts w:eastAsia="ＭＳ 明朝"/>
        </w:rPr>
        <w:t>“</w:t>
      </w:r>
      <w:r w:rsidRPr="007E1921">
        <w:rPr>
          <w:rFonts w:eastAsia="ＭＳ 明朝"/>
        </w:rPr>
        <w:t>PRACH mask index” instead of “relative PRACH occasion index”</w:t>
      </w:r>
      <w:r>
        <w:rPr>
          <w:rFonts w:eastAsia="ＭＳ 明朝"/>
        </w:rPr>
        <w:t xml:space="preserve"> </w:t>
      </w:r>
      <w:r w:rsidR="007447DF">
        <w:rPr>
          <w:rFonts w:eastAsia="ＭＳ 明朝" w:hint="eastAsia"/>
        </w:rPr>
        <w:t xml:space="preserve">Firstly, RAN1 need to </w:t>
      </w:r>
      <w:r w:rsidR="00D87EF6">
        <w:rPr>
          <w:rFonts w:eastAsia="ＭＳ 明朝"/>
        </w:rPr>
        <w:t>clarify</w:t>
      </w:r>
      <w:r w:rsidR="007447DF">
        <w:rPr>
          <w:rFonts w:eastAsia="ＭＳ 明朝" w:hint="eastAsia"/>
        </w:rPr>
        <w:t xml:space="preserve"> whether </w:t>
      </w:r>
      <w:r w:rsidR="007447DF">
        <w:rPr>
          <w:rFonts w:eastAsia="ＭＳ 明朝"/>
        </w:rPr>
        <w:t>“</w:t>
      </w:r>
      <w:r w:rsidR="007447DF">
        <w:rPr>
          <w:rFonts w:eastAsia="ＭＳ 明朝" w:hint="eastAsia"/>
        </w:rPr>
        <w:t>relative RACH occasion index</w:t>
      </w:r>
      <w:r w:rsidR="007447DF">
        <w:rPr>
          <w:rFonts w:eastAsia="ＭＳ 明朝"/>
        </w:rPr>
        <w:t>”</w:t>
      </w:r>
      <w:r w:rsidR="007447DF">
        <w:rPr>
          <w:rFonts w:eastAsia="ＭＳ 明朝" w:hint="eastAsia"/>
        </w:rPr>
        <w:t xml:space="preserve"> in RAN1 agreement and</w:t>
      </w:r>
      <w:r w:rsidR="007447DF">
        <w:rPr>
          <w:rFonts w:eastAsia="ＭＳ 明朝"/>
        </w:rPr>
        <w:t xml:space="preserve"> “PRACH mask index” in RAN2 agreement can be same or not</w:t>
      </w:r>
      <w:r w:rsidR="00D87EF6">
        <w:rPr>
          <w:rFonts w:eastAsia="ＭＳ 明朝"/>
        </w:rPr>
        <w:t>.</w:t>
      </w:r>
    </w:p>
    <w:p w14:paraId="4F89761C" w14:textId="6BD628FA" w:rsidR="007447DF" w:rsidRPr="00DA263B" w:rsidRDefault="007447DF" w:rsidP="007447DF">
      <w:pPr>
        <w:rPr>
          <w:rFonts w:eastAsiaTheme="minorEastAsia"/>
          <w:b/>
          <w:u w:val="single"/>
        </w:rPr>
      </w:pPr>
      <w:r>
        <w:rPr>
          <w:rFonts w:eastAsiaTheme="minorEastAsia"/>
          <w:b/>
          <w:u w:val="single"/>
        </w:rPr>
        <w:t>Observation</w:t>
      </w:r>
      <w:r w:rsidRPr="00DA263B">
        <w:rPr>
          <w:rFonts w:eastAsiaTheme="minorEastAsia"/>
          <w:b/>
          <w:u w:val="single"/>
        </w:rPr>
        <w:t>:</w:t>
      </w:r>
    </w:p>
    <w:p w14:paraId="6784EB35" w14:textId="5957D083" w:rsidR="007447DF" w:rsidRPr="00842FDE" w:rsidRDefault="00D87EF6" w:rsidP="007447DF">
      <w:pPr>
        <w:pStyle w:val="aff9"/>
        <w:numPr>
          <w:ilvl w:val="0"/>
          <w:numId w:val="11"/>
        </w:numPr>
        <w:ind w:firstLineChars="0"/>
      </w:pPr>
      <w:r>
        <w:rPr>
          <w:rFonts w:eastAsia="ＭＳ 明朝" w:hint="eastAsia"/>
        </w:rPr>
        <w:t xml:space="preserve">RAN1 </w:t>
      </w:r>
      <w:r w:rsidR="007F69A6">
        <w:rPr>
          <w:rFonts w:eastAsia="ＭＳ 明朝"/>
        </w:rPr>
        <w:t xml:space="preserve">need to </w:t>
      </w:r>
      <w:r>
        <w:rPr>
          <w:rFonts w:eastAsia="ＭＳ 明朝"/>
        </w:rPr>
        <w:t>clarify</w:t>
      </w:r>
      <w:r>
        <w:rPr>
          <w:rFonts w:eastAsia="ＭＳ 明朝" w:hint="eastAsia"/>
        </w:rPr>
        <w:t xml:space="preserve"> whether </w:t>
      </w:r>
      <w:r>
        <w:rPr>
          <w:rFonts w:eastAsia="ＭＳ 明朝"/>
        </w:rPr>
        <w:t>“</w:t>
      </w:r>
      <w:r>
        <w:rPr>
          <w:rFonts w:eastAsia="ＭＳ 明朝" w:hint="eastAsia"/>
        </w:rPr>
        <w:t>relative RACH occasion index</w:t>
      </w:r>
      <w:r>
        <w:rPr>
          <w:rFonts w:eastAsia="ＭＳ 明朝"/>
        </w:rPr>
        <w:t>”</w:t>
      </w:r>
      <w:r>
        <w:rPr>
          <w:rFonts w:eastAsia="ＭＳ 明朝" w:hint="eastAsia"/>
        </w:rPr>
        <w:t xml:space="preserve"> in RAN1 agreement and</w:t>
      </w:r>
      <w:r>
        <w:rPr>
          <w:rFonts w:eastAsia="ＭＳ 明朝"/>
        </w:rPr>
        <w:t xml:space="preserve"> “PRACH mask index” in RAN2 agreement can be same or not</w:t>
      </w:r>
    </w:p>
    <w:p w14:paraId="088453FA" w14:textId="5F6CDFA7" w:rsidR="00D87EF6" w:rsidRDefault="00D87EF6" w:rsidP="00741938">
      <w:r>
        <w:rPr>
          <w:rFonts w:eastAsia="ＭＳ 明朝" w:hint="eastAsia"/>
        </w:rPr>
        <w:t xml:space="preserve">If relative RACH occasion index can be PRACH mask index, </w:t>
      </w:r>
      <w:r w:rsidR="0033481C">
        <w:rPr>
          <w:rFonts w:eastAsia="ＭＳ 明朝"/>
        </w:rPr>
        <w:t xml:space="preserve">the definition of “PRACH occasion index” in Table1 (i.e. </w:t>
      </w:r>
      <w:r>
        <w:rPr>
          <w:rFonts w:eastAsia="ＭＳ 明朝" w:hint="eastAsia"/>
        </w:rPr>
        <w:t>how to index</w:t>
      </w:r>
      <w:r>
        <w:rPr>
          <w:rFonts w:eastAsia="ＭＳ 明朝"/>
        </w:rPr>
        <w:t xml:space="preserve"> among multiple RACH occasions corresponds to a certain SS</w:t>
      </w:r>
      <w:r w:rsidR="006F5472">
        <w:rPr>
          <w:rFonts w:eastAsia="ＭＳ 明朝"/>
        </w:rPr>
        <w:t>/PBCH block</w:t>
      </w:r>
      <w:r w:rsidR="0033481C">
        <w:rPr>
          <w:rFonts w:eastAsia="ＭＳ 明朝"/>
        </w:rPr>
        <w:t>)</w:t>
      </w:r>
      <w:r>
        <w:rPr>
          <w:rFonts w:eastAsia="ＭＳ 明朝"/>
        </w:rPr>
        <w:t xml:space="preserve"> </w:t>
      </w:r>
      <w:r>
        <w:rPr>
          <w:rFonts w:eastAsia="ＭＳ 明朝"/>
        </w:rPr>
        <w:lastRenderedPageBreak/>
        <w:t>needs to be clarified. In NR,</w:t>
      </w:r>
      <w:r w:rsidR="006F5472">
        <w:rPr>
          <w:rFonts w:eastAsia="ＭＳ 明朝"/>
        </w:rPr>
        <w:t xml:space="preserve"> multiple RACH occasions in frequency domain can be associated </w:t>
      </w:r>
      <w:r w:rsidR="002E5270">
        <w:rPr>
          <w:rFonts w:eastAsia="ＭＳ 明朝"/>
        </w:rPr>
        <w:t xml:space="preserve">to a certain SSB index </w:t>
      </w:r>
      <w:r w:rsidR="006F5472">
        <w:rPr>
          <w:rFonts w:eastAsia="ＭＳ 明朝"/>
        </w:rPr>
        <w:t xml:space="preserve">based on </w:t>
      </w:r>
      <w:r w:rsidR="006F5472" w:rsidRPr="00AF1A70">
        <w:t>SSB-per-rach-occasion</w:t>
      </w:r>
      <w:r w:rsidR="006F5472">
        <w:t xml:space="preserve"> (i.e. 1/8, 1/4, 1/2) and </w:t>
      </w:r>
      <w:r w:rsidR="00096B90">
        <w:t xml:space="preserve">multiple RACH occasions can be mapped </w:t>
      </w:r>
      <w:r w:rsidR="006F5472">
        <w:t xml:space="preserve">in time domain </w:t>
      </w:r>
      <w:r w:rsidR="00096B90">
        <w:t>if</w:t>
      </w:r>
      <w:r w:rsidR="006F5472">
        <w:t xml:space="preserve"> the number of RACH occasion</w:t>
      </w:r>
      <w:r w:rsidR="00096B90">
        <w:t>s</w:t>
      </w:r>
      <w:r w:rsidR="006F5472">
        <w:t xml:space="preserve"> </w:t>
      </w:r>
      <w:r w:rsidR="00096B90">
        <w:t>within a period is larger enough than</w:t>
      </w:r>
      <w:r w:rsidR="006F5472">
        <w:t xml:space="preserve"> the number of SS/PBCH blocks</w:t>
      </w:r>
      <w:r w:rsidR="00096B90">
        <w:t>.</w:t>
      </w:r>
    </w:p>
    <w:p w14:paraId="479475D9" w14:textId="77D1C854" w:rsidR="007C1EE1" w:rsidRDefault="007C1EE1" w:rsidP="00741938">
      <w:r>
        <w:rPr>
          <w:rFonts w:hint="eastAsia"/>
        </w:rPr>
        <w:t xml:space="preserve">Fig.1 </w:t>
      </w:r>
      <w:r>
        <w:t>shows</w:t>
      </w:r>
      <w:r>
        <w:rPr>
          <w:rFonts w:hint="eastAsia"/>
        </w:rPr>
        <w:t xml:space="preserve"> an example of RACH occasion</w:t>
      </w:r>
      <w:r>
        <w:t xml:space="preserve"> allocation. In </w:t>
      </w:r>
      <w:r w:rsidR="00085E4A">
        <w:t>this case</w:t>
      </w:r>
      <w:r>
        <w:t>,</w:t>
      </w:r>
      <w:r w:rsidR="00C73C53">
        <w:t xml:space="preserve"> 2 SS/PBCH blocks are actually transmitted and each SSB index is mapped to 12 RACH occasions within association period.</w:t>
      </w:r>
    </w:p>
    <w:p w14:paraId="2579D33C" w14:textId="0860DE10" w:rsidR="007C1EE1" w:rsidRDefault="007C1EE1" w:rsidP="007C1EE1">
      <w:pPr>
        <w:jc w:val="center"/>
      </w:pPr>
      <w:r w:rsidRPr="007C1EE1">
        <w:rPr>
          <w:noProof/>
          <w:lang w:val="en-US"/>
        </w:rPr>
        <w:drawing>
          <wp:inline distT="0" distB="0" distL="0" distR="0" wp14:anchorId="6AE73A21" wp14:editId="1482931D">
            <wp:extent cx="6327140" cy="1854884"/>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7140" cy="1854884"/>
                    </a:xfrm>
                    <a:prstGeom prst="rect">
                      <a:avLst/>
                    </a:prstGeom>
                    <a:noFill/>
                    <a:ln>
                      <a:noFill/>
                    </a:ln>
                  </pic:spPr>
                </pic:pic>
              </a:graphicData>
            </a:graphic>
          </wp:inline>
        </w:drawing>
      </w:r>
    </w:p>
    <w:p w14:paraId="3EA77211" w14:textId="360DEE30" w:rsidR="007C1EE1" w:rsidRDefault="007C1EE1" w:rsidP="007C1EE1">
      <w:pPr>
        <w:jc w:val="center"/>
      </w:pPr>
      <w:r>
        <w:rPr>
          <w:rFonts w:hint="eastAsia"/>
        </w:rPr>
        <w:t>Fig.1. Example of RACCH occasion allocation</w:t>
      </w:r>
    </w:p>
    <w:p w14:paraId="45FF271E" w14:textId="573DA3EC" w:rsidR="00085E4A" w:rsidRDefault="00085E4A" w:rsidP="00741938">
      <w:r>
        <w:rPr>
          <w:rFonts w:hint="eastAsia"/>
        </w:rPr>
        <w:t xml:space="preserve">In such case, there are some options </w:t>
      </w:r>
      <w:r>
        <w:t>for mapping rule of</w:t>
      </w:r>
      <w:r>
        <w:rPr>
          <w:rFonts w:hint="eastAsia"/>
        </w:rPr>
        <w:t xml:space="preserve"> RACH occasion indices.</w:t>
      </w:r>
    </w:p>
    <w:p w14:paraId="688C7340" w14:textId="0DD63301" w:rsidR="00085E4A" w:rsidRDefault="00085E4A" w:rsidP="00085E4A">
      <w:pPr>
        <w:jc w:val="center"/>
      </w:pPr>
      <w:r w:rsidRPr="00085E4A">
        <w:rPr>
          <w:noProof/>
          <w:lang w:val="en-US"/>
        </w:rPr>
        <w:drawing>
          <wp:inline distT="0" distB="0" distL="0" distR="0" wp14:anchorId="22DC3DA5" wp14:editId="6673E66B">
            <wp:extent cx="5322548" cy="1854394"/>
            <wp:effectExtent l="0" t="0" r="0" b="0"/>
            <wp:docPr id="54" name="図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38088" cy="1859808"/>
                    </a:xfrm>
                    <a:prstGeom prst="rect">
                      <a:avLst/>
                    </a:prstGeom>
                    <a:noFill/>
                    <a:ln>
                      <a:noFill/>
                    </a:ln>
                  </pic:spPr>
                </pic:pic>
              </a:graphicData>
            </a:graphic>
          </wp:inline>
        </w:drawing>
      </w:r>
    </w:p>
    <w:p w14:paraId="075B773C" w14:textId="19F5F733" w:rsidR="00085E4A" w:rsidRDefault="00085E4A" w:rsidP="00085E4A">
      <w:pPr>
        <w:jc w:val="center"/>
      </w:pPr>
      <w:r>
        <w:rPr>
          <w:rFonts w:hint="eastAsia"/>
        </w:rPr>
        <w:t>Fig.2. Option 1 for the mapping rule of RACH occasion indices</w:t>
      </w:r>
    </w:p>
    <w:p w14:paraId="7CB6ECE5" w14:textId="37AFACE2" w:rsidR="00747F14" w:rsidRDefault="00E62D42" w:rsidP="00747F14">
      <w:r>
        <w:t xml:space="preserve">In </w:t>
      </w:r>
      <w:r>
        <w:rPr>
          <w:rFonts w:hint="eastAsia"/>
        </w:rPr>
        <w:t>Option 1</w:t>
      </w:r>
      <w:r>
        <w:t>, RACH occasion indices are mapped once within an association period with frequency-first rule. This rule is similar with the mapping rule of SSB index but timing flexibility for PDCCH order-based PRACH transmission may be limited</w:t>
      </w:r>
      <w:r w:rsidR="001070EF">
        <w:t xml:space="preserve"> if the number of time instance for RACH occasion is large</w:t>
      </w:r>
      <w:r>
        <w:t>.</w:t>
      </w:r>
      <w:r w:rsidR="003302FA">
        <w:t xml:space="preserve"> Moreover, if different UEs with different RO indices may transmit PRACH simultaneously, gNB is required to transmit different RAR with different RA-RNTIs and it may impact the capacity of search space within RAR window.</w:t>
      </w:r>
    </w:p>
    <w:p w14:paraId="0C192E6E" w14:textId="638EC9EA" w:rsidR="00085E4A" w:rsidRDefault="00085E4A" w:rsidP="00085E4A">
      <w:pPr>
        <w:jc w:val="center"/>
      </w:pPr>
      <w:r w:rsidRPr="00085E4A">
        <w:rPr>
          <w:rFonts w:hint="eastAsia"/>
          <w:noProof/>
          <w:lang w:val="en-US"/>
        </w:rPr>
        <w:lastRenderedPageBreak/>
        <w:drawing>
          <wp:inline distT="0" distB="0" distL="0" distR="0" wp14:anchorId="08AE8A2B" wp14:editId="646FB678">
            <wp:extent cx="5380689" cy="1874650"/>
            <wp:effectExtent l="0" t="0" r="0" b="0"/>
            <wp:docPr id="55" name="図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97280" cy="1880430"/>
                    </a:xfrm>
                    <a:prstGeom prst="rect">
                      <a:avLst/>
                    </a:prstGeom>
                    <a:noFill/>
                    <a:ln>
                      <a:noFill/>
                    </a:ln>
                  </pic:spPr>
                </pic:pic>
              </a:graphicData>
            </a:graphic>
          </wp:inline>
        </w:drawing>
      </w:r>
    </w:p>
    <w:p w14:paraId="2CB813E1" w14:textId="73D70141" w:rsidR="00085E4A" w:rsidRDefault="00085E4A" w:rsidP="00085E4A">
      <w:pPr>
        <w:jc w:val="center"/>
      </w:pPr>
      <w:r>
        <w:rPr>
          <w:rFonts w:hint="eastAsia"/>
        </w:rPr>
        <w:t>Fig.</w:t>
      </w:r>
      <w:r>
        <w:t>3. Option 2 for the mapping rule of RACH occasion indices</w:t>
      </w:r>
    </w:p>
    <w:p w14:paraId="660C23DD" w14:textId="602DD3A8" w:rsidR="00E62D42" w:rsidRDefault="00E62D42" w:rsidP="00E62D42">
      <w:pPr>
        <w:jc w:val="left"/>
      </w:pPr>
      <w:r>
        <w:t>In Option 2, RACH occasion indices are mapped on</w:t>
      </w:r>
      <w:r w:rsidR="00CA5CCE">
        <w:t>c</w:t>
      </w:r>
      <w:r>
        <w:t xml:space="preserve">e within an association period with time-first rule. </w:t>
      </w:r>
      <w:r w:rsidR="001070EF">
        <w:t>This option implies multiple UEs are spread in time domain by RACH occasion index and it</w:t>
      </w:r>
      <w:r>
        <w:t xml:space="preserve"> has more timing flexibility compared with Option 1.</w:t>
      </w:r>
    </w:p>
    <w:p w14:paraId="1943A9CB" w14:textId="145F9858" w:rsidR="00362975" w:rsidRDefault="00362975" w:rsidP="00085E4A">
      <w:pPr>
        <w:jc w:val="center"/>
      </w:pPr>
      <w:r w:rsidRPr="00362975">
        <w:rPr>
          <w:rFonts w:hint="eastAsia"/>
          <w:noProof/>
          <w:lang w:val="en-US"/>
        </w:rPr>
        <w:drawing>
          <wp:inline distT="0" distB="0" distL="0" distR="0" wp14:anchorId="512253ED" wp14:editId="5325BB87">
            <wp:extent cx="5401831" cy="1882016"/>
            <wp:effectExtent l="0" t="0" r="0" b="0"/>
            <wp:docPr id="59" name="図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15890" cy="1886914"/>
                    </a:xfrm>
                    <a:prstGeom prst="rect">
                      <a:avLst/>
                    </a:prstGeom>
                    <a:noFill/>
                    <a:ln>
                      <a:noFill/>
                    </a:ln>
                  </pic:spPr>
                </pic:pic>
              </a:graphicData>
            </a:graphic>
          </wp:inline>
        </w:drawing>
      </w:r>
    </w:p>
    <w:p w14:paraId="25F6882A" w14:textId="06BC6A8C" w:rsidR="00CA5CCE" w:rsidRPr="00085E4A" w:rsidRDefault="00CA5CCE" w:rsidP="00085E4A">
      <w:pPr>
        <w:jc w:val="center"/>
      </w:pPr>
      <w:r>
        <w:rPr>
          <w:rFonts w:hint="eastAsia"/>
        </w:rPr>
        <w:t xml:space="preserve">Fig.4. </w:t>
      </w:r>
      <w:r>
        <w:t>O</w:t>
      </w:r>
      <w:r>
        <w:rPr>
          <w:rFonts w:hint="eastAsia"/>
        </w:rPr>
        <w:t>ption 3 for the mapping rule of RACH occasion indices</w:t>
      </w:r>
    </w:p>
    <w:p w14:paraId="5DAE1CD9" w14:textId="123EAAC2" w:rsidR="00AC21AF" w:rsidRPr="007447DF" w:rsidRDefault="00CA5CCE" w:rsidP="00741938">
      <w:pPr>
        <w:rPr>
          <w:rFonts w:eastAsia="ＭＳ 明朝"/>
        </w:rPr>
      </w:pPr>
      <w:r>
        <w:t>In Option 3, RACH occasion indices are cyclically mapped within an association period with frequency-first rule</w:t>
      </w:r>
      <w:r w:rsidR="00426ADD">
        <w:t xml:space="preserve"> (or it can be time-first rule)</w:t>
      </w:r>
      <w:r>
        <w:t>. This option has enoug</w:t>
      </w:r>
      <w:bookmarkStart w:id="4" w:name="_GoBack"/>
      <w:bookmarkEnd w:id="4"/>
      <w:r>
        <w:t>h timing flexibility but gNB is required to monitor most of time instance for a UE and it may increase complexity at gNB side.</w:t>
      </w:r>
    </w:p>
    <w:p w14:paraId="1EB2ACBB" w14:textId="754E49D8" w:rsidR="00F77287" w:rsidRPr="00E5495B" w:rsidRDefault="00C95550" w:rsidP="00741938">
      <w:pPr>
        <w:rPr>
          <w:rFonts w:eastAsia="ＭＳ 明朝"/>
        </w:rPr>
      </w:pPr>
      <w:r>
        <w:rPr>
          <w:rFonts w:eastAsia="ＭＳ 明朝" w:hint="eastAsia"/>
        </w:rPr>
        <w:t>There may be another potential options but the definition of RACH occasion index should be clarified considering timing flexibility and potential complexity issue.</w:t>
      </w:r>
    </w:p>
    <w:p w14:paraId="76819EB8" w14:textId="256F05E2" w:rsidR="00643C30" w:rsidRPr="00DA263B" w:rsidRDefault="00643C30" w:rsidP="00643C30">
      <w:pPr>
        <w:rPr>
          <w:rFonts w:eastAsiaTheme="minorEastAsia"/>
          <w:b/>
          <w:u w:val="single"/>
        </w:rPr>
      </w:pPr>
      <w:r>
        <w:rPr>
          <w:rFonts w:eastAsiaTheme="minorEastAsia"/>
          <w:b/>
          <w:u w:val="single"/>
        </w:rPr>
        <w:t>Proposal</w:t>
      </w:r>
      <w:r w:rsidRPr="00DA263B">
        <w:rPr>
          <w:rFonts w:eastAsiaTheme="minorEastAsia"/>
          <w:b/>
          <w:u w:val="single"/>
        </w:rPr>
        <w:t>:</w:t>
      </w:r>
    </w:p>
    <w:p w14:paraId="73EDE59D" w14:textId="03B07616" w:rsidR="00E5495B" w:rsidRDefault="00CA5CCE" w:rsidP="00643C30">
      <w:pPr>
        <w:pStyle w:val="aff9"/>
        <w:numPr>
          <w:ilvl w:val="0"/>
          <w:numId w:val="11"/>
        </w:numPr>
        <w:ind w:firstLineChars="0"/>
      </w:pPr>
      <w:r>
        <w:t xml:space="preserve">RAN1 should clarify the definition of </w:t>
      </w:r>
      <w:r w:rsidR="00E5495B">
        <w:t>RACH occasion index in PDCCH order</w:t>
      </w:r>
    </w:p>
    <w:p w14:paraId="65B3015C" w14:textId="4C3F653A" w:rsidR="00643C30" w:rsidRPr="00842FDE" w:rsidRDefault="00E5495B" w:rsidP="00E5495B">
      <w:pPr>
        <w:pStyle w:val="aff9"/>
        <w:numPr>
          <w:ilvl w:val="1"/>
          <w:numId w:val="11"/>
        </w:numPr>
        <w:ind w:firstLineChars="0"/>
      </w:pPr>
      <w:r>
        <w:t xml:space="preserve">RACH occasion indices </w:t>
      </w:r>
      <w:r w:rsidR="00C95550">
        <w:t>should be</w:t>
      </w:r>
      <w:r>
        <w:t xml:space="preserve"> mapped </w:t>
      </w:r>
      <w:r w:rsidR="00C95550">
        <w:t xml:space="preserve">with enough timing </w:t>
      </w:r>
      <w:r w:rsidR="008431EE">
        <w:t>flexibility</w:t>
      </w:r>
    </w:p>
    <w:p w14:paraId="4A49E56A" w14:textId="77777777" w:rsidR="00BA5AE1" w:rsidRDefault="00BA5AE1" w:rsidP="00332CF5">
      <w:pPr>
        <w:pStyle w:val="10"/>
        <w:spacing w:after="180"/>
        <w:rPr>
          <w:lang w:val="en-US"/>
        </w:rPr>
      </w:pPr>
      <w:r>
        <w:rPr>
          <w:lang w:val="en-US"/>
        </w:rPr>
        <w:t>Conclusion</w:t>
      </w:r>
    </w:p>
    <w:p w14:paraId="0FF2F571" w14:textId="77777777" w:rsidR="00BA5AE1" w:rsidRDefault="00BA5AE1" w:rsidP="00F66B4A">
      <w:pPr>
        <w:rPr>
          <w:rFonts w:eastAsiaTheme="minorEastAsia"/>
        </w:rPr>
      </w:pPr>
      <w:r>
        <w:rPr>
          <w:rFonts w:eastAsiaTheme="minorEastAsia" w:hint="eastAsia"/>
        </w:rPr>
        <w:t>I</w:t>
      </w:r>
      <w:r>
        <w:rPr>
          <w:rFonts w:eastAsiaTheme="minorEastAsia"/>
        </w:rPr>
        <w:t xml:space="preserve">n this contribution, we have the following </w:t>
      </w:r>
      <w:r w:rsidR="00805700">
        <w:rPr>
          <w:rFonts w:eastAsiaTheme="minorEastAsia"/>
        </w:rPr>
        <w:t xml:space="preserve">observations and </w:t>
      </w:r>
      <w:r>
        <w:rPr>
          <w:rFonts w:eastAsiaTheme="minorEastAsia"/>
        </w:rPr>
        <w:t>proposal</w:t>
      </w:r>
      <w:r w:rsidR="008E24A4">
        <w:rPr>
          <w:rFonts w:eastAsiaTheme="minorEastAsia"/>
        </w:rPr>
        <w:t>s</w:t>
      </w:r>
      <w:r>
        <w:rPr>
          <w:rFonts w:eastAsiaTheme="minorEastAsia"/>
        </w:rPr>
        <w:t>:</w:t>
      </w:r>
    </w:p>
    <w:bookmarkEnd w:id="3"/>
    <w:p w14:paraId="615F02AE" w14:textId="77777777" w:rsidR="00C95550" w:rsidRPr="00DA263B" w:rsidRDefault="00C95550" w:rsidP="00C95550">
      <w:pPr>
        <w:rPr>
          <w:rFonts w:eastAsiaTheme="minorEastAsia"/>
          <w:b/>
          <w:u w:val="single"/>
        </w:rPr>
      </w:pPr>
      <w:r>
        <w:rPr>
          <w:rFonts w:eastAsiaTheme="minorEastAsia"/>
          <w:b/>
          <w:u w:val="single"/>
        </w:rPr>
        <w:lastRenderedPageBreak/>
        <w:t>Observation</w:t>
      </w:r>
      <w:r w:rsidRPr="00DA263B">
        <w:rPr>
          <w:rFonts w:eastAsiaTheme="minorEastAsia"/>
          <w:b/>
          <w:u w:val="single"/>
        </w:rPr>
        <w:t>:</w:t>
      </w:r>
    </w:p>
    <w:p w14:paraId="14F6A794" w14:textId="77777777" w:rsidR="00C95550" w:rsidRPr="00842FDE" w:rsidRDefault="00C95550" w:rsidP="00C95550">
      <w:pPr>
        <w:pStyle w:val="aff9"/>
        <w:numPr>
          <w:ilvl w:val="0"/>
          <w:numId w:val="11"/>
        </w:numPr>
        <w:ind w:firstLineChars="0"/>
      </w:pPr>
      <w:r>
        <w:rPr>
          <w:rFonts w:eastAsia="ＭＳ 明朝" w:hint="eastAsia"/>
        </w:rPr>
        <w:t xml:space="preserve">RAN1 </w:t>
      </w:r>
      <w:r>
        <w:rPr>
          <w:rFonts w:eastAsia="ＭＳ 明朝"/>
        </w:rPr>
        <w:t>need to clarify</w:t>
      </w:r>
      <w:r>
        <w:rPr>
          <w:rFonts w:eastAsia="ＭＳ 明朝" w:hint="eastAsia"/>
        </w:rPr>
        <w:t xml:space="preserve"> whether </w:t>
      </w:r>
      <w:r>
        <w:rPr>
          <w:rFonts w:eastAsia="ＭＳ 明朝"/>
        </w:rPr>
        <w:t>“</w:t>
      </w:r>
      <w:r>
        <w:rPr>
          <w:rFonts w:eastAsia="ＭＳ 明朝" w:hint="eastAsia"/>
        </w:rPr>
        <w:t>relative RACH occasion index</w:t>
      </w:r>
      <w:r>
        <w:rPr>
          <w:rFonts w:eastAsia="ＭＳ 明朝"/>
        </w:rPr>
        <w:t>”</w:t>
      </w:r>
      <w:r>
        <w:rPr>
          <w:rFonts w:eastAsia="ＭＳ 明朝" w:hint="eastAsia"/>
        </w:rPr>
        <w:t xml:space="preserve"> in RAN1 agreement and</w:t>
      </w:r>
      <w:r>
        <w:rPr>
          <w:rFonts w:eastAsia="ＭＳ 明朝"/>
        </w:rPr>
        <w:t xml:space="preserve"> “PRACH mask index” in RAN2 agreement can be same or not</w:t>
      </w:r>
    </w:p>
    <w:p w14:paraId="4E37CA1A" w14:textId="77777777" w:rsidR="00C95550" w:rsidRPr="00DA263B" w:rsidRDefault="00C95550" w:rsidP="00C95550">
      <w:pPr>
        <w:rPr>
          <w:rFonts w:eastAsiaTheme="minorEastAsia"/>
          <w:b/>
          <w:u w:val="single"/>
        </w:rPr>
      </w:pPr>
      <w:r>
        <w:rPr>
          <w:rFonts w:eastAsiaTheme="minorEastAsia"/>
          <w:b/>
          <w:u w:val="single"/>
        </w:rPr>
        <w:t>Proposal</w:t>
      </w:r>
      <w:r w:rsidRPr="00DA263B">
        <w:rPr>
          <w:rFonts w:eastAsiaTheme="minorEastAsia"/>
          <w:b/>
          <w:u w:val="single"/>
        </w:rPr>
        <w:t>:</w:t>
      </w:r>
    </w:p>
    <w:p w14:paraId="4D511C7D" w14:textId="77777777" w:rsidR="00C95550" w:rsidRDefault="00C95550" w:rsidP="00C95550">
      <w:pPr>
        <w:pStyle w:val="aff9"/>
        <w:numPr>
          <w:ilvl w:val="0"/>
          <w:numId w:val="11"/>
        </w:numPr>
        <w:ind w:firstLineChars="0"/>
      </w:pPr>
      <w:r>
        <w:t>RAN1 should clarify the definition of RACH occasion index in PDCCH order</w:t>
      </w:r>
    </w:p>
    <w:p w14:paraId="3BBEC778" w14:textId="12A79843" w:rsidR="00C95550" w:rsidRPr="00842FDE" w:rsidRDefault="00C95550" w:rsidP="00C95550">
      <w:pPr>
        <w:pStyle w:val="aff9"/>
        <w:numPr>
          <w:ilvl w:val="1"/>
          <w:numId w:val="11"/>
        </w:numPr>
        <w:ind w:firstLineChars="0"/>
      </w:pPr>
      <w:r>
        <w:t xml:space="preserve">RACH occasion indices should be mapped with enough timing </w:t>
      </w:r>
      <w:r w:rsidR="009B3B86">
        <w:rPr>
          <w:rFonts w:hint="eastAsia"/>
        </w:rPr>
        <w:t>flexibility</w:t>
      </w:r>
    </w:p>
    <w:p w14:paraId="1DD332D0" w14:textId="77777777" w:rsidR="00C01DCE" w:rsidRPr="00C95550" w:rsidRDefault="00C01DCE" w:rsidP="00C01DCE"/>
    <w:p w14:paraId="4A511267" w14:textId="77777777" w:rsidR="00D521DD" w:rsidRDefault="00D521DD" w:rsidP="00E5208E">
      <w:pPr>
        <w:pStyle w:val="10"/>
        <w:spacing w:after="180"/>
        <w:rPr>
          <w:rStyle w:val="af7"/>
          <w:lang w:val="en-US"/>
        </w:rPr>
      </w:pPr>
      <w:r>
        <w:rPr>
          <w:lang w:val="en-US"/>
        </w:rPr>
        <w:t>References</w:t>
      </w:r>
    </w:p>
    <w:p w14:paraId="39E8DEFD" w14:textId="3ADC9796" w:rsidR="00C01DCE" w:rsidRDefault="00A70F71" w:rsidP="00B61C15">
      <w:pPr>
        <w:pStyle w:val="textintend2"/>
      </w:pPr>
      <w:r>
        <w:t xml:space="preserve">RAN1 chairman’s note in RAN1 </w:t>
      </w:r>
      <w:r w:rsidR="00A60520">
        <w:t>#92</w:t>
      </w:r>
      <w:r>
        <w:t xml:space="preserve">, </w:t>
      </w:r>
      <w:r w:rsidR="00A60520">
        <w:t>February</w:t>
      </w:r>
      <w:r w:rsidR="00706FE4">
        <w:t xml:space="preserve"> </w:t>
      </w:r>
      <w:r>
        <w:t>201</w:t>
      </w:r>
      <w:r w:rsidR="00706FE4">
        <w:t>8</w:t>
      </w:r>
    </w:p>
    <w:p w14:paraId="59A79CD5" w14:textId="0FDA78AE" w:rsidR="00F77287" w:rsidRDefault="00F77287" w:rsidP="00F77287">
      <w:pPr>
        <w:pStyle w:val="textintend2"/>
      </w:pPr>
      <w:r>
        <w:t>R2-1806224, Huawei, “</w:t>
      </w:r>
      <w:r w:rsidRPr="00F77287">
        <w:t>[DRAFT] LS on the design of PRACH table</w:t>
      </w:r>
      <w:r>
        <w:t>”, RAN2#101bis, April 2018</w:t>
      </w:r>
    </w:p>
    <w:sectPr w:rsidR="00F77287" w:rsidSect="00F542AD">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C2C87" w14:textId="77777777" w:rsidR="00227F59" w:rsidRDefault="00227F59">
      <w:r>
        <w:separator/>
      </w:r>
    </w:p>
  </w:endnote>
  <w:endnote w:type="continuationSeparator" w:id="0">
    <w:p w14:paraId="3FEA67DD" w14:textId="77777777" w:rsidR="00227F59" w:rsidRDefault="00227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2AFF7B" w14:textId="77777777" w:rsidR="005F1F7A" w:rsidRDefault="005F1F7A">
    <w:pPr>
      <w:pStyle w:val="af"/>
      <w:jc w:val="center"/>
    </w:pPr>
    <w:r>
      <w:rPr>
        <w:b/>
      </w:rPr>
      <w:fldChar w:fldCharType="begin"/>
    </w:r>
    <w:r>
      <w:rPr>
        <w:b/>
      </w:rPr>
      <w:instrText>PAGE</w:instrText>
    </w:r>
    <w:r>
      <w:rPr>
        <w:b/>
      </w:rPr>
      <w:fldChar w:fldCharType="separate"/>
    </w:r>
    <w:r w:rsidR="00426ADD">
      <w:rPr>
        <w:b/>
        <w:noProof/>
      </w:rPr>
      <w:t>4</w:t>
    </w:r>
    <w:r>
      <w:rPr>
        <w:b/>
      </w:rPr>
      <w:fldChar w:fldCharType="end"/>
    </w:r>
  </w:p>
  <w:p w14:paraId="1497CF6D" w14:textId="77777777" w:rsidR="005F1F7A" w:rsidRDefault="005F1F7A">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CE3A41" w14:textId="77777777" w:rsidR="00227F59" w:rsidRDefault="00227F59">
      <w:r>
        <w:separator/>
      </w:r>
    </w:p>
  </w:footnote>
  <w:footnote w:type="continuationSeparator" w:id="0">
    <w:p w14:paraId="2257C359" w14:textId="77777777" w:rsidR="00227F59" w:rsidRDefault="00227F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A355608"/>
    <w:multiLevelType w:val="hybridMultilevel"/>
    <w:tmpl w:val="6072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583CD5"/>
    <w:multiLevelType w:val="hybridMultilevel"/>
    <w:tmpl w:val="E7D217D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0F1B2B4B"/>
    <w:multiLevelType w:val="hybridMultilevel"/>
    <w:tmpl w:val="21F4043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8DF6576"/>
    <w:multiLevelType w:val="hybridMultilevel"/>
    <w:tmpl w:val="29ECCD76"/>
    <w:lvl w:ilvl="0" w:tplc="D9C63DFA">
      <w:start w:val="1"/>
      <w:numFmt w:val="bullet"/>
      <w:lvlText w:val="•"/>
      <w:lvlJc w:val="left"/>
      <w:pPr>
        <w:ind w:left="420" w:hanging="420"/>
      </w:pPr>
      <w:rPr>
        <w:rFonts w:ascii="Arial" w:hAnsi="Arial" w:hint="default"/>
      </w:rPr>
    </w:lvl>
    <w:lvl w:ilvl="1" w:tplc="D9C63DFA">
      <w:start w:val="1"/>
      <w:numFmt w:val="bullet"/>
      <w:lvlText w:val="•"/>
      <w:lvlJc w:val="left"/>
      <w:pPr>
        <w:ind w:left="840" w:hanging="420"/>
      </w:pPr>
      <w:rPr>
        <w:rFonts w:ascii="Arial" w:hAnsi="Arial" w:hint="default"/>
      </w:rPr>
    </w:lvl>
    <w:lvl w:ilvl="2" w:tplc="D9C63DFA">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8"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75515EC"/>
    <w:multiLevelType w:val="hybridMultilevel"/>
    <w:tmpl w:val="82266FE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AC61C47"/>
    <w:multiLevelType w:val="hybridMultilevel"/>
    <w:tmpl w:val="21EA9404"/>
    <w:lvl w:ilvl="0" w:tplc="D9C63DFA">
      <w:start w:val="1"/>
      <w:numFmt w:val="bullet"/>
      <w:lvlText w:val="•"/>
      <w:lvlJc w:val="left"/>
      <w:pPr>
        <w:ind w:left="420" w:hanging="420"/>
      </w:pPr>
      <w:rPr>
        <w:rFonts w:ascii="Arial" w:hAnsi="Arial" w:hint="default"/>
      </w:rPr>
    </w:lvl>
    <w:lvl w:ilvl="1" w:tplc="D9C63DFA">
      <w:start w:val="1"/>
      <w:numFmt w:val="bullet"/>
      <w:lvlText w:val="•"/>
      <w:lvlJc w:val="left"/>
      <w:pPr>
        <w:ind w:left="840" w:hanging="420"/>
      </w:pPr>
      <w:rPr>
        <w:rFonts w:ascii="Arial" w:hAnsi="Arial" w:hint="default"/>
      </w:rPr>
    </w:lvl>
    <w:lvl w:ilvl="2" w:tplc="D9C63DFA">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4F02217"/>
    <w:multiLevelType w:val="hybridMultilevel"/>
    <w:tmpl w:val="3B20843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9A073EF"/>
    <w:multiLevelType w:val="hybridMultilevel"/>
    <w:tmpl w:val="D764CD44"/>
    <w:lvl w:ilvl="0" w:tplc="D9C63DFA">
      <w:start w:val="1"/>
      <w:numFmt w:val="bullet"/>
      <w:lvlText w:val="•"/>
      <w:lvlJc w:val="left"/>
      <w:pPr>
        <w:ind w:left="780" w:hanging="420"/>
      </w:pPr>
      <w:rPr>
        <w:rFonts w:ascii="Arial" w:hAnsi="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3C762EAE"/>
    <w:multiLevelType w:val="hybridMultilevel"/>
    <w:tmpl w:val="EFA2C4D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4C5523CA"/>
    <w:multiLevelType w:val="hybridMultilevel"/>
    <w:tmpl w:val="82A0DA26"/>
    <w:lvl w:ilvl="0" w:tplc="B88C5C8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789712F"/>
    <w:multiLevelType w:val="hybridMultilevel"/>
    <w:tmpl w:val="D05E2810"/>
    <w:lvl w:ilvl="0" w:tplc="D9C63DF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A035FC9"/>
    <w:multiLevelType w:val="hybridMultilevel"/>
    <w:tmpl w:val="72187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B85985"/>
    <w:multiLevelType w:val="hybridMultilevel"/>
    <w:tmpl w:val="2282601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819570A"/>
    <w:multiLevelType w:val="hybridMultilevel"/>
    <w:tmpl w:val="C316C342"/>
    <w:lvl w:ilvl="0" w:tplc="037ADFEC">
      <w:start w:val="1153"/>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B7B1666"/>
    <w:multiLevelType w:val="hybridMultilevel"/>
    <w:tmpl w:val="0E2E524C"/>
    <w:lvl w:ilvl="0" w:tplc="37B2F60E">
      <w:numFmt w:val="bullet"/>
      <w:lvlText w:val="-"/>
      <w:lvlJc w:val="left"/>
      <w:pPr>
        <w:ind w:left="1200" w:hanging="360"/>
      </w:pPr>
      <w:rPr>
        <w:rFonts w:ascii="Times New Roman" w:eastAsia="ＭＳ 明朝"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0" w15:restartNumberingAfterBreak="0">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32" w15:restartNumberingAfterBreak="0">
    <w:nsid w:val="6F6C5AEC"/>
    <w:multiLevelType w:val="hybridMultilevel"/>
    <w:tmpl w:val="BB821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F9201C6"/>
    <w:multiLevelType w:val="hybridMultilevel"/>
    <w:tmpl w:val="613E144E"/>
    <w:lvl w:ilvl="0" w:tplc="037ADFEC">
      <w:start w:val="1153"/>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03157D4"/>
    <w:multiLevelType w:val="multilevel"/>
    <w:tmpl w:val="2C169CAE"/>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5" w15:restartNumberingAfterBreak="0">
    <w:nsid w:val="70DC0891"/>
    <w:multiLevelType w:val="hybridMultilevel"/>
    <w:tmpl w:val="27BA6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7" w15:restartNumberingAfterBreak="0">
    <w:nsid w:val="76EA2DB6"/>
    <w:multiLevelType w:val="hybridMultilevel"/>
    <w:tmpl w:val="A6AE064A"/>
    <w:lvl w:ilvl="0" w:tplc="B88C5C8A">
      <w:start w:val="1"/>
      <w:numFmt w:val="bullet"/>
      <w:lvlText w:val="•"/>
      <w:lvlJc w:val="left"/>
      <w:pPr>
        <w:tabs>
          <w:tab w:val="num" w:pos="720"/>
        </w:tabs>
        <w:ind w:left="720" w:hanging="360"/>
      </w:pPr>
      <w:rPr>
        <w:rFonts w:ascii="Arial" w:hAnsi="Arial" w:hint="default"/>
      </w:rPr>
    </w:lvl>
    <w:lvl w:ilvl="1" w:tplc="814CD89A">
      <w:start w:val="1"/>
      <w:numFmt w:val="bullet"/>
      <w:lvlText w:val="•"/>
      <w:lvlJc w:val="left"/>
      <w:pPr>
        <w:tabs>
          <w:tab w:val="num" w:pos="1440"/>
        </w:tabs>
        <w:ind w:left="1440" w:hanging="360"/>
      </w:pPr>
      <w:rPr>
        <w:rFonts w:ascii="Arial" w:hAnsi="Arial" w:hint="default"/>
      </w:rPr>
    </w:lvl>
    <w:lvl w:ilvl="2" w:tplc="24A2D7D0">
      <w:numFmt w:val="bullet"/>
      <w:lvlText w:val="•"/>
      <w:lvlJc w:val="left"/>
      <w:pPr>
        <w:tabs>
          <w:tab w:val="num" w:pos="2160"/>
        </w:tabs>
        <w:ind w:left="2160" w:hanging="360"/>
      </w:pPr>
      <w:rPr>
        <w:rFonts w:ascii="Arial" w:hAnsi="Arial" w:hint="default"/>
      </w:rPr>
    </w:lvl>
    <w:lvl w:ilvl="3" w:tplc="F440C932" w:tentative="1">
      <w:start w:val="1"/>
      <w:numFmt w:val="bullet"/>
      <w:lvlText w:val="•"/>
      <w:lvlJc w:val="left"/>
      <w:pPr>
        <w:tabs>
          <w:tab w:val="num" w:pos="2880"/>
        </w:tabs>
        <w:ind w:left="2880" w:hanging="360"/>
      </w:pPr>
      <w:rPr>
        <w:rFonts w:ascii="Arial" w:hAnsi="Arial" w:hint="default"/>
      </w:rPr>
    </w:lvl>
    <w:lvl w:ilvl="4" w:tplc="28A812B8" w:tentative="1">
      <w:start w:val="1"/>
      <w:numFmt w:val="bullet"/>
      <w:lvlText w:val="•"/>
      <w:lvlJc w:val="left"/>
      <w:pPr>
        <w:tabs>
          <w:tab w:val="num" w:pos="3600"/>
        </w:tabs>
        <w:ind w:left="3600" w:hanging="360"/>
      </w:pPr>
      <w:rPr>
        <w:rFonts w:ascii="Arial" w:hAnsi="Arial" w:hint="default"/>
      </w:rPr>
    </w:lvl>
    <w:lvl w:ilvl="5" w:tplc="77DA58DA" w:tentative="1">
      <w:start w:val="1"/>
      <w:numFmt w:val="bullet"/>
      <w:lvlText w:val="•"/>
      <w:lvlJc w:val="left"/>
      <w:pPr>
        <w:tabs>
          <w:tab w:val="num" w:pos="4320"/>
        </w:tabs>
        <w:ind w:left="4320" w:hanging="360"/>
      </w:pPr>
      <w:rPr>
        <w:rFonts w:ascii="Arial" w:hAnsi="Arial" w:hint="default"/>
      </w:rPr>
    </w:lvl>
    <w:lvl w:ilvl="6" w:tplc="F7E2245C" w:tentative="1">
      <w:start w:val="1"/>
      <w:numFmt w:val="bullet"/>
      <w:lvlText w:val="•"/>
      <w:lvlJc w:val="left"/>
      <w:pPr>
        <w:tabs>
          <w:tab w:val="num" w:pos="5040"/>
        </w:tabs>
        <w:ind w:left="5040" w:hanging="360"/>
      </w:pPr>
      <w:rPr>
        <w:rFonts w:ascii="Arial" w:hAnsi="Arial" w:hint="default"/>
      </w:rPr>
    </w:lvl>
    <w:lvl w:ilvl="7" w:tplc="5A863990" w:tentative="1">
      <w:start w:val="1"/>
      <w:numFmt w:val="bullet"/>
      <w:lvlText w:val="•"/>
      <w:lvlJc w:val="left"/>
      <w:pPr>
        <w:tabs>
          <w:tab w:val="num" w:pos="5760"/>
        </w:tabs>
        <w:ind w:left="5760" w:hanging="360"/>
      </w:pPr>
      <w:rPr>
        <w:rFonts w:ascii="Arial" w:hAnsi="Arial" w:hint="default"/>
      </w:rPr>
    </w:lvl>
    <w:lvl w:ilvl="8" w:tplc="9E1AE59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A462D76"/>
    <w:multiLevelType w:val="hybridMultilevel"/>
    <w:tmpl w:val="0E9E06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736DC5"/>
    <w:multiLevelType w:val="hybridMultilevel"/>
    <w:tmpl w:val="76761BD0"/>
    <w:lvl w:ilvl="0" w:tplc="0409001B">
      <w:start w:val="1"/>
      <w:numFmt w:val="lowerRoman"/>
      <w:lvlText w:val="%1."/>
      <w:lvlJc w:val="right"/>
      <w:pPr>
        <w:ind w:left="1860" w:hanging="420"/>
      </w:pPr>
    </w:lvl>
    <w:lvl w:ilvl="1" w:tplc="04090017">
      <w:start w:val="1"/>
      <w:numFmt w:val="aiueoFullWidth"/>
      <w:lvlText w:val="(%2)"/>
      <w:lvlJc w:val="left"/>
      <w:pPr>
        <w:ind w:left="2280" w:hanging="420"/>
      </w:pPr>
    </w:lvl>
    <w:lvl w:ilvl="2" w:tplc="04090011" w:tentative="1">
      <w:start w:val="1"/>
      <w:numFmt w:val="decimalEnclosedCircle"/>
      <w:lvlText w:val="%3"/>
      <w:lvlJc w:val="left"/>
      <w:pPr>
        <w:ind w:left="2700" w:hanging="420"/>
      </w:pPr>
    </w:lvl>
    <w:lvl w:ilvl="3" w:tplc="0409000F" w:tentative="1">
      <w:start w:val="1"/>
      <w:numFmt w:val="decimal"/>
      <w:lvlText w:val="%4."/>
      <w:lvlJc w:val="left"/>
      <w:pPr>
        <w:ind w:left="3120" w:hanging="420"/>
      </w:pPr>
    </w:lvl>
    <w:lvl w:ilvl="4" w:tplc="04090017" w:tentative="1">
      <w:start w:val="1"/>
      <w:numFmt w:val="aiueoFullWidth"/>
      <w:lvlText w:val="(%5)"/>
      <w:lvlJc w:val="left"/>
      <w:pPr>
        <w:ind w:left="3540" w:hanging="420"/>
      </w:pPr>
    </w:lvl>
    <w:lvl w:ilvl="5" w:tplc="04090011" w:tentative="1">
      <w:start w:val="1"/>
      <w:numFmt w:val="decimalEnclosedCircle"/>
      <w:lvlText w:val="%6"/>
      <w:lvlJc w:val="left"/>
      <w:pPr>
        <w:ind w:left="3960" w:hanging="420"/>
      </w:pPr>
    </w:lvl>
    <w:lvl w:ilvl="6" w:tplc="0409000F" w:tentative="1">
      <w:start w:val="1"/>
      <w:numFmt w:val="decimal"/>
      <w:lvlText w:val="%7."/>
      <w:lvlJc w:val="left"/>
      <w:pPr>
        <w:ind w:left="4380" w:hanging="420"/>
      </w:pPr>
    </w:lvl>
    <w:lvl w:ilvl="7" w:tplc="04090017" w:tentative="1">
      <w:start w:val="1"/>
      <w:numFmt w:val="aiueoFullWidth"/>
      <w:lvlText w:val="(%8)"/>
      <w:lvlJc w:val="left"/>
      <w:pPr>
        <w:ind w:left="4800" w:hanging="420"/>
      </w:pPr>
    </w:lvl>
    <w:lvl w:ilvl="8" w:tplc="04090011" w:tentative="1">
      <w:start w:val="1"/>
      <w:numFmt w:val="decimalEnclosedCircle"/>
      <w:lvlText w:val="%9"/>
      <w:lvlJc w:val="left"/>
      <w:pPr>
        <w:ind w:left="5220" w:hanging="420"/>
      </w:pPr>
    </w:lvl>
  </w:abstractNum>
  <w:num w:numId="1">
    <w:abstractNumId w:val="34"/>
  </w:num>
  <w:num w:numId="2">
    <w:abstractNumId w:val="4"/>
  </w:num>
  <w:num w:numId="3">
    <w:abstractNumId w:val="7"/>
  </w:num>
  <w:num w:numId="4">
    <w:abstractNumId w:val="36"/>
  </w:num>
  <w:num w:numId="5">
    <w:abstractNumId w:val="18"/>
  </w:num>
  <w:num w:numId="6">
    <w:abstractNumId w:val="19"/>
  </w:num>
  <w:num w:numId="7">
    <w:abstractNumId w:val="17"/>
  </w:num>
  <w:num w:numId="8">
    <w:abstractNumId w:val="2"/>
  </w:num>
  <w:num w:numId="9">
    <w:abstractNumId w:val="38"/>
  </w:num>
  <w:num w:numId="10">
    <w:abstractNumId w:val="16"/>
  </w:num>
  <w:num w:numId="11">
    <w:abstractNumId w:val="27"/>
  </w:num>
  <w:num w:numId="12">
    <w:abstractNumId w:val="15"/>
  </w:num>
  <w:num w:numId="13">
    <w:abstractNumId w:val="0"/>
  </w:num>
  <w:num w:numId="14">
    <w:abstractNumId w:val="31"/>
  </w:num>
  <w:num w:numId="15">
    <w:abstractNumId w:val="33"/>
  </w:num>
  <w:num w:numId="16">
    <w:abstractNumId w:val="28"/>
  </w:num>
  <w:num w:numId="17">
    <w:abstractNumId w:val="22"/>
  </w:num>
  <w:num w:numId="18">
    <w:abstractNumId w:val="26"/>
  </w:num>
  <w:num w:numId="19">
    <w:abstractNumId w:val="8"/>
  </w:num>
  <w:num w:numId="20">
    <w:abstractNumId w:val="30"/>
  </w:num>
  <w:num w:numId="21">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24"/>
  </w:num>
  <w:num w:numId="26">
    <w:abstractNumId w:val="35"/>
  </w:num>
  <w:num w:numId="27">
    <w:abstractNumId w:val="40"/>
  </w:num>
  <w:num w:numId="28">
    <w:abstractNumId w:val="37"/>
  </w:num>
  <w:num w:numId="29">
    <w:abstractNumId w:val="20"/>
  </w:num>
  <w:num w:numId="30">
    <w:abstractNumId w:val="14"/>
  </w:num>
  <w:num w:numId="31">
    <w:abstractNumId w:val="5"/>
  </w:num>
  <w:num w:numId="32">
    <w:abstractNumId w:val="29"/>
  </w:num>
  <w:num w:numId="33">
    <w:abstractNumId w:val="11"/>
  </w:num>
  <w:num w:numId="34">
    <w:abstractNumId w:val="21"/>
  </w:num>
  <w:num w:numId="35">
    <w:abstractNumId w:val="39"/>
  </w:num>
  <w:num w:numId="36">
    <w:abstractNumId w:val="25"/>
  </w:num>
  <w:num w:numId="37">
    <w:abstractNumId w:val="13"/>
  </w:num>
  <w:num w:numId="38">
    <w:abstractNumId w:val="10"/>
  </w:num>
  <w:num w:numId="39">
    <w:abstractNumId w:val="23"/>
  </w:num>
  <w:num w:numId="40">
    <w:abstractNumId w:val="6"/>
  </w:num>
  <w:num w:numId="41">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41D"/>
    <w:rsid w:val="0000272E"/>
    <w:rsid w:val="00002757"/>
    <w:rsid w:val="000028A2"/>
    <w:rsid w:val="00003522"/>
    <w:rsid w:val="00003AAD"/>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5DBC"/>
    <w:rsid w:val="00016A3C"/>
    <w:rsid w:val="00016AAE"/>
    <w:rsid w:val="00016E41"/>
    <w:rsid w:val="0001732C"/>
    <w:rsid w:val="00020071"/>
    <w:rsid w:val="00020507"/>
    <w:rsid w:val="00021479"/>
    <w:rsid w:val="000216A1"/>
    <w:rsid w:val="00021BF7"/>
    <w:rsid w:val="00021C44"/>
    <w:rsid w:val="00021F55"/>
    <w:rsid w:val="00021F65"/>
    <w:rsid w:val="00022982"/>
    <w:rsid w:val="00023256"/>
    <w:rsid w:val="00023821"/>
    <w:rsid w:val="00023C3B"/>
    <w:rsid w:val="00024359"/>
    <w:rsid w:val="0002486B"/>
    <w:rsid w:val="000251AB"/>
    <w:rsid w:val="000257A5"/>
    <w:rsid w:val="00026D2B"/>
    <w:rsid w:val="0002711C"/>
    <w:rsid w:val="000271FA"/>
    <w:rsid w:val="000273F8"/>
    <w:rsid w:val="0003072F"/>
    <w:rsid w:val="0003088A"/>
    <w:rsid w:val="000308B4"/>
    <w:rsid w:val="00030933"/>
    <w:rsid w:val="00030DC4"/>
    <w:rsid w:val="0003119F"/>
    <w:rsid w:val="00031D64"/>
    <w:rsid w:val="00032022"/>
    <w:rsid w:val="000322F5"/>
    <w:rsid w:val="00032421"/>
    <w:rsid w:val="000334D9"/>
    <w:rsid w:val="00033523"/>
    <w:rsid w:val="000335B3"/>
    <w:rsid w:val="000341CE"/>
    <w:rsid w:val="00034798"/>
    <w:rsid w:val="000347D2"/>
    <w:rsid w:val="00034A31"/>
    <w:rsid w:val="000354F1"/>
    <w:rsid w:val="000356EC"/>
    <w:rsid w:val="00035885"/>
    <w:rsid w:val="00037050"/>
    <w:rsid w:val="00037D7F"/>
    <w:rsid w:val="0004055D"/>
    <w:rsid w:val="000411B6"/>
    <w:rsid w:val="00041E9B"/>
    <w:rsid w:val="00042102"/>
    <w:rsid w:val="00042247"/>
    <w:rsid w:val="00042697"/>
    <w:rsid w:val="000428EC"/>
    <w:rsid w:val="00042C5C"/>
    <w:rsid w:val="00042EB2"/>
    <w:rsid w:val="00043005"/>
    <w:rsid w:val="00043205"/>
    <w:rsid w:val="00043F01"/>
    <w:rsid w:val="00044018"/>
    <w:rsid w:val="00045078"/>
    <w:rsid w:val="000457A2"/>
    <w:rsid w:val="000459D8"/>
    <w:rsid w:val="000462F7"/>
    <w:rsid w:val="00046774"/>
    <w:rsid w:val="00046B59"/>
    <w:rsid w:val="00046D47"/>
    <w:rsid w:val="000473A3"/>
    <w:rsid w:val="00047550"/>
    <w:rsid w:val="00047752"/>
    <w:rsid w:val="00047783"/>
    <w:rsid w:val="00047E81"/>
    <w:rsid w:val="00047F01"/>
    <w:rsid w:val="00050B6F"/>
    <w:rsid w:val="00051413"/>
    <w:rsid w:val="00051913"/>
    <w:rsid w:val="00052523"/>
    <w:rsid w:val="00052D1B"/>
    <w:rsid w:val="00052DD0"/>
    <w:rsid w:val="0005309E"/>
    <w:rsid w:val="00053C1D"/>
    <w:rsid w:val="000549DE"/>
    <w:rsid w:val="00054AAC"/>
    <w:rsid w:val="00054D1F"/>
    <w:rsid w:val="000552C6"/>
    <w:rsid w:val="000558C9"/>
    <w:rsid w:val="00055A54"/>
    <w:rsid w:val="00055B32"/>
    <w:rsid w:val="0005622F"/>
    <w:rsid w:val="0005625E"/>
    <w:rsid w:val="00056507"/>
    <w:rsid w:val="000566EF"/>
    <w:rsid w:val="00060296"/>
    <w:rsid w:val="0006036A"/>
    <w:rsid w:val="00060B1E"/>
    <w:rsid w:val="00061898"/>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672"/>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21"/>
    <w:rsid w:val="00081B37"/>
    <w:rsid w:val="00081B72"/>
    <w:rsid w:val="00082083"/>
    <w:rsid w:val="00082FD1"/>
    <w:rsid w:val="00083011"/>
    <w:rsid w:val="000843BE"/>
    <w:rsid w:val="000851FC"/>
    <w:rsid w:val="000852CE"/>
    <w:rsid w:val="00085385"/>
    <w:rsid w:val="000854D2"/>
    <w:rsid w:val="00085653"/>
    <w:rsid w:val="0008593D"/>
    <w:rsid w:val="00085E4A"/>
    <w:rsid w:val="00085FFE"/>
    <w:rsid w:val="0008647D"/>
    <w:rsid w:val="0008673A"/>
    <w:rsid w:val="000879FD"/>
    <w:rsid w:val="00087B60"/>
    <w:rsid w:val="000905C2"/>
    <w:rsid w:val="00090A03"/>
    <w:rsid w:val="00091013"/>
    <w:rsid w:val="0009105B"/>
    <w:rsid w:val="00091743"/>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1DA"/>
    <w:rsid w:val="00094521"/>
    <w:rsid w:val="00094987"/>
    <w:rsid w:val="00094E68"/>
    <w:rsid w:val="0009503F"/>
    <w:rsid w:val="000953CE"/>
    <w:rsid w:val="000955EA"/>
    <w:rsid w:val="00096A39"/>
    <w:rsid w:val="00096B90"/>
    <w:rsid w:val="00097063"/>
    <w:rsid w:val="000972B8"/>
    <w:rsid w:val="00097969"/>
    <w:rsid w:val="00097F5A"/>
    <w:rsid w:val="000A0275"/>
    <w:rsid w:val="000A0483"/>
    <w:rsid w:val="000A0D50"/>
    <w:rsid w:val="000A0FBB"/>
    <w:rsid w:val="000A1126"/>
    <w:rsid w:val="000A177D"/>
    <w:rsid w:val="000A19D8"/>
    <w:rsid w:val="000A1C40"/>
    <w:rsid w:val="000A24D4"/>
    <w:rsid w:val="000A268C"/>
    <w:rsid w:val="000A2985"/>
    <w:rsid w:val="000A2A93"/>
    <w:rsid w:val="000A2C18"/>
    <w:rsid w:val="000A3906"/>
    <w:rsid w:val="000A3F92"/>
    <w:rsid w:val="000A45CD"/>
    <w:rsid w:val="000A45F1"/>
    <w:rsid w:val="000A7832"/>
    <w:rsid w:val="000A7990"/>
    <w:rsid w:val="000A7B40"/>
    <w:rsid w:val="000B045A"/>
    <w:rsid w:val="000B10E5"/>
    <w:rsid w:val="000B1C38"/>
    <w:rsid w:val="000B22F4"/>
    <w:rsid w:val="000B2ABE"/>
    <w:rsid w:val="000B2CFA"/>
    <w:rsid w:val="000B2D1F"/>
    <w:rsid w:val="000B30A2"/>
    <w:rsid w:val="000B3D0B"/>
    <w:rsid w:val="000B4502"/>
    <w:rsid w:val="000B4578"/>
    <w:rsid w:val="000B51CE"/>
    <w:rsid w:val="000B55EB"/>
    <w:rsid w:val="000B6E61"/>
    <w:rsid w:val="000C0EDD"/>
    <w:rsid w:val="000C1604"/>
    <w:rsid w:val="000C1B4B"/>
    <w:rsid w:val="000C1C18"/>
    <w:rsid w:val="000C2A4A"/>
    <w:rsid w:val="000C2F83"/>
    <w:rsid w:val="000C3750"/>
    <w:rsid w:val="000C3E9A"/>
    <w:rsid w:val="000C3F22"/>
    <w:rsid w:val="000C46F2"/>
    <w:rsid w:val="000C46F8"/>
    <w:rsid w:val="000C4E1E"/>
    <w:rsid w:val="000C532C"/>
    <w:rsid w:val="000C6237"/>
    <w:rsid w:val="000C6425"/>
    <w:rsid w:val="000C7A70"/>
    <w:rsid w:val="000C7F82"/>
    <w:rsid w:val="000D0119"/>
    <w:rsid w:val="000D0298"/>
    <w:rsid w:val="000D09A0"/>
    <w:rsid w:val="000D0C80"/>
    <w:rsid w:val="000D11BB"/>
    <w:rsid w:val="000D1DD5"/>
    <w:rsid w:val="000D1FE8"/>
    <w:rsid w:val="000D20DC"/>
    <w:rsid w:val="000D282D"/>
    <w:rsid w:val="000D287E"/>
    <w:rsid w:val="000D28E2"/>
    <w:rsid w:val="000D4A01"/>
    <w:rsid w:val="000D4DC5"/>
    <w:rsid w:val="000D4E2B"/>
    <w:rsid w:val="000D5274"/>
    <w:rsid w:val="000D52A3"/>
    <w:rsid w:val="000D649B"/>
    <w:rsid w:val="000D657D"/>
    <w:rsid w:val="000D7660"/>
    <w:rsid w:val="000D7DB9"/>
    <w:rsid w:val="000E0349"/>
    <w:rsid w:val="000E167A"/>
    <w:rsid w:val="000E229C"/>
    <w:rsid w:val="000E25A0"/>
    <w:rsid w:val="000E2AC6"/>
    <w:rsid w:val="000E3548"/>
    <w:rsid w:val="000E3591"/>
    <w:rsid w:val="000E3DC5"/>
    <w:rsid w:val="000E4261"/>
    <w:rsid w:val="000E4717"/>
    <w:rsid w:val="000E4DD1"/>
    <w:rsid w:val="000E4EFB"/>
    <w:rsid w:val="000E6193"/>
    <w:rsid w:val="000E7D8E"/>
    <w:rsid w:val="000F02BF"/>
    <w:rsid w:val="000F10D0"/>
    <w:rsid w:val="000F1372"/>
    <w:rsid w:val="000F168A"/>
    <w:rsid w:val="000F4283"/>
    <w:rsid w:val="000F455B"/>
    <w:rsid w:val="000F473E"/>
    <w:rsid w:val="000F4F08"/>
    <w:rsid w:val="000F53C1"/>
    <w:rsid w:val="000F5D53"/>
    <w:rsid w:val="000F6EC8"/>
    <w:rsid w:val="000F70EE"/>
    <w:rsid w:val="000F75A2"/>
    <w:rsid w:val="00100CB7"/>
    <w:rsid w:val="00101634"/>
    <w:rsid w:val="00101874"/>
    <w:rsid w:val="0010226A"/>
    <w:rsid w:val="00102945"/>
    <w:rsid w:val="00102EF7"/>
    <w:rsid w:val="00103569"/>
    <w:rsid w:val="00103779"/>
    <w:rsid w:val="00103A07"/>
    <w:rsid w:val="00104193"/>
    <w:rsid w:val="00104891"/>
    <w:rsid w:val="00104B02"/>
    <w:rsid w:val="00104D54"/>
    <w:rsid w:val="00105186"/>
    <w:rsid w:val="00105217"/>
    <w:rsid w:val="0010615A"/>
    <w:rsid w:val="00106447"/>
    <w:rsid w:val="001065A4"/>
    <w:rsid w:val="00106965"/>
    <w:rsid w:val="00106E12"/>
    <w:rsid w:val="0010705F"/>
    <w:rsid w:val="001070E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0AE3"/>
    <w:rsid w:val="0012142D"/>
    <w:rsid w:val="00121A95"/>
    <w:rsid w:val="0012251C"/>
    <w:rsid w:val="00122655"/>
    <w:rsid w:val="0012275A"/>
    <w:rsid w:val="00123816"/>
    <w:rsid w:val="00123999"/>
    <w:rsid w:val="00123D4B"/>
    <w:rsid w:val="00123E46"/>
    <w:rsid w:val="00123F99"/>
    <w:rsid w:val="00123FB9"/>
    <w:rsid w:val="00124AEF"/>
    <w:rsid w:val="00125721"/>
    <w:rsid w:val="00125B82"/>
    <w:rsid w:val="0012628C"/>
    <w:rsid w:val="00127DF2"/>
    <w:rsid w:val="001304B5"/>
    <w:rsid w:val="00130F4D"/>
    <w:rsid w:val="0013175C"/>
    <w:rsid w:val="00131A92"/>
    <w:rsid w:val="00132BC8"/>
    <w:rsid w:val="0013361F"/>
    <w:rsid w:val="00134170"/>
    <w:rsid w:val="00134906"/>
    <w:rsid w:val="00135849"/>
    <w:rsid w:val="00135907"/>
    <w:rsid w:val="00135C12"/>
    <w:rsid w:val="00136466"/>
    <w:rsid w:val="00136762"/>
    <w:rsid w:val="0013771D"/>
    <w:rsid w:val="00137C24"/>
    <w:rsid w:val="00140655"/>
    <w:rsid w:val="001406CE"/>
    <w:rsid w:val="00141907"/>
    <w:rsid w:val="00141D89"/>
    <w:rsid w:val="00141E74"/>
    <w:rsid w:val="00142050"/>
    <w:rsid w:val="001421CA"/>
    <w:rsid w:val="00142611"/>
    <w:rsid w:val="00142D86"/>
    <w:rsid w:val="00142E05"/>
    <w:rsid w:val="0014340C"/>
    <w:rsid w:val="00144E44"/>
    <w:rsid w:val="00145C3D"/>
    <w:rsid w:val="0014646C"/>
    <w:rsid w:val="001466A9"/>
    <w:rsid w:val="001468FE"/>
    <w:rsid w:val="001469E1"/>
    <w:rsid w:val="00146FE0"/>
    <w:rsid w:val="00147A95"/>
    <w:rsid w:val="0015070F"/>
    <w:rsid w:val="0015092F"/>
    <w:rsid w:val="00151652"/>
    <w:rsid w:val="001516E9"/>
    <w:rsid w:val="00151FAA"/>
    <w:rsid w:val="00152884"/>
    <w:rsid w:val="00152FC4"/>
    <w:rsid w:val="001530D4"/>
    <w:rsid w:val="00153119"/>
    <w:rsid w:val="001535DB"/>
    <w:rsid w:val="00153EF5"/>
    <w:rsid w:val="00154367"/>
    <w:rsid w:val="001547E0"/>
    <w:rsid w:val="0015557C"/>
    <w:rsid w:val="00155B79"/>
    <w:rsid w:val="00155DFC"/>
    <w:rsid w:val="00155F9F"/>
    <w:rsid w:val="00156516"/>
    <w:rsid w:val="00156743"/>
    <w:rsid w:val="0015725B"/>
    <w:rsid w:val="001575DC"/>
    <w:rsid w:val="0015765B"/>
    <w:rsid w:val="00157E97"/>
    <w:rsid w:val="001602F7"/>
    <w:rsid w:val="00160AE9"/>
    <w:rsid w:val="00161A06"/>
    <w:rsid w:val="00161FF4"/>
    <w:rsid w:val="001629A9"/>
    <w:rsid w:val="001629C4"/>
    <w:rsid w:val="001629FA"/>
    <w:rsid w:val="00162D09"/>
    <w:rsid w:val="00162D1B"/>
    <w:rsid w:val="00162DE9"/>
    <w:rsid w:val="0016317E"/>
    <w:rsid w:val="00163EC1"/>
    <w:rsid w:val="0016460B"/>
    <w:rsid w:val="001646C4"/>
    <w:rsid w:val="00164975"/>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2B0"/>
    <w:rsid w:val="00173437"/>
    <w:rsid w:val="00173611"/>
    <w:rsid w:val="00173C2E"/>
    <w:rsid w:val="0017437C"/>
    <w:rsid w:val="00174F6A"/>
    <w:rsid w:val="00175024"/>
    <w:rsid w:val="0017514E"/>
    <w:rsid w:val="001765C8"/>
    <w:rsid w:val="00177182"/>
    <w:rsid w:val="00177971"/>
    <w:rsid w:val="0018048F"/>
    <w:rsid w:val="00180A51"/>
    <w:rsid w:val="001816B4"/>
    <w:rsid w:val="00181761"/>
    <w:rsid w:val="001818D9"/>
    <w:rsid w:val="00182389"/>
    <w:rsid w:val="0018299B"/>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07A"/>
    <w:rsid w:val="00193D65"/>
    <w:rsid w:val="00193E7C"/>
    <w:rsid w:val="0019419D"/>
    <w:rsid w:val="001941F4"/>
    <w:rsid w:val="001958D6"/>
    <w:rsid w:val="00195D0F"/>
    <w:rsid w:val="001961B9"/>
    <w:rsid w:val="00196BEE"/>
    <w:rsid w:val="001970A7"/>
    <w:rsid w:val="0019753F"/>
    <w:rsid w:val="00197593"/>
    <w:rsid w:val="00197960"/>
    <w:rsid w:val="001A0965"/>
    <w:rsid w:val="001A161D"/>
    <w:rsid w:val="001A2307"/>
    <w:rsid w:val="001A27EB"/>
    <w:rsid w:val="001A2CA9"/>
    <w:rsid w:val="001A3ECC"/>
    <w:rsid w:val="001A43C2"/>
    <w:rsid w:val="001A47A5"/>
    <w:rsid w:val="001A5210"/>
    <w:rsid w:val="001A539F"/>
    <w:rsid w:val="001A540B"/>
    <w:rsid w:val="001A54F4"/>
    <w:rsid w:val="001A5D19"/>
    <w:rsid w:val="001A5FFF"/>
    <w:rsid w:val="001A62D2"/>
    <w:rsid w:val="001A64A1"/>
    <w:rsid w:val="001A6A1C"/>
    <w:rsid w:val="001A743A"/>
    <w:rsid w:val="001B00D7"/>
    <w:rsid w:val="001B0F04"/>
    <w:rsid w:val="001B12B9"/>
    <w:rsid w:val="001B19F6"/>
    <w:rsid w:val="001B32BF"/>
    <w:rsid w:val="001B4022"/>
    <w:rsid w:val="001B555C"/>
    <w:rsid w:val="001B568E"/>
    <w:rsid w:val="001B5E05"/>
    <w:rsid w:val="001B62DA"/>
    <w:rsid w:val="001B70DB"/>
    <w:rsid w:val="001B7221"/>
    <w:rsid w:val="001B7CBE"/>
    <w:rsid w:val="001C04BC"/>
    <w:rsid w:val="001C0588"/>
    <w:rsid w:val="001C0677"/>
    <w:rsid w:val="001C0AB6"/>
    <w:rsid w:val="001C0F77"/>
    <w:rsid w:val="001C2406"/>
    <w:rsid w:val="001C3000"/>
    <w:rsid w:val="001C3516"/>
    <w:rsid w:val="001C3B6B"/>
    <w:rsid w:val="001C441E"/>
    <w:rsid w:val="001C49A6"/>
    <w:rsid w:val="001C4C80"/>
    <w:rsid w:val="001C731F"/>
    <w:rsid w:val="001C79DB"/>
    <w:rsid w:val="001D1932"/>
    <w:rsid w:val="001D1B8F"/>
    <w:rsid w:val="001D2C9C"/>
    <w:rsid w:val="001D2ED6"/>
    <w:rsid w:val="001D421B"/>
    <w:rsid w:val="001D4243"/>
    <w:rsid w:val="001D42DB"/>
    <w:rsid w:val="001D47FE"/>
    <w:rsid w:val="001D5F3E"/>
    <w:rsid w:val="001D673C"/>
    <w:rsid w:val="001D78A3"/>
    <w:rsid w:val="001D78CA"/>
    <w:rsid w:val="001D7D74"/>
    <w:rsid w:val="001E1763"/>
    <w:rsid w:val="001E1D82"/>
    <w:rsid w:val="001E1EF0"/>
    <w:rsid w:val="001E2357"/>
    <w:rsid w:val="001E260E"/>
    <w:rsid w:val="001E26D3"/>
    <w:rsid w:val="001E2E64"/>
    <w:rsid w:val="001E31E4"/>
    <w:rsid w:val="001E33C1"/>
    <w:rsid w:val="001E50E0"/>
    <w:rsid w:val="001E58C6"/>
    <w:rsid w:val="001E5F84"/>
    <w:rsid w:val="001E634E"/>
    <w:rsid w:val="001E7FD6"/>
    <w:rsid w:val="001F0821"/>
    <w:rsid w:val="001F09F9"/>
    <w:rsid w:val="001F0C9C"/>
    <w:rsid w:val="001F1821"/>
    <w:rsid w:val="001F1C4F"/>
    <w:rsid w:val="001F20E0"/>
    <w:rsid w:val="001F28CF"/>
    <w:rsid w:val="001F2C90"/>
    <w:rsid w:val="001F3858"/>
    <w:rsid w:val="001F3861"/>
    <w:rsid w:val="001F3EB5"/>
    <w:rsid w:val="001F4A7E"/>
    <w:rsid w:val="001F55E0"/>
    <w:rsid w:val="001F585B"/>
    <w:rsid w:val="001F735A"/>
    <w:rsid w:val="0020012A"/>
    <w:rsid w:val="00200C9A"/>
    <w:rsid w:val="00200C9D"/>
    <w:rsid w:val="002012E0"/>
    <w:rsid w:val="0020246A"/>
    <w:rsid w:val="00202F00"/>
    <w:rsid w:val="00203143"/>
    <w:rsid w:val="00203705"/>
    <w:rsid w:val="00203DC5"/>
    <w:rsid w:val="0020411E"/>
    <w:rsid w:val="0020541E"/>
    <w:rsid w:val="00205E89"/>
    <w:rsid w:val="00205EB8"/>
    <w:rsid w:val="002060C7"/>
    <w:rsid w:val="00206C83"/>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08F"/>
    <w:rsid w:val="00217CED"/>
    <w:rsid w:val="002202E6"/>
    <w:rsid w:val="00220BA3"/>
    <w:rsid w:val="00221035"/>
    <w:rsid w:val="00221171"/>
    <w:rsid w:val="002217A9"/>
    <w:rsid w:val="002223D1"/>
    <w:rsid w:val="0022246F"/>
    <w:rsid w:val="0022255E"/>
    <w:rsid w:val="00222899"/>
    <w:rsid w:val="00222A4D"/>
    <w:rsid w:val="00222B12"/>
    <w:rsid w:val="002239D9"/>
    <w:rsid w:val="002240F0"/>
    <w:rsid w:val="002242C2"/>
    <w:rsid w:val="002249E8"/>
    <w:rsid w:val="00224CCB"/>
    <w:rsid w:val="00224F11"/>
    <w:rsid w:val="002253D2"/>
    <w:rsid w:val="00225DDD"/>
    <w:rsid w:val="00227C4F"/>
    <w:rsid w:val="00227C8D"/>
    <w:rsid w:val="00227F59"/>
    <w:rsid w:val="002302BD"/>
    <w:rsid w:val="002319BD"/>
    <w:rsid w:val="00231E1A"/>
    <w:rsid w:val="00232211"/>
    <w:rsid w:val="002323D6"/>
    <w:rsid w:val="00232A8A"/>
    <w:rsid w:val="00232EDA"/>
    <w:rsid w:val="002342D0"/>
    <w:rsid w:val="00234CBE"/>
    <w:rsid w:val="00234DC9"/>
    <w:rsid w:val="00235970"/>
    <w:rsid w:val="002359FA"/>
    <w:rsid w:val="00236A93"/>
    <w:rsid w:val="00236CD1"/>
    <w:rsid w:val="00237062"/>
    <w:rsid w:val="00237566"/>
    <w:rsid w:val="00237A75"/>
    <w:rsid w:val="00237E17"/>
    <w:rsid w:val="00240437"/>
    <w:rsid w:val="00240DBF"/>
    <w:rsid w:val="00241BE2"/>
    <w:rsid w:val="00242A95"/>
    <w:rsid w:val="00242BB1"/>
    <w:rsid w:val="00243811"/>
    <w:rsid w:val="0024390D"/>
    <w:rsid w:val="002439E1"/>
    <w:rsid w:val="00243B89"/>
    <w:rsid w:val="00243F95"/>
    <w:rsid w:val="00244BF2"/>
    <w:rsid w:val="00244F05"/>
    <w:rsid w:val="002451FF"/>
    <w:rsid w:val="0024529E"/>
    <w:rsid w:val="002452B0"/>
    <w:rsid w:val="002452CB"/>
    <w:rsid w:val="00245328"/>
    <w:rsid w:val="002456C2"/>
    <w:rsid w:val="002466FC"/>
    <w:rsid w:val="0024685B"/>
    <w:rsid w:val="00246917"/>
    <w:rsid w:val="00246C75"/>
    <w:rsid w:val="002476B6"/>
    <w:rsid w:val="00247811"/>
    <w:rsid w:val="00247A96"/>
    <w:rsid w:val="0025082F"/>
    <w:rsid w:val="002512A3"/>
    <w:rsid w:val="0025152F"/>
    <w:rsid w:val="00251B51"/>
    <w:rsid w:val="002522C7"/>
    <w:rsid w:val="00252FCC"/>
    <w:rsid w:val="0025364B"/>
    <w:rsid w:val="00253DD9"/>
    <w:rsid w:val="00253E27"/>
    <w:rsid w:val="0025474E"/>
    <w:rsid w:val="00254FE2"/>
    <w:rsid w:val="00255AE5"/>
    <w:rsid w:val="00255B35"/>
    <w:rsid w:val="002560A3"/>
    <w:rsid w:val="0025714F"/>
    <w:rsid w:val="002603A0"/>
    <w:rsid w:val="00260555"/>
    <w:rsid w:val="002620C8"/>
    <w:rsid w:val="002621DC"/>
    <w:rsid w:val="002625FA"/>
    <w:rsid w:val="00262E18"/>
    <w:rsid w:val="002630F9"/>
    <w:rsid w:val="002638C4"/>
    <w:rsid w:val="00263A00"/>
    <w:rsid w:val="00263D39"/>
    <w:rsid w:val="00264508"/>
    <w:rsid w:val="00264707"/>
    <w:rsid w:val="00264CEB"/>
    <w:rsid w:val="00264EC9"/>
    <w:rsid w:val="00265BCB"/>
    <w:rsid w:val="002662A5"/>
    <w:rsid w:val="0026696E"/>
    <w:rsid w:val="00266F07"/>
    <w:rsid w:val="00267474"/>
    <w:rsid w:val="00267537"/>
    <w:rsid w:val="00267A05"/>
    <w:rsid w:val="00270B73"/>
    <w:rsid w:val="00270FEE"/>
    <w:rsid w:val="002711DF"/>
    <w:rsid w:val="0027184B"/>
    <w:rsid w:val="00272AA8"/>
    <w:rsid w:val="002732A4"/>
    <w:rsid w:val="00274332"/>
    <w:rsid w:val="00274B61"/>
    <w:rsid w:val="00274EAF"/>
    <w:rsid w:val="002753B5"/>
    <w:rsid w:val="002758C1"/>
    <w:rsid w:val="00275FC0"/>
    <w:rsid w:val="002762BE"/>
    <w:rsid w:val="00276663"/>
    <w:rsid w:val="00277608"/>
    <w:rsid w:val="00277852"/>
    <w:rsid w:val="00277F24"/>
    <w:rsid w:val="00280B54"/>
    <w:rsid w:val="002810DF"/>
    <w:rsid w:val="00281812"/>
    <w:rsid w:val="002818B7"/>
    <w:rsid w:val="00281E06"/>
    <w:rsid w:val="002846C0"/>
    <w:rsid w:val="00284ACD"/>
    <w:rsid w:val="0028543E"/>
    <w:rsid w:val="00285613"/>
    <w:rsid w:val="00286190"/>
    <w:rsid w:val="002866A6"/>
    <w:rsid w:val="00286D2E"/>
    <w:rsid w:val="00286F94"/>
    <w:rsid w:val="002877C2"/>
    <w:rsid w:val="00287E5B"/>
    <w:rsid w:val="002900A5"/>
    <w:rsid w:val="002909B4"/>
    <w:rsid w:val="00290F0A"/>
    <w:rsid w:val="002913C8"/>
    <w:rsid w:val="00292A44"/>
    <w:rsid w:val="00292E96"/>
    <w:rsid w:val="002933B2"/>
    <w:rsid w:val="002935AD"/>
    <w:rsid w:val="00293699"/>
    <w:rsid w:val="002949ED"/>
    <w:rsid w:val="0029504B"/>
    <w:rsid w:val="00295FE7"/>
    <w:rsid w:val="00296E15"/>
    <w:rsid w:val="0029712D"/>
    <w:rsid w:val="0029788D"/>
    <w:rsid w:val="00297D4C"/>
    <w:rsid w:val="002A03DC"/>
    <w:rsid w:val="002A0A42"/>
    <w:rsid w:val="002A17FB"/>
    <w:rsid w:val="002A1A1C"/>
    <w:rsid w:val="002A1DE6"/>
    <w:rsid w:val="002A34A1"/>
    <w:rsid w:val="002A3956"/>
    <w:rsid w:val="002A441B"/>
    <w:rsid w:val="002A5269"/>
    <w:rsid w:val="002A7B61"/>
    <w:rsid w:val="002B044F"/>
    <w:rsid w:val="002B06A6"/>
    <w:rsid w:val="002B07E9"/>
    <w:rsid w:val="002B0D7F"/>
    <w:rsid w:val="002B1313"/>
    <w:rsid w:val="002B1E42"/>
    <w:rsid w:val="002B2479"/>
    <w:rsid w:val="002B3B69"/>
    <w:rsid w:val="002B3E62"/>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22FA"/>
    <w:rsid w:val="002C2478"/>
    <w:rsid w:val="002C28CE"/>
    <w:rsid w:val="002C2F7F"/>
    <w:rsid w:val="002C3E57"/>
    <w:rsid w:val="002C457C"/>
    <w:rsid w:val="002C4956"/>
    <w:rsid w:val="002C4BFB"/>
    <w:rsid w:val="002C4D8D"/>
    <w:rsid w:val="002C5AE3"/>
    <w:rsid w:val="002C5B66"/>
    <w:rsid w:val="002C648D"/>
    <w:rsid w:val="002C6B9C"/>
    <w:rsid w:val="002C6D91"/>
    <w:rsid w:val="002C74EA"/>
    <w:rsid w:val="002C774D"/>
    <w:rsid w:val="002C7ED2"/>
    <w:rsid w:val="002D1D2A"/>
    <w:rsid w:val="002D273F"/>
    <w:rsid w:val="002D2BB7"/>
    <w:rsid w:val="002D343A"/>
    <w:rsid w:val="002D43C8"/>
    <w:rsid w:val="002D5238"/>
    <w:rsid w:val="002D54C8"/>
    <w:rsid w:val="002D54F8"/>
    <w:rsid w:val="002D5D63"/>
    <w:rsid w:val="002D6137"/>
    <w:rsid w:val="002D64E2"/>
    <w:rsid w:val="002D68BB"/>
    <w:rsid w:val="002E0220"/>
    <w:rsid w:val="002E0622"/>
    <w:rsid w:val="002E06F5"/>
    <w:rsid w:val="002E0B30"/>
    <w:rsid w:val="002E0B90"/>
    <w:rsid w:val="002E1075"/>
    <w:rsid w:val="002E3A64"/>
    <w:rsid w:val="002E43EB"/>
    <w:rsid w:val="002E47CA"/>
    <w:rsid w:val="002E49A9"/>
    <w:rsid w:val="002E5270"/>
    <w:rsid w:val="002E53A2"/>
    <w:rsid w:val="002E5575"/>
    <w:rsid w:val="002E6A23"/>
    <w:rsid w:val="002E7664"/>
    <w:rsid w:val="002E7DD4"/>
    <w:rsid w:val="002F0252"/>
    <w:rsid w:val="002F06BC"/>
    <w:rsid w:val="002F0958"/>
    <w:rsid w:val="002F0966"/>
    <w:rsid w:val="002F10D3"/>
    <w:rsid w:val="002F1822"/>
    <w:rsid w:val="002F18C2"/>
    <w:rsid w:val="002F1AF9"/>
    <w:rsid w:val="002F23F6"/>
    <w:rsid w:val="002F3156"/>
    <w:rsid w:val="002F31B1"/>
    <w:rsid w:val="002F3458"/>
    <w:rsid w:val="002F39F7"/>
    <w:rsid w:val="002F3D1A"/>
    <w:rsid w:val="002F4686"/>
    <w:rsid w:val="002F4775"/>
    <w:rsid w:val="002F485D"/>
    <w:rsid w:val="002F4906"/>
    <w:rsid w:val="002F559D"/>
    <w:rsid w:val="002F5FB2"/>
    <w:rsid w:val="002F6753"/>
    <w:rsid w:val="00300303"/>
    <w:rsid w:val="003009B8"/>
    <w:rsid w:val="00301160"/>
    <w:rsid w:val="003011F5"/>
    <w:rsid w:val="00301260"/>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F4F"/>
    <w:rsid w:val="00313F57"/>
    <w:rsid w:val="003143FE"/>
    <w:rsid w:val="00314C60"/>
    <w:rsid w:val="00315087"/>
    <w:rsid w:val="00315346"/>
    <w:rsid w:val="003156F1"/>
    <w:rsid w:val="00315878"/>
    <w:rsid w:val="00315FAA"/>
    <w:rsid w:val="003161AF"/>
    <w:rsid w:val="00316986"/>
    <w:rsid w:val="00317118"/>
    <w:rsid w:val="003172A0"/>
    <w:rsid w:val="00317441"/>
    <w:rsid w:val="00317832"/>
    <w:rsid w:val="0031788C"/>
    <w:rsid w:val="003178DD"/>
    <w:rsid w:val="003178ED"/>
    <w:rsid w:val="003179A5"/>
    <w:rsid w:val="0032004B"/>
    <w:rsid w:val="0032067C"/>
    <w:rsid w:val="00320A41"/>
    <w:rsid w:val="00320C12"/>
    <w:rsid w:val="00320C4B"/>
    <w:rsid w:val="00320F16"/>
    <w:rsid w:val="00321829"/>
    <w:rsid w:val="003218D1"/>
    <w:rsid w:val="00321FCE"/>
    <w:rsid w:val="00321FF2"/>
    <w:rsid w:val="003229F1"/>
    <w:rsid w:val="00322D1E"/>
    <w:rsid w:val="00323502"/>
    <w:rsid w:val="00323654"/>
    <w:rsid w:val="003242F2"/>
    <w:rsid w:val="00325123"/>
    <w:rsid w:val="003251A4"/>
    <w:rsid w:val="00326304"/>
    <w:rsid w:val="00326C41"/>
    <w:rsid w:val="003274EC"/>
    <w:rsid w:val="00327897"/>
    <w:rsid w:val="003278C0"/>
    <w:rsid w:val="00327AD8"/>
    <w:rsid w:val="00327B63"/>
    <w:rsid w:val="003302FA"/>
    <w:rsid w:val="0033124C"/>
    <w:rsid w:val="00331323"/>
    <w:rsid w:val="00331932"/>
    <w:rsid w:val="00331E96"/>
    <w:rsid w:val="003323AE"/>
    <w:rsid w:val="003323CB"/>
    <w:rsid w:val="00332CF5"/>
    <w:rsid w:val="003335DF"/>
    <w:rsid w:val="003339D7"/>
    <w:rsid w:val="00334063"/>
    <w:rsid w:val="003341C8"/>
    <w:rsid w:val="0033481C"/>
    <w:rsid w:val="00334EBA"/>
    <w:rsid w:val="00334FFC"/>
    <w:rsid w:val="00335062"/>
    <w:rsid w:val="003350D0"/>
    <w:rsid w:val="00335668"/>
    <w:rsid w:val="0033597C"/>
    <w:rsid w:val="00335A38"/>
    <w:rsid w:val="00336348"/>
    <w:rsid w:val="0033640D"/>
    <w:rsid w:val="00336920"/>
    <w:rsid w:val="00336E9C"/>
    <w:rsid w:val="003370CC"/>
    <w:rsid w:val="00337859"/>
    <w:rsid w:val="00337B19"/>
    <w:rsid w:val="00340184"/>
    <w:rsid w:val="003403BC"/>
    <w:rsid w:val="00340ACE"/>
    <w:rsid w:val="00340AF7"/>
    <w:rsid w:val="00340D63"/>
    <w:rsid w:val="00341388"/>
    <w:rsid w:val="003420D7"/>
    <w:rsid w:val="0034249C"/>
    <w:rsid w:val="003431E5"/>
    <w:rsid w:val="00344193"/>
    <w:rsid w:val="0034492A"/>
    <w:rsid w:val="003459E9"/>
    <w:rsid w:val="003466FC"/>
    <w:rsid w:val="00346B07"/>
    <w:rsid w:val="003473F2"/>
    <w:rsid w:val="0034753E"/>
    <w:rsid w:val="003476FD"/>
    <w:rsid w:val="00347837"/>
    <w:rsid w:val="00347C2C"/>
    <w:rsid w:val="0035008B"/>
    <w:rsid w:val="00350D04"/>
    <w:rsid w:val="0035122B"/>
    <w:rsid w:val="00351289"/>
    <w:rsid w:val="00351A50"/>
    <w:rsid w:val="003520E7"/>
    <w:rsid w:val="0035236C"/>
    <w:rsid w:val="003526A9"/>
    <w:rsid w:val="00352733"/>
    <w:rsid w:val="003529AA"/>
    <w:rsid w:val="00352EB3"/>
    <w:rsid w:val="00353708"/>
    <w:rsid w:val="00353B9B"/>
    <w:rsid w:val="00355657"/>
    <w:rsid w:val="00355759"/>
    <w:rsid w:val="003563AD"/>
    <w:rsid w:val="00356862"/>
    <w:rsid w:val="0035795B"/>
    <w:rsid w:val="00357D0A"/>
    <w:rsid w:val="00361ACE"/>
    <w:rsid w:val="00361F77"/>
    <w:rsid w:val="0036284B"/>
    <w:rsid w:val="00362975"/>
    <w:rsid w:val="00362AC9"/>
    <w:rsid w:val="003631D8"/>
    <w:rsid w:val="00363284"/>
    <w:rsid w:val="003633C7"/>
    <w:rsid w:val="0036344B"/>
    <w:rsid w:val="00365452"/>
    <w:rsid w:val="0036567C"/>
    <w:rsid w:val="0036570D"/>
    <w:rsid w:val="0036612A"/>
    <w:rsid w:val="0036674B"/>
    <w:rsid w:val="00366810"/>
    <w:rsid w:val="00366C03"/>
    <w:rsid w:val="003674CF"/>
    <w:rsid w:val="00367DA4"/>
    <w:rsid w:val="00367FD9"/>
    <w:rsid w:val="003706E3"/>
    <w:rsid w:val="003708F4"/>
    <w:rsid w:val="00370C98"/>
    <w:rsid w:val="00370E48"/>
    <w:rsid w:val="00370F0D"/>
    <w:rsid w:val="003730F2"/>
    <w:rsid w:val="003739A7"/>
    <w:rsid w:val="00373E0B"/>
    <w:rsid w:val="003749A6"/>
    <w:rsid w:val="003750C2"/>
    <w:rsid w:val="00375112"/>
    <w:rsid w:val="003752B2"/>
    <w:rsid w:val="0037558F"/>
    <w:rsid w:val="00375EDD"/>
    <w:rsid w:val="0037617F"/>
    <w:rsid w:val="00376EFE"/>
    <w:rsid w:val="003770F5"/>
    <w:rsid w:val="00377582"/>
    <w:rsid w:val="003806A7"/>
    <w:rsid w:val="00381A21"/>
    <w:rsid w:val="00383A47"/>
    <w:rsid w:val="00383C24"/>
    <w:rsid w:val="00384394"/>
    <w:rsid w:val="003846F5"/>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1674"/>
    <w:rsid w:val="003920FA"/>
    <w:rsid w:val="0039231E"/>
    <w:rsid w:val="00392465"/>
    <w:rsid w:val="003935EB"/>
    <w:rsid w:val="00395C5E"/>
    <w:rsid w:val="00396054"/>
    <w:rsid w:val="0039630B"/>
    <w:rsid w:val="003967C7"/>
    <w:rsid w:val="00396BAE"/>
    <w:rsid w:val="003971A1"/>
    <w:rsid w:val="00397A1E"/>
    <w:rsid w:val="00397A2F"/>
    <w:rsid w:val="003A06EB"/>
    <w:rsid w:val="003A18FA"/>
    <w:rsid w:val="003A2212"/>
    <w:rsid w:val="003A22F2"/>
    <w:rsid w:val="003A2385"/>
    <w:rsid w:val="003A31C3"/>
    <w:rsid w:val="003A3AD6"/>
    <w:rsid w:val="003A525D"/>
    <w:rsid w:val="003A5951"/>
    <w:rsid w:val="003A619B"/>
    <w:rsid w:val="003A641B"/>
    <w:rsid w:val="003A6A7B"/>
    <w:rsid w:val="003A6B09"/>
    <w:rsid w:val="003A7A3A"/>
    <w:rsid w:val="003B0684"/>
    <w:rsid w:val="003B09BF"/>
    <w:rsid w:val="003B0F88"/>
    <w:rsid w:val="003B10BC"/>
    <w:rsid w:val="003B115D"/>
    <w:rsid w:val="003B1356"/>
    <w:rsid w:val="003B18E6"/>
    <w:rsid w:val="003B2028"/>
    <w:rsid w:val="003B269D"/>
    <w:rsid w:val="003B2F60"/>
    <w:rsid w:val="003B335B"/>
    <w:rsid w:val="003B3B9E"/>
    <w:rsid w:val="003B45F5"/>
    <w:rsid w:val="003B49D7"/>
    <w:rsid w:val="003B4AA4"/>
    <w:rsid w:val="003B4B61"/>
    <w:rsid w:val="003B4F7C"/>
    <w:rsid w:val="003B612B"/>
    <w:rsid w:val="003B634A"/>
    <w:rsid w:val="003B6442"/>
    <w:rsid w:val="003B7501"/>
    <w:rsid w:val="003B76E4"/>
    <w:rsid w:val="003C05F6"/>
    <w:rsid w:val="003C0A7D"/>
    <w:rsid w:val="003C122B"/>
    <w:rsid w:val="003C1B63"/>
    <w:rsid w:val="003C2B0F"/>
    <w:rsid w:val="003C2D39"/>
    <w:rsid w:val="003C30C2"/>
    <w:rsid w:val="003C32C5"/>
    <w:rsid w:val="003C4131"/>
    <w:rsid w:val="003C46E5"/>
    <w:rsid w:val="003C4DEC"/>
    <w:rsid w:val="003C4ED2"/>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47E9"/>
    <w:rsid w:val="003D4C28"/>
    <w:rsid w:val="003D54DF"/>
    <w:rsid w:val="003D5B4B"/>
    <w:rsid w:val="003D6EA8"/>
    <w:rsid w:val="003E0003"/>
    <w:rsid w:val="003E116B"/>
    <w:rsid w:val="003E1318"/>
    <w:rsid w:val="003E3002"/>
    <w:rsid w:val="003E316A"/>
    <w:rsid w:val="003E49AA"/>
    <w:rsid w:val="003E5437"/>
    <w:rsid w:val="003E5A2E"/>
    <w:rsid w:val="003E5D66"/>
    <w:rsid w:val="003E7C42"/>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A59"/>
    <w:rsid w:val="00404CFE"/>
    <w:rsid w:val="00404FBB"/>
    <w:rsid w:val="004052E7"/>
    <w:rsid w:val="00405530"/>
    <w:rsid w:val="00405774"/>
    <w:rsid w:val="004058A6"/>
    <w:rsid w:val="00405A85"/>
    <w:rsid w:val="00405CFD"/>
    <w:rsid w:val="00405E18"/>
    <w:rsid w:val="00405E44"/>
    <w:rsid w:val="00405EE3"/>
    <w:rsid w:val="00405FD1"/>
    <w:rsid w:val="004069B0"/>
    <w:rsid w:val="00406F48"/>
    <w:rsid w:val="0040711B"/>
    <w:rsid w:val="0040796E"/>
    <w:rsid w:val="00407AAF"/>
    <w:rsid w:val="0041010D"/>
    <w:rsid w:val="004107F2"/>
    <w:rsid w:val="0041120D"/>
    <w:rsid w:val="00411C57"/>
    <w:rsid w:val="004123BA"/>
    <w:rsid w:val="0041285C"/>
    <w:rsid w:val="00412BB9"/>
    <w:rsid w:val="00412E1B"/>
    <w:rsid w:val="00413B1E"/>
    <w:rsid w:val="0041464E"/>
    <w:rsid w:val="00414724"/>
    <w:rsid w:val="004149A4"/>
    <w:rsid w:val="00414AED"/>
    <w:rsid w:val="00414F3E"/>
    <w:rsid w:val="00415058"/>
    <w:rsid w:val="004151DE"/>
    <w:rsid w:val="00415213"/>
    <w:rsid w:val="00415DAF"/>
    <w:rsid w:val="00415EB2"/>
    <w:rsid w:val="00415EF8"/>
    <w:rsid w:val="004160B9"/>
    <w:rsid w:val="00416C84"/>
    <w:rsid w:val="00416E2B"/>
    <w:rsid w:val="0041710C"/>
    <w:rsid w:val="00417D79"/>
    <w:rsid w:val="00417FDA"/>
    <w:rsid w:val="00420283"/>
    <w:rsid w:val="004208A9"/>
    <w:rsid w:val="00420AAB"/>
    <w:rsid w:val="00420AD7"/>
    <w:rsid w:val="00420AEF"/>
    <w:rsid w:val="004220CA"/>
    <w:rsid w:val="0042391C"/>
    <w:rsid w:val="00423AFE"/>
    <w:rsid w:val="00424F64"/>
    <w:rsid w:val="00425667"/>
    <w:rsid w:val="00425E3A"/>
    <w:rsid w:val="00426960"/>
    <w:rsid w:val="00426ADD"/>
    <w:rsid w:val="004308AE"/>
    <w:rsid w:val="00430932"/>
    <w:rsid w:val="00431DCE"/>
    <w:rsid w:val="00432426"/>
    <w:rsid w:val="00432742"/>
    <w:rsid w:val="004328C1"/>
    <w:rsid w:val="00432904"/>
    <w:rsid w:val="00432E5B"/>
    <w:rsid w:val="00433C02"/>
    <w:rsid w:val="004344B3"/>
    <w:rsid w:val="00435F40"/>
    <w:rsid w:val="0043616F"/>
    <w:rsid w:val="00437679"/>
    <w:rsid w:val="00437D4E"/>
    <w:rsid w:val="00437D5F"/>
    <w:rsid w:val="00440148"/>
    <w:rsid w:val="00440542"/>
    <w:rsid w:val="00440A5E"/>
    <w:rsid w:val="0044166A"/>
    <w:rsid w:val="00442319"/>
    <w:rsid w:val="00442A16"/>
    <w:rsid w:val="00443075"/>
    <w:rsid w:val="004430CC"/>
    <w:rsid w:val="00443AE7"/>
    <w:rsid w:val="0044473F"/>
    <w:rsid w:val="004453BC"/>
    <w:rsid w:val="00445C54"/>
    <w:rsid w:val="00445D97"/>
    <w:rsid w:val="0044634A"/>
    <w:rsid w:val="00446629"/>
    <w:rsid w:val="00446971"/>
    <w:rsid w:val="0044701F"/>
    <w:rsid w:val="004514C5"/>
    <w:rsid w:val="004516C1"/>
    <w:rsid w:val="004519C0"/>
    <w:rsid w:val="00452900"/>
    <w:rsid w:val="00452D4D"/>
    <w:rsid w:val="00453839"/>
    <w:rsid w:val="00453E10"/>
    <w:rsid w:val="0045474A"/>
    <w:rsid w:val="004547D2"/>
    <w:rsid w:val="00454944"/>
    <w:rsid w:val="00455083"/>
    <w:rsid w:val="0045542F"/>
    <w:rsid w:val="00455923"/>
    <w:rsid w:val="00455BD7"/>
    <w:rsid w:val="0045605C"/>
    <w:rsid w:val="004560E5"/>
    <w:rsid w:val="00456674"/>
    <w:rsid w:val="00460D6D"/>
    <w:rsid w:val="00461171"/>
    <w:rsid w:val="00461474"/>
    <w:rsid w:val="00462022"/>
    <w:rsid w:val="00462E40"/>
    <w:rsid w:val="00463EDC"/>
    <w:rsid w:val="0046426A"/>
    <w:rsid w:val="00464610"/>
    <w:rsid w:val="00464657"/>
    <w:rsid w:val="00464806"/>
    <w:rsid w:val="00465358"/>
    <w:rsid w:val="00465499"/>
    <w:rsid w:val="00465BFD"/>
    <w:rsid w:val="00465C29"/>
    <w:rsid w:val="004663EA"/>
    <w:rsid w:val="00466ACE"/>
    <w:rsid w:val="00466CAD"/>
    <w:rsid w:val="00466DE7"/>
    <w:rsid w:val="004671C6"/>
    <w:rsid w:val="00467670"/>
    <w:rsid w:val="00471317"/>
    <w:rsid w:val="00471A8A"/>
    <w:rsid w:val="00472076"/>
    <w:rsid w:val="00473041"/>
    <w:rsid w:val="00473760"/>
    <w:rsid w:val="00474134"/>
    <w:rsid w:val="00475798"/>
    <w:rsid w:val="0047602F"/>
    <w:rsid w:val="004763AF"/>
    <w:rsid w:val="004766BF"/>
    <w:rsid w:val="004769FC"/>
    <w:rsid w:val="0047715F"/>
    <w:rsid w:val="00477246"/>
    <w:rsid w:val="004778A5"/>
    <w:rsid w:val="00477C8D"/>
    <w:rsid w:val="00480592"/>
    <w:rsid w:val="00480852"/>
    <w:rsid w:val="00481959"/>
    <w:rsid w:val="00482456"/>
    <w:rsid w:val="00482487"/>
    <w:rsid w:val="0048284A"/>
    <w:rsid w:val="00483D3F"/>
    <w:rsid w:val="0048401C"/>
    <w:rsid w:val="0048420D"/>
    <w:rsid w:val="00485177"/>
    <w:rsid w:val="0048536F"/>
    <w:rsid w:val="00485A4F"/>
    <w:rsid w:val="00485EE4"/>
    <w:rsid w:val="00486129"/>
    <w:rsid w:val="0048660C"/>
    <w:rsid w:val="00486916"/>
    <w:rsid w:val="00487039"/>
    <w:rsid w:val="004872D6"/>
    <w:rsid w:val="00492124"/>
    <w:rsid w:val="004922AB"/>
    <w:rsid w:val="00492608"/>
    <w:rsid w:val="0049362E"/>
    <w:rsid w:val="00493636"/>
    <w:rsid w:val="0049421E"/>
    <w:rsid w:val="004945BD"/>
    <w:rsid w:val="00495089"/>
    <w:rsid w:val="0049549E"/>
    <w:rsid w:val="004954B9"/>
    <w:rsid w:val="00495694"/>
    <w:rsid w:val="00495763"/>
    <w:rsid w:val="00495AA1"/>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A7771"/>
    <w:rsid w:val="004B0CF7"/>
    <w:rsid w:val="004B1BA0"/>
    <w:rsid w:val="004B1D53"/>
    <w:rsid w:val="004B27B5"/>
    <w:rsid w:val="004B2B96"/>
    <w:rsid w:val="004B421D"/>
    <w:rsid w:val="004B4670"/>
    <w:rsid w:val="004B497E"/>
    <w:rsid w:val="004B4F33"/>
    <w:rsid w:val="004B5083"/>
    <w:rsid w:val="004B551B"/>
    <w:rsid w:val="004B5753"/>
    <w:rsid w:val="004B5B7F"/>
    <w:rsid w:val="004B6C88"/>
    <w:rsid w:val="004B6D70"/>
    <w:rsid w:val="004B721E"/>
    <w:rsid w:val="004B786D"/>
    <w:rsid w:val="004C034E"/>
    <w:rsid w:val="004C06A8"/>
    <w:rsid w:val="004C0755"/>
    <w:rsid w:val="004C0D5C"/>
    <w:rsid w:val="004C125A"/>
    <w:rsid w:val="004C145F"/>
    <w:rsid w:val="004C23B4"/>
    <w:rsid w:val="004C4374"/>
    <w:rsid w:val="004C4643"/>
    <w:rsid w:val="004C50A1"/>
    <w:rsid w:val="004C5864"/>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48A"/>
    <w:rsid w:val="004D76E5"/>
    <w:rsid w:val="004D7E61"/>
    <w:rsid w:val="004E0135"/>
    <w:rsid w:val="004E0257"/>
    <w:rsid w:val="004E05CD"/>
    <w:rsid w:val="004E1164"/>
    <w:rsid w:val="004E29D6"/>
    <w:rsid w:val="004E2F3D"/>
    <w:rsid w:val="004E3394"/>
    <w:rsid w:val="004E39C6"/>
    <w:rsid w:val="004E3EC8"/>
    <w:rsid w:val="004E4BAC"/>
    <w:rsid w:val="004E4E58"/>
    <w:rsid w:val="004E515A"/>
    <w:rsid w:val="004E5A3B"/>
    <w:rsid w:val="004E6078"/>
    <w:rsid w:val="004E66FA"/>
    <w:rsid w:val="004E6926"/>
    <w:rsid w:val="004E77D8"/>
    <w:rsid w:val="004E7835"/>
    <w:rsid w:val="004F0141"/>
    <w:rsid w:val="004F1580"/>
    <w:rsid w:val="004F1BDF"/>
    <w:rsid w:val="004F2877"/>
    <w:rsid w:val="004F3430"/>
    <w:rsid w:val="004F373D"/>
    <w:rsid w:val="004F404D"/>
    <w:rsid w:val="004F4219"/>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1614"/>
    <w:rsid w:val="00501C23"/>
    <w:rsid w:val="005024BB"/>
    <w:rsid w:val="00503546"/>
    <w:rsid w:val="00503E07"/>
    <w:rsid w:val="005049B0"/>
    <w:rsid w:val="00506031"/>
    <w:rsid w:val="0050697A"/>
    <w:rsid w:val="0050741B"/>
    <w:rsid w:val="005079E3"/>
    <w:rsid w:val="00510296"/>
    <w:rsid w:val="00510397"/>
    <w:rsid w:val="005106A3"/>
    <w:rsid w:val="00511984"/>
    <w:rsid w:val="0051334D"/>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4FF"/>
    <w:rsid w:val="00522CFA"/>
    <w:rsid w:val="00523975"/>
    <w:rsid w:val="0052448B"/>
    <w:rsid w:val="005245D6"/>
    <w:rsid w:val="00524909"/>
    <w:rsid w:val="00525489"/>
    <w:rsid w:val="005259DA"/>
    <w:rsid w:val="0052622C"/>
    <w:rsid w:val="0052701F"/>
    <w:rsid w:val="00527069"/>
    <w:rsid w:val="0052722F"/>
    <w:rsid w:val="0052724B"/>
    <w:rsid w:val="00527AEC"/>
    <w:rsid w:val="00527CA8"/>
    <w:rsid w:val="00527DA1"/>
    <w:rsid w:val="00530E26"/>
    <w:rsid w:val="00530EFB"/>
    <w:rsid w:val="005315D9"/>
    <w:rsid w:val="00531B7A"/>
    <w:rsid w:val="00531BE2"/>
    <w:rsid w:val="005323DF"/>
    <w:rsid w:val="0053386B"/>
    <w:rsid w:val="00533DCC"/>
    <w:rsid w:val="00534E5C"/>
    <w:rsid w:val="00535134"/>
    <w:rsid w:val="00535C17"/>
    <w:rsid w:val="00536105"/>
    <w:rsid w:val="00536CA4"/>
    <w:rsid w:val="00537265"/>
    <w:rsid w:val="00537F9F"/>
    <w:rsid w:val="00540168"/>
    <w:rsid w:val="0054021B"/>
    <w:rsid w:val="00540FA1"/>
    <w:rsid w:val="005436DA"/>
    <w:rsid w:val="00543958"/>
    <w:rsid w:val="005443F5"/>
    <w:rsid w:val="00544C64"/>
    <w:rsid w:val="00544C95"/>
    <w:rsid w:val="005452C9"/>
    <w:rsid w:val="00545789"/>
    <w:rsid w:val="00545CD9"/>
    <w:rsid w:val="005460CD"/>
    <w:rsid w:val="005461B9"/>
    <w:rsid w:val="00546307"/>
    <w:rsid w:val="005465BC"/>
    <w:rsid w:val="005466D3"/>
    <w:rsid w:val="00547014"/>
    <w:rsid w:val="0054769B"/>
    <w:rsid w:val="00547D5C"/>
    <w:rsid w:val="005503C8"/>
    <w:rsid w:val="00550BDF"/>
    <w:rsid w:val="005518A4"/>
    <w:rsid w:val="00551A16"/>
    <w:rsid w:val="005523E3"/>
    <w:rsid w:val="00552A2A"/>
    <w:rsid w:val="00552A66"/>
    <w:rsid w:val="00553455"/>
    <w:rsid w:val="00553851"/>
    <w:rsid w:val="00553E63"/>
    <w:rsid w:val="00554287"/>
    <w:rsid w:val="005546C5"/>
    <w:rsid w:val="00555AF1"/>
    <w:rsid w:val="00556157"/>
    <w:rsid w:val="005562DF"/>
    <w:rsid w:val="0055652F"/>
    <w:rsid w:val="00556920"/>
    <w:rsid w:val="005573AB"/>
    <w:rsid w:val="0055760E"/>
    <w:rsid w:val="005577A2"/>
    <w:rsid w:val="00557AD7"/>
    <w:rsid w:val="00557BD3"/>
    <w:rsid w:val="00557C4E"/>
    <w:rsid w:val="00560E13"/>
    <w:rsid w:val="00561127"/>
    <w:rsid w:val="00561D80"/>
    <w:rsid w:val="00562071"/>
    <w:rsid w:val="00562792"/>
    <w:rsid w:val="00563930"/>
    <w:rsid w:val="00563A1D"/>
    <w:rsid w:val="005647BD"/>
    <w:rsid w:val="00564A8B"/>
    <w:rsid w:val="00564AEC"/>
    <w:rsid w:val="00565436"/>
    <w:rsid w:val="0056571E"/>
    <w:rsid w:val="0056663D"/>
    <w:rsid w:val="005668C9"/>
    <w:rsid w:val="00566BAD"/>
    <w:rsid w:val="00566E12"/>
    <w:rsid w:val="005676E2"/>
    <w:rsid w:val="00567CD6"/>
    <w:rsid w:val="00567EE7"/>
    <w:rsid w:val="00570343"/>
    <w:rsid w:val="005705E2"/>
    <w:rsid w:val="0057078A"/>
    <w:rsid w:val="00571258"/>
    <w:rsid w:val="005712C3"/>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906"/>
    <w:rsid w:val="00582A15"/>
    <w:rsid w:val="00582A63"/>
    <w:rsid w:val="00582B29"/>
    <w:rsid w:val="00582C98"/>
    <w:rsid w:val="00582EC5"/>
    <w:rsid w:val="00583192"/>
    <w:rsid w:val="005835DC"/>
    <w:rsid w:val="00583D21"/>
    <w:rsid w:val="00583E03"/>
    <w:rsid w:val="00585BD8"/>
    <w:rsid w:val="00585FA6"/>
    <w:rsid w:val="0058634D"/>
    <w:rsid w:val="0059091C"/>
    <w:rsid w:val="005909AF"/>
    <w:rsid w:val="0059174A"/>
    <w:rsid w:val="00591BA6"/>
    <w:rsid w:val="00591C70"/>
    <w:rsid w:val="0059244F"/>
    <w:rsid w:val="00592649"/>
    <w:rsid w:val="00592E7C"/>
    <w:rsid w:val="005939A2"/>
    <w:rsid w:val="00593C2D"/>
    <w:rsid w:val="00593F55"/>
    <w:rsid w:val="005949CB"/>
    <w:rsid w:val="00594D72"/>
    <w:rsid w:val="0059517C"/>
    <w:rsid w:val="0059523F"/>
    <w:rsid w:val="00595431"/>
    <w:rsid w:val="00595516"/>
    <w:rsid w:val="00595D75"/>
    <w:rsid w:val="005967E7"/>
    <w:rsid w:val="00596C80"/>
    <w:rsid w:val="005972EF"/>
    <w:rsid w:val="00597687"/>
    <w:rsid w:val="00597716"/>
    <w:rsid w:val="00597BFA"/>
    <w:rsid w:val="005A0A95"/>
    <w:rsid w:val="005A0F7E"/>
    <w:rsid w:val="005A0FF1"/>
    <w:rsid w:val="005A1031"/>
    <w:rsid w:val="005A32B9"/>
    <w:rsid w:val="005A344A"/>
    <w:rsid w:val="005A3490"/>
    <w:rsid w:val="005A359A"/>
    <w:rsid w:val="005A3744"/>
    <w:rsid w:val="005A37A9"/>
    <w:rsid w:val="005A3B7A"/>
    <w:rsid w:val="005A3EDF"/>
    <w:rsid w:val="005A3F25"/>
    <w:rsid w:val="005A4841"/>
    <w:rsid w:val="005A4B1F"/>
    <w:rsid w:val="005A50C0"/>
    <w:rsid w:val="005A5CF3"/>
    <w:rsid w:val="005A5D20"/>
    <w:rsid w:val="005A63C9"/>
    <w:rsid w:val="005A68D7"/>
    <w:rsid w:val="005A70B1"/>
    <w:rsid w:val="005A7648"/>
    <w:rsid w:val="005A76AD"/>
    <w:rsid w:val="005A7BA0"/>
    <w:rsid w:val="005A7EC3"/>
    <w:rsid w:val="005B103D"/>
    <w:rsid w:val="005B14B1"/>
    <w:rsid w:val="005B21BA"/>
    <w:rsid w:val="005B2B9F"/>
    <w:rsid w:val="005B36AA"/>
    <w:rsid w:val="005B3E3B"/>
    <w:rsid w:val="005B3F15"/>
    <w:rsid w:val="005B422F"/>
    <w:rsid w:val="005B44FE"/>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C77B8"/>
    <w:rsid w:val="005C7C2F"/>
    <w:rsid w:val="005D017C"/>
    <w:rsid w:val="005D09FC"/>
    <w:rsid w:val="005D0E70"/>
    <w:rsid w:val="005D165A"/>
    <w:rsid w:val="005D1DD7"/>
    <w:rsid w:val="005D209C"/>
    <w:rsid w:val="005D29B3"/>
    <w:rsid w:val="005D3961"/>
    <w:rsid w:val="005D52A9"/>
    <w:rsid w:val="005D5484"/>
    <w:rsid w:val="005D55B8"/>
    <w:rsid w:val="005D5E4E"/>
    <w:rsid w:val="005D6447"/>
    <w:rsid w:val="005D6A99"/>
    <w:rsid w:val="005D6C61"/>
    <w:rsid w:val="005D7286"/>
    <w:rsid w:val="005E1816"/>
    <w:rsid w:val="005E245C"/>
    <w:rsid w:val="005E250A"/>
    <w:rsid w:val="005E28F1"/>
    <w:rsid w:val="005E2928"/>
    <w:rsid w:val="005E3CC6"/>
    <w:rsid w:val="005E3EC0"/>
    <w:rsid w:val="005E448B"/>
    <w:rsid w:val="005E4587"/>
    <w:rsid w:val="005E4816"/>
    <w:rsid w:val="005E48FE"/>
    <w:rsid w:val="005E584E"/>
    <w:rsid w:val="005E62FC"/>
    <w:rsid w:val="005E67E6"/>
    <w:rsid w:val="005E686E"/>
    <w:rsid w:val="005E7DAD"/>
    <w:rsid w:val="005F01A1"/>
    <w:rsid w:val="005F042D"/>
    <w:rsid w:val="005F1D45"/>
    <w:rsid w:val="005F1F06"/>
    <w:rsid w:val="005F1F7A"/>
    <w:rsid w:val="005F2651"/>
    <w:rsid w:val="005F3097"/>
    <w:rsid w:val="005F35DE"/>
    <w:rsid w:val="005F3B21"/>
    <w:rsid w:val="005F484A"/>
    <w:rsid w:val="005F4F4F"/>
    <w:rsid w:val="005F510F"/>
    <w:rsid w:val="005F6852"/>
    <w:rsid w:val="005F6C86"/>
    <w:rsid w:val="005F7B61"/>
    <w:rsid w:val="006002C1"/>
    <w:rsid w:val="0060163B"/>
    <w:rsid w:val="00602426"/>
    <w:rsid w:val="00602956"/>
    <w:rsid w:val="00602B7B"/>
    <w:rsid w:val="00602DD2"/>
    <w:rsid w:val="00603F94"/>
    <w:rsid w:val="0060441A"/>
    <w:rsid w:val="006044D5"/>
    <w:rsid w:val="006057CF"/>
    <w:rsid w:val="00605919"/>
    <w:rsid w:val="00605B90"/>
    <w:rsid w:val="00605DA4"/>
    <w:rsid w:val="00605F60"/>
    <w:rsid w:val="0060661B"/>
    <w:rsid w:val="00607556"/>
    <w:rsid w:val="0060799C"/>
    <w:rsid w:val="00607D23"/>
    <w:rsid w:val="00607D37"/>
    <w:rsid w:val="0061011F"/>
    <w:rsid w:val="0061038A"/>
    <w:rsid w:val="006109F7"/>
    <w:rsid w:val="00610CB8"/>
    <w:rsid w:val="006119B3"/>
    <w:rsid w:val="006123BE"/>
    <w:rsid w:val="0061347A"/>
    <w:rsid w:val="006139F1"/>
    <w:rsid w:val="00613BEB"/>
    <w:rsid w:val="0061420F"/>
    <w:rsid w:val="0061427E"/>
    <w:rsid w:val="006146F1"/>
    <w:rsid w:val="006154DF"/>
    <w:rsid w:val="00615D93"/>
    <w:rsid w:val="00615DA4"/>
    <w:rsid w:val="006165D3"/>
    <w:rsid w:val="00616810"/>
    <w:rsid w:val="00616D64"/>
    <w:rsid w:val="00616E0B"/>
    <w:rsid w:val="006200F7"/>
    <w:rsid w:val="00620CFE"/>
    <w:rsid w:val="00620D49"/>
    <w:rsid w:val="00620E2A"/>
    <w:rsid w:val="0062155F"/>
    <w:rsid w:val="006215CB"/>
    <w:rsid w:val="00621FE5"/>
    <w:rsid w:val="00622479"/>
    <w:rsid w:val="00622703"/>
    <w:rsid w:val="0062292D"/>
    <w:rsid w:val="00624B8E"/>
    <w:rsid w:val="00624BB9"/>
    <w:rsid w:val="006253A6"/>
    <w:rsid w:val="00625521"/>
    <w:rsid w:val="0062673B"/>
    <w:rsid w:val="00626AB9"/>
    <w:rsid w:val="00627144"/>
    <w:rsid w:val="00630297"/>
    <w:rsid w:val="00630750"/>
    <w:rsid w:val="00630C59"/>
    <w:rsid w:val="00630C7A"/>
    <w:rsid w:val="00631405"/>
    <w:rsid w:val="00631FB9"/>
    <w:rsid w:val="006320DB"/>
    <w:rsid w:val="006321EF"/>
    <w:rsid w:val="00632270"/>
    <w:rsid w:val="00632F81"/>
    <w:rsid w:val="006339DB"/>
    <w:rsid w:val="00634B08"/>
    <w:rsid w:val="00634E6F"/>
    <w:rsid w:val="00635448"/>
    <w:rsid w:val="006361E8"/>
    <w:rsid w:val="006362DD"/>
    <w:rsid w:val="0063636C"/>
    <w:rsid w:val="0063637D"/>
    <w:rsid w:val="0063761C"/>
    <w:rsid w:val="0063762C"/>
    <w:rsid w:val="00640173"/>
    <w:rsid w:val="0064171D"/>
    <w:rsid w:val="00641DB9"/>
    <w:rsid w:val="00641E5E"/>
    <w:rsid w:val="0064286B"/>
    <w:rsid w:val="00642879"/>
    <w:rsid w:val="006430D4"/>
    <w:rsid w:val="00643B34"/>
    <w:rsid w:val="00643C30"/>
    <w:rsid w:val="00643E13"/>
    <w:rsid w:val="0064448B"/>
    <w:rsid w:val="006446FA"/>
    <w:rsid w:val="006456B1"/>
    <w:rsid w:val="00645BFC"/>
    <w:rsid w:val="00646469"/>
    <w:rsid w:val="006478BC"/>
    <w:rsid w:val="006479CC"/>
    <w:rsid w:val="00647AEE"/>
    <w:rsid w:val="00647B4F"/>
    <w:rsid w:val="00650727"/>
    <w:rsid w:val="00650C60"/>
    <w:rsid w:val="00650DAF"/>
    <w:rsid w:val="00650DC0"/>
    <w:rsid w:val="00651185"/>
    <w:rsid w:val="0065141E"/>
    <w:rsid w:val="00651437"/>
    <w:rsid w:val="00651510"/>
    <w:rsid w:val="006524E5"/>
    <w:rsid w:val="0065292F"/>
    <w:rsid w:val="00652BC1"/>
    <w:rsid w:val="00654175"/>
    <w:rsid w:val="0065424E"/>
    <w:rsid w:val="00654313"/>
    <w:rsid w:val="00655686"/>
    <w:rsid w:val="00655EF7"/>
    <w:rsid w:val="00656624"/>
    <w:rsid w:val="00656818"/>
    <w:rsid w:val="00656F6D"/>
    <w:rsid w:val="00657B32"/>
    <w:rsid w:val="00660319"/>
    <w:rsid w:val="0066090C"/>
    <w:rsid w:val="00660944"/>
    <w:rsid w:val="00660F51"/>
    <w:rsid w:val="0066144F"/>
    <w:rsid w:val="006619A4"/>
    <w:rsid w:val="00662038"/>
    <w:rsid w:val="0066276D"/>
    <w:rsid w:val="006632A6"/>
    <w:rsid w:val="00665E10"/>
    <w:rsid w:val="00665FC6"/>
    <w:rsid w:val="00666D32"/>
    <w:rsid w:val="00667B49"/>
    <w:rsid w:val="00667BBE"/>
    <w:rsid w:val="00667CDD"/>
    <w:rsid w:val="00667E2D"/>
    <w:rsid w:val="006701AB"/>
    <w:rsid w:val="0067145C"/>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E3F"/>
    <w:rsid w:val="00681B8D"/>
    <w:rsid w:val="0068203E"/>
    <w:rsid w:val="006824A6"/>
    <w:rsid w:val="0068357C"/>
    <w:rsid w:val="006837EC"/>
    <w:rsid w:val="006839DD"/>
    <w:rsid w:val="00683BA3"/>
    <w:rsid w:val="00684616"/>
    <w:rsid w:val="00686231"/>
    <w:rsid w:val="00686550"/>
    <w:rsid w:val="006865BF"/>
    <w:rsid w:val="00687395"/>
    <w:rsid w:val="00687529"/>
    <w:rsid w:val="0068755A"/>
    <w:rsid w:val="00687F33"/>
    <w:rsid w:val="00690C25"/>
    <w:rsid w:val="00690E1B"/>
    <w:rsid w:val="00691433"/>
    <w:rsid w:val="00691660"/>
    <w:rsid w:val="00691D19"/>
    <w:rsid w:val="00691DEF"/>
    <w:rsid w:val="006920D5"/>
    <w:rsid w:val="0069405C"/>
    <w:rsid w:val="00694253"/>
    <w:rsid w:val="00695E83"/>
    <w:rsid w:val="006962C9"/>
    <w:rsid w:val="006964EA"/>
    <w:rsid w:val="00696634"/>
    <w:rsid w:val="00697023"/>
    <w:rsid w:val="006A11D9"/>
    <w:rsid w:val="006A145C"/>
    <w:rsid w:val="006A260F"/>
    <w:rsid w:val="006A30CC"/>
    <w:rsid w:val="006A46DF"/>
    <w:rsid w:val="006A514B"/>
    <w:rsid w:val="006A5510"/>
    <w:rsid w:val="006A5A3B"/>
    <w:rsid w:val="006A5B5B"/>
    <w:rsid w:val="006A6BF6"/>
    <w:rsid w:val="006A77E3"/>
    <w:rsid w:val="006B171C"/>
    <w:rsid w:val="006B1916"/>
    <w:rsid w:val="006B1D93"/>
    <w:rsid w:val="006B26CA"/>
    <w:rsid w:val="006B2959"/>
    <w:rsid w:val="006B2CA4"/>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0469"/>
    <w:rsid w:val="006C130A"/>
    <w:rsid w:val="006C1C85"/>
    <w:rsid w:val="006C2891"/>
    <w:rsid w:val="006C30F2"/>
    <w:rsid w:val="006C33C9"/>
    <w:rsid w:val="006C3470"/>
    <w:rsid w:val="006C3B41"/>
    <w:rsid w:val="006C431F"/>
    <w:rsid w:val="006C4B8C"/>
    <w:rsid w:val="006C5632"/>
    <w:rsid w:val="006C568F"/>
    <w:rsid w:val="006C5A19"/>
    <w:rsid w:val="006C5C0A"/>
    <w:rsid w:val="006C64EE"/>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A20"/>
    <w:rsid w:val="006E1DC2"/>
    <w:rsid w:val="006E2055"/>
    <w:rsid w:val="006E26AF"/>
    <w:rsid w:val="006E3CE7"/>
    <w:rsid w:val="006E3FED"/>
    <w:rsid w:val="006E45D1"/>
    <w:rsid w:val="006E5173"/>
    <w:rsid w:val="006E5A3D"/>
    <w:rsid w:val="006E5B73"/>
    <w:rsid w:val="006E5B86"/>
    <w:rsid w:val="006E6750"/>
    <w:rsid w:val="006E68CF"/>
    <w:rsid w:val="006E7AF5"/>
    <w:rsid w:val="006F0583"/>
    <w:rsid w:val="006F060E"/>
    <w:rsid w:val="006F0627"/>
    <w:rsid w:val="006F0D7B"/>
    <w:rsid w:val="006F0F62"/>
    <w:rsid w:val="006F16E8"/>
    <w:rsid w:val="006F18FE"/>
    <w:rsid w:val="006F1BAB"/>
    <w:rsid w:val="006F1DCE"/>
    <w:rsid w:val="006F310C"/>
    <w:rsid w:val="006F4253"/>
    <w:rsid w:val="006F479E"/>
    <w:rsid w:val="006F48B2"/>
    <w:rsid w:val="006F4A4F"/>
    <w:rsid w:val="006F4E25"/>
    <w:rsid w:val="006F50E3"/>
    <w:rsid w:val="006F51B8"/>
    <w:rsid w:val="006F5282"/>
    <w:rsid w:val="006F5441"/>
    <w:rsid w:val="006F5472"/>
    <w:rsid w:val="006F55E0"/>
    <w:rsid w:val="006F5894"/>
    <w:rsid w:val="006F661D"/>
    <w:rsid w:val="006F6D50"/>
    <w:rsid w:val="006F6E4A"/>
    <w:rsid w:val="00700265"/>
    <w:rsid w:val="00700C1E"/>
    <w:rsid w:val="0070113F"/>
    <w:rsid w:val="00701B75"/>
    <w:rsid w:val="00702E74"/>
    <w:rsid w:val="00702FC6"/>
    <w:rsid w:val="00704807"/>
    <w:rsid w:val="00704DFD"/>
    <w:rsid w:val="00705633"/>
    <w:rsid w:val="0070625A"/>
    <w:rsid w:val="00706FE4"/>
    <w:rsid w:val="00707009"/>
    <w:rsid w:val="007070E9"/>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964"/>
    <w:rsid w:val="00717B07"/>
    <w:rsid w:val="00721AA4"/>
    <w:rsid w:val="00721DDF"/>
    <w:rsid w:val="00721E1B"/>
    <w:rsid w:val="007231FF"/>
    <w:rsid w:val="007238F0"/>
    <w:rsid w:val="007239C5"/>
    <w:rsid w:val="007244D1"/>
    <w:rsid w:val="007249C4"/>
    <w:rsid w:val="00724FC8"/>
    <w:rsid w:val="007250D0"/>
    <w:rsid w:val="00725117"/>
    <w:rsid w:val="00726B97"/>
    <w:rsid w:val="00726DA4"/>
    <w:rsid w:val="007275AD"/>
    <w:rsid w:val="007275B8"/>
    <w:rsid w:val="007277CB"/>
    <w:rsid w:val="00727B6B"/>
    <w:rsid w:val="00727DC9"/>
    <w:rsid w:val="0073010F"/>
    <w:rsid w:val="007305C8"/>
    <w:rsid w:val="00730D23"/>
    <w:rsid w:val="00731E53"/>
    <w:rsid w:val="0073237A"/>
    <w:rsid w:val="0073251E"/>
    <w:rsid w:val="0073384D"/>
    <w:rsid w:val="00733FEA"/>
    <w:rsid w:val="00734373"/>
    <w:rsid w:val="0073481B"/>
    <w:rsid w:val="00734BB9"/>
    <w:rsid w:val="007354E7"/>
    <w:rsid w:val="007358DB"/>
    <w:rsid w:val="00735B4A"/>
    <w:rsid w:val="00735D83"/>
    <w:rsid w:val="00737305"/>
    <w:rsid w:val="007375D0"/>
    <w:rsid w:val="00737712"/>
    <w:rsid w:val="00737E79"/>
    <w:rsid w:val="007401BC"/>
    <w:rsid w:val="00740537"/>
    <w:rsid w:val="007407ED"/>
    <w:rsid w:val="00740D5E"/>
    <w:rsid w:val="00740F1E"/>
    <w:rsid w:val="007413A5"/>
    <w:rsid w:val="0074159A"/>
    <w:rsid w:val="00741708"/>
    <w:rsid w:val="00741938"/>
    <w:rsid w:val="00741F15"/>
    <w:rsid w:val="00741F65"/>
    <w:rsid w:val="00741FC8"/>
    <w:rsid w:val="00742492"/>
    <w:rsid w:val="007425C9"/>
    <w:rsid w:val="00742975"/>
    <w:rsid w:val="00742DF8"/>
    <w:rsid w:val="007432CD"/>
    <w:rsid w:val="00743F69"/>
    <w:rsid w:val="00744203"/>
    <w:rsid w:val="00744767"/>
    <w:rsid w:val="007447DF"/>
    <w:rsid w:val="00744B1B"/>
    <w:rsid w:val="00744DDB"/>
    <w:rsid w:val="00745199"/>
    <w:rsid w:val="007457FA"/>
    <w:rsid w:val="00745F0E"/>
    <w:rsid w:val="00746887"/>
    <w:rsid w:val="00746919"/>
    <w:rsid w:val="0074710C"/>
    <w:rsid w:val="007476A4"/>
    <w:rsid w:val="00747B98"/>
    <w:rsid w:val="00747F14"/>
    <w:rsid w:val="0075048D"/>
    <w:rsid w:val="00750703"/>
    <w:rsid w:val="0075075D"/>
    <w:rsid w:val="00750A29"/>
    <w:rsid w:val="00750A5B"/>
    <w:rsid w:val="00750B9D"/>
    <w:rsid w:val="00750E79"/>
    <w:rsid w:val="007524D3"/>
    <w:rsid w:val="00753937"/>
    <w:rsid w:val="00753CF4"/>
    <w:rsid w:val="007540A6"/>
    <w:rsid w:val="007546AC"/>
    <w:rsid w:val="00754802"/>
    <w:rsid w:val="007550DC"/>
    <w:rsid w:val="00755160"/>
    <w:rsid w:val="00755545"/>
    <w:rsid w:val="00755AB8"/>
    <w:rsid w:val="00755B3C"/>
    <w:rsid w:val="00755F60"/>
    <w:rsid w:val="007563AE"/>
    <w:rsid w:val="0075642D"/>
    <w:rsid w:val="007569E4"/>
    <w:rsid w:val="00756ACF"/>
    <w:rsid w:val="0075782F"/>
    <w:rsid w:val="00760EEE"/>
    <w:rsid w:val="007614D2"/>
    <w:rsid w:val="0076276A"/>
    <w:rsid w:val="00762A2C"/>
    <w:rsid w:val="00763561"/>
    <w:rsid w:val="00763ABB"/>
    <w:rsid w:val="0076409D"/>
    <w:rsid w:val="007645DC"/>
    <w:rsid w:val="00764DB4"/>
    <w:rsid w:val="00764DFF"/>
    <w:rsid w:val="00764ED1"/>
    <w:rsid w:val="00765056"/>
    <w:rsid w:val="0076638F"/>
    <w:rsid w:val="00766E50"/>
    <w:rsid w:val="00767156"/>
    <w:rsid w:val="007711FC"/>
    <w:rsid w:val="007712D2"/>
    <w:rsid w:val="0077189F"/>
    <w:rsid w:val="007721B2"/>
    <w:rsid w:val="007725B0"/>
    <w:rsid w:val="00772F3B"/>
    <w:rsid w:val="00773049"/>
    <w:rsid w:val="007735BD"/>
    <w:rsid w:val="00773B0E"/>
    <w:rsid w:val="0077479F"/>
    <w:rsid w:val="00774815"/>
    <w:rsid w:val="00775E2B"/>
    <w:rsid w:val="0077605F"/>
    <w:rsid w:val="00776087"/>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2CD"/>
    <w:rsid w:val="00783A0B"/>
    <w:rsid w:val="00783BAE"/>
    <w:rsid w:val="00783D4F"/>
    <w:rsid w:val="007842BD"/>
    <w:rsid w:val="007848AB"/>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292"/>
    <w:rsid w:val="00794743"/>
    <w:rsid w:val="00794BE0"/>
    <w:rsid w:val="00795721"/>
    <w:rsid w:val="007957EC"/>
    <w:rsid w:val="007962AA"/>
    <w:rsid w:val="00796701"/>
    <w:rsid w:val="00796C8D"/>
    <w:rsid w:val="0079707B"/>
    <w:rsid w:val="007977B1"/>
    <w:rsid w:val="007A0664"/>
    <w:rsid w:val="007A06A7"/>
    <w:rsid w:val="007A0930"/>
    <w:rsid w:val="007A202C"/>
    <w:rsid w:val="007A2606"/>
    <w:rsid w:val="007A2DA1"/>
    <w:rsid w:val="007A3373"/>
    <w:rsid w:val="007A3DC8"/>
    <w:rsid w:val="007A537B"/>
    <w:rsid w:val="007A5CB8"/>
    <w:rsid w:val="007A5DAD"/>
    <w:rsid w:val="007A603C"/>
    <w:rsid w:val="007A67F8"/>
    <w:rsid w:val="007A6A8E"/>
    <w:rsid w:val="007A6E5F"/>
    <w:rsid w:val="007A70A3"/>
    <w:rsid w:val="007A71C5"/>
    <w:rsid w:val="007A76F2"/>
    <w:rsid w:val="007A7E2D"/>
    <w:rsid w:val="007B00B2"/>
    <w:rsid w:val="007B0498"/>
    <w:rsid w:val="007B1037"/>
    <w:rsid w:val="007B1BCD"/>
    <w:rsid w:val="007B1CA5"/>
    <w:rsid w:val="007B2365"/>
    <w:rsid w:val="007B2587"/>
    <w:rsid w:val="007B2997"/>
    <w:rsid w:val="007B2B22"/>
    <w:rsid w:val="007B2D0E"/>
    <w:rsid w:val="007B4F2F"/>
    <w:rsid w:val="007B5026"/>
    <w:rsid w:val="007B538B"/>
    <w:rsid w:val="007B55BA"/>
    <w:rsid w:val="007B6953"/>
    <w:rsid w:val="007B6E1F"/>
    <w:rsid w:val="007B7CE0"/>
    <w:rsid w:val="007C022F"/>
    <w:rsid w:val="007C030E"/>
    <w:rsid w:val="007C0445"/>
    <w:rsid w:val="007C0BDA"/>
    <w:rsid w:val="007C1BFF"/>
    <w:rsid w:val="007C1EE1"/>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4F"/>
    <w:rsid w:val="007D5FF2"/>
    <w:rsid w:val="007D6088"/>
    <w:rsid w:val="007E02A2"/>
    <w:rsid w:val="007E1921"/>
    <w:rsid w:val="007E19F1"/>
    <w:rsid w:val="007E1D8D"/>
    <w:rsid w:val="007E1F2B"/>
    <w:rsid w:val="007E1FE6"/>
    <w:rsid w:val="007E2545"/>
    <w:rsid w:val="007E2A50"/>
    <w:rsid w:val="007E3487"/>
    <w:rsid w:val="007E3CC5"/>
    <w:rsid w:val="007E5310"/>
    <w:rsid w:val="007E53A4"/>
    <w:rsid w:val="007E5ACC"/>
    <w:rsid w:val="007E5EA7"/>
    <w:rsid w:val="007E5FFD"/>
    <w:rsid w:val="007E60E8"/>
    <w:rsid w:val="007E6635"/>
    <w:rsid w:val="007E7113"/>
    <w:rsid w:val="007F05D5"/>
    <w:rsid w:val="007F0A9E"/>
    <w:rsid w:val="007F0EAE"/>
    <w:rsid w:val="007F1A44"/>
    <w:rsid w:val="007F1AC8"/>
    <w:rsid w:val="007F1ADA"/>
    <w:rsid w:val="007F27E4"/>
    <w:rsid w:val="007F2D74"/>
    <w:rsid w:val="007F44C8"/>
    <w:rsid w:val="007F4593"/>
    <w:rsid w:val="007F58F3"/>
    <w:rsid w:val="007F69A6"/>
    <w:rsid w:val="007F6C30"/>
    <w:rsid w:val="008002C9"/>
    <w:rsid w:val="00801BF8"/>
    <w:rsid w:val="00801EC2"/>
    <w:rsid w:val="00802CDD"/>
    <w:rsid w:val="00802D13"/>
    <w:rsid w:val="00802E57"/>
    <w:rsid w:val="008032A1"/>
    <w:rsid w:val="00803684"/>
    <w:rsid w:val="008038B9"/>
    <w:rsid w:val="00803AE1"/>
    <w:rsid w:val="00805549"/>
    <w:rsid w:val="00805700"/>
    <w:rsid w:val="00805780"/>
    <w:rsid w:val="0080578F"/>
    <w:rsid w:val="00806545"/>
    <w:rsid w:val="0080795F"/>
    <w:rsid w:val="00807CA1"/>
    <w:rsid w:val="008100AC"/>
    <w:rsid w:val="008105FA"/>
    <w:rsid w:val="00810F54"/>
    <w:rsid w:val="00811F2F"/>
    <w:rsid w:val="0081204C"/>
    <w:rsid w:val="00812408"/>
    <w:rsid w:val="0081367A"/>
    <w:rsid w:val="00813DC5"/>
    <w:rsid w:val="00814535"/>
    <w:rsid w:val="00814734"/>
    <w:rsid w:val="00814B10"/>
    <w:rsid w:val="00814D5C"/>
    <w:rsid w:val="008150A4"/>
    <w:rsid w:val="00815B43"/>
    <w:rsid w:val="0081632C"/>
    <w:rsid w:val="00816836"/>
    <w:rsid w:val="008174A8"/>
    <w:rsid w:val="00817D22"/>
    <w:rsid w:val="00817DF2"/>
    <w:rsid w:val="00817EA8"/>
    <w:rsid w:val="00817F7E"/>
    <w:rsid w:val="00820AC0"/>
    <w:rsid w:val="008217BC"/>
    <w:rsid w:val="008219A3"/>
    <w:rsid w:val="00821D12"/>
    <w:rsid w:val="00821E00"/>
    <w:rsid w:val="00821E8D"/>
    <w:rsid w:val="00822018"/>
    <w:rsid w:val="00822C1B"/>
    <w:rsid w:val="008230A6"/>
    <w:rsid w:val="00823115"/>
    <w:rsid w:val="008234E7"/>
    <w:rsid w:val="008241AC"/>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5F8"/>
    <w:rsid w:val="00832CBD"/>
    <w:rsid w:val="00834781"/>
    <w:rsid w:val="00834B9E"/>
    <w:rsid w:val="00835188"/>
    <w:rsid w:val="0083589E"/>
    <w:rsid w:val="00835F16"/>
    <w:rsid w:val="00837274"/>
    <w:rsid w:val="00837443"/>
    <w:rsid w:val="0084027A"/>
    <w:rsid w:val="008406FC"/>
    <w:rsid w:val="00840713"/>
    <w:rsid w:val="00840A3F"/>
    <w:rsid w:val="00841230"/>
    <w:rsid w:val="008412EF"/>
    <w:rsid w:val="0084206A"/>
    <w:rsid w:val="008422E6"/>
    <w:rsid w:val="00842AEC"/>
    <w:rsid w:val="00842B23"/>
    <w:rsid w:val="00842BFE"/>
    <w:rsid w:val="00842FDE"/>
    <w:rsid w:val="008431EE"/>
    <w:rsid w:val="00843506"/>
    <w:rsid w:val="008435FA"/>
    <w:rsid w:val="00843B82"/>
    <w:rsid w:val="00843BF1"/>
    <w:rsid w:val="0084433C"/>
    <w:rsid w:val="00844B7F"/>
    <w:rsid w:val="00844CEC"/>
    <w:rsid w:val="00844DEB"/>
    <w:rsid w:val="00845A0B"/>
    <w:rsid w:val="00845C63"/>
    <w:rsid w:val="00845CDD"/>
    <w:rsid w:val="00845EF4"/>
    <w:rsid w:val="00845FA8"/>
    <w:rsid w:val="008467B8"/>
    <w:rsid w:val="0084743D"/>
    <w:rsid w:val="008478E8"/>
    <w:rsid w:val="00850B9B"/>
    <w:rsid w:val="00850CCF"/>
    <w:rsid w:val="00850FFD"/>
    <w:rsid w:val="0085170F"/>
    <w:rsid w:val="0085171A"/>
    <w:rsid w:val="00851790"/>
    <w:rsid w:val="008517C8"/>
    <w:rsid w:val="00851959"/>
    <w:rsid w:val="00851968"/>
    <w:rsid w:val="008521AD"/>
    <w:rsid w:val="00852C31"/>
    <w:rsid w:val="00853374"/>
    <w:rsid w:val="008535CD"/>
    <w:rsid w:val="00853643"/>
    <w:rsid w:val="008540BE"/>
    <w:rsid w:val="008544DF"/>
    <w:rsid w:val="008545C5"/>
    <w:rsid w:val="0085462C"/>
    <w:rsid w:val="00854C12"/>
    <w:rsid w:val="00855BE3"/>
    <w:rsid w:val="00856A8C"/>
    <w:rsid w:val="00856C22"/>
    <w:rsid w:val="00856E46"/>
    <w:rsid w:val="00856EE0"/>
    <w:rsid w:val="008577FA"/>
    <w:rsid w:val="00860360"/>
    <w:rsid w:val="00860609"/>
    <w:rsid w:val="008609EE"/>
    <w:rsid w:val="00861138"/>
    <w:rsid w:val="00861354"/>
    <w:rsid w:val="00861AE4"/>
    <w:rsid w:val="00861B45"/>
    <w:rsid w:val="00861E86"/>
    <w:rsid w:val="0086262F"/>
    <w:rsid w:val="00862D6D"/>
    <w:rsid w:val="00863E7E"/>
    <w:rsid w:val="00863FAD"/>
    <w:rsid w:val="008640A3"/>
    <w:rsid w:val="008641FB"/>
    <w:rsid w:val="0086435E"/>
    <w:rsid w:val="00864A4C"/>
    <w:rsid w:val="00864C4C"/>
    <w:rsid w:val="00865EA1"/>
    <w:rsid w:val="00867751"/>
    <w:rsid w:val="00867B87"/>
    <w:rsid w:val="00870096"/>
    <w:rsid w:val="00871517"/>
    <w:rsid w:val="00872577"/>
    <w:rsid w:val="00872727"/>
    <w:rsid w:val="00873104"/>
    <w:rsid w:val="00874520"/>
    <w:rsid w:val="0087493F"/>
    <w:rsid w:val="00874E79"/>
    <w:rsid w:val="00875235"/>
    <w:rsid w:val="0087576C"/>
    <w:rsid w:val="0087577D"/>
    <w:rsid w:val="00877001"/>
    <w:rsid w:val="00877018"/>
    <w:rsid w:val="00877EC8"/>
    <w:rsid w:val="00880004"/>
    <w:rsid w:val="00880164"/>
    <w:rsid w:val="008803E5"/>
    <w:rsid w:val="008805B2"/>
    <w:rsid w:val="00880A9F"/>
    <w:rsid w:val="008815D8"/>
    <w:rsid w:val="008818C2"/>
    <w:rsid w:val="00881DD4"/>
    <w:rsid w:val="00881FDB"/>
    <w:rsid w:val="00882100"/>
    <w:rsid w:val="00882134"/>
    <w:rsid w:val="008821FB"/>
    <w:rsid w:val="00882241"/>
    <w:rsid w:val="00882EFF"/>
    <w:rsid w:val="008835D6"/>
    <w:rsid w:val="0088375B"/>
    <w:rsid w:val="00883DD7"/>
    <w:rsid w:val="00883F37"/>
    <w:rsid w:val="0088474D"/>
    <w:rsid w:val="00884B2A"/>
    <w:rsid w:val="00884CF4"/>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399F"/>
    <w:rsid w:val="0089402F"/>
    <w:rsid w:val="00894406"/>
    <w:rsid w:val="00894FF6"/>
    <w:rsid w:val="008952E6"/>
    <w:rsid w:val="008959F8"/>
    <w:rsid w:val="00895E30"/>
    <w:rsid w:val="00896920"/>
    <w:rsid w:val="00896A44"/>
    <w:rsid w:val="00896BBC"/>
    <w:rsid w:val="00897B64"/>
    <w:rsid w:val="00897E03"/>
    <w:rsid w:val="008A018E"/>
    <w:rsid w:val="008A02CB"/>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0F63"/>
    <w:rsid w:val="008B13E9"/>
    <w:rsid w:val="008B201F"/>
    <w:rsid w:val="008B26C3"/>
    <w:rsid w:val="008B26D6"/>
    <w:rsid w:val="008B2B2B"/>
    <w:rsid w:val="008B3265"/>
    <w:rsid w:val="008B38B5"/>
    <w:rsid w:val="008B436E"/>
    <w:rsid w:val="008B4795"/>
    <w:rsid w:val="008B4910"/>
    <w:rsid w:val="008B4FC4"/>
    <w:rsid w:val="008B50BD"/>
    <w:rsid w:val="008B58DC"/>
    <w:rsid w:val="008B6C83"/>
    <w:rsid w:val="008B7240"/>
    <w:rsid w:val="008C02DD"/>
    <w:rsid w:val="008C0AF1"/>
    <w:rsid w:val="008C0CE7"/>
    <w:rsid w:val="008C11CF"/>
    <w:rsid w:val="008C15C3"/>
    <w:rsid w:val="008C1935"/>
    <w:rsid w:val="008C1C95"/>
    <w:rsid w:val="008C1CE8"/>
    <w:rsid w:val="008C1F92"/>
    <w:rsid w:val="008C250A"/>
    <w:rsid w:val="008C2800"/>
    <w:rsid w:val="008C2A51"/>
    <w:rsid w:val="008C32BC"/>
    <w:rsid w:val="008C3AF3"/>
    <w:rsid w:val="008C3C69"/>
    <w:rsid w:val="008C3CE2"/>
    <w:rsid w:val="008C3FEF"/>
    <w:rsid w:val="008C4BC2"/>
    <w:rsid w:val="008C4CBF"/>
    <w:rsid w:val="008C4D8E"/>
    <w:rsid w:val="008C4F19"/>
    <w:rsid w:val="008C529A"/>
    <w:rsid w:val="008C6378"/>
    <w:rsid w:val="008C6466"/>
    <w:rsid w:val="008C7147"/>
    <w:rsid w:val="008C72A0"/>
    <w:rsid w:val="008C7CE0"/>
    <w:rsid w:val="008D03D8"/>
    <w:rsid w:val="008D12D6"/>
    <w:rsid w:val="008D23DB"/>
    <w:rsid w:val="008D2710"/>
    <w:rsid w:val="008D331E"/>
    <w:rsid w:val="008D39C6"/>
    <w:rsid w:val="008D3FDC"/>
    <w:rsid w:val="008D4110"/>
    <w:rsid w:val="008D58F8"/>
    <w:rsid w:val="008D608A"/>
    <w:rsid w:val="008D6248"/>
    <w:rsid w:val="008D68F4"/>
    <w:rsid w:val="008D6B84"/>
    <w:rsid w:val="008D6CC9"/>
    <w:rsid w:val="008D7B8A"/>
    <w:rsid w:val="008E0947"/>
    <w:rsid w:val="008E0BAA"/>
    <w:rsid w:val="008E1103"/>
    <w:rsid w:val="008E1563"/>
    <w:rsid w:val="008E1F17"/>
    <w:rsid w:val="008E21B7"/>
    <w:rsid w:val="008E24A4"/>
    <w:rsid w:val="008E2BF4"/>
    <w:rsid w:val="008E2F5E"/>
    <w:rsid w:val="008E32D9"/>
    <w:rsid w:val="008E33A2"/>
    <w:rsid w:val="008E36F5"/>
    <w:rsid w:val="008E3A52"/>
    <w:rsid w:val="008E3B7D"/>
    <w:rsid w:val="008E45A2"/>
    <w:rsid w:val="008E45CA"/>
    <w:rsid w:val="008E497A"/>
    <w:rsid w:val="008E4F62"/>
    <w:rsid w:val="008E5442"/>
    <w:rsid w:val="008E54DD"/>
    <w:rsid w:val="008E58D6"/>
    <w:rsid w:val="008E58F4"/>
    <w:rsid w:val="008E5B73"/>
    <w:rsid w:val="008E5FC8"/>
    <w:rsid w:val="008E63D9"/>
    <w:rsid w:val="008E6500"/>
    <w:rsid w:val="008E6876"/>
    <w:rsid w:val="008E6EDD"/>
    <w:rsid w:val="008E707F"/>
    <w:rsid w:val="008E767B"/>
    <w:rsid w:val="008E7CDC"/>
    <w:rsid w:val="008F0088"/>
    <w:rsid w:val="008F0179"/>
    <w:rsid w:val="008F16D5"/>
    <w:rsid w:val="008F1A16"/>
    <w:rsid w:val="008F2081"/>
    <w:rsid w:val="008F20AE"/>
    <w:rsid w:val="008F2112"/>
    <w:rsid w:val="008F22AC"/>
    <w:rsid w:val="008F2A34"/>
    <w:rsid w:val="008F2D2B"/>
    <w:rsid w:val="008F339E"/>
    <w:rsid w:val="008F376B"/>
    <w:rsid w:val="008F3F8B"/>
    <w:rsid w:val="008F51CB"/>
    <w:rsid w:val="008F5338"/>
    <w:rsid w:val="008F641E"/>
    <w:rsid w:val="008F6F50"/>
    <w:rsid w:val="008F72E8"/>
    <w:rsid w:val="008F77E9"/>
    <w:rsid w:val="008F7BBF"/>
    <w:rsid w:val="00900059"/>
    <w:rsid w:val="00900AE1"/>
    <w:rsid w:val="00900D3B"/>
    <w:rsid w:val="00901906"/>
    <w:rsid w:val="00901AE0"/>
    <w:rsid w:val="009025A7"/>
    <w:rsid w:val="00902714"/>
    <w:rsid w:val="009029BA"/>
    <w:rsid w:val="00903A27"/>
    <w:rsid w:val="009045C9"/>
    <w:rsid w:val="00905552"/>
    <w:rsid w:val="00905737"/>
    <w:rsid w:val="00906524"/>
    <w:rsid w:val="00906C65"/>
    <w:rsid w:val="00911DB8"/>
    <w:rsid w:val="009122B5"/>
    <w:rsid w:val="009127F3"/>
    <w:rsid w:val="00913099"/>
    <w:rsid w:val="009133E2"/>
    <w:rsid w:val="009139B9"/>
    <w:rsid w:val="009144ED"/>
    <w:rsid w:val="00914B4F"/>
    <w:rsid w:val="00914E15"/>
    <w:rsid w:val="00914EBD"/>
    <w:rsid w:val="00914F57"/>
    <w:rsid w:val="00915AAE"/>
    <w:rsid w:val="00915C73"/>
    <w:rsid w:val="00915E07"/>
    <w:rsid w:val="00915F0C"/>
    <w:rsid w:val="00917EAC"/>
    <w:rsid w:val="00917F9D"/>
    <w:rsid w:val="00920066"/>
    <w:rsid w:val="00920208"/>
    <w:rsid w:val="00920668"/>
    <w:rsid w:val="009208F5"/>
    <w:rsid w:val="009209E3"/>
    <w:rsid w:val="00920E97"/>
    <w:rsid w:val="00920EE7"/>
    <w:rsid w:val="0092104C"/>
    <w:rsid w:val="00922512"/>
    <w:rsid w:val="00922630"/>
    <w:rsid w:val="00922A4F"/>
    <w:rsid w:val="00922BFF"/>
    <w:rsid w:val="00922F5B"/>
    <w:rsid w:val="00923AFE"/>
    <w:rsid w:val="00923E41"/>
    <w:rsid w:val="0092519E"/>
    <w:rsid w:val="009257BF"/>
    <w:rsid w:val="00925C00"/>
    <w:rsid w:val="00925C8D"/>
    <w:rsid w:val="00925F0C"/>
    <w:rsid w:val="009260F4"/>
    <w:rsid w:val="0092655A"/>
    <w:rsid w:val="00930712"/>
    <w:rsid w:val="00930920"/>
    <w:rsid w:val="009314C9"/>
    <w:rsid w:val="0093255B"/>
    <w:rsid w:val="00932672"/>
    <w:rsid w:val="009326DA"/>
    <w:rsid w:val="009328CE"/>
    <w:rsid w:val="009331FB"/>
    <w:rsid w:val="00933A32"/>
    <w:rsid w:val="00933BB5"/>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AB9"/>
    <w:rsid w:val="0094180F"/>
    <w:rsid w:val="00941A7F"/>
    <w:rsid w:val="00941F6E"/>
    <w:rsid w:val="00942D68"/>
    <w:rsid w:val="00943487"/>
    <w:rsid w:val="00943AE6"/>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49A"/>
    <w:rsid w:val="009636A0"/>
    <w:rsid w:val="00963E12"/>
    <w:rsid w:val="0096407B"/>
    <w:rsid w:val="00964232"/>
    <w:rsid w:val="00964667"/>
    <w:rsid w:val="00965739"/>
    <w:rsid w:val="009658C9"/>
    <w:rsid w:val="00966BD9"/>
    <w:rsid w:val="00966C5A"/>
    <w:rsid w:val="00966F3D"/>
    <w:rsid w:val="009672CF"/>
    <w:rsid w:val="00967749"/>
    <w:rsid w:val="0096797C"/>
    <w:rsid w:val="00967B7E"/>
    <w:rsid w:val="00967FCA"/>
    <w:rsid w:val="00971436"/>
    <w:rsid w:val="009722F4"/>
    <w:rsid w:val="009726C4"/>
    <w:rsid w:val="00972AED"/>
    <w:rsid w:val="009734C1"/>
    <w:rsid w:val="009743E4"/>
    <w:rsid w:val="009744E1"/>
    <w:rsid w:val="009749C8"/>
    <w:rsid w:val="00974C53"/>
    <w:rsid w:val="009751F8"/>
    <w:rsid w:val="0097520D"/>
    <w:rsid w:val="009754BC"/>
    <w:rsid w:val="00975665"/>
    <w:rsid w:val="00975CD5"/>
    <w:rsid w:val="009761A5"/>
    <w:rsid w:val="009776AE"/>
    <w:rsid w:val="00977D04"/>
    <w:rsid w:val="009802FD"/>
    <w:rsid w:val="00980D93"/>
    <w:rsid w:val="00981155"/>
    <w:rsid w:val="009816D3"/>
    <w:rsid w:val="009817D2"/>
    <w:rsid w:val="00981A95"/>
    <w:rsid w:val="00981FB9"/>
    <w:rsid w:val="0098201C"/>
    <w:rsid w:val="009835E3"/>
    <w:rsid w:val="00983A0E"/>
    <w:rsid w:val="00983A17"/>
    <w:rsid w:val="00983BCD"/>
    <w:rsid w:val="00983D79"/>
    <w:rsid w:val="009842A8"/>
    <w:rsid w:val="0098508B"/>
    <w:rsid w:val="0098572F"/>
    <w:rsid w:val="00985FF8"/>
    <w:rsid w:val="00986ECA"/>
    <w:rsid w:val="00987929"/>
    <w:rsid w:val="00990584"/>
    <w:rsid w:val="00990AB3"/>
    <w:rsid w:val="0099127C"/>
    <w:rsid w:val="0099218B"/>
    <w:rsid w:val="00992672"/>
    <w:rsid w:val="009934D0"/>
    <w:rsid w:val="0099377B"/>
    <w:rsid w:val="00994033"/>
    <w:rsid w:val="00995001"/>
    <w:rsid w:val="009951D8"/>
    <w:rsid w:val="0099524D"/>
    <w:rsid w:val="009957C4"/>
    <w:rsid w:val="00995CF6"/>
    <w:rsid w:val="00995CFE"/>
    <w:rsid w:val="0099748E"/>
    <w:rsid w:val="00997807"/>
    <w:rsid w:val="00997C59"/>
    <w:rsid w:val="009A0A14"/>
    <w:rsid w:val="009A27AF"/>
    <w:rsid w:val="009A293D"/>
    <w:rsid w:val="009A31C8"/>
    <w:rsid w:val="009A328F"/>
    <w:rsid w:val="009A35AA"/>
    <w:rsid w:val="009A3DBB"/>
    <w:rsid w:val="009A4839"/>
    <w:rsid w:val="009A4D42"/>
    <w:rsid w:val="009A533C"/>
    <w:rsid w:val="009A545D"/>
    <w:rsid w:val="009A5659"/>
    <w:rsid w:val="009A5A55"/>
    <w:rsid w:val="009A63CB"/>
    <w:rsid w:val="009A6B3E"/>
    <w:rsid w:val="009A7732"/>
    <w:rsid w:val="009A7965"/>
    <w:rsid w:val="009B03A1"/>
    <w:rsid w:val="009B0D23"/>
    <w:rsid w:val="009B1410"/>
    <w:rsid w:val="009B2186"/>
    <w:rsid w:val="009B22FB"/>
    <w:rsid w:val="009B24F0"/>
    <w:rsid w:val="009B2926"/>
    <w:rsid w:val="009B2C0A"/>
    <w:rsid w:val="009B323A"/>
    <w:rsid w:val="009B33A3"/>
    <w:rsid w:val="009B39D8"/>
    <w:rsid w:val="009B3B86"/>
    <w:rsid w:val="009B433A"/>
    <w:rsid w:val="009B4552"/>
    <w:rsid w:val="009B6018"/>
    <w:rsid w:val="009B619D"/>
    <w:rsid w:val="009B64E4"/>
    <w:rsid w:val="009B66A9"/>
    <w:rsid w:val="009B70E1"/>
    <w:rsid w:val="009B7EA8"/>
    <w:rsid w:val="009B7FEC"/>
    <w:rsid w:val="009C02BD"/>
    <w:rsid w:val="009C081B"/>
    <w:rsid w:val="009C0C7A"/>
    <w:rsid w:val="009C167D"/>
    <w:rsid w:val="009C20C7"/>
    <w:rsid w:val="009C27E1"/>
    <w:rsid w:val="009C32E0"/>
    <w:rsid w:val="009C34BF"/>
    <w:rsid w:val="009C38F5"/>
    <w:rsid w:val="009C4801"/>
    <w:rsid w:val="009C4BDD"/>
    <w:rsid w:val="009C66DD"/>
    <w:rsid w:val="009C67F2"/>
    <w:rsid w:val="009C6858"/>
    <w:rsid w:val="009C78BF"/>
    <w:rsid w:val="009C7BB9"/>
    <w:rsid w:val="009D0110"/>
    <w:rsid w:val="009D08D9"/>
    <w:rsid w:val="009D1D90"/>
    <w:rsid w:val="009D2D56"/>
    <w:rsid w:val="009D2DEA"/>
    <w:rsid w:val="009D32C6"/>
    <w:rsid w:val="009D35E5"/>
    <w:rsid w:val="009D3BD2"/>
    <w:rsid w:val="009D3EAE"/>
    <w:rsid w:val="009D3EEE"/>
    <w:rsid w:val="009D58C5"/>
    <w:rsid w:val="009D59E0"/>
    <w:rsid w:val="009D5BDF"/>
    <w:rsid w:val="009D5D9E"/>
    <w:rsid w:val="009D6599"/>
    <w:rsid w:val="009D7459"/>
    <w:rsid w:val="009D7E76"/>
    <w:rsid w:val="009E057D"/>
    <w:rsid w:val="009E087D"/>
    <w:rsid w:val="009E0C7D"/>
    <w:rsid w:val="009E0F84"/>
    <w:rsid w:val="009E10B7"/>
    <w:rsid w:val="009E13D0"/>
    <w:rsid w:val="009E1679"/>
    <w:rsid w:val="009E22A1"/>
    <w:rsid w:val="009E3B93"/>
    <w:rsid w:val="009E40A4"/>
    <w:rsid w:val="009E6AD8"/>
    <w:rsid w:val="009E6B7C"/>
    <w:rsid w:val="009E6E7D"/>
    <w:rsid w:val="009E795F"/>
    <w:rsid w:val="009E7A91"/>
    <w:rsid w:val="009E7CA1"/>
    <w:rsid w:val="009E7ECE"/>
    <w:rsid w:val="009F0619"/>
    <w:rsid w:val="009F0DE7"/>
    <w:rsid w:val="009F0ED6"/>
    <w:rsid w:val="009F145D"/>
    <w:rsid w:val="009F2578"/>
    <w:rsid w:val="009F2C95"/>
    <w:rsid w:val="009F2FB7"/>
    <w:rsid w:val="009F40AC"/>
    <w:rsid w:val="009F4DD6"/>
    <w:rsid w:val="009F5BB2"/>
    <w:rsid w:val="009F5BE4"/>
    <w:rsid w:val="009F6652"/>
    <w:rsid w:val="009F6EC0"/>
    <w:rsid w:val="009F792D"/>
    <w:rsid w:val="009F7AB0"/>
    <w:rsid w:val="00A002D8"/>
    <w:rsid w:val="00A00680"/>
    <w:rsid w:val="00A01126"/>
    <w:rsid w:val="00A01E95"/>
    <w:rsid w:val="00A027DF"/>
    <w:rsid w:val="00A03F94"/>
    <w:rsid w:val="00A046A1"/>
    <w:rsid w:val="00A055E4"/>
    <w:rsid w:val="00A05DCC"/>
    <w:rsid w:val="00A078AA"/>
    <w:rsid w:val="00A10230"/>
    <w:rsid w:val="00A10E4B"/>
    <w:rsid w:val="00A12271"/>
    <w:rsid w:val="00A12D94"/>
    <w:rsid w:val="00A12E43"/>
    <w:rsid w:val="00A138C6"/>
    <w:rsid w:val="00A13B4C"/>
    <w:rsid w:val="00A13F94"/>
    <w:rsid w:val="00A1424F"/>
    <w:rsid w:val="00A14B39"/>
    <w:rsid w:val="00A15705"/>
    <w:rsid w:val="00A16CE4"/>
    <w:rsid w:val="00A17B63"/>
    <w:rsid w:val="00A17E16"/>
    <w:rsid w:val="00A20C66"/>
    <w:rsid w:val="00A20E28"/>
    <w:rsid w:val="00A211AC"/>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046"/>
    <w:rsid w:val="00A32171"/>
    <w:rsid w:val="00A3285C"/>
    <w:rsid w:val="00A328BC"/>
    <w:rsid w:val="00A32B45"/>
    <w:rsid w:val="00A334CE"/>
    <w:rsid w:val="00A33E77"/>
    <w:rsid w:val="00A34208"/>
    <w:rsid w:val="00A34D22"/>
    <w:rsid w:val="00A353DA"/>
    <w:rsid w:val="00A35747"/>
    <w:rsid w:val="00A35827"/>
    <w:rsid w:val="00A360A2"/>
    <w:rsid w:val="00A361CA"/>
    <w:rsid w:val="00A37183"/>
    <w:rsid w:val="00A371B2"/>
    <w:rsid w:val="00A40FEE"/>
    <w:rsid w:val="00A413EE"/>
    <w:rsid w:val="00A41745"/>
    <w:rsid w:val="00A41A6A"/>
    <w:rsid w:val="00A41BA8"/>
    <w:rsid w:val="00A421A1"/>
    <w:rsid w:val="00A42933"/>
    <w:rsid w:val="00A43C48"/>
    <w:rsid w:val="00A43F34"/>
    <w:rsid w:val="00A44098"/>
    <w:rsid w:val="00A451F9"/>
    <w:rsid w:val="00A4535F"/>
    <w:rsid w:val="00A458B4"/>
    <w:rsid w:val="00A45F68"/>
    <w:rsid w:val="00A468FB"/>
    <w:rsid w:val="00A46EC0"/>
    <w:rsid w:val="00A477F4"/>
    <w:rsid w:val="00A507C7"/>
    <w:rsid w:val="00A512FE"/>
    <w:rsid w:val="00A51B0B"/>
    <w:rsid w:val="00A51DFE"/>
    <w:rsid w:val="00A525C1"/>
    <w:rsid w:val="00A529AB"/>
    <w:rsid w:val="00A52EB9"/>
    <w:rsid w:val="00A52F4B"/>
    <w:rsid w:val="00A5329F"/>
    <w:rsid w:val="00A53738"/>
    <w:rsid w:val="00A53759"/>
    <w:rsid w:val="00A541FA"/>
    <w:rsid w:val="00A54EB7"/>
    <w:rsid w:val="00A554B0"/>
    <w:rsid w:val="00A555DB"/>
    <w:rsid w:val="00A561FD"/>
    <w:rsid w:val="00A5646B"/>
    <w:rsid w:val="00A56810"/>
    <w:rsid w:val="00A56E03"/>
    <w:rsid w:val="00A577A5"/>
    <w:rsid w:val="00A57F26"/>
    <w:rsid w:val="00A60062"/>
    <w:rsid w:val="00A600BF"/>
    <w:rsid w:val="00A6037D"/>
    <w:rsid w:val="00A60520"/>
    <w:rsid w:val="00A60627"/>
    <w:rsid w:val="00A615F1"/>
    <w:rsid w:val="00A6178F"/>
    <w:rsid w:val="00A61E3F"/>
    <w:rsid w:val="00A62318"/>
    <w:rsid w:val="00A62B44"/>
    <w:rsid w:val="00A639AF"/>
    <w:rsid w:val="00A639D8"/>
    <w:rsid w:val="00A64932"/>
    <w:rsid w:val="00A6545D"/>
    <w:rsid w:val="00A66538"/>
    <w:rsid w:val="00A66768"/>
    <w:rsid w:val="00A673AA"/>
    <w:rsid w:val="00A678C6"/>
    <w:rsid w:val="00A67ED4"/>
    <w:rsid w:val="00A70275"/>
    <w:rsid w:val="00A7058C"/>
    <w:rsid w:val="00A70935"/>
    <w:rsid w:val="00A70F71"/>
    <w:rsid w:val="00A727E9"/>
    <w:rsid w:val="00A7298F"/>
    <w:rsid w:val="00A72AAD"/>
    <w:rsid w:val="00A734C3"/>
    <w:rsid w:val="00A74966"/>
    <w:rsid w:val="00A74C63"/>
    <w:rsid w:val="00A74DA6"/>
    <w:rsid w:val="00A768DA"/>
    <w:rsid w:val="00A76922"/>
    <w:rsid w:val="00A777EC"/>
    <w:rsid w:val="00A77FCB"/>
    <w:rsid w:val="00A8091E"/>
    <w:rsid w:val="00A80E8F"/>
    <w:rsid w:val="00A81915"/>
    <w:rsid w:val="00A81E52"/>
    <w:rsid w:val="00A81FE5"/>
    <w:rsid w:val="00A83F45"/>
    <w:rsid w:val="00A83FC0"/>
    <w:rsid w:val="00A84284"/>
    <w:rsid w:val="00A845A6"/>
    <w:rsid w:val="00A85B11"/>
    <w:rsid w:val="00A85F38"/>
    <w:rsid w:val="00A862EC"/>
    <w:rsid w:val="00A863C2"/>
    <w:rsid w:val="00A87902"/>
    <w:rsid w:val="00A87EEC"/>
    <w:rsid w:val="00A90281"/>
    <w:rsid w:val="00A90515"/>
    <w:rsid w:val="00A912DD"/>
    <w:rsid w:val="00A91691"/>
    <w:rsid w:val="00A92925"/>
    <w:rsid w:val="00A92C43"/>
    <w:rsid w:val="00A92F02"/>
    <w:rsid w:val="00A935D6"/>
    <w:rsid w:val="00A9383B"/>
    <w:rsid w:val="00A93B6B"/>
    <w:rsid w:val="00A946C9"/>
    <w:rsid w:val="00A94D31"/>
    <w:rsid w:val="00A95FEB"/>
    <w:rsid w:val="00A96196"/>
    <w:rsid w:val="00A962D7"/>
    <w:rsid w:val="00A966C9"/>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66F"/>
    <w:rsid w:val="00AA6D4F"/>
    <w:rsid w:val="00AA7042"/>
    <w:rsid w:val="00AA759C"/>
    <w:rsid w:val="00AA7D66"/>
    <w:rsid w:val="00AB03A3"/>
    <w:rsid w:val="00AB0C5C"/>
    <w:rsid w:val="00AB140E"/>
    <w:rsid w:val="00AB1682"/>
    <w:rsid w:val="00AB17FE"/>
    <w:rsid w:val="00AB4479"/>
    <w:rsid w:val="00AB45F9"/>
    <w:rsid w:val="00AB47D8"/>
    <w:rsid w:val="00AB55A5"/>
    <w:rsid w:val="00AB55B3"/>
    <w:rsid w:val="00AB56F4"/>
    <w:rsid w:val="00AB5F48"/>
    <w:rsid w:val="00AB630A"/>
    <w:rsid w:val="00AB68BE"/>
    <w:rsid w:val="00AB6E3C"/>
    <w:rsid w:val="00AB7318"/>
    <w:rsid w:val="00AB7874"/>
    <w:rsid w:val="00AB7F94"/>
    <w:rsid w:val="00AC0380"/>
    <w:rsid w:val="00AC0D48"/>
    <w:rsid w:val="00AC12CF"/>
    <w:rsid w:val="00AC17C8"/>
    <w:rsid w:val="00AC1EE3"/>
    <w:rsid w:val="00AC21AF"/>
    <w:rsid w:val="00AC247B"/>
    <w:rsid w:val="00AC29CD"/>
    <w:rsid w:val="00AC31CA"/>
    <w:rsid w:val="00AC3741"/>
    <w:rsid w:val="00AC3B89"/>
    <w:rsid w:val="00AC3C91"/>
    <w:rsid w:val="00AC5891"/>
    <w:rsid w:val="00AC5C0C"/>
    <w:rsid w:val="00AC5EAB"/>
    <w:rsid w:val="00AC6992"/>
    <w:rsid w:val="00AC6A1A"/>
    <w:rsid w:val="00AC6ACB"/>
    <w:rsid w:val="00AC6C60"/>
    <w:rsid w:val="00AC6D2A"/>
    <w:rsid w:val="00AC6E95"/>
    <w:rsid w:val="00AC71C1"/>
    <w:rsid w:val="00AD1377"/>
    <w:rsid w:val="00AD1AFC"/>
    <w:rsid w:val="00AD1B9A"/>
    <w:rsid w:val="00AD1E9F"/>
    <w:rsid w:val="00AD1FCB"/>
    <w:rsid w:val="00AD2248"/>
    <w:rsid w:val="00AD24C2"/>
    <w:rsid w:val="00AD295C"/>
    <w:rsid w:val="00AD2FDC"/>
    <w:rsid w:val="00AD332F"/>
    <w:rsid w:val="00AD3A9A"/>
    <w:rsid w:val="00AD3C97"/>
    <w:rsid w:val="00AD49BC"/>
    <w:rsid w:val="00AD4D00"/>
    <w:rsid w:val="00AD5C89"/>
    <w:rsid w:val="00AD641B"/>
    <w:rsid w:val="00AD6436"/>
    <w:rsid w:val="00AD7C1A"/>
    <w:rsid w:val="00AD7DF9"/>
    <w:rsid w:val="00AD7E51"/>
    <w:rsid w:val="00AE0898"/>
    <w:rsid w:val="00AE08AA"/>
    <w:rsid w:val="00AE0CCF"/>
    <w:rsid w:val="00AE1157"/>
    <w:rsid w:val="00AE1510"/>
    <w:rsid w:val="00AE167C"/>
    <w:rsid w:val="00AE17A3"/>
    <w:rsid w:val="00AE2015"/>
    <w:rsid w:val="00AE2D94"/>
    <w:rsid w:val="00AE3050"/>
    <w:rsid w:val="00AE319B"/>
    <w:rsid w:val="00AE326D"/>
    <w:rsid w:val="00AE3439"/>
    <w:rsid w:val="00AE3CCB"/>
    <w:rsid w:val="00AE4251"/>
    <w:rsid w:val="00AE458B"/>
    <w:rsid w:val="00AE46E1"/>
    <w:rsid w:val="00AE587C"/>
    <w:rsid w:val="00AE67D3"/>
    <w:rsid w:val="00AE6C50"/>
    <w:rsid w:val="00AE6CA1"/>
    <w:rsid w:val="00AE6E44"/>
    <w:rsid w:val="00AE731C"/>
    <w:rsid w:val="00AF0882"/>
    <w:rsid w:val="00AF2091"/>
    <w:rsid w:val="00AF308F"/>
    <w:rsid w:val="00AF3A82"/>
    <w:rsid w:val="00AF4F1E"/>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B67"/>
    <w:rsid w:val="00B06E0A"/>
    <w:rsid w:val="00B072AF"/>
    <w:rsid w:val="00B079EE"/>
    <w:rsid w:val="00B101A9"/>
    <w:rsid w:val="00B10BAD"/>
    <w:rsid w:val="00B10C65"/>
    <w:rsid w:val="00B10D64"/>
    <w:rsid w:val="00B10E5B"/>
    <w:rsid w:val="00B11197"/>
    <w:rsid w:val="00B117B6"/>
    <w:rsid w:val="00B11A2C"/>
    <w:rsid w:val="00B1217C"/>
    <w:rsid w:val="00B1277B"/>
    <w:rsid w:val="00B12EB4"/>
    <w:rsid w:val="00B13528"/>
    <w:rsid w:val="00B1355B"/>
    <w:rsid w:val="00B137E8"/>
    <w:rsid w:val="00B138A4"/>
    <w:rsid w:val="00B13B65"/>
    <w:rsid w:val="00B1544F"/>
    <w:rsid w:val="00B16C20"/>
    <w:rsid w:val="00B16D0A"/>
    <w:rsid w:val="00B16D8B"/>
    <w:rsid w:val="00B1740A"/>
    <w:rsid w:val="00B21032"/>
    <w:rsid w:val="00B21787"/>
    <w:rsid w:val="00B21D27"/>
    <w:rsid w:val="00B222AE"/>
    <w:rsid w:val="00B2255B"/>
    <w:rsid w:val="00B22A48"/>
    <w:rsid w:val="00B22E1C"/>
    <w:rsid w:val="00B22F76"/>
    <w:rsid w:val="00B23321"/>
    <w:rsid w:val="00B23337"/>
    <w:rsid w:val="00B233F0"/>
    <w:rsid w:val="00B23839"/>
    <w:rsid w:val="00B23D52"/>
    <w:rsid w:val="00B23EB3"/>
    <w:rsid w:val="00B24ABC"/>
    <w:rsid w:val="00B2590D"/>
    <w:rsid w:val="00B264D9"/>
    <w:rsid w:val="00B26AE5"/>
    <w:rsid w:val="00B30831"/>
    <w:rsid w:val="00B30935"/>
    <w:rsid w:val="00B31775"/>
    <w:rsid w:val="00B3183B"/>
    <w:rsid w:val="00B3191C"/>
    <w:rsid w:val="00B319B9"/>
    <w:rsid w:val="00B31C53"/>
    <w:rsid w:val="00B31F60"/>
    <w:rsid w:val="00B325B6"/>
    <w:rsid w:val="00B33336"/>
    <w:rsid w:val="00B33BBA"/>
    <w:rsid w:val="00B33BE7"/>
    <w:rsid w:val="00B347FB"/>
    <w:rsid w:val="00B34D6E"/>
    <w:rsid w:val="00B3680A"/>
    <w:rsid w:val="00B37F3B"/>
    <w:rsid w:val="00B416C6"/>
    <w:rsid w:val="00B41E54"/>
    <w:rsid w:val="00B4210E"/>
    <w:rsid w:val="00B42B98"/>
    <w:rsid w:val="00B433D1"/>
    <w:rsid w:val="00B439BF"/>
    <w:rsid w:val="00B44021"/>
    <w:rsid w:val="00B441EA"/>
    <w:rsid w:val="00B46088"/>
    <w:rsid w:val="00B46979"/>
    <w:rsid w:val="00B502AC"/>
    <w:rsid w:val="00B50350"/>
    <w:rsid w:val="00B50A80"/>
    <w:rsid w:val="00B51D7E"/>
    <w:rsid w:val="00B53080"/>
    <w:rsid w:val="00B5400E"/>
    <w:rsid w:val="00B5523C"/>
    <w:rsid w:val="00B5545E"/>
    <w:rsid w:val="00B554A5"/>
    <w:rsid w:val="00B5691A"/>
    <w:rsid w:val="00B577D4"/>
    <w:rsid w:val="00B57837"/>
    <w:rsid w:val="00B579F1"/>
    <w:rsid w:val="00B57FEC"/>
    <w:rsid w:val="00B60056"/>
    <w:rsid w:val="00B606B1"/>
    <w:rsid w:val="00B609D5"/>
    <w:rsid w:val="00B611EC"/>
    <w:rsid w:val="00B612F6"/>
    <w:rsid w:val="00B61C15"/>
    <w:rsid w:val="00B61EC2"/>
    <w:rsid w:val="00B626B7"/>
    <w:rsid w:val="00B62766"/>
    <w:rsid w:val="00B6366D"/>
    <w:rsid w:val="00B63AA9"/>
    <w:rsid w:val="00B64E6C"/>
    <w:rsid w:val="00B65120"/>
    <w:rsid w:val="00B6529C"/>
    <w:rsid w:val="00B65332"/>
    <w:rsid w:val="00B6537B"/>
    <w:rsid w:val="00B6546A"/>
    <w:rsid w:val="00B66033"/>
    <w:rsid w:val="00B66204"/>
    <w:rsid w:val="00B70DA4"/>
    <w:rsid w:val="00B70F85"/>
    <w:rsid w:val="00B7155A"/>
    <w:rsid w:val="00B72980"/>
    <w:rsid w:val="00B73135"/>
    <w:rsid w:val="00B742BA"/>
    <w:rsid w:val="00B7435C"/>
    <w:rsid w:val="00B748A1"/>
    <w:rsid w:val="00B74FAE"/>
    <w:rsid w:val="00B75118"/>
    <w:rsid w:val="00B756FD"/>
    <w:rsid w:val="00B75C8E"/>
    <w:rsid w:val="00B75CEE"/>
    <w:rsid w:val="00B76B01"/>
    <w:rsid w:val="00B76CC6"/>
    <w:rsid w:val="00B77098"/>
    <w:rsid w:val="00B77273"/>
    <w:rsid w:val="00B77A7F"/>
    <w:rsid w:val="00B77ABE"/>
    <w:rsid w:val="00B77B35"/>
    <w:rsid w:val="00B77E5A"/>
    <w:rsid w:val="00B77E9D"/>
    <w:rsid w:val="00B80638"/>
    <w:rsid w:val="00B80A10"/>
    <w:rsid w:val="00B80A40"/>
    <w:rsid w:val="00B80A86"/>
    <w:rsid w:val="00B80C38"/>
    <w:rsid w:val="00B813D8"/>
    <w:rsid w:val="00B81BF5"/>
    <w:rsid w:val="00B81E8C"/>
    <w:rsid w:val="00B82104"/>
    <w:rsid w:val="00B82209"/>
    <w:rsid w:val="00B826EA"/>
    <w:rsid w:val="00B827E4"/>
    <w:rsid w:val="00B82D87"/>
    <w:rsid w:val="00B83958"/>
    <w:rsid w:val="00B83DFD"/>
    <w:rsid w:val="00B84313"/>
    <w:rsid w:val="00B849D3"/>
    <w:rsid w:val="00B84E6C"/>
    <w:rsid w:val="00B85464"/>
    <w:rsid w:val="00B8571C"/>
    <w:rsid w:val="00B85B4D"/>
    <w:rsid w:val="00B8613F"/>
    <w:rsid w:val="00B863AC"/>
    <w:rsid w:val="00B86575"/>
    <w:rsid w:val="00B869CB"/>
    <w:rsid w:val="00B869F3"/>
    <w:rsid w:val="00B86C2A"/>
    <w:rsid w:val="00B86E5A"/>
    <w:rsid w:val="00B8732A"/>
    <w:rsid w:val="00B87362"/>
    <w:rsid w:val="00B87746"/>
    <w:rsid w:val="00B87BA8"/>
    <w:rsid w:val="00B90E65"/>
    <w:rsid w:val="00B91437"/>
    <w:rsid w:val="00B91A3F"/>
    <w:rsid w:val="00B92E29"/>
    <w:rsid w:val="00B930EC"/>
    <w:rsid w:val="00B93B04"/>
    <w:rsid w:val="00B93E57"/>
    <w:rsid w:val="00B945CD"/>
    <w:rsid w:val="00B9529F"/>
    <w:rsid w:val="00B954BB"/>
    <w:rsid w:val="00B9574B"/>
    <w:rsid w:val="00B95904"/>
    <w:rsid w:val="00B96789"/>
    <w:rsid w:val="00BA0C69"/>
    <w:rsid w:val="00BA0EA7"/>
    <w:rsid w:val="00BA1AB9"/>
    <w:rsid w:val="00BA1E61"/>
    <w:rsid w:val="00BA21D0"/>
    <w:rsid w:val="00BA2722"/>
    <w:rsid w:val="00BA28A8"/>
    <w:rsid w:val="00BA2D49"/>
    <w:rsid w:val="00BA3817"/>
    <w:rsid w:val="00BA3CDD"/>
    <w:rsid w:val="00BA4323"/>
    <w:rsid w:val="00BA44C0"/>
    <w:rsid w:val="00BA4D4A"/>
    <w:rsid w:val="00BA4FE7"/>
    <w:rsid w:val="00BA534D"/>
    <w:rsid w:val="00BA5AE1"/>
    <w:rsid w:val="00BA5D0C"/>
    <w:rsid w:val="00BA622D"/>
    <w:rsid w:val="00BA626A"/>
    <w:rsid w:val="00BA63EF"/>
    <w:rsid w:val="00BA76B3"/>
    <w:rsid w:val="00BA7891"/>
    <w:rsid w:val="00BB15BD"/>
    <w:rsid w:val="00BB2619"/>
    <w:rsid w:val="00BB282D"/>
    <w:rsid w:val="00BB2DC7"/>
    <w:rsid w:val="00BB30F7"/>
    <w:rsid w:val="00BB3A1E"/>
    <w:rsid w:val="00BB3EAE"/>
    <w:rsid w:val="00BB5E4C"/>
    <w:rsid w:val="00BB660D"/>
    <w:rsid w:val="00BB6C4C"/>
    <w:rsid w:val="00BB71F0"/>
    <w:rsid w:val="00BB73F0"/>
    <w:rsid w:val="00BB744D"/>
    <w:rsid w:val="00BB75A9"/>
    <w:rsid w:val="00BB7DDD"/>
    <w:rsid w:val="00BB7E89"/>
    <w:rsid w:val="00BB7EA4"/>
    <w:rsid w:val="00BC0052"/>
    <w:rsid w:val="00BC0497"/>
    <w:rsid w:val="00BC050E"/>
    <w:rsid w:val="00BC099B"/>
    <w:rsid w:val="00BC0DA1"/>
    <w:rsid w:val="00BC110B"/>
    <w:rsid w:val="00BC1668"/>
    <w:rsid w:val="00BC1908"/>
    <w:rsid w:val="00BC2132"/>
    <w:rsid w:val="00BC217B"/>
    <w:rsid w:val="00BC21B6"/>
    <w:rsid w:val="00BC26E3"/>
    <w:rsid w:val="00BC32BD"/>
    <w:rsid w:val="00BC3515"/>
    <w:rsid w:val="00BC3637"/>
    <w:rsid w:val="00BC3EE7"/>
    <w:rsid w:val="00BC4AFB"/>
    <w:rsid w:val="00BC5BF9"/>
    <w:rsid w:val="00BC6DB2"/>
    <w:rsid w:val="00BC7A3C"/>
    <w:rsid w:val="00BC7E0F"/>
    <w:rsid w:val="00BD02EF"/>
    <w:rsid w:val="00BD0947"/>
    <w:rsid w:val="00BD0C04"/>
    <w:rsid w:val="00BD100A"/>
    <w:rsid w:val="00BD17E1"/>
    <w:rsid w:val="00BD1D21"/>
    <w:rsid w:val="00BD1DBB"/>
    <w:rsid w:val="00BD32AB"/>
    <w:rsid w:val="00BD37CE"/>
    <w:rsid w:val="00BD4571"/>
    <w:rsid w:val="00BD508A"/>
    <w:rsid w:val="00BD5293"/>
    <w:rsid w:val="00BD5BF5"/>
    <w:rsid w:val="00BD7157"/>
    <w:rsid w:val="00BD790F"/>
    <w:rsid w:val="00BD7A3F"/>
    <w:rsid w:val="00BD7B7F"/>
    <w:rsid w:val="00BE1527"/>
    <w:rsid w:val="00BE16B9"/>
    <w:rsid w:val="00BE1F04"/>
    <w:rsid w:val="00BE229F"/>
    <w:rsid w:val="00BE2ED3"/>
    <w:rsid w:val="00BE342D"/>
    <w:rsid w:val="00BE3629"/>
    <w:rsid w:val="00BE3E90"/>
    <w:rsid w:val="00BE3EDC"/>
    <w:rsid w:val="00BE4023"/>
    <w:rsid w:val="00BE574C"/>
    <w:rsid w:val="00BE5E7A"/>
    <w:rsid w:val="00BE6EC1"/>
    <w:rsid w:val="00BE75E5"/>
    <w:rsid w:val="00BE7996"/>
    <w:rsid w:val="00BE7E8B"/>
    <w:rsid w:val="00BF168C"/>
    <w:rsid w:val="00BF16DE"/>
    <w:rsid w:val="00BF2624"/>
    <w:rsid w:val="00BF4099"/>
    <w:rsid w:val="00BF46D7"/>
    <w:rsid w:val="00BF5910"/>
    <w:rsid w:val="00BF5B62"/>
    <w:rsid w:val="00BF5EDD"/>
    <w:rsid w:val="00BF6138"/>
    <w:rsid w:val="00BF675A"/>
    <w:rsid w:val="00BF7405"/>
    <w:rsid w:val="00C00781"/>
    <w:rsid w:val="00C00ECA"/>
    <w:rsid w:val="00C012F7"/>
    <w:rsid w:val="00C01DCE"/>
    <w:rsid w:val="00C01DE5"/>
    <w:rsid w:val="00C02A57"/>
    <w:rsid w:val="00C02AE9"/>
    <w:rsid w:val="00C03310"/>
    <w:rsid w:val="00C0344A"/>
    <w:rsid w:val="00C036BF"/>
    <w:rsid w:val="00C03EC2"/>
    <w:rsid w:val="00C0430C"/>
    <w:rsid w:val="00C0437E"/>
    <w:rsid w:val="00C0482E"/>
    <w:rsid w:val="00C05BE5"/>
    <w:rsid w:val="00C061AD"/>
    <w:rsid w:val="00C063C6"/>
    <w:rsid w:val="00C06AA9"/>
    <w:rsid w:val="00C06F39"/>
    <w:rsid w:val="00C071F9"/>
    <w:rsid w:val="00C0744F"/>
    <w:rsid w:val="00C075BD"/>
    <w:rsid w:val="00C07963"/>
    <w:rsid w:val="00C07F53"/>
    <w:rsid w:val="00C114A7"/>
    <w:rsid w:val="00C117A0"/>
    <w:rsid w:val="00C11895"/>
    <w:rsid w:val="00C11AF5"/>
    <w:rsid w:val="00C12918"/>
    <w:rsid w:val="00C129D7"/>
    <w:rsid w:val="00C12D44"/>
    <w:rsid w:val="00C13179"/>
    <w:rsid w:val="00C142BA"/>
    <w:rsid w:val="00C14AE3"/>
    <w:rsid w:val="00C14D53"/>
    <w:rsid w:val="00C14DB1"/>
    <w:rsid w:val="00C15178"/>
    <w:rsid w:val="00C158E1"/>
    <w:rsid w:val="00C17022"/>
    <w:rsid w:val="00C1712B"/>
    <w:rsid w:val="00C1774C"/>
    <w:rsid w:val="00C201F9"/>
    <w:rsid w:val="00C20A0C"/>
    <w:rsid w:val="00C20E0A"/>
    <w:rsid w:val="00C2160B"/>
    <w:rsid w:val="00C2242C"/>
    <w:rsid w:val="00C225D8"/>
    <w:rsid w:val="00C22E00"/>
    <w:rsid w:val="00C236A0"/>
    <w:rsid w:val="00C237A9"/>
    <w:rsid w:val="00C23C7C"/>
    <w:rsid w:val="00C246D8"/>
    <w:rsid w:val="00C249B3"/>
    <w:rsid w:val="00C24D55"/>
    <w:rsid w:val="00C2519F"/>
    <w:rsid w:val="00C2603E"/>
    <w:rsid w:val="00C261BF"/>
    <w:rsid w:val="00C26225"/>
    <w:rsid w:val="00C26541"/>
    <w:rsid w:val="00C266C8"/>
    <w:rsid w:val="00C26B2C"/>
    <w:rsid w:val="00C26C24"/>
    <w:rsid w:val="00C27298"/>
    <w:rsid w:val="00C30371"/>
    <w:rsid w:val="00C3092C"/>
    <w:rsid w:val="00C30A8E"/>
    <w:rsid w:val="00C30C94"/>
    <w:rsid w:val="00C31310"/>
    <w:rsid w:val="00C314B4"/>
    <w:rsid w:val="00C31C6F"/>
    <w:rsid w:val="00C31CED"/>
    <w:rsid w:val="00C31FB1"/>
    <w:rsid w:val="00C32465"/>
    <w:rsid w:val="00C328D3"/>
    <w:rsid w:val="00C33130"/>
    <w:rsid w:val="00C33FB4"/>
    <w:rsid w:val="00C34178"/>
    <w:rsid w:val="00C34B2A"/>
    <w:rsid w:val="00C351FD"/>
    <w:rsid w:val="00C35380"/>
    <w:rsid w:val="00C35550"/>
    <w:rsid w:val="00C3589F"/>
    <w:rsid w:val="00C3590B"/>
    <w:rsid w:val="00C35D83"/>
    <w:rsid w:val="00C35E64"/>
    <w:rsid w:val="00C3601B"/>
    <w:rsid w:val="00C36555"/>
    <w:rsid w:val="00C36660"/>
    <w:rsid w:val="00C40A86"/>
    <w:rsid w:val="00C40FE8"/>
    <w:rsid w:val="00C4103E"/>
    <w:rsid w:val="00C4118D"/>
    <w:rsid w:val="00C413EE"/>
    <w:rsid w:val="00C41705"/>
    <w:rsid w:val="00C43453"/>
    <w:rsid w:val="00C4425A"/>
    <w:rsid w:val="00C44865"/>
    <w:rsid w:val="00C459E1"/>
    <w:rsid w:val="00C45F53"/>
    <w:rsid w:val="00C460DE"/>
    <w:rsid w:val="00C4649C"/>
    <w:rsid w:val="00C46DA8"/>
    <w:rsid w:val="00C47699"/>
    <w:rsid w:val="00C47A47"/>
    <w:rsid w:val="00C47A79"/>
    <w:rsid w:val="00C47C8B"/>
    <w:rsid w:val="00C5024F"/>
    <w:rsid w:val="00C50437"/>
    <w:rsid w:val="00C5080B"/>
    <w:rsid w:val="00C50985"/>
    <w:rsid w:val="00C509BF"/>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29D"/>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3C53"/>
    <w:rsid w:val="00C747D5"/>
    <w:rsid w:val="00C74FEB"/>
    <w:rsid w:val="00C75712"/>
    <w:rsid w:val="00C771DB"/>
    <w:rsid w:val="00C77301"/>
    <w:rsid w:val="00C774A5"/>
    <w:rsid w:val="00C77D03"/>
    <w:rsid w:val="00C80484"/>
    <w:rsid w:val="00C81299"/>
    <w:rsid w:val="00C81C3D"/>
    <w:rsid w:val="00C81F4F"/>
    <w:rsid w:val="00C82185"/>
    <w:rsid w:val="00C8246F"/>
    <w:rsid w:val="00C832A7"/>
    <w:rsid w:val="00C83EAC"/>
    <w:rsid w:val="00C8458B"/>
    <w:rsid w:val="00C86A92"/>
    <w:rsid w:val="00C875DD"/>
    <w:rsid w:val="00C8761F"/>
    <w:rsid w:val="00C87D05"/>
    <w:rsid w:val="00C907CF"/>
    <w:rsid w:val="00C90B34"/>
    <w:rsid w:val="00C91519"/>
    <w:rsid w:val="00C91FFC"/>
    <w:rsid w:val="00C93182"/>
    <w:rsid w:val="00C93613"/>
    <w:rsid w:val="00C93A49"/>
    <w:rsid w:val="00C93E47"/>
    <w:rsid w:val="00C94BC0"/>
    <w:rsid w:val="00C95550"/>
    <w:rsid w:val="00C95FC2"/>
    <w:rsid w:val="00C96054"/>
    <w:rsid w:val="00C9663C"/>
    <w:rsid w:val="00C96E9A"/>
    <w:rsid w:val="00C96F9E"/>
    <w:rsid w:val="00CA0AB7"/>
    <w:rsid w:val="00CA187C"/>
    <w:rsid w:val="00CA1E2A"/>
    <w:rsid w:val="00CA1ED4"/>
    <w:rsid w:val="00CA22E0"/>
    <w:rsid w:val="00CA285C"/>
    <w:rsid w:val="00CA2AE0"/>
    <w:rsid w:val="00CA2E54"/>
    <w:rsid w:val="00CA32A3"/>
    <w:rsid w:val="00CA42E4"/>
    <w:rsid w:val="00CA5CCE"/>
    <w:rsid w:val="00CB0200"/>
    <w:rsid w:val="00CB08CA"/>
    <w:rsid w:val="00CB0A2F"/>
    <w:rsid w:val="00CB0D4E"/>
    <w:rsid w:val="00CB1353"/>
    <w:rsid w:val="00CB1A83"/>
    <w:rsid w:val="00CB29A7"/>
    <w:rsid w:val="00CB2A64"/>
    <w:rsid w:val="00CB45E4"/>
    <w:rsid w:val="00CB4736"/>
    <w:rsid w:val="00CB498E"/>
    <w:rsid w:val="00CB49C5"/>
    <w:rsid w:val="00CB4F13"/>
    <w:rsid w:val="00CB6F1E"/>
    <w:rsid w:val="00CB6FA4"/>
    <w:rsid w:val="00CC0A60"/>
    <w:rsid w:val="00CC1901"/>
    <w:rsid w:val="00CC19ED"/>
    <w:rsid w:val="00CC343D"/>
    <w:rsid w:val="00CC3E3B"/>
    <w:rsid w:val="00CC46D9"/>
    <w:rsid w:val="00CC4778"/>
    <w:rsid w:val="00CC4D0A"/>
    <w:rsid w:val="00CC5649"/>
    <w:rsid w:val="00CC62DB"/>
    <w:rsid w:val="00CC654F"/>
    <w:rsid w:val="00CC65AE"/>
    <w:rsid w:val="00CC67C4"/>
    <w:rsid w:val="00CC6968"/>
    <w:rsid w:val="00CC7946"/>
    <w:rsid w:val="00CD05A5"/>
    <w:rsid w:val="00CD05C4"/>
    <w:rsid w:val="00CD1126"/>
    <w:rsid w:val="00CD12FA"/>
    <w:rsid w:val="00CD153B"/>
    <w:rsid w:val="00CD1EC5"/>
    <w:rsid w:val="00CD27C1"/>
    <w:rsid w:val="00CD2C12"/>
    <w:rsid w:val="00CD2DF2"/>
    <w:rsid w:val="00CD321B"/>
    <w:rsid w:val="00CD33B3"/>
    <w:rsid w:val="00CD36B3"/>
    <w:rsid w:val="00CD3C53"/>
    <w:rsid w:val="00CD3D41"/>
    <w:rsid w:val="00CD3F67"/>
    <w:rsid w:val="00CD555B"/>
    <w:rsid w:val="00CD5FAF"/>
    <w:rsid w:val="00CD678F"/>
    <w:rsid w:val="00CD6813"/>
    <w:rsid w:val="00CD6880"/>
    <w:rsid w:val="00CD6F90"/>
    <w:rsid w:val="00CD760D"/>
    <w:rsid w:val="00CD7635"/>
    <w:rsid w:val="00CD799E"/>
    <w:rsid w:val="00CD7A2C"/>
    <w:rsid w:val="00CE010B"/>
    <w:rsid w:val="00CE0A51"/>
    <w:rsid w:val="00CE0D84"/>
    <w:rsid w:val="00CE1314"/>
    <w:rsid w:val="00CE1AB8"/>
    <w:rsid w:val="00CE1F14"/>
    <w:rsid w:val="00CE2B36"/>
    <w:rsid w:val="00CE2B74"/>
    <w:rsid w:val="00CE302F"/>
    <w:rsid w:val="00CE3F2B"/>
    <w:rsid w:val="00CE4500"/>
    <w:rsid w:val="00CE5BFC"/>
    <w:rsid w:val="00CE6DDD"/>
    <w:rsid w:val="00CE73F2"/>
    <w:rsid w:val="00CE74F5"/>
    <w:rsid w:val="00CE7DD2"/>
    <w:rsid w:val="00CF0744"/>
    <w:rsid w:val="00CF0AF4"/>
    <w:rsid w:val="00CF0C4E"/>
    <w:rsid w:val="00CF12F8"/>
    <w:rsid w:val="00CF1AC9"/>
    <w:rsid w:val="00CF1C75"/>
    <w:rsid w:val="00CF2441"/>
    <w:rsid w:val="00CF4514"/>
    <w:rsid w:val="00CF4CCA"/>
    <w:rsid w:val="00CF5C62"/>
    <w:rsid w:val="00CF600A"/>
    <w:rsid w:val="00CF62B7"/>
    <w:rsid w:val="00CF667D"/>
    <w:rsid w:val="00CF6989"/>
    <w:rsid w:val="00CF6FC1"/>
    <w:rsid w:val="00CF75B4"/>
    <w:rsid w:val="00CF7859"/>
    <w:rsid w:val="00CF7970"/>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07CD0"/>
    <w:rsid w:val="00D07F9A"/>
    <w:rsid w:val="00D10597"/>
    <w:rsid w:val="00D109D5"/>
    <w:rsid w:val="00D11648"/>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1E18"/>
    <w:rsid w:val="00D23DD1"/>
    <w:rsid w:val="00D23DD4"/>
    <w:rsid w:val="00D241D2"/>
    <w:rsid w:val="00D2449B"/>
    <w:rsid w:val="00D2498D"/>
    <w:rsid w:val="00D2607E"/>
    <w:rsid w:val="00D26AAF"/>
    <w:rsid w:val="00D26E4B"/>
    <w:rsid w:val="00D275CD"/>
    <w:rsid w:val="00D276B2"/>
    <w:rsid w:val="00D276C2"/>
    <w:rsid w:val="00D27846"/>
    <w:rsid w:val="00D30D18"/>
    <w:rsid w:val="00D31067"/>
    <w:rsid w:val="00D319B2"/>
    <w:rsid w:val="00D31CC7"/>
    <w:rsid w:val="00D32CAB"/>
    <w:rsid w:val="00D340B9"/>
    <w:rsid w:val="00D36592"/>
    <w:rsid w:val="00D365A6"/>
    <w:rsid w:val="00D368B4"/>
    <w:rsid w:val="00D36985"/>
    <w:rsid w:val="00D36A43"/>
    <w:rsid w:val="00D37210"/>
    <w:rsid w:val="00D37358"/>
    <w:rsid w:val="00D37B14"/>
    <w:rsid w:val="00D4051E"/>
    <w:rsid w:val="00D409D3"/>
    <w:rsid w:val="00D41294"/>
    <w:rsid w:val="00D4191C"/>
    <w:rsid w:val="00D41D4A"/>
    <w:rsid w:val="00D41DD1"/>
    <w:rsid w:val="00D424FC"/>
    <w:rsid w:val="00D4365A"/>
    <w:rsid w:val="00D437FE"/>
    <w:rsid w:val="00D43ACA"/>
    <w:rsid w:val="00D43B74"/>
    <w:rsid w:val="00D43E13"/>
    <w:rsid w:val="00D44E50"/>
    <w:rsid w:val="00D459CA"/>
    <w:rsid w:val="00D45DAE"/>
    <w:rsid w:val="00D46233"/>
    <w:rsid w:val="00D46364"/>
    <w:rsid w:val="00D4684B"/>
    <w:rsid w:val="00D46914"/>
    <w:rsid w:val="00D46C2C"/>
    <w:rsid w:val="00D520C1"/>
    <w:rsid w:val="00D521DD"/>
    <w:rsid w:val="00D523DA"/>
    <w:rsid w:val="00D5278E"/>
    <w:rsid w:val="00D53F26"/>
    <w:rsid w:val="00D549BD"/>
    <w:rsid w:val="00D54E15"/>
    <w:rsid w:val="00D54E80"/>
    <w:rsid w:val="00D55D7C"/>
    <w:rsid w:val="00D56476"/>
    <w:rsid w:val="00D565A8"/>
    <w:rsid w:val="00D56B98"/>
    <w:rsid w:val="00D572AA"/>
    <w:rsid w:val="00D5738E"/>
    <w:rsid w:val="00D5751A"/>
    <w:rsid w:val="00D57577"/>
    <w:rsid w:val="00D57946"/>
    <w:rsid w:val="00D57A03"/>
    <w:rsid w:val="00D57DB9"/>
    <w:rsid w:val="00D57E20"/>
    <w:rsid w:val="00D603A7"/>
    <w:rsid w:val="00D60498"/>
    <w:rsid w:val="00D60A97"/>
    <w:rsid w:val="00D610FB"/>
    <w:rsid w:val="00D61833"/>
    <w:rsid w:val="00D62DB3"/>
    <w:rsid w:val="00D62E97"/>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2E34"/>
    <w:rsid w:val="00D7356C"/>
    <w:rsid w:val="00D737EC"/>
    <w:rsid w:val="00D7387A"/>
    <w:rsid w:val="00D739A7"/>
    <w:rsid w:val="00D73FF9"/>
    <w:rsid w:val="00D7477F"/>
    <w:rsid w:val="00D74EDD"/>
    <w:rsid w:val="00D74F45"/>
    <w:rsid w:val="00D74FB8"/>
    <w:rsid w:val="00D75055"/>
    <w:rsid w:val="00D756A4"/>
    <w:rsid w:val="00D765E3"/>
    <w:rsid w:val="00D76D74"/>
    <w:rsid w:val="00D7708E"/>
    <w:rsid w:val="00D7717A"/>
    <w:rsid w:val="00D77FAA"/>
    <w:rsid w:val="00D80A97"/>
    <w:rsid w:val="00D81A92"/>
    <w:rsid w:val="00D824A7"/>
    <w:rsid w:val="00D824DA"/>
    <w:rsid w:val="00D829A6"/>
    <w:rsid w:val="00D82BD6"/>
    <w:rsid w:val="00D835BC"/>
    <w:rsid w:val="00D838C7"/>
    <w:rsid w:val="00D83F71"/>
    <w:rsid w:val="00D84161"/>
    <w:rsid w:val="00D848E8"/>
    <w:rsid w:val="00D8549D"/>
    <w:rsid w:val="00D85C84"/>
    <w:rsid w:val="00D86B85"/>
    <w:rsid w:val="00D87A07"/>
    <w:rsid w:val="00D87EF6"/>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63B"/>
    <w:rsid w:val="00DA2D12"/>
    <w:rsid w:val="00DA2D34"/>
    <w:rsid w:val="00DA2FAD"/>
    <w:rsid w:val="00DA38C5"/>
    <w:rsid w:val="00DA4376"/>
    <w:rsid w:val="00DA443B"/>
    <w:rsid w:val="00DA61C8"/>
    <w:rsid w:val="00DA64D0"/>
    <w:rsid w:val="00DA6502"/>
    <w:rsid w:val="00DA663D"/>
    <w:rsid w:val="00DA6B92"/>
    <w:rsid w:val="00DA6D9E"/>
    <w:rsid w:val="00DB08A0"/>
    <w:rsid w:val="00DB10C7"/>
    <w:rsid w:val="00DB171F"/>
    <w:rsid w:val="00DB1C1F"/>
    <w:rsid w:val="00DB1C81"/>
    <w:rsid w:val="00DB2237"/>
    <w:rsid w:val="00DB256D"/>
    <w:rsid w:val="00DB275E"/>
    <w:rsid w:val="00DB2B94"/>
    <w:rsid w:val="00DB31FD"/>
    <w:rsid w:val="00DB3387"/>
    <w:rsid w:val="00DB38E5"/>
    <w:rsid w:val="00DB3D4C"/>
    <w:rsid w:val="00DB42AC"/>
    <w:rsid w:val="00DB47AC"/>
    <w:rsid w:val="00DB4AA5"/>
    <w:rsid w:val="00DB5033"/>
    <w:rsid w:val="00DB584D"/>
    <w:rsid w:val="00DB69A9"/>
    <w:rsid w:val="00DB6CFC"/>
    <w:rsid w:val="00DB7804"/>
    <w:rsid w:val="00DB7944"/>
    <w:rsid w:val="00DC0339"/>
    <w:rsid w:val="00DC0C4D"/>
    <w:rsid w:val="00DC0E1B"/>
    <w:rsid w:val="00DC0EF1"/>
    <w:rsid w:val="00DC0FEC"/>
    <w:rsid w:val="00DC14D6"/>
    <w:rsid w:val="00DC14FA"/>
    <w:rsid w:val="00DC17FB"/>
    <w:rsid w:val="00DC21D1"/>
    <w:rsid w:val="00DC2565"/>
    <w:rsid w:val="00DC2586"/>
    <w:rsid w:val="00DC2679"/>
    <w:rsid w:val="00DC285F"/>
    <w:rsid w:val="00DC2D76"/>
    <w:rsid w:val="00DC3558"/>
    <w:rsid w:val="00DC4C1D"/>
    <w:rsid w:val="00DC4D91"/>
    <w:rsid w:val="00DC57C8"/>
    <w:rsid w:val="00DC61EE"/>
    <w:rsid w:val="00DC70E1"/>
    <w:rsid w:val="00DC7BE2"/>
    <w:rsid w:val="00DD09AF"/>
    <w:rsid w:val="00DD14A6"/>
    <w:rsid w:val="00DD1A04"/>
    <w:rsid w:val="00DD27BC"/>
    <w:rsid w:val="00DD2803"/>
    <w:rsid w:val="00DD28B6"/>
    <w:rsid w:val="00DD2A4A"/>
    <w:rsid w:val="00DD2ABF"/>
    <w:rsid w:val="00DD2BD6"/>
    <w:rsid w:val="00DD2C66"/>
    <w:rsid w:val="00DD47C9"/>
    <w:rsid w:val="00DD4AAB"/>
    <w:rsid w:val="00DD4C4A"/>
    <w:rsid w:val="00DD58BF"/>
    <w:rsid w:val="00DD71AA"/>
    <w:rsid w:val="00DD7401"/>
    <w:rsid w:val="00DD7410"/>
    <w:rsid w:val="00DE0595"/>
    <w:rsid w:val="00DE0B1A"/>
    <w:rsid w:val="00DE1479"/>
    <w:rsid w:val="00DE1990"/>
    <w:rsid w:val="00DE19B5"/>
    <w:rsid w:val="00DE259F"/>
    <w:rsid w:val="00DE2638"/>
    <w:rsid w:val="00DE292F"/>
    <w:rsid w:val="00DE39DA"/>
    <w:rsid w:val="00DE3C9C"/>
    <w:rsid w:val="00DE3FAB"/>
    <w:rsid w:val="00DE4189"/>
    <w:rsid w:val="00DE4C0B"/>
    <w:rsid w:val="00DE4CEC"/>
    <w:rsid w:val="00DE4DB3"/>
    <w:rsid w:val="00DE5306"/>
    <w:rsid w:val="00DE6163"/>
    <w:rsid w:val="00DE7AA8"/>
    <w:rsid w:val="00DE7F4B"/>
    <w:rsid w:val="00DF03FB"/>
    <w:rsid w:val="00DF0B37"/>
    <w:rsid w:val="00DF1582"/>
    <w:rsid w:val="00DF26D7"/>
    <w:rsid w:val="00DF275A"/>
    <w:rsid w:val="00DF2B0D"/>
    <w:rsid w:val="00DF3B17"/>
    <w:rsid w:val="00DF440D"/>
    <w:rsid w:val="00DF4652"/>
    <w:rsid w:val="00DF4911"/>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760"/>
    <w:rsid w:val="00E039A4"/>
    <w:rsid w:val="00E03A58"/>
    <w:rsid w:val="00E04781"/>
    <w:rsid w:val="00E04A77"/>
    <w:rsid w:val="00E0580E"/>
    <w:rsid w:val="00E06D4F"/>
    <w:rsid w:val="00E07AAE"/>
    <w:rsid w:val="00E125DC"/>
    <w:rsid w:val="00E1274B"/>
    <w:rsid w:val="00E12D43"/>
    <w:rsid w:val="00E1308B"/>
    <w:rsid w:val="00E13124"/>
    <w:rsid w:val="00E134EC"/>
    <w:rsid w:val="00E13649"/>
    <w:rsid w:val="00E14007"/>
    <w:rsid w:val="00E1439B"/>
    <w:rsid w:val="00E1470A"/>
    <w:rsid w:val="00E14D17"/>
    <w:rsid w:val="00E15436"/>
    <w:rsid w:val="00E15500"/>
    <w:rsid w:val="00E15BAF"/>
    <w:rsid w:val="00E15F9D"/>
    <w:rsid w:val="00E16206"/>
    <w:rsid w:val="00E166B8"/>
    <w:rsid w:val="00E17165"/>
    <w:rsid w:val="00E2088D"/>
    <w:rsid w:val="00E21764"/>
    <w:rsid w:val="00E21C81"/>
    <w:rsid w:val="00E22094"/>
    <w:rsid w:val="00E22A9E"/>
    <w:rsid w:val="00E23498"/>
    <w:rsid w:val="00E241D4"/>
    <w:rsid w:val="00E25071"/>
    <w:rsid w:val="00E25EBC"/>
    <w:rsid w:val="00E2623B"/>
    <w:rsid w:val="00E263D0"/>
    <w:rsid w:val="00E26A68"/>
    <w:rsid w:val="00E26ECF"/>
    <w:rsid w:val="00E27DBA"/>
    <w:rsid w:val="00E30323"/>
    <w:rsid w:val="00E30D71"/>
    <w:rsid w:val="00E33643"/>
    <w:rsid w:val="00E339CB"/>
    <w:rsid w:val="00E34BEF"/>
    <w:rsid w:val="00E34F58"/>
    <w:rsid w:val="00E350C6"/>
    <w:rsid w:val="00E3578C"/>
    <w:rsid w:val="00E357ED"/>
    <w:rsid w:val="00E358B5"/>
    <w:rsid w:val="00E35F1F"/>
    <w:rsid w:val="00E36102"/>
    <w:rsid w:val="00E36260"/>
    <w:rsid w:val="00E36AF3"/>
    <w:rsid w:val="00E36C2E"/>
    <w:rsid w:val="00E36CA1"/>
    <w:rsid w:val="00E36E4D"/>
    <w:rsid w:val="00E371C1"/>
    <w:rsid w:val="00E37277"/>
    <w:rsid w:val="00E375EF"/>
    <w:rsid w:val="00E3761F"/>
    <w:rsid w:val="00E37888"/>
    <w:rsid w:val="00E4010C"/>
    <w:rsid w:val="00E4099C"/>
    <w:rsid w:val="00E40DA9"/>
    <w:rsid w:val="00E40FB0"/>
    <w:rsid w:val="00E40FCF"/>
    <w:rsid w:val="00E41634"/>
    <w:rsid w:val="00E4200F"/>
    <w:rsid w:val="00E424F1"/>
    <w:rsid w:val="00E4331F"/>
    <w:rsid w:val="00E4388C"/>
    <w:rsid w:val="00E43FC0"/>
    <w:rsid w:val="00E44F2F"/>
    <w:rsid w:val="00E45B55"/>
    <w:rsid w:val="00E461A4"/>
    <w:rsid w:val="00E46686"/>
    <w:rsid w:val="00E46DB5"/>
    <w:rsid w:val="00E47F64"/>
    <w:rsid w:val="00E50341"/>
    <w:rsid w:val="00E507EF"/>
    <w:rsid w:val="00E50ACE"/>
    <w:rsid w:val="00E51A91"/>
    <w:rsid w:val="00E51B16"/>
    <w:rsid w:val="00E5208E"/>
    <w:rsid w:val="00E5232B"/>
    <w:rsid w:val="00E52C81"/>
    <w:rsid w:val="00E53430"/>
    <w:rsid w:val="00E538D9"/>
    <w:rsid w:val="00E53AB7"/>
    <w:rsid w:val="00E5447A"/>
    <w:rsid w:val="00E5495B"/>
    <w:rsid w:val="00E54B2B"/>
    <w:rsid w:val="00E5546F"/>
    <w:rsid w:val="00E5561C"/>
    <w:rsid w:val="00E557E9"/>
    <w:rsid w:val="00E5610F"/>
    <w:rsid w:val="00E56A3E"/>
    <w:rsid w:val="00E57049"/>
    <w:rsid w:val="00E57AAD"/>
    <w:rsid w:val="00E60D1E"/>
    <w:rsid w:val="00E61BB3"/>
    <w:rsid w:val="00E61FD6"/>
    <w:rsid w:val="00E62ABC"/>
    <w:rsid w:val="00E62D42"/>
    <w:rsid w:val="00E62D83"/>
    <w:rsid w:val="00E630F9"/>
    <w:rsid w:val="00E63B8D"/>
    <w:rsid w:val="00E63C97"/>
    <w:rsid w:val="00E647F7"/>
    <w:rsid w:val="00E65313"/>
    <w:rsid w:val="00E65883"/>
    <w:rsid w:val="00E66080"/>
    <w:rsid w:val="00E66655"/>
    <w:rsid w:val="00E6681B"/>
    <w:rsid w:val="00E67DC1"/>
    <w:rsid w:val="00E70482"/>
    <w:rsid w:val="00E7139E"/>
    <w:rsid w:val="00E723AC"/>
    <w:rsid w:val="00E7268D"/>
    <w:rsid w:val="00E727C7"/>
    <w:rsid w:val="00E73BA8"/>
    <w:rsid w:val="00E74163"/>
    <w:rsid w:val="00E747F8"/>
    <w:rsid w:val="00E75D5E"/>
    <w:rsid w:val="00E765D9"/>
    <w:rsid w:val="00E76921"/>
    <w:rsid w:val="00E8003F"/>
    <w:rsid w:val="00E80A60"/>
    <w:rsid w:val="00E81831"/>
    <w:rsid w:val="00E8206F"/>
    <w:rsid w:val="00E82962"/>
    <w:rsid w:val="00E82A0C"/>
    <w:rsid w:val="00E82B45"/>
    <w:rsid w:val="00E8313B"/>
    <w:rsid w:val="00E84163"/>
    <w:rsid w:val="00E84557"/>
    <w:rsid w:val="00E84873"/>
    <w:rsid w:val="00E84A31"/>
    <w:rsid w:val="00E84E8B"/>
    <w:rsid w:val="00E86226"/>
    <w:rsid w:val="00E87119"/>
    <w:rsid w:val="00E90062"/>
    <w:rsid w:val="00E9050E"/>
    <w:rsid w:val="00E91212"/>
    <w:rsid w:val="00E92023"/>
    <w:rsid w:val="00E92540"/>
    <w:rsid w:val="00E92648"/>
    <w:rsid w:val="00E9295C"/>
    <w:rsid w:val="00E93914"/>
    <w:rsid w:val="00E95CD7"/>
    <w:rsid w:val="00E95F34"/>
    <w:rsid w:val="00E968D0"/>
    <w:rsid w:val="00E96D83"/>
    <w:rsid w:val="00E97413"/>
    <w:rsid w:val="00E97D66"/>
    <w:rsid w:val="00E97F3E"/>
    <w:rsid w:val="00E97F52"/>
    <w:rsid w:val="00E97F56"/>
    <w:rsid w:val="00EA03A4"/>
    <w:rsid w:val="00EA07AF"/>
    <w:rsid w:val="00EA08FF"/>
    <w:rsid w:val="00EA0BB1"/>
    <w:rsid w:val="00EA0FB9"/>
    <w:rsid w:val="00EA16DA"/>
    <w:rsid w:val="00EA1A7E"/>
    <w:rsid w:val="00EA270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2A89"/>
    <w:rsid w:val="00EB40A9"/>
    <w:rsid w:val="00EB4520"/>
    <w:rsid w:val="00EB4964"/>
    <w:rsid w:val="00EB4E34"/>
    <w:rsid w:val="00EB5026"/>
    <w:rsid w:val="00EB562C"/>
    <w:rsid w:val="00EB5C03"/>
    <w:rsid w:val="00EB5D9C"/>
    <w:rsid w:val="00EB6322"/>
    <w:rsid w:val="00EB6868"/>
    <w:rsid w:val="00EB7271"/>
    <w:rsid w:val="00EB7B6A"/>
    <w:rsid w:val="00EB7DFA"/>
    <w:rsid w:val="00EC0247"/>
    <w:rsid w:val="00EC0F62"/>
    <w:rsid w:val="00EC21FF"/>
    <w:rsid w:val="00EC2A19"/>
    <w:rsid w:val="00EC30CB"/>
    <w:rsid w:val="00EC31DD"/>
    <w:rsid w:val="00EC3DDA"/>
    <w:rsid w:val="00EC4008"/>
    <w:rsid w:val="00EC46F9"/>
    <w:rsid w:val="00EC4883"/>
    <w:rsid w:val="00EC4AC1"/>
    <w:rsid w:val="00EC4CC1"/>
    <w:rsid w:val="00EC4E55"/>
    <w:rsid w:val="00EC535E"/>
    <w:rsid w:val="00EC654E"/>
    <w:rsid w:val="00EC71AE"/>
    <w:rsid w:val="00EC7278"/>
    <w:rsid w:val="00EC7A6A"/>
    <w:rsid w:val="00EC7F05"/>
    <w:rsid w:val="00ED0452"/>
    <w:rsid w:val="00ED16A5"/>
    <w:rsid w:val="00ED1CDB"/>
    <w:rsid w:val="00ED26A0"/>
    <w:rsid w:val="00ED362E"/>
    <w:rsid w:val="00ED369F"/>
    <w:rsid w:val="00ED3772"/>
    <w:rsid w:val="00ED44F9"/>
    <w:rsid w:val="00ED4E21"/>
    <w:rsid w:val="00ED5337"/>
    <w:rsid w:val="00ED5DA8"/>
    <w:rsid w:val="00ED628A"/>
    <w:rsid w:val="00ED6F83"/>
    <w:rsid w:val="00ED769A"/>
    <w:rsid w:val="00ED7A9B"/>
    <w:rsid w:val="00EE00A0"/>
    <w:rsid w:val="00EE0511"/>
    <w:rsid w:val="00EE0BA4"/>
    <w:rsid w:val="00EE0BFB"/>
    <w:rsid w:val="00EE0FDD"/>
    <w:rsid w:val="00EE1636"/>
    <w:rsid w:val="00EE2A51"/>
    <w:rsid w:val="00EE2DD9"/>
    <w:rsid w:val="00EE3FA9"/>
    <w:rsid w:val="00EE4685"/>
    <w:rsid w:val="00EE4D3C"/>
    <w:rsid w:val="00EE4D7C"/>
    <w:rsid w:val="00EE4FD0"/>
    <w:rsid w:val="00EE586C"/>
    <w:rsid w:val="00EE5901"/>
    <w:rsid w:val="00EE5C79"/>
    <w:rsid w:val="00EE6DD6"/>
    <w:rsid w:val="00EF0024"/>
    <w:rsid w:val="00EF0438"/>
    <w:rsid w:val="00EF19FE"/>
    <w:rsid w:val="00EF27A6"/>
    <w:rsid w:val="00EF2C47"/>
    <w:rsid w:val="00EF383A"/>
    <w:rsid w:val="00EF46AC"/>
    <w:rsid w:val="00EF474D"/>
    <w:rsid w:val="00EF494A"/>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29"/>
    <w:rsid w:val="00F226E6"/>
    <w:rsid w:val="00F22C1C"/>
    <w:rsid w:val="00F22D25"/>
    <w:rsid w:val="00F22DB6"/>
    <w:rsid w:val="00F22EE5"/>
    <w:rsid w:val="00F22F0D"/>
    <w:rsid w:val="00F23D96"/>
    <w:rsid w:val="00F256B0"/>
    <w:rsid w:val="00F25A5E"/>
    <w:rsid w:val="00F25C4F"/>
    <w:rsid w:val="00F2686E"/>
    <w:rsid w:val="00F27625"/>
    <w:rsid w:val="00F27D00"/>
    <w:rsid w:val="00F27E06"/>
    <w:rsid w:val="00F3071E"/>
    <w:rsid w:val="00F30757"/>
    <w:rsid w:val="00F31DB4"/>
    <w:rsid w:val="00F31E5E"/>
    <w:rsid w:val="00F3203C"/>
    <w:rsid w:val="00F32392"/>
    <w:rsid w:val="00F32490"/>
    <w:rsid w:val="00F32D71"/>
    <w:rsid w:val="00F33049"/>
    <w:rsid w:val="00F35F06"/>
    <w:rsid w:val="00F35FC5"/>
    <w:rsid w:val="00F362CD"/>
    <w:rsid w:val="00F36653"/>
    <w:rsid w:val="00F376A6"/>
    <w:rsid w:val="00F40571"/>
    <w:rsid w:val="00F4078B"/>
    <w:rsid w:val="00F40E62"/>
    <w:rsid w:val="00F41174"/>
    <w:rsid w:val="00F41463"/>
    <w:rsid w:val="00F43596"/>
    <w:rsid w:val="00F44F18"/>
    <w:rsid w:val="00F454C9"/>
    <w:rsid w:val="00F4586F"/>
    <w:rsid w:val="00F45BCD"/>
    <w:rsid w:val="00F45F17"/>
    <w:rsid w:val="00F466DF"/>
    <w:rsid w:val="00F4705C"/>
    <w:rsid w:val="00F50C70"/>
    <w:rsid w:val="00F510D8"/>
    <w:rsid w:val="00F529FF"/>
    <w:rsid w:val="00F52ABB"/>
    <w:rsid w:val="00F52B2F"/>
    <w:rsid w:val="00F53940"/>
    <w:rsid w:val="00F542AD"/>
    <w:rsid w:val="00F54D54"/>
    <w:rsid w:val="00F5523C"/>
    <w:rsid w:val="00F55420"/>
    <w:rsid w:val="00F55704"/>
    <w:rsid w:val="00F55CF4"/>
    <w:rsid w:val="00F55DF4"/>
    <w:rsid w:val="00F55DFD"/>
    <w:rsid w:val="00F5623C"/>
    <w:rsid w:val="00F60370"/>
    <w:rsid w:val="00F60E21"/>
    <w:rsid w:val="00F60FAB"/>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B4A"/>
    <w:rsid w:val="00F66C35"/>
    <w:rsid w:val="00F66FC2"/>
    <w:rsid w:val="00F677A3"/>
    <w:rsid w:val="00F67900"/>
    <w:rsid w:val="00F67940"/>
    <w:rsid w:val="00F67B00"/>
    <w:rsid w:val="00F67F72"/>
    <w:rsid w:val="00F700DB"/>
    <w:rsid w:val="00F705DC"/>
    <w:rsid w:val="00F706D7"/>
    <w:rsid w:val="00F71573"/>
    <w:rsid w:val="00F71A26"/>
    <w:rsid w:val="00F71B92"/>
    <w:rsid w:val="00F7298B"/>
    <w:rsid w:val="00F72ED3"/>
    <w:rsid w:val="00F734C0"/>
    <w:rsid w:val="00F735A0"/>
    <w:rsid w:val="00F73C7C"/>
    <w:rsid w:val="00F74D54"/>
    <w:rsid w:val="00F74DE9"/>
    <w:rsid w:val="00F7626F"/>
    <w:rsid w:val="00F767C9"/>
    <w:rsid w:val="00F77287"/>
    <w:rsid w:val="00F77495"/>
    <w:rsid w:val="00F801C4"/>
    <w:rsid w:val="00F80580"/>
    <w:rsid w:val="00F80630"/>
    <w:rsid w:val="00F80745"/>
    <w:rsid w:val="00F825D3"/>
    <w:rsid w:val="00F826A9"/>
    <w:rsid w:val="00F82B84"/>
    <w:rsid w:val="00F836C2"/>
    <w:rsid w:val="00F8370F"/>
    <w:rsid w:val="00F83AC6"/>
    <w:rsid w:val="00F83EA6"/>
    <w:rsid w:val="00F846F0"/>
    <w:rsid w:val="00F848C3"/>
    <w:rsid w:val="00F851DC"/>
    <w:rsid w:val="00F854E1"/>
    <w:rsid w:val="00F857AE"/>
    <w:rsid w:val="00F859E7"/>
    <w:rsid w:val="00F871B6"/>
    <w:rsid w:val="00F87408"/>
    <w:rsid w:val="00F90FE7"/>
    <w:rsid w:val="00F92EA7"/>
    <w:rsid w:val="00F92FE5"/>
    <w:rsid w:val="00F9367F"/>
    <w:rsid w:val="00F93A98"/>
    <w:rsid w:val="00F93E06"/>
    <w:rsid w:val="00F93FED"/>
    <w:rsid w:val="00F94873"/>
    <w:rsid w:val="00F9501E"/>
    <w:rsid w:val="00F9664A"/>
    <w:rsid w:val="00F967FD"/>
    <w:rsid w:val="00F96A1D"/>
    <w:rsid w:val="00F9746C"/>
    <w:rsid w:val="00F97F38"/>
    <w:rsid w:val="00FA0290"/>
    <w:rsid w:val="00FA0C43"/>
    <w:rsid w:val="00FA1082"/>
    <w:rsid w:val="00FA1161"/>
    <w:rsid w:val="00FA1FF1"/>
    <w:rsid w:val="00FA213C"/>
    <w:rsid w:val="00FA25C6"/>
    <w:rsid w:val="00FA3562"/>
    <w:rsid w:val="00FA3980"/>
    <w:rsid w:val="00FA39BD"/>
    <w:rsid w:val="00FA3D95"/>
    <w:rsid w:val="00FA47E9"/>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35CE"/>
    <w:rsid w:val="00FB4109"/>
    <w:rsid w:val="00FB57BE"/>
    <w:rsid w:val="00FB5825"/>
    <w:rsid w:val="00FB63D5"/>
    <w:rsid w:val="00FB69C7"/>
    <w:rsid w:val="00FB6FB9"/>
    <w:rsid w:val="00FB7B71"/>
    <w:rsid w:val="00FB7CF8"/>
    <w:rsid w:val="00FB7CF9"/>
    <w:rsid w:val="00FC150F"/>
    <w:rsid w:val="00FC2079"/>
    <w:rsid w:val="00FC38F6"/>
    <w:rsid w:val="00FC3B08"/>
    <w:rsid w:val="00FC4000"/>
    <w:rsid w:val="00FC4345"/>
    <w:rsid w:val="00FC4717"/>
    <w:rsid w:val="00FC478A"/>
    <w:rsid w:val="00FC539B"/>
    <w:rsid w:val="00FC5ADB"/>
    <w:rsid w:val="00FC6178"/>
    <w:rsid w:val="00FC61FD"/>
    <w:rsid w:val="00FD053F"/>
    <w:rsid w:val="00FD0C0B"/>
    <w:rsid w:val="00FD1621"/>
    <w:rsid w:val="00FD1B20"/>
    <w:rsid w:val="00FD28B5"/>
    <w:rsid w:val="00FD2E75"/>
    <w:rsid w:val="00FD30A0"/>
    <w:rsid w:val="00FD3815"/>
    <w:rsid w:val="00FD3853"/>
    <w:rsid w:val="00FD3FE7"/>
    <w:rsid w:val="00FD4961"/>
    <w:rsid w:val="00FD6CD6"/>
    <w:rsid w:val="00FD73A1"/>
    <w:rsid w:val="00FD7C04"/>
    <w:rsid w:val="00FE215E"/>
    <w:rsid w:val="00FE257C"/>
    <w:rsid w:val="00FE2768"/>
    <w:rsid w:val="00FE3401"/>
    <w:rsid w:val="00FE4517"/>
    <w:rsid w:val="00FE4583"/>
    <w:rsid w:val="00FE4FEF"/>
    <w:rsid w:val="00FE5175"/>
    <w:rsid w:val="00FE534F"/>
    <w:rsid w:val="00FE5B1A"/>
    <w:rsid w:val="00FE5CAA"/>
    <w:rsid w:val="00FE5D59"/>
    <w:rsid w:val="00FE615E"/>
    <w:rsid w:val="00FE7232"/>
    <w:rsid w:val="00FE73FC"/>
    <w:rsid w:val="00FE7A41"/>
    <w:rsid w:val="00FF0940"/>
    <w:rsid w:val="00FF0981"/>
    <w:rsid w:val="00FF0D4F"/>
    <w:rsid w:val="00FF170C"/>
    <w:rsid w:val="00FF24E1"/>
    <w:rsid w:val="00FF314C"/>
    <w:rsid w:val="00FF384F"/>
    <w:rsid w:val="00FF3FB9"/>
    <w:rsid w:val="00FF447F"/>
    <w:rsid w:val="00FF5FE9"/>
    <w:rsid w:val="00FF6C33"/>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587B82B"/>
  <w15:docId w15:val="{56910A2A-3120-4EEB-AE4B-81F2CB3BBD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2302BD"/>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2302BD"/>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rsid w:val="0077479F"/>
  </w:style>
  <w:style w:type="paragraph" w:customStyle="1" w:styleId="B3">
    <w:name w:val="B3"/>
    <w:basedOn w:val="34"/>
    <w:link w:val="B3Char"/>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列出段落,?? ??,?????,????"/>
    <w:basedOn w:val="a"/>
    <w:link w:val="affa"/>
    <w:uiPriority w:val="34"/>
    <w:qFormat/>
    <w:rsid w:val="007C1BFF"/>
    <w:pPr>
      <w:ind w:firstLineChars="200" w:firstLine="420"/>
    </w:pPr>
  </w:style>
  <w:style w:type="character" w:customStyle="1" w:styleId="affa">
    <w:name w:val="リスト段落 (文字)"/>
    <w:aliases w:val="列出段落 (文字),?? ?? (文字),????? (文字),???? (文字)"/>
    <w:link w:val="aff9"/>
    <w:uiPriority w:val="34"/>
    <w:qFormat/>
    <w:locked/>
    <w:rsid w:val="00395C5E"/>
    <w:rPr>
      <w:rFonts w:ascii="Times New Roman" w:eastAsia="ＭＳ ゴシック" w:hAnsi="Times New Roman"/>
      <w:sz w:val="24"/>
      <w:lang w:val="en-GB"/>
    </w:rPr>
  </w:style>
  <w:style w:type="character" w:customStyle="1" w:styleId="B2Char">
    <w:name w:val="B2 Char"/>
    <w:link w:val="B2"/>
    <w:rsid w:val="0020012A"/>
    <w:rPr>
      <w:rFonts w:ascii="Times New Roman" w:hAnsi="Times New Roman"/>
      <w:lang w:val="en-GB" w:eastAsia="en-GB"/>
    </w:rPr>
  </w:style>
  <w:style w:type="character" w:customStyle="1" w:styleId="B3Char">
    <w:name w:val="B3 Char"/>
    <w:link w:val="B3"/>
    <w:rsid w:val="0020012A"/>
    <w:rPr>
      <w:rFonts w:ascii="Times New Roman" w:hAnsi="Times New Roman"/>
      <w:lang w:val="en-GB" w:eastAsia="en-GB"/>
    </w:rPr>
  </w:style>
  <w:style w:type="character" w:customStyle="1" w:styleId="ListParagraphChar">
    <w:name w:val="List Paragraph Char"/>
    <w:aliases w:val="- Bullets Char,목록 단락 Char"/>
    <w:basedOn w:val="a0"/>
    <w:link w:val="18"/>
    <w:uiPriority w:val="34"/>
    <w:locked/>
    <w:rsid w:val="0067145C"/>
    <w:rPr>
      <w:rFonts w:ascii="Times" w:hAnsi="Times" w:cs="Times"/>
    </w:rPr>
  </w:style>
  <w:style w:type="paragraph" w:customStyle="1" w:styleId="18">
    <w:name w:val="リスト段落1"/>
    <w:aliases w:val="- Bullets,목록 단락"/>
    <w:basedOn w:val="a"/>
    <w:link w:val="ListParagraphChar"/>
    <w:uiPriority w:val="34"/>
    <w:rsid w:val="0067145C"/>
    <w:pPr>
      <w:snapToGrid/>
      <w:spacing w:after="0" w:afterAutospacing="0"/>
      <w:ind w:leftChars="400" w:left="840" w:hanging="720"/>
      <w:jc w:val="left"/>
    </w:pPr>
    <w:rPr>
      <w:rFonts w:ascii="Times" w:eastAsia="ＭＳ 明朝" w:hAnsi="Times" w:cs="Times"/>
      <w:sz w:val="20"/>
      <w:lang w:val="en-US"/>
    </w:rPr>
  </w:style>
  <w:style w:type="numbering" w:customStyle="1" w:styleId="StyleBulleted">
    <w:name w:val="Style Bulleted"/>
    <w:rsid w:val="00726B97"/>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44667">
      <w:bodyDiv w:val="1"/>
      <w:marLeft w:val="0"/>
      <w:marRight w:val="0"/>
      <w:marTop w:val="0"/>
      <w:marBottom w:val="0"/>
      <w:divBdr>
        <w:top w:val="none" w:sz="0" w:space="0" w:color="auto"/>
        <w:left w:val="none" w:sz="0" w:space="0" w:color="auto"/>
        <w:bottom w:val="none" w:sz="0" w:space="0" w:color="auto"/>
        <w:right w:val="none" w:sz="0" w:space="0" w:color="auto"/>
      </w:divBdr>
    </w:div>
    <w:div w:id="100564823">
      <w:bodyDiv w:val="1"/>
      <w:marLeft w:val="0"/>
      <w:marRight w:val="0"/>
      <w:marTop w:val="0"/>
      <w:marBottom w:val="0"/>
      <w:divBdr>
        <w:top w:val="none" w:sz="0" w:space="0" w:color="auto"/>
        <w:left w:val="none" w:sz="0" w:space="0" w:color="auto"/>
        <w:bottom w:val="none" w:sz="0" w:space="0" w:color="auto"/>
        <w:right w:val="none" w:sz="0" w:space="0" w:color="auto"/>
      </w:divBdr>
    </w:div>
    <w:div w:id="20691923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21277935">
      <w:bodyDiv w:val="1"/>
      <w:marLeft w:val="0"/>
      <w:marRight w:val="0"/>
      <w:marTop w:val="0"/>
      <w:marBottom w:val="0"/>
      <w:divBdr>
        <w:top w:val="none" w:sz="0" w:space="0" w:color="auto"/>
        <w:left w:val="none" w:sz="0" w:space="0" w:color="auto"/>
        <w:bottom w:val="none" w:sz="0" w:space="0" w:color="auto"/>
        <w:right w:val="none" w:sz="0" w:space="0" w:color="auto"/>
      </w:divBdr>
    </w:div>
    <w:div w:id="445194581">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481384600">
          <w:marLeft w:val="1166"/>
          <w:marRight w:val="0"/>
          <w:marTop w:val="106"/>
          <w:marBottom w:val="0"/>
          <w:divBdr>
            <w:top w:val="none" w:sz="0" w:space="0" w:color="auto"/>
            <w:left w:val="none" w:sz="0" w:space="0" w:color="auto"/>
            <w:bottom w:val="none" w:sz="0" w:space="0" w:color="auto"/>
            <w:right w:val="none" w:sz="0" w:space="0" w:color="auto"/>
          </w:divBdr>
        </w:div>
        <w:div w:id="502671814">
          <w:marLeft w:val="547"/>
          <w:marRight w:val="0"/>
          <w:marTop w:val="120"/>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93881951">
      <w:bodyDiv w:val="1"/>
      <w:marLeft w:val="0"/>
      <w:marRight w:val="0"/>
      <w:marTop w:val="0"/>
      <w:marBottom w:val="0"/>
      <w:divBdr>
        <w:top w:val="none" w:sz="0" w:space="0" w:color="auto"/>
        <w:left w:val="none" w:sz="0" w:space="0" w:color="auto"/>
        <w:bottom w:val="none" w:sz="0" w:space="0" w:color="auto"/>
        <w:right w:val="none" w:sz="0" w:space="0" w:color="auto"/>
      </w:divBdr>
    </w:div>
    <w:div w:id="1332487551">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476217737">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11350511">
      <w:bodyDiv w:val="1"/>
      <w:marLeft w:val="0"/>
      <w:marRight w:val="0"/>
      <w:marTop w:val="0"/>
      <w:marBottom w:val="0"/>
      <w:divBdr>
        <w:top w:val="none" w:sz="0" w:space="0" w:color="auto"/>
        <w:left w:val="none" w:sz="0" w:space="0" w:color="auto"/>
        <w:bottom w:val="none" w:sz="0" w:space="0" w:color="auto"/>
        <w:right w:val="none" w:sz="0" w:space="0" w:color="auto"/>
      </w:divBdr>
    </w:div>
    <w:div w:id="1714816278">
      <w:bodyDiv w:val="1"/>
      <w:marLeft w:val="0"/>
      <w:marRight w:val="0"/>
      <w:marTop w:val="0"/>
      <w:marBottom w:val="0"/>
      <w:divBdr>
        <w:top w:val="none" w:sz="0" w:space="0" w:color="auto"/>
        <w:left w:val="none" w:sz="0" w:space="0" w:color="auto"/>
        <w:bottom w:val="none" w:sz="0" w:space="0" w:color="auto"/>
        <w:right w:val="none" w:sz="0" w:space="0" w:color="auto"/>
      </w:divBdr>
    </w:div>
    <w:div w:id="1870489148">
      <w:bodyDiv w:val="1"/>
      <w:marLeft w:val="0"/>
      <w:marRight w:val="0"/>
      <w:marTop w:val="0"/>
      <w:marBottom w:val="0"/>
      <w:divBdr>
        <w:top w:val="none" w:sz="0" w:space="0" w:color="auto"/>
        <w:left w:val="none" w:sz="0" w:space="0" w:color="auto"/>
        <w:bottom w:val="none" w:sz="0" w:space="0" w:color="auto"/>
        <w:right w:val="none" w:sz="0" w:space="0" w:color="auto"/>
      </w:divBdr>
    </w:div>
    <w:div w:id="1989359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4DC4D0-B4BE-4B68-8E1E-EF10CF395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864</Words>
  <Characters>4928</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subject/>
  <dc:creator>Sharp Corporation</dc:creator>
  <cp:keywords/>
  <dc:description/>
  <cp:lastModifiedBy>H. Takahashi</cp:lastModifiedBy>
  <cp:revision>2</cp:revision>
  <cp:lastPrinted>2013-09-26T07:23:00Z</cp:lastPrinted>
  <dcterms:created xsi:type="dcterms:W3CDTF">2018-05-11T07:12:00Z</dcterms:created>
  <dcterms:modified xsi:type="dcterms:W3CDTF">2018-05-11T07:12:00Z</dcterms:modified>
</cp:coreProperties>
</file>