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367744" w14:textId="7C5F293F" w:rsidR="00775FA8" w:rsidRPr="009A21C8" w:rsidRDefault="00775FA8" w:rsidP="00AC530C">
      <w:pPr>
        <w:tabs>
          <w:tab w:val="right" w:pos="9216"/>
        </w:tabs>
        <w:spacing w:after="0"/>
        <w:jc w:val="left"/>
        <w:rPr>
          <w:b/>
          <w:noProof/>
          <w:kern w:val="2"/>
          <w:lang w:eastAsia="zh-CN"/>
        </w:rPr>
      </w:pPr>
      <w:r w:rsidRPr="009A21C8">
        <w:rPr>
          <w:b/>
          <w:noProof/>
          <w:kern w:val="2"/>
          <w:lang w:eastAsia="zh-CN"/>
        </w:rPr>
        <w:t>3GPP TSG RAN WG1 Meeting #9</w:t>
      </w:r>
      <w:r w:rsidR="00756D4A">
        <w:rPr>
          <w:rFonts w:hint="eastAsia"/>
          <w:b/>
          <w:noProof/>
          <w:kern w:val="2"/>
          <w:lang w:eastAsia="zh-CN"/>
        </w:rPr>
        <w:t>3</w:t>
      </w:r>
      <w:r w:rsidRPr="009A21C8">
        <w:rPr>
          <w:b/>
          <w:noProof/>
          <w:kern w:val="2"/>
          <w:lang w:eastAsia="zh-CN"/>
        </w:rPr>
        <w:t>   </w:t>
      </w:r>
      <w:r w:rsidR="00BC7F56">
        <w:rPr>
          <w:rFonts w:hint="eastAsia"/>
          <w:b/>
          <w:noProof/>
          <w:kern w:val="2"/>
          <w:lang w:eastAsia="zh-CN"/>
        </w:rPr>
        <w:t xml:space="preserve"> </w:t>
      </w:r>
      <w:r w:rsidRPr="009A21C8">
        <w:rPr>
          <w:b/>
          <w:noProof/>
          <w:kern w:val="2"/>
          <w:lang w:eastAsia="zh-CN"/>
        </w:rPr>
        <w:t>                      </w:t>
      </w:r>
      <w:r>
        <w:rPr>
          <w:rFonts w:hint="eastAsia"/>
          <w:b/>
          <w:noProof/>
          <w:kern w:val="2"/>
          <w:lang w:eastAsia="zh-CN"/>
        </w:rPr>
        <w:tab/>
      </w:r>
      <w:r w:rsidRPr="009A21C8">
        <w:rPr>
          <w:b/>
          <w:noProof/>
          <w:kern w:val="2"/>
          <w:lang w:eastAsia="zh-CN"/>
        </w:rPr>
        <w:t xml:space="preserve">                  </w:t>
      </w:r>
      <w:r w:rsidRPr="005711DC">
        <w:rPr>
          <w:b/>
          <w:noProof/>
          <w:kern w:val="2"/>
          <w:lang w:eastAsia="zh-CN"/>
        </w:rPr>
        <w:t>R1-</w:t>
      </w:r>
      <w:r w:rsidR="00233896" w:rsidRPr="005711DC">
        <w:rPr>
          <w:b/>
          <w:noProof/>
          <w:kern w:val="2"/>
          <w:lang w:eastAsia="zh-CN"/>
        </w:rPr>
        <w:t>1805867</w:t>
      </w:r>
    </w:p>
    <w:p w14:paraId="438A2ACB" w14:textId="22E67E85" w:rsidR="00775FA8" w:rsidRPr="009A21C8" w:rsidRDefault="00D31A76" w:rsidP="00AC530C">
      <w:pPr>
        <w:tabs>
          <w:tab w:val="right" w:pos="9216"/>
        </w:tabs>
        <w:spacing w:afterLines="50"/>
        <w:jc w:val="left"/>
        <w:rPr>
          <w:b/>
          <w:noProof/>
          <w:kern w:val="2"/>
          <w:lang w:eastAsia="zh-CN"/>
        </w:rPr>
      </w:pPr>
      <w:r>
        <w:rPr>
          <w:rFonts w:hint="eastAsia"/>
          <w:b/>
          <w:noProof/>
          <w:kern w:val="2"/>
          <w:lang w:eastAsia="zh-CN"/>
        </w:rPr>
        <w:t>Busan</w:t>
      </w:r>
      <w:r w:rsidR="00775FA8">
        <w:rPr>
          <w:rFonts w:hint="eastAsia"/>
          <w:b/>
          <w:noProof/>
          <w:kern w:val="2"/>
          <w:lang w:eastAsia="zh-CN"/>
        </w:rPr>
        <w:t xml:space="preserve">, </w:t>
      </w:r>
      <w:r>
        <w:rPr>
          <w:rFonts w:hint="eastAsia"/>
          <w:b/>
          <w:noProof/>
          <w:kern w:val="2"/>
          <w:lang w:eastAsia="zh-CN"/>
        </w:rPr>
        <w:t>Korea</w:t>
      </w:r>
      <w:r w:rsidR="00775FA8">
        <w:rPr>
          <w:rFonts w:hint="eastAsia"/>
          <w:b/>
          <w:noProof/>
          <w:kern w:val="2"/>
          <w:lang w:eastAsia="zh-CN"/>
        </w:rPr>
        <w:t xml:space="preserve">, </w:t>
      </w:r>
      <w:r>
        <w:rPr>
          <w:rFonts w:hint="eastAsia"/>
          <w:b/>
          <w:noProof/>
          <w:kern w:val="2"/>
          <w:lang w:eastAsia="zh-CN"/>
        </w:rPr>
        <w:t>May</w:t>
      </w:r>
      <w:r w:rsidR="005538BB">
        <w:rPr>
          <w:rFonts w:hint="eastAsia"/>
          <w:b/>
          <w:noProof/>
          <w:kern w:val="2"/>
          <w:lang w:eastAsia="zh-CN"/>
        </w:rPr>
        <w:t xml:space="preserve"> </w:t>
      </w:r>
      <w:r>
        <w:rPr>
          <w:rFonts w:hint="eastAsia"/>
          <w:b/>
          <w:noProof/>
          <w:kern w:val="2"/>
          <w:lang w:eastAsia="zh-CN"/>
        </w:rPr>
        <w:t>21</w:t>
      </w:r>
      <w:r w:rsidR="00D6079F">
        <w:rPr>
          <w:rFonts w:hint="eastAsia"/>
          <w:b/>
          <w:noProof/>
          <w:kern w:val="2"/>
          <w:lang w:eastAsia="zh-CN"/>
        </w:rPr>
        <w:t>st</w:t>
      </w:r>
      <w:r w:rsidR="005538BB">
        <w:rPr>
          <w:rFonts w:hint="eastAsia"/>
          <w:b/>
          <w:noProof/>
          <w:kern w:val="2"/>
          <w:lang w:eastAsia="zh-CN"/>
        </w:rPr>
        <w:t xml:space="preserve"> </w:t>
      </w:r>
      <w:r w:rsidR="00775FA8">
        <w:rPr>
          <w:rFonts w:hint="eastAsia"/>
          <w:b/>
          <w:noProof/>
          <w:kern w:val="2"/>
          <w:lang w:eastAsia="zh-CN"/>
        </w:rPr>
        <w:t xml:space="preserve">- </w:t>
      </w:r>
      <w:r w:rsidR="005538BB">
        <w:rPr>
          <w:rFonts w:hint="eastAsia"/>
          <w:b/>
          <w:noProof/>
          <w:kern w:val="2"/>
          <w:lang w:eastAsia="zh-CN"/>
        </w:rPr>
        <w:t>2</w:t>
      </w:r>
      <w:r>
        <w:rPr>
          <w:rFonts w:hint="eastAsia"/>
          <w:b/>
          <w:noProof/>
          <w:kern w:val="2"/>
          <w:lang w:eastAsia="zh-CN"/>
        </w:rPr>
        <w:t>5</w:t>
      </w:r>
      <w:r w:rsidR="005538BB">
        <w:rPr>
          <w:rFonts w:hint="eastAsia"/>
          <w:b/>
          <w:noProof/>
          <w:kern w:val="2"/>
          <w:lang w:eastAsia="zh-CN"/>
        </w:rPr>
        <w:t>th</w:t>
      </w:r>
      <w:r w:rsidR="00775FA8">
        <w:rPr>
          <w:rFonts w:hint="eastAsia"/>
          <w:b/>
          <w:noProof/>
          <w:kern w:val="2"/>
          <w:lang w:eastAsia="zh-CN"/>
        </w:rPr>
        <w:t>, 2018</w:t>
      </w:r>
    </w:p>
    <w:p w14:paraId="26988557" w14:textId="77777777" w:rsidR="00775FA8" w:rsidRPr="003C416D" w:rsidRDefault="00775FA8" w:rsidP="00AC530C">
      <w:pPr>
        <w:pBdr>
          <w:top w:val="single" w:sz="4" w:space="1" w:color="auto"/>
        </w:pBdr>
        <w:spacing w:after="0"/>
        <w:jc w:val="left"/>
        <w:rPr>
          <w:b/>
          <w:kern w:val="2"/>
          <w:sz w:val="16"/>
          <w:szCs w:val="16"/>
          <w:lang w:eastAsia="zh-CN"/>
        </w:rPr>
      </w:pPr>
    </w:p>
    <w:p w14:paraId="44401B0B" w14:textId="77777777" w:rsidR="00775FA8" w:rsidRPr="00CF195E" w:rsidRDefault="00775FA8" w:rsidP="00AC530C">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535684">
        <w:rPr>
          <w:b/>
          <w:kern w:val="2"/>
          <w:lang w:eastAsia="zh-CN"/>
        </w:rPr>
        <w:t>6.2.8.1</w:t>
      </w:r>
    </w:p>
    <w:p w14:paraId="6A5A56ED" w14:textId="77777777" w:rsidR="00BC1C3C" w:rsidRPr="00CF195E" w:rsidRDefault="00305FF9" w:rsidP="00AC530C">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975F95">
        <w:rPr>
          <w:b/>
          <w:kern w:val="2"/>
          <w:lang w:eastAsia="zh-CN"/>
        </w:rPr>
        <w:t>, HiSilicon</w:t>
      </w:r>
    </w:p>
    <w:p w14:paraId="26C5AB73" w14:textId="77777777" w:rsidR="0026538C" w:rsidRPr="00CF195E" w:rsidRDefault="009C0564" w:rsidP="00AC530C">
      <w:pPr>
        <w:spacing w:after="60"/>
        <w:ind w:left="1555" w:hanging="1555"/>
        <w:jc w:val="left"/>
        <w:rPr>
          <w:b/>
          <w:kern w:val="2"/>
          <w:lang w:eastAsia="zh-CN"/>
        </w:rPr>
      </w:pPr>
      <w:r w:rsidRPr="00CF195E">
        <w:rPr>
          <w:b/>
          <w:kern w:val="2"/>
          <w:lang w:eastAsia="zh-CN"/>
        </w:rPr>
        <w:t>Title:</w:t>
      </w:r>
      <w:r w:rsidRPr="00CF195E">
        <w:rPr>
          <w:b/>
          <w:kern w:val="2"/>
          <w:lang w:eastAsia="zh-CN"/>
        </w:rPr>
        <w:tab/>
      </w:r>
      <w:r w:rsidR="00AA3C7E">
        <w:rPr>
          <w:rFonts w:hint="eastAsia"/>
          <w:b/>
          <w:kern w:val="2"/>
          <w:lang w:eastAsia="zh-CN"/>
        </w:rPr>
        <w:t>Blind/HARQ-less Repetition</w:t>
      </w:r>
      <w:r w:rsidR="00AA3C7E" w:rsidRPr="009132EF">
        <w:rPr>
          <w:b/>
          <w:kern w:val="2"/>
          <w:lang w:eastAsia="zh-CN"/>
        </w:rPr>
        <w:t xml:space="preserve"> for </w:t>
      </w:r>
      <w:r w:rsidR="00A10E91">
        <w:rPr>
          <w:b/>
          <w:kern w:val="2"/>
          <w:lang w:eastAsia="zh-CN"/>
        </w:rPr>
        <w:t>Scheduled DL-SCH Operation</w:t>
      </w:r>
    </w:p>
    <w:p w14:paraId="084F1D18" w14:textId="77777777" w:rsidR="009C0564" w:rsidRPr="00CF195E" w:rsidRDefault="009C0564" w:rsidP="00AC530C">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5E1BCBAD" w14:textId="77777777" w:rsidR="009C0564" w:rsidRPr="00CF195E" w:rsidRDefault="009C0564" w:rsidP="00AC530C">
      <w:pPr>
        <w:pBdr>
          <w:bottom w:val="single" w:sz="4" w:space="1" w:color="auto"/>
        </w:pBdr>
        <w:spacing w:after="0"/>
        <w:jc w:val="left"/>
        <w:rPr>
          <w:b/>
          <w:kern w:val="2"/>
          <w:sz w:val="16"/>
          <w:szCs w:val="16"/>
          <w:lang w:eastAsia="zh-CN"/>
        </w:rPr>
      </w:pPr>
    </w:p>
    <w:p w14:paraId="6B61A142" w14:textId="77777777" w:rsidR="009C0564" w:rsidRPr="00CF195E" w:rsidRDefault="009C0564" w:rsidP="00AC530C">
      <w:pPr>
        <w:pStyle w:val="Heading1"/>
        <w:jc w:val="left"/>
      </w:pPr>
      <w:bookmarkStart w:id="0" w:name="_Ref124589705"/>
      <w:bookmarkStart w:id="1" w:name="_Ref129681862"/>
      <w:r w:rsidRPr="00CF195E">
        <w:t>Introduction</w:t>
      </w:r>
      <w:bookmarkEnd w:id="0"/>
      <w:bookmarkEnd w:id="1"/>
    </w:p>
    <w:p w14:paraId="1B745305" w14:textId="46FC3676" w:rsidR="00EA57CC" w:rsidRDefault="00EA57CC" w:rsidP="00EA57CC">
      <w:pPr>
        <w:rPr>
          <w:lang w:eastAsia="zh-CN"/>
        </w:rPr>
      </w:pPr>
      <w:bookmarkStart w:id="2" w:name="_Ref129681832"/>
      <w:r>
        <w:rPr>
          <w:rFonts w:hint="eastAsia"/>
          <w:kern w:val="2"/>
          <w:lang w:val="en-GB" w:eastAsia="zh-CN"/>
        </w:rPr>
        <w:t>In</w:t>
      </w:r>
      <w:r w:rsidRPr="000B1EB5">
        <w:rPr>
          <w:rFonts w:hint="eastAsia"/>
          <w:kern w:val="2"/>
          <w:lang w:val="en-GB" w:eastAsia="zh-CN"/>
        </w:rPr>
        <w:t xml:space="preserve"> </w:t>
      </w:r>
      <w:r w:rsidR="00C822A8">
        <w:rPr>
          <w:kern w:val="2"/>
          <w:lang w:val="en-GB" w:eastAsia="zh-CN"/>
        </w:rPr>
        <w:t xml:space="preserve">RAN1#92 and </w:t>
      </w:r>
      <w:r>
        <w:rPr>
          <w:rFonts w:hint="eastAsia"/>
          <w:kern w:val="2"/>
          <w:lang w:val="en-GB" w:eastAsia="zh-CN"/>
        </w:rPr>
        <w:t>RAN1#92</w:t>
      </w:r>
      <w:r w:rsidR="00DF0B90">
        <w:rPr>
          <w:rFonts w:hint="eastAsia"/>
          <w:kern w:val="2"/>
          <w:lang w:val="en-GB" w:eastAsia="zh-CN"/>
        </w:rPr>
        <w:t>bis</w:t>
      </w:r>
      <w:r>
        <w:rPr>
          <w:rFonts w:hint="eastAsia"/>
          <w:kern w:val="2"/>
          <w:lang w:val="en-GB" w:eastAsia="zh-CN"/>
        </w:rPr>
        <w:t xml:space="preserve"> meeting</w:t>
      </w:r>
      <w:r w:rsidR="00C822A8">
        <w:rPr>
          <w:kern w:val="2"/>
          <w:lang w:val="en-GB" w:eastAsia="zh-CN"/>
        </w:rPr>
        <w:t>s</w:t>
      </w:r>
      <w:r>
        <w:rPr>
          <w:rFonts w:hint="eastAsia"/>
          <w:kern w:val="2"/>
          <w:lang w:val="en-GB" w:eastAsia="zh-CN"/>
        </w:rPr>
        <w:t xml:space="preserve">, the following </w:t>
      </w:r>
      <w:r>
        <w:rPr>
          <w:lang w:eastAsia="zh-CN"/>
        </w:rPr>
        <w:t>agreement</w:t>
      </w:r>
      <w:r>
        <w:rPr>
          <w:rFonts w:hint="eastAsia"/>
          <w:lang w:eastAsia="zh-CN"/>
        </w:rPr>
        <w:t>s</w:t>
      </w:r>
      <w:r>
        <w:rPr>
          <w:lang w:eastAsia="zh-CN"/>
        </w:rPr>
        <w:t xml:space="preserve"> related to</w:t>
      </w:r>
      <w:r w:rsidRPr="000B7BF9">
        <w:rPr>
          <w:rFonts w:eastAsia="MS Mincho"/>
          <w:iCs/>
          <w:lang w:eastAsia="ja-JP"/>
        </w:rPr>
        <w:t xml:space="preserve"> </w:t>
      </w:r>
      <w:r>
        <w:rPr>
          <w:rFonts w:hint="eastAsia"/>
          <w:lang w:eastAsia="zh-CN"/>
        </w:rPr>
        <w:t>t</w:t>
      </w:r>
      <w:r>
        <w:t>argeted reliability and latency requirements</w:t>
      </w:r>
      <w:r>
        <w:rPr>
          <w:lang w:eastAsia="zh-CN"/>
        </w:rPr>
        <w:t xml:space="preserve"> have been achieved</w:t>
      </w:r>
      <w:r w:rsidRPr="001A181C">
        <w:rPr>
          <w:lang w:eastAsia="ko-KR"/>
        </w:rPr>
        <w:t xml:space="preserve"> </w:t>
      </w:r>
      <w:r w:rsidR="00932EEE">
        <w:rPr>
          <w:lang w:eastAsia="ko-KR"/>
        </w:rPr>
        <w:fldChar w:fldCharType="begin"/>
      </w:r>
      <w:r w:rsidR="00E923F1">
        <w:rPr>
          <w:lang w:eastAsia="ko-KR"/>
        </w:rPr>
        <w:instrText xml:space="preserve"> REF _Ref497403481 \r \h </w:instrText>
      </w:r>
      <w:r w:rsidR="00932EEE">
        <w:rPr>
          <w:lang w:eastAsia="ko-KR"/>
        </w:rPr>
      </w:r>
      <w:r w:rsidR="00932EEE">
        <w:rPr>
          <w:lang w:eastAsia="ko-KR"/>
        </w:rPr>
        <w:fldChar w:fldCharType="separate"/>
      </w:r>
      <w:r w:rsidR="009065E5">
        <w:rPr>
          <w:lang w:eastAsia="ko-KR"/>
        </w:rPr>
        <w:t>[1]</w:t>
      </w:r>
      <w:r w:rsidR="00932EEE">
        <w:rPr>
          <w:lang w:eastAsia="ko-KR"/>
        </w:rPr>
        <w:fldChar w:fldCharType="end"/>
      </w:r>
      <w:r w:rsidR="009D540E">
        <w:rPr>
          <w:rFonts w:hint="eastAsia"/>
          <w:lang w:eastAsia="zh-CN"/>
        </w:rPr>
        <w:t>.</w:t>
      </w:r>
    </w:p>
    <w:p w14:paraId="0F17717B" w14:textId="77777777" w:rsidR="00C822A8" w:rsidRDefault="00C822A8" w:rsidP="00C822A8">
      <w:r w:rsidRPr="0063019E">
        <w:rPr>
          <w:highlight w:val="green"/>
        </w:rPr>
        <w:t>Agreement:</w:t>
      </w:r>
      <w:r>
        <w:t xml:space="preserve"> </w:t>
      </w:r>
    </w:p>
    <w:p w14:paraId="31D9E448" w14:textId="0B2C0A9B" w:rsidR="00C822A8" w:rsidRDefault="00C822A8" w:rsidP="00EA57CC">
      <w:r>
        <w:t>Study the effect of false alarm rate on the URLLC performance. Candidate techniques to solve the issues (if identified) may (beside others) include using larger CRC size as well as using (a-priory) known information field content.</w:t>
      </w:r>
    </w:p>
    <w:p w14:paraId="58A1ABF9" w14:textId="77777777" w:rsidR="00A438D9" w:rsidRPr="00A438D9" w:rsidRDefault="00A438D9" w:rsidP="00A438D9">
      <w:pPr>
        <w:autoSpaceDE/>
        <w:autoSpaceDN/>
        <w:adjustRightInd/>
        <w:snapToGrid/>
        <w:spacing w:after="0"/>
        <w:jc w:val="left"/>
        <w:rPr>
          <w:rFonts w:ascii="Times" w:eastAsia="Batang" w:hAnsi="Times"/>
          <w:sz w:val="20"/>
          <w:szCs w:val="24"/>
          <w:lang w:val="en-GB"/>
        </w:rPr>
      </w:pPr>
      <w:r w:rsidRPr="00A438D9">
        <w:rPr>
          <w:rFonts w:ascii="Times" w:eastAsia="Batang" w:hAnsi="Times"/>
          <w:sz w:val="20"/>
          <w:szCs w:val="24"/>
          <w:highlight w:val="green"/>
          <w:lang w:val="en-GB"/>
        </w:rPr>
        <w:t>Agreement:</w:t>
      </w:r>
    </w:p>
    <w:p w14:paraId="4D4F6266" w14:textId="77777777" w:rsidR="00A438D9" w:rsidRPr="00A438D9" w:rsidRDefault="00A438D9" w:rsidP="00A438D9">
      <w:pPr>
        <w:autoSpaceDE/>
        <w:autoSpaceDN/>
        <w:adjustRightInd/>
        <w:snapToGrid/>
        <w:spacing w:after="0"/>
        <w:jc w:val="left"/>
        <w:rPr>
          <w:rFonts w:ascii="Times" w:eastAsia="Batang" w:hAnsi="Times"/>
          <w:sz w:val="20"/>
          <w:szCs w:val="24"/>
          <w:lang w:val="en-GB"/>
        </w:rPr>
      </w:pPr>
      <w:r w:rsidRPr="00A438D9">
        <w:rPr>
          <w:rFonts w:ascii="Times" w:eastAsia="Batang" w:hAnsi="Times"/>
          <w:sz w:val="20"/>
          <w:szCs w:val="24"/>
          <w:lang w:val="en-GB"/>
        </w:rPr>
        <w:t>PDCCH indicates number of PDSCH transmissions associated with the PDCCH. PDCCH may or may not be transmitted with a PDSCH repetition. PDSCH transmissions can be soft combined after a PDCCH is successfully received</w:t>
      </w:r>
    </w:p>
    <w:p w14:paraId="797EAEF4" w14:textId="77777777" w:rsidR="00A438D9" w:rsidRPr="00A438D9" w:rsidRDefault="00A438D9" w:rsidP="00A438D9">
      <w:pPr>
        <w:numPr>
          <w:ilvl w:val="0"/>
          <w:numId w:val="24"/>
        </w:numPr>
        <w:autoSpaceDE/>
        <w:autoSpaceDN/>
        <w:adjustRightInd/>
        <w:snapToGrid/>
        <w:spacing w:after="0"/>
        <w:jc w:val="left"/>
        <w:rPr>
          <w:rFonts w:ascii="Times" w:eastAsia="Batang" w:hAnsi="Times"/>
          <w:sz w:val="20"/>
          <w:szCs w:val="24"/>
          <w:lang w:val="en-GB"/>
        </w:rPr>
      </w:pPr>
      <w:r w:rsidRPr="00A438D9">
        <w:rPr>
          <w:rFonts w:ascii="Times" w:eastAsia="Batang" w:hAnsi="Times"/>
          <w:sz w:val="20"/>
          <w:szCs w:val="24"/>
          <w:lang w:val="en-GB"/>
        </w:rPr>
        <w:t>The number of transmissions, k, is the number of PDSCH transmissions associated with the PDCCH starting with the current TTI</w:t>
      </w:r>
    </w:p>
    <w:p w14:paraId="0C0AC6EC" w14:textId="77777777" w:rsidR="00A438D9" w:rsidRPr="00A438D9" w:rsidRDefault="00A438D9" w:rsidP="00A438D9">
      <w:pPr>
        <w:numPr>
          <w:ilvl w:val="1"/>
          <w:numId w:val="24"/>
        </w:numPr>
        <w:autoSpaceDE/>
        <w:autoSpaceDN/>
        <w:adjustRightInd/>
        <w:snapToGrid/>
        <w:spacing w:after="0"/>
        <w:jc w:val="left"/>
        <w:rPr>
          <w:rFonts w:ascii="Times" w:eastAsia="Batang" w:hAnsi="Times"/>
          <w:sz w:val="20"/>
          <w:szCs w:val="24"/>
          <w:lang w:val="en-GB"/>
        </w:rPr>
      </w:pPr>
      <w:r w:rsidRPr="0054209F">
        <w:rPr>
          <w:rFonts w:ascii="Times" w:eastAsia="Batang" w:hAnsi="Times"/>
          <w:sz w:val="20"/>
          <w:szCs w:val="24"/>
          <w:highlight w:val="yellow"/>
          <w:lang w:val="en-GB"/>
        </w:rPr>
        <w:t>FFS: Values for k</w:t>
      </w:r>
    </w:p>
    <w:p w14:paraId="147DFE04" w14:textId="77777777" w:rsidR="00A438D9" w:rsidRPr="00A438D9" w:rsidRDefault="00A438D9" w:rsidP="00A438D9">
      <w:pPr>
        <w:numPr>
          <w:ilvl w:val="0"/>
          <w:numId w:val="24"/>
        </w:numPr>
        <w:autoSpaceDE/>
        <w:autoSpaceDN/>
        <w:adjustRightInd/>
        <w:snapToGrid/>
        <w:spacing w:after="0"/>
        <w:jc w:val="left"/>
        <w:rPr>
          <w:rFonts w:ascii="Times" w:eastAsia="Batang" w:hAnsi="Times"/>
          <w:sz w:val="20"/>
          <w:szCs w:val="24"/>
          <w:lang w:val="en-GB"/>
        </w:rPr>
      </w:pPr>
      <w:r w:rsidRPr="00A438D9">
        <w:rPr>
          <w:rFonts w:ascii="Times" w:eastAsia="Batang" w:hAnsi="Times"/>
          <w:sz w:val="20"/>
          <w:szCs w:val="24"/>
          <w:lang w:val="en-GB"/>
        </w:rPr>
        <w:t>FFS: What the UE does with PDCCHs received for the TB after a successfully received PDCCH within the repetition window</w:t>
      </w:r>
    </w:p>
    <w:p w14:paraId="793ED20B" w14:textId="77777777" w:rsidR="00A438D9" w:rsidRPr="00A438D9" w:rsidRDefault="00A438D9" w:rsidP="00A438D9">
      <w:pPr>
        <w:autoSpaceDE/>
        <w:autoSpaceDN/>
        <w:adjustRightInd/>
        <w:snapToGrid/>
        <w:spacing w:after="0"/>
        <w:ind w:left="720" w:hanging="720"/>
        <w:jc w:val="left"/>
        <w:rPr>
          <w:rFonts w:ascii="Times" w:eastAsia="Batang" w:hAnsi="Times"/>
          <w:sz w:val="20"/>
          <w:szCs w:val="24"/>
          <w:lang w:val="en-GB"/>
        </w:rPr>
      </w:pPr>
    </w:p>
    <w:p w14:paraId="7A0CF810" w14:textId="77777777" w:rsidR="00A438D9" w:rsidRPr="00A438D9" w:rsidRDefault="00A438D9" w:rsidP="00A438D9">
      <w:pPr>
        <w:autoSpaceDE/>
        <w:autoSpaceDN/>
        <w:adjustRightInd/>
        <w:snapToGrid/>
        <w:spacing w:after="0"/>
        <w:ind w:left="720" w:hanging="720"/>
        <w:jc w:val="left"/>
        <w:rPr>
          <w:rFonts w:ascii="Times" w:eastAsia="Batang" w:hAnsi="Times"/>
          <w:sz w:val="20"/>
          <w:szCs w:val="24"/>
          <w:lang w:val="en-GB"/>
        </w:rPr>
      </w:pPr>
      <w:r w:rsidRPr="00A438D9">
        <w:rPr>
          <w:rFonts w:ascii="Times" w:eastAsia="Batang" w:hAnsi="Times"/>
          <w:sz w:val="20"/>
          <w:szCs w:val="24"/>
          <w:highlight w:val="green"/>
          <w:lang w:val="en-GB"/>
        </w:rPr>
        <w:t>Agreement:</w:t>
      </w:r>
    </w:p>
    <w:p w14:paraId="5E95789E" w14:textId="77777777" w:rsidR="00A438D9" w:rsidRPr="00A438D9" w:rsidRDefault="00A438D9" w:rsidP="00A438D9">
      <w:pPr>
        <w:autoSpaceDE/>
        <w:autoSpaceDN/>
        <w:adjustRightInd/>
        <w:snapToGrid/>
        <w:spacing w:after="0"/>
        <w:jc w:val="left"/>
        <w:rPr>
          <w:rFonts w:ascii="Times" w:eastAsia="Batang" w:hAnsi="Times"/>
          <w:sz w:val="20"/>
          <w:szCs w:val="24"/>
          <w:lang w:val="en-GB"/>
        </w:rPr>
      </w:pPr>
      <w:r w:rsidRPr="00A438D9">
        <w:rPr>
          <w:rFonts w:ascii="Times" w:eastAsia="Batang" w:hAnsi="Times"/>
          <w:sz w:val="20"/>
          <w:szCs w:val="24"/>
          <w:lang w:val="en-GB"/>
        </w:rPr>
        <w:t>The UE shall discard any PDSCH assignment for a (s)TTI in a serving cell with CRC scrambled with C-RNTI, if PDSCH by means of blind repetition is being received in that (s)TTI in the same serving cell.</w:t>
      </w:r>
    </w:p>
    <w:p w14:paraId="27413A83" w14:textId="77777777" w:rsidR="00A438D9" w:rsidRPr="00A438D9" w:rsidRDefault="00A438D9" w:rsidP="00A438D9">
      <w:pPr>
        <w:autoSpaceDE/>
        <w:autoSpaceDN/>
        <w:adjustRightInd/>
        <w:snapToGrid/>
        <w:spacing w:after="0"/>
        <w:jc w:val="left"/>
        <w:rPr>
          <w:rFonts w:ascii="Times" w:eastAsia="Batang" w:hAnsi="Times"/>
          <w:sz w:val="20"/>
          <w:szCs w:val="24"/>
          <w:lang w:val="en-GB"/>
        </w:rPr>
      </w:pPr>
    </w:p>
    <w:p w14:paraId="0C6E89C3" w14:textId="77777777" w:rsidR="00A438D9" w:rsidRPr="00A438D9" w:rsidRDefault="00A438D9" w:rsidP="00A438D9">
      <w:pPr>
        <w:autoSpaceDE/>
        <w:autoSpaceDN/>
        <w:adjustRightInd/>
        <w:snapToGrid/>
        <w:spacing w:after="0"/>
        <w:jc w:val="left"/>
        <w:rPr>
          <w:rFonts w:ascii="Times" w:eastAsia="Batang" w:hAnsi="Times"/>
          <w:sz w:val="20"/>
          <w:szCs w:val="24"/>
          <w:lang w:val="en-GB"/>
        </w:rPr>
      </w:pPr>
      <w:r w:rsidRPr="00A438D9">
        <w:rPr>
          <w:rFonts w:ascii="Times" w:eastAsia="Batang" w:hAnsi="Times"/>
          <w:sz w:val="20"/>
          <w:szCs w:val="24"/>
          <w:highlight w:val="green"/>
          <w:lang w:val="en-GB"/>
        </w:rPr>
        <w:t>Agreement:</w:t>
      </w:r>
    </w:p>
    <w:p w14:paraId="07A7ACF9" w14:textId="77777777" w:rsidR="00A438D9" w:rsidRPr="00A438D9" w:rsidRDefault="00A438D9" w:rsidP="00A438D9">
      <w:pPr>
        <w:tabs>
          <w:tab w:val="left" w:pos="630"/>
        </w:tabs>
        <w:autoSpaceDE/>
        <w:autoSpaceDN/>
        <w:adjustRightInd/>
        <w:snapToGrid/>
        <w:spacing w:after="0"/>
        <w:jc w:val="left"/>
        <w:rPr>
          <w:rFonts w:ascii="Times" w:eastAsia="Batang" w:hAnsi="Times"/>
          <w:sz w:val="20"/>
          <w:szCs w:val="24"/>
          <w:lang w:val="en-GB"/>
        </w:rPr>
      </w:pPr>
      <w:r w:rsidRPr="00A438D9">
        <w:rPr>
          <w:rFonts w:ascii="Times" w:eastAsia="Batang" w:hAnsi="Times"/>
          <w:sz w:val="20"/>
          <w:szCs w:val="24"/>
          <w:lang w:val="en-GB"/>
        </w:rPr>
        <w:t xml:space="preserve">Blind/HARQ-less PDSCH repetitions are enabled by RRC configuration. If configured, a single DCI format is used to schedule PDSCH with a given TTI length. There is a field in the DCI that indicates the number of PDSCH transmissions k associated with the DCI, where k &gt;= 1. </w:t>
      </w:r>
    </w:p>
    <w:p w14:paraId="46A38999" w14:textId="77777777" w:rsidR="00A438D9" w:rsidRPr="0054209F" w:rsidRDefault="00A438D9" w:rsidP="00A438D9">
      <w:pPr>
        <w:numPr>
          <w:ilvl w:val="0"/>
          <w:numId w:val="26"/>
        </w:numPr>
        <w:autoSpaceDE/>
        <w:autoSpaceDN/>
        <w:adjustRightInd/>
        <w:snapToGrid/>
        <w:spacing w:after="0"/>
        <w:jc w:val="left"/>
        <w:rPr>
          <w:rFonts w:ascii="Times" w:eastAsia="Batang" w:hAnsi="Times"/>
          <w:sz w:val="14"/>
          <w:szCs w:val="24"/>
          <w:highlight w:val="yellow"/>
          <w:lang w:val="en-GB"/>
        </w:rPr>
      </w:pPr>
      <w:r w:rsidRPr="0054209F">
        <w:rPr>
          <w:rFonts w:ascii="Times" w:eastAsia="Batang" w:hAnsi="Times"/>
          <w:sz w:val="20"/>
          <w:szCs w:val="20"/>
          <w:highlight w:val="yellow"/>
          <w:lang w:val="en-GB"/>
        </w:rPr>
        <w:t>FFS on</w:t>
      </w:r>
      <w:r w:rsidRPr="0054209F">
        <w:rPr>
          <w:rFonts w:ascii="Times" w:eastAsia="Batang" w:hAnsi="Times"/>
          <w:sz w:val="20"/>
          <w:szCs w:val="24"/>
          <w:highlight w:val="yellow"/>
          <w:lang w:val="en-GB"/>
        </w:rPr>
        <w:t xml:space="preserve"> DCI content</w:t>
      </w:r>
    </w:p>
    <w:p w14:paraId="0AE294D1" w14:textId="77777777" w:rsidR="00A91EB0" w:rsidRDefault="00A91EB0" w:rsidP="00EA57CC">
      <w:pPr>
        <w:rPr>
          <w:rFonts w:eastAsiaTheme="minorEastAsia"/>
          <w:lang w:val="en-GB" w:eastAsia="zh-CN"/>
        </w:rPr>
      </w:pPr>
    </w:p>
    <w:p w14:paraId="3173CE6C" w14:textId="5F00E93F" w:rsidR="000D5AF5" w:rsidRDefault="0091224E" w:rsidP="002E2E1A">
      <w:pPr>
        <w:rPr>
          <w:lang w:eastAsia="zh-CN"/>
        </w:rPr>
      </w:pPr>
      <w:r w:rsidRPr="00953491">
        <w:rPr>
          <w:rFonts w:hint="eastAsia"/>
          <w:lang w:eastAsia="zh-CN"/>
        </w:rPr>
        <w:t xml:space="preserve">In this contribution, </w:t>
      </w:r>
      <w:r w:rsidR="00E923F1">
        <w:rPr>
          <w:rFonts w:hint="eastAsia"/>
          <w:lang w:eastAsia="zh-CN"/>
        </w:rPr>
        <w:t xml:space="preserve">we discuss some </w:t>
      </w:r>
      <w:r w:rsidR="0099349F">
        <w:rPr>
          <w:lang w:eastAsia="zh-CN"/>
        </w:rPr>
        <w:t>remaining</w:t>
      </w:r>
      <w:r w:rsidR="0099349F" w:rsidRPr="00E923F1">
        <w:rPr>
          <w:lang w:eastAsia="zh-CN"/>
        </w:rPr>
        <w:t xml:space="preserve"> </w:t>
      </w:r>
      <w:r w:rsidR="00E923F1">
        <w:rPr>
          <w:rFonts w:hint="eastAsia"/>
          <w:lang w:eastAsia="zh-CN"/>
        </w:rPr>
        <w:t>issue</w:t>
      </w:r>
      <w:r w:rsidR="00535684">
        <w:rPr>
          <w:lang w:eastAsia="zh-CN"/>
        </w:rPr>
        <w:t>s</w:t>
      </w:r>
      <w:r w:rsidR="00E923F1">
        <w:rPr>
          <w:rFonts w:hint="eastAsia"/>
          <w:lang w:eastAsia="zh-CN"/>
        </w:rPr>
        <w:t xml:space="preserve"> on blind/HARQ-less repetition for scheduled DL-SCH, including</w:t>
      </w:r>
      <w:r w:rsidR="000D5AF5">
        <w:rPr>
          <w:rFonts w:hint="eastAsia"/>
          <w:lang w:eastAsia="zh-CN"/>
        </w:rPr>
        <w:t xml:space="preserve"> the indication of </w:t>
      </w:r>
      <w:r w:rsidR="002E2D32">
        <w:rPr>
          <w:rFonts w:hint="eastAsia"/>
          <w:lang w:eastAsia="zh-CN"/>
        </w:rPr>
        <w:t>repetition number</w:t>
      </w:r>
      <w:r w:rsidR="000D5AF5">
        <w:rPr>
          <w:rFonts w:hint="eastAsia"/>
          <w:lang w:eastAsia="zh-CN"/>
        </w:rPr>
        <w:t xml:space="preserve">, </w:t>
      </w:r>
      <w:r w:rsidR="00BA5087">
        <w:rPr>
          <w:rFonts w:hint="eastAsia"/>
          <w:lang w:eastAsia="zh-CN"/>
        </w:rPr>
        <w:t xml:space="preserve">clarification of </w:t>
      </w:r>
      <w:r w:rsidR="000D5AF5">
        <w:rPr>
          <w:rFonts w:hint="eastAsia"/>
          <w:lang w:eastAsia="zh-CN"/>
        </w:rPr>
        <w:t xml:space="preserve">RV and DMRS </w:t>
      </w:r>
      <w:r w:rsidR="000D5AF5" w:rsidRPr="00E923F1">
        <w:rPr>
          <w:lang w:eastAsia="zh-CN"/>
        </w:rPr>
        <w:t xml:space="preserve">position </w:t>
      </w:r>
      <w:r w:rsidR="000D5AF5">
        <w:rPr>
          <w:rFonts w:hint="eastAsia"/>
          <w:lang w:eastAsia="zh-CN"/>
        </w:rPr>
        <w:t xml:space="preserve">when the </w:t>
      </w:r>
      <w:r w:rsidR="002E2D32">
        <w:rPr>
          <w:rFonts w:hint="eastAsia"/>
          <w:lang w:eastAsia="zh-CN"/>
        </w:rPr>
        <w:t>repetition number</w:t>
      </w:r>
      <w:r w:rsidR="000D5AF5">
        <w:rPr>
          <w:rFonts w:hint="eastAsia"/>
          <w:lang w:eastAsia="zh-CN"/>
        </w:rPr>
        <w:t xml:space="preserve"> K&gt;1. </w:t>
      </w:r>
      <w:r w:rsidR="00FD2D8D">
        <w:rPr>
          <w:rFonts w:hint="eastAsia"/>
          <w:lang w:eastAsia="zh-CN"/>
        </w:rPr>
        <w:t>Moreover</w:t>
      </w:r>
      <w:r w:rsidR="000D5AF5">
        <w:rPr>
          <w:rFonts w:hint="eastAsia"/>
          <w:lang w:eastAsia="zh-CN"/>
        </w:rPr>
        <w:t xml:space="preserve">, </w:t>
      </w:r>
      <w:r w:rsidR="00492193">
        <w:rPr>
          <w:lang w:eastAsia="zh-CN"/>
        </w:rPr>
        <w:t>the</w:t>
      </w:r>
      <w:r w:rsidR="000D5AF5">
        <w:rPr>
          <w:rFonts w:hint="eastAsia"/>
          <w:lang w:eastAsia="zh-CN"/>
        </w:rPr>
        <w:t xml:space="preserve"> false alarm issue caused by the agreement in RAN1 #92bis is also discussed.</w:t>
      </w:r>
    </w:p>
    <w:p w14:paraId="42C2DD6D" w14:textId="77777777" w:rsidR="001A09F0" w:rsidRDefault="001A09F0" w:rsidP="00AC530C">
      <w:pPr>
        <w:pStyle w:val="Heading1"/>
        <w:tabs>
          <w:tab w:val="clear" w:pos="432"/>
        </w:tabs>
        <w:jc w:val="left"/>
        <w:rPr>
          <w:lang w:eastAsia="zh-CN"/>
        </w:rPr>
      </w:pPr>
      <w:r>
        <w:rPr>
          <w:rFonts w:hint="eastAsia"/>
          <w:lang w:eastAsia="zh-CN"/>
        </w:rPr>
        <w:t>DCI content</w:t>
      </w:r>
    </w:p>
    <w:p w14:paraId="48B5706B" w14:textId="77777777" w:rsidR="00E00AD2" w:rsidRDefault="002E2D32" w:rsidP="00E00AD2">
      <w:pPr>
        <w:pStyle w:val="Heading2"/>
        <w:jc w:val="left"/>
        <w:rPr>
          <w:lang w:eastAsia="zh-CN"/>
        </w:rPr>
      </w:pPr>
      <w:r>
        <w:rPr>
          <w:rFonts w:hint="eastAsia"/>
          <w:lang w:eastAsia="zh-CN"/>
        </w:rPr>
        <w:t>Repetition number</w:t>
      </w:r>
    </w:p>
    <w:p w14:paraId="73A6A032" w14:textId="5615F93C" w:rsidR="00C25BB1" w:rsidRDefault="00E9437E" w:rsidP="00E00AD2">
      <w:pPr>
        <w:rPr>
          <w:lang w:val="en-GB" w:eastAsia="zh-CN"/>
        </w:rPr>
      </w:pPr>
      <w:r w:rsidRPr="002E2D32">
        <w:rPr>
          <w:rFonts w:hint="eastAsia"/>
          <w:lang w:eastAsia="zh-CN"/>
        </w:rPr>
        <w:t xml:space="preserve">It is agreed that the number of </w:t>
      </w:r>
      <w:r w:rsidRPr="002E2D32">
        <w:rPr>
          <w:lang w:eastAsia="zh-CN"/>
        </w:rPr>
        <w:t>PDSCH transmissions</w:t>
      </w:r>
      <w:r w:rsidRPr="002E2D32">
        <w:rPr>
          <w:rFonts w:hint="eastAsia"/>
          <w:lang w:eastAsia="zh-CN"/>
        </w:rPr>
        <w:t xml:space="preserve">, i.e., </w:t>
      </w:r>
      <w:r w:rsidR="002E2D32" w:rsidRPr="002E2D32">
        <w:rPr>
          <w:rFonts w:hint="eastAsia"/>
          <w:lang w:eastAsia="zh-CN"/>
        </w:rPr>
        <w:t>repetition number</w:t>
      </w:r>
      <w:r w:rsidRPr="002E2D32">
        <w:rPr>
          <w:lang w:eastAsia="zh-CN"/>
        </w:rPr>
        <w:t xml:space="preserve"> </w:t>
      </w:r>
      <w:r w:rsidRPr="002E2D32">
        <w:rPr>
          <w:rFonts w:hint="eastAsia"/>
          <w:lang w:eastAsia="zh-CN"/>
        </w:rPr>
        <w:t>should be indicated in PDCCH</w:t>
      </w:r>
      <w:r w:rsidR="00934E59">
        <w:rPr>
          <w:rFonts w:hint="eastAsia"/>
          <w:lang w:eastAsia="zh-CN"/>
        </w:rPr>
        <w:t xml:space="preserve"> explicitly</w:t>
      </w:r>
      <w:r w:rsidR="002E2D32" w:rsidRPr="002E2D32">
        <w:rPr>
          <w:rFonts w:hint="eastAsia"/>
          <w:lang w:eastAsia="zh-CN"/>
        </w:rPr>
        <w:t xml:space="preserve">. </w:t>
      </w:r>
      <w:r w:rsidR="00AF3F09">
        <w:t>To fulfill the 1ms latency boundary</w:t>
      </w:r>
      <w:r w:rsidR="00044C55">
        <w:rPr>
          <w:rFonts w:hint="eastAsia"/>
          <w:lang w:val="en-GB" w:eastAsia="zh-CN"/>
        </w:rPr>
        <w:t>, the number of repetition</w:t>
      </w:r>
      <w:r w:rsidR="00044C55" w:rsidRPr="00044C55">
        <w:rPr>
          <w:lang w:val="en-GB" w:eastAsia="zh-CN"/>
        </w:rPr>
        <w:t xml:space="preserve"> </w:t>
      </w:r>
      <w:r w:rsidR="0056634B">
        <w:rPr>
          <w:rFonts w:hint="eastAsia"/>
          <w:lang w:val="en-GB" w:eastAsia="zh-CN"/>
        </w:rPr>
        <w:t xml:space="preserve">in DL transmission </w:t>
      </w:r>
      <w:r w:rsidR="00AF3F09">
        <w:rPr>
          <w:lang w:val="en-GB" w:eastAsia="zh-CN"/>
        </w:rPr>
        <w:t>can be up to</w:t>
      </w:r>
      <w:r w:rsidR="00AF3F09">
        <w:rPr>
          <w:rFonts w:hint="eastAsia"/>
          <w:lang w:val="en-GB" w:eastAsia="zh-CN"/>
        </w:rPr>
        <w:t xml:space="preserve"> </w:t>
      </w:r>
      <w:r w:rsidR="0056634B">
        <w:rPr>
          <w:rFonts w:hint="eastAsia"/>
          <w:lang w:val="en-GB" w:eastAsia="zh-CN"/>
        </w:rPr>
        <w:t xml:space="preserve">3, thus 2-bit indicator of repetition shown in </w:t>
      </w:r>
      <w:r w:rsidR="00932EEE">
        <w:rPr>
          <w:lang w:val="en-GB" w:eastAsia="zh-CN"/>
        </w:rPr>
        <w:fldChar w:fldCharType="begin"/>
      </w:r>
      <w:r w:rsidR="0056634B">
        <w:rPr>
          <w:lang w:val="en-GB" w:eastAsia="zh-CN"/>
        </w:rPr>
        <w:instrText xml:space="preserve"> </w:instrText>
      </w:r>
      <w:r w:rsidR="0056634B">
        <w:rPr>
          <w:rFonts w:hint="eastAsia"/>
          <w:lang w:val="en-GB" w:eastAsia="zh-CN"/>
        </w:rPr>
        <w:instrText>REF _Ref513127507 \h</w:instrText>
      </w:r>
      <w:r w:rsidR="0056634B">
        <w:rPr>
          <w:lang w:val="en-GB" w:eastAsia="zh-CN"/>
        </w:rPr>
        <w:instrText xml:space="preserve"> </w:instrText>
      </w:r>
      <w:r w:rsidR="00932EEE">
        <w:rPr>
          <w:lang w:val="en-GB" w:eastAsia="zh-CN"/>
        </w:rPr>
      </w:r>
      <w:r w:rsidR="00932EEE">
        <w:rPr>
          <w:lang w:val="en-GB" w:eastAsia="zh-CN"/>
        </w:rPr>
        <w:fldChar w:fldCharType="separate"/>
      </w:r>
      <w:r w:rsidR="009065E5">
        <w:t xml:space="preserve">Table </w:t>
      </w:r>
      <w:r w:rsidR="009065E5">
        <w:rPr>
          <w:noProof/>
        </w:rPr>
        <w:t>1</w:t>
      </w:r>
      <w:r w:rsidR="00932EEE">
        <w:rPr>
          <w:lang w:val="en-GB" w:eastAsia="zh-CN"/>
        </w:rPr>
        <w:fldChar w:fldCharType="end"/>
      </w:r>
      <w:r w:rsidR="0056634B">
        <w:rPr>
          <w:rFonts w:hint="eastAsia"/>
          <w:lang w:val="en-GB" w:eastAsia="zh-CN"/>
        </w:rPr>
        <w:t xml:space="preserve"> should be </w:t>
      </w:r>
      <w:r w:rsidR="0056634B">
        <w:rPr>
          <w:lang w:val="en-GB" w:eastAsia="zh-CN"/>
        </w:rPr>
        <w:t>introduced</w:t>
      </w:r>
      <w:r w:rsidR="0056634B">
        <w:rPr>
          <w:rFonts w:hint="eastAsia"/>
          <w:lang w:val="en-GB" w:eastAsia="zh-CN"/>
        </w:rPr>
        <w:t xml:space="preserve"> in DCI, and </w:t>
      </w:r>
      <w:r w:rsidR="003F3AD2">
        <w:rPr>
          <w:lang w:val="en-GB" w:eastAsia="zh-CN"/>
        </w:rPr>
        <w:t>“</w:t>
      </w:r>
      <w:r w:rsidR="002E2D32">
        <w:rPr>
          <w:rFonts w:hint="eastAsia"/>
          <w:lang w:val="en-GB" w:eastAsia="zh-CN"/>
        </w:rPr>
        <w:t>repetition number</w:t>
      </w:r>
      <w:r w:rsidR="003F3AD2">
        <w:rPr>
          <w:rFonts w:hint="eastAsia"/>
          <w:lang w:val="en-GB" w:eastAsia="zh-CN"/>
        </w:rPr>
        <w:t xml:space="preserve"> = 4</w:t>
      </w:r>
      <w:r w:rsidR="003F3AD2">
        <w:rPr>
          <w:lang w:val="en-GB" w:eastAsia="zh-CN"/>
        </w:rPr>
        <w:t>”</w:t>
      </w:r>
      <w:r w:rsidR="003F3AD2">
        <w:rPr>
          <w:rFonts w:hint="eastAsia"/>
          <w:lang w:val="en-GB" w:eastAsia="zh-CN"/>
        </w:rPr>
        <w:t xml:space="preserve"> can only be indicated for the URLLC traffic with more than 1ms latency requirement</w:t>
      </w:r>
      <w:r w:rsidR="00303713">
        <w:rPr>
          <w:rFonts w:hint="eastAsia"/>
          <w:lang w:val="en-GB" w:eastAsia="zh-CN"/>
        </w:rPr>
        <w:t xml:space="preserve"> </w:t>
      </w:r>
      <w:r w:rsidR="009B4062">
        <w:rPr>
          <w:rFonts w:hint="eastAsia"/>
          <w:lang w:val="en-GB" w:eastAsia="zh-CN"/>
        </w:rPr>
        <w:t>for</w:t>
      </w:r>
      <w:r w:rsidR="00303713">
        <w:rPr>
          <w:rFonts w:hint="eastAsia"/>
          <w:lang w:val="en-GB" w:eastAsia="zh-CN"/>
        </w:rPr>
        <w:t xml:space="preserve"> forward</w:t>
      </w:r>
      <w:r w:rsidR="00B62EB7">
        <w:rPr>
          <w:rFonts w:hint="eastAsia"/>
          <w:lang w:val="en-GB" w:eastAsia="zh-CN"/>
        </w:rPr>
        <w:t>s</w:t>
      </w:r>
      <w:r w:rsidR="00303713" w:rsidRPr="00303713">
        <w:t xml:space="preserve"> </w:t>
      </w:r>
      <w:r w:rsidR="00B62EB7">
        <w:rPr>
          <w:rFonts w:hint="eastAsia"/>
          <w:lang w:val="en-GB" w:eastAsia="zh-CN"/>
        </w:rPr>
        <w:t>c</w:t>
      </w:r>
      <w:r w:rsidR="00B62EB7" w:rsidRPr="00B62EB7">
        <w:rPr>
          <w:lang w:val="en-GB" w:eastAsia="zh-CN"/>
        </w:rPr>
        <w:t>ompatibility</w:t>
      </w:r>
      <w:r w:rsidR="003F3AD2">
        <w:rPr>
          <w:rFonts w:hint="eastAsia"/>
          <w:lang w:val="en-GB" w:eastAsia="zh-CN"/>
        </w:rPr>
        <w:t>.</w:t>
      </w:r>
      <w:r w:rsidR="001E401D">
        <w:rPr>
          <w:rFonts w:hint="eastAsia"/>
          <w:lang w:val="en-GB" w:eastAsia="zh-CN"/>
        </w:rPr>
        <w:t xml:space="preserve"> </w:t>
      </w:r>
      <w:r w:rsidR="007741DF">
        <w:rPr>
          <w:lang w:val="en-GB" w:eastAsia="zh-CN"/>
        </w:rPr>
        <w:t xml:space="preserve">Please note that this WI is focused on LTE URLLC but not </w:t>
      </w:r>
      <w:r w:rsidR="00C8355C">
        <w:rPr>
          <w:lang w:val="en-GB" w:eastAsia="zh-CN"/>
        </w:rPr>
        <w:t>an</w:t>
      </w:r>
      <w:r w:rsidR="007741DF">
        <w:rPr>
          <w:lang w:val="en-GB" w:eastAsia="zh-CN"/>
        </w:rPr>
        <w:t xml:space="preserve"> optimization of eMBB traffic, therefore, it can be assumed that </w:t>
      </w:r>
      <w:r w:rsidR="00BB4089">
        <w:rPr>
          <w:rFonts w:hint="eastAsia"/>
          <w:lang w:val="en-GB" w:eastAsia="zh-CN"/>
        </w:rPr>
        <w:t xml:space="preserve">when repetition number is one, the PDSCH can be assumed to be URLLC or eMBB traffic, while </w:t>
      </w:r>
      <w:r w:rsidR="007741DF">
        <w:rPr>
          <w:lang w:val="en-GB" w:eastAsia="zh-CN"/>
        </w:rPr>
        <w:t xml:space="preserve">when repetition is larger than </w:t>
      </w:r>
      <w:r w:rsidR="00BB4089">
        <w:rPr>
          <w:rFonts w:hint="eastAsia"/>
          <w:lang w:val="en-GB" w:eastAsia="zh-CN"/>
        </w:rPr>
        <w:t>one</w:t>
      </w:r>
      <w:r w:rsidR="007741DF">
        <w:rPr>
          <w:lang w:val="en-GB" w:eastAsia="zh-CN"/>
        </w:rPr>
        <w:t>, the PDSCH can be assumed to be URLLC traffic.</w:t>
      </w:r>
    </w:p>
    <w:p w14:paraId="5A5C8A82" w14:textId="77777777" w:rsidR="00DA07AB" w:rsidRPr="00DA07AB" w:rsidRDefault="00DA07AB" w:rsidP="00DA07AB">
      <w:pPr>
        <w:pStyle w:val="Caption"/>
      </w:pPr>
      <w:bookmarkStart w:id="3" w:name="_Ref513127507"/>
      <w:r>
        <w:t xml:space="preserve">Table </w:t>
      </w:r>
      <w:r w:rsidR="00932EEE">
        <w:fldChar w:fldCharType="begin"/>
      </w:r>
      <w:r>
        <w:instrText xml:space="preserve"> SEQ Table \* ARABIC </w:instrText>
      </w:r>
      <w:r w:rsidR="00932EEE">
        <w:fldChar w:fldCharType="separate"/>
      </w:r>
      <w:r w:rsidR="009065E5">
        <w:rPr>
          <w:noProof/>
        </w:rPr>
        <w:t>1</w:t>
      </w:r>
      <w:r w:rsidR="00932EEE">
        <w:fldChar w:fldCharType="end"/>
      </w:r>
      <w:bookmarkEnd w:id="3"/>
      <w:r>
        <w:rPr>
          <w:rFonts w:hint="eastAsia"/>
        </w:rPr>
        <w:t>.</w:t>
      </w:r>
      <w:r w:rsidRPr="005F3658">
        <w:t xml:space="preserve"> </w:t>
      </w:r>
      <w:r w:rsidR="002E2D32">
        <w:rPr>
          <w:rFonts w:hint="eastAsia"/>
        </w:rPr>
        <w:t>Repetition number</w:t>
      </w:r>
      <w:r w:rsidR="00FE5D1E">
        <w:rPr>
          <w:rFonts w:hint="eastAsia"/>
        </w:rPr>
        <w:t xml:space="preserve"> i</w:t>
      </w:r>
      <w:r w:rsidR="0056634B">
        <w:rPr>
          <w:rFonts w:hint="eastAsia"/>
        </w:rPr>
        <w:t>ndicator</w:t>
      </w:r>
    </w:p>
    <w:tbl>
      <w:tblPr>
        <w:tblStyle w:val="TableGrid"/>
        <w:tblW w:w="0" w:type="auto"/>
        <w:jc w:val="center"/>
        <w:tblLook w:val="04A0" w:firstRow="1" w:lastRow="0" w:firstColumn="1" w:lastColumn="0" w:noHBand="0" w:noVBand="1"/>
      </w:tblPr>
      <w:tblGrid>
        <w:gridCol w:w="1011"/>
        <w:gridCol w:w="1860"/>
      </w:tblGrid>
      <w:tr w:rsidR="00DA07AB" w14:paraId="57BD917C" w14:textId="77777777" w:rsidTr="00DA07AB">
        <w:trPr>
          <w:jc w:val="center"/>
        </w:trPr>
        <w:tc>
          <w:tcPr>
            <w:tcW w:w="0" w:type="auto"/>
            <w:vAlign w:val="center"/>
          </w:tcPr>
          <w:p w14:paraId="2B3A903E" w14:textId="77777777" w:rsidR="00DA07AB" w:rsidRDefault="00DA07AB" w:rsidP="00870E12">
            <w:pPr>
              <w:spacing w:after="0"/>
              <w:jc w:val="center"/>
              <w:rPr>
                <w:lang w:val="en-GB" w:eastAsia="zh-CN"/>
              </w:rPr>
            </w:pPr>
            <w:r>
              <w:rPr>
                <w:rFonts w:hint="eastAsia"/>
                <w:lang w:val="en-GB" w:eastAsia="zh-CN"/>
              </w:rPr>
              <w:lastRenderedPageBreak/>
              <w:t>Indicator</w:t>
            </w:r>
          </w:p>
        </w:tc>
        <w:tc>
          <w:tcPr>
            <w:tcW w:w="0" w:type="auto"/>
            <w:vAlign w:val="center"/>
          </w:tcPr>
          <w:p w14:paraId="00BC6D66" w14:textId="77777777" w:rsidR="00DA07AB" w:rsidRDefault="002E2D32" w:rsidP="00870E12">
            <w:pPr>
              <w:spacing w:after="0"/>
              <w:jc w:val="center"/>
              <w:rPr>
                <w:lang w:val="en-GB" w:eastAsia="zh-CN"/>
              </w:rPr>
            </w:pPr>
            <w:r>
              <w:rPr>
                <w:rFonts w:hint="eastAsia"/>
                <w:lang w:val="en-GB" w:eastAsia="zh-CN"/>
              </w:rPr>
              <w:t>Repetition number</w:t>
            </w:r>
          </w:p>
        </w:tc>
      </w:tr>
      <w:tr w:rsidR="00DA07AB" w14:paraId="186A4886" w14:textId="77777777" w:rsidTr="00DA07AB">
        <w:trPr>
          <w:jc w:val="center"/>
        </w:trPr>
        <w:tc>
          <w:tcPr>
            <w:tcW w:w="0" w:type="auto"/>
            <w:vAlign w:val="center"/>
          </w:tcPr>
          <w:p w14:paraId="1E831B11" w14:textId="77777777" w:rsidR="00DA07AB" w:rsidRDefault="00DA07AB" w:rsidP="00870E12">
            <w:pPr>
              <w:spacing w:after="0"/>
              <w:jc w:val="center"/>
              <w:rPr>
                <w:lang w:val="en-GB" w:eastAsia="zh-CN"/>
              </w:rPr>
            </w:pPr>
            <w:r>
              <w:rPr>
                <w:rFonts w:hint="eastAsia"/>
                <w:lang w:val="en-GB" w:eastAsia="zh-CN"/>
              </w:rPr>
              <w:t>00</w:t>
            </w:r>
          </w:p>
        </w:tc>
        <w:tc>
          <w:tcPr>
            <w:tcW w:w="0" w:type="auto"/>
            <w:vAlign w:val="center"/>
          </w:tcPr>
          <w:p w14:paraId="26B21206" w14:textId="77777777" w:rsidR="00DA07AB" w:rsidRDefault="00DA07AB" w:rsidP="00870E12">
            <w:pPr>
              <w:spacing w:after="0"/>
              <w:jc w:val="center"/>
              <w:rPr>
                <w:lang w:val="en-GB" w:eastAsia="zh-CN"/>
              </w:rPr>
            </w:pPr>
            <w:r>
              <w:rPr>
                <w:rFonts w:hint="eastAsia"/>
                <w:lang w:val="en-GB" w:eastAsia="zh-CN"/>
              </w:rPr>
              <w:t>1</w:t>
            </w:r>
          </w:p>
        </w:tc>
      </w:tr>
      <w:tr w:rsidR="00DA07AB" w14:paraId="563D51A4" w14:textId="77777777" w:rsidTr="00DA07AB">
        <w:trPr>
          <w:jc w:val="center"/>
        </w:trPr>
        <w:tc>
          <w:tcPr>
            <w:tcW w:w="0" w:type="auto"/>
            <w:vAlign w:val="center"/>
          </w:tcPr>
          <w:p w14:paraId="406CF613" w14:textId="77777777" w:rsidR="00DA07AB" w:rsidRDefault="00DA07AB" w:rsidP="00870E12">
            <w:pPr>
              <w:spacing w:after="0"/>
              <w:jc w:val="center"/>
              <w:rPr>
                <w:lang w:val="en-GB" w:eastAsia="zh-CN"/>
              </w:rPr>
            </w:pPr>
            <w:r>
              <w:rPr>
                <w:rFonts w:hint="eastAsia"/>
                <w:lang w:val="en-GB" w:eastAsia="zh-CN"/>
              </w:rPr>
              <w:t>01</w:t>
            </w:r>
          </w:p>
        </w:tc>
        <w:tc>
          <w:tcPr>
            <w:tcW w:w="0" w:type="auto"/>
            <w:vAlign w:val="center"/>
          </w:tcPr>
          <w:p w14:paraId="2F2915FD" w14:textId="77777777" w:rsidR="00DA07AB" w:rsidRDefault="00DA07AB" w:rsidP="00870E12">
            <w:pPr>
              <w:spacing w:after="0"/>
              <w:jc w:val="center"/>
              <w:rPr>
                <w:lang w:val="en-GB" w:eastAsia="zh-CN"/>
              </w:rPr>
            </w:pPr>
            <w:r>
              <w:rPr>
                <w:rFonts w:hint="eastAsia"/>
                <w:lang w:val="en-GB" w:eastAsia="zh-CN"/>
              </w:rPr>
              <w:t>2</w:t>
            </w:r>
          </w:p>
        </w:tc>
      </w:tr>
      <w:tr w:rsidR="00DA07AB" w14:paraId="3D524FA5" w14:textId="77777777" w:rsidTr="00DA07AB">
        <w:trPr>
          <w:jc w:val="center"/>
        </w:trPr>
        <w:tc>
          <w:tcPr>
            <w:tcW w:w="0" w:type="auto"/>
            <w:vAlign w:val="center"/>
          </w:tcPr>
          <w:p w14:paraId="0971EC67" w14:textId="77777777" w:rsidR="00DA07AB" w:rsidRDefault="00DA07AB" w:rsidP="00870E12">
            <w:pPr>
              <w:spacing w:after="0"/>
              <w:jc w:val="center"/>
              <w:rPr>
                <w:lang w:val="en-GB" w:eastAsia="zh-CN"/>
              </w:rPr>
            </w:pPr>
            <w:r>
              <w:rPr>
                <w:rFonts w:hint="eastAsia"/>
                <w:lang w:val="en-GB" w:eastAsia="zh-CN"/>
              </w:rPr>
              <w:t>10</w:t>
            </w:r>
          </w:p>
        </w:tc>
        <w:tc>
          <w:tcPr>
            <w:tcW w:w="0" w:type="auto"/>
            <w:vAlign w:val="center"/>
          </w:tcPr>
          <w:p w14:paraId="7286ED81" w14:textId="77777777" w:rsidR="00DA07AB" w:rsidRDefault="00DA07AB" w:rsidP="00870E12">
            <w:pPr>
              <w:spacing w:after="0"/>
              <w:jc w:val="center"/>
              <w:rPr>
                <w:lang w:val="en-GB" w:eastAsia="zh-CN"/>
              </w:rPr>
            </w:pPr>
            <w:r>
              <w:rPr>
                <w:rFonts w:hint="eastAsia"/>
                <w:lang w:val="en-GB" w:eastAsia="zh-CN"/>
              </w:rPr>
              <w:t>3</w:t>
            </w:r>
          </w:p>
        </w:tc>
      </w:tr>
      <w:tr w:rsidR="00DA07AB" w14:paraId="2608E180" w14:textId="77777777" w:rsidTr="00DA07AB">
        <w:trPr>
          <w:jc w:val="center"/>
        </w:trPr>
        <w:tc>
          <w:tcPr>
            <w:tcW w:w="0" w:type="auto"/>
            <w:vAlign w:val="center"/>
          </w:tcPr>
          <w:p w14:paraId="19C6486E" w14:textId="77777777" w:rsidR="00DA07AB" w:rsidRDefault="00DA07AB" w:rsidP="00870E12">
            <w:pPr>
              <w:spacing w:after="0"/>
              <w:jc w:val="center"/>
              <w:rPr>
                <w:lang w:val="en-GB" w:eastAsia="zh-CN"/>
              </w:rPr>
            </w:pPr>
            <w:r>
              <w:rPr>
                <w:rFonts w:hint="eastAsia"/>
                <w:lang w:val="en-GB" w:eastAsia="zh-CN"/>
              </w:rPr>
              <w:t>11</w:t>
            </w:r>
          </w:p>
        </w:tc>
        <w:tc>
          <w:tcPr>
            <w:tcW w:w="0" w:type="auto"/>
            <w:vAlign w:val="center"/>
          </w:tcPr>
          <w:p w14:paraId="66D5757B" w14:textId="77777777" w:rsidR="00DA07AB" w:rsidRDefault="00DA07AB" w:rsidP="00870E12">
            <w:pPr>
              <w:spacing w:after="0"/>
              <w:jc w:val="center"/>
              <w:rPr>
                <w:lang w:val="en-GB" w:eastAsia="zh-CN"/>
              </w:rPr>
            </w:pPr>
            <w:r>
              <w:rPr>
                <w:rFonts w:hint="eastAsia"/>
                <w:lang w:val="en-GB" w:eastAsia="zh-CN"/>
              </w:rPr>
              <w:t>4</w:t>
            </w:r>
          </w:p>
        </w:tc>
      </w:tr>
    </w:tbl>
    <w:p w14:paraId="3DBFC1F8" w14:textId="77777777" w:rsidR="0092769F" w:rsidRDefault="0092769F" w:rsidP="0092769F">
      <w:pPr>
        <w:rPr>
          <w:b/>
          <w:kern w:val="2"/>
          <w:lang w:eastAsia="zh-CN"/>
        </w:rPr>
      </w:pPr>
    </w:p>
    <w:p w14:paraId="0081121A" w14:textId="77777777" w:rsidR="0092769F" w:rsidRPr="0092769F" w:rsidRDefault="0092769F" w:rsidP="005E21A1">
      <w:pPr>
        <w:rPr>
          <w:lang w:eastAsia="zh-CN"/>
        </w:rPr>
      </w:pPr>
      <w:r w:rsidRPr="006A14FF">
        <w:rPr>
          <w:b/>
          <w:kern w:val="2"/>
          <w:lang w:eastAsia="zh-CN"/>
        </w:rPr>
        <w:t xml:space="preserve">Proposal 1: </w:t>
      </w:r>
      <w:r>
        <w:rPr>
          <w:rFonts w:hint="eastAsia"/>
          <w:b/>
          <w:kern w:val="2"/>
          <w:lang w:eastAsia="zh-CN"/>
        </w:rPr>
        <w:t xml:space="preserve">The </w:t>
      </w:r>
      <w:r w:rsidR="002E2D32">
        <w:rPr>
          <w:rFonts w:hint="eastAsia"/>
          <w:b/>
          <w:kern w:val="2"/>
          <w:lang w:eastAsia="zh-CN"/>
        </w:rPr>
        <w:t>repetition number</w:t>
      </w:r>
      <w:r>
        <w:rPr>
          <w:rFonts w:hint="eastAsia"/>
          <w:b/>
          <w:kern w:val="2"/>
          <w:lang w:eastAsia="zh-CN"/>
        </w:rPr>
        <w:t xml:space="preserve"> is indicated by 2-bit field in DCI as shown i</w:t>
      </w:r>
      <w:r w:rsidRPr="0092769F">
        <w:rPr>
          <w:rFonts w:hint="eastAsia"/>
          <w:b/>
          <w:kern w:val="2"/>
          <w:lang w:eastAsia="zh-CN"/>
        </w:rPr>
        <w:t xml:space="preserve">n </w:t>
      </w:r>
      <w:r w:rsidR="00D45344">
        <w:fldChar w:fldCharType="begin"/>
      </w:r>
      <w:r w:rsidR="00D45344">
        <w:instrText xml:space="preserve"> REF _Ref513127507 \h  \* MERGEFORMAT </w:instrText>
      </w:r>
      <w:r w:rsidR="00D45344">
        <w:fldChar w:fldCharType="separate"/>
      </w:r>
      <w:r w:rsidR="009065E5" w:rsidRPr="0054209F">
        <w:rPr>
          <w:b/>
        </w:rPr>
        <w:t>Table 1</w:t>
      </w:r>
      <w:r w:rsidR="00D45344">
        <w:fldChar w:fldCharType="end"/>
      </w:r>
      <w:r w:rsidRPr="006A14FF">
        <w:rPr>
          <w:b/>
          <w:kern w:val="2"/>
          <w:lang w:eastAsia="zh-CN"/>
        </w:rPr>
        <w:t xml:space="preserve">. </w:t>
      </w:r>
    </w:p>
    <w:p w14:paraId="72A01C1A" w14:textId="77777777" w:rsidR="00E00AD2" w:rsidRDefault="00F258D0" w:rsidP="00E00AD2">
      <w:pPr>
        <w:pStyle w:val="Heading2"/>
        <w:jc w:val="left"/>
        <w:rPr>
          <w:lang w:eastAsia="zh-CN"/>
        </w:rPr>
      </w:pPr>
      <w:r w:rsidRPr="00F258D0">
        <w:rPr>
          <w:lang w:eastAsia="zh-CN"/>
        </w:rPr>
        <w:t>Redundancy version</w:t>
      </w:r>
    </w:p>
    <w:p w14:paraId="0362F52E" w14:textId="2EF2A0B1" w:rsidR="006C0EEB" w:rsidRDefault="00E44BD0" w:rsidP="00E00AD2">
      <w:pPr>
        <w:rPr>
          <w:lang w:val="en-GB" w:eastAsia="zh-CN"/>
        </w:rPr>
      </w:pPr>
      <w:r w:rsidRPr="00FB3675">
        <w:rPr>
          <w:lang w:val="en-GB" w:eastAsia="zh-CN"/>
        </w:rPr>
        <w:t xml:space="preserve">In sTTI systems, 2-bit RV field in DCI indicates the RV of PDSCH in the </w:t>
      </w:r>
      <w:r w:rsidRPr="00FB3675">
        <w:rPr>
          <w:rFonts w:eastAsia="Batang"/>
          <w:lang w:val="en-GB"/>
        </w:rPr>
        <w:t xml:space="preserve">current </w:t>
      </w:r>
      <w:r w:rsidR="003B41BB">
        <w:rPr>
          <w:rFonts w:eastAsia="Batang"/>
          <w:lang w:val="en-GB"/>
        </w:rPr>
        <w:t>s</w:t>
      </w:r>
      <w:r w:rsidRPr="00FB3675">
        <w:rPr>
          <w:rFonts w:eastAsia="Batang"/>
          <w:lang w:val="en-GB"/>
        </w:rPr>
        <w:t>TTI</w:t>
      </w:r>
      <w:r w:rsidR="0077074D">
        <w:rPr>
          <w:rFonts w:eastAsiaTheme="minorEastAsia" w:hint="eastAsia"/>
          <w:lang w:val="en-GB" w:eastAsia="zh-CN"/>
        </w:rPr>
        <w:t xml:space="preserve"> as shown in </w:t>
      </w:r>
      <w:r w:rsidR="0077074D">
        <w:rPr>
          <w:rFonts w:eastAsiaTheme="minorEastAsia"/>
          <w:lang w:val="en-GB" w:eastAsia="zh-CN"/>
        </w:rPr>
        <w:fldChar w:fldCharType="begin"/>
      </w:r>
      <w:r w:rsidR="0077074D">
        <w:rPr>
          <w:rFonts w:eastAsiaTheme="minorEastAsia"/>
          <w:lang w:val="en-GB" w:eastAsia="zh-CN"/>
        </w:rPr>
        <w:instrText xml:space="preserve"> REF _Ref513818319 \h </w:instrText>
      </w:r>
      <w:r w:rsidR="0077074D">
        <w:rPr>
          <w:rFonts w:eastAsiaTheme="minorEastAsia"/>
          <w:lang w:val="en-GB" w:eastAsia="zh-CN"/>
        </w:rPr>
      </w:r>
      <w:r w:rsidR="0077074D">
        <w:rPr>
          <w:rFonts w:eastAsiaTheme="minorEastAsia"/>
          <w:lang w:val="en-GB" w:eastAsia="zh-CN"/>
        </w:rPr>
        <w:fldChar w:fldCharType="separate"/>
      </w:r>
      <w:r w:rsidR="009065E5">
        <w:t xml:space="preserve">Table </w:t>
      </w:r>
      <w:r w:rsidR="009065E5">
        <w:rPr>
          <w:noProof/>
        </w:rPr>
        <w:t>2</w:t>
      </w:r>
      <w:r w:rsidR="0077074D">
        <w:rPr>
          <w:rFonts w:eastAsiaTheme="minorEastAsia"/>
          <w:lang w:val="en-GB" w:eastAsia="zh-CN"/>
        </w:rPr>
        <w:fldChar w:fldCharType="end"/>
      </w:r>
      <w:r w:rsidRPr="00FB3675">
        <w:rPr>
          <w:rFonts w:eastAsiaTheme="minorEastAsia"/>
          <w:lang w:val="en-GB" w:eastAsia="zh-CN"/>
        </w:rPr>
        <w:t xml:space="preserve">. </w:t>
      </w:r>
      <w:r w:rsidR="00B53359" w:rsidRPr="00FB3675">
        <w:rPr>
          <w:rFonts w:eastAsiaTheme="minorEastAsia"/>
          <w:lang w:val="en-GB" w:eastAsia="zh-CN"/>
        </w:rPr>
        <w:t>After PDSCH repetition</w:t>
      </w:r>
      <w:r w:rsidR="00990C86">
        <w:rPr>
          <w:rFonts w:eastAsiaTheme="minorEastAsia"/>
          <w:lang w:val="en-GB" w:eastAsia="zh-CN"/>
        </w:rPr>
        <w:t xml:space="preserve"> is</w:t>
      </w:r>
      <w:r w:rsidR="00B53359" w:rsidRPr="00FB3675">
        <w:rPr>
          <w:rFonts w:eastAsiaTheme="minorEastAsia"/>
          <w:lang w:val="en-GB" w:eastAsia="zh-CN"/>
        </w:rPr>
        <w:t xml:space="preserve"> </w:t>
      </w:r>
      <w:r w:rsidR="003B41BB">
        <w:rPr>
          <w:rFonts w:eastAsiaTheme="minorEastAsia"/>
          <w:lang w:val="en-GB" w:eastAsia="zh-CN"/>
        </w:rPr>
        <w:t>introduced</w:t>
      </w:r>
      <w:r w:rsidR="003B41BB" w:rsidRPr="00FB3675">
        <w:rPr>
          <w:rFonts w:eastAsiaTheme="minorEastAsia"/>
          <w:lang w:val="en-GB" w:eastAsia="zh-CN"/>
        </w:rPr>
        <w:t xml:space="preserve"> </w:t>
      </w:r>
      <w:r w:rsidR="00B53359" w:rsidRPr="00FB3675">
        <w:rPr>
          <w:rFonts w:eastAsiaTheme="minorEastAsia"/>
          <w:lang w:val="en-GB" w:eastAsia="zh-CN"/>
        </w:rPr>
        <w:t>in LTE-URLLC, t</w:t>
      </w:r>
      <w:r w:rsidRPr="00FB3675">
        <w:rPr>
          <w:rFonts w:eastAsiaTheme="minorEastAsia"/>
          <w:lang w:val="en-GB" w:eastAsia="zh-CN"/>
        </w:rPr>
        <w:t xml:space="preserve">he RV </w:t>
      </w:r>
      <w:r w:rsidR="00090291">
        <w:rPr>
          <w:rFonts w:eastAsiaTheme="minorEastAsia"/>
          <w:lang w:val="en-GB" w:eastAsia="zh-CN"/>
        </w:rPr>
        <w:t>can be implied</w:t>
      </w:r>
      <w:r w:rsidRPr="00FB3675">
        <w:rPr>
          <w:rFonts w:eastAsiaTheme="minorEastAsia"/>
          <w:lang w:val="en-GB" w:eastAsia="zh-CN"/>
        </w:rPr>
        <w:t xml:space="preserve"> by RV field without additional bits</w:t>
      </w:r>
      <w:r w:rsidR="005A64BD">
        <w:rPr>
          <w:rFonts w:eastAsiaTheme="minorEastAsia"/>
          <w:lang w:val="en-GB" w:eastAsia="zh-CN"/>
        </w:rPr>
        <w:t>, similar to eMTC</w:t>
      </w:r>
      <w:r w:rsidRPr="00FB3675">
        <w:rPr>
          <w:rFonts w:eastAsiaTheme="minorEastAsia"/>
          <w:lang w:val="en-GB" w:eastAsia="zh-CN"/>
        </w:rPr>
        <w:t>.</w:t>
      </w:r>
      <w:r w:rsidR="00167934" w:rsidRPr="00FB3675">
        <w:rPr>
          <w:rFonts w:eastAsiaTheme="minorEastAsia"/>
          <w:lang w:val="en-GB" w:eastAsia="zh-CN"/>
        </w:rPr>
        <w:t xml:space="preserve"> </w:t>
      </w:r>
      <w:r w:rsidR="00B53359" w:rsidRPr="00FB3675">
        <w:rPr>
          <w:rFonts w:eastAsiaTheme="minorEastAsia"/>
          <w:lang w:val="en-GB" w:eastAsia="zh-CN"/>
        </w:rPr>
        <w:t>In eMTC, the RV for each block of consecutive PDSCH</w:t>
      </w:r>
      <w:r w:rsidR="00024C9D">
        <w:rPr>
          <w:rFonts w:eastAsiaTheme="minorEastAsia"/>
          <w:lang w:val="en-GB" w:eastAsia="zh-CN"/>
        </w:rPr>
        <w:t>s</w:t>
      </w:r>
      <w:r w:rsidR="00B53359" w:rsidRPr="00FB3675">
        <w:rPr>
          <w:rFonts w:eastAsiaTheme="minorEastAsia"/>
          <w:lang w:val="en-GB" w:eastAsia="zh-CN"/>
        </w:rPr>
        <w:t xml:space="preserve"> is determined by RV indicated in DCI and a RV </w:t>
      </w:r>
      <w:r w:rsidR="00BF46BF" w:rsidRPr="00FB3675">
        <w:rPr>
          <w:kern w:val="2"/>
          <w:lang w:eastAsia="zh-CN"/>
        </w:rPr>
        <w:t>sequence</w:t>
      </w:r>
      <w:r w:rsidR="00BF46BF" w:rsidRPr="00FB3675">
        <w:rPr>
          <w:b/>
          <w:kern w:val="2"/>
          <w:lang w:eastAsia="zh-CN"/>
        </w:rPr>
        <w:t xml:space="preserve"> </w:t>
      </w:r>
      <w:r w:rsidR="00B53359" w:rsidRPr="00FB3675">
        <w:rPr>
          <w:rFonts w:eastAsiaTheme="minorEastAsia"/>
          <w:lang w:val="en-GB" w:eastAsia="zh-CN"/>
        </w:rPr>
        <w:t>of</w:t>
      </w:r>
      <w:r w:rsidR="00B53359" w:rsidRPr="00FB3675">
        <w:rPr>
          <w:lang w:val="en-GB" w:eastAsia="zh-CN"/>
        </w:rPr>
        <w:t xml:space="preserve"> {0, 2, 3, 1} (CEModeA).</w:t>
      </w:r>
      <w:r w:rsidR="00FB3675" w:rsidRPr="00FB3675">
        <w:rPr>
          <w:rFonts w:eastAsiaTheme="minorEastAsia"/>
          <w:lang w:val="en-GB" w:eastAsia="zh-CN"/>
        </w:rPr>
        <w:t xml:space="preserve"> </w:t>
      </w:r>
      <w:r w:rsidR="00FB3675" w:rsidRPr="00FB3675">
        <w:rPr>
          <w:lang w:val="en-GB" w:eastAsia="zh-CN"/>
        </w:rPr>
        <w:t xml:space="preserve">For instance, the RV </w:t>
      </w:r>
      <w:r w:rsidR="00FB3675" w:rsidRPr="00FB3675">
        <w:rPr>
          <w:rFonts w:eastAsiaTheme="minorEastAsia"/>
          <w:lang w:val="en-GB" w:eastAsia="zh-CN"/>
        </w:rPr>
        <w:t>of each repetition</w:t>
      </w:r>
      <w:r w:rsidR="00FB3675" w:rsidRPr="00FB3675">
        <w:rPr>
          <w:lang w:val="en-GB" w:eastAsia="zh-CN"/>
        </w:rPr>
        <w:t xml:space="preserve"> for</w:t>
      </w:r>
      <w:r w:rsidR="006C0EEB" w:rsidRPr="00FB3675">
        <w:rPr>
          <w:lang w:val="en-GB" w:eastAsia="zh-CN"/>
        </w:rPr>
        <w:t xml:space="preserve"> a UE indicated with RV = 2 is {</w:t>
      </w:r>
      <w:r w:rsidR="000429EF" w:rsidRPr="00FB3675">
        <w:rPr>
          <w:lang w:val="en-GB" w:eastAsia="zh-CN"/>
        </w:rPr>
        <w:t xml:space="preserve">2,3,1,0,2,3,1,0 </w:t>
      </w:r>
      <w:r w:rsidR="006C0EEB" w:rsidRPr="00FB3675">
        <w:rPr>
          <w:lang w:val="en-GB" w:eastAsia="zh-CN"/>
        </w:rPr>
        <w:t>,…}</w:t>
      </w:r>
      <w:r w:rsidR="00B7283B" w:rsidRPr="00FB3675">
        <w:rPr>
          <w:lang w:val="en-GB" w:eastAsia="zh-CN"/>
        </w:rPr>
        <w:t xml:space="preserve">. </w:t>
      </w:r>
      <w:r w:rsidR="00421737" w:rsidRPr="00FB3675">
        <w:rPr>
          <w:lang w:val="en-GB" w:eastAsia="zh-CN"/>
        </w:rPr>
        <w:t>Moreover, the RV sequence defined in NR, i.e., {0, 0, 0, 0} and {0, 3, 0, 3} can also be used for LTE to improve the flexibility</w:t>
      </w:r>
      <w:r w:rsidR="009065E5">
        <w:rPr>
          <w:rFonts w:hint="eastAsia"/>
          <w:lang w:val="en-GB" w:eastAsia="zh-CN"/>
        </w:rPr>
        <w:t xml:space="preserve">, </w:t>
      </w:r>
      <w:r w:rsidR="009065E5">
        <w:rPr>
          <w:lang w:val="en-GB" w:eastAsia="zh-CN"/>
        </w:rPr>
        <w:t>i.e.,</w:t>
      </w:r>
      <w:r w:rsidR="009065E5">
        <w:rPr>
          <w:rFonts w:hint="eastAsia"/>
          <w:lang w:val="en-GB" w:eastAsia="zh-CN"/>
        </w:rPr>
        <w:t xml:space="preserve"> the following </w:t>
      </w:r>
      <w:r w:rsidR="009065E5">
        <w:rPr>
          <w:lang w:val="en-GB" w:eastAsia="zh-CN"/>
        </w:rPr>
        <w:fldChar w:fldCharType="begin"/>
      </w:r>
      <w:r w:rsidR="009065E5">
        <w:rPr>
          <w:lang w:val="en-GB" w:eastAsia="zh-CN"/>
        </w:rPr>
        <w:instrText xml:space="preserve"> </w:instrText>
      </w:r>
      <w:r w:rsidR="009065E5">
        <w:rPr>
          <w:rFonts w:hint="eastAsia"/>
          <w:lang w:val="en-GB" w:eastAsia="zh-CN"/>
        </w:rPr>
        <w:instrText>REF _Ref513819220 \h</w:instrText>
      </w:r>
      <w:r w:rsidR="009065E5">
        <w:rPr>
          <w:lang w:val="en-GB" w:eastAsia="zh-CN"/>
        </w:rPr>
        <w:instrText xml:space="preserve"> </w:instrText>
      </w:r>
      <w:r w:rsidR="009065E5">
        <w:rPr>
          <w:lang w:val="en-GB" w:eastAsia="zh-CN"/>
        </w:rPr>
      </w:r>
      <w:r w:rsidR="009065E5">
        <w:rPr>
          <w:lang w:val="en-GB" w:eastAsia="zh-CN"/>
        </w:rPr>
        <w:fldChar w:fldCharType="separate"/>
      </w:r>
      <w:r w:rsidR="009065E5">
        <w:t xml:space="preserve">Table </w:t>
      </w:r>
      <w:r w:rsidR="009065E5">
        <w:rPr>
          <w:noProof/>
        </w:rPr>
        <w:t>3</w:t>
      </w:r>
      <w:r w:rsidR="009065E5">
        <w:rPr>
          <w:lang w:val="en-GB" w:eastAsia="zh-CN"/>
        </w:rPr>
        <w:fldChar w:fldCharType="end"/>
      </w:r>
      <w:r w:rsidR="009065E5">
        <w:rPr>
          <w:rFonts w:hint="eastAsia"/>
          <w:lang w:val="en-GB" w:eastAsia="zh-CN"/>
        </w:rPr>
        <w:t xml:space="preserve"> and </w:t>
      </w:r>
      <w:r w:rsidR="009065E5">
        <w:rPr>
          <w:lang w:val="en-GB" w:eastAsia="zh-CN"/>
        </w:rPr>
        <w:fldChar w:fldCharType="begin"/>
      </w:r>
      <w:r w:rsidR="009065E5">
        <w:rPr>
          <w:lang w:val="en-GB" w:eastAsia="zh-CN"/>
        </w:rPr>
        <w:instrText xml:space="preserve"> REF _Ref513819223 \h </w:instrText>
      </w:r>
      <w:r w:rsidR="009065E5">
        <w:rPr>
          <w:lang w:val="en-GB" w:eastAsia="zh-CN"/>
        </w:rPr>
      </w:r>
      <w:r w:rsidR="009065E5">
        <w:rPr>
          <w:lang w:val="en-GB" w:eastAsia="zh-CN"/>
        </w:rPr>
        <w:fldChar w:fldCharType="separate"/>
      </w:r>
      <w:r w:rsidR="009065E5">
        <w:t xml:space="preserve">Table </w:t>
      </w:r>
      <w:r w:rsidR="009065E5">
        <w:rPr>
          <w:noProof/>
        </w:rPr>
        <w:t>4</w:t>
      </w:r>
      <w:r w:rsidR="009065E5">
        <w:rPr>
          <w:lang w:val="en-GB" w:eastAsia="zh-CN"/>
        </w:rPr>
        <w:fldChar w:fldCharType="end"/>
      </w:r>
      <w:r w:rsidR="009065E5">
        <w:rPr>
          <w:rFonts w:hint="eastAsia"/>
          <w:lang w:val="en-GB" w:eastAsia="zh-CN"/>
        </w:rPr>
        <w:t xml:space="preserve"> </w:t>
      </w:r>
      <w:r w:rsidR="009065E5" w:rsidRPr="009065E5">
        <w:rPr>
          <w:lang w:val="en-GB" w:eastAsia="zh-CN"/>
        </w:rPr>
        <w:t xml:space="preserve">is configured by higher layer </w:t>
      </w:r>
      <w:r w:rsidR="009065E5">
        <w:rPr>
          <w:lang w:val="en-GB" w:eastAsia="zh-CN"/>
        </w:rPr>
        <w:t>signalling</w:t>
      </w:r>
      <w:r w:rsidR="009065E5">
        <w:rPr>
          <w:rFonts w:hint="eastAsia"/>
          <w:lang w:val="en-GB" w:eastAsia="zh-CN"/>
        </w:rPr>
        <w:t xml:space="preserve"> as new RV tables</w:t>
      </w:r>
      <w:r w:rsidR="009065E5" w:rsidRPr="009065E5">
        <w:rPr>
          <w:lang w:val="en-GB" w:eastAsia="zh-CN"/>
        </w:rPr>
        <w:t xml:space="preserve"> for PDSCH repetition</w:t>
      </w:r>
      <w:r w:rsidR="00421737" w:rsidRPr="00FB3675">
        <w:rPr>
          <w:lang w:val="en-GB" w:eastAsia="zh-CN"/>
        </w:rPr>
        <w:t>.</w:t>
      </w:r>
      <w:r w:rsidR="009065E5">
        <w:rPr>
          <w:rFonts w:hint="eastAsia"/>
          <w:lang w:val="en-GB" w:eastAsia="zh-CN"/>
        </w:rPr>
        <w:t xml:space="preserve"> </w:t>
      </w:r>
    </w:p>
    <w:p w14:paraId="06649BBD" w14:textId="77777777" w:rsidR="0077074D" w:rsidRDefault="0077074D" w:rsidP="0077074D">
      <w:pPr>
        <w:pStyle w:val="Caption"/>
      </w:pPr>
      <w:bookmarkStart w:id="4" w:name="_Ref513818319"/>
      <w:r>
        <w:t xml:space="preserve">Table </w:t>
      </w:r>
      <w:r>
        <w:fldChar w:fldCharType="begin"/>
      </w:r>
      <w:r>
        <w:instrText xml:space="preserve"> SEQ Table \* ARABIC </w:instrText>
      </w:r>
      <w:r>
        <w:fldChar w:fldCharType="separate"/>
      </w:r>
      <w:r w:rsidR="009065E5">
        <w:rPr>
          <w:noProof/>
        </w:rPr>
        <w:t>2</w:t>
      </w:r>
      <w:r>
        <w:fldChar w:fldCharType="end"/>
      </w:r>
      <w:bookmarkEnd w:id="4"/>
      <w:r>
        <w:rPr>
          <w:rFonts w:hint="eastAsia"/>
        </w:rPr>
        <w:t xml:space="preserve">. Redundancy version with </w:t>
      </w:r>
      <w:r w:rsidRPr="00FB3675">
        <w:t>sequence</w:t>
      </w:r>
      <w:r>
        <w:rPr>
          <w:rFonts w:hint="eastAsia"/>
        </w:rPr>
        <w:t xml:space="preserve"> {0, 2, 3,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560"/>
      </w:tblGrid>
      <w:tr w:rsidR="00D85B0F" w:rsidRPr="00D85B0F" w14:paraId="00846070" w14:textId="77777777" w:rsidTr="0043733F">
        <w:trPr>
          <w:cantSplit/>
          <w:jc w:val="center"/>
        </w:trPr>
        <w:tc>
          <w:tcPr>
            <w:tcW w:w="0" w:type="auto"/>
            <w:tcBorders>
              <w:bottom w:val="double" w:sz="4" w:space="0" w:color="auto"/>
              <w:right w:val="double" w:sz="4" w:space="0" w:color="auto"/>
            </w:tcBorders>
            <w:shd w:val="clear" w:color="auto" w:fill="E0E0E0"/>
            <w:vAlign w:val="center"/>
          </w:tcPr>
          <w:p w14:paraId="5CB753B6" w14:textId="77777777" w:rsidR="00D85B0F" w:rsidRPr="00D85B0F" w:rsidRDefault="00D85B0F" w:rsidP="00D85B0F">
            <w:pPr>
              <w:keepNext/>
              <w:keepLines/>
              <w:overflowPunct w:val="0"/>
              <w:snapToGrid/>
              <w:spacing w:after="0"/>
              <w:jc w:val="center"/>
              <w:textAlignment w:val="baseline"/>
              <w:rPr>
                <w:rFonts w:ascii="Arial" w:eastAsia="Times New Roman" w:hAnsi="Arial"/>
                <w:b/>
                <w:bCs/>
                <w:sz w:val="18"/>
                <w:szCs w:val="20"/>
              </w:rPr>
            </w:pPr>
            <w:r w:rsidRPr="00D85B0F">
              <w:rPr>
                <w:rFonts w:ascii="Arial" w:hAnsi="Arial" w:hint="eastAsia"/>
                <w:b/>
                <w:bCs/>
                <w:sz w:val="18"/>
                <w:szCs w:val="20"/>
                <w:lang w:eastAsia="zh-CN"/>
              </w:rPr>
              <w:t>Redunda</w:t>
            </w:r>
            <w:r w:rsidRPr="00D85B0F">
              <w:rPr>
                <w:rFonts w:ascii="Arial" w:hAnsi="Arial"/>
                <w:b/>
                <w:bCs/>
                <w:sz w:val="18"/>
                <w:szCs w:val="20"/>
                <w:lang w:eastAsia="zh-CN"/>
              </w:rPr>
              <w:t>n</w:t>
            </w:r>
            <w:r w:rsidRPr="00D85B0F">
              <w:rPr>
                <w:rFonts w:ascii="Arial" w:hAnsi="Arial" w:hint="eastAsia"/>
                <w:b/>
                <w:bCs/>
                <w:sz w:val="18"/>
                <w:szCs w:val="20"/>
                <w:lang w:eastAsia="zh-CN"/>
              </w:rPr>
              <w:t>cy version</w:t>
            </w:r>
            <w:r w:rsidRPr="00D85B0F">
              <w:rPr>
                <w:rFonts w:ascii="Arial" w:eastAsia="Times New Roman" w:hAnsi="Arial"/>
                <w:b/>
                <w:bCs/>
                <w:sz w:val="18"/>
                <w:szCs w:val="20"/>
              </w:rPr>
              <w:t xml:space="preserve"> Index</w:t>
            </w:r>
            <w:r w:rsidRPr="00D85B0F">
              <w:rPr>
                <w:rFonts w:ascii="Arial" w:eastAsia="Times New Roman" w:hAnsi="Arial"/>
                <w:b/>
                <w:bCs/>
                <w:sz w:val="18"/>
                <w:szCs w:val="20"/>
              </w:rPr>
              <w:br/>
            </w:r>
            <w:r w:rsidRPr="00D85B0F">
              <w:rPr>
                <w:rFonts w:ascii="Arial" w:eastAsia="Times New Roman" w:hAnsi="Arial"/>
                <w:b/>
                <w:position w:val="-6"/>
                <w:sz w:val="18"/>
                <w:szCs w:val="20"/>
                <w:lang w:val="en-GB"/>
              </w:rPr>
              <w:object w:dxaOrig="279" w:dyaOrig="220" w14:anchorId="7609AC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1.5pt" o:ole="">
                  <v:imagedata r:id="rId8" o:title=""/>
                </v:shape>
                <o:OLEObject Type="Embed" ProgID="Equation.3" ShapeID="_x0000_i1025" DrawAspect="Content" ObjectID="_1587563581" r:id="rId9"/>
              </w:object>
            </w:r>
          </w:p>
        </w:tc>
        <w:tc>
          <w:tcPr>
            <w:tcW w:w="0" w:type="auto"/>
            <w:tcBorders>
              <w:left w:val="double" w:sz="4" w:space="0" w:color="auto"/>
              <w:bottom w:val="double" w:sz="4" w:space="0" w:color="auto"/>
            </w:tcBorders>
            <w:shd w:val="clear" w:color="auto" w:fill="E0E0E0"/>
            <w:vAlign w:val="center"/>
          </w:tcPr>
          <w:p w14:paraId="001353D9" w14:textId="77777777" w:rsidR="00D85B0F" w:rsidRPr="00D85B0F" w:rsidRDefault="00D85B0F" w:rsidP="00D85B0F">
            <w:pPr>
              <w:keepNext/>
              <w:keepLines/>
              <w:overflowPunct w:val="0"/>
              <w:snapToGrid/>
              <w:spacing w:after="0"/>
              <w:jc w:val="center"/>
              <w:textAlignment w:val="baseline"/>
              <w:rPr>
                <w:rFonts w:ascii="Arial" w:eastAsia="Times New Roman" w:hAnsi="Arial"/>
                <w:b/>
                <w:bCs/>
                <w:sz w:val="18"/>
                <w:szCs w:val="20"/>
              </w:rPr>
            </w:pPr>
            <w:r w:rsidRPr="00D85B0F">
              <w:rPr>
                <w:rFonts w:ascii="Arial" w:eastAsia="Times New Roman" w:hAnsi="Arial"/>
                <w:b/>
                <w:i/>
                <w:sz w:val="18"/>
                <w:szCs w:val="20"/>
                <w:lang w:val="en-GB"/>
              </w:rPr>
              <w:t>rv</w:t>
            </w:r>
            <w:r w:rsidRPr="00D85B0F">
              <w:rPr>
                <w:rFonts w:ascii="Arial" w:eastAsia="Times New Roman" w:hAnsi="Arial"/>
                <w:b/>
                <w:i/>
                <w:sz w:val="18"/>
                <w:szCs w:val="20"/>
                <w:vertAlign w:val="subscript"/>
                <w:lang w:val="en-GB"/>
              </w:rPr>
              <w:t>idx</w:t>
            </w:r>
          </w:p>
        </w:tc>
      </w:tr>
      <w:tr w:rsidR="00D85B0F" w:rsidRPr="00D85B0F" w14:paraId="38DA5DFA" w14:textId="77777777" w:rsidTr="0043733F">
        <w:trPr>
          <w:cantSplit/>
          <w:jc w:val="center"/>
        </w:trPr>
        <w:tc>
          <w:tcPr>
            <w:tcW w:w="0" w:type="auto"/>
            <w:tcBorders>
              <w:top w:val="double" w:sz="4" w:space="0" w:color="auto"/>
              <w:right w:val="double" w:sz="4" w:space="0" w:color="auto"/>
            </w:tcBorders>
            <w:shd w:val="clear" w:color="auto" w:fill="auto"/>
            <w:vAlign w:val="center"/>
          </w:tcPr>
          <w:p w14:paraId="7174496E" w14:textId="77777777" w:rsidR="00D85B0F" w:rsidRPr="00D85B0F" w:rsidRDefault="00D85B0F" w:rsidP="00D85B0F">
            <w:pPr>
              <w:keepNext/>
              <w:keepLines/>
              <w:overflowPunct w:val="0"/>
              <w:snapToGrid/>
              <w:spacing w:after="0"/>
              <w:jc w:val="center"/>
              <w:textAlignment w:val="baseline"/>
              <w:rPr>
                <w:rFonts w:ascii="Arial" w:eastAsia="Times New Roman" w:hAnsi="Arial"/>
                <w:b/>
                <w:sz w:val="18"/>
                <w:szCs w:val="20"/>
              </w:rPr>
            </w:pPr>
            <w:r w:rsidRPr="00D85B0F">
              <w:rPr>
                <w:rFonts w:ascii="Arial" w:eastAsia="Times New Roman" w:hAnsi="Arial"/>
                <w:b/>
                <w:sz w:val="18"/>
                <w:szCs w:val="20"/>
              </w:rPr>
              <w:t>0</w:t>
            </w:r>
          </w:p>
        </w:tc>
        <w:tc>
          <w:tcPr>
            <w:tcW w:w="0" w:type="auto"/>
            <w:tcBorders>
              <w:top w:val="double" w:sz="4" w:space="0" w:color="auto"/>
              <w:left w:val="double" w:sz="4" w:space="0" w:color="auto"/>
            </w:tcBorders>
            <w:vAlign w:val="center"/>
          </w:tcPr>
          <w:p w14:paraId="1531F6EB" w14:textId="77777777" w:rsidR="00D85B0F" w:rsidRPr="00D85B0F" w:rsidRDefault="00D85B0F" w:rsidP="00D85B0F">
            <w:pPr>
              <w:keepNext/>
              <w:keepLines/>
              <w:overflowPunct w:val="0"/>
              <w:snapToGrid/>
              <w:spacing w:after="0"/>
              <w:jc w:val="center"/>
              <w:textAlignment w:val="baseline"/>
              <w:rPr>
                <w:rFonts w:ascii="Arial" w:hAnsi="Arial"/>
                <w:sz w:val="18"/>
                <w:szCs w:val="20"/>
                <w:lang w:eastAsia="zh-CN"/>
              </w:rPr>
            </w:pPr>
            <w:r w:rsidRPr="00D85B0F">
              <w:rPr>
                <w:rFonts w:ascii="Arial" w:hAnsi="Arial" w:hint="eastAsia"/>
                <w:sz w:val="18"/>
                <w:szCs w:val="20"/>
                <w:lang w:eastAsia="zh-CN"/>
              </w:rPr>
              <w:t>0</w:t>
            </w:r>
          </w:p>
        </w:tc>
      </w:tr>
      <w:tr w:rsidR="00D85B0F" w:rsidRPr="00D85B0F" w14:paraId="54458905" w14:textId="77777777" w:rsidTr="0043733F">
        <w:trPr>
          <w:cantSplit/>
          <w:jc w:val="center"/>
        </w:trPr>
        <w:tc>
          <w:tcPr>
            <w:tcW w:w="0" w:type="auto"/>
            <w:tcBorders>
              <w:right w:val="double" w:sz="4" w:space="0" w:color="auto"/>
            </w:tcBorders>
            <w:shd w:val="clear" w:color="auto" w:fill="auto"/>
            <w:vAlign w:val="center"/>
          </w:tcPr>
          <w:p w14:paraId="2C541A09" w14:textId="77777777" w:rsidR="00D85B0F" w:rsidRPr="00D85B0F" w:rsidRDefault="00D85B0F" w:rsidP="00D85B0F">
            <w:pPr>
              <w:keepNext/>
              <w:keepLines/>
              <w:overflowPunct w:val="0"/>
              <w:snapToGrid/>
              <w:spacing w:after="0"/>
              <w:jc w:val="center"/>
              <w:textAlignment w:val="baseline"/>
              <w:rPr>
                <w:rFonts w:ascii="Arial" w:eastAsia="Times New Roman" w:hAnsi="Arial"/>
                <w:b/>
                <w:sz w:val="18"/>
                <w:szCs w:val="20"/>
              </w:rPr>
            </w:pPr>
            <w:r w:rsidRPr="00D85B0F">
              <w:rPr>
                <w:rFonts w:ascii="Arial" w:eastAsia="Times New Roman" w:hAnsi="Arial"/>
                <w:b/>
                <w:sz w:val="18"/>
                <w:szCs w:val="20"/>
              </w:rPr>
              <w:t>1</w:t>
            </w:r>
          </w:p>
        </w:tc>
        <w:tc>
          <w:tcPr>
            <w:tcW w:w="0" w:type="auto"/>
            <w:tcBorders>
              <w:left w:val="double" w:sz="4" w:space="0" w:color="auto"/>
            </w:tcBorders>
            <w:vAlign w:val="center"/>
          </w:tcPr>
          <w:p w14:paraId="3177996C" w14:textId="77777777" w:rsidR="00D85B0F" w:rsidRPr="00D85B0F" w:rsidRDefault="00D85B0F" w:rsidP="00D85B0F">
            <w:pPr>
              <w:keepNext/>
              <w:keepLines/>
              <w:overflowPunct w:val="0"/>
              <w:snapToGrid/>
              <w:spacing w:after="0"/>
              <w:jc w:val="center"/>
              <w:textAlignment w:val="baseline"/>
              <w:rPr>
                <w:rFonts w:ascii="Arial" w:hAnsi="Arial"/>
                <w:sz w:val="18"/>
                <w:szCs w:val="20"/>
                <w:lang w:eastAsia="zh-CN"/>
              </w:rPr>
            </w:pPr>
            <w:r w:rsidRPr="00D85B0F">
              <w:rPr>
                <w:rFonts w:ascii="Arial" w:hAnsi="Arial" w:hint="eastAsia"/>
                <w:sz w:val="18"/>
                <w:szCs w:val="20"/>
                <w:lang w:eastAsia="zh-CN"/>
              </w:rPr>
              <w:t>2</w:t>
            </w:r>
          </w:p>
        </w:tc>
      </w:tr>
      <w:tr w:rsidR="00D85B0F" w:rsidRPr="00D85B0F" w14:paraId="6DED20FE" w14:textId="77777777" w:rsidTr="0043733F">
        <w:trPr>
          <w:cantSplit/>
          <w:jc w:val="center"/>
        </w:trPr>
        <w:tc>
          <w:tcPr>
            <w:tcW w:w="0" w:type="auto"/>
            <w:tcBorders>
              <w:right w:val="double" w:sz="4" w:space="0" w:color="auto"/>
            </w:tcBorders>
            <w:shd w:val="clear" w:color="auto" w:fill="auto"/>
            <w:vAlign w:val="center"/>
          </w:tcPr>
          <w:p w14:paraId="0AA654EB" w14:textId="77777777" w:rsidR="00D85B0F" w:rsidRPr="00D85B0F" w:rsidRDefault="00D85B0F" w:rsidP="00D85B0F">
            <w:pPr>
              <w:keepNext/>
              <w:keepLines/>
              <w:overflowPunct w:val="0"/>
              <w:snapToGrid/>
              <w:spacing w:after="0"/>
              <w:jc w:val="center"/>
              <w:textAlignment w:val="baseline"/>
              <w:rPr>
                <w:rFonts w:ascii="Arial" w:eastAsia="Times New Roman" w:hAnsi="Arial"/>
                <w:b/>
                <w:sz w:val="18"/>
                <w:szCs w:val="20"/>
                <w:lang w:val="en-GB"/>
              </w:rPr>
            </w:pPr>
            <w:r w:rsidRPr="00D85B0F">
              <w:rPr>
                <w:rFonts w:ascii="Arial" w:eastAsia="Times New Roman" w:hAnsi="Arial"/>
                <w:b/>
                <w:sz w:val="18"/>
                <w:szCs w:val="20"/>
                <w:lang w:val="en-GB"/>
              </w:rPr>
              <w:t>2</w:t>
            </w:r>
          </w:p>
        </w:tc>
        <w:tc>
          <w:tcPr>
            <w:tcW w:w="0" w:type="auto"/>
            <w:tcBorders>
              <w:left w:val="double" w:sz="4" w:space="0" w:color="auto"/>
            </w:tcBorders>
            <w:vAlign w:val="center"/>
          </w:tcPr>
          <w:p w14:paraId="2A147584" w14:textId="77777777" w:rsidR="00D85B0F" w:rsidRPr="00D85B0F" w:rsidRDefault="00D85B0F" w:rsidP="00D85B0F">
            <w:pPr>
              <w:keepNext/>
              <w:keepLines/>
              <w:overflowPunct w:val="0"/>
              <w:snapToGrid/>
              <w:spacing w:after="0"/>
              <w:jc w:val="center"/>
              <w:textAlignment w:val="baseline"/>
              <w:rPr>
                <w:rFonts w:ascii="Arial" w:hAnsi="Arial"/>
                <w:sz w:val="18"/>
                <w:szCs w:val="20"/>
                <w:lang w:val="en-GB" w:eastAsia="zh-CN"/>
              </w:rPr>
            </w:pPr>
            <w:r w:rsidRPr="00D85B0F">
              <w:rPr>
                <w:rFonts w:ascii="Arial" w:hAnsi="Arial" w:hint="eastAsia"/>
                <w:sz w:val="18"/>
                <w:szCs w:val="20"/>
                <w:lang w:val="en-GB" w:eastAsia="zh-CN"/>
              </w:rPr>
              <w:t>3</w:t>
            </w:r>
          </w:p>
        </w:tc>
      </w:tr>
      <w:tr w:rsidR="00D85B0F" w:rsidRPr="00D85B0F" w14:paraId="212CBC71" w14:textId="77777777" w:rsidTr="0043733F">
        <w:trPr>
          <w:cantSplit/>
          <w:jc w:val="center"/>
        </w:trPr>
        <w:tc>
          <w:tcPr>
            <w:tcW w:w="0" w:type="auto"/>
            <w:tcBorders>
              <w:right w:val="double" w:sz="4" w:space="0" w:color="auto"/>
            </w:tcBorders>
            <w:shd w:val="clear" w:color="auto" w:fill="auto"/>
            <w:vAlign w:val="center"/>
          </w:tcPr>
          <w:p w14:paraId="3D179A86" w14:textId="77777777" w:rsidR="00D85B0F" w:rsidRPr="00D85B0F" w:rsidRDefault="00D85B0F" w:rsidP="00D85B0F">
            <w:pPr>
              <w:keepNext/>
              <w:keepLines/>
              <w:overflowPunct w:val="0"/>
              <w:snapToGrid/>
              <w:spacing w:after="0"/>
              <w:jc w:val="center"/>
              <w:textAlignment w:val="baseline"/>
              <w:rPr>
                <w:rFonts w:ascii="Arial" w:eastAsia="Times New Roman" w:hAnsi="Arial"/>
                <w:b/>
                <w:sz w:val="18"/>
                <w:szCs w:val="20"/>
                <w:lang w:val="en-GB"/>
              </w:rPr>
            </w:pPr>
            <w:r w:rsidRPr="00D85B0F">
              <w:rPr>
                <w:rFonts w:ascii="Arial" w:eastAsia="Times New Roman" w:hAnsi="Arial"/>
                <w:b/>
                <w:sz w:val="18"/>
                <w:szCs w:val="20"/>
                <w:lang w:val="en-GB"/>
              </w:rPr>
              <w:t>3</w:t>
            </w:r>
          </w:p>
        </w:tc>
        <w:tc>
          <w:tcPr>
            <w:tcW w:w="0" w:type="auto"/>
            <w:tcBorders>
              <w:left w:val="double" w:sz="4" w:space="0" w:color="auto"/>
            </w:tcBorders>
            <w:vAlign w:val="center"/>
          </w:tcPr>
          <w:p w14:paraId="4D8FD009" w14:textId="77777777" w:rsidR="00D85B0F" w:rsidRPr="00D85B0F" w:rsidRDefault="00D85B0F" w:rsidP="00D85B0F">
            <w:pPr>
              <w:keepNext/>
              <w:keepLines/>
              <w:overflowPunct w:val="0"/>
              <w:snapToGrid/>
              <w:spacing w:after="0"/>
              <w:jc w:val="center"/>
              <w:textAlignment w:val="baseline"/>
              <w:rPr>
                <w:rFonts w:ascii="Arial" w:hAnsi="Arial"/>
                <w:sz w:val="18"/>
                <w:szCs w:val="20"/>
                <w:lang w:val="en-GB" w:eastAsia="zh-CN"/>
              </w:rPr>
            </w:pPr>
            <w:r w:rsidRPr="00D85B0F">
              <w:rPr>
                <w:rFonts w:ascii="Arial" w:hAnsi="Arial" w:hint="eastAsia"/>
                <w:sz w:val="18"/>
                <w:szCs w:val="20"/>
                <w:lang w:val="en-GB" w:eastAsia="zh-CN"/>
              </w:rPr>
              <w:t>1</w:t>
            </w:r>
          </w:p>
        </w:tc>
      </w:tr>
    </w:tbl>
    <w:p w14:paraId="4C46065A" w14:textId="77777777" w:rsidR="0077074D" w:rsidRDefault="0077074D" w:rsidP="0077074D">
      <w:pPr>
        <w:pStyle w:val="Caption"/>
      </w:pPr>
    </w:p>
    <w:p w14:paraId="356E9997" w14:textId="77777777" w:rsidR="0077074D" w:rsidRDefault="0077074D" w:rsidP="0077074D">
      <w:pPr>
        <w:pStyle w:val="Caption"/>
      </w:pPr>
      <w:bookmarkStart w:id="5" w:name="_Ref513819220"/>
      <w:r>
        <w:t xml:space="preserve">Table </w:t>
      </w:r>
      <w:r>
        <w:fldChar w:fldCharType="begin"/>
      </w:r>
      <w:r>
        <w:instrText xml:space="preserve"> SEQ Table \* ARABIC </w:instrText>
      </w:r>
      <w:r>
        <w:fldChar w:fldCharType="separate"/>
      </w:r>
      <w:r w:rsidR="009065E5">
        <w:rPr>
          <w:noProof/>
        </w:rPr>
        <w:t>3</w:t>
      </w:r>
      <w:r>
        <w:fldChar w:fldCharType="end"/>
      </w:r>
      <w:bookmarkEnd w:id="5"/>
      <w:r>
        <w:rPr>
          <w:rFonts w:hint="eastAsia"/>
        </w:rPr>
        <w:t xml:space="preserve">. Redundancy version with </w:t>
      </w:r>
      <w:r w:rsidRPr="00FB3675">
        <w:t>sequence</w:t>
      </w:r>
      <w:r>
        <w:rPr>
          <w:rFonts w:hint="eastAsia"/>
        </w:rPr>
        <w:t xml:space="preserve"> {0, 3, 0,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917"/>
      </w:tblGrid>
      <w:tr w:rsidR="00D85B0F" w:rsidRPr="00D85B0F" w14:paraId="008FE368" w14:textId="77777777" w:rsidTr="0043733F">
        <w:trPr>
          <w:cantSplit/>
          <w:jc w:val="center"/>
        </w:trPr>
        <w:tc>
          <w:tcPr>
            <w:tcW w:w="0" w:type="auto"/>
            <w:tcBorders>
              <w:bottom w:val="double" w:sz="4" w:space="0" w:color="auto"/>
              <w:right w:val="double" w:sz="4" w:space="0" w:color="auto"/>
            </w:tcBorders>
            <w:shd w:val="clear" w:color="auto" w:fill="E0E0E0"/>
            <w:vAlign w:val="center"/>
          </w:tcPr>
          <w:p w14:paraId="6F070919" w14:textId="77777777" w:rsidR="00D85B0F" w:rsidRPr="00D85B0F" w:rsidRDefault="00D85B0F" w:rsidP="00D85B0F">
            <w:pPr>
              <w:keepNext/>
              <w:keepLines/>
              <w:overflowPunct w:val="0"/>
              <w:snapToGrid/>
              <w:spacing w:after="0"/>
              <w:jc w:val="center"/>
              <w:textAlignment w:val="baseline"/>
              <w:rPr>
                <w:rFonts w:ascii="Arial" w:eastAsia="Times New Roman" w:hAnsi="Arial"/>
                <w:b/>
                <w:bCs/>
                <w:sz w:val="18"/>
                <w:szCs w:val="20"/>
              </w:rPr>
            </w:pPr>
            <w:r w:rsidRPr="00D85B0F">
              <w:rPr>
                <w:rFonts w:ascii="Arial" w:hAnsi="Arial" w:hint="eastAsia"/>
                <w:b/>
                <w:bCs/>
                <w:sz w:val="18"/>
                <w:szCs w:val="20"/>
                <w:lang w:eastAsia="zh-CN"/>
              </w:rPr>
              <w:t>Redunda</w:t>
            </w:r>
            <w:r w:rsidRPr="00D85B0F">
              <w:rPr>
                <w:rFonts w:ascii="Arial" w:hAnsi="Arial"/>
                <w:b/>
                <w:bCs/>
                <w:sz w:val="18"/>
                <w:szCs w:val="20"/>
                <w:lang w:eastAsia="zh-CN"/>
              </w:rPr>
              <w:t>n</w:t>
            </w:r>
            <w:r w:rsidRPr="00D85B0F">
              <w:rPr>
                <w:rFonts w:ascii="Arial" w:hAnsi="Arial" w:hint="eastAsia"/>
                <w:b/>
                <w:bCs/>
                <w:sz w:val="18"/>
                <w:szCs w:val="20"/>
                <w:lang w:eastAsia="zh-CN"/>
              </w:rPr>
              <w:t>cy version</w:t>
            </w:r>
            <w:r w:rsidRPr="00D85B0F">
              <w:rPr>
                <w:rFonts w:ascii="Arial" w:eastAsia="Times New Roman" w:hAnsi="Arial"/>
                <w:b/>
                <w:bCs/>
                <w:sz w:val="18"/>
                <w:szCs w:val="20"/>
              </w:rPr>
              <w:t xml:space="preserve"> Index</w:t>
            </w:r>
            <w:r w:rsidRPr="00D85B0F">
              <w:rPr>
                <w:rFonts w:ascii="Arial" w:eastAsia="Times New Roman" w:hAnsi="Arial"/>
                <w:b/>
                <w:bCs/>
                <w:sz w:val="18"/>
                <w:szCs w:val="20"/>
              </w:rPr>
              <w:br/>
            </w:r>
            <w:r w:rsidRPr="00D85B0F">
              <w:rPr>
                <w:rFonts w:ascii="Arial" w:eastAsia="Times New Roman" w:hAnsi="Arial"/>
                <w:b/>
                <w:position w:val="-6"/>
                <w:sz w:val="18"/>
                <w:szCs w:val="20"/>
                <w:lang w:val="en-GB"/>
              </w:rPr>
              <w:object w:dxaOrig="279" w:dyaOrig="220" w14:anchorId="6C287051">
                <v:shape id="_x0000_i1026" type="#_x0000_t75" style="width:13.5pt;height:11.5pt" o:ole="">
                  <v:imagedata r:id="rId8" o:title=""/>
                </v:shape>
                <o:OLEObject Type="Embed" ProgID="Equation.3" ShapeID="_x0000_i1026" DrawAspect="Content" ObjectID="_1587563582" r:id="rId10"/>
              </w:object>
            </w:r>
          </w:p>
        </w:tc>
        <w:tc>
          <w:tcPr>
            <w:tcW w:w="0" w:type="auto"/>
            <w:tcBorders>
              <w:left w:val="double" w:sz="4" w:space="0" w:color="auto"/>
              <w:bottom w:val="double" w:sz="4" w:space="0" w:color="auto"/>
            </w:tcBorders>
            <w:shd w:val="clear" w:color="auto" w:fill="E0E0E0"/>
            <w:vAlign w:val="center"/>
          </w:tcPr>
          <w:p w14:paraId="7BF4FCB7" w14:textId="77777777" w:rsidR="00D85B0F" w:rsidRPr="00D85B0F" w:rsidRDefault="00D85B0F" w:rsidP="00D85B0F">
            <w:pPr>
              <w:keepNext/>
              <w:keepLines/>
              <w:overflowPunct w:val="0"/>
              <w:snapToGrid/>
              <w:spacing w:after="0"/>
              <w:jc w:val="center"/>
              <w:textAlignment w:val="baseline"/>
              <w:rPr>
                <w:rFonts w:ascii="Arial" w:eastAsia="Times New Roman" w:hAnsi="Arial"/>
                <w:b/>
                <w:bCs/>
                <w:sz w:val="18"/>
                <w:szCs w:val="20"/>
              </w:rPr>
            </w:pPr>
            <w:r w:rsidRPr="00D85B0F">
              <w:rPr>
                <w:rFonts w:ascii="Arial" w:eastAsia="Times New Roman" w:hAnsi="Arial"/>
                <w:b/>
                <w:i/>
                <w:sz w:val="18"/>
                <w:szCs w:val="20"/>
                <w:lang w:val="en-GB"/>
              </w:rPr>
              <w:t>rv</w:t>
            </w:r>
            <w:r w:rsidRPr="00D85B0F">
              <w:rPr>
                <w:rFonts w:ascii="Arial" w:eastAsia="Times New Roman" w:hAnsi="Arial"/>
                <w:b/>
                <w:i/>
                <w:sz w:val="18"/>
                <w:szCs w:val="20"/>
                <w:vertAlign w:val="subscript"/>
                <w:lang w:val="en-GB"/>
              </w:rPr>
              <w:t>idx</w:t>
            </w:r>
          </w:p>
        </w:tc>
      </w:tr>
      <w:tr w:rsidR="00D85B0F" w:rsidRPr="00D85B0F" w14:paraId="45204AD3" w14:textId="77777777" w:rsidTr="0043733F">
        <w:trPr>
          <w:cantSplit/>
          <w:jc w:val="center"/>
        </w:trPr>
        <w:tc>
          <w:tcPr>
            <w:tcW w:w="0" w:type="auto"/>
            <w:tcBorders>
              <w:top w:val="double" w:sz="4" w:space="0" w:color="auto"/>
              <w:right w:val="double" w:sz="4" w:space="0" w:color="auto"/>
            </w:tcBorders>
            <w:shd w:val="clear" w:color="auto" w:fill="auto"/>
            <w:vAlign w:val="center"/>
          </w:tcPr>
          <w:p w14:paraId="2B13C80D" w14:textId="77777777" w:rsidR="00D85B0F" w:rsidRPr="00D85B0F" w:rsidRDefault="00D85B0F" w:rsidP="00D85B0F">
            <w:pPr>
              <w:keepNext/>
              <w:keepLines/>
              <w:overflowPunct w:val="0"/>
              <w:snapToGrid/>
              <w:spacing w:after="0"/>
              <w:jc w:val="center"/>
              <w:textAlignment w:val="baseline"/>
              <w:rPr>
                <w:rFonts w:ascii="Arial" w:eastAsia="Times New Roman" w:hAnsi="Arial"/>
                <w:b/>
                <w:sz w:val="18"/>
                <w:szCs w:val="20"/>
              </w:rPr>
            </w:pPr>
            <w:r w:rsidRPr="00D85B0F">
              <w:rPr>
                <w:rFonts w:ascii="Arial" w:eastAsia="Times New Roman" w:hAnsi="Arial"/>
                <w:b/>
                <w:sz w:val="18"/>
                <w:szCs w:val="20"/>
              </w:rPr>
              <w:t>0</w:t>
            </w:r>
          </w:p>
        </w:tc>
        <w:tc>
          <w:tcPr>
            <w:tcW w:w="0" w:type="auto"/>
            <w:tcBorders>
              <w:top w:val="double" w:sz="4" w:space="0" w:color="auto"/>
              <w:left w:val="double" w:sz="4" w:space="0" w:color="auto"/>
            </w:tcBorders>
            <w:vAlign w:val="center"/>
          </w:tcPr>
          <w:p w14:paraId="30EE6833" w14:textId="77777777" w:rsidR="00D85B0F" w:rsidRPr="00D85B0F" w:rsidRDefault="00D85B0F" w:rsidP="00D85B0F">
            <w:pPr>
              <w:keepNext/>
              <w:keepLines/>
              <w:overflowPunct w:val="0"/>
              <w:snapToGrid/>
              <w:spacing w:after="0"/>
              <w:jc w:val="center"/>
              <w:textAlignment w:val="baseline"/>
              <w:rPr>
                <w:rFonts w:ascii="Arial" w:hAnsi="Arial"/>
                <w:sz w:val="18"/>
                <w:szCs w:val="20"/>
                <w:lang w:eastAsia="zh-CN"/>
              </w:rPr>
            </w:pPr>
            <w:r w:rsidRPr="00D85B0F">
              <w:rPr>
                <w:rFonts w:ascii="Arial" w:hAnsi="Arial" w:hint="eastAsia"/>
                <w:sz w:val="18"/>
                <w:szCs w:val="20"/>
                <w:lang w:eastAsia="zh-CN"/>
              </w:rPr>
              <w:t>0</w:t>
            </w:r>
          </w:p>
        </w:tc>
      </w:tr>
      <w:tr w:rsidR="00D85B0F" w:rsidRPr="00D85B0F" w14:paraId="527D3F91" w14:textId="77777777" w:rsidTr="0043733F">
        <w:trPr>
          <w:cantSplit/>
          <w:jc w:val="center"/>
        </w:trPr>
        <w:tc>
          <w:tcPr>
            <w:tcW w:w="0" w:type="auto"/>
            <w:tcBorders>
              <w:right w:val="double" w:sz="4" w:space="0" w:color="auto"/>
            </w:tcBorders>
            <w:shd w:val="clear" w:color="auto" w:fill="auto"/>
            <w:vAlign w:val="center"/>
          </w:tcPr>
          <w:p w14:paraId="02E35E21" w14:textId="77777777" w:rsidR="00D85B0F" w:rsidRPr="00D85B0F" w:rsidRDefault="00D85B0F" w:rsidP="00D85B0F">
            <w:pPr>
              <w:keepNext/>
              <w:keepLines/>
              <w:overflowPunct w:val="0"/>
              <w:snapToGrid/>
              <w:spacing w:after="0"/>
              <w:jc w:val="center"/>
              <w:textAlignment w:val="baseline"/>
              <w:rPr>
                <w:rFonts w:ascii="Arial" w:eastAsia="Times New Roman" w:hAnsi="Arial"/>
                <w:b/>
                <w:sz w:val="18"/>
                <w:szCs w:val="20"/>
              </w:rPr>
            </w:pPr>
            <w:r w:rsidRPr="00D85B0F">
              <w:rPr>
                <w:rFonts w:ascii="Arial" w:eastAsia="Times New Roman" w:hAnsi="Arial"/>
                <w:b/>
                <w:sz w:val="18"/>
                <w:szCs w:val="20"/>
              </w:rPr>
              <w:t>1</w:t>
            </w:r>
          </w:p>
        </w:tc>
        <w:tc>
          <w:tcPr>
            <w:tcW w:w="0" w:type="auto"/>
            <w:tcBorders>
              <w:left w:val="double" w:sz="4" w:space="0" w:color="auto"/>
            </w:tcBorders>
            <w:vAlign w:val="center"/>
          </w:tcPr>
          <w:p w14:paraId="679ECF22" w14:textId="77777777" w:rsidR="00D85B0F" w:rsidRPr="00D85B0F" w:rsidRDefault="00D85B0F" w:rsidP="00D85B0F">
            <w:pPr>
              <w:keepNext/>
              <w:keepLines/>
              <w:overflowPunct w:val="0"/>
              <w:snapToGrid/>
              <w:spacing w:after="0"/>
              <w:jc w:val="center"/>
              <w:textAlignment w:val="baseline"/>
              <w:rPr>
                <w:rFonts w:ascii="Arial" w:hAnsi="Arial"/>
                <w:sz w:val="18"/>
                <w:szCs w:val="20"/>
                <w:lang w:eastAsia="zh-CN"/>
              </w:rPr>
            </w:pPr>
            <w:r>
              <w:rPr>
                <w:rFonts w:ascii="Arial" w:hAnsi="Arial" w:hint="eastAsia"/>
                <w:sz w:val="18"/>
                <w:szCs w:val="20"/>
                <w:lang w:eastAsia="zh-CN"/>
              </w:rPr>
              <w:t>3</w:t>
            </w:r>
          </w:p>
        </w:tc>
      </w:tr>
      <w:tr w:rsidR="00D85B0F" w:rsidRPr="00D85B0F" w14:paraId="726F815D" w14:textId="77777777" w:rsidTr="0043733F">
        <w:trPr>
          <w:cantSplit/>
          <w:jc w:val="center"/>
        </w:trPr>
        <w:tc>
          <w:tcPr>
            <w:tcW w:w="0" w:type="auto"/>
            <w:tcBorders>
              <w:right w:val="double" w:sz="4" w:space="0" w:color="auto"/>
            </w:tcBorders>
            <w:shd w:val="clear" w:color="auto" w:fill="auto"/>
            <w:vAlign w:val="center"/>
          </w:tcPr>
          <w:p w14:paraId="29FC83F4" w14:textId="77777777" w:rsidR="00D85B0F" w:rsidRPr="00D85B0F" w:rsidRDefault="00D85B0F" w:rsidP="00D85B0F">
            <w:pPr>
              <w:keepNext/>
              <w:keepLines/>
              <w:overflowPunct w:val="0"/>
              <w:snapToGrid/>
              <w:spacing w:after="0"/>
              <w:jc w:val="center"/>
              <w:textAlignment w:val="baseline"/>
              <w:rPr>
                <w:rFonts w:ascii="Arial" w:eastAsia="Times New Roman" w:hAnsi="Arial"/>
                <w:b/>
                <w:sz w:val="18"/>
                <w:szCs w:val="20"/>
                <w:lang w:val="en-GB"/>
              </w:rPr>
            </w:pPr>
            <w:r w:rsidRPr="00D85B0F">
              <w:rPr>
                <w:rFonts w:ascii="Arial" w:eastAsia="Times New Roman" w:hAnsi="Arial"/>
                <w:b/>
                <w:sz w:val="18"/>
                <w:szCs w:val="20"/>
                <w:lang w:val="en-GB"/>
              </w:rPr>
              <w:t>2</w:t>
            </w:r>
          </w:p>
        </w:tc>
        <w:tc>
          <w:tcPr>
            <w:tcW w:w="0" w:type="auto"/>
            <w:tcBorders>
              <w:left w:val="double" w:sz="4" w:space="0" w:color="auto"/>
            </w:tcBorders>
            <w:vAlign w:val="center"/>
          </w:tcPr>
          <w:p w14:paraId="575EFF28" w14:textId="77777777" w:rsidR="00D85B0F" w:rsidRPr="00D85B0F" w:rsidRDefault="00D85B0F" w:rsidP="00D85B0F">
            <w:pPr>
              <w:keepNext/>
              <w:keepLines/>
              <w:overflowPunct w:val="0"/>
              <w:snapToGrid/>
              <w:spacing w:after="0"/>
              <w:jc w:val="center"/>
              <w:textAlignment w:val="baseline"/>
              <w:rPr>
                <w:rFonts w:ascii="Arial" w:hAnsi="Arial"/>
                <w:sz w:val="18"/>
                <w:szCs w:val="20"/>
                <w:lang w:val="en-GB" w:eastAsia="zh-CN"/>
              </w:rPr>
            </w:pPr>
            <w:r>
              <w:rPr>
                <w:rFonts w:ascii="Arial" w:hAnsi="Arial" w:hint="eastAsia"/>
                <w:sz w:val="18"/>
                <w:szCs w:val="20"/>
                <w:lang w:val="en-GB" w:eastAsia="zh-CN"/>
              </w:rPr>
              <w:t>reserved</w:t>
            </w:r>
          </w:p>
        </w:tc>
      </w:tr>
      <w:tr w:rsidR="00D85B0F" w:rsidRPr="00D85B0F" w14:paraId="55E8AC6B" w14:textId="77777777" w:rsidTr="0043733F">
        <w:trPr>
          <w:cantSplit/>
          <w:jc w:val="center"/>
        </w:trPr>
        <w:tc>
          <w:tcPr>
            <w:tcW w:w="0" w:type="auto"/>
            <w:tcBorders>
              <w:right w:val="double" w:sz="4" w:space="0" w:color="auto"/>
            </w:tcBorders>
            <w:shd w:val="clear" w:color="auto" w:fill="auto"/>
            <w:vAlign w:val="center"/>
          </w:tcPr>
          <w:p w14:paraId="3AC2B2D7" w14:textId="77777777" w:rsidR="00D85B0F" w:rsidRPr="00D85B0F" w:rsidRDefault="00D85B0F" w:rsidP="00D85B0F">
            <w:pPr>
              <w:keepNext/>
              <w:keepLines/>
              <w:overflowPunct w:val="0"/>
              <w:snapToGrid/>
              <w:spacing w:after="0"/>
              <w:jc w:val="center"/>
              <w:textAlignment w:val="baseline"/>
              <w:rPr>
                <w:rFonts w:ascii="Arial" w:eastAsia="Times New Roman" w:hAnsi="Arial"/>
                <w:b/>
                <w:sz w:val="18"/>
                <w:szCs w:val="20"/>
                <w:lang w:val="en-GB"/>
              </w:rPr>
            </w:pPr>
            <w:r w:rsidRPr="00D85B0F">
              <w:rPr>
                <w:rFonts w:ascii="Arial" w:eastAsia="Times New Roman" w:hAnsi="Arial"/>
                <w:b/>
                <w:sz w:val="18"/>
                <w:szCs w:val="20"/>
                <w:lang w:val="en-GB"/>
              </w:rPr>
              <w:t>3</w:t>
            </w:r>
          </w:p>
        </w:tc>
        <w:tc>
          <w:tcPr>
            <w:tcW w:w="0" w:type="auto"/>
            <w:tcBorders>
              <w:left w:val="double" w:sz="4" w:space="0" w:color="auto"/>
            </w:tcBorders>
            <w:vAlign w:val="center"/>
          </w:tcPr>
          <w:p w14:paraId="5A53A4DE" w14:textId="77777777" w:rsidR="00D85B0F" w:rsidRPr="00D85B0F" w:rsidRDefault="00D85B0F" w:rsidP="00D85B0F">
            <w:pPr>
              <w:keepNext/>
              <w:keepLines/>
              <w:overflowPunct w:val="0"/>
              <w:snapToGrid/>
              <w:spacing w:after="0"/>
              <w:jc w:val="center"/>
              <w:textAlignment w:val="baseline"/>
              <w:rPr>
                <w:rFonts w:ascii="Arial" w:hAnsi="Arial"/>
                <w:sz w:val="18"/>
                <w:szCs w:val="20"/>
                <w:lang w:val="en-GB" w:eastAsia="zh-CN"/>
              </w:rPr>
            </w:pPr>
            <w:r>
              <w:rPr>
                <w:rFonts w:ascii="Arial" w:hAnsi="Arial" w:hint="eastAsia"/>
                <w:sz w:val="18"/>
                <w:szCs w:val="20"/>
                <w:lang w:val="en-GB" w:eastAsia="zh-CN"/>
              </w:rPr>
              <w:t>reserved</w:t>
            </w:r>
          </w:p>
        </w:tc>
      </w:tr>
    </w:tbl>
    <w:p w14:paraId="5A2B618E" w14:textId="77777777" w:rsidR="0077074D" w:rsidRDefault="0077074D" w:rsidP="0077074D">
      <w:pPr>
        <w:pStyle w:val="Caption"/>
      </w:pPr>
      <w:r>
        <w:rPr>
          <w:rFonts w:hint="eastAsia"/>
        </w:rPr>
        <w:t xml:space="preserve"> </w:t>
      </w:r>
    </w:p>
    <w:p w14:paraId="4D4A78E0" w14:textId="77777777" w:rsidR="0077074D" w:rsidRDefault="0077074D" w:rsidP="0077074D">
      <w:pPr>
        <w:pStyle w:val="Caption"/>
      </w:pPr>
      <w:bookmarkStart w:id="6" w:name="_Ref513819223"/>
      <w:r>
        <w:t xml:space="preserve">Table </w:t>
      </w:r>
      <w:r>
        <w:fldChar w:fldCharType="begin"/>
      </w:r>
      <w:r>
        <w:instrText xml:space="preserve"> SEQ Table \* ARABIC </w:instrText>
      </w:r>
      <w:r>
        <w:fldChar w:fldCharType="separate"/>
      </w:r>
      <w:r w:rsidR="009065E5">
        <w:rPr>
          <w:noProof/>
        </w:rPr>
        <w:t>4</w:t>
      </w:r>
      <w:r>
        <w:fldChar w:fldCharType="end"/>
      </w:r>
      <w:bookmarkEnd w:id="6"/>
      <w:r>
        <w:rPr>
          <w:rFonts w:hint="eastAsia"/>
        </w:rPr>
        <w:t xml:space="preserve">. Redundancy version with </w:t>
      </w:r>
      <w:r w:rsidRPr="00FB3675">
        <w:t>sequence</w:t>
      </w:r>
      <w:r>
        <w:rPr>
          <w:rFonts w:hint="eastAsia"/>
        </w:rPr>
        <w:t xml:space="preserve"> {0, 0, 0,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917"/>
      </w:tblGrid>
      <w:tr w:rsidR="00D85B0F" w:rsidRPr="00D85B0F" w14:paraId="6E77D34E" w14:textId="77777777" w:rsidTr="0043733F">
        <w:trPr>
          <w:cantSplit/>
          <w:jc w:val="center"/>
        </w:trPr>
        <w:tc>
          <w:tcPr>
            <w:tcW w:w="0" w:type="auto"/>
            <w:tcBorders>
              <w:bottom w:val="double" w:sz="4" w:space="0" w:color="auto"/>
              <w:right w:val="double" w:sz="4" w:space="0" w:color="auto"/>
            </w:tcBorders>
            <w:shd w:val="clear" w:color="auto" w:fill="E0E0E0"/>
            <w:vAlign w:val="center"/>
          </w:tcPr>
          <w:p w14:paraId="3D0BFF9E" w14:textId="77777777" w:rsidR="00D85B0F" w:rsidRPr="00D85B0F" w:rsidRDefault="00D85B0F" w:rsidP="00D85B0F">
            <w:pPr>
              <w:keepNext/>
              <w:keepLines/>
              <w:overflowPunct w:val="0"/>
              <w:snapToGrid/>
              <w:spacing w:after="0"/>
              <w:jc w:val="center"/>
              <w:textAlignment w:val="baseline"/>
              <w:rPr>
                <w:rFonts w:ascii="Arial" w:eastAsia="Times New Roman" w:hAnsi="Arial"/>
                <w:b/>
                <w:bCs/>
                <w:sz w:val="18"/>
                <w:szCs w:val="20"/>
              </w:rPr>
            </w:pPr>
            <w:r w:rsidRPr="00D85B0F">
              <w:rPr>
                <w:rFonts w:ascii="Arial" w:hAnsi="Arial" w:hint="eastAsia"/>
                <w:b/>
                <w:bCs/>
                <w:sz w:val="18"/>
                <w:szCs w:val="20"/>
                <w:lang w:eastAsia="zh-CN"/>
              </w:rPr>
              <w:t>Redunda</w:t>
            </w:r>
            <w:r w:rsidRPr="00D85B0F">
              <w:rPr>
                <w:rFonts w:ascii="Arial" w:hAnsi="Arial"/>
                <w:b/>
                <w:bCs/>
                <w:sz w:val="18"/>
                <w:szCs w:val="20"/>
                <w:lang w:eastAsia="zh-CN"/>
              </w:rPr>
              <w:t>n</w:t>
            </w:r>
            <w:r w:rsidRPr="00D85B0F">
              <w:rPr>
                <w:rFonts w:ascii="Arial" w:hAnsi="Arial" w:hint="eastAsia"/>
                <w:b/>
                <w:bCs/>
                <w:sz w:val="18"/>
                <w:szCs w:val="20"/>
                <w:lang w:eastAsia="zh-CN"/>
              </w:rPr>
              <w:t>cy version</w:t>
            </w:r>
            <w:r w:rsidRPr="00D85B0F">
              <w:rPr>
                <w:rFonts w:ascii="Arial" w:eastAsia="Times New Roman" w:hAnsi="Arial"/>
                <w:b/>
                <w:bCs/>
                <w:sz w:val="18"/>
                <w:szCs w:val="20"/>
              </w:rPr>
              <w:t xml:space="preserve"> Index</w:t>
            </w:r>
            <w:r w:rsidRPr="00D85B0F">
              <w:rPr>
                <w:rFonts w:ascii="Arial" w:eastAsia="Times New Roman" w:hAnsi="Arial"/>
                <w:b/>
                <w:bCs/>
                <w:sz w:val="18"/>
                <w:szCs w:val="20"/>
              </w:rPr>
              <w:br/>
            </w:r>
            <w:r w:rsidRPr="00D85B0F">
              <w:rPr>
                <w:rFonts w:ascii="Arial" w:eastAsia="Times New Roman" w:hAnsi="Arial"/>
                <w:b/>
                <w:position w:val="-6"/>
                <w:sz w:val="18"/>
                <w:szCs w:val="20"/>
                <w:lang w:val="en-GB"/>
              </w:rPr>
              <w:object w:dxaOrig="279" w:dyaOrig="220" w14:anchorId="6669BF8C">
                <v:shape id="_x0000_i1027" type="#_x0000_t75" style="width:13.5pt;height:11.5pt" o:ole="">
                  <v:imagedata r:id="rId8" o:title=""/>
                </v:shape>
                <o:OLEObject Type="Embed" ProgID="Equation.3" ShapeID="_x0000_i1027" DrawAspect="Content" ObjectID="_1587563583" r:id="rId11"/>
              </w:object>
            </w:r>
          </w:p>
        </w:tc>
        <w:tc>
          <w:tcPr>
            <w:tcW w:w="0" w:type="auto"/>
            <w:tcBorders>
              <w:left w:val="double" w:sz="4" w:space="0" w:color="auto"/>
              <w:bottom w:val="double" w:sz="4" w:space="0" w:color="auto"/>
            </w:tcBorders>
            <w:shd w:val="clear" w:color="auto" w:fill="E0E0E0"/>
            <w:vAlign w:val="center"/>
          </w:tcPr>
          <w:p w14:paraId="105A2CDD" w14:textId="77777777" w:rsidR="00D85B0F" w:rsidRPr="00D85B0F" w:rsidRDefault="00D85B0F" w:rsidP="00D85B0F">
            <w:pPr>
              <w:keepNext/>
              <w:keepLines/>
              <w:overflowPunct w:val="0"/>
              <w:snapToGrid/>
              <w:spacing w:after="0"/>
              <w:jc w:val="center"/>
              <w:textAlignment w:val="baseline"/>
              <w:rPr>
                <w:rFonts w:ascii="Arial" w:eastAsia="Times New Roman" w:hAnsi="Arial"/>
                <w:b/>
                <w:bCs/>
                <w:sz w:val="18"/>
                <w:szCs w:val="20"/>
              </w:rPr>
            </w:pPr>
            <w:r w:rsidRPr="00D85B0F">
              <w:rPr>
                <w:rFonts w:ascii="Arial" w:eastAsia="Times New Roman" w:hAnsi="Arial"/>
                <w:b/>
                <w:i/>
                <w:sz w:val="18"/>
                <w:szCs w:val="20"/>
                <w:lang w:val="en-GB"/>
              </w:rPr>
              <w:t>rv</w:t>
            </w:r>
            <w:r w:rsidRPr="00D85B0F">
              <w:rPr>
                <w:rFonts w:ascii="Arial" w:eastAsia="Times New Roman" w:hAnsi="Arial"/>
                <w:b/>
                <w:i/>
                <w:sz w:val="18"/>
                <w:szCs w:val="20"/>
                <w:vertAlign w:val="subscript"/>
                <w:lang w:val="en-GB"/>
              </w:rPr>
              <w:t>idx</w:t>
            </w:r>
          </w:p>
        </w:tc>
      </w:tr>
      <w:tr w:rsidR="00D85B0F" w:rsidRPr="00D85B0F" w14:paraId="470CC76A" w14:textId="77777777" w:rsidTr="0043733F">
        <w:trPr>
          <w:cantSplit/>
          <w:jc w:val="center"/>
        </w:trPr>
        <w:tc>
          <w:tcPr>
            <w:tcW w:w="0" w:type="auto"/>
            <w:tcBorders>
              <w:top w:val="double" w:sz="4" w:space="0" w:color="auto"/>
              <w:right w:val="double" w:sz="4" w:space="0" w:color="auto"/>
            </w:tcBorders>
            <w:shd w:val="clear" w:color="auto" w:fill="auto"/>
            <w:vAlign w:val="center"/>
          </w:tcPr>
          <w:p w14:paraId="05F239F2" w14:textId="77777777" w:rsidR="00D85B0F" w:rsidRPr="00D85B0F" w:rsidRDefault="00D85B0F" w:rsidP="00D85B0F">
            <w:pPr>
              <w:keepNext/>
              <w:keepLines/>
              <w:overflowPunct w:val="0"/>
              <w:snapToGrid/>
              <w:spacing w:after="0"/>
              <w:jc w:val="center"/>
              <w:textAlignment w:val="baseline"/>
              <w:rPr>
                <w:rFonts w:ascii="Arial" w:eastAsia="Times New Roman" w:hAnsi="Arial"/>
                <w:b/>
                <w:sz w:val="18"/>
                <w:szCs w:val="20"/>
              </w:rPr>
            </w:pPr>
            <w:r w:rsidRPr="00D85B0F">
              <w:rPr>
                <w:rFonts w:ascii="Arial" w:eastAsia="Times New Roman" w:hAnsi="Arial"/>
                <w:b/>
                <w:sz w:val="18"/>
                <w:szCs w:val="20"/>
              </w:rPr>
              <w:t>0</w:t>
            </w:r>
          </w:p>
        </w:tc>
        <w:tc>
          <w:tcPr>
            <w:tcW w:w="0" w:type="auto"/>
            <w:tcBorders>
              <w:top w:val="double" w:sz="4" w:space="0" w:color="auto"/>
              <w:left w:val="double" w:sz="4" w:space="0" w:color="auto"/>
            </w:tcBorders>
            <w:vAlign w:val="center"/>
          </w:tcPr>
          <w:p w14:paraId="38A5ADE4" w14:textId="77777777" w:rsidR="00D85B0F" w:rsidRPr="00D85B0F" w:rsidRDefault="00D85B0F" w:rsidP="00D85B0F">
            <w:pPr>
              <w:keepNext/>
              <w:keepLines/>
              <w:overflowPunct w:val="0"/>
              <w:snapToGrid/>
              <w:spacing w:after="0"/>
              <w:jc w:val="center"/>
              <w:textAlignment w:val="baseline"/>
              <w:rPr>
                <w:rFonts w:ascii="Arial" w:hAnsi="Arial"/>
                <w:sz w:val="18"/>
                <w:szCs w:val="20"/>
                <w:lang w:eastAsia="zh-CN"/>
              </w:rPr>
            </w:pPr>
            <w:r w:rsidRPr="00D85B0F">
              <w:rPr>
                <w:rFonts w:ascii="Arial" w:hAnsi="Arial" w:hint="eastAsia"/>
                <w:sz w:val="18"/>
                <w:szCs w:val="20"/>
                <w:lang w:eastAsia="zh-CN"/>
              </w:rPr>
              <w:t>0</w:t>
            </w:r>
          </w:p>
        </w:tc>
      </w:tr>
      <w:tr w:rsidR="00D85B0F" w:rsidRPr="00D85B0F" w14:paraId="2B031BB8" w14:textId="77777777" w:rsidTr="00B47858">
        <w:trPr>
          <w:cantSplit/>
          <w:jc w:val="center"/>
        </w:trPr>
        <w:tc>
          <w:tcPr>
            <w:tcW w:w="0" w:type="auto"/>
            <w:tcBorders>
              <w:right w:val="double" w:sz="4" w:space="0" w:color="auto"/>
            </w:tcBorders>
            <w:shd w:val="clear" w:color="auto" w:fill="auto"/>
            <w:vAlign w:val="center"/>
          </w:tcPr>
          <w:p w14:paraId="504B0134" w14:textId="77777777" w:rsidR="00D85B0F" w:rsidRPr="00D85B0F" w:rsidRDefault="00D85B0F" w:rsidP="00D85B0F">
            <w:pPr>
              <w:keepNext/>
              <w:keepLines/>
              <w:overflowPunct w:val="0"/>
              <w:snapToGrid/>
              <w:spacing w:after="0"/>
              <w:jc w:val="center"/>
              <w:textAlignment w:val="baseline"/>
              <w:rPr>
                <w:rFonts w:ascii="Arial" w:eastAsia="Times New Roman" w:hAnsi="Arial"/>
                <w:b/>
                <w:sz w:val="18"/>
                <w:szCs w:val="20"/>
              </w:rPr>
            </w:pPr>
            <w:r w:rsidRPr="00D85B0F">
              <w:rPr>
                <w:rFonts w:ascii="Arial" w:eastAsia="Times New Roman" w:hAnsi="Arial"/>
                <w:b/>
                <w:sz w:val="18"/>
                <w:szCs w:val="20"/>
              </w:rPr>
              <w:t>1</w:t>
            </w:r>
          </w:p>
        </w:tc>
        <w:tc>
          <w:tcPr>
            <w:tcW w:w="0" w:type="auto"/>
            <w:tcBorders>
              <w:left w:val="double" w:sz="4" w:space="0" w:color="auto"/>
            </w:tcBorders>
          </w:tcPr>
          <w:p w14:paraId="6879FD9B" w14:textId="77777777" w:rsidR="00D85B0F" w:rsidRPr="00D85B0F" w:rsidRDefault="00D85B0F" w:rsidP="00D85B0F">
            <w:pPr>
              <w:keepNext/>
              <w:keepLines/>
              <w:overflowPunct w:val="0"/>
              <w:snapToGrid/>
              <w:spacing w:after="0"/>
              <w:jc w:val="center"/>
              <w:textAlignment w:val="baseline"/>
              <w:rPr>
                <w:rFonts w:ascii="Arial" w:hAnsi="Arial"/>
                <w:sz w:val="18"/>
                <w:szCs w:val="20"/>
                <w:lang w:eastAsia="zh-CN"/>
              </w:rPr>
            </w:pPr>
            <w:r w:rsidRPr="00EC24E7">
              <w:rPr>
                <w:rFonts w:ascii="Arial" w:hAnsi="Arial" w:hint="eastAsia"/>
                <w:sz w:val="18"/>
                <w:szCs w:val="20"/>
                <w:lang w:val="en-GB" w:eastAsia="zh-CN"/>
              </w:rPr>
              <w:t>reserved</w:t>
            </w:r>
          </w:p>
        </w:tc>
      </w:tr>
      <w:tr w:rsidR="00D85B0F" w:rsidRPr="00D85B0F" w14:paraId="32F3B012" w14:textId="77777777" w:rsidTr="00B47858">
        <w:trPr>
          <w:cantSplit/>
          <w:jc w:val="center"/>
        </w:trPr>
        <w:tc>
          <w:tcPr>
            <w:tcW w:w="0" w:type="auto"/>
            <w:tcBorders>
              <w:right w:val="double" w:sz="4" w:space="0" w:color="auto"/>
            </w:tcBorders>
            <w:shd w:val="clear" w:color="auto" w:fill="auto"/>
            <w:vAlign w:val="center"/>
          </w:tcPr>
          <w:p w14:paraId="314B37B6" w14:textId="77777777" w:rsidR="00D85B0F" w:rsidRPr="00D85B0F" w:rsidRDefault="00D85B0F" w:rsidP="00D85B0F">
            <w:pPr>
              <w:keepNext/>
              <w:keepLines/>
              <w:overflowPunct w:val="0"/>
              <w:snapToGrid/>
              <w:spacing w:after="0"/>
              <w:jc w:val="center"/>
              <w:textAlignment w:val="baseline"/>
              <w:rPr>
                <w:rFonts w:ascii="Arial" w:eastAsia="Times New Roman" w:hAnsi="Arial"/>
                <w:b/>
                <w:sz w:val="18"/>
                <w:szCs w:val="20"/>
                <w:lang w:val="en-GB"/>
              </w:rPr>
            </w:pPr>
            <w:r w:rsidRPr="00D85B0F">
              <w:rPr>
                <w:rFonts w:ascii="Arial" w:eastAsia="Times New Roman" w:hAnsi="Arial"/>
                <w:b/>
                <w:sz w:val="18"/>
                <w:szCs w:val="20"/>
                <w:lang w:val="en-GB"/>
              </w:rPr>
              <w:t>2</w:t>
            </w:r>
          </w:p>
        </w:tc>
        <w:tc>
          <w:tcPr>
            <w:tcW w:w="0" w:type="auto"/>
            <w:tcBorders>
              <w:left w:val="double" w:sz="4" w:space="0" w:color="auto"/>
            </w:tcBorders>
          </w:tcPr>
          <w:p w14:paraId="2DA5211A" w14:textId="77777777" w:rsidR="00D85B0F" w:rsidRPr="00D85B0F" w:rsidRDefault="00D85B0F" w:rsidP="00D85B0F">
            <w:pPr>
              <w:keepNext/>
              <w:keepLines/>
              <w:overflowPunct w:val="0"/>
              <w:snapToGrid/>
              <w:spacing w:after="0"/>
              <w:jc w:val="center"/>
              <w:textAlignment w:val="baseline"/>
              <w:rPr>
                <w:rFonts w:ascii="Arial" w:hAnsi="Arial"/>
                <w:sz w:val="18"/>
                <w:szCs w:val="20"/>
                <w:lang w:val="en-GB" w:eastAsia="zh-CN"/>
              </w:rPr>
            </w:pPr>
            <w:r w:rsidRPr="00EC24E7">
              <w:rPr>
                <w:rFonts w:ascii="Arial" w:hAnsi="Arial" w:hint="eastAsia"/>
                <w:sz w:val="18"/>
                <w:szCs w:val="20"/>
                <w:lang w:val="en-GB" w:eastAsia="zh-CN"/>
              </w:rPr>
              <w:t>reserved</w:t>
            </w:r>
          </w:p>
        </w:tc>
      </w:tr>
      <w:tr w:rsidR="00D85B0F" w:rsidRPr="00D85B0F" w14:paraId="429CDFFA" w14:textId="77777777" w:rsidTr="00B47858">
        <w:trPr>
          <w:cantSplit/>
          <w:jc w:val="center"/>
        </w:trPr>
        <w:tc>
          <w:tcPr>
            <w:tcW w:w="0" w:type="auto"/>
            <w:tcBorders>
              <w:right w:val="double" w:sz="4" w:space="0" w:color="auto"/>
            </w:tcBorders>
            <w:shd w:val="clear" w:color="auto" w:fill="auto"/>
            <w:vAlign w:val="center"/>
          </w:tcPr>
          <w:p w14:paraId="49B68345" w14:textId="77777777" w:rsidR="00D85B0F" w:rsidRPr="00D85B0F" w:rsidRDefault="00D85B0F" w:rsidP="00D85B0F">
            <w:pPr>
              <w:keepNext/>
              <w:keepLines/>
              <w:overflowPunct w:val="0"/>
              <w:snapToGrid/>
              <w:spacing w:after="0"/>
              <w:jc w:val="center"/>
              <w:textAlignment w:val="baseline"/>
              <w:rPr>
                <w:rFonts w:ascii="Arial" w:eastAsia="Times New Roman" w:hAnsi="Arial"/>
                <w:b/>
                <w:sz w:val="18"/>
                <w:szCs w:val="20"/>
                <w:lang w:val="en-GB"/>
              </w:rPr>
            </w:pPr>
            <w:r w:rsidRPr="00D85B0F">
              <w:rPr>
                <w:rFonts w:ascii="Arial" w:eastAsia="Times New Roman" w:hAnsi="Arial"/>
                <w:b/>
                <w:sz w:val="18"/>
                <w:szCs w:val="20"/>
                <w:lang w:val="en-GB"/>
              </w:rPr>
              <w:t>3</w:t>
            </w:r>
          </w:p>
        </w:tc>
        <w:tc>
          <w:tcPr>
            <w:tcW w:w="0" w:type="auto"/>
            <w:tcBorders>
              <w:left w:val="double" w:sz="4" w:space="0" w:color="auto"/>
            </w:tcBorders>
          </w:tcPr>
          <w:p w14:paraId="79D6DB02" w14:textId="77777777" w:rsidR="00D85B0F" w:rsidRPr="00D85B0F" w:rsidRDefault="00D85B0F" w:rsidP="00D85B0F">
            <w:pPr>
              <w:keepNext/>
              <w:keepLines/>
              <w:overflowPunct w:val="0"/>
              <w:snapToGrid/>
              <w:spacing w:after="0"/>
              <w:jc w:val="center"/>
              <w:textAlignment w:val="baseline"/>
              <w:rPr>
                <w:rFonts w:ascii="Arial" w:hAnsi="Arial"/>
                <w:sz w:val="18"/>
                <w:szCs w:val="20"/>
                <w:lang w:val="en-GB" w:eastAsia="zh-CN"/>
              </w:rPr>
            </w:pPr>
            <w:r w:rsidRPr="00EC24E7">
              <w:rPr>
                <w:rFonts w:ascii="Arial" w:hAnsi="Arial" w:hint="eastAsia"/>
                <w:sz w:val="18"/>
                <w:szCs w:val="20"/>
                <w:lang w:val="en-GB" w:eastAsia="zh-CN"/>
              </w:rPr>
              <w:t>reserved</w:t>
            </w:r>
          </w:p>
        </w:tc>
      </w:tr>
    </w:tbl>
    <w:p w14:paraId="1749443A" w14:textId="77777777" w:rsidR="0077074D" w:rsidRPr="0077074D" w:rsidRDefault="0077074D" w:rsidP="00E00AD2">
      <w:pPr>
        <w:rPr>
          <w:rFonts w:eastAsiaTheme="minorEastAsia"/>
          <w:lang w:val="en-GB" w:eastAsia="zh-CN"/>
        </w:rPr>
      </w:pPr>
    </w:p>
    <w:p w14:paraId="70CB26B4" w14:textId="77777777" w:rsidR="00E739FC" w:rsidRPr="00FB3675" w:rsidRDefault="00E739FC" w:rsidP="00E739FC">
      <w:pPr>
        <w:rPr>
          <w:b/>
          <w:kern w:val="2"/>
          <w:lang w:eastAsia="zh-CN"/>
        </w:rPr>
      </w:pPr>
      <w:r w:rsidRPr="00FB3675">
        <w:rPr>
          <w:b/>
          <w:kern w:val="2"/>
          <w:lang w:eastAsia="zh-CN"/>
        </w:rPr>
        <w:t xml:space="preserve">Proposal </w:t>
      </w:r>
      <w:r w:rsidR="003E0B10" w:rsidRPr="00FB3675">
        <w:rPr>
          <w:b/>
          <w:kern w:val="2"/>
          <w:lang w:eastAsia="zh-CN"/>
        </w:rPr>
        <w:t>2</w:t>
      </w:r>
      <w:r w:rsidRPr="00FB3675">
        <w:rPr>
          <w:b/>
          <w:kern w:val="2"/>
          <w:lang w:eastAsia="zh-CN"/>
        </w:rPr>
        <w:t xml:space="preserve">: RV sequence of </w:t>
      </w:r>
      <w:r w:rsidRPr="00FB3675">
        <w:rPr>
          <w:b/>
          <w:lang w:val="en-GB" w:eastAsia="zh-CN"/>
        </w:rPr>
        <w:t xml:space="preserve">{0, 0, 0, 0}, {0, 3, 0, 3} or </w:t>
      </w:r>
      <w:r w:rsidRPr="00FB3675">
        <w:rPr>
          <w:b/>
          <w:kern w:val="2"/>
          <w:lang w:eastAsia="zh-CN"/>
        </w:rPr>
        <w:t xml:space="preserve">{0, 2, 3, 1} is configured by higher layer signaling for PDSCH repetition. </w:t>
      </w:r>
    </w:p>
    <w:p w14:paraId="3C98CC17" w14:textId="77777777" w:rsidR="00421737" w:rsidRPr="00FB3675" w:rsidRDefault="00421737" w:rsidP="00E739FC">
      <w:pPr>
        <w:rPr>
          <w:b/>
          <w:kern w:val="2"/>
          <w:lang w:eastAsia="zh-CN"/>
        </w:rPr>
      </w:pPr>
      <w:r w:rsidRPr="00FB3675">
        <w:rPr>
          <w:b/>
          <w:kern w:val="2"/>
          <w:lang w:eastAsia="zh-CN"/>
        </w:rPr>
        <w:t xml:space="preserve">Proposal </w:t>
      </w:r>
      <w:r w:rsidR="003E0B10" w:rsidRPr="00FB3675">
        <w:rPr>
          <w:b/>
          <w:kern w:val="2"/>
          <w:lang w:eastAsia="zh-CN"/>
        </w:rPr>
        <w:t>3</w:t>
      </w:r>
      <w:r w:rsidRPr="00FB3675">
        <w:rPr>
          <w:b/>
          <w:kern w:val="2"/>
          <w:lang w:eastAsia="zh-CN"/>
        </w:rPr>
        <w:t>: The RV for each PDSCH repetition is determined by RV indicated in DCI and RV sequence configured by higher layer signaling.</w:t>
      </w:r>
    </w:p>
    <w:p w14:paraId="4CDA5C35" w14:textId="77777777" w:rsidR="00421737" w:rsidRPr="00A1448D" w:rsidRDefault="00421737" w:rsidP="00E739FC">
      <w:pPr>
        <w:rPr>
          <w:b/>
          <w:kern w:val="2"/>
          <w:lang w:eastAsia="zh-CN"/>
        </w:rPr>
      </w:pPr>
    </w:p>
    <w:p w14:paraId="70102C87" w14:textId="77777777" w:rsidR="00E00AD2" w:rsidRPr="00E00AD2" w:rsidRDefault="00E00AD2" w:rsidP="00E00AD2">
      <w:pPr>
        <w:pStyle w:val="Heading2"/>
        <w:jc w:val="left"/>
        <w:rPr>
          <w:lang w:eastAsia="zh-CN"/>
        </w:rPr>
      </w:pPr>
      <w:r>
        <w:rPr>
          <w:rFonts w:hint="eastAsia"/>
          <w:lang w:eastAsia="zh-CN"/>
        </w:rPr>
        <w:t>DMRS position indicator</w:t>
      </w:r>
    </w:p>
    <w:p w14:paraId="378917A0" w14:textId="6D397954" w:rsidR="00E810BE" w:rsidRDefault="003A1535" w:rsidP="001A09F0">
      <w:pPr>
        <w:rPr>
          <w:lang w:val="en-GB" w:eastAsia="zh-CN"/>
        </w:rPr>
      </w:pPr>
      <w:r>
        <w:rPr>
          <w:rFonts w:hint="eastAsia"/>
          <w:lang w:val="en-GB" w:eastAsia="zh-CN"/>
        </w:rPr>
        <w:t xml:space="preserve">The </w:t>
      </w:r>
      <w:r w:rsidRPr="003A1535">
        <w:rPr>
          <w:lang w:val="en-GB" w:eastAsia="zh-CN"/>
        </w:rPr>
        <w:t xml:space="preserve">DMRS overhead </w:t>
      </w:r>
      <w:r w:rsidR="00BC72AA">
        <w:rPr>
          <w:rFonts w:hint="eastAsia"/>
          <w:lang w:val="en-GB" w:eastAsia="zh-CN"/>
        </w:rPr>
        <w:t xml:space="preserve">of PDSCH repetition needs to be reduce. </w:t>
      </w:r>
      <w:r>
        <w:rPr>
          <w:rFonts w:hint="eastAsia"/>
          <w:lang w:val="en-GB" w:eastAsia="zh-CN"/>
        </w:rPr>
        <w:t xml:space="preserve">In </w:t>
      </w:r>
      <w:r w:rsidR="00BC72AA">
        <w:rPr>
          <w:rFonts w:hint="eastAsia"/>
          <w:lang w:val="en-GB" w:eastAsia="zh-CN"/>
        </w:rPr>
        <w:t xml:space="preserve">current </w:t>
      </w:r>
      <w:r>
        <w:rPr>
          <w:rFonts w:hint="eastAsia"/>
          <w:lang w:val="en-GB" w:eastAsia="zh-CN"/>
        </w:rPr>
        <w:t xml:space="preserve">sTTI systems, </w:t>
      </w:r>
      <w:r w:rsidR="00BC72AA">
        <w:rPr>
          <w:rFonts w:hint="eastAsia"/>
          <w:lang w:val="en-GB" w:eastAsia="zh-CN"/>
        </w:rPr>
        <w:t xml:space="preserve">DL DMRS sharing among 2 sTTI is supported, and </w:t>
      </w:r>
      <w:r>
        <w:rPr>
          <w:rFonts w:hint="eastAsia"/>
          <w:lang w:val="en-GB" w:eastAsia="zh-CN"/>
        </w:rPr>
        <w:t>1-bit DMRS position indicator field</w:t>
      </w:r>
      <w:r w:rsidRPr="003A1535">
        <w:rPr>
          <w:lang w:val="en-GB" w:eastAsia="zh-CN"/>
        </w:rPr>
        <w:t xml:space="preserve"> </w:t>
      </w:r>
      <w:r w:rsidR="006A1121">
        <w:rPr>
          <w:lang w:val="en-GB" w:eastAsia="zh-CN"/>
        </w:rPr>
        <w:t>for</w:t>
      </w:r>
      <w:r>
        <w:rPr>
          <w:rFonts w:hint="eastAsia"/>
          <w:lang w:val="en-GB" w:eastAsia="zh-CN"/>
        </w:rPr>
        <w:t xml:space="preserve"> subslot TTI is </w:t>
      </w:r>
      <w:r w:rsidR="006A1121">
        <w:rPr>
          <w:lang w:val="en-GB" w:eastAsia="zh-CN"/>
        </w:rPr>
        <w:t>used to indicate</w:t>
      </w:r>
      <w:r w:rsidR="006A1121">
        <w:rPr>
          <w:rFonts w:hint="eastAsia"/>
          <w:lang w:val="en-GB" w:eastAsia="zh-CN"/>
        </w:rPr>
        <w:t xml:space="preserve"> </w:t>
      </w:r>
      <w:r>
        <w:rPr>
          <w:rFonts w:hint="eastAsia"/>
          <w:lang w:val="en-GB" w:eastAsia="zh-CN"/>
        </w:rPr>
        <w:t>whether DMRS is transmitted in current sTTI</w:t>
      </w:r>
      <w:r w:rsidR="006A1121">
        <w:rPr>
          <w:lang w:val="en-GB" w:eastAsia="zh-CN"/>
        </w:rPr>
        <w:t xml:space="preserve"> or previous sTTI</w:t>
      </w:r>
      <w:r>
        <w:rPr>
          <w:rFonts w:hint="eastAsia"/>
          <w:lang w:val="en-GB" w:eastAsia="zh-CN"/>
        </w:rPr>
        <w:t xml:space="preserve">. </w:t>
      </w:r>
      <w:r w:rsidR="003B5AB0">
        <w:rPr>
          <w:rFonts w:hint="eastAsia"/>
          <w:lang w:val="en-GB" w:eastAsia="zh-CN"/>
        </w:rPr>
        <w:t xml:space="preserve">However, when the repetition number k &gt;1, this 1-bit indicator </w:t>
      </w:r>
      <w:r w:rsidR="00B613A0">
        <w:rPr>
          <w:lang w:val="en-GB" w:eastAsia="zh-CN"/>
        </w:rPr>
        <w:t>cannot</w:t>
      </w:r>
      <w:r w:rsidR="003B5AB0">
        <w:rPr>
          <w:rFonts w:hint="eastAsia"/>
          <w:lang w:val="en-GB" w:eastAsia="zh-CN"/>
        </w:rPr>
        <w:t xml:space="preserve"> be extended to LTE-URLLC</w:t>
      </w:r>
      <w:r w:rsidR="0073523C">
        <w:rPr>
          <w:lang w:val="en-GB" w:eastAsia="zh-CN"/>
        </w:rPr>
        <w:t xml:space="preserve"> in a straightforward way</w:t>
      </w:r>
      <w:r w:rsidR="003B5AB0">
        <w:rPr>
          <w:rFonts w:hint="eastAsia"/>
          <w:lang w:val="en-GB" w:eastAsia="zh-CN"/>
        </w:rPr>
        <w:t xml:space="preserve">, i.e., to indicate </w:t>
      </w:r>
      <w:r w:rsidR="003B5AB0">
        <w:rPr>
          <w:lang w:val="en-GB" w:eastAsia="zh-CN"/>
        </w:rPr>
        <w:t>whether</w:t>
      </w:r>
      <w:r w:rsidR="003B5AB0">
        <w:rPr>
          <w:rFonts w:hint="eastAsia"/>
          <w:lang w:val="en-GB" w:eastAsia="zh-CN"/>
        </w:rPr>
        <w:t xml:space="preserve"> </w:t>
      </w:r>
      <w:r w:rsidR="003B5AB0">
        <w:rPr>
          <w:rFonts w:hint="eastAsia"/>
          <w:lang w:val="en-GB" w:eastAsia="zh-CN"/>
        </w:rPr>
        <w:lastRenderedPageBreak/>
        <w:t>DMRS is transmitted in all of repetitions or in none of them</w:t>
      </w:r>
      <w:r w:rsidR="002764A8">
        <w:rPr>
          <w:rFonts w:hint="eastAsia"/>
          <w:lang w:val="en-GB" w:eastAsia="zh-CN"/>
        </w:rPr>
        <w:t xml:space="preserve">, because in general </w:t>
      </w:r>
      <w:r w:rsidR="008F1BDC">
        <w:rPr>
          <w:rFonts w:hint="eastAsia"/>
          <w:lang w:val="en-GB" w:eastAsia="zh-CN"/>
        </w:rPr>
        <w:t>it is difficult to share</w:t>
      </w:r>
      <w:r w:rsidR="002764A8">
        <w:rPr>
          <w:rFonts w:hint="eastAsia"/>
          <w:lang w:val="en-GB" w:eastAsia="zh-CN"/>
        </w:rPr>
        <w:t xml:space="preserve"> DMRS </w:t>
      </w:r>
      <w:r w:rsidR="008F1BDC">
        <w:rPr>
          <w:rFonts w:hint="eastAsia"/>
          <w:lang w:val="en-GB" w:eastAsia="zh-CN"/>
        </w:rPr>
        <w:t xml:space="preserve">among </w:t>
      </w:r>
      <w:r w:rsidR="008F1BDC">
        <w:rPr>
          <w:lang w:val="en-GB" w:eastAsia="zh-CN"/>
        </w:rPr>
        <w:t>bursty</w:t>
      </w:r>
      <w:r w:rsidR="002764A8">
        <w:rPr>
          <w:rFonts w:hint="eastAsia"/>
          <w:lang w:val="en-GB" w:eastAsia="zh-CN"/>
        </w:rPr>
        <w:t xml:space="preserve"> URLLC </w:t>
      </w:r>
      <w:r w:rsidR="00990C86">
        <w:rPr>
          <w:lang w:val="en-GB" w:eastAsia="zh-CN"/>
        </w:rPr>
        <w:t>PDSCHs</w:t>
      </w:r>
      <w:r w:rsidR="00990C86">
        <w:rPr>
          <w:rFonts w:hint="eastAsia"/>
          <w:lang w:val="en-GB" w:eastAsia="zh-CN"/>
        </w:rPr>
        <w:t xml:space="preserve"> </w:t>
      </w:r>
      <w:r w:rsidR="008F1BDC">
        <w:rPr>
          <w:rFonts w:hint="eastAsia"/>
          <w:lang w:val="en-GB" w:eastAsia="zh-CN"/>
        </w:rPr>
        <w:t>in time-varying channel</w:t>
      </w:r>
      <w:r w:rsidR="002764A8">
        <w:rPr>
          <w:rFonts w:hint="eastAsia"/>
          <w:lang w:val="en-GB" w:eastAsia="zh-CN"/>
        </w:rPr>
        <w:t>.</w:t>
      </w:r>
    </w:p>
    <w:p w14:paraId="215C3436" w14:textId="4CD2A483" w:rsidR="009160C8" w:rsidRDefault="008F1BDC" w:rsidP="000C41B3">
      <w:pPr>
        <w:rPr>
          <w:lang w:val="en-GB" w:eastAsia="zh-CN"/>
        </w:rPr>
      </w:pPr>
      <w:r>
        <w:rPr>
          <w:rFonts w:hint="eastAsia"/>
          <w:lang w:val="en-GB" w:eastAsia="zh-CN"/>
        </w:rPr>
        <w:t xml:space="preserve">Another </w:t>
      </w:r>
      <w:r w:rsidR="005B6306">
        <w:rPr>
          <w:lang w:val="en-GB" w:eastAsia="zh-CN"/>
        </w:rPr>
        <w:t>option</w:t>
      </w:r>
      <w:r w:rsidR="00726762">
        <w:rPr>
          <w:rFonts w:hint="eastAsia"/>
          <w:lang w:val="en-GB" w:eastAsia="zh-CN"/>
        </w:rPr>
        <w:t xml:space="preserve"> is </w:t>
      </w:r>
      <w:r w:rsidR="00401DA6">
        <w:rPr>
          <w:lang w:val="en-GB" w:eastAsia="zh-CN"/>
        </w:rPr>
        <w:t>to indicate</w:t>
      </w:r>
      <w:r w:rsidR="00726762">
        <w:rPr>
          <w:rFonts w:hint="eastAsia"/>
          <w:lang w:val="en-GB" w:eastAsia="zh-CN"/>
        </w:rPr>
        <w:t xml:space="preserve"> whether DMRS is transmitted in all of repetitions or only transmitted in the first PDSCH transmission.</w:t>
      </w:r>
      <w:r w:rsidR="007C650D">
        <w:rPr>
          <w:rFonts w:hint="eastAsia"/>
          <w:lang w:val="en-GB" w:eastAsia="zh-CN"/>
        </w:rPr>
        <w:t xml:space="preserve"> </w:t>
      </w:r>
      <w:r w:rsidR="002957B6">
        <w:rPr>
          <w:rFonts w:hint="eastAsia"/>
          <w:lang w:val="en-GB" w:eastAsia="zh-CN"/>
        </w:rPr>
        <w:t xml:space="preserve">However, in this scheme, if the first PDCCH is </w:t>
      </w:r>
      <w:r w:rsidR="00B613A0">
        <w:rPr>
          <w:lang w:val="en-GB" w:eastAsia="zh-CN"/>
        </w:rPr>
        <w:t>missed</w:t>
      </w:r>
      <w:r w:rsidR="002957B6">
        <w:rPr>
          <w:rFonts w:hint="eastAsia"/>
          <w:lang w:val="en-GB" w:eastAsia="zh-CN"/>
        </w:rPr>
        <w:t xml:space="preserve">, </w:t>
      </w:r>
      <w:r w:rsidR="009160C8">
        <w:rPr>
          <w:rFonts w:hint="eastAsia"/>
          <w:lang w:val="en-GB" w:eastAsia="zh-CN"/>
        </w:rPr>
        <w:t xml:space="preserve">the UE </w:t>
      </w:r>
      <w:r w:rsidR="001E223B">
        <w:rPr>
          <w:rFonts w:hint="eastAsia"/>
          <w:lang w:val="en-GB" w:eastAsia="zh-CN"/>
        </w:rPr>
        <w:t xml:space="preserve">will </w:t>
      </w:r>
      <w:r w:rsidR="008536CD">
        <w:rPr>
          <w:lang w:val="en-GB" w:eastAsia="zh-CN"/>
        </w:rPr>
        <w:t>lose</w:t>
      </w:r>
      <w:r w:rsidR="009160C8">
        <w:rPr>
          <w:rFonts w:hint="eastAsia"/>
          <w:lang w:val="en-GB" w:eastAsia="zh-CN"/>
        </w:rPr>
        <w:t xml:space="preserve"> its unique chance for channel estimation</w:t>
      </w:r>
      <w:r w:rsidR="000C41B3">
        <w:rPr>
          <w:rFonts w:hint="eastAsia"/>
          <w:lang w:val="en-GB" w:eastAsia="zh-CN"/>
        </w:rPr>
        <w:t xml:space="preserve"> and thus </w:t>
      </w:r>
      <w:r w:rsidR="00B613A0">
        <w:rPr>
          <w:lang w:val="en-GB" w:eastAsia="zh-CN"/>
        </w:rPr>
        <w:t>cannot</w:t>
      </w:r>
      <w:r w:rsidR="000C41B3">
        <w:rPr>
          <w:rFonts w:hint="eastAsia"/>
          <w:lang w:val="en-GB" w:eastAsia="zh-CN"/>
        </w:rPr>
        <w:t xml:space="preserve"> decode its PDSCH even if another PDCCH is </w:t>
      </w:r>
      <w:r w:rsidR="009160C8" w:rsidRPr="009160C8">
        <w:rPr>
          <w:lang w:val="en-GB" w:eastAsia="zh-CN"/>
        </w:rPr>
        <w:t>transmitted with PDSCH repetition</w:t>
      </w:r>
      <w:r w:rsidR="009160C8">
        <w:rPr>
          <w:rFonts w:hint="eastAsia"/>
          <w:lang w:val="en-GB" w:eastAsia="zh-CN"/>
        </w:rPr>
        <w:t>.</w:t>
      </w:r>
    </w:p>
    <w:p w14:paraId="694BC259" w14:textId="7AA2699C" w:rsidR="008B1D93" w:rsidRDefault="00BE0ED0" w:rsidP="001A09F0">
      <w:pPr>
        <w:rPr>
          <w:lang w:val="en-GB" w:eastAsia="zh-CN"/>
        </w:rPr>
      </w:pPr>
      <w:r>
        <w:rPr>
          <w:lang w:val="en-GB" w:eastAsia="zh-CN"/>
        </w:rPr>
        <w:t>C</w:t>
      </w:r>
      <w:r w:rsidR="0009484D">
        <w:rPr>
          <w:rFonts w:hint="eastAsia"/>
          <w:lang w:val="en-GB" w:eastAsia="zh-CN"/>
        </w:rPr>
        <w:t xml:space="preserve">onsidering the disadvantages of above schemes, </w:t>
      </w:r>
      <w:r w:rsidR="008B1D93">
        <w:rPr>
          <w:rFonts w:hint="eastAsia"/>
          <w:lang w:val="en-GB" w:eastAsia="zh-CN"/>
        </w:rPr>
        <w:t xml:space="preserve">in </w:t>
      </w:r>
      <w:r w:rsidR="00042047">
        <w:rPr>
          <w:rFonts w:hint="eastAsia"/>
          <w:lang w:val="en-GB" w:eastAsia="zh-CN"/>
        </w:rPr>
        <w:t xml:space="preserve">LTE-URLLC, this indicator </w:t>
      </w:r>
      <w:r w:rsidR="00B613A0">
        <w:rPr>
          <w:lang w:val="en-GB" w:eastAsia="zh-CN"/>
        </w:rPr>
        <w:t>can be used to</w:t>
      </w:r>
      <w:r w:rsidR="00B613A0">
        <w:rPr>
          <w:rFonts w:hint="eastAsia"/>
          <w:lang w:val="en-GB" w:eastAsia="zh-CN"/>
        </w:rPr>
        <w:t xml:space="preserve"> </w:t>
      </w:r>
      <w:r w:rsidR="00042047">
        <w:rPr>
          <w:rFonts w:hint="eastAsia"/>
          <w:lang w:val="en-GB" w:eastAsia="zh-CN"/>
        </w:rPr>
        <w:t xml:space="preserve">indicate </w:t>
      </w:r>
    </w:p>
    <w:p w14:paraId="1A6BBC28" w14:textId="77777777" w:rsidR="008B1D93" w:rsidRPr="003E0130" w:rsidRDefault="008B1D93" w:rsidP="003E0130">
      <w:pPr>
        <w:pStyle w:val="ListParagraph"/>
        <w:numPr>
          <w:ilvl w:val="0"/>
          <w:numId w:val="26"/>
        </w:numPr>
        <w:rPr>
          <w:lang w:val="en-GB" w:eastAsia="zh-CN"/>
        </w:rPr>
      </w:pPr>
      <w:r w:rsidRPr="003E0130">
        <w:rPr>
          <w:lang w:val="en-GB" w:eastAsia="zh-CN"/>
        </w:rPr>
        <w:t>whether</w:t>
      </w:r>
      <w:r w:rsidRPr="003E0130">
        <w:rPr>
          <w:rFonts w:hint="eastAsia"/>
          <w:lang w:val="en-GB" w:eastAsia="zh-CN"/>
        </w:rPr>
        <w:t xml:space="preserve"> DMRS is transmitted in current sTTI </w:t>
      </w:r>
      <w:r w:rsidR="005A76A6">
        <w:rPr>
          <w:lang w:val="en-GB" w:eastAsia="zh-CN"/>
        </w:rPr>
        <w:t xml:space="preserve">or previous sTTI </w:t>
      </w:r>
      <w:r w:rsidRPr="003E0130">
        <w:rPr>
          <w:rFonts w:hint="eastAsia"/>
          <w:lang w:val="en-GB" w:eastAsia="zh-CN"/>
        </w:rPr>
        <w:t>if repetition number k = 1;</w:t>
      </w:r>
    </w:p>
    <w:p w14:paraId="321E0C9F" w14:textId="77777777" w:rsidR="001A09F0" w:rsidRDefault="00621D86" w:rsidP="003E0130">
      <w:pPr>
        <w:pStyle w:val="ListParagraph"/>
        <w:numPr>
          <w:ilvl w:val="0"/>
          <w:numId w:val="26"/>
        </w:numPr>
        <w:rPr>
          <w:lang w:eastAsia="zh-CN"/>
        </w:rPr>
      </w:pPr>
      <w:r>
        <w:rPr>
          <w:lang w:val="en-GB" w:eastAsia="zh-CN"/>
        </w:rPr>
        <w:t>whether DMRS is transmitted in all of repetitions or transmitted every two sTTI</w:t>
      </w:r>
      <w:r w:rsidR="00B369A2">
        <w:rPr>
          <w:lang w:val="en-GB" w:eastAsia="zh-CN"/>
        </w:rPr>
        <w:t>s</w:t>
      </w:r>
      <w:r>
        <w:rPr>
          <w:lang w:val="en-GB" w:eastAsia="zh-CN"/>
        </w:rPr>
        <w:t xml:space="preserve"> (beginning from the current sTTI) if repetition number k &gt; 1.</w:t>
      </w:r>
    </w:p>
    <w:p w14:paraId="45D6EB2E" w14:textId="64EB3CEA" w:rsidR="00034799" w:rsidRPr="00042047" w:rsidRDefault="00640CC9" w:rsidP="001A09F0">
      <w:pPr>
        <w:rPr>
          <w:lang w:eastAsia="zh-CN"/>
        </w:rPr>
      </w:pPr>
      <w:r>
        <w:rPr>
          <w:rFonts w:hint="eastAsia"/>
          <w:lang w:eastAsia="zh-CN"/>
        </w:rPr>
        <w:t xml:space="preserve">Moreover, if DMRS </w:t>
      </w:r>
      <w:r w:rsidR="00B369A2">
        <w:rPr>
          <w:rFonts w:hint="eastAsia"/>
          <w:lang w:eastAsia="zh-CN"/>
        </w:rPr>
        <w:t>transmit</w:t>
      </w:r>
      <w:r w:rsidR="00B369A2">
        <w:rPr>
          <w:lang w:eastAsia="zh-CN"/>
        </w:rPr>
        <w:t>ted</w:t>
      </w:r>
      <w:r w:rsidR="00B369A2">
        <w:rPr>
          <w:rFonts w:hint="eastAsia"/>
          <w:lang w:eastAsia="zh-CN"/>
        </w:rPr>
        <w:t xml:space="preserve"> </w:t>
      </w:r>
      <w:r>
        <w:rPr>
          <w:rFonts w:hint="eastAsia"/>
          <w:lang w:val="en-GB" w:eastAsia="zh-CN"/>
        </w:rPr>
        <w:t>every two sTTI</w:t>
      </w:r>
      <w:r w:rsidR="00B369A2">
        <w:rPr>
          <w:lang w:val="en-GB" w:eastAsia="zh-CN"/>
        </w:rPr>
        <w:t>s</w:t>
      </w:r>
      <w:r>
        <w:rPr>
          <w:rFonts w:hint="eastAsia"/>
          <w:lang w:val="en-GB" w:eastAsia="zh-CN"/>
        </w:rPr>
        <w:t xml:space="preserve"> is indicated as shown in</w:t>
      </w:r>
      <w:r w:rsidRPr="00640CC9">
        <w:rPr>
          <w:rFonts w:hint="eastAsia"/>
          <w:lang w:val="en-GB" w:eastAsia="zh-CN"/>
        </w:rPr>
        <w:t xml:space="preserve"> </w:t>
      </w:r>
      <w:r w:rsidR="00D45344">
        <w:fldChar w:fldCharType="begin"/>
      </w:r>
      <w:r w:rsidR="00D45344">
        <w:instrText xml:space="preserve"> REF _Ref513138729 \h  \* MERGEFORMAT </w:instrText>
      </w:r>
      <w:r w:rsidR="00D45344">
        <w:fldChar w:fldCharType="separate"/>
      </w:r>
      <w:r w:rsidR="009065E5" w:rsidRPr="0054209F">
        <w:rPr>
          <w:lang w:val="en-GB" w:eastAsia="zh-CN"/>
        </w:rPr>
        <w:t>Figure 1</w:t>
      </w:r>
      <w:r w:rsidR="00D45344">
        <w:fldChar w:fldCharType="end"/>
      </w:r>
      <w:r w:rsidR="00630D08">
        <w:rPr>
          <w:rFonts w:hint="eastAsia"/>
          <w:lang w:val="en-GB" w:eastAsia="zh-CN"/>
        </w:rPr>
        <w:t>,</w:t>
      </w:r>
      <w:r w:rsidR="0092769F">
        <w:rPr>
          <w:rFonts w:hint="eastAsia"/>
          <w:lang w:val="en-GB" w:eastAsia="zh-CN"/>
        </w:rPr>
        <w:t xml:space="preserve"> </w:t>
      </w:r>
      <w:r w:rsidR="00630D08">
        <w:rPr>
          <w:rFonts w:hint="eastAsia"/>
          <w:lang w:val="en-GB" w:eastAsia="zh-CN"/>
        </w:rPr>
        <w:t>t</w:t>
      </w:r>
      <w:r w:rsidR="0092769F">
        <w:rPr>
          <w:rFonts w:hint="eastAsia"/>
          <w:lang w:val="en-GB" w:eastAsia="zh-CN"/>
        </w:rPr>
        <w:t xml:space="preserve">here is a PDCCH transmission restriction </w:t>
      </w:r>
      <w:r w:rsidR="008569CC">
        <w:rPr>
          <w:lang w:val="en-GB" w:eastAsia="zh-CN"/>
        </w:rPr>
        <w:t>that</w:t>
      </w:r>
      <w:r w:rsidR="008569CC">
        <w:rPr>
          <w:rFonts w:hint="eastAsia"/>
          <w:lang w:val="en-GB" w:eastAsia="zh-CN"/>
        </w:rPr>
        <w:t xml:space="preserve"> </w:t>
      </w:r>
      <w:r w:rsidR="0092769F">
        <w:rPr>
          <w:rFonts w:hint="eastAsia"/>
          <w:lang w:val="en-GB" w:eastAsia="zh-CN"/>
        </w:rPr>
        <w:t xml:space="preserve">the PDCCH </w:t>
      </w:r>
      <w:r w:rsidR="008569CC">
        <w:rPr>
          <w:lang w:val="en-GB" w:eastAsia="zh-CN"/>
        </w:rPr>
        <w:t>cannot</w:t>
      </w:r>
      <w:r w:rsidR="0092769F">
        <w:rPr>
          <w:rFonts w:hint="eastAsia"/>
          <w:lang w:val="en-GB" w:eastAsia="zh-CN"/>
        </w:rPr>
        <w:t xml:space="preserve"> </w:t>
      </w:r>
      <w:r w:rsidR="008569CC">
        <w:rPr>
          <w:lang w:val="en-GB" w:eastAsia="zh-CN"/>
        </w:rPr>
        <w:t xml:space="preserve">be </w:t>
      </w:r>
      <w:r w:rsidR="0092769F">
        <w:rPr>
          <w:rFonts w:hint="eastAsia"/>
          <w:lang w:val="en-GB" w:eastAsia="zh-CN"/>
        </w:rPr>
        <w:t>transmit</w:t>
      </w:r>
      <w:r w:rsidR="008569CC">
        <w:rPr>
          <w:lang w:val="en-GB" w:eastAsia="zh-CN"/>
        </w:rPr>
        <w:t>ted</w:t>
      </w:r>
      <w:r w:rsidR="0092769F">
        <w:rPr>
          <w:rFonts w:hint="eastAsia"/>
          <w:lang w:val="en-GB" w:eastAsia="zh-CN"/>
        </w:rPr>
        <w:t xml:space="preserve"> in the sTTI without DMRS, otherwise the DMRS position </w:t>
      </w:r>
      <w:r w:rsidR="00AC0438">
        <w:rPr>
          <w:rFonts w:hint="eastAsia"/>
          <w:lang w:val="en-GB" w:eastAsia="zh-CN"/>
        </w:rPr>
        <w:t>would not</w:t>
      </w:r>
      <w:r w:rsidR="0092769F">
        <w:rPr>
          <w:rFonts w:hint="eastAsia"/>
          <w:lang w:val="en-GB" w:eastAsia="zh-CN"/>
        </w:rPr>
        <w:t xml:space="preserve"> be indicated correctly.</w:t>
      </w:r>
    </w:p>
    <w:p w14:paraId="61091F1F" w14:textId="77777777" w:rsidR="001A09F0" w:rsidRDefault="00D81980" w:rsidP="00640CC9">
      <w:pPr>
        <w:jc w:val="center"/>
        <w:rPr>
          <w:lang w:eastAsia="zh-CN"/>
        </w:rPr>
      </w:pPr>
      <w:r>
        <w:object w:dxaOrig="5445" w:dyaOrig="4500" w14:anchorId="01E63BE6">
          <v:shape id="_x0000_i1028" type="#_x0000_t75" style="width:272.5pt;height:225.5pt" o:ole="">
            <v:imagedata r:id="rId12" o:title=""/>
          </v:shape>
          <o:OLEObject Type="Embed" ProgID="Visio.Drawing.15" ShapeID="_x0000_i1028" DrawAspect="Content" ObjectID="_1587563584" r:id="rId13"/>
        </w:object>
      </w:r>
    </w:p>
    <w:p w14:paraId="35FBD92E" w14:textId="77777777" w:rsidR="00640CC9" w:rsidRPr="007E415C" w:rsidRDefault="00640CC9" w:rsidP="00640CC9">
      <w:pPr>
        <w:jc w:val="center"/>
        <w:rPr>
          <w:b/>
          <w:bCs/>
          <w:kern w:val="2"/>
          <w:sz w:val="20"/>
          <w:szCs w:val="20"/>
          <w:lang w:val="en-GB" w:eastAsia="zh-CN"/>
        </w:rPr>
      </w:pPr>
      <w:bookmarkStart w:id="7" w:name="_Ref513138729"/>
      <w:r w:rsidRPr="007E415C">
        <w:rPr>
          <w:b/>
          <w:bCs/>
          <w:kern w:val="2"/>
          <w:sz w:val="20"/>
          <w:szCs w:val="20"/>
          <w:lang w:val="en-GB" w:eastAsia="zh-CN"/>
        </w:rPr>
        <w:t xml:space="preserve">Figure </w:t>
      </w:r>
      <w:r w:rsidR="00932EEE" w:rsidRPr="007E415C">
        <w:rPr>
          <w:b/>
          <w:bCs/>
          <w:kern w:val="2"/>
          <w:sz w:val="20"/>
          <w:szCs w:val="20"/>
          <w:lang w:val="en-GB" w:eastAsia="zh-CN"/>
        </w:rPr>
        <w:fldChar w:fldCharType="begin"/>
      </w:r>
      <w:r w:rsidRPr="007E415C">
        <w:rPr>
          <w:b/>
          <w:bCs/>
          <w:kern w:val="2"/>
          <w:sz w:val="20"/>
          <w:szCs w:val="20"/>
          <w:lang w:val="en-GB" w:eastAsia="zh-CN"/>
        </w:rPr>
        <w:instrText xml:space="preserve"> SEQ Figure \* ARABIC </w:instrText>
      </w:r>
      <w:r w:rsidR="00932EEE" w:rsidRPr="007E415C">
        <w:rPr>
          <w:b/>
          <w:bCs/>
          <w:kern w:val="2"/>
          <w:sz w:val="20"/>
          <w:szCs w:val="20"/>
          <w:lang w:val="en-GB" w:eastAsia="zh-CN"/>
        </w:rPr>
        <w:fldChar w:fldCharType="separate"/>
      </w:r>
      <w:r w:rsidR="009065E5">
        <w:rPr>
          <w:b/>
          <w:bCs/>
          <w:noProof/>
          <w:kern w:val="2"/>
          <w:sz w:val="20"/>
          <w:szCs w:val="20"/>
          <w:lang w:val="en-GB" w:eastAsia="zh-CN"/>
        </w:rPr>
        <w:t>1</w:t>
      </w:r>
      <w:r w:rsidR="00932EEE" w:rsidRPr="007E415C">
        <w:rPr>
          <w:b/>
          <w:bCs/>
          <w:noProof/>
          <w:kern w:val="2"/>
          <w:sz w:val="20"/>
          <w:szCs w:val="20"/>
          <w:lang w:val="en-GB" w:eastAsia="zh-CN"/>
        </w:rPr>
        <w:fldChar w:fldCharType="end"/>
      </w:r>
      <w:bookmarkEnd w:id="7"/>
      <w:r w:rsidRPr="007E415C">
        <w:rPr>
          <w:rFonts w:hint="eastAsia"/>
          <w:b/>
          <w:bCs/>
          <w:kern w:val="2"/>
          <w:sz w:val="20"/>
          <w:szCs w:val="20"/>
          <w:lang w:val="en-GB" w:eastAsia="zh-CN"/>
        </w:rPr>
        <w:t xml:space="preserve">. </w:t>
      </w:r>
      <w:r w:rsidR="00D81980" w:rsidRPr="007E415C">
        <w:rPr>
          <w:rFonts w:hint="eastAsia"/>
          <w:b/>
          <w:bCs/>
          <w:kern w:val="2"/>
          <w:sz w:val="20"/>
          <w:szCs w:val="20"/>
          <w:lang w:val="en-GB" w:eastAsia="zh-CN"/>
        </w:rPr>
        <w:t xml:space="preserve">Illustrations </w:t>
      </w:r>
      <w:r w:rsidR="00D81980">
        <w:rPr>
          <w:rFonts w:hint="eastAsia"/>
          <w:b/>
          <w:bCs/>
          <w:kern w:val="2"/>
          <w:sz w:val="20"/>
          <w:szCs w:val="20"/>
          <w:lang w:val="en-GB" w:eastAsia="zh-CN"/>
        </w:rPr>
        <w:t>of DMRS position indication and PDCCH transmission restriction</w:t>
      </w:r>
    </w:p>
    <w:p w14:paraId="19C7894A" w14:textId="77777777" w:rsidR="00F84920" w:rsidRDefault="008C125F" w:rsidP="00F84920">
      <w:pPr>
        <w:rPr>
          <w:b/>
          <w:lang w:val="en-GB" w:eastAsia="zh-CN"/>
        </w:rPr>
      </w:pPr>
      <w:r>
        <w:rPr>
          <w:rFonts w:hint="eastAsia"/>
          <w:b/>
          <w:kern w:val="2"/>
          <w:lang w:eastAsia="zh-CN"/>
        </w:rPr>
        <w:t xml:space="preserve">Proposal 4: </w:t>
      </w:r>
      <w:r w:rsidR="00092104">
        <w:rPr>
          <w:rFonts w:hint="eastAsia"/>
          <w:b/>
          <w:kern w:val="2"/>
          <w:lang w:eastAsia="zh-CN"/>
        </w:rPr>
        <w:t>W</w:t>
      </w:r>
      <w:r>
        <w:rPr>
          <w:rFonts w:hint="eastAsia"/>
          <w:b/>
          <w:kern w:val="2"/>
          <w:lang w:eastAsia="zh-CN"/>
        </w:rPr>
        <w:t>hen repetition number k=</w:t>
      </w:r>
      <w:r w:rsidRPr="0019637D">
        <w:rPr>
          <w:rFonts w:hint="eastAsia"/>
          <w:b/>
          <w:kern w:val="2"/>
          <w:lang w:eastAsia="zh-CN"/>
        </w:rPr>
        <w:t>1</w:t>
      </w:r>
      <w:r w:rsidR="00092104">
        <w:rPr>
          <w:rFonts w:hint="eastAsia"/>
          <w:b/>
          <w:kern w:val="2"/>
          <w:lang w:eastAsia="zh-CN"/>
        </w:rPr>
        <w:t xml:space="preserve">, the </w:t>
      </w:r>
      <w:r w:rsidR="00092104" w:rsidRPr="0019637D">
        <w:rPr>
          <w:rFonts w:hint="eastAsia"/>
          <w:b/>
          <w:lang w:val="en-GB" w:eastAsia="zh-CN"/>
        </w:rPr>
        <w:t>DMRS position indicator</w:t>
      </w:r>
      <w:r w:rsidR="00092104">
        <w:rPr>
          <w:rFonts w:hint="eastAsia"/>
          <w:b/>
          <w:lang w:val="en-GB" w:eastAsia="zh-CN"/>
        </w:rPr>
        <w:t xml:space="preserve"> </w:t>
      </w:r>
      <w:r w:rsidR="009648B8" w:rsidRPr="009648B8">
        <w:rPr>
          <w:b/>
          <w:lang w:val="en-GB" w:eastAsia="zh-CN"/>
        </w:rPr>
        <w:t>indicates whether</w:t>
      </w:r>
      <w:r w:rsidR="009648B8" w:rsidRPr="009648B8">
        <w:rPr>
          <w:rFonts w:hint="eastAsia"/>
          <w:b/>
          <w:lang w:val="en-GB" w:eastAsia="zh-CN"/>
        </w:rPr>
        <w:t xml:space="preserve"> DMRS is transmitted in current sTTI </w:t>
      </w:r>
      <w:r w:rsidR="009648B8" w:rsidRPr="009648B8">
        <w:rPr>
          <w:b/>
          <w:lang w:val="en-GB" w:eastAsia="zh-CN"/>
        </w:rPr>
        <w:t>or previous sTTI</w:t>
      </w:r>
      <w:r w:rsidR="00F84920">
        <w:rPr>
          <w:rFonts w:hint="eastAsia"/>
          <w:b/>
          <w:lang w:val="en-GB" w:eastAsia="zh-CN"/>
        </w:rPr>
        <w:t>.</w:t>
      </w:r>
    </w:p>
    <w:p w14:paraId="16EA8B9D" w14:textId="2C8F9242" w:rsidR="001A09F0" w:rsidRPr="001A09F0" w:rsidRDefault="0092769F" w:rsidP="001A09F0">
      <w:pPr>
        <w:rPr>
          <w:lang w:eastAsia="zh-CN"/>
        </w:rPr>
      </w:pPr>
      <w:r w:rsidRPr="006A14FF">
        <w:rPr>
          <w:b/>
          <w:kern w:val="2"/>
          <w:lang w:eastAsia="zh-CN"/>
        </w:rPr>
        <w:t xml:space="preserve">Proposal </w:t>
      </w:r>
      <w:r w:rsidR="00F84920">
        <w:rPr>
          <w:rFonts w:hint="eastAsia"/>
          <w:b/>
          <w:kern w:val="2"/>
          <w:lang w:eastAsia="zh-CN"/>
        </w:rPr>
        <w:t>5</w:t>
      </w:r>
      <w:r w:rsidRPr="006A14FF">
        <w:rPr>
          <w:b/>
          <w:kern w:val="2"/>
          <w:lang w:eastAsia="zh-CN"/>
        </w:rPr>
        <w:t>:</w:t>
      </w:r>
      <w:r w:rsidR="0019637D">
        <w:rPr>
          <w:rFonts w:hint="eastAsia"/>
          <w:b/>
          <w:kern w:val="2"/>
          <w:lang w:eastAsia="zh-CN"/>
        </w:rPr>
        <w:t xml:space="preserve"> When </w:t>
      </w:r>
      <w:r w:rsidR="002E2D32">
        <w:rPr>
          <w:rFonts w:hint="eastAsia"/>
          <w:b/>
          <w:kern w:val="2"/>
          <w:lang w:eastAsia="zh-CN"/>
        </w:rPr>
        <w:t>repetition number</w:t>
      </w:r>
      <w:r w:rsidR="0019637D">
        <w:rPr>
          <w:rFonts w:hint="eastAsia"/>
          <w:b/>
          <w:kern w:val="2"/>
          <w:lang w:eastAsia="zh-CN"/>
        </w:rPr>
        <w:t xml:space="preserve"> </w:t>
      </w:r>
      <w:r w:rsidR="000C5957">
        <w:rPr>
          <w:rFonts w:hint="eastAsia"/>
          <w:b/>
          <w:kern w:val="2"/>
          <w:lang w:eastAsia="zh-CN"/>
        </w:rPr>
        <w:t>k</w:t>
      </w:r>
      <w:r w:rsidR="0019637D" w:rsidRPr="0019637D">
        <w:rPr>
          <w:rFonts w:hint="eastAsia"/>
          <w:b/>
          <w:kern w:val="2"/>
          <w:lang w:eastAsia="zh-CN"/>
        </w:rPr>
        <w:t xml:space="preserve">&gt;1, </w:t>
      </w:r>
      <w:r w:rsidR="00F84920">
        <w:rPr>
          <w:rFonts w:hint="eastAsia"/>
          <w:b/>
          <w:kern w:val="2"/>
          <w:lang w:eastAsia="zh-CN"/>
        </w:rPr>
        <w:t>the</w:t>
      </w:r>
      <w:r w:rsidR="0019637D" w:rsidRPr="0019637D">
        <w:rPr>
          <w:rFonts w:hint="eastAsia"/>
          <w:b/>
          <w:kern w:val="2"/>
          <w:lang w:eastAsia="zh-CN"/>
        </w:rPr>
        <w:t xml:space="preserve"> </w:t>
      </w:r>
      <w:r w:rsidR="0019637D" w:rsidRPr="0019637D">
        <w:rPr>
          <w:rFonts w:hint="eastAsia"/>
          <w:b/>
          <w:lang w:val="en-GB" w:eastAsia="zh-CN"/>
        </w:rPr>
        <w:t xml:space="preserve">DMRS position indicator indicates </w:t>
      </w:r>
      <w:r w:rsidR="0019637D" w:rsidRPr="0019637D">
        <w:rPr>
          <w:b/>
          <w:lang w:val="en-GB" w:eastAsia="zh-CN"/>
        </w:rPr>
        <w:t>that</w:t>
      </w:r>
      <w:r w:rsidR="0019637D" w:rsidRPr="0019637D">
        <w:rPr>
          <w:rFonts w:hint="eastAsia"/>
          <w:b/>
          <w:lang w:val="en-GB" w:eastAsia="zh-CN"/>
        </w:rPr>
        <w:t xml:space="preserve"> whether DMRS is transmitted in all of repetition or transmitted every two sTTI</w:t>
      </w:r>
      <w:r w:rsidR="009648B8">
        <w:rPr>
          <w:b/>
          <w:lang w:val="en-GB" w:eastAsia="zh-CN"/>
        </w:rPr>
        <w:t>s</w:t>
      </w:r>
      <w:r w:rsidR="000C39AF">
        <w:rPr>
          <w:b/>
          <w:lang w:val="en-GB" w:eastAsia="zh-CN"/>
        </w:rPr>
        <w:t xml:space="preserve"> </w:t>
      </w:r>
      <w:r w:rsidR="000C39AF" w:rsidRPr="000C39AF">
        <w:rPr>
          <w:b/>
          <w:lang w:val="en-GB" w:eastAsia="zh-CN"/>
        </w:rPr>
        <w:t>(</w:t>
      </w:r>
      <w:r w:rsidR="000C39AF" w:rsidRPr="0054209F">
        <w:rPr>
          <w:b/>
          <w:lang w:val="en-GB" w:eastAsia="zh-CN"/>
        </w:rPr>
        <w:t>beginning from the current sTTI)</w:t>
      </w:r>
      <w:r w:rsidR="0019637D">
        <w:rPr>
          <w:rFonts w:hint="eastAsia"/>
          <w:b/>
          <w:lang w:val="en-GB" w:eastAsia="zh-CN"/>
        </w:rPr>
        <w:t>.</w:t>
      </w:r>
    </w:p>
    <w:p w14:paraId="3EFAD48F" w14:textId="77777777" w:rsidR="00442AF2" w:rsidRDefault="007E62B5" w:rsidP="00AC530C">
      <w:pPr>
        <w:pStyle w:val="Heading1"/>
        <w:tabs>
          <w:tab w:val="clear" w:pos="432"/>
        </w:tabs>
        <w:jc w:val="left"/>
        <w:rPr>
          <w:lang w:eastAsia="zh-CN"/>
        </w:rPr>
      </w:pPr>
      <w:r>
        <w:rPr>
          <w:rFonts w:hint="eastAsia"/>
          <w:lang w:eastAsia="zh-CN"/>
        </w:rPr>
        <w:t>(s)PDCCH False Alarm R</w:t>
      </w:r>
      <w:r w:rsidRPr="007E62B5">
        <w:rPr>
          <w:lang w:eastAsia="zh-CN"/>
        </w:rPr>
        <w:t>eduction</w:t>
      </w:r>
    </w:p>
    <w:p w14:paraId="37B95993" w14:textId="77777777" w:rsidR="008F5864" w:rsidRPr="00954D9F" w:rsidRDefault="007E62B5" w:rsidP="00954D9F">
      <w:pPr>
        <w:rPr>
          <w:lang w:val="en-GB" w:eastAsia="zh-CN"/>
        </w:rPr>
      </w:pPr>
      <w:r w:rsidRPr="00954D9F">
        <w:rPr>
          <w:rFonts w:hint="eastAsia"/>
          <w:lang w:val="en-GB" w:eastAsia="zh-CN"/>
        </w:rPr>
        <w:t xml:space="preserve">Different with </w:t>
      </w:r>
      <w:r w:rsidR="00985AFF">
        <w:rPr>
          <w:lang w:val="en-GB" w:eastAsia="zh-CN"/>
        </w:rPr>
        <w:t>the</w:t>
      </w:r>
      <w:r w:rsidRPr="00954D9F">
        <w:rPr>
          <w:rFonts w:hint="eastAsia"/>
          <w:lang w:val="en-GB" w:eastAsia="zh-CN"/>
        </w:rPr>
        <w:t xml:space="preserve"> false alarm issue </w:t>
      </w:r>
      <w:r w:rsidR="00985AFF">
        <w:rPr>
          <w:lang w:val="en-GB" w:eastAsia="zh-CN"/>
        </w:rPr>
        <w:t xml:space="preserve">discussed </w:t>
      </w:r>
      <w:r w:rsidRPr="00954D9F">
        <w:rPr>
          <w:rFonts w:hint="eastAsia"/>
          <w:lang w:val="en-GB" w:eastAsia="zh-CN"/>
        </w:rPr>
        <w:t xml:space="preserve">in previous meeting </w:t>
      </w:r>
      <w:r w:rsidR="00D45344">
        <w:fldChar w:fldCharType="begin"/>
      </w:r>
      <w:r w:rsidR="00D45344">
        <w:instrText xml:space="preserve"> REF _Ref513103550 \r \h  \* MERGEFORMAT </w:instrText>
      </w:r>
      <w:r w:rsidR="00D45344">
        <w:fldChar w:fldCharType="separate"/>
      </w:r>
      <w:r w:rsidR="009065E5" w:rsidRPr="0054209F">
        <w:rPr>
          <w:lang w:val="en-GB" w:eastAsia="zh-CN"/>
        </w:rPr>
        <w:t>[3]</w:t>
      </w:r>
      <w:r w:rsidR="00D45344">
        <w:fldChar w:fldCharType="end"/>
      </w:r>
      <w:r w:rsidRPr="00954D9F">
        <w:rPr>
          <w:rFonts w:hint="eastAsia"/>
          <w:lang w:val="en-GB" w:eastAsia="zh-CN"/>
        </w:rPr>
        <w:t xml:space="preserve"> (a.k.a. buffer contamination), another false alarm</w:t>
      </w:r>
      <w:r w:rsidR="007E415C" w:rsidRPr="00954D9F">
        <w:rPr>
          <w:rFonts w:hint="eastAsia"/>
          <w:lang w:val="en-GB" w:eastAsia="zh-CN"/>
        </w:rPr>
        <w:t xml:space="preserve"> issue shown in</w:t>
      </w:r>
      <w:r w:rsidR="00811F77" w:rsidRPr="00954D9F">
        <w:rPr>
          <w:rFonts w:hint="eastAsia"/>
          <w:lang w:val="en-GB" w:eastAsia="zh-CN"/>
        </w:rPr>
        <w:t xml:space="preserve"> </w:t>
      </w:r>
      <w:r w:rsidR="00D45344">
        <w:fldChar w:fldCharType="begin"/>
      </w:r>
      <w:r w:rsidR="00D45344">
        <w:instrText xml:space="preserve"> REF _Ref477191077 \h  \* MERGEFORMAT </w:instrText>
      </w:r>
      <w:r w:rsidR="00D45344">
        <w:fldChar w:fldCharType="separate"/>
      </w:r>
      <w:r w:rsidR="009065E5" w:rsidRPr="0054209F">
        <w:rPr>
          <w:lang w:val="en-GB" w:eastAsia="zh-CN"/>
        </w:rPr>
        <w:t>Figure 2</w:t>
      </w:r>
      <w:r w:rsidR="00D45344">
        <w:fldChar w:fldCharType="end"/>
      </w:r>
      <w:r w:rsidR="007E415C" w:rsidRPr="00954D9F">
        <w:rPr>
          <w:rFonts w:hint="eastAsia"/>
          <w:lang w:val="en-GB" w:eastAsia="zh-CN"/>
        </w:rPr>
        <w:t xml:space="preserve"> </w:t>
      </w:r>
      <w:r w:rsidR="00811F77" w:rsidRPr="00954D9F">
        <w:rPr>
          <w:rFonts w:hint="eastAsia"/>
          <w:lang w:val="en-GB" w:eastAsia="zh-CN"/>
        </w:rPr>
        <w:t>is caused by the agreement in RAN1 #92bis</w:t>
      </w:r>
      <w:r w:rsidR="007E415C" w:rsidRPr="00954D9F">
        <w:rPr>
          <w:rFonts w:hint="eastAsia"/>
          <w:lang w:val="en-GB" w:eastAsia="zh-CN"/>
        </w:rPr>
        <w:t>.</w:t>
      </w:r>
      <w:r w:rsidR="009959D1" w:rsidRPr="00954D9F">
        <w:rPr>
          <w:rFonts w:hint="eastAsia"/>
          <w:lang w:val="en-GB" w:eastAsia="zh-CN"/>
        </w:rPr>
        <w:t xml:space="preserve"> </w:t>
      </w:r>
      <w:r w:rsidR="001F11D7">
        <w:rPr>
          <w:lang w:val="en-GB" w:eastAsia="zh-CN"/>
        </w:rPr>
        <w:t>Consider</w:t>
      </w:r>
      <w:r w:rsidR="00275FF3" w:rsidRPr="00954D9F">
        <w:rPr>
          <w:rFonts w:hint="eastAsia"/>
          <w:lang w:val="en-GB" w:eastAsia="zh-CN"/>
        </w:rPr>
        <w:t xml:space="preserve"> the reliability of</w:t>
      </w:r>
      <w:r w:rsidR="009959D1" w:rsidRPr="00954D9F">
        <w:rPr>
          <w:rFonts w:hint="eastAsia"/>
          <w:lang w:val="en-GB" w:eastAsia="zh-CN"/>
        </w:rPr>
        <w:t xml:space="preserve"> a real </w:t>
      </w:r>
      <w:r w:rsidR="00665198">
        <w:rPr>
          <w:lang w:val="en-GB" w:eastAsia="zh-CN"/>
        </w:rPr>
        <w:t>DCI</w:t>
      </w:r>
      <w:r w:rsidR="00B51D90">
        <w:rPr>
          <w:lang w:val="en-GB" w:eastAsia="zh-CN"/>
        </w:rPr>
        <w:t xml:space="preserve"> scheduling URLLC PDSCH</w:t>
      </w:r>
      <w:r w:rsidR="00275FF3" w:rsidRPr="00954D9F">
        <w:rPr>
          <w:rFonts w:hint="eastAsia"/>
          <w:lang w:val="en-GB" w:eastAsia="zh-CN"/>
        </w:rPr>
        <w:t xml:space="preserve"> in sTTI #n.</w:t>
      </w:r>
      <w:r w:rsidR="00811F77" w:rsidRPr="00954D9F">
        <w:rPr>
          <w:rFonts w:hint="eastAsia"/>
          <w:lang w:val="en-GB" w:eastAsia="zh-CN"/>
        </w:rPr>
        <w:t xml:space="preserve"> When a </w:t>
      </w:r>
      <w:r w:rsidR="00811F77" w:rsidRPr="00954D9F">
        <w:rPr>
          <w:lang w:val="en-GB" w:eastAsia="zh-CN"/>
        </w:rPr>
        <w:t>fake</w:t>
      </w:r>
      <w:r w:rsidR="00811F77" w:rsidRPr="00954D9F">
        <w:rPr>
          <w:rFonts w:hint="eastAsia"/>
          <w:lang w:val="en-GB" w:eastAsia="zh-CN"/>
        </w:rPr>
        <w:t xml:space="preserve"> </w:t>
      </w:r>
      <w:r w:rsidR="00665198">
        <w:rPr>
          <w:lang w:val="en-GB" w:eastAsia="zh-CN"/>
        </w:rPr>
        <w:t xml:space="preserve">DCI </w:t>
      </w:r>
      <w:r w:rsidR="00811F77" w:rsidRPr="00954D9F">
        <w:rPr>
          <w:rFonts w:hint="eastAsia"/>
          <w:lang w:val="en-GB" w:eastAsia="zh-CN"/>
        </w:rPr>
        <w:t xml:space="preserve">transmission </w:t>
      </w:r>
      <w:r w:rsidR="00665198">
        <w:rPr>
          <w:lang w:val="en-GB" w:eastAsia="zh-CN"/>
        </w:rPr>
        <w:t>indicating</w:t>
      </w:r>
      <w:r w:rsidR="00665198" w:rsidRPr="00954D9F">
        <w:rPr>
          <w:rFonts w:hint="eastAsia"/>
          <w:lang w:val="en-GB" w:eastAsia="zh-CN"/>
        </w:rPr>
        <w:t xml:space="preserve"> </w:t>
      </w:r>
      <w:r w:rsidR="004C0532">
        <w:rPr>
          <w:rFonts w:hint="eastAsia"/>
          <w:kern w:val="2"/>
          <w:lang w:eastAsia="zh-CN"/>
        </w:rPr>
        <w:t xml:space="preserve">more than </w:t>
      </w:r>
      <w:r w:rsidR="00B51D90">
        <w:rPr>
          <w:kern w:val="2"/>
          <w:lang w:eastAsia="zh-CN"/>
        </w:rPr>
        <w:t>one</w:t>
      </w:r>
      <w:r w:rsidR="004C0532" w:rsidRPr="00954D9F">
        <w:rPr>
          <w:rFonts w:hint="eastAsia"/>
          <w:lang w:val="en-GB" w:eastAsia="zh-CN"/>
        </w:rPr>
        <w:t xml:space="preserve"> </w:t>
      </w:r>
      <w:r w:rsidR="00811F77" w:rsidRPr="00954D9F">
        <w:rPr>
          <w:rFonts w:hint="eastAsia"/>
          <w:lang w:val="en-GB" w:eastAsia="zh-CN"/>
        </w:rPr>
        <w:t xml:space="preserve">HARQ-less </w:t>
      </w:r>
      <w:r w:rsidR="00665198">
        <w:rPr>
          <w:lang w:val="en-GB" w:eastAsia="zh-CN"/>
        </w:rPr>
        <w:t xml:space="preserve">PDSCH </w:t>
      </w:r>
      <w:r w:rsidR="00811F77" w:rsidRPr="00954D9F">
        <w:rPr>
          <w:rFonts w:hint="eastAsia"/>
          <w:lang w:val="en-GB" w:eastAsia="zh-CN"/>
        </w:rPr>
        <w:t xml:space="preserve">repetition </w:t>
      </w:r>
      <w:r w:rsidR="00665198" w:rsidRPr="00954D9F">
        <w:rPr>
          <w:rFonts w:hint="eastAsia"/>
          <w:lang w:val="en-GB" w:eastAsia="zh-CN"/>
        </w:rPr>
        <w:t>happen</w:t>
      </w:r>
      <w:r w:rsidR="00665198">
        <w:rPr>
          <w:lang w:val="en-GB" w:eastAsia="zh-CN"/>
        </w:rPr>
        <w:t>s</w:t>
      </w:r>
      <w:r w:rsidR="00665198" w:rsidRPr="00954D9F">
        <w:rPr>
          <w:rFonts w:hint="eastAsia"/>
          <w:lang w:val="en-GB" w:eastAsia="zh-CN"/>
        </w:rPr>
        <w:t xml:space="preserve"> </w:t>
      </w:r>
      <w:r w:rsidR="00811F77" w:rsidRPr="00954D9F">
        <w:rPr>
          <w:rFonts w:hint="eastAsia"/>
          <w:lang w:val="en-GB" w:eastAsia="zh-CN"/>
        </w:rPr>
        <w:t xml:space="preserve">before </w:t>
      </w:r>
      <w:r w:rsidR="00275FF3" w:rsidRPr="00954D9F">
        <w:rPr>
          <w:rFonts w:hint="eastAsia"/>
          <w:lang w:val="en-GB" w:eastAsia="zh-CN"/>
        </w:rPr>
        <w:t xml:space="preserve">the </w:t>
      </w:r>
      <w:r w:rsidR="00811F77" w:rsidRPr="00954D9F">
        <w:rPr>
          <w:rFonts w:hint="eastAsia"/>
          <w:lang w:val="en-GB" w:eastAsia="zh-CN"/>
        </w:rPr>
        <w:t>real transmission</w:t>
      </w:r>
      <w:r w:rsidR="008F5864" w:rsidRPr="00954D9F">
        <w:rPr>
          <w:rFonts w:hint="eastAsia"/>
          <w:lang w:val="en-GB" w:eastAsia="zh-CN"/>
        </w:rPr>
        <w:t xml:space="preserve"> (e.g., in sTTI #n-1)</w:t>
      </w:r>
      <w:r w:rsidR="00811F77" w:rsidRPr="00954D9F">
        <w:rPr>
          <w:rFonts w:hint="eastAsia"/>
          <w:lang w:val="en-GB" w:eastAsia="zh-CN"/>
        </w:rPr>
        <w:t>, and the repetition</w:t>
      </w:r>
      <w:r w:rsidR="00675228" w:rsidRPr="00954D9F">
        <w:rPr>
          <w:rFonts w:hint="eastAsia"/>
          <w:lang w:val="en-GB" w:eastAsia="zh-CN"/>
        </w:rPr>
        <w:t>s</w:t>
      </w:r>
      <w:r w:rsidR="00811F77" w:rsidRPr="00954D9F">
        <w:rPr>
          <w:rFonts w:hint="eastAsia"/>
          <w:lang w:val="en-GB" w:eastAsia="zh-CN"/>
        </w:rPr>
        <w:t xml:space="preserve"> of the </w:t>
      </w:r>
      <w:r w:rsidR="00811F77" w:rsidRPr="00954D9F">
        <w:rPr>
          <w:lang w:val="en-GB" w:eastAsia="zh-CN"/>
        </w:rPr>
        <w:t>fake</w:t>
      </w:r>
      <w:r w:rsidR="00811F77" w:rsidRPr="00954D9F">
        <w:rPr>
          <w:rFonts w:hint="eastAsia"/>
          <w:lang w:val="en-GB" w:eastAsia="zh-CN"/>
        </w:rPr>
        <w:t xml:space="preserve"> transmission </w:t>
      </w:r>
      <w:r w:rsidR="00665198">
        <w:rPr>
          <w:lang w:val="en-GB" w:eastAsia="zh-CN"/>
        </w:rPr>
        <w:t>collides</w:t>
      </w:r>
      <w:r w:rsidR="00811F77" w:rsidRPr="00954D9F">
        <w:rPr>
          <w:rFonts w:hint="eastAsia"/>
          <w:lang w:val="en-GB" w:eastAsia="zh-CN"/>
        </w:rPr>
        <w:t xml:space="preserve"> with</w:t>
      </w:r>
      <w:r w:rsidR="00675228" w:rsidRPr="00954D9F">
        <w:rPr>
          <w:rFonts w:hint="eastAsia"/>
          <w:lang w:val="en-GB" w:eastAsia="zh-CN"/>
        </w:rPr>
        <w:t xml:space="preserve"> all of the</w:t>
      </w:r>
      <w:r w:rsidR="00811F77" w:rsidRPr="00954D9F">
        <w:rPr>
          <w:rFonts w:hint="eastAsia"/>
          <w:lang w:val="en-GB" w:eastAsia="zh-CN"/>
        </w:rPr>
        <w:t xml:space="preserve"> (s)PD</w:t>
      </w:r>
      <w:r w:rsidR="00675228" w:rsidRPr="00954D9F">
        <w:rPr>
          <w:rFonts w:hint="eastAsia"/>
          <w:lang w:val="en-GB" w:eastAsia="zh-CN"/>
        </w:rPr>
        <w:t>C</w:t>
      </w:r>
      <w:r w:rsidR="00811F77" w:rsidRPr="00954D9F">
        <w:rPr>
          <w:rFonts w:hint="eastAsia"/>
          <w:lang w:val="en-GB" w:eastAsia="zh-CN"/>
        </w:rPr>
        <w:t>CH</w:t>
      </w:r>
      <w:r w:rsidR="00675228" w:rsidRPr="00954D9F">
        <w:rPr>
          <w:rFonts w:hint="eastAsia"/>
          <w:lang w:val="en-GB" w:eastAsia="zh-CN"/>
        </w:rPr>
        <w:t xml:space="preserve"> of the real transmission</w:t>
      </w:r>
      <w:r w:rsidR="00F3593B" w:rsidRPr="00954D9F">
        <w:rPr>
          <w:rFonts w:hint="eastAsia"/>
          <w:lang w:val="en-GB" w:eastAsia="zh-CN"/>
        </w:rPr>
        <w:t xml:space="preserve"> (i.e., the </w:t>
      </w:r>
      <w:r w:rsidR="002E2D32" w:rsidRPr="00954D9F">
        <w:rPr>
          <w:lang w:val="en-GB" w:eastAsia="zh-CN"/>
        </w:rPr>
        <w:t>repetition number</w:t>
      </w:r>
      <w:r w:rsidR="00F3593B" w:rsidRPr="00954D9F">
        <w:rPr>
          <w:rFonts w:hint="eastAsia"/>
          <w:lang w:val="en-GB" w:eastAsia="zh-CN"/>
        </w:rPr>
        <w:t xml:space="preserve"> of the </w:t>
      </w:r>
      <w:r w:rsidR="00F3593B" w:rsidRPr="00954D9F">
        <w:rPr>
          <w:lang w:val="en-GB" w:eastAsia="zh-CN"/>
        </w:rPr>
        <w:t>fake</w:t>
      </w:r>
      <w:r w:rsidR="00F3593B" w:rsidRPr="00954D9F">
        <w:rPr>
          <w:rFonts w:hint="eastAsia"/>
          <w:lang w:val="en-GB" w:eastAsia="zh-CN"/>
        </w:rPr>
        <w:t xml:space="preserve"> transmission is larger than the interval between </w:t>
      </w:r>
      <w:r w:rsidR="00F3593B">
        <w:rPr>
          <w:rFonts w:hint="eastAsia"/>
          <w:lang w:val="en-GB" w:eastAsia="zh-CN"/>
        </w:rPr>
        <w:t>fake DCI and last real DCI</w:t>
      </w:r>
      <w:r w:rsidR="00F3593B" w:rsidRPr="00954D9F">
        <w:rPr>
          <w:rFonts w:hint="eastAsia"/>
          <w:lang w:val="en-GB" w:eastAsia="zh-CN"/>
        </w:rPr>
        <w:t>)</w:t>
      </w:r>
      <w:r w:rsidR="00675228" w:rsidRPr="00954D9F">
        <w:rPr>
          <w:rFonts w:hint="eastAsia"/>
          <w:lang w:val="en-GB" w:eastAsia="zh-CN"/>
        </w:rPr>
        <w:t>, the UE would discard all of the (s)PDCCH of the real transmission,</w:t>
      </w:r>
      <w:r w:rsidR="00675228" w:rsidRPr="00954D9F">
        <w:rPr>
          <w:lang w:val="en-GB" w:eastAsia="zh-CN"/>
        </w:rPr>
        <w:t xml:space="preserve"> which destroys the ultra reliability of DL transmission</w:t>
      </w:r>
      <w:r w:rsidR="005B6F97" w:rsidRPr="00954D9F">
        <w:rPr>
          <w:rFonts w:hint="eastAsia"/>
          <w:lang w:val="en-GB" w:eastAsia="zh-CN"/>
        </w:rPr>
        <w:t xml:space="preserve">. </w:t>
      </w:r>
      <w:r w:rsidR="004F3BC5" w:rsidRPr="00954D9F">
        <w:rPr>
          <w:rFonts w:hint="eastAsia"/>
          <w:lang w:val="en-GB" w:eastAsia="zh-CN"/>
        </w:rPr>
        <w:t xml:space="preserve">Moreover, another fake transmission may also </w:t>
      </w:r>
      <w:r w:rsidR="004F3BC5" w:rsidRPr="00954D9F">
        <w:rPr>
          <w:lang w:val="en-GB" w:eastAsia="zh-CN"/>
        </w:rPr>
        <w:t>exist</w:t>
      </w:r>
      <w:r w:rsidR="004F3BC5" w:rsidRPr="00954D9F">
        <w:rPr>
          <w:rFonts w:hint="eastAsia"/>
          <w:lang w:val="en-GB" w:eastAsia="zh-CN"/>
        </w:rPr>
        <w:t xml:space="preserve"> next to the real PDSCH, but it </w:t>
      </w:r>
      <w:r w:rsidR="009E550A" w:rsidRPr="00954D9F">
        <w:rPr>
          <w:lang w:val="en-GB" w:eastAsia="zh-CN"/>
        </w:rPr>
        <w:t>does</w:t>
      </w:r>
      <w:r w:rsidR="004F3BC5" w:rsidRPr="00954D9F">
        <w:rPr>
          <w:rFonts w:hint="eastAsia"/>
          <w:lang w:val="en-GB" w:eastAsia="zh-CN"/>
        </w:rPr>
        <w:t xml:space="preserve"> not impact the reliability of real PDSCH.</w:t>
      </w:r>
    </w:p>
    <w:p w14:paraId="5CAE3E42" w14:textId="7A135385" w:rsidR="00F756F5" w:rsidRPr="00F756F5" w:rsidRDefault="001E5A61" w:rsidP="00954D9F">
      <w:pPr>
        <w:rPr>
          <w:lang w:val="en-GB" w:eastAsia="zh-CN"/>
        </w:rPr>
      </w:pPr>
      <w:r w:rsidRPr="00954D9F">
        <w:rPr>
          <w:rFonts w:hint="eastAsia"/>
          <w:lang w:val="en-GB" w:eastAsia="zh-CN"/>
        </w:rPr>
        <w:t>W</w:t>
      </w:r>
      <w:r w:rsidR="00F756F5" w:rsidRPr="00954D9F">
        <w:rPr>
          <w:rFonts w:hint="eastAsia"/>
          <w:lang w:val="en-GB" w:eastAsia="zh-CN"/>
        </w:rPr>
        <w:t xml:space="preserve">hen the </w:t>
      </w:r>
      <w:r w:rsidR="00F756F5">
        <w:rPr>
          <w:rFonts w:hint="eastAsia"/>
          <w:lang w:val="en-GB" w:eastAsia="zh-CN"/>
        </w:rPr>
        <w:t xml:space="preserve">real PDCCH is </w:t>
      </w:r>
      <w:r w:rsidR="00221836">
        <w:rPr>
          <w:lang w:val="en-GB" w:eastAsia="zh-CN"/>
        </w:rPr>
        <w:t xml:space="preserve">in sTTI </w:t>
      </w:r>
      <w:r w:rsidR="00F756F5">
        <w:rPr>
          <w:rFonts w:hint="eastAsia"/>
          <w:lang w:val="en-GB" w:eastAsia="zh-CN"/>
        </w:rPr>
        <w:t>x, and the interval of fake DCI and first real DCI is y,</w:t>
      </w:r>
      <w:r w:rsidR="00F756F5" w:rsidRPr="00954D9F">
        <w:rPr>
          <w:rFonts w:hint="eastAsia"/>
          <w:lang w:val="en-GB" w:eastAsia="zh-CN"/>
        </w:rPr>
        <w:t xml:space="preserve"> the </w:t>
      </w:r>
      <w:r w:rsidR="00647456" w:rsidRPr="00954D9F">
        <w:rPr>
          <w:rFonts w:hint="eastAsia"/>
          <w:lang w:val="en-GB" w:eastAsia="zh-CN"/>
        </w:rPr>
        <w:t>probabilit</w:t>
      </w:r>
      <w:r w:rsidR="00647456">
        <w:rPr>
          <w:lang w:val="en-GB" w:eastAsia="zh-CN"/>
        </w:rPr>
        <w:t>y</w:t>
      </w:r>
      <w:r w:rsidR="00647456" w:rsidRPr="00954D9F">
        <w:rPr>
          <w:rFonts w:hint="eastAsia"/>
          <w:lang w:val="en-GB" w:eastAsia="zh-CN"/>
        </w:rPr>
        <w:t xml:space="preserve"> </w:t>
      </w:r>
      <w:r w:rsidR="00F756F5" w:rsidRPr="00954D9F">
        <w:rPr>
          <w:rFonts w:hint="eastAsia"/>
          <w:lang w:val="en-GB" w:eastAsia="zh-CN"/>
        </w:rPr>
        <w:t xml:space="preserve">of real DCI discarding is </w:t>
      </w:r>
    </w:p>
    <w:p w14:paraId="23974C5C" w14:textId="77777777" w:rsidR="00F756F5" w:rsidRDefault="00F756F5" w:rsidP="00F756F5">
      <w:pPr>
        <w:spacing w:after="0"/>
        <w:jc w:val="center"/>
        <w:rPr>
          <w:lang w:eastAsia="zh-CN"/>
        </w:rPr>
      </w:pPr>
      <w:r w:rsidRPr="00F756F5">
        <w:rPr>
          <w:position w:val="-12"/>
          <w:lang w:eastAsia="zh-CN"/>
        </w:rPr>
        <w:object w:dxaOrig="3480" w:dyaOrig="360" w14:anchorId="78949874">
          <v:shape id="_x0000_i1029" type="#_x0000_t75" style="width:174pt;height:18pt" o:ole="">
            <v:imagedata r:id="rId14" o:title=""/>
          </v:shape>
          <o:OLEObject Type="Embed" ProgID="Equation.DSMT4" ShapeID="_x0000_i1029" DrawAspect="Content" ObjectID="_1587563585" r:id="rId15"/>
        </w:object>
      </w:r>
      <w:r w:rsidR="00E41A27">
        <w:rPr>
          <w:rFonts w:hint="eastAsia"/>
          <w:lang w:eastAsia="zh-CN"/>
        </w:rPr>
        <w:t>,</w:t>
      </w:r>
    </w:p>
    <w:p w14:paraId="7E592BDA" w14:textId="52781A2A" w:rsidR="007E62B5" w:rsidRDefault="00AB2B6F" w:rsidP="00E41A27">
      <w:pPr>
        <w:spacing w:after="0"/>
        <w:rPr>
          <w:lang w:eastAsia="zh-CN"/>
        </w:rPr>
      </w:pPr>
      <w:r>
        <w:rPr>
          <w:rFonts w:hint="eastAsia"/>
          <w:lang w:eastAsia="zh-CN"/>
        </w:rPr>
        <w:t xml:space="preserve">where </w:t>
      </w:r>
      <w:r w:rsidR="00E41A27" w:rsidRPr="007412DC">
        <w:rPr>
          <w:rFonts w:hint="eastAsia"/>
          <w:i/>
          <w:lang w:eastAsia="zh-CN"/>
        </w:rPr>
        <w:t>M</w:t>
      </w:r>
      <w:r w:rsidR="00E41A27">
        <w:rPr>
          <w:rFonts w:hint="eastAsia"/>
          <w:lang w:eastAsia="zh-CN"/>
        </w:rPr>
        <w:t xml:space="preserve"> is the number of PDCCH blind detection</w:t>
      </w:r>
      <w:r w:rsidR="009A21D3">
        <w:rPr>
          <w:lang w:eastAsia="zh-CN"/>
        </w:rPr>
        <w:t xml:space="preserve"> (i.e. 6 for subslot TTI)</w:t>
      </w:r>
      <w:r w:rsidR="00E41A27">
        <w:rPr>
          <w:rFonts w:hint="eastAsia"/>
          <w:lang w:eastAsia="zh-CN"/>
        </w:rPr>
        <w:t xml:space="preserve">, </w:t>
      </w:r>
      <w:r w:rsidR="00E41A27" w:rsidRPr="007412DC">
        <w:rPr>
          <w:rFonts w:hint="eastAsia"/>
          <w:i/>
          <w:lang w:eastAsia="zh-CN"/>
        </w:rPr>
        <w:t>k</w:t>
      </w:r>
      <w:r w:rsidR="00E41A27">
        <w:rPr>
          <w:rFonts w:hint="eastAsia"/>
          <w:lang w:eastAsia="zh-CN"/>
        </w:rPr>
        <w:t xml:space="preserve"> is repetition number indicated in fake DCI, P</w:t>
      </w:r>
      <w:r w:rsidR="00E41A27" w:rsidRPr="00E41A27">
        <w:rPr>
          <w:rFonts w:hint="eastAsia"/>
          <w:vertAlign w:val="subscript"/>
          <w:lang w:eastAsia="zh-CN"/>
        </w:rPr>
        <w:t>NDI</w:t>
      </w:r>
      <w:r w:rsidR="00E41A27">
        <w:rPr>
          <w:rFonts w:hint="eastAsia"/>
          <w:lang w:eastAsia="zh-CN"/>
        </w:rPr>
        <w:t xml:space="preserve"> = 1/2 is the probability that </w:t>
      </w:r>
      <w:r w:rsidR="009273C7">
        <w:rPr>
          <w:lang w:eastAsia="zh-CN"/>
        </w:rPr>
        <w:t xml:space="preserve">NDI of </w:t>
      </w:r>
      <w:r w:rsidR="00E41A27">
        <w:rPr>
          <w:rFonts w:hint="eastAsia"/>
          <w:lang w:eastAsia="zh-CN"/>
        </w:rPr>
        <w:t xml:space="preserve">fake DCI </w:t>
      </w:r>
      <w:r w:rsidR="009273C7">
        <w:rPr>
          <w:lang w:eastAsia="zh-CN"/>
        </w:rPr>
        <w:t>is toggled</w:t>
      </w:r>
      <w:r w:rsidR="00E41A27">
        <w:rPr>
          <w:rFonts w:hint="eastAsia"/>
          <w:lang w:eastAsia="zh-CN"/>
        </w:rPr>
        <w:t xml:space="preserve">. The numerical results of different cases are </w:t>
      </w:r>
      <w:r w:rsidR="005B6F97">
        <w:rPr>
          <w:rFonts w:hint="eastAsia"/>
          <w:lang w:eastAsia="zh-CN"/>
        </w:rPr>
        <w:t xml:space="preserve">shown in </w:t>
      </w:r>
      <w:r w:rsidR="00932EEE">
        <w:rPr>
          <w:lang w:eastAsia="zh-CN"/>
        </w:rPr>
        <w:fldChar w:fldCharType="begin"/>
      </w:r>
      <w:r w:rsidR="005B6F97">
        <w:rPr>
          <w:lang w:eastAsia="zh-CN"/>
        </w:rPr>
        <w:instrText xml:space="preserve"> </w:instrText>
      </w:r>
      <w:r w:rsidR="005B6F97">
        <w:rPr>
          <w:rFonts w:hint="eastAsia"/>
          <w:lang w:eastAsia="zh-CN"/>
        </w:rPr>
        <w:instrText>REF _Ref513105375 \h</w:instrText>
      </w:r>
      <w:r w:rsidR="005B6F97">
        <w:rPr>
          <w:lang w:eastAsia="zh-CN"/>
        </w:rPr>
        <w:instrText xml:space="preserve"> </w:instrText>
      </w:r>
      <w:r w:rsidR="00932EEE">
        <w:rPr>
          <w:lang w:eastAsia="zh-CN"/>
        </w:rPr>
      </w:r>
      <w:r w:rsidR="00932EEE">
        <w:rPr>
          <w:lang w:eastAsia="zh-CN"/>
        </w:rPr>
        <w:fldChar w:fldCharType="separate"/>
      </w:r>
      <w:r w:rsidR="009065E5">
        <w:t xml:space="preserve">Table </w:t>
      </w:r>
      <w:r w:rsidR="009065E5">
        <w:rPr>
          <w:noProof/>
        </w:rPr>
        <w:t>5</w:t>
      </w:r>
      <w:r w:rsidR="00932EEE">
        <w:rPr>
          <w:lang w:eastAsia="zh-CN"/>
        </w:rPr>
        <w:fldChar w:fldCharType="end"/>
      </w:r>
      <w:r w:rsidR="00675228">
        <w:rPr>
          <w:rFonts w:hint="eastAsia"/>
          <w:lang w:eastAsia="zh-CN"/>
        </w:rPr>
        <w:t xml:space="preserve">. </w:t>
      </w:r>
    </w:p>
    <w:p w14:paraId="3DF44082" w14:textId="77777777" w:rsidR="007E62B5" w:rsidRDefault="00901AFE" w:rsidP="007E62B5">
      <w:pPr>
        <w:jc w:val="center"/>
        <w:rPr>
          <w:lang w:eastAsia="zh-CN"/>
        </w:rPr>
      </w:pPr>
      <w:r>
        <w:object w:dxaOrig="3675" w:dyaOrig="4500" w14:anchorId="77A9994B">
          <v:shape id="_x0000_i1030" type="#_x0000_t75" style="width:183pt;height:224pt" o:ole="">
            <v:imagedata r:id="rId16" o:title=""/>
          </v:shape>
          <o:OLEObject Type="Embed" ProgID="Visio.Drawing.15" ShapeID="_x0000_i1030" DrawAspect="Content" ObjectID="_1587563586" r:id="rId17"/>
        </w:object>
      </w:r>
    </w:p>
    <w:p w14:paraId="5E5B8DDF" w14:textId="77777777" w:rsidR="007E415C" w:rsidRPr="007E415C" w:rsidRDefault="007E415C" w:rsidP="007E415C">
      <w:pPr>
        <w:jc w:val="center"/>
        <w:rPr>
          <w:b/>
          <w:bCs/>
          <w:kern w:val="2"/>
          <w:sz w:val="20"/>
          <w:szCs w:val="20"/>
          <w:lang w:val="en-GB" w:eastAsia="zh-CN"/>
        </w:rPr>
      </w:pPr>
      <w:bookmarkStart w:id="8" w:name="_Ref477191077"/>
      <w:r w:rsidRPr="007E415C">
        <w:rPr>
          <w:b/>
          <w:bCs/>
          <w:kern w:val="2"/>
          <w:sz w:val="20"/>
          <w:szCs w:val="20"/>
          <w:lang w:val="en-GB" w:eastAsia="zh-CN"/>
        </w:rPr>
        <w:t xml:space="preserve">Figure </w:t>
      </w:r>
      <w:r w:rsidR="00932EEE" w:rsidRPr="007E415C">
        <w:rPr>
          <w:b/>
          <w:bCs/>
          <w:kern w:val="2"/>
          <w:sz w:val="20"/>
          <w:szCs w:val="20"/>
          <w:lang w:val="en-GB" w:eastAsia="zh-CN"/>
        </w:rPr>
        <w:fldChar w:fldCharType="begin"/>
      </w:r>
      <w:r w:rsidRPr="007E415C">
        <w:rPr>
          <w:b/>
          <w:bCs/>
          <w:kern w:val="2"/>
          <w:sz w:val="20"/>
          <w:szCs w:val="20"/>
          <w:lang w:val="en-GB" w:eastAsia="zh-CN"/>
        </w:rPr>
        <w:instrText xml:space="preserve"> SEQ Figure \* ARABIC </w:instrText>
      </w:r>
      <w:r w:rsidR="00932EEE" w:rsidRPr="007E415C">
        <w:rPr>
          <w:b/>
          <w:bCs/>
          <w:kern w:val="2"/>
          <w:sz w:val="20"/>
          <w:szCs w:val="20"/>
          <w:lang w:val="en-GB" w:eastAsia="zh-CN"/>
        </w:rPr>
        <w:fldChar w:fldCharType="separate"/>
      </w:r>
      <w:r w:rsidR="009065E5">
        <w:rPr>
          <w:b/>
          <w:bCs/>
          <w:noProof/>
          <w:kern w:val="2"/>
          <w:sz w:val="20"/>
          <w:szCs w:val="20"/>
          <w:lang w:val="en-GB" w:eastAsia="zh-CN"/>
        </w:rPr>
        <w:t>2</w:t>
      </w:r>
      <w:r w:rsidR="00932EEE" w:rsidRPr="007E415C">
        <w:rPr>
          <w:b/>
          <w:bCs/>
          <w:noProof/>
          <w:kern w:val="2"/>
          <w:sz w:val="20"/>
          <w:szCs w:val="20"/>
          <w:lang w:val="en-GB" w:eastAsia="zh-CN"/>
        </w:rPr>
        <w:fldChar w:fldCharType="end"/>
      </w:r>
      <w:bookmarkEnd w:id="8"/>
      <w:r w:rsidRPr="007E415C">
        <w:rPr>
          <w:rFonts w:hint="eastAsia"/>
          <w:b/>
          <w:bCs/>
          <w:kern w:val="2"/>
          <w:sz w:val="20"/>
          <w:szCs w:val="20"/>
          <w:lang w:val="en-GB" w:eastAsia="zh-CN"/>
        </w:rPr>
        <w:t xml:space="preserve">. Illustrations of </w:t>
      </w:r>
      <w:r w:rsidR="00C5442E">
        <w:rPr>
          <w:rFonts w:hint="eastAsia"/>
          <w:b/>
          <w:bCs/>
          <w:kern w:val="2"/>
          <w:sz w:val="20"/>
          <w:szCs w:val="20"/>
          <w:lang w:val="en-GB" w:eastAsia="zh-CN"/>
        </w:rPr>
        <w:t>real</w:t>
      </w:r>
      <w:r w:rsidRPr="007E415C">
        <w:rPr>
          <w:rFonts w:hint="eastAsia"/>
          <w:b/>
          <w:bCs/>
          <w:kern w:val="2"/>
          <w:sz w:val="20"/>
          <w:szCs w:val="20"/>
          <w:lang w:val="en-GB" w:eastAsia="zh-CN"/>
        </w:rPr>
        <w:t xml:space="preserve"> </w:t>
      </w:r>
      <w:r w:rsidR="00C5442E">
        <w:rPr>
          <w:rFonts w:hint="eastAsia"/>
          <w:b/>
          <w:bCs/>
          <w:kern w:val="2"/>
          <w:sz w:val="20"/>
          <w:szCs w:val="20"/>
          <w:lang w:val="en-GB" w:eastAsia="zh-CN"/>
        </w:rPr>
        <w:t>DCI discarding</w:t>
      </w:r>
      <w:r w:rsidRPr="007E415C">
        <w:rPr>
          <w:rFonts w:hint="eastAsia"/>
          <w:b/>
          <w:bCs/>
          <w:kern w:val="2"/>
          <w:sz w:val="20"/>
          <w:szCs w:val="20"/>
          <w:lang w:val="en-GB" w:eastAsia="zh-CN"/>
        </w:rPr>
        <w:t xml:space="preserve"> </w:t>
      </w:r>
      <w:r w:rsidRPr="007E415C">
        <w:rPr>
          <w:b/>
          <w:bCs/>
          <w:kern w:val="2"/>
          <w:sz w:val="20"/>
          <w:szCs w:val="20"/>
          <w:lang w:val="en-GB" w:eastAsia="zh-CN"/>
        </w:rPr>
        <w:t>in DL transmission</w:t>
      </w:r>
    </w:p>
    <w:p w14:paraId="795E8B42" w14:textId="77777777" w:rsidR="007E62B5" w:rsidRDefault="007E62B5" w:rsidP="007E62B5">
      <w:pPr>
        <w:rPr>
          <w:lang w:val="en-GB" w:eastAsia="zh-CN"/>
        </w:rPr>
      </w:pPr>
    </w:p>
    <w:p w14:paraId="3B116EB8" w14:textId="77777777" w:rsidR="005B6F97" w:rsidRDefault="005B6F97" w:rsidP="005B6F97">
      <w:pPr>
        <w:pStyle w:val="Caption"/>
      </w:pPr>
      <w:bookmarkStart w:id="9" w:name="_Ref513105375"/>
      <w:r>
        <w:t xml:space="preserve">Table </w:t>
      </w:r>
      <w:r w:rsidR="00932EEE">
        <w:fldChar w:fldCharType="begin"/>
      </w:r>
      <w:r>
        <w:instrText xml:space="preserve"> SEQ Table \* ARABIC </w:instrText>
      </w:r>
      <w:r w:rsidR="00932EEE">
        <w:fldChar w:fldCharType="separate"/>
      </w:r>
      <w:r w:rsidR="009065E5">
        <w:rPr>
          <w:noProof/>
        </w:rPr>
        <w:t>5</w:t>
      </w:r>
      <w:r w:rsidR="00932EEE">
        <w:fldChar w:fldCharType="end"/>
      </w:r>
      <w:bookmarkEnd w:id="9"/>
      <w:r w:rsidR="005F3658">
        <w:rPr>
          <w:rFonts w:hint="eastAsia"/>
        </w:rPr>
        <w:t>.</w:t>
      </w:r>
      <w:r w:rsidR="005F3658" w:rsidRPr="005F3658">
        <w:t xml:space="preserve"> Probabil</w:t>
      </w:r>
      <w:r w:rsidR="005F3658" w:rsidRPr="00C5442E">
        <w:t xml:space="preserve">ity of </w:t>
      </w:r>
      <w:r w:rsidR="00C5442E" w:rsidRPr="00C5442E">
        <w:rPr>
          <w:rFonts w:hint="eastAsia"/>
          <w:bCs w:val="0"/>
        </w:rPr>
        <w:t>real</w:t>
      </w:r>
      <w:r w:rsidR="00C5442E" w:rsidRPr="007E415C">
        <w:rPr>
          <w:rFonts w:hint="eastAsia"/>
        </w:rPr>
        <w:t xml:space="preserve"> </w:t>
      </w:r>
      <w:r w:rsidR="00C5442E" w:rsidRPr="00C5442E">
        <w:rPr>
          <w:rFonts w:hint="eastAsia"/>
          <w:bCs w:val="0"/>
        </w:rPr>
        <w:t>DCI discarding</w:t>
      </w:r>
      <w:r w:rsidR="005F3658" w:rsidRPr="007E415C">
        <w:rPr>
          <w:rFonts w:hint="eastAsia"/>
        </w:rPr>
        <w:t xml:space="preserve"> </w:t>
      </w:r>
      <w:r w:rsidR="005F3658" w:rsidRPr="00C5442E">
        <w:t>in DL t</w:t>
      </w:r>
      <w:r w:rsidR="005F3658" w:rsidRPr="005F3658">
        <w:t>ransmission</w:t>
      </w:r>
    </w:p>
    <w:tbl>
      <w:tblPr>
        <w:tblStyle w:val="TableGrid"/>
        <w:tblW w:w="0" w:type="auto"/>
        <w:jc w:val="center"/>
        <w:tblLook w:val="04A0" w:firstRow="1" w:lastRow="0" w:firstColumn="1" w:lastColumn="0" w:noHBand="0" w:noVBand="1"/>
      </w:tblPr>
      <w:tblGrid>
        <w:gridCol w:w="2268"/>
        <w:gridCol w:w="1378"/>
        <w:gridCol w:w="1164"/>
        <w:gridCol w:w="1164"/>
        <w:gridCol w:w="1164"/>
      </w:tblGrid>
      <w:tr w:rsidR="00CB2676" w14:paraId="6418C49D" w14:textId="77777777" w:rsidTr="0059379E">
        <w:trPr>
          <w:jc w:val="center"/>
        </w:trPr>
        <w:tc>
          <w:tcPr>
            <w:tcW w:w="3646" w:type="dxa"/>
            <w:gridSpan w:val="2"/>
            <w:vMerge w:val="restart"/>
            <w:vAlign w:val="center"/>
          </w:tcPr>
          <w:p w14:paraId="26D1598B" w14:textId="77777777" w:rsidR="00CB2676" w:rsidRDefault="00CB2676" w:rsidP="00202F74">
            <w:pPr>
              <w:spacing w:after="0"/>
              <w:jc w:val="center"/>
              <w:rPr>
                <w:lang w:val="en-GB" w:eastAsia="zh-CN"/>
              </w:rPr>
            </w:pPr>
            <w:r w:rsidRPr="00CB2676">
              <w:rPr>
                <w:lang w:val="en-GB" w:eastAsia="zh-CN"/>
              </w:rPr>
              <w:t>Probability of</w:t>
            </w:r>
            <w:r w:rsidRPr="00CB2676">
              <w:rPr>
                <w:rFonts w:hint="eastAsia"/>
                <w:bCs/>
                <w:kern w:val="2"/>
                <w:sz w:val="20"/>
                <w:szCs w:val="20"/>
                <w:lang w:val="en-GB" w:eastAsia="zh-CN"/>
              </w:rPr>
              <w:t xml:space="preserve"> </w:t>
            </w:r>
            <w:r w:rsidR="00C5442E" w:rsidRPr="00C5442E">
              <w:rPr>
                <w:rFonts w:hint="eastAsia"/>
                <w:bCs/>
                <w:kern w:val="2"/>
                <w:sz w:val="20"/>
                <w:szCs w:val="20"/>
                <w:lang w:val="en-GB" w:eastAsia="zh-CN"/>
              </w:rPr>
              <w:t>real</w:t>
            </w:r>
            <w:r w:rsidR="00C5442E" w:rsidRPr="007E415C">
              <w:rPr>
                <w:rFonts w:hint="eastAsia"/>
                <w:bCs/>
                <w:kern w:val="2"/>
                <w:sz w:val="20"/>
                <w:szCs w:val="20"/>
                <w:lang w:val="en-GB" w:eastAsia="zh-CN"/>
              </w:rPr>
              <w:t xml:space="preserve"> </w:t>
            </w:r>
            <w:r w:rsidR="00C5442E" w:rsidRPr="00C5442E">
              <w:rPr>
                <w:rFonts w:hint="eastAsia"/>
                <w:bCs/>
                <w:kern w:val="2"/>
                <w:sz w:val="20"/>
                <w:szCs w:val="20"/>
                <w:lang w:val="en-GB" w:eastAsia="zh-CN"/>
              </w:rPr>
              <w:t>DCI discarding</w:t>
            </w:r>
          </w:p>
        </w:tc>
        <w:tc>
          <w:tcPr>
            <w:tcW w:w="0" w:type="auto"/>
            <w:gridSpan w:val="3"/>
            <w:vAlign w:val="center"/>
          </w:tcPr>
          <w:p w14:paraId="4864F506" w14:textId="77777777" w:rsidR="00CB2676" w:rsidRDefault="000776C6" w:rsidP="00624379">
            <w:pPr>
              <w:spacing w:after="0"/>
              <w:jc w:val="center"/>
              <w:rPr>
                <w:lang w:val="en-GB" w:eastAsia="zh-CN"/>
              </w:rPr>
            </w:pPr>
            <w:r>
              <w:rPr>
                <w:lang w:val="en-GB" w:eastAsia="zh-CN"/>
              </w:rPr>
              <w:t>Transmission time(s)</w:t>
            </w:r>
            <w:r w:rsidR="00CB2676">
              <w:rPr>
                <w:rFonts w:hint="eastAsia"/>
                <w:lang w:val="en-GB" w:eastAsia="zh-CN"/>
              </w:rPr>
              <w:t xml:space="preserve"> of real PDCCH</w:t>
            </w:r>
          </w:p>
        </w:tc>
      </w:tr>
      <w:tr w:rsidR="00CB2676" w14:paraId="3F98DE25" w14:textId="77777777" w:rsidTr="0059379E">
        <w:trPr>
          <w:jc w:val="center"/>
        </w:trPr>
        <w:tc>
          <w:tcPr>
            <w:tcW w:w="3646" w:type="dxa"/>
            <w:gridSpan w:val="2"/>
            <w:vMerge/>
          </w:tcPr>
          <w:p w14:paraId="253BA848" w14:textId="77777777" w:rsidR="00CB2676" w:rsidRDefault="00CB2676" w:rsidP="00202F74">
            <w:pPr>
              <w:spacing w:after="0"/>
              <w:jc w:val="center"/>
              <w:rPr>
                <w:lang w:val="en-GB" w:eastAsia="zh-CN"/>
              </w:rPr>
            </w:pPr>
          </w:p>
        </w:tc>
        <w:tc>
          <w:tcPr>
            <w:tcW w:w="0" w:type="auto"/>
          </w:tcPr>
          <w:p w14:paraId="7CB3A58C" w14:textId="77777777" w:rsidR="00CB2676" w:rsidRDefault="00CB2676" w:rsidP="00202F74">
            <w:pPr>
              <w:spacing w:after="0"/>
              <w:jc w:val="center"/>
              <w:rPr>
                <w:lang w:val="en-GB" w:eastAsia="zh-CN"/>
              </w:rPr>
            </w:pPr>
            <w:r>
              <w:rPr>
                <w:rFonts w:hint="eastAsia"/>
                <w:lang w:val="en-GB" w:eastAsia="zh-CN"/>
              </w:rPr>
              <w:t>1</w:t>
            </w:r>
          </w:p>
        </w:tc>
        <w:tc>
          <w:tcPr>
            <w:tcW w:w="0" w:type="auto"/>
          </w:tcPr>
          <w:p w14:paraId="12E2F26F" w14:textId="77777777" w:rsidR="00CB2676" w:rsidRDefault="00CB2676" w:rsidP="00202F74">
            <w:pPr>
              <w:spacing w:after="0"/>
              <w:jc w:val="center"/>
              <w:rPr>
                <w:lang w:val="en-GB" w:eastAsia="zh-CN"/>
              </w:rPr>
            </w:pPr>
            <w:r>
              <w:rPr>
                <w:rFonts w:hint="eastAsia"/>
                <w:lang w:val="en-GB" w:eastAsia="zh-CN"/>
              </w:rPr>
              <w:t>2</w:t>
            </w:r>
          </w:p>
        </w:tc>
        <w:tc>
          <w:tcPr>
            <w:tcW w:w="0" w:type="auto"/>
          </w:tcPr>
          <w:p w14:paraId="277B487E" w14:textId="77777777" w:rsidR="00CB2676" w:rsidRDefault="00CB2676" w:rsidP="00202F74">
            <w:pPr>
              <w:spacing w:after="0"/>
              <w:jc w:val="center"/>
              <w:rPr>
                <w:lang w:val="en-GB" w:eastAsia="zh-CN"/>
              </w:rPr>
            </w:pPr>
            <w:r>
              <w:rPr>
                <w:rFonts w:hint="eastAsia"/>
                <w:lang w:val="en-GB" w:eastAsia="zh-CN"/>
              </w:rPr>
              <w:t>3</w:t>
            </w:r>
          </w:p>
        </w:tc>
      </w:tr>
      <w:tr w:rsidR="00106F26" w14:paraId="4BBFFCE6" w14:textId="77777777" w:rsidTr="0059379E">
        <w:trPr>
          <w:jc w:val="center"/>
        </w:trPr>
        <w:tc>
          <w:tcPr>
            <w:tcW w:w="2268" w:type="dxa"/>
            <w:vMerge w:val="restart"/>
            <w:vAlign w:val="center"/>
          </w:tcPr>
          <w:p w14:paraId="668EF925" w14:textId="77777777" w:rsidR="00106F26" w:rsidRDefault="00106F26" w:rsidP="00202F74">
            <w:pPr>
              <w:spacing w:after="0"/>
              <w:jc w:val="center"/>
              <w:rPr>
                <w:lang w:val="en-GB" w:eastAsia="zh-CN"/>
              </w:rPr>
            </w:pPr>
            <w:r>
              <w:rPr>
                <w:rFonts w:hint="eastAsia"/>
                <w:lang w:val="en-GB" w:eastAsia="zh-CN"/>
              </w:rPr>
              <w:t xml:space="preserve">Interval of fake DCI </w:t>
            </w:r>
          </w:p>
          <w:p w14:paraId="15F8FA21" w14:textId="77777777" w:rsidR="00106F26" w:rsidRDefault="00106F26" w:rsidP="00202F74">
            <w:pPr>
              <w:spacing w:after="0"/>
              <w:jc w:val="center"/>
              <w:rPr>
                <w:lang w:val="en-GB" w:eastAsia="zh-CN"/>
              </w:rPr>
            </w:pPr>
            <w:r>
              <w:rPr>
                <w:rFonts w:hint="eastAsia"/>
                <w:lang w:val="en-GB" w:eastAsia="zh-CN"/>
              </w:rPr>
              <w:t>and first real DCI</w:t>
            </w:r>
          </w:p>
        </w:tc>
        <w:tc>
          <w:tcPr>
            <w:tcW w:w="1378" w:type="dxa"/>
          </w:tcPr>
          <w:p w14:paraId="0BA076DE" w14:textId="77777777" w:rsidR="00106F26" w:rsidRDefault="00106F26" w:rsidP="00202F74">
            <w:pPr>
              <w:spacing w:after="0"/>
              <w:jc w:val="center"/>
              <w:rPr>
                <w:lang w:val="en-GB" w:eastAsia="zh-CN"/>
              </w:rPr>
            </w:pPr>
            <w:r>
              <w:rPr>
                <w:rFonts w:hint="eastAsia"/>
                <w:lang w:val="en-GB" w:eastAsia="zh-CN"/>
              </w:rPr>
              <w:t>1 sTTI</w:t>
            </w:r>
          </w:p>
        </w:tc>
        <w:tc>
          <w:tcPr>
            <w:tcW w:w="0" w:type="auto"/>
          </w:tcPr>
          <w:p w14:paraId="25FCE2F0" w14:textId="77777777" w:rsidR="00106F26" w:rsidRDefault="00106F26" w:rsidP="00106F26">
            <w:pPr>
              <w:spacing w:after="0"/>
              <w:jc w:val="center"/>
              <w:rPr>
                <w:lang w:val="en-GB" w:eastAsia="zh-CN"/>
              </w:rPr>
            </w:pPr>
            <w:r>
              <w:rPr>
                <w:rFonts w:hint="eastAsia"/>
                <w:lang w:val="en-GB" w:eastAsia="zh-CN"/>
              </w:rPr>
              <w:t>3.4</w:t>
            </w:r>
            <w:r w:rsidRPr="0096112D">
              <w:t>×10</w:t>
            </w:r>
            <w:r w:rsidRPr="0096112D">
              <w:rPr>
                <w:vertAlign w:val="superscript"/>
              </w:rPr>
              <w:t>-5</w:t>
            </w:r>
          </w:p>
        </w:tc>
        <w:tc>
          <w:tcPr>
            <w:tcW w:w="0" w:type="auto"/>
          </w:tcPr>
          <w:p w14:paraId="719AE52E" w14:textId="77777777" w:rsidR="00106F26" w:rsidRDefault="00106F26" w:rsidP="00202F74">
            <w:pPr>
              <w:spacing w:after="0"/>
              <w:jc w:val="center"/>
              <w:rPr>
                <w:lang w:val="en-GB" w:eastAsia="zh-CN"/>
              </w:rPr>
            </w:pPr>
            <w:r>
              <w:rPr>
                <w:rFonts w:hint="eastAsia"/>
                <w:lang w:val="en-GB" w:eastAsia="zh-CN"/>
              </w:rPr>
              <w:t>2.3</w:t>
            </w:r>
            <w:r w:rsidRPr="0096112D">
              <w:t>×10</w:t>
            </w:r>
            <w:r w:rsidRPr="0096112D">
              <w:rPr>
                <w:vertAlign w:val="superscript"/>
              </w:rPr>
              <w:t>-5</w:t>
            </w:r>
          </w:p>
        </w:tc>
        <w:tc>
          <w:tcPr>
            <w:tcW w:w="0" w:type="auto"/>
          </w:tcPr>
          <w:p w14:paraId="5E57074D" w14:textId="77777777" w:rsidR="00106F26" w:rsidRDefault="00106F26" w:rsidP="00202F74">
            <w:pPr>
              <w:spacing w:after="0"/>
              <w:jc w:val="center"/>
              <w:rPr>
                <w:lang w:val="en-GB" w:eastAsia="zh-CN"/>
              </w:rPr>
            </w:pPr>
            <w:r>
              <w:rPr>
                <w:rFonts w:hint="eastAsia"/>
                <w:lang w:val="en-GB" w:eastAsia="zh-CN"/>
              </w:rPr>
              <w:t>1.1</w:t>
            </w:r>
            <w:r w:rsidRPr="0096112D">
              <w:t>×10</w:t>
            </w:r>
            <w:r w:rsidRPr="0096112D">
              <w:rPr>
                <w:vertAlign w:val="superscript"/>
              </w:rPr>
              <w:t>-5</w:t>
            </w:r>
          </w:p>
        </w:tc>
      </w:tr>
      <w:tr w:rsidR="00106F26" w14:paraId="38E77799" w14:textId="77777777" w:rsidTr="0059379E">
        <w:trPr>
          <w:jc w:val="center"/>
        </w:trPr>
        <w:tc>
          <w:tcPr>
            <w:tcW w:w="2268" w:type="dxa"/>
            <w:vMerge/>
          </w:tcPr>
          <w:p w14:paraId="1F55DAEC" w14:textId="77777777" w:rsidR="00106F26" w:rsidRDefault="00106F26" w:rsidP="00202F74">
            <w:pPr>
              <w:spacing w:after="0"/>
              <w:rPr>
                <w:lang w:val="en-GB" w:eastAsia="zh-CN"/>
              </w:rPr>
            </w:pPr>
          </w:p>
        </w:tc>
        <w:tc>
          <w:tcPr>
            <w:tcW w:w="1378" w:type="dxa"/>
          </w:tcPr>
          <w:p w14:paraId="3BBC61A2" w14:textId="77777777" w:rsidR="00106F26" w:rsidRDefault="00106F26" w:rsidP="00202F74">
            <w:pPr>
              <w:spacing w:after="0"/>
              <w:jc w:val="center"/>
              <w:rPr>
                <w:lang w:val="en-GB" w:eastAsia="zh-CN"/>
              </w:rPr>
            </w:pPr>
            <w:r>
              <w:rPr>
                <w:rFonts w:hint="eastAsia"/>
                <w:lang w:val="en-GB" w:eastAsia="zh-CN"/>
              </w:rPr>
              <w:t>2 sTTI</w:t>
            </w:r>
          </w:p>
        </w:tc>
        <w:tc>
          <w:tcPr>
            <w:tcW w:w="0" w:type="auto"/>
          </w:tcPr>
          <w:p w14:paraId="44FA4BC8" w14:textId="77777777" w:rsidR="00106F26" w:rsidRDefault="00106F26" w:rsidP="00106F26">
            <w:pPr>
              <w:spacing w:after="0"/>
              <w:jc w:val="center"/>
              <w:rPr>
                <w:lang w:val="en-GB" w:eastAsia="zh-CN"/>
              </w:rPr>
            </w:pPr>
            <w:r>
              <w:rPr>
                <w:rFonts w:hint="eastAsia"/>
                <w:lang w:val="en-GB" w:eastAsia="zh-CN"/>
              </w:rPr>
              <w:t>2.3</w:t>
            </w:r>
            <w:r w:rsidRPr="0096112D">
              <w:t>×10</w:t>
            </w:r>
            <w:r w:rsidRPr="0096112D">
              <w:rPr>
                <w:vertAlign w:val="superscript"/>
              </w:rPr>
              <w:t>-5</w:t>
            </w:r>
          </w:p>
        </w:tc>
        <w:tc>
          <w:tcPr>
            <w:tcW w:w="0" w:type="auto"/>
          </w:tcPr>
          <w:p w14:paraId="513A1FE1" w14:textId="77777777" w:rsidR="00106F26" w:rsidRDefault="00106F26" w:rsidP="00202F74">
            <w:pPr>
              <w:spacing w:after="0"/>
              <w:jc w:val="center"/>
              <w:rPr>
                <w:lang w:val="en-GB" w:eastAsia="zh-CN"/>
              </w:rPr>
            </w:pPr>
            <w:r>
              <w:rPr>
                <w:rFonts w:hint="eastAsia"/>
                <w:lang w:val="en-GB" w:eastAsia="zh-CN"/>
              </w:rPr>
              <w:t>1.1</w:t>
            </w:r>
            <w:r w:rsidRPr="0096112D">
              <w:t>×10</w:t>
            </w:r>
            <w:r w:rsidRPr="0096112D">
              <w:rPr>
                <w:vertAlign w:val="superscript"/>
              </w:rPr>
              <w:t>-5</w:t>
            </w:r>
          </w:p>
        </w:tc>
        <w:tc>
          <w:tcPr>
            <w:tcW w:w="0" w:type="auto"/>
          </w:tcPr>
          <w:p w14:paraId="3DE5EDFA" w14:textId="77777777" w:rsidR="00106F26" w:rsidRDefault="00106F26" w:rsidP="00202F74">
            <w:pPr>
              <w:spacing w:after="0"/>
              <w:jc w:val="center"/>
              <w:rPr>
                <w:lang w:val="en-GB" w:eastAsia="zh-CN"/>
              </w:rPr>
            </w:pPr>
            <w:r>
              <w:rPr>
                <w:rFonts w:hint="eastAsia"/>
                <w:lang w:val="en-GB" w:eastAsia="zh-CN"/>
              </w:rPr>
              <w:t>0</w:t>
            </w:r>
          </w:p>
        </w:tc>
      </w:tr>
      <w:tr w:rsidR="00106F26" w14:paraId="3E26467B" w14:textId="77777777" w:rsidTr="0059379E">
        <w:trPr>
          <w:jc w:val="center"/>
        </w:trPr>
        <w:tc>
          <w:tcPr>
            <w:tcW w:w="2268" w:type="dxa"/>
            <w:vMerge/>
          </w:tcPr>
          <w:p w14:paraId="22E3F204" w14:textId="77777777" w:rsidR="00106F26" w:rsidRDefault="00106F26" w:rsidP="00202F74">
            <w:pPr>
              <w:spacing w:after="0"/>
              <w:rPr>
                <w:lang w:val="en-GB" w:eastAsia="zh-CN"/>
              </w:rPr>
            </w:pPr>
          </w:p>
        </w:tc>
        <w:tc>
          <w:tcPr>
            <w:tcW w:w="1378" w:type="dxa"/>
          </w:tcPr>
          <w:p w14:paraId="1DC8373B" w14:textId="77777777" w:rsidR="00106F26" w:rsidRDefault="00106F26" w:rsidP="00202F74">
            <w:pPr>
              <w:spacing w:after="0"/>
              <w:jc w:val="center"/>
              <w:rPr>
                <w:lang w:val="en-GB" w:eastAsia="zh-CN"/>
              </w:rPr>
            </w:pPr>
            <w:r>
              <w:rPr>
                <w:rFonts w:hint="eastAsia"/>
                <w:lang w:val="en-GB" w:eastAsia="zh-CN"/>
              </w:rPr>
              <w:t>3 sTTI</w:t>
            </w:r>
          </w:p>
        </w:tc>
        <w:tc>
          <w:tcPr>
            <w:tcW w:w="0" w:type="auto"/>
          </w:tcPr>
          <w:p w14:paraId="24FB999E" w14:textId="77777777" w:rsidR="00106F26" w:rsidRDefault="00106F26" w:rsidP="00202F74">
            <w:pPr>
              <w:spacing w:after="0"/>
              <w:jc w:val="center"/>
              <w:rPr>
                <w:lang w:val="en-GB" w:eastAsia="zh-CN"/>
              </w:rPr>
            </w:pPr>
            <w:r>
              <w:rPr>
                <w:rFonts w:hint="eastAsia"/>
                <w:lang w:val="en-GB" w:eastAsia="zh-CN"/>
              </w:rPr>
              <w:t>1.1</w:t>
            </w:r>
            <w:r w:rsidRPr="0096112D">
              <w:t>×10</w:t>
            </w:r>
            <w:r w:rsidRPr="0096112D">
              <w:rPr>
                <w:vertAlign w:val="superscript"/>
              </w:rPr>
              <w:t>-5</w:t>
            </w:r>
          </w:p>
        </w:tc>
        <w:tc>
          <w:tcPr>
            <w:tcW w:w="0" w:type="auto"/>
          </w:tcPr>
          <w:p w14:paraId="63410B4D" w14:textId="77777777" w:rsidR="00106F26" w:rsidRDefault="00106F26" w:rsidP="00202F74">
            <w:pPr>
              <w:spacing w:after="0"/>
              <w:jc w:val="center"/>
              <w:rPr>
                <w:lang w:val="en-GB" w:eastAsia="zh-CN"/>
              </w:rPr>
            </w:pPr>
            <w:r>
              <w:rPr>
                <w:rFonts w:hint="eastAsia"/>
                <w:lang w:val="en-GB" w:eastAsia="zh-CN"/>
              </w:rPr>
              <w:t>0</w:t>
            </w:r>
          </w:p>
        </w:tc>
        <w:tc>
          <w:tcPr>
            <w:tcW w:w="0" w:type="auto"/>
          </w:tcPr>
          <w:p w14:paraId="515B7F0F" w14:textId="77777777" w:rsidR="00106F26" w:rsidRDefault="00106F26" w:rsidP="00202F74">
            <w:pPr>
              <w:spacing w:after="0"/>
              <w:jc w:val="center"/>
              <w:rPr>
                <w:lang w:val="en-GB" w:eastAsia="zh-CN"/>
              </w:rPr>
            </w:pPr>
            <w:r>
              <w:rPr>
                <w:rFonts w:hint="eastAsia"/>
                <w:lang w:val="en-GB" w:eastAsia="zh-CN"/>
              </w:rPr>
              <w:t>0</w:t>
            </w:r>
          </w:p>
        </w:tc>
      </w:tr>
      <w:tr w:rsidR="00202F74" w14:paraId="35A7A8CA" w14:textId="77777777" w:rsidTr="0059379E">
        <w:trPr>
          <w:jc w:val="center"/>
        </w:trPr>
        <w:tc>
          <w:tcPr>
            <w:tcW w:w="3646" w:type="dxa"/>
            <w:gridSpan w:val="2"/>
          </w:tcPr>
          <w:p w14:paraId="5D6AA2F7" w14:textId="77777777" w:rsidR="00202F74" w:rsidRDefault="00202F74" w:rsidP="00202F74">
            <w:pPr>
              <w:spacing w:after="0"/>
              <w:jc w:val="center"/>
              <w:rPr>
                <w:lang w:val="en-GB" w:eastAsia="zh-CN"/>
              </w:rPr>
            </w:pPr>
            <w:r>
              <w:rPr>
                <w:rFonts w:hint="eastAsia"/>
                <w:lang w:val="en-GB" w:eastAsia="zh-CN"/>
              </w:rPr>
              <w:t>Total</w:t>
            </w:r>
          </w:p>
        </w:tc>
        <w:tc>
          <w:tcPr>
            <w:tcW w:w="0" w:type="auto"/>
          </w:tcPr>
          <w:p w14:paraId="5EFAC61B" w14:textId="77777777" w:rsidR="00202F74" w:rsidRDefault="00106F26" w:rsidP="00106F26">
            <w:pPr>
              <w:spacing w:after="0"/>
              <w:jc w:val="center"/>
              <w:rPr>
                <w:lang w:val="en-GB" w:eastAsia="zh-CN"/>
              </w:rPr>
            </w:pPr>
            <w:r>
              <w:rPr>
                <w:rFonts w:hint="eastAsia"/>
                <w:lang w:val="en-GB" w:eastAsia="zh-CN"/>
              </w:rPr>
              <w:t>6</w:t>
            </w:r>
            <w:r w:rsidR="00202F74">
              <w:rPr>
                <w:rFonts w:hint="eastAsia"/>
                <w:lang w:val="en-GB" w:eastAsia="zh-CN"/>
              </w:rPr>
              <w:t>.</w:t>
            </w:r>
            <w:r>
              <w:rPr>
                <w:rFonts w:hint="eastAsia"/>
                <w:lang w:val="en-GB" w:eastAsia="zh-CN"/>
              </w:rPr>
              <w:t>9</w:t>
            </w:r>
            <w:r w:rsidR="00202F74" w:rsidRPr="0096112D">
              <w:t>×10</w:t>
            </w:r>
            <w:r w:rsidR="00202F74" w:rsidRPr="0096112D">
              <w:rPr>
                <w:vertAlign w:val="superscript"/>
              </w:rPr>
              <w:t>-5</w:t>
            </w:r>
          </w:p>
        </w:tc>
        <w:tc>
          <w:tcPr>
            <w:tcW w:w="0" w:type="auto"/>
          </w:tcPr>
          <w:p w14:paraId="558ED49F" w14:textId="77777777" w:rsidR="00202F74" w:rsidRDefault="00106F26" w:rsidP="00202F74">
            <w:pPr>
              <w:spacing w:after="0"/>
              <w:jc w:val="center"/>
              <w:rPr>
                <w:lang w:val="en-GB" w:eastAsia="zh-CN"/>
              </w:rPr>
            </w:pPr>
            <w:r>
              <w:rPr>
                <w:rFonts w:hint="eastAsia"/>
                <w:lang w:val="en-GB" w:eastAsia="zh-CN"/>
              </w:rPr>
              <w:t>3.4</w:t>
            </w:r>
            <w:r w:rsidRPr="0096112D">
              <w:t>×10</w:t>
            </w:r>
            <w:r w:rsidRPr="0096112D">
              <w:rPr>
                <w:vertAlign w:val="superscript"/>
              </w:rPr>
              <w:t>-5</w:t>
            </w:r>
          </w:p>
        </w:tc>
        <w:tc>
          <w:tcPr>
            <w:tcW w:w="0" w:type="auto"/>
          </w:tcPr>
          <w:p w14:paraId="637FB74B" w14:textId="77777777" w:rsidR="00202F74" w:rsidRDefault="00106F26" w:rsidP="00202F74">
            <w:pPr>
              <w:spacing w:after="0"/>
              <w:jc w:val="center"/>
              <w:rPr>
                <w:lang w:val="en-GB" w:eastAsia="zh-CN"/>
              </w:rPr>
            </w:pPr>
            <w:r>
              <w:rPr>
                <w:rFonts w:hint="eastAsia"/>
                <w:lang w:val="en-GB" w:eastAsia="zh-CN"/>
              </w:rPr>
              <w:t>1.1</w:t>
            </w:r>
            <w:r w:rsidRPr="0096112D">
              <w:t>×10</w:t>
            </w:r>
            <w:r w:rsidRPr="0096112D">
              <w:rPr>
                <w:vertAlign w:val="superscript"/>
              </w:rPr>
              <w:t>-5</w:t>
            </w:r>
          </w:p>
        </w:tc>
      </w:tr>
    </w:tbl>
    <w:p w14:paraId="7C03207A" w14:textId="77777777" w:rsidR="00CC3760" w:rsidRDefault="00CC3760" w:rsidP="00CC3760">
      <w:pPr>
        <w:spacing w:after="0"/>
        <w:rPr>
          <w:sz w:val="18"/>
          <w:lang w:val="en-GB" w:eastAsia="zh-CN"/>
        </w:rPr>
      </w:pPr>
    </w:p>
    <w:p w14:paraId="1F01D305" w14:textId="77777777" w:rsidR="00792BD2" w:rsidRDefault="00901AFE" w:rsidP="00376253">
      <w:pPr>
        <w:rPr>
          <w:lang w:eastAsia="zh-CN"/>
        </w:rPr>
      </w:pPr>
      <w:r w:rsidRPr="00901AFE">
        <w:rPr>
          <w:lang w:eastAsia="zh-CN"/>
        </w:rPr>
        <w:t>In the DL</w:t>
      </w:r>
      <w:r>
        <w:rPr>
          <w:rFonts w:hint="eastAsia"/>
          <w:lang w:eastAsia="zh-CN"/>
        </w:rPr>
        <w:t xml:space="preserve"> transmission,</w:t>
      </w:r>
      <w:r w:rsidRPr="00901AFE">
        <w:rPr>
          <w:lang w:eastAsia="zh-CN"/>
        </w:rPr>
        <w:t xml:space="preserve"> we can describe the total reliability </w:t>
      </w:r>
      <w:r>
        <w:rPr>
          <w:rFonts w:hint="eastAsia"/>
          <w:lang w:eastAsia="zh-CN"/>
        </w:rPr>
        <w:t>as</w:t>
      </w:r>
    </w:p>
    <w:p w14:paraId="24093378" w14:textId="77777777" w:rsidR="00792BD2" w:rsidRDefault="00D24FF2" w:rsidP="00D24FF2">
      <w:pPr>
        <w:jc w:val="center"/>
        <w:rPr>
          <w:lang w:eastAsia="zh-CN"/>
        </w:rPr>
      </w:pPr>
      <w:r>
        <w:rPr>
          <w:rFonts w:hint="eastAsia"/>
          <w:lang w:eastAsia="zh-CN"/>
        </w:rPr>
        <w:t>P</w:t>
      </w:r>
      <w:r w:rsidRPr="00D24FF2">
        <w:rPr>
          <w:rFonts w:hint="eastAsia"/>
          <w:vertAlign w:val="subscript"/>
          <w:lang w:eastAsia="zh-CN"/>
        </w:rPr>
        <w:t>e</w:t>
      </w:r>
      <w:r>
        <w:rPr>
          <w:rFonts w:hint="eastAsia"/>
          <w:lang w:eastAsia="zh-CN"/>
        </w:rPr>
        <w:t xml:space="preserve"> = P</w:t>
      </w:r>
      <w:r w:rsidRPr="00D24FF2">
        <w:rPr>
          <w:rFonts w:hint="eastAsia"/>
          <w:vertAlign w:val="subscript"/>
          <w:lang w:eastAsia="zh-CN"/>
        </w:rPr>
        <w:t>FA</w:t>
      </w:r>
      <w:r>
        <w:rPr>
          <w:rFonts w:hint="eastAsia"/>
          <w:lang w:eastAsia="zh-CN"/>
        </w:rPr>
        <w:t>+ (1-</w:t>
      </w:r>
      <w:r w:rsidRPr="00D24FF2">
        <w:rPr>
          <w:rFonts w:hint="eastAsia"/>
          <w:lang w:eastAsia="zh-CN"/>
        </w:rPr>
        <w:t xml:space="preserve"> </w:t>
      </w:r>
      <w:r>
        <w:rPr>
          <w:rFonts w:hint="eastAsia"/>
          <w:lang w:eastAsia="zh-CN"/>
        </w:rPr>
        <w:t>P</w:t>
      </w:r>
      <w:r w:rsidRPr="00D24FF2">
        <w:rPr>
          <w:rFonts w:hint="eastAsia"/>
          <w:vertAlign w:val="subscript"/>
          <w:lang w:eastAsia="zh-CN"/>
        </w:rPr>
        <w:t>FA</w:t>
      </w:r>
      <w:r>
        <w:rPr>
          <w:rFonts w:hint="eastAsia"/>
          <w:lang w:eastAsia="zh-CN"/>
        </w:rPr>
        <w:t>)P</w:t>
      </w:r>
      <w:r w:rsidRPr="00D24FF2">
        <w:rPr>
          <w:rFonts w:hint="eastAsia"/>
          <w:vertAlign w:val="subscript"/>
          <w:lang w:eastAsia="zh-CN"/>
        </w:rPr>
        <w:t>t</w:t>
      </w:r>
      <w:r>
        <w:rPr>
          <w:rFonts w:hint="eastAsia"/>
          <w:vertAlign w:val="subscript"/>
          <w:lang w:eastAsia="zh-CN"/>
        </w:rPr>
        <w:t xml:space="preserve"> </w:t>
      </w:r>
    </w:p>
    <w:p w14:paraId="10085578" w14:textId="77777777" w:rsidR="00376253" w:rsidRDefault="00D24FF2" w:rsidP="00376253">
      <w:pPr>
        <w:rPr>
          <w:lang w:eastAsia="zh-CN"/>
        </w:rPr>
      </w:pPr>
      <w:r>
        <w:rPr>
          <w:rFonts w:hint="eastAsia"/>
          <w:lang w:eastAsia="zh-CN"/>
        </w:rPr>
        <w:t>where P</w:t>
      </w:r>
      <w:r w:rsidRPr="00D24FF2">
        <w:rPr>
          <w:rFonts w:hint="eastAsia"/>
          <w:vertAlign w:val="subscript"/>
          <w:lang w:eastAsia="zh-CN"/>
        </w:rPr>
        <w:t>t</w:t>
      </w:r>
      <w:r>
        <w:rPr>
          <w:rFonts w:hint="eastAsia"/>
          <w:lang w:eastAsia="zh-CN"/>
        </w:rPr>
        <w:t xml:space="preserve"> is </w:t>
      </w:r>
      <w:r w:rsidR="002B69E5">
        <w:rPr>
          <w:rFonts w:hint="eastAsia"/>
          <w:lang w:eastAsia="zh-CN"/>
        </w:rPr>
        <w:t xml:space="preserve">the PDSCH error probability without FA impact. </w:t>
      </w:r>
      <w:r w:rsidR="00E06380">
        <w:rPr>
          <w:lang w:eastAsia="zh-CN"/>
        </w:rPr>
        <w:t xml:space="preserve">From the results of </w:t>
      </w:r>
      <w:r w:rsidR="00932EEE">
        <w:rPr>
          <w:lang w:eastAsia="zh-CN"/>
        </w:rPr>
        <w:fldChar w:fldCharType="begin"/>
      </w:r>
      <w:r w:rsidR="00E06380">
        <w:rPr>
          <w:lang w:eastAsia="zh-CN"/>
        </w:rPr>
        <w:instrText xml:space="preserve"> </w:instrText>
      </w:r>
      <w:r w:rsidR="00E06380">
        <w:rPr>
          <w:rFonts w:hint="eastAsia"/>
          <w:lang w:eastAsia="zh-CN"/>
        </w:rPr>
        <w:instrText>REF _Ref513105375 \h</w:instrText>
      </w:r>
      <w:r w:rsidR="00E06380">
        <w:rPr>
          <w:lang w:eastAsia="zh-CN"/>
        </w:rPr>
        <w:instrText xml:space="preserve"> </w:instrText>
      </w:r>
      <w:r w:rsidR="00932EEE">
        <w:rPr>
          <w:lang w:eastAsia="zh-CN"/>
        </w:rPr>
      </w:r>
      <w:r w:rsidR="00932EEE">
        <w:rPr>
          <w:lang w:eastAsia="zh-CN"/>
        </w:rPr>
        <w:fldChar w:fldCharType="separate"/>
      </w:r>
      <w:r w:rsidR="009065E5">
        <w:t xml:space="preserve">Table </w:t>
      </w:r>
      <w:r w:rsidR="009065E5">
        <w:rPr>
          <w:noProof/>
        </w:rPr>
        <w:t>5</w:t>
      </w:r>
      <w:r w:rsidR="00932EEE">
        <w:rPr>
          <w:lang w:eastAsia="zh-CN"/>
        </w:rPr>
        <w:fldChar w:fldCharType="end"/>
      </w:r>
      <w:r w:rsidR="00E06380">
        <w:rPr>
          <w:lang w:eastAsia="zh-CN"/>
        </w:rPr>
        <w:t xml:space="preserve">, </w:t>
      </w:r>
      <w:r w:rsidR="00E06380">
        <w:rPr>
          <w:rFonts w:hint="eastAsia"/>
          <w:lang w:eastAsia="zh-CN"/>
        </w:rPr>
        <w:t>P</w:t>
      </w:r>
      <w:r w:rsidR="00E06380" w:rsidRPr="00D24FF2">
        <w:rPr>
          <w:rFonts w:hint="eastAsia"/>
          <w:vertAlign w:val="subscript"/>
          <w:lang w:eastAsia="zh-CN"/>
        </w:rPr>
        <w:t>e</w:t>
      </w:r>
      <w:r w:rsidR="00E06380">
        <w:rPr>
          <w:rFonts w:hint="eastAsia"/>
          <w:lang w:eastAsia="zh-CN"/>
        </w:rPr>
        <w:t xml:space="preserve"> </w:t>
      </w:r>
      <w:r w:rsidR="00E06380">
        <w:rPr>
          <w:lang w:eastAsia="zh-CN"/>
        </w:rPr>
        <w:t>&gt;10</w:t>
      </w:r>
      <w:r w:rsidR="00E06380" w:rsidRPr="00E06380">
        <w:rPr>
          <w:vertAlign w:val="superscript"/>
          <w:lang w:eastAsia="zh-CN"/>
        </w:rPr>
        <w:t>-5</w:t>
      </w:r>
      <w:r w:rsidR="00E06380">
        <w:rPr>
          <w:lang w:eastAsia="zh-CN"/>
        </w:rPr>
        <w:t xml:space="preserve">. </w:t>
      </w:r>
      <w:r w:rsidR="002B69E5">
        <w:rPr>
          <w:rFonts w:hint="eastAsia"/>
          <w:lang w:eastAsia="zh-CN"/>
        </w:rPr>
        <w:t xml:space="preserve">Therefore, </w:t>
      </w:r>
      <w:r w:rsidR="00376253">
        <w:rPr>
          <w:rFonts w:hint="eastAsia"/>
          <w:lang w:eastAsia="zh-CN"/>
        </w:rPr>
        <w:t>we have the following observation,</w:t>
      </w:r>
    </w:p>
    <w:p w14:paraId="2AC38C06" w14:textId="49D54FE0" w:rsidR="00376253" w:rsidRDefault="00376253" w:rsidP="00376253">
      <w:pPr>
        <w:jc w:val="left"/>
        <w:rPr>
          <w:b/>
          <w:lang w:eastAsia="zh-CN"/>
        </w:rPr>
      </w:pPr>
      <w:r w:rsidRPr="00417052">
        <w:rPr>
          <w:rFonts w:hint="eastAsia"/>
          <w:b/>
          <w:lang w:eastAsia="zh-CN"/>
        </w:rPr>
        <w:t>Ob</w:t>
      </w:r>
      <w:r>
        <w:rPr>
          <w:rFonts w:hint="eastAsia"/>
          <w:b/>
          <w:lang w:eastAsia="zh-CN"/>
        </w:rPr>
        <w:t>servation</w:t>
      </w:r>
      <w:bookmarkStart w:id="10" w:name="_GoBack"/>
      <w:bookmarkEnd w:id="10"/>
      <w:r w:rsidRPr="00417052">
        <w:rPr>
          <w:rFonts w:hint="eastAsia"/>
          <w:b/>
          <w:lang w:eastAsia="zh-CN"/>
        </w:rPr>
        <w:t>:</w:t>
      </w:r>
      <w:r w:rsidRPr="00417052">
        <w:rPr>
          <w:b/>
          <w:lang w:eastAsia="zh-CN"/>
        </w:rPr>
        <w:t xml:space="preserve"> Probability o</w:t>
      </w:r>
      <w:r w:rsidRPr="00FD1730">
        <w:rPr>
          <w:b/>
          <w:lang w:eastAsia="zh-CN"/>
        </w:rPr>
        <w:t xml:space="preserve">f </w:t>
      </w:r>
      <w:r w:rsidRPr="00FD1730">
        <w:rPr>
          <w:rFonts w:hint="eastAsia"/>
          <w:b/>
          <w:lang w:eastAsia="zh-CN"/>
        </w:rPr>
        <w:t>real</w:t>
      </w:r>
      <w:r w:rsidRPr="007E415C">
        <w:rPr>
          <w:rFonts w:hint="eastAsia"/>
          <w:b/>
          <w:lang w:eastAsia="zh-CN"/>
        </w:rPr>
        <w:t xml:space="preserve"> </w:t>
      </w:r>
      <w:r w:rsidRPr="00FD1730">
        <w:rPr>
          <w:rFonts w:hint="eastAsia"/>
          <w:b/>
          <w:lang w:eastAsia="zh-CN"/>
        </w:rPr>
        <w:t>DCI discarding</w:t>
      </w:r>
      <w:r w:rsidRPr="00417052">
        <w:rPr>
          <w:b/>
          <w:lang w:eastAsia="zh-CN"/>
        </w:rPr>
        <w:t xml:space="preserve"> </w:t>
      </w:r>
      <w:r>
        <w:rPr>
          <w:rFonts w:hint="eastAsia"/>
          <w:b/>
          <w:lang w:eastAsia="zh-CN"/>
        </w:rPr>
        <w:t>caused</w:t>
      </w:r>
      <w:r>
        <w:rPr>
          <w:b/>
          <w:lang w:eastAsia="zh-CN"/>
        </w:rPr>
        <w:t xml:space="preserve"> by PDCCH false alarm </w:t>
      </w:r>
      <w:r w:rsidRPr="00417052">
        <w:rPr>
          <w:rFonts w:hint="eastAsia"/>
          <w:b/>
          <w:lang w:eastAsia="zh-CN"/>
        </w:rPr>
        <w:t xml:space="preserve">is larger than </w:t>
      </w:r>
      <w:r w:rsidRPr="00417052">
        <w:rPr>
          <w:b/>
          <w:lang w:eastAsia="zh-CN"/>
        </w:rPr>
        <w:t>10</w:t>
      </w:r>
      <w:r w:rsidRPr="009F40E9">
        <w:rPr>
          <w:b/>
          <w:vertAlign w:val="superscript"/>
          <w:lang w:eastAsia="zh-CN"/>
        </w:rPr>
        <w:t>-5</w:t>
      </w:r>
      <w:r w:rsidRPr="00417052">
        <w:rPr>
          <w:rFonts w:hint="eastAsia"/>
          <w:b/>
          <w:lang w:eastAsia="zh-CN"/>
        </w:rPr>
        <w:t>, which c</w:t>
      </w:r>
      <w:r w:rsidRPr="00417052">
        <w:rPr>
          <w:b/>
          <w:lang w:eastAsia="zh-CN"/>
        </w:rPr>
        <w:t>annot fulfill the requirement on reliability.</w:t>
      </w:r>
    </w:p>
    <w:p w14:paraId="2ADF9B32" w14:textId="76B665A8" w:rsidR="00287D39" w:rsidRPr="000B21E0" w:rsidRDefault="00376253" w:rsidP="000B21E0">
      <w:pPr>
        <w:jc w:val="left"/>
        <w:rPr>
          <w:b/>
          <w:lang w:eastAsia="zh-CN"/>
        </w:rPr>
      </w:pPr>
      <w:r>
        <w:rPr>
          <w:rFonts w:hint="eastAsia"/>
          <w:lang w:eastAsia="zh-CN"/>
        </w:rPr>
        <w:t xml:space="preserve">Most previous </w:t>
      </w:r>
      <w:r w:rsidR="00B636FD">
        <w:rPr>
          <w:lang w:eastAsia="zh-CN"/>
        </w:rPr>
        <w:t>discussions</w:t>
      </w:r>
      <w:r w:rsidR="00B636FD">
        <w:rPr>
          <w:rFonts w:hint="eastAsia"/>
          <w:lang w:eastAsia="zh-CN"/>
        </w:rPr>
        <w:t xml:space="preserve"> </w:t>
      </w:r>
      <w:r>
        <w:rPr>
          <w:rFonts w:hint="eastAsia"/>
          <w:lang w:eastAsia="zh-CN"/>
        </w:rPr>
        <w:t xml:space="preserve">and results from companies are aiming at ensuring </w:t>
      </w:r>
      <w:r w:rsidR="00510572">
        <w:rPr>
          <w:rFonts w:hint="eastAsia"/>
          <w:lang w:eastAsia="zh-CN"/>
        </w:rPr>
        <w:t>a 10</w:t>
      </w:r>
      <w:r w:rsidR="00510572" w:rsidRPr="0054208A">
        <w:rPr>
          <w:rFonts w:hint="eastAsia"/>
          <w:vertAlign w:val="superscript"/>
          <w:lang w:eastAsia="zh-CN"/>
        </w:rPr>
        <w:t>-5</w:t>
      </w:r>
      <w:r>
        <w:rPr>
          <w:rFonts w:hint="eastAsia"/>
          <w:lang w:eastAsia="zh-CN"/>
        </w:rPr>
        <w:t xml:space="preserve"> PDSCH error probability without </w:t>
      </w:r>
      <w:r w:rsidR="00ED2B7F">
        <w:rPr>
          <w:lang w:eastAsia="zh-CN"/>
        </w:rPr>
        <w:t xml:space="preserve">considering the </w:t>
      </w:r>
      <w:r>
        <w:rPr>
          <w:rFonts w:hint="eastAsia"/>
          <w:lang w:eastAsia="zh-CN"/>
        </w:rPr>
        <w:t>FA impact</w:t>
      </w:r>
      <w:r w:rsidRPr="00376253">
        <w:rPr>
          <w:rFonts w:hint="eastAsia"/>
          <w:lang w:eastAsia="zh-CN"/>
        </w:rPr>
        <w:t>,</w:t>
      </w:r>
      <w:r>
        <w:rPr>
          <w:rFonts w:hint="eastAsia"/>
          <w:lang w:eastAsia="zh-CN"/>
        </w:rPr>
        <w:t xml:space="preserve"> thus to </w:t>
      </w:r>
      <w:r w:rsidRPr="00376253">
        <w:rPr>
          <w:lang w:eastAsia="zh-CN"/>
        </w:rPr>
        <w:t>validate</w:t>
      </w:r>
      <w:r>
        <w:rPr>
          <w:rFonts w:hint="eastAsia"/>
          <w:lang w:eastAsia="zh-CN"/>
        </w:rPr>
        <w:t xml:space="preserve"> these </w:t>
      </w:r>
      <w:r w:rsidR="00C822A8">
        <w:rPr>
          <w:lang w:eastAsia="zh-CN"/>
        </w:rPr>
        <w:t>discussions</w:t>
      </w:r>
      <w:r>
        <w:rPr>
          <w:rFonts w:hint="eastAsia"/>
          <w:lang w:eastAsia="zh-CN"/>
        </w:rPr>
        <w:t>, the false alarm probability should be much less than 10</w:t>
      </w:r>
      <w:r w:rsidRPr="0054208A">
        <w:rPr>
          <w:rFonts w:hint="eastAsia"/>
          <w:vertAlign w:val="superscript"/>
          <w:lang w:eastAsia="zh-CN"/>
        </w:rPr>
        <w:t>-5</w:t>
      </w:r>
      <w:r w:rsidRPr="0054208A">
        <w:rPr>
          <w:rFonts w:hint="eastAsia"/>
          <w:lang w:eastAsia="zh-CN"/>
        </w:rPr>
        <w:t>,</w:t>
      </w:r>
      <w:r>
        <w:rPr>
          <w:rFonts w:hint="eastAsia"/>
          <w:vertAlign w:val="superscript"/>
          <w:lang w:eastAsia="zh-CN"/>
        </w:rPr>
        <w:t xml:space="preserve"> </w:t>
      </w:r>
      <w:r>
        <w:rPr>
          <w:rFonts w:hint="eastAsia"/>
          <w:bCs/>
          <w:kern w:val="2"/>
          <w:sz w:val="20"/>
          <w:szCs w:val="20"/>
          <w:lang w:val="en-GB" w:eastAsia="zh-CN"/>
        </w:rPr>
        <w:t>e.g., 10</w:t>
      </w:r>
      <w:r w:rsidRPr="00CC3760">
        <w:rPr>
          <w:rFonts w:hint="eastAsia"/>
          <w:bCs/>
          <w:kern w:val="2"/>
          <w:sz w:val="20"/>
          <w:szCs w:val="20"/>
          <w:vertAlign w:val="superscript"/>
          <w:lang w:val="en-GB" w:eastAsia="zh-CN"/>
        </w:rPr>
        <w:t>-6</w:t>
      </w:r>
      <w:r>
        <w:rPr>
          <w:rFonts w:hint="eastAsia"/>
          <w:bCs/>
          <w:kern w:val="2"/>
          <w:sz w:val="20"/>
          <w:szCs w:val="20"/>
          <w:lang w:val="en-GB" w:eastAsia="zh-CN"/>
        </w:rPr>
        <w:t>.</w:t>
      </w:r>
    </w:p>
    <w:p w14:paraId="5F519EE9" w14:textId="415B717C" w:rsidR="001304B1" w:rsidRPr="00905A78" w:rsidRDefault="001304B1" w:rsidP="001304B1">
      <w:pPr>
        <w:rPr>
          <w:kern w:val="2"/>
          <w:lang w:val="en-GB" w:eastAsia="zh-CN"/>
        </w:rPr>
      </w:pPr>
      <w:r>
        <w:rPr>
          <w:kern w:val="2"/>
          <w:lang w:val="en-GB" w:eastAsia="zh-CN"/>
        </w:rPr>
        <w:t>As</w:t>
      </w:r>
      <w:r>
        <w:rPr>
          <w:rFonts w:hint="eastAsia"/>
          <w:kern w:val="2"/>
          <w:lang w:val="en-GB" w:eastAsia="zh-CN"/>
        </w:rPr>
        <w:t xml:space="preserve"> </w:t>
      </w:r>
      <w:r w:rsidR="00AC6168">
        <w:rPr>
          <w:kern w:val="2"/>
          <w:lang w:val="en-GB" w:eastAsia="zh-CN"/>
        </w:rPr>
        <w:t>agreed in previous meetings</w:t>
      </w:r>
      <w:r w:rsidRPr="00905A78">
        <w:rPr>
          <w:rFonts w:hint="eastAsia"/>
          <w:kern w:val="2"/>
          <w:lang w:val="en-GB" w:eastAsia="zh-CN"/>
        </w:rPr>
        <w:t>, c</w:t>
      </w:r>
      <w:r w:rsidRPr="00905A78">
        <w:rPr>
          <w:kern w:val="2"/>
          <w:lang w:val="en-GB" w:eastAsia="zh-CN"/>
        </w:rPr>
        <w:t xml:space="preserve">andidate techniques to </w:t>
      </w:r>
      <w:r w:rsidR="000B21E0">
        <w:rPr>
          <w:rFonts w:hint="eastAsia"/>
          <w:kern w:val="2"/>
          <w:lang w:val="en-GB" w:eastAsia="zh-CN"/>
        </w:rPr>
        <w:t>decrease</w:t>
      </w:r>
      <w:r w:rsidRPr="00905A78">
        <w:rPr>
          <w:kern w:val="2"/>
          <w:lang w:val="en-GB" w:eastAsia="zh-CN"/>
        </w:rPr>
        <w:t xml:space="preserve"> the</w:t>
      </w:r>
      <w:r w:rsidR="0004599A">
        <w:rPr>
          <w:rFonts w:hint="eastAsia"/>
          <w:kern w:val="2"/>
          <w:lang w:val="en-GB" w:eastAsia="zh-CN"/>
        </w:rPr>
        <w:t xml:space="preserve"> FA</w:t>
      </w:r>
      <w:r w:rsidRPr="00905A78">
        <w:rPr>
          <w:kern w:val="2"/>
          <w:lang w:val="en-GB" w:eastAsia="zh-CN"/>
        </w:rPr>
        <w:t xml:space="preserve"> </w:t>
      </w:r>
      <w:r w:rsidR="000B21E0">
        <w:rPr>
          <w:rFonts w:hint="eastAsia"/>
          <w:kern w:val="2"/>
          <w:lang w:val="en-GB" w:eastAsia="zh-CN"/>
        </w:rPr>
        <w:t xml:space="preserve">probability </w:t>
      </w:r>
      <w:r w:rsidRPr="00905A78">
        <w:rPr>
          <w:kern w:val="2"/>
          <w:lang w:val="en-GB" w:eastAsia="zh-CN"/>
        </w:rPr>
        <w:t>include</w:t>
      </w:r>
      <w:r>
        <w:rPr>
          <w:rFonts w:hint="eastAsia"/>
          <w:kern w:val="2"/>
          <w:lang w:val="en-GB" w:eastAsia="zh-CN"/>
        </w:rPr>
        <w:t>:</w:t>
      </w:r>
      <w:r w:rsidRPr="00905A78">
        <w:rPr>
          <w:kern w:val="2"/>
          <w:lang w:val="en-GB" w:eastAsia="zh-CN"/>
        </w:rPr>
        <w:t xml:space="preserve"> </w:t>
      </w:r>
    </w:p>
    <w:p w14:paraId="594A3100" w14:textId="77777777" w:rsidR="001304B1" w:rsidRDefault="001304B1" w:rsidP="001304B1">
      <w:pPr>
        <w:numPr>
          <w:ilvl w:val="0"/>
          <w:numId w:val="4"/>
        </w:numPr>
        <w:rPr>
          <w:lang w:eastAsia="zh-CN"/>
        </w:rPr>
      </w:pPr>
      <w:r>
        <w:rPr>
          <w:rFonts w:hint="eastAsia"/>
          <w:lang w:eastAsia="zh-CN"/>
        </w:rPr>
        <w:t>Option 1: U</w:t>
      </w:r>
      <w:r w:rsidRPr="00905A78">
        <w:rPr>
          <w:lang w:eastAsia="zh-CN"/>
        </w:rPr>
        <w:t>sing larger CRC size</w:t>
      </w:r>
      <w:r>
        <w:rPr>
          <w:rFonts w:hint="eastAsia"/>
          <w:lang w:eastAsia="zh-CN"/>
        </w:rPr>
        <w:t>;</w:t>
      </w:r>
    </w:p>
    <w:p w14:paraId="0E46BD79" w14:textId="74220AEA" w:rsidR="001304B1" w:rsidRPr="00905A78" w:rsidRDefault="001304B1" w:rsidP="001304B1">
      <w:pPr>
        <w:numPr>
          <w:ilvl w:val="0"/>
          <w:numId w:val="4"/>
        </w:numPr>
        <w:rPr>
          <w:lang w:eastAsia="zh-CN"/>
        </w:rPr>
      </w:pPr>
      <w:r>
        <w:rPr>
          <w:rFonts w:hint="eastAsia"/>
          <w:lang w:eastAsia="zh-CN"/>
        </w:rPr>
        <w:t xml:space="preserve">Option 2: </w:t>
      </w:r>
      <w:r>
        <w:rPr>
          <w:rFonts w:hint="eastAsia"/>
          <w:kern w:val="2"/>
          <w:lang w:val="en-GB" w:eastAsia="zh-CN"/>
        </w:rPr>
        <w:t>U</w:t>
      </w:r>
      <w:r w:rsidR="00FC26AA">
        <w:rPr>
          <w:kern w:val="2"/>
          <w:lang w:val="en-GB" w:eastAsia="zh-CN"/>
        </w:rPr>
        <w:t>sing (a-priori</w:t>
      </w:r>
      <w:r w:rsidRPr="00905A78">
        <w:rPr>
          <w:kern w:val="2"/>
          <w:lang w:val="en-GB" w:eastAsia="zh-CN"/>
        </w:rPr>
        <w:t>) known information field content</w:t>
      </w:r>
    </w:p>
    <w:p w14:paraId="4ADF70B8" w14:textId="77777777" w:rsidR="0054208A" w:rsidRDefault="00ED2B7F" w:rsidP="00CC3760">
      <w:pPr>
        <w:rPr>
          <w:lang w:eastAsia="zh-CN"/>
        </w:rPr>
      </w:pPr>
      <w:r>
        <w:rPr>
          <w:lang w:eastAsia="zh-CN"/>
        </w:rPr>
        <w:t>In o</w:t>
      </w:r>
      <w:r w:rsidR="00CC3760" w:rsidRPr="00CC3760">
        <w:rPr>
          <w:lang w:eastAsia="zh-CN"/>
        </w:rPr>
        <w:t>ption 2</w:t>
      </w:r>
      <w:r>
        <w:rPr>
          <w:lang w:eastAsia="zh-CN"/>
        </w:rPr>
        <w:t>, the fields can be considered as</w:t>
      </w:r>
      <w:r w:rsidR="00CC3760" w:rsidRPr="00CC3760">
        <w:rPr>
          <w:lang w:eastAsia="zh-CN"/>
        </w:rPr>
        <w:t xml:space="preserve"> virtual CRC. In both options, each additional (virtual) CRC bit decreases half of the FA probability.</w:t>
      </w:r>
      <w:r w:rsidR="0054208A">
        <w:rPr>
          <w:rFonts w:hint="eastAsia"/>
          <w:bCs/>
          <w:kern w:val="2"/>
          <w:sz w:val="20"/>
          <w:szCs w:val="20"/>
          <w:lang w:val="en-GB" w:eastAsia="zh-CN"/>
        </w:rPr>
        <w:t xml:space="preserve"> Then, </w:t>
      </w:r>
      <w:r w:rsidR="008274FB">
        <w:rPr>
          <w:rFonts w:hint="eastAsia"/>
          <w:bCs/>
          <w:kern w:val="2"/>
          <w:sz w:val="20"/>
          <w:szCs w:val="20"/>
          <w:lang w:val="en-GB" w:eastAsia="zh-CN"/>
        </w:rPr>
        <w:t>from</w:t>
      </w:r>
      <w:r w:rsidR="00CC3760" w:rsidRPr="00CC3760">
        <w:rPr>
          <w:lang w:eastAsia="zh-CN"/>
        </w:rPr>
        <w:t xml:space="preserve"> </w:t>
      </w:r>
      <w:r w:rsidR="00932EEE">
        <w:rPr>
          <w:lang w:eastAsia="zh-CN"/>
        </w:rPr>
        <w:fldChar w:fldCharType="begin"/>
      </w:r>
      <w:r w:rsidR="00CC3760">
        <w:rPr>
          <w:lang w:eastAsia="zh-CN"/>
        </w:rPr>
        <w:instrText xml:space="preserve"> </w:instrText>
      </w:r>
      <w:r w:rsidR="00CC3760">
        <w:rPr>
          <w:rFonts w:hint="eastAsia"/>
          <w:lang w:eastAsia="zh-CN"/>
        </w:rPr>
        <w:instrText>REF _Ref513105375 \h</w:instrText>
      </w:r>
      <w:r w:rsidR="00CC3760">
        <w:rPr>
          <w:lang w:eastAsia="zh-CN"/>
        </w:rPr>
        <w:instrText xml:space="preserve"> </w:instrText>
      </w:r>
      <w:r w:rsidR="00932EEE">
        <w:rPr>
          <w:lang w:eastAsia="zh-CN"/>
        </w:rPr>
      </w:r>
      <w:r w:rsidR="00932EEE">
        <w:rPr>
          <w:lang w:eastAsia="zh-CN"/>
        </w:rPr>
        <w:fldChar w:fldCharType="separate"/>
      </w:r>
      <w:r w:rsidR="009065E5">
        <w:t xml:space="preserve">Table </w:t>
      </w:r>
      <w:r w:rsidR="009065E5">
        <w:rPr>
          <w:noProof/>
        </w:rPr>
        <w:t>5</w:t>
      </w:r>
      <w:r w:rsidR="00932EEE">
        <w:rPr>
          <w:lang w:eastAsia="zh-CN"/>
        </w:rPr>
        <w:fldChar w:fldCharType="end"/>
      </w:r>
      <w:r w:rsidR="00CC3760" w:rsidRPr="00CC3760">
        <w:rPr>
          <w:lang w:eastAsia="zh-CN"/>
        </w:rPr>
        <w:t xml:space="preserve"> we can see that at least </w:t>
      </w:r>
      <w:r w:rsidR="00867E0E">
        <w:rPr>
          <w:rFonts w:hint="eastAsia"/>
          <w:lang w:eastAsia="zh-CN"/>
        </w:rPr>
        <w:t>6</w:t>
      </w:r>
      <w:r w:rsidR="00CC3760" w:rsidRPr="00CC3760">
        <w:rPr>
          <w:lang w:eastAsia="zh-CN"/>
        </w:rPr>
        <w:t xml:space="preserve"> bit should be added into CRC</w:t>
      </w:r>
      <w:r w:rsidR="000708FB">
        <w:rPr>
          <w:rFonts w:hint="eastAsia"/>
          <w:lang w:eastAsia="zh-CN"/>
        </w:rPr>
        <w:t xml:space="preserve"> to decrease the FA probability to</w:t>
      </w:r>
      <w:r w:rsidR="00E76391">
        <w:rPr>
          <w:lang w:eastAsia="zh-CN"/>
        </w:rPr>
        <w:t xml:space="preserve"> about</w:t>
      </w:r>
      <w:r w:rsidR="000708FB">
        <w:rPr>
          <w:rFonts w:hint="eastAsia"/>
          <w:lang w:eastAsia="zh-CN"/>
        </w:rPr>
        <w:t xml:space="preserve"> </w:t>
      </w:r>
      <w:r w:rsidR="007B5E32" w:rsidRPr="007B5E32">
        <w:rPr>
          <w:lang w:eastAsia="zh-CN"/>
        </w:rPr>
        <w:t>10</w:t>
      </w:r>
      <w:r w:rsidR="007B5E32" w:rsidRPr="007B5E32">
        <w:rPr>
          <w:vertAlign w:val="superscript"/>
          <w:lang w:eastAsia="zh-CN"/>
        </w:rPr>
        <w:t>-6</w:t>
      </w:r>
      <w:r w:rsidR="0054208A">
        <w:rPr>
          <w:rFonts w:hint="eastAsia"/>
          <w:lang w:eastAsia="zh-CN"/>
        </w:rPr>
        <w:t>.</w:t>
      </w:r>
    </w:p>
    <w:p w14:paraId="78F431A9" w14:textId="77777777" w:rsidR="007526DC" w:rsidRDefault="00B1196F" w:rsidP="000B3C7F">
      <w:pPr>
        <w:rPr>
          <w:lang w:eastAsia="zh-CN"/>
        </w:rPr>
      </w:pPr>
      <w:r>
        <w:rPr>
          <w:rFonts w:hint="eastAsia"/>
          <w:lang w:eastAsia="zh-CN"/>
        </w:rPr>
        <w:lastRenderedPageBreak/>
        <w:t xml:space="preserve">For option 1, additional 6 bits CRC leads </w:t>
      </w:r>
      <w:r w:rsidR="00832D83">
        <w:rPr>
          <w:lang w:eastAsia="zh-CN"/>
        </w:rPr>
        <w:t xml:space="preserve">to </w:t>
      </w:r>
      <w:r>
        <w:rPr>
          <w:rFonts w:hint="eastAsia"/>
          <w:lang w:eastAsia="zh-CN"/>
        </w:rPr>
        <w:t>worse PDCCH detection performance, which also impacts on eMBB traffic since both eMBB and URLLC traffic are assigned with same DCI format.</w:t>
      </w:r>
      <w:r w:rsidR="009F775E">
        <w:rPr>
          <w:rFonts w:hint="eastAsia"/>
          <w:lang w:eastAsia="zh-CN"/>
        </w:rPr>
        <w:t xml:space="preserve"> Therefore</w:t>
      </w:r>
      <w:r w:rsidR="00BA4D70">
        <w:rPr>
          <w:rFonts w:hint="eastAsia"/>
          <w:lang w:eastAsia="zh-CN"/>
        </w:rPr>
        <w:t xml:space="preserve">, we prefer to use some </w:t>
      </w:r>
      <w:r w:rsidR="00D66136">
        <w:rPr>
          <w:lang w:eastAsia="zh-CN"/>
        </w:rPr>
        <w:t>existing</w:t>
      </w:r>
      <w:r w:rsidR="00D66136">
        <w:rPr>
          <w:rFonts w:hint="eastAsia"/>
          <w:lang w:eastAsia="zh-CN"/>
        </w:rPr>
        <w:t xml:space="preserve"> </w:t>
      </w:r>
      <w:r w:rsidR="00BA4D70">
        <w:rPr>
          <w:rFonts w:hint="eastAsia"/>
          <w:lang w:eastAsia="zh-CN"/>
        </w:rPr>
        <w:t>field</w:t>
      </w:r>
      <w:r w:rsidR="009F775E">
        <w:rPr>
          <w:rFonts w:hint="eastAsia"/>
          <w:lang w:eastAsia="zh-CN"/>
        </w:rPr>
        <w:t>s</w:t>
      </w:r>
      <w:r w:rsidR="00BA4D70">
        <w:rPr>
          <w:rFonts w:hint="eastAsia"/>
          <w:lang w:eastAsia="zh-CN"/>
        </w:rPr>
        <w:t xml:space="preserve"> in DCI </w:t>
      </w:r>
      <w:r w:rsidR="00CF1B9C">
        <w:rPr>
          <w:rFonts w:hint="eastAsia"/>
          <w:lang w:eastAsia="zh-CN"/>
        </w:rPr>
        <w:t>as</w:t>
      </w:r>
      <w:r w:rsidR="00BA4D70">
        <w:rPr>
          <w:rFonts w:hint="eastAsia"/>
          <w:lang w:eastAsia="zh-CN"/>
        </w:rPr>
        <w:t xml:space="preserve"> </w:t>
      </w:r>
      <w:r w:rsidR="00CF1B9C" w:rsidRPr="00CC3760">
        <w:rPr>
          <w:lang w:eastAsia="zh-CN"/>
        </w:rPr>
        <w:t>virtual</w:t>
      </w:r>
      <w:r w:rsidR="00CF1B9C">
        <w:rPr>
          <w:rFonts w:hint="eastAsia"/>
          <w:lang w:eastAsia="zh-CN"/>
        </w:rPr>
        <w:t xml:space="preserve"> CRC. </w:t>
      </w:r>
    </w:p>
    <w:p w14:paraId="4B221309" w14:textId="4701D958" w:rsidR="00295A1A" w:rsidRDefault="007526DC" w:rsidP="00743E59">
      <w:pPr>
        <w:rPr>
          <w:kern w:val="2"/>
          <w:lang w:eastAsia="zh-CN"/>
        </w:rPr>
      </w:pPr>
      <w:r>
        <w:rPr>
          <w:kern w:val="2"/>
          <w:lang w:eastAsia="zh-CN"/>
        </w:rPr>
        <w:t>F</w:t>
      </w:r>
      <w:r w:rsidR="000B3C7F">
        <w:rPr>
          <w:rFonts w:hint="eastAsia"/>
          <w:kern w:val="2"/>
          <w:lang w:eastAsia="zh-CN"/>
        </w:rPr>
        <w:t xml:space="preserve">rom </w:t>
      </w:r>
      <w:r>
        <w:rPr>
          <w:kern w:val="2"/>
          <w:lang w:eastAsia="zh-CN"/>
        </w:rPr>
        <w:t>above</w:t>
      </w:r>
      <w:r w:rsidR="000B3C7F">
        <w:rPr>
          <w:rFonts w:hint="eastAsia"/>
          <w:kern w:val="2"/>
          <w:lang w:eastAsia="zh-CN"/>
        </w:rPr>
        <w:t xml:space="preserve"> analysis</w:t>
      </w:r>
      <w:r>
        <w:rPr>
          <w:kern w:val="2"/>
          <w:lang w:eastAsia="zh-CN"/>
        </w:rPr>
        <w:t xml:space="preserve">, it can be observed that </w:t>
      </w:r>
      <w:r w:rsidR="000B3C7F">
        <w:rPr>
          <w:rFonts w:hint="eastAsia"/>
          <w:kern w:val="2"/>
          <w:lang w:eastAsia="zh-CN"/>
        </w:rPr>
        <w:t>this false alarm issue happen</w:t>
      </w:r>
      <w:r>
        <w:rPr>
          <w:kern w:val="2"/>
          <w:lang w:eastAsia="zh-CN"/>
        </w:rPr>
        <w:t>s</w:t>
      </w:r>
      <w:r w:rsidR="000B3C7F">
        <w:rPr>
          <w:rFonts w:hint="eastAsia"/>
          <w:kern w:val="2"/>
          <w:lang w:eastAsia="zh-CN"/>
        </w:rPr>
        <w:t xml:space="preserve"> only if the fake DCI indicate</w:t>
      </w:r>
      <w:r>
        <w:rPr>
          <w:kern w:val="2"/>
          <w:lang w:eastAsia="zh-CN"/>
        </w:rPr>
        <w:t>s</w:t>
      </w:r>
      <w:r w:rsidR="000B3C7F">
        <w:rPr>
          <w:rFonts w:hint="eastAsia"/>
          <w:kern w:val="2"/>
          <w:lang w:eastAsia="zh-CN"/>
        </w:rPr>
        <w:t xml:space="preserve"> more than </w:t>
      </w:r>
      <w:r>
        <w:rPr>
          <w:kern w:val="2"/>
          <w:lang w:eastAsia="zh-CN"/>
        </w:rPr>
        <w:t>one</w:t>
      </w:r>
      <w:r w:rsidR="000B3C7F">
        <w:rPr>
          <w:rFonts w:hint="eastAsia"/>
          <w:kern w:val="2"/>
          <w:lang w:eastAsia="zh-CN"/>
        </w:rPr>
        <w:t xml:space="preserve"> PDSCH repetition. Therefore, </w:t>
      </w:r>
      <w:r w:rsidR="00295A1A">
        <w:rPr>
          <w:rFonts w:hint="eastAsia"/>
          <w:kern w:val="2"/>
          <w:lang w:eastAsia="zh-CN"/>
        </w:rPr>
        <w:t xml:space="preserve">we only need to decrease the false alarm probability of fake DCI with </w:t>
      </w:r>
      <w:r w:rsidR="00FD3371">
        <w:rPr>
          <w:kern w:val="2"/>
          <w:lang w:eastAsia="zh-CN"/>
        </w:rPr>
        <w:t xml:space="preserve">PDSCH </w:t>
      </w:r>
      <w:r w:rsidR="00295A1A">
        <w:rPr>
          <w:rFonts w:hint="eastAsia"/>
          <w:kern w:val="2"/>
          <w:lang w:eastAsia="zh-CN"/>
        </w:rPr>
        <w:t>repetition number k&gt;1.</w:t>
      </w:r>
      <w:r w:rsidR="00FD3371">
        <w:rPr>
          <w:kern w:val="2"/>
          <w:lang w:eastAsia="zh-CN"/>
        </w:rPr>
        <w:t xml:space="preserve"> In addition, to ensure the </w:t>
      </w:r>
      <w:r w:rsidR="00AA0D66">
        <w:rPr>
          <w:kern w:val="2"/>
          <w:lang w:eastAsia="zh-CN"/>
        </w:rPr>
        <w:t xml:space="preserve">URLLC PDSCH reliability, </w:t>
      </w:r>
      <w:r w:rsidR="00743E59">
        <w:rPr>
          <w:rFonts w:hint="eastAsia"/>
          <w:kern w:val="2"/>
          <w:lang w:eastAsia="zh-CN"/>
        </w:rPr>
        <w:t xml:space="preserve">the repetition number may be probable larger than one. </w:t>
      </w:r>
      <w:r w:rsidR="00AA0D66">
        <w:rPr>
          <w:kern w:val="2"/>
          <w:lang w:eastAsia="zh-CN"/>
        </w:rPr>
        <w:t xml:space="preserve">As we analyzed in companion </w:t>
      </w:r>
      <w:r w:rsidR="00AA0D66" w:rsidRPr="007942AD">
        <w:rPr>
          <w:kern w:val="2"/>
          <w:lang w:eastAsia="zh-CN"/>
        </w:rPr>
        <w:t xml:space="preserve">contribution </w:t>
      </w:r>
      <w:r w:rsidR="00AA0D66" w:rsidRPr="0054209F">
        <w:rPr>
          <w:kern w:val="2"/>
          <w:lang w:eastAsia="zh-CN"/>
        </w:rPr>
        <w:t>[</w:t>
      </w:r>
      <w:r w:rsidR="007942AD" w:rsidRPr="0054209F">
        <w:rPr>
          <w:kern w:val="2"/>
          <w:lang w:eastAsia="zh-CN"/>
        </w:rPr>
        <w:t>4</w:t>
      </w:r>
      <w:r w:rsidR="00AA0D66" w:rsidRPr="0054209F">
        <w:rPr>
          <w:kern w:val="2"/>
          <w:lang w:eastAsia="zh-CN"/>
        </w:rPr>
        <w:t>]</w:t>
      </w:r>
      <w:r w:rsidR="00AA0D66" w:rsidRPr="007942AD">
        <w:rPr>
          <w:kern w:val="2"/>
          <w:lang w:eastAsia="zh-CN"/>
        </w:rPr>
        <w:t>,</w:t>
      </w:r>
      <w:r w:rsidR="00AA0D66">
        <w:rPr>
          <w:kern w:val="2"/>
          <w:lang w:eastAsia="zh-CN"/>
        </w:rPr>
        <w:t xml:space="preserve"> it is</w:t>
      </w:r>
      <w:r w:rsidR="00FC26AA">
        <w:rPr>
          <w:kern w:val="2"/>
          <w:lang w:eastAsia="zh-CN"/>
        </w:rPr>
        <w:t xml:space="preserve"> proposed that the HARQ-ACK feed</w:t>
      </w:r>
      <w:r w:rsidR="00AA0D66">
        <w:rPr>
          <w:kern w:val="2"/>
          <w:lang w:eastAsia="zh-CN"/>
        </w:rPr>
        <w:t xml:space="preserve">back can be configured to be turned off </w:t>
      </w:r>
      <w:r w:rsidR="0001183C">
        <w:rPr>
          <w:kern w:val="2"/>
          <w:lang w:eastAsia="zh-CN"/>
        </w:rPr>
        <w:t xml:space="preserve">when </w:t>
      </w:r>
      <w:r w:rsidR="00FA783F">
        <w:rPr>
          <w:kern w:val="2"/>
          <w:lang w:eastAsia="zh-CN"/>
        </w:rPr>
        <w:t>repetition number is larger than 1.</w:t>
      </w:r>
    </w:p>
    <w:p w14:paraId="754116CF" w14:textId="4550B9F3" w:rsidR="00CF1B9C" w:rsidRPr="00F14CD1" w:rsidRDefault="00CF1B9C" w:rsidP="00CF1B9C">
      <w:pPr>
        <w:rPr>
          <w:b/>
          <w:kern w:val="2"/>
          <w:lang w:eastAsia="zh-CN"/>
        </w:rPr>
      </w:pPr>
      <w:r w:rsidRPr="00F14CD1">
        <w:rPr>
          <w:b/>
          <w:kern w:val="2"/>
          <w:lang w:eastAsia="zh-CN"/>
        </w:rPr>
        <w:t xml:space="preserve">Proposal </w:t>
      </w:r>
      <w:r w:rsidR="00C8725C">
        <w:rPr>
          <w:rFonts w:hint="eastAsia"/>
          <w:b/>
          <w:kern w:val="2"/>
          <w:lang w:eastAsia="zh-CN"/>
        </w:rPr>
        <w:t>6</w:t>
      </w:r>
      <w:r w:rsidRPr="00F14CD1">
        <w:rPr>
          <w:b/>
          <w:kern w:val="2"/>
          <w:lang w:eastAsia="zh-CN"/>
        </w:rPr>
        <w:t xml:space="preserve">: </w:t>
      </w:r>
      <w:r w:rsidR="001A4808">
        <w:rPr>
          <w:b/>
          <w:kern w:val="2"/>
          <w:lang w:eastAsia="zh-CN"/>
        </w:rPr>
        <w:t>UE can be configured to not feedback HARQ-ACK for PDSCH when repetition number is larger than 1</w:t>
      </w:r>
      <w:r w:rsidRPr="00F14CD1">
        <w:rPr>
          <w:b/>
          <w:kern w:val="2"/>
          <w:lang w:eastAsia="zh-CN"/>
        </w:rPr>
        <w:t xml:space="preserve">. </w:t>
      </w:r>
    </w:p>
    <w:p w14:paraId="21398999" w14:textId="2E34D996" w:rsidR="00D63434" w:rsidRPr="0054209F" w:rsidRDefault="00C27C33" w:rsidP="0054209F">
      <w:r w:rsidRPr="0054209F">
        <w:rPr>
          <w:kern w:val="2"/>
          <w:lang w:eastAsia="zh-CN"/>
        </w:rPr>
        <w:t>Without the HARQ-ACK feedback, the related fields can be set to 0 and then can be used as virtual CRC</w:t>
      </w:r>
      <w:r w:rsidR="00692BB0">
        <w:rPr>
          <w:kern w:val="2"/>
          <w:lang w:eastAsia="zh-CN"/>
        </w:rPr>
        <w:t xml:space="preserve"> if configured</w:t>
      </w:r>
      <w:r w:rsidRPr="0054209F">
        <w:rPr>
          <w:kern w:val="2"/>
          <w:lang w:eastAsia="zh-CN"/>
        </w:rPr>
        <w:t xml:space="preserve">. In addition, if the RV sequence is configured to {0, 0, 0, 0}, the RV field is also fixed. Then totally 6 bits as shown in Table 3 can be used as virtual CRC by UE to handle the false alarm issue. </w:t>
      </w:r>
      <w:bookmarkStart w:id="11" w:name="_Ref513208528"/>
    </w:p>
    <w:p w14:paraId="5D14FB88" w14:textId="376084C7" w:rsidR="00CF1B9C" w:rsidRPr="00CF1B9C" w:rsidRDefault="00CF1B9C" w:rsidP="00CF1B9C">
      <w:pPr>
        <w:pStyle w:val="Caption"/>
      </w:pPr>
      <w:r>
        <w:t xml:space="preserve">Table </w:t>
      </w:r>
      <w:r w:rsidR="00932EEE">
        <w:fldChar w:fldCharType="begin"/>
      </w:r>
      <w:r>
        <w:instrText xml:space="preserve"> SEQ Table \* ARABIC </w:instrText>
      </w:r>
      <w:r w:rsidR="00932EEE">
        <w:fldChar w:fldCharType="separate"/>
      </w:r>
      <w:r w:rsidR="009065E5">
        <w:rPr>
          <w:noProof/>
        </w:rPr>
        <w:t>6</w:t>
      </w:r>
      <w:r w:rsidR="00932EEE">
        <w:fldChar w:fldCharType="end"/>
      </w:r>
      <w:bookmarkEnd w:id="11"/>
      <w:r>
        <w:rPr>
          <w:rFonts w:hint="eastAsia"/>
        </w:rPr>
        <w:t>.</w:t>
      </w:r>
      <w:r w:rsidRPr="005F3658">
        <w:t xml:space="preserve"> </w:t>
      </w:r>
      <w:r>
        <w:rPr>
          <w:rFonts w:hint="eastAsia"/>
        </w:rPr>
        <w:t>V</w:t>
      </w:r>
      <w:r w:rsidRPr="00CC3760">
        <w:t>irtual</w:t>
      </w:r>
      <w:r>
        <w:rPr>
          <w:rFonts w:hint="eastAsia"/>
        </w:rPr>
        <w:t xml:space="preserve"> CRC in current DCI</w:t>
      </w:r>
    </w:p>
    <w:tbl>
      <w:tblPr>
        <w:tblStyle w:val="TableGrid"/>
        <w:tblW w:w="0" w:type="auto"/>
        <w:jc w:val="center"/>
        <w:tblLook w:val="04A0" w:firstRow="1" w:lastRow="0" w:firstColumn="1" w:lastColumn="0" w:noHBand="0" w:noVBand="1"/>
      </w:tblPr>
      <w:tblGrid>
        <w:gridCol w:w="1725"/>
        <w:gridCol w:w="1549"/>
      </w:tblGrid>
      <w:tr w:rsidR="00CF1B9C" w14:paraId="3663B31B" w14:textId="77777777" w:rsidTr="00CF1B9C">
        <w:trPr>
          <w:jc w:val="center"/>
        </w:trPr>
        <w:tc>
          <w:tcPr>
            <w:tcW w:w="0" w:type="auto"/>
            <w:vAlign w:val="center"/>
          </w:tcPr>
          <w:p w14:paraId="090285D3" w14:textId="77777777" w:rsidR="00CF1B9C" w:rsidRDefault="00CF1B9C" w:rsidP="00CF1B9C">
            <w:pPr>
              <w:jc w:val="center"/>
              <w:rPr>
                <w:kern w:val="2"/>
                <w:lang w:eastAsia="zh-CN"/>
              </w:rPr>
            </w:pPr>
            <w:r>
              <w:rPr>
                <w:rFonts w:hint="eastAsia"/>
                <w:kern w:val="2"/>
                <w:lang w:eastAsia="zh-CN"/>
              </w:rPr>
              <w:t>Information field</w:t>
            </w:r>
          </w:p>
        </w:tc>
        <w:tc>
          <w:tcPr>
            <w:tcW w:w="0" w:type="auto"/>
            <w:vAlign w:val="center"/>
          </w:tcPr>
          <w:p w14:paraId="40D494F8" w14:textId="77777777" w:rsidR="00CF1B9C" w:rsidRDefault="00CF1B9C" w:rsidP="00CF1B9C">
            <w:pPr>
              <w:jc w:val="center"/>
              <w:rPr>
                <w:kern w:val="2"/>
                <w:lang w:eastAsia="zh-CN"/>
              </w:rPr>
            </w:pPr>
            <w:r>
              <w:rPr>
                <w:rFonts w:hint="eastAsia"/>
                <w:kern w:val="2"/>
                <w:lang w:eastAsia="zh-CN"/>
              </w:rPr>
              <w:t>Number of bits</w:t>
            </w:r>
          </w:p>
        </w:tc>
      </w:tr>
      <w:tr w:rsidR="00CF1B9C" w14:paraId="4370C2E6" w14:textId="77777777" w:rsidTr="00CF1B9C">
        <w:trPr>
          <w:jc w:val="center"/>
        </w:trPr>
        <w:tc>
          <w:tcPr>
            <w:tcW w:w="0" w:type="auto"/>
            <w:vAlign w:val="center"/>
          </w:tcPr>
          <w:p w14:paraId="29DAD173" w14:textId="77777777" w:rsidR="00CF1B9C" w:rsidRDefault="00CF1B9C" w:rsidP="00CF1B9C">
            <w:pPr>
              <w:jc w:val="center"/>
              <w:rPr>
                <w:kern w:val="2"/>
                <w:lang w:eastAsia="zh-CN"/>
              </w:rPr>
            </w:pPr>
            <w:r w:rsidRPr="00F14CD1">
              <w:rPr>
                <w:rFonts w:hint="eastAsia"/>
                <w:lang w:val="en-GB" w:eastAsia="zh-CN"/>
              </w:rPr>
              <w:t>TPC command</w:t>
            </w:r>
          </w:p>
        </w:tc>
        <w:tc>
          <w:tcPr>
            <w:tcW w:w="0" w:type="auto"/>
            <w:vAlign w:val="center"/>
          </w:tcPr>
          <w:p w14:paraId="4AA1FCEC" w14:textId="77777777" w:rsidR="00CF1B9C" w:rsidRDefault="00CF1B9C" w:rsidP="00CF1B9C">
            <w:pPr>
              <w:jc w:val="center"/>
              <w:rPr>
                <w:kern w:val="2"/>
                <w:lang w:eastAsia="zh-CN"/>
              </w:rPr>
            </w:pPr>
            <w:r w:rsidRPr="00F14CD1">
              <w:rPr>
                <w:rFonts w:hint="eastAsia"/>
                <w:lang w:val="en-GB" w:eastAsia="zh-CN"/>
              </w:rPr>
              <w:t>2 bits</w:t>
            </w:r>
          </w:p>
        </w:tc>
      </w:tr>
      <w:tr w:rsidR="00CF1B9C" w14:paraId="38A613A6" w14:textId="77777777" w:rsidTr="00CF1B9C">
        <w:trPr>
          <w:jc w:val="center"/>
        </w:trPr>
        <w:tc>
          <w:tcPr>
            <w:tcW w:w="0" w:type="auto"/>
            <w:vAlign w:val="center"/>
          </w:tcPr>
          <w:p w14:paraId="57F1D13D" w14:textId="77777777" w:rsidR="00CF1B9C" w:rsidRDefault="00CF1B9C" w:rsidP="00CF1B9C">
            <w:pPr>
              <w:jc w:val="center"/>
              <w:rPr>
                <w:kern w:val="2"/>
                <w:lang w:eastAsia="zh-CN"/>
              </w:rPr>
            </w:pPr>
            <w:r w:rsidRPr="00F14CD1">
              <w:rPr>
                <w:rFonts w:hint="eastAsia"/>
                <w:lang w:val="en-GB" w:eastAsia="zh-CN"/>
              </w:rPr>
              <w:t>ARI</w:t>
            </w:r>
          </w:p>
        </w:tc>
        <w:tc>
          <w:tcPr>
            <w:tcW w:w="0" w:type="auto"/>
            <w:vAlign w:val="center"/>
          </w:tcPr>
          <w:p w14:paraId="72F4E946" w14:textId="77777777" w:rsidR="00CF1B9C" w:rsidRDefault="00CF1B9C" w:rsidP="00CF1B9C">
            <w:pPr>
              <w:jc w:val="center"/>
              <w:rPr>
                <w:kern w:val="2"/>
                <w:lang w:eastAsia="zh-CN"/>
              </w:rPr>
            </w:pPr>
            <w:r w:rsidRPr="00F14CD1">
              <w:rPr>
                <w:rFonts w:hint="eastAsia"/>
                <w:lang w:val="en-GB" w:eastAsia="zh-CN"/>
              </w:rPr>
              <w:t>2 bits</w:t>
            </w:r>
          </w:p>
        </w:tc>
      </w:tr>
      <w:tr w:rsidR="00CF1B9C" w14:paraId="3AA83A1A" w14:textId="77777777" w:rsidTr="00CF1B9C">
        <w:trPr>
          <w:jc w:val="center"/>
        </w:trPr>
        <w:tc>
          <w:tcPr>
            <w:tcW w:w="0" w:type="auto"/>
            <w:vAlign w:val="center"/>
          </w:tcPr>
          <w:p w14:paraId="564C8C76" w14:textId="77777777" w:rsidR="00CF1B9C" w:rsidRDefault="00C27C33" w:rsidP="00CF1B9C">
            <w:pPr>
              <w:jc w:val="center"/>
              <w:rPr>
                <w:kern w:val="2"/>
                <w:lang w:eastAsia="zh-CN"/>
              </w:rPr>
            </w:pPr>
            <w:r>
              <w:rPr>
                <w:lang w:val="en-GB" w:eastAsia="zh-CN"/>
              </w:rPr>
              <w:t>RV</w:t>
            </w:r>
          </w:p>
        </w:tc>
        <w:tc>
          <w:tcPr>
            <w:tcW w:w="0" w:type="auto"/>
            <w:vAlign w:val="center"/>
          </w:tcPr>
          <w:p w14:paraId="51B57DCE" w14:textId="77777777" w:rsidR="00CF1B9C" w:rsidRDefault="00C27C33" w:rsidP="00CF1B9C">
            <w:pPr>
              <w:jc w:val="center"/>
              <w:rPr>
                <w:kern w:val="2"/>
                <w:lang w:eastAsia="zh-CN"/>
              </w:rPr>
            </w:pPr>
            <w:r>
              <w:rPr>
                <w:kern w:val="2"/>
                <w:lang w:eastAsia="zh-CN"/>
              </w:rPr>
              <w:t>2 bits</w:t>
            </w:r>
          </w:p>
        </w:tc>
      </w:tr>
    </w:tbl>
    <w:p w14:paraId="62C9D15C" w14:textId="77777777" w:rsidR="00CF1B9C" w:rsidRDefault="00CF1B9C" w:rsidP="00F14CD1">
      <w:pPr>
        <w:rPr>
          <w:kern w:val="2"/>
          <w:lang w:eastAsia="zh-CN"/>
        </w:rPr>
      </w:pPr>
    </w:p>
    <w:p w14:paraId="73718F0F" w14:textId="77777777" w:rsidR="00A0622C" w:rsidRDefault="00A0622C" w:rsidP="00A0622C">
      <w:pPr>
        <w:rPr>
          <w:b/>
          <w:kern w:val="2"/>
          <w:lang w:eastAsia="zh-CN"/>
        </w:rPr>
      </w:pPr>
      <w:r w:rsidRPr="00F14CD1">
        <w:rPr>
          <w:b/>
          <w:kern w:val="2"/>
          <w:lang w:eastAsia="zh-CN"/>
        </w:rPr>
        <w:t xml:space="preserve">Proposal </w:t>
      </w:r>
      <w:r>
        <w:rPr>
          <w:rFonts w:hint="eastAsia"/>
          <w:b/>
          <w:kern w:val="2"/>
          <w:lang w:eastAsia="zh-CN"/>
        </w:rPr>
        <w:t>7</w:t>
      </w:r>
      <w:r w:rsidRPr="00F14CD1">
        <w:rPr>
          <w:b/>
          <w:kern w:val="2"/>
          <w:lang w:eastAsia="zh-CN"/>
        </w:rPr>
        <w:t>: To</w:t>
      </w:r>
      <w:r>
        <w:rPr>
          <w:rFonts w:hint="eastAsia"/>
          <w:b/>
          <w:kern w:val="2"/>
          <w:lang w:eastAsia="zh-CN"/>
        </w:rPr>
        <w:t xml:space="preserve"> decrease the false alarm probability</w:t>
      </w:r>
      <w:r w:rsidRPr="00F14CD1">
        <w:rPr>
          <w:b/>
          <w:kern w:val="2"/>
          <w:lang w:eastAsia="zh-CN"/>
        </w:rPr>
        <w:t xml:space="preserve">, </w:t>
      </w:r>
      <w:r>
        <w:rPr>
          <w:rFonts w:hint="eastAsia"/>
          <w:b/>
          <w:kern w:val="2"/>
          <w:lang w:eastAsia="zh-CN"/>
        </w:rPr>
        <w:t xml:space="preserve">TPC, ARI and </w:t>
      </w:r>
      <w:r w:rsidR="00E4738C">
        <w:rPr>
          <w:b/>
          <w:kern w:val="2"/>
          <w:lang w:eastAsia="zh-CN"/>
        </w:rPr>
        <w:t>RV</w:t>
      </w:r>
      <w:r>
        <w:rPr>
          <w:rFonts w:hint="eastAsia"/>
          <w:b/>
          <w:kern w:val="2"/>
          <w:lang w:eastAsia="zh-CN"/>
        </w:rPr>
        <w:t xml:space="preserve"> </w:t>
      </w:r>
      <w:r w:rsidR="00C27C33">
        <w:rPr>
          <w:b/>
          <w:kern w:val="2"/>
          <w:lang w:eastAsia="zh-CN"/>
        </w:rPr>
        <w:t>can</w:t>
      </w:r>
      <w:r>
        <w:rPr>
          <w:rFonts w:hint="eastAsia"/>
          <w:b/>
          <w:kern w:val="2"/>
          <w:lang w:eastAsia="zh-CN"/>
        </w:rPr>
        <w:t xml:space="preserve"> be used as virtual CRC when repetition number k&gt;1.</w:t>
      </w:r>
    </w:p>
    <w:p w14:paraId="668A2E14" w14:textId="77777777" w:rsidR="00F14CD1" w:rsidRPr="00287D39" w:rsidRDefault="00F14CD1" w:rsidP="00287D39">
      <w:pPr>
        <w:rPr>
          <w:lang w:eastAsia="zh-CN"/>
        </w:rPr>
      </w:pPr>
    </w:p>
    <w:p w14:paraId="5E16AA61" w14:textId="77777777" w:rsidR="00157FC3" w:rsidRDefault="00747F48" w:rsidP="00AC530C">
      <w:pPr>
        <w:pStyle w:val="Heading1"/>
        <w:jc w:val="left"/>
        <w:rPr>
          <w:lang w:eastAsia="zh-CN"/>
        </w:rPr>
      </w:pPr>
      <w:r w:rsidRPr="00CF195E">
        <w:t>Conclusion</w:t>
      </w:r>
      <w:r w:rsidR="006B1FD5" w:rsidRPr="00CF195E">
        <w:t>s</w:t>
      </w:r>
    </w:p>
    <w:p w14:paraId="26932168" w14:textId="77777777" w:rsidR="00AE4077" w:rsidRDefault="005036B5" w:rsidP="00DC4CF4">
      <w:pPr>
        <w:rPr>
          <w:rFonts w:eastAsia="Malgun Gothic"/>
          <w:lang w:eastAsia="ko-KR"/>
        </w:rPr>
      </w:pPr>
      <w:r>
        <w:rPr>
          <w:lang w:eastAsia="zh-CN"/>
        </w:rPr>
        <w:t xml:space="preserve">In this contribution, </w:t>
      </w:r>
      <w:r w:rsidR="00DC4CF4" w:rsidRPr="00953491">
        <w:rPr>
          <w:rFonts w:hint="eastAsia"/>
          <w:lang w:eastAsia="zh-CN"/>
        </w:rPr>
        <w:t xml:space="preserve">In this contribution, </w:t>
      </w:r>
      <w:r w:rsidR="00DC4CF4">
        <w:rPr>
          <w:rFonts w:hint="eastAsia"/>
          <w:lang w:eastAsia="zh-CN"/>
        </w:rPr>
        <w:t xml:space="preserve">we discuss some </w:t>
      </w:r>
      <w:r w:rsidR="00DC4CF4" w:rsidRPr="00E923F1">
        <w:rPr>
          <w:lang w:eastAsia="zh-CN"/>
        </w:rPr>
        <w:t xml:space="preserve">residual </w:t>
      </w:r>
      <w:r w:rsidR="00DC4CF4">
        <w:rPr>
          <w:rFonts w:hint="eastAsia"/>
          <w:lang w:eastAsia="zh-CN"/>
        </w:rPr>
        <w:t>issue on blind/HARQ-less repetition for scheduled DL-SCH,</w:t>
      </w:r>
      <w:r w:rsidR="00A21363">
        <w:rPr>
          <w:rFonts w:eastAsia="Malgun Gothic"/>
          <w:lang w:eastAsia="ko-KR"/>
        </w:rPr>
        <w:t xml:space="preserve"> which leads to the following observations and proposals:</w:t>
      </w:r>
    </w:p>
    <w:p w14:paraId="75756846" w14:textId="5B63E75D" w:rsidR="00DC4CF4" w:rsidRDefault="00DC4CF4" w:rsidP="00DC4CF4">
      <w:pPr>
        <w:jc w:val="left"/>
        <w:rPr>
          <w:b/>
          <w:lang w:eastAsia="zh-CN"/>
        </w:rPr>
      </w:pPr>
      <w:r w:rsidRPr="00417052">
        <w:rPr>
          <w:rFonts w:hint="eastAsia"/>
          <w:b/>
          <w:lang w:eastAsia="zh-CN"/>
        </w:rPr>
        <w:t>Ob</w:t>
      </w:r>
      <w:r>
        <w:rPr>
          <w:rFonts w:hint="eastAsia"/>
          <w:b/>
          <w:lang w:eastAsia="zh-CN"/>
        </w:rPr>
        <w:t>servation</w:t>
      </w:r>
      <w:r w:rsidRPr="00417052">
        <w:rPr>
          <w:rFonts w:hint="eastAsia"/>
          <w:b/>
          <w:lang w:eastAsia="zh-CN"/>
        </w:rPr>
        <w:t>:</w:t>
      </w:r>
      <w:r w:rsidRPr="00417052">
        <w:rPr>
          <w:b/>
          <w:lang w:eastAsia="zh-CN"/>
        </w:rPr>
        <w:t xml:space="preserve"> Probability o</w:t>
      </w:r>
      <w:r w:rsidRPr="00FD1730">
        <w:rPr>
          <w:b/>
          <w:lang w:eastAsia="zh-CN"/>
        </w:rPr>
        <w:t xml:space="preserve">f </w:t>
      </w:r>
      <w:r w:rsidRPr="00FD1730">
        <w:rPr>
          <w:rFonts w:hint="eastAsia"/>
          <w:b/>
          <w:lang w:eastAsia="zh-CN"/>
        </w:rPr>
        <w:t>real</w:t>
      </w:r>
      <w:r w:rsidRPr="007E415C">
        <w:rPr>
          <w:rFonts w:hint="eastAsia"/>
          <w:b/>
          <w:lang w:eastAsia="zh-CN"/>
        </w:rPr>
        <w:t xml:space="preserve"> </w:t>
      </w:r>
      <w:r w:rsidRPr="00FD1730">
        <w:rPr>
          <w:rFonts w:hint="eastAsia"/>
          <w:b/>
          <w:lang w:eastAsia="zh-CN"/>
        </w:rPr>
        <w:t>DCI discarding</w:t>
      </w:r>
      <w:r w:rsidRPr="00417052">
        <w:rPr>
          <w:b/>
          <w:lang w:eastAsia="zh-CN"/>
        </w:rPr>
        <w:t xml:space="preserve"> </w:t>
      </w:r>
      <w:r>
        <w:rPr>
          <w:rFonts w:hint="eastAsia"/>
          <w:b/>
          <w:lang w:eastAsia="zh-CN"/>
        </w:rPr>
        <w:t>caused</w:t>
      </w:r>
      <w:r>
        <w:rPr>
          <w:b/>
          <w:lang w:eastAsia="zh-CN"/>
        </w:rPr>
        <w:t xml:space="preserve"> by PDCCH false alarm </w:t>
      </w:r>
      <w:r w:rsidRPr="00417052">
        <w:rPr>
          <w:rFonts w:hint="eastAsia"/>
          <w:b/>
          <w:lang w:eastAsia="zh-CN"/>
        </w:rPr>
        <w:t xml:space="preserve">is larger than </w:t>
      </w:r>
      <w:r w:rsidRPr="00417052">
        <w:rPr>
          <w:b/>
          <w:lang w:eastAsia="zh-CN"/>
        </w:rPr>
        <w:t>10</w:t>
      </w:r>
      <w:r w:rsidRPr="009F40E9">
        <w:rPr>
          <w:b/>
          <w:vertAlign w:val="superscript"/>
          <w:lang w:eastAsia="zh-CN"/>
        </w:rPr>
        <w:t>-5</w:t>
      </w:r>
      <w:r w:rsidRPr="00417052">
        <w:rPr>
          <w:rFonts w:hint="eastAsia"/>
          <w:b/>
          <w:lang w:eastAsia="zh-CN"/>
        </w:rPr>
        <w:t>, which c</w:t>
      </w:r>
      <w:r w:rsidRPr="00417052">
        <w:rPr>
          <w:b/>
          <w:lang w:eastAsia="zh-CN"/>
        </w:rPr>
        <w:t>annot fulfill the requirement on reliability.</w:t>
      </w:r>
    </w:p>
    <w:p w14:paraId="342E28EF" w14:textId="77777777" w:rsidR="00DC4CF4" w:rsidRPr="00417052" w:rsidRDefault="00DC4CF4" w:rsidP="00DC4CF4">
      <w:pPr>
        <w:jc w:val="left"/>
        <w:rPr>
          <w:b/>
          <w:lang w:eastAsia="zh-CN"/>
        </w:rPr>
      </w:pPr>
    </w:p>
    <w:p w14:paraId="69E53B0E" w14:textId="22AFC1E3" w:rsidR="00DC4CF4" w:rsidRDefault="00DC4CF4" w:rsidP="00DC4CF4">
      <w:pPr>
        <w:rPr>
          <w:b/>
          <w:kern w:val="2"/>
          <w:lang w:eastAsia="zh-CN"/>
        </w:rPr>
      </w:pPr>
      <w:r w:rsidRPr="006A14FF">
        <w:rPr>
          <w:b/>
          <w:kern w:val="2"/>
          <w:lang w:eastAsia="zh-CN"/>
        </w:rPr>
        <w:t xml:space="preserve">Proposal 1: </w:t>
      </w:r>
      <w:r>
        <w:rPr>
          <w:rFonts w:hint="eastAsia"/>
          <w:b/>
          <w:kern w:val="2"/>
          <w:lang w:eastAsia="zh-CN"/>
        </w:rPr>
        <w:t xml:space="preserve">The </w:t>
      </w:r>
      <w:r w:rsidR="002E2D32">
        <w:rPr>
          <w:rFonts w:hint="eastAsia"/>
          <w:b/>
          <w:kern w:val="2"/>
          <w:lang w:eastAsia="zh-CN"/>
        </w:rPr>
        <w:t>repetition number</w:t>
      </w:r>
      <w:r>
        <w:rPr>
          <w:rFonts w:hint="eastAsia"/>
          <w:b/>
          <w:kern w:val="2"/>
          <w:lang w:eastAsia="zh-CN"/>
        </w:rPr>
        <w:t xml:space="preserve"> is indicated by 2-bit field in DCI as shown i</w:t>
      </w:r>
      <w:r w:rsidRPr="0092769F">
        <w:rPr>
          <w:rFonts w:hint="eastAsia"/>
          <w:b/>
          <w:kern w:val="2"/>
          <w:lang w:eastAsia="zh-CN"/>
        </w:rPr>
        <w:t xml:space="preserve">n </w:t>
      </w:r>
      <w:r w:rsidR="00A37A69" w:rsidRPr="0054209F">
        <w:rPr>
          <w:b/>
        </w:rPr>
        <w:t>following table</w:t>
      </w:r>
      <w:r w:rsidRPr="00A37A69">
        <w:rPr>
          <w:b/>
          <w:kern w:val="2"/>
          <w:lang w:eastAsia="zh-CN"/>
        </w:rPr>
        <w:t xml:space="preserve">. </w:t>
      </w:r>
    </w:p>
    <w:p w14:paraId="4772648C" w14:textId="77777777" w:rsidR="00A37A69" w:rsidRPr="00DA07AB" w:rsidRDefault="00A37A69" w:rsidP="00A37A69">
      <w:pPr>
        <w:pStyle w:val="Caption"/>
      </w:pPr>
      <w:r>
        <w:rPr>
          <w:rFonts w:hint="eastAsia"/>
        </w:rPr>
        <w:t>Repetition number indicator</w:t>
      </w:r>
    </w:p>
    <w:tbl>
      <w:tblPr>
        <w:tblStyle w:val="TableGrid"/>
        <w:tblW w:w="0" w:type="auto"/>
        <w:jc w:val="center"/>
        <w:tblLook w:val="04A0" w:firstRow="1" w:lastRow="0" w:firstColumn="1" w:lastColumn="0" w:noHBand="0" w:noVBand="1"/>
      </w:tblPr>
      <w:tblGrid>
        <w:gridCol w:w="1011"/>
        <w:gridCol w:w="1860"/>
      </w:tblGrid>
      <w:tr w:rsidR="00A37A69" w14:paraId="6032B9EC" w14:textId="77777777" w:rsidTr="00536769">
        <w:trPr>
          <w:jc w:val="center"/>
        </w:trPr>
        <w:tc>
          <w:tcPr>
            <w:tcW w:w="0" w:type="auto"/>
            <w:vAlign w:val="center"/>
          </w:tcPr>
          <w:p w14:paraId="0A881898" w14:textId="77777777" w:rsidR="00A37A69" w:rsidRDefault="00A37A69" w:rsidP="00536769">
            <w:pPr>
              <w:spacing w:after="0"/>
              <w:jc w:val="center"/>
              <w:rPr>
                <w:lang w:val="en-GB" w:eastAsia="zh-CN"/>
              </w:rPr>
            </w:pPr>
            <w:r>
              <w:rPr>
                <w:rFonts w:hint="eastAsia"/>
                <w:lang w:val="en-GB" w:eastAsia="zh-CN"/>
              </w:rPr>
              <w:t>Indicator</w:t>
            </w:r>
          </w:p>
        </w:tc>
        <w:tc>
          <w:tcPr>
            <w:tcW w:w="0" w:type="auto"/>
            <w:vAlign w:val="center"/>
          </w:tcPr>
          <w:p w14:paraId="22242882" w14:textId="77777777" w:rsidR="00A37A69" w:rsidRDefault="00A37A69" w:rsidP="00536769">
            <w:pPr>
              <w:spacing w:after="0"/>
              <w:jc w:val="center"/>
              <w:rPr>
                <w:lang w:val="en-GB" w:eastAsia="zh-CN"/>
              </w:rPr>
            </w:pPr>
            <w:r>
              <w:rPr>
                <w:rFonts w:hint="eastAsia"/>
                <w:lang w:val="en-GB" w:eastAsia="zh-CN"/>
              </w:rPr>
              <w:t>Repetition number</w:t>
            </w:r>
          </w:p>
        </w:tc>
      </w:tr>
      <w:tr w:rsidR="00A37A69" w14:paraId="6A14E5D5" w14:textId="77777777" w:rsidTr="00536769">
        <w:trPr>
          <w:jc w:val="center"/>
        </w:trPr>
        <w:tc>
          <w:tcPr>
            <w:tcW w:w="0" w:type="auto"/>
            <w:vAlign w:val="center"/>
          </w:tcPr>
          <w:p w14:paraId="15138381" w14:textId="77777777" w:rsidR="00A37A69" w:rsidRDefault="00A37A69" w:rsidP="00536769">
            <w:pPr>
              <w:spacing w:after="0"/>
              <w:jc w:val="center"/>
              <w:rPr>
                <w:lang w:val="en-GB" w:eastAsia="zh-CN"/>
              </w:rPr>
            </w:pPr>
            <w:r>
              <w:rPr>
                <w:rFonts w:hint="eastAsia"/>
                <w:lang w:val="en-GB" w:eastAsia="zh-CN"/>
              </w:rPr>
              <w:t>00</w:t>
            </w:r>
          </w:p>
        </w:tc>
        <w:tc>
          <w:tcPr>
            <w:tcW w:w="0" w:type="auto"/>
            <w:vAlign w:val="center"/>
          </w:tcPr>
          <w:p w14:paraId="28A8AD81" w14:textId="77777777" w:rsidR="00A37A69" w:rsidRDefault="00A37A69" w:rsidP="00536769">
            <w:pPr>
              <w:spacing w:after="0"/>
              <w:jc w:val="center"/>
              <w:rPr>
                <w:lang w:val="en-GB" w:eastAsia="zh-CN"/>
              </w:rPr>
            </w:pPr>
            <w:r>
              <w:rPr>
                <w:rFonts w:hint="eastAsia"/>
                <w:lang w:val="en-GB" w:eastAsia="zh-CN"/>
              </w:rPr>
              <w:t>1</w:t>
            </w:r>
          </w:p>
        </w:tc>
      </w:tr>
      <w:tr w:rsidR="00A37A69" w14:paraId="4D396677" w14:textId="77777777" w:rsidTr="00536769">
        <w:trPr>
          <w:jc w:val="center"/>
        </w:trPr>
        <w:tc>
          <w:tcPr>
            <w:tcW w:w="0" w:type="auto"/>
            <w:vAlign w:val="center"/>
          </w:tcPr>
          <w:p w14:paraId="3EC21085" w14:textId="77777777" w:rsidR="00A37A69" w:rsidRDefault="00A37A69" w:rsidP="00536769">
            <w:pPr>
              <w:spacing w:after="0"/>
              <w:jc w:val="center"/>
              <w:rPr>
                <w:lang w:val="en-GB" w:eastAsia="zh-CN"/>
              </w:rPr>
            </w:pPr>
            <w:r>
              <w:rPr>
                <w:rFonts w:hint="eastAsia"/>
                <w:lang w:val="en-GB" w:eastAsia="zh-CN"/>
              </w:rPr>
              <w:t>01</w:t>
            </w:r>
          </w:p>
        </w:tc>
        <w:tc>
          <w:tcPr>
            <w:tcW w:w="0" w:type="auto"/>
            <w:vAlign w:val="center"/>
          </w:tcPr>
          <w:p w14:paraId="360086A0" w14:textId="77777777" w:rsidR="00A37A69" w:rsidRDefault="00A37A69" w:rsidP="00536769">
            <w:pPr>
              <w:spacing w:after="0"/>
              <w:jc w:val="center"/>
              <w:rPr>
                <w:lang w:val="en-GB" w:eastAsia="zh-CN"/>
              </w:rPr>
            </w:pPr>
            <w:r>
              <w:rPr>
                <w:rFonts w:hint="eastAsia"/>
                <w:lang w:val="en-GB" w:eastAsia="zh-CN"/>
              </w:rPr>
              <w:t>2</w:t>
            </w:r>
          </w:p>
        </w:tc>
      </w:tr>
      <w:tr w:rsidR="00A37A69" w14:paraId="3E03C302" w14:textId="77777777" w:rsidTr="00536769">
        <w:trPr>
          <w:jc w:val="center"/>
        </w:trPr>
        <w:tc>
          <w:tcPr>
            <w:tcW w:w="0" w:type="auto"/>
            <w:vAlign w:val="center"/>
          </w:tcPr>
          <w:p w14:paraId="2E1CC1DE" w14:textId="77777777" w:rsidR="00A37A69" w:rsidRDefault="00A37A69" w:rsidP="00536769">
            <w:pPr>
              <w:spacing w:after="0"/>
              <w:jc w:val="center"/>
              <w:rPr>
                <w:lang w:val="en-GB" w:eastAsia="zh-CN"/>
              </w:rPr>
            </w:pPr>
            <w:r>
              <w:rPr>
                <w:rFonts w:hint="eastAsia"/>
                <w:lang w:val="en-GB" w:eastAsia="zh-CN"/>
              </w:rPr>
              <w:t>10</w:t>
            </w:r>
          </w:p>
        </w:tc>
        <w:tc>
          <w:tcPr>
            <w:tcW w:w="0" w:type="auto"/>
            <w:vAlign w:val="center"/>
          </w:tcPr>
          <w:p w14:paraId="204624F0" w14:textId="77777777" w:rsidR="00A37A69" w:rsidRDefault="00A37A69" w:rsidP="00536769">
            <w:pPr>
              <w:spacing w:after="0"/>
              <w:jc w:val="center"/>
              <w:rPr>
                <w:lang w:val="en-GB" w:eastAsia="zh-CN"/>
              </w:rPr>
            </w:pPr>
            <w:r>
              <w:rPr>
                <w:rFonts w:hint="eastAsia"/>
                <w:lang w:val="en-GB" w:eastAsia="zh-CN"/>
              </w:rPr>
              <w:t>3</w:t>
            </w:r>
          </w:p>
        </w:tc>
      </w:tr>
      <w:tr w:rsidR="00A37A69" w14:paraId="569CF0AE" w14:textId="77777777" w:rsidTr="00536769">
        <w:trPr>
          <w:jc w:val="center"/>
        </w:trPr>
        <w:tc>
          <w:tcPr>
            <w:tcW w:w="0" w:type="auto"/>
            <w:vAlign w:val="center"/>
          </w:tcPr>
          <w:p w14:paraId="315D09EE" w14:textId="77777777" w:rsidR="00A37A69" w:rsidRDefault="00A37A69" w:rsidP="00536769">
            <w:pPr>
              <w:spacing w:after="0"/>
              <w:jc w:val="center"/>
              <w:rPr>
                <w:lang w:val="en-GB" w:eastAsia="zh-CN"/>
              </w:rPr>
            </w:pPr>
            <w:r>
              <w:rPr>
                <w:rFonts w:hint="eastAsia"/>
                <w:lang w:val="en-GB" w:eastAsia="zh-CN"/>
              </w:rPr>
              <w:t>11</w:t>
            </w:r>
          </w:p>
        </w:tc>
        <w:tc>
          <w:tcPr>
            <w:tcW w:w="0" w:type="auto"/>
            <w:vAlign w:val="center"/>
          </w:tcPr>
          <w:p w14:paraId="5952C002" w14:textId="77777777" w:rsidR="00A37A69" w:rsidRDefault="00A37A69" w:rsidP="00536769">
            <w:pPr>
              <w:spacing w:after="0"/>
              <w:jc w:val="center"/>
              <w:rPr>
                <w:lang w:val="en-GB" w:eastAsia="zh-CN"/>
              </w:rPr>
            </w:pPr>
            <w:r>
              <w:rPr>
                <w:rFonts w:hint="eastAsia"/>
                <w:lang w:val="en-GB" w:eastAsia="zh-CN"/>
              </w:rPr>
              <w:t>4</w:t>
            </w:r>
          </w:p>
        </w:tc>
      </w:tr>
    </w:tbl>
    <w:p w14:paraId="0823A349" w14:textId="77777777" w:rsidR="00A37A69" w:rsidRPr="00A37A69" w:rsidRDefault="00A37A69" w:rsidP="00DC4CF4">
      <w:pPr>
        <w:rPr>
          <w:b/>
          <w:kern w:val="2"/>
          <w:lang w:eastAsia="zh-CN"/>
        </w:rPr>
      </w:pPr>
    </w:p>
    <w:p w14:paraId="1A1766F3" w14:textId="77777777" w:rsidR="00DC4CF4" w:rsidRDefault="00DC4CF4" w:rsidP="00DC4CF4">
      <w:pPr>
        <w:rPr>
          <w:b/>
          <w:kern w:val="2"/>
          <w:lang w:eastAsia="zh-CN"/>
        </w:rPr>
      </w:pPr>
      <w:r w:rsidRPr="006A14FF">
        <w:rPr>
          <w:b/>
          <w:kern w:val="2"/>
          <w:lang w:eastAsia="zh-CN"/>
        </w:rPr>
        <w:t xml:space="preserve">Proposal </w:t>
      </w:r>
      <w:r>
        <w:rPr>
          <w:rFonts w:hint="eastAsia"/>
          <w:b/>
          <w:kern w:val="2"/>
          <w:lang w:eastAsia="zh-CN"/>
        </w:rPr>
        <w:t>2</w:t>
      </w:r>
      <w:r w:rsidRPr="006A14FF">
        <w:rPr>
          <w:b/>
          <w:kern w:val="2"/>
          <w:lang w:eastAsia="zh-CN"/>
        </w:rPr>
        <w:t xml:space="preserve">: </w:t>
      </w:r>
      <w:r w:rsidRPr="00E739FC">
        <w:rPr>
          <w:b/>
          <w:kern w:val="2"/>
          <w:lang w:eastAsia="zh-CN"/>
        </w:rPr>
        <w:t>RV sequence of</w:t>
      </w:r>
      <w:r w:rsidRPr="00E739FC">
        <w:rPr>
          <w:rFonts w:hint="eastAsia"/>
          <w:b/>
          <w:kern w:val="2"/>
          <w:lang w:eastAsia="zh-CN"/>
        </w:rPr>
        <w:t xml:space="preserve"> </w:t>
      </w:r>
      <w:r w:rsidRPr="00E739FC">
        <w:rPr>
          <w:rFonts w:hint="eastAsia"/>
          <w:b/>
          <w:lang w:val="en-GB" w:eastAsia="zh-CN"/>
        </w:rPr>
        <w:t>{0, 0, 0, 0}, {0, 3, 0, 3}</w:t>
      </w:r>
      <w:r>
        <w:rPr>
          <w:rFonts w:hint="eastAsia"/>
          <w:b/>
          <w:lang w:val="en-GB" w:eastAsia="zh-CN"/>
        </w:rPr>
        <w:t xml:space="preserve"> or </w:t>
      </w:r>
      <w:r w:rsidRPr="00E739FC">
        <w:rPr>
          <w:rFonts w:hint="eastAsia"/>
          <w:b/>
          <w:kern w:val="2"/>
          <w:lang w:eastAsia="zh-CN"/>
        </w:rPr>
        <w:t xml:space="preserve">{0, 2, 3, </w:t>
      </w:r>
      <w:r>
        <w:rPr>
          <w:rFonts w:hint="eastAsia"/>
          <w:b/>
          <w:kern w:val="2"/>
          <w:lang w:eastAsia="zh-CN"/>
        </w:rPr>
        <w:t xml:space="preserve">1} is </w:t>
      </w:r>
      <w:r w:rsidRPr="00E739FC">
        <w:rPr>
          <w:b/>
          <w:kern w:val="2"/>
          <w:lang w:eastAsia="zh-CN"/>
        </w:rPr>
        <w:t xml:space="preserve">configured by higher layer </w:t>
      </w:r>
      <w:r>
        <w:rPr>
          <w:b/>
          <w:kern w:val="2"/>
          <w:lang w:eastAsia="zh-CN"/>
        </w:rPr>
        <w:t>signaling</w:t>
      </w:r>
      <w:r>
        <w:rPr>
          <w:rFonts w:hint="eastAsia"/>
          <w:b/>
          <w:kern w:val="2"/>
          <w:lang w:eastAsia="zh-CN"/>
        </w:rPr>
        <w:t xml:space="preserve"> </w:t>
      </w:r>
      <w:r w:rsidRPr="00E739FC">
        <w:rPr>
          <w:b/>
          <w:kern w:val="2"/>
          <w:lang w:eastAsia="zh-CN"/>
        </w:rPr>
        <w:t>for</w:t>
      </w:r>
      <w:r>
        <w:rPr>
          <w:rFonts w:hint="eastAsia"/>
          <w:b/>
          <w:kern w:val="2"/>
          <w:lang w:eastAsia="zh-CN"/>
        </w:rPr>
        <w:t xml:space="preserve"> PDSCH repetition</w:t>
      </w:r>
      <w:r w:rsidRPr="006A14FF">
        <w:rPr>
          <w:b/>
          <w:kern w:val="2"/>
          <w:lang w:eastAsia="zh-CN"/>
        </w:rPr>
        <w:t xml:space="preserve">. </w:t>
      </w:r>
    </w:p>
    <w:p w14:paraId="0ED52A1C" w14:textId="77777777" w:rsidR="00DC4CF4" w:rsidRDefault="00DC4CF4" w:rsidP="00DC4CF4">
      <w:pPr>
        <w:rPr>
          <w:b/>
          <w:kern w:val="2"/>
          <w:lang w:eastAsia="zh-CN"/>
        </w:rPr>
      </w:pPr>
      <w:r w:rsidRPr="006A14FF">
        <w:rPr>
          <w:b/>
          <w:kern w:val="2"/>
          <w:lang w:eastAsia="zh-CN"/>
        </w:rPr>
        <w:t xml:space="preserve">Proposal </w:t>
      </w:r>
      <w:r>
        <w:rPr>
          <w:rFonts w:hint="eastAsia"/>
          <w:b/>
          <w:kern w:val="2"/>
          <w:lang w:eastAsia="zh-CN"/>
        </w:rPr>
        <w:t>3</w:t>
      </w:r>
      <w:r w:rsidRPr="006A14FF">
        <w:rPr>
          <w:b/>
          <w:kern w:val="2"/>
          <w:lang w:eastAsia="zh-CN"/>
        </w:rPr>
        <w:t>:</w:t>
      </w:r>
      <w:r>
        <w:rPr>
          <w:rFonts w:hint="eastAsia"/>
          <w:b/>
          <w:kern w:val="2"/>
          <w:lang w:eastAsia="zh-CN"/>
        </w:rPr>
        <w:t xml:space="preserve"> The </w:t>
      </w:r>
      <w:r w:rsidRPr="00421737">
        <w:rPr>
          <w:rFonts w:hint="eastAsia"/>
          <w:b/>
          <w:kern w:val="2"/>
          <w:lang w:eastAsia="zh-CN"/>
        </w:rPr>
        <w:t>RV for each PDSCH</w:t>
      </w:r>
      <w:r>
        <w:rPr>
          <w:rFonts w:hint="eastAsia"/>
          <w:b/>
          <w:kern w:val="2"/>
          <w:lang w:eastAsia="zh-CN"/>
        </w:rPr>
        <w:t xml:space="preserve"> repetition</w:t>
      </w:r>
      <w:r w:rsidRPr="00421737">
        <w:rPr>
          <w:rFonts w:hint="eastAsia"/>
          <w:b/>
          <w:kern w:val="2"/>
          <w:lang w:eastAsia="zh-CN"/>
        </w:rPr>
        <w:t xml:space="preserve"> is </w:t>
      </w:r>
      <w:r w:rsidRPr="00421737">
        <w:rPr>
          <w:b/>
          <w:kern w:val="2"/>
          <w:lang w:eastAsia="zh-CN"/>
        </w:rPr>
        <w:t>determin</w:t>
      </w:r>
      <w:r w:rsidRPr="00421737">
        <w:rPr>
          <w:rFonts w:hint="eastAsia"/>
          <w:b/>
          <w:kern w:val="2"/>
          <w:lang w:eastAsia="zh-CN"/>
        </w:rPr>
        <w:t>ed by RV indicated in DCI and RV</w:t>
      </w:r>
      <w:r>
        <w:rPr>
          <w:rFonts w:hint="eastAsia"/>
          <w:b/>
          <w:kern w:val="2"/>
          <w:lang w:eastAsia="zh-CN"/>
        </w:rPr>
        <w:t xml:space="preserve"> </w:t>
      </w:r>
      <w:r w:rsidRPr="00E739FC">
        <w:rPr>
          <w:b/>
          <w:kern w:val="2"/>
          <w:lang w:eastAsia="zh-CN"/>
        </w:rPr>
        <w:t>sequence</w:t>
      </w:r>
      <w:r w:rsidRPr="00421737">
        <w:rPr>
          <w:b/>
          <w:kern w:val="2"/>
          <w:lang w:eastAsia="zh-CN"/>
        </w:rPr>
        <w:t xml:space="preserve"> </w:t>
      </w:r>
      <w:r w:rsidRPr="00E739FC">
        <w:rPr>
          <w:b/>
          <w:kern w:val="2"/>
          <w:lang w:eastAsia="zh-CN"/>
        </w:rPr>
        <w:t xml:space="preserve">configured by higher layer </w:t>
      </w:r>
      <w:r>
        <w:rPr>
          <w:b/>
          <w:kern w:val="2"/>
          <w:lang w:eastAsia="zh-CN"/>
        </w:rPr>
        <w:t>signaling</w:t>
      </w:r>
      <w:r>
        <w:rPr>
          <w:rFonts w:hint="eastAsia"/>
          <w:b/>
          <w:kern w:val="2"/>
          <w:lang w:eastAsia="zh-CN"/>
        </w:rPr>
        <w:t>.</w:t>
      </w:r>
    </w:p>
    <w:p w14:paraId="0977E5FC" w14:textId="77777777" w:rsidR="00796396" w:rsidRDefault="00796396" w:rsidP="00796396">
      <w:pPr>
        <w:rPr>
          <w:b/>
          <w:lang w:val="en-GB" w:eastAsia="zh-CN"/>
        </w:rPr>
      </w:pPr>
      <w:r>
        <w:rPr>
          <w:rFonts w:hint="eastAsia"/>
          <w:b/>
          <w:kern w:val="2"/>
          <w:lang w:eastAsia="zh-CN"/>
        </w:rPr>
        <w:t>Proposal 4: When repetition number k=</w:t>
      </w:r>
      <w:r w:rsidRPr="0019637D">
        <w:rPr>
          <w:rFonts w:hint="eastAsia"/>
          <w:b/>
          <w:kern w:val="2"/>
          <w:lang w:eastAsia="zh-CN"/>
        </w:rPr>
        <w:t>1</w:t>
      </w:r>
      <w:r>
        <w:rPr>
          <w:rFonts w:hint="eastAsia"/>
          <w:b/>
          <w:kern w:val="2"/>
          <w:lang w:eastAsia="zh-CN"/>
        </w:rPr>
        <w:t xml:space="preserve">, the </w:t>
      </w:r>
      <w:r w:rsidRPr="0019637D">
        <w:rPr>
          <w:rFonts w:hint="eastAsia"/>
          <w:b/>
          <w:lang w:val="en-GB" w:eastAsia="zh-CN"/>
        </w:rPr>
        <w:t>DMRS position indicator</w:t>
      </w:r>
      <w:r>
        <w:rPr>
          <w:rFonts w:hint="eastAsia"/>
          <w:b/>
          <w:lang w:val="en-GB" w:eastAsia="zh-CN"/>
        </w:rPr>
        <w:t xml:space="preserve"> </w:t>
      </w:r>
      <w:r w:rsidRPr="009648B8">
        <w:rPr>
          <w:b/>
          <w:lang w:val="en-GB" w:eastAsia="zh-CN"/>
        </w:rPr>
        <w:t>indicates whether</w:t>
      </w:r>
      <w:r w:rsidRPr="009648B8">
        <w:rPr>
          <w:rFonts w:hint="eastAsia"/>
          <w:b/>
          <w:lang w:val="en-GB" w:eastAsia="zh-CN"/>
        </w:rPr>
        <w:t xml:space="preserve"> DMRS is transmitted in current sTTI </w:t>
      </w:r>
      <w:r w:rsidRPr="009648B8">
        <w:rPr>
          <w:b/>
          <w:lang w:val="en-GB" w:eastAsia="zh-CN"/>
        </w:rPr>
        <w:t>or previous sTTI</w:t>
      </w:r>
      <w:r>
        <w:rPr>
          <w:rFonts w:hint="eastAsia"/>
          <w:b/>
          <w:lang w:val="en-GB" w:eastAsia="zh-CN"/>
        </w:rPr>
        <w:t>.</w:t>
      </w:r>
    </w:p>
    <w:p w14:paraId="57BEB62F" w14:textId="77777777" w:rsidR="00796396" w:rsidRPr="001A09F0" w:rsidRDefault="00796396" w:rsidP="00796396">
      <w:pPr>
        <w:rPr>
          <w:lang w:eastAsia="zh-CN"/>
        </w:rPr>
      </w:pPr>
      <w:r w:rsidRPr="006A14FF">
        <w:rPr>
          <w:b/>
          <w:kern w:val="2"/>
          <w:lang w:eastAsia="zh-CN"/>
        </w:rPr>
        <w:lastRenderedPageBreak/>
        <w:t xml:space="preserve">Proposal </w:t>
      </w:r>
      <w:r>
        <w:rPr>
          <w:rFonts w:hint="eastAsia"/>
          <w:b/>
          <w:kern w:val="2"/>
          <w:lang w:eastAsia="zh-CN"/>
        </w:rPr>
        <w:t>5</w:t>
      </w:r>
      <w:r w:rsidRPr="006A14FF">
        <w:rPr>
          <w:b/>
          <w:kern w:val="2"/>
          <w:lang w:eastAsia="zh-CN"/>
        </w:rPr>
        <w:t>:</w:t>
      </w:r>
      <w:r>
        <w:rPr>
          <w:rFonts w:hint="eastAsia"/>
          <w:b/>
          <w:kern w:val="2"/>
          <w:lang w:eastAsia="zh-CN"/>
        </w:rPr>
        <w:t xml:space="preserve"> When repetition number k</w:t>
      </w:r>
      <w:r w:rsidRPr="0019637D">
        <w:rPr>
          <w:rFonts w:hint="eastAsia"/>
          <w:b/>
          <w:kern w:val="2"/>
          <w:lang w:eastAsia="zh-CN"/>
        </w:rPr>
        <w:t xml:space="preserve">&gt;1, </w:t>
      </w:r>
      <w:r>
        <w:rPr>
          <w:rFonts w:hint="eastAsia"/>
          <w:b/>
          <w:kern w:val="2"/>
          <w:lang w:eastAsia="zh-CN"/>
        </w:rPr>
        <w:t>the</w:t>
      </w:r>
      <w:r w:rsidRPr="0019637D">
        <w:rPr>
          <w:rFonts w:hint="eastAsia"/>
          <w:b/>
          <w:kern w:val="2"/>
          <w:lang w:eastAsia="zh-CN"/>
        </w:rPr>
        <w:t xml:space="preserve"> </w:t>
      </w:r>
      <w:r w:rsidRPr="0019637D">
        <w:rPr>
          <w:rFonts w:hint="eastAsia"/>
          <w:b/>
          <w:lang w:val="en-GB" w:eastAsia="zh-CN"/>
        </w:rPr>
        <w:t xml:space="preserve">DMRS position indicator indicates </w:t>
      </w:r>
      <w:r w:rsidRPr="0019637D">
        <w:rPr>
          <w:b/>
          <w:lang w:val="en-GB" w:eastAsia="zh-CN"/>
        </w:rPr>
        <w:t>that</w:t>
      </w:r>
      <w:r w:rsidRPr="0019637D">
        <w:rPr>
          <w:rFonts w:hint="eastAsia"/>
          <w:b/>
          <w:lang w:val="en-GB" w:eastAsia="zh-CN"/>
        </w:rPr>
        <w:t xml:space="preserve"> whether DMRS is transmitted in all of repetition or transmitted every two sTTI</w:t>
      </w:r>
      <w:r>
        <w:rPr>
          <w:b/>
          <w:lang w:val="en-GB" w:eastAsia="zh-CN"/>
        </w:rPr>
        <w:t xml:space="preserve">s </w:t>
      </w:r>
      <w:r w:rsidRPr="000C39AF">
        <w:rPr>
          <w:b/>
          <w:lang w:val="en-GB" w:eastAsia="zh-CN"/>
        </w:rPr>
        <w:t>(</w:t>
      </w:r>
      <w:r w:rsidRPr="0054209F">
        <w:rPr>
          <w:b/>
          <w:lang w:val="en-GB" w:eastAsia="zh-CN"/>
        </w:rPr>
        <w:t>beginning from the current sTTI)</w:t>
      </w:r>
      <w:r>
        <w:rPr>
          <w:rFonts w:hint="eastAsia"/>
          <w:b/>
          <w:lang w:val="en-GB" w:eastAsia="zh-CN"/>
        </w:rPr>
        <w:t>.</w:t>
      </w:r>
    </w:p>
    <w:p w14:paraId="7E09F9E8" w14:textId="6C32B525" w:rsidR="00A0622C" w:rsidRPr="00F14CD1" w:rsidRDefault="00A0622C" w:rsidP="00A0622C">
      <w:pPr>
        <w:rPr>
          <w:b/>
          <w:kern w:val="2"/>
          <w:lang w:eastAsia="zh-CN"/>
        </w:rPr>
      </w:pPr>
      <w:r w:rsidRPr="00F14CD1">
        <w:rPr>
          <w:b/>
          <w:kern w:val="2"/>
          <w:lang w:eastAsia="zh-CN"/>
        </w:rPr>
        <w:t xml:space="preserve">Proposal </w:t>
      </w:r>
      <w:r>
        <w:rPr>
          <w:rFonts w:hint="eastAsia"/>
          <w:b/>
          <w:kern w:val="2"/>
          <w:lang w:eastAsia="zh-CN"/>
        </w:rPr>
        <w:t>6</w:t>
      </w:r>
      <w:r w:rsidRPr="00F14CD1">
        <w:rPr>
          <w:b/>
          <w:kern w:val="2"/>
          <w:lang w:eastAsia="zh-CN"/>
        </w:rPr>
        <w:t xml:space="preserve">: </w:t>
      </w:r>
      <w:r w:rsidR="001A4808">
        <w:rPr>
          <w:b/>
          <w:kern w:val="2"/>
          <w:lang w:eastAsia="zh-CN"/>
        </w:rPr>
        <w:t>UE can be configured to not feedback HARQ-ACK for PDSCH when repetition number is larger than 1</w:t>
      </w:r>
      <w:r w:rsidRPr="00F14CD1">
        <w:rPr>
          <w:b/>
          <w:kern w:val="2"/>
          <w:lang w:eastAsia="zh-CN"/>
        </w:rPr>
        <w:t xml:space="preserve">. </w:t>
      </w:r>
    </w:p>
    <w:p w14:paraId="610914EB" w14:textId="77777777" w:rsidR="00796396" w:rsidRDefault="00796396" w:rsidP="00796396">
      <w:pPr>
        <w:rPr>
          <w:b/>
          <w:kern w:val="2"/>
          <w:lang w:eastAsia="zh-CN"/>
        </w:rPr>
      </w:pPr>
      <w:bookmarkStart w:id="12" w:name="_Ref124589665"/>
      <w:bookmarkStart w:id="13" w:name="_Ref71620620"/>
      <w:bookmarkStart w:id="14" w:name="_Ref124671424"/>
      <w:r w:rsidRPr="00F14CD1">
        <w:rPr>
          <w:b/>
          <w:kern w:val="2"/>
          <w:lang w:eastAsia="zh-CN"/>
        </w:rPr>
        <w:t xml:space="preserve">Proposal </w:t>
      </w:r>
      <w:r>
        <w:rPr>
          <w:rFonts w:hint="eastAsia"/>
          <w:b/>
          <w:kern w:val="2"/>
          <w:lang w:eastAsia="zh-CN"/>
        </w:rPr>
        <w:t>7</w:t>
      </w:r>
      <w:r w:rsidRPr="00F14CD1">
        <w:rPr>
          <w:b/>
          <w:kern w:val="2"/>
          <w:lang w:eastAsia="zh-CN"/>
        </w:rPr>
        <w:t>: To</w:t>
      </w:r>
      <w:r>
        <w:rPr>
          <w:rFonts w:hint="eastAsia"/>
          <w:b/>
          <w:kern w:val="2"/>
          <w:lang w:eastAsia="zh-CN"/>
        </w:rPr>
        <w:t xml:space="preserve"> decrease the false alarm probability</w:t>
      </w:r>
      <w:r w:rsidRPr="00F14CD1">
        <w:rPr>
          <w:b/>
          <w:kern w:val="2"/>
          <w:lang w:eastAsia="zh-CN"/>
        </w:rPr>
        <w:t xml:space="preserve">, </w:t>
      </w:r>
      <w:r>
        <w:rPr>
          <w:rFonts w:hint="eastAsia"/>
          <w:b/>
          <w:kern w:val="2"/>
          <w:lang w:eastAsia="zh-CN"/>
        </w:rPr>
        <w:t xml:space="preserve">TPC, ARI and </w:t>
      </w:r>
      <w:r>
        <w:rPr>
          <w:b/>
          <w:kern w:val="2"/>
          <w:lang w:eastAsia="zh-CN"/>
        </w:rPr>
        <w:t>RV</w:t>
      </w:r>
      <w:r>
        <w:rPr>
          <w:rFonts w:hint="eastAsia"/>
          <w:b/>
          <w:kern w:val="2"/>
          <w:lang w:eastAsia="zh-CN"/>
        </w:rPr>
        <w:t xml:space="preserve"> </w:t>
      </w:r>
      <w:r>
        <w:rPr>
          <w:b/>
          <w:kern w:val="2"/>
          <w:lang w:eastAsia="zh-CN"/>
        </w:rPr>
        <w:t>can</w:t>
      </w:r>
      <w:r>
        <w:rPr>
          <w:rFonts w:hint="eastAsia"/>
          <w:b/>
          <w:kern w:val="2"/>
          <w:lang w:eastAsia="zh-CN"/>
        </w:rPr>
        <w:t xml:space="preserve"> be used as virtual CRC when repetition number k&gt;1.</w:t>
      </w:r>
    </w:p>
    <w:p w14:paraId="2A3B72D1" w14:textId="77777777" w:rsidR="00CA64AF" w:rsidRPr="00FD5BD8" w:rsidRDefault="00CA64AF" w:rsidP="002E2E1A">
      <w:pPr>
        <w:rPr>
          <w:b/>
          <w:lang w:eastAsia="zh-CN"/>
        </w:rPr>
      </w:pPr>
    </w:p>
    <w:p w14:paraId="45B07A91" w14:textId="77777777" w:rsidR="001D780E" w:rsidRDefault="001D780E" w:rsidP="00AC530C">
      <w:pPr>
        <w:pStyle w:val="Heading1"/>
        <w:numPr>
          <w:ilvl w:val="0"/>
          <w:numId w:val="0"/>
        </w:numPr>
        <w:ind w:left="432" w:hanging="432"/>
        <w:jc w:val="left"/>
        <w:rPr>
          <w:lang w:eastAsia="zh-CN"/>
        </w:rPr>
      </w:pPr>
      <w:r w:rsidRPr="00CF195E">
        <w:t>References</w:t>
      </w:r>
    </w:p>
    <w:p w14:paraId="1E5AE0D3" w14:textId="77777777" w:rsidR="002D25C7" w:rsidRDefault="006E049A" w:rsidP="009F041D">
      <w:pPr>
        <w:pStyle w:val="References"/>
        <w:jc w:val="left"/>
        <w:rPr>
          <w:lang w:eastAsia="zh-CN"/>
        </w:rPr>
      </w:pPr>
      <w:bookmarkStart w:id="15" w:name="_Ref497403481"/>
      <w:bookmarkStart w:id="16" w:name="_Ref510010363"/>
      <w:r w:rsidRPr="009F041D">
        <w:rPr>
          <w:rFonts w:hint="eastAsia"/>
          <w:lang w:eastAsia="zh-CN"/>
        </w:rPr>
        <w:t>RAN1 #9</w:t>
      </w:r>
      <w:r w:rsidR="00EA57CC" w:rsidRPr="009F041D">
        <w:rPr>
          <w:rFonts w:hint="eastAsia"/>
          <w:lang w:eastAsia="zh-CN"/>
        </w:rPr>
        <w:t>2</w:t>
      </w:r>
      <w:r w:rsidR="00DF0B90">
        <w:rPr>
          <w:rFonts w:hint="eastAsia"/>
          <w:lang w:eastAsia="zh-CN"/>
        </w:rPr>
        <w:t>bis</w:t>
      </w:r>
      <w:r w:rsidR="00CB56E4" w:rsidRPr="009F041D">
        <w:rPr>
          <w:rFonts w:hint="eastAsia"/>
          <w:lang w:eastAsia="zh-CN"/>
        </w:rPr>
        <w:t xml:space="preserve"> Chairman</w:t>
      </w:r>
      <w:r w:rsidR="00CB56E4" w:rsidRPr="009F041D">
        <w:rPr>
          <w:lang w:eastAsia="zh-CN"/>
        </w:rPr>
        <w:t>’</w:t>
      </w:r>
      <w:r w:rsidR="00CB56E4" w:rsidRPr="009F041D">
        <w:rPr>
          <w:rFonts w:hint="eastAsia"/>
          <w:lang w:eastAsia="zh-CN"/>
        </w:rPr>
        <w:t>s Notes</w:t>
      </w:r>
      <w:r w:rsidR="00540315" w:rsidRPr="00D30A74">
        <w:rPr>
          <w:rFonts w:hint="eastAsia"/>
          <w:lang w:eastAsia="zh-CN"/>
        </w:rPr>
        <w:t>.</w:t>
      </w:r>
      <w:bookmarkEnd w:id="15"/>
      <w:bookmarkEnd w:id="16"/>
    </w:p>
    <w:p w14:paraId="1F6FB175" w14:textId="77777777" w:rsidR="00C25BB1" w:rsidRDefault="00C25BB1" w:rsidP="00C25BB1">
      <w:pPr>
        <w:pStyle w:val="References"/>
        <w:jc w:val="left"/>
        <w:rPr>
          <w:lang w:eastAsia="zh-CN"/>
        </w:rPr>
      </w:pPr>
      <w:bookmarkStart w:id="17" w:name="_Ref513126891"/>
      <w:r w:rsidRPr="00C25BB1">
        <w:rPr>
          <w:lang w:eastAsia="zh-CN"/>
        </w:rPr>
        <w:t>R1-1803712</w:t>
      </w:r>
      <w:r>
        <w:rPr>
          <w:rFonts w:hint="eastAsia"/>
          <w:lang w:eastAsia="zh-CN"/>
        </w:rPr>
        <w:t xml:space="preserve">, </w:t>
      </w:r>
      <w:r>
        <w:rPr>
          <w:lang w:eastAsia="zh-CN"/>
        </w:rPr>
        <w:t>“</w:t>
      </w:r>
      <w:r w:rsidRPr="00C25BB1">
        <w:rPr>
          <w:lang w:eastAsia="zh-CN"/>
        </w:rPr>
        <w:t>Repetition Enhancements for UL SPS Operation</w:t>
      </w:r>
      <w:r>
        <w:rPr>
          <w:lang w:eastAsia="zh-CN"/>
        </w:rPr>
        <w:t>”</w:t>
      </w:r>
      <w:r>
        <w:rPr>
          <w:rFonts w:hint="eastAsia"/>
          <w:lang w:eastAsia="zh-CN"/>
        </w:rPr>
        <w:t xml:space="preserve">, </w:t>
      </w:r>
      <w:r w:rsidRPr="001C4CF7">
        <w:rPr>
          <w:lang w:eastAsia="zh-CN"/>
        </w:rPr>
        <w:t>Huawei, HiSilicon</w:t>
      </w:r>
      <w:r>
        <w:rPr>
          <w:lang w:eastAsia="zh-CN"/>
        </w:rPr>
        <w:t>, RAN1#92</w:t>
      </w:r>
      <w:r>
        <w:rPr>
          <w:rFonts w:hint="eastAsia"/>
          <w:lang w:eastAsia="zh-CN"/>
        </w:rPr>
        <w:t>bis</w:t>
      </w:r>
      <w:r>
        <w:rPr>
          <w:lang w:eastAsia="zh-CN"/>
        </w:rPr>
        <w:t xml:space="preserve">, </w:t>
      </w:r>
      <w:r>
        <w:rPr>
          <w:rFonts w:hint="eastAsia"/>
          <w:lang w:eastAsia="zh-CN"/>
        </w:rPr>
        <w:t>Sanya</w:t>
      </w:r>
      <w:r>
        <w:rPr>
          <w:lang w:eastAsia="zh-CN"/>
        </w:rPr>
        <w:t xml:space="preserve">, </w:t>
      </w:r>
      <w:r>
        <w:rPr>
          <w:rFonts w:hint="eastAsia"/>
          <w:lang w:eastAsia="zh-CN"/>
        </w:rPr>
        <w:t>China</w:t>
      </w:r>
      <w:r>
        <w:rPr>
          <w:lang w:eastAsia="zh-CN"/>
        </w:rPr>
        <w:t xml:space="preserve">, </w:t>
      </w:r>
      <w:r>
        <w:rPr>
          <w:rFonts w:hint="eastAsia"/>
          <w:lang w:eastAsia="zh-CN"/>
        </w:rPr>
        <w:t>April</w:t>
      </w:r>
      <w:r>
        <w:rPr>
          <w:lang w:eastAsia="zh-CN"/>
        </w:rPr>
        <w:t xml:space="preserve"> </w:t>
      </w:r>
      <w:r>
        <w:rPr>
          <w:rFonts w:hint="eastAsia"/>
          <w:lang w:eastAsia="zh-CN"/>
        </w:rPr>
        <w:t>1</w:t>
      </w:r>
      <w:r>
        <w:rPr>
          <w:lang w:eastAsia="zh-CN"/>
        </w:rPr>
        <w:t>6-</w:t>
      </w:r>
      <w:r>
        <w:rPr>
          <w:rFonts w:hint="eastAsia"/>
          <w:lang w:eastAsia="zh-CN"/>
        </w:rPr>
        <w:t>20.</w:t>
      </w:r>
      <w:bookmarkEnd w:id="17"/>
    </w:p>
    <w:p w14:paraId="1AF78ED4" w14:textId="77777777" w:rsidR="007E62B5" w:rsidRDefault="007E62B5" w:rsidP="007E62B5">
      <w:pPr>
        <w:pStyle w:val="References"/>
        <w:jc w:val="left"/>
        <w:rPr>
          <w:lang w:eastAsia="zh-CN"/>
        </w:rPr>
      </w:pPr>
      <w:bookmarkStart w:id="18" w:name="_Ref513103550"/>
      <w:r w:rsidRPr="009D7D2E">
        <w:rPr>
          <w:rFonts w:hint="eastAsia"/>
          <w:lang w:eastAsia="zh-CN"/>
        </w:rPr>
        <w:t>R1</w:t>
      </w:r>
      <w:r>
        <w:rPr>
          <w:rFonts w:hint="eastAsia"/>
          <w:lang w:eastAsia="zh-CN"/>
        </w:rPr>
        <w:t>-</w:t>
      </w:r>
      <w:r w:rsidRPr="007E62B5">
        <w:rPr>
          <w:lang w:eastAsia="zh-CN"/>
        </w:rPr>
        <w:t>1801389</w:t>
      </w:r>
      <w:r>
        <w:rPr>
          <w:rFonts w:hint="eastAsia"/>
          <w:lang w:eastAsia="zh-CN"/>
        </w:rPr>
        <w:t xml:space="preserve">, </w:t>
      </w:r>
      <w:r>
        <w:rPr>
          <w:lang w:eastAsia="zh-CN"/>
        </w:rPr>
        <w:t>“</w:t>
      </w:r>
      <w:r w:rsidRPr="007E62B5">
        <w:rPr>
          <w:lang w:eastAsia="zh-CN"/>
        </w:rPr>
        <w:t>PDCCH design for LTE URLLC</w:t>
      </w:r>
      <w:r>
        <w:rPr>
          <w:lang w:eastAsia="zh-CN"/>
        </w:rPr>
        <w:t>”</w:t>
      </w:r>
      <w:r>
        <w:rPr>
          <w:rFonts w:hint="eastAsia"/>
          <w:lang w:eastAsia="zh-CN"/>
        </w:rPr>
        <w:t xml:space="preserve">, </w:t>
      </w:r>
      <w:r w:rsidRPr="001C4CF7">
        <w:rPr>
          <w:lang w:eastAsia="zh-CN"/>
        </w:rPr>
        <w:t>Huawei, HiSilicon</w:t>
      </w:r>
      <w:r>
        <w:rPr>
          <w:lang w:eastAsia="zh-CN"/>
        </w:rPr>
        <w:t>, RAN1#92, Athens, Greece, Feb. 26-Mar. 2, 2018.</w:t>
      </w:r>
      <w:bookmarkEnd w:id="18"/>
    </w:p>
    <w:p w14:paraId="262F0CC5" w14:textId="6493B4B5" w:rsidR="001304B1" w:rsidRDefault="00A738D3" w:rsidP="00A738D3">
      <w:pPr>
        <w:pStyle w:val="References"/>
        <w:rPr>
          <w:lang w:eastAsia="zh-CN"/>
        </w:rPr>
      </w:pPr>
      <w:bookmarkStart w:id="19" w:name="_Ref505604867"/>
      <w:r w:rsidRPr="00A738D3">
        <w:t xml:space="preserve"> </w:t>
      </w:r>
      <w:r w:rsidRPr="00A738D3">
        <w:rPr>
          <w:lang w:eastAsia="zh-CN"/>
        </w:rPr>
        <w:t>R1-1806451</w:t>
      </w:r>
      <w:r>
        <w:rPr>
          <w:lang w:eastAsia="zh-CN"/>
        </w:rPr>
        <w:t>, “</w:t>
      </w:r>
      <w:r w:rsidRPr="00A738D3">
        <w:rPr>
          <w:lang w:eastAsia="zh-CN"/>
        </w:rPr>
        <w:t>UE capability on PDSCH/PUSCH repetition</w:t>
      </w:r>
      <w:r>
        <w:rPr>
          <w:lang w:eastAsia="zh-CN"/>
        </w:rPr>
        <w:t>”, RAN1#93</w:t>
      </w:r>
      <w:r w:rsidR="001304B1">
        <w:rPr>
          <w:lang w:eastAsia="zh-CN"/>
        </w:rPr>
        <w:t>.</w:t>
      </w:r>
      <w:bookmarkEnd w:id="2"/>
      <w:bookmarkEnd w:id="12"/>
      <w:bookmarkEnd w:id="13"/>
      <w:bookmarkEnd w:id="14"/>
      <w:bookmarkEnd w:id="19"/>
    </w:p>
    <w:sectPr w:rsidR="001304B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ADE9E7" w14:textId="77777777" w:rsidR="006C7A26" w:rsidRDefault="006C7A26">
      <w:r>
        <w:separator/>
      </w:r>
    </w:p>
  </w:endnote>
  <w:endnote w:type="continuationSeparator" w:id="0">
    <w:p w14:paraId="1F10F947" w14:textId="77777777" w:rsidR="006C7A26" w:rsidRDefault="006C7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1ACC5C" w14:textId="77777777" w:rsidR="006C7A26" w:rsidRDefault="006C7A26">
      <w:r>
        <w:separator/>
      </w:r>
    </w:p>
  </w:footnote>
  <w:footnote w:type="continuationSeparator" w:id="0">
    <w:p w14:paraId="25D25A07" w14:textId="77777777" w:rsidR="006C7A26" w:rsidRDefault="006C7A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FA63C9"/>
    <w:multiLevelType w:val="hybridMultilevel"/>
    <w:tmpl w:val="FE8A87AC"/>
    <w:lvl w:ilvl="0" w:tplc="B9BCFE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EC430B"/>
    <w:multiLevelType w:val="hybridMultilevel"/>
    <w:tmpl w:val="9DF06C7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6EA0A05"/>
    <w:multiLevelType w:val="hybridMultilevel"/>
    <w:tmpl w:val="12F6E0DA"/>
    <w:lvl w:ilvl="0" w:tplc="C6400158">
      <w:start w:val="1"/>
      <w:numFmt w:val="bullet"/>
      <w:lvlText w:val="•"/>
      <w:lvlJc w:val="left"/>
      <w:pPr>
        <w:tabs>
          <w:tab w:val="num" w:pos="720"/>
        </w:tabs>
        <w:ind w:left="720" w:hanging="360"/>
      </w:pPr>
      <w:rPr>
        <w:rFonts w:ascii="Arial" w:hAnsi="Arial" w:hint="default"/>
      </w:rPr>
    </w:lvl>
    <w:lvl w:ilvl="1" w:tplc="F6E44590">
      <w:start w:val="2021"/>
      <w:numFmt w:val="bullet"/>
      <w:lvlText w:val="–"/>
      <w:lvlJc w:val="left"/>
      <w:pPr>
        <w:tabs>
          <w:tab w:val="num" w:pos="1440"/>
        </w:tabs>
        <w:ind w:left="1440" w:hanging="360"/>
      </w:pPr>
      <w:rPr>
        <w:rFonts w:ascii="Arial" w:hAnsi="Arial" w:hint="default"/>
      </w:rPr>
    </w:lvl>
    <w:lvl w:ilvl="2" w:tplc="361C42EE">
      <w:start w:val="2021"/>
      <w:numFmt w:val="bullet"/>
      <w:lvlText w:val="•"/>
      <w:lvlJc w:val="left"/>
      <w:pPr>
        <w:tabs>
          <w:tab w:val="num" w:pos="2160"/>
        </w:tabs>
        <w:ind w:left="2160" w:hanging="360"/>
      </w:pPr>
      <w:rPr>
        <w:rFonts w:ascii="Arial" w:hAnsi="Arial" w:hint="default"/>
      </w:rPr>
    </w:lvl>
    <w:lvl w:ilvl="3" w:tplc="0DDC3062" w:tentative="1">
      <w:start w:val="1"/>
      <w:numFmt w:val="bullet"/>
      <w:lvlText w:val="•"/>
      <w:lvlJc w:val="left"/>
      <w:pPr>
        <w:tabs>
          <w:tab w:val="num" w:pos="2880"/>
        </w:tabs>
        <w:ind w:left="2880" w:hanging="360"/>
      </w:pPr>
      <w:rPr>
        <w:rFonts w:ascii="Arial" w:hAnsi="Arial" w:hint="default"/>
      </w:rPr>
    </w:lvl>
    <w:lvl w:ilvl="4" w:tplc="6ED0971A" w:tentative="1">
      <w:start w:val="1"/>
      <w:numFmt w:val="bullet"/>
      <w:lvlText w:val="•"/>
      <w:lvlJc w:val="left"/>
      <w:pPr>
        <w:tabs>
          <w:tab w:val="num" w:pos="3600"/>
        </w:tabs>
        <w:ind w:left="3600" w:hanging="360"/>
      </w:pPr>
      <w:rPr>
        <w:rFonts w:ascii="Arial" w:hAnsi="Arial" w:hint="default"/>
      </w:rPr>
    </w:lvl>
    <w:lvl w:ilvl="5" w:tplc="36BE83BA" w:tentative="1">
      <w:start w:val="1"/>
      <w:numFmt w:val="bullet"/>
      <w:lvlText w:val="•"/>
      <w:lvlJc w:val="left"/>
      <w:pPr>
        <w:tabs>
          <w:tab w:val="num" w:pos="4320"/>
        </w:tabs>
        <w:ind w:left="4320" w:hanging="360"/>
      </w:pPr>
      <w:rPr>
        <w:rFonts w:ascii="Arial" w:hAnsi="Arial" w:hint="default"/>
      </w:rPr>
    </w:lvl>
    <w:lvl w:ilvl="6" w:tplc="DD14C4C2" w:tentative="1">
      <w:start w:val="1"/>
      <w:numFmt w:val="bullet"/>
      <w:lvlText w:val="•"/>
      <w:lvlJc w:val="left"/>
      <w:pPr>
        <w:tabs>
          <w:tab w:val="num" w:pos="5040"/>
        </w:tabs>
        <w:ind w:left="5040" w:hanging="360"/>
      </w:pPr>
      <w:rPr>
        <w:rFonts w:ascii="Arial" w:hAnsi="Arial" w:hint="default"/>
      </w:rPr>
    </w:lvl>
    <w:lvl w:ilvl="7" w:tplc="DD6AC892" w:tentative="1">
      <w:start w:val="1"/>
      <w:numFmt w:val="bullet"/>
      <w:lvlText w:val="•"/>
      <w:lvlJc w:val="left"/>
      <w:pPr>
        <w:tabs>
          <w:tab w:val="num" w:pos="5760"/>
        </w:tabs>
        <w:ind w:left="5760" w:hanging="360"/>
      </w:pPr>
      <w:rPr>
        <w:rFonts w:ascii="Arial" w:hAnsi="Arial" w:hint="default"/>
      </w:rPr>
    </w:lvl>
    <w:lvl w:ilvl="8" w:tplc="38B6031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9EB55CC"/>
    <w:multiLevelType w:val="hybridMultilevel"/>
    <w:tmpl w:val="6DAE4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4A3B96"/>
    <w:multiLevelType w:val="hybridMultilevel"/>
    <w:tmpl w:val="8F24EB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435D43"/>
    <w:multiLevelType w:val="hybridMultilevel"/>
    <w:tmpl w:val="222A0BFA"/>
    <w:lvl w:ilvl="0" w:tplc="509CFA54">
      <w:start w:val="1"/>
      <w:numFmt w:val="bullet"/>
      <w:lvlText w:val="-"/>
      <w:lvlJc w:val="left"/>
      <w:pPr>
        <w:ind w:left="720" w:hanging="360"/>
      </w:pPr>
      <w:rPr>
        <w:rFonts w:ascii="Times" w:eastAsia="Batang"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6626E3D"/>
    <w:multiLevelType w:val="hybridMultilevel"/>
    <w:tmpl w:val="14321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064478"/>
    <w:multiLevelType w:val="hybridMultilevel"/>
    <w:tmpl w:val="D1902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3E6F94"/>
    <w:multiLevelType w:val="hybridMultilevel"/>
    <w:tmpl w:val="A25079CE"/>
    <w:lvl w:ilvl="0" w:tplc="3050CC56">
      <w:start w:val="7"/>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6940393"/>
    <w:multiLevelType w:val="hybridMultilevel"/>
    <w:tmpl w:val="0994BBE8"/>
    <w:lvl w:ilvl="0" w:tplc="E8B860E0">
      <w:numFmt w:val="bullet"/>
      <w:lvlText w:val="-"/>
      <w:lvlJc w:val="left"/>
      <w:pPr>
        <w:ind w:left="360" w:hanging="360"/>
      </w:pPr>
      <w:rPr>
        <w:rFonts w:ascii="Times" w:eastAsia="Batang" w:hAnsi="Times" w:cs="Times"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691943F4"/>
    <w:multiLevelType w:val="hybridMultilevel"/>
    <w:tmpl w:val="ADC01D34"/>
    <w:lvl w:ilvl="0" w:tplc="041D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4871FD9"/>
    <w:multiLevelType w:val="hybridMultilevel"/>
    <w:tmpl w:val="37062D1A"/>
    <w:lvl w:ilvl="0" w:tplc="5DA6FC16">
      <w:start w:val="1"/>
      <w:numFmt w:val="bullet"/>
      <w:pStyle w:val="Char1"/>
      <w:lvlText w:val="•"/>
      <w:lvlJc w:val="left"/>
      <w:pPr>
        <w:tabs>
          <w:tab w:val="num" w:pos="720"/>
        </w:tabs>
        <w:ind w:left="720" w:hanging="360"/>
      </w:pPr>
      <w:rPr>
        <w:rFonts w:ascii="Times New Roman" w:hAnsi="Times New Roman" w:hint="default"/>
      </w:rPr>
    </w:lvl>
    <w:lvl w:ilvl="1" w:tplc="04090019">
      <w:start w:val="1"/>
      <w:numFmt w:val="bullet"/>
      <w:lvlText w:val="•"/>
      <w:lvlJc w:val="left"/>
      <w:pPr>
        <w:tabs>
          <w:tab w:val="num" w:pos="1440"/>
        </w:tabs>
        <w:ind w:left="1440" w:hanging="360"/>
      </w:pPr>
      <w:rPr>
        <w:rFonts w:ascii="Times New Roman" w:hAnsi="Times New Roman" w:hint="default"/>
      </w:rPr>
    </w:lvl>
    <w:lvl w:ilvl="2" w:tplc="0409001B" w:tentative="1">
      <w:start w:val="1"/>
      <w:numFmt w:val="bullet"/>
      <w:lvlText w:val="•"/>
      <w:lvlJc w:val="left"/>
      <w:pPr>
        <w:tabs>
          <w:tab w:val="num" w:pos="2160"/>
        </w:tabs>
        <w:ind w:left="2160" w:hanging="360"/>
      </w:pPr>
      <w:rPr>
        <w:rFonts w:ascii="Times New Roman" w:hAnsi="Times New Roman" w:hint="default"/>
      </w:rPr>
    </w:lvl>
    <w:lvl w:ilvl="3" w:tplc="0409000F" w:tentative="1">
      <w:start w:val="1"/>
      <w:numFmt w:val="bullet"/>
      <w:lvlText w:val="•"/>
      <w:lvlJc w:val="left"/>
      <w:pPr>
        <w:tabs>
          <w:tab w:val="num" w:pos="2880"/>
        </w:tabs>
        <w:ind w:left="2880" w:hanging="360"/>
      </w:pPr>
      <w:rPr>
        <w:rFonts w:ascii="Times New Roman" w:hAnsi="Times New Roman" w:hint="default"/>
      </w:rPr>
    </w:lvl>
    <w:lvl w:ilvl="4" w:tplc="04090019" w:tentative="1">
      <w:start w:val="1"/>
      <w:numFmt w:val="bullet"/>
      <w:lvlText w:val="•"/>
      <w:lvlJc w:val="left"/>
      <w:pPr>
        <w:tabs>
          <w:tab w:val="num" w:pos="3600"/>
        </w:tabs>
        <w:ind w:left="3600" w:hanging="360"/>
      </w:pPr>
      <w:rPr>
        <w:rFonts w:ascii="Times New Roman" w:hAnsi="Times New Roman" w:hint="default"/>
      </w:rPr>
    </w:lvl>
    <w:lvl w:ilvl="5" w:tplc="0409001B" w:tentative="1">
      <w:start w:val="1"/>
      <w:numFmt w:val="bullet"/>
      <w:lvlText w:val="•"/>
      <w:lvlJc w:val="left"/>
      <w:pPr>
        <w:tabs>
          <w:tab w:val="num" w:pos="4320"/>
        </w:tabs>
        <w:ind w:left="4320" w:hanging="360"/>
      </w:pPr>
      <w:rPr>
        <w:rFonts w:ascii="Times New Roman" w:hAnsi="Times New Roman" w:hint="default"/>
      </w:rPr>
    </w:lvl>
    <w:lvl w:ilvl="6" w:tplc="0409000F" w:tentative="1">
      <w:start w:val="1"/>
      <w:numFmt w:val="bullet"/>
      <w:lvlText w:val="•"/>
      <w:lvlJc w:val="left"/>
      <w:pPr>
        <w:tabs>
          <w:tab w:val="num" w:pos="5040"/>
        </w:tabs>
        <w:ind w:left="5040" w:hanging="360"/>
      </w:pPr>
      <w:rPr>
        <w:rFonts w:ascii="Times New Roman" w:hAnsi="Times New Roman" w:hint="default"/>
      </w:rPr>
    </w:lvl>
    <w:lvl w:ilvl="7" w:tplc="04090019" w:tentative="1">
      <w:start w:val="1"/>
      <w:numFmt w:val="bullet"/>
      <w:lvlText w:val="•"/>
      <w:lvlJc w:val="left"/>
      <w:pPr>
        <w:tabs>
          <w:tab w:val="num" w:pos="5760"/>
        </w:tabs>
        <w:ind w:left="5760" w:hanging="360"/>
      </w:pPr>
      <w:rPr>
        <w:rFonts w:ascii="Times New Roman" w:hAnsi="Times New Roman" w:hint="default"/>
      </w:rPr>
    </w:lvl>
    <w:lvl w:ilvl="8" w:tplc="0409001B"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D3E15B6"/>
    <w:multiLevelType w:val="hybridMultilevel"/>
    <w:tmpl w:val="55646EA4"/>
    <w:lvl w:ilvl="0" w:tplc="0409000F">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5"/>
  </w:num>
  <w:num w:numId="3">
    <w:abstractNumId w:val="14"/>
  </w:num>
  <w:num w:numId="4">
    <w:abstractNumId w:val="9"/>
  </w:num>
  <w:num w:numId="5">
    <w:abstractNumId w:val="15"/>
  </w:num>
  <w:num w:numId="6">
    <w:abstractNumId w:val="7"/>
  </w:num>
  <w:num w:numId="7">
    <w:abstractNumId w:val="10"/>
  </w:num>
  <w:num w:numId="8">
    <w:abstractNumId w:val="2"/>
  </w:num>
  <w:num w:numId="9">
    <w:abstractNumId w:val="11"/>
  </w:num>
  <w:num w:numId="10">
    <w:abstractNumId w:val="5"/>
  </w:num>
  <w:num w:numId="11">
    <w:abstractNumId w:val="5"/>
  </w:num>
  <w:num w:numId="12">
    <w:abstractNumId w:val="5"/>
  </w:num>
  <w:num w:numId="13">
    <w:abstractNumId w:val="3"/>
  </w:num>
  <w:num w:numId="14">
    <w:abstractNumId w:val="5"/>
  </w:num>
  <w:num w:numId="15">
    <w:abstractNumId w:val="5"/>
  </w:num>
  <w:num w:numId="16">
    <w:abstractNumId w:val="5"/>
  </w:num>
  <w:num w:numId="17">
    <w:abstractNumId w:val="5"/>
  </w:num>
  <w:num w:numId="18">
    <w:abstractNumId w:val="13"/>
  </w:num>
  <w:num w:numId="19">
    <w:abstractNumId w:val="5"/>
  </w:num>
  <w:num w:numId="20">
    <w:abstractNumId w:val="5"/>
  </w:num>
  <w:num w:numId="21">
    <w:abstractNumId w:val="5"/>
  </w:num>
  <w:num w:numId="22">
    <w:abstractNumId w:val="5"/>
  </w:num>
  <w:num w:numId="23">
    <w:abstractNumId w:val="0"/>
  </w:num>
  <w:num w:numId="24">
    <w:abstractNumId w:val="4"/>
  </w:num>
  <w:num w:numId="25">
    <w:abstractNumId w:val="1"/>
  </w:num>
  <w:num w:numId="26">
    <w:abstractNumId w:val="12"/>
  </w:num>
  <w:num w:numId="27">
    <w:abstractNumId w:val="5"/>
  </w:num>
  <w:num w:numId="28">
    <w:abstractNumId w:val="5"/>
  </w:num>
  <w:num w:numId="29">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1997"/>
    <w:rsid w:val="000020F6"/>
    <w:rsid w:val="000021CD"/>
    <w:rsid w:val="00002893"/>
    <w:rsid w:val="000033A3"/>
    <w:rsid w:val="00003605"/>
    <w:rsid w:val="00003C56"/>
    <w:rsid w:val="00003EC2"/>
    <w:rsid w:val="0000406B"/>
    <w:rsid w:val="000040A9"/>
    <w:rsid w:val="0000458E"/>
    <w:rsid w:val="00004E70"/>
    <w:rsid w:val="00005917"/>
    <w:rsid w:val="00006A53"/>
    <w:rsid w:val="000072B6"/>
    <w:rsid w:val="00007813"/>
    <w:rsid w:val="00007C36"/>
    <w:rsid w:val="000109E6"/>
    <w:rsid w:val="0001183C"/>
    <w:rsid w:val="00011F67"/>
    <w:rsid w:val="00012862"/>
    <w:rsid w:val="000128E6"/>
    <w:rsid w:val="000136ED"/>
    <w:rsid w:val="00013A70"/>
    <w:rsid w:val="00013D0F"/>
    <w:rsid w:val="00014325"/>
    <w:rsid w:val="00014B17"/>
    <w:rsid w:val="0001567C"/>
    <w:rsid w:val="00015EFB"/>
    <w:rsid w:val="00015F1E"/>
    <w:rsid w:val="000165E2"/>
    <w:rsid w:val="000169A6"/>
    <w:rsid w:val="00016E52"/>
    <w:rsid w:val="00016E76"/>
    <w:rsid w:val="0001715B"/>
    <w:rsid w:val="000172BE"/>
    <w:rsid w:val="00017D5F"/>
    <w:rsid w:val="00017D67"/>
    <w:rsid w:val="00017D8A"/>
    <w:rsid w:val="00022D60"/>
    <w:rsid w:val="00023388"/>
    <w:rsid w:val="00023425"/>
    <w:rsid w:val="000241BE"/>
    <w:rsid w:val="000242F2"/>
    <w:rsid w:val="0002472E"/>
    <w:rsid w:val="00024C9D"/>
    <w:rsid w:val="000256B7"/>
    <w:rsid w:val="00026372"/>
    <w:rsid w:val="00026D4B"/>
    <w:rsid w:val="00026DDB"/>
    <w:rsid w:val="000275C6"/>
    <w:rsid w:val="00027AD6"/>
    <w:rsid w:val="00027C1F"/>
    <w:rsid w:val="0003024C"/>
    <w:rsid w:val="000306B4"/>
    <w:rsid w:val="00030AFD"/>
    <w:rsid w:val="00030F17"/>
    <w:rsid w:val="00031ADB"/>
    <w:rsid w:val="00032056"/>
    <w:rsid w:val="00032257"/>
    <w:rsid w:val="000328CA"/>
    <w:rsid w:val="00032A60"/>
    <w:rsid w:val="00032E40"/>
    <w:rsid w:val="0003376B"/>
    <w:rsid w:val="000338CF"/>
    <w:rsid w:val="00034676"/>
    <w:rsid w:val="000346E6"/>
    <w:rsid w:val="00034799"/>
    <w:rsid w:val="000352B3"/>
    <w:rsid w:val="000355D4"/>
    <w:rsid w:val="00035868"/>
    <w:rsid w:val="00036ECC"/>
    <w:rsid w:val="0004023E"/>
    <w:rsid w:val="0004024B"/>
    <w:rsid w:val="00041C57"/>
    <w:rsid w:val="00041E0F"/>
    <w:rsid w:val="00042047"/>
    <w:rsid w:val="000429EF"/>
    <w:rsid w:val="00043067"/>
    <w:rsid w:val="000434B7"/>
    <w:rsid w:val="000435E4"/>
    <w:rsid w:val="000437CA"/>
    <w:rsid w:val="00044C55"/>
    <w:rsid w:val="0004599A"/>
    <w:rsid w:val="00046796"/>
    <w:rsid w:val="000467FD"/>
    <w:rsid w:val="00046AAF"/>
    <w:rsid w:val="00047225"/>
    <w:rsid w:val="0004764A"/>
    <w:rsid w:val="00047E60"/>
    <w:rsid w:val="000514AE"/>
    <w:rsid w:val="000527F6"/>
    <w:rsid w:val="00052AD2"/>
    <w:rsid w:val="000530DF"/>
    <w:rsid w:val="00054E0C"/>
    <w:rsid w:val="0005541D"/>
    <w:rsid w:val="000565C8"/>
    <w:rsid w:val="000575F2"/>
    <w:rsid w:val="000576B5"/>
    <w:rsid w:val="00057DC8"/>
    <w:rsid w:val="00060493"/>
    <w:rsid w:val="000612E1"/>
    <w:rsid w:val="000614FE"/>
    <w:rsid w:val="000625D6"/>
    <w:rsid w:val="00063CCD"/>
    <w:rsid w:val="00065D38"/>
    <w:rsid w:val="00066F39"/>
    <w:rsid w:val="000677F5"/>
    <w:rsid w:val="00067DD1"/>
    <w:rsid w:val="00070447"/>
    <w:rsid w:val="000706E7"/>
    <w:rsid w:val="000708FB"/>
    <w:rsid w:val="00070EF8"/>
    <w:rsid w:val="00071192"/>
    <w:rsid w:val="000713A7"/>
    <w:rsid w:val="00072A80"/>
    <w:rsid w:val="000731A0"/>
    <w:rsid w:val="0007337D"/>
    <w:rsid w:val="000736C1"/>
    <w:rsid w:val="00073797"/>
    <w:rsid w:val="00073DEC"/>
    <w:rsid w:val="0007418F"/>
    <w:rsid w:val="000745AA"/>
    <w:rsid w:val="00074652"/>
    <w:rsid w:val="00074A36"/>
    <w:rsid w:val="00074E86"/>
    <w:rsid w:val="00075488"/>
    <w:rsid w:val="00076097"/>
    <w:rsid w:val="00076541"/>
    <w:rsid w:val="000772F4"/>
    <w:rsid w:val="000776C6"/>
    <w:rsid w:val="000776EB"/>
    <w:rsid w:val="0007775B"/>
    <w:rsid w:val="00080182"/>
    <w:rsid w:val="000820BB"/>
    <w:rsid w:val="000823B0"/>
    <w:rsid w:val="00083177"/>
    <w:rsid w:val="0008335B"/>
    <w:rsid w:val="00083379"/>
    <w:rsid w:val="00083587"/>
    <w:rsid w:val="00083838"/>
    <w:rsid w:val="00083B6A"/>
    <w:rsid w:val="00084AEE"/>
    <w:rsid w:val="00084DF1"/>
    <w:rsid w:val="00085192"/>
    <w:rsid w:val="00085E04"/>
    <w:rsid w:val="00086800"/>
    <w:rsid w:val="00087913"/>
    <w:rsid w:val="00087B3E"/>
    <w:rsid w:val="00090291"/>
    <w:rsid w:val="000902DC"/>
    <w:rsid w:val="00090D0E"/>
    <w:rsid w:val="00090FE7"/>
    <w:rsid w:val="000911AE"/>
    <w:rsid w:val="00091292"/>
    <w:rsid w:val="00092104"/>
    <w:rsid w:val="000925C3"/>
    <w:rsid w:val="00093697"/>
    <w:rsid w:val="0009393F"/>
    <w:rsid w:val="00093D42"/>
    <w:rsid w:val="00093DD0"/>
    <w:rsid w:val="00093EFD"/>
    <w:rsid w:val="0009484D"/>
    <w:rsid w:val="00094A16"/>
    <w:rsid w:val="00094DE6"/>
    <w:rsid w:val="00095639"/>
    <w:rsid w:val="00096356"/>
    <w:rsid w:val="000972A9"/>
    <w:rsid w:val="000975D6"/>
    <w:rsid w:val="00097C99"/>
    <w:rsid w:val="000A0971"/>
    <w:rsid w:val="000A0F14"/>
    <w:rsid w:val="000A1441"/>
    <w:rsid w:val="000A1A06"/>
    <w:rsid w:val="000A1B60"/>
    <w:rsid w:val="000A21B4"/>
    <w:rsid w:val="000A2C88"/>
    <w:rsid w:val="000A2CC7"/>
    <w:rsid w:val="000A2ED6"/>
    <w:rsid w:val="000A317A"/>
    <w:rsid w:val="000A40CE"/>
    <w:rsid w:val="000A4205"/>
    <w:rsid w:val="000A4A19"/>
    <w:rsid w:val="000A5C04"/>
    <w:rsid w:val="000A6351"/>
    <w:rsid w:val="000A63D6"/>
    <w:rsid w:val="000A7B38"/>
    <w:rsid w:val="000B0343"/>
    <w:rsid w:val="000B04B7"/>
    <w:rsid w:val="000B21E0"/>
    <w:rsid w:val="000B2985"/>
    <w:rsid w:val="000B2B54"/>
    <w:rsid w:val="000B2C88"/>
    <w:rsid w:val="000B3342"/>
    <w:rsid w:val="000B3A8F"/>
    <w:rsid w:val="000B3C7F"/>
    <w:rsid w:val="000B51FA"/>
    <w:rsid w:val="000B5905"/>
    <w:rsid w:val="000B5975"/>
    <w:rsid w:val="000B5CD0"/>
    <w:rsid w:val="000B5CFD"/>
    <w:rsid w:val="000B68D8"/>
    <w:rsid w:val="000B6E2C"/>
    <w:rsid w:val="000B76C5"/>
    <w:rsid w:val="000B7A10"/>
    <w:rsid w:val="000B7A6E"/>
    <w:rsid w:val="000C115D"/>
    <w:rsid w:val="000C1535"/>
    <w:rsid w:val="000C252B"/>
    <w:rsid w:val="000C2FBD"/>
    <w:rsid w:val="000C39AF"/>
    <w:rsid w:val="000C3B0C"/>
    <w:rsid w:val="000C3F37"/>
    <w:rsid w:val="000C41AF"/>
    <w:rsid w:val="000C41B3"/>
    <w:rsid w:val="000C422D"/>
    <w:rsid w:val="000C525B"/>
    <w:rsid w:val="000C5957"/>
    <w:rsid w:val="000C5C3A"/>
    <w:rsid w:val="000C5F91"/>
    <w:rsid w:val="000C6025"/>
    <w:rsid w:val="000C62BA"/>
    <w:rsid w:val="000C6D2D"/>
    <w:rsid w:val="000D0565"/>
    <w:rsid w:val="000D0991"/>
    <w:rsid w:val="000D0A54"/>
    <w:rsid w:val="000D0B0B"/>
    <w:rsid w:val="000D0D98"/>
    <w:rsid w:val="000D0E4E"/>
    <w:rsid w:val="000D113C"/>
    <w:rsid w:val="000D12D1"/>
    <w:rsid w:val="000D159A"/>
    <w:rsid w:val="000D1796"/>
    <w:rsid w:val="000D22CC"/>
    <w:rsid w:val="000D368E"/>
    <w:rsid w:val="000D36AE"/>
    <w:rsid w:val="000D38A1"/>
    <w:rsid w:val="000D46C5"/>
    <w:rsid w:val="000D4C4E"/>
    <w:rsid w:val="000D5077"/>
    <w:rsid w:val="000D5362"/>
    <w:rsid w:val="000D57F8"/>
    <w:rsid w:val="000D5851"/>
    <w:rsid w:val="000D5AF5"/>
    <w:rsid w:val="000D5C60"/>
    <w:rsid w:val="000D653C"/>
    <w:rsid w:val="000D71E2"/>
    <w:rsid w:val="000D73A5"/>
    <w:rsid w:val="000E07D6"/>
    <w:rsid w:val="000E1380"/>
    <w:rsid w:val="000E18DF"/>
    <w:rsid w:val="000E214D"/>
    <w:rsid w:val="000E29D0"/>
    <w:rsid w:val="000E59A0"/>
    <w:rsid w:val="000E5D75"/>
    <w:rsid w:val="000E7A84"/>
    <w:rsid w:val="000F0914"/>
    <w:rsid w:val="000F0B89"/>
    <w:rsid w:val="000F15BC"/>
    <w:rsid w:val="000F180A"/>
    <w:rsid w:val="000F1C92"/>
    <w:rsid w:val="000F2EEE"/>
    <w:rsid w:val="000F350D"/>
    <w:rsid w:val="000F3697"/>
    <w:rsid w:val="000F47E3"/>
    <w:rsid w:val="000F700B"/>
    <w:rsid w:val="000F7614"/>
    <w:rsid w:val="000F7F58"/>
    <w:rsid w:val="00100128"/>
    <w:rsid w:val="00100FF3"/>
    <w:rsid w:val="001022AD"/>
    <w:rsid w:val="001026CA"/>
    <w:rsid w:val="001043C2"/>
    <w:rsid w:val="001043E1"/>
    <w:rsid w:val="0010505A"/>
    <w:rsid w:val="00105898"/>
    <w:rsid w:val="00105CC7"/>
    <w:rsid w:val="0010609C"/>
    <w:rsid w:val="00106F26"/>
    <w:rsid w:val="00107779"/>
    <w:rsid w:val="001078C2"/>
    <w:rsid w:val="00107E1C"/>
    <w:rsid w:val="00110243"/>
    <w:rsid w:val="00110B46"/>
    <w:rsid w:val="00111153"/>
    <w:rsid w:val="001112C4"/>
    <w:rsid w:val="00111444"/>
    <w:rsid w:val="00111723"/>
    <w:rsid w:val="0011232D"/>
    <w:rsid w:val="001129B5"/>
    <w:rsid w:val="00112BE6"/>
    <w:rsid w:val="001141E3"/>
    <w:rsid w:val="001144D1"/>
    <w:rsid w:val="001144DF"/>
    <w:rsid w:val="0011475C"/>
    <w:rsid w:val="0011528A"/>
    <w:rsid w:val="0011557B"/>
    <w:rsid w:val="0011593C"/>
    <w:rsid w:val="00117C85"/>
    <w:rsid w:val="00120590"/>
    <w:rsid w:val="00120B13"/>
    <w:rsid w:val="00121011"/>
    <w:rsid w:val="00121A61"/>
    <w:rsid w:val="00122B28"/>
    <w:rsid w:val="00124D84"/>
    <w:rsid w:val="001250DD"/>
    <w:rsid w:val="00125733"/>
    <w:rsid w:val="0012638A"/>
    <w:rsid w:val="001263AA"/>
    <w:rsid w:val="001304B1"/>
    <w:rsid w:val="0013055C"/>
    <w:rsid w:val="00130779"/>
    <w:rsid w:val="001307A1"/>
    <w:rsid w:val="00131637"/>
    <w:rsid w:val="00131CE0"/>
    <w:rsid w:val="001321D3"/>
    <w:rsid w:val="00133599"/>
    <w:rsid w:val="00133BF7"/>
    <w:rsid w:val="00133C4E"/>
    <w:rsid w:val="00134567"/>
    <w:rsid w:val="00134B88"/>
    <w:rsid w:val="00136A23"/>
    <w:rsid w:val="00136B99"/>
    <w:rsid w:val="00137962"/>
    <w:rsid w:val="00140365"/>
    <w:rsid w:val="0014063E"/>
    <w:rsid w:val="0014087D"/>
    <w:rsid w:val="00140F74"/>
    <w:rsid w:val="00141086"/>
    <w:rsid w:val="00141191"/>
    <w:rsid w:val="0014159C"/>
    <w:rsid w:val="00141622"/>
    <w:rsid w:val="001421B1"/>
    <w:rsid w:val="00142665"/>
    <w:rsid w:val="00142687"/>
    <w:rsid w:val="0014384A"/>
    <w:rsid w:val="0014450F"/>
    <w:rsid w:val="00144D8F"/>
    <w:rsid w:val="00144EB6"/>
    <w:rsid w:val="00144FB4"/>
    <w:rsid w:val="00145C74"/>
    <w:rsid w:val="001462E9"/>
    <w:rsid w:val="00146347"/>
    <w:rsid w:val="00146E32"/>
    <w:rsid w:val="00147B07"/>
    <w:rsid w:val="00147DF9"/>
    <w:rsid w:val="00150406"/>
    <w:rsid w:val="00151619"/>
    <w:rsid w:val="00152835"/>
    <w:rsid w:val="001540A2"/>
    <w:rsid w:val="001559FA"/>
    <w:rsid w:val="00155F0A"/>
    <w:rsid w:val="00156374"/>
    <w:rsid w:val="001569AA"/>
    <w:rsid w:val="001577D8"/>
    <w:rsid w:val="00157FC3"/>
    <w:rsid w:val="001604A8"/>
    <w:rsid w:val="001604B4"/>
    <w:rsid w:val="00160739"/>
    <w:rsid w:val="001610AF"/>
    <w:rsid w:val="0016271E"/>
    <w:rsid w:val="00162D7A"/>
    <w:rsid w:val="00163F6F"/>
    <w:rsid w:val="001648FC"/>
    <w:rsid w:val="00164B04"/>
    <w:rsid w:val="00164DAB"/>
    <w:rsid w:val="00165725"/>
    <w:rsid w:val="00165BBB"/>
    <w:rsid w:val="00165F68"/>
    <w:rsid w:val="0016613F"/>
    <w:rsid w:val="00166215"/>
    <w:rsid w:val="00166591"/>
    <w:rsid w:val="00167934"/>
    <w:rsid w:val="00170661"/>
    <w:rsid w:val="00171143"/>
    <w:rsid w:val="00172864"/>
    <w:rsid w:val="0017297B"/>
    <w:rsid w:val="0017297D"/>
    <w:rsid w:val="00172A20"/>
    <w:rsid w:val="00172B82"/>
    <w:rsid w:val="00172EFA"/>
    <w:rsid w:val="00173608"/>
    <w:rsid w:val="001745EC"/>
    <w:rsid w:val="001747B7"/>
    <w:rsid w:val="00175C30"/>
    <w:rsid w:val="00177069"/>
    <w:rsid w:val="001773D0"/>
    <w:rsid w:val="00177C8B"/>
    <w:rsid w:val="00177FC1"/>
    <w:rsid w:val="001815A2"/>
    <w:rsid w:val="00181FC1"/>
    <w:rsid w:val="00182950"/>
    <w:rsid w:val="00183034"/>
    <w:rsid w:val="001830F7"/>
    <w:rsid w:val="00183334"/>
    <w:rsid w:val="00183EE6"/>
    <w:rsid w:val="0018588A"/>
    <w:rsid w:val="00186EB6"/>
    <w:rsid w:val="00187252"/>
    <w:rsid w:val="001902FA"/>
    <w:rsid w:val="00191136"/>
    <w:rsid w:val="00191C91"/>
    <w:rsid w:val="0019256C"/>
    <w:rsid w:val="00192CE1"/>
    <w:rsid w:val="00192DD9"/>
    <w:rsid w:val="00194339"/>
    <w:rsid w:val="00194848"/>
    <w:rsid w:val="00195047"/>
    <w:rsid w:val="001958EA"/>
    <w:rsid w:val="00195E0E"/>
    <w:rsid w:val="0019637D"/>
    <w:rsid w:val="00196B59"/>
    <w:rsid w:val="001A09F0"/>
    <w:rsid w:val="001A1565"/>
    <w:rsid w:val="001A180D"/>
    <w:rsid w:val="001A1BAC"/>
    <w:rsid w:val="001A23CE"/>
    <w:rsid w:val="001A2C89"/>
    <w:rsid w:val="001A4808"/>
    <w:rsid w:val="001A4882"/>
    <w:rsid w:val="001A4A31"/>
    <w:rsid w:val="001A59D9"/>
    <w:rsid w:val="001A5CC8"/>
    <w:rsid w:val="001A673E"/>
    <w:rsid w:val="001A7763"/>
    <w:rsid w:val="001B0C70"/>
    <w:rsid w:val="001B3964"/>
    <w:rsid w:val="001B443F"/>
    <w:rsid w:val="001B4452"/>
    <w:rsid w:val="001B466C"/>
    <w:rsid w:val="001B4AF7"/>
    <w:rsid w:val="001B4F34"/>
    <w:rsid w:val="001B52EC"/>
    <w:rsid w:val="001B554A"/>
    <w:rsid w:val="001B5E60"/>
    <w:rsid w:val="001B635F"/>
    <w:rsid w:val="001B6564"/>
    <w:rsid w:val="001B691A"/>
    <w:rsid w:val="001C02D8"/>
    <w:rsid w:val="001C04E3"/>
    <w:rsid w:val="001C0B30"/>
    <w:rsid w:val="001C1859"/>
    <w:rsid w:val="001C1C0D"/>
    <w:rsid w:val="001C2378"/>
    <w:rsid w:val="001C347F"/>
    <w:rsid w:val="001C34A4"/>
    <w:rsid w:val="001C3EE9"/>
    <w:rsid w:val="001C3FA4"/>
    <w:rsid w:val="001C40F9"/>
    <w:rsid w:val="001C4273"/>
    <w:rsid w:val="001C458B"/>
    <w:rsid w:val="001C4CF7"/>
    <w:rsid w:val="001C5A60"/>
    <w:rsid w:val="001C5D4F"/>
    <w:rsid w:val="001C602E"/>
    <w:rsid w:val="001C64C0"/>
    <w:rsid w:val="001C69DA"/>
    <w:rsid w:val="001C6A30"/>
    <w:rsid w:val="001C6F06"/>
    <w:rsid w:val="001C7672"/>
    <w:rsid w:val="001D159C"/>
    <w:rsid w:val="001D2360"/>
    <w:rsid w:val="001D2A6F"/>
    <w:rsid w:val="001D3109"/>
    <w:rsid w:val="001D332E"/>
    <w:rsid w:val="001D5033"/>
    <w:rsid w:val="001D5343"/>
    <w:rsid w:val="001D5C88"/>
    <w:rsid w:val="001D5F8D"/>
    <w:rsid w:val="001D6567"/>
    <w:rsid w:val="001D695C"/>
    <w:rsid w:val="001D6FD9"/>
    <w:rsid w:val="001D7199"/>
    <w:rsid w:val="001D751D"/>
    <w:rsid w:val="001D780E"/>
    <w:rsid w:val="001E05C3"/>
    <w:rsid w:val="001E0AD3"/>
    <w:rsid w:val="001E0EAF"/>
    <w:rsid w:val="001E2029"/>
    <w:rsid w:val="001E20A1"/>
    <w:rsid w:val="001E223B"/>
    <w:rsid w:val="001E2C83"/>
    <w:rsid w:val="001E343E"/>
    <w:rsid w:val="001E36E4"/>
    <w:rsid w:val="001E379D"/>
    <w:rsid w:val="001E37E3"/>
    <w:rsid w:val="001E3A3C"/>
    <w:rsid w:val="001E3F64"/>
    <w:rsid w:val="001E401D"/>
    <w:rsid w:val="001E4FB6"/>
    <w:rsid w:val="001E5203"/>
    <w:rsid w:val="001E5A61"/>
    <w:rsid w:val="001E5C23"/>
    <w:rsid w:val="001E6A35"/>
    <w:rsid w:val="001E7504"/>
    <w:rsid w:val="001E76DF"/>
    <w:rsid w:val="001E7BC5"/>
    <w:rsid w:val="001F0085"/>
    <w:rsid w:val="001F11D7"/>
    <w:rsid w:val="001F1308"/>
    <w:rsid w:val="001F1525"/>
    <w:rsid w:val="001F1E87"/>
    <w:rsid w:val="001F1EB6"/>
    <w:rsid w:val="001F2E23"/>
    <w:rsid w:val="001F2E56"/>
    <w:rsid w:val="001F341F"/>
    <w:rsid w:val="001F3911"/>
    <w:rsid w:val="001F3CE7"/>
    <w:rsid w:val="001F3F1A"/>
    <w:rsid w:val="001F4CBD"/>
    <w:rsid w:val="001F53F0"/>
    <w:rsid w:val="001F5545"/>
    <w:rsid w:val="001F5777"/>
    <w:rsid w:val="001F5937"/>
    <w:rsid w:val="001F59E3"/>
    <w:rsid w:val="001F59ED"/>
    <w:rsid w:val="001F66DC"/>
    <w:rsid w:val="001F6C29"/>
    <w:rsid w:val="001F7046"/>
    <w:rsid w:val="001F7077"/>
    <w:rsid w:val="001F7121"/>
    <w:rsid w:val="001F7CF9"/>
    <w:rsid w:val="00200948"/>
    <w:rsid w:val="00200D2C"/>
    <w:rsid w:val="002018AF"/>
    <w:rsid w:val="002019D8"/>
    <w:rsid w:val="00201EC7"/>
    <w:rsid w:val="00202F74"/>
    <w:rsid w:val="0020349A"/>
    <w:rsid w:val="002034B4"/>
    <w:rsid w:val="002039DF"/>
    <w:rsid w:val="00203CD8"/>
    <w:rsid w:val="00204032"/>
    <w:rsid w:val="0020430A"/>
    <w:rsid w:val="002048F4"/>
    <w:rsid w:val="00204BAD"/>
    <w:rsid w:val="00204D60"/>
    <w:rsid w:val="00205627"/>
    <w:rsid w:val="002056D0"/>
    <w:rsid w:val="00205DE1"/>
    <w:rsid w:val="00206F25"/>
    <w:rsid w:val="00210860"/>
    <w:rsid w:val="00210B6A"/>
    <w:rsid w:val="002112C8"/>
    <w:rsid w:val="00211326"/>
    <w:rsid w:val="002118FB"/>
    <w:rsid w:val="00212CB6"/>
    <w:rsid w:val="00212E37"/>
    <w:rsid w:val="002140FF"/>
    <w:rsid w:val="00214C8B"/>
    <w:rsid w:val="00215F76"/>
    <w:rsid w:val="002161D7"/>
    <w:rsid w:val="00217C4D"/>
    <w:rsid w:val="00220894"/>
    <w:rsid w:val="002209DD"/>
    <w:rsid w:val="00220FF4"/>
    <w:rsid w:val="00221836"/>
    <w:rsid w:val="00223265"/>
    <w:rsid w:val="00224952"/>
    <w:rsid w:val="00224DD2"/>
    <w:rsid w:val="00225A6A"/>
    <w:rsid w:val="00225AC7"/>
    <w:rsid w:val="00225ACC"/>
    <w:rsid w:val="002275A1"/>
    <w:rsid w:val="0023058B"/>
    <w:rsid w:val="00230C6F"/>
    <w:rsid w:val="00231C25"/>
    <w:rsid w:val="00231C6F"/>
    <w:rsid w:val="002323B2"/>
    <w:rsid w:val="00232A90"/>
    <w:rsid w:val="00233896"/>
    <w:rsid w:val="00234151"/>
    <w:rsid w:val="00234F8C"/>
    <w:rsid w:val="00235542"/>
    <w:rsid w:val="002369B0"/>
    <w:rsid w:val="00236AD8"/>
    <w:rsid w:val="00237673"/>
    <w:rsid w:val="00240031"/>
    <w:rsid w:val="002401F5"/>
    <w:rsid w:val="00240D8D"/>
    <w:rsid w:val="00240E54"/>
    <w:rsid w:val="002429B3"/>
    <w:rsid w:val="00243CCC"/>
    <w:rsid w:val="00244049"/>
    <w:rsid w:val="00244D08"/>
    <w:rsid w:val="002451C5"/>
    <w:rsid w:val="002452EE"/>
    <w:rsid w:val="00245F1F"/>
    <w:rsid w:val="0024663B"/>
    <w:rsid w:val="00247103"/>
    <w:rsid w:val="00247936"/>
    <w:rsid w:val="00250067"/>
    <w:rsid w:val="002516DE"/>
    <w:rsid w:val="00251F81"/>
    <w:rsid w:val="002523A8"/>
    <w:rsid w:val="0025264B"/>
    <w:rsid w:val="00252898"/>
    <w:rsid w:val="00252BE0"/>
    <w:rsid w:val="00253588"/>
    <w:rsid w:val="00253EF6"/>
    <w:rsid w:val="00254146"/>
    <w:rsid w:val="002542E2"/>
    <w:rsid w:val="002546F4"/>
    <w:rsid w:val="002549A2"/>
    <w:rsid w:val="002551D0"/>
    <w:rsid w:val="00255374"/>
    <w:rsid w:val="00256704"/>
    <w:rsid w:val="002574F3"/>
    <w:rsid w:val="00257BF4"/>
    <w:rsid w:val="00257D3C"/>
    <w:rsid w:val="00260003"/>
    <w:rsid w:val="0026035D"/>
    <w:rsid w:val="002606D6"/>
    <w:rsid w:val="002609C9"/>
    <w:rsid w:val="00261C98"/>
    <w:rsid w:val="00262149"/>
    <w:rsid w:val="0026248E"/>
    <w:rsid w:val="00262914"/>
    <w:rsid w:val="0026380D"/>
    <w:rsid w:val="002647BF"/>
    <w:rsid w:val="002647D5"/>
    <w:rsid w:val="00264921"/>
    <w:rsid w:val="00265032"/>
    <w:rsid w:val="002651FB"/>
    <w:rsid w:val="0026538C"/>
    <w:rsid w:val="00265781"/>
    <w:rsid w:val="00266B13"/>
    <w:rsid w:val="00270728"/>
    <w:rsid w:val="00270D42"/>
    <w:rsid w:val="0027195D"/>
    <w:rsid w:val="00272B03"/>
    <w:rsid w:val="002733E2"/>
    <w:rsid w:val="002746A8"/>
    <w:rsid w:val="002750B1"/>
    <w:rsid w:val="00275FF3"/>
    <w:rsid w:val="002764A8"/>
    <w:rsid w:val="00276A35"/>
    <w:rsid w:val="00276F1D"/>
    <w:rsid w:val="00277140"/>
    <w:rsid w:val="0027772E"/>
    <w:rsid w:val="00277835"/>
    <w:rsid w:val="00277A1B"/>
    <w:rsid w:val="002806FF"/>
    <w:rsid w:val="00280894"/>
    <w:rsid w:val="00280AB1"/>
    <w:rsid w:val="00280E68"/>
    <w:rsid w:val="00282203"/>
    <w:rsid w:val="002839DC"/>
    <w:rsid w:val="00283D97"/>
    <w:rsid w:val="00284BAE"/>
    <w:rsid w:val="002859AF"/>
    <w:rsid w:val="00285AB2"/>
    <w:rsid w:val="00286AE7"/>
    <w:rsid w:val="00286EAE"/>
    <w:rsid w:val="00287243"/>
    <w:rsid w:val="0028777A"/>
    <w:rsid w:val="00287D39"/>
    <w:rsid w:val="00290647"/>
    <w:rsid w:val="00291385"/>
    <w:rsid w:val="00291422"/>
    <w:rsid w:val="0029237F"/>
    <w:rsid w:val="00292715"/>
    <w:rsid w:val="002927CA"/>
    <w:rsid w:val="00292C73"/>
    <w:rsid w:val="0029385B"/>
    <w:rsid w:val="002938D8"/>
    <w:rsid w:val="00293E57"/>
    <w:rsid w:val="00293F83"/>
    <w:rsid w:val="00294261"/>
    <w:rsid w:val="002947D1"/>
    <w:rsid w:val="002948DF"/>
    <w:rsid w:val="00294D90"/>
    <w:rsid w:val="002957B6"/>
    <w:rsid w:val="00295A1A"/>
    <w:rsid w:val="002A1E92"/>
    <w:rsid w:val="002A204D"/>
    <w:rsid w:val="002A2616"/>
    <w:rsid w:val="002A26E1"/>
    <w:rsid w:val="002A368A"/>
    <w:rsid w:val="002A3DD9"/>
    <w:rsid w:val="002A4065"/>
    <w:rsid w:val="002A48AB"/>
    <w:rsid w:val="002A59F0"/>
    <w:rsid w:val="002A6432"/>
    <w:rsid w:val="002A6778"/>
    <w:rsid w:val="002A6F25"/>
    <w:rsid w:val="002A6FD3"/>
    <w:rsid w:val="002B0A7D"/>
    <w:rsid w:val="002B1A69"/>
    <w:rsid w:val="002B1A84"/>
    <w:rsid w:val="002B2723"/>
    <w:rsid w:val="002B303A"/>
    <w:rsid w:val="002B538E"/>
    <w:rsid w:val="002B5ACF"/>
    <w:rsid w:val="002B5DCA"/>
    <w:rsid w:val="002B69E5"/>
    <w:rsid w:val="002B6BDC"/>
    <w:rsid w:val="002B75B0"/>
    <w:rsid w:val="002B7EAF"/>
    <w:rsid w:val="002C00A7"/>
    <w:rsid w:val="002C099C"/>
    <w:rsid w:val="002C0B74"/>
    <w:rsid w:val="002C0C8B"/>
    <w:rsid w:val="002C0CBB"/>
    <w:rsid w:val="002C1201"/>
    <w:rsid w:val="002C1460"/>
    <w:rsid w:val="002C20F2"/>
    <w:rsid w:val="002C2D4C"/>
    <w:rsid w:val="002C38B2"/>
    <w:rsid w:val="002C3F9C"/>
    <w:rsid w:val="002C4064"/>
    <w:rsid w:val="002C5AFA"/>
    <w:rsid w:val="002D0439"/>
    <w:rsid w:val="002D11B7"/>
    <w:rsid w:val="002D1361"/>
    <w:rsid w:val="002D194C"/>
    <w:rsid w:val="002D25C7"/>
    <w:rsid w:val="002D3BBC"/>
    <w:rsid w:val="002D438A"/>
    <w:rsid w:val="002D5395"/>
    <w:rsid w:val="002D5738"/>
    <w:rsid w:val="002D5E53"/>
    <w:rsid w:val="002D78D2"/>
    <w:rsid w:val="002D7A1B"/>
    <w:rsid w:val="002E0319"/>
    <w:rsid w:val="002E179B"/>
    <w:rsid w:val="002E1C9E"/>
    <w:rsid w:val="002E23D5"/>
    <w:rsid w:val="002E257B"/>
    <w:rsid w:val="002E26A2"/>
    <w:rsid w:val="002E2D32"/>
    <w:rsid w:val="002E2E1A"/>
    <w:rsid w:val="002E3C65"/>
    <w:rsid w:val="002E3F5B"/>
    <w:rsid w:val="002E4362"/>
    <w:rsid w:val="002E4963"/>
    <w:rsid w:val="002E5F9F"/>
    <w:rsid w:val="002E63D9"/>
    <w:rsid w:val="002E640E"/>
    <w:rsid w:val="002F0C28"/>
    <w:rsid w:val="002F0D11"/>
    <w:rsid w:val="002F3CDE"/>
    <w:rsid w:val="002F5DD6"/>
    <w:rsid w:val="002F5FEA"/>
    <w:rsid w:val="002F63E7"/>
    <w:rsid w:val="002F6496"/>
    <w:rsid w:val="002F66CD"/>
    <w:rsid w:val="002F6B8A"/>
    <w:rsid w:val="002F7434"/>
    <w:rsid w:val="002F76BD"/>
    <w:rsid w:val="002F7BE3"/>
    <w:rsid w:val="002F7E6A"/>
    <w:rsid w:val="00300165"/>
    <w:rsid w:val="00300E02"/>
    <w:rsid w:val="003010CF"/>
    <w:rsid w:val="00301746"/>
    <w:rsid w:val="00303259"/>
    <w:rsid w:val="00303440"/>
    <w:rsid w:val="00303713"/>
    <w:rsid w:val="003042DA"/>
    <w:rsid w:val="00304D50"/>
    <w:rsid w:val="00304D9B"/>
    <w:rsid w:val="00305A78"/>
    <w:rsid w:val="00305FF9"/>
    <w:rsid w:val="00306E6B"/>
    <w:rsid w:val="003100C8"/>
    <w:rsid w:val="00311161"/>
    <w:rsid w:val="00312400"/>
    <w:rsid w:val="00312739"/>
    <w:rsid w:val="00312D10"/>
    <w:rsid w:val="0031684D"/>
    <w:rsid w:val="003178DA"/>
    <w:rsid w:val="00317DB8"/>
    <w:rsid w:val="00320618"/>
    <w:rsid w:val="00320B4B"/>
    <w:rsid w:val="0032100B"/>
    <w:rsid w:val="00321BD7"/>
    <w:rsid w:val="00321D59"/>
    <w:rsid w:val="0032201E"/>
    <w:rsid w:val="0032260F"/>
    <w:rsid w:val="003228DA"/>
    <w:rsid w:val="003234B2"/>
    <w:rsid w:val="00323D6B"/>
    <w:rsid w:val="003254B3"/>
    <w:rsid w:val="00326407"/>
    <w:rsid w:val="00326957"/>
    <w:rsid w:val="00326AE2"/>
    <w:rsid w:val="00327E9D"/>
    <w:rsid w:val="003306A2"/>
    <w:rsid w:val="00331426"/>
    <w:rsid w:val="0033171D"/>
    <w:rsid w:val="00331FC3"/>
    <w:rsid w:val="003336B3"/>
    <w:rsid w:val="00333EEC"/>
    <w:rsid w:val="00334358"/>
    <w:rsid w:val="00334D36"/>
    <w:rsid w:val="00335B75"/>
    <w:rsid w:val="00335D8C"/>
    <w:rsid w:val="00336072"/>
    <w:rsid w:val="003363A1"/>
    <w:rsid w:val="0033652A"/>
    <w:rsid w:val="003365FF"/>
    <w:rsid w:val="003404F1"/>
    <w:rsid w:val="00340876"/>
    <w:rsid w:val="00341615"/>
    <w:rsid w:val="0034226D"/>
    <w:rsid w:val="00342972"/>
    <w:rsid w:val="00342FDD"/>
    <w:rsid w:val="0034429B"/>
    <w:rsid w:val="00344866"/>
    <w:rsid w:val="0034638C"/>
    <w:rsid w:val="00346F7F"/>
    <w:rsid w:val="00347FE6"/>
    <w:rsid w:val="00350108"/>
    <w:rsid w:val="00350762"/>
    <w:rsid w:val="003507C4"/>
    <w:rsid w:val="00351819"/>
    <w:rsid w:val="003519A1"/>
    <w:rsid w:val="00351EFF"/>
    <w:rsid w:val="00352480"/>
    <w:rsid w:val="003530D2"/>
    <w:rsid w:val="0035331A"/>
    <w:rsid w:val="003534E1"/>
    <w:rsid w:val="00353661"/>
    <w:rsid w:val="00353F54"/>
    <w:rsid w:val="003548D8"/>
    <w:rsid w:val="003554CA"/>
    <w:rsid w:val="00360232"/>
    <w:rsid w:val="003602E0"/>
    <w:rsid w:val="00360D01"/>
    <w:rsid w:val="0036204F"/>
    <w:rsid w:val="00362569"/>
    <w:rsid w:val="00363245"/>
    <w:rsid w:val="003636CD"/>
    <w:rsid w:val="0036487C"/>
    <w:rsid w:val="00365411"/>
    <w:rsid w:val="00365FA2"/>
    <w:rsid w:val="00366165"/>
    <w:rsid w:val="003668B7"/>
    <w:rsid w:val="00366C69"/>
    <w:rsid w:val="00367441"/>
    <w:rsid w:val="00367B1D"/>
    <w:rsid w:val="00370E4F"/>
    <w:rsid w:val="00371215"/>
    <w:rsid w:val="0037130E"/>
    <w:rsid w:val="0037139D"/>
    <w:rsid w:val="00372F0D"/>
    <w:rsid w:val="0037320B"/>
    <w:rsid w:val="00373F25"/>
    <w:rsid w:val="00374017"/>
    <w:rsid w:val="00374059"/>
    <w:rsid w:val="00374826"/>
    <w:rsid w:val="0037535B"/>
    <w:rsid w:val="0037552D"/>
    <w:rsid w:val="003756DB"/>
    <w:rsid w:val="00376253"/>
    <w:rsid w:val="003763A2"/>
    <w:rsid w:val="00376724"/>
    <w:rsid w:val="003770BB"/>
    <w:rsid w:val="0037763C"/>
    <w:rsid w:val="0037771A"/>
    <w:rsid w:val="003802DC"/>
    <w:rsid w:val="00380708"/>
    <w:rsid w:val="00380C57"/>
    <w:rsid w:val="00380E4E"/>
    <w:rsid w:val="00380FBF"/>
    <w:rsid w:val="00382A43"/>
    <w:rsid w:val="00382D60"/>
    <w:rsid w:val="00382F29"/>
    <w:rsid w:val="00383875"/>
    <w:rsid w:val="00383C8D"/>
    <w:rsid w:val="003852FB"/>
    <w:rsid w:val="00385429"/>
    <w:rsid w:val="00385B05"/>
    <w:rsid w:val="00385F92"/>
    <w:rsid w:val="00386382"/>
    <w:rsid w:val="003865EF"/>
    <w:rsid w:val="00386BA9"/>
    <w:rsid w:val="00386EBF"/>
    <w:rsid w:val="00390017"/>
    <w:rsid w:val="003901A3"/>
    <w:rsid w:val="0039072F"/>
    <w:rsid w:val="00390C5C"/>
    <w:rsid w:val="00391315"/>
    <w:rsid w:val="00391557"/>
    <w:rsid w:val="00392776"/>
    <w:rsid w:val="003940CE"/>
    <w:rsid w:val="003946C4"/>
    <w:rsid w:val="00395AEC"/>
    <w:rsid w:val="0039715E"/>
    <w:rsid w:val="00397C1D"/>
    <w:rsid w:val="00397F31"/>
    <w:rsid w:val="003A1535"/>
    <w:rsid w:val="003A1671"/>
    <w:rsid w:val="003A180F"/>
    <w:rsid w:val="003A18DD"/>
    <w:rsid w:val="003A20C8"/>
    <w:rsid w:val="003A2976"/>
    <w:rsid w:val="003A2C29"/>
    <w:rsid w:val="003A2EC3"/>
    <w:rsid w:val="003A36F2"/>
    <w:rsid w:val="003A3CF1"/>
    <w:rsid w:val="003A3D39"/>
    <w:rsid w:val="003A3EC7"/>
    <w:rsid w:val="003A40B4"/>
    <w:rsid w:val="003A40E8"/>
    <w:rsid w:val="003A428B"/>
    <w:rsid w:val="003A4A41"/>
    <w:rsid w:val="003A7834"/>
    <w:rsid w:val="003B0910"/>
    <w:rsid w:val="003B0B5B"/>
    <w:rsid w:val="003B0E79"/>
    <w:rsid w:val="003B1CE6"/>
    <w:rsid w:val="003B3575"/>
    <w:rsid w:val="003B41BB"/>
    <w:rsid w:val="003B50BC"/>
    <w:rsid w:val="003B5AB0"/>
    <w:rsid w:val="003B5D97"/>
    <w:rsid w:val="003B63A4"/>
    <w:rsid w:val="003B6754"/>
    <w:rsid w:val="003B68FE"/>
    <w:rsid w:val="003B6D7D"/>
    <w:rsid w:val="003B724F"/>
    <w:rsid w:val="003B74C4"/>
    <w:rsid w:val="003B7D7E"/>
    <w:rsid w:val="003C054A"/>
    <w:rsid w:val="003C1012"/>
    <w:rsid w:val="003C11C9"/>
    <w:rsid w:val="003C1229"/>
    <w:rsid w:val="003C1760"/>
    <w:rsid w:val="003C1FD4"/>
    <w:rsid w:val="003C213D"/>
    <w:rsid w:val="003C25AD"/>
    <w:rsid w:val="003C2D21"/>
    <w:rsid w:val="003C416D"/>
    <w:rsid w:val="003C57CB"/>
    <w:rsid w:val="003C5E6B"/>
    <w:rsid w:val="003C7AD7"/>
    <w:rsid w:val="003C7F45"/>
    <w:rsid w:val="003D0D2A"/>
    <w:rsid w:val="003D0FC3"/>
    <w:rsid w:val="003D1AF1"/>
    <w:rsid w:val="003D20A3"/>
    <w:rsid w:val="003D2170"/>
    <w:rsid w:val="003D2C1D"/>
    <w:rsid w:val="003D2C34"/>
    <w:rsid w:val="003D2C60"/>
    <w:rsid w:val="003D3558"/>
    <w:rsid w:val="003D3633"/>
    <w:rsid w:val="003D3DDD"/>
    <w:rsid w:val="003D4915"/>
    <w:rsid w:val="003D4E51"/>
    <w:rsid w:val="003D5CBF"/>
    <w:rsid w:val="003D5D29"/>
    <w:rsid w:val="003D6260"/>
    <w:rsid w:val="003D66D2"/>
    <w:rsid w:val="003E0130"/>
    <w:rsid w:val="003E01B9"/>
    <w:rsid w:val="003E07AE"/>
    <w:rsid w:val="003E0B10"/>
    <w:rsid w:val="003E14FC"/>
    <w:rsid w:val="003E2915"/>
    <w:rsid w:val="003E2976"/>
    <w:rsid w:val="003E2EE7"/>
    <w:rsid w:val="003E2F13"/>
    <w:rsid w:val="003E4001"/>
    <w:rsid w:val="003E4858"/>
    <w:rsid w:val="003E6316"/>
    <w:rsid w:val="003E6884"/>
    <w:rsid w:val="003E6AC5"/>
    <w:rsid w:val="003E79C9"/>
    <w:rsid w:val="003F0096"/>
    <w:rsid w:val="003F0850"/>
    <w:rsid w:val="003F0D12"/>
    <w:rsid w:val="003F0F17"/>
    <w:rsid w:val="003F160C"/>
    <w:rsid w:val="003F1E4C"/>
    <w:rsid w:val="003F1F43"/>
    <w:rsid w:val="003F2047"/>
    <w:rsid w:val="003F219C"/>
    <w:rsid w:val="003F324F"/>
    <w:rsid w:val="003F33BC"/>
    <w:rsid w:val="003F3AD2"/>
    <w:rsid w:val="003F3D4E"/>
    <w:rsid w:val="003F477E"/>
    <w:rsid w:val="003F520A"/>
    <w:rsid w:val="003F6462"/>
    <w:rsid w:val="003F6CD2"/>
    <w:rsid w:val="003F788D"/>
    <w:rsid w:val="0040126E"/>
    <w:rsid w:val="0040198A"/>
    <w:rsid w:val="00401DA6"/>
    <w:rsid w:val="004020D4"/>
    <w:rsid w:val="004021B6"/>
    <w:rsid w:val="004024F5"/>
    <w:rsid w:val="0040310D"/>
    <w:rsid w:val="004031A4"/>
    <w:rsid w:val="00403622"/>
    <w:rsid w:val="004042FD"/>
    <w:rsid w:val="00404326"/>
    <w:rsid w:val="004047C4"/>
    <w:rsid w:val="00404AC5"/>
    <w:rsid w:val="00405235"/>
    <w:rsid w:val="0040570B"/>
    <w:rsid w:val="00405EDB"/>
    <w:rsid w:val="00405FB1"/>
    <w:rsid w:val="00406460"/>
    <w:rsid w:val="00407241"/>
    <w:rsid w:val="00411783"/>
    <w:rsid w:val="004120A2"/>
    <w:rsid w:val="00412461"/>
    <w:rsid w:val="0041247E"/>
    <w:rsid w:val="00412546"/>
    <w:rsid w:val="0041280E"/>
    <w:rsid w:val="00413053"/>
    <w:rsid w:val="0041319C"/>
    <w:rsid w:val="004137B6"/>
    <w:rsid w:val="00413A54"/>
    <w:rsid w:val="00413C10"/>
    <w:rsid w:val="00413CD9"/>
    <w:rsid w:val="00413F9A"/>
    <w:rsid w:val="004140CA"/>
    <w:rsid w:val="00414447"/>
    <w:rsid w:val="00414C65"/>
    <w:rsid w:val="00415B37"/>
    <w:rsid w:val="00415D76"/>
    <w:rsid w:val="00415F51"/>
    <w:rsid w:val="00416665"/>
    <w:rsid w:val="004167C7"/>
    <w:rsid w:val="00416A67"/>
    <w:rsid w:val="00416ACB"/>
    <w:rsid w:val="00417052"/>
    <w:rsid w:val="00420B6F"/>
    <w:rsid w:val="00420DDC"/>
    <w:rsid w:val="00421718"/>
    <w:rsid w:val="00421737"/>
    <w:rsid w:val="00421776"/>
    <w:rsid w:val="00421DCF"/>
    <w:rsid w:val="00422341"/>
    <w:rsid w:val="00422B54"/>
    <w:rsid w:val="00423641"/>
    <w:rsid w:val="00425568"/>
    <w:rsid w:val="0042625F"/>
    <w:rsid w:val="00426266"/>
    <w:rsid w:val="00426C7B"/>
    <w:rsid w:val="00430A2D"/>
    <w:rsid w:val="00431505"/>
    <w:rsid w:val="00431AF0"/>
    <w:rsid w:val="0043213A"/>
    <w:rsid w:val="004330F4"/>
    <w:rsid w:val="004333AD"/>
    <w:rsid w:val="00433590"/>
    <w:rsid w:val="0043393D"/>
    <w:rsid w:val="004344C7"/>
    <w:rsid w:val="00435274"/>
    <w:rsid w:val="004352AD"/>
    <w:rsid w:val="0043545D"/>
    <w:rsid w:val="00435FE2"/>
    <w:rsid w:val="00436E2F"/>
    <w:rsid w:val="00436EAB"/>
    <w:rsid w:val="0043746F"/>
    <w:rsid w:val="00441C8D"/>
    <w:rsid w:val="00441E24"/>
    <w:rsid w:val="004422F3"/>
    <w:rsid w:val="00442AF2"/>
    <w:rsid w:val="004438E3"/>
    <w:rsid w:val="00443B4A"/>
    <w:rsid w:val="00444296"/>
    <w:rsid w:val="004451D2"/>
    <w:rsid w:val="004458F7"/>
    <w:rsid w:val="0044607F"/>
    <w:rsid w:val="004461D9"/>
    <w:rsid w:val="004465C7"/>
    <w:rsid w:val="00446AC6"/>
    <w:rsid w:val="0044759B"/>
    <w:rsid w:val="00447F54"/>
    <w:rsid w:val="004504B8"/>
    <w:rsid w:val="00450B7E"/>
    <w:rsid w:val="0045107C"/>
    <w:rsid w:val="00451226"/>
    <w:rsid w:val="0045136B"/>
    <w:rsid w:val="00451C7E"/>
    <w:rsid w:val="004521F0"/>
    <w:rsid w:val="004527A7"/>
    <w:rsid w:val="00453BB6"/>
    <w:rsid w:val="00453BC7"/>
    <w:rsid w:val="00453CAA"/>
    <w:rsid w:val="00453EF2"/>
    <w:rsid w:val="00454123"/>
    <w:rsid w:val="00454C06"/>
    <w:rsid w:val="00454F84"/>
    <w:rsid w:val="00455113"/>
    <w:rsid w:val="00456421"/>
    <w:rsid w:val="0045684F"/>
    <w:rsid w:val="00456DAB"/>
    <w:rsid w:val="00460581"/>
    <w:rsid w:val="00460CC3"/>
    <w:rsid w:val="00460D7C"/>
    <w:rsid w:val="00460E86"/>
    <w:rsid w:val="00463AC2"/>
    <w:rsid w:val="004646B4"/>
    <w:rsid w:val="004649DE"/>
    <w:rsid w:val="00464A88"/>
    <w:rsid w:val="00464ED8"/>
    <w:rsid w:val="004651A0"/>
    <w:rsid w:val="004657ED"/>
    <w:rsid w:val="00466532"/>
    <w:rsid w:val="00467488"/>
    <w:rsid w:val="0047083E"/>
    <w:rsid w:val="00470EB5"/>
    <w:rsid w:val="00471EE9"/>
    <w:rsid w:val="0047286B"/>
    <w:rsid w:val="00472CFB"/>
    <w:rsid w:val="00472E27"/>
    <w:rsid w:val="004736DA"/>
    <w:rsid w:val="00474220"/>
    <w:rsid w:val="004752D3"/>
    <w:rsid w:val="004753A2"/>
    <w:rsid w:val="004754E1"/>
    <w:rsid w:val="00475CE0"/>
    <w:rsid w:val="00476827"/>
    <w:rsid w:val="00476BD4"/>
    <w:rsid w:val="00477462"/>
    <w:rsid w:val="00477A44"/>
    <w:rsid w:val="00477C35"/>
    <w:rsid w:val="00480988"/>
    <w:rsid w:val="00480E05"/>
    <w:rsid w:val="0048140F"/>
    <w:rsid w:val="00482BBE"/>
    <w:rsid w:val="00483A12"/>
    <w:rsid w:val="00484A77"/>
    <w:rsid w:val="00484D23"/>
    <w:rsid w:val="0048540F"/>
    <w:rsid w:val="00485474"/>
    <w:rsid w:val="00485970"/>
    <w:rsid w:val="00485C0D"/>
    <w:rsid w:val="00485D1B"/>
    <w:rsid w:val="00485E16"/>
    <w:rsid w:val="00486449"/>
    <w:rsid w:val="00486557"/>
    <w:rsid w:val="00486575"/>
    <w:rsid w:val="004866D0"/>
    <w:rsid w:val="0048687F"/>
    <w:rsid w:val="004868B8"/>
    <w:rsid w:val="00487003"/>
    <w:rsid w:val="004871CD"/>
    <w:rsid w:val="00487244"/>
    <w:rsid w:val="004903EA"/>
    <w:rsid w:val="004908EB"/>
    <w:rsid w:val="00491042"/>
    <w:rsid w:val="004913A7"/>
    <w:rsid w:val="004920CB"/>
    <w:rsid w:val="00492193"/>
    <w:rsid w:val="00494242"/>
    <w:rsid w:val="004949DC"/>
    <w:rsid w:val="00494E8E"/>
    <w:rsid w:val="004955BC"/>
    <w:rsid w:val="00495D63"/>
    <w:rsid w:val="00495E7A"/>
    <w:rsid w:val="0049648F"/>
    <w:rsid w:val="00496606"/>
    <w:rsid w:val="00496F05"/>
    <w:rsid w:val="00497370"/>
    <w:rsid w:val="004A0D61"/>
    <w:rsid w:val="004A0F39"/>
    <w:rsid w:val="004A251F"/>
    <w:rsid w:val="004A29D3"/>
    <w:rsid w:val="004A3BF1"/>
    <w:rsid w:val="004A3E42"/>
    <w:rsid w:val="004A4715"/>
    <w:rsid w:val="004A5046"/>
    <w:rsid w:val="004A54C6"/>
    <w:rsid w:val="004A565E"/>
    <w:rsid w:val="004A5DF3"/>
    <w:rsid w:val="004A6134"/>
    <w:rsid w:val="004A6987"/>
    <w:rsid w:val="004A7092"/>
    <w:rsid w:val="004B0E15"/>
    <w:rsid w:val="004B1376"/>
    <w:rsid w:val="004B3EAD"/>
    <w:rsid w:val="004B43DD"/>
    <w:rsid w:val="004B4409"/>
    <w:rsid w:val="004B49E6"/>
    <w:rsid w:val="004B4D69"/>
    <w:rsid w:val="004B545D"/>
    <w:rsid w:val="004B57BA"/>
    <w:rsid w:val="004B6A4D"/>
    <w:rsid w:val="004C01A8"/>
    <w:rsid w:val="004C0532"/>
    <w:rsid w:val="004C1840"/>
    <w:rsid w:val="004C24C9"/>
    <w:rsid w:val="004C25CF"/>
    <w:rsid w:val="004C31B6"/>
    <w:rsid w:val="004C32B5"/>
    <w:rsid w:val="004C36E5"/>
    <w:rsid w:val="004C51C0"/>
    <w:rsid w:val="004C5319"/>
    <w:rsid w:val="004C6103"/>
    <w:rsid w:val="004C621F"/>
    <w:rsid w:val="004C6363"/>
    <w:rsid w:val="004C64DA"/>
    <w:rsid w:val="004C7948"/>
    <w:rsid w:val="004C7BB8"/>
    <w:rsid w:val="004C7C60"/>
    <w:rsid w:val="004C7ED7"/>
    <w:rsid w:val="004D013D"/>
    <w:rsid w:val="004D0DFE"/>
    <w:rsid w:val="004D1AAA"/>
    <w:rsid w:val="004D1D91"/>
    <w:rsid w:val="004D22C3"/>
    <w:rsid w:val="004D3CF3"/>
    <w:rsid w:val="004D41FF"/>
    <w:rsid w:val="004D43A7"/>
    <w:rsid w:val="004D4555"/>
    <w:rsid w:val="004D5E9A"/>
    <w:rsid w:val="004D6AA7"/>
    <w:rsid w:val="004D6F4D"/>
    <w:rsid w:val="004D6F7F"/>
    <w:rsid w:val="004D6F95"/>
    <w:rsid w:val="004D7188"/>
    <w:rsid w:val="004D72FE"/>
    <w:rsid w:val="004D73FA"/>
    <w:rsid w:val="004D78E3"/>
    <w:rsid w:val="004D7E91"/>
    <w:rsid w:val="004E003A"/>
    <w:rsid w:val="004E0768"/>
    <w:rsid w:val="004E0A8B"/>
    <w:rsid w:val="004E1A31"/>
    <w:rsid w:val="004E2DE0"/>
    <w:rsid w:val="004E35A1"/>
    <w:rsid w:val="004E4060"/>
    <w:rsid w:val="004E409A"/>
    <w:rsid w:val="004E4B9D"/>
    <w:rsid w:val="004E6E48"/>
    <w:rsid w:val="004E704C"/>
    <w:rsid w:val="004E7111"/>
    <w:rsid w:val="004F0FB9"/>
    <w:rsid w:val="004F1FC1"/>
    <w:rsid w:val="004F2F7E"/>
    <w:rsid w:val="004F32B5"/>
    <w:rsid w:val="004F3BC5"/>
    <w:rsid w:val="004F407E"/>
    <w:rsid w:val="004F466A"/>
    <w:rsid w:val="004F50F5"/>
    <w:rsid w:val="004F5479"/>
    <w:rsid w:val="004F57EC"/>
    <w:rsid w:val="004F5B96"/>
    <w:rsid w:val="004F7528"/>
    <w:rsid w:val="004F7BCA"/>
    <w:rsid w:val="004F7D89"/>
    <w:rsid w:val="004F7E58"/>
    <w:rsid w:val="00500537"/>
    <w:rsid w:val="0050140E"/>
    <w:rsid w:val="00501981"/>
    <w:rsid w:val="00501A85"/>
    <w:rsid w:val="00501BB3"/>
    <w:rsid w:val="00501F0F"/>
    <w:rsid w:val="005021BE"/>
    <w:rsid w:val="005021DD"/>
    <w:rsid w:val="005026CA"/>
    <w:rsid w:val="00502B72"/>
    <w:rsid w:val="005036B5"/>
    <w:rsid w:val="005043AA"/>
    <w:rsid w:val="00504BC1"/>
    <w:rsid w:val="00505134"/>
    <w:rsid w:val="00505C04"/>
    <w:rsid w:val="00510195"/>
    <w:rsid w:val="00510572"/>
    <w:rsid w:val="00511BF5"/>
    <w:rsid w:val="00511F15"/>
    <w:rsid w:val="0051318C"/>
    <w:rsid w:val="00513240"/>
    <w:rsid w:val="00514182"/>
    <w:rsid w:val="005142CD"/>
    <w:rsid w:val="005143C9"/>
    <w:rsid w:val="005154CA"/>
    <w:rsid w:val="005157A9"/>
    <w:rsid w:val="00515AAE"/>
    <w:rsid w:val="00516EAB"/>
    <w:rsid w:val="005173A7"/>
    <w:rsid w:val="00517496"/>
    <w:rsid w:val="005177E1"/>
    <w:rsid w:val="005207EF"/>
    <w:rsid w:val="00520C0A"/>
    <w:rsid w:val="005218B6"/>
    <w:rsid w:val="00522589"/>
    <w:rsid w:val="00522678"/>
    <w:rsid w:val="00522F05"/>
    <w:rsid w:val="00523DFF"/>
    <w:rsid w:val="00524545"/>
    <w:rsid w:val="005255BF"/>
    <w:rsid w:val="005257DE"/>
    <w:rsid w:val="005265BE"/>
    <w:rsid w:val="00526A08"/>
    <w:rsid w:val="00526FDD"/>
    <w:rsid w:val="00527200"/>
    <w:rsid w:val="0052787E"/>
    <w:rsid w:val="00527CB2"/>
    <w:rsid w:val="00527EC4"/>
    <w:rsid w:val="00530157"/>
    <w:rsid w:val="00531EBE"/>
    <w:rsid w:val="00532A0E"/>
    <w:rsid w:val="00532F2A"/>
    <w:rsid w:val="00532F8B"/>
    <w:rsid w:val="00533737"/>
    <w:rsid w:val="0053447C"/>
    <w:rsid w:val="00534E1D"/>
    <w:rsid w:val="0053521C"/>
    <w:rsid w:val="0053552D"/>
    <w:rsid w:val="00535684"/>
    <w:rsid w:val="00535B79"/>
    <w:rsid w:val="00535C04"/>
    <w:rsid w:val="00535D7C"/>
    <w:rsid w:val="00536579"/>
    <w:rsid w:val="00536C1E"/>
    <w:rsid w:val="00537717"/>
    <w:rsid w:val="00540315"/>
    <w:rsid w:val="0054208A"/>
    <w:rsid w:val="0054209F"/>
    <w:rsid w:val="0054343A"/>
    <w:rsid w:val="00543974"/>
    <w:rsid w:val="00543EBF"/>
    <w:rsid w:val="00544ABA"/>
    <w:rsid w:val="0054593A"/>
    <w:rsid w:val="00546112"/>
    <w:rsid w:val="00546746"/>
    <w:rsid w:val="005467FB"/>
    <w:rsid w:val="00546AE9"/>
    <w:rsid w:val="00547989"/>
    <w:rsid w:val="00547C1A"/>
    <w:rsid w:val="00551320"/>
    <w:rsid w:val="005518A4"/>
    <w:rsid w:val="00551B25"/>
    <w:rsid w:val="005520F1"/>
    <w:rsid w:val="00552768"/>
    <w:rsid w:val="00552935"/>
    <w:rsid w:val="00552BBD"/>
    <w:rsid w:val="00553127"/>
    <w:rsid w:val="0055368F"/>
    <w:rsid w:val="005537D5"/>
    <w:rsid w:val="005538BB"/>
    <w:rsid w:val="00554BE7"/>
    <w:rsid w:val="005555E5"/>
    <w:rsid w:val="00555680"/>
    <w:rsid w:val="005557F6"/>
    <w:rsid w:val="00556360"/>
    <w:rsid w:val="00556D68"/>
    <w:rsid w:val="00557173"/>
    <w:rsid w:val="005576A1"/>
    <w:rsid w:val="00557A64"/>
    <w:rsid w:val="005605C0"/>
    <w:rsid w:val="00560D23"/>
    <w:rsid w:val="005615D8"/>
    <w:rsid w:val="005626D6"/>
    <w:rsid w:val="0056322E"/>
    <w:rsid w:val="005638D4"/>
    <w:rsid w:val="00564304"/>
    <w:rsid w:val="005656ED"/>
    <w:rsid w:val="00565EFA"/>
    <w:rsid w:val="0056634B"/>
    <w:rsid w:val="00566544"/>
    <w:rsid w:val="00566608"/>
    <w:rsid w:val="00566C83"/>
    <w:rsid w:val="0056785D"/>
    <w:rsid w:val="00567AA7"/>
    <w:rsid w:val="005700FE"/>
    <w:rsid w:val="00570468"/>
    <w:rsid w:val="00570DF0"/>
    <w:rsid w:val="00570E24"/>
    <w:rsid w:val="005711DC"/>
    <w:rsid w:val="00571F0A"/>
    <w:rsid w:val="00572760"/>
    <w:rsid w:val="00572C4A"/>
    <w:rsid w:val="005743DE"/>
    <w:rsid w:val="00574F3F"/>
    <w:rsid w:val="0057562C"/>
    <w:rsid w:val="005759F6"/>
    <w:rsid w:val="00575E3E"/>
    <w:rsid w:val="005765F5"/>
    <w:rsid w:val="00576D6C"/>
    <w:rsid w:val="005772E9"/>
    <w:rsid w:val="00577A2E"/>
    <w:rsid w:val="00580058"/>
    <w:rsid w:val="005800C3"/>
    <w:rsid w:val="00580E48"/>
    <w:rsid w:val="00580F0A"/>
    <w:rsid w:val="00581246"/>
    <w:rsid w:val="005815DD"/>
    <w:rsid w:val="00581B37"/>
    <w:rsid w:val="0058229D"/>
    <w:rsid w:val="00582979"/>
    <w:rsid w:val="00582C3A"/>
    <w:rsid w:val="00582E1A"/>
    <w:rsid w:val="00583147"/>
    <w:rsid w:val="005835EB"/>
    <w:rsid w:val="00584416"/>
    <w:rsid w:val="00584B39"/>
    <w:rsid w:val="00585028"/>
    <w:rsid w:val="005854D1"/>
    <w:rsid w:val="00585F5B"/>
    <w:rsid w:val="0058620A"/>
    <w:rsid w:val="00587FC0"/>
    <w:rsid w:val="0059003F"/>
    <w:rsid w:val="005906AD"/>
    <w:rsid w:val="00590C34"/>
    <w:rsid w:val="00590DA6"/>
    <w:rsid w:val="00591C7D"/>
    <w:rsid w:val="00592B03"/>
    <w:rsid w:val="00592CF3"/>
    <w:rsid w:val="0059379E"/>
    <w:rsid w:val="00593AB9"/>
    <w:rsid w:val="00594061"/>
    <w:rsid w:val="00594ABB"/>
    <w:rsid w:val="00594D1C"/>
    <w:rsid w:val="00594E36"/>
    <w:rsid w:val="00594F0A"/>
    <w:rsid w:val="005951D3"/>
    <w:rsid w:val="0059525E"/>
    <w:rsid w:val="00595334"/>
    <w:rsid w:val="00595887"/>
    <w:rsid w:val="005961F7"/>
    <w:rsid w:val="00596B9C"/>
    <w:rsid w:val="00597692"/>
    <w:rsid w:val="005A054D"/>
    <w:rsid w:val="005A0A46"/>
    <w:rsid w:val="005A1012"/>
    <w:rsid w:val="005A10B9"/>
    <w:rsid w:val="005A10C9"/>
    <w:rsid w:val="005A11EA"/>
    <w:rsid w:val="005A1F0D"/>
    <w:rsid w:val="005A269F"/>
    <w:rsid w:val="005A2766"/>
    <w:rsid w:val="005A305E"/>
    <w:rsid w:val="005A30BB"/>
    <w:rsid w:val="005A3887"/>
    <w:rsid w:val="005A5BBC"/>
    <w:rsid w:val="005A5E91"/>
    <w:rsid w:val="005A64BD"/>
    <w:rsid w:val="005A76A6"/>
    <w:rsid w:val="005A7BA5"/>
    <w:rsid w:val="005B0542"/>
    <w:rsid w:val="005B06A3"/>
    <w:rsid w:val="005B1041"/>
    <w:rsid w:val="005B2225"/>
    <w:rsid w:val="005B2799"/>
    <w:rsid w:val="005B2B77"/>
    <w:rsid w:val="005B30A2"/>
    <w:rsid w:val="005B3D4A"/>
    <w:rsid w:val="005B3DA4"/>
    <w:rsid w:val="005B4173"/>
    <w:rsid w:val="005B4700"/>
    <w:rsid w:val="005B48B7"/>
    <w:rsid w:val="005B4D87"/>
    <w:rsid w:val="005B5750"/>
    <w:rsid w:val="005B6306"/>
    <w:rsid w:val="005B6A2C"/>
    <w:rsid w:val="005B6C6C"/>
    <w:rsid w:val="005B6F97"/>
    <w:rsid w:val="005B7DD1"/>
    <w:rsid w:val="005C00A0"/>
    <w:rsid w:val="005C13E3"/>
    <w:rsid w:val="005C14F8"/>
    <w:rsid w:val="005C28FA"/>
    <w:rsid w:val="005C3461"/>
    <w:rsid w:val="005C40F4"/>
    <w:rsid w:val="005C43BE"/>
    <w:rsid w:val="005C44F3"/>
    <w:rsid w:val="005C4873"/>
    <w:rsid w:val="005C487D"/>
    <w:rsid w:val="005C6AD2"/>
    <w:rsid w:val="005C712D"/>
    <w:rsid w:val="005C7C75"/>
    <w:rsid w:val="005D022A"/>
    <w:rsid w:val="005D048D"/>
    <w:rsid w:val="005D0E4F"/>
    <w:rsid w:val="005D1E32"/>
    <w:rsid w:val="005D206B"/>
    <w:rsid w:val="005D2155"/>
    <w:rsid w:val="005D22B7"/>
    <w:rsid w:val="005D2BDE"/>
    <w:rsid w:val="005D3D76"/>
    <w:rsid w:val="005D4578"/>
    <w:rsid w:val="005D4EFA"/>
    <w:rsid w:val="005D55BA"/>
    <w:rsid w:val="005D5ADB"/>
    <w:rsid w:val="005D5AFF"/>
    <w:rsid w:val="005D5CB1"/>
    <w:rsid w:val="005D648A"/>
    <w:rsid w:val="005D67F4"/>
    <w:rsid w:val="005D6A94"/>
    <w:rsid w:val="005D6CF4"/>
    <w:rsid w:val="005D6F80"/>
    <w:rsid w:val="005D7E0D"/>
    <w:rsid w:val="005E03C8"/>
    <w:rsid w:val="005E21A1"/>
    <w:rsid w:val="005E234A"/>
    <w:rsid w:val="005E32A1"/>
    <w:rsid w:val="005E35CC"/>
    <w:rsid w:val="005E371E"/>
    <w:rsid w:val="005E3A15"/>
    <w:rsid w:val="005E4256"/>
    <w:rsid w:val="005E53F9"/>
    <w:rsid w:val="005E5E12"/>
    <w:rsid w:val="005E5FF7"/>
    <w:rsid w:val="005E62E6"/>
    <w:rsid w:val="005E66DA"/>
    <w:rsid w:val="005E70FD"/>
    <w:rsid w:val="005E775D"/>
    <w:rsid w:val="005F0129"/>
    <w:rsid w:val="005F0A43"/>
    <w:rsid w:val="005F27BF"/>
    <w:rsid w:val="005F3658"/>
    <w:rsid w:val="005F4171"/>
    <w:rsid w:val="005F46D6"/>
    <w:rsid w:val="005F48BA"/>
    <w:rsid w:val="005F49B6"/>
    <w:rsid w:val="005F4DD6"/>
    <w:rsid w:val="005F50D8"/>
    <w:rsid w:val="005F5347"/>
    <w:rsid w:val="005F53A1"/>
    <w:rsid w:val="005F6718"/>
    <w:rsid w:val="005F672E"/>
    <w:rsid w:val="005F6B77"/>
    <w:rsid w:val="005F7487"/>
    <w:rsid w:val="006002C7"/>
    <w:rsid w:val="00600442"/>
    <w:rsid w:val="00600F95"/>
    <w:rsid w:val="00601231"/>
    <w:rsid w:val="00601839"/>
    <w:rsid w:val="00602759"/>
    <w:rsid w:val="0060277A"/>
    <w:rsid w:val="00602B7C"/>
    <w:rsid w:val="00603312"/>
    <w:rsid w:val="00603BEA"/>
    <w:rsid w:val="00604DC7"/>
    <w:rsid w:val="00604E33"/>
    <w:rsid w:val="00604E47"/>
    <w:rsid w:val="00605441"/>
    <w:rsid w:val="00605CC2"/>
    <w:rsid w:val="00605CD1"/>
    <w:rsid w:val="00606446"/>
    <w:rsid w:val="00606807"/>
    <w:rsid w:val="00606970"/>
    <w:rsid w:val="00606A20"/>
    <w:rsid w:val="006072C6"/>
    <w:rsid w:val="00607331"/>
    <w:rsid w:val="006079EE"/>
    <w:rsid w:val="00607A2E"/>
    <w:rsid w:val="006130F7"/>
    <w:rsid w:val="00613AF8"/>
    <w:rsid w:val="00613D8E"/>
    <w:rsid w:val="006142E0"/>
    <w:rsid w:val="00614773"/>
    <w:rsid w:val="006155F7"/>
    <w:rsid w:val="0061592B"/>
    <w:rsid w:val="00616112"/>
    <w:rsid w:val="00616A95"/>
    <w:rsid w:val="00617686"/>
    <w:rsid w:val="006205CA"/>
    <w:rsid w:val="00621423"/>
    <w:rsid w:val="00621D86"/>
    <w:rsid w:val="00621F53"/>
    <w:rsid w:val="00622E2A"/>
    <w:rsid w:val="00623089"/>
    <w:rsid w:val="0062308E"/>
    <w:rsid w:val="006234C4"/>
    <w:rsid w:val="006239AB"/>
    <w:rsid w:val="00624379"/>
    <w:rsid w:val="006244C9"/>
    <w:rsid w:val="006245F6"/>
    <w:rsid w:val="0062475D"/>
    <w:rsid w:val="0062495F"/>
    <w:rsid w:val="0062647C"/>
    <w:rsid w:val="0062660B"/>
    <w:rsid w:val="00626AD1"/>
    <w:rsid w:val="006304BC"/>
    <w:rsid w:val="00630904"/>
    <w:rsid w:val="00630D08"/>
    <w:rsid w:val="00630DCE"/>
    <w:rsid w:val="0063120A"/>
    <w:rsid w:val="0063150B"/>
    <w:rsid w:val="00631585"/>
    <w:rsid w:val="00632BB1"/>
    <w:rsid w:val="00632F26"/>
    <w:rsid w:val="00634ACF"/>
    <w:rsid w:val="00635035"/>
    <w:rsid w:val="0063580D"/>
    <w:rsid w:val="00635CAE"/>
    <w:rsid w:val="00637240"/>
    <w:rsid w:val="00640CC9"/>
    <w:rsid w:val="00642128"/>
    <w:rsid w:val="00643660"/>
    <w:rsid w:val="00644858"/>
    <w:rsid w:val="00645A71"/>
    <w:rsid w:val="00647456"/>
    <w:rsid w:val="00647923"/>
    <w:rsid w:val="00647A79"/>
    <w:rsid w:val="00650139"/>
    <w:rsid w:val="00651CE4"/>
    <w:rsid w:val="0065213B"/>
    <w:rsid w:val="00652756"/>
    <w:rsid w:val="00652AD8"/>
    <w:rsid w:val="00652B79"/>
    <w:rsid w:val="006533C3"/>
    <w:rsid w:val="00653502"/>
    <w:rsid w:val="00654068"/>
    <w:rsid w:val="00654B38"/>
    <w:rsid w:val="00654B83"/>
    <w:rsid w:val="00655061"/>
    <w:rsid w:val="0065510C"/>
    <w:rsid w:val="00655B63"/>
    <w:rsid w:val="006571F6"/>
    <w:rsid w:val="00660976"/>
    <w:rsid w:val="006618CC"/>
    <w:rsid w:val="00662111"/>
    <w:rsid w:val="00662118"/>
    <w:rsid w:val="00662392"/>
    <w:rsid w:val="00662B10"/>
    <w:rsid w:val="00663206"/>
    <w:rsid w:val="006638AD"/>
    <w:rsid w:val="00664A92"/>
    <w:rsid w:val="00665198"/>
    <w:rsid w:val="00665B73"/>
    <w:rsid w:val="0066732C"/>
    <w:rsid w:val="00667409"/>
    <w:rsid w:val="00667947"/>
    <w:rsid w:val="006679F5"/>
    <w:rsid w:val="00667B77"/>
    <w:rsid w:val="00670A14"/>
    <w:rsid w:val="006716DA"/>
    <w:rsid w:val="006728ED"/>
    <w:rsid w:val="00672FF9"/>
    <w:rsid w:val="006732B1"/>
    <w:rsid w:val="0067446F"/>
    <w:rsid w:val="006746A4"/>
    <w:rsid w:val="00675228"/>
    <w:rsid w:val="00675558"/>
    <w:rsid w:val="00675611"/>
    <w:rsid w:val="00675A60"/>
    <w:rsid w:val="0067697E"/>
    <w:rsid w:val="00677443"/>
    <w:rsid w:val="0067769A"/>
    <w:rsid w:val="006806A3"/>
    <w:rsid w:val="006806A6"/>
    <w:rsid w:val="00681211"/>
    <w:rsid w:val="006817E6"/>
    <w:rsid w:val="00681B36"/>
    <w:rsid w:val="00682E14"/>
    <w:rsid w:val="00683C96"/>
    <w:rsid w:val="0068436C"/>
    <w:rsid w:val="00684D7B"/>
    <w:rsid w:val="0068545E"/>
    <w:rsid w:val="00685FD4"/>
    <w:rsid w:val="006865CA"/>
    <w:rsid w:val="00686612"/>
    <w:rsid w:val="0068661E"/>
    <w:rsid w:val="00686AAB"/>
    <w:rsid w:val="00687587"/>
    <w:rsid w:val="00690A49"/>
    <w:rsid w:val="00690BB6"/>
    <w:rsid w:val="00691B30"/>
    <w:rsid w:val="00692BB0"/>
    <w:rsid w:val="00692E17"/>
    <w:rsid w:val="00693E1F"/>
    <w:rsid w:val="00693ECB"/>
    <w:rsid w:val="00694797"/>
    <w:rsid w:val="00695887"/>
    <w:rsid w:val="00697733"/>
    <w:rsid w:val="006A00B9"/>
    <w:rsid w:val="006A1121"/>
    <w:rsid w:val="006A1294"/>
    <w:rsid w:val="006A14FF"/>
    <w:rsid w:val="006A254E"/>
    <w:rsid w:val="006A2691"/>
    <w:rsid w:val="006A2C30"/>
    <w:rsid w:val="006A301C"/>
    <w:rsid w:val="006A3E2B"/>
    <w:rsid w:val="006A5376"/>
    <w:rsid w:val="006A57B2"/>
    <w:rsid w:val="006A6E17"/>
    <w:rsid w:val="006A76FD"/>
    <w:rsid w:val="006B0FB2"/>
    <w:rsid w:val="006B120D"/>
    <w:rsid w:val="006B16AB"/>
    <w:rsid w:val="006B17E7"/>
    <w:rsid w:val="006B18FA"/>
    <w:rsid w:val="006B19E8"/>
    <w:rsid w:val="006B1A8A"/>
    <w:rsid w:val="006B1FD5"/>
    <w:rsid w:val="006B2470"/>
    <w:rsid w:val="006B24C9"/>
    <w:rsid w:val="006B26B8"/>
    <w:rsid w:val="006B3867"/>
    <w:rsid w:val="006B3A54"/>
    <w:rsid w:val="006B555A"/>
    <w:rsid w:val="006B5B14"/>
    <w:rsid w:val="006B600A"/>
    <w:rsid w:val="006B6635"/>
    <w:rsid w:val="006B6E82"/>
    <w:rsid w:val="006B7D22"/>
    <w:rsid w:val="006B7D2C"/>
    <w:rsid w:val="006C0689"/>
    <w:rsid w:val="006C0EEB"/>
    <w:rsid w:val="006C1019"/>
    <w:rsid w:val="006C1A30"/>
    <w:rsid w:val="006C2011"/>
    <w:rsid w:val="006C2A44"/>
    <w:rsid w:val="006C2BB5"/>
    <w:rsid w:val="006C2BEE"/>
    <w:rsid w:val="006C3AD8"/>
    <w:rsid w:val="006C4516"/>
    <w:rsid w:val="006C455E"/>
    <w:rsid w:val="006C5958"/>
    <w:rsid w:val="006C5B4F"/>
    <w:rsid w:val="006C5DC7"/>
    <w:rsid w:val="006C5EDE"/>
    <w:rsid w:val="006C643C"/>
    <w:rsid w:val="006C66A5"/>
    <w:rsid w:val="006C6D11"/>
    <w:rsid w:val="006C6E3A"/>
    <w:rsid w:val="006C6FD7"/>
    <w:rsid w:val="006C7A26"/>
    <w:rsid w:val="006D00DB"/>
    <w:rsid w:val="006D0361"/>
    <w:rsid w:val="006D067B"/>
    <w:rsid w:val="006D129B"/>
    <w:rsid w:val="006D16B0"/>
    <w:rsid w:val="006D1ACE"/>
    <w:rsid w:val="006D2182"/>
    <w:rsid w:val="006D2444"/>
    <w:rsid w:val="006D254B"/>
    <w:rsid w:val="006D2778"/>
    <w:rsid w:val="006D289B"/>
    <w:rsid w:val="006D34E2"/>
    <w:rsid w:val="006D3BE1"/>
    <w:rsid w:val="006D48FC"/>
    <w:rsid w:val="006D4BD3"/>
    <w:rsid w:val="006D62BC"/>
    <w:rsid w:val="006D6450"/>
    <w:rsid w:val="006D6939"/>
    <w:rsid w:val="006D77D6"/>
    <w:rsid w:val="006D7EB0"/>
    <w:rsid w:val="006E0138"/>
    <w:rsid w:val="006E049A"/>
    <w:rsid w:val="006E0BB0"/>
    <w:rsid w:val="006E12C3"/>
    <w:rsid w:val="006E2529"/>
    <w:rsid w:val="006E320B"/>
    <w:rsid w:val="006E45F3"/>
    <w:rsid w:val="006E473F"/>
    <w:rsid w:val="006E4A2F"/>
    <w:rsid w:val="006E4ED4"/>
    <w:rsid w:val="006E53E1"/>
    <w:rsid w:val="006E5B1F"/>
    <w:rsid w:val="006E5E19"/>
    <w:rsid w:val="006E61C3"/>
    <w:rsid w:val="006E6E97"/>
    <w:rsid w:val="006E799D"/>
    <w:rsid w:val="006E7C41"/>
    <w:rsid w:val="006F0593"/>
    <w:rsid w:val="006F1064"/>
    <w:rsid w:val="006F107E"/>
    <w:rsid w:val="006F1EB7"/>
    <w:rsid w:val="006F25DB"/>
    <w:rsid w:val="006F2D65"/>
    <w:rsid w:val="006F3D05"/>
    <w:rsid w:val="006F4161"/>
    <w:rsid w:val="006F52E5"/>
    <w:rsid w:val="006F6066"/>
    <w:rsid w:val="006F6850"/>
    <w:rsid w:val="006F707E"/>
    <w:rsid w:val="006F7DB3"/>
    <w:rsid w:val="007001DC"/>
    <w:rsid w:val="0070212C"/>
    <w:rsid w:val="0070222D"/>
    <w:rsid w:val="007025CB"/>
    <w:rsid w:val="007034AA"/>
    <w:rsid w:val="00703C9D"/>
    <w:rsid w:val="0070490C"/>
    <w:rsid w:val="00705C38"/>
    <w:rsid w:val="00706465"/>
    <w:rsid w:val="00706596"/>
    <w:rsid w:val="0070695A"/>
    <w:rsid w:val="0070782D"/>
    <w:rsid w:val="00707CCF"/>
    <w:rsid w:val="007109C2"/>
    <w:rsid w:val="00711340"/>
    <w:rsid w:val="00711724"/>
    <w:rsid w:val="00711970"/>
    <w:rsid w:val="00712730"/>
    <w:rsid w:val="00712C42"/>
    <w:rsid w:val="00712E6D"/>
    <w:rsid w:val="00712EBB"/>
    <w:rsid w:val="00713DE4"/>
    <w:rsid w:val="00714C47"/>
    <w:rsid w:val="00716462"/>
    <w:rsid w:val="0071775D"/>
    <w:rsid w:val="0071795B"/>
    <w:rsid w:val="00717A34"/>
    <w:rsid w:val="00717D9E"/>
    <w:rsid w:val="00720B05"/>
    <w:rsid w:val="00721084"/>
    <w:rsid w:val="00721262"/>
    <w:rsid w:val="00721D9B"/>
    <w:rsid w:val="00722121"/>
    <w:rsid w:val="007224B9"/>
    <w:rsid w:val="00722F94"/>
    <w:rsid w:val="00723AA7"/>
    <w:rsid w:val="00723C16"/>
    <w:rsid w:val="007241D9"/>
    <w:rsid w:val="0072432E"/>
    <w:rsid w:val="007244AF"/>
    <w:rsid w:val="0072471F"/>
    <w:rsid w:val="00726036"/>
    <w:rsid w:val="00726279"/>
    <w:rsid w:val="00726762"/>
    <w:rsid w:val="00726A9B"/>
    <w:rsid w:val="00726C5D"/>
    <w:rsid w:val="0072711C"/>
    <w:rsid w:val="00727530"/>
    <w:rsid w:val="007302A7"/>
    <w:rsid w:val="00731E7C"/>
    <w:rsid w:val="00732403"/>
    <w:rsid w:val="00732811"/>
    <w:rsid w:val="007329EF"/>
    <w:rsid w:val="0073327A"/>
    <w:rsid w:val="00733799"/>
    <w:rsid w:val="00733F4F"/>
    <w:rsid w:val="00734EBE"/>
    <w:rsid w:val="0073523C"/>
    <w:rsid w:val="007368C4"/>
    <w:rsid w:val="00736DD8"/>
    <w:rsid w:val="00740620"/>
    <w:rsid w:val="007406DF"/>
    <w:rsid w:val="0074076A"/>
    <w:rsid w:val="007412DC"/>
    <w:rsid w:val="00741AF4"/>
    <w:rsid w:val="00741DCC"/>
    <w:rsid w:val="0074203A"/>
    <w:rsid w:val="007422E1"/>
    <w:rsid w:val="007427B5"/>
    <w:rsid w:val="00742865"/>
    <w:rsid w:val="0074296C"/>
    <w:rsid w:val="00742C83"/>
    <w:rsid w:val="0074360F"/>
    <w:rsid w:val="00743E59"/>
    <w:rsid w:val="00744A64"/>
    <w:rsid w:val="00744D47"/>
    <w:rsid w:val="00744EA0"/>
    <w:rsid w:val="0074602F"/>
    <w:rsid w:val="0074638D"/>
    <w:rsid w:val="00746484"/>
    <w:rsid w:val="0074704F"/>
    <w:rsid w:val="007472BA"/>
    <w:rsid w:val="00747F48"/>
    <w:rsid w:val="00747F4C"/>
    <w:rsid w:val="00751091"/>
    <w:rsid w:val="007513B8"/>
    <w:rsid w:val="00751B83"/>
    <w:rsid w:val="007526DC"/>
    <w:rsid w:val="00753E12"/>
    <w:rsid w:val="00754359"/>
    <w:rsid w:val="00754411"/>
    <w:rsid w:val="007548C8"/>
    <w:rsid w:val="00754BD9"/>
    <w:rsid w:val="00754BE3"/>
    <w:rsid w:val="00754E7A"/>
    <w:rsid w:val="0075540C"/>
    <w:rsid w:val="00755566"/>
    <w:rsid w:val="00755DB1"/>
    <w:rsid w:val="00756D4A"/>
    <w:rsid w:val="00756F46"/>
    <w:rsid w:val="007574FC"/>
    <w:rsid w:val="00760164"/>
    <w:rsid w:val="00760975"/>
    <w:rsid w:val="00761FDA"/>
    <w:rsid w:val="007621FF"/>
    <w:rsid w:val="00762AEB"/>
    <w:rsid w:val="007634E3"/>
    <w:rsid w:val="00763C13"/>
    <w:rsid w:val="00764194"/>
    <w:rsid w:val="00765ED3"/>
    <w:rsid w:val="0076681D"/>
    <w:rsid w:val="00766A65"/>
    <w:rsid w:val="00766DF1"/>
    <w:rsid w:val="0076700A"/>
    <w:rsid w:val="00767056"/>
    <w:rsid w:val="007671F5"/>
    <w:rsid w:val="007676B8"/>
    <w:rsid w:val="0077074D"/>
    <w:rsid w:val="0077175C"/>
    <w:rsid w:val="00771870"/>
    <w:rsid w:val="00771BF9"/>
    <w:rsid w:val="00771DAD"/>
    <w:rsid w:val="0077229B"/>
    <w:rsid w:val="0077289B"/>
    <w:rsid w:val="00772F8A"/>
    <w:rsid w:val="007739C6"/>
    <w:rsid w:val="00773ABD"/>
    <w:rsid w:val="007741DF"/>
    <w:rsid w:val="00774889"/>
    <w:rsid w:val="00774FF5"/>
    <w:rsid w:val="007750B3"/>
    <w:rsid w:val="00775F3D"/>
    <w:rsid w:val="00775F76"/>
    <w:rsid w:val="00775FA8"/>
    <w:rsid w:val="00776AB8"/>
    <w:rsid w:val="00776AEA"/>
    <w:rsid w:val="00777BA0"/>
    <w:rsid w:val="007803BD"/>
    <w:rsid w:val="00780795"/>
    <w:rsid w:val="007811DC"/>
    <w:rsid w:val="0078138B"/>
    <w:rsid w:val="007820FA"/>
    <w:rsid w:val="0078285F"/>
    <w:rsid w:val="00783207"/>
    <w:rsid w:val="00783E1D"/>
    <w:rsid w:val="0078483B"/>
    <w:rsid w:val="00784EED"/>
    <w:rsid w:val="00785900"/>
    <w:rsid w:val="0078592C"/>
    <w:rsid w:val="0078608E"/>
    <w:rsid w:val="00786958"/>
    <w:rsid w:val="00786E71"/>
    <w:rsid w:val="0078786C"/>
    <w:rsid w:val="00790E6D"/>
    <w:rsid w:val="007915A3"/>
    <w:rsid w:val="0079162F"/>
    <w:rsid w:val="00792BD2"/>
    <w:rsid w:val="007941D0"/>
    <w:rsid w:val="007942AD"/>
    <w:rsid w:val="007948E8"/>
    <w:rsid w:val="00794924"/>
    <w:rsid w:val="00794BEB"/>
    <w:rsid w:val="0079587B"/>
    <w:rsid w:val="00796258"/>
    <w:rsid w:val="00796396"/>
    <w:rsid w:val="007A0BC2"/>
    <w:rsid w:val="007A1092"/>
    <w:rsid w:val="007A1F44"/>
    <w:rsid w:val="007A23FF"/>
    <w:rsid w:val="007A295B"/>
    <w:rsid w:val="007A3424"/>
    <w:rsid w:val="007A35EF"/>
    <w:rsid w:val="007A37DC"/>
    <w:rsid w:val="007A43A2"/>
    <w:rsid w:val="007A4C05"/>
    <w:rsid w:val="007A4D04"/>
    <w:rsid w:val="007A5A10"/>
    <w:rsid w:val="007A7A96"/>
    <w:rsid w:val="007B03AF"/>
    <w:rsid w:val="007B07CD"/>
    <w:rsid w:val="007B1543"/>
    <w:rsid w:val="007B1AC0"/>
    <w:rsid w:val="007B1DCE"/>
    <w:rsid w:val="007B270A"/>
    <w:rsid w:val="007B2722"/>
    <w:rsid w:val="007B2D3B"/>
    <w:rsid w:val="007B3378"/>
    <w:rsid w:val="007B3922"/>
    <w:rsid w:val="007B3A9F"/>
    <w:rsid w:val="007B3B90"/>
    <w:rsid w:val="007B481F"/>
    <w:rsid w:val="007B52CD"/>
    <w:rsid w:val="007B5E32"/>
    <w:rsid w:val="007B7414"/>
    <w:rsid w:val="007B7DC1"/>
    <w:rsid w:val="007B7EDB"/>
    <w:rsid w:val="007C0533"/>
    <w:rsid w:val="007C0D54"/>
    <w:rsid w:val="007C198C"/>
    <w:rsid w:val="007C19AD"/>
    <w:rsid w:val="007C1BD3"/>
    <w:rsid w:val="007C3598"/>
    <w:rsid w:val="007C3FA8"/>
    <w:rsid w:val="007C4C06"/>
    <w:rsid w:val="007C61C7"/>
    <w:rsid w:val="007C650D"/>
    <w:rsid w:val="007C68DA"/>
    <w:rsid w:val="007C6CBF"/>
    <w:rsid w:val="007D0908"/>
    <w:rsid w:val="007D15AF"/>
    <w:rsid w:val="007D229A"/>
    <w:rsid w:val="007D2F44"/>
    <w:rsid w:val="007D2F4D"/>
    <w:rsid w:val="007D3514"/>
    <w:rsid w:val="007D4178"/>
    <w:rsid w:val="007D4D33"/>
    <w:rsid w:val="007D687B"/>
    <w:rsid w:val="007D7175"/>
    <w:rsid w:val="007E0B55"/>
    <w:rsid w:val="007E0B60"/>
    <w:rsid w:val="007E120B"/>
    <w:rsid w:val="007E1369"/>
    <w:rsid w:val="007E1A1B"/>
    <w:rsid w:val="007E1A88"/>
    <w:rsid w:val="007E2851"/>
    <w:rsid w:val="007E3432"/>
    <w:rsid w:val="007E3938"/>
    <w:rsid w:val="007E4091"/>
    <w:rsid w:val="007E415C"/>
    <w:rsid w:val="007E4B2E"/>
    <w:rsid w:val="007E4C88"/>
    <w:rsid w:val="007E585E"/>
    <w:rsid w:val="007E5892"/>
    <w:rsid w:val="007E62B5"/>
    <w:rsid w:val="007E6622"/>
    <w:rsid w:val="007E6E8F"/>
    <w:rsid w:val="007E7BE3"/>
    <w:rsid w:val="007E7DDF"/>
    <w:rsid w:val="007F11C8"/>
    <w:rsid w:val="007F1CFB"/>
    <w:rsid w:val="007F1D99"/>
    <w:rsid w:val="007F220B"/>
    <w:rsid w:val="007F27DD"/>
    <w:rsid w:val="007F2E70"/>
    <w:rsid w:val="007F3368"/>
    <w:rsid w:val="007F386E"/>
    <w:rsid w:val="007F53B3"/>
    <w:rsid w:val="007F5FD3"/>
    <w:rsid w:val="007F6880"/>
    <w:rsid w:val="007F743C"/>
    <w:rsid w:val="007F76B4"/>
    <w:rsid w:val="008001B4"/>
    <w:rsid w:val="00800769"/>
    <w:rsid w:val="00800ED2"/>
    <w:rsid w:val="0080142A"/>
    <w:rsid w:val="00801AE3"/>
    <w:rsid w:val="008025FE"/>
    <w:rsid w:val="00802AA0"/>
    <w:rsid w:val="00802E74"/>
    <w:rsid w:val="0080331C"/>
    <w:rsid w:val="00804B92"/>
    <w:rsid w:val="00804E21"/>
    <w:rsid w:val="00805092"/>
    <w:rsid w:val="00805440"/>
    <w:rsid w:val="00806AAF"/>
    <w:rsid w:val="008070AC"/>
    <w:rsid w:val="00807816"/>
    <w:rsid w:val="00807D4A"/>
    <w:rsid w:val="00807E67"/>
    <w:rsid w:val="008101FD"/>
    <w:rsid w:val="00810D8D"/>
    <w:rsid w:val="00811835"/>
    <w:rsid w:val="00811F77"/>
    <w:rsid w:val="008122E2"/>
    <w:rsid w:val="008135B4"/>
    <w:rsid w:val="008139EC"/>
    <w:rsid w:val="008145DE"/>
    <w:rsid w:val="0081581D"/>
    <w:rsid w:val="008172BE"/>
    <w:rsid w:val="00817B71"/>
    <w:rsid w:val="00817BA1"/>
    <w:rsid w:val="00820244"/>
    <w:rsid w:val="00821BE8"/>
    <w:rsid w:val="008221B3"/>
    <w:rsid w:val="0082248E"/>
    <w:rsid w:val="008239B3"/>
    <w:rsid w:val="00823A2C"/>
    <w:rsid w:val="00823B3B"/>
    <w:rsid w:val="00823E3C"/>
    <w:rsid w:val="00824FDF"/>
    <w:rsid w:val="00825125"/>
    <w:rsid w:val="00825566"/>
    <w:rsid w:val="008257CC"/>
    <w:rsid w:val="00826C33"/>
    <w:rsid w:val="00827172"/>
    <w:rsid w:val="008274BF"/>
    <w:rsid w:val="008274FB"/>
    <w:rsid w:val="00830866"/>
    <w:rsid w:val="00830DC3"/>
    <w:rsid w:val="00831555"/>
    <w:rsid w:val="00831F52"/>
    <w:rsid w:val="00832154"/>
    <w:rsid w:val="00832D83"/>
    <w:rsid w:val="00832F5C"/>
    <w:rsid w:val="00833D95"/>
    <w:rsid w:val="008359E0"/>
    <w:rsid w:val="00835B9C"/>
    <w:rsid w:val="008362B2"/>
    <w:rsid w:val="008376F6"/>
    <w:rsid w:val="008379C5"/>
    <w:rsid w:val="00837D5B"/>
    <w:rsid w:val="00840607"/>
    <w:rsid w:val="00841CD2"/>
    <w:rsid w:val="00842B77"/>
    <w:rsid w:val="0084309F"/>
    <w:rsid w:val="008436A5"/>
    <w:rsid w:val="00844C7E"/>
    <w:rsid w:val="00845C12"/>
    <w:rsid w:val="0084687C"/>
    <w:rsid w:val="008469D9"/>
    <w:rsid w:val="00846DC0"/>
    <w:rsid w:val="00846DE1"/>
    <w:rsid w:val="00846E7B"/>
    <w:rsid w:val="00846F50"/>
    <w:rsid w:val="008474A7"/>
    <w:rsid w:val="008506B6"/>
    <w:rsid w:val="00850AE0"/>
    <w:rsid w:val="008511DD"/>
    <w:rsid w:val="00851555"/>
    <w:rsid w:val="00851972"/>
    <w:rsid w:val="008524D2"/>
    <w:rsid w:val="00852E19"/>
    <w:rsid w:val="0085336E"/>
    <w:rsid w:val="008536CD"/>
    <w:rsid w:val="00853A16"/>
    <w:rsid w:val="00856833"/>
    <w:rsid w:val="00856840"/>
    <w:rsid w:val="008569AE"/>
    <w:rsid w:val="008569CC"/>
    <w:rsid w:val="00856BB2"/>
    <w:rsid w:val="00856E11"/>
    <w:rsid w:val="00857D71"/>
    <w:rsid w:val="00860708"/>
    <w:rsid w:val="0086087C"/>
    <w:rsid w:val="00860D8E"/>
    <w:rsid w:val="0086275E"/>
    <w:rsid w:val="0086399F"/>
    <w:rsid w:val="008643CE"/>
    <w:rsid w:val="00864440"/>
    <w:rsid w:val="00864D76"/>
    <w:rsid w:val="00864DBA"/>
    <w:rsid w:val="008650FC"/>
    <w:rsid w:val="00866EB3"/>
    <w:rsid w:val="00866FDE"/>
    <w:rsid w:val="0086701A"/>
    <w:rsid w:val="008679DF"/>
    <w:rsid w:val="00867BD2"/>
    <w:rsid w:val="00867E0E"/>
    <w:rsid w:val="00870E01"/>
    <w:rsid w:val="00870E12"/>
    <w:rsid w:val="008712FD"/>
    <w:rsid w:val="008716A1"/>
    <w:rsid w:val="00872D3F"/>
    <w:rsid w:val="008733E4"/>
    <w:rsid w:val="00873C64"/>
    <w:rsid w:val="00873F0A"/>
    <w:rsid w:val="00873F15"/>
    <w:rsid w:val="00874096"/>
    <w:rsid w:val="0087504B"/>
    <w:rsid w:val="008756A4"/>
    <w:rsid w:val="00875F73"/>
    <w:rsid w:val="00880F30"/>
    <w:rsid w:val="008833E8"/>
    <w:rsid w:val="00884990"/>
    <w:rsid w:val="00884F93"/>
    <w:rsid w:val="008870FE"/>
    <w:rsid w:val="008879FE"/>
    <w:rsid w:val="00887B34"/>
    <w:rsid w:val="00887B48"/>
    <w:rsid w:val="0089176E"/>
    <w:rsid w:val="008917E0"/>
    <w:rsid w:val="00892365"/>
    <w:rsid w:val="00892BE5"/>
    <w:rsid w:val="0089387C"/>
    <w:rsid w:val="0089444E"/>
    <w:rsid w:val="008949DF"/>
    <w:rsid w:val="008951DB"/>
    <w:rsid w:val="008961E3"/>
    <w:rsid w:val="008966F1"/>
    <w:rsid w:val="00896C81"/>
    <w:rsid w:val="00896D83"/>
    <w:rsid w:val="0089737A"/>
    <w:rsid w:val="00897DE0"/>
    <w:rsid w:val="008A0AB2"/>
    <w:rsid w:val="008A0CFC"/>
    <w:rsid w:val="008A12FE"/>
    <w:rsid w:val="008A1837"/>
    <w:rsid w:val="008A1C38"/>
    <w:rsid w:val="008A28B6"/>
    <w:rsid w:val="008A2BB1"/>
    <w:rsid w:val="008A3466"/>
    <w:rsid w:val="008A389F"/>
    <w:rsid w:val="008A3D02"/>
    <w:rsid w:val="008A41E9"/>
    <w:rsid w:val="008A46F5"/>
    <w:rsid w:val="008A57B2"/>
    <w:rsid w:val="008A5940"/>
    <w:rsid w:val="008A5EFA"/>
    <w:rsid w:val="008A73B2"/>
    <w:rsid w:val="008B043F"/>
    <w:rsid w:val="008B0808"/>
    <w:rsid w:val="008B0AEC"/>
    <w:rsid w:val="008B1D93"/>
    <w:rsid w:val="008B1E53"/>
    <w:rsid w:val="008B1E5B"/>
    <w:rsid w:val="008B26AD"/>
    <w:rsid w:val="008B389D"/>
    <w:rsid w:val="008B3C5C"/>
    <w:rsid w:val="008B4C8A"/>
    <w:rsid w:val="008B5299"/>
    <w:rsid w:val="008B5A5F"/>
    <w:rsid w:val="008B5AB0"/>
    <w:rsid w:val="008B6054"/>
    <w:rsid w:val="008B6330"/>
    <w:rsid w:val="008B7B08"/>
    <w:rsid w:val="008C038E"/>
    <w:rsid w:val="008C125F"/>
    <w:rsid w:val="008C13F0"/>
    <w:rsid w:val="008C16C9"/>
    <w:rsid w:val="008C1F26"/>
    <w:rsid w:val="008C264E"/>
    <w:rsid w:val="008C2A3A"/>
    <w:rsid w:val="008C3305"/>
    <w:rsid w:val="008C3A0A"/>
    <w:rsid w:val="008C3D83"/>
    <w:rsid w:val="008C4C7E"/>
    <w:rsid w:val="008C5ACF"/>
    <w:rsid w:val="008C5C46"/>
    <w:rsid w:val="008C6184"/>
    <w:rsid w:val="008C785E"/>
    <w:rsid w:val="008D0AFB"/>
    <w:rsid w:val="008D1511"/>
    <w:rsid w:val="008D155F"/>
    <w:rsid w:val="008D1E12"/>
    <w:rsid w:val="008D2A23"/>
    <w:rsid w:val="008D32DF"/>
    <w:rsid w:val="008D3491"/>
    <w:rsid w:val="008D35E9"/>
    <w:rsid w:val="008D3959"/>
    <w:rsid w:val="008D3966"/>
    <w:rsid w:val="008D4352"/>
    <w:rsid w:val="008D4911"/>
    <w:rsid w:val="008D53D6"/>
    <w:rsid w:val="008D60BC"/>
    <w:rsid w:val="008D62A6"/>
    <w:rsid w:val="008D6D7B"/>
    <w:rsid w:val="008D784F"/>
    <w:rsid w:val="008D7E72"/>
    <w:rsid w:val="008D7EB7"/>
    <w:rsid w:val="008E0949"/>
    <w:rsid w:val="008E0C6B"/>
    <w:rsid w:val="008E0EB8"/>
    <w:rsid w:val="008E10A6"/>
    <w:rsid w:val="008E1271"/>
    <w:rsid w:val="008E2251"/>
    <w:rsid w:val="008E24B3"/>
    <w:rsid w:val="008E24CA"/>
    <w:rsid w:val="008E2F6E"/>
    <w:rsid w:val="008E38AD"/>
    <w:rsid w:val="008E3E53"/>
    <w:rsid w:val="008E3EEC"/>
    <w:rsid w:val="008E4E7E"/>
    <w:rsid w:val="008E59B6"/>
    <w:rsid w:val="008E5BF2"/>
    <w:rsid w:val="008E5C81"/>
    <w:rsid w:val="008E5DA8"/>
    <w:rsid w:val="008F0789"/>
    <w:rsid w:val="008F0928"/>
    <w:rsid w:val="008F0A38"/>
    <w:rsid w:val="008F0F84"/>
    <w:rsid w:val="008F1014"/>
    <w:rsid w:val="008F114D"/>
    <w:rsid w:val="008F11C9"/>
    <w:rsid w:val="008F1BDC"/>
    <w:rsid w:val="008F1E8E"/>
    <w:rsid w:val="008F23D8"/>
    <w:rsid w:val="008F2FD5"/>
    <w:rsid w:val="008F357B"/>
    <w:rsid w:val="008F37E5"/>
    <w:rsid w:val="008F48C2"/>
    <w:rsid w:val="008F5840"/>
    <w:rsid w:val="008F5864"/>
    <w:rsid w:val="008F5EEF"/>
    <w:rsid w:val="008F66FE"/>
    <w:rsid w:val="008F72CC"/>
    <w:rsid w:val="008F72CD"/>
    <w:rsid w:val="008F7726"/>
    <w:rsid w:val="009004EC"/>
    <w:rsid w:val="00900E81"/>
    <w:rsid w:val="009012A5"/>
    <w:rsid w:val="00901AFE"/>
    <w:rsid w:val="00901B7D"/>
    <w:rsid w:val="00902AFE"/>
    <w:rsid w:val="00902F93"/>
    <w:rsid w:val="009030CE"/>
    <w:rsid w:val="0090357E"/>
    <w:rsid w:val="00903802"/>
    <w:rsid w:val="009049A1"/>
    <w:rsid w:val="00905A78"/>
    <w:rsid w:val="009065E5"/>
    <w:rsid w:val="0090672E"/>
    <w:rsid w:val="0090696D"/>
    <w:rsid w:val="00906C00"/>
    <w:rsid w:val="00906CD6"/>
    <w:rsid w:val="00906E4D"/>
    <w:rsid w:val="00906F31"/>
    <w:rsid w:val="009078B3"/>
    <w:rsid w:val="00907A77"/>
    <w:rsid w:val="00907C8C"/>
    <w:rsid w:val="00907E00"/>
    <w:rsid w:val="0091088D"/>
    <w:rsid w:val="00910D6F"/>
    <w:rsid w:val="00910FC9"/>
    <w:rsid w:val="00911732"/>
    <w:rsid w:val="00911A06"/>
    <w:rsid w:val="0091224E"/>
    <w:rsid w:val="0091291A"/>
    <w:rsid w:val="009132EF"/>
    <w:rsid w:val="00913391"/>
    <w:rsid w:val="00913612"/>
    <w:rsid w:val="0091366A"/>
    <w:rsid w:val="00913824"/>
    <w:rsid w:val="00914647"/>
    <w:rsid w:val="00915757"/>
    <w:rsid w:val="009159B3"/>
    <w:rsid w:val="009160C8"/>
    <w:rsid w:val="00916181"/>
    <w:rsid w:val="009163DF"/>
    <w:rsid w:val="00920202"/>
    <w:rsid w:val="009204C5"/>
    <w:rsid w:val="0092180D"/>
    <w:rsid w:val="00921C9C"/>
    <w:rsid w:val="00922209"/>
    <w:rsid w:val="009226D2"/>
    <w:rsid w:val="009226D4"/>
    <w:rsid w:val="0092275D"/>
    <w:rsid w:val="009232C9"/>
    <w:rsid w:val="009233A8"/>
    <w:rsid w:val="00923529"/>
    <w:rsid w:val="00923608"/>
    <w:rsid w:val="009238E5"/>
    <w:rsid w:val="00923F12"/>
    <w:rsid w:val="009246AF"/>
    <w:rsid w:val="00924FF8"/>
    <w:rsid w:val="00925BA8"/>
    <w:rsid w:val="00926667"/>
    <w:rsid w:val="00926DA7"/>
    <w:rsid w:val="009271A9"/>
    <w:rsid w:val="009273C7"/>
    <w:rsid w:val="0092769F"/>
    <w:rsid w:val="00927BE5"/>
    <w:rsid w:val="00927F8B"/>
    <w:rsid w:val="0093094D"/>
    <w:rsid w:val="009328C7"/>
    <w:rsid w:val="00932EEE"/>
    <w:rsid w:val="009336EC"/>
    <w:rsid w:val="00933F56"/>
    <w:rsid w:val="00934C13"/>
    <w:rsid w:val="00934E59"/>
    <w:rsid w:val="00935228"/>
    <w:rsid w:val="009355A2"/>
    <w:rsid w:val="00935F9E"/>
    <w:rsid w:val="00936788"/>
    <w:rsid w:val="00936D98"/>
    <w:rsid w:val="00937C04"/>
    <w:rsid w:val="00937EC3"/>
    <w:rsid w:val="0094079F"/>
    <w:rsid w:val="00941EE2"/>
    <w:rsid w:val="00942C80"/>
    <w:rsid w:val="00942C93"/>
    <w:rsid w:val="00942E93"/>
    <w:rsid w:val="00943197"/>
    <w:rsid w:val="009435F2"/>
    <w:rsid w:val="00944DC2"/>
    <w:rsid w:val="00945180"/>
    <w:rsid w:val="0094590C"/>
    <w:rsid w:val="00946355"/>
    <w:rsid w:val="009468B7"/>
    <w:rsid w:val="00946A40"/>
    <w:rsid w:val="0094724E"/>
    <w:rsid w:val="00947973"/>
    <w:rsid w:val="00947BE6"/>
    <w:rsid w:val="00947F5E"/>
    <w:rsid w:val="0095048D"/>
    <w:rsid w:val="00951ADB"/>
    <w:rsid w:val="00953491"/>
    <w:rsid w:val="0095380C"/>
    <w:rsid w:val="00953ED1"/>
    <w:rsid w:val="00953F50"/>
    <w:rsid w:val="00954353"/>
    <w:rsid w:val="00954D9F"/>
    <w:rsid w:val="009559D7"/>
    <w:rsid w:val="00955C0A"/>
    <w:rsid w:val="00955C4F"/>
    <w:rsid w:val="00960ECE"/>
    <w:rsid w:val="0096112D"/>
    <w:rsid w:val="0096205F"/>
    <w:rsid w:val="00962AC7"/>
    <w:rsid w:val="009631CC"/>
    <w:rsid w:val="00963F95"/>
    <w:rsid w:val="009648B8"/>
    <w:rsid w:val="009657F1"/>
    <w:rsid w:val="009661BE"/>
    <w:rsid w:val="0096625D"/>
    <w:rsid w:val="00966B72"/>
    <w:rsid w:val="009709B0"/>
    <w:rsid w:val="009709F8"/>
    <w:rsid w:val="00970D61"/>
    <w:rsid w:val="00971401"/>
    <w:rsid w:val="00972929"/>
    <w:rsid w:val="00972F91"/>
    <w:rsid w:val="0097333F"/>
    <w:rsid w:val="00973827"/>
    <w:rsid w:val="00973C13"/>
    <w:rsid w:val="009742D3"/>
    <w:rsid w:val="00975490"/>
    <w:rsid w:val="00975F95"/>
    <w:rsid w:val="00976695"/>
    <w:rsid w:val="00977BA7"/>
    <w:rsid w:val="00980436"/>
    <w:rsid w:val="00980517"/>
    <w:rsid w:val="0098194F"/>
    <w:rsid w:val="009826C8"/>
    <w:rsid w:val="0098293E"/>
    <w:rsid w:val="00982E11"/>
    <w:rsid w:val="00982FC7"/>
    <w:rsid w:val="009836E4"/>
    <w:rsid w:val="00983871"/>
    <w:rsid w:val="00983D4E"/>
    <w:rsid w:val="0098412F"/>
    <w:rsid w:val="00984C95"/>
    <w:rsid w:val="00985AFF"/>
    <w:rsid w:val="00985F28"/>
    <w:rsid w:val="00986149"/>
    <w:rsid w:val="00986176"/>
    <w:rsid w:val="00986E7F"/>
    <w:rsid w:val="00987536"/>
    <w:rsid w:val="0099095B"/>
    <w:rsid w:val="00990BD5"/>
    <w:rsid w:val="00990C86"/>
    <w:rsid w:val="0099196F"/>
    <w:rsid w:val="00992B98"/>
    <w:rsid w:val="0099349F"/>
    <w:rsid w:val="0099359F"/>
    <w:rsid w:val="009935F1"/>
    <w:rsid w:val="009945DA"/>
    <w:rsid w:val="00994871"/>
    <w:rsid w:val="00994E08"/>
    <w:rsid w:val="009951F9"/>
    <w:rsid w:val="009959BB"/>
    <w:rsid w:val="009959D1"/>
    <w:rsid w:val="00995C95"/>
    <w:rsid w:val="00995D05"/>
    <w:rsid w:val="00995E85"/>
    <w:rsid w:val="00996468"/>
    <w:rsid w:val="00996876"/>
    <w:rsid w:val="00996FFA"/>
    <w:rsid w:val="009973F1"/>
    <w:rsid w:val="009973F3"/>
    <w:rsid w:val="009A010D"/>
    <w:rsid w:val="009A098B"/>
    <w:rsid w:val="009A0C6F"/>
    <w:rsid w:val="009A14EF"/>
    <w:rsid w:val="009A21D3"/>
    <w:rsid w:val="009A2DF9"/>
    <w:rsid w:val="009A3A86"/>
    <w:rsid w:val="009A3F9E"/>
    <w:rsid w:val="009A4869"/>
    <w:rsid w:val="009A4CA1"/>
    <w:rsid w:val="009A56DF"/>
    <w:rsid w:val="009A573B"/>
    <w:rsid w:val="009A6233"/>
    <w:rsid w:val="009A6A6B"/>
    <w:rsid w:val="009A7A57"/>
    <w:rsid w:val="009B1EF9"/>
    <w:rsid w:val="009B26AC"/>
    <w:rsid w:val="009B284D"/>
    <w:rsid w:val="009B37E2"/>
    <w:rsid w:val="009B4062"/>
    <w:rsid w:val="009B4519"/>
    <w:rsid w:val="009B506B"/>
    <w:rsid w:val="009B57EF"/>
    <w:rsid w:val="009B5B85"/>
    <w:rsid w:val="009B6377"/>
    <w:rsid w:val="009B7204"/>
    <w:rsid w:val="009B7CDE"/>
    <w:rsid w:val="009C0074"/>
    <w:rsid w:val="009C0564"/>
    <w:rsid w:val="009C16EE"/>
    <w:rsid w:val="009C2685"/>
    <w:rsid w:val="009C39BC"/>
    <w:rsid w:val="009C3AAA"/>
    <w:rsid w:val="009C4BC2"/>
    <w:rsid w:val="009C4D22"/>
    <w:rsid w:val="009C505F"/>
    <w:rsid w:val="009C5459"/>
    <w:rsid w:val="009C5A21"/>
    <w:rsid w:val="009C7320"/>
    <w:rsid w:val="009C761F"/>
    <w:rsid w:val="009C7930"/>
    <w:rsid w:val="009D0163"/>
    <w:rsid w:val="009D033D"/>
    <w:rsid w:val="009D0729"/>
    <w:rsid w:val="009D0BA7"/>
    <w:rsid w:val="009D0F66"/>
    <w:rsid w:val="009D1A06"/>
    <w:rsid w:val="009D1BA4"/>
    <w:rsid w:val="009D2032"/>
    <w:rsid w:val="009D22E4"/>
    <w:rsid w:val="009D22F7"/>
    <w:rsid w:val="009D24C6"/>
    <w:rsid w:val="009D2702"/>
    <w:rsid w:val="009D319C"/>
    <w:rsid w:val="009D36EF"/>
    <w:rsid w:val="009D540E"/>
    <w:rsid w:val="009D5BAB"/>
    <w:rsid w:val="009D64A9"/>
    <w:rsid w:val="009D6A0A"/>
    <w:rsid w:val="009D7D2E"/>
    <w:rsid w:val="009E058F"/>
    <w:rsid w:val="009E0A9E"/>
    <w:rsid w:val="009E19A2"/>
    <w:rsid w:val="009E25F0"/>
    <w:rsid w:val="009E2DF7"/>
    <w:rsid w:val="009E3AFD"/>
    <w:rsid w:val="009E3CDD"/>
    <w:rsid w:val="009E4B16"/>
    <w:rsid w:val="009E550A"/>
    <w:rsid w:val="009E571E"/>
    <w:rsid w:val="009E5913"/>
    <w:rsid w:val="009E5C03"/>
    <w:rsid w:val="009E5C60"/>
    <w:rsid w:val="009E64DB"/>
    <w:rsid w:val="009E6794"/>
    <w:rsid w:val="009E6D43"/>
    <w:rsid w:val="009E70D1"/>
    <w:rsid w:val="009E7189"/>
    <w:rsid w:val="009E7D03"/>
    <w:rsid w:val="009E7E46"/>
    <w:rsid w:val="009E7FC1"/>
    <w:rsid w:val="009F01E1"/>
    <w:rsid w:val="009F041D"/>
    <w:rsid w:val="009F0B4D"/>
    <w:rsid w:val="009F0BD1"/>
    <w:rsid w:val="009F1096"/>
    <w:rsid w:val="009F150E"/>
    <w:rsid w:val="009F156B"/>
    <w:rsid w:val="009F17F6"/>
    <w:rsid w:val="009F27AD"/>
    <w:rsid w:val="009F3FB5"/>
    <w:rsid w:val="009F40E9"/>
    <w:rsid w:val="009F521F"/>
    <w:rsid w:val="009F553C"/>
    <w:rsid w:val="009F59F8"/>
    <w:rsid w:val="009F65D6"/>
    <w:rsid w:val="009F775E"/>
    <w:rsid w:val="00A003FE"/>
    <w:rsid w:val="00A005B0"/>
    <w:rsid w:val="00A00621"/>
    <w:rsid w:val="00A00BF6"/>
    <w:rsid w:val="00A010A2"/>
    <w:rsid w:val="00A01F17"/>
    <w:rsid w:val="00A022A5"/>
    <w:rsid w:val="00A02901"/>
    <w:rsid w:val="00A029CE"/>
    <w:rsid w:val="00A036CC"/>
    <w:rsid w:val="00A03A22"/>
    <w:rsid w:val="00A0455D"/>
    <w:rsid w:val="00A04634"/>
    <w:rsid w:val="00A05819"/>
    <w:rsid w:val="00A06119"/>
    <w:rsid w:val="00A0622C"/>
    <w:rsid w:val="00A07A48"/>
    <w:rsid w:val="00A07F70"/>
    <w:rsid w:val="00A1009F"/>
    <w:rsid w:val="00A105D8"/>
    <w:rsid w:val="00A108EE"/>
    <w:rsid w:val="00A10BB8"/>
    <w:rsid w:val="00A10E91"/>
    <w:rsid w:val="00A1200D"/>
    <w:rsid w:val="00A12D78"/>
    <w:rsid w:val="00A137E4"/>
    <w:rsid w:val="00A143F3"/>
    <w:rsid w:val="00A1448D"/>
    <w:rsid w:val="00A14614"/>
    <w:rsid w:val="00A14813"/>
    <w:rsid w:val="00A14F4B"/>
    <w:rsid w:val="00A1566A"/>
    <w:rsid w:val="00A163F4"/>
    <w:rsid w:val="00A165BF"/>
    <w:rsid w:val="00A172E8"/>
    <w:rsid w:val="00A179FF"/>
    <w:rsid w:val="00A17AA0"/>
    <w:rsid w:val="00A17FC9"/>
    <w:rsid w:val="00A20B7B"/>
    <w:rsid w:val="00A21363"/>
    <w:rsid w:val="00A21996"/>
    <w:rsid w:val="00A21A36"/>
    <w:rsid w:val="00A22517"/>
    <w:rsid w:val="00A25294"/>
    <w:rsid w:val="00A254EE"/>
    <w:rsid w:val="00A25BE7"/>
    <w:rsid w:val="00A27008"/>
    <w:rsid w:val="00A27CDF"/>
    <w:rsid w:val="00A309C6"/>
    <w:rsid w:val="00A30D13"/>
    <w:rsid w:val="00A3140A"/>
    <w:rsid w:val="00A314F9"/>
    <w:rsid w:val="00A31797"/>
    <w:rsid w:val="00A319D0"/>
    <w:rsid w:val="00A32316"/>
    <w:rsid w:val="00A33172"/>
    <w:rsid w:val="00A3432B"/>
    <w:rsid w:val="00A344EF"/>
    <w:rsid w:val="00A346BA"/>
    <w:rsid w:val="00A34C67"/>
    <w:rsid w:val="00A34D62"/>
    <w:rsid w:val="00A3611D"/>
    <w:rsid w:val="00A36339"/>
    <w:rsid w:val="00A366E4"/>
    <w:rsid w:val="00A36953"/>
    <w:rsid w:val="00A36E4E"/>
    <w:rsid w:val="00A37A69"/>
    <w:rsid w:val="00A4099B"/>
    <w:rsid w:val="00A40E51"/>
    <w:rsid w:val="00A4180A"/>
    <w:rsid w:val="00A429B9"/>
    <w:rsid w:val="00A42C8A"/>
    <w:rsid w:val="00A4376F"/>
    <w:rsid w:val="00A438D9"/>
    <w:rsid w:val="00A43D63"/>
    <w:rsid w:val="00A43F13"/>
    <w:rsid w:val="00A44CD9"/>
    <w:rsid w:val="00A45142"/>
    <w:rsid w:val="00A45383"/>
    <w:rsid w:val="00A4549F"/>
    <w:rsid w:val="00A45B9B"/>
    <w:rsid w:val="00A462C6"/>
    <w:rsid w:val="00A462FE"/>
    <w:rsid w:val="00A46AF0"/>
    <w:rsid w:val="00A501C9"/>
    <w:rsid w:val="00A50506"/>
    <w:rsid w:val="00A51812"/>
    <w:rsid w:val="00A53F55"/>
    <w:rsid w:val="00A540DE"/>
    <w:rsid w:val="00A5417B"/>
    <w:rsid w:val="00A54599"/>
    <w:rsid w:val="00A546D5"/>
    <w:rsid w:val="00A54B82"/>
    <w:rsid w:val="00A5623E"/>
    <w:rsid w:val="00A569D4"/>
    <w:rsid w:val="00A57F1A"/>
    <w:rsid w:val="00A60163"/>
    <w:rsid w:val="00A6038D"/>
    <w:rsid w:val="00A60CF0"/>
    <w:rsid w:val="00A61429"/>
    <w:rsid w:val="00A61514"/>
    <w:rsid w:val="00A61645"/>
    <w:rsid w:val="00A61BA9"/>
    <w:rsid w:val="00A62080"/>
    <w:rsid w:val="00A62164"/>
    <w:rsid w:val="00A630A2"/>
    <w:rsid w:val="00A632B8"/>
    <w:rsid w:val="00A63BF3"/>
    <w:rsid w:val="00A64942"/>
    <w:rsid w:val="00A64CA8"/>
    <w:rsid w:val="00A650C9"/>
    <w:rsid w:val="00A653F8"/>
    <w:rsid w:val="00A65911"/>
    <w:rsid w:val="00A65BBF"/>
    <w:rsid w:val="00A6643C"/>
    <w:rsid w:val="00A67461"/>
    <w:rsid w:val="00A67544"/>
    <w:rsid w:val="00A701D8"/>
    <w:rsid w:val="00A7075B"/>
    <w:rsid w:val="00A707C3"/>
    <w:rsid w:val="00A7159F"/>
    <w:rsid w:val="00A71CE6"/>
    <w:rsid w:val="00A71D23"/>
    <w:rsid w:val="00A7333A"/>
    <w:rsid w:val="00A738D3"/>
    <w:rsid w:val="00A73D0D"/>
    <w:rsid w:val="00A73F6B"/>
    <w:rsid w:val="00A7428E"/>
    <w:rsid w:val="00A74363"/>
    <w:rsid w:val="00A7484E"/>
    <w:rsid w:val="00A74A92"/>
    <w:rsid w:val="00A75497"/>
    <w:rsid w:val="00A7554B"/>
    <w:rsid w:val="00A75CC1"/>
    <w:rsid w:val="00A75E88"/>
    <w:rsid w:val="00A75EF3"/>
    <w:rsid w:val="00A8056E"/>
    <w:rsid w:val="00A82C46"/>
    <w:rsid w:val="00A82D58"/>
    <w:rsid w:val="00A8399D"/>
    <w:rsid w:val="00A83E3D"/>
    <w:rsid w:val="00A84081"/>
    <w:rsid w:val="00A8443A"/>
    <w:rsid w:val="00A8479C"/>
    <w:rsid w:val="00A8557B"/>
    <w:rsid w:val="00A85A05"/>
    <w:rsid w:val="00A86003"/>
    <w:rsid w:val="00A86D63"/>
    <w:rsid w:val="00A87140"/>
    <w:rsid w:val="00A87797"/>
    <w:rsid w:val="00A905F8"/>
    <w:rsid w:val="00A90CD7"/>
    <w:rsid w:val="00A90E72"/>
    <w:rsid w:val="00A90FFB"/>
    <w:rsid w:val="00A91EB0"/>
    <w:rsid w:val="00A922A2"/>
    <w:rsid w:val="00A92C04"/>
    <w:rsid w:val="00A92CAA"/>
    <w:rsid w:val="00A9327B"/>
    <w:rsid w:val="00A93B69"/>
    <w:rsid w:val="00A9481F"/>
    <w:rsid w:val="00A948F2"/>
    <w:rsid w:val="00A963C7"/>
    <w:rsid w:val="00AA0310"/>
    <w:rsid w:val="00AA0D66"/>
    <w:rsid w:val="00AA1503"/>
    <w:rsid w:val="00AA1626"/>
    <w:rsid w:val="00AA1C25"/>
    <w:rsid w:val="00AA2834"/>
    <w:rsid w:val="00AA2903"/>
    <w:rsid w:val="00AA3936"/>
    <w:rsid w:val="00AA3C7E"/>
    <w:rsid w:val="00AA3DB7"/>
    <w:rsid w:val="00AA4A95"/>
    <w:rsid w:val="00AA51F5"/>
    <w:rsid w:val="00AA5E3B"/>
    <w:rsid w:val="00AA62B5"/>
    <w:rsid w:val="00AA68B4"/>
    <w:rsid w:val="00AA68CD"/>
    <w:rsid w:val="00AA75FE"/>
    <w:rsid w:val="00AB0543"/>
    <w:rsid w:val="00AB0AC9"/>
    <w:rsid w:val="00AB0B7F"/>
    <w:rsid w:val="00AB185A"/>
    <w:rsid w:val="00AB1BA7"/>
    <w:rsid w:val="00AB1E04"/>
    <w:rsid w:val="00AB29CF"/>
    <w:rsid w:val="00AB2B6F"/>
    <w:rsid w:val="00AB3113"/>
    <w:rsid w:val="00AB348A"/>
    <w:rsid w:val="00AB3B30"/>
    <w:rsid w:val="00AB3F38"/>
    <w:rsid w:val="00AB43EC"/>
    <w:rsid w:val="00AB4BF4"/>
    <w:rsid w:val="00AB5ADF"/>
    <w:rsid w:val="00AB5E57"/>
    <w:rsid w:val="00AB725F"/>
    <w:rsid w:val="00AB7D14"/>
    <w:rsid w:val="00AC0438"/>
    <w:rsid w:val="00AC0705"/>
    <w:rsid w:val="00AC07CD"/>
    <w:rsid w:val="00AC08C7"/>
    <w:rsid w:val="00AC093A"/>
    <w:rsid w:val="00AC0B4B"/>
    <w:rsid w:val="00AC109B"/>
    <w:rsid w:val="00AC125A"/>
    <w:rsid w:val="00AC14C0"/>
    <w:rsid w:val="00AC2637"/>
    <w:rsid w:val="00AC4ACE"/>
    <w:rsid w:val="00AC52E6"/>
    <w:rsid w:val="00AC530C"/>
    <w:rsid w:val="00AC5D04"/>
    <w:rsid w:val="00AC5DB5"/>
    <w:rsid w:val="00AC6168"/>
    <w:rsid w:val="00AC660B"/>
    <w:rsid w:val="00AC6B7F"/>
    <w:rsid w:val="00AC716F"/>
    <w:rsid w:val="00AC74B2"/>
    <w:rsid w:val="00AC74DA"/>
    <w:rsid w:val="00AC7A2B"/>
    <w:rsid w:val="00AC7C25"/>
    <w:rsid w:val="00AD0A51"/>
    <w:rsid w:val="00AD0B37"/>
    <w:rsid w:val="00AD11F7"/>
    <w:rsid w:val="00AD18D7"/>
    <w:rsid w:val="00AD1DB7"/>
    <w:rsid w:val="00AD24C3"/>
    <w:rsid w:val="00AD2852"/>
    <w:rsid w:val="00AD3976"/>
    <w:rsid w:val="00AD3B2B"/>
    <w:rsid w:val="00AD3FA4"/>
    <w:rsid w:val="00AD4D2A"/>
    <w:rsid w:val="00AD542F"/>
    <w:rsid w:val="00AD6449"/>
    <w:rsid w:val="00AD7305"/>
    <w:rsid w:val="00AD7AF0"/>
    <w:rsid w:val="00AD7E64"/>
    <w:rsid w:val="00AE0033"/>
    <w:rsid w:val="00AE00F3"/>
    <w:rsid w:val="00AE0844"/>
    <w:rsid w:val="00AE0C56"/>
    <w:rsid w:val="00AE149E"/>
    <w:rsid w:val="00AE1B28"/>
    <w:rsid w:val="00AE1EEF"/>
    <w:rsid w:val="00AE22F2"/>
    <w:rsid w:val="00AE24AE"/>
    <w:rsid w:val="00AE29CB"/>
    <w:rsid w:val="00AE29FC"/>
    <w:rsid w:val="00AE2F3F"/>
    <w:rsid w:val="00AE3125"/>
    <w:rsid w:val="00AE32D7"/>
    <w:rsid w:val="00AE36E8"/>
    <w:rsid w:val="00AE3B4E"/>
    <w:rsid w:val="00AE3D78"/>
    <w:rsid w:val="00AE4077"/>
    <w:rsid w:val="00AE5247"/>
    <w:rsid w:val="00AE59EC"/>
    <w:rsid w:val="00AE67B3"/>
    <w:rsid w:val="00AE71DD"/>
    <w:rsid w:val="00AE7864"/>
    <w:rsid w:val="00AE7949"/>
    <w:rsid w:val="00AF0092"/>
    <w:rsid w:val="00AF196A"/>
    <w:rsid w:val="00AF25D5"/>
    <w:rsid w:val="00AF3084"/>
    <w:rsid w:val="00AF32E4"/>
    <w:rsid w:val="00AF3648"/>
    <w:rsid w:val="00AF3DBB"/>
    <w:rsid w:val="00AF3F09"/>
    <w:rsid w:val="00AF5194"/>
    <w:rsid w:val="00AF5301"/>
    <w:rsid w:val="00AF53EF"/>
    <w:rsid w:val="00AF55D9"/>
    <w:rsid w:val="00AF73C3"/>
    <w:rsid w:val="00AF795C"/>
    <w:rsid w:val="00B00752"/>
    <w:rsid w:val="00B007A3"/>
    <w:rsid w:val="00B009EC"/>
    <w:rsid w:val="00B00B34"/>
    <w:rsid w:val="00B026C1"/>
    <w:rsid w:val="00B02B9C"/>
    <w:rsid w:val="00B03123"/>
    <w:rsid w:val="00B0353B"/>
    <w:rsid w:val="00B03964"/>
    <w:rsid w:val="00B040B2"/>
    <w:rsid w:val="00B051EC"/>
    <w:rsid w:val="00B063DF"/>
    <w:rsid w:val="00B07B2C"/>
    <w:rsid w:val="00B10558"/>
    <w:rsid w:val="00B10CB8"/>
    <w:rsid w:val="00B1196F"/>
    <w:rsid w:val="00B11C35"/>
    <w:rsid w:val="00B12371"/>
    <w:rsid w:val="00B132AC"/>
    <w:rsid w:val="00B13FE8"/>
    <w:rsid w:val="00B1508F"/>
    <w:rsid w:val="00B156A9"/>
    <w:rsid w:val="00B15B61"/>
    <w:rsid w:val="00B15F83"/>
    <w:rsid w:val="00B160FF"/>
    <w:rsid w:val="00B16322"/>
    <w:rsid w:val="00B1662E"/>
    <w:rsid w:val="00B16A6F"/>
    <w:rsid w:val="00B16EDD"/>
    <w:rsid w:val="00B175CB"/>
    <w:rsid w:val="00B20A5A"/>
    <w:rsid w:val="00B20AE6"/>
    <w:rsid w:val="00B20FBF"/>
    <w:rsid w:val="00B21136"/>
    <w:rsid w:val="00B215FF"/>
    <w:rsid w:val="00B227A6"/>
    <w:rsid w:val="00B22C0D"/>
    <w:rsid w:val="00B22EA7"/>
    <w:rsid w:val="00B2315B"/>
    <w:rsid w:val="00B23AF4"/>
    <w:rsid w:val="00B23C15"/>
    <w:rsid w:val="00B24509"/>
    <w:rsid w:val="00B25762"/>
    <w:rsid w:val="00B25B40"/>
    <w:rsid w:val="00B25FDE"/>
    <w:rsid w:val="00B26114"/>
    <w:rsid w:val="00B26AB0"/>
    <w:rsid w:val="00B26AD2"/>
    <w:rsid w:val="00B26CA2"/>
    <w:rsid w:val="00B27A4E"/>
    <w:rsid w:val="00B30B4E"/>
    <w:rsid w:val="00B31246"/>
    <w:rsid w:val="00B326FF"/>
    <w:rsid w:val="00B3333C"/>
    <w:rsid w:val="00B340AA"/>
    <w:rsid w:val="00B34855"/>
    <w:rsid w:val="00B34A9F"/>
    <w:rsid w:val="00B34B80"/>
    <w:rsid w:val="00B35240"/>
    <w:rsid w:val="00B3578E"/>
    <w:rsid w:val="00B359C2"/>
    <w:rsid w:val="00B35CDA"/>
    <w:rsid w:val="00B366CC"/>
    <w:rsid w:val="00B369A2"/>
    <w:rsid w:val="00B37D97"/>
    <w:rsid w:val="00B4026C"/>
    <w:rsid w:val="00B40E6B"/>
    <w:rsid w:val="00B411BD"/>
    <w:rsid w:val="00B41559"/>
    <w:rsid w:val="00B418E8"/>
    <w:rsid w:val="00B41BE7"/>
    <w:rsid w:val="00B42285"/>
    <w:rsid w:val="00B4274B"/>
    <w:rsid w:val="00B427B5"/>
    <w:rsid w:val="00B435B1"/>
    <w:rsid w:val="00B4367F"/>
    <w:rsid w:val="00B437D0"/>
    <w:rsid w:val="00B438BA"/>
    <w:rsid w:val="00B44F99"/>
    <w:rsid w:val="00B45876"/>
    <w:rsid w:val="00B45975"/>
    <w:rsid w:val="00B4616D"/>
    <w:rsid w:val="00B465E6"/>
    <w:rsid w:val="00B47645"/>
    <w:rsid w:val="00B51542"/>
    <w:rsid w:val="00B516BD"/>
    <w:rsid w:val="00B51D1D"/>
    <w:rsid w:val="00B51D90"/>
    <w:rsid w:val="00B5263C"/>
    <w:rsid w:val="00B5310E"/>
    <w:rsid w:val="00B53128"/>
    <w:rsid w:val="00B53359"/>
    <w:rsid w:val="00B54ACC"/>
    <w:rsid w:val="00B54DCB"/>
    <w:rsid w:val="00B5503A"/>
    <w:rsid w:val="00B55AC2"/>
    <w:rsid w:val="00B55D7A"/>
    <w:rsid w:val="00B560C9"/>
    <w:rsid w:val="00B56533"/>
    <w:rsid w:val="00B56CFC"/>
    <w:rsid w:val="00B5705D"/>
    <w:rsid w:val="00B57777"/>
    <w:rsid w:val="00B57A17"/>
    <w:rsid w:val="00B57A41"/>
    <w:rsid w:val="00B60295"/>
    <w:rsid w:val="00B6046A"/>
    <w:rsid w:val="00B61209"/>
    <w:rsid w:val="00B613A0"/>
    <w:rsid w:val="00B61BE2"/>
    <w:rsid w:val="00B6266F"/>
    <w:rsid w:val="00B62E0B"/>
    <w:rsid w:val="00B62EB7"/>
    <w:rsid w:val="00B62F30"/>
    <w:rsid w:val="00B636FD"/>
    <w:rsid w:val="00B63C32"/>
    <w:rsid w:val="00B63D24"/>
    <w:rsid w:val="00B64434"/>
    <w:rsid w:val="00B64621"/>
    <w:rsid w:val="00B66FF0"/>
    <w:rsid w:val="00B711CE"/>
    <w:rsid w:val="00B71DC8"/>
    <w:rsid w:val="00B72373"/>
    <w:rsid w:val="00B7283B"/>
    <w:rsid w:val="00B7443D"/>
    <w:rsid w:val="00B746C6"/>
    <w:rsid w:val="00B75B54"/>
    <w:rsid w:val="00B7604C"/>
    <w:rsid w:val="00B7652C"/>
    <w:rsid w:val="00B766BF"/>
    <w:rsid w:val="00B76FA6"/>
    <w:rsid w:val="00B774DD"/>
    <w:rsid w:val="00B80910"/>
    <w:rsid w:val="00B818F4"/>
    <w:rsid w:val="00B81BC9"/>
    <w:rsid w:val="00B81C38"/>
    <w:rsid w:val="00B8222F"/>
    <w:rsid w:val="00B82615"/>
    <w:rsid w:val="00B83444"/>
    <w:rsid w:val="00B836ED"/>
    <w:rsid w:val="00B8517B"/>
    <w:rsid w:val="00B853BE"/>
    <w:rsid w:val="00B86476"/>
    <w:rsid w:val="00B86A3D"/>
    <w:rsid w:val="00B8756A"/>
    <w:rsid w:val="00B875C7"/>
    <w:rsid w:val="00B9064D"/>
    <w:rsid w:val="00B90A9A"/>
    <w:rsid w:val="00B90D10"/>
    <w:rsid w:val="00B90FE5"/>
    <w:rsid w:val="00B919AD"/>
    <w:rsid w:val="00B91A2B"/>
    <w:rsid w:val="00B9205B"/>
    <w:rsid w:val="00B92ABF"/>
    <w:rsid w:val="00B93204"/>
    <w:rsid w:val="00B94981"/>
    <w:rsid w:val="00B94BDA"/>
    <w:rsid w:val="00B94E17"/>
    <w:rsid w:val="00B957FE"/>
    <w:rsid w:val="00B95F02"/>
    <w:rsid w:val="00B96BEF"/>
    <w:rsid w:val="00B96FC0"/>
    <w:rsid w:val="00B9702F"/>
    <w:rsid w:val="00B97260"/>
    <w:rsid w:val="00B97A69"/>
    <w:rsid w:val="00B97BBA"/>
    <w:rsid w:val="00BA0632"/>
    <w:rsid w:val="00BA0AAA"/>
    <w:rsid w:val="00BA0DFB"/>
    <w:rsid w:val="00BA1B12"/>
    <w:rsid w:val="00BA2032"/>
    <w:rsid w:val="00BA2FEF"/>
    <w:rsid w:val="00BA3B0C"/>
    <w:rsid w:val="00BA4D70"/>
    <w:rsid w:val="00BA4FEF"/>
    <w:rsid w:val="00BA5087"/>
    <w:rsid w:val="00BA71E1"/>
    <w:rsid w:val="00BB1548"/>
    <w:rsid w:val="00BB1CE7"/>
    <w:rsid w:val="00BB2120"/>
    <w:rsid w:val="00BB2FD3"/>
    <w:rsid w:val="00BB2FDF"/>
    <w:rsid w:val="00BB2FFF"/>
    <w:rsid w:val="00BB4089"/>
    <w:rsid w:val="00BB4BED"/>
    <w:rsid w:val="00BB4DB9"/>
    <w:rsid w:val="00BB5FCB"/>
    <w:rsid w:val="00BB604B"/>
    <w:rsid w:val="00BC001D"/>
    <w:rsid w:val="00BC00EC"/>
    <w:rsid w:val="00BC08C5"/>
    <w:rsid w:val="00BC10EA"/>
    <w:rsid w:val="00BC12FB"/>
    <w:rsid w:val="00BC1C3C"/>
    <w:rsid w:val="00BC2008"/>
    <w:rsid w:val="00BC307F"/>
    <w:rsid w:val="00BC3159"/>
    <w:rsid w:val="00BC3257"/>
    <w:rsid w:val="00BC39DB"/>
    <w:rsid w:val="00BC3A32"/>
    <w:rsid w:val="00BC3B07"/>
    <w:rsid w:val="00BC4489"/>
    <w:rsid w:val="00BC46EF"/>
    <w:rsid w:val="00BC6FD6"/>
    <w:rsid w:val="00BC72AA"/>
    <w:rsid w:val="00BC741A"/>
    <w:rsid w:val="00BC76CA"/>
    <w:rsid w:val="00BC7CCE"/>
    <w:rsid w:val="00BC7F56"/>
    <w:rsid w:val="00BD008E"/>
    <w:rsid w:val="00BD03E4"/>
    <w:rsid w:val="00BD0443"/>
    <w:rsid w:val="00BD1856"/>
    <w:rsid w:val="00BD2F3B"/>
    <w:rsid w:val="00BD3337"/>
    <w:rsid w:val="00BD3372"/>
    <w:rsid w:val="00BD4F66"/>
    <w:rsid w:val="00BD50AA"/>
    <w:rsid w:val="00BD5135"/>
    <w:rsid w:val="00BD68BB"/>
    <w:rsid w:val="00BD7291"/>
    <w:rsid w:val="00BD7B51"/>
    <w:rsid w:val="00BD7EA3"/>
    <w:rsid w:val="00BD7FE2"/>
    <w:rsid w:val="00BE0B19"/>
    <w:rsid w:val="00BE0DD8"/>
    <w:rsid w:val="00BE0ED0"/>
    <w:rsid w:val="00BE1D82"/>
    <w:rsid w:val="00BE1EE4"/>
    <w:rsid w:val="00BE1F8B"/>
    <w:rsid w:val="00BE2B4F"/>
    <w:rsid w:val="00BE2F39"/>
    <w:rsid w:val="00BE332D"/>
    <w:rsid w:val="00BE3CF1"/>
    <w:rsid w:val="00BE4B20"/>
    <w:rsid w:val="00BE5BD2"/>
    <w:rsid w:val="00BE5FC4"/>
    <w:rsid w:val="00BE76B6"/>
    <w:rsid w:val="00BE7C4D"/>
    <w:rsid w:val="00BE7F6A"/>
    <w:rsid w:val="00BF0274"/>
    <w:rsid w:val="00BF08C4"/>
    <w:rsid w:val="00BF0BAF"/>
    <w:rsid w:val="00BF19CE"/>
    <w:rsid w:val="00BF1A42"/>
    <w:rsid w:val="00BF1C97"/>
    <w:rsid w:val="00BF2B6F"/>
    <w:rsid w:val="00BF351A"/>
    <w:rsid w:val="00BF3914"/>
    <w:rsid w:val="00BF3EFD"/>
    <w:rsid w:val="00BF40A7"/>
    <w:rsid w:val="00BF46BF"/>
    <w:rsid w:val="00BF49B1"/>
    <w:rsid w:val="00BF5552"/>
    <w:rsid w:val="00BF6E25"/>
    <w:rsid w:val="00BF73F2"/>
    <w:rsid w:val="00BF7DFB"/>
    <w:rsid w:val="00C00EC5"/>
    <w:rsid w:val="00C01671"/>
    <w:rsid w:val="00C02419"/>
    <w:rsid w:val="00C02766"/>
    <w:rsid w:val="00C03EE8"/>
    <w:rsid w:val="00C044E0"/>
    <w:rsid w:val="00C05578"/>
    <w:rsid w:val="00C05BEC"/>
    <w:rsid w:val="00C06E7D"/>
    <w:rsid w:val="00C07726"/>
    <w:rsid w:val="00C1112B"/>
    <w:rsid w:val="00C11A88"/>
    <w:rsid w:val="00C12012"/>
    <w:rsid w:val="00C12874"/>
    <w:rsid w:val="00C12BC1"/>
    <w:rsid w:val="00C13BDA"/>
    <w:rsid w:val="00C13FFD"/>
    <w:rsid w:val="00C14632"/>
    <w:rsid w:val="00C1529D"/>
    <w:rsid w:val="00C16C30"/>
    <w:rsid w:val="00C16D8D"/>
    <w:rsid w:val="00C17013"/>
    <w:rsid w:val="00C17973"/>
    <w:rsid w:val="00C20A00"/>
    <w:rsid w:val="00C20AB6"/>
    <w:rsid w:val="00C21673"/>
    <w:rsid w:val="00C21C7A"/>
    <w:rsid w:val="00C22A24"/>
    <w:rsid w:val="00C23130"/>
    <w:rsid w:val="00C25433"/>
    <w:rsid w:val="00C255A5"/>
    <w:rsid w:val="00C2584B"/>
    <w:rsid w:val="00C25942"/>
    <w:rsid w:val="00C25BB1"/>
    <w:rsid w:val="00C25DD9"/>
    <w:rsid w:val="00C25E7A"/>
    <w:rsid w:val="00C2663F"/>
    <w:rsid w:val="00C26DB8"/>
    <w:rsid w:val="00C27C33"/>
    <w:rsid w:val="00C3371B"/>
    <w:rsid w:val="00C33852"/>
    <w:rsid w:val="00C3400F"/>
    <w:rsid w:val="00C34B64"/>
    <w:rsid w:val="00C34C36"/>
    <w:rsid w:val="00C352B3"/>
    <w:rsid w:val="00C35DBD"/>
    <w:rsid w:val="00C3654C"/>
    <w:rsid w:val="00C36BF5"/>
    <w:rsid w:val="00C36D2E"/>
    <w:rsid w:val="00C36DBC"/>
    <w:rsid w:val="00C37227"/>
    <w:rsid w:val="00C376BA"/>
    <w:rsid w:val="00C378A0"/>
    <w:rsid w:val="00C4034E"/>
    <w:rsid w:val="00C40373"/>
    <w:rsid w:val="00C4082D"/>
    <w:rsid w:val="00C40AE6"/>
    <w:rsid w:val="00C40F18"/>
    <w:rsid w:val="00C411AF"/>
    <w:rsid w:val="00C4138D"/>
    <w:rsid w:val="00C41E3A"/>
    <w:rsid w:val="00C42888"/>
    <w:rsid w:val="00C4304C"/>
    <w:rsid w:val="00C43315"/>
    <w:rsid w:val="00C448EA"/>
    <w:rsid w:val="00C44A09"/>
    <w:rsid w:val="00C452F5"/>
    <w:rsid w:val="00C46555"/>
    <w:rsid w:val="00C46B15"/>
    <w:rsid w:val="00C46F7D"/>
    <w:rsid w:val="00C46FFD"/>
    <w:rsid w:val="00C479B5"/>
    <w:rsid w:val="00C47AE5"/>
    <w:rsid w:val="00C50242"/>
    <w:rsid w:val="00C5034D"/>
    <w:rsid w:val="00C5050E"/>
    <w:rsid w:val="00C50E56"/>
    <w:rsid w:val="00C50E99"/>
    <w:rsid w:val="00C51149"/>
    <w:rsid w:val="00C513F4"/>
    <w:rsid w:val="00C518FF"/>
    <w:rsid w:val="00C52744"/>
    <w:rsid w:val="00C53116"/>
    <w:rsid w:val="00C5316F"/>
    <w:rsid w:val="00C5356D"/>
    <w:rsid w:val="00C537B9"/>
    <w:rsid w:val="00C53EB3"/>
    <w:rsid w:val="00C542D4"/>
    <w:rsid w:val="00C5442E"/>
    <w:rsid w:val="00C549C8"/>
    <w:rsid w:val="00C54D71"/>
    <w:rsid w:val="00C562E4"/>
    <w:rsid w:val="00C563F5"/>
    <w:rsid w:val="00C570F7"/>
    <w:rsid w:val="00C5729D"/>
    <w:rsid w:val="00C57770"/>
    <w:rsid w:val="00C61B36"/>
    <w:rsid w:val="00C620C6"/>
    <w:rsid w:val="00C62CD5"/>
    <w:rsid w:val="00C636E6"/>
    <w:rsid w:val="00C639D5"/>
    <w:rsid w:val="00C639D6"/>
    <w:rsid w:val="00C63B2B"/>
    <w:rsid w:val="00C63F8E"/>
    <w:rsid w:val="00C64592"/>
    <w:rsid w:val="00C647FB"/>
    <w:rsid w:val="00C648D7"/>
    <w:rsid w:val="00C654E0"/>
    <w:rsid w:val="00C660D0"/>
    <w:rsid w:val="00C666FF"/>
    <w:rsid w:val="00C6671E"/>
    <w:rsid w:val="00C67EAB"/>
    <w:rsid w:val="00C7060E"/>
    <w:rsid w:val="00C70DFF"/>
    <w:rsid w:val="00C742A3"/>
    <w:rsid w:val="00C74E14"/>
    <w:rsid w:val="00C74F0B"/>
    <w:rsid w:val="00C757EC"/>
    <w:rsid w:val="00C75A10"/>
    <w:rsid w:val="00C75A6B"/>
    <w:rsid w:val="00C763B6"/>
    <w:rsid w:val="00C7644F"/>
    <w:rsid w:val="00C768F6"/>
    <w:rsid w:val="00C7705A"/>
    <w:rsid w:val="00C7733A"/>
    <w:rsid w:val="00C80073"/>
    <w:rsid w:val="00C80BDB"/>
    <w:rsid w:val="00C80DEA"/>
    <w:rsid w:val="00C822A8"/>
    <w:rsid w:val="00C832DC"/>
    <w:rsid w:val="00C8355C"/>
    <w:rsid w:val="00C8377F"/>
    <w:rsid w:val="00C845BC"/>
    <w:rsid w:val="00C84719"/>
    <w:rsid w:val="00C85893"/>
    <w:rsid w:val="00C85C92"/>
    <w:rsid w:val="00C85EEE"/>
    <w:rsid w:val="00C8646D"/>
    <w:rsid w:val="00C8725C"/>
    <w:rsid w:val="00C87A46"/>
    <w:rsid w:val="00C903E8"/>
    <w:rsid w:val="00C90912"/>
    <w:rsid w:val="00C91DE3"/>
    <w:rsid w:val="00C92C7F"/>
    <w:rsid w:val="00C9369D"/>
    <w:rsid w:val="00C944FA"/>
    <w:rsid w:val="00C946AB"/>
    <w:rsid w:val="00C94D00"/>
    <w:rsid w:val="00C95854"/>
    <w:rsid w:val="00C95E31"/>
    <w:rsid w:val="00C95EFF"/>
    <w:rsid w:val="00C96B06"/>
    <w:rsid w:val="00C96E6F"/>
    <w:rsid w:val="00C97597"/>
    <w:rsid w:val="00C97872"/>
    <w:rsid w:val="00C97A3A"/>
    <w:rsid w:val="00CA0532"/>
    <w:rsid w:val="00CA06AE"/>
    <w:rsid w:val="00CA2241"/>
    <w:rsid w:val="00CA335F"/>
    <w:rsid w:val="00CA3CDD"/>
    <w:rsid w:val="00CA403B"/>
    <w:rsid w:val="00CA416D"/>
    <w:rsid w:val="00CA42CF"/>
    <w:rsid w:val="00CA505A"/>
    <w:rsid w:val="00CA59DD"/>
    <w:rsid w:val="00CA64AF"/>
    <w:rsid w:val="00CA7760"/>
    <w:rsid w:val="00CB008E"/>
    <w:rsid w:val="00CB01FA"/>
    <w:rsid w:val="00CB0737"/>
    <w:rsid w:val="00CB097A"/>
    <w:rsid w:val="00CB242D"/>
    <w:rsid w:val="00CB2676"/>
    <w:rsid w:val="00CB26EC"/>
    <w:rsid w:val="00CB2733"/>
    <w:rsid w:val="00CB2D2A"/>
    <w:rsid w:val="00CB400A"/>
    <w:rsid w:val="00CB4F0A"/>
    <w:rsid w:val="00CB56E4"/>
    <w:rsid w:val="00CB57E3"/>
    <w:rsid w:val="00CB5B1E"/>
    <w:rsid w:val="00CB6358"/>
    <w:rsid w:val="00CB68A0"/>
    <w:rsid w:val="00CB787A"/>
    <w:rsid w:val="00CC07E4"/>
    <w:rsid w:val="00CC0C4A"/>
    <w:rsid w:val="00CC17F0"/>
    <w:rsid w:val="00CC1853"/>
    <w:rsid w:val="00CC1FAE"/>
    <w:rsid w:val="00CC3760"/>
    <w:rsid w:val="00CC3A23"/>
    <w:rsid w:val="00CC3C9A"/>
    <w:rsid w:val="00CC4D84"/>
    <w:rsid w:val="00CC5A72"/>
    <w:rsid w:val="00CC5E7A"/>
    <w:rsid w:val="00CC737C"/>
    <w:rsid w:val="00CD087D"/>
    <w:rsid w:val="00CD0F5D"/>
    <w:rsid w:val="00CD1C0B"/>
    <w:rsid w:val="00CD239A"/>
    <w:rsid w:val="00CD2B60"/>
    <w:rsid w:val="00CD4093"/>
    <w:rsid w:val="00CD437D"/>
    <w:rsid w:val="00CD5512"/>
    <w:rsid w:val="00CD6E3D"/>
    <w:rsid w:val="00CD71AB"/>
    <w:rsid w:val="00CD74AA"/>
    <w:rsid w:val="00CD75CD"/>
    <w:rsid w:val="00CD761D"/>
    <w:rsid w:val="00CD7E54"/>
    <w:rsid w:val="00CE0109"/>
    <w:rsid w:val="00CE1FC5"/>
    <w:rsid w:val="00CE46E5"/>
    <w:rsid w:val="00CE485A"/>
    <w:rsid w:val="00CE510F"/>
    <w:rsid w:val="00CE5279"/>
    <w:rsid w:val="00CE5A78"/>
    <w:rsid w:val="00CE5CDC"/>
    <w:rsid w:val="00CE663A"/>
    <w:rsid w:val="00CE78AE"/>
    <w:rsid w:val="00CE7E62"/>
    <w:rsid w:val="00CF053B"/>
    <w:rsid w:val="00CF0558"/>
    <w:rsid w:val="00CF07EA"/>
    <w:rsid w:val="00CF111E"/>
    <w:rsid w:val="00CF1316"/>
    <w:rsid w:val="00CF195E"/>
    <w:rsid w:val="00CF19DA"/>
    <w:rsid w:val="00CF1B9C"/>
    <w:rsid w:val="00CF1C77"/>
    <w:rsid w:val="00CF1C7F"/>
    <w:rsid w:val="00CF1CC0"/>
    <w:rsid w:val="00CF24F8"/>
    <w:rsid w:val="00CF2653"/>
    <w:rsid w:val="00CF33AA"/>
    <w:rsid w:val="00CF4247"/>
    <w:rsid w:val="00CF5263"/>
    <w:rsid w:val="00CF60B5"/>
    <w:rsid w:val="00CF6BE8"/>
    <w:rsid w:val="00D004FA"/>
    <w:rsid w:val="00D00AF6"/>
    <w:rsid w:val="00D00D29"/>
    <w:rsid w:val="00D01B21"/>
    <w:rsid w:val="00D01E2F"/>
    <w:rsid w:val="00D021BD"/>
    <w:rsid w:val="00D03102"/>
    <w:rsid w:val="00D0318F"/>
    <w:rsid w:val="00D03727"/>
    <w:rsid w:val="00D0378A"/>
    <w:rsid w:val="00D04912"/>
    <w:rsid w:val="00D05132"/>
    <w:rsid w:val="00D05EA9"/>
    <w:rsid w:val="00D06354"/>
    <w:rsid w:val="00D06937"/>
    <w:rsid w:val="00D06F6F"/>
    <w:rsid w:val="00D071F8"/>
    <w:rsid w:val="00D07252"/>
    <w:rsid w:val="00D074F4"/>
    <w:rsid w:val="00D07CE1"/>
    <w:rsid w:val="00D07E96"/>
    <w:rsid w:val="00D1026A"/>
    <w:rsid w:val="00D107CF"/>
    <w:rsid w:val="00D10E1B"/>
    <w:rsid w:val="00D11B0B"/>
    <w:rsid w:val="00D12293"/>
    <w:rsid w:val="00D12A01"/>
    <w:rsid w:val="00D14095"/>
    <w:rsid w:val="00D14236"/>
    <w:rsid w:val="00D14553"/>
    <w:rsid w:val="00D14DB1"/>
    <w:rsid w:val="00D1557A"/>
    <w:rsid w:val="00D15F43"/>
    <w:rsid w:val="00D16E87"/>
    <w:rsid w:val="00D20587"/>
    <w:rsid w:val="00D20B8B"/>
    <w:rsid w:val="00D2162C"/>
    <w:rsid w:val="00D21A3C"/>
    <w:rsid w:val="00D22893"/>
    <w:rsid w:val="00D233F1"/>
    <w:rsid w:val="00D245B6"/>
    <w:rsid w:val="00D24FF2"/>
    <w:rsid w:val="00D256F8"/>
    <w:rsid w:val="00D267CB"/>
    <w:rsid w:val="00D2685C"/>
    <w:rsid w:val="00D26A3B"/>
    <w:rsid w:val="00D3000A"/>
    <w:rsid w:val="00D302AD"/>
    <w:rsid w:val="00D302FD"/>
    <w:rsid w:val="00D3038A"/>
    <w:rsid w:val="00D303F0"/>
    <w:rsid w:val="00D3098D"/>
    <w:rsid w:val="00D30A74"/>
    <w:rsid w:val="00D31A02"/>
    <w:rsid w:val="00D31A76"/>
    <w:rsid w:val="00D31B38"/>
    <w:rsid w:val="00D32786"/>
    <w:rsid w:val="00D3323C"/>
    <w:rsid w:val="00D332A8"/>
    <w:rsid w:val="00D33456"/>
    <w:rsid w:val="00D3396F"/>
    <w:rsid w:val="00D33D4D"/>
    <w:rsid w:val="00D346CA"/>
    <w:rsid w:val="00D34A0B"/>
    <w:rsid w:val="00D34EEB"/>
    <w:rsid w:val="00D35019"/>
    <w:rsid w:val="00D36234"/>
    <w:rsid w:val="00D36371"/>
    <w:rsid w:val="00D43469"/>
    <w:rsid w:val="00D437D6"/>
    <w:rsid w:val="00D437D8"/>
    <w:rsid w:val="00D44994"/>
    <w:rsid w:val="00D45344"/>
    <w:rsid w:val="00D459B3"/>
    <w:rsid w:val="00D45B20"/>
    <w:rsid w:val="00D45DF3"/>
    <w:rsid w:val="00D46174"/>
    <w:rsid w:val="00D461C9"/>
    <w:rsid w:val="00D47623"/>
    <w:rsid w:val="00D47C27"/>
    <w:rsid w:val="00D47DD0"/>
    <w:rsid w:val="00D50183"/>
    <w:rsid w:val="00D513B1"/>
    <w:rsid w:val="00D51D12"/>
    <w:rsid w:val="00D52674"/>
    <w:rsid w:val="00D5274C"/>
    <w:rsid w:val="00D5304D"/>
    <w:rsid w:val="00D5362B"/>
    <w:rsid w:val="00D55072"/>
    <w:rsid w:val="00D551AB"/>
    <w:rsid w:val="00D551B5"/>
    <w:rsid w:val="00D5536D"/>
    <w:rsid w:val="00D55741"/>
    <w:rsid w:val="00D55A5C"/>
    <w:rsid w:val="00D56DB2"/>
    <w:rsid w:val="00D5747F"/>
    <w:rsid w:val="00D57495"/>
    <w:rsid w:val="00D574FA"/>
    <w:rsid w:val="00D6079F"/>
    <w:rsid w:val="00D60985"/>
    <w:rsid w:val="00D60C8D"/>
    <w:rsid w:val="00D6132A"/>
    <w:rsid w:val="00D61374"/>
    <w:rsid w:val="00D6168A"/>
    <w:rsid w:val="00D616A5"/>
    <w:rsid w:val="00D61FF0"/>
    <w:rsid w:val="00D6211D"/>
    <w:rsid w:val="00D62C97"/>
    <w:rsid w:val="00D63434"/>
    <w:rsid w:val="00D63517"/>
    <w:rsid w:val="00D63B75"/>
    <w:rsid w:val="00D659B1"/>
    <w:rsid w:val="00D65A58"/>
    <w:rsid w:val="00D66136"/>
    <w:rsid w:val="00D66BCC"/>
    <w:rsid w:val="00D66E18"/>
    <w:rsid w:val="00D6734D"/>
    <w:rsid w:val="00D679CF"/>
    <w:rsid w:val="00D679D3"/>
    <w:rsid w:val="00D70061"/>
    <w:rsid w:val="00D70736"/>
    <w:rsid w:val="00D7279C"/>
    <w:rsid w:val="00D7356F"/>
    <w:rsid w:val="00D73587"/>
    <w:rsid w:val="00D73EBB"/>
    <w:rsid w:val="00D73F6B"/>
    <w:rsid w:val="00D741F2"/>
    <w:rsid w:val="00D747CE"/>
    <w:rsid w:val="00D74CE6"/>
    <w:rsid w:val="00D751FB"/>
    <w:rsid w:val="00D754D6"/>
    <w:rsid w:val="00D76127"/>
    <w:rsid w:val="00D761AA"/>
    <w:rsid w:val="00D76FAE"/>
    <w:rsid w:val="00D773CD"/>
    <w:rsid w:val="00D777D7"/>
    <w:rsid w:val="00D80AB8"/>
    <w:rsid w:val="00D81792"/>
    <w:rsid w:val="00D81980"/>
    <w:rsid w:val="00D819B1"/>
    <w:rsid w:val="00D821D9"/>
    <w:rsid w:val="00D82475"/>
    <w:rsid w:val="00D82494"/>
    <w:rsid w:val="00D83AE9"/>
    <w:rsid w:val="00D84426"/>
    <w:rsid w:val="00D84C3B"/>
    <w:rsid w:val="00D857B8"/>
    <w:rsid w:val="00D85B0F"/>
    <w:rsid w:val="00D86981"/>
    <w:rsid w:val="00D87175"/>
    <w:rsid w:val="00D87ABF"/>
    <w:rsid w:val="00D90386"/>
    <w:rsid w:val="00D90CD3"/>
    <w:rsid w:val="00D90E05"/>
    <w:rsid w:val="00D9150B"/>
    <w:rsid w:val="00D919E6"/>
    <w:rsid w:val="00D91BD4"/>
    <w:rsid w:val="00D91BE1"/>
    <w:rsid w:val="00D923A8"/>
    <w:rsid w:val="00D92C29"/>
    <w:rsid w:val="00D936E2"/>
    <w:rsid w:val="00D93D2B"/>
    <w:rsid w:val="00D944C8"/>
    <w:rsid w:val="00D95104"/>
    <w:rsid w:val="00D95194"/>
    <w:rsid w:val="00D95600"/>
    <w:rsid w:val="00D95A88"/>
    <w:rsid w:val="00D9683C"/>
    <w:rsid w:val="00D97625"/>
    <w:rsid w:val="00D97884"/>
    <w:rsid w:val="00DA07AB"/>
    <w:rsid w:val="00DA0A7F"/>
    <w:rsid w:val="00DA0B87"/>
    <w:rsid w:val="00DA190E"/>
    <w:rsid w:val="00DA1C31"/>
    <w:rsid w:val="00DA20BC"/>
    <w:rsid w:val="00DA2ED7"/>
    <w:rsid w:val="00DA2FBC"/>
    <w:rsid w:val="00DA3E7A"/>
    <w:rsid w:val="00DA3EF3"/>
    <w:rsid w:val="00DA430C"/>
    <w:rsid w:val="00DA5B76"/>
    <w:rsid w:val="00DA5E14"/>
    <w:rsid w:val="00DA615D"/>
    <w:rsid w:val="00DA6598"/>
    <w:rsid w:val="00DA6C0F"/>
    <w:rsid w:val="00DA702F"/>
    <w:rsid w:val="00DA7F8A"/>
    <w:rsid w:val="00DB0176"/>
    <w:rsid w:val="00DB0404"/>
    <w:rsid w:val="00DB11F8"/>
    <w:rsid w:val="00DB18F8"/>
    <w:rsid w:val="00DB1DCB"/>
    <w:rsid w:val="00DB1F2A"/>
    <w:rsid w:val="00DB297F"/>
    <w:rsid w:val="00DB3153"/>
    <w:rsid w:val="00DB317A"/>
    <w:rsid w:val="00DB3B82"/>
    <w:rsid w:val="00DB485D"/>
    <w:rsid w:val="00DB5CFD"/>
    <w:rsid w:val="00DB5E73"/>
    <w:rsid w:val="00DC0923"/>
    <w:rsid w:val="00DC1327"/>
    <w:rsid w:val="00DC1350"/>
    <w:rsid w:val="00DC1C7A"/>
    <w:rsid w:val="00DC2F5A"/>
    <w:rsid w:val="00DC3237"/>
    <w:rsid w:val="00DC37CD"/>
    <w:rsid w:val="00DC38D9"/>
    <w:rsid w:val="00DC3E9A"/>
    <w:rsid w:val="00DC41A4"/>
    <w:rsid w:val="00DC43E6"/>
    <w:rsid w:val="00DC4CF4"/>
    <w:rsid w:val="00DC5672"/>
    <w:rsid w:val="00DC56BD"/>
    <w:rsid w:val="00DC58E0"/>
    <w:rsid w:val="00DC60A2"/>
    <w:rsid w:val="00DC6600"/>
    <w:rsid w:val="00DC67BD"/>
    <w:rsid w:val="00DC6924"/>
    <w:rsid w:val="00DC71B5"/>
    <w:rsid w:val="00DC71F2"/>
    <w:rsid w:val="00DC7F76"/>
    <w:rsid w:val="00DD0677"/>
    <w:rsid w:val="00DD0A56"/>
    <w:rsid w:val="00DD1E06"/>
    <w:rsid w:val="00DD2025"/>
    <w:rsid w:val="00DD22EA"/>
    <w:rsid w:val="00DD23A0"/>
    <w:rsid w:val="00DD26D7"/>
    <w:rsid w:val="00DD3EF5"/>
    <w:rsid w:val="00DD4871"/>
    <w:rsid w:val="00DD53FA"/>
    <w:rsid w:val="00DD5F42"/>
    <w:rsid w:val="00DD617B"/>
    <w:rsid w:val="00DD6424"/>
    <w:rsid w:val="00DE013A"/>
    <w:rsid w:val="00DE0E59"/>
    <w:rsid w:val="00DE0F6C"/>
    <w:rsid w:val="00DE153A"/>
    <w:rsid w:val="00DE1884"/>
    <w:rsid w:val="00DE18AE"/>
    <w:rsid w:val="00DE1A16"/>
    <w:rsid w:val="00DE20DD"/>
    <w:rsid w:val="00DE219B"/>
    <w:rsid w:val="00DE52E3"/>
    <w:rsid w:val="00DE5602"/>
    <w:rsid w:val="00DE563A"/>
    <w:rsid w:val="00DE5E45"/>
    <w:rsid w:val="00DE7C00"/>
    <w:rsid w:val="00DE7EA9"/>
    <w:rsid w:val="00DF0243"/>
    <w:rsid w:val="00DF03E9"/>
    <w:rsid w:val="00DF03ED"/>
    <w:rsid w:val="00DF04EE"/>
    <w:rsid w:val="00DF0B90"/>
    <w:rsid w:val="00DF0BF4"/>
    <w:rsid w:val="00DF179D"/>
    <w:rsid w:val="00DF1E9C"/>
    <w:rsid w:val="00DF256F"/>
    <w:rsid w:val="00DF4572"/>
    <w:rsid w:val="00DF4658"/>
    <w:rsid w:val="00DF4A74"/>
    <w:rsid w:val="00DF4D96"/>
    <w:rsid w:val="00DF53F5"/>
    <w:rsid w:val="00DF55FD"/>
    <w:rsid w:val="00DF5A96"/>
    <w:rsid w:val="00DF6A1E"/>
    <w:rsid w:val="00DF6C8B"/>
    <w:rsid w:val="00DF6F17"/>
    <w:rsid w:val="00DF78FA"/>
    <w:rsid w:val="00E002F1"/>
    <w:rsid w:val="00E0082C"/>
    <w:rsid w:val="00E00AD2"/>
    <w:rsid w:val="00E012D7"/>
    <w:rsid w:val="00E01DAA"/>
    <w:rsid w:val="00E023E5"/>
    <w:rsid w:val="00E02432"/>
    <w:rsid w:val="00E02662"/>
    <w:rsid w:val="00E02BB7"/>
    <w:rsid w:val="00E0317F"/>
    <w:rsid w:val="00E04022"/>
    <w:rsid w:val="00E0552C"/>
    <w:rsid w:val="00E06380"/>
    <w:rsid w:val="00E06BFA"/>
    <w:rsid w:val="00E0728F"/>
    <w:rsid w:val="00E0755C"/>
    <w:rsid w:val="00E110F0"/>
    <w:rsid w:val="00E112CF"/>
    <w:rsid w:val="00E12038"/>
    <w:rsid w:val="00E12444"/>
    <w:rsid w:val="00E1387A"/>
    <w:rsid w:val="00E14491"/>
    <w:rsid w:val="00E14A7E"/>
    <w:rsid w:val="00E14D45"/>
    <w:rsid w:val="00E151E1"/>
    <w:rsid w:val="00E174ED"/>
    <w:rsid w:val="00E17619"/>
    <w:rsid w:val="00E17805"/>
    <w:rsid w:val="00E17F22"/>
    <w:rsid w:val="00E20330"/>
    <w:rsid w:val="00E20F79"/>
    <w:rsid w:val="00E21278"/>
    <w:rsid w:val="00E22CCD"/>
    <w:rsid w:val="00E23A11"/>
    <w:rsid w:val="00E23FB7"/>
    <w:rsid w:val="00E24A27"/>
    <w:rsid w:val="00E25F89"/>
    <w:rsid w:val="00E27005"/>
    <w:rsid w:val="00E2772C"/>
    <w:rsid w:val="00E27CA9"/>
    <w:rsid w:val="00E27CC3"/>
    <w:rsid w:val="00E3101D"/>
    <w:rsid w:val="00E320F9"/>
    <w:rsid w:val="00E32573"/>
    <w:rsid w:val="00E32D62"/>
    <w:rsid w:val="00E32D9B"/>
    <w:rsid w:val="00E339DC"/>
    <w:rsid w:val="00E33E15"/>
    <w:rsid w:val="00E34254"/>
    <w:rsid w:val="00E35379"/>
    <w:rsid w:val="00E361B8"/>
    <w:rsid w:val="00E36A1B"/>
    <w:rsid w:val="00E36B22"/>
    <w:rsid w:val="00E40B07"/>
    <w:rsid w:val="00E41A27"/>
    <w:rsid w:val="00E429ED"/>
    <w:rsid w:val="00E437C1"/>
    <w:rsid w:val="00E43F37"/>
    <w:rsid w:val="00E44BD0"/>
    <w:rsid w:val="00E450ED"/>
    <w:rsid w:val="00E45967"/>
    <w:rsid w:val="00E4639E"/>
    <w:rsid w:val="00E4738C"/>
    <w:rsid w:val="00E4791B"/>
    <w:rsid w:val="00E47E31"/>
    <w:rsid w:val="00E50AC6"/>
    <w:rsid w:val="00E5113D"/>
    <w:rsid w:val="00E51DDD"/>
    <w:rsid w:val="00E51FDD"/>
    <w:rsid w:val="00E52435"/>
    <w:rsid w:val="00E53122"/>
    <w:rsid w:val="00E5351B"/>
    <w:rsid w:val="00E53D4F"/>
    <w:rsid w:val="00E53FA9"/>
    <w:rsid w:val="00E5414C"/>
    <w:rsid w:val="00E547B3"/>
    <w:rsid w:val="00E5733D"/>
    <w:rsid w:val="00E57483"/>
    <w:rsid w:val="00E607D0"/>
    <w:rsid w:val="00E61BA2"/>
    <w:rsid w:val="00E61CC0"/>
    <w:rsid w:val="00E6277B"/>
    <w:rsid w:val="00E62C25"/>
    <w:rsid w:val="00E63ECA"/>
    <w:rsid w:val="00E643C2"/>
    <w:rsid w:val="00E64424"/>
    <w:rsid w:val="00E64C99"/>
    <w:rsid w:val="00E64CD3"/>
    <w:rsid w:val="00E66062"/>
    <w:rsid w:val="00E671C9"/>
    <w:rsid w:val="00E6743F"/>
    <w:rsid w:val="00E6758E"/>
    <w:rsid w:val="00E67E23"/>
    <w:rsid w:val="00E70016"/>
    <w:rsid w:val="00E70BC7"/>
    <w:rsid w:val="00E70FBC"/>
    <w:rsid w:val="00E72C01"/>
    <w:rsid w:val="00E73003"/>
    <w:rsid w:val="00E739FC"/>
    <w:rsid w:val="00E741AC"/>
    <w:rsid w:val="00E75174"/>
    <w:rsid w:val="00E75475"/>
    <w:rsid w:val="00E754E7"/>
    <w:rsid w:val="00E7589E"/>
    <w:rsid w:val="00E75EBA"/>
    <w:rsid w:val="00E76391"/>
    <w:rsid w:val="00E763B4"/>
    <w:rsid w:val="00E76C6A"/>
    <w:rsid w:val="00E77848"/>
    <w:rsid w:val="00E77E85"/>
    <w:rsid w:val="00E8002B"/>
    <w:rsid w:val="00E80514"/>
    <w:rsid w:val="00E80E5B"/>
    <w:rsid w:val="00E810BE"/>
    <w:rsid w:val="00E816C5"/>
    <w:rsid w:val="00E818C7"/>
    <w:rsid w:val="00E81CE0"/>
    <w:rsid w:val="00E81D1C"/>
    <w:rsid w:val="00E81E7C"/>
    <w:rsid w:val="00E8224D"/>
    <w:rsid w:val="00E82717"/>
    <w:rsid w:val="00E8277C"/>
    <w:rsid w:val="00E84DFC"/>
    <w:rsid w:val="00E8519F"/>
    <w:rsid w:val="00E85CC3"/>
    <w:rsid w:val="00E8644A"/>
    <w:rsid w:val="00E871C1"/>
    <w:rsid w:val="00E90279"/>
    <w:rsid w:val="00E90635"/>
    <w:rsid w:val="00E909A1"/>
    <w:rsid w:val="00E90BFF"/>
    <w:rsid w:val="00E91F04"/>
    <w:rsid w:val="00E91F35"/>
    <w:rsid w:val="00E923F1"/>
    <w:rsid w:val="00E9437E"/>
    <w:rsid w:val="00E94D29"/>
    <w:rsid w:val="00E95BA6"/>
    <w:rsid w:val="00E9650C"/>
    <w:rsid w:val="00E96887"/>
    <w:rsid w:val="00E97648"/>
    <w:rsid w:val="00E97E16"/>
    <w:rsid w:val="00E97FBC"/>
    <w:rsid w:val="00EA0DAC"/>
    <w:rsid w:val="00EA0E4A"/>
    <w:rsid w:val="00EA1A54"/>
    <w:rsid w:val="00EA2226"/>
    <w:rsid w:val="00EA26FC"/>
    <w:rsid w:val="00EA3B5A"/>
    <w:rsid w:val="00EA3B71"/>
    <w:rsid w:val="00EA4093"/>
    <w:rsid w:val="00EA410E"/>
    <w:rsid w:val="00EA4FA3"/>
    <w:rsid w:val="00EA4FD1"/>
    <w:rsid w:val="00EA53C2"/>
    <w:rsid w:val="00EA5695"/>
    <w:rsid w:val="00EA57CC"/>
    <w:rsid w:val="00EA590C"/>
    <w:rsid w:val="00EA5B0A"/>
    <w:rsid w:val="00EA65AD"/>
    <w:rsid w:val="00EA6ED3"/>
    <w:rsid w:val="00EA7FCF"/>
    <w:rsid w:val="00EB0CA3"/>
    <w:rsid w:val="00EB104F"/>
    <w:rsid w:val="00EB14D3"/>
    <w:rsid w:val="00EB1B27"/>
    <w:rsid w:val="00EB1DA8"/>
    <w:rsid w:val="00EB2DAE"/>
    <w:rsid w:val="00EB40E7"/>
    <w:rsid w:val="00EB4CFF"/>
    <w:rsid w:val="00EB5476"/>
    <w:rsid w:val="00EB5EEB"/>
    <w:rsid w:val="00EB68F0"/>
    <w:rsid w:val="00EB6900"/>
    <w:rsid w:val="00EB70B0"/>
    <w:rsid w:val="00EB7633"/>
    <w:rsid w:val="00EB7736"/>
    <w:rsid w:val="00EC0404"/>
    <w:rsid w:val="00EC0C06"/>
    <w:rsid w:val="00EC2E2D"/>
    <w:rsid w:val="00EC462B"/>
    <w:rsid w:val="00EC4723"/>
    <w:rsid w:val="00EC56E0"/>
    <w:rsid w:val="00EC5F0C"/>
    <w:rsid w:val="00EC6057"/>
    <w:rsid w:val="00EC6847"/>
    <w:rsid w:val="00EC6BB6"/>
    <w:rsid w:val="00EC7DB6"/>
    <w:rsid w:val="00ED10A3"/>
    <w:rsid w:val="00ED162F"/>
    <w:rsid w:val="00ED16D4"/>
    <w:rsid w:val="00ED2098"/>
    <w:rsid w:val="00ED24BA"/>
    <w:rsid w:val="00ED2B7F"/>
    <w:rsid w:val="00ED2E52"/>
    <w:rsid w:val="00ED2F2D"/>
    <w:rsid w:val="00ED3024"/>
    <w:rsid w:val="00ED4626"/>
    <w:rsid w:val="00ED4C7C"/>
    <w:rsid w:val="00ED5233"/>
    <w:rsid w:val="00ED5FE4"/>
    <w:rsid w:val="00ED619E"/>
    <w:rsid w:val="00ED6A6E"/>
    <w:rsid w:val="00ED6C25"/>
    <w:rsid w:val="00ED7038"/>
    <w:rsid w:val="00ED71C5"/>
    <w:rsid w:val="00EE0060"/>
    <w:rsid w:val="00EE16FA"/>
    <w:rsid w:val="00EE1CB9"/>
    <w:rsid w:val="00EE36D9"/>
    <w:rsid w:val="00EE3C42"/>
    <w:rsid w:val="00EE3D4F"/>
    <w:rsid w:val="00EE4F18"/>
    <w:rsid w:val="00EE534D"/>
    <w:rsid w:val="00EE5560"/>
    <w:rsid w:val="00EE6F1E"/>
    <w:rsid w:val="00EF0348"/>
    <w:rsid w:val="00EF07F7"/>
    <w:rsid w:val="00EF1938"/>
    <w:rsid w:val="00EF1F9C"/>
    <w:rsid w:val="00EF2283"/>
    <w:rsid w:val="00EF2705"/>
    <w:rsid w:val="00EF358F"/>
    <w:rsid w:val="00EF4284"/>
    <w:rsid w:val="00EF4366"/>
    <w:rsid w:val="00EF4483"/>
    <w:rsid w:val="00EF4CD6"/>
    <w:rsid w:val="00EF4D90"/>
    <w:rsid w:val="00EF50C6"/>
    <w:rsid w:val="00EF55A0"/>
    <w:rsid w:val="00EF63D1"/>
    <w:rsid w:val="00EF6513"/>
    <w:rsid w:val="00EF6683"/>
    <w:rsid w:val="00EF6D88"/>
    <w:rsid w:val="00EF7002"/>
    <w:rsid w:val="00EF769B"/>
    <w:rsid w:val="00EF7C9F"/>
    <w:rsid w:val="00F010F4"/>
    <w:rsid w:val="00F01746"/>
    <w:rsid w:val="00F01C17"/>
    <w:rsid w:val="00F02296"/>
    <w:rsid w:val="00F027BA"/>
    <w:rsid w:val="00F03E79"/>
    <w:rsid w:val="00F03FCA"/>
    <w:rsid w:val="00F0628D"/>
    <w:rsid w:val="00F06651"/>
    <w:rsid w:val="00F07020"/>
    <w:rsid w:val="00F07DE6"/>
    <w:rsid w:val="00F101B7"/>
    <w:rsid w:val="00F1056C"/>
    <w:rsid w:val="00F107F1"/>
    <w:rsid w:val="00F10FC1"/>
    <w:rsid w:val="00F112FD"/>
    <w:rsid w:val="00F11BE2"/>
    <w:rsid w:val="00F1272C"/>
    <w:rsid w:val="00F12884"/>
    <w:rsid w:val="00F12A09"/>
    <w:rsid w:val="00F12BE1"/>
    <w:rsid w:val="00F133A1"/>
    <w:rsid w:val="00F1387F"/>
    <w:rsid w:val="00F13CE0"/>
    <w:rsid w:val="00F13ECD"/>
    <w:rsid w:val="00F142AF"/>
    <w:rsid w:val="00F142D3"/>
    <w:rsid w:val="00F1450E"/>
    <w:rsid w:val="00F14CD1"/>
    <w:rsid w:val="00F155CE"/>
    <w:rsid w:val="00F15631"/>
    <w:rsid w:val="00F15820"/>
    <w:rsid w:val="00F17C0B"/>
    <w:rsid w:val="00F17EAE"/>
    <w:rsid w:val="00F214F4"/>
    <w:rsid w:val="00F218D4"/>
    <w:rsid w:val="00F21A0E"/>
    <w:rsid w:val="00F221F5"/>
    <w:rsid w:val="00F2250A"/>
    <w:rsid w:val="00F23DE4"/>
    <w:rsid w:val="00F24788"/>
    <w:rsid w:val="00F24E60"/>
    <w:rsid w:val="00F25748"/>
    <w:rsid w:val="00F258D0"/>
    <w:rsid w:val="00F260D1"/>
    <w:rsid w:val="00F2640F"/>
    <w:rsid w:val="00F267E8"/>
    <w:rsid w:val="00F27C34"/>
    <w:rsid w:val="00F27E46"/>
    <w:rsid w:val="00F301C2"/>
    <w:rsid w:val="00F302E1"/>
    <w:rsid w:val="00F30BCD"/>
    <w:rsid w:val="00F31B22"/>
    <w:rsid w:val="00F31B49"/>
    <w:rsid w:val="00F326F5"/>
    <w:rsid w:val="00F32F56"/>
    <w:rsid w:val="00F33D4F"/>
    <w:rsid w:val="00F34248"/>
    <w:rsid w:val="00F3435A"/>
    <w:rsid w:val="00F34B4E"/>
    <w:rsid w:val="00F34CD6"/>
    <w:rsid w:val="00F35873"/>
    <w:rsid w:val="00F35920"/>
    <w:rsid w:val="00F3593B"/>
    <w:rsid w:val="00F36458"/>
    <w:rsid w:val="00F366A5"/>
    <w:rsid w:val="00F36C5F"/>
    <w:rsid w:val="00F36D3F"/>
    <w:rsid w:val="00F36D9D"/>
    <w:rsid w:val="00F37259"/>
    <w:rsid w:val="00F37EB5"/>
    <w:rsid w:val="00F405A4"/>
    <w:rsid w:val="00F41407"/>
    <w:rsid w:val="00F41E2B"/>
    <w:rsid w:val="00F41F05"/>
    <w:rsid w:val="00F433BD"/>
    <w:rsid w:val="00F44EC5"/>
    <w:rsid w:val="00F469A2"/>
    <w:rsid w:val="00F47498"/>
    <w:rsid w:val="00F47793"/>
    <w:rsid w:val="00F512B2"/>
    <w:rsid w:val="00F51315"/>
    <w:rsid w:val="00F527B0"/>
    <w:rsid w:val="00F5283D"/>
    <w:rsid w:val="00F52ABA"/>
    <w:rsid w:val="00F52BC7"/>
    <w:rsid w:val="00F53BF4"/>
    <w:rsid w:val="00F53F59"/>
    <w:rsid w:val="00F54266"/>
    <w:rsid w:val="00F544E1"/>
    <w:rsid w:val="00F547E5"/>
    <w:rsid w:val="00F54DA2"/>
    <w:rsid w:val="00F55043"/>
    <w:rsid w:val="00F55B7F"/>
    <w:rsid w:val="00F5638A"/>
    <w:rsid w:val="00F56DCF"/>
    <w:rsid w:val="00F57034"/>
    <w:rsid w:val="00F577D5"/>
    <w:rsid w:val="00F57A9C"/>
    <w:rsid w:val="00F57F51"/>
    <w:rsid w:val="00F60BE9"/>
    <w:rsid w:val="00F61FD8"/>
    <w:rsid w:val="00F6285D"/>
    <w:rsid w:val="00F62DBF"/>
    <w:rsid w:val="00F62F61"/>
    <w:rsid w:val="00F63461"/>
    <w:rsid w:val="00F641FC"/>
    <w:rsid w:val="00F647F7"/>
    <w:rsid w:val="00F6583C"/>
    <w:rsid w:val="00F6589A"/>
    <w:rsid w:val="00F66D22"/>
    <w:rsid w:val="00F6783E"/>
    <w:rsid w:val="00F67C81"/>
    <w:rsid w:val="00F70DBE"/>
    <w:rsid w:val="00F71124"/>
    <w:rsid w:val="00F714FF"/>
    <w:rsid w:val="00F71888"/>
    <w:rsid w:val="00F719CD"/>
    <w:rsid w:val="00F71BB8"/>
    <w:rsid w:val="00F72584"/>
    <w:rsid w:val="00F7290D"/>
    <w:rsid w:val="00F7302F"/>
    <w:rsid w:val="00F732EC"/>
    <w:rsid w:val="00F73D08"/>
    <w:rsid w:val="00F73D2C"/>
    <w:rsid w:val="00F756F5"/>
    <w:rsid w:val="00F7586B"/>
    <w:rsid w:val="00F75F2F"/>
    <w:rsid w:val="00F76445"/>
    <w:rsid w:val="00F76ECC"/>
    <w:rsid w:val="00F77F1A"/>
    <w:rsid w:val="00F80399"/>
    <w:rsid w:val="00F812C8"/>
    <w:rsid w:val="00F8132D"/>
    <w:rsid w:val="00F818AE"/>
    <w:rsid w:val="00F81B40"/>
    <w:rsid w:val="00F820C4"/>
    <w:rsid w:val="00F82F08"/>
    <w:rsid w:val="00F83829"/>
    <w:rsid w:val="00F84069"/>
    <w:rsid w:val="00F843D7"/>
    <w:rsid w:val="00F84920"/>
    <w:rsid w:val="00F85536"/>
    <w:rsid w:val="00F8652A"/>
    <w:rsid w:val="00F8657A"/>
    <w:rsid w:val="00F8679A"/>
    <w:rsid w:val="00F8710D"/>
    <w:rsid w:val="00F87117"/>
    <w:rsid w:val="00F8736C"/>
    <w:rsid w:val="00F87618"/>
    <w:rsid w:val="00F9030E"/>
    <w:rsid w:val="00F90422"/>
    <w:rsid w:val="00F90ADB"/>
    <w:rsid w:val="00F90E78"/>
    <w:rsid w:val="00F91209"/>
    <w:rsid w:val="00F91309"/>
    <w:rsid w:val="00F91AC6"/>
    <w:rsid w:val="00F9221F"/>
    <w:rsid w:val="00F931C7"/>
    <w:rsid w:val="00F93559"/>
    <w:rsid w:val="00F937AF"/>
    <w:rsid w:val="00F9396C"/>
    <w:rsid w:val="00F93D72"/>
    <w:rsid w:val="00F93E65"/>
    <w:rsid w:val="00F94070"/>
    <w:rsid w:val="00F950B5"/>
    <w:rsid w:val="00F9513F"/>
    <w:rsid w:val="00F9564A"/>
    <w:rsid w:val="00F97908"/>
    <w:rsid w:val="00F97B43"/>
    <w:rsid w:val="00FA07F8"/>
    <w:rsid w:val="00FA087C"/>
    <w:rsid w:val="00FA105C"/>
    <w:rsid w:val="00FA1441"/>
    <w:rsid w:val="00FA1475"/>
    <w:rsid w:val="00FA148A"/>
    <w:rsid w:val="00FA27C8"/>
    <w:rsid w:val="00FA3B76"/>
    <w:rsid w:val="00FA4134"/>
    <w:rsid w:val="00FA4D66"/>
    <w:rsid w:val="00FA5234"/>
    <w:rsid w:val="00FA5A4E"/>
    <w:rsid w:val="00FA65C4"/>
    <w:rsid w:val="00FA783F"/>
    <w:rsid w:val="00FB0082"/>
    <w:rsid w:val="00FB0243"/>
    <w:rsid w:val="00FB0903"/>
    <w:rsid w:val="00FB09EE"/>
    <w:rsid w:val="00FB1527"/>
    <w:rsid w:val="00FB215A"/>
    <w:rsid w:val="00FB225A"/>
    <w:rsid w:val="00FB2312"/>
    <w:rsid w:val="00FB2537"/>
    <w:rsid w:val="00FB33DC"/>
    <w:rsid w:val="00FB3675"/>
    <w:rsid w:val="00FB3F69"/>
    <w:rsid w:val="00FB4233"/>
    <w:rsid w:val="00FB4338"/>
    <w:rsid w:val="00FB477E"/>
    <w:rsid w:val="00FB4C9C"/>
    <w:rsid w:val="00FB51BE"/>
    <w:rsid w:val="00FB5F57"/>
    <w:rsid w:val="00FB6165"/>
    <w:rsid w:val="00FB6BBA"/>
    <w:rsid w:val="00FB7691"/>
    <w:rsid w:val="00FB7E1B"/>
    <w:rsid w:val="00FC0150"/>
    <w:rsid w:val="00FC03AB"/>
    <w:rsid w:val="00FC03F1"/>
    <w:rsid w:val="00FC04C6"/>
    <w:rsid w:val="00FC26AA"/>
    <w:rsid w:val="00FC2FFB"/>
    <w:rsid w:val="00FC4729"/>
    <w:rsid w:val="00FC4A8C"/>
    <w:rsid w:val="00FC53DB"/>
    <w:rsid w:val="00FC5FC2"/>
    <w:rsid w:val="00FC5FE7"/>
    <w:rsid w:val="00FC6177"/>
    <w:rsid w:val="00FC63D1"/>
    <w:rsid w:val="00FC6CB6"/>
    <w:rsid w:val="00FC7528"/>
    <w:rsid w:val="00FC7A53"/>
    <w:rsid w:val="00FD0572"/>
    <w:rsid w:val="00FD0BCC"/>
    <w:rsid w:val="00FD121A"/>
    <w:rsid w:val="00FD1730"/>
    <w:rsid w:val="00FD1A97"/>
    <w:rsid w:val="00FD2D7B"/>
    <w:rsid w:val="00FD2D8D"/>
    <w:rsid w:val="00FD3371"/>
    <w:rsid w:val="00FD37F6"/>
    <w:rsid w:val="00FD4589"/>
    <w:rsid w:val="00FD473E"/>
    <w:rsid w:val="00FD5801"/>
    <w:rsid w:val="00FD5BD8"/>
    <w:rsid w:val="00FD6369"/>
    <w:rsid w:val="00FD7DF9"/>
    <w:rsid w:val="00FE0711"/>
    <w:rsid w:val="00FE0B51"/>
    <w:rsid w:val="00FE0B78"/>
    <w:rsid w:val="00FE0ED4"/>
    <w:rsid w:val="00FE1EAB"/>
    <w:rsid w:val="00FE3465"/>
    <w:rsid w:val="00FE5D1E"/>
    <w:rsid w:val="00FE5FA7"/>
    <w:rsid w:val="00FE67CF"/>
    <w:rsid w:val="00FE67D1"/>
    <w:rsid w:val="00FE6849"/>
    <w:rsid w:val="00FE6D20"/>
    <w:rsid w:val="00FE6FB9"/>
    <w:rsid w:val="00FE7549"/>
    <w:rsid w:val="00FE7BCC"/>
    <w:rsid w:val="00FF052F"/>
    <w:rsid w:val="00FF0FA6"/>
    <w:rsid w:val="00FF126D"/>
    <w:rsid w:val="00FF2310"/>
    <w:rsid w:val="00FF29AB"/>
    <w:rsid w:val="00FF2E73"/>
    <w:rsid w:val="00FF43EC"/>
    <w:rsid w:val="00FF463E"/>
    <w:rsid w:val="00FF4AE2"/>
    <w:rsid w:val="00FF50A8"/>
    <w:rsid w:val="00FF56E4"/>
    <w:rsid w:val="00FF571E"/>
    <w:rsid w:val="00FF6BC8"/>
    <w:rsid w:val="00FF6BD1"/>
    <w:rsid w:val="00FF6CC0"/>
    <w:rsid w:val="00FF7424"/>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778785"/>
  <w15:docId w15:val="{18C163D3-5B7D-42C7-A2AF-29272C89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qFormat/>
    <w:rsid w:val="00214C8B"/>
    <w:pPr>
      <w:keepNext/>
      <w:numPr>
        <w:numId w:val="2"/>
      </w:numPr>
      <w:spacing w:before="120"/>
      <w:outlineLvl w:val="0"/>
    </w:pPr>
    <w:rPr>
      <w:b/>
      <w:bCs/>
      <w:sz w:val="28"/>
      <w:szCs w:val="28"/>
    </w:rPr>
  </w:style>
  <w:style w:type="paragraph" w:styleId="Heading2">
    <w:name w:val="heading 2"/>
    <w:aliases w:val="H2,h2,Head2A,2,UNDERRUBRIK 1-2,DO NOT USE_h2,h21,H2 Char,h2 Char"/>
    <w:basedOn w:val="Normal"/>
    <w:next w:val="Normal"/>
    <w:link w:val="Heading2Char"/>
    <w:qFormat/>
    <w:rsid w:val="00214C8B"/>
    <w:pPr>
      <w:keepNext/>
      <w:numPr>
        <w:ilvl w:val="1"/>
        <w:numId w:val="2"/>
      </w:numPr>
      <w:spacing w:before="120"/>
      <w:outlineLvl w:val="1"/>
    </w:pPr>
    <w:rPr>
      <w:b/>
      <w:bCs/>
      <w:kern w:val="2"/>
      <w:sz w:val="24"/>
      <w:lang w:val="en-GB"/>
    </w:rPr>
  </w:style>
  <w:style w:type="paragraph" w:styleId="Heading3">
    <w:name w:val="heading 3"/>
    <w:aliases w:val="Title1,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214C8B"/>
    <w:pPr>
      <w:keepNext/>
      <w:numPr>
        <w:ilvl w:val="2"/>
        <w:numId w:val="2"/>
      </w:numPr>
      <w:spacing w:before="120"/>
      <w:outlineLvl w:val="2"/>
    </w:pPr>
    <w:rPr>
      <w:b/>
      <w:kern w:val="2"/>
      <w:lang w:val="en-GB"/>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qFormat/>
    <w:rsid w:val="00214C8B"/>
    <w:pPr>
      <w:keepNext/>
      <w:numPr>
        <w:ilvl w:val="3"/>
        <w:numId w:val="2"/>
      </w:numPr>
      <w:tabs>
        <w:tab w:val="clear" w:pos="864"/>
      </w:tabs>
      <w:spacing w:before="120"/>
      <w:ind w:left="720" w:hanging="720"/>
      <w:outlineLvl w:val="3"/>
    </w:pPr>
    <w:rPr>
      <w:b/>
      <w:bCs/>
      <w:kern w:val="2"/>
      <w:szCs w:val="28"/>
      <w:lang w:val="en-GB"/>
    </w:rPr>
  </w:style>
  <w:style w:type="paragraph" w:styleId="Heading5">
    <w:name w:val="heading 5"/>
    <w:aliases w:val="h5,Heading5"/>
    <w:basedOn w:val="Normal"/>
    <w:next w:val="Normal"/>
    <w:qFormat/>
    <w:rsid w:val="00214C8B"/>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214C8B"/>
    <w:pPr>
      <w:numPr>
        <w:ilvl w:val="5"/>
        <w:numId w:val="2"/>
      </w:numPr>
      <w:spacing w:before="240" w:after="60"/>
      <w:outlineLvl w:val="5"/>
    </w:pPr>
    <w:rPr>
      <w:b/>
      <w:bCs/>
    </w:rPr>
  </w:style>
  <w:style w:type="paragraph" w:styleId="Heading7">
    <w:name w:val="heading 7"/>
    <w:basedOn w:val="Normal"/>
    <w:next w:val="Normal"/>
    <w:qFormat/>
    <w:rsid w:val="00214C8B"/>
    <w:pPr>
      <w:numPr>
        <w:ilvl w:val="6"/>
        <w:numId w:val="2"/>
      </w:numPr>
      <w:spacing w:before="240" w:after="60"/>
      <w:outlineLvl w:val="6"/>
    </w:pPr>
    <w:rPr>
      <w:sz w:val="24"/>
      <w:szCs w:val="24"/>
    </w:rPr>
  </w:style>
  <w:style w:type="paragraph" w:styleId="Heading8">
    <w:name w:val="heading 8"/>
    <w:basedOn w:val="Normal"/>
    <w:next w:val="Normal"/>
    <w:qFormat/>
    <w:rsid w:val="00214C8B"/>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214C8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14C8B"/>
    <w:rPr>
      <w:sz w:val="20"/>
      <w:szCs w:val="20"/>
    </w:rPr>
  </w:style>
  <w:style w:type="character" w:customStyle="1" w:styleId="BodyTextChar">
    <w:name w:val="Body Text Char"/>
    <w:basedOn w:val="DefaultParagraphFont"/>
    <w:link w:val="BodyText"/>
    <w:rsid w:val="00CF195E"/>
  </w:style>
  <w:style w:type="character" w:styleId="Hyperlink">
    <w:name w:val="Hyperlink"/>
    <w:rsid w:val="00214C8B"/>
    <w:rPr>
      <w:color w:val="0000FF"/>
      <w:kern w:val="2"/>
      <w:u w:val="single"/>
      <w:lang w:val="en-GB" w:eastAsia="zh-CN" w:bidi="ar-SA"/>
    </w:rPr>
  </w:style>
  <w:style w:type="paragraph" w:styleId="Caption">
    <w:name w:val="caption"/>
    <w:aliases w:val="cap,cap1,cap2,cap11,Caption Char,Caption Char1 Char,cap Char Char1,Caption Char Char1 Char,cap Char2,Légende-figure,Légende-figure Char,Beschrifubg,Beschriftung Char,label,cap11 Char Char Char,captions,Beschriftung Char Ch,Caption Char1"/>
    <w:basedOn w:val="Normal"/>
    <w:next w:val="Normal"/>
    <w:link w:val="CaptionChar2"/>
    <w:qFormat/>
    <w:rsid w:val="00214C8B"/>
    <w:pPr>
      <w:jc w:val="center"/>
    </w:pPr>
    <w:rPr>
      <w:b/>
      <w:bCs/>
      <w:kern w:val="2"/>
      <w:sz w:val="20"/>
      <w:szCs w:val="20"/>
      <w:lang w:val="en-GB" w:eastAsia="zh-CN"/>
    </w:rPr>
  </w:style>
  <w:style w:type="character" w:customStyle="1" w:styleId="CaptionChar2">
    <w:name w:val="Caption Char2"/>
    <w:aliases w:val="cap Char,cap1 Char,cap2 Char,cap11 Char,Caption Char Char,Caption Char1 Char Char,cap Char Char1 Char,Caption Char Char1 Char Char,cap Char2 Char,Légende-figure Char1,Légende-figure Char Char,Beschrifubg Char,Beschriftung Char Char"/>
    <w:link w:val="Caption"/>
    <w:rsid w:val="00C411AF"/>
    <w:rPr>
      <w:b/>
      <w:bCs/>
      <w:kern w:val="2"/>
      <w:lang w:val="en-GB" w:eastAsia="zh-CN" w:bidi="ar-SA"/>
    </w:rPr>
  </w:style>
  <w:style w:type="paragraph" w:styleId="ListBullet">
    <w:name w:val="List Bullet"/>
    <w:basedOn w:val="List"/>
    <w:rsid w:val="00214C8B"/>
    <w:pPr>
      <w:autoSpaceDE/>
      <w:autoSpaceDN/>
      <w:adjustRightInd/>
      <w:spacing w:after="180"/>
      <w:ind w:left="568" w:hanging="284"/>
      <w:jc w:val="left"/>
    </w:pPr>
    <w:rPr>
      <w:sz w:val="20"/>
      <w:szCs w:val="20"/>
      <w:lang w:val="en-GB"/>
    </w:rPr>
  </w:style>
  <w:style w:type="paragraph" w:styleId="List">
    <w:name w:val="List"/>
    <w:basedOn w:val="Normal"/>
    <w:rsid w:val="00214C8B"/>
    <w:pPr>
      <w:ind w:left="360" w:hanging="360"/>
    </w:pPr>
  </w:style>
  <w:style w:type="paragraph" w:styleId="BodyText2">
    <w:name w:val="Body Text 2"/>
    <w:basedOn w:val="Normal"/>
    <w:rsid w:val="00214C8B"/>
    <w:pPr>
      <w:spacing w:after="0"/>
      <w:jc w:val="left"/>
    </w:pPr>
    <w:rPr>
      <w:szCs w:val="20"/>
    </w:rPr>
  </w:style>
  <w:style w:type="paragraph" w:styleId="BalloonText">
    <w:name w:val="Balloon Text"/>
    <w:basedOn w:val="Normal"/>
    <w:semiHidden/>
    <w:rsid w:val="00214C8B"/>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rsid w:val="00214C8B"/>
    <w:rPr>
      <w:color w:val="800080"/>
      <w:kern w:val="2"/>
      <w:u w:val="single"/>
      <w:lang w:val="en-GB" w:eastAsia="zh-CN" w:bidi="ar-SA"/>
    </w:rPr>
  </w:style>
  <w:style w:type="paragraph" w:styleId="FootnoteText">
    <w:name w:val="footnote text"/>
    <w:basedOn w:val="Normal"/>
    <w:semiHidden/>
    <w:rsid w:val="00214C8B"/>
    <w:rPr>
      <w:sz w:val="20"/>
      <w:szCs w:val="20"/>
    </w:rPr>
  </w:style>
  <w:style w:type="character" w:styleId="FootnoteReference">
    <w:name w:val="footnote reference"/>
    <w:semiHidden/>
    <w:rsid w:val="00214C8B"/>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AD3B2B"/>
    <w:rPr>
      <w:rFonts w:ascii="SimSun"/>
      <w:kern w:val="2"/>
      <w:sz w:val="18"/>
      <w:szCs w:val="18"/>
      <w:lang w:val="en-GB"/>
    </w:rPr>
  </w:style>
  <w:style w:type="character" w:customStyle="1" w:styleId="DocumentMapChar">
    <w:name w:val="Document Map Char"/>
    <w:link w:val="DocumentMap"/>
    <w:rsid w:val="00AD3B2B"/>
    <w:rPr>
      <w:rFonts w:ascii="SimSun"/>
      <w:kern w:val="2"/>
      <w:sz w:val="18"/>
      <w:szCs w:val="18"/>
      <w:lang w:val="en-GB" w:eastAsia="en-US" w:bidi="ar-SA"/>
    </w:rPr>
  </w:style>
  <w:style w:type="character" w:styleId="Strong">
    <w:name w:val="Strong"/>
    <w:uiPriority w:val="22"/>
    <w:qFormat/>
    <w:rsid w:val="005E4256"/>
    <w:rPr>
      <w:b/>
      <w:bCs/>
      <w:kern w:val="2"/>
      <w:lang w:val="en-GB" w:eastAsia="zh-CN" w:bidi="ar-SA"/>
    </w:rPr>
  </w:style>
  <w:style w:type="paragraph" w:customStyle="1" w:styleId="TAH">
    <w:name w:val="TAH"/>
    <w:basedOn w:val="Normal"/>
    <w:link w:val="TAHCar"/>
    <w:rsid w:val="0077289B"/>
    <w:pPr>
      <w:keepNext/>
      <w:keepLines/>
      <w:autoSpaceDE/>
      <w:autoSpaceDN/>
      <w:adjustRightInd/>
      <w:snapToGrid/>
      <w:spacing w:after="0"/>
      <w:jc w:val="center"/>
    </w:pPr>
    <w:rPr>
      <w:rFonts w:ascii="Arial" w:hAnsi="Arial"/>
      <w:b/>
      <w:sz w:val="18"/>
      <w:szCs w:val="20"/>
      <w:lang w:val="en-GB"/>
    </w:rPr>
  </w:style>
  <w:style w:type="paragraph" w:customStyle="1" w:styleId="TAL">
    <w:name w:val="TAL"/>
    <w:basedOn w:val="Normal"/>
    <w:rsid w:val="0077289B"/>
    <w:pPr>
      <w:keepNext/>
      <w:keepLines/>
      <w:autoSpaceDE/>
      <w:autoSpaceDN/>
      <w:adjustRightInd/>
      <w:snapToGrid/>
      <w:spacing w:after="0"/>
      <w:jc w:val="left"/>
    </w:pPr>
    <w:rPr>
      <w:rFonts w:ascii="Arial" w:hAnsi="Arial"/>
      <w:sz w:val="18"/>
      <w:szCs w:val="20"/>
      <w:lang w:val="en-GB"/>
    </w:rPr>
  </w:style>
  <w:style w:type="paragraph" w:customStyle="1" w:styleId="TAC">
    <w:name w:val="TAC"/>
    <w:basedOn w:val="TAL"/>
    <w:link w:val="TACChar"/>
    <w:rsid w:val="0077289B"/>
    <w:pPr>
      <w:jc w:val="center"/>
    </w:pPr>
  </w:style>
  <w:style w:type="paragraph" w:customStyle="1" w:styleId="TAN">
    <w:name w:val="TAN"/>
    <w:basedOn w:val="TAL"/>
    <w:rsid w:val="0077289B"/>
    <w:pPr>
      <w:ind w:left="851" w:hanging="851"/>
    </w:pPr>
  </w:style>
  <w:style w:type="paragraph" w:customStyle="1" w:styleId="EditorsNote">
    <w:name w:val="Editor's Note"/>
    <w:aliases w:val="EN"/>
    <w:basedOn w:val="Normal"/>
    <w:link w:val="EditorsNoteChar"/>
    <w:qFormat/>
    <w:rsid w:val="0077289B"/>
    <w:pPr>
      <w:keepLines/>
      <w:autoSpaceDE/>
      <w:autoSpaceDN/>
      <w:adjustRightInd/>
      <w:snapToGrid/>
      <w:spacing w:after="180"/>
      <w:ind w:left="1135" w:hanging="851"/>
      <w:jc w:val="left"/>
    </w:pPr>
    <w:rPr>
      <w:color w:val="FF0000"/>
      <w:sz w:val="20"/>
      <w:szCs w:val="20"/>
    </w:rPr>
  </w:style>
  <w:style w:type="character" w:customStyle="1" w:styleId="EditorsNoteChar">
    <w:name w:val="Editor's Note Char"/>
    <w:aliases w:val="EN Char"/>
    <w:link w:val="EditorsNote"/>
    <w:locked/>
    <w:rsid w:val="0077289B"/>
    <w:rPr>
      <w:color w:val="FF0000"/>
      <w:lang w:eastAsia="en-US"/>
    </w:rPr>
  </w:style>
  <w:style w:type="character" w:styleId="CommentReference">
    <w:name w:val="annotation reference"/>
    <w:rsid w:val="00D90E05"/>
    <w:rPr>
      <w:kern w:val="2"/>
      <w:sz w:val="21"/>
      <w:szCs w:val="21"/>
      <w:lang w:val="en-GB" w:eastAsia="zh-CN" w:bidi="ar-SA"/>
    </w:rPr>
  </w:style>
  <w:style w:type="paragraph" w:styleId="CommentText">
    <w:name w:val="annotation text"/>
    <w:basedOn w:val="Normal"/>
    <w:link w:val="CommentTextChar"/>
    <w:rsid w:val="00D90E05"/>
    <w:pPr>
      <w:jc w:val="left"/>
    </w:pPr>
    <w:rPr>
      <w:kern w:val="2"/>
      <w:lang w:val="en-GB"/>
    </w:rPr>
  </w:style>
  <w:style w:type="character" w:customStyle="1" w:styleId="CommentTextChar">
    <w:name w:val="Comment Text Char"/>
    <w:link w:val="CommentText"/>
    <w:rsid w:val="00D90E05"/>
    <w:rPr>
      <w:kern w:val="2"/>
      <w:sz w:val="22"/>
      <w:szCs w:val="22"/>
      <w:lang w:val="en-GB" w:eastAsia="en-US" w:bidi="ar-SA"/>
    </w:rPr>
  </w:style>
  <w:style w:type="paragraph" w:styleId="CommentSubject">
    <w:name w:val="annotation subject"/>
    <w:basedOn w:val="CommentText"/>
    <w:next w:val="CommentText"/>
    <w:link w:val="CommentSubjectChar"/>
    <w:rsid w:val="00D90E05"/>
    <w:rPr>
      <w:b/>
      <w:bCs/>
    </w:rPr>
  </w:style>
  <w:style w:type="character" w:customStyle="1" w:styleId="CommentSubjectChar">
    <w:name w:val="Comment Subject Char"/>
    <w:link w:val="CommentSubject"/>
    <w:rsid w:val="00D90E05"/>
    <w:rPr>
      <w:b/>
      <w:bCs/>
      <w:kern w:val="2"/>
      <w:sz w:val="22"/>
      <w:szCs w:val="22"/>
      <w:lang w:val="en-GB" w:eastAsia="en-US" w:bidi="ar-SA"/>
    </w:rPr>
  </w:style>
  <w:style w:type="paragraph" w:styleId="ListParagraph">
    <w:name w:val="List Paragraph"/>
    <w:basedOn w:val="Normal"/>
    <w:link w:val="ListParagraphChar"/>
    <w:uiPriority w:val="34"/>
    <w:qFormat/>
    <w:rsid w:val="00A44CD9"/>
    <w:pPr>
      <w:ind w:left="720"/>
      <w:contextualSpacing/>
    </w:pPr>
  </w:style>
  <w:style w:type="character" w:customStyle="1" w:styleId="ListParagraphChar">
    <w:name w:val="List Paragraph Char"/>
    <w:link w:val="ListParagraph"/>
    <w:uiPriority w:val="34"/>
    <w:rsid w:val="00A44CD9"/>
    <w:rPr>
      <w:rFonts w:eastAsia="SimSun"/>
      <w:sz w:val="22"/>
      <w:szCs w:val="22"/>
      <w:lang w:eastAsia="en-US"/>
    </w:rPr>
  </w:style>
  <w:style w:type="paragraph" w:customStyle="1" w:styleId="Char1">
    <w:name w:val="Char1"/>
    <w:autoRedefine/>
    <w:semiHidden/>
    <w:rsid w:val="00942C93"/>
    <w:pPr>
      <w:keepNext/>
      <w:numPr>
        <w:numId w:val="3"/>
      </w:numPr>
      <w:autoSpaceDE w:val="0"/>
      <w:autoSpaceDN w:val="0"/>
      <w:adjustRightInd w:val="0"/>
      <w:spacing w:before="60" w:after="60"/>
      <w:jc w:val="both"/>
    </w:pPr>
    <w:rPr>
      <w:rFonts w:ascii="Arial" w:hAnsi="Arial" w:cs="Arial"/>
      <w:color w:val="0000FF"/>
      <w:kern w:val="2"/>
    </w:rPr>
  </w:style>
  <w:style w:type="paragraph" w:styleId="NormalWeb">
    <w:name w:val="Normal (Web)"/>
    <w:basedOn w:val="Normal"/>
    <w:uiPriority w:val="99"/>
    <w:unhideWhenUsed/>
    <w:rsid w:val="00537717"/>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Proposal">
    <w:name w:val="Proposal"/>
    <w:basedOn w:val="Normal"/>
    <w:rsid w:val="00E174ED"/>
    <w:pPr>
      <w:numPr>
        <w:numId w:val="6"/>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paragraph" w:styleId="Revision">
    <w:name w:val="Revision"/>
    <w:hidden/>
    <w:uiPriority w:val="99"/>
    <w:semiHidden/>
    <w:rsid w:val="005B06A3"/>
    <w:rPr>
      <w:sz w:val="22"/>
      <w:szCs w:val="22"/>
      <w:lang w:eastAsia="en-US"/>
    </w:rPr>
  </w:style>
  <w:style w:type="character" w:customStyle="1" w:styleId="TACChar">
    <w:name w:val="TAC Char"/>
    <w:link w:val="TAC"/>
    <w:locked/>
    <w:rsid w:val="00644858"/>
    <w:rPr>
      <w:rFonts w:ascii="Arial" w:hAnsi="Arial"/>
      <w:sz w:val="18"/>
      <w:lang w:val="en-GB" w:eastAsia="en-US"/>
    </w:rPr>
  </w:style>
  <w:style w:type="character" w:customStyle="1" w:styleId="TAHCar">
    <w:name w:val="TAH Car"/>
    <w:link w:val="TAH"/>
    <w:rsid w:val="00644858"/>
    <w:rPr>
      <w:rFonts w:ascii="Arial" w:hAnsi="Arial"/>
      <w:b/>
      <w:sz w:val="18"/>
      <w:lang w:val="en-GB" w:eastAsia="en-US"/>
    </w:rPr>
  </w:style>
  <w:style w:type="character" w:styleId="Emphasis">
    <w:name w:val="Emphasis"/>
    <w:uiPriority w:val="20"/>
    <w:qFormat/>
    <w:rsid w:val="00C90912"/>
    <w:rPr>
      <w:i/>
      <w:iCs/>
      <w:kern w:val="2"/>
      <w:lang w:val="en-GB" w:eastAsia="zh-CN" w:bidi="ar-SA"/>
    </w:rPr>
  </w:style>
  <w:style w:type="character" w:customStyle="1" w:styleId="Heading2Char">
    <w:name w:val="Heading 2 Char"/>
    <w:aliases w:val="H2 Char1,h2 Char1,Head2A Char,2 Char,UNDERRUBRIK 1-2 Char,DO NOT USE_h2 Char,h21 Char,H2 Char Char,h2 Char Char"/>
    <w:link w:val="Heading2"/>
    <w:rsid w:val="00CA06AE"/>
    <w:rPr>
      <w:b/>
      <w:bCs/>
      <w:kern w:val="2"/>
      <w:sz w:val="24"/>
      <w:szCs w:val="22"/>
      <w:lang w:val="en-GB" w:eastAsia="en-US"/>
    </w:rPr>
  </w:style>
  <w:style w:type="character" w:customStyle="1" w:styleId="Heading3Char">
    <w:name w:val="Heading 3 Char"/>
    <w:aliases w:val="Title1 Char,no break Char,H3 Char,Underrubrik2 Char,h3 Char,Memo Heading 3 Char,hello Char,Titre 3 Car Char,no break Car Char,H3 Car Char,Underrubrik2 Car Char,h3 Car Char,Memo Heading 3 Car Char,hello Car Char,Heading 3 Char Car Char"/>
    <w:link w:val="Heading3"/>
    <w:rsid w:val="00CA06AE"/>
    <w:rPr>
      <w:b/>
      <w:kern w:val="2"/>
      <w:sz w:val="22"/>
      <w:szCs w:val="22"/>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A06AE"/>
    <w:rPr>
      <w:b/>
      <w:bCs/>
      <w:kern w:val="2"/>
      <w:sz w:val="22"/>
      <w:szCs w:val="2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3227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7331535">
      <w:bodyDiv w:val="1"/>
      <w:marLeft w:val="0"/>
      <w:marRight w:val="0"/>
      <w:marTop w:val="0"/>
      <w:marBottom w:val="0"/>
      <w:divBdr>
        <w:top w:val="none" w:sz="0" w:space="0" w:color="auto"/>
        <w:left w:val="none" w:sz="0" w:space="0" w:color="auto"/>
        <w:bottom w:val="none" w:sz="0" w:space="0" w:color="auto"/>
        <w:right w:val="none" w:sz="0" w:space="0" w:color="auto"/>
      </w:divBdr>
    </w:div>
    <w:div w:id="5587063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122413">
      <w:bodyDiv w:val="1"/>
      <w:marLeft w:val="0"/>
      <w:marRight w:val="0"/>
      <w:marTop w:val="0"/>
      <w:marBottom w:val="0"/>
      <w:divBdr>
        <w:top w:val="none" w:sz="0" w:space="0" w:color="auto"/>
        <w:left w:val="none" w:sz="0" w:space="0" w:color="auto"/>
        <w:bottom w:val="none" w:sz="0" w:space="0" w:color="auto"/>
        <w:right w:val="none" w:sz="0" w:space="0" w:color="auto"/>
      </w:divBdr>
    </w:div>
    <w:div w:id="845944739">
      <w:bodyDiv w:val="1"/>
      <w:marLeft w:val="0"/>
      <w:marRight w:val="0"/>
      <w:marTop w:val="0"/>
      <w:marBottom w:val="0"/>
      <w:divBdr>
        <w:top w:val="none" w:sz="0" w:space="0" w:color="auto"/>
        <w:left w:val="none" w:sz="0" w:space="0" w:color="auto"/>
        <w:bottom w:val="none" w:sz="0" w:space="0" w:color="auto"/>
        <w:right w:val="none" w:sz="0" w:space="0" w:color="auto"/>
      </w:divBdr>
      <w:divsChild>
        <w:div w:id="106856257">
          <w:marLeft w:val="1166"/>
          <w:marRight w:val="0"/>
          <w:marTop w:val="77"/>
          <w:marBottom w:val="0"/>
          <w:divBdr>
            <w:top w:val="none" w:sz="0" w:space="0" w:color="auto"/>
            <w:left w:val="none" w:sz="0" w:space="0" w:color="auto"/>
            <w:bottom w:val="none" w:sz="0" w:space="0" w:color="auto"/>
            <w:right w:val="none" w:sz="0" w:space="0" w:color="auto"/>
          </w:divBdr>
        </w:div>
        <w:div w:id="107429239">
          <w:marLeft w:val="547"/>
          <w:marRight w:val="0"/>
          <w:marTop w:val="115"/>
          <w:marBottom w:val="0"/>
          <w:divBdr>
            <w:top w:val="none" w:sz="0" w:space="0" w:color="auto"/>
            <w:left w:val="none" w:sz="0" w:space="0" w:color="auto"/>
            <w:bottom w:val="none" w:sz="0" w:space="0" w:color="auto"/>
            <w:right w:val="none" w:sz="0" w:space="0" w:color="auto"/>
          </w:divBdr>
        </w:div>
        <w:div w:id="197744843">
          <w:marLeft w:val="1800"/>
          <w:marRight w:val="0"/>
          <w:marTop w:val="67"/>
          <w:marBottom w:val="0"/>
          <w:divBdr>
            <w:top w:val="none" w:sz="0" w:space="0" w:color="auto"/>
            <w:left w:val="none" w:sz="0" w:space="0" w:color="auto"/>
            <w:bottom w:val="none" w:sz="0" w:space="0" w:color="auto"/>
            <w:right w:val="none" w:sz="0" w:space="0" w:color="auto"/>
          </w:divBdr>
        </w:div>
        <w:div w:id="295918316">
          <w:marLeft w:val="1166"/>
          <w:marRight w:val="0"/>
          <w:marTop w:val="77"/>
          <w:marBottom w:val="0"/>
          <w:divBdr>
            <w:top w:val="none" w:sz="0" w:space="0" w:color="auto"/>
            <w:left w:val="none" w:sz="0" w:space="0" w:color="auto"/>
            <w:bottom w:val="none" w:sz="0" w:space="0" w:color="auto"/>
            <w:right w:val="none" w:sz="0" w:space="0" w:color="auto"/>
          </w:divBdr>
        </w:div>
        <w:div w:id="843476937">
          <w:marLeft w:val="1800"/>
          <w:marRight w:val="0"/>
          <w:marTop w:val="67"/>
          <w:marBottom w:val="0"/>
          <w:divBdr>
            <w:top w:val="none" w:sz="0" w:space="0" w:color="auto"/>
            <w:left w:val="none" w:sz="0" w:space="0" w:color="auto"/>
            <w:bottom w:val="none" w:sz="0" w:space="0" w:color="auto"/>
            <w:right w:val="none" w:sz="0" w:space="0" w:color="auto"/>
          </w:divBdr>
        </w:div>
        <w:div w:id="898203181">
          <w:marLeft w:val="1166"/>
          <w:marRight w:val="0"/>
          <w:marTop w:val="77"/>
          <w:marBottom w:val="0"/>
          <w:divBdr>
            <w:top w:val="none" w:sz="0" w:space="0" w:color="auto"/>
            <w:left w:val="none" w:sz="0" w:space="0" w:color="auto"/>
            <w:bottom w:val="none" w:sz="0" w:space="0" w:color="auto"/>
            <w:right w:val="none" w:sz="0" w:space="0" w:color="auto"/>
          </w:divBdr>
        </w:div>
        <w:div w:id="913200049">
          <w:marLeft w:val="1166"/>
          <w:marRight w:val="0"/>
          <w:marTop w:val="77"/>
          <w:marBottom w:val="0"/>
          <w:divBdr>
            <w:top w:val="none" w:sz="0" w:space="0" w:color="auto"/>
            <w:left w:val="none" w:sz="0" w:space="0" w:color="auto"/>
            <w:bottom w:val="none" w:sz="0" w:space="0" w:color="auto"/>
            <w:right w:val="none" w:sz="0" w:space="0" w:color="auto"/>
          </w:divBdr>
        </w:div>
        <w:div w:id="985087662">
          <w:marLeft w:val="1800"/>
          <w:marRight w:val="0"/>
          <w:marTop w:val="67"/>
          <w:marBottom w:val="0"/>
          <w:divBdr>
            <w:top w:val="none" w:sz="0" w:space="0" w:color="auto"/>
            <w:left w:val="none" w:sz="0" w:space="0" w:color="auto"/>
            <w:bottom w:val="none" w:sz="0" w:space="0" w:color="auto"/>
            <w:right w:val="none" w:sz="0" w:space="0" w:color="auto"/>
          </w:divBdr>
        </w:div>
        <w:div w:id="1490633761">
          <w:marLeft w:val="1166"/>
          <w:marRight w:val="0"/>
          <w:marTop w:val="77"/>
          <w:marBottom w:val="0"/>
          <w:divBdr>
            <w:top w:val="none" w:sz="0" w:space="0" w:color="auto"/>
            <w:left w:val="none" w:sz="0" w:space="0" w:color="auto"/>
            <w:bottom w:val="none" w:sz="0" w:space="0" w:color="auto"/>
            <w:right w:val="none" w:sz="0" w:space="0" w:color="auto"/>
          </w:divBdr>
        </w:div>
        <w:div w:id="2071272845">
          <w:marLeft w:val="1800"/>
          <w:marRight w:val="0"/>
          <w:marTop w:val="67"/>
          <w:marBottom w:val="0"/>
          <w:divBdr>
            <w:top w:val="none" w:sz="0" w:space="0" w:color="auto"/>
            <w:left w:val="none" w:sz="0" w:space="0" w:color="auto"/>
            <w:bottom w:val="none" w:sz="0" w:space="0" w:color="auto"/>
            <w:right w:val="none" w:sz="0" w:space="0" w:color="auto"/>
          </w:divBdr>
        </w:div>
      </w:divsChild>
    </w:div>
    <w:div w:id="902564142">
      <w:bodyDiv w:val="1"/>
      <w:marLeft w:val="0"/>
      <w:marRight w:val="0"/>
      <w:marTop w:val="0"/>
      <w:marBottom w:val="0"/>
      <w:divBdr>
        <w:top w:val="none" w:sz="0" w:space="0" w:color="auto"/>
        <w:left w:val="none" w:sz="0" w:space="0" w:color="auto"/>
        <w:bottom w:val="none" w:sz="0" w:space="0" w:color="auto"/>
        <w:right w:val="none" w:sz="0" w:space="0" w:color="auto"/>
      </w:divBdr>
    </w:div>
    <w:div w:id="90409837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45602674">
      <w:bodyDiv w:val="1"/>
      <w:marLeft w:val="0"/>
      <w:marRight w:val="0"/>
      <w:marTop w:val="0"/>
      <w:marBottom w:val="0"/>
      <w:divBdr>
        <w:top w:val="none" w:sz="0" w:space="0" w:color="auto"/>
        <w:left w:val="none" w:sz="0" w:space="0" w:color="auto"/>
        <w:bottom w:val="none" w:sz="0" w:space="0" w:color="auto"/>
        <w:right w:val="none" w:sz="0" w:space="0" w:color="auto"/>
      </w:divBdr>
    </w:div>
    <w:div w:id="1364138035">
      <w:bodyDiv w:val="1"/>
      <w:marLeft w:val="0"/>
      <w:marRight w:val="0"/>
      <w:marTop w:val="0"/>
      <w:marBottom w:val="0"/>
      <w:divBdr>
        <w:top w:val="none" w:sz="0" w:space="0" w:color="auto"/>
        <w:left w:val="none" w:sz="0" w:space="0" w:color="auto"/>
        <w:bottom w:val="none" w:sz="0" w:space="0" w:color="auto"/>
        <w:right w:val="none" w:sz="0" w:space="0" w:color="auto"/>
      </w:divBdr>
      <w:divsChild>
        <w:div w:id="92167811">
          <w:marLeft w:val="1166"/>
          <w:marRight w:val="0"/>
          <w:marTop w:val="77"/>
          <w:marBottom w:val="0"/>
          <w:divBdr>
            <w:top w:val="none" w:sz="0" w:space="0" w:color="auto"/>
            <w:left w:val="none" w:sz="0" w:space="0" w:color="auto"/>
            <w:bottom w:val="none" w:sz="0" w:space="0" w:color="auto"/>
            <w:right w:val="none" w:sz="0" w:space="0" w:color="auto"/>
          </w:divBdr>
        </w:div>
        <w:div w:id="403602684">
          <w:marLeft w:val="1800"/>
          <w:marRight w:val="0"/>
          <w:marTop w:val="67"/>
          <w:marBottom w:val="0"/>
          <w:divBdr>
            <w:top w:val="none" w:sz="0" w:space="0" w:color="auto"/>
            <w:left w:val="none" w:sz="0" w:space="0" w:color="auto"/>
            <w:bottom w:val="none" w:sz="0" w:space="0" w:color="auto"/>
            <w:right w:val="none" w:sz="0" w:space="0" w:color="auto"/>
          </w:divBdr>
        </w:div>
        <w:div w:id="452670123">
          <w:marLeft w:val="1166"/>
          <w:marRight w:val="0"/>
          <w:marTop w:val="77"/>
          <w:marBottom w:val="0"/>
          <w:divBdr>
            <w:top w:val="none" w:sz="0" w:space="0" w:color="auto"/>
            <w:left w:val="none" w:sz="0" w:space="0" w:color="auto"/>
            <w:bottom w:val="none" w:sz="0" w:space="0" w:color="auto"/>
            <w:right w:val="none" w:sz="0" w:space="0" w:color="auto"/>
          </w:divBdr>
        </w:div>
        <w:div w:id="746154516">
          <w:marLeft w:val="547"/>
          <w:marRight w:val="0"/>
          <w:marTop w:val="115"/>
          <w:marBottom w:val="0"/>
          <w:divBdr>
            <w:top w:val="none" w:sz="0" w:space="0" w:color="auto"/>
            <w:left w:val="none" w:sz="0" w:space="0" w:color="auto"/>
            <w:bottom w:val="none" w:sz="0" w:space="0" w:color="auto"/>
            <w:right w:val="none" w:sz="0" w:space="0" w:color="auto"/>
          </w:divBdr>
        </w:div>
        <w:div w:id="840896368">
          <w:marLeft w:val="1166"/>
          <w:marRight w:val="0"/>
          <w:marTop w:val="77"/>
          <w:marBottom w:val="0"/>
          <w:divBdr>
            <w:top w:val="none" w:sz="0" w:space="0" w:color="auto"/>
            <w:left w:val="none" w:sz="0" w:space="0" w:color="auto"/>
            <w:bottom w:val="none" w:sz="0" w:space="0" w:color="auto"/>
            <w:right w:val="none" w:sz="0" w:space="0" w:color="auto"/>
          </w:divBdr>
        </w:div>
        <w:div w:id="859273869">
          <w:marLeft w:val="1166"/>
          <w:marRight w:val="0"/>
          <w:marTop w:val="77"/>
          <w:marBottom w:val="0"/>
          <w:divBdr>
            <w:top w:val="none" w:sz="0" w:space="0" w:color="auto"/>
            <w:left w:val="none" w:sz="0" w:space="0" w:color="auto"/>
            <w:bottom w:val="none" w:sz="0" w:space="0" w:color="auto"/>
            <w:right w:val="none" w:sz="0" w:space="0" w:color="auto"/>
          </w:divBdr>
        </w:div>
        <w:div w:id="1128280028">
          <w:marLeft w:val="1800"/>
          <w:marRight w:val="0"/>
          <w:marTop w:val="67"/>
          <w:marBottom w:val="0"/>
          <w:divBdr>
            <w:top w:val="none" w:sz="0" w:space="0" w:color="auto"/>
            <w:left w:val="none" w:sz="0" w:space="0" w:color="auto"/>
            <w:bottom w:val="none" w:sz="0" w:space="0" w:color="auto"/>
            <w:right w:val="none" w:sz="0" w:space="0" w:color="auto"/>
          </w:divBdr>
        </w:div>
        <w:div w:id="1274021036">
          <w:marLeft w:val="1800"/>
          <w:marRight w:val="0"/>
          <w:marTop w:val="67"/>
          <w:marBottom w:val="0"/>
          <w:divBdr>
            <w:top w:val="none" w:sz="0" w:space="0" w:color="auto"/>
            <w:left w:val="none" w:sz="0" w:space="0" w:color="auto"/>
            <w:bottom w:val="none" w:sz="0" w:space="0" w:color="auto"/>
            <w:right w:val="none" w:sz="0" w:space="0" w:color="auto"/>
          </w:divBdr>
        </w:div>
        <w:div w:id="1471361323">
          <w:marLeft w:val="1166"/>
          <w:marRight w:val="0"/>
          <w:marTop w:val="77"/>
          <w:marBottom w:val="0"/>
          <w:divBdr>
            <w:top w:val="none" w:sz="0" w:space="0" w:color="auto"/>
            <w:left w:val="none" w:sz="0" w:space="0" w:color="auto"/>
            <w:bottom w:val="none" w:sz="0" w:space="0" w:color="auto"/>
            <w:right w:val="none" w:sz="0" w:space="0" w:color="auto"/>
          </w:divBdr>
        </w:div>
        <w:div w:id="1821732072">
          <w:marLeft w:val="1800"/>
          <w:marRight w:val="0"/>
          <w:marTop w:val="67"/>
          <w:marBottom w:val="0"/>
          <w:divBdr>
            <w:top w:val="none" w:sz="0" w:space="0" w:color="auto"/>
            <w:left w:val="none" w:sz="0" w:space="0" w:color="auto"/>
            <w:bottom w:val="none" w:sz="0" w:space="0" w:color="auto"/>
            <w:right w:val="none" w:sz="0" w:space="0" w:color="auto"/>
          </w:divBdr>
        </w:div>
      </w:divsChild>
    </w:div>
    <w:div w:id="151611630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9660426">
      <w:bodyDiv w:val="1"/>
      <w:marLeft w:val="0"/>
      <w:marRight w:val="0"/>
      <w:marTop w:val="0"/>
      <w:marBottom w:val="0"/>
      <w:divBdr>
        <w:top w:val="none" w:sz="0" w:space="0" w:color="auto"/>
        <w:left w:val="none" w:sz="0" w:space="0" w:color="auto"/>
        <w:bottom w:val="none" w:sz="0" w:space="0" w:color="auto"/>
        <w:right w:val="none" w:sz="0" w:space="0" w:color="auto"/>
      </w:divBdr>
    </w:div>
    <w:div w:id="184485459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581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package" Target="embeddings/Microsoft_Visio_Drawing1111.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package" Target="embeddings/Microsoft_Visio_Drawing2222.vsdx"/><Relationship Id="rId2" Type="http://schemas.openxmlformats.org/officeDocument/2006/relationships/numbering" Target="numbering.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05E10E-FB03-4CF1-B230-30D84D250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6</Pages>
  <Words>1919</Words>
  <Characters>10939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Brian Classon</cp:lastModifiedBy>
  <cp:revision>44</cp:revision>
  <cp:lastPrinted>2018-04-04T10:52:00Z</cp:lastPrinted>
  <dcterms:created xsi:type="dcterms:W3CDTF">2018-05-11T01:57:00Z</dcterms:created>
  <dcterms:modified xsi:type="dcterms:W3CDTF">2018-05-11T22:07:00Z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(3)rfK73I1pMDbMkEgDxH3gAfoYttBOZFT1uVQ+FPU3gj6YIdnB2+iTr5WsiCBvNzxEzsnX9k8z
CEL++qv6GJnDR413SVi2lzCaDgcBe6yOE1KMFSD8kL+lS0QTGmavlCkBZvFR/zWI43pDwlsY
aFJK4hmoC6JcCJdiJb3bmXzeiWDcsAnQ70y40kn7m1IiYTgpZlVqlfyNMnQ4CkLVhzfPzJd8
w7QsTtBGMXoqhoF7Wa</vt:lpwstr>
  </property>
  <property fmtid="{D5CDD505-2E9C-101B-9397-08002B2CF9AE}" pid="13" name="_2015_ms_pID_725343_00">
    <vt:lpwstr>_2015_ms_pID_725343</vt:lpwstr>
  </property>
  <property fmtid="{D5CDD505-2E9C-101B-9397-08002B2CF9AE}" pid="14" name="_2015_ms_pID_7253431">
    <vt:lpwstr>813ZApSt34VIp6HjlYFVb+JtOdxz8XDd5A63VgdlJTE2cZmaZbDbnc
yMM4PnDw5r6Yh/ai5W6wNS/crUntYVIOSyTHfJ64UOP9rR3WMxrqw1PvuF/xG7Wzin02XCT7
tXdXDBxje/QNd63e3Y1UcQCvGLCs8p0vbYdhnkQttFRqgiOmVwCw6ceJFW4EERNxVFWj5mf3
7qixXTeFAlzWgdFaBRvEkc5K7B8JoaeEcS5k</vt:lpwstr>
  </property>
  <property fmtid="{D5CDD505-2E9C-101B-9397-08002B2CF9AE}" pid="15" name="_2015_ms_pID_7253431_00">
    <vt:lpwstr>_2015_ms_pID_7253431</vt:lpwstr>
  </property>
  <property fmtid="{D5CDD505-2E9C-101B-9397-08002B2CF9AE}" pid="16" name="_2015_ms_pID_7253432">
    <vt:lpwstr>TW6FOSdYnGXVGW1ktof4LhcdIFyynaMCJJ6O
8BHFS1waYYTBrYY6sTnYSlbWrtiRLg==</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1526062020</vt:lpwstr>
  </property>
</Properties>
</file>