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263B2" w14:textId="74EBFB28" w:rsidR="00CC7AC3" w:rsidRPr="00DC0302" w:rsidRDefault="00CC7AC3" w:rsidP="00CC7AC3">
      <w:pPr>
        <w:tabs>
          <w:tab w:val="center" w:pos="4536"/>
          <w:tab w:val="right" w:pos="8280"/>
          <w:tab w:val="right" w:pos="9639"/>
        </w:tabs>
        <w:ind w:right="2"/>
        <w:rPr>
          <w:rFonts w:ascii="Arial" w:hAnsi="Arial" w:cs="Arial"/>
          <w:b/>
          <w:bCs/>
        </w:rPr>
      </w:pPr>
      <w:bookmarkStart w:id="0" w:name="OLE_LINK1"/>
      <w:bookmarkStart w:id="1" w:name="OLE_LINK3"/>
      <w:r w:rsidRPr="00DC0302">
        <w:rPr>
          <w:rFonts w:ascii="Arial" w:hAnsi="Arial" w:cs="Arial"/>
          <w:b/>
          <w:bCs/>
        </w:rPr>
        <w:t>3GPP TSG RAN WG1 Meeting #92bis</w:t>
      </w:r>
      <w:r w:rsidRPr="00DC0302">
        <w:rPr>
          <w:rFonts w:ascii="Arial" w:hAnsi="Arial" w:cs="Arial"/>
          <w:b/>
          <w:bCs/>
        </w:rPr>
        <w:tab/>
      </w:r>
      <w:r w:rsidRPr="00DC0302">
        <w:rPr>
          <w:rFonts w:ascii="Arial" w:hAnsi="Arial" w:cs="Arial"/>
          <w:b/>
          <w:bCs/>
        </w:rPr>
        <w:tab/>
      </w:r>
      <w:r>
        <w:rPr>
          <w:rFonts w:ascii="Arial" w:hAnsi="Arial" w:cs="Arial"/>
          <w:b/>
          <w:bCs/>
        </w:rPr>
        <w:t xml:space="preserve">   </w:t>
      </w:r>
      <w:r>
        <w:rPr>
          <w:rFonts w:ascii="Arial" w:hAnsi="Arial" w:cs="Arial"/>
          <w:b/>
          <w:bCs/>
        </w:rPr>
        <w:tab/>
      </w:r>
      <w:r w:rsidRPr="00DC0302">
        <w:rPr>
          <w:rFonts w:ascii="Arial" w:hAnsi="Arial" w:cs="Arial"/>
          <w:b/>
          <w:bCs/>
        </w:rPr>
        <w:t>R1-18</w:t>
      </w:r>
      <w:r w:rsidR="003017ED">
        <w:rPr>
          <w:rFonts w:ascii="Arial" w:hAnsi="Arial" w:cs="Arial"/>
          <w:b/>
          <w:bCs/>
        </w:rPr>
        <w:t>05059</w:t>
      </w:r>
    </w:p>
    <w:p w14:paraId="1A77A24C" w14:textId="77777777" w:rsidR="00CC7AC3" w:rsidRPr="00911802" w:rsidRDefault="00CC7AC3" w:rsidP="00CC7AC3">
      <w:pPr>
        <w:tabs>
          <w:tab w:val="center" w:pos="4536"/>
          <w:tab w:val="right" w:pos="9072"/>
        </w:tabs>
        <w:rPr>
          <w:rFonts w:ascii="Arial" w:eastAsia="ＭＳ 明朝" w:hAnsi="Arial" w:cs="Arial"/>
          <w:b/>
          <w:bCs/>
          <w:sz w:val="28"/>
        </w:rPr>
      </w:pPr>
      <w:proofErr w:type="spellStart"/>
      <w:r w:rsidRPr="00DC0302">
        <w:rPr>
          <w:rFonts w:ascii="Arial" w:eastAsia="ＭＳ 明朝" w:hAnsi="Arial" w:cs="Arial"/>
          <w:b/>
          <w:bCs/>
        </w:rPr>
        <w:t>Sanya</w:t>
      </w:r>
      <w:proofErr w:type="spellEnd"/>
      <w:r w:rsidRPr="00DC0302">
        <w:rPr>
          <w:rFonts w:ascii="Arial" w:eastAsia="ＭＳ 明朝" w:hAnsi="Arial" w:cs="Arial"/>
          <w:b/>
          <w:bCs/>
        </w:rPr>
        <w:t>, China, April 16</w:t>
      </w:r>
      <w:r w:rsidRPr="00DC0302">
        <w:rPr>
          <w:rFonts w:ascii="Arial" w:eastAsia="ＭＳ 明朝" w:hAnsi="Arial" w:cs="Arial"/>
          <w:b/>
          <w:bCs/>
          <w:vertAlign w:val="superscript"/>
        </w:rPr>
        <w:t>th</w:t>
      </w:r>
      <w:r w:rsidRPr="00DC0302">
        <w:rPr>
          <w:rFonts w:ascii="Arial" w:eastAsia="ＭＳ 明朝" w:hAnsi="Arial" w:cs="Arial"/>
          <w:b/>
          <w:bCs/>
        </w:rPr>
        <w:t xml:space="preserve"> – 20</w:t>
      </w:r>
      <w:r w:rsidRPr="00DC0302">
        <w:rPr>
          <w:rFonts w:ascii="Arial" w:eastAsia="ＭＳ 明朝" w:hAnsi="Arial" w:cs="Arial"/>
          <w:b/>
          <w:bCs/>
          <w:vertAlign w:val="superscript"/>
        </w:rPr>
        <w:t>th</w:t>
      </w:r>
      <w:r w:rsidRPr="00DC0302">
        <w:rPr>
          <w:rFonts w:ascii="Arial" w:eastAsia="ＭＳ 明朝" w:hAnsi="Arial" w:cs="Arial"/>
          <w:b/>
          <w:bCs/>
        </w:rPr>
        <w:t>, 2018</w:t>
      </w:r>
    </w:p>
    <w:bookmarkEnd w:id="0"/>
    <w:p w14:paraId="097926AE" w14:textId="77777777" w:rsidR="002123E7" w:rsidRPr="00A15F4B"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2EEED6E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62FF5">
        <w:rPr>
          <w:sz w:val="24"/>
          <w:lang w:val="en-US" w:eastAsia="ja-JP"/>
        </w:rPr>
        <w:t>Remaining issues on HARQ-ACK codebook and CA</w:t>
      </w:r>
    </w:p>
    <w:bookmarkEnd w:id="2"/>
    <w:bookmarkEnd w:id="3"/>
    <w:bookmarkEnd w:id="4"/>
    <w:bookmarkEnd w:id="5"/>
    <w:p w14:paraId="02FF14B3" w14:textId="06EEDA6D"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243DEA">
        <w:rPr>
          <w:rFonts w:hint="eastAsia"/>
          <w:sz w:val="24"/>
          <w:lang w:val="en-US" w:eastAsia="ja-JP"/>
        </w:rPr>
        <w:t>4</w:t>
      </w:r>
      <w:r w:rsidR="004C34DB">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3120FF47" w:rsidR="008E3FC0" w:rsidRDefault="001D2A61" w:rsidP="008E3FC0">
      <w:pPr>
        <w:pStyle w:val="1"/>
        <w:numPr>
          <w:ilvl w:val="0"/>
          <w:numId w:val="6"/>
        </w:numPr>
        <w:spacing w:after="120"/>
        <w:jc w:val="both"/>
        <w:rPr>
          <w:b/>
          <w:lang w:val="en-US"/>
        </w:rPr>
      </w:pPr>
      <w:r w:rsidRPr="007B3BA0">
        <w:rPr>
          <w:rFonts w:hint="eastAsia"/>
          <w:b/>
          <w:lang w:val="en-US"/>
        </w:rPr>
        <w:t>Introduction</w:t>
      </w:r>
    </w:p>
    <w:p w14:paraId="753ABBF0" w14:textId="2DFBDCFA" w:rsidR="0055521F" w:rsidRPr="004C34DB" w:rsidRDefault="004C34DB" w:rsidP="004C34DB">
      <w:pPr>
        <w:spacing w:afterLines="50" w:after="120"/>
        <w:jc w:val="both"/>
        <w:rPr>
          <w:rFonts w:eastAsiaTheme="minorEastAsia"/>
          <w:sz w:val="22"/>
        </w:rPr>
      </w:pPr>
      <w:r>
        <w:rPr>
          <w:rFonts w:eastAsiaTheme="minorEastAsia" w:hint="eastAsia"/>
          <w:sz w:val="22"/>
        </w:rPr>
        <w:t>In this contribution, we</w:t>
      </w:r>
      <w:r w:rsidR="00D3744E">
        <w:rPr>
          <w:rFonts w:eastAsiaTheme="minorEastAsia"/>
          <w:sz w:val="22"/>
        </w:rPr>
        <w:t xml:space="preserve"> first</w:t>
      </w:r>
      <w:r>
        <w:rPr>
          <w:rFonts w:eastAsiaTheme="minorEastAsia" w:hint="eastAsia"/>
          <w:sz w:val="22"/>
        </w:rPr>
        <w:t xml:space="preserve"> </w:t>
      </w:r>
      <w:r w:rsidR="00D63BAF">
        <w:rPr>
          <w:rFonts w:eastAsiaTheme="minorEastAsia" w:hint="eastAsia"/>
          <w:sz w:val="22"/>
        </w:rPr>
        <w:t>discuss</w:t>
      </w:r>
      <w:r w:rsidR="00745FBF">
        <w:rPr>
          <w:rFonts w:eastAsiaTheme="minorEastAsia"/>
          <w:sz w:val="22"/>
        </w:rPr>
        <w:t xml:space="preserve"> </w:t>
      </w:r>
      <w:r w:rsidR="00D3744E">
        <w:rPr>
          <w:rFonts w:eastAsiaTheme="minorEastAsia"/>
          <w:sz w:val="22"/>
        </w:rPr>
        <w:t xml:space="preserve">the </w:t>
      </w:r>
      <w:r w:rsidR="00745FBF">
        <w:rPr>
          <w:rFonts w:eastAsiaTheme="minorEastAsia"/>
          <w:sz w:val="22"/>
        </w:rPr>
        <w:t>remaining issues on</w:t>
      </w:r>
      <w:r w:rsidR="009E58FB">
        <w:rPr>
          <w:rFonts w:eastAsiaTheme="minorEastAsia"/>
          <w:sz w:val="22"/>
        </w:rPr>
        <w:t xml:space="preserve"> HARQ-A</w:t>
      </w:r>
      <w:r w:rsidR="00F9406B">
        <w:rPr>
          <w:rFonts w:eastAsiaTheme="minorEastAsia"/>
          <w:sz w:val="22"/>
        </w:rPr>
        <w:t>CK</w:t>
      </w:r>
      <w:r w:rsidR="00B61F36">
        <w:rPr>
          <w:rFonts w:eastAsiaTheme="minorEastAsia"/>
          <w:sz w:val="22"/>
        </w:rPr>
        <w:t xml:space="preserve"> </w:t>
      </w:r>
      <w:r w:rsidR="009E58FB">
        <w:rPr>
          <w:rFonts w:eastAsiaTheme="minorEastAsia"/>
          <w:sz w:val="22"/>
        </w:rPr>
        <w:t>codebook determination including</w:t>
      </w:r>
      <w:r w:rsidR="00745FBF">
        <w:rPr>
          <w:rFonts w:eastAsiaTheme="minorEastAsia"/>
          <w:sz w:val="22"/>
        </w:rPr>
        <w:t xml:space="preserve"> Type</w:t>
      </w:r>
      <w:r w:rsidR="003D75B2">
        <w:rPr>
          <w:rFonts w:eastAsiaTheme="minorEastAsia"/>
          <w:sz w:val="22"/>
        </w:rPr>
        <w:t>-</w:t>
      </w:r>
      <w:r w:rsidR="00745FBF">
        <w:rPr>
          <w:rFonts w:eastAsiaTheme="minorEastAsia"/>
          <w:sz w:val="22"/>
        </w:rPr>
        <w:t>1 and Type-2 HARQ</w:t>
      </w:r>
      <w:r w:rsidR="007E47B2">
        <w:rPr>
          <w:rFonts w:eastAsiaTheme="minorEastAsia"/>
          <w:sz w:val="22"/>
        </w:rPr>
        <w:t>-ACK</w:t>
      </w:r>
      <w:r w:rsidR="00745FBF">
        <w:rPr>
          <w:rFonts w:eastAsiaTheme="minorEastAsia"/>
          <w:sz w:val="22"/>
        </w:rPr>
        <w:t xml:space="preserve"> codebook</w:t>
      </w:r>
      <w:r>
        <w:rPr>
          <w:rFonts w:eastAsiaTheme="minorEastAsia" w:hint="eastAsia"/>
          <w:sz w:val="22"/>
        </w:rPr>
        <w:t>.</w:t>
      </w:r>
      <w:r w:rsidR="00051767">
        <w:rPr>
          <w:rFonts w:eastAsiaTheme="minorEastAsia"/>
          <w:sz w:val="22"/>
        </w:rPr>
        <w:t xml:space="preserve"> </w:t>
      </w:r>
      <w:r w:rsidR="009A3985">
        <w:rPr>
          <w:rFonts w:eastAsiaTheme="minorEastAsia"/>
          <w:sz w:val="22"/>
        </w:rPr>
        <w:t xml:space="preserve">After that, some remaining issues on CA are </w:t>
      </w:r>
      <w:r w:rsidR="00051767">
        <w:rPr>
          <w:rFonts w:eastAsiaTheme="minorEastAsia"/>
          <w:sz w:val="22"/>
        </w:rPr>
        <w:t>discussed.</w:t>
      </w:r>
    </w:p>
    <w:p w14:paraId="14A03368" w14:textId="47D7C8C7" w:rsidR="00AF08AD" w:rsidRPr="00A10B82" w:rsidRDefault="00AF08AD" w:rsidP="00AF08AD">
      <w:pPr>
        <w:spacing w:afterLines="50" w:after="120"/>
        <w:jc w:val="both"/>
        <w:rPr>
          <w:rFonts w:eastAsiaTheme="minorEastAsia"/>
          <w:sz w:val="22"/>
        </w:rPr>
      </w:pPr>
    </w:p>
    <w:p w14:paraId="3F116E32" w14:textId="22AF8D0D" w:rsidR="00DB1E4B" w:rsidRDefault="00DB1E4B" w:rsidP="00D6121E">
      <w:pPr>
        <w:pStyle w:val="1"/>
        <w:numPr>
          <w:ilvl w:val="0"/>
          <w:numId w:val="6"/>
        </w:numPr>
        <w:spacing w:after="120"/>
        <w:jc w:val="both"/>
        <w:rPr>
          <w:rFonts w:eastAsiaTheme="minorEastAsia"/>
          <w:b/>
          <w:lang w:val="en-US"/>
        </w:rPr>
      </w:pPr>
      <w:r>
        <w:rPr>
          <w:rFonts w:eastAsia="SimSun" w:hint="eastAsia"/>
          <w:b/>
          <w:lang w:val="en-US" w:eastAsia="zh-CN"/>
        </w:rPr>
        <w:t>HARQ</w:t>
      </w:r>
      <w:r>
        <w:rPr>
          <w:rFonts w:eastAsia="SimSun"/>
          <w:b/>
          <w:lang w:val="en-US" w:eastAsia="zh-CN"/>
        </w:rPr>
        <w:t xml:space="preserve">-ACK codebook determination </w:t>
      </w:r>
    </w:p>
    <w:p w14:paraId="7BAA15F4" w14:textId="5B614E9B" w:rsidR="00D6121E" w:rsidRPr="001D371A" w:rsidRDefault="00A85E83" w:rsidP="00EC50CE">
      <w:pPr>
        <w:pStyle w:val="2"/>
        <w:numPr>
          <w:ilvl w:val="1"/>
          <w:numId w:val="6"/>
        </w:numPr>
        <w:rPr>
          <w:rFonts w:eastAsiaTheme="minorEastAsia"/>
          <w:b/>
          <w:lang w:val="en-US"/>
        </w:rPr>
      </w:pPr>
      <w:r>
        <w:rPr>
          <w:rFonts w:eastAsiaTheme="minorEastAsia" w:hint="eastAsia"/>
          <w:b/>
          <w:lang w:val="en-US"/>
        </w:rPr>
        <w:t xml:space="preserve">Type-1 HARQ-ACK codebook </w:t>
      </w:r>
    </w:p>
    <w:p w14:paraId="0C606796" w14:textId="1B5D3F97" w:rsidR="00091147" w:rsidRDefault="00773B38" w:rsidP="00AF08AD">
      <w:pPr>
        <w:spacing w:afterLines="50" w:after="120"/>
        <w:jc w:val="both"/>
        <w:rPr>
          <w:rFonts w:eastAsia="SimSun"/>
          <w:sz w:val="22"/>
          <w:lang w:eastAsia="zh-CN"/>
        </w:rPr>
      </w:pPr>
      <w:r>
        <w:rPr>
          <w:rFonts w:eastAsia="SimSun" w:hint="eastAsia"/>
          <w:sz w:val="22"/>
          <w:lang w:eastAsia="zh-CN"/>
        </w:rPr>
        <w:t xml:space="preserve">In the RAN1#92 meeting, the following working assumption </w:t>
      </w:r>
      <w:r>
        <w:rPr>
          <w:rFonts w:eastAsia="SimSun"/>
          <w:sz w:val="22"/>
          <w:lang w:eastAsia="zh-CN"/>
        </w:rPr>
        <w:t>were achieved</w:t>
      </w:r>
      <w:r w:rsidR="005F6530">
        <w:rPr>
          <w:rFonts w:eastAsia="SimSun"/>
          <w:sz w:val="22"/>
          <w:lang w:eastAsia="zh-CN"/>
        </w:rPr>
        <w:t xml:space="preserve"> </w:t>
      </w:r>
      <w:r w:rsidR="004F616D">
        <w:rPr>
          <w:rFonts w:eastAsia="SimSun"/>
          <w:sz w:val="22"/>
          <w:lang w:eastAsia="zh-CN"/>
        </w:rPr>
        <w:t>[1]</w:t>
      </w:r>
      <w:r w:rsidR="00AF547C">
        <w:rPr>
          <w:rFonts w:eastAsia="SimSun"/>
          <w:sz w:val="22"/>
          <w:lang w:eastAsia="zh-CN"/>
        </w:rPr>
        <w:t xml:space="preserve"> </w:t>
      </w:r>
      <w:r w:rsidR="00223059">
        <w:rPr>
          <w:rFonts w:eastAsia="SimSun"/>
          <w:sz w:val="22"/>
          <w:lang w:eastAsia="zh-CN"/>
        </w:rPr>
        <w:t xml:space="preserve">regarding to Type-1 HARQ-ACK codebook </w:t>
      </w:r>
      <w:r w:rsidR="00AF547C">
        <w:rPr>
          <w:rFonts w:eastAsia="SimSun"/>
          <w:sz w:val="22"/>
          <w:lang w:eastAsia="zh-CN"/>
        </w:rPr>
        <w:t>to avoid unnecessarily large HARQ-ACK codebook size</w:t>
      </w:r>
      <w:r>
        <w:rPr>
          <w:rFonts w:eastAsia="SimSun"/>
          <w:sz w:val="22"/>
          <w:lang w:eastAsia="zh-CN"/>
        </w:rPr>
        <w:t>:</w:t>
      </w:r>
    </w:p>
    <w:tbl>
      <w:tblPr>
        <w:tblStyle w:val="afb"/>
        <w:tblW w:w="0" w:type="auto"/>
        <w:tblLook w:val="04A0" w:firstRow="1" w:lastRow="0" w:firstColumn="1" w:lastColumn="0" w:noHBand="0" w:noVBand="1"/>
      </w:tblPr>
      <w:tblGrid>
        <w:gridCol w:w="10188"/>
      </w:tblGrid>
      <w:tr w:rsidR="004F5E62" w14:paraId="436385A0" w14:textId="77777777" w:rsidTr="004F5E62">
        <w:tc>
          <w:tcPr>
            <w:tcW w:w="10188" w:type="dxa"/>
          </w:tcPr>
          <w:p w14:paraId="20A7C96C" w14:textId="77777777" w:rsidR="004F5E62" w:rsidRPr="00F41232" w:rsidRDefault="004F5E62" w:rsidP="004F5E62">
            <w:pPr>
              <w:jc w:val="both"/>
              <w:rPr>
                <w:b/>
                <w:sz w:val="22"/>
                <w:szCs w:val="22"/>
                <w:highlight w:val="darkYellow"/>
                <w:u w:val="single"/>
                <w:lang w:eastAsia="x-none"/>
              </w:rPr>
            </w:pPr>
            <w:r w:rsidRPr="00F41232">
              <w:rPr>
                <w:b/>
                <w:sz w:val="22"/>
                <w:szCs w:val="22"/>
                <w:highlight w:val="darkYellow"/>
                <w:u w:val="single"/>
                <w:lang w:eastAsia="x-none"/>
              </w:rPr>
              <w:t>Working assumption:</w:t>
            </w:r>
          </w:p>
          <w:p w14:paraId="5FE6FA4A" w14:textId="77777777" w:rsidR="004F5E62" w:rsidRPr="00F41232" w:rsidRDefault="004F5E62" w:rsidP="00FB0473">
            <w:pPr>
              <w:numPr>
                <w:ilvl w:val="0"/>
                <w:numId w:val="8"/>
              </w:numPr>
              <w:spacing w:after="0"/>
              <w:jc w:val="both"/>
              <w:rPr>
                <w:sz w:val="22"/>
                <w:szCs w:val="22"/>
                <w:lang w:eastAsia="x-none"/>
              </w:rPr>
            </w:pPr>
            <w:r w:rsidRPr="00F41232">
              <w:rPr>
                <w:sz w:val="22"/>
                <w:szCs w:val="22"/>
                <w:lang w:eastAsia="x-none"/>
              </w:rPr>
              <w:t>When a UE is configured with semi-static HARQ-ACK Codebook, on a per cell basis:</w:t>
            </w:r>
          </w:p>
          <w:p w14:paraId="3B1CE2B8" w14:textId="77777777" w:rsidR="004F5E62" w:rsidRPr="00F41232" w:rsidRDefault="004F5E62" w:rsidP="00FB0473">
            <w:pPr>
              <w:numPr>
                <w:ilvl w:val="1"/>
                <w:numId w:val="9"/>
              </w:numPr>
              <w:spacing w:after="0"/>
              <w:jc w:val="both"/>
              <w:rPr>
                <w:sz w:val="22"/>
                <w:szCs w:val="22"/>
                <w:lang w:eastAsia="x-none"/>
              </w:rPr>
            </w:pPr>
            <w:r w:rsidRPr="00F41232">
              <w:rPr>
                <w:sz w:val="22"/>
                <w:szCs w:val="22"/>
                <w:lang w:eastAsia="x-none"/>
              </w:rPr>
              <w:t xml:space="preserve">If the UE indicates capability to receive more than one unicast PDSCH per slot, it assumes a max number of non-overlapping candidate unicast PDSCH occasions per slot as determined by the SLIV in the configured </w:t>
            </w:r>
            <w:proofErr w:type="spellStart"/>
            <w:r w:rsidRPr="00F41232">
              <w:rPr>
                <w:sz w:val="22"/>
                <w:szCs w:val="22"/>
                <w:lang w:eastAsia="x-none"/>
              </w:rPr>
              <w:t>pdsch-symbolAllocation</w:t>
            </w:r>
            <w:proofErr w:type="spellEnd"/>
            <w:r w:rsidRPr="00F41232">
              <w:rPr>
                <w:sz w:val="22"/>
                <w:szCs w:val="22"/>
                <w:lang w:eastAsia="x-none"/>
              </w:rPr>
              <w:t xml:space="preserve"> table. </w:t>
            </w:r>
          </w:p>
          <w:p w14:paraId="5E326DA8" w14:textId="77777777" w:rsidR="004F5E62" w:rsidRPr="00F41232" w:rsidRDefault="004F5E62" w:rsidP="00FB0473">
            <w:pPr>
              <w:numPr>
                <w:ilvl w:val="1"/>
                <w:numId w:val="9"/>
              </w:numPr>
              <w:spacing w:after="0"/>
              <w:jc w:val="both"/>
              <w:rPr>
                <w:sz w:val="22"/>
                <w:szCs w:val="22"/>
                <w:lang w:eastAsia="x-none"/>
              </w:rPr>
            </w:pPr>
            <w:r w:rsidRPr="00F41232">
              <w:rPr>
                <w:sz w:val="22"/>
                <w:szCs w:val="22"/>
                <w:lang w:eastAsia="x-none"/>
              </w:rPr>
              <w:t xml:space="preserve">Otherwise, the UE is expected to receive only one unicast PDSCH per slot, and HARQ-ACK association set assumes one unicast PDSCH per slot; </w:t>
            </w:r>
          </w:p>
          <w:p w14:paraId="493CFA84" w14:textId="3330FD17" w:rsidR="004F5E62" w:rsidRPr="00FD54C5" w:rsidRDefault="004F5E62" w:rsidP="00FB0473">
            <w:pPr>
              <w:numPr>
                <w:ilvl w:val="1"/>
                <w:numId w:val="9"/>
              </w:numPr>
              <w:spacing w:after="0"/>
              <w:jc w:val="both"/>
              <w:rPr>
                <w:sz w:val="22"/>
                <w:szCs w:val="22"/>
                <w:lang w:eastAsia="x-none"/>
              </w:rPr>
            </w:pPr>
            <w:r w:rsidRPr="00F41232">
              <w:rPr>
                <w:sz w:val="22"/>
                <w:szCs w:val="22"/>
                <w:lang w:eastAsia="x-none"/>
              </w:rPr>
              <w:t>Handling HARQ-ACK for PDCCH for SPS release follows the same way as in LTE</w:t>
            </w:r>
          </w:p>
        </w:tc>
      </w:tr>
    </w:tbl>
    <w:p w14:paraId="2A3E9895" w14:textId="5655A51E" w:rsidR="00AF547C" w:rsidRDefault="00AF547C" w:rsidP="00AF08AD">
      <w:pPr>
        <w:spacing w:afterLines="50" w:after="120"/>
        <w:jc w:val="both"/>
        <w:rPr>
          <w:rFonts w:eastAsia="SimSun"/>
          <w:sz w:val="22"/>
          <w:lang w:eastAsia="zh-CN"/>
        </w:rPr>
      </w:pPr>
      <w:r>
        <w:rPr>
          <w:rFonts w:eastAsia="SimSun" w:hint="eastAsia"/>
          <w:sz w:val="22"/>
          <w:lang w:eastAsia="zh-CN"/>
        </w:rPr>
        <w:t xml:space="preserve">In </w:t>
      </w:r>
      <w:r>
        <w:rPr>
          <w:rFonts w:eastAsia="SimSun"/>
          <w:sz w:val="22"/>
          <w:lang w:eastAsia="zh-CN"/>
        </w:rPr>
        <w:t>TS38.213 section 9.1.2</w:t>
      </w:r>
      <w:r w:rsidR="00035F23">
        <w:rPr>
          <w:rFonts w:eastAsia="SimSun"/>
          <w:sz w:val="22"/>
          <w:lang w:eastAsia="zh-CN"/>
        </w:rPr>
        <w:t xml:space="preserve"> [2]</w:t>
      </w:r>
      <w:r>
        <w:rPr>
          <w:rFonts w:eastAsia="SimSun"/>
          <w:sz w:val="22"/>
          <w:lang w:eastAsia="zh-CN"/>
        </w:rPr>
        <w:t>, it was described as follows:</w:t>
      </w:r>
    </w:p>
    <w:tbl>
      <w:tblPr>
        <w:tblStyle w:val="afb"/>
        <w:tblW w:w="0" w:type="auto"/>
        <w:tblLook w:val="04A0" w:firstRow="1" w:lastRow="0" w:firstColumn="1" w:lastColumn="0" w:noHBand="0" w:noVBand="1"/>
      </w:tblPr>
      <w:tblGrid>
        <w:gridCol w:w="10188"/>
      </w:tblGrid>
      <w:tr w:rsidR="00AF547C" w:rsidRPr="00AF547C" w14:paraId="02D59643" w14:textId="77777777" w:rsidTr="00AF547C">
        <w:tc>
          <w:tcPr>
            <w:tcW w:w="10188" w:type="dxa"/>
          </w:tcPr>
          <w:p w14:paraId="1B1D05F1" w14:textId="77777777" w:rsidR="00AF547C" w:rsidRPr="00AF547C" w:rsidRDefault="00AF547C" w:rsidP="00495A57">
            <w:pPr>
              <w:jc w:val="both"/>
              <w:rPr>
                <w:sz w:val="22"/>
                <w:szCs w:val="22"/>
                <w:lang w:eastAsia="zh-CN"/>
              </w:rPr>
            </w:pPr>
            <w:r w:rsidRPr="00AF547C">
              <w:rPr>
                <w:sz w:val="22"/>
                <w:szCs w:val="22"/>
                <w:lang w:val="en-US" w:eastAsia="zh-CN"/>
              </w:rPr>
              <w:t>For</w:t>
            </w:r>
            <w:r w:rsidRPr="00AF547C">
              <w:rPr>
                <w:rFonts w:hint="eastAsia"/>
                <w:sz w:val="22"/>
                <w:szCs w:val="22"/>
                <w:lang w:val="en-US" w:eastAsia="zh-CN"/>
              </w:rPr>
              <w:t xml:space="preserve"> </w:t>
            </w:r>
            <w:r w:rsidRPr="00AF547C">
              <w:rPr>
                <w:sz w:val="22"/>
                <w:szCs w:val="22"/>
                <w:lang w:val="en-US" w:eastAsia="zh-CN"/>
              </w:rPr>
              <w:t xml:space="preserve">the set of slot timing </w:t>
            </w:r>
            <w:proofErr w:type="gramStart"/>
            <w:r w:rsidRPr="00AF547C">
              <w:rPr>
                <w:sz w:val="22"/>
                <w:szCs w:val="22"/>
                <w:lang w:val="en-US" w:eastAsia="zh-CN"/>
              </w:rPr>
              <w:t>values</w:t>
            </w:r>
            <w:r w:rsidRPr="00AF547C">
              <w:rPr>
                <w:rFonts w:hint="eastAsia"/>
                <w:sz w:val="22"/>
                <w:szCs w:val="22"/>
                <w:vertAlign w:val="subscript"/>
                <w:lang w:val="en-US" w:eastAsia="zh-CN"/>
              </w:rPr>
              <w:t xml:space="preserve"> </w:t>
            </w:r>
            <w:proofErr w:type="gramEnd"/>
            <w:r w:rsidRPr="00AF547C">
              <w:rPr>
                <w:position w:val="-10"/>
                <w:sz w:val="22"/>
                <w:szCs w:val="22"/>
              </w:rPr>
              <w:object w:dxaOrig="300" w:dyaOrig="340" w14:anchorId="0A98B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25pt" o:ole="">
                  <v:imagedata r:id="rId9" o:title=""/>
                </v:shape>
                <o:OLEObject Type="Embed" ProgID="Equation.3" ShapeID="_x0000_i1025" DrawAspect="Content" ObjectID="_1584615847" r:id="rId10"/>
              </w:object>
            </w:r>
            <w:r w:rsidRPr="00AF547C">
              <w:rPr>
                <w:rFonts w:hint="eastAsia"/>
                <w:sz w:val="22"/>
                <w:szCs w:val="22"/>
                <w:lang w:val="en-US" w:eastAsia="zh-CN"/>
              </w:rPr>
              <w:t>,</w:t>
            </w:r>
            <w:r w:rsidRPr="00AF547C">
              <w:rPr>
                <w:sz w:val="22"/>
                <w:szCs w:val="22"/>
                <w:lang w:val="en-US" w:eastAsia="zh-CN"/>
              </w:rPr>
              <w:t xml:space="preserve"> the UE determines</w:t>
            </w:r>
            <w:r w:rsidRPr="00AF547C">
              <w:rPr>
                <w:rFonts w:hint="eastAsia"/>
                <w:sz w:val="22"/>
                <w:szCs w:val="22"/>
                <w:lang w:val="en-US" w:eastAsia="zh-CN"/>
              </w:rPr>
              <w:t xml:space="preserve"> </w:t>
            </w:r>
            <w:r w:rsidRPr="00AF547C">
              <w:rPr>
                <w:position w:val="-12"/>
                <w:sz w:val="22"/>
                <w:szCs w:val="22"/>
              </w:rPr>
              <w:object w:dxaOrig="460" w:dyaOrig="320" w14:anchorId="200BFF4D">
                <v:shape id="_x0000_i1026" type="#_x0000_t75" style="width:22.5pt;height:16.5pt" o:ole="">
                  <v:imagedata r:id="rId11" o:title=""/>
                </v:shape>
                <o:OLEObject Type="Embed" ProgID="Equation.3" ShapeID="_x0000_i1026" DrawAspect="Content" ObjectID="_1584615848" r:id="rId12"/>
              </w:object>
            </w:r>
            <w:r w:rsidRPr="00AF547C">
              <w:rPr>
                <w:sz w:val="22"/>
                <w:szCs w:val="22"/>
              </w:rPr>
              <w:t xml:space="preserve"> occasions for candidate PDSCH receptions</w:t>
            </w:r>
            <w:r w:rsidRPr="00AF547C">
              <w:rPr>
                <w:rFonts w:hint="eastAsia"/>
                <w:sz w:val="22"/>
                <w:szCs w:val="22"/>
                <w:lang w:eastAsia="zh-CN"/>
              </w:rPr>
              <w:t xml:space="preserve"> </w:t>
            </w:r>
            <w:r w:rsidRPr="00AF547C">
              <w:rPr>
                <w:sz w:val="22"/>
                <w:szCs w:val="22"/>
                <w:lang w:eastAsia="zh-CN"/>
              </w:rPr>
              <w:t xml:space="preserve">or SPS PDSCH releases </w:t>
            </w:r>
            <w:r w:rsidRPr="00AF547C">
              <w:rPr>
                <w:rFonts w:hint="eastAsia"/>
                <w:sz w:val="22"/>
                <w:szCs w:val="22"/>
                <w:lang w:eastAsia="zh-CN"/>
              </w:rPr>
              <w:t>according to the following pseudo</w:t>
            </w:r>
            <w:r w:rsidRPr="00AF547C">
              <w:rPr>
                <w:sz w:val="22"/>
                <w:szCs w:val="22"/>
                <w:lang w:eastAsia="zh-CN"/>
              </w:rPr>
              <w:t>-</w:t>
            </w:r>
            <w:r w:rsidRPr="00AF547C">
              <w:rPr>
                <w:rFonts w:hint="eastAsia"/>
                <w:sz w:val="22"/>
                <w:szCs w:val="22"/>
                <w:lang w:eastAsia="zh-CN"/>
              </w:rPr>
              <w:t xml:space="preserve">code. </w:t>
            </w:r>
          </w:p>
          <w:p w14:paraId="43799D15" w14:textId="77777777" w:rsidR="00AF547C" w:rsidRPr="00AF547C" w:rsidRDefault="00AF547C" w:rsidP="00495A57">
            <w:pPr>
              <w:jc w:val="both"/>
              <w:rPr>
                <w:sz w:val="22"/>
                <w:szCs w:val="22"/>
                <w:lang w:eastAsia="zh-CN"/>
              </w:rPr>
            </w:pPr>
            <w:r w:rsidRPr="00AF547C">
              <w:rPr>
                <w:rFonts w:hint="eastAsia"/>
                <w:sz w:val="22"/>
                <w:szCs w:val="22"/>
                <w:lang w:eastAsia="zh-CN"/>
              </w:rPr>
              <w:t xml:space="preserve">Set </w:t>
            </w:r>
            <w:r w:rsidRPr="00AF547C">
              <w:rPr>
                <w:rFonts w:cs="Arial"/>
                <w:position w:val="-10"/>
                <w:sz w:val="22"/>
                <w:szCs w:val="22"/>
                <w:lang w:eastAsia="zh-CN"/>
              </w:rPr>
              <w:object w:dxaOrig="480" w:dyaOrig="279" w14:anchorId="074DF0A3">
                <v:shape id="_x0000_i1027" type="#_x0000_t75" style="width:24.75pt;height:13.5pt" o:ole="">
                  <v:imagedata r:id="rId13" o:title=""/>
                </v:shape>
                <o:OLEObject Type="Embed" ProgID="Equation.3" ShapeID="_x0000_i1027" DrawAspect="Content" ObjectID="_1584615849" r:id="rId14"/>
              </w:object>
            </w:r>
            <w:r w:rsidRPr="00AF547C">
              <w:rPr>
                <w:rFonts w:cs="Arial"/>
                <w:sz w:val="22"/>
                <w:szCs w:val="22"/>
                <w:lang w:eastAsia="zh-CN"/>
              </w:rPr>
              <w:t xml:space="preserve"> </w:t>
            </w:r>
            <w:r w:rsidRPr="00AF547C">
              <w:rPr>
                <w:sz w:val="22"/>
                <w:szCs w:val="22"/>
              </w:rPr>
              <w:t xml:space="preserve">- </w:t>
            </w:r>
            <w:r w:rsidRPr="00AF547C">
              <w:rPr>
                <w:rFonts w:hint="eastAsia"/>
                <w:sz w:val="22"/>
                <w:szCs w:val="22"/>
                <w:lang w:eastAsia="zh-CN"/>
              </w:rPr>
              <w:t xml:space="preserve">index of </w:t>
            </w:r>
            <w:r w:rsidRPr="00AF547C">
              <w:rPr>
                <w:sz w:val="22"/>
                <w:szCs w:val="22"/>
              </w:rPr>
              <w:t>occasion for candidate PDSCH reception or SPS PDSCH release</w:t>
            </w:r>
          </w:p>
          <w:p w14:paraId="2B8C00C0" w14:textId="77777777" w:rsidR="00AF547C" w:rsidRPr="00AF547C" w:rsidRDefault="00AF547C" w:rsidP="00495A57">
            <w:pPr>
              <w:jc w:val="both"/>
              <w:rPr>
                <w:rFonts w:cs="Arial"/>
                <w:sz w:val="22"/>
                <w:szCs w:val="22"/>
                <w:lang w:eastAsia="zh-CN"/>
              </w:rPr>
            </w:pPr>
            <w:r w:rsidRPr="00AF547C">
              <w:rPr>
                <w:sz w:val="22"/>
                <w:szCs w:val="22"/>
                <w:lang w:eastAsia="zh-CN"/>
              </w:rPr>
              <w:t>S</w:t>
            </w:r>
            <w:r w:rsidRPr="00AF547C">
              <w:rPr>
                <w:rFonts w:hint="eastAsia"/>
                <w:sz w:val="22"/>
                <w:szCs w:val="22"/>
                <w:lang w:eastAsia="zh-CN"/>
              </w:rPr>
              <w:t xml:space="preserve">et </w:t>
            </w:r>
            <w:r w:rsidRPr="00AF547C">
              <w:rPr>
                <w:rFonts w:cs="Arial"/>
                <w:position w:val="-6"/>
                <w:sz w:val="22"/>
                <w:szCs w:val="22"/>
                <w:lang w:eastAsia="zh-CN"/>
              </w:rPr>
              <w:object w:dxaOrig="580" w:dyaOrig="240" w14:anchorId="54155184">
                <v:shape id="_x0000_i1028" type="#_x0000_t75" style="width:28.5pt;height:12pt" o:ole="">
                  <v:imagedata r:id="rId15" o:title=""/>
                </v:shape>
                <o:OLEObject Type="Embed" ProgID="Equation.3" ShapeID="_x0000_i1028" DrawAspect="Content" ObjectID="_1584615850" r:id="rId16"/>
              </w:object>
            </w:r>
          </w:p>
          <w:p w14:paraId="3505A296" w14:textId="77777777" w:rsidR="00AF547C" w:rsidRPr="00AF547C" w:rsidRDefault="00AF547C" w:rsidP="00495A57">
            <w:pPr>
              <w:jc w:val="both"/>
              <w:rPr>
                <w:rFonts w:cs="Arial"/>
                <w:sz w:val="22"/>
                <w:szCs w:val="22"/>
                <w:lang w:eastAsia="zh-CN"/>
              </w:rPr>
            </w:pPr>
            <w:r w:rsidRPr="00AF547C">
              <w:rPr>
                <w:sz w:val="22"/>
                <w:szCs w:val="22"/>
                <w:lang w:eastAsia="zh-CN"/>
              </w:rPr>
              <w:t xml:space="preserve">Set </w:t>
            </w:r>
            <w:r w:rsidRPr="00AF547C">
              <w:rPr>
                <w:rFonts w:cs="Arial"/>
                <w:position w:val="-12"/>
                <w:sz w:val="22"/>
                <w:szCs w:val="22"/>
                <w:lang w:eastAsia="zh-CN"/>
              </w:rPr>
              <w:object w:dxaOrig="840" w:dyaOrig="320" w14:anchorId="50E5068D">
                <v:shape id="_x0000_i1029" type="#_x0000_t75" style="width:42pt;height:16.5pt" o:ole="">
                  <v:imagedata r:id="rId17" o:title=""/>
                </v:shape>
                <o:OLEObject Type="Embed" ProgID="Equation.3" ShapeID="_x0000_i1029" DrawAspect="Content" ObjectID="_1584615851" r:id="rId18"/>
              </w:object>
            </w:r>
          </w:p>
          <w:p w14:paraId="343B305B" w14:textId="77777777" w:rsidR="00AF547C" w:rsidRPr="00AF547C" w:rsidRDefault="00AF547C" w:rsidP="00495A57">
            <w:pPr>
              <w:jc w:val="both"/>
              <w:rPr>
                <w:sz w:val="22"/>
                <w:szCs w:val="22"/>
                <w:lang w:eastAsia="zh-CN"/>
              </w:rPr>
            </w:pPr>
            <w:r w:rsidRPr="00AF547C">
              <w:rPr>
                <w:rFonts w:cs="Arial"/>
                <w:sz w:val="22"/>
                <w:szCs w:val="22"/>
                <w:lang w:eastAsia="zh-CN"/>
              </w:rPr>
              <w:t xml:space="preserve">Set </w:t>
            </w:r>
            <w:r w:rsidRPr="00AF547C">
              <w:rPr>
                <w:position w:val="-12"/>
                <w:sz w:val="22"/>
                <w:szCs w:val="22"/>
              </w:rPr>
              <w:object w:dxaOrig="400" w:dyaOrig="360" w14:anchorId="7D3921A4">
                <v:shape id="_x0000_i1030" type="#_x0000_t75" style="width:20.25pt;height:17.25pt" o:ole="">
                  <v:imagedata r:id="rId19" o:title=""/>
                </v:shape>
                <o:OLEObject Type="Embed" ProgID="Equation.3" ShapeID="_x0000_i1030" DrawAspect="Content" ObjectID="_1584615852" r:id="rId20"/>
              </w:object>
            </w:r>
            <w:r w:rsidRPr="00AF547C">
              <w:rPr>
                <w:sz w:val="22"/>
                <w:szCs w:val="22"/>
              </w:rPr>
              <w:t xml:space="preserve"> to the cardinality of set </w:t>
            </w:r>
            <w:r w:rsidRPr="00AF547C">
              <w:rPr>
                <w:position w:val="-10"/>
                <w:sz w:val="22"/>
                <w:szCs w:val="22"/>
              </w:rPr>
              <w:object w:dxaOrig="300" w:dyaOrig="340" w14:anchorId="13CC894A">
                <v:shape id="_x0000_i1031" type="#_x0000_t75" style="width:15pt;height:17.25pt" o:ole="">
                  <v:imagedata r:id="rId9" o:title=""/>
                </v:shape>
                <o:OLEObject Type="Embed" ProgID="Equation.3" ShapeID="_x0000_i1031" DrawAspect="Content" ObjectID="_1584615853" r:id="rId21"/>
              </w:object>
            </w:r>
            <w:r w:rsidRPr="00AF547C">
              <w:rPr>
                <w:rFonts w:hint="eastAsia"/>
                <w:sz w:val="22"/>
                <w:szCs w:val="22"/>
                <w:lang w:eastAsia="zh-CN"/>
              </w:rPr>
              <w:t xml:space="preserve">  </w:t>
            </w:r>
          </w:p>
          <w:p w14:paraId="5DBAE10F" w14:textId="77777777" w:rsidR="00AF547C" w:rsidRPr="00AF547C" w:rsidRDefault="00AF547C" w:rsidP="00495A57">
            <w:pPr>
              <w:jc w:val="both"/>
              <w:rPr>
                <w:sz w:val="22"/>
                <w:szCs w:val="22"/>
                <w:lang w:eastAsia="zh-CN"/>
              </w:rPr>
            </w:pPr>
            <w:r w:rsidRPr="00AF547C">
              <w:rPr>
                <w:rFonts w:hint="eastAsia"/>
                <w:sz w:val="22"/>
                <w:szCs w:val="22"/>
                <w:lang w:eastAsia="zh-CN"/>
              </w:rPr>
              <w:t xml:space="preserve">Set </w:t>
            </w:r>
            <w:r w:rsidRPr="00AF547C">
              <w:rPr>
                <w:rFonts w:hint="eastAsia"/>
                <w:i/>
                <w:sz w:val="22"/>
                <w:szCs w:val="22"/>
                <w:lang w:eastAsia="zh-CN"/>
              </w:rPr>
              <w:t>k</w:t>
            </w:r>
            <w:r w:rsidRPr="00AF547C">
              <w:rPr>
                <w:rFonts w:hint="eastAsia"/>
                <w:sz w:val="22"/>
                <w:szCs w:val="22"/>
                <w:lang w:eastAsia="zh-CN"/>
              </w:rPr>
              <w:t xml:space="preserve"> =0 </w:t>
            </w:r>
            <w:r w:rsidRPr="00AF547C">
              <w:rPr>
                <w:sz w:val="22"/>
                <w:szCs w:val="22"/>
                <w:lang w:eastAsia="zh-CN"/>
              </w:rPr>
              <w:t>–</w:t>
            </w:r>
            <w:r w:rsidRPr="00AF547C">
              <w:rPr>
                <w:rFonts w:hint="eastAsia"/>
                <w:sz w:val="22"/>
                <w:szCs w:val="22"/>
                <w:lang w:eastAsia="zh-CN"/>
              </w:rPr>
              <w:t xml:space="preserve"> index of slot timing</w:t>
            </w:r>
            <w:r w:rsidRPr="00AF547C">
              <w:rPr>
                <w:sz w:val="22"/>
                <w:szCs w:val="22"/>
                <w:lang w:eastAsia="zh-CN"/>
              </w:rPr>
              <w:t xml:space="preserve"> values</w:t>
            </w:r>
            <w:r w:rsidRPr="00AF547C">
              <w:rPr>
                <w:rFonts w:hint="eastAsia"/>
                <w:sz w:val="22"/>
                <w:szCs w:val="22"/>
                <w:lang w:eastAsia="zh-CN"/>
              </w:rPr>
              <w:t xml:space="preserve"> in set </w:t>
            </w:r>
            <w:r w:rsidRPr="00AF547C">
              <w:rPr>
                <w:position w:val="-10"/>
                <w:sz w:val="22"/>
                <w:szCs w:val="22"/>
              </w:rPr>
              <w:object w:dxaOrig="300" w:dyaOrig="340" w14:anchorId="28BBA756">
                <v:shape id="_x0000_i1032" type="#_x0000_t75" style="width:15pt;height:17.25pt" o:ole="">
                  <v:imagedata r:id="rId9" o:title=""/>
                </v:shape>
                <o:OLEObject Type="Embed" ProgID="Equation.3" ShapeID="_x0000_i1032" DrawAspect="Content" ObjectID="_1584615854" r:id="rId22"/>
              </w:object>
            </w:r>
          </w:p>
          <w:p w14:paraId="6558D9A8" w14:textId="77777777" w:rsidR="00AF547C" w:rsidRPr="00AF547C" w:rsidRDefault="00AF547C" w:rsidP="00495A57">
            <w:pPr>
              <w:jc w:val="both"/>
              <w:rPr>
                <w:sz w:val="22"/>
                <w:szCs w:val="22"/>
                <w:lang w:eastAsia="zh-CN"/>
              </w:rPr>
            </w:pPr>
            <w:r w:rsidRPr="00AF547C">
              <w:rPr>
                <w:rFonts w:hint="eastAsia"/>
                <w:sz w:val="22"/>
                <w:szCs w:val="22"/>
                <w:lang w:eastAsia="zh-CN"/>
              </w:rPr>
              <w:t xml:space="preserve">while </w:t>
            </w:r>
            <w:r w:rsidRPr="00AF547C">
              <w:rPr>
                <w:position w:val="-12"/>
                <w:sz w:val="22"/>
                <w:szCs w:val="22"/>
              </w:rPr>
              <w:object w:dxaOrig="700" w:dyaOrig="360" w14:anchorId="420F64B6">
                <v:shape id="_x0000_i1033" type="#_x0000_t75" style="width:35.25pt;height:17.25pt" o:ole="">
                  <v:imagedata r:id="rId23" o:title=""/>
                </v:shape>
                <o:OLEObject Type="Embed" ProgID="Equation.3" ShapeID="_x0000_i1033" DrawAspect="Content" ObjectID="_1584615855" r:id="rId24"/>
              </w:object>
            </w:r>
            <w:r w:rsidRPr="00AF547C">
              <w:rPr>
                <w:rFonts w:hint="eastAsia"/>
                <w:sz w:val="22"/>
                <w:szCs w:val="22"/>
                <w:lang w:eastAsia="zh-CN"/>
              </w:rPr>
              <w:t xml:space="preserve"> </w:t>
            </w:r>
          </w:p>
          <w:p w14:paraId="1CA300BD" w14:textId="77777777" w:rsidR="00AF547C" w:rsidRPr="00AF547C" w:rsidRDefault="00AF547C" w:rsidP="00495A57">
            <w:pPr>
              <w:ind w:firstLine="284"/>
              <w:jc w:val="both"/>
              <w:rPr>
                <w:rFonts w:cs="Arial"/>
                <w:sz w:val="22"/>
                <w:szCs w:val="22"/>
                <w:lang w:eastAsia="zh-CN"/>
              </w:rPr>
            </w:pPr>
            <w:r w:rsidRPr="00AF547C">
              <w:rPr>
                <w:rFonts w:cs="Arial"/>
                <w:sz w:val="22"/>
                <w:szCs w:val="22"/>
                <w:lang w:eastAsia="zh-CN"/>
              </w:rPr>
              <w:t xml:space="preserve">Set </w:t>
            </w:r>
            <w:r w:rsidRPr="00AF547C">
              <w:rPr>
                <w:rFonts w:cs="Arial"/>
                <w:position w:val="-4"/>
                <w:sz w:val="22"/>
                <w:szCs w:val="22"/>
                <w:lang w:eastAsia="zh-CN"/>
              </w:rPr>
              <w:object w:dxaOrig="220" w:dyaOrig="220" w14:anchorId="6397651E">
                <v:shape id="_x0000_i1034" type="#_x0000_t75" style="width:10.5pt;height:10.5pt" o:ole="">
                  <v:imagedata r:id="rId25" o:title=""/>
                </v:shape>
                <o:OLEObject Type="Embed" ProgID="Equation.3" ShapeID="_x0000_i1034" DrawAspect="Content" ObjectID="_1584615856" r:id="rId26"/>
              </w:object>
            </w:r>
            <w:r w:rsidRPr="00AF547C">
              <w:rPr>
                <w:rFonts w:cs="Arial"/>
                <w:sz w:val="22"/>
                <w:szCs w:val="22"/>
                <w:lang w:eastAsia="zh-CN"/>
              </w:rPr>
              <w:t xml:space="preserve"> to the set of </w:t>
            </w:r>
            <w:r w:rsidRPr="00AF547C">
              <w:rPr>
                <w:rFonts w:hint="eastAsia"/>
                <w:sz w:val="22"/>
                <w:szCs w:val="22"/>
                <w:lang w:eastAsia="zh-CN"/>
              </w:rPr>
              <w:t xml:space="preserve">rows provided by </w:t>
            </w:r>
            <w:proofErr w:type="spellStart"/>
            <w:r w:rsidRPr="00AF547C">
              <w:rPr>
                <w:i/>
                <w:sz w:val="22"/>
                <w:szCs w:val="22"/>
              </w:rPr>
              <w:t>pdsch-symbolAllocation</w:t>
            </w:r>
            <w:proofErr w:type="spellEnd"/>
          </w:p>
          <w:p w14:paraId="34600C0E" w14:textId="77777777" w:rsidR="00AF547C" w:rsidRPr="00AF547C" w:rsidRDefault="00AF547C" w:rsidP="00495A57">
            <w:pPr>
              <w:ind w:firstLine="284"/>
              <w:jc w:val="both"/>
              <w:rPr>
                <w:sz w:val="22"/>
                <w:szCs w:val="22"/>
                <w:lang w:eastAsia="zh-CN"/>
              </w:rPr>
            </w:pPr>
            <w:r w:rsidRPr="00AF547C">
              <w:rPr>
                <w:sz w:val="22"/>
                <w:szCs w:val="22"/>
                <w:lang w:eastAsia="zh-CN"/>
              </w:rPr>
              <w:t xml:space="preserve">Set </w:t>
            </w:r>
            <w:r w:rsidRPr="00AF547C">
              <w:rPr>
                <w:position w:val="-10"/>
                <w:sz w:val="22"/>
                <w:szCs w:val="22"/>
              </w:rPr>
              <w:object w:dxaOrig="300" w:dyaOrig="340" w14:anchorId="420F2948">
                <v:shape id="_x0000_i1035" type="#_x0000_t75" style="width:15pt;height:17.25pt" o:ole="">
                  <v:imagedata r:id="rId27" o:title=""/>
                </v:shape>
                <o:OLEObject Type="Embed" ProgID="Equation.3" ShapeID="_x0000_i1035" DrawAspect="Content" ObjectID="_1584615857" r:id="rId28"/>
              </w:object>
            </w:r>
            <w:r w:rsidRPr="00AF547C">
              <w:rPr>
                <w:sz w:val="22"/>
                <w:szCs w:val="22"/>
              </w:rPr>
              <w:t xml:space="preserve"> to the cardinality of </w:t>
            </w:r>
            <w:r w:rsidRPr="00AF547C">
              <w:rPr>
                <w:position w:val="-4"/>
                <w:sz w:val="22"/>
                <w:szCs w:val="22"/>
              </w:rPr>
              <w:object w:dxaOrig="220" w:dyaOrig="220" w14:anchorId="5AAF92E2">
                <v:shape id="_x0000_i1036" type="#_x0000_t75" style="width:9.75pt;height:9.75pt" o:ole="">
                  <v:imagedata r:id="rId29" o:title=""/>
                </v:shape>
                <o:OLEObject Type="Embed" ProgID="Equation.3" ShapeID="_x0000_i1036" DrawAspect="Content" ObjectID="_1584615858" r:id="rId30"/>
              </w:object>
            </w:r>
            <w:r w:rsidRPr="00AF547C">
              <w:rPr>
                <w:rFonts w:hint="eastAsia"/>
                <w:sz w:val="22"/>
                <w:szCs w:val="22"/>
                <w:lang w:eastAsia="zh-CN"/>
              </w:rPr>
              <w:t xml:space="preserve">, </w:t>
            </w:r>
          </w:p>
          <w:p w14:paraId="63BB542B" w14:textId="77777777" w:rsidR="00AF547C" w:rsidRPr="00AF547C" w:rsidRDefault="00AF547C" w:rsidP="00495A57">
            <w:pPr>
              <w:ind w:firstLine="284"/>
              <w:jc w:val="both"/>
              <w:rPr>
                <w:sz w:val="22"/>
                <w:szCs w:val="22"/>
                <w:lang w:eastAsia="zh-CN"/>
              </w:rPr>
            </w:pPr>
            <w:r w:rsidRPr="00AF547C">
              <w:rPr>
                <w:sz w:val="22"/>
                <w:szCs w:val="22"/>
                <w:lang w:eastAsia="zh-CN"/>
              </w:rPr>
              <w:t>S</w:t>
            </w:r>
            <w:r w:rsidRPr="00AF547C">
              <w:rPr>
                <w:rFonts w:hint="eastAsia"/>
                <w:sz w:val="22"/>
                <w:szCs w:val="22"/>
                <w:lang w:eastAsia="zh-CN"/>
              </w:rPr>
              <w:t xml:space="preserve">et </w:t>
            </w:r>
            <w:r w:rsidRPr="00AF547C">
              <w:rPr>
                <w:position w:val="-6"/>
                <w:sz w:val="22"/>
                <w:szCs w:val="22"/>
              </w:rPr>
              <w:object w:dxaOrig="460" w:dyaOrig="240" w14:anchorId="1CA2DF3D">
                <v:shape id="_x0000_i1037" type="#_x0000_t75" style="width:22.5pt;height:12pt" o:ole="">
                  <v:imagedata r:id="rId31" o:title=""/>
                </v:shape>
                <o:OLEObject Type="Embed" ProgID="Equation.3" ShapeID="_x0000_i1037" DrawAspect="Content" ObjectID="_1584615859" r:id="rId32"/>
              </w:object>
            </w:r>
            <w:r w:rsidRPr="00AF547C">
              <w:rPr>
                <w:rFonts w:hint="eastAsia"/>
                <w:sz w:val="22"/>
                <w:szCs w:val="22"/>
                <w:lang w:eastAsia="zh-CN"/>
              </w:rPr>
              <w:t xml:space="preserve"> </w:t>
            </w:r>
            <w:r w:rsidRPr="00AF547C">
              <w:rPr>
                <w:sz w:val="22"/>
                <w:szCs w:val="22"/>
                <w:lang w:eastAsia="zh-CN"/>
              </w:rPr>
              <w:t>–</w:t>
            </w:r>
            <w:r w:rsidRPr="00AF547C">
              <w:rPr>
                <w:rFonts w:hint="eastAsia"/>
                <w:sz w:val="22"/>
                <w:szCs w:val="22"/>
                <w:lang w:eastAsia="zh-CN"/>
              </w:rPr>
              <w:t xml:space="preserve"> index of row provided by</w:t>
            </w:r>
            <w:r w:rsidRPr="00AF547C">
              <w:rPr>
                <w:sz w:val="22"/>
                <w:szCs w:val="22"/>
              </w:rPr>
              <w:t xml:space="preserve"> </w:t>
            </w:r>
            <w:proofErr w:type="spellStart"/>
            <w:r w:rsidRPr="00AF547C">
              <w:rPr>
                <w:i/>
                <w:sz w:val="22"/>
                <w:szCs w:val="22"/>
              </w:rPr>
              <w:t>pdsch-symbolAllocation</w:t>
            </w:r>
            <w:proofErr w:type="spellEnd"/>
            <w:r w:rsidRPr="00AF547C">
              <w:rPr>
                <w:sz w:val="22"/>
                <w:szCs w:val="22"/>
              </w:rPr>
              <w:t xml:space="preserve"> </w:t>
            </w:r>
          </w:p>
          <w:p w14:paraId="2498E2B8" w14:textId="77777777" w:rsidR="00AF547C" w:rsidRPr="00AF547C" w:rsidRDefault="00AF547C" w:rsidP="00495A57">
            <w:pPr>
              <w:ind w:firstLine="284"/>
              <w:jc w:val="both"/>
              <w:rPr>
                <w:sz w:val="22"/>
                <w:szCs w:val="22"/>
                <w:lang w:eastAsia="zh-CN"/>
              </w:rPr>
            </w:pPr>
            <w:r w:rsidRPr="00AF547C">
              <w:rPr>
                <w:sz w:val="22"/>
                <w:szCs w:val="22"/>
              </w:rPr>
              <w:t xml:space="preserve">while </w:t>
            </w:r>
            <w:r w:rsidRPr="00AF547C">
              <w:rPr>
                <w:position w:val="-10"/>
                <w:sz w:val="22"/>
                <w:szCs w:val="22"/>
              </w:rPr>
              <w:object w:dxaOrig="580" w:dyaOrig="340" w14:anchorId="2F5AF9A8">
                <v:shape id="_x0000_i1038" type="#_x0000_t75" style="width:28.5pt;height:17.25pt" o:ole="">
                  <v:imagedata r:id="rId33" o:title=""/>
                </v:shape>
                <o:OLEObject Type="Embed" ProgID="Equation.3" ShapeID="_x0000_i1038" DrawAspect="Content" ObjectID="_1584615860" r:id="rId34"/>
              </w:object>
            </w:r>
          </w:p>
          <w:p w14:paraId="183E724E" w14:textId="77777777" w:rsidR="00AF547C" w:rsidRPr="00AF547C" w:rsidRDefault="00AF547C" w:rsidP="00495A57">
            <w:pPr>
              <w:ind w:left="568"/>
              <w:jc w:val="both"/>
              <w:rPr>
                <w:sz w:val="22"/>
                <w:szCs w:val="22"/>
                <w:lang w:eastAsia="zh-CN"/>
              </w:rPr>
            </w:pPr>
            <w:r w:rsidRPr="00AF547C">
              <w:rPr>
                <w:rFonts w:hint="eastAsia"/>
                <w:sz w:val="22"/>
                <w:szCs w:val="22"/>
                <w:lang w:eastAsia="zh-CN"/>
              </w:rPr>
              <w:lastRenderedPageBreak/>
              <w:t xml:space="preserve">if </w:t>
            </w:r>
            <w:r w:rsidRPr="00AF547C">
              <w:rPr>
                <w:sz w:val="22"/>
                <w:szCs w:val="22"/>
                <w:lang w:eastAsia="zh-CN"/>
              </w:rPr>
              <w:t xml:space="preserve">the UE is provided higher layer parameter </w:t>
            </w:r>
            <w:r w:rsidRPr="00AF547C">
              <w:rPr>
                <w:i/>
                <w:sz w:val="22"/>
                <w:szCs w:val="22"/>
              </w:rPr>
              <w:t>UL-DL-configuration-common</w:t>
            </w:r>
            <w:r w:rsidRPr="00AF547C">
              <w:rPr>
                <w:sz w:val="22"/>
                <w:szCs w:val="22"/>
              </w:rPr>
              <w:t xml:space="preserve">, or higher layer parameter </w:t>
            </w:r>
            <w:r w:rsidRPr="00AF547C">
              <w:rPr>
                <w:i/>
                <w:sz w:val="22"/>
                <w:szCs w:val="22"/>
              </w:rPr>
              <w:t>UL-DL-configuration-common</w:t>
            </w:r>
            <w:r w:rsidRPr="00AF547C">
              <w:rPr>
                <w:rFonts w:hint="eastAsia"/>
                <w:i/>
                <w:sz w:val="22"/>
                <w:szCs w:val="22"/>
                <w:lang w:eastAsia="zh-CN"/>
              </w:rPr>
              <w:t>-Set2</w:t>
            </w:r>
            <w:r w:rsidRPr="00AF547C">
              <w:rPr>
                <w:sz w:val="22"/>
                <w:szCs w:val="22"/>
                <w:lang w:eastAsia="zh-CN"/>
              </w:rPr>
              <w:t>,</w:t>
            </w:r>
            <w:r w:rsidRPr="00AF547C">
              <w:rPr>
                <w:sz w:val="22"/>
                <w:szCs w:val="22"/>
              </w:rPr>
              <w:t xml:space="preserve">  </w:t>
            </w:r>
            <w:r w:rsidRPr="00AF547C">
              <w:rPr>
                <w:sz w:val="22"/>
                <w:szCs w:val="22"/>
                <w:lang w:eastAsia="zh-CN"/>
              </w:rPr>
              <w:t>or</w:t>
            </w:r>
            <w:r w:rsidRPr="00AF547C">
              <w:rPr>
                <w:sz w:val="22"/>
                <w:szCs w:val="22"/>
              </w:rPr>
              <w:t xml:space="preserve"> higher layer parameter </w:t>
            </w:r>
            <w:r w:rsidRPr="00AF547C">
              <w:rPr>
                <w:i/>
                <w:sz w:val="22"/>
                <w:szCs w:val="22"/>
              </w:rPr>
              <w:t>UL-DL-configuration-dedicated</w:t>
            </w:r>
            <w:r w:rsidRPr="00AF547C">
              <w:rPr>
                <w:sz w:val="22"/>
                <w:szCs w:val="22"/>
                <w:lang w:eastAsia="zh-CN"/>
              </w:rPr>
              <w:t xml:space="preserve"> and </w:t>
            </w:r>
            <w:r w:rsidRPr="00AF547C">
              <w:rPr>
                <w:rFonts w:hint="eastAsia"/>
                <w:sz w:val="22"/>
                <w:szCs w:val="22"/>
                <w:lang w:eastAsia="zh-CN"/>
              </w:rPr>
              <w:t xml:space="preserve">at least one OFDM symbol of the PDSCH time resource derived by row </w:t>
            </w:r>
            <w:r w:rsidRPr="00AF547C">
              <w:rPr>
                <w:position w:val="-4"/>
                <w:sz w:val="22"/>
                <w:szCs w:val="22"/>
              </w:rPr>
              <w:object w:dxaOrig="160" w:dyaOrig="180" w14:anchorId="50287B58">
                <v:shape id="_x0000_i1039" type="#_x0000_t75" style="width:8.25pt;height:9pt" o:ole="">
                  <v:imagedata r:id="rId35" o:title=""/>
                </v:shape>
                <o:OLEObject Type="Embed" ProgID="Equation.3" ShapeID="_x0000_i1039" DrawAspect="Content" ObjectID="_1584615861" r:id="rId36"/>
              </w:object>
            </w:r>
            <w:r w:rsidRPr="00AF547C">
              <w:rPr>
                <w:sz w:val="22"/>
                <w:szCs w:val="22"/>
              </w:rPr>
              <w:t xml:space="preserve"> in slot </w:t>
            </w:r>
            <w:r w:rsidRPr="00AF547C">
              <w:rPr>
                <w:position w:val="-12"/>
                <w:sz w:val="22"/>
                <w:szCs w:val="22"/>
              </w:rPr>
              <w:object w:dxaOrig="660" w:dyaOrig="320" w14:anchorId="3C10CC97">
                <v:shape id="_x0000_i1040" type="#_x0000_t75" style="width:33pt;height:16.5pt" o:ole="">
                  <v:imagedata r:id="rId37" o:title=""/>
                </v:shape>
                <o:OLEObject Type="Embed" ProgID="Equation.3" ShapeID="_x0000_i1040" DrawAspect="Content" ObjectID="_1584615862" r:id="rId38"/>
              </w:object>
            </w:r>
            <w:r w:rsidRPr="00AF547C">
              <w:rPr>
                <w:sz w:val="22"/>
                <w:szCs w:val="22"/>
              </w:rPr>
              <w:t xml:space="preserve"> </w:t>
            </w:r>
            <w:r w:rsidRPr="00AF547C">
              <w:rPr>
                <w:rFonts w:hint="eastAsia"/>
                <w:sz w:val="22"/>
                <w:szCs w:val="22"/>
                <w:lang w:eastAsia="zh-CN"/>
              </w:rPr>
              <w:t>is configured as UL</w:t>
            </w:r>
            <w:r w:rsidRPr="00AF547C">
              <w:rPr>
                <w:rFonts w:hint="eastAsia"/>
                <w:i/>
                <w:sz w:val="22"/>
                <w:szCs w:val="22"/>
                <w:lang w:eastAsia="zh-CN"/>
              </w:rPr>
              <w:t xml:space="preserve"> </w:t>
            </w:r>
            <w:r w:rsidRPr="00AF547C">
              <w:rPr>
                <w:rFonts w:hint="eastAsia"/>
                <w:sz w:val="22"/>
                <w:szCs w:val="22"/>
                <w:lang w:eastAsia="zh-CN"/>
              </w:rPr>
              <w:t>or</w:t>
            </w:r>
            <w:r w:rsidRPr="00AF547C">
              <w:rPr>
                <w:sz w:val="22"/>
                <w:szCs w:val="22"/>
                <w:lang w:eastAsia="zh-CN"/>
              </w:rPr>
              <w:t xml:space="preserve"> </w:t>
            </w:r>
            <w:r w:rsidRPr="00AF547C">
              <w:rPr>
                <w:rFonts w:hint="eastAsia"/>
                <w:sz w:val="22"/>
                <w:szCs w:val="22"/>
                <w:lang w:eastAsia="zh-CN"/>
              </w:rPr>
              <w:t xml:space="preserve">slot </w:t>
            </w:r>
            <w:r w:rsidRPr="00AF547C">
              <w:rPr>
                <w:position w:val="-12"/>
                <w:sz w:val="22"/>
                <w:szCs w:val="22"/>
              </w:rPr>
              <w:object w:dxaOrig="1060" w:dyaOrig="320" w14:anchorId="6B858CBA">
                <v:shape id="_x0000_i1041" type="#_x0000_t75" style="width:53.25pt;height:16.5pt" o:ole="">
                  <v:imagedata r:id="rId39" o:title=""/>
                </v:shape>
                <o:OLEObject Type="Embed" ProgID="Equation.3" ShapeID="_x0000_i1041" DrawAspect="Content" ObjectID="_1584615863" r:id="rId40"/>
              </w:object>
            </w:r>
            <w:r w:rsidRPr="00AF547C">
              <w:rPr>
                <w:rFonts w:hint="eastAsia"/>
                <w:sz w:val="22"/>
                <w:szCs w:val="22"/>
                <w:lang w:eastAsia="zh-CN"/>
              </w:rPr>
              <w:t>, does not include at least one configured PDCCH monitoring occasion f</w:t>
            </w:r>
            <w:r w:rsidRPr="00AF547C">
              <w:rPr>
                <w:sz w:val="22"/>
                <w:szCs w:val="22"/>
              </w:rPr>
              <w:t xml:space="preserve">or PDCCH with DCI format </w:t>
            </w:r>
            <w:r w:rsidRPr="00AF547C">
              <w:rPr>
                <w:sz w:val="22"/>
                <w:szCs w:val="22"/>
                <w:lang w:eastAsia="zh-CN"/>
              </w:rPr>
              <w:t xml:space="preserve">1_0 or DCI format 1_1, </w:t>
            </w:r>
            <w:r w:rsidRPr="00AF547C">
              <w:rPr>
                <w:rFonts w:hint="eastAsia"/>
                <w:sz w:val="22"/>
                <w:szCs w:val="22"/>
                <w:lang w:eastAsia="zh-CN"/>
              </w:rPr>
              <w:t>where</w:t>
            </w:r>
            <w:r w:rsidRPr="00AF547C">
              <w:rPr>
                <w:sz w:val="22"/>
                <w:szCs w:val="22"/>
                <w:lang w:eastAsia="zh-CN"/>
              </w:rPr>
              <w:t xml:space="preserve"> </w:t>
            </w:r>
            <w:r w:rsidRPr="00AF547C">
              <w:rPr>
                <w:position w:val="-12"/>
                <w:sz w:val="22"/>
                <w:szCs w:val="22"/>
              </w:rPr>
              <w:object w:dxaOrig="380" w:dyaOrig="320" w14:anchorId="7D74AD88">
                <v:shape id="_x0000_i1042" type="#_x0000_t75" style="width:18.75pt;height:16.5pt" o:ole="">
                  <v:imagedata r:id="rId41" o:title=""/>
                </v:shape>
                <o:OLEObject Type="Embed" ProgID="Equation.3" ShapeID="_x0000_i1042" DrawAspect="Content" ObjectID="_1584615864" r:id="rId42"/>
              </w:object>
            </w:r>
            <w:r w:rsidRPr="00AF547C">
              <w:rPr>
                <w:rFonts w:hint="eastAsia"/>
                <w:sz w:val="22"/>
                <w:szCs w:val="22"/>
                <w:lang w:eastAsia="zh-CN"/>
              </w:rPr>
              <w:t xml:space="preserve"> is the</w:t>
            </w:r>
            <w:r w:rsidRPr="00AF547C">
              <w:rPr>
                <w:rFonts w:hint="eastAsia"/>
                <w:i/>
                <w:sz w:val="22"/>
                <w:szCs w:val="22"/>
                <w:lang w:eastAsia="zh-CN"/>
              </w:rPr>
              <w:t xml:space="preserve"> k</w:t>
            </w:r>
            <w:r w:rsidRPr="00AF547C">
              <w:rPr>
                <w:rFonts w:hint="eastAsia"/>
                <w:sz w:val="22"/>
                <w:szCs w:val="22"/>
                <w:lang w:eastAsia="zh-CN"/>
              </w:rPr>
              <w:t>-</w:t>
            </w:r>
            <w:proofErr w:type="spellStart"/>
            <w:r w:rsidRPr="00AF547C">
              <w:rPr>
                <w:rFonts w:hint="eastAsia"/>
                <w:sz w:val="22"/>
                <w:szCs w:val="22"/>
                <w:lang w:eastAsia="zh-CN"/>
              </w:rPr>
              <w:t>th</w:t>
            </w:r>
            <w:proofErr w:type="spellEnd"/>
            <w:r w:rsidRPr="00AF547C">
              <w:rPr>
                <w:rFonts w:hint="eastAsia"/>
                <w:sz w:val="22"/>
                <w:szCs w:val="22"/>
                <w:lang w:eastAsia="zh-CN"/>
              </w:rPr>
              <w:t xml:space="preserve"> slot timing value in set </w:t>
            </w:r>
            <w:r w:rsidRPr="00AF547C">
              <w:rPr>
                <w:position w:val="-10"/>
                <w:sz w:val="22"/>
                <w:szCs w:val="22"/>
              </w:rPr>
              <w:object w:dxaOrig="300" w:dyaOrig="340" w14:anchorId="00324541">
                <v:shape id="_x0000_i1043" type="#_x0000_t75" style="width:15pt;height:17.25pt" o:ole="">
                  <v:imagedata r:id="rId9" o:title=""/>
                </v:shape>
                <o:OLEObject Type="Embed" ProgID="Equation.3" ShapeID="_x0000_i1043" DrawAspect="Content" ObjectID="_1584615865" r:id="rId43"/>
              </w:object>
            </w:r>
            <w:r w:rsidRPr="00AF547C">
              <w:rPr>
                <w:rFonts w:hint="eastAsia"/>
                <w:sz w:val="22"/>
                <w:szCs w:val="22"/>
                <w:lang w:eastAsia="zh-CN"/>
              </w:rPr>
              <w:t xml:space="preserve"> and </w:t>
            </w:r>
            <w:r w:rsidRPr="00AF547C">
              <w:rPr>
                <w:position w:val="-10"/>
                <w:sz w:val="22"/>
                <w:szCs w:val="22"/>
              </w:rPr>
              <w:object w:dxaOrig="300" w:dyaOrig="300" w14:anchorId="2397720E">
                <v:shape id="_x0000_i1044" type="#_x0000_t75" style="width:15pt;height:15pt" o:ole="">
                  <v:imagedata r:id="rId44" o:title=""/>
                </v:shape>
                <o:OLEObject Type="Embed" ProgID="Equation.3" ShapeID="_x0000_i1044" DrawAspect="Content" ObjectID="_1584615866" r:id="rId45"/>
              </w:object>
            </w:r>
            <w:r w:rsidRPr="00AF547C">
              <w:rPr>
                <w:rFonts w:hint="eastAsia"/>
                <w:sz w:val="22"/>
                <w:szCs w:val="22"/>
                <w:lang w:eastAsia="zh-CN"/>
              </w:rPr>
              <w:t xml:space="preserve"> is derived by row </w:t>
            </w:r>
            <w:r w:rsidRPr="00AF547C">
              <w:rPr>
                <w:position w:val="-4"/>
                <w:sz w:val="22"/>
                <w:szCs w:val="22"/>
              </w:rPr>
              <w:object w:dxaOrig="160" w:dyaOrig="180" w14:anchorId="03FF59B5">
                <v:shape id="_x0000_i1045" type="#_x0000_t75" style="width:8.25pt;height:9pt" o:ole="">
                  <v:imagedata r:id="rId46" o:title=""/>
                </v:shape>
                <o:OLEObject Type="Embed" ProgID="Equation.3" ShapeID="_x0000_i1045" DrawAspect="Content" ObjectID="_1584615867" r:id="rId47"/>
              </w:object>
            </w:r>
            <w:r w:rsidRPr="00AF547C">
              <w:rPr>
                <w:sz w:val="22"/>
                <w:szCs w:val="22"/>
              </w:rPr>
              <w:t xml:space="preserve"> </w:t>
            </w:r>
            <w:r w:rsidRPr="00AF547C">
              <w:rPr>
                <w:rFonts w:hint="eastAsia"/>
                <w:sz w:val="22"/>
                <w:szCs w:val="22"/>
                <w:lang w:eastAsia="zh-CN"/>
              </w:rPr>
              <w:t>of</w:t>
            </w:r>
            <w:r w:rsidRPr="00AF547C">
              <w:rPr>
                <w:sz w:val="22"/>
                <w:szCs w:val="22"/>
              </w:rPr>
              <w:t xml:space="preserve"> </w:t>
            </w:r>
            <w:proofErr w:type="spellStart"/>
            <w:r w:rsidRPr="00AF547C">
              <w:rPr>
                <w:i/>
                <w:sz w:val="22"/>
                <w:szCs w:val="22"/>
              </w:rPr>
              <w:t>pdsch-symbolAllocation</w:t>
            </w:r>
            <w:proofErr w:type="spellEnd"/>
            <w:r w:rsidRPr="00AF547C">
              <w:rPr>
                <w:rFonts w:hint="eastAsia"/>
                <w:sz w:val="22"/>
                <w:szCs w:val="22"/>
                <w:lang w:eastAsia="zh-CN"/>
              </w:rPr>
              <w:t xml:space="preserve">, </w:t>
            </w:r>
          </w:p>
          <w:p w14:paraId="2EB3DC6D" w14:textId="77777777" w:rsidR="00AF547C" w:rsidRPr="00AF547C" w:rsidRDefault="00AF547C" w:rsidP="00AF547C">
            <w:pPr>
              <w:rPr>
                <w:sz w:val="22"/>
                <w:szCs w:val="22"/>
                <w:lang w:eastAsia="zh-CN"/>
              </w:rPr>
            </w:pPr>
            <w:r w:rsidRPr="00AF547C">
              <w:rPr>
                <w:rFonts w:hint="eastAsia"/>
                <w:sz w:val="22"/>
                <w:szCs w:val="22"/>
                <w:lang w:eastAsia="zh-CN"/>
              </w:rPr>
              <w:t xml:space="preserve">            </w:t>
            </w:r>
            <w:r w:rsidRPr="00AF547C">
              <w:rPr>
                <w:position w:val="-6"/>
                <w:sz w:val="22"/>
                <w:szCs w:val="22"/>
              </w:rPr>
              <w:object w:dxaOrig="780" w:dyaOrig="240" w14:anchorId="762135B7">
                <v:shape id="_x0000_i1046" type="#_x0000_t75" style="width:36pt;height:11.25pt" o:ole="">
                  <v:imagedata r:id="rId48" o:title=""/>
                </v:shape>
                <o:OLEObject Type="Embed" ProgID="Equation.3" ShapeID="_x0000_i1046" DrawAspect="Content" ObjectID="_1584615868" r:id="rId49"/>
              </w:object>
            </w:r>
            <w:r w:rsidRPr="00AF547C">
              <w:rPr>
                <w:sz w:val="22"/>
                <w:szCs w:val="22"/>
              </w:rPr>
              <w:t>;</w:t>
            </w:r>
          </w:p>
          <w:p w14:paraId="451BFD04" w14:textId="77777777" w:rsidR="00AF547C" w:rsidRPr="00AF547C" w:rsidRDefault="00AF547C" w:rsidP="00AF547C">
            <w:pPr>
              <w:ind w:left="284" w:firstLine="284"/>
              <w:rPr>
                <w:sz w:val="22"/>
                <w:szCs w:val="22"/>
                <w:lang w:eastAsia="zh-CN"/>
              </w:rPr>
            </w:pPr>
            <w:r w:rsidRPr="00AF547C">
              <w:rPr>
                <w:rFonts w:cs="Arial" w:hint="eastAsia"/>
                <w:sz w:val="22"/>
                <w:szCs w:val="22"/>
                <w:lang w:eastAsia="zh-CN"/>
              </w:rPr>
              <w:t>end if</w:t>
            </w:r>
          </w:p>
          <w:p w14:paraId="5DC65DDD" w14:textId="77777777" w:rsidR="00AF547C" w:rsidRPr="00AF547C" w:rsidRDefault="00AF547C" w:rsidP="00AF547C">
            <w:pPr>
              <w:ind w:left="284" w:firstLine="284"/>
              <w:rPr>
                <w:sz w:val="22"/>
                <w:szCs w:val="22"/>
                <w:lang w:eastAsia="zh-CN"/>
              </w:rPr>
            </w:pPr>
            <w:r w:rsidRPr="00AF547C">
              <w:rPr>
                <w:position w:val="-4"/>
                <w:sz w:val="22"/>
                <w:szCs w:val="22"/>
              </w:rPr>
              <w:object w:dxaOrig="700" w:dyaOrig="220" w14:anchorId="731699D3">
                <v:shape id="_x0000_i1047" type="#_x0000_t75" style="width:35.25pt;height:10.5pt" o:ole="">
                  <v:imagedata r:id="rId50" o:title=""/>
                </v:shape>
                <o:OLEObject Type="Embed" ProgID="Equation.3" ShapeID="_x0000_i1047" DrawAspect="Content" ObjectID="_1584615869" r:id="rId51"/>
              </w:object>
            </w:r>
            <w:r w:rsidRPr="00AF547C">
              <w:rPr>
                <w:sz w:val="22"/>
                <w:szCs w:val="22"/>
                <w:lang w:eastAsia="zh-CN"/>
              </w:rPr>
              <w:t xml:space="preserve">; </w:t>
            </w:r>
          </w:p>
          <w:p w14:paraId="1E0BD834" w14:textId="77777777" w:rsidR="00AF547C" w:rsidRPr="00AF547C" w:rsidRDefault="00AF547C" w:rsidP="00AF547C">
            <w:pPr>
              <w:ind w:firstLine="284"/>
              <w:rPr>
                <w:sz w:val="22"/>
                <w:szCs w:val="22"/>
                <w:lang w:eastAsia="zh-CN"/>
              </w:rPr>
            </w:pPr>
            <w:r w:rsidRPr="00AF547C">
              <w:rPr>
                <w:rFonts w:hint="eastAsia"/>
                <w:sz w:val="22"/>
                <w:szCs w:val="22"/>
                <w:lang w:eastAsia="zh-CN"/>
              </w:rPr>
              <w:t>end while</w:t>
            </w:r>
          </w:p>
          <w:p w14:paraId="47721277" w14:textId="77777777" w:rsidR="00AF547C" w:rsidRPr="00AF547C" w:rsidRDefault="00AF547C" w:rsidP="00AF547C">
            <w:pPr>
              <w:ind w:firstLine="284"/>
              <w:rPr>
                <w:rFonts w:cs="Arial"/>
                <w:sz w:val="22"/>
                <w:szCs w:val="22"/>
                <w:lang w:eastAsia="zh-CN"/>
              </w:rPr>
            </w:pPr>
            <w:r w:rsidRPr="00AF547C">
              <w:rPr>
                <w:rFonts w:hint="eastAsia"/>
                <w:sz w:val="22"/>
                <w:szCs w:val="22"/>
                <w:lang w:eastAsia="zh-CN"/>
              </w:rPr>
              <w:t xml:space="preserve">If </w:t>
            </w:r>
            <w:r w:rsidRPr="00AF547C">
              <w:rPr>
                <w:sz w:val="22"/>
                <w:szCs w:val="22"/>
                <w:lang w:eastAsia="x-none"/>
              </w:rPr>
              <w:t>the does not UE indicate capability to receive</w:t>
            </w:r>
            <w:r w:rsidRPr="00AF547C">
              <w:rPr>
                <w:rFonts w:hint="eastAsia"/>
                <w:sz w:val="22"/>
                <w:szCs w:val="22"/>
                <w:lang w:eastAsia="zh-CN"/>
              </w:rPr>
              <w:t xml:space="preserve"> </w:t>
            </w:r>
            <w:r w:rsidRPr="00AF547C">
              <w:rPr>
                <w:sz w:val="22"/>
                <w:szCs w:val="22"/>
                <w:lang w:eastAsia="zh-CN"/>
              </w:rPr>
              <w:t>more than</w:t>
            </w:r>
            <w:r w:rsidRPr="00AF547C">
              <w:rPr>
                <w:rFonts w:hint="eastAsia"/>
                <w:sz w:val="22"/>
                <w:szCs w:val="22"/>
                <w:lang w:eastAsia="zh-CN"/>
              </w:rPr>
              <w:t xml:space="preserve"> </w:t>
            </w:r>
            <w:r w:rsidRPr="00AF547C">
              <w:rPr>
                <w:sz w:val="22"/>
                <w:szCs w:val="22"/>
                <w:lang w:eastAsia="x-none"/>
              </w:rPr>
              <w:t>one unicast PDSCH per slot</w:t>
            </w:r>
            <w:r w:rsidRPr="00AF547C">
              <w:rPr>
                <w:rFonts w:hint="eastAsia"/>
                <w:sz w:val="22"/>
                <w:szCs w:val="22"/>
                <w:lang w:eastAsia="zh-CN"/>
              </w:rPr>
              <w:t xml:space="preserve"> </w:t>
            </w:r>
            <w:r w:rsidRPr="00AF547C">
              <w:rPr>
                <w:sz w:val="22"/>
                <w:szCs w:val="22"/>
                <w:lang w:eastAsia="zh-CN"/>
              </w:rPr>
              <w:t>and</w:t>
            </w:r>
            <w:r w:rsidRPr="00AF547C">
              <w:rPr>
                <w:rFonts w:cs="Arial"/>
                <w:position w:val="-6"/>
                <w:sz w:val="22"/>
                <w:szCs w:val="22"/>
                <w:lang w:eastAsia="zh-CN"/>
              </w:rPr>
              <w:object w:dxaOrig="580" w:dyaOrig="240" w14:anchorId="451826AB">
                <v:shape id="_x0000_i1048" type="#_x0000_t75" style="width:28.5pt;height:12pt" o:ole="">
                  <v:imagedata r:id="rId52" o:title=""/>
                </v:shape>
                <o:OLEObject Type="Embed" ProgID="Equation.3" ShapeID="_x0000_i1048" DrawAspect="Content" ObjectID="_1584615870" r:id="rId53"/>
              </w:object>
            </w:r>
            <w:r w:rsidRPr="00AF547C">
              <w:rPr>
                <w:rFonts w:cs="Arial" w:hint="eastAsia"/>
                <w:sz w:val="22"/>
                <w:szCs w:val="22"/>
                <w:lang w:eastAsia="zh-CN"/>
              </w:rPr>
              <w:t xml:space="preserve">, </w:t>
            </w:r>
          </w:p>
          <w:p w14:paraId="7E3B3552" w14:textId="77777777" w:rsidR="00AF547C" w:rsidRPr="00AF547C" w:rsidRDefault="00AF547C" w:rsidP="00AF547C">
            <w:pPr>
              <w:ind w:left="284" w:firstLine="284"/>
              <w:rPr>
                <w:sz w:val="22"/>
                <w:szCs w:val="22"/>
                <w:lang w:eastAsia="zh-CN"/>
              </w:rPr>
            </w:pPr>
            <w:r w:rsidRPr="00AF547C">
              <w:rPr>
                <w:rFonts w:cs="Arial"/>
                <w:position w:val="-12"/>
                <w:sz w:val="22"/>
                <w:szCs w:val="22"/>
                <w:lang w:eastAsia="zh-CN"/>
              </w:rPr>
              <w:object w:dxaOrig="1440" w:dyaOrig="320" w14:anchorId="4A904111">
                <v:shape id="_x0000_i1049" type="#_x0000_t75" style="width:1in;height:16.5pt" o:ole="">
                  <v:imagedata r:id="rId54" o:title=""/>
                </v:shape>
                <o:OLEObject Type="Embed" ProgID="Equation.3" ShapeID="_x0000_i1049" DrawAspect="Content" ObjectID="_1584615871" r:id="rId55"/>
              </w:object>
            </w:r>
          </w:p>
          <w:p w14:paraId="3FF3B0E2" w14:textId="55DC34EC" w:rsidR="00AF547C" w:rsidRPr="00A42A92" w:rsidRDefault="00AF547C" w:rsidP="00A42A92">
            <w:pPr>
              <w:rPr>
                <w:rFonts w:eastAsia="SimSun"/>
                <w:sz w:val="22"/>
                <w:szCs w:val="22"/>
                <w:lang w:eastAsia="zh-CN"/>
              </w:rPr>
            </w:pPr>
            <w:r w:rsidRPr="00AF547C">
              <w:rPr>
                <w:rFonts w:hint="eastAsia"/>
                <w:sz w:val="22"/>
                <w:szCs w:val="22"/>
                <w:lang w:eastAsia="zh-CN"/>
              </w:rPr>
              <w:t xml:space="preserve">     </w:t>
            </w:r>
            <w:r w:rsidRPr="00AF547C">
              <w:rPr>
                <w:sz w:val="22"/>
                <w:szCs w:val="22"/>
                <w:lang w:eastAsia="zh-CN"/>
              </w:rPr>
              <w:t xml:space="preserve">else </w:t>
            </w:r>
          </w:p>
        </w:tc>
      </w:tr>
    </w:tbl>
    <w:p w14:paraId="28C7BD51" w14:textId="0EFFF3B8" w:rsidR="00D35700" w:rsidRDefault="0040112A" w:rsidP="00A42A92">
      <w:pPr>
        <w:spacing w:beforeLines="50" w:before="120" w:afterLines="50" w:after="120"/>
        <w:jc w:val="both"/>
        <w:rPr>
          <w:rFonts w:eastAsiaTheme="minorEastAsia"/>
          <w:sz w:val="22"/>
        </w:rPr>
      </w:pPr>
      <w:r>
        <w:rPr>
          <w:rFonts w:eastAsia="SimSun" w:hint="eastAsia"/>
          <w:sz w:val="22"/>
          <w:lang w:eastAsia="zh-CN"/>
        </w:rPr>
        <w:lastRenderedPageBreak/>
        <w:t xml:space="preserve">With current description, </w:t>
      </w:r>
      <w:r>
        <w:rPr>
          <w:rFonts w:eastAsia="SimSun"/>
          <w:sz w:val="22"/>
          <w:lang w:eastAsia="zh-CN"/>
        </w:rPr>
        <w:t xml:space="preserve">if </w:t>
      </w:r>
      <w:r w:rsidRPr="00F41232">
        <w:rPr>
          <w:sz w:val="22"/>
          <w:szCs w:val="22"/>
          <w:lang w:eastAsia="x-none"/>
        </w:rPr>
        <w:t xml:space="preserve">the UE </w:t>
      </w:r>
      <w:r w:rsidR="001B38F9">
        <w:rPr>
          <w:sz w:val="22"/>
          <w:szCs w:val="22"/>
          <w:lang w:eastAsia="x-none"/>
        </w:rPr>
        <w:t>does not indicate the capability to receive more than one unicast PDSCH per slot,</w:t>
      </w:r>
      <w:r>
        <w:rPr>
          <w:rFonts w:eastAsia="SimSun" w:hint="eastAsia"/>
          <w:sz w:val="22"/>
          <w:lang w:eastAsia="zh-CN"/>
        </w:rPr>
        <w:t xml:space="preserve"> the UE shall </w:t>
      </w:r>
      <w:r>
        <w:rPr>
          <w:rFonts w:eastAsia="SimSun"/>
          <w:sz w:val="22"/>
          <w:lang w:eastAsia="zh-CN"/>
        </w:rPr>
        <w:t xml:space="preserve">generate HARQ-ACK bit(s) for </w:t>
      </w:r>
      <w:r w:rsidR="004E44B3">
        <w:rPr>
          <w:rFonts w:eastAsia="SimSun"/>
          <w:sz w:val="22"/>
          <w:lang w:eastAsia="zh-CN"/>
        </w:rPr>
        <w:t xml:space="preserve">only one </w:t>
      </w:r>
      <w:r w:rsidR="00890C43">
        <w:rPr>
          <w:rFonts w:eastAsia="SimSun"/>
          <w:sz w:val="22"/>
          <w:lang w:eastAsia="zh-CN"/>
        </w:rPr>
        <w:t xml:space="preserve">unicast </w:t>
      </w:r>
      <w:r w:rsidR="004E44B3">
        <w:rPr>
          <w:rFonts w:eastAsia="SimSun"/>
          <w:sz w:val="22"/>
          <w:lang w:eastAsia="zh-CN"/>
        </w:rPr>
        <w:t>PDSCH</w:t>
      </w:r>
      <w:r w:rsidR="00E024B8">
        <w:rPr>
          <w:rFonts w:eastAsia="SimSun"/>
          <w:sz w:val="22"/>
          <w:lang w:eastAsia="zh-CN"/>
        </w:rPr>
        <w:t xml:space="preserve"> candidate</w:t>
      </w:r>
      <w:r w:rsidR="004E44B3">
        <w:rPr>
          <w:rFonts w:eastAsia="SimSun"/>
          <w:sz w:val="22"/>
          <w:lang w:eastAsia="zh-CN"/>
        </w:rPr>
        <w:t xml:space="preserve"> </w:t>
      </w:r>
      <w:r>
        <w:rPr>
          <w:rFonts w:eastAsia="SimSun"/>
          <w:sz w:val="22"/>
          <w:lang w:eastAsia="zh-CN"/>
        </w:rPr>
        <w:t>per slot</w:t>
      </w:r>
      <w:r w:rsidR="001B38F9">
        <w:rPr>
          <w:rFonts w:eastAsia="SimSun" w:hint="eastAsia"/>
          <w:sz w:val="22"/>
          <w:lang w:eastAsia="zh-CN"/>
        </w:rPr>
        <w:t xml:space="preserve">. </w:t>
      </w:r>
      <w:r w:rsidR="00D35700">
        <w:rPr>
          <w:rFonts w:eastAsiaTheme="minorEastAsia" w:hint="eastAsia"/>
          <w:sz w:val="22"/>
        </w:rPr>
        <w:t>Since more than one PDSCHs per slot will never be happening, this is a good way to avoid excessive and constant HARQ-ACK overhead due to configuration of multiple PDSCH candidates in one slot. As such, we believe the working assumption should be confirmed for typical cases.</w:t>
      </w:r>
    </w:p>
    <w:p w14:paraId="6F64147F" w14:textId="2894A144" w:rsidR="001F0FB3" w:rsidRDefault="008B708B" w:rsidP="00A42A92">
      <w:pPr>
        <w:spacing w:beforeLines="50" w:before="120" w:afterLines="50" w:after="120"/>
        <w:jc w:val="both"/>
        <w:rPr>
          <w:rFonts w:eastAsia="SimSun"/>
          <w:sz w:val="22"/>
          <w:lang w:eastAsia="zh-CN"/>
        </w:rPr>
      </w:pPr>
      <w:r>
        <w:rPr>
          <w:rFonts w:eastAsia="SimSun"/>
          <w:sz w:val="22"/>
          <w:lang w:eastAsia="zh-CN"/>
        </w:rPr>
        <w:t xml:space="preserve">However, </w:t>
      </w:r>
      <w:r w:rsidR="00D35700">
        <w:rPr>
          <w:rFonts w:eastAsiaTheme="minorEastAsia" w:hint="eastAsia"/>
          <w:sz w:val="22"/>
        </w:rPr>
        <w:t xml:space="preserve">there is one missing case; </w:t>
      </w:r>
      <w:r w:rsidR="0047305D">
        <w:rPr>
          <w:rFonts w:eastAsia="SimSun"/>
          <w:sz w:val="22"/>
          <w:lang w:eastAsia="zh-CN"/>
        </w:rPr>
        <w:t>e</w:t>
      </w:r>
      <w:r w:rsidR="000633BF">
        <w:rPr>
          <w:rFonts w:eastAsia="SimSun"/>
          <w:sz w:val="22"/>
          <w:lang w:eastAsia="zh-CN"/>
        </w:rPr>
        <w:t>ven if the UE only support</w:t>
      </w:r>
      <w:r w:rsidR="008E75C6">
        <w:rPr>
          <w:rFonts w:eastAsia="SimSun"/>
          <w:sz w:val="22"/>
          <w:lang w:eastAsia="zh-CN"/>
        </w:rPr>
        <w:t>s</w:t>
      </w:r>
      <w:r w:rsidR="000633BF">
        <w:rPr>
          <w:rFonts w:eastAsia="SimSun"/>
          <w:sz w:val="22"/>
          <w:lang w:eastAsia="zh-CN"/>
        </w:rPr>
        <w:t xml:space="preserve"> up to one unicast PDSCH per slot, the UE may receive one PDCCH indicating SPS </w:t>
      </w:r>
      <w:r w:rsidR="00F50FCD">
        <w:rPr>
          <w:rFonts w:eastAsia="SimSun"/>
          <w:sz w:val="22"/>
          <w:lang w:eastAsia="zh-CN"/>
        </w:rPr>
        <w:t xml:space="preserve">PDSCH </w:t>
      </w:r>
      <w:r w:rsidR="000633BF">
        <w:rPr>
          <w:rFonts w:eastAsia="SimSun"/>
          <w:sz w:val="22"/>
          <w:lang w:eastAsia="zh-CN"/>
        </w:rPr>
        <w:t>release in the same slot as well</w:t>
      </w:r>
      <w:r w:rsidR="007B1CE0">
        <w:rPr>
          <w:rFonts w:eastAsia="SimSun"/>
          <w:sz w:val="22"/>
          <w:lang w:eastAsia="zh-CN"/>
        </w:rPr>
        <w:t>.</w:t>
      </w:r>
      <w:r w:rsidR="004F2CAB">
        <w:rPr>
          <w:rFonts w:eastAsia="SimSun"/>
          <w:sz w:val="22"/>
          <w:lang w:eastAsia="zh-CN"/>
        </w:rPr>
        <w:t xml:space="preserve"> For example, as shown in Fig.1</w:t>
      </w:r>
      <w:r w:rsidR="004566D2">
        <w:rPr>
          <w:rFonts w:eastAsia="SimSun"/>
          <w:sz w:val="22"/>
          <w:lang w:eastAsia="zh-CN"/>
        </w:rPr>
        <w:t>, the UE is scheduled with a PDSCH</w:t>
      </w:r>
      <w:r w:rsidR="00015533">
        <w:rPr>
          <w:rFonts w:eastAsia="SimSun"/>
          <w:sz w:val="22"/>
          <w:lang w:eastAsia="zh-CN"/>
        </w:rPr>
        <w:t xml:space="preserve"> reception</w:t>
      </w:r>
      <w:r w:rsidR="004566D2">
        <w:rPr>
          <w:rFonts w:eastAsia="SimSun"/>
          <w:sz w:val="22"/>
          <w:lang w:eastAsia="zh-CN"/>
        </w:rPr>
        <w:t xml:space="preserve"> in slot #n+2. At the same time, in slot #n+2, the UE receives a PDCCH indicating </w:t>
      </w:r>
      <w:r w:rsidR="004566D2">
        <w:rPr>
          <w:rFonts w:eastAsia="SimSun" w:hint="eastAsia"/>
          <w:sz w:val="22"/>
          <w:lang w:eastAsia="zh-CN"/>
        </w:rPr>
        <w:t xml:space="preserve">a SPS </w:t>
      </w:r>
      <w:r w:rsidR="004E0827">
        <w:rPr>
          <w:rFonts w:eastAsia="SimSun"/>
          <w:sz w:val="22"/>
          <w:lang w:eastAsia="zh-CN"/>
        </w:rPr>
        <w:t xml:space="preserve">PDSCH </w:t>
      </w:r>
      <w:r w:rsidR="004566D2">
        <w:rPr>
          <w:rFonts w:eastAsia="SimSun" w:hint="eastAsia"/>
          <w:sz w:val="22"/>
          <w:lang w:eastAsia="zh-CN"/>
        </w:rPr>
        <w:t>release.</w:t>
      </w:r>
      <w:r w:rsidR="004566D2">
        <w:rPr>
          <w:rFonts w:eastAsia="SimSun"/>
          <w:sz w:val="22"/>
          <w:lang w:eastAsia="zh-CN"/>
        </w:rPr>
        <w:t xml:space="preserve"> </w:t>
      </w:r>
      <w:r w:rsidR="00662B11">
        <w:rPr>
          <w:rFonts w:eastAsia="SimSun"/>
          <w:sz w:val="22"/>
          <w:lang w:eastAsia="zh-CN"/>
        </w:rPr>
        <w:t>C</w:t>
      </w:r>
      <w:r w:rsidR="006222C1">
        <w:rPr>
          <w:rFonts w:eastAsia="SimSun"/>
          <w:sz w:val="22"/>
          <w:lang w:eastAsia="zh-CN"/>
        </w:rPr>
        <w:t xml:space="preserve">urrent spec. doesn’t </w:t>
      </w:r>
      <w:r w:rsidR="00444117">
        <w:rPr>
          <w:rFonts w:eastAsia="SimSun"/>
          <w:sz w:val="22"/>
          <w:lang w:eastAsia="zh-CN"/>
        </w:rPr>
        <w:t>consider</w:t>
      </w:r>
      <w:r w:rsidR="001A6133">
        <w:rPr>
          <w:rFonts w:eastAsia="SimSun"/>
          <w:sz w:val="22"/>
          <w:lang w:eastAsia="zh-CN"/>
        </w:rPr>
        <w:t xml:space="preserve"> </w:t>
      </w:r>
      <w:r w:rsidR="001A6133">
        <w:rPr>
          <w:rFonts w:eastAsia="SimSun" w:hint="eastAsia"/>
          <w:sz w:val="22"/>
          <w:lang w:eastAsia="zh-CN"/>
        </w:rPr>
        <w:t>th</w:t>
      </w:r>
      <w:r w:rsidR="00A42A92">
        <w:rPr>
          <w:rFonts w:eastAsia="SimSun"/>
          <w:sz w:val="22"/>
          <w:lang w:eastAsia="zh-CN"/>
        </w:rPr>
        <w:t>is</w:t>
      </w:r>
      <w:r w:rsidR="001A6133">
        <w:rPr>
          <w:rFonts w:eastAsia="SimSun" w:hint="eastAsia"/>
          <w:sz w:val="22"/>
          <w:lang w:eastAsia="zh-CN"/>
        </w:rPr>
        <w:t xml:space="preserve"> case.</w:t>
      </w:r>
      <w:r w:rsidR="00662B11">
        <w:rPr>
          <w:rFonts w:eastAsia="SimSun"/>
          <w:sz w:val="22"/>
          <w:lang w:eastAsia="zh-CN"/>
        </w:rPr>
        <w:t xml:space="preserve"> </w:t>
      </w:r>
      <w:r w:rsidR="001F0FB3">
        <w:rPr>
          <w:rFonts w:eastAsia="SimSun"/>
          <w:sz w:val="22"/>
          <w:lang w:eastAsia="zh-CN"/>
        </w:rPr>
        <w:t xml:space="preserve">The problem is when the UE miss detects PDCCH indicating SPS </w:t>
      </w:r>
      <w:r w:rsidR="00151172">
        <w:rPr>
          <w:rFonts w:eastAsia="SimSun"/>
          <w:sz w:val="22"/>
          <w:lang w:eastAsia="zh-CN"/>
        </w:rPr>
        <w:t>release</w:t>
      </w:r>
      <w:r w:rsidR="001F0FB3">
        <w:rPr>
          <w:rFonts w:eastAsia="SimSun"/>
          <w:sz w:val="22"/>
          <w:lang w:eastAsia="zh-CN"/>
        </w:rPr>
        <w:t xml:space="preserve"> or fails to detect PDCCH indicating SPS release, the UE tries to decode SPS PDSCH in the next SPS PDSCH transmission slot, while </w:t>
      </w:r>
      <w:proofErr w:type="spellStart"/>
      <w:r w:rsidR="001F0FB3">
        <w:rPr>
          <w:rFonts w:eastAsia="SimSun"/>
          <w:sz w:val="22"/>
          <w:lang w:eastAsia="zh-CN"/>
        </w:rPr>
        <w:t>gNB</w:t>
      </w:r>
      <w:proofErr w:type="spellEnd"/>
      <w:r w:rsidR="001F0FB3">
        <w:rPr>
          <w:rFonts w:eastAsia="SimSun"/>
          <w:sz w:val="22"/>
          <w:lang w:eastAsia="zh-CN"/>
        </w:rPr>
        <w:t xml:space="preserve"> schedules nothing. Then, UE feedbacks NACK on the PUCCH resource which may collide with other UE’s HARQ-ACK feedback transmission.</w:t>
      </w:r>
    </w:p>
    <w:p w14:paraId="0443D926" w14:textId="5A7EA1FA" w:rsidR="00AF547C" w:rsidRPr="001F0FB3" w:rsidRDefault="00AF547C" w:rsidP="00931DED">
      <w:pPr>
        <w:spacing w:afterLines="50" w:after="120"/>
        <w:jc w:val="both"/>
        <w:rPr>
          <w:rFonts w:eastAsia="SimSun"/>
          <w:sz w:val="22"/>
          <w:lang w:eastAsia="zh-CN"/>
        </w:rPr>
      </w:pPr>
    </w:p>
    <w:p w14:paraId="0A8D3A27" w14:textId="70B78624" w:rsidR="00AF547C" w:rsidRDefault="0056705A" w:rsidP="0056705A">
      <w:pPr>
        <w:spacing w:afterLines="50" w:after="120"/>
        <w:jc w:val="center"/>
        <w:rPr>
          <w:rFonts w:eastAsia="SimSun"/>
          <w:sz w:val="22"/>
          <w:lang w:eastAsia="zh-CN"/>
        </w:rPr>
      </w:pPr>
      <w:r>
        <w:rPr>
          <w:rFonts w:eastAsia="SimSun"/>
          <w:noProof/>
          <w:sz w:val="22"/>
          <w:lang w:val="en-US"/>
        </w:rPr>
        <w:drawing>
          <wp:inline distT="0" distB="0" distL="0" distR="0" wp14:anchorId="7B3765CB" wp14:editId="2206E791">
            <wp:extent cx="3042334" cy="99270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063292" cy="999547"/>
                    </a:xfrm>
                    <a:prstGeom prst="rect">
                      <a:avLst/>
                    </a:prstGeom>
                    <a:noFill/>
                  </pic:spPr>
                </pic:pic>
              </a:graphicData>
            </a:graphic>
          </wp:inline>
        </w:drawing>
      </w:r>
    </w:p>
    <w:p w14:paraId="1B80C817" w14:textId="489D84DC" w:rsidR="00AF547C" w:rsidRDefault="0056705A" w:rsidP="00313217">
      <w:pPr>
        <w:spacing w:afterLines="50" w:after="120"/>
        <w:jc w:val="center"/>
        <w:rPr>
          <w:rFonts w:eastAsia="SimSun"/>
          <w:sz w:val="22"/>
          <w:lang w:eastAsia="zh-CN"/>
        </w:rPr>
      </w:pPr>
      <w:r>
        <w:rPr>
          <w:rFonts w:eastAsia="SimSun" w:hint="eastAsia"/>
          <w:sz w:val="22"/>
          <w:lang w:eastAsia="zh-CN"/>
        </w:rPr>
        <w:t>Fig</w:t>
      </w:r>
      <w:r>
        <w:rPr>
          <w:rFonts w:eastAsia="SimSun"/>
          <w:sz w:val="22"/>
          <w:lang w:eastAsia="zh-CN"/>
        </w:rPr>
        <w:t xml:space="preserve">.1 </w:t>
      </w:r>
      <w:r w:rsidR="007279D3">
        <w:rPr>
          <w:rFonts w:eastAsia="SimSun"/>
          <w:sz w:val="22"/>
          <w:lang w:eastAsia="zh-CN"/>
        </w:rPr>
        <w:t>UE receives a PDSCH and a PDCCH indicating a SPS</w:t>
      </w:r>
      <w:r w:rsidR="008004C9">
        <w:rPr>
          <w:rFonts w:eastAsia="SimSun"/>
          <w:sz w:val="22"/>
          <w:lang w:eastAsia="zh-CN"/>
        </w:rPr>
        <w:t xml:space="preserve"> PDSCH</w:t>
      </w:r>
      <w:r w:rsidR="007279D3">
        <w:rPr>
          <w:rFonts w:eastAsia="SimSun"/>
          <w:sz w:val="22"/>
          <w:lang w:eastAsia="zh-CN"/>
        </w:rPr>
        <w:t xml:space="preserve"> release in the same slot</w:t>
      </w:r>
    </w:p>
    <w:p w14:paraId="0BC94938" w14:textId="79256652" w:rsidR="00313217" w:rsidRDefault="002C1101" w:rsidP="00AF08AD">
      <w:pPr>
        <w:spacing w:afterLines="50" w:after="120"/>
        <w:jc w:val="both"/>
        <w:rPr>
          <w:rFonts w:eastAsia="SimSun"/>
          <w:sz w:val="22"/>
          <w:lang w:eastAsia="zh-CN"/>
        </w:rPr>
      </w:pPr>
      <w:r>
        <w:rPr>
          <w:rFonts w:eastAsia="SimSun"/>
          <w:sz w:val="22"/>
          <w:lang w:eastAsia="zh-CN"/>
        </w:rPr>
        <w:t>G</w:t>
      </w:r>
      <w:r w:rsidR="001B38F9">
        <w:rPr>
          <w:rFonts w:eastAsia="SimSun"/>
          <w:sz w:val="22"/>
          <w:lang w:eastAsia="zh-CN"/>
        </w:rPr>
        <w:t>enerally,</w:t>
      </w:r>
      <w:r w:rsidR="001A6133">
        <w:rPr>
          <w:rFonts w:eastAsia="SimSun"/>
          <w:sz w:val="22"/>
          <w:lang w:eastAsia="zh-CN"/>
        </w:rPr>
        <w:t xml:space="preserve"> following options can be considered:</w:t>
      </w:r>
    </w:p>
    <w:p w14:paraId="64B63659" w14:textId="746A63F0" w:rsidR="001A6133" w:rsidRDefault="001A6133" w:rsidP="00FB0473">
      <w:pPr>
        <w:pStyle w:val="afd"/>
        <w:numPr>
          <w:ilvl w:val="0"/>
          <w:numId w:val="10"/>
        </w:numPr>
        <w:spacing w:afterLines="50" w:after="120"/>
        <w:ind w:leftChars="0"/>
        <w:jc w:val="both"/>
        <w:rPr>
          <w:rFonts w:eastAsia="SimSun"/>
          <w:sz w:val="22"/>
          <w:lang w:eastAsia="zh-CN"/>
        </w:rPr>
      </w:pPr>
      <w:r>
        <w:rPr>
          <w:rFonts w:eastAsia="SimSun" w:hint="eastAsia"/>
          <w:sz w:val="22"/>
          <w:lang w:eastAsia="zh-CN"/>
        </w:rPr>
        <w:t xml:space="preserve">Option 1: </w:t>
      </w:r>
      <w:r w:rsidR="009C5766">
        <w:rPr>
          <w:rFonts w:eastAsia="SimSun"/>
          <w:sz w:val="22"/>
          <w:lang w:eastAsia="zh-CN"/>
        </w:rPr>
        <w:t>For a UE that can only receive up to one PDSCH candidate in one slot, i</w:t>
      </w:r>
      <w:r w:rsidR="00CE251A">
        <w:rPr>
          <w:rFonts w:eastAsia="SimSun"/>
          <w:sz w:val="22"/>
          <w:lang w:eastAsia="zh-CN"/>
        </w:rPr>
        <w:t xml:space="preserve">f </w:t>
      </w:r>
      <w:r w:rsidR="004748A9">
        <w:rPr>
          <w:rFonts w:eastAsia="SimSun"/>
          <w:sz w:val="22"/>
          <w:lang w:eastAsia="zh-CN"/>
        </w:rPr>
        <w:t xml:space="preserve">the </w:t>
      </w:r>
      <w:r w:rsidR="00CE251A">
        <w:rPr>
          <w:rFonts w:eastAsia="SimSun"/>
          <w:sz w:val="22"/>
          <w:lang w:eastAsia="zh-CN"/>
        </w:rPr>
        <w:t xml:space="preserve">UE is configured with SPS PDSCH for a serving cell and if the UE monitors PDCCH with CRC scrambled by CS-RNTI which may indicate SPS PDSCH release, </w:t>
      </w:r>
      <w:r w:rsidR="004748A9">
        <w:rPr>
          <w:rFonts w:eastAsia="SimSun"/>
          <w:sz w:val="22"/>
          <w:lang w:eastAsia="zh-CN"/>
        </w:rPr>
        <w:t>the UE shall generate HARQ-ACK bit(s) for the SPS PDSCH release and for one unicast PDSCH candidate per slot</w:t>
      </w:r>
      <w:r w:rsidR="009C5766">
        <w:rPr>
          <w:rFonts w:eastAsia="SimSun"/>
          <w:sz w:val="22"/>
          <w:lang w:eastAsia="zh-CN"/>
        </w:rPr>
        <w:t xml:space="preserve">. </w:t>
      </w:r>
      <w:r w:rsidR="004748A9">
        <w:rPr>
          <w:rFonts w:eastAsia="SimSun"/>
          <w:sz w:val="22"/>
          <w:lang w:eastAsia="zh-CN"/>
        </w:rPr>
        <w:t xml:space="preserve">As a consequence, </w:t>
      </w:r>
    </w:p>
    <w:p w14:paraId="4E40249C" w14:textId="2114D653" w:rsidR="009C5766" w:rsidRDefault="00D35700" w:rsidP="00FB0473">
      <w:pPr>
        <w:pStyle w:val="afd"/>
        <w:numPr>
          <w:ilvl w:val="1"/>
          <w:numId w:val="10"/>
        </w:numPr>
        <w:spacing w:afterLines="50" w:after="120"/>
        <w:ind w:leftChars="0"/>
        <w:jc w:val="both"/>
        <w:rPr>
          <w:rFonts w:eastAsia="SimSun"/>
          <w:sz w:val="22"/>
          <w:lang w:val="en-US" w:eastAsia="zh-CN"/>
        </w:rPr>
      </w:pPr>
      <w:r>
        <w:rPr>
          <w:rFonts w:eastAsiaTheme="minorEastAsia" w:hint="eastAsia"/>
          <w:sz w:val="22"/>
        </w:rPr>
        <w:t>I</w:t>
      </w:r>
      <w:r w:rsidRPr="00D35700">
        <w:rPr>
          <w:rFonts w:eastAsia="SimSun" w:hint="eastAsia"/>
          <w:sz w:val="22"/>
          <w:lang w:eastAsia="zh-CN"/>
        </w:rPr>
        <w:t xml:space="preserve">f </w:t>
      </w:r>
      <w:r w:rsidRPr="00D35700">
        <w:rPr>
          <w:rFonts w:eastAsia="SimSun"/>
          <w:i/>
          <w:sz w:val="22"/>
          <w:lang w:eastAsia="zh-CN"/>
        </w:rPr>
        <w:t>HARQ-ACK-spatial-bundling-PUCCH</w:t>
      </w:r>
      <w:r w:rsidRPr="00D35700">
        <w:rPr>
          <w:rFonts w:eastAsia="SimSun"/>
          <w:sz w:val="22"/>
          <w:lang w:eastAsia="zh-CN"/>
        </w:rPr>
        <w:t xml:space="preserve"> </w:t>
      </w:r>
      <w:r w:rsidRPr="00D35700">
        <w:rPr>
          <w:rFonts w:eastAsia="SimSun" w:hint="eastAsia"/>
          <w:sz w:val="22"/>
          <w:lang w:eastAsia="zh-CN"/>
        </w:rPr>
        <w:t xml:space="preserve">= </w:t>
      </w:r>
      <w:r w:rsidR="00151172">
        <w:rPr>
          <w:rFonts w:eastAsia="SimSun"/>
          <w:i/>
          <w:sz w:val="22"/>
          <w:lang w:eastAsia="zh-CN"/>
        </w:rPr>
        <w:t>TRUE</w:t>
      </w:r>
      <w:r w:rsidRPr="00D35700">
        <w:rPr>
          <w:rFonts w:eastAsia="SimSun"/>
          <w:sz w:val="22"/>
          <w:lang w:eastAsia="zh-CN"/>
        </w:rPr>
        <w:t xml:space="preserve">, </w:t>
      </w:r>
      <w:r w:rsidRPr="00D35700">
        <w:rPr>
          <w:rFonts w:eastAsia="SimSun"/>
          <w:i/>
          <w:sz w:val="22"/>
          <w:lang w:eastAsia="zh-CN"/>
        </w:rPr>
        <w:t>CBG-DL = OFF</w:t>
      </w:r>
      <w:r w:rsidR="00DE6F59" w:rsidRPr="00DE6F59">
        <w:rPr>
          <w:rFonts w:eastAsiaTheme="minorEastAsia" w:hint="eastAsia"/>
          <w:sz w:val="22"/>
        </w:rPr>
        <w:t>,</w:t>
      </w:r>
      <w:r w:rsidRPr="00D35700">
        <w:rPr>
          <w:rFonts w:eastAsia="SimSun"/>
          <w:sz w:val="22"/>
          <w:lang w:val="en-US" w:eastAsia="zh-CN"/>
        </w:rPr>
        <w:t xml:space="preserve"> </w:t>
      </w:r>
      <w:r w:rsidRPr="00D35700">
        <w:rPr>
          <w:rFonts w:eastAsia="SimSun" w:hint="eastAsia"/>
          <w:sz w:val="22"/>
          <w:lang w:eastAsia="zh-CN"/>
        </w:rPr>
        <w:t>and the UE is configured</w:t>
      </w:r>
      <w:r w:rsidRPr="00D35700">
        <w:rPr>
          <w:rFonts w:eastAsia="SimSun"/>
          <w:sz w:val="22"/>
          <w:lang w:eastAsia="zh-CN"/>
        </w:rPr>
        <w:t xml:space="preserve"> by higher layer parameter</w:t>
      </w:r>
      <w:r w:rsidRPr="00D35700">
        <w:rPr>
          <w:rFonts w:eastAsia="SimSun" w:hint="eastAsia"/>
          <w:sz w:val="22"/>
          <w:lang w:eastAsia="zh-CN"/>
        </w:rPr>
        <w:t xml:space="preserve"> </w:t>
      </w:r>
      <w:r w:rsidRPr="00D35700">
        <w:rPr>
          <w:rFonts w:eastAsia="SimSun"/>
          <w:i/>
          <w:sz w:val="22"/>
          <w:lang w:eastAsia="zh-CN"/>
        </w:rPr>
        <w:t>Number-MCS-HARQ-DL-DCI</w:t>
      </w:r>
      <w:r w:rsidRPr="00D35700">
        <w:rPr>
          <w:rFonts w:eastAsia="SimSun"/>
          <w:sz w:val="22"/>
          <w:lang w:eastAsia="zh-CN"/>
        </w:rPr>
        <w:t xml:space="preserve"> </w:t>
      </w:r>
      <w:r w:rsidRPr="00D35700">
        <w:rPr>
          <w:rFonts w:eastAsia="SimSun" w:hint="eastAsia"/>
          <w:sz w:val="22"/>
          <w:lang w:eastAsia="zh-CN"/>
        </w:rPr>
        <w:t xml:space="preserve">with </w:t>
      </w:r>
      <w:r w:rsidRPr="00D35700">
        <w:rPr>
          <w:rFonts w:eastAsia="SimSun"/>
          <w:sz w:val="22"/>
          <w:lang w:eastAsia="zh-CN"/>
        </w:rPr>
        <w:t>reception of</w:t>
      </w:r>
      <w:r w:rsidRPr="00D35700">
        <w:rPr>
          <w:rFonts w:eastAsia="SimSun" w:hint="eastAsia"/>
          <w:sz w:val="22"/>
          <w:lang w:eastAsia="zh-CN"/>
        </w:rPr>
        <w:t xml:space="preserve"> two transport blocks</w:t>
      </w:r>
      <w:r w:rsidRPr="00D35700">
        <w:rPr>
          <w:rFonts w:eastAsia="SimSun"/>
          <w:sz w:val="22"/>
          <w:lang w:eastAsia="zh-CN"/>
        </w:rPr>
        <w:t xml:space="preserve"> for the active DL BWP of</w:t>
      </w:r>
      <w:r w:rsidRPr="00D35700">
        <w:rPr>
          <w:rFonts w:eastAsia="SimSun" w:hint="eastAsia"/>
          <w:sz w:val="22"/>
          <w:lang w:eastAsia="zh-CN"/>
        </w:rPr>
        <w:t xml:space="preserve"> serving cell </w:t>
      </w:r>
      <w:r w:rsidR="00DE6F59" w:rsidRPr="00DE6F59">
        <w:rPr>
          <w:rFonts w:eastAsiaTheme="minorEastAsia" w:hint="eastAsia"/>
          <w:i/>
          <w:sz w:val="22"/>
        </w:rPr>
        <w:t>c</w:t>
      </w:r>
      <w:r w:rsidR="00FB0473" w:rsidRPr="009C5766">
        <w:rPr>
          <w:rFonts w:eastAsia="SimSun"/>
          <w:sz w:val="22"/>
          <w:lang w:val="en-US" w:eastAsia="zh-CN"/>
        </w:rPr>
        <w:t xml:space="preserve">, </w:t>
      </w:r>
      <w:r w:rsidR="00116C28">
        <w:rPr>
          <w:rFonts w:eastAsiaTheme="minorEastAsia" w:hint="eastAsia"/>
          <w:sz w:val="22"/>
          <w:lang w:val="en-US"/>
        </w:rPr>
        <w:t>or i</w:t>
      </w:r>
      <w:r w:rsidR="00116C28" w:rsidRPr="00D35700">
        <w:rPr>
          <w:rFonts w:eastAsia="SimSun" w:hint="eastAsia"/>
          <w:sz w:val="22"/>
          <w:lang w:eastAsia="zh-CN"/>
        </w:rPr>
        <w:t xml:space="preserve">f </w:t>
      </w:r>
      <w:r w:rsidR="00116C28" w:rsidRPr="00D35700">
        <w:rPr>
          <w:rFonts w:eastAsia="SimSun"/>
          <w:i/>
          <w:sz w:val="22"/>
          <w:lang w:eastAsia="zh-CN"/>
        </w:rPr>
        <w:t>CBG-DL = OFF</w:t>
      </w:r>
      <w:r w:rsidR="00116C28" w:rsidRPr="00D35700">
        <w:rPr>
          <w:rFonts w:eastAsia="SimSun"/>
          <w:sz w:val="22"/>
          <w:lang w:val="en-US" w:eastAsia="zh-CN"/>
        </w:rPr>
        <w:t xml:space="preserve"> </w:t>
      </w:r>
      <w:r w:rsidR="00116C28" w:rsidRPr="00D35700">
        <w:rPr>
          <w:rFonts w:eastAsia="SimSun" w:hint="eastAsia"/>
          <w:sz w:val="22"/>
          <w:lang w:eastAsia="zh-CN"/>
        </w:rPr>
        <w:t>and the UE is configured</w:t>
      </w:r>
      <w:r w:rsidR="00116C28" w:rsidRPr="00D35700">
        <w:rPr>
          <w:rFonts w:eastAsia="SimSun"/>
          <w:sz w:val="22"/>
          <w:lang w:eastAsia="zh-CN"/>
        </w:rPr>
        <w:t xml:space="preserve"> by higher layer parameter</w:t>
      </w:r>
      <w:r w:rsidR="00116C28" w:rsidRPr="00D35700">
        <w:rPr>
          <w:rFonts w:eastAsia="SimSun" w:hint="eastAsia"/>
          <w:sz w:val="22"/>
          <w:lang w:eastAsia="zh-CN"/>
        </w:rPr>
        <w:t xml:space="preserve"> </w:t>
      </w:r>
      <w:r w:rsidR="00116C28" w:rsidRPr="00D35700">
        <w:rPr>
          <w:rFonts w:eastAsia="SimSun"/>
          <w:i/>
          <w:sz w:val="22"/>
          <w:lang w:eastAsia="zh-CN"/>
        </w:rPr>
        <w:t>Number-MCS-HARQ-DL-DCI</w:t>
      </w:r>
      <w:r w:rsidR="00116C28" w:rsidRPr="00D35700">
        <w:rPr>
          <w:rFonts w:eastAsia="SimSun"/>
          <w:sz w:val="22"/>
          <w:lang w:eastAsia="zh-CN"/>
        </w:rPr>
        <w:t xml:space="preserve"> </w:t>
      </w:r>
      <w:r w:rsidR="00116C28" w:rsidRPr="00D35700">
        <w:rPr>
          <w:rFonts w:eastAsia="SimSun" w:hint="eastAsia"/>
          <w:sz w:val="22"/>
          <w:lang w:eastAsia="zh-CN"/>
        </w:rPr>
        <w:t xml:space="preserve">with </w:t>
      </w:r>
      <w:r w:rsidR="00116C28" w:rsidRPr="00D35700">
        <w:rPr>
          <w:rFonts w:eastAsia="SimSun"/>
          <w:sz w:val="22"/>
          <w:lang w:eastAsia="zh-CN"/>
        </w:rPr>
        <w:t>reception of</w:t>
      </w:r>
      <w:r w:rsidR="00116C28" w:rsidRPr="00D35700">
        <w:rPr>
          <w:rFonts w:eastAsia="SimSun" w:hint="eastAsia"/>
          <w:sz w:val="22"/>
          <w:lang w:eastAsia="zh-CN"/>
        </w:rPr>
        <w:t xml:space="preserve"> </w:t>
      </w:r>
      <w:r w:rsidR="00116C28">
        <w:rPr>
          <w:rFonts w:eastAsiaTheme="minorEastAsia" w:hint="eastAsia"/>
          <w:sz w:val="22"/>
        </w:rPr>
        <w:t>one</w:t>
      </w:r>
      <w:r w:rsidR="00116C28">
        <w:rPr>
          <w:rFonts w:eastAsia="SimSun" w:hint="eastAsia"/>
          <w:sz w:val="22"/>
          <w:lang w:eastAsia="zh-CN"/>
        </w:rPr>
        <w:t xml:space="preserve"> transport block</w:t>
      </w:r>
      <w:r w:rsidR="00116C28" w:rsidRPr="00D35700">
        <w:rPr>
          <w:rFonts w:eastAsia="SimSun"/>
          <w:sz w:val="22"/>
          <w:lang w:eastAsia="zh-CN"/>
        </w:rPr>
        <w:t xml:space="preserve"> for the active DL BWP </w:t>
      </w:r>
      <w:r w:rsidR="00116C28" w:rsidRPr="00D35700">
        <w:rPr>
          <w:rFonts w:eastAsia="SimSun"/>
          <w:sz w:val="22"/>
          <w:lang w:eastAsia="zh-CN"/>
        </w:rPr>
        <w:lastRenderedPageBreak/>
        <w:t>of</w:t>
      </w:r>
      <w:r w:rsidR="00116C28" w:rsidRPr="00D35700">
        <w:rPr>
          <w:rFonts w:eastAsia="SimSun" w:hint="eastAsia"/>
          <w:sz w:val="22"/>
          <w:lang w:eastAsia="zh-CN"/>
        </w:rPr>
        <w:t xml:space="preserve"> serving cell </w:t>
      </w:r>
      <w:r w:rsidR="00116C28" w:rsidRPr="00DE6F59">
        <w:rPr>
          <w:rFonts w:eastAsiaTheme="minorEastAsia" w:hint="eastAsia"/>
          <w:i/>
          <w:sz w:val="22"/>
        </w:rPr>
        <w:t>c</w:t>
      </w:r>
      <w:r w:rsidR="00116C28">
        <w:rPr>
          <w:rFonts w:eastAsiaTheme="minorEastAsia" w:hint="eastAsia"/>
          <w:i/>
          <w:sz w:val="22"/>
        </w:rPr>
        <w:t>,</w:t>
      </w:r>
      <w:r w:rsidR="00116C28">
        <w:rPr>
          <w:rFonts w:eastAsiaTheme="minorEastAsia"/>
          <w:i/>
          <w:sz w:val="22"/>
        </w:rPr>
        <w:t xml:space="preserve"> </w:t>
      </w:r>
      <w:r w:rsidR="00FB0473" w:rsidRPr="009C5766">
        <w:rPr>
          <w:rFonts w:eastAsia="SimSun"/>
          <w:sz w:val="22"/>
          <w:lang w:val="en-US" w:eastAsia="zh-CN"/>
        </w:rPr>
        <w:t>the UE generates two HARQ-ACK bits for the slot for the serving cell, one is for unicast PDSCH and the other is for SPS PDSCH release</w:t>
      </w:r>
    </w:p>
    <w:p w14:paraId="3088F13D" w14:textId="53DB07BD" w:rsidR="009C5766" w:rsidRPr="00E02371" w:rsidRDefault="00DE6F59" w:rsidP="00FB0473">
      <w:pPr>
        <w:pStyle w:val="afd"/>
        <w:numPr>
          <w:ilvl w:val="1"/>
          <w:numId w:val="10"/>
        </w:numPr>
        <w:spacing w:afterLines="50" w:after="120"/>
        <w:ind w:leftChars="0"/>
        <w:jc w:val="both"/>
        <w:rPr>
          <w:rFonts w:eastAsia="SimSun"/>
          <w:sz w:val="22"/>
          <w:lang w:val="en-US" w:eastAsia="zh-CN"/>
        </w:rPr>
      </w:pPr>
      <w:r>
        <w:rPr>
          <w:rFonts w:eastAsiaTheme="minorEastAsia" w:hint="eastAsia"/>
          <w:sz w:val="22"/>
        </w:rPr>
        <w:t>I</w:t>
      </w:r>
      <w:r w:rsidRPr="00D35700">
        <w:rPr>
          <w:rFonts w:eastAsia="SimSun" w:hint="eastAsia"/>
          <w:sz w:val="22"/>
          <w:lang w:eastAsia="zh-CN"/>
        </w:rPr>
        <w:t xml:space="preserve">f </w:t>
      </w:r>
      <w:r w:rsidRPr="00D35700">
        <w:rPr>
          <w:rFonts w:eastAsia="SimSun"/>
          <w:i/>
          <w:sz w:val="22"/>
          <w:lang w:eastAsia="zh-CN"/>
        </w:rPr>
        <w:t>HARQ-ACK-spatial-bundling-PUCCH</w:t>
      </w:r>
      <w:r w:rsidRPr="00D35700">
        <w:rPr>
          <w:rFonts w:eastAsia="SimSun"/>
          <w:sz w:val="22"/>
          <w:lang w:eastAsia="zh-CN"/>
        </w:rPr>
        <w:t xml:space="preserve"> </w:t>
      </w:r>
      <w:r w:rsidRPr="00D35700">
        <w:rPr>
          <w:rFonts w:eastAsia="SimSun" w:hint="eastAsia"/>
          <w:sz w:val="22"/>
          <w:lang w:eastAsia="zh-CN"/>
        </w:rPr>
        <w:t xml:space="preserve">= </w:t>
      </w:r>
      <w:r w:rsidR="00151172">
        <w:rPr>
          <w:rFonts w:eastAsiaTheme="minorEastAsia"/>
          <w:i/>
          <w:sz w:val="22"/>
        </w:rPr>
        <w:t>FALSE</w:t>
      </w:r>
      <w:r w:rsidRPr="00D35700">
        <w:rPr>
          <w:rFonts w:eastAsia="SimSun"/>
          <w:sz w:val="22"/>
          <w:lang w:eastAsia="zh-CN"/>
        </w:rPr>
        <w:t xml:space="preserve">, </w:t>
      </w:r>
      <w:r w:rsidRPr="00D35700">
        <w:rPr>
          <w:rFonts w:eastAsia="SimSun"/>
          <w:i/>
          <w:sz w:val="22"/>
          <w:lang w:eastAsia="zh-CN"/>
        </w:rPr>
        <w:t>CBG-DL = OFF</w:t>
      </w:r>
      <w:r w:rsidRPr="00DE6F59">
        <w:rPr>
          <w:rFonts w:eastAsiaTheme="minorEastAsia" w:hint="eastAsia"/>
          <w:sz w:val="22"/>
        </w:rPr>
        <w:t>,</w:t>
      </w:r>
      <w:r w:rsidRPr="00D35700">
        <w:rPr>
          <w:rFonts w:eastAsia="SimSun"/>
          <w:sz w:val="22"/>
          <w:lang w:val="en-US" w:eastAsia="zh-CN"/>
        </w:rPr>
        <w:t xml:space="preserve"> </w:t>
      </w:r>
      <w:r w:rsidRPr="00D35700">
        <w:rPr>
          <w:rFonts w:eastAsia="SimSun" w:hint="eastAsia"/>
          <w:sz w:val="22"/>
          <w:lang w:eastAsia="zh-CN"/>
        </w:rPr>
        <w:t>and the UE is configured</w:t>
      </w:r>
      <w:r w:rsidRPr="00D35700">
        <w:rPr>
          <w:rFonts w:eastAsia="SimSun"/>
          <w:sz w:val="22"/>
          <w:lang w:eastAsia="zh-CN"/>
        </w:rPr>
        <w:t xml:space="preserve"> by higher layer parameter</w:t>
      </w:r>
      <w:r w:rsidRPr="00D35700">
        <w:rPr>
          <w:rFonts w:eastAsia="SimSun" w:hint="eastAsia"/>
          <w:sz w:val="22"/>
          <w:lang w:eastAsia="zh-CN"/>
        </w:rPr>
        <w:t xml:space="preserve"> </w:t>
      </w:r>
      <w:r w:rsidRPr="00D35700">
        <w:rPr>
          <w:rFonts w:eastAsia="SimSun"/>
          <w:i/>
          <w:sz w:val="22"/>
          <w:lang w:eastAsia="zh-CN"/>
        </w:rPr>
        <w:t>Number-MCS-HARQ-DL-DCI</w:t>
      </w:r>
      <w:r w:rsidRPr="00D35700">
        <w:rPr>
          <w:rFonts w:eastAsia="SimSun"/>
          <w:sz w:val="22"/>
          <w:lang w:eastAsia="zh-CN"/>
        </w:rPr>
        <w:t xml:space="preserve"> </w:t>
      </w:r>
      <w:r w:rsidRPr="00D35700">
        <w:rPr>
          <w:rFonts w:eastAsia="SimSun" w:hint="eastAsia"/>
          <w:sz w:val="22"/>
          <w:lang w:eastAsia="zh-CN"/>
        </w:rPr>
        <w:t xml:space="preserve">with </w:t>
      </w:r>
      <w:r w:rsidRPr="00D35700">
        <w:rPr>
          <w:rFonts w:eastAsia="SimSun"/>
          <w:sz w:val="22"/>
          <w:lang w:eastAsia="zh-CN"/>
        </w:rPr>
        <w:t>reception of</w:t>
      </w:r>
      <w:r w:rsidRPr="00D35700">
        <w:rPr>
          <w:rFonts w:eastAsia="SimSun" w:hint="eastAsia"/>
          <w:sz w:val="22"/>
          <w:lang w:eastAsia="zh-CN"/>
        </w:rPr>
        <w:t xml:space="preserve"> two transport blocks</w:t>
      </w:r>
      <w:r w:rsidRPr="00D35700">
        <w:rPr>
          <w:rFonts w:eastAsia="SimSun"/>
          <w:sz w:val="22"/>
          <w:lang w:eastAsia="zh-CN"/>
        </w:rPr>
        <w:t xml:space="preserve"> for the active DL BWP of</w:t>
      </w:r>
      <w:r w:rsidRPr="00D35700">
        <w:rPr>
          <w:rFonts w:eastAsia="SimSun" w:hint="eastAsia"/>
          <w:sz w:val="22"/>
          <w:lang w:eastAsia="zh-CN"/>
        </w:rPr>
        <w:t xml:space="preserve"> serving cell </w:t>
      </w:r>
      <w:r w:rsidRPr="00DE6F59">
        <w:rPr>
          <w:rFonts w:eastAsiaTheme="minorEastAsia" w:hint="eastAsia"/>
          <w:i/>
          <w:sz w:val="22"/>
        </w:rPr>
        <w:t>c</w:t>
      </w:r>
      <w:r w:rsidR="00FB0473" w:rsidRPr="009C5766">
        <w:rPr>
          <w:rFonts w:eastAsia="SimSun"/>
          <w:sz w:val="22"/>
          <w:lang w:val="en-US" w:eastAsia="zh-CN"/>
        </w:rPr>
        <w:t>, the UE generates three HARQ-ACK bits for the slot for the serving cell, two bits are for two TBs of the unicast PDSCH and the other one bit is for SPS PDSCH release</w:t>
      </w:r>
    </w:p>
    <w:p w14:paraId="4162D445" w14:textId="3A44238D" w:rsidR="004748A9" w:rsidRDefault="004748A9" w:rsidP="00FB0473">
      <w:pPr>
        <w:pStyle w:val="afd"/>
        <w:numPr>
          <w:ilvl w:val="0"/>
          <w:numId w:val="10"/>
        </w:numPr>
        <w:spacing w:afterLines="50" w:after="120"/>
        <w:ind w:leftChars="0"/>
        <w:jc w:val="both"/>
        <w:rPr>
          <w:rFonts w:eastAsia="SimSun"/>
          <w:sz w:val="22"/>
          <w:lang w:eastAsia="zh-CN"/>
        </w:rPr>
      </w:pPr>
      <w:r>
        <w:rPr>
          <w:rFonts w:eastAsia="SimSun"/>
          <w:sz w:val="22"/>
          <w:lang w:eastAsia="zh-CN"/>
        </w:rPr>
        <w:t xml:space="preserve">Option 2: </w:t>
      </w:r>
      <w:r w:rsidR="001137D8">
        <w:rPr>
          <w:rFonts w:eastAsia="SimSun"/>
          <w:sz w:val="22"/>
          <w:lang w:eastAsia="zh-CN"/>
        </w:rPr>
        <w:t xml:space="preserve">For a UE that can only receive up to one PDSCH candidate in one slot, only if the UE receives SPS PDSCH release, the UE shall generate </w:t>
      </w:r>
      <w:r w:rsidR="001137D8">
        <w:rPr>
          <w:rFonts w:eastAsia="SimSun" w:hint="eastAsia"/>
          <w:sz w:val="22"/>
          <w:lang w:eastAsia="zh-CN"/>
        </w:rPr>
        <w:t>one HA</w:t>
      </w:r>
      <w:r w:rsidR="00151172">
        <w:rPr>
          <w:rFonts w:eastAsia="SimSun"/>
          <w:sz w:val="22"/>
          <w:lang w:eastAsia="zh-CN"/>
        </w:rPr>
        <w:t>R</w:t>
      </w:r>
      <w:r w:rsidR="001137D8">
        <w:rPr>
          <w:rFonts w:eastAsia="SimSun" w:hint="eastAsia"/>
          <w:sz w:val="22"/>
          <w:lang w:eastAsia="zh-CN"/>
        </w:rPr>
        <w:t xml:space="preserve">Q-ACK bit for the SPS PDSCH release. </w:t>
      </w:r>
      <w:r w:rsidR="001137D8">
        <w:rPr>
          <w:rFonts w:eastAsia="SimSun"/>
          <w:sz w:val="22"/>
          <w:lang w:eastAsia="zh-CN"/>
        </w:rPr>
        <w:t>In this case, the even for semi-static HARQ-ACK codebook, the HARQ-ACK codebook is dynamic. The HARQ-A</w:t>
      </w:r>
      <w:r w:rsidR="00444117">
        <w:rPr>
          <w:rFonts w:eastAsia="SimSun"/>
          <w:sz w:val="22"/>
          <w:lang w:eastAsia="zh-CN"/>
        </w:rPr>
        <w:t>CK</w:t>
      </w:r>
      <w:r w:rsidR="001137D8">
        <w:rPr>
          <w:rFonts w:eastAsia="SimSun"/>
          <w:sz w:val="22"/>
          <w:lang w:eastAsia="zh-CN"/>
        </w:rPr>
        <w:t xml:space="preserve"> codebook size depends on whether UE receives SPS PDSCH release in a slot.</w:t>
      </w:r>
    </w:p>
    <w:p w14:paraId="5963AD85" w14:textId="1480EC92" w:rsidR="001137D8" w:rsidRDefault="001137D8" w:rsidP="00FB0473">
      <w:pPr>
        <w:pStyle w:val="afd"/>
        <w:numPr>
          <w:ilvl w:val="0"/>
          <w:numId w:val="10"/>
        </w:numPr>
        <w:spacing w:afterLines="50" w:after="120"/>
        <w:ind w:leftChars="0"/>
        <w:jc w:val="both"/>
        <w:rPr>
          <w:rFonts w:eastAsia="SimSun"/>
          <w:sz w:val="22"/>
          <w:lang w:eastAsia="zh-CN"/>
        </w:rPr>
      </w:pPr>
      <w:r>
        <w:rPr>
          <w:rFonts w:eastAsia="SimSun"/>
          <w:sz w:val="22"/>
          <w:lang w:eastAsia="zh-CN"/>
        </w:rPr>
        <w:t>Option 3: For a UE that can only receive up to one PDSCH candidate in one slot</w:t>
      </w:r>
      <w:r w:rsidR="0091301F">
        <w:rPr>
          <w:rFonts w:eastAsia="SimSun"/>
          <w:sz w:val="22"/>
          <w:lang w:eastAsia="zh-CN"/>
        </w:rPr>
        <w:t>,</w:t>
      </w:r>
      <w:r w:rsidR="000B7F78">
        <w:rPr>
          <w:rFonts w:eastAsia="SimSun"/>
          <w:sz w:val="22"/>
          <w:lang w:eastAsia="zh-CN"/>
        </w:rPr>
        <w:t xml:space="preserve"> </w:t>
      </w:r>
      <w:r w:rsidR="00C84520">
        <w:rPr>
          <w:rFonts w:eastAsia="SimSun"/>
          <w:sz w:val="22"/>
          <w:lang w:eastAsia="zh-CN"/>
        </w:rPr>
        <w:t xml:space="preserve">the UE is not expected to receive a SPS PDSCH release and a unicast PDSCH candidate in </w:t>
      </w:r>
      <w:r w:rsidR="00DE6F59">
        <w:rPr>
          <w:rFonts w:eastAsiaTheme="minorEastAsia" w:hint="eastAsia"/>
          <w:sz w:val="22"/>
        </w:rPr>
        <w:t>the</w:t>
      </w:r>
      <w:r w:rsidR="00C84520">
        <w:rPr>
          <w:rFonts w:eastAsia="SimSun"/>
          <w:sz w:val="22"/>
          <w:lang w:eastAsia="zh-CN"/>
        </w:rPr>
        <w:t xml:space="preserve"> same slot.</w:t>
      </w:r>
    </w:p>
    <w:p w14:paraId="4EA4F7C0" w14:textId="7A0DF2F2" w:rsidR="00CC48AA" w:rsidRPr="00D34A58" w:rsidRDefault="00E63ECF" w:rsidP="00AF08AD">
      <w:pPr>
        <w:spacing w:afterLines="50" w:after="120"/>
        <w:jc w:val="both"/>
        <w:rPr>
          <w:rFonts w:eastAsia="SimSun"/>
          <w:sz w:val="22"/>
          <w:lang w:eastAsia="zh-CN"/>
        </w:rPr>
      </w:pPr>
      <w:r>
        <w:rPr>
          <w:rFonts w:eastAsia="SimSun"/>
          <w:sz w:val="22"/>
          <w:lang w:eastAsia="zh-CN"/>
        </w:rPr>
        <w:t xml:space="preserve">Among the above options, option 1 can provide better </w:t>
      </w:r>
      <w:r w:rsidR="00D474F2">
        <w:rPr>
          <w:rFonts w:eastAsiaTheme="minorEastAsia" w:hint="eastAsia"/>
          <w:sz w:val="22"/>
        </w:rPr>
        <w:t>reliability</w:t>
      </w:r>
      <w:r>
        <w:rPr>
          <w:rFonts w:eastAsia="SimSun"/>
          <w:sz w:val="22"/>
          <w:lang w:eastAsia="zh-CN"/>
        </w:rPr>
        <w:t xml:space="preserve"> than option 2 and </w:t>
      </w:r>
      <w:r w:rsidR="00D474F2">
        <w:rPr>
          <w:rFonts w:eastAsiaTheme="minorEastAsia" w:hint="eastAsia"/>
          <w:sz w:val="22"/>
        </w:rPr>
        <w:t xml:space="preserve">better flexibility than </w:t>
      </w:r>
      <w:r>
        <w:rPr>
          <w:rFonts w:eastAsia="SimSun"/>
          <w:sz w:val="22"/>
          <w:lang w:eastAsia="zh-CN"/>
        </w:rPr>
        <w:t xml:space="preserve">option 3, while </w:t>
      </w:r>
      <w:r w:rsidR="008B3BFE">
        <w:rPr>
          <w:rFonts w:eastAsia="SimSun"/>
          <w:sz w:val="22"/>
          <w:lang w:eastAsia="zh-CN"/>
        </w:rPr>
        <w:t>lead to</w:t>
      </w:r>
      <w:r>
        <w:rPr>
          <w:rFonts w:eastAsia="SimSun"/>
          <w:sz w:val="22"/>
          <w:lang w:eastAsia="zh-CN"/>
        </w:rPr>
        <w:t xml:space="preserve"> more HARQ-ACK feedback overhead</w:t>
      </w:r>
      <w:r w:rsidR="008B3BFE">
        <w:rPr>
          <w:rFonts w:eastAsia="SimSun"/>
          <w:sz w:val="22"/>
          <w:lang w:eastAsia="zh-CN"/>
        </w:rPr>
        <w:t xml:space="preserve"> since HARQ-ACK bit </w:t>
      </w:r>
      <w:r w:rsidR="008B3BFE">
        <w:rPr>
          <w:rFonts w:eastAsia="SimSun" w:hint="eastAsia"/>
          <w:sz w:val="22"/>
          <w:lang w:eastAsia="zh-CN"/>
        </w:rPr>
        <w:t>for</w:t>
      </w:r>
      <w:r w:rsidR="008B3BFE">
        <w:rPr>
          <w:rFonts w:eastAsia="SimSun"/>
          <w:sz w:val="22"/>
          <w:lang w:eastAsia="zh-CN"/>
        </w:rPr>
        <w:t xml:space="preserve"> </w:t>
      </w:r>
      <w:r w:rsidR="008B3BFE">
        <w:rPr>
          <w:rFonts w:eastAsia="SimSun" w:hint="eastAsia"/>
          <w:sz w:val="22"/>
          <w:lang w:eastAsia="zh-CN"/>
        </w:rPr>
        <w:t>SPS</w:t>
      </w:r>
      <w:r w:rsidR="008B3BFE">
        <w:rPr>
          <w:rFonts w:eastAsia="SimSun"/>
          <w:sz w:val="22"/>
          <w:lang w:eastAsia="zh-CN"/>
        </w:rPr>
        <w:t xml:space="preserve"> </w:t>
      </w:r>
      <w:r w:rsidR="008B3BFE">
        <w:rPr>
          <w:rFonts w:eastAsia="SimSun" w:hint="eastAsia"/>
          <w:sz w:val="22"/>
          <w:lang w:eastAsia="zh-CN"/>
        </w:rPr>
        <w:t>PDSCH</w:t>
      </w:r>
      <w:r w:rsidR="008B3BFE">
        <w:rPr>
          <w:rFonts w:eastAsia="SimSun"/>
          <w:sz w:val="22"/>
          <w:lang w:eastAsia="zh-CN"/>
        </w:rPr>
        <w:t xml:space="preserve"> </w:t>
      </w:r>
      <w:r w:rsidR="008B3BFE">
        <w:rPr>
          <w:rFonts w:eastAsia="SimSun" w:hint="eastAsia"/>
          <w:sz w:val="22"/>
          <w:lang w:eastAsia="zh-CN"/>
        </w:rPr>
        <w:t>is</w:t>
      </w:r>
      <w:r w:rsidR="008B3BFE">
        <w:rPr>
          <w:rFonts w:eastAsia="SimSun"/>
          <w:sz w:val="22"/>
          <w:lang w:eastAsia="zh-CN"/>
        </w:rPr>
        <w:t xml:space="preserve"> </w:t>
      </w:r>
      <w:r w:rsidR="008B3BFE">
        <w:rPr>
          <w:rFonts w:eastAsia="SimSun" w:hint="eastAsia"/>
          <w:sz w:val="22"/>
          <w:lang w:eastAsia="zh-CN"/>
        </w:rPr>
        <w:t>always</w:t>
      </w:r>
      <w:r w:rsidR="008B3BFE">
        <w:rPr>
          <w:rFonts w:eastAsia="SimSun"/>
          <w:sz w:val="22"/>
          <w:lang w:eastAsia="zh-CN"/>
        </w:rPr>
        <w:t xml:space="preserve"> </w:t>
      </w:r>
      <w:r w:rsidR="008B3BFE">
        <w:rPr>
          <w:rFonts w:eastAsia="SimSun" w:hint="eastAsia"/>
          <w:sz w:val="22"/>
          <w:lang w:eastAsia="zh-CN"/>
        </w:rPr>
        <w:t>included</w:t>
      </w:r>
      <w:r w:rsidR="008B3BFE">
        <w:rPr>
          <w:rFonts w:eastAsia="SimSun"/>
          <w:sz w:val="22"/>
          <w:lang w:eastAsia="zh-CN"/>
        </w:rPr>
        <w:t xml:space="preserve"> </w:t>
      </w:r>
      <w:r w:rsidR="008B3BFE">
        <w:rPr>
          <w:rFonts w:eastAsia="SimSun" w:hint="eastAsia"/>
          <w:sz w:val="22"/>
          <w:lang w:eastAsia="zh-CN"/>
        </w:rPr>
        <w:t>in</w:t>
      </w:r>
      <w:r w:rsidR="008B3BFE">
        <w:rPr>
          <w:rFonts w:eastAsia="SimSun"/>
          <w:sz w:val="22"/>
          <w:lang w:eastAsia="zh-CN"/>
        </w:rPr>
        <w:t xml:space="preserve"> </w:t>
      </w:r>
      <w:r w:rsidR="008B3BFE">
        <w:rPr>
          <w:rFonts w:eastAsia="SimSun" w:hint="eastAsia"/>
          <w:sz w:val="22"/>
          <w:lang w:eastAsia="zh-CN"/>
        </w:rPr>
        <w:t>the</w:t>
      </w:r>
      <w:r w:rsidR="008B3BFE">
        <w:rPr>
          <w:rFonts w:eastAsia="SimSun"/>
          <w:sz w:val="22"/>
          <w:lang w:eastAsia="zh-CN"/>
        </w:rPr>
        <w:t xml:space="preserve"> </w:t>
      </w:r>
      <w:r w:rsidR="008B3BFE">
        <w:rPr>
          <w:rFonts w:eastAsia="SimSun" w:hint="eastAsia"/>
          <w:sz w:val="22"/>
          <w:lang w:eastAsia="zh-CN"/>
        </w:rPr>
        <w:t>HARQ-ACK</w:t>
      </w:r>
      <w:r w:rsidR="008B3BFE">
        <w:rPr>
          <w:rFonts w:eastAsia="SimSun"/>
          <w:sz w:val="22"/>
          <w:lang w:eastAsia="zh-CN"/>
        </w:rPr>
        <w:t xml:space="preserve"> </w:t>
      </w:r>
      <w:r w:rsidR="008B3BFE">
        <w:rPr>
          <w:rFonts w:eastAsia="SimSun" w:hint="eastAsia"/>
          <w:sz w:val="22"/>
          <w:lang w:eastAsia="zh-CN"/>
        </w:rPr>
        <w:t>codebook</w:t>
      </w:r>
      <w:r w:rsidR="008B3BFE">
        <w:rPr>
          <w:rFonts w:eastAsia="SimSun"/>
          <w:sz w:val="22"/>
          <w:lang w:eastAsia="zh-CN"/>
        </w:rPr>
        <w:t xml:space="preserve"> regardless of whether UE receives SPS PDSCH release. Option 2 can reduce the HARQ-ACK feedback overhea</w:t>
      </w:r>
      <w:r w:rsidR="00E5778D">
        <w:rPr>
          <w:rFonts w:eastAsia="SimSun"/>
          <w:sz w:val="22"/>
          <w:lang w:eastAsia="zh-CN"/>
        </w:rPr>
        <w:t xml:space="preserve">d. However, when UE miss detects </w:t>
      </w:r>
      <w:r w:rsidR="00D474F2">
        <w:rPr>
          <w:rFonts w:eastAsiaTheme="minorEastAsia" w:hint="eastAsia"/>
          <w:sz w:val="22"/>
        </w:rPr>
        <w:t xml:space="preserve">a </w:t>
      </w:r>
      <w:r w:rsidR="00E5778D">
        <w:rPr>
          <w:rFonts w:eastAsia="SimSun"/>
          <w:sz w:val="22"/>
          <w:lang w:eastAsia="zh-CN"/>
        </w:rPr>
        <w:t>SPS PDSCH release, as mentioned above, NACK feedback for the next SPS PDSCH transmission slot may impact other UE’s HARQ-A</w:t>
      </w:r>
      <w:r w:rsidR="00E70F5F">
        <w:rPr>
          <w:rFonts w:eastAsia="SimSun"/>
          <w:sz w:val="22"/>
          <w:lang w:eastAsia="zh-CN"/>
        </w:rPr>
        <w:t>CK</w:t>
      </w:r>
      <w:r w:rsidR="00E5778D">
        <w:rPr>
          <w:rFonts w:eastAsia="SimSun"/>
          <w:sz w:val="22"/>
          <w:lang w:eastAsia="zh-CN"/>
        </w:rPr>
        <w:t xml:space="preserve"> transmission. </w:t>
      </w:r>
      <w:r w:rsidR="00CC48AA">
        <w:rPr>
          <w:rFonts w:eastAsia="SimSun"/>
          <w:sz w:val="22"/>
          <w:lang w:eastAsia="zh-CN"/>
        </w:rPr>
        <w:t xml:space="preserve">Option 3 has less problem </w:t>
      </w:r>
      <w:r w:rsidR="00FE0F29">
        <w:rPr>
          <w:rFonts w:eastAsia="SimSun"/>
          <w:sz w:val="22"/>
          <w:lang w:eastAsia="zh-CN"/>
        </w:rPr>
        <w:t xml:space="preserve">except </w:t>
      </w:r>
      <w:r w:rsidR="00CC48AA">
        <w:rPr>
          <w:rFonts w:eastAsia="SimSun"/>
          <w:sz w:val="22"/>
          <w:lang w:eastAsia="zh-CN"/>
        </w:rPr>
        <w:t xml:space="preserve">it imposes some scheduling restrictions at the </w:t>
      </w:r>
      <w:proofErr w:type="spellStart"/>
      <w:r w:rsidR="00CC48AA">
        <w:rPr>
          <w:rFonts w:eastAsia="SimSun"/>
          <w:sz w:val="22"/>
          <w:lang w:eastAsia="zh-CN"/>
        </w:rPr>
        <w:t>gNB</w:t>
      </w:r>
      <w:proofErr w:type="spellEnd"/>
      <w:r w:rsidR="00CC48AA">
        <w:rPr>
          <w:rFonts w:eastAsia="SimSun"/>
          <w:sz w:val="22"/>
          <w:lang w:eastAsia="zh-CN"/>
        </w:rPr>
        <w:t xml:space="preserve">, i.e., </w:t>
      </w:r>
      <w:proofErr w:type="spellStart"/>
      <w:r w:rsidR="00CC48AA">
        <w:rPr>
          <w:rFonts w:eastAsia="SimSun"/>
          <w:sz w:val="22"/>
          <w:lang w:eastAsia="zh-CN"/>
        </w:rPr>
        <w:t>gNB</w:t>
      </w:r>
      <w:proofErr w:type="spellEnd"/>
      <w:r w:rsidR="00CC48AA">
        <w:rPr>
          <w:rFonts w:eastAsia="SimSun"/>
          <w:sz w:val="22"/>
          <w:lang w:eastAsia="zh-CN"/>
        </w:rPr>
        <w:t xml:space="preserve"> can only transmit PDCCH indicating SPS PDSCH release in a slot where no PDSCH is scheduled.</w:t>
      </w:r>
      <w:r w:rsidR="006E0275">
        <w:rPr>
          <w:rFonts w:eastAsia="SimSun" w:hint="eastAsia"/>
          <w:sz w:val="22"/>
          <w:lang w:eastAsia="zh-CN"/>
        </w:rPr>
        <w:t xml:space="preserve"> </w:t>
      </w:r>
      <w:r w:rsidR="00D34A58">
        <w:rPr>
          <w:rFonts w:eastAsia="SimSun"/>
          <w:sz w:val="22"/>
          <w:lang w:eastAsia="zh-CN"/>
        </w:rPr>
        <w:t xml:space="preserve">Considering that </w:t>
      </w:r>
      <w:r w:rsidR="00FE0F29">
        <w:rPr>
          <w:rFonts w:eastAsia="SimSun"/>
          <w:sz w:val="22"/>
          <w:lang w:eastAsia="zh-CN"/>
        </w:rPr>
        <w:t xml:space="preserve">SPS PDSCH release and scheduled PDSCH occur in the same slot is a rare case, restricting </w:t>
      </w:r>
      <w:proofErr w:type="spellStart"/>
      <w:r w:rsidR="00FE0F29">
        <w:rPr>
          <w:rFonts w:eastAsia="SimSun" w:hint="eastAsia"/>
          <w:sz w:val="22"/>
          <w:lang w:eastAsia="zh-CN"/>
        </w:rPr>
        <w:t>gNB</w:t>
      </w:r>
      <w:proofErr w:type="spellEnd"/>
      <w:r w:rsidR="00FE0F29">
        <w:rPr>
          <w:rFonts w:eastAsia="SimSun" w:hint="eastAsia"/>
          <w:sz w:val="22"/>
          <w:lang w:eastAsia="zh-CN"/>
        </w:rPr>
        <w:t xml:space="preserve"> scheduling in this case has less performance impact.</w:t>
      </w:r>
      <w:r w:rsidR="00FE0F29">
        <w:rPr>
          <w:rFonts w:eastAsia="SimSun"/>
          <w:sz w:val="22"/>
          <w:lang w:eastAsia="zh-CN"/>
        </w:rPr>
        <w:t xml:space="preserve"> </w:t>
      </w:r>
      <w:r w:rsidR="004B738E">
        <w:rPr>
          <w:rFonts w:eastAsia="SimSun"/>
          <w:sz w:val="22"/>
          <w:lang w:eastAsia="zh-CN"/>
        </w:rPr>
        <w:t xml:space="preserve"> Therefore, we propose:</w:t>
      </w:r>
    </w:p>
    <w:p w14:paraId="5BE5A2C6" w14:textId="0AC38874" w:rsidR="00E8261F" w:rsidRPr="00442F68" w:rsidRDefault="00E8261F" w:rsidP="00B1461C">
      <w:pPr>
        <w:spacing w:afterLines="50" w:after="120"/>
        <w:jc w:val="both"/>
        <w:rPr>
          <w:rFonts w:eastAsiaTheme="minorEastAsia"/>
          <w:b/>
          <w:sz w:val="22"/>
          <w:szCs w:val="22"/>
          <w:u w:val="single"/>
        </w:rPr>
      </w:pPr>
      <w:r w:rsidRPr="00442F68">
        <w:rPr>
          <w:rFonts w:eastAsiaTheme="minorEastAsia" w:hint="eastAsia"/>
          <w:b/>
          <w:sz w:val="22"/>
          <w:szCs w:val="22"/>
          <w:u w:val="single"/>
        </w:rPr>
        <w:t>Proposal 1:</w:t>
      </w:r>
    </w:p>
    <w:p w14:paraId="46DE0AF7" w14:textId="56EEB73F" w:rsidR="00E47F48" w:rsidRDefault="00E8261F" w:rsidP="00F60AD6">
      <w:pPr>
        <w:pStyle w:val="afd"/>
        <w:numPr>
          <w:ilvl w:val="0"/>
          <w:numId w:val="7"/>
        </w:numPr>
        <w:spacing w:afterLines="50" w:after="120"/>
        <w:ind w:leftChars="0"/>
        <w:jc w:val="both"/>
        <w:rPr>
          <w:rFonts w:eastAsiaTheme="minorEastAsia"/>
          <w:i/>
          <w:sz w:val="22"/>
          <w:szCs w:val="22"/>
        </w:rPr>
      </w:pPr>
      <w:r w:rsidRPr="00442F68">
        <w:rPr>
          <w:rFonts w:eastAsiaTheme="minorEastAsia" w:hint="eastAsia"/>
          <w:i/>
          <w:sz w:val="22"/>
          <w:szCs w:val="22"/>
        </w:rPr>
        <w:t xml:space="preserve">For Type-1 HARQ-ACK codebook determination, </w:t>
      </w:r>
      <w:r w:rsidR="00E47F48">
        <w:rPr>
          <w:rFonts w:eastAsiaTheme="minorEastAsia"/>
          <w:i/>
          <w:sz w:val="22"/>
          <w:szCs w:val="22"/>
        </w:rPr>
        <w:t>confirm the following working assumption with some update:</w:t>
      </w:r>
    </w:p>
    <w:p w14:paraId="0986005D" w14:textId="77777777" w:rsidR="00E47F48" w:rsidRPr="00F60AD6" w:rsidRDefault="00E47F48" w:rsidP="00F60AD6">
      <w:pPr>
        <w:pStyle w:val="afd"/>
        <w:numPr>
          <w:ilvl w:val="1"/>
          <w:numId w:val="7"/>
        </w:numPr>
        <w:spacing w:afterLines="50" w:after="120"/>
        <w:ind w:leftChars="0"/>
        <w:jc w:val="both"/>
        <w:rPr>
          <w:rFonts w:eastAsiaTheme="minorEastAsia"/>
          <w:i/>
          <w:sz w:val="22"/>
          <w:szCs w:val="22"/>
        </w:rPr>
      </w:pPr>
      <w:r w:rsidRPr="00F60AD6">
        <w:rPr>
          <w:i/>
          <w:sz w:val="22"/>
          <w:szCs w:val="22"/>
          <w:lang w:eastAsia="x-none"/>
        </w:rPr>
        <w:t>When a UE is configured with semi-static HARQ-ACK Codebook, on a per cell basis:</w:t>
      </w:r>
    </w:p>
    <w:p w14:paraId="5C784E4B" w14:textId="77777777" w:rsidR="00E47F48" w:rsidRPr="00F60AD6" w:rsidRDefault="00E47F48" w:rsidP="00F60AD6">
      <w:pPr>
        <w:pStyle w:val="afd"/>
        <w:numPr>
          <w:ilvl w:val="2"/>
          <w:numId w:val="7"/>
        </w:numPr>
        <w:spacing w:afterLines="50" w:after="120"/>
        <w:ind w:leftChars="0"/>
        <w:jc w:val="both"/>
        <w:rPr>
          <w:i/>
          <w:sz w:val="22"/>
          <w:szCs w:val="22"/>
          <w:lang w:eastAsia="x-none"/>
        </w:rPr>
      </w:pPr>
      <w:r w:rsidRPr="00F60AD6">
        <w:rPr>
          <w:i/>
          <w:sz w:val="22"/>
          <w:szCs w:val="22"/>
          <w:lang w:eastAsia="x-none"/>
        </w:rPr>
        <w:t xml:space="preserve">If the UE indicates capability to receive more than one unicast PDSCH per slot, it assumes a max number of non-overlapping candidate unicast PDSCH occasions per slot as determined by the SLIV in the configured </w:t>
      </w:r>
      <w:proofErr w:type="spellStart"/>
      <w:r w:rsidRPr="00F60AD6">
        <w:rPr>
          <w:i/>
          <w:sz w:val="22"/>
          <w:szCs w:val="22"/>
          <w:lang w:eastAsia="x-none"/>
        </w:rPr>
        <w:t>pdsch-symbolAllocation</w:t>
      </w:r>
      <w:proofErr w:type="spellEnd"/>
      <w:r w:rsidRPr="00F60AD6">
        <w:rPr>
          <w:i/>
          <w:sz w:val="22"/>
          <w:szCs w:val="22"/>
          <w:lang w:eastAsia="x-none"/>
        </w:rPr>
        <w:t xml:space="preserve"> table. </w:t>
      </w:r>
    </w:p>
    <w:p w14:paraId="05DA087F" w14:textId="6A06558F" w:rsidR="00E47F48" w:rsidRPr="00F60AD6" w:rsidRDefault="00E47F48" w:rsidP="00F60AD6">
      <w:pPr>
        <w:pStyle w:val="afd"/>
        <w:numPr>
          <w:ilvl w:val="2"/>
          <w:numId w:val="7"/>
        </w:numPr>
        <w:spacing w:afterLines="50" w:after="120"/>
        <w:ind w:leftChars="0"/>
        <w:jc w:val="both"/>
        <w:rPr>
          <w:i/>
          <w:sz w:val="22"/>
          <w:szCs w:val="22"/>
          <w:lang w:eastAsia="x-none"/>
        </w:rPr>
      </w:pPr>
      <w:r w:rsidRPr="00F60AD6">
        <w:rPr>
          <w:i/>
          <w:sz w:val="22"/>
          <w:szCs w:val="22"/>
          <w:lang w:eastAsia="x-none"/>
        </w:rPr>
        <w:t xml:space="preserve">Otherwise, the UE is expected to receive only one unicast PDSCH per slot, and HARQ-ACK association set assumes one unicast PDSCH per slot; </w:t>
      </w:r>
    </w:p>
    <w:p w14:paraId="100D49C3" w14:textId="042E28F4" w:rsidR="00E47F48" w:rsidRPr="00F60AD6" w:rsidRDefault="005776B9" w:rsidP="00F60AD6">
      <w:pPr>
        <w:pStyle w:val="afd"/>
        <w:numPr>
          <w:ilvl w:val="3"/>
          <w:numId w:val="7"/>
        </w:numPr>
        <w:spacing w:afterLines="50" w:after="120"/>
        <w:ind w:leftChars="0"/>
        <w:jc w:val="both"/>
        <w:rPr>
          <w:i/>
          <w:sz w:val="22"/>
          <w:szCs w:val="22"/>
          <w:lang w:eastAsia="x-none"/>
        </w:rPr>
      </w:pPr>
      <w:r w:rsidRPr="00F60AD6">
        <w:rPr>
          <w:rFonts w:eastAsia="SimSun"/>
          <w:i/>
          <w:sz w:val="22"/>
          <w:lang w:eastAsia="zh-CN"/>
        </w:rPr>
        <w:t>T</w:t>
      </w:r>
      <w:r w:rsidR="00E47F48" w:rsidRPr="00F60AD6">
        <w:rPr>
          <w:rFonts w:eastAsia="SimSun"/>
          <w:i/>
          <w:sz w:val="22"/>
          <w:lang w:eastAsia="zh-CN"/>
        </w:rPr>
        <w:t xml:space="preserve">he UE is not expected to receive a SPS PDSCH release and a unicast PDSCH in </w:t>
      </w:r>
      <w:r w:rsidR="00E47F48" w:rsidRPr="00F60AD6">
        <w:rPr>
          <w:rFonts w:eastAsiaTheme="minorEastAsia"/>
          <w:i/>
          <w:sz w:val="22"/>
        </w:rPr>
        <w:t>the</w:t>
      </w:r>
      <w:r w:rsidR="00E47F48" w:rsidRPr="00F60AD6">
        <w:rPr>
          <w:rFonts w:eastAsia="SimSun"/>
          <w:i/>
          <w:sz w:val="22"/>
          <w:lang w:eastAsia="zh-CN"/>
        </w:rPr>
        <w:t xml:space="preserve"> same slot</w:t>
      </w:r>
      <w:r w:rsidR="00E449BB">
        <w:rPr>
          <w:rFonts w:eastAsiaTheme="minorEastAsia" w:hint="eastAsia"/>
          <w:i/>
          <w:sz w:val="22"/>
        </w:rPr>
        <w:t xml:space="preserve"> in this case</w:t>
      </w:r>
      <w:r w:rsidR="00E47F48" w:rsidRPr="00F60AD6">
        <w:rPr>
          <w:rFonts w:eastAsia="SimSun"/>
          <w:i/>
          <w:sz w:val="22"/>
          <w:lang w:eastAsia="zh-CN"/>
        </w:rPr>
        <w:t>.</w:t>
      </w:r>
    </w:p>
    <w:p w14:paraId="4DBCBE5D" w14:textId="3F67A2B6" w:rsidR="00E47F48" w:rsidRPr="00F60AD6" w:rsidRDefault="00E47F48" w:rsidP="00F60AD6">
      <w:pPr>
        <w:pStyle w:val="afd"/>
        <w:numPr>
          <w:ilvl w:val="2"/>
          <w:numId w:val="7"/>
        </w:numPr>
        <w:spacing w:afterLines="50" w:after="120"/>
        <w:ind w:leftChars="0"/>
        <w:jc w:val="both"/>
        <w:rPr>
          <w:i/>
          <w:sz w:val="22"/>
          <w:szCs w:val="22"/>
          <w:lang w:eastAsia="x-none"/>
        </w:rPr>
      </w:pPr>
      <w:r w:rsidRPr="00F60AD6">
        <w:rPr>
          <w:i/>
          <w:sz w:val="22"/>
          <w:szCs w:val="22"/>
          <w:lang w:eastAsia="x-none"/>
        </w:rPr>
        <w:t>Handling HARQ-ACK for PDCCH for SPS release follows the same way as in LTE</w:t>
      </w:r>
    </w:p>
    <w:p w14:paraId="60DE9614" w14:textId="1FE33BCB" w:rsidR="00EE54CB" w:rsidRDefault="00EE54CB" w:rsidP="00EC50CE">
      <w:pPr>
        <w:pStyle w:val="2"/>
        <w:numPr>
          <w:ilvl w:val="1"/>
          <w:numId w:val="6"/>
        </w:numPr>
        <w:rPr>
          <w:rFonts w:eastAsia="DengXian"/>
          <w:b/>
          <w:lang w:val="en-US" w:eastAsia="zh-CN"/>
        </w:rPr>
      </w:pPr>
      <w:r>
        <w:rPr>
          <w:rFonts w:eastAsia="DengXian" w:hint="eastAsia"/>
          <w:b/>
          <w:lang w:val="en-US" w:eastAsia="zh-CN"/>
        </w:rPr>
        <w:t>Type-2 HARQ-ACK codebook</w:t>
      </w:r>
    </w:p>
    <w:p w14:paraId="6B79A00D" w14:textId="0293797B" w:rsidR="00387B01" w:rsidRDefault="00C66294" w:rsidP="003A11FE">
      <w:pPr>
        <w:spacing w:afterLines="50" w:after="120"/>
        <w:jc w:val="both"/>
        <w:rPr>
          <w:rFonts w:eastAsia="SimSun"/>
          <w:sz w:val="22"/>
          <w:lang w:val="en-US" w:eastAsia="zh-CN"/>
        </w:rPr>
      </w:pPr>
      <w:r w:rsidRPr="0044472C">
        <w:rPr>
          <w:rFonts w:eastAsia="SimSun"/>
          <w:sz w:val="22"/>
          <w:lang w:val="en-US" w:eastAsia="zh-CN"/>
        </w:rPr>
        <w:t>I</w:t>
      </w:r>
      <w:r w:rsidRPr="0044472C">
        <w:rPr>
          <w:rFonts w:eastAsia="SimSun" w:hint="eastAsia"/>
          <w:sz w:val="22"/>
          <w:lang w:val="en-US" w:eastAsia="zh-CN"/>
        </w:rPr>
        <w:t>n</w:t>
      </w:r>
      <w:r w:rsidRPr="0044472C">
        <w:rPr>
          <w:rFonts w:eastAsia="SimSun"/>
          <w:sz w:val="22"/>
          <w:lang w:val="en-US" w:eastAsia="zh-CN"/>
        </w:rPr>
        <w:t xml:space="preserve"> </w:t>
      </w:r>
      <w:r w:rsidR="00833C9E">
        <w:rPr>
          <w:rFonts w:eastAsia="SimSun"/>
          <w:sz w:val="22"/>
          <w:lang w:val="en-US" w:eastAsia="zh-CN"/>
        </w:rPr>
        <w:t xml:space="preserve">the </w:t>
      </w:r>
      <w:r w:rsidRPr="0044472C">
        <w:rPr>
          <w:rFonts w:eastAsia="SimSun"/>
          <w:sz w:val="22"/>
          <w:lang w:val="en-US" w:eastAsia="zh-CN"/>
        </w:rPr>
        <w:t>current TS38.213</w:t>
      </w:r>
      <w:r w:rsidR="007E31CF">
        <w:rPr>
          <w:rFonts w:eastAsia="SimSun"/>
          <w:sz w:val="22"/>
          <w:lang w:val="en-US" w:eastAsia="zh-CN"/>
        </w:rPr>
        <w:t xml:space="preserve"> [2]</w:t>
      </w:r>
      <w:r w:rsidRPr="0044472C">
        <w:rPr>
          <w:rFonts w:eastAsia="SimSun"/>
          <w:sz w:val="22"/>
          <w:lang w:val="en-US" w:eastAsia="zh-CN"/>
        </w:rPr>
        <w:t>,</w:t>
      </w:r>
      <w:r w:rsidR="0044472C" w:rsidRPr="0044472C">
        <w:rPr>
          <w:rFonts w:eastAsia="SimSun"/>
          <w:sz w:val="22"/>
          <w:lang w:val="en-US" w:eastAsia="zh-CN"/>
        </w:rPr>
        <w:t xml:space="preserve"> </w:t>
      </w:r>
      <w:r w:rsidR="00E03A81">
        <w:rPr>
          <w:rFonts w:eastAsia="SimSun"/>
          <w:sz w:val="22"/>
          <w:lang w:val="en-US" w:eastAsia="zh-CN"/>
        </w:rPr>
        <w:t>the</w:t>
      </w:r>
      <w:r w:rsidR="006C17D7">
        <w:rPr>
          <w:rFonts w:eastAsia="SimSun"/>
          <w:sz w:val="22"/>
          <w:lang w:val="en-US" w:eastAsia="zh-CN"/>
        </w:rPr>
        <w:t xml:space="preserve"> dynamic</w:t>
      </w:r>
      <w:r w:rsidR="00E03A81">
        <w:rPr>
          <w:rFonts w:eastAsia="SimSun"/>
          <w:sz w:val="22"/>
          <w:lang w:val="en-US" w:eastAsia="zh-CN"/>
        </w:rPr>
        <w:t xml:space="preserve"> HARQ-A</w:t>
      </w:r>
      <w:r w:rsidR="006C17D7">
        <w:rPr>
          <w:rFonts w:eastAsia="SimSun"/>
          <w:sz w:val="22"/>
          <w:lang w:val="en-US" w:eastAsia="zh-CN"/>
        </w:rPr>
        <w:t>CK</w:t>
      </w:r>
      <w:r w:rsidR="00E03A81">
        <w:rPr>
          <w:rFonts w:eastAsia="SimSun"/>
          <w:sz w:val="22"/>
          <w:lang w:val="en-US" w:eastAsia="zh-CN"/>
        </w:rPr>
        <w:t xml:space="preserve"> codebook is determined by two loops</w:t>
      </w:r>
      <w:r w:rsidR="006C17D7">
        <w:rPr>
          <w:rFonts w:eastAsia="SimSun"/>
          <w:sz w:val="22"/>
          <w:lang w:val="en-US" w:eastAsia="zh-CN"/>
        </w:rPr>
        <w:t>: the first loop is in increasing order of serving cell index, the second loop is in increasing ord</w:t>
      </w:r>
      <w:r w:rsidR="00E072F1">
        <w:rPr>
          <w:rFonts w:eastAsia="SimSun"/>
          <w:sz w:val="22"/>
          <w:lang w:val="en-US" w:eastAsia="zh-CN"/>
        </w:rPr>
        <w:t xml:space="preserve">er of PDCCH monitoring occasion </w:t>
      </w:r>
      <w:r w:rsidR="0037787D">
        <w:rPr>
          <w:rFonts w:eastAsia="SimSun"/>
          <w:sz w:val="22"/>
          <w:lang w:val="en-US" w:eastAsia="zh-CN"/>
        </w:rPr>
        <w:t xml:space="preserve">index. </w:t>
      </w:r>
      <w:r w:rsidR="006530B3">
        <w:rPr>
          <w:rFonts w:eastAsia="SimSun"/>
          <w:sz w:val="22"/>
          <w:lang w:val="en-US" w:eastAsia="zh-CN"/>
        </w:rPr>
        <w:t xml:space="preserve">Besides, for a PDCCH monitoring occasion, the HARQ-ACK bits </w:t>
      </w:r>
      <w:r w:rsidR="005935C3">
        <w:rPr>
          <w:rFonts w:eastAsia="SimSun"/>
          <w:sz w:val="22"/>
          <w:lang w:val="en-US" w:eastAsia="zh-CN"/>
        </w:rPr>
        <w:t>are</w:t>
      </w:r>
      <w:r w:rsidR="006530B3">
        <w:rPr>
          <w:rFonts w:eastAsia="SimSun"/>
          <w:sz w:val="22"/>
          <w:lang w:val="en-US" w:eastAsia="zh-CN"/>
        </w:rPr>
        <w:t xml:space="preserve"> ordered based on the counter DAI</w:t>
      </w:r>
      <w:r w:rsidR="005B41A2">
        <w:rPr>
          <w:rFonts w:eastAsia="SimSun"/>
          <w:sz w:val="22"/>
          <w:lang w:val="en-US" w:eastAsia="zh-CN"/>
        </w:rPr>
        <w:t xml:space="preserve"> value</w:t>
      </w:r>
      <w:r w:rsidR="006530B3">
        <w:rPr>
          <w:rFonts w:eastAsia="SimSun"/>
          <w:sz w:val="22"/>
          <w:lang w:val="en-US" w:eastAsia="zh-CN"/>
        </w:rPr>
        <w:t xml:space="preserve"> which is counted in increasing order of CC index. So</w:t>
      </w:r>
      <w:r w:rsidR="0037787D">
        <w:rPr>
          <w:rFonts w:eastAsia="SimSun"/>
          <w:sz w:val="22"/>
          <w:lang w:val="en-US" w:eastAsia="zh-CN"/>
        </w:rPr>
        <w:t xml:space="preserve">, current spec. only supports the case that UE is configured to monitor only one PDCCH or DCI format in a PDCCH monitoring occasion. However, </w:t>
      </w:r>
      <w:r w:rsidR="000B3E6E">
        <w:rPr>
          <w:rFonts w:eastAsia="SimSun"/>
          <w:sz w:val="22"/>
          <w:lang w:val="en-US" w:eastAsia="zh-CN"/>
        </w:rPr>
        <w:t>for a serving cell and a PDCCH monitoring occasion, the UE is possible to be configured to monitor multiple PDCCHs or multiple DCI formats.</w:t>
      </w:r>
      <w:r w:rsidR="006530B3">
        <w:rPr>
          <w:rFonts w:eastAsia="SimSun"/>
          <w:sz w:val="22"/>
          <w:lang w:val="en-US" w:eastAsia="zh-CN"/>
        </w:rPr>
        <w:t xml:space="preserve"> D</w:t>
      </w:r>
      <w:r w:rsidR="009205B8">
        <w:rPr>
          <w:rFonts w:eastAsia="SimSun"/>
          <w:sz w:val="22"/>
          <w:lang w:val="en-US" w:eastAsia="zh-CN"/>
        </w:rPr>
        <w:t xml:space="preserve">ynamic HARQ-ACK codebook should take </w:t>
      </w:r>
      <w:r w:rsidR="002C7429">
        <w:rPr>
          <w:rFonts w:eastAsia="SimSun"/>
          <w:sz w:val="22"/>
          <w:lang w:val="en-US" w:eastAsia="zh-CN"/>
        </w:rPr>
        <w:t>this case into account.</w:t>
      </w:r>
      <w:r w:rsidR="00C17BF1">
        <w:rPr>
          <w:rFonts w:eastAsia="SimSun"/>
          <w:sz w:val="22"/>
          <w:lang w:val="en-US" w:eastAsia="zh-CN"/>
        </w:rPr>
        <w:t xml:space="preserve"> </w:t>
      </w:r>
      <w:r w:rsidR="006530B3">
        <w:rPr>
          <w:rFonts w:eastAsia="SimSun"/>
          <w:sz w:val="22"/>
          <w:lang w:val="en-US" w:eastAsia="zh-CN"/>
        </w:rPr>
        <w:t>Then the problem is how to determine the HARQ-ACK bits order.</w:t>
      </w:r>
      <w:r w:rsidR="006F47E4">
        <w:rPr>
          <w:rFonts w:eastAsia="SimSun"/>
          <w:sz w:val="22"/>
          <w:lang w:val="en-US" w:eastAsia="zh-CN"/>
        </w:rPr>
        <w:t xml:space="preserve"> Generally, the following options can be considered:</w:t>
      </w:r>
    </w:p>
    <w:p w14:paraId="1A7762E1" w14:textId="1417DCE1" w:rsidR="00A06E03" w:rsidRDefault="006F47E4" w:rsidP="00FB0473">
      <w:pPr>
        <w:pStyle w:val="afd"/>
        <w:numPr>
          <w:ilvl w:val="0"/>
          <w:numId w:val="11"/>
        </w:numPr>
        <w:spacing w:afterLines="50" w:after="120"/>
        <w:ind w:leftChars="0"/>
        <w:jc w:val="both"/>
        <w:rPr>
          <w:rFonts w:eastAsia="SimSun"/>
          <w:sz w:val="22"/>
          <w:lang w:val="en-US" w:eastAsia="zh-CN"/>
        </w:rPr>
      </w:pPr>
      <w:r w:rsidRPr="0039697E">
        <w:rPr>
          <w:rFonts w:eastAsia="SimSun"/>
          <w:sz w:val="22"/>
          <w:lang w:val="en-US" w:eastAsia="zh-CN"/>
        </w:rPr>
        <w:t xml:space="preserve">Option 1: </w:t>
      </w:r>
      <w:r w:rsidR="00FB0473" w:rsidRPr="0039697E">
        <w:rPr>
          <w:rFonts w:eastAsia="SimSun"/>
          <w:sz w:val="22"/>
          <w:lang w:val="en-US" w:eastAsia="zh-CN"/>
        </w:rPr>
        <w:t xml:space="preserve">The HARQ-ACK bits </w:t>
      </w:r>
      <w:r w:rsidR="0039697E">
        <w:rPr>
          <w:rFonts w:eastAsia="SimSun"/>
          <w:sz w:val="22"/>
          <w:lang w:val="en-US" w:eastAsia="zh-CN"/>
        </w:rPr>
        <w:t xml:space="preserve">order </w:t>
      </w:r>
      <w:r w:rsidR="00FB0473" w:rsidRPr="0039697E">
        <w:rPr>
          <w:rFonts w:eastAsia="SimSun"/>
          <w:sz w:val="22"/>
          <w:lang w:val="en-US" w:eastAsia="zh-CN"/>
        </w:rPr>
        <w:t>for a CC is determined based on search space</w:t>
      </w:r>
      <w:r w:rsidR="000F38FF">
        <w:rPr>
          <w:rFonts w:eastAsia="SimSun"/>
          <w:sz w:val="22"/>
          <w:lang w:val="en-US" w:eastAsia="zh-CN"/>
        </w:rPr>
        <w:t xml:space="preserve"> (SS)</w:t>
      </w:r>
      <w:r w:rsidR="00FB0473" w:rsidRPr="0039697E">
        <w:rPr>
          <w:rFonts w:eastAsia="SimSun"/>
          <w:sz w:val="22"/>
          <w:lang w:val="en-US" w:eastAsia="zh-CN"/>
        </w:rPr>
        <w:t xml:space="preserve"> index. </w:t>
      </w:r>
      <w:r w:rsidR="00F438FC">
        <w:rPr>
          <w:rFonts w:eastAsia="SimSun" w:hint="eastAsia"/>
          <w:sz w:val="22"/>
          <w:lang w:val="en-US" w:eastAsia="zh-CN"/>
        </w:rPr>
        <w:t>And</w:t>
      </w:r>
      <w:r w:rsidR="00F438FC">
        <w:rPr>
          <w:rFonts w:eastAsia="SimSun"/>
          <w:sz w:val="22"/>
          <w:lang w:val="en-US" w:eastAsia="zh-CN"/>
        </w:rPr>
        <w:t xml:space="preserve"> </w:t>
      </w:r>
      <w:r w:rsidR="00F438FC">
        <w:rPr>
          <w:rFonts w:eastAsia="SimSun" w:hint="eastAsia"/>
          <w:sz w:val="22"/>
          <w:lang w:val="en-US" w:eastAsia="zh-CN"/>
        </w:rPr>
        <w:t>t</w:t>
      </w:r>
      <w:r w:rsidR="00FB0473" w:rsidRPr="0039697E">
        <w:rPr>
          <w:rFonts w:eastAsia="SimSun"/>
          <w:sz w:val="22"/>
          <w:lang w:val="en-US" w:eastAsia="zh-CN"/>
        </w:rPr>
        <w:t xml:space="preserve">he HARQ-ACK bits order for different CCs </w:t>
      </w:r>
      <w:r w:rsidR="00A06E03">
        <w:rPr>
          <w:rFonts w:eastAsia="SimSun"/>
          <w:sz w:val="22"/>
          <w:lang w:val="en-US" w:eastAsia="zh-CN"/>
        </w:rPr>
        <w:t xml:space="preserve">is determined based on CC index, i.e., </w:t>
      </w:r>
    </w:p>
    <w:p w14:paraId="49A46846" w14:textId="77777777" w:rsidR="00A06E03" w:rsidRDefault="00A06E03" w:rsidP="00FB0473">
      <w:pPr>
        <w:pStyle w:val="afd"/>
        <w:numPr>
          <w:ilvl w:val="1"/>
          <w:numId w:val="11"/>
        </w:numPr>
        <w:spacing w:afterLines="50" w:after="120"/>
        <w:ind w:leftChars="0"/>
        <w:jc w:val="both"/>
        <w:rPr>
          <w:rFonts w:eastAsia="SimSun"/>
          <w:sz w:val="22"/>
          <w:lang w:val="en-US" w:eastAsia="zh-CN"/>
        </w:rPr>
      </w:pPr>
      <w:r w:rsidRPr="0039697E">
        <w:rPr>
          <w:rFonts w:eastAsia="SimSun"/>
          <w:sz w:val="22"/>
          <w:lang w:val="en-US" w:eastAsia="zh-CN"/>
        </w:rPr>
        <w:t>Within a CC, the HARQ-ACK bits or</w:t>
      </w:r>
      <w:r>
        <w:rPr>
          <w:rFonts w:eastAsia="SimSun"/>
          <w:sz w:val="22"/>
          <w:lang w:val="en-US" w:eastAsia="zh-CN"/>
        </w:rPr>
        <w:t xml:space="preserve">der is lower-to-higher SS index. </w:t>
      </w:r>
    </w:p>
    <w:p w14:paraId="29EF8DE5" w14:textId="65D4F5C6" w:rsidR="00A06E03" w:rsidRPr="00916DEC" w:rsidRDefault="00A06E03" w:rsidP="00FB0473">
      <w:pPr>
        <w:pStyle w:val="afd"/>
        <w:numPr>
          <w:ilvl w:val="1"/>
          <w:numId w:val="11"/>
        </w:numPr>
        <w:spacing w:afterLines="50" w:after="120"/>
        <w:ind w:leftChars="0"/>
        <w:jc w:val="both"/>
        <w:rPr>
          <w:rFonts w:eastAsia="SimSun"/>
          <w:sz w:val="22"/>
          <w:lang w:val="en-US" w:eastAsia="zh-CN"/>
        </w:rPr>
      </w:pPr>
      <w:r w:rsidRPr="0039697E">
        <w:rPr>
          <w:rFonts w:eastAsia="SimSun"/>
          <w:sz w:val="22"/>
          <w:lang w:val="en-US" w:eastAsia="zh-CN"/>
        </w:rPr>
        <w:t>Across CC, the HARQ-ACK bits order is lower-to-higher CC index.</w:t>
      </w:r>
    </w:p>
    <w:p w14:paraId="27C3FB0E" w14:textId="229BFFA6" w:rsidR="00916DEC" w:rsidRDefault="00916DEC" w:rsidP="00FB0473">
      <w:pPr>
        <w:pStyle w:val="afd"/>
        <w:numPr>
          <w:ilvl w:val="0"/>
          <w:numId w:val="11"/>
        </w:numPr>
        <w:spacing w:afterLines="50" w:after="120"/>
        <w:ind w:leftChars="0"/>
        <w:jc w:val="both"/>
        <w:rPr>
          <w:rFonts w:eastAsia="SimSun"/>
          <w:sz w:val="22"/>
          <w:lang w:val="en-US" w:eastAsia="zh-CN"/>
        </w:rPr>
      </w:pPr>
      <w:r>
        <w:rPr>
          <w:rFonts w:eastAsia="SimSun" w:hint="eastAsia"/>
          <w:sz w:val="22"/>
          <w:lang w:val="en-US" w:eastAsia="zh-CN"/>
        </w:rPr>
        <w:lastRenderedPageBreak/>
        <w:t>Op</w:t>
      </w:r>
      <w:r>
        <w:rPr>
          <w:rFonts w:eastAsia="SimSun"/>
          <w:sz w:val="22"/>
          <w:lang w:val="en-US" w:eastAsia="zh-CN"/>
        </w:rPr>
        <w:t xml:space="preserve">tion 2: </w:t>
      </w:r>
      <w:r w:rsidRPr="009E74F2">
        <w:rPr>
          <w:rFonts w:eastAsia="SimSun"/>
          <w:sz w:val="22"/>
          <w:lang w:val="en-US" w:eastAsia="zh-CN"/>
        </w:rPr>
        <w:t>The HARQ-ACK bits</w:t>
      </w:r>
      <w:r>
        <w:rPr>
          <w:rFonts w:eastAsia="SimSun"/>
          <w:sz w:val="22"/>
          <w:lang w:val="en-US" w:eastAsia="zh-CN"/>
        </w:rPr>
        <w:t xml:space="preserve"> order</w:t>
      </w:r>
      <w:r w:rsidRPr="009E74F2">
        <w:rPr>
          <w:rFonts w:eastAsia="SimSun"/>
          <w:sz w:val="22"/>
          <w:lang w:val="en-US" w:eastAsia="zh-CN"/>
        </w:rPr>
        <w:t xml:space="preserve"> for a CC is determined based on </w:t>
      </w:r>
      <w:r>
        <w:rPr>
          <w:rFonts w:eastAsia="SimSun"/>
          <w:sz w:val="22"/>
          <w:lang w:val="en-US" w:eastAsia="zh-CN"/>
        </w:rPr>
        <w:t xml:space="preserve">SS index configured with </w:t>
      </w:r>
      <w:r w:rsidRPr="009E74F2">
        <w:rPr>
          <w:rFonts w:eastAsia="SimSun"/>
          <w:sz w:val="22"/>
          <w:lang w:val="en-US" w:eastAsia="zh-CN"/>
        </w:rPr>
        <w:t>specific DCI formats, i.e., first count DCI format 1_1, then counter DCI format 1_0.</w:t>
      </w:r>
      <w:r>
        <w:rPr>
          <w:rFonts w:eastAsia="SimSun"/>
          <w:sz w:val="22"/>
          <w:lang w:val="en-US" w:eastAsia="zh-CN"/>
        </w:rPr>
        <w:t xml:space="preserve"> And t</w:t>
      </w:r>
      <w:r w:rsidRPr="00A368D8">
        <w:rPr>
          <w:rFonts w:eastAsia="SimSun"/>
          <w:sz w:val="22"/>
          <w:lang w:val="en-US" w:eastAsia="zh-CN"/>
        </w:rPr>
        <w:t xml:space="preserve">he HARQ-ACK bits order for different CCs </w:t>
      </w:r>
      <w:r w:rsidR="008231AF">
        <w:rPr>
          <w:rFonts w:eastAsia="SimSun"/>
          <w:sz w:val="22"/>
          <w:lang w:val="en-US" w:eastAsia="zh-CN"/>
        </w:rPr>
        <w:t xml:space="preserve">is determined based on CC index, i.e., </w:t>
      </w:r>
    </w:p>
    <w:p w14:paraId="0A95091C" w14:textId="77777777" w:rsidR="00E95B83" w:rsidRPr="00916DEC" w:rsidRDefault="00FB0473" w:rsidP="00FB0473">
      <w:pPr>
        <w:pStyle w:val="afd"/>
        <w:numPr>
          <w:ilvl w:val="1"/>
          <w:numId w:val="11"/>
        </w:numPr>
        <w:spacing w:afterLines="50" w:after="120"/>
        <w:ind w:leftChars="0"/>
        <w:jc w:val="both"/>
        <w:rPr>
          <w:rFonts w:eastAsia="SimSun"/>
          <w:sz w:val="22"/>
          <w:lang w:val="en-US" w:eastAsia="zh-CN"/>
        </w:rPr>
      </w:pPr>
      <w:r w:rsidRPr="00916DEC">
        <w:rPr>
          <w:rFonts w:eastAsia="SimSun"/>
          <w:sz w:val="22"/>
          <w:lang w:val="en-US" w:eastAsia="zh-CN"/>
        </w:rPr>
        <w:t>Within a CC, the HARQ-ACK bits order is lower-to-higher SS index where DCI format 1_1 is monitored, then lower-to-higher SS index where DCI format 1_0 is monitored.</w:t>
      </w:r>
    </w:p>
    <w:p w14:paraId="6E5504FC" w14:textId="4B627485" w:rsidR="00916DEC" w:rsidRPr="00E967BE" w:rsidRDefault="00FB0473" w:rsidP="00FB0473">
      <w:pPr>
        <w:pStyle w:val="afd"/>
        <w:numPr>
          <w:ilvl w:val="1"/>
          <w:numId w:val="11"/>
        </w:numPr>
        <w:spacing w:afterLines="50" w:after="120"/>
        <w:ind w:leftChars="0"/>
        <w:jc w:val="both"/>
        <w:rPr>
          <w:rFonts w:eastAsia="SimSun"/>
          <w:sz w:val="22"/>
          <w:lang w:val="en-US" w:eastAsia="zh-CN"/>
        </w:rPr>
      </w:pPr>
      <w:r w:rsidRPr="00916DEC">
        <w:rPr>
          <w:rFonts w:eastAsia="SimSun"/>
          <w:sz w:val="22"/>
          <w:lang w:val="en-US" w:eastAsia="zh-CN"/>
        </w:rPr>
        <w:t>Across CC, the HARQ-ACK bits order is lower-to-higher CC index.</w:t>
      </w:r>
    </w:p>
    <w:p w14:paraId="29954272" w14:textId="77777777" w:rsidR="008231AF" w:rsidRDefault="00E967BE" w:rsidP="00FB0473">
      <w:pPr>
        <w:pStyle w:val="afd"/>
        <w:numPr>
          <w:ilvl w:val="0"/>
          <w:numId w:val="11"/>
        </w:numPr>
        <w:spacing w:afterLines="50" w:after="120"/>
        <w:ind w:leftChars="0"/>
        <w:jc w:val="both"/>
        <w:rPr>
          <w:rFonts w:eastAsia="SimSun"/>
          <w:sz w:val="22"/>
          <w:lang w:val="en-US" w:eastAsia="zh-CN"/>
        </w:rPr>
      </w:pPr>
      <w:r>
        <w:rPr>
          <w:rFonts w:eastAsia="SimSun"/>
          <w:sz w:val="22"/>
          <w:lang w:val="en-US" w:eastAsia="zh-CN"/>
        </w:rPr>
        <w:t xml:space="preserve">Option 3: </w:t>
      </w:r>
      <w:r w:rsidR="00FB0473" w:rsidRPr="00031936">
        <w:rPr>
          <w:rFonts w:eastAsia="SimSun"/>
          <w:sz w:val="22"/>
          <w:lang w:val="en-US" w:eastAsia="zh-CN"/>
        </w:rPr>
        <w:t>The HARQ-ACK bits</w:t>
      </w:r>
      <w:r w:rsidR="00031936">
        <w:rPr>
          <w:rFonts w:eastAsia="SimSun"/>
          <w:sz w:val="22"/>
          <w:lang w:val="en-US" w:eastAsia="zh-CN"/>
        </w:rPr>
        <w:t xml:space="preserve"> order</w:t>
      </w:r>
      <w:r w:rsidR="00FB0473" w:rsidRPr="00031936">
        <w:rPr>
          <w:rFonts w:eastAsia="SimSun"/>
          <w:sz w:val="22"/>
          <w:lang w:val="en-US" w:eastAsia="zh-CN"/>
        </w:rPr>
        <w:t xml:space="preserve"> for a monitoring occasion is determined based on DCI format, i.e., first counter DCI format 1_1, then counter DCI format 1_0</w:t>
      </w:r>
      <w:r w:rsidR="008231AF">
        <w:rPr>
          <w:rFonts w:eastAsia="SimSun"/>
          <w:sz w:val="22"/>
          <w:lang w:val="en-US" w:eastAsia="zh-CN"/>
        </w:rPr>
        <w:t xml:space="preserve">, i.e., </w:t>
      </w:r>
    </w:p>
    <w:p w14:paraId="5F9D5016" w14:textId="77777777" w:rsidR="00E95B83" w:rsidRPr="008231AF" w:rsidRDefault="00FB0473" w:rsidP="00FB0473">
      <w:pPr>
        <w:pStyle w:val="afd"/>
        <w:numPr>
          <w:ilvl w:val="1"/>
          <w:numId w:val="11"/>
        </w:numPr>
        <w:spacing w:afterLines="50" w:after="120"/>
        <w:ind w:leftChars="0"/>
        <w:jc w:val="both"/>
        <w:rPr>
          <w:rFonts w:eastAsia="SimSun"/>
          <w:sz w:val="22"/>
          <w:lang w:val="en-US" w:eastAsia="zh-CN"/>
        </w:rPr>
      </w:pPr>
      <w:r w:rsidRPr="008231AF">
        <w:rPr>
          <w:rFonts w:eastAsia="SimSun"/>
          <w:sz w:val="22"/>
          <w:lang w:val="en-US" w:eastAsia="zh-CN"/>
        </w:rPr>
        <w:t>Across CC, the HARQ-ACK bits is lower-to-higher SS index where DCI format 1_1 is monitored with lower-to-higher CC index, then lower-to-higher SS index where DCI format 1_0 is monitored with lower-to-higher CC index.</w:t>
      </w:r>
    </w:p>
    <w:p w14:paraId="2B93F146" w14:textId="20EAF927" w:rsidR="00916DEC" w:rsidRPr="00FF3CA9" w:rsidRDefault="00FB0473" w:rsidP="00FB0473">
      <w:pPr>
        <w:pStyle w:val="afd"/>
        <w:numPr>
          <w:ilvl w:val="1"/>
          <w:numId w:val="11"/>
        </w:numPr>
        <w:spacing w:afterLines="50" w:after="120"/>
        <w:ind w:leftChars="0"/>
        <w:jc w:val="both"/>
        <w:rPr>
          <w:rFonts w:eastAsia="SimSun"/>
          <w:sz w:val="22"/>
          <w:lang w:val="en-US" w:eastAsia="zh-CN"/>
        </w:rPr>
      </w:pPr>
      <w:r w:rsidRPr="008231AF">
        <w:rPr>
          <w:rFonts w:eastAsia="SimSun"/>
          <w:sz w:val="22"/>
          <w:lang w:val="en-US" w:eastAsia="zh-CN"/>
        </w:rPr>
        <w:t>The HARQ-ACK bits order for different CCs is independent on CC index.</w:t>
      </w:r>
    </w:p>
    <w:p w14:paraId="4FD39706" w14:textId="2778F56D" w:rsidR="00874FEE" w:rsidRDefault="007E3CC4" w:rsidP="00874FEE">
      <w:pPr>
        <w:jc w:val="both"/>
        <w:rPr>
          <w:rFonts w:eastAsia="SimSun"/>
          <w:sz w:val="22"/>
          <w:lang w:val="en-US" w:eastAsia="zh-CN"/>
        </w:rPr>
      </w:pPr>
      <w:r>
        <w:rPr>
          <w:rFonts w:eastAsia="SimSun"/>
          <w:sz w:val="22"/>
          <w:lang w:val="en-US" w:eastAsia="zh-CN"/>
        </w:rPr>
        <w:t>For example, as shown in Fig.</w:t>
      </w:r>
      <w:r w:rsidR="00E95359">
        <w:rPr>
          <w:rFonts w:eastAsia="SimSun"/>
          <w:sz w:val="22"/>
          <w:lang w:val="en-US" w:eastAsia="zh-CN"/>
        </w:rPr>
        <w:t>2</w:t>
      </w:r>
      <w:r>
        <w:rPr>
          <w:rFonts w:eastAsia="SimSun"/>
          <w:sz w:val="22"/>
          <w:lang w:val="en-US" w:eastAsia="zh-CN"/>
        </w:rPr>
        <w:t>, f</w:t>
      </w:r>
      <w:r w:rsidR="00FF3CA9">
        <w:rPr>
          <w:rFonts w:eastAsia="SimSun"/>
          <w:sz w:val="22"/>
          <w:lang w:val="en-US" w:eastAsia="zh-CN"/>
        </w:rPr>
        <w:t>or a PDCCH monitoring occasion, assuming</w:t>
      </w:r>
      <w:r w:rsidR="009D23EF">
        <w:rPr>
          <w:rFonts w:eastAsia="SimSun"/>
          <w:sz w:val="22"/>
          <w:lang w:val="en-US" w:eastAsia="zh-CN"/>
        </w:rPr>
        <w:t xml:space="preserve"> UE is configured with four serving cells and</w:t>
      </w:r>
      <w:r w:rsidR="00FF3CA9">
        <w:rPr>
          <w:rFonts w:eastAsia="SimSun"/>
          <w:sz w:val="22"/>
          <w:lang w:val="en-US" w:eastAsia="zh-CN"/>
        </w:rPr>
        <w:t xml:space="preserve"> the UE is configured to monitor </w:t>
      </w:r>
      <w:r w:rsidR="00FF3CA9">
        <w:rPr>
          <w:rFonts w:eastAsia="SimSun" w:hint="eastAsia"/>
          <w:sz w:val="22"/>
          <w:lang w:val="en-US" w:eastAsia="zh-CN"/>
        </w:rPr>
        <w:t>three</w:t>
      </w:r>
      <w:r w:rsidR="00FF3CA9">
        <w:rPr>
          <w:rFonts w:eastAsia="SimSun"/>
          <w:sz w:val="22"/>
          <w:lang w:val="en-US" w:eastAsia="zh-CN"/>
        </w:rPr>
        <w:t xml:space="preserve"> PDCCHs on CC#0, where DCI format 1_0 is monitored in SS0 and DCI format 1_1 is monitored in SS1 and SS2. The UE is configured to monitor two PDCCHs on CC#2, where DCI format 1_0 is monitored in SS0 and DCI format 1_1 is monitored in SS1. And the UE is configured to monitor a PDCCH with DCI format 1_1 on CC#2.</w:t>
      </w:r>
      <w:r w:rsidR="000F38FF" w:rsidRPr="00FF3CA9">
        <w:rPr>
          <w:rFonts w:eastAsia="SimSun"/>
          <w:sz w:val="22"/>
          <w:lang w:val="en-US" w:eastAsia="zh-CN"/>
        </w:rPr>
        <w:t xml:space="preserve"> </w:t>
      </w:r>
      <w:r w:rsidR="00874FEE">
        <w:rPr>
          <w:rFonts w:eastAsia="SimSun"/>
          <w:sz w:val="22"/>
          <w:lang w:val="en-US" w:eastAsia="zh-CN"/>
        </w:rPr>
        <w:t>Based on the above discussion, table 1</w:t>
      </w:r>
      <w:r w:rsidR="00874FEE" w:rsidRPr="00FF3CA9">
        <w:rPr>
          <w:rFonts w:eastAsia="SimSun"/>
          <w:sz w:val="22"/>
          <w:lang w:val="en-US" w:eastAsia="zh-CN"/>
        </w:rPr>
        <w:t>,</w:t>
      </w:r>
      <w:r w:rsidR="00874FEE">
        <w:rPr>
          <w:rFonts w:eastAsia="SimSun"/>
          <w:sz w:val="22"/>
          <w:lang w:val="en-US" w:eastAsia="zh-CN"/>
        </w:rPr>
        <w:t xml:space="preserve"> table 2 and table 3 illustrate </w:t>
      </w:r>
      <w:r w:rsidR="00BE04E6">
        <w:rPr>
          <w:rFonts w:eastAsia="SimSun"/>
          <w:sz w:val="22"/>
          <w:lang w:val="en-US" w:eastAsia="zh-CN"/>
        </w:rPr>
        <w:t xml:space="preserve">how to determine the counter DAI value for the above </w:t>
      </w:r>
      <w:r w:rsidR="00874FEE">
        <w:rPr>
          <w:rFonts w:eastAsia="SimSun"/>
          <w:sz w:val="22"/>
          <w:lang w:val="en-US" w:eastAsia="zh-CN"/>
        </w:rPr>
        <w:t>three options, respectively.</w:t>
      </w:r>
    </w:p>
    <w:p w14:paraId="4278D2E4" w14:textId="77777777" w:rsidR="00D906AA" w:rsidRDefault="00D906AA" w:rsidP="00D906AA">
      <w:pPr>
        <w:jc w:val="center"/>
        <w:rPr>
          <w:rFonts w:eastAsia="SimSun"/>
          <w:sz w:val="22"/>
          <w:lang w:val="en-US" w:eastAsia="zh-CN"/>
        </w:rPr>
      </w:pPr>
      <w:r>
        <w:rPr>
          <w:rFonts w:eastAsia="SimSun"/>
          <w:noProof/>
          <w:sz w:val="22"/>
          <w:lang w:val="en-US"/>
        </w:rPr>
        <w:drawing>
          <wp:inline distT="0" distB="0" distL="0" distR="0" wp14:anchorId="06C572CA" wp14:editId="5FD1676D">
            <wp:extent cx="4998151" cy="252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998151" cy="2520000"/>
                    </a:xfrm>
                    <a:prstGeom prst="rect">
                      <a:avLst/>
                    </a:prstGeom>
                    <a:noFill/>
                  </pic:spPr>
                </pic:pic>
              </a:graphicData>
            </a:graphic>
          </wp:inline>
        </w:drawing>
      </w:r>
    </w:p>
    <w:p w14:paraId="303F484D" w14:textId="77777777" w:rsidR="00D906AA" w:rsidRDefault="00D906AA" w:rsidP="00D906AA">
      <w:pPr>
        <w:jc w:val="center"/>
        <w:rPr>
          <w:rFonts w:eastAsia="SimSun"/>
          <w:sz w:val="22"/>
          <w:lang w:val="en-US" w:eastAsia="zh-CN"/>
        </w:rPr>
      </w:pPr>
      <w:r>
        <w:rPr>
          <w:rFonts w:eastAsia="SimSun" w:hint="eastAsia"/>
          <w:sz w:val="22"/>
          <w:lang w:val="en-US" w:eastAsia="zh-CN"/>
        </w:rPr>
        <w:t>Fig</w:t>
      </w:r>
      <w:r>
        <w:rPr>
          <w:rFonts w:eastAsia="SimSun"/>
          <w:sz w:val="22"/>
          <w:lang w:val="en-US" w:eastAsia="zh-CN"/>
        </w:rPr>
        <w:t>.2 Multiple PDCCHs or multiple DCI formats in one PDCCH monitoring occasion</w:t>
      </w:r>
    </w:p>
    <w:p w14:paraId="5BA79B2E" w14:textId="77777777" w:rsidR="00D906AA" w:rsidRDefault="00D906AA" w:rsidP="009A5367">
      <w:pPr>
        <w:spacing w:beforeLines="50" w:before="120"/>
        <w:ind w:left="420"/>
        <w:jc w:val="center"/>
        <w:rPr>
          <w:rFonts w:eastAsia="SimSun"/>
          <w:sz w:val="22"/>
          <w:lang w:val="en-US" w:eastAsia="zh-CN"/>
        </w:rPr>
      </w:pPr>
      <w:r>
        <w:rPr>
          <w:rFonts w:eastAsia="SimSun"/>
          <w:sz w:val="22"/>
          <w:lang w:val="en-US" w:eastAsia="zh-CN"/>
        </w:rPr>
        <w:t>Table 1: HARQ-ACK bits order for a PDCCH monitoring occasion based on option 1</w:t>
      </w:r>
    </w:p>
    <w:p w14:paraId="47F90B4D" w14:textId="77777777" w:rsidR="00D906AA" w:rsidRDefault="00D906AA" w:rsidP="00D906AA">
      <w:pPr>
        <w:jc w:val="center"/>
        <w:rPr>
          <w:rFonts w:eastAsia="SimSun"/>
          <w:sz w:val="22"/>
          <w:lang w:val="en-US" w:eastAsia="zh-CN"/>
        </w:rPr>
      </w:pPr>
      <w:r>
        <w:rPr>
          <w:rFonts w:eastAsia="SimSun"/>
          <w:noProof/>
          <w:sz w:val="22"/>
          <w:lang w:val="en-US"/>
        </w:rPr>
        <w:drawing>
          <wp:inline distT="0" distB="0" distL="0" distR="0" wp14:anchorId="2C3697BE" wp14:editId="45681B35">
            <wp:extent cx="5400000" cy="943983"/>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400000" cy="943983"/>
                    </a:xfrm>
                    <a:prstGeom prst="rect">
                      <a:avLst/>
                    </a:prstGeom>
                    <a:noFill/>
                  </pic:spPr>
                </pic:pic>
              </a:graphicData>
            </a:graphic>
          </wp:inline>
        </w:drawing>
      </w:r>
    </w:p>
    <w:p w14:paraId="38336FC6" w14:textId="77777777" w:rsidR="00D906AA" w:rsidRDefault="00D906AA" w:rsidP="00D906AA">
      <w:pPr>
        <w:jc w:val="both"/>
        <w:rPr>
          <w:rFonts w:eastAsia="SimSun"/>
          <w:sz w:val="22"/>
          <w:lang w:val="en-US" w:eastAsia="zh-CN"/>
        </w:rPr>
      </w:pPr>
    </w:p>
    <w:p w14:paraId="2853E0DD" w14:textId="77777777" w:rsidR="00D906AA" w:rsidRPr="00A368D8" w:rsidRDefault="00D906AA" w:rsidP="00D906AA">
      <w:pPr>
        <w:jc w:val="center"/>
        <w:rPr>
          <w:rFonts w:eastAsia="SimSun"/>
          <w:sz w:val="22"/>
          <w:lang w:val="en-US" w:eastAsia="zh-CN"/>
        </w:rPr>
      </w:pPr>
      <w:r>
        <w:rPr>
          <w:rFonts w:eastAsia="SimSun" w:hint="eastAsia"/>
          <w:sz w:val="22"/>
          <w:lang w:val="en-US" w:eastAsia="zh-CN"/>
        </w:rPr>
        <w:t>Table 2: HA</w:t>
      </w:r>
      <w:r>
        <w:rPr>
          <w:rFonts w:eastAsia="SimSun"/>
          <w:sz w:val="22"/>
          <w:lang w:val="en-US" w:eastAsia="zh-CN"/>
        </w:rPr>
        <w:t>RQ-ACK bits order for a PDCCH monitoring occasion based on option 2</w:t>
      </w:r>
    </w:p>
    <w:p w14:paraId="34E64146" w14:textId="77777777" w:rsidR="00D906AA" w:rsidRPr="00A368D8" w:rsidRDefault="00D906AA" w:rsidP="00D906AA">
      <w:pPr>
        <w:jc w:val="center"/>
        <w:rPr>
          <w:rFonts w:eastAsia="SimSun"/>
          <w:sz w:val="22"/>
          <w:lang w:val="en-US" w:eastAsia="zh-CN"/>
        </w:rPr>
      </w:pPr>
      <w:r>
        <w:rPr>
          <w:rFonts w:eastAsia="SimSun"/>
          <w:noProof/>
          <w:sz w:val="22"/>
          <w:lang w:val="en-US"/>
        </w:rPr>
        <w:drawing>
          <wp:inline distT="0" distB="0" distL="0" distR="0" wp14:anchorId="45E88929" wp14:editId="04E2B99F">
            <wp:extent cx="5400000" cy="947609"/>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400000" cy="947609"/>
                    </a:xfrm>
                    <a:prstGeom prst="rect">
                      <a:avLst/>
                    </a:prstGeom>
                    <a:noFill/>
                  </pic:spPr>
                </pic:pic>
              </a:graphicData>
            </a:graphic>
          </wp:inline>
        </w:drawing>
      </w:r>
    </w:p>
    <w:p w14:paraId="0062DCBF" w14:textId="77777777" w:rsidR="00D906AA" w:rsidRDefault="00D906AA" w:rsidP="00D906AA">
      <w:pPr>
        <w:jc w:val="center"/>
        <w:rPr>
          <w:rFonts w:eastAsia="SimSun"/>
          <w:sz w:val="22"/>
          <w:lang w:val="en-US" w:eastAsia="zh-CN"/>
        </w:rPr>
      </w:pPr>
    </w:p>
    <w:p w14:paraId="6BBB3558" w14:textId="77777777" w:rsidR="00D906AA" w:rsidRDefault="00D906AA" w:rsidP="00D906AA">
      <w:pPr>
        <w:jc w:val="center"/>
        <w:rPr>
          <w:rFonts w:eastAsia="SimSun"/>
          <w:sz w:val="22"/>
          <w:lang w:val="en-US" w:eastAsia="zh-CN"/>
        </w:rPr>
      </w:pPr>
      <w:r>
        <w:rPr>
          <w:rFonts w:eastAsia="SimSun" w:hint="eastAsia"/>
          <w:sz w:val="22"/>
          <w:lang w:val="en-US" w:eastAsia="zh-CN"/>
        </w:rPr>
        <w:lastRenderedPageBreak/>
        <w:t xml:space="preserve">Table 3: HARQ-ACK bits order </w:t>
      </w:r>
      <w:r>
        <w:rPr>
          <w:rFonts w:eastAsia="SimSun"/>
          <w:sz w:val="22"/>
          <w:lang w:val="en-US" w:eastAsia="zh-CN"/>
        </w:rPr>
        <w:t>for a PDCCH monitoring occasion based on option 3</w:t>
      </w:r>
    </w:p>
    <w:p w14:paraId="07FA6663" w14:textId="77777777" w:rsidR="00D906AA" w:rsidRPr="0044472C" w:rsidRDefault="00D906AA" w:rsidP="00D906AA">
      <w:pPr>
        <w:jc w:val="center"/>
        <w:rPr>
          <w:rFonts w:eastAsia="SimSun"/>
          <w:sz w:val="22"/>
          <w:lang w:val="en-US" w:eastAsia="zh-CN"/>
        </w:rPr>
      </w:pPr>
      <w:r>
        <w:rPr>
          <w:rFonts w:eastAsia="SimSun"/>
          <w:noProof/>
          <w:sz w:val="22"/>
          <w:lang w:val="en-US"/>
        </w:rPr>
        <w:drawing>
          <wp:inline distT="0" distB="0" distL="0" distR="0" wp14:anchorId="08F7C66E" wp14:editId="2484303F">
            <wp:extent cx="5400000" cy="107935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400000" cy="1079355"/>
                    </a:xfrm>
                    <a:prstGeom prst="rect">
                      <a:avLst/>
                    </a:prstGeom>
                    <a:noFill/>
                  </pic:spPr>
                </pic:pic>
              </a:graphicData>
            </a:graphic>
          </wp:inline>
        </w:drawing>
      </w:r>
    </w:p>
    <w:p w14:paraId="3E0C2B78" w14:textId="77777777" w:rsidR="00D906AA" w:rsidRPr="00D906AA" w:rsidRDefault="00D906AA" w:rsidP="00874FEE">
      <w:pPr>
        <w:jc w:val="both"/>
        <w:rPr>
          <w:rFonts w:eastAsia="SimSun"/>
          <w:sz w:val="22"/>
          <w:lang w:val="en-US" w:eastAsia="zh-CN"/>
        </w:rPr>
      </w:pPr>
    </w:p>
    <w:p w14:paraId="74B09DAC" w14:textId="07EED920" w:rsidR="003F3DC6" w:rsidRDefault="003F3DC6" w:rsidP="00874FEE">
      <w:pPr>
        <w:jc w:val="both"/>
        <w:rPr>
          <w:rFonts w:eastAsia="SimSun"/>
          <w:sz w:val="22"/>
          <w:lang w:val="en-US" w:eastAsia="zh-CN"/>
        </w:rPr>
      </w:pPr>
      <w:r>
        <w:rPr>
          <w:rFonts w:eastAsia="SimSun" w:hint="eastAsia"/>
          <w:sz w:val="22"/>
          <w:lang w:val="en-US" w:eastAsia="zh-CN"/>
        </w:rPr>
        <w:t>Comparing</w:t>
      </w:r>
      <w:r>
        <w:rPr>
          <w:rFonts w:eastAsia="SimSun"/>
          <w:sz w:val="22"/>
          <w:lang w:val="en-US" w:eastAsia="zh-CN"/>
        </w:rPr>
        <w:t xml:space="preserve"> all above options, </w:t>
      </w:r>
      <w:r w:rsidR="00AC2913">
        <w:rPr>
          <w:rFonts w:eastAsia="SimSun"/>
          <w:sz w:val="22"/>
          <w:lang w:val="en-US" w:eastAsia="zh-CN"/>
        </w:rPr>
        <w:t xml:space="preserve">option 1 is </w:t>
      </w:r>
      <w:r w:rsidR="00AC2913" w:rsidRPr="00AC2913">
        <w:rPr>
          <w:rFonts w:eastAsia="SimSun"/>
          <w:sz w:val="22"/>
          <w:lang w:val="en-US" w:eastAsia="zh-CN"/>
        </w:rPr>
        <w:t xml:space="preserve">simple and straightforward, but </w:t>
      </w:r>
      <w:r w:rsidR="00C95104">
        <w:rPr>
          <w:rFonts w:eastAsia="SimSun"/>
          <w:sz w:val="22"/>
          <w:lang w:val="en-US" w:eastAsia="zh-CN"/>
        </w:rPr>
        <w:t xml:space="preserve">when UE miss detects DCI format 1_1, misunderstanding between </w:t>
      </w:r>
      <w:proofErr w:type="spellStart"/>
      <w:r w:rsidR="00C95104">
        <w:rPr>
          <w:rFonts w:eastAsia="SimSun"/>
          <w:sz w:val="22"/>
          <w:lang w:val="en-US" w:eastAsia="zh-CN"/>
        </w:rPr>
        <w:t>gNB</w:t>
      </w:r>
      <w:proofErr w:type="spellEnd"/>
      <w:r w:rsidR="00C95104">
        <w:rPr>
          <w:rFonts w:eastAsia="SimSun"/>
          <w:sz w:val="22"/>
          <w:lang w:val="en-US" w:eastAsia="zh-CN"/>
        </w:rPr>
        <w:t xml:space="preserve"> and UE will occur</w:t>
      </w:r>
      <w:r w:rsidR="002A5EA9">
        <w:rPr>
          <w:rFonts w:eastAsia="SimSun"/>
          <w:sz w:val="22"/>
          <w:lang w:val="en-US" w:eastAsia="zh-CN"/>
        </w:rPr>
        <w:t xml:space="preserve">. </w:t>
      </w:r>
      <w:r w:rsidR="00AC2913" w:rsidRPr="00AC2913">
        <w:rPr>
          <w:rFonts w:eastAsia="SimSun"/>
          <w:sz w:val="22"/>
          <w:lang w:val="en-US" w:eastAsia="zh-CN"/>
        </w:rPr>
        <w:t xml:space="preserve">Option 3 can </w:t>
      </w:r>
      <w:r w:rsidR="002A5EA9">
        <w:rPr>
          <w:rFonts w:eastAsia="SimSun"/>
          <w:sz w:val="22"/>
          <w:lang w:val="en-US" w:eastAsia="zh-CN"/>
        </w:rPr>
        <w:t xml:space="preserve">reduce misunderstanding between </w:t>
      </w:r>
      <w:proofErr w:type="spellStart"/>
      <w:r w:rsidR="002A5EA9">
        <w:rPr>
          <w:rFonts w:eastAsia="SimSun"/>
          <w:sz w:val="22"/>
          <w:lang w:val="en-US" w:eastAsia="zh-CN"/>
        </w:rPr>
        <w:t>gNB</w:t>
      </w:r>
      <w:proofErr w:type="spellEnd"/>
      <w:r w:rsidR="002A5EA9">
        <w:rPr>
          <w:rFonts w:eastAsia="SimSun"/>
          <w:sz w:val="22"/>
          <w:lang w:val="en-US" w:eastAsia="zh-CN"/>
        </w:rPr>
        <w:t xml:space="preserve"> and UE by first count DCI format 1_1 and then count DCI format 1_0 and thus provide</w:t>
      </w:r>
      <w:r w:rsidR="0015388B">
        <w:rPr>
          <w:rFonts w:eastAsia="SimSun"/>
          <w:sz w:val="22"/>
          <w:lang w:val="en-US" w:eastAsia="zh-CN"/>
        </w:rPr>
        <w:t xml:space="preserve"> more</w:t>
      </w:r>
      <w:r w:rsidR="00AC2913" w:rsidRPr="00AC2913">
        <w:rPr>
          <w:rFonts w:eastAsia="SimSun"/>
          <w:sz w:val="22"/>
          <w:lang w:val="en-US" w:eastAsia="zh-CN"/>
        </w:rPr>
        <w:t xml:space="preserve"> robust HARQ-ACK feedback, but the definition of counter DAI is changed.</w:t>
      </w:r>
      <w:r w:rsidR="007208C8">
        <w:rPr>
          <w:rFonts w:eastAsia="SimSun"/>
          <w:sz w:val="22"/>
          <w:lang w:val="en-US" w:eastAsia="zh-CN"/>
        </w:rPr>
        <w:t xml:space="preserve"> Option 2 </w:t>
      </w:r>
      <w:r w:rsidR="00D218CA">
        <w:rPr>
          <w:rFonts w:eastAsia="SimSun"/>
          <w:sz w:val="22"/>
          <w:lang w:val="en-US" w:eastAsia="zh-CN"/>
        </w:rPr>
        <w:t xml:space="preserve">is a trade-off b/w option 1 and option 3 and </w:t>
      </w:r>
      <w:r w:rsidR="007208C8" w:rsidRPr="007208C8">
        <w:rPr>
          <w:rFonts w:eastAsia="SimSun"/>
          <w:sz w:val="22"/>
          <w:lang w:val="en-US" w:eastAsia="zh-CN"/>
        </w:rPr>
        <w:t>can</w:t>
      </w:r>
      <w:r w:rsidR="00E01639">
        <w:rPr>
          <w:rFonts w:eastAsia="SimSun"/>
          <w:sz w:val="22"/>
          <w:lang w:val="en-US" w:eastAsia="zh-CN"/>
        </w:rPr>
        <w:t xml:space="preserve"> reduce misunderstanding between </w:t>
      </w:r>
      <w:proofErr w:type="spellStart"/>
      <w:r w:rsidR="00E01639">
        <w:rPr>
          <w:rFonts w:eastAsia="SimSun"/>
          <w:sz w:val="22"/>
          <w:lang w:val="en-US" w:eastAsia="zh-CN"/>
        </w:rPr>
        <w:t>gNB</w:t>
      </w:r>
      <w:proofErr w:type="spellEnd"/>
      <w:r w:rsidR="00E01639">
        <w:rPr>
          <w:rFonts w:eastAsia="SimSun"/>
          <w:sz w:val="22"/>
          <w:lang w:val="en-US" w:eastAsia="zh-CN"/>
        </w:rPr>
        <w:t xml:space="preserve"> and UE when </w:t>
      </w:r>
      <w:r w:rsidR="00E01639">
        <w:rPr>
          <w:rFonts w:eastAsia="SimSun" w:hint="eastAsia"/>
          <w:sz w:val="22"/>
          <w:lang w:val="en-US" w:eastAsia="zh-CN"/>
        </w:rPr>
        <w:t>UE needs to</w:t>
      </w:r>
      <w:r w:rsidR="00E01639">
        <w:rPr>
          <w:rFonts w:eastAsia="SimSun"/>
          <w:sz w:val="22"/>
          <w:lang w:val="en-US" w:eastAsia="zh-CN"/>
        </w:rPr>
        <w:t xml:space="preserve"> </w:t>
      </w:r>
      <w:r w:rsidR="00E01639">
        <w:rPr>
          <w:rFonts w:eastAsia="SimSun" w:hint="eastAsia"/>
          <w:sz w:val="22"/>
          <w:lang w:val="en-US" w:eastAsia="zh-CN"/>
        </w:rPr>
        <w:t xml:space="preserve">monitor both DCI format 1_0 and 1_1 in </w:t>
      </w:r>
      <w:r w:rsidR="00E01639">
        <w:rPr>
          <w:rFonts w:eastAsia="SimSun"/>
          <w:sz w:val="22"/>
          <w:lang w:val="en-US" w:eastAsia="zh-CN"/>
        </w:rPr>
        <w:t xml:space="preserve">the last </w:t>
      </w:r>
      <w:r w:rsidR="007323BF">
        <w:rPr>
          <w:rFonts w:eastAsia="SimSun"/>
          <w:sz w:val="22"/>
          <w:lang w:val="en-US" w:eastAsia="zh-CN"/>
        </w:rPr>
        <w:t xml:space="preserve">CC in the monitoring occasion, at the same time, it does </w:t>
      </w:r>
      <w:r w:rsidR="007208C8" w:rsidRPr="007208C8">
        <w:rPr>
          <w:rFonts w:eastAsia="SimSun"/>
          <w:sz w:val="22"/>
          <w:lang w:val="en-US" w:eastAsia="zh-CN"/>
        </w:rPr>
        <w:t>not change the counter DAI definition in current spec.</w:t>
      </w:r>
      <w:r w:rsidR="00997EFB">
        <w:rPr>
          <w:rFonts w:eastAsia="SimSun"/>
          <w:sz w:val="22"/>
          <w:lang w:val="en-US" w:eastAsia="zh-CN"/>
        </w:rPr>
        <w:t xml:space="preserve"> Therefore, we propose:</w:t>
      </w:r>
    </w:p>
    <w:p w14:paraId="0A82E1BA" w14:textId="26AEEB67" w:rsidR="009E3FA3" w:rsidRPr="00442F68" w:rsidRDefault="009E3FA3" w:rsidP="009E3FA3">
      <w:pPr>
        <w:spacing w:afterLines="50" w:after="120"/>
        <w:jc w:val="both"/>
        <w:rPr>
          <w:rFonts w:eastAsiaTheme="minorEastAsia"/>
          <w:b/>
          <w:sz w:val="22"/>
          <w:szCs w:val="22"/>
          <w:u w:val="single"/>
        </w:rPr>
      </w:pPr>
      <w:r w:rsidRPr="00442F68">
        <w:rPr>
          <w:rFonts w:eastAsiaTheme="minorEastAsia" w:hint="eastAsia"/>
          <w:b/>
          <w:sz w:val="22"/>
          <w:szCs w:val="22"/>
          <w:u w:val="single"/>
        </w:rPr>
        <w:t xml:space="preserve">Proposal </w:t>
      </w:r>
      <w:r>
        <w:rPr>
          <w:rFonts w:eastAsiaTheme="minorEastAsia"/>
          <w:b/>
          <w:sz w:val="22"/>
          <w:szCs w:val="22"/>
          <w:u w:val="single"/>
        </w:rPr>
        <w:t>2</w:t>
      </w:r>
      <w:r w:rsidRPr="00442F68">
        <w:rPr>
          <w:rFonts w:eastAsiaTheme="minorEastAsia" w:hint="eastAsia"/>
          <w:b/>
          <w:sz w:val="22"/>
          <w:szCs w:val="22"/>
          <w:u w:val="single"/>
        </w:rPr>
        <w:t>:</w:t>
      </w:r>
    </w:p>
    <w:p w14:paraId="5ADEBB50" w14:textId="65641A18" w:rsidR="007A6A89" w:rsidRDefault="007A6A89" w:rsidP="00FB0473">
      <w:pPr>
        <w:pStyle w:val="afd"/>
        <w:numPr>
          <w:ilvl w:val="0"/>
          <w:numId w:val="7"/>
        </w:numPr>
        <w:spacing w:afterLines="50" w:after="120"/>
        <w:ind w:leftChars="0"/>
        <w:jc w:val="both"/>
        <w:rPr>
          <w:rFonts w:eastAsiaTheme="minorEastAsia"/>
          <w:i/>
          <w:sz w:val="22"/>
          <w:szCs w:val="22"/>
        </w:rPr>
      </w:pPr>
      <w:r w:rsidRPr="00442F68">
        <w:rPr>
          <w:rFonts w:eastAsiaTheme="minorEastAsia" w:hint="eastAsia"/>
          <w:i/>
          <w:sz w:val="22"/>
          <w:szCs w:val="22"/>
        </w:rPr>
        <w:t>For Type-</w:t>
      </w:r>
      <w:r>
        <w:rPr>
          <w:rFonts w:eastAsiaTheme="minorEastAsia"/>
          <w:i/>
          <w:sz w:val="22"/>
          <w:szCs w:val="22"/>
        </w:rPr>
        <w:t>2</w:t>
      </w:r>
      <w:r w:rsidRPr="00442F68">
        <w:rPr>
          <w:rFonts w:eastAsiaTheme="minorEastAsia" w:hint="eastAsia"/>
          <w:i/>
          <w:sz w:val="22"/>
          <w:szCs w:val="22"/>
        </w:rPr>
        <w:t xml:space="preserve"> HARQ-ACK codebook determination, </w:t>
      </w:r>
      <w:r w:rsidR="000247CD">
        <w:rPr>
          <w:rFonts w:eastAsiaTheme="minorEastAsia"/>
          <w:i/>
          <w:sz w:val="22"/>
          <w:szCs w:val="22"/>
        </w:rPr>
        <w:t>multiple PDCCHs or multiple DCI formats in one PDCCH monitoring occasion should be considered.</w:t>
      </w:r>
      <w:r w:rsidR="00D67F78">
        <w:rPr>
          <w:rFonts w:eastAsiaTheme="minorEastAsia"/>
          <w:i/>
          <w:sz w:val="22"/>
          <w:szCs w:val="22"/>
        </w:rPr>
        <w:t xml:space="preserve"> The following principle should be considered when determining th</w:t>
      </w:r>
      <w:r w:rsidR="00D67F78" w:rsidRPr="00D67F78">
        <w:rPr>
          <w:rFonts w:eastAsiaTheme="minorEastAsia" w:hint="eastAsia"/>
          <w:i/>
          <w:sz w:val="22"/>
          <w:szCs w:val="22"/>
        </w:rPr>
        <w:t>e</w:t>
      </w:r>
      <w:r w:rsidR="00D67F78">
        <w:rPr>
          <w:rFonts w:eastAsiaTheme="minorEastAsia"/>
          <w:i/>
          <w:sz w:val="22"/>
          <w:szCs w:val="22"/>
        </w:rPr>
        <w:t xml:space="preserve"> HARQ-ACK bits order:</w:t>
      </w:r>
    </w:p>
    <w:p w14:paraId="4FF95298" w14:textId="77777777" w:rsidR="000247CD" w:rsidRPr="009D3186" w:rsidRDefault="000247CD" w:rsidP="00FB0473">
      <w:pPr>
        <w:pStyle w:val="afd"/>
        <w:numPr>
          <w:ilvl w:val="1"/>
          <w:numId w:val="7"/>
        </w:numPr>
        <w:spacing w:afterLines="50" w:after="120"/>
        <w:ind w:leftChars="0"/>
        <w:jc w:val="both"/>
        <w:rPr>
          <w:rFonts w:eastAsia="SimSun"/>
          <w:i/>
          <w:sz w:val="22"/>
          <w:lang w:val="en-US" w:eastAsia="zh-CN"/>
        </w:rPr>
      </w:pPr>
      <w:r w:rsidRPr="009D3186">
        <w:rPr>
          <w:rFonts w:eastAsia="SimSun"/>
          <w:i/>
          <w:sz w:val="22"/>
          <w:lang w:val="en-US" w:eastAsia="zh-CN"/>
        </w:rPr>
        <w:t xml:space="preserve">The HARQ-ACK bits order for a CC is determined based on SS index configured with specific DCI formats, i.e., first count DCI format 1_1, then counter DCI format 1_0. And the HARQ-ACK bits order for different CCs is determined based on CC index, i.e., </w:t>
      </w:r>
    </w:p>
    <w:p w14:paraId="2AE26C1C" w14:textId="77777777" w:rsidR="000247CD" w:rsidRPr="009D3186" w:rsidRDefault="000247CD" w:rsidP="00FB0473">
      <w:pPr>
        <w:pStyle w:val="afd"/>
        <w:numPr>
          <w:ilvl w:val="2"/>
          <w:numId w:val="7"/>
        </w:numPr>
        <w:spacing w:afterLines="50" w:after="120"/>
        <w:ind w:leftChars="0"/>
        <w:jc w:val="both"/>
        <w:rPr>
          <w:rFonts w:eastAsia="SimSun"/>
          <w:i/>
          <w:sz w:val="22"/>
          <w:lang w:val="en-US" w:eastAsia="zh-CN"/>
        </w:rPr>
      </w:pPr>
      <w:r w:rsidRPr="009D3186">
        <w:rPr>
          <w:rFonts w:eastAsia="SimSun"/>
          <w:i/>
          <w:sz w:val="22"/>
          <w:lang w:val="en-US" w:eastAsia="zh-CN"/>
        </w:rPr>
        <w:t>Within a CC, the HARQ-ACK bits order is lower-to-higher SS index where DCI format 1_1 is monitored, then lower-to-higher SS index where DCI format 1_0 is monitored.</w:t>
      </w:r>
    </w:p>
    <w:p w14:paraId="2F9759A1" w14:textId="449FCEC5" w:rsidR="007A6A89" w:rsidRPr="009D3186" w:rsidRDefault="000247CD" w:rsidP="00FB0473">
      <w:pPr>
        <w:pStyle w:val="afd"/>
        <w:numPr>
          <w:ilvl w:val="2"/>
          <w:numId w:val="7"/>
        </w:numPr>
        <w:spacing w:afterLines="50" w:after="120"/>
        <w:ind w:leftChars="0"/>
        <w:jc w:val="both"/>
        <w:rPr>
          <w:rFonts w:eastAsiaTheme="minorEastAsia"/>
          <w:i/>
          <w:sz w:val="22"/>
          <w:szCs w:val="22"/>
        </w:rPr>
      </w:pPr>
      <w:r w:rsidRPr="009D3186">
        <w:rPr>
          <w:rFonts w:eastAsia="SimSun"/>
          <w:i/>
          <w:sz w:val="22"/>
          <w:lang w:val="en-US" w:eastAsia="zh-CN"/>
        </w:rPr>
        <w:t>Across CC, the HARQ-ACK bits order is lower-to-higher CC index.</w:t>
      </w:r>
    </w:p>
    <w:p w14:paraId="21E899EA" w14:textId="77777777" w:rsidR="00874FEE" w:rsidRDefault="00874FEE" w:rsidP="009850AA">
      <w:pPr>
        <w:ind w:left="420"/>
        <w:jc w:val="center"/>
        <w:rPr>
          <w:rFonts w:eastAsia="SimSun"/>
          <w:sz w:val="22"/>
          <w:lang w:val="en-US" w:eastAsia="zh-CN"/>
        </w:rPr>
      </w:pPr>
    </w:p>
    <w:p w14:paraId="77F912B4" w14:textId="528E3318" w:rsidR="00A94510" w:rsidRDefault="00C737BA" w:rsidP="001A4CD7">
      <w:pPr>
        <w:pStyle w:val="1"/>
        <w:numPr>
          <w:ilvl w:val="0"/>
          <w:numId w:val="6"/>
        </w:numPr>
        <w:spacing w:after="120"/>
        <w:jc w:val="both"/>
        <w:rPr>
          <w:rFonts w:eastAsia="DengXian"/>
          <w:b/>
          <w:lang w:val="en-US" w:eastAsia="zh-CN"/>
        </w:rPr>
      </w:pPr>
      <w:r>
        <w:rPr>
          <w:rFonts w:eastAsia="DengXian" w:hint="eastAsia"/>
          <w:b/>
          <w:lang w:val="en-US" w:eastAsia="zh-CN"/>
        </w:rPr>
        <w:t>Remaining issues on</w:t>
      </w:r>
      <w:r>
        <w:rPr>
          <w:rFonts w:eastAsia="DengXian"/>
          <w:b/>
          <w:lang w:val="en-US" w:eastAsia="zh-CN"/>
        </w:rPr>
        <w:t xml:space="preserve"> CA</w:t>
      </w:r>
    </w:p>
    <w:p w14:paraId="344B1296" w14:textId="0E9A0727" w:rsidR="00823022" w:rsidRDefault="005A6E92" w:rsidP="002F38AE">
      <w:pPr>
        <w:spacing w:afterLines="50" w:after="120"/>
        <w:jc w:val="both"/>
        <w:rPr>
          <w:rFonts w:eastAsia="SimSun"/>
          <w:sz w:val="22"/>
          <w:lang w:val="en-US" w:eastAsia="zh-CN"/>
        </w:rPr>
      </w:pPr>
      <w:r w:rsidRPr="009B7C07">
        <w:rPr>
          <w:rFonts w:eastAsia="SimSun" w:hint="eastAsia"/>
          <w:sz w:val="22"/>
          <w:lang w:val="en-US" w:eastAsia="zh-CN"/>
        </w:rPr>
        <w:t>In RAN1#</w:t>
      </w:r>
      <w:r w:rsidRPr="009B7C07">
        <w:rPr>
          <w:rFonts w:eastAsia="SimSun"/>
          <w:sz w:val="22"/>
          <w:lang w:val="en-US" w:eastAsia="zh-CN"/>
        </w:rPr>
        <w:t xml:space="preserve">92 </w:t>
      </w:r>
      <w:r w:rsidRPr="009B7C07">
        <w:rPr>
          <w:rFonts w:eastAsia="SimSun" w:hint="eastAsia"/>
          <w:sz w:val="22"/>
          <w:lang w:val="en-US" w:eastAsia="zh-CN"/>
        </w:rPr>
        <w:t>meeting</w:t>
      </w:r>
      <w:r w:rsidR="00B84B5E" w:rsidRPr="009B7C07">
        <w:rPr>
          <w:rFonts w:eastAsia="SimSun"/>
          <w:sz w:val="22"/>
          <w:lang w:val="en-US" w:eastAsia="zh-CN"/>
        </w:rPr>
        <w:t>, RAN1 received some inquiries from RAN2</w:t>
      </w:r>
      <w:r w:rsidR="009B7C07">
        <w:rPr>
          <w:rFonts w:eastAsia="SimSun"/>
          <w:sz w:val="22"/>
          <w:lang w:val="en-US" w:eastAsia="zh-CN"/>
        </w:rPr>
        <w:t xml:space="preserve"> and </w:t>
      </w:r>
      <w:r w:rsidR="007533B2">
        <w:rPr>
          <w:rFonts w:eastAsia="SimSun"/>
          <w:sz w:val="22"/>
          <w:lang w:val="en-US" w:eastAsia="zh-CN"/>
        </w:rPr>
        <w:t xml:space="preserve">RAN2 </w:t>
      </w:r>
      <w:r w:rsidR="009B7C07">
        <w:rPr>
          <w:rFonts w:eastAsia="SimSun"/>
          <w:sz w:val="22"/>
          <w:lang w:val="en-US" w:eastAsia="zh-CN"/>
        </w:rPr>
        <w:t xml:space="preserve">ask RAN1 to answer the question whether RAN1 support simultaneous configuration of EN-DC and NR PUCCH </w:t>
      </w:r>
      <w:proofErr w:type="spellStart"/>
      <w:r w:rsidR="009B7C07">
        <w:rPr>
          <w:rFonts w:eastAsia="SimSun"/>
          <w:sz w:val="22"/>
          <w:lang w:val="en-US" w:eastAsia="zh-CN"/>
        </w:rPr>
        <w:t>Scell</w:t>
      </w:r>
      <w:proofErr w:type="spellEnd"/>
      <w:r w:rsidR="009B7C07">
        <w:rPr>
          <w:rFonts w:eastAsia="SimSun"/>
          <w:sz w:val="22"/>
          <w:lang w:val="en-US" w:eastAsia="zh-CN"/>
        </w:rPr>
        <w:t xml:space="preserve"> in NR.</w:t>
      </w:r>
      <w:r w:rsidR="00D926B3">
        <w:rPr>
          <w:rFonts w:eastAsia="SimSun"/>
          <w:sz w:val="22"/>
          <w:lang w:val="en-US" w:eastAsia="zh-CN"/>
        </w:rPr>
        <w:t xml:space="preserve"> </w:t>
      </w:r>
      <w:r w:rsidR="004F5E62">
        <w:rPr>
          <w:rFonts w:eastAsia="SimSun"/>
          <w:sz w:val="22"/>
          <w:lang w:val="en-US" w:eastAsia="zh-CN"/>
        </w:rPr>
        <w:t>To answer the question, RAN1 had some discussion in CA session and following agreements were made</w:t>
      </w:r>
      <w:r w:rsidR="001D73BD">
        <w:rPr>
          <w:rFonts w:eastAsia="SimSun"/>
          <w:sz w:val="22"/>
          <w:lang w:val="en-US" w:eastAsia="zh-CN"/>
        </w:rPr>
        <w:t xml:space="preserve"> [1]</w:t>
      </w:r>
      <w:r w:rsidR="004F5E62">
        <w:rPr>
          <w:rFonts w:eastAsia="SimSun"/>
          <w:sz w:val="22"/>
          <w:lang w:val="en-US" w:eastAsia="zh-CN"/>
        </w:rPr>
        <w:t>:</w:t>
      </w:r>
    </w:p>
    <w:tbl>
      <w:tblPr>
        <w:tblStyle w:val="afb"/>
        <w:tblW w:w="0" w:type="auto"/>
        <w:tblLook w:val="04A0" w:firstRow="1" w:lastRow="0" w:firstColumn="1" w:lastColumn="0" w:noHBand="0" w:noVBand="1"/>
      </w:tblPr>
      <w:tblGrid>
        <w:gridCol w:w="10188"/>
      </w:tblGrid>
      <w:tr w:rsidR="004F5E62" w14:paraId="718FA618" w14:textId="77777777" w:rsidTr="004F5E62">
        <w:tc>
          <w:tcPr>
            <w:tcW w:w="10188" w:type="dxa"/>
          </w:tcPr>
          <w:p w14:paraId="765402F1" w14:textId="77777777" w:rsidR="004F5E62" w:rsidRDefault="004F5E62" w:rsidP="00BE7DBC">
            <w:pPr>
              <w:spacing w:after="120"/>
              <w:jc w:val="both"/>
              <w:rPr>
                <w:rFonts w:eastAsia="SimSun"/>
                <w:b/>
                <w:sz w:val="22"/>
                <w:u w:val="single"/>
                <w:lang w:val="en-US" w:eastAsia="zh-CN"/>
              </w:rPr>
            </w:pPr>
            <w:r w:rsidRPr="004F5E62">
              <w:rPr>
                <w:rFonts w:eastAsia="SimSun" w:hint="eastAsia"/>
                <w:b/>
                <w:sz w:val="22"/>
                <w:highlight w:val="green"/>
                <w:u w:val="single"/>
                <w:lang w:val="en-US" w:eastAsia="zh-CN"/>
              </w:rPr>
              <w:t>Agreements from RAN1#92:</w:t>
            </w:r>
          </w:p>
          <w:p w14:paraId="75961F65" w14:textId="77777777" w:rsidR="003E7E2F" w:rsidRPr="003E7E2F" w:rsidRDefault="003E7E2F" w:rsidP="00FB0473">
            <w:pPr>
              <w:numPr>
                <w:ilvl w:val="0"/>
                <w:numId w:val="12"/>
              </w:numPr>
              <w:spacing w:after="0"/>
              <w:ind w:hanging="357"/>
              <w:rPr>
                <w:rFonts w:ascii="Times" w:eastAsia="Batang" w:hAnsi="Times"/>
                <w:sz w:val="22"/>
                <w:lang w:eastAsia="x-none"/>
              </w:rPr>
            </w:pPr>
            <w:r w:rsidRPr="003E7E2F">
              <w:rPr>
                <w:rFonts w:ascii="Times" w:eastAsia="Batang" w:hAnsi="Times"/>
                <w:sz w:val="22"/>
                <w:lang w:eastAsia="x-none"/>
              </w:rPr>
              <w:t>To respond the LS from RAN2 (on EN-DC):</w:t>
            </w:r>
          </w:p>
          <w:p w14:paraId="1B3F5BB5" w14:textId="77777777" w:rsidR="003E7E2F" w:rsidRPr="003E7E2F" w:rsidRDefault="003E7E2F" w:rsidP="00FB0473">
            <w:pPr>
              <w:numPr>
                <w:ilvl w:val="0"/>
                <w:numId w:val="13"/>
              </w:numPr>
              <w:spacing w:after="0"/>
              <w:ind w:hanging="357"/>
              <w:rPr>
                <w:rFonts w:ascii="Times" w:eastAsia="Batang" w:hAnsi="Times"/>
                <w:sz w:val="22"/>
                <w:lang w:val="en-US" w:eastAsia="x-none"/>
              </w:rPr>
            </w:pPr>
            <w:r w:rsidRPr="003E7E2F">
              <w:rPr>
                <w:rFonts w:ascii="Times" w:eastAsia="Batang" w:hAnsi="Times"/>
                <w:sz w:val="22"/>
                <w:lang w:eastAsia="x-none"/>
              </w:rPr>
              <w:t xml:space="preserve">Simultaneous configuration of EN-DC and NR PUCCH </w:t>
            </w:r>
            <w:proofErr w:type="spellStart"/>
            <w:r w:rsidRPr="003E7E2F">
              <w:rPr>
                <w:rFonts w:ascii="Times" w:eastAsia="Batang" w:hAnsi="Times"/>
                <w:sz w:val="22"/>
                <w:lang w:eastAsia="x-none"/>
              </w:rPr>
              <w:t>Scell</w:t>
            </w:r>
            <w:proofErr w:type="spellEnd"/>
            <w:r w:rsidRPr="003E7E2F">
              <w:rPr>
                <w:rFonts w:ascii="Times" w:eastAsia="Batang" w:hAnsi="Times"/>
                <w:sz w:val="22"/>
                <w:lang w:eastAsia="x-none"/>
              </w:rPr>
              <w:t xml:space="preserve"> (</w:t>
            </w:r>
            <w:proofErr w:type="spellStart"/>
            <w:r w:rsidRPr="003E7E2F">
              <w:rPr>
                <w:rFonts w:ascii="Times" w:eastAsia="Batang" w:hAnsi="Times"/>
                <w:sz w:val="22"/>
                <w:lang w:eastAsia="x-none"/>
              </w:rPr>
              <w:t>PScell</w:t>
            </w:r>
            <w:proofErr w:type="spellEnd"/>
            <w:r w:rsidRPr="003E7E2F">
              <w:rPr>
                <w:rFonts w:ascii="Times" w:eastAsia="Batang" w:hAnsi="Times"/>
                <w:sz w:val="22"/>
                <w:lang w:eastAsia="x-none"/>
              </w:rPr>
              <w:t>)</w:t>
            </w:r>
          </w:p>
          <w:p w14:paraId="68ADE586" w14:textId="77777777" w:rsidR="003E7E2F" w:rsidRPr="003E7E2F" w:rsidRDefault="003E7E2F" w:rsidP="00FB0473">
            <w:pPr>
              <w:numPr>
                <w:ilvl w:val="1"/>
                <w:numId w:val="13"/>
              </w:numPr>
              <w:spacing w:after="0"/>
              <w:ind w:hanging="357"/>
              <w:rPr>
                <w:rFonts w:ascii="Times" w:eastAsia="Batang" w:hAnsi="Times"/>
                <w:sz w:val="22"/>
                <w:highlight w:val="yellow"/>
                <w:lang w:val="en-US" w:eastAsia="x-none"/>
              </w:rPr>
            </w:pPr>
            <w:r w:rsidRPr="003E7E2F">
              <w:rPr>
                <w:rFonts w:ascii="Times" w:eastAsia="Batang" w:hAnsi="Times"/>
                <w:sz w:val="22"/>
                <w:highlight w:val="yellow"/>
                <w:lang w:eastAsia="x-none"/>
              </w:rPr>
              <w:t>Yes, but the UE is not expected to be configured with more than one PUCCH in NR under EN-DC</w:t>
            </w:r>
          </w:p>
          <w:p w14:paraId="724B3D6A" w14:textId="77777777" w:rsidR="003E7E2F" w:rsidRPr="003E7E2F" w:rsidRDefault="003E7E2F" w:rsidP="00FB0473">
            <w:pPr>
              <w:numPr>
                <w:ilvl w:val="1"/>
                <w:numId w:val="13"/>
              </w:numPr>
              <w:spacing w:after="0"/>
              <w:ind w:hanging="357"/>
              <w:rPr>
                <w:rFonts w:ascii="Times" w:eastAsia="Batang" w:hAnsi="Times"/>
                <w:sz w:val="22"/>
                <w:lang w:val="en-US" w:eastAsia="x-none"/>
              </w:rPr>
            </w:pPr>
            <w:r w:rsidRPr="003E7E2F">
              <w:rPr>
                <w:rFonts w:ascii="Times" w:eastAsia="Batang" w:hAnsi="Times"/>
                <w:sz w:val="22"/>
                <w:lang w:val="en-US" w:eastAsia="x-none"/>
              </w:rPr>
              <w:t>Also state that it’s the RAN1 understanding of the intention of the question from RAN2</w:t>
            </w:r>
          </w:p>
          <w:p w14:paraId="4B7FEF63" w14:textId="77777777" w:rsidR="003E7E2F" w:rsidRPr="003E7E2F" w:rsidRDefault="003E7E2F" w:rsidP="00FB0473">
            <w:pPr>
              <w:numPr>
                <w:ilvl w:val="0"/>
                <w:numId w:val="13"/>
              </w:numPr>
              <w:spacing w:after="0"/>
              <w:ind w:hanging="357"/>
              <w:rPr>
                <w:rFonts w:ascii="Times" w:eastAsia="Batang" w:hAnsi="Times"/>
                <w:sz w:val="22"/>
                <w:lang w:val="en-US" w:eastAsia="x-none"/>
              </w:rPr>
            </w:pPr>
            <w:r w:rsidRPr="003E7E2F">
              <w:rPr>
                <w:rFonts w:ascii="Times" w:eastAsia="Batang" w:hAnsi="Times"/>
                <w:sz w:val="22"/>
                <w:lang w:eastAsia="x-none"/>
              </w:rPr>
              <w:t>Simultaneous transmission of PUCCH and PUSCH in LTE for EN-DC</w:t>
            </w:r>
          </w:p>
          <w:p w14:paraId="1933C169" w14:textId="6C6E857E" w:rsidR="003E7E2F" w:rsidRPr="003E7E2F" w:rsidRDefault="003E7E2F" w:rsidP="00FB0473">
            <w:pPr>
              <w:numPr>
                <w:ilvl w:val="1"/>
                <w:numId w:val="13"/>
              </w:numPr>
              <w:spacing w:after="0"/>
              <w:ind w:hanging="357"/>
              <w:rPr>
                <w:rFonts w:ascii="Times" w:eastAsia="Batang" w:hAnsi="Times"/>
                <w:sz w:val="20"/>
                <w:lang w:val="en-US" w:eastAsia="x-none"/>
              </w:rPr>
            </w:pPr>
            <w:r w:rsidRPr="003E7E2F">
              <w:rPr>
                <w:rFonts w:ascii="Times" w:eastAsia="Batang" w:hAnsi="Times"/>
                <w:sz w:val="22"/>
                <w:lang w:eastAsia="x-none"/>
              </w:rPr>
              <w:t>Yes</w:t>
            </w:r>
          </w:p>
        </w:tc>
      </w:tr>
    </w:tbl>
    <w:p w14:paraId="39510244" w14:textId="636F6F32" w:rsidR="004F5E62" w:rsidRDefault="00915C5B" w:rsidP="007E772C">
      <w:pPr>
        <w:spacing w:beforeLines="50" w:before="120" w:afterLines="50" w:after="120"/>
        <w:jc w:val="both"/>
        <w:rPr>
          <w:rFonts w:eastAsia="SimSun"/>
          <w:sz w:val="22"/>
          <w:lang w:val="en-US" w:eastAsia="zh-CN"/>
        </w:rPr>
      </w:pPr>
      <w:r>
        <w:rPr>
          <w:rFonts w:eastAsia="SimSun"/>
          <w:sz w:val="22"/>
          <w:lang w:val="en-US" w:eastAsia="zh-CN"/>
        </w:rPr>
        <w:t xml:space="preserve">Based </w:t>
      </w:r>
      <w:r w:rsidR="00F9406B">
        <w:rPr>
          <w:rFonts w:eastAsia="SimSun"/>
          <w:sz w:val="22"/>
          <w:lang w:val="en-US" w:eastAsia="zh-CN"/>
        </w:rPr>
        <w:t xml:space="preserve">on the agreement, it seems simultaneous configuration of EN-DC and NR PUCCH </w:t>
      </w:r>
      <w:proofErr w:type="spellStart"/>
      <w:r w:rsidR="00F9406B">
        <w:rPr>
          <w:rFonts w:eastAsia="SimSun"/>
          <w:sz w:val="22"/>
          <w:lang w:val="en-US" w:eastAsia="zh-CN"/>
        </w:rPr>
        <w:t>Scell</w:t>
      </w:r>
      <w:proofErr w:type="spellEnd"/>
      <w:r w:rsidR="00F9406B">
        <w:rPr>
          <w:rFonts w:eastAsia="SimSun"/>
          <w:sz w:val="22"/>
          <w:lang w:val="en-US" w:eastAsia="zh-CN"/>
        </w:rPr>
        <w:t xml:space="preserve"> (</w:t>
      </w:r>
      <w:proofErr w:type="spellStart"/>
      <w:r w:rsidR="00F9406B">
        <w:rPr>
          <w:rFonts w:eastAsia="SimSun"/>
          <w:sz w:val="22"/>
          <w:lang w:val="en-US" w:eastAsia="zh-CN"/>
        </w:rPr>
        <w:t>PScell</w:t>
      </w:r>
      <w:proofErr w:type="spellEnd"/>
      <w:r w:rsidR="00F9406B">
        <w:rPr>
          <w:rFonts w:eastAsia="SimSun"/>
          <w:sz w:val="22"/>
          <w:lang w:val="en-US" w:eastAsia="zh-CN"/>
        </w:rPr>
        <w:t>) is supported in RAN1. However, based on the LS reply to RAN2 in [</w:t>
      </w:r>
      <w:r w:rsidR="00C37FC8">
        <w:rPr>
          <w:rFonts w:eastAsia="SimSun"/>
          <w:sz w:val="22"/>
          <w:lang w:val="en-US" w:eastAsia="zh-CN"/>
        </w:rPr>
        <w:t>3</w:t>
      </w:r>
      <w:r w:rsidR="00F9406B">
        <w:rPr>
          <w:rFonts w:eastAsia="SimSun"/>
          <w:sz w:val="22"/>
          <w:lang w:val="en-US" w:eastAsia="zh-CN"/>
        </w:rPr>
        <w:t>]</w:t>
      </w:r>
      <w:r w:rsidR="00953C07">
        <w:rPr>
          <w:rFonts w:eastAsia="SimSun"/>
          <w:sz w:val="22"/>
          <w:lang w:val="en-US" w:eastAsia="zh-CN"/>
        </w:rPr>
        <w:t xml:space="preserve"> as shown below, whether </w:t>
      </w:r>
      <w:r w:rsidR="009A0152">
        <w:rPr>
          <w:rFonts w:eastAsia="SimSun"/>
          <w:sz w:val="22"/>
          <w:lang w:val="en-US" w:eastAsia="zh-CN"/>
        </w:rPr>
        <w:t>RAN1 support</w:t>
      </w:r>
      <w:r w:rsidR="007804C0">
        <w:rPr>
          <w:rFonts w:eastAsia="SimSun"/>
          <w:sz w:val="22"/>
          <w:lang w:val="en-US" w:eastAsia="zh-CN"/>
        </w:rPr>
        <w:t>s</w:t>
      </w:r>
      <w:r w:rsidR="009A0152">
        <w:rPr>
          <w:rFonts w:eastAsia="SimSun"/>
          <w:sz w:val="22"/>
          <w:lang w:val="en-US" w:eastAsia="zh-CN"/>
        </w:rPr>
        <w:t xml:space="preserve"> </w:t>
      </w:r>
      <w:r w:rsidR="00953C07">
        <w:rPr>
          <w:rFonts w:eastAsia="SimSun"/>
          <w:sz w:val="22"/>
          <w:lang w:val="en-US" w:eastAsia="zh-CN"/>
        </w:rPr>
        <w:t xml:space="preserve">simultaneous configuration of EN-DC and NR PUCCH </w:t>
      </w:r>
      <w:proofErr w:type="spellStart"/>
      <w:r w:rsidR="00953C07">
        <w:rPr>
          <w:rFonts w:eastAsia="SimSun"/>
          <w:sz w:val="22"/>
          <w:lang w:val="en-US" w:eastAsia="zh-CN"/>
        </w:rPr>
        <w:t>Scell</w:t>
      </w:r>
      <w:proofErr w:type="spellEnd"/>
      <w:r w:rsidR="00953C07">
        <w:rPr>
          <w:rFonts w:eastAsia="SimSun"/>
          <w:sz w:val="22"/>
          <w:lang w:val="en-US" w:eastAsia="zh-CN"/>
        </w:rPr>
        <w:t xml:space="preserve"> is still FFS. </w:t>
      </w:r>
    </w:p>
    <w:tbl>
      <w:tblPr>
        <w:tblStyle w:val="afb"/>
        <w:tblW w:w="0" w:type="auto"/>
        <w:tblLook w:val="04A0" w:firstRow="1" w:lastRow="0" w:firstColumn="1" w:lastColumn="0" w:noHBand="0" w:noVBand="1"/>
      </w:tblPr>
      <w:tblGrid>
        <w:gridCol w:w="10188"/>
      </w:tblGrid>
      <w:tr w:rsidR="002F3B1A" w14:paraId="301A3173" w14:textId="77777777" w:rsidTr="002F3B1A">
        <w:tc>
          <w:tcPr>
            <w:tcW w:w="10188" w:type="dxa"/>
          </w:tcPr>
          <w:p w14:paraId="63D75D2D" w14:textId="77777777" w:rsidR="00FA2424" w:rsidRPr="00AC7934" w:rsidRDefault="00FA2424" w:rsidP="00FB0473">
            <w:pPr>
              <w:numPr>
                <w:ilvl w:val="0"/>
                <w:numId w:val="14"/>
              </w:numPr>
              <w:spacing w:after="120"/>
              <w:rPr>
                <w:rFonts w:eastAsia="SimSun"/>
                <w:bCs/>
                <w:sz w:val="22"/>
              </w:rPr>
            </w:pPr>
            <w:r w:rsidRPr="00AC7934">
              <w:rPr>
                <w:bCs/>
                <w:sz w:val="22"/>
              </w:rPr>
              <w:t>to answer the question whether RAN1 supports following in NR:</w:t>
            </w:r>
          </w:p>
          <w:p w14:paraId="581E69A7" w14:textId="77777777" w:rsidR="00FA2424" w:rsidRPr="00AC7934" w:rsidRDefault="00FA2424" w:rsidP="00FB0473">
            <w:pPr>
              <w:numPr>
                <w:ilvl w:val="1"/>
                <w:numId w:val="14"/>
              </w:numPr>
              <w:spacing w:after="120"/>
              <w:rPr>
                <w:bCs/>
                <w:sz w:val="22"/>
              </w:rPr>
            </w:pPr>
            <w:r w:rsidRPr="00AC7934">
              <w:rPr>
                <w:bCs/>
                <w:sz w:val="22"/>
              </w:rPr>
              <w:t>the scenario RAN2 considers and PH for PUCCH (as in LTE)</w:t>
            </w:r>
          </w:p>
          <w:p w14:paraId="21C8117F" w14:textId="77777777" w:rsidR="00FA2424" w:rsidRPr="00AC7934" w:rsidRDefault="00FA2424" w:rsidP="00495A57">
            <w:pPr>
              <w:spacing w:after="120"/>
              <w:ind w:left="720"/>
              <w:jc w:val="both"/>
              <w:rPr>
                <w:bCs/>
                <w:sz w:val="22"/>
              </w:rPr>
            </w:pPr>
            <w:r w:rsidRPr="00AC7934">
              <w:rPr>
                <w:bCs/>
                <w:sz w:val="22"/>
              </w:rPr>
              <w:t>RAN1 understanding is the scenario that parallel transmission of PUCCH and PUSCH across primary PUCCH group and secondary PUCCH group is supported. However, in RAN1#91, it was concluded that PHR reporting for PUCCH is not supported at least for Rel.15.</w:t>
            </w:r>
          </w:p>
          <w:p w14:paraId="13540936" w14:textId="77777777" w:rsidR="00FA2424" w:rsidRPr="00AC7934" w:rsidRDefault="00FA2424" w:rsidP="00FB0473">
            <w:pPr>
              <w:numPr>
                <w:ilvl w:val="1"/>
                <w:numId w:val="14"/>
              </w:numPr>
              <w:spacing w:after="120"/>
              <w:rPr>
                <w:bCs/>
                <w:sz w:val="22"/>
                <w:highlight w:val="yellow"/>
              </w:rPr>
            </w:pPr>
            <w:r w:rsidRPr="00AC7934">
              <w:rPr>
                <w:bCs/>
                <w:sz w:val="22"/>
                <w:highlight w:val="yellow"/>
              </w:rPr>
              <w:lastRenderedPageBreak/>
              <w:t xml:space="preserve">Simultaneous configuration of EN-DC and NR PUCCH </w:t>
            </w:r>
            <w:proofErr w:type="spellStart"/>
            <w:r w:rsidRPr="00AC7934">
              <w:rPr>
                <w:bCs/>
                <w:sz w:val="22"/>
                <w:highlight w:val="yellow"/>
              </w:rPr>
              <w:t>SCell</w:t>
            </w:r>
            <w:proofErr w:type="spellEnd"/>
          </w:p>
          <w:p w14:paraId="19F20874" w14:textId="77777777" w:rsidR="00FA2424" w:rsidRPr="00AC7934" w:rsidRDefault="00FA2424" w:rsidP="00495A57">
            <w:pPr>
              <w:spacing w:after="120"/>
              <w:ind w:left="709"/>
              <w:jc w:val="both"/>
              <w:rPr>
                <w:bCs/>
                <w:sz w:val="22"/>
              </w:rPr>
            </w:pPr>
            <w:r w:rsidRPr="00AC7934">
              <w:rPr>
                <w:bCs/>
                <w:sz w:val="22"/>
                <w:highlight w:val="yellow"/>
              </w:rPr>
              <w:t>Further discussion is needed in RAN1.</w:t>
            </w:r>
          </w:p>
          <w:p w14:paraId="753B0794" w14:textId="77777777" w:rsidR="00FA2424" w:rsidRPr="00AC7934" w:rsidRDefault="00FA2424" w:rsidP="00495A57">
            <w:pPr>
              <w:numPr>
                <w:ilvl w:val="1"/>
                <w:numId w:val="14"/>
              </w:numPr>
              <w:spacing w:after="120"/>
              <w:jc w:val="both"/>
              <w:rPr>
                <w:bCs/>
                <w:sz w:val="22"/>
              </w:rPr>
            </w:pPr>
            <w:r w:rsidRPr="00AC7934">
              <w:rPr>
                <w:bCs/>
                <w:sz w:val="22"/>
              </w:rPr>
              <w:t>Simultaneous transmission of PUCCH and PUSCH in LTE for EN-DC</w:t>
            </w:r>
          </w:p>
          <w:p w14:paraId="749EB6DE" w14:textId="77777777" w:rsidR="00FA2424" w:rsidRPr="00AC7934" w:rsidRDefault="00FA2424" w:rsidP="00495A57">
            <w:pPr>
              <w:spacing w:after="120"/>
              <w:ind w:left="709"/>
              <w:jc w:val="both"/>
              <w:rPr>
                <w:bCs/>
                <w:sz w:val="22"/>
              </w:rPr>
            </w:pPr>
            <w:r w:rsidRPr="00AC7934">
              <w:rPr>
                <w:bCs/>
                <w:sz w:val="22"/>
              </w:rPr>
              <w:t>RAN1 understanding is that when EN-DC is configured simultaneous transmission of PUCCH and PUSCH in LTE is supported.</w:t>
            </w:r>
          </w:p>
          <w:p w14:paraId="07DA5777" w14:textId="77777777" w:rsidR="00FA2424" w:rsidRPr="00AC7934" w:rsidRDefault="00FA2424" w:rsidP="00495A57">
            <w:pPr>
              <w:numPr>
                <w:ilvl w:val="0"/>
                <w:numId w:val="14"/>
              </w:numPr>
              <w:spacing w:after="120"/>
              <w:jc w:val="both"/>
              <w:rPr>
                <w:bCs/>
                <w:sz w:val="22"/>
              </w:rPr>
            </w:pPr>
            <w:r w:rsidRPr="00AC7934">
              <w:rPr>
                <w:bCs/>
                <w:sz w:val="22"/>
              </w:rPr>
              <w:t>to update RAN1 spec to use term “Type3 PH” to refer the PH for SRS as in LTE.</w:t>
            </w:r>
          </w:p>
          <w:p w14:paraId="5E5A2A99" w14:textId="77777777" w:rsidR="00FA2424" w:rsidRPr="00AC7934" w:rsidRDefault="00FA2424" w:rsidP="00495A57">
            <w:pPr>
              <w:spacing w:after="120"/>
              <w:ind w:left="709"/>
              <w:jc w:val="both"/>
              <w:rPr>
                <w:bCs/>
                <w:sz w:val="22"/>
              </w:rPr>
            </w:pPr>
            <w:r w:rsidRPr="00AC7934">
              <w:rPr>
                <w:bCs/>
                <w:sz w:val="22"/>
              </w:rPr>
              <w:t>This has been incorporated in the latest version of TS38.213.</w:t>
            </w:r>
          </w:p>
          <w:p w14:paraId="44211C87" w14:textId="77777777" w:rsidR="00FA2424" w:rsidRPr="00AC7934" w:rsidRDefault="00FA2424" w:rsidP="00495A57">
            <w:pPr>
              <w:numPr>
                <w:ilvl w:val="0"/>
                <w:numId w:val="14"/>
              </w:numPr>
              <w:spacing w:after="120"/>
              <w:jc w:val="both"/>
              <w:rPr>
                <w:bCs/>
                <w:sz w:val="22"/>
              </w:rPr>
            </w:pPr>
            <w:r w:rsidRPr="00AC7934">
              <w:rPr>
                <w:bCs/>
                <w:sz w:val="22"/>
              </w:rPr>
              <w:t xml:space="preserve">to confirm that </w:t>
            </w:r>
            <w:proofErr w:type="spellStart"/>
            <w:r w:rsidRPr="00AC7934">
              <w:rPr>
                <w:bCs/>
                <w:i/>
                <w:iCs/>
                <w:sz w:val="22"/>
              </w:rPr>
              <w:t>phr-ModeOtherCG</w:t>
            </w:r>
            <w:proofErr w:type="spellEnd"/>
            <w:r w:rsidRPr="00AC7934">
              <w:rPr>
                <w:bCs/>
                <w:sz w:val="22"/>
              </w:rPr>
              <w:t xml:space="preserve"> is used for EN-DC (as for LTE-LTE DC)</w:t>
            </w:r>
          </w:p>
          <w:p w14:paraId="366086A5" w14:textId="455044EE" w:rsidR="002F3B1A" w:rsidRPr="00E84127" w:rsidRDefault="00FA2424" w:rsidP="00495A57">
            <w:pPr>
              <w:spacing w:after="120"/>
              <w:ind w:leftChars="195" w:left="468"/>
              <w:jc w:val="both"/>
              <w:rPr>
                <w:rFonts w:ascii="Arial" w:eastAsia="ＭＳ 明朝" w:hAnsi="Arial" w:cs="Arial"/>
                <w:b/>
                <w:color w:val="FF0000"/>
              </w:rPr>
            </w:pPr>
            <w:r w:rsidRPr="00AC7934">
              <w:rPr>
                <w:bCs/>
                <w:sz w:val="22"/>
              </w:rPr>
              <w:t>RAN1 confirms RAN2 decision.</w:t>
            </w:r>
          </w:p>
        </w:tc>
      </w:tr>
    </w:tbl>
    <w:p w14:paraId="18DC58AE" w14:textId="77777777" w:rsidR="00E47E93" w:rsidRDefault="00B208FA" w:rsidP="005367A4">
      <w:pPr>
        <w:spacing w:afterLines="50" w:after="120"/>
        <w:jc w:val="both"/>
        <w:rPr>
          <w:rFonts w:eastAsiaTheme="minorEastAsia" w:hint="eastAsia"/>
          <w:sz w:val="22"/>
          <w:lang w:val="en-US"/>
        </w:rPr>
      </w:pPr>
      <w:r>
        <w:rPr>
          <w:rFonts w:eastAsia="SimSun" w:hint="eastAsia"/>
          <w:sz w:val="22"/>
          <w:lang w:val="en-US" w:eastAsia="zh-CN"/>
        </w:rPr>
        <w:lastRenderedPageBreak/>
        <w:t xml:space="preserve">In our view, </w:t>
      </w:r>
      <w:r>
        <w:rPr>
          <w:rFonts w:eastAsia="SimSun"/>
          <w:sz w:val="22"/>
          <w:lang w:val="en-US" w:eastAsia="zh-CN"/>
        </w:rPr>
        <w:t>the answer should be yes. Since the NR-NR CA with two PUCCH groups is already supported and EN-DC does not impact on power-control on NR PUCCH groups.</w:t>
      </w:r>
      <w:r w:rsidR="002E6925">
        <w:rPr>
          <w:rFonts w:eastAsia="SimSun" w:hint="eastAsia"/>
          <w:sz w:val="22"/>
          <w:lang w:val="en-US" w:eastAsia="zh-CN"/>
        </w:rPr>
        <w:t xml:space="preserve"> </w:t>
      </w:r>
    </w:p>
    <w:p w14:paraId="509EFD53" w14:textId="77777777" w:rsidR="00E47E93" w:rsidRDefault="00E47E93" w:rsidP="00E47E93">
      <w:pPr>
        <w:spacing w:afterLines="50" w:after="120"/>
        <w:jc w:val="both"/>
        <w:rPr>
          <w:rFonts w:eastAsia="SimSun"/>
          <w:sz w:val="22"/>
          <w:lang w:val="en-US" w:eastAsia="zh-CN"/>
        </w:rPr>
      </w:pPr>
      <w:r>
        <w:rPr>
          <w:rFonts w:eastAsia="SimSun"/>
          <w:sz w:val="22"/>
          <w:lang w:val="en-US" w:eastAsia="zh-CN"/>
        </w:rPr>
        <w:t>Therefore, we propose:</w:t>
      </w:r>
    </w:p>
    <w:p w14:paraId="5C4FA890" w14:textId="77777777" w:rsidR="00E47E93" w:rsidRPr="00442F68" w:rsidRDefault="00E47E93" w:rsidP="00E47E93">
      <w:pPr>
        <w:spacing w:afterLines="50" w:after="120"/>
        <w:jc w:val="both"/>
        <w:rPr>
          <w:rFonts w:eastAsiaTheme="minorEastAsia"/>
          <w:b/>
          <w:sz w:val="22"/>
          <w:szCs w:val="22"/>
          <w:u w:val="single"/>
        </w:rPr>
      </w:pPr>
      <w:r w:rsidRPr="00442F68">
        <w:rPr>
          <w:rFonts w:eastAsiaTheme="minorEastAsia" w:hint="eastAsia"/>
          <w:b/>
          <w:sz w:val="22"/>
          <w:szCs w:val="22"/>
          <w:u w:val="single"/>
        </w:rPr>
        <w:t xml:space="preserve">Proposal </w:t>
      </w:r>
      <w:r>
        <w:rPr>
          <w:rFonts w:eastAsiaTheme="minorEastAsia"/>
          <w:b/>
          <w:sz w:val="22"/>
          <w:szCs w:val="22"/>
          <w:u w:val="single"/>
        </w:rPr>
        <w:t>3</w:t>
      </w:r>
      <w:r w:rsidRPr="00442F68">
        <w:rPr>
          <w:rFonts w:eastAsiaTheme="minorEastAsia" w:hint="eastAsia"/>
          <w:b/>
          <w:sz w:val="22"/>
          <w:szCs w:val="22"/>
          <w:u w:val="single"/>
        </w:rPr>
        <w:t>:</w:t>
      </w:r>
    </w:p>
    <w:p w14:paraId="770291F2" w14:textId="77777777" w:rsidR="00E47E93" w:rsidRPr="002E6925" w:rsidRDefault="00E47E93" w:rsidP="00E47E93">
      <w:pPr>
        <w:pStyle w:val="afd"/>
        <w:numPr>
          <w:ilvl w:val="0"/>
          <w:numId w:val="15"/>
        </w:numPr>
        <w:spacing w:afterLines="50" w:after="120"/>
        <w:ind w:leftChars="0"/>
        <w:jc w:val="both"/>
        <w:rPr>
          <w:rFonts w:eastAsia="SimSun"/>
          <w:bCs/>
          <w:i/>
          <w:sz w:val="22"/>
          <w:lang w:val="en-US"/>
        </w:rPr>
      </w:pPr>
      <w:r w:rsidRPr="002E6925">
        <w:rPr>
          <w:bCs/>
          <w:i/>
          <w:sz w:val="22"/>
        </w:rPr>
        <w:t xml:space="preserve">Clarify that simultaneous configuration of EN-DC and NR PUCCH </w:t>
      </w:r>
      <w:proofErr w:type="spellStart"/>
      <w:r w:rsidRPr="002E6925">
        <w:rPr>
          <w:bCs/>
          <w:i/>
          <w:sz w:val="22"/>
        </w:rPr>
        <w:t>SCell</w:t>
      </w:r>
      <w:proofErr w:type="spellEnd"/>
      <w:r w:rsidRPr="002E6925">
        <w:rPr>
          <w:bCs/>
          <w:i/>
          <w:sz w:val="22"/>
        </w:rPr>
        <w:t xml:space="preserve"> is already supported in Rel.15 NR from RAN1 point of view.</w:t>
      </w:r>
    </w:p>
    <w:p w14:paraId="6FC2EA2D" w14:textId="77777777" w:rsidR="00E47E93" w:rsidRPr="00E47E93" w:rsidRDefault="00E47E93" w:rsidP="005367A4">
      <w:pPr>
        <w:spacing w:afterLines="50" w:after="120"/>
        <w:jc w:val="both"/>
        <w:rPr>
          <w:rFonts w:eastAsiaTheme="minorEastAsia" w:hint="eastAsia"/>
          <w:sz w:val="22"/>
          <w:lang w:val="en-US"/>
        </w:rPr>
      </w:pPr>
    </w:p>
    <w:p w14:paraId="5D8E30FB" w14:textId="77777777" w:rsidR="00E47E93" w:rsidRDefault="00E47E93" w:rsidP="00E47E93">
      <w:pPr>
        <w:spacing w:afterLines="50" w:after="120"/>
        <w:jc w:val="both"/>
        <w:rPr>
          <w:rFonts w:eastAsiaTheme="minorEastAsia" w:hint="eastAsia"/>
          <w:sz w:val="22"/>
          <w:lang w:val="en-US"/>
        </w:rPr>
      </w:pPr>
      <w:r>
        <w:rPr>
          <w:rFonts w:eastAsiaTheme="minorEastAsia" w:hint="eastAsia"/>
          <w:sz w:val="22"/>
          <w:lang w:val="en-US"/>
        </w:rPr>
        <w:t xml:space="preserve">From RAN2, we received </w:t>
      </w:r>
      <w:proofErr w:type="gramStart"/>
      <w:r>
        <w:rPr>
          <w:rFonts w:eastAsiaTheme="minorEastAsia" w:hint="eastAsia"/>
          <w:sz w:val="22"/>
          <w:lang w:val="en-US"/>
        </w:rPr>
        <w:t>one LS asking the max number of CCs for NR CA [4]</w:t>
      </w:r>
      <w:proofErr w:type="gramEnd"/>
      <w:r>
        <w:rPr>
          <w:rFonts w:eastAsiaTheme="minorEastAsia" w:hint="eastAsia"/>
          <w:sz w:val="22"/>
          <w:lang w:val="en-US"/>
        </w:rPr>
        <w:t>:</w:t>
      </w:r>
    </w:p>
    <w:tbl>
      <w:tblPr>
        <w:tblStyle w:val="afb"/>
        <w:tblW w:w="0" w:type="auto"/>
        <w:tblLook w:val="04A0" w:firstRow="1" w:lastRow="0" w:firstColumn="1" w:lastColumn="0" w:noHBand="0" w:noVBand="1"/>
      </w:tblPr>
      <w:tblGrid>
        <w:gridCol w:w="10170"/>
      </w:tblGrid>
      <w:tr w:rsidR="00E47E93" w14:paraId="1DE9D194" w14:textId="77777777" w:rsidTr="003A0889">
        <w:tc>
          <w:tcPr>
            <w:tcW w:w="10170" w:type="dxa"/>
          </w:tcPr>
          <w:p w14:paraId="32F9F902" w14:textId="77777777" w:rsidR="00E47E93" w:rsidRPr="00E47E93" w:rsidRDefault="00E47E93" w:rsidP="003A0889">
            <w:pPr>
              <w:rPr>
                <w:rFonts w:ascii="Arial" w:eastAsia="ＭＳ 明朝" w:hAnsi="Arial" w:cs="Arial" w:hint="eastAsia"/>
                <w:sz w:val="20"/>
              </w:rPr>
            </w:pPr>
            <w:r w:rsidRPr="00E47E93">
              <w:rPr>
                <w:rFonts w:ascii="Arial" w:eastAsia="ＭＳ 明朝" w:hAnsi="Arial" w:cs="Arial" w:hint="eastAsia"/>
                <w:sz w:val="20"/>
              </w:rPr>
              <w:t xml:space="preserve">RAN2 understands RAN1 agreed following as the maximum number of CCs for a UE in </w:t>
            </w:r>
            <w:r w:rsidRPr="00E47E93">
              <w:rPr>
                <w:rFonts w:ascii="Arial" w:eastAsia="ＭＳ 明朝" w:hAnsi="Arial" w:cs="Arial"/>
                <w:sz w:val="20"/>
              </w:rPr>
              <w:t>R2-1714164</w:t>
            </w:r>
          </w:p>
          <w:p w14:paraId="3AD28F47" w14:textId="77777777" w:rsidR="00E47E93" w:rsidRPr="00E47E93" w:rsidRDefault="00E47E93" w:rsidP="003A0889">
            <w:pPr>
              <w:rPr>
                <w:rFonts w:ascii="Arial" w:eastAsia="ＭＳ 明朝" w:hAnsi="Arial" w:cs="Arial"/>
                <w:sz w:val="20"/>
              </w:rPr>
            </w:pPr>
            <w:r w:rsidRPr="00E47E93">
              <w:rPr>
                <w:rFonts w:ascii="Arial" w:eastAsia="ＭＳ 明朝" w:hAnsi="Arial" w:cs="Arial"/>
                <w:sz w:val="20"/>
              </w:rPr>
              <w:t>-</w:t>
            </w:r>
            <w:r w:rsidRPr="00E47E93">
              <w:rPr>
                <w:rFonts w:ascii="Arial" w:eastAsia="ＭＳ 明朝" w:hAnsi="Arial" w:cs="Arial"/>
                <w:sz w:val="20"/>
              </w:rPr>
              <w:tab/>
              <w:t>Support of 16 DL carriers without DC and 32 carriers with DC;</w:t>
            </w:r>
          </w:p>
          <w:p w14:paraId="3ACF708F" w14:textId="77777777" w:rsidR="00E47E93" w:rsidRPr="00E47E93" w:rsidRDefault="00E47E93" w:rsidP="003A0889">
            <w:pPr>
              <w:rPr>
                <w:rFonts w:ascii="Arial" w:eastAsia="ＭＳ 明朝" w:hAnsi="Arial" w:cs="Arial" w:hint="eastAsia"/>
                <w:sz w:val="20"/>
              </w:rPr>
            </w:pPr>
            <w:r w:rsidRPr="00E47E93">
              <w:rPr>
                <w:rFonts w:ascii="Arial" w:eastAsia="ＭＳ 明朝" w:hAnsi="Arial" w:cs="Arial"/>
                <w:sz w:val="20"/>
              </w:rPr>
              <w:t>-</w:t>
            </w:r>
            <w:r w:rsidRPr="00E47E93">
              <w:rPr>
                <w:rFonts w:ascii="Arial" w:eastAsia="ＭＳ 明朝" w:hAnsi="Arial" w:cs="Arial"/>
                <w:sz w:val="20"/>
              </w:rPr>
              <w:tab/>
              <w:t>Support of 16 UL carriers without DC and 32 carriers with DC.</w:t>
            </w:r>
          </w:p>
          <w:p w14:paraId="431DE8A7" w14:textId="77777777" w:rsidR="00E47E93" w:rsidRPr="00E47E93" w:rsidRDefault="00E47E93" w:rsidP="003A0889">
            <w:pPr>
              <w:rPr>
                <w:rFonts w:ascii="Arial" w:eastAsia="ＭＳ 明朝" w:hAnsi="Arial" w:cs="Arial" w:hint="eastAsia"/>
                <w:color w:val="FF0000"/>
                <w:sz w:val="20"/>
              </w:rPr>
            </w:pPr>
          </w:p>
          <w:p w14:paraId="6D732C2D" w14:textId="77777777" w:rsidR="00E47E93" w:rsidRPr="00E47E93" w:rsidRDefault="00E47E93" w:rsidP="003A0889">
            <w:pPr>
              <w:rPr>
                <w:rFonts w:ascii="Arial" w:eastAsia="ＭＳ 明朝" w:hAnsi="Arial" w:cs="Arial" w:hint="eastAsia"/>
                <w:sz w:val="20"/>
              </w:rPr>
            </w:pPr>
            <w:r w:rsidRPr="00E47E93">
              <w:rPr>
                <w:rFonts w:ascii="Arial" w:eastAsia="ＭＳ 明朝" w:hAnsi="Arial" w:cs="Arial" w:hint="eastAsia"/>
                <w:sz w:val="20"/>
              </w:rPr>
              <w:t xml:space="preserve">While the </w:t>
            </w:r>
            <w:r w:rsidRPr="00E47E93">
              <w:rPr>
                <w:rFonts w:ascii="Arial" w:eastAsia="ＭＳ 明朝" w:hAnsi="Arial" w:cs="Arial"/>
                <w:sz w:val="20"/>
              </w:rPr>
              <w:t>different</w:t>
            </w:r>
            <w:r w:rsidRPr="00E47E93">
              <w:rPr>
                <w:rFonts w:ascii="Arial" w:eastAsia="ＭＳ 明朝" w:hAnsi="Arial" w:cs="Arial" w:hint="eastAsia"/>
                <w:sz w:val="20"/>
              </w:rPr>
              <w:t xml:space="preserve"> numbers of CCs were assumed for with and without DC in above, RAN2 protocol is to support 32 CC for NR CA also in DL </w:t>
            </w:r>
            <w:r w:rsidRPr="00E47E93">
              <w:rPr>
                <w:rFonts w:ascii="Arial" w:eastAsia="ＭＳ 明朝" w:hAnsi="Arial" w:cs="Arial"/>
                <w:sz w:val="20"/>
              </w:rPr>
              <w:t>and</w:t>
            </w:r>
            <w:r w:rsidRPr="00E47E93">
              <w:rPr>
                <w:rFonts w:ascii="Arial" w:eastAsia="ＭＳ 明朝" w:hAnsi="Arial" w:cs="Arial" w:hint="eastAsia"/>
                <w:sz w:val="20"/>
              </w:rPr>
              <w:t xml:space="preserve"> UL.</w:t>
            </w:r>
            <w:r w:rsidRPr="00E47E93">
              <w:rPr>
                <w:rFonts w:ascii="Arial" w:eastAsia="ＭＳ 明朝" w:hAnsi="Arial" w:cs="Arial"/>
                <w:sz w:val="20"/>
              </w:rPr>
              <w:t xml:space="preserve"> </w:t>
            </w:r>
            <w:r w:rsidRPr="00E47E93">
              <w:rPr>
                <w:rFonts w:ascii="Arial" w:eastAsia="ＭＳ 明朝" w:hAnsi="Arial" w:cs="Arial" w:hint="eastAsia"/>
                <w:sz w:val="20"/>
              </w:rPr>
              <w:t xml:space="preserve">As a </w:t>
            </w:r>
            <w:r w:rsidRPr="00E47E93">
              <w:rPr>
                <w:rFonts w:ascii="Arial" w:eastAsia="ＭＳ 明朝" w:hAnsi="Arial" w:cs="Arial"/>
                <w:sz w:val="20"/>
              </w:rPr>
              <w:t>consequence</w:t>
            </w:r>
            <w:r w:rsidRPr="00E47E93">
              <w:rPr>
                <w:rFonts w:ascii="Arial" w:eastAsia="ＭＳ 明朝" w:hAnsi="Arial" w:cs="Arial" w:hint="eastAsia"/>
                <w:sz w:val="20"/>
              </w:rPr>
              <w:t xml:space="preserve">, this implies </w:t>
            </w:r>
            <w:r w:rsidRPr="00E47E93">
              <w:rPr>
                <w:rFonts w:ascii="Arial" w:eastAsia="ＭＳ 明朝" w:hAnsi="Arial" w:cs="Arial"/>
                <w:sz w:val="20"/>
              </w:rPr>
              <w:t>no restriction for DC on the number of the CCs in each CG from the protocol perspective unless the total number of CCs configured for a UE exceeds 32.</w:t>
            </w:r>
            <w:r w:rsidRPr="00E47E93">
              <w:rPr>
                <w:rFonts w:ascii="Arial" w:eastAsia="ＭＳ 明朝" w:hAnsi="Arial" w:cs="Arial" w:hint="eastAsia"/>
                <w:sz w:val="20"/>
              </w:rPr>
              <w:t xml:space="preserve"> </w:t>
            </w:r>
          </w:p>
          <w:p w14:paraId="7672AE8F" w14:textId="77777777" w:rsidR="00E47E93" w:rsidRPr="00E47E93" w:rsidRDefault="00E47E93" w:rsidP="003A0889">
            <w:pPr>
              <w:rPr>
                <w:rFonts w:ascii="Arial" w:eastAsia="ＭＳ 明朝" w:hAnsi="Arial" w:cs="Arial" w:hint="eastAsia"/>
                <w:sz w:val="20"/>
              </w:rPr>
            </w:pPr>
          </w:p>
          <w:p w14:paraId="289F99AA" w14:textId="77777777" w:rsidR="00E47E93" w:rsidRPr="00E47E93" w:rsidRDefault="00E47E93" w:rsidP="003A0889">
            <w:pPr>
              <w:rPr>
                <w:rFonts w:ascii="Arial" w:eastAsia="ＭＳ 明朝" w:hAnsi="Arial" w:cs="Arial" w:hint="eastAsia"/>
                <w:sz w:val="20"/>
              </w:rPr>
            </w:pPr>
            <w:r w:rsidRPr="00E47E93">
              <w:rPr>
                <w:rFonts w:ascii="Arial" w:eastAsia="ＭＳ 明朝" w:hAnsi="Arial" w:cs="Arial" w:hint="eastAsia"/>
                <w:sz w:val="20"/>
              </w:rPr>
              <w:t xml:space="preserve">It is noted that RAN2 does not intend to </w:t>
            </w:r>
            <w:r w:rsidRPr="00E47E93">
              <w:rPr>
                <w:rFonts w:ascii="Arial" w:eastAsia="ＭＳ 明朝" w:hAnsi="Arial" w:cs="Arial"/>
                <w:sz w:val="20"/>
              </w:rPr>
              <w:t>increase</w:t>
            </w:r>
            <w:r w:rsidRPr="00E47E93">
              <w:rPr>
                <w:rFonts w:ascii="Arial" w:eastAsia="ＭＳ 明朝" w:hAnsi="Arial" w:cs="Arial" w:hint="eastAsia"/>
                <w:sz w:val="20"/>
              </w:rPr>
              <w:t xml:space="preserve"> the peak data rate targeted in Rel-15.</w:t>
            </w:r>
          </w:p>
          <w:p w14:paraId="0DD6D006" w14:textId="77777777" w:rsidR="00E47E93" w:rsidRPr="00E47E93" w:rsidRDefault="00E47E93" w:rsidP="003A0889">
            <w:pPr>
              <w:spacing w:afterLines="50" w:after="120"/>
              <w:jc w:val="both"/>
              <w:rPr>
                <w:rFonts w:eastAsiaTheme="minorEastAsia"/>
                <w:b/>
                <w:sz w:val="22"/>
              </w:rPr>
            </w:pPr>
            <w:r w:rsidRPr="00E47E93">
              <w:rPr>
                <w:rFonts w:eastAsiaTheme="minorEastAsia"/>
                <w:b/>
                <w:sz w:val="22"/>
              </w:rPr>
              <w:t>2. Actions:</w:t>
            </w:r>
          </w:p>
          <w:p w14:paraId="04F731AD" w14:textId="77777777" w:rsidR="00E47E93" w:rsidRPr="00E47E93" w:rsidRDefault="00E47E93" w:rsidP="003A0889">
            <w:pPr>
              <w:spacing w:afterLines="50" w:after="120"/>
              <w:jc w:val="both"/>
              <w:rPr>
                <w:rFonts w:eastAsiaTheme="minorEastAsia"/>
                <w:b/>
                <w:sz w:val="22"/>
              </w:rPr>
            </w:pPr>
            <w:r w:rsidRPr="00E47E93">
              <w:rPr>
                <w:rFonts w:eastAsiaTheme="minorEastAsia"/>
                <w:b/>
                <w:sz w:val="22"/>
              </w:rPr>
              <w:t>To RAN</w:t>
            </w:r>
            <w:r w:rsidRPr="00E47E93">
              <w:rPr>
                <w:rFonts w:eastAsiaTheme="minorEastAsia" w:hint="eastAsia"/>
                <w:b/>
                <w:sz w:val="22"/>
              </w:rPr>
              <w:t xml:space="preserve"> WG1</w:t>
            </w:r>
            <w:r w:rsidRPr="00E47E93">
              <w:rPr>
                <w:rFonts w:eastAsiaTheme="minorEastAsia"/>
                <w:b/>
                <w:sz w:val="22"/>
              </w:rPr>
              <w:t xml:space="preserve"> group.</w:t>
            </w:r>
          </w:p>
          <w:p w14:paraId="296B8C15" w14:textId="7E694199" w:rsidR="00E47E93" w:rsidRPr="00E47E93" w:rsidRDefault="00E47E93" w:rsidP="003A0889">
            <w:pPr>
              <w:spacing w:afterLines="50" w:after="120"/>
              <w:jc w:val="both"/>
              <w:rPr>
                <w:rFonts w:eastAsiaTheme="minorEastAsia" w:hint="eastAsia"/>
                <w:i/>
                <w:iCs/>
                <w:sz w:val="22"/>
              </w:rPr>
            </w:pPr>
            <w:r w:rsidRPr="00E47E93">
              <w:rPr>
                <w:rFonts w:eastAsiaTheme="minorEastAsia"/>
                <w:b/>
                <w:sz w:val="22"/>
              </w:rPr>
              <w:t xml:space="preserve">ACTION: </w:t>
            </w:r>
            <w:r w:rsidRPr="00E47E93">
              <w:rPr>
                <w:rFonts w:eastAsiaTheme="minorEastAsia"/>
                <w:b/>
                <w:sz w:val="22"/>
              </w:rPr>
              <w:tab/>
              <w:t xml:space="preserve">RAN2 respectfully asks RAN1 to check if RAN1 specs support 32 CCs for NR CA. </w:t>
            </w:r>
            <w:r w:rsidRPr="00E47E93">
              <w:rPr>
                <w:rFonts w:eastAsiaTheme="minorEastAsia" w:hint="eastAsia"/>
                <w:b/>
                <w:sz w:val="22"/>
              </w:rPr>
              <w:t xml:space="preserve"> </w:t>
            </w:r>
          </w:p>
        </w:tc>
      </w:tr>
    </w:tbl>
    <w:p w14:paraId="2E19ED57" w14:textId="77777777" w:rsidR="00E47E93" w:rsidRPr="003A0889" w:rsidRDefault="00E47E93" w:rsidP="00E47E93">
      <w:pPr>
        <w:spacing w:afterLines="50" w:after="120"/>
        <w:jc w:val="both"/>
        <w:rPr>
          <w:rFonts w:eastAsiaTheme="minorEastAsia" w:hint="eastAsia"/>
          <w:sz w:val="22"/>
          <w:lang w:val="en-US"/>
        </w:rPr>
      </w:pPr>
    </w:p>
    <w:p w14:paraId="33B2DC87" w14:textId="3AAC411A" w:rsidR="00E47E93" w:rsidRDefault="00E47E93" w:rsidP="00E47E93">
      <w:pPr>
        <w:spacing w:afterLines="50" w:after="120"/>
        <w:jc w:val="both"/>
        <w:rPr>
          <w:rFonts w:eastAsiaTheme="minorEastAsia" w:hint="eastAsia"/>
          <w:sz w:val="22"/>
          <w:lang w:val="en-US"/>
        </w:rPr>
      </w:pPr>
      <w:r>
        <w:rPr>
          <w:rFonts w:eastAsiaTheme="minorEastAsia" w:hint="eastAsia"/>
          <w:sz w:val="22"/>
          <w:lang w:val="en-US"/>
        </w:rPr>
        <w:t>We believe there is no difference between supporting up to 16 CCs and up to 32 CCs, from RAN1 point of view. T</w:t>
      </w:r>
      <w:r>
        <w:rPr>
          <w:rFonts w:eastAsiaTheme="minorEastAsia"/>
          <w:sz w:val="22"/>
          <w:lang w:val="en-US"/>
        </w:rPr>
        <w:t>h</w:t>
      </w:r>
      <w:r>
        <w:rPr>
          <w:rFonts w:eastAsiaTheme="minorEastAsia" w:hint="eastAsia"/>
          <w:sz w:val="22"/>
          <w:lang w:val="en-US"/>
        </w:rPr>
        <w:t xml:space="preserve">erefore, we recommend </w:t>
      </w:r>
      <w:proofErr w:type="gramStart"/>
      <w:r>
        <w:rPr>
          <w:rFonts w:eastAsiaTheme="minorEastAsia" w:hint="eastAsia"/>
          <w:sz w:val="22"/>
          <w:lang w:val="en-US"/>
        </w:rPr>
        <w:t>to reply</w:t>
      </w:r>
      <w:proofErr w:type="gramEnd"/>
      <w:r>
        <w:rPr>
          <w:rFonts w:eastAsiaTheme="minorEastAsia" w:hint="eastAsia"/>
          <w:sz w:val="22"/>
          <w:lang w:val="en-US"/>
        </w:rPr>
        <w:t xml:space="preserve"> to RAN2 saying that RAN1 does not see the difference between supporting up to 16 DL/UL CCs for NR CA.</w:t>
      </w:r>
    </w:p>
    <w:p w14:paraId="098B9480" w14:textId="2B07B6F7" w:rsidR="00E47E93" w:rsidRDefault="00E47E93" w:rsidP="00E47E93">
      <w:pPr>
        <w:spacing w:afterLines="50" w:after="120"/>
        <w:jc w:val="both"/>
        <w:rPr>
          <w:rFonts w:eastAsiaTheme="minorEastAsia" w:hint="eastAsia"/>
          <w:sz w:val="22"/>
          <w:lang w:val="en-US"/>
        </w:rPr>
      </w:pPr>
      <w:r>
        <w:rPr>
          <w:rFonts w:eastAsiaTheme="minorEastAsia" w:hint="eastAsia"/>
          <w:sz w:val="22"/>
          <w:lang w:val="en-US"/>
        </w:rPr>
        <w:t>Therefore, we propose:</w:t>
      </w:r>
    </w:p>
    <w:p w14:paraId="3348FD79" w14:textId="0797C2AD" w:rsidR="00E47E93" w:rsidRPr="00442F68" w:rsidRDefault="00E47E93" w:rsidP="00E47E93">
      <w:pPr>
        <w:spacing w:afterLines="50" w:after="120"/>
        <w:jc w:val="both"/>
        <w:rPr>
          <w:rFonts w:eastAsiaTheme="minorEastAsia"/>
          <w:b/>
          <w:sz w:val="22"/>
          <w:szCs w:val="22"/>
          <w:u w:val="single"/>
        </w:rPr>
      </w:pPr>
      <w:r w:rsidRPr="00442F68">
        <w:rPr>
          <w:rFonts w:eastAsiaTheme="minorEastAsia" w:hint="eastAsia"/>
          <w:b/>
          <w:sz w:val="22"/>
          <w:szCs w:val="22"/>
          <w:u w:val="single"/>
        </w:rPr>
        <w:t xml:space="preserve">Proposal </w:t>
      </w:r>
      <w:r>
        <w:rPr>
          <w:rFonts w:eastAsiaTheme="minorEastAsia" w:hint="eastAsia"/>
          <w:b/>
          <w:sz w:val="22"/>
          <w:szCs w:val="22"/>
          <w:u w:val="single"/>
        </w:rPr>
        <w:t>4</w:t>
      </w:r>
      <w:r w:rsidRPr="00442F68">
        <w:rPr>
          <w:rFonts w:eastAsiaTheme="minorEastAsia" w:hint="eastAsia"/>
          <w:b/>
          <w:sz w:val="22"/>
          <w:szCs w:val="22"/>
          <w:u w:val="single"/>
        </w:rPr>
        <w:t>:</w:t>
      </w:r>
    </w:p>
    <w:p w14:paraId="1230C6E7" w14:textId="5EB4A425" w:rsidR="00E47E93" w:rsidRPr="002E6925" w:rsidRDefault="00E47E93" w:rsidP="00E47E93">
      <w:pPr>
        <w:pStyle w:val="afd"/>
        <w:numPr>
          <w:ilvl w:val="0"/>
          <w:numId w:val="15"/>
        </w:numPr>
        <w:spacing w:afterLines="50" w:after="120"/>
        <w:ind w:leftChars="0"/>
        <w:jc w:val="both"/>
        <w:rPr>
          <w:rFonts w:eastAsia="SimSun"/>
          <w:bCs/>
          <w:i/>
          <w:sz w:val="22"/>
          <w:lang w:val="en-US"/>
        </w:rPr>
      </w:pPr>
      <w:r w:rsidRPr="002E6925">
        <w:rPr>
          <w:bCs/>
          <w:i/>
          <w:sz w:val="22"/>
        </w:rPr>
        <w:t xml:space="preserve">Clarify that </w:t>
      </w:r>
      <w:r>
        <w:rPr>
          <w:rFonts w:hint="eastAsia"/>
          <w:bCs/>
          <w:i/>
          <w:sz w:val="22"/>
        </w:rPr>
        <w:t>RAN1 see any difference between supporting up to 16 DL/UL CCs and up to 32 DL/UL CCs for NR CA</w:t>
      </w:r>
      <w:r w:rsidRPr="002E6925">
        <w:rPr>
          <w:bCs/>
          <w:i/>
          <w:sz w:val="22"/>
        </w:rPr>
        <w:t>.</w:t>
      </w:r>
    </w:p>
    <w:p w14:paraId="1E300553" w14:textId="77777777" w:rsidR="00E47E93" w:rsidRDefault="00E47E93" w:rsidP="00E47E93">
      <w:pPr>
        <w:spacing w:afterLines="50" w:after="120"/>
        <w:jc w:val="both"/>
        <w:rPr>
          <w:rFonts w:eastAsiaTheme="minorEastAsia" w:hint="eastAsia"/>
          <w:sz w:val="22"/>
          <w:lang w:val="en-US"/>
        </w:rPr>
      </w:pPr>
    </w:p>
    <w:p w14:paraId="543F0947" w14:textId="1D5EE011" w:rsidR="00E47E93" w:rsidRDefault="00E47E93" w:rsidP="00E47E93">
      <w:pPr>
        <w:spacing w:afterLines="50" w:after="120"/>
        <w:jc w:val="both"/>
        <w:rPr>
          <w:rFonts w:eastAsiaTheme="minorEastAsia" w:hint="eastAsia"/>
          <w:sz w:val="22"/>
          <w:lang w:val="en-US"/>
        </w:rPr>
      </w:pPr>
      <w:proofErr w:type="gramStart"/>
      <w:r>
        <w:rPr>
          <w:rFonts w:eastAsiaTheme="minorEastAsia" w:hint="eastAsia"/>
          <w:sz w:val="22"/>
          <w:lang w:val="en-US"/>
        </w:rPr>
        <w:lastRenderedPageBreak/>
        <w:t>These</w:t>
      </w:r>
      <w:proofErr w:type="gramEnd"/>
      <w:r>
        <w:rPr>
          <w:rFonts w:eastAsiaTheme="minorEastAsia" w:hint="eastAsia"/>
          <w:sz w:val="22"/>
          <w:lang w:val="en-US"/>
        </w:rPr>
        <w:t xml:space="preserve"> information should be delivered to RAN2 by LS:</w:t>
      </w:r>
    </w:p>
    <w:p w14:paraId="1153CACE" w14:textId="1F958673" w:rsidR="00E47E93" w:rsidRPr="00E47E93" w:rsidRDefault="00E47E93" w:rsidP="00E47E93">
      <w:pPr>
        <w:spacing w:afterLines="50" w:after="120"/>
        <w:jc w:val="both"/>
        <w:rPr>
          <w:rFonts w:eastAsiaTheme="minorEastAsia" w:hint="eastAsia"/>
          <w:b/>
          <w:sz w:val="22"/>
          <w:u w:val="single"/>
          <w:lang w:val="en-US"/>
        </w:rPr>
      </w:pPr>
      <w:r w:rsidRPr="00E47E93">
        <w:rPr>
          <w:rFonts w:eastAsiaTheme="minorEastAsia" w:hint="eastAsia"/>
          <w:b/>
          <w:sz w:val="22"/>
          <w:u w:val="single"/>
          <w:lang w:val="en-US"/>
        </w:rPr>
        <w:t>Proposal 5:</w:t>
      </w:r>
    </w:p>
    <w:p w14:paraId="0EFDF5C6" w14:textId="77777777" w:rsidR="00E47E93" w:rsidRPr="002E6925" w:rsidRDefault="00E47E93" w:rsidP="00E47E93">
      <w:pPr>
        <w:pStyle w:val="afd"/>
        <w:numPr>
          <w:ilvl w:val="0"/>
          <w:numId w:val="15"/>
        </w:numPr>
        <w:spacing w:afterLines="50" w:after="120"/>
        <w:ind w:leftChars="0"/>
        <w:jc w:val="both"/>
        <w:rPr>
          <w:bCs/>
          <w:i/>
          <w:sz w:val="22"/>
        </w:rPr>
      </w:pPr>
      <w:r w:rsidRPr="002E6925">
        <w:rPr>
          <w:bCs/>
          <w:i/>
          <w:sz w:val="22"/>
        </w:rPr>
        <w:t>Send an LS to RAN2 to inform following:</w:t>
      </w:r>
    </w:p>
    <w:p w14:paraId="3FCA5F0F" w14:textId="77777777" w:rsidR="00E47E93" w:rsidRPr="002E6925" w:rsidRDefault="00E47E93" w:rsidP="00E47E93">
      <w:pPr>
        <w:pStyle w:val="afd"/>
        <w:numPr>
          <w:ilvl w:val="1"/>
          <w:numId w:val="15"/>
        </w:numPr>
        <w:spacing w:afterLines="50" w:after="120"/>
        <w:ind w:leftChars="0"/>
        <w:jc w:val="both"/>
        <w:rPr>
          <w:bCs/>
          <w:i/>
          <w:sz w:val="22"/>
        </w:rPr>
      </w:pPr>
      <w:r w:rsidRPr="002E6925">
        <w:rPr>
          <w:bCs/>
          <w:i/>
          <w:sz w:val="22"/>
        </w:rPr>
        <w:t xml:space="preserve">Simultaneous configuration of EN-DC and NR PUCCH </w:t>
      </w:r>
      <w:proofErr w:type="spellStart"/>
      <w:r w:rsidRPr="002E6925">
        <w:rPr>
          <w:bCs/>
          <w:i/>
          <w:sz w:val="22"/>
        </w:rPr>
        <w:t>SCell</w:t>
      </w:r>
      <w:proofErr w:type="spellEnd"/>
    </w:p>
    <w:p w14:paraId="51AD89C8" w14:textId="77777777" w:rsidR="00E47E93" w:rsidRPr="002E6925" w:rsidRDefault="00E47E93" w:rsidP="00E47E93">
      <w:pPr>
        <w:pStyle w:val="afd"/>
        <w:numPr>
          <w:ilvl w:val="2"/>
          <w:numId w:val="15"/>
        </w:numPr>
        <w:spacing w:afterLines="50" w:after="120"/>
        <w:ind w:leftChars="0"/>
        <w:jc w:val="both"/>
        <w:rPr>
          <w:bCs/>
          <w:i/>
          <w:sz w:val="22"/>
        </w:rPr>
      </w:pPr>
      <w:r w:rsidRPr="002E6925">
        <w:rPr>
          <w:bCs/>
          <w:i/>
          <w:sz w:val="22"/>
        </w:rPr>
        <w:t xml:space="preserve">RAN1 understanding is that simultaneous configuration of EN-DC and NR PUCCH </w:t>
      </w:r>
      <w:proofErr w:type="spellStart"/>
      <w:r w:rsidRPr="002E6925">
        <w:rPr>
          <w:bCs/>
          <w:i/>
          <w:sz w:val="22"/>
        </w:rPr>
        <w:t>SCell</w:t>
      </w:r>
      <w:proofErr w:type="spellEnd"/>
      <w:r w:rsidRPr="002E6925">
        <w:rPr>
          <w:bCs/>
          <w:i/>
          <w:sz w:val="22"/>
        </w:rPr>
        <w:t xml:space="preserve"> is already supported in Rel.15 NR from RAN1 point of view.</w:t>
      </w:r>
    </w:p>
    <w:p w14:paraId="6A3F5C67" w14:textId="77777777" w:rsidR="002E6925" w:rsidRDefault="002E6925" w:rsidP="005367A4">
      <w:pPr>
        <w:spacing w:afterLines="50" w:after="120"/>
        <w:jc w:val="both"/>
        <w:rPr>
          <w:rFonts w:eastAsiaTheme="minorEastAsia" w:hint="eastAsia"/>
          <w:sz w:val="22"/>
          <w:lang w:val="en-US"/>
        </w:rPr>
      </w:pPr>
    </w:p>
    <w:p w14:paraId="72F5D085" w14:textId="70D35F39" w:rsidR="00D5166A" w:rsidRPr="009B7C07" w:rsidRDefault="00D5166A" w:rsidP="001A4CD7">
      <w:pPr>
        <w:pStyle w:val="1"/>
        <w:numPr>
          <w:ilvl w:val="0"/>
          <w:numId w:val="6"/>
        </w:numPr>
        <w:spacing w:after="120"/>
        <w:jc w:val="both"/>
        <w:rPr>
          <w:rFonts w:eastAsia="DengXian"/>
          <w:b/>
          <w:lang w:val="en-US" w:eastAsia="zh-CN"/>
        </w:rPr>
      </w:pPr>
      <w:r w:rsidRPr="009B7C07">
        <w:rPr>
          <w:rFonts w:eastAsia="DengXian" w:hint="eastAsia"/>
          <w:b/>
          <w:lang w:val="en-US" w:eastAsia="zh-CN"/>
        </w:rPr>
        <w:t>Conclusion</w:t>
      </w:r>
    </w:p>
    <w:p w14:paraId="46D73263" w14:textId="666C1250" w:rsidR="00A06DD8" w:rsidRDefault="00C01EC5" w:rsidP="00D5166A">
      <w:pPr>
        <w:spacing w:after="120"/>
        <w:jc w:val="both"/>
        <w:rPr>
          <w:rFonts w:eastAsiaTheme="minorEastAsia"/>
          <w:sz w:val="22"/>
          <w:szCs w:val="22"/>
          <w:lang w:eastAsia="ko-KR"/>
        </w:rPr>
      </w:pPr>
      <w:r w:rsidRPr="00AC2E69">
        <w:rPr>
          <w:rFonts w:eastAsiaTheme="minorEastAsia" w:hint="eastAsia"/>
          <w:sz w:val="22"/>
          <w:szCs w:val="22"/>
          <w:lang w:eastAsia="ko-KR"/>
        </w:rPr>
        <w:t>In this contribution</w:t>
      </w:r>
      <w:r w:rsidRPr="00AC2E69">
        <w:rPr>
          <w:rFonts w:eastAsiaTheme="minorEastAsia"/>
          <w:sz w:val="22"/>
          <w:szCs w:val="22"/>
          <w:lang w:eastAsia="ko-KR"/>
        </w:rPr>
        <w:t>,</w:t>
      </w:r>
      <w:r w:rsidRPr="00AC2E69">
        <w:rPr>
          <w:rFonts w:eastAsiaTheme="minorEastAsia" w:hint="eastAsia"/>
          <w:sz w:val="22"/>
          <w:szCs w:val="22"/>
          <w:lang w:eastAsia="ko-KR"/>
        </w:rPr>
        <w:t xml:space="preserve"> </w:t>
      </w:r>
      <w:r w:rsidR="00DE1A16">
        <w:rPr>
          <w:rFonts w:eastAsiaTheme="minorEastAsia"/>
          <w:sz w:val="22"/>
          <w:szCs w:val="22"/>
          <w:lang w:eastAsia="ko-KR"/>
        </w:rPr>
        <w:t xml:space="preserve">we discuss </w:t>
      </w:r>
      <w:r w:rsidR="00E95359">
        <w:rPr>
          <w:rFonts w:eastAsiaTheme="minorEastAsia"/>
          <w:sz w:val="22"/>
        </w:rPr>
        <w:t xml:space="preserve">the remaining issues on HARQ-ACK codebook determination and </w:t>
      </w:r>
      <w:r w:rsidR="00E95359">
        <w:rPr>
          <w:rFonts w:eastAsia="SimSun"/>
          <w:sz w:val="22"/>
          <w:lang w:val="en-US" w:eastAsia="zh-CN"/>
        </w:rPr>
        <w:t xml:space="preserve">simultaneous configuration of EN-DC and NR PUCCH </w:t>
      </w:r>
      <w:proofErr w:type="spellStart"/>
      <w:r w:rsidR="00E95359">
        <w:rPr>
          <w:rFonts w:eastAsia="SimSun"/>
          <w:sz w:val="22"/>
          <w:lang w:val="en-US" w:eastAsia="zh-CN"/>
        </w:rPr>
        <w:t>Scell</w:t>
      </w:r>
      <w:proofErr w:type="spellEnd"/>
      <w:r w:rsidR="00E95359">
        <w:rPr>
          <w:rFonts w:eastAsia="SimSun"/>
          <w:sz w:val="22"/>
          <w:lang w:val="en-US" w:eastAsia="zh-CN"/>
        </w:rPr>
        <w:t>. Following proposals are made:</w:t>
      </w:r>
      <w:r w:rsidR="00E95359">
        <w:rPr>
          <w:rFonts w:eastAsiaTheme="minorEastAsia"/>
          <w:sz w:val="22"/>
        </w:rPr>
        <w:t xml:space="preserve"> </w:t>
      </w:r>
    </w:p>
    <w:p w14:paraId="15ADE469" w14:textId="77777777" w:rsidR="00E95359" w:rsidRPr="00442F68" w:rsidRDefault="00E95359" w:rsidP="00E95359">
      <w:pPr>
        <w:spacing w:afterLines="50" w:after="120"/>
        <w:jc w:val="both"/>
        <w:rPr>
          <w:rFonts w:eastAsiaTheme="minorEastAsia"/>
          <w:b/>
          <w:sz w:val="22"/>
          <w:szCs w:val="22"/>
          <w:u w:val="single"/>
        </w:rPr>
      </w:pPr>
      <w:r w:rsidRPr="00442F68">
        <w:rPr>
          <w:rFonts w:eastAsiaTheme="minorEastAsia" w:hint="eastAsia"/>
          <w:b/>
          <w:sz w:val="22"/>
          <w:szCs w:val="22"/>
          <w:u w:val="single"/>
        </w:rPr>
        <w:t>Proposal 1:</w:t>
      </w:r>
    </w:p>
    <w:p w14:paraId="01F74967" w14:textId="77777777" w:rsidR="00657A14" w:rsidRDefault="00657A14" w:rsidP="00657A14">
      <w:pPr>
        <w:pStyle w:val="afd"/>
        <w:numPr>
          <w:ilvl w:val="0"/>
          <w:numId w:val="7"/>
        </w:numPr>
        <w:spacing w:afterLines="50" w:after="120"/>
        <w:ind w:leftChars="0"/>
        <w:jc w:val="both"/>
        <w:rPr>
          <w:rFonts w:eastAsiaTheme="minorEastAsia"/>
          <w:i/>
          <w:sz w:val="22"/>
          <w:szCs w:val="22"/>
        </w:rPr>
      </w:pPr>
      <w:r w:rsidRPr="00442F68">
        <w:rPr>
          <w:rFonts w:eastAsiaTheme="minorEastAsia" w:hint="eastAsia"/>
          <w:i/>
          <w:sz w:val="22"/>
          <w:szCs w:val="22"/>
        </w:rPr>
        <w:t xml:space="preserve">For Type-1 HARQ-ACK codebook determination, </w:t>
      </w:r>
      <w:r>
        <w:rPr>
          <w:rFonts w:eastAsiaTheme="minorEastAsia"/>
          <w:i/>
          <w:sz w:val="22"/>
          <w:szCs w:val="22"/>
        </w:rPr>
        <w:t>confirm the following working assumption with some update:</w:t>
      </w:r>
    </w:p>
    <w:p w14:paraId="06C79551" w14:textId="77777777" w:rsidR="00657A14" w:rsidRPr="008B3B47" w:rsidRDefault="00657A14" w:rsidP="00657A14">
      <w:pPr>
        <w:pStyle w:val="afd"/>
        <w:numPr>
          <w:ilvl w:val="1"/>
          <w:numId w:val="7"/>
        </w:numPr>
        <w:spacing w:afterLines="50" w:after="120"/>
        <w:ind w:leftChars="0"/>
        <w:jc w:val="both"/>
        <w:rPr>
          <w:rFonts w:eastAsiaTheme="minorEastAsia"/>
          <w:i/>
          <w:sz w:val="22"/>
          <w:szCs w:val="22"/>
        </w:rPr>
      </w:pPr>
      <w:r w:rsidRPr="008B3B47">
        <w:rPr>
          <w:sz w:val="22"/>
          <w:szCs w:val="22"/>
          <w:lang w:eastAsia="x-none"/>
        </w:rPr>
        <w:t>When a UE is configured with semi-static HARQ-ACK Codebook, on a per cell basis:</w:t>
      </w:r>
    </w:p>
    <w:p w14:paraId="31B7EDF1" w14:textId="77777777" w:rsidR="00657A14" w:rsidRDefault="00657A14" w:rsidP="00657A14">
      <w:pPr>
        <w:pStyle w:val="afd"/>
        <w:numPr>
          <w:ilvl w:val="2"/>
          <w:numId w:val="7"/>
        </w:numPr>
        <w:spacing w:afterLines="50" w:after="120"/>
        <w:ind w:leftChars="0"/>
        <w:jc w:val="both"/>
        <w:rPr>
          <w:sz w:val="22"/>
          <w:szCs w:val="22"/>
          <w:lang w:eastAsia="x-none"/>
        </w:rPr>
      </w:pPr>
      <w:r w:rsidRPr="008B3B47">
        <w:rPr>
          <w:sz w:val="22"/>
          <w:szCs w:val="22"/>
          <w:lang w:eastAsia="x-none"/>
        </w:rPr>
        <w:t xml:space="preserve">If the UE indicates capability to receive more than one unicast PDSCH per slot, it assumes a max number of non-overlapping candidate unicast PDSCH occasions per slot as determined by the SLIV in the configured </w:t>
      </w:r>
      <w:proofErr w:type="spellStart"/>
      <w:r w:rsidRPr="008B3B47">
        <w:rPr>
          <w:sz w:val="22"/>
          <w:szCs w:val="22"/>
          <w:lang w:eastAsia="x-none"/>
        </w:rPr>
        <w:t>pdsch-symbolAllocation</w:t>
      </w:r>
      <w:proofErr w:type="spellEnd"/>
      <w:r w:rsidRPr="008B3B47">
        <w:rPr>
          <w:sz w:val="22"/>
          <w:szCs w:val="22"/>
          <w:lang w:eastAsia="x-none"/>
        </w:rPr>
        <w:t xml:space="preserve"> table. </w:t>
      </w:r>
    </w:p>
    <w:p w14:paraId="782FF2C8" w14:textId="77777777" w:rsidR="00657A14" w:rsidRDefault="00657A14" w:rsidP="00657A14">
      <w:pPr>
        <w:pStyle w:val="afd"/>
        <w:numPr>
          <w:ilvl w:val="2"/>
          <w:numId w:val="7"/>
        </w:numPr>
        <w:spacing w:afterLines="50" w:after="120"/>
        <w:ind w:leftChars="0"/>
        <w:jc w:val="both"/>
        <w:rPr>
          <w:sz w:val="22"/>
          <w:szCs w:val="22"/>
          <w:lang w:eastAsia="x-none"/>
        </w:rPr>
      </w:pPr>
      <w:r w:rsidRPr="008B3B47">
        <w:rPr>
          <w:sz w:val="22"/>
          <w:szCs w:val="22"/>
          <w:lang w:eastAsia="x-none"/>
        </w:rPr>
        <w:t xml:space="preserve">Otherwise, the UE is expected to receive only one unicast PDSCH per slot, and HARQ-ACK association set assumes one unicast PDSCH per slot; </w:t>
      </w:r>
    </w:p>
    <w:p w14:paraId="6281D51C" w14:textId="5B398F99" w:rsidR="00657A14" w:rsidRDefault="00657A14" w:rsidP="00657A14">
      <w:pPr>
        <w:pStyle w:val="afd"/>
        <w:numPr>
          <w:ilvl w:val="3"/>
          <w:numId w:val="7"/>
        </w:numPr>
        <w:spacing w:afterLines="50" w:after="120"/>
        <w:ind w:leftChars="0"/>
        <w:jc w:val="both"/>
        <w:rPr>
          <w:sz w:val="22"/>
          <w:szCs w:val="22"/>
          <w:lang w:eastAsia="x-none"/>
        </w:rPr>
      </w:pPr>
      <w:r>
        <w:rPr>
          <w:rFonts w:eastAsia="SimSun"/>
          <w:sz w:val="22"/>
          <w:lang w:eastAsia="zh-CN"/>
        </w:rPr>
        <w:t xml:space="preserve">The UE is not expected to receive a SPS PDSCH release and a unicast PDSCH candidate in </w:t>
      </w:r>
      <w:r>
        <w:rPr>
          <w:rFonts w:eastAsiaTheme="minorEastAsia" w:hint="eastAsia"/>
          <w:sz w:val="22"/>
        </w:rPr>
        <w:t>the</w:t>
      </w:r>
      <w:r>
        <w:rPr>
          <w:rFonts w:eastAsia="SimSun"/>
          <w:sz w:val="22"/>
          <w:lang w:eastAsia="zh-CN"/>
        </w:rPr>
        <w:t xml:space="preserve"> same slot</w:t>
      </w:r>
      <w:r w:rsidR="00F60AD6">
        <w:rPr>
          <w:rFonts w:eastAsia="SimSun"/>
          <w:sz w:val="22"/>
          <w:lang w:eastAsia="zh-CN"/>
        </w:rPr>
        <w:t xml:space="preserve"> </w:t>
      </w:r>
      <w:r w:rsidR="00F60AD6">
        <w:rPr>
          <w:rFonts w:eastAsiaTheme="minorEastAsia" w:hint="eastAsia"/>
          <w:i/>
          <w:sz w:val="22"/>
        </w:rPr>
        <w:t>in this case</w:t>
      </w:r>
      <w:r>
        <w:rPr>
          <w:rFonts w:eastAsia="SimSun"/>
          <w:sz w:val="22"/>
          <w:lang w:eastAsia="zh-CN"/>
        </w:rPr>
        <w:t>.</w:t>
      </w:r>
    </w:p>
    <w:p w14:paraId="29D96B5D" w14:textId="77777777" w:rsidR="00657A14" w:rsidRPr="008B3B47" w:rsidRDefault="00657A14" w:rsidP="00657A14">
      <w:pPr>
        <w:pStyle w:val="afd"/>
        <w:numPr>
          <w:ilvl w:val="2"/>
          <w:numId w:val="7"/>
        </w:numPr>
        <w:spacing w:afterLines="50" w:after="120"/>
        <w:ind w:leftChars="0"/>
        <w:jc w:val="both"/>
        <w:rPr>
          <w:sz w:val="22"/>
          <w:szCs w:val="22"/>
          <w:lang w:eastAsia="x-none"/>
        </w:rPr>
      </w:pPr>
      <w:r w:rsidRPr="008B3B47">
        <w:rPr>
          <w:sz w:val="22"/>
          <w:szCs w:val="22"/>
          <w:lang w:eastAsia="x-none"/>
        </w:rPr>
        <w:t>Handling HARQ-ACK for PDCCH for SPS release follows the same way as in LTE</w:t>
      </w:r>
    </w:p>
    <w:p w14:paraId="7CF05BEE" w14:textId="77777777" w:rsidR="00E95359" w:rsidRPr="00442F68" w:rsidRDefault="00E95359" w:rsidP="00E95359">
      <w:pPr>
        <w:spacing w:afterLines="50" w:after="120"/>
        <w:jc w:val="both"/>
        <w:rPr>
          <w:rFonts w:eastAsiaTheme="minorEastAsia"/>
          <w:b/>
          <w:sz w:val="22"/>
          <w:szCs w:val="22"/>
          <w:u w:val="single"/>
        </w:rPr>
      </w:pPr>
      <w:r w:rsidRPr="00442F68">
        <w:rPr>
          <w:rFonts w:eastAsiaTheme="minorEastAsia" w:hint="eastAsia"/>
          <w:b/>
          <w:sz w:val="22"/>
          <w:szCs w:val="22"/>
          <w:u w:val="single"/>
        </w:rPr>
        <w:t xml:space="preserve">Proposal </w:t>
      </w:r>
      <w:r>
        <w:rPr>
          <w:rFonts w:eastAsiaTheme="minorEastAsia"/>
          <w:b/>
          <w:sz w:val="22"/>
          <w:szCs w:val="22"/>
          <w:u w:val="single"/>
        </w:rPr>
        <w:t>2</w:t>
      </w:r>
      <w:r w:rsidRPr="00442F68">
        <w:rPr>
          <w:rFonts w:eastAsiaTheme="minorEastAsia" w:hint="eastAsia"/>
          <w:b/>
          <w:sz w:val="22"/>
          <w:szCs w:val="22"/>
          <w:u w:val="single"/>
        </w:rPr>
        <w:t>:</w:t>
      </w:r>
    </w:p>
    <w:p w14:paraId="2C03A61C" w14:textId="77777777" w:rsidR="00E95359" w:rsidRDefault="00E95359" w:rsidP="00E95359">
      <w:pPr>
        <w:pStyle w:val="afd"/>
        <w:numPr>
          <w:ilvl w:val="0"/>
          <w:numId w:val="7"/>
        </w:numPr>
        <w:spacing w:afterLines="50" w:after="120"/>
        <w:ind w:leftChars="0"/>
        <w:jc w:val="both"/>
        <w:rPr>
          <w:rFonts w:eastAsiaTheme="minorEastAsia"/>
          <w:i/>
          <w:sz w:val="22"/>
          <w:szCs w:val="22"/>
        </w:rPr>
      </w:pPr>
      <w:r w:rsidRPr="00442F68">
        <w:rPr>
          <w:rFonts w:eastAsiaTheme="minorEastAsia" w:hint="eastAsia"/>
          <w:i/>
          <w:sz w:val="22"/>
          <w:szCs w:val="22"/>
        </w:rPr>
        <w:t>For Type-</w:t>
      </w:r>
      <w:r>
        <w:rPr>
          <w:rFonts w:eastAsiaTheme="minorEastAsia"/>
          <w:i/>
          <w:sz w:val="22"/>
          <w:szCs w:val="22"/>
        </w:rPr>
        <w:t>2</w:t>
      </w:r>
      <w:r w:rsidRPr="00442F68">
        <w:rPr>
          <w:rFonts w:eastAsiaTheme="minorEastAsia" w:hint="eastAsia"/>
          <w:i/>
          <w:sz w:val="22"/>
          <w:szCs w:val="22"/>
        </w:rPr>
        <w:t xml:space="preserve"> HARQ-ACK codebook determination, </w:t>
      </w:r>
      <w:r>
        <w:rPr>
          <w:rFonts w:eastAsiaTheme="minorEastAsia"/>
          <w:i/>
          <w:sz w:val="22"/>
          <w:szCs w:val="22"/>
        </w:rPr>
        <w:t>multiple PDCCHs or multiple DCI formats in one PDCCH monitoring occasion should be considered. The following principle should be considered when determining th</w:t>
      </w:r>
      <w:r w:rsidRPr="00D67F78">
        <w:rPr>
          <w:rFonts w:eastAsiaTheme="minorEastAsia" w:hint="eastAsia"/>
          <w:i/>
          <w:sz w:val="22"/>
          <w:szCs w:val="22"/>
        </w:rPr>
        <w:t>e</w:t>
      </w:r>
      <w:r>
        <w:rPr>
          <w:rFonts w:eastAsiaTheme="minorEastAsia"/>
          <w:i/>
          <w:sz w:val="22"/>
          <w:szCs w:val="22"/>
        </w:rPr>
        <w:t xml:space="preserve"> HARQ-ACK bits order:</w:t>
      </w:r>
    </w:p>
    <w:p w14:paraId="23084256" w14:textId="77777777" w:rsidR="00E95359" w:rsidRPr="009D3186" w:rsidRDefault="00E95359" w:rsidP="00E95359">
      <w:pPr>
        <w:pStyle w:val="afd"/>
        <w:numPr>
          <w:ilvl w:val="1"/>
          <w:numId w:val="7"/>
        </w:numPr>
        <w:spacing w:afterLines="50" w:after="120"/>
        <w:ind w:leftChars="0"/>
        <w:jc w:val="both"/>
        <w:rPr>
          <w:rFonts w:eastAsia="SimSun"/>
          <w:i/>
          <w:sz w:val="22"/>
          <w:lang w:val="en-US" w:eastAsia="zh-CN"/>
        </w:rPr>
      </w:pPr>
      <w:r w:rsidRPr="009D3186">
        <w:rPr>
          <w:rFonts w:eastAsia="SimSun"/>
          <w:i/>
          <w:sz w:val="22"/>
          <w:lang w:val="en-US" w:eastAsia="zh-CN"/>
        </w:rPr>
        <w:t xml:space="preserve">The HARQ-ACK bits order for a CC is determined based on SS index configured with specific DCI formats, i.e., first count DCI format 1_1, then counter DCI format 1_0. And the HARQ-ACK bits order for different CCs is determined based on CC index, i.e., </w:t>
      </w:r>
    </w:p>
    <w:p w14:paraId="0EE59FA2" w14:textId="77777777" w:rsidR="00E95359" w:rsidRPr="009D3186" w:rsidRDefault="00E95359" w:rsidP="00E95359">
      <w:pPr>
        <w:pStyle w:val="afd"/>
        <w:numPr>
          <w:ilvl w:val="2"/>
          <w:numId w:val="7"/>
        </w:numPr>
        <w:spacing w:afterLines="50" w:after="120"/>
        <w:ind w:leftChars="0"/>
        <w:jc w:val="both"/>
        <w:rPr>
          <w:rFonts w:eastAsia="SimSun"/>
          <w:i/>
          <w:sz w:val="22"/>
          <w:lang w:val="en-US" w:eastAsia="zh-CN"/>
        </w:rPr>
      </w:pPr>
      <w:r w:rsidRPr="009D3186">
        <w:rPr>
          <w:rFonts w:eastAsia="SimSun"/>
          <w:i/>
          <w:sz w:val="22"/>
          <w:lang w:val="en-US" w:eastAsia="zh-CN"/>
        </w:rPr>
        <w:lastRenderedPageBreak/>
        <w:t>Within a CC, the HARQ-ACK bits order is lower-to-higher SS index where DCI format 1_1 is monitored, then lower-to-higher SS index where DCI format 1_0 is monitored.</w:t>
      </w:r>
    </w:p>
    <w:p w14:paraId="1A29BAC8" w14:textId="77777777" w:rsidR="00E95359" w:rsidRPr="009D3186" w:rsidRDefault="00E95359" w:rsidP="00E95359">
      <w:pPr>
        <w:pStyle w:val="afd"/>
        <w:numPr>
          <w:ilvl w:val="2"/>
          <w:numId w:val="7"/>
        </w:numPr>
        <w:spacing w:afterLines="50" w:after="120"/>
        <w:ind w:leftChars="0"/>
        <w:jc w:val="both"/>
        <w:rPr>
          <w:rFonts w:eastAsiaTheme="minorEastAsia"/>
          <w:i/>
          <w:sz w:val="22"/>
          <w:szCs w:val="22"/>
        </w:rPr>
      </w:pPr>
      <w:r w:rsidRPr="009D3186">
        <w:rPr>
          <w:rFonts w:eastAsia="SimSun"/>
          <w:i/>
          <w:sz w:val="22"/>
          <w:lang w:val="en-US" w:eastAsia="zh-CN"/>
        </w:rPr>
        <w:t>Across CC, the HARQ-ACK bits order is lower-to-higher CC index.</w:t>
      </w:r>
    </w:p>
    <w:p w14:paraId="2B9D13AA" w14:textId="77777777" w:rsidR="00E47E93" w:rsidRPr="00442F68" w:rsidRDefault="00E47E93" w:rsidP="00E47E93">
      <w:pPr>
        <w:spacing w:afterLines="50" w:after="120"/>
        <w:jc w:val="both"/>
        <w:rPr>
          <w:rFonts w:eastAsiaTheme="minorEastAsia"/>
          <w:b/>
          <w:sz w:val="22"/>
          <w:szCs w:val="22"/>
          <w:u w:val="single"/>
        </w:rPr>
      </w:pPr>
      <w:r w:rsidRPr="00442F68">
        <w:rPr>
          <w:rFonts w:eastAsiaTheme="minorEastAsia" w:hint="eastAsia"/>
          <w:b/>
          <w:sz w:val="22"/>
          <w:szCs w:val="22"/>
          <w:u w:val="single"/>
        </w:rPr>
        <w:t xml:space="preserve">Proposal </w:t>
      </w:r>
      <w:r>
        <w:rPr>
          <w:rFonts w:eastAsiaTheme="minorEastAsia"/>
          <w:b/>
          <w:sz w:val="22"/>
          <w:szCs w:val="22"/>
          <w:u w:val="single"/>
        </w:rPr>
        <w:t>3</w:t>
      </w:r>
      <w:r w:rsidRPr="00442F68">
        <w:rPr>
          <w:rFonts w:eastAsiaTheme="minorEastAsia" w:hint="eastAsia"/>
          <w:b/>
          <w:sz w:val="22"/>
          <w:szCs w:val="22"/>
          <w:u w:val="single"/>
        </w:rPr>
        <w:t>:</w:t>
      </w:r>
    </w:p>
    <w:p w14:paraId="4408319B" w14:textId="77777777" w:rsidR="00E47E93" w:rsidRPr="002E6925" w:rsidRDefault="00E47E93" w:rsidP="00E47E93">
      <w:pPr>
        <w:pStyle w:val="afd"/>
        <w:numPr>
          <w:ilvl w:val="0"/>
          <w:numId w:val="15"/>
        </w:numPr>
        <w:spacing w:afterLines="50" w:after="120"/>
        <w:ind w:leftChars="0"/>
        <w:jc w:val="both"/>
        <w:rPr>
          <w:rFonts w:eastAsia="SimSun"/>
          <w:bCs/>
          <w:i/>
          <w:sz w:val="22"/>
          <w:lang w:val="en-US"/>
        </w:rPr>
      </w:pPr>
      <w:r w:rsidRPr="002E6925">
        <w:rPr>
          <w:bCs/>
          <w:i/>
          <w:sz w:val="22"/>
        </w:rPr>
        <w:t xml:space="preserve">Clarify that simultaneous configuration of EN-DC and NR PUCCH </w:t>
      </w:r>
      <w:proofErr w:type="spellStart"/>
      <w:r w:rsidRPr="002E6925">
        <w:rPr>
          <w:bCs/>
          <w:i/>
          <w:sz w:val="22"/>
        </w:rPr>
        <w:t>SCell</w:t>
      </w:r>
      <w:proofErr w:type="spellEnd"/>
      <w:r w:rsidRPr="002E6925">
        <w:rPr>
          <w:bCs/>
          <w:i/>
          <w:sz w:val="22"/>
        </w:rPr>
        <w:t xml:space="preserve"> is already supported in Rel.15 NR from RAN1 point of view.</w:t>
      </w:r>
    </w:p>
    <w:p w14:paraId="04735043" w14:textId="77777777" w:rsidR="00E47E93" w:rsidRPr="00442F68" w:rsidRDefault="00E47E93" w:rsidP="00E47E93">
      <w:pPr>
        <w:spacing w:afterLines="50" w:after="120"/>
        <w:jc w:val="both"/>
        <w:rPr>
          <w:rFonts w:eastAsiaTheme="minorEastAsia"/>
          <w:b/>
          <w:sz w:val="22"/>
          <w:szCs w:val="22"/>
          <w:u w:val="single"/>
        </w:rPr>
      </w:pPr>
      <w:r w:rsidRPr="00442F68">
        <w:rPr>
          <w:rFonts w:eastAsiaTheme="minorEastAsia" w:hint="eastAsia"/>
          <w:b/>
          <w:sz w:val="22"/>
          <w:szCs w:val="22"/>
          <w:u w:val="single"/>
        </w:rPr>
        <w:t xml:space="preserve">Proposal </w:t>
      </w:r>
      <w:r>
        <w:rPr>
          <w:rFonts w:eastAsiaTheme="minorEastAsia" w:hint="eastAsia"/>
          <w:b/>
          <w:sz w:val="22"/>
          <w:szCs w:val="22"/>
          <w:u w:val="single"/>
        </w:rPr>
        <w:t>4</w:t>
      </w:r>
      <w:r w:rsidRPr="00442F68">
        <w:rPr>
          <w:rFonts w:eastAsiaTheme="minorEastAsia" w:hint="eastAsia"/>
          <w:b/>
          <w:sz w:val="22"/>
          <w:szCs w:val="22"/>
          <w:u w:val="single"/>
        </w:rPr>
        <w:t>:</w:t>
      </w:r>
    </w:p>
    <w:p w14:paraId="56DAC054" w14:textId="45A4BD6C" w:rsidR="00E47E93" w:rsidRPr="002E6925" w:rsidRDefault="00E47E93" w:rsidP="00E47E93">
      <w:pPr>
        <w:pStyle w:val="afd"/>
        <w:numPr>
          <w:ilvl w:val="0"/>
          <w:numId w:val="15"/>
        </w:numPr>
        <w:spacing w:afterLines="50" w:after="120"/>
        <w:ind w:leftChars="0"/>
        <w:jc w:val="both"/>
        <w:rPr>
          <w:rFonts w:eastAsia="SimSun"/>
          <w:bCs/>
          <w:i/>
          <w:sz w:val="22"/>
          <w:lang w:val="en-US"/>
        </w:rPr>
      </w:pPr>
      <w:r w:rsidRPr="002E6925">
        <w:rPr>
          <w:bCs/>
          <w:i/>
          <w:sz w:val="22"/>
        </w:rPr>
        <w:t xml:space="preserve">Clarify that </w:t>
      </w:r>
      <w:r>
        <w:rPr>
          <w:rFonts w:hint="eastAsia"/>
          <w:bCs/>
          <w:i/>
          <w:sz w:val="22"/>
        </w:rPr>
        <w:t>RAN1 see any</w:t>
      </w:r>
      <w:bookmarkStart w:id="8" w:name="_GoBack"/>
      <w:bookmarkEnd w:id="8"/>
      <w:r>
        <w:rPr>
          <w:rFonts w:hint="eastAsia"/>
          <w:bCs/>
          <w:i/>
          <w:sz w:val="22"/>
        </w:rPr>
        <w:t xml:space="preserve"> difference between supporting up to 16 DL/UL CCs and up to 32 DL/UL CCs for NR CA</w:t>
      </w:r>
      <w:r w:rsidRPr="002E6925">
        <w:rPr>
          <w:bCs/>
          <w:i/>
          <w:sz w:val="22"/>
        </w:rPr>
        <w:t>.</w:t>
      </w:r>
    </w:p>
    <w:p w14:paraId="0238F056" w14:textId="77777777" w:rsidR="00E47E93" w:rsidRPr="00E47E93" w:rsidRDefault="00E47E93" w:rsidP="00E47E93">
      <w:pPr>
        <w:spacing w:afterLines="50" w:after="120"/>
        <w:jc w:val="both"/>
        <w:rPr>
          <w:rFonts w:eastAsiaTheme="minorEastAsia" w:hint="eastAsia"/>
          <w:b/>
          <w:sz w:val="22"/>
          <w:u w:val="single"/>
          <w:lang w:val="en-US"/>
        </w:rPr>
      </w:pPr>
      <w:r w:rsidRPr="00E47E93">
        <w:rPr>
          <w:rFonts w:eastAsiaTheme="minorEastAsia" w:hint="eastAsia"/>
          <w:b/>
          <w:sz w:val="22"/>
          <w:u w:val="single"/>
          <w:lang w:val="en-US"/>
        </w:rPr>
        <w:t>Proposal 5:</w:t>
      </w:r>
    </w:p>
    <w:p w14:paraId="5D68D5DA" w14:textId="77777777" w:rsidR="00E47E93" w:rsidRPr="002E6925" w:rsidRDefault="00E47E93" w:rsidP="00E47E93">
      <w:pPr>
        <w:pStyle w:val="afd"/>
        <w:numPr>
          <w:ilvl w:val="0"/>
          <w:numId w:val="15"/>
        </w:numPr>
        <w:spacing w:afterLines="50" w:after="120"/>
        <w:ind w:leftChars="0"/>
        <w:jc w:val="both"/>
        <w:rPr>
          <w:bCs/>
          <w:i/>
          <w:sz w:val="22"/>
        </w:rPr>
      </w:pPr>
      <w:r w:rsidRPr="002E6925">
        <w:rPr>
          <w:bCs/>
          <w:i/>
          <w:sz w:val="22"/>
        </w:rPr>
        <w:t>Send an LS to RAN2 to inform following:</w:t>
      </w:r>
    </w:p>
    <w:p w14:paraId="19E0F866" w14:textId="77777777" w:rsidR="00E47E93" w:rsidRPr="002E6925" w:rsidRDefault="00E47E93" w:rsidP="00E47E93">
      <w:pPr>
        <w:pStyle w:val="afd"/>
        <w:numPr>
          <w:ilvl w:val="1"/>
          <w:numId w:val="15"/>
        </w:numPr>
        <w:spacing w:afterLines="50" w:after="120"/>
        <w:ind w:leftChars="0"/>
        <w:jc w:val="both"/>
        <w:rPr>
          <w:bCs/>
          <w:i/>
          <w:sz w:val="22"/>
        </w:rPr>
      </w:pPr>
      <w:r w:rsidRPr="002E6925">
        <w:rPr>
          <w:bCs/>
          <w:i/>
          <w:sz w:val="22"/>
        </w:rPr>
        <w:t xml:space="preserve">Simultaneous configuration of EN-DC and NR PUCCH </w:t>
      </w:r>
      <w:proofErr w:type="spellStart"/>
      <w:r w:rsidRPr="002E6925">
        <w:rPr>
          <w:bCs/>
          <w:i/>
          <w:sz w:val="22"/>
        </w:rPr>
        <w:t>SCell</w:t>
      </w:r>
      <w:proofErr w:type="spellEnd"/>
    </w:p>
    <w:p w14:paraId="66A61042" w14:textId="77777777" w:rsidR="00E47E93" w:rsidRPr="002E6925" w:rsidRDefault="00E47E93" w:rsidP="00E47E93">
      <w:pPr>
        <w:pStyle w:val="afd"/>
        <w:numPr>
          <w:ilvl w:val="2"/>
          <w:numId w:val="15"/>
        </w:numPr>
        <w:spacing w:afterLines="50" w:after="120"/>
        <w:ind w:leftChars="0"/>
        <w:jc w:val="both"/>
        <w:rPr>
          <w:bCs/>
          <w:i/>
          <w:sz w:val="22"/>
        </w:rPr>
      </w:pPr>
      <w:r w:rsidRPr="002E6925">
        <w:rPr>
          <w:bCs/>
          <w:i/>
          <w:sz w:val="22"/>
        </w:rPr>
        <w:t xml:space="preserve">RAN1 understanding is that simultaneous configuration of EN-DC and NR PUCCH </w:t>
      </w:r>
      <w:proofErr w:type="spellStart"/>
      <w:r w:rsidRPr="002E6925">
        <w:rPr>
          <w:bCs/>
          <w:i/>
          <w:sz w:val="22"/>
        </w:rPr>
        <w:t>SCell</w:t>
      </w:r>
      <w:proofErr w:type="spellEnd"/>
      <w:r w:rsidRPr="002E6925">
        <w:rPr>
          <w:bCs/>
          <w:i/>
          <w:sz w:val="22"/>
        </w:rPr>
        <w:t xml:space="preserve"> is already supported in Rel.15 NR from RAN1 point of view.</w:t>
      </w:r>
    </w:p>
    <w:p w14:paraId="472BEEF6" w14:textId="77777777" w:rsidR="003D46C3" w:rsidRPr="00E47E93" w:rsidRDefault="003D46C3" w:rsidP="003D46C3">
      <w:pPr>
        <w:spacing w:afterLines="50" w:after="120"/>
        <w:jc w:val="both"/>
        <w:rPr>
          <w:rFonts w:eastAsia="SimSun"/>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128189B1" w14:textId="77777777" w:rsidR="00101DE2" w:rsidRPr="00101DE2" w:rsidRDefault="002E6925" w:rsidP="009822B0">
      <w:pPr>
        <w:widowControl w:val="0"/>
        <w:numPr>
          <w:ilvl w:val="0"/>
          <w:numId w:val="4"/>
        </w:numPr>
        <w:spacing w:after="120"/>
        <w:jc w:val="both"/>
        <w:rPr>
          <w:sz w:val="22"/>
          <w:szCs w:val="22"/>
          <w:lang w:val="en-US"/>
        </w:rPr>
      </w:pPr>
      <w:r w:rsidRPr="00101DE2">
        <w:rPr>
          <w:rFonts w:eastAsia="SimSun" w:hint="eastAsia"/>
          <w:sz w:val="22"/>
          <w:szCs w:val="22"/>
          <w:lang w:val="en-US" w:eastAsia="zh-CN"/>
        </w:rPr>
        <w:t>3GPP RAN1#92 Chairman</w:t>
      </w:r>
      <w:r w:rsidRPr="00101DE2">
        <w:rPr>
          <w:rFonts w:eastAsia="SimSun"/>
          <w:sz w:val="22"/>
          <w:szCs w:val="22"/>
          <w:lang w:val="en-US" w:eastAsia="zh-CN"/>
        </w:rPr>
        <w:t>’s note</w:t>
      </w:r>
    </w:p>
    <w:p w14:paraId="08E49CA1" w14:textId="6111C71C" w:rsidR="002E6925" w:rsidRPr="00101DE2" w:rsidRDefault="00101DE2" w:rsidP="009822B0">
      <w:pPr>
        <w:widowControl w:val="0"/>
        <w:numPr>
          <w:ilvl w:val="0"/>
          <w:numId w:val="4"/>
        </w:numPr>
        <w:spacing w:after="120"/>
        <w:jc w:val="both"/>
        <w:rPr>
          <w:sz w:val="22"/>
          <w:szCs w:val="22"/>
          <w:lang w:val="en-US"/>
        </w:rPr>
      </w:pPr>
      <w:r w:rsidRPr="00101DE2">
        <w:rPr>
          <w:rFonts w:eastAsia="SimSun" w:hint="eastAsia"/>
          <w:sz w:val="22"/>
          <w:szCs w:val="22"/>
          <w:lang w:val="en-US" w:eastAsia="zh-CN"/>
        </w:rPr>
        <w:t>3GPP TS38.213</w:t>
      </w:r>
      <w:r>
        <w:rPr>
          <w:rFonts w:eastAsia="SimSun"/>
          <w:sz w:val="22"/>
          <w:szCs w:val="22"/>
          <w:lang w:val="en-US" w:eastAsia="zh-CN"/>
        </w:rPr>
        <w:t xml:space="preserve">, </w:t>
      </w:r>
      <w:r w:rsidRPr="00101DE2">
        <w:rPr>
          <w:rFonts w:eastAsia="SimSun"/>
          <w:sz w:val="22"/>
          <w:szCs w:val="22"/>
          <w:lang w:val="en-US" w:eastAsia="zh-CN"/>
        </w:rPr>
        <w:t>Physical layer procedure for control V15.0.1, Mar. 2018.</w:t>
      </w:r>
    </w:p>
    <w:p w14:paraId="4D58CAEB" w14:textId="4A2659B7" w:rsidR="00101DE2" w:rsidRPr="00E47E93" w:rsidRDefault="00101DE2" w:rsidP="0036158F">
      <w:pPr>
        <w:widowControl w:val="0"/>
        <w:numPr>
          <w:ilvl w:val="0"/>
          <w:numId w:val="4"/>
        </w:numPr>
        <w:spacing w:after="120"/>
        <w:jc w:val="both"/>
        <w:rPr>
          <w:rFonts w:hint="eastAsia"/>
          <w:sz w:val="22"/>
          <w:szCs w:val="22"/>
          <w:lang w:val="en-US"/>
        </w:rPr>
      </w:pPr>
      <w:r>
        <w:rPr>
          <w:rFonts w:eastAsia="SimSun" w:hint="eastAsia"/>
          <w:sz w:val="22"/>
          <w:szCs w:val="22"/>
          <w:lang w:val="en-US" w:eastAsia="zh-CN"/>
        </w:rPr>
        <w:t>3G</w:t>
      </w:r>
      <w:r>
        <w:rPr>
          <w:rFonts w:eastAsia="SimSun"/>
          <w:sz w:val="22"/>
          <w:szCs w:val="22"/>
          <w:lang w:val="en-US" w:eastAsia="zh-CN"/>
        </w:rPr>
        <w:t>PP R1-1803351, Reply LS on PHR, RAN1#92.</w:t>
      </w:r>
    </w:p>
    <w:p w14:paraId="0BCA9E74" w14:textId="5B5DD5C5" w:rsidR="00E47E93" w:rsidRDefault="00E47E93" w:rsidP="0036158F">
      <w:pPr>
        <w:widowControl w:val="0"/>
        <w:numPr>
          <w:ilvl w:val="0"/>
          <w:numId w:val="4"/>
        </w:numPr>
        <w:spacing w:after="120"/>
        <w:jc w:val="both"/>
        <w:rPr>
          <w:sz w:val="22"/>
          <w:szCs w:val="22"/>
          <w:lang w:val="en-US"/>
        </w:rPr>
      </w:pPr>
      <w:r>
        <w:rPr>
          <w:rFonts w:eastAsiaTheme="minorEastAsia" w:hint="eastAsia"/>
          <w:sz w:val="22"/>
          <w:szCs w:val="22"/>
          <w:lang w:val="en-US"/>
        </w:rPr>
        <w:t>3GPP R1-1803581, LS on maximum number of CCs for NR CA, RAN1#92bis.</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6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68F5A2" w14:textId="77777777" w:rsidR="00A74D2A" w:rsidRDefault="00A74D2A">
      <w:r>
        <w:separator/>
      </w:r>
    </w:p>
  </w:endnote>
  <w:endnote w:type="continuationSeparator" w:id="0">
    <w:p w14:paraId="1C349A68" w14:textId="77777777" w:rsidR="00A74D2A" w:rsidRDefault="00A74D2A">
      <w:r>
        <w:continuationSeparator/>
      </w:r>
    </w:p>
  </w:endnote>
  <w:endnote w:type="continuationNotice" w:id="1">
    <w:p w14:paraId="0B12038B" w14:textId="77777777" w:rsidR="00A74D2A" w:rsidRDefault="00A74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6D28CF5B" w:rsidR="00F63168" w:rsidRPr="00000924" w:rsidRDefault="00F63168">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E47E93">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E47E93">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BF663E" w14:textId="77777777" w:rsidR="00A74D2A" w:rsidRDefault="00A74D2A">
      <w:r>
        <w:separator/>
      </w:r>
    </w:p>
  </w:footnote>
  <w:footnote w:type="continuationSeparator" w:id="0">
    <w:p w14:paraId="599D3C45" w14:textId="77777777" w:rsidR="00A74D2A" w:rsidRDefault="00A74D2A">
      <w:r>
        <w:continuationSeparator/>
      </w:r>
    </w:p>
  </w:footnote>
  <w:footnote w:type="continuationNotice" w:id="1">
    <w:p w14:paraId="1937250F" w14:textId="77777777" w:rsidR="00A74D2A" w:rsidRDefault="00A74D2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nsid w:val="46F27C22"/>
    <w:multiLevelType w:val="hybridMultilevel"/>
    <w:tmpl w:val="BAFA9728"/>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5188044C"/>
    <w:multiLevelType w:val="hybridMultilevel"/>
    <w:tmpl w:val="29D2EA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6CA64B3"/>
    <w:multiLevelType w:val="hybridMultilevel"/>
    <w:tmpl w:val="04F6C620"/>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6"/>
  </w:num>
  <w:num w:numId="4">
    <w:abstractNumId w:val="5"/>
  </w:num>
  <w:num w:numId="5">
    <w:abstractNumId w:val="14"/>
  </w:num>
  <w:num w:numId="6">
    <w:abstractNumId w:val="10"/>
  </w:num>
  <w:num w:numId="7">
    <w:abstractNumId w:val="2"/>
  </w:num>
  <w:num w:numId="8">
    <w:abstractNumId w:val="3"/>
  </w:num>
  <w:num w:numId="9">
    <w:abstractNumId w:val="8"/>
  </w:num>
  <w:num w:numId="10">
    <w:abstractNumId w:val="13"/>
  </w:num>
  <w:num w:numId="11">
    <w:abstractNumId w:val="7"/>
  </w:num>
  <w:num w:numId="12">
    <w:abstractNumId w:val="1"/>
  </w:num>
  <w:num w:numId="13">
    <w:abstractNumId w:val="4"/>
  </w:num>
  <w:num w:numId="14">
    <w:abstractNumId w:val="11"/>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5533"/>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7CD"/>
    <w:rsid w:val="00025658"/>
    <w:rsid w:val="00025B78"/>
    <w:rsid w:val="00025D34"/>
    <w:rsid w:val="00025D3B"/>
    <w:rsid w:val="00025F9F"/>
    <w:rsid w:val="0002724D"/>
    <w:rsid w:val="0002786C"/>
    <w:rsid w:val="00027A3C"/>
    <w:rsid w:val="0003016F"/>
    <w:rsid w:val="0003024D"/>
    <w:rsid w:val="00031738"/>
    <w:rsid w:val="00031936"/>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5F23"/>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767"/>
    <w:rsid w:val="00051FC2"/>
    <w:rsid w:val="00052057"/>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3BF"/>
    <w:rsid w:val="00063776"/>
    <w:rsid w:val="00063798"/>
    <w:rsid w:val="00063894"/>
    <w:rsid w:val="00063997"/>
    <w:rsid w:val="00064038"/>
    <w:rsid w:val="00064E44"/>
    <w:rsid w:val="00065379"/>
    <w:rsid w:val="00065E11"/>
    <w:rsid w:val="0006602B"/>
    <w:rsid w:val="000666D5"/>
    <w:rsid w:val="00066C0C"/>
    <w:rsid w:val="00066E10"/>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082"/>
    <w:rsid w:val="000761E9"/>
    <w:rsid w:val="000779A9"/>
    <w:rsid w:val="00077FFC"/>
    <w:rsid w:val="000808D4"/>
    <w:rsid w:val="00080DDF"/>
    <w:rsid w:val="00080EC6"/>
    <w:rsid w:val="00081532"/>
    <w:rsid w:val="00081697"/>
    <w:rsid w:val="00081C3F"/>
    <w:rsid w:val="00081C52"/>
    <w:rsid w:val="00081C54"/>
    <w:rsid w:val="00081FDA"/>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08"/>
    <w:rsid w:val="000865C7"/>
    <w:rsid w:val="00086C10"/>
    <w:rsid w:val="00086D89"/>
    <w:rsid w:val="00087061"/>
    <w:rsid w:val="000875FB"/>
    <w:rsid w:val="0008771A"/>
    <w:rsid w:val="00087A7A"/>
    <w:rsid w:val="00087C6A"/>
    <w:rsid w:val="00087F5E"/>
    <w:rsid w:val="000900C9"/>
    <w:rsid w:val="00090984"/>
    <w:rsid w:val="000910C5"/>
    <w:rsid w:val="00091147"/>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35C"/>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681"/>
    <w:rsid w:val="000A1EC8"/>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084"/>
    <w:rsid w:val="000B09C2"/>
    <w:rsid w:val="000B1044"/>
    <w:rsid w:val="000B1298"/>
    <w:rsid w:val="000B161F"/>
    <w:rsid w:val="000B16EB"/>
    <w:rsid w:val="000B1BDB"/>
    <w:rsid w:val="000B244F"/>
    <w:rsid w:val="000B265B"/>
    <w:rsid w:val="000B2B16"/>
    <w:rsid w:val="000B31EE"/>
    <w:rsid w:val="000B3E6E"/>
    <w:rsid w:val="000B4059"/>
    <w:rsid w:val="000B442C"/>
    <w:rsid w:val="000B46A2"/>
    <w:rsid w:val="000B4943"/>
    <w:rsid w:val="000B4E07"/>
    <w:rsid w:val="000B5311"/>
    <w:rsid w:val="000B540E"/>
    <w:rsid w:val="000B5623"/>
    <w:rsid w:val="000B56EA"/>
    <w:rsid w:val="000B57BE"/>
    <w:rsid w:val="000B6737"/>
    <w:rsid w:val="000B7F6F"/>
    <w:rsid w:val="000B7F78"/>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7A"/>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B7"/>
    <w:rsid w:val="000D0184"/>
    <w:rsid w:val="000D01A9"/>
    <w:rsid w:val="000D0461"/>
    <w:rsid w:val="000D0465"/>
    <w:rsid w:val="000D0F6A"/>
    <w:rsid w:val="000D11BF"/>
    <w:rsid w:val="000D1543"/>
    <w:rsid w:val="000D15AB"/>
    <w:rsid w:val="000D1764"/>
    <w:rsid w:val="000D243E"/>
    <w:rsid w:val="000D252D"/>
    <w:rsid w:val="000D26B1"/>
    <w:rsid w:val="000D2BBB"/>
    <w:rsid w:val="000D30D8"/>
    <w:rsid w:val="000D3567"/>
    <w:rsid w:val="000D3C4A"/>
    <w:rsid w:val="000D3C58"/>
    <w:rsid w:val="000D4832"/>
    <w:rsid w:val="000D4E5A"/>
    <w:rsid w:val="000D4F4F"/>
    <w:rsid w:val="000D54AA"/>
    <w:rsid w:val="000D571C"/>
    <w:rsid w:val="000D5734"/>
    <w:rsid w:val="000D5A23"/>
    <w:rsid w:val="000D5BDF"/>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96A"/>
    <w:rsid w:val="000E1B84"/>
    <w:rsid w:val="000E207F"/>
    <w:rsid w:val="000E2243"/>
    <w:rsid w:val="000E263F"/>
    <w:rsid w:val="000E2955"/>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8F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E2"/>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7D8"/>
    <w:rsid w:val="00113B73"/>
    <w:rsid w:val="00113CA5"/>
    <w:rsid w:val="0011487C"/>
    <w:rsid w:val="00114F13"/>
    <w:rsid w:val="001152D7"/>
    <w:rsid w:val="001153FA"/>
    <w:rsid w:val="00115471"/>
    <w:rsid w:val="00115854"/>
    <w:rsid w:val="001160A6"/>
    <w:rsid w:val="0011618B"/>
    <w:rsid w:val="0011674F"/>
    <w:rsid w:val="001167BC"/>
    <w:rsid w:val="00116848"/>
    <w:rsid w:val="00116C2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509"/>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FF5"/>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172"/>
    <w:rsid w:val="00151A8D"/>
    <w:rsid w:val="00151BE5"/>
    <w:rsid w:val="00151FC5"/>
    <w:rsid w:val="0015215C"/>
    <w:rsid w:val="0015268A"/>
    <w:rsid w:val="00152705"/>
    <w:rsid w:val="001532DD"/>
    <w:rsid w:val="00153490"/>
    <w:rsid w:val="0015365F"/>
    <w:rsid w:val="0015388B"/>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167"/>
    <w:rsid w:val="0016146D"/>
    <w:rsid w:val="001615CA"/>
    <w:rsid w:val="00161937"/>
    <w:rsid w:val="00161B93"/>
    <w:rsid w:val="00162382"/>
    <w:rsid w:val="00162932"/>
    <w:rsid w:val="00162FF5"/>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E21"/>
    <w:rsid w:val="001A606C"/>
    <w:rsid w:val="001A6133"/>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3C"/>
    <w:rsid w:val="001B2962"/>
    <w:rsid w:val="001B2992"/>
    <w:rsid w:val="001B2AEB"/>
    <w:rsid w:val="001B2BB4"/>
    <w:rsid w:val="001B2C3D"/>
    <w:rsid w:val="001B30CC"/>
    <w:rsid w:val="001B3262"/>
    <w:rsid w:val="001B34B6"/>
    <w:rsid w:val="001B38B3"/>
    <w:rsid w:val="001B38F9"/>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BD"/>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FB3"/>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C5"/>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BD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059"/>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EA"/>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4A"/>
    <w:rsid w:val="00275354"/>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8F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FB1"/>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5EA9"/>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101"/>
    <w:rsid w:val="002C135E"/>
    <w:rsid w:val="002C1402"/>
    <w:rsid w:val="002C1BF7"/>
    <w:rsid w:val="002C1F0F"/>
    <w:rsid w:val="002C20D4"/>
    <w:rsid w:val="002C24ED"/>
    <w:rsid w:val="002C2B75"/>
    <w:rsid w:val="002C2D78"/>
    <w:rsid w:val="002C30D2"/>
    <w:rsid w:val="002C35CD"/>
    <w:rsid w:val="002C3BC8"/>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C7429"/>
    <w:rsid w:val="002D083A"/>
    <w:rsid w:val="002D0A71"/>
    <w:rsid w:val="002D0CAF"/>
    <w:rsid w:val="002D188F"/>
    <w:rsid w:val="002D217F"/>
    <w:rsid w:val="002D261B"/>
    <w:rsid w:val="002D2798"/>
    <w:rsid w:val="002D2A81"/>
    <w:rsid w:val="002D2D99"/>
    <w:rsid w:val="002D2EB1"/>
    <w:rsid w:val="002D2FF4"/>
    <w:rsid w:val="002D3079"/>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2C1"/>
    <w:rsid w:val="002D7391"/>
    <w:rsid w:val="002D7510"/>
    <w:rsid w:val="002D7595"/>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25"/>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8AE"/>
    <w:rsid w:val="002F3B1A"/>
    <w:rsid w:val="002F3DD6"/>
    <w:rsid w:val="002F4541"/>
    <w:rsid w:val="002F4A7D"/>
    <w:rsid w:val="002F4AB3"/>
    <w:rsid w:val="002F4F8C"/>
    <w:rsid w:val="002F591D"/>
    <w:rsid w:val="002F6001"/>
    <w:rsid w:val="002F63DA"/>
    <w:rsid w:val="002F65D7"/>
    <w:rsid w:val="002F6B38"/>
    <w:rsid w:val="002F7955"/>
    <w:rsid w:val="003004D5"/>
    <w:rsid w:val="00300D1B"/>
    <w:rsid w:val="003017ED"/>
    <w:rsid w:val="00301A35"/>
    <w:rsid w:val="00302104"/>
    <w:rsid w:val="003023A6"/>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217"/>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7D"/>
    <w:rsid w:val="00377F9D"/>
    <w:rsid w:val="00380463"/>
    <w:rsid w:val="003807EE"/>
    <w:rsid w:val="0038099F"/>
    <w:rsid w:val="0038105E"/>
    <w:rsid w:val="003810E2"/>
    <w:rsid w:val="0038128B"/>
    <w:rsid w:val="00381558"/>
    <w:rsid w:val="003816E2"/>
    <w:rsid w:val="003817B9"/>
    <w:rsid w:val="003817DE"/>
    <w:rsid w:val="00381A10"/>
    <w:rsid w:val="00381ABB"/>
    <w:rsid w:val="00381D2F"/>
    <w:rsid w:val="00381F11"/>
    <w:rsid w:val="00382089"/>
    <w:rsid w:val="003826E5"/>
    <w:rsid w:val="00383E36"/>
    <w:rsid w:val="0038465F"/>
    <w:rsid w:val="003846AA"/>
    <w:rsid w:val="00384ABA"/>
    <w:rsid w:val="00385C2F"/>
    <w:rsid w:val="00386062"/>
    <w:rsid w:val="003860AA"/>
    <w:rsid w:val="00386457"/>
    <w:rsid w:val="00386D3B"/>
    <w:rsid w:val="00387320"/>
    <w:rsid w:val="003873B7"/>
    <w:rsid w:val="0038787C"/>
    <w:rsid w:val="00387B0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7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FE"/>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E87"/>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08"/>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5B2"/>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E7E2F"/>
    <w:rsid w:val="003F01AE"/>
    <w:rsid w:val="003F0885"/>
    <w:rsid w:val="003F0A58"/>
    <w:rsid w:val="003F0E1A"/>
    <w:rsid w:val="003F0E72"/>
    <w:rsid w:val="003F0F4D"/>
    <w:rsid w:val="003F1DB8"/>
    <w:rsid w:val="003F1E22"/>
    <w:rsid w:val="003F1E84"/>
    <w:rsid w:val="003F265C"/>
    <w:rsid w:val="003F2E99"/>
    <w:rsid w:val="003F3021"/>
    <w:rsid w:val="003F376E"/>
    <w:rsid w:val="003F3DC6"/>
    <w:rsid w:val="003F42D6"/>
    <w:rsid w:val="003F4CA0"/>
    <w:rsid w:val="003F4D1B"/>
    <w:rsid w:val="003F4D3E"/>
    <w:rsid w:val="003F4F05"/>
    <w:rsid w:val="003F57D4"/>
    <w:rsid w:val="003F5922"/>
    <w:rsid w:val="003F5D1D"/>
    <w:rsid w:val="003F6184"/>
    <w:rsid w:val="003F6365"/>
    <w:rsid w:val="003F64A2"/>
    <w:rsid w:val="003F6745"/>
    <w:rsid w:val="003F72E0"/>
    <w:rsid w:val="003F7574"/>
    <w:rsid w:val="003F7789"/>
    <w:rsid w:val="003F7995"/>
    <w:rsid w:val="003F7A9E"/>
    <w:rsid w:val="003F7C29"/>
    <w:rsid w:val="003F7DDF"/>
    <w:rsid w:val="003F7EFA"/>
    <w:rsid w:val="00400EC3"/>
    <w:rsid w:val="0040112A"/>
    <w:rsid w:val="00401701"/>
    <w:rsid w:val="0040179F"/>
    <w:rsid w:val="004017EE"/>
    <w:rsid w:val="0040183C"/>
    <w:rsid w:val="004019AA"/>
    <w:rsid w:val="004020C5"/>
    <w:rsid w:val="0040244D"/>
    <w:rsid w:val="004028A9"/>
    <w:rsid w:val="004030CE"/>
    <w:rsid w:val="0040339E"/>
    <w:rsid w:val="004034AA"/>
    <w:rsid w:val="0040362E"/>
    <w:rsid w:val="00403A96"/>
    <w:rsid w:val="00403AFD"/>
    <w:rsid w:val="00403EA7"/>
    <w:rsid w:val="004047FF"/>
    <w:rsid w:val="00404C2C"/>
    <w:rsid w:val="00404DCB"/>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82A"/>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5A4"/>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2F68"/>
    <w:rsid w:val="0044313B"/>
    <w:rsid w:val="0044330C"/>
    <w:rsid w:val="00443356"/>
    <w:rsid w:val="00443B32"/>
    <w:rsid w:val="00443CD6"/>
    <w:rsid w:val="0044406B"/>
    <w:rsid w:val="00444117"/>
    <w:rsid w:val="0044450B"/>
    <w:rsid w:val="0044472C"/>
    <w:rsid w:val="0044567A"/>
    <w:rsid w:val="004456A4"/>
    <w:rsid w:val="00445846"/>
    <w:rsid w:val="0044651C"/>
    <w:rsid w:val="00446545"/>
    <w:rsid w:val="0044684B"/>
    <w:rsid w:val="004468E9"/>
    <w:rsid w:val="00446B68"/>
    <w:rsid w:val="004474E5"/>
    <w:rsid w:val="00450542"/>
    <w:rsid w:val="00450EA8"/>
    <w:rsid w:val="00451147"/>
    <w:rsid w:val="00451638"/>
    <w:rsid w:val="004519FB"/>
    <w:rsid w:val="00452041"/>
    <w:rsid w:val="00452209"/>
    <w:rsid w:val="00452316"/>
    <w:rsid w:val="00453306"/>
    <w:rsid w:val="00453715"/>
    <w:rsid w:val="004537F5"/>
    <w:rsid w:val="00453C0B"/>
    <w:rsid w:val="004542D3"/>
    <w:rsid w:val="004544FD"/>
    <w:rsid w:val="004548D6"/>
    <w:rsid w:val="00454A22"/>
    <w:rsid w:val="00454C1D"/>
    <w:rsid w:val="00454C71"/>
    <w:rsid w:val="00454D42"/>
    <w:rsid w:val="004558F4"/>
    <w:rsid w:val="004559B7"/>
    <w:rsid w:val="004559CD"/>
    <w:rsid w:val="00455D96"/>
    <w:rsid w:val="00455FC1"/>
    <w:rsid w:val="004566D2"/>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5D"/>
    <w:rsid w:val="004730D0"/>
    <w:rsid w:val="00473370"/>
    <w:rsid w:val="0047347B"/>
    <w:rsid w:val="00473891"/>
    <w:rsid w:val="00473A08"/>
    <w:rsid w:val="00473CBF"/>
    <w:rsid w:val="00474694"/>
    <w:rsid w:val="004748A9"/>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57"/>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8E"/>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4DB"/>
    <w:rsid w:val="004C386B"/>
    <w:rsid w:val="004C3D75"/>
    <w:rsid w:val="004C3D98"/>
    <w:rsid w:val="004C4247"/>
    <w:rsid w:val="004C460F"/>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FF8"/>
    <w:rsid w:val="004D7A19"/>
    <w:rsid w:val="004D7C36"/>
    <w:rsid w:val="004E0150"/>
    <w:rsid w:val="004E0414"/>
    <w:rsid w:val="004E0827"/>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44B3"/>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FA7"/>
    <w:rsid w:val="004F24D1"/>
    <w:rsid w:val="004F2526"/>
    <w:rsid w:val="004F26D5"/>
    <w:rsid w:val="004F2744"/>
    <w:rsid w:val="004F2C45"/>
    <w:rsid w:val="004F2CAB"/>
    <w:rsid w:val="004F2CB5"/>
    <w:rsid w:val="004F3056"/>
    <w:rsid w:val="004F306C"/>
    <w:rsid w:val="004F3087"/>
    <w:rsid w:val="004F30F9"/>
    <w:rsid w:val="004F317A"/>
    <w:rsid w:val="004F32A1"/>
    <w:rsid w:val="004F3538"/>
    <w:rsid w:val="004F3850"/>
    <w:rsid w:val="004F3CFB"/>
    <w:rsid w:val="004F41F1"/>
    <w:rsid w:val="004F4233"/>
    <w:rsid w:val="004F4A4B"/>
    <w:rsid w:val="004F4C01"/>
    <w:rsid w:val="004F50B5"/>
    <w:rsid w:val="004F5291"/>
    <w:rsid w:val="004F53CF"/>
    <w:rsid w:val="004F5484"/>
    <w:rsid w:val="004F5CEC"/>
    <w:rsid w:val="004F5E62"/>
    <w:rsid w:val="004F5EDE"/>
    <w:rsid w:val="004F5F14"/>
    <w:rsid w:val="004F616D"/>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7A4"/>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6F3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49"/>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CE"/>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5A"/>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6B9"/>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9D5"/>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5C3"/>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5F"/>
    <w:rsid w:val="005A4B91"/>
    <w:rsid w:val="005A52CD"/>
    <w:rsid w:val="005A542D"/>
    <w:rsid w:val="005A5671"/>
    <w:rsid w:val="005A58E7"/>
    <w:rsid w:val="005A5A76"/>
    <w:rsid w:val="005A5B5E"/>
    <w:rsid w:val="005A5D06"/>
    <w:rsid w:val="005A5E03"/>
    <w:rsid w:val="005A6566"/>
    <w:rsid w:val="005A69AB"/>
    <w:rsid w:val="005A6D85"/>
    <w:rsid w:val="005A6E92"/>
    <w:rsid w:val="005A70CA"/>
    <w:rsid w:val="005A79AE"/>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1A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3D68"/>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0"/>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530"/>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2C1"/>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6"/>
    <w:rsid w:val="00633F6F"/>
    <w:rsid w:val="00634037"/>
    <w:rsid w:val="006340ED"/>
    <w:rsid w:val="00634207"/>
    <w:rsid w:val="006344D0"/>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472"/>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A14"/>
    <w:rsid w:val="00657E49"/>
    <w:rsid w:val="0066020C"/>
    <w:rsid w:val="00660CC6"/>
    <w:rsid w:val="00661925"/>
    <w:rsid w:val="00661C17"/>
    <w:rsid w:val="00661E6D"/>
    <w:rsid w:val="00661E8E"/>
    <w:rsid w:val="00661E9E"/>
    <w:rsid w:val="006622C1"/>
    <w:rsid w:val="00662323"/>
    <w:rsid w:val="006625FA"/>
    <w:rsid w:val="00662B11"/>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466"/>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ADE"/>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7D7"/>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F3E"/>
    <w:rsid w:val="006D605B"/>
    <w:rsid w:val="006D61C5"/>
    <w:rsid w:val="006D62C5"/>
    <w:rsid w:val="006D6863"/>
    <w:rsid w:val="006D70A5"/>
    <w:rsid w:val="006D7655"/>
    <w:rsid w:val="006D7969"/>
    <w:rsid w:val="006D7C0B"/>
    <w:rsid w:val="006E023F"/>
    <w:rsid w:val="006E0275"/>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050"/>
    <w:rsid w:val="006E75B7"/>
    <w:rsid w:val="006F024D"/>
    <w:rsid w:val="006F02FB"/>
    <w:rsid w:val="006F0BAF"/>
    <w:rsid w:val="006F11CB"/>
    <w:rsid w:val="006F1501"/>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7E4"/>
    <w:rsid w:val="006F4803"/>
    <w:rsid w:val="006F4B24"/>
    <w:rsid w:val="006F4DD6"/>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A6B"/>
    <w:rsid w:val="00717E58"/>
    <w:rsid w:val="00717E63"/>
    <w:rsid w:val="007208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08"/>
    <w:rsid w:val="00726475"/>
    <w:rsid w:val="007266E5"/>
    <w:rsid w:val="00726FDF"/>
    <w:rsid w:val="00727101"/>
    <w:rsid w:val="007279D3"/>
    <w:rsid w:val="00727B67"/>
    <w:rsid w:val="0073013F"/>
    <w:rsid w:val="007307E6"/>
    <w:rsid w:val="0073083B"/>
    <w:rsid w:val="00730892"/>
    <w:rsid w:val="00730AC0"/>
    <w:rsid w:val="0073110E"/>
    <w:rsid w:val="007316EB"/>
    <w:rsid w:val="00731B34"/>
    <w:rsid w:val="00731D5B"/>
    <w:rsid w:val="00731E7C"/>
    <w:rsid w:val="0073209D"/>
    <w:rsid w:val="007323BF"/>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18E"/>
    <w:rsid w:val="007407F5"/>
    <w:rsid w:val="007409C7"/>
    <w:rsid w:val="00740D77"/>
    <w:rsid w:val="0074192A"/>
    <w:rsid w:val="00741B0C"/>
    <w:rsid w:val="00741DCC"/>
    <w:rsid w:val="00742263"/>
    <w:rsid w:val="00742341"/>
    <w:rsid w:val="00742428"/>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5FB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3B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1A"/>
    <w:rsid w:val="00760A0D"/>
    <w:rsid w:val="00760D12"/>
    <w:rsid w:val="007610F5"/>
    <w:rsid w:val="0076153C"/>
    <w:rsid w:val="00761695"/>
    <w:rsid w:val="007617E4"/>
    <w:rsid w:val="00761804"/>
    <w:rsid w:val="0076182F"/>
    <w:rsid w:val="00761FA3"/>
    <w:rsid w:val="00762044"/>
    <w:rsid w:val="0076259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B38"/>
    <w:rsid w:val="00774365"/>
    <w:rsid w:val="007748CB"/>
    <w:rsid w:val="00774AB4"/>
    <w:rsid w:val="007755C6"/>
    <w:rsid w:val="00775838"/>
    <w:rsid w:val="0077620A"/>
    <w:rsid w:val="007769CC"/>
    <w:rsid w:val="0077708A"/>
    <w:rsid w:val="007774CF"/>
    <w:rsid w:val="007776B9"/>
    <w:rsid w:val="00777A0F"/>
    <w:rsid w:val="00780445"/>
    <w:rsid w:val="007804C0"/>
    <w:rsid w:val="007804E7"/>
    <w:rsid w:val="00780B79"/>
    <w:rsid w:val="00781116"/>
    <w:rsid w:val="00781631"/>
    <w:rsid w:val="007816E7"/>
    <w:rsid w:val="00781988"/>
    <w:rsid w:val="00781ADE"/>
    <w:rsid w:val="0078200F"/>
    <w:rsid w:val="0078225A"/>
    <w:rsid w:val="00782D8D"/>
    <w:rsid w:val="00782FFB"/>
    <w:rsid w:val="00783631"/>
    <w:rsid w:val="00784276"/>
    <w:rsid w:val="00784318"/>
    <w:rsid w:val="007847D8"/>
    <w:rsid w:val="00784896"/>
    <w:rsid w:val="00784BEF"/>
    <w:rsid w:val="0078514E"/>
    <w:rsid w:val="0078548B"/>
    <w:rsid w:val="007855E6"/>
    <w:rsid w:val="00785A88"/>
    <w:rsid w:val="00785F97"/>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A89"/>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CE0"/>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CBA"/>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1CF"/>
    <w:rsid w:val="007E3A27"/>
    <w:rsid w:val="007E3A62"/>
    <w:rsid w:val="007E3C06"/>
    <w:rsid w:val="007E3CC4"/>
    <w:rsid w:val="007E3DBB"/>
    <w:rsid w:val="007E466D"/>
    <w:rsid w:val="007E47B2"/>
    <w:rsid w:val="007E498B"/>
    <w:rsid w:val="007E49B5"/>
    <w:rsid w:val="007E4B39"/>
    <w:rsid w:val="007E4D2A"/>
    <w:rsid w:val="007E4EF5"/>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72C"/>
    <w:rsid w:val="007E7873"/>
    <w:rsid w:val="007E7C52"/>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48"/>
    <w:rsid w:val="007F555E"/>
    <w:rsid w:val="007F598D"/>
    <w:rsid w:val="007F5B5C"/>
    <w:rsid w:val="007F5DC6"/>
    <w:rsid w:val="007F6763"/>
    <w:rsid w:val="007F695B"/>
    <w:rsid w:val="007F747F"/>
    <w:rsid w:val="007F7CAD"/>
    <w:rsid w:val="008003AC"/>
    <w:rsid w:val="008004C9"/>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CC"/>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22"/>
    <w:rsid w:val="0082303F"/>
    <w:rsid w:val="008231A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C9E"/>
    <w:rsid w:val="00833EAF"/>
    <w:rsid w:val="00833F07"/>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024"/>
    <w:rsid w:val="0086236F"/>
    <w:rsid w:val="00862B9A"/>
    <w:rsid w:val="00862C78"/>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4FEE"/>
    <w:rsid w:val="00875408"/>
    <w:rsid w:val="00875798"/>
    <w:rsid w:val="008759B8"/>
    <w:rsid w:val="00875B3B"/>
    <w:rsid w:val="00875ED7"/>
    <w:rsid w:val="00876808"/>
    <w:rsid w:val="00876B1F"/>
    <w:rsid w:val="00876B97"/>
    <w:rsid w:val="00876BA5"/>
    <w:rsid w:val="008770F5"/>
    <w:rsid w:val="00877275"/>
    <w:rsid w:val="0087731A"/>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C43"/>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ECF"/>
    <w:rsid w:val="008B2F2D"/>
    <w:rsid w:val="008B304A"/>
    <w:rsid w:val="008B3765"/>
    <w:rsid w:val="008B3BFE"/>
    <w:rsid w:val="008B3C1C"/>
    <w:rsid w:val="008B4227"/>
    <w:rsid w:val="008B4C55"/>
    <w:rsid w:val="008B4D3E"/>
    <w:rsid w:val="008B4D69"/>
    <w:rsid w:val="008B4D9D"/>
    <w:rsid w:val="008B5701"/>
    <w:rsid w:val="008B6087"/>
    <w:rsid w:val="008B62BE"/>
    <w:rsid w:val="008B63FE"/>
    <w:rsid w:val="008B66BF"/>
    <w:rsid w:val="008B6A29"/>
    <w:rsid w:val="008B6C52"/>
    <w:rsid w:val="008B708B"/>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D31"/>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91"/>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8E4"/>
    <w:rsid w:val="008E5B13"/>
    <w:rsid w:val="008E5FCF"/>
    <w:rsid w:val="008E600C"/>
    <w:rsid w:val="008E64BB"/>
    <w:rsid w:val="008E654A"/>
    <w:rsid w:val="008E6956"/>
    <w:rsid w:val="008E6B79"/>
    <w:rsid w:val="008E7169"/>
    <w:rsid w:val="008E7512"/>
    <w:rsid w:val="008E75C6"/>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2B"/>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1F"/>
    <w:rsid w:val="0091306D"/>
    <w:rsid w:val="009134B0"/>
    <w:rsid w:val="009135C6"/>
    <w:rsid w:val="00913759"/>
    <w:rsid w:val="00913B4C"/>
    <w:rsid w:val="00913D29"/>
    <w:rsid w:val="00914199"/>
    <w:rsid w:val="009142BA"/>
    <w:rsid w:val="0091452D"/>
    <w:rsid w:val="0091464F"/>
    <w:rsid w:val="00915411"/>
    <w:rsid w:val="00915513"/>
    <w:rsid w:val="00915B22"/>
    <w:rsid w:val="00915C5B"/>
    <w:rsid w:val="00915FB9"/>
    <w:rsid w:val="00915FF0"/>
    <w:rsid w:val="00916170"/>
    <w:rsid w:val="00916596"/>
    <w:rsid w:val="00916BD8"/>
    <w:rsid w:val="00916DEC"/>
    <w:rsid w:val="00916EF2"/>
    <w:rsid w:val="00917658"/>
    <w:rsid w:val="009178C8"/>
    <w:rsid w:val="009202B7"/>
    <w:rsid w:val="00920527"/>
    <w:rsid w:val="009205B2"/>
    <w:rsid w:val="009205B8"/>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B24"/>
    <w:rsid w:val="00931C3D"/>
    <w:rsid w:val="00931CE1"/>
    <w:rsid w:val="00931DE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9A8"/>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07"/>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C58"/>
    <w:rsid w:val="00963D5F"/>
    <w:rsid w:val="00964A54"/>
    <w:rsid w:val="00964B22"/>
    <w:rsid w:val="00965164"/>
    <w:rsid w:val="009653C5"/>
    <w:rsid w:val="00965568"/>
    <w:rsid w:val="00965839"/>
    <w:rsid w:val="00965930"/>
    <w:rsid w:val="00965A31"/>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529"/>
    <w:rsid w:val="00980834"/>
    <w:rsid w:val="009809E7"/>
    <w:rsid w:val="00980B7F"/>
    <w:rsid w:val="009814E3"/>
    <w:rsid w:val="00981BEC"/>
    <w:rsid w:val="00981DFA"/>
    <w:rsid w:val="00982396"/>
    <w:rsid w:val="00983961"/>
    <w:rsid w:val="00984052"/>
    <w:rsid w:val="009846AF"/>
    <w:rsid w:val="0098487E"/>
    <w:rsid w:val="00984AED"/>
    <w:rsid w:val="00984CA7"/>
    <w:rsid w:val="00984E6C"/>
    <w:rsid w:val="00984F91"/>
    <w:rsid w:val="009850AA"/>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FB"/>
    <w:rsid w:val="009A0152"/>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85"/>
    <w:rsid w:val="009A3B6D"/>
    <w:rsid w:val="009A4024"/>
    <w:rsid w:val="009A416D"/>
    <w:rsid w:val="009A4263"/>
    <w:rsid w:val="009A4B50"/>
    <w:rsid w:val="009A5367"/>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36"/>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C0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766"/>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3EF"/>
    <w:rsid w:val="009D2989"/>
    <w:rsid w:val="009D299F"/>
    <w:rsid w:val="009D2C3A"/>
    <w:rsid w:val="009D3186"/>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3FA3"/>
    <w:rsid w:val="009E4011"/>
    <w:rsid w:val="009E4586"/>
    <w:rsid w:val="009E4634"/>
    <w:rsid w:val="009E4772"/>
    <w:rsid w:val="009E4815"/>
    <w:rsid w:val="009E4859"/>
    <w:rsid w:val="009E4EDB"/>
    <w:rsid w:val="009E58FB"/>
    <w:rsid w:val="009E5A2F"/>
    <w:rsid w:val="009E5A86"/>
    <w:rsid w:val="009E633A"/>
    <w:rsid w:val="009E68B4"/>
    <w:rsid w:val="009E6E98"/>
    <w:rsid w:val="009E6E9B"/>
    <w:rsid w:val="009E74F2"/>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0EED"/>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03"/>
    <w:rsid w:val="00A06E60"/>
    <w:rsid w:val="00A06FE9"/>
    <w:rsid w:val="00A073FE"/>
    <w:rsid w:val="00A07515"/>
    <w:rsid w:val="00A0794E"/>
    <w:rsid w:val="00A07CE3"/>
    <w:rsid w:val="00A10318"/>
    <w:rsid w:val="00A10A86"/>
    <w:rsid w:val="00A10B82"/>
    <w:rsid w:val="00A10E09"/>
    <w:rsid w:val="00A113BD"/>
    <w:rsid w:val="00A11BC0"/>
    <w:rsid w:val="00A11C07"/>
    <w:rsid w:val="00A11C15"/>
    <w:rsid w:val="00A11DAD"/>
    <w:rsid w:val="00A1265D"/>
    <w:rsid w:val="00A126F1"/>
    <w:rsid w:val="00A128E7"/>
    <w:rsid w:val="00A12D86"/>
    <w:rsid w:val="00A12D95"/>
    <w:rsid w:val="00A1362F"/>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E75"/>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68D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A92"/>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63"/>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535"/>
    <w:rsid w:val="00A62AA0"/>
    <w:rsid w:val="00A62EB4"/>
    <w:rsid w:val="00A6304A"/>
    <w:rsid w:val="00A63ABF"/>
    <w:rsid w:val="00A63C59"/>
    <w:rsid w:val="00A63CA0"/>
    <w:rsid w:val="00A63EA9"/>
    <w:rsid w:val="00A6443A"/>
    <w:rsid w:val="00A649D9"/>
    <w:rsid w:val="00A64E93"/>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4D2A"/>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5E83"/>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3D50"/>
    <w:rsid w:val="00A9402B"/>
    <w:rsid w:val="00A94510"/>
    <w:rsid w:val="00A94916"/>
    <w:rsid w:val="00A949C3"/>
    <w:rsid w:val="00A94EC8"/>
    <w:rsid w:val="00A951CD"/>
    <w:rsid w:val="00A95201"/>
    <w:rsid w:val="00A9522B"/>
    <w:rsid w:val="00A95461"/>
    <w:rsid w:val="00A95487"/>
    <w:rsid w:val="00A954D3"/>
    <w:rsid w:val="00A9557A"/>
    <w:rsid w:val="00A955B9"/>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913"/>
    <w:rsid w:val="00AC2DFE"/>
    <w:rsid w:val="00AC2E69"/>
    <w:rsid w:val="00AC36A8"/>
    <w:rsid w:val="00AC3B5F"/>
    <w:rsid w:val="00AC3EFF"/>
    <w:rsid w:val="00AC438F"/>
    <w:rsid w:val="00AC44EE"/>
    <w:rsid w:val="00AC563B"/>
    <w:rsid w:val="00AC60FC"/>
    <w:rsid w:val="00AC6649"/>
    <w:rsid w:val="00AC6A5A"/>
    <w:rsid w:val="00AC6CE7"/>
    <w:rsid w:val="00AC6EA0"/>
    <w:rsid w:val="00AC7934"/>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47E"/>
    <w:rsid w:val="00AE05FE"/>
    <w:rsid w:val="00AE0A39"/>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B3C"/>
    <w:rsid w:val="00AE7EE8"/>
    <w:rsid w:val="00AF015E"/>
    <w:rsid w:val="00AF01A6"/>
    <w:rsid w:val="00AF0726"/>
    <w:rsid w:val="00AF08AD"/>
    <w:rsid w:val="00AF0F7F"/>
    <w:rsid w:val="00AF16CB"/>
    <w:rsid w:val="00AF1D07"/>
    <w:rsid w:val="00AF1DEF"/>
    <w:rsid w:val="00AF1F75"/>
    <w:rsid w:val="00AF20B5"/>
    <w:rsid w:val="00AF2124"/>
    <w:rsid w:val="00AF2224"/>
    <w:rsid w:val="00AF2352"/>
    <w:rsid w:val="00AF247E"/>
    <w:rsid w:val="00AF2732"/>
    <w:rsid w:val="00AF2776"/>
    <w:rsid w:val="00AF2F31"/>
    <w:rsid w:val="00AF3639"/>
    <w:rsid w:val="00AF36C7"/>
    <w:rsid w:val="00AF3769"/>
    <w:rsid w:val="00AF3AB8"/>
    <w:rsid w:val="00AF3BDB"/>
    <w:rsid w:val="00AF3CEB"/>
    <w:rsid w:val="00AF3CF3"/>
    <w:rsid w:val="00AF40C9"/>
    <w:rsid w:val="00AF44F7"/>
    <w:rsid w:val="00AF469D"/>
    <w:rsid w:val="00AF47ED"/>
    <w:rsid w:val="00AF48F6"/>
    <w:rsid w:val="00AF501E"/>
    <w:rsid w:val="00AF5159"/>
    <w:rsid w:val="00AF535D"/>
    <w:rsid w:val="00AF546E"/>
    <w:rsid w:val="00AF547C"/>
    <w:rsid w:val="00AF5549"/>
    <w:rsid w:val="00AF5941"/>
    <w:rsid w:val="00AF5E6B"/>
    <w:rsid w:val="00AF6EB0"/>
    <w:rsid w:val="00AF7251"/>
    <w:rsid w:val="00AF73DC"/>
    <w:rsid w:val="00AF795C"/>
    <w:rsid w:val="00AF7C6C"/>
    <w:rsid w:val="00AF7F81"/>
    <w:rsid w:val="00AF7FD4"/>
    <w:rsid w:val="00B01057"/>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6B6"/>
    <w:rsid w:val="00B07B2B"/>
    <w:rsid w:val="00B07D28"/>
    <w:rsid w:val="00B10496"/>
    <w:rsid w:val="00B111C1"/>
    <w:rsid w:val="00B113B5"/>
    <w:rsid w:val="00B11B6C"/>
    <w:rsid w:val="00B11F09"/>
    <w:rsid w:val="00B121E1"/>
    <w:rsid w:val="00B12253"/>
    <w:rsid w:val="00B122E3"/>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8FA"/>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67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B5B"/>
    <w:rsid w:val="00B47D2C"/>
    <w:rsid w:val="00B47E27"/>
    <w:rsid w:val="00B47FF9"/>
    <w:rsid w:val="00B5029F"/>
    <w:rsid w:val="00B50595"/>
    <w:rsid w:val="00B5070E"/>
    <w:rsid w:val="00B5087E"/>
    <w:rsid w:val="00B51DAD"/>
    <w:rsid w:val="00B51E7A"/>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65D"/>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1F36"/>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B5E"/>
    <w:rsid w:val="00B851B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1B"/>
    <w:rsid w:val="00B87CA7"/>
    <w:rsid w:val="00B87FB3"/>
    <w:rsid w:val="00B90051"/>
    <w:rsid w:val="00B9056B"/>
    <w:rsid w:val="00B90A24"/>
    <w:rsid w:val="00B90D77"/>
    <w:rsid w:val="00B91102"/>
    <w:rsid w:val="00B91375"/>
    <w:rsid w:val="00B91594"/>
    <w:rsid w:val="00B91968"/>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1B4D"/>
    <w:rsid w:val="00BC1BA5"/>
    <w:rsid w:val="00BC292B"/>
    <w:rsid w:val="00BC2968"/>
    <w:rsid w:val="00BC2A77"/>
    <w:rsid w:val="00BC30B7"/>
    <w:rsid w:val="00BC3587"/>
    <w:rsid w:val="00BC370F"/>
    <w:rsid w:val="00BC41A0"/>
    <w:rsid w:val="00BC4424"/>
    <w:rsid w:val="00BC601D"/>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2CD2"/>
    <w:rsid w:val="00BD30D3"/>
    <w:rsid w:val="00BD3537"/>
    <w:rsid w:val="00BD39EA"/>
    <w:rsid w:val="00BD401D"/>
    <w:rsid w:val="00BD452D"/>
    <w:rsid w:val="00BD49DB"/>
    <w:rsid w:val="00BD5042"/>
    <w:rsid w:val="00BD5C52"/>
    <w:rsid w:val="00BD5D36"/>
    <w:rsid w:val="00BD5FAB"/>
    <w:rsid w:val="00BD62C8"/>
    <w:rsid w:val="00BD634A"/>
    <w:rsid w:val="00BD727E"/>
    <w:rsid w:val="00BD7466"/>
    <w:rsid w:val="00BE00F4"/>
    <w:rsid w:val="00BE02D1"/>
    <w:rsid w:val="00BE04E6"/>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59E"/>
    <w:rsid w:val="00BE66D0"/>
    <w:rsid w:val="00BE6B96"/>
    <w:rsid w:val="00BE704D"/>
    <w:rsid w:val="00BE7073"/>
    <w:rsid w:val="00BE70CE"/>
    <w:rsid w:val="00BE7797"/>
    <w:rsid w:val="00BE7DBC"/>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42"/>
    <w:rsid w:val="00C13643"/>
    <w:rsid w:val="00C13680"/>
    <w:rsid w:val="00C13938"/>
    <w:rsid w:val="00C1395C"/>
    <w:rsid w:val="00C13A0A"/>
    <w:rsid w:val="00C13CD0"/>
    <w:rsid w:val="00C13E3E"/>
    <w:rsid w:val="00C144F9"/>
    <w:rsid w:val="00C14881"/>
    <w:rsid w:val="00C15081"/>
    <w:rsid w:val="00C154BB"/>
    <w:rsid w:val="00C15762"/>
    <w:rsid w:val="00C15B81"/>
    <w:rsid w:val="00C16570"/>
    <w:rsid w:val="00C16623"/>
    <w:rsid w:val="00C1686F"/>
    <w:rsid w:val="00C16CB9"/>
    <w:rsid w:val="00C1722D"/>
    <w:rsid w:val="00C17754"/>
    <w:rsid w:val="00C17BF1"/>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CD5"/>
    <w:rsid w:val="00C2708F"/>
    <w:rsid w:val="00C27242"/>
    <w:rsid w:val="00C274F4"/>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FC8"/>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2D5"/>
    <w:rsid w:val="00C62810"/>
    <w:rsid w:val="00C62C82"/>
    <w:rsid w:val="00C63101"/>
    <w:rsid w:val="00C63720"/>
    <w:rsid w:val="00C63755"/>
    <w:rsid w:val="00C63CE2"/>
    <w:rsid w:val="00C64287"/>
    <w:rsid w:val="00C6454B"/>
    <w:rsid w:val="00C64F3C"/>
    <w:rsid w:val="00C652C2"/>
    <w:rsid w:val="00C65AA3"/>
    <w:rsid w:val="00C66294"/>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7BA"/>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52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8F"/>
    <w:rsid w:val="00C875B2"/>
    <w:rsid w:val="00C87ADB"/>
    <w:rsid w:val="00C9072F"/>
    <w:rsid w:val="00C90B09"/>
    <w:rsid w:val="00C90E60"/>
    <w:rsid w:val="00C90F6A"/>
    <w:rsid w:val="00C91253"/>
    <w:rsid w:val="00C91958"/>
    <w:rsid w:val="00C923D6"/>
    <w:rsid w:val="00C92D88"/>
    <w:rsid w:val="00C92DB8"/>
    <w:rsid w:val="00C931CD"/>
    <w:rsid w:val="00C932D2"/>
    <w:rsid w:val="00C93381"/>
    <w:rsid w:val="00C93611"/>
    <w:rsid w:val="00C936A0"/>
    <w:rsid w:val="00C93889"/>
    <w:rsid w:val="00C93C8E"/>
    <w:rsid w:val="00C948C4"/>
    <w:rsid w:val="00C95104"/>
    <w:rsid w:val="00C95254"/>
    <w:rsid w:val="00C95903"/>
    <w:rsid w:val="00C95DDB"/>
    <w:rsid w:val="00C95FC5"/>
    <w:rsid w:val="00C967BC"/>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433"/>
    <w:rsid w:val="00CC3B4F"/>
    <w:rsid w:val="00CC465D"/>
    <w:rsid w:val="00CC4686"/>
    <w:rsid w:val="00CC48AA"/>
    <w:rsid w:val="00CC4BD5"/>
    <w:rsid w:val="00CC4C49"/>
    <w:rsid w:val="00CC4D47"/>
    <w:rsid w:val="00CC5010"/>
    <w:rsid w:val="00CC5199"/>
    <w:rsid w:val="00CC5D41"/>
    <w:rsid w:val="00CC5E8F"/>
    <w:rsid w:val="00CC612A"/>
    <w:rsid w:val="00CC6441"/>
    <w:rsid w:val="00CC692E"/>
    <w:rsid w:val="00CC6E42"/>
    <w:rsid w:val="00CC7AC3"/>
    <w:rsid w:val="00CD0012"/>
    <w:rsid w:val="00CD01C9"/>
    <w:rsid w:val="00CD034D"/>
    <w:rsid w:val="00CD0B39"/>
    <w:rsid w:val="00CD0F95"/>
    <w:rsid w:val="00CD1069"/>
    <w:rsid w:val="00CD1B1F"/>
    <w:rsid w:val="00CD1D47"/>
    <w:rsid w:val="00CD23AC"/>
    <w:rsid w:val="00CD288B"/>
    <w:rsid w:val="00CD289E"/>
    <w:rsid w:val="00CD2999"/>
    <w:rsid w:val="00CD2D59"/>
    <w:rsid w:val="00CD3744"/>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51A"/>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40F"/>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061"/>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24B"/>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5BD8"/>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8CA"/>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1AE"/>
    <w:rsid w:val="00D34A58"/>
    <w:rsid w:val="00D34AEA"/>
    <w:rsid w:val="00D351DA"/>
    <w:rsid w:val="00D3521C"/>
    <w:rsid w:val="00D352E6"/>
    <w:rsid w:val="00D35700"/>
    <w:rsid w:val="00D3584E"/>
    <w:rsid w:val="00D359E2"/>
    <w:rsid w:val="00D364F7"/>
    <w:rsid w:val="00D36800"/>
    <w:rsid w:val="00D36D52"/>
    <w:rsid w:val="00D36F08"/>
    <w:rsid w:val="00D370C8"/>
    <w:rsid w:val="00D3744E"/>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4F2"/>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8B3"/>
    <w:rsid w:val="00D57B90"/>
    <w:rsid w:val="00D57DC7"/>
    <w:rsid w:val="00D60263"/>
    <w:rsid w:val="00D603B8"/>
    <w:rsid w:val="00D60CA9"/>
    <w:rsid w:val="00D60FAC"/>
    <w:rsid w:val="00D6120F"/>
    <w:rsid w:val="00D6121E"/>
    <w:rsid w:val="00D613BE"/>
    <w:rsid w:val="00D61926"/>
    <w:rsid w:val="00D61ACA"/>
    <w:rsid w:val="00D61F82"/>
    <w:rsid w:val="00D621F5"/>
    <w:rsid w:val="00D622F0"/>
    <w:rsid w:val="00D6280E"/>
    <w:rsid w:val="00D62DDC"/>
    <w:rsid w:val="00D62DFB"/>
    <w:rsid w:val="00D62E23"/>
    <w:rsid w:val="00D631AF"/>
    <w:rsid w:val="00D63258"/>
    <w:rsid w:val="00D63595"/>
    <w:rsid w:val="00D63706"/>
    <w:rsid w:val="00D63B04"/>
    <w:rsid w:val="00D63BAF"/>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67F78"/>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3DFB"/>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6AA"/>
    <w:rsid w:val="00D9093F"/>
    <w:rsid w:val="00D90C3A"/>
    <w:rsid w:val="00D90D87"/>
    <w:rsid w:val="00D90E06"/>
    <w:rsid w:val="00D91097"/>
    <w:rsid w:val="00D9173B"/>
    <w:rsid w:val="00D918F2"/>
    <w:rsid w:val="00D92069"/>
    <w:rsid w:val="00D9206B"/>
    <w:rsid w:val="00D9208B"/>
    <w:rsid w:val="00D92213"/>
    <w:rsid w:val="00D926B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4FAA"/>
    <w:rsid w:val="00DA52B3"/>
    <w:rsid w:val="00DA5370"/>
    <w:rsid w:val="00DA554C"/>
    <w:rsid w:val="00DA6337"/>
    <w:rsid w:val="00DA713C"/>
    <w:rsid w:val="00DA7881"/>
    <w:rsid w:val="00DA78E3"/>
    <w:rsid w:val="00DB038E"/>
    <w:rsid w:val="00DB045D"/>
    <w:rsid w:val="00DB071F"/>
    <w:rsid w:val="00DB1AA5"/>
    <w:rsid w:val="00DB1E4B"/>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9AA"/>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5D4"/>
    <w:rsid w:val="00DD475E"/>
    <w:rsid w:val="00DD4BA6"/>
    <w:rsid w:val="00DD556D"/>
    <w:rsid w:val="00DD58CE"/>
    <w:rsid w:val="00DD5D84"/>
    <w:rsid w:val="00DD5E1B"/>
    <w:rsid w:val="00DD61DD"/>
    <w:rsid w:val="00DD6514"/>
    <w:rsid w:val="00DD65ED"/>
    <w:rsid w:val="00DD6AF8"/>
    <w:rsid w:val="00DD70A6"/>
    <w:rsid w:val="00DD76A8"/>
    <w:rsid w:val="00DD7AB9"/>
    <w:rsid w:val="00DE0305"/>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6F59"/>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39"/>
    <w:rsid w:val="00E02371"/>
    <w:rsid w:val="00E02465"/>
    <w:rsid w:val="00E024B8"/>
    <w:rsid w:val="00E0271A"/>
    <w:rsid w:val="00E02749"/>
    <w:rsid w:val="00E0296E"/>
    <w:rsid w:val="00E02AE8"/>
    <w:rsid w:val="00E02B23"/>
    <w:rsid w:val="00E02B56"/>
    <w:rsid w:val="00E02CE9"/>
    <w:rsid w:val="00E02E8E"/>
    <w:rsid w:val="00E0390A"/>
    <w:rsid w:val="00E03A81"/>
    <w:rsid w:val="00E03C44"/>
    <w:rsid w:val="00E03D6B"/>
    <w:rsid w:val="00E03DC8"/>
    <w:rsid w:val="00E04827"/>
    <w:rsid w:val="00E04EC4"/>
    <w:rsid w:val="00E04F3B"/>
    <w:rsid w:val="00E0504D"/>
    <w:rsid w:val="00E0579D"/>
    <w:rsid w:val="00E05E88"/>
    <w:rsid w:val="00E0678C"/>
    <w:rsid w:val="00E06CA6"/>
    <w:rsid w:val="00E072F1"/>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E9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ED3"/>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413C"/>
    <w:rsid w:val="00E44392"/>
    <w:rsid w:val="00E444A4"/>
    <w:rsid w:val="00E44668"/>
    <w:rsid w:val="00E449BB"/>
    <w:rsid w:val="00E4538F"/>
    <w:rsid w:val="00E454D0"/>
    <w:rsid w:val="00E460A9"/>
    <w:rsid w:val="00E46380"/>
    <w:rsid w:val="00E4645C"/>
    <w:rsid w:val="00E46579"/>
    <w:rsid w:val="00E46653"/>
    <w:rsid w:val="00E46999"/>
    <w:rsid w:val="00E46FB0"/>
    <w:rsid w:val="00E4737F"/>
    <w:rsid w:val="00E47E93"/>
    <w:rsid w:val="00E47F48"/>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A67"/>
    <w:rsid w:val="00E55E30"/>
    <w:rsid w:val="00E5668F"/>
    <w:rsid w:val="00E56829"/>
    <w:rsid w:val="00E56CC7"/>
    <w:rsid w:val="00E56F01"/>
    <w:rsid w:val="00E5776B"/>
    <w:rsid w:val="00E5778D"/>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3ECF"/>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F5F"/>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61F"/>
    <w:rsid w:val="00E828F7"/>
    <w:rsid w:val="00E82913"/>
    <w:rsid w:val="00E82A9B"/>
    <w:rsid w:val="00E82FE4"/>
    <w:rsid w:val="00E8325B"/>
    <w:rsid w:val="00E83545"/>
    <w:rsid w:val="00E83AE7"/>
    <w:rsid w:val="00E8408C"/>
    <w:rsid w:val="00E8412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18E"/>
    <w:rsid w:val="00E929A4"/>
    <w:rsid w:val="00E93012"/>
    <w:rsid w:val="00E930A6"/>
    <w:rsid w:val="00E934FE"/>
    <w:rsid w:val="00E93579"/>
    <w:rsid w:val="00E93675"/>
    <w:rsid w:val="00E93848"/>
    <w:rsid w:val="00E938B1"/>
    <w:rsid w:val="00E940FC"/>
    <w:rsid w:val="00E943C1"/>
    <w:rsid w:val="00E94C74"/>
    <w:rsid w:val="00E94EBC"/>
    <w:rsid w:val="00E95359"/>
    <w:rsid w:val="00E95B83"/>
    <w:rsid w:val="00E95D12"/>
    <w:rsid w:val="00E95EA8"/>
    <w:rsid w:val="00E963C2"/>
    <w:rsid w:val="00E967BE"/>
    <w:rsid w:val="00E9688B"/>
    <w:rsid w:val="00E96CCE"/>
    <w:rsid w:val="00E96E00"/>
    <w:rsid w:val="00E96E72"/>
    <w:rsid w:val="00E96F50"/>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E38"/>
    <w:rsid w:val="00EA67A3"/>
    <w:rsid w:val="00EA687F"/>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0CE"/>
    <w:rsid w:val="00EC51F3"/>
    <w:rsid w:val="00EC5423"/>
    <w:rsid w:val="00EC5583"/>
    <w:rsid w:val="00EC55BA"/>
    <w:rsid w:val="00EC5892"/>
    <w:rsid w:val="00EC60BB"/>
    <w:rsid w:val="00EC6233"/>
    <w:rsid w:val="00EC62E2"/>
    <w:rsid w:val="00EC633F"/>
    <w:rsid w:val="00EC7021"/>
    <w:rsid w:val="00EC7162"/>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78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4CB"/>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28CF"/>
    <w:rsid w:val="00F232E1"/>
    <w:rsid w:val="00F234E1"/>
    <w:rsid w:val="00F2388B"/>
    <w:rsid w:val="00F23BBC"/>
    <w:rsid w:val="00F23C03"/>
    <w:rsid w:val="00F23C60"/>
    <w:rsid w:val="00F24528"/>
    <w:rsid w:val="00F25122"/>
    <w:rsid w:val="00F25E2C"/>
    <w:rsid w:val="00F26A74"/>
    <w:rsid w:val="00F26CDD"/>
    <w:rsid w:val="00F274AE"/>
    <w:rsid w:val="00F277EA"/>
    <w:rsid w:val="00F27A86"/>
    <w:rsid w:val="00F27D03"/>
    <w:rsid w:val="00F27EC8"/>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32"/>
    <w:rsid w:val="00F41259"/>
    <w:rsid w:val="00F415BA"/>
    <w:rsid w:val="00F41744"/>
    <w:rsid w:val="00F41E57"/>
    <w:rsid w:val="00F42495"/>
    <w:rsid w:val="00F42502"/>
    <w:rsid w:val="00F42E03"/>
    <w:rsid w:val="00F42E12"/>
    <w:rsid w:val="00F42F27"/>
    <w:rsid w:val="00F42F55"/>
    <w:rsid w:val="00F436A8"/>
    <w:rsid w:val="00F437CB"/>
    <w:rsid w:val="00F438FC"/>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209"/>
    <w:rsid w:val="00F50367"/>
    <w:rsid w:val="00F50C20"/>
    <w:rsid w:val="00F50FCD"/>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798"/>
    <w:rsid w:val="00F5787C"/>
    <w:rsid w:val="00F57A93"/>
    <w:rsid w:val="00F57DD6"/>
    <w:rsid w:val="00F57F0C"/>
    <w:rsid w:val="00F60171"/>
    <w:rsid w:val="00F606C7"/>
    <w:rsid w:val="00F6091E"/>
    <w:rsid w:val="00F60AD6"/>
    <w:rsid w:val="00F60C55"/>
    <w:rsid w:val="00F61026"/>
    <w:rsid w:val="00F6193D"/>
    <w:rsid w:val="00F61A95"/>
    <w:rsid w:val="00F62558"/>
    <w:rsid w:val="00F63168"/>
    <w:rsid w:val="00F631C0"/>
    <w:rsid w:val="00F634C2"/>
    <w:rsid w:val="00F635E0"/>
    <w:rsid w:val="00F650D0"/>
    <w:rsid w:val="00F65C72"/>
    <w:rsid w:val="00F65D0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E2B"/>
    <w:rsid w:val="00F92663"/>
    <w:rsid w:val="00F92727"/>
    <w:rsid w:val="00F92E78"/>
    <w:rsid w:val="00F92E81"/>
    <w:rsid w:val="00F93427"/>
    <w:rsid w:val="00F93511"/>
    <w:rsid w:val="00F9389C"/>
    <w:rsid w:val="00F93AF3"/>
    <w:rsid w:val="00F9406B"/>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A05"/>
    <w:rsid w:val="00FA2424"/>
    <w:rsid w:val="00FA26D2"/>
    <w:rsid w:val="00FA2833"/>
    <w:rsid w:val="00FA29F6"/>
    <w:rsid w:val="00FA2B64"/>
    <w:rsid w:val="00FA2F92"/>
    <w:rsid w:val="00FA3059"/>
    <w:rsid w:val="00FA3395"/>
    <w:rsid w:val="00FA3731"/>
    <w:rsid w:val="00FA3B98"/>
    <w:rsid w:val="00FA499B"/>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473"/>
    <w:rsid w:val="00FB0818"/>
    <w:rsid w:val="00FB0953"/>
    <w:rsid w:val="00FB0AB0"/>
    <w:rsid w:val="00FB1438"/>
    <w:rsid w:val="00FB1CEC"/>
    <w:rsid w:val="00FB1DC2"/>
    <w:rsid w:val="00FB238D"/>
    <w:rsid w:val="00FB28EE"/>
    <w:rsid w:val="00FB2BE1"/>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31F"/>
    <w:rsid w:val="00FD54C5"/>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0F29"/>
    <w:rsid w:val="00FE104D"/>
    <w:rsid w:val="00FE108A"/>
    <w:rsid w:val="00FE137F"/>
    <w:rsid w:val="00FE143A"/>
    <w:rsid w:val="00FE1BE1"/>
    <w:rsid w:val="00FE255B"/>
    <w:rsid w:val="00FE2932"/>
    <w:rsid w:val="00FE2ED5"/>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494"/>
    <w:rsid w:val="00FF273C"/>
    <w:rsid w:val="00FF32C0"/>
    <w:rsid w:val="00FF385E"/>
    <w:rsid w:val="00FF3BEC"/>
    <w:rsid w:val="00FF3CA9"/>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d"/>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w:basedOn w:val="a1"/>
    <w:link w:val="afe"/>
    <w:uiPriority w:val="34"/>
    <w:qFormat/>
    <w:rsid w:val="00E52C8E"/>
    <w:pPr>
      <w:ind w:leftChars="400" w:left="840"/>
    </w:pPr>
  </w:style>
  <w:style w:type="character" w:customStyle="1" w:styleId="afe">
    <w:name w:val="リスト段落 (文字)"/>
    <w:aliases w:val="- Bullets (文字),목록 단락 (文字)"/>
    <w:link w:val="afd"/>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
    <w:name w:val="Placeholder Text"/>
    <w:basedOn w:val="a2"/>
    <w:uiPriority w:val="99"/>
    <w:semiHidden/>
    <w:rsid w:val="007E2B23"/>
    <w:rPr>
      <w:color w:val="808080"/>
    </w:rPr>
  </w:style>
  <w:style w:type="character" w:styleId="aff0">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d"/>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61778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026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34713">
      <w:bodyDiv w:val="1"/>
      <w:marLeft w:val="0"/>
      <w:marRight w:val="0"/>
      <w:marTop w:val="0"/>
      <w:marBottom w:val="0"/>
      <w:divBdr>
        <w:top w:val="none" w:sz="0" w:space="0" w:color="auto"/>
        <w:left w:val="none" w:sz="0" w:space="0" w:color="auto"/>
        <w:bottom w:val="none" w:sz="0" w:space="0" w:color="auto"/>
        <w:right w:val="none" w:sz="0" w:space="0" w:color="auto"/>
      </w:divBdr>
      <w:divsChild>
        <w:div w:id="1452095539">
          <w:marLeft w:val="2405"/>
          <w:marRight w:val="0"/>
          <w:marTop w:val="128"/>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787117">
      <w:bodyDiv w:val="1"/>
      <w:marLeft w:val="0"/>
      <w:marRight w:val="0"/>
      <w:marTop w:val="0"/>
      <w:marBottom w:val="0"/>
      <w:divBdr>
        <w:top w:val="none" w:sz="0" w:space="0" w:color="auto"/>
        <w:left w:val="none" w:sz="0" w:space="0" w:color="auto"/>
        <w:bottom w:val="none" w:sz="0" w:space="0" w:color="auto"/>
        <w:right w:val="none" w:sz="0" w:space="0" w:color="auto"/>
      </w:divBdr>
      <w:divsChild>
        <w:div w:id="636956973">
          <w:marLeft w:val="2405"/>
          <w:marRight w:val="0"/>
          <w:marTop w:val="128"/>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85906788">
      <w:bodyDiv w:val="1"/>
      <w:marLeft w:val="0"/>
      <w:marRight w:val="0"/>
      <w:marTop w:val="0"/>
      <w:marBottom w:val="0"/>
      <w:divBdr>
        <w:top w:val="none" w:sz="0" w:space="0" w:color="auto"/>
        <w:left w:val="none" w:sz="0" w:space="0" w:color="auto"/>
        <w:bottom w:val="none" w:sz="0" w:space="0" w:color="auto"/>
        <w:right w:val="none" w:sz="0" w:space="0" w:color="auto"/>
      </w:divBdr>
      <w:divsChild>
        <w:div w:id="1106002573">
          <w:marLeft w:val="4320"/>
          <w:marRight w:val="0"/>
          <w:marTop w:val="12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1242">
      <w:bodyDiv w:val="1"/>
      <w:marLeft w:val="0"/>
      <w:marRight w:val="0"/>
      <w:marTop w:val="0"/>
      <w:marBottom w:val="0"/>
      <w:divBdr>
        <w:top w:val="none" w:sz="0" w:space="0" w:color="auto"/>
        <w:left w:val="none" w:sz="0" w:space="0" w:color="auto"/>
        <w:bottom w:val="none" w:sz="0" w:space="0" w:color="auto"/>
        <w:right w:val="none" w:sz="0" w:space="0" w:color="auto"/>
      </w:divBdr>
      <w:divsChild>
        <w:div w:id="1067261027">
          <w:marLeft w:val="2405"/>
          <w:marRight w:val="0"/>
          <w:marTop w:val="128"/>
          <w:marBottom w:val="0"/>
          <w:divBdr>
            <w:top w:val="none" w:sz="0" w:space="0" w:color="auto"/>
            <w:left w:val="none" w:sz="0" w:space="0" w:color="auto"/>
            <w:bottom w:val="none" w:sz="0" w:space="0" w:color="auto"/>
            <w:right w:val="none" w:sz="0" w:space="0" w:color="auto"/>
          </w:divBdr>
        </w:div>
        <w:div w:id="1888375343">
          <w:marLeft w:val="3355"/>
          <w:marRight w:val="0"/>
          <w:marTop w:val="128"/>
          <w:marBottom w:val="0"/>
          <w:divBdr>
            <w:top w:val="none" w:sz="0" w:space="0" w:color="auto"/>
            <w:left w:val="none" w:sz="0" w:space="0" w:color="auto"/>
            <w:bottom w:val="none" w:sz="0" w:space="0" w:color="auto"/>
            <w:right w:val="none" w:sz="0" w:space="0" w:color="auto"/>
          </w:divBdr>
        </w:div>
        <w:div w:id="921837396">
          <w:marLeft w:val="2405"/>
          <w:marRight w:val="0"/>
          <w:marTop w:val="128"/>
          <w:marBottom w:val="0"/>
          <w:divBdr>
            <w:top w:val="none" w:sz="0" w:space="0" w:color="auto"/>
            <w:left w:val="none" w:sz="0" w:space="0" w:color="auto"/>
            <w:bottom w:val="none" w:sz="0" w:space="0" w:color="auto"/>
            <w:right w:val="none" w:sz="0" w:space="0" w:color="auto"/>
          </w:divBdr>
        </w:div>
        <w:div w:id="935675523">
          <w:marLeft w:val="3355"/>
          <w:marRight w:val="0"/>
          <w:marTop w:val="128"/>
          <w:marBottom w:val="0"/>
          <w:divBdr>
            <w:top w:val="none" w:sz="0" w:space="0" w:color="auto"/>
            <w:left w:val="none" w:sz="0" w:space="0" w:color="auto"/>
            <w:bottom w:val="none" w:sz="0" w:space="0" w:color="auto"/>
            <w:right w:val="none" w:sz="0" w:space="0" w:color="auto"/>
          </w:divBdr>
        </w:div>
      </w:divsChild>
    </w:div>
    <w:div w:id="765541901">
      <w:bodyDiv w:val="1"/>
      <w:marLeft w:val="0"/>
      <w:marRight w:val="0"/>
      <w:marTop w:val="0"/>
      <w:marBottom w:val="0"/>
      <w:divBdr>
        <w:top w:val="none" w:sz="0" w:space="0" w:color="auto"/>
        <w:left w:val="none" w:sz="0" w:space="0" w:color="auto"/>
        <w:bottom w:val="none" w:sz="0" w:space="0" w:color="auto"/>
        <w:right w:val="none" w:sz="0" w:space="0" w:color="auto"/>
      </w:divBdr>
      <w:divsChild>
        <w:div w:id="745886120">
          <w:marLeft w:val="3355"/>
          <w:marRight w:val="0"/>
          <w:marTop w:val="12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95873">
      <w:bodyDiv w:val="1"/>
      <w:marLeft w:val="0"/>
      <w:marRight w:val="0"/>
      <w:marTop w:val="0"/>
      <w:marBottom w:val="0"/>
      <w:divBdr>
        <w:top w:val="none" w:sz="0" w:space="0" w:color="auto"/>
        <w:left w:val="none" w:sz="0" w:space="0" w:color="auto"/>
        <w:bottom w:val="none" w:sz="0" w:space="0" w:color="auto"/>
        <w:right w:val="none" w:sz="0" w:space="0" w:color="auto"/>
      </w:divBdr>
      <w:divsChild>
        <w:div w:id="477921084">
          <w:marLeft w:val="979"/>
          <w:marRight w:val="0"/>
          <w:marTop w:val="96"/>
          <w:marBottom w:val="0"/>
          <w:divBdr>
            <w:top w:val="none" w:sz="0" w:space="0" w:color="auto"/>
            <w:left w:val="none" w:sz="0" w:space="0" w:color="auto"/>
            <w:bottom w:val="none" w:sz="0" w:space="0" w:color="auto"/>
            <w:right w:val="none" w:sz="0" w:space="0" w:color="auto"/>
          </w:divBdr>
        </w:div>
        <w:div w:id="382875239">
          <w:marLeft w:val="979"/>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26858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172390">
      <w:bodyDiv w:val="1"/>
      <w:marLeft w:val="0"/>
      <w:marRight w:val="0"/>
      <w:marTop w:val="0"/>
      <w:marBottom w:val="0"/>
      <w:divBdr>
        <w:top w:val="none" w:sz="0" w:space="0" w:color="auto"/>
        <w:left w:val="none" w:sz="0" w:space="0" w:color="auto"/>
        <w:bottom w:val="none" w:sz="0" w:space="0" w:color="auto"/>
        <w:right w:val="none" w:sz="0" w:space="0" w:color="auto"/>
      </w:divBdr>
      <w:divsChild>
        <w:div w:id="693725834">
          <w:marLeft w:val="3355"/>
          <w:marRight w:val="0"/>
          <w:marTop w:val="12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6142327">
      <w:bodyDiv w:val="1"/>
      <w:marLeft w:val="0"/>
      <w:marRight w:val="0"/>
      <w:marTop w:val="0"/>
      <w:marBottom w:val="0"/>
      <w:divBdr>
        <w:top w:val="none" w:sz="0" w:space="0" w:color="auto"/>
        <w:left w:val="none" w:sz="0" w:space="0" w:color="auto"/>
        <w:bottom w:val="none" w:sz="0" w:space="0" w:color="auto"/>
        <w:right w:val="none" w:sz="0" w:space="0" w:color="auto"/>
      </w:divBdr>
      <w:divsChild>
        <w:div w:id="609095570">
          <w:marLeft w:val="3355"/>
          <w:marRight w:val="0"/>
          <w:marTop w:val="12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7729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50039980">
      <w:bodyDiv w:val="1"/>
      <w:marLeft w:val="0"/>
      <w:marRight w:val="0"/>
      <w:marTop w:val="0"/>
      <w:marBottom w:val="0"/>
      <w:divBdr>
        <w:top w:val="none" w:sz="0" w:space="0" w:color="auto"/>
        <w:left w:val="none" w:sz="0" w:space="0" w:color="auto"/>
        <w:bottom w:val="none" w:sz="0" w:space="0" w:color="auto"/>
        <w:right w:val="none" w:sz="0" w:space="0" w:color="auto"/>
      </w:divBdr>
      <w:divsChild>
        <w:div w:id="606041169">
          <w:marLeft w:val="2405"/>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066203">
      <w:bodyDiv w:val="1"/>
      <w:marLeft w:val="0"/>
      <w:marRight w:val="0"/>
      <w:marTop w:val="0"/>
      <w:marBottom w:val="0"/>
      <w:divBdr>
        <w:top w:val="none" w:sz="0" w:space="0" w:color="auto"/>
        <w:left w:val="none" w:sz="0" w:space="0" w:color="auto"/>
        <w:bottom w:val="none" w:sz="0" w:space="0" w:color="auto"/>
        <w:right w:val="none" w:sz="0" w:space="0" w:color="auto"/>
      </w:divBdr>
      <w:divsChild>
        <w:div w:id="1455825252">
          <w:marLeft w:val="2405"/>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image" Target="media/image20.wmf"/><Relationship Id="rId55" Type="http://schemas.openxmlformats.org/officeDocument/2006/relationships/oleObject" Target="embeddings/oleObject25.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wmf"/><Relationship Id="rId41" Type="http://schemas.openxmlformats.org/officeDocument/2006/relationships/image" Target="media/image16.wmf"/><Relationship Id="rId54" Type="http://schemas.openxmlformats.org/officeDocument/2006/relationships/image" Target="media/image22.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4.png"/><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image" Target="media/image27.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3.png"/><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image" Target="media/image2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862DB-2E0B-40BD-AC9C-F5969C5C9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3047</Words>
  <Characters>15281</Characters>
  <Application>Microsoft Office Word</Application>
  <DocSecurity>0</DocSecurity>
  <Lines>127</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4</cp:revision>
  <cp:lastPrinted>2016-09-21T11:03:00Z</cp:lastPrinted>
  <dcterms:created xsi:type="dcterms:W3CDTF">2018-04-07T01:49:00Z</dcterms:created>
  <dcterms:modified xsi:type="dcterms:W3CDTF">2018-04-07T05:17:00Z</dcterms:modified>
</cp:coreProperties>
</file>