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p w14:paraId="52121A08" w14:textId="24084529"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120CF7">
        <w:rPr>
          <w:rFonts w:cs="Arial"/>
          <w:bCs/>
          <w:sz w:val="20"/>
          <w:lang w:eastAsia="ja-JP"/>
        </w:rPr>
        <w:t>3GPP TSG RAN WG1#92</w:t>
      </w:r>
      <w:r w:rsidR="004002B7">
        <w:rPr>
          <w:rFonts w:cs="Arial"/>
          <w:bCs/>
          <w:sz w:val="20"/>
          <w:lang w:eastAsia="ja-JP"/>
        </w:rPr>
        <w:t>bis</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5A58BE" w:rsidRPr="005A58BE">
        <w:rPr>
          <w:rFonts w:cs="Arial"/>
          <w:bCs/>
          <w:sz w:val="20"/>
          <w:lang w:eastAsia="ja-JP"/>
        </w:rPr>
        <w:t>R1-1804952</w:t>
      </w:r>
    </w:p>
    <w:p w14:paraId="1B7D766E" w14:textId="7007AB12" w:rsidR="003B3942" w:rsidRPr="003B3942" w:rsidRDefault="004002B7" w:rsidP="003B3942">
      <w:pPr>
        <w:pStyle w:val="TdocHeader2"/>
        <w:jc w:val="left"/>
        <w:rPr>
          <w:rFonts w:eastAsia="SimSun"/>
          <w:lang w:val="en-US" w:eastAsia="zh-CN"/>
        </w:rPr>
      </w:pPr>
      <w:r>
        <w:rPr>
          <w:rFonts w:eastAsia="ＭＳ 明朝" w:cs="Arial"/>
          <w:bCs/>
          <w:sz w:val="20"/>
          <w:lang w:val="en-US" w:eastAsia="ja-JP"/>
        </w:rPr>
        <w:t>Sanya</w:t>
      </w:r>
      <w:r w:rsidR="00120CF7" w:rsidRPr="00120CF7">
        <w:rPr>
          <w:rFonts w:eastAsia="ＭＳ 明朝" w:cs="Arial"/>
          <w:bCs/>
          <w:sz w:val="20"/>
          <w:lang w:val="en-US" w:eastAsia="ja-JP"/>
        </w:rPr>
        <w:t xml:space="preserve">, </w:t>
      </w:r>
      <w:r>
        <w:rPr>
          <w:rFonts w:eastAsia="ＭＳ 明朝" w:cs="Arial"/>
          <w:bCs/>
          <w:sz w:val="20"/>
          <w:lang w:val="en-US" w:eastAsia="ja-JP"/>
        </w:rPr>
        <w:t>China</w:t>
      </w:r>
      <w:r w:rsidR="00120CF7" w:rsidRPr="00120CF7">
        <w:rPr>
          <w:rFonts w:eastAsia="ＭＳ 明朝" w:cs="Arial"/>
          <w:bCs/>
          <w:sz w:val="20"/>
          <w:lang w:val="en-US" w:eastAsia="ja-JP"/>
        </w:rPr>
        <w:t xml:space="preserve">, </w:t>
      </w:r>
      <w:r>
        <w:rPr>
          <w:rFonts w:eastAsia="ＭＳ 明朝" w:cs="Arial"/>
          <w:bCs/>
          <w:sz w:val="20"/>
          <w:lang w:val="en-US" w:eastAsia="ja-JP"/>
        </w:rPr>
        <w:t>April 16</w:t>
      </w:r>
      <w:r w:rsidR="00120CF7" w:rsidRPr="00120CF7">
        <w:rPr>
          <w:rFonts w:eastAsia="ＭＳ 明朝" w:cs="Arial"/>
          <w:bCs/>
          <w:sz w:val="20"/>
          <w:lang w:val="en-US" w:eastAsia="ja-JP"/>
        </w:rPr>
        <w:t xml:space="preserve">th – </w:t>
      </w:r>
      <w:r>
        <w:rPr>
          <w:rFonts w:eastAsia="ＭＳ 明朝" w:cs="Arial"/>
          <w:bCs/>
          <w:sz w:val="20"/>
          <w:lang w:val="en-US" w:eastAsia="ja-JP"/>
        </w:rPr>
        <w:t xml:space="preserve">20th, </w:t>
      </w:r>
      <w:r w:rsidR="00120CF7" w:rsidRPr="00120CF7">
        <w:rPr>
          <w:rFonts w:eastAsia="ＭＳ 明朝" w:cs="Arial"/>
          <w:bCs/>
          <w:sz w:val="20"/>
          <w:lang w:val="en-US" w:eastAsia="ja-JP"/>
        </w:rPr>
        <w:t>2018</w:t>
      </w:r>
    </w:p>
    <w:p w14:paraId="3735256A" w14:textId="77777777" w:rsidR="0045740A" w:rsidRPr="00D67E1F"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2926A467"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42554">
        <w:rPr>
          <w:rFonts w:eastAsiaTheme="minorEastAsia"/>
          <w:b w:val="0"/>
          <w:sz w:val="20"/>
          <w:lang w:eastAsia="ja-JP"/>
        </w:rPr>
        <w:t>Inconsistent PDCCH detection</w:t>
      </w:r>
    </w:p>
    <w:p w14:paraId="4F6A3FAC" w14:textId="6DBBBCA4"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B5533A">
        <w:rPr>
          <w:rFonts w:ascii="Arial" w:eastAsia="SimSun" w:hAnsi="Arial"/>
          <w:lang w:eastAsia="zh-CN"/>
        </w:rPr>
        <w:t>1.</w:t>
      </w:r>
      <w:r w:rsidR="00BB055F">
        <w:rPr>
          <w:rFonts w:ascii="Arial" w:eastAsia="SimSun" w:hAnsi="Arial"/>
          <w:lang w:eastAsia="zh-CN"/>
        </w:rPr>
        <w:t>3</w:t>
      </w:r>
      <w:r w:rsidR="00327AF9">
        <w:rPr>
          <w:rFonts w:ascii="Arial" w:eastAsia="SimSun" w:hAnsi="Arial"/>
          <w:lang w:eastAsia="zh-CN"/>
        </w:rPr>
        <w:t>.</w:t>
      </w:r>
      <w:r w:rsidR="00A905A7">
        <w:rPr>
          <w:rFonts w:ascii="Arial" w:eastAsia="SimSun" w:hAnsi="Arial"/>
          <w:lang w:eastAsia="zh-CN"/>
        </w:rPr>
        <w:t>3.7</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bookmarkEnd w:id="0"/>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53CD0F63" w14:textId="2049C881" w:rsidR="00433846" w:rsidRDefault="00433846" w:rsidP="00F653F7">
      <w:pPr>
        <w:rPr>
          <w:rFonts w:eastAsia="SimSun" w:cs="Arial"/>
          <w:lang w:eastAsia="zh-CN"/>
        </w:rPr>
      </w:pPr>
      <w:r>
        <w:rPr>
          <w:rFonts w:eastAsia="SimSun" w:cs="Arial"/>
          <w:lang w:eastAsia="zh-CN"/>
        </w:rPr>
        <w:t>This document discusses</w:t>
      </w:r>
      <w:r w:rsidR="002B65B1">
        <w:rPr>
          <w:rFonts w:eastAsia="SimSun" w:cs="Arial"/>
          <w:lang w:eastAsia="zh-CN"/>
        </w:rPr>
        <w:t xml:space="preserve"> </w:t>
      </w:r>
      <w:r w:rsidR="001D0B6A">
        <w:rPr>
          <w:rFonts w:eastAsia="SimSun" w:cs="Arial"/>
          <w:lang w:eastAsia="zh-CN"/>
        </w:rPr>
        <w:t>i</w:t>
      </w:r>
      <w:r w:rsidRPr="00433846">
        <w:rPr>
          <w:rFonts w:eastAsia="SimSun" w:cs="Arial"/>
          <w:lang w:eastAsia="zh-CN"/>
        </w:rPr>
        <w:t>nconsistent PDCCH detection</w:t>
      </w:r>
      <w:r>
        <w:rPr>
          <w:rFonts w:eastAsia="SimSun" w:cs="Arial"/>
          <w:lang w:eastAsia="zh-CN"/>
        </w:rPr>
        <w:t>.</w:t>
      </w:r>
    </w:p>
    <w:p w14:paraId="5E7E3DBA" w14:textId="77777777" w:rsidR="00253199" w:rsidRPr="009034C9" w:rsidRDefault="00253199" w:rsidP="00F653F7">
      <w:pPr>
        <w:rPr>
          <w:rFonts w:eastAsiaTheme="minorEastAsia" w:cs="Arial"/>
          <w:lang w:eastAsia="ja-JP"/>
        </w:rPr>
      </w:pPr>
    </w:p>
    <w:p w14:paraId="400C899C" w14:textId="2F208F20" w:rsidR="00ED4A22" w:rsidRDefault="0024783E" w:rsidP="00E23953">
      <w:pPr>
        <w:pStyle w:val="1"/>
        <w:tabs>
          <w:tab w:val="num" w:pos="426"/>
        </w:tabs>
        <w:ind w:left="426" w:hanging="426"/>
        <w:rPr>
          <w:szCs w:val="36"/>
          <w:lang w:eastAsia="ja-JP"/>
        </w:rPr>
      </w:pPr>
      <w:r>
        <w:rPr>
          <w:szCs w:val="36"/>
          <w:lang w:eastAsia="ja-JP"/>
        </w:rPr>
        <w:t>Discussion</w:t>
      </w:r>
    </w:p>
    <w:p w14:paraId="760F64A2" w14:textId="77777777" w:rsidR="000A00CC" w:rsidRDefault="000A00CC" w:rsidP="009034C9">
      <w:pPr>
        <w:rPr>
          <w:lang w:eastAsia="ja-JP"/>
        </w:rPr>
      </w:pPr>
      <w:r>
        <w:rPr>
          <w:lang w:eastAsia="ja-JP"/>
        </w:rPr>
        <w:t xml:space="preserve">In LTE 36.213 specification, following is specified. </w:t>
      </w:r>
    </w:p>
    <w:p w14:paraId="4388F35D" w14:textId="46821D45" w:rsidR="009D2843" w:rsidRPr="00F51D1F" w:rsidRDefault="009D2843" w:rsidP="009034C9">
      <w:pPr>
        <w:rPr>
          <w:lang w:eastAsia="ja-JP"/>
        </w:rPr>
      </w:pPr>
    </w:p>
    <w:tbl>
      <w:tblPr>
        <w:tblStyle w:val="afb"/>
        <w:tblW w:w="0" w:type="auto"/>
        <w:tblLook w:val="04A0" w:firstRow="1" w:lastRow="0" w:firstColumn="1" w:lastColumn="0" w:noHBand="0" w:noVBand="1"/>
      </w:tblPr>
      <w:tblGrid>
        <w:gridCol w:w="9630"/>
      </w:tblGrid>
      <w:tr w:rsidR="00646665" w14:paraId="53BF41AF" w14:textId="77777777" w:rsidTr="00646665">
        <w:tc>
          <w:tcPr>
            <w:tcW w:w="9838" w:type="dxa"/>
          </w:tcPr>
          <w:p w14:paraId="7F19AD13" w14:textId="77777777" w:rsidR="00390CAD" w:rsidRPr="00EA4E3A" w:rsidRDefault="00390CAD" w:rsidP="00390CAD">
            <w:pPr>
              <w:pStyle w:val="2"/>
              <w:numPr>
                <w:ilvl w:val="0"/>
                <w:numId w:val="0"/>
              </w:numPr>
              <w:ind w:left="284"/>
              <w:outlineLvl w:val="1"/>
            </w:pPr>
            <w:bookmarkStart w:id="1" w:name="_Toc415085514"/>
            <w:r w:rsidRPr="00EA4E3A">
              <w:t>9.3</w:t>
            </w:r>
            <w:r w:rsidRPr="00EA4E3A">
              <w:tab/>
              <w:t>PDCCH/EPDCCH/MPDCCH control information procedure</w:t>
            </w:r>
            <w:bookmarkEnd w:id="1"/>
          </w:p>
          <w:p w14:paraId="57C08EFB" w14:textId="30D81397" w:rsidR="00191B51" w:rsidRDefault="00390CAD" w:rsidP="00F76537">
            <w:pPr>
              <w:jc w:val="both"/>
            </w:pPr>
            <w:r w:rsidRPr="00EA4E3A">
              <w:t xml:space="preserve">A UE shall discard the PDCCH/EPDCCH/MPDCCH if consistent control information is not detected. </w:t>
            </w:r>
          </w:p>
          <w:p w14:paraId="069315FD" w14:textId="1BEE51DD" w:rsidR="00351943" w:rsidRPr="00351943" w:rsidRDefault="00351943" w:rsidP="00351943">
            <w:pPr>
              <w:spacing w:after="0"/>
              <w:ind w:left="360"/>
            </w:pPr>
          </w:p>
        </w:tc>
      </w:tr>
    </w:tbl>
    <w:p w14:paraId="54884771" w14:textId="7A122380" w:rsidR="00463391" w:rsidRDefault="00463391" w:rsidP="00654440">
      <w:pPr>
        <w:rPr>
          <w:lang w:eastAsia="ja-JP"/>
        </w:rPr>
      </w:pPr>
    </w:p>
    <w:p w14:paraId="5D652881" w14:textId="1AF7000A" w:rsidR="0093398D" w:rsidRDefault="00180FD8" w:rsidP="00654440">
      <w:pPr>
        <w:rPr>
          <w:lang w:eastAsia="ja-JP"/>
        </w:rPr>
      </w:pPr>
      <w:r>
        <w:rPr>
          <w:rFonts w:hint="eastAsia"/>
          <w:lang w:eastAsia="ja-JP"/>
        </w:rPr>
        <w:t xml:space="preserve">The condition of "inconsistent control information" </w:t>
      </w:r>
      <w:r w:rsidR="00697415">
        <w:rPr>
          <w:lang w:eastAsia="ja-JP"/>
        </w:rPr>
        <w:t>is not explicitly defined</w:t>
      </w:r>
      <w:r>
        <w:rPr>
          <w:rFonts w:hint="eastAsia"/>
          <w:lang w:eastAsia="ja-JP"/>
        </w:rPr>
        <w:t xml:space="preserve"> but exact interpretation is up to UE manufacture. </w:t>
      </w:r>
      <w:r>
        <w:rPr>
          <w:lang w:eastAsia="ja-JP"/>
        </w:rPr>
        <w:t xml:space="preserve">The more exact </w:t>
      </w:r>
      <w:r w:rsidR="007C00CC">
        <w:rPr>
          <w:lang w:eastAsia="ja-JP"/>
        </w:rPr>
        <w:t xml:space="preserve">consistency </w:t>
      </w:r>
      <w:r>
        <w:rPr>
          <w:lang w:eastAsia="ja-JP"/>
        </w:rPr>
        <w:t>check means to reduce the false detection and more coarse check means less processing requirement.</w:t>
      </w:r>
    </w:p>
    <w:p w14:paraId="0B7393B7" w14:textId="3C82D8A3" w:rsidR="000F6537" w:rsidRDefault="00697415" w:rsidP="00654440">
      <w:pPr>
        <w:rPr>
          <w:lang w:eastAsia="ja-JP"/>
        </w:rPr>
      </w:pPr>
      <w:r>
        <w:rPr>
          <w:lang w:eastAsia="ja-JP"/>
        </w:rPr>
        <w:t>We propose the similar text should be captured in TS38.213. It includes at least following case</w:t>
      </w:r>
      <w:r w:rsidR="001D0B6A">
        <w:rPr>
          <w:lang w:eastAsia="ja-JP"/>
        </w:rPr>
        <w:t>s</w:t>
      </w:r>
      <w:r>
        <w:rPr>
          <w:lang w:eastAsia="ja-JP"/>
        </w:rPr>
        <w:t xml:space="preserve"> but, similar to LTE, the exact interpretation is up to UE manufacture.</w:t>
      </w:r>
      <w:r w:rsidR="000F6537">
        <w:rPr>
          <w:lang w:eastAsia="ja-JP"/>
        </w:rPr>
        <w:t xml:space="preserve"> </w:t>
      </w:r>
    </w:p>
    <w:p w14:paraId="07DC3EB5" w14:textId="01A7FB16" w:rsidR="00180FD8" w:rsidRDefault="00180FD8" w:rsidP="00180FD8">
      <w:pPr>
        <w:ind w:leftChars="300" w:left="600"/>
        <w:rPr>
          <w:lang w:eastAsia="ja-JP"/>
        </w:rPr>
      </w:pPr>
      <w:r>
        <w:rPr>
          <w:lang w:eastAsia="ja-JP"/>
        </w:rPr>
        <w:t>- frequency resource indication field with defined bit pattern</w:t>
      </w:r>
    </w:p>
    <w:p w14:paraId="24583045" w14:textId="7E061DA5" w:rsidR="00180FD8" w:rsidRDefault="00180FD8" w:rsidP="00180FD8">
      <w:pPr>
        <w:ind w:leftChars="300" w:left="600"/>
        <w:rPr>
          <w:lang w:eastAsia="ja-JP"/>
        </w:rPr>
      </w:pPr>
      <w:r>
        <w:rPr>
          <w:lang w:eastAsia="ja-JP"/>
        </w:rPr>
        <w:t xml:space="preserve">- </w:t>
      </w:r>
      <w:r w:rsidR="000C6B76">
        <w:rPr>
          <w:lang w:eastAsia="ja-JP"/>
        </w:rPr>
        <w:t>the reserved MCS value before the successful reception of  the initial PDCCH</w:t>
      </w:r>
    </w:p>
    <w:p w14:paraId="4BAC508E" w14:textId="0294E5B9" w:rsidR="000C6B76" w:rsidRDefault="000C6B76" w:rsidP="00180FD8">
      <w:pPr>
        <w:ind w:leftChars="300" w:left="600"/>
        <w:rPr>
          <w:lang w:eastAsia="ja-JP"/>
        </w:rPr>
      </w:pPr>
      <w:r>
        <w:rPr>
          <w:lang w:eastAsia="ja-JP"/>
        </w:rPr>
        <w:t xml:space="preserve">- </w:t>
      </w:r>
      <w:r w:rsidR="00AE2B00" w:rsidRPr="00AE2B00">
        <w:rPr>
          <w:lang w:eastAsia="ja-JP"/>
        </w:rPr>
        <w:t>partial TB</w:t>
      </w:r>
      <w:r w:rsidR="00AE2B00">
        <w:rPr>
          <w:lang w:eastAsia="ja-JP"/>
        </w:rPr>
        <w:t xml:space="preserve"> indication before the reception of full TB in case of CBG</w:t>
      </w:r>
    </w:p>
    <w:p w14:paraId="253D8F99" w14:textId="756D3B81" w:rsidR="008965F7" w:rsidRDefault="008965F7" w:rsidP="00180FD8">
      <w:pPr>
        <w:ind w:leftChars="300" w:left="600"/>
        <w:rPr>
          <w:lang w:eastAsia="ja-JP"/>
        </w:rPr>
      </w:pPr>
      <w:r>
        <w:rPr>
          <w:lang w:eastAsia="ja-JP"/>
        </w:rPr>
        <w:t>- and so on</w:t>
      </w:r>
    </w:p>
    <w:p w14:paraId="2309FFA7" w14:textId="0743E75B" w:rsidR="00D74234" w:rsidRDefault="00D74234" w:rsidP="00654440">
      <w:pPr>
        <w:rPr>
          <w:lang w:eastAsia="ja-JP"/>
        </w:rPr>
      </w:pPr>
    </w:p>
    <w:p w14:paraId="530F3518" w14:textId="78F1F476" w:rsidR="00D74234" w:rsidRDefault="00D74234" w:rsidP="00654440">
      <w:pPr>
        <w:rPr>
          <w:lang w:eastAsia="ja-JP"/>
        </w:rPr>
      </w:pPr>
      <w:r>
        <w:rPr>
          <w:rFonts w:hint="eastAsia"/>
          <w:lang w:eastAsia="ja-JP"/>
        </w:rPr>
        <w:t>Text proposal</w:t>
      </w:r>
      <w:r>
        <w:rPr>
          <w:lang w:eastAsia="ja-JP"/>
        </w:rPr>
        <w:t xml:space="preserve"> of above is following.</w:t>
      </w:r>
    </w:p>
    <w:p w14:paraId="1AEAFFD5" w14:textId="765CFFFE" w:rsidR="00D74234" w:rsidRPr="00EA4E3A" w:rsidRDefault="00D74234" w:rsidP="00D74234">
      <w:pPr>
        <w:ind w:leftChars="200" w:left="400"/>
        <w:jc w:val="both"/>
      </w:pPr>
      <w:r w:rsidRPr="00EA4E3A">
        <w:t xml:space="preserve">A UE shall discard the PDCCH if consistent control information is not detected. </w:t>
      </w:r>
    </w:p>
    <w:p w14:paraId="3DC0E846" w14:textId="59021F95"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A62EED8" w14:textId="7CBC9821" w:rsidR="00B47D0A" w:rsidRDefault="00DE4942" w:rsidP="00F01F94">
      <w:pPr>
        <w:rPr>
          <w:rFonts w:eastAsia="SimSun" w:cs="Arial"/>
          <w:lang w:eastAsia="zh-CN"/>
        </w:rPr>
      </w:pPr>
      <w:r>
        <w:rPr>
          <w:rFonts w:eastAsia="SimSun" w:cs="Arial"/>
          <w:lang w:eastAsia="zh-CN"/>
        </w:rPr>
        <w:t>We</w:t>
      </w:r>
      <w:r w:rsidR="00B47D0A">
        <w:rPr>
          <w:rFonts w:eastAsia="SimSun" w:cs="Arial"/>
          <w:lang w:eastAsia="zh-CN"/>
        </w:rPr>
        <w:t xml:space="preserve"> propose to capture inconsistent PDCCH detection case in NR specification similar to LTE. Therefore, w</w:t>
      </w:r>
      <w:r w:rsidR="00846D66">
        <w:rPr>
          <w:rFonts w:eastAsia="SimSun" w:cs="Arial"/>
          <w:lang w:eastAsia="zh-CN"/>
        </w:rPr>
        <w:t>e propose to capture following.</w:t>
      </w:r>
    </w:p>
    <w:p w14:paraId="1FC54DB3" w14:textId="77777777" w:rsidR="00756EC7" w:rsidRPr="00EA4E3A" w:rsidRDefault="00756EC7" w:rsidP="00756EC7">
      <w:pPr>
        <w:ind w:leftChars="200" w:left="400"/>
        <w:jc w:val="both"/>
      </w:pPr>
      <w:r w:rsidRPr="00EA4E3A">
        <w:t xml:space="preserve">A UE shall discard the PDCCH if consistent control information is not detected. </w:t>
      </w:r>
    </w:p>
    <w:p w14:paraId="691B52C8" w14:textId="6152B03E" w:rsidR="000D2A48" w:rsidRPr="0022667B" w:rsidRDefault="000D2A48" w:rsidP="007A38AF">
      <w:pPr>
        <w:tabs>
          <w:tab w:val="left" w:pos="260"/>
        </w:tabs>
        <w:snapToGrid w:val="0"/>
        <w:rPr>
          <w:lang w:eastAsia="ja-JP"/>
        </w:rPr>
      </w:pPr>
    </w:p>
    <w:sectPr w:rsidR="000D2A48" w:rsidRPr="0022667B">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6A933" w14:textId="77777777" w:rsidR="009E4A70" w:rsidRDefault="009E4A70">
      <w:r>
        <w:separator/>
      </w:r>
    </w:p>
  </w:endnote>
  <w:endnote w:type="continuationSeparator" w:id="0">
    <w:p w14:paraId="17C73E95" w14:textId="77777777" w:rsidR="009E4A70" w:rsidRDefault="009E4A70">
      <w:r>
        <w:continuationSeparator/>
      </w:r>
    </w:p>
  </w:endnote>
  <w:endnote w:type="continuationNotice" w:id="1">
    <w:p w14:paraId="2FCFA879" w14:textId="77777777" w:rsidR="009E4A70" w:rsidRDefault="009E4A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05DCE95F"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F20408">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0669E" w14:textId="77777777" w:rsidR="009E4A70" w:rsidRDefault="009E4A70">
      <w:r>
        <w:separator/>
      </w:r>
    </w:p>
  </w:footnote>
  <w:footnote w:type="continuationSeparator" w:id="0">
    <w:p w14:paraId="3139D3A9" w14:textId="77777777" w:rsidR="009E4A70" w:rsidRDefault="009E4A70">
      <w:r>
        <w:continuationSeparator/>
      </w:r>
    </w:p>
  </w:footnote>
  <w:footnote w:type="continuationNotice" w:id="1">
    <w:p w14:paraId="62D9211E" w14:textId="77777777" w:rsidR="009E4A70" w:rsidRDefault="009E4A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2"/>
  </w:num>
  <w:num w:numId="3">
    <w:abstractNumId w:val="13"/>
  </w:num>
  <w:num w:numId="4">
    <w:abstractNumId w:val="19"/>
  </w:num>
  <w:num w:numId="5">
    <w:abstractNumId w:val="15"/>
  </w:num>
  <w:num w:numId="6">
    <w:abstractNumId w:val="16"/>
  </w:num>
  <w:num w:numId="7">
    <w:abstractNumId w:val="14"/>
  </w:num>
  <w:num w:numId="8">
    <w:abstractNumId w:val="21"/>
  </w:num>
  <w:num w:numId="9">
    <w:abstractNumId w:val="18"/>
  </w:num>
  <w:num w:numId="10">
    <w:abstractNumId w:val="8"/>
  </w:num>
  <w:num w:numId="11">
    <w:abstractNumId w:val="12"/>
  </w:num>
  <w:num w:numId="12">
    <w:abstractNumId w:val="3"/>
  </w:num>
  <w:num w:numId="13">
    <w:abstractNumId w:val="5"/>
  </w:num>
  <w:num w:numId="14">
    <w:abstractNumId w:val="6"/>
  </w:num>
  <w:num w:numId="15">
    <w:abstractNumId w:val="9"/>
  </w:num>
  <w:num w:numId="16">
    <w:abstractNumId w:val="11"/>
  </w:num>
  <w:num w:numId="17">
    <w:abstractNumId w:val="2"/>
  </w:num>
  <w:num w:numId="18">
    <w:abstractNumId w:val="4"/>
  </w:num>
  <w:num w:numId="19">
    <w:abstractNumId w:val="17"/>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num>
  <w:num w:numId="22">
    <w:abstractNumId w:val="1"/>
  </w:num>
  <w:num w:numId="23">
    <w:abstractNumId w:val="7"/>
  </w:num>
  <w:num w:numId="2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51A"/>
    <w:rsid w:val="00080BF7"/>
    <w:rsid w:val="00081405"/>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4E7"/>
    <w:rsid w:val="00094778"/>
    <w:rsid w:val="00094835"/>
    <w:rsid w:val="00095395"/>
    <w:rsid w:val="00095AC2"/>
    <w:rsid w:val="00096002"/>
    <w:rsid w:val="0009639E"/>
    <w:rsid w:val="00096543"/>
    <w:rsid w:val="00097555"/>
    <w:rsid w:val="00097918"/>
    <w:rsid w:val="00097D66"/>
    <w:rsid w:val="00097ED4"/>
    <w:rsid w:val="000A00CC"/>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6B76"/>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5107"/>
    <w:rsid w:val="000D59A5"/>
    <w:rsid w:val="000D5D0E"/>
    <w:rsid w:val="000D65DC"/>
    <w:rsid w:val="000D6E27"/>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537"/>
    <w:rsid w:val="000F6962"/>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BF6"/>
    <w:rsid w:val="00135EBE"/>
    <w:rsid w:val="00136301"/>
    <w:rsid w:val="00137388"/>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34C"/>
    <w:rsid w:val="00180FD8"/>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B51"/>
    <w:rsid w:val="00191C14"/>
    <w:rsid w:val="001926EC"/>
    <w:rsid w:val="00193AA8"/>
    <w:rsid w:val="00194014"/>
    <w:rsid w:val="00195181"/>
    <w:rsid w:val="00195842"/>
    <w:rsid w:val="00195B78"/>
    <w:rsid w:val="00195CDD"/>
    <w:rsid w:val="0019753D"/>
    <w:rsid w:val="0019773E"/>
    <w:rsid w:val="00197E18"/>
    <w:rsid w:val="001A0C7D"/>
    <w:rsid w:val="001A1165"/>
    <w:rsid w:val="001A1581"/>
    <w:rsid w:val="001A1DDE"/>
    <w:rsid w:val="001A21CC"/>
    <w:rsid w:val="001A26B8"/>
    <w:rsid w:val="001A2F5A"/>
    <w:rsid w:val="001A3319"/>
    <w:rsid w:val="001A386B"/>
    <w:rsid w:val="001A409F"/>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D03A0"/>
    <w:rsid w:val="001D0B6A"/>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1028"/>
    <w:rsid w:val="001F132E"/>
    <w:rsid w:val="001F181C"/>
    <w:rsid w:val="001F21B7"/>
    <w:rsid w:val="001F2420"/>
    <w:rsid w:val="001F24E3"/>
    <w:rsid w:val="001F26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67B"/>
    <w:rsid w:val="00226787"/>
    <w:rsid w:val="00226D0C"/>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40DF"/>
    <w:rsid w:val="002541CB"/>
    <w:rsid w:val="00255082"/>
    <w:rsid w:val="0025517A"/>
    <w:rsid w:val="00255346"/>
    <w:rsid w:val="002553FE"/>
    <w:rsid w:val="002559D0"/>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24A"/>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5FC"/>
    <w:rsid w:val="003046F4"/>
    <w:rsid w:val="00304C1C"/>
    <w:rsid w:val="00304E10"/>
    <w:rsid w:val="0030520F"/>
    <w:rsid w:val="0030530B"/>
    <w:rsid w:val="0030540E"/>
    <w:rsid w:val="0030632C"/>
    <w:rsid w:val="00306E56"/>
    <w:rsid w:val="00306EFD"/>
    <w:rsid w:val="00310B73"/>
    <w:rsid w:val="003111FF"/>
    <w:rsid w:val="003113FD"/>
    <w:rsid w:val="00311DB9"/>
    <w:rsid w:val="00312700"/>
    <w:rsid w:val="00312AAE"/>
    <w:rsid w:val="00312FB8"/>
    <w:rsid w:val="00314218"/>
    <w:rsid w:val="0031425F"/>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55AE"/>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0CAD"/>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A043F"/>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676E"/>
    <w:rsid w:val="003C68F4"/>
    <w:rsid w:val="003C752A"/>
    <w:rsid w:val="003D09A3"/>
    <w:rsid w:val="003D0D85"/>
    <w:rsid w:val="003D1842"/>
    <w:rsid w:val="003D197B"/>
    <w:rsid w:val="003D25CF"/>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840"/>
    <w:rsid w:val="003E7B17"/>
    <w:rsid w:val="003F01E1"/>
    <w:rsid w:val="003F11ED"/>
    <w:rsid w:val="003F1C39"/>
    <w:rsid w:val="003F1C5C"/>
    <w:rsid w:val="003F23C5"/>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4D3B"/>
    <w:rsid w:val="00415452"/>
    <w:rsid w:val="0041555E"/>
    <w:rsid w:val="00415DC2"/>
    <w:rsid w:val="0041630B"/>
    <w:rsid w:val="00416689"/>
    <w:rsid w:val="00416AE3"/>
    <w:rsid w:val="0041747B"/>
    <w:rsid w:val="004200D6"/>
    <w:rsid w:val="00420859"/>
    <w:rsid w:val="00420A79"/>
    <w:rsid w:val="00420C29"/>
    <w:rsid w:val="00420D35"/>
    <w:rsid w:val="00420EE5"/>
    <w:rsid w:val="004213EB"/>
    <w:rsid w:val="004221F2"/>
    <w:rsid w:val="00422760"/>
    <w:rsid w:val="0042299B"/>
    <w:rsid w:val="00422A10"/>
    <w:rsid w:val="00422A65"/>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86B"/>
    <w:rsid w:val="00431EF9"/>
    <w:rsid w:val="004325D9"/>
    <w:rsid w:val="0043261E"/>
    <w:rsid w:val="004328EC"/>
    <w:rsid w:val="00433244"/>
    <w:rsid w:val="00433846"/>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391"/>
    <w:rsid w:val="00463D73"/>
    <w:rsid w:val="004640AF"/>
    <w:rsid w:val="004646A0"/>
    <w:rsid w:val="00464B50"/>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6F9"/>
    <w:rsid w:val="00484A69"/>
    <w:rsid w:val="00484D5B"/>
    <w:rsid w:val="00484ED4"/>
    <w:rsid w:val="00484FB2"/>
    <w:rsid w:val="004850B7"/>
    <w:rsid w:val="004856A5"/>
    <w:rsid w:val="00485CDE"/>
    <w:rsid w:val="004862CD"/>
    <w:rsid w:val="00486A50"/>
    <w:rsid w:val="00486E13"/>
    <w:rsid w:val="00486E6A"/>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6B4"/>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A3C"/>
    <w:rsid w:val="00501E6D"/>
    <w:rsid w:val="00501F6E"/>
    <w:rsid w:val="005021C2"/>
    <w:rsid w:val="0050261F"/>
    <w:rsid w:val="005031A3"/>
    <w:rsid w:val="005032C8"/>
    <w:rsid w:val="0050383C"/>
    <w:rsid w:val="0050388A"/>
    <w:rsid w:val="0050422E"/>
    <w:rsid w:val="00504A1A"/>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1E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8D0"/>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58BE"/>
    <w:rsid w:val="005A66D2"/>
    <w:rsid w:val="005B00F3"/>
    <w:rsid w:val="005B0309"/>
    <w:rsid w:val="005B0661"/>
    <w:rsid w:val="005B0784"/>
    <w:rsid w:val="005B15A7"/>
    <w:rsid w:val="005B185F"/>
    <w:rsid w:val="005B1BE5"/>
    <w:rsid w:val="005B2B21"/>
    <w:rsid w:val="005B3426"/>
    <w:rsid w:val="005B419F"/>
    <w:rsid w:val="005B43F8"/>
    <w:rsid w:val="005B52B7"/>
    <w:rsid w:val="005B6FF8"/>
    <w:rsid w:val="005B7553"/>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31C0"/>
    <w:rsid w:val="006031D7"/>
    <w:rsid w:val="00603A06"/>
    <w:rsid w:val="00603F65"/>
    <w:rsid w:val="00603FCE"/>
    <w:rsid w:val="0060438C"/>
    <w:rsid w:val="006048FB"/>
    <w:rsid w:val="00604DE1"/>
    <w:rsid w:val="00606012"/>
    <w:rsid w:val="00606AD7"/>
    <w:rsid w:val="00606B17"/>
    <w:rsid w:val="006073A6"/>
    <w:rsid w:val="00607731"/>
    <w:rsid w:val="00607EED"/>
    <w:rsid w:val="0061020A"/>
    <w:rsid w:val="00610851"/>
    <w:rsid w:val="0061091F"/>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66BA"/>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27FD"/>
    <w:rsid w:val="00662DCF"/>
    <w:rsid w:val="00663576"/>
    <w:rsid w:val="00663707"/>
    <w:rsid w:val="00663B4A"/>
    <w:rsid w:val="00663E5F"/>
    <w:rsid w:val="006640E4"/>
    <w:rsid w:val="00664B29"/>
    <w:rsid w:val="0066577C"/>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415"/>
    <w:rsid w:val="006976AD"/>
    <w:rsid w:val="00697EA8"/>
    <w:rsid w:val="006A06DF"/>
    <w:rsid w:val="006A08E6"/>
    <w:rsid w:val="006A0B90"/>
    <w:rsid w:val="006A28CF"/>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EC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B5D"/>
    <w:rsid w:val="00710DF7"/>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6EC7"/>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3AED"/>
    <w:rsid w:val="007B3D6C"/>
    <w:rsid w:val="007B4066"/>
    <w:rsid w:val="007B5280"/>
    <w:rsid w:val="007B5828"/>
    <w:rsid w:val="007B5AAE"/>
    <w:rsid w:val="007B6595"/>
    <w:rsid w:val="007B70A0"/>
    <w:rsid w:val="007B73B7"/>
    <w:rsid w:val="007B74D9"/>
    <w:rsid w:val="007C00CC"/>
    <w:rsid w:val="007C02F4"/>
    <w:rsid w:val="007C042E"/>
    <w:rsid w:val="007C0E1C"/>
    <w:rsid w:val="007C10D0"/>
    <w:rsid w:val="007C15D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10D2"/>
    <w:rsid w:val="007D13A5"/>
    <w:rsid w:val="007D147F"/>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5D04"/>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37"/>
    <w:rsid w:val="00803BED"/>
    <w:rsid w:val="00803E80"/>
    <w:rsid w:val="008044A1"/>
    <w:rsid w:val="00805037"/>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6D66"/>
    <w:rsid w:val="0084762B"/>
    <w:rsid w:val="0085014F"/>
    <w:rsid w:val="00851083"/>
    <w:rsid w:val="008525FE"/>
    <w:rsid w:val="008526D1"/>
    <w:rsid w:val="008535A3"/>
    <w:rsid w:val="00854910"/>
    <w:rsid w:val="00854A31"/>
    <w:rsid w:val="00854CA6"/>
    <w:rsid w:val="0085515D"/>
    <w:rsid w:val="00855196"/>
    <w:rsid w:val="00855A58"/>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5F7"/>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10D3"/>
    <w:rsid w:val="00921173"/>
    <w:rsid w:val="00921492"/>
    <w:rsid w:val="00921526"/>
    <w:rsid w:val="0092245B"/>
    <w:rsid w:val="00922498"/>
    <w:rsid w:val="00922502"/>
    <w:rsid w:val="009225F6"/>
    <w:rsid w:val="00923855"/>
    <w:rsid w:val="00924E27"/>
    <w:rsid w:val="00924F54"/>
    <w:rsid w:val="00924F8A"/>
    <w:rsid w:val="00925220"/>
    <w:rsid w:val="0092582A"/>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398D"/>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5911"/>
    <w:rsid w:val="0094659C"/>
    <w:rsid w:val="00946F41"/>
    <w:rsid w:val="00947564"/>
    <w:rsid w:val="00947B90"/>
    <w:rsid w:val="00950AB0"/>
    <w:rsid w:val="00950AB7"/>
    <w:rsid w:val="009517D0"/>
    <w:rsid w:val="009517FE"/>
    <w:rsid w:val="00952253"/>
    <w:rsid w:val="009529CD"/>
    <w:rsid w:val="00953F31"/>
    <w:rsid w:val="00954122"/>
    <w:rsid w:val="009542D7"/>
    <w:rsid w:val="00954759"/>
    <w:rsid w:val="009561CD"/>
    <w:rsid w:val="00956205"/>
    <w:rsid w:val="009562C7"/>
    <w:rsid w:val="00956B20"/>
    <w:rsid w:val="00956C7A"/>
    <w:rsid w:val="00957227"/>
    <w:rsid w:val="00957EC8"/>
    <w:rsid w:val="00957F4B"/>
    <w:rsid w:val="00957F60"/>
    <w:rsid w:val="00960583"/>
    <w:rsid w:val="00961539"/>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2843"/>
    <w:rsid w:val="009D3719"/>
    <w:rsid w:val="009D4132"/>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2650"/>
    <w:rsid w:val="009E2A77"/>
    <w:rsid w:val="009E2AEE"/>
    <w:rsid w:val="009E3ED0"/>
    <w:rsid w:val="009E4341"/>
    <w:rsid w:val="009E4A70"/>
    <w:rsid w:val="009E5113"/>
    <w:rsid w:val="009E55D1"/>
    <w:rsid w:val="009E5DE6"/>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4BD"/>
    <w:rsid w:val="00A07618"/>
    <w:rsid w:val="00A07B39"/>
    <w:rsid w:val="00A07B62"/>
    <w:rsid w:val="00A102CB"/>
    <w:rsid w:val="00A10570"/>
    <w:rsid w:val="00A10D84"/>
    <w:rsid w:val="00A115BD"/>
    <w:rsid w:val="00A120D0"/>
    <w:rsid w:val="00A1241B"/>
    <w:rsid w:val="00A13190"/>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47F9"/>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5A7"/>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14D"/>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B00"/>
    <w:rsid w:val="00AE2D6C"/>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55A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6242"/>
    <w:rsid w:val="00B36272"/>
    <w:rsid w:val="00B36677"/>
    <w:rsid w:val="00B370ED"/>
    <w:rsid w:val="00B376C0"/>
    <w:rsid w:val="00B377C7"/>
    <w:rsid w:val="00B4097E"/>
    <w:rsid w:val="00B40A6C"/>
    <w:rsid w:val="00B40D91"/>
    <w:rsid w:val="00B4164D"/>
    <w:rsid w:val="00B41CED"/>
    <w:rsid w:val="00B41FF5"/>
    <w:rsid w:val="00B4228F"/>
    <w:rsid w:val="00B4318D"/>
    <w:rsid w:val="00B43266"/>
    <w:rsid w:val="00B439D4"/>
    <w:rsid w:val="00B4589A"/>
    <w:rsid w:val="00B460A7"/>
    <w:rsid w:val="00B462B3"/>
    <w:rsid w:val="00B4671A"/>
    <w:rsid w:val="00B47369"/>
    <w:rsid w:val="00B474A0"/>
    <w:rsid w:val="00B47B30"/>
    <w:rsid w:val="00B47D0A"/>
    <w:rsid w:val="00B47D4A"/>
    <w:rsid w:val="00B47FF3"/>
    <w:rsid w:val="00B50311"/>
    <w:rsid w:val="00B53011"/>
    <w:rsid w:val="00B53215"/>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390B"/>
    <w:rsid w:val="00B94009"/>
    <w:rsid w:val="00B940F0"/>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F04"/>
    <w:rsid w:val="00BD0053"/>
    <w:rsid w:val="00BD045F"/>
    <w:rsid w:val="00BD104E"/>
    <w:rsid w:val="00BD148C"/>
    <w:rsid w:val="00BD1663"/>
    <w:rsid w:val="00BD23A5"/>
    <w:rsid w:val="00BD268C"/>
    <w:rsid w:val="00BD2984"/>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6617"/>
    <w:rsid w:val="00C078C8"/>
    <w:rsid w:val="00C07E93"/>
    <w:rsid w:val="00C1093A"/>
    <w:rsid w:val="00C11713"/>
    <w:rsid w:val="00C13F0A"/>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554"/>
    <w:rsid w:val="00C4267C"/>
    <w:rsid w:val="00C429BD"/>
    <w:rsid w:val="00C42F66"/>
    <w:rsid w:val="00C43982"/>
    <w:rsid w:val="00C4416F"/>
    <w:rsid w:val="00C474DE"/>
    <w:rsid w:val="00C477BC"/>
    <w:rsid w:val="00C47DAE"/>
    <w:rsid w:val="00C50630"/>
    <w:rsid w:val="00C515DE"/>
    <w:rsid w:val="00C5194F"/>
    <w:rsid w:val="00C51E4D"/>
    <w:rsid w:val="00C51E86"/>
    <w:rsid w:val="00C524ED"/>
    <w:rsid w:val="00C5250C"/>
    <w:rsid w:val="00C527DE"/>
    <w:rsid w:val="00C52D72"/>
    <w:rsid w:val="00C52E82"/>
    <w:rsid w:val="00C53627"/>
    <w:rsid w:val="00C53DD2"/>
    <w:rsid w:val="00C540EF"/>
    <w:rsid w:val="00C54550"/>
    <w:rsid w:val="00C54938"/>
    <w:rsid w:val="00C54A68"/>
    <w:rsid w:val="00C54ACC"/>
    <w:rsid w:val="00C54E5F"/>
    <w:rsid w:val="00C55FB9"/>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0BD2"/>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1087"/>
    <w:rsid w:val="00CD141D"/>
    <w:rsid w:val="00CD1771"/>
    <w:rsid w:val="00CD19E5"/>
    <w:rsid w:val="00CD2476"/>
    <w:rsid w:val="00CD29EB"/>
    <w:rsid w:val="00CD2E0E"/>
    <w:rsid w:val="00CD366C"/>
    <w:rsid w:val="00CD36C5"/>
    <w:rsid w:val="00CD4F79"/>
    <w:rsid w:val="00CD535C"/>
    <w:rsid w:val="00CD5EDC"/>
    <w:rsid w:val="00CD6191"/>
    <w:rsid w:val="00CD7FFC"/>
    <w:rsid w:val="00CE00C9"/>
    <w:rsid w:val="00CE08D4"/>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33D8"/>
    <w:rsid w:val="00CF3A17"/>
    <w:rsid w:val="00CF40DF"/>
    <w:rsid w:val="00CF4706"/>
    <w:rsid w:val="00CF4EF7"/>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304B"/>
    <w:rsid w:val="00D43E74"/>
    <w:rsid w:val="00D44769"/>
    <w:rsid w:val="00D44CB9"/>
    <w:rsid w:val="00D44F8E"/>
    <w:rsid w:val="00D45558"/>
    <w:rsid w:val="00D4557A"/>
    <w:rsid w:val="00D461F2"/>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25B"/>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2A83"/>
    <w:rsid w:val="00D72C82"/>
    <w:rsid w:val="00D7300D"/>
    <w:rsid w:val="00D73F82"/>
    <w:rsid w:val="00D74234"/>
    <w:rsid w:val="00D75C5E"/>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E29"/>
    <w:rsid w:val="00D90BB7"/>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B02BA"/>
    <w:rsid w:val="00DB1C8E"/>
    <w:rsid w:val="00DB20DB"/>
    <w:rsid w:val="00DB233C"/>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6CFA"/>
    <w:rsid w:val="00DD74A3"/>
    <w:rsid w:val="00DD7D8B"/>
    <w:rsid w:val="00DE0833"/>
    <w:rsid w:val="00DE1289"/>
    <w:rsid w:val="00DE145B"/>
    <w:rsid w:val="00DE178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7C"/>
    <w:rsid w:val="00E13989"/>
    <w:rsid w:val="00E13B8B"/>
    <w:rsid w:val="00E13FAD"/>
    <w:rsid w:val="00E149EC"/>
    <w:rsid w:val="00E14E82"/>
    <w:rsid w:val="00E16289"/>
    <w:rsid w:val="00E174BB"/>
    <w:rsid w:val="00E17E4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2289"/>
    <w:rsid w:val="00E42E00"/>
    <w:rsid w:val="00E4315F"/>
    <w:rsid w:val="00E432E9"/>
    <w:rsid w:val="00E43CF2"/>
    <w:rsid w:val="00E44684"/>
    <w:rsid w:val="00E44EA4"/>
    <w:rsid w:val="00E44F61"/>
    <w:rsid w:val="00E4509B"/>
    <w:rsid w:val="00E45319"/>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4E4"/>
    <w:rsid w:val="00E77BE3"/>
    <w:rsid w:val="00E806DF"/>
    <w:rsid w:val="00E80748"/>
    <w:rsid w:val="00E80B1A"/>
    <w:rsid w:val="00E8101D"/>
    <w:rsid w:val="00E81945"/>
    <w:rsid w:val="00E823BF"/>
    <w:rsid w:val="00E82750"/>
    <w:rsid w:val="00E82791"/>
    <w:rsid w:val="00E82911"/>
    <w:rsid w:val="00E83D0C"/>
    <w:rsid w:val="00E83D2B"/>
    <w:rsid w:val="00E84758"/>
    <w:rsid w:val="00E8488A"/>
    <w:rsid w:val="00E84906"/>
    <w:rsid w:val="00E85BCD"/>
    <w:rsid w:val="00E86DD2"/>
    <w:rsid w:val="00E8703B"/>
    <w:rsid w:val="00E87352"/>
    <w:rsid w:val="00E87850"/>
    <w:rsid w:val="00E8799F"/>
    <w:rsid w:val="00E90B36"/>
    <w:rsid w:val="00E91573"/>
    <w:rsid w:val="00E91620"/>
    <w:rsid w:val="00E91B2D"/>
    <w:rsid w:val="00E92489"/>
    <w:rsid w:val="00E929E2"/>
    <w:rsid w:val="00E92A93"/>
    <w:rsid w:val="00E92C7B"/>
    <w:rsid w:val="00E92EA2"/>
    <w:rsid w:val="00E93A0C"/>
    <w:rsid w:val="00E93E61"/>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792"/>
    <w:rsid w:val="00F158AF"/>
    <w:rsid w:val="00F15A1B"/>
    <w:rsid w:val="00F16296"/>
    <w:rsid w:val="00F1655C"/>
    <w:rsid w:val="00F17711"/>
    <w:rsid w:val="00F17DAE"/>
    <w:rsid w:val="00F203D8"/>
    <w:rsid w:val="00F2040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05"/>
    <w:rsid w:val="00F3019E"/>
    <w:rsid w:val="00F30209"/>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11E4"/>
    <w:rsid w:val="00F4142D"/>
    <w:rsid w:val="00F417F5"/>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8CE"/>
    <w:rsid w:val="00F74C1E"/>
    <w:rsid w:val="00F75C00"/>
    <w:rsid w:val="00F75FA1"/>
    <w:rsid w:val="00F76537"/>
    <w:rsid w:val="00F77073"/>
    <w:rsid w:val="00F7767B"/>
    <w:rsid w:val="00F7791F"/>
    <w:rsid w:val="00F807A8"/>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CBD9FA33-EAE3-424B-8D23-FBB856166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 w:type="character" w:customStyle="1" w:styleId="B2Char">
    <w:name w:val="B2 Char"/>
    <w:link w:val="B2"/>
    <w:rsid w:val="00BB01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DB75C-3BBF-42B8-A775-73F51877F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246</Words>
  <Characters>1405</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11</cp:lastModifiedBy>
  <cp:revision>8</cp:revision>
  <cp:lastPrinted>2010-04-02T09:58:00Z</cp:lastPrinted>
  <dcterms:created xsi:type="dcterms:W3CDTF">2018-04-05T01:49:00Z</dcterms:created>
  <dcterms:modified xsi:type="dcterms:W3CDTF">2018-04-06T07:14:00Z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