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437FD94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7C768A">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0B46E6" w:rsidRPr="000B46E6">
        <w:rPr>
          <w:rFonts w:cs="Arial"/>
          <w:bCs/>
          <w:sz w:val="20"/>
        </w:rPr>
        <w:t>R1-1804482</w:t>
      </w:r>
    </w:p>
    <w:p w14:paraId="552A328C" w14:textId="41ED3D32" w:rsidR="00941D27" w:rsidRPr="0093682F" w:rsidRDefault="007C768A" w:rsidP="00941D27">
      <w:pPr>
        <w:pStyle w:val="TdocHeader2"/>
        <w:jc w:val="left"/>
        <w:rPr>
          <w:rFonts w:eastAsiaTheme="minorEastAsia"/>
          <w:lang w:val="en-US"/>
        </w:rPr>
      </w:pPr>
      <w:r>
        <w:rPr>
          <w:rFonts w:eastAsia="ＭＳ 明朝" w:cs="Arial"/>
          <w:bCs/>
          <w:sz w:val="20"/>
          <w:lang w:val="en-US" w:eastAsia="ja-JP"/>
        </w:rPr>
        <w:t>Sanya</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April</w:t>
      </w:r>
      <w:r w:rsidR="00FF53A0">
        <w:rPr>
          <w:rFonts w:eastAsia="ＭＳ 明朝" w:cs="Arial" w:hint="eastAsia"/>
          <w:bCs/>
          <w:sz w:val="20"/>
          <w:lang w:val="en-US" w:eastAsia="ja-JP"/>
        </w:rPr>
        <w:t xml:space="preserve"> </w:t>
      </w:r>
      <w:r>
        <w:rPr>
          <w:rFonts w:eastAsia="ＭＳ 明朝" w:cs="Arial"/>
          <w:bCs/>
          <w:sz w:val="20"/>
          <w:lang w:val="en-US" w:eastAsia="ja-JP"/>
        </w:rPr>
        <w:t>1</w:t>
      </w:r>
      <w:r w:rsidR="00F728D9">
        <w:rPr>
          <w:rFonts w:eastAsia="ＭＳ 明朝" w:cs="Arial"/>
          <w:bCs/>
          <w:sz w:val="20"/>
          <w:lang w:val="en-US" w:eastAsia="ja-JP"/>
        </w:rPr>
        <w:t>6th</w:t>
      </w:r>
      <w:r w:rsidR="00E33953" w:rsidRPr="00B556BF">
        <w:rPr>
          <w:rFonts w:cs="Arial"/>
          <w:bCs/>
          <w:sz w:val="20"/>
          <w:lang w:val="en-US" w:eastAsia="ja-JP"/>
        </w:rPr>
        <w:t xml:space="preserve"> </w:t>
      </w:r>
      <w:r w:rsidR="0027062E" w:rsidRPr="00B556BF">
        <w:rPr>
          <w:rFonts w:cs="Arial"/>
          <w:bCs/>
          <w:sz w:val="20"/>
          <w:lang w:val="en-US" w:eastAsia="ja-JP"/>
        </w:rPr>
        <w:t>–</w:t>
      </w:r>
      <w:r>
        <w:rPr>
          <w:rFonts w:cs="Arial"/>
          <w:bCs/>
          <w:sz w:val="20"/>
          <w:lang w:val="en-US" w:eastAsia="ja-JP"/>
        </w:rPr>
        <w:t xml:space="preserve"> </w:t>
      </w:r>
      <w:r w:rsidR="00F728D9">
        <w:rPr>
          <w:rFonts w:eastAsiaTheme="minorEastAsia" w:cs="Arial"/>
          <w:bCs/>
          <w:sz w:val="20"/>
          <w:lang w:val="en-US" w:eastAsia="ja-JP"/>
        </w:rPr>
        <w:t>2</w:t>
      </w:r>
      <w:r>
        <w:rPr>
          <w:rFonts w:eastAsiaTheme="minorEastAsia" w:cs="Arial"/>
          <w:bCs/>
          <w:sz w:val="20"/>
          <w:lang w:val="en-US" w:eastAsia="ja-JP"/>
        </w:rPr>
        <w:t>0th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040B9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DB1E14">
        <w:rPr>
          <w:rFonts w:eastAsia="ＭＳ 明朝"/>
          <w:b w:val="0"/>
          <w:sz w:val="20"/>
          <w:lang w:eastAsia="ja-JP"/>
        </w:rPr>
        <w:t xml:space="preserve">partial overlap between </w:t>
      </w:r>
      <w:r w:rsidR="00BA3CC2">
        <w:rPr>
          <w:rFonts w:eastAsia="ＭＳ 明朝"/>
          <w:b w:val="0"/>
          <w:sz w:val="20"/>
          <w:lang w:eastAsia="ja-JP"/>
        </w:rPr>
        <w:t>PUCCH</w:t>
      </w:r>
      <w:r w:rsidR="00DB1E14">
        <w:rPr>
          <w:rFonts w:eastAsia="ＭＳ 明朝"/>
          <w:b w:val="0"/>
          <w:sz w:val="20"/>
          <w:lang w:eastAsia="ja-JP"/>
        </w:rPr>
        <w:t xml:space="preserve"> and </w:t>
      </w:r>
      <w:r w:rsidR="00BA3CC2">
        <w:rPr>
          <w:rFonts w:eastAsia="ＭＳ 明朝"/>
          <w:b w:val="0"/>
          <w:sz w:val="20"/>
          <w:lang w:eastAsia="ja-JP"/>
        </w:rPr>
        <w:t>PUSCH</w:t>
      </w:r>
    </w:p>
    <w:p w14:paraId="3BEF152C" w14:textId="52ADB35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BA3CC2">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048EBBD8" w14:textId="0C99A3FC" w:rsidR="008708DB" w:rsidRDefault="00DB1E14" w:rsidP="008008FC">
      <w:pPr>
        <w:spacing w:beforeLines="50" w:before="120" w:after="0"/>
        <w:rPr>
          <w:lang w:eastAsia="ja-JP"/>
        </w:rPr>
      </w:pPr>
      <w:bookmarkStart w:id="0" w:name="OLE_LINK10"/>
      <w:bookmarkStart w:id="1" w:name="OLE_LINK11"/>
      <w:r>
        <w:rPr>
          <w:rFonts w:hint="eastAsia"/>
          <w:lang w:eastAsia="ja-JP"/>
        </w:rPr>
        <w:t>I</w:t>
      </w:r>
      <w:r>
        <w:rPr>
          <w:lang w:eastAsia="ja-JP"/>
        </w:rPr>
        <w:t xml:space="preserve">n the previous meeting, collision handling related to </w:t>
      </w:r>
      <w:r w:rsidR="00BA3CC2">
        <w:rPr>
          <w:lang w:eastAsia="ja-JP"/>
        </w:rPr>
        <w:t>PUCCH and PUSCH</w:t>
      </w:r>
      <w:r>
        <w:rPr>
          <w:lang w:eastAsia="ja-JP"/>
        </w:rPr>
        <w:t xml:space="preserve"> was discussed offline [1]. </w:t>
      </w:r>
      <w:r w:rsidR="00737CDF">
        <w:rPr>
          <w:rFonts w:hint="eastAsia"/>
          <w:lang w:eastAsia="ja-JP"/>
        </w:rPr>
        <w:t>T</w:t>
      </w:r>
      <w:r w:rsidR="005F1514">
        <w:rPr>
          <w:rFonts w:hint="eastAsia"/>
          <w:lang w:eastAsia="ja-JP"/>
        </w:rPr>
        <w:t xml:space="preserve">his contribution discusses </w:t>
      </w:r>
      <w:r>
        <w:rPr>
          <w:lang w:eastAsia="ja-JP"/>
        </w:rPr>
        <w:t xml:space="preserve">collision handing when there is partial overlap between </w:t>
      </w:r>
      <w:r w:rsidR="00BA3CC2">
        <w:rPr>
          <w:lang w:eastAsia="ja-JP"/>
        </w:rPr>
        <w:t>PUCCH</w:t>
      </w:r>
      <w:r>
        <w:rPr>
          <w:lang w:eastAsia="ja-JP"/>
        </w:rPr>
        <w:t xml:space="preserve"> and </w:t>
      </w:r>
      <w:r w:rsidR="00BA3CC2">
        <w:rPr>
          <w:lang w:eastAsia="ja-JP"/>
        </w:rPr>
        <w:t>PUSCH</w:t>
      </w:r>
      <w:r w:rsidR="00080571">
        <w:rPr>
          <w:lang w:eastAsia="ja-JP"/>
        </w:rPr>
        <w:t>.</w:t>
      </w:r>
    </w:p>
    <w:p w14:paraId="7D34C240" w14:textId="2751492A" w:rsidR="00C327B0" w:rsidRDefault="00C327B0" w:rsidP="008008FC">
      <w:pPr>
        <w:spacing w:beforeLines="50" w:before="120" w:after="0"/>
        <w:rPr>
          <w:lang w:eastAsia="ja-JP"/>
        </w:rPr>
      </w:pPr>
      <w:r>
        <w:rPr>
          <w:rFonts w:hint="eastAsia"/>
          <w:lang w:eastAsia="ja-JP"/>
        </w:rPr>
        <w:t xml:space="preserve">We </w:t>
      </w:r>
      <w:r>
        <w:rPr>
          <w:lang w:eastAsia="ja-JP"/>
        </w:rPr>
        <w:t xml:space="preserve">also have contribution on collision handling </w:t>
      </w:r>
      <w:r w:rsidR="00285B35">
        <w:rPr>
          <w:lang w:eastAsia="ja-JP"/>
        </w:rPr>
        <w:t>of</w:t>
      </w:r>
      <w:r>
        <w:rPr>
          <w:lang w:eastAsia="ja-JP"/>
        </w:rPr>
        <w:t xml:space="preserve"> partial overlap between HARQ-ACK and SR in [2].</w:t>
      </w:r>
    </w:p>
    <w:bookmarkEnd w:id="0"/>
    <w:bookmarkEnd w:id="1"/>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2BDCB474" w14:textId="5072D7D8" w:rsidR="000C44AF" w:rsidRDefault="000C44AF" w:rsidP="000C44AF">
      <w:pPr>
        <w:tabs>
          <w:tab w:val="left" w:pos="4008"/>
        </w:tabs>
        <w:spacing w:before="120" w:after="120"/>
        <w:rPr>
          <w:lang w:eastAsia="ja-JP"/>
        </w:rPr>
      </w:pPr>
      <w:r>
        <w:rPr>
          <w:lang w:eastAsia="ja-JP"/>
        </w:rPr>
        <w:t xml:space="preserve">For full overlap case (i.e., the duration and the starting symbols are same) and </w:t>
      </w:r>
      <w:r w:rsidR="00F45FAC">
        <w:rPr>
          <w:lang w:eastAsia="ja-JP"/>
        </w:rPr>
        <w:t xml:space="preserve">partial overlap case with </w:t>
      </w:r>
      <w:r w:rsidR="00F45FAC" w:rsidRPr="00AF1A70">
        <w:t>same starting symbol and with different ending symbols</w:t>
      </w:r>
      <w:r>
        <w:rPr>
          <w:lang w:eastAsia="ja-JP"/>
        </w:rPr>
        <w:t xml:space="preserve">, in case of collision between PUCCH and PUSCH, UCI of PUCCH is transmitted on PUSCH. </w:t>
      </w:r>
      <w:r w:rsidRPr="00347DFA">
        <w:rPr>
          <w:lang w:eastAsia="ja-JP"/>
        </w:rPr>
        <w:t xml:space="preserve">For </w:t>
      </w:r>
      <w:r w:rsidR="00F45FAC">
        <w:rPr>
          <w:lang w:eastAsia="ja-JP"/>
        </w:rPr>
        <w:t xml:space="preserve">other </w:t>
      </w:r>
      <w:r>
        <w:rPr>
          <w:lang w:eastAsia="ja-JP"/>
        </w:rPr>
        <w:t>partial overlap case (i.e., starting symbols are different), following cases need to be considered.</w:t>
      </w:r>
    </w:p>
    <w:p w14:paraId="4D037D70" w14:textId="77777777" w:rsidR="000C44AF" w:rsidRDefault="000C44AF" w:rsidP="000C44A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Case 1: Starting symbol of PUCCH is earlier than that of PUSCH</w:t>
      </w:r>
    </w:p>
    <w:p w14:paraId="19F00D7A" w14:textId="77777777" w:rsidR="000C44AF" w:rsidRPr="00E5691E" w:rsidRDefault="000C44AF" w:rsidP="000C44AF">
      <w:pPr>
        <w:pStyle w:val="aff1"/>
        <w:numPr>
          <w:ilvl w:val="0"/>
          <w:numId w:val="10"/>
        </w:numPr>
        <w:autoSpaceDE w:val="0"/>
        <w:autoSpaceDN w:val="0"/>
        <w:adjustRightInd w:val="0"/>
        <w:snapToGrid w:val="0"/>
        <w:spacing w:afterLines="50" w:after="120"/>
        <w:ind w:leftChars="213" w:left="850" w:hangingChars="212" w:hanging="424"/>
        <w:jc w:val="both"/>
        <w:rPr>
          <w:rFonts w:eastAsiaTheme="minorEastAsia"/>
          <w:lang w:eastAsia="ja-JP"/>
        </w:rPr>
      </w:pPr>
      <w:r>
        <w:rPr>
          <w:rFonts w:eastAsiaTheme="minorEastAsia"/>
          <w:lang w:eastAsia="ja-JP"/>
        </w:rPr>
        <w:t>Case 2: Starting symbol of PUSCH is earlier than that of PUCCH</w:t>
      </w:r>
    </w:p>
    <w:p w14:paraId="5CF81D6C" w14:textId="77777777" w:rsidR="00F45FAC" w:rsidRDefault="00F45FAC" w:rsidP="000B46E6">
      <w:pPr>
        <w:snapToGrid w:val="0"/>
        <w:spacing w:afterLines="50" w:after="120"/>
        <w:rPr>
          <w:lang w:eastAsia="ja-JP"/>
        </w:rPr>
      </w:pPr>
      <w:r>
        <w:rPr>
          <w:rFonts w:hint="eastAsia"/>
          <w:lang w:eastAsia="ja-JP"/>
        </w:rPr>
        <w:t xml:space="preserve">Before considering detailed </w:t>
      </w:r>
      <w:r>
        <w:rPr>
          <w:lang w:eastAsia="ja-JP"/>
        </w:rPr>
        <w:t>behaviour</w:t>
      </w:r>
      <w:r>
        <w:rPr>
          <w:rFonts w:hint="eastAsia"/>
          <w:lang w:eastAsia="ja-JP"/>
        </w:rPr>
        <w:t xml:space="preserve">, it is important </w:t>
      </w:r>
      <w:r>
        <w:rPr>
          <w:lang w:eastAsia="ja-JP"/>
        </w:rPr>
        <w:t>to discuss what is the processing time assumption. In order to shorten the delay, all processing would be basically symbol level processing. Then, at least for non-slot-based scheduling, UE may not know the future symbol behaviour at the time when the UE starts to transmit earlier transmission when PUSCH or PUSCH is sent in the minimum processing time. On the other hand, for slot-based scheduling, UE may know the transmission of later transmission at least for both transmission. However, UE may not know whether non-slot-based action can happen or not at the time when the UE starts to transmit earlier transmission.</w:t>
      </w:r>
    </w:p>
    <w:p w14:paraId="3CB0BE39" w14:textId="3E30397A" w:rsidR="00F45FAC" w:rsidRDefault="00F45FAC" w:rsidP="00F45FAC">
      <w:pPr>
        <w:tabs>
          <w:tab w:val="left" w:pos="4008"/>
        </w:tabs>
        <w:spacing w:before="120" w:after="120"/>
        <w:rPr>
          <w:b/>
          <w:lang w:eastAsia="ja-JP"/>
        </w:rPr>
      </w:pPr>
      <w:r>
        <w:rPr>
          <w:b/>
          <w:lang w:eastAsia="ja-JP"/>
        </w:rPr>
        <w:t>Observation</w:t>
      </w:r>
      <w:r>
        <w:rPr>
          <w:rFonts w:hint="eastAsia"/>
          <w:b/>
          <w:lang w:eastAsia="ja-JP"/>
        </w:rPr>
        <w:t xml:space="preserve">: </w:t>
      </w:r>
      <w:r>
        <w:rPr>
          <w:b/>
          <w:lang w:eastAsia="ja-JP"/>
        </w:rPr>
        <w:t>When the UE behaviour for partial overlap case is discussed, processing timeline assumption should be considered</w:t>
      </w:r>
      <w:r w:rsidRPr="001B5E68">
        <w:rPr>
          <w:b/>
          <w:lang w:eastAsia="ja-JP"/>
        </w:rPr>
        <w:t>.</w:t>
      </w:r>
      <w:r>
        <w:rPr>
          <w:b/>
          <w:lang w:eastAsia="ja-JP"/>
        </w:rPr>
        <w:t xml:space="preserve"> For non-slot-based scheduling, </w:t>
      </w:r>
      <w:r w:rsidRPr="00067BE8">
        <w:rPr>
          <w:b/>
          <w:lang w:eastAsia="ja-JP"/>
        </w:rPr>
        <w:t>UE may not know the future symbol behaviour at the time when the UE starts to transmit earlier transmission.</w:t>
      </w:r>
      <w:r>
        <w:rPr>
          <w:b/>
          <w:lang w:eastAsia="ja-JP"/>
        </w:rPr>
        <w:t xml:space="preserve"> Even for slot-based scheduling, </w:t>
      </w:r>
      <w:r w:rsidRPr="00067BE8">
        <w:rPr>
          <w:b/>
          <w:lang w:eastAsia="ja-JP"/>
        </w:rPr>
        <w:t xml:space="preserve">UE may not know whether </w:t>
      </w:r>
      <w:r>
        <w:rPr>
          <w:b/>
          <w:lang w:eastAsia="ja-JP"/>
        </w:rPr>
        <w:t>later</w:t>
      </w:r>
      <w:r w:rsidRPr="00067BE8">
        <w:rPr>
          <w:b/>
          <w:lang w:eastAsia="ja-JP"/>
        </w:rPr>
        <w:t xml:space="preserve"> action can happen or not at the time when the UE starts to transmit earlier transmission.</w:t>
      </w:r>
    </w:p>
    <w:p w14:paraId="7A7889B6" w14:textId="77777777" w:rsidR="00F45FAC" w:rsidRDefault="00F45FAC" w:rsidP="009641F5">
      <w:pPr>
        <w:autoSpaceDE w:val="0"/>
        <w:autoSpaceDN w:val="0"/>
        <w:adjustRightInd w:val="0"/>
        <w:snapToGrid w:val="0"/>
        <w:spacing w:afterLines="50" w:after="120"/>
        <w:contextualSpacing/>
        <w:rPr>
          <w:lang w:eastAsia="ja-JP"/>
        </w:rPr>
      </w:pPr>
    </w:p>
    <w:p w14:paraId="46DF5001" w14:textId="72E947E8" w:rsidR="009641F5" w:rsidRDefault="00EB32ED" w:rsidP="009641F5">
      <w:pPr>
        <w:autoSpaceDE w:val="0"/>
        <w:autoSpaceDN w:val="0"/>
        <w:adjustRightInd w:val="0"/>
        <w:snapToGrid w:val="0"/>
        <w:spacing w:afterLines="50" w:after="120"/>
        <w:contextualSpacing/>
        <w:rPr>
          <w:lang w:eastAsia="ja-JP"/>
        </w:rPr>
      </w:pPr>
      <w:r>
        <w:rPr>
          <w:lang w:eastAsia="ja-JP"/>
        </w:rPr>
        <w:t>In the discussion on LTE Rel.15 shortened TTI, following was agreed in RAN1#</w:t>
      </w:r>
      <w:r w:rsidR="00E5691E">
        <w:rPr>
          <w:lang w:eastAsia="ja-JP"/>
        </w:rPr>
        <w:t>90, #90bis, and #91</w:t>
      </w:r>
      <w:r>
        <w:rPr>
          <w:lang w:eastAsia="ja-JP"/>
        </w:rPr>
        <w:t xml:space="preserve"> [</w:t>
      </w:r>
      <w:r w:rsidR="00C327B0">
        <w:rPr>
          <w:lang w:eastAsia="ja-JP"/>
        </w:rPr>
        <w:t>3</w:t>
      </w:r>
      <w:r w:rsidR="00E5691E">
        <w:rPr>
          <w:lang w:eastAsia="ja-JP"/>
        </w:rPr>
        <w:t>-</w:t>
      </w:r>
      <w:r w:rsidR="00C327B0">
        <w:rPr>
          <w:lang w:eastAsia="ja-JP"/>
        </w:rPr>
        <w:t>5</w:t>
      </w:r>
      <w:r>
        <w:rPr>
          <w:lang w:eastAsia="ja-JP"/>
        </w:rPr>
        <w:t>].</w:t>
      </w:r>
    </w:p>
    <w:p w14:paraId="124DDEF3" w14:textId="683BCD97" w:rsidR="00EB32ED" w:rsidRPr="00E56644" w:rsidRDefault="00EB32ED" w:rsidP="00EB32ED">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E5691E" w:rsidRPr="00E5691E">
        <w:rPr>
          <w:rFonts w:ascii="Times" w:hAnsi="Times"/>
          <w:b/>
          <w:szCs w:val="24"/>
          <w:lang w:eastAsia="ja-JP"/>
        </w:rPr>
        <w:t xml:space="preserve"> (RAN1#90)</w:t>
      </w:r>
    </w:p>
    <w:p w14:paraId="506EC8FF" w14:textId="26627CA1" w:rsidR="00EB32ED" w:rsidRPr="00EB32ED" w:rsidRDefault="00EB32ED" w:rsidP="00E5691E">
      <w:pPr>
        <w:numPr>
          <w:ilvl w:val="0"/>
          <w:numId w:val="9"/>
        </w:numPr>
        <w:spacing w:after="0"/>
        <w:ind w:leftChars="200" w:left="820"/>
        <w:rPr>
          <w:rFonts w:ascii="Times" w:hAnsi="Times"/>
          <w:szCs w:val="24"/>
          <w:lang w:eastAsia="ja-JP"/>
        </w:rPr>
      </w:pPr>
      <w:r>
        <w:rPr>
          <w:iCs/>
          <w:lang w:val="en-US" w:eastAsia="ja-JP"/>
        </w:rPr>
        <w:t>In case of collision between PU</w:t>
      </w:r>
      <w:r w:rsidR="00E5691E">
        <w:rPr>
          <w:iCs/>
          <w:lang w:val="en-US" w:eastAsia="ja-JP"/>
        </w:rPr>
        <w:t>C</w:t>
      </w:r>
      <w:r>
        <w:rPr>
          <w:iCs/>
          <w:lang w:val="en-US" w:eastAsia="ja-JP"/>
        </w:rPr>
        <w:t xml:space="preserve">CH </w:t>
      </w:r>
      <w:r w:rsidR="00E5691E">
        <w:rPr>
          <w:iCs/>
          <w:lang w:val="en-US" w:eastAsia="ja-JP"/>
        </w:rPr>
        <w:t xml:space="preserve">format 2/4/5 </w:t>
      </w:r>
      <w:r>
        <w:rPr>
          <w:iCs/>
          <w:lang w:val="en-US" w:eastAsia="ja-JP"/>
        </w:rPr>
        <w:t>and sPU</w:t>
      </w:r>
      <w:r w:rsidR="00E5691E">
        <w:rPr>
          <w:iCs/>
          <w:lang w:val="en-US" w:eastAsia="ja-JP"/>
        </w:rPr>
        <w:t>S</w:t>
      </w:r>
      <w:r>
        <w:rPr>
          <w:iCs/>
          <w:lang w:val="en-US" w:eastAsia="ja-JP"/>
        </w:rPr>
        <w:t>CH in the same subframe on a given carrier for a UE</w:t>
      </w:r>
    </w:p>
    <w:p w14:paraId="74348A39" w14:textId="3CDBA811" w:rsidR="00EB32ED" w:rsidRPr="00E5691E" w:rsidRDefault="00E5691E" w:rsidP="00E5691E">
      <w:pPr>
        <w:numPr>
          <w:ilvl w:val="1"/>
          <w:numId w:val="9"/>
        </w:numPr>
        <w:spacing w:after="0"/>
        <w:ind w:leftChars="410" w:left="1240"/>
        <w:rPr>
          <w:rFonts w:ascii="Times" w:hAnsi="Times"/>
          <w:szCs w:val="24"/>
          <w:lang w:eastAsia="ja-JP"/>
        </w:rPr>
      </w:pPr>
      <w:r>
        <w:rPr>
          <w:iCs/>
          <w:lang w:val="en-US" w:eastAsia="ja-JP"/>
        </w:rPr>
        <w:t>The UE shall transmit sPUSCH</w:t>
      </w:r>
    </w:p>
    <w:p w14:paraId="51CB5F54" w14:textId="30E67471" w:rsidR="00E5691E" w:rsidRPr="00E5691E" w:rsidRDefault="00E5691E" w:rsidP="00E5691E">
      <w:pPr>
        <w:numPr>
          <w:ilvl w:val="1"/>
          <w:numId w:val="9"/>
        </w:numPr>
        <w:spacing w:after="0"/>
        <w:ind w:leftChars="410" w:left="1240"/>
        <w:rPr>
          <w:rFonts w:ascii="Times" w:hAnsi="Times"/>
          <w:szCs w:val="24"/>
          <w:lang w:eastAsia="ja-JP"/>
        </w:rPr>
      </w:pPr>
      <w:r>
        <w:rPr>
          <w:iCs/>
          <w:lang w:val="en-US" w:eastAsia="ja-JP"/>
        </w:rPr>
        <w:t>The UE should attempt to drop/stop as soon as possible (up to UE implementation) whole/remaining transmission of PUCCH format 2/4/5.</w:t>
      </w:r>
    </w:p>
    <w:p w14:paraId="140DD9A3" w14:textId="430593A2"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The UE shall not resume the dropped/stopped transmission</w:t>
      </w:r>
    </w:p>
    <w:p w14:paraId="47FD775B" w14:textId="5B3CA5EA"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FFS: If HARQ-ACK of PUCCH is transmitted.</w:t>
      </w:r>
    </w:p>
    <w:p w14:paraId="40B5F699" w14:textId="24CA73BD"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FFS on whether CSI of PUCCH is dropped or not.</w:t>
      </w:r>
    </w:p>
    <w:p w14:paraId="05C6E112" w14:textId="2F79D42D"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FFS if a requirement on the time of dropping prior to sPUSCH transmission is adopted</w:t>
      </w:r>
    </w:p>
    <w:p w14:paraId="6FCD9E2B" w14:textId="695497C6" w:rsidR="00E5691E" w:rsidRDefault="00E5691E" w:rsidP="00E5691E">
      <w:pPr>
        <w:numPr>
          <w:ilvl w:val="0"/>
          <w:numId w:val="9"/>
        </w:numPr>
        <w:spacing w:after="0"/>
        <w:ind w:leftChars="200" w:left="820"/>
        <w:rPr>
          <w:rFonts w:ascii="Times" w:hAnsi="Times"/>
          <w:szCs w:val="24"/>
          <w:lang w:eastAsia="ja-JP"/>
        </w:rPr>
      </w:pPr>
      <w:r>
        <w:rPr>
          <w:rFonts w:ascii="Times" w:hAnsi="Times" w:hint="eastAsia"/>
          <w:szCs w:val="24"/>
          <w:lang w:eastAsia="ja-JP"/>
        </w:rPr>
        <w:t>FFS for other PUCCH formats</w:t>
      </w:r>
    </w:p>
    <w:p w14:paraId="6F839243" w14:textId="3E5C6DF5" w:rsidR="00E74872" w:rsidRPr="00E56644" w:rsidRDefault="00E74872" w:rsidP="00E74872">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91E">
        <w:rPr>
          <w:rFonts w:ascii="Times" w:hAnsi="Times"/>
          <w:b/>
          <w:szCs w:val="24"/>
          <w:lang w:eastAsia="ja-JP"/>
        </w:rPr>
        <w:t xml:space="preserve"> (RAN1#90</w:t>
      </w:r>
      <w:r>
        <w:rPr>
          <w:rFonts w:ascii="Times" w:hAnsi="Times"/>
          <w:b/>
          <w:szCs w:val="24"/>
          <w:lang w:eastAsia="ja-JP"/>
        </w:rPr>
        <w:t>bis</w:t>
      </w:r>
      <w:r w:rsidRPr="00E5691E">
        <w:rPr>
          <w:rFonts w:ascii="Times" w:hAnsi="Times"/>
          <w:b/>
          <w:szCs w:val="24"/>
          <w:lang w:eastAsia="ja-JP"/>
        </w:rPr>
        <w:t>)</w:t>
      </w:r>
    </w:p>
    <w:p w14:paraId="7B98085E" w14:textId="7A500FF5" w:rsidR="00E74872" w:rsidRDefault="00E74872" w:rsidP="00E74872">
      <w:pPr>
        <w:numPr>
          <w:ilvl w:val="0"/>
          <w:numId w:val="9"/>
        </w:numPr>
        <w:spacing w:after="0"/>
        <w:ind w:leftChars="200" w:left="820"/>
        <w:rPr>
          <w:rFonts w:ascii="Times" w:hAnsi="Times"/>
          <w:szCs w:val="24"/>
          <w:lang w:eastAsia="ja-JP"/>
        </w:rPr>
      </w:pPr>
      <w:r>
        <w:rPr>
          <w:rFonts w:ascii="Times" w:hAnsi="Times" w:hint="eastAsia"/>
          <w:szCs w:val="24"/>
          <w:lang w:eastAsia="ja-JP"/>
        </w:rPr>
        <w:t>When HARQ-ACK for PDSCH is transmitted on sPUSCH due to collision between PUCCH and sPUSCH in the same subframe on a given carrier</w:t>
      </w:r>
      <w:r>
        <w:rPr>
          <w:rFonts w:ascii="Times" w:hAnsi="Times"/>
          <w:szCs w:val="24"/>
          <w:lang w:eastAsia="ja-JP"/>
        </w:rPr>
        <w:t>, spatial bundling for HARQ-ACK of PUCCH before mapping onto sPUSCH is supported.</w:t>
      </w:r>
    </w:p>
    <w:p w14:paraId="6C81148D" w14:textId="28267DC4" w:rsidR="00E74872" w:rsidRDefault="00E74872" w:rsidP="00E74872">
      <w:pPr>
        <w:numPr>
          <w:ilvl w:val="1"/>
          <w:numId w:val="9"/>
        </w:numPr>
        <w:spacing w:after="0"/>
        <w:ind w:leftChars="410" w:left="1240"/>
        <w:rPr>
          <w:rFonts w:ascii="Times" w:hAnsi="Times"/>
          <w:szCs w:val="24"/>
          <w:lang w:eastAsia="ja-JP"/>
        </w:rPr>
      </w:pPr>
      <w:r>
        <w:rPr>
          <w:rFonts w:ascii="Times" w:hAnsi="Times" w:hint="eastAsia"/>
          <w:szCs w:val="24"/>
          <w:lang w:eastAsia="ja-JP"/>
        </w:rPr>
        <w:t xml:space="preserve">For 7os sPUSCH </w:t>
      </w:r>
      <w:r>
        <w:rPr>
          <w:rFonts w:ascii="Times" w:hAnsi="Times"/>
          <w:szCs w:val="24"/>
          <w:lang w:eastAsia="ja-JP"/>
        </w:rPr>
        <w:t>spatial</w:t>
      </w:r>
      <w:r>
        <w:rPr>
          <w:rFonts w:ascii="Times" w:hAnsi="Times" w:hint="eastAsia"/>
          <w:szCs w:val="24"/>
          <w:lang w:eastAsia="ja-JP"/>
        </w:rPr>
        <w:t xml:space="preserve"> </w:t>
      </w:r>
      <w:r>
        <w:rPr>
          <w:rFonts w:ascii="Times" w:hAnsi="Times"/>
          <w:szCs w:val="24"/>
          <w:lang w:eastAsia="ja-JP"/>
        </w:rPr>
        <w:t>bundling is applied when configured, for 2/3os sPUSCH spatial bundling is always applied</w:t>
      </w:r>
    </w:p>
    <w:p w14:paraId="67B3929B" w14:textId="047867EB" w:rsidR="00E74872" w:rsidRDefault="00E74872" w:rsidP="00E74872">
      <w:pPr>
        <w:numPr>
          <w:ilvl w:val="1"/>
          <w:numId w:val="9"/>
        </w:numPr>
        <w:spacing w:after="0"/>
        <w:ind w:leftChars="410" w:left="1240"/>
        <w:rPr>
          <w:rFonts w:ascii="Times" w:hAnsi="Times"/>
          <w:szCs w:val="24"/>
          <w:lang w:eastAsia="ja-JP"/>
        </w:rPr>
      </w:pPr>
      <w:r>
        <w:rPr>
          <w:rFonts w:ascii="Times" w:hAnsi="Times"/>
          <w:szCs w:val="24"/>
          <w:lang w:eastAsia="ja-JP"/>
        </w:rPr>
        <w:t>FFS other bundling</w:t>
      </w:r>
    </w:p>
    <w:p w14:paraId="2A626180" w14:textId="584687D7" w:rsidR="00E74872" w:rsidRPr="00E56644" w:rsidRDefault="00E74872" w:rsidP="00E74872">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91E">
        <w:rPr>
          <w:rFonts w:ascii="Times" w:hAnsi="Times"/>
          <w:b/>
          <w:szCs w:val="24"/>
          <w:lang w:eastAsia="ja-JP"/>
        </w:rPr>
        <w:t xml:space="preserve"> (RAN1#9</w:t>
      </w:r>
      <w:r>
        <w:rPr>
          <w:rFonts w:ascii="Times" w:hAnsi="Times"/>
          <w:b/>
          <w:szCs w:val="24"/>
          <w:lang w:eastAsia="ja-JP"/>
        </w:rPr>
        <w:t>1</w:t>
      </w:r>
      <w:r w:rsidRPr="00E5691E">
        <w:rPr>
          <w:rFonts w:ascii="Times" w:hAnsi="Times"/>
          <w:b/>
          <w:szCs w:val="24"/>
          <w:lang w:eastAsia="ja-JP"/>
        </w:rPr>
        <w:t>)</w:t>
      </w:r>
    </w:p>
    <w:p w14:paraId="02C7462A" w14:textId="674B8D60" w:rsidR="00E74872" w:rsidRDefault="00E74872" w:rsidP="00E74872">
      <w:pPr>
        <w:numPr>
          <w:ilvl w:val="0"/>
          <w:numId w:val="9"/>
        </w:numPr>
        <w:spacing w:after="0"/>
        <w:ind w:leftChars="200" w:left="820"/>
        <w:rPr>
          <w:rFonts w:ascii="Times" w:hAnsi="Times"/>
          <w:szCs w:val="24"/>
          <w:lang w:eastAsia="ja-JP"/>
        </w:rPr>
      </w:pPr>
      <w:r>
        <w:rPr>
          <w:rFonts w:ascii="Times" w:hAnsi="Times"/>
          <w:szCs w:val="24"/>
          <w:lang w:eastAsia="ja-JP"/>
        </w:rPr>
        <w:lastRenderedPageBreak/>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14:paraId="587B9AE1" w14:textId="3AFACBC9" w:rsidR="00E74872" w:rsidRDefault="00E74872" w:rsidP="00E74872">
      <w:pPr>
        <w:numPr>
          <w:ilvl w:val="1"/>
          <w:numId w:val="9"/>
        </w:numPr>
        <w:spacing w:after="0"/>
        <w:ind w:leftChars="410" w:left="1240"/>
        <w:rPr>
          <w:rFonts w:ascii="Times" w:hAnsi="Times"/>
          <w:szCs w:val="24"/>
          <w:lang w:eastAsia="ja-JP"/>
        </w:rPr>
      </w:pPr>
      <w:r>
        <w:rPr>
          <w:rFonts w:ascii="Times" w:hAnsi="Times" w:hint="eastAsia"/>
          <w:szCs w:val="24"/>
          <w:lang w:eastAsia="ja-JP"/>
        </w:rPr>
        <w:t>HARQ-ACK of PUSCH is transmitted on sPUCCH</w:t>
      </w:r>
    </w:p>
    <w:p w14:paraId="4268C472" w14:textId="1C147A47" w:rsidR="00E74872" w:rsidRDefault="00E74872" w:rsidP="00E74872">
      <w:pPr>
        <w:numPr>
          <w:ilvl w:val="2"/>
          <w:numId w:val="9"/>
        </w:numPr>
        <w:spacing w:after="0"/>
        <w:ind w:left="1701" w:hanging="425"/>
        <w:rPr>
          <w:rFonts w:ascii="Times" w:hAnsi="Times"/>
          <w:szCs w:val="24"/>
          <w:lang w:eastAsia="ja-JP"/>
        </w:rPr>
      </w:pPr>
      <w:r>
        <w:rPr>
          <w:rFonts w:ascii="Times" w:hAnsi="Times"/>
          <w:szCs w:val="24"/>
          <w:lang w:eastAsia="ja-JP"/>
        </w:rPr>
        <w:t>Spatial bundling for HARQ-ACK of PUSCH before mapping onto 1-slot sPUCCH is supported when configured</w:t>
      </w:r>
    </w:p>
    <w:p w14:paraId="58A3C78A" w14:textId="66F247F5" w:rsidR="00E74872" w:rsidRDefault="00E74872" w:rsidP="00E74872">
      <w:pPr>
        <w:numPr>
          <w:ilvl w:val="2"/>
          <w:numId w:val="9"/>
        </w:numPr>
        <w:spacing w:after="0"/>
        <w:ind w:left="1701" w:hanging="425"/>
        <w:rPr>
          <w:rFonts w:ascii="Times" w:hAnsi="Times"/>
          <w:szCs w:val="24"/>
          <w:lang w:eastAsia="ja-JP"/>
        </w:rPr>
      </w:pPr>
      <w:r>
        <w:rPr>
          <w:rFonts w:ascii="Times" w:hAnsi="Times"/>
          <w:szCs w:val="24"/>
          <w:lang w:eastAsia="ja-JP"/>
        </w:rPr>
        <w:t>Spatial bundling for HARQ-ACK of PUSCH before mapping onto 2/3-OS sPUCCH is applied.</w:t>
      </w:r>
    </w:p>
    <w:p w14:paraId="77BF8174" w14:textId="733E4E5E" w:rsidR="00E74872" w:rsidRDefault="00E74872" w:rsidP="00E74872">
      <w:pPr>
        <w:numPr>
          <w:ilvl w:val="2"/>
          <w:numId w:val="9"/>
        </w:numPr>
        <w:spacing w:after="0"/>
        <w:ind w:left="1701" w:hanging="425"/>
        <w:rPr>
          <w:rFonts w:ascii="Times" w:hAnsi="Times"/>
          <w:szCs w:val="24"/>
          <w:lang w:eastAsia="ja-JP"/>
        </w:rPr>
      </w:pPr>
      <w:r>
        <w:rPr>
          <w:rFonts w:ascii="Times" w:hAnsi="Times"/>
          <w:szCs w:val="24"/>
          <w:lang w:eastAsia="ja-JP"/>
        </w:rPr>
        <w:t>Joint coding of HARQ-ACK for PDSCH and sHARQ-ACK for sPDSCH is supported</w:t>
      </w:r>
    </w:p>
    <w:p w14:paraId="38515161" w14:textId="4C61D4D1" w:rsidR="00E74872" w:rsidRDefault="00E74872" w:rsidP="00E74872">
      <w:pPr>
        <w:numPr>
          <w:ilvl w:val="1"/>
          <w:numId w:val="9"/>
        </w:numPr>
        <w:spacing w:afterLines="50" w:after="120"/>
        <w:ind w:leftChars="410" w:left="1240"/>
        <w:rPr>
          <w:rFonts w:ascii="Times" w:hAnsi="Times"/>
          <w:szCs w:val="24"/>
          <w:lang w:eastAsia="ja-JP"/>
        </w:rPr>
      </w:pPr>
      <w:r>
        <w:rPr>
          <w:rFonts w:ascii="Times" w:hAnsi="Times" w:hint="eastAsia"/>
          <w:szCs w:val="24"/>
          <w:lang w:eastAsia="ja-JP"/>
        </w:rPr>
        <w:t>CSI of PUSCH is dropped</w:t>
      </w:r>
    </w:p>
    <w:p w14:paraId="02D271A1" w14:textId="3AC98C4E" w:rsidR="002252B6" w:rsidRPr="00F2175E" w:rsidRDefault="009E046C" w:rsidP="006A062C">
      <w:pPr>
        <w:spacing w:afterLines="50" w:after="120"/>
        <w:rPr>
          <w:rFonts w:ascii="Times" w:hAnsi="Times"/>
          <w:szCs w:val="24"/>
          <w:lang w:eastAsia="ja-JP"/>
        </w:rPr>
      </w:pPr>
      <w:r>
        <w:rPr>
          <w:rFonts w:ascii="Times" w:hAnsi="Times"/>
          <w:szCs w:val="24"/>
          <w:lang w:eastAsia="ja-JP"/>
        </w:rPr>
        <w:t xml:space="preserve">In </w:t>
      </w:r>
      <w:r w:rsidR="003D0557">
        <w:rPr>
          <w:rFonts w:ascii="Times" w:hAnsi="Times"/>
          <w:szCs w:val="24"/>
          <w:lang w:eastAsia="ja-JP"/>
        </w:rPr>
        <w:t>LTE Rel.15 shortened TTI</w:t>
      </w:r>
      <w:r>
        <w:rPr>
          <w:rFonts w:ascii="Times" w:hAnsi="Times"/>
          <w:szCs w:val="24"/>
          <w:lang w:eastAsia="ja-JP"/>
        </w:rPr>
        <w:t>,</w:t>
      </w:r>
      <w:r w:rsidR="003D0557">
        <w:rPr>
          <w:rFonts w:ascii="Times" w:hAnsi="Times"/>
          <w:szCs w:val="24"/>
          <w:lang w:eastAsia="ja-JP"/>
        </w:rPr>
        <w:t xml:space="preserve"> </w:t>
      </w:r>
      <w:r>
        <w:rPr>
          <w:rFonts w:ascii="Times" w:hAnsi="Times"/>
          <w:szCs w:val="24"/>
          <w:lang w:eastAsia="ja-JP"/>
        </w:rPr>
        <w:t xml:space="preserve">sTTI channel </w:t>
      </w:r>
      <w:r w:rsidR="003C2919">
        <w:rPr>
          <w:rFonts w:ascii="Times" w:hAnsi="Times"/>
          <w:szCs w:val="24"/>
          <w:lang w:eastAsia="ja-JP"/>
        </w:rPr>
        <w:t xml:space="preserve">is always </w:t>
      </w:r>
      <w:r w:rsidR="003D0557">
        <w:rPr>
          <w:rFonts w:ascii="Times" w:hAnsi="Times"/>
          <w:szCs w:val="24"/>
          <w:lang w:eastAsia="ja-JP"/>
        </w:rPr>
        <w:t>prioritized</w:t>
      </w:r>
      <w:r w:rsidR="003C2919">
        <w:rPr>
          <w:rFonts w:ascii="Times" w:hAnsi="Times"/>
          <w:szCs w:val="24"/>
          <w:lang w:eastAsia="ja-JP"/>
        </w:rPr>
        <w:t xml:space="preserve"> in case of collision</w:t>
      </w:r>
      <w:r w:rsidR="003D0557">
        <w:rPr>
          <w:rFonts w:ascii="Times" w:hAnsi="Times"/>
          <w:szCs w:val="24"/>
          <w:lang w:eastAsia="ja-JP"/>
        </w:rPr>
        <w:t xml:space="preserve">. In case the starting symbols is </w:t>
      </w:r>
      <w:r w:rsidR="00BA27B3">
        <w:rPr>
          <w:rFonts w:ascii="Times" w:hAnsi="Times"/>
          <w:szCs w:val="24"/>
          <w:lang w:eastAsia="ja-JP"/>
        </w:rPr>
        <w:t>not aligned</w:t>
      </w:r>
      <w:r w:rsidR="003D0557">
        <w:rPr>
          <w:rFonts w:ascii="Times" w:hAnsi="Times"/>
          <w:szCs w:val="24"/>
          <w:lang w:eastAsia="ja-JP"/>
        </w:rPr>
        <w:t xml:space="preserve">, </w:t>
      </w:r>
      <w:r w:rsidR="00BA27B3">
        <w:rPr>
          <w:rFonts w:ascii="Times" w:hAnsi="Times"/>
          <w:szCs w:val="24"/>
          <w:lang w:eastAsia="ja-JP"/>
        </w:rPr>
        <w:t>since normal TTI is occupied over whole subframe, sTTI channel always start at later symbol than normal TTI.</w:t>
      </w:r>
      <w:r w:rsidR="00E91694">
        <w:rPr>
          <w:rFonts w:ascii="Times" w:hAnsi="Times"/>
          <w:szCs w:val="24"/>
          <w:lang w:eastAsia="ja-JP"/>
        </w:rPr>
        <w:t xml:space="preserve"> </w:t>
      </w:r>
      <w:r w:rsidR="002252B6">
        <w:rPr>
          <w:rFonts w:ascii="Times" w:hAnsi="Times"/>
          <w:szCs w:val="24"/>
          <w:lang w:eastAsia="ja-JP"/>
        </w:rPr>
        <w:t xml:space="preserve"> </w:t>
      </w:r>
      <w:r w:rsidR="00BA27B3">
        <w:rPr>
          <w:rFonts w:ascii="Times" w:hAnsi="Times"/>
          <w:szCs w:val="24"/>
          <w:lang w:eastAsia="ja-JP"/>
        </w:rPr>
        <w:t>Then, it could also be interpreted that later transmission is prioritized</w:t>
      </w:r>
      <w:r w:rsidR="00E91694">
        <w:rPr>
          <w:rFonts w:ascii="Times" w:hAnsi="Times"/>
          <w:szCs w:val="24"/>
          <w:lang w:eastAsia="ja-JP"/>
        </w:rPr>
        <w:t xml:space="preserve"> as only important or delay critical transmission is triggered during on-going transmission of the other channel</w:t>
      </w:r>
      <w:r w:rsidR="003C2919" w:rsidRPr="00F2175E">
        <w:rPr>
          <w:rFonts w:ascii="Times" w:hAnsi="Times"/>
          <w:szCs w:val="24"/>
          <w:lang w:eastAsia="ja-JP"/>
        </w:rPr>
        <w:t>.</w:t>
      </w:r>
    </w:p>
    <w:p w14:paraId="532330DF" w14:textId="108E6CC1" w:rsidR="00DC6095" w:rsidRDefault="006A062C" w:rsidP="00DF4534">
      <w:pPr>
        <w:spacing w:afterLines="50" w:after="120"/>
        <w:rPr>
          <w:rFonts w:ascii="Times" w:hAnsi="Times"/>
          <w:szCs w:val="24"/>
          <w:lang w:eastAsia="ja-JP"/>
        </w:rPr>
      </w:pPr>
      <w:r>
        <w:rPr>
          <w:rFonts w:ascii="Times" w:hAnsi="Times"/>
          <w:szCs w:val="24"/>
          <w:lang w:eastAsia="ja-JP"/>
        </w:rPr>
        <w:t xml:space="preserve">If NR follows </w:t>
      </w:r>
      <w:r w:rsidR="00285B35">
        <w:rPr>
          <w:rFonts w:ascii="Times" w:hAnsi="Times"/>
          <w:szCs w:val="24"/>
          <w:lang w:eastAsia="ja-JP"/>
        </w:rPr>
        <w:t xml:space="preserve">the design principle of </w:t>
      </w:r>
      <w:r>
        <w:rPr>
          <w:rFonts w:ascii="Times" w:hAnsi="Times"/>
          <w:szCs w:val="24"/>
          <w:lang w:eastAsia="ja-JP"/>
        </w:rPr>
        <w:t xml:space="preserve">LTE Rel.15 sTTI, for Case 1, </w:t>
      </w:r>
      <w:r w:rsidR="005A5C27">
        <w:rPr>
          <w:rFonts w:ascii="Times" w:hAnsi="Times"/>
          <w:szCs w:val="24"/>
          <w:lang w:eastAsia="ja-JP"/>
        </w:rPr>
        <w:t xml:space="preserve">PUCCH is </w:t>
      </w:r>
      <w:r w:rsidR="00034D09">
        <w:rPr>
          <w:rFonts w:ascii="Times" w:hAnsi="Times"/>
          <w:szCs w:val="24"/>
          <w:lang w:eastAsia="ja-JP"/>
        </w:rPr>
        <w:t>not tran</w:t>
      </w:r>
      <w:r w:rsidR="005A5C27">
        <w:rPr>
          <w:rFonts w:ascii="Times" w:hAnsi="Times"/>
          <w:szCs w:val="24"/>
          <w:lang w:eastAsia="ja-JP"/>
        </w:rPr>
        <w:t xml:space="preserve">smitted </w:t>
      </w:r>
      <w:r w:rsidR="003C2919">
        <w:rPr>
          <w:rFonts w:ascii="Times" w:hAnsi="Times"/>
          <w:szCs w:val="24"/>
          <w:lang w:eastAsia="ja-JP"/>
        </w:rPr>
        <w:t xml:space="preserve">in case later PUSCH is more important </w:t>
      </w:r>
      <w:r w:rsidR="005A5C27">
        <w:rPr>
          <w:rFonts w:ascii="Times" w:hAnsi="Times"/>
          <w:szCs w:val="24"/>
          <w:lang w:eastAsia="ja-JP"/>
        </w:rPr>
        <w:t>and then, UCI on PUCCH</w:t>
      </w:r>
      <w:r>
        <w:rPr>
          <w:rFonts w:ascii="Times" w:hAnsi="Times"/>
          <w:szCs w:val="24"/>
          <w:lang w:eastAsia="ja-JP"/>
        </w:rPr>
        <w:t xml:space="preserve"> is multiplexed to </w:t>
      </w:r>
      <w:r w:rsidR="005A5C27">
        <w:rPr>
          <w:rFonts w:ascii="Times" w:hAnsi="Times"/>
          <w:szCs w:val="24"/>
          <w:lang w:eastAsia="ja-JP"/>
        </w:rPr>
        <w:t>PUSCH</w:t>
      </w:r>
      <w:r w:rsidR="00F45FAC">
        <w:rPr>
          <w:rFonts w:ascii="Times" w:hAnsi="Times"/>
          <w:szCs w:val="24"/>
          <w:lang w:eastAsia="ja-JP"/>
        </w:rPr>
        <w:t>. However, since minimum processing time for PDSCH processing and PUSCH preparation time is different</w:t>
      </w:r>
      <w:r w:rsidR="00DC6095">
        <w:rPr>
          <w:rFonts w:ascii="Times" w:hAnsi="Times"/>
          <w:szCs w:val="24"/>
          <w:lang w:eastAsia="ja-JP"/>
        </w:rPr>
        <w:t xml:space="preserve">, if PUSCH preparation procedure started before PDSCH decoding, UCI cannot be multiplexed. </w:t>
      </w:r>
    </w:p>
    <w:p w14:paraId="4806D7AC" w14:textId="630303A7" w:rsidR="00DC6095" w:rsidRDefault="00DF4534" w:rsidP="00DF4534">
      <w:pPr>
        <w:spacing w:afterLines="50" w:after="120"/>
        <w:rPr>
          <w:lang w:val="en-US" w:eastAsia="ja-JP"/>
        </w:rPr>
      </w:pPr>
      <w:r>
        <w:rPr>
          <w:lang w:val="en-US" w:eastAsia="ja-JP"/>
        </w:rPr>
        <w:t xml:space="preserve">For Case 2, if NR follows LTE Rel.15 sTTI, </w:t>
      </w:r>
      <w:r w:rsidR="00302BCD">
        <w:rPr>
          <w:lang w:val="en-US" w:eastAsia="ja-JP"/>
        </w:rPr>
        <w:t>PUSCH</w:t>
      </w:r>
      <w:r>
        <w:rPr>
          <w:lang w:val="en-US" w:eastAsia="ja-JP"/>
        </w:rPr>
        <w:t xml:space="preserve"> is dropped and </w:t>
      </w:r>
      <w:r w:rsidR="00302BCD">
        <w:rPr>
          <w:lang w:val="en-US" w:eastAsia="ja-JP"/>
        </w:rPr>
        <w:t>PUCCH</w:t>
      </w:r>
      <w:r>
        <w:rPr>
          <w:lang w:val="en-US" w:eastAsia="ja-JP"/>
        </w:rPr>
        <w:t xml:space="preserve"> is transmitted</w:t>
      </w:r>
      <w:r w:rsidR="00F2175E">
        <w:rPr>
          <w:lang w:val="en-US" w:eastAsia="ja-JP"/>
        </w:rPr>
        <w:t xml:space="preserve"> in case later PUCCH is more important</w:t>
      </w:r>
      <w:r>
        <w:rPr>
          <w:lang w:val="en-US" w:eastAsia="ja-JP"/>
        </w:rPr>
        <w:t xml:space="preserve">. </w:t>
      </w:r>
      <w:r w:rsidR="00DC6095">
        <w:rPr>
          <w:lang w:val="en-US" w:eastAsia="ja-JP"/>
        </w:rPr>
        <w:t xml:space="preserve">This behavior would not depend on processing time. However, this </w:t>
      </w:r>
      <w:r>
        <w:rPr>
          <w:lang w:val="en-US" w:eastAsia="ja-JP"/>
        </w:rPr>
        <w:t xml:space="preserve">would degrade the </w:t>
      </w:r>
      <w:r w:rsidR="00302BCD">
        <w:rPr>
          <w:lang w:val="en-US" w:eastAsia="ja-JP"/>
        </w:rPr>
        <w:t>uplink</w:t>
      </w:r>
      <w:r>
        <w:rPr>
          <w:lang w:val="en-US" w:eastAsia="ja-JP"/>
        </w:rPr>
        <w:t xml:space="preserve"> throughout performance. In this case, since UE may know the later </w:t>
      </w:r>
      <w:r w:rsidR="00302BCD">
        <w:rPr>
          <w:lang w:val="en-US" w:eastAsia="ja-JP"/>
        </w:rPr>
        <w:t>PUCCH</w:t>
      </w:r>
      <w:r>
        <w:rPr>
          <w:lang w:val="en-US" w:eastAsia="ja-JP"/>
        </w:rPr>
        <w:t xml:space="preserve"> transmission when UE starts to transmit earlier </w:t>
      </w:r>
      <w:r w:rsidR="00302BCD">
        <w:rPr>
          <w:lang w:val="en-US" w:eastAsia="ja-JP"/>
        </w:rPr>
        <w:t>PUSCH</w:t>
      </w:r>
      <w:r>
        <w:rPr>
          <w:lang w:val="en-US" w:eastAsia="ja-JP"/>
        </w:rPr>
        <w:t xml:space="preserve"> transmission, to multiplex </w:t>
      </w:r>
      <w:r w:rsidR="00302BCD">
        <w:rPr>
          <w:lang w:val="en-US" w:eastAsia="ja-JP"/>
        </w:rPr>
        <w:t>UCI on PUCCH</w:t>
      </w:r>
      <w:r>
        <w:rPr>
          <w:lang w:val="en-US" w:eastAsia="ja-JP"/>
        </w:rPr>
        <w:t xml:space="preserve"> to </w:t>
      </w:r>
      <w:r w:rsidR="00302BCD">
        <w:rPr>
          <w:lang w:val="en-US" w:eastAsia="ja-JP"/>
        </w:rPr>
        <w:t>PUSCH</w:t>
      </w:r>
      <w:r>
        <w:rPr>
          <w:lang w:val="en-US" w:eastAsia="ja-JP"/>
        </w:rPr>
        <w:t xml:space="preserve"> woul</w:t>
      </w:r>
      <w:r w:rsidR="00302BCD">
        <w:rPr>
          <w:lang w:val="en-US" w:eastAsia="ja-JP"/>
        </w:rPr>
        <w:t xml:space="preserve">d be possible similar to Case 1 if processing time allow to transmit UCI on earlier PUSCH taking into account UE’s minimum processing and TA. </w:t>
      </w:r>
    </w:p>
    <w:p w14:paraId="1AA00D7A" w14:textId="58016184" w:rsidR="00DF4534" w:rsidRDefault="00034D09" w:rsidP="00DF4534">
      <w:pPr>
        <w:spacing w:afterLines="50" w:after="120"/>
        <w:rPr>
          <w:lang w:val="en-US" w:eastAsia="ja-JP"/>
        </w:rPr>
      </w:pPr>
      <w:r>
        <w:rPr>
          <w:lang w:val="en-US" w:eastAsia="ja-JP"/>
        </w:rPr>
        <w:t>However, in case UCI is multiplexed earlier or later</w:t>
      </w:r>
      <w:r w:rsidR="006E7176">
        <w:rPr>
          <w:lang w:val="en-US" w:eastAsia="ja-JP"/>
        </w:rPr>
        <w:t>,</w:t>
      </w:r>
      <w:r>
        <w:rPr>
          <w:lang w:val="en-US" w:eastAsia="ja-JP"/>
        </w:rPr>
        <w:t xml:space="preserve"> PUSCH transmission will impact the PUCCH transmission timeline. I</w:t>
      </w:r>
      <w:r w:rsidR="006E7176">
        <w:rPr>
          <w:lang w:val="en-US" w:eastAsia="ja-JP"/>
        </w:rPr>
        <w:t xml:space="preserve">nstead of the </w:t>
      </w:r>
      <w:r>
        <w:rPr>
          <w:lang w:val="en-US" w:eastAsia="ja-JP"/>
        </w:rPr>
        <w:t>impact the timeline of PUCCH transmission, drop either transmission would be simple approach.</w:t>
      </w:r>
      <w:r w:rsidR="00670A80">
        <w:rPr>
          <w:lang w:val="en-US" w:eastAsia="ja-JP"/>
        </w:rPr>
        <w:t xml:space="preserve"> In this case, aligned handling </w:t>
      </w:r>
      <w:r w:rsidR="00285B35">
        <w:rPr>
          <w:lang w:val="en-US" w:eastAsia="ja-JP"/>
        </w:rPr>
        <w:t xml:space="preserve">between Case 1 and </w:t>
      </w:r>
      <w:r w:rsidR="00670A80">
        <w:rPr>
          <w:lang w:val="en-US" w:eastAsia="ja-JP"/>
        </w:rPr>
        <w:t>Cases 2 would be simpler.</w:t>
      </w:r>
    </w:p>
    <w:p w14:paraId="337C6676" w14:textId="6BD88584" w:rsidR="00723624" w:rsidRDefault="00F2175E" w:rsidP="00723624">
      <w:pPr>
        <w:tabs>
          <w:tab w:val="left" w:pos="4008"/>
        </w:tabs>
        <w:spacing w:before="120" w:after="120"/>
        <w:rPr>
          <w:b/>
          <w:lang w:eastAsia="ja-JP"/>
        </w:rPr>
      </w:pPr>
      <w:r>
        <w:rPr>
          <w:b/>
          <w:lang w:eastAsia="ja-JP"/>
        </w:rPr>
        <w:t>Proposal</w:t>
      </w:r>
      <w:r w:rsidR="00723624">
        <w:rPr>
          <w:rFonts w:hint="eastAsia"/>
          <w:b/>
          <w:lang w:eastAsia="ja-JP"/>
        </w:rPr>
        <w:t xml:space="preserve">: </w:t>
      </w:r>
      <w:r w:rsidR="00723624">
        <w:rPr>
          <w:b/>
          <w:lang w:eastAsia="ja-JP"/>
        </w:rPr>
        <w:t xml:space="preserve">When PUCCH and </w:t>
      </w:r>
      <w:r w:rsidR="00302BCD">
        <w:rPr>
          <w:b/>
          <w:lang w:eastAsia="ja-JP"/>
        </w:rPr>
        <w:t>PUSCH</w:t>
      </w:r>
      <w:r w:rsidR="00723624">
        <w:rPr>
          <w:b/>
          <w:lang w:eastAsia="ja-JP"/>
        </w:rPr>
        <w:t xml:space="preserve"> are partially overlapped, following option could be considered.</w:t>
      </w:r>
    </w:p>
    <w:p w14:paraId="01875B9A" w14:textId="77777777" w:rsidR="00F902B7" w:rsidRDefault="00F902B7" w:rsidP="0030157F">
      <w:pPr>
        <w:numPr>
          <w:ilvl w:val="0"/>
          <w:numId w:val="9"/>
        </w:numPr>
        <w:spacing w:after="0"/>
        <w:ind w:leftChars="200" w:left="820"/>
        <w:rPr>
          <w:b/>
          <w:iCs/>
          <w:lang w:val="en-US" w:eastAsia="ja-JP"/>
        </w:rPr>
      </w:pPr>
      <w:r>
        <w:rPr>
          <w:b/>
          <w:iCs/>
          <w:lang w:val="en-US" w:eastAsia="ja-JP"/>
        </w:rPr>
        <w:t>Option 1:</w:t>
      </w:r>
    </w:p>
    <w:p w14:paraId="4254294E" w14:textId="5D4A1FFD" w:rsidR="00723624" w:rsidRDefault="00EF389E" w:rsidP="00302BCD">
      <w:pPr>
        <w:numPr>
          <w:ilvl w:val="1"/>
          <w:numId w:val="9"/>
        </w:numPr>
        <w:spacing w:after="0"/>
        <w:ind w:leftChars="410" w:left="1240"/>
        <w:rPr>
          <w:b/>
          <w:iCs/>
          <w:lang w:val="en-US" w:eastAsia="ja-JP"/>
        </w:rPr>
      </w:pPr>
      <w:r>
        <w:rPr>
          <w:b/>
          <w:iCs/>
          <w:lang w:val="en-US" w:eastAsia="ja-JP"/>
        </w:rPr>
        <w:t xml:space="preserve">If PUCCH starting symbol is earlier than PUSCH, </w:t>
      </w:r>
      <w:r w:rsidR="00034D09">
        <w:rPr>
          <w:b/>
          <w:iCs/>
          <w:lang w:val="en-US" w:eastAsia="ja-JP"/>
        </w:rPr>
        <w:t>PUCCH is not transmitted and UCI on PUCCH is multiplexed to PUSCH</w:t>
      </w:r>
      <w:r w:rsidR="00CC0BC4">
        <w:rPr>
          <w:b/>
          <w:iCs/>
          <w:lang w:val="en-US" w:eastAsia="ja-JP"/>
        </w:rPr>
        <w:t xml:space="preserve"> if processing time allow to transmit UCI on PUSCH</w:t>
      </w:r>
      <w:r w:rsidR="00034D09">
        <w:rPr>
          <w:b/>
          <w:iCs/>
          <w:lang w:val="en-US" w:eastAsia="ja-JP"/>
        </w:rPr>
        <w:t xml:space="preserve">. </w:t>
      </w:r>
      <w:r w:rsidR="002F2494">
        <w:rPr>
          <w:b/>
          <w:iCs/>
          <w:lang w:val="en-US" w:eastAsia="ja-JP"/>
        </w:rPr>
        <w:t xml:space="preserve">If PUSCH starting symbol is earlier than PUCCH, </w:t>
      </w:r>
      <w:r w:rsidR="00F902B7">
        <w:rPr>
          <w:b/>
          <w:iCs/>
          <w:lang w:val="en-US" w:eastAsia="ja-JP"/>
        </w:rPr>
        <w:t>transmit UCI in PU</w:t>
      </w:r>
      <w:r w:rsidR="00F365AA">
        <w:rPr>
          <w:rFonts w:hint="eastAsia"/>
          <w:b/>
          <w:iCs/>
          <w:lang w:val="en-US" w:eastAsia="ja-JP"/>
        </w:rPr>
        <w:t>S</w:t>
      </w:r>
      <w:r w:rsidR="00F902B7">
        <w:rPr>
          <w:b/>
          <w:iCs/>
          <w:lang w:val="en-US" w:eastAsia="ja-JP"/>
        </w:rPr>
        <w:t>CH</w:t>
      </w:r>
      <w:bookmarkStart w:id="2" w:name="_GoBack"/>
      <w:bookmarkEnd w:id="2"/>
      <w:r w:rsidR="00F902B7">
        <w:rPr>
          <w:b/>
          <w:iCs/>
          <w:lang w:val="en-US" w:eastAsia="ja-JP"/>
        </w:rPr>
        <w:t xml:space="preserve"> </w:t>
      </w:r>
      <w:r w:rsidR="00CC0BC4">
        <w:rPr>
          <w:b/>
          <w:iCs/>
          <w:lang w:val="en-US" w:eastAsia="ja-JP"/>
        </w:rPr>
        <w:t>if processing time allow to transmit UCI on PUSCH</w:t>
      </w:r>
      <w:r w:rsidR="00F902B7">
        <w:rPr>
          <w:b/>
          <w:iCs/>
          <w:lang w:val="en-US" w:eastAsia="ja-JP"/>
        </w:rPr>
        <w:t>.</w:t>
      </w:r>
    </w:p>
    <w:p w14:paraId="71377306" w14:textId="78005DB7" w:rsidR="00F902B7" w:rsidRDefault="00F902B7" w:rsidP="00F902B7">
      <w:pPr>
        <w:numPr>
          <w:ilvl w:val="0"/>
          <w:numId w:val="9"/>
        </w:numPr>
        <w:spacing w:after="0"/>
        <w:ind w:leftChars="200" w:left="820"/>
        <w:rPr>
          <w:b/>
          <w:iCs/>
          <w:lang w:val="en-US" w:eastAsia="ja-JP"/>
        </w:rPr>
      </w:pPr>
      <w:r>
        <w:rPr>
          <w:b/>
          <w:iCs/>
          <w:lang w:val="en-US" w:eastAsia="ja-JP"/>
        </w:rPr>
        <w:t>Option 2</w:t>
      </w:r>
    </w:p>
    <w:p w14:paraId="6CF94F99" w14:textId="4BB6DC63" w:rsidR="002F2494" w:rsidRDefault="002F2494" w:rsidP="00302BCD">
      <w:pPr>
        <w:numPr>
          <w:ilvl w:val="1"/>
          <w:numId w:val="9"/>
        </w:numPr>
        <w:spacing w:after="0"/>
        <w:ind w:leftChars="410" w:left="1240"/>
        <w:rPr>
          <w:b/>
          <w:iCs/>
          <w:lang w:val="en-US" w:eastAsia="ja-JP"/>
        </w:rPr>
      </w:pPr>
      <w:r>
        <w:rPr>
          <w:b/>
          <w:iCs/>
          <w:lang w:val="en-US" w:eastAsia="ja-JP"/>
        </w:rPr>
        <w:t xml:space="preserve">If PUCCH starting symbol is earlier than PUSCH, </w:t>
      </w:r>
      <w:r w:rsidR="00F902B7">
        <w:rPr>
          <w:b/>
          <w:iCs/>
          <w:lang w:val="en-US" w:eastAsia="ja-JP"/>
        </w:rPr>
        <w:t xml:space="preserve">transmit PUSCH and drop UCI </w:t>
      </w:r>
      <w:r w:rsidR="00CC0BC4">
        <w:rPr>
          <w:b/>
          <w:iCs/>
          <w:lang w:val="en-US" w:eastAsia="ja-JP"/>
        </w:rPr>
        <w:t xml:space="preserve">in </w:t>
      </w:r>
      <w:r w:rsidR="00F902B7">
        <w:rPr>
          <w:b/>
          <w:iCs/>
          <w:lang w:val="en-US" w:eastAsia="ja-JP"/>
        </w:rPr>
        <w:t xml:space="preserve">PUCCH. </w:t>
      </w:r>
      <w:r>
        <w:rPr>
          <w:b/>
          <w:iCs/>
          <w:lang w:val="en-US" w:eastAsia="ja-JP"/>
        </w:rPr>
        <w:t xml:space="preserve">If PUSCH starting symbol is earlier than PUCCH, </w:t>
      </w:r>
      <w:r w:rsidR="00F902B7">
        <w:rPr>
          <w:b/>
          <w:iCs/>
          <w:lang w:val="en-US" w:eastAsia="ja-JP"/>
        </w:rPr>
        <w:t xml:space="preserve">transmit UCI in PUCCH and </w:t>
      </w:r>
      <w:r>
        <w:rPr>
          <w:b/>
          <w:iCs/>
          <w:lang w:val="en-US" w:eastAsia="ja-JP"/>
        </w:rPr>
        <w:t>drop PU</w:t>
      </w:r>
      <w:r w:rsidR="00F902B7">
        <w:rPr>
          <w:b/>
          <w:iCs/>
          <w:lang w:val="en-US" w:eastAsia="ja-JP"/>
        </w:rPr>
        <w:t>S</w:t>
      </w:r>
      <w:r>
        <w:rPr>
          <w:b/>
          <w:iCs/>
          <w:lang w:val="en-US" w:eastAsia="ja-JP"/>
        </w:rPr>
        <w:t>CH.</w:t>
      </w:r>
    </w:p>
    <w:p w14:paraId="35698998" w14:textId="77777777" w:rsidR="00F902B7" w:rsidRDefault="00F902B7" w:rsidP="00F902B7">
      <w:pPr>
        <w:spacing w:after="0"/>
        <w:rPr>
          <w:b/>
          <w:iCs/>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57730736" w:rsidR="000F6BC1" w:rsidRDefault="000F6BC1" w:rsidP="00DE0645">
      <w:pPr>
        <w:spacing w:beforeLines="50" w:before="120" w:afterLines="50" w:after="120"/>
        <w:rPr>
          <w:lang w:eastAsia="ja-JP"/>
        </w:rPr>
      </w:pPr>
      <w:r>
        <w:rPr>
          <w:rFonts w:hint="eastAsia"/>
          <w:lang w:eastAsia="ja-JP"/>
        </w:rPr>
        <w:t xml:space="preserve">In this contribution, we discussed </w:t>
      </w:r>
      <w:r w:rsidR="00C327B0">
        <w:rPr>
          <w:lang w:eastAsia="ja-JP"/>
        </w:rPr>
        <w:t>collision handing when there is partial overlap between PUCCH and PUSCH</w:t>
      </w:r>
      <w:r>
        <w:rPr>
          <w:rFonts w:hint="eastAsia"/>
          <w:lang w:eastAsia="ja-JP"/>
        </w:rPr>
        <w:t xml:space="preserve">. We have following </w:t>
      </w:r>
      <w:r w:rsidR="00CC0BC4">
        <w:rPr>
          <w:lang w:eastAsia="ja-JP"/>
        </w:rPr>
        <w:t xml:space="preserve">observation and </w:t>
      </w:r>
      <w:r>
        <w:rPr>
          <w:rFonts w:hint="eastAsia"/>
          <w:lang w:eastAsia="ja-JP"/>
        </w:rPr>
        <w:t>proposal:</w:t>
      </w:r>
    </w:p>
    <w:p w14:paraId="3CE6716A" w14:textId="77777777" w:rsidR="00CC0BC4" w:rsidRDefault="00CC0BC4" w:rsidP="00CC0BC4">
      <w:pPr>
        <w:tabs>
          <w:tab w:val="left" w:pos="4008"/>
        </w:tabs>
        <w:spacing w:before="120" w:after="120"/>
        <w:rPr>
          <w:b/>
          <w:lang w:eastAsia="ja-JP"/>
        </w:rPr>
      </w:pPr>
      <w:r>
        <w:rPr>
          <w:b/>
          <w:lang w:eastAsia="ja-JP"/>
        </w:rPr>
        <w:t>Observation</w:t>
      </w:r>
      <w:r>
        <w:rPr>
          <w:rFonts w:hint="eastAsia"/>
          <w:b/>
          <w:lang w:eastAsia="ja-JP"/>
        </w:rPr>
        <w:t xml:space="preserve">: </w:t>
      </w:r>
      <w:r>
        <w:rPr>
          <w:b/>
          <w:lang w:eastAsia="ja-JP"/>
        </w:rPr>
        <w:t>When the UE behaviour for partial overlap case is discussed, processing timeline assumption should be considered</w:t>
      </w:r>
      <w:r w:rsidRPr="001B5E68">
        <w:rPr>
          <w:b/>
          <w:lang w:eastAsia="ja-JP"/>
        </w:rPr>
        <w:t>.</w:t>
      </w:r>
      <w:r>
        <w:rPr>
          <w:b/>
          <w:lang w:eastAsia="ja-JP"/>
        </w:rPr>
        <w:t xml:space="preserve"> For non-slot-based scheduling, </w:t>
      </w:r>
      <w:r w:rsidRPr="00067BE8">
        <w:rPr>
          <w:b/>
          <w:lang w:eastAsia="ja-JP"/>
        </w:rPr>
        <w:t>UE may not know the future symbol behaviour at the time when the UE starts to transmit earlier transmission.</w:t>
      </w:r>
      <w:r>
        <w:rPr>
          <w:b/>
          <w:lang w:eastAsia="ja-JP"/>
        </w:rPr>
        <w:t xml:space="preserve"> Even for slot-based scheduling, </w:t>
      </w:r>
      <w:r w:rsidRPr="00067BE8">
        <w:rPr>
          <w:b/>
          <w:lang w:eastAsia="ja-JP"/>
        </w:rPr>
        <w:t xml:space="preserve">UE may not know whether </w:t>
      </w:r>
      <w:r>
        <w:rPr>
          <w:b/>
          <w:lang w:eastAsia="ja-JP"/>
        </w:rPr>
        <w:t>later</w:t>
      </w:r>
      <w:r w:rsidRPr="00067BE8">
        <w:rPr>
          <w:b/>
          <w:lang w:eastAsia="ja-JP"/>
        </w:rPr>
        <w:t xml:space="preserve"> action can happen or not at the time when the UE starts to transmit earlier transmission.</w:t>
      </w:r>
    </w:p>
    <w:p w14:paraId="72E886F2" w14:textId="77777777" w:rsidR="00CC0BC4" w:rsidRDefault="00CC0BC4" w:rsidP="00DE0645">
      <w:pPr>
        <w:spacing w:beforeLines="50" w:before="120" w:afterLines="50" w:after="120"/>
        <w:rPr>
          <w:lang w:eastAsia="ja-JP"/>
        </w:rPr>
      </w:pPr>
    </w:p>
    <w:p w14:paraId="0E5A6F23" w14:textId="77777777" w:rsidR="00CC0BC4" w:rsidRDefault="00CC0BC4" w:rsidP="00CC0BC4">
      <w:pPr>
        <w:tabs>
          <w:tab w:val="left" w:pos="4008"/>
        </w:tabs>
        <w:spacing w:before="120" w:after="120"/>
        <w:rPr>
          <w:b/>
          <w:lang w:eastAsia="ja-JP"/>
        </w:rPr>
      </w:pPr>
      <w:r>
        <w:rPr>
          <w:b/>
          <w:lang w:eastAsia="ja-JP"/>
        </w:rPr>
        <w:t>Proposal</w:t>
      </w:r>
      <w:r>
        <w:rPr>
          <w:rFonts w:hint="eastAsia"/>
          <w:b/>
          <w:lang w:eastAsia="ja-JP"/>
        </w:rPr>
        <w:t xml:space="preserve">: </w:t>
      </w:r>
      <w:r>
        <w:rPr>
          <w:b/>
          <w:lang w:eastAsia="ja-JP"/>
        </w:rPr>
        <w:t>When PUCCH and PUSCH are partially overlapped, following option could be considered.</w:t>
      </w:r>
    </w:p>
    <w:p w14:paraId="3E6652AE" w14:textId="77777777" w:rsidR="00CC0BC4" w:rsidRDefault="00CC0BC4" w:rsidP="00CC0BC4">
      <w:pPr>
        <w:numPr>
          <w:ilvl w:val="0"/>
          <w:numId w:val="9"/>
        </w:numPr>
        <w:spacing w:after="0"/>
        <w:ind w:leftChars="200" w:left="820"/>
        <w:rPr>
          <w:b/>
          <w:iCs/>
          <w:lang w:val="en-US" w:eastAsia="ja-JP"/>
        </w:rPr>
      </w:pPr>
      <w:r>
        <w:rPr>
          <w:b/>
          <w:iCs/>
          <w:lang w:val="en-US" w:eastAsia="ja-JP"/>
        </w:rPr>
        <w:t>Option 1:</w:t>
      </w:r>
    </w:p>
    <w:p w14:paraId="767EA331" w14:textId="77777777" w:rsidR="00CC0BC4" w:rsidRDefault="00CC0BC4" w:rsidP="00CC0BC4">
      <w:pPr>
        <w:numPr>
          <w:ilvl w:val="1"/>
          <w:numId w:val="9"/>
        </w:numPr>
        <w:spacing w:after="0"/>
        <w:ind w:leftChars="410" w:left="1240"/>
        <w:rPr>
          <w:b/>
          <w:iCs/>
          <w:lang w:val="en-US" w:eastAsia="ja-JP"/>
        </w:rPr>
      </w:pPr>
      <w:r>
        <w:rPr>
          <w:b/>
          <w:iCs/>
          <w:lang w:val="en-US" w:eastAsia="ja-JP"/>
        </w:rPr>
        <w:t>If PUCCH starting symbol is earlier than PUSCH, PUCCH is not transmitted and UCI on PUCCH is multiplexed to PUSCH if processing time allow to transmit UCI on PUSCH. If PUSCH starting symbol is earlier than PUCCH, transmit UCI in PUCCH if processing time allow to transmit UCI on PUSCH.</w:t>
      </w:r>
    </w:p>
    <w:p w14:paraId="734781AA" w14:textId="77777777" w:rsidR="00CC0BC4" w:rsidRDefault="00CC0BC4" w:rsidP="00CC0BC4">
      <w:pPr>
        <w:numPr>
          <w:ilvl w:val="0"/>
          <w:numId w:val="9"/>
        </w:numPr>
        <w:spacing w:after="0"/>
        <w:ind w:leftChars="200" w:left="820"/>
        <w:rPr>
          <w:b/>
          <w:iCs/>
          <w:lang w:val="en-US" w:eastAsia="ja-JP"/>
        </w:rPr>
      </w:pPr>
      <w:r>
        <w:rPr>
          <w:b/>
          <w:iCs/>
          <w:lang w:val="en-US" w:eastAsia="ja-JP"/>
        </w:rPr>
        <w:t>Option 2</w:t>
      </w:r>
    </w:p>
    <w:p w14:paraId="19464222" w14:textId="77777777" w:rsidR="00CC0BC4" w:rsidRDefault="00CC0BC4" w:rsidP="00CC0BC4">
      <w:pPr>
        <w:numPr>
          <w:ilvl w:val="1"/>
          <w:numId w:val="9"/>
        </w:numPr>
        <w:spacing w:after="0"/>
        <w:ind w:leftChars="410" w:left="1240"/>
        <w:rPr>
          <w:b/>
          <w:iCs/>
          <w:lang w:val="en-US" w:eastAsia="ja-JP"/>
        </w:rPr>
      </w:pPr>
      <w:r>
        <w:rPr>
          <w:b/>
          <w:iCs/>
          <w:lang w:val="en-US" w:eastAsia="ja-JP"/>
        </w:rPr>
        <w:t>If PUCCH starting symbol is earlier than PUSCH, transmit PUSCH and drop UCI in PUCCH. If PUSCH starting symbol is earlier than PUCCH, transmit UCI in PUCCH and drop PUSCH.</w:t>
      </w:r>
    </w:p>
    <w:p w14:paraId="49898EA0" w14:textId="77777777" w:rsidR="00495BEF" w:rsidRPr="00B35C7F" w:rsidRDefault="00495BEF" w:rsidP="000B46E6">
      <w:pPr>
        <w:spacing w:after="0"/>
        <w:rPr>
          <w:b/>
          <w:iCs/>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4965A650" w14:textId="17116CE2" w:rsidR="00382E0B" w:rsidRDefault="00CE5452" w:rsidP="005C183D">
      <w:pPr>
        <w:tabs>
          <w:tab w:val="left" w:pos="4008"/>
        </w:tabs>
        <w:spacing w:before="120" w:after="120"/>
      </w:pPr>
      <w:r>
        <w:rPr>
          <w:rFonts w:eastAsiaTheme="minorEastAsia" w:hint="eastAsia"/>
          <w:lang w:eastAsia="ja-JP"/>
        </w:rPr>
        <w:t xml:space="preserve">[1] </w:t>
      </w:r>
      <w:r w:rsidR="00DB1E14" w:rsidRPr="00301A31">
        <w:t>R1-180</w:t>
      </w:r>
      <w:r w:rsidR="00690476">
        <w:t>3332</w:t>
      </w:r>
      <w:r w:rsidR="00DB1E14">
        <w:t xml:space="preserve">, “Summary of </w:t>
      </w:r>
      <w:r w:rsidR="00BA3CC2">
        <w:t>remaining issues for UCI piggyback on PUSCH</w:t>
      </w:r>
      <w:r w:rsidR="00DB1E14">
        <w:t xml:space="preserve">,” </w:t>
      </w:r>
      <w:r w:rsidR="00BA3CC2">
        <w:t>Qualcomm Incorporated</w:t>
      </w:r>
      <w:r w:rsidR="00DB1E14">
        <w:t>, RAN1</w:t>
      </w:r>
      <w:r w:rsidR="00690476">
        <w:t>#92</w:t>
      </w:r>
    </w:p>
    <w:p w14:paraId="0EF66626" w14:textId="11635076" w:rsidR="00C327B0" w:rsidRDefault="00C327B0" w:rsidP="005C183D">
      <w:pPr>
        <w:tabs>
          <w:tab w:val="left" w:pos="4008"/>
        </w:tabs>
        <w:spacing w:before="120" w:after="120"/>
      </w:pPr>
      <w:r>
        <w:t xml:space="preserve">[2] </w:t>
      </w:r>
      <w:r w:rsidR="000B46E6" w:rsidRPr="000B46E6">
        <w:t>R1-1804481</w:t>
      </w:r>
      <w:r>
        <w:t>, “</w:t>
      </w:r>
      <w:r>
        <w:rPr>
          <w:rFonts w:hint="eastAsia"/>
        </w:rPr>
        <w:t>Discussion on partial overlap between HARQ-ACK and SR</w:t>
      </w:r>
      <w:r>
        <w:t>,” Panasonic, RAN1#92</w:t>
      </w:r>
      <w:r w:rsidR="00690476">
        <w:t>bis</w:t>
      </w:r>
    </w:p>
    <w:p w14:paraId="326894B4" w14:textId="7CFD2347" w:rsidR="00EB32ED" w:rsidRDefault="00EB32ED" w:rsidP="005C183D">
      <w:pPr>
        <w:tabs>
          <w:tab w:val="left" w:pos="4008"/>
        </w:tabs>
        <w:spacing w:before="120" w:after="120"/>
        <w:rPr>
          <w:rFonts w:eastAsiaTheme="minorEastAsia"/>
          <w:lang w:eastAsia="ja-JP"/>
        </w:rPr>
      </w:pPr>
      <w:r>
        <w:rPr>
          <w:rFonts w:eastAsiaTheme="minorEastAsia"/>
          <w:lang w:eastAsia="ja-JP"/>
        </w:rPr>
        <w:t>[</w:t>
      </w:r>
      <w:r w:rsidR="00C327B0">
        <w:rPr>
          <w:rFonts w:eastAsiaTheme="minorEastAsia"/>
          <w:lang w:eastAsia="ja-JP"/>
        </w:rPr>
        <w:t>3</w:t>
      </w:r>
      <w:r>
        <w:rPr>
          <w:rFonts w:eastAsiaTheme="minorEastAsia"/>
          <w:lang w:eastAsia="ja-JP"/>
        </w:rPr>
        <w:t>] RAN1</w:t>
      </w:r>
      <w:r w:rsidR="00E5691E">
        <w:rPr>
          <w:rFonts w:eastAsiaTheme="minorEastAsia"/>
          <w:lang w:eastAsia="ja-JP"/>
        </w:rPr>
        <w:t>#90</w:t>
      </w:r>
      <w:r>
        <w:rPr>
          <w:rFonts w:eastAsiaTheme="minorEastAsia"/>
          <w:lang w:eastAsia="ja-JP"/>
        </w:rPr>
        <w:t xml:space="preserve"> chairman’s note</w:t>
      </w:r>
    </w:p>
    <w:p w14:paraId="08023978" w14:textId="163F5B26" w:rsidR="00E5691E" w:rsidRDefault="00E5691E" w:rsidP="005C183D">
      <w:pPr>
        <w:tabs>
          <w:tab w:val="left" w:pos="4008"/>
        </w:tabs>
        <w:spacing w:before="120" w:after="120"/>
        <w:rPr>
          <w:rFonts w:eastAsiaTheme="minorEastAsia"/>
          <w:lang w:eastAsia="ja-JP"/>
        </w:rPr>
      </w:pPr>
      <w:r>
        <w:rPr>
          <w:rFonts w:eastAsiaTheme="minorEastAsia"/>
          <w:lang w:eastAsia="ja-JP"/>
        </w:rPr>
        <w:t>[</w:t>
      </w:r>
      <w:r w:rsidR="00C327B0">
        <w:rPr>
          <w:rFonts w:eastAsiaTheme="minorEastAsia"/>
          <w:lang w:eastAsia="ja-JP"/>
        </w:rPr>
        <w:t>4</w:t>
      </w:r>
      <w:r>
        <w:rPr>
          <w:rFonts w:eastAsiaTheme="minorEastAsia"/>
          <w:lang w:eastAsia="ja-JP"/>
        </w:rPr>
        <w:t>] RAN1#90bis chairman’s note</w:t>
      </w:r>
    </w:p>
    <w:p w14:paraId="6B428218" w14:textId="17987A21" w:rsidR="00E5691E" w:rsidRDefault="00E5691E" w:rsidP="005C183D">
      <w:pPr>
        <w:tabs>
          <w:tab w:val="left" w:pos="4008"/>
        </w:tabs>
        <w:spacing w:before="120" w:after="120"/>
        <w:rPr>
          <w:rFonts w:eastAsiaTheme="minorEastAsia"/>
          <w:lang w:eastAsia="ja-JP"/>
        </w:rPr>
      </w:pPr>
      <w:r>
        <w:rPr>
          <w:rFonts w:eastAsiaTheme="minorEastAsia"/>
          <w:lang w:eastAsia="ja-JP"/>
        </w:rPr>
        <w:t>[</w:t>
      </w:r>
      <w:r w:rsidR="00C327B0">
        <w:rPr>
          <w:rFonts w:eastAsiaTheme="minorEastAsia"/>
          <w:lang w:eastAsia="ja-JP"/>
        </w:rPr>
        <w:t>5</w:t>
      </w:r>
      <w:r>
        <w:rPr>
          <w:rFonts w:eastAsiaTheme="minorEastAsia"/>
          <w:lang w:eastAsia="ja-JP"/>
        </w:rPr>
        <w:t>] RAN1#91 chairman’s note</w:t>
      </w:r>
    </w:p>
    <w:sectPr w:rsidR="00E5691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BFE27" w14:textId="77777777" w:rsidR="006D16D4" w:rsidRDefault="006D16D4">
      <w:r>
        <w:separator/>
      </w:r>
    </w:p>
  </w:endnote>
  <w:endnote w:type="continuationSeparator" w:id="0">
    <w:p w14:paraId="08AACDCB" w14:textId="77777777" w:rsidR="006D16D4" w:rsidRDefault="006D16D4">
      <w:r>
        <w:continuationSeparator/>
      </w:r>
    </w:p>
  </w:endnote>
  <w:endnote w:type="continuationNotice" w:id="1">
    <w:p w14:paraId="3C49034F" w14:textId="77777777" w:rsidR="006D16D4" w:rsidRDefault="006D1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553F3D12"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365AA">
      <w:rPr>
        <w:rStyle w:val="af5"/>
      </w:rPr>
      <w:t>2</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4DBE5" w14:textId="77777777" w:rsidR="006D16D4" w:rsidRDefault="006D16D4">
      <w:r>
        <w:separator/>
      </w:r>
    </w:p>
  </w:footnote>
  <w:footnote w:type="continuationSeparator" w:id="0">
    <w:p w14:paraId="3E91775F" w14:textId="77777777" w:rsidR="006D16D4" w:rsidRDefault="006D16D4">
      <w:r>
        <w:continuationSeparator/>
      </w:r>
    </w:p>
  </w:footnote>
  <w:footnote w:type="continuationNotice" w:id="1">
    <w:p w14:paraId="462A282C" w14:textId="77777777" w:rsidR="006D16D4" w:rsidRDefault="006D16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4D09"/>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1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6E6"/>
    <w:rsid w:val="000B486A"/>
    <w:rsid w:val="000B5228"/>
    <w:rsid w:val="000B6066"/>
    <w:rsid w:val="000B63B1"/>
    <w:rsid w:val="000B6F65"/>
    <w:rsid w:val="000B7468"/>
    <w:rsid w:val="000C02E0"/>
    <w:rsid w:val="000C0AD5"/>
    <w:rsid w:val="000C0E68"/>
    <w:rsid w:val="000C0F2B"/>
    <w:rsid w:val="000C2EB3"/>
    <w:rsid w:val="000C3EA7"/>
    <w:rsid w:val="000C44AF"/>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3FF1"/>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309"/>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887"/>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5B35"/>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10E"/>
    <w:rsid w:val="002F2494"/>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BCD"/>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919"/>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651"/>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2E3"/>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5BEF"/>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E7FC8"/>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C27"/>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2C88"/>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A80"/>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047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4"/>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176"/>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8A"/>
    <w:rsid w:val="007C76F6"/>
    <w:rsid w:val="007C7F30"/>
    <w:rsid w:val="007D0FA9"/>
    <w:rsid w:val="007D13A5"/>
    <w:rsid w:val="007D1A18"/>
    <w:rsid w:val="007D2045"/>
    <w:rsid w:val="007D2157"/>
    <w:rsid w:val="007D23FE"/>
    <w:rsid w:val="007D26FC"/>
    <w:rsid w:val="007D3430"/>
    <w:rsid w:val="007D3BDE"/>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B9E"/>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9E2"/>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6C72"/>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46C"/>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5056"/>
    <w:rsid w:val="009F5F1F"/>
    <w:rsid w:val="009F61E8"/>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5C7F"/>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27B3"/>
    <w:rsid w:val="00BA3769"/>
    <w:rsid w:val="00BA3CC2"/>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7B0"/>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BC4"/>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C45"/>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456"/>
    <w:rsid w:val="00DC39A6"/>
    <w:rsid w:val="00DC3AA6"/>
    <w:rsid w:val="00DC4021"/>
    <w:rsid w:val="00DC4E1E"/>
    <w:rsid w:val="00DC5E5F"/>
    <w:rsid w:val="00DC601A"/>
    <w:rsid w:val="00DC6095"/>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06E"/>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9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872"/>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169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D7AC8"/>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389E"/>
    <w:rsid w:val="00EF4044"/>
    <w:rsid w:val="00EF4076"/>
    <w:rsid w:val="00EF47E9"/>
    <w:rsid w:val="00EF4CCA"/>
    <w:rsid w:val="00EF4D16"/>
    <w:rsid w:val="00EF56FE"/>
    <w:rsid w:val="00EF5D8E"/>
    <w:rsid w:val="00EF5F2B"/>
    <w:rsid w:val="00EF62AF"/>
    <w:rsid w:val="00EF6D8B"/>
    <w:rsid w:val="00EF6E2D"/>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5EE"/>
    <w:rsid w:val="00F17DAE"/>
    <w:rsid w:val="00F20475"/>
    <w:rsid w:val="00F206BF"/>
    <w:rsid w:val="00F20C2F"/>
    <w:rsid w:val="00F2175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0B6D"/>
    <w:rsid w:val="00F3139F"/>
    <w:rsid w:val="00F316B6"/>
    <w:rsid w:val="00F31C03"/>
    <w:rsid w:val="00F31CA4"/>
    <w:rsid w:val="00F326D7"/>
    <w:rsid w:val="00F33007"/>
    <w:rsid w:val="00F33C35"/>
    <w:rsid w:val="00F34252"/>
    <w:rsid w:val="00F346C9"/>
    <w:rsid w:val="00F35403"/>
    <w:rsid w:val="00F355E0"/>
    <w:rsid w:val="00F359A1"/>
    <w:rsid w:val="00F35D64"/>
    <w:rsid w:val="00F365AA"/>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F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2B7"/>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45F"/>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9862A-E6B6-4DF3-8BCF-489AA827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1137</Words>
  <Characters>6482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18</cp:revision>
  <cp:lastPrinted>2010-04-02T09:58:00Z</cp:lastPrinted>
  <dcterms:created xsi:type="dcterms:W3CDTF">2018-02-15T10:03:00Z</dcterms:created>
  <dcterms:modified xsi:type="dcterms:W3CDTF">2018-04-05T23:50:00Z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