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A1F00B" w14:textId="6F46AA1C" w:rsidR="00D133D0" w:rsidRPr="00B120BC" w:rsidRDefault="00D133D0" w:rsidP="00D133D0">
      <w:pPr>
        <w:pStyle w:val="a7"/>
        <w:rPr>
          <w:rFonts w:eastAsia="SimSun"/>
          <w:sz w:val="24"/>
          <w:lang w:val="en-US" w:eastAsia="ja-JP"/>
        </w:rPr>
      </w:pPr>
      <w:bookmarkStart w:id="0" w:name="OLE_LINK3"/>
      <w:r w:rsidRPr="007B7563">
        <w:rPr>
          <w:sz w:val="24"/>
          <w:lang w:val="en-US"/>
        </w:rPr>
        <w:t xml:space="preserve">3GPP TSG RAN WG1 </w:t>
      </w:r>
      <w:r w:rsidR="00D366A0" w:rsidRPr="007B7563">
        <w:rPr>
          <w:sz w:val="24"/>
          <w:lang w:val="en-US"/>
        </w:rPr>
        <w:t xml:space="preserve">Meeting </w:t>
      </w:r>
      <w:r w:rsidR="004255D6" w:rsidRPr="007B7563">
        <w:rPr>
          <w:sz w:val="24"/>
          <w:lang w:val="en-US"/>
        </w:rPr>
        <w:t xml:space="preserve">NR </w:t>
      </w:r>
      <w:r w:rsidR="004255D6" w:rsidRPr="009F339C">
        <w:rPr>
          <w:sz w:val="24"/>
          <w:lang w:val="en-US"/>
        </w:rPr>
        <w:t>#</w:t>
      </w:r>
      <w:r w:rsidR="007B7563" w:rsidRPr="00E35089">
        <w:rPr>
          <w:sz w:val="24"/>
          <w:lang w:val="en-US" w:eastAsia="ja-JP"/>
        </w:rPr>
        <w:t>90</w:t>
      </w:r>
      <w:r w:rsidR="007B7563">
        <w:rPr>
          <w:rFonts w:hint="eastAsia"/>
          <w:sz w:val="24"/>
          <w:lang w:val="en-US" w:eastAsia="ja-JP"/>
        </w:rPr>
        <w:t>b</w:t>
      </w:r>
      <w:r w:rsidR="007B7563" w:rsidRPr="00E35089">
        <w:rPr>
          <w:sz w:val="24"/>
          <w:lang w:val="en-US" w:eastAsia="ja-JP"/>
        </w:rPr>
        <w:t>is</w:t>
      </w:r>
      <w:r w:rsidRPr="00E35089">
        <w:rPr>
          <w:color w:val="FF0000"/>
          <w:sz w:val="24"/>
          <w:lang w:val="en-US"/>
        </w:rPr>
        <w:tab/>
      </w:r>
      <w:r w:rsidRPr="00E35089">
        <w:rPr>
          <w:color w:val="FF0000"/>
          <w:sz w:val="24"/>
          <w:lang w:val="en-US"/>
        </w:rPr>
        <w:tab/>
      </w:r>
      <w:r w:rsidRPr="00E35089">
        <w:rPr>
          <w:color w:val="FF0000"/>
          <w:sz w:val="24"/>
          <w:lang w:val="en-US" w:eastAsia="ja-JP"/>
        </w:rPr>
        <w:tab/>
      </w:r>
      <w:r w:rsidRPr="00E35089">
        <w:rPr>
          <w:color w:val="FF0000"/>
          <w:sz w:val="24"/>
          <w:lang w:val="en-US" w:eastAsia="ja-JP"/>
        </w:rPr>
        <w:tab/>
      </w:r>
      <w:r w:rsidRPr="00E35089">
        <w:rPr>
          <w:color w:val="FF0000"/>
          <w:sz w:val="24"/>
          <w:lang w:val="en-US" w:eastAsia="ja-JP"/>
        </w:rPr>
        <w:tab/>
      </w:r>
      <w:r w:rsidRPr="00E35089">
        <w:rPr>
          <w:color w:val="FF0000"/>
          <w:sz w:val="24"/>
          <w:lang w:val="en-US" w:eastAsia="ja-JP"/>
        </w:rPr>
        <w:tab/>
      </w:r>
      <w:r w:rsidR="00101884" w:rsidRPr="00B120BC">
        <w:rPr>
          <w:sz w:val="24"/>
          <w:lang w:val="en-US"/>
        </w:rPr>
        <w:t>R1-1718207</w:t>
      </w:r>
    </w:p>
    <w:p w14:paraId="01829EE8" w14:textId="72C3D0D9" w:rsidR="00D133D0" w:rsidRPr="00101884" w:rsidRDefault="007B7563" w:rsidP="00D133D0">
      <w:pPr>
        <w:pStyle w:val="a7"/>
        <w:rPr>
          <w:rFonts w:cs="Arial"/>
          <w:bCs/>
          <w:sz w:val="24"/>
          <w:szCs w:val="24"/>
        </w:rPr>
      </w:pPr>
      <w:r w:rsidRPr="00D41376">
        <w:rPr>
          <w:rFonts w:cs="Arial"/>
          <w:bCs/>
          <w:sz w:val="24"/>
          <w:szCs w:val="24"/>
        </w:rPr>
        <w:t>Pr</w:t>
      </w:r>
      <w:r w:rsidRPr="00101884">
        <w:rPr>
          <w:rFonts w:cs="Arial"/>
          <w:bCs/>
          <w:sz w:val="24"/>
          <w:szCs w:val="24"/>
        </w:rPr>
        <w:t xml:space="preserve">ague, </w:t>
      </w:r>
      <w:r w:rsidR="00B120BC" w:rsidRPr="00101884">
        <w:rPr>
          <w:rFonts w:cs="Arial"/>
          <w:bCs/>
          <w:sz w:val="24"/>
          <w:szCs w:val="24"/>
        </w:rPr>
        <w:t>C</w:t>
      </w:r>
      <w:r w:rsidR="00B120BC">
        <w:rPr>
          <w:rFonts w:cs="Arial" w:hint="eastAsia"/>
          <w:bCs/>
          <w:sz w:val="24"/>
          <w:szCs w:val="24"/>
          <w:lang w:eastAsia="ja-JP"/>
        </w:rPr>
        <w:t>Z</w:t>
      </w:r>
      <w:r w:rsidR="004255D6" w:rsidRPr="00101884">
        <w:rPr>
          <w:sz w:val="24"/>
          <w:lang w:val="en-US"/>
        </w:rPr>
        <w:t xml:space="preserve">, </w:t>
      </w:r>
      <w:r w:rsidRPr="00101884">
        <w:rPr>
          <w:sz w:val="24"/>
          <w:lang w:val="en-US" w:eastAsia="ja-JP"/>
        </w:rPr>
        <w:t>9</w:t>
      </w:r>
      <w:r w:rsidRPr="00101884">
        <w:rPr>
          <w:sz w:val="24"/>
          <w:lang w:val="en-US"/>
        </w:rPr>
        <w:t xml:space="preserve">th </w:t>
      </w:r>
      <w:r w:rsidR="004255D6" w:rsidRPr="00101884">
        <w:rPr>
          <w:sz w:val="24"/>
          <w:lang w:val="en-US"/>
        </w:rPr>
        <w:t xml:space="preserve">– </w:t>
      </w:r>
      <w:r w:rsidRPr="00101884">
        <w:rPr>
          <w:sz w:val="24"/>
          <w:lang w:val="en-US" w:eastAsia="ja-JP"/>
        </w:rPr>
        <w:t>13th</w:t>
      </w:r>
      <w:r w:rsidR="004255D6" w:rsidRPr="00101884">
        <w:rPr>
          <w:sz w:val="24"/>
          <w:lang w:val="en-US"/>
        </w:rPr>
        <w:t xml:space="preserve">, </w:t>
      </w:r>
      <w:r w:rsidRPr="00101884">
        <w:rPr>
          <w:sz w:val="24"/>
          <w:lang w:val="en-US" w:eastAsia="ja-JP"/>
        </w:rPr>
        <w:t>October</w:t>
      </w:r>
      <w:r w:rsidRPr="00101884">
        <w:rPr>
          <w:sz w:val="24"/>
          <w:lang w:val="en-US"/>
        </w:rPr>
        <w:t xml:space="preserve"> </w:t>
      </w:r>
      <w:r w:rsidR="004255D6" w:rsidRPr="00101884">
        <w:rPr>
          <w:sz w:val="24"/>
          <w:lang w:val="en-US"/>
        </w:rPr>
        <w:t>2017</w:t>
      </w:r>
    </w:p>
    <w:p w14:paraId="0B16D3A5" w14:textId="77777777" w:rsidR="00D133D0" w:rsidRPr="00101884" w:rsidRDefault="00D133D0" w:rsidP="00D133D0">
      <w:pPr>
        <w:pStyle w:val="a7"/>
        <w:rPr>
          <w:noProof w:val="0"/>
          <w:lang w:eastAsia="ja-JP"/>
        </w:rPr>
      </w:pPr>
    </w:p>
    <w:p w14:paraId="05C21E9D" w14:textId="77777777" w:rsidR="00D133D0" w:rsidRPr="00101884" w:rsidRDefault="00D133D0" w:rsidP="00D133D0">
      <w:pPr>
        <w:pStyle w:val="a7"/>
        <w:ind w:left="1800" w:hanging="1800"/>
        <w:rPr>
          <w:sz w:val="24"/>
          <w:lang w:val="en-US" w:eastAsia="ja-JP"/>
        </w:rPr>
      </w:pPr>
      <w:r w:rsidRPr="00101884">
        <w:rPr>
          <w:sz w:val="24"/>
          <w:lang w:val="en-US"/>
        </w:rPr>
        <w:t>Source:</w:t>
      </w:r>
      <w:r w:rsidRPr="00101884">
        <w:rPr>
          <w:sz w:val="24"/>
          <w:lang w:val="en-US"/>
        </w:rPr>
        <w:tab/>
        <w:t>NTT DOCOMO</w:t>
      </w:r>
      <w:r w:rsidRPr="00101884">
        <w:rPr>
          <w:sz w:val="24"/>
          <w:lang w:val="en-US" w:eastAsia="ja-JP"/>
        </w:rPr>
        <w:t>, INC.</w:t>
      </w:r>
    </w:p>
    <w:bookmarkEnd w:id="0"/>
    <w:p w14:paraId="1CA5307B" w14:textId="3B6C3606" w:rsidR="00FE0C9D" w:rsidRPr="00B120BC" w:rsidRDefault="00FE0C9D" w:rsidP="00FE0C9D">
      <w:pPr>
        <w:pStyle w:val="a7"/>
        <w:ind w:left="1800" w:hanging="1800"/>
        <w:rPr>
          <w:rFonts w:eastAsiaTheme="minorEastAsia"/>
          <w:sz w:val="24"/>
          <w:lang w:val="en-US" w:eastAsia="ja-JP"/>
        </w:rPr>
      </w:pPr>
      <w:r w:rsidRPr="00B120BC">
        <w:rPr>
          <w:sz w:val="24"/>
          <w:lang w:val="en-US"/>
        </w:rPr>
        <w:t>Title:</w:t>
      </w:r>
      <w:r w:rsidRPr="00B120BC">
        <w:rPr>
          <w:sz w:val="24"/>
          <w:lang w:val="en-US"/>
        </w:rPr>
        <w:tab/>
      </w:r>
      <w:bookmarkStart w:id="1" w:name="OLE_LINK8"/>
      <w:bookmarkStart w:id="2" w:name="OLE_LINK9"/>
      <w:bookmarkStart w:id="3" w:name="OLE_LINK21"/>
      <w:bookmarkStart w:id="4" w:name="OLE_LINK22"/>
      <w:r w:rsidR="004E1DCC" w:rsidRPr="00B120BC">
        <w:rPr>
          <w:sz w:val="24"/>
          <w:lang w:val="en-US" w:eastAsia="ja-JP"/>
        </w:rPr>
        <w:t>Short-PUCCH for UCI of up to 2 bits</w:t>
      </w:r>
    </w:p>
    <w:bookmarkEnd w:id="1"/>
    <w:bookmarkEnd w:id="2"/>
    <w:bookmarkEnd w:id="3"/>
    <w:bookmarkEnd w:id="4"/>
    <w:p w14:paraId="0841971C" w14:textId="607D7D2C" w:rsidR="00FE0C9D" w:rsidRPr="00B120BC" w:rsidRDefault="00FE0C9D" w:rsidP="00FE0C9D">
      <w:pPr>
        <w:pStyle w:val="a7"/>
        <w:tabs>
          <w:tab w:val="left" w:pos="1800"/>
        </w:tabs>
        <w:ind w:left="1800" w:hanging="1800"/>
        <w:rPr>
          <w:sz w:val="24"/>
          <w:lang w:val="en-US" w:eastAsia="ja-JP"/>
        </w:rPr>
      </w:pPr>
      <w:r w:rsidRPr="00B120BC">
        <w:rPr>
          <w:sz w:val="24"/>
          <w:lang w:val="en-US"/>
        </w:rPr>
        <w:t>Agenda Item:</w:t>
      </w:r>
      <w:bookmarkStart w:id="5" w:name="Source"/>
      <w:bookmarkEnd w:id="5"/>
      <w:r w:rsidRPr="00B120BC">
        <w:rPr>
          <w:sz w:val="24"/>
          <w:lang w:val="en-US"/>
        </w:rPr>
        <w:tab/>
      </w:r>
      <w:r w:rsidR="00101884" w:rsidRPr="00B120BC">
        <w:rPr>
          <w:sz w:val="24"/>
          <w:lang w:val="en-US" w:eastAsia="ja-JP"/>
        </w:rPr>
        <w:t>7.3.2.1.1</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6" w:name="DocumentFor"/>
      <w:bookmarkEnd w:id="6"/>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771CCBC8" w14:textId="5D5FB73F" w:rsidR="00FE0C9D" w:rsidRPr="00A12F71" w:rsidRDefault="006D1696" w:rsidP="00FE0C9D">
      <w:pPr>
        <w:spacing w:afterLines="50" w:after="120"/>
        <w:jc w:val="both"/>
        <w:rPr>
          <w:rFonts w:eastAsia="ＭＳ 明朝"/>
          <w:sz w:val="22"/>
          <w:lang w:val="en-US"/>
        </w:rPr>
      </w:pPr>
      <w:r w:rsidRPr="00A12F71">
        <w:rPr>
          <w:rFonts w:eastAsia="ＭＳ 明朝" w:hint="eastAsia"/>
          <w:sz w:val="22"/>
          <w:lang w:val="en-US"/>
        </w:rPr>
        <w:t xml:space="preserve">At the </w:t>
      </w:r>
      <w:r w:rsidR="00D170EE">
        <w:rPr>
          <w:rFonts w:eastAsia="ＭＳ 明朝" w:hint="eastAsia"/>
          <w:sz w:val="22"/>
          <w:lang w:val="en-US"/>
        </w:rPr>
        <w:t xml:space="preserve">previous </w:t>
      </w:r>
      <w:r w:rsidRPr="00A12F71">
        <w:rPr>
          <w:rFonts w:eastAsia="ＭＳ 明朝" w:hint="eastAsia"/>
          <w:sz w:val="22"/>
          <w:lang w:val="en-US"/>
        </w:rPr>
        <w:t>RAN1 meeting</w:t>
      </w:r>
      <w:r w:rsidR="009C04DC">
        <w:rPr>
          <w:rFonts w:eastAsia="ＭＳ 明朝"/>
          <w:sz w:val="22"/>
          <w:lang w:val="en-US"/>
        </w:rPr>
        <w:t>s</w:t>
      </w:r>
      <w:r w:rsidRPr="00A12F71">
        <w:rPr>
          <w:rFonts w:eastAsia="ＭＳ 明朝" w:hint="eastAsia"/>
          <w:sz w:val="22"/>
          <w:lang w:val="en-US"/>
        </w:rPr>
        <w:t>, following agreements were made</w:t>
      </w:r>
      <w:r w:rsidR="009637F7" w:rsidRPr="00A12F71">
        <w:rPr>
          <w:rFonts w:eastAsia="ＭＳ 明朝" w:hint="eastAsia"/>
          <w:sz w:val="22"/>
          <w:lang w:val="en-US"/>
        </w:rPr>
        <w:t xml:space="preserve"> [1]</w:t>
      </w:r>
      <w:r w:rsidRPr="00A12F71">
        <w:rPr>
          <w:rFonts w:eastAsia="ＭＳ 明朝" w:hint="eastAsia"/>
          <w:sz w:val="22"/>
          <w:lang w:val="en-US"/>
        </w:rPr>
        <w:t>:</w:t>
      </w:r>
    </w:p>
    <w:tbl>
      <w:tblPr>
        <w:tblStyle w:val="afb"/>
        <w:tblW w:w="5000" w:type="pct"/>
        <w:tblLook w:val="04A0" w:firstRow="1" w:lastRow="0" w:firstColumn="1" w:lastColumn="0" w:noHBand="0" w:noVBand="1"/>
      </w:tblPr>
      <w:tblGrid>
        <w:gridCol w:w="10188"/>
      </w:tblGrid>
      <w:tr w:rsidR="006D1696" w:rsidRPr="008E3B42" w14:paraId="7DBAECB8" w14:textId="77777777" w:rsidTr="00AA1EDD">
        <w:tc>
          <w:tcPr>
            <w:tcW w:w="5000" w:type="pct"/>
          </w:tcPr>
          <w:p w14:paraId="5ADB1F6D" w14:textId="5401A0FE" w:rsidR="00BD6897" w:rsidRPr="008E3B42" w:rsidRDefault="00BD6897" w:rsidP="00BD6897">
            <w:pPr>
              <w:snapToGrid w:val="0"/>
              <w:spacing w:after="0"/>
              <w:rPr>
                <w:rFonts w:eastAsia="ＭＳ 明朝"/>
                <w:b/>
                <w:iCs/>
                <w:sz w:val="22"/>
                <w:u w:val="single"/>
              </w:rPr>
            </w:pPr>
            <w:r w:rsidRPr="008E3B42">
              <w:rPr>
                <w:rFonts w:eastAsia="ＭＳ 明朝"/>
                <w:b/>
                <w:iCs/>
                <w:sz w:val="22"/>
                <w:highlight w:val="green"/>
                <w:u w:val="single"/>
              </w:rPr>
              <w:t>Agreements</w:t>
            </w:r>
            <w:r>
              <w:rPr>
                <w:rFonts w:eastAsia="ＭＳ 明朝" w:hint="eastAsia"/>
                <w:b/>
                <w:iCs/>
                <w:sz w:val="22"/>
                <w:highlight w:val="green"/>
                <w:u w:val="single"/>
              </w:rPr>
              <w:t xml:space="preserve"> at RAN1 NR AH#2</w:t>
            </w:r>
            <w:r w:rsidRPr="008E3B42">
              <w:rPr>
                <w:rFonts w:eastAsia="ＭＳ 明朝"/>
                <w:b/>
                <w:iCs/>
                <w:sz w:val="22"/>
                <w:highlight w:val="green"/>
                <w:u w:val="single"/>
              </w:rPr>
              <w:t>:</w:t>
            </w:r>
          </w:p>
          <w:p w14:paraId="578EB4A2" w14:textId="66282544" w:rsidR="00BD6897" w:rsidRPr="00BD6897" w:rsidRDefault="00BD6897" w:rsidP="00BD6897">
            <w:pPr>
              <w:numPr>
                <w:ilvl w:val="0"/>
                <w:numId w:val="23"/>
              </w:numPr>
              <w:snapToGrid w:val="0"/>
              <w:spacing w:after="0"/>
              <w:rPr>
                <w:rFonts w:eastAsia="ＭＳ 明朝"/>
                <w:b/>
                <w:iCs/>
                <w:sz w:val="22"/>
                <w:lang w:val="en-US"/>
              </w:rPr>
            </w:pPr>
            <w:r w:rsidRPr="00BD6897">
              <w:rPr>
                <w:rFonts w:eastAsia="ＭＳ 明朝"/>
                <w:b/>
                <w:iCs/>
                <w:sz w:val="22"/>
                <w:highlight w:val="yellow"/>
                <w:lang w:val="en-US"/>
              </w:rPr>
              <w:t>Working assumption:</w:t>
            </w:r>
          </w:p>
          <w:p w14:paraId="129439B9" w14:textId="6C088F87" w:rsidR="00BD6897" w:rsidRPr="00301913" w:rsidRDefault="00BD6897" w:rsidP="00BD6897">
            <w:pPr>
              <w:numPr>
                <w:ilvl w:val="1"/>
                <w:numId w:val="23"/>
              </w:numPr>
              <w:snapToGrid w:val="0"/>
              <w:spacing w:after="0"/>
              <w:ind w:left="1434" w:hanging="357"/>
              <w:rPr>
                <w:rFonts w:eastAsia="ＭＳ 明朝"/>
                <w:iCs/>
                <w:sz w:val="22"/>
                <w:lang w:val="en-US"/>
              </w:rPr>
            </w:pPr>
            <w:r w:rsidRPr="00BD6897">
              <w:rPr>
                <w:rFonts w:eastAsia="ＭＳ 明朝"/>
                <w:iCs/>
                <w:sz w:val="22"/>
                <w:lang w:val="en-US"/>
              </w:rPr>
              <w:t>For short-PUCCH with UCI of up to 2 bits (with/without SR), option 4 is supported.</w:t>
            </w:r>
          </w:p>
          <w:p w14:paraId="7D1B72F5" w14:textId="77777777" w:rsidR="00BD6897" w:rsidRDefault="00BD6897" w:rsidP="00BD6897">
            <w:pPr>
              <w:numPr>
                <w:ilvl w:val="0"/>
                <w:numId w:val="23"/>
              </w:numPr>
              <w:snapToGrid w:val="0"/>
              <w:spacing w:after="0"/>
              <w:rPr>
                <w:rFonts w:eastAsia="ＭＳ 明朝"/>
                <w:iCs/>
                <w:sz w:val="22"/>
                <w:lang w:val="en-US"/>
              </w:rPr>
            </w:pPr>
            <w:r w:rsidRPr="00BD6897">
              <w:rPr>
                <w:rFonts w:eastAsia="ＭＳ 明朝"/>
                <w:iCs/>
                <w:sz w:val="22"/>
                <w:lang w:val="en-US"/>
              </w:rPr>
              <w:t>No more short-PUCCH format is supported for short-PUCCH in the WID scope.</w:t>
            </w:r>
          </w:p>
          <w:p w14:paraId="0062CFBD" w14:textId="412ECF64" w:rsidR="008A47D8" w:rsidRPr="008E3B42" w:rsidRDefault="008A47D8" w:rsidP="008A47D8">
            <w:pPr>
              <w:snapToGrid w:val="0"/>
              <w:spacing w:after="0"/>
              <w:rPr>
                <w:rFonts w:eastAsia="ＭＳ 明朝"/>
                <w:b/>
                <w:iCs/>
                <w:sz w:val="22"/>
                <w:u w:val="single"/>
              </w:rPr>
            </w:pPr>
            <w:r w:rsidRPr="008E3B42">
              <w:rPr>
                <w:rFonts w:eastAsia="ＭＳ 明朝"/>
                <w:b/>
                <w:iCs/>
                <w:sz w:val="22"/>
                <w:highlight w:val="green"/>
                <w:u w:val="single"/>
              </w:rPr>
              <w:t>Agreements</w:t>
            </w:r>
            <w:r>
              <w:rPr>
                <w:rFonts w:eastAsia="ＭＳ 明朝" w:hint="eastAsia"/>
                <w:b/>
                <w:iCs/>
                <w:sz w:val="22"/>
                <w:highlight w:val="green"/>
                <w:u w:val="single"/>
              </w:rPr>
              <w:t xml:space="preserve"> at RAN1#</w:t>
            </w:r>
            <w:r>
              <w:rPr>
                <w:rFonts w:eastAsia="ＭＳ 明朝" w:hint="eastAsia"/>
                <w:b/>
                <w:iCs/>
                <w:sz w:val="22"/>
                <w:highlight w:val="green"/>
              </w:rPr>
              <w:t>90</w:t>
            </w:r>
            <w:r w:rsidRPr="008E3B42">
              <w:rPr>
                <w:rFonts w:eastAsia="ＭＳ 明朝"/>
                <w:b/>
                <w:iCs/>
                <w:sz w:val="22"/>
                <w:highlight w:val="green"/>
                <w:u w:val="single"/>
              </w:rPr>
              <w:t>:</w:t>
            </w:r>
          </w:p>
          <w:p w14:paraId="69C83A1C" w14:textId="0597F2C3" w:rsidR="008A47D8" w:rsidRPr="008A47D8" w:rsidRDefault="008A47D8" w:rsidP="008A47D8">
            <w:pPr>
              <w:numPr>
                <w:ilvl w:val="0"/>
                <w:numId w:val="23"/>
              </w:numPr>
              <w:snapToGrid w:val="0"/>
              <w:spacing w:after="0"/>
              <w:ind w:hanging="357"/>
              <w:rPr>
                <w:rFonts w:eastAsia="ＭＳ 明朝"/>
                <w:iCs/>
                <w:sz w:val="22"/>
                <w:lang w:val="en-US"/>
              </w:rPr>
            </w:pPr>
            <w:r w:rsidRPr="008A47D8">
              <w:rPr>
                <w:rFonts w:eastAsia="ＭＳ 明朝"/>
                <w:iCs/>
                <w:sz w:val="22"/>
                <w:lang w:val="en-US"/>
              </w:rPr>
              <w:t>For 1-symbol short-PUCCH for UCI of up to 2 bits,</w:t>
            </w:r>
          </w:p>
          <w:p w14:paraId="2E20B097" w14:textId="539B2C60" w:rsidR="008A47D8" w:rsidRPr="008A47D8" w:rsidRDefault="008A47D8" w:rsidP="008A47D8">
            <w:pPr>
              <w:numPr>
                <w:ilvl w:val="1"/>
                <w:numId w:val="23"/>
              </w:numPr>
              <w:snapToGrid w:val="0"/>
              <w:spacing w:after="0"/>
              <w:ind w:hanging="357"/>
              <w:rPr>
                <w:rFonts w:eastAsia="ＭＳ 明朝"/>
                <w:iCs/>
                <w:sz w:val="22"/>
                <w:lang w:val="en-US"/>
              </w:rPr>
            </w:pPr>
            <w:r w:rsidRPr="008A47D8">
              <w:rPr>
                <w:rFonts w:eastAsia="ＭＳ 明朝" w:hint="eastAsia"/>
                <w:iCs/>
                <w:sz w:val="22"/>
                <w:lang w:val="en-US"/>
              </w:rPr>
              <w:t>T</w:t>
            </w:r>
            <w:r w:rsidRPr="008A47D8">
              <w:rPr>
                <w:rFonts w:eastAsia="ＭＳ 明朝"/>
                <w:iCs/>
                <w:sz w:val="22"/>
                <w:lang w:val="en-US"/>
              </w:rPr>
              <w:t>he sequence length of 12 REs with consecutive mapping within a PRB is at least supported.</w:t>
            </w:r>
          </w:p>
          <w:p w14:paraId="37235FE8" w14:textId="77777777" w:rsidR="008A47D8" w:rsidRPr="008A47D8" w:rsidRDefault="008A47D8" w:rsidP="008A47D8">
            <w:pPr>
              <w:numPr>
                <w:ilvl w:val="1"/>
                <w:numId w:val="23"/>
              </w:numPr>
              <w:snapToGrid w:val="0"/>
              <w:spacing w:after="0"/>
              <w:ind w:hanging="357"/>
              <w:rPr>
                <w:rFonts w:eastAsia="ＭＳ 明朝"/>
                <w:iCs/>
                <w:sz w:val="22"/>
                <w:lang w:val="en-US"/>
              </w:rPr>
            </w:pPr>
            <w:r w:rsidRPr="008A47D8">
              <w:rPr>
                <w:rFonts w:eastAsia="ＭＳ 明朝"/>
                <w:iCs/>
                <w:sz w:val="22"/>
                <w:lang w:val="en-US"/>
              </w:rPr>
              <w:t>Further study 24 or 48 REs.</w:t>
            </w:r>
          </w:p>
          <w:p w14:paraId="632312F5" w14:textId="77777777" w:rsidR="008A47D8" w:rsidRPr="008A47D8" w:rsidRDefault="008A47D8" w:rsidP="008A47D8">
            <w:pPr>
              <w:numPr>
                <w:ilvl w:val="1"/>
                <w:numId w:val="23"/>
              </w:numPr>
              <w:snapToGrid w:val="0"/>
              <w:spacing w:after="0"/>
              <w:ind w:hanging="357"/>
              <w:rPr>
                <w:rFonts w:eastAsia="ＭＳ 明朝"/>
                <w:iCs/>
                <w:sz w:val="22"/>
                <w:lang w:val="en-US"/>
              </w:rPr>
            </w:pPr>
            <w:r w:rsidRPr="008A47D8">
              <w:rPr>
                <w:rFonts w:eastAsia="ＭＳ 明朝"/>
                <w:iCs/>
                <w:sz w:val="22"/>
                <w:lang w:val="en-US"/>
              </w:rPr>
              <w:t>Further study for multiplexing b/w sequence-based short-PUCCH and other sequences using CDM or FDM (DMRS for PUSCH/PUCCH, SRS, long-PUCCH).</w:t>
            </w:r>
          </w:p>
          <w:p w14:paraId="4BB1D30C" w14:textId="189CABAC" w:rsidR="008A47D8" w:rsidRPr="008A47D8" w:rsidRDefault="008A47D8" w:rsidP="008A47D8">
            <w:pPr>
              <w:numPr>
                <w:ilvl w:val="2"/>
                <w:numId w:val="23"/>
              </w:numPr>
              <w:snapToGrid w:val="0"/>
              <w:spacing w:after="0"/>
              <w:ind w:hanging="357"/>
              <w:rPr>
                <w:rFonts w:eastAsia="ＭＳ 明朝"/>
                <w:iCs/>
                <w:sz w:val="22"/>
                <w:lang w:val="en-US"/>
              </w:rPr>
            </w:pPr>
            <w:r w:rsidRPr="008A47D8">
              <w:rPr>
                <w:rFonts w:eastAsia="ＭＳ 明朝"/>
                <w:iCs/>
                <w:sz w:val="22"/>
              </w:rPr>
              <w:t>Including comb-structure</w:t>
            </w:r>
          </w:p>
          <w:p w14:paraId="6E7B2797" w14:textId="32EA4DA9" w:rsidR="008A47D8" w:rsidRPr="008A47D8" w:rsidRDefault="008A47D8" w:rsidP="008A47D8">
            <w:pPr>
              <w:numPr>
                <w:ilvl w:val="1"/>
                <w:numId w:val="23"/>
              </w:numPr>
              <w:snapToGrid w:val="0"/>
              <w:spacing w:after="0"/>
              <w:ind w:hanging="357"/>
              <w:rPr>
                <w:rFonts w:eastAsia="ＭＳ 明朝"/>
                <w:iCs/>
                <w:sz w:val="22"/>
                <w:lang w:val="en-US"/>
              </w:rPr>
            </w:pPr>
            <w:r w:rsidRPr="008A47D8">
              <w:rPr>
                <w:rFonts w:eastAsia="ＭＳ 明朝"/>
                <w:iCs/>
                <w:sz w:val="22"/>
                <w:lang w:val="en-US"/>
              </w:rPr>
              <w:t>For the sequence length of 12 REs,</w:t>
            </w:r>
          </w:p>
          <w:p w14:paraId="12E070B5" w14:textId="77777777" w:rsidR="008A47D8" w:rsidRPr="008A47D8" w:rsidRDefault="008A47D8" w:rsidP="008A47D8">
            <w:pPr>
              <w:numPr>
                <w:ilvl w:val="2"/>
                <w:numId w:val="23"/>
              </w:numPr>
              <w:snapToGrid w:val="0"/>
              <w:spacing w:after="0"/>
              <w:ind w:hanging="357"/>
              <w:rPr>
                <w:rFonts w:eastAsia="ＭＳ 明朝"/>
                <w:iCs/>
                <w:sz w:val="22"/>
              </w:rPr>
            </w:pPr>
            <w:r w:rsidRPr="008A47D8">
              <w:rPr>
                <w:rFonts w:eastAsia="ＭＳ 明朝"/>
                <w:iCs/>
                <w:sz w:val="22"/>
              </w:rPr>
              <w:t>The supported number of base sequences is 30</w:t>
            </w:r>
          </w:p>
          <w:p w14:paraId="4C007F0D" w14:textId="77777777" w:rsidR="00C156BE" w:rsidRDefault="008A47D8" w:rsidP="007B7563">
            <w:pPr>
              <w:numPr>
                <w:ilvl w:val="2"/>
                <w:numId w:val="23"/>
              </w:numPr>
              <w:snapToGrid w:val="0"/>
              <w:spacing w:after="0"/>
              <w:ind w:hanging="357"/>
              <w:rPr>
                <w:rFonts w:eastAsia="ＭＳ 明朝"/>
                <w:iCs/>
                <w:sz w:val="22"/>
              </w:rPr>
            </w:pPr>
            <w:r w:rsidRPr="008A47D8">
              <w:rPr>
                <w:rFonts w:eastAsia="ＭＳ 明朝"/>
                <w:iCs/>
                <w:sz w:val="22"/>
              </w:rPr>
              <w:t>The number of cyclic shifts available for one base sequence is 12</w:t>
            </w:r>
          </w:p>
          <w:p w14:paraId="4A16F781" w14:textId="3795D865" w:rsidR="00C156BE" w:rsidRPr="008E3B42" w:rsidRDefault="00C156BE" w:rsidP="009F339C">
            <w:pPr>
              <w:snapToGrid w:val="0"/>
              <w:spacing w:after="0"/>
              <w:rPr>
                <w:rFonts w:eastAsia="ＭＳ 明朝"/>
                <w:b/>
                <w:iCs/>
                <w:sz w:val="22"/>
                <w:u w:val="single"/>
              </w:rPr>
            </w:pPr>
            <w:r w:rsidRPr="008E3B42">
              <w:rPr>
                <w:rFonts w:eastAsia="ＭＳ 明朝"/>
                <w:b/>
                <w:iCs/>
                <w:sz w:val="22"/>
                <w:highlight w:val="green"/>
                <w:u w:val="single"/>
              </w:rPr>
              <w:t>Agreements</w:t>
            </w:r>
            <w:r>
              <w:rPr>
                <w:rFonts w:eastAsia="ＭＳ 明朝" w:hint="eastAsia"/>
                <w:b/>
                <w:iCs/>
                <w:sz w:val="22"/>
                <w:highlight w:val="green"/>
                <w:u w:val="single"/>
              </w:rPr>
              <w:t xml:space="preserve"> at RAN AH#</w:t>
            </w:r>
            <w:r>
              <w:rPr>
                <w:rFonts w:eastAsia="ＭＳ 明朝" w:hint="eastAsia"/>
                <w:b/>
                <w:iCs/>
                <w:sz w:val="22"/>
                <w:highlight w:val="green"/>
              </w:rPr>
              <w:t>3</w:t>
            </w:r>
            <w:r w:rsidRPr="008E3B42">
              <w:rPr>
                <w:rFonts w:eastAsia="ＭＳ 明朝"/>
                <w:b/>
                <w:iCs/>
                <w:sz w:val="22"/>
                <w:highlight w:val="green"/>
                <w:u w:val="single"/>
              </w:rPr>
              <w:t>:</w:t>
            </w:r>
          </w:p>
          <w:p w14:paraId="6EB12BFE" w14:textId="77777777" w:rsidR="00C156BE" w:rsidRDefault="00C156BE" w:rsidP="00E35089">
            <w:pPr>
              <w:numPr>
                <w:ilvl w:val="0"/>
                <w:numId w:val="23"/>
              </w:numPr>
              <w:snapToGrid w:val="0"/>
              <w:spacing w:after="0"/>
              <w:rPr>
                <w:rFonts w:eastAsia="ＭＳ 明朝"/>
                <w:iCs/>
                <w:sz w:val="22"/>
                <w:lang w:val="en-US"/>
              </w:rPr>
            </w:pPr>
            <w:r w:rsidRPr="00C156BE">
              <w:rPr>
                <w:rFonts w:eastAsia="ＭＳ 明朝"/>
                <w:iCs/>
                <w:sz w:val="22"/>
                <w:lang w:val="en-US"/>
              </w:rPr>
              <w:t>For simultaneous transmission of 2-bit HARQ-ACK and SR, short PUCCH for UCI of up to 2 bits is used</w:t>
            </w:r>
          </w:p>
          <w:p w14:paraId="4D91B8DE" w14:textId="11A5E9E7" w:rsidR="00C156BE" w:rsidRPr="008A47D8" w:rsidRDefault="00C156BE" w:rsidP="007B7563">
            <w:pPr>
              <w:numPr>
                <w:ilvl w:val="1"/>
                <w:numId w:val="23"/>
              </w:numPr>
              <w:snapToGrid w:val="0"/>
              <w:spacing w:after="0"/>
              <w:ind w:hanging="357"/>
              <w:rPr>
                <w:rFonts w:eastAsia="ＭＳ 明朝"/>
                <w:iCs/>
                <w:sz w:val="22"/>
                <w:lang w:val="en-US"/>
              </w:rPr>
            </w:pPr>
            <w:r w:rsidRPr="00C156BE">
              <w:rPr>
                <w:rFonts w:eastAsia="ＭＳ 明朝"/>
                <w:iCs/>
                <w:sz w:val="22"/>
                <w:lang w:val="en-US"/>
              </w:rPr>
              <w:t>Aim to conclude one solution in the next meeting (e.g., # of sequences, potential resource selection, potential spatial bundling, etc.)</w:t>
            </w:r>
          </w:p>
          <w:p w14:paraId="5BE2CD1F" w14:textId="77777777" w:rsidR="00C156BE" w:rsidRPr="00C156BE" w:rsidRDefault="00C156BE" w:rsidP="00E35089">
            <w:pPr>
              <w:numPr>
                <w:ilvl w:val="0"/>
                <w:numId w:val="23"/>
              </w:numPr>
              <w:snapToGrid w:val="0"/>
              <w:spacing w:after="0"/>
              <w:rPr>
                <w:rFonts w:eastAsia="ＭＳ 明朝"/>
                <w:iCs/>
                <w:sz w:val="22"/>
                <w:lang w:val="en-US"/>
              </w:rPr>
            </w:pPr>
            <w:r w:rsidRPr="00C156BE">
              <w:rPr>
                <w:rFonts w:eastAsia="ＭＳ 明朝"/>
                <w:iCs/>
                <w:sz w:val="22"/>
                <w:lang w:val="en-US"/>
              </w:rPr>
              <w:t>Confirm the following working assumption:</w:t>
            </w:r>
          </w:p>
          <w:p w14:paraId="779F3A25" w14:textId="77777777" w:rsidR="00C156BE" w:rsidRPr="00C156BE" w:rsidRDefault="00C156BE" w:rsidP="00E35089">
            <w:pPr>
              <w:numPr>
                <w:ilvl w:val="1"/>
                <w:numId w:val="23"/>
              </w:numPr>
              <w:snapToGrid w:val="0"/>
              <w:spacing w:after="0"/>
              <w:rPr>
                <w:rFonts w:eastAsia="ＭＳ 明朝"/>
                <w:iCs/>
                <w:sz w:val="22"/>
                <w:lang w:val="en-US"/>
              </w:rPr>
            </w:pPr>
            <w:r w:rsidRPr="00C156BE">
              <w:rPr>
                <w:rFonts w:eastAsia="ＭＳ 明朝"/>
                <w:iCs/>
                <w:sz w:val="22"/>
                <w:lang w:val="en-US"/>
              </w:rPr>
              <w:t>For short-PUCCH with UCI of up to 2 bits (with/without SR), option 4 is supported.</w:t>
            </w:r>
          </w:p>
          <w:p w14:paraId="19039B4B" w14:textId="66433B38" w:rsidR="00C156BE" w:rsidRPr="008A47D8" w:rsidRDefault="00C156BE" w:rsidP="007B7563">
            <w:pPr>
              <w:numPr>
                <w:ilvl w:val="2"/>
                <w:numId w:val="23"/>
              </w:numPr>
              <w:snapToGrid w:val="0"/>
              <w:spacing w:after="0"/>
              <w:rPr>
                <w:rFonts w:eastAsia="ＭＳ 明朝"/>
                <w:iCs/>
                <w:sz w:val="22"/>
                <w:lang w:val="en-US"/>
              </w:rPr>
            </w:pPr>
            <w:r w:rsidRPr="00C156BE">
              <w:rPr>
                <w:rFonts w:eastAsia="ＭＳ 明朝"/>
                <w:iCs/>
                <w:sz w:val="22"/>
              </w:rPr>
              <w:t>Note: option 4 is sequence selection</w:t>
            </w:r>
          </w:p>
          <w:p w14:paraId="3C43CBC1" w14:textId="4132D9A8" w:rsidR="00C156BE" w:rsidRPr="00E35089" w:rsidRDefault="00C156BE" w:rsidP="00E35089">
            <w:pPr>
              <w:snapToGrid w:val="0"/>
              <w:spacing w:after="0"/>
              <w:rPr>
                <w:rFonts w:eastAsia="ＭＳ 明朝"/>
                <w:iCs/>
                <w:sz w:val="22"/>
                <w:u w:val="single"/>
                <w:lang w:val="en-US"/>
              </w:rPr>
            </w:pPr>
            <w:r w:rsidRPr="00E35089">
              <w:rPr>
                <w:rFonts w:eastAsia="ＭＳ 明朝"/>
                <w:iCs/>
                <w:sz w:val="22"/>
                <w:u w:val="single"/>
                <w:lang w:val="en-US"/>
              </w:rPr>
              <w:t>Conclusions:</w:t>
            </w:r>
          </w:p>
          <w:p w14:paraId="64C8D3D9" w14:textId="77777777" w:rsidR="00C156BE" w:rsidRPr="00C156BE" w:rsidRDefault="00C156BE" w:rsidP="00E35089">
            <w:pPr>
              <w:numPr>
                <w:ilvl w:val="0"/>
                <w:numId w:val="23"/>
              </w:numPr>
              <w:snapToGrid w:val="0"/>
              <w:spacing w:after="0"/>
              <w:rPr>
                <w:rFonts w:eastAsia="ＭＳ 明朝"/>
                <w:iCs/>
                <w:sz w:val="22"/>
                <w:lang w:val="en-US"/>
              </w:rPr>
            </w:pPr>
            <w:r w:rsidRPr="00C156BE">
              <w:rPr>
                <w:rFonts w:eastAsia="ＭＳ 明朝"/>
                <w:iCs/>
                <w:sz w:val="22"/>
                <w:lang w:val="en-US"/>
              </w:rPr>
              <w:t>Study further the following alternatives:</w:t>
            </w:r>
          </w:p>
          <w:p w14:paraId="5DB8C14F" w14:textId="77777777" w:rsidR="00C156BE" w:rsidRPr="00C156BE" w:rsidRDefault="00C156BE" w:rsidP="00E35089">
            <w:pPr>
              <w:numPr>
                <w:ilvl w:val="1"/>
                <w:numId w:val="23"/>
              </w:numPr>
              <w:snapToGrid w:val="0"/>
              <w:spacing w:after="0"/>
              <w:rPr>
                <w:rFonts w:eastAsia="ＭＳ 明朝"/>
                <w:iCs/>
                <w:sz w:val="22"/>
                <w:lang w:val="en-US"/>
              </w:rPr>
            </w:pPr>
            <w:r w:rsidRPr="00C156BE">
              <w:rPr>
                <w:rFonts w:eastAsia="ＭＳ 明朝"/>
                <w:iCs/>
                <w:sz w:val="22"/>
                <w:lang w:val="en-US"/>
              </w:rPr>
              <w:t>Alt 1: The same set of sequences is used in short PUCCH and long PUCCH when each is used for transmission of up to 2 UCI bits on one PRB.</w:t>
            </w:r>
          </w:p>
          <w:p w14:paraId="3E3476B6" w14:textId="26E447B3" w:rsidR="00C156BE" w:rsidRPr="00E35089" w:rsidRDefault="00C156BE" w:rsidP="00E35089">
            <w:pPr>
              <w:numPr>
                <w:ilvl w:val="1"/>
                <w:numId w:val="23"/>
              </w:numPr>
              <w:snapToGrid w:val="0"/>
              <w:spacing w:after="0"/>
              <w:rPr>
                <w:rFonts w:eastAsia="ＭＳ 明朝"/>
                <w:iCs/>
                <w:sz w:val="22"/>
                <w:lang w:val="en-US"/>
              </w:rPr>
            </w:pPr>
            <w:r w:rsidRPr="00C156BE">
              <w:rPr>
                <w:rFonts w:eastAsia="ＭＳ 明朝"/>
                <w:iCs/>
                <w:sz w:val="22"/>
                <w:lang w:val="en-US"/>
              </w:rPr>
              <w:t>Alt 2: The different set of sequences can be used in short PUCCH and long PUCCH when each is used for transmission of up to 2 UCI bits on one PRB.</w:t>
            </w:r>
          </w:p>
        </w:tc>
      </w:tr>
    </w:tbl>
    <w:p w14:paraId="3A4B02A1" w14:textId="53D64BE0" w:rsidR="00407DA7" w:rsidRPr="00A12F71" w:rsidRDefault="00505522" w:rsidP="007B7563">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sidR="00AD7BDF">
        <w:rPr>
          <w:rFonts w:eastAsia="ＭＳ 明朝"/>
          <w:sz w:val="22"/>
          <w:lang w:val="en-US"/>
        </w:rPr>
        <w:t xml:space="preserve">propose </w:t>
      </w:r>
      <w:r w:rsidR="001D575A">
        <w:rPr>
          <w:rFonts w:eastAsia="ＭＳ 明朝" w:hint="eastAsia"/>
          <w:sz w:val="22"/>
          <w:lang w:val="en-US"/>
        </w:rPr>
        <w:t>the design</w:t>
      </w:r>
      <w:r w:rsidR="00AD7BDF">
        <w:rPr>
          <w:rFonts w:eastAsia="ＭＳ 明朝"/>
          <w:sz w:val="22"/>
          <w:lang w:val="en-US"/>
        </w:rPr>
        <w:t xml:space="preserve"> </w:t>
      </w:r>
      <w:r w:rsidR="001D575A">
        <w:rPr>
          <w:rFonts w:eastAsia="ＭＳ 明朝" w:hint="eastAsia"/>
          <w:sz w:val="22"/>
          <w:lang w:val="en-US"/>
        </w:rPr>
        <w:t>of</w:t>
      </w:r>
      <w:r w:rsidR="00717CD7">
        <w:rPr>
          <w:rFonts w:eastAsia="ＭＳ 明朝" w:hint="eastAsia"/>
          <w:sz w:val="22"/>
          <w:lang w:val="en-US"/>
        </w:rPr>
        <w:t xml:space="preserve"> </w:t>
      </w:r>
      <w:r w:rsidR="00101884" w:rsidRPr="00101884">
        <w:rPr>
          <w:rFonts w:eastAsia="ＭＳ 明朝"/>
          <w:sz w:val="22"/>
          <w:lang w:val="en-US"/>
        </w:rPr>
        <w:t>PUCCH format 0 (short</w:t>
      </w:r>
      <w:r w:rsidR="00101884">
        <w:rPr>
          <w:rFonts w:eastAsia="ＭＳ 明朝"/>
          <w:sz w:val="22"/>
          <w:lang w:val="en-US"/>
        </w:rPr>
        <w:t>-PUCCH for UCI of up to 2 bits</w:t>
      </w:r>
      <w:r w:rsidR="00101884" w:rsidRPr="00101884">
        <w:rPr>
          <w:rFonts w:eastAsia="ＭＳ 明朝" w:hint="eastAsia"/>
          <w:sz w:val="22"/>
          <w:lang w:val="en-US"/>
        </w:rPr>
        <w:t xml:space="preserve"> </w:t>
      </w:r>
      <w:r w:rsidR="00101884">
        <w:rPr>
          <w:rFonts w:eastAsia="ＭＳ 明朝" w:hint="eastAsia"/>
          <w:sz w:val="22"/>
          <w:lang w:val="en-US"/>
        </w:rPr>
        <w:t xml:space="preserve">and </w:t>
      </w:r>
      <w:r w:rsidR="00101884" w:rsidRPr="00AD693F">
        <w:rPr>
          <w:rFonts w:eastAsia="ＭＳ 明朝"/>
          <w:sz w:val="22"/>
          <w:lang w:val="en-US"/>
        </w:rPr>
        <w:t>scheduling request (SR)</w:t>
      </w:r>
      <w:r w:rsidR="00101884" w:rsidRPr="00101884">
        <w:rPr>
          <w:rFonts w:eastAsia="ＭＳ 明朝"/>
          <w:sz w:val="22"/>
          <w:lang w:val="en-US"/>
        </w:rPr>
        <w:t>)</w:t>
      </w:r>
      <w:r w:rsidR="001A285E">
        <w:rPr>
          <w:rFonts w:eastAsia="ＭＳ 明朝" w:hint="eastAsia"/>
          <w:sz w:val="22"/>
          <w:lang w:val="en-US"/>
        </w:rPr>
        <w:t>.</w:t>
      </w:r>
      <w:r w:rsidR="008E3B42">
        <w:rPr>
          <w:rFonts w:eastAsia="ＭＳ 明朝"/>
          <w:sz w:val="22"/>
          <w:lang w:val="en-US"/>
        </w:rPr>
        <w:t xml:space="preserve"> </w:t>
      </w:r>
      <w:r w:rsidR="007E1DF3">
        <w:rPr>
          <w:rFonts w:eastAsia="ＭＳ 明朝" w:hint="eastAsia"/>
          <w:sz w:val="22"/>
          <w:lang w:val="en-US"/>
        </w:rPr>
        <w:t xml:space="preserve">Since the </w:t>
      </w:r>
      <w:r w:rsidR="007E1DF3">
        <w:rPr>
          <w:rFonts w:eastAsia="ＭＳ 明朝"/>
          <w:sz w:val="22"/>
          <w:lang w:val="en-US"/>
        </w:rPr>
        <w:t>definition</w:t>
      </w:r>
      <w:r w:rsidR="007E1DF3">
        <w:rPr>
          <w:rFonts w:eastAsia="ＭＳ 明朝" w:hint="eastAsia"/>
          <w:sz w:val="22"/>
          <w:lang w:val="en-US"/>
        </w:rPr>
        <w:t xml:space="preserve"> of the </w:t>
      </w:r>
      <w:r w:rsidR="00101884">
        <w:rPr>
          <w:rFonts w:eastAsia="ＭＳ 明朝" w:hint="eastAsia"/>
          <w:sz w:val="22"/>
          <w:lang w:val="en-US"/>
        </w:rPr>
        <w:t xml:space="preserve">PUCCH </w:t>
      </w:r>
      <w:r w:rsidR="002D59D0">
        <w:rPr>
          <w:rFonts w:eastAsia="ＭＳ 明朝" w:hint="eastAsia"/>
          <w:sz w:val="22"/>
          <w:lang w:val="en-US"/>
        </w:rPr>
        <w:t>resource</w:t>
      </w:r>
      <w:r w:rsidR="00101884">
        <w:rPr>
          <w:rFonts w:eastAsia="ＭＳ 明朝" w:hint="eastAsia"/>
          <w:sz w:val="22"/>
          <w:lang w:val="en-US"/>
        </w:rPr>
        <w:t xml:space="preserve"> for PUCCH format 0</w:t>
      </w:r>
      <w:r w:rsidR="007E1DF3">
        <w:rPr>
          <w:rFonts w:eastAsia="ＭＳ 明朝" w:hint="eastAsia"/>
          <w:sz w:val="22"/>
          <w:lang w:val="en-US"/>
        </w:rPr>
        <w:t xml:space="preserve"> is not </w:t>
      </w:r>
      <w:r w:rsidR="002D59D0">
        <w:rPr>
          <w:rFonts w:eastAsia="ＭＳ 明朝"/>
          <w:sz w:val="22"/>
          <w:lang w:val="en-US"/>
        </w:rPr>
        <w:t>decided</w:t>
      </w:r>
      <w:r w:rsidR="002D59D0">
        <w:rPr>
          <w:rFonts w:eastAsia="ＭＳ 明朝" w:hint="eastAsia"/>
          <w:sz w:val="22"/>
          <w:lang w:val="en-US"/>
        </w:rPr>
        <w:t xml:space="preserve"> yet</w:t>
      </w:r>
      <w:r w:rsidR="007E1DF3">
        <w:rPr>
          <w:rFonts w:eastAsia="ＭＳ 明朝" w:hint="eastAsia"/>
          <w:sz w:val="22"/>
          <w:lang w:val="en-US"/>
        </w:rPr>
        <w:t xml:space="preserve">, some proposals in this contribution </w:t>
      </w:r>
      <w:r w:rsidR="007E1DF3">
        <w:rPr>
          <w:rFonts w:eastAsia="ＭＳ 明朝"/>
          <w:sz w:val="22"/>
          <w:lang w:val="en-US"/>
        </w:rPr>
        <w:t>are</w:t>
      </w:r>
      <w:r w:rsidR="007E1DF3">
        <w:rPr>
          <w:rFonts w:eastAsia="ＭＳ 明朝" w:hint="eastAsia"/>
          <w:sz w:val="22"/>
          <w:lang w:val="en-US"/>
        </w:rPr>
        <w:t xml:space="preserve"> overlapping the discussion of PUCCH resource allocation. The details of PUCCH resource allocation are</w:t>
      </w:r>
      <w:r w:rsidR="00E14ADE">
        <w:rPr>
          <w:rFonts w:eastAsia="ＭＳ 明朝"/>
          <w:sz w:val="22"/>
          <w:lang w:val="en-US"/>
        </w:rPr>
        <w:t xml:space="preserve"> discussed </w:t>
      </w:r>
      <w:r w:rsidR="00E14ADE" w:rsidRPr="00A12F71">
        <w:rPr>
          <w:rFonts w:eastAsia="ＭＳ 明朝"/>
          <w:sz w:val="22"/>
          <w:lang w:val="en-US"/>
        </w:rPr>
        <w:t xml:space="preserve">in our companion </w:t>
      </w:r>
      <w:r w:rsidR="00E14ADE">
        <w:rPr>
          <w:rFonts w:eastAsia="ＭＳ 明朝"/>
          <w:sz w:val="22"/>
          <w:lang w:val="en-US"/>
        </w:rPr>
        <w:t>contribution</w:t>
      </w:r>
      <w:r w:rsidR="00E14ADE" w:rsidRPr="00A12F71">
        <w:rPr>
          <w:rFonts w:eastAsia="ＭＳ 明朝"/>
          <w:sz w:val="22"/>
          <w:lang w:val="en-US"/>
        </w:rPr>
        <w:t xml:space="preserve"> [</w:t>
      </w:r>
      <w:r w:rsidR="00E14ADE" w:rsidRPr="00A12F71">
        <w:rPr>
          <w:rFonts w:eastAsia="ＭＳ 明朝" w:hint="eastAsia"/>
          <w:sz w:val="22"/>
          <w:lang w:val="en-US"/>
        </w:rPr>
        <w:t>2</w:t>
      </w:r>
      <w:r w:rsidR="00E14ADE" w:rsidRPr="00A12F71">
        <w:rPr>
          <w:rFonts w:eastAsia="ＭＳ 明朝"/>
          <w:sz w:val="22"/>
          <w:lang w:val="en-US"/>
        </w:rPr>
        <w:t>]</w:t>
      </w:r>
      <w:r w:rsidR="00E14ADE">
        <w:rPr>
          <w:rFonts w:eastAsia="ＭＳ 明朝"/>
          <w:sz w:val="22"/>
          <w:lang w:val="en-US"/>
        </w:rPr>
        <w:t>.</w:t>
      </w:r>
    </w:p>
    <w:p w14:paraId="26C2A787" w14:textId="7FAF6A57" w:rsidR="0077086E" w:rsidRPr="00A12F71" w:rsidRDefault="00BC52D9" w:rsidP="00545864">
      <w:pPr>
        <w:pStyle w:val="1"/>
        <w:numPr>
          <w:ilvl w:val="0"/>
          <w:numId w:val="6"/>
        </w:numPr>
        <w:spacing w:after="120"/>
        <w:jc w:val="both"/>
        <w:rPr>
          <w:b/>
          <w:lang w:val="en-US"/>
        </w:rPr>
      </w:pPr>
      <w:r>
        <w:rPr>
          <w:rFonts w:hint="eastAsia"/>
          <w:b/>
          <w:lang w:val="en-US"/>
        </w:rPr>
        <w:t>D</w:t>
      </w:r>
      <w:r w:rsidR="0092178E">
        <w:rPr>
          <w:rFonts w:hint="eastAsia"/>
          <w:b/>
          <w:lang w:val="en-US"/>
        </w:rPr>
        <w:t xml:space="preserve">esign of </w:t>
      </w:r>
      <w:r w:rsidR="00101884">
        <w:rPr>
          <w:b/>
          <w:lang w:val="en-US"/>
        </w:rPr>
        <w:t>PUCCH format 0</w:t>
      </w:r>
      <w:r w:rsidR="009C04DC">
        <w:rPr>
          <w:b/>
          <w:lang w:val="en-US"/>
        </w:rPr>
        <w:t xml:space="preserve"> (</w:t>
      </w:r>
      <w:r w:rsidR="00101884">
        <w:rPr>
          <w:rFonts w:hint="eastAsia"/>
          <w:b/>
          <w:lang w:val="en-US"/>
        </w:rPr>
        <w:t>short-PUCCH for UCI of up to 2 bits</w:t>
      </w:r>
      <w:r w:rsidR="009C04DC">
        <w:rPr>
          <w:b/>
          <w:lang w:val="en-US"/>
        </w:rPr>
        <w:t>)</w:t>
      </w:r>
    </w:p>
    <w:p w14:paraId="4CD21666" w14:textId="6BBD3A91" w:rsidR="00BE4AA1" w:rsidRPr="00BE4AA1" w:rsidRDefault="00BE4AA1" w:rsidP="00AE580B">
      <w:pPr>
        <w:pStyle w:val="2"/>
        <w:numPr>
          <w:ilvl w:val="1"/>
          <w:numId w:val="6"/>
        </w:numPr>
        <w:spacing w:afterLines="50" w:after="120"/>
        <w:jc w:val="both"/>
        <w:rPr>
          <w:rFonts w:eastAsiaTheme="minorEastAsia"/>
          <w:sz w:val="22"/>
          <w:lang w:val="en-US"/>
        </w:rPr>
      </w:pPr>
      <w:r w:rsidRPr="00BE4AA1">
        <w:rPr>
          <w:rFonts w:hint="eastAsia"/>
          <w:b/>
          <w:lang w:val="en-US"/>
        </w:rPr>
        <w:t>UCI mapping to sequence</w:t>
      </w:r>
    </w:p>
    <w:p w14:paraId="1E66F114" w14:textId="2D430299" w:rsidR="00432E74" w:rsidRPr="00286562" w:rsidRDefault="00432E74" w:rsidP="00432E74">
      <w:pPr>
        <w:pStyle w:val="afd"/>
        <w:numPr>
          <w:ilvl w:val="0"/>
          <w:numId w:val="13"/>
        </w:numPr>
        <w:spacing w:afterLines="50" w:after="120"/>
        <w:ind w:leftChars="0"/>
        <w:jc w:val="both"/>
        <w:rPr>
          <w:rFonts w:asciiTheme="majorHAnsi" w:eastAsiaTheme="minorEastAsia" w:hAnsiTheme="majorHAnsi" w:cstheme="majorHAnsi"/>
          <w:b/>
          <w:u w:val="single"/>
          <w:lang w:val="en-US"/>
        </w:rPr>
      </w:pPr>
      <w:r w:rsidRPr="00286562">
        <w:rPr>
          <w:rFonts w:asciiTheme="majorHAnsi" w:eastAsiaTheme="minorEastAsia" w:hAnsiTheme="majorHAnsi" w:cstheme="majorHAnsi"/>
          <w:b/>
          <w:u w:val="single"/>
          <w:lang w:val="en-US"/>
        </w:rPr>
        <w:t>HARQ-ACK mapping to sequence</w:t>
      </w:r>
    </w:p>
    <w:p w14:paraId="3EE544CD" w14:textId="13752717" w:rsidR="000D317C" w:rsidRDefault="00705BC6" w:rsidP="00AE580B">
      <w:pPr>
        <w:spacing w:afterLines="50" w:after="120"/>
        <w:jc w:val="both"/>
        <w:rPr>
          <w:rFonts w:eastAsiaTheme="minorEastAsia"/>
          <w:sz w:val="22"/>
          <w:lang w:val="en-US"/>
        </w:rPr>
      </w:pPr>
      <w:r>
        <w:rPr>
          <w:rFonts w:eastAsiaTheme="minorEastAsia" w:hint="eastAsia"/>
          <w:sz w:val="22"/>
          <w:lang w:val="en-US"/>
        </w:rPr>
        <w:t xml:space="preserve">Figure </w:t>
      </w:r>
      <w:r w:rsidR="000C6487">
        <w:rPr>
          <w:rFonts w:eastAsiaTheme="minorEastAsia" w:hint="eastAsia"/>
          <w:sz w:val="22"/>
          <w:lang w:val="en-US"/>
        </w:rPr>
        <w:t>1</w:t>
      </w:r>
      <w:r>
        <w:rPr>
          <w:rFonts w:eastAsiaTheme="minorEastAsia" w:hint="eastAsia"/>
          <w:sz w:val="22"/>
          <w:lang w:val="en-US"/>
        </w:rPr>
        <w:t xml:space="preserve"> illustrates </w:t>
      </w:r>
      <w:r w:rsidR="00490FEF">
        <w:rPr>
          <w:rFonts w:eastAsiaTheme="minorEastAsia" w:hint="eastAsia"/>
          <w:sz w:val="22"/>
          <w:lang w:val="en-US"/>
        </w:rPr>
        <w:t xml:space="preserve">mapping from </w:t>
      </w:r>
      <w:r w:rsidR="00DB42F9">
        <w:rPr>
          <w:rFonts w:eastAsiaTheme="minorEastAsia"/>
          <w:sz w:val="22"/>
          <w:lang w:val="en-US"/>
        </w:rPr>
        <w:t>HARQ-ACK</w:t>
      </w:r>
      <w:r w:rsidR="00DB42F9">
        <w:rPr>
          <w:rFonts w:eastAsiaTheme="minorEastAsia" w:hint="eastAsia"/>
          <w:sz w:val="22"/>
          <w:lang w:val="en-US"/>
        </w:rPr>
        <w:t xml:space="preserve"> </w:t>
      </w:r>
      <w:r w:rsidR="00490FEF">
        <w:rPr>
          <w:rFonts w:eastAsiaTheme="minorEastAsia" w:hint="eastAsia"/>
          <w:sz w:val="22"/>
          <w:lang w:val="en-US"/>
        </w:rPr>
        <w:t xml:space="preserve">to a sequence </w:t>
      </w:r>
      <w:r w:rsidR="003857F8">
        <w:rPr>
          <w:rFonts w:eastAsiaTheme="minorEastAsia" w:hint="eastAsia"/>
          <w:sz w:val="22"/>
          <w:lang w:val="en-US"/>
        </w:rPr>
        <w:t>for</w:t>
      </w:r>
      <w:r w:rsidR="00490FEF">
        <w:rPr>
          <w:rFonts w:eastAsiaTheme="minorEastAsia" w:hint="eastAsia"/>
          <w:sz w:val="22"/>
          <w:lang w:val="en-US"/>
        </w:rPr>
        <w:t xml:space="preserve"> </w:t>
      </w:r>
      <w:r w:rsidR="009C04DC">
        <w:rPr>
          <w:rFonts w:eastAsiaTheme="minorEastAsia"/>
          <w:sz w:val="22"/>
          <w:lang w:val="en-US"/>
        </w:rPr>
        <w:t>PUCCH format 0</w:t>
      </w:r>
      <w:r w:rsidR="000C6487">
        <w:rPr>
          <w:rFonts w:eastAsiaTheme="minorEastAsia" w:hint="eastAsia"/>
          <w:sz w:val="22"/>
          <w:lang w:val="en-US"/>
        </w:rPr>
        <w:t xml:space="preserve"> for the case of </w:t>
      </w:r>
      <w:r w:rsidR="00DB42F9">
        <w:rPr>
          <w:rFonts w:eastAsiaTheme="minorEastAsia"/>
          <w:sz w:val="22"/>
          <w:lang w:val="en-US"/>
        </w:rPr>
        <w:t>HARQ-ACK of</w:t>
      </w:r>
      <w:r w:rsidR="000C6487">
        <w:rPr>
          <w:rFonts w:eastAsiaTheme="minorEastAsia" w:hint="eastAsia"/>
          <w:sz w:val="22"/>
          <w:lang w:val="en-US"/>
        </w:rPr>
        <w:t xml:space="preserve"> 1 and 2 bit</w:t>
      </w:r>
      <w:r w:rsidR="00101884">
        <w:rPr>
          <w:rFonts w:eastAsiaTheme="minorEastAsia" w:hint="eastAsia"/>
          <w:sz w:val="22"/>
          <w:lang w:val="en-US"/>
        </w:rPr>
        <w:t>(</w:t>
      </w:r>
      <w:r w:rsidR="000C6487">
        <w:rPr>
          <w:rFonts w:eastAsiaTheme="minorEastAsia" w:hint="eastAsia"/>
          <w:sz w:val="22"/>
          <w:lang w:val="en-US"/>
        </w:rPr>
        <w:t>s</w:t>
      </w:r>
      <w:r w:rsidR="00101884">
        <w:rPr>
          <w:rFonts w:eastAsiaTheme="minorEastAsia" w:hint="eastAsia"/>
          <w:sz w:val="22"/>
          <w:lang w:val="en-US"/>
        </w:rPr>
        <w:t>)</w:t>
      </w:r>
      <w:r w:rsidR="00490FEF">
        <w:rPr>
          <w:rFonts w:eastAsiaTheme="minorEastAsia" w:hint="eastAsia"/>
          <w:sz w:val="22"/>
          <w:lang w:val="en-US"/>
        </w:rPr>
        <w:t xml:space="preserve">. </w:t>
      </w:r>
      <w:r w:rsidR="00974C60">
        <w:rPr>
          <w:rFonts w:eastAsiaTheme="minorEastAsia"/>
          <w:sz w:val="22"/>
          <w:lang w:val="en-US"/>
        </w:rPr>
        <w:t>For</w:t>
      </w:r>
      <w:r w:rsidR="00974C60">
        <w:rPr>
          <w:rFonts w:eastAsiaTheme="minorEastAsia" w:hint="eastAsia"/>
          <w:sz w:val="22"/>
          <w:lang w:val="en-US"/>
        </w:rPr>
        <w:t xml:space="preserve"> </w:t>
      </w:r>
      <w:r w:rsidR="003857F8">
        <w:rPr>
          <w:rFonts w:eastAsiaTheme="minorEastAsia" w:hint="eastAsia"/>
          <w:sz w:val="22"/>
          <w:lang w:val="en-US"/>
        </w:rPr>
        <w:t>PUCCH</w:t>
      </w:r>
      <w:r w:rsidR="00101884">
        <w:rPr>
          <w:rFonts w:eastAsiaTheme="minorEastAsia" w:hint="eastAsia"/>
          <w:sz w:val="22"/>
          <w:lang w:val="en-US"/>
        </w:rPr>
        <w:t xml:space="preserve"> format 0</w:t>
      </w:r>
      <w:r w:rsidR="003857F8">
        <w:rPr>
          <w:rFonts w:eastAsiaTheme="minorEastAsia" w:hint="eastAsia"/>
          <w:sz w:val="22"/>
          <w:lang w:val="en-US"/>
        </w:rPr>
        <w:t xml:space="preserve">, </w:t>
      </w:r>
      <w:r w:rsidR="00974C60">
        <w:rPr>
          <w:rFonts w:eastAsiaTheme="minorEastAsia"/>
          <w:sz w:val="22"/>
          <w:lang w:val="en-US"/>
        </w:rPr>
        <w:t xml:space="preserve">a set of </w:t>
      </w:r>
      <w:r w:rsidR="003857F8">
        <w:rPr>
          <w:rFonts w:eastAsiaTheme="minorEastAsia" w:hint="eastAsia"/>
          <w:sz w:val="22"/>
          <w:lang w:val="en-US"/>
        </w:rPr>
        <w:t>c</w:t>
      </w:r>
      <w:r w:rsidR="008D0964">
        <w:rPr>
          <w:rFonts w:eastAsiaTheme="minorEastAsia" w:hint="eastAsia"/>
          <w:sz w:val="22"/>
          <w:lang w:val="en-US"/>
        </w:rPr>
        <w:t xml:space="preserve">yclic shift candidates are allocated to a UE, and </w:t>
      </w:r>
      <w:r w:rsidR="00DB42F9">
        <w:rPr>
          <w:rFonts w:eastAsiaTheme="minorEastAsia"/>
          <w:sz w:val="22"/>
          <w:lang w:val="en-US"/>
        </w:rPr>
        <w:t xml:space="preserve">the </w:t>
      </w:r>
      <w:r w:rsidR="008D0964">
        <w:rPr>
          <w:rFonts w:eastAsiaTheme="minorEastAsia" w:hint="eastAsia"/>
          <w:sz w:val="22"/>
          <w:lang w:val="en-US"/>
        </w:rPr>
        <w:t xml:space="preserve">UE selects one of cyclic shift candidates according to </w:t>
      </w:r>
      <w:r w:rsidR="00974C60">
        <w:rPr>
          <w:rFonts w:eastAsiaTheme="minorEastAsia"/>
          <w:sz w:val="22"/>
          <w:lang w:val="en-US"/>
        </w:rPr>
        <w:t xml:space="preserve">the </w:t>
      </w:r>
      <w:r w:rsidR="00DB42F9">
        <w:rPr>
          <w:rFonts w:eastAsiaTheme="minorEastAsia"/>
          <w:sz w:val="22"/>
          <w:lang w:val="en-US"/>
        </w:rPr>
        <w:t>HARQ-ACK information</w:t>
      </w:r>
      <w:r w:rsidR="008D0964">
        <w:rPr>
          <w:rFonts w:eastAsiaTheme="minorEastAsia" w:hint="eastAsia"/>
          <w:sz w:val="22"/>
          <w:lang w:val="en-US"/>
        </w:rPr>
        <w:t xml:space="preserve">. </w:t>
      </w:r>
      <w:r w:rsidR="00851DA8">
        <w:rPr>
          <w:rFonts w:eastAsiaTheme="minorEastAsia" w:hint="eastAsia"/>
          <w:sz w:val="22"/>
          <w:lang w:val="en-US"/>
        </w:rPr>
        <w:t xml:space="preserve">If </w:t>
      </w:r>
      <w:r w:rsidR="00974C60">
        <w:rPr>
          <w:rFonts w:eastAsiaTheme="minorEastAsia"/>
          <w:sz w:val="22"/>
          <w:lang w:val="en-US"/>
        </w:rPr>
        <w:t xml:space="preserve">the set of </w:t>
      </w:r>
      <w:r w:rsidR="00851DA8">
        <w:rPr>
          <w:rFonts w:eastAsiaTheme="minorEastAsia" w:hint="eastAsia"/>
          <w:sz w:val="22"/>
          <w:lang w:val="en-US"/>
        </w:rPr>
        <w:t>cyclic shift</w:t>
      </w:r>
      <w:r w:rsidR="008D0964">
        <w:rPr>
          <w:rFonts w:eastAsiaTheme="minorEastAsia" w:hint="eastAsia"/>
          <w:sz w:val="22"/>
          <w:lang w:val="en-US"/>
        </w:rPr>
        <w:t xml:space="preserve"> candidates</w:t>
      </w:r>
      <w:r w:rsidR="00851DA8">
        <w:rPr>
          <w:rFonts w:eastAsiaTheme="minorEastAsia" w:hint="eastAsia"/>
          <w:sz w:val="22"/>
          <w:lang w:val="en-US"/>
        </w:rPr>
        <w:t xml:space="preserve"> </w:t>
      </w:r>
      <w:r w:rsidR="00974C60">
        <w:rPr>
          <w:rFonts w:eastAsiaTheme="minorEastAsia"/>
          <w:sz w:val="22"/>
          <w:lang w:val="en-US"/>
        </w:rPr>
        <w:t xml:space="preserve">to </w:t>
      </w:r>
      <w:r w:rsidR="00974C60">
        <w:rPr>
          <w:rFonts w:eastAsiaTheme="minorEastAsia"/>
          <w:sz w:val="22"/>
          <w:lang w:val="en-US"/>
        </w:rPr>
        <w:lastRenderedPageBreak/>
        <w:t xml:space="preserve">deliver </w:t>
      </w:r>
      <w:r w:rsidR="00DB42F9">
        <w:rPr>
          <w:rFonts w:eastAsiaTheme="minorEastAsia"/>
          <w:sz w:val="22"/>
          <w:lang w:val="en-US"/>
        </w:rPr>
        <w:t>the HARQ-ACK</w:t>
      </w:r>
      <w:r w:rsidR="00851DA8">
        <w:rPr>
          <w:rFonts w:eastAsiaTheme="minorEastAsia" w:hint="eastAsia"/>
          <w:sz w:val="22"/>
          <w:lang w:val="en-US"/>
        </w:rPr>
        <w:t xml:space="preserve"> are allocated at equal </w:t>
      </w:r>
      <w:r w:rsidR="00974C60">
        <w:rPr>
          <w:rFonts w:eastAsiaTheme="minorEastAsia"/>
          <w:sz w:val="22"/>
          <w:lang w:val="en-US"/>
        </w:rPr>
        <w:t>cyclic shift distance</w:t>
      </w:r>
      <w:r w:rsidR="00873BA6">
        <w:rPr>
          <w:rFonts w:eastAsiaTheme="minorEastAsia" w:hint="eastAsia"/>
          <w:sz w:val="22"/>
          <w:lang w:val="en-US"/>
        </w:rPr>
        <w:t>, i.e. each cyclic shift index is in units of</w:t>
      </w:r>
      <w:r w:rsidR="007B7563">
        <w:rPr>
          <w:rFonts w:eastAsiaTheme="minorEastAsia" w:hint="eastAsia"/>
          <w:sz w:val="22"/>
          <w:lang w:val="en-US"/>
        </w:rPr>
        <w:t xml:space="preserve"> </w:t>
      </w:r>
      <w:r w:rsidR="00F6565C">
        <w:rPr>
          <w:rFonts w:eastAsiaTheme="minorEastAsia" w:hint="eastAsia"/>
          <w:sz w:val="22"/>
          <w:lang w:val="en-US"/>
        </w:rPr>
        <w:t>1</w:t>
      </w:r>
      <w:r w:rsidR="007B7563">
        <w:rPr>
          <w:rFonts w:eastAsiaTheme="minorEastAsia" w:hint="eastAsia"/>
          <w:sz w:val="22"/>
          <w:lang w:val="en-US"/>
        </w:rPr>
        <w:t>2</w:t>
      </w:r>
      <w:r w:rsidR="00F6565C">
        <w:rPr>
          <w:rFonts w:eastAsiaTheme="minorEastAsia" w:hint="eastAsia"/>
          <w:sz w:val="22"/>
          <w:lang w:val="en-US"/>
        </w:rPr>
        <w:t>/2</w:t>
      </w:r>
      <w:r w:rsidR="00F6565C" w:rsidRPr="006D50C1">
        <w:rPr>
          <w:rFonts w:eastAsiaTheme="minorEastAsia" w:hint="eastAsia"/>
          <w:i/>
          <w:sz w:val="22"/>
          <w:vertAlign w:val="superscript"/>
          <w:lang w:val="en-US"/>
        </w:rPr>
        <w:t>m</w:t>
      </w:r>
      <w:r w:rsidR="00F6565C">
        <w:rPr>
          <w:rFonts w:eastAsiaTheme="minorEastAsia" w:hint="eastAsia"/>
          <w:sz w:val="22"/>
          <w:lang w:val="en-US"/>
        </w:rPr>
        <w:t xml:space="preserve"> </w:t>
      </w:r>
      <w:r w:rsidR="008D0964">
        <w:rPr>
          <w:rFonts w:eastAsiaTheme="minorEastAsia" w:hint="eastAsia"/>
          <w:sz w:val="22"/>
          <w:lang w:val="en-US"/>
        </w:rPr>
        <w:t>(</w:t>
      </w:r>
      <w:r w:rsidR="008D0964" w:rsidRPr="006D50C1">
        <w:rPr>
          <w:rFonts w:eastAsiaTheme="minorEastAsia" w:hint="eastAsia"/>
          <w:i/>
          <w:sz w:val="22"/>
          <w:lang w:val="en-US"/>
        </w:rPr>
        <w:t>m</w:t>
      </w:r>
      <w:r w:rsidR="008D0964">
        <w:rPr>
          <w:rFonts w:eastAsiaTheme="minorEastAsia" w:hint="eastAsia"/>
          <w:sz w:val="22"/>
          <w:lang w:val="en-US"/>
        </w:rPr>
        <w:t xml:space="preserve">: </w:t>
      </w:r>
      <w:r w:rsidR="007B7563">
        <w:rPr>
          <w:rFonts w:eastAsiaTheme="minorEastAsia" w:hint="eastAsia"/>
          <w:sz w:val="22"/>
          <w:lang w:val="en-US"/>
        </w:rPr>
        <w:t>the number</w:t>
      </w:r>
      <w:r w:rsidR="008D0964">
        <w:rPr>
          <w:rFonts w:eastAsiaTheme="minorEastAsia" w:hint="eastAsia"/>
          <w:sz w:val="22"/>
          <w:lang w:val="en-US"/>
        </w:rPr>
        <w:t xml:space="preserve"> of </w:t>
      </w:r>
      <w:r w:rsidR="00DB42F9">
        <w:rPr>
          <w:rFonts w:eastAsiaTheme="minorEastAsia"/>
          <w:sz w:val="22"/>
          <w:lang w:val="en-US"/>
        </w:rPr>
        <w:t>HARQ-ACK</w:t>
      </w:r>
      <w:r w:rsidR="00DB42F9">
        <w:rPr>
          <w:rFonts w:eastAsiaTheme="minorEastAsia" w:hint="eastAsia"/>
          <w:sz w:val="22"/>
          <w:lang w:val="en-US"/>
        </w:rPr>
        <w:t xml:space="preserve"> </w:t>
      </w:r>
      <w:r w:rsidR="008D0964">
        <w:rPr>
          <w:rFonts w:eastAsiaTheme="minorEastAsia" w:hint="eastAsia"/>
          <w:sz w:val="22"/>
          <w:lang w:val="en-US"/>
        </w:rPr>
        <w:t>bits)</w:t>
      </w:r>
      <w:r w:rsidR="00873BA6">
        <w:rPr>
          <w:rFonts w:eastAsiaTheme="minorEastAsia" w:hint="eastAsia"/>
          <w:sz w:val="22"/>
          <w:lang w:val="en-US"/>
        </w:rPr>
        <w:t xml:space="preserve">, </w:t>
      </w:r>
      <w:r w:rsidR="00DB42F9">
        <w:rPr>
          <w:rFonts w:eastAsiaTheme="minorEastAsia"/>
          <w:sz w:val="22"/>
          <w:lang w:val="en-US"/>
        </w:rPr>
        <w:t xml:space="preserve">the sequence </w:t>
      </w:r>
      <w:r w:rsidR="005D73B3">
        <w:rPr>
          <w:rFonts w:eastAsiaTheme="minorEastAsia"/>
          <w:sz w:val="22"/>
          <w:lang w:val="en-US"/>
        </w:rPr>
        <w:t xml:space="preserve">without DMRS </w:t>
      </w:r>
      <w:r w:rsidR="00DB42F9">
        <w:rPr>
          <w:rFonts w:eastAsiaTheme="minorEastAsia"/>
          <w:sz w:val="22"/>
          <w:lang w:val="en-US"/>
        </w:rPr>
        <w:t xml:space="preserve">can be </w:t>
      </w:r>
      <w:r w:rsidR="005D73B3">
        <w:rPr>
          <w:rFonts w:eastAsiaTheme="minorEastAsia"/>
          <w:sz w:val="22"/>
          <w:lang w:val="en-US"/>
        </w:rPr>
        <w:t>interpreted</w:t>
      </w:r>
      <w:r w:rsidR="00DB42F9">
        <w:rPr>
          <w:rFonts w:eastAsiaTheme="minorEastAsia"/>
          <w:sz w:val="22"/>
          <w:lang w:val="en-US"/>
        </w:rPr>
        <w:t xml:space="preserve"> as </w:t>
      </w:r>
      <w:r w:rsidR="005D73B3">
        <w:rPr>
          <w:rFonts w:eastAsiaTheme="minorEastAsia"/>
          <w:sz w:val="22"/>
          <w:lang w:val="en-US"/>
        </w:rPr>
        <w:t>FDM-based PUCCH with DMRS</w:t>
      </w:r>
      <w:r w:rsidR="00F6565C">
        <w:rPr>
          <w:rFonts w:eastAsiaTheme="minorEastAsia" w:hint="eastAsia"/>
          <w:sz w:val="22"/>
          <w:lang w:val="en-US"/>
        </w:rPr>
        <w:t xml:space="preserve">. </w:t>
      </w:r>
      <w:r w:rsidR="00974C60">
        <w:rPr>
          <w:rFonts w:eastAsiaTheme="minorEastAsia"/>
          <w:sz w:val="22"/>
          <w:lang w:val="en-US"/>
        </w:rPr>
        <w:t xml:space="preserve">For </w:t>
      </w:r>
      <w:r w:rsidR="005D73B3">
        <w:rPr>
          <w:rFonts w:eastAsiaTheme="minorEastAsia"/>
          <w:sz w:val="22"/>
          <w:lang w:val="en-US"/>
        </w:rPr>
        <w:t xml:space="preserve">the </w:t>
      </w:r>
      <w:r w:rsidR="00974C60">
        <w:rPr>
          <w:rFonts w:eastAsiaTheme="minorEastAsia"/>
          <w:sz w:val="22"/>
          <w:lang w:val="en-US"/>
        </w:rPr>
        <w:t xml:space="preserve">detection of </w:t>
      </w:r>
      <w:r w:rsidR="009C0D08">
        <w:rPr>
          <w:rFonts w:eastAsiaTheme="minorEastAsia"/>
          <w:sz w:val="22"/>
          <w:lang w:val="en-US"/>
        </w:rPr>
        <w:t>PUCCH format 0</w:t>
      </w:r>
      <w:r w:rsidR="00974C60">
        <w:rPr>
          <w:rFonts w:eastAsiaTheme="minorEastAsia"/>
          <w:sz w:val="22"/>
          <w:lang w:val="en-US"/>
        </w:rPr>
        <w:t xml:space="preserve">, </w:t>
      </w:r>
      <w:r w:rsidR="000D317C">
        <w:rPr>
          <w:rFonts w:eastAsiaTheme="minorEastAsia" w:hint="eastAsia"/>
          <w:sz w:val="22"/>
          <w:lang w:val="en-US"/>
        </w:rPr>
        <w:t xml:space="preserve">DMRS is not </w:t>
      </w:r>
      <w:r w:rsidR="000D317C">
        <w:rPr>
          <w:rFonts w:eastAsiaTheme="minorEastAsia"/>
          <w:sz w:val="22"/>
          <w:lang w:val="en-US"/>
        </w:rPr>
        <w:t>necessary</w:t>
      </w:r>
      <w:r w:rsidR="00974C60">
        <w:rPr>
          <w:rFonts w:eastAsiaTheme="minorEastAsia"/>
          <w:sz w:val="22"/>
          <w:lang w:val="en-US"/>
        </w:rPr>
        <w:t xml:space="preserve"> in theory. However, </w:t>
      </w:r>
      <w:r w:rsidR="00527755">
        <w:rPr>
          <w:rFonts w:eastAsiaTheme="minorEastAsia"/>
          <w:sz w:val="22"/>
          <w:lang w:val="en-US"/>
        </w:rPr>
        <w:t>ML type of detection may be the burden for the gNB receiver in some implementations. In this case</w:t>
      </w:r>
      <w:r w:rsidR="000D317C">
        <w:rPr>
          <w:rFonts w:eastAsiaTheme="minorEastAsia" w:hint="eastAsia"/>
          <w:sz w:val="22"/>
          <w:lang w:val="en-US"/>
        </w:rPr>
        <w:t xml:space="preserve">, </w:t>
      </w:r>
      <w:r w:rsidR="005D73B3">
        <w:rPr>
          <w:rFonts w:eastAsiaTheme="minorEastAsia"/>
          <w:sz w:val="22"/>
          <w:lang w:val="en-US"/>
        </w:rPr>
        <w:t xml:space="preserve">with the equal cyclic shift distance, DMRS-based channel estimation and demodulation can be carried out for </w:t>
      </w:r>
      <w:r w:rsidR="009C0D08">
        <w:rPr>
          <w:rFonts w:eastAsiaTheme="minorEastAsia"/>
          <w:sz w:val="22"/>
          <w:lang w:val="en-US"/>
        </w:rPr>
        <w:t>PUCCH format 0</w:t>
      </w:r>
      <w:r w:rsidR="008D0964">
        <w:rPr>
          <w:rFonts w:eastAsiaTheme="minorEastAsia" w:hint="eastAsia"/>
          <w:sz w:val="22"/>
          <w:lang w:val="en-US"/>
        </w:rPr>
        <w:t xml:space="preserve">. </w:t>
      </w:r>
    </w:p>
    <w:p w14:paraId="620F4B9C" w14:textId="606A0D6D" w:rsidR="003C1427" w:rsidRPr="00691E11" w:rsidRDefault="003C1427" w:rsidP="003C1427">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sidR="00873BA6">
        <w:rPr>
          <w:rFonts w:eastAsiaTheme="minorEastAsia" w:hint="eastAsia"/>
          <w:b/>
          <w:sz w:val="22"/>
          <w:u w:val="single"/>
          <w:lang w:val="en-US"/>
        </w:rPr>
        <w:t>1</w:t>
      </w:r>
      <w:r w:rsidRPr="00691E11">
        <w:rPr>
          <w:rFonts w:eastAsiaTheme="minorEastAsia"/>
          <w:b/>
          <w:sz w:val="22"/>
          <w:u w:val="single"/>
          <w:lang w:val="en-US"/>
        </w:rPr>
        <w:t>:</w:t>
      </w:r>
    </w:p>
    <w:p w14:paraId="7CD3157D" w14:textId="381A9FAC" w:rsidR="00873BA6" w:rsidRPr="009F339C" w:rsidRDefault="00873BA6" w:rsidP="00D366A0">
      <w:pPr>
        <w:pStyle w:val="afd"/>
        <w:numPr>
          <w:ilvl w:val="0"/>
          <w:numId w:val="13"/>
        </w:numPr>
        <w:spacing w:afterLines="50" w:after="120"/>
        <w:ind w:leftChars="0"/>
        <w:jc w:val="both"/>
        <w:rPr>
          <w:rFonts w:eastAsiaTheme="minorEastAsia"/>
          <w:i/>
          <w:sz w:val="22"/>
          <w:lang w:val="en-US"/>
        </w:rPr>
      </w:pPr>
      <w:r w:rsidRPr="009F339C">
        <w:rPr>
          <w:rFonts w:eastAsiaTheme="minorEastAsia" w:hint="eastAsia"/>
          <w:i/>
          <w:sz w:val="22"/>
          <w:lang w:val="en-US"/>
        </w:rPr>
        <w:t>ACK or NACK</w:t>
      </w:r>
      <w:r w:rsidRPr="00E35089">
        <w:rPr>
          <w:rFonts w:eastAsiaTheme="minorEastAsia"/>
          <w:i/>
          <w:sz w:val="22"/>
          <w:lang w:val="en-US"/>
        </w:rPr>
        <w:t xml:space="preserve"> is mapped on </w:t>
      </w:r>
      <w:r w:rsidRPr="009F339C">
        <w:rPr>
          <w:rFonts w:eastAsiaTheme="minorEastAsia" w:hint="eastAsia"/>
          <w:i/>
          <w:sz w:val="22"/>
          <w:lang w:val="en-US"/>
        </w:rPr>
        <w:t>equally-distant cyclic shift</w:t>
      </w:r>
      <w:r w:rsidRPr="00E35089">
        <w:rPr>
          <w:rFonts w:eastAsiaTheme="minorEastAsia"/>
          <w:i/>
          <w:sz w:val="22"/>
          <w:lang w:val="en-US"/>
        </w:rPr>
        <w:t xml:space="preserve"> </w:t>
      </w:r>
      <w:r>
        <w:rPr>
          <w:rFonts w:eastAsiaTheme="minorEastAsia" w:hint="eastAsia"/>
          <w:i/>
          <w:sz w:val="22"/>
          <w:lang w:val="en-US"/>
        </w:rPr>
        <w:t>of which</w:t>
      </w:r>
      <w:r w:rsidRPr="00E35089">
        <w:rPr>
          <w:rFonts w:eastAsiaTheme="minorEastAsia"/>
          <w:i/>
          <w:sz w:val="22"/>
          <w:lang w:val="en-US"/>
        </w:rPr>
        <w:t xml:space="preserve"> cyclic shift index is in units of 12/2</w:t>
      </w:r>
      <w:r w:rsidRPr="009F339C">
        <w:rPr>
          <w:rFonts w:eastAsiaTheme="minorEastAsia" w:hint="eastAsia"/>
          <w:i/>
          <w:sz w:val="22"/>
          <w:vertAlign w:val="superscript"/>
          <w:lang w:val="en-US"/>
        </w:rPr>
        <w:t>m</w:t>
      </w:r>
      <w:r w:rsidRPr="00E35089">
        <w:rPr>
          <w:rFonts w:eastAsiaTheme="minorEastAsia"/>
          <w:i/>
          <w:sz w:val="22"/>
          <w:lang w:val="en-US"/>
        </w:rPr>
        <w:t xml:space="preserve"> (</w:t>
      </w:r>
      <w:r w:rsidRPr="009F339C">
        <w:rPr>
          <w:rFonts w:eastAsiaTheme="minorEastAsia" w:hint="eastAsia"/>
          <w:i/>
          <w:sz w:val="22"/>
          <w:lang w:val="en-US"/>
        </w:rPr>
        <w:t>m</w:t>
      </w:r>
      <w:r w:rsidRPr="00E35089">
        <w:rPr>
          <w:rFonts w:eastAsiaTheme="minorEastAsia"/>
          <w:i/>
          <w:sz w:val="22"/>
          <w:lang w:val="en-US"/>
        </w:rPr>
        <w:t xml:space="preserve">: the number of HARQ-ACK bits) </w:t>
      </w:r>
      <w:r w:rsidRPr="009F339C">
        <w:rPr>
          <w:rFonts w:eastAsiaTheme="minorEastAsia" w:hint="eastAsia"/>
          <w:i/>
          <w:sz w:val="22"/>
          <w:lang w:val="en-US"/>
        </w:rPr>
        <w:t>for a given PRB(s).</w:t>
      </w:r>
    </w:p>
    <w:p w14:paraId="6562DA9D" w14:textId="77777777" w:rsidR="002A3CC1" w:rsidRPr="009F339C" w:rsidRDefault="002A3CC1" w:rsidP="009F339C">
      <w:pPr>
        <w:pStyle w:val="afd"/>
        <w:spacing w:afterLines="50" w:after="120"/>
        <w:ind w:leftChars="0" w:left="420"/>
        <w:jc w:val="both"/>
        <w:rPr>
          <w:rFonts w:eastAsiaTheme="minorEastAsia"/>
          <w:i/>
          <w:sz w:val="22"/>
          <w:lang w:val="en-US"/>
        </w:rPr>
      </w:pPr>
    </w:p>
    <w:p w14:paraId="722C87CB" w14:textId="4427F773" w:rsidR="00494099" w:rsidRDefault="00F9026D" w:rsidP="00B87B60">
      <w:pPr>
        <w:jc w:val="center"/>
        <w:rPr>
          <w:rFonts w:eastAsiaTheme="minorEastAsia"/>
          <w:sz w:val="22"/>
          <w:lang w:val="en-US"/>
        </w:rPr>
      </w:pPr>
      <w:r w:rsidRPr="00F9026D">
        <w:rPr>
          <w:rFonts w:eastAsiaTheme="minorEastAsia"/>
          <w:noProof/>
          <w:sz w:val="22"/>
          <w:lang w:val="en-US"/>
        </w:rPr>
        <w:drawing>
          <wp:inline distT="0" distB="0" distL="0" distR="0" wp14:anchorId="4C4CCD3F" wp14:editId="70AE2747">
            <wp:extent cx="6162120" cy="2134080"/>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2120" cy="2134080"/>
                    </a:xfrm>
                    <a:prstGeom prst="rect">
                      <a:avLst/>
                    </a:prstGeom>
                    <a:noFill/>
                    <a:ln>
                      <a:noFill/>
                    </a:ln>
                    <a:effectLst/>
                    <a:extLst/>
                  </pic:spPr>
                </pic:pic>
              </a:graphicData>
            </a:graphic>
          </wp:inline>
        </w:drawing>
      </w:r>
    </w:p>
    <w:p w14:paraId="31627514" w14:textId="77777777" w:rsidR="00494099" w:rsidRDefault="00494099" w:rsidP="00494099">
      <w:pPr>
        <w:spacing w:afterLines="50" w:after="120"/>
        <w:jc w:val="center"/>
        <w:rPr>
          <w:rFonts w:eastAsiaTheme="minorEastAsia"/>
          <w:sz w:val="22"/>
          <w:lang w:val="en-US"/>
        </w:rPr>
      </w:pPr>
      <w:r>
        <w:rPr>
          <w:rFonts w:eastAsiaTheme="minorEastAsia"/>
          <w:sz w:val="22"/>
          <w:lang w:val="en-US"/>
        </w:rPr>
        <w:t xml:space="preserve">(a) </w:t>
      </w:r>
      <w:r>
        <w:rPr>
          <w:rFonts w:eastAsiaTheme="minorEastAsia" w:hint="eastAsia"/>
          <w:sz w:val="22"/>
          <w:lang w:val="en-US"/>
        </w:rPr>
        <w:t>UCI 1 bit</w:t>
      </w:r>
    </w:p>
    <w:p w14:paraId="07620167" w14:textId="7B88DFE9" w:rsidR="00494099" w:rsidRDefault="00B87B60" w:rsidP="00B87B60">
      <w:pPr>
        <w:jc w:val="center"/>
        <w:rPr>
          <w:rFonts w:eastAsiaTheme="minorEastAsia"/>
          <w:sz w:val="22"/>
          <w:lang w:val="en-US"/>
        </w:rPr>
      </w:pPr>
      <w:r w:rsidRPr="00B87B60">
        <w:rPr>
          <w:rFonts w:eastAsiaTheme="minorEastAsia"/>
          <w:noProof/>
          <w:sz w:val="22"/>
          <w:lang w:val="en-US"/>
        </w:rPr>
        <w:drawing>
          <wp:inline distT="0" distB="0" distL="0" distR="0" wp14:anchorId="4D02F989" wp14:editId="78B5C75D">
            <wp:extent cx="6284880" cy="215928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84880" cy="2159280"/>
                    </a:xfrm>
                    <a:prstGeom prst="rect">
                      <a:avLst/>
                    </a:prstGeom>
                    <a:noFill/>
                    <a:ln>
                      <a:noFill/>
                    </a:ln>
                    <a:effectLst/>
                    <a:extLst/>
                  </pic:spPr>
                </pic:pic>
              </a:graphicData>
            </a:graphic>
          </wp:inline>
        </w:drawing>
      </w:r>
    </w:p>
    <w:p w14:paraId="55DC9147" w14:textId="77777777" w:rsidR="00494099" w:rsidRDefault="00494099" w:rsidP="00230DF6">
      <w:pPr>
        <w:spacing w:afterLines="50" w:after="120"/>
        <w:jc w:val="center"/>
        <w:rPr>
          <w:rFonts w:eastAsiaTheme="minorEastAsia"/>
          <w:sz w:val="22"/>
          <w:lang w:val="en-US"/>
        </w:rPr>
      </w:pPr>
      <w:r>
        <w:rPr>
          <w:rFonts w:eastAsiaTheme="minorEastAsia"/>
          <w:sz w:val="22"/>
          <w:lang w:val="en-US"/>
        </w:rPr>
        <w:t>(</w:t>
      </w:r>
      <w:r>
        <w:rPr>
          <w:rFonts w:eastAsiaTheme="minorEastAsia" w:hint="eastAsia"/>
          <w:sz w:val="22"/>
          <w:lang w:val="en-US"/>
        </w:rPr>
        <w:t>b</w:t>
      </w:r>
      <w:r>
        <w:rPr>
          <w:rFonts w:eastAsiaTheme="minorEastAsia"/>
          <w:sz w:val="22"/>
          <w:lang w:val="en-US"/>
        </w:rPr>
        <w:t xml:space="preserve">) </w:t>
      </w:r>
      <w:r>
        <w:rPr>
          <w:rFonts w:eastAsiaTheme="minorEastAsia" w:hint="eastAsia"/>
          <w:sz w:val="22"/>
          <w:lang w:val="en-US"/>
        </w:rPr>
        <w:t>UCI 2 bit</w:t>
      </w:r>
    </w:p>
    <w:p w14:paraId="09BE27DD" w14:textId="78D7F279" w:rsidR="00494099" w:rsidRDefault="00494099" w:rsidP="00494099">
      <w:pPr>
        <w:spacing w:afterLines="50" w:after="120"/>
        <w:jc w:val="center"/>
        <w:rPr>
          <w:rFonts w:eastAsiaTheme="minorEastAsia"/>
          <w:sz w:val="22"/>
          <w:lang w:val="en-US"/>
        </w:rPr>
      </w:pPr>
      <w:r>
        <w:rPr>
          <w:rFonts w:eastAsiaTheme="minorEastAsia"/>
          <w:sz w:val="22"/>
          <w:lang w:val="en-US"/>
        </w:rPr>
        <w:t xml:space="preserve">Fig. </w:t>
      </w:r>
      <w:r w:rsidR="00BC52D9">
        <w:rPr>
          <w:rFonts w:eastAsiaTheme="minorEastAsia" w:hint="eastAsia"/>
          <w:sz w:val="22"/>
          <w:lang w:val="en-US"/>
        </w:rPr>
        <w:t>1</w:t>
      </w:r>
      <w:r>
        <w:rPr>
          <w:rFonts w:eastAsiaTheme="minorEastAsia"/>
          <w:sz w:val="22"/>
          <w:lang w:val="en-US"/>
        </w:rPr>
        <w:tab/>
      </w:r>
      <w:r w:rsidR="003857F8">
        <w:rPr>
          <w:rFonts w:eastAsiaTheme="minorEastAsia" w:hint="eastAsia"/>
          <w:sz w:val="22"/>
          <w:lang w:val="en-US"/>
        </w:rPr>
        <w:t xml:space="preserve">Mapping from UCI to a sequence for </w:t>
      </w:r>
      <w:r w:rsidR="00101884">
        <w:rPr>
          <w:rFonts w:eastAsiaTheme="minorEastAsia" w:hint="eastAsia"/>
          <w:sz w:val="22"/>
          <w:lang w:val="en-US"/>
        </w:rPr>
        <w:t>PUCCH format 0</w:t>
      </w:r>
      <w:r>
        <w:rPr>
          <w:rFonts w:eastAsiaTheme="minorEastAsia"/>
          <w:sz w:val="22"/>
          <w:lang w:val="en-US"/>
        </w:rPr>
        <w:t>.</w:t>
      </w:r>
    </w:p>
    <w:p w14:paraId="765A3712" w14:textId="77777777" w:rsidR="00504E16" w:rsidRDefault="00504E16" w:rsidP="00494099">
      <w:pPr>
        <w:spacing w:afterLines="50" w:after="120"/>
        <w:jc w:val="center"/>
        <w:rPr>
          <w:rFonts w:eastAsiaTheme="minorEastAsia"/>
          <w:sz w:val="22"/>
          <w:lang w:val="en-US"/>
        </w:rPr>
      </w:pPr>
    </w:p>
    <w:p w14:paraId="34194859" w14:textId="6C748BDD" w:rsidR="00432E74" w:rsidRPr="00286562" w:rsidRDefault="00432E74" w:rsidP="00432E74">
      <w:pPr>
        <w:pStyle w:val="afd"/>
        <w:numPr>
          <w:ilvl w:val="0"/>
          <w:numId w:val="13"/>
        </w:numPr>
        <w:spacing w:afterLines="50" w:after="120"/>
        <w:ind w:leftChars="0"/>
        <w:jc w:val="both"/>
        <w:rPr>
          <w:rFonts w:asciiTheme="majorHAnsi" w:eastAsiaTheme="minorEastAsia" w:hAnsiTheme="majorHAnsi" w:cstheme="majorHAnsi"/>
          <w:b/>
          <w:u w:val="single"/>
          <w:lang w:val="en-US"/>
        </w:rPr>
      </w:pPr>
      <w:r w:rsidRPr="00286562">
        <w:rPr>
          <w:rFonts w:asciiTheme="majorHAnsi" w:eastAsiaTheme="minorEastAsia" w:hAnsiTheme="majorHAnsi" w:cstheme="majorHAnsi"/>
          <w:b/>
          <w:u w:val="single"/>
          <w:lang w:val="en-US"/>
        </w:rPr>
        <w:t>SR mapping to sequence</w:t>
      </w:r>
    </w:p>
    <w:p w14:paraId="20AC654B" w14:textId="7C1FB323" w:rsidR="00432E74" w:rsidRDefault="00D759BA" w:rsidP="0089605B">
      <w:pPr>
        <w:spacing w:afterLines="50" w:after="120"/>
        <w:jc w:val="both"/>
        <w:rPr>
          <w:rFonts w:eastAsiaTheme="minorEastAsia"/>
          <w:sz w:val="22"/>
          <w:lang w:val="en-US"/>
        </w:rPr>
      </w:pPr>
      <w:r>
        <w:rPr>
          <w:rFonts w:eastAsiaTheme="minorEastAsia" w:hint="eastAsia"/>
          <w:sz w:val="22"/>
          <w:lang w:val="en-US"/>
        </w:rPr>
        <w:t xml:space="preserve">For </w:t>
      </w:r>
      <w:r w:rsidR="00AD3F84">
        <w:rPr>
          <w:rFonts w:eastAsiaTheme="minorEastAsia"/>
          <w:sz w:val="22"/>
          <w:lang w:val="en-US"/>
        </w:rPr>
        <w:t xml:space="preserve">a </w:t>
      </w:r>
      <w:r>
        <w:rPr>
          <w:rFonts w:eastAsiaTheme="minorEastAsia" w:hint="eastAsia"/>
          <w:sz w:val="22"/>
          <w:lang w:val="en-US"/>
        </w:rPr>
        <w:t xml:space="preserve">SR transmission, one CS </w:t>
      </w:r>
      <w:r w:rsidR="009C04DC">
        <w:rPr>
          <w:rFonts w:eastAsiaTheme="minorEastAsia"/>
          <w:sz w:val="22"/>
          <w:lang w:val="en-US"/>
        </w:rPr>
        <w:t xml:space="preserve">of a sequence </w:t>
      </w:r>
      <w:r>
        <w:rPr>
          <w:rFonts w:eastAsiaTheme="minorEastAsia" w:hint="eastAsia"/>
          <w:sz w:val="22"/>
          <w:lang w:val="en-US"/>
        </w:rPr>
        <w:t xml:space="preserve">is allocated to a UE. </w:t>
      </w:r>
      <w:r w:rsidR="00AD3F84">
        <w:rPr>
          <w:rFonts w:eastAsiaTheme="minorEastAsia"/>
          <w:sz w:val="22"/>
          <w:lang w:val="en-US"/>
        </w:rPr>
        <w:t xml:space="preserve">The </w:t>
      </w:r>
      <w:r>
        <w:rPr>
          <w:rFonts w:eastAsiaTheme="minorEastAsia" w:hint="eastAsia"/>
          <w:sz w:val="22"/>
          <w:lang w:val="en-US"/>
        </w:rPr>
        <w:t xml:space="preserve">UE transmits </w:t>
      </w:r>
      <w:r w:rsidR="00101884">
        <w:rPr>
          <w:rFonts w:eastAsiaTheme="minorEastAsia" w:hint="eastAsia"/>
          <w:sz w:val="22"/>
          <w:lang w:val="en-US"/>
        </w:rPr>
        <w:t>PUCCH format 0</w:t>
      </w:r>
      <w:r>
        <w:rPr>
          <w:rFonts w:eastAsiaTheme="minorEastAsia" w:hint="eastAsia"/>
          <w:sz w:val="22"/>
          <w:lang w:val="en-US"/>
        </w:rPr>
        <w:t xml:space="preserve"> </w:t>
      </w:r>
      <w:r w:rsidR="00AD3F84">
        <w:rPr>
          <w:rFonts w:eastAsiaTheme="minorEastAsia"/>
          <w:sz w:val="22"/>
          <w:lang w:val="en-US"/>
        </w:rPr>
        <w:t>with</w:t>
      </w:r>
      <w:r>
        <w:rPr>
          <w:rFonts w:eastAsiaTheme="minorEastAsia" w:hint="eastAsia"/>
          <w:sz w:val="22"/>
          <w:lang w:val="en-US"/>
        </w:rPr>
        <w:t xml:space="preserve"> </w:t>
      </w:r>
      <w:r w:rsidR="001868E5">
        <w:rPr>
          <w:rFonts w:eastAsiaTheme="minorEastAsia" w:hint="eastAsia"/>
          <w:sz w:val="22"/>
          <w:lang w:val="en-US"/>
        </w:rPr>
        <w:t>the given CS</w:t>
      </w:r>
      <w:r>
        <w:rPr>
          <w:rFonts w:eastAsiaTheme="minorEastAsia" w:hint="eastAsia"/>
          <w:sz w:val="22"/>
          <w:lang w:val="en-US"/>
        </w:rPr>
        <w:t xml:space="preserve"> for the case of positive SR, while </w:t>
      </w:r>
      <w:r w:rsidR="00AD3F84">
        <w:rPr>
          <w:rFonts w:eastAsiaTheme="minorEastAsia"/>
          <w:sz w:val="22"/>
          <w:lang w:val="en-US"/>
        </w:rPr>
        <w:t xml:space="preserve">the </w:t>
      </w:r>
      <w:r>
        <w:rPr>
          <w:rFonts w:eastAsiaTheme="minorEastAsia" w:hint="eastAsia"/>
          <w:sz w:val="22"/>
          <w:lang w:val="en-US"/>
        </w:rPr>
        <w:t xml:space="preserve">UE does not transmit </w:t>
      </w:r>
      <w:r w:rsidR="00101884">
        <w:rPr>
          <w:rFonts w:eastAsiaTheme="minorEastAsia" w:hint="eastAsia"/>
          <w:sz w:val="22"/>
          <w:lang w:val="en-US"/>
        </w:rPr>
        <w:t>PUCCH format 0</w:t>
      </w:r>
      <w:r>
        <w:rPr>
          <w:rFonts w:eastAsiaTheme="minorEastAsia" w:hint="eastAsia"/>
          <w:sz w:val="22"/>
          <w:lang w:val="en-US"/>
        </w:rPr>
        <w:t xml:space="preserve"> for the case of negative SR. </w:t>
      </w:r>
      <w:r w:rsidRPr="00D759BA">
        <w:rPr>
          <w:rFonts w:eastAsiaTheme="minorEastAsia"/>
          <w:sz w:val="22"/>
          <w:lang w:val="en-US"/>
        </w:rPr>
        <w:t xml:space="preserve">Figure </w:t>
      </w:r>
      <w:r>
        <w:rPr>
          <w:rFonts w:eastAsiaTheme="minorEastAsia" w:hint="eastAsia"/>
          <w:sz w:val="22"/>
          <w:lang w:val="en-US"/>
        </w:rPr>
        <w:t>2</w:t>
      </w:r>
      <w:r w:rsidRPr="00D759BA">
        <w:rPr>
          <w:rFonts w:eastAsiaTheme="minorEastAsia"/>
          <w:sz w:val="22"/>
          <w:lang w:val="en-US"/>
        </w:rPr>
        <w:t xml:space="preserve"> illustrates </w:t>
      </w:r>
      <w:r w:rsidR="00504E16">
        <w:rPr>
          <w:rFonts w:eastAsiaTheme="minorEastAsia" w:hint="eastAsia"/>
          <w:sz w:val="22"/>
          <w:lang w:val="en-US"/>
        </w:rPr>
        <w:t xml:space="preserve">CS mapping for </w:t>
      </w:r>
      <w:r>
        <w:rPr>
          <w:rFonts w:eastAsiaTheme="minorEastAsia" w:hint="eastAsia"/>
          <w:sz w:val="22"/>
          <w:lang w:val="en-US"/>
        </w:rPr>
        <w:t>SR</w:t>
      </w:r>
      <w:r w:rsidR="00AD3F84">
        <w:rPr>
          <w:rFonts w:eastAsiaTheme="minorEastAsia"/>
          <w:sz w:val="22"/>
          <w:lang w:val="en-US"/>
        </w:rPr>
        <w:t xml:space="preserve"> for UEs</w:t>
      </w:r>
      <w:r>
        <w:rPr>
          <w:rFonts w:eastAsiaTheme="minorEastAsia" w:hint="eastAsia"/>
          <w:sz w:val="22"/>
          <w:lang w:val="en-US"/>
        </w:rPr>
        <w:t xml:space="preserve">. As </w:t>
      </w:r>
      <w:r>
        <w:rPr>
          <w:rFonts w:eastAsiaTheme="minorEastAsia"/>
          <w:sz w:val="22"/>
          <w:lang w:val="en-US"/>
        </w:rPr>
        <w:t>illustrated</w:t>
      </w:r>
      <w:r>
        <w:rPr>
          <w:rFonts w:eastAsiaTheme="minorEastAsia" w:hint="eastAsia"/>
          <w:sz w:val="22"/>
          <w:lang w:val="en-US"/>
        </w:rPr>
        <w:t xml:space="preserve"> in figure 2, </w:t>
      </w:r>
      <w:r w:rsidR="009F70B1">
        <w:rPr>
          <w:rFonts w:eastAsiaTheme="minorEastAsia"/>
          <w:sz w:val="22"/>
          <w:lang w:val="en-US"/>
        </w:rPr>
        <w:t>maximum</w:t>
      </w:r>
      <w:r w:rsidR="009F70B1">
        <w:rPr>
          <w:rFonts w:eastAsiaTheme="minorEastAsia" w:hint="eastAsia"/>
          <w:sz w:val="22"/>
          <w:lang w:val="en-US"/>
        </w:rPr>
        <w:t xml:space="preserve"> 12 UEs can be multiplexed on a given PRB. </w:t>
      </w:r>
    </w:p>
    <w:p w14:paraId="21582DE2" w14:textId="0E158288" w:rsidR="009B01D6" w:rsidRDefault="00C90D30" w:rsidP="00F46D0A">
      <w:pPr>
        <w:spacing w:afterLines="50" w:after="120"/>
        <w:jc w:val="center"/>
        <w:rPr>
          <w:rFonts w:eastAsiaTheme="minorEastAsia"/>
          <w:sz w:val="22"/>
          <w:lang w:val="en-US"/>
        </w:rPr>
      </w:pPr>
      <w:r w:rsidRPr="00C90D30">
        <w:rPr>
          <w:rFonts w:eastAsiaTheme="minorEastAsia"/>
          <w:noProof/>
          <w:sz w:val="22"/>
          <w:lang w:val="en-US"/>
        </w:rPr>
        <w:lastRenderedPageBreak/>
        <w:drawing>
          <wp:inline distT="0" distB="0" distL="0" distR="0" wp14:anchorId="6A3D5A6B" wp14:editId="4EC2B1DB">
            <wp:extent cx="2400300" cy="1400175"/>
            <wp:effectExtent l="0" t="0" r="0" b="9525"/>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0300" cy="140017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14:paraId="212CA62A" w14:textId="3A13171E" w:rsidR="00F46D0A" w:rsidRPr="009B01D6" w:rsidRDefault="00F46D0A" w:rsidP="00F46D0A">
      <w:pPr>
        <w:spacing w:beforeLines="50" w:before="120" w:afterLines="50" w:after="120"/>
        <w:jc w:val="center"/>
        <w:rPr>
          <w:sz w:val="22"/>
          <w:szCs w:val="22"/>
        </w:rPr>
      </w:pPr>
      <w:r w:rsidRPr="009B01D6">
        <w:rPr>
          <w:sz w:val="22"/>
          <w:szCs w:val="22"/>
        </w:rPr>
        <w:t xml:space="preserve">Fig. </w:t>
      </w:r>
      <w:r>
        <w:rPr>
          <w:rFonts w:hint="eastAsia"/>
          <w:sz w:val="22"/>
          <w:szCs w:val="22"/>
        </w:rPr>
        <w:t>2</w:t>
      </w:r>
      <w:r w:rsidRPr="009B01D6">
        <w:rPr>
          <w:sz w:val="22"/>
          <w:szCs w:val="22"/>
        </w:rPr>
        <w:tab/>
      </w:r>
      <w:r>
        <w:rPr>
          <w:rFonts w:hint="eastAsia"/>
          <w:sz w:val="22"/>
          <w:szCs w:val="22"/>
        </w:rPr>
        <w:t>C</w:t>
      </w:r>
      <w:r w:rsidRPr="009B01D6">
        <w:rPr>
          <w:rFonts w:hint="eastAsia"/>
          <w:sz w:val="22"/>
          <w:szCs w:val="22"/>
        </w:rPr>
        <w:t>yclic shift</w:t>
      </w:r>
      <w:r w:rsidRPr="009B01D6">
        <w:rPr>
          <w:sz w:val="22"/>
          <w:szCs w:val="22"/>
        </w:rPr>
        <w:t xml:space="preserve"> </w:t>
      </w:r>
      <w:r>
        <w:rPr>
          <w:rFonts w:hint="eastAsia"/>
          <w:sz w:val="22"/>
          <w:szCs w:val="22"/>
        </w:rPr>
        <w:t>mapping</w:t>
      </w:r>
      <w:r w:rsidRPr="009B01D6">
        <w:rPr>
          <w:sz w:val="22"/>
          <w:szCs w:val="22"/>
        </w:rPr>
        <w:t xml:space="preserve"> </w:t>
      </w:r>
      <w:r w:rsidRPr="009B01D6">
        <w:rPr>
          <w:rFonts w:hint="eastAsia"/>
          <w:sz w:val="22"/>
          <w:szCs w:val="22"/>
        </w:rPr>
        <w:t xml:space="preserve">for </w:t>
      </w:r>
      <w:r w:rsidRPr="009B01D6">
        <w:rPr>
          <w:rFonts w:hint="eastAsia"/>
          <w:sz w:val="22"/>
          <w:szCs w:val="22"/>
          <w:lang w:val="en-US"/>
        </w:rPr>
        <w:t>SR</w:t>
      </w:r>
      <w:r w:rsidR="00504E16">
        <w:rPr>
          <w:rFonts w:hint="eastAsia"/>
          <w:sz w:val="22"/>
          <w:szCs w:val="22"/>
          <w:lang w:val="en-US"/>
        </w:rPr>
        <w:t>-only</w:t>
      </w:r>
      <w:r w:rsidRPr="009B01D6">
        <w:rPr>
          <w:sz w:val="22"/>
          <w:szCs w:val="22"/>
        </w:rPr>
        <w:t>.</w:t>
      </w:r>
    </w:p>
    <w:p w14:paraId="6633807C" w14:textId="29C92292" w:rsidR="00432E74" w:rsidRPr="00691E11" w:rsidRDefault="00432E74" w:rsidP="00432E74">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sidR="00873BA6">
        <w:rPr>
          <w:rFonts w:eastAsiaTheme="minorEastAsia" w:hint="eastAsia"/>
          <w:b/>
          <w:sz w:val="22"/>
          <w:u w:val="single"/>
          <w:lang w:val="en-US"/>
        </w:rPr>
        <w:t>2</w:t>
      </w:r>
      <w:r w:rsidRPr="00691E11">
        <w:rPr>
          <w:rFonts w:eastAsiaTheme="minorEastAsia"/>
          <w:b/>
          <w:sz w:val="22"/>
          <w:u w:val="single"/>
          <w:lang w:val="en-US"/>
        </w:rPr>
        <w:t>:</w:t>
      </w:r>
    </w:p>
    <w:p w14:paraId="6AA57EC4" w14:textId="4B0EE8C7" w:rsidR="0038713B" w:rsidRDefault="00432E74" w:rsidP="00432E74">
      <w:pPr>
        <w:pStyle w:val="afd"/>
        <w:numPr>
          <w:ilvl w:val="0"/>
          <w:numId w:val="13"/>
        </w:numPr>
        <w:spacing w:afterLines="50" w:after="120"/>
        <w:ind w:leftChars="0"/>
        <w:jc w:val="both"/>
        <w:rPr>
          <w:rFonts w:eastAsiaTheme="minorEastAsia"/>
          <w:i/>
          <w:sz w:val="22"/>
          <w:lang w:val="en-US"/>
        </w:rPr>
      </w:pPr>
      <w:r>
        <w:rPr>
          <w:rFonts w:eastAsiaTheme="minorEastAsia" w:hint="eastAsia"/>
          <w:i/>
          <w:sz w:val="22"/>
          <w:lang w:val="en-US"/>
        </w:rPr>
        <w:t xml:space="preserve">For SR transmission, </w:t>
      </w:r>
      <w:r w:rsidR="00C90D30">
        <w:rPr>
          <w:rFonts w:eastAsiaTheme="minorEastAsia" w:hint="eastAsia"/>
          <w:i/>
          <w:sz w:val="22"/>
          <w:lang w:val="en-US"/>
        </w:rPr>
        <w:t>one CS</w:t>
      </w:r>
      <w:r w:rsidR="00873BA6">
        <w:rPr>
          <w:rFonts w:eastAsiaTheme="minorEastAsia" w:hint="eastAsia"/>
          <w:i/>
          <w:sz w:val="22"/>
          <w:lang w:val="en-US"/>
        </w:rPr>
        <w:t xml:space="preserve"> of one PRB</w:t>
      </w:r>
      <w:r w:rsidR="00C90D30">
        <w:rPr>
          <w:rFonts w:eastAsiaTheme="minorEastAsia" w:hint="eastAsia"/>
          <w:i/>
          <w:sz w:val="22"/>
          <w:lang w:val="en-US"/>
        </w:rPr>
        <w:t xml:space="preserve"> is allocated to a UE. </w:t>
      </w:r>
    </w:p>
    <w:p w14:paraId="0A88B788" w14:textId="64F4D8D6" w:rsidR="0038713B" w:rsidRDefault="00AD3F84" w:rsidP="00101884">
      <w:pPr>
        <w:pStyle w:val="afd"/>
        <w:numPr>
          <w:ilvl w:val="0"/>
          <w:numId w:val="13"/>
        </w:numPr>
        <w:spacing w:afterLines="50" w:after="120"/>
        <w:ind w:leftChars="0"/>
        <w:jc w:val="both"/>
        <w:rPr>
          <w:rFonts w:eastAsiaTheme="minorEastAsia"/>
          <w:i/>
          <w:sz w:val="22"/>
          <w:lang w:val="en-US"/>
        </w:rPr>
      </w:pPr>
      <w:r>
        <w:rPr>
          <w:rFonts w:eastAsiaTheme="minorEastAsia"/>
          <w:i/>
          <w:sz w:val="22"/>
          <w:lang w:val="en-US"/>
        </w:rPr>
        <w:t xml:space="preserve">The </w:t>
      </w:r>
      <w:r w:rsidR="0038713B">
        <w:rPr>
          <w:rFonts w:eastAsiaTheme="minorEastAsia" w:hint="eastAsia"/>
          <w:i/>
          <w:sz w:val="22"/>
          <w:lang w:val="en-US"/>
        </w:rPr>
        <w:t xml:space="preserve">UE transmits </w:t>
      </w:r>
      <w:r w:rsidR="00101884" w:rsidRPr="00101884">
        <w:rPr>
          <w:rFonts w:eastAsiaTheme="minorEastAsia"/>
          <w:i/>
          <w:sz w:val="22"/>
          <w:lang w:val="en-US"/>
        </w:rPr>
        <w:t>PUCCH format 0</w:t>
      </w:r>
      <w:r w:rsidR="0038713B">
        <w:rPr>
          <w:rFonts w:eastAsiaTheme="minorEastAsia" w:hint="eastAsia"/>
          <w:i/>
          <w:sz w:val="22"/>
          <w:lang w:val="en-US"/>
        </w:rPr>
        <w:t xml:space="preserve"> </w:t>
      </w:r>
      <w:r>
        <w:rPr>
          <w:rFonts w:eastAsiaTheme="minorEastAsia"/>
          <w:i/>
          <w:sz w:val="22"/>
          <w:lang w:val="en-US"/>
        </w:rPr>
        <w:t xml:space="preserve">with </w:t>
      </w:r>
      <w:r w:rsidR="0038713B">
        <w:rPr>
          <w:rFonts w:eastAsiaTheme="minorEastAsia" w:hint="eastAsia"/>
          <w:i/>
          <w:sz w:val="22"/>
          <w:lang w:val="en-US"/>
        </w:rPr>
        <w:t>the given CS</w:t>
      </w:r>
      <w:r w:rsidR="00873BA6">
        <w:rPr>
          <w:rFonts w:eastAsiaTheme="minorEastAsia" w:hint="eastAsia"/>
          <w:i/>
          <w:sz w:val="22"/>
          <w:lang w:val="en-US"/>
        </w:rPr>
        <w:t xml:space="preserve"> of the PRB</w:t>
      </w:r>
      <w:r w:rsidR="0038713B">
        <w:rPr>
          <w:rFonts w:eastAsiaTheme="minorEastAsia" w:hint="eastAsia"/>
          <w:i/>
          <w:sz w:val="22"/>
          <w:lang w:val="en-US"/>
        </w:rPr>
        <w:t xml:space="preserve"> for the case of positive SR; </w:t>
      </w:r>
      <w:r>
        <w:rPr>
          <w:rFonts w:eastAsiaTheme="minorEastAsia"/>
          <w:i/>
          <w:sz w:val="22"/>
          <w:lang w:val="en-US"/>
        </w:rPr>
        <w:t xml:space="preserve">while the </w:t>
      </w:r>
      <w:r w:rsidR="0038713B">
        <w:rPr>
          <w:rFonts w:eastAsiaTheme="minorEastAsia" w:hint="eastAsia"/>
          <w:i/>
          <w:sz w:val="22"/>
          <w:lang w:val="en-US"/>
        </w:rPr>
        <w:t xml:space="preserve">UE does not transmit </w:t>
      </w:r>
      <w:r w:rsidR="00101884" w:rsidRPr="00101884">
        <w:rPr>
          <w:rFonts w:eastAsiaTheme="minorEastAsia"/>
          <w:i/>
          <w:sz w:val="22"/>
          <w:lang w:val="en-US"/>
        </w:rPr>
        <w:t>PUCCH format 0</w:t>
      </w:r>
      <w:r w:rsidR="0038713B">
        <w:rPr>
          <w:rFonts w:eastAsiaTheme="minorEastAsia" w:hint="eastAsia"/>
          <w:i/>
          <w:sz w:val="22"/>
          <w:lang w:val="en-US"/>
        </w:rPr>
        <w:t xml:space="preserve"> for the case of negative SR.</w:t>
      </w:r>
    </w:p>
    <w:p w14:paraId="4E269A31" w14:textId="77777777" w:rsidR="00432E74" w:rsidRPr="00504E16" w:rsidRDefault="00432E74" w:rsidP="00432E74">
      <w:pPr>
        <w:spacing w:afterLines="50" w:after="120"/>
        <w:rPr>
          <w:rFonts w:eastAsiaTheme="minorEastAsia"/>
          <w:sz w:val="22"/>
          <w:lang w:val="en-US"/>
        </w:rPr>
      </w:pPr>
    </w:p>
    <w:p w14:paraId="4F7627C4" w14:textId="56C4D381" w:rsidR="00432E74" w:rsidRPr="00286562" w:rsidRDefault="00432E74" w:rsidP="00432E74">
      <w:pPr>
        <w:pStyle w:val="afd"/>
        <w:numPr>
          <w:ilvl w:val="0"/>
          <w:numId w:val="13"/>
        </w:numPr>
        <w:spacing w:afterLines="50" w:after="120"/>
        <w:ind w:leftChars="0"/>
        <w:jc w:val="both"/>
        <w:rPr>
          <w:rFonts w:asciiTheme="majorHAnsi" w:eastAsiaTheme="minorEastAsia" w:hAnsiTheme="majorHAnsi" w:cstheme="majorHAnsi"/>
          <w:b/>
          <w:u w:val="single"/>
          <w:lang w:val="en-US"/>
        </w:rPr>
      </w:pPr>
      <w:r w:rsidRPr="00286562">
        <w:rPr>
          <w:rFonts w:asciiTheme="majorHAnsi" w:eastAsiaTheme="minorEastAsia" w:hAnsiTheme="majorHAnsi" w:cstheme="majorHAnsi"/>
          <w:b/>
          <w:u w:val="single"/>
          <w:lang w:val="en-US"/>
        </w:rPr>
        <w:t>SR + HARQ-ACK mapping to sequence</w:t>
      </w:r>
    </w:p>
    <w:p w14:paraId="3150F87F" w14:textId="7D2202FB" w:rsidR="00E14ADE" w:rsidRDefault="00E14ADE" w:rsidP="00E14ADE">
      <w:pPr>
        <w:spacing w:afterLines="50" w:after="120"/>
        <w:ind w:left="2"/>
        <w:jc w:val="both"/>
        <w:rPr>
          <w:rFonts w:eastAsiaTheme="minorEastAsia"/>
          <w:sz w:val="22"/>
          <w:lang w:val="en-US"/>
        </w:rPr>
      </w:pPr>
      <w:r>
        <w:rPr>
          <w:rFonts w:eastAsiaTheme="minorEastAsia" w:hint="eastAsia"/>
          <w:sz w:val="22"/>
          <w:lang w:val="en-US"/>
        </w:rPr>
        <w:t xml:space="preserve">At the RAN1 NR AH#3 meeting, </w:t>
      </w:r>
      <w:r w:rsidR="00101884" w:rsidRPr="00101884">
        <w:rPr>
          <w:rFonts w:eastAsiaTheme="minorEastAsia"/>
          <w:sz w:val="22"/>
          <w:lang w:val="en-US"/>
        </w:rPr>
        <w:t>PUCCH format 0</w:t>
      </w:r>
      <w:r>
        <w:rPr>
          <w:rFonts w:eastAsiaTheme="minorEastAsia" w:hint="eastAsia"/>
          <w:sz w:val="22"/>
          <w:lang w:val="en-US"/>
        </w:rPr>
        <w:t xml:space="preserve"> was agreed for </w:t>
      </w:r>
      <w:r w:rsidRPr="00067972">
        <w:rPr>
          <w:rFonts w:eastAsiaTheme="minorEastAsia"/>
          <w:sz w:val="22"/>
          <w:lang w:val="en-US"/>
        </w:rPr>
        <w:t>simultaneous transmission of 2-bit HARQ-ACK</w:t>
      </w:r>
      <w:r>
        <w:rPr>
          <w:rFonts w:eastAsiaTheme="minorEastAsia" w:hint="eastAsia"/>
          <w:sz w:val="22"/>
          <w:lang w:val="en-US"/>
        </w:rPr>
        <w:t xml:space="preserve"> and </w:t>
      </w:r>
      <w:r w:rsidR="00AD693F">
        <w:rPr>
          <w:rFonts w:eastAsiaTheme="minorEastAsia" w:hint="eastAsia"/>
          <w:sz w:val="22"/>
          <w:lang w:val="en-US"/>
        </w:rPr>
        <w:t>SR</w:t>
      </w:r>
      <w:r>
        <w:rPr>
          <w:rFonts w:eastAsiaTheme="minorEastAsia" w:hint="eastAsia"/>
          <w:sz w:val="22"/>
          <w:lang w:val="en-US"/>
        </w:rPr>
        <w:t xml:space="preserve">. However, how to transmit 2-bit HARQ-ACK and SR </w:t>
      </w:r>
      <w:r w:rsidR="00E765EC">
        <w:rPr>
          <w:rFonts w:eastAsiaTheme="minorEastAsia"/>
          <w:sz w:val="22"/>
          <w:lang w:val="en-US"/>
        </w:rPr>
        <w:t>simultaneously</w:t>
      </w:r>
      <w:r w:rsidR="00E765EC">
        <w:rPr>
          <w:rFonts w:eastAsiaTheme="minorEastAsia" w:hint="eastAsia"/>
          <w:sz w:val="22"/>
          <w:lang w:val="en-US"/>
        </w:rPr>
        <w:t xml:space="preserve"> </w:t>
      </w:r>
      <w:r>
        <w:rPr>
          <w:rFonts w:eastAsiaTheme="minorEastAsia" w:hint="eastAsia"/>
          <w:sz w:val="22"/>
          <w:lang w:val="en-US"/>
        </w:rPr>
        <w:t>is still FFS</w:t>
      </w:r>
      <w:r w:rsidR="009064B4">
        <w:rPr>
          <w:rFonts w:eastAsiaTheme="minorEastAsia"/>
          <w:sz w:val="22"/>
          <w:lang w:val="en-US"/>
        </w:rPr>
        <w:t>. For this, following two alternatives have been identified</w:t>
      </w:r>
      <w:r>
        <w:rPr>
          <w:rFonts w:eastAsiaTheme="minorEastAsia" w:hint="eastAsia"/>
          <w:sz w:val="22"/>
          <w:lang w:val="en-US"/>
        </w:rPr>
        <w:t>:</w:t>
      </w:r>
    </w:p>
    <w:p w14:paraId="38732205" w14:textId="02E47AD6" w:rsidR="00E14ADE" w:rsidRDefault="00E14ADE" w:rsidP="007476C5">
      <w:pPr>
        <w:pStyle w:val="afd"/>
        <w:numPr>
          <w:ilvl w:val="0"/>
          <w:numId w:val="29"/>
        </w:numPr>
        <w:spacing w:afterLines="50" w:after="120"/>
        <w:ind w:leftChars="0"/>
        <w:jc w:val="both"/>
        <w:rPr>
          <w:rFonts w:eastAsiaTheme="minorEastAsia"/>
          <w:sz w:val="22"/>
          <w:lang w:val="en-US"/>
        </w:rPr>
      </w:pPr>
      <w:r>
        <w:rPr>
          <w:rFonts w:eastAsiaTheme="minorEastAsia" w:hint="eastAsia"/>
          <w:sz w:val="22"/>
          <w:lang w:val="en-US"/>
        </w:rPr>
        <w:t xml:space="preserve">Alt. </w:t>
      </w:r>
      <w:r w:rsidR="00BA0A76">
        <w:rPr>
          <w:rFonts w:eastAsiaTheme="minorEastAsia" w:hint="eastAsia"/>
          <w:sz w:val="22"/>
          <w:lang w:val="en-US"/>
        </w:rPr>
        <w:t>1</w:t>
      </w:r>
      <w:r>
        <w:rPr>
          <w:rFonts w:eastAsiaTheme="minorEastAsia" w:hint="eastAsia"/>
          <w:sz w:val="22"/>
          <w:lang w:val="en-US"/>
        </w:rPr>
        <w:t xml:space="preserve">: </w:t>
      </w:r>
      <w:r w:rsidR="001E15CC">
        <w:rPr>
          <w:rFonts w:eastAsiaTheme="minorEastAsia" w:hint="eastAsia"/>
          <w:sz w:val="22"/>
          <w:lang w:val="en-US"/>
        </w:rPr>
        <w:t xml:space="preserve">2-bit </w:t>
      </w:r>
      <w:r w:rsidR="009064B4">
        <w:rPr>
          <w:rFonts w:eastAsiaTheme="minorEastAsia"/>
          <w:sz w:val="22"/>
          <w:lang w:val="en-US"/>
        </w:rPr>
        <w:t xml:space="preserve">HARQ-ACK and positive/negative SR are </w:t>
      </w:r>
      <w:r w:rsidR="00A46D51">
        <w:rPr>
          <w:rFonts w:eastAsiaTheme="minorEastAsia" w:hint="eastAsia"/>
          <w:sz w:val="22"/>
          <w:lang w:val="en-US"/>
        </w:rPr>
        <w:t>delivered</w:t>
      </w:r>
      <w:r w:rsidR="009064B4">
        <w:rPr>
          <w:rFonts w:eastAsiaTheme="minorEastAsia"/>
          <w:sz w:val="22"/>
          <w:lang w:val="en-US"/>
        </w:rPr>
        <w:t xml:space="preserve"> by selecting one of </w:t>
      </w:r>
      <w:r>
        <w:rPr>
          <w:rFonts w:eastAsiaTheme="minorEastAsia" w:hint="eastAsia"/>
          <w:sz w:val="22"/>
          <w:lang w:val="en-US"/>
        </w:rPr>
        <w:t xml:space="preserve">8 </w:t>
      </w:r>
      <w:r w:rsidR="001E15CC">
        <w:rPr>
          <w:rFonts w:eastAsiaTheme="minorEastAsia" w:hint="eastAsia"/>
          <w:sz w:val="22"/>
          <w:lang w:val="en-US"/>
        </w:rPr>
        <w:t>CS</w:t>
      </w:r>
      <w:r w:rsidR="009064B4">
        <w:rPr>
          <w:rFonts w:eastAsiaTheme="minorEastAsia"/>
          <w:sz w:val="22"/>
          <w:lang w:val="en-US"/>
        </w:rPr>
        <w:t xml:space="preserve">, where each </w:t>
      </w:r>
      <w:r w:rsidR="00C27562">
        <w:rPr>
          <w:rFonts w:eastAsiaTheme="minorEastAsia"/>
          <w:sz w:val="22"/>
          <w:lang w:val="en-US"/>
        </w:rPr>
        <w:t>sequence has a 12-sample length and mapped on a specific PRB</w:t>
      </w:r>
    </w:p>
    <w:p w14:paraId="33ECE9FE" w14:textId="10ED626B" w:rsidR="00E14ADE" w:rsidRDefault="00E14ADE" w:rsidP="007476C5">
      <w:pPr>
        <w:pStyle w:val="afd"/>
        <w:numPr>
          <w:ilvl w:val="0"/>
          <w:numId w:val="29"/>
        </w:numPr>
        <w:spacing w:afterLines="50" w:after="120"/>
        <w:ind w:leftChars="0"/>
        <w:jc w:val="both"/>
        <w:rPr>
          <w:rFonts w:eastAsiaTheme="minorEastAsia"/>
          <w:sz w:val="22"/>
          <w:lang w:val="en-US"/>
        </w:rPr>
      </w:pPr>
      <w:r>
        <w:rPr>
          <w:rFonts w:eastAsiaTheme="minorEastAsia" w:hint="eastAsia"/>
          <w:sz w:val="22"/>
          <w:lang w:val="en-US"/>
        </w:rPr>
        <w:t xml:space="preserve">Alt. </w:t>
      </w:r>
      <w:r w:rsidR="00BA0A76">
        <w:rPr>
          <w:rFonts w:eastAsiaTheme="minorEastAsia" w:hint="eastAsia"/>
          <w:sz w:val="22"/>
          <w:lang w:val="en-US"/>
        </w:rPr>
        <w:t>2</w:t>
      </w:r>
      <w:r>
        <w:rPr>
          <w:rFonts w:eastAsiaTheme="minorEastAsia" w:hint="eastAsia"/>
          <w:sz w:val="22"/>
          <w:lang w:val="en-US"/>
        </w:rPr>
        <w:t xml:space="preserve">: </w:t>
      </w:r>
      <w:r w:rsidR="001E15CC">
        <w:rPr>
          <w:rFonts w:eastAsiaTheme="minorEastAsia" w:hint="eastAsia"/>
          <w:sz w:val="22"/>
          <w:lang w:val="en-US"/>
        </w:rPr>
        <w:t xml:space="preserve">2-bit </w:t>
      </w:r>
      <w:r w:rsidR="009064B4">
        <w:rPr>
          <w:rFonts w:eastAsiaTheme="minorEastAsia"/>
          <w:sz w:val="22"/>
          <w:lang w:val="en-US"/>
        </w:rPr>
        <w:t xml:space="preserve">HARQ-ACK </w:t>
      </w:r>
      <w:r w:rsidR="001E15CC">
        <w:rPr>
          <w:rFonts w:eastAsiaTheme="minorEastAsia" w:hint="eastAsia"/>
          <w:sz w:val="22"/>
          <w:lang w:val="en-US"/>
        </w:rPr>
        <w:t>is</w:t>
      </w:r>
      <w:r w:rsidR="009064B4">
        <w:rPr>
          <w:rFonts w:eastAsiaTheme="minorEastAsia"/>
          <w:sz w:val="22"/>
          <w:lang w:val="en-US"/>
        </w:rPr>
        <w:t xml:space="preserve"> first bundled by logical AND operation, and resultant </w:t>
      </w:r>
      <w:r w:rsidR="001E15CC">
        <w:rPr>
          <w:rFonts w:eastAsiaTheme="minorEastAsia" w:hint="eastAsia"/>
          <w:sz w:val="22"/>
          <w:lang w:val="en-US"/>
        </w:rPr>
        <w:t xml:space="preserve">1-bit </w:t>
      </w:r>
      <w:r w:rsidR="009064B4">
        <w:rPr>
          <w:rFonts w:eastAsiaTheme="minorEastAsia"/>
          <w:sz w:val="22"/>
          <w:lang w:val="en-US"/>
        </w:rPr>
        <w:t>HARQ-ACK</w:t>
      </w:r>
      <w:r w:rsidR="00A46D51">
        <w:rPr>
          <w:rFonts w:eastAsiaTheme="minorEastAsia"/>
          <w:sz w:val="22"/>
          <w:lang w:val="en-US"/>
        </w:rPr>
        <w:t xml:space="preserve"> and positive/negative SR are delivered</w:t>
      </w:r>
      <w:r w:rsidR="009064B4">
        <w:rPr>
          <w:rFonts w:eastAsiaTheme="minorEastAsia"/>
          <w:sz w:val="22"/>
          <w:lang w:val="en-US"/>
        </w:rPr>
        <w:t xml:space="preserve"> by selecting </w:t>
      </w:r>
      <w:r w:rsidR="001E15CC">
        <w:rPr>
          <w:rFonts w:eastAsiaTheme="minorEastAsia" w:hint="eastAsia"/>
          <w:sz w:val="22"/>
          <w:lang w:val="en-US"/>
        </w:rPr>
        <w:t>4</w:t>
      </w:r>
      <w:r>
        <w:rPr>
          <w:rFonts w:eastAsiaTheme="minorEastAsia" w:hint="eastAsia"/>
          <w:sz w:val="22"/>
          <w:lang w:val="en-US"/>
        </w:rPr>
        <w:t xml:space="preserve"> </w:t>
      </w:r>
      <w:r w:rsidR="00C27562">
        <w:rPr>
          <w:rFonts w:eastAsiaTheme="minorEastAsia"/>
          <w:sz w:val="22"/>
          <w:lang w:val="en-US"/>
        </w:rPr>
        <w:t>sequence,</w:t>
      </w:r>
      <w:r w:rsidR="009064B4">
        <w:rPr>
          <w:rFonts w:eastAsiaTheme="minorEastAsia"/>
          <w:sz w:val="22"/>
          <w:lang w:val="en-US"/>
        </w:rPr>
        <w:t xml:space="preserve"> where each </w:t>
      </w:r>
      <w:r w:rsidR="00C27562">
        <w:rPr>
          <w:rFonts w:eastAsiaTheme="minorEastAsia"/>
          <w:sz w:val="22"/>
          <w:lang w:val="en-US"/>
        </w:rPr>
        <w:t>has a 12-sample length and mapped on a specific PRB</w:t>
      </w:r>
    </w:p>
    <w:p w14:paraId="094DBCA5" w14:textId="70BEE584" w:rsidR="003C0DFC" w:rsidRDefault="009064B4" w:rsidP="007476C5">
      <w:pPr>
        <w:spacing w:afterLines="50" w:after="120"/>
        <w:jc w:val="both"/>
        <w:rPr>
          <w:sz w:val="22"/>
          <w:szCs w:val="22"/>
          <w:lang w:val="en-US"/>
        </w:rPr>
      </w:pPr>
      <w:r>
        <w:rPr>
          <w:sz w:val="22"/>
          <w:szCs w:val="22"/>
          <w:lang w:val="en-US"/>
        </w:rPr>
        <w:t>HARQ-ACK</w:t>
      </w:r>
      <w:r w:rsidR="00BA0A76">
        <w:rPr>
          <w:rFonts w:hint="eastAsia"/>
          <w:sz w:val="22"/>
          <w:szCs w:val="22"/>
          <w:lang w:val="en-US"/>
        </w:rPr>
        <w:t xml:space="preserve"> bundling </w:t>
      </w:r>
      <w:r w:rsidR="00A20FD7">
        <w:rPr>
          <w:rFonts w:hint="eastAsia"/>
          <w:sz w:val="22"/>
          <w:szCs w:val="22"/>
          <w:lang w:val="en-US"/>
        </w:rPr>
        <w:t>contributes</w:t>
      </w:r>
      <w:r w:rsidR="00BA0A76">
        <w:rPr>
          <w:rFonts w:hint="eastAsia"/>
          <w:sz w:val="22"/>
          <w:szCs w:val="22"/>
          <w:lang w:val="en-US"/>
        </w:rPr>
        <w:t xml:space="preserve"> to reduce the number of </w:t>
      </w:r>
      <w:r w:rsidR="001E15CC">
        <w:rPr>
          <w:rFonts w:hint="eastAsia"/>
          <w:sz w:val="22"/>
          <w:szCs w:val="22"/>
          <w:lang w:val="en-US"/>
        </w:rPr>
        <w:t>CS</w:t>
      </w:r>
      <w:r>
        <w:rPr>
          <w:rFonts w:hint="eastAsia"/>
          <w:sz w:val="22"/>
          <w:szCs w:val="22"/>
          <w:lang w:val="en-US"/>
        </w:rPr>
        <w:t>.</w:t>
      </w:r>
      <w:r>
        <w:rPr>
          <w:sz w:val="22"/>
          <w:szCs w:val="22"/>
          <w:lang w:val="en-US"/>
        </w:rPr>
        <w:t xml:space="preserve"> However, it is at the cost of DL performance</w:t>
      </w:r>
      <w:r w:rsidR="003C0DFC">
        <w:rPr>
          <w:sz w:val="22"/>
          <w:szCs w:val="22"/>
          <w:lang w:val="en-US"/>
        </w:rPr>
        <w:t>; keeping the same re-transmission rate compared to non-bundling case requires lower target BLER of each TB</w:t>
      </w:r>
      <w:r w:rsidR="002B79A9">
        <w:rPr>
          <w:rFonts w:hint="eastAsia"/>
          <w:sz w:val="22"/>
          <w:szCs w:val="22"/>
          <w:lang w:val="en-US"/>
        </w:rPr>
        <w:t xml:space="preserve">. </w:t>
      </w:r>
      <w:r>
        <w:rPr>
          <w:sz w:val="22"/>
          <w:szCs w:val="22"/>
          <w:lang w:val="en-US"/>
        </w:rPr>
        <w:t xml:space="preserve">Furthermore, </w:t>
      </w:r>
      <w:r w:rsidR="003C0DFC">
        <w:rPr>
          <w:sz w:val="22"/>
          <w:szCs w:val="22"/>
          <w:lang w:val="en-US"/>
        </w:rPr>
        <w:t xml:space="preserve">with the above Alt.2, </w:t>
      </w:r>
      <w:r>
        <w:rPr>
          <w:sz w:val="22"/>
          <w:szCs w:val="22"/>
          <w:lang w:val="en-US"/>
        </w:rPr>
        <w:t xml:space="preserve">HARQ-ACK bundling </w:t>
      </w:r>
      <w:r w:rsidR="003C0DFC">
        <w:rPr>
          <w:sz w:val="22"/>
          <w:szCs w:val="22"/>
          <w:lang w:val="en-US"/>
        </w:rPr>
        <w:t xml:space="preserve">occurs </w:t>
      </w:r>
      <w:r>
        <w:rPr>
          <w:sz w:val="22"/>
          <w:szCs w:val="22"/>
          <w:lang w:val="en-US"/>
        </w:rPr>
        <w:t xml:space="preserve">only </w:t>
      </w:r>
      <w:r w:rsidR="00191144">
        <w:rPr>
          <w:sz w:val="22"/>
          <w:szCs w:val="22"/>
          <w:lang w:val="en-US"/>
        </w:rPr>
        <w:t>when</w:t>
      </w:r>
      <w:r>
        <w:rPr>
          <w:sz w:val="22"/>
          <w:szCs w:val="22"/>
          <w:lang w:val="en-US"/>
        </w:rPr>
        <w:t xml:space="preserve"> 2 bits HARQ-ACK and SR collide</w:t>
      </w:r>
      <w:r w:rsidR="003C0DFC">
        <w:rPr>
          <w:sz w:val="22"/>
          <w:szCs w:val="22"/>
          <w:lang w:val="en-US"/>
        </w:rPr>
        <w:t xml:space="preserve">. Since gNB needs to care of the different HARQ-ACK feedback (i.e., multiplexing on non-SR timing, while bundling on SR timing), gNB </w:t>
      </w:r>
      <w:r>
        <w:rPr>
          <w:sz w:val="22"/>
          <w:szCs w:val="22"/>
          <w:lang w:val="en-US"/>
        </w:rPr>
        <w:t xml:space="preserve">DL scheduler </w:t>
      </w:r>
      <w:r w:rsidR="003C0DFC">
        <w:rPr>
          <w:sz w:val="22"/>
          <w:szCs w:val="22"/>
          <w:lang w:val="en-US"/>
        </w:rPr>
        <w:t xml:space="preserve">would </w:t>
      </w:r>
      <w:r w:rsidR="00191144">
        <w:rPr>
          <w:sz w:val="22"/>
          <w:szCs w:val="22"/>
          <w:lang w:val="en-US"/>
        </w:rPr>
        <w:t xml:space="preserve">be </w:t>
      </w:r>
      <w:r>
        <w:rPr>
          <w:sz w:val="22"/>
          <w:szCs w:val="22"/>
          <w:lang w:val="en-US"/>
        </w:rPr>
        <w:t xml:space="preserve">complicated. </w:t>
      </w:r>
      <w:r w:rsidR="003C0DFC">
        <w:rPr>
          <w:sz w:val="22"/>
          <w:szCs w:val="22"/>
          <w:lang w:val="en-US"/>
        </w:rPr>
        <w:t xml:space="preserve">Besides, if the 2 bits of HARQ-ACK are for TBs on different carriers, </w:t>
      </w:r>
      <w:r w:rsidR="00A46D51">
        <w:rPr>
          <w:rFonts w:hint="eastAsia"/>
          <w:sz w:val="22"/>
          <w:szCs w:val="22"/>
          <w:lang w:val="en-US"/>
        </w:rPr>
        <w:t xml:space="preserve">Alt.1 is not possible, according to the </w:t>
      </w:r>
      <w:r w:rsidR="003C0DFC">
        <w:rPr>
          <w:sz w:val="22"/>
          <w:szCs w:val="22"/>
          <w:lang w:val="en-US"/>
        </w:rPr>
        <w:t>agreement achieved at RAN1 NR-AH#3 meeting (</w:t>
      </w:r>
      <w:r w:rsidR="00A46D51">
        <w:rPr>
          <w:rFonts w:hint="eastAsia"/>
          <w:sz w:val="22"/>
          <w:szCs w:val="22"/>
          <w:lang w:val="en-US"/>
        </w:rPr>
        <w:t>b</w:t>
      </w:r>
      <w:r w:rsidR="003C0DFC" w:rsidRPr="003C0DFC">
        <w:rPr>
          <w:sz w:val="22"/>
          <w:szCs w:val="22"/>
          <w:lang w:val="en-US"/>
        </w:rPr>
        <w:t>undling of HARQ-ACKs across different CCs for a UE is not supported in Rel-15</w:t>
      </w:r>
      <w:r w:rsidR="003C0DFC">
        <w:rPr>
          <w:sz w:val="22"/>
          <w:szCs w:val="22"/>
          <w:lang w:val="en-US"/>
        </w:rPr>
        <w:t xml:space="preserve">). As such, Alt.2 complicates both specification and implementation. </w:t>
      </w:r>
    </w:p>
    <w:p w14:paraId="32324175" w14:textId="5F620F5D" w:rsidR="00BA0A76" w:rsidRPr="00B120BC" w:rsidRDefault="009064B4" w:rsidP="009B01D6">
      <w:pPr>
        <w:spacing w:afterLines="50" w:after="120"/>
        <w:jc w:val="both"/>
        <w:rPr>
          <w:sz w:val="22"/>
          <w:szCs w:val="22"/>
          <w:lang w:val="en-US"/>
        </w:rPr>
      </w:pPr>
      <w:r>
        <w:rPr>
          <w:sz w:val="22"/>
          <w:szCs w:val="22"/>
          <w:lang w:val="en-US"/>
        </w:rPr>
        <w:t>The main</w:t>
      </w:r>
      <w:r w:rsidR="00BE081A">
        <w:rPr>
          <w:rFonts w:hint="eastAsia"/>
          <w:sz w:val="22"/>
          <w:szCs w:val="22"/>
          <w:lang w:val="en-US"/>
        </w:rPr>
        <w:t xml:space="preserve"> drawback of Alt. 1 </w:t>
      </w:r>
      <w:r w:rsidR="00A46D51">
        <w:rPr>
          <w:sz w:val="22"/>
          <w:szCs w:val="22"/>
          <w:lang w:val="en-US"/>
        </w:rPr>
        <w:t>pointed out so far</w:t>
      </w:r>
      <w:r>
        <w:rPr>
          <w:sz w:val="22"/>
          <w:szCs w:val="22"/>
          <w:lang w:val="en-US"/>
        </w:rPr>
        <w:t xml:space="preserve"> </w:t>
      </w:r>
      <w:r w:rsidR="00BE081A">
        <w:rPr>
          <w:rFonts w:hint="eastAsia"/>
          <w:sz w:val="22"/>
          <w:szCs w:val="22"/>
          <w:lang w:val="en-US"/>
        </w:rPr>
        <w:t xml:space="preserve">is </w:t>
      </w:r>
      <w:r>
        <w:rPr>
          <w:sz w:val="22"/>
          <w:szCs w:val="22"/>
          <w:lang w:val="en-US"/>
        </w:rPr>
        <w:t xml:space="preserve">that </w:t>
      </w:r>
      <w:r w:rsidR="00BE081A">
        <w:rPr>
          <w:rFonts w:hint="eastAsia"/>
          <w:sz w:val="22"/>
          <w:szCs w:val="22"/>
          <w:lang w:val="en-US"/>
        </w:rPr>
        <w:t xml:space="preserve">it needs 8 </w:t>
      </w:r>
      <w:r w:rsidR="007476C5">
        <w:rPr>
          <w:rFonts w:hint="eastAsia"/>
          <w:sz w:val="22"/>
          <w:szCs w:val="22"/>
          <w:lang w:val="en-US"/>
        </w:rPr>
        <w:t>CS</w:t>
      </w:r>
      <w:r w:rsidR="003C0DFC">
        <w:rPr>
          <w:rFonts w:hint="eastAsia"/>
          <w:sz w:val="22"/>
          <w:szCs w:val="22"/>
          <w:lang w:val="en-US"/>
        </w:rPr>
        <w:t xml:space="preserve"> </w:t>
      </w:r>
      <w:r w:rsidR="00BE081A">
        <w:rPr>
          <w:rFonts w:hint="eastAsia"/>
          <w:sz w:val="22"/>
          <w:szCs w:val="22"/>
          <w:lang w:val="en-US"/>
        </w:rPr>
        <w:t xml:space="preserve">for the case of </w:t>
      </w:r>
      <w:r w:rsidR="00BE081A" w:rsidRPr="00067972">
        <w:rPr>
          <w:rFonts w:eastAsiaTheme="minorEastAsia"/>
          <w:sz w:val="22"/>
          <w:lang w:val="en-US"/>
        </w:rPr>
        <w:t>2-bit HARQ-ACK</w:t>
      </w:r>
      <w:r w:rsidR="00BE081A">
        <w:rPr>
          <w:rFonts w:eastAsiaTheme="minorEastAsia" w:hint="eastAsia"/>
          <w:sz w:val="22"/>
          <w:lang w:val="en-US"/>
        </w:rPr>
        <w:t xml:space="preserve"> and SR.</w:t>
      </w:r>
      <w:r w:rsidR="00DA0CF4">
        <w:rPr>
          <w:rFonts w:eastAsiaTheme="minorEastAsia" w:hint="eastAsia"/>
          <w:sz w:val="22"/>
          <w:lang w:val="en-US"/>
        </w:rPr>
        <w:t xml:space="preserve"> However, </w:t>
      </w:r>
      <w:r w:rsidR="003C0DFC">
        <w:rPr>
          <w:rFonts w:eastAsiaTheme="minorEastAsia"/>
          <w:sz w:val="22"/>
          <w:lang w:val="en-US"/>
        </w:rPr>
        <w:t xml:space="preserve">for typical use-case of eMBB operation, SR periodicity can be 5ms ~ 10ms and hence, </w:t>
      </w:r>
      <w:r w:rsidR="0009011B">
        <w:rPr>
          <w:rFonts w:eastAsiaTheme="minorEastAsia" w:hint="eastAsia"/>
          <w:sz w:val="22"/>
          <w:lang w:val="en-US"/>
        </w:rPr>
        <w:t xml:space="preserve"> </w:t>
      </w:r>
      <w:r w:rsidR="003C0DFC">
        <w:rPr>
          <w:rFonts w:eastAsiaTheme="minorEastAsia"/>
          <w:sz w:val="22"/>
          <w:lang w:val="en-US"/>
        </w:rPr>
        <w:t xml:space="preserve">the </w:t>
      </w:r>
      <w:r w:rsidR="0009011B">
        <w:rPr>
          <w:rFonts w:eastAsiaTheme="minorEastAsia"/>
          <w:sz w:val="22"/>
          <w:lang w:val="en-US"/>
        </w:rPr>
        <w:t>possibility</w:t>
      </w:r>
      <w:r w:rsidR="0009011B">
        <w:rPr>
          <w:rFonts w:eastAsiaTheme="minorEastAsia" w:hint="eastAsia"/>
          <w:sz w:val="22"/>
          <w:lang w:val="en-US"/>
        </w:rPr>
        <w:t xml:space="preserve"> of </w:t>
      </w:r>
      <w:r w:rsidR="0009011B" w:rsidRPr="00067972">
        <w:rPr>
          <w:rFonts w:eastAsiaTheme="minorEastAsia"/>
          <w:sz w:val="22"/>
          <w:lang w:val="en-US"/>
        </w:rPr>
        <w:t>simultaneous transmission of 2-bit HARQ-ACK</w:t>
      </w:r>
      <w:r w:rsidR="0009011B">
        <w:rPr>
          <w:rFonts w:eastAsiaTheme="minorEastAsia" w:hint="eastAsia"/>
          <w:sz w:val="22"/>
          <w:lang w:val="en-US"/>
        </w:rPr>
        <w:t xml:space="preserve"> and SR is not large</w:t>
      </w:r>
      <w:r w:rsidR="00DA0CF4">
        <w:rPr>
          <w:rFonts w:eastAsiaTheme="minorEastAsia" w:hint="eastAsia"/>
          <w:sz w:val="22"/>
          <w:lang w:val="en-US"/>
        </w:rPr>
        <w:t xml:space="preserve">, </w:t>
      </w:r>
      <w:r w:rsidR="00DA0CF4">
        <w:rPr>
          <w:rFonts w:hint="eastAsia"/>
          <w:sz w:val="22"/>
          <w:szCs w:val="22"/>
          <w:lang w:val="en-US"/>
        </w:rPr>
        <w:t xml:space="preserve">the increase of </w:t>
      </w:r>
      <w:r w:rsidR="00AB240A">
        <w:rPr>
          <w:rFonts w:hint="eastAsia"/>
          <w:sz w:val="22"/>
          <w:szCs w:val="22"/>
          <w:lang w:val="en-US"/>
        </w:rPr>
        <w:t xml:space="preserve">the </w:t>
      </w:r>
      <w:r w:rsidR="00DA0CF4">
        <w:rPr>
          <w:rFonts w:hint="eastAsia"/>
          <w:sz w:val="22"/>
          <w:szCs w:val="22"/>
          <w:lang w:val="en-US"/>
        </w:rPr>
        <w:t xml:space="preserve">number of </w:t>
      </w:r>
      <w:r w:rsidR="00AF48E5">
        <w:rPr>
          <w:rFonts w:hint="eastAsia"/>
          <w:sz w:val="22"/>
          <w:szCs w:val="22"/>
          <w:lang w:val="en-US"/>
        </w:rPr>
        <w:t>CSs</w:t>
      </w:r>
      <w:r w:rsidR="00AF48E5">
        <w:rPr>
          <w:rFonts w:eastAsiaTheme="minorEastAsia" w:hint="eastAsia"/>
          <w:sz w:val="22"/>
          <w:lang w:val="en-US"/>
        </w:rPr>
        <w:t xml:space="preserve"> </w:t>
      </w:r>
      <w:r w:rsidR="00DA0CF4">
        <w:rPr>
          <w:rFonts w:eastAsiaTheme="minorEastAsia" w:hint="eastAsia"/>
          <w:sz w:val="22"/>
          <w:lang w:val="en-US"/>
        </w:rPr>
        <w:t xml:space="preserve">for the </w:t>
      </w:r>
      <w:r w:rsidR="00DA0CF4" w:rsidRPr="00067972">
        <w:rPr>
          <w:rFonts w:eastAsiaTheme="minorEastAsia"/>
          <w:sz w:val="22"/>
          <w:lang w:val="en-US"/>
        </w:rPr>
        <w:t>simultaneous transmission of 2-bit HARQ-ACK</w:t>
      </w:r>
      <w:r w:rsidR="00DA0CF4">
        <w:rPr>
          <w:rFonts w:eastAsiaTheme="minorEastAsia" w:hint="eastAsia"/>
          <w:sz w:val="22"/>
          <w:lang w:val="en-US"/>
        </w:rPr>
        <w:t xml:space="preserve"> and SR does not affect a big impact on PUCCH system overhead.</w:t>
      </w:r>
    </w:p>
    <w:p w14:paraId="7E3DDA4D" w14:textId="0F9F153C" w:rsidR="00FF7B57" w:rsidRDefault="00DA0CF4" w:rsidP="009B01D6">
      <w:pPr>
        <w:spacing w:afterLines="50" w:after="120"/>
        <w:jc w:val="both"/>
        <w:rPr>
          <w:sz w:val="22"/>
          <w:szCs w:val="22"/>
          <w:lang w:val="en-US"/>
        </w:rPr>
      </w:pPr>
      <w:r>
        <w:rPr>
          <w:rFonts w:hint="eastAsia"/>
          <w:sz w:val="22"/>
          <w:szCs w:val="22"/>
          <w:lang w:val="en-US"/>
        </w:rPr>
        <w:t xml:space="preserve">Table 1 shows </w:t>
      </w:r>
      <w:r w:rsidR="009527B4">
        <w:rPr>
          <w:rFonts w:hint="eastAsia"/>
          <w:sz w:val="22"/>
          <w:szCs w:val="22"/>
          <w:lang w:val="en-US"/>
        </w:rPr>
        <w:t xml:space="preserve">PUCCH </w:t>
      </w:r>
      <w:r w:rsidR="009527B4">
        <w:rPr>
          <w:sz w:val="22"/>
          <w:szCs w:val="22"/>
          <w:lang w:val="en-US"/>
        </w:rPr>
        <w:t>system</w:t>
      </w:r>
      <w:r w:rsidR="009527B4">
        <w:rPr>
          <w:rFonts w:hint="eastAsia"/>
          <w:sz w:val="22"/>
          <w:szCs w:val="22"/>
          <w:lang w:val="en-US"/>
        </w:rPr>
        <w:t xml:space="preserve"> overhead comparison of </w:t>
      </w:r>
      <w:r w:rsidR="00101884">
        <w:rPr>
          <w:rFonts w:hint="eastAsia"/>
          <w:sz w:val="22"/>
          <w:szCs w:val="22"/>
          <w:lang w:val="en-US"/>
        </w:rPr>
        <w:t xml:space="preserve">NR </w:t>
      </w:r>
      <w:r w:rsidR="00101884" w:rsidRPr="00101884">
        <w:rPr>
          <w:sz w:val="22"/>
          <w:szCs w:val="22"/>
          <w:lang w:val="en-US"/>
        </w:rPr>
        <w:t>PUCCH format 0</w:t>
      </w:r>
      <w:r w:rsidR="009527B4">
        <w:rPr>
          <w:rFonts w:hint="eastAsia"/>
          <w:sz w:val="22"/>
          <w:szCs w:val="22"/>
          <w:lang w:val="en-US"/>
        </w:rPr>
        <w:t xml:space="preserve"> and LTE PUCCH</w:t>
      </w:r>
      <w:r w:rsidR="00101884">
        <w:rPr>
          <w:rFonts w:hint="eastAsia"/>
          <w:sz w:val="22"/>
          <w:szCs w:val="22"/>
          <w:lang w:val="en-US"/>
        </w:rPr>
        <w:t xml:space="preserve"> format 1b</w:t>
      </w:r>
      <w:r w:rsidR="009527B4">
        <w:rPr>
          <w:rFonts w:hint="eastAsia"/>
          <w:sz w:val="22"/>
          <w:szCs w:val="22"/>
          <w:lang w:val="en-US"/>
        </w:rPr>
        <w:t xml:space="preserve"> assuming 2-bit HARQ-ACK, SR, and 2-bit HARQ-ACK + SR. </w:t>
      </w:r>
      <w:r w:rsidR="00E222E0">
        <w:rPr>
          <w:sz w:val="22"/>
          <w:szCs w:val="22"/>
          <w:lang w:val="en-US"/>
        </w:rPr>
        <w:t>T</w:t>
      </w:r>
      <w:r w:rsidR="009527B4">
        <w:rPr>
          <w:rFonts w:hint="eastAsia"/>
          <w:sz w:val="22"/>
          <w:szCs w:val="22"/>
          <w:lang w:val="en-US"/>
        </w:rPr>
        <w:t xml:space="preserve">he number of UEs </w:t>
      </w:r>
      <w:r w:rsidR="00E222E0">
        <w:rPr>
          <w:sz w:val="22"/>
          <w:szCs w:val="22"/>
          <w:lang w:val="en-US"/>
        </w:rPr>
        <w:t xml:space="preserve">configured with </w:t>
      </w:r>
      <w:r w:rsidR="00AF48E5">
        <w:rPr>
          <w:rFonts w:hint="eastAsia"/>
          <w:sz w:val="22"/>
          <w:szCs w:val="22"/>
          <w:lang w:val="en-US"/>
        </w:rPr>
        <w:t xml:space="preserve">CS for </w:t>
      </w:r>
      <w:r w:rsidR="00E222E0">
        <w:rPr>
          <w:sz w:val="22"/>
          <w:szCs w:val="22"/>
          <w:lang w:val="en-US"/>
        </w:rPr>
        <w:t xml:space="preserve">SR </w:t>
      </w:r>
      <w:r w:rsidR="009527B4">
        <w:rPr>
          <w:rFonts w:hint="eastAsia"/>
          <w:sz w:val="22"/>
          <w:szCs w:val="22"/>
          <w:lang w:val="en-US"/>
        </w:rPr>
        <w:t>is</w:t>
      </w:r>
      <w:r w:rsidR="00B17DF6">
        <w:rPr>
          <w:rFonts w:hint="eastAsia"/>
          <w:sz w:val="22"/>
          <w:szCs w:val="22"/>
          <w:lang w:val="en-US"/>
        </w:rPr>
        <w:t xml:space="preserve"> assumed </w:t>
      </w:r>
      <w:r w:rsidR="00E222E0">
        <w:rPr>
          <w:sz w:val="22"/>
          <w:szCs w:val="22"/>
          <w:lang w:val="en-US"/>
        </w:rPr>
        <w:t xml:space="preserve">to be </w:t>
      </w:r>
      <w:r w:rsidR="009527B4">
        <w:rPr>
          <w:rFonts w:hint="eastAsia"/>
          <w:sz w:val="22"/>
          <w:szCs w:val="22"/>
          <w:lang w:val="en-US"/>
        </w:rPr>
        <w:t>300 and all UE</w:t>
      </w:r>
      <w:r w:rsidR="0009011B">
        <w:rPr>
          <w:rFonts w:hint="eastAsia"/>
          <w:sz w:val="22"/>
          <w:szCs w:val="22"/>
          <w:lang w:val="en-US"/>
        </w:rPr>
        <w:t>s</w:t>
      </w:r>
      <w:r w:rsidR="009527B4">
        <w:rPr>
          <w:rFonts w:hint="eastAsia"/>
          <w:sz w:val="22"/>
          <w:szCs w:val="22"/>
          <w:lang w:val="en-US"/>
        </w:rPr>
        <w:t xml:space="preserve"> are assumed to transmit SR</w:t>
      </w:r>
      <w:r w:rsidR="0009011B">
        <w:rPr>
          <w:rFonts w:hint="eastAsia"/>
          <w:sz w:val="22"/>
          <w:szCs w:val="22"/>
          <w:lang w:val="en-US"/>
        </w:rPr>
        <w:t xml:space="preserve"> one time</w:t>
      </w:r>
      <w:r w:rsidR="009527B4">
        <w:rPr>
          <w:rFonts w:hint="eastAsia"/>
          <w:sz w:val="22"/>
          <w:szCs w:val="22"/>
          <w:lang w:val="en-US"/>
        </w:rPr>
        <w:t xml:space="preserve"> within SR transmission period</w:t>
      </w:r>
      <w:r w:rsidR="00B17DF6">
        <w:rPr>
          <w:rFonts w:hint="eastAsia"/>
          <w:sz w:val="22"/>
          <w:szCs w:val="22"/>
          <w:lang w:val="en-US"/>
        </w:rPr>
        <w:t xml:space="preserve"> (</w:t>
      </w:r>
      <w:r w:rsidR="009527B4">
        <w:rPr>
          <w:rFonts w:hint="eastAsia"/>
          <w:sz w:val="22"/>
          <w:szCs w:val="22"/>
          <w:lang w:val="en-US"/>
        </w:rPr>
        <w:t>10 ms</w:t>
      </w:r>
      <w:r w:rsidR="00776DDD">
        <w:rPr>
          <w:rFonts w:hint="eastAsia"/>
          <w:sz w:val="22"/>
          <w:szCs w:val="22"/>
          <w:lang w:val="en-US"/>
        </w:rPr>
        <w:t>, 5 ms, or 1 ms</w:t>
      </w:r>
      <w:r w:rsidR="00B17DF6">
        <w:rPr>
          <w:rFonts w:hint="eastAsia"/>
          <w:sz w:val="22"/>
          <w:szCs w:val="22"/>
          <w:lang w:val="en-US"/>
        </w:rPr>
        <w:t xml:space="preserve">), </w:t>
      </w:r>
      <w:r w:rsidR="006417FD">
        <w:rPr>
          <w:rFonts w:hint="eastAsia"/>
          <w:sz w:val="22"/>
          <w:szCs w:val="22"/>
          <w:lang w:val="en-US"/>
        </w:rPr>
        <w:t>which means</w:t>
      </w:r>
      <w:r w:rsidR="00B17DF6">
        <w:rPr>
          <w:rFonts w:hint="eastAsia"/>
          <w:sz w:val="22"/>
          <w:szCs w:val="22"/>
          <w:lang w:val="en-US"/>
        </w:rPr>
        <w:t xml:space="preserve"> </w:t>
      </w:r>
      <w:r w:rsidR="00776DDD">
        <w:rPr>
          <w:rFonts w:hint="eastAsia"/>
          <w:sz w:val="22"/>
          <w:szCs w:val="22"/>
          <w:lang w:val="en-US"/>
        </w:rPr>
        <w:t>(</w:t>
      </w:r>
      <w:r w:rsidR="00B17DF6">
        <w:rPr>
          <w:rFonts w:hint="eastAsia"/>
          <w:sz w:val="22"/>
          <w:szCs w:val="22"/>
          <w:lang w:val="en-US"/>
        </w:rPr>
        <w:t>30 UEs</w:t>
      </w:r>
      <w:r w:rsidR="00776DDD">
        <w:rPr>
          <w:rFonts w:hint="eastAsia"/>
          <w:sz w:val="22"/>
          <w:szCs w:val="22"/>
          <w:lang w:val="en-US"/>
        </w:rPr>
        <w:t>, 60 UEs, or 300 UEs)</w:t>
      </w:r>
      <w:r w:rsidR="00B17DF6">
        <w:rPr>
          <w:rFonts w:hint="eastAsia"/>
          <w:sz w:val="22"/>
          <w:szCs w:val="22"/>
          <w:lang w:val="en-US"/>
        </w:rPr>
        <w:t xml:space="preserve"> transmit SR on every 1 ms</w:t>
      </w:r>
      <w:r w:rsidR="009527B4">
        <w:rPr>
          <w:rFonts w:hint="eastAsia"/>
          <w:sz w:val="22"/>
          <w:szCs w:val="22"/>
          <w:lang w:val="en-US"/>
        </w:rPr>
        <w:t xml:space="preserve">. </w:t>
      </w:r>
      <w:r w:rsidR="00E222E0">
        <w:rPr>
          <w:sz w:val="22"/>
          <w:szCs w:val="22"/>
          <w:lang w:val="en-US"/>
        </w:rPr>
        <w:t>Among 300 UEs</w:t>
      </w:r>
      <w:r w:rsidR="009527B4">
        <w:rPr>
          <w:rFonts w:hint="eastAsia"/>
          <w:sz w:val="22"/>
          <w:szCs w:val="22"/>
          <w:lang w:val="en-US"/>
        </w:rPr>
        <w:t xml:space="preserve">, 12 UEs are </w:t>
      </w:r>
      <w:r w:rsidR="00B17DF6">
        <w:rPr>
          <w:rFonts w:hint="eastAsia"/>
          <w:sz w:val="22"/>
          <w:szCs w:val="22"/>
          <w:lang w:val="en-US"/>
        </w:rPr>
        <w:t xml:space="preserve">assumed </w:t>
      </w:r>
      <w:r w:rsidR="009527B4">
        <w:rPr>
          <w:rFonts w:hint="eastAsia"/>
          <w:sz w:val="22"/>
          <w:szCs w:val="22"/>
          <w:lang w:val="en-US"/>
        </w:rPr>
        <w:t xml:space="preserve">to transmit </w:t>
      </w:r>
      <w:r w:rsidR="00E222E0">
        <w:rPr>
          <w:sz w:val="22"/>
          <w:szCs w:val="22"/>
          <w:lang w:val="en-US"/>
        </w:rPr>
        <w:t>HARQ-ACK</w:t>
      </w:r>
      <w:r w:rsidR="009527B4">
        <w:rPr>
          <w:rFonts w:hint="eastAsia"/>
          <w:sz w:val="22"/>
          <w:szCs w:val="22"/>
          <w:lang w:val="en-US"/>
        </w:rPr>
        <w:t xml:space="preserve"> on every 1 ms. </w:t>
      </w:r>
      <w:r w:rsidR="00780C02">
        <w:rPr>
          <w:rFonts w:hint="eastAsia"/>
          <w:sz w:val="22"/>
          <w:szCs w:val="22"/>
          <w:lang w:val="en-US"/>
        </w:rPr>
        <w:t xml:space="preserve">For the </w:t>
      </w:r>
      <w:r w:rsidR="00780C02">
        <w:rPr>
          <w:sz w:val="22"/>
          <w:szCs w:val="22"/>
          <w:lang w:val="en-US"/>
        </w:rPr>
        <w:t>simultaneous</w:t>
      </w:r>
      <w:r w:rsidR="00780C02">
        <w:rPr>
          <w:rFonts w:hint="eastAsia"/>
          <w:sz w:val="22"/>
          <w:szCs w:val="22"/>
          <w:lang w:val="en-US"/>
        </w:rPr>
        <w:t xml:space="preserve"> transmission, </w:t>
      </w:r>
      <w:r w:rsidR="009527B4">
        <w:rPr>
          <w:rFonts w:hint="eastAsia"/>
          <w:sz w:val="22"/>
          <w:szCs w:val="22"/>
          <w:lang w:val="en-US"/>
        </w:rPr>
        <w:t>1 UE</w:t>
      </w:r>
      <w:r w:rsidR="00BF56BB">
        <w:rPr>
          <w:rFonts w:hint="eastAsia"/>
          <w:sz w:val="22"/>
          <w:szCs w:val="22"/>
          <w:lang w:val="en-US"/>
        </w:rPr>
        <w:t xml:space="preserve">, 2 UEs, </w:t>
      </w:r>
      <w:r w:rsidR="00780C02">
        <w:rPr>
          <w:rFonts w:hint="eastAsia"/>
          <w:sz w:val="22"/>
          <w:szCs w:val="22"/>
          <w:lang w:val="en-US"/>
        </w:rPr>
        <w:t>and</w:t>
      </w:r>
      <w:r w:rsidR="00BF56BB">
        <w:rPr>
          <w:rFonts w:hint="eastAsia"/>
          <w:sz w:val="22"/>
          <w:szCs w:val="22"/>
          <w:lang w:val="en-US"/>
        </w:rPr>
        <w:t xml:space="preserve"> 12 UEs are</w:t>
      </w:r>
      <w:r w:rsidR="00B17DF6">
        <w:rPr>
          <w:rFonts w:hint="eastAsia"/>
          <w:sz w:val="22"/>
          <w:szCs w:val="22"/>
          <w:lang w:val="en-US"/>
        </w:rPr>
        <w:t xml:space="preserve"> assumed to </w:t>
      </w:r>
      <w:r w:rsidR="009527B4">
        <w:rPr>
          <w:rFonts w:hint="eastAsia"/>
          <w:sz w:val="22"/>
          <w:szCs w:val="22"/>
          <w:lang w:val="en-US"/>
        </w:rPr>
        <w:t>transmit 2-bit HARQ-ACK and SR at the same time</w:t>
      </w:r>
      <w:r w:rsidR="00780C02">
        <w:rPr>
          <w:rFonts w:hint="eastAsia"/>
          <w:sz w:val="22"/>
          <w:szCs w:val="22"/>
          <w:lang w:val="en-US"/>
        </w:rPr>
        <w:t xml:space="preserve">, </w:t>
      </w:r>
      <w:r w:rsidR="00780C02">
        <w:rPr>
          <w:sz w:val="22"/>
          <w:szCs w:val="22"/>
          <w:lang w:val="en-US"/>
        </w:rPr>
        <w:t>respectively</w:t>
      </w:r>
      <w:r w:rsidR="00BF56BB">
        <w:rPr>
          <w:rFonts w:hint="eastAsia"/>
          <w:sz w:val="22"/>
          <w:szCs w:val="22"/>
          <w:lang w:val="en-US"/>
        </w:rPr>
        <w:t xml:space="preserve"> for SR transmission period is</w:t>
      </w:r>
      <w:r w:rsidR="006417FD">
        <w:rPr>
          <w:rFonts w:hint="eastAsia"/>
          <w:sz w:val="22"/>
          <w:szCs w:val="22"/>
          <w:lang w:val="en-US"/>
        </w:rPr>
        <w:t xml:space="preserve"> (</w:t>
      </w:r>
      <w:r w:rsidR="00BF56BB">
        <w:rPr>
          <w:rFonts w:hint="eastAsia"/>
          <w:sz w:val="22"/>
          <w:szCs w:val="22"/>
          <w:lang w:val="en-US"/>
        </w:rPr>
        <w:t xml:space="preserve">10 ms, 5 ms, </w:t>
      </w:r>
      <w:r w:rsidR="00780C02">
        <w:rPr>
          <w:rFonts w:hint="eastAsia"/>
          <w:sz w:val="22"/>
          <w:szCs w:val="22"/>
          <w:lang w:val="en-US"/>
        </w:rPr>
        <w:t>and</w:t>
      </w:r>
      <w:r w:rsidR="00BF56BB">
        <w:rPr>
          <w:rFonts w:hint="eastAsia"/>
          <w:sz w:val="22"/>
          <w:szCs w:val="22"/>
          <w:lang w:val="en-US"/>
        </w:rPr>
        <w:t xml:space="preserve"> 1 ms</w:t>
      </w:r>
      <w:r w:rsidR="006417FD">
        <w:rPr>
          <w:rFonts w:hint="eastAsia"/>
          <w:sz w:val="22"/>
          <w:szCs w:val="22"/>
          <w:lang w:val="en-US"/>
        </w:rPr>
        <w:t>)</w:t>
      </w:r>
      <w:r w:rsidR="009527B4">
        <w:rPr>
          <w:rFonts w:hint="eastAsia"/>
          <w:sz w:val="22"/>
          <w:szCs w:val="22"/>
          <w:lang w:val="en-US"/>
        </w:rPr>
        <w:t xml:space="preserve">. </w:t>
      </w:r>
      <w:r w:rsidR="00B17DF6">
        <w:rPr>
          <w:rFonts w:hint="eastAsia"/>
          <w:sz w:val="22"/>
          <w:szCs w:val="22"/>
          <w:lang w:val="en-US"/>
        </w:rPr>
        <w:t xml:space="preserve">For UE multiplexing, </w:t>
      </w:r>
      <w:r w:rsidR="009527B4">
        <w:rPr>
          <w:rFonts w:hint="eastAsia"/>
          <w:sz w:val="22"/>
          <w:szCs w:val="22"/>
          <w:lang w:val="en-US"/>
        </w:rPr>
        <w:t>6 CS of a PRB is</w:t>
      </w:r>
      <w:r w:rsidR="00B17DF6">
        <w:rPr>
          <w:rFonts w:hint="eastAsia"/>
          <w:sz w:val="22"/>
          <w:szCs w:val="22"/>
          <w:lang w:val="en-US"/>
        </w:rPr>
        <w:t xml:space="preserve"> assumed to be</w:t>
      </w:r>
      <w:r w:rsidR="009527B4">
        <w:rPr>
          <w:rFonts w:hint="eastAsia"/>
          <w:sz w:val="22"/>
          <w:szCs w:val="22"/>
          <w:lang w:val="en-US"/>
        </w:rPr>
        <w:t xml:space="preserve"> used, i.e. 6 </w:t>
      </w:r>
      <w:r w:rsidR="00776DDD">
        <w:rPr>
          <w:rFonts w:hint="eastAsia"/>
          <w:sz w:val="22"/>
          <w:szCs w:val="22"/>
          <w:lang w:val="en-US"/>
        </w:rPr>
        <w:t xml:space="preserve">CS </w:t>
      </w:r>
      <w:r w:rsidR="009527B4">
        <w:rPr>
          <w:rFonts w:hint="eastAsia"/>
          <w:sz w:val="22"/>
          <w:szCs w:val="22"/>
          <w:lang w:val="en-US"/>
        </w:rPr>
        <w:t xml:space="preserve">are </w:t>
      </w:r>
      <w:r w:rsidR="00B17DF6">
        <w:rPr>
          <w:rFonts w:hint="eastAsia"/>
          <w:sz w:val="22"/>
          <w:szCs w:val="22"/>
          <w:lang w:val="en-US"/>
        </w:rPr>
        <w:t>used</w:t>
      </w:r>
      <w:r w:rsidR="009527B4">
        <w:rPr>
          <w:rFonts w:hint="eastAsia"/>
          <w:sz w:val="22"/>
          <w:szCs w:val="22"/>
          <w:lang w:val="en-US"/>
        </w:rPr>
        <w:t xml:space="preserve"> </w:t>
      </w:r>
      <w:r w:rsidR="00AB240A">
        <w:rPr>
          <w:rFonts w:hint="eastAsia"/>
          <w:sz w:val="22"/>
          <w:szCs w:val="22"/>
          <w:lang w:val="en-US"/>
        </w:rPr>
        <w:t>for</w:t>
      </w:r>
      <w:r w:rsidR="009527B4">
        <w:rPr>
          <w:rFonts w:hint="eastAsia"/>
          <w:sz w:val="22"/>
          <w:szCs w:val="22"/>
          <w:lang w:val="en-US"/>
        </w:rPr>
        <w:t xml:space="preserve"> NR </w:t>
      </w:r>
      <w:r w:rsidR="00101884">
        <w:rPr>
          <w:rFonts w:eastAsiaTheme="minorEastAsia" w:hint="eastAsia"/>
          <w:sz w:val="22"/>
          <w:lang w:val="en-US"/>
        </w:rPr>
        <w:t>PUCCH format 0</w:t>
      </w:r>
      <w:r w:rsidR="00AB240A">
        <w:rPr>
          <w:rFonts w:hint="eastAsia"/>
          <w:sz w:val="22"/>
          <w:szCs w:val="22"/>
          <w:lang w:val="en-US"/>
        </w:rPr>
        <w:t xml:space="preserve"> and 18 </w:t>
      </w:r>
      <w:r w:rsidR="00776DDD">
        <w:rPr>
          <w:rFonts w:hint="eastAsia"/>
          <w:sz w:val="22"/>
          <w:szCs w:val="22"/>
          <w:lang w:val="en-US"/>
        </w:rPr>
        <w:t>CS/OCC</w:t>
      </w:r>
      <w:r w:rsidR="00AB240A">
        <w:rPr>
          <w:rFonts w:hint="eastAsia"/>
          <w:sz w:val="22"/>
          <w:szCs w:val="22"/>
          <w:lang w:val="en-US"/>
        </w:rPr>
        <w:t xml:space="preserve"> are used for LTE PUCCH assuming OCC length is 3</w:t>
      </w:r>
      <w:r w:rsidR="009527B4">
        <w:rPr>
          <w:rFonts w:hint="eastAsia"/>
          <w:sz w:val="22"/>
          <w:szCs w:val="22"/>
          <w:lang w:val="en-US"/>
        </w:rPr>
        <w:t xml:space="preserve">. </w:t>
      </w:r>
      <w:r w:rsidR="009F6FE7">
        <w:rPr>
          <w:rFonts w:hint="eastAsia"/>
          <w:sz w:val="22"/>
          <w:szCs w:val="22"/>
          <w:lang w:val="en-US"/>
        </w:rPr>
        <w:t xml:space="preserve">For NR </w:t>
      </w:r>
      <w:r w:rsidR="00101884">
        <w:rPr>
          <w:rFonts w:eastAsiaTheme="minorEastAsia" w:hint="eastAsia"/>
          <w:sz w:val="22"/>
          <w:lang w:val="en-US"/>
        </w:rPr>
        <w:t>PUCCH format 0</w:t>
      </w:r>
      <w:r w:rsidR="009F6FE7">
        <w:rPr>
          <w:rFonts w:hint="eastAsia"/>
          <w:sz w:val="22"/>
          <w:szCs w:val="22"/>
          <w:lang w:val="en-US"/>
        </w:rPr>
        <w:t xml:space="preserve">, 4 </w:t>
      </w:r>
      <w:r w:rsidR="00776DDD">
        <w:rPr>
          <w:rFonts w:hint="eastAsia"/>
          <w:sz w:val="22"/>
          <w:szCs w:val="22"/>
          <w:lang w:val="en-US"/>
        </w:rPr>
        <w:t xml:space="preserve">CS </w:t>
      </w:r>
      <w:r w:rsidR="009F6FE7">
        <w:rPr>
          <w:rFonts w:hint="eastAsia"/>
          <w:sz w:val="22"/>
          <w:szCs w:val="22"/>
          <w:lang w:val="en-US"/>
        </w:rPr>
        <w:t xml:space="preserve">are used for 2-bit HARQ-ACK and 1 </w:t>
      </w:r>
      <w:r w:rsidR="00776DDD">
        <w:rPr>
          <w:rFonts w:hint="eastAsia"/>
          <w:sz w:val="22"/>
          <w:szCs w:val="22"/>
          <w:lang w:val="en-US"/>
        </w:rPr>
        <w:t xml:space="preserve">CS </w:t>
      </w:r>
      <w:r w:rsidR="009F6FE7">
        <w:rPr>
          <w:rFonts w:hint="eastAsia"/>
          <w:sz w:val="22"/>
          <w:szCs w:val="22"/>
          <w:lang w:val="en-US"/>
        </w:rPr>
        <w:t>is used for SR</w:t>
      </w:r>
      <w:r w:rsidR="00B17DF6">
        <w:rPr>
          <w:rFonts w:hint="eastAsia"/>
          <w:sz w:val="22"/>
          <w:szCs w:val="22"/>
          <w:lang w:val="en-US"/>
        </w:rPr>
        <w:t xml:space="preserve"> transmission</w:t>
      </w:r>
      <w:r w:rsidR="009F6FE7">
        <w:rPr>
          <w:rFonts w:hint="eastAsia"/>
          <w:sz w:val="22"/>
          <w:szCs w:val="22"/>
          <w:lang w:val="en-US"/>
        </w:rPr>
        <w:t xml:space="preserve">. For comparison, NR </w:t>
      </w:r>
      <w:r w:rsidR="00101884">
        <w:rPr>
          <w:rFonts w:eastAsiaTheme="minorEastAsia" w:hint="eastAsia"/>
          <w:sz w:val="22"/>
          <w:lang w:val="en-US"/>
        </w:rPr>
        <w:t>PUCCH format 0</w:t>
      </w:r>
      <w:r w:rsidR="009F6FE7">
        <w:rPr>
          <w:rFonts w:hint="eastAsia"/>
          <w:sz w:val="22"/>
          <w:szCs w:val="22"/>
          <w:lang w:val="en-US"/>
        </w:rPr>
        <w:t xml:space="preserve"> which uses 4 and 8 </w:t>
      </w:r>
      <w:r w:rsidR="00776DDD">
        <w:rPr>
          <w:rFonts w:hint="eastAsia"/>
          <w:sz w:val="22"/>
          <w:szCs w:val="22"/>
          <w:lang w:val="en-US"/>
        </w:rPr>
        <w:t xml:space="preserve">CS </w:t>
      </w:r>
      <w:r w:rsidR="009F6FE7">
        <w:rPr>
          <w:rFonts w:hint="eastAsia"/>
          <w:sz w:val="22"/>
          <w:szCs w:val="22"/>
          <w:lang w:val="en-US"/>
        </w:rPr>
        <w:t xml:space="preserve">for 2-bit HARQ-ACK + SR is </w:t>
      </w:r>
      <w:r w:rsidR="00B17DF6">
        <w:rPr>
          <w:rFonts w:hint="eastAsia"/>
          <w:sz w:val="22"/>
          <w:szCs w:val="22"/>
          <w:lang w:val="en-US"/>
        </w:rPr>
        <w:t xml:space="preserve">assumed, </w:t>
      </w:r>
      <w:r w:rsidR="00B17DF6">
        <w:rPr>
          <w:sz w:val="22"/>
          <w:szCs w:val="22"/>
          <w:lang w:val="en-US"/>
        </w:rPr>
        <w:t>respectively</w:t>
      </w:r>
      <w:r w:rsidR="009F6FE7">
        <w:rPr>
          <w:rFonts w:hint="eastAsia"/>
          <w:sz w:val="22"/>
          <w:szCs w:val="22"/>
          <w:lang w:val="en-US"/>
        </w:rPr>
        <w:t xml:space="preserve">. </w:t>
      </w:r>
      <w:r w:rsidR="00AB240A">
        <w:rPr>
          <w:rFonts w:hint="eastAsia"/>
          <w:sz w:val="22"/>
          <w:szCs w:val="22"/>
          <w:lang w:val="en-US"/>
        </w:rPr>
        <w:t xml:space="preserve">For LTE PUCCH, 1 </w:t>
      </w:r>
      <w:r w:rsidR="00776DDD">
        <w:rPr>
          <w:rFonts w:hint="eastAsia"/>
          <w:sz w:val="22"/>
          <w:szCs w:val="22"/>
          <w:lang w:val="en-US"/>
        </w:rPr>
        <w:t xml:space="preserve">CS </w:t>
      </w:r>
      <w:r w:rsidR="00AB240A">
        <w:rPr>
          <w:rFonts w:hint="eastAsia"/>
          <w:sz w:val="22"/>
          <w:szCs w:val="22"/>
          <w:lang w:val="en-US"/>
        </w:rPr>
        <w:t xml:space="preserve">is used for 2-bit HARQ-ACK or SR transmission, and 2 </w:t>
      </w:r>
      <w:r w:rsidR="00776DDD">
        <w:rPr>
          <w:rFonts w:hint="eastAsia"/>
          <w:sz w:val="22"/>
          <w:szCs w:val="22"/>
          <w:lang w:val="en-US"/>
        </w:rPr>
        <w:t xml:space="preserve">CS </w:t>
      </w:r>
      <w:r w:rsidR="00AB240A">
        <w:rPr>
          <w:rFonts w:hint="eastAsia"/>
          <w:sz w:val="22"/>
          <w:szCs w:val="22"/>
          <w:lang w:val="en-US"/>
        </w:rPr>
        <w:t>are used for 2-bit HARQ-ACK + SR assuming the channel selection.</w:t>
      </w:r>
    </w:p>
    <w:p w14:paraId="5079B46C" w14:textId="1C6DE855" w:rsidR="00FF7B57" w:rsidRDefault="009F6FE7" w:rsidP="009B01D6">
      <w:pPr>
        <w:spacing w:afterLines="50" w:after="120"/>
        <w:jc w:val="both"/>
        <w:rPr>
          <w:rFonts w:eastAsiaTheme="minorEastAsia"/>
          <w:sz w:val="22"/>
          <w:lang w:val="en-US"/>
        </w:rPr>
      </w:pPr>
      <w:r>
        <w:rPr>
          <w:rFonts w:hint="eastAsia"/>
          <w:sz w:val="22"/>
          <w:szCs w:val="22"/>
          <w:lang w:val="en-US"/>
        </w:rPr>
        <w:t xml:space="preserve">As shown in table 1, </w:t>
      </w:r>
      <w:r w:rsidR="00780C02">
        <w:rPr>
          <w:rFonts w:hint="eastAsia"/>
          <w:sz w:val="22"/>
          <w:szCs w:val="22"/>
          <w:lang w:val="en-US"/>
        </w:rPr>
        <w:t xml:space="preserve">even if </w:t>
      </w:r>
      <w:r w:rsidR="00780C02" w:rsidRPr="00780C02">
        <w:rPr>
          <w:sz w:val="22"/>
          <w:szCs w:val="22"/>
          <w:lang w:val="en-US"/>
        </w:rPr>
        <w:t>8 CS for 2-bit + SR</w:t>
      </w:r>
      <w:r w:rsidR="00780C02" w:rsidRPr="00780C02" w:rsidDel="006D5A8D">
        <w:rPr>
          <w:rFonts w:hint="eastAsia"/>
          <w:sz w:val="22"/>
          <w:szCs w:val="22"/>
          <w:lang w:val="en-US"/>
        </w:rPr>
        <w:t xml:space="preserve"> </w:t>
      </w:r>
      <w:r w:rsidR="00780C02">
        <w:rPr>
          <w:rFonts w:hint="eastAsia"/>
          <w:sz w:val="22"/>
          <w:szCs w:val="22"/>
          <w:lang w:val="en-US"/>
        </w:rPr>
        <w:t xml:space="preserve">is assumed, </w:t>
      </w:r>
      <w:r w:rsidR="00125533">
        <w:rPr>
          <w:rFonts w:hint="eastAsia"/>
          <w:sz w:val="22"/>
          <w:szCs w:val="22"/>
          <w:lang w:val="en-US"/>
        </w:rPr>
        <w:t xml:space="preserve">system overhead of NR </w:t>
      </w:r>
      <w:r w:rsidR="00101884">
        <w:rPr>
          <w:rFonts w:eastAsiaTheme="minorEastAsia" w:hint="eastAsia"/>
          <w:sz w:val="22"/>
          <w:lang w:val="en-US"/>
        </w:rPr>
        <w:t>PUCCH format 0</w:t>
      </w:r>
      <w:r w:rsidR="00125533">
        <w:rPr>
          <w:rFonts w:hint="eastAsia"/>
          <w:sz w:val="22"/>
          <w:szCs w:val="22"/>
          <w:lang w:val="en-US"/>
        </w:rPr>
        <w:t xml:space="preserve"> is </w:t>
      </w:r>
      <w:r w:rsidR="006D5A8D">
        <w:rPr>
          <w:rFonts w:hint="eastAsia"/>
          <w:sz w:val="22"/>
          <w:szCs w:val="22"/>
          <w:lang w:val="en-US"/>
        </w:rPr>
        <w:t>2</w:t>
      </w:r>
      <w:r w:rsidR="00780C02">
        <w:rPr>
          <w:rFonts w:hint="eastAsia"/>
          <w:sz w:val="22"/>
          <w:szCs w:val="22"/>
          <w:lang w:val="en-US"/>
        </w:rPr>
        <w:t>9</w:t>
      </w:r>
      <w:r w:rsidR="006D5A8D">
        <w:rPr>
          <w:rFonts w:hint="eastAsia"/>
          <w:sz w:val="22"/>
          <w:szCs w:val="22"/>
          <w:lang w:val="en-US"/>
        </w:rPr>
        <w:t xml:space="preserve"> ~ 36</w:t>
      </w:r>
      <w:r w:rsidR="00EA0C18">
        <w:rPr>
          <w:rFonts w:hint="eastAsia"/>
          <w:sz w:val="22"/>
          <w:szCs w:val="22"/>
          <w:lang w:val="en-US"/>
        </w:rPr>
        <w:t>%</w:t>
      </w:r>
      <w:r w:rsidR="00125533">
        <w:rPr>
          <w:rFonts w:hint="eastAsia"/>
          <w:sz w:val="22"/>
          <w:szCs w:val="22"/>
          <w:lang w:val="en-US"/>
        </w:rPr>
        <w:t xml:space="preserve"> compared to LTE PUCCH. </w:t>
      </w:r>
      <w:r w:rsidR="00EA0C18">
        <w:rPr>
          <w:sz w:val="22"/>
          <w:szCs w:val="22"/>
          <w:lang w:val="en-US"/>
        </w:rPr>
        <w:t>I</w:t>
      </w:r>
      <w:r w:rsidR="00EA0C18">
        <w:rPr>
          <w:rFonts w:hint="eastAsia"/>
          <w:sz w:val="22"/>
          <w:szCs w:val="22"/>
          <w:lang w:val="en-US"/>
        </w:rPr>
        <w:t xml:space="preserve">t is because NR </w:t>
      </w:r>
      <w:r w:rsidR="00101884">
        <w:rPr>
          <w:rFonts w:eastAsiaTheme="minorEastAsia" w:hint="eastAsia"/>
          <w:sz w:val="22"/>
          <w:lang w:val="en-US"/>
        </w:rPr>
        <w:t>PUCCH format 0</w:t>
      </w:r>
      <w:r w:rsidR="00EA0C18">
        <w:rPr>
          <w:rFonts w:hint="eastAsia"/>
          <w:sz w:val="22"/>
          <w:szCs w:val="22"/>
          <w:lang w:val="en-US"/>
        </w:rPr>
        <w:t xml:space="preserve"> </w:t>
      </w:r>
      <w:r w:rsidR="00AB240A">
        <w:rPr>
          <w:rFonts w:hint="eastAsia"/>
          <w:sz w:val="22"/>
          <w:szCs w:val="22"/>
          <w:lang w:val="en-US"/>
        </w:rPr>
        <w:t>is</w:t>
      </w:r>
      <w:r w:rsidR="00EA0C18">
        <w:rPr>
          <w:rFonts w:hint="eastAsia"/>
          <w:sz w:val="22"/>
          <w:szCs w:val="22"/>
          <w:lang w:val="en-US"/>
        </w:rPr>
        <w:t xml:space="preserve"> transmitted on 1 PRB</w:t>
      </w:r>
      <w:r w:rsidR="00FF7B57">
        <w:rPr>
          <w:rFonts w:hint="eastAsia"/>
          <w:sz w:val="22"/>
          <w:szCs w:val="22"/>
          <w:lang w:val="en-US"/>
        </w:rPr>
        <w:t xml:space="preserve"> of 1 symbol</w:t>
      </w:r>
      <w:r w:rsidR="00EA0C18">
        <w:rPr>
          <w:rFonts w:hint="eastAsia"/>
          <w:sz w:val="22"/>
          <w:szCs w:val="22"/>
          <w:lang w:val="en-US"/>
        </w:rPr>
        <w:t xml:space="preserve">, while </w:t>
      </w:r>
      <w:r w:rsidR="00FF7B57">
        <w:rPr>
          <w:rFonts w:hint="eastAsia"/>
          <w:sz w:val="22"/>
          <w:szCs w:val="22"/>
          <w:lang w:val="en-US"/>
        </w:rPr>
        <w:t xml:space="preserve">1 </w:t>
      </w:r>
      <w:r w:rsidR="00EA0C18">
        <w:rPr>
          <w:rFonts w:hint="eastAsia"/>
          <w:sz w:val="22"/>
          <w:szCs w:val="22"/>
          <w:lang w:val="en-US"/>
        </w:rPr>
        <w:t xml:space="preserve">LTE PUCCH </w:t>
      </w:r>
      <w:r w:rsidR="00AB240A">
        <w:rPr>
          <w:rFonts w:hint="eastAsia"/>
          <w:sz w:val="22"/>
          <w:szCs w:val="22"/>
          <w:lang w:val="en-US"/>
        </w:rPr>
        <w:t>is transmitted on</w:t>
      </w:r>
      <w:r w:rsidR="00EA0C18">
        <w:rPr>
          <w:rFonts w:hint="eastAsia"/>
          <w:sz w:val="22"/>
          <w:szCs w:val="22"/>
          <w:lang w:val="en-US"/>
        </w:rPr>
        <w:t xml:space="preserve"> </w:t>
      </w:r>
      <w:r w:rsidR="00FF7B57">
        <w:rPr>
          <w:rFonts w:hint="eastAsia"/>
          <w:sz w:val="22"/>
          <w:szCs w:val="22"/>
          <w:lang w:val="en-US"/>
        </w:rPr>
        <w:t>1 PRB of 14</w:t>
      </w:r>
      <w:r>
        <w:rPr>
          <w:rFonts w:hint="eastAsia"/>
          <w:sz w:val="22"/>
          <w:szCs w:val="22"/>
          <w:lang w:val="en-US"/>
        </w:rPr>
        <w:t xml:space="preserve"> </w:t>
      </w:r>
      <w:r w:rsidR="00FF7B57">
        <w:rPr>
          <w:rFonts w:hint="eastAsia"/>
          <w:sz w:val="22"/>
          <w:szCs w:val="22"/>
          <w:lang w:val="en-US"/>
        </w:rPr>
        <w:t xml:space="preserve">symbols. Comparing </w:t>
      </w:r>
      <w:r w:rsidR="00FF7B57" w:rsidRPr="00FF7B57">
        <w:rPr>
          <w:sz w:val="22"/>
          <w:szCs w:val="22"/>
          <w:lang w:val="en-US"/>
        </w:rPr>
        <w:t xml:space="preserve">NR </w:t>
      </w:r>
      <w:r w:rsidR="00101884">
        <w:rPr>
          <w:rFonts w:eastAsiaTheme="minorEastAsia" w:hint="eastAsia"/>
          <w:sz w:val="22"/>
          <w:lang w:val="en-US"/>
        </w:rPr>
        <w:t>PUCCH format 0</w:t>
      </w:r>
      <w:r w:rsidR="00FF7B57">
        <w:rPr>
          <w:rFonts w:hint="eastAsia"/>
          <w:sz w:val="22"/>
          <w:szCs w:val="22"/>
          <w:lang w:val="en-US"/>
        </w:rPr>
        <w:t xml:space="preserve"> which uses 4 and 8 </w:t>
      </w:r>
      <w:r w:rsidR="00E374AE">
        <w:rPr>
          <w:rFonts w:hint="eastAsia"/>
          <w:sz w:val="22"/>
          <w:szCs w:val="22"/>
          <w:lang w:val="en-US"/>
        </w:rPr>
        <w:t xml:space="preserve">CS </w:t>
      </w:r>
      <w:r w:rsidR="00FF7B57">
        <w:rPr>
          <w:rFonts w:hint="eastAsia"/>
          <w:sz w:val="22"/>
          <w:szCs w:val="22"/>
          <w:lang w:val="en-US"/>
        </w:rPr>
        <w:t xml:space="preserve">for </w:t>
      </w:r>
      <w:r w:rsidR="00FF7B57" w:rsidRPr="00067972">
        <w:rPr>
          <w:rFonts w:eastAsiaTheme="minorEastAsia"/>
          <w:sz w:val="22"/>
          <w:lang w:val="en-US"/>
        </w:rPr>
        <w:t>2-bit HARQ-ACK</w:t>
      </w:r>
      <w:r w:rsidR="00FF7B57">
        <w:rPr>
          <w:rFonts w:eastAsiaTheme="minorEastAsia" w:hint="eastAsia"/>
          <w:sz w:val="22"/>
          <w:lang w:val="en-US"/>
        </w:rPr>
        <w:t xml:space="preserve"> and SR, the increase of system overhead</w:t>
      </w:r>
      <w:r w:rsidR="00E374AE">
        <w:rPr>
          <w:rFonts w:eastAsiaTheme="minorEastAsia" w:hint="eastAsia"/>
          <w:sz w:val="22"/>
          <w:lang w:val="en-US"/>
        </w:rPr>
        <w:t xml:space="preserve"> </w:t>
      </w:r>
      <w:r w:rsidR="006417FD">
        <w:rPr>
          <w:rFonts w:eastAsiaTheme="minorEastAsia" w:hint="eastAsia"/>
          <w:sz w:val="22"/>
          <w:lang w:val="en-US"/>
        </w:rPr>
        <w:t>between 4 CS and 8 CS</w:t>
      </w:r>
      <w:r w:rsidR="00FF7B57">
        <w:rPr>
          <w:rFonts w:eastAsiaTheme="minorEastAsia" w:hint="eastAsia"/>
          <w:sz w:val="22"/>
          <w:lang w:val="en-US"/>
        </w:rPr>
        <w:t xml:space="preserve"> is only </w:t>
      </w:r>
      <w:r w:rsidR="00BF56BB">
        <w:rPr>
          <w:rFonts w:eastAsiaTheme="minorEastAsia" w:hint="eastAsia"/>
          <w:sz w:val="22"/>
          <w:lang w:val="en-US"/>
        </w:rPr>
        <w:t>7</w:t>
      </w:r>
      <w:r w:rsidR="00E374AE">
        <w:rPr>
          <w:rFonts w:eastAsiaTheme="minorEastAsia" w:hint="eastAsia"/>
          <w:sz w:val="22"/>
          <w:lang w:val="en-US"/>
        </w:rPr>
        <w:t xml:space="preserve"> ~ </w:t>
      </w:r>
      <w:r w:rsidR="00BF56BB">
        <w:rPr>
          <w:rFonts w:eastAsiaTheme="minorEastAsia" w:hint="eastAsia"/>
          <w:sz w:val="22"/>
          <w:lang w:val="en-US"/>
        </w:rPr>
        <w:t>13</w:t>
      </w:r>
      <w:r w:rsidR="00E374AE">
        <w:rPr>
          <w:rFonts w:eastAsiaTheme="minorEastAsia" w:hint="eastAsia"/>
          <w:sz w:val="22"/>
          <w:lang w:val="en-US"/>
        </w:rPr>
        <w:t xml:space="preserve"> % (15/14 = 107%, 2</w:t>
      </w:r>
      <w:r w:rsidR="00BF56BB">
        <w:rPr>
          <w:rFonts w:eastAsiaTheme="minorEastAsia" w:hint="eastAsia"/>
          <w:sz w:val="22"/>
          <w:lang w:val="en-US"/>
        </w:rPr>
        <w:t>1</w:t>
      </w:r>
      <w:r w:rsidR="00E374AE">
        <w:rPr>
          <w:rFonts w:eastAsiaTheme="minorEastAsia" w:hint="eastAsia"/>
          <w:sz w:val="22"/>
          <w:lang w:val="en-US"/>
        </w:rPr>
        <w:t>/19 = 1</w:t>
      </w:r>
      <w:r w:rsidR="00BF56BB">
        <w:rPr>
          <w:rFonts w:eastAsiaTheme="minorEastAsia" w:hint="eastAsia"/>
          <w:sz w:val="22"/>
          <w:lang w:val="en-US"/>
        </w:rPr>
        <w:t>11</w:t>
      </w:r>
      <w:r w:rsidR="00E374AE">
        <w:rPr>
          <w:rFonts w:eastAsiaTheme="minorEastAsia" w:hint="eastAsia"/>
          <w:sz w:val="22"/>
          <w:lang w:val="en-US"/>
        </w:rPr>
        <w:t xml:space="preserve">%, </w:t>
      </w:r>
      <w:r w:rsidR="00BF56BB">
        <w:rPr>
          <w:rFonts w:eastAsiaTheme="minorEastAsia" w:hint="eastAsia"/>
          <w:sz w:val="22"/>
          <w:lang w:val="en-US"/>
        </w:rPr>
        <w:t>72</w:t>
      </w:r>
      <w:r w:rsidR="00E374AE">
        <w:rPr>
          <w:rFonts w:eastAsiaTheme="minorEastAsia" w:hint="eastAsia"/>
          <w:sz w:val="22"/>
          <w:lang w:val="en-US"/>
        </w:rPr>
        <w:t>/</w:t>
      </w:r>
      <w:r w:rsidR="00BF56BB">
        <w:rPr>
          <w:rFonts w:eastAsiaTheme="minorEastAsia" w:hint="eastAsia"/>
          <w:sz w:val="22"/>
          <w:lang w:val="en-US"/>
        </w:rPr>
        <w:t>64</w:t>
      </w:r>
      <w:r w:rsidR="00E374AE">
        <w:rPr>
          <w:rFonts w:eastAsiaTheme="minorEastAsia" w:hint="eastAsia"/>
          <w:sz w:val="22"/>
          <w:lang w:val="en-US"/>
        </w:rPr>
        <w:t xml:space="preserve"> = 1</w:t>
      </w:r>
      <w:r w:rsidR="00BF56BB">
        <w:rPr>
          <w:rFonts w:eastAsiaTheme="minorEastAsia" w:hint="eastAsia"/>
          <w:sz w:val="22"/>
          <w:lang w:val="en-US"/>
        </w:rPr>
        <w:t>13</w:t>
      </w:r>
      <w:r w:rsidR="00E374AE">
        <w:rPr>
          <w:rFonts w:eastAsiaTheme="minorEastAsia" w:hint="eastAsia"/>
          <w:sz w:val="22"/>
          <w:lang w:val="en-US"/>
        </w:rPr>
        <w:t>%).</w:t>
      </w:r>
      <w:r w:rsidR="00FF7B57">
        <w:rPr>
          <w:rFonts w:eastAsiaTheme="minorEastAsia" w:hint="eastAsia"/>
          <w:sz w:val="22"/>
          <w:lang w:val="en-US"/>
        </w:rPr>
        <w:t xml:space="preserve"> </w:t>
      </w:r>
      <w:r w:rsidR="004D30F0" w:rsidRPr="004D30F0">
        <w:rPr>
          <w:rFonts w:eastAsiaTheme="minorEastAsia"/>
          <w:sz w:val="22"/>
          <w:lang w:val="en-US"/>
        </w:rPr>
        <w:t>On the basis of</w:t>
      </w:r>
      <w:r w:rsidR="004D30F0">
        <w:rPr>
          <w:rFonts w:eastAsiaTheme="minorEastAsia" w:hint="eastAsia"/>
          <w:sz w:val="22"/>
          <w:lang w:val="en-US"/>
        </w:rPr>
        <w:t xml:space="preserve"> </w:t>
      </w:r>
      <w:r w:rsidR="0009011B">
        <w:rPr>
          <w:rFonts w:eastAsiaTheme="minorEastAsia" w:hint="eastAsia"/>
          <w:sz w:val="22"/>
          <w:lang w:val="en-US"/>
        </w:rPr>
        <w:t xml:space="preserve">above </w:t>
      </w:r>
      <w:r w:rsidR="004D30F0">
        <w:rPr>
          <w:rFonts w:eastAsiaTheme="minorEastAsia" w:hint="eastAsia"/>
          <w:sz w:val="22"/>
          <w:lang w:val="en-US"/>
        </w:rPr>
        <w:t>analysis, we propose following:</w:t>
      </w:r>
      <w:r w:rsidR="00FF7B57">
        <w:rPr>
          <w:rFonts w:eastAsiaTheme="minorEastAsia" w:hint="eastAsia"/>
          <w:sz w:val="22"/>
          <w:lang w:val="en-US"/>
        </w:rPr>
        <w:t xml:space="preserve"> </w:t>
      </w:r>
    </w:p>
    <w:p w14:paraId="4AF5DB8D" w14:textId="6A273967" w:rsidR="00AB240A" w:rsidRPr="00691E11" w:rsidRDefault="00AB240A" w:rsidP="00AB240A">
      <w:pPr>
        <w:spacing w:afterLines="50" w:after="120"/>
        <w:jc w:val="both"/>
        <w:rPr>
          <w:rFonts w:eastAsiaTheme="minorEastAsia"/>
          <w:b/>
          <w:sz w:val="22"/>
          <w:u w:val="single"/>
          <w:lang w:val="en-US"/>
        </w:rPr>
      </w:pPr>
      <w:r>
        <w:rPr>
          <w:rFonts w:eastAsiaTheme="minorEastAsia" w:hint="eastAsia"/>
          <w:b/>
          <w:sz w:val="22"/>
          <w:u w:val="single"/>
          <w:lang w:val="en-US"/>
        </w:rPr>
        <w:t>Observation 1</w:t>
      </w:r>
      <w:r w:rsidRPr="00691E11">
        <w:rPr>
          <w:rFonts w:eastAsiaTheme="minorEastAsia"/>
          <w:b/>
          <w:sz w:val="22"/>
          <w:u w:val="single"/>
          <w:lang w:val="en-US"/>
        </w:rPr>
        <w:t>:</w:t>
      </w:r>
    </w:p>
    <w:p w14:paraId="54F47FB8" w14:textId="5142321C" w:rsidR="00AB240A" w:rsidRDefault="00AB240A" w:rsidP="00AB240A">
      <w:pPr>
        <w:pStyle w:val="afd"/>
        <w:numPr>
          <w:ilvl w:val="0"/>
          <w:numId w:val="13"/>
        </w:numPr>
        <w:spacing w:afterLines="50" w:after="120"/>
        <w:ind w:leftChars="0"/>
        <w:jc w:val="both"/>
        <w:rPr>
          <w:rFonts w:eastAsiaTheme="minorEastAsia"/>
          <w:i/>
          <w:sz w:val="22"/>
          <w:lang w:val="en-US"/>
        </w:rPr>
      </w:pPr>
      <w:r>
        <w:rPr>
          <w:rFonts w:eastAsiaTheme="minorEastAsia" w:hint="eastAsia"/>
          <w:i/>
          <w:sz w:val="22"/>
          <w:lang w:val="en-US"/>
        </w:rPr>
        <w:t xml:space="preserve">For </w:t>
      </w:r>
      <w:r w:rsidRPr="00AD693F">
        <w:rPr>
          <w:rFonts w:eastAsiaTheme="minorEastAsia"/>
          <w:i/>
          <w:sz w:val="22"/>
          <w:lang w:val="en-US"/>
        </w:rPr>
        <w:t xml:space="preserve">simultaneous transmission of 2-bit HARQ-ACK and </w:t>
      </w:r>
      <w:r>
        <w:rPr>
          <w:rFonts w:eastAsiaTheme="minorEastAsia" w:hint="eastAsia"/>
          <w:i/>
          <w:sz w:val="22"/>
          <w:lang w:val="en-US"/>
        </w:rPr>
        <w:t xml:space="preserve">SR, </w:t>
      </w:r>
      <w:r w:rsidR="00E374AE">
        <w:rPr>
          <w:rFonts w:eastAsiaTheme="minorEastAsia" w:hint="eastAsia"/>
          <w:i/>
          <w:sz w:val="22"/>
          <w:lang w:val="en-US"/>
        </w:rPr>
        <w:t xml:space="preserve">4 or </w:t>
      </w:r>
      <w:r w:rsidR="00E374AE" w:rsidRPr="00AD693F">
        <w:rPr>
          <w:rFonts w:eastAsiaTheme="minorEastAsia"/>
          <w:i/>
          <w:sz w:val="22"/>
          <w:lang w:val="en-US"/>
        </w:rPr>
        <w:t xml:space="preserve">8 </w:t>
      </w:r>
      <w:r w:rsidR="00E374AE">
        <w:rPr>
          <w:rFonts w:eastAsiaTheme="minorEastAsia" w:hint="eastAsia"/>
          <w:i/>
          <w:sz w:val="22"/>
          <w:lang w:val="en-US"/>
        </w:rPr>
        <w:t>CS can be used.</w:t>
      </w:r>
      <w:r w:rsidR="00E374AE" w:rsidRPr="00AB240A">
        <w:rPr>
          <w:rFonts w:eastAsiaTheme="minorEastAsia"/>
          <w:i/>
          <w:sz w:val="22"/>
          <w:lang w:val="en-US"/>
        </w:rPr>
        <w:t xml:space="preserve"> </w:t>
      </w:r>
      <w:r w:rsidR="00E374AE">
        <w:rPr>
          <w:rFonts w:eastAsiaTheme="minorEastAsia" w:hint="eastAsia"/>
          <w:i/>
          <w:sz w:val="22"/>
          <w:lang w:val="en-US"/>
        </w:rPr>
        <w:t>T</w:t>
      </w:r>
      <w:r w:rsidR="00E374AE" w:rsidRPr="00AB240A">
        <w:rPr>
          <w:rFonts w:eastAsiaTheme="minorEastAsia"/>
          <w:i/>
          <w:sz w:val="22"/>
          <w:lang w:val="en-US"/>
        </w:rPr>
        <w:t xml:space="preserve">he </w:t>
      </w:r>
      <w:r w:rsidRPr="00AB240A">
        <w:rPr>
          <w:rFonts w:eastAsiaTheme="minorEastAsia"/>
          <w:i/>
          <w:sz w:val="22"/>
          <w:lang w:val="en-US"/>
        </w:rPr>
        <w:t>increase of system overhead</w:t>
      </w:r>
      <w:r w:rsidR="00E374AE">
        <w:rPr>
          <w:rFonts w:eastAsiaTheme="minorEastAsia" w:hint="eastAsia"/>
          <w:i/>
          <w:sz w:val="22"/>
          <w:lang w:val="en-US"/>
        </w:rPr>
        <w:t xml:space="preserve"> of PUCCH format 0</w:t>
      </w:r>
      <w:r w:rsidRPr="00AB240A">
        <w:rPr>
          <w:rFonts w:eastAsiaTheme="minorEastAsia"/>
          <w:i/>
          <w:sz w:val="22"/>
          <w:lang w:val="en-US"/>
        </w:rPr>
        <w:t xml:space="preserve"> </w:t>
      </w:r>
      <w:r>
        <w:rPr>
          <w:rFonts w:eastAsiaTheme="minorEastAsia" w:hint="eastAsia"/>
          <w:i/>
          <w:sz w:val="22"/>
          <w:lang w:val="en-US"/>
        </w:rPr>
        <w:t xml:space="preserve">between 4 and </w:t>
      </w:r>
      <w:r w:rsidRPr="00AD693F">
        <w:rPr>
          <w:rFonts w:eastAsiaTheme="minorEastAsia"/>
          <w:i/>
          <w:sz w:val="22"/>
          <w:lang w:val="en-US"/>
        </w:rPr>
        <w:t xml:space="preserve">8 </w:t>
      </w:r>
      <w:r w:rsidR="00E374AE">
        <w:rPr>
          <w:rFonts w:eastAsiaTheme="minorEastAsia" w:hint="eastAsia"/>
          <w:i/>
          <w:sz w:val="22"/>
          <w:lang w:val="en-US"/>
        </w:rPr>
        <w:t>CS</w:t>
      </w:r>
      <w:r w:rsidR="00E374AE" w:rsidRPr="00AD693F">
        <w:rPr>
          <w:rFonts w:eastAsiaTheme="minorEastAsia"/>
          <w:i/>
          <w:sz w:val="22"/>
          <w:lang w:val="en-US"/>
        </w:rPr>
        <w:t xml:space="preserve"> </w:t>
      </w:r>
      <w:r>
        <w:rPr>
          <w:rFonts w:eastAsiaTheme="minorEastAsia" w:hint="eastAsia"/>
          <w:i/>
          <w:sz w:val="22"/>
          <w:lang w:val="en-US"/>
        </w:rPr>
        <w:t xml:space="preserve">is only </w:t>
      </w:r>
      <w:r w:rsidR="00BF56BB">
        <w:rPr>
          <w:rFonts w:eastAsiaTheme="minorEastAsia" w:hint="eastAsia"/>
          <w:i/>
          <w:sz w:val="22"/>
          <w:lang w:val="en-US"/>
        </w:rPr>
        <w:t>7</w:t>
      </w:r>
      <w:r w:rsidR="00E374AE">
        <w:rPr>
          <w:rFonts w:eastAsiaTheme="minorEastAsia" w:hint="eastAsia"/>
          <w:i/>
          <w:sz w:val="22"/>
          <w:lang w:val="en-US"/>
        </w:rPr>
        <w:t xml:space="preserve"> ~ </w:t>
      </w:r>
      <w:r w:rsidR="00BF56BB">
        <w:rPr>
          <w:rFonts w:eastAsiaTheme="minorEastAsia" w:hint="eastAsia"/>
          <w:i/>
          <w:sz w:val="22"/>
          <w:lang w:val="en-US"/>
        </w:rPr>
        <w:t xml:space="preserve">13 </w:t>
      </w:r>
      <w:r>
        <w:rPr>
          <w:rFonts w:eastAsiaTheme="minorEastAsia" w:hint="eastAsia"/>
          <w:i/>
          <w:sz w:val="22"/>
          <w:lang w:val="en-US"/>
        </w:rPr>
        <w:t xml:space="preserve">%, assuming </w:t>
      </w:r>
      <w:r w:rsidR="00A428BA">
        <w:rPr>
          <w:rFonts w:eastAsiaTheme="minorEastAsia" w:hint="eastAsia"/>
          <w:i/>
          <w:sz w:val="22"/>
          <w:lang w:val="en-US"/>
        </w:rPr>
        <w:t xml:space="preserve">no. of </w:t>
      </w:r>
      <w:r>
        <w:rPr>
          <w:rFonts w:eastAsiaTheme="minorEastAsia" w:hint="eastAsia"/>
          <w:i/>
          <w:sz w:val="22"/>
          <w:lang w:val="en-US"/>
        </w:rPr>
        <w:t xml:space="preserve">supportable SR UE = 300, SR transmission period = </w:t>
      </w:r>
      <w:r w:rsidR="006417FD">
        <w:rPr>
          <w:rFonts w:eastAsiaTheme="minorEastAsia" w:hint="eastAsia"/>
          <w:i/>
          <w:sz w:val="22"/>
          <w:lang w:val="en-US"/>
        </w:rPr>
        <w:t>(</w:t>
      </w:r>
      <w:r>
        <w:rPr>
          <w:rFonts w:eastAsiaTheme="minorEastAsia" w:hint="eastAsia"/>
          <w:i/>
          <w:sz w:val="22"/>
          <w:lang w:val="en-US"/>
        </w:rPr>
        <w:t>10</w:t>
      </w:r>
      <w:r w:rsidR="00E374AE">
        <w:rPr>
          <w:rFonts w:eastAsiaTheme="minorEastAsia" w:hint="eastAsia"/>
          <w:i/>
          <w:sz w:val="22"/>
          <w:lang w:val="en-US"/>
        </w:rPr>
        <w:t>, 5, 1</w:t>
      </w:r>
      <w:r w:rsidR="006417FD">
        <w:rPr>
          <w:rFonts w:eastAsiaTheme="minorEastAsia" w:hint="eastAsia"/>
          <w:i/>
          <w:sz w:val="22"/>
          <w:lang w:val="en-US"/>
        </w:rPr>
        <w:t>)</w:t>
      </w:r>
      <w:r>
        <w:rPr>
          <w:rFonts w:eastAsiaTheme="minorEastAsia" w:hint="eastAsia"/>
          <w:i/>
          <w:sz w:val="22"/>
          <w:lang w:val="en-US"/>
        </w:rPr>
        <w:t xml:space="preserve"> ms, </w:t>
      </w:r>
      <w:r w:rsidR="00A428BA">
        <w:rPr>
          <w:rFonts w:eastAsiaTheme="minorEastAsia" w:hint="eastAsia"/>
          <w:i/>
          <w:sz w:val="22"/>
          <w:lang w:val="en-US"/>
        </w:rPr>
        <w:t xml:space="preserve">no. of </w:t>
      </w:r>
      <w:r w:rsidR="00E374AE">
        <w:rPr>
          <w:rFonts w:eastAsiaTheme="minorEastAsia" w:hint="eastAsia"/>
          <w:i/>
          <w:sz w:val="22"/>
          <w:lang w:val="en-US"/>
        </w:rPr>
        <w:t xml:space="preserve">UEs for </w:t>
      </w:r>
      <w:r>
        <w:rPr>
          <w:rFonts w:eastAsiaTheme="minorEastAsia" w:hint="eastAsia"/>
          <w:i/>
          <w:sz w:val="22"/>
          <w:lang w:val="en-US"/>
        </w:rPr>
        <w:t>HACK-ACK = 12</w:t>
      </w:r>
      <w:r w:rsidR="00E374AE">
        <w:rPr>
          <w:rFonts w:eastAsiaTheme="minorEastAsia" w:hint="eastAsia"/>
          <w:i/>
          <w:sz w:val="22"/>
          <w:lang w:val="en-US"/>
        </w:rPr>
        <w:t xml:space="preserve"> / 1 ms</w:t>
      </w:r>
      <w:r>
        <w:rPr>
          <w:rFonts w:eastAsiaTheme="minorEastAsia" w:hint="eastAsia"/>
          <w:i/>
          <w:sz w:val="22"/>
          <w:lang w:val="en-US"/>
        </w:rPr>
        <w:t xml:space="preserve">, and </w:t>
      </w:r>
      <w:r w:rsidR="00A428BA">
        <w:rPr>
          <w:rFonts w:eastAsiaTheme="minorEastAsia" w:hint="eastAsia"/>
          <w:i/>
          <w:sz w:val="22"/>
          <w:lang w:val="en-US"/>
        </w:rPr>
        <w:t xml:space="preserve">no. of </w:t>
      </w:r>
      <w:r w:rsidR="00E374AE">
        <w:rPr>
          <w:rFonts w:eastAsiaTheme="minorEastAsia" w:hint="eastAsia"/>
          <w:i/>
          <w:sz w:val="22"/>
          <w:lang w:val="en-US"/>
        </w:rPr>
        <w:t xml:space="preserve">UEs for </w:t>
      </w:r>
      <w:r>
        <w:rPr>
          <w:rFonts w:eastAsiaTheme="minorEastAsia" w:hint="eastAsia"/>
          <w:i/>
          <w:sz w:val="22"/>
          <w:lang w:val="en-US"/>
        </w:rPr>
        <w:t xml:space="preserve">HACK-ACK + SR = </w:t>
      </w:r>
      <w:r w:rsidR="006417FD">
        <w:rPr>
          <w:rFonts w:eastAsiaTheme="minorEastAsia" w:hint="eastAsia"/>
          <w:i/>
          <w:sz w:val="22"/>
          <w:lang w:val="en-US"/>
        </w:rPr>
        <w:t>(</w:t>
      </w:r>
      <w:r>
        <w:rPr>
          <w:rFonts w:eastAsiaTheme="minorEastAsia" w:hint="eastAsia"/>
          <w:i/>
          <w:sz w:val="22"/>
          <w:lang w:val="en-US"/>
        </w:rPr>
        <w:t>1</w:t>
      </w:r>
      <w:r w:rsidR="00780C02">
        <w:rPr>
          <w:rFonts w:eastAsiaTheme="minorEastAsia" w:hint="eastAsia"/>
          <w:i/>
          <w:sz w:val="22"/>
          <w:lang w:val="en-US"/>
        </w:rPr>
        <w:t>, 2, 12</w:t>
      </w:r>
      <w:r w:rsidR="006417FD">
        <w:rPr>
          <w:rFonts w:eastAsiaTheme="minorEastAsia" w:hint="eastAsia"/>
          <w:i/>
          <w:sz w:val="22"/>
          <w:lang w:val="en-US"/>
        </w:rPr>
        <w:t>)</w:t>
      </w:r>
      <w:r w:rsidR="007E7168">
        <w:rPr>
          <w:rFonts w:eastAsiaTheme="minorEastAsia" w:hint="eastAsia"/>
          <w:i/>
          <w:sz w:val="22"/>
          <w:lang w:val="en-US"/>
        </w:rPr>
        <w:t xml:space="preserve"> / 1ms</w:t>
      </w:r>
      <w:r>
        <w:rPr>
          <w:rFonts w:eastAsiaTheme="minorEastAsia" w:hint="eastAsia"/>
          <w:i/>
          <w:sz w:val="22"/>
          <w:lang w:val="en-US"/>
        </w:rPr>
        <w:t>.</w:t>
      </w:r>
    </w:p>
    <w:p w14:paraId="07AE761D" w14:textId="77777777" w:rsidR="00AB240A" w:rsidRPr="00AB240A" w:rsidRDefault="00AB240A" w:rsidP="004D30F0">
      <w:pPr>
        <w:spacing w:afterLines="50" w:after="120"/>
        <w:jc w:val="both"/>
        <w:rPr>
          <w:rFonts w:eastAsiaTheme="minorEastAsia"/>
          <w:b/>
          <w:sz w:val="22"/>
          <w:u w:val="single"/>
          <w:lang w:val="en-US"/>
        </w:rPr>
      </w:pPr>
    </w:p>
    <w:p w14:paraId="526B17CC" w14:textId="77777777" w:rsidR="004D30F0" w:rsidRPr="00691E11" w:rsidRDefault="004D30F0" w:rsidP="004D30F0">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3</w:t>
      </w:r>
      <w:r w:rsidRPr="00691E11">
        <w:rPr>
          <w:rFonts w:eastAsiaTheme="minorEastAsia"/>
          <w:b/>
          <w:sz w:val="22"/>
          <w:u w:val="single"/>
          <w:lang w:val="en-US"/>
        </w:rPr>
        <w:t>:</w:t>
      </w:r>
    </w:p>
    <w:p w14:paraId="717CCBF7" w14:textId="2E81C83F" w:rsidR="004D30F0" w:rsidRDefault="004D30F0" w:rsidP="004D30F0">
      <w:pPr>
        <w:pStyle w:val="afd"/>
        <w:numPr>
          <w:ilvl w:val="0"/>
          <w:numId w:val="13"/>
        </w:numPr>
        <w:spacing w:afterLines="50" w:after="120"/>
        <w:ind w:leftChars="0"/>
        <w:jc w:val="both"/>
        <w:rPr>
          <w:rFonts w:eastAsiaTheme="minorEastAsia"/>
          <w:i/>
          <w:sz w:val="22"/>
          <w:lang w:val="en-US"/>
        </w:rPr>
      </w:pPr>
      <w:r>
        <w:rPr>
          <w:rFonts w:eastAsiaTheme="minorEastAsia" w:hint="eastAsia"/>
          <w:i/>
          <w:sz w:val="22"/>
          <w:lang w:val="en-US"/>
        </w:rPr>
        <w:t xml:space="preserve">For </w:t>
      </w:r>
      <w:r w:rsidRPr="00AD693F">
        <w:rPr>
          <w:rFonts w:eastAsiaTheme="minorEastAsia"/>
          <w:i/>
          <w:sz w:val="22"/>
          <w:lang w:val="en-US"/>
        </w:rPr>
        <w:t xml:space="preserve">simultaneous transmission of 2-bit HARQ-ACK and </w:t>
      </w:r>
      <w:r>
        <w:rPr>
          <w:rFonts w:eastAsiaTheme="minorEastAsia" w:hint="eastAsia"/>
          <w:i/>
          <w:sz w:val="22"/>
          <w:lang w:val="en-US"/>
        </w:rPr>
        <w:t xml:space="preserve">SR, </w:t>
      </w:r>
      <w:r w:rsidRPr="00AD693F">
        <w:rPr>
          <w:rFonts w:eastAsiaTheme="minorEastAsia"/>
          <w:i/>
          <w:sz w:val="22"/>
          <w:lang w:val="en-US"/>
        </w:rPr>
        <w:t xml:space="preserve">8 </w:t>
      </w:r>
      <w:r w:rsidR="007E7168">
        <w:rPr>
          <w:rFonts w:eastAsiaTheme="minorEastAsia" w:hint="eastAsia"/>
          <w:i/>
          <w:sz w:val="22"/>
          <w:lang w:val="en-US"/>
        </w:rPr>
        <w:t>cyclic shifts</w:t>
      </w:r>
      <w:r w:rsidRPr="00AD693F">
        <w:rPr>
          <w:rFonts w:eastAsiaTheme="minorEastAsia"/>
          <w:i/>
          <w:sz w:val="22"/>
          <w:lang w:val="en-US"/>
        </w:rPr>
        <w:t xml:space="preserve"> </w:t>
      </w:r>
      <w:r>
        <w:rPr>
          <w:rFonts w:eastAsiaTheme="minorEastAsia" w:hint="eastAsia"/>
          <w:i/>
          <w:sz w:val="22"/>
          <w:lang w:val="en-US"/>
        </w:rPr>
        <w:t>are used.</w:t>
      </w:r>
    </w:p>
    <w:p w14:paraId="5BA9C148" w14:textId="2E28B095" w:rsidR="004D30F0" w:rsidRDefault="007E7168" w:rsidP="004D30F0">
      <w:pPr>
        <w:pStyle w:val="afd"/>
        <w:numPr>
          <w:ilvl w:val="1"/>
          <w:numId w:val="13"/>
        </w:numPr>
        <w:spacing w:afterLines="50" w:after="120"/>
        <w:ind w:leftChars="0"/>
        <w:jc w:val="both"/>
        <w:rPr>
          <w:rFonts w:eastAsiaTheme="minorEastAsia"/>
          <w:i/>
          <w:sz w:val="22"/>
          <w:lang w:val="en-US"/>
        </w:rPr>
      </w:pPr>
      <w:r w:rsidRPr="00AD693F">
        <w:rPr>
          <w:rFonts w:eastAsiaTheme="minorEastAsia"/>
          <w:i/>
          <w:sz w:val="22"/>
          <w:lang w:val="en-US"/>
        </w:rPr>
        <w:t xml:space="preserve">8 </w:t>
      </w:r>
      <w:r>
        <w:rPr>
          <w:rFonts w:eastAsiaTheme="minorEastAsia" w:hint="eastAsia"/>
          <w:i/>
          <w:sz w:val="22"/>
          <w:lang w:val="en-US"/>
        </w:rPr>
        <w:t>cyclic shifts can be on</w:t>
      </w:r>
      <w:r w:rsidR="004D30F0">
        <w:rPr>
          <w:rFonts w:eastAsiaTheme="minorEastAsia" w:hint="eastAsia"/>
          <w:i/>
          <w:sz w:val="22"/>
          <w:lang w:val="en-US"/>
        </w:rPr>
        <w:t xml:space="preserve"> the same PRB or </w:t>
      </w:r>
      <w:r w:rsidR="00B648D9">
        <w:rPr>
          <w:rFonts w:eastAsiaTheme="minorEastAsia" w:hint="eastAsia"/>
          <w:i/>
          <w:sz w:val="22"/>
          <w:lang w:val="en-US"/>
        </w:rPr>
        <w:t>different</w:t>
      </w:r>
      <w:r w:rsidR="004D30F0">
        <w:rPr>
          <w:rFonts w:eastAsiaTheme="minorEastAsia" w:hint="eastAsia"/>
          <w:i/>
          <w:sz w:val="22"/>
          <w:lang w:val="en-US"/>
        </w:rPr>
        <w:t xml:space="preserve"> PRBs.</w:t>
      </w:r>
    </w:p>
    <w:p w14:paraId="22F83B6D" w14:textId="77777777" w:rsidR="009F339C" w:rsidRDefault="009F339C" w:rsidP="009B01D6">
      <w:pPr>
        <w:spacing w:afterLines="50" w:after="120"/>
        <w:jc w:val="both"/>
        <w:rPr>
          <w:sz w:val="22"/>
          <w:szCs w:val="22"/>
          <w:lang w:val="en-US"/>
        </w:rPr>
      </w:pPr>
    </w:p>
    <w:p w14:paraId="045D1FA3" w14:textId="6D486526" w:rsidR="00BA637C" w:rsidRDefault="009F6FE7" w:rsidP="00E35089">
      <w:pPr>
        <w:jc w:val="center"/>
        <w:rPr>
          <w:rFonts w:eastAsia="ＭＳ 明朝"/>
          <w:sz w:val="22"/>
          <w:szCs w:val="22"/>
        </w:rPr>
      </w:pPr>
      <w:r>
        <w:rPr>
          <w:rFonts w:eastAsia="ＭＳ 明朝" w:hint="eastAsia"/>
          <w:sz w:val="22"/>
          <w:szCs w:val="22"/>
        </w:rPr>
        <w:t xml:space="preserve">Table 1   </w:t>
      </w:r>
      <w:r w:rsidR="00BA637C">
        <w:rPr>
          <w:rFonts w:eastAsia="ＭＳ 明朝" w:hint="eastAsia"/>
          <w:sz w:val="22"/>
          <w:szCs w:val="22"/>
        </w:rPr>
        <w:t xml:space="preserve">Comparison of no. of PRBs </w:t>
      </w:r>
      <w:r w:rsidR="00C63564">
        <w:rPr>
          <w:rFonts w:eastAsia="ＭＳ 明朝" w:hint="eastAsia"/>
          <w:sz w:val="22"/>
          <w:szCs w:val="22"/>
        </w:rPr>
        <w:t xml:space="preserve">required </w:t>
      </w:r>
      <w:r w:rsidR="00BA637C">
        <w:rPr>
          <w:rFonts w:eastAsia="ＭＳ 明朝" w:hint="eastAsia"/>
          <w:sz w:val="22"/>
          <w:szCs w:val="22"/>
        </w:rPr>
        <w:t>for PUCCH and system overhead</w:t>
      </w:r>
      <w:r w:rsidR="00C63564">
        <w:rPr>
          <w:rFonts w:eastAsia="ＭＳ 明朝" w:hint="eastAsia"/>
          <w:sz w:val="22"/>
          <w:szCs w:val="22"/>
        </w:rPr>
        <w:t xml:space="preserve"> of PUCCH</w:t>
      </w:r>
    </w:p>
    <w:p w14:paraId="7EC75B16" w14:textId="7A0CCBFC" w:rsidR="007476C5" w:rsidRPr="00B120BC" w:rsidRDefault="009F6FE7" w:rsidP="00B120BC">
      <w:pPr>
        <w:spacing w:afterLines="50" w:after="120"/>
        <w:jc w:val="center"/>
        <w:rPr>
          <w:sz w:val="22"/>
          <w:szCs w:val="22"/>
        </w:rPr>
      </w:pPr>
      <w:r>
        <w:rPr>
          <w:rFonts w:hint="eastAsia"/>
          <w:sz w:val="22"/>
          <w:szCs w:val="22"/>
        </w:rPr>
        <w:t>(</w:t>
      </w:r>
      <w:r w:rsidR="009F339C">
        <w:rPr>
          <w:sz w:val="22"/>
          <w:szCs w:val="22"/>
        </w:rPr>
        <w:t>For</w:t>
      </w:r>
      <w:r w:rsidR="00FF7B57">
        <w:rPr>
          <w:rFonts w:hint="eastAsia"/>
          <w:sz w:val="22"/>
          <w:szCs w:val="22"/>
        </w:rPr>
        <w:t xml:space="preserve"> </w:t>
      </w:r>
      <w:r>
        <w:rPr>
          <w:rFonts w:hint="eastAsia"/>
          <w:sz w:val="22"/>
          <w:szCs w:val="22"/>
          <w:lang w:val="en-US"/>
        </w:rPr>
        <w:t>2-bit HARQ-ACK, SR, and 2-bit HARQ-ACK + SR</w:t>
      </w:r>
      <w:r>
        <w:rPr>
          <w:rFonts w:hint="eastAsia"/>
          <w:sz w:val="22"/>
          <w:szCs w:val="22"/>
        </w:rPr>
        <w:t>)</w:t>
      </w:r>
      <w:r>
        <w:rPr>
          <w:sz w:val="22"/>
          <w:szCs w:val="22"/>
        </w:rPr>
        <w:t>.</w:t>
      </w:r>
    </w:p>
    <w:p w14:paraId="5FBA9705" w14:textId="0FC411DB" w:rsidR="00497704" w:rsidRPr="00B120BC" w:rsidRDefault="007476C5" w:rsidP="00B120BC">
      <w:pPr>
        <w:pStyle w:val="afd"/>
        <w:numPr>
          <w:ilvl w:val="0"/>
          <w:numId w:val="31"/>
        </w:numPr>
        <w:spacing w:afterLines="50" w:after="120"/>
        <w:ind w:leftChars="0"/>
        <w:jc w:val="center"/>
        <w:rPr>
          <w:sz w:val="22"/>
          <w:szCs w:val="22"/>
        </w:rPr>
      </w:pPr>
      <w:r w:rsidRPr="007476C5">
        <w:rPr>
          <w:sz w:val="22"/>
          <w:szCs w:val="22"/>
        </w:rPr>
        <w:t>SR transmission period  = 10 ms</w:t>
      </w:r>
    </w:p>
    <w:tbl>
      <w:tblPr>
        <w:tblW w:w="10221" w:type="dxa"/>
        <w:tblInd w:w="84" w:type="dxa"/>
        <w:tblCellMar>
          <w:left w:w="99" w:type="dxa"/>
          <w:right w:w="99" w:type="dxa"/>
        </w:tblCellMar>
        <w:tblLook w:val="04A0" w:firstRow="1" w:lastRow="0" w:firstColumn="1" w:lastColumn="0" w:noHBand="0" w:noVBand="1"/>
      </w:tblPr>
      <w:tblGrid>
        <w:gridCol w:w="4126"/>
        <w:gridCol w:w="1974"/>
        <w:gridCol w:w="1800"/>
        <w:gridCol w:w="2321"/>
      </w:tblGrid>
      <w:tr w:rsidR="007476C5" w:rsidRPr="007476C5" w14:paraId="5EC0FA36" w14:textId="77777777" w:rsidTr="00B120BC">
        <w:trPr>
          <w:trHeight w:val="46"/>
        </w:trPr>
        <w:tc>
          <w:tcPr>
            <w:tcW w:w="4126" w:type="dxa"/>
            <w:vMerge w:val="restart"/>
            <w:tcBorders>
              <w:top w:val="single" w:sz="8" w:space="0" w:color="auto"/>
              <w:left w:val="single" w:sz="8" w:space="0" w:color="auto"/>
              <w:bottom w:val="single" w:sz="8" w:space="0" w:color="000000"/>
              <w:right w:val="single" w:sz="8" w:space="0" w:color="auto"/>
            </w:tcBorders>
            <w:shd w:val="clear" w:color="000000" w:fill="DAEEF3"/>
            <w:noWrap/>
            <w:vAlign w:val="center"/>
            <w:hideMark/>
          </w:tcPr>
          <w:p w14:paraId="7F75B953" w14:textId="60D527C5" w:rsidR="007476C5" w:rsidRPr="007476C5" w:rsidRDefault="007476C5" w:rsidP="007476C5">
            <w:pPr>
              <w:jc w:val="center"/>
              <w:rPr>
                <w:rFonts w:eastAsia="ＭＳ Ｐゴシック"/>
                <w:color w:val="000000"/>
                <w:sz w:val="18"/>
                <w:szCs w:val="18"/>
                <w:lang w:val="en-US"/>
              </w:rPr>
            </w:pPr>
          </w:p>
        </w:tc>
        <w:tc>
          <w:tcPr>
            <w:tcW w:w="1974" w:type="dxa"/>
            <w:vMerge w:val="restart"/>
            <w:tcBorders>
              <w:top w:val="single" w:sz="8" w:space="0" w:color="auto"/>
              <w:left w:val="single" w:sz="8" w:space="0" w:color="auto"/>
              <w:bottom w:val="single" w:sz="8" w:space="0" w:color="000000"/>
              <w:right w:val="single" w:sz="4" w:space="0" w:color="auto"/>
            </w:tcBorders>
            <w:shd w:val="clear" w:color="000000" w:fill="DAEEF3"/>
            <w:vAlign w:val="center"/>
            <w:hideMark/>
          </w:tcPr>
          <w:p w14:paraId="6253A56E" w14:textId="77777777" w:rsidR="007476C5" w:rsidRPr="007476C5" w:rsidRDefault="007476C5" w:rsidP="007476C5">
            <w:pPr>
              <w:jc w:val="center"/>
              <w:rPr>
                <w:rFonts w:eastAsia="ＭＳ Ｐゴシック"/>
                <w:b/>
                <w:bCs/>
                <w:color w:val="000000"/>
                <w:sz w:val="18"/>
                <w:szCs w:val="18"/>
                <w:lang w:val="en-US"/>
              </w:rPr>
            </w:pPr>
            <w:r w:rsidRPr="007476C5">
              <w:rPr>
                <w:rFonts w:eastAsia="ＭＳ Ｐゴシック"/>
                <w:b/>
                <w:bCs/>
                <w:color w:val="000000"/>
                <w:sz w:val="18"/>
                <w:szCs w:val="18"/>
                <w:lang w:val="en-US"/>
              </w:rPr>
              <w:t xml:space="preserve">LTE PUCCH </w:t>
            </w:r>
            <w:r w:rsidRPr="007476C5">
              <w:rPr>
                <w:rFonts w:eastAsia="ＭＳ Ｐゴシック"/>
                <w:b/>
                <w:bCs/>
                <w:color w:val="000000"/>
                <w:sz w:val="18"/>
                <w:szCs w:val="18"/>
                <w:lang w:val="en-US"/>
              </w:rPr>
              <w:br/>
              <w:t>format 1b</w:t>
            </w:r>
          </w:p>
        </w:tc>
        <w:tc>
          <w:tcPr>
            <w:tcW w:w="4121" w:type="dxa"/>
            <w:gridSpan w:val="2"/>
            <w:tcBorders>
              <w:top w:val="single" w:sz="8" w:space="0" w:color="auto"/>
              <w:left w:val="nil"/>
              <w:bottom w:val="single" w:sz="4" w:space="0" w:color="auto"/>
              <w:right w:val="single" w:sz="8" w:space="0" w:color="000000"/>
            </w:tcBorders>
            <w:shd w:val="clear" w:color="000000" w:fill="DAEEF3"/>
            <w:vAlign w:val="center"/>
            <w:hideMark/>
          </w:tcPr>
          <w:p w14:paraId="3DFE459A" w14:textId="77777777" w:rsidR="007476C5" w:rsidRPr="007476C5" w:rsidRDefault="007476C5" w:rsidP="007476C5">
            <w:pPr>
              <w:jc w:val="center"/>
              <w:rPr>
                <w:rFonts w:eastAsia="ＭＳ Ｐゴシック"/>
                <w:b/>
                <w:bCs/>
                <w:color w:val="000000"/>
                <w:sz w:val="18"/>
                <w:szCs w:val="18"/>
                <w:lang w:val="en-US"/>
              </w:rPr>
            </w:pPr>
            <w:r w:rsidRPr="007476C5">
              <w:rPr>
                <w:rFonts w:eastAsia="ＭＳ Ｐゴシック"/>
                <w:b/>
                <w:bCs/>
                <w:color w:val="000000"/>
                <w:sz w:val="18"/>
                <w:szCs w:val="18"/>
                <w:lang w:val="en-US"/>
              </w:rPr>
              <w:t>NR PUCCH format 0 (1PRB)</w:t>
            </w:r>
          </w:p>
        </w:tc>
      </w:tr>
      <w:tr w:rsidR="007476C5" w:rsidRPr="007476C5" w14:paraId="46665FAA" w14:textId="77777777" w:rsidTr="00B120BC">
        <w:trPr>
          <w:trHeight w:val="46"/>
        </w:trPr>
        <w:tc>
          <w:tcPr>
            <w:tcW w:w="4126" w:type="dxa"/>
            <w:vMerge/>
            <w:tcBorders>
              <w:top w:val="single" w:sz="8" w:space="0" w:color="auto"/>
              <w:left w:val="single" w:sz="8" w:space="0" w:color="auto"/>
              <w:bottom w:val="single" w:sz="8" w:space="0" w:color="000000"/>
              <w:right w:val="single" w:sz="8" w:space="0" w:color="auto"/>
            </w:tcBorders>
            <w:vAlign w:val="center"/>
            <w:hideMark/>
          </w:tcPr>
          <w:p w14:paraId="2C4BDE95" w14:textId="77777777" w:rsidR="007476C5" w:rsidRPr="007476C5" w:rsidRDefault="007476C5" w:rsidP="007476C5">
            <w:pPr>
              <w:rPr>
                <w:rFonts w:eastAsia="ＭＳ Ｐゴシック"/>
                <w:color w:val="000000"/>
                <w:sz w:val="18"/>
                <w:szCs w:val="18"/>
                <w:lang w:val="en-US"/>
              </w:rPr>
            </w:pPr>
          </w:p>
        </w:tc>
        <w:tc>
          <w:tcPr>
            <w:tcW w:w="1974" w:type="dxa"/>
            <w:vMerge/>
            <w:tcBorders>
              <w:top w:val="single" w:sz="8" w:space="0" w:color="auto"/>
              <w:left w:val="single" w:sz="8" w:space="0" w:color="auto"/>
              <w:bottom w:val="single" w:sz="8" w:space="0" w:color="000000"/>
              <w:right w:val="single" w:sz="4" w:space="0" w:color="auto"/>
            </w:tcBorders>
            <w:vAlign w:val="center"/>
            <w:hideMark/>
          </w:tcPr>
          <w:p w14:paraId="75A6C25B" w14:textId="77777777" w:rsidR="007476C5" w:rsidRPr="007476C5" w:rsidRDefault="007476C5" w:rsidP="007476C5">
            <w:pPr>
              <w:rPr>
                <w:rFonts w:eastAsia="ＭＳ Ｐゴシック"/>
                <w:b/>
                <w:bCs/>
                <w:color w:val="000000"/>
                <w:sz w:val="18"/>
                <w:szCs w:val="18"/>
                <w:lang w:val="en-US"/>
              </w:rPr>
            </w:pPr>
          </w:p>
        </w:tc>
        <w:tc>
          <w:tcPr>
            <w:tcW w:w="1800" w:type="dxa"/>
            <w:tcBorders>
              <w:top w:val="nil"/>
              <w:left w:val="nil"/>
              <w:bottom w:val="single" w:sz="8" w:space="0" w:color="auto"/>
              <w:right w:val="nil"/>
            </w:tcBorders>
            <w:shd w:val="clear" w:color="000000" w:fill="DAEEF3"/>
            <w:vAlign w:val="center"/>
            <w:hideMark/>
          </w:tcPr>
          <w:p w14:paraId="197B2129" w14:textId="77777777" w:rsidR="007476C5" w:rsidRPr="007476C5" w:rsidRDefault="007476C5" w:rsidP="007476C5">
            <w:pPr>
              <w:rPr>
                <w:rFonts w:eastAsia="ＭＳ Ｐゴシック"/>
                <w:b/>
                <w:bCs/>
                <w:color w:val="000000"/>
                <w:sz w:val="18"/>
                <w:szCs w:val="18"/>
                <w:lang w:val="en-US"/>
              </w:rPr>
            </w:pPr>
            <w:r w:rsidRPr="007476C5">
              <w:rPr>
                <w:rFonts w:eastAsia="ＭＳ Ｐゴシック"/>
                <w:b/>
                <w:bCs/>
                <w:color w:val="000000"/>
                <w:sz w:val="18"/>
                <w:szCs w:val="18"/>
                <w:lang w:val="en-US"/>
              </w:rPr>
              <w:t>4 CS for 2-bit + SR</w:t>
            </w:r>
          </w:p>
        </w:tc>
        <w:tc>
          <w:tcPr>
            <w:tcW w:w="2321" w:type="dxa"/>
            <w:tcBorders>
              <w:top w:val="nil"/>
              <w:left w:val="single" w:sz="4" w:space="0" w:color="auto"/>
              <w:bottom w:val="single" w:sz="8" w:space="0" w:color="auto"/>
              <w:right w:val="nil"/>
            </w:tcBorders>
            <w:shd w:val="clear" w:color="000000" w:fill="DAEEF3"/>
            <w:vAlign w:val="center"/>
            <w:hideMark/>
          </w:tcPr>
          <w:p w14:paraId="23B3DE5D" w14:textId="77777777" w:rsidR="007476C5" w:rsidRPr="007476C5" w:rsidRDefault="007476C5" w:rsidP="007476C5">
            <w:pPr>
              <w:rPr>
                <w:rFonts w:eastAsia="ＭＳ Ｐゴシック"/>
                <w:b/>
                <w:bCs/>
                <w:color w:val="000000"/>
                <w:sz w:val="18"/>
                <w:szCs w:val="18"/>
                <w:lang w:val="en-US"/>
              </w:rPr>
            </w:pPr>
            <w:r w:rsidRPr="007476C5">
              <w:rPr>
                <w:rFonts w:eastAsia="ＭＳ Ｐゴシック"/>
                <w:b/>
                <w:bCs/>
                <w:color w:val="000000"/>
                <w:sz w:val="18"/>
                <w:szCs w:val="18"/>
                <w:lang w:val="en-US"/>
              </w:rPr>
              <w:t>8 CS for 2-bit + SR</w:t>
            </w:r>
          </w:p>
        </w:tc>
      </w:tr>
      <w:tr w:rsidR="007476C5" w:rsidRPr="007476C5" w14:paraId="7FC3AE88" w14:textId="77777777" w:rsidTr="00B120BC">
        <w:trPr>
          <w:trHeight w:val="46"/>
        </w:trPr>
        <w:tc>
          <w:tcPr>
            <w:tcW w:w="4126" w:type="dxa"/>
            <w:tcBorders>
              <w:top w:val="nil"/>
              <w:left w:val="single" w:sz="8" w:space="0" w:color="auto"/>
              <w:bottom w:val="single" w:sz="4" w:space="0" w:color="auto"/>
              <w:right w:val="single" w:sz="8" w:space="0" w:color="auto"/>
            </w:tcBorders>
            <w:shd w:val="clear" w:color="000000" w:fill="DAEEF3"/>
            <w:noWrap/>
            <w:vAlign w:val="center"/>
            <w:hideMark/>
          </w:tcPr>
          <w:p w14:paraId="6070DA57" w14:textId="77777777" w:rsidR="007476C5" w:rsidRPr="007476C5" w:rsidRDefault="007476C5" w:rsidP="007476C5">
            <w:pPr>
              <w:rPr>
                <w:rFonts w:eastAsia="ＭＳ Ｐゴシック"/>
                <w:color w:val="000000"/>
                <w:sz w:val="18"/>
                <w:szCs w:val="18"/>
                <w:lang w:val="en-US"/>
              </w:rPr>
            </w:pPr>
            <w:r w:rsidRPr="007476C5">
              <w:rPr>
                <w:rFonts w:eastAsia="ＭＳ Ｐゴシック"/>
                <w:color w:val="000000"/>
                <w:sz w:val="18"/>
                <w:szCs w:val="18"/>
                <w:lang w:val="en-US"/>
              </w:rPr>
              <w:t>SR transmission period [ms]</w:t>
            </w:r>
          </w:p>
        </w:tc>
        <w:tc>
          <w:tcPr>
            <w:tcW w:w="6095" w:type="dxa"/>
            <w:gridSpan w:val="3"/>
            <w:tcBorders>
              <w:top w:val="nil"/>
              <w:left w:val="nil"/>
              <w:bottom w:val="single" w:sz="4" w:space="0" w:color="auto"/>
              <w:right w:val="single" w:sz="8" w:space="0" w:color="000000"/>
            </w:tcBorders>
            <w:shd w:val="clear" w:color="000000" w:fill="FFFFFF"/>
            <w:noWrap/>
            <w:vAlign w:val="center"/>
            <w:hideMark/>
          </w:tcPr>
          <w:p w14:paraId="647536C9" w14:textId="77777777" w:rsidR="007476C5" w:rsidRPr="007476C5" w:rsidRDefault="007476C5" w:rsidP="007476C5">
            <w:pPr>
              <w:jc w:val="center"/>
              <w:rPr>
                <w:rFonts w:eastAsia="ＭＳ Ｐゴシック"/>
                <w:color w:val="000000"/>
                <w:sz w:val="18"/>
                <w:szCs w:val="18"/>
                <w:lang w:val="en-US"/>
              </w:rPr>
            </w:pPr>
            <w:r w:rsidRPr="007476C5">
              <w:rPr>
                <w:rFonts w:eastAsia="ＭＳ Ｐゴシック"/>
                <w:color w:val="000000"/>
                <w:sz w:val="18"/>
                <w:szCs w:val="18"/>
                <w:lang w:val="en-US"/>
              </w:rPr>
              <w:t>10</w:t>
            </w:r>
          </w:p>
        </w:tc>
      </w:tr>
      <w:tr w:rsidR="007476C5" w:rsidRPr="007476C5" w14:paraId="5C620DF8" w14:textId="77777777" w:rsidTr="00B120BC">
        <w:trPr>
          <w:trHeight w:val="56"/>
        </w:trPr>
        <w:tc>
          <w:tcPr>
            <w:tcW w:w="4126" w:type="dxa"/>
            <w:tcBorders>
              <w:top w:val="nil"/>
              <w:left w:val="single" w:sz="8" w:space="0" w:color="auto"/>
              <w:bottom w:val="single" w:sz="4" w:space="0" w:color="auto"/>
              <w:right w:val="single" w:sz="8" w:space="0" w:color="auto"/>
            </w:tcBorders>
            <w:shd w:val="clear" w:color="000000" w:fill="DAEEF3"/>
            <w:noWrap/>
            <w:vAlign w:val="center"/>
            <w:hideMark/>
          </w:tcPr>
          <w:p w14:paraId="110B9EBB" w14:textId="77777777" w:rsidR="007476C5" w:rsidRPr="007476C5" w:rsidRDefault="007476C5" w:rsidP="007476C5">
            <w:pPr>
              <w:rPr>
                <w:rFonts w:eastAsia="ＭＳ Ｐゴシック"/>
                <w:color w:val="000000"/>
                <w:sz w:val="18"/>
                <w:szCs w:val="18"/>
                <w:lang w:val="en-US"/>
              </w:rPr>
            </w:pPr>
            <w:r w:rsidRPr="007476C5">
              <w:rPr>
                <w:rFonts w:eastAsia="ＭＳ Ｐゴシック"/>
                <w:color w:val="000000"/>
                <w:sz w:val="18"/>
                <w:szCs w:val="18"/>
                <w:lang w:val="en-US"/>
              </w:rPr>
              <w:t>No. of supportable SR UEs</w:t>
            </w:r>
          </w:p>
        </w:tc>
        <w:tc>
          <w:tcPr>
            <w:tcW w:w="6095" w:type="dxa"/>
            <w:gridSpan w:val="3"/>
            <w:tcBorders>
              <w:top w:val="single" w:sz="4" w:space="0" w:color="auto"/>
              <w:left w:val="nil"/>
              <w:bottom w:val="single" w:sz="4" w:space="0" w:color="auto"/>
              <w:right w:val="single" w:sz="8" w:space="0" w:color="000000"/>
            </w:tcBorders>
            <w:shd w:val="clear" w:color="000000" w:fill="FFFFFF"/>
            <w:noWrap/>
            <w:vAlign w:val="center"/>
            <w:hideMark/>
          </w:tcPr>
          <w:p w14:paraId="05D52110" w14:textId="77777777" w:rsidR="007476C5" w:rsidRPr="007476C5" w:rsidRDefault="007476C5" w:rsidP="007476C5">
            <w:pPr>
              <w:jc w:val="center"/>
              <w:rPr>
                <w:rFonts w:eastAsia="ＭＳ Ｐゴシック"/>
                <w:color w:val="000000"/>
                <w:sz w:val="18"/>
                <w:szCs w:val="18"/>
                <w:lang w:val="en-US"/>
              </w:rPr>
            </w:pPr>
            <w:r w:rsidRPr="007476C5">
              <w:rPr>
                <w:rFonts w:eastAsia="ＭＳ Ｐゴシック"/>
                <w:color w:val="000000"/>
                <w:sz w:val="18"/>
                <w:szCs w:val="18"/>
                <w:lang w:val="en-US"/>
              </w:rPr>
              <w:t>300</w:t>
            </w:r>
          </w:p>
        </w:tc>
      </w:tr>
      <w:tr w:rsidR="007476C5" w:rsidRPr="007476C5" w14:paraId="2E68B48A" w14:textId="77777777" w:rsidTr="00B120BC">
        <w:trPr>
          <w:trHeight w:val="56"/>
        </w:trPr>
        <w:tc>
          <w:tcPr>
            <w:tcW w:w="4126" w:type="dxa"/>
            <w:tcBorders>
              <w:top w:val="nil"/>
              <w:left w:val="single" w:sz="8" w:space="0" w:color="auto"/>
              <w:bottom w:val="single" w:sz="4" w:space="0" w:color="auto"/>
              <w:right w:val="single" w:sz="8" w:space="0" w:color="auto"/>
            </w:tcBorders>
            <w:shd w:val="clear" w:color="000000" w:fill="DAEEF3"/>
            <w:noWrap/>
            <w:vAlign w:val="center"/>
            <w:hideMark/>
          </w:tcPr>
          <w:p w14:paraId="38BED4E9" w14:textId="77777777" w:rsidR="007476C5" w:rsidRPr="007476C5" w:rsidRDefault="007476C5" w:rsidP="007476C5">
            <w:pPr>
              <w:rPr>
                <w:rFonts w:eastAsia="ＭＳ Ｐゴシック"/>
                <w:color w:val="000000"/>
                <w:sz w:val="18"/>
                <w:szCs w:val="18"/>
                <w:lang w:val="en-US"/>
              </w:rPr>
            </w:pPr>
            <w:r w:rsidRPr="007476C5">
              <w:rPr>
                <w:rFonts w:eastAsia="ＭＳ Ｐゴシック"/>
                <w:color w:val="000000"/>
                <w:sz w:val="18"/>
                <w:szCs w:val="18"/>
                <w:lang w:val="en-US"/>
              </w:rPr>
              <w:t>No. of UEs for HARQ-ACK / 1ms</w:t>
            </w:r>
          </w:p>
        </w:tc>
        <w:tc>
          <w:tcPr>
            <w:tcW w:w="6095" w:type="dxa"/>
            <w:gridSpan w:val="3"/>
            <w:tcBorders>
              <w:top w:val="single" w:sz="4" w:space="0" w:color="auto"/>
              <w:left w:val="nil"/>
              <w:bottom w:val="single" w:sz="4" w:space="0" w:color="auto"/>
              <w:right w:val="single" w:sz="8" w:space="0" w:color="000000"/>
            </w:tcBorders>
            <w:shd w:val="clear" w:color="000000" w:fill="FFFFFF"/>
            <w:noWrap/>
            <w:vAlign w:val="center"/>
            <w:hideMark/>
          </w:tcPr>
          <w:p w14:paraId="0BFAC51E" w14:textId="77777777" w:rsidR="007476C5" w:rsidRPr="007476C5" w:rsidRDefault="007476C5" w:rsidP="007476C5">
            <w:pPr>
              <w:jc w:val="center"/>
              <w:rPr>
                <w:rFonts w:eastAsia="ＭＳ Ｐゴシック"/>
                <w:color w:val="000000"/>
                <w:sz w:val="18"/>
                <w:szCs w:val="18"/>
                <w:lang w:val="en-US"/>
              </w:rPr>
            </w:pPr>
            <w:r w:rsidRPr="007476C5">
              <w:rPr>
                <w:rFonts w:eastAsia="ＭＳ Ｐゴシック"/>
                <w:color w:val="000000"/>
                <w:sz w:val="18"/>
                <w:szCs w:val="18"/>
                <w:lang w:val="en-US"/>
              </w:rPr>
              <w:t>12</w:t>
            </w:r>
          </w:p>
        </w:tc>
      </w:tr>
      <w:tr w:rsidR="007476C5" w:rsidRPr="007476C5" w14:paraId="11F60455" w14:textId="77777777" w:rsidTr="00B120BC">
        <w:trPr>
          <w:trHeight w:val="56"/>
        </w:trPr>
        <w:tc>
          <w:tcPr>
            <w:tcW w:w="4126" w:type="dxa"/>
            <w:tcBorders>
              <w:top w:val="nil"/>
              <w:left w:val="single" w:sz="8" w:space="0" w:color="auto"/>
              <w:bottom w:val="single" w:sz="4" w:space="0" w:color="auto"/>
              <w:right w:val="single" w:sz="8" w:space="0" w:color="auto"/>
            </w:tcBorders>
            <w:shd w:val="clear" w:color="000000" w:fill="DAEEF3"/>
            <w:noWrap/>
            <w:vAlign w:val="center"/>
            <w:hideMark/>
          </w:tcPr>
          <w:p w14:paraId="01E2E528" w14:textId="77777777" w:rsidR="007476C5" w:rsidRPr="007476C5" w:rsidRDefault="007476C5" w:rsidP="007476C5">
            <w:pPr>
              <w:rPr>
                <w:rFonts w:eastAsia="ＭＳ Ｐゴシック"/>
                <w:color w:val="000000"/>
                <w:sz w:val="18"/>
                <w:szCs w:val="18"/>
                <w:lang w:val="en-US"/>
              </w:rPr>
            </w:pPr>
            <w:r w:rsidRPr="007476C5">
              <w:rPr>
                <w:rFonts w:eastAsia="ＭＳ Ｐゴシック"/>
                <w:color w:val="000000"/>
                <w:sz w:val="18"/>
                <w:szCs w:val="18"/>
                <w:lang w:val="en-US"/>
              </w:rPr>
              <w:t>No. of UEs for HARQ-ACK + SR / 1ms</w:t>
            </w:r>
          </w:p>
        </w:tc>
        <w:tc>
          <w:tcPr>
            <w:tcW w:w="6095" w:type="dxa"/>
            <w:gridSpan w:val="3"/>
            <w:tcBorders>
              <w:top w:val="single" w:sz="4" w:space="0" w:color="auto"/>
              <w:left w:val="nil"/>
              <w:bottom w:val="single" w:sz="4" w:space="0" w:color="auto"/>
              <w:right w:val="single" w:sz="8" w:space="0" w:color="000000"/>
            </w:tcBorders>
            <w:shd w:val="clear" w:color="000000" w:fill="FFFFFF"/>
            <w:noWrap/>
            <w:vAlign w:val="center"/>
            <w:hideMark/>
          </w:tcPr>
          <w:p w14:paraId="787DECE5" w14:textId="77777777" w:rsidR="007476C5" w:rsidRPr="007476C5" w:rsidRDefault="007476C5" w:rsidP="007476C5">
            <w:pPr>
              <w:jc w:val="center"/>
              <w:rPr>
                <w:rFonts w:eastAsia="ＭＳ Ｐゴシック"/>
                <w:color w:val="000000"/>
                <w:sz w:val="18"/>
                <w:szCs w:val="18"/>
                <w:lang w:val="en-US"/>
              </w:rPr>
            </w:pPr>
            <w:r w:rsidRPr="007476C5">
              <w:rPr>
                <w:rFonts w:eastAsia="ＭＳ Ｐゴシック"/>
                <w:color w:val="000000"/>
                <w:sz w:val="18"/>
                <w:szCs w:val="18"/>
                <w:lang w:val="en-US"/>
              </w:rPr>
              <w:t>1</w:t>
            </w:r>
          </w:p>
        </w:tc>
      </w:tr>
      <w:tr w:rsidR="007476C5" w:rsidRPr="007476C5" w14:paraId="6FEAF3A0" w14:textId="77777777" w:rsidTr="00B120BC">
        <w:trPr>
          <w:trHeight w:val="56"/>
        </w:trPr>
        <w:tc>
          <w:tcPr>
            <w:tcW w:w="4126" w:type="dxa"/>
            <w:tcBorders>
              <w:top w:val="nil"/>
              <w:left w:val="single" w:sz="8" w:space="0" w:color="auto"/>
              <w:bottom w:val="single" w:sz="4" w:space="0" w:color="auto"/>
              <w:right w:val="single" w:sz="8" w:space="0" w:color="auto"/>
            </w:tcBorders>
            <w:shd w:val="clear" w:color="000000" w:fill="DAEEF3"/>
            <w:noWrap/>
            <w:vAlign w:val="center"/>
            <w:hideMark/>
          </w:tcPr>
          <w:p w14:paraId="2610F3F1" w14:textId="77777777" w:rsidR="007476C5" w:rsidRPr="007476C5" w:rsidRDefault="007476C5" w:rsidP="007476C5">
            <w:pPr>
              <w:rPr>
                <w:rFonts w:eastAsia="ＭＳ Ｐゴシック"/>
                <w:color w:val="000000"/>
                <w:sz w:val="18"/>
                <w:szCs w:val="18"/>
                <w:lang w:val="en-US"/>
              </w:rPr>
            </w:pPr>
            <w:r w:rsidRPr="007476C5">
              <w:rPr>
                <w:rFonts w:eastAsia="ＭＳ Ｐゴシック"/>
                <w:color w:val="000000"/>
                <w:sz w:val="18"/>
                <w:szCs w:val="18"/>
                <w:lang w:val="en-US"/>
              </w:rPr>
              <w:t>No. of CS/OCC available for PUCCH</w:t>
            </w:r>
          </w:p>
        </w:tc>
        <w:tc>
          <w:tcPr>
            <w:tcW w:w="1974" w:type="dxa"/>
            <w:tcBorders>
              <w:top w:val="nil"/>
              <w:left w:val="nil"/>
              <w:bottom w:val="single" w:sz="4" w:space="0" w:color="auto"/>
              <w:right w:val="single" w:sz="4" w:space="0" w:color="auto"/>
            </w:tcBorders>
            <w:shd w:val="clear" w:color="000000" w:fill="FFFFFF"/>
            <w:noWrap/>
            <w:vAlign w:val="center"/>
            <w:hideMark/>
          </w:tcPr>
          <w:p w14:paraId="736B2DD4"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18</w:t>
            </w:r>
          </w:p>
        </w:tc>
        <w:tc>
          <w:tcPr>
            <w:tcW w:w="4121" w:type="dxa"/>
            <w:gridSpan w:val="2"/>
            <w:tcBorders>
              <w:top w:val="single" w:sz="4" w:space="0" w:color="auto"/>
              <w:left w:val="nil"/>
              <w:bottom w:val="single" w:sz="4" w:space="0" w:color="auto"/>
              <w:right w:val="single" w:sz="8" w:space="0" w:color="000000"/>
            </w:tcBorders>
            <w:shd w:val="clear" w:color="000000" w:fill="FFFFFF"/>
            <w:noWrap/>
            <w:vAlign w:val="center"/>
            <w:hideMark/>
          </w:tcPr>
          <w:p w14:paraId="71CA1094"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6</w:t>
            </w:r>
          </w:p>
        </w:tc>
      </w:tr>
      <w:tr w:rsidR="007476C5" w:rsidRPr="007476C5" w14:paraId="653B0F56" w14:textId="77777777" w:rsidTr="00B120BC">
        <w:trPr>
          <w:trHeight w:val="56"/>
        </w:trPr>
        <w:tc>
          <w:tcPr>
            <w:tcW w:w="4126" w:type="dxa"/>
            <w:tcBorders>
              <w:top w:val="nil"/>
              <w:left w:val="single" w:sz="8" w:space="0" w:color="auto"/>
              <w:bottom w:val="single" w:sz="4" w:space="0" w:color="auto"/>
              <w:right w:val="single" w:sz="8" w:space="0" w:color="auto"/>
            </w:tcBorders>
            <w:shd w:val="clear" w:color="000000" w:fill="DAEEF3"/>
            <w:noWrap/>
            <w:vAlign w:val="center"/>
            <w:hideMark/>
          </w:tcPr>
          <w:p w14:paraId="239136B1" w14:textId="77777777" w:rsidR="007476C5" w:rsidRPr="007476C5" w:rsidRDefault="007476C5" w:rsidP="007476C5">
            <w:pPr>
              <w:rPr>
                <w:rFonts w:eastAsia="ＭＳ Ｐゴシック"/>
                <w:color w:val="000000"/>
                <w:sz w:val="18"/>
                <w:szCs w:val="18"/>
                <w:lang w:val="en-US"/>
              </w:rPr>
            </w:pPr>
            <w:r w:rsidRPr="007476C5">
              <w:rPr>
                <w:rFonts w:eastAsia="ＭＳ Ｐゴシック"/>
                <w:color w:val="000000"/>
                <w:sz w:val="18"/>
                <w:szCs w:val="18"/>
                <w:lang w:val="en-US"/>
              </w:rPr>
              <w:t>No. of CS required for 2-bit HARQ-ACK</w:t>
            </w:r>
          </w:p>
        </w:tc>
        <w:tc>
          <w:tcPr>
            <w:tcW w:w="1974" w:type="dxa"/>
            <w:tcBorders>
              <w:top w:val="nil"/>
              <w:left w:val="nil"/>
              <w:bottom w:val="single" w:sz="4" w:space="0" w:color="auto"/>
              <w:right w:val="single" w:sz="4" w:space="0" w:color="auto"/>
            </w:tcBorders>
            <w:shd w:val="clear" w:color="000000" w:fill="FFFFFF"/>
            <w:noWrap/>
            <w:vAlign w:val="center"/>
            <w:hideMark/>
          </w:tcPr>
          <w:p w14:paraId="14EBD7A1"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1</w:t>
            </w:r>
          </w:p>
        </w:tc>
        <w:tc>
          <w:tcPr>
            <w:tcW w:w="4121" w:type="dxa"/>
            <w:gridSpan w:val="2"/>
            <w:tcBorders>
              <w:top w:val="single" w:sz="4" w:space="0" w:color="auto"/>
              <w:left w:val="nil"/>
              <w:bottom w:val="single" w:sz="4" w:space="0" w:color="auto"/>
              <w:right w:val="single" w:sz="8" w:space="0" w:color="000000"/>
            </w:tcBorders>
            <w:shd w:val="clear" w:color="000000" w:fill="FFFFFF"/>
            <w:noWrap/>
            <w:vAlign w:val="center"/>
            <w:hideMark/>
          </w:tcPr>
          <w:p w14:paraId="36BBFF39"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4</w:t>
            </w:r>
          </w:p>
        </w:tc>
      </w:tr>
      <w:tr w:rsidR="007476C5" w:rsidRPr="007476C5" w14:paraId="0E664A60" w14:textId="77777777" w:rsidTr="00B120BC">
        <w:trPr>
          <w:trHeight w:val="56"/>
        </w:trPr>
        <w:tc>
          <w:tcPr>
            <w:tcW w:w="4126" w:type="dxa"/>
            <w:tcBorders>
              <w:top w:val="nil"/>
              <w:left w:val="single" w:sz="8" w:space="0" w:color="auto"/>
              <w:bottom w:val="single" w:sz="4" w:space="0" w:color="auto"/>
              <w:right w:val="single" w:sz="8" w:space="0" w:color="auto"/>
            </w:tcBorders>
            <w:shd w:val="clear" w:color="000000" w:fill="DAEEF3"/>
            <w:noWrap/>
            <w:vAlign w:val="center"/>
            <w:hideMark/>
          </w:tcPr>
          <w:p w14:paraId="25C84A15" w14:textId="77777777" w:rsidR="007476C5" w:rsidRPr="007476C5" w:rsidRDefault="007476C5" w:rsidP="007476C5">
            <w:pPr>
              <w:rPr>
                <w:rFonts w:eastAsia="ＭＳ Ｐゴシック"/>
                <w:color w:val="000000"/>
                <w:sz w:val="18"/>
                <w:szCs w:val="18"/>
                <w:lang w:val="en-US"/>
              </w:rPr>
            </w:pPr>
            <w:r w:rsidRPr="007476C5">
              <w:rPr>
                <w:rFonts w:eastAsia="ＭＳ Ｐゴシック"/>
                <w:color w:val="000000"/>
                <w:sz w:val="18"/>
                <w:szCs w:val="18"/>
                <w:lang w:val="en-US"/>
              </w:rPr>
              <w:t>No. of CS required for SR</w:t>
            </w:r>
          </w:p>
        </w:tc>
        <w:tc>
          <w:tcPr>
            <w:tcW w:w="1974" w:type="dxa"/>
            <w:tcBorders>
              <w:top w:val="nil"/>
              <w:left w:val="nil"/>
              <w:bottom w:val="single" w:sz="4" w:space="0" w:color="auto"/>
              <w:right w:val="single" w:sz="4" w:space="0" w:color="auto"/>
            </w:tcBorders>
            <w:shd w:val="clear" w:color="000000" w:fill="FFFFFF"/>
            <w:noWrap/>
            <w:vAlign w:val="center"/>
            <w:hideMark/>
          </w:tcPr>
          <w:p w14:paraId="0FCEDA6E"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1</w:t>
            </w:r>
          </w:p>
        </w:tc>
        <w:tc>
          <w:tcPr>
            <w:tcW w:w="4121" w:type="dxa"/>
            <w:gridSpan w:val="2"/>
            <w:tcBorders>
              <w:top w:val="single" w:sz="4" w:space="0" w:color="auto"/>
              <w:left w:val="nil"/>
              <w:bottom w:val="single" w:sz="4" w:space="0" w:color="auto"/>
              <w:right w:val="single" w:sz="8" w:space="0" w:color="000000"/>
            </w:tcBorders>
            <w:shd w:val="clear" w:color="000000" w:fill="FFFFFF"/>
            <w:noWrap/>
            <w:vAlign w:val="center"/>
            <w:hideMark/>
          </w:tcPr>
          <w:p w14:paraId="0D9E566D"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1</w:t>
            </w:r>
          </w:p>
        </w:tc>
      </w:tr>
      <w:tr w:rsidR="007476C5" w:rsidRPr="007476C5" w14:paraId="61BB40FA" w14:textId="77777777" w:rsidTr="00B120BC">
        <w:trPr>
          <w:trHeight w:val="56"/>
        </w:trPr>
        <w:tc>
          <w:tcPr>
            <w:tcW w:w="4126" w:type="dxa"/>
            <w:tcBorders>
              <w:top w:val="nil"/>
              <w:left w:val="single" w:sz="8" w:space="0" w:color="auto"/>
              <w:bottom w:val="nil"/>
              <w:right w:val="single" w:sz="8" w:space="0" w:color="auto"/>
            </w:tcBorders>
            <w:shd w:val="clear" w:color="000000" w:fill="DAEEF3"/>
            <w:noWrap/>
            <w:vAlign w:val="center"/>
            <w:hideMark/>
          </w:tcPr>
          <w:p w14:paraId="053FEFE3" w14:textId="77777777" w:rsidR="007476C5" w:rsidRPr="007476C5" w:rsidRDefault="007476C5" w:rsidP="007476C5">
            <w:pPr>
              <w:rPr>
                <w:rFonts w:eastAsia="ＭＳ Ｐゴシック"/>
                <w:color w:val="000000"/>
                <w:sz w:val="18"/>
                <w:szCs w:val="18"/>
                <w:lang w:val="en-US"/>
              </w:rPr>
            </w:pPr>
            <w:r w:rsidRPr="007476C5">
              <w:rPr>
                <w:rFonts w:eastAsia="ＭＳ Ｐゴシック"/>
                <w:color w:val="000000"/>
                <w:sz w:val="18"/>
                <w:szCs w:val="18"/>
                <w:lang w:val="en-US"/>
              </w:rPr>
              <w:t>No. of CS required for 2-bit HARQ-ACK + SR</w:t>
            </w:r>
          </w:p>
        </w:tc>
        <w:tc>
          <w:tcPr>
            <w:tcW w:w="1974" w:type="dxa"/>
            <w:tcBorders>
              <w:top w:val="nil"/>
              <w:left w:val="nil"/>
              <w:bottom w:val="nil"/>
              <w:right w:val="single" w:sz="4" w:space="0" w:color="auto"/>
            </w:tcBorders>
            <w:shd w:val="clear" w:color="000000" w:fill="FFFFFF"/>
            <w:noWrap/>
            <w:vAlign w:val="center"/>
            <w:hideMark/>
          </w:tcPr>
          <w:p w14:paraId="00E294FC"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2</w:t>
            </w:r>
          </w:p>
        </w:tc>
        <w:tc>
          <w:tcPr>
            <w:tcW w:w="1800" w:type="dxa"/>
            <w:tcBorders>
              <w:top w:val="nil"/>
              <w:left w:val="nil"/>
              <w:bottom w:val="nil"/>
              <w:right w:val="nil"/>
            </w:tcBorders>
            <w:shd w:val="clear" w:color="000000" w:fill="FFFFFF"/>
            <w:noWrap/>
            <w:vAlign w:val="center"/>
            <w:hideMark/>
          </w:tcPr>
          <w:p w14:paraId="0F7A3FE5"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4</w:t>
            </w:r>
          </w:p>
        </w:tc>
        <w:tc>
          <w:tcPr>
            <w:tcW w:w="2321" w:type="dxa"/>
            <w:tcBorders>
              <w:top w:val="nil"/>
              <w:left w:val="single" w:sz="4" w:space="0" w:color="auto"/>
              <w:bottom w:val="nil"/>
              <w:right w:val="single" w:sz="4" w:space="0" w:color="auto"/>
            </w:tcBorders>
            <w:shd w:val="clear" w:color="000000" w:fill="FFFFFF"/>
            <w:noWrap/>
            <w:vAlign w:val="center"/>
            <w:hideMark/>
          </w:tcPr>
          <w:p w14:paraId="5FF1FE72"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8</w:t>
            </w:r>
          </w:p>
        </w:tc>
      </w:tr>
      <w:tr w:rsidR="007476C5" w:rsidRPr="007476C5" w14:paraId="4BCA50B9" w14:textId="77777777" w:rsidTr="00B120BC">
        <w:trPr>
          <w:trHeight w:val="46"/>
        </w:trPr>
        <w:tc>
          <w:tcPr>
            <w:tcW w:w="4126" w:type="dxa"/>
            <w:tcBorders>
              <w:top w:val="single" w:sz="8" w:space="0" w:color="auto"/>
              <w:left w:val="single" w:sz="8" w:space="0" w:color="auto"/>
              <w:bottom w:val="single" w:sz="4" w:space="0" w:color="auto"/>
              <w:right w:val="single" w:sz="8" w:space="0" w:color="auto"/>
            </w:tcBorders>
            <w:shd w:val="clear" w:color="000000" w:fill="FFFF00"/>
            <w:noWrap/>
            <w:vAlign w:val="center"/>
            <w:hideMark/>
          </w:tcPr>
          <w:p w14:paraId="67B8AC15" w14:textId="5A9C0179" w:rsidR="007476C5" w:rsidRPr="007476C5" w:rsidRDefault="007476C5" w:rsidP="007476C5">
            <w:pPr>
              <w:rPr>
                <w:rFonts w:eastAsia="ＭＳ Ｐゴシック"/>
                <w:b/>
                <w:bCs/>
                <w:color w:val="FF0000"/>
                <w:sz w:val="18"/>
                <w:szCs w:val="18"/>
                <w:lang w:val="en-US"/>
              </w:rPr>
            </w:pPr>
            <w:r w:rsidRPr="00AF48E5">
              <w:rPr>
                <w:rFonts w:eastAsia="ＭＳ Ｐゴシック" w:hint="eastAsia"/>
                <w:b/>
                <w:bCs/>
                <w:color w:val="FF0000"/>
                <w:sz w:val="18"/>
                <w:szCs w:val="18"/>
                <w:lang w:val="en-US"/>
              </w:rPr>
              <w:t>N</w:t>
            </w:r>
            <w:r w:rsidRPr="00AF48E5">
              <w:rPr>
                <w:rFonts w:eastAsia="ＭＳ Ｐゴシック"/>
                <w:b/>
                <w:bCs/>
                <w:color w:val="FF0000"/>
                <w:sz w:val="18"/>
                <w:szCs w:val="18"/>
                <w:lang w:val="en-US"/>
              </w:rPr>
              <w:t>o. of PRBs</w:t>
            </w:r>
            <w:r w:rsidRPr="001C4A49">
              <w:rPr>
                <w:color w:val="FF0000"/>
              </w:rPr>
              <w:t xml:space="preserve"> </w:t>
            </w:r>
            <w:r w:rsidRPr="001C4A49">
              <w:rPr>
                <w:rFonts w:eastAsia="ＭＳ Ｐゴシック"/>
                <w:b/>
                <w:bCs/>
                <w:color w:val="FF0000"/>
                <w:sz w:val="18"/>
                <w:szCs w:val="18"/>
                <w:lang w:val="en-US"/>
              </w:rPr>
              <w:t>required for PUCCH</w:t>
            </w:r>
          </w:p>
        </w:tc>
        <w:tc>
          <w:tcPr>
            <w:tcW w:w="1974" w:type="dxa"/>
            <w:tcBorders>
              <w:top w:val="single" w:sz="8" w:space="0" w:color="auto"/>
              <w:left w:val="single" w:sz="4" w:space="0" w:color="auto"/>
              <w:bottom w:val="single" w:sz="4" w:space="0" w:color="auto"/>
              <w:right w:val="single" w:sz="4" w:space="0" w:color="auto"/>
            </w:tcBorders>
            <w:shd w:val="clear" w:color="000000" w:fill="FFFF00"/>
            <w:noWrap/>
            <w:vAlign w:val="center"/>
            <w:hideMark/>
          </w:tcPr>
          <w:p w14:paraId="32AE85BC" w14:textId="77777777" w:rsidR="007476C5" w:rsidRPr="007476C5" w:rsidRDefault="007476C5" w:rsidP="007476C5">
            <w:pPr>
              <w:jc w:val="center"/>
              <w:rPr>
                <w:rFonts w:eastAsia="ＭＳ Ｐゴシック"/>
                <w:b/>
                <w:bCs/>
                <w:color w:val="FF0000"/>
                <w:sz w:val="18"/>
                <w:szCs w:val="18"/>
                <w:lang w:val="en-US"/>
              </w:rPr>
            </w:pPr>
            <w:r w:rsidRPr="007476C5">
              <w:rPr>
                <w:rFonts w:eastAsia="ＭＳ Ｐゴシック"/>
                <w:b/>
                <w:bCs/>
                <w:color w:val="FF0000"/>
                <w:sz w:val="18"/>
                <w:szCs w:val="18"/>
                <w:lang w:val="en-US"/>
              </w:rPr>
              <w:t>3</w:t>
            </w:r>
          </w:p>
        </w:tc>
        <w:tc>
          <w:tcPr>
            <w:tcW w:w="1800" w:type="dxa"/>
            <w:tcBorders>
              <w:top w:val="single" w:sz="8" w:space="0" w:color="auto"/>
              <w:left w:val="nil"/>
              <w:bottom w:val="single" w:sz="4" w:space="0" w:color="auto"/>
              <w:right w:val="single" w:sz="4" w:space="0" w:color="auto"/>
            </w:tcBorders>
            <w:shd w:val="clear" w:color="000000" w:fill="FFFF00"/>
            <w:noWrap/>
            <w:vAlign w:val="center"/>
            <w:hideMark/>
          </w:tcPr>
          <w:p w14:paraId="6C4D4A8C" w14:textId="77777777" w:rsidR="007476C5" w:rsidRPr="007476C5" w:rsidRDefault="007476C5" w:rsidP="007476C5">
            <w:pPr>
              <w:jc w:val="center"/>
              <w:rPr>
                <w:rFonts w:eastAsia="ＭＳ Ｐゴシック"/>
                <w:b/>
                <w:bCs/>
                <w:color w:val="FF0000"/>
                <w:sz w:val="18"/>
                <w:szCs w:val="18"/>
                <w:lang w:val="en-US"/>
              </w:rPr>
            </w:pPr>
            <w:r w:rsidRPr="007476C5">
              <w:rPr>
                <w:rFonts w:eastAsia="ＭＳ Ｐゴシック"/>
                <w:b/>
                <w:bCs/>
                <w:color w:val="FF0000"/>
                <w:sz w:val="18"/>
                <w:szCs w:val="18"/>
                <w:lang w:val="en-US"/>
              </w:rPr>
              <w:t>14</w:t>
            </w:r>
          </w:p>
        </w:tc>
        <w:tc>
          <w:tcPr>
            <w:tcW w:w="2321" w:type="dxa"/>
            <w:tcBorders>
              <w:top w:val="single" w:sz="8" w:space="0" w:color="auto"/>
              <w:left w:val="nil"/>
              <w:bottom w:val="single" w:sz="4" w:space="0" w:color="auto"/>
              <w:right w:val="single" w:sz="4" w:space="0" w:color="auto"/>
            </w:tcBorders>
            <w:shd w:val="clear" w:color="000000" w:fill="FFFF00"/>
            <w:noWrap/>
            <w:vAlign w:val="center"/>
            <w:hideMark/>
          </w:tcPr>
          <w:p w14:paraId="6C31C11C" w14:textId="77777777" w:rsidR="007476C5" w:rsidRPr="007476C5" w:rsidRDefault="007476C5" w:rsidP="007476C5">
            <w:pPr>
              <w:jc w:val="center"/>
              <w:rPr>
                <w:rFonts w:eastAsia="ＭＳ Ｐゴシック"/>
                <w:b/>
                <w:bCs/>
                <w:color w:val="FF0000"/>
                <w:sz w:val="18"/>
                <w:szCs w:val="18"/>
                <w:lang w:val="en-US"/>
              </w:rPr>
            </w:pPr>
            <w:r w:rsidRPr="007476C5">
              <w:rPr>
                <w:rFonts w:eastAsia="ＭＳ Ｐゴシック"/>
                <w:b/>
                <w:bCs/>
                <w:color w:val="FF0000"/>
                <w:sz w:val="18"/>
                <w:szCs w:val="18"/>
                <w:lang w:val="en-US"/>
              </w:rPr>
              <w:t>15</w:t>
            </w:r>
          </w:p>
        </w:tc>
      </w:tr>
      <w:tr w:rsidR="007476C5" w:rsidRPr="007476C5" w14:paraId="0B037C91" w14:textId="77777777" w:rsidTr="00B120BC">
        <w:trPr>
          <w:trHeight w:val="56"/>
        </w:trPr>
        <w:tc>
          <w:tcPr>
            <w:tcW w:w="4126" w:type="dxa"/>
            <w:tcBorders>
              <w:top w:val="nil"/>
              <w:left w:val="single" w:sz="8" w:space="0" w:color="auto"/>
              <w:bottom w:val="single" w:sz="8" w:space="0" w:color="auto"/>
              <w:right w:val="single" w:sz="8" w:space="0" w:color="auto"/>
            </w:tcBorders>
            <w:shd w:val="clear" w:color="000000" w:fill="DAEEF3"/>
            <w:noWrap/>
            <w:vAlign w:val="center"/>
            <w:hideMark/>
          </w:tcPr>
          <w:p w14:paraId="2B87A54C" w14:textId="3419D44D" w:rsidR="007476C5" w:rsidRPr="007476C5" w:rsidRDefault="007476C5" w:rsidP="007476C5">
            <w:pPr>
              <w:rPr>
                <w:rFonts w:eastAsia="ＭＳ Ｐゴシック"/>
                <w:b/>
                <w:bCs/>
                <w:color w:val="000000"/>
                <w:sz w:val="18"/>
                <w:szCs w:val="18"/>
                <w:lang w:val="en-US"/>
              </w:rPr>
            </w:pPr>
            <w:r w:rsidRPr="007476C5">
              <w:rPr>
                <w:rFonts w:eastAsia="ＭＳ Ｐゴシック"/>
                <w:b/>
                <w:bCs/>
                <w:color w:val="000000"/>
                <w:sz w:val="18"/>
                <w:szCs w:val="18"/>
                <w:lang w:val="en-US"/>
              </w:rPr>
              <w:t xml:space="preserve">PUCCH system overhead </w:t>
            </w:r>
            <w:r>
              <w:rPr>
                <w:rFonts w:eastAsia="ＭＳ Ｐゴシック" w:hint="eastAsia"/>
                <w:b/>
                <w:bCs/>
                <w:color w:val="000000"/>
                <w:sz w:val="18"/>
                <w:szCs w:val="18"/>
                <w:lang w:val="en-US"/>
              </w:rPr>
              <w:t>compared to</w:t>
            </w:r>
            <w:r w:rsidRPr="007476C5">
              <w:rPr>
                <w:rFonts w:eastAsia="ＭＳ Ｐゴシック"/>
                <w:b/>
                <w:bCs/>
                <w:color w:val="000000"/>
                <w:sz w:val="18"/>
                <w:szCs w:val="18"/>
                <w:lang w:val="en-US"/>
              </w:rPr>
              <w:t xml:space="preserve"> LTE</w:t>
            </w:r>
          </w:p>
        </w:tc>
        <w:tc>
          <w:tcPr>
            <w:tcW w:w="1974" w:type="dxa"/>
            <w:tcBorders>
              <w:top w:val="nil"/>
              <w:left w:val="nil"/>
              <w:bottom w:val="single" w:sz="8" w:space="0" w:color="auto"/>
              <w:right w:val="single" w:sz="4" w:space="0" w:color="auto"/>
            </w:tcBorders>
            <w:shd w:val="clear" w:color="000000" w:fill="DAEEF3"/>
            <w:noWrap/>
            <w:vAlign w:val="center"/>
            <w:hideMark/>
          </w:tcPr>
          <w:p w14:paraId="0DDD1128" w14:textId="5926D2E1" w:rsidR="007476C5" w:rsidRPr="007476C5" w:rsidRDefault="007476C5" w:rsidP="007476C5">
            <w:pPr>
              <w:jc w:val="center"/>
              <w:rPr>
                <w:rFonts w:eastAsia="ＭＳ Ｐゴシック"/>
                <w:b/>
                <w:bCs/>
                <w:sz w:val="18"/>
                <w:szCs w:val="18"/>
                <w:lang w:val="en-US"/>
              </w:rPr>
            </w:pPr>
            <w:r>
              <w:rPr>
                <w:rFonts w:eastAsia="ＭＳ Ｐゴシック" w:hint="eastAsia"/>
                <w:b/>
                <w:bCs/>
                <w:sz w:val="18"/>
                <w:szCs w:val="18"/>
                <w:lang w:val="en-US"/>
              </w:rPr>
              <w:t>-</w:t>
            </w:r>
          </w:p>
        </w:tc>
        <w:tc>
          <w:tcPr>
            <w:tcW w:w="1800" w:type="dxa"/>
            <w:tcBorders>
              <w:top w:val="nil"/>
              <w:left w:val="nil"/>
              <w:bottom w:val="single" w:sz="8" w:space="0" w:color="auto"/>
              <w:right w:val="single" w:sz="4" w:space="0" w:color="auto"/>
            </w:tcBorders>
            <w:shd w:val="clear" w:color="000000" w:fill="DAEEF3"/>
            <w:noWrap/>
            <w:vAlign w:val="center"/>
            <w:hideMark/>
          </w:tcPr>
          <w:p w14:paraId="74E7D603" w14:textId="6D3E6BAD" w:rsidR="007476C5" w:rsidRPr="007476C5" w:rsidRDefault="007476C5" w:rsidP="007476C5">
            <w:pPr>
              <w:jc w:val="center"/>
              <w:rPr>
                <w:rFonts w:eastAsia="ＭＳ Ｐゴシック"/>
                <w:b/>
                <w:bCs/>
                <w:sz w:val="18"/>
                <w:szCs w:val="18"/>
                <w:lang w:val="en-US"/>
              </w:rPr>
            </w:pPr>
            <w:r w:rsidRPr="007476C5">
              <w:rPr>
                <w:rFonts w:eastAsia="ＭＳ Ｐゴシック"/>
                <w:b/>
                <w:bCs/>
                <w:sz w:val="18"/>
                <w:szCs w:val="18"/>
                <w:lang w:val="en-US"/>
              </w:rPr>
              <w:t xml:space="preserve">33 </w:t>
            </w:r>
            <w:r>
              <w:rPr>
                <w:rFonts w:eastAsia="ＭＳ Ｐゴシック" w:hint="eastAsia"/>
                <w:b/>
                <w:bCs/>
                <w:sz w:val="18"/>
                <w:szCs w:val="18"/>
                <w:lang w:val="en-US"/>
              </w:rPr>
              <w:t>%</w:t>
            </w:r>
          </w:p>
        </w:tc>
        <w:tc>
          <w:tcPr>
            <w:tcW w:w="2321" w:type="dxa"/>
            <w:tcBorders>
              <w:top w:val="nil"/>
              <w:left w:val="nil"/>
              <w:bottom w:val="single" w:sz="8" w:space="0" w:color="auto"/>
              <w:right w:val="single" w:sz="8" w:space="0" w:color="auto"/>
            </w:tcBorders>
            <w:shd w:val="clear" w:color="000000" w:fill="DAEEF3"/>
            <w:noWrap/>
            <w:vAlign w:val="center"/>
            <w:hideMark/>
          </w:tcPr>
          <w:p w14:paraId="7D0A30EA" w14:textId="7FC6710B" w:rsidR="007476C5" w:rsidRPr="007476C5" w:rsidRDefault="007476C5" w:rsidP="007476C5">
            <w:pPr>
              <w:jc w:val="center"/>
              <w:rPr>
                <w:rFonts w:eastAsia="ＭＳ Ｐゴシック"/>
                <w:b/>
                <w:bCs/>
                <w:sz w:val="18"/>
                <w:szCs w:val="18"/>
                <w:lang w:val="en-US"/>
              </w:rPr>
            </w:pPr>
            <w:r w:rsidRPr="007476C5">
              <w:rPr>
                <w:rFonts w:eastAsia="ＭＳ Ｐゴシック"/>
                <w:b/>
                <w:bCs/>
                <w:sz w:val="18"/>
                <w:szCs w:val="18"/>
                <w:lang w:val="en-US"/>
              </w:rPr>
              <w:t xml:space="preserve">36 </w:t>
            </w:r>
            <w:r>
              <w:rPr>
                <w:rFonts w:eastAsia="ＭＳ Ｐゴシック" w:hint="eastAsia"/>
                <w:b/>
                <w:bCs/>
                <w:sz w:val="18"/>
                <w:szCs w:val="18"/>
                <w:lang w:val="en-US"/>
              </w:rPr>
              <w:t>%</w:t>
            </w:r>
          </w:p>
        </w:tc>
      </w:tr>
    </w:tbl>
    <w:p w14:paraId="18C97B40" w14:textId="04FE2233" w:rsidR="007476C5" w:rsidRPr="00B120BC" w:rsidRDefault="007476C5" w:rsidP="00B120BC">
      <w:pPr>
        <w:pStyle w:val="afd"/>
        <w:numPr>
          <w:ilvl w:val="0"/>
          <w:numId w:val="31"/>
        </w:numPr>
        <w:spacing w:beforeLines="50" w:before="120" w:afterLines="50" w:after="120"/>
        <w:ind w:leftChars="0" w:left="357" w:hanging="357"/>
        <w:jc w:val="center"/>
        <w:rPr>
          <w:sz w:val="22"/>
          <w:szCs w:val="22"/>
        </w:rPr>
      </w:pPr>
      <w:r w:rsidRPr="007476C5">
        <w:rPr>
          <w:sz w:val="22"/>
          <w:szCs w:val="22"/>
        </w:rPr>
        <w:t xml:space="preserve">SR transmission period  = </w:t>
      </w:r>
      <w:r>
        <w:rPr>
          <w:rFonts w:hint="eastAsia"/>
          <w:sz w:val="22"/>
          <w:szCs w:val="22"/>
        </w:rPr>
        <w:t>5</w:t>
      </w:r>
      <w:r w:rsidRPr="007476C5">
        <w:rPr>
          <w:sz w:val="22"/>
          <w:szCs w:val="22"/>
        </w:rPr>
        <w:t xml:space="preserve"> ms</w:t>
      </w:r>
    </w:p>
    <w:tbl>
      <w:tblPr>
        <w:tblW w:w="10221" w:type="dxa"/>
        <w:tblInd w:w="84" w:type="dxa"/>
        <w:tblCellMar>
          <w:left w:w="99" w:type="dxa"/>
          <w:right w:w="99" w:type="dxa"/>
        </w:tblCellMar>
        <w:tblLook w:val="04A0" w:firstRow="1" w:lastRow="0" w:firstColumn="1" w:lastColumn="0" w:noHBand="0" w:noVBand="1"/>
      </w:tblPr>
      <w:tblGrid>
        <w:gridCol w:w="4126"/>
        <w:gridCol w:w="1974"/>
        <w:gridCol w:w="1800"/>
        <w:gridCol w:w="2321"/>
      </w:tblGrid>
      <w:tr w:rsidR="007476C5" w:rsidRPr="007476C5" w14:paraId="6B86A8C6" w14:textId="77777777" w:rsidTr="00B120BC">
        <w:trPr>
          <w:trHeight w:val="46"/>
        </w:trPr>
        <w:tc>
          <w:tcPr>
            <w:tcW w:w="4126" w:type="dxa"/>
            <w:vMerge w:val="restart"/>
            <w:tcBorders>
              <w:top w:val="single" w:sz="8" w:space="0" w:color="auto"/>
              <w:left w:val="single" w:sz="8" w:space="0" w:color="auto"/>
              <w:bottom w:val="single" w:sz="8" w:space="0" w:color="000000"/>
              <w:right w:val="single" w:sz="8" w:space="0" w:color="auto"/>
            </w:tcBorders>
            <w:shd w:val="clear" w:color="000000" w:fill="DAEEF3"/>
            <w:noWrap/>
            <w:vAlign w:val="center"/>
            <w:hideMark/>
          </w:tcPr>
          <w:p w14:paraId="75677B81" w14:textId="441F582C" w:rsidR="007476C5" w:rsidRPr="007476C5" w:rsidRDefault="007476C5" w:rsidP="007476C5">
            <w:pPr>
              <w:jc w:val="center"/>
              <w:rPr>
                <w:rFonts w:eastAsia="ＭＳ Ｐゴシック"/>
                <w:color w:val="000000"/>
                <w:sz w:val="18"/>
                <w:szCs w:val="18"/>
                <w:lang w:val="en-US"/>
              </w:rPr>
            </w:pPr>
          </w:p>
        </w:tc>
        <w:tc>
          <w:tcPr>
            <w:tcW w:w="1974" w:type="dxa"/>
            <w:vMerge w:val="restart"/>
            <w:tcBorders>
              <w:top w:val="single" w:sz="8" w:space="0" w:color="auto"/>
              <w:left w:val="single" w:sz="8" w:space="0" w:color="auto"/>
              <w:bottom w:val="single" w:sz="8" w:space="0" w:color="000000"/>
              <w:right w:val="single" w:sz="4" w:space="0" w:color="auto"/>
            </w:tcBorders>
            <w:shd w:val="clear" w:color="000000" w:fill="DAEEF3"/>
            <w:vAlign w:val="center"/>
            <w:hideMark/>
          </w:tcPr>
          <w:p w14:paraId="1DFA002C" w14:textId="77777777" w:rsidR="007476C5" w:rsidRPr="007476C5" w:rsidRDefault="007476C5" w:rsidP="007476C5">
            <w:pPr>
              <w:jc w:val="center"/>
              <w:rPr>
                <w:rFonts w:eastAsia="ＭＳ Ｐゴシック"/>
                <w:b/>
                <w:bCs/>
                <w:color w:val="000000"/>
                <w:sz w:val="18"/>
                <w:szCs w:val="18"/>
                <w:lang w:val="en-US"/>
              </w:rPr>
            </w:pPr>
            <w:r w:rsidRPr="007476C5">
              <w:rPr>
                <w:rFonts w:eastAsia="ＭＳ Ｐゴシック"/>
                <w:b/>
                <w:bCs/>
                <w:color w:val="000000"/>
                <w:sz w:val="18"/>
                <w:szCs w:val="18"/>
                <w:lang w:val="en-US"/>
              </w:rPr>
              <w:t xml:space="preserve">LTE PUCCH </w:t>
            </w:r>
            <w:r w:rsidRPr="007476C5">
              <w:rPr>
                <w:rFonts w:eastAsia="ＭＳ Ｐゴシック"/>
                <w:b/>
                <w:bCs/>
                <w:color w:val="000000"/>
                <w:sz w:val="18"/>
                <w:szCs w:val="18"/>
                <w:lang w:val="en-US"/>
              </w:rPr>
              <w:br/>
              <w:t>format 1b</w:t>
            </w:r>
          </w:p>
        </w:tc>
        <w:tc>
          <w:tcPr>
            <w:tcW w:w="4121" w:type="dxa"/>
            <w:gridSpan w:val="2"/>
            <w:tcBorders>
              <w:top w:val="single" w:sz="8" w:space="0" w:color="auto"/>
              <w:left w:val="nil"/>
              <w:bottom w:val="single" w:sz="4" w:space="0" w:color="auto"/>
              <w:right w:val="single" w:sz="8" w:space="0" w:color="000000"/>
            </w:tcBorders>
            <w:shd w:val="clear" w:color="000000" w:fill="DAEEF3"/>
            <w:vAlign w:val="center"/>
            <w:hideMark/>
          </w:tcPr>
          <w:p w14:paraId="1AE558A6" w14:textId="77777777" w:rsidR="007476C5" w:rsidRPr="007476C5" w:rsidRDefault="007476C5" w:rsidP="007476C5">
            <w:pPr>
              <w:jc w:val="center"/>
              <w:rPr>
                <w:rFonts w:eastAsia="ＭＳ Ｐゴシック"/>
                <w:b/>
                <w:bCs/>
                <w:color w:val="000000"/>
                <w:sz w:val="18"/>
                <w:szCs w:val="18"/>
                <w:lang w:val="en-US"/>
              </w:rPr>
            </w:pPr>
            <w:r w:rsidRPr="007476C5">
              <w:rPr>
                <w:rFonts w:eastAsia="ＭＳ Ｐゴシック"/>
                <w:b/>
                <w:bCs/>
                <w:color w:val="000000"/>
                <w:sz w:val="18"/>
                <w:szCs w:val="18"/>
                <w:lang w:val="en-US"/>
              </w:rPr>
              <w:t>NR PUCCH format 0 (1PRB)</w:t>
            </w:r>
          </w:p>
        </w:tc>
      </w:tr>
      <w:tr w:rsidR="007476C5" w:rsidRPr="007476C5" w14:paraId="7765B227" w14:textId="77777777" w:rsidTr="00B120BC">
        <w:trPr>
          <w:trHeight w:val="46"/>
        </w:trPr>
        <w:tc>
          <w:tcPr>
            <w:tcW w:w="4126" w:type="dxa"/>
            <w:vMerge/>
            <w:tcBorders>
              <w:top w:val="single" w:sz="8" w:space="0" w:color="auto"/>
              <w:left w:val="single" w:sz="8" w:space="0" w:color="auto"/>
              <w:bottom w:val="single" w:sz="8" w:space="0" w:color="000000"/>
              <w:right w:val="single" w:sz="8" w:space="0" w:color="auto"/>
            </w:tcBorders>
            <w:vAlign w:val="center"/>
            <w:hideMark/>
          </w:tcPr>
          <w:p w14:paraId="2805B748" w14:textId="77777777" w:rsidR="007476C5" w:rsidRPr="007476C5" w:rsidRDefault="007476C5" w:rsidP="007476C5">
            <w:pPr>
              <w:rPr>
                <w:rFonts w:eastAsia="ＭＳ Ｐゴシック"/>
                <w:color w:val="000000"/>
                <w:sz w:val="18"/>
                <w:szCs w:val="18"/>
                <w:lang w:val="en-US"/>
              </w:rPr>
            </w:pPr>
          </w:p>
        </w:tc>
        <w:tc>
          <w:tcPr>
            <w:tcW w:w="1974" w:type="dxa"/>
            <w:vMerge/>
            <w:tcBorders>
              <w:top w:val="single" w:sz="8" w:space="0" w:color="auto"/>
              <w:left w:val="single" w:sz="8" w:space="0" w:color="auto"/>
              <w:bottom w:val="single" w:sz="8" w:space="0" w:color="000000"/>
              <w:right w:val="single" w:sz="4" w:space="0" w:color="auto"/>
            </w:tcBorders>
            <w:vAlign w:val="center"/>
            <w:hideMark/>
          </w:tcPr>
          <w:p w14:paraId="7E5508AA" w14:textId="77777777" w:rsidR="007476C5" w:rsidRPr="007476C5" w:rsidRDefault="007476C5" w:rsidP="007476C5">
            <w:pPr>
              <w:rPr>
                <w:rFonts w:eastAsia="ＭＳ Ｐゴシック"/>
                <w:b/>
                <w:bCs/>
                <w:color w:val="000000"/>
                <w:sz w:val="18"/>
                <w:szCs w:val="18"/>
                <w:lang w:val="en-US"/>
              </w:rPr>
            </w:pPr>
          </w:p>
        </w:tc>
        <w:tc>
          <w:tcPr>
            <w:tcW w:w="1800" w:type="dxa"/>
            <w:tcBorders>
              <w:top w:val="nil"/>
              <w:left w:val="nil"/>
              <w:bottom w:val="single" w:sz="8" w:space="0" w:color="auto"/>
              <w:right w:val="nil"/>
            </w:tcBorders>
            <w:shd w:val="clear" w:color="000000" w:fill="DAEEF3"/>
            <w:vAlign w:val="center"/>
            <w:hideMark/>
          </w:tcPr>
          <w:p w14:paraId="1F3A54DA" w14:textId="77777777" w:rsidR="007476C5" w:rsidRPr="007476C5" w:rsidRDefault="007476C5" w:rsidP="007476C5">
            <w:pPr>
              <w:rPr>
                <w:rFonts w:eastAsia="ＭＳ Ｐゴシック"/>
                <w:b/>
                <w:bCs/>
                <w:color w:val="000000"/>
                <w:sz w:val="18"/>
                <w:szCs w:val="18"/>
                <w:lang w:val="en-US"/>
              </w:rPr>
            </w:pPr>
            <w:r w:rsidRPr="007476C5">
              <w:rPr>
                <w:rFonts w:eastAsia="ＭＳ Ｐゴシック"/>
                <w:b/>
                <w:bCs/>
                <w:color w:val="000000"/>
                <w:sz w:val="18"/>
                <w:szCs w:val="18"/>
                <w:lang w:val="en-US"/>
              </w:rPr>
              <w:t>4 CS for 2-bit + SR</w:t>
            </w:r>
          </w:p>
        </w:tc>
        <w:tc>
          <w:tcPr>
            <w:tcW w:w="2321" w:type="dxa"/>
            <w:tcBorders>
              <w:top w:val="nil"/>
              <w:left w:val="single" w:sz="4" w:space="0" w:color="auto"/>
              <w:bottom w:val="single" w:sz="8" w:space="0" w:color="auto"/>
              <w:right w:val="nil"/>
            </w:tcBorders>
            <w:shd w:val="clear" w:color="000000" w:fill="DAEEF3"/>
            <w:vAlign w:val="center"/>
            <w:hideMark/>
          </w:tcPr>
          <w:p w14:paraId="1BD5E2AC" w14:textId="77777777" w:rsidR="007476C5" w:rsidRPr="007476C5" w:rsidRDefault="007476C5" w:rsidP="007476C5">
            <w:pPr>
              <w:rPr>
                <w:rFonts w:eastAsia="ＭＳ Ｐゴシック"/>
                <w:b/>
                <w:bCs/>
                <w:color w:val="000000"/>
                <w:sz w:val="18"/>
                <w:szCs w:val="18"/>
                <w:lang w:val="en-US"/>
              </w:rPr>
            </w:pPr>
            <w:r w:rsidRPr="007476C5">
              <w:rPr>
                <w:rFonts w:eastAsia="ＭＳ Ｐゴシック"/>
                <w:b/>
                <w:bCs/>
                <w:color w:val="000000"/>
                <w:sz w:val="18"/>
                <w:szCs w:val="18"/>
                <w:lang w:val="en-US"/>
              </w:rPr>
              <w:t>8 CS for 2-bit + SR</w:t>
            </w:r>
          </w:p>
        </w:tc>
      </w:tr>
      <w:tr w:rsidR="007476C5" w:rsidRPr="007476C5" w14:paraId="33A870FE" w14:textId="77777777" w:rsidTr="00B120BC">
        <w:trPr>
          <w:trHeight w:val="46"/>
        </w:trPr>
        <w:tc>
          <w:tcPr>
            <w:tcW w:w="4126" w:type="dxa"/>
            <w:tcBorders>
              <w:top w:val="nil"/>
              <w:left w:val="single" w:sz="8" w:space="0" w:color="auto"/>
              <w:bottom w:val="single" w:sz="4" w:space="0" w:color="auto"/>
              <w:right w:val="single" w:sz="8" w:space="0" w:color="auto"/>
            </w:tcBorders>
            <w:shd w:val="clear" w:color="000000" w:fill="DAEEF3"/>
            <w:noWrap/>
            <w:vAlign w:val="center"/>
            <w:hideMark/>
          </w:tcPr>
          <w:p w14:paraId="137081EC" w14:textId="77777777" w:rsidR="007476C5" w:rsidRPr="007476C5" w:rsidRDefault="007476C5" w:rsidP="007476C5">
            <w:pPr>
              <w:rPr>
                <w:rFonts w:eastAsia="ＭＳ Ｐゴシック"/>
                <w:color w:val="000000"/>
                <w:sz w:val="18"/>
                <w:szCs w:val="18"/>
                <w:lang w:val="en-US"/>
              </w:rPr>
            </w:pPr>
            <w:r w:rsidRPr="007476C5">
              <w:rPr>
                <w:rFonts w:eastAsia="ＭＳ Ｐゴシック"/>
                <w:color w:val="000000"/>
                <w:sz w:val="18"/>
                <w:szCs w:val="18"/>
                <w:lang w:val="en-US"/>
              </w:rPr>
              <w:t>SR transmission period [ms]</w:t>
            </w:r>
          </w:p>
        </w:tc>
        <w:tc>
          <w:tcPr>
            <w:tcW w:w="6095" w:type="dxa"/>
            <w:gridSpan w:val="3"/>
            <w:tcBorders>
              <w:top w:val="nil"/>
              <w:left w:val="nil"/>
              <w:bottom w:val="single" w:sz="4" w:space="0" w:color="auto"/>
              <w:right w:val="single" w:sz="8" w:space="0" w:color="000000"/>
            </w:tcBorders>
            <w:shd w:val="clear" w:color="000000" w:fill="FFFFFF"/>
            <w:noWrap/>
            <w:vAlign w:val="center"/>
            <w:hideMark/>
          </w:tcPr>
          <w:p w14:paraId="5E350908" w14:textId="77777777" w:rsidR="007476C5" w:rsidRPr="007476C5" w:rsidRDefault="007476C5" w:rsidP="007476C5">
            <w:pPr>
              <w:jc w:val="center"/>
              <w:rPr>
                <w:rFonts w:eastAsia="ＭＳ Ｐゴシック"/>
                <w:color w:val="000000"/>
                <w:sz w:val="18"/>
                <w:szCs w:val="18"/>
                <w:lang w:val="en-US"/>
              </w:rPr>
            </w:pPr>
            <w:r w:rsidRPr="007476C5">
              <w:rPr>
                <w:rFonts w:eastAsia="ＭＳ Ｐゴシック"/>
                <w:color w:val="000000"/>
                <w:sz w:val="18"/>
                <w:szCs w:val="18"/>
                <w:lang w:val="en-US"/>
              </w:rPr>
              <w:t>5</w:t>
            </w:r>
          </w:p>
        </w:tc>
      </w:tr>
      <w:tr w:rsidR="007476C5" w:rsidRPr="007476C5" w14:paraId="0C0FB0E3" w14:textId="77777777" w:rsidTr="00B120BC">
        <w:trPr>
          <w:trHeight w:val="56"/>
        </w:trPr>
        <w:tc>
          <w:tcPr>
            <w:tcW w:w="4126" w:type="dxa"/>
            <w:tcBorders>
              <w:top w:val="nil"/>
              <w:left w:val="single" w:sz="8" w:space="0" w:color="auto"/>
              <w:bottom w:val="single" w:sz="4" w:space="0" w:color="auto"/>
              <w:right w:val="single" w:sz="8" w:space="0" w:color="auto"/>
            </w:tcBorders>
            <w:shd w:val="clear" w:color="000000" w:fill="DAEEF3"/>
            <w:noWrap/>
            <w:vAlign w:val="center"/>
            <w:hideMark/>
          </w:tcPr>
          <w:p w14:paraId="60038821" w14:textId="77777777" w:rsidR="007476C5" w:rsidRPr="007476C5" w:rsidRDefault="007476C5" w:rsidP="007476C5">
            <w:pPr>
              <w:rPr>
                <w:rFonts w:eastAsia="ＭＳ Ｐゴシック"/>
                <w:color w:val="000000"/>
                <w:sz w:val="18"/>
                <w:szCs w:val="18"/>
                <w:lang w:val="en-US"/>
              </w:rPr>
            </w:pPr>
            <w:r w:rsidRPr="007476C5">
              <w:rPr>
                <w:rFonts w:eastAsia="ＭＳ Ｐゴシック"/>
                <w:color w:val="000000"/>
                <w:sz w:val="18"/>
                <w:szCs w:val="18"/>
                <w:lang w:val="en-US"/>
              </w:rPr>
              <w:t>No. of supportable SR UEs</w:t>
            </w:r>
          </w:p>
        </w:tc>
        <w:tc>
          <w:tcPr>
            <w:tcW w:w="6095" w:type="dxa"/>
            <w:gridSpan w:val="3"/>
            <w:tcBorders>
              <w:top w:val="single" w:sz="4" w:space="0" w:color="auto"/>
              <w:left w:val="nil"/>
              <w:bottom w:val="single" w:sz="4" w:space="0" w:color="auto"/>
              <w:right w:val="single" w:sz="8" w:space="0" w:color="000000"/>
            </w:tcBorders>
            <w:shd w:val="clear" w:color="000000" w:fill="FFFFFF"/>
            <w:noWrap/>
            <w:vAlign w:val="center"/>
            <w:hideMark/>
          </w:tcPr>
          <w:p w14:paraId="028A3B40" w14:textId="77777777" w:rsidR="007476C5" w:rsidRPr="007476C5" w:rsidRDefault="007476C5" w:rsidP="007476C5">
            <w:pPr>
              <w:jc w:val="center"/>
              <w:rPr>
                <w:rFonts w:eastAsia="ＭＳ Ｐゴシック"/>
                <w:color w:val="000000"/>
                <w:sz w:val="18"/>
                <w:szCs w:val="18"/>
                <w:lang w:val="en-US"/>
              </w:rPr>
            </w:pPr>
            <w:r w:rsidRPr="007476C5">
              <w:rPr>
                <w:rFonts w:eastAsia="ＭＳ Ｐゴシック"/>
                <w:color w:val="000000"/>
                <w:sz w:val="18"/>
                <w:szCs w:val="18"/>
                <w:lang w:val="en-US"/>
              </w:rPr>
              <w:t>300</w:t>
            </w:r>
          </w:p>
        </w:tc>
      </w:tr>
      <w:tr w:rsidR="007476C5" w:rsidRPr="007476C5" w14:paraId="26285098" w14:textId="77777777" w:rsidTr="00B120BC">
        <w:trPr>
          <w:trHeight w:val="56"/>
        </w:trPr>
        <w:tc>
          <w:tcPr>
            <w:tcW w:w="4126" w:type="dxa"/>
            <w:tcBorders>
              <w:top w:val="nil"/>
              <w:left w:val="single" w:sz="8" w:space="0" w:color="auto"/>
              <w:bottom w:val="single" w:sz="4" w:space="0" w:color="auto"/>
              <w:right w:val="single" w:sz="8" w:space="0" w:color="auto"/>
            </w:tcBorders>
            <w:shd w:val="clear" w:color="000000" w:fill="DAEEF3"/>
            <w:noWrap/>
            <w:vAlign w:val="center"/>
            <w:hideMark/>
          </w:tcPr>
          <w:p w14:paraId="5101B581" w14:textId="77777777" w:rsidR="007476C5" w:rsidRPr="007476C5" w:rsidRDefault="007476C5" w:rsidP="007476C5">
            <w:pPr>
              <w:rPr>
                <w:rFonts w:eastAsia="ＭＳ Ｐゴシック"/>
                <w:color w:val="000000"/>
                <w:sz w:val="18"/>
                <w:szCs w:val="18"/>
                <w:lang w:val="en-US"/>
              </w:rPr>
            </w:pPr>
            <w:r w:rsidRPr="007476C5">
              <w:rPr>
                <w:rFonts w:eastAsia="ＭＳ Ｐゴシック"/>
                <w:color w:val="000000"/>
                <w:sz w:val="18"/>
                <w:szCs w:val="18"/>
                <w:lang w:val="en-US"/>
              </w:rPr>
              <w:t>No. of UEs for HARQ-ACK / 1ms</w:t>
            </w:r>
          </w:p>
        </w:tc>
        <w:tc>
          <w:tcPr>
            <w:tcW w:w="6095" w:type="dxa"/>
            <w:gridSpan w:val="3"/>
            <w:tcBorders>
              <w:top w:val="single" w:sz="4" w:space="0" w:color="auto"/>
              <w:left w:val="nil"/>
              <w:bottom w:val="single" w:sz="4" w:space="0" w:color="auto"/>
              <w:right w:val="single" w:sz="8" w:space="0" w:color="000000"/>
            </w:tcBorders>
            <w:shd w:val="clear" w:color="000000" w:fill="FFFFFF"/>
            <w:noWrap/>
            <w:vAlign w:val="center"/>
            <w:hideMark/>
          </w:tcPr>
          <w:p w14:paraId="499CF9CF" w14:textId="77777777" w:rsidR="007476C5" w:rsidRPr="007476C5" w:rsidRDefault="007476C5" w:rsidP="007476C5">
            <w:pPr>
              <w:jc w:val="center"/>
              <w:rPr>
                <w:rFonts w:eastAsia="ＭＳ Ｐゴシック"/>
                <w:color w:val="000000"/>
                <w:sz w:val="18"/>
                <w:szCs w:val="18"/>
                <w:lang w:val="en-US"/>
              </w:rPr>
            </w:pPr>
            <w:r w:rsidRPr="007476C5">
              <w:rPr>
                <w:rFonts w:eastAsia="ＭＳ Ｐゴシック"/>
                <w:color w:val="000000"/>
                <w:sz w:val="18"/>
                <w:szCs w:val="18"/>
                <w:lang w:val="en-US"/>
              </w:rPr>
              <w:t>12</w:t>
            </w:r>
          </w:p>
        </w:tc>
      </w:tr>
      <w:tr w:rsidR="007476C5" w:rsidRPr="007476C5" w14:paraId="3B26468B" w14:textId="77777777" w:rsidTr="00B120BC">
        <w:trPr>
          <w:trHeight w:val="56"/>
        </w:trPr>
        <w:tc>
          <w:tcPr>
            <w:tcW w:w="4126" w:type="dxa"/>
            <w:tcBorders>
              <w:top w:val="nil"/>
              <w:left w:val="single" w:sz="8" w:space="0" w:color="auto"/>
              <w:bottom w:val="single" w:sz="4" w:space="0" w:color="auto"/>
              <w:right w:val="single" w:sz="8" w:space="0" w:color="auto"/>
            </w:tcBorders>
            <w:shd w:val="clear" w:color="000000" w:fill="DAEEF3"/>
            <w:noWrap/>
            <w:vAlign w:val="center"/>
            <w:hideMark/>
          </w:tcPr>
          <w:p w14:paraId="73A89B40" w14:textId="77777777" w:rsidR="007476C5" w:rsidRPr="007476C5" w:rsidRDefault="007476C5" w:rsidP="007476C5">
            <w:pPr>
              <w:rPr>
                <w:rFonts w:eastAsia="ＭＳ Ｐゴシック"/>
                <w:color w:val="000000"/>
                <w:sz w:val="18"/>
                <w:szCs w:val="18"/>
                <w:lang w:val="en-US"/>
              </w:rPr>
            </w:pPr>
            <w:r w:rsidRPr="007476C5">
              <w:rPr>
                <w:rFonts w:eastAsia="ＭＳ Ｐゴシック"/>
                <w:color w:val="000000"/>
                <w:sz w:val="18"/>
                <w:szCs w:val="18"/>
                <w:lang w:val="en-US"/>
              </w:rPr>
              <w:t>No. of UEs for HARQ-ACK + SR / 1ms</w:t>
            </w:r>
          </w:p>
        </w:tc>
        <w:tc>
          <w:tcPr>
            <w:tcW w:w="6095" w:type="dxa"/>
            <w:gridSpan w:val="3"/>
            <w:tcBorders>
              <w:top w:val="single" w:sz="4" w:space="0" w:color="auto"/>
              <w:left w:val="nil"/>
              <w:bottom w:val="single" w:sz="4" w:space="0" w:color="auto"/>
              <w:right w:val="single" w:sz="8" w:space="0" w:color="000000"/>
            </w:tcBorders>
            <w:shd w:val="clear" w:color="000000" w:fill="FFFFFF"/>
            <w:noWrap/>
            <w:vAlign w:val="center"/>
            <w:hideMark/>
          </w:tcPr>
          <w:p w14:paraId="2658E3C2" w14:textId="77777777" w:rsidR="007476C5" w:rsidRPr="007476C5" w:rsidRDefault="007476C5" w:rsidP="007476C5">
            <w:pPr>
              <w:jc w:val="center"/>
              <w:rPr>
                <w:rFonts w:eastAsia="ＭＳ Ｐゴシック"/>
                <w:color w:val="000000"/>
                <w:sz w:val="18"/>
                <w:szCs w:val="18"/>
                <w:lang w:val="en-US"/>
              </w:rPr>
            </w:pPr>
            <w:r w:rsidRPr="007476C5">
              <w:rPr>
                <w:rFonts w:eastAsia="ＭＳ Ｐゴシック"/>
                <w:color w:val="000000"/>
                <w:sz w:val="18"/>
                <w:szCs w:val="18"/>
                <w:lang w:val="en-US"/>
              </w:rPr>
              <w:t>2</w:t>
            </w:r>
          </w:p>
        </w:tc>
      </w:tr>
      <w:tr w:rsidR="007476C5" w:rsidRPr="007476C5" w14:paraId="15FDED23" w14:textId="77777777" w:rsidTr="00B120BC">
        <w:trPr>
          <w:trHeight w:val="56"/>
        </w:trPr>
        <w:tc>
          <w:tcPr>
            <w:tcW w:w="4126" w:type="dxa"/>
            <w:tcBorders>
              <w:top w:val="nil"/>
              <w:left w:val="single" w:sz="8" w:space="0" w:color="auto"/>
              <w:bottom w:val="single" w:sz="4" w:space="0" w:color="auto"/>
              <w:right w:val="single" w:sz="8" w:space="0" w:color="auto"/>
            </w:tcBorders>
            <w:shd w:val="clear" w:color="000000" w:fill="DAEEF3"/>
            <w:noWrap/>
            <w:vAlign w:val="center"/>
            <w:hideMark/>
          </w:tcPr>
          <w:p w14:paraId="466D1DC2" w14:textId="77777777" w:rsidR="007476C5" w:rsidRPr="007476C5" w:rsidRDefault="007476C5" w:rsidP="007476C5">
            <w:pPr>
              <w:rPr>
                <w:rFonts w:eastAsia="ＭＳ Ｐゴシック"/>
                <w:color w:val="000000"/>
                <w:sz w:val="18"/>
                <w:szCs w:val="18"/>
                <w:lang w:val="en-US"/>
              </w:rPr>
            </w:pPr>
            <w:r w:rsidRPr="007476C5">
              <w:rPr>
                <w:rFonts w:eastAsia="ＭＳ Ｐゴシック"/>
                <w:color w:val="000000"/>
                <w:sz w:val="18"/>
                <w:szCs w:val="18"/>
                <w:lang w:val="en-US"/>
              </w:rPr>
              <w:t>No. of CS/OCC available for PUCCH</w:t>
            </w:r>
          </w:p>
        </w:tc>
        <w:tc>
          <w:tcPr>
            <w:tcW w:w="1974" w:type="dxa"/>
            <w:tcBorders>
              <w:top w:val="nil"/>
              <w:left w:val="nil"/>
              <w:bottom w:val="single" w:sz="4" w:space="0" w:color="auto"/>
              <w:right w:val="single" w:sz="4" w:space="0" w:color="auto"/>
            </w:tcBorders>
            <w:shd w:val="clear" w:color="000000" w:fill="FFFFFF"/>
            <w:noWrap/>
            <w:vAlign w:val="center"/>
            <w:hideMark/>
          </w:tcPr>
          <w:p w14:paraId="631B7E74"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18</w:t>
            </w:r>
          </w:p>
        </w:tc>
        <w:tc>
          <w:tcPr>
            <w:tcW w:w="4121" w:type="dxa"/>
            <w:gridSpan w:val="2"/>
            <w:tcBorders>
              <w:top w:val="single" w:sz="4" w:space="0" w:color="auto"/>
              <w:left w:val="nil"/>
              <w:bottom w:val="single" w:sz="4" w:space="0" w:color="auto"/>
              <w:right w:val="single" w:sz="8" w:space="0" w:color="000000"/>
            </w:tcBorders>
            <w:shd w:val="clear" w:color="000000" w:fill="FFFFFF"/>
            <w:noWrap/>
            <w:vAlign w:val="center"/>
            <w:hideMark/>
          </w:tcPr>
          <w:p w14:paraId="30CF2652"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6</w:t>
            </w:r>
          </w:p>
        </w:tc>
      </w:tr>
      <w:tr w:rsidR="007476C5" w:rsidRPr="007476C5" w14:paraId="4FCBE000" w14:textId="77777777" w:rsidTr="00B120BC">
        <w:trPr>
          <w:trHeight w:val="56"/>
        </w:trPr>
        <w:tc>
          <w:tcPr>
            <w:tcW w:w="4126" w:type="dxa"/>
            <w:tcBorders>
              <w:top w:val="nil"/>
              <w:left w:val="single" w:sz="8" w:space="0" w:color="auto"/>
              <w:bottom w:val="single" w:sz="4" w:space="0" w:color="auto"/>
              <w:right w:val="single" w:sz="8" w:space="0" w:color="auto"/>
            </w:tcBorders>
            <w:shd w:val="clear" w:color="000000" w:fill="DAEEF3"/>
            <w:noWrap/>
            <w:vAlign w:val="center"/>
            <w:hideMark/>
          </w:tcPr>
          <w:p w14:paraId="497F06EB" w14:textId="77777777" w:rsidR="007476C5" w:rsidRPr="007476C5" w:rsidRDefault="007476C5" w:rsidP="007476C5">
            <w:pPr>
              <w:rPr>
                <w:rFonts w:eastAsia="ＭＳ Ｐゴシック"/>
                <w:color w:val="000000"/>
                <w:sz w:val="18"/>
                <w:szCs w:val="18"/>
                <w:lang w:val="en-US"/>
              </w:rPr>
            </w:pPr>
            <w:r w:rsidRPr="007476C5">
              <w:rPr>
                <w:rFonts w:eastAsia="ＭＳ Ｐゴシック"/>
                <w:color w:val="000000"/>
                <w:sz w:val="18"/>
                <w:szCs w:val="18"/>
                <w:lang w:val="en-US"/>
              </w:rPr>
              <w:t>No. of CS required for 2-bit HARQ-ACK</w:t>
            </w:r>
          </w:p>
        </w:tc>
        <w:tc>
          <w:tcPr>
            <w:tcW w:w="1974" w:type="dxa"/>
            <w:tcBorders>
              <w:top w:val="nil"/>
              <w:left w:val="nil"/>
              <w:bottom w:val="single" w:sz="4" w:space="0" w:color="auto"/>
              <w:right w:val="single" w:sz="4" w:space="0" w:color="auto"/>
            </w:tcBorders>
            <w:shd w:val="clear" w:color="000000" w:fill="FFFFFF"/>
            <w:noWrap/>
            <w:vAlign w:val="center"/>
            <w:hideMark/>
          </w:tcPr>
          <w:p w14:paraId="29394FD9"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1</w:t>
            </w:r>
          </w:p>
        </w:tc>
        <w:tc>
          <w:tcPr>
            <w:tcW w:w="4121" w:type="dxa"/>
            <w:gridSpan w:val="2"/>
            <w:tcBorders>
              <w:top w:val="single" w:sz="4" w:space="0" w:color="auto"/>
              <w:left w:val="nil"/>
              <w:bottom w:val="single" w:sz="4" w:space="0" w:color="auto"/>
              <w:right w:val="single" w:sz="8" w:space="0" w:color="000000"/>
            </w:tcBorders>
            <w:shd w:val="clear" w:color="000000" w:fill="FFFFFF"/>
            <w:noWrap/>
            <w:vAlign w:val="center"/>
            <w:hideMark/>
          </w:tcPr>
          <w:p w14:paraId="16B8EF95"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4</w:t>
            </w:r>
          </w:p>
        </w:tc>
      </w:tr>
      <w:tr w:rsidR="007476C5" w:rsidRPr="007476C5" w14:paraId="50D2B6CF" w14:textId="77777777" w:rsidTr="00B120BC">
        <w:trPr>
          <w:trHeight w:val="56"/>
        </w:trPr>
        <w:tc>
          <w:tcPr>
            <w:tcW w:w="4126" w:type="dxa"/>
            <w:tcBorders>
              <w:top w:val="nil"/>
              <w:left w:val="single" w:sz="8" w:space="0" w:color="auto"/>
              <w:bottom w:val="single" w:sz="4" w:space="0" w:color="auto"/>
              <w:right w:val="single" w:sz="8" w:space="0" w:color="auto"/>
            </w:tcBorders>
            <w:shd w:val="clear" w:color="000000" w:fill="DAEEF3"/>
            <w:noWrap/>
            <w:vAlign w:val="center"/>
            <w:hideMark/>
          </w:tcPr>
          <w:p w14:paraId="5B5D34AB" w14:textId="77777777" w:rsidR="007476C5" w:rsidRPr="007476C5" w:rsidRDefault="007476C5" w:rsidP="007476C5">
            <w:pPr>
              <w:rPr>
                <w:rFonts w:eastAsia="ＭＳ Ｐゴシック"/>
                <w:color w:val="000000"/>
                <w:sz w:val="18"/>
                <w:szCs w:val="18"/>
                <w:lang w:val="en-US"/>
              </w:rPr>
            </w:pPr>
            <w:r w:rsidRPr="007476C5">
              <w:rPr>
                <w:rFonts w:eastAsia="ＭＳ Ｐゴシック"/>
                <w:color w:val="000000"/>
                <w:sz w:val="18"/>
                <w:szCs w:val="18"/>
                <w:lang w:val="en-US"/>
              </w:rPr>
              <w:t>No. of CS required for SR</w:t>
            </w:r>
          </w:p>
        </w:tc>
        <w:tc>
          <w:tcPr>
            <w:tcW w:w="1974" w:type="dxa"/>
            <w:tcBorders>
              <w:top w:val="nil"/>
              <w:left w:val="nil"/>
              <w:bottom w:val="single" w:sz="4" w:space="0" w:color="auto"/>
              <w:right w:val="single" w:sz="4" w:space="0" w:color="auto"/>
            </w:tcBorders>
            <w:shd w:val="clear" w:color="000000" w:fill="FFFFFF"/>
            <w:noWrap/>
            <w:vAlign w:val="center"/>
            <w:hideMark/>
          </w:tcPr>
          <w:p w14:paraId="21BA67B4"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1</w:t>
            </w:r>
          </w:p>
        </w:tc>
        <w:tc>
          <w:tcPr>
            <w:tcW w:w="4121" w:type="dxa"/>
            <w:gridSpan w:val="2"/>
            <w:tcBorders>
              <w:top w:val="single" w:sz="4" w:space="0" w:color="auto"/>
              <w:left w:val="nil"/>
              <w:bottom w:val="single" w:sz="4" w:space="0" w:color="auto"/>
              <w:right w:val="single" w:sz="8" w:space="0" w:color="000000"/>
            </w:tcBorders>
            <w:shd w:val="clear" w:color="000000" w:fill="FFFFFF"/>
            <w:noWrap/>
            <w:vAlign w:val="center"/>
            <w:hideMark/>
          </w:tcPr>
          <w:p w14:paraId="0729273B"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1</w:t>
            </w:r>
          </w:p>
        </w:tc>
      </w:tr>
      <w:tr w:rsidR="007476C5" w:rsidRPr="007476C5" w14:paraId="202E9C97" w14:textId="77777777" w:rsidTr="00B120BC">
        <w:trPr>
          <w:trHeight w:val="56"/>
        </w:trPr>
        <w:tc>
          <w:tcPr>
            <w:tcW w:w="4126" w:type="dxa"/>
            <w:tcBorders>
              <w:top w:val="nil"/>
              <w:left w:val="single" w:sz="8" w:space="0" w:color="auto"/>
              <w:bottom w:val="nil"/>
              <w:right w:val="single" w:sz="8" w:space="0" w:color="auto"/>
            </w:tcBorders>
            <w:shd w:val="clear" w:color="000000" w:fill="DAEEF3"/>
            <w:noWrap/>
            <w:vAlign w:val="center"/>
            <w:hideMark/>
          </w:tcPr>
          <w:p w14:paraId="3EBBFBC4" w14:textId="77777777" w:rsidR="007476C5" w:rsidRPr="007476C5" w:rsidRDefault="007476C5" w:rsidP="007476C5">
            <w:pPr>
              <w:rPr>
                <w:rFonts w:eastAsia="ＭＳ Ｐゴシック"/>
                <w:color w:val="000000"/>
                <w:sz w:val="18"/>
                <w:szCs w:val="18"/>
                <w:lang w:val="en-US"/>
              </w:rPr>
            </w:pPr>
            <w:r w:rsidRPr="007476C5">
              <w:rPr>
                <w:rFonts w:eastAsia="ＭＳ Ｐゴシック"/>
                <w:color w:val="000000"/>
                <w:sz w:val="18"/>
                <w:szCs w:val="18"/>
                <w:lang w:val="en-US"/>
              </w:rPr>
              <w:t>No. of CS required for 2-bit HARQ-ACK + SR</w:t>
            </w:r>
          </w:p>
        </w:tc>
        <w:tc>
          <w:tcPr>
            <w:tcW w:w="1974" w:type="dxa"/>
            <w:tcBorders>
              <w:top w:val="nil"/>
              <w:left w:val="nil"/>
              <w:bottom w:val="nil"/>
              <w:right w:val="single" w:sz="4" w:space="0" w:color="auto"/>
            </w:tcBorders>
            <w:shd w:val="clear" w:color="000000" w:fill="FFFFFF"/>
            <w:noWrap/>
            <w:vAlign w:val="center"/>
            <w:hideMark/>
          </w:tcPr>
          <w:p w14:paraId="4CB65C81"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2</w:t>
            </w:r>
          </w:p>
        </w:tc>
        <w:tc>
          <w:tcPr>
            <w:tcW w:w="1800" w:type="dxa"/>
            <w:tcBorders>
              <w:top w:val="nil"/>
              <w:left w:val="nil"/>
              <w:bottom w:val="nil"/>
              <w:right w:val="nil"/>
            </w:tcBorders>
            <w:shd w:val="clear" w:color="000000" w:fill="FFFFFF"/>
            <w:noWrap/>
            <w:vAlign w:val="center"/>
            <w:hideMark/>
          </w:tcPr>
          <w:p w14:paraId="0B079396"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4</w:t>
            </w:r>
          </w:p>
        </w:tc>
        <w:tc>
          <w:tcPr>
            <w:tcW w:w="2321" w:type="dxa"/>
            <w:tcBorders>
              <w:top w:val="nil"/>
              <w:left w:val="single" w:sz="4" w:space="0" w:color="auto"/>
              <w:bottom w:val="nil"/>
              <w:right w:val="single" w:sz="4" w:space="0" w:color="auto"/>
            </w:tcBorders>
            <w:shd w:val="clear" w:color="000000" w:fill="FFFFFF"/>
            <w:noWrap/>
            <w:vAlign w:val="center"/>
            <w:hideMark/>
          </w:tcPr>
          <w:p w14:paraId="3CB5A959"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8</w:t>
            </w:r>
          </w:p>
        </w:tc>
      </w:tr>
      <w:tr w:rsidR="007476C5" w:rsidRPr="007476C5" w14:paraId="6D7C3E79" w14:textId="77777777" w:rsidTr="00B120BC">
        <w:trPr>
          <w:trHeight w:val="46"/>
        </w:trPr>
        <w:tc>
          <w:tcPr>
            <w:tcW w:w="4126" w:type="dxa"/>
            <w:tcBorders>
              <w:top w:val="single" w:sz="8" w:space="0" w:color="auto"/>
              <w:left w:val="single" w:sz="8" w:space="0" w:color="auto"/>
              <w:bottom w:val="single" w:sz="4" w:space="0" w:color="auto"/>
              <w:right w:val="single" w:sz="8" w:space="0" w:color="auto"/>
            </w:tcBorders>
            <w:shd w:val="clear" w:color="000000" w:fill="FFFF00"/>
            <w:noWrap/>
            <w:vAlign w:val="center"/>
            <w:hideMark/>
          </w:tcPr>
          <w:p w14:paraId="373A1DDB" w14:textId="1FB61FD2" w:rsidR="007476C5" w:rsidRPr="007476C5" w:rsidRDefault="007476C5" w:rsidP="007476C5">
            <w:pPr>
              <w:rPr>
                <w:rFonts w:eastAsia="ＭＳ Ｐゴシック"/>
                <w:b/>
                <w:bCs/>
                <w:color w:val="FF0000"/>
                <w:sz w:val="18"/>
                <w:szCs w:val="18"/>
                <w:lang w:val="en-US"/>
              </w:rPr>
            </w:pPr>
            <w:r w:rsidRPr="00AF48E5">
              <w:rPr>
                <w:rFonts w:eastAsia="ＭＳ Ｐゴシック" w:hint="eastAsia"/>
                <w:b/>
                <w:bCs/>
                <w:color w:val="FF0000"/>
                <w:sz w:val="18"/>
                <w:szCs w:val="18"/>
                <w:lang w:val="en-US"/>
              </w:rPr>
              <w:t>N</w:t>
            </w:r>
            <w:r w:rsidRPr="00AF48E5">
              <w:rPr>
                <w:rFonts w:eastAsia="ＭＳ Ｐゴシック"/>
                <w:b/>
                <w:bCs/>
                <w:color w:val="FF0000"/>
                <w:sz w:val="18"/>
                <w:szCs w:val="18"/>
                <w:lang w:val="en-US"/>
              </w:rPr>
              <w:t>o. of PRBs</w:t>
            </w:r>
            <w:r w:rsidRPr="001C4A49">
              <w:rPr>
                <w:color w:val="FF0000"/>
              </w:rPr>
              <w:t xml:space="preserve"> </w:t>
            </w:r>
            <w:r w:rsidRPr="001C4A49">
              <w:rPr>
                <w:rFonts w:eastAsia="ＭＳ Ｐゴシック"/>
                <w:b/>
                <w:bCs/>
                <w:color w:val="FF0000"/>
                <w:sz w:val="18"/>
                <w:szCs w:val="18"/>
                <w:lang w:val="en-US"/>
              </w:rPr>
              <w:t>required for PUCCH</w:t>
            </w:r>
          </w:p>
        </w:tc>
        <w:tc>
          <w:tcPr>
            <w:tcW w:w="1974" w:type="dxa"/>
            <w:tcBorders>
              <w:top w:val="single" w:sz="8" w:space="0" w:color="auto"/>
              <w:left w:val="single" w:sz="4" w:space="0" w:color="auto"/>
              <w:bottom w:val="single" w:sz="4" w:space="0" w:color="auto"/>
              <w:right w:val="single" w:sz="4" w:space="0" w:color="auto"/>
            </w:tcBorders>
            <w:shd w:val="clear" w:color="000000" w:fill="FFFF00"/>
            <w:noWrap/>
            <w:vAlign w:val="center"/>
            <w:hideMark/>
          </w:tcPr>
          <w:p w14:paraId="4B981B99" w14:textId="77777777" w:rsidR="007476C5" w:rsidRPr="007476C5" w:rsidRDefault="007476C5" w:rsidP="007476C5">
            <w:pPr>
              <w:jc w:val="center"/>
              <w:rPr>
                <w:rFonts w:eastAsia="ＭＳ Ｐゴシック"/>
                <w:b/>
                <w:bCs/>
                <w:color w:val="FF0000"/>
                <w:sz w:val="18"/>
                <w:szCs w:val="18"/>
                <w:lang w:val="en-US"/>
              </w:rPr>
            </w:pPr>
            <w:r w:rsidRPr="007476C5">
              <w:rPr>
                <w:rFonts w:eastAsia="ＭＳ Ｐゴシック"/>
                <w:b/>
                <w:bCs/>
                <w:color w:val="FF0000"/>
                <w:sz w:val="18"/>
                <w:szCs w:val="18"/>
                <w:lang w:val="en-US"/>
              </w:rPr>
              <w:t>5</w:t>
            </w:r>
          </w:p>
        </w:tc>
        <w:tc>
          <w:tcPr>
            <w:tcW w:w="1800" w:type="dxa"/>
            <w:tcBorders>
              <w:top w:val="single" w:sz="8" w:space="0" w:color="auto"/>
              <w:left w:val="nil"/>
              <w:bottom w:val="single" w:sz="4" w:space="0" w:color="auto"/>
              <w:right w:val="single" w:sz="4" w:space="0" w:color="auto"/>
            </w:tcBorders>
            <w:shd w:val="clear" w:color="000000" w:fill="FFFF00"/>
            <w:noWrap/>
            <w:vAlign w:val="center"/>
            <w:hideMark/>
          </w:tcPr>
          <w:p w14:paraId="25678989" w14:textId="77777777" w:rsidR="007476C5" w:rsidRPr="007476C5" w:rsidRDefault="007476C5" w:rsidP="007476C5">
            <w:pPr>
              <w:jc w:val="center"/>
              <w:rPr>
                <w:rFonts w:eastAsia="ＭＳ Ｐゴシック"/>
                <w:b/>
                <w:bCs/>
                <w:color w:val="FF0000"/>
                <w:sz w:val="18"/>
                <w:szCs w:val="18"/>
                <w:lang w:val="en-US"/>
              </w:rPr>
            </w:pPr>
            <w:r w:rsidRPr="007476C5">
              <w:rPr>
                <w:rFonts w:eastAsia="ＭＳ Ｐゴシック"/>
                <w:b/>
                <w:bCs/>
                <w:color w:val="FF0000"/>
                <w:sz w:val="18"/>
                <w:szCs w:val="18"/>
                <w:lang w:val="en-US"/>
              </w:rPr>
              <w:t>19</w:t>
            </w:r>
          </w:p>
        </w:tc>
        <w:tc>
          <w:tcPr>
            <w:tcW w:w="2321" w:type="dxa"/>
            <w:tcBorders>
              <w:top w:val="single" w:sz="8" w:space="0" w:color="auto"/>
              <w:left w:val="nil"/>
              <w:bottom w:val="single" w:sz="4" w:space="0" w:color="auto"/>
              <w:right w:val="single" w:sz="4" w:space="0" w:color="auto"/>
            </w:tcBorders>
            <w:shd w:val="clear" w:color="000000" w:fill="FFFF00"/>
            <w:noWrap/>
            <w:vAlign w:val="center"/>
            <w:hideMark/>
          </w:tcPr>
          <w:p w14:paraId="10141527" w14:textId="77777777" w:rsidR="007476C5" w:rsidRPr="007476C5" w:rsidRDefault="007476C5" w:rsidP="007476C5">
            <w:pPr>
              <w:jc w:val="center"/>
              <w:rPr>
                <w:rFonts w:eastAsia="ＭＳ Ｐゴシック"/>
                <w:b/>
                <w:bCs/>
                <w:color w:val="FF0000"/>
                <w:sz w:val="18"/>
                <w:szCs w:val="18"/>
                <w:lang w:val="en-US"/>
              </w:rPr>
            </w:pPr>
            <w:r w:rsidRPr="007476C5">
              <w:rPr>
                <w:rFonts w:eastAsia="ＭＳ Ｐゴシック"/>
                <w:b/>
                <w:bCs/>
                <w:color w:val="FF0000"/>
                <w:sz w:val="18"/>
                <w:szCs w:val="18"/>
                <w:lang w:val="en-US"/>
              </w:rPr>
              <w:t>21</w:t>
            </w:r>
          </w:p>
        </w:tc>
      </w:tr>
      <w:tr w:rsidR="007476C5" w:rsidRPr="007476C5" w14:paraId="7652A97D" w14:textId="77777777" w:rsidTr="00B120BC">
        <w:trPr>
          <w:trHeight w:val="56"/>
        </w:trPr>
        <w:tc>
          <w:tcPr>
            <w:tcW w:w="4126" w:type="dxa"/>
            <w:tcBorders>
              <w:top w:val="nil"/>
              <w:left w:val="single" w:sz="8" w:space="0" w:color="auto"/>
              <w:bottom w:val="single" w:sz="8" w:space="0" w:color="auto"/>
              <w:right w:val="single" w:sz="8" w:space="0" w:color="auto"/>
            </w:tcBorders>
            <w:shd w:val="clear" w:color="000000" w:fill="DAEEF3"/>
            <w:noWrap/>
            <w:vAlign w:val="center"/>
            <w:hideMark/>
          </w:tcPr>
          <w:p w14:paraId="5275A8D5" w14:textId="77777777" w:rsidR="007476C5" w:rsidRPr="007476C5" w:rsidRDefault="007476C5" w:rsidP="007476C5">
            <w:pPr>
              <w:rPr>
                <w:rFonts w:eastAsia="ＭＳ Ｐゴシック"/>
                <w:b/>
                <w:bCs/>
                <w:color w:val="000000"/>
                <w:sz w:val="18"/>
                <w:szCs w:val="18"/>
                <w:lang w:val="en-US"/>
              </w:rPr>
            </w:pPr>
            <w:r w:rsidRPr="007476C5">
              <w:rPr>
                <w:rFonts w:eastAsia="ＭＳ Ｐゴシック"/>
                <w:b/>
                <w:bCs/>
                <w:color w:val="000000"/>
                <w:sz w:val="18"/>
                <w:szCs w:val="18"/>
                <w:lang w:val="en-US"/>
              </w:rPr>
              <w:t>PUCCH system overhead (assuming =1.0 for LTE)</w:t>
            </w:r>
          </w:p>
        </w:tc>
        <w:tc>
          <w:tcPr>
            <w:tcW w:w="1974" w:type="dxa"/>
            <w:tcBorders>
              <w:top w:val="nil"/>
              <w:left w:val="nil"/>
              <w:bottom w:val="single" w:sz="8" w:space="0" w:color="auto"/>
              <w:right w:val="single" w:sz="4" w:space="0" w:color="auto"/>
            </w:tcBorders>
            <w:shd w:val="clear" w:color="000000" w:fill="DAEEF3"/>
            <w:noWrap/>
            <w:vAlign w:val="center"/>
            <w:hideMark/>
          </w:tcPr>
          <w:p w14:paraId="06DADD68" w14:textId="64D9A2CE" w:rsidR="007476C5" w:rsidRPr="007476C5" w:rsidRDefault="007476C5" w:rsidP="007476C5">
            <w:pPr>
              <w:jc w:val="center"/>
              <w:rPr>
                <w:rFonts w:eastAsia="ＭＳ Ｐゴシック"/>
                <w:b/>
                <w:bCs/>
                <w:sz w:val="18"/>
                <w:szCs w:val="18"/>
                <w:lang w:val="en-US"/>
              </w:rPr>
            </w:pPr>
            <w:r>
              <w:rPr>
                <w:rFonts w:eastAsia="ＭＳ Ｐゴシック" w:hint="eastAsia"/>
                <w:b/>
                <w:bCs/>
                <w:sz w:val="18"/>
                <w:szCs w:val="18"/>
                <w:lang w:val="en-US"/>
              </w:rPr>
              <w:t>-</w:t>
            </w:r>
          </w:p>
        </w:tc>
        <w:tc>
          <w:tcPr>
            <w:tcW w:w="1800" w:type="dxa"/>
            <w:tcBorders>
              <w:top w:val="nil"/>
              <w:left w:val="nil"/>
              <w:bottom w:val="single" w:sz="8" w:space="0" w:color="auto"/>
              <w:right w:val="single" w:sz="4" w:space="0" w:color="auto"/>
            </w:tcBorders>
            <w:shd w:val="clear" w:color="000000" w:fill="DAEEF3"/>
            <w:noWrap/>
            <w:vAlign w:val="center"/>
            <w:hideMark/>
          </w:tcPr>
          <w:p w14:paraId="156C9316" w14:textId="587FF500" w:rsidR="007476C5" w:rsidRPr="007476C5" w:rsidRDefault="007476C5" w:rsidP="007476C5">
            <w:pPr>
              <w:jc w:val="center"/>
              <w:rPr>
                <w:rFonts w:eastAsia="ＭＳ Ｐゴシック"/>
                <w:b/>
                <w:bCs/>
                <w:sz w:val="18"/>
                <w:szCs w:val="18"/>
                <w:lang w:val="en-US"/>
              </w:rPr>
            </w:pPr>
            <w:r w:rsidRPr="007476C5">
              <w:rPr>
                <w:rFonts w:eastAsia="ＭＳ Ｐゴシック"/>
                <w:b/>
                <w:bCs/>
                <w:sz w:val="18"/>
                <w:szCs w:val="18"/>
                <w:lang w:val="en-US"/>
              </w:rPr>
              <w:t xml:space="preserve">27 </w:t>
            </w:r>
            <w:r>
              <w:rPr>
                <w:rFonts w:eastAsia="ＭＳ Ｐゴシック" w:hint="eastAsia"/>
                <w:b/>
                <w:bCs/>
                <w:sz w:val="18"/>
                <w:szCs w:val="18"/>
                <w:lang w:val="en-US"/>
              </w:rPr>
              <w:t>%</w:t>
            </w:r>
          </w:p>
        </w:tc>
        <w:tc>
          <w:tcPr>
            <w:tcW w:w="2321" w:type="dxa"/>
            <w:tcBorders>
              <w:top w:val="nil"/>
              <w:left w:val="nil"/>
              <w:bottom w:val="single" w:sz="8" w:space="0" w:color="auto"/>
              <w:right w:val="single" w:sz="8" w:space="0" w:color="auto"/>
            </w:tcBorders>
            <w:shd w:val="clear" w:color="000000" w:fill="DAEEF3"/>
            <w:noWrap/>
            <w:vAlign w:val="center"/>
            <w:hideMark/>
          </w:tcPr>
          <w:p w14:paraId="01535E3B" w14:textId="5C8B5EF3" w:rsidR="007476C5" w:rsidRPr="007476C5" w:rsidRDefault="007476C5" w:rsidP="007476C5">
            <w:pPr>
              <w:jc w:val="center"/>
              <w:rPr>
                <w:rFonts w:eastAsia="ＭＳ Ｐゴシック"/>
                <w:b/>
                <w:bCs/>
                <w:sz w:val="18"/>
                <w:szCs w:val="18"/>
                <w:lang w:val="en-US"/>
              </w:rPr>
            </w:pPr>
            <w:r w:rsidRPr="007476C5">
              <w:rPr>
                <w:rFonts w:eastAsia="ＭＳ Ｐゴシック"/>
                <w:b/>
                <w:bCs/>
                <w:sz w:val="18"/>
                <w:szCs w:val="18"/>
                <w:lang w:val="en-US"/>
              </w:rPr>
              <w:t xml:space="preserve">30 </w:t>
            </w:r>
            <w:r>
              <w:rPr>
                <w:rFonts w:eastAsia="ＭＳ Ｐゴシック" w:hint="eastAsia"/>
                <w:b/>
                <w:bCs/>
                <w:sz w:val="18"/>
                <w:szCs w:val="18"/>
                <w:lang w:val="en-US"/>
              </w:rPr>
              <w:t>%</w:t>
            </w:r>
          </w:p>
        </w:tc>
      </w:tr>
    </w:tbl>
    <w:p w14:paraId="4938C8A5" w14:textId="768C836F" w:rsidR="007476C5" w:rsidRPr="00B120BC" w:rsidRDefault="007476C5" w:rsidP="00B120BC">
      <w:pPr>
        <w:pStyle w:val="afd"/>
        <w:numPr>
          <w:ilvl w:val="0"/>
          <w:numId w:val="31"/>
        </w:numPr>
        <w:spacing w:beforeLines="50" w:before="120" w:afterLines="50" w:after="120"/>
        <w:ind w:leftChars="0" w:left="357" w:hanging="357"/>
        <w:jc w:val="center"/>
        <w:rPr>
          <w:sz w:val="22"/>
          <w:szCs w:val="22"/>
        </w:rPr>
      </w:pPr>
      <w:r w:rsidRPr="007476C5">
        <w:rPr>
          <w:sz w:val="22"/>
          <w:szCs w:val="22"/>
        </w:rPr>
        <w:t xml:space="preserve">SR transmission period  = </w:t>
      </w:r>
      <w:r>
        <w:rPr>
          <w:rFonts w:hint="eastAsia"/>
          <w:sz w:val="22"/>
          <w:szCs w:val="22"/>
        </w:rPr>
        <w:t>1</w:t>
      </w:r>
      <w:r w:rsidRPr="007476C5">
        <w:rPr>
          <w:sz w:val="22"/>
          <w:szCs w:val="22"/>
        </w:rPr>
        <w:t xml:space="preserve"> ms</w:t>
      </w:r>
    </w:p>
    <w:tbl>
      <w:tblPr>
        <w:tblW w:w="10221" w:type="dxa"/>
        <w:tblInd w:w="84" w:type="dxa"/>
        <w:tblCellMar>
          <w:left w:w="99" w:type="dxa"/>
          <w:right w:w="99" w:type="dxa"/>
        </w:tblCellMar>
        <w:tblLook w:val="04A0" w:firstRow="1" w:lastRow="0" w:firstColumn="1" w:lastColumn="0" w:noHBand="0" w:noVBand="1"/>
      </w:tblPr>
      <w:tblGrid>
        <w:gridCol w:w="4126"/>
        <w:gridCol w:w="1974"/>
        <w:gridCol w:w="1800"/>
        <w:gridCol w:w="2321"/>
      </w:tblGrid>
      <w:tr w:rsidR="007476C5" w:rsidRPr="007476C5" w14:paraId="6FBC2194" w14:textId="77777777" w:rsidTr="00B120BC">
        <w:trPr>
          <w:trHeight w:val="46"/>
        </w:trPr>
        <w:tc>
          <w:tcPr>
            <w:tcW w:w="4126" w:type="dxa"/>
            <w:vMerge w:val="restart"/>
            <w:tcBorders>
              <w:top w:val="single" w:sz="8" w:space="0" w:color="auto"/>
              <w:left w:val="single" w:sz="8" w:space="0" w:color="auto"/>
              <w:bottom w:val="single" w:sz="8" w:space="0" w:color="000000"/>
              <w:right w:val="single" w:sz="8" w:space="0" w:color="auto"/>
            </w:tcBorders>
            <w:shd w:val="clear" w:color="000000" w:fill="DAEEF3"/>
            <w:noWrap/>
            <w:vAlign w:val="center"/>
            <w:hideMark/>
          </w:tcPr>
          <w:p w14:paraId="1379B3AC" w14:textId="32418C89" w:rsidR="007476C5" w:rsidRPr="007476C5" w:rsidRDefault="007476C5" w:rsidP="007476C5">
            <w:pPr>
              <w:jc w:val="center"/>
              <w:rPr>
                <w:rFonts w:eastAsia="ＭＳ Ｐゴシック"/>
                <w:color w:val="000000"/>
                <w:sz w:val="18"/>
                <w:szCs w:val="18"/>
                <w:lang w:val="en-US"/>
              </w:rPr>
            </w:pPr>
          </w:p>
        </w:tc>
        <w:tc>
          <w:tcPr>
            <w:tcW w:w="1974" w:type="dxa"/>
            <w:vMerge w:val="restart"/>
            <w:tcBorders>
              <w:top w:val="single" w:sz="8" w:space="0" w:color="auto"/>
              <w:left w:val="single" w:sz="8" w:space="0" w:color="auto"/>
              <w:bottom w:val="single" w:sz="8" w:space="0" w:color="000000"/>
              <w:right w:val="single" w:sz="4" w:space="0" w:color="auto"/>
            </w:tcBorders>
            <w:shd w:val="clear" w:color="000000" w:fill="DAEEF3"/>
            <w:vAlign w:val="center"/>
            <w:hideMark/>
          </w:tcPr>
          <w:p w14:paraId="3EEE77AB" w14:textId="77777777" w:rsidR="007476C5" w:rsidRPr="007476C5" w:rsidRDefault="007476C5" w:rsidP="007476C5">
            <w:pPr>
              <w:jc w:val="center"/>
              <w:rPr>
                <w:rFonts w:eastAsia="ＭＳ Ｐゴシック"/>
                <w:b/>
                <w:bCs/>
                <w:color w:val="000000"/>
                <w:sz w:val="18"/>
                <w:szCs w:val="18"/>
                <w:lang w:val="en-US"/>
              </w:rPr>
            </w:pPr>
            <w:r w:rsidRPr="007476C5">
              <w:rPr>
                <w:rFonts w:eastAsia="ＭＳ Ｐゴシック"/>
                <w:b/>
                <w:bCs/>
                <w:color w:val="000000"/>
                <w:sz w:val="18"/>
                <w:szCs w:val="18"/>
                <w:lang w:val="en-US"/>
              </w:rPr>
              <w:t xml:space="preserve">LTE PUCCH </w:t>
            </w:r>
            <w:r w:rsidRPr="007476C5">
              <w:rPr>
                <w:rFonts w:eastAsia="ＭＳ Ｐゴシック"/>
                <w:b/>
                <w:bCs/>
                <w:color w:val="000000"/>
                <w:sz w:val="18"/>
                <w:szCs w:val="18"/>
                <w:lang w:val="en-US"/>
              </w:rPr>
              <w:br/>
              <w:t>format 1b</w:t>
            </w:r>
          </w:p>
        </w:tc>
        <w:tc>
          <w:tcPr>
            <w:tcW w:w="4121" w:type="dxa"/>
            <w:gridSpan w:val="2"/>
            <w:tcBorders>
              <w:top w:val="single" w:sz="8" w:space="0" w:color="auto"/>
              <w:left w:val="nil"/>
              <w:bottom w:val="single" w:sz="4" w:space="0" w:color="auto"/>
              <w:right w:val="single" w:sz="8" w:space="0" w:color="000000"/>
            </w:tcBorders>
            <w:shd w:val="clear" w:color="000000" w:fill="DAEEF3"/>
            <w:vAlign w:val="center"/>
            <w:hideMark/>
          </w:tcPr>
          <w:p w14:paraId="5D71BF13" w14:textId="77777777" w:rsidR="007476C5" w:rsidRPr="007476C5" w:rsidRDefault="007476C5" w:rsidP="007476C5">
            <w:pPr>
              <w:jc w:val="center"/>
              <w:rPr>
                <w:rFonts w:eastAsia="ＭＳ Ｐゴシック"/>
                <w:b/>
                <w:bCs/>
                <w:color w:val="000000"/>
                <w:sz w:val="18"/>
                <w:szCs w:val="18"/>
                <w:lang w:val="en-US"/>
              </w:rPr>
            </w:pPr>
            <w:r w:rsidRPr="007476C5">
              <w:rPr>
                <w:rFonts w:eastAsia="ＭＳ Ｐゴシック"/>
                <w:b/>
                <w:bCs/>
                <w:color w:val="000000"/>
                <w:sz w:val="18"/>
                <w:szCs w:val="18"/>
                <w:lang w:val="en-US"/>
              </w:rPr>
              <w:t>NR PUCCH format 0 (1PRB)</w:t>
            </w:r>
          </w:p>
        </w:tc>
      </w:tr>
      <w:tr w:rsidR="007476C5" w:rsidRPr="007476C5" w14:paraId="22B4E91F" w14:textId="77777777" w:rsidTr="00B120BC">
        <w:trPr>
          <w:trHeight w:val="46"/>
        </w:trPr>
        <w:tc>
          <w:tcPr>
            <w:tcW w:w="4126" w:type="dxa"/>
            <w:vMerge/>
            <w:tcBorders>
              <w:top w:val="single" w:sz="8" w:space="0" w:color="auto"/>
              <w:left w:val="single" w:sz="8" w:space="0" w:color="auto"/>
              <w:bottom w:val="single" w:sz="8" w:space="0" w:color="000000"/>
              <w:right w:val="single" w:sz="8" w:space="0" w:color="auto"/>
            </w:tcBorders>
            <w:vAlign w:val="center"/>
            <w:hideMark/>
          </w:tcPr>
          <w:p w14:paraId="1F611744" w14:textId="77777777" w:rsidR="007476C5" w:rsidRPr="007476C5" w:rsidRDefault="007476C5" w:rsidP="007476C5">
            <w:pPr>
              <w:rPr>
                <w:rFonts w:eastAsia="ＭＳ Ｐゴシック"/>
                <w:color w:val="000000"/>
                <w:sz w:val="18"/>
                <w:szCs w:val="18"/>
                <w:lang w:val="en-US"/>
              </w:rPr>
            </w:pPr>
          </w:p>
        </w:tc>
        <w:tc>
          <w:tcPr>
            <w:tcW w:w="1974" w:type="dxa"/>
            <w:vMerge/>
            <w:tcBorders>
              <w:top w:val="single" w:sz="8" w:space="0" w:color="auto"/>
              <w:left w:val="single" w:sz="8" w:space="0" w:color="auto"/>
              <w:bottom w:val="single" w:sz="8" w:space="0" w:color="000000"/>
              <w:right w:val="single" w:sz="4" w:space="0" w:color="auto"/>
            </w:tcBorders>
            <w:vAlign w:val="center"/>
            <w:hideMark/>
          </w:tcPr>
          <w:p w14:paraId="6AC63FC7" w14:textId="77777777" w:rsidR="007476C5" w:rsidRPr="007476C5" w:rsidRDefault="007476C5" w:rsidP="007476C5">
            <w:pPr>
              <w:rPr>
                <w:rFonts w:eastAsia="ＭＳ Ｐゴシック"/>
                <w:b/>
                <w:bCs/>
                <w:color w:val="000000"/>
                <w:sz w:val="18"/>
                <w:szCs w:val="18"/>
                <w:lang w:val="en-US"/>
              </w:rPr>
            </w:pPr>
          </w:p>
        </w:tc>
        <w:tc>
          <w:tcPr>
            <w:tcW w:w="1800" w:type="dxa"/>
            <w:tcBorders>
              <w:top w:val="nil"/>
              <w:left w:val="nil"/>
              <w:bottom w:val="single" w:sz="8" w:space="0" w:color="auto"/>
              <w:right w:val="nil"/>
            </w:tcBorders>
            <w:shd w:val="clear" w:color="000000" w:fill="DAEEF3"/>
            <w:vAlign w:val="center"/>
            <w:hideMark/>
          </w:tcPr>
          <w:p w14:paraId="52899859" w14:textId="77777777" w:rsidR="007476C5" w:rsidRPr="007476C5" w:rsidRDefault="007476C5" w:rsidP="007476C5">
            <w:pPr>
              <w:rPr>
                <w:rFonts w:eastAsia="ＭＳ Ｐゴシック"/>
                <w:b/>
                <w:bCs/>
                <w:color w:val="000000"/>
                <w:sz w:val="18"/>
                <w:szCs w:val="18"/>
                <w:lang w:val="en-US"/>
              </w:rPr>
            </w:pPr>
            <w:r w:rsidRPr="007476C5">
              <w:rPr>
                <w:rFonts w:eastAsia="ＭＳ Ｐゴシック"/>
                <w:b/>
                <w:bCs/>
                <w:color w:val="000000"/>
                <w:sz w:val="18"/>
                <w:szCs w:val="18"/>
                <w:lang w:val="en-US"/>
              </w:rPr>
              <w:t>4 CS for 2-bit + SR</w:t>
            </w:r>
          </w:p>
        </w:tc>
        <w:tc>
          <w:tcPr>
            <w:tcW w:w="2321" w:type="dxa"/>
            <w:tcBorders>
              <w:top w:val="nil"/>
              <w:left w:val="single" w:sz="4" w:space="0" w:color="auto"/>
              <w:bottom w:val="single" w:sz="8" w:space="0" w:color="auto"/>
              <w:right w:val="nil"/>
            </w:tcBorders>
            <w:shd w:val="clear" w:color="000000" w:fill="DAEEF3"/>
            <w:vAlign w:val="center"/>
            <w:hideMark/>
          </w:tcPr>
          <w:p w14:paraId="03A66D1F" w14:textId="77777777" w:rsidR="007476C5" w:rsidRPr="007476C5" w:rsidRDefault="007476C5" w:rsidP="007476C5">
            <w:pPr>
              <w:rPr>
                <w:rFonts w:eastAsia="ＭＳ Ｐゴシック"/>
                <w:b/>
                <w:bCs/>
                <w:color w:val="000000"/>
                <w:sz w:val="18"/>
                <w:szCs w:val="18"/>
                <w:lang w:val="en-US"/>
              </w:rPr>
            </w:pPr>
            <w:r w:rsidRPr="007476C5">
              <w:rPr>
                <w:rFonts w:eastAsia="ＭＳ Ｐゴシック"/>
                <w:b/>
                <w:bCs/>
                <w:color w:val="000000"/>
                <w:sz w:val="18"/>
                <w:szCs w:val="18"/>
                <w:lang w:val="en-US"/>
              </w:rPr>
              <w:t>8 CS for 2-bit + SR</w:t>
            </w:r>
          </w:p>
        </w:tc>
      </w:tr>
      <w:tr w:rsidR="007476C5" w:rsidRPr="007476C5" w14:paraId="001094FA" w14:textId="77777777" w:rsidTr="00B120BC">
        <w:trPr>
          <w:trHeight w:val="46"/>
        </w:trPr>
        <w:tc>
          <w:tcPr>
            <w:tcW w:w="4126" w:type="dxa"/>
            <w:tcBorders>
              <w:top w:val="nil"/>
              <w:left w:val="single" w:sz="8" w:space="0" w:color="auto"/>
              <w:bottom w:val="single" w:sz="4" w:space="0" w:color="auto"/>
              <w:right w:val="single" w:sz="8" w:space="0" w:color="auto"/>
            </w:tcBorders>
            <w:shd w:val="clear" w:color="000000" w:fill="DAEEF3"/>
            <w:noWrap/>
            <w:vAlign w:val="center"/>
            <w:hideMark/>
          </w:tcPr>
          <w:p w14:paraId="11602035" w14:textId="77777777" w:rsidR="007476C5" w:rsidRPr="007476C5" w:rsidRDefault="007476C5" w:rsidP="007476C5">
            <w:pPr>
              <w:rPr>
                <w:rFonts w:eastAsia="ＭＳ Ｐゴシック"/>
                <w:color w:val="000000"/>
                <w:sz w:val="18"/>
                <w:szCs w:val="18"/>
                <w:lang w:val="en-US"/>
              </w:rPr>
            </w:pPr>
            <w:r w:rsidRPr="007476C5">
              <w:rPr>
                <w:rFonts w:eastAsia="ＭＳ Ｐゴシック"/>
                <w:color w:val="000000"/>
                <w:sz w:val="18"/>
                <w:szCs w:val="18"/>
                <w:lang w:val="en-US"/>
              </w:rPr>
              <w:t>SR transmission period [ms]</w:t>
            </w:r>
          </w:p>
        </w:tc>
        <w:tc>
          <w:tcPr>
            <w:tcW w:w="6095" w:type="dxa"/>
            <w:gridSpan w:val="3"/>
            <w:tcBorders>
              <w:top w:val="nil"/>
              <w:left w:val="nil"/>
              <w:bottom w:val="single" w:sz="4" w:space="0" w:color="auto"/>
              <w:right w:val="single" w:sz="8" w:space="0" w:color="000000"/>
            </w:tcBorders>
            <w:shd w:val="clear" w:color="000000" w:fill="FFFFFF"/>
            <w:noWrap/>
            <w:vAlign w:val="center"/>
            <w:hideMark/>
          </w:tcPr>
          <w:p w14:paraId="2FC051D8" w14:textId="77777777" w:rsidR="007476C5" w:rsidRPr="007476C5" w:rsidRDefault="007476C5" w:rsidP="007476C5">
            <w:pPr>
              <w:jc w:val="center"/>
              <w:rPr>
                <w:rFonts w:eastAsia="ＭＳ Ｐゴシック"/>
                <w:color w:val="000000"/>
                <w:sz w:val="18"/>
                <w:szCs w:val="18"/>
                <w:lang w:val="en-US"/>
              </w:rPr>
            </w:pPr>
            <w:r w:rsidRPr="007476C5">
              <w:rPr>
                <w:rFonts w:eastAsia="ＭＳ Ｐゴシック"/>
                <w:color w:val="000000"/>
                <w:sz w:val="18"/>
                <w:szCs w:val="18"/>
                <w:lang w:val="en-US"/>
              </w:rPr>
              <w:t>1</w:t>
            </w:r>
          </w:p>
        </w:tc>
      </w:tr>
      <w:tr w:rsidR="007476C5" w:rsidRPr="007476C5" w14:paraId="7CC6EF98" w14:textId="77777777" w:rsidTr="00B120BC">
        <w:trPr>
          <w:trHeight w:val="56"/>
        </w:trPr>
        <w:tc>
          <w:tcPr>
            <w:tcW w:w="4126" w:type="dxa"/>
            <w:tcBorders>
              <w:top w:val="nil"/>
              <w:left w:val="single" w:sz="8" w:space="0" w:color="auto"/>
              <w:bottom w:val="single" w:sz="4" w:space="0" w:color="auto"/>
              <w:right w:val="single" w:sz="8" w:space="0" w:color="auto"/>
            </w:tcBorders>
            <w:shd w:val="clear" w:color="000000" w:fill="DAEEF3"/>
            <w:noWrap/>
            <w:vAlign w:val="center"/>
            <w:hideMark/>
          </w:tcPr>
          <w:p w14:paraId="172FF591" w14:textId="77777777" w:rsidR="007476C5" w:rsidRPr="007476C5" w:rsidRDefault="007476C5" w:rsidP="007476C5">
            <w:pPr>
              <w:rPr>
                <w:rFonts w:eastAsia="ＭＳ Ｐゴシック"/>
                <w:color w:val="000000"/>
                <w:sz w:val="18"/>
                <w:szCs w:val="18"/>
                <w:lang w:val="en-US"/>
              </w:rPr>
            </w:pPr>
            <w:r w:rsidRPr="007476C5">
              <w:rPr>
                <w:rFonts w:eastAsia="ＭＳ Ｐゴシック"/>
                <w:color w:val="000000"/>
                <w:sz w:val="18"/>
                <w:szCs w:val="18"/>
                <w:lang w:val="en-US"/>
              </w:rPr>
              <w:t>No. of supportable SR UEs</w:t>
            </w:r>
          </w:p>
        </w:tc>
        <w:tc>
          <w:tcPr>
            <w:tcW w:w="6095" w:type="dxa"/>
            <w:gridSpan w:val="3"/>
            <w:tcBorders>
              <w:top w:val="single" w:sz="4" w:space="0" w:color="auto"/>
              <w:left w:val="nil"/>
              <w:bottom w:val="single" w:sz="4" w:space="0" w:color="auto"/>
              <w:right w:val="single" w:sz="8" w:space="0" w:color="000000"/>
            </w:tcBorders>
            <w:shd w:val="clear" w:color="000000" w:fill="FFFFFF"/>
            <w:noWrap/>
            <w:vAlign w:val="center"/>
            <w:hideMark/>
          </w:tcPr>
          <w:p w14:paraId="25EC7EBD" w14:textId="77777777" w:rsidR="007476C5" w:rsidRPr="007476C5" w:rsidRDefault="007476C5" w:rsidP="007476C5">
            <w:pPr>
              <w:jc w:val="center"/>
              <w:rPr>
                <w:rFonts w:eastAsia="ＭＳ Ｐゴシック"/>
                <w:color w:val="000000"/>
                <w:sz w:val="18"/>
                <w:szCs w:val="18"/>
                <w:lang w:val="en-US"/>
              </w:rPr>
            </w:pPr>
            <w:r w:rsidRPr="007476C5">
              <w:rPr>
                <w:rFonts w:eastAsia="ＭＳ Ｐゴシック"/>
                <w:color w:val="000000"/>
                <w:sz w:val="18"/>
                <w:szCs w:val="18"/>
                <w:lang w:val="en-US"/>
              </w:rPr>
              <w:t>300</w:t>
            </w:r>
          </w:p>
        </w:tc>
      </w:tr>
      <w:tr w:rsidR="007476C5" w:rsidRPr="007476C5" w14:paraId="4EC6FEDB" w14:textId="77777777" w:rsidTr="00B120BC">
        <w:trPr>
          <w:trHeight w:val="56"/>
        </w:trPr>
        <w:tc>
          <w:tcPr>
            <w:tcW w:w="4126" w:type="dxa"/>
            <w:tcBorders>
              <w:top w:val="nil"/>
              <w:left w:val="single" w:sz="8" w:space="0" w:color="auto"/>
              <w:bottom w:val="single" w:sz="4" w:space="0" w:color="auto"/>
              <w:right w:val="single" w:sz="8" w:space="0" w:color="auto"/>
            </w:tcBorders>
            <w:shd w:val="clear" w:color="000000" w:fill="DAEEF3"/>
            <w:noWrap/>
            <w:vAlign w:val="center"/>
            <w:hideMark/>
          </w:tcPr>
          <w:p w14:paraId="76E28733" w14:textId="77777777" w:rsidR="007476C5" w:rsidRPr="007476C5" w:rsidRDefault="007476C5" w:rsidP="007476C5">
            <w:pPr>
              <w:rPr>
                <w:rFonts w:eastAsia="ＭＳ Ｐゴシック"/>
                <w:color w:val="000000"/>
                <w:sz w:val="18"/>
                <w:szCs w:val="18"/>
                <w:lang w:val="en-US"/>
              </w:rPr>
            </w:pPr>
            <w:r w:rsidRPr="007476C5">
              <w:rPr>
                <w:rFonts w:eastAsia="ＭＳ Ｐゴシック"/>
                <w:color w:val="000000"/>
                <w:sz w:val="18"/>
                <w:szCs w:val="18"/>
                <w:lang w:val="en-US"/>
              </w:rPr>
              <w:t>No. of UEs for HARQ-ACK / 1ms</w:t>
            </w:r>
          </w:p>
        </w:tc>
        <w:tc>
          <w:tcPr>
            <w:tcW w:w="6095" w:type="dxa"/>
            <w:gridSpan w:val="3"/>
            <w:tcBorders>
              <w:top w:val="single" w:sz="4" w:space="0" w:color="auto"/>
              <w:left w:val="nil"/>
              <w:bottom w:val="single" w:sz="4" w:space="0" w:color="auto"/>
              <w:right w:val="single" w:sz="8" w:space="0" w:color="000000"/>
            </w:tcBorders>
            <w:shd w:val="clear" w:color="000000" w:fill="FFFFFF"/>
            <w:noWrap/>
            <w:vAlign w:val="center"/>
            <w:hideMark/>
          </w:tcPr>
          <w:p w14:paraId="6B69A40A" w14:textId="77777777" w:rsidR="007476C5" w:rsidRPr="007476C5" w:rsidRDefault="007476C5" w:rsidP="007476C5">
            <w:pPr>
              <w:jc w:val="center"/>
              <w:rPr>
                <w:rFonts w:eastAsia="ＭＳ Ｐゴシック"/>
                <w:color w:val="000000"/>
                <w:sz w:val="18"/>
                <w:szCs w:val="18"/>
                <w:lang w:val="en-US"/>
              </w:rPr>
            </w:pPr>
            <w:r w:rsidRPr="007476C5">
              <w:rPr>
                <w:rFonts w:eastAsia="ＭＳ Ｐゴシック"/>
                <w:color w:val="000000"/>
                <w:sz w:val="18"/>
                <w:szCs w:val="18"/>
                <w:lang w:val="en-US"/>
              </w:rPr>
              <w:t>12</w:t>
            </w:r>
          </w:p>
        </w:tc>
      </w:tr>
      <w:tr w:rsidR="007476C5" w:rsidRPr="007476C5" w14:paraId="1BC07FE6" w14:textId="77777777" w:rsidTr="00B120BC">
        <w:trPr>
          <w:trHeight w:val="56"/>
        </w:trPr>
        <w:tc>
          <w:tcPr>
            <w:tcW w:w="4126" w:type="dxa"/>
            <w:tcBorders>
              <w:top w:val="nil"/>
              <w:left w:val="single" w:sz="8" w:space="0" w:color="auto"/>
              <w:bottom w:val="single" w:sz="4" w:space="0" w:color="auto"/>
              <w:right w:val="single" w:sz="8" w:space="0" w:color="auto"/>
            </w:tcBorders>
            <w:shd w:val="clear" w:color="000000" w:fill="DAEEF3"/>
            <w:noWrap/>
            <w:vAlign w:val="center"/>
            <w:hideMark/>
          </w:tcPr>
          <w:p w14:paraId="432BEEB3" w14:textId="77777777" w:rsidR="007476C5" w:rsidRPr="007476C5" w:rsidRDefault="007476C5" w:rsidP="007476C5">
            <w:pPr>
              <w:rPr>
                <w:rFonts w:eastAsia="ＭＳ Ｐゴシック"/>
                <w:color w:val="000000"/>
                <w:sz w:val="18"/>
                <w:szCs w:val="18"/>
                <w:lang w:val="en-US"/>
              </w:rPr>
            </w:pPr>
            <w:r w:rsidRPr="007476C5">
              <w:rPr>
                <w:rFonts w:eastAsia="ＭＳ Ｐゴシック"/>
                <w:color w:val="000000"/>
                <w:sz w:val="18"/>
                <w:szCs w:val="18"/>
                <w:lang w:val="en-US"/>
              </w:rPr>
              <w:t>No. of UEs for HARQ-ACK + SR / 1ms</w:t>
            </w:r>
          </w:p>
        </w:tc>
        <w:tc>
          <w:tcPr>
            <w:tcW w:w="6095" w:type="dxa"/>
            <w:gridSpan w:val="3"/>
            <w:tcBorders>
              <w:top w:val="single" w:sz="4" w:space="0" w:color="auto"/>
              <w:left w:val="nil"/>
              <w:bottom w:val="single" w:sz="4" w:space="0" w:color="auto"/>
              <w:right w:val="single" w:sz="8" w:space="0" w:color="000000"/>
            </w:tcBorders>
            <w:shd w:val="clear" w:color="000000" w:fill="FFFFFF"/>
            <w:noWrap/>
            <w:vAlign w:val="center"/>
            <w:hideMark/>
          </w:tcPr>
          <w:p w14:paraId="07712C63" w14:textId="77777777" w:rsidR="007476C5" w:rsidRPr="007476C5" w:rsidRDefault="007476C5" w:rsidP="007476C5">
            <w:pPr>
              <w:jc w:val="center"/>
              <w:rPr>
                <w:rFonts w:eastAsia="ＭＳ Ｐゴシック"/>
                <w:color w:val="000000"/>
                <w:sz w:val="18"/>
                <w:szCs w:val="18"/>
                <w:lang w:val="en-US"/>
              </w:rPr>
            </w:pPr>
            <w:r w:rsidRPr="007476C5">
              <w:rPr>
                <w:rFonts w:eastAsia="ＭＳ Ｐゴシック"/>
                <w:color w:val="000000"/>
                <w:sz w:val="18"/>
                <w:szCs w:val="18"/>
                <w:lang w:val="en-US"/>
              </w:rPr>
              <w:t>12</w:t>
            </w:r>
          </w:p>
        </w:tc>
      </w:tr>
      <w:tr w:rsidR="007476C5" w:rsidRPr="007476C5" w14:paraId="525375A5" w14:textId="77777777" w:rsidTr="00B120BC">
        <w:trPr>
          <w:trHeight w:val="56"/>
        </w:trPr>
        <w:tc>
          <w:tcPr>
            <w:tcW w:w="4126" w:type="dxa"/>
            <w:tcBorders>
              <w:top w:val="nil"/>
              <w:left w:val="single" w:sz="8" w:space="0" w:color="auto"/>
              <w:bottom w:val="single" w:sz="4" w:space="0" w:color="auto"/>
              <w:right w:val="single" w:sz="8" w:space="0" w:color="auto"/>
            </w:tcBorders>
            <w:shd w:val="clear" w:color="000000" w:fill="DAEEF3"/>
            <w:noWrap/>
            <w:vAlign w:val="center"/>
            <w:hideMark/>
          </w:tcPr>
          <w:p w14:paraId="42F75B4B" w14:textId="77777777" w:rsidR="007476C5" w:rsidRPr="007476C5" w:rsidRDefault="007476C5" w:rsidP="007476C5">
            <w:pPr>
              <w:rPr>
                <w:rFonts w:eastAsia="ＭＳ Ｐゴシック"/>
                <w:color w:val="000000"/>
                <w:sz w:val="18"/>
                <w:szCs w:val="18"/>
                <w:lang w:val="en-US"/>
              </w:rPr>
            </w:pPr>
            <w:r w:rsidRPr="007476C5">
              <w:rPr>
                <w:rFonts w:eastAsia="ＭＳ Ｐゴシック"/>
                <w:color w:val="000000"/>
                <w:sz w:val="18"/>
                <w:szCs w:val="18"/>
                <w:lang w:val="en-US"/>
              </w:rPr>
              <w:t>No. of CS/OCC available for PUCCH</w:t>
            </w:r>
          </w:p>
        </w:tc>
        <w:tc>
          <w:tcPr>
            <w:tcW w:w="1974" w:type="dxa"/>
            <w:tcBorders>
              <w:top w:val="nil"/>
              <w:left w:val="nil"/>
              <w:bottom w:val="single" w:sz="4" w:space="0" w:color="auto"/>
              <w:right w:val="single" w:sz="4" w:space="0" w:color="auto"/>
            </w:tcBorders>
            <w:shd w:val="clear" w:color="000000" w:fill="FFFFFF"/>
            <w:noWrap/>
            <w:vAlign w:val="center"/>
            <w:hideMark/>
          </w:tcPr>
          <w:p w14:paraId="267623B0"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18</w:t>
            </w:r>
          </w:p>
        </w:tc>
        <w:tc>
          <w:tcPr>
            <w:tcW w:w="4121" w:type="dxa"/>
            <w:gridSpan w:val="2"/>
            <w:tcBorders>
              <w:top w:val="single" w:sz="4" w:space="0" w:color="auto"/>
              <w:left w:val="nil"/>
              <w:bottom w:val="single" w:sz="4" w:space="0" w:color="auto"/>
              <w:right w:val="single" w:sz="8" w:space="0" w:color="000000"/>
            </w:tcBorders>
            <w:shd w:val="clear" w:color="000000" w:fill="FFFFFF"/>
            <w:noWrap/>
            <w:vAlign w:val="center"/>
            <w:hideMark/>
          </w:tcPr>
          <w:p w14:paraId="1D43EFCE"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6</w:t>
            </w:r>
          </w:p>
        </w:tc>
      </w:tr>
      <w:tr w:rsidR="007476C5" w:rsidRPr="007476C5" w14:paraId="5B249B73" w14:textId="77777777" w:rsidTr="00B120BC">
        <w:trPr>
          <w:trHeight w:val="56"/>
        </w:trPr>
        <w:tc>
          <w:tcPr>
            <w:tcW w:w="4126" w:type="dxa"/>
            <w:tcBorders>
              <w:top w:val="nil"/>
              <w:left w:val="single" w:sz="8" w:space="0" w:color="auto"/>
              <w:bottom w:val="single" w:sz="4" w:space="0" w:color="auto"/>
              <w:right w:val="single" w:sz="8" w:space="0" w:color="auto"/>
            </w:tcBorders>
            <w:shd w:val="clear" w:color="000000" w:fill="DAEEF3"/>
            <w:noWrap/>
            <w:vAlign w:val="center"/>
            <w:hideMark/>
          </w:tcPr>
          <w:p w14:paraId="66D5238A" w14:textId="77777777" w:rsidR="007476C5" w:rsidRPr="007476C5" w:rsidRDefault="007476C5" w:rsidP="007476C5">
            <w:pPr>
              <w:rPr>
                <w:rFonts w:eastAsia="ＭＳ Ｐゴシック"/>
                <w:color w:val="000000"/>
                <w:sz w:val="18"/>
                <w:szCs w:val="18"/>
                <w:lang w:val="en-US"/>
              </w:rPr>
            </w:pPr>
            <w:r w:rsidRPr="007476C5">
              <w:rPr>
                <w:rFonts w:eastAsia="ＭＳ Ｐゴシック"/>
                <w:color w:val="000000"/>
                <w:sz w:val="18"/>
                <w:szCs w:val="18"/>
                <w:lang w:val="en-US"/>
              </w:rPr>
              <w:t>No. of CS required for 2-bit HARQ-ACK</w:t>
            </w:r>
          </w:p>
        </w:tc>
        <w:tc>
          <w:tcPr>
            <w:tcW w:w="1974" w:type="dxa"/>
            <w:tcBorders>
              <w:top w:val="nil"/>
              <w:left w:val="nil"/>
              <w:bottom w:val="single" w:sz="4" w:space="0" w:color="auto"/>
              <w:right w:val="single" w:sz="4" w:space="0" w:color="auto"/>
            </w:tcBorders>
            <w:shd w:val="clear" w:color="000000" w:fill="FFFFFF"/>
            <w:noWrap/>
            <w:vAlign w:val="center"/>
            <w:hideMark/>
          </w:tcPr>
          <w:p w14:paraId="19C154DB"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1</w:t>
            </w:r>
          </w:p>
        </w:tc>
        <w:tc>
          <w:tcPr>
            <w:tcW w:w="4121" w:type="dxa"/>
            <w:gridSpan w:val="2"/>
            <w:tcBorders>
              <w:top w:val="single" w:sz="4" w:space="0" w:color="auto"/>
              <w:left w:val="nil"/>
              <w:bottom w:val="single" w:sz="4" w:space="0" w:color="auto"/>
              <w:right w:val="single" w:sz="8" w:space="0" w:color="000000"/>
            </w:tcBorders>
            <w:shd w:val="clear" w:color="000000" w:fill="FFFFFF"/>
            <w:noWrap/>
            <w:vAlign w:val="center"/>
            <w:hideMark/>
          </w:tcPr>
          <w:p w14:paraId="28E1025E"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4</w:t>
            </w:r>
          </w:p>
        </w:tc>
      </w:tr>
      <w:tr w:rsidR="007476C5" w:rsidRPr="007476C5" w14:paraId="39E4ABAA" w14:textId="77777777" w:rsidTr="00B120BC">
        <w:trPr>
          <w:trHeight w:val="56"/>
        </w:trPr>
        <w:tc>
          <w:tcPr>
            <w:tcW w:w="4126" w:type="dxa"/>
            <w:tcBorders>
              <w:top w:val="nil"/>
              <w:left w:val="single" w:sz="8" w:space="0" w:color="auto"/>
              <w:bottom w:val="single" w:sz="4" w:space="0" w:color="auto"/>
              <w:right w:val="single" w:sz="8" w:space="0" w:color="auto"/>
            </w:tcBorders>
            <w:shd w:val="clear" w:color="000000" w:fill="DAEEF3"/>
            <w:noWrap/>
            <w:vAlign w:val="center"/>
            <w:hideMark/>
          </w:tcPr>
          <w:p w14:paraId="266C79AC" w14:textId="77777777" w:rsidR="007476C5" w:rsidRPr="007476C5" w:rsidRDefault="007476C5" w:rsidP="007476C5">
            <w:pPr>
              <w:rPr>
                <w:rFonts w:eastAsia="ＭＳ Ｐゴシック"/>
                <w:color w:val="000000"/>
                <w:sz w:val="18"/>
                <w:szCs w:val="18"/>
                <w:lang w:val="en-US"/>
              </w:rPr>
            </w:pPr>
            <w:r w:rsidRPr="007476C5">
              <w:rPr>
                <w:rFonts w:eastAsia="ＭＳ Ｐゴシック"/>
                <w:color w:val="000000"/>
                <w:sz w:val="18"/>
                <w:szCs w:val="18"/>
                <w:lang w:val="en-US"/>
              </w:rPr>
              <w:t>No. of CS required for SR</w:t>
            </w:r>
          </w:p>
        </w:tc>
        <w:tc>
          <w:tcPr>
            <w:tcW w:w="1974" w:type="dxa"/>
            <w:tcBorders>
              <w:top w:val="nil"/>
              <w:left w:val="nil"/>
              <w:bottom w:val="single" w:sz="4" w:space="0" w:color="auto"/>
              <w:right w:val="single" w:sz="4" w:space="0" w:color="auto"/>
            </w:tcBorders>
            <w:shd w:val="clear" w:color="000000" w:fill="FFFFFF"/>
            <w:noWrap/>
            <w:vAlign w:val="center"/>
            <w:hideMark/>
          </w:tcPr>
          <w:p w14:paraId="2A848EBB"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1</w:t>
            </w:r>
          </w:p>
        </w:tc>
        <w:tc>
          <w:tcPr>
            <w:tcW w:w="4121" w:type="dxa"/>
            <w:gridSpan w:val="2"/>
            <w:tcBorders>
              <w:top w:val="single" w:sz="4" w:space="0" w:color="auto"/>
              <w:left w:val="nil"/>
              <w:bottom w:val="single" w:sz="4" w:space="0" w:color="auto"/>
              <w:right w:val="single" w:sz="8" w:space="0" w:color="000000"/>
            </w:tcBorders>
            <w:shd w:val="clear" w:color="000000" w:fill="FFFFFF"/>
            <w:noWrap/>
            <w:vAlign w:val="center"/>
            <w:hideMark/>
          </w:tcPr>
          <w:p w14:paraId="3A646E35"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1</w:t>
            </w:r>
          </w:p>
        </w:tc>
      </w:tr>
      <w:tr w:rsidR="007476C5" w:rsidRPr="007476C5" w14:paraId="6801AFFB" w14:textId="77777777" w:rsidTr="00B120BC">
        <w:trPr>
          <w:trHeight w:val="56"/>
        </w:trPr>
        <w:tc>
          <w:tcPr>
            <w:tcW w:w="4126" w:type="dxa"/>
            <w:tcBorders>
              <w:top w:val="nil"/>
              <w:left w:val="single" w:sz="8" w:space="0" w:color="auto"/>
              <w:bottom w:val="nil"/>
              <w:right w:val="single" w:sz="8" w:space="0" w:color="auto"/>
            </w:tcBorders>
            <w:shd w:val="clear" w:color="000000" w:fill="DAEEF3"/>
            <w:noWrap/>
            <w:vAlign w:val="center"/>
            <w:hideMark/>
          </w:tcPr>
          <w:p w14:paraId="149A6C61" w14:textId="77777777" w:rsidR="007476C5" w:rsidRPr="007476C5" w:rsidRDefault="007476C5" w:rsidP="007476C5">
            <w:pPr>
              <w:rPr>
                <w:rFonts w:eastAsia="ＭＳ Ｐゴシック"/>
                <w:color w:val="000000"/>
                <w:sz w:val="18"/>
                <w:szCs w:val="18"/>
                <w:lang w:val="en-US"/>
              </w:rPr>
            </w:pPr>
            <w:r w:rsidRPr="007476C5">
              <w:rPr>
                <w:rFonts w:eastAsia="ＭＳ Ｐゴシック"/>
                <w:color w:val="000000"/>
                <w:sz w:val="18"/>
                <w:szCs w:val="18"/>
                <w:lang w:val="en-US"/>
              </w:rPr>
              <w:t>No. of CS required for 2-bit HARQ-ACK + SR</w:t>
            </w:r>
          </w:p>
        </w:tc>
        <w:tc>
          <w:tcPr>
            <w:tcW w:w="1974" w:type="dxa"/>
            <w:tcBorders>
              <w:top w:val="nil"/>
              <w:left w:val="nil"/>
              <w:bottom w:val="nil"/>
              <w:right w:val="single" w:sz="4" w:space="0" w:color="auto"/>
            </w:tcBorders>
            <w:shd w:val="clear" w:color="000000" w:fill="FFFFFF"/>
            <w:noWrap/>
            <w:vAlign w:val="center"/>
            <w:hideMark/>
          </w:tcPr>
          <w:p w14:paraId="033C93FE"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2</w:t>
            </w:r>
          </w:p>
        </w:tc>
        <w:tc>
          <w:tcPr>
            <w:tcW w:w="1800" w:type="dxa"/>
            <w:tcBorders>
              <w:top w:val="nil"/>
              <w:left w:val="nil"/>
              <w:bottom w:val="nil"/>
              <w:right w:val="nil"/>
            </w:tcBorders>
            <w:shd w:val="clear" w:color="000000" w:fill="FFFFFF"/>
            <w:noWrap/>
            <w:vAlign w:val="center"/>
            <w:hideMark/>
          </w:tcPr>
          <w:p w14:paraId="46062714"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4</w:t>
            </w:r>
          </w:p>
        </w:tc>
        <w:tc>
          <w:tcPr>
            <w:tcW w:w="2321" w:type="dxa"/>
            <w:tcBorders>
              <w:top w:val="nil"/>
              <w:left w:val="single" w:sz="4" w:space="0" w:color="auto"/>
              <w:bottom w:val="nil"/>
              <w:right w:val="single" w:sz="4" w:space="0" w:color="auto"/>
            </w:tcBorders>
            <w:shd w:val="clear" w:color="000000" w:fill="FFFFFF"/>
            <w:noWrap/>
            <w:vAlign w:val="center"/>
            <w:hideMark/>
          </w:tcPr>
          <w:p w14:paraId="7515FFC2" w14:textId="77777777" w:rsidR="007476C5" w:rsidRPr="007476C5" w:rsidRDefault="007476C5" w:rsidP="007476C5">
            <w:pPr>
              <w:jc w:val="center"/>
              <w:rPr>
                <w:rFonts w:eastAsia="ＭＳ Ｐゴシック"/>
                <w:sz w:val="18"/>
                <w:szCs w:val="18"/>
                <w:lang w:val="en-US"/>
              </w:rPr>
            </w:pPr>
            <w:r w:rsidRPr="007476C5">
              <w:rPr>
                <w:rFonts w:eastAsia="ＭＳ Ｐゴシック"/>
                <w:sz w:val="18"/>
                <w:szCs w:val="18"/>
                <w:lang w:val="en-US"/>
              </w:rPr>
              <w:t>8</w:t>
            </w:r>
          </w:p>
        </w:tc>
      </w:tr>
      <w:tr w:rsidR="007476C5" w:rsidRPr="007476C5" w14:paraId="1AE8C971" w14:textId="77777777" w:rsidTr="00B120BC">
        <w:trPr>
          <w:trHeight w:val="46"/>
        </w:trPr>
        <w:tc>
          <w:tcPr>
            <w:tcW w:w="4126" w:type="dxa"/>
            <w:tcBorders>
              <w:top w:val="single" w:sz="8" w:space="0" w:color="auto"/>
              <w:left w:val="single" w:sz="8" w:space="0" w:color="auto"/>
              <w:bottom w:val="single" w:sz="4" w:space="0" w:color="auto"/>
              <w:right w:val="single" w:sz="8" w:space="0" w:color="auto"/>
            </w:tcBorders>
            <w:shd w:val="clear" w:color="000000" w:fill="FFFF00"/>
            <w:noWrap/>
            <w:vAlign w:val="center"/>
            <w:hideMark/>
          </w:tcPr>
          <w:p w14:paraId="23C92FCA" w14:textId="0ED0DE7C" w:rsidR="007476C5" w:rsidRPr="007476C5" w:rsidRDefault="007476C5" w:rsidP="007476C5">
            <w:pPr>
              <w:rPr>
                <w:rFonts w:eastAsia="ＭＳ Ｐゴシック"/>
                <w:b/>
                <w:bCs/>
                <w:color w:val="FF0000"/>
                <w:sz w:val="18"/>
                <w:szCs w:val="18"/>
                <w:lang w:val="en-US"/>
              </w:rPr>
            </w:pPr>
            <w:r w:rsidRPr="00AF48E5">
              <w:rPr>
                <w:rFonts w:eastAsia="ＭＳ Ｐゴシック" w:hint="eastAsia"/>
                <w:b/>
                <w:bCs/>
                <w:color w:val="FF0000"/>
                <w:sz w:val="18"/>
                <w:szCs w:val="18"/>
                <w:lang w:val="en-US"/>
              </w:rPr>
              <w:t>N</w:t>
            </w:r>
            <w:r w:rsidRPr="00AF48E5">
              <w:rPr>
                <w:rFonts w:eastAsia="ＭＳ Ｐゴシック"/>
                <w:b/>
                <w:bCs/>
                <w:color w:val="FF0000"/>
                <w:sz w:val="18"/>
                <w:szCs w:val="18"/>
                <w:lang w:val="en-US"/>
              </w:rPr>
              <w:t>o. of PRBs</w:t>
            </w:r>
            <w:r w:rsidRPr="001C4A49">
              <w:rPr>
                <w:color w:val="FF0000"/>
              </w:rPr>
              <w:t xml:space="preserve"> </w:t>
            </w:r>
            <w:r w:rsidRPr="001C4A49">
              <w:rPr>
                <w:rFonts w:eastAsia="ＭＳ Ｐゴシック"/>
                <w:b/>
                <w:bCs/>
                <w:color w:val="FF0000"/>
                <w:sz w:val="18"/>
                <w:szCs w:val="18"/>
                <w:lang w:val="en-US"/>
              </w:rPr>
              <w:t>required for PUCCH</w:t>
            </w:r>
          </w:p>
        </w:tc>
        <w:tc>
          <w:tcPr>
            <w:tcW w:w="1974" w:type="dxa"/>
            <w:tcBorders>
              <w:top w:val="single" w:sz="8" w:space="0" w:color="auto"/>
              <w:left w:val="single" w:sz="4" w:space="0" w:color="auto"/>
              <w:bottom w:val="single" w:sz="4" w:space="0" w:color="auto"/>
              <w:right w:val="single" w:sz="4" w:space="0" w:color="auto"/>
            </w:tcBorders>
            <w:shd w:val="clear" w:color="000000" w:fill="FFFF00"/>
            <w:noWrap/>
            <w:vAlign w:val="center"/>
            <w:hideMark/>
          </w:tcPr>
          <w:p w14:paraId="783B18AB" w14:textId="77777777" w:rsidR="007476C5" w:rsidRPr="007476C5" w:rsidRDefault="007476C5" w:rsidP="007476C5">
            <w:pPr>
              <w:jc w:val="center"/>
              <w:rPr>
                <w:rFonts w:eastAsia="ＭＳ Ｐゴシック"/>
                <w:b/>
                <w:bCs/>
                <w:color w:val="FF0000"/>
                <w:sz w:val="18"/>
                <w:szCs w:val="18"/>
                <w:lang w:val="en-US"/>
              </w:rPr>
            </w:pPr>
            <w:r w:rsidRPr="007476C5">
              <w:rPr>
                <w:rFonts w:eastAsia="ＭＳ Ｐゴシック"/>
                <w:b/>
                <w:bCs/>
                <w:color w:val="FF0000"/>
                <w:sz w:val="18"/>
                <w:szCs w:val="18"/>
                <w:lang w:val="en-US"/>
              </w:rPr>
              <w:t>18</w:t>
            </w:r>
          </w:p>
        </w:tc>
        <w:tc>
          <w:tcPr>
            <w:tcW w:w="1800" w:type="dxa"/>
            <w:tcBorders>
              <w:top w:val="single" w:sz="8" w:space="0" w:color="auto"/>
              <w:left w:val="nil"/>
              <w:bottom w:val="single" w:sz="4" w:space="0" w:color="auto"/>
              <w:right w:val="single" w:sz="4" w:space="0" w:color="auto"/>
            </w:tcBorders>
            <w:shd w:val="clear" w:color="000000" w:fill="FFFF00"/>
            <w:noWrap/>
            <w:vAlign w:val="center"/>
            <w:hideMark/>
          </w:tcPr>
          <w:p w14:paraId="0E2E527B" w14:textId="77777777" w:rsidR="007476C5" w:rsidRPr="007476C5" w:rsidRDefault="007476C5" w:rsidP="007476C5">
            <w:pPr>
              <w:jc w:val="center"/>
              <w:rPr>
                <w:rFonts w:eastAsia="ＭＳ Ｐゴシック"/>
                <w:b/>
                <w:bCs/>
                <w:color w:val="FF0000"/>
                <w:sz w:val="18"/>
                <w:szCs w:val="18"/>
                <w:lang w:val="en-US"/>
              </w:rPr>
            </w:pPr>
            <w:r w:rsidRPr="007476C5">
              <w:rPr>
                <w:rFonts w:eastAsia="ＭＳ Ｐゴシック"/>
                <w:b/>
                <w:bCs/>
                <w:color w:val="FF0000"/>
                <w:sz w:val="18"/>
                <w:szCs w:val="18"/>
                <w:lang w:val="en-US"/>
              </w:rPr>
              <w:t>64</w:t>
            </w:r>
          </w:p>
        </w:tc>
        <w:tc>
          <w:tcPr>
            <w:tcW w:w="2321" w:type="dxa"/>
            <w:tcBorders>
              <w:top w:val="single" w:sz="8" w:space="0" w:color="auto"/>
              <w:left w:val="nil"/>
              <w:bottom w:val="single" w:sz="4" w:space="0" w:color="auto"/>
              <w:right w:val="single" w:sz="4" w:space="0" w:color="auto"/>
            </w:tcBorders>
            <w:shd w:val="clear" w:color="000000" w:fill="FFFF00"/>
            <w:noWrap/>
            <w:vAlign w:val="center"/>
            <w:hideMark/>
          </w:tcPr>
          <w:p w14:paraId="221F03FD" w14:textId="77777777" w:rsidR="007476C5" w:rsidRPr="007476C5" w:rsidRDefault="007476C5" w:rsidP="007476C5">
            <w:pPr>
              <w:jc w:val="center"/>
              <w:rPr>
                <w:rFonts w:eastAsia="ＭＳ Ｐゴシック"/>
                <w:b/>
                <w:bCs/>
                <w:color w:val="FF0000"/>
                <w:sz w:val="18"/>
                <w:szCs w:val="18"/>
                <w:lang w:val="en-US"/>
              </w:rPr>
            </w:pPr>
            <w:r w:rsidRPr="007476C5">
              <w:rPr>
                <w:rFonts w:eastAsia="ＭＳ Ｐゴシック"/>
                <w:b/>
                <w:bCs/>
                <w:color w:val="FF0000"/>
                <w:sz w:val="18"/>
                <w:szCs w:val="18"/>
                <w:lang w:val="en-US"/>
              </w:rPr>
              <w:t>72</w:t>
            </w:r>
          </w:p>
        </w:tc>
      </w:tr>
      <w:tr w:rsidR="007476C5" w:rsidRPr="007476C5" w14:paraId="61CD195D" w14:textId="77777777" w:rsidTr="00B120BC">
        <w:trPr>
          <w:trHeight w:val="56"/>
        </w:trPr>
        <w:tc>
          <w:tcPr>
            <w:tcW w:w="4126" w:type="dxa"/>
            <w:tcBorders>
              <w:top w:val="nil"/>
              <w:left w:val="single" w:sz="8" w:space="0" w:color="auto"/>
              <w:bottom w:val="single" w:sz="8" w:space="0" w:color="auto"/>
              <w:right w:val="single" w:sz="8" w:space="0" w:color="auto"/>
            </w:tcBorders>
            <w:shd w:val="clear" w:color="000000" w:fill="DAEEF3"/>
            <w:noWrap/>
            <w:vAlign w:val="center"/>
            <w:hideMark/>
          </w:tcPr>
          <w:p w14:paraId="6F84C74B" w14:textId="77777777" w:rsidR="007476C5" w:rsidRPr="007476C5" w:rsidRDefault="007476C5" w:rsidP="007476C5">
            <w:pPr>
              <w:rPr>
                <w:rFonts w:eastAsia="ＭＳ Ｐゴシック"/>
                <w:b/>
                <w:bCs/>
                <w:color w:val="000000"/>
                <w:sz w:val="18"/>
                <w:szCs w:val="18"/>
                <w:lang w:val="en-US"/>
              </w:rPr>
            </w:pPr>
            <w:r w:rsidRPr="007476C5">
              <w:rPr>
                <w:rFonts w:eastAsia="ＭＳ Ｐゴシック"/>
                <w:b/>
                <w:bCs/>
                <w:color w:val="000000"/>
                <w:sz w:val="18"/>
                <w:szCs w:val="18"/>
                <w:lang w:val="en-US"/>
              </w:rPr>
              <w:t>PUCCH system overhead (assuming =1.0 for LTE)</w:t>
            </w:r>
          </w:p>
        </w:tc>
        <w:tc>
          <w:tcPr>
            <w:tcW w:w="1974" w:type="dxa"/>
            <w:tcBorders>
              <w:top w:val="nil"/>
              <w:left w:val="nil"/>
              <w:bottom w:val="single" w:sz="8" w:space="0" w:color="auto"/>
              <w:right w:val="single" w:sz="4" w:space="0" w:color="auto"/>
            </w:tcBorders>
            <w:shd w:val="clear" w:color="000000" w:fill="DAEEF3"/>
            <w:noWrap/>
            <w:vAlign w:val="center"/>
            <w:hideMark/>
          </w:tcPr>
          <w:p w14:paraId="53DE80E1" w14:textId="35A23EE5" w:rsidR="007476C5" w:rsidRPr="007476C5" w:rsidRDefault="007476C5" w:rsidP="007476C5">
            <w:pPr>
              <w:jc w:val="center"/>
              <w:rPr>
                <w:rFonts w:eastAsia="ＭＳ Ｐゴシック"/>
                <w:b/>
                <w:bCs/>
                <w:sz w:val="18"/>
                <w:szCs w:val="18"/>
                <w:lang w:val="en-US"/>
              </w:rPr>
            </w:pPr>
            <w:r>
              <w:rPr>
                <w:rFonts w:eastAsia="ＭＳ Ｐゴシック" w:hint="eastAsia"/>
                <w:b/>
                <w:bCs/>
                <w:sz w:val="18"/>
                <w:szCs w:val="18"/>
                <w:lang w:val="en-US"/>
              </w:rPr>
              <w:t>-</w:t>
            </w:r>
          </w:p>
        </w:tc>
        <w:tc>
          <w:tcPr>
            <w:tcW w:w="1800" w:type="dxa"/>
            <w:tcBorders>
              <w:top w:val="nil"/>
              <w:left w:val="nil"/>
              <w:bottom w:val="single" w:sz="8" w:space="0" w:color="auto"/>
              <w:right w:val="single" w:sz="4" w:space="0" w:color="auto"/>
            </w:tcBorders>
            <w:shd w:val="clear" w:color="000000" w:fill="DAEEF3"/>
            <w:noWrap/>
            <w:vAlign w:val="center"/>
            <w:hideMark/>
          </w:tcPr>
          <w:p w14:paraId="1A032284" w14:textId="4B7A857D" w:rsidR="007476C5" w:rsidRPr="007476C5" w:rsidRDefault="007476C5" w:rsidP="007476C5">
            <w:pPr>
              <w:jc w:val="center"/>
              <w:rPr>
                <w:rFonts w:eastAsia="ＭＳ Ｐゴシック"/>
                <w:b/>
                <w:bCs/>
                <w:sz w:val="18"/>
                <w:szCs w:val="18"/>
                <w:lang w:val="en-US"/>
              </w:rPr>
            </w:pPr>
            <w:r w:rsidRPr="007476C5">
              <w:rPr>
                <w:rFonts w:eastAsia="ＭＳ Ｐゴシック"/>
                <w:b/>
                <w:bCs/>
                <w:sz w:val="18"/>
                <w:szCs w:val="18"/>
                <w:lang w:val="en-US"/>
              </w:rPr>
              <w:t xml:space="preserve">25 </w:t>
            </w:r>
            <w:r>
              <w:rPr>
                <w:rFonts w:eastAsia="ＭＳ Ｐゴシック" w:hint="eastAsia"/>
                <w:b/>
                <w:bCs/>
                <w:sz w:val="18"/>
                <w:szCs w:val="18"/>
                <w:lang w:val="en-US"/>
              </w:rPr>
              <w:t>%</w:t>
            </w:r>
          </w:p>
        </w:tc>
        <w:tc>
          <w:tcPr>
            <w:tcW w:w="2321" w:type="dxa"/>
            <w:tcBorders>
              <w:top w:val="nil"/>
              <w:left w:val="nil"/>
              <w:bottom w:val="single" w:sz="8" w:space="0" w:color="auto"/>
              <w:right w:val="single" w:sz="8" w:space="0" w:color="auto"/>
            </w:tcBorders>
            <w:shd w:val="clear" w:color="000000" w:fill="DAEEF3"/>
            <w:noWrap/>
            <w:vAlign w:val="center"/>
            <w:hideMark/>
          </w:tcPr>
          <w:p w14:paraId="054FCF37" w14:textId="2DB7EB08" w:rsidR="007476C5" w:rsidRPr="007476C5" w:rsidRDefault="007476C5" w:rsidP="007476C5">
            <w:pPr>
              <w:jc w:val="center"/>
              <w:rPr>
                <w:rFonts w:eastAsia="ＭＳ Ｐゴシック"/>
                <w:b/>
                <w:bCs/>
                <w:sz w:val="18"/>
                <w:szCs w:val="18"/>
                <w:lang w:val="en-US"/>
              </w:rPr>
            </w:pPr>
            <w:r w:rsidRPr="007476C5">
              <w:rPr>
                <w:rFonts w:eastAsia="ＭＳ Ｐゴシック"/>
                <w:b/>
                <w:bCs/>
                <w:sz w:val="18"/>
                <w:szCs w:val="18"/>
                <w:lang w:val="en-US"/>
              </w:rPr>
              <w:t xml:space="preserve">29 </w:t>
            </w:r>
            <w:r>
              <w:rPr>
                <w:rFonts w:eastAsia="ＭＳ Ｐゴシック" w:hint="eastAsia"/>
                <w:b/>
                <w:bCs/>
                <w:sz w:val="18"/>
                <w:szCs w:val="18"/>
                <w:lang w:val="en-US"/>
              </w:rPr>
              <w:t>%</w:t>
            </w:r>
          </w:p>
        </w:tc>
      </w:tr>
    </w:tbl>
    <w:p w14:paraId="4FA902B0" w14:textId="77777777" w:rsidR="007476C5" w:rsidRDefault="007476C5" w:rsidP="009B01D6">
      <w:pPr>
        <w:spacing w:afterLines="50" w:after="120"/>
        <w:jc w:val="both"/>
        <w:rPr>
          <w:sz w:val="22"/>
          <w:szCs w:val="22"/>
        </w:rPr>
      </w:pPr>
    </w:p>
    <w:p w14:paraId="05766FC1" w14:textId="47CE41AE" w:rsidR="004D30F0" w:rsidRDefault="009B01D6" w:rsidP="009B01D6">
      <w:pPr>
        <w:spacing w:afterLines="50" w:after="120"/>
        <w:jc w:val="both"/>
        <w:rPr>
          <w:sz w:val="22"/>
          <w:szCs w:val="22"/>
          <w:lang w:val="en-US"/>
        </w:rPr>
      </w:pPr>
      <w:r w:rsidRPr="009B01D6">
        <w:rPr>
          <w:rFonts w:hint="eastAsia"/>
          <w:sz w:val="22"/>
          <w:szCs w:val="22"/>
          <w:lang w:val="en-US"/>
        </w:rPr>
        <w:t xml:space="preserve">Figure </w:t>
      </w:r>
      <w:r w:rsidR="001C4763">
        <w:rPr>
          <w:rFonts w:hint="eastAsia"/>
          <w:sz w:val="22"/>
          <w:szCs w:val="22"/>
          <w:lang w:val="en-US"/>
        </w:rPr>
        <w:t>3</w:t>
      </w:r>
      <w:r w:rsidRPr="009B01D6">
        <w:rPr>
          <w:rFonts w:hint="eastAsia"/>
          <w:sz w:val="22"/>
          <w:szCs w:val="22"/>
          <w:lang w:val="en-US"/>
        </w:rPr>
        <w:t xml:space="preserve"> illustrates </w:t>
      </w:r>
      <w:r w:rsidRPr="009B01D6">
        <w:rPr>
          <w:sz w:val="22"/>
          <w:szCs w:val="22"/>
          <w:lang w:val="en-US"/>
        </w:rPr>
        <w:t xml:space="preserve">an example of </w:t>
      </w:r>
      <w:r w:rsidRPr="009B01D6">
        <w:rPr>
          <w:rFonts w:hint="eastAsia"/>
          <w:sz w:val="22"/>
          <w:szCs w:val="22"/>
          <w:lang w:val="en-US"/>
        </w:rPr>
        <w:t xml:space="preserve">the </w:t>
      </w:r>
      <w:r w:rsidR="004D30F0">
        <w:rPr>
          <w:sz w:val="22"/>
          <w:szCs w:val="22"/>
          <w:lang w:val="en-US"/>
        </w:rPr>
        <w:t>simultaneous</w:t>
      </w:r>
      <w:r w:rsidR="004D30F0">
        <w:rPr>
          <w:rFonts w:hint="eastAsia"/>
          <w:sz w:val="22"/>
          <w:szCs w:val="22"/>
          <w:lang w:val="en-US"/>
        </w:rPr>
        <w:t xml:space="preserve"> transmission of </w:t>
      </w:r>
      <w:r w:rsidR="004D30F0" w:rsidRPr="004D30F0">
        <w:rPr>
          <w:sz w:val="22"/>
          <w:szCs w:val="22"/>
          <w:lang w:val="en-US"/>
        </w:rPr>
        <w:t>2-bit HARQ-ACK and SR</w:t>
      </w:r>
      <w:r w:rsidR="004D30F0">
        <w:rPr>
          <w:rFonts w:hint="eastAsia"/>
          <w:sz w:val="22"/>
          <w:szCs w:val="22"/>
          <w:lang w:val="en-US"/>
        </w:rPr>
        <w:t xml:space="preserve">. In figure 3, the different CS of the same PRB is used for </w:t>
      </w:r>
      <w:r w:rsidR="004D30F0" w:rsidRPr="004D30F0">
        <w:rPr>
          <w:sz w:val="22"/>
          <w:szCs w:val="22"/>
          <w:lang w:val="en-US"/>
        </w:rPr>
        <w:t>HARQ-ACK and</w:t>
      </w:r>
      <w:r w:rsidR="004D30F0">
        <w:rPr>
          <w:rFonts w:hint="eastAsia"/>
          <w:sz w:val="22"/>
          <w:szCs w:val="22"/>
          <w:lang w:val="en-US"/>
        </w:rPr>
        <w:t xml:space="preserve"> positive / negative SR. If the delay spread is small, the different CS of the same PRB is used for </w:t>
      </w:r>
      <w:r w:rsidR="004D30F0" w:rsidRPr="004D30F0">
        <w:rPr>
          <w:sz w:val="22"/>
          <w:szCs w:val="22"/>
          <w:lang w:val="en-US"/>
        </w:rPr>
        <w:t>HARQ-ACK and</w:t>
      </w:r>
      <w:r w:rsidR="004D30F0">
        <w:rPr>
          <w:rFonts w:hint="eastAsia"/>
          <w:sz w:val="22"/>
          <w:szCs w:val="22"/>
          <w:lang w:val="en-US"/>
        </w:rPr>
        <w:t xml:space="preserve"> positive / negative SR, and if the delay spread is large, the different PRB is used for </w:t>
      </w:r>
      <w:r w:rsidR="004D30F0" w:rsidRPr="004D30F0">
        <w:rPr>
          <w:sz w:val="22"/>
          <w:szCs w:val="22"/>
          <w:lang w:val="en-US"/>
        </w:rPr>
        <w:t>HARQ-ACK and</w:t>
      </w:r>
      <w:r w:rsidR="004D30F0">
        <w:rPr>
          <w:rFonts w:hint="eastAsia"/>
          <w:sz w:val="22"/>
          <w:szCs w:val="22"/>
          <w:lang w:val="en-US"/>
        </w:rPr>
        <w:t xml:space="preserve"> positive / negative SR. </w:t>
      </w:r>
    </w:p>
    <w:p w14:paraId="6B40BA2C" w14:textId="77777777" w:rsidR="009F339C" w:rsidRDefault="009F339C" w:rsidP="009B01D6">
      <w:pPr>
        <w:spacing w:afterLines="50" w:after="120"/>
        <w:jc w:val="both"/>
        <w:rPr>
          <w:sz w:val="22"/>
          <w:szCs w:val="22"/>
          <w:lang w:val="en-US"/>
        </w:rPr>
      </w:pPr>
    </w:p>
    <w:p w14:paraId="4484CC29" w14:textId="77777777" w:rsidR="009B01D6" w:rsidRPr="009B01D6" w:rsidRDefault="009B01D6" w:rsidP="009B01D6">
      <w:pPr>
        <w:spacing w:beforeLines="50" w:before="120" w:afterLines="50" w:after="120"/>
        <w:jc w:val="both"/>
        <w:rPr>
          <w:sz w:val="22"/>
          <w:szCs w:val="22"/>
        </w:rPr>
      </w:pPr>
      <w:r w:rsidRPr="009B01D6">
        <w:rPr>
          <w:noProof/>
          <w:sz w:val="22"/>
          <w:szCs w:val="22"/>
          <w:lang w:val="en-US"/>
        </w:rPr>
        <w:drawing>
          <wp:inline distT="0" distB="0" distL="0" distR="0" wp14:anchorId="1E2D43E5" wp14:editId="3439A83F">
            <wp:extent cx="6312090" cy="1991727"/>
            <wp:effectExtent l="0" t="0" r="0" b="889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t="10158"/>
                    <a:stretch/>
                  </pic:blipFill>
                  <pic:spPr bwMode="auto">
                    <a:xfrm>
                      <a:off x="0" y="0"/>
                      <a:ext cx="6314040" cy="1992342"/>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4CAF1AF6" w14:textId="071E7840" w:rsidR="009B01D6" w:rsidRDefault="009B01D6" w:rsidP="009B01D6">
      <w:pPr>
        <w:spacing w:beforeLines="50" w:before="120" w:afterLines="50" w:after="120"/>
        <w:jc w:val="center"/>
        <w:rPr>
          <w:sz w:val="22"/>
          <w:szCs w:val="22"/>
        </w:rPr>
      </w:pPr>
      <w:r w:rsidRPr="009B01D6">
        <w:rPr>
          <w:sz w:val="22"/>
          <w:szCs w:val="22"/>
        </w:rPr>
        <w:t xml:space="preserve">Fig. </w:t>
      </w:r>
      <w:r w:rsidR="002D59D0">
        <w:rPr>
          <w:rFonts w:hint="eastAsia"/>
          <w:sz w:val="22"/>
          <w:szCs w:val="22"/>
        </w:rPr>
        <w:t>3</w:t>
      </w:r>
      <w:r w:rsidRPr="009B01D6">
        <w:rPr>
          <w:sz w:val="22"/>
          <w:szCs w:val="22"/>
        </w:rPr>
        <w:tab/>
      </w:r>
      <w:r w:rsidRPr="009B01D6">
        <w:rPr>
          <w:rFonts w:hint="eastAsia"/>
          <w:sz w:val="22"/>
          <w:szCs w:val="22"/>
        </w:rPr>
        <w:t>A</w:t>
      </w:r>
      <w:r w:rsidR="004D30F0">
        <w:rPr>
          <w:rFonts w:hint="eastAsia"/>
          <w:sz w:val="22"/>
          <w:szCs w:val="22"/>
        </w:rPr>
        <w:t xml:space="preserve">n example of </w:t>
      </w:r>
      <w:r w:rsidR="004D30F0" w:rsidRPr="009B01D6">
        <w:rPr>
          <w:rFonts w:hint="eastAsia"/>
          <w:sz w:val="22"/>
          <w:szCs w:val="22"/>
          <w:lang w:val="en-US"/>
        </w:rPr>
        <w:t xml:space="preserve">the </w:t>
      </w:r>
      <w:r w:rsidR="004D30F0">
        <w:rPr>
          <w:sz w:val="22"/>
          <w:szCs w:val="22"/>
          <w:lang w:val="en-US"/>
        </w:rPr>
        <w:t>simultaneous</w:t>
      </w:r>
      <w:r w:rsidR="004D30F0">
        <w:rPr>
          <w:rFonts w:hint="eastAsia"/>
          <w:sz w:val="22"/>
          <w:szCs w:val="22"/>
          <w:lang w:val="en-US"/>
        </w:rPr>
        <w:t xml:space="preserve"> transmission of </w:t>
      </w:r>
      <w:r w:rsidR="004D30F0" w:rsidRPr="004D30F0">
        <w:rPr>
          <w:sz w:val="22"/>
          <w:szCs w:val="22"/>
          <w:lang w:val="en-US"/>
        </w:rPr>
        <w:t>2-bit HARQ-ACK and SR</w:t>
      </w:r>
      <w:r w:rsidRPr="009B01D6">
        <w:rPr>
          <w:sz w:val="22"/>
          <w:szCs w:val="22"/>
        </w:rPr>
        <w:t>.</w:t>
      </w:r>
    </w:p>
    <w:p w14:paraId="1681EF7F" w14:textId="77777777" w:rsidR="00BA0A76" w:rsidRPr="009B01D6" w:rsidRDefault="00BA0A76" w:rsidP="00E35089">
      <w:pPr>
        <w:spacing w:beforeLines="50" w:before="120" w:afterLines="50" w:after="120"/>
        <w:rPr>
          <w:sz w:val="22"/>
          <w:szCs w:val="22"/>
        </w:rPr>
      </w:pPr>
    </w:p>
    <w:p w14:paraId="62925C8A" w14:textId="57FA7470" w:rsidR="00432E74" w:rsidRPr="00765182" w:rsidRDefault="00115C69" w:rsidP="00101884">
      <w:pPr>
        <w:pStyle w:val="2"/>
        <w:numPr>
          <w:ilvl w:val="1"/>
          <w:numId w:val="6"/>
        </w:numPr>
        <w:rPr>
          <w:b/>
          <w:lang w:val="en-US"/>
        </w:rPr>
      </w:pPr>
      <w:r>
        <w:rPr>
          <w:rFonts w:hint="eastAsia"/>
          <w:b/>
          <w:lang w:val="en-US"/>
        </w:rPr>
        <w:t xml:space="preserve">Base sequence for </w:t>
      </w:r>
      <w:r w:rsidR="00101884" w:rsidRPr="00101884">
        <w:rPr>
          <w:b/>
          <w:lang w:val="en-US"/>
        </w:rPr>
        <w:t>PUCCH format 0</w:t>
      </w:r>
    </w:p>
    <w:p w14:paraId="35D832A1" w14:textId="3E51CA20" w:rsidR="002201C7" w:rsidRPr="00286562" w:rsidRDefault="00115C69" w:rsidP="00101884">
      <w:pPr>
        <w:pStyle w:val="afd"/>
        <w:numPr>
          <w:ilvl w:val="0"/>
          <w:numId w:val="13"/>
        </w:numPr>
        <w:spacing w:afterLines="50" w:after="120"/>
        <w:ind w:leftChars="0"/>
        <w:jc w:val="both"/>
        <w:rPr>
          <w:rFonts w:asciiTheme="majorHAnsi" w:eastAsiaTheme="minorEastAsia" w:hAnsiTheme="majorHAnsi" w:cstheme="majorHAnsi"/>
          <w:b/>
          <w:u w:val="single"/>
          <w:lang w:val="en-US"/>
        </w:rPr>
      </w:pPr>
      <w:r>
        <w:rPr>
          <w:rFonts w:asciiTheme="majorHAnsi" w:eastAsiaTheme="minorEastAsia" w:hAnsiTheme="majorHAnsi" w:cstheme="majorHAnsi" w:hint="eastAsia"/>
          <w:b/>
          <w:u w:val="single"/>
          <w:lang w:val="en-US"/>
        </w:rPr>
        <w:t xml:space="preserve">Different or the same base sequence for </w:t>
      </w:r>
      <w:r w:rsidR="00101884" w:rsidRPr="00101884">
        <w:rPr>
          <w:rFonts w:asciiTheme="majorHAnsi" w:eastAsiaTheme="minorEastAsia" w:hAnsiTheme="majorHAnsi" w:cstheme="majorHAnsi"/>
          <w:b/>
          <w:u w:val="single"/>
          <w:lang w:val="en-US"/>
        </w:rPr>
        <w:t>PUCCH format 0</w:t>
      </w:r>
      <w:r w:rsidR="00101884">
        <w:rPr>
          <w:rFonts w:asciiTheme="majorHAnsi" w:eastAsiaTheme="minorEastAsia" w:hAnsiTheme="majorHAnsi" w:cstheme="majorHAnsi" w:hint="eastAsia"/>
          <w:b/>
          <w:u w:val="single"/>
          <w:lang w:val="en-US"/>
        </w:rPr>
        <w:t xml:space="preserve"> / </w:t>
      </w:r>
      <w:r w:rsidR="00D41376">
        <w:rPr>
          <w:rFonts w:asciiTheme="majorHAnsi" w:eastAsiaTheme="minorEastAsia" w:hAnsiTheme="majorHAnsi" w:cstheme="majorHAnsi" w:hint="eastAsia"/>
          <w:b/>
          <w:u w:val="single"/>
          <w:lang w:val="en-US"/>
        </w:rPr>
        <w:t>1</w:t>
      </w:r>
    </w:p>
    <w:p w14:paraId="0F6D818C" w14:textId="6245D220" w:rsidR="00D324D4" w:rsidRDefault="00073CC1" w:rsidP="00432E74">
      <w:pPr>
        <w:spacing w:afterLines="50" w:after="120"/>
        <w:jc w:val="both"/>
        <w:rPr>
          <w:rFonts w:eastAsiaTheme="minorEastAsia"/>
          <w:sz w:val="22"/>
          <w:lang w:val="en-US"/>
        </w:rPr>
      </w:pPr>
      <w:r>
        <w:rPr>
          <w:rFonts w:eastAsiaTheme="minorEastAsia" w:hint="eastAsia"/>
          <w:sz w:val="22"/>
          <w:lang w:val="en-US"/>
        </w:rPr>
        <w:t xml:space="preserve">For </w:t>
      </w:r>
      <w:r w:rsidR="00D324D4">
        <w:rPr>
          <w:rFonts w:eastAsiaTheme="minorEastAsia" w:hint="eastAsia"/>
          <w:sz w:val="22"/>
          <w:lang w:val="en-US"/>
        </w:rPr>
        <w:t xml:space="preserve">the base sequence of </w:t>
      </w:r>
      <w:r w:rsidR="00D41376">
        <w:rPr>
          <w:rFonts w:eastAsiaTheme="minorEastAsia" w:hint="eastAsia"/>
          <w:sz w:val="22"/>
          <w:lang w:val="en-US"/>
        </w:rPr>
        <w:t>PUCCH format 0</w:t>
      </w:r>
      <w:r w:rsidR="00D324D4">
        <w:rPr>
          <w:rFonts w:eastAsiaTheme="minorEastAsia" w:hint="eastAsia"/>
          <w:sz w:val="22"/>
          <w:lang w:val="en-US"/>
        </w:rPr>
        <w:t>, some companies propose</w:t>
      </w:r>
      <w:r w:rsidR="00162F4D">
        <w:rPr>
          <w:rFonts w:eastAsiaTheme="minorEastAsia" w:hint="eastAsia"/>
          <w:sz w:val="22"/>
          <w:lang w:val="en-US"/>
        </w:rPr>
        <w:t>d</w:t>
      </w:r>
      <w:r w:rsidR="00D324D4">
        <w:rPr>
          <w:rFonts w:eastAsiaTheme="minorEastAsia" w:hint="eastAsia"/>
          <w:sz w:val="22"/>
          <w:lang w:val="en-US"/>
        </w:rPr>
        <w:t xml:space="preserve"> new CGS of which cross-</w:t>
      </w:r>
      <w:r w:rsidR="00D324D4">
        <w:rPr>
          <w:rFonts w:eastAsiaTheme="minorEastAsia"/>
          <w:sz w:val="22"/>
          <w:lang w:val="en-US"/>
        </w:rPr>
        <w:t>correlation</w:t>
      </w:r>
      <w:r w:rsidR="00D324D4">
        <w:rPr>
          <w:rFonts w:eastAsiaTheme="minorEastAsia" w:hint="eastAsia"/>
          <w:sz w:val="22"/>
          <w:lang w:val="en-US"/>
        </w:rPr>
        <w:t xml:space="preserve"> between sequences and PAPR are lower than </w:t>
      </w:r>
      <w:r w:rsidR="00162F4D">
        <w:rPr>
          <w:rFonts w:eastAsiaTheme="minorEastAsia" w:hint="eastAsia"/>
          <w:sz w:val="22"/>
          <w:lang w:val="en-US"/>
        </w:rPr>
        <w:t xml:space="preserve">that of </w:t>
      </w:r>
      <w:r w:rsidR="00D324D4">
        <w:rPr>
          <w:rFonts w:eastAsiaTheme="minorEastAsia" w:hint="eastAsia"/>
          <w:sz w:val="22"/>
          <w:lang w:val="en-US"/>
        </w:rPr>
        <w:t>LTE [</w:t>
      </w:r>
      <w:r w:rsidR="006534D2" w:rsidRPr="00B120BC">
        <w:rPr>
          <w:rFonts w:eastAsiaTheme="minorEastAsia"/>
          <w:sz w:val="22"/>
          <w:lang w:val="en-US"/>
        </w:rPr>
        <w:t>3-7</w:t>
      </w:r>
      <w:r w:rsidR="00D324D4">
        <w:rPr>
          <w:rFonts w:eastAsiaTheme="minorEastAsia" w:hint="eastAsia"/>
          <w:sz w:val="22"/>
          <w:lang w:val="en-US"/>
        </w:rPr>
        <w:t xml:space="preserve">]. </w:t>
      </w:r>
      <w:r w:rsidR="00FD7CFA">
        <w:rPr>
          <w:rFonts w:eastAsiaTheme="minorEastAsia" w:hint="eastAsia"/>
          <w:sz w:val="22"/>
          <w:lang w:val="en-US"/>
        </w:rPr>
        <w:t>However</w:t>
      </w:r>
      <w:r w:rsidR="00D324D4">
        <w:rPr>
          <w:rFonts w:eastAsiaTheme="minorEastAsia" w:hint="eastAsia"/>
          <w:sz w:val="22"/>
          <w:lang w:val="en-US"/>
        </w:rPr>
        <w:t xml:space="preserve">, </w:t>
      </w:r>
      <w:r w:rsidR="008B5883">
        <w:rPr>
          <w:rFonts w:eastAsiaTheme="minorEastAsia" w:hint="eastAsia"/>
          <w:sz w:val="22"/>
          <w:lang w:val="en-US"/>
        </w:rPr>
        <w:t xml:space="preserve">supporting different set of sequence for </w:t>
      </w:r>
      <w:r w:rsidR="00D41376">
        <w:rPr>
          <w:rFonts w:eastAsiaTheme="minorEastAsia" w:hint="eastAsia"/>
          <w:sz w:val="22"/>
          <w:lang w:val="en-US"/>
        </w:rPr>
        <w:t xml:space="preserve">PUCCH format 0 and </w:t>
      </w:r>
      <w:r w:rsidR="006534D2">
        <w:rPr>
          <w:rFonts w:eastAsiaTheme="minorEastAsia" w:hint="eastAsia"/>
          <w:sz w:val="22"/>
          <w:lang w:val="en-US"/>
        </w:rPr>
        <w:t xml:space="preserve">PUCCH format </w:t>
      </w:r>
      <w:r w:rsidR="00D41376">
        <w:rPr>
          <w:rFonts w:eastAsiaTheme="minorEastAsia" w:hint="eastAsia"/>
          <w:sz w:val="22"/>
          <w:lang w:val="en-US"/>
        </w:rPr>
        <w:t>1</w:t>
      </w:r>
      <w:r w:rsidR="008B5883">
        <w:rPr>
          <w:rFonts w:eastAsiaTheme="minorEastAsia" w:hint="eastAsia"/>
          <w:sz w:val="22"/>
          <w:lang w:val="en-US"/>
        </w:rPr>
        <w:t xml:space="preserve"> </w:t>
      </w:r>
      <w:r w:rsidR="00D41376">
        <w:rPr>
          <w:rFonts w:eastAsiaTheme="minorEastAsia" w:hint="eastAsia"/>
          <w:sz w:val="22"/>
          <w:lang w:val="en-US"/>
        </w:rPr>
        <w:t xml:space="preserve">will </w:t>
      </w:r>
      <w:r w:rsidR="008B5883">
        <w:rPr>
          <w:rFonts w:eastAsiaTheme="minorEastAsia" w:hint="eastAsia"/>
          <w:sz w:val="22"/>
          <w:lang w:val="en-US"/>
        </w:rPr>
        <w:t>complicate specification</w:t>
      </w:r>
      <w:r w:rsidR="006534D2">
        <w:rPr>
          <w:rFonts w:eastAsiaTheme="minorEastAsia" w:hint="eastAsia"/>
          <w:sz w:val="22"/>
          <w:lang w:val="en-US"/>
        </w:rPr>
        <w:t>. I</w:t>
      </w:r>
      <w:r w:rsidR="00162F4D">
        <w:rPr>
          <w:rFonts w:eastAsiaTheme="minorEastAsia" w:hint="eastAsia"/>
          <w:sz w:val="22"/>
          <w:lang w:val="en-US"/>
        </w:rPr>
        <w:t xml:space="preserve">t </w:t>
      </w:r>
      <w:r w:rsidR="00D41376">
        <w:rPr>
          <w:rFonts w:eastAsiaTheme="minorEastAsia" w:hint="eastAsia"/>
          <w:sz w:val="22"/>
          <w:lang w:val="en-US"/>
        </w:rPr>
        <w:t xml:space="preserve">will </w:t>
      </w:r>
      <w:r w:rsidR="00162F4D">
        <w:rPr>
          <w:rFonts w:eastAsiaTheme="minorEastAsia" w:hint="eastAsia"/>
          <w:sz w:val="22"/>
          <w:lang w:val="en-US"/>
        </w:rPr>
        <w:t>also</w:t>
      </w:r>
      <w:r w:rsidR="008B5883">
        <w:rPr>
          <w:rFonts w:eastAsiaTheme="minorEastAsia" w:hint="eastAsia"/>
          <w:sz w:val="22"/>
          <w:lang w:val="en-US"/>
        </w:rPr>
        <w:t xml:space="preserve"> disable to multiplex </w:t>
      </w:r>
      <w:r w:rsidR="00D41376">
        <w:rPr>
          <w:rFonts w:eastAsiaTheme="minorEastAsia" w:hint="eastAsia"/>
          <w:sz w:val="22"/>
          <w:lang w:val="en-US"/>
        </w:rPr>
        <w:t>PUCCH format 0</w:t>
      </w:r>
      <w:r w:rsidR="008B5883">
        <w:rPr>
          <w:rFonts w:eastAsiaTheme="minorEastAsia" w:hint="eastAsia"/>
          <w:sz w:val="22"/>
          <w:lang w:val="en-US"/>
        </w:rPr>
        <w:t xml:space="preserve"> and </w:t>
      </w:r>
      <w:r w:rsidR="006534D2">
        <w:rPr>
          <w:rFonts w:eastAsiaTheme="minorEastAsia" w:hint="eastAsia"/>
          <w:sz w:val="22"/>
          <w:lang w:val="en-US"/>
        </w:rPr>
        <w:t>PUCCH format</w:t>
      </w:r>
      <w:r w:rsidR="006534D2" w:rsidDel="00D41376">
        <w:rPr>
          <w:rFonts w:eastAsiaTheme="minorEastAsia" w:hint="eastAsia"/>
          <w:sz w:val="22"/>
          <w:lang w:val="en-US"/>
        </w:rPr>
        <w:t xml:space="preserve"> </w:t>
      </w:r>
      <w:r w:rsidR="00D41376">
        <w:rPr>
          <w:rFonts w:eastAsiaTheme="minorEastAsia" w:hint="eastAsia"/>
          <w:sz w:val="22"/>
          <w:lang w:val="en-US"/>
        </w:rPr>
        <w:t>1</w:t>
      </w:r>
      <w:r w:rsidR="00162F4D">
        <w:rPr>
          <w:rFonts w:eastAsiaTheme="minorEastAsia" w:hint="eastAsia"/>
          <w:sz w:val="22"/>
          <w:lang w:val="en-US"/>
        </w:rPr>
        <w:t xml:space="preserve"> on the same PRB(s)</w:t>
      </w:r>
      <w:r w:rsidR="008B5883">
        <w:rPr>
          <w:rFonts w:eastAsiaTheme="minorEastAsia" w:hint="eastAsia"/>
          <w:sz w:val="22"/>
          <w:lang w:val="en-US"/>
        </w:rPr>
        <w:t>.</w:t>
      </w:r>
      <w:r w:rsidR="00D324D4">
        <w:rPr>
          <w:rFonts w:eastAsiaTheme="minorEastAsia" w:hint="eastAsia"/>
          <w:sz w:val="22"/>
          <w:lang w:val="en-US"/>
        </w:rPr>
        <w:t xml:space="preserve"> </w:t>
      </w:r>
      <w:r w:rsidR="008B5883">
        <w:rPr>
          <w:rFonts w:eastAsiaTheme="minorEastAsia" w:hint="eastAsia"/>
          <w:sz w:val="22"/>
          <w:lang w:val="en-US"/>
        </w:rPr>
        <w:t xml:space="preserve">Hence, we propose as </w:t>
      </w:r>
      <w:r w:rsidR="008B5883">
        <w:rPr>
          <w:rFonts w:eastAsiaTheme="minorEastAsia"/>
          <w:sz w:val="22"/>
          <w:lang w:val="en-US"/>
        </w:rPr>
        <w:t>following</w:t>
      </w:r>
      <w:r w:rsidR="008B5883">
        <w:rPr>
          <w:rFonts w:eastAsiaTheme="minorEastAsia" w:hint="eastAsia"/>
          <w:sz w:val="22"/>
          <w:lang w:val="en-US"/>
        </w:rPr>
        <w:t>:</w:t>
      </w:r>
    </w:p>
    <w:p w14:paraId="7B9F592B" w14:textId="265B7E03" w:rsidR="00115C69" w:rsidRPr="00691E11" w:rsidRDefault="00115C69" w:rsidP="00115C69">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4</w:t>
      </w:r>
      <w:r w:rsidRPr="00691E11">
        <w:rPr>
          <w:rFonts w:eastAsiaTheme="minorEastAsia"/>
          <w:b/>
          <w:sz w:val="22"/>
          <w:u w:val="single"/>
          <w:lang w:val="en-US"/>
        </w:rPr>
        <w:t>:</w:t>
      </w:r>
    </w:p>
    <w:p w14:paraId="32E6E8D7" w14:textId="04E70DAB" w:rsidR="00D41376" w:rsidRDefault="00D41376" w:rsidP="00B120BC">
      <w:pPr>
        <w:pStyle w:val="afd"/>
        <w:numPr>
          <w:ilvl w:val="0"/>
          <w:numId w:val="13"/>
        </w:numPr>
        <w:ind w:leftChars="0"/>
        <w:rPr>
          <w:rFonts w:eastAsiaTheme="minorEastAsia"/>
          <w:i/>
          <w:sz w:val="22"/>
          <w:lang w:val="en-US"/>
        </w:rPr>
      </w:pPr>
      <w:r w:rsidRPr="00115C69">
        <w:rPr>
          <w:rFonts w:eastAsiaTheme="minorEastAsia"/>
          <w:i/>
          <w:sz w:val="22"/>
          <w:lang w:val="en-US"/>
        </w:rPr>
        <w:t>The same set of sequences is used</w:t>
      </w:r>
      <w:r>
        <w:rPr>
          <w:rFonts w:eastAsiaTheme="minorEastAsia" w:hint="eastAsia"/>
          <w:i/>
          <w:sz w:val="22"/>
          <w:lang w:val="en-US"/>
        </w:rPr>
        <w:t xml:space="preserve"> for a base sequence of</w:t>
      </w:r>
      <w:r w:rsidRPr="00115C69">
        <w:rPr>
          <w:rFonts w:eastAsiaTheme="minorEastAsia"/>
          <w:i/>
          <w:sz w:val="22"/>
          <w:lang w:val="en-US"/>
        </w:rPr>
        <w:t xml:space="preserve"> </w:t>
      </w:r>
      <w:r w:rsidRPr="00D41376">
        <w:rPr>
          <w:rFonts w:eastAsiaTheme="minorEastAsia"/>
          <w:i/>
          <w:sz w:val="22"/>
          <w:lang w:val="en-US"/>
        </w:rPr>
        <w:t>PUCCH format 0</w:t>
      </w:r>
      <w:r>
        <w:rPr>
          <w:rFonts w:eastAsiaTheme="minorEastAsia" w:hint="eastAsia"/>
          <w:i/>
          <w:sz w:val="22"/>
          <w:lang w:val="en-US"/>
        </w:rPr>
        <w:t xml:space="preserve"> and </w:t>
      </w:r>
      <w:r w:rsidR="006534D2" w:rsidRPr="006534D2">
        <w:rPr>
          <w:rFonts w:eastAsiaTheme="minorEastAsia"/>
          <w:i/>
          <w:sz w:val="22"/>
          <w:lang w:val="en-US"/>
        </w:rPr>
        <w:t>PUCCH format</w:t>
      </w:r>
      <w:r w:rsidR="006534D2" w:rsidRPr="006534D2">
        <w:rPr>
          <w:rFonts w:eastAsiaTheme="minorEastAsia" w:hint="eastAsia"/>
          <w:i/>
          <w:sz w:val="22"/>
          <w:lang w:val="en-US"/>
        </w:rPr>
        <w:t xml:space="preserve"> </w:t>
      </w:r>
      <w:r>
        <w:rPr>
          <w:rFonts w:eastAsiaTheme="minorEastAsia" w:hint="eastAsia"/>
          <w:i/>
          <w:sz w:val="22"/>
          <w:lang w:val="en-US"/>
        </w:rPr>
        <w:t>1 (</w:t>
      </w:r>
      <w:r w:rsidRPr="00115C69">
        <w:rPr>
          <w:rFonts w:eastAsiaTheme="minorEastAsia"/>
          <w:i/>
          <w:sz w:val="22"/>
          <w:lang w:val="en-US"/>
        </w:rPr>
        <w:t>Alt 1</w:t>
      </w:r>
      <w:r>
        <w:rPr>
          <w:rFonts w:eastAsiaTheme="minorEastAsia" w:hint="eastAsia"/>
          <w:i/>
          <w:sz w:val="22"/>
          <w:lang w:val="en-US"/>
        </w:rPr>
        <w:t xml:space="preserve"> of agreement of RAN1 NR#3)</w:t>
      </w:r>
    </w:p>
    <w:p w14:paraId="6D404063" w14:textId="77777777" w:rsidR="00C80B9D" w:rsidRDefault="00C80B9D" w:rsidP="00B120BC">
      <w:pPr>
        <w:pStyle w:val="afd"/>
        <w:ind w:leftChars="0" w:left="420"/>
        <w:rPr>
          <w:rFonts w:eastAsiaTheme="minorEastAsia"/>
          <w:i/>
          <w:sz w:val="22"/>
          <w:lang w:val="en-US"/>
        </w:rPr>
      </w:pPr>
    </w:p>
    <w:p w14:paraId="6959E135" w14:textId="77777777" w:rsidR="00115C69" w:rsidRDefault="00115C69" w:rsidP="00B120BC">
      <w:pPr>
        <w:pStyle w:val="afd"/>
        <w:ind w:leftChars="0" w:left="420"/>
        <w:rPr>
          <w:rFonts w:eastAsiaTheme="minorEastAsia"/>
          <w:sz w:val="22"/>
          <w:lang w:val="en-US"/>
        </w:rPr>
      </w:pPr>
    </w:p>
    <w:p w14:paraId="3254D7B9" w14:textId="0AE038FB" w:rsidR="00115C69" w:rsidRPr="00286562" w:rsidRDefault="00115C69" w:rsidP="00115C69">
      <w:pPr>
        <w:pStyle w:val="afd"/>
        <w:numPr>
          <w:ilvl w:val="0"/>
          <w:numId w:val="13"/>
        </w:numPr>
        <w:spacing w:afterLines="50" w:after="120"/>
        <w:ind w:leftChars="0"/>
        <w:jc w:val="both"/>
        <w:rPr>
          <w:rFonts w:asciiTheme="majorHAnsi" w:eastAsiaTheme="minorEastAsia" w:hAnsiTheme="majorHAnsi" w:cstheme="majorHAnsi"/>
          <w:b/>
          <w:u w:val="single"/>
          <w:lang w:val="en-US"/>
        </w:rPr>
      </w:pPr>
      <w:r>
        <w:rPr>
          <w:rFonts w:asciiTheme="majorHAnsi" w:eastAsiaTheme="minorEastAsia" w:hAnsiTheme="majorHAnsi" w:cstheme="majorHAnsi" w:hint="eastAsia"/>
          <w:b/>
          <w:u w:val="single"/>
          <w:lang w:val="en-US"/>
        </w:rPr>
        <w:t xml:space="preserve">LTE CGS or </w:t>
      </w:r>
      <w:r w:rsidR="00E54C20">
        <w:rPr>
          <w:rFonts w:asciiTheme="majorHAnsi" w:eastAsiaTheme="minorEastAsia" w:hAnsiTheme="majorHAnsi" w:cstheme="majorHAnsi" w:hint="eastAsia"/>
          <w:b/>
          <w:u w:val="single"/>
          <w:lang w:val="en-US"/>
        </w:rPr>
        <w:t>n</w:t>
      </w:r>
      <w:r>
        <w:rPr>
          <w:rFonts w:asciiTheme="majorHAnsi" w:eastAsiaTheme="minorEastAsia" w:hAnsiTheme="majorHAnsi" w:cstheme="majorHAnsi" w:hint="eastAsia"/>
          <w:b/>
          <w:u w:val="single"/>
          <w:lang w:val="en-US"/>
        </w:rPr>
        <w:t xml:space="preserve">ew </w:t>
      </w:r>
      <w:r w:rsidR="00E54C20">
        <w:rPr>
          <w:rFonts w:asciiTheme="majorHAnsi" w:eastAsiaTheme="minorEastAsia" w:hAnsiTheme="majorHAnsi" w:cstheme="majorHAnsi" w:hint="eastAsia"/>
          <w:b/>
          <w:u w:val="single"/>
          <w:lang w:val="en-US"/>
        </w:rPr>
        <w:t>CGS</w:t>
      </w:r>
    </w:p>
    <w:p w14:paraId="5B7DF5A4" w14:textId="160C7167" w:rsidR="00F0576E" w:rsidRDefault="00F0576E">
      <w:pPr>
        <w:spacing w:afterLines="50" w:after="120"/>
        <w:jc w:val="both"/>
        <w:rPr>
          <w:rFonts w:eastAsiaTheme="minorEastAsia"/>
          <w:sz w:val="22"/>
          <w:lang w:val="en-US"/>
        </w:rPr>
      </w:pPr>
      <w:r>
        <w:rPr>
          <w:rFonts w:eastAsiaTheme="minorEastAsia" w:hint="eastAsia"/>
          <w:sz w:val="22"/>
          <w:lang w:val="en-US"/>
        </w:rPr>
        <w:t xml:space="preserve">The base sequence of PUCCH format </w:t>
      </w:r>
      <w:r w:rsidR="00C80B9D">
        <w:rPr>
          <w:rFonts w:eastAsiaTheme="minorEastAsia" w:hint="eastAsia"/>
          <w:sz w:val="22"/>
          <w:lang w:val="en-US"/>
        </w:rPr>
        <w:t>0</w:t>
      </w:r>
      <w:r>
        <w:rPr>
          <w:rFonts w:eastAsiaTheme="minorEastAsia" w:hint="eastAsia"/>
          <w:sz w:val="22"/>
          <w:lang w:val="en-US"/>
        </w:rPr>
        <w:t xml:space="preserve"> should satisfy following points:</w:t>
      </w:r>
    </w:p>
    <w:p w14:paraId="413BB372" w14:textId="2B1637A6" w:rsidR="00F0576E" w:rsidRDefault="00C80B9D" w:rsidP="00B120BC">
      <w:pPr>
        <w:pStyle w:val="afd"/>
        <w:numPr>
          <w:ilvl w:val="0"/>
          <w:numId w:val="32"/>
        </w:numPr>
        <w:spacing w:afterLines="50" w:after="120"/>
        <w:ind w:leftChars="0"/>
        <w:jc w:val="both"/>
        <w:rPr>
          <w:rFonts w:eastAsiaTheme="minorEastAsia"/>
          <w:sz w:val="22"/>
          <w:lang w:val="en-US"/>
        </w:rPr>
      </w:pPr>
      <w:r>
        <w:rPr>
          <w:rFonts w:eastAsiaTheme="minorEastAsia" w:hint="eastAsia"/>
          <w:sz w:val="22"/>
          <w:lang w:val="en-US"/>
        </w:rPr>
        <w:t xml:space="preserve">(1) </w:t>
      </w:r>
      <w:r w:rsidR="00F0576E">
        <w:rPr>
          <w:rFonts w:eastAsiaTheme="minorEastAsia" w:hint="eastAsia"/>
          <w:sz w:val="22"/>
          <w:lang w:val="en-US"/>
        </w:rPr>
        <w:t>C</w:t>
      </w:r>
      <w:r w:rsidR="00F0576E" w:rsidRPr="00476686">
        <w:rPr>
          <w:rFonts w:eastAsiaTheme="minorEastAsia"/>
          <w:sz w:val="22"/>
          <w:lang w:val="en-US"/>
        </w:rPr>
        <w:t>onstant amplitude in time domain for lower PAPR</w:t>
      </w:r>
      <w:r w:rsidR="00F0576E">
        <w:rPr>
          <w:rFonts w:eastAsiaTheme="minorEastAsia" w:hint="eastAsia"/>
          <w:sz w:val="22"/>
          <w:lang w:val="en-US"/>
        </w:rPr>
        <w:t>.</w:t>
      </w:r>
    </w:p>
    <w:p w14:paraId="35E97A71" w14:textId="738A5531" w:rsidR="00F0576E" w:rsidRDefault="00C80B9D" w:rsidP="00B120BC">
      <w:pPr>
        <w:pStyle w:val="afd"/>
        <w:numPr>
          <w:ilvl w:val="0"/>
          <w:numId w:val="32"/>
        </w:numPr>
        <w:spacing w:afterLines="50" w:after="120"/>
        <w:ind w:leftChars="0"/>
        <w:jc w:val="both"/>
        <w:rPr>
          <w:rFonts w:eastAsiaTheme="minorEastAsia"/>
          <w:sz w:val="22"/>
          <w:lang w:val="en-US"/>
        </w:rPr>
      </w:pPr>
      <w:r>
        <w:rPr>
          <w:rFonts w:eastAsiaTheme="minorEastAsia" w:hint="eastAsia"/>
          <w:sz w:val="22"/>
          <w:lang w:val="en-US"/>
        </w:rPr>
        <w:t xml:space="preserve">(2) </w:t>
      </w:r>
      <w:r w:rsidR="00F0576E">
        <w:rPr>
          <w:rFonts w:eastAsiaTheme="minorEastAsia" w:hint="eastAsia"/>
          <w:sz w:val="22"/>
          <w:lang w:val="en-US"/>
        </w:rPr>
        <w:t>L</w:t>
      </w:r>
      <w:r w:rsidR="00F0576E" w:rsidRPr="00F0576E">
        <w:rPr>
          <w:rFonts w:eastAsiaTheme="minorEastAsia"/>
          <w:sz w:val="22"/>
          <w:lang w:val="en-US"/>
        </w:rPr>
        <w:t>ower cross-correlation for lower inter</w:t>
      </w:r>
      <w:r>
        <w:rPr>
          <w:rFonts w:eastAsiaTheme="minorEastAsia" w:hint="eastAsia"/>
          <w:sz w:val="22"/>
          <w:lang w:val="en-US"/>
        </w:rPr>
        <w:t>-</w:t>
      </w:r>
      <w:r w:rsidR="00F0576E" w:rsidRPr="00F0576E">
        <w:rPr>
          <w:rFonts w:eastAsiaTheme="minorEastAsia"/>
          <w:sz w:val="22"/>
          <w:lang w:val="en-US"/>
        </w:rPr>
        <w:t>cell interference</w:t>
      </w:r>
      <w:r w:rsidR="00F0576E">
        <w:rPr>
          <w:rFonts w:eastAsiaTheme="minorEastAsia" w:hint="eastAsia"/>
          <w:sz w:val="22"/>
          <w:lang w:val="en-US"/>
        </w:rPr>
        <w:t>.</w:t>
      </w:r>
    </w:p>
    <w:p w14:paraId="491496CF" w14:textId="77777777" w:rsidR="00C80B9D" w:rsidRDefault="00C80B9D" w:rsidP="00C80B9D">
      <w:pPr>
        <w:spacing w:afterLines="50" w:after="120"/>
        <w:jc w:val="both"/>
        <w:rPr>
          <w:rFonts w:eastAsiaTheme="minorEastAsia"/>
          <w:sz w:val="22"/>
          <w:lang w:val="en-US"/>
        </w:rPr>
      </w:pPr>
      <w:r>
        <w:rPr>
          <w:rFonts w:eastAsiaTheme="minorEastAsia" w:hint="eastAsia"/>
          <w:sz w:val="22"/>
          <w:lang w:val="en-US"/>
        </w:rPr>
        <w:t>The base sequence of PUCCH format 1 should satisfy following points:</w:t>
      </w:r>
    </w:p>
    <w:p w14:paraId="35EA541F" w14:textId="23C8334D" w:rsidR="00C80B9D" w:rsidRDefault="00C80B9D" w:rsidP="00C80B9D">
      <w:pPr>
        <w:pStyle w:val="afd"/>
        <w:numPr>
          <w:ilvl w:val="0"/>
          <w:numId w:val="32"/>
        </w:numPr>
        <w:spacing w:afterLines="50" w:after="120"/>
        <w:ind w:leftChars="0"/>
        <w:jc w:val="both"/>
        <w:rPr>
          <w:rFonts w:eastAsiaTheme="minorEastAsia"/>
          <w:sz w:val="22"/>
          <w:lang w:val="en-US"/>
        </w:rPr>
      </w:pPr>
      <w:r>
        <w:rPr>
          <w:rFonts w:eastAsiaTheme="minorEastAsia" w:hint="eastAsia"/>
          <w:sz w:val="22"/>
          <w:lang w:val="en-US"/>
        </w:rPr>
        <w:t>(1) C</w:t>
      </w:r>
      <w:r w:rsidRPr="00476686">
        <w:rPr>
          <w:rFonts w:eastAsiaTheme="minorEastAsia"/>
          <w:sz w:val="22"/>
          <w:lang w:val="en-US"/>
        </w:rPr>
        <w:t>onstant amplitude in time domain for lower PAPR</w:t>
      </w:r>
      <w:r>
        <w:rPr>
          <w:rFonts w:eastAsiaTheme="minorEastAsia" w:hint="eastAsia"/>
          <w:sz w:val="22"/>
          <w:lang w:val="en-US"/>
        </w:rPr>
        <w:t>.</w:t>
      </w:r>
    </w:p>
    <w:p w14:paraId="79AA09B1" w14:textId="17361CF2" w:rsidR="00C80B9D" w:rsidRDefault="00C80B9D" w:rsidP="00C80B9D">
      <w:pPr>
        <w:pStyle w:val="afd"/>
        <w:numPr>
          <w:ilvl w:val="0"/>
          <w:numId w:val="32"/>
        </w:numPr>
        <w:spacing w:afterLines="50" w:after="120"/>
        <w:ind w:leftChars="0"/>
        <w:jc w:val="both"/>
        <w:rPr>
          <w:rFonts w:eastAsiaTheme="minorEastAsia"/>
          <w:sz w:val="22"/>
          <w:lang w:val="en-US"/>
        </w:rPr>
      </w:pPr>
      <w:r>
        <w:rPr>
          <w:rFonts w:eastAsiaTheme="minorEastAsia" w:hint="eastAsia"/>
          <w:sz w:val="22"/>
          <w:lang w:val="en-US"/>
        </w:rPr>
        <w:t>(2) L</w:t>
      </w:r>
      <w:r w:rsidRPr="00F0576E">
        <w:rPr>
          <w:rFonts w:eastAsiaTheme="minorEastAsia"/>
          <w:sz w:val="22"/>
          <w:lang w:val="en-US"/>
        </w:rPr>
        <w:t>ower cross-correlation for lower inter</w:t>
      </w:r>
      <w:r>
        <w:rPr>
          <w:rFonts w:eastAsiaTheme="minorEastAsia" w:hint="eastAsia"/>
          <w:sz w:val="22"/>
          <w:lang w:val="en-US"/>
        </w:rPr>
        <w:t>-</w:t>
      </w:r>
      <w:r w:rsidRPr="00F0576E">
        <w:rPr>
          <w:rFonts w:eastAsiaTheme="minorEastAsia"/>
          <w:sz w:val="22"/>
          <w:lang w:val="en-US"/>
        </w:rPr>
        <w:t>cell interference</w:t>
      </w:r>
      <w:r>
        <w:rPr>
          <w:rFonts w:eastAsiaTheme="minorEastAsia" w:hint="eastAsia"/>
          <w:sz w:val="22"/>
          <w:lang w:val="en-US"/>
        </w:rPr>
        <w:t>.</w:t>
      </w:r>
    </w:p>
    <w:p w14:paraId="0B42C2BD" w14:textId="1152DB87" w:rsidR="00C80B9D" w:rsidRPr="001C4A49" w:rsidRDefault="00C80B9D" w:rsidP="00C80B9D">
      <w:pPr>
        <w:pStyle w:val="afd"/>
        <w:numPr>
          <w:ilvl w:val="0"/>
          <w:numId w:val="32"/>
        </w:numPr>
        <w:spacing w:afterLines="50" w:after="120"/>
        <w:ind w:leftChars="0"/>
        <w:jc w:val="both"/>
        <w:rPr>
          <w:rFonts w:eastAsiaTheme="minorEastAsia"/>
          <w:sz w:val="22"/>
          <w:lang w:val="en-US"/>
        </w:rPr>
      </w:pPr>
      <w:r>
        <w:rPr>
          <w:rFonts w:eastAsiaTheme="minorEastAsia" w:hint="eastAsia"/>
          <w:sz w:val="22"/>
          <w:lang w:val="en-US"/>
        </w:rPr>
        <w:t>(3) C</w:t>
      </w:r>
      <w:r w:rsidRPr="00476686">
        <w:rPr>
          <w:rFonts w:eastAsiaTheme="minorEastAsia"/>
          <w:sz w:val="22"/>
          <w:lang w:val="en-US"/>
        </w:rPr>
        <w:t xml:space="preserve">onstant amplitude in frequency domain </w:t>
      </w:r>
      <w:r>
        <w:rPr>
          <w:rFonts w:eastAsiaTheme="minorEastAsia" w:hint="eastAsia"/>
          <w:sz w:val="22"/>
          <w:lang w:val="en-US"/>
        </w:rPr>
        <w:t xml:space="preserve">so that almost the same channel estimation </w:t>
      </w:r>
      <w:r w:rsidRPr="00BA7736">
        <w:rPr>
          <w:rFonts w:eastAsiaTheme="minorEastAsia"/>
          <w:sz w:val="22"/>
          <w:lang w:val="en-US"/>
        </w:rPr>
        <w:t>accuracy</w:t>
      </w:r>
      <w:r>
        <w:rPr>
          <w:rFonts w:eastAsiaTheme="minorEastAsia" w:hint="eastAsia"/>
          <w:sz w:val="22"/>
          <w:lang w:val="en-US"/>
        </w:rPr>
        <w:t xml:space="preserve"> is obtained</w:t>
      </w:r>
      <w:r w:rsidRPr="00BA7736">
        <w:rPr>
          <w:rFonts w:eastAsiaTheme="minorEastAsia" w:hint="eastAsia"/>
          <w:sz w:val="22"/>
          <w:lang w:val="en-US"/>
        </w:rPr>
        <w:t xml:space="preserve"> </w:t>
      </w:r>
      <w:r>
        <w:rPr>
          <w:rFonts w:eastAsiaTheme="minorEastAsia" w:hint="eastAsia"/>
          <w:sz w:val="22"/>
          <w:lang w:val="en-US"/>
        </w:rPr>
        <w:t>on all subcarriers.</w:t>
      </w:r>
    </w:p>
    <w:p w14:paraId="63E39D4B" w14:textId="7F748B2B" w:rsidR="00476686" w:rsidRDefault="00C80B9D">
      <w:pPr>
        <w:spacing w:afterLines="50" w:after="120"/>
        <w:jc w:val="both"/>
        <w:rPr>
          <w:rFonts w:eastAsiaTheme="minorEastAsia"/>
          <w:sz w:val="22"/>
          <w:lang w:val="en-US"/>
        </w:rPr>
      </w:pPr>
      <w:r>
        <w:rPr>
          <w:rFonts w:eastAsiaTheme="minorEastAsia" w:hint="eastAsia"/>
          <w:sz w:val="22"/>
          <w:lang w:val="en-US"/>
        </w:rPr>
        <w:t xml:space="preserve">As listed on proposal 4, we support </w:t>
      </w:r>
      <w:r w:rsidR="00F3199A">
        <w:rPr>
          <w:rFonts w:eastAsiaTheme="minorEastAsia" w:hint="eastAsia"/>
          <w:sz w:val="22"/>
          <w:lang w:val="en-US"/>
        </w:rPr>
        <w:t xml:space="preserve">that </w:t>
      </w:r>
      <w:r>
        <w:rPr>
          <w:rFonts w:eastAsiaTheme="minorEastAsia" w:hint="eastAsia"/>
          <w:sz w:val="22"/>
          <w:lang w:val="en-US"/>
        </w:rPr>
        <w:t xml:space="preserve">the </w:t>
      </w:r>
      <w:r w:rsidRPr="00C80B9D">
        <w:rPr>
          <w:rFonts w:eastAsiaTheme="minorEastAsia"/>
          <w:sz w:val="22"/>
          <w:lang w:val="en-US"/>
        </w:rPr>
        <w:t>same set of sequences is used for a base sequence of PUCCH format 0 and PUCCH format 1</w:t>
      </w:r>
      <w:r>
        <w:rPr>
          <w:rFonts w:eastAsiaTheme="minorEastAsia" w:hint="eastAsia"/>
          <w:sz w:val="22"/>
          <w:lang w:val="en-US"/>
        </w:rPr>
        <w:t xml:space="preserve">; the base sequence should satisfy all points of (1) ~ (3). Since </w:t>
      </w:r>
      <w:r w:rsidRPr="00C80B9D">
        <w:rPr>
          <w:rFonts w:eastAsiaTheme="minorEastAsia"/>
          <w:sz w:val="22"/>
          <w:lang w:val="en-US"/>
        </w:rPr>
        <w:t xml:space="preserve">LTE </w:t>
      </w:r>
      <w:r>
        <w:rPr>
          <w:rFonts w:eastAsiaTheme="minorEastAsia" w:hint="eastAsia"/>
          <w:sz w:val="22"/>
          <w:lang w:val="en-US"/>
        </w:rPr>
        <w:t>CGS satisfies all points of (1)~(3), we propose as following:</w:t>
      </w:r>
    </w:p>
    <w:p w14:paraId="6463ACF8" w14:textId="770483FA" w:rsidR="00115C69" w:rsidRPr="00691E11" w:rsidRDefault="00115C69" w:rsidP="00115C69">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5</w:t>
      </w:r>
      <w:r w:rsidRPr="00691E11">
        <w:rPr>
          <w:rFonts w:eastAsiaTheme="minorEastAsia"/>
          <w:b/>
          <w:sz w:val="22"/>
          <w:u w:val="single"/>
          <w:lang w:val="en-US"/>
        </w:rPr>
        <w:t>:</w:t>
      </w:r>
    </w:p>
    <w:p w14:paraId="4A01F82D" w14:textId="350BE0DD" w:rsidR="00115C69" w:rsidRDefault="00115C69" w:rsidP="00D41376">
      <w:pPr>
        <w:pStyle w:val="afd"/>
        <w:numPr>
          <w:ilvl w:val="0"/>
          <w:numId w:val="13"/>
        </w:numPr>
        <w:ind w:leftChars="0"/>
        <w:rPr>
          <w:rFonts w:eastAsiaTheme="minorEastAsia"/>
          <w:i/>
          <w:sz w:val="22"/>
          <w:lang w:val="en-US"/>
        </w:rPr>
      </w:pPr>
      <w:r>
        <w:rPr>
          <w:rFonts w:eastAsiaTheme="minorEastAsia" w:hint="eastAsia"/>
          <w:i/>
          <w:sz w:val="22"/>
          <w:lang w:val="en-US"/>
        </w:rPr>
        <w:t xml:space="preserve">LTE computer </w:t>
      </w:r>
      <w:r>
        <w:rPr>
          <w:rFonts w:eastAsiaTheme="minorEastAsia"/>
          <w:i/>
          <w:sz w:val="22"/>
          <w:lang w:val="en-US"/>
        </w:rPr>
        <w:t>generated</w:t>
      </w:r>
      <w:r>
        <w:rPr>
          <w:rFonts w:eastAsiaTheme="minorEastAsia" w:hint="eastAsia"/>
          <w:i/>
          <w:sz w:val="22"/>
          <w:lang w:val="en-US"/>
        </w:rPr>
        <w:t xml:space="preserve"> sequence (CGS) is used for the base sequence of both </w:t>
      </w:r>
      <w:r w:rsidR="00D41376" w:rsidRPr="00D41376">
        <w:rPr>
          <w:rFonts w:eastAsiaTheme="minorEastAsia"/>
          <w:i/>
          <w:sz w:val="22"/>
          <w:lang w:val="en-US"/>
        </w:rPr>
        <w:t>PUCCH format 0</w:t>
      </w:r>
      <w:r w:rsidR="00D41376">
        <w:rPr>
          <w:rFonts w:eastAsiaTheme="minorEastAsia" w:hint="eastAsia"/>
          <w:i/>
          <w:sz w:val="22"/>
          <w:lang w:val="en-US"/>
        </w:rPr>
        <w:t xml:space="preserve"> and 1</w:t>
      </w:r>
    </w:p>
    <w:p w14:paraId="4D67C8CB" w14:textId="77777777" w:rsidR="00115C69" w:rsidRDefault="00115C69" w:rsidP="00432E74">
      <w:pPr>
        <w:spacing w:afterLines="50" w:after="120"/>
        <w:jc w:val="both"/>
        <w:rPr>
          <w:rFonts w:eastAsiaTheme="minorEastAsia"/>
          <w:sz w:val="22"/>
          <w:lang w:val="en-US"/>
        </w:rPr>
      </w:pPr>
    </w:p>
    <w:p w14:paraId="46F9D894" w14:textId="344D873C" w:rsidR="008844A2" w:rsidRPr="00286562" w:rsidRDefault="008844A2" w:rsidP="008844A2">
      <w:pPr>
        <w:pStyle w:val="afd"/>
        <w:numPr>
          <w:ilvl w:val="0"/>
          <w:numId w:val="13"/>
        </w:numPr>
        <w:spacing w:afterLines="50" w:after="120"/>
        <w:ind w:leftChars="0"/>
        <w:jc w:val="both"/>
        <w:rPr>
          <w:rFonts w:asciiTheme="majorHAnsi" w:eastAsiaTheme="minorEastAsia" w:hAnsiTheme="majorHAnsi" w:cstheme="majorHAnsi"/>
          <w:b/>
          <w:u w:val="single"/>
          <w:lang w:val="en-US"/>
        </w:rPr>
      </w:pPr>
      <w:r>
        <w:rPr>
          <w:rFonts w:asciiTheme="majorHAnsi" w:eastAsiaTheme="minorEastAsia" w:hAnsiTheme="majorHAnsi" w:cstheme="majorHAnsi" w:hint="eastAsia"/>
          <w:b/>
          <w:u w:val="single"/>
          <w:lang w:val="en-US"/>
        </w:rPr>
        <w:t>Length of the sequence</w:t>
      </w:r>
    </w:p>
    <w:p w14:paraId="218F0171" w14:textId="23B12B18" w:rsidR="00115C69" w:rsidRDefault="008844A2" w:rsidP="00432E74">
      <w:pPr>
        <w:spacing w:afterLines="50" w:after="120"/>
        <w:jc w:val="both"/>
        <w:rPr>
          <w:rFonts w:eastAsiaTheme="minorEastAsia"/>
          <w:sz w:val="22"/>
          <w:lang w:val="en-US"/>
        </w:rPr>
      </w:pPr>
      <w:r>
        <w:rPr>
          <w:rFonts w:eastAsiaTheme="minorEastAsia" w:hint="eastAsia"/>
          <w:sz w:val="22"/>
          <w:lang w:val="en-US"/>
        </w:rPr>
        <w:t xml:space="preserve">In RAN1# 90, the sequence length of 12 is already agreed. Next question is whether the length of 24 or 48 should be supported. </w:t>
      </w:r>
      <w:r w:rsidR="00A46D51">
        <w:rPr>
          <w:rFonts w:eastAsiaTheme="minorEastAsia" w:hint="eastAsia"/>
          <w:sz w:val="22"/>
          <w:lang w:val="en-US"/>
        </w:rPr>
        <w:t>A</w:t>
      </w:r>
      <w:r>
        <w:rPr>
          <w:rFonts w:eastAsiaTheme="minorEastAsia" w:hint="eastAsia"/>
          <w:sz w:val="22"/>
          <w:lang w:val="en-US"/>
        </w:rPr>
        <w:t xml:space="preserve">ccording to the link budget analysis in </w:t>
      </w:r>
      <w:r w:rsidRPr="00B120BC">
        <w:rPr>
          <w:rFonts w:eastAsiaTheme="minorEastAsia"/>
          <w:sz w:val="22"/>
          <w:lang w:val="en-US"/>
        </w:rPr>
        <w:t>[</w:t>
      </w:r>
      <w:r w:rsidR="006A6526" w:rsidRPr="00B120BC">
        <w:rPr>
          <w:rFonts w:eastAsiaTheme="minorEastAsia"/>
          <w:sz w:val="22"/>
          <w:lang w:val="en-US"/>
        </w:rPr>
        <w:t>8</w:t>
      </w:r>
      <w:r w:rsidRPr="00B120BC">
        <w:rPr>
          <w:rFonts w:eastAsiaTheme="minorEastAsia"/>
          <w:sz w:val="22"/>
          <w:lang w:val="en-US"/>
        </w:rPr>
        <w:t>]</w:t>
      </w:r>
      <w:r>
        <w:rPr>
          <w:rFonts w:eastAsiaTheme="minorEastAsia" w:hint="eastAsia"/>
          <w:sz w:val="22"/>
          <w:lang w:val="en-US"/>
        </w:rPr>
        <w:t xml:space="preserve">, larger length of the sequence does not contribute to increase the coverage. The benefit of the larger sequence length is its lower cross correlation between different sequences, and it can lead lower inter cell interference. However, </w:t>
      </w:r>
      <w:r w:rsidR="00A46D51">
        <w:rPr>
          <w:rFonts w:eastAsiaTheme="minorEastAsia" w:hint="eastAsia"/>
          <w:sz w:val="22"/>
          <w:lang w:val="en-US"/>
        </w:rPr>
        <w:t>appropriate coordination of inter-cell interference</w:t>
      </w:r>
      <w:r>
        <w:rPr>
          <w:rFonts w:eastAsiaTheme="minorEastAsia" w:hint="eastAsia"/>
          <w:sz w:val="22"/>
          <w:lang w:val="en-US"/>
        </w:rPr>
        <w:t xml:space="preserve"> can also reduce the inter cell interference, and hence only the sequence length of 12 is enough for </w:t>
      </w:r>
      <w:r w:rsidR="00D41376" w:rsidRPr="00D41376">
        <w:rPr>
          <w:rFonts w:eastAsiaTheme="minorEastAsia"/>
          <w:sz w:val="22"/>
          <w:lang w:val="en-US"/>
        </w:rPr>
        <w:t>PUCCH format 0</w:t>
      </w:r>
      <w:r w:rsidR="00D41376">
        <w:rPr>
          <w:rFonts w:eastAsiaTheme="minorEastAsia" w:hint="eastAsia"/>
          <w:sz w:val="22"/>
          <w:lang w:val="en-US"/>
        </w:rPr>
        <w:t>.</w:t>
      </w:r>
    </w:p>
    <w:p w14:paraId="750C258F" w14:textId="72E95E4B" w:rsidR="008844A2" w:rsidRPr="000C2037" w:rsidRDefault="008844A2" w:rsidP="008844A2">
      <w:pPr>
        <w:spacing w:afterLines="50" w:after="120"/>
        <w:jc w:val="both"/>
        <w:rPr>
          <w:rFonts w:eastAsiaTheme="minorEastAsia"/>
          <w:b/>
          <w:sz w:val="22"/>
          <w:u w:val="single"/>
          <w:lang w:val="en-US"/>
        </w:rPr>
      </w:pPr>
      <w:r w:rsidRPr="000C2037">
        <w:rPr>
          <w:rFonts w:eastAsiaTheme="minorEastAsia" w:hint="eastAsia"/>
          <w:b/>
          <w:sz w:val="22"/>
          <w:u w:val="single"/>
          <w:lang w:val="en-US"/>
        </w:rPr>
        <w:t xml:space="preserve">Proposal </w:t>
      </w:r>
      <w:r w:rsidR="002D59D0">
        <w:rPr>
          <w:rFonts w:eastAsiaTheme="minorEastAsia" w:hint="eastAsia"/>
          <w:b/>
          <w:sz w:val="22"/>
          <w:u w:val="single"/>
          <w:lang w:val="en-US"/>
        </w:rPr>
        <w:t>6</w:t>
      </w:r>
      <w:r w:rsidRPr="000C2037">
        <w:rPr>
          <w:rFonts w:eastAsiaTheme="minorEastAsia" w:hint="eastAsia"/>
          <w:b/>
          <w:sz w:val="22"/>
          <w:u w:val="single"/>
          <w:lang w:val="en-US"/>
        </w:rPr>
        <w:t>:</w:t>
      </w:r>
    </w:p>
    <w:p w14:paraId="0A69BC70" w14:textId="5ECF0E2F" w:rsidR="008844A2" w:rsidRDefault="008844A2" w:rsidP="00D41376">
      <w:pPr>
        <w:pStyle w:val="afd"/>
        <w:numPr>
          <w:ilvl w:val="0"/>
          <w:numId w:val="13"/>
        </w:numPr>
        <w:spacing w:afterLines="50" w:after="120"/>
        <w:ind w:leftChars="0"/>
        <w:jc w:val="both"/>
        <w:rPr>
          <w:rFonts w:eastAsiaTheme="minorEastAsia"/>
          <w:i/>
          <w:sz w:val="22"/>
          <w:lang w:val="en-US"/>
        </w:rPr>
      </w:pPr>
      <w:r>
        <w:rPr>
          <w:rFonts w:eastAsiaTheme="minorEastAsia" w:hint="eastAsia"/>
          <w:i/>
          <w:sz w:val="22"/>
          <w:lang w:val="en-US"/>
        </w:rPr>
        <w:t xml:space="preserve">The length of the sequence is supported </w:t>
      </w:r>
      <w:r w:rsidR="00A428BA">
        <w:rPr>
          <w:rFonts w:eastAsiaTheme="minorEastAsia" w:hint="eastAsia"/>
          <w:i/>
          <w:sz w:val="22"/>
          <w:lang w:val="en-US"/>
        </w:rPr>
        <w:t xml:space="preserve">only </w:t>
      </w:r>
      <w:r>
        <w:rPr>
          <w:rFonts w:eastAsiaTheme="minorEastAsia" w:hint="eastAsia"/>
          <w:i/>
          <w:sz w:val="22"/>
          <w:lang w:val="en-US"/>
        </w:rPr>
        <w:t xml:space="preserve">12 for </w:t>
      </w:r>
      <w:r w:rsidR="00D41376" w:rsidRPr="00D41376">
        <w:rPr>
          <w:rFonts w:eastAsiaTheme="minorEastAsia"/>
          <w:i/>
          <w:sz w:val="22"/>
          <w:lang w:val="en-US"/>
        </w:rPr>
        <w:t>PUCCH format 0</w:t>
      </w:r>
      <w:r>
        <w:rPr>
          <w:rFonts w:eastAsiaTheme="minorEastAsia" w:hint="eastAsia"/>
          <w:i/>
          <w:sz w:val="22"/>
          <w:lang w:val="en-US"/>
        </w:rPr>
        <w:t>.</w:t>
      </w:r>
    </w:p>
    <w:p w14:paraId="1EB0B94B" w14:textId="77777777" w:rsidR="008844A2" w:rsidRDefault="008844A2" w:rsidP="00432E74">
      <w:pPr>
        <w:spacing w:afterLines="50" w:after="120"/>
        <w:jc w:val="both"/>
        <w:rPr>
          <w:rFonts w:eastAsiaTheme="minorEastAsia"/>
          <w:sz w:val="22"/>
          <w:lang w:val="en-US"/>
        </w:rPr>
      </w:pPr>
    </w:p>
    <w:p w14:paraId="42CFE104" w14:textId="75D1DD57" w:rsidR="000C3F5C" w:rsidRPr="00E76C7E" w:rsidRDefault="00432E74" w:rsidP="00432E74">
      <w:pPr>
        <w:pStyle w:val="2"/>
        <w:numPr>
          <w:ilvl w:val="1"/>
          <w:numId w:val="6"/>
        </w:numPr>
        <w:rPr>
          <w:b/>
          <w:lang w:val="en-US"/>
        </w:rPr>
      </w:pPr>
      <w:r w:rsidRPr="00432E74">
        <w:rPr>
          <w:b/>
          <w:lang w:val="en-US"/>
        </w:rPr>
        <w:t>Views on multiplexing with DMRS for PUSCH/PUCCH or SRS or long-PUCCH</w:t>
      </w:r>
    </w:p>
    <w:p w14:paraId="0F2552BC" w14:textId="48601271" w:rsidR="00432E74" w:rsidRDefault="00D22315" w:rsidP="000C3F5C">
      <w:pPr>
        <w:spacing w:afterLines="50" w:after="120"/>
        <w:rPr>
          <w:rFonts w:eastAsiaTheme="minorEastAsia"/>
          <w:sz w:val="22"/>
          <w:lang w:val="en-US"/>
        </w:rPr>
      </w:pPr>
      <w:r w:rsidRPr="00D22315">
        <w:rPr>
          <w:rFonts w:eastAsiaTheme="minorEastAsia" w:hint="eastAsia"/>
          <w:sz w:val="22"/>
          <w:lang w:val="en-US"/>
        </w:rPr>
        <w:t xml:space="preserve">At the </w:t>
      </w:r>
      <w:r>
        <w:rPr>
          <w:rFonts w:eastAsiaTheme="minorEastAsia" w:hint="eastAsia"/>
          <w:sz w:val="22"/>
          <w:lang w:val="en-US"/>
        </w:rPr>
        <w:t>RAN1#90 meeting, following options</w:t>
      </w:r>
      <w:r w:rsidR="00140FCB">
        <w:rPr>
          <w:rFonts w:eastAsiaTheme="minorEastAsia" w:hint="eastAsia"/>
          <w:sz w:val="22"/>
          <w:lang w:val="en-US"/>
        </w:rPr>
        <w:t xml:space="preserve"> illustrated in figure </w:t>
      </w:r>
      <w:r w:rsidR="002D59D0">
        <w:rPr>
          <w:rFonts w:eastAsiaTheme="minorEastAsia" w:hint="eastAsia"/>
          <w:sz w:val="22"/>
          <w:lang w:val="en-US"/>
        </w:rPr>
        <w:t xml:space="preserve">4 </w:t>
      </w:r>
      <w:r w:rsidR="00140FCB">
        <w:rPr>
          <w:rFonts w:eastAsiaTheme="minorEastAsia" w:hint="eastAsia"/>
          <w:sz w:val="22"/>
          <w:lang w:val="en-US"/>
        </w:rPr>
        <w:t>[</w:t>
      </w:r>
      <w:r w:rsidR="00447FAA">
        <w:rPr>
          <w:rFonts w:eastAsiaTheme="minorEastAsia" w:hint="eastAsia"/>
          <w:sz w:val="22"/>
          <w:lang w:val="en-US"/>
        </w:rPr>
        <w:t>9</w:t>
      </w:r>
      <w:r w:rsidR="00140FCB">
        <w:rPr>
          <w:rFonts w:eastAsiaTheme="minorEastAsia" w:hint="eastAsia"/>
          <w:sz w:val="22"/>
          <w:lang w:val="en-US"/>
        </w:rPr>
        <w:t>]</w:t>
      </w:r>
      <w:r>
        <w:rPr>
          <w:rFonts w:eastAsiaTheme="minorEastAsia" w:hint="eastAsia"/>
          <w:sz w:val="22"/>
          <w:lang w:val="en-US"/>
        </w:rPr>
        <w:t xml:space="preserve"> are proposed for</w:t>
      </w:r>
      <w:r w:rsidRPr="00D22315">
        <w:rPr>
          <w:rFonts w:eastAsiaTheme="minorEastAsia"/>
          <w:sz w:val="22"/>
          <w:lang w:val="en-US"/>
        </w:rPr>
        <w:t xml:space="preserve"> multiplexing of the short-PUCCH with other UL sequence(s):</w:t>
      </w:r>
    </w:p>
    <w:p w14:paraId="44D8A827" w14:textId="77777777" w:rsidR="00D22315" w:rsidRPr="00D22315" w:rsidRDefault="00D22315" w:rsidP="00D22315">
      <w:pPr>
        <w:pStyle w:val="afd"/>
        <w:numPr>
          <w:ilvl w:val="0"/>
          <w:numId w:val="28"/>
        </w:numPr>
        <w:spacing w:afterLines="50" w:after="120"/>
        <w:ind w:leftChars="0"/>
        <w:rPr>
          <w:rFonts w:eastAsiaTheme="minorEastAsia"/>
          <w:sz w:val="22"/>
          <w:lang w:val="en-US"/>
        </w:rPr>
      </w:pPr>
      <w:r w:rsidRPr="00D22315">
        <w:rPr>
          <w:rFonts w:eastAsiaTheme="minorEastAsia"/>
          <w:sz w:val="22"/>
          <w:lang w:val="en-US"/>
        </w:rPr>
        <w:t>Option 1: CDM with long PUCCH for UCI of up to 2 bits</w:t>
      </w:r>
    </w:p>
    <w:p w14:paraId="46B7C027" w14:textId="77777777" w:rsidR="00D22315" w:rsidRPr="00D22315" w:rsidRDefault="00D22315" w:rsidP="00D22315">
      <w:pPr>
        <w:pStyle w:val="afd"/>
        <w:numPr>
          <w:ilvl w:val="0"/>
          <w:numId w:val="28"/>
        </w:numPr>
        <w:spacing w:afterLines="50" w:after="120"/>
        <w:ind w:leftChars="0"/>
        <w:rPr>
          <w:rFonts w:eastAsiaTheme="minorEastAsia"/>
          <w:sz w:val="22"/>
          <w:lang w:val="en-US"/>
        </w:rPr>
      </w:pPr>
      <w:r w:rsidRPr="00D22315">
        <w:rPr>
          <w:rFonts w:eastAsiaTheme="minorEastAsia"/>
          <w:sz w:val="22"/>
          <w:lang w:val="en-US"/>
        </w:rPr>
        <w:t>Option 2: CDM with DM-RS of short PUCCH for more than 2 bits</w:t>
      </w:r>
    </w:p>
    <w:p w14:paraId="1FD6279C" w14:textId="125365CC" w:rsidR="00D22315" w:rsidRPr="00D22315" w:rsidRDefault="00D22315" w:rsidP="00D22315">
      <w:pPr>
        <w:pStyle w:val="afd"/>
        <w:numPr>
          <w:ilvl w:val="0"/>
          <w:numId w:val="28"/>
        </w:numPr>
        <w:spacing w:afterLines="50" w:after="120"/>
        <w:ind w:leftChars="0"/>
        <w:rPr>
          <w:rFonts w:eastAsiaTheme="minorEastAsia"/>
          <w:sz w:val="22"/>
          <w:lang w:val="en-US"/>
        </w:rPr>
      </w:pPr>
      <w:r w:rsidRPr="00D22315">
        <w:rPr>
          <w:rFonts w:eastAsiaTheme="minorEastAsia"/>
          <w:sz w:val="22"/>
          <w:lang w:val="en-US"/>
        </w:rPr>
        <w:t>Option 3: IFDM with SRS using comb structure</w:t>
      </w:r>
    </w:p>
    <w:p w14:paraId="562F07C4" w14:textId="77777777" w:rsidR="00624FAD" w:rsidRDefault="00624FAD" w:rsidP="00624FAD">
      <w:pPr>
        <w:spacing w:afterLines="50" w:after="120"/>
        <w:jc w:val="center"/>
        <w:rPr>
          <w:sz w:val="22"/>
          <w:szCs w:val="22"/>
        </w:rPr>
      </w:pPr>
      <w:r w:rsidRPr="00E717D1">
        <w:rPr>
          <w:noProof/>
          <w:sz w:val="22"/>
          <w:szCs w:val="22"/>
          <w:lang w:val="en-US"/>
        </w:rPr>
        <w:drawing>
          <wp:inline distT="0" distB="0" distL="0" distR="0" wp14:anchorId="5C906D89" wp14:editId="16B1CDA8">
            <wp:extent cx="3264913" cy="2092751"/>
            <wp:effectExtent l="0" t="0" r="0" b="0"/>
            <wp:docPr id="51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9"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68976" cy="2095355"/>
                    </a:xfrm>
                    <a:prstGeom prst="rect">
                      <a:avLst/>
                    </a:prstGeom>
                    <a:noFill/>
                    <a:ln>
                      <a:noFill/>
                    </a:ln>
                    <a:effectLst/>
                    <a:extLst/>
                  </pic:spPr>
                </pic:pic>
              </a:graphicData>
            </a:graphic>
          </wp:inline>
        </w:drawing>
      </w:r>
    </w:p>
    <w:p w14:paraId="6549D580" w14:textId="0E633246" w:rsidR="00624FAD" w:rsidRDefault="00624FAD" w:rsidP="00624FAD">
      <w:pPr>
        <w:spacing w:afterLines="50" w:after="120"/>
        <w:jc w:val="center"/>
        <w:rPr>
          <w:sz w:val="22"/>
          <w:szCs w:val="22"/>
        </w:rPr>
      </w:pPr>
      <w:r>
        <w:rPr>
          <w:rFonts w:hint="eastAsia"/>
          <w:sz w:val="22"/>
          <w:szCs w:val="22"/>
        </w:rPr>
        <w:t>Fig.</w:t>
      </w:r>
      <w:r w:rsidR="002D59D0">
        <w:rPr>
          <w:rFonts w:hint="eastAsia"/>
          <w:sz w:val="22"/>
          <w:szCs w:val="22"/>
        </w:rPr>
        <w:t>4</w:t>
      </w:r>
      <w:r w:rsidR="006335BC">
        <w:rPr>
          <w:rFonts w:hint="eastAsia"/>
          <w:sz w:val="22"/>
          <w:szCs w:val="22"/>
        </w:rPr>
        <w:tab/>
      </w:r>
      <w:r w:rsidR="00D45A54">
        <w:rPr>
          <w:rFonts w:hint="eastAsia"/>
          <w:sz w:val="22"/>
          <w:szCs w:val="22"/>
        </w:rPr>
        <w:t>Options for m</w:t>
      </w:r>
      <w:r w:rsidRPr="008F4FF9">
        <w:rPr>
          <w:sz w:val="22"/>
          <w:szCs w:val="22"/>
        </w:rPr>
        <w:t>ultiplexing</w:t>
      </w:r>
      <w:r w:rsidR="00D45A54">
        <w:rPr>
          <w:rFonts w:hint="eastAsia"/>
          <w:sz w:val="22"/>
          <w:szCs w:val="22"/>
        </w:rPr>
        <w:t xml:space="preserve"> </w:t>
      </w:r>
      <w:r w:rsidRPr="008F4FF9">
        <w:rPr>
          <w:sz w:val="22"/>
          <w:szCs w:val="22"/>
        </w:rPr>
        <w:t xml:space="preserve">of the </w:t>
      </w:r>
      <w:r w:rsidR="00D41376" w:rsidRPr="00D41376">
        <w:rPr>
          <w:sz w:val="22"/>
          <w:szCs w:val="22"/>
        </w:rPr>
        <w:t>PUCCH format 0</w:t>
      </w:r>
      <w:r w:rsidRPr="008F4FF9">
        <w:rPr>
          <w:sz w:val="22"/>
          <w:szCs w:val="22"/>
        </w:rPr>
        <w:t xml:space="preserve"> with other UL sequence(s)</w:t>
      </w:r>
      <w:r>
        <w:rPr>
          <w:rFonts w:hint="eastAsia"/>
          <w:sz w:val="22"/>
          <w:szCs w:val="22"/>
        </w:rPr>
        <w:t xml:space="preserve"> [</w:t>
      </w:r>
      <w:r w:rsidR="00447FAA">
        <w:rPr>
          <w:rFonts w:hint="eastAsia"/>
          <w:sz w:val="22"/>
          <w:szCs w:val="22"/>
        </w:rPr>
        <w:t>9</w:t>
      </w:r>
      <w:r>
        <w:rPr>
          <w:rFonts w:hint="eastAsia"/>
          <w:sz w:val="22"/>
          <w:szCs w:val="22"/>
        </w:rPr>
        <w:t>].</w:t>
      </w:r>
    </w:p>
    <w:p w14:paraId="70FB08BB" w14:textId="7F6AFF7D" w:rsidR="00D244DC" w:rsidRDefault="00D244DC" w:rsidP="0089605B">
      <w:pPr>
        <w:spacing w:afterLines="50" w:after="120"/>
        <w:jc w:val="both"/>
        <w:rPr>
          <w:rFonts w:eastAsiaTheme="minorEastAsia"/>
          <w:color w:val="FF0000"/>
          <w:sz w:val="22"/>
          <w:highlight w:val="yellow"/>
          <w:lang w:val="en-US"/>
        </w:rPr>
      </w:pPr>
      <w:r w:rsidRPr="00D244DC">
        <w:rPr>
          <w:rFonts w:eastAsiaTheme="minorEastAsia"/>
          <w:sz w:val="22"/>
          <w:lang w:val="en-US"/>
        </w:rPr>
        <w:t xml:space="preserve">For option 1 and option 2, target received power </w:t>
      </w:r>
      <w:r w:rsidR="00227622">
        <w:rPr>
          <w:rFonts w:eastAsiaTheme="minorEastAsia" w:hint="eastAsia"/>
          <w:sz w:val="22"/>
          <w:lang w:val="en-US"/>
        </w:rPr>
        <w:t>can be</w:t>
      </w:r>
      <w:r w:rsidR="00227622" w:rsidRPr="00D244DC">
        <w:rPr>
          <w:rFonts w:eastAsiaTheme="minorEastAsia"/>
          <w:sz w:val="22"/>
          <w:lang w:val="en-US"/>
        </w:rPr>
        <w:t xml:space="preserve"> </w:t>
      </w:r>
      <w:r w:rsidRPr="00D244DC">
        <w:rPr>
          <w:rFonts w:eastAsiaTheme="minorEastAsia"/>
          <w:sz w:val="22"/>
          <w:lang w:val="en-US"/>
        </w:rPr>
        <w:t>different</w:t>
      </w:r>
      <w:r>
        <w:rPr>
          <w:rFonts w:eastAsiaTheme="minorEastAsia" w:hint="eastAsia"/>
          <w:sz w:val="22"/>
          <w:lang w:val="en-US"/>
        </w:rPr>
        <w:t xml:space="preserve"> between</w:t>
      </w:r>
      <w:r w:rsidR="00D41376" w:rsidRPr="00D41376">
        <w:t xml:space="preserve"> </w:t>
      </w:r>
      <w:r w:rsidR="00D41376" w:rsidRPr="00D41376">
        <w:rPr>
          <w:rFonts w:eastAsiaTheme="minorEastAsia"/>
          <w:sz w:val="22"/>
          <w:lang w:val="en-US"/>
        </w:rPr>
        <w:t>PUCCH format 0</w:t>
      </w:r>
      <w:r>
        <w:rPr>
          <w:rFonts w:eastAsiaTheme="minorEastAsia" w:hint="eastAsia"/>
          <w:sz w:val="22"/>
          <w:lang w:val="en-US"/>
        </w:rPr>
        <w:t xml:space="preserve"> and other UL sequence(s), </w:t>
      </w:r>
      <w:r w:rsidR="00D45A54">
        <w:rPr>
          <w:rFonts w:eastAsiaTheme="minorEastAsia" w:hint="eastAsia"/>
          <w:sz w:val="22"/>
          <w:lang w:val="en-US"/>
        </w:rPr>
        <w:t>e</w:t>
      </w:r>
      <w:r>
        <w:rPr>
          <w:rFonts w:eastAsiaTheme="minorEastAsia" w:hint="eastAsia"/>
          <w:sz w:val="22"/>
          <w:lang w:val="en-US"/>
        </w:rPr>
        <w:t>.</w:t>
      </w:r>
      <w:r w:rsidR="00D45A54">
        <w:rPr>
          <w:rFonts w:eastAsiaTheme="minorEastAsia" w:hint="eastAsia"/>
          <w:sz w:val="22"/>
          <w:lang w:val="en-US"/>
        </w:rPr>
        <w:t>g</w:t>
      </w:r>
      <w:r>
        <w:rPr>
          <w:rFonts w:eastAsiaTheme="minorEastAsia" w:hint="eastAsia"/>
          <w:sz w:val="22"/>
          <w:lang w:val="en-US"/>
        </w:rPr>
        <w:t xml:space="preserve">. </w:t>
      </w:r>
      <w:r w:rsidRPr="00D244DC">
        <w:rPr>
          <w:rFonts w:eastAsiaTheme="minorEastAsia"/>
          <w:sz w:val="22"/>
          <w:lang w:val="en-US"/>
        </w:rPr>
        <w:t>DMRS for PUSCH/PUCCH or SRS</w:t>
      </w:r>
      <w:r w:rsidRPr="006335BC">
        <w:rPr>
          <w:rFonts w:eastAsiaTheme="minorEastAsia"/>
          <w:sz w:val="22"/>
          <w:lang w:val="en-US"/>
        </w:rPr>
        <w:t xml:space="preserve"> or long-PUCCH</w:t>
      </w:r>
      <w:r w:rsidR="00497704">
        <w:rPr>
          <w:rFonts w:eastAsiaTheme="minorEastAsia" w:hint="eastAsia"/>
          <w:sz w:val="22"/>
          <w:lang w:val="en-US"/>
        </w:rPr>
        <w:t xml:space="preserve"> (</w:t>
      </w:r>
      <w:r w:rsidR="00497704">
        <w:rPr>
          <w:rFonts w:eastAsiaTheme="minorEastAsia"/>
          <w:sz w:val="22"/>
          <w:lang w:val="en-US"/>
        </w:rPr>
        <w:t xml:space="preserve">PUCCH format </w:t>
      </w:r>
      <w:r w:rsidR="00497704">
        <w:rPr>
          <w:rFonts w:eastAsiaTheme="minorEastAsia" w:hint="eastAsia"/>
          <w:sz w:val="22"/>
          <w:lang w:val="en-US"/>
        </w:rPr>
        <w:t>1)</w:t>
      </w:r>
      <w:r w:rsidRPr="006335BC">
        <w:rPr>
          <w:rFonts w:eastAsiaTheme="minorEastAsia"/>
          <w:sz w:val="22"/>
          <w:lang w:val="en-US"/>
        </w:rPr>
        <w:t xml:space="preserve">; and </w:t>
      </w:r>
      <w:r w:rsidRPr="006335BC">
        <w:rPr>
          <w:rFonts w:eastAsiaTheme="minorEastAsia" w:hint="eastAsia"/>
          <w:sz w:val="22"/>
          <w:lang w:val="en-US"/>
        </w:rPr>
        <w:t>hence</w:t>
      </w:r>
      <w:r w:rsidRPr="006335BC">
        <w:rPr>
          <w:rFonts w:eastAsiaTheme="minorEastAsia"/>
          <w:sz w:val="22"/>
          <w:lang w:val="en-US"/>
        </w:rPr>
        <w:t>, near-far problem occurs</w:t>
      </w:r>
      <w:r w:rsidR="00EE1CD1">
        <w:rPr>
          <w:rFonts w:eastAsiaTheme="minorEastAsia" w:hint="eastAsia"/>
          <w:sz w:val="22"/>
          <w:lang w:val="en-US"/>
        </w:rPr>
        <w:t xml:space="preserve"> between </w:t>
      </w:r>
      <w:r w:rsidR="00D41376" w:rsidRPr="00D41376">
        <w:rPr>
          <w:rFonts w:eastAsiaTheme="minorEastAsia"/>
          <w:sz w:val="22"/>
          <w:lang w:val="en-US"/>
        </w:rPr>
        <w:t>PUCCH format 0</w:t>
      </w:r>
      <w:r w:rsidR="00EE1CD1">
        <w:rPr>
          <w:rFonts w:eastAsiaTheme="minorEastAsia" w:hint="eastAsia"/>
          <w:sz w:val="22"/>
          <w:lang w:val="en-US"/>
        </w:rPr>
        <w:t xml:space="preserve"> and other UL sequence(s)</w:t>
      </w:r>
      <w:r w:rsidRPr="006335BC">
        <w:rPr>
          <w:rFonts w:eastAsiaTheme="minorEastAsia"/>
          <w:sz w:val="22"/>
          <w:lang w:val="en-US"/>
        </w:rPr>
        <w:t>.</w:t>
      </w:r>
      <w:r w:rsidRPr="006335BC">
        <w:rPr>
          <w:rFonts w:eastAsiaTheme="minorEastAsia" w:hint="eastAsia"/>
          <w:sz w:val="22"/>
          <w:lang w:val="en-US"/>
        </w:rPr>
        <w:t xml:space="preserve"> </w:t>
      </w:r>
      <w:r w:rsidR="00D45A54" w:rsidRPr="006335BC">
        <w:rPr>
          <w:rFonts w:eastAsiaTheme="minorEastAsia"/>
          <w:sz w:val="22"/>
          <w:lang w:val="en-US"/>
        </w:rPr>
        <w:t xml:space="preserve">For option 3, </w:t>
      </w:r>
      <w:r w:rsidR="006734FE">
        <w:rPr>
          <w:rFonts w:eastAsiaTheme="minorEastAsia" w:hint="eastAsia"/>
          <w:sz w:val="22"/>
          <w:lang w:val="en-US"/>
        </w:rPr>
        <w:t xml:space="preserve">there is no near-far </w:t>
      </w:r>
      <w:r w:rsidR="006734FE">
        <w:rPr>
          <w:rFonts w:eastAsiaTheme="minorEastAsia"/>
          <w:sz w:val="22"/>
          <w:lang w:val="en-US"/>
        </w:rPr>
        <w:t>problem</w:t>
      </w:r>
      <w:r w:rsidR="006734FE">
        <w:rPr>
          <w:rFonts w:eastAsiaTheme="minorEastAsia" w:hint="eastAsia"/>
          <w:sz w:val="22"/>
          <w:lang w:val="en-US"/>
        </w:rPr>
        <w:t>.</w:t>
      </w:r>
      <w:r w:rsidR="00D45A54" w:rsidRPr="006335BC">
        <w:rPr>
          <w:rFonts w:eastAsiaTheme="minorEastAsia" w:hint="eastAsia"/>
          <w:sz w:val="22"/>
          <w:lang w:val="en-US"/>
        </w:rPr>
        <w:t xml:space="preserve"> </w:t>
      </w:r>
      <w:r w:rsidR="00BA073D">
        <w:rPr>
          <w:rFonts w:eastAsiaTheme="minorEastAsia" w:hint="eastAsia"/>
          <w:sz w:val="22"/>
          <w:lang w:val="en-US"/>
        </w:rPr>
        <w:t>However, d</w:t>
      </w:r>
      <w:r w:rsidR="006335BC" w:rsidRPr="006335BC">
        <w:rPr>
          <w:rFonts w:eastAsiaTheme="minorEastAsia"/>
          <w:sz w:val="22"/>
          <w:lang w:val="en-US"/>
        </w:rPr>
        <w:t xml:space="preserve">ue to the time limitation of </w:t>
      </w:r>
      <w:r w:rsidR="006335BC">
        <w:rPr>
          <w:rFonts w:eastAsiaTheme="minorEastAsia" w:hint="eastAsia"/>
          <w:sz w:val="22"/>
          <w:lang w:val="en-US"/>
        </w:rPr>
        <w:t>Rel. 15</w:t>
      </w:r>
      <w:r w:rsidR="00D45A54" w:rsidRPr="006335BC">
        <w:rPr>
          <w:rFonts w:eastAsiaTheme="minorEastAsia" w:hint="eastAsia"/>
          <w:sz w:val="22"/>
          <w:lang w:val="en-US"/>
        </w:rPr>
        <w:t xml:space="preserve">, it is </w:t>
      </w:r>
      <w:r w:rsidR="00D45A54" w:rsidRPr="006335BC">
        <w:rPr>
          <w:rFonts w:eastAsiaTheme="minorEastAsia"/>
          <w:sz w:val="22"/>
          <w:lang w:val="en-US"/>
        </w:rPr>
        <w:t>better not to take into account</w:t>
      </w:r>
      <w:r w:rsidR="00D45A54" w:rsidRPr="006335BC">
        <w:rPr>
          <w:rFonts w:eastAsiaTheme="minorEastAsia" w:hint="eastAsia"/>
          <w:sz w:val="22"/>
          <w:lang w:val="en-US"/>
        </w:rPr>
        <w:t xml:space="preserve"> multiplexing </w:t>
      </w:r>
      <w:r w:rsidR="00D41376" w:rsidRPr="00D41376">
        <w:rPr>
          <w:rFonts w:eastAsiaTheme="minorEastAsia"/>
          <w:sz w:val="22"/>
          <w:lang w:val="en-US"/>
        </w:rPr>
        <w:t>PUCCH format 0</w:t>
      </w:r>
      <w:r w:rsidR="00D45A54" w:rsidRPr="006335BC">
        <w:rPr>
          <w:rFonts w:eastAsiaTheme="minorEastAsia" w:hint="eastAsia"/>
          <w:sz w:val="22"/>
          <w:lang w:val="en-US"/>
        </w:rPr>
        <w:t xml:space="preserve"> and other sequence(s)</w:t>
      </w:r>
      <w:r w:rsidR="00D45A54" w:rsidRPr="006335BC">
        <w:rPr>
          <w:rFonts w:eastAsiaTheme="minorEastAsia"/>
          <w:sz w:val="22"/>
          <w:lang w:val="en-US"/>
        </w:rPr>
        <w:t>.</w:t>
      </w:r>
      <w:r w:rsidR="00D45A54" w:rsidRPr="006335BC">
        <w:rPr>
          <w:rFonts w:eastAsiaTheme="minorEastAsia" w:hint="eastAsia"/>
          <w:sz w:val="22"/>
          <w:lang w:val="en-US"/>
        </w:rPr>
        <w:t xml:space="preserve"> </w:t>
      </w:r>
    </w:p>
    <w:p w14:paraId="229324FC" w14:textId="4B157C92" w:rsidR="0041377C" w:rsidRPr="00691E11" w:rsidRDefault="0041377C" w:rsidP="0041377C">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sidR="002D59D0">
        <w:rPr>
          <w:rFonts w:eastAsiaTheme="minorEastAsia" w:hint="eastAsia"/>
          <w:b/>
          <w:sz w:val="22"/>
          <w:u w:val="single"/>
          <w:lang w:val="en-US"/>
        </w:rPr>
        <w:t>7</w:t>
      </w:r>
      <w:r w:rsidRPr="00691E11">
        <w:rPr>
          <w:rFonts w:eastAsiaTheme="minorEastAsia"/>
          <w:b/>
          <w:sz w:val="22"/>
          <w:u w:val="single"/>
          <w:lang w:val="en-US"/>
        </w:rPr>
        <w:t>:</w:t>
      </w:r>
    </w:p>
    <w:p w14:paraId="359D9D19" w14:textId="76113208" w:rsidR="0041377C" w:rsidRPr="00400838" w:rsidRDefault="002D59D0" w:rsidP="006335BC">
      <w:pPr>
        <w:pStyle w:val="afd"/>
        <w:numPr>
          <w:ilvl w:val="0"/>
          <w:numId w:val="13"/>
        </w:numPr>
        <w:spacing w:afterLines="50" w:after="120"/>
        <w:ind w:leftChars="0"/>
        <w:jc w:val="both"/>
        <w:rPr>
          <w:rFonts w:eastAsiaTheme="minorEastAsia"/>
          <w:i/>
          <w:sz w:val="22"/>
          <w:lang w:val="en-US"/>
        </w:rPr>
      </w:pPr>
      <w:r>
        <w:rPr>
          <w:rFonts w:eastAsiaTheme="minorEastAsia" w:hint="eastAsia"/>
          <w:i/>
          <w:sz w:val="22"/>
          <w:lang w:val="en-US"/>
        </w:rPr>
        <w:t>Sequence design should not be taken into account to M</w:t>
      </w:r>
      <w:r w:rsidRPr="002D59D0">
        <w:rPr>
          <w:rFonts w:eastAsiaTheme="minorEastAsia"/>
          <w:i/>
          <w:sz w:val="22"/>
          <w:lang w:val="en-US"/>
        </w:rPr>
        <w:t>ultiplex</w:t>
      </w:r>
      <w:r>
        <w:rPr>
          <w:rFonts w:eastAsiaTheme="minorEastAsia" w:hint="eastAsia"/>
          <w:i/>
          <w:sz w:val="22"/>
          <w:lang w:val="en-US"/>
        </w:rPr>
        <w:t xml:space="preserve"> with </w:t>
      </w:r>
      <w:r w:rsidRPr="002D59D0">
        <w:rPr>
          <w:rFonts w:eastAsiaTheme="minorEastAsia"/>
          <w:i/>
          <w:sz w:val="22"/>
          <w:lang w:val="en-US"/>
        </w:rPr>
        <w:t>other sequence(</w:t>
      </w:r>
      <w:r>
        <w:rPr>
          <w:rFonts w:eastAsiaTheme="minorEastAsia" w:hint="eastAsia"/>
          <w:i/>
          <w:sz w:val="22"/>
          <w:lang w:val="en-US"/>
        </w:rPr>
        <w:t>s)</w:t>
      </w:r>
      <w:r w:rsidR="00506982">
        <w:rPr>
          <w:rFonts w:eastAsiaTheme="minorEastAsia"/>
          <w:i/>
          <w:sz w:val="22"/>
          <w:lang w:val="en-US"/>
        </w:rPr>
        <w:t>.</w:t>
      </w:r>
    </w:p>
    <w:p w14:paraId="5957B6A4" w14:textId="77777777" w:rsidR="00506982" w:rsidRPr="0089605B" w:rsidRDefault="00506982" w:rsidP="0089605B">
      <w:pPr>
        <w:spacing w:afterLines="50" w:after="120"/>
        <w:jc w:val="both"/>
        <w:rPr>
          <w:rFonts w:eastAsiaTheme="minorEastAsia"/>
          <w:i/>
          <w:sz w:val="22"/>
          <w:lang w:val="en-US"/>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764676E1" w14:textId="6ADADDF2" w:rsidR="00E55B65" w:rsidRDefault="0002322F" w:rsidP="00D5166A">
      <w:pPr>
        <w:spacing w:after="120"/>
        <w:jc w:val="both"/>
        <w:rPr>
          <w:rFonts w:eastAsia="ＭＳ 明朝"/>
          <w:iCs/>
          <w:sz w:val="22"/>
        </w:rPr>
      </w:pPr>
      <w:r>
        <w:rPr>
          <w:rFonts w:eastAsia="SimSun" w:hint="eastAsia"/>
          <w:sz w:val="22"/>
          <w:szCs w:val="22"/>
          <w:lang w:val="en-US" w:eastAsia="zh-CN"/>
        </w:rPr>
        <w:t xml:space="preserve">In this contribution, we </w:t>
      </w:r>
      <w:r w:rsidR="005C3E34">
        <w:rPr>
          <w:rFonts w:eastAsia="ＭＳ 明朝"/>
          <w:sz w:val="22"/>
          <w:lang w:val="en-US"/>
        </w:rPr>
        <w:t>propose</w:t>
      </w:r>
      <w:r w:rsidR="005C3E34">
        <w:rPr>
          <w:rFonts w:eastAsia="ＭＳ 明朝" w:hint="eastAsia"/>
          <w:sz w:val="22"/>
          <w:lang w:val="en-US"/>
        </w:rPr>
        <w:t>d</w:t>
      </w:r>
      <w:r w:rsidR="005C3E34">
        <w:rPr>
          <w:rFonts w:eastAsia="ＭＳ 明朝"/>
          <w:sz w:val="22"/>
          <w:lang w:val="en-US"/>
        </w:rPr>
        <w:t xml:space="preserve"> </w:t>
      </w:r>
      <w:r w:rsidR="005C3E34">
        <w:rPr>
          <w:rFonts w:eastAsia="ＭＳ 明朝" w:hint="eastAsia"/>
          <w:sz w:val="22"/>
          <w:lang w:val="en-US"/>
        </w:rPr>
        <w:t>the design</w:t>
      </w:r>
      <w:r w:rsidR="005C3E34">
        <w:rPr>
          <w:rFonts w:eastAsia="ＭＳ 明朝"/>
          <w:sz w:val="22"/>
          <w:lang w:val="en-US"/>
        </w:rPr>
        <w:t xml:space="preserve"> </w:t>
      </w:r>
      <w:r w:rsidR="005C3E34">
        <w:rPr>
          <w:rFonts w:eastAsia="ＭＳ 明朝" w:hint="eastAsia"/>
          <w:sz w:val="22"/>
          <w:lang w:val="en-US"/>
        </w:rPr>
        <w:t>of</w:t>
      </w:r>
      <w:r>
        <w:rPr>
          <w:rFonts w:eastAsia="ＭＳ 明朝"/>
          <w:iCs/>
          <w:sz w:val="22"/>
          <w:lang w:val="en-US"/>
        </w:rPr>
        <w:t xml:space="preserve"> </w:t>
      </w:r>
      <w:r w:rsidR="00D41376" w:rsidRPr="00D41376">
        <w:rPr>
          <w:rFonts w:eastAsia="ＭＳ 明朝"/>
          <w:iCs/>
          <w:sz w:val="22"/>
          <w:lang w:val="en-US"/>
        </w:rPr>
        <w:t>PUCCH format 0</w:t>
      </w:r>
      <w:r w:rsidR="00112492">
        <w:rPr>
          <w:rFonts w:eastAsia="ＭＳ 明朝"/>
          <w:iCs/>
          <w:sz w:val="22"/>
        </w:rPr>
        <w:t>. Following</w:t>
      </w:r>
      <w:r w:rsidR="00884E59">
        <w:rPr>
          <w:rFonts w:eastAsia="ＭＳ 明朝"/>
          <w:iCs/>
          <w:sz w:val="22"/>
        </w:rPr>
        <w:t xml:space="preserve"> </w:t>
      </w:r>
      <w:r w:rsidR="00112492">
        <w:rPr>
          <w:rFonts w:eastAsia="ＭＳ 明朝"/>
          <w:iCs/>
          <w:sz w:val="22"/>
        </w:rPr>
        <w:t>proposals were made:</w:t>
      </w:r>
    </w:p>
    <w:p w14:paraId="3562C10E" w14:textId="77777777" w:rsidR="00B120BC" w:rsidRPr="00691E11" w:rsidRDefault="00B120BC" w:rsidP="00B120BC">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1</w:t>
      </w:r>
      <w:r w:rsidRPr="00691E11">
        <w:rPr>
          <w:rFonts w:eastAsiaTheme="minorEastAsia"/>
          <w:b/>
          <w:sz w:val="22"/>
          <w:u w:val="single"/>
          <w:lang w:val="en-US"/>
        </w:rPr>
        <w:t>:</w:t>
      </w:r>
    </w:p>
    <w:p w14:paraId="2894F5B4" w14:textId="77777777" w:rsidR="00B120BC" w:rsidRPr="009F339C" w:rsidRDefault="00B120BC" w:rsidP="00B120BC">
      <w:pPr>
        <w:pStyle w:val="afd"/>
        <w:numPr>
          <w:ilvl w:val="0"/>
          <w:numId w:val="13"/>
        </w:numPr>
        <w:spacing w:afterLines="50" w:after="120"/>
        <w:ind w:leftChars="0"/>
        <w:jc w:val="both"/>
        <w:rPr>
          <w:rFonts w:eastAsiaTheme="minorEastAsia"/>
          <w:i/>
          <w:sz w:val="22"/>
          <w:lang w:val="en-US"/>
        </w:rPr>
      </w:pPr>
      <w:r w:rsidRPr="009F339C">
        <w:rPr>
          <w:rFonts w:eastAsiaTheme="minorEastAsia" w:hint="eastAsia"/>
          <w:i/>
          <w:sz w:val="22"/>
          <w:lang w:val="en-US"/>
        </w:rPr>
        <w:t>ACK or NACK</w:t>
      </w:r>
      <w:r w:rsidRPr="00E35089">
        <w:rPr>
          <w:rFonts w:eastAsiaTheme="minorEastAsia"/>
          <w:i/>
          <w:sz w:val="22"/>
          <w:lang w:val="en-US"/>
        </w:rPr>
        <w:t xml:space="preserve"> is mapped on </w:t>
      </w:r>
      <w:r w:rsidRPr="009F339C">
        <w:rPr>
          <w:rFonts w:eastAsiaTheme="minorEastAsia" w:hint="eastAsia"/>
          <w:i/>
          <w:sz w:val="22"/>
          <w:lang w:val="en-US"/>
        </w:rPr>
        <w:t>equally-distant cyclic shift</w:t>
      </w:r>
      <w:r w:rsidRPr="00E35089">
        <w:rPr>
          <w:rFonts w:eastAsiaTheme="minorEastAsia"/>
          <w:i/>
          <w:sz w:val="22"/>
          <w:lang w:val="en-US"/>
        </w:rPr>
        <w:t xml:space="preserve"> </w:t>
      </w:r>
      <w:r>
        <w:rPr>
          <w:rFonts w:eastAsiaTheme="minorEastAsia" w:hint="eastAsia"/>
          <w:i/>
          <w:sz w:val="22"/>
          <w:lang w:val="en-US"/>
        </w:rPr>
        <w:t>of which</w:t>
      </w:r>
      <w:r w:rsidRPr="00E35089">
        <w:rPr>
          <w:rFonts w:eastAsiaTheme="minorEastAsia"/>
          <w:i/>
          <w:sz w:val="22"/>
          <w:lang w:val="en-US"/>
        </w:rPr>
        <w:t xml:space="preserve"> cyclic shift index is in units of 12/2</w:t>
      </w:r>
      <w:r w:rsidRPr="009F339C">
        <w:rPr>
          <w:rFonts w:eastAsiaTheme="minorEastAsia" w:hint="eastAsia"/>
          <w:i/>
          <w:sz w:val="22"/>
          <w:vertAlign w:val="superscript"/>
          <w:lang w:val="en-US"/>
        </w:rPr>
        <w:t>m</w:t>
      </w:r>
      <w:r w:rsidRPr="00E35089">
        <w:rPr>
          <w:rFonts w:eastAsiaTheme="minorEastAsia"/>
          <w:i/>
          <w:sz w:val="22"/>
          <w:lang w:val="en-US"/>
        </w:rPr>
        <w:t xml:space="preserve"> (</w:t>
      </w:r>
      <w:r w:rsidRPr="009F339C">
        <w:rPr>
          <w:rFonts w:eastAsiaTheme="minorEastAsia" w:hint="eastAsia"/>
          <w:i/>
          <w:sz w:val="22"/>
          <w:lang w:val="en-US"/>
        </w:rPr>
        <w:t>m</w:t>
      </w:r>
      <w:r w:rsidRPr="00E35089">
        <w:rPr>
          <w:rFonts w:eastAsiaTheme="minorEastAsia"/>
          <w:i/>
          <w:sz w:val="22"/>
          <w:lang w:val="en-US"/>
        </w:rPr>
        <w:t xml:space="preserve">: the number of HARQ-ACK bits) </w:t>
      </w:r>
      <w:r w:rsidRPr="009F339C">
        <w:rPr>
          <w:rFonts w:eastAsiaTheme="minorEastAsia" w:hint="eastAsia"/>
          <w:i/>
          <w:sz w:val="22"/>
          <w:lang w:val="en-US"/>
        </w:rPr>
        <w:t>for a given PRB(s).</w:t>
      </w:r>
    </w:p>
    <w:p w14:paraId="0CA72A6D" w14:textId="77777777" w:rsidR="00B120BC" w:rsidRPr="00691E11" w:rsidRDefault="00B120BC" w:rsidP="00B120BC">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2</w:t>
      </w:r>
      <w:r w:rsidRPr="00691E11">
        <w:rPr>
          <w:rFonts w:eastAsiaTheme="minorEastAsia"/>
          <w:b/>
          <w:sz w:val="22"/>
          <w:u w:val="single"/>
          <w:lang w:val="en-US"/>
        </w:rPr>
        <w:t>:</w:t>
      </w:r>
    </w:p>
    <w:p w14:paraId="04135B56" w14:textId="77777777" w:rsidR="00B120BC" w:rsidRDefault="00B120BC" w:rsidP="00B120BC">
      <w:pPr>
        <w:pStyle w:val="afd"/>
        <w:numPr>
          <w:ilvl w:val="0"/>
          <w:numId w:val="13"/>
        </w:numPr>
        <w:spacing w:afterLines="50" w:after="120"/>
        <w:ind w:leftChars="0"/>
        <w:jc w:val="both"/>
        <w:rPr>
          <w:rFonts w:eastAsiaTheme="minorEastAsia"/>
          <w:i/>
          <w:sz w:val="22"/>
          <w:lang w:val="en-US"/>
        </w:rPr>
      </w:pPr>
      <w:r>
        <w:rPr>
          <w:rFonts w:eastAsiaTheme="minorEastAsia" w:hint="eastAsia"/>
          <w:i/>
          <w:sz w:val="22"/>
          <w:lang w:val="en-US"/>
        </w:rPr>
        <w:t xml:space="preserve">For SR transmission, one CS of one PRB is allocated to a UE. </w:t>
      </w:r>
    </w:p>
    <w:p w14:paraId="75A3AD82" w14:textId="77777777" w:rsidR="00B120BC" w:rsidRDefault="00B120BC" w:rsidP="00B120BC">
      <w:pPr>
        <w:pStyle w:val="afd"/>
        <w:numPr>
          <w:ilvl w:val="0"/>
          <w:numId w:val="13"/>
        </w:numPr>
        <w:spacing w:afterLines="50" w:after="120"/>
        <w:ind w:leftChars="0"/>
        <w:jc w:val="both"/>
        <w:rPr>
          <w:rFonts w:eastAsiaTheme="minorEastAsia"/>
          <w:i/>
          <w:sz w:val="22"/>
          <w:lang w:val="en-US"/>
        </w:rPr>
      </w:pPr>
      <w:r>
        <w:rPr>
          <w:rFonts w:eastAsiaTheme="minorEastAsia"/>
          <w:i/>
          <w:sz w:val="22"/>
          <w:lang w:val="en-US"/>
        </w:rPr>
        <w:t xml:space="preserve">The </w:t>
      </w:r>
      <w:r>
        <w:rPr>
          <w:rFonts w:eastAsiaTheme="minorEastAsia" w:hint="eastAsia"/>
          <w:i/>
          <w:sz w:val="22"/>
          <w:lang w:val="en-US"/>
        </w:rPr>
        <w:t xml:space="preserve">UE transmits </w:t>
      </w:r>
      <w:r w:rsidRPr="00101884">
        <w:rPr>
          <w:rFonts w:eastAsiaTheme="minorEastAsia"/>
          <w:i/>
          <w:sz w:val="22"/>
          <w:lang w:val="en-US"/>
        </w:rPr>
        <w:t>PUCCH format 0</w:t>
      </w:r>
      <w:r>
        <w:rPr>
          <w:rFonts w:eastAsiaTheme="minorEastAsia" w:hint="eastAsia"/>
          <w:i/>
          <w:sz w:val="22"/>
          <w:lang w:val="en-US"/>
        </w:rPr>
        <w:t xml:space="preserve"> </w:t>
      </w:r>
      <w:r>
        <w:rPr>
          <w:rFonts w:eastAsiaTheme="minorEastAsia"/>
          <w:i/>
          <w:sz w:val="22"/>
          <w:lang w:val="en-US"/>
        </w:rPr>
        <w:t xml:space="preserve">with </w:t>
      </w:r>
      <w:r>
        <w:rPr>
          <w:rFonts w:eastAsiaTheme="minorEastAsia" w:hint="eastAsia"/>
          <w:i/>
          <w:sz w:val="22"/>
          <w:lang w:val="en-US"/>
        </w:rPr>
        <w:t xml:space="preserve">the given CS of the PRB for the case of positive SR; </w:t>
      </w:r>
      <w:r>
        <w:rPr>
          <w:rFonts w:eastAsiaTheme="minorEastAsia"/>
          <w:i/>
          <w:sz w:val="22"/>
          <w:lang w:val="en-US"/>
        </w:rPr>
        <w:t xml:space="preserve">while the </w:t>
      </w:r>
      <w:r>
        <w:rPr>
          <w:rFonts w:eastAsiaTheme="minorEastAsia" w:hint="eastAsia"/>
          <w:i/>
          <w:sz w:val="22"/>
          <w:lang w:val="en-US"/>
        </w:rPr>
        <w:t xml:space="preserve">UE does not transmit </w:t>
      </w:r>
      <w:r w:rsidRPr="00101884">
        <w:rPr>
          <w:rFonts w:eastAsiaTheme="minorEastAsia"/>
          <w:i/>
          <w:sz w:val="22"/>
          <w:lang w:val="en-US"/>
        </w:rPr>
        <w:t>PUCCH format 0</w:t>
      </w:r>
      <w:r>
        <w:rPr>
          <w:rFonts w:eastAsiaTheme="minorEastAsia" w:hint="eastAsia"/>
          <w:i/>
          <w:sz w:val="22"/>
          <w:lang w:val="en-US"/>
        </w:rPr>
        <w:t xml:space="preserve"> for the case of negative SR.</w:t>
      </w:r>
    </w:p>
    <w:p w14:paraId="52DECD80" w14:textId="77777777" w:rsidR="00B120BC" w:rsidRPr="00691E11" w:rsidRDefault="00B120BC" w:rsidP="00B120BC">
      <w:pPr>
        <w:spacing w:afterLines="50" w:after="120"/>
        <w:jc w:val="both"/>
        <w:rPr>
          <w:rFonts w:eastAsiaTheme="minorEastAsia"/>
          <w:b/>
          <w:sz w:val="22"/>
          <w:u w:val="single"/>
          <w:lang w:val="en-US"/>
        </w:rPr>
      </w:pPr>
      <w:r>
        <w:rPr>
          <w:rFonts w:eastAsiaTheme="minorEastAsia" w:hint="eastAsia"/>
          <w:b/>
          <w:sz w:val="22"/>
          <w:u w:val="single"/>
          <w:lang w:val="en-US"/>
        </w:rPr>
        <w:t>Observation 1</w:t>
      </w:r>
      <w:r w:rsidRPr="00691E11">
        <w:rPr>
          <w:rFonts w:eastAsiaTheme="minorEastAsia"/>
          <w:b/>
          <w:sz w:val="22"/>
          <w:u w:val="single"/>
          <w:lang w:val="en-US"/>
        </w:rPr>
        <w:t>:</w:t>
      </w:r>
    </w:p>
    <w:p w14:paraId="3B9E90F6" w14:textId="24CF5DB7" w:rsidR="00B120BC" w:rsidRPr="00B120BC" w:rsidRDefault="00B120BC" w:rsidP="00B120BC">
      <w:pPr>
        <w:pStyle w:val="afd"/>
        <w:numPr>
          <w:ilvl w:val="0"/>
          <w:numId w:val="13"/>
        </w:numPr>
        <w:spacing w:afterLines="50" w:after="120"/>
        <w:ind w:leftChars="0"/>
        <w:jc w:val="both"/>
        <w:rPr>
          <w:rFonts w:eastAsiaTheme="minorEastAsia"/>
          <w:i/>
          <w:sz w:val="22"/>
          <w:lang w:val="en-US"/>
        </w:rPr>
      </w:pPr>
      <w:r>
        <w:rPr>
          <w:rFonts w:eastAsiaTheme="minorEastAsia" w:hint="eastAsia"/>
          <w:i/>
          <w:sz w:val="22"/>
          <w:lang w:val="en-US"/>
        </w:rPr>
        <w:t xml:space="preserve">For </w:t>
      </w:r>
      <w:r w:rsidRPr="00AD693F">
        <w:rPr>
          <w:rFonts w:eastAsiaTheme="minorEastAsia"/>
          <w:i/>
          <w:sz w:val="22"/>
          <w:lang w:val="en-US"/>
        </w:rPr>
        <w:t xml:space="preserve">simultaneous transmission of 2-bit HARQ-ACK and </w:t>
      </w:r>
      <w:r>
        <w:rPr>
          <w:rFonts w:eastAsiaTheme="minorEastAsia" w:hint="eastAsia"/>
          <w:i/>
          <w:sz w:val="22"/>
          <w:lang w:val="en-US"/>
        </w:rPr>
        <w:t xml:space="preserve">SR, 4 or </w:t>
      </w:r>
      <w:r w:rsidRPr="00AD693F">
        <w:rPr>
          <w:rFonts w:eastAsiaTheme="minorEastAsia"/>
          <w:i/>
          <w:sz w:val="22"/>
          <w:lang w:val="en-US"/>
        </w:rPr>
        <w:t xml:space="preserve">8 </w:t>
      </w:r>
      <w:r>
        <w:rPr>
          <w:rFonts w:eastAsiaTheme="minorEastAsia" w:hint="eastAsia"/>
          <w:i/>
          <w:sz w:val="22"/>
          <w:lang w:val="en-US"/>
        </w:rPr>
        <w:t>CS can be used.</w:t>
      </w:r>
      <w:r w:rsidRPr="00AB240A">
        <w:rPr>
          <w:rFonts w:eastAsiaTheme="minorEastAsia"/>
          <w:i/>
          <w:sz w:val="22"/>
          <w:lang w:val="en-US"/>
        </w:rPr>
        <w:t xml:space="preserve"> </w:t>
      </w:r>
      <w:r>
        <w:rPr>
          <w:rFonts w:eastAsiaTheme="minorEastAsia" w:hint="eastAsia"/>
          <w:i/>
          <w:sz w:val="22"/>
          <w:lang w:val="en-US"/>
        </w:rPr>
        <w:t>T</w:t>
      </w:r>
      <w:r w:rsidRPr="00AB240A">
        <w:rPr>
          <w:rFonts w:eastAsiaTheme="minorEastAsia"/>
          <w:i/>
          <w:sz w:val="22"/>
          <w:lang w:val="en-US"/>
        </w:rPr>
        <w:t>he increase of system overhead</w:t>
      </w:r>
      <w:r>
        <w:rPr>
          <w:rFonts w:eastAsiaTheme="minorEastAsia" w:hint="eastAsia"/>
          <w:i/>
          <w:sz w:val="22"/>
          <w:lang w:val="en-US"/>
        </w:rPr>
        <w:t xml:space="preserve"> of PUCCH format 0</w:t>
      </w:r>
      <w:r w:rsidRPr="00AB240A">
        <w:rPr>
          <w:rFonts w:eastAsiaTheme="minorEastAsia"/>
          <w:i/>
          <w:sz w:val="22"/>
          <w:lang w:val="en-US"/>
        </w:rPr>
        <w:t xml:space="preserve"> </w:t>
      </w:r>
      <w:r>
        <w:rPr>
          <w:rFonts w:eastAsiaTheme="minorEastAsia" w:hint="eastAsia"/>
          <w:i/>
          <w:sz w:val="22"/>
          <w:lang w:val="en-US"/>
        </w:rPr>
        <w:t xml:space="preserve">between 4 and </w:t>
      </w:r>
      <w:r w:rsidRPr="00AD693F">
        <w:rPr>
          <w:rFonts w:eastAsiaTheme="minorEastAsia"/>
          <w:i/>
          <w:sz w:val="22"/>
          <w:lang w:val="en-US"/>
        </w:rPr>
        <w:t xml:space="preserve">8 </w:t>
      </w:r>
      <w:r>
        <w:rPr>
          <w:rFonts w:eastAsiaTheme="minorEastAsia" w:hint="eastAsia"/>
          <w:i/>
          <w:sz w:val="22"/>
          <w:lang w:val="en-US"/>
        </w:rPr>
        <w:t>CS</w:t>
      </w:r>
      <w:r w:rsidRPr="00AD693F">
        <w:rPr>
          <w:rFonts w:eastAsiaTheme="minorEastAsia"/>
          <w:i/>
          <w:sz w:val="22"/>
          <w:lang w:val="en-US"/>
        </w:rPr>
        <w:t xml:space="preserve"> </w:t>
      </w:r>
      <w:r>
        <w:rPr>
          <w:rFonts w:eastAsiaTheme="minorEastAsia" w:hint="eastAsia"/>
          <w:i/>
          <w:sz w:val="22"/>
          <w:lang w:val="en-US"/>
        </w:rPr>
        <w:t>is only 7 ~ 13 %, assuming no. of supportable SR UE = 300, SR transmission period = (10, 5, 1) ms, no. of UEs for HACK-ACK = 12 / 1 ms, and no. of UEs for HACK-ACK + SR = (1, 2, 12) / 1ms.</w:t>
      </w:r>
    </w:p>
    <w:p w14:paraId="4D2C13F2" w14:textId="77777777" w:rsidR="00B120BC" w:rsidRPr="00691E11" w:rsidRDefault="00B120BC" w:rsidP="00B120BC">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3</w:t>
      </w:r>
      <w:r w:rsidRPr="00691E11">
        <w:rPr>
          <w:rFonts w:eastAsiaTheme="minorEastAsia"/>
          <w:b/>
          <w:sz w:val="22"/>
          <w:u w:val="single"/>
          <w:lang w:val="en-US"/>
        </w:rPr>
        <w:t>:</w:t>
      </w:r>
    </w:p>
    <w:p w14:paraId="2F05F7F1" w14:textId="77777777" w:rsidR="00B120BC" w:rsidRDefault="00B120BC" w:rsidP="00B120BC">
      <w:pPr>
        <w:pStyle w:val="afd"/>
        <w:numPr>
          <w:ilvl w:val="0"/>
          <w:numId w:val="13"/>
        </w:numPr>
        <w:spacing w:afterLines="50" w:after="120"/>
        <w:ind w:leftChars="0"/>
        <w:jc w:val="both"/>
        <w:rPr>
          <w:rFonts w:eastAsiaTheme="minorEastAsia"/>
          <w:i/>
          <w:sz w:val="22"/>
          <w:lang w:val="en-US"/>
        </w:rPr>
      </w:pPr>
      <w:r>
        <w:rPr>
          <w:rFonts w:eastAsiaTheme="minorEastAsia" w:hint="eastAsia"/>
          <w:i/>
          <w:sz w:val="22"/>
          <w:lang w:val="en-US"/>
        </w:rPr>
        <w:t xml:space="preserve">For </w:t>
      </w:r>
      <w:r w:rsidRPr="00AD693F">
        <w:rPr>
          <w:rFonts w:eastAsiaTheme="minorEastAsia"/>
          <w:i/>
          <w:sz w:val="22"/>
          <w:lang w:val="en-US"/>
        </w:rPr>
        <w:t xml:space="preserve">simultaneous transmission of 2-bit HARQ-ACK and </w:t>
      </w:r>
      <w:r>
        <w:rPr>
          <w:rFonts w:eastAsiaTheme="minorEastAsia" w:hint="eastAsia"/>
          <w:i/>
          <w:sz w:val="22"/>
          <w:lang w:val="en-US"/>
        </w:rPr>
        <w:t xml:space="preserve">SR, </w:t>
      </w:r>
      <w:r w:rsidRPr="00AD693F">
        <w:rPr>
          <w:rFonts w:eastAsiaTheme="minorEastAsia"/>
          <w:i/>
          <w:sz w:val="22"/>
          <w:lang w:val="en-US"/>
        </w:rPr>
        <w:t xml:space="preserve">8 </w:t>
      </w:r>
      <w:r>
        <w:rPr>
          <w:rFonts w:eastAsiaTheme="minorEastAsia" w:hint="eastAsia"/>
          <w:i/>
          <w:sz w:val="22"/>
          <w:lang w:val="en-US"/>
        </w:rPr>
        <w:t>cyclic shifts</w:t>
      </w:r>
      <w:r w:rsidRPr="00AD693F">
        <w:rPr>
          <w:rFonts w:eastAsiaTheme="minorEastAsia"/>
          <w:i/>
          <w:sz w:val="22"/>
          <w:lang w:val="en-US"/>
        </w:rPr>
        <w:t xml:space="preserve"> </w:t>
      </w:r>
      <w:r>
        <w:rPr>
          <w:rFonts w:eastAsiaTheme="minorEastAsia" w:hint="eastAsia"/>
          <w:i/>
          <w:sz w:val="22"/>
          <w:lang w:val="en-US"/>
        </w:rPr>
        <w:t>are used.</w:t>
      </w:r>
    </w:p>
    <w:p w14:paraId="1305A7E7" w14:textId="77777777" w:rsidR="00B120BC" w:rsidRDefault="00B120BC" w:rsidP="00B120BC">
      <w:pPr>
        <w:pStyle w:val="afd"/>
        <w:numPr>
          <w:ilvl w:val="1"/>
          <w:numId w:val="13"/>
        </w:numPr>
        <w:spacing w:afterLines="50" w:after="120"/>
        <w:ind w:leftChars="0"/>
        <w:jc w:val="both"/>
        <w:rPr>
          <w:rFonts w:eastAsiaTheme="minorEastAsia"/>
          <w:i/>
          <w:sz w:val="22"/>
          <w:lang w:val="en-US"/>
        </w:rPr>
      </w:pPr>
      <w:r w:rsidRPr="00AD693F">
        <w:rPr>
          <w:rFonts w:eastAsiaTheme="minorEastAsia"/>
          <w:i/>
          <w:sz w:val="22"/>
          <w:lang w:val="en-US"/>
        </w:rPr>
        <w:t xml:space="preserve">8 </w:t>
      </w:r>
      <w:r>
        <w:rPr>
          <w:rFonts w:eastAsiaTheme="minorEastAsia" w:hint="eastAsia"/>
          <w:i/>
          <w:sz w:val="22"/>
          <w:lang w:val="en-US"/>
        </w:rPr>
        <w:t>cyclic shifts can be on the same PRB or different PRBs.</w:t>
      </w:r>
    </w:p>
    <w:p w14:paraId="1357FB2B" w14:textId="77777777" w:rsidR="00B120BC" w:rsidRPr="00691E11" w:rsidRDefault="00B120BC" w:rsidP="00B120BC">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4</w:t>
      </w:r>
      <w:r w:rsidRPr="00691E11">
        <w:rPr>
          <w:rFonts w:eastAsiaTheme="minorEastAsia"/>
          <w:b/>
          <w:sz w:val="22"/>
          <w:u w:val="single"/>
          <w:lang w:val="en-US"/>
        </w:rPr>
        <w:t>:</w:t>
      </w:r>
    </w:p>
    <w:p w14:paraId="314B66AE" w14:textId="77777777" w:rsidR="00B120BC" w:rsidRDefault="00B120BC" w:rsidP="00B120BC">
      <w:pPr>
        <w:pStyle w:val="afd"/>
        <w:numPr>
          <w:ilvl w:val="0"/>
          <w:numId w:val="13"/>
        </w:numPr>
        <w:ind w:leftChars="0"/>
        <w:rPr>
          <w:rFonts w:eastAsiaTheme="minorEastAsia"/>
          <w:i/>
          <w:sz w:val="22"/>
          <w:lang w:val="en-US"/>
        </w:rPr>
      </w:pPr>
      <w:r w:rsidRPr="00115C69">
        <w:rPr>
          <w:rFonts w:eastAsiaTheme="minorEastAsia"/>
          <w:i/>
          <w:sz w:val="22"/>
          <w:lang w:val="en-US"/>
        </w:rPr>
        <w:t>The same set of sequences is used</w:t>
      </w:r>
      <w:r>
        <w:rPr>
          <w:rFonts w:eastAsiaTheme="minorEastAsia" w:hint="eastAsia"/>
          <w:i/>
          <w:sz w:val="22"/>
          <w:lang w:val="en-US"/>
        </w:rPr>
        <w:t xml:space="preserve"> for a base sequence of</w:t>
      </w:r>
      <w:r w:rsidRPr="00115C69">
        <w:rPr>
          <w:rFonts w:eastAsiaTheme="minorEastAsia"/>
          <w:i/>
          <w:sz w:val="22"/>
          <w:lang w:val="en-US"/>
        </w:rPr>
        <w:t xml:space="preserve"> </w:t>
      </w:r>
      <w:r w:rsidRPr="00D41376">
        <w:rPr>
          <w:rFonts w:eastAsiaTheme="minorEastAsia"/>
          <w:i/>
          <w:sz w:val="22"/>
          <w:lang w:val="en-US"/>
        </w:rPr>
        <w:t>PUCCH format 0</w:t>
      </w:r>
      <w:r>
        <w:rPr>
          <w:rFonts w:eastAsiaTheme="minorEastAsia" w:hint="eastAsia"/>
          <w:i/>
          <w:sz w:val="22"/>
          <w:lang w:val="en-US"/>
        </w:rPr>
        <w:t xml:space="preserve"> and </w:t>
      </w:r>
      <w:r w:rsidRPr="006534D2">
        <w:rPr>
          <w:rFonts w:eastAsiaTheme="minorEastAsia"/>
          <w:i/>
          <w:sz w:val="22"/>
          <w:lang w:val="en-US"/>
        </w:rPr>
        <w:t>PUCCH format</w:t>
      </w:r>
      <w:r w:rsidRPr="006534D2">
        <w:rPr>
          <w:rFonts w:eastAsiaTheme="minorEastAsia" w:hint="eastAsia"/>
          <w:i/>
          <w:sz w:val="22"/>
          <w:lang w:val="en-US"/>
        </w:rPr>
        <w:t xml:space="preserve"> </w:t>
      </w:r>
      <w:r>
        <w:rPr>
          <w:rFonts w:eastAsiaTheme="minorEastAsia" w:hint="eastAsia"/>
          <w:i/>
          <w:sz w:val="22"/>
          <w:lang w:val="en-US"/>
        </w:rPr>
        <w:t>1 (</w:t>
      </w:r>
      <w:r w:rsidRPr="00115C69">
        <w:rPr>
          <w:rFonts w:eastAsiaTheme="minorEastAsia"/>
          <w:i/>
          <w:sz w:val="22"/>
          <w:lang w:val="en-US"/>
        </w:rPr>
        <w:t>Alt 1</w:t>
      </w:r>
      <w:r>
        <w:rPr>
          <w:rFonts w:eastAsiaTheme="minorEastAsia" w:hint="eastAsia"/>
          <w:i/>
          <w:sz w:val="22"/>
          <w:lang w:val="en-US"/>
        </w:rPr>
        <w:t xml:space="preserve"> of agreement of RAN1 NR#3)</w:t>
      </w:r>
    </w:p>
    <w:p w14:paraId="54E21A60" w14:textId="77777777" w:rsidR="00B120BC" w:rsidRPr="00691E11" w:rsidRDefault="00B120BC" w:rsidP="00B120BC">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5</w:t>
      </w:r>
      <w:r w:rsidRPr="00691E11">
        <w:rPr>
          <w:rFonts w:eastAsiaTheme="minorEastAsia"/>
          <w:b/>
          <w:sz w:val="22"/>
          <w:u w:val="single"/>
          <w:lang w:val="en-US"/>
        </w:rPr>
        <w:t>:</w:t>
      </w:r>
    </w:p>
    <w:p w14:paraId="011AA9A0" w14:textId="77777777" w:rsidR="00B120BC" w:rsidRDefault="00B120BC" w:rsidP="00B120BC">
      <w:pPr>
        <w:pStyle w:val="afd"/>
        <w:numPr>
          <w:ilvl w:val="0"/>
          <w:numId w:val="13"/>
        </w:numPr>
        <w:ind w:leftChars="0"/>
        <w:rPr>
          <w:rFonts w:eastAsiaTheme="minorEastAsia"/>
          <w:i/>
          <w:sz w:val="22"/>
          <w:lang w:val="en-US"/>
        </w:rPr>
      </w:pPr>
      <w:r>
        <w:rPr>
          <w:rFonts w:eastAsiaTheme="minorEastAsia" w:hint="eastAsia"/>
          <w:i/>
          <w:sz w:val="22"/>
          <w:lang w:val="en-US"/>
        </w:rPr>
        <w:t xml:space="preserve">LTE computer </w:t>
      </w:r>
      <w:r>
        <w:rPr>
          <w:rFonts w:eastAsiaTheme="minorEastAsia"/>
          <w:i/>
          <w:sz w:val="22"/>
          <w:lang w:val="en-US"/>
        </w:rPr>
        <w:t>generated</w:t>
      </w:r>
      <w:r>
        <w:rPr>
          <w:rFonts w:eastAsiaTheme="minorEastAsia" w:hint="eastAsia"/>
          <w:i/>
          <w:sz w:val="22"/>
          <w:lang w:val="en-US"/>
        </w:rPr>
        <w:t xml:space="preserve"> sequence (CGS) is used for the base sequence of both </w:t>
      </w:r>
      <w:r w:rsidRPr="00D41376">
        <w:rPr>
          <w:rFonts w:eastAsiaTheme="minorEastAsia"/>
          <w:i/>
          <w:sz w:val="22"/>
          <w:lang w:val="en-US"/>
        </w:rPr>
        <w:t>PUCCH format 0</w:t>
      </w:r>
      <w:r>
        <w:rPr>
          <w:rFonts w:eastAsiaTheme="minorEastAsia" w:hint="eastAsia"/>
          <w:i/>
          <w:sz w:val="22"/>
          <w:lang w:val="en-US"/>
        </w:rPr>
        <w:t xml:space="preserve"> and 1</w:t>
      </w:r>
    </w:p>
    <w:p w14:paraId="5434B3C7" w14:textId="77777777" w:rsidR="00B120BC" w:rsidRPr="000C2037" w:rsidRDefault="00B120BC" w:rsidP="00B120BC">
      <w:pPr>
        <w:spacing w:afterLines="50" w:after="120"/>
        <w:jc w:val="both"/>
        <w:rPr>
          <w:rFonts w:eastAsiaTheme="minorEastAsia"/>
          <w:b/>
          <w:sz w:val="22"/>
          <w:u w:val="single"/>
          <w:lang w:val="en-US"/>
        </w:rPr>
      </w:pPr>
      <w:r w:rsidRPr="000C2037">
        <w:rPr>
          <w:rFonts w:eastAsiaTheme="minorEastAsia" w:hint="eastAsia"/>
          <w:b/>
          <w:sz w:val="22"/>
          <w:u w:val="single"/>
          <w:lang w:val="en-US"/>
        </w:rPr>
        <w:t xml:space="preserve">Proposal </w:t>
      </w:r>
      <w:r>
        <w:rPr>
          <w:rFonts w:eastAsiaTheme="minorEastAsia" w:hint="eastAsia"/>
          <w:b/>
          <w:sz w:val="22"/>
          <w:u w:val="single"/>
          <w:lang w:val="en-US"/>
        </w:rPr>
        <w:t>6</w:t>
      </w:r>
      <w:r w:rsidRPr="000C2037">
        <w:rPr>
          <w:rFonts w:eastAsiaTheme="minorEastAsia" w:hint="eastAsia"/>
          <w:b/>
          <w:sz w:val="22"/>
          <w:u w:val="single"/>
          <w:lang w:val="en-US"/>
        </w:rPr>
        <w:t>:</w:t>
      </w:r>
    </w:p>
    <w:p w14:paraId="04E1C651" w14:textId="77777777" w:rsidR="00B120BC" w:rsidRDefault="00B120BC" w:rsidP="00B120BC">
      <w:pPr>
        <w:pStyle w:val="afd"/>
        <w:numPr>
          <w:ilvl w:val="0"/>
          <w:numId w:val="13"/>
        </w:numPr>
        <w:spacing w:afterLines="50" w:after="120"/>
        <w:ind w:leftChars="0"/>
        <w:jc w:val="both"/>
        <w:rPr>
          <w:rFonts w:eastAsiaTheme="minorEastAsia"/>
          <w:i/>
          <w:sz w:val="22"/>
          <w:lang w:val="en-US"/>
        </w:rPr>
      </w:pPr>
      <w:r>
        <w:rPr>
          <w:rFonts w:eastAsiaTheme="minorEastAsia" w:hint="eastAsia"/>
          <w:i/>
          <w:sz w:val="22"/>
          <w:lang w:val="en-US"/>
        </w:rPr>
        <w:t xml:space="preserve">The length of the sequence is supported only 12 for </w:t>
      </w:r>
      <w:r w:rsidRPr="00D41376">
        <w:rPr>
          <w:rFonts w:eastAsiaTheme="minorEastAsia"/>
          <w:i/>
          <w:sz w:val="22"/>
          <w:lang w:val="en-US"/>
        </w:rPr>
        <w:t>PUCCH format 0</w:t>
      </w:r>
      <w:r>
        <w:rPr>
          <w:rFonts w:eastAsiaTheme="minorEastAsia" w:hint="eastAsia"/>
          <w:i/>
          <w:sz w:val="22"/>
          <w:lang w:val="en-US"/>
        </w:rPr>
        <w:t>.</w:t>
      </w:r>
    </w:p>
    <w:p w14:paraId="68C15AD9" w14:textId="77777777" w:rsidR="00B120BC" w:rsidRPr="00691E11" w:rsidRDefault="00B120BC" w:rsidP="00B120BC">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7</w:t>
      </w:r>
      <w:r w:rsidRPr="00691E11">
        <w:rPr>
          <w:rFonts w:eastAsiaTheme="minorEastAsia"/>
          <w:b/>
          <w:sz w:val="22"/>
          <w:u w:val="single"/>
          <w:lang w:val="en-US"/>
        </w:rPr>
        <w:t>:</w:t>
      </w:r>
    </w:p>
    <w:p w14:paraId="5CC72A38" w14:textId="77777777" w:rsidR="00B120BC" w:rsidRPr="00400838" w:rsidRDefault="00B120BC" w:rsidP="00B120BC">
      <w:pPr>
        <w:pStyle w:val="afd"/>
        <w:numPr>
          <w:ilvl w:val="0"/>
          <w:numId w:val="13"/>
        </w:numPr>
        <w:spacing w:afterLines="50" w:after="120"/>
        <w:ind w:leftChars="0"/>
        <w:jc w:val="both"/>
        <w:rPr>
          <w:rFonts w:eastAsiaTheme="minorEastAsia"/>
          <w:i/>
          <w:sz w:val="22"/>
          <w:lang w:val="en-US"/>
        </w:rPr>
      </w:pPr>
      <w:r>
        <w:rPr>
          <w:rFonts w:eastAsiaTheme="minorEastAsia" w:hint="eastAsia"/>
          <w:i/>
          <w:sz w:val="22"/>
          <w:lang w:val="en-US"/>
        </w:rPr>
        <w:t>Sequence design should not be taken into account to M</w:t>
      </w:r>
      <w:r w:rsidRPr="002D59D0">
        <w:rPr>
          <w:rFonts w:eastAsiaTheme="minorEastAsia"/>
          <w:i/>
          <w:sz w:val="22"/>
          <w:lang w:val="en-US"/>
        </w:rPr>
        <w:t>ultiplex</w:t>
      </w:r>
      <w:r>
        <w:rPr>
          <w:rFonts w:eastAsiaTheme="minorEastAsia" w:hint="eastAsia"/>
          <w:i/>
          <w:sz w:val="22"/>
          <w:lang w:val="en-US"/>
        </w:rPr>
        <w:t xml:space="preserve"> with </w:t>
      </w:r>
      <w:r w:rsidRPr="002D59D0">
        <w:rPr>
          <w:rFonts w:eastAsiaTheme="minorEastAsia"/>
          <w:i/>
          <w:sz w:val="22"/>
          <w:lang w:val="en-US"/>
        </w:rPr>
        <w:t>other sequence(</w:t>
      </w:r>
      <w:r>
        <w:rPr>
          <w:rFonts w:eastAsiaTheme="minorEastAsia" w:hint="eastAsia"/>
          <w:i/>
          <w:sz w:val="22"/>
          <w:lang w:val="en-US"/>
        </w:rPr>
        <w:t>s)</w:t>
      </w:r>
      <w:r>
        <w:rPr>
          <w:rFonts w:eastAsiaTheme="minorEastAsia"/>
          <w:i/>
          <w:sz w:val="22"/>
          <w:lang w:val="en-US"/>
        </w:rPr>
        <w:t>.</w:t>
      </w:r>
    </w:p>
    <w:p w14:paraId="7E2E4138" w14:textId="77777777" w:rsidR="00B120BC" w:rsidRPr="00B120BC" w:rsidRDefault="00B120BC" w:rsidP="00D5166A">
      <w:pPr>
        <w:spacing w:after="120"/>
        <w:jc w:val="both"/>
        <w:rPr>
          <w:rFonts w:eastAsiaTheme="minorEastAsia"/>
          <w:sz w:val="22"/>
          <w:szCs w:val="22"/>
          <w:lang w:val="en-US"/>
        </w:rPr>
      </w:pPr>
      <w:bookmarkStart w:id="7" w:name="_GoBack"/>
      <w:bookmarkEnd w:id="7"/>
    </w:p>
    <w:p w14:paraId="5258490A" w14:textId="5A84FE87" w:rsidR="00D5166A" w:rsidRPr="00A12F71" w:rsidRDefault="00D5166A" w:rsidP="00D5166A">
      <w:pPr>
        <w:pStyle w:val="1"/>
        <w:spacing w:after="120"/>
        <w:jc w:val="both"/>
        <w:rPr>
          <w:b/>
          <w:lang w:val="en-US"/>
        </w:rPr>
      </w:pPr>
      <w:r w:rsidRPr="00A12F71">
        <w:rPr>
          <w:b/>
          <w:lang w:val="en-US"/>
        </w:rPr>
        <w:t>References</w:t>
      </w:r>
    </w:p>
    <w:p w14:paraId="399A9B26" w14:textId="4F74CAEF" w:rsidR="00E43F35" w:rsidRDefault="00DA2702" w:rsidP="00447FAA">
      <w:pPr>
        <w:widowControl w:val="0"/>
        <w:numPr>
          <w:ilvl w:val="0"/>
          <w:numId w:val="4"/>
        </w:numPr>
        <w:spacing w:afterLines="50" w:after="120"/>
        <w:jc w:val="both"/>
        <w:rPr>
          <w:rFonts w:eastAsia="ＭＳ 明朝"/>
          <w:sz w:val="22"/>
          <w:lang w:val="en-US"/>
        </w:rPr>
      </w:pPr>
      <w:r w:rsidRPr="00DA2702">
        <w:rPr>
          <w:rFonts w:eastAsia="ＭＳ 明朝" w:hint="eastAsia"/>
          <w:sz w:val="22"/>
          <w:lang w:val="en-US"/>
        </w:rPr>
        <w:t>3GPP RAN1</w:t>
      </w:r>
      <w:r w:rsidR="00D170EE" w:rsidRPr="00DA2702">
        <w:rPr>
          <w:rFonts w:eastAsia="ＭＳ 明朝" w:hint="eastAsia"/>
          <w:sz w:val="22"/>
          <w:lang w:val="en-US"/>
        </w:rPr>
        <w:t>#8</w:t>
      </w:r>
      <w:r w:rsidR="00D170EE">
        <w:rPr>
          <w:rFonts w:eastAsia="ＭＳ 明朝" w:hint="eastAsia"/>
          <w:sz w:val="22"/>
          <w:lang w:val="en-US"/>
        </w:rPr>
        <w:t>8</w:t>
      </w:r>
      <w:r w:rsidR="00D170EE" w:rsidRPr="00DA2702">
        <w:rPr>
          <w:rFonts w:eastAsia="ＭＳ 明朝" w:hint="eastAsia"/>
          <w:sz w:val="22"/>
          <w:lang w:val="en-US"/>
        </w:rPr>
        <w:t>bis</w:t>
      </w:r>
      <w:r w:rsidR="00D170EE">
        <w:rPr>
          <w:rFonts w:eastAsia="ＭＳ 明朝" w:hint="eastAsia"/>
          <w:sz w:val="22"/>
          <w:lang w:val="en-US"/>
        </w:rPr>
        <w:t>/</w:t>
      </w:r>
      <w:r w:rsidRPr="00DA2702">
        <w:rPr>
          <w:rFonts w:eastAsia="ＭＳ 明朝" w:hint="eastAsia"/>
          <w:sz w:val="22"/>
          <w:lang w:val="en-US"/>
        </w:rPr>
        <w:t>#8</w:t>
      </w:r>
      <w:r w:rsidR="00D170EE">
        <w:rPr>
          <w:rFonts w:eastAsia="ＭＳ 明朝" w:hint="eastAsia"/>
          <w:sz w:val="22"/>
          <w:lang w:val="en-US"/>
        </w:rPr>
        <w:t>9</w:t>
      </w:r>
      <w:r w:rsidR="00B174AD">
        <w:rPr>
          <w:rFonts w:eastAsia="ＭＳ 明朝" w:hint="eastAsia"/>
          <w:sz w:val="22"/>
          <w:lang w:val="en-US"/>
        </w:rPr>
        <w:t>/NR</w:t>
      </w:r>
      <w:r w:rsidR="005529A5">
        <w:rPr>
          <w:rFonts w:eastAsia="ＭＳ 明朝" w:hint="eastAsia"/>
          <w:sz w:val="22"/>
          <w:lang w:val="en-US"/>
        </w:rPr>
        <w:t>/</w:t>
      </w:r>
      <w:r w:rsidR="00B174AD">
        <w:rPr>
          <w:rFonts w:eastAsia="ＭＳ 明朝" w:hint="eastAsia"/>
          <w:sz w:val="22"/>
          <w:lang w:val="en-US"/>
        </w:rPr>
        <w:t>AH#2</w:t>
      </w:r>
      <w:r w:rsidR="005529A5">
        <w:rPr>
          <w:rFonts w:eastAsia="ＭＳ 明朝" w:hint="eastAsia"/>
          <w:sz w:val="22"/>
          <w:lang w:val="en-US"/>
        </w:rPr>
        <w:t>/#90</w:t>
      </w:r>
      <w:r w:rsidR="00850960">
        <w:rPr>
          <w:rFonts w:eastAsia="ＭＳ 明朝" w:hint="eastAsia"/>
          <w:sz w:val="22"/>
          <w:lang w:val="en-US"/>
        </w:rPr>
        <w:t>/AH#3</w:t>
      </w:r>
      <w:r w:rsidRPr="00DA2702">
        <w:rPr>
          <w:rFonts w:eastAsia="ＭＳ 明朝" w:hint="eastAsia"/>
          <w:sz w:val="22"/>
          <w:lang w:val="en-US"/>
        </w:rPr>
        <w:t>, Chairman</w:t>
      </w:r>
      <w:r w:rsidRPr="00DA2702">
        <w:rPr>
          <w:rFonts w:eastAsia="ＭＳ 明朝"/>
          <w:sz w:val="22"/>
          <w:lang w:val="en-US"/>
        </w:rPr>
        <w:t>’s note.</w:t>
      </w:r>
    </w:p>
    <w:p w14:paraId="022CD3BB" w14:textId="698184DF" w:rsidR="00E14ADE" w:rsidRPr="00B120BC" w:rsidRDefault="00FD72E1" w:rsidP="00FD72E1">
      <w:pPr>
        <w:widowControl w:val="0"/>
        <w:numPr>
          <w:ilvl w:val="0"/>
          <w:numId w:val="4"/>
        </w:numPr>
        <w:spacing w:afterLines="50" w:after="120"/>
        <w:jc w:val="both"/>
        <w:rPr>
          <w:rFonts w:eastAsia="ＭＳ 明朝"/>
          <w:sz w:val="22"/>
          <w:lang w:val="en-US"/>
        </w:rPr>
      </w:pPr>
      <w:r w:rsidRPr="00B120BC">
        <w:rPr>
          <w:rFonts w:eastAsia="ＭＳ 明朝"/>
          <w:sz w:val="22"/>
          <w:lang w:val="en-US"/>
        </w:rPr>
        <w:t>R1-1718214</w:t>
      </w:r>
      <w:r w:rsidR="00E14ADE" w:rsidRPr="00B120BC">
        <w:rPr>
          <w:rFonts w:eastAsia="ＭＳ 明朝"/>
          <w:sz w:val="22"/>
          <w:lang w:val="en-US"/>
        </w:rPr>
        <w:t xml:space="preserve">, ‘Resource allocation for PUCCH,’ </w:t>
      </w:r>
      <w:r w:rsidR="00E14ADE" w:rsidRPr="00B120BC">
        <w:rPr>
          <w:sz w:val="22"/>
          <w:szCs w:val="22"/>
          <w:lang w:val="en-US"/>
        </w:rPr>
        <w:t>NTT DOCOMO, INC.</w:t>
      </w:r>
    </w:p>
    <w:p w14:paraId="69A53770" w14:textId="3773980E" w:rsidR="006417FD" w:rsidRDefault="006417FD" w:rsidP="00447FAA">
      <w:pPr>
        <w:widowControl w:val="0"/>
        <w:numPr>
          <w:ilvl w:val="0"/>
          <w:numId w:val="4"/>
        </w:numPr>
        <w:spacing w:afterLines="50" w:after="120"/>
        <w:jc w:val="both"/>
        <w:rPr>
          <w:rFonts w:eastAsia="ＭＳ 明朝"/>
          <w:color w:val="000000" w:themeColor="text1"/>
          <w:sz w:val="22"/>
          <w:lang w:val="en-US"/>
        </w:rPr>
      </w:pPr>
      <w:r w:rsidRPr="006417FD">
        <w:rPr>
          <w:rFonts w:eastAsia="ＭＳ 明朝"/>
          <w:color w:val="000000" w:themeColor="text1"/>
          <w:sz w:val="22"/>
          <w:lang w:val="en-US"/>
        </w:rPr>
        <w:t>R1-1715399</w:t>
      </w:r>
      <w:r>
        <w:rPr>
          <w:rFonts w:eastAsia="ＭＳ 明朝" w:hint="eastAsia"/>
          <w:color w:val="000000" w:themeColor="text1"/>
          <w:sz w:val="22"/>
          <w:lang w:val="en-US"/>
        </w:rPr>
        <w:t xml:space="preserve">, </w:t>
      </w:r>
      <w:r>
        <w:rPr>
          <w:rFonts w:eastAsia="ＭＳ 明朝"/>
          <w:color w:val="000000" w:themeColor="text1"/>
          <w:sz w:val="22"/>
          <w:lang w:val="en-US"/>
        </w:rPr>
        <w:t>‘</w:t>
      </w:r>
      <w:r w:rsidRPr="006417FD">
        <w:rPr>
          <w:rFonts w:eastAsia="ＭＳ 明朝"/>
          <w:color w:val="000000" w:themeColor="text1"/>
          <w:sz w:val="22"/>
          <w:lang w:val="en-US"/>
        </w:rPr>
        <w:t>Short PUCCH for UCI of up to 2 bits</w:t>
      </w:r>
      <w:r>
        <w:rPr>
          <w:rFonts w:eastAsia="ＭＳ 明朝" w:hint="eastAsia"/>
          <w:color w:val="000000" w:themeColor="text1"/>
          <w:sz w:val="22"/>
          <w:lang w:val="en-US"/>
        </w:rPr>
        <w:t>,</w:t>
      </w:r>
      <w:r w:rsidRPr="006417FD">
        <w:rPr>
          <w:rFonts w:eastAsia="ＭＳ 明朝"/>
          <w:color w:val="000000" w:themeColor="text1"/>
          <w:sz w:val="22"/>
          <w:lang w:val="en-US"/>
        </w:rPr>
        <w:t xml:space="preserve"> </w:t>
      </w:r>
      <w:r>
        <w:rPr>
          <w:rFonts w:eastAsia="ＭＳ 明朝"/>
          <w:color w:val="000000" w:themeColor="text1"/>
          <w:sz w:val="22"/>
          <w:lang w:val="en-US"/>
        </w:rPr>
        <w:t>’</w:t>
      </w:r>
      <w:r>
        <w:rPr>
          <w:rFonts w:eastAsia="ＭＳ 明朝" w:hint="eastAsia"/>
          <w:color w:val="000000" w:themeColor="text1"/>
          <w:sz w:val="22"/>
          <w:lang w:val="en-US"/>
        </w:rPr>
        <w:t xml:space="preserve"> </w:t>
      </w:r>
      <w:r w:rsidRPr="006417FD">
        <w:rPr>
          <w:rFonts w:eastAsia="ＭＳ 明朝"/>
          <w:color w:val="000000" w:themeColor="text1"/>
          <w:sz w:val="22"/>
          <w:lang w:val="en-US"/>
        </w:rPr>
        <w:t>Huawei, HiSilicon</w:t>
      </w:r>
      <w:r>
        <w:rPr>
          <w:rFonts w:eastAsia="ＭＳ 明朝" w:hint="eastAsia"/>
          <w:color w:val="000000" w:themeColor="text1"/>
          <w:sz w:val="22"/>
          <w:lang w:val="en-US"/>
        </w:rPr>
        <w:t>.</w:t>
      </w:r>
    </w:p>
    <w:p w14:paraId="0F0F4AF7" w14:textId="613860B7" w:rsidR="006417FD" w:rsidRDefault="006417FD" w:rsidP="00447FAA">
      <w:pPr>
        <w:widowControl w:val="0"/>
        <w:numPr>
          <w:ilvl w:val="0"/>
          <w:numId w:val="4"/>
        </w:numPr>
        <w:spacing w:afterLines="50" w:after="120"/>
        <w:jc w:val="both"/>
        <w:rPr>
          <w:rFonts w:eastAsia="ＭＳ 明朝"/>
          <w:color w:val="000000" w:themeColor="text1"/>
          <w:sz w:val="22"/>
          <w:lang w:val="en-US"/>
        </w:rPr>
      </w:pPr>
      <w:r w:rsidRPr="006417FD">
        <w:rPr>
          <w:rFonts w:eastAsia="ＭＳ 明朝"/>
          <w:color w:val="000000" w:themeColor="text1"/>
          <w:sz w:val="22"/>
          <w:lang w:val="en-US"/>
        </w:rPr>
        <w:t>R1-1716419</w:t>
      </w:r>
      <w:r>
        <w:rPr>
          <w:rFonts w:eastAsia="ＭＳ 明朝" w:hint="eastAsia"/>
          <w:color w:val="000000" w:themeColor="text1"/>
          <w:sz w:val="22"/>
          <w:lang w:val="en-US"/>
        </w:rPr>
        <w:t xml:space="preserve">, </w:t>
      </w:r>
      <w:r>
        <w:rPr>
          <w:rFonts w:eastAsia="ＭＳ 明朝"/>
          <w:color w:val="000000" w:themeColor="text1"/>
          <w:sz w:val="22"/>
          <w:lang w:val="en-US"/>
        </w:rPr>
        <w:t>‘</w:t>
      </w:r>
      <w:r w:rsidRPr="006417FD">
        <w:rPr>
          <w:rFonts w:eastAsia="ＭＳ 明朝"/>
          <w:color w:val="000000" w:themeColor="text1"/>
          <w:sz w:val="22"/>
          <w:lang w:val="en-US"/>
        </w:rPr>
        <w:t>Channelization of 1-symbol short PUCCH with 1 or 2 bits payload</w:t>
      </w:r>
      <w:r>
        <w:rPr>
          <w:rFonts w:eastAsia="ＭＳ 明朝" w:hint="eastAsia"/>
          <w:color w:val="000000" w:themeColor="text1"/>
          <w:sz w:val="22"/>
          <w:lang w:val="en-US"/>
        </w:rPr>
        <w:t xml:space="preserve">, </w:t>
      </w:r>
      <w:r>
        <w:rPr>
          <w:rFonts w:eastAsia="ＭＳ 明朝"/>
          <w:color w:val="000000" w:themeColor="text1"/>
          <w:sz w:val="22"/>
          <w:lang w:val="en-US"/>
        </w:rPr>
        <w:t>’</w:t>
      </w:r>
      <w:r w:rsidRPr="006417FD">
        <w:rPr>
          <w:rFonts w:eastAsia="ＭＳ 明朝"/>
          <w:color w:val="000000" w:themeColor="text1"/>
          <w:sz w:val="22"/>
          <w:lang w:val="en-US"/>
        </w:rPr>
        <w:t>Qualcomm Incorporated</w:t>
      </w:r>
      <w:r>
        <w:rPr>
          <w:rFonts w:eastAsia="ＭＳ 明朝" w:hint="eastAsia"/>
          <w:color w:val="000000" w:themeColor="text1"/>
          <w:sz w:val="22"/>
          <w:lang w:val="en-US"/>
        </w:rPr>
        <w:t>.</w:t>
      </w:r>
    </w:p>
    <w:p w14:paraId="1E5C6F14" w14:textId="32D53542" w:rsidR="006417FD" w:rsidRDefault="006417FD" w:rsidP="00447FAA">
      <w:pPr>
        <w:widowControl w:val="0"/>
        <w:numPr>
          <w:ilvl w:val="0"/>
          <w:numId w:val="4"/>
        </w:numPr>
        <w:spacing w:afterLines="50" w:after="120"/>
        <w:jc w:val="both"/>
        <w:rPr>
          <w:rFonts w:eastAsia="ＭＳ 明朝"/>
          <w:color w:val="000000" w:themeColor="text1"/>
          <w:sz w:val="22"/>
          <w:lang w:val="en-US"/>
        </w:rPr>
      </w:pPr>
      <w:r w:rsidRPr="006417FD">
        <w:rPr>
          <w:rFonts w:eastAsia="ＭＳ 明朝"/>
          <w:color w:val="000000" w:themeColor="text1"/>
          <w:sz w:val="22"/>
          <w:lang w:val="en-US"/>
        </w:rPr>
        <w:t>R1-1715817</w:t>
      </w:r>
      <w:r>
        <w:rPr>
          <w:rFonts w:eastAsia="ＭＳ 明朝" w:hint="eastAsia"/>
          <w:color w:val="000000" w:themeColor="text1"/>
          <w:sz w:val="22"/>
          <w:lang w:val="en-US"/>
        </w:rPr>
        <w:t xml:space="preserve">, </w:t>
      </w:r>
      <w:r>
        <w:rPr>
          <w:rFonts w:eastAsia="ＭＳ 明朝"/>
          <w:color w:val="000000" w:themeColor="text1"/>
          <w:sz w:val="22"/>
          <w:lang w:val="en-US"/>
        </w:rPr>
        <w:t>‘</w:t>
      </w:r>
      <w:r w:rsidRPr="006417FD">
        <w:rPr>
          <w:rFonts w:eastAsia="ＭＳ 明朝"/>
          <w:color w:val="000000" w:themeColor="text1"/>
          <w:sz w:val="22"/>
          <w:lang w:val="en-US"/>
        </w:rPr>
        <w:t>On short PUCCH formats supporting up to two UCI bits</w:t>
      </w:r>
      <w:r>
        <w:rPr>
          <w:rFonts w:eastAsia="ＭＳ 明朝" w:hint="eastAsia"/>
          <w:color w:val="000000" w:themeColor="text1"/>
          <w:sz w:val="22"/>
          <w:lang w:val="en-US"/>
        </w:rPr>
        <w:t xml:space="preserve">, </w:t>
      </w:r>
      <w:r>
        <w:rPr>
          <w:rFonts w:eastAsia="ＭＳ 明朝"/>
          <w:color w:val="000000" w:themeColor="text1"/>
          <w:sz w:val="22"/>
          <w:lang w:val="en-US"/>
        </w:rPr>
        <w:t>’</w:t>
      </w:r>
      <w:r w:rsidRPr="006417FD">
        <w:rPr>
          <w:rFonts w:eastAsia="ＭＳ 明朝"/>
          <w:color w:val="000000" w:themeColor="text1"/>
          <w:sz w:val="22"/>
          <w:lang w:val="en-US"/>
        </w:rPr>
        <w:t>CATT</w:t>
      </w:r>
      <w:r>
        <w:rPr>
          <w:rFonts w:eastAsia="ＭＳ 明朝" w:hint="eastAsia"/>
          <w:color w:val="000000" w:themeColor="text1"/>
          <w:sz w:val="22"/>
          <w:lang w:val="en-US"/>
        </w:rPr>
        <w:t>.</w:t>
      </w:r>
    </w:p>
    <w:p w14:paraId="16C8B37A" w14:textId="7386AFF5" w:rsidR="006417FD" w:rsidRDefault="006417FD" w:rsidP="00447FAA">
      <w:pPr>
        <w:widowControl w:val="0"/>
        <w:numPr>
          <w:ilvl w:val="0"/>
          <w:numId w:val="4"/>
        </w:numPr>
        <w:spacing w:afterLines="50" w:after="120"/>
        <w:jc w:val="both"/>
        <w:rPr>
          <w:rFonts w:eastAsia="ＭＳ 明朝"/>
          <w:color w:val="000000" w:themeColor="text1"/>
          <w:sz w:val="22"/>
          <w:lang w:val="en-US"/>
        </w:rPr>
      </w:pPr>
      <w:r w:rsidRPr="006417FD">
        <w:rPr>
          <w:rFonts w:eastAsia="ＭＳ 明朝"/>
          <w:color w:val="000000" w:themeColor="text1"/>
          <w:sz w:val="22"/>
          <w:lang w:val="en-US"/>
        </w:rPr>
        <w:t>R1-1716478</w:t>
      </w:r>
      <w:r>
        <w:rPr>
          <w:rFonts w:eastAsia="ＭＳ 明朝" w:hint="eastAsia"/>
          <w:color w:val="000000" w:themeColor="text1"/>
          <w:sz w:val="22"/>
          <w:lang w:val="en-US"/>
        </w:rPr>
        <w:t xml:space="preserve">, </w:t>
      </w:r>
      <w:r>
        <w:rPr>
          <w:rFonts w:eastAsia="ＭＳ 明朝"/>
          <w:color w:val="000000" w:themeColor="text1"/>
          <w:sz w:val="22"/>
          <w:lang w:val="en-US"/>
        </w:rPr>
        <w:t>‘</w:t>
      </w:r>
      <w:r w:rsidRPr="006417FD">
        <w:rPr>
          <w:rFonts w:eastAsia="ＭＳ 明朝"/>
          <w:color w:val="000000" w:themeColor="text1"/>
          <w:sz w:val="22"/>
          <w:lang w:val="en-US"/>
        </w:rPr>
        <w:t>Sequence design for 1-symbol short-PUCCH of up to 2 bits</w:t>
      </w:r>
      <w:r>
        <w:rPr>
          <w:rFonts w:eastAsia="ＭＳ 明朝" w:hint="eastAsia"/>
          <w:color w:val="000000" w:themeColor="text1"/>
          <w:sz w:val="22"/>
          <w:lang w:val="en-US"/>
        </w:rPr>
        <w:t xml:space="preserve">, </w:t>
      </w:r>
      <w:r>
        <w:rPr>
          <w:rFonts w:eastAsia="ＭＳ 明朝"/>
          <w:color w:val="000000" w:themeColor="text1"/>
          <w:sz w:val="22"/>
          <w:lang w:val="en-US"/>
        </w:rPr>
        <w:t>’</w:t>
      </w:r>
      <w:r w:rsidRPr="006417FD">
        <w:rPr>
          <w:rFonts w:eastAsia="ＭＳ 明朝"/>
          <w:color w:val="000000" w:themeColor="text1"/>
          <w:sz w:val="22"/>
          <w:lang w:val="en-US"/>
        </w:rPr>
        <w:t xml:space="preserve"> </w:t>
      </w:r>
      <w:r w:rsidRPr="006417FD">
        <w:rPr>
          <w:rFonts w:eastAsia="ＭＳ 明朝"/>
          <w:color w:val="000000" w:themeColor="text1"/>
          <w:sz w:val="22"/>
          <w:lang w:val="en-US"/>
        </w:rPr>
        <w:tab/>
        <w:t>InterDigital, Inc.</w:t>
      </w:r>
    </w:p>
    <w:p w14:paraId="264B5ABF" w14:textId="4BF8E731" w:rsidR="006417FD" w:rsidRDefault="006417FD" w:rsidP="00447FAA">
      <w:pPr>
        <w:widowControl w:val="0"/>
        <w:numPr>
          <w:ilvl w:val="0"/>
          <w:numId w:val="4"/>
        </w:numPr>
        <w:spacing w:afterLines="50" w:after="120"/>
        <w:jc w:val="both"/>
        <w:rPr>
          <w:rFonts w:eastAsia="ＭＳ 明朝"/>
          <w:color w:val="000000" w:themeColor="text1"/>
          <w:sz w:val="22"/>
          <w:lang w:val="en-US"/>
        </w:rPr>
      </w:pPr>
      <w:r w:rsidRPr="006417FD">
        <w:rPr>
          <w:rFonts w:eastAsia="ＭＳ 明朝"/>
          <w:color w:val="000000" w:themeColor="text1"/>
          <w:sz w:val="22"/>
          <w:lang w:val="en-US"/>
        </w:rPr>
        <w:t>R1-1716518</w:t>
      </w:r>
      <w:r>
        <w:rPr>
          <w:rFonts w:eastAsia="ＭＳ 明朝" w:hint="eastAsia"/>
          <w:color w:val="000000" w:themeColor="text1"/>
          <w:sz w:val="22"/>
          <w:lang w:val="en-US"/>
        </w:rPr>
        <w:t xml:space="preserve">, </w:t>
      </w:r>
      <w:r>
        <w:rPr>
          <w:rFonts w:eastAsia="ＭＳ 明朝"/>
          <w:color w:val="000000" w:themeColor="text1"/>
          <w:sz w:val="22"/>
          <w:lang w:val="en-US"/>
        </w:rPr>
        <w:t>‘</w:t>
      </w:r>
      <w:r w:rsidRPr="006417FD">
        <w:rPr>
          <w:rFonts w:eastAsia="ＭＳ 明朝"/>
          <w:color w:val="000000" w:themeColor="text1"/>
          <w:sz w:val="22"/>
          <w:lang w:val="en-US"/>
        </w:rPr>
        <w:t>Design of short PUCCH for UCI up to 2 bits</w:t>
      </w:r>
      <w:r>
        <w:rPr>
          <w:rFonts w:eastAsia="ＭＳ 明朝" w:hint="eastAsia"/>
          <w:color w:val="000000" w:themeColor="text1"/>
          <w:sz w:val="22"/>
          <w:lang w:val="en-US"/>
        </w:rPr>
        <w:t xml:space="preserve">, </w:t>
      </w:r>
      <w:r>
        <w:rPr>
          <w:rFonts w:eastAsia="ＭＳ 明朝"/>
          <w:color w:val="000000" w:themeColor="text1"/>
          <w:sz w:val="22"/>
          <w:lang w:val="en-US"/>
        </w:rPr>
        <w:t>’</w:t>
      </w:r>
      <w:r w:rsidRPr="006417FD">
        <w:rPr>
          <w:rFonts w:eastAsia="ＭＳ 明朝"/>
          <w:color w:val="000000" w:themeColor="text1"/>
          <w:sz w:val="22"/>
          <w:lang w:val="en-US"/>
        </w:rPr>
        <w:t>IITH</w:t>
      </w:r>
      <w:r>
        <w:rPr>
          <w:rFonts w:eastAsia="ＭＳ 明朝" w:hint="eastAsia"/>
          <w:color w:val="000000" w:themeColor="text1"/>
          <w:sz w:val="22"/>
          <w:lang w:val="en-US"/>
        </w:rPr>
        <w:t>.</w:t>
      </w:r>
      <w:r w:rsidRPr="006417FD" w:rsidDel="006417FD">
        <w:rPr>
          <w:rFonts w:eastAsia="ＭＳ 明朝"/>
          <w:color w:val="000000" w:themeColor="text1"/>
          <w:sz w:val="22"/>
          <w:lang w:val="en-US"/>
        </w:rPr>
        <w:t xml:space="preserve"> </w:t>
      </w:r>
    </w:p>
    <w:p w14:paraId="4F87C5C8" w14:textId="77777777" w:rsidR="006A6526" w:rsidRDefault="006A6526" w:rsidP="00B120BC">
      <w:pPr>
        <w:pStyle w:val="afd"/>
        <w:numPr>
          <w:ilvl w:val="0"/>
          <w:numId w:val="4"/>
        </w:numPr>
        <w:spacing w:after="50"/>
        <w:ind w:leftChars="0"/>
        <w:rPr>
          <w:rFonts w:eastAsia="ＭＳ 明朝"/>
          <w:color w:val="000000" w:themeColor="text1"/>
          <w:sz w:val="22"/>
          <w:lang w:val="en-US"/>
        </w:rPr>
      </w:pPr>
      <w:r w:rsidRPr="006A6526">
        <w:rPr>
          <w:rFonts w:eastAsia="ＭＳ 明朝"/>
          <w:color w:val="000000" w:themeColor="text1"/>
          <w:sz w:val="22"/>
          <w:lang w:val="en-US"/>
        </w:rPr>
        <w:t>R1-1711098, ‘Sequence-based PUCCH for UCI of up to 2 bits,’ NTT DOCOMO, INC.</w:t>
      </w:r>
    </w:p>
    <w:p w14:paraId="24EE42BC" w14:textId="77777777" w:rsidR="00447FAA" w:rsidRDefault="00447FAA" w:rsidP="00B120BC">
      <w:pPr>
        <w:pStyle w:val="afd"/>
        <w:numPr>
          <w:ilvl w:val="0"/>
          <w:numId w:val="4"/>
        </w:numPr>
        <w:spacing w:after="50"/>
        <w:ind w:leftChars="0"/>
        <w:rPr>
          <w:rFonts w:eastAsia="ＭＳ 明朝"/>
          <w:color w:val="000000" w:themeColor="text1"/>
          <w:sz w:val="22"/>
          <w:lang w:val="en-US"/>
        </w:rPr>
      </w:pPr>
      <w:r w:rsidRPr="00447FAA">
        <w:rPr>
          <w:rFonts w:eastAsia="ＭＳ 明朝"/>
          <w:color w:val="000000" w:themeColor="text1"/>
          <w:sz w:val="22"/>
          <w:lang w:val="en-US"/>
        </w:rPr>
        <w:t>R1-1715111, ‘WF on 1-symbol short-PUCCH for UCI of up to 2 bits,’ LG Electronics, Lenovo, Motorola Mobility, vivo, ETRI.</w:t>
      </w:r>
    </w:p>
    <w:p w14:paraId="6470721F" w14:textId="77777777" w:rsidR="00AD608D" w:rsidRPr="00B509B7" w:rsidRDefault="00AD608D" w:rsidP="00B120BC">
      <w:pPr>
        <w:pStyle w:val="afd"/>
        <w:spacing w:after="50"/>
        <w:ind w:leftChars="0" w:left="420"/>
        <w:rPr>
          <w:rFonts w:eastAsia="ＭＳ 明朝"/>
          <w:sz w:val="22"/>
          <w:lang w:val="en-US"/>
        </w:rPr>
      </w:pPr>
    </w:p>
    <w:sectPr w:rsidR="00AD608D" w:rsidRPr="00B509B7" w:rsidSect="00040A95">
      <w:footerReference w:type="default" r:id="rId14"/>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AA2AAF" w15:done="0"/>
  <w15:commentEx w15:paraId="432836C2" w15:done="0"/>
  <w15:commentEx w15:paraId="2E99698A" w15:done="0"/>
  <w15:commentEx w15:paraId="3ABEF8D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AA2AAF" w16cid:durableId="1D768706"/>
  <w16cid:commentId w16cid:paraId="432836C2" w16cid:durableId="1D768FFD"/>
  <w16cid:commentId w16cid:paraId="2E99698A" w16cid:durableId="1D76926E"/>
  <w16cid:commentId w16cid:paraId="3ABEF8D6" w16cid:durableId="1D76935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64C480" w14:textId="77777777" w:rsidR="00E579C7" w:rsidRDefault="00E579C7">
      <w:r>
        <w:separator/>
      </w:r>
    </w:p>
  </w:endnote>
  <w:endnote w:type="continuationSeparator" w:id="0">
    <w:p w14:paraId="1DC7F4EF" w14:textId="77777777" w:rsidR="00E579C7" w:rsidRDefault="00E579C7">
      <w:r>
        <w:continuationSeparator/>
      </w:r>
    </w:p>
  </w:endnote>
  <w:endnote w:type="continuationNotice" w:id="1">
    <w:p w14:paraId="3BEEA998" w14:textId="77777777" w:rsidR="00E579C7" w:rsidRDefault="00E579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67F698" w14:textId="249C63ED" w:rsidR="00E579C7" w:rsidRPr="00000924" w:rsidRDefault="00E579C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120BC">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120BC">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A45136" w14:textId="77777777" w:rsidR="00E579C7" w:rsidRDefault="00E579C7">
      <w:r>
        <w:separator/>
      </w:r>
    </w:p>
  </w:footnote>
  <w:footnote w:type="continuationSeparator" w:id="0">
    <w:p w14:paraId="457E5299" w14:textId="77777777" w:rsidR="00E579C7" w:rsidRDefault="00E579C7">
      <w:r>
        <w:continuationSeparator/>
      </w:r>
    </w:p>
  </w:footnote>
  <w:footnote w:type="continuationNotice" w:id="1">
    <w:p w14:paraId="45B2612D" w14:textId="77777777" w:rsidR="00E579C7" w:rsidRDefault="00E579C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8269AB"/>
    <w:multiLevelType w:val="hybridMultilevel"/>
    <w:tmpl w:val="2996DA9A"/>
    <w:lvl w:ilvl="0" w:tplc="F73654C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nsid w:val="09D71B9E"/>
    <w:multiLevelType w:val="hybridMultilevel"/>
    <w:tmpl w:val="7C5C6C72"/>
    <w:lvl w:ilvl="0" w:tplc="1CCE4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5">
    <w:nsid w:val="0F2938A0"/>
    <w:multiLevelType w:val="hybridMultilevel"/>
    <w:tmpl w:val="FE0A7F2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4A21A97"/>
    <w:multiLevelType w:val="hybridMultilevel"/>
    <w:tmpl w:val="B26C81C0"/>
    <w:lvl w:ilvl="0" w:tplc="48542544">
      <w:start w:val="1"/>
      <w:numFmt w:val="bullet"/>
      <w:lvlText w:val="•"/>
      <w:lvlJc w:val="left"/>
      <w:pPr>
        <w:ind w:left="422" w:hanging="420"/>
      </w:pPr>
      <w:rPr>
        <w:rFonts w:ascii="Arial" w:hAnsi="Arial" w:hint="default"/>
      </w:rPr>
    </w:lvl>
    <w:lvl w:ilvl="1" w:tplc="0409000B" w:tentative="1">
      <w:start w:val="1"/>
      <w:numFmt w:val="bullet"/>
      <w:lvlText w:val=""/>
      <w:lvlJc w:val="left"/>
      <w:pPr>
        <w:ind w:left="842" w:hanging="420"/>
      </w:pPr>
      <w:rPr>
        <w:rFonts w:ascii="Wingdings" w:hAnsi="Wingdings" w:hint="default"/>
      </w:rPr>
    </w:lvl>
    <w:lvl w:ilvl="2" w:tplc="0409000D"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B" w:tentative="1">
      <w:start w:val="1"/>
      <w:numFmt w:val="bullet"/>
      <w:lvlText w:val=""/>
      <w:lvlJc w:val="left"/>
      <w:pPr>
        <w:ind w:left="2102" w:hanging="420"/>
      </w:pPr>
      <w:rPr>
        <w:rFonts w:ascii="Wingdings" w:hAnsi="Wingdings" w:hint="default"/>
      </w:rPr>
    </w:lvl>
    <w:lvl w:ilvl="5" w:tplc="0409000D"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B" w:tentative="1">
      <w:start w:val="1"/>
      <w:numFmt w:val="bullet"/>
      <w:lvlText w:val=""/>
      <w:lvlJc w:val="left"/>
      <w:pPr>
        <w:ind w:left="3362" w:hanging="420"/>
      </w:pPr>
      <w:rPr>
        <w:rFonts w:ascii="Wingdings" w:hAnsi="Wingdings" w:hint="default"/>
      </w:rPr>
    </w:lvl>
    <w:lvl w:ilvl="8" w:tplc="0409000D" w:tentative="1">
      <w:start w:val="1"/>
      <w:numFmt w:val="bullet"/>
      <w:lvlText w:val=""/>
      <w:lvlJc w:val="left"/>
      <w:pPr>
        <w:ind w:left="3782" w:hanging="420"/>
      </w:pPr>
      <w:rPr>
        <w:rFonts w:ascii="Wingdings" w:hAnsi="Wingdings" w:hint="default"/>
      </w:rPr>
    </w:lvl>
  </w:abstractNum>
  <w:abstractNum w:abstractNumId="8">
    <w:nsid w:val="27250026"/>
    <w:multiLevelType w:val="hybridMultilevel"/>
    <w:tmpl w:val="DC0A237C"/>
    <w:lvl w:ilvl="0" w:tplc="C166213C">
      <w:start w:val="1"/>
      <w:numFmt w:val="bullet"/>
      <w:lvlText w:val="－"/>
      <w:lvlJc w:val="left"/>
      <w:pPr>
        <w:ind w:left="420" w:hanging="420"/>
      </w:pPr>
      <w:rPr>
        <w:rFonts w:ascii="Arial Unicode MS" w:eastAsia="Arial Unicode MS" w:hAnsi="Arial Unicode MS" w:hint="eastAsia"/>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7D7F8A"/>
    <w:multiLevelType w:val="hybridMultilevel"/>
    <w:tmpl w:val="63088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15">
    <w:nsid w:val="439622BC"/>
    <w:multiLevelType w:val="hybridMultilevel"/>
    <w:tmpl w:val="55FE4BBE"/>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BAF409A"/>
    <w:multiLevelType w:val="hybridMultilevel"/>
    <w:tmpl w:val="9222A10C"/>
    <w:lvl w:ilvl="0" w:tplc="1854911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19">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155554"/>
    <w:multiLevelType w:val="hybridMultilevel"/>
    <w:tmpl w:val="621A1CE6"/>
    <w:lvl w:ilvl="0" w:tplc="A568023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22">
    <w:nsid w:val="579415C3"/>
    <w:multiLevelType w:val="hybridMultilevel"/>
    <w:tmpl w:val="8272F4FE"/>
    <w:lvl w:ilvl="0" w:tplc="1CCE4B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nsid w:val="690D66C4"/>
    <w:multiLevelType w:val="hybridMultilevel"/>
    <w:tmpl w:val="54AE20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8">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2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CC012BA"/>
    <w:multiLevelType w:val="hybridMultilevel"/>
    <w:tmpl w:val="4A8AFC5E"/>
    <w:lvl w:ilvl="0" w:tplc="02167798">
      <w:start w:val="1"/>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D3F37C0"/>
    <w:multiLevelType w:val="hybridMultilevel"/>
    <w:tmpl w:val="59CC4D82"/>
    <w:lvl w:ilvl="0" w:tplc="E6944A6E">
      <w:start w:val="1"/>
      <w:numFmt w:val="bullet"/>
      <w:lvlText w:val=""/>
      <w:lvlJc w:val="left"/>
      <w:pPr>
        <w:ind w:left="480" w:hanging="480"/>
      </w:pPr>
      <w:rPr>
        <w:rFonts w:ascii="Wingdings" w:hAnsi="Wingdings" w:hint="default"/>
        <w:lang w:val="en-US"/>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num w:numId="1">
    <w:abstractNumId w:val="0"/>
  </w:num>
  <w:num w:numId="2">
    <w:abstractNumId w:val="25"/>
  </w:num>
  <w:num w:numId="3">
    <w:abstractNumId w:val="10"/>
  </w:num>
  <w:num w:numId="4">
    <w:abstractNumId w:val="6"/>
  </w:num>
  <w:num w:numId="5">
    <w:abstractNumId w:val="29"/>
  </w:num>
  <w:num w:numId="6">
    <w:abstractNumId w:val="23"/>
  </w:num>
  <w:num w:numId="7">
    <w:abstractNumId w:val="16"/>
  </w:num>
  <w:num w:numId="8">
    <w:abstractNumId w:val="27"/>
  </w:num>
  <w:num w:numId="9">
    <w:abstractNumId w:val="13"/>
  </w:num>
  <w:num w:numId="10">
    <w:abstractNumId w:val="11"/>
  </w:num>
  <w:num w:numId="11">
    <w:abstractNumId w:val="8"/>
  </w:num>
  <w:num w:numId="12">
    <w:abstractNumId w:val="19"/>
  </w:num>
  <w:num w:numId="13">
    <w:abstractNumId w:val="15"/>
  </w:num>
  <w:num w:numId="14">
    <w:abstractNumId w:val="14"/>
  </w:num>
  <w:num w:numId="15">
    <w:abstractNumId w:val="4"/>
  </w:num>
  <w:num w:numId="16">
    <w:abstractNumId w:val="18"/>
  </w:num>
  <w:num w:numId="17">
    <w:abstractNumId w:val="28"/>
  </w:num>
  <w:num w:numId="18">
    <w:abstractNumId w:val="24"/>
  </w:num>
  <w:num w:numId="19">
    <w:abstractNumId w:val="9"/>
  </w:num>
  <w:num w:numId="20">
    <w:abstractNumId w:val="21"/>
  </w:num>
  <w:num w:numId="21">
    <w:abstractNumId w:val="12"/>
  </w:num>
  <w:num w:numId="22">
    <w:abstractNumId w:val="26"/>
  </w:num>
  <w:num w:numId="23">
    <w:abstractNumId w:val="2"/>
  </w:num>
  <w:num w:numId="24">
    <w:abstractNumId w:val="20"/>
  </w:num>
  <w:num w:numId="25">
    <w:abstractNumId w:val="31"/>
  </w:num>
  <w:num w:numId="26">
    <w:abstractNumId w:val="22"/>
  </w:num>
  <w:num w:numId="27">
    <w:abstractNumId w:val="3"/>
  </w:num>
  <w:num w:numId="28">
    <w:abstractNumId w:val="30"/>
  </w:num>
  <w:num w:numId="29">
    <w:abstractNumId w:val="7"/>
  </w:num>
  <w:num w:numId="30">
    <w:abstractNumId w:val="1"/>
  </w:num>
  <w:num w:numId="31">
    <w:abstractNumId w:val="17"/>
  </w:num>
  <w:num w:numId="32">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16C"/>
    <w:rsid w:val="00000204"/>
    <w:rsid w:val="0000022B"/>
    <w:rsid w:val="000003B9"/>
    <w:rsid w:val="000004A4"/>
    <w:rsid w:val="000004DE"/>
    <w:rsid w:val="00000594"/>
    <w:rsid w:val="00000924"/>
    <w:rsid w:val="00000D49"/>
    <w:rsid w:val="000010AD"/>
    <w:rsid w:val="000016BB"/>
    <w:rsid w:val="00001837"/>
    <w:rsid w:val="00001BCB"/>
    <w:rsid w:val="00001BF1"/>
    <w:rsid w:val="00002093"/>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6FEA"/>
    <w:rsid w:val="000074E1"/>
    <w:rsid w:val="00007533"/>
    <w:rsid w:val="00007AD6"/>
    <w:rsid w:val="00007AE0"/>
    <w:rsid w:val="00007F20"/>
    <w:rsid w:val="0001001C"/>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58ED"/>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E12"/>
    <w:rsid w:val="0002322E"/>
    <w:rsid w:val="0002322F"/>
    <w:rsid w:val="000233B7"/>
    <w:rsid w:val="00023E51"/>
    <w:rsid w:val="0002410C"/>
    <w:rsid w:val="00024132"/>
    <w:rsid w:val="000243FB"/>
    <w:rsid w:val="00024474"/>
    <w:rsid w:val="0002447B"/>
    <w:rsid w:val="00024848"/>
    <w:rsid w:val="00025658"/>
    <w:rsid w:val="00025B78"/>
    <w:rsid w:val="00025D34"/>
    <w:rsid w:val="00025D3B"/>
    <w:rsid w:val="00025F9F"/>
    <w:rsid w:val="000263F2"/>
    <w:rsid w:val="0002724D"/>
    <w:rsid w:val="0002750B"/>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7B2"/>
    <w:rsid w:val="00041C5B"/>
    <w:rsid w:val="00043CE6"/>
    <w:rsid w:val="00043E91"/>
    <w:rsid w:val="00044492"/>
    <w:rsid w:val="000445C0"/>
    <w:rsid w:val="00044B96"/>
    <w:rsid w:val="00044C0C"/>
    <w:rsid w:val="00044F15"/>
    <w:rsid w:val="00045994"/>
    <w:rsid w:val="00045E79"/>
    <w:rsid w:val="0004620F"/>
    <w:rsid w:val="00046576"/>
    <w:rsid w:val="00046BD6"/>
    <w:rsid w:val="00046C36"/>
    <w:rsid w:val="00046E92"/>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FC2"/>
    <w:rsid w:val="0005222A"/>
    <w:rsid w:val="00052465"/>
    <w:rsid w:val="0005283B"/>
    <w:rsid w:val="00052BE7"/>
    <w:rsid w:val="00052D2F"/>
    <w:rsid w:val="00052F1A"/>
    <w:rsid w:val="00053095"/>
    <w:rsid w:val="000530AF"/>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1CA"/>
    <w:rsid w:val="000616EA"/>
    <w:rsid w:val="00062229"/>
    <w:rsid w:val="00062E39"/>
    <w:rsid w:val="00062E9D"/>
    <w:rsid w:val="00063776"/>
    <w:rsid w:val="00063798"/>
    <w:rsid w:val="00063894"/>
    <w:rsid w:val="00063997"/>
    <w:rsid w:val="000640F2"/>
    <w:rsid w:val="00065379"/>
    <w:rsid w:val="000656F6"/>
    <w:rsid w:val="00065E11"/>
    <w:rsid w:val="0006602B"/>
    <w:rsid w:val="000666D5"/>
    <w:rsid w:val="00066C0C"/>
    <w:rsid w:val="00066EA6"/>
    <w:rsid w:val="00066FD7"/>
    <w:rsid w:val="00067972"/>
    <w:rsid w:val="00067AD3"/>
    <w:rsid w:val="00067B66"/>
    <w:rsid w:val="00067C0A"/>
    <w:rsid w:val="00070082"/>
    <w:rsid w:val="00070323"/>
    <w:rsid w:val="000706B3"/>
    <w:rsid w:val="00070BD1"/>
    <w:rsid w:val="00071382"/>
    <w:rsid w:val="0007187B"/>
    <w:rsid w:val="00071987"/>
    <w:rsid w:val="00071BE3"/>
    <w:rsid w:val="00071D02"/>
    <w:rsid w:val="00071D9C"/>
    <w:rsid w:val="000722D4"/>
    <w:rsid w:val="0007253E"/>
    <w:rsid w:val="000725F2"/>
    <w:rsid w:val="00072998"/>
    <w:rsid w:val="00072BE4"/>
    <w:rsid w:val="00073046"/>
    <w:rsid w:val="000733C3"/>
    <w:rsid w:val="000735C8"/>
    <w:rsid w:val="00073859"/>
    <w:rsid w:val="00073891"/>
    <w:rsid w:val="00073BAE"/>
    <w:rsid w:val="00073C77"/>
    <w:rsid w:val="00073CC1"/>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CA1"/>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8C9"/>
    <w:rsid w:val="00086C10"/>
    <w:rsid w:val="00086D89"/>
    <w:rsid w:val="00087061"/>
    <w:rsid w:val="000875FB"/>
    <w:rsid w:val="0008771A"/>
    <w:rsid w:val="00087C6A"/>
    <w:rsid w:val="00087F5E"/>
    <w:rsid w:val="000900C9"/>
    <w:rsid w:val="0009011B"/>
    <w:rsid w:val="00090984"/>
    <w:rsid w:val="000910C5"/>
    <w:rsid w:val="00091419"/>
    <w:rsid w:val="00091A61"/>
    <w:rsid w:val="000921FC"/>
    <w:rsid w:val="00092268"/>
    <w:rsid w:val="00092A88"/>
    <w:rsid w:val="00092BE4"/>
    <w:rsid w:val="00092D77"/>
    <w:rsid w:val="00093555"/>
    <w:rsid w:val="000938BD"/>
    <w:rsid w:val="00093955"/>
    <w:rsid w:val="00093E83"/>
    <w:rsid w:val="00093EFE"/>
    <w:rsid w:val="00093F84"/>
    <w:rsid w:val="000942A9"/>
    <w:rsid w:val="000945DA"/>
    <w:rsid w:val="00094631"/>
    <w:rsid w:val="00094903"/>
    <w:rsid w:val="0009490A"/>
    <w:rsid w:val="00095181"/>
    <w:rsid w:val="0009523E"/>
    <w:rsid w:val="000956CC"/>
    <w:rsid w:val="000957D3"/>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40"/>
    <w:rsid w:val="000A638D"/>
    <w:rsid w:val="000A638F"/>
    <w:rsid w:val="000A7054"/>
    <w:rsid w:val="000A73B9"/>
    <w:rsid w:val="000A74DA"/>
    <w:rsid w:val="000A7564"/>
    <w:rsid w:val="000A76E3"/>
    <w:rsid w:val="000A76FF"/>
    <w:rsid w:val="000A7920"/>
    <w:rsid w:val="000A7981"/>
    <w:rsid w:val="000A7CC2"/>
    <w:rsid w:val="000A7CF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C0010"/>
    <w:rsid w:val="000C01E9"/>
    <w:rsid w:val="000C0B19"/>
    <w:rsid w:val="000C0C09"/>
    <w:rsid w:val="000C0F4D"/>
    <w:rsid w:val="000C1349"/>
    <w:rsid w:val="000C1953"/>
    <w:rsid w:val="000C1E36"/>
    <w:rsid w:val="000C2037"/>
    <w:rsid w:val="000C2058"/>
    <w:rsid w:val="000C21A2"/>
    <w:rsid w:val="000C259D"/>
    <w:rsid w:val="000C2B5C"/>
    <w:rsid w:val="000C2E07"/>
    <w:rsid w:val="000C2E43"/>
    <w:rsid w:val="000C3236"/>
    <w:rsid w:val="000C37F8"/>
    <w:rsid w:val="000C3DF3"/>
    <w:rsid w:val="000C3F5C"/>
    <w:rsid w:val="000C3FEA"/>
    <w:rsid w:val="000C418C"/>
    <w:rsid w:val="000C43A5"/>
    <w:rsid w:val="000C4489"/>
    <w:rsid w:val="000C49BD"/>
    <w:rsid w:val="000C4A2F"/>
    <w:rsid w:val="000C51B1"/>
    <w:rsid w:val="000C5284"/>
    <w:rsid w:val="000C54B4"/>
    <w:rsid w:val="000C54DC"/>
    <w:rsid w:val="000C55FD"/>
    <w:rsid w:val="000C578C"/>
    <w:rsid w:val="000C5850"/>
    <w:rsid w:val="000C58B9"/>
    <w:rsid w:val="000C5F42"/>
    <w:rsid w:val="000C623C"/>
    <w:rsid w:val="000C6487"/>
    <w:rsid w:val="000C664F"/>
    <w:rsid w:val="000C6981"/>
    <w:rsid w:val="000C72A5"/>
    <w:rsid w:val="000C735F"/>
    <w:rsid w:val="000C76AD"/>
    <w:rsid w:val="000C7705"/>
    <w:rsid w:val="000C7D83"/>
    <w:rsid w:val="000D00B7"/>
    <w:rsid w:val="000D0184"/>
    <w:rsid w:val="000D0461"/>
    <w:rsid w:val="000D0465"/>
    <w:rsid w:val="000D0F6A"/>
    <w:rsid w:val="000D11BF"/>
    <w:rsid w:val="000D1543"/>
    <w:rsid w:val="000D243E"/>
    <w:rsid w:val="000D26B1"/>
    <w:rsid w:val="000D2BBB"/>
    <w:rsid w:val="000D2EA4"/>
    <w:rsid w:val="000D317C"/>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D32"/>
    <w:rsid w:val="000E0D72"/>
    <w:rsid w:val="000E1120"/>
    <w:rsid w:val="000E1B84"/>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61B"/>
    <w:rsid w:val="000F095C"/>
    <w:rsid w:val="000F0B03"/>
    <w:rsid w:val="000F0B86"/>
    <w:rsid w:val="000F0C2F"/>
    <w:rsid w:val="000F100D"/>
    <w:rsid w:val="000F1962"/>
    <w:rsid w:val="000F1C51"/>
    <w:rsid w:val="000F1FA9"/>
    <w:rsid w:val="000F256C"/>
    <w:rsid w:val="000F27F8"/>
    <w:rsid w:val="000F2C7F"/>
    <w:rsid w:val="000F2C9D"/>
    <w:rsid w:val="000F2E02"/>
    <w:rsid w:val="000F31BE"/>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B"/>
    <w:rsid w:val="000F7912"/>
    <w:rsid w:val="000F7DCE"/>
    <w:rsid w:val="0010015A"/>
    <w:rsid w:val="00100391"/>
    <w:rsid w:val="00100728"/>
    <w:rsid w:val="00100937"/>
    <w:rsid w:val="0010099E"/>
    <w:rsid w:val="00100A29"/>
    <w:rsid w:val="00100B00"/>
    <w:rsid w:val="00100B34"/>
    <w:rsid w:val="00100DD9"/>
    <w:rsid w:val="001012E9"/>
    <w:rsid w:val="00101465"/>
    <w:rsid w:val="00101884"/>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80D"/>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13E5"/>
    <w:rsid w:val="00111506"/>
    <w:rsid w:val="00111A25"/>
    <w:rsid w:val="00111B38"/>
    <w:rsid w:val="00111B99"/>
    <w:rsid w:val="00111D16"/>
    <w:rsid w:val="00111F0F"/>
    <w:rsid w:val="001120E4"/>
    <w:rsid w:val="00112138"/>
    <w:rsid w:val="00112157"/>
    <w:rsid w:val="0011220C"/>
    <w:rsid w:val="001122B9"/>
    <w:rsid w:val="001123B0"/>
    <w:rsid w:val="00112492"/>
    <w:rsid w:val="00112926"/>
    <w:rsid w:val="00112BD9"/>
    <w:rsid w:val="00113B73"/>
    <w:rsid w:val="00113CA5"/>
    <w:rsid w:val="001152D7"/>
    <w:rsid w:val="0011538F"/>
    <w:rsid w:val="001153FA"/>
    <w:rsid w:val="00115471"/>
    <w:rsid w:val="001155F0"/>
    <w:rsid w:val="00115854"/>
    <w:rsid w:val="00115C69"/>
    <w:rsid w:val="001160A6"/>
    <w:rsid w:val="0011618B"/>
    <w:rsid w:val="0011674F"/>
    <w:rsid w:val="00116848"/>
    <w:rsid w:val="001170FB"/>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533"/>
    <w:rsid w:val="00125AE6"/>
    <w:rsid w:val="00125DF6"/>
    <w:rsid w:val="001261AD"/>
    <w:rsid w:val="00126284"/>
    <w:rsid w:val="001264B5"/>
    <w:rsid w:val="00126811"/>
    <w:rsid w:val="00127FE2"/>
    <w:rsid w:val="001302BC"/>
    <w:rsid w:val="001302E3"/>
    <w:rsid w:val="00130934"/>
    <w:rsid w:val="00131429"/>
    <w:rsid w:val="00131820"/>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4B63"/>
    <w:rsid w:val="001351F6"/>
    <w:rsid w:val="001353C2"/>
    <w:rsid w:val="00135767"/>
    <w:rsid w:val="001359E4"/>
    <w:rsid w:val="00135B02"/>
    <w:rsid w:val="00135B13"/>
    <w:rsid w:val="00135E98"/>
    <w:rsid w:val="00135F39"/>
    <w:rsid w:val="00136322"/>
    <w:rsid w:val="00136378"/>
    <w:rsid w:val="00136640"/>
    <w:rsid w:val="00136A69"/>
    <w:rsid w:val="00136B6C"/>
    <w:rsid w:val="00136D0E"/>
    <w:rsid w:val="00137BDD"/>
    <w:rsid w:val="00137E66"/>
    <w:rsid w:val="0014009D"/>
    <w:rsid w:val="00140459"/>
    <w:rsid w:val="00140CF9"/>
    <w:rsid w:val="00140FCB"/>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6E7"/>
    <w:rsid w:val="0014491B"/>
    <w:rsid w:val="00144EE2"/>
    <w:rsid w:val="0014501E"/>
    <w:rsid w:val="00145072"/>
    <w:rsid w:val="001450AD"/>
    <w:rsid w:val="00145AE7"/>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0EC"/>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D0D"/>
    <w:rsid w:val="001606A8"/>
    <w:rsid w:val="00160971"/>
    <w:rsid w:val="00160C5E"/>
    <w:rsid w:val="00160E1D"/>
    <w:rsid w:val="00161061"/>
    <w:rsid w:val="0016146D"/>
    <w:rsid w:val="00161937"/>
    <w:rsid w:val="00161B93"/>
    <w:rsid w:val="00161D9A"/>
    <w:rsid w:val="00162932"/>
    <w:rsid w:val="00162F4D"/>
    <w:rsid w:val="00163495"/>
    <w:rsid w:val="00163ACD"/>
    <w:rsid w:val="00163F8B"/>
    <w:rsid w:val="001640BF"/>
    <w:rsid w:val="0016416A"/>
    <w:rsid w:val="00164234"/>
    <w:rsid w:val="00164694"/>
    <w:rsid w:val="0016482F"/>
    <w:rsid w:val="00164EDF"/>
    <w:rsid w:val="00164F75"/>
    <w:rsid w:val="00165322"/>
    <w:rsid w:val="001653EF"/>
    <w:rsid w:val="0016574B"/>
    <w:rsid w:val="00165DE5"/>
    <w:rsid w:val="00165DE9"/>
    <w:rsid w:val="00166205"/>
    <w:rsid w:val="001663E3"/>
    <w:rsid w:val="00166A44"/>
    <w:rsid w:val="00166B1C"/>
    <w:rsid w:val="001672AF"/>
    <w:rsid w:val="001674DA"/>
    <w:rsid w:val="00167622"/>
    <w:rsid w:val="00167655"/>
    <w:rsid w:val="00167D9B"/>
    <w:rsid w:val="00167E4F"/>
    <w:rsid w:val="00167F8D"/>
    <w:rsid w:val="00167FD8"/>
    <w:rsid w:val="00170154"/>
    <w:rsid w:val="00170578"/>
    <w:rsid w:val="00171266"/>
    <w:rsid w:val="00171579"/>
    <w:rsid w:val="00171AE7"/>
    <w:rsid w:val="00171DF5"/>
    <w:rsid w:val="001720FF"/>
    <w:rsid w:val="001724ED"/>
    <w:rsid w:val="00172511"/>
    <w:rsid w:val="00172612"/>
    <w:rsid w:val="0017290D"/>
    <w:rsid w:val="00172BBC"/>
    <w:rsid w:val="00172CA9"/>
    <w:rsid w:val="00172DB4"/>
    <w:rsid w:val="00172E90"/>
    <w:rsid w:val="001731B5"/>
    <w:rsid w:val="001736A5"/>
    <w:rsid w:val="001738EC"/>
    <w:rsid w:val="00173AA0"/>
    <w:rsid w:val="00173CFF"/>
    <w:rsid w:val="00173ECD"/>
    <w:rsid w:val="00173F53"/>
    <w:rsid w:val="00174461"/>
    <w:rsid w:val="001751EB"/>
    <w:rsid w:val="00175255"/>
    <w:rsid w:val="0017542B"/>
    <w:rsid w:val="001759C3"/>
    <w:rsid w:val="00175D6B"/>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CE"/>
    <w:rsid w:val="00186403"/>
    <w:rsid w:val="001867ED"/>
    <w:rsid w:val="001868E5"/>
    <w:rsid w:val="00186B71"/>
    <w:rsid w:val="00186C04"/>
    <w:rsid w:val="00187086"/>
    <w:rsid w:val="001871E5"/>
    <w:rsid w:val="001875AD"/>
    <w:rsid w:val="001875EA"/>
    <w:rsid w:val="0018790F"/>
    <w:rsid w:val="00187C19"/>
    <w:rsid w:val="00187C2A"/>
    <w:rsid w:val="00187ED4"/>
    <w:rsid w:val="00190C8B"/>
    <w:rsid w:val="00190D83"/>
    <w:rsid w:val="00190F7C"/>
    <w:rsid w:val="00190F80"/>
    <w:rsid w:val="00191031"/>
    <w:rsid w:val="00191144"/>
    <w:rsid w:val="001912DD"/>
    <w:rsid w:val="00191347"/>
    <w:rsid w:val="001914D1"/>
    <w:rsid w:val="00191569"/>
    <w:rsid w:val="00191698"/>
    <w:rsid w:val="00191E5D"/>
    <w:rsid w:val="00191E78"/>
    <w:rsid w:val="00191E79"/>
    <w:rsid w:val="0019222C"/>
    <w:rsid w:val="001923ED"/>
    <w:rsid w:val="001925DC"/>
    <w:rsid w:val="001925F1"/>
    <w:rsid w:val="00192681"/>
    <w:rsid w:val="0019276B"/>
    <w:rsid w:val="00192850"/>
    <w:rsid w:val="00192CDE"/>
    <w:rsid w:val="001935CB"/>
    <w:rsid w:val="00193690"/>
    <w:rsid w:val="00193B72"/>
    <w:rsid w:val="00193DA9"/>
    <w:rsid w:val="00193F6F"/>
    <w:rsid w:val="00194111"/>
    <w:rsid w:val="001942C9"/>
    <w:rsid w:val="0019489E"/>
    <w:rsid w:val="00194C7D"/>
    <w:rsid w:val="00194F9B"/>
    <w:rsid w:val="00195253"/>
    <w:rsid w:val="0019533E"/>
    <w:rsid w:val="00195944"/>
    <w:rsid w:val="0019606F"/>
    <w:rsid w:val="001965F0"/>
    <w:rsid w:val="0019683E"/>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0C0"/>
    <w:rsid w:val="001A522C"/>
    <w:rsid w:val="001A5448"/>
    <w:rsid w:val="001A5E21"/>
    <w:rsid w:val="001A606C"/>
    <w:rsid w:val="001A6269"/>
    <w:rsid w:val="001A62CC"/>
    <w:rsid w:val="001A65A8"/>
    <w:rsid w:val="001B02AB"/>
    <w:rsid w:val="001B06C8"/>
    <w:rsid w:val="001B10FB"/>
    <w:rsid w:val="001B110A"/>
    <w:rsid w:val="001B123E"/>
    <w:rsid w:val="001B13FB"/>
    <w:rsid w:val="001B1B39"/>
    <w:rsid w:val="001B1CFA"/>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48A"/>
    <w:rsid w:val="001C2ADC"/>
    <w:rsid w:val="001C2D37"/>
    <w:rsid w:val="001C3870"/>
    <w:rsid w:val="001C3AAE"/>
    <w:rsid w:val="001C3CFB"/>
    <w:rsid w:val="001C4033"/>
    <w:rsid w:val="001C476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05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91E"/>
    <w:rsid w:val="001D4921"/>
    <w:rsid w:val="001D4A8E"/>
    <w:rsid w:val="001D5150"/>
    <w:rsid w:val="001D51DF"/>
    <w:rsid w:val="001D5267"/>
    <w:rsid w:val="001D575A"/>
    <w:rsid w:val="001D59AA"/>
    <w:rsid w:val="001D5A30"/>
    <w:rsid w:val="001D5EB7"/>
    <w:rsid w:val="001D68B0"/>
    <w:rsid w:val="001D6C5A"/>
    <w:rsid w:val="001D6E91"/>
    <w:rsid w:val="001D6FCC"/>
    <w:rsid w:val="001D6FD0"/>
    <w:rsid w:val="001E023F"/>
    <w:rsid w:val="001E07DC"/>
    <w:rsid w:val="001E082B"/>
    <w:rsid w:val="001E0E1E"/>
    <w:rsid w:val="001E15CC"/>
    <w:rsid w:val="001E1A59"/>
    <w:rsid w:val="001E1ACD"/>
    <w:rsid w:val="001E2AD4"/>
    <w:rsid w:val="001E421A"/>
    <w:rsid w:val="001E4282"/>
    <w:rsid w:val="001E42AC"/>
    <w:rsid w:val="001E42D7"/>
    <w:rsid w:val="001E4340"/>
    <w:rsid w:val="001E4AA6"/>
    <w:rsid w:val="001E4B78"/>
    <w:rsid w:val="001E4F6D"/>
    <w:rsid w:val="001E525D"/>
    <w:rsid w:val="001E5419"/>
    <w:rsid w:val="001E598E"/>
    <w:rsid w:val="001E60A8"/>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73F"/>
    <w:rsid w:val="001F1A26"/>
    <w:rsid w:val="001F1D3C"/>
    <w:rsid w:val="001F23E9"/>
    <w:rsid w:val="001F29D1"/>
    <w:rsid w:val="001F2BB3"/>
    <w:rsid w:val="001F2D7A"/>
    <w:rsid w:val="001F2F17"/>
    <w:rsid w:val="001F316B"/>
    <w:rsid w:val="001F330C"/>
    <w:rsid w:val="001F336C"/>
    <w:rsid w:val="001F3B46"/>
    <w:rsid w:val="001F3C1C"/>
    <w:rsid w:val="001F4022"/>
    <w:rsid w:val="001F41B8"/>
    <w:rsid w:val="001F42EE"/>
    <w:rsid w:val="001F442F"/>
    <w:rsid w:val="001F47D4"/>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5EB1"/>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2F4B"/>
    <w:rsid w:val="00213265"/>
    <w:rsid w:val="0021341D"/>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70E2"/>
    <w:rsid w:val="002173C6"/>
    <w:rsid w:val="00217B9A"/>
    <w:rsid w:val="00217D09"/>
    <w:rsid w:val="00217E0D"/>
    <w:rsid w:val="002201C7"/>
    <w:rsid w:val="002219BE"/>
    <w:rsid w:val="0022207C"/>
    <w:rsid w:val="00222A2D"/>
    <w:rsid w:val="00223ABB"/>
    <w:rsid w:val="002240D4"/>
    <w:rsid w:val="00224402"/>
    <w:rsid w:val="00224907"/>
    <w:rsid w:val="0022635C"/>
    <w:rsid w:val="0022678C"/>
    <w:rsid w:val="00226B0D"/>
    <w:rsid w:val="00226BB1"/>
    <w:rsid w:val="00226BF4"/>
    <w:rsid w:val="002273D4"/>
    <w:rsid w:val="0022749E"/>
    <w:rsid w:val="00227622"/>
    <w:rsid w:val="00227736"/>
    <w:rsid w:val="00227817"/>
    <w:rsid w:val="002279F2"/>
    <w:rsid w:val="00227C51"/>
    <w:rsid w:val="00227FDC"/>
    <w:rsid w:val="0023003F"/>
    <w:rsid w:val="00230DF6"/>
    <w:rsid w:val="002318EF"/>
    <w:rsid w:val="00231BE1"/>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351"/>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3D9"/>
    <w:rsid w:val="00256A43"/>
    <w:rsid w:val="00256A5E"/>
    <w:rsid w:val="00256DC7"/>
    <w:rsid w:val="00257482"/>
    <w:rsid w:val="00257558"/>
    <w:rsid w:val="00257645"/>
    <w:rsid w:val="002576FB"/>
    <w:rsid w:val="00257D86"/>
    <w:rsid w:val="00257EAD"/>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78"/>
    <w:rsid w:val="002642B1"/>
    <w:rsid w:val="002644F5"/>
    <w:rsid w:val="0026473B"/>
    <w:rsid w:val="0026498A"/>
    <w:rsid w:val="00264CC2"/>
    <w:rsid w:val="00264F4B"/>
    <w:rsid w:val="002653A3"/>
    <w:rsid w:val="0026556D"/>
    <w:rsid w:val="00265741"/>
    <w:rsid w:val="00265E72"/>
    <w:rsid w:val="00265F27"/>
    <w:rsid w:val="00265F6D"/>
    <w:rsid w:val="00266122"/>
    <w:rsid w:val="002667ED"/>
    <w:rsid w:val="00266F8C"/>
    <w:rsid w:val="00267F74"/>
    <w:rsid w:val="0027082D"/>
    <w:rsid w:val="00270C17"/>
    <w:rsid w:val="00270DCD"/>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562"/>
    <w:rsid w:val="0028682C"/>
    <w:rsid w:val="00286A2C"/>
    <w:rsid w:val="00286AB3"/>
    <w:rsid w:val="00287CA4"/>
    <w:rsid w:val="00287EFB"/>
    <w:rsid w:val="0029095B"/>
    <w:rsid w:val="0029154E"/>
    <w:rsid w:val="00291632"/>
    <w:rsid w:val="002919BF"/>
    <w:rsid w:val="002919C2"/>
    <w:rsid w:val="00291B85"/>
    <w:rsid w:val="002921E1"/>
    <w:rsid w:val="0029318A"/>
    <w:rsid w:val="00293656"/>
    <w:rsid w:val="00293863"/>
    <w:rsid w:val="00293F93"/>
    <w:rsid w:val="00294080"/>
    <w:rsid w:val="002940A5"/>
    <w:rsid w:val="00294758"/>
    <w:rsid w:val="00294BC6"/>
    <w:rsid w:val="0029524E"/>
    <w:rsid w:val="00295402"/>
    <w:rsid w:val="002955C6"/>
    <w:rsid w:val="00295722"/>
    <w:rsid w:val="00295C66"/>
    <w:rsid w:val="00295E9E"/>
    <w:rsid w:val="00296329"/>
    <w:rsid w:val="002963B5"/>
    <w:rsid w:val="002964D0"/>
    <w:rsid w:val="00296A51"/>
    <w:rsid w:val="00296AA3"/>
    <w:rsid w:val="00296B90"/>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5B1"/>
    <w:rsid w:val="002A268B"/>
    <w:rsid w:val="002A2CE3"/>
    <w:rsid w:val="002A2D50"/>
    <w:rsid w:val="002A2F34"/>
    <w:rsid w:val="002A3087"/>
    <w:rsid w:val="002A309B"/>
    <w:rsid w:val="002A3CC1"/>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DCF"/>
    <w:rsid w:val="002B2035"/>
    <w:rsid w:val="002B2210"/>
    <w:rsid w:val="002B2385"/>
    <w:rsid w:val="002B241B"/>
    <w:rsid w:val="002B26F8"/>
    <w:rsid w:val="002B2968"/>
    <w:rsid w:val="002B2EA2"/>
    <w:rsid w:val="002B2F02"/>
    <w:rsid w:val="002B2F10"/>
    <w:rsid w:val="002B2F47"/>
    <w:rsid w:val="002B3223"/>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6E9A"/>
    <w:rsid w:val="002B7072"/>
    <w:rsid w:val="002B7268"/>
    <w:rsid w:val="002B798A"/>
    <w:rsid w:val="002B79A9"/>
    <w:rsid w:val="002B7F7A"/>
    <w:rsid w:val="002C03AA"/>
    <w:rsid w:val="002C109C"/>
    <w:rsid w:val="002C135E"/>
    <w:rsid w:val="002C1402"/>
    <w:rsid w:val="002C1BF7"/>
    <w:rsid w:val="002C1F0F"/>
    <w:rsid w:val="002C20D4"/>
    <w:rsid w:val="002C24ED"/>
    <w:rsid w:val="002C2772"/>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131"/>
    <w:rsid w:val="002C6703"/>
    <w:rsid w:val="002C6836"/>
    <w:rsid w:val="002C6D00"/>
    <w:rsid w:val="002D083A"/>
    <w:rsid w:val="002D089F"/>
    <w:rsid w:val="002D0A71"/>
    <w:rsid w:val="002D0CAF"/>
    <w:rsid w:val="002D142B"/>
    <w:rsid w:val="002D188F"/>
    <w:rsid w:val="002D1C00"/>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59D0"/>
    <w:rsid w:val="002D61F0"/>
    <w:rsid w:val="002D6725"/>
    <w:rsid w:val="002D694C"/>
    <w:rsid w:val="002D6A2F"/>
    <w:rsid w:val="002D6D72"/>
    <w:rsid w:val="002D7048"/>
    <w:rsid w:val="002D7290"/>
    <w:rsid w:val="002D7391"/>
    <w:rsid w:val="002D7510"/>
    <w:rsid w:val="002D75D9"/>
    <w:rsid w:val="002D77F1"/>
    <w:rsid w:val="002D7916"/>
    <w:rsid w:val="002D7E37"/>
    <w:rsid w:val="002E018D"/>
    <w:rsid w:val="002E03ED"/>
    <w:rsid w:val="002E075A"/>
    <w:rsid w:val="002E0AFA"/>
    <w:rsid w:val="002E0D33"/>
    <w:rsid w:val="002E12FC"/>
    <w:rsid w:val="002E1EB1"/>
    <w:rsid w:val="002E20A1"/>
    <w:rsid w:val="002E2813"/>
    <w:rsid w:val="002E297B"/>
    <w:rsid w:val="002E2C71"/>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0444"/>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1913"/>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9FB"/>
    <w:rsid w:val="003072BE"/>
    <w:rsid w:val="00307306"/>
    <w:rsid w:val="003073D5"/>
    <w:rsid w:val="003075B3"/>
    <w:rsid w:val="00307BCE"/>
    <w:rsid w:val="00307FCF"/>
    <w:rsid w:val="00310CB5"/>
    <w:rsid w:val="0031179F"/>
    <w:rsid w:val="003122E5"/>
    <w:rsid w:val="00312A35"/>
    <w:rsid w:val="00312AF0"/>
    <w:rsid w:val="00312C11"/>
    <w:rsid w:val="0031337A"/>
    <w:rsid w:val="003134A5"/>
    <w:rsid w:val="00313919"/>
    <w:rsid w:val="00313B61"/>
    <w:rsid w:val="003144F4"/>
    <w:rsid w:val="003145CA"/>
    <w:rsid w:val="00314A5F"/>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949"/>
    <w:rsid w:val="00321B4C"/>
    <w:rsid w:val="003220A7"/>
    <w:rsid w:val="00323272"/>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18"/>
    <w:rsid w:val="00346FF3"/>
    <w:rsid w:val="00347853"/>
    <w:rsid w:val="00347A17"/>
    <w:rsid w:val="00347B13"/>
    <w:rsid w:val="00347C19"/>
    <w:rsid w:val="00347FA2"/>
    <w:rsid w:val="00350480"/>
    <w:rsid w:val="00350694"/>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7A2"/>
    <w:rsid w:val="00355982"/>
    <w:rsid w:val="00356212"/>
    <w:rsid w:val="003566E7"/>
    <w:rsid w:val="003567D6"/>
    <w:rsid w:val="00356823"/>
    <w:rsid w:val="00356E3D"/>
    <w:rsid w:val="003575AA"/>
    <w:rsid w:val="0035775C"/>
    <w:rsid w:val="0036115F"/>
    <w:rsid w:val="00361816"/>
    <w:rsid w:val="00361AFF"/>
    <w:rsid w:val="00361B1E"/>
    <w:rsid w:val="00361B26"/>
    <w:rsid w:val="00361E5F"/>
    <w:rsid w:val="003624C4"/>
    <w:rsid w:val="00362A68"/>
    <w:rsid w:val="00363200"/>
    <w:rsid w:val="003633C9"/>
    <w:rsid w:val="00363503"/>
    <w:rsid w:val="00363686"/>
    <w:rsid w:val="0036440B"/>
    <w:rsid w:val="00364414"/>
    <w:rsid w:val="00364629"/>
    <w:rsid w:val="0036482F"/>
    <w:rsid w:val="00364890"/>
    <w:rsid w:val="0036506C"/>
    <w:rsid w:val="00365397"/>
    <w:rsid w:val="003654B4"/>
    <w:rsid w:val="00365829"/>
    <w:rsid w:val="00365CAB"/>
    <w:rsid w:val="00365EB3"/>
    <w:rsid w:val="003666A0"/>
    <w:rsid w:val="003667C4"/>
    <w:rsid w:val="00366F97"/>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3F74"/>
    <w:rsid w:val="00374A8B"/>
    <w:rsid w:val="00374F49"/>
    <w:rsid w:val="003755A6"/>
    <w:rsid w:val="00375707"/>
    <w:rsid w:val="00375872"/>
    <w:rsid w:val="00376029"/>
    <w:rsid w:val="003760DD"/>
    <w:rsid w:val="00376123"/>
    <w:rsid w:val="0037676D"/>
    <w:rsid w:val="00376A26"/>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7F8"/>
    <w:rsid w:val="00385C2F"/>
    <w:rsid w:val="00385DB6"/>
    <w:rsid w:val="00386062"/>
    <w:rsid w:val="003860AA"/>
    <w:rsid w:val="00386457"/>
    <w:rsid w:val="00386D3B"/>
    <w:rsid w:val="0038713B"/>
    <w:rsid w:val="003872EB"/>
    <w:rsid w:val="00387320"/>
    <w:rsid w:val="003873B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069"/>
    <w:rsid w:val="00393658"/>
    <w:rsid w:val="00393A2B"/>
    <w:rsid w:val="00393B65"/>
    <w:rsid w:val="00393D2B"/>
    <w:rsid w:val="00393DFD"/>
    <w:rsid w:val="003943F9"/>
    <w:rsid w:val="0039478C"/>
    <w:rsid w:val="00394B4F"/>
    <w:rsid w:val="00394DE8"/>
    <w:rsid w:val="0039530E"/>
    <w:rsid w:val="0039566C"/>
    <w:rsid w:val="00395CB6"/>
    <w:rsid w:val="00395D67"/>
    <w:rsid w:val="003960D5"/>
    <w:rsid w:val="00396504"/>
    <w:rsid w:val="0039654E"/>
    <w:rsid w:val="00396AAD"/>
    <w:rsid w:val="00397758"/>
    <w:rsid w:val="00397E27"/>
    <w:rsid w:val="00397FD5"/>
    <w:rsid w:val="003A00C7"/>
    <w:rsid w:val="003A051E"/>
    <w:rsid w:val="003A087B"/>
    <w:rsid w:val="003A099B"/>
    <w:rsid w:val="003A09AA"/>
    <w:rsid w:val="003A0BD9"/>
    <w:rsid w:val="003A0DD8"/>
    <w:rsid w:val="003A0F1E"/>
    <w:rsid w:val="003A0FFB"/>
    <w:rsid w:val="003A10AB"/>
    <w:rsid w:val="003A1C82"/>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FEA"/>
    <w:rsid w:val="003A6356"/>
    <w:rsid w:val="003A674A"/>
    <w:rsid w:val="003A6FDE"/>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0DFC"/>
    <w:rsid w:val="003C1058"/>
    <w:rsid w:val="003C1427"/>
    <w:rsid w:val="003C1433"/>
    <w:rsid w:val="003C19CE"/>
    <w:rsid w:val="003C1C86"/>
    <w:rsid w:val="003C1FE1"/>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432"/>
    <w:rsid w:val="003C78AD"/>
    <w:rsid w:val="003C7B2E"/>
    <w:rsid w:val="003C7B58"/>
    <w:rsid w:val="003C7C90"/>
    <w:rsid w:val="003C7C9F"/>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813"/>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EDA"/>
    <w:rsid w:val="003E33FB"/>
    <w:rsid w:val="003E354D"/>
    <w:rsid w:val="003E37F5"/>
    <w:rsid w:val="003E39FC"/>
    <w:rsid w:val="003E3CDF"/>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72E0"/>
    <w:rsid w:val="003F7789"/>
    <w:rsid w:val="003F7995"/>
    <w:rsid w:val="003F7C29"/>
    <w:rsid w:val="003F7DDF"/>
    <w:rsid w:val="003F7EFA"/>
    <w:rsid w:val="00400838"/>
    <w:rsid w:val="00400EC3"/>
    <w:rsid w:val="00401701"/>
    <w:rsid w:val="004017EE"/>
    <w:rsid w:val="0040183C"/>
    <w:rsid w:val="00401849"/>
    <w:rsid w:val="004019AA"/>
    <w:rsid w:val="004020C5"/>
    <w:rsid w:val="0040244D"/>
    <w:rsid w:val="004028A9"/>
    <w:rsid w:val="004030CE"/>
    <w:rsid w:val="00403A96"/>
    <w:rsid w:val="00403AFD"/>
    <w:rsid w:val="00403EA7"/>
    <w:rsid w:val="004046D9"/>
    <w:rsid w:val="004047FF"/>
    <w:rsid w:val="00404A86"/>
    <w:rsid w:val="00404C2C"/>
    <w:rsid w:val="004052D9"/>
    <w:rsid w:val="00405495"/>
    <w:rsid w:val="0040549D"/>
    <w:rsid w:val="0040578C"/>
    <w:rsid w:val="004059B7"/>
    <w:rsid w:val="00405C7F"/>
    <w:rsid w:val="00406179"/>
    <w:rsid w:val="004062E1"/>
    <w:rsid w:val="004070F7"/>
    <w:rsid w:val="00407198"/>
    <w:rsid w:val="00407364"/>
    <w:rsid w:val="00407DA7"/>
    <w:rsid w:val="00407EDE"/>
    <w:rsid w:val="00407FDF"/>
    <w:rsid w:val="004100A9"/>
    <w:rsid w:val="00410218"/>
    <w:rsid w:val="0041046F"/>
    <w:rsid w:val="00410481"/>
    <w:rsid w:val="00410511"/>
    <w:rsid w:val="0041059D"/>
    <w:rsid w:val="00410BD0"/>
    <w:rsid w:val="00410C35"/>
    <w:rsid w:val="00410E1F"/>
    <w:rsid w:val="00411E59"/>
    <w:rsid w:val="00411E93"/>
    <w:rsid w:val="00411EF6"/>
    <w:rsid w:val="0041251F"/>
    <w:rsid w:val="00412791"/>
    <w:rsid w:val="00412B61"/>
    <w:rsid w:val="004130BB"/>
    <w:rsid w:val="0041377C"/>
    <w:rsid w:val="00413CDA"/>
    <w:rsid w:val="00413FFD"/>
    <w:rsid w:val="004141A4"/>
    <w:rsid w:val="00414361"/>
    <w:rsid w:val="004143E1"/>
    <w:rsid w:val="00414421"/>
    <w:rsid w:val="00414751"/>
    <w:rsid w:val="004148DF"/>
    <w:rsid w:val="00414CD5"/>
    <w:rsid w:val="0041553F"/>
    <w:rsid w:val="00415545"/>
    <w:rsid w:val="004158F8"/>
    <w:rsid w:val="00416908"/>
    <w:rsid w:val="00416FC9"/>
    <w:rsid w:val="0041733C"/>
    <w:rsid w:val="004173AB"/>
    <w:rsid w:val="004173DE"/>
    <w:rsid w:val="0041774A"/>
    <w:rsid w:val="00417996"/>
    <w:rsid w:val="004200A4"/>
    <w:rsid w:val="0042022F"/>
    <w:rsid w:val="00420394"/>
    <w:rsid w:val="00420417"/>
    <w:rsid w:val="004209DE"/>
    <w:rsid w:val="00420BA7"/>
    <w:rsid w:val="00420D6C"/>
    <w:rsid w:val="00421524"/>
    <w:rsid w:val="004216BB"/>
    <w:rsid w:val="0042197B"/>
    <w:rsid w:val="00421A98"/>
    <w:rsid w:val="004221DA"/>
    <w:rsid w:val="00422655"/>
    <w:rsid w:val="00422E43"/>
    <w:rsid w:val="004233B6"/>
    <w:rsid w:val="00423C95"/>
    <w:rsid w:val="00423E62"/>
    <w:rsid w:val="00424057"/>
    <w:rsid w:val="004243F4"/>
    <w:rsid w:val="00424842"/>
    <w:rsid w:val="00424955"/>
    <w:rsid w:val="004249EC"/>
    <w:rsid w:val="004249F6"/>
    <w:rsid w:val="00424BB9"/>
    <w:rsid w:val="00425000"/>
    <w:rsid w:val="00425044"/>
    <w:rsid w:val="004254C1"/>
    <w:rsid w:val="004255D6"/>
    <w:rsid w:val="00425783"/>
    <w:rsid w:val="00425925"/>
    <w:rsid w:val="00426011"/>
    <w:rsid w:val="0042602F"/>
    <w:rsid w:val="00426459"/>
    <w:rsid w:val="00426552"/>
    <w:rsid w:val="0042669E"/>
    <w:rsid w:val="004267A7"/>
    <w:rsid w:val="00426B83"/>
    <w:rsid w:val="00426FD9"/>
    <w:rsid w:val="0042700D"/>
    <w:rsid w:val="0042701B"/>
    <w:rsid w:val="0042710E"/>
    <w:rsid w:val="00427656"/>
    <w:rsid w:val="00427729"/>
    <w:rsid w:val="0042799D"/>
    <w:rsid w:val="00427A7A"/>
    <w:rsid w:val="0043089C"/>
    <w:rsid w:val="00430D21"/>
    <w:rsid w:val="00431129"/>
    <w:rsid w:val="004312E5"/>
    <w:rsid w:val="0043153F"/>
    <w:rsid w:val="00431689"/>
    <w:rsid w:val="004316B7"/>
    <w:rsid w:val="00431798"/>
    <w:rsid w:val="00431B88"/>
    <w:rsid w:val="00431B95"/>
    <w:rsid w:val="00431DDF"/>
    <w:rsid w:val="00431F0B"/>
    <w:rsid w:val="00431FC5"/>
    <w:rsid w:val="00432455"/>
    <w:rsid w:val="0043284D"/>
    <w:rsid w:val="00432971"/>
    <w:rsid w:val="00432E74"/>
    <w:rsid w:val="00433A22"/>
    <w:rsid w:val="004340CC"/>
    <w:rsid w:val="004340F5"/>
    <w:rsid w:val="004343FF"/>
    <w:rsid w:val="004345CF"/>
    <w:rsid w:val="00434782"/>
    <w:rsid w:val="004347E4"/>
    <w:rsid w:val="00434B3C"/>
    <w:rsid w:val="00434BED"/>
    <w:rsid w:val="00435062"/>
    <w:rsid w:val="00435262"/>
    <w:rsid w:val="004355AD"/>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567A"/>
    <w:rsid w:val="004456A4"/>
    <w:rsid w:val="00445846"/>
    <w:rsid w:val="00445B54"/>
    <w:rsid w:val="0044651C"/>
    <w:rsid w:val="00446545"/>
    <w:rsid w:val="004465C5"/>
    <w:rsid w:val="0044684B"/>
    <w:rsid w:val="004468E9"/>
    <w:rsid w:val="00446B2D"/>
    <w:rsid w:val="0044709D"/>
    <w:rsid w:val="004474E5"/>
    <w:rsid w:val="00447FAA"/>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42D3"/>
    <w:rsid w:val="004544FD"/>
    <w:rsid w:val="004548D6"/>
    <w:rsid w:val="00454A22"/>
    <w:rsid w:val="00454AF1"/>
    <w:rsid w:val="00454C71"/>
    <w:rsid w:val="00454D42"/>
    <w:rsid w:val="00455098"/>
    <w:rsid w:val="004558F4"/>
    <w:rsid w:val="004559B7"/>
    <w:rsid w:val="004559CD"/>
    <w:rsid w:val="00455A70"/>
    <w:rsid w:val="00455BAF"/>
    <w:rsid w:val="00455D96"/>
    <w:rsid w:val="00455FC1"/>
    <w:rsid w:val="00456853"/>
    <w:rsid w:val="00456BA3"/>
    <w:rsid w:val="00456C32"/>
    <w:rsid w:val="0045766D"/>
    <w:rsid w:val="00457699"/>
    <w:rsid w:val="00460556"/>
    <w:rsid w:val="00460997"/>
    <w:rsid w:val="00460B11"/>
    <w:rsid w:val="00460D00"/>
    <w:rsid w:val="004611C8"/>
    <w:rsid w:val="004616F1"/>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1CB"/>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25"/>
    <w:rsid w:val="00474979"/>
    <w:rsid w:val="00475023"/>
    <w:rsid w:val="0047546B"/>
    <w:rsid w:val="00475862"/>
    <w:rsid w:val="0047593A"/>
    <w:rsid w:val="004760BF"/>
    <w:rsid w:val="00476686"/>
    <w:rsid w:val="00476786"/>
    <w:rsid w:val="004769EC"/>
    <w:rsid w:val="004776C5"/>
    <w:rsid w:val="00477FDC"/>
    <w:rsid w:val="00480726"/>
    <w:rsid w:val="00480795"/>
    <w:rsid w:val="00480953"/>
    <w:rsid w:val="00480A00"/>
    <w:rsid w:val="00481562"/>
    <w:rsid w:val="00481D24"/>
    <w:rsid w:val="004826C7"/>
    <w:rsid w:val="004833B7"/>
    <w:rsid w:val="004834B6"/>
    <w:rsid w:val="00483526"/>
    <w:rsid w:val="00483533"/>
    <w:rsid w:val="00483680"/>
    <w:rsid w:val="004837B7"/>
    <w:rsid w:val="00483D8E"/>
    <w:rsid w:val="0048430D"/>
    <w:rsid w:val="00484B74"/>
    <w:rsid w:val="00485046"/>
    <w:rsid w:val="004850D8"/>
    <w:rsid w:val="0048553F"/>
    <w:rsid w:val="00485566"/>
    <w:rsid w:val="00485A25"/>
    <w:rsid w:val="00485AA9"/>
    <w:rsid w:val="00485B60"/>
    <w:rsid w:val="00485B9E"/>
    <w:rsid w:val="00486042"/>
    <w:rsid w:val="004860E7"/>
    <w:rsid w:val="004866A8"/>
    <w:rsid w:val="00486858"/>
    <w:rsid w:val="00486BBB"/>
    <w:rsid w:val="00486F48"/>
    <w:rsid w:val="00487507"/>
    <w:rsid w:val="00487A55"/>
    <w:rsid w:val="00487CFB"/>
    <w:rsid w:val="00490150"/>
    <w:rsid w:val="004902B6"/>
    <w:rsid w:val="00490AA3"/>
    <w:rsid w:val="00490D07"/>
    <w:rsid w:val="00490FEE"/>
    <w:rsid w:val="00490FEF"/>
    <w:rsid w:val="00491266"/>
    <w:rsid w:val="00491730"/>
    <w:rsid w:val="00491799"/>
    <w:rsid w:val="004919E9"/>
    <w:rsid w:val="00491B93"/>
    <w:rsid w:val="004923F9"/>
    <w:rsid w:val="004929EC"/>
    <w:rsid w:val="004933D4"/>
    <w:rsid w:val="00493726"/>
    <w:rsid w:val="00493C92"/>
    <w:rsid w:val="00494025"/>
    <w:rsid w:val="00494099"/>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CE1"/>
    <w:rsid w:val="00496D1E"/>
    <w:rsid w:val="004975D6"/>
    <w:rsid w:val="00497704"/>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1A7"/>
    <w:rsid w:val="004A35F1"/>
    <w:rsid w:val="004A396A"/>
    <w:rsid w:val="004A3B6F"/>
    <w:rsid w:val="004A3D77"/>
    <w:rsid w:val="004A40BF"/>
    <w:rsid w:val="004A4904"/>
    <w:rsid w:val="004A496B"/>
    <w:rsid w:val="004A4AE1"/>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65D"/>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7D4"/>
    <w:rsid w:val="004D0E3F"/>
    <w:rsid w:val="004D211C"/>
    <w:rsid w:val="004D228D"/>
    <w:rsid w:val="004D23CE"/>
    <w:rsid w:val="004D24DE"/>
    <w:rsid w:val="004D279C"/>
    <w:rsid w:val="004D30DA"/>
    <w:rsid w:val="004D30F0"/>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55C"/>
    <w:rsid w:val="004D6594"/>
    <w:rsid w:val="004D69AA"/>
    <w:rsid w:val="004D7A19"/>
    <w:rsid w:val="004D7C36"/>
    <w:rsid w:val="004E0150"/>
    <w:rsid w:val="004E0414"/>
    <w:rsid w:val="004E0888"/>
    <w:rsid w:val="004E0A0A"/>
    <w:rsid w:val="004E0C08"/>
    <w:rsid w:val="004E0C36"/>
    <w:rsid w:val="004E1A3E"/>
    <w:rsid w:val="004E1DCC"/>
    <w:rsid w:val="004E215B"/>
    <w:rsid w:val="004E2381"/>
    <w:rsid w:val="004E29B6"/>
    <w:rsid w:val="004E2E84"/>
    <w:rsid w:val="004E33DC"/>
    <w:rsid w:val="004E350F"/>
    <w:rsid w:val="004E3645"/>
    <w:rsid w:val="004E3A6E"/>
    <w:rsid w:val="004E3E77"/>
    <w:rsid w:val="004E3EB9"/>
    <w:rsid w:val="004E3EBA"/>
    <w:rsid w:val="004E4906"/>
    <w:rsid w:val="004E551B"/>
    <w:rsid w:val="004E555F"/>
    <w:rsid w:val="004E57C2"/>
    <w:rsid w:val="004E5B0C"/>
    <w:rsid w:val="004E5FB6"/>
    <w:rsid w:val="004E63CF"/>
    <w:rsid w:val="004E63DF"/>
    <w:rsid w:val="004E6A7C"/>
    <w:rsid w:val="004E6B0F"/>
    <w:rsid w:val="004E6C45"/>
    <w:rsid w:val="004E724C"/>
    <w:rsid w:val="004E7AFD"/>
    <w:rsid w:val="004E7DA8"/>
    <w:rsid w:val="004F034E"/>
    <w:rsid w:val="004F0424"/>
    <w:rsid w:val="004F04B2"/>
    <w:rsid w:val="004F07BD"/>
    <w:rsid w:val="004F07D2"/>
    <w:rsid w:val="004F1A80"/>
    <w:rsid w:val="004F1C1A"/>
    <w:rsid w:val="004F1DF0"/>
    <w:rsid w:val="004F1EA5"/>
    <w:rsid w:val="004F1F9B"/>
    <w:rsid w:val="004F1FA7"/>
    <w:rsid w:val="004F24D1"/>
    <w:rsid w:val="004F2526"/>
    <w:rsid w:val="004F26D5"/>
    <w:rsid w:val="004F2744"/>
    <w:rsid w:val="004F2C45"/>
    <w:rsid w:val="004F2CB5"/>
    <w:rsid w:val="004F2DF3"/>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16"/>
    <w:rsid w:val="00504E35"/>
    <w:rsid w:val="00504F14"/>
    <w:rsid w:val="00505522"/>
    <w:rsid w:val="00505553"/>
    <w:rsid w:val="005056A0"/>
    <w:rsid w:val="00506395"/>
    <w:rsid w:val="0050672D"/>
    <w:rsid w:val="00506982"/>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4CD"/>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D26"/>
    <w:rsid w:val="00525FC2"/>
    <w:rsid w:val="00526C12"/>
    <w:rsid w:val="00526FCF"/>
    <w:rsid w:val="00527079"/>
    <w:rsid w:val="0052718A"/>
    <w:rsid w:val="00527194"/>
    <w:rsid w:val="00527224"/>
    <w:rsid w:val="005272A2"/>
    <w:rsid w:val="00527755"/>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10F"/>
    <w:rsid w:val="00533587"/>
    <w:rsid w:val="00533A59"/>
    <w:rsid w:val="00534351"/>
    <w:rsid w:val="00534656"/>
    <w:rsid w:val="00534AEC"/>
    <w:rsid w:val="00534C08"/>
    <w:rsid w:val="00534D2F"/>
    <w:rsid w:val="00534D96"/>
    <w:rsid w:val="00534E6A"/>
    <w:rsid w:val="00535083"/>
    <w:rsid w:val="0053561D"/>
    <w:rsid w:val="00535832"/>
    <w:rsid w:val="005359D5"/>
    <w:rsid w:val="00535DB1"/>
    <w:rsid w:val="00536080"/>
    <w:rsid w:val="0053612A"/>
    <w:rsid w:val="0053644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04A"/>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9A5"/>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E7"/>
    <w:rsid w:val="00564170"/>
    <w:rsid w:val="00564302"/>
    <w:rsid w:val="00564459"/>
    <w:rsid w:val="0056454F"/>
    <w:rsid w:val="0056469A"/>
    <w:rsid w:val="00564E3D"/>
    <w:rsid w:val="00565128"/>
    <w:rsid w:val="0056528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0F53"/>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14"/>
    <w:rsid w:val="0057443F"/>
    <w:rsid w:val="005748C5"/>
    <w:rsid w:val="00574B0F"/>
    <w:rsid w:val="005754C9"/>
    <w:rsid w:val="005755D5"/>
    <w:rsid w:val="00576015"/>
    <w:rsid w:val="00576258"/>
    <w:rsid w:val="00576278"/>
    <w:rsid w:val="00576A3C"/>
    <w:rsid w:val="00576AB1"/>
    <w:rsid w:val="00576C0F"/>
    <w:rsid w:val="00576E4B"/>
    <w:rsid w:val="0057747F"/>
    <w:rsid w:val="0057761D"/>
    <w:rsid w:val="00577F17"/>
    <w:rsid w:val="005800E0"/>
    <w:rsid w:val="005800F2"/>
    <w:rsid w:val="00580674"/>
    <w:rsid w:val="00580B9C"/>
    <w:rsid w:val="00581440"/>
    <w:rsid w:val="005816EB"/>
    <w:rsid w:val="005819D6"/>
    <w:rsid w:val="00581C17"/>
    <w:rsid w:val="00581D34"/>
    <w:rsid w:val="00581FA5"/>
    <w:rsid w:val="00582394"/>
    <w:rsid w:val="005831D1"/>
    <w:rsid w:val="005831F3"/>
    <w:rsid w:val="00583201"/>
    <w:rsid w:val="00583211"/>
    <w:rsid w:val="005840FE"/>
    <w:rsid w:val="0058412F"/>
    <w:rsid w:val="005847EE"/>
    <w:rsid w:val="00584905"/>
    <w:rsid w:val="005849CD"/>
    <w:rsid w:val="00584B23"/>
    <w:rsid w:val="00584B85"/>
    <w:rsid w:val="00585798"/>
    <w:rsid w:val="00585957"/>
    <w:rsid w:val="00585C57"/>
    <w:rsid w:val="00585E33"/>
    <w:rsid w:val="0058620C"/>
    <w:rsid w:val="0058685A"/>
    <w:rsid w:val="00586B37"/>
    <w:rsid w:val="00587AE4"/>
    <w:rsid w:val="005900AA"/>
    <w:rsid w:val="00590136"/>
    <w:rsid w:val="005904F1"/>
    <w:rsid w:val="00590634"/>
    <w:rsid w:val="00590E98"/>
    <w:rsid w:val="00591153"/>
    <w:rsid w:val="0059119E"/>
    <w:rsid w:val="00591790"/>
    <w:rsid w:val="00591D0B"/>
    <w:rsid w:val="00591D30"/>
    <w:rsid w:val="005929C5"/>
    <w:rsid w:val="00592ABA"/>
    <w:rsid w:val="00592C48"/>
    <w:rsid w:val="00592D72"/>
    <w:rsid w:val="005930C6"/>
    <w:rsid w:val="005934E0"/>
    <w:rsid w:val="00593595"/>
    <w:rsid w:val="005937DA"/>
    <w:rsid w:val="00593D5F"/>
    <w:rsid w:val="00593E6C"/>
    <w:rsid w:val="00593EC4"/>
    <w:rsid w:val="00594A8C"/>
    <w:rsid w:val="00594E86"/>
    <w:rsid w:val="005953E2"/>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2099"/>
    <w:rsid w:val="005A2147"/>
    <w:rsid w:val="005A2830"/>
    <w:rsid w:val="005A28A7"/>
    <w:rsid w:val="005A2BF7"/>
    <w:rsid w:val="005A2E53"/>
    <w:rsid w:val="005A33C2"/>
    <w:rsid w:val="005A369B"/>
    <w:rsid w:val="005A376D"/>
    <w:rsid w:val="005A383B"/>
    <w:rsid w:val="005A3902"/>
    <w:rsid w:val="005A3938"/>
    <w:rsid w:val="005A3A4B"/>
    <w:rsid w:val="005A3D7A"/>
    <w:rsid w:val="005A3E9E"/>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AA6"/>
    <w:rsid w:val="005A7E2D"/>
    <w:rsid w:val="005A7E6B"/>
    <w:rsid w:val="005B0012"/>
    <w:rsid w:val="005B0216"/>
    <w:rsid w:val="005B02E2"/>
    <w:rsid w:val="005B038C"/>
    <w:rsid w:val="005B0568"/>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48AE"/>
    <w:rsid w:val="005B48DA"/>
    <w:rsid w:val="005B5288"/>
    <w:rsid w:val="005B5354"/>
    <w:rsid w:val="005B5879"/>
    <w:rsid w:val="005B5925"/>
    <w:rsid w:val="005B5B01"/>
    <w:rsid w:val="005B5BAC"/>
    <w:rsid w:val="005B69BE"/>
    <w:rsid w:val="005B6CB2"/>
    <w:rsid w:val="005B6CF7"/>
    <w:rsid w:val="005B7955"/>
    <w:rsid w:val="005B7BAA"/>
    <w:rsid w:val="005C042F"/>
    <w:rsid w:val="005C076B"/>
    <w:rsid w:val="005C0E50"/>
    <w:rsid w:val="005C15A9"/>
    <w:rsid w:val="005C1D11"/>
    <w:rsid w:val="005C20E5"/>
    <w:rsid w:val="005C20FF"/>
    <w:rsid w:val="005C2193"/>
    <w:rsid w:val="005C29BD"/>
    <w:rsid w:val="005C2ABD"/>
    <w:rsid w:val="005C2C23"/>
    <w:rsid w:val="005C2CFC"/>
    <w:rsid w:val="005C305B"/>
    <w:rsid w:val="005C35F5"/>
    <w:rsid w:val="005C3AC3"/>
    <w:rsid w:val="005C3CAF"/>
    <w:rsid w:val="005C3E34"/>
    <w:rsid w:val="005C40FE"/>
    <w:rsid w:val="005C440F"/>
    <w:rsid w:val="005C4776"/>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0FB"/>
    <w:rsid w:val="005D5892"/>
    <w:rsid w:val="005D5C74"/>
    <w:rsid w:val="005D5FF5"/>
    <w:rsid w:val="005D6A0A"/>
    <w:rsid w:val="005D6A37"/>
    <w:rsid w:val="005D6B61"/>
    <w:rsid w:val="005D6BF3"/>
    <w:rsid w:val="005D73B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B57"/>
    <w:rsid w:val="00607C44"/>
    <w:rsid w:val="0061088A"/>
    <w:rsid w:val="00610E8C"/>
    <w:rsid w:val="00610EAC"/>
    <w:rsid w:val="00610EFC"/>
    <w:rsid w:val="0061151D"/>
    <w:rsid w:val="00612160"/>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2FBF"/>
    <w:rsid w:val="0062302D"/>
    <w:rsid w:val="006230FA"/>
    <w:rsid w:val="00623E8F"/>
    <w:rsid w:val="00624129"/>
    <w:rsid w:val="0062432F"/>
    <w:rsid w:val="006244B8"/>
    <w:rsid w:val="00624524"/>
    <w:rsid w:val="00624CF5"/>
    <w:rsid w:val="00624E85"/>
    <w:rsid w:val="00624E99"/>
    <w:rsid w:val="00624F62"/>
    <w:rsid w:val="00624FAD"/>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8A"/>
    <w:rsid w:val="00630EE9"/>
    <w:rsid w:val="006315B1"/>
    <w:rsid w:val="00631657"/>
    <w:rsid w:val="006316D6"/>
    <w:rsid w:val="00632108"/>
    <w:rsid w:val="00632225"/>
    <w:rsid w:val="00632940"/>
    <w:rsid w:val="0063297B"/>
    <w:rsid w:val="00632B41"/>
    <w:rsid w:val="00632E2E"/>
    <w:rsid w:val="00632EA6"/>
    <w:rsid w:val="0063329E"/>
    <w:rsid w:val="006335BC"/>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7FD"/>
    <w:rsid w:val="00641865"/>
    <w:rsid w:val="0064195D"/>
    <w:rsid w:val="00641A1E"/>
    <w:rsid w:val="00641D0C"/>
    <w:rsid w:val="00642291"/>
    <w:rsid w:val="0064233B"/>
    <w:rsid w:val="0064276D"/>
    <w:rsid w:val="006428AF"/>
    <w:rsid w:val="0064297A"/>
    <w:rsid w:val="00642996"/>
    <w:rsid w:val="006429CC"/>
    <w:rsid w:val="006439BD"/>
    <w:rsid w:val="00643A89"/>
    <w:rsid w:val="00643A9F"/>
    <w:rsid w:val="006440E1"/>
    <w:rsid w:val="00644602"/>
    <w:rsid w:val="006446FC"/>
    <w:rsid w:val="00644FFB"/>
    <w:rsid w:val="00645305"/>
    <w:rsid w:val="00645609"/>
    <w:rsid w:val="00645E72"/>
    <w:rsid w:val="00646309"/>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4D2"/>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0EFE"/>
    <w:rsid w:val="00661925"/>
    <w:rsid w:val="00661C17"/>
    <w:rsid w:val="00661E6D"/>
    <w:rsid w:val="00661E8E"/>
    <w:rsid w:val="00661E9E"/>
    <w:rsid w:val="006622C1"/>
    <w:rsid w:val="00662323"/>
    <w:rsid w:val="0066258F"/>
    <w:rsid w:val="00662973"/>
    <w:rsid w:val="00662D75"/>
    <w:rsid w:val="00663044"/>
    <w:rsid w:val="00663A44"/>
    <w:rsid w:val="00663C0F"/>
    <w:rsid w:val="006645DA"/>
    <w:rsid w:val="00664922"/>
    <w:rsid w:val="00664D51"/>
    <w:rsid w:val="00664EEA"/>
    <w:rsid w:val="006650B3"/>
    <w:rsid w:val="00665ABF"/>
    <w:rsid w:val="00665B5B"/>
    <w:rsid w:val="00666536"/>
    <w:rsid w:val="006669A3"/>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4FE"/>
    <w:rsid w:val="00673554"/>
    <w:rsid w:val="00673CF5"/>
    <w:rsid w:val="006740A5"/>
    <w:rsid w:val="00674F3B"/>
    <w:rsid w:val="00675064"/>
    <w:rsid w:val="0067525E"/>
    <w:rsid w:val="006753C3"/>
    <w:rsid w:val="006754F5"/>
    <w:rsid w:val="00676034"/>
    <w:rsid w:val="0067623A"/>
    <w:rsid w:val="00676BD1"/>
    <w:rsid w:val="00676CD2"/>
    <w:rsid w:val="00676E08"/>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E27"/>
    <w:rsid w:val="00690F58"/>
    <w:rsid w:val="00691894"/>
    <w:rsid w:val="00691A15"/>
    <w:rsid w:val="00691E11"/>
    <w:rsid w:val="00692029"/>
    <w:rsid w:val="0069267F"/>
    <w:rsid w:val="00692C6F"/>
    <w:rsid w:val="00692D6C"/>
    <w:rsid w:val="00692D81"/>
    <w:rsid w:val="00692E2F"/>
    <w:rsid w:val="00692FEE"/>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218"/>
    <w:rsid w:val="006A5B12"/>
    <w:rsid w:val="006A62F1"/>
    <w:rsid w:val="006A64CD"/>
    <w:rsid w:val="006A64F4"/>
    <w:rsid w:val="006A6526"/>
    <w:rsid w:val="006A6C18"/>
    <w:rsid w:val="006A6E37"/>
    <w:rsid w:val="006A7463"/>
    <w:rsid w:val="006A7479"/>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0D7"/>
    <w:rsid w:val="006B30EB"/>
    <w:rsid w:val="006B3460"/>
    <w:rsid w:val="006B3683"/>
    <w:rsid w:val="006B4128"/>
    <w:rsid w:val="006B414A"/>
    <w:rsid w:val="006B4B28"/>
    <w:rsid w:val="006B519E"/>
    <w:rsid w:val="006B555E"/>
    <w:rsid w:val="006B5AAD"/>
    <w:rsid w:val="006B5B12"/>
    <w:rsid w:val="006B5FCF"/>
    <w:rsid w:val="006B6438"/>
    <w:rsid w:val="006B6634"/>
    <w:rsid w:val="006B6911"/>
    <w:rsid w:val="006B6B22"/>
    <w:rsid w:val="006B6CFE"/>
    <w:rsid w:val="006B6D45"/>
    <w:rsid w:val="006B6E43"/>
    <w:rsid w:val="006B75C7"/>
    <w:rsid w:val="006B7AAD"/>
    <w:rsid w:val="006B7B9A"/>
    <w:rsid w:val="006C02A7"/>
    <w:rsid w:val="006C062F"/>
    <w:rsid w:val="006C063F"/>
    <w:rsid w:val="006C064B"/>
    <w:rsid w:val="006C0A14"/>
    <w:rsid w:val="006C15B5"/>
    <w:rsid w:val="006C1A33"/>
    <w:rsid w:val="006C215D"/>
    <w:rsid w:val="006C2420"/>
    <w:rsid w:val="006C26D8"/>
    <w:rsid w:val="006C317E"/>
    <w:rsid w:val="006C3385"/>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776"/>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475"/>
    <w:rsid w:val="006D252B"/>
    <w:rsid w:val="006D2C32"/>
    <w:rsid w:val="006D3A8B"/>
    <w:rsid w:val="006D3C6D"/>
    <w:rsid w:val="006D3FCB"/>
    <w:rsid w:val="006D40C7"/>
    <w:rsid w:val="006D434B"/>
    <w:rsid w:val="006D461B"/>
    <w:rsid w:val="006D4CA5"/>
    <w:rsid w:val="006D50C1"/>
    <w:rsid w:val="006D5547"/>
    <w:rsid w:val="006D5A8D"/>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164"/>
    <w:rsid w:val="006E3655"/>
    <w:rsid w:val="006E39AE"/>
    <w:rsid w:val="006E3CD5"/>
    <w:rsid w:val="006E3D07"/>
    <w:rsid w:val="006E3EF7"/>
    <w:rsid w:val="006E3FFB"/>
    <w:rsid w:val="006E466F"/>
    <w:rsid w:val="006E489E"/>
    <w:rsid w:val="006E4CC3"/>
    <w:rsid w:val="006E4F12"/>
    <w:rsid w:val="006E551F"/>
    <w:rsid w:val="006E5588"/>
    <w:rsid w:val="006E6188"/>
    <w:rsid w:val="006E6226"/>
    <w:rsid w:val="006E704E"/>
    <w:rsid w:val="006E75B7"/>
    <w:rsid w:val="006F0174"/>
    <w:rsid w:val="006F024D"/>
    <w:rsid w:val="006F02FB"/>
    <w:rsid w:val="006F11CB"/>
    <w:rsid w:val="006F1A6F"/>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29B"/>
    <w:rsid w:val="006F6422"/>
    <w:rsid w:val="006F66AF"/>
    <w:rsid w:val="006F676E"/>
    <w:rsid w:val="006F6B00"/>
    <w:rsid w:val="006F70D3"/>
    <w:rsid w:val="006F71FF"/>
    <w:rsid w:val="006F7AAA"/>
    <w:rsid w:val="006F7BE4"/>
    <w:rsid w:val="006F7D05"/>
    <w:rsid w:val="007002FD"/>
    <w:rsid w:val="007003EA"/>
    <w:rsid w:val="00700404"/>
    <w:rsid w:val="00700B12"/>
    <w:rsid w:val="00700CBF"/>
    <w:rsid w:val="007010E8"/>
    <w:rsid w:val="0070136E"/>
    <w:rsid w:val="00701BA9"/>
    <w:rsid w:val="00701EBC"/>
    <w:rsid w:val="00702877"/>
    <w:rsid w:val="00703368"/>
    <w:rsid w:val="00703932"/>
    <w:rsid w:val="007045D0"/>
    <w:rsid w:val="00704A70"/>
    <w:rsid w:val="00704D4A"/>
    <w:rsid w:val="00704D57"/>
    <w:rsid w:val="00705652"/>
    <w:rsid w:val="00705813"/>
    <w:rsid w:val="00705A46"/>
    <w:rsid w:val="00705BC6"/>
    <w:rsid w:val="00705C9C"/>
    <w:rsid w:val="00705CB5"/>
    <w:rsid w:val="00705E9A"/>
    <w:rsid w:val="007063E1"/>
    <w:rsid w:val="00707034"/>
    <w:rsid w:val="00707583"/>
    <w:rsid w:val="007077F0"/>
    <w:rsid w:val="0070793C"/>
    <w:rsid w:val="00707A88"/>
    <w:rsid w:val="00707D6D"/>
    <w:rsid w:val="0071045B"/>
    <w:rsid w:val="00710559"/>
    <w:rsid w:val="007105C8"/>
    <w:rsid w:val="00710A7E"/>
    <w:rsid w:val="007111B8"/>
    <w:rsid w:val="00711288"/>
    <w:rsid w:val="0071154A"/>
    <w:rsid w:val="00711859"/>
    <w:rsid w:val="00711E7D"/>
    <w:rsid w:val="007122F9"/>
    <w:rsid w:val="0071230B"/>
    <w:rsid w:val="0071235B"/>
    <w:rsid w:val="007123E7"/>
    <w:rsid w:val="00712DDC"/>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CD7"/>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2EDB"/>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5DC"/>
    <w:rsid w:val="007457A4"/>
    <w:rsid w:val="00745EFF"/>
    <w:rsid w:val="00745FCB"/>
    <w:rsid w:val="007466F1"/>
    <w:rsid w:val="007469C7"/>
    <w:rsid w:val="00746A93"/>
    <w:rsid w:val="00746A9C"/>
    <w:rsid w:val="00746EE5"/>
    <w:rsid w:val="007473CF"/>
    <w:rsid w:val="007476C5"/>
    <w:rsid w:val="00750AC5"/>
    <w:rsid w:val="00750E7B"/>
    <w:rsid w:val="007513F2"/>
    <w:rsid w:val="007517CE"/>
    <w:rsid w:val="00751ACF"/>
    <w:rsid w:val="00751CCF"/>
    <w:rsid w:val="0075239A"/>
    <w:rsid w:val="007529C9"/>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4D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4EF"/>
    <w:rsid w:val="007665D3"/>
    <w:rsid w:val="00766662"/>
    <w:rsid w:val="0076698B"/>
    <w:rsid w:val="0076699B"/>
    <w:rsid w:val="00767ABA"/>
    <w:rsid w:val="00767C59"/>
    <w:rsid w:val="00767CB8"/>
    <w:rsid w:val="00767D13"/>
    <w:rsid w:val="00767FAA"/>
    <w:rsid w:val="0077007E"/>
    <w:rsid w:val="00770125"/>
    <w:rsid w:val="0077071D"/>
    <w:rsid w:val="0077086E"/>
    <w:rsid w:val="00770FD4"/>
    <w:rsid w:val="00771003"/>
    <w:rsid w:val="007712E7"/>
    <w:rsid w:val="00771861"/>
    <w:rsid w:val="00771985"/>
    <w:rsid w:val="00771CBB"/>
    <w:rsid w:val="00771FEB"/>
    <w:rsid w:val="0077278F"/>
    <w:rsid w:val="00772A16"/>
    <w:rsid w:val="00772ADF"/>
    <w:rsid w:val="00772F69"/>
    <w:rsid w:val="00772FFD"/>
    <w:rsid w:val="00773053"/>
    <w:rsid w:val="007730D8"/>
    <w:rsid w:val="00773366"/>
    <w:rsid w:val="00773385"/>
    <w:rsid w:val="007735EB"/>
    <w:rsid w:val="0077377F"/>
    <w:rsid w:val="00774304"/>
    <w:rsid w:val="00774365"/>
    <w:rsid w:val="007746E0"/>
    <w:rsid w:val="007748CB"/>
    <w:rsid w:val="00774AB4"/>
    <w:rsid w:val="007755C6"/>
    <w:rsid w:val="00775838"/>
    <w:rsid w:val="007769CC"/>
    <w:rsid w:val="00776DDD"/>
    <w:rsid w:val="007774CF"/>
    <w:rsid w:val="007776B9"/>
    <w:rsid w:val="00777A0F"/>
    <w:rsid w:val="00780445"/>
    <w:rsid w:val="00780458"/>
    <w:rsid w:val="007804E7"/>
    <w:rsid w:val="00780B79"/>
    <w:rsid w:val="00780C02"/>
    <w:rsid w:val="00781116"/>
    <w:rsid w:val="00781631"/>
    <w:rsid w:val="007816E7"/>
    <w:rsid w:val="00781ADE"/>
    <w:rsid w:val="0078225A"/>
    <w:rsid w:val="00782D8D"/>
    <w:rsid w:val="00783631"/>
    <w:rsid w:val="00783D14"/>
    <w:rsid w:val="00783FE3"/>
    <w:rsid w:val="00784276"/>
    <w:rsid w:val="00784318"/>
    <w:rsid w:val="007847D8"/>
    <w:rsid w:val="00784896"/>
    <w:rsid w:val="00784BEF"/>
    <w:rsid w:val="0078514E"/>
    <w:rsid w:val="0078548B"/>
    <w:rsid w:val="007855E6"/>
    <w:rsid w:val="007857AA"/>
    <w:rsid w:val="0078592F"/>
    <w:rsid w:val="00785A88"/>
    <w:rsid w:val="0078614C"/>
    <w:rsid w:val="0078628F"/>
    <w:rsid w:val="00786B32"/>
    <w:rsid w:val="00786CB3"/>
    <w:rsid w:val="00786D76"/>
    <w:rsid w:val="007872E5"/>
    <w:rsid w:val="00787F43"/>
    <w:rsid w:val="007900EF"/>
    <w:rsid w:val="007903FF"/>
    <w:rsid w:val="0079044A"/>
    <w:rsid w:val="007907F6"/>
    <w:rsid w:val="00790AA5"/>
    <w:rsid w:val="0079107B"/>
    <w:rsid w:val="00791555"/>
    <w:rsid w:val="00791B75"/>
    <w:rsid w:val="00791D6B"/>
    <w:rsid w:val="00791DEF"/>
    <w:rsid w:val="00792C4E"/>
    <w:rsid w:val="00792F13"/>
    <w:rsid w:val="00793202"/>
    <w:rsid w:val="00793898"/>
    <w:rsid w:val="007938B8"/>
    <w:rsid w:val="00793E04"/>
    <w:rsid w:val="00793F04"/>
    <w:rsid w:val="00793F05"/>
    <w:rsid w:val="00793F73"/>
    <w:rsid w:val="0079441E"/>
    <w:rsid w:val="00794823"/>
    <w:rsid w:val="00794B5F"/>
    <w:rsid w:val="00794DA5"/>
    <w:rsid w:val="00794DDF"/>
    <w:rsid w:val="00795182"/>
    <w:rsid w:val="007952AB"/>
    <w:rsid w:val="007955FA"/>
    <w:rsid w:val="0079580F"/>
    <w:rsid w:val="00795E3C"/>
    <w:rsid w:val="007964BC"/>
    <w:rsid w:val="00796F44"/>
    <w:rsid w:val="0079771F"/>
    <w:rsid w:val="0079782C"/>
    <w:rsid w:val="007978FE"/>
    <w:rsid w:val="007A0661"/>
    <w:rsid w:val="007A0903"/>
    <w:rsid w:val="007A0AA3"/>
    <w:rsid w:val="007A11E8"/>
    <w:rsid w:val="007A1248"/>
    <w:rsid w:val="007A1610"/>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10B"/>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3C2"/>
    <w:rsid w:val="007B6B9A"/>
    <w:rsid w:val="007B7102"/>
    <w:rsid w:val="007B7563"/>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EA5"/>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1DF3"/>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173"/>
    <w:rsid w:val="007E539B"/>
    <w:rsid w:val="007E575F"/>
    <w:rsid w:val="007E59E1"/>
    <w:rsid w:val="007E5DE1"/>
    <w:rsid w:val="007E5F30"/>
    <w:rsid w:val="007E60B8"/>
    <w:rsid w:val="007E6113"/>
    <w:rsid w:val="007E6540"/>
    <w:rsid w:val="007E69FE"/>
    <w:rsid w:val="007E70FA"/>
    <w:rsid w:val="007E7168"/>
    <w:rsid w:val="007E71A6"/>
    <w:rsid w:val="007E730D"/>
    <w:rsid w:val="007E73FC"/>
    <w:rsid w:val="007E755B"/>
    <w:rsid w:val="007E7583"/>
    <w:rsid w:val="007E7873"/>
    <w:rsid w:val="007E7C52"/>
    <w:rsid w:val="007F0280"/>
    <w:rsid w:val="007F0A99"/>
    <w:rsid w:val="007F0E25"/>
    <w:rsid w:val="007F105C"/>
    <w:rsid w:val="007F1085"/>
    <w:rsid w:val="007F15C8"/>
    <w:rsid w:val="007F1909"/>
    <w:rsid w:val="007F1CBA"/>
    <w:rsid w:val="007F1E83"/>
    <w:rsid w:val="007F246D"/>
    <w:rsid w:val="007F2587"/>
    <w:rsid w:val="007F2A38"/>
    <w:rsid w:val="007F34FC"/>
    <w:rsid w:val="007F3B2F"/>
    <w:rsid w:val="007F3D81"/>
    <w:rsid w:val="007F3F96"/>
    <w:rsid w:val="007F4C4F"/>
    <w:rsid w:val="007F4E92"/>
    <w:rsid w:val="007F5406"/>
    <w:rsid w:val="007F555E"/>
    <w:rsid w:val="007F588B"/>
    <w:rsid w:val="007F598D"/>
    <w:rsid w:val="007F5B5C"/>
    <w:rsid w:val="007F5DC6"/>
    <w:rsid w:val="007F5F08"/>
    <w:rsid w:val="007F6763"/>
    <w:rsid w:val="007F695B"/>
    <w:rsid w:val="007F7206"/>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5A3"/>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341"/>
    <w:rsid w:val="0081472C"/>
    <w:rsid w:val="0081487E"/>
    <w:rsid w:val="00814C70"/>
    <w:rsid w:val="00814F95"/>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CEA"/>
    <w:rsid w:val="00820D12"/>
    <w:rsid w:val="00820FD7"/>
    <w:rsid w:val="0082100A"/>
    <w:rsid w:val="008212E4"/>
    <w:rsid w:val="008227E2"/>
    <w:rsid w:val="00822A9A"/>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5D1"/>
    <w:rsid w:val="00840696"/>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3C53"/>
    <w:rsid w:val="0084420C"/>
    <w:rsid w:val="0084466C"/>
    <w:rsid w:val="008447D7"/>
    <w:rsid w:val="00845502"/>
    <w:rsid w:val="0084562C"/>
    <w:rsid w:val="00845D6E"/>
    <w:rsid w:val="00846242"/>
    <w:rsid w:val="00846B59"/>
    <w:rsid w:val="008470BB"/>
    <w:rsid w:val="008470F2"/>
    <w:rsid w:val="0084751E"/>
    <w:rsid w:val="00847883"/>
    <w:rsid w:val="00847DC6"/>
    <w:rsid w:val="00847F36"/>
    <w:rsid w:val="008505F1"/>
    <w:rsid w:val="00850757"/>
    <w:rsid w:val="00850960"/>
    <w:rsid w:val="00851413"/>
    <w:rsid w:val="0085145F"/>
    <w:rsid w:val="008519F1"/>
    <w:rsid w:val="00851A29"/>
    <w:rsid w:val="00851D0E"/>
    <w:rsid w:val="00851DA8"/>
    <w:rsid w:val="00851EA1"/>
    <w:rsid w:val="00852395"/>
    <w:rsid w:val="008525B3"/>
    <w:rsid w:val="0085275D"/>
    <w:rsid w:val="008528F7"/>
    <w:rsid w:val="00852A96"/>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B3"/>
    <w:rsid w:val="0085674A"/>
    <w:rsid w:val="00856A8D"/>
    <w:rsid w:val="00856BBD"/>
    <w:rsid w:val="0085718D"/>
    <w:rsid w:val="00857A05"/>
    <w:rsid w:val="00857A47"/>
    <w:rsid w:val="00857A5F"/>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4951"/>
    <w:rsid w:val="00864C72"/>
    <w:rsid w:val="00865541"/>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47E"/>
    <w:rsid w:val="00871521"/>
    <w:rsid w:val="008716C6"/>
    <w:rsid w:val="00871955"/>
    <w:rsid w:val="00871C98"/>
    <w:rsid w:val="00871D45"/>
    <w:rsid w:val="0087231D"/>
    <w:rsid w:val="008729B7"/>
    <w:rsid w:val="00873025"/>
    <w:rsid w:val="00873523"/>
    <w:rsid w:val="00873676"/>
    <w:rsid w:val="00873700"/>
    <w:rsid w:val="00873B38"/>
    <w:rsid w:val="00873B4A"/>
    <w:rsid w:val="00873BA6"/>
    <w:rsid w:val="00873DFF"/>
    <w:rsid w:val="00873EBC"/>
    <w:rsid w:val="00874211"/>
    <w:rsid w:val="008747AD"/>
    <w:rsid w:val="008747BA"/>
    <w:rsid w:val="00874822"/>
    <w:rsid w:val="0087482C"/>
    <w:rsid w:val="0087486F"/>
    <w:rsid w:val="00874DCF"/>
    <w:rsid w:val="00874FD8"/>
    <w:rsid w:val="00875408"/>
    <w:rsid w:val="00875798"/>
    <w:rsid w:val="008759B8"/>
    <w:rsid w:val="00875B3B"/>
    <w:rsid w:val="00875B7D"/>
    <w:rsid w:val="00875ED7"/>
    <w:rsid w:val="00876808"/>
    <w:rsid w:val="00876B1F"/>
    <w:rsid w:val="00876B97"/>
    <w:rsid w:val="008770F5"/>
    <w:rsid w:val="00877275"/>
    <w:rsid w:val="0087731A"/>
    <w:rsid w:val="0087782F"/>
    <w:rsid w:val="00877926"/>
    <w:rsid w:val="00877979"/>
    <w:rsid w:val="00877BFC"/>
    <w:rsid w:val="008800D4"/>
    <w:rsid w:val="00880D08"/>
    <w:rsid w:val="00880ECF"/>
    <w:rsid w:val="00881292"/>
    <w:rsid w:val="0088129D"/>
    <w:rsid w:val="00881371"/>
    <w:rsid w:val="008814FB"/>
    <w:rsid w:val="008816C1"/>
    <w:rsid w:val="00881793"/>
    <w:rsid w:val="008822D4"/>
    <w:rsid w:val="0088249A"/>
    <w:rsid w:val="008828EC"/>
    <w:rsid w:val="00882A1D"/>
    <w:rsid w:val="00882C58"/>
    <w:rsid w:val="008830AE"/>
    <w:rsid w:val="008830F4"/>
    <w:rsid w:val="008832F4"/>
    <w:rsid w:val="008833DA"/>
    <w:rsid w:val="00883643"/>
    <w:rsid w:val="00883B12"/>
    <w:rsid w:val="008844A2"/>
    <w:rsid w:val="0088479B"/>
    <w:rsid w:val="00884A6F"/>
    <w:rsid w:val="00884A90"/>
    <w:rsid w:val="00884C5A"/>
    <w:rsid w:val="00884E59"/>
    <w:rsid w:val="00884ED0"/>
    <w:rsid w:val="00884EDB"/>
    <w:rsid w:val="008856FE"/>
    <w:rsid w:val="008857A8"/>
    <w:rsid w:val="00885F24"/>
    <w:rsid w:val="00886157"/>
    <w:rsid w:val="008870AF"/>
    <w:rsid w:val="00887251"/>
    <w:rsid w:val="008872BD"/>
    <w:rsid w:val="008872C9"/>
    <w:rsid w:val="00887E7F"/>
    <w:rsid w:val="00887F51"/>
    <w:rsid w:val="008901F5"/>
    <w:rsid w:val="0089030E"/>
    <w:rsid w:val="008906F0"/>
    <w:rsid w:val="008909BB"/>
    <w:rsid w:val="00891026"/>
    <w:rsid w:val="0089102A"/>
    <w:rsid w:val="008911D5"/>
    <w:rsid w:val="00891234"/>
    <w:rsid w:val="008912D7"/>
    <w:rsid w:val="00891B2F"/>
    <w:rsid w:val="00892539"/>
    <w:rsid w:val="0089273A"/>
    <w:rsid w:val="00893007"/>
    <w:rsid w:val="008955E3"/>
    <w:rsid w:val="008958CB"/>
    <w:rsid w:val="00895BF0"/>
    <w:rsid w:val="0089605B"/>
    <w:rsid w:val="008962DC"/>
    <w:rsid w:val="008963B5"/>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053"/>
    <w:rsid w:val="008A420C"/>
    <w:rsid w:val="008A464D"/>
    <w:rsid w:val="008A47D8"/>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57E"/>
    <w:rsid w:val="008B1758"/>
    <w:rsid w:val="008B1F76"/>
    <w:rsid w:val="008B1FCB"/>
    <w:rsid w:val="008B2341"/>
    <w:rsid w:val="008B2D21"/>
    <w:rsid w:val="008B2EC8"/>
    <w:rsid w:val="008B2F2D"/>
    <w:rsid w:val="008B304A"/>
    <w:rsid w:val="008B3765"/>
    <w:rsid w:val="008B3C1C"/>
    <w:rsid w:val="008B4227"/>
    <w:rsid w:val="008B44EE"/>
    <w:rsid w:val="008B4C55"/>
    <w:rsid w:val="008B4D3E"/>
    <w:rsid w:val="008B4D69"/>
    <w:rsid w:val="008B4D9D"/>
    <w:rsid w:val="008B5701"/>
    <w:rsid w:val="008B5883"/>
    <w:rsid w:val="008B5DB4"/>
    <w:rsid w:val="008B6087"/>
    <w:rsid w:val="008B618F"/>
    <w:rsid w:val="008B62BE"/>
    <w:rsid w:val="008B63FE"/>
    <w:rsid w:val="008B66BF"/>
    <w:rsid w:val="008B6C52"/>
    <w:rsid w:val="008B7102"/>
    <w:rsid w:val="008B7309"/>
    <w:rsid w:val="008B73A1"/>
    <w:rsid w:val="008B73F1"/>
    <w:rsid w:val="008B747D"/>
    <w:rsid w:val="008B768D"/>
    <w:rsid w:val="008B78CF"/>
    <w:rsid w:val="008B7C8A"/>
    <w:rsid w:val="008C032F"/>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437"/>
    <w:rsid w:val="008C466C"/>
    <w:rsid w:val="008C4A3D"/>
    <w:rsid w:val="008C4D55"/>
    <w:rsid w:val="008C4F6B"/>
    <w:rsid w:val="008C508A"/>
    <w:rsid w:val="008C59A3"/>
    <w:rsid w:val="008C648F"/>
    <w:rsid w:val="008C69F0"/>
    <w:rsid w:val="008C6BBC"/>
    <w:rsid w:val="008C7991"/>
    <w:rsid w:val="008C7B0F"/>
    <w:rsid w:val="008C7BCF"/>
    <w:rsid w:val="008C7F76"/>
    <w:rsid w:val="008D00D2"/>
    <w:rsid w:val="008D014E"/>
    <w:rsid w:val="008D035E"/>
    <w:rsid w:val="008D04E4"/>
    <w:rsid w:val="008D0964"/>
    <w:rsid w:val="008D14F8"/>
    <w:rsid w:val="008D1BFB"/>
    <w:rsid w:val="008D1F09"/>
    <w:rsid w:val="008D1FEC"/>
    <w:rsid w:val="008D2200"/>
    <w:rsid w:val="008D24A5"/>
    <w:rsid w:val="008D2704"/>
    <w:rsid w:val="008D31AA"/>
    <w:rsid w:val="008D3597"/>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0DE3"/>
    <w:rsid w:val="008E10FE"/>
    <w:rsid w:val="008E1552"/>
    <w:rsid w:val="008E228E"/>
    <w:rsid w:val="008E256B"/>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F0023"/>
    <w:rsid w:val="008F0A82"/>
    <w:rsid w:val="008F0D6B"/>
    <w:rsid w:val="008F1196"/>
    <w:rsid w:val="008F12DB"/>
    <w:rsid w:val="008F2160"/>
    <w:rsid w:val="008F2293"/>
    <w:rsid w:val="008F25D7"/>
    <w:rsid w:val="008F2C7C"/>
    <w:rsid w:val="008F2D07"/>
    <w:rsid w:val="008F2DB0"/>
    <w:rsid w:val="008F2E61"/>
    <w:rsid w:val="008F3009"/>
    <w:rsid w:val="008F3184"/>
    <w:rsid w:val="008F34BD"/>
    <w:rsid w:val="008F34F1"/>
    <w:rsid w:val="008F3DF0"/>
    <w:rsid w:val="008F4FF9"/>
    <w:rsid w:val="008F54D0"/>
    <w:rsid w:val="008F54F4"/>
    <w:rsid w:val="008F56D3"/>
    <w:rsid w:val="008F5D60"/>
    <w:rsid w:val="008F64FF"/>
    <w:rsid w:val="008F6592"/>
    <w:rsid w:val="008F69DD"/>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933"/>
    <w:rsid w:val="00904B9A"/>
    <w:rsid w:val="00905003"/>
    <w:rsid w:val="009056FB"/>
    <w:rsid w:val="009058D2"/>
    <w:rsid w:val="00906411"/>
    <w:rsid w:val="009064B4"/>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43C"/>
    <w:rsid w:val="00915513"/>
    <w:rsid w:val="00915B22"/>
    <w:rsid w:val="00915FB9"/>
    <w:rsid w:val="00915FF0"/>
    <w:rsid w:val="00916163"/>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78E"/>
    <w:rsid w:val="00921D3C"/>
    <w:rsid w:val="009220B7"/>
    <w:rsid w:val="0092261D"/>
    <w:rsid w:val="00922699"/>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6E"/>
    <w:rsid w:val="009358B6"/>
    <w:rsid w:val="009358D2"/>
    <w:rsid w:val="00935CAC"/>
    <w:rsid w:val="009361CA"/>
    <w:rsid w:val="00936236"/>
    <w:rsid w:val="00936400"/>
    <w:rsid w:val="0093682F"/>
    <w:rsid w:val="00936B0A"/>
    <w:rsid w:val="00936D01"/>
    <w:rsid w:val="0093734F"/>
    <w:rsid w:val="00937716"/>
    <w:rsid w:val="00937EC5"/>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0B3"/>
    <w:rsid w:val="00952138"/>
    <w:rsid w:val="0095219E"/>
    <w:rsid w:val="009523DF"/>
    <w:rsid w:val="00952685"/>
    <w:rsid w:val="0095273C"/>
    <w:rsid w:val="009527B4"/>
    <w:rsid w:val="009528CA"/>
    <w:rsid w:val="009529AA"/>
    <w:rsid w:val="009531D8"/>
    <w:rsid w:val="00953278"/>
    <w:rsid w:val="009532B3"/>
    <w:rsid w:val="00953434"/>
    <w:rsid w:val="0095346F"/>
    <w:rsid w:val="0095394D"/>
    <w:rsid w:val="00953B1F"/>
    <w:rsid w:val="00953B4F"/>
    <w:rsid w:val="00953C2C"/>
    <w:rsid w:val="00953E69"/>
    <w:rsid w:val="00953F76"/>
    <w:rsid w:val="00954692"/>
    <w:rsid w:val="00954928"/>
    <w:rsid w:val="0095494C"/>
    <w:rsid w:val="00954EC3"/>
    <w:rsid w:val="00955F4D"/>
    <w:rsid w:val="009560A8"/>
    <w:rsid w:val="00956689"/>
    <w:rsid w:val="00957263"/>
    <w:rsid w:val="00957F94"/>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6D38"/>
    <w:rsid w:val="009671DE"/>
    <w:rsid w:val="009673CD"/>
    <w:rsid w:val="00967534"/>
    <w:rsid w:val="009676F3"/>
    <w:rsid w:val="00967C5E"/>
    <w:rsid w:val="00967CAE"/>
    <w:rsid w:val="00970A4C"/>
    <w:rsid w:val="00970B45"/>
    <w:rsid w:val="009717AA"/>
    <w:rsid w:val="00971B0B"/>
    <w:rsid w:val="00972A19"/>
    <w:rsid w:val="009732AD"/>
    <w:rsid w:val="00973683"/>
    <w:rsid w:val="0097374F"/>
    <w:rsid w:val="00973D0A"/>
    <w:rsid w:val="00973E18"/>
    <w:rsid w:val="00974479"/>
    <w:rsid w:val="0097458B"/>
    <w:rsid w:val="00974BC8"/>
    <w:rsid w:val="00974C60"/>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0FF"/>
    <w:rsid w:val="00977339"/>
    <w:rsid w:val="00977D9D"/>
    <w:rsid w:val="00980834"/>
    <w:rsid w:val="009809E7"/>
    <w:rsid w:val="009814E3"/>
    <w:rsid w:val="00981BEC"/>
    <w:rsid w:val="00981DFA"/>
    <w:rsid w:val="00982396"/>
    <w:rsid w:val="00982EA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D91"/>
    <w:rsid w:val="00992F02"/>
    <w:rsid w:val="00993463"/>
    <w:rsid w:val="00993908"/>
    <w:rsid w:val="0099394B"/>
    <w:rsid w:val="00993A72"/>
    <w:rsid w:val="0099431B"/>
    <w:rsid w:val="00994F7F"/>
    <w:rsid w:val="00995012"/>
    <w:rsid w:val="00995344"/>
    <w:rsid w:val="00995440"/>
    <w:rsid w:val="009954B8"/>
    <w:rsid w:val="00995584"/>
    <w:rsid w:val="009958D7"/>
    <w:rsid w:val="00995AB2"/>
    <w:rsid w:val="00995D00"/>
    <w:rsid w:val="00995E19"/>
    <w:rsid w:val="00995F06"/>
    <w:rsid w:val="0099617F"/>
    <w:rsid w:val="0099644D"/>
    <w:rsid w:val="0099664D"/>
    <w:rsid w:val="0099699A"/>
    <w:rsid w:val="009974CA"/>
    <w:rsid w:val="00997746"/>
    <w:rsid w:val="009A04D6"/>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D1E"/>
    <w:rsid w:val="009A5EC0"/>
    <w:rsid w:val="009A62ED"/>
    <w:rsid w:val="009A635C"/>
    <w:rsid w:val="009A6653"/>
    <w:rsid w:val="009A77DC"/>
    <w:rsid w:val="009A785A"/>
    <w:rsid w:val="009B0126"/>
    <w:rsid w:val="009B013F"/>
    <w:rsid w:val="009B01D6"/>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4DC"/>
    <w:rsid w:val="009C08A8"/>
    <w:rsid w:val="009C0B7C"/>
    <w:rsid w:val="009C0D08"/>
    <w:rsid w:val="009C0E84"/>
    <w:rsid w:val="009C10FD"/>
    <w:rsid w:val="009C160E"/>
    <w:rsid w:val="009C1765"/>
    <w:rsid w:val="009C18E6"/>
    <w:rsid w:val="009C1B5B"/>
    <w:rsid w:val="009C1CDC"/>
    <w:rsid w:val="009C1CF5"/>
    <w:rsid w:val="009C2071"/>
    <w:rsid w:val="009C22D0"/>
    <w:rsid w:val="009C2775"/>
    <w:rsid w:val="009C2E3E"/>
    <w:rsid w:val="009C3174"/>
    <w:rsid w:val="009C31EC"/>
    <w:rsid w:val="009C34CC"/>
    <w:rsid w:val="009C3763"/>
    <w:rsid w:val="009C3A27"/>
    <w:rsid w:val="009C3DDB"/>
    <w:rsid w:val="009C3E2A"/>
    <w:rsid w:val="009C40CB"/>
    <w:rsid w:val="009C4194"/>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5923"/>
    <w:rsid w:val="009D651C"/>
    <w:rsid w:val="009D68B3"/>
    <w:rsid w:val="009D6914"/>
    <w:rsid w:val="009D6FC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38"/>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A8B"/>
    <w:rsid w:val="009E6E98"/>
    <w:rsid w:val="009E6E9B"/>
    <w:rsid w:val="009E7352"/>
    <w:rsid w:val="009E792E"/>
    <w:rsid w:val="009E7A8E"/>
    <w:rsid w:val="009E7E23"/>
    <w:rsid w:val="009E7E71"/>
    <w:rsid w:val="009F062A"/>
    <w:rsid w:val="009F0BDB"/>
    <w:rsid w:val="009F1726"/>
    <w:rsid w:val="009F1990"/>
    <w:rsid w:val="009F1D93"/>
    <w:rsid w:val="009F22E4"/>
    <w:rsid w:val="009F232D"/>
    <w:rsid w:val="009F23CF"/>
    <w:rsid w:val="009F29F3"/>
    <w:rsid w:val="009F2C49"/>
    <w:rsid w:val="009F339C"/>
    <w:rsid w:val="009F37E3"/>
    <w:rsid w:val="009F401A"/>
    <w:rsid w:val="009F44C9"/>
    <w:rsid w:val="009F49FC"/>
    <w:rsid w:val="009F4D33"/>
    <w:rsid w:val="009F4F97"/>
    <w:rsid w:val="009F5141"/>
    <w:rsid w:val="009F532C"/>
    <w:rsid w:val="009F5883"/>
    <w:rsid w:val="009F5B7F"/>
    <w:rsid w:val="009F6484"/>
    <w:rsid w:val="009F66FC"/>
    <w:rsid w:val="009F6CA4"/>
    <w:rsid w:val="009F6FE7"/>
    <w:rsid w:val="009F70B1"/>
    <w:rsid w:val="009F77F0"/>
    <w:rsid w:val="009F7847"/>
    <w:rsid w:val="009F79F1"/>
    <w:rsid w:val="009F7D5A"/>
    <w:rsid w:val="00A00069"/>
    <w:rsid w:val="00A00361"/>
    <w:rsid w:val="00A00830"/>
    <w:rsid w:val="00A00D6C"/>
    <w:rsid w:val="00A0105D"/>
    <w:rsid w:val="00A01665"/>
    <w:rsid w:val="00A01A07"/>
    <w:rsid w:val="00A01AE4"/>
    <w:rsid w:val="00A01CA6"/>
    <w:rsid w:val="00A020BD"/>
    <w:rsid w:val="00A0257B"/>
    <w:rsid w:val="00A02630"/>
    <w:rsid w:val="00A0289C"/>
    <w:rsid w:val="00A02C60"/>
    <w:rsid w:val="00A0300D"/>
    <w:rsid w:val="00A0325E"/>
    <w:rsid w:val="00A0414F"/>
    <w:rsid w:val="00A042E1"/>
    <w:rsid w:val="00A043EB"/>
    <w:rsid w:val="00A04926"/>
    <w:rsid w:val="00A05087"/>
    <w:rsid w:val="00A0550C"/>
    <w:rsid w:val="00A05578"/>
    <w:rsid w:val="00A061DB"/>
    <w:rsid w:val="00A065B4"/>
    <w:rsid w:val="00A06AC6"/>
    <w:rsid w:val="00A06B6B"/>
    <w:rsid w:val="00A06D7E"/>
    <w:rsid w:val="00A06DD8"/>
    <w:rsid w:val="00A06E60"/>
    <w:rsid w:val="00A06E74"/>
    <w:rsid w:val="00A06FE9"/>
    <w:rsid w:val="00A0725A"/>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736"/>
    <w:rsid w:val="00A2054D"/>
    <w:rsid w:val="00A205BB"/>
    <w:rsid w:val="00A20616"/>
    <w:rsid w:val="00A2066F"/>
    <w:rsid w:val="00A208F0"/>
    <w:rsid w:val="00A20FD7"/>
    <w:rsid w:val="00A211EA"/>
    <w:rsid w:val="00A21836"/>
    <w:rsid w:val="00A2184D"/>
    <w:rsid w:val="00A2194D"/>
    <w:rsid w:val="00A222AF"/>
    <w:rsid w:val="00A22EF2"/>
    <w:rsid w:val="00A23059"/>
    <w:rsid w:val="00A231E5"/>
    <w:rsid w:val="00A231F8"/>
    <w:rsid w:val="00A234B5"/>
    <w:rsid w:val="00A2353D"/>
    <w:rsid w:val="00A239C5"/>
    <w:rsid w:val="00A23FC9"/>
    <w:rsid w:val="00A24462"/>
    <w:rsid w:val="00A245AC"/>
    <w:rsid w:val="00A249EA"/>
    <w:rsid w:val="00A24AAC"/>
    <w:rsid w:val="00A24D1E"/>
    <w:rsid w:val="00A24FB1"/>
    <w:rsid w:val="00A25024"/>
    <w:rsid w:val="00A251D5"/>
    <w:rsid w:val="00A2533F"/>
    <w:rsid w:val="00A25581"/>
    <w:rsid w:val="00A261CE"/>
    <w:rsid w:val="00A262F2"/>
    <w:rsid w:val="00A2648E"/>
    <w:rsid w:val="00A265E1"/>
    <w:rsid w:val="00A26718"/>
    <w:rsid w:val="00A26892"/>
    <w:rsid w:val="00A268DA"/>
    <w:rsid w:val="00A276B7"/>
    <w:rsid w:val="00A276E4"/>
    <w:rsid w:val="00A27763"/>
    <w:rsid w:val="00A27B47"/>
    <w:rsid w:val="00A27D1C"/>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4FBC"/>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8BA"/>
    <w:rsid w:val="00A42D9C"/>
    <w:rsid w:val="00A42F67"/>
    <w:rsid w:val="00A4334F"/>
    <w:rsid w:val="00A433A5"/>
    <w:rsid w:val="00A4395F"/>
    <w:rsid w:val="00A43ADA"/>
    <w:rsid w:val="00A43D9C"/>
    <w:rsid w:val="00A4405D"/>
    <w:rsid w:val="00A4421B"/>
    <w:rsid w:val="00A44762"/>
    <w:rsid w:val="00A44808"/>
    <w:rsid w:val="00A44BA6"/>
    <w:rsid w:val="00A44EBF"/>
    <w:rsid w:val="00A452ED"/>
    <w:rsid w:val="00A45496"/>
    <w:rsid w:val="00A4596F"/>
    <w:rsid w:val="00A467D4"/>
    <w:rsid w:val="00A467FD"/>
    <w:rsid w:val="00A46921"/>
    <w:rsid w:val="00A46D5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91"/>
    <w:rsid w:val="00A55CC2"/>
    <w:rsid w:val="00A56027"/>
    <w:rsid w:val="00A561AB"/>
    <w:rsid w:val="00A566B2"/>
    <w:rsid w:val="00A56FF9"/>
    <w:rsid w:val="00A57514"/>
    <w:rsid w:val="00A57644"/>
    <w:rsid w:val="00A6003E"/>
    <w:rsid w:val="00A6045E"/>
    <w:rsid w:val="00A618F7"/>
    <w:rsid w:val="00A62AA0"/>
    <w:rsid w:val="00A62EB4"/>
    <w:rsid w:val="00A6304A"/>
    <w:rsid w:val="00A633E3"/>
    <w:rsid w:val="00A63ABF"/>
    <w:rsid w:val="00A63C59"/>
    <w:rsid w:val="00A63CA0"/>
    <w:rsid w:val="00A63EA9"/>
    <w:rsid w:val="00A6443A"/>
    <w:rsid w:val="00A649D9"/>
    <w:rsid w:val="00A64F1A"/>
    <w:rsid w:val="00A65048"/>
    <w:rsid w:val="00A652E5"/>
    <w:rsid w:val="00A65949"/>
    <w:rsid w:val="00A65B56"/>
    <w:rsid w:val="00A65F3D"/>
    <w:rsid w:val="00A661F2"/>
    <w:rsid w:val="00A663AF"/>
    <w:rsid w:val="00A667AC"/>
    <w:rsid w:val="00A6707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2FE"/>
    <w:rsid w:val="00A91964"/>
    <w:rsid w:val="00A91E4E"/>
    <w:rsid w:val="00A9282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613"/>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40A"/>
    <w:rsid w:val="00AB26A6"/>
    <w:rsid w:val="00AB2A47"/>
    <w:rsid w:val="00AB2B53"/>
    <w:rsid w:val="00AB2F38"/>
    <w:rsid w:val="00AB3709"/>
    <w:rsid w:val="00AB3A84"/>
    <w:rsid w:val="00AB45BF"/>
    <w:rsid w:val="00AB4ED6"/>
    <w:rsid w:val="00AB5157"/>
    <w:rsid w:val="00AB530A"/>
    <w:rsid w:val="00AB536D"/>
    <w:rsid w:val="00AB542E"/>
    <w:rsid w:val="00AB5E67"/>
    <w:rsid w:val="00AB63E9"/>
    <w:rsid w:val="00AB664E"/>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3C3"/>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3F84"/>
    <w:rsid w:val="00AD439D"/>
    <w:rsid w:val="00AD4899"/>
    <w:rsid w:val="00AD4B4B"/>
    <w:rsid w:val="00AD4CA6"/>
    <w:rsid w:val="00AD4FC0"/>
    <w:rsid w:val="00AD541B"/>
    <w:rsid w:val="00AD55A7"/>
    <w:rsid w:val="00AD571D"/>
    <w:rsid w:val="00AD572F"/>
    <w:rsid w:val="00AD5882"/>
    <w:rsid w:val="00AD590B"/>
    <w:rsid w:val="00AD5997"/>
    <w:rsid w:val="00AD5AF8"/>
    <w:rsid w:val="00AD5BB5"/>
    <w:rsid w:val="00AD608D"/>
    <w:rsid w:val="00AD6110"/>
    <w:rsid w:val="00AD622D"/>
    <w:rsid w:val="00AD6262"/>
    <w:rsid w:val="00AD661B"/>
    <w:rsid w:val="00AD693F"/>
    <w:rsid w:val="00AD71B9"/>
    <w:rsid w:val="00AD72C6"/>
    <w:rsid w:val="00AD744A"/>
    <w:rsid w:val="00AD7951"/>
    <w:rsid w:val="00AD7AFD"/>
    <w:rsid w:val="00AD7BDF"/>
    <w:rsid w:val="00AD7DF4"/>
    <w:rsid w:val="00AE047E"/>
    <w:rsid w:val="00AE05FE"/>
    <w:rsid w:val="00AE0718"/>
    <w:rsid w:val="00AE0A44"/>
    <w:rsid w:val="00AE0C1C"/>
    <w:rsid w:val="00AE0D01"/>
    <w:rsid w:val="00AE0DDF"/>
    <w:rsid w:val="00AE181C"/>
    <w:rsid w:val="00AE1980"/>
    <w:rsid w:val="00AE1C05"/>
    <w:rsid w:val="00AE1DBC"/>
    <w:rsid w:val="00AE227F"/>
    <w:rsid w:val="00AE23BD"/>
    <w:rsid w:val="00AE24B9"/>
    <w:rsid w:val="00AE2956"/>
    <w:rsid w:val="00AE2CC9"/>
    <w:rsid w:val="00AE30E2"/>
    <w:rsid w:val="00AE31C2"/>
    <w:rsid w:val="00AE387B"/>
    <w:rsid w:val="00AE3D51"/>
    <w:rsid w:val="00AE3F92"/>
    <w:rsid w:val="00AE48E3"/>
    <w:rsid w:val="00AE4903"/>
    <w:rsid w:val="00AE4B12"/>
    <w:rsid w:val="00AE504D"/>
    <w:rsid w:val="00AE54D5"/>
    <w:rsid w:val="00AE5716"/>
    <w:rsid w:val="00AE580B"/>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B15"/>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E5"/>
    <w:rsid w:val="00AF48F6"/>
    <w:rsid w:val="00AF5159"/>
    <w:rsid w:val="00AF535D"/>
    <w:rsid w:val="00AF546E"/>
    <w:rsid w:val="00AF5549"/>
    <w:rsid w:val="00AF5941"/>
    <w:rsid w:val="00AF5E6B"/>
    <w:rsid w:val="00AF6A45"/>
    <w:rsid w:val="00AF7251"/>
    <w:rsid w:val="00AF73DC"/>
    <w:rsid w:val="00AF795C"/>
    <w:rsid w:val="00AF7C6C"/>
    <w:rsid w:val="00AF7CB5"/>
    <w:rsid w:val="00AF7CBC"/>
    <w:rsid w:val="00AF7F81"/>
    <w:rsid w:val="00AF7FD4"/>
    <w:rsid w:val="00B00F59"/>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0EEF"/>
    <w:rsid w:val="00B111C1"/>
    <w:rsid w:val="00B113B5"/>
    <w:rsid w:val="00B11B6C"/>
    <w:rsid w:val="00B11F09"/>
    <w:rsid w:val="00B11FEC"/>
    <w:rsid w:val="00B120B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4AD"/>
    <w:rsid w:val="00B176EE"/>
    <w:rsid w:val="00B17939"/>
    <w:rsid w:val="00B17DF6"/>
    <w:rsid w:val="00B17EF8"/>
    <w:rsid w:val="00B20142"/>
    <w:rsid w:val="00B20475"/>
    <w:rsid w:val="00B20541"/>
    <w:rsid w:val="00B20575"/>
    <w:rsid w:val="00B20AD4"/>
    <w:rsid w:val="00B21200"/>
    <w:rsid w:val="00B2192D"/>
    <w:rsid w:val="00B219B2"/>
    <w:rsid w:val="00B21CA4"/>
    <w:rsid w:val="00B221BB"/>
    <w:rsid w:val="00B221F5"/>
    <w:rsid w:val="00B2220A"/>
    <w:rsid w:val="00B224D3"/>
    <w:rsid w:val="00B226B2"/>
    <w:rsid w:val="00B229DB"/>
    <w:rsid w:val="00B23032"/>
    <w:rsid w:val="00B2319A"/>
    <w:rsid w:val="00B232C5"/>
    <w:rsid w:val="00B236B5"/>
    <w:rsid w:val="00B239EC"/>
    <w:rsid w:val="00B23C44"/>
    <w:rsid w:val="00B23D23"/>
    <w:rsid w:val="00B246AD"/>
    <w:rsid w:val="00B24735"/>
    <w:rsid w:val="00B24BE6"/>
    <w:rsid w:val="00B24DC1"/>
    <w:rsid w:val="00B251E1"/>
    <w:rsid w:val="00B25226"/>
    <w:rsid w:val="00B2569C"/>
    <w:rsid w:val="00B258CE"/>
    <w:rsid w:val="00B258F9"/>
    <w:rsid w:val="00B25927"/>
    <w:rsid w:val="00B261FE"/>
    <w:rsid w:val="00B26FAC"/>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3F5"/>
    <w:rsid w:val="00B36586"/>
    <w:rsid w:val="00B372E7"/>
    <w:rsid w:val="00B372FE"/>
    <w:rsid w:val="00B37878"/>
    <w:rsid w:val="00B37CC1"/>
    <w:rsid w:val="00B37E64"/>
    <w:rsid w:val="00B404B3"/>
    <w:rsid w:val="00B40A5C"/>
    <w:rsid w:val="00B40F2C"/>
    <w:rsid w:val="00B4134E"/>
    <w:rsid w:val="00B414C0"/>
    <w:rsid w:val="00B41A0C"/>
    <w:rsid w:val="00B425FB"/>
    <w:rsid w:val="00B42E75"/>
    <w:rsid w:val="00B432E1"/>
    <w:rsid w:val="00B43415"/>
    <w:rsid w:val="00B438D7"/>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9B7"/>
    <w:rsid w:val="00B50F7E"/>
    <w:rsid w:val="00B51198"/>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101"/>
    <w:rsid w:val="00B542A3"/>
    <w:rsid w:val="00B54731"/>
    <w:rsid w:val="00B547BC"/>
    <w:rsid w:val="00B54C5F"/>
    <w:rsid w:val="00B54CC3"/>
    <w:rsid w:val="00B54F05"/>
    <w:rsid w:val="00B554E2"/>
    <w:rsid w:val="00B558B4"/>
    <w:rsid w:val="00B56608"/>
    <w:rsid w:val="00B56DD5"/>
    <w:rsid w:val="00B56E6B"/>
    <w:rsid w:val="00B56FC9"/>
    <w:rsid w:val="00B57087"/>
    <w:rsid w:val="00B578EF"/>
    <w:rsid w:val="00B60085"/>
    <w:rsid w:val="00B60424"/>
    <w:rsid w:val="00B6084E"/>
    <w:rsid w:val="00B60894"/>
    <w:rsid w:val="00B619F7"/>
    <w:rsid w:val="00B61DD7"/>
    <w:rsid w:val="00B61DDC"/>
    <w:rsid w:val="00B62B72"/>
    <w:rsid w:val="00B62DBE"/>
    <w:rsid w:val="00B63E0F"/>
    <w:rsid w:val="00B6417A"/>
    <w:rsid w:val="00B6447C"/>
    <w:rsid w:val="00B648D9"/>
    <w:rsid w:val="00B64971"/>
    <w:rsid w:val="00B6538D"/>
    <w:rsid w:val="00B65605"/>
    <w:rsid w:val="00B65B4B"/>
    <w:rsid w:val="00B65B63"/>
    <w:rsid w:val="00B65D1D"/>
    <w:rsid w:val="00B65D84"/>
    <w:rsid w:val="00B65DCF"/>
    <w:rsid w:val="00B65DFB"/>
    <w:rsid w:val="00B664A4"/>
    <w:rsid w:val="00B664BC"/>
    <w:rsid w:val="00B66861"/>
    <w:rsid w:val="00B66BE7"/>
    <w:rsid w:val="00B66D92"/>
    <w:rsid w:val="00B677AD"/>
    <w:rsid w:val="00B67F4A"/>
    <w:rsid w:val="00B7023A"/>
    <w:rsid w:val="00B70E53"/>
    <w:rsid w:val="00B71431"/>
    <w:rsid w:val="00B71722"/>
    <w:rsid w:val="00B71DC2"/>
    <w:rsid w:val="00B71E8C"/>
    <w:rsid w:val="00B72388"/>
    <w:rsid w:val="00B72602"/>
    <w:rsid w:val="00B727CB"/>
    <w:rsid w:val="00B73222"/>
    <w:rsid w:val="00B7330D"/>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B60"/>
    <w:rsid w:val="00B87CA7"/>
    <w:rsid w:val="00B87FB3"/>
    <w:rsid w:val="00B9056B"/>
    <w:rsid w:val="00B90A24"/>
    <w:rsid w:val="00B90D38"/>
    <w:rsid w:val="00B90D77"/>
    <w:rsid w:val="00B91102"/>
    <w:rsid w:val="00B91375"/>
    <w:rsid w:val="00B91594"/>
    <w:rsid w:val="00B92207"/>
    <w:rsid w:val="00B927E9"/>
    <w:rsid w:val="00B92C66"/>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5E90"/>
    <w:rsid w:val="00B96444"/>
    <w:rsid w:val="00B96B2C"/>
    <w:rsid w:val="00B9747E"/>
    <w:rsid w:val="00B974C5"/>
    <w:rsid w:val="00B9772B"/>
    <w:rsid w:val="00BA06FE"/>
    <w:rsid w:val="00BA073D"/>
    <w:rsid w:val="00BA0A76"/>
    <w:rsid w:val="00BA0B4E"/>
    <w:rsid w:val="00BA0EE8"/>
    <w:rsid w:val="00BA1513"/>
    <w:rsid w:val="00BA1828"/>
    <w:rsid w:val="00BA1ACB"/>
    <w:rsid w:val="00BA23DE"/>
    <w:rsid w:val="00BA2497"/>
    <w:rsid w:val="00BA24BA"/>
    <w:rsid w:val="00BA316D"/>
    <w:rsid w:val="00BA3E04"/>
    <w:rsid w:val="00BA405E"/>
    <w:rsid w:val="00BA4304"/>
    <w:rsid w:val="00BA4886"/>
    <w:rsid w:val="00BA4D72"/>
    <w:rsid w:val="00BA56C0"/>
    <w:rsid w:val="00BA56FA"/>
    <w:rsid w:val="00BA5738"/>
    <w:rsid w:val="00BA637C"/>
    <w:rsid w:val="00BA66E2"/>
    <w:rsid w:val="00BA67C2"/>
    <w:rsid w:val="00BA6D49"/>
    <w:rsid w:val="00BA6E92"/>
    <w:rsid w:val="00BA730C"/>
    <w:rsid w:val="00BA7736"/>
    <w:rsid w:val="00BA7E16"/>
    <w:rsid w:val="00BA7E7D"/>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171"/>
    <w:rsid w:val="00BC2272"/>
    <w:rsid w:val="00BC23A6"/>
    <w:rsid w:val="00BC244C"/>
    <w:rsid w:val="00BC292B"/>
    <w:rsid w:val="00BC2A77"/>
    <w:rsid w:val="00BC30B7"/>
    <w:rsid w:val="00BC3587"/>
    <w:rsid w:val="00BC370F"/>
    <w:rsid w:val="00BC41A0"/>
    <w:rsid w:val="00BC4424"/>
    <w:rsid w:val="00BC52D9"/>
    <w:rsid w:val="00BC657B"/>
    <w:rsid w:val="00BC72F0"/>
    <w:rsid w:val="00BC77CB"/>
    <w:rsid w:val="00BC787F"/>
    <w:rsid w:val="00BC78BE"/>
    <w:rsid w:val="00BC7B23"/>
    <w:rsid w:val="00BC7D42"/>
    <w:rsid w:val="00BC7F14"/>
    <w:rsid w:val="00BD0B22"/>
    <w:rsid w:val="00BD0E12"/>
    <w:rsid w:val="00BD1164"/>
    <w:rsid w:val="00BD1236"/>
    <w:rsid w:val="00BD1993"/>
    <w:rsid w:val="00BD22E9"/>
    <w:rsid w:val="00BD24C4"/>
    <w:rsid w:val="00BD2677"/>
    <w:rsid w:val="00BD2B57"/>
    <w:rsid w:val="00BD2BB6"/>
    <w:rsid w:val="00BD3537"/>
    <w:rsid w:val="00BD39EA"/>
    <w:rsid w:val="00BD401D"/>
    <w:rsid w:val="00BD5042"/>
    <w:rsid w:val="00BD534E"/>
    <w:rsid w:val="00BD535F"/>
    <w:rsid w:val="00BD5C52"/>
    <w:rsid w:val="00BD5D36"/>
    <w:rsid w:val="00BD5FAB"/>
    <w:rsid w:val="00BD62C8"/>
    <w:rsid w:val="00BD634A"/>
    <w:rsid w:val="00BD6897"/>
    <w:rsid w:val="00BD709D"/>
    <w:rsid w:val="00BD727E"/>
    <w:rsid w:val="00BD7466"/>
    <w:rsid w:val="00BD7E1B"/>
    <w:rsid w:val="00BD7EEB"/>
    <w:rsid w:val="00BE02D1"/>
    <w:rsid w:val="00BE04FF"/>
    <w:rsid w:val="00BE0582"/>
    <w:rsid w:val="00BE06FF"/>
    <w:rsid w:val="00BE081A"/>
    <w:rsid w:val="00BE08DC"/>
    <w:rsid w:val="00BE0CC9"/>
    <w:rsid w:val="00BE1279"/>
    <w:rsid w:val="00BE12E1"/>
    <w:rsid w:val="00BE1706"/>
    <w:rsid w:val="00BE192B"/>
    <w:rsid w:val="00BE210A"/>
    <w:rsid w:val="00BE232F"/>
    <w:rsid w:val="00BE2BD4"/>
    <w:rsid w:val="00BE2BE2"/>
    <w:rsid w:val="00BE2FEA"/>
    <w:rsid w:val="00BE34B8"/>
    <w:rsid w:val="00BE3897"/>
    <w:rsid w:val="00BE3F78"/>
    <w:rsid w:val="00BE3F9A"/>
    <w:rsid w:val="00BE3FE9"/>
    <w:rsid w:val="00BE42DA"/>
    <w:rsid w:val="00BE43DD"/>
    <w:rsid w:val="00BE4715"/>
    <w:rsid w:val="00BE4AA1"/>
    <w:rsid w:val="00BE4E60"/>
    <w:rsid w:val="00BE4EBA"/>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505"/>
    <w:rsid w:val="00BF2B7C"/>
    <w:rsid w:val="00BF2E16"/>
    <w:rsid w:val="00BF31A4"/>
    <w:rsid w:val="00BF3386"/>
    <w:rsid w:val="00BF338E"/>
    <w:rsid w:val="00BF3F67"/>
    <w:rsid w:val="00BF4192"/>
    <w:rsid w:val="00BF41D0"/>
    <w:rsid w:val="00BF485A"/>
    <w:rsid w:val="00BF4AC4"/>
    <w:rsid w:val="00BF4CF0"/>
    <w:rsid w:val="00BF4D05"/>
    <w:rsid w:val="00BF56BB"/>
    <w:rsid w:val="00BF5A83"/>
    <w:rsid w:val="00BF5BEB"/>
    <w:rsid w:val="00BF5C77"/>
    <w:rsid w:val="00BF626B"/>
    <w:rsid w:val="00BF62EF"/>
    <w:rsid w:val="00BF650B"/>
    <w:rsid w:val="00BF6807"/>
    <w:rsid w:val="00BF6B88"/>
    <w:rsid w:val="00BF6C00"/>
    <w:rsid w:val="00BF6C11"/>
    <w:rsid w:val="00BF7354"/>
    <w:rsid w:val="00BF7615"/>
    <w:rsid w:val="00BF7B80"/>
    <w:rsid w:val="00BF7C37"/>
    <w:rsid w:val="00BF7F24"/>
    <w:rsid w:val="00C007D5"/>
    <w:rsid w:val="00C0087D"/>
    <w:rsid w:val="00C00B43"/>
    <w:rsid w:val="00C00C73"/>
    <w:rsid w:val="00C00C91"/>
    <w:rsid w:val="00C00CBA"/>
    <w:rsid w:val="00C00FFE"/>
    <w:rsid w:val="00C014A8"/>
    <w:rsid w:val="00C014BE"/>
    <w:rsid w:val="00C024AC"/>
    <w:rsid w:val="00C024C6"/>
    <w:rsid w:val="00C028A2"/>
    <w:rsid w:val="00C028D7"/>
    <w:rsid w:val="00C02DFB"/>
    <w:rsid w:val="00C02EBF"/>
    <w:rsid w:val="00C03058"/>
    <w:rsid w:val="00C0336D"/>
    <w:rsid w:val="00C034AA"/>
    <w:rsid w:val="00C03CD0"/>
    <w:rsid w:val="00C03EFB"/>
    <w:rsid w:val="00C04002"/>
    <w:rsid w:val="00C04394"/>
    <w:rsid w:val="00C04459"/>
    <w:rsid w:val="00C048D7"/>
    <w:rsid w:val="00C057DB"/>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0F26"/>
    <w:rsid w:val="00C11567"/>
    <w:rsid w:val="00C11630"/>
    <w:rsid w:val="00C1187E"/>
    <w:rsid w:val="00C11C97"/>
    <w:rsid w:val="00C1268B"/>
    <w:rsid w:val="00C12821"/>
    <w:rsid w:val="00C128E6"/>
    <w:rsid w:val="00C12986"/>
    <w:rsid w:val="00C12999"/>
    <w:rsid w:val="00C12EEC"/>
    <w:rsid w:val="00C13131"/>
    <w:rsid w:val="00C13680"/>
    <w:rsid w:val="00C13938"/>
    <w:rsid w:val="00C1395C"/>
    <w:rsid w:val="00C13A0A"/>
    <w:rsid w:val="00C13CD0"/>
    <w:rsid w:val="00C13E3E"/>
    <w:rsid w:val="00C146FB"/>
    <w:rsid w:val="00C14881"/>
    <w:rsid w:val="00C14893"/>
    <w:rsid w:val="00C15081"/>
    <w:rsid w:val="00C15328"/>
    <w:rsid w:val="00C154BB"/>
    <w:rsid w:val="00C156BE"/>
    <w:rsid w:val="00C15762"/>
    <w:rsid w:val="00C15B81"/>
    <w:rsid w:val="00C16570"/>
    <w:rsid w:val="00C16623"/>
    <w:rsid w:val="00C1686F"/>
    <w:rsid w:val="00C16CB9"/>
    <w:rsid w:val="00C16D93"/>
    <w:rsid w:val="00C1722D"/>
    <w:rsid w:val="00C17754"/>
    <w:rsid w:val="00C1796C"/>
    <w:rsid w:val="00C17C99"/>
    <w:rsid w:val="00C17CD5"/>
    <w:rsid w:val="00C17ED5"/>
    <w:rsid w:val="00C20205"/>
    <w:rsid w:val="00C20568"/>
    <w:rsid w:val="00C209BF"/>
    <w:rsid w:val="00C20A15"/>
    <w:rsid w:val="00C21D40"/>
    <w:rsid w:val="00C22392"/>
    <w:rsid w:val="00C22459"/>
    <w:rsid w:val="00C22B29"/>
    <w:rsid w:val="00C22BF2"/>
    <w:rsid w:val="00C22BF7"/>
    <w:rsid w:val="00C231A2"/>
    <w:rsid w:val="00C232A2"/>
    <w:rsid w:val="00C2351B"/>
    <w:rsid w:val="00C23768"/>
    <w:rsid w:val="00C23A0B"/>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562"/>
    <w:rsid w:val="00C27965"/>
    <w:rsid w:val="00C3060C"/>
    <w:rsid w:val="00C308E4"/>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0CA"/>
    <w:rsid w:val="00C357B8"/>
    <w:rsid w:val="00C357D0"/>
    <w:rsid w:val="00C365F9"/>
    <w:rsid w:val="00C3705B"/>
    <w:rsid w:val="00C37191"/>
    <w:rsid w:val="00C3764E"/>
    <w:rsid w:val="00C37B4E"/>
    <w:rsid w:val="00C37C3D"/>
    <w:rsid w:val="00C4100C"/>
    <w:rsid w:val="00C4156A"/>
    <w:rsid w:val="00C4173B"/>
    <w:rsid w:val="00C41A8C"/>
    <w:rsid w:val="00C41AEF"/>
    <w:rsid w:val="00C41D97"/>
    <w:rsid w:val="00C429A2"/>
    <w:rsid w:val="00C432BA"/>
    <w:rsid w:val="00C4358E"/>
    <w:rsid w:val="00C4373D"/>
    <w:rsid w:val="00C437A8"/>
    <w:rsid w:val="00C438BD"/>
    <w:rsid w:val="00C43C23"/>
    <w:rsid w:val="00C44182"/>
    <w:rsid w:val="00C4445B"/>
    <w:rsid w:val="00C4540E"/>
    <w:rsid w:val="00C454A3"/>
    <w:rsid w:val="00C455CE"/>
    <w:rsid w:val="00C45C3C"/>
    <w:rsid w:val="00C45C63"/>
    <w:rsid w:val="00C462FB"/>
    <w:rsid w:val="00C4690C"/>
    <w:rsid w:val="00C46EE0"/>
    <w:rsid w:val="00C470F6"/>
    <w:rsid w:val="00C4711C"/>
    <w:rsid w:val="00C4745D"/>
    <w:rsid w:val="00C4746A"/>
    <w:rsid w:val="00C47C00"/>
    <w:rsid w:val="00C509D9"/>
    <w:rsid w:val="00C50AC9"/>
    <w:rsid w:val="00C50C38"/>
    <w:rsid w:val="00C5107F"/>
    <w:rsid w:val="00C51370"/>
    <w:rsid w:val="00C518B6"/>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674"/>
    <w:rsid w:val="00C56881"/>
    <w:rsid w:val="00C5738C"/>
    <w:rsid w:val="00C57635"/>
    <w:rsid w:val="00C578B3"/>
    <w:rsid w:val="00C57AA1"/>
    <w:rsid w:val="00C57C8C"/>
    <w:rsid w:val="00C57D81"/>
    <w:rsid w:val="00C57F30"/>
    <w:rsid w:val="00C57FB5"/>
    <w:rsid w:val="00C57FFD"/>
    <w:rsid w:val="00C6094D"/>
    <w:rsid w:val="00C60A1E"/>
    <w:rsid w:val="00C60DBC"/>
    <w:rsid w:val="00C60ED5"/>
    <w:rsid w:val="00C610DC"/>
    <w:rsid w:val="00C6130D"/>
    <w:rsid w:val="00C6162D"/>
    <w:rsid w:val="00C61BB7"/>
    <w:rsid w:val="00C61C1D"/>
    <w:rsid w:val="00C62031"/>
    <w:rsid w:val="00C6219D"/>
    <w:rsid w:val="00C62810"/>
    <w:rsid w:val="00C62A22"/>
    <w:rsid w:val="00C62C82"/>
    <w:rsid w:val="00C63101"/>
    <w:rsid w:val="00C63564"/>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926"/>
    <w:rsid w:val="00C70BCB"/>
    <w:rsid w:val="00C70D7F"/>
    <w:rsid w:val="00C70F6A"/>
    <w:rsid w:val="00C7108F"/>
    <w:rsid w:val="00C712ED"/>
    <w:rsid w:val="00C71516"/>
    <w:rsid w:val="00C71B01"/>
    <w:rsid w:val="00C7202D"/>
    <w:rsid w:val="00C727DD"/>
    <w:rsid w:val="00C729D9"/>
    <w:rsid w:val="00C729FE"/>
    <w:rsid w:val="00C72B13"/>
    <w:rsid w:val="00C72B29"/>
    <w:rsid w:val="00C72C4A"/>
    <w:rsid w:val="00C72FDE"/>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B9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87F94"/>
    <w:rsid w:val="00C9072F"/>
    <w:rsid w:val="00C90B09"/>
    <w:rsid w:val="00C90D30"/>
    <w:rsid w:val="00C90E60"/>
    <w:rsid w:val="00C90F6A"/>
    <w:rsid w:val="00C91253"/>
    <w:rsid w:val="00C91958"/>
    <w:rsid w:val="00C91DCB"/>
    <w:rsid w:val="00C91EFE"/>
    <w:rsid w:val="00C9220B"/>
    <w:rsid w:val="00C923D6"/>
    <w:rsid w:val="00C92D88"/>
    <w:rsid w:val="00C93063"/>
    <w:rsid w:val="00C931CD"/>
    <w:rsid w:val="00C932D2"/>
    <w:rsid w:val="00C93611"/>
    <w:rsid w:val="00C936A0"/>
    <w:rsid w:val="00C93889"/>
    <w:rsid w:val="00C93A1D"/>
    <w:rsid w:val="00C93C8E"/>
    <w:rsid w:val="00C93E06"/>
    <w:rsid w:val="00C94650"/>
    <w:rsid w:val="00C948C4"/>
    <w:rsid w:val="00C95254"/>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FEF"/>
    <w:rsid w:val="00CA32C3"/>
    <w:rsid w:val="00CA3368"/>
    <w:rsid w:val="00CA336B"/>
    <w:rsid w:val="00CA34F9"/>
    <w:rsid w:val="00CA3529"/>
    <w:rsid w:val="00CA4721"/>
    <w:rsid w:val="00CA4C47"/>
    <w:rsid w:val="00CA4EE8"/>
    <w:rsid w:val="00CA51A9"/>
    <w:rsid w:val="00CA5644"/>
    <w:rsid w:val="00CA5900"/>
    <w:rsid w:val="00CA5E2B"/>
    <w:rsid w:val="00CA631D"/>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238"/>
    <w:rsid w:val="00CB5420"/>
    <w:rsid w:val="00CB5710"/>
    <w:rsid w:val="00CB5783"/>
    <w:rsid w:val="00CB6BB8"/>
    <w:rsid w:val="00CB6BD1"/>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EAF"/>
    <w:rsid w:val="00CC2FCC"/>
    <w:rsid w:val="00CC3092"/>
    <w:rsid w:val="00CC3E87"/>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48A"/>
    <w:rsid w:val="00CD2522"/>
    <w:rsid w:val="00CD288B"/>
    <w:rsid w:val="00CD289E"/>
    <w:rsid w:val="00CD2999"/>
    <w:rsid w:val="00CD2D59"/>
    <w:rsid w:val="00CD2FC1"/>
    <w:rsid w:val="00CD3BD2"/>
    <w:rsid w:val="00CD414E"/>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6A4"/>
    <w:rsid w:val="00CE176E"/>
    <w:rsid w:val="00CE19D6"/>
    <w:rsid w:val="00CE2952"/>
    <w:rsid w:val="00CE2B0B"/>
    <w:rsid w:val="00CE2DA5"/>
    <w:rsid w:val="00CE395B"/>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62"/>
    <w:rsid w:val="00CE7EFD"/>
    <w:rsid w:val="00CF0B05"/>
    <w:rsid w:val="00CF0BC6"/>
    <w:rsid w:val="00CF0CE8"/>
    <w:rsid w:val="00CF0D83"/>
    <w:rsid w:val="00CF119F"/>
    <w:rsid w:val="00CF12FF"/>
    <w:rsid w:val="00CF154D"/>
    <w:rsid w:val="00CF174D"/>
    <w:rsid w:val="00CF1761"/>
    <w:rsid w:val="00CF18FC"/>
    <w:rsid w:val="00CF1DB6"/>
    <w:rsid w:val="00CF2573"/>
    <w:rsid w:val="00CF277B"/>
    <w:rsid w:val="00CF299F"/>
    <w:rsid w:val="00CF2C7D"/>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418"/>
    <w:rsid w:val="00D01A20"/>
    <w:rsid w:val="00D01F0A"/>
    <w:rsid w:val="00D02352"/>
    <w:rsid w:val="00D025CD"/>
    <w:rsid w:val="00D02688"/>
    <w:rsid w:val="00D02B75"/>
    <w:rsid w:val="00D02C90"/>
    <w:rsid w:val="00D03544"/>
    <w:rsid w:val="00D0355A"/>
    <w:rsid w:val="00D035EE"/>
    <w:rsid w:val="00D0393E"/>
    <w:rsid w:val="00D03DA9"/>
    <w:rsid w:val="00D03EDD"/>
    <w:rsid w:val="00D03F32"/>
    <w:rsid w:val="00D040A0"/>
    <w:rsid w:val="00D04A78"/>
    <w:rsid w:val="00D04B4E"/>
    <w:rsid w:val="00D04BFA"/>
    <w:rsid w:val="00D0511B"/>
    <w:rsid w:val="00D0527B"/>
    <w:rsid w:val="00D052F3"/>
    <w:rsid w:val="00D05348"/>
    <w:rsid w:val="00D05441"/>
    <w:rsid w:val="00D05547"/>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0FE"/>
    <w:rsid w:val="00D129DB"/>
    <w:rsid w:val="00D133D0"/>
    <w:rsid w:val="00D13462"/>
    <w:rsid w:val="00D134B1"/>
    <w:rsid w:val="00D138D3"/>
    <w:rsid w:val="00D13DB5"/>
    <w:rsid w:val="00D14044"/>
    <w:rsid w:val="00D140C0"/>
    <w:rsid w:val="00D14420"/>
    <w:rsid w:val="00D15244"/>
    <w:rsid w:val="00D154DD"/>
    <w:rsid w:val="00D15523"/>
    <w:rsid w:val="00D15574"/>
    <w:rsid w:val="00D155F6"/>
    <w:rsid w:val="00D156BA"/>
    <w:rsid w:val="00D1587B"/>
    <w:rsid w:val="00D15BBE"/>
    <w:rsid w:val="00D15C1C"/>
    <w:rsid w:val="00D15D21"/>
    <w:rsid w:val="00D15DFB"/>
    <w:rsid w:val="00D166A0"/>
    <w:rsid w:val="00D16C8C"/>
    <w:rsid w:val="00D16C8E"/>
    <w:rsid w:val="00D170EE"/>
    <w:rsid w:val="00D172D5"/>
    <w:rsid w:val="00D17775"/>
    <w:rsid w:val="00D17D34"/>
    <w:rsid w:val="00D17FEA"/>
    <w:rsid w:val="00D204BF"/>
    <w:rsid w:val="00D20DE5"/>
    <w:rsid w:val="00D20E87"/>
    <w:rsid w:val="00D212E6"/>
    <w:rsid w:val="00D21D3C"/>
    <w:rsid w:val="00D21D60"/>
    <w:rsid w:val="00D21F90"/>
    <w:rsid w:val="00D2217A"/>
    <w:rsid w:val="00D22315"/>
    <w:rsid w:val="00D224A1"/>
    <w:rsid w:val="00D22D3D"/>
    <w:rsid w:val="00D22EEC"/>
    <w:rsid w:val="00D22F34"/>
    <w:rsid w:val="00D23406"/>
    <w:rsid w:val="00D23AB4"/>
    <w:rsid w:val="00D23B4A"/>
    <w:rsid w:val="00D23C58"/>
    <w:rsid w:val="00D23CE5"/>
    <w:rsid w:val="00D23D07"/>
    <w:rsid w:val="00D242BD"/>
    <w:rsid w:val="00D24368"/>
    <w:rsid w:val="00D244DC"/>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4D4"/>
    <w:rsid w:val="00D32748"/>
    <w:rsid w:val="00D3291D"/>
    <w:rsid w:val="00D32D18"/>
    <w:rsid w:val="00D3402E"/>
    <w:rsid w:val="00D3409D"/>
    <w:rsid w:val="00D340C9"/>
    <w:rsid w:val="00D3418C"/>
    <w:rsid w:val="00D34AEA"/>
    <w:rsid w:val="00D351DA"/>
    <w:rsid w:val="00D3521C"/>
    <w:rsid w:val="00D352E6"/>
    <w:rsid w:val="00D3584E"/>
    <w:rsid w:val="00D359E2"/>
    <w:rsid w:val="00D35CC1"/>
    <w:rsid w:val="00D366A0"/>
    <w:rsid w:val="00D36800"/>
    <w:rsid w:val="00D36D52"/>
    <w:rsid w:val="00D36F08"/>
    <w:rsid w:val="00D370C8"/>
    <w:rsid w:val="00D376C4"/>
    <w:rsid w:val="00D37CEC"/>
    <w:rsid w:val="00D37DD0"/>
    <w:rsid w:val="00D37F18"/>
    <w:rsid w:val="00D4031D"/>
    <w:rsid w:val="00D406F6"/>
    <w:rsid w:val="00D40ABD"/>
    <w:rsid w:val="00D4121A"/>
    <w:rsid w:val="00D41376"/>
    <w:rsid w:val="00D4160F"/>
    <w:rsid w:val="00D42290"/>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A54"/>
    <w:rsid w:val="00D45D02"/>
    <w:rsid w:val="00D46275"/>
    <w:rsid w:val="00D46379"/>
    <w:rsid w:val="00D46558"/>
    <w:rsid w:val="00D46692"/>
    <w:rsid w:val="00D468C9"/>
    <w:rsid w:val="00D477CD"/>
    <w:rsid w:val="00D4785A"/>
    <w:rsid w:val="00D47986"/>
    <w:rsid w:val="00D47F48"/>
    <w:rsid w:val="00D505A4"/>
    <w:rsid w:val="00D5083D"/>
    <w:rsid w:val="00D5095B"/>
    <w:rsid w:val="00D5097E"/>
    <w:rsid w:val="00D50A12"/>
    <w:rsid w:val="00D50EB6"/>
    <w:rsid w:val="00D5166A"/>
    <w:rsid w:val="00D517BD"/>
    <w:rsid w:val="00D51938"/>
    <w:rsid w:val="00D5193F"/>
    <w:rsid w:val="00D51DBB"/>
    <w:rsid w:val="00D527B7"/>
    <w:rsid w:val="00D52921"/>
    <w:rsid w:val="00D5298D"/>
    <w:rsid w:val="00D529C2"/>
    <w:rsid w:val="00D52B44"/>
    <w:rsid w:val="00D52C35"/>
    <w:rsid w:val="00D52C4E"/>
    <w:rsid w:val="00D53602"/>
    <w:rsid w:val="00D5378A"/>
    <w:rsid w:val="00D53BC4"/>
    <w:rsid w:val="00D5460E"/>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0FF8"/>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59BA"/>
    <w:rsid w:val="00D76526"/>
    <w:rsid w:val="00D76979"/>
    <w:rsid w:val="00D76A92"/>
    <w:rsid w:val="00D7707D"/>
    <w:rsid w:val="00D772AF"/>
    <w:rsid w:val="00D77866"/>
    <w:rsid w:val="00D77AD2"/>
    <w:rsid w:val="00D77E13"/>
    <w:rsid w:val="00D77FEE"/>
    <w:rsid w:val="00D80A25"/>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5CF"/>
    <w:rsid w:val="00D86911"/>
    <w:rsid w:val="00D86924"/>
    <w:rsid w:val="00D86D10"/>
    <w:rsid w:val="00D87183"/>
    <w:rsid w:val="00D871A4"/>
    <w:rsid w:val="00D875F3"/>
    <w:rsid w:val="00D87ADD"/>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509"/>
    <w:rsid w:val="00D9671D"/>
    <w:rsid w:val="00D96C22"/>
    <w:rsid w:val="00D96C25"/>
    <w:rsid w:val="00D96DF9"/>
    <w:rsid w:val="00D96E69"/>
    <w:rsid w:val="00D97200"/>
    <w:rsid w:val="00D97312"/>
    <w:rsid w:val="00D97528"/>
    <w:rsid w:val="00D977AF"/>
    <w:rsid w:val="00D97BDD"/>
    <w:rsid w:val="00D97C25"/>
    <w:rsid w:val="00D97D88"/>
    <w:rsid w:val="00DA0115"/>
    <w:rsid w:val="00DA068E"/>
    <w:rsid w:val="00DA0984"/>
    <w:rsid w:val="00DA0CF4"/>
    <w:rsid w:val="00DA0F4A"/>
    <w:rsid w:val="00DA0F5A"/>
    <w:rsid w:val="00DA122D"/>
    <w:rsid w:val="00DA1B66"/>
    <w:rsid w:val="00DA1D49"/>
    <w:rsid w:val="00DA21C4"/>
    <w:rsid w:val="00DA2354"/>
    <w:rsid w:val="00DA2702"/>
    <w:rsid w:val="00DA2D76"/>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2F9"/>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B79FA"/>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171"/>
    <w:rsid w:val="00DD1483"/>
    <w:rsid w:val="00DD1A9B"/>
    <w:rsid w:val="00DD1BE6"/>
    <w:rsid w:val="00DD1F2B"/>
    <w:rsid w:val="00DD2102"/>
    <w:rsid w:val="00DD226A"/>
    <w:rsid w:val="00DD2AAE"/>
    <w:rsid w:val="00DD2B55"/>
    <w:rsid w:val="00DD2B6B"/>
    <w:rsid w:val="00DD2D98"/>
    <w:rsid w:val="00DD328D"/>
    <w:rsid w:val="00DD34E6"/>
    <w:rsid w:val="00DD353C"/>
    <w:rsid w:val="00DD35CB"/>
    <w:rsid w:val="00DD4109"/>
    <w:rsid w:val="00DD4157"/>
    <w:rsid w:val="00DD475E"/>
    <w:rsid w:val="00DD4BA6"/>
    <w:rsid w:val="00DD556D"/>
    <w:rsid w:val="00DD55AA"/>
    <w:rsid w:val="00DD5864"/>
    <w:rsid w:val="00DD58CE"/>
    <w:rsid w:val="00DD5D84"/>
    <w:rsid w:val="00DD61DD"/>
    <w:rsid w:val="00DD644B"/>
    <w:rsid w:val="00DD6514"/>
    <w:rsid w:val="00DD6AF8"/>
    <w:rsid w:val="00DD6B86"/>
    <w:rsid w:val="00DD70A6"/>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1E83"/>
    <w:rsid w:val="00DF2331"/>
    <w:rsid w:val="00DF26C2"/>
    <w:rsid w:val="00DF2C4D"/>
    <w:rsid w:val="00DF3246"/>
    <w:rsid w:val="00DF3638"/>
    <w:rsid w:val="00DF3688"/>
    <w:rsid w:val="00DF3DC6"/>
    <w:rsid w:val="00DF3E78"/>
    <w:rsid w:val="00DF3F0B"/>
    <w:rsid w:val="00DF4024"/>
    <w:rsid w:val="00DF41AB"/>
    <w:rsid w:val="00DF46C3"/>
    <w:rsid w:val="00DF4EF4"/>
    <w:rsid w:val="00DF52E5"/>
    <w:rsid w:val="00DF53D8"/>
    <w:rsid w:val="00DF5429"/>
    <w:rsid w:val="00DF6415"/>
    <w:rsid w:val="00DF663D"/>
    <w:rsid w:val="00DF66C5"/>
    <w:rsid w:val="00DF66EF"/>
    <w:rsid w:val="00DF684F"/>
    <w:rsid w:val="00DF69C3"/>
    <w:rsid w:val="00DF73B7"/>
    <w:rsid w:val="00DF74B6"/>
    <w:rsid w:val="00DF768E"/>
    <w:rsid w:val="00DF794B"/>
    <w:rsid w:val="00DF7CA7"/>
    <w:rsid w:val="00DF7F7C"/>
    <w:rsid w:val="00DF7FD3"/>
    <w:rsid w:val="00E00B6A"/>
    <w:rsid w:val="00E00DB2"/>
    <w:rsid w:val="00E00DE7"/>
    <w:rsid w:val="00E01075"/>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D0F"/>
    <w:rsid w:val="00E13D7D"/>
    <w:rsid w:val="00E13DA2"/>
    <w:rsid w:val="00E1406A"/>
    <w:rsid w:val="00E1419B"/>
    <w:rsid w:val="00E144B4"/>
    <w:rsid w:val="00E146D5"/>
    <w:rsid w:val="00E1490E"/>
    <w:rsid w:val="00E14951"/>
    <w:rsid w:val="00E14ADE"/>
    <w:rsid w:val="00E14B03"/>
    <w:rsid w:val="00E14B3D"/>
    <w:rsid w:val="00E14D08"/>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2E0"/>
    <w:rsid w:val="00E22A56"/>
    <w:rsid w:val="00E22C0D"/>
    <w:rsid w:val="00E22F3B"/>
    <w:rsid w:val="00E236AB"/>
    <w:rsid w:val="00E236F5"/>
    <w:rsid w:val="00E237B9"/>
    <w:rsid w:val="00E239EB"/>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B72"/>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089"/>
    <w:rsid w:val="00E3546D"/>
    <w:rsid w:val="00E35528"/>
    <w:rsid w:val="00E356E5"/>
    <w:rsid w:val="00E358EB"/>
    <w:rsid w:val="00E35930"/>
    <w:rsid w:val="00E35F3B"/>
    <w:rsid w:val="00E360FD"/>
    <w:rsid w:val="00E361E2"/>
    <w:rsid w:val="00E362F7"/>
    <w:rsid w:val="00E367C6"/>
    <w:rsid w:val="00E36943"/>
    <w:rsid w:val="00E36B7D"/>
    <w:rsid w:val="00E374AE"/>
    <w:rsid w:val="00E37567"/>
    <w:rsid w:val="00E37E42"/>
    <w:rsid w:val="00E40292"/>
    <w:rsid w:val="00E40334"/>
    <w:rsid w:val="00E404F7"/>
    <w:rsid w:val="00E4051F"/>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4A45"/>
    <w:rsid w:val="00E4538F"/>
    <w:rsid w:val="00E454D0"/>
    <w:rsid w:val="00E460A9"/>
    <w:rsid w:val="00E46380"/>
    <w:rsid w:val="00E4645C"/>
    <w:rsid w:val="00E46579"/>
    <w:rsid w:val="00E46653"/>
    <w:rsid w:val="00E4688A"/>
    <w:rsid w:val="00E46999"/>
    <w:rsid w:val="00E46FB0"/>
    <w:rsid w:val="00E4737F"/>
    <w:rsid w:val="00E478C3"/>
    <w:rsid w:val="00E478D3"/>
    <w:rsid w:val="00E47D22"/>
    <w:rsid w:val="00E502A7"/>
    <w:rsid w:val="00E5042B"/>
    <w:rsid w:val="00E505B3"/>
    <w:rsid w:val="00E5127A"/>
    <w:rsid w:val="00E514DC"/>
    <w:rsid w:val="00E51945"/>
    <w:rsid w:val="00E51954"/>
    <w:rsid w:val="00E51A48"/>
    <w:rsid w:val="00E51DE2"/>
    <w:rsid w:val="00E52743"/>
    <w:rsid w:val="00E52C8E"/>
    <w:rsid w:val="00E530C3"/>
    <w:rsid w:val="00E53134"/>
    <w:rsid w:val="00E547B5"/>
    <w:rsid w:val="00E54A05"/>
    <w:rsid w:val="00E54B7A"/>
    <w:rsid w:val="00E54C20"/>
    <w:rsid w:val="00E55A67"/>
    <w:rsid w:val="00E55B65"/>
    <w:rsid w:val="00E55E30"/>
    <w:rsid w:val="00E5668F"/>
    <w:rsid w:val="00E56829"/>
    <w:rsid w:val="00E56CC7"/>
    <w:rsid w:val="00E56F01"/>
    <w:rsid w:val="00E5776B"/>
    <w:rsid w:val="00E579C7"/>
    <w:rsid w:val="00E57EE5"/>
    <w:rsid w:val="00E60178"/>
    <w:rsid w:val="00E603F7"/>
    <w:rsid w:val="00E60889"/>
    <w:rsid w:val="00E6097B"/>
    <w:rsid w:val="00E609E0"/>
    <w:rsid w:val="00E60C1A"/>
    <w:rsid w:val="00E61B00"/>
    <w:rsid w:val="00E61EF5"/>
    <w:rsid w:val="00E61F27"/>
    <w:rsid w:val="00E62497"/>
    <w:rsid w:val="00E626CE"/>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6AE6"/>
    <w:rsid w:val="00E67AB7"/>
    <w:rsid w:val="00E67DC5"/>
    <w:rsid w:val="00E67E12"/>
    <w:rsid w:val="00E67E7C"/>
    <w:rsid w:val="00E70027"/>
    <w:rsid w:val="00E700FC"/>
    <w:rsid w:val="00E702DA"/>
    <w:rsid w:val="00E706F7"/>
    <w:rsid w:val="00E710B2"/>
    <w:rsid w:val="00E71260"/>
    <w:rsid w:val="00E71486"/>
    <w:rsid w:val="00E7151B"/>
    <w:rsid w:val="00E715BC"/>
    <w:rsid w:val="00E717D1"/>
    <w:rsid w:val="00E718CF"/>
    <w:rsid w:val="00E7190F"/>
    <w:rsid w:val="00E71A1E"/>
    <w:rsid w:val="00E71C7C"/>
    <w:rsid w:val="00E71CCA"/>
    <w:rsid w:val="00E71E6B"/>
    <w:rsid w:val="00E721C7"/>
    <w:rsid w:val="00E72682"/>
    <w:rsid w:val="00E72810"/>
    <w:rsid w:val="00E7385D"/>
    <w:rsid w:val="00E739E3"/>
    <w:rsid w:val="00E73BEE"/>
    <w:rsid w:val="00E73C6D"/>
    <w:rsid w:val="00E73CA1"/>
    <w:rsid w:val="00E74608"/>
    <w:rsid w:val="00E74B5B"/>
    <w:rsid w:val="00E74F35"/>
    <w:rsid w:val="00E74F53"/>
    <w:rsid w:val="00E75049"/>
    <w:rsid w:val="00E75077"/>
    <w:rsid w:val="00E7513F"/>
    <w:rsid w:val="00E75176"/>
    <w:rsid w:val="00E755B3"/>
    <w:rsid w:val="00E75772"/>
    <w:rsid w:val="00E757C8"/>
    <w:rsid w:val="00E758C3"/>
    <w:rsid w:val="00E7608C"/>
    <w:rsid w:val="00E764CD"/>
    <w:rsid w:val="00E765EC"/>
    <w:rsid w:val="00E76B4B"/>
    <w:rsid w:val="00E76C7E"/>
    <w:rsid w:val="00E77279"/>
    <w:rsid w:val="00E77573"/>
    <w:rsid w:val="00E77C16"/>
    <w:rsid w:val="00E77CA8"/>
    <w:rsid w:val="00E801EC"/>
    <w:rsid w:val="00E8031C"/>
    <w:rsid w:val="00E80358"/>
    <w:rsid w:val="00E8057E"/>
    <w:rsid w:val="00E8061E"/>
    <w:rsid w:val="00E80B5D"/>
    <w:rsid w:val="00E81323"/>
    <w:rsid w:val="00E8133F"/>
    <w:rsid w:val="00E8140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408C"/>
    <w:rsid w:val="00E8489F"/>
    <w:rsid w:val="00E84950"/>
    <w:rsid w:val="00E84A70"/>
    <w:rsid w:val="00E84DDF"/>
    <w:rsid w:val="00E84E8C"/>
    <w:rsid w:val="00E84F13"/>
    <w:rsid w:val="00E85324"/>
    <w:rsid w:val="00E8599C"/>
    <w:rsid w:val="00E85C8D"/>
    <w:rsid w:val="00E85CEB"/>
    <w:rsid w:val="00E85F12"/>
    <w:rsid w:val="00E86320"/>
    <w:rsid w:val="00E863BF"/>
    <w:rsid w:val="00E87042"/>
    <w:rsid w:val="00E870FE"/>
    <w:rsid w:val="00E87268"/>
    <w:rsid w:val="00E8773C"/>
    <w:rsid w:val="00E87758"/>
    <w:rsid w:val="00E87858"/>
    <w:rsid w:val="00E87A66"/>
    <w:rsid w:val="00E87B84"/>
    <w:rsid w:val="00E87CBB"/>
    <w:rsid w:val="00E906AB"/>
    <w:rsid w:val="00E90B20"/>
    <w:rsid w:val="00E90B66"/>
    <w:rsid w:val="00E91269"/>
    <w:rsid w:val="00E9147D"/>
    <w:rsid w:val="00E91D6D"/>
    <w:rsid w:val="00E91FAF"/>
    <w:rsid w:val="00E92902"/>
    <w:rsid w:val="00E92DD0"/>
    <w:rsid w:val="00E93012"/>
    <w:rsid w:val="00E930A6"/>
    <w:rsid w:val="00E931C3"/>
    <w:rsid w:val="00E934FE"/>
    <w:rsid w:val="00E93579"/>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0C18"/>
    <w:rsid w:val="00EA1661"/>
    <w:rsid w:val="00EA1931"/>
    <w:rsid w:val="00EA1CF2"/>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60BE"/>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4FF4"/>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4C62"/>
    <w:rsid w:val="00ED5852"/>
    <w:rsid w:val="00ED5C21"/>
    <w:rsid w:val="00ED622C"/>
    <w:rsid w:val="00ED62FC"/>
    <w:rsid w:val="00ED70B1"/>
    <w:rsid w:val="00ED769E"/>
    <w:rsid w:val="00ED77D4"/>
    <w:rsid w:val="00ED7E0C"/>
    <w:rsid w:val="00EE02FE"/>
    <w:rsid w:val="00EE0394"/>
    <w:rsid w:val="00EE083D"/>
    <w:rsid w:val="00EE0A49"/>
    <w:rsid w:val="00EE0EF5"/>
    <w:rsid w:val="00EE107C"/>
    <w:rsid w:val="00EE130F"/>
    <w:rsid w:val="00EE153B"/>
    <w:rsid w:val="00EE1CD1"/>
    <w:rsid w:val="00EE2285"/>
    <w:rsid w:val="00EE22ED"/>
    <w:rsid w:val="00EE24A5"/>
    <w:rsid w:val="00EE28D1"/>
    <w:rsid w:val="00EE2DD4"/>
    <w:rsid w:val="00EE2F9D"/>
    <w:rsid w:val="00EE3318"/>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898"/>
    <w:rsid w:val="00EF4BFB"/>
    <w:rsid w:val="00EF4C8F"/>
    <w:rsid w:val="00EF4D4F"/>
    <w:rsid w:val="00EF4E14"/>
    <w:rsid w:val="00EF5608"/>
    <w:rsid w:val="00EF5AAF"/>
    <w:rsid w:val="00EF5E3E"/>
    <w:rsid w:val="00EF5FD0"/>
    <w:rsid w:val="00EF636C"/>
    <w:rsid w:val="00EF6433"/>
    <w:rsid w:val="00EF645B"/>
    <w:rsid w:val="00EF672A"/>
    <w:rsid w:val="00EF6B2B"/>
    <w:rsid w:val="00EF6F8E"/>
    <w:rsid w:val="00EF7648"/>
    <w:rsid w:val="00EF7794"/>
    <w:rsid w:val="00EF77FE"/>
    <w:rsid w:val="00EF7A26"/>
    <w:rsid w:val="00F00017"/>
    <w:rsid w:val="00F000BF"/>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76E"/>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2CB5"/>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E2A"/>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590"/>
    <w:rsid w:val="00F247E9"/>
    <w:rsid w:val="00F24B56"/>
    <w:rsid w:val="00F2509D"/>
    <w:rsid w:val="00F25122"/>
    <w:rsid w:val="00F25E2C"/>
    <w:rsid w:val="00F25F48"/>
    <w:rsid w:val="00F26A74"/>
    <w:rsid w:val="00F26B3D"/>
    <w:rsid w:val="00F26CDD"/>
    <w:rsid w:val="00F26D85"/>
    <w:rsid w:val="00F277EA"/>
    <w:rsid w:val="00F30A80"/>
    <w:rsid w:val="00F30B13"/>
    <w:rsid w:val="00F30CAC"/>
    <w:rsid w:val="00F30D82"/>
    <w:rsid w:val="00F30E56"/>
    <w:rsid w:val="00F30EA0"/>
    <w:rsid w:val="00F31169"/>
    <w:rsid w:val="00F31662"/>
    <w:rsid w:val="00F3199A"/>
    <w:rsid w:val="00F319AB"/>
    <w:rsid w:val="00F31F59"/>
    <w:rsid w:val="00F31FDF"/>
    <w:rsid w:val="00F32B3C"/>
    <w:rsid w:val="00F32B3F"/>
    <w:rsid w:val="00F32BFB"/>
    <w:rsid w:val="00F32D32"/>
    <w:rsid w:val="00F3391C"/>
    <w:rsid w:val="00F33A35"/>
    <w:rsid w:val="00F33AFF"/>
    <w:rsid w:val="00F33B3F"/>
    <w:rsid w:val="00F33B44"/>
    <w:rsid w:val="00F33E6C"/>
    <w:rsid w:val="00F33E72"/>
    <w:rsid w:val="00F34291"/>
    <w:rsid w:val="00F345F9"/>
    <w:rsid w:val="00F34771"/>
    <w:rsid w:val="00F34A2C"/>
    <w:rsid w:val="00F34E35"/>
    <w:rsid w:val="00F35311"/>
    <w:rsid w:val="00F35769"/>
    <w:rsid w:val="00F35838"/>
    <w:rsid w:val="00F35965"/>
    <w:rsid w:val="00F35C3A"/>
    <w:rsid w:val="00F36029"/>
    <w:rsid w:val="00F362B9"/>
    <w:rsid w:val="00F36318"/>
    <w:rsid w:val="00F36AD9"/>
    <w:rsid w:val="00F36E8A"/>
    <w:rsid w:val="00F36F05"/>
    <w:rsid w:val="00F3712E"/>
    <w:rsid w:val="00F371C9"/>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0D"/>
    <w:rsid w:val="00F46C88"/>
    <w:rsid w:val="00F46D0A"/>
    <w:rsid w:val="00F46E1A"/>
    <w:rsid w:val="00F4703A"/>
    <w:rsid w:val="00F47A62"/>
    <w:rsid w:val="00F47D54"/>
    <w:rsid w:val="00F50209"/>
    <w:rsid w:val="00F50367"/>
    <w:rsid w:val="00F50745"/>
    <w:rsid w:val="00F50C20"/>
    <w:rsid w:val="00F51363"/>
    <w:rsid w:val="00F513E5"/>
    <w:rsid w:val="00F51744"/>
    <w:rsid w:val="00F5210E"/>
    <w:rsid w:val="00F52617"/>
    <w:rsid w:val="00F526A4"/>
    <w:rsid w:val="00F527FA"/>
    <w:rsid w:val="00F52FA5"/>
    <w:rsid w:val="00F53061"/>
    <w:rsid w:val="00F539AE"/>
    <w:rsid w:val="00F53AC2"/>
    <w:rsid w:val="00F53FE0"/>
    <w:rsid w:val="00F54149"/>
    <w:rsid w:val="00F543CF"/>
    <w:rsid w:val="00F546D8"/>
    <w:rsid w:val="00F54F2A"/>
    <w:rsid w:val="00F5503F"/>
    <w:rsid w:val="00F551AF"/>
    <w:rsid w:val="00F5526E"/>
    <w:rsid w:val="00F5527D"/>
    <w:rsid w:val="00F553B2"/>
    <w:rsid w:val="00F553BF"/>
    <w:rsid w:val="00F557C0"/>
    <w:rsid w:val="00F55B7C"/>
    <w:rsid w:val="00F56082"/>
    <w:rsid w:val="00F56FFE"/>
    <w:rsid w:val="00F57798"/>
    <w:rsid w:val="00F5787C"/>
    <w:rsid w:val="00F57A93"/>
    <w:rsid w:val="00F57DD6"/>
    <w:rsid w:val="00F60171"/>
    <w:rsid w:val="00F606C7"/>
    <w:rsid w:val="00F6091E"/>
    <w:rsid w:val="00F60C55"/>
    <w:rsid w:val="00F60EAB"/>
    <w:rsid w:val="00F6193D"/>
    <w:rsid w:val="00F61A95"/>
    <w:rsid w:val="00F61C1E"/>
    <w:rsid w:val="00F62558"/>
    <w:rsid w:val="00F631C0"/>
    <w:rsid w:val="00F634C2"/>
    <w:rsid w:val="00F635E0"/>
    <w:rsid w:val="00F6364C"/>
    <w:rsid w:val="00F637FF"/>
    <w:rsid w:val="00F650D0"/>
    <w:rsid w:val="00F655A4"/>
    <w:rsid w:val="00F6565C"/>
    <w:rsid w:val="00F65C72"/>
    <w:rsid w:val="00F66AFA"/>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37"/>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3E4"/>
    <w:rsid w:val="00F81785"/>
    <w:rsid w:val="00F82487"/>
    <w:rsid w:val="00F82626"/>
    <w:rsid w:val="00F82959"/>
    <w:rsid w:val="00F82B8E"/>
    <w:rsid w:val="00F82FBC"/>
    <w:rsid w:val="00F830C4"/>
    <w:rsid w:val="00F83733"/>
    <w:rsid w:val="00F83877"/>
    <w:rsid w:val="00F83A0E"/>
    <w:rsid w:val="00F83DA0"/>
    <w:rsid w:val="00F83E8C"/>
    <w:rsid w:val="00F83FFA"/>
    <w:rsid w:val="00F8412C"/>
    <w:rsid w:val="00F8418F"/>
    <w:rsid w:val="00F84512"/>
    <w:rsid w:val="00F84ADF"/>
    <w:rsid w:val="00F85203"/>
    <w:rsid w:val="00F85488"/>
    <w:rsid w:val="00F85788"/>
    <w:rsid w:val="00F85A2B"/>
    <w:rsid w:val="00F85A53"/>
    <w:rsid w:val="00F85B86"/>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026D"/>
    <w:rsid w:val="00F91702"/>
    <w:rsid w:val="00F919CE"/>
    <w:rsid w:val="00F91C61"/>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03"/>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CF4"/>
    <w:rsid w:val="00FB3553"/>
    <w:rsid w:val="00FB3907"/>
    <w:rsid w:val="00FB3923"/>
    <w:rsid w:val="00FB431E"/>
    <w:rsid w:val="00FB44AD"/>
    <w:rsid w:val="00FB4603"/>
    <w:rsid w:val="00FB566E"/>
    <w:rsid w:val="00FB57C3"/>
    <w:rsid w:val="00FB5A04"/>
    <w:rsid w:val="00FB5E2A"/>
    <w:rsid w:val="00FB6614"/>
    <w:rsid w:val="00FB6618"/>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EC3"/>
    <w:rsid w:val="00FC5262"/>
    <w:rsid w:val="00FC52B1"/>
    <w:rsid w:val="00FC534D"/>
    <w:rsid w:val="00FC567E"/>
    <w:rsid w:val="00FC5C02"/>
    <w:rsid w:val="00FC5D45"/>
    <w:rsid w:val="00FC5FA5"/>
    <w:rsid w:val="00FC5FEA"/>
    <w:rsid w:val="00FC601B"/>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2ECE"/>
    <w:rsid w:val="00FD320B"/>
    <w:rsid w:val="00FD375E"/>
    <w:rsid w:val="00FD3B02"/>
    <w:rsid w:val="00FD3BD6"/>
    <w:rsid w:val="00FD3BE0"/>
    <w:rsid w:val="00FD46A7"/>
    <w:rsid w:val="00FD4A5F"/>
    <w:rsid w:val="00FD4D09"/>
    <w:rsid w:val="00FD51AA"/>
    <w:rsid w:val="00FD55B9"/>
    <w:rsid w:val="00FD5729"/>
    <w:rsid w:val="00FD5D4E"/>
    <w:rsid w:val="00FD5FA4"/>
    <w:rsid w:val="00FD6138"/>
    <w:rsid w:val="00FD6272"/>
    <w:rsid w:val="00FD62FD"/>
    <w:rsid w:val="00FD6463"/>
    <w:rsid w:val="00FD65F6"/>
    <w:rsid w:val="00FD6839"/>
    <w:rsid w:val="00FD722A"/>
    <w:rsid w:val="00FD727A"/>
    <w:rsid w:val="00FD72E1"/>
    <w:rsid w:val="00FD76EF"/>
    <w:rsid w:val="00FD76FC"/>
    <w:rsid w:val="00FD778E"/>
    <w:rsid w:val="00FD7CFA"/>
    <w:rsid w:val="00FE0275"/>
    <w:rsid w:val="00FE02E1"/>
    <w:rsid w:val="00FE04B7"/>
    <w:rsid w:val="00FE05A4"/>
    <w:rsid w:val="00FE0C01"/>
    <w:rsid w:val="00FE0C9D"/>
    <w:rsid w:val="00FE137F"/>
    <w:rsid w:val="00FE143A"/>
    <w:rsid w:val="00FE1973"/>
    <w:rsid w:val="00FE1BE1"/>
    <w:rsid w:val="00FE1F26"/>
    <w:rsid w:val="00FE255B"/>
    <w:rsid w:val="00FE2932"/>
    <w:rsid w:val="00FE2BB0"/>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2B3"/>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63A5"/>
    <w:rsid w:val="00FF63F2"/>
    <w:rsid w:val="00FF6AEB"/>
    <w:rsid w:val="00FF6C28"/>
    <w:rsid w:val="00FF6D9B"/>
    <w:rsid w:val="00FF70EA"/>
    <w:rsid w:val="00FF7362"/>
    <w:rsid w:val="00FF7A52"/>
    <w:rsid w:val="00FF7B17"/>
    <w:rsid w:val="00FF7B5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6949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801655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10783433">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36791">
      <w:bodyDiv w:val="1"/>
      <w:marLeft w:val="0"/>
      <w:marRight w:val="0"/>
      <w:marTop w:val="0"/>
      <w:marBottom w:val="0"/>
      <w:divBdr>
        <w:top w:val="none" w:sz="0" w:space="0" w:color="auto"/>
        <w:left w:val="none" w:sz="0" w:space="0" w:color="auto"/>
        <w:bottom w:val="none" w:sz="0" w:space="0" w:color="auto"/>
        <w:right w:val="none" w:sz="0" w:space="0" w:color="auto"/>
      </w:divBdr>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3988">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7502138">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7877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35266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8878809">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08314">
      <w:bodyDiv w:val="1"/>
      <w:marLeft w:val="0"/>
      <w:marRight w:val="0"/>
      <w:marTop w:val="0"/>
      <w:marBottom w:val="0"/>
      <w:divBdr>
        <w:top w:val="none" w:sz="0" w:space="0" w:color="auto"/>
        <w:left w:val="none" w:sz="0" w:space="0" w:color="auto"/>
        <w:bottom w:val="none" w:sz="0" w:space="0" w:color="auto"/>
        <w:right w:val="none" w:sz="0" w:space="0" w:color="auto"/>
      </w:divBdr>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6698546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3294928">
      <w:bodyDiv w:val="1"/>
      <w:marLeft w:val="0"/>
      <w:marRight w:val="0"/>
      <w:marTop w:val="0"/>
      <w:marBottom w:val="0"/>
      <w:divBdr>
        <w:top w:val="none" w:sz="0" w:space="0" w:color="auto"/>
        <w:left w:val="none" w:sz="0" w:space="0" w:color="auto"/>
        <w:bottom w:val="none" w:sz="0" w:space="0" w:color="auto"/>
        <w:right w:val="none" w:sz="0" w:space="0" w:color="auto"/>
      </w:divBdr>
    </w:div>
    <w:div w:id="926229346">
      <w:bodyDiv w:val="1"/>
      <w:marLeft w:val="0"/>
      <w:marRight w:val="0"/>
      <w:marTop w:val="0"/>
      <w:marBottom w:val="0"/>
      <w:divBdr>
        <w:top w:val="none" w:sz="0" w:space="0" w:color="auto"/>
        <w:left w:val="none" w:sz="0" w:space="0" w:color="auto"/>
        <w:bottom w:val="none" w:sz="0" w:space="0" w:color="auto"/>
        <w:right w:val="none" w:sz="0" w:space="0" w:color="auto"/>
      </w:divBdr>
    </w:div>
    <w:div w:id="929192354">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8724903">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372998">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306312">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169315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2028145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16763902">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2E72C-1C22-46FB-BF53-F7E6FA0F9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2879</Words>
  <Characters>12754</Characters>
  <Application>Microsoft Office Word</Application>
  <DocSecurity>0</DocSecurity>
  <Lines>106</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yuki4</cp:lastModifiedBy>
  <cp:revision>2</cp:revision>
  <cp:lastPrinted>2015-04-11T00:59:00Z</cp:lastPrinted>
  <dcterms:created xsi:type="dcterms:W3CDTF">2017-10-03T05:53:00Z</dcterms:created>
  <dcterms:modified xsi:type="dcterms:W3CDTF">2017-10-03T05:53:00Z</dcterms:modified>
</cp:coreProperties>
</file>