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C80" w:rsidRPr="00CF195E" w:rsidRDefault="00E917C0" w:rsidP="00906C80">
      <w:pPr>
        <w:tabs>
          <w:tab w:val="right" w:pos="9216"/>
        </w:tabs>
        <w:spacing w:after="0"/>
        <w:jc w:val="left"/>
        <w:rPr>
          <w:b/>
          <w:kern w:val="2"/>
          <w:lang w:eastAsia="zh-CN"/>
        </w:rPr>
      </w:pPr>
      <w:r>
        <w:rPr>
          <w:b/>
          <w:noProof/>
          <w:kern w:val="2"/>
        </w:rPr>
        <w:pict>
          <v:shape id="DtsShapeName"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906C80" w:rsidRPr="00CF195E">
        <w:rPr>
          <w:b/>
          <w:kern w:val="2"/>
          <w:lang w:eastAsia="zh-CN"/>
        </w:rPr>
        <w:t>3GPP TSG RAN WG1 Meeting #</w:t>
      </w:r>
      <w:r w:rsidR="00906C80">
        <w:rPr>
          <w:b/>
          <w:kern w:val="2"/>
          <w:lang w:eastAsia="zh-CN"/>
        </w:rPr>
        <w:t>90</w:t>
      </w:r>
      <w:r w:rsidR="00906C80" w:rsidRPr="00CF195E">
        <w:rPr>
          <w:b/>
          <w:kern w:val="2"/>
          <w:lang w:eastAsia="zh-CN"/>
        </w:rPr>
        <w:tab/>
        <w:t>R1-</w:t>
      </w:r>
      <w:r w:rsidR="00EB2F76" w:rsidRPr="00CF195E">
        <w:rPr>
          <w:b/>
          <w:kern w:val="2"/>
          <w:lang w:eastAsia="zh-CN"/>
        </w:rPr>
        <w:t>1</w:t>
      </w:r>
      <w:r w:rsidR="00EB2F76">
        <w:rPr>
          <w:b/>
          <w:kern w:val="2"/>
          <w:lang w:eastAsia="zh-CN"/>
        </w:rPr>
        <w:t>712215</w:t>
      </w:r>
    </w:p>
    <w:p w:rsidR="00906C80" w:rsidRPr="00CF195E" w:rsidRDefault="00906C80" w:rsidP="00906C80">
      <w:pPr>
        <w:jc w:val="left"/>
        <w:rPr>
          <w:b/>
          <w:kern w:val="2"/>
          <w:lang w:eastAsia="zh-CN"/>
        </w:rPr>
      </w:pPr>
      <w:r w:rsidRPr="00C7063D">
        <w:rPr>
          <w:b/>
          <w:kern w:val="2"/>
          <w:lang w:eastAsia="zh-CN"/>
        </w:rPr>
        <w:t xml:space="preserve">Prague, </w:t>
      </w:r>
      <w:r w:rsidR="00FD3961" w:rsidRPr="00FD3961">
        <w:rPr>
          <w:b/>
          <w:kern w:val="2"/>
          <w:lang w:eastAsia="zh-CN"/>
        </w:rPr>
        <w:t>Czech Republic, 21-25 August 2017</w:t>
      </w:r>
    </w:p>
    <w:p w:rsidR="00906C80" w:rsidRPr="008518E9" w:rsidRDefault="00906C80" w:rsidP="00906C80">
      <w:pPr>
        <w:pBdr>
          <w:top w:val="single" w:sz="4" w:space="1" w:color="auto"/>
        </w:pBdr>
        <w:spacing w:after="0"/>
        <w:jc w:val="left"/>
        <w:rPr>
          <w:b/>
          <w:sz w:val="16"/>
          <w:szCs w:val="16"/>
        </w:rPr>
      </w:pP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2309E5">
        <w:rPr>
          <w:b/>
          <w:kern w:val="2"/>
          <w:lang w:eastAsia="zh-CN"/>
        </w:rPr>
        <w:t>6</w:t>
      </w:r>
      <w:r w:rsidR="008651EF">
        <w:rPr>
          <w:b/>
          <w:kern w:val="2"/>
          <w:lang w:eastAsia="zh-CN"/>
        </w:rPr>
        <w:t>.1.3.3.3</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9C0564" w:rsidRPr="00B04045">
        <w:rPr>
          <w:b/>
          <w:kern w:val="2"/>
          <w:lang w:eastAsia="zh-CN"/>
        </w:rPr>
        <w:t>Huawei</w:t>
      </w:r>
      <w:r w:rsidR="00706227" w:rsidRPr="00B04045">
        <w:rPr>
          <w:rFonts w:hint="eastAsia"/>
          <w:b/>
          <w:kern w:val="2"/>
          <w:lang w:eastAsia="zh-CN"/>
        </w:rPr>
        <w:t>, HiSilicon</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9C2767">
        <w:rPr>
          <w:b/>
          <w:kern w:val="2"/>
          <w:lang w:eastAsia="zh-CN"/>
        </w:rPr>
        <w:t>On the determination of UE ID and HARQ process for UL grant-free transmission</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1F7121" w:rsidRPr="00B04045">
        <w:rPr>
          <w:b/>
          <w:kern w:val="2"/>
          <w:lang w:eastAsia="zh-CN"/>
        </w:rPr>
        <w:t>Discussion</w:t>
      </w:r>
      <w:r w:rsidR="00CC61CE" w:rsidRPr="00B04045">
        <w:rPr>
          <w:rFonts w:hint="eastAsia"/>
          <w:b/>
          <w:kern w:val="2"/>
          <w:lang w:eastAsia="zh-CN"/>
        </w:rPr>
        <w:t xml:space="preserve"> and </w:t>
      </w:r>
      <w:r w:rsidR="004B4591">
        <w:rPr>
          <w:b/>
          <w:kern w:val="2"/>
          <w:lang w:eastAsia="zh-CN"/>
        </w:rPr>
        <w:t>D</w:t>
      </w:r>
      <w:r w:rsidR="00CC61CE" w:rsidRPr="00B04045">
        <w:rPr>
          <w:rFonts w:hint="eastAsia"/>
          <w:b/>
          <w:kern w:val="2"/>
          <w:lang w:eastAsia="zh-CN"/>
        </w:rPr>
        <w:t>ecision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C12BC1">
      <w:pPr>
        <w:pStyle w:val="Heading1"/>
      </w:pPr>
      <w:bookmarkStart w:id="0" w:name="_Ref124589705"/>
      <w:bookmarkStart w:id="1" w:name="_Ref129681862"/>
      <w:r w:rsidRPr="00B04045">
        <w:t>Introduction</w:t>
      </w:r>
      <w:bookmarkEnd w:id="0"/>
      <w:bookmarkEnd w:id="1"/>
    </w:p>
    <w:p w:rsidR="003346C5" w:rsidRDefault="003346C5" w:rsidP="00F7685A">
      <w:pPr>
        <w:rPr>
          <w:lang w:eastAsia="zh-CN"/>
        </w:rPr>
      </w:pPr>
      <w:r w:rsidRPr="00B04045">
        <w:rPr>
          <w:rFonts w:hint="eastAsia"/>
          <w:lang w:eastAsia="zh-CN"/>
        </w:rPr>
        <w:t>In RAN1</w:t>
      </w:r>
      <w:r w:rsidR="007578C2">
        <w:rPr>
          <w:lang w:eastAsia="zh-CN"/>
        </w:rPr>
        <w:t xml:space="preserve"> </w:t>
      </w:r>
      <w:r w:rsidR="004C72D8">
        <w:rPr>
          <w:lang w:eastAsia="zh-CN"/>
        </w:rPr>
        <w:t xml:space="preserve">NR </w:t>
      </w:r>
      <w:proofErr w:type="spellStart"/>
      <w:r w:rsidR="004C72D8">
        <w:rPr>
          <w:lang w:eastAsia="zh-CN"/>
        </w:rPr>
        <w:t>Adhoc</w:t>
      </w:r>
      <w:proofErr w:type="spellEnd"/>
      <w:r w:rsidR="004C72D8">
        <w:rPr>
          <w:lang w:eastAsia="zh-CN"/>
        </w:rPr>
        <w:t xml:space="preserve"> #2</w:t>
      </w:r>
      <w:r w:rsidR="00323FDE">
        <w:rPr>
          <w:lang w:eastAsia="zh-CN"/>
        </w:rPr>
        <w:t xml:space="preserve"> and RAN 1 #89</w:t>
      </w:r>
      <w:r w:rsidR="004C72D8">
        <w:rPr>
          <w:lang w:eastAsia="zh-CN"/>
        </w:rPr>
        <w:t xml:space="preserve">, </w:t>
      </w:r>
      <w:r w:rsidRPr="00B04045">
        <w:rPr>
          <w:rFonts w:hint="eastAsia"/>
          <w:lang w:eastAsia="zh-CN"/>
        </w:rPr>
        <w:t>the following agreements</w:t>
      </w:r>
      <w:r w:rsidR="007578C2">
        <w:rPr>
          <w:lang w:eastAsia="zh-CN"/>
        </w:rPr>
        <w:t xml:space="preserve"> on</w:t>
      </w:r>
      <w:r w:rsidR="00AF0105">
        <w:rPr>
          <w:lang w:eastAsia="zh-CN"/>
        </w:rPr>
        <w:t xml:space="preserve"> grant-free transmission</w:t>
      </w:r>
      <w:r w:rsidRPr="00B04045">
        <w:rPr>
          <w:rFonts w:hint="eastAsia"/>
          <w:lang w:eastAsia="zh-CN"/>
        </w:rPr>
        <w:t xml:space="preserve"> were </w:t>
      </w:r>
      <w:r w:rsidRPr="00B04045">
        <w:rPr>
          <w:lang w:eastAsia="zh-CN"/>
        </w:rPr>
        <w:t>achieved</w:t>
      </w:r>
      <w:r w:rsidRPr="00B04045">
        <w:rPr>
          <w:rFonts w:hint="eastAsia"/>
          <w:lang w:eastAsia="zh-CN"/>
        </w:rPr>
        <w:t xml:space="preserve"> for </w:t>
      </w:r>
      <w:r w:rsidRPr="00B04045">
        <w:rPr>
          <w:lang w:eastAsia="zh-CN"/>
        </w:rPr>
        <w:t>URLLC</w:t>
      </w:r>
      <w:r w:rsidR="007578C2">
        <w:rPr>
          <w:lang w:eastAsia="zh-CN"/>
        </w:rPr>
        <w:t xml:space="preserve"> </w:t>
      </w:r>
      <w:r w:rsidRPr="00B04045">
        <w:rPr>
          <w:rFonts w:hint="eastAsia"/>
          <w:lang w:eastAsia="zh-CN"/>
        </w:rPr>
        <w:t>[</w:t>
      </w:r>
      <w:r w:rsidRPr="00B04045">
        <w:rPr>
          <w:lang w:eastAsia="zh-CN"/>
        </w:rPr>
        <w:t>1</w:t>
      </w:r>
      <w:r w:rsidR="007578C2">
        <w:rPr>
          <w:lang w:eastAsia="zh-CN"/>
        </w:rPr>
        <w:t xml:space="preserve">] </w:t>
      </w:r>
    </w:p>
    <w:p w:rsidR="00E92A70" w:rsidRPr="00D90935" w:rsidRDefault="00CD178A" w:rsidP="00E92A70">
      <w:pPr>
        <w:rPr>
          <w:b/>
          <w:bCs/>
          <w:i/>
          <w:sz w:val="20"/>
          <w:u w:val="single"/>
          <w:lang w:val="en-GB"/>
        </w:rPr>
      </w:pPr>
      <w:r w:rsidRPr="00CD178A">
        <w:rPr>
          <w:b/>
          <w:bCs/>
          <w:i/>
          <w:sz w:val="20"/>
          <w:highlight w:val="green"/>
          <w:u w:val="single"/>
          <w:lang w:val="en-GB"/>
        </w:rPr>
        <w:t>Agreements in RAN1 Ad Hoc #2:</w:t>
      </w:r>
    </w:p>
    <w:p w:rsidR="00E917C0" w:rsidRDefault="00E92A70">
      <w:pPr>
        <w:numPr>
          <w:ilvl w:val="0"/>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In addition to the RS parameters, time and frequency resource are configured in a UE-specific manner.</w:t>
      </w:r>
    </w:p>
    <w:p w:rsidR="00E917C0" w:rsidRDefault="00E92A70">
      <w:pPr>
        <w:numPr>
          <w:ilvl w:val="1"/>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Note: it is common understanding that the time and frequency resources configured for a UE may or may not collide with those for another UE (to be captured in the LS).</w:t>
      </w:r>
    </w:p>
    <w:p w:rsidR="00E917C0" w:rsidRDefault="00E92A70">
      <w:pPr>
        <w:numPr>
          <w:ilvl w:val="0"/>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WA: Both DFT-S-OFDM and CP-OFDM are supported for UL transmission without grant.</w:t>
      </w:r>
    </w:p>
    <w:p w:rsidR="00E917C0" w:rsidRDefault="00E92A70">
      <w:pPr>
        <w:numPr>
          <w:ilvl w:val="0"/>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NR supports more than 1 HARQ process for UL transmission without grant</w:t>
      </w:r>
    </w:p>
    <w:p w:rsidR="00E92A70" w:rsidRPr="00E92A70" w:rsidRDefault="00E92A70" w:rsidP="00E92A70">
      <w:pPr>
        <w:rPr>
          <w:rFonts w:eastAsia="MS Mincho"/>
          <w:iCs/>
          <w:sz w:val="18"/>
          <w:szCs w:val="18"/>
          <w:lang w:eastAsia="ja-JP"/>
        </w:rPr>
      </w:pPr>
    </w:p>
    <w:p w:rsidR="00E917C0" w:rsidRDefault="00E92A70">
      <w:pPr>
        <w:numPr>
          <w:ilvl w:val="0"/>
          <w:numId w:val="41"/>
        </w:numPr>
        <w:autoSpaceDE/>
        <w:autoSpaceDN/>
        <w:adjustRightInd/>
        <w:snapToGrid/>
        <w:spacing w:after="0"/>
        <w:jc w:val="left"/>
        <w:rPr>
          <w:rFonts w:eastAsia="MS Mincho"/>
          <w:sz w:val="18"/>
          <w:szCs w:val="18"/>
          <w:lang w:eastAsia="ja-JP"/>
        </w:rPr>
      </w:pPr>
      <w:r w:rsidRPr="00DE500F">
        <w:rPr>
          <w:rFonts w:eastAsia="MS Mincho"/>
          <w:sz w:val="18"/>
          <w:szCs w:val="18"/>
          <w:lang w:eastAsia="ja-JP"/>
        </w:rPr>
        <w:t xml:space="preserve">RAN1 considers that UE transmitting UL transmission without UL grant can be identified based on time/frequency resources and RS parameter(s). </w:t>
      </w:r>
    </w:p>
    <w:p w:rsidR="00E92A70" w:rsidRPr="00E92A70" w:rsidRDefault="00E92A70" w:rsidP="00E92A70">
      <w:pPr>
        <w:rPr>
          <w:rFonts w:eastAsia="MS Mincho"/>
          <w:sz w:val="18"/>
          <w:szCs w:val="18"/>
          <w:lang w:eastAsia="ja-JP"/>
        </w:rPr>
      </w:pPr>
    </w:p>
    <w:p w:rsidR="00E92A70" w:rsidRPr="00E92A70" w:rsidRDefault="00E92A70" w:rsidP="00E92A70">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Type of UL data transmission without grant</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Type 1: UL data transmission without grant is only based on RRC (re)configuration without any L1 </w:t>
      </w:r>
      <w:proofErr w:type="spellStart"/>
      <w:r w:rsidRPr="00E92A70">
        <w:rPr>
          <w:rFonts w:eastAsia="MS Mincho"/>
          <w:sz w:val="18"/>
          <w:szCs w:val="18"/>
          <w:lang w:eastAsia="ja-JP"/>
        </w:rPr>
        <w:t>signalling</w:t>
      </w:r>
      <w:proofErr w:type="spellEnd"/>
      <w:r w:rsidRPr="00E92A70">
        <w:rPr>
          <w:rFonts w:eastAsia="MS Mincho"/>
          <w:sz w:val="18"/>
          <w:szCs w:val="18"/>
          <w:lang w:eastAsia="ja-JP"/>
        </w:rPr>
        <w:t xml:space="preserve"> </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Type 2: UL data transmission without grant is based on both RRC configuration and L1 </w:t>
      </w:r>
      <w:proofErr w:type="spellStart"/>
      <w:r w:rsidRPr="00E92A70">
        <w:rPr>
          <w:rFonts w:eastAsia="MS Mincho"/>
          <w:sz w:val="18"/>
          <w:szCs w:val="18"/>
          <w:lang w:eastAsia="ja-JP"/>
        </w:rPr>
        <w:t>signalling</w:t>
      </w:r>
      <w:proofErr w:type="spellEnd"/>
      <w:r w:rsidRPr="00E92A70">
        <w:rPr>
          <w:rFonts w:eastAsia="MS Mincho"/>
          <w:sz w:val="18"/>
          <w:szCs w:val="18"/>
          <w:lang w:eastAsia="ja-JP"/>
        </w:rPr>
        <w:t xml:space="preserve"> to activation/deactivation for UL data transmission without grant</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Note: functionality of modification is achieved the L1 </w:t>
      </w:r>
      <w:proofErr w:type="spellStart"/>
      <w:r w:rsidRPr="00E92A70">
        <w:rPr>
          <w:rFonts w:eastAsia="MS Mincho"/>
          <w:sz w:val="18"/>
          <w:szCs w:val="18"/>
          <w:lang w:eastAsia="ja-JP"/>
        </w:rPr>
        <w:t>signalling</w:t>
      </w:r>
      <w:proofErr w:type="spellEnd"/>
      <w:r w:rsidRPr="00E92A70">
        <w:rPr>
          <w:rFonts w:eastAsia="MS Mincho"/>
          <w:sz w:val="18"/>
          <w:szCs w:val="18"/>
          <w:lang w:eastAsia="ja-JP"/>
        </w:rPr>
        <w:t xml:space="preserve"> by activation</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Type 3: UL data transmission without grant is based on RRC configuration, and allows L1 </w:t>
      </w:r>
      <w:proofErr w:type="spellStart"/>
      <w:r w:rsidRPr="00E92A70">
        <w:rPr>
          <w:rFonts w:eastAsia="MS Mincho"/>
          <w:sz w:val="18"/>
          <w:szCs w:val="18"/>
          <w:lang w:eastAsia="ja-JP"/>
        </w:rPr>
        <w:t>signalling</w:t>
      </w:r>
      <w:proofErr w:type="spellEnd"/>
      <w:r w:rsidRPr="00E92A70">
        <w:rPr>
          <w:rFonts w:eastAsia="MS Mincho"/>
          <w:sz w:val="18"/>
          <w:szCs w:val="18"/>
          <w:lang w:eastAsia="ja-JP"/>
        </w:rPr>
        <w:t xml:space="preserve"> to modify some parameters configured by RRC but no L1 </w:t>
      </w:r>
      <w:proofErr w:type="spellStart"/>
      <w:r w:rsidRPr="00E92A70">
        <w:rPr>
          <w:rFonts w:eastAsia="MS Mincho"/>
          <w:sz w:val="18"/>
          <w:szCs w:val="18"/>
          <w:lang w:eastAsia="ja-JP"/>
        </w:rPr>
        <w:t>signalling</w:t>
      </w:r>
      <w:proofErr w:type="spellEnd"/>
      <w:r w:rsidRPr="00E92A70">
        <w:rPr>
          <w:rFonts w:eastAsia="MS Mincho"/>
          <w:sz w:val="18"/>
          <w:szCs w:val="18"/>
          <w:lang w:eastAsia="ja-JP"/>
        </w:rPr>
        <w:t xml:space="preserve"> for activation</w:t>
      </w:r>
    </w:p>
    <w:p w:rsidR="00E92A70" w:rsidRPr="00E92A70" w:rsidRDefault="00E92A70" w:rsidP="00E92A70">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For UL data transmission without grant, type 1 and type 2 have already been agreed, FFS type 3. </w:t>
      </w:r>
    </w:p>
    <w:p w:rsidR="00E92A70" w:rsidRPr="00E92A70" w:rsidRDefault="00E92A70" w:rsidP="00E92A70">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FFS the reliability issues for L1 </w:t>
      </w:r>
      <w:proofErr w:type="spellStart"/>
      <w:r w:rsidRPr="00E92A70">
        <w:rPr>
          <w:rFonts w:eastAsia="MS Mincho"/>
          <w:sz w:val="18"/>
          <w:szCs w:val="18"/>
          <w:lang w:eastAsia="ja-JP"/>
        </w:rPr>
        <w:t>signalling</w:t>
      </w:r>
      <w:proofErr w:type="spellEnd"/>
      <w:r w:rsidRPr="00E92A70">
        <w:rPr>
          <w:rFonts w:eastAsia="MS Mincho"/>
          <w:sz w:val="18"/>
          <w:szCs w:val="18"/>
          <w:lang w:eastAsia="ja-JP"/>
        </w:rPr>
        <w:t>.</w:t>
      </w:r>
    </w:p>
    <w:p w:rsidR="00E92A70" w:rsidRPr="00E92A70" w:rsidRDefault="00E92A70" w:rsidP="00E92A70">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For Type 1 UL transmission without UL grant, the RRC (re-)configuration includes at least the following</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Periodicity and offset of a resource with respect to SFN=0 </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Time domain resource allocation </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Frequency domain resource allocation </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UE-specific DMRS configuration</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Note: </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one TB is mapped to a resource at least consisting of time/frequency-domain resource</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RAN1 will not introduce specific resource allocation and DMRS configuration for UL data transmission without grant separate from UL data transmission with UL grant within the Rel.15 WI</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An MCS/TBS value</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Number of repetitions K</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Power control related parameters</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HARQ related parameters</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if multiple resources can be configured</w:t>
      </w:r>
    </w:p>
    <w:p w:rsidR="00E92A70" w:rsidRPr="00E92A70" w:rsidRDefault="00E92A70" w:rsidP="00E92A70">
      <w:pPr>
        <w:numPr>
          <w:ilvl w:val="0"/>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For Type 2 UL transmission without UL grant</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The RRC (re-) configuration for resource and parameters includes at least the following</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Periodicity of a resource</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Power control related parameters</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At least the following additional parameters for the resource are given by L1 </w:t>
      </w:r>
      <w:proofErr w:type="spellStart"/>
      <w:r w:rsidRPr="00E92A70">
        <w:rPr>
          <w:rFonts w:eastAsia="MS Mincho"/>
          <w:sz w:val="18"/>
          <w:szCs w:val="18"/>
          <w:lang w:eastAsia="ja-JP"/>
        </w:rPr>
        <w:t>signalling</w:t>
      </w:r>
      <w:proofErr w:type="spellEnd"/>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Offset associated with the periodicity with respect to a timing reference indicated by L1 </w:t>
      </w:r>
      <w:proofErr w:type="spellStart"/>
      <w:r w:rsidRPr="00E92A70">
        <w:rPr>
          <w:rFonts w:eastAsia="MS Mincho"/>
          <w:sz w:val="18"/>
          <w:szCs w:val="18"/>
          <w:lang w:eastAsia="ja-JP"/>
        </w:rPr>
        <w:t>signalling</w:t>
      </w:r>
      <w:proofErr w:type="spellEnd"/>
      <w:r w:rsidRPr="00E92A70">
        <w:rPr>
          <w:rFonts w:eastAsia="MS Mincho"/>
          <w:sz w:val="18"/>
          <w:szCs w:val="18"/>
          <w:lang w:eastAsia="ja-JP"/>
        </w:rPr>
        <w:t xml:space="preserve"> for activation</w:t>
      </w:r>
    </w:p>
    <w:p w:rsidR="00E92A70" w:rsidRPr="00E92A70" w:rsidRDefault="00E92A70" w:rsidP="00E92A70">
      <w:pPr>
        <w:numPr>
          <w:ilvl w:val="3"/>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FFS: the timing reference </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Time domain resource allocation </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Frequency domain resource allocation </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UE-specific DMRS configuration</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An MCS/TBS value</w:t>
      </w:r>
    </w:p>
    <w:p w:rsidR="00E92A70" w:rsidRPr="00E92A70" w:rsidRDefault="00E92A70" w:rsidP="00E92A70">
      <w:pPr>
        <w:numPr>
          <w:ilvl w:val="2"/>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Note: </w:t>
      </w:r>
    </w:p>
    <w:p w:rsidR="00E92A70" w:rsidRPr="00E92A70" w:rsidRDefault="00E92A70" w:rsidP="00E92A70">
      <w:pPr>
        <w:numPr>
          <w:ilvl w:val="3"/>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one TB is mapped to one resource </w:t>
      </w:r>
    </w:p>
    <w:p w:rsidR="00E92A70" w:rsidRPr="00E92A70" w:rsidRDefault="00E92A70" w:rsidP="00E92A70">
      <w:pPr>
        <w:numPr>
          <w:ilvl w:val="3"/>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lastRenderedPageBreak/>
        <w:t>RAN1 will not introduce specific resource allocation and DMRS configuration for UL data transmission without grant separate from UL data transmission with UL grant within the Rel.15 WI</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multiple resources can be configured</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FFS HARQ related parameters</w:t>
      </w:r>
    </w:p>
    <w:p w:rsidR="00E92A70" w:rsidRPr="00E92A70" w:rsidRDefault="00E92A70" w:rsidP="00E92A70">
      <w:pPr>
        <w:numPr>
          <w:ilvl w:val="1"/>
          <w:numId w:val="41"/>
        </w:numPr>
        <w:autoSpaceDE/>
        <w:autoSpaceDN/>
        <w:adjustRightInd/>
        <w:snapToGrid/>
        <w:spacing w:after="0"/>
        <w:jc w:val="left"/>
        <w:rPr>
          <w:rFonts w:eastAsia="MS Mincho"/>
          <w:sz w:val="18"/>
          <w:szCs w:val="18"/>
          <w:lang w:eastAsia="ja-JP"/>
        </w:rPr>
      </w:pPr>
      <w:r w:rsidRPr="00E92A70">
        <w:rPr>
          <w:rFonts w:eastAsia="MS Mincho"/>
          <w:sz w:val="18"/>
          <w:szCs w:val="18"/>
          <w:lang w:eastAsia="ja-JP"/>
        </w:rPr>
        <w:t xml:space="preserve">FFS whether number of repetitions K is configured by RRC </w:t>
      </w:r>
      <w:proofErr w:type="spellStart"/>
      <w:r w:rsidRPr="00E92A70">
        <w:rPr>
          <w:rFonts w:eastAsia="MS Mincho"/>
          <w:sz w:val="18"/>
          <w:szCs w:val="18"/>
          <w:lang w:eastAsia="ja-JP"/>
        </w:rPr>
        <w:t>signalling</w:t>
      </w:r>
      <w:proofErr w:type="spellEnd"/>
      <w:r w:rsidRPr="00E92A70">
        <w:rPr>
          <w:rFonts w:eastAsia="MS Mincho"/>
          <w:sz w:val="18"/>
          <w:szCs w:val="18"/>
          <w:lang w:eastAsia="ja-JP"/>
        </w:rPr>
        <w:t xml:space="preserve"> and/or indicated by L1 </w:t>
      </w:r>
      <w:proofErr w:type="spellStart"/>
      <w:r w:rsidRPr="00E92A70">
        <w:rPr>
          <w:rFonts w:eastAsia="MS Mincho"/>
          <w:sz w:val="18"/>
          <w:szCs w:val="18"/>
          <w:lang w:eastAsia="ja-JP"/>
        </w:rPr>
        <w:t>signalling</w:t>
      </w:r>
      <w:proofErr w:type="spellEnd"/>
    </w:p>
    <w:p w:rsidR="00E92A70" w:rsidRDefault="00E92A70" w:rsidP="00E92A70">
      <w:pPr>
        <w:rPr>
          <w:rFonts w:eastAsia="MS Mincho"/>
          <w:lang w:eastAsia="ja-JP"/>
        </w:rPr>
      </w:pPr>
    </w:p>
    <w:p w:rsidR="00D90935" w:rsidRPr="00DE500F" w:rsidRDefault="00CD178A" w:rsidP="00D90935">
      <w:pPr>
        <w:rPr>
          <w:b/>
          <w:bCs/>
          <w:i/>
          <w:sz w:val="20"/>
          <w:highlight w:val="green"/>
          <w:u w:val="single"/>
          <w:lang w:val="en-GB"/>
        </w:rPr>
      </w:pPr>
      <w:r w:rsidRPr="00CD178A">
        <w:rPr>
          <w:b/>
          <w:bCs/>
          <w:i/>
          <w:sz w:val="20"/>
          <w:highlight w:val="green"/>
          <w:u w:val="single"/>
          <w:lang w:val="en-GB"/>
        </w:rPr>
        <w:t>Agreements in RAN1#89:</w:t>
      </w:r>
    </w:p>
    <w:p w:rsidR="00D90935" w:rsidRPr="00B47179" w:rsidRDefault="00D90935" w:rsidP="00361E7D">
      <w:pPr>
        <w:numPr>
          <w:ilvl w:val="0"/>
          <w:numId w:val="3"/>
        </w:numPr>
        <w:autoSpaceDE/>
        <w:autoSpaceDN/>
        <w:adjustRightInd/>
        <w:snapToGrid/>
        <w:spacing w:after="0"/>
        <w:jc w:val="left"/>
        <w:rPr>
          <w:sz w:val="18"/>
        </w:rPr>
      </w:pPr>
      <w:r w:rsidRPr="00B47179">
        <w:rPr>
          <w:sz w:val="18"/>
        </w:rPr>
        <w:t>For UL transmission without grant,</w:t>
      </w:r>
    </w:p>
    <w:p w:rsidR="00AF0105" w:rsidRPr="00AF0105" w:rsidRDefault="00AF0105" w:rsidP="00AF0105">
      <w:pPr>
        <w:numPr>
          <w:ilvl w:val="1"/>
          <w:numId w:val="3"/>
        </w:numPr>
        <w:autoSpaceDE/>
        <w:autoSpaceDN/>
        <w:adjustRightInd/>
        <w:snapToGrid/>
        <w:spacing w:after="0"/>
        <w:jc w:val="left"/>
        <w:rPr>
          <w:sz w:val="18"/>
        </w:rPr>
      </w:pPr>
      <w:r w:rsidRPr="00AF0105">
        <w:rPr>
          <w:rFonts w:hint="eastAsia"/>
          <w:sz w:val="18"/>
        </w:rPr>
        <w:t>I</w:t>
      </w:r>
      <w:r w:rsidRPr="00AF0105">
        <w:rPr>
          <w:sz w:val="18"/>
        </w:rPr>
        <w:t>f network configure</w:t>
      </w:r>
      <w:r w:rsidRPr="00AF0105">
        <w:rPr>
          <w:rFonts w:hint="eastAsia"/>
          <w:sz w:val="18"/>
        </w:rPr>
        <w:t xml:space="preserve">s, </w:t>
      </w:r>
      <w:r w:rsidRPr="00AF0105">
        <w:rPr>
          <w:sz w:val="18"/>
        </w:rPr>
        <w:t>UL data transmission without UL grant can be performed after semi-static resource configu</w:t>
      </w:r>
      <w:r>
        <w:rPr>
          <w:sz w:val="18"/>
        </w:rPr>
        <w:t>ration in RRC without L1 signal</w:t>
      </w:r>
      <w:r w:rsidRPr="00AF0105">
        <w:rPr>
          <w:sz w:val="18"/>
        </w:rPr>
        <w:t>ing</w:t>
      </w:r>
      <w:r w:rsidRPr="00AF0105">
        <w:rPr>
          <w:rFonts w:hint="eastAsia"/>
          <w:sz w:val="18"/>
        </w:rPr>
        <w:t xml:space="preserve"> </w:t>
      </w:r>
    </w:p>
    <w:p w:rsidR="00D90935" w:rsidRDefault="00AF0105" w:rsidP="00AF0105">
      <w:pPr>
        <w:numPr>
          <w:ilvl w:val="1"/>
          <w:numId w:val="3"/>
        </w:numPr>
        <w:autoSpaceDE/>
        <w:autoSpaceDN/>
        <w:adjustRightInd/>
        <w:snapToGrid/>
        <w:spacing w:after="0"/>
        <w:jc w:val="left"/>
        <w:rPr>
          <w:sz w:val="18"/>
        </w:rPr>
      </w:pPr>
      <w:r w:rsidRPr="00AF0105">
        <w:rPr>
          <w:rFonts w:hint="eastAsia"/>
          <w:sz w:val="18"/>
        </w:rPr>
        <w:t>I</w:t>
      </w:r>
      <w:r w:rsidRPr="00AF0105">
        <w:rPr>
          <w:sz w:val="18"/>
        </w:rPr>
        <w:t>f network configure</w:t>
      </w:r>
      <w:r w:rsidRPr="00AF0105">
        <w:rPr>
          <w:rFonts w:hint="eastAsia"/>
          <w:sz w:val="18"/>
        </w:rPr>
        <w:t>s,</w:t>
      </w:r>
      <w:r w:rsidRPr="00AF0105">
        <w:rPr>
          <w:sz w:val="18"/>
        </w:rPr>
        <w:t xml:space="preserve"> L1 signaling for activation/deactivation and/or modification on parameters for UL data transmission without UL grant can be applied</w:t>
      </w:r>
    </w:p>
    <w:p w:rsidR="00AC117F" w:rsidRPr="00AF0105" w:rsidRDefault="00AC117F" w:rsidP="00AF0105">
      <w:pPr>
        <w:numPr>
          <w:ilvl w:val="1"/>
          <w:numId w:val="3"/>
        </w:numPr>
        <w:autoSpaceDE/>
        <w:autoSpaceDN/>
        <w:adjustRightInd/>
        <w:snapToGrid/>
        <w:spacing w:after="0"/>
        <w:jc w:val="left"/>
        <w:rPr>
          <w:sz w:val="18"/>
        </w:rPr>
      </w:pPr>
      <w:r>
        <w:rPr>
          <w:sz w:val="18"/>
          <w:lang w:eastAsia="zh-CN"/>
        </w:rPr>
        <w:t>“</w:t>
      </w:r>
      <w:proofErr w:type="gramStart"/>
      <w:r w:rsidRPr="00AC117F">
        <w:rPr>
          <w:sz w:val="18"/>
        </w:rPr>
        <w:t>semi-static</w:t>
      </w:r>
      <w:proofErr w:type="gramEnd"/>
      <w:r w:rsidRPr="00AC117F">
        <w:rPr>
          <w:sz w:val="18"/>
        </w:rPr>
        <w:t xml:space="preserve"> resource configuration in RRC” agreed by R1-1709537 includes UE-specific semi-static configuration for RS.</w:t>
      </w:r>
    </w:p>
    <w:p w:rsidR="004C72D8" w:rsidRDefault="004C72D8" w:rsidP="001C1203">
      <w:pPr>
        <w:rPr>
          <w:lang w:eastAsia="zh-CN"/>
        </w:rPr>
      </w:pPr>
    </w:p>
    <w:p w:rsidR="0072774E" w:rsidRDefault="007578C2" w:rsidP="001C1203">
      <w:pPr>
        <w:rPr>
          <w:lang w:eastAsia="zh-CN"/>
        </w:rPr>
      </w:pPr>
      <w:r>
        <w:rPr>
          <w:lang w:eastAsia="zh-CN"/>
        </w:rPr>
        <w:t xml:space="preserve">And also, the following agreements on grant-free repetitions </w:t>
      </w:r>
      <w:r w:rsidR="007943E6">
        <w:rPr>
          <w:lang w:eastAsia="zh-CN"/>
        </w:rPr>
        <w:t>were</w:t>
      </w:r>
      <w:r>
        <w:rPr>
          <w:lang w:eastAsia="zh-CN"/>
        </w:rPr>
        <w:t xml:space="preserve"> achieved</w:t>
      </w:r>
      <w:r w:rsidR="000B4390">
        <w:rPr>
          <w:lang w:eastAsia="zh-CN"/>
        </w:rPr>
        <w:t xml:space="preserve"> [</w:t>
      </w:r>
      <w:r w:rsidR="00323FDE">
        <w:rPr>
          <w:lang w:eastAsia="zh-CN"/>
        </w:rPr>
        <w:t>2</w:t>
      </w:r>
      <w:r w:rsidR="000B4390">
        <w:rPr>
          <w:lang w:eastAsia="zh-CN"/>
        </w:rPr>
        <w:t>] [</w:t>
      </w:r>
      <w:r w:rsidR="00323FDE">
        <w:rPr>
          <w:lang w:eastAsia="zh-CN"/>
        </w:rPr>
        <w:t>3</w:t>
      </w:r>
      <w:r w:rsidR="000B4390">
        <w:rPr>
          <w:lang w:eastAsia="zh-CN"/>
        </w:rPr>
        <w:t>]</w:t>
      </w:r>
      <w:r w:rsidRPr="00B04045">
        <w:rPr>
          <w:rFonts w:hint="eastAsia"/>
          <w:lang w:eastAsia="zh-CN"/>
        </w:rPr>
        <w:t>:</w:t>
      </w:r>
    </w:p>
    <w:p w:rsidR="000B4390" w:rsidRPr="00DE500F" w:rsidRDefault="00CD178A" w:rsidP="000B4390">
      <w:pPr>
        <w:rPr>
          <w:b/>
          <w:bCs/>
          <w:i/>
          <w:sz w:val="20"/>
          <w:highlight w:val="green"/>
          <w:u w:val="single"/>
          <w:lang w:val="en-GB"/>
        </w:rPr>
      </w:pPr>
      <w:r w:rsidRPr="00CD178A">
        <w:rPr>
          <w:b/>
          <w:bCs/>
          <w:i/>
          <w:sz w:val="20"/>
          <w:highlight w:val="green"/>
          <w:u w:val="single"/>
          <w:lang w:val="en-GB"/>
        </w:rPr>
        <w:t>Agreements in RAN1 Ad Hoc:</w:t>
      </w:r>
    </w:p>
    <w:p w:rsidR="0072774E" w:rsidRPr="001C1203" w:rsidRDefault="0081008C" w:rsidP="001C1203">
      <w:pPr>
        <w:numPr>
          <w:ilvl w:val="0"/>
          <w:numId w:val="3"/>
        </w:numPr>
        <w:autoSpaceDE/>
        <w:autoSpaceDN/>
        <w:adjustRightInd/>
        <w:snapToGrid/>
        <w:spacing w:after="0"/>
        <w:jc w:val="left"/>
        <w:rPr>
          <w:sz w:val="18"/>
        </w:rPr>
      </w:pPr>
      <w:r w:rsidRPr="001C1203">
        <w:rPr>
          <w:sz w:val="18"/>
        </w:rPr>
        <w:t>For an UL transmission scheme with/without grant</w:t>
      </w:r>
    </w:p>
    <w:p w:rsidR="0072774E" w:rsidRPr="001C1203" w:rsidRDefault="0081008C" w:rsidP="001C1203">
      <w:pPr>
        <w:numPr>
          <w:ilvl w:val="1"/>
          <w:numId w:val="3"/>
        </w:numPr>
        <w:autoSpaceDE/>
        <w:autoSpaceDN/>
        <w:adjustRightInd/>
        <w:snapToGrid/>
        <w:spacing w:after="0"/>
        <w:jc w:val="left"/>
        <w:rPr>
          <w:sz w:val="18"/>
        </w:rPr>
      </w:pPr>
      <w:r w:rsidRPr="001C1203">
        <w:rPr>
          <w:sz w:val="18"/>
        </w:rPr>
        <w:t>K repetitions including initial transmission (with the same or different RV and FFS with different MCS) (K&gt;=1) for the same transport block are supported</w:t>
      </w:r>
    </w:p>
    <w:p w:rsidR="0072774E" w:rsidRPr="001C1203" w:rsidRDefault="0081008C" w:rsidP="001C1203">
      <w:pPr>
        <w:numPr>
          <w:ilvl w:val="2"/>
          <w:numId w:val="3"/>
        </w:numPr>
        <w:autoSpaceDE/>
        <w:autoSpaceDN/>
        <w:adjustRightInd/>
        <w:snapToGrid/>
        <w:spacing w:after="0"/>
        <w:jc w:val="left"/>
        <w:rPr>
          <w:sz w:val="18"/>
        </w:rPr>
      </w:pPr>
      <w:r w:rsidRPr="001C1203">
        <w:rPr>
          <w:sz w:val="18"/>
        </w:rPr>
        <w:t>FFS the way K is determined</w:t>
      </w:r>
    </w:p>
    <w:p w:rsidR="0072774E" w:rsidRDefault="0081008C">
      <w:pPr>
        <w:numPr>
          <w:ilvl w:val="2"/>
          <w:numId w:val="3"/>
        </w:numPr>
        <w:autoSpaceDE/>
        <w:autoSpaceDN/>
        <w:adjustRightInd/>
        <w:snapToGrid/>
        <w:spacing w:after="0"/>
        <w:jc w:val="left"/>
        <w:rPr>
          <w:sz w:val="18"/>
        </w:rPr>
      </w:pPr>
      <w:r w:rsidRPr="001C1203">
        <w:rPr>
          <w:sz w:val="18"/>
        </w:rPr>
        <w:t>FFS: hopping mechanisms over the transmissions</w:t>
      </w:r>
    </w:p>
    <w:p w:rsidR="004C72D8" w:rsidRDefault="004C72D8">
      <w:pPr>
        <w:numPr>
          <w:ilvl w:val="2"/>
          <w:numId w:val="3"/>
        </w:numPr>
        <w:autoSpaceDE/>
        <w:autoSpaceDN/>
        <w:adjustRightInd/>
        <w:snapToGrid/>
        <w:spacing w:after="0"/>
        <w:jc w:val="left"/>
        <w:rPr>
          <w:sz w:val="18"/>
        </w:rPr>
      </w:pPr>
    </w:p>
    <w:p w:rsidR="00D90935" w:rsidRPr="00DE500F" w:rsidRDefault="00CD178A" w:rsidP="00D90935">
      <w:pPr>
        <w:rPr>
          <w:b/>
          <w:bCs/>
          <w:i/>
          <w:sz w:val="20"/>
          <w:highlight w:val="green"/>
          <w:u w:val="single"/>
          <w:lang w:val="en-GB"/>
        </w:rPr>
      </w:pPr>
      <w:r w:rsidRPr="00CD178A">
        <w:rPr>
          <w:b/>
          <w:bCs/>
          <w:i/>
          <w:sz w:val="20"/>
          <w:highlight w:val="green"/>
          <w:u w:val="single"/>
          <w:lang w:val="en-GB"/>
        </w:rPr>
        <w:t>Agreements in RAN1#88:</w:t>
      </w:r>
    </w:p>
    <w:p w:rsidR="00D90935" w:rsidRPr="00B47179" w:rsidRDefault="00D90935" w:rsidP="00361E7D">
      <w:pPr>
        <w:numPr>
          <w:ilvl w:val="0"/>
          <w:numId w:val="3"/>
        </w:numPr>
        <w:autoSpaceDE/>
        <w:autoSpaceDN/>
        <w:adjustRightInd/>
        <w:snapToGrid/>
        <w:spacing w:after="0"/>
        <w:jc w:val="left"/>
        <w:rPr>
          <w:sz w:val="18"/>
        </w:rPr>
      </w:pPr>
      <w:r w:rsidRPr="00B47179">
        <w:rPr>
          <w:sz w:val="18"/>
        </w:rPr>
        <w:t xml:space="preserve">For </w:t>
      </w:r>
      <w:r w:rsidRPr="00B47179">
        <w:rPr>
          <w:rFonts w:hint="eastAsia"/>
          <w:sz w:val="18"/>
        </w:rPr>
        <w:t>UE configured with K repetitions for a TB transmission with/without grant</w:t>
      </w:r>
      <w:r w:rsidRPr="00B47179">
        <w:rPr>
          <w:sz w:val="18"/>
        </w:rPr>
        <w:t>, the UE can continue repetitions (</w:t>
      </w:r>
      <w:r w:rsidRPr="00B47179">
        <w:rPr>
          <w:rFonts w:hint="eastAsia"/>
          <w:sz w:val="18"/>
        </w:rPr>
        <w:t xml:space="preserve">FFS </w:t>
      </w:r>
      <w:r w:rsidRPr="00B47179">
        <w:rPr>
          <w:sz w:val="18"/>
        </w:rPr>
        <w:t xml:space="preserve">can be different RV versions, FFS different MCS) for </w:t>
      </w:r>
      <w:r w:rsidRPr="00B47179">
        <w:rPr>
          <w:rFonts w:hint="eastAsia"/>
          <w:sz w:val="18"/>
        </w:rPr>
        <w:t>the</w:t>
      </w:r>
      <w:r w:rsidRPr="00B47179">
        <w:rPr>
          <w:sz w:val="18"/>
        </w:rPr>
        <w:t xml:space="preserve"> TB until one of the following conditions is met</w:t>
      </w:r>
    </w:p>
    <w:p w:rsidR="00D90935" w:rsidRPr="00B47179" w:rsidRDefault="00D90935" w:rsidP="00361E7D">
      <w:pPr>
        <w:numPr>
          <w:ilvl w:val="1"/>
          <w:numId w:val="3"/>
        </w:numPr>
        <w:autoSpaceDE/>
        <w:autoSpaceDN/>
        <w:adjustRightInd/>
        <w:snapToGrid/>
        <w:spacing w:after="0"/>
        <w:jc w:val="left"/>
        <w:rPr>
          <w:sz w:val="18"/>
        </w:rPr>
      </w:pPr>
      <w:r w:rsidRPr="00B47179">
        <w:rPr>
          <w:sz w:val="18"/>
        </w:rPr>
        <w:t xml:space="preserve">If an UL grant is </w:t>
      </w:r>
      <w:r w:rsidRPr="00B47179">
        <w:rPr>
          <w:rFonts w:hint="eastAsia"/>
          <w:sz w:val="18"/>
        </w:rPr>
        <w:t xml:space="preserve">successfully </w:t>
      </w:r>
      <w:r w:rsidRPr="00B47179">
        <w:rPr>
          <w:sz w:val="18"/>
        </w:rPr>
        <w:t xml:space="preserve">received for a slot/mini-slot for the </w:t>
      </w:r>
      <w:r w:rsidRPr="00B47179">
        <w:rPr>
          <w:rFonts w:hint="eastAsia"/>
          <w:sz w:val="18"/>
        </w:rPr>
        <w:t xml:space="preserve">same </w:t>
      </w:r>
      <w:r w:rsidRPr="00B47179">
        <w:rPr>
          <w:sz w:val="18"/>
        </w:rPr>
        <w:t>TB</w:t>
      </w:r>
    </w:p>
    <w:p w:rsidR="00D90935" w:rsidRPr="00B47179" w:rsidRDefault="00D90935" w:rsidP="00361E7D">
      <w:pPr>
        <w:numPr>
          <w:ilvl w:val="2"/>
          <w:numId w:val="3"/>
        </w:numPr>
        <w:autoSpaceDE/>
        <w:autoSpaceDN/>
        <w:adjustRightInd/>
        <w:snapToGrid/>
        <w:spacing w:after="0"/>
        <w:jc w:val="left"/>
        <w:rPr>
          <w:sz w:val="18"/>
        </w:rPr>
      </w:pPr>
      <w:r w:rsidRPr="00B47179">
        <w:rPr>
          <w:rFonts w:hint="eastAsia"/>
          <w:sz w:val="18"/>
        </w:rPr>
        <w:t>FFS: How to determine the grant is for the same TB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FFS: A</w:t>
      </w:r>
      <w:r w:rsidRPr="00B47179">
        <w:rPr>
          <w:sz w:val="18"/>
        </w:rPr>
        <w:t>n acknowledgement</w:t>
      </w:r>
      <w:r w:rsidRPr="00B47179">
        <w:rPr>
          <w:rFonts w:hint="eastAsia"/>
          <w:sz w:val="18"/>
        </w:rPr>
        <w:t>/indication</w:t>
      </w:r>
      <w:r w:rsidRPr="00B47179">
        <w:rPr>
          <w:sz w:val="18"/>
        </w:rPr>
        <w:t xml:space="preserve"> of successful receiving of that TB from </w:t>
      </w:r>
      <w:proofErr w:type="spellStart"/>
      <w:r w:rsidRPr="00B47179">
        <w:rPr>
          <w:sz w:val="18"/>
        </w:rPr>
        <w:t>gNB</w:t>
      </w:r>
      <w:proofErr w:type="spellEnd"/>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T</w:t>
      </w:r>
      <w:r w:rsidRPr="00B47179">
        <w:rPr>
          <w:sz w:val="18"/>
        </w:rPr>
        <w:t>he number of repetitions for that TB reaches K</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FFS: Whether it is possible to determine if the grant is for the same TB</w:t>
      </w:r>
    </w:p>
    <w:p w:rsidR="00D90935" w:rsidRPr="00B47179" w:rsidRDefault="00D90935" w:rsidP="00361E7D">
      <w:pPr>
        <w:numPr>
          <w:ilvl w:val="1"/>
          <w:numId w:val="3"/>
        </w:numPr>
        <w:autoSpaceDE/>
        <w:autoSpaceDN/>
        <w:adjustRightInd/>
        <w:snapToGrid/>
        <w:spacing w:after="0"/>
        <w:jc w:val="left"/>
        <w:rPr>
          <w:sz w:val="18"/>
        </w:rPr>
      </w:pPr>
      <w:r w:rsidRPr="00B47179">
        <w:rPr>
          <w:rFonts w:hint="eastAsia"/>
          <w:sz w:val="18"/>
        </w:rPr>
        <w:t>Note that this does not assume that UL grant is scheduled based on the slot whereas grant free allocation is based on mini-slot (vice versa)</w:t>
      </w:r>
    </w:p>
    <w:p w:rsidR="00D90935" w:rsidRDefault="00D90935" w:rsidP="00361E7D">
      <w:pPr>
        <w:numPr>
          <w:ilvl w:val="1"/>
          <w:numId w:val="3"/>
        </w:numPr>
        <w:autoSpaceDE/>
        <w:autoSpaceDN/>
        <w:adjustRightInd/>
        <w:snapToGrid/>
        <w:spacing w:after="0"/>
        <w:jc w:val="left"/>
        <w:rPr>
          <w:sz w:val="18"/>
        </w:rPr>
      </w:pPr>
      <w:r w:rsidRPr="00B47179">
        <w:rPr>
          <w:rFonts w:hint="eastAsia"/>
          <w:sz w:val="18"/>
        </w:rPr>
        <w:t>Note that other termination condition of repetition may apply</w:t>
      </w:r>
    </w:p>
    <w:p w:rsidR="00D76534" w:rsidRDefault="00D76534" w:rsidP="007148B5">
      <w:pPr>
        <w:rPr>
          <w:lang w:eastAsia="zh-CN"/>
        </w:rPr>
      </w:pPr>
    </w:p>
    <w:p w:rsidR="004C72D8" w:rsidRPr="00B04045" w:rsidRDefault="00353980" w:rsidP="007148B5">
      <w:pPr>
        <w:rPr>
          <w:lang w:eastAsia="zh-CN"/>
        </w:rPr>
      </w:pPr>
      <w:r w:rsidRPr="00B04045">
        <w:rPr>
          <w:rFonts w:hint="eastAsia"/>
          <w:lang w:eastAsia="zh-CN"/>
        </w:rPr>
        <w:t>Based on the agreement</w:t>
      </w:r>
      <w:r w:rsidR="00B21464" w:rsidRPr="00B04045">
        <w:rPr>
          <w:rFonts w:hint="eastAsia"/>
          <w:lang w:eastAsia="zh-CN"/>
        </w:rPr>
        <w:t>s</w:t>
      </w:r>
      <w:r w:rsidR="00484C80" w:rsidRPr="00B04045">
        <w:rPr>
          <w:lang w:eastAsia="zh-CN"/>
        </w:rPr>
        <w:t>,</w:t>
      </w:r>
      <w:r w:rsidRPr="00B04045">
        <w:rPr>
          <w:rFonts w:hint="eastAsia"/>
          <w:lang w:eastAsia="zh-CN"/>
        </w:rPr>
        <w:t xml:space="preserve"> in this contribution, we further discuss </w:t>
      </w:r>
      <w:r w:rsidR="0057612F">
        <w:rPr>
          <w:lang w:eastAsia="zh-CN"/>
        </w:rPr>
        <w:t xml:space="preserve">some details on </w:t>
      </w:r>
      <w:r w:rsidR="00F65A1C">
        <w:rPr>
          <w:lang w:eastAsia="zh-CN"/>
        </w:rPr>
        <w:t>UE identification</w:t>
      </w:r>
      <w:r w:rsidR="0057339F">
        <w:rPr>
          <w:lang w:eastAsia="zh-CN"/>
        </w:rPr>
        <w:t xml:space="preserve"> for grant-free (GF) transmission</w:t>
      </w:r>
      <w:r w:rsidR="00F65A1C">
        <w:rPr>
          <w:lang w:eastAsia="zh-CN"/>
        </w:rPr>
        <w:t xml:space="preserve">, especially on the </w:t>
      </w:r>
      <w:r w:rsidR="0057339F">
        <w:rPr>
          <w:lang w:eastAsia="zh-CN"/>
        </w:rPr>
        <w:t>use of DMRS</w:t>
      </w:r>
      <w:r w:rsidR="00F65A1C">
        <w:rPr>
          <w:lang w:eastAsia="zh-CN"/>
        </w:rPr>
        <w:t xml:space="preserve"> for </w:t>
      </w:r>
      <w:r w:rsidR="0078611E">
        <w:rPr>
          <w:lang w:eastAsia="zh-CN"/>
        </w:rPr>
        <w:t>user detection.</w:t>
      </w:r>
      <w:r w:rsidR="00FD6E9C">
        <w:rPr>
          <w:lang w:eastAsia="zh-CN"/>
        </w:rPr>
        <w:t xml:space="preserve"> Simulation results </w:t>
      </w:r>
      <w:r w:rsidR="008D2680">
        <w:rPr>
          <w:lang w:eastAsia="zh-CN"/>
        </w:rPr>
        <w:t>are</w:t>
      </w:r>
      <w:r w:rsidR="00EE45C2">
        <w:rPr>
          <w:lang w:eastAsia="zh-CN"/>
        </w:rPr>
        <w:t xml:space="preserve"> given to </w:t>
      </w:r>
      <w:r w:rsidR="00FD6E9C">
        <w:rPr>
          <w:lang w:eastAsia="zh-CN"/>
        </w:rPr>
        <w:t xml:space="preserve">show </w:t>
      </w:r>
      <w:r w:rsidR="00E40B86">
        <w:rPr>
          <w:lang w:eastAsia="zh-CN"/>
        </w:rPr>
        <w:t xml:space="preserve">the </w:t>
      </w:r>
      <w:r w:rsidR="008D2680">
        <w:rPr>
          <w:lang w:eastAsia="zh-CN"/>
        </w:rPr>
        <w:t xml:space="preserve">feasibility </w:t>
      </w:r>
      <w:r w:rsidR="00E40B86">
        <w:rPr>
          <w:lang w:eastAsia="zh-CN"/>
        </w:rPr>
        <w:t>of DMRS based user detection</w:t>
      </w:r>
      <w:r w:rsidR="0057339F">
        <w:rPr>
          <w:lang w:eastAsia="zh-CN"/>
        </w:rPr>
        <w:t xml:space="preserve"> </w:t>
      </w:r>
      <w:r w:rsidR="002F14E6">
        <w:rPr>
          <w:lang w:eastAsia="zh-CN"/>
        </w:rPr>
        <w:t>solution</w:t>
      </w:r>
      <w:r w:rsidR="00EE45C2">
        <w:rPr>
          <w:lang w:eastAsia="zh-CN"/>
        </w:rPr>
        <w:t xml:space="preserve">. </w:t>
      </w:r>
      <w:r w:rsidR="00D70061">
        <w:rPr>
          <w:lang w:eastAsia="zh-CN"/>
        </w:rPr>
        <w:t>Moreover</w:t>
      </w:r>
      <w:r w:rsidR="00CA71D4">
        <w:rPr>
          <w:lang w:eastAsia="zh-CN"/>
        </w:rPr>
        <w:t>, w</w:t>
      </w:r>
      <w:r w:rsidR="0057339F">
        <w:rPr>
          <w:lang w:eastAsia="zh-CN"/>
        </w:rPr>
        <w:t xml:space="preserve">e </w:t>
      </w:r>
      <w:r w:rsidR="00CA71D4">
        <w:rPr>
          <w:lang w:eastAsia="zh-CN"/>
        </w:rPr>
        <w:t xml:space="preserve">also discuss </w:t>
      </w:r>
      <w:r w:rsidR="00EE45C2">
        <w:rPr>
          <w:lang w:eastAsia="zh-CN"/>
        </w:rPr>
        <w:t>some</w:t>
      </w:r>
      <w:r w:rsidR="00CA71D4">
        <w:rPr>
          <w:lang w:eastAsia="zh-CN"/>
        </w:rPr>
        <w:t xml:space="preserve"> HARQ combining</w:t>
      </w:r>
      <w:r w:rsidR="00E40B86">
        <w:rPr>
          <w:lang w:eastAsia="zh-CN"/>
        </w:rPr>
        <w:t xml:space="preserve"> related issues</w:t>
      </w:r>
      <w:r w:rsidR="00EE45C2">
        <w:rPr>
          <w:lang w:eastAsia="zh-CN"/>
        </w:rPr>
        <w:t>,</w:t>
      </w:r>
      <w:r w:rsidR="00CA71D4">
        <w:rPr>
          <w:lang w:eastAsia="zh-CN"/>
        </w:rPr>
        <w:t xml:space="preserve"> </w:t>
      </w:r>
      <w:r w:rsidR="00EE45C2">
        <w:rPr>
          <w:lang w:eastAsia="zh-CN"/>
        </w:rPr>
        <w:t>including the determination of</w:t>
      </w:r>
      <w:r w:rsidR="00CA71D4">
        <w:rPr>
          <w:lang w:eastAsia="zh-CN"/>
        </w:rPr>
        <w:t xml:space="preserve"> HARQ process ID</w:t>
      </w:r>
      <w:r w:rsidR="00752C47">
        <w:rPr>
          <w:lang w:eastAsia="zh-CN"/>
        </w:rPr>
        <w:t xml:space="preserve"> </w:t>
      </w:r>
      <w:r w:rsidR="00CA71D4">
        <w:rPr>
          <w:lang w:eastAsia="zh-CN"/>
        </w:rPr>
        <w:t>and</w:t>
      </w:r>
      <w:r w:rsidR="00FD6E9C">
        <w:rPr>
          <w:lang w:eastAsia="zh-CN"/>
        </w:rPr>
        <w:t xml:space="preserve"> also</w:t>
      </w:r>
      <w:r w:rsidR="00CA71D4">
        <w:rPr>
          <w:lang w:eastAsia="zh-CN"/>
        </w:rPr>
        <w:t xml:space="preserve"> redundancy versions (RV).</w:t>
      </w:r>
      <w:bookmarkStart w:id="2" w:name="_Ref129681832"/>
    </w:p>
    <w:p w:rsidR="00E917C0" w:rsidRDefault="00E910B5">
      <w:pPr>
        <w:pStyle w:val="Heading1"/>
        <w:spacing w:before="240"/>
        <w:ind w:left="431" w:hanging="431"/>
        <w:rPr>
          <w:lang w:eastAsia="zh-CN"/>
        </w:rPr>
      </w:pPr>
      <w:r>
        <w:rPr>
          <w:lang w:eastAsia="zh-CN"/>
        </w:rPr>
        <w:t>UE</w:t>
      </w:r>
      <w:r w:rsidR="00EB1F0C">
        <w:rPr>
          <w:lang w:eastAsia="zh-CN"/>
        </w:rPr>
        <w:t xml:space="preserve"> and transmission</w:t>
      </w:r>
      <w:r>
        <w:rPr>
          <w:lang w:eastAsia="zh-CN"/>
        </w:rPr>
        <w:t xml:space="preserve"> identification</w:t>
      </w:r>
    </w:p>
    <w:p w:rsidR="00A564A7" w:rsidRDefault="00E92A70">
      <w:pPr>
        <w:rPr>
          <w:lang w:eastAsia="zh-CN"/>
        </w:rPr>
      </w:pPr>
      <w:r>
        <w:rPr>
          <w:lang w:eastAsia="zh-CN"/>
        </w:rPr>
        <w:t xml:space="preserve">It is already agreed that </w:t>
      </w:r>
      <w:r w:rsidRPr="00E92A70">
        <w:rPr>
          <w:lang w:eastAsia="zh-CN"/>
        </w:rPr>
        <w:t xml:space="preserve">UE transmitting UL transmission without UL grant can be identified based on time/frequency resources and RS parameter(s). </w:t>
      </w:r>
      <w:r w:rsidR="000B1B52">
        <w:rPr>
          <w:rFonts w:hint="eastAsia"/>
          <w:lang w:eastAsia="zh-CN"/>
        </w:rPr>
        <w:t xml:space="preserve">To achieve this goal, UE specific DMRS parameters that are </w:t>
      </w:r>
      <w:r w:rsidR="000B1B52">
        <w:rPr>
          <w:lang w:eastAsia="zh-CN"/>
        </w:rPr>
        <w:t>distinguishable</w:t>
      </w:r>
      <w:r w:rsidR="000B1B52">
        <w:rPr>
          <w:rFonts w:hint="eastAsia"/>
          <w:lang w:eastAsia="zh-CN"/>
        </w:rPr>
        <w:t xml:space="preserve"> at the receiver (e.g., the root index if ZC </w:t>
      </w:r>
      <w:r w:rsidR="000B1B52">
        <w:rPr>
          <w:lang w:eastAsia="zh-CN"/>
        </w:rPr>
        <w:t>sequences</w:t>
      </w:r>
      <w:r w:rsidR="000B1B52">
        <w:rPr>
          <w:rFonts w:hint="eastAsia"/>
          <w:lang w:eastAsia="zh-CN"/>
        </w:rPr>
        <w:t xml:space="preserve"> are adopted, cyclic shift (CS) index, FDM pattern index if any, OCC sequences or index, etc.) should be configured </w:t>
      </w:r>
      <w:r w:rsidR="000B1B52">
        <w:rPr>
          <w:lang w:eastAsia="zh-CN"/>
        </w:rPr>
        <w:t xml:space="preserve">along </w:t>
      </w:r>
      <w:r w:rsidR="000B1B52">
        <w:rPr>
          <w:rFonts w:hint="eastAsia"/>
          <w:lang w:eastAsia="zh-CN"/>
        </w:rPr>
        <w:t xml:space="preserve">with the time/frequency resources for the UE. Note that if </w:t>
      </w:r>
      <w:r w:rsidR="000B1B52">
        <w:rPr>
          <w:lang w:eastAsia="zh-CN"/>
        </w:rPr>
        <w:t>multiple</w:t>
      </w:r>
      <w:r w:rsidR="000B1B52">
        <w:rPr>
          <w:rFonts w:hint="eastAsia"/>
          <w:lang w:eastAsia="zh-CN"/>
        </w:rPr>
        <w:t xml:space="preserve"> TBs of the same UE can be transmitted in parallel using </w:t>
      </w:r>
      <w:r w:rsidR="009C435B">
        <w:rPr>
          <w:lang w:eastAsia="zh-CN"/>
        </w:rPr>
        <w:t>G</w:t>
      </w:r>
      <w:r w:rsidR="00D452AB">
        <w:rPr>
          <w:lang w:eastAsia="zh-CN"/>
        </w:rPr>
        <w:t>F</w:t>
      </w:r>
      <w:r w:rsidR="000B1B52">
        <w:rPr>
          <w:rFonts w:hint="eastAsia"/>
          <w:lang w:eastAsia="zh-CN"/>
        </w:rPr>
        <w:t xml:space="preserve"> resources, then distinguishable DMRS may be needed for each TB</w:t>
      </w:r>
      <w:r w:rsidR="000B1B52">
        <w:rPr>
          <w:lang w:eastAsia="zh-CN"/>
        </w:rPr>
        <w:t>.</w:t>
      </w:r>
      <w:r w:rsidR="00BE0E31">
        <w:rPr>
          <w:lang w:eastAsia="zh-CN"/>
        </w:rPr>
        <w:t xml:space="preserve"> Moreover, UE specific DMRSs can also </w:t>
      </w:r>
      <w:r w:rsidR="008F6F85">
        <w:rPr>
          <w:rFonts w:hint="eastAsia"/>
          <w:lang w:eastAsia="zh-CN"/>
        </w:rPr>
        <w:t xml:space="preserve">be </w:t>
      </w:r>
      <w:r w:rsidR="00BE0E31">
        <w:rPr>
          <w:lang w:eastAsia="zh-CN"/>
        </w:rPr>
        <w:t xml:space="preserve">used for detection and identification of initial transmission and repetitions/retransmissions to help redundant version (RV) mapping among different transmissions </w:t>
      </w:r>
      <w:r w:rsidR="00DA6DD1">
        <w:rPr>
          <w:lang w:eastAsia="zh-CN"/>
        </w:rPr>
        <w:t>and HARQ process identification</w:t>
      </w:r>
      <w:r w:rsidR="00BE0E31">
        <w:rPr>
          <w:lang w:eastAsia="zh-CN"/>
        </w:rPr>
        <w:t xml:space="preserve"> for HARQ soft-combining. </w:t>
      </w:r>
    </w:p>
    <w:p w:rsidR="00FF29EF" w:rsidRDefault="00EA5651" w:rsidP="00FF29EF">
      <w:pPr>
        <w:rPr>
          <w:lang w:eastAsia="zh-CN"/>
        </w:rPr>
      </w:pPr>
      <w:r>
        <w:rPr>
          <w:lang w:eastAsia="zh-CN"/>
        </w:rPr>
        <w:t>T</w:t>
      </w:r>
      <w:r>
        <w:rPr>
          <w:rFonts w:hint="eastAsia"/>
          <w:lang w:eastAsia="zh-CN"/>
        </w:rPr>
        <w:t xml:space="preserve">he </w:t>
      </w:r>
      <w:r>
        <w:rPr>
          <w:lang w:eastAsia="zh-CN"/>
        </w:rPr>
        <w:t xml:space="preserve">DMRS design should consider both the user detection performance and the channel estimation performance. </w:t>
      </w:r>
      <w:r w:rsidR="00FF29EF">
        <w:rPr>
          <w:rFonts w:hint="eastAsia"/>
          <w:lang w:eastAsia="zh-CN"/>
        </w:rPr>
        <w:t>Note that when orthogonal DMRS sequences are not enough, extension to non-orthogonal DMRS should be considered</w:t>
      </w:r>
      <w:r w:rsidR="00BE0E31">
        <w:rPr>
          <w:lang w:eastAsia="zh-CN"/>
        </w:rPr>
        <w:t xml:space="preserve"> in some cases where a large number of DMRS are required, </w:t>
      </w:r>
      <w:r w:rsidR="008F6F85">
        <w:rPr>
          <w:rFonts w:hint="eastAsia"/>
          <w:lang w:eastAsia="zh-CN"/>
        </w:rPr>
        <w:t>from forward compatibility perspective</w:t>
      </w:r>
      <w:r w:rsidR="00FF29EF">
        <w:rPr>
          <w:rFonts w:hint="eastAsia"/>
          <w:lang w:eastAsia="zh-CN"/>
        </w:rPr>
        <w:t>.</w:t>
      </w:r>
      <w:r w:rsidR="00FF29EF">
        <w:rPr>
          <w:lang w:eastAsia="zh-CN"/>
        </w:rPr>
        <w:t xml:space="preserve"> </w:t>
      </w:r>
    </w:p>
    <w:p w:rsidR="009C435B" w:rsidRDefault="009C435B" w:rsidP="009C435B">
      <w:pPr>
        <w:rPr>
          <w:lang w:eastAsia="zh-CN"/>
        </w:rPr>
      </w:pPr>
      <w:r>
        <w:rPr>
          <w:lang w:eastAsia="zh-CN"/>
        </w:rPr>
        <w:lastRenderedPageBreak/>
        <w:t xml:space="preserve">Figure </w:t>
      </w:r>
      <w:r w:rsidR="00414569">
        <w:rPr>
          <w:lang w:eastAsia="zh-CN"/>
        </w:rPr>
        <w:t xml:space="preserve">1 </w:t>
      </w:r>
      <w:r w:rsidR="00666CEA">
        <w:rPr>
          <w:lang w:eastAsia="zh-CN"/>
        </w:rPr>
        <w:t xml:space="preserve">and Figure </w:t>
      </w:r>
      <w:r w:rsidR="00414569">
        <w:rPr>
          <w:lang w:eastAsia="zh-CN"/>
        </w:rPr>
        <w:t xml:space="preserve">2 </w:t>
      </w:r>
      <w:r w:rsidR="00650F56">
        <w:rPr>
          <w:lang w:eastAsia="zh-CN"/>
        </w:rPr>
        <w:t>show</w:t>
      </w:r>
      <w:r>
        <w:rPr>
          <w:lang w:eastAsia="zh-CN"/>
        </w:rPr>
        <w:t xml:space="preserve"> the </w:t>
      </w:r>
      <w:r w:rsidR="00650F56">
        <w:rPr>
          <w:lang w:eastAsia="zh-CN"/>
        </w:rPr>
        <w:t xml:space="preserve">user detection </w:t>
      </w:r>
      <w:r>
        <w:rPr>
          <w:lang w:eastAsia="zh-CN"/>
        </w:rPr>
        <w:t xml:space="preserve">performance of </w:t>
      </w:r>
      <w:r w:rsidR="00EA5651">
        <w:rPr>
          <w:lang w:eastAsia="zh-CN"/>
        </w:rPr>
        <w:t xml:space="preserve">DMRS based </w:t>
      </w:r>
      <w:r w:rsidR="00650F56">
        <w:rPr>
          <w:lang w:eastAsia="zh-CN"/>
        </w:rPr>
        <w:t>solution</w:t>
      </w:r>
      <w:r w:rsidR="00EA5651">
        <w:rPr>
          <w:lang w:eastAsia="zh-CN"/>
        </w:rPr>
        <w:t xml:space="preserve"> using the different design alternatives </w:t>
      </w:r>
      <w:r w:rsidR="007817CE">
        <w:rPr>
          <w:lang w:eastAsia="zh-CN"/>
        </w:rPr>
        <w:t xml:space="preserve">(the detailed DMRS pattern is shown in Figure 3) </w:t>
      </w:r>
      <w:r w:rsidR="00666CEA">
        <w:rPr>
          <w:lang w:eastAsia="zh-CN"/>
        </w:rPr>
        <w:t>and</w:t>
      </w:r>
      <w:r w:rsidR="00650F56">
        <w:rPr>
          <w:lang w:eastAsia="zh-CN"/>
        </w:rPr>
        <w:t xml:space="preserve"> the corresponding BLER performance</w:t>
      </w:r>
      <w:r w:rsidR="00666CEA">
        <w:rPr>
          <w:lang w:eastAsia="zh-CN"/>
        </w:rPr>
        <w:t>, respectively</w:t>
      </w:r>
      <w:r w:rsidR="00650F56">
        <w:rPr>
          <w:lang w:eastAsia="zh-CN"/>
        </w:rPr>
        <w:t>.</w:t>
      </w:r>
      <w:r w:rsidR="007817CE">
        <w:rPr>
          <w:lang w:eastAsia="zh-CN"/>
        </w:rPr>
        <w:t xml:space="preserve"> In Fig. 2, ICE refers to </w:t>
      </w:r>
      <w:r w:rsidR="00BC3DD9">
        <w:rPr>
          <w:lang w:eastAsia="zh-CN"/>
        </w:rPr>
        <w:t xml:space="preserve">ideal channel estimation. </w:t>
      </w:r>
      <w:r>
        <w:rPr>
          <w:lang w:eastAsia="zh-CN"/>
        </w:rPr>
        <w:t>In the simulation,</w:t>
      </w:r>
      <w:r w:rsidR="00EA5651">
        <w:rPr>
          <w:lang w:eastAsia="zh-CN"/>
        </w:rPr>
        <w:t xml:space="preserve"> four users with random packet arrivals share the total 6 RBs. Detailed simulation parameters and DMRS patterns are given in Appendix.</w:t>
      </w:r>
      <w:r w:rsidR="00E92A70">
        <w:rPr>
          <w:lang w:eastAsia="zh-CN"/>
        </w:rPr>
        <w:t xml:space="preserve"> </w:t>
      </w:r>
    </w:p>
    <w:p w:rsidR="005B7833" w:rsidRDefault="00664048" w:rsidP="00AA35F7">
      <w:pPr>
        <w:jc w:val="center"/>
        <w:rPr>
          <w:lang w:eastAsia="zh-CN"/>
        </w:rPr>
      </w:pPr>
      <w:r>
        <w:rPr>
          <w:noProof/>
          <w:lang w:eastAsia="zh-CN"/>
        </w:rPr>
        <w:drawing>
          <wp:inline distT="0" distB="0" distL="0" distR="0">
            <wp:extent cx="3386503" cy="2582075"/>
            <wp:effectExtent l="19050" t="0" r="4397" b="0"/>
            <wp:docPr id="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3392317" cy="2586508"/>
                    </a:xfrm>
                    <a:prstGeom prst="rect">
                      <a:avLst/>
                    </a:prstGeom>
                    <a:noFill/>
                    <a:ln w="9525">
                      <a:noFill/>
                      <a:miter lim="800000"/>
                      <a:headEnd/>
                      <a:tailEnd/>
                    </a:ln>
                  </pic:spPr>
                </pic:pic>
              </a:graphicData>
            </a:graphic>
          </wp:inline>
        </w:drawing>
      </w:r>
    </w:p>
    <w:p w:rsidR="00E243DA" w:rsidRDefault="00E243DA" w:rsidP="00BB12F2">
      <w:pPr>
        <w:pStyle w:val="Caption"/>
      </w:pPr>
      <w:r>
        <w:t xml:space="preserve">Figure </w:t>
      </w:r>
      <w:r w:rsidR="00414569">
        <w:rPr>
          <w:lang w:eastAsia="zh-CN"/>
        </w:rPr>
        <w:t>1</w:t>
      </w:r>
      <w:r w:rsidR="00414569">
        <w:t xml:space="preserve"> </w:t>
      </w:r>
      <w:r>
        <w:rPr>
          <w:rFonts w:hint="eastAsia"/>
          <w:lang w:eastAsia="zh-CN"/>
        </w:rPr>
        <w:t xml:space="preserve">User detection </w:t>
      </w:r>
      <w:r w:rsidR="00A564A7" w:rsidRPr="00AA35F7">
        <w:t xml:space="preserve">performance of DMRS </w:t>
      </w:r>
      <w:r w:rsidR="009A5150">
        <w:t>based solution</w:t>
      </w:r>
    </w:p>
    <w:p w:rsidR="005B7833" w:rsidRDefault="005B7833" w:rsidP="00AA35F7">
      <w:pPr>
        <w:rPr>
          <w:lang w:eastAsia="zh-CN"/>
        </w:rPr>
      </w:pPr>
    </w:p>
    <w:p w:rsidR="005B7833" w:rsidRDefault="00664048" w:rsidP="00AA35F7">
      <w:pPr>
        <w:jc w:val="center"/>
        <w:rPr>
          <w:lang w:eastAsia="zh-CN"/>
        </w:rPr>
      </w:pPr>
      <w:r>
        <w:rPr>
          <w:noProof/>
          <w:lang w:eastAsia="zh-CN"/>
        </w:rPr>
        <w:drawing>
          <wp:inline distT="0" distB="0" distL="0" distR="0">
            <wp:extent cx="3556488" cy="2690677"/>
            <wp:effectExtent l="19050" t="0" r="5862"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srcRect/>
                    <a:stretch>
                      <a:fillRect/>
                    </a:stretch>
                  </pic:blipFill>
                  <pic:spPr bwMode="auto">
                    <a:xfrm>
                      <a:off x="0" y="0"/>
                      <a:ext cx="3560272" cy="2693540"/>
                    </a:xfrm>
                    <a:prstGeom prst="rect">
                      <a:avLst/>
                    </a:prstGeom>
                    <a:noFill/>
                    <a:ln w="9525">
                      <a:noFill/>
                      <a:miter lim="800000"/>
                      <a:headEnd/>
                      <a:tailEnd/>
                    </a:ln>
                  </pic:spPr>
                </pic:pic>
              </a:graphicData>
            </a:graphic>
          </wp:inline>
        </w:drawing>
      </w:r>
    </w:p>
    <w:p w:rsidR="005B7833" w:rsidRDefault="00E243DA" w:rsidP="00AA35F7">
      <w:pPr>
        <w:pStyle w:val="Caption"/>
      </w:pPr>
      <w:r>
        <w:t xml:space="preserve">Figure </w:t>
      </w:r>
      <w:r w:rsidR="00414569">
        <w:rPr>
          <w:lang w:eastAsia="zh-CN"/>
        </w:rPr>
        <w:t>2</w:t>
      </w:r>
      <w:r w:rsidR="00414569">
        <w:t xml:space="preserve"> </w:t>
      </w:r>
      <w:r>
        <w:rPr>
          <w:rFonts w:hint="eastAsia"/>
          <w:lang w:eastAsia="zh-CN"/>
        </w:rPr>
        <w:t xml:space="preserve">BLER </w:t>
      </w:r>
      <w:proofErr w:type="gramStart"/>
      <w:r w:rsidRPr="00E243DA">
        <w:t>performance</w:t>
      </w:r>
      <w:proofErr w:type="gramEnd"/>
      <w:r w:rsidRPr="00E243DA">
        <w:t xml:space="preserve"> of DMRS pattern</w:t>
      </w:r>
      <w:r w:rsidRPr="00E243DA">
        <w:rPr>
          <w:rFonts w:hint="eastAsia"/>
        </w:rPr>
        <w:t>s</w:t>
      </w:r>
      <w:r w:rsidRPr="00E243DA">
        <w:t xml:space="preserve"> with different multiplexing schemes</w:t>
      </w:r>
      <w:r w:rsidRPr="00E243DA">
        <w:rPr>
          <w:rFonts w:hint="eastAsia"/>
        </w:rPr>
        <w:t xml:space="preserve"> and densities</w:t>
      </w:r>
    </w:p>
    <w:p w:rsidR="00B42153" w:rsidRPr="00B42153" w:rsidRDefault="00B42153" w:rsidP="00B42153"/>
    <w:p w:rsidR="000D3431" w:rsidRDefault="009C435B" w:rsidP="000C72D7">
      <w:pPr>
        <w:rPr>
          <w:lang w:eastAsia="zh-CN"/>
        </w:rPr>
      </w:pPr>
      <w:r>
        <w:rPr>
          <w:lang w:eastAsia="zh-CN"/>
        </w:rPr>
        <w:t xml:space="preserve">From the simulation results we can see that DMRS based user detection </w:t>
      </w:r>
      <w:r w:rsidR="004374F5">
        <w:rPr>
          <w:lang w:eastAsia="zh-CN"/>
        </w:rPr>
        <w:t>serves</w:t>
      </w:r>
      <w:r>
        <w:rPr>
          <w:lang w:eastAsia="zh-CN"/>
        </w:rPr>
        <w:t xml:space="preserve"> well</w:t>
      </w:r>
      <w:r w:rsidR="004374F5">
        <w:rPr>
          <w:lang w:eastAsia="zh-CN"/>
        </w:rPr>
        <w:t xml:space="preserve"> for GF transmission even in URLLC scenario.</w:t>
      </w:r>
      <w:r>
        <w:rPr>
          <w:lang w:eastAsia="zh-CN"/>
        </w:rPr>
        <w:t xml:space="preserve"> </w:t>
      </w:r>
      <w:r w:rsidR="00A57B9D">
        <w:rPr>
          <w:rFonts w:hint="eastAsia"/>
          <w:lang w:eastAsia="zh-CN"/>
        </w:rPr>
        <w:t>Besides, g</w:t>
      </w:r>
      <w:r w:rsidR="000D3431">
        <w:rPr>
          <w:lang w:eastAsia="zh-CN"/>
        </w:rPr>
        <w:t>iven the importance of</w:t>
      </w:r>
      <w:r w:rsidR="00BE0E31">
        <w:rPr>
          <w:lang w:eastAsia="zh-CN"/>
        </w:rPr>
        <w:t xml:space="preserve"> DMRS for UE and transmis</w:t>
      </w:r>
      <w:r w:rsidR="001470DB">
        <w:rPr>
          <w:lang w:eastAsia="zh-CN"/>
        </w:rPr>
        <w:t xml:space="preserve">sion identification, it is possible to </w:t>
      </w:r>
      <w:r w:rsidR="000D3431">
        <w:rPr>
          <w:lang w:eastAsia="zh-CN"/>
        </w:rPr>
        <w:t>boost DMRS power with respect of the transmission power of data s</w:t>
      </w:r>
      <w:r w:rsidR="001470DB">
        <w:rPr>
          <w:lang w:eastAsia="zh-CN"/>
        </w:rPr>
        <w:t xml:space="preserve">ignal, </w:t>
      </w:r>
      <w:r w:rsidR="00A57B9D">
        <w:rPr>
          <w:rFonts w:hint="eastAsia"/>
          <w:lang w:eastAsia="zh-CN"/>
        </w:rPr>
        <w:t xml:space="preserve">or to </w:t>
      </w:r>
      <w:r w:rsidR="00A57B9D">
        <w:rPr>
          <w:lang w:eastAsia="zh-CN"/>
        </w:rPr>
        <w:t>increase</w:t>
      </w:r>
      <w:r w:rsidR="00A57B9D">
        <w:rPr>
          <w:rFonts w:hint="eastAsia"/>
          <w:lang w:eastAsia="zh-CN"/>
        </w:rPr>
        <w:t xml:space="preserve"> the length of the DMRS sequence, </w:t>
      </w:r>
      <w:r w:rsidR="001470DB">
        <w:rPr>
          <w:lang w:eastAsia="zh-CN"/>
        </w:rPr>
        <w:t xml:space="preserve">which </w:t>
      </w:r>
      <w:r w:rsidR="00A57B9D">
        <w:rPr>
          <w:rFonts w:hint="eastAsia"/>
          <w:lang w:eastAsia="zh-CN"/>
        </w:rPr>
        <w:t>all further enhance</w:t>
      </w:r>
      <w:r w:rsidR="00CD02D0">
        <w:rPr>
          <w:rFonts w:hint="eastAsia"/>
          <w:lang w:eastAsia="zh-CN"/>
        </w:rPr>
        <w:t>s</w:t>
      </w:r>
      <w:r w:rsidR="000D3431">
        <w:rPr>
          <w:lang w:eastAsia="zh-CN"/>
        </w:rPr>
        <w:t xml:space="preserve"> the relia</w:t>
      </w:r>
      <w:r w:rsidR="001470DB">
        <w:rPr>
          <w:lang w:eastAsia="zh-CN"/>
        </w:rPr>
        <w:t>bility of UE detection and transmission identification</w:t>
      </w:r>
      <w:r w:rsidR="000D3431">
        <w:rPr>
          <w:lang w:eastAsia="zh-CN"/>
        </w:rPr>
        <w:t xml:space="preserve">. </w:t>
      </w:r>
    </w:p>
    <w:p w:rsidR="00BC077D" w:rsidRPr="0015354E" w:rsidRDefault="00CD178A" w:rsidP="0015354E">
      <w:pPr>
        <w:rPr>
          <w:b/>
          <w:i/>
          <w:lang w:eastAsia="zh-CN"/>
        </w:rPr>
      </w:pPr>
      <w:bookmarkStart w:id="3" w:name="OLE_LINK152"/>
      <w:bookmarkStart w:id="4" w:name="OLE_LINK153"/>
      <w:r w:rsidRPr="00CD178A">
        <w:rPr>
          <w:b/>
          <w:i/>
          <w:lang w:eastAsia="zh-CN"/>
        </w:rPr>
        <w:t>Observation 1</w:t>
      </w:r>
      <w:r w:rsidRPr="00CD178A">
        <w:rPr>
          <w:i/>
          <w:lang w:eastAsia="zh-CN"/>
        </w:rPr>
        <w:t>: The reliability of DMRS based UE detection can meet the requirement of URLLC service.</w:t>
      </w:r>
      <w:bookmarkEnd w:id="3"/>
      <w:bookmarkEnd w:id="4"/>
    </w:p>
    <w:p w:rsidR="000044C0" w:rsidRPr="00B04045" w:rsidRDefault="006927D6" w:rsidP="00E910B5">
      <w:pPr>
        <w:pStyle w:val="Heading1"/>
        <w:jc w:val="left"/>
      </w:pPr>
      <w:r>
        <w:rPr>
          <w:lang w:eastAsia="zh-CN"/>
        </w:rPr>
        <w:lastRenderedPageBreak/>
        <w:t xml:space="preserve">HARQ </w:t>
      </w:r>
      <w:r w:rsidR="009C2767">
        <w:rPr>
          <w:lang w:eastAsia="zh-CN"/>
        </w:rPr>
        <w:t>ID determination</w:t>
      </w:r>
    </w:p>
    <w:p w:rsidR="003B17C6" w:rsidRDefault="00791095" w:rsidP="001A057A">
      <w:pPr>
        <w:rPr>
          <w:lang w:eastAsia="zh-CN"/>
        </w:rPr>
      </w:pPr>
      <w:r>
        <w:rPr>
          <w:lang w:eastAsia="zh-CN"/>
        </w:rPr>
        <w:t xml:space="preserve">In </w:t>
      </w:r>
      <w:r w:rsidR="00472CEE">
        <w:rPr>
          <w:lang w:eastAsia="zh-CN"/>
        </w:rPr>
        <w:t>current LTE</w:t>
      </w:r>
      <w:r>
        <w:rPr>
          <w:lang w:eastAsia="zh-CN"/>
        </w:rPr>
        <w:t xml:space="preserve">, HARQ process ID </w:t>
      </w:r>
      <w:r w:rsidR="00EB2F76">
        <w:rPr>
          <w:lang w:eastAsia="zh-CN"/>
        </w:rPr>
        <w:t xml:space="preserve">can be </w:t>
      </w:r>
      <w:r>
        <w:rPr>
          <w:lang w:eastAsia="zh-CN"/>
        </w:rPr>
        <w:t xml:space="preserve">calculated based on the </w:t>
      </w:r>
      <w:proofErr w:type="spellStart"/>
      <w:r>
        <w:rPr>
          <w:lang w:eastAsia="zh-CN"/>
        </w:rPr>
        <w:t>subframe</w:t>
      </w:r>
      <w:proofErr w:type="spellEnd"/>
      <w:r>
        <w:rPr>
          <w:lang w:eastAsia="zh-CN"/>
        </w:rPr>
        <w:t xml:space="preserve"> </w:t>
      </w:r>
      <w:r w:rsidR="00BA6EBE">
        <w:rPr>
          <w:lang w:eastAsia="zh-CN"/>
        </w:rPr>
        <w:t>index of</w:t>
      </w:r>
      <w:r>
        <w:rPr>
          <w:lang w:eastAsia="zh-CN"/>
        </w:rPr>
        <w:t xml:space="preserve"> the initial transmission </w:t>
      </w:r>
      <w:r w:rsidR="00BA6EBE">
        <w:rPr>
          <w:lang w:eastAsia="zh-CN"/>
        </w:rPr>
        <w:t xml:space="preserve">for </w:t>
      </w:r>
      <w:r>
        <w:rPr>
          <w:lang w:eastAsia="zh-CN"/>
        </w:rPr>
        <w:t>a TB.</w:t>
      </w:r>
      <w:r w:rsidR="00713A84">
        <w:rPr>
          <w:lang w:eastAsia="zh-CN"/>
        </w:rPr>
        <w:t xml:space="preserve"> </w:t>
      </w:r>
      <w:proofErr w:type="spellStart"/>
      <w:proofErr w:type="gramStart"/>
      <w:r w:rsidR="00713A84">
        <w:rPr>
          <w:lang w:eastAsia="zh-CN"/>
        </w:rPr>
        <w:t>gNB</w:t>
      </w:r>
      <w:proofErr w:type="spellEnd"/>
      <w:proofErr w:type="gramEnd"/>
      <w:r w:rsidR="00713A84">
        <w:rPr>
          <w:lang w:eastAsia="zh-CN"/>
        </w:rPr>
        <w:t xml:space="preserve"> and UE follow the same rule to </w:t>
      </w:r>
      <w:r w:rsidR="00565B34">
        <w:rPr>
          <w:lang w:eastAsia="zh-CN"/>
        </w:rPr>
        <w:t xml:space="preserve">calculate the HARQ process ID </w:t>
      </w:r>
      <w:r w:rsidR="00713A84">
        <w:rPr>
          <w:lang w:eastAsia="zh-CN"/>
        </w:rPr>
        <w:t xml:space="preserve">which guarantees </w:t>
      </w:r>
      <w:r w:rsidR="00565B34">
        <w:rPr>
          <w:lang w:eastAsia="zh-CN"/>
        </w:rPr>
        <w:t>the consistence</w:t>
      </w:r>
      <w:r w:rsidR="00713A84">
        <w:rPr>
          <w:lang w:eastAsia="zh-CN"/>
        </w:rPr>
        <w:t xml:space="preserve"> </w:t>
      </w:r>
      <w:r w:rsidR="00565B34">
        <w:rPr>
          <w:lang w:eastAsia="zh-CN"/>
        </w:rPr>
        <w:t xml:space="preserve">at </w:t>
      </w:r>
      <w:r w:rsidR="00713A84">
        <w:rPr>
          <w:lang w:eastAsia="zh-CN"/>
        </w:rPr>
        <w:t xml:space="preserve">both sides. </w:t>
      </w:r>
      <w:r w:rsidR="00D877CB">
        <w:rPr>
          <w:lang w:eastAsia="zh-CN"/>
        </w:rPr>
        <w:t>F</w:t>
      </w:r>
      <w:r w:rsidR="00713A84">
        <w:rPr>
          <w:lang w:eastAsia="zh-CN"/>
        </w:rPr>
        <w:t>or GF transmission</w:t>
      </w:r>
      <w:r w:rsidR="00565B34">
        <w:rPr>
          <w:lang w:eastAsia="zh-CN"/>
        </w:rPr>
        <w:t>s</w:t>
      </w:r>
      <w:r w:rsidR="00801913">
        <w:rPr>
          <w:lang w:eastAsia="zh-CN"/>
        </w:rPr>
        <w:t xml:space="preserve"> (including GF initial transmission, GF repetitions</w:t>
      </w:r>
      <w:r w:rsidR="008D6B2D">
        <w:rPr>
          <w:lang w:eastAsia="zh-CN"/>
        </w:rPr>
        <w:t>/</w:t>
      </w:r>
      <w:r w:rsidR="00801913">
        <w:rPr>
          <w:lang w:eastAsia="zh-CN"/>
        </w:rPr>
        <w:t>retransmissions)</w:t>
      </w:r>
      <w:r w:rsidR="00713A84">
        <w:rPr>
          <w:lang w:eastAsia="zh-CN"/>
        </w:rPr>
        <w:t>, similar mechanism can be used</w:t>
      </w:r>
      <w:r w:rsidR="00F82A51">
        <w:rPr>
          <w:lang w:eastAsia="zh-CN"/>
        </w:rPr>
        <w:t>, i.e., the</w:t>
      </w:r>
      <w:r w:rsidR="009E09C8">
        <w:rPr>
          <w:lang w:eastAsia="zh-CN"/>
        </w:rPr>
        <w:t xml:space="preserve"> HARQ process ID of a TB</w:t>
      </w:r>
      <w:r w:rsidR="00F82A51">
        <w:rPr>
          <w:lang w:eastAsia="zh-CN"/>
        </w:rPr>
        <w:t xml:space="preserve"> can be</w:t>
      </w:r>
      <w:r w:rsidR="008D6B2D">
        <w:rPr>
          <w:lang w:eastAsia="zh-CN"/>
        </w:rPr>
        <w:t xml:space="preserve"> derived</w:t>
      </w:r>
      <w:r w:rsidR="009E09C8">
        <w:rPr>
          <w:lang w:eastAsia="zh-CN"/>
        </w:rPr>
        <w:t xml:space="preserve"> based on the </w:t>
      </w:r>
      <w:r w:rsidR="00F82A51">
        <w:rPr>
          <w:lang w:eastAsia="zh-CN"/>
        </w:rPr>
        <w:t xml:space="preserve">distinguishable </w:t>
      </w:r>
      <w:r w:rsidR="009E09C8">
        <w:rPr>
          <w:lang w:eastAsia="zh-CN"/>
        </w:rPr>
        <w:t>GF resource</w:t>
      </w:r>
      <w:r w:rsidR="002774AB">
        <w:rPr>
          <w:lang w:eastAsia="zh-CN"/>
        </w:rPr>
        <w:t>s</w:t>
      </w:r>
      <w:r w:rsidR="009E09C8">
        <w:rPr>
          <w:lang w:eastAsia="zh-CN"/>
        </w:rPr>
        <w:t xml:space="preserve"> (e.g., time and/or frequency resource, DMRS, and etc</w:t>
      </w:r>
      <w:r w:rsidR="00F82A51">
        <w:rPr>
          <w:lang w:eastAsia="zh-CN"/>
        </w:rPr>
        <w:t>.</w:t>
      </w:r>
      <w:r w:rsidR="009E09C8">
        <w:rPr>
          <w:lang w:eastAsia="zh-CN"/>
        </w:rPr>
        <w:t xml:space="preserve">) used for </w:t>
      </w:r>
      <w:r w:rsidR="00F82A51">
        <w:rPr>
          <w:lang w:eastAsia="zh-CN"/>
        </w:rPr>
        <w:t>that</w:t>
      </w:r>
      <w:r w:rsidR="009E09C8">
        <w:rPr>
          <w:lang w:eastAsia="zh-CN"/>
        </w:rPr>
        <w:t xml:space="preserve"> TB</w:t>
      </w:r>
      <w:r w:rsidR="000B5EA4">
        <w:rPr>
          <w:lang w:eastAsia="zh-CN"/>
        </w:rPr>
        <w:t>.</w:t>
      </w:r>
      <w:r w:rsidR="001A057A">
        <w:rPr>
          <w:rFonts w:hint="eastAsia"/>
          <w:lang w:eastAsia="zh-CN"/>
        </w:rPr>
        <w:t xml:space="preserve"> In some LTE studies, there are also proposals to transmit HARQ process ID together with UL data. </w:t>
      </w:r>
      <w:r w:rsidR="003B17C6">
        <w:rPr>
          <w:lang w:eastAsia="zh-CN"/>
        </w:rPr>
        <w:t>The different candidate solutions for the HARQ process ID</w:t>
      </w:r>
      <w:r w:rsidR="001A057A">
        <w:rPr>
          <w:rFonts w:hint="eastAsia"/>
          <w:lang w:eastAsia="zh-CN"/>
        </w:rPr>
        <w:t xml:space="preserve"> determination</w:t>
      </w:r>
      <w:r w:rsidR="003B17C6">
        <w:rPr>
          <w:lang w:eastAsia="zh-CN"/>
        </w:rPr>
        <w:t xml:space="preserve"> </w:t>
      </w:r>
      <w:r w:rsidR="001A057A">
        <w:rPr>
          <w:rFonts w:hint="eastAsia"/>
          <w:lang w:eastAsia="zh-CN"/>
        </w:rPr>
        <w:t>are</w:t>
      </w:r>
      <w:r w:rsidR="003B17C6">
        <w:rPr>
          <w:lang w:eastAsia="zh-CN"/>
        </w:rPr>
        <w:t xml:space="preserve"> summarized in</w:t>
      </w:r>
      <w:r w:rsidR="001A057A">
        <w:rPr>
          <w:rFonts w:hint="eastAsia"/>
          <w:lang w:eastAsia="zh-CN"/>
        </w:rPr>
        <w:t xml:space="preserve"> Table 1. </w:t>
      </w:r>
      <w:r w:rsidR="001A057A">
        <w:rPr>
          <w:lang w:eastAsia="zh-CN"/>
        </w:rPr>
        <w:t xml:space="preserve">In the following, we discuss the candidate solutions as well as </w:t>
      </w:r>
      <w:r w:rsidR="001A057A">
        <w:rPr>
          <w:rFonts w:hint="eastAsia"/>
          <w:lang w:eastAsia="zh-CN"/>
        </w:rPr>
        <w:t xml:space="preserve">their </w:t>
      </w:r>
      <w:r w:rsidR="001A057A">
        <w:rPr>
          <w:lang w:eastAsia="zh-CN"/>
        </w:rPr>
        <w:t>pros. and cons</w:t>
      </w:r>
      <w:r w:rsidR="001A057A">
        <w:rPr>
          <w:rFonts w:hint="eastAsia"/>
          <w:lang w:eastAsia="zh-CN"/>
        </w:rPr>
        <w:t>.</w:t>
      </w:r>
    </w:p>
    <w:p w:rsidR="00CD178A" w:rsidRDefault="008679C7" w:rsidP="00CD178A">
      <w:pPr>
        <w:pStyle w:val="Caption"/>
        <w:keepNext/>
      </w:pPr>
      <w:r>
        <w:t xml:space="preserve">Table </w:t>
      </w:r>
      <w:r w:rsidR="00E917C0">
        <w:fldChar w:fldCharType="begin"/>
      </w:r>
      <w:r>
        <w:instrText xml:space="preserve"> SEQ Table \* ARABIC </w:instrText>
      </w:r>
      <w:r w:rsidR="00E917C0">
        <w:fldChar w:fldCharType="separate"/>
      </w:r>
      <w:r>
        <w:rPr>
          <w:noProof/>
        </w:rPr>
        <w:t>1</w:t>
      </w:r>
      <w:r w:rsidR="00E917C0">
        <w:fldChar w:fldCharType="end"/>
      </w:r>
      <w:r>
        <w:rPr>
          <w:noProof/>
        </w:rPr>
        <w:t>: Candidate solutions and associated parameters for HARQ process ID determination</w:t>
      </w:r>
    </w:p>
    <w:tbl>
      <w:tblPr>
        <w:tblStyle w:val="TableGrid"/>
        <w:tblW w:w="0" w:type="auto"/>
        <w:tblLook w:val="04A0"/>
      </w:tblPr>
      <w:tblGrid>
        <w:gridCol w:w="1121"/>
        <w:gridCol w:w="2815"/>
        <w:gridCol w:w="5551"/>
      </w:tblGrid>
      <w:tr w:rsidR="009F1B7A" w:rsidTr="000A484A">
        <w:tc>
          <w:tcPr>
            <w:tcW w:w="1121" w:type="dxa"/>
            <w:vAlign w:val="center"/>
          </w:tcPr>
          <w:p w:rsidR="00E917C0" w:rsidRDefault="00CB2895">
            <w:pPr>
              <w:jc w:val="center"/>
              <w:rPr>
                <w:lang w:eastAsia="zh-CN"/>
              </w:rPr>
            </w:pPr>
            <w:r>
              <w:rPr>
                <w:rFonts w:hint="eastAsia"/>
                <w:lang w:eastAsia="zh-CN"/>
              </w:rPr>
              <w:t>C</w:t>
            </w:r>
            <w:r w:rsidR="009F1B7A">
              <w:rPr>
                <w:lang w:eastAsia="zh-CN"/>
              </w:rPr>
              <w:t>ategory</w:t>
            </w:r>
          </w:p>
        </w:tc>
        <w:tc>
          <w:tcPr>
            <w:tcW w:w="2815" w:type="dxa"/>
            <w:vAlign w:val="center"/>
          </w:tcPr>
          <w:p w:rsidR="00E917C0" w:rsidRDefault="009F1B7A">
            <w:pPr>
              <w:jc w:val="center"/>
              <w:rPr>
                <w:lang w:eastAsia="zh-CN"/>
              </w:rPr>
            </w:pPr>
            <w:r>
              <w:rPr>
                <w:lang w:eastAsia="zh-CN"/>
              </w:rPr>
              <w:t xml:space="preserve">Solution </w:t>
            </w:r>
          </w:p>
        </w:tc>
        <w:tc>
          <w:tcPr>
            <w:tcW w:w="5551" w:type="dxa"/>
            <w:vAlign w:val="center"/>
          </w:tcPr>
          <w:p w:rsidR="00E917C0" w:rsidRDefault="00CB2895">
            <w:pPr>
              <w:jc w:val="center"/>
              <w:rPr>
                <w:lang w:eastAsia="zh-CN"/>
              </w:rPr>
            </w:pPr>
            <w:r>
              <w:rPr>
                <w:rFonts w:hint="eastAsia"/>
                <w:lang w:eastAsia="zh-CN"/>
              </w:rPr>
              <w:t>P</w:t>
            </w:r>
            <w:r w:rsidR="009F1B7A">
              <w:rPr>
                <w:lang w:eastAsia="zh-CN"/>
              </w:rPr>
              <w:t xml:space="preserve">arameters </w:t>
            </w:r>
            <w:r w:rsidR="009F1B7A">
              <w:rPr>
                <w:rFonts w:hint="eastAsia"/>
                <w:lang w:eastAsia="zh-CN"/>
              </w:rPr>
              <w:t xml:space="preserve">needed for determination </w:t>
            </w:r>
            <w:r>
              <w:rPr>
                <w:rFonts w:hint="eastAsia"/>
                <w:lang w:eastAsia="zh-CN"/>
              </w:rPr>
              <w:t>of HARQ ID</w:t>
            </w:r>
          </w:p>
        </w:tc>
      </w:tr>
      <w:tr w:rsidR="009F1B7A" w:rsidTr="000A484A">
        <w:tc>
          <w:tcPr>
            <w:tcW w:w="1121" w:type="dxa"/>
            <w:vAlign w:val="center"/>
          </w:tcPr>
          <w:p w:rsidR="00E917C0" w:rsidRDefault="009F1B7A">
            <w:pPr>
              <w:jc w:val="center"/>
              <w:rPr>
                <w:lang w:eastAsia="zh-CN"/>
              </w:rPr>
            </w:pPr>
            <w:r>
              <w:rPr>
                <w:lang w:eastAsia="zh-CN"/>
              </w:rPr>
              <w:t>1</w:t>
            </w:r>
          </w:p>
        </w:tc>
        <w:tc>
          <w:tcPr>
            <w:tcW w:w="2815" w:type="dxa"/>
            <w:vAlign w:val="center"/>
          </w:tcPr>
          <w:p w:rsidR="00E917C0" w:rsidRDefault="000A484A">
            <w:pPr>
              <w:jc w:val="center"/>
              <w:rPr>
                <w:lang w:eastAsia="zh-CN"/>
              </w:rPr>
            </w:pPr>
            <w:r>
              <w:rPr>
                <w:rFonts w:hint="eastAsia"/>
                <w:lang w:eastAsia="zh-CN"/>
              </w:rPr>
              <w:t>GF</w:t>
            </w:r>
            <w:r w:rsidR="009F1B7A">
              <w:rPr>
                <w:lang w:eastAsia="zh-CN"/>
              </w:rPr>
              <w:t xml:space="preserve"> resources </w:t>
            </w:r>
            <w:r w:rsidR="009F1B7A">
              <w:rPr>
                <w:rFonts w:hint="eastAsia"/>
                <w:lang w:eastAsia="zh-CN"/>
              </w:rPr>
              <w:t>based</w:t>
            </w:r>
            <w:r w:rsidR="00CA5392">
              <w:rPr>
                <w:rFonts w:hint="eastAsia"/>
                <w:lang w:eastAsia="zh-CN"/>
              </w:rPr>
              <w:t xml:space="preserve"> calculation</w:t>
            </w:r>
          </w:p>
        </w:tc>
        <w:tc>
          <w:tcPr>
            <w:tcW w:w="5551" w:type="dxa"/>
            <w:vAlign w:val="center"/>
          </w:tcPr>
          <w:p w:rsidR="009F1B7A" w:rsidRDefault="00CB2895" w:rsidP="001A057A">
            <w:pPr>
              <w:rPr>
                <w:lang w:eastAsia="zh-CN"/>
              </w:rPr>
            </w:pPr>
            <w:r>
              <w:rPr>
                <w:rFonts w:hint="eastAsia"/>
                <w:lang w:eastAsia="zh-CN"/>
              </w:rPr>
              <w:t xml:space="preserve">Each HARQ process ID is </w:t>
            </w:r>
            <w:r w:rsidR="009F1B7A">
              <w:rPr>
                <w:lang w:eastAsia="zh-CN"/>
              </w:rPr>
              <w:t>associate</w:t>
            </w:r>
            <w:r w:rsidR="001A057A">
              <w:rPr>
                <w:rFonts w:hint="eastAsia"/>
                <w:lang w:eastAsia="zh-CN"/>
              </w:rPr>
              <w:t>d</w:t>
            </w:r>
            <w:r w:rsidR="009F1B7A">
              <w:rPr>
                <w:lang w:eastAsia="zh-CN"/>
              </w:rPr>
              <w:t xml:space="preserve"> with </w:t>
            </w:r>
            <w:r>
              <w:rPr>
                <w:rFonts w:hint="eastAsia"/>
                <w:lang w:eastAsia="zh-CN"/>
              </w:rPr>
              <w:t xml:space="preserve">a (set) of </w:t>
            </w:r>
            <w:r w:rsidR="009F1B7A">
              <w:rPr>
                <w:lang w:eastAsia="zh-CN"/>
              </w:rPr>
              <w:t>T/F resources</w:t>
            </w:r>
          </w:p>
        </w:tc>
      </w:tr>
      <w:tr w:rsidR="009F1B7A" w:rsidTr="000A484A">
        <w:tc>
          <w:tcPr>
            <w:tcW w:w="1121" w:type="dxa"/>
            <w:vAlign w:val="center"/>
          </w:tcPr>
          <w:p w:rsidR="00E917C0" w:rsidRDefault="009F1B7A">
            <w:pPr>
              <w:jc w:val="center"/>
              <w:rPr>
                <w:lang w:eastAsia="zh-CN"/>
              </w:rPr>
            </w:pPr>
            <w:r>
              <w:rPr>
                <w:rFonts w:hint="eastAsia"/>
                <w:lang w:eastAsia="zh-CN"/>
              </w:rPr>
              <w:t>2</w:t>
            </w:r>
          </w:p>
        </w:tc>
        <w:tc>
          <w:tcPr>
            <w:tcW w:w="2815" w:type="dxa"/>
            <w:vAlign w:val="center"/>
          </w:tcPr>
          <w:p w:rsidR="00E917C0" w:rsidRDefault="00CB2895">
            <w:pPr>
              <w:jc w:val="center"/>
              <w:rPr>
                <w:lang w:eastAsia="zh-CN"/>
              </w:rPr>
            </w:pPr>
            <w:r>
              <w:rPr>
                <w:rFonts w:hint="eastAsia"/>
                <w:lang w:eastAsia="zh-CN"/>
              </w:rPr>
              <w:t>Explicit indicat</w:t>
            </w:r>
            <w:r w:rsidR="00BA6F78">
              <w:rPr>
                <w:rFonts w:hint="eastAsia"/>
                <w:lang w:eastAsia="zh-CN"/>
              </w:rPr>
              <w:t>ion</w:t>
            </w:r>
          </w:p>
        </w:tc>
        <w:tc>
          <w:tcPr>
            <w:tcW w:w="5551" w:type="dxa"/>
            <w:vAlign w:val="center"/>
          </w:tcPr>
          <w:p w:rsidR="009F1B7A" w:rsidRDefault="00CB2895" w:rsidP="001A057A">
            <w:pPr>
              <w:rPr>
                <w:lang w:eastAsia="zh-CN"/>
              </w:rPr>
            </w:pPr>
            <w:r>
              <w:rPr>
                <w:rFonts w:hint="eastAsia"/>
                <w:lang w:eastAsia="zh-CN"/>
              </w:rPr>
              <w:t>UE to t</w:t>
            </w:r>
            <w:r w:rsidR="009F1B7A">
              <w:rPr>
                <w:lang w:eastAsia="zh-CN"/>
              </w:rPr>
              <w:t xml:space="preserve">ransmit HARQ process ID in </w:t>
            </w:r>
            <w:r>
              <w:rPr>
                <w:rFonts w:hint="eastAsia"/>
                <w:lang w:eastAsia="zh-CN"/>
              </w:rPr>
              <w:t>a type of UL channel, e.g. new UCI</w:t>
            </w:r>
          </w:p>
        </w:tc>
      </w:tr>
    </w:tbl>
    <w:p w:rsidR="00E917C0" w:rsidRDefault="001A057A" w:rsidP="008F5C1D">
      <w:pPr>
        <w:spacing w:beforeLines="50"/>
        <w:rPr>
          <w:lang w:eastAsia="zh-CN"/>
        </w:rPr>
      </w:pPr>
      <w:r>
        <w:rPr>
          <w:rFonts w:hint="eastAsia"/>
          <w:lang w:eastAsia="zh-CN"/>
        </w:rPr>
        <w:t>For the 1st</w:t>
      </w:r>
      <w:r w:rsidR="008679C7">
        <w:rPr>
          <w:lang w:eastAsia="zh-CN"/>
        </w:rPr>
        <w:t xml:space="preserve"> category</w:t>
      </w:r>
      <w:r w:rsidR="00BC3DD9">
        <w:rPr>
          <w:lang w:eastAsia="zh-CN"/>
        </w:rPr>
        <w:t xml:space="preserve">, </w:t>
      </w:r>
      <w:r w:rsidR="008679C7">
        <w:rPr>
          <w:lang w:eastAsia="zh-CN"/>
        </w:rPr>
        <w:t xml:space="preserve">network configure </w:t>
      </w:r>
      <w:r w:rsidR="007C4DD0">
        <w:rPr>
          <w:lang w:eastAsia="zh-CN"/>
        </w:rPr>
        <w:t>multiple GF</w:t>
      </w:r>
      <w:r w:rsidR="00E20092">
        <w:rPr>
          <w:lang w:eastAsia="zh-CN"/>
        </w:rPr>
        <w:t xml:space="preserve"> time-frequency </w:t>
      </w:r>
      <w:r w:rsidR="007C4DD0">
        <w:rPr>
          <w:lang w:eastAsia="zh-CN"/>
        </w:rPr>
        <w:t xml:space="preserve">resource set, where each set of GF </w:t>
      </w:r>
      <w:r w:rsidR="00E20092">
        <w:rPr>
          <w:lang w:eastAsia="zh-CN"/>
        </w:rPr>
        <w:t xml:space="preserve">time-frequency </w:t>
      </w:r>
      <w:r w:rsidR="007C4DD0">
        <w:rPr>
          <w:lang w:eastAsia="zh-CN"/>
        </w:rPr>
        <w:t xml:space="preserve">resource is configured to have a predefined mapping to a HARQ process.  </w:t>
      </w:r>
      <w:r w:rsidR="00677536">
        <w:rPr>
          <w:lang w:eastAsia="zh-CN"/>
        </w:rPr>
        <w:t>For GF resource configuration</w:t>
      </w:r>
      <w:r w:rsidR="009C7E1B">
        <w:rPr>
          <w:lang w:eastAsia="zh-CN"/>
        </w:rPr>
        <w:t xml:space="preserve"> using only higher layer signaling</w:t>
      </w:r>
      <w:r w:rsidR="00677536">
        <w:rPr>
          <w:lang w:eastAsia="zh-CN"/>
        </w:rPr>
        <w:t>,</w:t>
      </w:r>
      <w:r w:rsidR="007A272D">
        <w:rPr>
          <w:rFonts w:hint="eastAsia"/>
          <w:lang w:eastAsia="zh-CN"/>
        </w:rPr>
        <w:t xml:space="preserve"> i.e. type 1 transmission, </w:t>
      </w:r>
      <w:r w:rsidR="00677536">
        <w:rPr>
          <w:lang w:eastAsia="zh-CN"/>
        </w:rPr>
        <w:t xml:space="preserve">RRC configuration may </w:t>
      </w:r>
      <w:r w:rsidR="00714E71">
        <w:rPr>
          <w:lang w:eastAsia="zh-CN"/>
        </w:rPr>
        <w:t>configure each time and frequency resou</w:t>
      </w:r>
      <w:r w:rsidR="005A2377">
        <w:rPr>
          <w:lang w:eastAsia="zh-CN"/>
        </w:rPr>
        <w:t xml:space="preserve">rce set for each HARQ process. If </w:t>
      </w:r>
      <w:r w:rsidR="009C7E1B">
        <w:rPr>
          <w:lang w:eastAsia="zh-CN"/>
        </w:rPr>
        <w:t xml:space="preserve">resource </w:t>
      </w:r>
      <w:r w:rsidR="005A2377">
        <w:rPr>
          <w:lang w:eastAsia="zh-CN"/>
        </w:rPr>
        <w:t>configur</w:t>
      </w:r>
      <w:r w:rsidR="009C7E1B">
        <w:rPr>
          <w:lang w:eastAsia="zh-CN"/>
        </w:rPr>
        <w:t>ation is done in combination of RRC signaling</w:t>
      </w:r>
      <w:r w:rsidR="005A2377">
        <w:rPr>
          <w:lang w:eastAsia="zh-CN"/>
        </w:rPr>
        <w:t xml:space="preserve"> </w:t>
      </w:r>
      <w:r w:rsidR="009C7E1B">
        <w:rPr>
          <w:lang w:eastAsia="zh-CN"/>
        </w:rPr>
        <w:t>with DCI</w:t>
      </w:r>
      <w:r w:rsidR="005A2377">
        <w:rPr>
          <w:lang w:eastAsia="zh-CN"/>
        </w:rPr>
        <w:t xml:space="preserve">, </w:t>
      </w:r>
      <w:r w:rsidR="007A272D">
        <w:rPr>
          <w:rFonts w:hint="eastAsia"/>
          <w:lang w:eastAsia="zh-CN"/>
        </w:rPr>
        <w:t xml:space="preserve">i.e. type 2 </w:t>
      </w:r>
      <w:r w:rsidR="007A272D">
        <w:rPr>
          <w:lang w:eastAsia="zh-CN"/>
        </w:rPr>
        <w:t>transmission</w:t>
      </w:r>
      <w:r w:rsidR="007A272D">
        <w:rPr>
          <w:rFonts w:hint="eastAsia"/>
          <w:lang w:eastAsia="zh-CN"/>
        </w:rPr>
        <w:t>, e</w:t>
      </w:r>
      <w:r w:rsidR="009C7E1B">
        <w:rPr>
          <w:lang w:eastAsia="zh-CN"/>
        </w:rPr>
        <w:t xml:space="preserve">ach </w:t>
      </w:r>
      <w:r w:rsidR="005A2377">
        <w:rPr>
          <w:lang w:eastAsia="zh-CN"/>
        </w:rPr>
        <w:t xml:space="preserve">DCI activation message </w:t>
      </w:r>
      <w:r w:rsidR="00714E71">
        <w:rPr>
          <w:lang w:eastAsia="zh-CN"/>
        </w:rPr>
        <w:t>may activate a separate set of GF resource corresponding to a HARQ process</w:t>
      </w:r>
      <w:r w:rsidR="00F53095">
        <w:rPr>
          <w:lang w:eastAsia="zh-CN"/>
        </w:rPr>
        <w:t>, in which case, the HARQ process number can be included in the DCI activation message</w:t>
      </w:r>
      <w:r w:rsidR="00714E71">
        <w:rPr>
          <w:lang w:eastAsia="zh-CN"/>
        </w:rPr>
        <w:t xml:space="preserve">. </w:t>
      </w:r>
    </w:p>
    <w:p w:rsidR="00E917C0" w:rsidRDefault="007505A8">
      <w:pPr>
        <w:pStyle w:val="CommentText"/>
        <w:jc w:val="both"/>
        <w:rPr>
          <w:lang w:eastAsia="zh-CN"/>
        </w:rPr>
      </w:pPr>
      <w:r>
        <w:rPr>
          <w:lang w:eastAsia="zh-CN"/>
        </w:rPr>
        <w:t>If</w:t>
      </w:r>
      <w:r w:rsidR="00805277">
        <w:rPr>
          <w:rFonts w:hint="eastAsia"/>
          <w:lang w:eastAsia="zh-CN"/>
        </w:rPr>
        <w:t xml:space="preserve"> the number of repetitions K is</w:t>
      </w:r>
      <w:r w:rsidR="00FB5AEA">
        <w:rPr>
          <w:lang w:eastAsia="zh-CN"/>
        </w:rPr>
        <w:t xml:space="preserve"> configured semi-statically</w:t>
      </w:r>
      <w:r w:rsidR="00436A62">
        <w:rPr>
          <w:lang w:eastAsia="zh-CN"/>
        </w:rPr>
        <w:t>,</w:t>
      </w:r>
      <w:r w:rsidR="00FB5AEA">
        <w:rPr>
          <w:lang w:eastAsia="zh-CN"/>
        </w:rPr>
        <w:t xml:space="preserve"> </w:t>
      </w:r>
      <w:r w:rsidR="00805277">
        <w:rPr>
          <w:rFonts w:hint="eastAsia"/>
          <w:lang w:eastAsia="zh-CN"/>
        </w:rPr>
        <w:t xml:space="preserve">the </w:t>
      </w:r>
      <w:r w:rsidR="00FB5AEA">
        <w:rPr>
          <w:lang w:eastAsia="zh-CN"/>
        </w:rPr>
        <w:t>repetition</w:t>
      </w:r>
      <w:r w:rsidR="00805277">
        <w:rPr>
          <w:rFonts w:hint="eastAsia"/>
          <w:lang w:eastAsia="zh-CN"/>
        </w:rPr>
        <w:t>s</w:t>
      </w:r>
      <w:r w:rsidR="00FB5AEA">
        <w:rPr>
          <w:lang w:eastAsia="zh-CN"/>
        </w:rPr>
        <w:t xml:space="preserve"> should be </w:t>
      </w:r>
      <w:r w:rsidR="00805277">
        <w:rPr>
          <w:rFonts w:hint="eastAsia"/>
          <w:lang w:eastAsia="zh-CN"/>
        </w:rPr>
        <w:t>performed</w:t>
      </w:r>
      <w:r w:rsidR="00805277">
        <w:rPr>
          <w:lang w:eastAsia="zh-CN"/>
        </w:rPr>
        <w:t xml:space="preserve"> </w:t>
      </w:r>
      <w:r w:rsidR="00FB5AEA">
        <w:rPr>
          <w:lang w:eastAsia="zh-CN"/>
        </w:rPr>
        <w:t xml:space="preserve">on the configured GF resources. </w:t>
      </w:r>
      <w:r w:rsidR="0054679B">
        <w:rPr>
          <w:rFonts w:hint="eastAsia"/>
          <w:lang w:eastAsia="zh-CN"/>
        </w:rPr>
        <w:t xml:space="preserve">In this case, </w:t>
      </w:r>
      <w:r w:rsidR="00233C73">
        <w:rPr>
          <w:rFonts w:hint="eastAsia"/>
          <w:lang w:eastAsia="zh-CN"/>
        </w:rPr>
        <w:t xml:space="preserve">the </w:t>
      </w:r>
      <w:r w:rsidR="0054679B">
        <w:rPr>
          <w:rFonts w:hint="eastAsia"/>
          <w:lang w:eastAsia="zh-CN"/>
        </w:rPr>
        <w:t>mapping of HARQ ID to GF resources may also depends on K</w:t>
      </w:r>
      <w:r w:rsidR="00233C73">
        <w:rPr>
          <w:rFonts w:hint="eastAsia"/>
          <w:lang w:eastAsia="zh-CN"/>
        </w:rPr>
        <w:t xml:space="preserve">, as illustrated in Figure </w:t>
      </w:r>
      <w:r w:rsidR="0043343B">
        <w:rPr>
          <w:rFonts w:hint="eastAsia"/>
          <w:lang w:eastAsia="zh-CN"/>
        </w:rPr>
        <w:t>3</w:t>
      </w:r>
      <w:r w:rsidR="00233C73">
        <w:rPr>
          <w:rFonts w:hint="eastAsia"/>
          <w:lang w:eastAsia="zh-CN"/>
        </w:rPr>
        <w:t>.</w:t>
      </w:r>
      <w:r w:rsidR="006648B0">
        <w:rPr>
          <w:lang w:eastAsia="zh-CN"/>
        </w:rPr>
        <w:t xml:space="preserve"> </w:t>
      </w:r>
      <w:r w:rsidR="004747E8">
        <w:rPr>
          <w:lang w:eastAsia="zh-CN"/>
        </w:rPr>
        <w:t xml:space="preserve">If multiple GF resource configurations </w:t>
      </w:r>
      <w:r w:rsidR="00EC2ABE">
        <w:rPr>
          <w:lang w:eastAsia="zh-CN"/>
        </w:rPr>
        <w:t>are</w:t>
      </w:r>
      <w:r w:rsidR="004747E8">
        <w:rPr>
          <w:lang w:eastAsia="zh-CN"/>
        </w:rPr>
        <w:t xml:space="preserve"> configured as described in [</w:t>
      </w:r>
      <w:r w:rsidR="004D4E2E">
        <w:rPr>
          <w:lang w:eastAsia="zh-CN"/>
        </w:rPr>
        <w:t>4</w:t>
      </w:r>
      <w:r w:rsidR="004747E8">
        <w:rPr>
          <w:lang w:eastAsia="zh-CN"/>
        </w:rPr>
        <w:t xml:space="preserve">], an HARQ process ID </w:t>
      </w:r>
      <w:r w:rsidR="00EC2ABE">
        <w:rPr>
          <w:lang w:eastAsia="zh-CN"/>
        </w:rPr>
        <w:t>offset can be added to each resource configuration</w:t>
      </w:r>
      <w:r w:rsidR="004747E8">
        <w:rPr>
          <w:lang w:eastAsia="zh-CN"/>
        </w:rPr>
        <w:t xml:space="preserve"> as shown in Fig. 3</w:t>
      </w:r>
      <w:r w:rsidR="00EC2ABE">
        <w:rPr>
          <w:lang w:eastAsia="zh-CN"/>
        </w:rPr>
        <w:t xml:space="preserve"> to avoid HARQ process ID conflict in different </w:t>
      </w:r>
      <w:r w:rsidR="00977C70">
        <w:rPr>
          <w:rFonts w:hint="eastAsia"/>
          <w:lang w:eastAsia="zh-CN"/>
        </w:rPr>
        <w:t xml:space="preserve">GF </w:t>
      </w:r>
      <w:r w:rsidR="00EC2ABE">
        <w:rPr>
          <w:lang w:eastAsia="zh-CN"/>
        </w:rPr>
        <w:t>configurations. The HARQ process ID offset</w:t>
      </w:r>
      <w:r w:rsidR="004747E8">
        <w:rPr>
          <w:lang w:eastAsia="zh-CN"/>
        </w:rPr>
        <w:t xml:space="preserve"> can be configured in RRC. </w:t>
      </w:r>
    </w:p>
    <w:p w:rsidR="00E917C0" w:rsidRDefault="00DE4093">
      <w:pPr>
        <w:pStyle w:val="CommentText"/>
        <w:jc w:val="both"/>
        <w:rPr>
          <w:lang w:eastAsia="zh-CN"/>
        </w:rPr>
      </w:pPr>
      <w:r>
        <w:rPr>
          <w:rFonts w:hint="eastAsia"/>
          <w:lang w:eastAsia="zh-CN"/>
        </w:rPr>
        <w:t xml:space="preserve">In the case that </w:t>
      </w:r>
      <w:r w:rsidR="00EC2ABE">
        <w:rPr>
          <w:lang w:eastAsia="zh-CN"/>
        </w:rPr>
        <w:t>UE is allowed to start GF transmission at any configured GF resources,</w:t>
      </w:r>
      <w:r>
        <w:rPr>
          <w:rFonts w:hint="eastAsia"/>
          <w:lang w:eastAsia="zh-CN"/>
        </w:rPr>
        <w:t xml:space="preserve"> which is important for low latency service such as URLLC, t</w:t>
      </w:r>
      <w:r w:rsidR="00C82CD0">
        <w:rPr>
          <w:lang w:eastAsia="zh-CN"/>
        </w:rPr>
        <w:t>he HARQ process ID of</w:t>
      </w:r>
      <w:r>
        <w:rPr>
          <w:rFonts w:hint="eastAsia"/>
          <w:lang w:eastAsia="zh-CN"/>
        </w:rPr>
        <w:t xml:space="preserve"> the TB shall be</w:t>
      </w:r>
      <w:r w:rsidR="00C82CD0">
        <w:rPr>
          <w:lang w:eastAsia="zh-CN"/>
        </w:rPr>
        <w:t xml:space="preserve"> determined by the </w:t>
      </w:r>
      <w:r>
        <w:rPr>
          <w:rFonts w:hint="eastAsia"/>
          <w:lang w:eastAsia="zh-CN"/>
        </w:rPr>
        <w:t xml:space="preserve">GF </w:t>
      </w:r>
      <w:r w:rsidR="00C82CD0">
        <w:rPr>
          <w:lang w:eastAsia="zh-CN"/>
        </w:rPr>
        <w:t xml:space="preserve">resource </w:t>
      </w:r>
      <w:r>
        <w:rPr>
          <w:rFonts w:hint="eastAsia"/>
          <w:lang w:eastAsia="zh-CN"/>
        </w:rPr>
        <w:t xml:space="preserve">for </w:t>
      </w:r>
      <w:r w:rsidR="00C82CD0">
        <w:rPr>
          <w:lang w:eastAsia="zh-CN"/>
        </w:rPr>
        <w:t>the initial transmission of the TB occurs</w:t>
      </w:r>
      <w:r>
        <w:rPr>
          <w:rFonts w:hint="eastAsia"/>
          <w:lang w:eastAsia="zh-CN"/>
        </w:rPr>
        <w:t>, and then the following repetitions should use the same HARQ ID as the one derived from the initial transmission,</w:t>
      </w:r>
      <w:r w:rsidR="00C82CD0">
        <w:rPr>
          <w:lang w:eastAsia="zh-CN"/>
        </w:rPr>
        <w:t xml:space="preserve"> </w:t>
      </w:r>
      <w:r>
        <w:rPr>
          <w:lang w:eastAsia="zh-CN"/>
        </w:rPr>
        <w:t>as shown in Fig. 3</w:t>
      </w:r>
      <w:r>
        <w:rPr>
          <w:rFonts w:hint="eastAsia"/>
          <w:lang w:eastAsia="zh-CN"/>
        </w:rPr>
        <w:t xml:space="preserve"> for TB1 and TB2</w:t>
      </w:r>
      <w:r>
        <w:rPr>
          <w:lang w:eastAsia="zh-CN"/>
        </w:rPr>
        <w:t>.</w:t>
      </w:r>
      <w:r w:rsidR="002E26B2">
        <w:rPr>
          <w:rFonts w:hint="eastAsia"/>
          <w:lang w:eastAsia="zh-CN"/>
        </w:rPr>
        <w:t xml:space="preserve"> The </w:t>
      </w:r>
      <w:r w:rsidR="002E26B2">
        <w:rPr>
          <w:lang w:eastAsia="zh-CN"/>
        </w:rPr>
        <w:t>advantage of the scheme in Fig. 3 is that, after K repetitions of a TB are done, the next GF resource is always mapped to a different HARQ process ID, which allows the UE to start transmission of another new TB immediately even if HARQ process of previous TB is still ongoing.</w:t>
      </w:r>
    </w:p>
    <w:p w:rsidR="00CD178A" w:rsidRDefault="008E4B27" w:rsidP="00CD178A">
      <w:pPr>
        <w:keepNext/>
      </w:pPr>
      <w:r>
        <w:rPr>
          <w:noProof/>
          <w:lang w:eastAsia="zh-CN"/>
        </w:rPr>
        <w:drawing>
          <wp:inline distT="0" distB="0" distL="0" distR="0">
            <wp:extent cx="5916295" cy="575195"/>
            <wp:effectExtent l="19050" t="0" r="8255" b="0"/>
            <wp:docPr id="18" name="Object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60217" cy="880763"/>
                      <a:chOff x="48287" y="764704"/>
                      <a:chExt cx="9060217" cy="880763"/>
                    </a:xfrm>
                  </a:grpSpPr>
                  <a:pic>
                    <a:nvPicPr>
                      <a:cNvPr id="4" name="图片 3"/>
                      <a:cNvPicPr>
                        <a:picLocks noChangeAspect="1"/>
                      </a:cNvPicPr>
                    </a:nvPicPr>
                    <a:blipFill>
                      <a:blip r:embed="rId10" cstate="print"/>
                      <a:stretch>
                        <a:fillRect/>
                      </a:stretch>
                    </a:blipFill>
                    <a:spPr>
                      <a:xfrm>
                        <a:off x="48287" y="1148912"/>
                        <a:ext cx="9060217" cy="496555"/>
                      </a:xfrm>
                      <a:prstGeom prst="rect">
                        <a:avLst/>
                      </a:prstGeom>
                    </a:spPr>
                  </a:pic>
                  <a:sp>
                    <a:nvSpPr>
                      <a:cNvPr id="5" name="左大括号 4"/>
                      <a:cNvSpPr/>
                    </a:nvSpPr>
                    <a:spPr bwMode="auto">
                      <a:xfrm rot="5400000">
                        <a:off x="1896005" y="-3202"/>
                        <a:ext cx="98364" cy="2210241"/>
                      </a:xfrm>
                      <a:prstGeom prst="leftBrace">
                        <a:avLst>
                          <a:gd name="adj1" fmla="val 63889"/>
                          <a:gd name="adj2" fmla="val 50000"/>
                        </a:avLst>
                      </a:prstGeom>
                      <a:ln/>
                      <a:extLst>
                        <a:ext uri="{909E8E84-426E-40DD-AFC4-6F175D3DCCD1}">
                          <a14:hiddenFill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rtlCol="0" anchor="ctr"/>
                        <a:lstStyle>
                          <a:defPPr>
                            <a:defRPr lang="zh-CN"/>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zh-CN" altLang="en-US"/>
                        </a:p>
                      </a:txBody>
                      <a:useSpRect/>
                    </a:txSp>
                    <a:style>
                      <a:lnRef idx="1">
                        <a:schemeClr val="dk1"/>
                      </a:lnRef>
                      <a:fillRef idx="0">
                        <a:schemeClr val="dk1"/>
                      </a:fillRef>
                      <a:effectRef idx="0">
                        <a:schemeClr val="dk1"/>
                      </a:effectRef>
                      <a:fontRef idx="minor">
                        <a:schemeClr val="tx1"/>
                      </a:fontRef>
                    </a:style>
                  </a:sp>
                  <a:sp>
                    <a:nvSpPr>
                      <a:cNvPr id="8" name="左大括号 7"/>
                      <a:cNvSpPr/>
                    </a:nvSpPr>
                    <a:spPr bwMode="auto">
                      <a:xfrm rot="5400000">
                        <a:off x="5187417" y="13465"/>
                        <a:ext cx="98364" cy="2210241"/>
                      </a:xfrm>
                      <a:prstGeom prst="leftBrace">
                        <a:avLst>
                          <a:gd name="adj1" fmla="val 63889"/>
                          <a:gd name="adj2" fmla="val 50000"/>
                        </a:avLst>
                      </a:prstGeom>
                      <a:ln/>
                      <a:extLst>
                        <a:ext uri="{909E8E84-426E-40DD-AFC4-6F175D3DCCD1}">
                          <a14:hiddenFill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solidFill>
                              <a:schemeClr val="accent1"/>
                            </a:solidFill>
                          </a14:hiddenFill>
                        </a:ext>
                        <a:ext uri="{91240B29-F687-4F45-9708-019B960494DF}">
                          <a14:hiddenLine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a:effectLst>
                              <a:outerShdw dist="35921" dir="2700000" algn="ctr" rotWithShape="0">
                                <a:schemeClr val="bg2"/>
                              </a:outerShdw>
                            </a:effectLst>
                          </a14:hiddenEffects>
                        </a:ext>
                      </a:extLst>
                    </a:spPr>
                    <a:txSp>
                      <a:txBody>
                        <a:bodyPr rtlCol="0" anchor="ctr"/>
                        <a:lstStyle>
                          <a:defPPr>
                            <a:defRPr lang="zh-CN"/>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zh-CN" altLang="en-US"/>
                        </a:p>
                      </a:txBody>
                      <a:useSpRect/>
                    </a:txSp>
                    <a:style>
                      <a:lnRef idx="1">
                        <a:schemeClr val="dk1"/>
                      </a:lnRef>
                      <a:fillRef idx="0">
                        <a:schemeClr val="dk1"/>
                      </a:fillRef>
                      <a:effectRef idx="0">
                        <a:schemeClr val="dk1"/>
                      </a:effectRef>
                      <a:fontRef idx="minor">
                        <a:schemeClr val="tx1"/>
                      </a:fontRef>
                    </a:style>
                  </a:sp>
                  <a:sp>
                    <a:nvSpPr>
                      <a:cNvPr id="6" name="文本框 5"/>
                      <a:cNvSpPr txBox="1"/>
                    </a:nvSpPr>
                    <a:spPr>
                      <a:xfrm>
                        <a:off x="796766" y="772324"/>
                        <a:ext cx="2306465" cy="33855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4 repetitions of TB1, ID=0</a:t>
                          </a:r>
                          <a:endParaRPr lang="zh-CN" altLang="en-US" sz="1600" dirty="0"/>
                        </a:p>
                      </a:txBody>
                      <a:useSpRect/>
                    </a:txSp>
                  </a:sp>
                  <a:sp>
                    <a:nvSpPr>
                      <a:cNvPr id="10" name="文本框 9"/>
                      <a:cNvSpPr txBox="1"/>
                    </a:nvSpPr>
                    <a:spPr>
                      <a:xfrm>
                        <a:off x="4067944" y="764704"/>
                        <a:ext cx="2306465" cy="33855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Calibri" pitchFamily="34" charset="0"/>
                              <a:ea typeface="宋体" pitchFamily="2" charset="-122"/>
                              <a:cs typeface="+mn-cs"/>
                            </a:defRPr>
                          </a:lvl1pPr>
                          <a:lvl2pPr marL="457200" algn="l" rtl="0" fontAlgn="base">
                            <a:spcBef>
                              <a:spcPct val="0"/>
                            </a:spcBef>
                            <a:spcAft>
                              <a:spcPct val="0"/>
                            </a:spcAft>
                            <a:defRPr kern="1200">
                              <a:solidFill>
                                <a:schemeClr val="tx1"/>
                              </a:solidFill>
                              <a:latin typeface="Calibri" pitchFamily="34" charset="0"/>
                              <a:ea typeface="宋体" pitchFamily="2" charset="-122"/>
                              <a:cs typeface="+mn-cs"/>
                            </a:defRPr>
                          </a:lvl2pPr>
                          <a:lvl3pPr marL="914400" algn="l" rtl="0" fontAlgn="base">
                            <a:spcBef>
                              <a:spcPct val="0"/>
                            </a:spcBef>
                            <a:spcAft>
                              <a:spcPct val="0"/>
                            </a:spcAft>
                            <a:defRPr kern="1200">
                              <a:solidFill>
                                <a:schemeClr val="tx1"/>
                              </a:solidFill>
                              <a:latin typeface="Calibri" pitchFamily="34" charset="0"/>
                              <a:ea typeface="宋体" pitchFamily="2" charset="-122"/>
                              <a:cs typeface="+mn-cs"/>
                            </a:defRPr>
                          </a:lvl3pPr>
                          <a:lvl4pPr marL="1371600" algn="l" rtl="0" fontAlgn="base">
                            <a:spcBef>
                              <a:spcPct val="0"/>
                            </a:spcBef>
                            <a:spcAft>
                              <a:spcPct val="0"/>
                            </a:spcAft>
                            <a:defRPr kern="1200">
                              <a:solidFill>
                                <a:schemeClr val="tx1"/>
                              </a:solidFill>
                              <a:latin typeface="Calibri" pitchFamily="34" charset="0"/>
                              <a:ea typeface="宋体" pitchFamily="2" charset="-122"/>
                              <a:cs typeface="+mn-cs"/>
                            </a:defRPr>
                          </a:lvl4pPr>
                          <a:lvl5pPr marL="1828800" algn="l" rtl="0" fontAlgn="base">
                            <a:spcBef>
                              <a:spcPct val="0"/>
                            </a:spcBef>
                            <a:spcAft>
                              <a:spcPct val="0"/>
                            </a:spcAft>
                            <a:defRPr kern="1200">
                              <a:solidFill>
                                <a:schemeClr val="tx1"/>
                              </a:solidFill>
                              <a:latin typeface="Calibri" pitchFamily="34" charset="0"/>
                              <a:ea typeface="宋体" pitchFamily="2" charset="-122"/>
                              <a:cs typeface="+mn-cs"/>
                            </a:defRPr>
                          </a:lvl5pPr>
                          <a:lvl6pPr marL="2286000" algn="l" defTabSz="914400" rtl="0" eaLnBrk="1" latinLnBrk="0" hangingPunct="1">
                            <a:defRPr kern="1200">
                              <a:solidFill>
                                <a:schemeClr val="tx1"/>
                              </a:solidFill>
                              <a:latin typeface="Calibri" pitchFamily="34" charset="0"/>
                              <a:ea typeface="宋体" pitchFamily="2" charset="-122"/>
                              <a:cs typeface="+mn-cs"/>
                            </a:defRPr>
                          </a:lvl6pPr>
                          <a:lvl7pPr marL="2743200" algn="l" defTabSz="914400" rtl="0" eaLnBrk="1" latinLnBrk="0" hangingPunct="1">
                            <a:defRPr kern="1200">
                              <a:solidFill>
                                <a:schemeClr val="tx1"/>
                              </a:solidFill>
                              <a:latin typeface="Calibri" pitchFamily="34" charset="0"/>
                              <a:ea typeface="宋体" pitchFamily="2" charset="-122"/>
                              <a:cs typeface="+mn-cs"/>
                            </a:defRPr>
                          </a:lvl7pPr>
                          <a:lvl8pPr marL="3200400" algn="l" defTabSz="914400" rtl="0" eaLnBrk="1" latinLnBrk="0" hangingPunct="1">
                            <a:defRPr kern="1200">
                              <a:solidFill>
                                <a:schemeClr val="tx1"/>
                              </a:solidFill>
                              <a:latin typeface="Calibri" pitchFamily="34" charset="0"/>
                              <a:ea typeface="宋体" pitchFamily="2" charset="-122"/>
                              <a:cs typeface="+mn-cs"/>
                            </a:defRPr>
                          </a:lvl8pPr>
                          <a:lvl9pPr marL="3657600" algn="l" defTabSz="914400" rtl="0" eaLnBrk="1" latinLnBrk="0" hangingPunct="1">
                            <a:defRPr kern="1200">
                              <a:solidFill>
                                <a:schemeClr val="tx1"/>
                              </a:solidFill>
                              <a:latin typeface="Calibri" pitchFamily="34" charset="0"/>
                              <a:ea typeface="宋体" pitchFamily="2" charset="-122"/>
                              <a:cs typeface="+mn-cs"/>
                            </a:defRPr>
                          </a:lvl9pPr>
                        </a:lstStyle>
                        <a:p>
                          <a:r>
                            <a:rPr lang="en-US" altLang="zh-CN" sz="1600" dirty="0" smtClean="0"/>
                            <a:t>4 repetitions of TB2, ID=1</a:t>
                          </a:r>
                          <a:endParaRPr lang="zh-CN" altLang="en-US" sz="1600" dirty="0"/>
                        </a:p>
                      </a:txBody>
                      <a:useSpRect/>
                    </a:txSp>
                  </a:sp>
                </lc:lockedCanvas>
              </a:graphicData>
            </a:graphic>
          </wp:inline>
        </w:drawing>
      </w:r>
    </w:p>
    <w:p w:rsidR="005C6EAA" w:rsidRDefault="007E2EDE" w:rsidP="002E26B2">
      <w:pPr>
        <w:pStyle w:val="Caption"/>
        <w:rPr>
          <w:lang w:eastAsia="zh-CN"/>
        </w:rPr>
      </w:pPr>
      <w:r>
        <w:t>Figure 3: Example of resource mapping with repetition K and multiple resource configurations</w:t>
      </w:r>
    </w:p>
    <w:p w:rsidR="002E26B2" w:rsidRDefault="002E26B2" w:rsidP="002E26B2">
      <w:pPr>
        <w:pStyle w:val="CommentText"/>
        <w:jc w:val="both"/>
        <w:rPr>
          <w:lang w:eastAsia="zh-CN"/>
        </w:rPr>
      </w:pPr>
      <w:r>
        <w:rPr>
          <w:lang w:eastAsia="zh-CN"/>
        </w:rPr>
        <w:t xml:space="preserve">In </w:t>
      </w:r>
      <w:r w:rsidR="008C0B56">
        <w:rPr>
          <w:rFonts w:hint="eastAsia"/>
          <w:lang w:eastAsia="zh-CN"/>
        </w:rPr>
        <w:t xml:space="preserve">the </w:t>
      </w:r>
      <w:r>
        <w:rPr>
          <w:rFonts w:hint="eastAsia"/>
          <w:lang w:eastAsia="zh-CN"/>
        </w:rPr>
        <w:t>case</w:t>
      </w:r>
      <w:r w:rsidR="008C0B56">
        <w:rPr>
          <w:rFonts w:hint="eastAsia"/>
          <w:lang w:eastAsia="zh-CN"/>
        </w:rPr>
        <w:t xml:space="preserve"> that the HARQ ID of a TB is determined by the GF resource of the first transmission of the TB</w:t>
      </w:r>
      <w:r>
        <w:rPr>
          <w:lang w:eastAsia="zh-CN"/>
        </w:rPr>
        <w:t xml:space="preserve">, it is important for the </w:t>
      </w:r>
      <w:proofErr w:type="spellStart"/>
      <w:r>
        <w:rPr>
          <w:lang w:eastAsia="zh-CN"/>
        </w:rPr>
        <w:t>gNB</w:t>
      </w:r>
      <w:proofErr w:type="spellEnd"/>
      <w:r>
        <w:rPr>
          <w:lang w:eastAsia="zh-CN"/>
        </w:rPr>
        <w:t xml:space="preserve"> to identify the first transmission of a TB.</w:t>
      </w:r>
      <w:r>
        <w:rPr>
          <w:rFonts w:hint="eastAsia"/>
          <w:lang w:eastAsia="zh-CN"/>
        </w:rPr>
        <w:t xml:space="preserve"> O</w:t>
      </w:r>
      <w:r>
        <w:rPr>
          <w:lang w:eastAsia="zh-CN"/>
        </w:rPr>
        <w:t xml:space="preserve">ne possible way is to use </w:t>
      </w:r>
      <w:r>
        <w:rPr>
          <w:rFonts w:hint="eastAsia"/>
          <w:lang w:eastAsia="zh-CN"/>
        </w:rPr>
        <w:t>different</w:t>
      </w:r>
      <w:r>
        <w:rPr>
          <w:lang w:eastAsia="zh-CN"/>
        </w:rPr>
        <w:t xml:space="preserve"> DMRS </w:t>
      </w:r>
      <w:r>
        <w:rPr>
          <w:rFonts w:hint="eastAsia"/>
          <w:lang w:eastAsia="zh-CN"/>
        </w:rPr>
        <w:t>for</w:t>
      </w:r>
      <w:r>
        <w:rPr>
          <w:lang w:eastAsia="zh-CN"/>
        </w:rPr>
        <w:t xml:space="preserve"> the first transmission and </w:t>
      </w:r>
      <w:r>
        <w:rPr>
          <w:rFonts w:hint="eastAsia"/>
          <w:lang w:eastAsia="zh-CN"/>
        </w:rPr>
        <w:t xml:space="preserve">the </w:t>
      </w:r>
      <w:r>
        <w:rPr>
          <w:lang w:eastAsia="zh-CN"/>
        </w:rPr>
        <w:t>subsequent repetitions/retransmissions</w:t>
      </w:r>
      <w:r>
        <w:rPr>
          <w:rFonts w:hint="eastAsia"/>
          <w:lang w:eastAsia="zh-CN"/>
        </w:rPr>
        <w:t>, respectively</w:t>
      </w:r>
      <w:r>
        <w:rPr>
          <w:lang w:eastAsia="zh-CN"/>
        </w:rPr>
        <w:t>.</w:t>
      </w:r>
      <w:r>
        <w:rPr>
          <w:rFonts w:hint="eastAsia"/>
          <w:lang w:eastAsia="zh-CN"/>
        </w:rPr>
        <w:t xml:space="preserve"> </w:t>
      </w:r>
      <w:r>
        <w:rPr>
          <w:lang w:eastAsia="zh-CN"/>
        </w:rPr>
        <w:t>Furthermore, if different RVs can be used for different transmissions in the repetition, there should also be mechanisms to identify the correct RV of each transmission</w:t>
      </w:r>
      <w:r>
        <w:rPr>
          <w:rFonts w:hint="eastAsia"/>
          <w:lang w:eastAsia="zh-CN"/>
        </w:rPr>
        <w:t xml:space="preserve"> in order to support correct soft combing</w:t>
      </w:r>
      <w:r>
        <w:rPr>
          <w:lang w:eastAsia="zh-CN"/>
        </w:rPr>
        <w:t xml:space="preserve">. </w:t>
      </w:r>
    </w:p>
    <w:p w:rsidR="00E917C0" w:rsidRDefault="00D56880">
      <w:pPr>
        <w:pStyle w:val="CommentText"/>
        <w:jc w:val="both"/>
        <w:rPr>
          <w:b/>
          <w:i/>
          <w:lang w:eastAsia="zh-CN"/>
        </w:rPr>
      </w:pPr>
      <w:r>
        <w:rPr>
          <w:lang w:eastAsia="zh-CN"/>
        </w:rPr>
        <w:t>O</w:t>
      </w:r>
      <w:r w:rsidR="00DF7909">
        <w:rPr>
          <w:rFonts w:hint="eastAsia"/>
          <w:lang w:eastAsia="zh-CN"/>
        </w:rPr>
        <w:t>ne</w:t>
      </w:r>
      <w:r w:rsidR="002E26B2">
        <w:rPr>
          <w:rFonts w:hint="eastAsia"/>
          <w:lang w:eastAsia="zh-CN"/>
        </w:rPr>
        <w:t xml:space="preserve"> alternative</w:t>
      </w:r>
      <w:r>
        <w:rPr>
          <w:lang w:eastAsia="zh-CN"/>
        </w:rPr>
        <w:t xml:space="preserve"> scheme</w:t>
      </w:r>
      <w:r w:rsidR="002E26B2">
        <w:rPr>
          <w:rFonts w:hint="eastAsia"/>
          <w:lang w:eastAsia="zh-CN"/>
        </w:rPr>
        <w:t xml:space="preserve"> is to restrict the initial GF transmission at the beginning of K resources, </w:t>
      </w:r>
      <w:r w:rsidR="00DF7909">
        <w:rPr>
          <w:rFonts w:hint="eastAsia"/>
          <w:lang w:eastAsia="zh-CN"/>
        </w:rPr>
        <w:t>which may introduce</w:t>
      </w:r>
      <w:r w:rsidR="002E26B2">
        <w:rPr>
          <w:rFonts w:hint="eastAsia"/>
          <w:lang w:eastAsia="zh-CN"/>
        </w:rPr>
        <w:t xml:space="preserve"> </w:t>
      </w:r>
      <w:r w:rsidR="00DF7909">
        <w:rPr>
          <w:rFonts w:hint="eastAsia"/>
          <w:lang w:eastAsia="zh-CN"/>
        </w:rPr>
        <w:t>extra</w:t>
      </w:r>
      <w:r w:rsidR="002E26B2">
        <w:rPr>
          <w:rFonts w:hint="eastAsia"/>
          <w:lang w:eastAsia="zh-CN"/>
        </w:rPr>
        <w:t xml:space="preserve"> delay </w:t>
      </w:r>
      <w:r w:rsidR="002E26B2">
        <w:rPr>
          <w:lang w:eastAsia="zh-CN"/>
        </w:rPr>
        <w:t xml:space="preserve">associated with </w:t>
      </w:r>
      <w:r w:rsidR="002E26B2">
        <w:rPr>
          <w:rFonts w:hint="eastAsia"/>
          <w:lang w:eastAsia="zh-CN"/>
        </w:rPr>
        <w:t xml:space="preserve">the </w:t>
      </w:r>
      <w:r w:rsidR="002E26B2">
        <w:rPr>
          <w:lang w:eastAsia="zh-CN"/>
        </w:rPr>
        <w:t xml:space="preserve">waiting for the </w:t>
      </w:r>
      <w:r w:rsidR="002E26B2">
        <w:rPr>
          <w:rFonts w:hint="eastAsia"/>
          <w:lang w:eastAsia="zh-CN"/>
        </w:rPr>
        <w:t xml:space="preserve">opportunities specified for initial transmissions. </w:t>
      </w:r>
      <w:r w:rsidR="001D43F0">
        <w:rPr>
          <w:rFonts w:hint="eastAsia"/>
          <w:lang w:eastAsia="zh-CN"/>
        </w:rPr>
        <w:t xml:space="preserve">Another possible way </w:t>
      </w:r>
      <w:r w:rsidR="001C1DDC">
        <w:rPr>
          <w:rFonts w:hint="eastAsia"/>
          <w:lang w:eastAsia="zh-CN"/>
        </w:rPr>
        <w:t>may be to constrain the ending of repetitions before the change of HARQ ID. In this case, the initial transmission can start at any time at the cost that the real number of repetitions may be less than K.</w:t>
      </w:r>
    </w:p>
    <w:p w:rsidR="008F4B91" w:rsidRDefault="001A484B" w:rsidP="001271A8">
      <w:pPr>
        <w:rPr>
          <w:lang w:eastAsia="zh-CN"/>
        </w:rPr>
      </w:pPr>
      <w:r>
        <w:rPr>
          <w:rFonts w:hint="eastAsia"/>
          <w:lang w:eastAsia="zh-CN"/>
        </w:rPr>
        <w:lastRenderedPageBreak/>
        <w:t>For the 2</w:t>
      </w:r>
      <w:r w:rsidRPr="00D275FE">
        <w:rPr>
          <w:rFonts w:hint="eastAsia"/>
          <w:vertAlign w:val="superscript"/>
          <w:lang w:eastAsia="zh-CN"/>
        </w:rPr>
        <w:t>nd</w:t>
      </w:r>
      <w:r>
        <w:rPr>
          <w:rFonts w:hint="eastAsia"/>
          <w:lang w:eastAsia="zh-CN"/>
        </w:rPr>
        <w:t xml:space="preserve"> category,</w:t>
      </w:r>
      <w:r>
        <w:rPr>
          <w:lang w:eastAsia="zh-CN"/>
        </w:rPr>
        <w:t xml:space="preserve"> UE </w:t>
      </w:r>
      <w:r>
        <w:rPr>
          <w:rFonts w:hint="eastAsia"/>
          <w:lang w:eastAsia="zh-CN"/>
        </w:rPr>
        <w:t xml:space="preserve">is allowed </w:t>
      </w:r>
      <w:r>
        <w:rPr>
          <w:lang w:eastAsia="zh-CN"/>
        </w:rPr>
        <w:t>to transmit the HARQ process ID in UCI along with the data</w:t>
      </w:r>
      <w:r>
        <w:rPr>
          <w:rFonts w:hint="eastAsia"/>
          <w:lang w:eastAsia="zh-CN"/>
        </w:rPr>
        <w:t xml:space="preserve"> to facilitate the </w:t>
      </w:r>
      <w:r>
        <w:rPr>
          <w:lang w:eastAsia="zh-CN"/>
        </w:rPr>
        <w:t>identification</w:t>
      </w:r>
      <w:r>
        <w:rPr>
          <w:rFonts w:hint="eastAsia"/>
          <w:lang w:eastAsia="zh-CN"/>
        </w:rPr>
        <w:t xml:space="preserve"> of HARQ process ID at the </w:t>
      </w:r>
      <w:proofErr w:type="spellStart"/>
      <w:r>
        <w:rPr>
          <w:rFonts w:hint="eastAsia"/>
          <w:lang w:eastAsia="zh-CN"/>
        </w:rPr>
        <w:t>gNB</w:t>
      </w:r>
      <w:proofErr w:type="spellEnd"/>
      <w:r>
        <w:rPr>
          <w:lang w:eastAsia="zh-CN"/>
        </w:rPr>
        <w:t xml:space="preserve">. But in this case, the HARQ process ID needs to be decoded </w:t>
      </w:r>
      <w:r>
        <w:rPr>
          <w:rFonts w:hint="eastAsia"/>
          <w:lang w:eastAsia="zh-CN"/>
        </w:rPr>
        <w:t xml:space="preserve">separately </w:t>
      </w:r>
      <w:r>
        <w:rPr>
          <w:lang w:eastAsia="zh-CN"/>
        </w:rPr>
        <w:t xml:space="preserve">before the data </w:t>
      </w:r>
      <w:r>
        <w:rPr>
          <w:rFonts w:hint="eastAsia"/>
          <w:lang w:eastAsia="zh-CN"/>
        </w:rPr>
        <w:t>to enable the soft</w:t>
      </w:r>
      <w:r>
        <w:rPr>
          <w:lang w:eastAsia="zh-CN"/>
        </w:rPr>
        <w:t xml:space="preserve"> combining</w:t>
      </w:r>
      <w:r>
        <w:rPr>
          <w:rFonts w:hint="eastAsia"/>
          <w:lang w:eastAsia="zh-CN"/>
        </w:rPr>
        <w:t xml:space="preserve"> of the packet</w:t>
      </w:r>
      <w:r>
        <w:rPr>
          <w:lang w:eastAsia="zh-CN"/>
        </w:rPr>
        <w:t xml:space="preserve">, </w:t>
      </w:r>
      <w:r w:rsidR="008479A5">
        <w:rPr>
          <w:lang w:eastAsia="zh-CN"/>
        </w:rPr>
        <w:t>which implies new design of a separate control channel</w:t>
      </w:r>
      <w:r w:rsidR="004C3FC7">
        <w:rPr>
          <w:lang w:eastAsia="zh-CN"/>
        </w:rPr>
        <w:t xml:space="preserve"> for</w:t>
      </w:r>
      <w:r w:rsidR="00240233">
        <w:rPr>
          <w:lang w:eastAsia="zh-CN"/>
        </w:rPr>
        <w:t xml:space="preserve"> contention based</w:t>
      </w:r>
      <w:r w:rsidR="004C3FC7">
        <w:rPr>
          <w:lang w:eastAsia="zh-CN"/>
        </w:rPr>
        <w:t xml:space="preserve"> GF transmission</w:t>
      </w:r>
      <w:r w:rsidR="00D915BA">
        <w:rPr>
          <w:lang w:eastAsia="zh-CN"/>
        </w:rPr>
        <w:t>s</w:t>
      </w:r>
      <w:r w:rsidR="00D877CB">
        <w:rPr>
          <w:lang w:eastAsia="zh-CN"/>
        </w:rPr>
        <w:t>.</w:t>
      </w:r>
      <w:r w:rsidR="004C3FC7">
        <w:rPr>
          <w:lang w:eastAsia="zh-CN"/>
        </w:rPr>
        <w:t xml:space="preserve"> </w:t>
      </w:r>
      <w:r w:rsidR="009104E4">
        <w:rPr>
          <w:lang w:eastAsia="zh-CN"/>
        </w:rPr>
        <w:t xml:space="preserve">In addition, transmitting HARQ ID in a separate control channel may </w:t>
      </w:r>
      <w:r w:rsidR="005F7FC5">
        <w:rPr>
          <w:lang w:eastAsia="zh-CN"/>
        </w:rPr>
        <w:t>pose</w:t>
      </w:r>
      <w:r w:rsidR="009104E4">
        <w:rPr>
          <w:lang w:eastAsia="zh-CN"/>
        </w:rPr>
        <w:t xml:space="preserve"> too much </w:t>
      </w:r>
      <w:r w:rsidR="00240233">
        <w:rPr>
          <w:lang w:eastAsia="zh-CN"/>
        </w:rPr>
        <w:t>overhead;</w:t>
      </w:r>
      <w:r w:rsidR="009104E4">
        <w:rPr>
          <w:lang w:eastAsia="zh-CN"/>
        </w:rPr>
        <w:t xml:space="preserve"> especially </w:t>
      </w:r>
      <w:r w:rsidR="00EC3BDE">
        <w:rPr>
          <w:lang w:eastAsia="zh-CN"/>
        </w:rPr>
        <w:t xml:space="preserve">multiple UEs are </w:t>
      </w:r>
      <w:bookmarkStart w:id="5" w:name="OLE_LINK145"/>
      <w:bookmarkStart w:id="6" w:name="OLE_LINK146"/>
      <w:r w:rsidR="00EC3BDE">
        <w:rPr>
          <w:lang w:eastAsia="zh-CN"/>
        </w:rPr>
        <w:t xml:space="preserve">contending </w:t>
      </w:r>
      <w:bookmarkEnd w:id="5"/>
      <w:bookmarkEnd w:id="6"/>
      <w:r w:rsidR="00EC3BDE">
        <w:rPr>
          <w:lang w:eastAsia="zh-CN"/>
        </w:rPr>
        <w:t xml:space="preserve">a resource for UL transmission without grant.  </w:t>
      </w:r>
    </w:p>
    <w:p w:rsidR="008F4B91" w:rsidRDefault="008F4B91" w:rsidP="001271A8">
      <w:pPr>
        <w:rPr>
          <w:lang w:eastAsia="zh-CN"/>
        </w:rPr>
      </w:pPr>
      <w:r>
        <w:rPr>
          <w:rFonts w:hint="eastAsia"/>
          <w:lang w:eastAsia="zh-CN"/>
        </w:rPr>
        <w:t xml:space="preserve">Based on the </w:t>
      </w:r>
      <w:r w:rsidR="00131EF2">
        <w:rPr>
          <w:rFonts w:hint="eastAsia"/>
          <w:lang w:eastAsia="zh-CN"/>
        </w:rPr>
        <w:t>discussion above</w:t>
      </w:r>
      <w:r>
        <w:rPr>
          <w:rFonts w:hint="eastAsia"/>
          <w:lang w:eastAsia="zh-CN"/>
        </w:rPr>
        <w:t>, we have the following proposals.</w:t>
      </w:r>
    </w:p>
    <w:p w:rsidR="008F4B91" w:rsidRDefault="008F4B91" w:rsidP="008F4B91">
      <w:pPr>
        <w:rPr>
          <w:i/>
          <w:lang w:eastAsia="zh-CN"/>
        </w:rPr>
      </w:pPr>
      <w:r w:rsidRPr="00AA35F7">
        <w:rPr>
          <w:b/>
          <w:i/>
          <w:lang w:eastAsia="zh-CN"/>
        </w:rPr>
        <w:t xml:space="preserve">Proposal </w:t>
      </w:r>
      <w:r>
        <w:rPr>
          <w:rFonts w:hint="eastAsia"/>
          <w:b/>
          <w:i/>
          <w:lang w:eastAsia="zh-CN"/>
        </w:rPr>
        <w:t>1</w:t>
      </w:r>
      <w:r w:rsidRPr="00AA35F7">
        <w:rPr>
          <w:i/>
          <w:lang w:eastAsia="zh-CN"/>
        </w:rPr>
        <w:t xml:space="preserve">: </w:t>
      </w:r>
      <w:r w:rsidRPr="00AA35F7">
        <w:rPr>
          <w:i/>
        </w:rPr>
        <w:t>For UL transmission without grant</w:t>
      </w:r>
      <w:r w:rsidRPr="00AA35F7">
        <w:rPr>
          <w:i/>
          <w:lang w:eastAsia="zh-CN"/>
        </w:rPr>
        <w:t xml:space="preserve">, </w:t>
      </w:r>
      <w:r>
        <w:rPr>
          <w:i/>
          <w:lang w:eastAsia="zh-CN"/>
        </w:rPr>
        <w:t xml:space="preserve">the </w:t>
      </w:r>
      <w:r w:rsidRPr="00AA35F7">
        <w:rPr>
          <w:i/>
          <w:lang w:eastAsia="zh-CN"/>
        </w:rPr>
        <w:t xml:space="preserve">HARQ process ID </w:t>
      </w:r>
      <w:r>
        <w:rPr>
          <w:rFonts w:hint="eastAsia"/>
          <w:i/>
          <w:lang w:eastAsia="zh-CN"/>
        </w:rPr>
        <w:t xml:space="preserve">for a TB is determined according to RRC configured </w:t>
      </w:r>
      <w:r>
        <w:rPr>
          <w:i/>
          <w:lang w:eastAsia="zh-CN"/>
        </w:rPr>
        <w:t>time-frequency resource</w:t>
      </w:r>
      <w:r>
        <w:rPr>
          <w:rFonts w:hint="eastAsia"/>
          <w:i/>
          <w:lang w:eastAsia="zh-CN"/>
        </w:rPr>
        <w:t xml:space="preserve"> and K</w:t>
      </w:r>
      <w:r>
        <w:rPr>
          <w:i/>
          <w:lang w:eastAsia="zh-CN"/>
        </w:rPr>
        <w:t xml:space="preserve">. </w:t>
      </w:r>
    </w:p>
    <w:p w:rsidR="008F4B91" w:rsidRDefault="008F4B91" w:rsidP="008F4B91">
      <w:pPr>
        <w:pStyle w:val="CommentText"/>
        <w:jc w:val="both"/>
        <w:rPr>
          <w:lang w:eastAsia="zh-CN"/>
        </w:rPr>
      </w:pPr>
      <w:r w:rsidRPr="00AA35F7">
        <w:rPr>
          <w:b/>
          <w:i/>
          <w:lang w:eastAsia="zh-CN"/>
        </w:rPr>
        <w:t xml:space="preserve">Proposal </w:t>
      </w:r>
      <w:r>
        <w:rPr>
          <w:rFonts w:hint="eastAsia"/>
          <w:b/>
          <w:i/>
          <w:lang w:eastAsia="zh-CN"/>
        </w:rPr>
        <w:t>2</w:t>
      </w:r>
      <w:r w:rsidRPr="00AA35F7">
        <w:rPr>
          <w:b/>
          <w:i/>
          <w:lang w:eastAsia="zh-CN"/>
        </w:rPr>
        <w:t xml:space="preserve">:  </w:t>
      </w:r>
      <w:r w:rsidRPr="00AA35F7">
        <w:rPr>
          <w:i/>
          <w:lang w:eastAsia="zh-CN"/>
        </w:rPr>
        <w:t xml:space="preserve">For UL transmission without grant, RS can be used to </w:t>
      </w:r>
      <w:r>
        <w:rPr>
          <w:i/>
          <w:lang w:eastAsia="zh-CN"/>
        </w:rPr>
        <w:t xml:space="preserve">at least to </w:t>
      </w:r>
      <w:r w:rsidRPr="00AA35F7">
        <w:rPr>
          <w:i/>
          <w:lang w:eastAsia="zh-CN"/>
        </w:rPr>
        <w:t xml:space="preserve">differentiate the first transmission and subsequent </w:t>
      </w:r>
      <w:r>
        <w:rPr>
          <w:i/>
          <w:lang w:eastAsia="zh-CN"/>
        </w:rPr>
        <w:t>repetitions</w:t>
      </w:r>
      <w:r>
        <w:rPr>
          <w:rFonts w:hint="eastAsia"/>
          <w:i/>
          <w:lang w:eastAsia="zh-CN"/>
        </w:rPr>
        <w:t xml:space="preserve"> for the same TB</w:t>
      </w:r>
      <w:r w:rsidRPr="00AA35F7">
        <w:rPr>
          <w:i/>
          <w:lang w:eastAsia="zh-CN"/>
        </w:rPr>
        <w:t xml:space="preserve">, FFS </w:t>
      </w:r>
      <w:r>
        <w:rPr>
          <w:i/>
          <w:lang w:eastAsia="zh-CN"/>
        </w:rPr>
        <w:t xml:space="preserve">mechanisms </w:t>
      </w:r>
      <w:r w:rsidRPr="00AA35F7">
        <w:rPr>
          <w:i/>
          <w:lang w:eastAsia="zh-CN"/>
        </w:rPr>
        <w:t xml:space="preserve">on RV </w:t>
      </w:r>
      <w:r>
        <w:rPr>
          <w:rFonts w:hint="eastAsia"/>
          <w:i/>
          <w:lang w:eastAsia="zh-CN"/>
        </w:rPr>
        <w:t>determination</w:t>
      </w:r>
      <w:r>
        <w:rPr>
          <w:i/>
          <w:lang w:eastAsia="zh-CN"/>
        </w:rPr>
        <w:t>.</w:t>
      </w:r>
    </w:p>
    <w:p w:rsidR="00EC3BDE" w:rsidRPr="009F1B7A" w:rsidRDefault="00EC3BDE" w:rsidP="00E724CC">
      <w:pPr>
        <w:rPr>
          <w:lang w:eastAsia="zh-CN"/>
        </w:rPr>
      </w:pPr>
    </w:p>
    <w:p w:rsidR="00157FC3" w:rsidRPr="00B04045" w:rsidRDefault="00747F48" w:rsidP="00CF195E">
      <w:pPr>
        <w:pStyle w:val="Heading1"/>
      </w:pPr>
      <w:r w:rsidRPr="00B04045">
        <w:t>Conclusion</w:t>
      </w:r>
      <w:r w:rsidR="006B1FD5" w:rsidRPr="00B04045">
        <w:t>s</w:t>
      </w:r>
    </w:p>
    <w:p w:rsidR="0039348B" w:rsidRPr="00B04045" w:rsidRDefault="003B7F42" w:rsidP="00262B12">
      <w:pPr>
        <w:rPr>
          <w:b/>
          <w:color w:val="C00000"/>
          <w:lang w:eastAsia="zh-CN"/>
        </w:rPr>
      </w:pPr>
      <w:r w:rsidRPr="00B04045">
        <w:rPr>
          <w:rFonts w:hint="eastAsia"/>
          <w:lang w:eastAsia="zh-CN"/>
        </w:rPr>
        <w:t xml:space="preserve">In this contribution, </w:t>
      </w:r>
      <w:r w:rsidRPr="00B04045">
        <w:rPr>
          <w:lang w:eastAsia="zh-CN"/>
        </w:rPr>
        <w:t xml:space="preserve">we </w:t>
      </w:r>
      <w:r w:rsidR="00142FD4">
        <w:rPr>
          <w:lang w:eastAsia="zh-CN"/>
        </w:rPr>
        <w:t>discuss</w:t>
      </w:r>
      <w:r w:rsidR="00E47F1E">
        <w:rPr>
          <w:lang w:eastAsia="zh-CN"/>
        </w:rPr>
        <w:t xml:space="preserve"> some details</w:t>
      </w:r>
      <w:r w:rsidR="00142FD4">
        <w:rPr>
          <w:lang w:eastAsia="zh-CN"/>
        </w:rPr>
        <w:t xml:space="preserve"> </w:t>
      </w:r>
      <w:bookmarkStart w:id="7" w:name="_Ref124589665"/>
      <w:bookmarkStart w:id="8" w:name="_Ref71620620"/>
      <w:bookmarkStart w:id="9" w:name="_Ref124671424"/>
      <w:r w:rsidR="00E47F1E">
        <w:rPr>
          <w:lang w:eastAsia="zh-CN"/>
        </w:rPr>
        <w:t xml:space="preserve">on UE identification and HARQ combining for GF transmission in </w:t>
      </w:r>
      <w:r w:rsidR="00EA3975">
        <w:rPr>
          <w:lang w:eastAsia="zh-CN"/>
        </w:rPr>
        <w:t xml:space="preserve">UL </w:t>
      </w:r>
      <w:r w:rsidR="00E47F1E">
        <w:rPr>
          <w:lang w:eastAsia="zh-CN"/>
        </w:rPr>
        <w:t>URLLC</w:t>
      </w:r>
      <w:r w:rsidR="003D0751" w:rsidRPr="00B04045">
        <w:rPr>
          <w:rFonts w:hint="eastAsia"/>
          <w:lang w:val="en-GB" w:eastAsia="zh-CN"/>
        </w:rPr>
        <w:t xml:space="preserve">. </w:t>
      </w:r>
      <w:r w:rsidR="00E47F1E">
        <w:rPr>
          <w:lang w:val="en-GB" w:eastAsia="zh-CN"/>
        </w:rPr>
        <w:t>Observations and proposals are as follows:</w:t>
      </w:r>
    </w:p>
    <w:p w:rsidR="00CB2895" w:rsidRDefault="00CB2895" w:rsidP="000D36F6">
      <w:pPr>
        <w:rPr>
          <w:i/>
          <w:lang w:eastAsia="zh-CN"/>
        </w:rPr>
      </w:pPr>
      <w:r w:rsidRPr="003C18E9">
        <w:rPr>
          <w:b/>
          <w:i/>
          <w:lang w:eastAsia="zh-CN"/>
        </w:rPr>
        <w:t>Observation 1</w:t>
      </w:r>
      <w:r w:rsidRPr="003C18E9">
        <w:rPr>
          <w:i/>
          <w:lang w:eastAsia="zh-CN"/>
        </w:rPr>
        <w:t>: The reliability of DMRS based UE detection can meet the requirement of URLLC service.</w:t>
      </w:r>
    </w:p>
    <w:p w:rsidR="00CB2895" w:rsidRDefault="00CB2895" w:rsidP="000D36F6">
      <w:pPr>
        <w:rPr>
          <w:i/>
          <w:lang w:eastAsia="zh-CN"/>
        </w:rPr>
      </w:pPr>
      <w:r w:rsidRPr="00AA35F7">
        <w:rPr>
          <w:b/>
          <w:i/>
          <w:lang w:eastAsia="zh-CN"/>
        </w:rPr>
        <w:t xml:space="preserve">Proposal </w:t>
      </w:r>
      <w:r>
        <w:rPr>
          <w:rFonts w:hint="eastAsia"/>
          <w:b/>
          <w:i/>
          <w:lang w:eastAsia="zh-CN"/>
        </w:rPr>
        <w:t>1</w:t>
      </w:r>
      <w:r w:rsidRPr="00AA35F7">
        <w:rPr>
          <w:i/>
          <w:lang w:eastAsia="zh-CN"/>
        </w:rPr>
        <w:t xml:space="preserve">: </w:t>
      </w:r>
      <w:r w:rsidRPr="00AA35F7">
        <w:rPr>
          <w:i/>
        </w:rPr>
        <w:t>For UL transmission without grant</w:t>
      </w:r>
      <w:r w:rsidRPr="00AA35F7">
        <w:rPr>
          <w:i/>
          <w:lang w:eastAsia="zh-CN"/>
        </w:rPr>
        <w:t xml:space="preserve">, </w:t>
      </w:r>
      <w:r>
        <w:rPr>
          <w:i/>
          <w:lang w:eastAsia="zh-CN"/>
        </w:rPr>
        <w:t xml:space="preserve">the </w:t>
      </w:r>
      <w:r w:rsidRPr="00AA35F7">
        <w:rPr>
          <w:i/>
          <w:lang w:eastAsia="zh-CN"/>
        </w:rPr>
        <w:t xml:space="preserve">HARQ process ID </w:t>
      </w:r>
      <w:r>
        <w:rPr>
          <w:rFonts w:hint="eastAsia"/>
          <w:i/>
          <w:lang w:eastAsia="zh-CN"/>
        </w:rPr>
        <w:t xml:space="preserve">for a TB is determined according to RRC configured </w:t>
      </w:r>
      <w:r>
        <w:rPr>
          <w:i/>
          <w:lang w:eastAsia="zh-CN"/>
        </w:rPr>
        <w:t>time-frequency resource</w:t>
      </w:r>
      <w:r>
        <w:rPr>
          <w:rFonts w:hint="eastAsia"/>
          <w:i/>
          <w:lang w:eastAsia="zh-CN"/>
        </w:rPr>
        <w:t xml:space="preserve"> and K</w:t>
      </w:r>
      <w:r>
        <w:rPr>
          <w:i/>
          <w:lang w:eastAsia="zh-CN"/>
        </w:rPr>
        <w:t>.</w:t>
      </w:r>
    </w:p>
    <w:p w:rsidR="00CB2895" w:rsidRDefault="00CB2895" w:rsidP="000D36F6">
      <w:pPr>
        <w:rPr>
          <w:i/>
          <w:lang w:eastAsia="zh-CN"/>
        </w:rPr>
      </w:pPr>
      <w:r w:rsidRPr="00AA35F7">
        <w:rPr>
          <w:b/>
          <w:i/>
          <w:lang w:eastAsia="zh-CN"/>
        </w:rPr>
        <w:t xml:space="preserve">Proposal </w:t>
      </w:r>
      <w:r>
        <w:rPr>
          <w:rFonts w:hint="eastAsia"/>
          <w:b/>
          <w:i/>
          <w:lang w:eastAsia="zh-CN"/>
        </w:rPr>
        <w:t>2</w:t>
      </w:r>
      <w:r w:rsidRPr="00AA35F7">
        <w:rPr>
          <w:b/>
          <w:i/>
          <w:lang w:eastAsia="zh-CN"/>
        </w:rPr>
        <w:t xml:space="preserve">:  </w:t>
      </w:r>
      <w:r w:rsidRPr="00AA35F7">
        <w:rPr>
          <w:i/>
          <w:lang w:eastAsia="zh-CN"/>
        </w:rPr>
        <w:t xml:space="preserve">For UL transmission without grant, RS can be used to </w:t>
      </w:r>
      <w:r>
        <w:rPr>
          <w:i/>
          <w:lang w:eastAsia="zh-CN"/>
        </w:rPr>
        <w:t xml:space="preserve">at least to </w:t>
      </w:r>
      <w:r w:rsidRPr="00AA35F7">
        <w:rPr>
          <w:i/>
          <w:lang w:eastAsia="zh-CN"/>
        </w:rPr>
        <w:t xml:space="preserve">differentiate the first transmission and subsequent </w:t>
      </w:r>
      <w:r>
        <w:rPr>
          <w:i/>
          <w:lang w:eastAsia="zh-CN"/>
        </w:rPr>
        <w:t>repetitions</w:t>
      </w:r>
      <w:r>
        <w:rPr>
          <w:rFonts w:hint="eastAsia"/>
          <w:i/>
          <w:lang w:eastAsia="zh-CN"/>
        </w:rPr>
        <w:t xml:space="preserve"> for the same TB</w:t>
      </w:r>
      <w:r w:rsidRPr="00AA35F7">
        <w:rPr>
          <w:i/>
          <w:lang w:eastAsia="zh-CN"/>
        </w:rPr>
        <w:t xml:space="preserve">, FFS </w:t>
      </w:r>
      <w:r>
        <w:rPr>
          <w:i/>
          <w:lang w:eastAsia="zh-CN"/>
        </w:rPr>
        <w:t xml:space="preserve">mechanisms </w:t>
      </w:r>
      <w:r w:rsidRPr="00AA35F7">
        <w:rPr>
          <w:i/>
          <w:lang w:eastAsia="zh-CN"/>
        </w:rPr>
        <w:t xml:space="preserve">on RV </w:t>
      </w:r>
      <w:r>
        <w:rPr>
          <w:rFonts w:hint="eastAsia"/>
          <w:i/>
          <w:lang w:eastAsia="zh-CN"/>
        </w:rPr>
        <w:t>determination</w:t>
      </w:r>
      <w:r>
        <w:rPr>
          <w:i/>
          <w:lang w:eastAsia="zh-CN"/>
        </w:rPr>
        <w:t>.</w:t>
      </w:r>
    </w:p>
    <w:p w:rsidR="009873C7" w:rsidRDefault="009873C7" w:rsidP="000D36F6">
      <w:pPr>
        <w:rPr>
          <w:b/>
          <w:i/>
          <w:lang w:eastAsia="zh-CN"/>
        </w:rPr>
      </w:pPr>
    </w:p>
    <w:p w:rsidR="00DB0048" w:rsidRPr="00B04045" w:rsidRDefault="00DB0048" w:rsidP="00DB0048">
      <w:pPr>
        <w:pStyle w:val="Heading1"/>
        <w:numPr>
          <w:ilvl w:val="0"/>
          <w:numId w:val="0"/>
        </w:numPr>
        <w:spacing w:before="240"/>
        <w:ind w:left="431" w:hanging="431"/>
      </w:pPr>
      <w:r w:rsidRPr="00B04045">
        <w:t>References</w:t>
      </w:r>
    </w:p>
    <w:p w:rsidR="00D65FE3" w:rsidRDefault="00DB0048" w:rsidP="000531CF">
      <w:pPr>
        <w:pStyle w:val="References"/>
        <w:numPr>
          <w:ilvl w:val="0"/>
          <w:numId w:val="0"/>
        </w:numPr>
        <w:adjustRightInd w:val="0"/>
        <w:spacing w:after="0"/>
        <w:ind w:left="360" w:hanging="360"/>
        <w:rPr>
          <w:szCs w:val="20"/>
          <w:lang w:eastAsia="zh-CN"/>
        </w:rPr>
      </w:pPr>
      <w:bookmarkStart w:id="10" w:name="_Ref339367275"/>
      <w:r w:rsidRPr="00B04045">
        <w:rPr>
          <w:szCs w:val="20"/>
          <w:lang w:eastAsia="zh-CN"/>
        </w:rPr>
        <w:t>[1]</w:t>
      </w:r>
      <w:r w:rsidR="00D65FE3">
        <w:rPr>
          <w:szCs w:val="20"/>
          <w:lang w:eastAsia="zh-CN"/>
        </w:rPr>
        <w:t xml:space="preserve"> RAN1 Chairman’s notes, RAN1 NR Ad Hoc #2</w:t>
      </w:r>
      <w:r w:rsidR="00D65FE3" w:rsidRPr="00B04045">
        <w:rPr>
          <w:szCs w:val="20"/>
          <w:lang w:eastAsia="zh-CN"/>
        </w:rPr>
        <w:t xml:space="preserve">, </w:t>
      </w:r>
      <w:r w:rsidR="00D65FE3">
        <w:rPr>
          <w:szCs w:val="20"/>
          <w:lang w:eastAsia="zh-CN"/>
        </w:rPr>
        <w:t>Qingdao</w:t>
      </w:r>
      <w:r w:rsidR="00D65FE3" w:rsidRPr="00D90935">
        <w:rPr>
          <w:szCs w:val="20"/>
          <w:lang w:eastAsia="zh-CN"/>
        </w:rPr>
        <w:t>,</w:t>
      </w:r>
      <w:r w:rsidR="00D65FE3">
        <w:rPr>
          <w:szCs w:val="20"/>
          <w:lang w:eastAsia="zh-CN"/>
        </w:rPr>
        <w:t xml:space="preserve"> China</w:t>
      </w:r>
      <w:r w:rsidR="00D65FE3" w:rsidRPr="00D90935">
        <w:rPr>
          <w:szCs w:val="20"/>
          <w:lang w:eastAsia="zh-CN"/>
        </w:rPr>
        <w:t xml:space="preserve"> </w:t>
      </w:r>
      <w:r w:rsidR="00D65FE3" w:rsidRPr="00D90935">
        <w:rPr>
          <w:rFonts w:hint="eastAsia"/>
          <w:szCs w:val="20"/>
          <w:lang w:eastAsia="zh-CN"/>
        </w:rPr>
        <w:t>February 13-17</w:t>
      </w:r>
      <w:r w:rsidR="00D65FE3" w:rsidRPr="00D90935">
        <w:rPr>
          <w:szCs w:val="20"/>
          <w:lang w:eastAsia="zh-CN"/>
        </w:rPr>
        <w:t>, 2017</w:t>
      </w:r>
      <w:r w:rsidR="00D65FE3" w:rsidRPr="00B04045">
        <w:rPr>
          <w:szCs w:val="20"/>
          <w:lang w:eastAsia="zh-CN"/>
        </w:rPr>
        <w:t>.</w:t>
      </w:r>
    </w:p>
    <w:p w:rsidR="007E7973" w:rsidRDefault="00D65FE3" w:rsidP="000531CF">
      <w:pPr>
        <w:pStyle w:val="References"/>
        <w:numPr>
          <w:ilvl w:val="0"/>
          <w:numId w:val="0"/>
        </w:numPr>
        <w:adjustRightInd w:val="0"/>
        <w:spacing w:after="0"/>
        <w:ind w:left="360" w:hanging="360"/>
        <w:rPr>
          <w:szCs w:val="20"/>
          <w:lang w:eastAsia="zh-CN"/>
        </w:rPr>
      </w:pPr>
      <w:r>
        <w:rPr>
          <w:szCs w:val="20"/>
          <w:lang w:eastAsia="zh-CN"/>
        </w:rPr>
        <w:t>[2]</w:t>
      </w:r>
      <w:r w:rsidR="00DB0048" w:rsidRPr="00B04045">
        <w:rPr>
          <w:szCs w:val="20"/>
          <w:lang w:eastAsia="zh-CN"/>
        </w:rPr>
        <w:t xml:space="preserve"> RAN1 Chairman’s notes, RAN1#8</w:t>
      </w:r>
      <w:r w:rsidR="00D90935">
        <w:rPr>
          <w:szCs w:val="20"/>
          <w:lang w:eastAsia="zh-CN"/>
        </w:rPr>
        <w:t>8</w:t>
      </w:r>
      <w:r w:rsidR="00DB0048" w:rsidRPr="00B04045">
        <w:rPr>
          <w:szCs w:val="20"/>
          <w:lang w:eastAsia="zh-CN"/>
        </w:rPr>
        <w:t xml:space="preserve">, </w:t>
      </w:r>
      <w:r w:rsidR="00D90935" w:rsidRPr="00D90935">
        <w:rPr>
          <w:rFonts w:hint="eastAsia"/>
          <w:szCs w:val="20"/>
          <w:lang w:eastAsia="zh-CN"/>
        </w:rPr>
        <w:t>Athens</w:t>
      </w:r>
      <w:r w:rsidR="00D90935" w:rsidRPr="00D90935">
        <w:rPr>
          <w:szCs w:val="20"/>
          <w:lang w:eastAsia="zh-CN"/>
        </w:rPr>
        <w:t xml:space="preserve">, </w:t>
      </w:r>
      <w:r w:rsidR="00D90935" w:rsidRPr="00D90935">
        <w:rPr>
          <w:rFonts w:hint="eastAsia"/>
          <w:szCs w:val="20"/>
          <w:lang w:eastAsia="zh-CN"/>
        </w:rPr>
        <w:t>Greece</w:t>
      </w:r>
      <w:r w:rsidR="00D90935" w:rsidRPr="00D90935">
        <w:rPr>
          <w:szCs w:val="20"/>
          <w:lang w:eastAsia="zh-CN"/>
        </w:rPr>
        <w:t xml:space="preserve">, </w:t>
      </w:r>
      <w:r w:rsidR="00323FDE">
        <w:rPr>
          <w:szCs w:val="20"/>
          <w:lang w:eastAsia="zh-CN"/>
        </w:rPr>
        <w:t>June</w:t>
      </w:r>
      <w:r w:rsidR="00323FDE" w:rsidRPr="00D90935">
        <w:rPr>
          <w:rFonts w:hint="eastAsia"/>
          <w:szCs w:val="20"/>
          <w:lang w:eastAsia="zh-CN"/>
        </w:rPr>
        <w:t xml:space="preserve"> </w:t>
      </w:r>
      <w:r w:rsidR="00323FDE">
        <w:rPr>
          <w:szCs w:val="20"/>
          <w:lang w:eastAsia="zh-CN"/>
        </w:rPr>
        <w:t>27-30</w:t>
      </w:r>
      <w:r w:rsidR="00D90935" w:rsidRPr="00D90935">
        <w:rPr>
          <w:szCs w:val="20"/>
          <w:lang w:eastAsia="zh-CN"/>
        </w:rPr>
        <w:t>, 2017</w:t>
      </w:r>
      <w:r w:rsidR="0015341B" w:rsidRPr="00B04045">
        <w:rPr>
          <w:szCs w:val="20"/>
          <w:lang w:eastAsia="zh-CN"/>
        </w:rPr>
        <w:t>.</w:t>
      </w:r>
      <w:bookmarkEnd w:id="10"/>
    </w:p>
    <w:p w:rsidR="00E16B10" w:rsidRDefault="00E16B10" w:rsidP="00E16B10">
      <w:pPr>
        <w:pStyle w:val="References"/>
        <w:numPr>
          <w:ilvl w:val="0"/>
          <w:numId w:val="0"/>
        </w:numPr>
        <w:adjustRightInd w:val="0"/>
        <w:spacing w:after="0"/>
        <w:ind w:left="360" w:hanging="360"/>
        <w:rPr>
          <w:szCs w:val="20"/>
          <w:lang w:eastAsia="zh-CN"/>
        </w:rPr>
      </w:pPr>
      <w:r>
        <w:rPr>
          <w:szCs w:val="20"/>
          <w:lang w:eastAsia="zh-CN"/>
        </w:rPr>
        <w:t>[</w:t>
      </w:r>
      <w:r w:rsidR="00D65FE3">
        <w:rPr>
          <w:szCs w:val="20"/>
          <w:lang w:eastAsia="zh-CN"/>
        </w:rPr>
        <w:t>3</w:t>
      </w:r>
      <w:r>
        <w:rPr>
          <w:szCs w:val="20"/>
          <w:lang w:eastAsia="zh-CN"/>
        </w:rPr>
        <w:t>] RAN1 Chairman’s notes, RAN1 NR Ad Hoc</w:t>
      </w:r>
      <w:r w:rsidRPr="00B04045">
        <w:rPr>
          <w:szCs w:val="20"/>
          <w:lang w:eastAsia="zh-CN"/>
        </w:rPr>
        <w:t xml:space="preserve">, </w:t>
      </w:r>
      <w:r w:rsidRPr="00E16B10">
        <w:rPr>
          <w:szCs w:val="20"/>
          <w:lang w:eastAsia="zh-CN"/>
        </w:rPr>
        <w:t>Spokane, Washington, USA, 17th - 19th January 2017</w:t>
      </w:r>
      <w:r>
        <w:rPr>
          <w:szCs w:val="20"/>
          <w:lang w:eastAsia="zh-CN"/>
        </w:rPr>
        <w:t>.</w:t>
      </w:r>
    </w:p>
    <w:bookmarkEnd w:id="2"/>
    <w:bookmarkEnd w:id="7"/>
    <w:bookmarkEnd w:id="8"/>
    <w:bookmarkEnd w:id="9"/>
    <w:p w:rsidR="00EC2ABE" w:rsidRPr="00EC2ABE" w:rsidRDefault="00EC2ABE" w:rsidP="00EC2ABE">
      <w:pPr>
        <w:jc w:val="left"/>
        <w:rPr>
          <w:sz w:val="20"/>
          <w:szCs w:val="20"/>
          <w:lang w:eastAsia="zh-CN"/>
        </w:rPr>
      </w:pPr>
      <w:r>
        <w:rPr>
          <w:rFonts w:hint="eastAsia"/>
          <w:szCs w:val="20"/>
          <w:lang w:eastAsia="zh-CN"/>
        </w:rPr>
        <w:t>[</w:t>
      </w:r>
      <w:r w:rsidR="004D4E2E">
        <w:rPr>
          <w:szCs w:val="20"/>
          <w:lang w:eastAsia="zh-CN"/>
        </w:rPr>
        <w:t>4</w:t>
      </w:r>
      <w:r>
        <w:rPr>
          <w:rFonts w:hint="eastAsia"/>
          <w:szCs w:val="20"/>
          <w:lang w:eastAsia="zh-CN"/>
        </w:rPr>
        <w:t xml:space="preserve">] </w:t>
      </w:r>
      <w:r w:rsidRPr="00AA35F7">
        <w:rPr>
          <w:szCs w:val="20"/>
          <w:lang w:eastAsia="zh-CN"/>
        </w:rPr>
        <w:t>R1-17</w:t>
      </w:r>
      <w:r>
        <w:rPr>
          <w:szCs w:val="20"/>
          <w:lang w:eastAsia="zh-CN"/>
        </w:rPr>
        <w:t>12216</w:t>
      </w:r>
      <w:r w:rsidRPr="00B04045">
        <w:rPr>
          <w:szCs w:val="20"/>
          <w:lang w:eastAsia="zh-CN"/>
        </w:rPr>
        <w:t xml:space="preserve">, </w:t>
      </w:r>
      <w:r w:rsidR="00CD178A" w:rsidRPr="00CD178A">
        <w:rPr>
          <w:sz w:val="20"/>
          <w:szCs w:val="20"/>
          <w:lang w:eastAsia="zh-CN"/>
        </w:rPr>
        <w:t>“On multiple resource configuration for UL grant-free transmission”, Huawei, HiSilicon, RAN1#90, Prague, Czech Republic, 21-25 August 2017</w:t>
      </w:r>
      <w:r>
        <w:rPr>
          <w:sz w:val="20"/>
          <w:szCs w:val="20"/>
          <w:lang w:eastAsia="zh-CN"/>
        </w:rPr>
        <w:t>.</w:t>
      </w:r>
    </w:p>
    <w:p w:rsidR="00EC2ABE" w:rsidRDefault="00EC2ABE" w:rsidP="00EC2ABE">
      <w:pPr>
        <w:pStyle w:val="References"/>
        <w:numPr>
          <w:ilvl w:val="0"/>
          <w:numId w:val="0"/>
        </w:numPr>
        <w:adjustRightInd w:val="0"/>
        <w:spacing w:after="0"/>
        <w:ind w:left="360" w:hanging="360"/>
        <w:rPr>
          <w:szCs w:val="20"/>
          <w:lang w:eastAsia="zh-CN"/>
        </w:rPr>
      </w:pPr>
    </w:p>
    <w:p w:rsidR="005C6EAA" w:rsidRPr="00671EF1" w:rsidRDefault="00CD178A" w:rsidP="00072021">
      <w:pPr>
        <w:pStyle w:val="Heading1"/>
        <w:numPr>
          <w:ilvl w:val="0"/>
          <w:numId w:val="0"/>
        </w:numPr>
        <w:spacing w:before="240"/>
        <w:ind w:left="431" w:hanging="431"/>
        <w:rPr>
          <w:lang w:eastAsia="zh-CN"/>
        </w:rPr>
      </w:pPr>
      <w:r w:rsidRPr="00CD178A">
        <w:rPr>
          <w:lang w:eastAsia="zh-CN"/>
        </w:rPr>
        <w:t>Appendix</w:t>
      </w:r>
    </w:p>
    <w:p w:rsidR="00881B9B" w:rsidRDefault="00D47F3C" w:rsidP="00AA35F7">
      <w:pPr>
        <w:rPr>
          <w:lang w:val="en-GB" w:eastAsia="zh-CN"/>
        </w:rPr>
      </w:pPr>
      <w:r>
        <w:rPr>
          <w:lang w:val="en-GB" w:eastAsia="zh-CN"/>
        </w:rPr>
        <w:t xml:space="preserve">Table </w:t>
      </w:r>
      <w:r w:rsidR="00072021">
        <w:rPr>
          <w:rFonts w:hint="eastAsia"/>
          <w:lang w:val="en-GB" w:eastAsia="zh-CN"/>
        </w:rPr>
        <w:t>A1</w:t>
      </w:r>
      <w:r w:rsidR="00EC2ABE">
        <w:rPr>
          <w:lang w:val="en-GB" w:eastAsia="zh-CN"/>
        </w:rPr>
        <w:t xml:space="preserve"> </w:t>
      </w:r>
      <w:r>
        <w:rPr>
          <w:lang w:val="en-GB" w:eastAsia="zh-CN"/>
        </w:rPr>
        <w:t>summarizes the simulation parameters</w:t>
      </w:r>
      <w:r w:rsidR="009A5150">
        <w:rPr>
          <w:lang w:val="en-GB" w:eastAsia="zh-CN"/>
        </w:rPr>
        <w:t xml:space="preserve">, and Figure </w:t>
      </w:r>
      <w:r w:rsidR="00072021">
        <w:rPr>
          <w:rFonts w:hint="eastAsia"/>
          <w:lang w:val="en-GB" w:eastAsia="zh-CN"/>
        </w:rPr>
        <w:t>A1</w:t>
      </w:r>
      <w:r w:rsidR="00EC2ABE">
        <w:rPr>
          <w:lang w:val="en-GB" w:eastAsia="zh-CN"/>
        </w:rPr>
        <w:t xml:space="preserve"> </w:t>
      </w:r>
      <w:r w:rsidR="009A5150">
        <w:rPr>
          <w:lang w:val="en-GB" w:eastAsia="zh-CN"/>
        </w:rPr>
        <w:t>shows the four DMRS patterns with different</w:t>
      </w:r>
      <w:r w:rsidR="009A5150" w:rsidRPr="009A5150">
        <w:rPr>
          <w:sz w:val="20"/>
          <w:szCs w:val="20"/>
        </w:rPr>
        <w:t xml:space="preserve"> </w:t>
      </w:r>
      <w:r w:rsidR="00CD178A" w:rsidRPr="00CD178A">
        <w:rPr>
          <w:lang w:val="en-GB" w:eastAsia="zh-CN"/>
        </w:rPr>
        <w:t>multiplexing schemes and densities used in the simulation.</w:t>
      </w:r>
    </w:p>
    <w:p w:rsidR="0046427D" w:rsidRPr="0071003B" w:rsidRDefault="0000053D" w:rsidP="00CB2895">
      <w:pPr>
        <w:pStyle w:val="Caption"/>
        <w:keepNext/>
        <w:rPr>
          <w:rFonts w:ascii="Arial" w:hAnsi="Arial"/>
          <w:b w:val="0"/>
          <w:sz w:val="18"/>
          <w:szCs w:val="18"/>
          <w:lang w:eastAsia="zh-CN"/>
        </w:rPr>
      </w:pPr>
      <w:r>
        <w:t xml:space="preserve">Table </w:t>
      </w:r>
      <w:r w:rsidR="00072021">
        <w:rPr>
          <w:rFonts w:hint="eastAsia"/>
          <w:lang w:eastAsia="zh-CN"/>
        </w:rPr>
        <w:t>A1</w:t>
      </w:r>
      <w:r>
        <w:t xml:space="preserve"> Simulation parameters</w:t>
      </w:r>
    </w:p>
    <w:tbl>
      <w:tblPr>
        <w:tblW w:w="8046" w:type="dxa"/>
        <w:jc w:val="center"/>
        <w:tblCellMar>
          <w:left w:w="0" w:type="dxa"/>
          <w:right w:w="0" w:type="dxa"/>
        </w:tblCellMar>
        <w:tblLook w:val="04A0"/>
      </w:tblPr>
      <w:tblGrid>
        <w:gridCol w:w="3936"/>
        <w:gridCol w:w="4110"/>
      </w:tblGrid>
      <w:tr w:rsidR="0046427D" w:rsidRPr="00AA35F7" w:rsidTr="0099093C">
        <w:trPr>
          <w:trHeight w:val="314"/>
          <w:jc w:val="center"/>
        </w:trPr>
        <w:tc>
          <w:tcPr>
            <w:tcW w:w="3936" w:type="dxa"/>
            <w:tcBorders>
              <w:top w:val="single" w:sz="8" w:space="0" w:color="000000"/>
              <w:left w:val="single" w:sz="8" w:space="0" w:color="000000"/>
              <w:bottom w:val="single" w:sz="1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b/>
                <w:bCs/>
                <w:sz w:val="20"/>
                <w:szCs w:val="20"/>
                <w:lang w:val="en-GB"/>
              </w:rPr>
              <w:t>Parameters</w:t>
            </w:r>
            <w:r w:rsidRPr="00AA35F7">
              <w:rPr>
                <w:b/>
                <w:bCs/>
                <w:sz w:val="20"/>
                <w:szCs w:val="20"/>
              </w:rPr>
              <w:t xml:space="preserve"> </w:t>
            </w:r>
          </w:p>
        </w:tc>
        <w:tc>
          <w:tcPr>
            <w:tcW w:w="4110" w:type="dxa"/>
            <w:tcBorders>
              <w:top w:val="single" w:sz="8" w:space="0" w:color="000000"/>
              <w:left w:val="single" w:sz="8" w:space="0" w:color="000000"/>
              <w:bottom w:val="single" w:sz="1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b/>
                <w:bCs/>
                <w:sz w:val="20"/>
                <w:szCs w:val="20"/>
                <w:lang w:val="en-GB"/>
              </w:rPr>
              <w:t>Values</w:t>
            </w:r>
            <w:r w:rsidRPr="00AA35F7">
              <w:rPr>
                <w:b/>
                <w:bCs/>
                <w:sz w:val="20"/>
                <w:szCs w:val="20"/>
              </w:rPr>
              <w:t xml:space="preserve"> </w:t>
            </w:r>
          </w:p>
        </w:tc>
      </w:tr>
      <w:tr w:rsidR="0046427D" w:rsidRPr="00AA35F7" w:rsidTr="0099093C">
        <w:trPr>
          <w:trHeight w:val="314"/>
          <w:jc w:val="center"/>
        </w:trPr>
        <w:tc>
          <w:tcPr>
            <w:tcW w:w="3936" w:type="dxa"/>
            <w:tcBorders>
              <w:top w:val="single" w:sz="1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 xml:space="preserve">Carrier </w:t>
            </w:r>
            <w:r w:rsidRPr="00AA35F7">
              <w:rPr>
                <w:rFonts w:hint="eastAsia"/>
                <w:sz w:val="20"/>
                <w:szCs w:val="20"/>
                <w:lang w:val="en-GB"/>
              </w:rPr>
              <w:t>f</w:t>
            </w:r>
            <w:r w:rsidRPr="00AA35F7">
              <w:rPr>
                <w:sz w:val="20"/>
                <w:szCs w:val="20"/>
                <w:lang w:val="en-GB"/>
              </w:rPr>
              <w:t>requency</w:t>
            </w:r>
            <w:r w:rsidRPr="00AA35F7">
              <w:rPr>
                <w:b/>
                <w:bCs/>
                <w:sz w:val="20"/>
                <w:szCs w:val="20"/>
              </w:rPr>
              <w:t xml:space="preserve"> </w:t>
            </w:r>
          </w:p>
        </w:tc>
        <w:tc>
          <w:tcPr>
            <w:tcW w:w="4110" w:type="dxa"/>
            <w:tcBorders>
              <w:top w:val="single" w:sz="1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4GHz</w:t>
            </w:r>
            <w:r w:rsidRPr="00AA35F7">
              <w:rPr>
                <w:sz w:val="20"/>
                <w:szCs w:val="20"/>
              </w:rPr>
              <w:t xml:space="preserve"> </w:t>
            </w:r>
          </w:p>
        </w:tc>
      </w:tr>
      <w:tr w:rsidR="0046427D" w:rsidRPr="00AA35F7" w:rsidTr="0099093C">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Waveform</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CP-OFDM</w:t>
            </w:r>
            <w:r w:rsidRPr="00AA35F7">
              <w:rPr>
                <w:sz w:val="20"/>
                <w:szCs w:val="20"/>
              </w:rPr>
              <w:t xml:space="preserve"> </w:t>
            </w:r>
          </w:p>
        </w:tc>
      </w:tr>
      <w:tr w:rsidR="0046427D" w:rsidRPr="00AA35F7" w:rsidTr="0099093C">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System bandwidth</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10MHz</w:t>
            </w:r>
            <w:r w:rsidRPr="00AA35F7">
              <w:rPr>
                <w:sz w:val="20"/>
                <w:szCs w:val="20"/>
              </w:rPr>
              <w:t xml:space="preserve"> </w:t>
            </w:r>
          </w:p>
        </w:tc>
      </w:tr>
      <w:tr w:rsidR="0046427D" w:rsidRPr="00AA35F7" w:rsidTr="0099093C">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Subcarrier spacing</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60K</w:t>
            </w:r>
            <w:r w:rsidRPr="00AA35F7">
              <w:rPr>
                <w:rFonts w:hint="eastAsia"/>
                <w:sz w:val="20"/>
                <w:szCs w:val="20"/>
              </w:rPr>
              <w:t>H</w:t>
            </w:r>
            <w:r w:rsidRPr="00AA35F7">
              <w:rPr>
                <w:sz w:val="20"/>
                <w:szCs w:val="20"/>
              </w:rPr>
              <w:t xml:space="preserve">z </w:t>
            </w:r>
          </w:p>
        </w:tc>
      </w:tr>
      <w:tr w:rsidR="0046427D" w:rsidRPr="00AA35F7" w:rsidTr="0099093C">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Channel model</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TDLA 30ns</w:t>
            </w:r>
            <w:r w:rsidRPr="00AA35F7">
              <w:rPr>
                <w:sz w:val="20"/>
                <w:szCs w:val="20"/>
              </w:rPr>
              <w:t xml:space="preserve"> </w:t>
            </w:r>
          </w:p>
        </w:tc>
      </w:tr>
      <w:tr w:rsidR="0046427D" w:rsidRPr="00AA35F7" w:rsidTr="0099093C">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 xml:space="preserve">Transmission slot length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 xml:space="preserve">7 symbols </w:t>
            </w:r>
          </w:p>
        </w:tc>
      </w:tr>
      <w:tr w:rsidR="0046427D" w:rsidRPr="00AA35F7" w:rsidTr="0099093C">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 xml:space="preserve">Number of </w:t>
            </w:r>
            <w:r w:rsidRPr="00AA35F7">
              <w:rPr>
                <w:rFonts w:hint="eastAsia"/>
                <w:sz w:val="20"/>
                <w:szCs w:val="20"/>
                <w:lang w:val="en-GB"/>
              </w:rPr>
              <w:t>a</w:t>
            </w:r>
            <w:r w:rsidRPr="00AA35F7">
              <w:rPr>
                <w:sz w:val="20"/>
                <w:szCs w:val="20"/>
                <w:lang w:val="en-GB"/>
              </w:rPr>
              <w:t>llocated PRB</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 xml:space="preserve"> 6</w:t>
            </w:r>
            <w:r w:rsidRPr="00AA35F7">
              <w:rPr>
                <w:sz w:val="20"/>
                <w:szCs w:val="20"/>
              </w:rPr>
              <w:t xml:space="preserve"> </w:t>
            </w:r>
          </w:p>
        </w:tc>
      </w:tr>
      <w:tr w:rsidR="0046427D" w:rsidRPr="00AA35F7" w:rsidTr="0099093C">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BS antenna configuration</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4Rx</w:t>
            </w:r>
            <w:r w:rsidRPr="00AA35F7">
              <w:rPr>
                <w:sz w:val="20"/>
                <w:szCs w:val="20"/>
              </w:rPr>
              <w:t xml:space="preserve"> </w:t>
            </w:r>
          </w:p>
        </w:tc>
      </w:tr>
      <w:tr w:rsidR="0046427D" w:rsidRPr="00AA35F7" w:rsidTr="0099093C">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lastRenderedPageBreak/>
              <w:t>UE antenna configuration</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1Tx</w:t>
            </w:r>
            <w:r w:rsidRPr="00AA35F7">
              <w:rPr>
                <w:sz w:val="20"/>
                <w:szCs w:val="20"/>
              </w:rPr>
              <w:t xml:space="preserve"> </w:t>
            </w:r>
          </w:p>
        </w:tc>
      </w:tr>
      <w:tr w:rsidR="0046427D" w:rsidRPr="00AA35F7" w:rsidTr="0099093C">
        <w:trPr>
          <w:trHeight w:val="31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UE velocity</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lang w:val="en-GB"/>
              </w:rPr>
              <w:t>3km/h</w:t>
            </w:r>
            <w:r w:rsidRPr="00AA35F7">
              <w:rPr>
                <w:sz w:val="20"/>
                <w:szCs w:val="20"/>
              </w:rPr>
              <w:t xml:space="preserve"> </w:t>
            </w:r>
          </w:p>
        </w:tc>
      </w:tr>
      <w:tr w:rsidR="0046427D" w:rsidRPr="00AA35F7" w:rsidTr="0099093C">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Power control accuracy</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±0 dB</w:t>
            </w:r>
            <w:r w:rsidRPr="00AA35F7">
              <w:rPr>
                <w:sz w:val="20"/>
                <w:szCs w:val="20"/>
              </w:rPr>
              <w:t xml:space="preserve"> </w:t>
            </w:r>
          </w:p>
        </w:tc>
      </w:tr>
      <w:tr w:rsidR="0046427D" w:rsidRPr="00AA35F7" w:rsidTr="0099093C">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TA accuracy</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±0 CP</w:t>
            </w:r>
            <w:r w:rsidRPr="00AA35F7">
              <w:rPr>
                <w:sz w:val="20"/>
                <w:szCs w:val="20"/>
              </w:rPr>
              <w:t xml:space="preserve"> </w:t>
            </w:r>
          </w:p>
        </w:tc>
      </w:tr>
      <w:tr w:rsidR="0046427D" w:rsidRPr="00AA35F7" w:rsidTr="0099093C">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Channel estimation</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 xml:space="preserve">Real estimation </w:t>
            </w:r>
          </w:p>
        </w:tc>
      </w:tr>
      <w:tr w:rsidR="0046427D" w:rsidRPr="00AA35F7" w:rsidTr="0099093C">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rPr>
              <w:t>UE detection mechanism</w:t>
            </w:r>
            <w:r w:rsidRPr="00AA35F7">
              <w:rPr>
                <w:b/>
                <w:bCs/>
                <w:sz w:val="20"/>
                <w:szCs w:val="20"/>
              </w:rPr>
              <w:t xml:space="preserv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46427D" w:rsidRPr="00AA35F7" w:rsidRDefault="0046427D" w:rsidP="0099093C">
            <w:pPr>
              <w:rPr>
                <w:sz w:val="20"/>
                <w:szCs w:val="20"/>
              </w:rPr>
            </w:pPr>
            <w:r w:rsidRPr="00AA35F7">
              <w:rPr>
                <w:sz w:val="20"/>
                <w:szCs w:val="20"/>
                <w:lang w:val="en-GB"/>
              </w:rPr>
              <w:t xml:space="preserve">Time-domain correlation </w:t>
            </w:r>
          </w:p>
        </w:tc>
      </w:tr>
      <w:tr w:rsidR="0046427D" w:rsidRPr="00AA35F7" w:rsidTr="0099093C">
        <w:trPr>
          <w:trHeight w:val="264"/>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Modulation</w:t>
            </w:r>
            <w:r w:rsidRPr="00AA35F7">
              <w:rPr>
                <w:rFonts w:hint="eastAsia"/>
                <w:sz w:val="20"/>
                <w:szCs w:val="20"/>
              </w:rPr>
              <w:t xml:space="preserve"> o</w:t>
            </w:r>
            <w:r w:rsidRPr="00AA35F7">
              <w:rPr>
                <w:sz w:val="20"/>
                <w:szCs w:val="20"/>
              </w:rPr>
              <w:t xml:space="preserve">rder/Code </w:t>
            </w:r>
            <w:r w:rsidRPr="00AA35F7">
              <w:rPr>
                <w:rFonts w:hint="eastAsia"/>
                <w:sz w:val="20"/>
                <w:szCs w:val="20"/>
              </w:rPr>
              <w:t>r</w:t>
            </w:r>
            <w:r w:rsidRPr="00AA35F7">
              <w:rPr>
                <w:sz w:val="20"/>
                <w:szCs w:val="20"/>
              </w:rPr>
              <w:t xml:space="preserve">ate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 xml:space="preserve">QPSK, 1/6 CR </w:t>
            </w:r>
          </w:p>
        </w:tc>
      </w:tr>
      <w:tr w:rsidR="0046427D" w:rsidRPr="00AA35F7" w:rsidTr="0099093C">
        <w:trPr>
          <w:trHeight w:val="36"/>
          <w:jc w:val="center"/>
        </w:trPr>
        <w:tc>
          <w:tcPr>
            <w:tcW w:w="3936"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 xml:space="preserve">DMRS pattern </w:t>
            </w:r>
          </w:p>
        </w:tc>
        <w:tc>
          <w:tcPr>
            <w:tcW w:w="4110"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rsidR="0046427D" w:rsidRPr="00AA35F7" w:rsidRDefault="0046427D" w:rsidP="0099093C">
            <w:pPr>
              <w:rPr>
                <w:sz w:val="20"/>
                <w:szCs w:val="20"/>
              </w:rPr>
            </w:pPr>
            <w:r w:rsidRPr="00AA35F7">
              <w:rPr>
                <w:sz w:val="20"/>
                <w:szCs w:val="20"/>
              </w:rPr>
              <w:t>Front-loaded (1 symbol</w:t>
            </w:r>
            <w:r w:rsidRPr="00AA35F7">
              <w:rPr>
                <w:rFonts w:hint="eastAsia"/>
                <w:sz w:val="20"/>
                <w:szCs w:val="20"/>
              </w:rPr>
              <w:t xml:space="preserve">, as shown in Fig. </w:t>
            </w:r>
            <w:r>
              <w:rPr>
                <w:rFonts w:hint="eastAsia"/>
                <w:sz w:val="20"/>
                <w:szCs w:val="20"/>
              </w:rPr>
              <w:t>3</w:t>
            </w:r>
            <w:r w:rsidRPr="00AA35F7">
              <w:rPr>
                <w:rFonts w:hint="eastAsia"/>
                <w:sz w:val="20"/>
                <w:szCs w:val="20"/>
              </w:rPr>
              <w:t>)</w:t>
            </w:r>
          </w:p>
        </w:tc>
      </w:tr>
    </w:tbl>
    <w:p w:rsidR="006D349C" w:rsidRDefault="006D349C">
      <w:pPr>
        <w:pStyle w:val="Caption"/>
        <w:keepNext/>
        <w:rPr>
          <w:lang w:eastAsia="zh-CN"/>
        </w:rPr>
      </w:pPr>
    </w:p>
    <w:p w:rsidR="00786ED5" w:rsidRDefault="008E4B27" w:rsidP="00786ED5">
      <w:pPr>
        <w:keepNext/>
        <w:jc w:val="center"/>
      </w:pPr>
      <w:r>
        <w:rPr>
          <w:noProof/>
          <w:lang w:eastAsia="zh-CN"/>
        </w:rPr>
        <w:drawing>
          <wp:inline distT="0" distB="0" distL="0" distR="0">
            <wp:extent cx="3121549" cy="263031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121549" cy="2630314"/>
                    </a:xfrm>
                    <a:prstGeom prst="rect">
                      <a:avLst/>
                    </a:prstGeom>
                    <a:noFill/>
                    <a:ln w="9525">
                      <a:noFill/>
                      <a:miter lim="800000"/>
                      <a:headEnd/>
                      <a:tailEnd/>
                    </a:ln>
                  </pic:spPr>
                </pic:pic>
              </a:graphicData>
            </a:graphic>
          </wp:inline>
        </w:drawing>
      </w:r>
    </w:p>
    <w:p w:rsidR="00786ED5" w:rsidRDefault="00786ED5" w:rsidP="00786ED5">
      <w:pPr>
        <w:pStyle w:val="Caption"/>
      </w:pPr>
      <w:r>
        <w:t xml:space="preserve">Figure </w:t>
      </w:r>
      <w:r w:rsidR="00072021">
        <w:rPr>
          <w:rFonts w:hint="eastAsia"/>
          <w:lang w:eastAsia="zh-CN"/>
        </w:rPr>
        <w:t>A1</w:t>
      </w:r>
      <w:r>
        <w:t xml:space="preserve">: </w:t>
      </w:r>
      <w:r>
        <w:rPr>
          <w:rFonts w:ascii="Arial" w:hAnsi="Arial" w:cs="Arial"/>
          <w:color w:val="000000"/>
        </w:rPr>
        <w:t xml:space="preserve"> Examples of DMRS pattern for URLLC (1 symbol)</w:t>
      </w:r>
    </w:p>
    <w:p w:rsidR="0000053D" w:rsidRDefault="0000053D" w:rsidP="00AA35F7">
      <w:pPr>
        <w:keepNext/>
        <w:jc w:val="center"/>
      </w:pPr>
    </w:p>
    <w:p w:rsidR="00DB5AC3" w:rsidRDefault="00DB5AC3" w:rsidP="00AA35F7">
      <w:pPr>
        <w:pStyle w:val="Caption"/>
        <w:rPr>
          <w:lang w:val="en-GB" w:eastAsia="zh-CN"/>
        </w:rPr>
      </w:pPr>
    </w:p>
    <w:sectPr w:rsidR="00DB5AC3"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D0A304" w15:done="0"/>
  <w15:commentEx w15:paraId="5D0A8101" w15:done="0"/>
  <w15:commentEx w15:paraId="7703F82C" w15:done="0"/>
  <w15:commentEx w15:paraId="6E54B701" w15:done="0"/>
  <w15:commentEx w15:paraId="27BA62A5" w15:done="0"/>
  <w15:commentEx w15:paraId="34670EC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DE7" w:rsidRDefault="002C7DE7">
      <w:r>
        <w:separator/>
      </w:r>
    </w:p>
  </w:endnote>
  <w:endnote w:type="continuationSeparator" w:id="0">
    <w:p w:rsidR="002C7DE7" w:rsidRDefault="002C7D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DE7" w:rsidRDefault="002C7DE7">
      <w:r>
        <w:separator/>
      </w:r>
    </w:p>
  </w:footnote>
  <w:footnote w:type="continuationSeparator" w:id="0">
    <w:p w:rsidR="002C7DE7" w:rsidRDefault="002C7D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3">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BCA4743"/>
    <w:multiLevelType w:val="hybridMultilevel"/>
    <w:tmpl w:val="3044F3D2"/>
    <w:lvl w:ilvl="0" w:tplc="89BC6516">
      <w:start w:val="1"/>
      <w:numFmt w:val="bullet"/>
      <w:lvlText w:val="•"/>
      <w:lvlJc w:val="left"/>
      <w:pPr>
        <w:tabs>
          <w:tab w:val="num" w:pos="720"/>
        </w:tabs>
        <w:ind w:left="720" w:hanging="360"/>
      </w:pPr>
      <w:rPr>
        <w:rFonts w:ascii="Arial" w:hAnsi="Arial" w:cs="Times New Roman" w:hint="default"/>
      </w:rPr>
    </w:lvl>
    <w:lvl w:ilvl="1" w:tplc="81D41BD4">
      <w:start w:val="2804"/>
      <w:numFmt w:val="bullet"/>
      <w:lvlText w:val="–"/>
      <w:lvlJc w:val="left"/>
      <w:pPr>
        <w:tabs>
          <w:tab w:val="num" w:pos="1440"/>
        </w:tabs>
        <w:ind w:left="1440" w:hanging="360"/>
      </w:pPr>
      <w:rPr>
        <w:rFonts w:ascii="Arial" w:hAnsi="Arial" w:cs="Times New Roman" w:hint="default"/>
      </w:rPr>
    </w:lvl>
    <w:lvl w:ilvl="2" w:tplc="FABCACAA">
      <w:start w:val="2804"/>
      <w:numFmt w:val="bullet"/>
      <w:lvlText w:val="•"/>
      <w:lvlJc w:val="left"/>
      <w:pPr>
        <w:tabs>
          <w:tab w:val="num" w:pos="2160"/>
        </w:tabs>
        <w:ind w:left="2160" w:hanging="360"/>
      </w:pPr>
      <w:rPr>
        <w:rFonts w:ascii="Arial" w:hAnsi="Arial" w:cs="Times New Roman" w:hint="default"/>
      </w:rPr>
    </w:lvl>
    <w:lvl w:ilvl="3" w:tplc="71F08BF8">
      <w:start w:val="1"/>
      <w:numFmt w:val="decimal"/>
      <w:lvlText w:val="%4."/>
      <w:lvlJc w:val="left"/>
      <w:pPr>
        <w:tabs>
          <w:tab w:val="num" w:pos="2880"/>
        </w:tabs>
        <w:ind w:left="2880" w:hanging="360"/>
      </w:pPr>
    </w:lvl>
    <w:lvl w:ilvl="4" w:tplc="336297E2">
      <w:start w:val="1"/>
      <w:numFmt w:val="decimal"/>
      <w:lvlText w:val="%5."/>
      <w:lvlJc w:val="left"/>
      <w:pPr>
        <w:tabs>
          <w:tab w:val="num" w:pos="3600"/>
        </w:tabs>
        <w:ind w:left="3600" w:hanging="360"/>
      </w:pPr>
    </w:lvl>
    <w:lvl w:ilvl="5" w:tplc="67549466">
      <w:start w:val="1"/>
      <w:numFmt w:val="decimal"/>
      <w:lvlText w:val="%6."/>
      <w:lvlJc w:val="left"/>
      <w:pPr>
        <w:tabs>
          <w:tab w:val="num" w:pos="4320"/>
        </w:tabs>
        <w:ind w:left="4320" w:hanging="360"/>
      </w:pPr>
    </w:lvl>
    <w:lvl w:ilvl="6" w:tplc="72D85E0E">
      <w:start w:val="1"/>
      <w:numFmt w:val="decimal"/>
      <w:lvlText w:val="%7."/>
      <w:lvlJc w:val="left"/>
      <w:pPr>
        <w:tabs>
          <w:tab w:val="num" w:pos="5040"/>
        </w:tabs>
        <w:ind w:left="5040" w:hanging="360"/>
      </w:pPr>
    </w:lvl>
    <w:lvl w:ilvl="7" w:tplc="ADE84DE8">
      <w:start w:val="1"/>
      <w:numFmt w:val="decimal"/>
      <w:lvlText w:val="%8."/>
      <w:lvlJc w:val="left"/>
      <w:pPr>
        <w:tabs>
          <w:tab w:val="num" w:pos="5760"/>
        </w:tabs>
        <w:ind w:left="5760" w:hanging="360"/>
      </w:pPr>
    </w:lvl>
    <w:lvl w:ilvl="8" w:tplc="23C241F0">
      <w:start w:val="1"/>
      <w:numFmt w:val="decimal"/>
      <w:lvlText w:val="%9."/>
      <w:lvlJc w:val="left"/>
      <w:pPr>
        <w:tabs>
          <w:tab w:val="num" w:pos="6480"/>
        </w:tabs>
        <w:ind w:left="6480" w:hanging="360"/>
      </w:pPr>
    </w:lvl>
  </w:abstractNum>
  <w:abstractNum w:abstractNumId="5">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6">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0724D"/>
    <w:multiLevelType w:val="hybridMultilevel"/>
    <w:tmpl w:val="874A80CA"/>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11">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1071EE"/>
    <w:multiLevelType w:val="hybridMultilevel"/>
    <w:tmpl w:val="EFC4CE46"/>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9">
    <w:nsid w:val="4AD63331"/>
    <w:multiLevelType w:val="hybridMultilevel"/>
    <w:tmpl w:val="30301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22">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27">
    <w:nsid w:val="6B8F2DBE"/>
    <w:multiLevelType w:val="hybridMultilevel"/>
    <w:tmpl w:val="05722D4C"/>
    <w:lvl w:ilvl="0" w:tplc="6980BF78">
      <w:start w:val="36"/>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DD762F"/>
    <w:multiLevelType w:val="hybridMultilevel"/>
    <w:tmpl w:val="8F38E852"/>
    <w:lvl w:ilvl="0" w:tplc="11C4EFA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2"/>
  </w:num>
  <w:num w:numId="6">
    <w:abstractNumId w:val="29"/>
  </w:num>
  <w:num w:numId="7">
    <w:abstractNumId w:val="5"/>
  </w:num>
  <w:num w:numId="8">
    <w:abstractNumId w:val="25"/>
  </w:num>
  <w:num w:numId="9">
    <w:abstractNumId w:val="13"/>
  </w:num>
  <w:num w:numId="10">
    <w:abstractNumId w:val="11"/>
  </w:num>
  <w:num w:numId="11">
    <w:abstractNumId w:val="24"/>
  </w:num>
  <w:num w:numId="12">
    <w:abstractNumId w:val="12"/>
  </w:num>
  <w:num w:numId="13">
    <w:abstractNumId w:val="15"/>
  </w:num>
  <w:num w:numId="14">
    <w:abstractNumId w:val="8"/>
  </w:num>
  <w:num w:numId="15">
    <w:abstractNumId w:val="0"/>
  </w:num>
  <w:num w:numId="16">
    <w:abstractNumId w:val="13"/>
  </w:num>
  <w:num w:numId="17">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3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8"/>
  </w:num>
  <w:num w:numId="23">
    <w:abstractNumId w:val="6"/>
  </w:num>
  <w:num w:numId="24">
    <w:abstractNumId w:val="23"/>
  </w:num>
  <w:num w:numId="25">
    <w:abstractNumId w:val="13"/>
  </w:num>
  <w:num w:numId="26">
    <w:abstractNumId w:val="13"/>
  </w:num>
  <w:num w:numId="27">
    <w:abstractNumId w:val="13"/>
  </w:num>
  <w:num w:numId="28">
    <w:abstractNumId w:val="1"/>
  </w:num>
  <w:num w:numId="29">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7"/>
  </w:num>
  <w:num w:numId="32">
    <w:abstractNumId w:val="7"/>
  </w:num>
  <w:num w:numId="33">
    <w:abstractNumId w:val="30"/>
  </w:num>
  <w:num w:numId="34">
    <w:abstractNumId w:val="13"/>
  </w:num>
  <w:num w:numId="35">
    <w:abstractNumId w:val="19"/>
  </w:num>
  <w:num w:numId="36">
    <w:abstractNumId w:val="2"/>
  </w:num>
  <w:num w:numId="37">
    <w:abstractNumId w:val="17"/>
  </w:num>
  <w:num w:numId="38">
    <w:abstractNumId w:val="21"/>
  </w:num>
  <w:num w:numId="39">
    <w:abstractNumId w:val="26"/>
  </w:num>
  <w:num w:numId="40">
    <w:abstractNumId w:val="10"/>
  </w:num>
  <w:num w:numId="41">
    <w:abstractNumId w:val="18"/>
  </w:num>
  <w:num w:numId="42">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ufiqul Islam">
    <w15:presenceInfo w15:providerId="AD" w15:userId="S-1-5-21-147214757-305610072-1517763936-30528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2"/>
  </w:hdrShapeDefaults>
  <w:footnotePr>
    <w:footnote w:id="-1"/>
    <w:footnote w:id="0"/>
  </w:footnotePr>
  <w:endnotePr>
    <w:endnote w:id="-1"/>
    <w:endnote w:id="0"/>
  </w:endnotePr>
  <w:compat>
    <w:useFELayout/>
  </w:compat>
  <w:rsids>
    <w:rsidRoot w:val="00CF5263"/>
    <w:rsid w:val="000001B3"/>
    <w:rsid w:val="0000053D"/>
    <w:rsid w:val="00000D04"/>
    <w:rsid w:val="00000DB2"/>
    <w:rsid w:val="00000F23"/>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6B00"/>
    <w:rsid w:val="000072B6"/>
    <w:rsid w:val="00007813"/>
    <w:rsid w:val="0001012C"/>
    <w:rsid w:val="00010334"/>
    <w:rsid w:val="000109E6"/>
    <w:rsid w:val="00010C0A"/>
    <w:rsid w:val="000111FC"/>
    <w:rsid w:val="00011A82"/>
    <w:rsid w:val="00011F67"/>
    <w:rsid w:val="000121D2"/>
    <w:rsid w:val="00012862"/>
    <w:rsid w:val="000128E6"/>
    <w:rsid w:val="00013133"/>
    <w:rsid w:val="0001358F"/>
    <w:rsid w:val="000139DC"/>
    <w:rsid w:val="00013CF1"/>
    <w:rsid w:val="00014781"/>
    <w:rsid w:val="00014A8A"/>
    <w:rsid w:val="00015EFB"/>
    <w:rsid w:val="00016593"/>
    <w:rsid w:val="000165E2"/>
    <w:rsid w:val="000172BE"/>
    <w:rsid w:val="00017AD7"/>
    <w:rsid w:val="00017D1D"/>
    <w:rsid w:val="00017D8A"/>
    <w:rsid w:val="000217F1"/>
    <w:rsid w:val="00021DBF"/>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F8"/>
    <w:rsid w:val="0003190B"/>
    <w:rsid w:val="00031ADB"/>
    <w:rsid w:val="00032056"/>
    <w:rsid w:val="000325D9"/>
    <w:rsid w:val="000328CA"/>
    <w:rsid w:val="00032AA8"/>
    <w:rsid w:val="00032E40"/>
    <w:rsid w:val="0003376B"/>
    <w:rsid w:val="00033807"/>
    <w:rsid w:val="00033C8E"/>
    <w:rsid w:val="00034676"/>
    <w:rsid w:val="000346E6"/>
    <w:rsid w:val="00034FF5"/>
    <w:rsid w:val="000352B3"/>
    <w:rsid w:val="00037F8A"/>
    <w:rsid w:val="00037FCF"/>
    <w:rsid w:val="0004023E"/>
    <w:rsid w:val="0004024B"/>
    <w:rsid w:val="0004056F"/>
    <w:rsid w:val="00040D9B"/>
    <w:rsid w:val="00040FC6"/>
    <w:rsid w:val="000418CF"/>
    <w:rsid w:val="000419CF"/>
    <w:rsid w:val="00041C57"/>
    <w:rsid w:val="00042100"/>
    <w:rsid w:val="000421DE"/>
    <w:rsid w:val="00042614"/>
    <w:rsid w:val="00042704"/>
    <w:rsid w:val="000434B7"/>
    <w:rsid w:val="000435E4"/>
    <w:rsid w:val="000437CA"/>
    <w:rsid w:val="00043B6A"/>
    <w:rsid w:val="00044909"/>
    <w:rsid w:val="00044B97"/>
    <w:rsid w:val="000450DA"/>
    <w:rsid w:val="00045B45"/>
    <w:rsid w:val="00046796"/>
    <w:rsid w:val="000467FD"/>
    <w:rsid w:val="00046AAF"/>
    <w:rsid w:val="00046DA8"/>
    <w:rsid w:val="00047225"/>
    <w:rsid w:val="00047E60"/>
    <w:rsid w:val="00050A1E"/>
    <w:rsid w:val="00051156"/>
    <w:rsid w:val="00051C91"/>
    <w:rsid w:val="00052AD2"/>
    <w:rsid w:val="00052D8D"/>
    <w:rsid w:val="00052FBD"/>
    <w:rsid w:val="000530DF"/>
    <w:rsid w:val="000531CF"/>
    <w:rsid w:val="00053B6B"/>
    <w:rsid w:val="00053B70"/>
    <w:rsid w:val="00054860"/>
    <w:rsid w:val="00054E0C"/>
    <w:rsid w:val="0005541D"/>
    <w:rsid w:val="0005581A"/>
    <w:rsid w:val="00055B49"/>
    <w:rsid w:val="00056012"/>
    <w:rsid w:val="000565C8"/>
    <w:rsid w:val="00056D57"/>
    <w:rsid w:val="000578D9"/>
    <w:rsid w:val="00057DC8"/>
    <w:rsid w:val="00060784"/>
    <w:rsid w:val="00060C19"/>
    <w:rsid w:val="000612E1"/>
    <w:rsid w:val="000614FE"/>
    <w:rsid w:val="0006171C"/>
    <w:rsid w:val="00061926"/>
    <w:rsid w:val="000620CE"/>
    <w:rsid w:val="0006244D"/>
    <w:rsid w:val="00062A19"/>
    <w:rsid w:val="000632B6"/>
    <w:rsid w:val="00063941"/>
    <w:rsid w:val="00063AB5"/>
    <w:rsid w:val="00064695"/>
    <w:rsid w:val="000651A2"/>
    <w:rsid w:val="00065D38"/>
    <w:rsid w:val="00066607"/>
    <w:rsid w:val="00066D19"/>
    <w:rsid w:val="00067DD1"/>
    <w:rsid w:val="00070447"/>
    <w:rsid w:val="00070688"/>
    <w:rsid w:val="000706E7"/>
    <w:rsid w:val="00070B9D"/>
    <w:rsid w:val="00070EF8"/>
    <w:rsid w:val="00071192"/>
    <w:rsid w:val="000713A7"/>
    <w:rsid w:val="00072021"/>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5F3"/>
    <w:rsid w:val="00076E5C"/>
    <w:rsid w:val="000772D4"/>
    <w:rsid w:val="000772F4"/>
    <w:rsid w:val="000776EB"/>
    <w:rsid w:val="00080156"/>
    <w:rsid w:val="00080FD8"/>
    <w:rsid w:val="00081BF0"/>
    <w:rsid w:val="000823B0"/>
    <w:rsid w:val="0008335B"/>
    <w:rsid w:val="00083379"/>
    <w:rsid w:val="00083587"/>
    <w:rsid w:val="00083695"/>
    <w:rsid w:val="00083838"/>
    <w:rsid w:val="00083B6A"/>
    <w:rsid w:val="00083DEC"/>
    <w:rsid w:val="00085249"/>
    <w:rsid w:val="000854FA"/>
    <w:rsid w:val="00085841"/>
    <w:rsid w:val="00085C92"/>
    <w:rsid w:val="00085E04"/>
    <w:rsid w:val="00086800"/>
    <w:rsid w:val="00087695"/>
    <w:rsid w:val="000877C2"/>
    <w:rsid w:val="00087913"/>
    <w:rsid w:val="00087D08"/>
    <w:rsid w:val="00087E87"/>
    <w:rsid w:val="000902DC"/>
    <w:rsid w:val="00090B84"/>
    <w:rsid w:val="00090DE6"/>
    <w:rsid w:val="000911AE"/>
    <w:rsid w:val="000917F8"/>
    <w:rsid w:val="00091863"/>
    <w:rsid w:val="00091A0E"/>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7C99"/>
    <w:rsid w:val="000A0719"/>
    <w:rsid w:val="000A0F14"/>
    <w:rsid w:val="000A1441"/>
    <w:rsid w:val="000A1A06"/>
    <w:rsid w:val="000A1B60"/>
    <w:rsid w:val="000A2005"/>
    <w:rsid w:val="000A21B4"/>
    <w:rsid w:val="000A2CC7"/>
    <w:rsid w:val="000A2ED6"/>
    <w:rsid w:val="000A3366"/>
    <w:rsid w:val="000A389A"/>
    <w:rsid w:val="000A3E72"/>
    <w:rsid w:val="000A4205"/>
    <w:rsid w:val="000A484A"/>
    <w:rsid w:val="000A4A19"/>
    <w:rsid w:val="000A584E"/>
    <w:rsid w:val="000A5C5E"/>
    <w:rsid w:val="000A5EED"/>
    <w:rsid w:val="000A60E5"/>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1B52"/>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5EA4"/>
    <w:rsid w:val="000B6E2C"/>
    <w:rsid w:val="000B76C5"/>
    <w:rsid w:val="000B7A10"/>
    <w:rsid w:val="000B7AC9"/>
    <w:rsid w:val="000B7C96"/>
    <w:rsid w:val="000B7D21"/>
    <w:rsid w:val="000B7DD4"/>
    <w:rsid w:val="000C0688"/>
    <w:rsid w:val="000C115D"/>
    <w:rsid w:val="000C1535"/>
    <w:rsid w:val="000C186E"/>
    <w:rsid w:val="000C1D24"/>
    <w:rsid w:val="000C20FD"/>
    <w:rsid w:val="000C2119"/>
    <w:rsid w:val="000C252B"/>
    <w:rsid w:val="000C2FBD"/>
    <w:rsid w:val="000C3B0C"/>
    <w:rsid w:val="000C422D"/>
    <w:rsid w:val="000C479C"/>
    <w:rsid w:val="000C4EB0"/>
    <w:rsid w:val="000C5ABA"/>
    <w:rsid w:val="000C5F91"/>
    <w:rsid w:val="000C6025"/>
    <w:rsid w:val="000C638A"/>
    <w:rsid w:val="000C72D7"/>
    <w:rsid w:val="000C72DF"/>
    <w:rsid w:val="000C78C5"/>
    <w:rsid w:val="000D0565"/>
    <w:rsid w:val="000D0CA4"/>
    <w:rsid w:val="000D0DEE"/>
    <w:rsid w:val="000D0E4E"/>
    <w:rsid w:val="000D113C"/>
    <w:rsid w:val="000D1196"/>
    <w:rsid w:val="000D12D1"/>
    <w:rsid w:val="000D14C3"/>
    <w:rsid w:val="000D159A"/>
    <w:rsid w:val="000D1796"/>
    <w:rsid w:val="000D18CD"/>
    <w:rsid w:val="000D194F"/>
    <w:rsid w:val="000D1A63"/>
    <w:rsid w:val="000D1FD8"/>
    <w:rsid w:val="000D202B"/>
    <w:rsid w:val="000D22CC"/>
    <w:rsid w:val="000D3431"/>
    <w:rsid w:val="000D36AE"/>
    <w:rsid w:val="000D36DE"/>
    <w:rsid w:val="000D36F6"/>
    <w:rsid w:val="000D38A1"/>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729"/>
    <w:rsid w:val="000E07D6"/>
    <w:rsid w:val="000E09F9"/>
    <w:rsid w:val="000E0C24"/>
    <w:rsid w:val="000E129F"/>
    <w:rsid w:val="000E1380"/>
    <w:rsid w:val="000E18DF"/>
    <w:rsid w:val="000E402E"/>
    <w:rsid w:val="000E4179"/>
    <w:rsid w:val="000E41B5"/>
    <w:rsid w:val="000E4F15"/>
    <w:rsid w:val="000E581B"/>
    <w:rsid w:val="000E58F8"/>
    <w:rsid w:val="000E59A0"/>
    <w:rsid w:val="000E6211"/>
    <w:rsid w:val="000E7A84"/>
    <w:rsid w:val="000F07A4"/>
    <w:rsid w:val="000F0A6E"/>
    <w:rsid w:val="000F1300"/>
    <w:rsid w:val="000F15BC"/>
    <w:rsid w:val="000F180A"/>
    <w:rsid w:val="000F186F"/>
    <w:rsid w:val="000F1C92"/>
    <w:rsid w:val="000F2575"/>
    <w:rsid w:val="000F2EEE"/>
    <w:rsid w:val="000F2F94"/>
    <w:rsid w:val="000F35D5"/>
    <w:rsid w:val="000F3697"/>
    <w:rsid w:val="000F38DA"/>
    <w:rsid w:val="000F3E53"/>
    <w:rsid w:val="000F3E7F"/>
    <w:rsid w:val="000F4B8C"/>
    <w:rsid w:val="000F4E71"/>
    <w:rsid w:val="000F56C3"/>
    <w:rsid w:val="000F5EAA"/>
    <w:rsid w:val="000F6423"/>
    <w:rsid w:val="000F689A"/>
    <w:rsid w:val="000F6E57"/>
    <w:rsid w:val="000F7500"/>
    <w:rsid w:val="000F7F58"/>
    <w:rsid w:val="00100128"/>
    <w:rsid w:val="00100FF3"/>
    <w:rsid w:val="001014CB"/>
    <w:rsid w:val="00101E8C"/>
    <w:rsid w:val="001020D6"/>
    <w:rsid w:val="001023CC"/>
    <w:rsid w:val="00102487"/>
    <w:rsid w:val="001025C5"/>
    <w:rsid w:val="001026CA"/>
    <w:rsid w:val="0010282C"/>
    <w:rsid w:val="00103154"/>
    <w:rsid w:val="00103850"/>
    <w:rsid w:val="00103C1F"/>
    <w:rsid w:val="001040AC"/>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5F2"/>
    <w:rsid w:val="001137BC"/>
    <w:rsid w:val="001141E3"/>
    <w:rsid w:val="001144DF"/>
    <w:rsid w:val="0011505F"/>
    <w:rsid w:val="0011557B"/>
    <w:rsid w:val="00115C83"/>
    <w:rsid w:val="00115DA0"/>
    <w:rsid w:val="00116376"/>
    <w:rsid w:val="00116EDB"/>
    <w:rsid w:val="0011783B"/>
    <w:rsid w:val="00117C85"/>
    <w:rsid w:val="00120B13"/>
    <w:rsid w:val="00121424"/>
    <w:rsid w:val="00123F73"/>
    <w:rsid w:val="00124AF3"/>
    <w:rsid w:val="00124D84"/>
    <w:rsid w:val="001250DD"/>
    <w:rsid w:val="001251B6"/>
    <w:rsid w:val="001254F2"/>
    <w:rsid w:val="00125710"/>
    <w:rsid w:val="00125733"/>
    <w:rsid w:val="00125BD4"/>
    <w:rsid w:val="001263AA"/>
    <w:rsid w:val="001266A2"/>
    <w:rsid w:val="00126B9C"/>
    <w:rsid w:val="00127032"/>
    <w:rsid w:val="001271A8"/>
    <w:rsid w:val="001275FC"/>
    <w:rsid w:val="00127689"/>
    <w:rsid w:val="001278D5"/>
    <w:rsid w:val="0013038C"/>
    <w:rsid w:val="00130779"/>
    <w:rsid w:val="001307A1"/>
    <w:rsid w:val="00131EF2"/>
    <w:rsid w:val="001321D3"/>
    <w:rsid w:val="00132CCC"/>
    <w:rsid w:val="00133599"/>
    <w:rsid w:val="00133BF7"/>
    <w:rsid w:val="00133DFC"/>
    <w:rsid w:val="001347EA"/>
    <w:rsid w:val="00134B88"/>
    <w:rsid w:val="001353DB"/>
    <w:rsid w:val="001357B4"/>
    <w:rsid w:val="001363ED"/>
    <w:rsid w:val="0013663B"/>
    <w:rsid w:val="00136A23"/>
    <w:rsid w:val="00136B99"/>
    <w:rsid w:val="00136BED"/>
    <w:rsid w:val="00136E92"/>
    <w:rsid w:val="0013786A"/>
    <w:rsid w:val="00137A9E"/>
    <w:rsid w:val="0014063E"/>
    <w:rsid w:val="0014087D"/>
    <w:rsid w:val="00140F74"/>
    <w:rsid w:val="00141191"/>
    <w:rsid w:val="00141405"/>
    <w:rsid w:val="0014159C"/>
    <w:rsid w:val="00142665"/>
    <w:rsid w:val="00142FD4"/>
    <w:rsid w:val="0014384A"/>
    <w:rsid w:val="001438D5"/>
    <w:rsid w:val="00143E76"/>
    <w:rsid w:val="0014431F"/>
    <w:rsid w:val="001443E4"/>
    <w:rsid w:val="0014450F"/>
    <w:rsid w:val="00144A6C"/>
    <w:rsid w:val="00144D8F"/>
    <w:rsid w:val="00145792"/>
    <w:rsid w:val="001457EB"/>
    <w:rsid w:val="00145C74"/>
    <w:rsid w:val="001462E9"/>
    <w:rsid w:val="00146E32"/>
    <w:rsid w:val="001470DB"/>
    <w:rsid w:val="0014729B"/>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67E2"/>
    <w:rsid w:val="001577D8"/>
    <w:rsid w:val="00157C64"/>
    <w:rsid w:val="00157C84"/>
    <w:rsid w:val="00157FC3"/>
    <w:rsid w:val="00160739"/>
    <w:rsid w:val="00160C3E"/>
    <w:rsid w:val="0016271E"/>
    <w:rsid w:val="00162D7A"/>
    <w:rsid w:val="00162E10"/>
    <w:rsid w:val="00162FDD"/>
    <w:rsid w:val="001637FE"/>
    <w:rsid w:val="00163BF0"/>
    <w:rsid w:val="00163D29"/>
    <w:rsid w:val="00164DAB"/>
    <w:rsid w:val="0016509E"/>
    <w:rsid w:val="001652D4"/>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EFA"/>
    <w:rsid w:val="0017307D"/>
    <w:rsid w:val="00173608"/>
    <w:rsid w:val="001745EC"/>
    <w:rsid w:val="001747B7"/>
    <w:rsid w:val="00174F26"/>
    <w:rsid w:val="00175476"/>
    <w:rsid w:val="00175C30"/>
    <w:rsid w:val="00176F6C"/>
    <w:rsid w:val="00177069"/>
    <w:rsid w:val="00177B9E"/>
    <w:rsid w:val="00177C31"/>
    <w:rsid w:val="00177FC1"/>
    <w:rsid w:val="00180402"/>
    <w:rsid w:val="00181570"/>
    <w:rsid w:val="001815A2"/>
    <w:rsid w:val="00181C7C"/>
    <w:rsid w:val="00181FC1"/>
    <w:rsid w:val="00182248"/>
    <w:rsid w:val="00182CBA"/>
    <w:rsid w:val="00182E38"/>
    <w:rsid w:val="00182FF4"/>
    <w:rsid w:val="00183034"/>
    <w:rsid w:val="001830F7"/>
    <w:rsid w:val="00183270"/>
    <w:rsid w:val="00183DC1"/>
    <w:rsid w:val="00183EE6"/>
    <w:rsid w:val="00184B5A"/>
    <w:rsid w:val="00185584"/>
    <w:rsid w:val="0018588A"/>
    <w:rsid w:val="001868AF"/>
    <w:rsid w:val="00186B82"/>
    <w:rsid w:val="00187252"/>
    <w:rsid w:val="00187B8C"/>
    <w:rsid w:val="00187D11"/>
    <w:rsid w:val="00191C91"/>
    <w:rsid w:val="0019248B"/>
    <w:rsid w:val="00192821"/>
    <w:rsid w:val="00192DD9"/>
    <w:rsid w:val="0019303B"/>
    <w:rsid w:val="001933B2"/>
    <w:rsid w:val="0019380D"/>
    <w:rsid w:val="00193E53"/>
    <w:rsid w:val="00193ECD"/>
    <w:rsid w:val="00194339"/>
    <w:rsid w:val="00194848"/>
    <w:rsid w:val="0019502B"/>
    <w:rsid w:val="001958EA"/>
    <w:rsid w:val="00195E0E"/>
    <w:rsid w:val="00196A9A"/>
    <w:rsid w:val="00197AB1"/>
    <w:rsid w:val="00197C03"/>
    <w:rsid w:val="001A01AE"/>
    <w:rsid w:val="001A057A"/>
    <w:rsid w:val="001A180D"/>
    <w:rsid w:val="001A1BAC"/>
    <w:rsid w:val="001A217D"/>
    <w:rsid w:val="001A2397"/>
    <w:rsid w:val="001A23CE"/>
    <w:rsid w:val="001A2413"/>
    <w:rsid w:val="001A2C89"/>
    <w:rsid w:val="001A31FA"/>
    <w:rsid w:val="001A35F3"/>
    <w:rsid w:val="001A411D"/>
    <w:rsid w:val="001A464B"/>
    <w:rsid w:val="001A484B"/>
    <w:rsid w:val="001A4A50"/>
    <w:rsid w:val="001A5450"/>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DDC"/>
    <w:rsid w:val="001C2378"/>
    <w:rsid w:val="001C3998"/>
    <w:rsid w:val="001C3EE9"/>
    <w:rsid w:val="001C3FA4"/>
    <w:rsid w:val="001C40F9"/>
    <w:rsid w:val="001C458B"/>
    <w:rsid w:val="001C45F0"/>
    <w:rsid w:val="001C4E6B"/>
    <w:rsid w:val="001C517C"/>
    <w:rsid w:val="001C52B0"/>
    <w:rsid w:val="001C549E"/>
    <w:rsid w:val="001C55CF"/>
    <w:rsid w:val="001C566F"/>
    <w:rsid w:val="001C5B0B"/>
    <w:rsid w:val="001C5D4F"/>
    <w:rsid w:val="001C64C0"/>
    <w:rsid w:val="001C6888"/>
    <w:rsid w:val="001C69DA"/>
    <w:rsid w:val="001C6E18"/>
    <w:rsid w:val="001C6F06"/>
    <w:rsid w:val="001C7353"/>
    <w:rsid w:val="001C76C9"/>
    <w:rsid w:val="001D1B68"/>
    <w:rsid w:val="001D1DE2"/>
    <w:rsid w:val="001D1EF4"/>
    <w:rsid w:val="001D2360"/>
    <w:rsid w:val="001D3109"/>
    <w:rsid w:val="001D332E"/>
    <w:rsid w:val="001D3EEE"/>
    <w:rsid w:val="001D41BC"/>
    <w:rsid w:val="001D43F0"/>
    <w:rsid w:val="001D48B4"/>
    <w:rsid w:val="001D5033"/>
    <w:rsid w:val="001D59E5"/>
    <w:rsid w:val="001D5BFE"/>
    <w:rsid w:val="001D5C88"/>
    <w:rsid w:val="001D6567"/>
    <w:rsid w:val="001D659B"/>
    <w:rsid w:val="001D695C"/>
    <w:rsid w:val="001D6FD9"/>
    <w:rsid w:val="001D780E"/>
    <w:rsid w:val="001E00FE"/>
    <w:rsid w:val="001E05C3"/>
    <w:rsid w:val="001E0AD3"/>
    <w:rsid w:val="001E15AC"/>
    <w:rsid w:val="001E1D38"/>
    <w:rsid w:val="001E1F63"/>
    <w:rsid w:val="001E28C1"/>
    <w:rsid w:val="001E2EE7"/>
    <w:rsid w:val="001E3433"/>
    <w:rsid w:val="001E36E4"/>
    <w:rsid w:val="001E3779"/>
    <w:rsid w:val="001E379D"/>
    <w:rsid w:val="001E3A3C"/>
    <w:rsid w:val="001E46F4"/>
    <w:rsid w:val="001E5477"/>
    <w:rsid w:val="001E5C23"/>
    <w:rsid w:val="001E5CF0"/>
    <w:rsid w:val="001E6C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2BF"/>
    <w:rsid w:val="002019D8"/>
    <w:rsid w:val="00201AC2"/>
    <w:rsid w:val="00201EC7"/>
    <w:rsid w:val="00202186"/>
    <w:rsid w:val="00202495"/>
    <w:rsid w:val="0020349A"/>
    <w:rsid w:val="002034B4"/>
    <w:rsid w:val="00203DF8"/>
    <w:rsid w:val="00204032"/>
    <w:rsid w:val="0020423E"/>
    <w:rsid w:val="002047DD"/>
    <w:rsid w:val="002049AA"/>
    <w:rsid w:val="00204BAD"/>
    <w:rsid w:val="00204D60"/>
    <w:rsid w:val="00204ED2"/>
    <w:rsid w:val="00205627"/>
    <w:rsid w:val="002056D0"/>
    <w:rsid w:val="00205933"/>
    <w:rsid w:val="00206C10"/>
    <w:rsid w:val="00207E17"/>
    <w:rsid w:val="00210149"/>
    <w:rsid w:val="00210860"/>
    <w:rsid w:val="0021093D"/>
    <w:rsid w:val="00210B6A"/>
    <w:rsid w:val="0021164C"/>
    <w:rsid w:val="00211D71"/>
    <w:rsid w:val="002123A5"/>
    <w:rsid w:val="00212A88"/>
    <w:rsid w:val="00212CB6"/>
    <w:rsid w:val="00212CC1"/>
    <w:rsid w:val="00212E37"/>
    <w:rsid w:val="00212E79"/>
    <w:rsid w:val="00213558"/>
    <w:rsid w:val="00213824"/>
    <w:rsid w:val="002140FF"/>
    <w:rsid w:val="00215266"/>
    <w:rsid w:val="00215407"/>
    <w:rsid w:val="002154FD"/>
    <w:rsid w:val="00215846"/>
    <w:rsid w:val="0021598E"/>
    <w:rsid w:val="00215B0F"/>
    <w:rsid w:val="00216606"/>
    <w:rsid w:val="0021677B"/>
    <w:rsid w:val="002172A1"/>
    <w:rsid w:val="00217CAF"/>
    <w:rsid w:val="00220894"/>
    <w:rsid w:val="002209FD"/>
    <w:rsid w:val="00220E26"/>
    <w:rsid w:val="00221366"/>
    <w:rsid w:val="002216CF"/>
    <w:rsid w:val="002228CB"/>
    <w:rsid w:val="00223449"/>
    <w:rsid w:val="00223671"/>
    <w:rsid w:val="00223CE5"/>
    <w:rsid w:val="002244CC"/>
    <w:rsid w:val="00224822"/>
    <w:rsid w:val="00224952"/>
    <w:rsid w:val="00224984"/>
    <w:rsid w:val="00224DD2"/>
    <w:rsid w:val="00225A6A"/>
    <w:rsid w:val="00225AC7"/>
    <w:rsid w:val="00225ACC"/>
    <w:rsid w:val="00225F6E"/>
    <w:rsid w:val="002309E5"/>
    <w:rsid w:val="002312A9"/>
    <w:rsid w:val="00231A1D"/>
    <w:rsid w:val="00231C25"/>
    <w:rsid w:val="00231C6F"/>
    <w:rsid w:val="002325F8"/>
    <w:rsid w:val="00232A90"/>
    <w:rsid w:val="0023378A"/>
    <w:rsid w:val="00233C73"/>
    <w:rsid w:val="00233E9A"/>
    <w:rsid w:val="00234151"/>
    <w:rsid w:val="00234F8C"/>
    <w:rsid w:val="00235542"/>
    <w:rsid w:val="00235586"/>
    <w:rsid w:val="002369B0"/>
    <w:rsid w:val="00236AD8"/>
    <w:rsid w:val="00236B42"/>
    <w:rsid w:val="00236C6B"/>
    <w:rsid w:val="00237DDC"/>
    <w:rsid w:val="00237E78"/>
    <w:rsid w:val="0024006D"/>
    <w:rsid w:val="002401F5"/>
    <w:rsid w:val="00240233"/>
    <w:rsid w:val="00240D5C"/>
    <w:rsid w:val="00240E54"/>
    <w:rsid w:val="00240FF3"/>
    <w:rsid w:val="00241EC8"/>
    <w:rsid w:val="002426D2"/>
    <w:rsid w:val="002437E7"/>
    <w:rsid w:val="00243A29"/>
    <w:rsid w:val="00243B7E"/>
    <w:rsid w:val="00244210"/>
    <w:rsid w:val="0024463B"/>
    <w:rsid w:val="00244B83"/>
    <w:rsid w:val="002451C5"/>
    <w:rsid w:val="00245356"/>
    <w:rsid w:val="00245491"/>
    <w:rsid w:val="0024585B"/>
    <w:rsid w:val="00245CE8"/>
    <w:rsid w:val="00245F1F"/>
    <w:rsid w:val="00246436"/>
    <w:rsid w:val="0024663B"/>
    <w:rsid w:val="00247103"/>
    <w:rsid w:val="00250067"/>
    <w:rsid w:val="002509FF"/>
    <w:rsid w:val="00250ABF"/>
    <w:rsid w:val="00251019"/>
    <w:rsid w:val="00251132"/>
    <w:rsid w:val="00251546"/>
    <w:rsid w:val="002516DE"/>
    <w:rsid w:val="00251899"/>
    <w:rsid w:val="00251E4F"/>
    <w:rsid w:val="00251F81"/>
    <w:rsid w:val="00252BE0"/>
    <w:rsid w:val="0025312C"/>
    <w:rsid w:val="00253588"/>
    <w:rsid w:val="002537AD"/>
    <w:rsid w:val="00253EE0"/>
    <w:rsid w:val="00253F7D"/>
    <w:rsid w:val="00254495"/>
    <w:rsid w:val="002546F4"/>
    <w:rsid w:val="002549CD"/>
    <w:rsid w:val="002551D0"/>
    <w:rsid w:val="00255374"/>
    <w:rsid w:val="00257481"/>
    <w:rsid w:val="00257BF4"/>
    <w:rsid w:val="00260003"/>
    <w:rsid w:val="0026035D"/>
    <w:rsid w:val="002606D6"/>
    <w:rsid w:val="002606E2"/>
    <w:rsid w:val="00261C98"/>
    <w:rsid w:val="00261D26"/>
    <w:rsid w:val="0026248E"/>
    <w:rsid w:val="00262914"/>
    <w:rsid w:val="0026293A"/>
    <w:rsid w:val="00262B12"/>
    <w:rsid w:val="00262DB9"/>
    <w:rsid w:val="00262EF2"/>
    <w:rsid w:val="00263BB0"/>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166"/>
    <w:rsid w:val="00270728"/>
    <w:rsid w:val="00270D42"/>
    <w:rsid w:val="00271408"/>
    <w:rsid w:val="0027195D"/>
    <w:rsid w:val="002728CF"/>
    <w:rsid w:val="00272B03"/>
    <w:rsid w:val="00272F58"/>
    <w:rsid w:val="002731FC"/>
    <w:rsid w:val="002733E2"/>
    <w:rsid w:val="0027360A"/>
    <w:rsid w:val="00273BBE"/>
    <w:rsid w:val="00273FAE"/>
    <w:rsid w:val="002746BA"/>
    <w:rsid w:val="002750B1"/>
    <w:rsid w:val="00276448"/>
    <w:rsid w:val="00276A35"/>
    <w:rsid w:val="00276CCF"/>
    <w:rsid w:val="00276FD3"/>
    <w:rsid w:val="002772F6"/>
    <w:rsid w:val="002773A3"/>
    <w:rsid w:val="002774AB"/>
    <w:rsid w:val="00277835"/>
    <w:rsid w:val="002806F8"/>
    <w:rsid w:val="00280AB1"/>
    <w:rsid w:val="002812D6"/>
    <w:rsid w:val="00281BCB"/>
    <w:rsid w:val="00283B72"/>
    <w:rsid w:val="00283FBA"/>
    <w:rsid w:val="00284BAE"/>
    <w:rsid w:val="0028568B"/>
    <w:rsid w:val="002859AF"/>
    <w:rsid w:val="00286AE7"/>
    <w:rsid w:val="00287210"/>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0D"/>
    <w:rsid w:val="002A00BC"/>
    <w:rsid w:val="002A0732"/>
    <w:rsid w:val="002A134B"/>
    <w:rsid w:val="002A1A83"/>
    <w:rsid w:val="002A1E92"/>
    <w:rsid w:val="002A204D"/>
    <w:rsid w:val="002A2487"/>
    <w:rsid w:val="002A2616"/>
    <w:rsid w:val="002A26E1"/>
    <w:rsid w:val="002A28AA"/>
    <w:rsid w:val="002A2CA9"/>
    <w:rsid w:val="002A368A"/>
    <w:rsid w:val="002A3D9D"/>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65D"/>
    <w:rsid w:val="002B0002"/>
    <w:rsid w:val="002B00E1"/>
    <w:rsid w:val="002B0281"/>
    <w:rsid w:val="002B0A7D"/>
    <w:rsid w:val="002B11F9"/>
    <w:rsid w:val="002B158A"/>
    <w:rsid w:val="002B1A69"/>
    <w:rsid w:val="002B1C75"/>
    <w:rsid w:val="002B1CD8"/>
    <w:rsid w:val="002B2521"/>
    <w:rsid w:val="002B2723"/>
    <w:rsid w:val="002B2AE0"/>
    <w:rsid w:val="002B2B45"/>
    <w:rsid w:val="002B303A"/>
    <w:rsid w:val="002B37D3"/>
    <w:rsid w:val="002B37F6"/>
    <w:rsid w:val="002B3FEB"/>
    <w:rsid w:val="002B4166"/>
    <w:rsid w:val="002B441B"/>
    <w:rsid w:val="002B4684"/>
    <w:rsid w:val="002B4E90"/>
    <w:rsid w:val="002B538E"/>
    <w:rsid w:val="002B585D"/>
    <w:rsid w:val="002B58E3"/>
    <w:rsid w:val="002B5DCA"/>
    <w:rsid w:val="002B650B"/>
    <w:rsid w:val="002B66D0"/>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F9C"/>
    <w:rsid w:val="002C46AA"/>
    <w:rsid w:val="002C55D4"/>
    <w:rsid w:val="002C569D"/>
    <w:rsid w:val="002C5AFA"/>
    <w:rsid w:val="002C6CA0"/>
    <w:rsid w:val="002C71A6"/>
    <w:rsid w:val="002C77F8"/>
    <w:rsid w:val="002C7BC3"/>
    <w:rsid w:val="002C7DE7"/>
    <w:rsid w:val="002D0439"/>
    <w:rsid w:val="002D11B6"/>
    <w:rsid w:val="002D11B7"/>
    <w:rsid w:val="002D127A"/>
    <w:rsid w:val="002D20E1"/>
    <w:rsid w:val="002D27DC"/>
    <w:rsid w:val="002D2E0E"/>
    <w:rsid w:val="002D3BBC"/>
    <w:rsid w:val="002D438A"/>
    <w:rsid w:val="002D55A2"/>
    <w:rsid w:val="002D5738"/>
    <w:rsid w:val="002D5E53"/>
    <w:rsid w:val="002D6672"/>
    <w:rsid w:val="002D6B3C"/>
    <w:rsid w:val="002D71E7"/>
    <w:rsid w:val="002E0319"/>
    <w:rsid w:val="002E179B"/>
    <w:rsid w:val="002E1C9E"/>
    <w:rsid w:val="002E1D34"/>
    <w:rsid w:val="002E257B"/>
    <w:rsid w:val="002E26B2"/>
    <w:rsid w:val="002E295A"/>
    <w:rsid w:val="002E3247"/>
    <w:rsid w:val="002E3426"/>
    <w:rsid w:val="002E3C65"/>
    <w:rsid w:val="002E3F5B"/>
    <w:rsid w:val="002E4362"/>
    <w:rsid w:val="002E598B"/>
    <w:rsid w:val="002E63D9"/>
    <w:rsid w:val="002E640E"/>
    <w:rsid w:val="002E6C8C"/>
    <w:rsid w:val="002E78DE"/>
    <w:rsid w:val="002F081F"/>
    <w:rsid w:val="002F0B82"/>
    <w:rsid w:val="002F0C28"/>
    <w:rsid w:val="002F14E6"/>
    <w:rsid w:val="002F1B8A"/>
    <w:rsid w:val="002F3388"/>
    <w:rsid w:val="002F3B27"/>
    <w:rsid w:val="002F3CB9"/>
    <w:rsid w:val="002F3CDE"/>
    <w:rsid w:val="002F469A"/>
    <w:rsid w:val="002F4D7A"/>
    <w:rsid w:val="002F4F10"/>
    <w:rsid w:val="002F4FC8"/>
    <w:rsid w:val="002F5626"/>
    <w:rsid w:val="002F5DD6"/>
    <w:rsid w:val="002F5FEA"/>
    <w:rsid w:val="002F63E7"/>
    <w:rsid w:val="002F696C"/>
    <w:rsid w:val="002F73E6"/>
    <w:rsid w:val="002F762F"/>
    <w:rsid w:val="002F7BE3"/>
    <w:rsid w:val="002F7C0A"/>
    <w:rsid w:val="002F7E6A"/>
    <w:rsid w:val="00300165"/>
    <w:rsid w:val="00300CD4"/>
    <w:rsid w:val="00300F16"/>
    <w:rsid w:val="003010CF"/>
    <w:rsid w:val="003013A4"/>
    <w:rsid w:val="0030164D"/>
    <w:rsid w:val="00301F88"/>
    <w:rsid w:val="003028A7"/>
    <w:rsid w:val="00303001"/>
    <w:rsid w:val="00303264"/>
    <w:rsid w:val="00303440"/>
    <w:rsid w:val="003036F6"/>
    <w:rsid w:val="00303C2A"/>
    <w:rsid w:val="003044F7"/>
    <w:rsid w:val="00304D9B"/>
    <w:rsid w:val="00305339"/>
    <w:rsid w:val="00305FEF"/>
    <w:rsid w:val="00305FF9"/>
    <w:rsid w:val="00306245"/>
    <w:rsid w:val="00306667"/>
    <w:rsid w:val="00306E6B"/>
    <w:rsid w:val="00307CC0"/>
    <w:rsid w:val="003100C8"/>
    <w:rsid w:val="00310613"/>
    <w:rsid w:val="00311161"/>
    <w:rsid w:val="00311750"/>
    <w:rsid w:val="00312400"/>
    <w:rsid w:val="00312469"/>
    <w:rsid w:val="00312739"/>
    <w:rsid w:val="00312D10"/>
    <w:rsid w:val="003138AD"/>
    <w:rsid w:val="00314229"/>
    <w:rsid w:val="00314D62"/>
    <w:rsid w:val="00316123"/>
    <w:rsid w:val="0031655B"/>
    <w:rsid w:val="00317766"/>
    <w:rsid w:val="003178DA"/>
    <w:rsid w:val="00317DB8"/>
    <w:rsid w:val="00320618"/>
    <w:rsid w:val="0032100B"/>
    <w:rsid w:val="00321BD7"/>
    <w:rsid w:val="00321BE7"/>
    <w:rsid w:val="00322111"/>
    <w:rsid w:val="0032214D"/>
    <w:rsid w:val="0032260F"/>
    <w:rsid w:val="0032274B"/>
    <w:rsid w:val="003228DA"/>
    <w:rsid w:val="0032387C"/>
    <w:rsid w:val="00323D6B"/>
    <w:rsid w:val="00323FDE"/>
    <w:rsid w:val="003244BA"/>
    <w:rsid w:val="00324CCE"/>
    <w:rsid w:val="00325097"/>
    <w:rsid w:val="003262A5"/>
    <w:rsid w:val="00326957"/>
    <w:rsid w:val="00326AE2"/>
    <w:rsid w:val="00326B98"/>
    <w:rsid w:val="0032774E"/>
    <w:rsid w:val="00331426"/>
    <w:rsid w:val="0033171D"/>
    <w:rsid w:val="00331FC3"/>
    <w:rsid w:val="00332687"/>
    <w:rsid w:val="003336B3"/>
    <w:rsid w:val="003346C5"/>
    <w:rsid w:val="0033506A"/>
    <w:rsid w:val="003358BB"/>
    <w:rsid w:val="00335B75"/>
    <w:rsid w:val="00335D8C"/>
    <w:rsid w:val="00336072"/>
    <w:rsid w:val="003363A1"/>
    <w:rsid w:val="00336D3B"/>
    <w:rsid w:val="00337199"/>
    <w:rsid w:val="00337232"/>
    <w:rsid w:val="00337729"/>
    <w:rsid w:val="003403DD"/>
    <w:rsid w:val="003414E0"/>
    <w:rsid w:val="00341F21"/>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30D2"/>
    <w:rsid w:val="0035331A"/>
    <w:rsid w:val="003534E1"/>
    <w:rsid w:val="00353980"/>
    <w:rsid w:val="003540B0"/>
    <w:rsid w:val="003542F4"/>
    <w:rsid w:val="003546F9"/>
    <w:rsid w:val="003548D8"/>
    <w:rsid w:val="00354F8F"/>
    <w:rsid w:val="00355296"/>
    <w:rsid w:val="003554CA"/>
    <w:rsid w:val="003556FA"/>
    <w:rsid w:val="00355BDB"/>
    <w:rsid w:val="00355F6C"/>
    <w:rsid w:val="00356B18"/>
    <w:rsid w:val="003574C6"/>
    <w:rsid w:val="0035789D"/>
    <w:rsid w:val="00360232"/>
    <w:rsid w:val="003602E0"/>
    <w:rsid w:val="00360AEA"/>
    <w:rsid w:val="00360D01"/>
    <w:rsid w:val="00361348"/>
    <w:rsid w:val="0036156E"/>
    <w:rsid w:val="003616EB"/>
    <w:rsid w:val="00361976"/>
    <w:rsid w:val="00361E7D"/>
    <w:rsid w:val="00361F2B"/>
    <w:rsid w:val="00362569"/>
    <w:rsid w:val="003636CD"/>
    <w:rsid w:val="0036487C"/>
    <w:rsid w:val="003649E8"/>
    <w:rsid w:val="00364B2A"/>
    <w:rsid w:val="00364CF4"/>
    <w:rsid w:val="00365411"/>
    <w:rsid w:val="00365CBF"/>
    <w:rsid w:val="00365FA2"/>
    <w:rsid w:val="00366C69"/>
    <w:rsid w:val="00367075"/>
    <w:rsid w:val="00367441"/>
    <w:rsid w:val="00367B1D"/>
    <w:rsid w:val="00367B52"/>
    <w:rsid w:val="00367F31"/>
    <w:rsid w:val="00370396"/>
    <w:rsid w:val="0037054C"/>
    <w:rsid w:val="00370864"/>
    <w:rsid w:val="00370E4F"/>
    <w:rsid w:val="00371215"/>
    <w:rsid w:val="003718DA"/>
    <w:rsid w:val="00371CD7"/>
    <w:rsid w:val="00372F0D"/>
    <w:rsid w:val="00373C2C"/>
    <w:rsid w:val="00374059"/>
    <w:rsid w:val="00374705"/>
    <w:rsid w:val="00374823"/>
    <w:rsid w:val="00374C47"/>
    <w:rsid w:val="00374D7D"/>
    <w:rsid w:val="0037535B"/>
    <w:rsid w:val="0037548C"/>
    <w:rsid w:val="0037552D"/>
    <w:rsid w:val="003756DB"/>
    <w:rsid w:val="0037574C"/>
    <w:rsid w:val="003770BB"/>
    <w:rsid w:val="00377374"/>
    <w:rsid w:val="0037759B"/>
    <w:rsid w:val="0037771A"/>
    <w:rsid w:val="003779BC"/>
    <w:rsid w:val="00380233"/>
    <w:rsid w:val="003802DC"/>
    <w:rsid w:val="00380396"/>
    <w:rsid w:val="00380E4E"/>
    <w:rsid w:val="00380FBF"/>
    <w:rsid w:val="003817DE"/>
    <w:rsid w:val="00381978"/>
    <w:rsid w:val="00382A43"/>
    <w:rsid w:val="00382D60"/>
    <w:rsid w:val="00382F29"/>
    <w:rsid w:val="003833DE"/>
    <w:rsid w:val="00383BDB"/>
    <w:rsid w:val="00383C8D"/>
    <w:rsid w:val="00383F1E"/>
    <w:rsid w:val="00384722"/>
    <w:rsid w:val="0038472F"/>
    <w:rsid w:val="003852FB"/>
    <w:rsid w:val="00385429"/>
    <w:rsid w:val="00385B05"/>
    <w:rsid w:val="00386382"/>
    <w:rsid w:val="003865EF"/>
    <w:rsid w:val="00386BA9"/>
    <w:rsid w:val="00386FD9"/>
    <w:rsid w:val="00390017"/>
    <w:rsid w:val="003901A3"/>
    <w:rsid w:val="0039044F"/>
    <w:rsid w:val="00390624"/>
    <w:rsid w:val="0039072F"/>
    <w:rsid w:val="00390F76"/>
    <w:rsid w:val="00391C08"/>
    <w:rsid w:val="00391FEB"/>
    <w:rsid w:val="00392615"/>
    <w:rsid w:val="0039348B"/>
    <w:rsid w:val="00393957"/>
    <w:rsid w:val="003940CE"/>
    <w:rsid w:val="0039567F"/>
    <w:rsid w:val="00395C2E"/>
    <w:rsid w:val="00396F22"/>
    <w:rsid w:val="0039738E"/>
    <w:rsid w:val="00397C1D"/>
    <w:rsid w:val="003A04C6"/>
    <w:rsid w:val="003A0645"/>
    <w:rsid w:val="003A0CE7"/>
    <w:rsid w:val="003A1214"/>
    <w:rsid w:val="003A1422"/>
    <w:rsid w:val="003A180F"/>
    <w:rsid w:val="003A18DD"/>
    <w:rsid w:val="003A1BF9"/>
    <w:rsid w:val="003A20C8"/>
    <w:rsid w:val="003A2BDD"/>
    <w:rsid w:val="003A2C29"/>
    <w:rsid w:val="003A2EC3"/>
    <w:rsid w:val="003A36F2"/>
    <w:rsid w:val="003A3D39"/>
    <w:rsid w:val="003A3DA9"/>
    <w:rsid w:val="003A3EC7"/>
    <w:rsid w:val="003A40B4"/>
    <w:rsid w:val="003A467E"/>
    <w:rsid w:val="003A496E"/>
    <w:rsid w:val="003A51BE"/>
    <w:rsid w:val="003A5CA2"/>
    <w:rsid w:val="003A7834"/>
    <w:rsid w:val="003B05AF"/>
    <w:rsid w:val="003B0986"/>
    <w:rsid w:val="003B0B5B"/>
    <w:rsid w:val="003B0E79"/>
    <w:rsid w:val="003B17C6"/>
    <w:rsid w:val="003B18EA"/>
    <w:rsid w:val="003B265F"/>
    <w:rsid w:val="003B2A1F"/>
    <w:rsid w:val="003B32F1"/>
    <w:rsid w:val="003B34E4"/>
    <w:rsid w:val="003B3575"/>
    <w:rsid w:val="003B369E"/>
    <w:rsid w:val="003B3A38"/>
    <w:rsid w:val="003B406C"/>
    <w:rsid w:val="003B4088"/>
    <w:rsid w:val="003B50BC"/>
    <w:rsid w:val="003B5295"/>
    <w:rsid w:val="003B5698"/>
    <w:rsid w:val="003B5850"/>
    <w:rsid w:val="003B5D97"/>
    <w:rsid w:val="003B63A4"/>
    <w:rsid w:val="003B64A9"/>
    <w:rsid w:val="003B68FE"/>
    <w:rsid w:val="003B6D7D"/>
    <w:rsid w:val="003B7D7E"/>
    <w:rsid w:val="003B7F42"/>
    <w:rsid w:val="003C027A"/>
    <w:rsid w:val="003C0D8F"/>
    <w:rsid w:val="003C1012"/>
    <w:rsid w:val="003C11C9"/>
    <w:rsid w:val="003C1229"/>
    <w:rsid w:val="003C1658"/>
    <w:rsid w:val="003C166A"/>
    <w:rsid w:val="003C18E9"/>
    <w:rsid w:val="003C1ACB"/>
    <w:rsid w:val="003C1D9C"/>
    <w:rsid w:val="003C1FD2"/>
    <w:rsid w:val="003C1FD4"/>
    <w:rsid w:val="003C2123"/>
    <w:rsid w:val="003C213D"/>
    <w:rsid w:val="003C25AD"/>
    <w:rsid w:val="003C2B37"/>
    <w:rsid w:val="003C2D21"/>
    <w:rsid w:val="003C2D7B"/>
    <w:rsid w:val="003C3EBB"/>
    <w:rsid w:val="003C4A99"/>
    <w:rsid w:val="003C4C36"/>
    <w:rsid w:val="003C5E6B"/>
    <w:rsid w:val="003C69F9"/>
    <w:rsid w:val="003C76BA"/>
    <w:rsid w:val="003C7AD7"/>
    <w:rsid w:val="003D0097"/>
    <w:rsid w:val="003D014B"/>
    <w:rsid w:val="003D0751"/>
    <w:rsid w:val="003D08B3"/>
    <w:rsid w:val="003D0CCE"/>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D7C7F"/>
    <w:rsid w:val="003E07AE"/>
    <w:rsid w:val="003E0ACD"/>
    <w:rsid w:val="003E0B26"/>
    <w:rsid w:val="003E14FC"/>
    <w:rsid w:val="003E1FAA"/>
    <w:rsid w:val="003E2976"/>
    <w:rsid w:val="003E3E81"/>
    <w:rsid w:val="003E3F63"/>
    <w:rsid w:val="003E4391"/>
    <w:rsid w:val="003E4858"/>
    <w:rsid w:val="003E6316"/>
    <w:rsid w:val="003E63AF"/>
    <w:rsid w:val="003E6884"/>
    <w:rsid w:val="003E69CC"/>
    <w:rsid w:val="003E6AC5"/>
    <w:rsid w:val="003E7228"/>
    <w:rsid w:val="003E7B16"/>
    <w:rsid w:val="003F0096"/>
    <w:rsid w:val="003F05FD"/>
    <w:rsid w:val="003F0850"/>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630"/>
    <w:rsid w:val="003F477E"/>
    <w:rsid w:val="003F61EA"/>
    <w:rsid w:val="003F6CD2"/>
    <w:rsid w:val="003F6E88"/>
    <w:rsid w:val="003F6F14"/>
    <w:rsid w:val="003F70E3"/>
    <w:rsid w:val="003F788D"/>
    <w:rsid w:val="003F78F8"/>
    <w:rsid w:val="003F7B50"/>
    <w:rsid w:val="004000FF"/>
    <w:rsid w:val="004004F1"/>
    <w:rsid w:val="00400634"/>
    <w:rsid w:val="0040094C"/>
    <w:rsid w:val="00400B05"/>
    <w:rsid w:val="0040126E"/>
    <w:rsid w:val="0040189B"/>
    <w:rsid w:val="00401A8C"/>
    <w:rsid w:val="004020D4"/>
    <w:rsid w:val="004021B6"/>
    <w:rsid w:val="00402464"/>
    <w:rsid w:val="00402B70"/>
    <w:rsid w:val="00403E80"/>
    <w:rsid w:val="004047C4"/>
    <w:rsid w:val="0040570B"/>
    <w:rsid w:val="00405EDB"/>
    <w:rsid w:val="00405FB1"/>
    <w:rsid w:val="00406460"/>
    <w:rsid w:val="0040658C"/>
    <w:rsid w:val="004076C6"/>
    <w:rsid w:val="0041090D"/>
    <w:rsid w:val="00410D8B"/>
    <w:rsid w:val="00410E91"/>
    <w:rsid w:val="00412461"/>
    <w:rsid w:val="00412546"/>
    <w:rsid w:val="00413053"/>
    <w:rsid w:val="0041319C"/>
    <w:rsid w:val="00413546"/>
    <w:rsid w:val="004137B6"/>
    <w:rsid w:val="00413A54"/>
    <w:rsid w:val="00413C10"/>
    <w:rsid w:val="00413CD9"/>
    <w:rsid w:val="00413F9A"/>
    <w:rsid w:val="004140CA"/>
    <w:rsid w:val="00414569"/>
    <w:rsid w:val="0041485A"/>
    <w:rsid w:val="00414C65"/>
    <w:rsid w:val="00414F82"/>
    <w:rsid w:val="004153A0"/>
    <w:rsid w:val="00415635"/>
    <w:rsid w:val="00415C5F"/>
    <w:rsid w:val="00415D76"/>
    <w:rsid w:val="00415ECD"/>
    <w:rsid w:val="00416665"/>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E24"/>
    <w:rsid w:val="00425328"/>
    <w:rsid w:val="00425A30"/>
    <w:rsid w:val="00425C58"/>
    <w:rsid w:val="00426266"/>
    <w:rsid w:val="00426913"/>
    <w:rsid w:val="004277A1"/>
    <w:rsid w:val="00430A2D"/>
    <w:rsid w:val="00430FDC"/>
    <w:rsid w:val="00431505"/>
    <w:rsid w:val="00431576"/>
    <w:rsid w:val="00431AF0"/>
    <w:rsid w:val="0043213A"/>
    <w:rsid w:val="00432F88"/>
    <w:rsid w:val="004330F4"/>
    <w:rsid w:val="0043343B"/>
    <w:rsid w:val="00433547"/>
    <w:rsid w:val="00433590"/>
    <w:rsid w:val="0043393D"/>
    <w:rsid w:val="004344C7"/>
    <w:rsid w:val="00434D69"/>
    <w:rsid w:val="00435274"/>
    <w:rsid w:val="004352AD"/>
    <w:rsid w:val="0043536A"/>
    <w:rsid w:val="0043545D"/>
    <w:rsid w:val="00435FE2"/>
    <w:rsid w:val="004366D7"/>
    <w:rsid w:val="00436A27"/>
    <w:rsid w:val="00436A62"/>
    <w:rsid w:val="00436E2F"/>
    <w:rsid w:val="00436EAB"/>
    <w:rsid w:val="00437286"/>
    <w:rsid w:val="004374F5"/>
    <w:rsid w:val="0043758C"/>
    <w:rsid w:val="00440235"/>
    <w:rsid w:val="00440B30"/>
    <w:rsid w:val="00442000"/>
    <w:rsid w:val="004420EF"/>
    <w:rsid w:val="00443409"/>
    <w:rsid w:val="004448FF"/>
    <w:rsid w:val="004461D9"/>
    <w:rsid w:val="00446606"/>
    <w:rsid w:val="00446667"/>
    <w:rsid w:val="00446AC6"/>
    <w:rsid w:val="00446D3A"/>
    <w:rsid w:val="004473E7"/>
    <w:rsid w:val="0044759B"/>
    <w:rsid w:val="00447798"/>
    <w:rsid w:val="0044779E"/>
    <w:rsid w:val="00447F54"/>
    <w:rsid w:val="00450B7E"/>
    <w:rsid w:val="0045136B"/>
    <w:rsid w:val="00451C7E"/>
    <w:rsid w:val="00452F80"/>
    <w:rsid w:val="00453BB6"/>
    <w:rsid w:val="00453CAA"/>
    <w:rsid w:val="00455113"/>
    <w:rsid w:val="0045534C"/>
    <w:rsid w:val="00455BEF"/>
    <w:rsid w:val="00455EA9"/>
    <w:rsid w:val="00456421"/>
    <w:rsid w:val="00456C63"/>
    <w:rsid w:val="00456DAB"/>
    <w:rsid w:val="00457467"/>
    <w:rsid w:val="00460A5F"/>
    <w:rsid w:val="00460CC3"/>
    <w:rsid w:val="00460E86"/>
    <w:rsid w:val="0046128D"/>
    <w:rsid w:val="00463100"/>
    <w:rsid w:val="00463445"/>
    <w:rsid w:val="00463901"/>
    <w:rsid w:val="0046427D"/>
    <w:rsid w:val="004646B4"/>
    <w:rsid w:val="004647F4"/>
    <w:rsid w:val="00464865"/>
    <w:rsid w:val="00464A88"/>
    <w:rsid w:val="004651A0"/>
    <w:rsid w:val="0046607F"/>
    <w:rsid w:val="00466532"/>
    <w:rsid w:val="00466567"/>
    <w:rsid w:val="00466693"/>
    <w:rsid w:val="00466852"/>
    <w:rsid w:val="00466ED8"/>
    <w:rsid w:val="00467488"/>
    <w:rsid w:val="0046750B"/>
    <w:rsid w:val="0047083E"/>
    <w:rsid w:val="00470954"/>
    <w:rsid w:val="00470EB5"/>
    <w:rsid w:val="004711FB"/>
    <w:rsid w:val="0047187D"/>
    <w:rsid w:val="0047189C"/>
    <w:rsid w:val="00471CB8"/>
    <w:rsid w:val="00471FFD"/>
    <w:rsid w:val="004726FF"/>
    <w:rsid w:val="0047286B"/>
    <w:rsid w:val="00472CEE"/>
    <w:rsid w:val="00472E27"/>
    <w:rsid w:val="004730F2"/>
    <w:rsid w:val="00473682"/>
    <w:rsid w:val="00473E40"/>
    <w:rsid w:val="004740D7"/>
    <w:rsid w:val="0047416C"/>
    <w:rsid w:val="00474220"/>
    <w:rsid w:val="004747E8"/>
    <w:rsid w:val="0047486C"/>
    <w:rsid w:val="00474E90"/>
    <w:rsid w:val="00475227"/>
    <w:rsid w:val="004752D3"/>
    <w:rsid w:val="004753EF"/>
    <w:rsid w:val="004754E1"/>
    <w:rsid w:val="0047592A"/>
    <w:rsid w:val="00475CE0"/>
    <w:rsid w:val="00476827"/>
    <w:rsid w:val="00476BD4"/>
    <w:rsid w:val="00476D29"/>
    <w:rsid w:val="004771CB"/>
    <w:rsid w:val="00477C35"/>
    <w:rsid w:val="0048056E"/>
    <w:rsid w:val="00480947"/>
    <w:rsid w:val="00480988"/>
    <w:rsid w:val="00480B65"/>
    <w:rsid w:val="00480E05"/>
    <w:rsid w:val="00480EA5"/>
    <w:rsid w:val="0048183A"/>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89A"/>
    <w:rsid w:val="0049090D"/>
    <w:rsid w:val="00490EB6"/>
    <w:rsid w:val="00490EFE"/>
    <w:rsid w:val="00491589"/>
    <w:rsid w:val="00492240"/>
    <w:rsid w:val="004927DE"/>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370"/>
    <w:rsid w:val="004A0737"/>
    <w:rsid w:val="004A08B0"/>
    <w:rsid w:val="004A0F39"/>
    <w:rsid w:val="004A1C6F"/>
    <w:rsid w:val="004A1C77"/>
    <w:rsid w:val="004A251F"/>
    <w:rsid w:val="004A27CE"/>
    <w:rsid w:val="004A3BF1"/>
    <w:rsid w:val="004A3E42"/>
    <w:rsid w:val="004A4715"/>
    <w:rsid w:val="004A4EC1"/>
    <w:rsid w:val="004A5046"/>
    <w:rsid w:val="004A565E"/>
    <w:rsid w:val="004A5DF3"/>
    <w:rsid w:val="004A6134"/>
    <w:rsid w:val="004A674C"/>
    <w:rsid w:val="004A7092"/>
    <w:rsid w:val="004A78B4"/>
    <w:rsid w:val="004B14D9"/>
    <w:rsid w:val="004B1A38"/>
    <w:rsid w:val="004B29A5"/>
    <w:rsid w:val="004B3597"/>
    <w:rsid w:val="004B4591"/>
    <w:rsid w:val="004B4692"/>
    <w:rsid w:val="004B488E"/>
    <w:rsid w:val="004B49E6"/>
    <w:rsid w:val="004B4D69"/>
    <w:rsid w:val="004B54D1"/>
    <w:rsid w:val="004B5ECB"/>
    <w:rsid w:val="004B69FA"/>
    <w:rsid w:val="004B6C06"/>
    <w:rsid w:val="004B7340"/>
    <w:rsid w:val="004B75C4"/>
    <w:rsid w:val="004C01A8"/>
    <w:rsid w:val="004C08CA"/>
    <w:rsid w:val="004C125A"/>
    <w:rsid w:val="004C175A"/>
    <w:rsid w:val="004C1840"/>
    <w:rsid w:val="004C2357"/>
    <w:rsid w:val="004C24C9"/>
    <w:rsid w:val="004C3081"/>
    <w:rsid w:val="004C314B"/>
    <w:rsid w:val="004C31B6"/>
    <w:rsid w:val="004C332A"/>
    <w:rsid w:val="004C358F"/>
    <w:rsid w:val="004C3CBB"/>
    <w:rsid w:val="004C3FC4"/>
    <w:rsid w:val="004C3FC7"/>
    <w:rsid w:val="004C5319"/>
    <w:rsid w:val="004C5455"/>
    <w:rsid w:val="004C5650"/>
    <w:rsid w:val="004C59F1"/>
    <w:rsid w:val="004C621F"/>
    <w:rsid w:val="004C65CF"/>
    <w:rsid w:val="004C6B1E"/>
    <w:rsid w:val="004C72D8"/>
    <w:rsid w:val="004C758E"/>
    <w:rsid w:val="004C7948"/>
    <w:rsid w:val="004C7BB8"/>
    <w:rsid w:val="004C7C60"/>
    <w:rsid w:val="004C7DE6"/>
    <w:rsid w:val="004D0374"/>
    <w:rsid w:val="004D0AFF"/>
    <w:rsid w:val="004D0DFE"/>
    <w:rsid w:val="004D0E69"/>
    <w:rsid w:val="004D1186"/>
    <w:rsid w:val="004D137C"/>
    <w:rsid w:val="004D1D91"/>
    <w:rsid w:val="004D1FB2"/>
    <w:rsid w:val="004D22C3"/>
    <w:rsid w:val="004D3869"/>
    <w:rsid w:val="004D444E"/>
    <w:rsid w:val="004D4E2E"/>
    <w:rsid w:val="004D62FA"/>
    <w:rsid w:val="004D66FC"/>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4AB"/>
    <w:rsid w:val="004E3AEE"/>
    <w:rsid w:val="004E3F14"/>
    <w:rsid w:val="004E4060"/>
    <w:rsid w:val="004E409A"/>
    <w:rsid w:val="004E410A"/>
    <w:rsid w:val="004E412C"/>
    <w:rsid w:val="004E45CE"/>
    <w:rsid w:val="004E47B1"/>
    <w:rsid w:val="004E488E"/>
    <w:rsid w:val="004E4A91"/>
    <w:rsid w:val="004E55A9"/>
    <w:rsid w:val="004E5FC1"/>
    <w:rsid w:val="004E6257"/>
    <w:rsid w:val="004E63C9"/>
    <w:rsid w:val="004E657F"/>
    <w:rsid w:val="004E6BA9"/>
    <w:rsid w:val="004E6C64"/>
    <w:rsid w:val="004E7360"/>
    <w:rsid w:val="004F00C9"/>
    <w:rsid w:val="004F0A2D"/>
    <w:rsid w:val="004F0B80"/>
    <w:rsid w:val="004F0FB9"/>
    <w:rsid w:val="004F237D"/>
    <w:rsid w:val="004F2A06"/>
    <w:rsid w:val="004F2AC2"/>
    <w:rsid w:val="004F2EC4"/>
    <w:rsid w:val="004F2F7E"/>
    <w:rsid w:val="004F320B"/>
    <w:rsid w:val="004F32B5"/>
    <w:rsid w:val="004F3439"/>
    <w:rsid w:val="004F407E"/>
    <w:rsid w:val="004F5479"/>
    <w:rsid w:val="004F5BA2"/>
    <w:rsid w:val="004F609D"/>
    <w:rsid w:val="004F621A"/>
    <w:rsid w:val="004F6575"/>
    <w:rsid w:val="004F7528"/>
    <w:rsid w:val="004F7824"/>
    <w:rsid w:val="004F7BCA"/>
    <w:rsid w:val="004F7D89"/>
    <w:rsid w:val="00500FC3"/>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0D5"/>
    <w:rsid w:val="005072F0"/>
    <w:rsid w:val="00507D71"/>
    <w:rsid w:val="0051059E"/>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EDB"/>
    <w:rsid w:val="005173A7"/>
    <w:rsid w:val="005177E1"/>
    <w:rsid w:val="00517829"/>
    <w:rsid w:val="005178AC"/>
    <w:rsid w:val="00517D53"/>
    <w:rsid w:val="00517F99"/>
    <w:rsid w:val="00520129"/>
    <w:rsid w:val="00520C0A"/>
    <w:rsid w:val="00521305"/>
    <w:rsid w:val="005218B6"/>
    <w:rsid w:val="0052195C"/>
    <w:rsid w:val="00521B94"/>
    <w:rsid w:val="00522589"/>
    <w:rsid w:val="00522A4F"/>
    <w:rsid w:val="00523020"/>
    <w:rsid w:val="00523359"/>
    <w:rsid w:val="005242E5"/>
    <w:rsid w:val="00524545"/>
    <w:rsid w:val="00524BB6"/>
    <w:rsid w:val="00524BC9"/>
    <w:rsid w:val="005255BF"/>
    <w:rsid w:val="005257DE"/>
    <w:rsid w:val="00526128"/>
    <w:rsid w:val="00526B7C"/>
    <w:rsid w:val="00527200"/>
    <w:rsid w:val="00527459"/>
    <w:rsid w:val="00527D9A"/>
    <w:rsid w:val="00530157"/>
    <w:rsid w:val="00530903"/>
    <w:rsid w:val="00531EBE"/>
    <w:rsid w:val="005321FD"/>
    <w:rsid w:val="00532F8B"/>
    <w:rsid w:val="005336D4"/>
    <w:rsid w:val="00533737"/>
    <w:rsid w:val="00534005"/>
    <w:rsid w:val="00535045"/>
    <w:rsid w:val="005350AC"/>
    <w:rsid w:val="00535B79"/>
    <w:rsid w:val="00535C58"/>
    <w:rsid w:val="00535D45"/>
    <w:rsid w:val="00535D7C"/>
    <w:rsid w:val="00535F5A"/>
    <w:rsid w:val="00536579"/>
    <w:rsid w:val="00536C1E"/>
    <w:rsid w:val="00537893"/>
    <w:rsid w:val="0054016B"/>
    <w:rsid w:val="00540262"/>
    <w:rsid w:val="00541403"/>
    <w:rsid w:val="00541A52"/>
    <w:rsid w:val="0054292C"/>
    <w:rsid w:val="0054343A"/>
    <w:rsid w:val="005436A9"/>
    <w:rsid w:val="00543974"/>
    <w:rsid w:val="00543EBF"/>
    <w:rsid w:val="00544375"/>
    <w:rsid w:val="0054477F"/>
    <w:rsid w:val="00544ABA"/>
    <w:rsid w:val="00544B0A"/>
    <w:rsid w:val="00544F0F"/>
    <w:rsid w:val="005456A7"/>
    <w:rsid w:val="0054593A"/>
    <w:rsid w:val="0054679B"/>
    <w:rsid w:val="005467FB"/>
    <w:rsid w:val="00546AE9"/>
    <w:rsid w:val="00547567"/>
    <w:rsid w:val="00547989"/>
    <w:rsid w:val="00547B33"/>
    <w:rsid w:val="00547C61"/>
    <w:rsid w:val="005504C0"/>
    <w:rsid w:val="005506E7"/>
    <w:rsid w:val="00550801"/>
    <w:rsid w:val="005509FE"/>
    <w:rsid w:val="00550D48"/>
    <w:rsid w:val="0055127F"/>
    <w:rsid w:val="00551320"/>
    <w:rsid w:val="00551818"/>
    <w:rsid w:val="005518A4"/>
    <w:rsid w:val="00552768"/>
    <w:rsid w:val="00552935"/>
    <w:rsid w:val="00553002"/>
    <w:rsid w:val="00553127"/>
    <w:rsid w:val="005537D5"/>
    <w:rsid w:val="005539CB"/>
    <w:rsid w:val="00553F14"/>
    <w:rsid w:val="00554BE7"/>
    <w:rsid w:val="00556993"/>
    <w:rsid w:val="00556A9E"/>
    <w:rsid w:val="00556D68"/>
    <w:rsid w:val="00557173"/>
    <w:rsid w:val="00557256"/>
    <w:rsid w:val="00557370"/>
    <w:rsid w:val="0055749D"/>
    <w:rsid w:val="005576A1"/>
    <w:rsid w:val="00557A64"/>
    <w:rsid w:val="0056057E"/>
    <w:rsid w:val="005605C0"/>
    <w:rsid w:val="0056096C"/>
    <w:rsid w:val="00560BEE"/>
    <w:rsid w:val="00560D23"/>
    <w:rsid w:val="00560D5B"/>
    <w:rsid w:val="00561451"/>
    <w:rsid w:val="005615D8"/>
    <w:rsid w:val="00562130"/>
    <w:rsid w:val="005626D6"/>
    <w:rsid w:val="00563305"/>
    <w:rsid w:val="005638D4"/>
    <w:rsid w:val="00564CE4"/>
    <w:rsid w:val="00565155"/>
    <w:rsid w:val="005656ED"/>
    <w:rsid w:val="00565B34"/>
    <w:rsid w:val="00565D4A"/>
    <w:rsid w:val="005661B7"/>
    <w:rsid w:val="00566405"/>
    <w:rsid w:val="00566544"/>
    <w:rsid w:val="005665BC"/>
    <w:rsid w:val="00566608"/>
    <w:rsid w:val="00566C83"/>
    <w:rsid w:val="00566C85"/>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F3F"/>
    <w:rsid w:val="0057562C"/>
    <w:rsid w:val="005759E3"/>
    <w:rsid w:val="005759F6"/>
    <w:rsid w:val="00575E3E"/>
    <w:rsid w:val="0057612F"/>
    <w:rsid w:val="005765F5"/>
    <w:rsid w:val="00576D6C"/>
    <w:rsid w:val="005770D9"/>
    <w:rsid w:val="00577A2E"/>
    <w:rsid w:val="00580774"/>
    <w:rsid w:val="00580E48"/>
    <w:rsid w:val="00580F0A"/>
    <w:rsid w:val="00581234"/>
    <w:rsid w:val="00581246"/>
    <w:rsid w:val="00581501"/>
    <w:rsid w:val="00581EE5"/>
    <w:rsid w:val="005823E5"/>
    <w:rsid w:val="00582BD2"/>
    <w:rsid w:val="00582C3A"/>
    <w:rsid w:val="00582C90"/>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7A04"/>
    <w:rsid w:val="00587ADE"/>
    <w:rsid w:val="00587FC0"/>
    <w:rsid w:val="005906AD"/>
    <w:rsid w:val="00590DA6"/>
    <w:rsid w:val="00590DCB"/>
    <w:rsid w:val="00590FB3"/>
    <w:rsid w:val="00591C7D"/>
    <w:rsid w:val="00592851"/>
    <w:rsid w:val="00592B03"/>
    <w:rsid w:val="00593408"/>
    <w:rsid w:val="00593586"/>
    <w:rsid w:val="00593AB9"/>
    <w:rsid w:val="00594ABB"/>
    <w:rsid w:val="00594D1C"/>
    <w:rsid w:val="00594E36"/>
    <w:rsid w:val="00594E77"/>
    <w:rsid w:val="00594F0A"/>
    <w:rsid w:val="0059525E"/>
    <w:rsid w:val="00595887"/>
    <w:rsid w:val="005961F7"/>
    <w:rsid w:val="005969B2"/>
    <w:rsid w:val="00596B9C"/>
    <w:rsid w:val="00597623"/>
    <w:rsid w:val="00597A6A"/>
    <w:rsid w:val="00597D9F"/>
    <w:rsid w:val="005A054D"/>
    <w:rsid w:val="005A0A46"/>
    <w:rsid w:val="005A0D97"/>
    <w:rsid w:val="005A10B9"/>
    <w:rsid w:val="005A11EA"/>
    <w:rsid w:val="005A2377"/>
    <w:rsid w:val="005A269F"/>
    <w:rsid w:val="005A305E"/>
    <w:rsid w:val="005A30BB"/>
    <w:rsid w:val="005A3887"/>
    <w:rsid w:val="005A75B2"/>
    <w:rsid w:val="005B0542"/>
    <w:rsid w:val="005B172E"/>
    <w:rsid w:val="005B1E17"/>
    <w:rsid w:val="005B1E4F"/>
    <w:rsid w:val="005B2225"/>
    <w:rsid w:val="005B23EC"/>
    <w:rsid w:val="005B2799"/>
    <w:rsid w:val="005B2B77"/>
    <w:rsid w:val="005B2CB1"/>
    <w:rsid w:val="005B333E"/>
    <w:rsid w:val="005B3476"/>
    <w:rsid w:val="005B3CDE"/>
    <w:rsid w:val="005B3D4A"/>
    <w:rsid w:val="005B3E29"/>
    <w:rsid w:val="005B4127"/>
    <w:rsid w:val="005B4290"/>
    <w:rsid w:val="005B446E"/>
    <w:rsid w:val="005B4D87"/>
    <w:rsid w:val="005B5CF0"/>
    <w:rsid w:val="005B6BAA"/>
    <w:rsid w:val="005B6E0D"/>
    <w:rsid w:val="005B6FE4"/>
    <w:rsid w:val="005B765F"/>
    <w:rsid w:val="005B7833"/>
    <w:rsid w:val="005B7AB1"/>
    <w:rsid w:val="005B7DD1"/>
    <w:rsid w:val="005C00A0"/>
    <w:rsid w:val="005C044E"/>
    <w:rsid w:val="005C1A2B"/>
    <w:rsid w:val="005C1DA5"/>
    <w:rsid w:val="005C2124"/>
    <w:rsid w:val="005C28FA"/>
    <w:rsid w:val="005C3BB3"/>
    <w:rsid w:val="005C40F4"/>
    <w:rsid w:val="005C41F6"/>
    <w:rsid w:val="005C43BE"/>
    <w:rsid w:val="005C44F3"/>
    <w:rsid w:val="005C4CBD"/>
    <w:rsid w:val="005C5A93"/>
    <w:rsid w:val="005C5FA2"/>
    <w:rsid w:val="005C6DE9"/>
    <w:rsid w:val="005C6EAA"/>
    <w:rsid w:val="005C712D"/>
    <w:rsid w:val="005C78FD"/>
    <w:rsid w:val="005C7C75"/>
    <w:rsid w:val="005D022A"/>
    <w:rsid w:val="005D074B"/>
    <w:rsid w:val="005D0E4F"/>
    <w:rsid w:val="005D1BD7"/>
    <w:rsid w:val="005D1E32"/>
    <w:rsid w:val="005D206B"/>
    <w:rsid w:val="005D22B7"/>
    <w:rsid w:val="005D2A96"/>
    <w:rsid w:val="005D2BDE"/>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0475"/>
    <w:rsid w:val="005E1EE8"/>
    <w:rsid w:val="005E234A"/>
    <w:rsid w:val="005E2E4F"/>
    <w:rsid w:val="005E3119"/>
    <w:rsid w:val="005E322E"/>
    <w:rsid w:val="005E35CC"/>
    <w:rsid w:val="005E371E"/>
    <w:rsid w:val="005E50A3"/>
    <w:rsid w:val="005E53F9"/>
    <w:rsid w:val="005E5BD2"/>
    <w:rsid w:val="005E6D2A"/>
    <w:rsid w:val="005E7109"/>
    <w:rsid w:val="005E775D"/>
    <w:rsid w:val="005E7AEC"/>
    <w:rsid w:val="005F0057"/>
    <w:rsid w:val="005F0A43"/>
    <w:rsid w:val="005F0B63"/>
    <w:rsid w:val="005F0E28"/>
    <w:rsid w:val="005F15CE"/>
    <w:rsid w:val="005F1617"/>
    <w:rsid w:val="005F2362"/>
    <w:rsid w:val="005F2710"/>
    <w:rsid w:val="005F27BF"/>
    <w:rsid w:val="005F27FE"/>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5F7FC5"/>
    <w:rsid w:val="006002C7"/>
    <w:rsid w:val="00600F95"/>
    <w:rsid w:val="00601839"/>
    <w:rsid w:val="0060240D"/>
    <w:rsid w:val="00602759"/>
    <w:rsid w:val="0060277A"/>
    <w:rsid w:val="00602B7C"/>
    <w:rsid w:val="00602D15"/>
    <w:rsid w:val="00603312"/>
    <w:rsid w:val="00603B06"/>
    <w:rsid w:val="0060466B"/>
    <w:rsid w:val="006049F7"/>
    <w:rsid w:val="00604DC7"/>
    <w:rsid w:val="00604E24"/>
    <w:rsid w:val="00604E47"/>
    <w:rsid w:val="00604E89"/>
    <w:rsid w:val="00605441"/>
    <w:rsid w:val="00606110"/>
    <w:rsid w:val="00606970"/>
    <w:rsid w:val="006069E1"/>
    <w:rsid w:val="00606A20"/>
    <w:rsid w:val="006070B2"/>
    <w:rsid w:val="006072C6"/>
    <w:rsid w:val="00607A2E"/>
    <w:rsid w:val="006109A9"/>
    <w:rsid w:val="00611F50"/>
    <w:rsid w:val="00612979"/>
    <w:rsid w:val="006130F7"/>
    <w:rsid w:val="0061329F"/>
    <w:rsid w:val="00613AF8"/>
    <w:rsid w:val="00613D8E"/>
    <w:rsid w:val="006142E0"/>
    <w:rsid w:val="00615FF1"/>
    <w:rsid w:val="00616112"/>
    <w:rsid w:val="00616939"/>
    <w:rsid w:val="006169CA"/>
    <w:rsid w:val="00617438"/>
    <w:rsid w:val="00617507"/>
    <w:rsid w:val="00617F7C"/>
    <w:rsid w:val="006205CA"/>
    <w:rsid w:val="00621014"/>
    <w:rsid w:val="006218D4"/>
    <w:rsid w:val="00621F53"/>
    <w:rsid w:val="00622506"/>
    <w:rsid w:val="00622AE4"/>
    <w:rsid w:val="00622B98"/>
    <w:rsid w:val="00622E2A"/>
    <w:rsid w:val="00623089"/>
    <w:rsid w:val="0062308E"/>
    <w:rsid w:val="006234C4"/>
    <w:rsid w:val="0062444D"/>
    <w:rsid w:val="006244C9"/>
    <w:rsid w:val="006245F6"/>
    <w:rsid w:val="0062475D"/>
    <w:rsid w:val="00624898"/>
    <w:rsid w:val="0062495F"/>
    <w:rsid w:val="00624D7E"/>
    <w:rsid w:val="0062559B"/>
    <w:rsid w:val="00625686"/>
    <w:rsid w:val="00625872"/>
    <w:rsid w:val="0062660B"/>
    <w:rsid w:val="006269AB"/>
    <w:rsid w:val="00626AD1"/>
    <w:rsid w:val="00627FC1"/>
    <w:rsid w:val="006304BC"/>
    <w:rsid w:val="0063078B"/>
    <w:rsid w:val="006308C1"/>
    <w:rsid w:val="00630C72"/>
    <w:rsid w:val="00630DCE"/>
    <w:rsid w:val="006311A7"/>
    <w:rsid w:val="0063120A"/>
    <w:rsid w:val="0063150B"/>
    <w:rsid w:val="00631585"/>
    <w:rsid w:val="006316D9"/>
    <w:rsid w:val="00631B29"/>
    <w:rsid w:val="006322F8"/>
    <w:rsid w:val="00632874"/>
    <w:rsid w:val="006329E0"/>
    <w:rsid w:val="00632C1B"/>
    <w:rsid w:val="006333E5"/>
    <w:rsid w:val="006339C7"/>
    <w:rsid w:val="00633B15"/>
    <w:rsid w:val="00634ACF"/>
    <w:rsid w:val="00635035"/>
    <w:rsid w:val="006350B8"/>
    <w:rsid w:val="0063580D"/>
    <w:rsid w:val="0063594A"/>
    <w:rsid w:val="00635CAE"/>
    <w:rsid w:val="0063606F"/>
    <w:rsid w:val="00637240"/>
    <w:rsid w:val="00637DD7"/>
    <w:rsid w:val="00640133"/>
    <w:rsid w:val="00640368"/>
    <w:rsid w:val="00642241"/>
    <w:rsid w:val="00643660"/>
    <w:rsid w:val="0064432E"/>
    <w:rsid w:val="00644867"/>
    <w:rsid w:val="00644FCB"/>
    <w:rsid w:val="006452D1"/>
    <w:rsid w:val="006452EB"/>
    <w:rsid w:val="00645DC2"/>
    <w:rsid w:val="00646188"/>
    <w:rsid w:val="006462BF"/>
    <w:rsid w:val="00646ABA"/>
    <w:rsid w:val="00646DEB"/>
    <w:rsid w:val="00647F75"/>
    <w:rsid w:val="00650139"/>
    <w:rsid w:val="00650297"/>
    <w:rsid w:val="00650659"/>
    <w:rsid w:val="00650F56"/>
    <w:rsid w:val="00652003"/>
    <w:rsid w:val="00652756"/>
    <w:rsid w:val="00652AD8"/>
    <w:rsid w:val="00652B79"/>
    <w:rsid w:val="006533C3"/>
    <w:rsid w:val="00653EF1"/>
    <w:rsid w:val="00653F7E"/>
    <w:rsid w:val="00654068"/>
    <w:rsid w:val="00654B38"/>
    <w:rsid w:val="00654B83"/>
    <w:rsid w:val="00655061"/>
    <w:rsid w:val="0065510C"/>
    <w:rsid w:val="006552D9"/>
    <w:rsid w:val="00655B49"/>
    <w:rsid w:val="00655B63"/>
    <w:rsid w:val="0065657E"/>
    <w:rsid w:val="006571F6"/>
    <w:rsid w:val="006578E7"/>
    <w:rsid w:val="00657909"/>
    <w:rsid w:val="00657AFB"/>
    <w:rsid w:val="00657C2D"/>
    <w:rsid w:val="00657DB2"/>
    <w:rsid w:val="00657F92"/>
    <w:rsid w:val="00660189"/>
    <w:rsid w:val="00660538"/>
    <w:rsid w:val="006607F7"/>
    <w:rsid w:val="0066124C"/>
    <w:rsid w:val="00661406"/>
    <w:rsid w:val="0066177B"/>
    <w:rsid w:val="006618CC"/>
    <w:rsid w:val="00662111"/>
    <w:rsid w:val="00662118"/>
    <w:rsid w:val="00662662"/>
    <w:rsid w:val="00662764"/>
    <w:rsid w:val="006638AD"/>
    <w:rsid w:val="00663C64"/>
    <w:rsid w:val="00664048"/>
    <w:rsid w:val="006644B9"/>
    <w:rsid w:val="006648B0"/>
    <w:rsid w:val="00664F75"/>
    <w:rsid w:val="006665CC"/>
    <w:rsid w:val="00666CEA"/>
    <w:rsid w:val="0066732C"/>
    <w:rsid w:val="006679F5"/>
    <w:rsid w:val="00667B77"/>
    <w:rsid w:val="00667D2C"/>
    <w:rsid w:val="00670125"/>
    <w:rsid w:val="00670D02"/>
    <w:rsid w:val="006716DA"/>
    <w:rsid w:val="00671A55"/>
    <w:rsid w:val="00671EF1"/>
    <w:rsid w:val="006728ED"/>
    <w:rsid w:val="00672DAF"/>
    <w:rsid w:val="006732B1"/>
    <w:rsid w:val="0067446F"/>
    <w:rsid w:val="006746A4"/>
    <w:rsid w:val="00674DCD"/>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536"/>
    <w:rsid w:val="0067769A"/>
    <w:rsid w:val="00680261"/>
    <w:rsid w:val="0068035B"/>
    <w:rsid w:val="00680392"/>
    <w:rsid w:val="006806A3"/>
    <w:rsid w:val="006806A6"/>
    <w:rsid w:val="00681211"/>
    <w:rsid w:val="0068145C"/>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E49"/>
    <w:rsid w:val="0069106C"/>
    <w:rsid w:val="0069138B"/>
    <w:rsid w:val="00691655"/>
    <w:rsid w:val="00691B30"/>
    <w:rsid w:val="006927D6"/>
    <w:rsid w:val="00692F8F"/>
    <w:rsid w:val="00693909"/>
    <w:rsid w:val="00693E1F"/>
    <w:rsid w:val="00693ECB"/>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95D"/>
    <w:rsid w:val="006A3E2B"/>
    <w:rsid w:val="006A5BE8"/>
    <w:rsid w:val="006A5BED"/>
    <w:rsid w:val="006A6E17"/>
    <w:rsid w:val="006A7482"/>
    <w:rsid w:val="006A75C4"/>
    <w:rsid w:val="006A774C"/>
    <w:rsid w:val="006B0635"/>
    <w:rsid w:val="006B0819"/>
    <w:rsid w:val="006B120D"/>
    <w:rsid w:val="006B17E7"/>
    <w:rsid w:val="006B19E8"/>
    <w:rsid w:val="006B1A8A"/>
    <w:rsid w:val="006B1FD5"/>
    <w:rsid w:val="006B2582"/>
    <w:rsid w:val="006B2D5D"/>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9BF"/>
    <w:rsid w:val="006C2BB5"/>
    <w:rsid w:val="006C2BEE"/>
    <w:rsid w:val="006C3AD8"/>
    <w:rsid w:val="006C3B76"/>
    <w:rsid w:val="006C4057"/>
    <w:rsid w:val="006C4163"/>
    <w:rsid w:val="006C4516"/>
    <w:rsid w:val="006C452C"/>
    <w:rsid w:val="006C455E"/>
    <w:rsid w:val="006C4EA2"/>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49C"/>
    <w:rsid w:val="006D389E"/>
    <w:rsid w:val="006D3BE1"/>
    <w:rsid w:val="006D44F5"/>
    <w:rsid w:val="006D47A8"/>
    <w:rsid w:val="006D48FC"/>
    <w:rsid w:val="006D55DB"/>
    <w:rsid w:val="006D5716"/>
    <w:rsid w:val="006D617C"/>
    <w:rsid w:val="006D61A4"/>
    <w:rsid w:val="006D62BC"/>
    <w:rsid w:val="006D6450"/>
    <w:rsid w:val="006D6548"/>
    <w:rsid w:val="006D6939"/>
    <w:rsid w:val="006D6CCD"/>
    <w:rsid w:val="006D741A"/>
    <w:rsid w:val="006D7EB0"/>
    <w:rsid w:val="006E0138"/>
    <w:rsid w:val="006E02DE"/>
    <w:rsid w:val="006E082A"/>
    <w:rsid w:val="006E0980"/>
    <w:rsid w:val="006E0BB0"/>
    <w:rsid w:val="006E12A3"/>
    <w:rsid w:val="006E12C3"/>
    <w:rsid w:val="006E192C"/>
    <w:rsid w:val="006E2081"/>
    <w:rsid w:val="006E2529"/>
    <w:rsid w:val="006E2E82"/>
    <w:rsid w:val="006E309C"/>
    <w:rsid w:val="006E345A"/>
    <w:rsid w:val="006E374D"/>
    <w:rsid w:val="006E42D9"/>
    <w:rsid w:val="006E43F3"/>
    <w:rsid w:val="006E45F3"/>
    <w:rsid w:val="006E4A2F"/>
    <w:rsid w:val="006E4ECD"/>
    <w:rsid w:val="006E4ED4"/>
    <w:rsid w:val="006E5836"/>
    <w:rsid w:val="006E5A47"/>
    <w:rsid w:val="006E5CEE"/>
    <w:rsid w:val="006E5E19"/>
    <w:rsid w:val="006E61C3"/>
    <w:rsid w:val="006E76DD"/>
    <w:rsid w:val="006E7856"/>
    <w:rsid w:val="006E799D"/>
    <w:rsid w:val="006E7B0A"/>
    <w:rsid w:val="006F00BD"/>
    <w:rsid w:val="006F0593"/>
    <w:rsid w:val="006F098D"/>
    <w:rsid w:val="006F1064"/>
    <w:rsid w:val="006F1EB7"/>
    <w:rsid w:val="006F22EA"/>
    <w:rsid w:val="006F2D0A"/>
    <w:rsid w:val="006F335F"/>
    <w:rsid w:val="006F337B"/>
    <w:rsid w:val="006F4058"/>
    <w:rsid w:val="006F4D99"/>
    <w:rsid w:val="006F52E5"/>
    <w:rsid w:val="006F5706"/>
    <w:rsid w:val="006F6066"/>
    <w:rsid w:val="006F64AA"/>
    <w:rsid w:val="006F6850"/>
    <w:rsid w:val="006F68A0"/>
    <w:rsid w:val="006F707E"/>
    <w:rsid w:val="007001DC"/>
    <w:rsid w:val="007008D3"/>
    <w:rsid w:val="0070143E"/>
    <w:rsid w:val="00702285"/>
    <w:rsid w:val="007025CB"/>
    <w:rsid w:val="00702D58"/>
    <w:rsid w:val="007034AA"/>
    <w:rsid w:val="00703524"/>
    <w:rsid w:val="00703A5D"/>
    <w:rsid w:val="00703C9D"/>
    <w:rsid w:val="0070490C"/>
    <w:rsid w:val="0070523B"/>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2552"/>
    <w:rsid w:val="00712A50"/>
    <w:rsid w:val="00712C42"/>
    <w:rsid w:val="00713111"/>
    <w:rsid w:val="00713596"/>
    <w:rsid w:val="00713A84"/>
    <w:rsid w:val="00713DE4"/>
    <w:rsid w:val="00713E4D"/>
    <w:rsid w:val="00714123"/>
    <w:rsid w:val="00714185"/>
    <w:rsid w:val="007141FE"/>
    <w:rsid w:val="007148B5"/>
    <w:rsid w:val="00714C47"/>
    <w:rsid w:val="00714E71"/>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2F5"/>
    <w:rsid w:val="0072432E"/>
    <w:rsid w:val="00724BDF"/>
    <w:rsid w:val="00724EF8"/>
    <w:rsid w:val="007259F5"/>
    <w:rsid w:val="00726036"/>
    <w:rsid w:val="00726279"/>
    <w:rsid w:val="00726292"/>
    <w:rsid w:val="00726A9B"/>
    <w:rsid w:val="00727230"/>
    <w:rsid w:val="00727530"/>
    <w:rsid w:val="0072774E"/>
    <w:rsid w:val="00730325"/>
    <w:rsid w:val="00730C20"/>
    <w:rsid w:val="007310BE"/>
    <w:rsid w:val="00731E7C"/>
    <w:rsid w:val="0073210D"/>
    <w:rsid w:val="007329EF"/>
    <w:rsid w:val="0073327A"/>
    <w:rsid w:val="00733334"/>
    <w:rsid w:val="00733400"/>
    <w:rsid w:val="007336FB"/>
    <w:rsid w:val="0073381A"/>
    <w:rsid w:val="00733FF2"/>
    <w:rsid w:val="0073437C"/>
    <w:rsid w:val="00734842"/>
    <w:rsid w:val="00734C15"/>
    <w:rsid w:val="00734CDB"/>
    <w:rsid w:val="00734EBE"/>
    <w:rsid w:val="007358DD"/>
    <w:rsid w:val="00735A69"/>
    <w:rsid w:val="0073676A"/>
    <w:rsid w:val="00736874"/>
    <w:rsid w:val="00736DD8"/>
    <w:rsid w:val="007375C9"/>
    <w:rsid w:val="00737C79"/>
    <w:rsid w:val="00740435"/>
    <w:rsid w:val="0074052B"/>
    <w:rsid w:val="0074076A"/>
    <w:rsid w:val="00741418"/>
    <w:rsid w:val="00741659"/>
    <w:rsid w:val="00741AF4"/>
    <w:rsid w:val="00741DCC"/>
    <w:rsid w:val="00741E82"/>
    <w:rsid w:val="0074203A"/>
    <w:rsid w:val="007427B5"/>
    <w:rsid w:val="00742865"/>
    <w:rsid w:val="0074296C"/>
    <w:rsid w:val="00742C83"/>
    <w:rsid w:val="0074360F"/>
    <w:rsid w:val="00744749"/>
    <w:rsid w:val="00744A64"/>
    <w:rsid w:val="00744A7D"/>
    <w:rsid w:val="00744D47"/>
    <w:rsid w:val="00744EA0"/>
    <w:rsid w:val="007453F2"/>
    <w:rsid w:val="00745C6B"/>
    <w:rsid w:val="007460D4"/>
    <w:rsid w:val="0074638D"/>
    <w:rsid w:val="00746484"/>
    <w:rsid w:val="0074704F"/>
    <w:rsid w:val="007479A0"/>
    <w:rsid w:val="00747F48"/>
    <w:rsid w:val="00747F4C"/>
    <w:rsid w:val="00750371"/>
    <w:rsid w:val="007505A8"/>
    <w:rsid w:val="00750A4C"/>
    <w:rsid w:val="00751091"/>
    <w:rsid w:val="00751984"/>
    <w:rsid w:val="00751B83"/>
    <w:rsid w:val="00752791"/>
    <w:rsid w:val="00752C47"/>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FDA"/>
    <w:rsid w:val="007621FF"/>
    <w:rsid w:val="007634E3"/>
    <w:rsid w:val="00763921"/>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1DE3"/>
    <w:rsid w:val="0077275A"/>
    <w:rsid w:val="0077284E"/>
    <w:rsid w:val="00772B2E"/>
    <w:rsid w:val="00772D78"/>
    <w:rsid w:val="00772F8A"/>
    <w:rsid w:val="007739C6"/>
    <w:rsid w:val="00774113"/>
    <w:rsid w:val="00774889"/>
    <w:rsid w:val="00774FF5"/>
    <w:rsid w:val="007750B3"/>
    <w:rsid w:val="00775F76"/>
    <w:rsid w:val="007761EA"/>
    <w:rsid w:val="00776767"/>
    <w:rsid w:val="00776AEA"/>
    <w:rsid w:val="00777BA0"/>
    <w:rsid w:val="00777D90"/>
    <w:rsid w:val="007803BD"/>
    <w:rsid w:val="007804E9"/>
    <w:rsid w:val="00780D7F"/>
    <w:rsid w:val="007811DC"/>
    <w:rsid w:val="007814B7"/>
    <w:rsid w:val="007817CE"/>
    <w:rsid w:val="00781841"/>
    <w:rsid w:val="007820FA"/>
    <w:rsid w:val="0078214B"/>
    <w:rsid w:val="00782238"/>
    <w:rsid w:val="0078285F"/>
    <w:rsid w:val="00783207"/>
    <w:rsid w:val="00783624"/>
    <w:rsid w:val="00783915"/>
    <w:rsid w:val="00783E1D"/>
    <w:rsid w:val="0078483B"/>
    <w:rsid w:val="00784D68"/>
    <w:rsid w:val="00784EED"/>
    <w:rsid w:val="00785900"/>
    <w:rsid w:val="00785E4C"/>
    <w:rsid w:val="0078611E"/>
    <w:rsid w:val="0078616A"/>
    <w:rsid w:val="00786958"/>
    <w:rsid w:val="00786ABC"/>
    <w:rsid w:val="00786E71"/>
    <w:rsid w:val="00786ED5"/>
    <w:rsid w:val="00791095"/>
    <w:rsid w:val="00791302"/>
    <w:rsid w:val="00791428"/>
    <w:rsid w:val="0079162F"/>
    <w:rsid w:val="00792603"/>
    <w:rsid w:val="00792813"/>
    <w:rsid w:val="00793568"/>
    <w:rsid w:val="007939F7"/>
    <w:rsid w:val="00793DD4"/>
    <w:rsid w:val="00793DEB"/>
    <w:rsid w:val="007943E6"/>
    <w:rsid w:val="00794924"/>
    <w:rsid w:val="00794AB1"/>
    <w:rsid w:val="00795A37"/>
    <w:rsid w:val="00795AFD"/>
    <w:rsid w:val="00795DC9"/>
    <w:rsid w:val="0079638A"/>
    <w:rsid w:val="00796490"/>
    <w:rsid w:val="00796965"/>
    <w:rsid w:val="00796BBD"/>
    <w:rsid w:val="00796F3D"/>
    <w:rsid w:val="00797320"/>
    <w:rsid w:val="00797508"/>
    <w:rsid w:val="007A0766"/>
    <w:rsid w:val="007A0BC2"/>
    <w:rsid w:val="007A13BD"/>
    <w:rsid w:val="007A1F44"/>
    <w:rsid w:val="007A23FF"/>
    <w:rsid w:val="007A272D"/>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B03AF"/>
    <w:rsid w:val="007B08DC"/>
    <w:rsid w:val="007B0DA6"/>
    <w:rsid w:val="007B0E2D"/>
    <w:rsid w:val="007B0FB8"/>
    <w:rsid w:val="007B1543"/>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6CF"/>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FA8"/>
    <w:rsid w:val="007C4DD0"/>
    <w:rsid w:val="007C5941"/>
    <w:rsid w:val="007C63DF"/>
    <w:rsid w:val="007C659C"/>
    <w:rsid w:val="007C68DA"/>
    <w:rsid w:val="007C79F3"/>
    <w:rsid w:val="007D0623"/>
    <w:rsid w:val="007D0E30"/>
    <w:rsid w:val="007D10D5"/>
    <w:rsid w:val="007D14CE"/>
    <w:rsid w:val="007D1726"/>
    <w:rsid w:val="007D229A"/>
    <w:rsid w:val="007D2902"/>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AE4"/>
    <w:rsid w:val="007E1DF8"/>
    <w:rsid w:val="007E1F25"/>
    <w:rsid w:val="007E2EDE"/>
    <w:rsid w:val="007E32E3"/>
    <w:rsid w:val="007E350A"/>
    <w:rsid w:val="007E4C88"/>
    <w:rsid w:val="007E54EE"/>
    <w:rsid w:val="007E54EF"/>
    <w:rsid w:val="007E585E"/>
    <w:rsid w:val="007E5E61"/>
    <w:rsid w:val="007E703A"/>
    <w:rsid w:val="007E7973"/>
    <w:rsid w:val="007E7B3E"/>
    <w:rsid w:val="007E7DDF"/>
    <w:rsid w:val="007E7E5E"/>
    <w:rsid w:val="007F11C8"/>
    <w:rsid w:val="007F1CFB"/>
    <w:rsid w:val="007F1DAB"/>
    <w:rsid w:val="007F1EA7"/>
    <w:rsid w:val="007F220B"/>
    <w:rsid w:val="007F27DD"/>
    <w:rsid w:val="007F28CD"/>
    <w:rsid w:val="007F3AB0"/>
    <w:rsid w:val="007F3DE5"/>
    <w:rsid w:val="007F4858"/>
    <w:rsid w:val="007F4E6F"/>
    <w:rsid w:val="007F5032"/>
    <w:rsid w:val="007F531D"/>
    <w:rsid w:val="007F540B"/>
    <w:rsid w:val="007F5934"/>
    <w:rsid w:val="007F5A0E"/>
    <w:rsid w:val="007F6546"/>
    <w:rsid w:val="007F6880"/>
    <w:rsid w:val="007F7573"/>
    <w:rsid w:val="007F76B4"/>
    <w:rsid w:val="008001B4"/>
    <w:rsid w:val="00800769"/>
    <w:rsid w:val="00800841"/>
    <w:rsid w:val="00800B3D"/>
    <w:rsid w:val="00800E72"/>
    <w:rsid w:val="00800ED2"/>
    <w:rsid w:val="0080146B"/>
    <w:rsid w:val="00801650"/>
    <w:rsid w:val="00801913"/>
    <w:rsid w:val="00801B09"/>
    <w:rsid w:val="008024C5"/>
    <w:rsid w:val="0080268B"/>
    <w:rsid w:val="008027BC"/>
    <w:rsid w:val="00802969"/>
    <w:rsid w:val="00802E74"/>
    <w:rsid w:val="0080435A"/>
    <w:rsid w:val="00804378"/>
    <w:rsid w:val="00804B92"/>
    <w:rsid w:val="00804E21"/>
    <w:rsid w:val="00805092"/>
    <w:rsid w:val="00805277"/>
    <w:rsid w:val="008060E7"/>
    <w:rsid w:val="00806AAF"/>
    <w:rsid w:val="008070AC"/>
    <w:rsid w:val="008070FB"/>
    <w:rsid w:val="008072B8"/>
    <w:rsid w:val="00807D1E"/>
    <w:rsid w:val="0081008C"/>
    <w:rsid w:val="008101FD"/>
    <w:rsid w:val="008106C4"/>
    <w:rsid w:val="008109F9"/>
    <w:rsid w:val="00810D8D"/>
    <w:rsid w:val="00811835"/>
    <w:rsid w:val="00811AC8"/>
    <w:rsid w:val="00813814"/>
    <w:rsid w:val="00813C85"/>
    <w:rsid w:val="00814C48"/>
    <w:rsid w:val="00814D55"/>
    <w:rsid w:val="0081581D"/>
    <w:rsid w:val="00815C31"/>
    <w:rsid w:val="00815C36"/>
    <w:rsid w:val="00815C81"/>
    <w:rsid w:val="00816197"/>
    <w:rsid w:val="0081703B"/>
    <w:rsid w:val="008170E9"/>
    <w:rsid w:val="008172BE"/>
    <w:rsid w:val="00817B71"/>
    <w:rsid w:val="00820244"/>
    <w:rsid w:val="00820272"/>
    <w:rsid w:val="00820E5B"/>
    <w:rsid w:val="008216D3"/>
    <w:rsid w:val="008221B3"/>
    <w:rsid w:val="0082248E"/>
    <w:rsid w:val="0082255B"/>
    <w:rsid w:val="00822C70"/>
    <w:rsid w:val="008240BC"/>
    <w:rsid w:val="00824436"/>
    <w:rsid w:val="00824FDF"/>
    <w:rsid w:val="00825125"/>
    <w:rsid w:val="008256FE"/>
    <w:rsid w:val="008257CA"/>
    <w:rsid w:val="008257CC"/>
    <w:rsid w:val="00825D73"/>
    <w:rsid w:val="00825F48"/>
    <w:rsid w:val="008274BF"/>
    <w:rsid w:val="00827939"/>
    <w:rsid w:val="00827A5E"/>
    <w:rsid w:val="00827F64"/>
    <w:rsid w:val="0083037F"/>
    <w:rsid w:val="0083076F"/>
    <w:rsid w:val="00830DC3"/>
    <w:rsid w:val="00831555"/>
    <w:rsid w:val="00831F52"/>
    <w:rsid w:val="00832058"/>
    <w:rsid w:val="00832154"/>
    <w:rsid w:val="00832A9E"/>
    <w:rsid w:val="00832F5C"/>
    <w:rsid w:val="00833821"/>
    <w:rsid w:val="00833BFB"/>
    <w:rsid w:val="008340A9"/>
    <w:rsid w:val="00834FD8"/>
    <w:rsid w:val="0083536C"/>
    <w:rsid w:val="008359E0"/>
    <w:rsid w:val="00835A0E"/>
    <w:rsid w:val="00837687"/>
    <w:rsid w:val="008376F6"/>
    <w:rsid w:val="00837D5B"/>
    <w:rsid w:val="00840607"/>
    <w:rsid w:val="00840A75"/>
    <w:rsid w:val="00840B32"/>
    <w:rsid w:val="00840CF3"/>
    <w:rsid w:val="00841A60"/>
    <w:rsid w:val="00841AC8"/>
    <w:rsid w:val="00841CD2"/>
    <w:rsid w:val="00841D4C"/>
    <w:rsid w:val="0084282A"/>
    <w:rsid w:val="00842B77"/>
    <w:rsid w:val="0084309F"/>
    <w:rsid w:val="00843169"/>
    <w:rsid w:val="00843451"/>
    <w:rsid w:val="00843E99"/>
    <w:rsid w:val="008442D9"/>
    <w:rsid w:val="00844B32"/>
    <w:rsid w:val="00845C12"/>
    <w:rsid w:val="008469D9"/>
    <w:rsid w:val="00846DC0"/>
    <w:rsid w:val="008474A7"/>
    <w:rsid w:val="008475CB"/>
    <w:rsid w:val="008479A5"/>
    <w:rsid w:val="008500FB"/>
    <w:rsid w:val="00850290"/>
    <w:rsid w:val="008506B6"/>
    <w:rsid w:val="00850AE0"/>
    <w:rsid w:val="00851FA7"/>
    <w:rsid w:val="008520CA"/>
    <w:rsid w:val="00852150"/>
    <w:rsid w:val="008524D2"/>
    <w:rsid w:val="00852E19"/>
    <w:rsid w:val="00853EDF"/>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4440"/>
    <w:rsid w:val="00864C93"/>
    <w:rsid w:val="00864D76"/>
    <w:rsid w:val="008650FC"/>
    <w:rsid w:val="008651EF"/>
    <w:rsid w:val="0086616E"/>
    <w:rsid w:val="00866EB3"/>
    <w:rsid w:val="0086701A"/>
    <w:rsid w:val="00867086"/>
    <w:rsid w:val="008679C7"/>
    <w:rsid w:val="00867BD2"/>
    <w:rsid w:val="008706B2"/>
    <w:rsid w:val="008712FD"/>
    <w:rsid w:val="008716A1"/>
    <w:rsid w:val="00872D3F"/>
    <w:rsid w:val="008733E4"/>
    <w:rsid w:val="00873F15"/>
    <w:rsid w:val="00874096"/>
    <w:rsid w:val="00874321"/>
    <w:rsid w:val="00874408"/>
    <w:rsid w:val="008744E6"/>
    <w:rsid w:val="00874623"/>
    <w:rsid w:val="00874831"/>
    <w:rsid w:val="00875000"/>
    <w:rsid w:val="008756A4"/>
    <w:rsid w:val="00875F73"/>
    <w:rsid w:val="008766E1"/>
    <w:rsid w:val="00876840"/>
    <w:rsid w:val="00877405"/>
    <w:rsid w:val="00877866"/>
    <w:rsid w:val="00877D4C"/>
    <w:rsid w:val="00880066"/>
    <w:rsid w:val="00880A07"/>
    <w:rsid w:val="00880EAE"/>
    <w:rsid w:val="00880F30"/>
    <w:rsid w:val="008810BE"/>
    <w:rsid w:val="008810C4"/>
    <w:rsid w:val="008812AC"/>
    <w:rsid w:val="00881B9B"/>
    <w:rsid w:val="008833E8"/>
    <w:rsid w:val="00883CD4"/>
    <w:rsid w:val="00884191"/>
    <w:rsid w:val="00884B32"/>
    <w:rsid w:val="00885864"/>
    <w:rsid w:val="0088627F"/>
    <w:rsid w:val="00886A79"/>
    <w:rsid w:val="00887AE5"/>
    <w:rsid w:val="00887B48"/>
    <w:rsid w:val="008911C1"/>
    <w:rsid w:val="0089176E"/>
    <w:rsid w:val="008917E0"/>
    <w:rsid w:val="00891899"/>
    <w:rsid w:val="00891AAE"/>
    <w:rsid w:val="00891CDD"/>
    <w:rsid w:val="0089219E"/>
    <w:rsid w:val="00892365"/>
    <w:rsid w:val="008923E5"/>
    <w:rsid w:val="00892BE5"/>
    <w:rsid w:val="0089338B"/>
    <w:rsid w:val="0089387C"/>
    <w:rsid w:val="00893BCC"/>
    <w:rsid w:val="008941FC"/>
    <w:rsid w:val="0089444E"/>
    <w:rsid w:val="008949DF"/>
    <w:rsid w:val="008951DB"/>
    <w:rsid w:val="00895820"/>
    <w:rsid w:val="00895A5C"/>
    <w:rsid w:val="00895B45"/>
    <w:rsid w:val="00896A4A"/>
    <w:rsid w:val="00896C81"/>
    <w:rsid w:val="00896D83"/>
    <w:rsid w:val="00897B61"/>
    <w:rsid w:val="00897EB8"/>
    <w:rsid w:val="008A0AB2"/>
    <w:rsid w:val="008A0CFC"/>
    <w:rsid w:val="008A12FE"/>
    <w:rsid w:val="008A1A39"/>
    <w:rsid w:val="008A1C1C"/>
    <w:rsid w:val="008A28B6"/>
    <w:rsid w:val="008A2BB1"/>
    <w:rsid w:val="008A2C9D"/>
    <w:rsid w:val="008A2D4D"/>
    <w:rsid w:val="008A2F14"/>
    <w:rsid w:val="008A2F64"/>
    <w:rsid w:val="008A3004"/>
    <w:rsid w:val="008A3466"/>
    <w:rsid w:val="008A389F"/>
    <w:rsid w:val="008A3D02"/>
    <w:rsid w:val="008A5113"/>
    <w:rsid w:val="008A5940"/>
    <w:rsid w:val="008A73B2"/>
    <w:rsid w:val="008B0182"/>
    <w:rsid w:val="008B043F"/>
    <w:rsid w:val="008B0808"/>
    <w:rsid w:val="008B0AEC"/>
    <w:rsid w:val="008B0CFF"/>
    <w:rsid w:val="008B0F5B"/>
    <w:rsid w:val="008B183F"/>
    <w:rsid w:val="008B1C12"/>
    <w:rsid w:val="008B1E53"/>
    <w:rsid w:val="008B1E5B"/>
    <w:rsid w:val="008B274A"/>
    <w:rsid w:val="008B289E"/>
    <w:rsid w:val="008B389D"/>
    <w:rsid w:val="008B3C5C"/>
    <w:rsid w:val="008B46F2"/>
    <w:rsid w:val="008B489A"/>
    <w:rsid w:val="008B5032"/>
    <w:rsid w:val="008B5299"/>
    <w:rsid w:val="008B5801"/>
    <w:rsid w:val="008B5A5F"/>
    <w:rsid w:val="008B5AB0"/>
    <w:rsid w:val="008B5C28"/>
    <w:rsid w:val="008B6054"/>
    <w:rsid w:val="008B6E0D"/>
    <w:rsid w:val="008B70AD"/>
    <w:rsid w:val="008B7B08"/>
    <w:rsid w:val="008C0406"/>
    <w:rsid w:val="008C0ABD"/>
    <w:rsid w:val="008C0B5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A77"/>
    <w:rsid w:val="008D035A"/>
    <w:rsid w:val="008D06E2"/>
    <w:rsid w:val="008D0AFB"/>
    <w:rsid w:val="008D1511"/>
    <w:rsid w:val="008D1B3C"/>
    <w:rsid w:val="008D1D3F"/>
    <w:rsid w:val="008D2680"/>
    <w:rsid w:val="008D312A"/>
    <w:rsid w:val="008D3141"/>
    <w:rsid w:val="008D32DF"/>
    <w:rsid w:val="008D35E9"/>
    <w:rsid w:val="008D35F2"/>
    <w:rsid w:val="008D3959"/>
    <w:rsid w:val="008D3966"/>
    <w:rsid w:val="008D4352"/>
    <w:rsid w:val="008D50DD"/>
    <w:rsid w:val="008D53EC"/>
    <w:rsid w:val="008D60BC"/>
    <w:rsid w:val="008D6B2D"/>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45E9"/>
    <w:rsid w:val="008E4B27"/>
    <w:rsid w:val="008E5B48"/>
    <w:rsid w:val="008E5BF2"/>
    <w:rsid w:val="008E5C81"/>
    <w:rsid w:val="008E70C6"/>
    <w:rsid w:val="008E7D87"/>
    <w:rsid w:val="008E7DBC"/>
    <w:rsid w:val="008E7F02"/>
    <w:rsid w:val="008E7F50"/>
    <w:rsid w:val="008F046F"/>
    <w:rsid w:val="008F09C1"/>
    <w:rsid w:val="008F0A38"/>
    <w:rsid w:val="008F0AC0"/>
    <w:rsid w:val="008F0F84"/>
    <w:rsid w:val="008F1014"/>
    <w:rsid w:val="008F11C9"/>
    <w:rsid w:val="008F1860"/>
    <w:rsid w:val="008F23D8"/>
    <w:rsid w:val="008F288A"/>
    <w:rsid w:val="008F2FD5"/>
    <w:rsid w:val="008F341A"/>
    <w:rsid w:val="008F37E5"/>
    <w:rsid w:val="008F4742"/>
    <w:rsid w:val="008F48C2"/>
    <w:rsid w:val="008F4B91"/>
    <w:rsid w:val="008F552B"/>
    <w:rsid w:val="008F5840"/>
    <w:rsid w:val="008F58B8"/>
    <w:rsid w:val="008F5BEA"/>
    <w:rsid w:val="008F5C1D"/>
    <w:rsid w:val="008F5EEF"/>
    <w:rsid w:val="008F66FE"/>
    <w:rsid w:val="008F6F85"/>
    <w:rsid w:val="008F72CC"/>
    <w:rsid w:val="008F72CD"/>
    <w:rsid w:val="0090127C"/>
    <w:rsid w:val="0090310F"/>
    <w:rsid w:val="00903802"/>
    <w:rsid w:val="00904C35"/>
    <w:rsid w:val="0090627E"/>
    <w:rsid w:val="00906922"/>
    <w:rsid w:val="0090696D"/>
    <w:rsid w:val="00906C80"/>
    <w:rsid w:val="00906CD6"/>
    <w:rsid w:val="00906D13"/>
    <w:rsid w:val="00906E4D"/>
    <w:rsid w:val="00906F31"/>
    <w:rsid w:val="0090745A"/>
    <w:rsid w:val="009076EC"/>
    <w:rsid w:val="009078B3"/>
    <w:rsid w:val="00907A77"/>
    <w:rsid w:val="00907E00"/>
    <w:rsid w:val="009104E4"/>
    <w:rsid w:val="0091088D"/>
    <w:rsid w:val="00910C82"/>
    <w:rsid w:val="00910FB3"/>
    <w:rsid w:val="00910FC9"/>
    <w:rsid w:val="00911367"/>
    <w:rsid w:val="0091176D"/>
    <w:rsid w:val="00911B93"/>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4C5"/>
    <w:rsid w:val="0092062C"/>
    <w:rsid w:val="009208BA"/>
    <w:rsid w:val="00921384"/>
    <w:rsid w:val="0092180D"/>
    <w:rsid w:val="0092193E"/>
    <w:rsid w:val="0092279C"/>
    <w:rsid w:val="009227C7"/>
    <w:rsid w:val="00922C8A"/>
    <w:rsid w:val="009232C9"/>
    <w:rsid w:val="00923608"/>
    <w:rsid w:val="009238E5"/>
    <w:rsid w:val="00923CE4"/>
    <w:rsid w:val="00923DF9"/>
    <w:rsid w:val="00923F12"/>
    <w:rsid w:val="0092425B"/>
    <w:rsid w:val="009245C2"/>
    <w:rsid w:val="00924F22"/>
    <w:rsid w:val="00924FF8"/>
    <w:rsid w:val="00925BA8"/>
    <w:rsid w:val="00926866"/>
    <w:rsid w:val="00926DA7"/>
    <w:rsid w:val="00927F8B"/>
    <w:rsid w:val="0093094D"/>
    <w:rsid w:val="009314BA"/>
    <w:rsid w:val="00931907"/>
    <w:rsid w:val="00931B8A"/>
    <w:rsid w:val="0093249A"/>
    <w:rsid w:val="00932713"/>
    <w:rsid w:val="009328C7"/>
    <w:rsid w:val="009336EC"/>
    <w:rsid w:val="0093373B"/>
    <w:rsid w:val="00933F56"/>
    <w:rsid w:val="00934C13"/>
    <w:rsid w:val="00935228"/>
    <w:rsid w:val="009355A2"/>
    <w:rsid w:val="0093593E"/>
    <w:rsid w:val="00935F9E"/>
    <w:rsid w:val="00936D98"/>
    <w:rsid w:val="009371C8"/>
    <w:rsid w:val="0093740A"/>
    <w:rsid w:val="00937776"/>
    <w:rsid w:val="00937A60"/>
    <w:rsid w:val="009408AC"/>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886"/>
    <w:rsid w:val="009709F8"/>
    <w:rsid w:val="00970A41"/>
    <w:rsid w:val="00970EB5"/>
    <w:rsid w:val="009712B1"/>
    <w:rsid w:val="00972929"/>
    <w:rsid w:val="00972F91"/>
    <w:rsid w:val="00973827"/>
    <w:rsid w:val="00973DF5"/>
    <w:rsid w:val="00973DFA"/>
    <w:rsid w:val="00973E1C"/>
    <w:rsid w:val="00973EFA"/>
    <w:rsid w:val="0097418B"/>
    <w:rsid w:val="009742D3"/>
    <w:rsid w:val="009747EA"/>
    <w:rsid w:val="00975458"/>
    <w:rsid w:val="00975675"/>
    <w:rsid w:val="00976013"/>
    <w:rsid w:val="009764A2"/>
    <w:rsid w:val="0097654D"/>
    <w:rsid w:val="00976A73"/>
    <w:rsid w:val="009778ED"/>
    <w:rsid w:val="00977BA7"/>
    <w:rsid w:val="00977C70"/>
    <w:rsid w:val="00980F25"/>
    <w:rsid w:val="0098194F"/>
    <w:rsid w:val="00981DD3"/>
    <w:rsid w:val="00981F81"/>
    <w:rsid w:val="009826C8"/>
    <w:rsid w:val="00982971"/>
    <w:rsid w:val="00982F2A"/>
    <w:rsid w:val="0098316B"/>
    <w:rsid w:val="009833FF"/>
    <w:rsid w:val="009836E4"/>
    <w:rsid w:val="0098412F"/>
    <w:rsid w:val="00984D8B"/>
    <w:rsid w:val="00984F14"/>
    <w:rsid w:val="00985F28"/>
    <w:rsid w:val="00986149"/>
    <w:rsid w:val="00986176"/>
    <w:rsid w:val="00986E7F"/>
    <w:rsid w:val="00987196"/>
    <w:rsid w:val="009873C7"/>
    <w:rsid w:val="00987536"/>
    <w:rsid w:val="0098759A"/>
    <w:rsid w:val="00990BD5"/>
    <w:rsid w:val="0099164B"/>
    <w:rsid w:val="0099196F"/>
    <w:rsid w:val="00991A51"/>
    <w:rsid w:val="00991BAC"/>
    <w:rsid w:val="00992288"/>
    <w:rsid w:val="00992B98"/>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103E"/>
    <w:rsid w:val="009A14EF"/>
    <w:rsid w:val="009A2409"/>
    <w:rsid w:val="009A27C4"/>
    <w:rsid w:val="009A289F"/>
    <w:rsid w:val="009A2A4C"/>
    <w:rsid w:val="009A2DF9"/>
    <w:rsid w:val="009A3A86"/>
    <w:rsid w:val="009A3EB3"/>
    <w:rsid w:val="009A4869"/>
    <w:rsid w:val="009A4BB0"/>
    <w:rsid w:val="009A4F65"/>
    <w:rsid w:val="009A5150"/>
    <w:rsid w:val="009A577B"/>
    <w:rsid w:val="009A5876"/>
    <w:rsid w:val="009A5BE0"/>
    <w:rsid w:val="009A65CD"/>
    <w:rsid w:val="009A6A6B"/>
    <w:rsid w:val="009B0FDB"/>
    <w:rsid w:val="009B16F6"/>
    <w:rsid w:val="009B199F"/>
    <w:rsid w:val="009B1CDA"/>
    <w:rsid w:val="009B1EF9"/>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561"/>
    <w:rsid w:val="009C0564"/>
    <w:rsid w:val="009C069C"/>
    <w:rsid w:val="009C0708"/>
    <w:rsid w:val="009C0885"/>
    <w:rsid w:val="009C0AEA"/>
    <w:rsid w:val="009C1FC7"/>
    <w:rsid w:val="009C2685"/>
    <w:rsid w:val="009C2767"/>
    <w:rsid w:val="009C2A5D"/>
    <w:rsid w:val="009C34C0"/>
    <w:rsid w:val="009C39BC"/>
    <w:rsid w:val="009C435B"/>
    <w:rsid w:val="009C4372"/>
    <w:rsid w:val="009C4BC2"/>
    <w:rsid w:val="009C4D22"/>
    <w:rsid w:val="009C4F2A"/>
    <w:rsid w:val="009C5095"/>
    <w:rsid w:val="009C51C9"/>
    <w:rsid w:val="009C68FE"/>
    <w:rsid w:val="009C7133"/>
    <w:rsid w:val="009C7320"/>
    <w:rsid w:val="009C7E1B"/>
    <w:rsid w:val="009D0729"/>
    <w:rsid w:val="009D0E73"/>
    <w:rsid w:val="009D0F66"/>
    <w:rsid w:val="009D112D"/>
    <w:rsid w:val="009D1A06"/>
    <w:rsid w:val="009D1BA4"/>
    <w:rsid w:val="009D22E4"/>
    <w:rsid w:val="009D22F7"/>
    <w:rsid w:val="009D280E"/>
    <w:rsid w:val="009D319C"/>
    <w:rsid w:val="009D4046"/>
    <w:rsid w:val="009D40F3"/>
    <w:rsid w:val="009D4470"/>
    <w:rsid w:val="009D5023"/>
    <w:rsid w:val="009D5BAB"/>
    <w:rsid w:val="009D65E4"/>
    <w:rsid w:val="009D6A0A"/>
    <w:rsid w:val="009D6B0C"/>
    <w:rsid w:val="009D78BC"/>
    <w:rsid w:val="009E058F"/>
    <w:rsid w:val="009E09C8"/>
    <w:rsid w:val="009E0A9E"/>
    <w:rsid w:val="009E10E1"/>
    <w:rsid w:val="009E19A2"/>
    <w:rsid w:val="009E1B20"/>
    <w:rsid w:val="009E1C17"/>
    <w:rsid w:val="009E2062"/>
    <w:rsid w:val="009E2B75"/>
    <w:rsid w:val="009E3AB4"/>
    <w:rsid w:val="009E3AFD"/>
    <w:rsid w:val="009E3CDD"/>
    <w:rsid w:val="009E4B16"/>
    <w:rsid w:val="009E505D"/>
    <w:rsid w:val="009E5C60"/>
    <w:rsid w:val="009E64DB"/>
    <w:rsid w:val="009E6794"/>
    <w:rsid w:val="009E679A"/>
    <w:rsid w:val="009E6ADA"/>
    <w:rsid w:val="009E7189"/>
    <w:rsid w:val="009E7E46"/>
    <w:rsid w:val="009E7FC1"/>
    <w:rsid w:val="009F01E1"/>
    <w:rsid w:val="009F0261"/>
    <w:rsid w:val="009F0B4D"/>
    <w:rsid w:val="009F0EBA"/>
    <w:rsid w:val="009F0F91"/>
    <w:rsid w:val="009F1096"/>
    <w:rsid w:val="009F150E"/>
    <w:rsid w:val="009F1712"/>
    <w:rsid w:val="009F17ED"/>
    <w:rsid w:val="009F1B7A"/>
    <w:rsid w:val="009F1E03"/>
    <w:rsid w:val="009F263B"/>
    <w:rsid w:val="009F27AD"/>
    <w:rsid w:val="009F3FB5"/>
    <w:rsid w:val="009F422A"/>
    <w:rsid w:val="009F4B09"/>
    <w:rsid w:val="009F4E83"/>
    <w:rsid w:val="009F4FE9"/>
    <w:rsid w:val="009F521F"/>
    <w:rsid w:val="009F553C"/>
    <w:rsid w:val="009F5598"/>
    <w:rsid w:val="009F59F8"/>
    <w:rsid w:val="009F698D"/>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826"/>
    <w:rsid w:val="00A05A7E"/>
    <w:rsid w:val="00A06119"/>
    <w:rsid w:val="00A06B8E"/>
    <w:rsid w:val="00A078FF"/>
    <w:rsid w:val="00A07A48"/>
    <w:rsid w:val="00A108EE"/>
    <w:rsid w:val="00A10BB8"/>
    <w:rsid w:val="00A119B2"/>
    <w:rsid w:val="00A1200D"/>
    <w:rsid w:val="00A12E15"/>
    <w:rsid w:val="00A12E56"/>
    <w:rsid w:val="00A13192"/>
    <w:rsid w:val="00A137E4"/>
    <w:rsid w:val="00A144AF"/>
    <w:rsid w:val="00A14813"/>
    <w:rsid w:val="00A1566A"/>
    <w:rsid w:val="00A15BE5"/>
    <w:rsid w:val="00A15E72"/>
    <w:rsid w:val="00A165BF"/>
    <w:rsid w:val="00A172E8"/>
    <w:rsid w:val="00A179FF"/>
    <w:rsid w:val="00A2013C"/>
    <w:rsid w:val="00A204A0"/>
    <w:rsid w:val="00A20910"/>
    <w:rsid w:val="00A216C9"/>
    <w:rsid w:val="00A21A36"/>
    <w:rsid w:val="00A22919"/>
    <w:rsid w:val="00A22F6C"/>
    <w:rsid w:val="00A23595"/>
    <w:rsid w:val="00A23E5D"/>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23A6"/>
    <w:rsid w:val="00A42AF2"/>
    <w:rsid w:val="00A43623"/>
    <w:rsid w:val="00A4376F"/>
    <w:rsid w:val="00A440EA"/>
    <w:rsid w:val="00A4549F"/>
    <w:rsid w:val="00A457BE"/>
    <w:rsid w:val="00A45B9B"/>
    <w:rsid w:val="00A462FE"/>
    <w:rsid w:val="00A479DD"/>
    <w:rsid w:val="00A501C9"/>
    <w:rsid w:val="00A50506"/>
    <w:rsid w:val="00A53495"/>
    <w:rsid w:val="00A53F55"/>
    <w:rsid w:val="00A5417B"/>
    <w:rsid w:val="00A544F9"/>
    <w:rsid w:val="00A54599"/>
    <w:rsid w:val="00A54B82"/>
    <w:rsid w:val="00A5573A"/>
    <w:rsid w:val="00A564A7"/>
    <w:rsid w:val="00A569D4"/>
    <w:rsid w:val="00A56C11"/>
    <w:rsid w:val="00A57B9D"/>
    <w:rsid w:val="00A57F1A"/>
    <w:rsid w:val="00A60163"/>
    <w:rsid w:val="00A6038D"/>
    <w:rsid w:val="00A60C77"/>
    <w:rsid w:val="00A60CF0"/>
    <w:rsid w:val="00A61370"/>
    <w:rsid w:val="00A61429"/>
    <w:rsid w:val="00A61514"/>
    <w:rsid w:val="00A6164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06C"/>
    <w:rsid w:val="00A726CE"/>
    <w:rsid w:val="00A7333A"/>
    <w:rsid w:val="00A73D0D"/>
    <w:rsid w:val="00A74181"/>
    <w:rsid w:val="00A74A92"/>
    <w:rsid w:val="00A7541F"/>
    <w:rsid w:val="00A75BCC"/>
    <w:rsid w:val="00A75CC1"/>
    <w:rsid w:val="00A75E88"/>
    <w:rsid w:val="00A764B8"/>
    <w:rsid w:val="00A76AB4"/>
    <w:rsid w:val="00A76AC8"/>
    <w:rsid w:val="00A803D6"/>
    <w:rsid w:val="00A8056E"/>
    <w:rsid w:val="00A805C3"/>
    <w:rsid w:val="00A81039"/>
    <w:rsid w:val="00A812EC"/>
    <w:rsid w:val="00A818F7"/>
    <w:rsid w:val="00A829BF"/>
    <w:rsid w:val="00A82D58"/>
    <w:rsid w:val="00A8399D"/>
    <w:rsid w:val="00A83E3D"/>
    <w:rsid w:val="00A8443A"/>
    <w:rsid w:val="00A8479C"/>
    <w:rsid w:val="00A84C5D"/>
    <w:rsid w:val="00A8557B"/>
    <w:rsid w:val="00A85A05"/>
    <w:rsid w:val="00A85FF6"/>
    <w:rsid w:val="00A86A85"/>
    <w:rsid w:val="00A86B70"/>
    <w:rsid w:val="00A86D63"/>
    <w:rsid w:val="00A87797"/>
    <w:rsid w:val="00A87CB2"/>
    <w:rsid w:val="00A902B5"/>
    <w:rsid w:val="00A90E72"/>
    <w:rsid w:val="00A910A9"/>
    <w:rsid w:val="00A922A2"/>
    <w:rsid w:val="00A931AA"/>
    <w:rsid w:val="00A9327B"/>
    <w:rsid w:val="00A932D8"/>
    <w:rsid w:val="00A93B69"/>
    <w:rsid w:val="00A93EE6"/>
    <w:rsid w:val="00A93FA9"/>
    <w:rsid w:val="00A9476C"/>
    <w:rsid w:val="00A94DAA"/>
    <w:rsid w:val="00A963C7"/>
    <w:rsid w:val="00A96D6D"/>
    <w:rsid w:val="00A97D11"/>
    <w:rsid w:val="00AA12FD"/>
    <w:rsid w:val="00AA1626"/>
    <w:rsid w:val="00AA1C25"/>
    <w:rsid w:val="00AA30EA"/>
    <w:rsid w:val="00AA352E"/>
    <w:rsid w:val="00AA35F7"/>
    <w:rsid w:val="00AA3736"/>
    <w:rsid w:val="00AA3DB7"/>
    <w:rsid w:val="00AA4087"/>
    <w:rsid w:val="00AA43D6"/>
    <w:rsid w:val="00AA44C0"/>
    <w:rsid w:val="00AA46E8"/>
    <w:rsid w:val="00AA51F5"/>
    <w:rsid w:val="00AA5E3B"/>
    <w:rsid w:val="00AA68B4"/>
    <w:rsid w:val="00AA7005"/>
    <w:rsid w:val="00AA71A2"/>
    <w:rsid w:val="00AA7CD5"/>
    <w:rsid w:val="00AB0543"/>
    <w:rsid w:val="00AB0AC9"/>
    <w:rsid w:val="00AB0F09"/>
    <w:rsid w:val="00AB10C3"/>
    <w:rsid w:val="00AB185A"/>
    <w:rsid w:val="00AB1BA7"/>
    <w:rsid w:val="00AB1D8D"/>
    <w:rsid w:val="00AB1E04"/>
    <w:rsid w:val="00AB29CF"/>
    <w:rsid w:val="00AB2C62"/>
    <w:rsid w:val="00AB2D89"/>
    <w:rsid w:val="00AB2FF3"/>
    <w:rsid w:val="00AB3113"/>
    <w:rsid w:val="00AB348A"/>
    <w:rsid w:val="00AB3581"/>
    <w:rsid w:val="00AB3C61"/>
    <w:rsid w:val="00AB3DBD"/>
    <w:rsid w:val="00AB3F38"/>
    <w:rsid w:val="00AB414B"/>
    <w:rsid w:val="00AB43EC"/>
    <w:rsid w:val="00AB44C5"/>
    <w:rsid w:val="00AB4A6D"/>
    <w:rsid w:val="00AB4BF4"/>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70E"/>
    <w:rsid w:val="00AC38D4"/>
    <w:rsid w:val="00AC3AA5"/>
    <w:rsid w:val="00AC58E7"/>
    <w:rsid w:val="00AC5DDE"/>
    <w:rsid w:val="00AC7003"/>
    <w:rsid w:val="00AC74DA"/>
    <w:rsid w:val="00AC7A2B"/>
    <w:rsid w:val="00AC7C25"/>
    <w:rsid w:val="00AC7E2E"/>
    <w:rsid w:val="00AC7FBA"/>
    <w:rsid w:val="00AD0A51"/>
    <w:rsid w:val="00AD0B37"/>
    <w:rsid w:val="00AD11F7"/>
    <w:rsid w:val="00AD19D0"/>
    <w:rsid w:val="00AD1DB7"/>
    <w:rsid w:val="00AD2852"/>
    <w:rsid w:val="00AD3976"/>
    <w:rsid w:val="00AD4D2A"/>
    <w:rsid w:val="00AD5414"/>
    <w:rsid w:val="00AD542F"/>
    <w:rsid w:val="00AD5B6C"/>
    <w:rsid w:val="00AD5DB7"/>
    <w:rsid w:val="00AD615B"/>
    <w:rsid w:val="00AD7305"/>
    <w:rsid w:val="00AD7910"/>
    <w:rsid w:val="00AD7AE0"/>
    <w:rsid w:val="00AD7E64"/>
    <w:rsid w:val="00AE0C56"/>
    <w:rsid w:val="00AE149E"/>
    <w:rsid w:val="00AE1F8B"/>
    <w:rsid w:val="00AE205B"/>
    <w:rsid w:val="00AE210B"/>
    <w:rsid w:val="00AE22F2"/>
    <w:rsid w:val="00AE26EF"/>
    <w:rsid w:val="00AE29FC"/>
    <w:rsid w:val="00AE2F3F"/>
    <w:rsid w:val="00AE318B"/>
    <w:rsid w:val="00AE33B6"/>
    <w:rsid w:val="00AE3641"/>
    <w:rsid w:val="00AE3B4E"/>
    <w:rsid w:val="00AE42B7"/>
    <w:rsid w:val="00AE5567"/>
    <w:rsid w:val="00AE59EC"/>
    <w:rsid w:val="00AE6046"/>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C91"/>
    <w:rsid w:val="00AF4E97"/>
    <w:rsid w:val="00AF4EBF"/>
    <w:rsid w:val="00AF5014"/>
    <w:rsid w:val="00AF5194"/>
    <w:rsid w:val="00AF53EF"/>
    <w:rsid w:val="00AF5D3C"/>
    <w:rsid w:val="00AF6604"/>
    <w:rsid w:val="00AF70F1"/>
    <w:rsid w:val="00AF73C3"/>
    <w:rsid w:val="00AF795C"/>
    <w:rsid w:val="00AF7D17"/>
    <w:rsid w:val="00B001C7"/>
    <w:rsid w:val="00B00295"/>
    <w:rsid w:val="00B00501"/>
    <w:rsid w:val="00B00752"/>
    <w:rsid w:val="00B007D5"/>
    <w:rsid w:val="00B00ADB"/>
    <w:rsid w:val="00B00C6A"/>
    <w:rsid w:val="00B026C1"/>
    <w:rsid w:val="00B02B83"/>
    <w:rsid w:val="00B02B9C"/>
    <w:rsid w:val="00B02F5B"/>
    <w:rsid w:val="00B0353B"/>
    <w:rsid w:val="00B035CE"/>
    <w:rsid w:val="00B03872"/>
    <w:rsid w:val="00B04045"/>
    <w:rsid w:val="00B040B2"/>
    <w:rsid w:val="00B04584"/>
    <w:rsid w:val="00B04F25"/>
    <w:rsid w:val="00B05012"/>
    <w:rsid w:val="00B0511A"/>
    <w:rsid w:val="00B05375"/>
    <w:rsid w:val="00B05609"/>
    <w:rsid w:val="00B067AD"/>
    <w:rsid w:val="00B06C9A"/>
    <w:rsid w:val="00B07C7C"/>
    <w:rsid w:val="00B10558"/>
    <w:rsid w:val="00B10D68"/>
    <w:rsid w:val="00B11405"/>
    <w:rsid w:val="00B1182E"/>
    <w:rsid w:val="00B11CCF"/>
    <w:rsid w:val="00B11FC4"/>
    <w:rsid w:val="00B1232B"/>
    <w:rsid w:val="00B124B8"/>
    <w:rsid w:val="00B125A8"/>
    <w:rsid w:val="00B13684"/>
    <w:rsid w:val="00B13D85"/>
    <w:rsid w:val="00B14DA1"/>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8EB"/>
    <w:rsid w:val="00B27A62"/>
    <w:rsid w:val="00B27C84"/>
    <w:rsid w:val="00B27C8A"/>
    <w:rsid w:val="00B27EA4"/>
    <w:rsid w:val="00B30B4E"/>
    <w:rsid w:val="00B30F6C"/>
    <w:rsid w:val="00B31246"/>
    <w:rsid w:val="00B31540"/>
    <w:rsid w:val="00B31E47"/>
    <w:rsid w:val="00B32450"/>
    <w:rsid w:val="00B3268E"/>
    <w:rsid w:val="00B326FF"/>
    <w:rsid w:val="00B32733"/>
    <w:rsid w:val="00B32E77"/>
    <w:rsid w:val="00B3300B"/>
    <w:rsid w:val="00B3371D"/>
    <w:rsid w:val="00B340AA"/>
    <w:rsid w:val="00B34299"/>
    <w:rsid w:val="00B345F1"/>
    <w:rsid w:val="00B3499D"/>
    <w:rsid w:val="00B34A9F"/>
    <w:rsid w:val="00B34B80"/>
    <w:rsid w:val="00B35AC1"/>
    <w:rsid w:val="00B35CDA"/>
    <w:rsid w:val="00B36C40"/>
    <w:rsid w:val="00B37331"/>
    <w:rsid w:val="00B37D97"/>
    <w:rsid w:val="00B4034D"/>
    <w:rsid w:val="00B404F5"/>
    <w:rsid w:val="00B40756"/>
    <w:rsid w:val="00B411BD"/>
    <w:rsid w:val="00B41559"/>
    <w:rsid w:val="00B418E8"/>
    <w:rsid w:val="00B42153"/>
    <w:rsid w:val="00B42285"/>
    <w:rsid w:val="00B4274B"/>
    <w:rsid w:val="00B435B1"/>
    <w:rsid w:val="00B435E0"/>
    <w:rsid w:val="00B4367F"/>
    <w:rsid w:val="00B438BA"/>
    <w:rsid w:val="00B4490E"/>
    <w:rsid w:val="00B44C84"/>
    <w:rsid w:val="00B44F99"/>
    <w:rsid w:val="00B4500A"/>
    <w:rsid w:val="00B45876"/>
    <w:rsid w:val="00B45F94"/>
    <w:rsid w:val="00B461B0"/>
    <w:rsid w:val="00B461C8"/>
    <w:rsid w:val="00B46C67"/>
    <w:rsid w:val="00B47179"/>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3C4"/>
    <w:rsid w:val="00B5642D"/>
    <w:rsid w:val="00B56533"/>
    <w:rsid w:val="00B56CFC"/>
    <w:rsid w:val="00B57777"/>
    <w:rsid w:val="00B57A17"/>
    <w:rsid w:val="00B60B84"/>
    <w:rsid w:val="00B60C8B"/>
    <w:rsid w:val="00B61BE2"/>
    <w:rsid w:val="00B61E54"/>
    <w:rsid w:val="00B6266F"/>
    <w:rsid w:val="00B62E0B"/>
    <w:rsid w:val="00B63C32"/>
    <w:rsid w:val="00B64434"/>
    <w:rsid w:val="00B644FB"/>
    <w:rsid w:val="00B64547"/>
    <w:rsid w:val="00B65011"/>
    <w:rsid w:val="00B656B9"/>
    <w:rsid w:val="00B65712"/>
    <w:rsid w:val="00B657DA"/>
    <w:rsid w:val="00B6608C"/>
    <w:rsid w:val="00B670A4"/>
    <w:rsid w:val="00B677BB"/>
    <w:rsid w:val="00B67C4D"/>
    <w:rsid w:val="00B70083"/>
    <w:rsid w:val="00B7068A"/>
    <w:rsid w:val="00B711CE"/>
    <w:rsid w:val="00B71DC8"/>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22F"/>
    <w:rsid w:val="00B823E4"/>
    <w:rsid w:val="00B825AC"/>
    <w:rsid w:val="00B82615"/>
    <w:rsid w:val="00B82756"/>
    <w:rsid w:val="00B82D7E"/>
    <w:rsid w:val="00B83079"/>
    <w:rsid w:val="00B831A3"/>
    <w:rsid w:val="00B83444"/>
    <w:rsid w:val="00B836ED"/>
    <w:rsid w:val="00B844A3"/>
    <w:rsid w:val="00B85078"/>
    <w:rsid w:val="00B853BE"/>
    <w:rsid w:val="00B8596B"/>
    <w:rsid w:val="00B85FD5"/>
    <w:rsid w:val="00B8610A"/>
    <w:rsid w:val="00B86476"/>
    <w:rsid w:val="00B86A3D"/>
    <w:rsid w:val="00B8720C"/>
    <w:rsid w:val="00B872F3"/>
    <w:rsid w:val="00B875C7"/>
    <w:rsid w:val="00B87EA4"/>
    <w:rsid w:val="00B902C6"/>
    <w:rsid w:val="00B9066B"/>
    <w:rsid w:val="00B90908"/>
    <w:rsid w:val="00B90D10"/>
    <w:rsid w:val="00B90FE5"/>
    <w:rsid w:val="00B91535"/>
    <w:rsid w:val="00B915B6"/>
    <w:rsid w:val="00B919AD"/>
    <w:rsid w:val="00B91A2B"/>
    <w:rsid w:val="00B91D73"/>
    <w:rsid w:val="00B91EE0"/>
    <w:rsid w:val="00B92FE0"/>
    <w:rsid w:val="00B93204"/>
    <w:rsid w:val="00B93547"/>
    <w:rsid w:val="00B948FA"/>
    <w:rsid w:val="00B94E17"/>
    <w:rsid w:val="00B957FE"/>
    <w:rsid w:val="00B95F02"/>
    <w:rsid w:val="00B96BEF"/>
    <w:rsid w:val="00B96D58"/>
    <w:rsid w:val="00B96E19"/>
    <w:rsid w:val="00B96FC0"/>
    <w:rsid w:val="00B97260"/>
    <w:rsid w:val="00B97A04"/>
    <w:rsid w:val="00B97A69"/>
    <w:rsid w:val="00BA01F5"/>
    <w:rsid w:val="00BA0632"/>
    <w:rsid w:val="00BA0AAA"/>
    <w:rsid w:val="00BA0D29"/>
    <w:rsid w:val="00BA0DFB"/>
    <w:rsid w:val="00BA17C0"/>
    <w:rsid w:val="00BA1C54"/>
    <w:rsid w:val="00BA1E4C"/>
    <w:rsid w:val="00BA2FEF"/>
    <w:rsid w:val="00BA44A2"/>
    <w:rsid w:val="00BA5AE6"/>
    <w:rsid w:val="00BA5B69"/>
    <w:rsid w:val="00BA5CB3"/>
    <w:rsid w:val="00BA6EBE"/>
    <w:rsid w:val="00BA6F71"/>
    <w:rsid w:val="00BA6F78"/>
    <w:rsid w:val="00BA7105"/>
    <w:rsid w:val="00BA723A"/>
    <w:rsid w:val="00BA7520"/>
    <w:rsid w:val="00BA7980"/>
    <w:rsid w:val="00BB0E21"/>
    <w:rsid w:val="00BB12F2"/>
    <w:rsid w:val="00BB141D"/>
    <w:rsid w:val="00BB1548"/>
    <w:rsid w:val="00BB1CE7"/>
    <w:rsid w:val="00BB2FD3"/>
    <w:rsid w:val="00BB2FDF"/>
    <w:rsid w:val="00BB2FFF"/>
    <w:rsid w:val="00BB38A8"/>
    <w:rsid w:val="00BB4B62"/>
    <w:rsid w:val="00BB52C0"/>
    <w:rsid w:val="00BB5D47"/>
    <w:rsid w:val="00BB5FCB"/>
    <w:rsid w:val="00BB604B"/>
    <w:rsid w:val="00BB6F6F"/>
    <w:rsid w:val="00BB7A30"/>
    <w:rsid w:val="00BB7F4C"/>
    <w:rsid w:val="00BC00EC"/>
    <w:rsid w:val="00BC077D"/>
    <w:rsid w:val="00BC08C5"/>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DD9"/>
    <w:rsid w:val="00BC46EF"/>
    <w:rsid w:val="00BC4938"/>
    <w:rsid w:val="00BC5CDD"/>
    <w:rsid w:val="00BC5DE1"/>
    <w:rsid w:val="00BC5FB6"/>
    <w:rsid w:val="00BC5FF3"/>
    <w:rsid w:val="00BC6495"/>
    <w:rsid w:val="00BC66E5"/>
    <w:rsid w:val="00BC6FD6"/>
    <w:rsid w:val="00BC7364"/>
    <w:rsid w:val="00BC754E"/>
    <w:rsid w:val="00BC7AF4"/>
    <w:rsid w:val="00BD008E"/>
    <w:rsid w:val="00BD0FA5"/>
    <w:rsid w:val="00BD1685"/>
    <w:rsid w:val="00BD1825"/>
    <w:rsid w:val="00BD1B64"/>
    <w:rsid w:val="00BD2F3B"/>
    <w:rsid w:val="00BD3372"/>
    <w:rsid w:val="00BD3C63"/>
    <w:rsid w:val="00BD470C"/>
    <w:rsid w:val="00BD4EA3"/>
    <w:rsid w:val="00BD50AA"/>
    <w:rsid w:val="00BD5135"/>
    <w:rsid w:val="00BD5421"/>
    <w:rsid w:val="00BD5706"/>
    <w:rsid w:val="00BD5D94"/>
    <w:rsid w:val="00BD5FE3"/>
    <w:rsid w:val="00BD6224"/>
    <w:rsid w:val="00BD7291"/>
    <w:rsid w:val="00BD7E85"/>
    <w:rsid w:val="00BD7EA3"/>
    <w:rsid w:val="00BD7FE2"/>
    <w:rsid w:val="00BE0035"/>
    <w:rsid w:val="00BE018A"/>
    <w:rsid w:val="00BE077E"/>
    <w:rsid w:val="00BE0B19"/>
    <w:rsid w:val="00BE0DD8"/>
    <w:rsid w:val="00BE0E31"/>
    <w:rsid w:val="00BE1D82"/>
    <w:rsid w:val="00BE1EE4"/>
    <w:rsid w:val="00BE1F8B"/>
    <w:rsid w:val="00BE27C5"/>
    <w:rsid w:val="00BE2B4F"/>
    <w:rsid w:val="00BE2F39"/>
    <w:rsid w:val="00BE332D"/>
    <w:rsid w:val="00BE3CF1"/>
    <w:rsid w:val="00BE3DD8"/>
    <w:rsid w:val="00BE4420"/>
    <w:rsid w:val="00BE4B20"/>
    <w:rsid w:val="00BE4D89"/>
    <w:rsid w:val="00BE5437"/>
    <w:rsid w:val="00BE57EA"/>
    <w:rsid w:val="00BE5FC4"/>
    <w:rsid w:val="00BE6B5F"/>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34D2"/>
    <w:rsid w:val="00BF351A"/>
    <w:rsid w:val="00BF3914"/>
    <w:rsid w:val="00BF3A48"/>
    <w:rsid w:val="00BF3EE9"/>
    <w:rsid w:val="00BF40B4"/>
    <w:rsid w:val="00BF49B1"/>
    <w:rsid w:val="00BF5552"/>
    <w:rsid w:val="00BF73F2"/>
    <w:rsid w:val="00BF7531"/>
    <w:rsid w:val="00C00B4B"/>
    <w:rsid w:val="00C012BC"/>
    <w:rsid w:val="00C01671"/>
    <w:rsid w:val="00C01702"/>
    <w:rsid w:val="00C017A5"/>
    <w:rsid w:val="00C01910"/>
    <w:rsid w:val="00C02419"/>
    <w:rsid w:val="00C02766"/>
    <w:rsid w:val="00C03543"/>
    <w:rsid w:val="00C0389A"/>
    <w:rsid w:val="00C03EE8"/>
    <w:rsid w:val="00C043FB"/>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69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3130"/>
    <w:rsid w:val="00C23B56"/>
    <w:rsid w:val="00C23B59"/>
    <w:rsid w:val="00C240EB"/>
    <w:rsid w:val="00C24845"/>
    <w:rsid w:val="00C24B2D"/>
    <w:rsid w:val="00C255A5"/>
    <w:rsid w:val="00C2584B"/>
    <w:rsid w:val="00C25891"/>
    <w:rsid w:val="00C25942"/>
    <w:rsid w:val="00C25DD9"/>
    <w:rsid w:val="00C2663F"/>
    <w:rsid w:val="00C26C33"/>
    <w:rsid w:val="00C26DB8"/>
    <w:rsid w:val="00C2706D"/>
    <w:rsid w:val="00C27316"/>
    <w:rsid w:val="00C30EEB"/>
    <w:rsid w:val="00C32A2F"/>
    <w:rsid w:val="00C32C7A"/>
    <w:rsid w:val="00C33288"/>
    <w:rsid w:val="00C33C2C"/>
    <w:rsid w:val="00C3400F"/>
    <w:rsid w:val="00C342BC"/>
    <w:rsid w:val="00C346D5"/>
    <w:rsid w:val="00C34B64"/>
    <w:rsid w:val="00C34B8E"/>
    <w:rsid w:val="00C34C36"/>
    <w:rsid w:val="00C352B3"/>
    <w:rsid w:val="00C35404"/>
    <w:rsid w:val="00C364A7"/>
    <w:rsid w:val="00C3654C"/>
    <w:rsid w:val="00C36AF6"/>
    <w:rsid w:val="00C36BF5"/>
    <w:rsid w:val="00C36DBC"/>
    <w:rsid w:val="00C376BA"/>
    <w:rsid w:val="00C379A7"/>
    <w:rsid w:val="00C40373"/>
    <w:rsid w:val="00C4082D"/>
    <w:rsid w:val="00C40AE6"/>
    <w:rsid w:val="00C411AF"/>
    <w:rsid w:val="00C4138D"/>
    <w:rsid w:val="00C41A76"/>
    <w:rsid w:val="00C41B11"/>
    <w:rsid w:val="00C41E3A"/>
    <w:rsid w:val="00C428C5"/>
    <w:rsid w:val="00C42BE8"/>
    <w:rsid w:val="00C42E18"/>
    <w:rsid w:val="00C4304C"/>
    <w:rsid w:val="00C43315"/>
    <w:rsid w:val="00C44442"/>
    <w:rsid w:val="00C450F0"/>
    <w:rsid w:val="00C452F5"/>
    <w:rsid w:val="00C45398"/>
    <w:rsid w:val="00C46555"/>
    <w:rsid w:val="00C4694A"/>
    <w:rsid w:val="00C46B15"/>
    <w:rsid w:val="00C46F7D"/>
    <w:rsid w:val="00C47083"/>
    <w:rsid w:val="00C47655"/>
    <w:rsid w:val="00C479B5"/>
    <w:rsid w:val="00C47C34"/>
    <w:rsid w:val="00C50242"/>
    <w:rsid w:val="00C5034D"/>
    <w:rsid w:val="00C5050E"/>
    <w:rsid w:val="00C50E99"/>
    <w:rsid w:val="00C50EDB"/>
    <w:rsid w:val="00C50FAA"/>
    <w:rsid w:val="00C516A9"/>
    <w:rsid w:val="00C51DDD"/>
    <w:rsid w:val="00C525EC"/>
    <w:rsid w:val="00C52744"/>
    <w:rsid w:val="00C52B69"/>
    <w:rsid w:val="00C52DD1"/>
    <w:rsid w:val="00C52E35"/>
    <w:rsid w:val="00C53EB3"/>
    <w:rsid w:val="00C542D4"/>
    <w:rsid w:val="00C54D71"/>
    <w:rsid w:val="00C54FAA"/>
    <w:rsid w:val="00C56068"/>
    <w:rsid w:val="00C563C0"/>
    <w:rsid w:val="00C563F5"/>
    <w:rsid w:val="00C5648B"/>
    <w:rsid w:val="00C57006"/>
    <w:rsid w:val="00C570F7"/>
    <w:rsid w:val="00C60836"/>
    <w:rsid w:val="00C612C8"/>
    <w:rsid w:val="00C613A2"/>
    <w:rsid w:val="00C61D66"/>
    <w:rsid w:val="00C62484"/>
    <w:rsid w:val="00C62CD5"/>
    <w:rsid w:val="00C63231"/>
    <w:rsid w:val="00C636E6"/>
    <w:rsid w:val="00C639D6"/>
    <w:rsid w:val="00C63F8E"/>
    <w:rsid w:val="00C63FA8"/>
    <w:rsid w:val="00C64695"/>
    <w:rsid w:val="00C647FB"/>
    <w:rsid w:val="00C654E0"/>
    <w:rsid w:val="00C65BAF"/>
    <w:rsid w:val="00C65E0C"/>
    <w:rsid w:val="00C662ED"/>
    <w:rsid w:val="00C67BF2"/>
    <w:rsid w:val="00C67EAB"/>
    <w:rsid w:val="00C70401"/>
    <w:rsid w:val="00C70508"/>
    <w:rsid w:val="00C70D86"/>
    <w:rsid w:val="00C70DFF"/>
    <w:rsid w:val="00C71305"/>
    <w:rsid w:val="00C7302F"/>
    <w:rsid w:val="00C733C9"/>
    <w:rsid w:val="00C74143"/>
    <w:rsid w:val="00C745BA"/>
    <w:rsid w:val="00C7593D"/>
    <w:rsid w:val="00C759FA"/>
    <w:rsid w:val="00C75A6B"/>
    <w:rsid w:val="00C7603D"/>
    <w:rsid w:val="00C763B6"/>
    <w:rsid w:val="00C7644F"/>
    <w:rsid w:val="00C768F6"/>
    <w:rsid w:val="00C76D64"/>
    <w:rsid w:val="00C76FEB"/>
    <w:rsid w:val="00C77BA4"/>
    <w:rsid w:val="00C77EC1"/>
    <w:rsid w:val="00C80073"/>
    <w:rsid w:val="00C8099D"/>
    <w:rsid w:val="00C80DEA"/>
    <w:rsid w:val="00C80E08"/>
    <w:rsid w:val="00C81375"/>
    <w:rsid w:val="00C814C9"/>
    <w:rsid w:val="00C81C70"/>
    <w:rsid w:val="00C821B9"/>
    <w:rsid w:val="00C82838"/>
    <w:rsid w:val="00C82A82"/>
    <w:rsid w:val="00C82CD0"/>
    <w:rsid w:val="00C82D7E"/>
    <w:rsid w:val="00C82F3B"/>
    <w:rsid w:val="00C832DC"/>
    <w:rsid w:val="00C8377F"/>
    <w:rsid w:val="00C84284"/>
    <w:rsid w:val="00C84C6B"/>
    <w:rsid w:val="00C84D92"/>
    <w:rsid w:val="00C8646D"/>
    <w:rsid w:val="00C86764"/>
    <w:rsid w:val="00C87614"/>
    <w:rsid w:val="00C8781F"/>
    <w:rsid w:val="00C87C5D"/>
    <w:rsid w:val="00C91DE3"/>
    <w:rsid w:val="00C929EB"/>
    <w:rsid w:val="00C92AB1"/>
    <w:rsid w:val="00C92C7F"/>
    <w:rsid w:val="00C93093"/>
    <w:rsid w:val="00C93198"/>
    <w:rsid w:val="00C9369D"/>
    <w:rsid w:val="00C93D21"/>
    <w:rsid w:val="00C93F7B"/>
    <w:rsid w:val="00C944FA"/>
    <w:rsid w:val="00C95854"/>
    <w:rsid w:val="00C95CA6"/>
    <w:rsid w:val="00C95EFF"/>
    <w:rsid w:val="00C96E6F"/>
    <w:rsid w:val="00C97475"/>
    <w:rsid w:val="00C97872"/>
    <w:rsid w:val="00CA0532"/>
    <w:rsid w:val="00CA0BD7"/>
    <w:rsid w:val="00CA1071"/>
    <w:rsid w:val="00CA1446"/>
    <w:rsid w:val="00CA1559"/>
    <w:rsid w:val="00CA1A0E"/>
    <w:rsid w:val="00CA2189"/>
    <w:rsid w:val="00CA2241"/>
    <w:rsid w:val="00CA32EB"/>
    <w:rsid w:val="00CA39D3"/>
    <w:rsid w:val="00CA3C94"/>
    <w:rsid w:val="00CA3CDD"/>
    <w:rsid w:val="00CA403B"/>
    <w:rsid w:val="00CA4F81"/>
    <w:rsid w:val="00CA5053"/>
    <w:rsid w:val="00CA505A"/>
    <w:rsid w:val="00CA5392"/>
    <w:rsid w:val="00CA5531"/>
    <w:rsid w:val="00CA59DD"/>
    <w:rsid w:val="00CA6490"/>
    <w:rsid w:val="00CA6AE8"/>
    <w:rsid w:val="00CA71D4"/>
    <w:rsid w:val="00CA75A3"/>
    <w:rsid w:val="00CB008E"/>
    <w:rsid w:val="00CB01FA"/>
    <w:rsid w:val="00CB0737"/>
    <w:rsid w:val="00CB097A"/>
    <w:rsid w:val="00CB17D0"/>
    <w:rsid w:val="00CB26EC"/>
    <w:rsid w:val="00CB2895"/>
    <w:rsid w:val="00CB2D2A"/>
    <w:rsid w:val="00CB3D7F"/>
    <w:rsid w:val="00CB4EF6"/>
    <w:rsid w:val="00CB4FB6"/>
    <w:rsid w:val="00CB58E4"/>
    <w:rsid w:val="00CB5B1E"/>
    <w:rsid w:val="00CB63F3"/>
    <w:rsid w:val="00CB6D8B"/>
    <w:rsid w:val="00CB6FDD"/>
    <w:rsid w:val="00CB787A"/>
    <w:rsid w:val="00CB7CE1"/>
    <w:rsid w:val="00CB7D5B"/>
    <w:rsid w:val="00CC0C4A"/>
    <w:rsid w:val="00CC17F0"/>
    <w:rsid w:val="00CC1853"/>
    <w:rsid w:val="00CC1FAE"/>
    <w:rsid w:val="00CC3A23"/>
    <w:rsid w:val="00CC3D02"/>
    <w:rsid w:val="00CC4F95"/>
    <w:rsid w:val="00CC61CE"/>
    <w:rsid w:val="00CC69A6"/>
    <w:rsid w:val="00CC6D18"/>
    <w:rsid w:val="00CC6E22"/>
    <w:rsid w:val="00CC737C"/>
    <w:rsid w:val="00CC7551"/>
    <w:rsid w:val="00CC79BE"/>
    <w:rsid w:val="00CC7BBC"/>
    <w:rsid w:val="00CC7EEB"/>
    <w:rsid w:val="00CD02D0"/>
    <w:rsid w:val="00CD087D"/>
    <w:rsid w:val="00CD09E6"/>
    <w:rsid w:val="00CD0BC6"/>
    <w:rsid w:val="00CD0F5D"/>
    <w:rsid w:val="00CD11E3"/>
    <w:rsid w:val="00CD16EA"/>
    <w:rsid w:val="00CD178A"/>
    <w:rsid w:val="00CD1C0B"/>
    <w:rsid w:val="00CD2140"/>
    <w:rsid w:val="00CD239A"/>
    <w:rsid w:val="00CD316C"/>
    <w:rsid w:val="00CD4794"/>
    <w:rsid w:val="00CD5512"/>
    <w:rsid w:val="00CD6059"/>
    <w:rsid w:val="00CD6E3D"/>
    <w:rsid w:val="00CD71AB"/>
    <w:rsid w:val="00CD78F1"/>
    <w:rsid w:val="00CD7E52"/>
    <w:rsid w:val="00CE00C8"/>
    <w:rsid w:val="00CE0109"/>
    <w:rsid w:val="00CE178C"/>
    <w:rsid w:val="00CE1FC5"/>
    <w:rsid w:val="00CE2172"/>
    <w:rsid w:val="00CE321E"/>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DD9"/>
    <w:rsid w:val="00CE7E62"/>
    <w:rsid w:val="00CF0257"/>
    <w:rsid w:val="00CF1115"/>
    <w:rsid w:val="00CF195E"/>
    <w:rsid w:val="00CF19DA"/>
    <w:rsid w:val="00CF1C7F"/>
    <w:rsid w:val="00CF1CC0"/>
    <w:rsid w:val="00CF2449"/>
    <w:rsid w:val="00CF24F8"/>
    <w:rsid w:val="00CF2653"/>
    <w:rsid w:val="00CF2BC7"/>
    <w:rsid w:val="00CF3776"/>
    <w:rsid w:val="00CF3EEE"/>
    <w:rsid w:val="00CF4247"/>
    <w:rsid w:val="00CF48B8"/>
    <w:rsid w:val="00CF4959"/>
    <w:rsid w:val="00CF5263"/>
    <w:rsid w:val="00CF60B5"/>
    <w:rsid w:val="00CF633E"/>
    <w:rsid w:val="00CF651B"/>
    <w:rsid w:val="00CF6A9D"/>
    <w:rsid w:val="00CF76C3"/>
    <w:rsid w:val="00D004FA"/>
    <w:rsid w:val="00D013A9"/>
    <w:rsid w:val="00D01B21"/>
    <w:rsid w:val="00D01E2F"/>
    <w:rsid w:val="00D02436"/>
    <w:rsid w:val="00D0291D"/>
    <w:rsid w:val="00D02A42"/>
    <w:rsid w:val="00D03102"/>
    <w:rsid w:val="00D03727"/>
    <w:rsid w:val="00D0378A"/>
    <w:rsid w:val="00D0391B"/>
    <w:rsid w:val="00D03C53"/>
    <w:rsid w:val="00D04C37"/>
    <w:rsid w:val="00D05132"/>
    <w:rsid w:val="00D05520"/>
    <w:rsid w:val="00D05AA3"/>
    <w:rsid w:val="00D05D8F"/>
    <w:rsid w:val="00D05EA9"/>
    <w:rsid w:val="00D071F8"/>
    <w:rsid w:val="00D07232"/>
    <w:rsid w:val="00D07252"/>
    <w:rsid w:val="00D0727E"/>
    <w:rsid w:val="00D074F4"/>
    <w:rsid w:val="00D07CE1"/>
    <w:rsid w:val="00D07D49"/>
    <w:rsid w:val="00D1026A"/>
    <w:rsid w:val="00D107CF"/>
    <w:rsid w:val="00D11B0B"/>
    <w:rsid w:val="00D12293"/>
    <w:rsid w:val="00D13591"/>
    <w:rsid w:val="00D13719"/>
    <w:rsid w:val="00D13C3D"/>
    <w:rsid w:val="00D14236"/>
    <w:rsid w:val="00D14475"/>
    <w:rsid w:val="00D14553"/>
    <w:rsid w:val="00D14C79"/>
    <w:rsid w:val="00D14DB1"/>
    <w:rsid w:val="00D1517F"/>
    <w:rsid w:val="00D158C0"/>
    <w:rsid w:val="00D159E7"/>
    <w:rsid w:val="00D15F43"/>
    <w:rsid w:val="00D16BE5"/>
    <w:rsid w:val="00D16E87"/>
    <w:rsid w:val="00D20439"/>
    <w:rsid w:val="00D20B8B"/>
    <w:rsid w:val="00D20EFB"/>
    <w:rsid w:val="00D2162C"/>
    <w:rsid w:val="00D21A3C"/>
    <w:rsid w:val="00D21D80"/>
    <w:rsid w:val="00D233F1"/>
    <w:rsid w:val="00D23BD1"/>
    <w:rsid w:val="00D24EC0"/>
    <w:rsid w:val="00D256F8"/>
    <w:rsid w:val="00D26835"/>
    <w:rsid w:val="00D2685C"/>
    <w:rsid w:val="00D26A3B"/>
    <w:rsid w:val="00D2726A"/>
    <w:rsid w:val="00D27CC7"/>
    <w:rsid w:val="00D27EC0"/>
    <w:rsid w:val="00D302FD"/>
    <w:rsid w:val="00D3038A"/>
    <w:rsid w:val="00D3098D"/>
    <w:rsid w:val="00D31A02"/>
    <w:rsid w:val="00D320C4"/>
    <w:rsid w:val="00D32749"/>
    <w:rsid w:val="00D32793"/>
    <w:rsid w:val="00D32796"/>
    <w:rsid w:val="00D3323C"/>
    <w:rsid w:val="00D33456"/>
    <w:rsid w:val="00D336CA"/>
    <w:rsid w:val="00D3396F"/>
    <w:rsid w:val="00D33CA7"/>
    <w:rsid w:val="00D33D4D"/>
    <w:rsid w:val="00D349BC"/>
    <w:rsid w:val="00D34A0B"/>
    <w:rsid w:val="00D34CEB"/>
    <w:rsid w:val="00D360CD"/>
    <w:rsid w:val="00D36234"/>
    <w:rsid w:val="00D36371"/>
    <w:rsid w:val="00D374FC"/>
    <w:rsid w:val="00D3756A"/>
    <w:rsid w:val="00D37A10"/>
    <w:rsid w:val="00D400E4"/>
    <w:rsid w:val="00D40DA0"/>
    <w:rsid w:val="00D41109"/>
    <w:rsid w:val="00D41D16"/>
    <w:rsid w:val="00D42B66"/>
    <w:rsid w:val="00D437D8"/>
    <w:rsid w:val="00D43D6B"/>
    <w:rsid w:val="00D43DF5"/>
    <w:rsid w:val="00D4433F"/>
    <w:rsid w:val="00D44361"/>
    <w:rsid w:val="00D44697"/>
    <w:rsid w:val="00D44928"/>
    <w:rsid w:val="00D44994"/>
    <w:rsid w:val="00D44A90"/>
    <w:rsid w:val="00D45014"/>
    <w:rsid w:val="00D452AB"/>
    <w:rsid w:val="00D45586"/>
    <w:rsid w:val="00D45DF3"/>
    <w:rsid w:val="00D46174"/>
    <w:rsid w:val="00D47391"/>
    <w:rsid w:val="00D473B0"/>
    <w:rsid w:val="00D47DD0"/>
    <w:rsid w:val="00D47F3C"/>
    <w:rsid w:val="00D50183"/>
    <w:rsid w:val="00D5040E"/>
    <w:rsid w:val="00D51257"/>
    <w:rsid w:val="00D512C3"/>
    <w:rsid w:val="00D518E2"/>
    <w:rsid w:val="00D51D12"/>
    <w:rsid w:val="00D527A9"/>
    <w:rsid w:val="00D52CCE"/>
    <w:rsid w:val="00D52F60"/>
    <w:rsid w:val="00D53007"/>
    <w:rsid w:val="00D5362B"/>
    <w:rsid w:val="00D53F77"/>
    <w:rsid w:val="00D54BB7"/>
    <w:rsid w:val="00D54C45"/>
    <w:rsid w:val="00D55072"/>
    <w:rsid w:val="00D5516C"/>
    <w:rsid w:val="00D551B5"/>
    <w:rsid w:val="00D55665"/>
    <w:rsid w:val="00D56880"/>
    <w:rsid w:val="00D56C1A"/>
    <w:rsid w:val="00D56C60"/>
    <w:rsid w:val="00D56DB2"/>
    <w:rsid w:val="00D5747F"/>
    <w:rsid w:val="00D57495"/>
    <w:rsid w:val="00D574FA"/>
    <w:rsid w:val="00D602A9"/>
    <w:rsid w:val="00D60630"/>
    <w:rsid w:val="00D60C3E"/>
    <w:rsid w:val="00D60C8D"/>
    <w:rsid w:val="00D61374"/>
    <w:rsid w:val="00D6168A"/>
    <w:rsid w:val="00D616A5"/>
    <w:rsid w:val="00D61FF0"/>
    <w:rsid w:val="00D6211D"/>
    <w:rsid w:val="00D6225C"/>
    <w:rsid w:val="00D62C3A"/>
    <w:rsid w:val="00D62C97"/>
    <w:rsid w:val="00D62F73"/>
    <w:rsid w:val="00D62FDB"/>
    <w:rsid w:val="00D63517"/>
    <w:rsid w:val="00D63AD3"/>
    <w:rsid w:val="00D63B2A"/>
    <w:rsid w:val="00D63B75"/>
    <w:rsid w:val="00D648D8"/>
    <w:rsid w:val="00D64C8D"/>
    <w:rsid w:val="00D64F96"/>
    <w:rsid w:val="00D6504D"/>
    <w:rsid w:val="00D6571C"/>
    <w:rsid w:val="00D659B1"/>
    <w:rsid w:val="00D65FE3"/>
    <w:rsid w:val="00D66061"/>
    <w:rsid w:val="00D66826"/>
    <w:rsid w:val="00D66E18"/>
    <w:rsid w:val="00D670DA"/>
    <w:rsid w:val="00D6734D"/>
    <w:rsid w:val="00D679CF"/>
    <w:rsid w:val="00D679D3"/>
    <w:rsid w:val="00D70002"/>
    <w:rsid w:val="00D70061"/>
    <w:rsid w:val="00D70BC4"/>
    <w:rsid w:val="00D7168D"/>
    <w:rsid w:val="00D71AB2"/>
    <w:rsid w:val="00D71AFE"/>
    <w:rsid w:val="00D71C14"/>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463"/>
    <w:rsid w:val="00D90935"/>
    <w:rsid w:val="00D90CD3"/>
    <w:rsid w:val="00D910A9"/>
    <w:rsid w:val="00D915BA"/>
    <w:rsid w:val="00D91681"/>
    <w:rsid w:val="00D919E6"/>
    <w:rsid w:val="00D91BE1"/>
    <w:rsid w:val="00D92C29"/>
    <w:rsid w:val="00D935DD"/>
    <w:rsid w:val="00D936E2"/>
    <w:rsid w:val="00D93802"/>
    <w:rsid w:val="00D93815"/>
    <w:rsid w:val="00D93A6E"/>
    <w:rsid w:val="00D94C2F"/>
    <w:rsid w:val="00D95104"/>
    <w:rsid w:val="00D9517D"/>
    <w:rsid w:val="00D95600"/>
    <w:rsid w:val="00D9683C"/>
    <w:rsid w:val="00D969C7"/>
    <w:rsid w:val="00D97884"/>
    <w:rsid w:val="00DA0A7F"/>
    <w:rsid w:val="00DA1C31"/>
    <w:rsid w:val="00DA20BC"/>
    <w:rsid w:val="00DA20D8"/>
    <w:rsid w:val="00DA2ED7"/>
    <w:rsid w:val="00DA302E"/>
    <w:rsid w:val="00DA303A"/>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6DD1"/>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28AC"/>
    <w:rsid w:val="00DB297F"/>
    <w:rsid w:val="00DB2CA2"/>
    <w:rsid w:val="00DB3153"/>
    <w:rsid w:val="00DB317A"/>
    <w:rsid w:val="00DB3B82"/>
    <w:rsid w:val="00DB3F12"/>
    <w:rsid w:val="00DB485D"/>
    <w:rsid w:val="00DB5AC3"/>
    <w:rsid w:val="00DB63B6"/>
    <w:rsid w:val="00DB64F3"/>
    <w:rsid w:val="00DC01E2"/>
    <w:rsid w:val="00DC0B3D"/>
    <w:rsid w:val="00DC1327"/>
    <w:rsid w:val="00DC133F"/>
    <w:rsid w:val="00DC1342"/>
    <w:rsid w:val="00DC1350"/>
    <w:rsid w:val="00DC3237"/>
    <w:rsid w:val="00DC3306"/>
    <w:rsid w:val="00DC37DC"/>
    <w:rsid w:val="00DC41A4"/>
    <w:rsid w:val="00DC5672"/>
    <w:rsid w:val="00DC5A5D"/>
    <w:rsid w:val="00DC60A2"/>
    <w:rsid w:val="00DC6600"/>
    <w:rsid w:val="00DC67BD"/>
    <w:rsid w:val="00DC6924"/>
    <w:rsid w:val="00DC71F2"/>
    <w:rsid w:val="00DC742A"/>
    <w:rsid w:val="00DD0285"/>
    <w:rsid w:val="00DD0428"/>
    <w:rsid w:val="00DD0925"/>
    <w:rsid w:val="00DD1D19"/>
    <w:rsid w:val="00DD2025"/>
    <w:rsid w:val="00DD22EA"/>
    <w:rsid w:val="00DD22EB"/>
    <w:rsid w:val="00DD23A0"/>
    <w:rsid w:val="00DD2720"/>
    <w:rsid w:val="00DD3EF5"/>
    <w:rsid w:val="00DD4223"/>
    <w:rsid w:val="00DD48B7"/>
    <w:rsid w:val="00DD4BCE"/>
    <w:rsid w:val="00DD53FA"/>
    <w:rsid w:val="00DD56C5"/>
    <w:rsid w:val="00DD5F42"/>
    <w:rsid w:val="00DD617B"/>
    <w:rsid w:val="00DD620D"/>
    <w:rsid w:val="00DD62EC"/>
    <w:rsid w:val="00DD67B8"/>
    <w:rsid w:val="00DE0E59"/>
    <w:rsid w:val="00DE0F6C"/>
    <w:rsid w:val="00DE1026"/>
    <w:rsid w:val="00DE219B"/>
    <w:rsid w:val="00DE2388"/>
    <w:rsid w:val="00DE2E0C"/>
    <w:rsid w:val="00DE351B"/>
    <w:rsid w:val="00DE3903"/>
    <w:rsid w:val="00DE3D60"/>
    <w:rsid w:val="00DE3E6D"/>
    <w:rsid w:val="00DE4093"/>
    <w:rsid w:val="00DE423A"/>
    <w:rsid w:val="00DE44B1"/>
    <w:rsid w:val="00DE497D"/>
    <w:rsid w:val="00DE500F"/>
    <w:rsid w:val="00DE52E3"/>
    <w:rsid w:val="00DE56C4"/>
    <w:rsid w:val="00DE678E"/>
    <w:rsid w:val="00DE6A23"/>
    <w:rsid w:val="00DE6B06"/>
    <w:rsid w:val="00DE7209"/>
    <w:rsid w:val="00DE7C00"/>
    <w:rsid w:val="00DE7C56"/>
    <w:rsid w:val="00DF03E9"/>
    <w:rsid w:val="00DF03ED"/>
    <w:rsid w:val="00DF04EE"/>
    <w:rsid w:val="00DF06DC"/>
    <w:rsid w:val="00DF0BF4"/>
    <w:rsid w:val="00DF15A3"/>
    <w:rsid w:val="00DF179D"/>
    <w:rsid w:val="00DF1C5E"/>
    <w:rsid w:val="00DF1E9C"/>
    <w:rsid w:val="00DF2626"/>
    <w:rsid w:val="00DF3C35"/>
    <w:rsid w:val="00DF4572"/>
    <w:rsid w:val="00DF4658"/>
    <w:rsid w:val="00DF5281"/>
    <w:rsid w:val="00DF611F"/>
    <w:rsid w:val="00DF6BC8"/>
    <w:rsid w:val="00DF6C8B"/>
    <w:rsid w:val="00DF6F17"/>
    <w:rsid w:val="00DF78FA"/>
    <w:rsid w:val="00DF7909"/>
    <w:rsid w:val="00DF79B1"/>
    <w:rsid w:val="00E002F1"/>
    <w:rsid w:val="00E003AA"/>
    <w:rsid w:val="00E0082C"/>
    <w:rsid w:val="00E00E76"/>
    <w:rsid w:val="00E011FD"/>
    <w:rsid w:val="00E01207"/>
    <w:rsid w:val="00E01477"/>
    <w:rsid w:val="00E01645"/>
    <w:rsid w:val="00E01DAA"/>
    <w:rsid w:val="00E023E5"/>
    <w:rsid w:val="00E02432"/>
    <w:rsid w:val="00E02460"/>
    <w:rsid w:val="00E0281E"/>
    <w:rsid w:val="00E02AE8"/>
    <w:rsid w:val="00E02BA5"/>
    <w:rsid w:val="00E0368C"/>
    <w:rsid w:val="00E038C9"/>
    <w:rsid w:val="00E04022"/>
    <w:rsid w:val="00E04699"/>
    <w:rsid w:val="00E04A06"/>
    <w:rsid w:val="00E055F6"/>
    <w:rsid w:val="00E05BEE"/>
    <w:rsid w:val="00E05C94"/>
    <w:rsid w:val="00E061B1"/>
    <w:rsid w:val="00E06610"/>
    <w:rsid w:val="00E0675E"/>
    <w:rsid w:val="00E0728F"/>
    <w:rsid w:val="00E0755C"/>
    <w:rsid w:val="00E076FC"/>
    <w:rsid w:val="00E10868"/>
    <w:rsid w:val="00E10FA7"/>
    <w:rsid w:val="00E10FE9"/>
    <w:rsid w:val="00E11116"/>
    <w:rsid w:val="00E116CE"/>
    <w:rsid w:val="00E11D46"/>
    <w:rsid w:val="00E12DB0"/>
    <w:rsid w:val="00E130A0"/>
    <w:rsid w:val="00E13E20"/>
    <w:rsid w:val="00E14951"/>
    <w:rsid w:val="00E14A7E"/>
    <w:rsid w:val="00E151E1"/>
    <w:rsid w:val="00E15802"/>
    <w:rsid w:val="00E15C01"/>
    <w:rsid w:val="00E16614"/>
    <w:rsid w:val="00E16B10"/>
    <w:rsid w:val="00E16B65"/>
    <w:rsid w:val="00E16E68"/>
    <w:rsid w:val="00E175AE"/>
    <w:rsid w:val="00E17619"/>
    <w:rsid w:val="00E17805"/>
    <w:rsid w:val="00E17955"/>
    <w:rsid w:val="00E17C68"/>
    <w:rsid w:val="00E20092"/>
    <w:rsid w:val="00E20F79"/>
    <w:rsid w:val="00E20FDD"/>
    <w:rsid w:val="00E21278"/>
    <w:rsid w:val="00E2195C"/>
    <w:rsid w:val="00E21BC8"/>
    <w:rsid w:val="00E220E1"/>
    <w:rsid w:val="00E22249"/>
    <w:rsid w:val="00E2295A"/>
    <w:rsid w:val="00E22CCD"/>
    <w:rsid w:val="00E2315F"/>
    <w:rsid w:val="00E23A11"/>
    <w:rsid w:val="00E23A97"/>
    <w:rsid w:val="00E23AA2"/>
    <w:rsid w:val="00E23FB7"/>
    <w:rsid w:val="00E242DA"/>
    <w:rsid w:val="00E243DA"/>
    <w:rsid w:val="00E24A27"/>
    <w:rsid w:val="00E25F89"/>
    <w:rsid w:val="00E26A35"/>
    <w:rsid w:val="00E27F5C"/>
    <w:rsid w:val="00E30427"/>
    <w:rsid w:val="00E3066E"/>
    <w:rsid w:val="00E32D62"/>
    <w:rsid w:val="00E32F64"/>
    <w:rsid w:val="00E337BD"/>
    <w:rsid w:val="00E339DC"/>
    <w:rsid w:val="00E33A71"/>
    <w:rsid w:val="00E33D54"/>
    <w:rsid w:val="00E33E15"/>
    <w:rsid w:val="00E349EE"/>
    <w:rsid w:val="00E34A43"/>
    <w:rsid w:val="00E34AD8"/>
    <w:rsid w:val="00E34F51"/>
    <w:rsid w:val="00E35515"/>
    <w:rsid w:val="00E35624"/>
    <w:rsid w:val="00E35EDB"/>
    <w:rsid w:val="00E361B8"/>
    <w:rsid w:val="00E362FC"/>
    <w:rsid w:val="00E3669D"/>
    <w:rsid w:val="00E366E8"/>
    <w:rsid w:val="00E36A1B"/>
    <w:rsid w:val="00E36A2D"/>
    <w:rsid w:val="00E36AE9"/>
    <w:rsid w:val="00E36E04"/>
    <w:rsid w:val="00E37179"/>
    <w:rsid w:val="00E37F3D"/>
    <w:rsid w:val="00E40707"/>
    <w:rsid w:val="00E40B86"/>
    <w:rsid w:val="00E40F76"/>
    <w:rsid w:val="00E40FDA"/>
    <w:rsid w:val="00E41E0A"/>
    <w:rsid w:val="00E426AF"/>
    <w:rsid w:val="00E426BA"/>
    <w:rsid w:val="00E429ED"/>
    <w:rsid w:val="00E4377B"/>
    <w:rsid w:val="00E438B0"/>
    <w:rsid w:val="00E43B39"/>
    <w:rsid w:val="00E43F37"/>
    <w:rsid w:val="00E440C1"/>
    <w:rsid w:val="00E4431A"/>
    <w:rsid w:val="00E450ED"/>
    <w:rsid w:val="00E465D0"/>
    <w:rsid w:val="00E4791B"/>
    <w:rsid w:val="00E47E31"/>
    <w:rsid w:val="00E47F1E"/>
    <w:rsid w:val="00E50AC6"/>
    <w:rsid w:val="00E50D6A"/>
    <w:rsid w:val="00E5101A"/>
    <w:rsid w:val="00E51613"/>
    <w:rsid w:val="00E5187C"/>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598B"/>
    <w:rsid w:val="00E569F0"/>
    <w:rsid w:val="00E56C8B"/>
    <w:rsid w:val="00E5733D"/>
    <w:rsid w:val="00E57A88"/>
    <w:rsid w:val="00E607BA"/>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24CC"/>
    <w:rsid w:val="00E72C01"/>
    <w:rsid w:val="00E7396F"/>
    <w:rsid w:val="00E741AC"/>
    <w:rsid w:val="00E75174"/>
    <w:rsid w:val="00E753FA"/>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E0"/>
    <w:rsid w:val="00E81E7C"/>
    <w:rsid w:val="00E82235"/>
    <w:rsid w:val="00E8224D"/>
    <w:rsid w:val="00E82472"/>
    <w:rsid w:val="00E83C64"/>
    <w:rsid w:val="00E83EE9"/>
    <w:rsid w:val="00E83EF0"/>
    <w:rsid w:val="00E84690"/>
    <w:rsid w:val="00E847BC"/>
    <w:rsid w:val="00E84BAB"/>
    <w:rsid w:val="00E84CA7"/>
    <w:rsid w:val="00E84DC5"/>
    <w:rsid w:val="00E8519F"/>
    <w:rsid w:val="00E85295"/>
    <w:rsid w:val="00E85CC3"/>
    <w:rsid w:val="00E85DFC"/>
    <w:rsid w:val="00E8644A"/>
    <w:rsid w:val="00E86461"/>
    <w:rsid w:val="00E86ED7"/>
    <w:rsid w:val="00E872FF"/>
    <w:rsid w:val="00E878FC"/>
    <w:rsid w:val="00E90279"/>
    <w:rsid w:val="00E90635"/>
    <w:rsid w:val="00E909A1"/>
    <w:rsid w:val="00E90BFF"/>
    <w:rsid w:val="00E90C1E"/>
    <w:rsid w:val="00E910B5"/>
    <w:rsid w:val="00E917C0"/>
    <w:rsid w:val="00E91CB8"/>
    <w:rsid w:val="00E91DBE"/>
    <w:rsid w:val="00E91F04"/>
    <w:rsid w:val="00E91F35"/>
    <w:rsid w:val="00E92A70"/>
    <w:rsid w:val="00E930C4"/>
    <w:rsid w:val="00E9328C"/>
    <w:rsid w:val="00E93EAA"/>
    <w:rsid w:val="00E93FE6"/>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51"/>
    <w:rsid w:val="00EA5695"/>
    <w:rsid w:val="00EA5B0A"/>
    <w:rsid w:val="00EA5B86"/>
    <w:rsid w:val="00EA60E7"/>
    <w:rsid w:val="00EA65AD"/>
    <w:rsid w:val="00EA6F0F"/>
    <w:rsid w:val="00EA7355"/>
    <w:rsid w:val="00EA7AAF"/>
    <w:rsid w:val="00EA7D06"/>
    <w:rsid w:val="00EA7D39"/>
    <w:rsid w:val="00EA7FCF"/>
    <w:rsid w:val="00EB0CA3"/>
    <w:rsid w:val="00EB104F"/>
    <w:rsid w:val="00EB14AE"/>
    <w:rsid w:val="00EB1B27"/>
    <w:rsid w:val="00EB1DA8"/>
    <w:rsid w:val="00EB1EF3"/>
    <w:rsid w:val="00EB1F0C"/>
    <w:rsid w:val="00EB2C14"/>
    <w:rsid w:val="00EB2F76"/>
    <w:rsid w:val="00EB379F"/>
    <w:rsid w:val="00EB3E20"/>
    <w:rsid w:val="00EB4CFF"/>
    <w:rsid w:val="00EB5476"/>
    <w:rsid w:val="00EB55FC"/>
    <w:rsid w:val="00EB68B1"/>
    <w:rsid w:val="00EB701E"/>
    <w:rsid w:val="00EB70B0"/>
    <w:rsid w:val="00EB7633"/>
    <w:rsid w:val="00EB7736"/>
    <w:rsid w:val="00EC09FF"/>
    <w:rsid w:val="00EC10FC"/>
    <w:rsid w:val="00EC12BC"/>
    <w:rsid w:val="00EC16D4"/>
    <w:rsid w:val="00EC19A6"/>
    <w:rsid w:val="00EC1DDA"/>
    <w:rsid w:val="00EC210C"/>
    <w:rsid w:val="00EC2ABE"/>
    <w:rsid w:val="00EC2B88"/>
    <w:rsid w:val="00EC2E2D"/>
    <w:rsid w:val="00EC2E9C"/>
    <w:rsid w:val="00EC3BDE"/>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118"/>
    <w:rsid w:val="00EE16FA"/>
    <w:rsid w:val="00EE1AC1"/>
    <w:rsid w:val="00EE3C42"/>
    <w:rsid w:val="00EE3D4F"/>
    <w:rsid w:val="00EE3E7E"/>
    <w:rsid w:val="00EE40A6"/>
    <w:rsid w:val="00EE458C"/>
    <w:rsid w:val="00EE45C2"/>
    <w:rsid w:val="00EE5139"/>
    <w:rsid w:val="00EE534D"/>
    <w:rsid w:val="00EE5560"/>
    <w:rsid w:val="00EE58FC"/>
    <w:rsid w:val="00EE5F33"/>
    <w:rsid w:val="00EE6F1E"/>
    <w:rsid w:val="00EE7430"/>
    <w:rsid w:val="00EE7D90"/>
    <w:rsid w:val="00EF0348"/>
    <w:rsid w:val="00EF0686"/>
    <w:rsid w:val="00EF126F"/>
    <w:rsid w:val="00EF1F9C"/>
    <w:rsid w:val="00EF2386"/>
    <w:rsid w:val="00EF2694"/>
    <w:rsid w:val="00EF2901"/>
    <w:rsid w:val="00EF31EE"/>
    <w:rsid w:val="00EF3281"/>
    <w:rsid w:val="00EF4366"/>
    <w:rsid w:val="00EF4CD6"/>
    <w:rsid w:val="00EF5029"/>
    <w:rsid w:val="00EF55A0"/>
    <w:rsid w:val="00EF581A"/>
    <w:rsid w:val="00EF6251"/>
    <w:rsid w:val="00EF63D1"/>
    <w:rsid w:val="00EF6513"/>
    <w:rsid w:val="00EF6683"/>
    <w:rsid w:val="00EF6837"/>
    <w:rsid w:val="00EF6DA1"/>
    <w:rsid w:val="00EF7002"/>
    <w:rsid w:val="00EF769B"/>
    <w:rsid w:val="00EF76AF"/>
    <w:rsid w:val="00F021D7"/>
    <w:rsid w:val="00F027BA"/>
    <w:rsid w:val="00F0351E"/>
    <w:rsid w:val="00F03E79"/>
    <w:rsid w:val="00F04185"/>
    <w:rsid w:val="00F04455"/>
    <w:rsid w:val="00F04AEA"/>
    <w:rsid w:val="00F05605"/>
    <w:rsid w:val="00F05F75"/>
    <w:rsid w:val="00F0628D"/>
    <w:rsid w:val="00F0648C"/>
    <w:rsid w:val="00F06494"/>
    <w:rsid w:val="00F06651"/>
    <w:rsid w:val="00F0730C"/>
    <w:rsid w:val="00F07DE6"/>
    <w:rsid w:val="00F1056C"/>
    <w:rsid w:val="00F107F1"/>
    <w:rsid w:val="00F10AC8"/>
    <w:rsid w:val="00F10FC1"/>
    <w:rsid w:val="00F10FF6"/>
    <w:rsid w:val="00F112FD"/>
    <w:rsid w:val="00F11741"/>
    <w:rsid w:val="00F1253C"/>
    <w:rsid w:val="00F1287E"/>
    <w:rsid w:val="00F133A1"/>
    <w:rsid w:val="00F13ECD"/>
    <w:rsid w:val="00F1459B"/>
    <w:rsid w:val="00F155CE"/>
    <w:rsid w:val="00F15731"/>
    <w:rsid w:val="00F16547"/>
    <w:rsid w:val="00F168C8"/>
    <w:rsid w:val="00F16B45"/>
    <w:rsid w:val="00F17EAE"/>
    <w:rsid w:val="00F2081F"/>
    <w:rsid w:val="00F2083B"/>
    <w:rsid w:val="00F212FF"/>
    <w:rsid w:val="00F21444"/>
    <w:rsid w:val="00F218D4"/>
    <w:rsid w:val="00F22302"/>
    <w:rsid w:val="00F2250A"/>
    <w:rsid w:val="00F23B7C"/>
    <w:rsid w:val="00F23F80"/>
    <w:rsid w:val="00F24788"/>
    <w:rsid w:val="00F25079"/>
    <w:rsid w:val="00F25534"/>
    <w:rsid w:val="00F25F0E"/>
    <w:rsid w:val="00F262CB"/>
    <w:rsid w:val="00F2640F"/>
    <w:rsid w:val="00F26CCF"/>
    <w:rsid w:val="00F26E34"/>
    <w:rsid w:val="00F273D6"/>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CD6"/>
    <w:rsid w:val="00F34D59"/>
    <w:rsid w:val="00F35873"/>
    <w:rsid w:val="00F35920"/>
    <w:rsid w:val="00F35A9D"/>
    <w:rsid w:val="00F35D47"/>
    <w:rsid w:val="00F36005"/>
    <w:rsid w:val="00F365A4"/>
    <w:rsid w:val="00F366A5"/>
    <w:rsid w:val="00F36790"/>
    <w:rsid w:val="00F36865"/>
    <w:rsid w:val="00F36C5F"/>
    <w:rsid w:val="00F37259"/>
    <w:rsid w:val="00F37A08"/>
    <w:rsid w:val="00F402CD"/>
    <w:rsid w:val="00F405A4"/>
    <w:rsid w:val="00F40B00"/>
    <w:rsid w:val="00F41060"/>
    <w:rsid w:val="00F41099"/>
    <w:rsid w:val="00F414DD"/>
    <w:rsid w:val="00F41657"/>
    <w:rsid w:val="00F41F05"/>
    <w:rsid w:val="00F42962"/>
    <w:rsid w:val="00F42F92"/>
    <w:rsid w:val="00F433BD"/>
    <w:rsid w:val="00F43A2A"/>
    <w:rsid w:val="00F445A5"/>
    <w:rsid w:val="00F44EC5"/>
    <w:rsid w:val="00F47252"/>
    <w:rsid w:val="00F47498"/>
    <w:rsid w:val="00F47563"/>
    <w:rsid w:val="00F50250"/>
    <w:rsid w:val="00F50EF5"/>
    <w:rsid w:val="00F50FD0"/>
    <w:rsid w:val="00F512B2"/>
    <w:rsid w:val="00F5283D"/>
    <w:rsid w:val="00F52ABA"/>
    <w:rsid w:val="00F52BC7"/>
    <w:rsid w:val="00F53095"/>
    <w:rsid w:val="00F53781"/>
    <w:rsid w:val="00F53BF4"/>
    <w:rsid w:val="00F53C61"/>
    <w:rsid w:val="00F54266"/>
    <w:rsid w:val="00F54507"/>
    <w:rsid w:val="00F54C1B"/>
    <w:rsid w:val="00F54F91"/>
    <w:rsid w:val="00F55043"/>
    <w:rsid w:val="00F5676C"/>
    <w:rsid w:val="00F56DCF"/>
    <w:rsid w:val="00F57034"/>
    <w:rsid w:val="00F5770C"/>
    <w:rsid w:val="00F57EE2"/>
    <w:rsid w:val="00F60155"/>
    <w:rsid w:val="00F60B2D"/>
    <w:rsid w:val="00F60BE9"/>
    <w:rsid w:val="00F61029"/>
    <w:rsid w:val="00F61FD8"/>
    <w:rsid w:val="00F6238F"/>
    <w:rsid w:val="00F62720"/>
    <w:rsid w:val="00F62786"/>
    <w:rsid w:val="00F62DBF"/>
    <w:rsid w:val="00F63843"/>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DBE"/>
    <w:rsid w:val="00F70F60"/>
    <w:rsid w:val="00F71124"/>
    <w:rsid w:val="00F71182"/>
    <w:rsid w:val="00F713C1"/>
    <w:rsid w:val="00F71888"/>
    <w:rsid w:val="00F719CD"/>
    <w:rsid w:val="00F71BB8"/>
    <w:rsid w:val="00F71C5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355"/>
    <w:rsid w:val="00F755E0"/>
    <w:rsid w:val="00F7586B"/>
    <w:rsid w:val="00F75F2F"/>
    <w:rsid w:val="00F7627A"/>
    <w:rsid w:val="00F76445"/>
    <w:rsid w:val="00F7685A"/>
    <w:rsid w:val="00F76ECC"/>
    <w:rsid w:val="00F77529"/>
    <w:rsid w:val="00F80399"/>
    <w:rsid w:val="00F812C8"/>
    <w:rsid w:val="00F8132D"/>
    <w:rsid w:val="00F818AE"/>
    <w:rsid w:val="00F81B40"/>
    <w:rsid w:val="00F81BB4"/>
    <w:rsid w:val="00F81BFF"/>
    <w:rsid w:val="00F820C4"/>
    <w:rsid w:val="00F82A51"/>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F84"/>
    <w:rsid w:val="00F960C5"/>
    <w:rsid w:val="00F96319"/>
    <w:rsid w:val="00F97769"/>
    <w:rsid w:val="00F97908"/>
    <w:rsid w:val="00F97B43"/>
    <w:rsid w:val="00F97C4A"/>
    <w:rsid w:val="00FA07F8"/>
    <w:rsid w:val="00FA105C"/>
    <w:rsid w:val="00FA117D"/>
    <w:rsid w:val="00FA1475"/>
    <w:rsid w:val="00FA148A"/>
    <w:rsid w:val="00FA27C8"/>
    <w:rsid w:val="00FA3B76"/>
    <w:rsid w:val="00FA3F24"/>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2E60"/>
    <w:rsid w:val="00FB33DC"/>
    <w:rsid w:val="00FB4338"/>
    <w:rsid w:val="00FB477E"/>
    <w:rsid w:val="00FB4C9C"/>
    <w:rsid w:val="00FB59F9"/>
    <w:rsid w:val="00FB5AEA"/>
    <w:rsid w:val="00FB6165"/>
    <w:rsid w:val="00FB664C"/>
    <w:rsid w:val="00FB673D"/>
    <w:rsid w:val="00FB7425"/>
    <w:rsid w:val="00FB77A1"/>
    <w:rsid w:val="00FB77B6"/>
    <w:rsid w:val="00FB7815"/>
    <w:rsid w:val="00FB7F6D"/>
    <w:rsid w:val="00FC0150"/>
    <w:rsid w:val="00FC03AB"/>
    <w:rsid w:val="00FC04B8"/>
    <w:rsid w:val="00FC0B52"/>
    <w:rsid w:val="00FC127D"/>
    <w:rsid w:val="00FC1ACD"/>
    <w:rsid w:val="00FC26B7"/>
    <w:rsid w:val="00FC2D32"/>
    <w:rsid w:val="00FC3345"/>
    <w:rsid w:val="00FC4729"/>
    <w:rsid w:val="00FC4A8C"/>
    <w:rsid w:val="00FC53DB"/>
    <w:rsid w:val="00FC5EE9"/>
    <w:rsid w:val="00FC5FC2"/>
    <w:rsid w:val="00FC6177"/>
    <w:rsid w:val="00FC63D1"/>
    <w:rsid w:val="00FC7528"/>
    <w:rsid w:val="00FD0572"/>
    <w:rsid w:val="00FD0D3F"/>
    <w:rsid w:val="00FD1133"/>
    <w:rsid w:val="00FD14DE"/>
    <w:rsid w:val="00FD1A97"/>
    <w:rsid w:val="00FD23B3"/>
    <w:rsid w:val="00FD289E"/>
    <w:rsid w:val="00FD2D7B"/>
    <w:rsid w:val="00FD2F30"/>
    <w:rsid w:val="00FD37F6"/>
    <w:rsid w:val="00FD3961"/>
    <w:rsid w:val="00FD4029"/>
    <w:rsid w:val="00FD4589"/>
    <w:rsid w:val="00FD473E"/>
    <w:rsid w:val="00FD5549"/>
    <w:rsid w:val="00FD63E7"/>
    <w:rsid w:val="00FD6E9C"/>
    <w:rsid w:val="00FD7245"/>
    <w:rsid w:val="00FD732E"/>
    <w:rsid w:val="00FD7DF9"/>
    <w:rsid w:val="00FE0B51"/>
    <w:rsid w:val="00FE0B78"/>
    <w:rsid w:val="00FE0ED4"/>
    <w:rsid w:val="00FE1EAB"/>
    <w:rsid w:val="00FE23C0"/>
    <w:rsid w:val="00FE3328"/>
    <w:rsid w:val="00FE3465"/>
    <w:rsid w:val="00FE50D2"/>
    <w:rsid w:val="00FE586E"/>
    <w:rsid w:val="00FE5D35"/>
    <w:rsid w:val="00FE67CF"/>
    <w:rsid w:val="00FE6D20"/>
    <w:rsid w:val="00FE6FB9"/>
    <w:rsid w:val="00FE7549"/>
    <w:rsid w:val="00FE7AF0"/>
    <w:rsid w:val="00FE7BCC"/>
    <w:rsid w:val="00FF0818"/>
    <w:rsid w:val="00FF0BFF"/>
    <w:rsid w:val="00FF10FA"/>
    <w:rsid w:val="00FF126D"/>
    <w:rsid w:val="00FF2310"/>
    <w:rsid w:val="00FF29EF"/>
    <w:rsid w:val="00FF2E1B"/>
    <w:rsid w:val="00FF2E73"/>
    <w:rsid w:val="00FF3ABC"/>
    <w:rsid w:val="00FF3C2F"/>
    <w:rsid w:val="00FF4AE2"/>
    <w:rsid w:val="00FF4BF2"/>
    <w:rsid w:val="00FF4E6A"/>
    <w:rsid w:val="00FF50A8"/>
    <w:rsid w:val="00FF571E"/>
    <w:rsid w:val="00FF5C77"/>
    <w:rsid w:val="00FF6B6C"/>
    <w:rsid w:val="00FF6BD1"/>
    <w:rsid w:val="00FF6CC0"/>
    <w:rsid w:val="00FF7029"/>
    <w:rsid w:val="00FF7512"/>
    <w:rsid w:val="00FF7563"/>
    <w:rsid w:val="00FF7824"/>
    <w:rsid w:val="00FF7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2A"/>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uiPriority w:val="39"/>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basedOn w:val="DefaultParagraphFont"/>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r="http://schemas.openxmlformats.org/officeDocument/2006/relationships" xmlns:w="http://schemas.openxmlformats.org/wordprocessingml/2006/main">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0542847">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98490557">
      <w:bodyDiv w:val="1"/>
      <w:marLeft w:val="0"/>
      <w:marRight w:val="0"/>
      <w:marTop w:val="0"/>
      <w:marBottom w:val="0"/>
      <w:divBdr>
        <w:top w:val="none" w:sz="0" w:space="0" w:color="auto"/>
        <w:left w:val="none" w:sz="0" w:space="0" w:color="auto"/>
        <w:bottom w:val="none" w:sz="0" w:space="0" w:color="auto"/>
        <w:right w:val="none" w:sz="0" w:space="0" w:color="auto"/>
      </w:divBdr>
      <w:divsChild>
        <w:div w:id="2098823099">
          <w:marLeft w:val="1800"/>
          <w:marRight w:val="0"/>
          <w:marTop w:val="0"/>
          <w:marBottom w:val="0"/>
          <w:divBdr>
            <w:top w:val="none" w:sz="0" w:space="0" w:color="auto"/>
            <w:left w:val="none" w:sz="0" w:space="0" w:color="auto"/>
            <w:bottom w:val="none" w:sz="0" w:space="0" w:color="auto"/>
            <w:right w:val="none" w:sz="0" w:space="0" w:color="auto"/>
          </w:divBdr>
        </w:div>
      </w:divsChild>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941943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5949436">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A16CA-365D-4446-94F7-C70179F64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2188</Words>
  <Characters>12477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2016-12-22T16:41:00Z</cp:lastPrinted>
  <dcterms:created xsi:type="dcterms:W3CDTF">2017-08-11T20:07:00Z</dcterms:created>
  <dcterms:modified xsi:type="dcterms:W3CDTF">2017-08-11T23:41:00Z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(3)bavgeAK09eY7G3QANxTu6j3y03Qc29pbcAMdypXHdCcD6BzVbLOa2ECqIOYvmdELEX0/79JW
ioRq8bdhFwpSp93BBJoadUIODlMd6dKNKPgHToUpbw1McCtARJYbln9kg+rHC74K6a9fZ0Ic
tHODu4h311gqBklbJkMCrdpui6d0r2efpni5UdmBU6FigOt/V5DS0dYhYCR3Fv+7jXiQEK4V
KNYJ4eb+7eeUnkOyhO</vt:lpwstr>
  </property>
  <property fmtid="{D5CDD505-2E9C-101B-9397-08002B2CF9AE}" pid="13" name="_2015_ms_pID_725343_00">
    <vt:lpwstr>_2015_ms_pID_725343</vt:lpwstr>
  </property>
  <property fmtid="{D5CDD505-2E9C-101B-9397-08002B2CF9AE}" pid="14" name="_2015_ms_pID_7253431">
    <vt:lpwstr>RckBPQhVOlCQfaKWyvmIIOB0O1hjNlXBjge3MaTOyHJ+SPAFA1GlDP
XCAiA/dd0JKLVLENtHcIZFS09E+bhUAkBgeDbWgfsJatwSEAyQjgKWUJUkKSOLC0d+PfeVr6
It/wsAsKAyQ7IYy21xS5Br0j3pM9x2nvfjIc6mTnCtn2JW70whU8gTxZZqA6GXBLQiUjOk+t
wTe0uWfaQ9skSh4MvXcgWFEWNS40YDF2Bdcw</vt:lpwstr>
  </property>
  <property fmtid="{D5CDD505-2E9C-101B-9397-08002B2CF9AE}" pid="15" name="_2015_ms_pID_7253431_00">
    <vt:lpwstr>_2015_ms_pID_7253431</vt:lpwstr>
  </property>
  <property fmtid="{D5CDD505-2E9C-101B-9397-08002B2CF9AE}" pid="16" name="_2015_ms_pID_7253432">
    <vt:lpwstr>mPtlinpXQv0hgKfELUXDK2/JcW4tyUq63eeK
BQ1HDvErGB9ALUC0LG0D5NKI15f9Rw==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1502363309</vt:lpwstr>
  </property>
</Properties>
</file>