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923805B" w14:textId="448AEF43" w:rsidR="00C57FE2" w:rsidRDefault="008A32A1" w:rsidP="00C57FE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1C6B52" wp14:editId="0D20F606">
                <wp:simplePos x="0" y="0"/>
                <wp:positionH relativeFrom="column">
                  <wp:posOffset>0</wp:posOffset>
                </wp:positionH>
                <wp:positionV relativeFrom="paragraph">
                  <wp:posOffset>0</wp:posOffset>
                </wp:positionV>
                <wp:extent cx="635" cy="635"/>
                <wp:effectExtent l="9525" t="9525" r="8890" b="8890"/>
                <wp:wrapNone/>
                <wp:docPr id="1"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16362E"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CiCAUAAEI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BzEIKIIBQAAQh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A5027" w:rsidRPr="008D75A6">
        <w:rPr>
          <w:b/>
          <w:kern w:val="2"/>
          <w:lang w:eastAsia="zh-CN"/>
        </w:rPr>
        <w:t>3GPP TSG RAN WG1 Meeting #8</w:t>
      </w:r>
      <w:r w:rsidR="003720C0">
        <w:rPr>
          <w:b/>
          <w:kern w:val="2"/>
          <w:lang w:eastAsia="zh-CN"/>
        </w:rPr>
        <w:t>9</w:t>
      </w:r>
      <w:r w:rsidR="00C57FE2" w:rsidRPr="00CF195E">
        <w:rPr>
          <w:b/>
          <w:kern w:val="2"/>
          <w:lang w:eastAsia="zh-CN"/>
        </w:rPr>
        <w:tab/>
      </w:r>
      <w:r w:rsidR="00C57FE2" w:rsidRPr="00043E01">
        <w:rPr>
          <w:b/>
          <w:kern w:val="2"/>
          <w:lang w:eastAsia="zh-CN"/>
        </w:rPr>
        <w:t>R1-</w:t>
      </w:r>
      <w:r w:rsidR="00F050CC">
        <w:rPr>
          <w:b/>
          <w:kern w:val="2"/>
          <w:lang w:eastAsia="zh-CN"/>
        </w:rPr>
        <w:t>1706910</w:t>
      </w:r>
      <w:r w:rsidR="00F050CC" w:rsidRPr="00F266D5" w:rsidDel="00F266D5">
        <w:rPr>
          <w:b/>
          <w:kern w:val="2"/>
          <w:lang w:eastAsia="zh-CN"/>
        </w:rPr>
        <w:t xml:space="preserve"> </w:t>
      </w:r>
    </w:p>
    <w:p w14:paraId="42000909" w14:textId="77777777" w:rsidR="00C57FE2" w:rsidRPr="004456FB" w:rsidRDefault="003720C0" w:rsidP="00C57FE2">
      <w:pPr>
        <w:jc w:val="left"/>
        <w:rPr>
          <w:b/>
          <w:kern w:val="2"/>
          <w:lang w:val="en-GB" w:eastAsia="zh-CN"/>
        </w:rPr>
      </w:pPr>
      <w:r>
        <w:rPr>
          <w:rFonts w:hint="eastAsia"/>
          <w:b/>
          <w:kern w:val="2"/>
          <w:lang w:eastAsia="zh-CN"/>
        </w:rPr>
        <w:t>Hangzhou</w:t>
      </w:r>
      <w:r>
        <w:rPr>
          <w:b/>
          <w:kern w:val="2"/>
          <w:lang w:eastAsia="zh-CN"/>
        </w:rPr>
        <w:t>, China</w:t>
      </w:r>
      <w:r w:rsidR="002A5027" w:rsidRPr="008D75A6">
        <w:rPr>
          <w:b/>
          <w:kern w:val="2"/>
          <w:lang w:eastAsia="zh-CN"/>
        </w:rPr>
        <w:t xml:space="preserve">, </w:t>
      </w:r>
      <w:r>
        <w:rPr>
          <w:b/>
          <w:kern w:val="2"/>
          <w:lang w:eastAsia="zh-CN"/>
        </w:rPr>
        <w:t>15</w:t>
      </w:r>
      <w:r w:rsidR="002A5027">
        <w:rPr>
          <w:b/>
          <w:kern w:val="2"/>
          <w:lang w:eastAsia="zh-CN"/>
        </w:rPr>
        <w:t xml:space="preserve"> – </w:t>
      </w:r>
      <w:r>
        <w:rPr>
          <w:b/>
          <w:kern w:val="2"/>
          <w:lang w:eastAsia="zh-CN"/>
        </w:rPr>
        <w:t>19</w:t>
      </w:r>
      <w:r w:rsidR="002A5027">
        <w:rPr>
          <w:b/>
          <w:kern w:val="2"/>
          <w:lang w:eastAsia="zh-CN"/>
        </w:rPr>
        <w:t xml:space="preserve"> </w:t>
      </w:r>
      <w:r>
        <w:rPr>
          <w:b/>
          <w:kern w:val="2"/>
          <w:lang w:eastAsia="zh-CN"/>
        </w:rPr>
        <w:t>May</w:t>
      </w:r>
      <w:r w:rsidR="002A5027" w:rsidRPr="008D75A6">
        <w:rPr>
          <w:b/>
          <w:kern w:val="2"/>
          <w:lang w:eastAsia="zh-CN"/>
        </w:rPr>
        <w:t xml:space="preserve"> 2017</w:t>
      </w:r>
    </w:p>
    <w:p w14:paraId="16678047" w14:textId="77777777" w:rsidR="00AC4591" w:rsidRPr="00110232" w:rsidRDefault="00AC4591" w:rsidP="008518E9">
      <w:pPr>
        <w:pBdr>
          <w:top w:val="single" w:sz="4" w:space="1" w:color="auto"/>
        </w:pBdr>
        <w:spacing w:after="0"/>
        <w:jc w:val="left"/>
        <w:rPr>
          <w:b/>
          <w:sz w:val="16"/>
          <w:szCs w:val="16"/>
        </w:rPr>
      </w:pPr>
    </w:p>
    <w:p w14:paraId="1BB0EDC0" w14:textId="77777777"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C26A80">
        <w:rPr>
          <w:b/>
          <w:lang w:eastAsia="zh-CN"/>
        </w:rPr>
        <w:t>7</w:t>
      </w:r>
      <w:r w:rsidR="00175342">
        <w:rPr>
          <w:b/>
          <w:lang w:eastAsia="zh-CN"/>
        </w:rPr>
        <w:t>.</w:t>
      </w:r>
      <w:r w:rsidR="00C26A80">
        <w:rPr>
          <w:b/>
          <w:lang w:eastAsia="zh-CN"/>
        </w:rPr>
        <w:t>1</w:t>
      </w:r>
      <w:r w:rsidR="00175342">
        <w:rPr>
          <w:b/>
          <w:lang w:eastAsia="zh-CN"/>
        </w:rPr>
        <w:t>.</w:t>
      </w:r>
      <w:r w:rsidR="00C26A80">
        <w:rPr>
          <w:b/>
          <w:lang w:eastAsia="zh-CN"/>
        </w:rPr>
        <w:t>6</w:t>
      </w:r>
      <w:r w:rsidR="008D7BDF">
        <w:rPr>
          <w:b/>
          <w:lang w:eastAsia="zh-CN"/>
        </w:rPr>
        <w:t>.</w:t>
      </w:r>
      <w:r w:rsidR="00C26A80">
        <w:rPr>
          <w:b/>
          <w:lang w:eastAsia="zh-CN"/>
        </w:rPr>
        <w:t>1</w:t>
      </w:r>
    </w:p>
    <w:p w14:paraId="6D9D9CF0"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529A9A3F"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3F0CBA">
        <w:rPr>
          <w:b/>
          <w:lang w:eastAsia="zh-CN"/>
        </w:rPr>
        <w:t>TRP-to-TRP measurement</w:t>
      </w:r>
      <w:r w:rsidR="008D7BDF">
        <w:rPr>
          <w:b/>
          <w:lang w:eastAsia="zh-CN"/>
        </w:rPr>
        <w:t xml:space="preserve"> </w:t>
      </w:r>
      <w:r w:rsidR="00175342">
        <w:rPr>
          <w:b/>
          <w:lang w:eastAsia="zh-CN"/>
        </w:rPr>
        <w:t>for cross-li</w:t>
      </w:r>
      <w:bookmarkStart w:id="2" w:name="_GoBack"/>
      <w:bookmarkEnd w:id="2"/>
      <w:r w:rsidR="00175342">
        <w:rPr>
          <w:b/>
          <w:lang w:eastAsia="zh-CN"/>
        </w:rPr>
        <w:t>nk interference mitigation</w:t>
      </w:r>
    </w:p>
    <w:p w14:paraId="101C54DB"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29F0139A" w14:textId="77777777" w:rsidR="00AC4591" w:rsidRPr="00110232" w:rsidRDefault="00AC4591" w:rsidP="008518E9">
      <w:pPr>
        <w:pBdr>
          <w:bottom w:val="single" w:sz="4" w:space="1" w:color="auto"/>
        </w:pBdr>
        <w:spacing w:after="0"/>
        <w:jc w:val="left"/>
        <w:rPr>
          <w:b/>
          <w:sz w:val="16"/>
          <w:szCs w:val="16"/>
          <w:lang w:eastAsia="zh-CN"/>
        </w:rPr>
      </w:pPr>
    </w:p>
    <w:p w14:paraId="7A2CBDB4" w14:textId="77777777" w:rsidR="009C0564" w:rsidRPr="00110232" w:rsidRDefault="009C0564">
      <w:pPr>
        <w:pStyle w:val="1"/>
        <w:rPr>
          <w:lang w:val="en-US"/>
        </w:rPr>
      </w:pPr>
      <w:r w:rsidRPr="00110232">
        <w:rPr>
          <w:lang w:val="en-US"/>
        </w:rPr>
        <w:t>Introduction</w:t>
      </w:r>
      <w:bookmarkEnd w:id="0"/>
      <w:bookmarkEnd w:id="1"/>
    </w:p>
    <w:p w14:paraId="21769C87" w14:textId="77777777" w:rsidR="00314568" w:rsidRDefault="003978BA" w:rsidP="003F6389">
      <w:pPr>
        <w:spacing w:afterLines="50"/>
        <w:rPr>
          <w:lang w:eastAsia="zh-CN"/>
        </w:rPr>
      </w:pPr>
      <w:bookmarkStart w:id="3" w:name="_Ref129681832"/>
      <w:r w:rsidRPr="008E35B3">
        <w:rPr>
          <w:lang w:eastAsia="zh-CN"/>
        </w:rPr>
        <w:t xml:space="preserve">In </w:t>
      </w:r>
      <w:r w:rsidR="00EB1C0A">
        <w:rPr>
          <w:lang w:eastAsia="zh-CN"/>
        </w:rPr>
        <w:t>RAN</w:t>
      </w:r>
      <w:r w:rsidR="008E7ECE">
        <w:rPr>
          <w:lang w:eastAsia="zh-CN"/>
        </w:rPr>
        <w:t>1 #88bis meeting,</w:t>
      </w:r>
      <w:r w:rsidR="00EB1C0A">
        <w:rPr>
          <w:lang w:eastAsia="zh-CN"/>
        </w:rPr>
        <w:t xml:space="preserve"> </w:t>
      </w:r>
      <w:r w:rsidR="008E7ECE" w:rsidRPr="008E7ECE">
        <w:rPr>
          <w:lang w:eastAsia="zh-CN"/>
        </w:rPr>
        <w:t>the following agreements [1] were achieved on duplexing</w:t>
      </w:r>
      <w:r w:rsidR="002A22A3">
        <w:rPr>
          <w:lang w:eastAsia="zh-CN"/>
        </w:rPr>
        <w:t>:</w:t>
      </w:r>
    </w:p>
    <w:tbl>
      <w:tblPr>
        <w:tblStyle w:val="ae"/>
        <w:tblW w:w="0" w:type="auto"/>
        <w:tblLook w:val="04A0" w:firstRow="1" w:lastRow="0" w:firstColumn="1" w:lastColumn="0" w:noHBand="0" w:noVBand="1"/>
      </w:tblPr>
      <w:tblGrid>
        <w:gridCol w:w="9307"/>
      </w:tblGrid>
      <w:tr w:rsidR="009F14FA" w:rsidRPr="0046354C" w14:paraId="17986230" w14:textId="77777777" w:rsidTr="006C4D27">
        <w:trPr>
          <w:trHeight w:val="1142"/>
        </w:trPr>
        <w:tc>
          <w:tcPr>
            <w:tcW w:w="9307" w:type="dxa"/>
          </w:tcPr>
          <w:p w14:paraId="5E5F9D84" w14:textId="77777777" w:rsidR="0046354C" w:rsidRPr="0046354C" w:rsidRDefault="0046354C" w:rsidP="0046354C">
            <w:pPr>
              <w:rPr>
                <w:rFonts w:eastAsia="MS Mincho"/>
                <w:szCs w:val="20"/>
                <w:lang w:eastAsia="ja-JP"/>
              </w:rPr>
            </w:pPr>
            <w:r w:rsidRPr="0046354C">
              <w:rPr>
                <w:rFonts w:eastAsia="MS Mincho"/>
                <w:szCs w:val="20"/>
                <w:highlight w:val="green"/>
                <w:lang w:eastAsia="ja-JP"/>
              </w:rPr>
              <w:t>Agreements:</w:t>
            </w:r>
          </w:p>
          <w:p w14:paraId="152AACD1" w14:textId="77777777" w:rsidR="0046354C" w:rsidRPr="0046354C" w:rsidRDefault="0046354C" w:rsidP="0046354C">
            <w:pPr>
              <w:numPr>
                <w:ilvl w:val="0"/>
                <w:numId w:val="39"/>
              </w:numPr>
              <w:autoSpaceDE/>
              <w:autoSpaceDN/>
              <w:adjustRightInd/>
              <w:snapToGrid/>
              <w:spacing w:after="0"/>
              <w:jc w:val="left"/>
              <w:rPr>
                <w:rFonts w:eastAsia="MS Mincho"/>
                <w:szCs w:val="20"/>
                <w:lang w:eastAsia="ja-JP"/>
              </w:rPr>
            </w:pPr>
            <w:r w:rsidRPr="0046354C">
              <w:rPr>
                <w:rFonts w:eastAsia="MS Mincho"/>
                <w:szCs w:val="20"/>
                <w:lang w:eastAsia="ja-JP"/>
              </w:rPr>
              <w:t xml:space="preserve">For cross link interference mitigation, </w:t>
            </w:r>
          </w:p>
          <w:p w14:paraId="21349BEE" w14:textId="77777777" w:rsidR="0046354C" w:rsidRPr="0046354C" w:rsidRDefault="0046354C" w:rsidP="0046354C">
            <w:pPr>
              <w:numPr>
                <w:ilvl w:val="1"/>
                <w:numId w:val="39"/>
              </w:numPr>
              <w:autoSpaceDE/>
              <w:autoSpaceDN/>
              <w:adjustRightInd/>
              <w:snapToGrid/>
              <w:spacing w:after="0"/>
              <w:jc w:val="left"/>
              <w:rPr>
                <w:rFonts w:eastAsia="MS Mincho"/>
                <w:szCs w:val="20"/>
                <w:lang w:eastAsia="ja-JP"/>
              </w:rPr>
            </w:pPr>
            <w:r w:rsidRPr="0046354C">
              <w:rPr>
                <w:rFonts w:eastAsia="MS Mincho"/>
                <w:szCs w:val="20"/>
                <w:lang w:eastAsia="ja-JP"/>
              </w:rPr>
              <w:t>Further consider UE-UE measurement and reporting, and TRP-TRP measurement</w:t>
            </w:r>
          </w:p>
          <w:p w14:paraId="7A4EB04E" w14:textId="77777777" w:rsidR="0046354C" w:rsidRPr="0046354C" w:rsidRDefault="0046354C" w:rsidP="0046354C">
            <w:pPr>
              <w:numPr>
                <w:ilvl w:val="2"/>
                <w:numId w:val="39"/>
              </w:numPr>
              <w:autoSpaceDE/>
              <w:autoSpaceDN/>
              <w:adjustRightInd/>
              <w:snapToGrid/>
              <w:spacing w:after="0"/>
              <w:jc w:val="left"/>
              <w:rPr>
                <w:rFonts w:eastAsia="MS Mincho"/>
                <w:szCs w:val="20"/>
                <w:lang w:eastAsia="ja-JP"/>
              </w:rPr>
            </w:pPr>
            <w:r w:rsidRPr="0046354C">
              <w:rPr>
                <w:rFonts w:eastAsia="MS Mincho"/>
                <w:szCs w:val="20"/>
                <w:lang w:eastAsia="ja-JP"/>
              </w:rPr>
              <w:t>Details FFS, including at least the RS for measurement, the metric for measurement (e.g., RSRP), long-term vs. short-term, etc., especially considering consistency with other NR topics</w:t>
            </w:r>
          </w:p>
          <w:p w14:paraId="37CE9F0A" w14:textId="77777777" w:rsidR="0046354C" w:rsidRPr="0046354C" w:rsidRDefault="0046354C" w:rsidP="0046354C">
            <w:pPr>
              <w:numPr>
                <w:ilvl w:val="2"/>
                <w:numId w:val="39"/>
              </w:numPr>
              <w:autoSpaceDE/>
              <w:autoSpaceDN/>
              <w:adjustRightInd/>
              <w:snapToGrid/>
              <w:spacing w:after="0"/>
              <w:jc w:val="left"/>
              <w:rPr>
                <w:rFonts w:eastAsia="MS Mincho"/>
                <w:szCs w:val="20"/>
                <w:lang w:eastAsia="ja-JP"/>
              </w:rPr>
            </w:pPr>
            <w:r w:rsidRPr="0046354C">
              <w:rPr>
                <w:rFonts w:eastAsia="MS Mincho"/>
                <w:szCs w:val="20"/>
                <w:lang w:eastAsia="ja-JP"/>
              </w:rPr>
              <w:t>Aim in RAN1#89 to come up with detailed option(s) including potential down-selecting from the list concluded from the SI</w:t>
            </w:r>
          </w:p>
          <w:p w14:paraId="0CB82278" w14:textId="77777777" w:rsidR="0046354C" w:rsidRPr="0046354C" w:rsidRDefault="0046354C" w:rsidP="0046354C">
            <w:pPr>
              <w:numPr>
                <w:ilvl w:val="2"/>
                <w:numId w:val="39"/>
              </w:numPr>
              <w:autoSpaceDE/>
              <w:autoSpaceDN/>
              <w:adjustRightInd/>
              <w:snapToGrid/>
              <w:spacing w:after="0"/>
              <w:jc w:val="left"/>
              <w:rPr>
                <w:rFonts w:eastAsia="MS Mincho"/>
                <w:szCs w:val="20"/>
                <w:lang w:eastAsia="ja-JP"/>
              </w:rPr>
            </w:pPr>
            <w:r w:rsidRPr="0046354C">
              <w:rPr>
                <w:rFonts w:eastAsia="MS Mincho"/>
                <w:szCs w:val="20"/>
                <w:lang w:eastAsia="ja-JP"/>
              </w:rPr>
              <w:t xml:space="preserve">Once the detailed option(s) is available, decide whether or to support this feature </w:t>
            </w:r>
          </w:p>
          <w:p w14:paraId="0F0F1549" w14:textId="77777777" w:rsidR="0046354C" w:rsidRPr="0046354C" w:rsidRDefault="0046354C" w:rsidP="0046354C">
            <w:pPr>
              <w:numPr>
                <w:ilvl w:val="1"/>
                <w:numId w:val="39"/>
              </w:numPr>
              <w:autoSpaceDE/>
              <w:autoSpaceDN/>
              <w:adjustRightInd/>
              <w:snapToGrid/>
              <w:spacing w:after="0"/>
              <w:jc w:val="left"/>
              <w:rPr>
                <w:rFonts w:eastAsia="MS Mincho"/>
                <w:szCs w:val="20"/>
                <w:lang w:eastAsia="ja-JP"/>
              </w:rPr>
            </w:pPr>
            <w:r w:rsidRPr="0046354C">
              <w:rPr>
                <w:rFonts w:eastAsia="MS Mincho"/>
                <w:szCs w:val="20"/>
                <w:lang w:eastAsia="ja-JP"/>
              </w:rPr>
              <w:t>For the case of TRP-TRP measurement, study whether or not there is additional RAN1 specification impact</w:t>
            </w:r>
          </w:p>
          <w:p w14:paraId="50B05421" w14:textId="77777777" w:rsidR="009F14FA" w:rsidRPr="0046354C" w:rsidRDefault="0046354C" w:rsidP="0046354C">
            <w:pPr>
              <w:numPr>
                <w:ilvl w:val="1"/>
                <w:numId w:val="39"/>
              </w:numPr>
              <w:autoSpaceDE/>
              <w:autoSpaceDN/>
              <w:adjustRightInd/>
              <w:snapToGrid/>
              <w:spacing w:after="0"/>
              <w:jc w:val="left"/>
              <w:rPr>
                <w:rFonts w:eastAsia="MS Mincho"/>
                <w:szCs w:val="20"/>
                <w:lang w:eastAsia="ja-JP"/>
              </w:rPr>
            </w:pPr>
            <w:r w:rsidRPr="0046354C">
              <w:rPr>
                <w:rFonts w:eastAsia="MS Mincho"/>
                <w:szCs w:val="20"/>
                <w:lang w:eastAsia="ja-JP"/>
              </w:rPr>
              <w:t xml:space="preserve">Further consider other aspects, e.g., power control, sensing, </w:t>
            </w:r>
            <w:bookmarkStart w:id="4" w:name="OLE_LINK3"/>
            <w:r w:rsidRPr="0046354C">
              <w:rPr>
                <w:rFonts w:eastAsia="MS Mincho"/>
                <w:szCs w:val="20"/>
                <w:lang w:eastAsia="ja-JP"/>
              </w:rPr>
              <w:t>timing related handling</w:t>
            </w:r>
            <w:bookmarkEnd w:id="4"/>
            <w:r w:rsidRPr="0046354C">
              <w:rPr>
                <w:rFonts w:eastAsia="MS Mincho"/>
                <w:szCs w:val="20"/>
                <w:lang w:eastAsia="ja-JP"/>
              </w:rPr>
              <w:t>, etc.</w:t>
            </w:r>
          </w:p>
        </w:tc>
      </w:tr>
    </w:tbl>
    <w:p w14:paraId="4BFB8A01" w14:textId="3DA9E554" w:rsidR="00B80F52" w:rsidRDefault="00B80F52" w:rsidP="002D4705">
      <w:pPr>
        <w:spacing w:beforeLines="50" w:before="120"/>
        <w:rPr>
          <w:lang w:eastAsia="zh-CN"/>
        </w:rPr>
      </w:pPr>
      <w:r>
        <w:rPr>
          <w:lang w:eastAsia="zh-CN"/>
        </w:rPr>
        <w:t xml:space="preserve">In this contribution, we discuss the details on TRP-TRP measurement design, including measurement RS configuration, long-term or short-term measurement and </w:t>
      </w:r>
      <w:r w:rsidR="00A51A98">
        <w:rPr>
          <w:lang w:eastAsia="zh-CN"/>
        </w:rPr>
        <w:t xml:space="preserve">the specification impact. Beam coordination mechanisms based on TRP-TRP measurement are also discussed. </w:t>
      </w:r>
      <w:r w:rsidR="00276161">
        <w:rPr>
          <w:lang w:eastAsia="zh-CN"/>
        </w:rPr>
        <w:t>In addition</w:t>
      </w:r>
      <w:r w:rsidR="00A51A98" w:rsidRPr="00A51A98">
        <w:rPr>
          <w:lang w:eastAsia="zh-CN"/>
        </w:rPr>
        <w:t xml:space="preserve">, </w:t>
      </w:r>
      <w:r w:rsidR="00276161">
        <w:rPr>
          <w:lang w:eastAsia="zh-CN"/>
        </w:rPr>
        <w:t xml:space="preserve">further </w:t>
      </w:r>
      <w:r w:rsidR="00A51A98" w:rsidRPr="00A51A98">
        <w:rPr>
          <w:lang w:eastAsia="zh-CN"/>
        </w:rPr>
        <w:t xml:space="preserve">system level evaluations are provided </w:t>
      </w:r>
      <w:r w:rsidR="00276161">
        <w:rPr>
          <w:lang w:eastAsia="zh-CN"/>
        </w:rPr>
        <w:t>to show the necessity of</w:t>
      </w:r>
      <w:r w:rsidR="00A51A98">
        <w:rPr>
          <w:lang w:eastAsia="zh-CN"/>
        </w:rPr>
        <w:t xml:space="preserve"> TRP-TRP</w:t>
      </w:r>
      <w:r w:rsidR="00A51A98" w:rsidRPr="00A51A98">
        <w:rPr>
          <w:lang w:eastAsia="zh-CN"/>
        </w:rPr>
        <w:t xml:space="preserve"> interference measurement</w:t>
      </w:r>
      <w:r w:rsidR="00A51A98">
        <w:rPr>
          <w:lang w:eastAsia="zh-CN"/>
        </w:rPr>
        <w:t>.</w:t>
      </w:r>
    </w:p>
    <w:p w14:paraId="0BEA158B" w14:textId="77777777" w:rsidR="00113BEB" w:rsidRDefault="002B6CD8" w:rsidP="00B7024F">
      <w:pPr>
        <w:pStyle w:val="1"/>
        <w:overflowPunct w:val="0"/>
        <w:snapToGrid/>
        <w:spacing w:beforeLines="50" w:afterLines="50"/>
        <w:ind w:right="-96"/>
        <w:textAlignment w:val="baseline"/>
      </w:pPr>
      <w:bookmarkStart w:id="5" w:name="OLE_LINK45"/>
      <w:r w:rsidRPr="00110232">
        <w:rPr>
          <w:rFonts w:hint="eastAsia"/>
        </w:rPr>
        <w:t>Discussion</w:t>
      </w:r>
      <w:r w:rsidR="00A51A98">
        <w:t xml:space="preserve"> </w:t>
      </w:r>
    </w:p>
    <w:bookmarkEnd w:id="5"/>
    <w:p w14:paraId="2E492C6C" w14:textId="77777777" w:rsidR="00625F9E" w:rsidRDefault="00DB4654" w:rsidP="00DB4654">
      <w:pPr>
        <w:rPr>
          <w:lang w:eastAsia="zh-CN"/>
        </w:rPr>
      </w:pPr>
      <w:r>
        <w:rPr>
          <w:lang w:eastAsia="zh-CN"/>
        </w:rPr>
        <w:t xml:space="preserve">In NR dense network scenario, </w:t>
      </w:r>
      <w:r>
        <w:rPr>
          <w:rFonts w:hint="eastAsia"/>
          <w:lang w:eastAsia="zh-CN"/>
        </w:rPr>
        <w:t>TRPs</w:t>
      </w:r>
      <w:r>
        <w:rPr>
          <w:lang w:eastAsia="zh-CN"/>
        </w:rPr>
        <w:t xml:space="preserve"> may be very close</w:t>
      </w:r>
      <w:r>
        <w:rPr>
          <w:rFonts w:hint="eastAsia"/>
          <w:lang w:eastAsia="zh-CN"/>
        </w:rPr>
        <w:t>,</w:t>
      </w:r>
      <w:r>
        <w:rPr>
          <w:lang w:eastAsia="zh-CN"/>
        </w:rPr>
        <w:t xml:space="preserve"> </w:t>
      </w:r>
      <w:r>
        <w:rPr>
          <w:rFonts w:hint="eastAsia"/>
          <w:lang w:eastAsia="zh-CN"/>
        </w:rPr>
        <w:t>and</w:t>
      </w:r>
      <w:r>
        <w:rPr>
          <w:lang w:eastAsia="zh-CN"/>
        </w:rPr>
        <w:t xml:space="preserve"> have </w:t>
      </w:r>
      <w:r>
        <w:rPr>
          <w:rFonts w:hint="eastAsia"/>
          <w:lang w:eastAsia="zh-CN"/>
        </w:rPr>
        <w:t>high</w:t>
      </w:r>
      <w:r>
        <w:rPr>
          <w:lang w:eastAsia="zh-CN"/>
        </w:rPr>
        <w:t xml:space="preserve"> probability </w:t>
      </w:r>
      <w:r>
        <w:rPr>
          <w:rFonts w:hint="eastAsia"/>
          <w:lang w:eastAsia="zh-CN"/>
        </w:rPr>
        <w:t xml:space="preserve">of </w:t>
      </w:r>
      <w:r>
        <w:rPr>
          <w:lang w:eastAsia="zh-CN"/>
        </w:rPr>
        <w:t>LOS to each other with high</w:t>
      </w:r>
      <w:r>
        <w:rPr>
          <w:rFonts w:hint="eastAsia"/>
          <w:lang w:eastAsia="zh-CN"/>
        </w:rPr>
        <w:t xml:space="preserve"> </w:t>
      </w:r>
      <w:r>
        <w:rPr>
          <w:lang w:eastAsia="zh-CN"/>
        </w:rPr>
        <w:t>antenna array</w:t>
      </w:r>
      <w:r w:rsidRPr="001415F2">
        <w:t xml:space="preserve"> </w:t>
      </w:r>
      <w:r w:rsidRPr="001415F2">
        <w:rPr>
          <w:lang w:eastAsia="zh-CN"/>
        </w:rPr>
        <w:t>altitude</w:t>
      </w:r>
      <w:r>
        <w:rPr>
          <w:lang w:eastAsia="zh-CN"/>
        </w:rPr>
        <w:t>. So TRP-TRP interference may be strong</w:t>
      </w:r>
      <w:r w:rsidR="00E45528">
        <w:rPr>
          <w:lang w:eastAsia="zh-CN"/>
        </w:rPr>
        <w:t xml:space="preserve"> and then leads to severe performance degradation. </w:t>
      </w:r>
      <w:r w:rsidR="00E45528">
        <w:rPr>
          <w:rFonts w:hint="eastAsia"/>
          <w:lang w:eastAsia="zh-CN"/>
        </w:rPr>
        <w:t xml:space="preserve">To tackle this issue, one </w:t>
      </w:r>
      <w:r w:rsidR="00E45528">
        <w:rPr>
          <w:lang w:eastAsia="zh-CN"/>
        </w:rPr>
        <w:t>promising</w:t>
      </w:r>
      <w:r w:rsidR="00E45528">
        <w:rPr>
          <w:rFonts w:hint="eastAsia"/>
          <w:lang w:eastAsia="zh-CN"/>
        </w:rPr>
        <w:t xml:space="preserve"> method </w:t>
      </w:r>
      <w:r w:rsidR="00E45528">
        <w:rPr>
          <w:lang w:eastAsia="zh-CN"/>
        </w:rPr>
        <w:t>is</w:t>
      </w:r>
      <w:r w:rsidR="00E45528">
        <w:rPr>
          <w:rFonts w:hint="eastAsia"/>
          <w:lang w:eastAsia="zh-CN"/>
        </w:rPr>
        <w:t xml:space="preserve"> beam coordination</w:t>
      </w:r>
      <w:r w:rsidR="00E45528">
        <w:rPr>
          <w:lang w:eastAsia="zh-CN"/>
        </w:rPr>
        <w:t xml:space="preserve">, which </w:t>
      </w:r>
      <w:r w:rsidR="00BA7F48">
        <w:rPr>
          <w:lang w:eastAsia="zh-CN"/>
        </w:rPr>
        <w:t>can greatly improve the system performance</w:t>
      </w:r>
      <w:r w:rsidR="00E45528">
        <w:rPr>
          <w:lang w:eastAsia="zh-CN"/>
        </w:rPr>
        <w:t xml:space="preserve"> [2] [3]</w:t>
      </w:r>
      <w:r w:rsidR="00E45528">
        <w:rPr>
          <w:rFonts w:hint="eastAsia"/>
          <w:lang w:eastAsia="zh-CN"/>
        </w:rPr>
        <w:t>.</w:t>
      </w:r>
      <w:r w:rsidR="00E45528">
        <w:rPr>
          <w:lang w:eastAsia="zh-CN"/>
        </w:rPr>
        <w:t xml:space="preserve"> The</w:t>
      </w:r>
      <w:r w:rsidR="00E45528" w:rsidRPr="004B5A6F">
        <w:rPr>
          <w:lang w:eastAsia="zh-CN"/>
        </w:rPr>
        <w:t xml:space="preserve"> </w:t>
      </w:r>
      <w:r w:rsidR="00E45528">
        <w:rPr>
          <w:lang w:eastAsia="zh-CN"/>
        </w:rPr>
        <w:t>beam coordination</w:t>
      </w:r>
      <w:r w:rsidR="00E45528" w:rsidRPr="004B5A6F">
        <w:rPr>
          <w:lang w:eastAsia="zh-CN"/>
        </w:rPr>
        <w:t xml:space="preserve"> scheme</w:t>
      </w:r>
      <w:r w:rsidR="00E45528">
        <w:rPr>
          <w:lang w:eastAsia="zh-CN"/>
        </w:rPr>
        <w:t xml:space="preserve"> </w:t>
      </w:r>
      <w:r w:rsidR="00E45528" w:rsidRPr="004B5A6F">
        <w:rPr>
          <w:lang w:eastAsia="zh-CN"/>
        </w:rPr>
        <w:t xml:space="preserve">should be operated based on </w:t>
      </w:r>
      <w:r w:rsidR="00E45528">
        <w:rPr>
          <w:lang w:eastAsia="zh-CN"/>
        </w:rPr>
        <w:t>some long-term</w:t>
      </w:r>
      <w:r w:rsidR="00BA7F48">
        <w:rPr>
          <w:lang w:eastAsia="zh-CN"/>
        </w:rPr>
        <w:t xml:space="preserve"> or short-term</w:t>
      </w:r>
      <w:r w:rsidR="00E45528">
        <w:rPr>
          <w:lang w:eastAsia="zh-CN"/>
        </w:rPr>
        <w:t xml:space="preserve"> </w:t>
      </w:r>
      <w:r w:rsidR="00E45528" w:rsidRPr="004B5A6F">
        <w:rPr>
          <w:lang w:eastAsia="zh-CN"/>
        </w:rPr>
        <w:t>cross-link interference information.</w:t>
      </w:r>
      <w:r w:rsidR="00E45528">
        <w:rPr>
          <w:lang w:eastAsia="zh-CN"/>
        </w:rPr>
        <w:t xml:space="preserve"> </w:t>
      </w:r>
      <w:r w:rsidR="00625F9E">
        <w:rPr>
          <w:lang w:eastAsia="zh-CN"/>
        </w:rPr>
        <w:t>For TRP-TRP measurement</w:t>
      </w:r>
      <w:r w:rsidR="00826E72">
        <w:rPr>
          <w:lang w:eastAsia="zh-CN"/>
        </w:rPr>
        <w:t xml:space="preserve"> and beam coordination</w:t>
      </w:r>
      <w:r w:rsidR="00625F9E">
        <w:rPr>
          <w:lang w:eastAsia="zh-CN"/>
        </w:rPr>
        <w:t xml:space="preserve">, there are </w:t>
      </w:r>
      <w:r w:rsidR="001C6929">
        <w:rPr>
          <w:lang w:eastAsia="zh-CN"/>
        </w:rPr>
        <w:t xml:space="preserve">critical </w:t>
      </w:r>
      <w:r w:rsidR="00625F9E">
        <w:rPr>
          <w:lang w:eastAsia="zh-CN"/>
        </w:rPr>
        <w:t xml:space="preserve">design </w:t>
      </w:r>
      <w:r w:rsidR="001C6929">
        <w:rPr>
          <w:lang w:eastAsia="zh-CN"/>
        </w:rPr>
        <w:t xml:space="preserve">aspects </w:t>
      </w:r>
      <w:r w:rsidR="00625F9E">
        <w:rPr>
          <w:lang w:eastAsia="zh-CN"/>
        </w:rPr>
        <w:t xml:space="preserve">to be considered, which will be </w:t>
      </w:r>
      <w:r w:rsidR="00A86A85">
        <w:rPr>
          <w:lang w:eastAsia="zh-CN"/>
        </w:rPr>
        <w:t>discussed in subsequent section</w:t>
      </w:r>
      <w:r w:rsidR="002D4705">
        <w:rPr>
          <w:rFonts w:hint="eastAsia"/>
          <w:lang w:eastAsia="zh-CN"/>
        </w:rPr>
        <w:t>s</w:t>
      </w:r>
      <w:r w:rsidR="00625F9E">
        <w:rPr>
          <w:lang w:eastAsia="zh-CN"/>
        </w:rPr>
        <w:t>.</w:t>
      </w:r>
    </w:p>
    <w:p w14:paraId="4839E42E" w14:textId="77777777" w:rsidR="00585E58" w:rsidRDefault="00BA7F48" w:rsidP="00585E58">
      <w:pPr>
        <w:pStyle w:val="2"/>
        <w:rPr>
          <w:lang w:val="en-GB" w:eastAsia="zh-CN"/>
        </w:rPr>
      </w:pPr>
      <w:r>
        <w:rPr>
          <w:lang w:val="en-GB" w:eastAsia="zh-CN"/>
        </w:rPr>
        <w:t>RS for TRP-TRP measurement</w:t>
      </w:r>
    </w:p>
    <w:p w14:paraId="6FF39458" w14:textId="77777777" w:rsidR="00920E86" w:rsidRDefault="00920E86" w:rsidP="00CF4783">
      <w:pPr>
        <w:rPr>
          <w:rFonts w:eastAsia="宋体"/>
          <w:lang w:eastAsia="zh-CN"/>
        </w:rPr>
      </w:pPr>
      <w:r>
        <w:rPr>
          <w:rFonts w:eastAsia="宋体" w:hint="eastAsia"/>
          <w:lang w:eastAsia="zh-CN"/>
        </w:rPr>
        <w:t>Since the CSI framework with resource setting, reporting setting</w:t>
      </w:r>
      <w:r w:rsidR="00224B20">
        <w:rPr>
          <w:rFonts w:eastAsia="宋体"/>
          <w:lang w:eastAsia="zh-CN"/>
        </w:rPr>
        <w:t xml:space="preserve"> and CSI measurement setting </w:t>
      </w:r>
      <w:r w:rsidR="0089625C">
        <w:rPr>
          <w:rFonts w:eastAsia="宋体"/>
          <w:lang w:eastAsia="zh-CN"/>
        </w:rPr>
        <w:t>has been agreed to</w:t>
      </w:r>
      <w:r w:rsidR="00224B20">
        <w:rPr>
          <w:rFonts w:eastAsia="宋体"/>
          <w:lang w:eastAsia="zh-CN"/>
        </w:rPr>
        <w:t xml:space="preserve"> be used for beam</w:t>
      </w:r>
      <w:r w:rsidR="00A94603">
        <w:rPr>
          <w:rFonts w:eastAsia="宋体"/>
          <w:lang w:eastAsia="zh-CN"/>
        </w:rPr>
        <w:t xml:space="preserve"> management and CSI acquisition</w:t>
      </w:r>
      <w:r w:rsidR="00826E72">
        <w:rPr>
          <w:rFonts w:eastAsia="宋体"/>
          <w:lang w:eastAsia="zh-CN"/>
        </w:rPr>
        <w:t>,</w:t>
      </w:r>
      <w:r w:rsidR="00A94603">
        <w:rPr>
          <w:rFonts w:eastAsia="宋体"/>
          <w:lang w:eastAsia="zh-CN"/>
        </w:rPr>
        <w:t xml:space="preserve"> </w:t>
      </w:r>
      <w:r w:rsidR="00224B20">
        <w:rPr>
          <w:rFonts w:eastAsia="宋体"/>
          <w:lang w:eastAsia="zh-CN"/>
        </w:rPr>
        <w:t xml:space="preserve">CSI-RS </w:t>
      </w:r>
      <w:r w:rsidR="00224B20" w:rsidRPr="00CF4783">
        <w:rPr>
          <w:rFonts w:eastAsia="宋体" w:hint="eastAsia"/>
          <w:lang w:eastAsia="zh-CN"/>
        </w:rPr>
        <w:t xml:space="preserve">can be </w:t>
      </w:r>
      <w:r w:rsidR="00826E72">
        <w:rPr>
          <w:rFonts w:eastAsia="宋体"/>
          <w:lang w:eastAsia="zh-CN"/>
        </w:rPr>
        <w:t xml:space="preserve">naturally </w:t>
      </w:r>
      <w:r w:rsidR="0050511C">
        <w:rPr>
          <w:rFonts w:eastAsia="宋体"/>
          <w:lang w:eastAsia="zh-CN"/>
        </w:rPr>
        <w:t>used</w:t>
      </w:r>
      <w:r w:rsidR="00224B20" w:rsidRPr="00CF4783">
        <w:rPr>
          <w:rFonts w:eastAsia="宋体" w:hint="eastAsia"/>
          <w:lang w:eastAsia="zh-CN"/>
        </w:rPr>
        <w:t xml:space="preserve"> for </w:t>
      </w:r>
      <w:r w:rsidR="00224B20">
        <w:rPr>
          <w:rFonts w:eastAsia="宋体"/>
          <w:lang w:eastAsia="zh-CN"/>
        </w:rPr>
        <w:t xml:space="preserve">TRP-TRP </w:t>
      </w:r>
      <w:r w:rsidR="00224B20" w:rsidRPr="00CF4783">
        <w:rPr>
          <w:rFonts w:eastAsia="宋体"/>
          <w:lang w:eastAsia="zh-CN"/>
        </w:rPr>
        <w:t xml:space="preserve">beam </w:t>
      </w:r>
      <w:r w:rsidR="00224B20" w:rsidRPr="00CF4783">
        <w:rPr>
          <w:rFonts w:eastAsia="宋体" w:hint="eastAsia"/>
          <w:lang w:eastAsia="zh-CN"/>
        </w:rPr>
        <w:t>measurement</w:t>
      </w:r>
      <w:r w:rsidR="00224B20" w:rsidRPr="00CF4783">
        <w:rPr>
          <w:rFonts w:eastAsia="宋体"/>
          <w:lang w:eastAsia="zh-CN"/>
        </w:rPr>
        <w:t xml:space="preserve"> </w:t>
      </w:r>
      <w:r w:rsidR="00224B20">
        <w:rPr>
          <w:rFonts w:eastAsia="宋体"/>
          <w:lang w:eastAsia="zh-CN"/>
        </w:rPr>
        <w:t xml:space="preserve">in </w:t>
      </w:r>
      <w:r w:rsidR="00224B20" w:rsidRPr="00CF4783">
        <w:rPr>
          <w:rFonts w:eastAsia="宋体" w:hint="eastAsia"/>
          <w:lang w:eastAsia="zh-CN"/>
        </w:rPr>
        <w:t xml:space="preserve">duplexing </w:t>
      </w:r>
      <w:r w:rsidR="00224B20" w:rsidRPr="00CF4783">
        <w:rPr>
          <w:rFonts w:eastAsia="宋体"/>
          <w:lang w:eastAsia="zh-CN"/>
        </w:rPr>
        <w:t>flexibility.</w:t>
      </w:r>
    </w:p>
    <w:p w14:paraId="6E8EF9CA" w14:textId="56F79748" w:rsidR="00E66571" w:rsidRDefault="00B2541E" w:rsidP="00CF4783">
      <w:pPr>
        <w:rPr>
          <w:rFonts w:eastAsia="宋体"/>
          <w:lang w:eastAsia="zh-CN"/>
        </w:rPr>
      </w:pPr>
      <w:r>
        <w:rPr>
          <w:rFonts w:eastAsia="宋体" w:hint="eastAsia"/>
          <w:lang w:eastAsia="zh-CN"/>
        </w:rPr>
        <w:t>Following</w:t>
      </w:r>
      <w:r w:rsidR="00611491">
        <w:rPr>
          <w:rFonts w:eastAsia="宋体"/>
          <w:lang w:eastAsia="zh-CN"/>
        </w:rPr>
        <w:t xml:space="preserve"> two </w:t>
      </w:r>
      <w:r w:rsidR="00CF4783" w:rsidRPr="00CF4783">
        <w:rPr>
          <w:rFonts w:eastAsia="宋体"/>
          <w:lang w:eastAsia="zh-CN"/>
        </w:rPr>
        <w:t>options</w:t>
      </w:r>
      <w:r>
        <w:rPr>
          <w:rFonts w:eastAsia="宋体" w:hint="eastAsia"/>
          <w:lang w:eastAsia="zh-CN"/>
        </w:rPr>
        <w:t xml:space="preserve"> </w:t>
      </w:r>
      <w:r>
        <w:rPr>
          <w:rFonts w:eastAsia="宋体"/>
          <w:lang w:eastAsia="zh-CN"/>
        </w:rPr>
        <w:t xml:space="preserve">can </w:t>
      </w:r>
      <w:r>
        <w:rPr>
          <w:rFonts w:eastAsia="宋体" w:hint="eastAsia"/>
          <w:lang w:eastAsia="zh-CN"/>
        </w:rPr>
        <w:t>be applied for a TRP-TRP measurement.</w:t>
      </w:r>
      <w:r w:rsidRPr="00CF4783">
        <w:rPr>
          <w:rFonts w:eastAsia="宋体"/>
          <w:lang w:eastAsia="zh-CN"/>
        </w:rPr>
        <w:t xml:space="preserve"> </w:t>
      </w:r>
    </w:p>
    <w:p w14:paraId="7E11A41A" w14:textId="504F7E08" w:rsidR="00E66571" w:rsidRDefault="00E66571" w:rsidP="004E0613">
      <w:pPr>
        <w:pStyle w:val="afb"/>
        <w:numPr>
          <w:ilvl w:val="0"/>
          <w:numId w:val="41"/>
        </w:numPr>
        <w:spacing w:afterLines="50" w:after="120"/>
        <w:rPr>
          <w:rFonts w:eastAsia="宋体"/>
        </w:rPr>
      </w:pPr>
      <w:r>
        <w:rPr>
          <w:rFonts w:ascii="Times New Roman" w:eastAsia="宋体" w:hAnsi="Times New Roman" w:cs="Times New Roman"/>
          <w:sz w:val="22"/>
          <w:szCs w:val="22"/>
        </w:rPr>
        <w:t xml:space="preserve">Opt. 1. </w:t>
      </w:r>
      <w:r w:rsidR="006463E5">
        <w:rPr>
          <w:rFonts w:ascii="Times New Roman" w:eastAsia="宋体" w:hAnsi="Times New Roman" w:cs="Times New Roman" w:hint="eastAsia"/>
          <w:sz w:val="22"/>
          <w:szCs w:val="22"/>
        </w:rPr>
        <w:t xml:space="preserve">Rx </w:t>
      </w:r>
      <w:r w:rsidR="00CF4783" w:rsidRPr="003B48F9">
        <w:rPr>
          <w:rFonts w:ascii="Times New Roman" w:eastAsia="宋体" w:hAnsi="Times New Roman" w:cs="Times New Roman"/>
          <w:sz w:val="22"/>
          <w:szCs w:val="22"/>
        </w:rPr>
        <w:t xml:space="preserve">TRP </w:t>
      </w:r>
      <w:r w:rsidR="006463E5">
        <w:rPr>
          <w:rFonts w:ascii="Times New Roman" w:eastAsia="宋体" w:hAnsi="Times New Roman" w:cs="Times New Roman" w:hint="eastAsia"/>
          <w:sz w:val="22"/>
          <w:szCs w:val="22"/>
        </w:rPr>
        <w:t xml:space="preserve">does not schedule UL transmission in the slot where it receives </w:t>
      </w:r>
      <w:proofErr w:type="spellStart"/>
      <w:r w:rsidR="006463E5">
        <w:rPr>
          <w:rFonts w:ascii="Times New Roman" w:eastAsia="宋体" w:hAnsi="Times New Roman" w:cs="Times New Roman" w:hint="eastAsia"/>
          <w:sz w:val="22"/>
          <w:szCs w:val="22"/>
        </w:rPr>
        <w:t>Tx</w:t>
      </w:r>
      <w:proofErr w:type="spellEnd"/>
      <w:r w:rsidR="006463E5">
        <w:rPr>
          <w:rFonts w:ascii="Times New Roman" w:eastAsia="宋体" w:hAnsi="Times New Roman" w:cs="Times New Roman" w:hint="eastAsia"/>
          <w:sz w:val="22"/>
          <w:szCs w:val="22"/>
        </w:rPr>
        <w:t xml:space="preserve"> TRP for TRP-TRP measurement. This option does not require </w:t>
      </w:r>
      <w:r w:rsidR="006463E5">
        <w:rPr>
          <w:rFonts w:ascii="Times New Roman" w:eastAsia="宋体" w:hAnsi="Times New Roman" w:cs="Times New Roman"/>
          <w:sz w:val="22"/>
          <w:szCs w:val="22"/>
        </w:rPr>
        <w:t>additional</w:t>
      </w:r>
      <w:r w:rsidR="006463E5">
        <w:rPr>
          <w:rFonts w:ascii="Times New Roman" w:eastAsia="宋体" w:hAnsi="Times New Roman" w:cs="Times New Roman" w:hint="eastAsia"/>
          <w:sz w:val="22"/>
          <w:szCs w:val="22"/>
        </w:rPr>
        <w:t xml:space="preserve"> RAN1 specification impact</w:t>
      </w:r>
      <w:r w:rsidR="00AC4AC2">
        <w:rPr>
          <w:rFonts w:ascii="Times New Roman" w:eastAsia="宋体" w:hAnsi="Times New Roman" w:cs="Times New Roman"/>
          <w:sz w:val="22"/>
          <w:szCs w:val="22"/>
        </w:rPr>
        <w:t>.</w:t>
      </w:r>
      <w:r w:rsidR="00CF4783" w:rsidRPr="003B48F9">
        <w:rPr>
          <w:rFonts w:ascii="Times New Roman" w:eastAsia="宋体" w:hAnsi="Times New Roman" w:cs="Times New Roman"/>
          <w:sz w:val="22"/>
          <w:szCs w:val="22"/>
        </w:rPr>
        <w:t xml:space="preserve"> </w:t>
      </w:r>
    </w:p>
    <w:p w14:paraId="05D1850A" w14:textId="7F70805B" w:rsidR="00CF4783" w:rsidRPr="003B48F9" w:rsidRDefault="00E66571" w:rsidP="006C3E9D">
      <w:pPr>
        <w:pStyle w:val="afb"/>
        <w:numPr>
          <w:ilvl w:val="0"/>
          <w:numId w:val="41"/>
        </w:numPr>
        <w:spacing w:afterLines="50" w:after="120"/>
        <w:rPr>
          <w:rFonts w:eastAsia="宋体"/>
        </w:rPr>
      </w:pPr>
      <w:r>
        <w:rPr>
          <w:rFonts w:ascii="Times New Roman" w:eastAsia="宋体" w:hAnsi="Times New Roman" w:cs="Times New Roman"/>
          <w:sz w:val="22"/>
          <w:szCs w:val="22"/>
        </w:rPr>
        <w:t xml:space="preserve">Opt. 2. </w:t>
      </w:r>
      <w:r w:rsidR="006463E5">
        <w:rPr>
          <w:rFonts w:ascii="Times New Roman" w:eastAsia="宋体" w:hAnsi="Times New Roman" w:cs="Times New Roman" w:hint="eastAsia"/>
          <w:sz w:val="22"/>
          <w:szCs w:val="22"/>
        </w:rPr>
        <w:t xml:space="preserve">Rx TRP </w:t>
      </w:r>
      <w:r w:rsidR="006463E5">
        <w:rPr>
          <w:rFonts w:ascii="Times New Roman" w:eastAsia="宋体" w:hAnsi="Times New Roman" w:cs="Times New Roman"/>
          <w:sz w:val="22"/>
          <w:szCs w:val="22"/>
        </w:rPr>
        <w:t>can</w:t>
      </w:r>
      <w:r w:rsidR="006463E5">
        <w:rPr>
          <w:rFonts w:ascii="Times New Roman" w:eastAsia="宋体" w:hAnsi="Times New Roman" w:cs="Times New Roman" w:hint="eastAsia"/>
          <w:sz w:val="22"/>
          <w:szCs w:val="22"/>
        </w:rPr>
        <w:t xml:space="preserve"> schedule UL transmission in the slot where it receives </w:t>
      </w:r>
      <w:proofErr w:type="spellStart"/>
      <w:r w:rsidR="006463E5">
        <w:rPr>
          <w:rFonts w:ascii="Times New Roman" w:eastAsia="宋体" w:hAnsi="Times New Roman" w:cs="Times New Roman" w:hint="eastAsia"/>
          <w:sz w:val="22"/>
          <w:szCs w:val="22"/>
        </w:rPr>
        <w:t>Tx</w:t>
      </w:r>
      <w:proofErr w:type="spellEnd"/>
      <w:r w:rsidR="006463E5">
        <w:rPr>
          <w:rFonts w:ascii="Times New Roman" w:eastAsia="宋体" w:hAnsi="Times New Roman" w:cs="Times New Roman" w:hint="eastAsia"/>
          <w:sz w:val="22"/>
          <w:szCs w:val="22"/>
        </w:rPr>
        <w:t xml:space="preserve"> TRP for </w:t>
      </w:r>
      <w:r w:rsidR="00A5108B">
        <w:rPr>
          <w:rFonts w:ascii="Times New Roman" w:eastAsia="宋体" w:hAnsi="Times New Roman" w:cs="Times New Roman" w:hint="eastAsia"/>
          <w:sz w:val="22"/>
          <w:szCs w:val="22"/>
        </w:rPr>
        <w:t>TR</w:t>
      </w:r>
      <w:r w:rsidR="00A5108B">
        <w:rPr>
          <w:rFonts w:ascii="Times New Roman" w:eastAsia="宋体" w:hAnsi="Times New Roman" w:cs="Times New Roman"/>
          <w:sz w:val="22"/>
          <w:szCs w:val="22"/>
        </w:rPr>
        <w:t>P</w:t>
      </w:r>
      <w:r w:rsidR="006463E5">
        <w:rPr>
          <w:rFonts w:ascii="Times New Roman" w:eastAsia="宋体" w:hAnsi="Times New Roman" w:cs="Times New Roman" w:hint="eastAsia"/>
          <w:sz w:val="22"/>
          <w:szCs w:val="22"/>
        </w:rPr>
        <w:t>-TRP measurement. In order to avoid interference from UE</w:t>
      </w:r>
      <w:r w:rsidR="006463E5">
        <w:rPr>
          <w:rFonts w:ascii="Times New Roman" w:eastAsia="宋体" w:hAnsi="Times New Roman" w:cs="Times New Roman"/>
          <w:sz w:val="22"/>
          <w:szCs w:val="22"/>
        </w:rPr>
        <w:t>’</w:t>
      </w:r>
      <w:r w:rsidR="006463E5">
        <w:rPr>
          <w:rFonts w:ascii="Times New Roman" w:eastAsia="宋体" w:hAnsi="Times New Roman" w:cs="Times New Roman" w:hint="eastAsia"/>
          <w:sz w:val="22"/>
          <w:szCs w:val="22"/>
        </w:rPr>
        <w:t xml:space="preserve">s UL transmission to </w:t>
      </w:r>
      <w:proofErr w:type="spellStart"/>
      <w:r w:rsidR="006463E5">
        <w:rPr>
          <w:rFonts w:ascii="Times New Roman" w:eastAsia="宋体" w:hAnsi="Times New Roman" w:cs="Times New Roman" w:hint="eastAsia"/>
          <w:sz w:val="22"/>
          <w:szCs w:val="22"/>
        </w:rPr>
        <w:t>Tx</w:t>
      </w:r>
      <w:proofErr w:type="spellEnd"/>
      <w:r w:rsidR="006463E5">
        <w:rPr>
          <w:rFonts w:ascii="Times New Roman" w:eastAsia="宋体" w:hAnsi="Times New Roman" w:cs="Times New Roman" w:hint="eastAsia"/>
          <w:sz w:val="22"/>
          <w:szCs w:val="22"/>
        </w:rPr>
        <w:t xml:space="preserve"> TRP</w:t>
      </w:r>
      <w:r w:rsidR="006463E5">
        <w:rPr>
          <w:rFonts w:ascii="Times New Roman" w:eastAsia="宋体" w:hAnsi="Times New Roman" w:cs="Times New Roman"/>
          <w:sz w:val="22"/>
          <w:szCs w:val="22"/>
        </w:rPr>
        <w:t>’</w:t>
      </w:r>
      <w:r w:rsidR="006463E5">
        <w:rPr>
          <w:rFonts w:ascii="Times New Roman" w:eastAsia="宋体" w:hAnsi="Times New Roman" w:cs="Times New Roman" w:hint="eastAsia"/>
          <w:sz w:val="22"/>
          <w:szCs w:val="22"/>
        </w:rPr>
        <w:t>s CSI-RS, the UE</w:t>
      </w:r>
      <w:r w:rsidR="006463E5">
        <w:rPr>
          <w:rFonts w:ascii="Times New Roman" w:eastAsia="宋体" w:hAnsi="Times New Roman" w:cs="Times New Roman"/>
          <w:sz w:val="22"/>
          <w:szCs w:val="22"/>
        </w:rPr>
        <w:t>’</w:t>
      </w:r>
      <w:r w:rsidR="006463E5">
        <w:rPr>
          <w:rFonts w:ascii="Times New Roman" w:eastAsia="宋体" w:hAnsi="Times New Roman" w:cs="Times New Roman" w:hint="eastAsia"/>
          <w:sz w:val="22"/>
          <w:szCs w:val="22"/>
        </w:rPr>
        <w:t>s UL transmission should puncture or rate match around the CSI-RS</w:t>
      </w:r>
      <w:r w:rsidR="001444CF">
        <w:rPr>
          <w:rFonts w:ascii="Times New Roman" w:eastAsia="宋体" w:hAnsi="Times New Roman" w:cs="Times New Roman"/>
          <w:sz w:val="22"/>
          <w:szCs w:val="22"/>
        </w:rPr>
        <w:t>.</w:t>
      </w:r>
    </w:p>
    <w:p w14:paraId="51E99365" w14:textId="77777777" w:rsidR="00B66C00" w:rsidRPr="00B66C00" w:rsidRDefault="001F020E" w:rsidP="00CF4783">
      <w:pPr>
        <w:rPr>
          <w:rFonts w:eastAsia="宋体"/>
          <w:lang w:eastAsia="zh-CN"/>
        </w:rPr>
      </w:pPr>
      <w:r>
        <w:rPr>
          <w:rFonts w:eastAsia="宋体" w:hint="eastAsia"/>
          <w:lang w:eastAsia="zh-CN"/>
        </w:rPr>
        <w:lastRenderedPageBreak/>
        <w:t xml:space="preserve">Obviously, </w:t>
      </w:r>
      <w:r>
        <w:rPr>
          <w:rFonts w:eastAsia="宋体"/>
          <w:lang w:eastAsia="zh-CN"/>
        </w:rPr>
        <w:t>option 1 has a larger overhead than option 2.</w:t>
      </w:r>
    </w:p>
    <w:p w14:paraId="08C85D77" w14:textId="4F7A1A10" w:rsidR="00AC32CF" w:rsidRPr="002161D8" w:rsidRDefault="008D149A" w:rsidP="00422E00">
      <w:pPr>
        <w:rPr>
          <w:rFonts w:eastAsia="宋体"/>
          <w:i/>
          <w:lang w:eastAsia="zh-CN"/>
        </w:rPr>
      </w:pPr>
      <w:r w:rsidRPr="00A70654">
        <w:rPr>
          <w:rFonts w:eastAsia="宋体"/>
          <w:b/>
          <w:i/>
          <w:lang w:eastAsia="zh-CN"/>
        </w:rPr>
        <w:t>P</w:t>
      </w:r>
      <w:r w:rsidRPr="00A70654">
        <w:rPr>
          <w:rFonts w:eastAsia="宋体" w:hint="eastAsia"/>
          <w:b/>
          <w:i/>
          <w:lang w:eastAsia="zh-CN"/>
        </w:rPr>
        <w:t>roposal</w:t>
      </w:r>
      <w:r>
        <w:rPr>
          <w:rFonts w:eastAsia="宋体"/>
          <w:b/>
          <w:i/>
          <w:lang w:eastAsia="zh-CN"/>
        </w:rPr>
        <w:t xml:space="preserve"> </w:t>
      </w:r>
      <w:r>
        <w:rPr>
          <w:rFonts w:eastAsia="宋体" w:hint="eastAsia"/>
          <w:b/>
          <w:i/>
          <w:lang w:eastAsia="zh-CN"/>
        </w:rPr>
        <w:t>1</w:t>
      </w:r>
      <w:r w:rsidRPr="00A70654">
        <w:rPr>
          <w:rFonts w:eastAsia="宋体" w:hint="eastAsia"/>
          <w:b/>
          <w:i/>
          <w:lang w:eastAsia="zh-CN"/>
        </w:rPr>
        <w:t>:</w:t>
      </w:r>
      <w:r w:rsidRPr="00A70654">
        <w:rPr>
          <w:rFonts w:eastAsia="宋体"/>
          <w:b/>
          <w:i/>
          <w:lang w:eastAsia="zh-CN"/>
        </w:rPr>
        <w:t xml:space="preserve"> </w:t>
      </w:r>
      <w:r>
        <w:rPr>
          <w:rFonts w:eastAsia="宋体"/>
          <w:i/>
          <w:color w:val="000000" w:themeColor="text1"/>
          <w:lang w:eastAsia="zh-CN"/>
        </w:rPr>
        <w:t>TRP-TRP interference measurement can be c</w:t>
      </w:r>
      <w:r w:rsidRPr="004909BE">
        <w:rPr>
          <w:rFonts w:eastAsia="宋体"/>
          <w:i/>
          <w:color w:val="000000" w:themeColor="text1"/>
          <w:lang w:eastAsia="zh-CN"/>
        </w:rPr>
        <w:t>onduct</w:t>
      </w:r>
      <w:r>
        <w:rPr>
          <w:rFonts w:eastAsia="宋体"/>
          <w:i/>
          <w:color w:val="000000" w:themeColor="text1"/>
          <w:lang w:eastAsia="zh-CN"/>
        </w:rPr>
        <w:t>ed</w:t>
      </w:r>
      <w:r w:rsidRPr="004909BE">
        <w:rPr>
          <w:rFonts w:eastAsia="宋体"/>
          <w:i/>
          <w:color w:val="000000" w:themeColor="text1"/>
          <w:lang w:eastAsia="zh-CN"/>
        </w:rPr>
        <w:t xml:space="preserve"> </w:t>
      </w:r>
      <w:r w:rsidR="004223B7">
        <w:rPr>
          <w:rFonts w:eastAsia="宋体" w:hint="eastAsia"/>
          <w:i/>
          <w:color w:val="000000" w:themeColor="text1"/>
          <w:lang w:eastAsia="zh-CN"/>
        </w:rPr>
        <w:t>based on</w:t>
      </w:r>
      <w:r w:rsidR="004223B7">
        <w:rPr>
          <w:rFonts w:eastAsia="宋体"/>
          <w:i/>
          <w:color w:val="000000" w:themeColor="text1"/>
          <w:lang w:eastAsia="zh-CN"/>
        </w:rPr>
        <w:t xml:space="preserve"> </w:t>
      </w:r>
      <w:r>
        <w:rPr>
          <w:rFonts w:eastAsia="宋体"/>
          <w:i/>
          <w:color w:val="000000" w:themeColor="text1"/>
          <w:lang w:eastAsia="zh-CN"/>
        </w:rPr>
        <w:t>CSI-RS</w:t>
      </w:r>
      <w:r>
        <w:rPr>
          <w:rFonts w:eastAsia="宋体" w:hint="eastAsia"/>
          <w:i/>
          <w:color w:val="000000" w:themeColor="text1"/>
          <w:lang w:eastAsia="zh-CN"/>
        </w:rPr>
        <w:t>.</w:t>
      </w:r>
    </w:p>
    <w:p w14:paraId="09B6548F" w14:textId="77777777" w:rsidR="00585E58" w:rsidRDefault="0089625C" w:rsidP="00585E58">
      <w:pPr>
        <w:pStyle w:val="2"/>
        <w:rPr>
          <w:lang w:val="en-GB" w:eastAsia="zh-CN"/>
        </w:rPr>
      </w:pPr>
      <w:r>
        <w:rPr>
          <w:lang w:val="en-GB" w:eastAsia="zh-CN"/>
        </w:rPr>
        <w:t>Long-term or short-term</w:t>
      </w:r>
      <w:r w:rsidR="00A86A85">
        <w:rPr>
          <w:lang w:val="en-GB" w:eastAsia="zh-CN"/>
        </w:rPr>
        <w:t xml:space="preserve"> </w:t>
      </w:r>
      <w:r w:rsidR="005B0B09">
        <w:rPr>
          <w:lang w:val="en-GB" w:eastAsia="zh-CN"/>
        </w:rPr>
        <w:t>TRP-TRP</w:t>
      </w:r>
      <w:r w:rsidR="00585E58">
        <w:rPr>
          <w:lang w:val="en-GB" w:eastAsia="zh-CN"/>
        </w:rPr>
        <w:t xml:space="preserve"> measurement</w:t>
      </w:r>
    </w:p>
    <w:p w14:paraId="32D69983" w14:textId="1A46AF2E" w:rsidR="00110460" w:rsidRDefault="00110460" w:rsidP="006C3E9D">
      <w:pPr>
        <w:spacing w:beforeLines="50" w:before="120" w:after="0"/>
        <w:rPr>
          <w:color w:val="000000"/>
          <w:kern w:val="2"/>
          <w:lang w:val="en-GB" w:eastAsia="zh-CN"/>
        </w:rPr>
      </w:pPr>
      <w:r>
        <w:rPr>
          <w:color w:val="000000"/>
          <w:kern w:val="2"/>
          <w:lang w:val="en-GB" w:eastAsia="zh-CN"/>
        </w:rPr>
        <w:t>In terms of different measure</w:t>
      </w:r>
      <w:r w:rsidR="00B2541E">
        <w:rPr>
          <w:rFonts w:hint="eastAsia"/>
          <w:color w:val="000000"/>
          <w:kern w:val="2"/>
          <w:lang w:val="en-GB" w:eastAsia="zh-CN"/>
        </w:rPr>
        <w:t>ment</w:t>
      </w:r>
      <w:r>
        <w:rPr>
          <w:color w:val="000000"/>
          <w:kern w:val="2"/>
          <w:lang w:val="en-GB" w:eastAsia="zh-CN"/>
        </w:rPr>
        <w:t xml:space="preserve"> objects for TRP-to-TRP measurement, it can be divided into two categories as follows:</w:t>
      </w:r>
    </w:p>
    <w:p w14:paraId="6DCC0CD4" w14:textId="77777777" w:rsidR="00110460" w:rsidRPr="003062A9" w:rsidRDefault="00110460" w:rsidP="006C3E9D">
      <w:pPr>
        <w:pStyle w:val="afb"/>
        <w:numPr>
          <w:ilvl w:val="0"/>
          <w:numId w:val="47"/>
        </w:numPr>
        <w:spacing w:beforeLines="50" w:before="120"/>
        <w:rPr>
          <w:b/>
          <w:color w:val="000000"/>
          <w:kern w:val="2"/>
          <w:lang w:val="en-GB"/>
        </w:rPr>
      </w:pPr>
      <w:r w:rsidRPr="003062A9">
        <w:rPr>
          <w:rFonts w:ascii="Times New Roman" w:hAnsi="Times New Roman" w:cs="Times New Roman"/>
          <w:b/>
          <w:color w:val="000000"/>
          <w:kern w:val="2"/>
          <w:sz w:val="22"/>
          <w:szCs w:val="22"/>
          <w:lang w:val="en-GB"/>
        </w:rPr>
        <w:t>Category 1</w:t>
      </w:r>
      <w:r w:rsidRPr="009D3E90">
        <w:rPr>
          <w:rFonts w:ascii="Times New Roman" w:hAnsi="Times New Roman" w:cs="Times New Roman"/>
          <w:color w:val="000000"/>
          <w:kern w:val="2"/>
          <w:sz w:val="22"/>
          <w:szCs w:val="22"/>
          <w:lang w:val="en-GB"/>
        </w:rPr>
        <w:t xml:space="preserve">: Long-term </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-to-</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 xml:space="preserve"> measurement. This category </w:t>
      </w:r>
      <w:r>
        <w:rPr>
          <w:rFonts w:ascii="Times New Roman" w:hAnsi="Times New Roman" w:cs="Times New Roman" w:hint="eastAsia"/>
          <w:color w:val="000000"/>
          <w:kern w:val="2"/>
          <w:sz w:val="22"/>
          <w:szCs w:val="22"/>
          <w:lang w:val="en-GB"/>
        </w:rPr>
        <w:t xml:space="preserve">focuses on </w:t>
      </w:r>
      <w:r>
        <w:rPr>
          <w:rFonts w:ascii="Times New Roman" w:hAnsi="Times New Roman" w:cs="Times New Roman"/>
          <w:color w:val="000000"/>
          <w:kern w:val="2"/>
          <w:sz w:val="22"/>
          <w:szCs w:val="22"/>
          <w:lang w:val="en-GB"/>
        </w:rPr>
        <w:t>the measurement suitable for averaging</w:t>
      </w:r>
      <w:r w:rsidR="00B2541E">
        <w:rPr>
          <w:rFonts w:ascii="Times New Roman" w:hAnsi="Times New Roman" w:cs="Times New Roman" w:hint="eastAsia"/>
          <w:color w:val="000000"/>
          <w:kern w:val="2"/>
          <w:sz w:val="22"/>
          <w:szCs w:val="22"/>
          <w:lang w:val="en-GB"/>
        </w:rPr>
        <w:t>,</w:t>
      </w:r>
      <w:r>
        <w:rPr>
          <w:rFonts w:ascii="Times New Roman" w:hAnsi="Times New Roman" w:cs="Times New Roman"/>
          <w:color w:val="000000"/>
          <w:kern w:val="2"/>
          <w:sz w:val="22"/>
          <w:szCs w:val="22"/>
          <w:lang w:val="en-GB"/>
        </w:rPr>
        <w:t xml:space="preserve"> such as </w:t>
      </w:r>
      <w:r>
        <w:rPr>
          <w:rFonts w:ascii="Times New Roman" w:hAnsi="Times New Roman" w:cs="Times New Roman" w:hint="eastAsia"/>
          <w:color w:val="000000"/>
          <w:kern w:val="2"/>
          <w:sz w:val="22"/>
          <w:szCs w:val="22"/>
          <w:lang w:val="en-GB"/>
        </w:rPr>
        <w:t xml:space="preserve">path-loss </w:t>
      </w:r>
      <w:r>
        <w:rPr>
          <w:rFonts w:ascii="Times New Roman" w:hAnsi="Times New Roman" w:cs="Times New Roman"/>
          <w:color w:val="000000"/>
          <w:kern w:val="2"/>
          <w:sz w:val="22"/>
          <w:szCs w:val="22"/>
          <w:lang w:val="en-GB"/>
        </w:rPr>
        <w:t>and etc.</w:t>
      </w:r>
      <w:r>
        <w:rPr>
          <w:rFonts w:ascii="Times New Roman" w:hAnsi="Times New Roman" w:cs="Times New Roman" w:hint="eastAsia"/>
          <w:color w:val="000000"/>
          <w:kern w:val="2"/>
          <w:sz w:val="22"/>
          <w:szCs w:val="22"/>
          <w:lang w:val="en-GB"/>
        </w:rPr>
        <w:t xml:space="preserve"> </w:t>
      </w:r>
      <w:r>
        <w:rPr>
          <w:rFonts w:ascii="Times New Roman" w:hAnsi="Times New Roman" w:cs="Times New Roman"/>
          <w:color w:val="000000"/>
          <w:kern w:val="2"/>
          <w:sz w:val="22"/>
          <w:szCs w:val="22"/>
          <w:lang w:val="en-GB"/>
        </w:rPr>
        <w:t xml:space="preserve">In this case, </w:t>
      </w:r>
      <w:r w:rsidR="008F2E2E" w:rsidRPr="00A5108B">
        <w:rPr>
          <w:rFonts w:ascii="Times New Roman" w:hAnsi="Times New Roman" w:cs="Times New Roman"/>
          <w:color w:val="000000"/>
          <w:kern w:val="2"/>
          <w:sz w:val="22"/>
          <w:szCs w:val="22"/>
          <w:lang w:val="en-GB"/>
        </w:rPr>
        <w:t xml:space="preserve">more accurate measurement </w:t>
      </w:r>
      <w:r>
        <w:rPr>
          <w:rFonts w:ascii="Times New Roman" w:hAnsi="Times New Roman" w:cs="Times New Roman"/>
          <w:color w:val="000000"/>
          <w:kern w:val="2"/>
          <w:sz w:val="22"/>
          <w:szCs w:val="22"/>
          <w:lang w:val="en-GB"/>
        </w:rPr>
        <w:t>can be conducted thanks to time-domain filtering.</w:t>
      </w:r>
    </w:p>
    <w:p w14:paraId="481523D7" w14:textId="77777777" w:rsidR="00110460" w:rsidRPr="003062A9" w:rsidRDefault="00110460" w:rsidP="006C3E9D">
      <w:pPr>
        <w:pStyle w:val="afb"/>
        <w:numPr>
          <w:ilvl w:val="0"/>
          <w:numId w:val="47"/>
        </w:numPr>
        <w:spacing w:beforeLines="50" w:before="120"/>
        <w:rPr>
          <w:b/>
          <w:color w:val="000000"/>
          <w:kern w:val="2"/>
          <w:lang w:val="en-GB"/>
        </w:rPr>
      </w:pPr>
      <w:r w:rsidRPr="003062A9">
        <w:rPr>
          <w:rFonts w:ascii="Times New Roman" w:hAnsi="Times New Roman" w:cs="Times New Roman"/>
          <w:b/>
          <w:color w:val="000000"/>
          <w:kern w:val="2"/>
          <w:sz w:val="22"/>
          <w:szCs w:val="22"/>
          <w:lang w:val="en-GB"/>
        </w:rPr>
        <w:t>Category 2</w:t>
      </w:r>
      <w:r w:rsidRPr="009D3E90">
        <w:rPr>
          <w:rFonts w:ascii="Times New Roman" w:hAnsi="Times New Roman" w:cs="Times New Roman"/>
          <w:color w:val="000000"/>
          <w:kern w:val="2"/>
          <w:sz w:val="22"/>
          <w:szCs w:val="22"/>
          <w:lang w:val="en-GB"/>
        </w:rPr>
        <w:t xml:space="preserve">: Short-term </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-to-</w:t>
      </w:r>
      <w:r>
        <w:rPr>
          <w:rFonts w:ascii="Times New Roman" w:hAnsi="Times New Roman" w:cs="Times New Roman"/>
          <w:color w:val="000000"/>
          <w:kern w:val="2"/>
          <w:sz w:val="22"/>
          <w:szCs w:val="22"/>
          <w:lang w:val="en-GB"/>
        </w:rPr>
        <w:t>TRP</w:t>
      </w:r>
      <w:r w:rsidRPr="009D3E90">
        <w:rPr>
          <w:rFonts w:ascii="Times New Roman" w:hAnsi="Times New Roman" w:cs="Times New Roman"/>
          <w:color w:val="000000"/>
          <w:kern w:val="2"/>
          <w:sz w:val="22"/>
          <w:szCs w:val="22"/>
          <w:lang w:val="en-GB"/>
        </w:rPr>
        <w:t xml:space="preserve"> measurement. This category </w:t>
      </w:r>
      <w:r>
        <w:rPr>
          <w:rFonts w:ascii="Times New Roman" w:hAnsi="Times New Roman" w:cs="Times New Roman" w:hint="eastAsia"/>
          <w:color w:val="000000"/>
          <w:kern w:val="2"/>
          <w:sz w:val="22"/>
          <w:szCs w:val="22"/>
          <w:lang w:val="en-GB"/>
        </w:rPr>
        <w:t xml:space="preserve">focuses on </w:t>
      </w:r>
      <w:r>
        <w:rPr>
          <w:rFonts w:ascii="Times New Roman" w:hAnsi="Times New Roman" w:cs="Times New Roman"/>
          <w:color w:val="000000"/>
          <w:kern w:val="2"/>
          <w:sz w:val="22"/>
          <w:szCs w:val="22"/>
          <w:lang w:val="en-GB"/>
        </w:rPr>
        <w:t>the measurement</w:t>
      </w:r>
      <w:r>
        <w:rPr>
          <w:rFonts w:ascii="Times New Roman" w:hAnsi="Times New Roman" w:cs="Times New Roman" w:hint="eastAsia"/>
          <w:color w:val="000000"/>
          <w:kern w:val="2"/>
          <w:sz w:val="22"/>
          <w:szCs w:val="22"/>
          <w:lang w:val="en-GB"/>
        </w:rPr>
        <w:t xml:space="preserve"> </w:t>
      </w:r>
      <w:r>
        <w:rPr>
          <w:rFonts w:ascii="Times New Roman" w:hAnsi="Times New Roman" w:cs="Times New Roman"/>
          <w:color w:val="000000"/>
          <w:kern w:val="2"/>
          <w:sz w:val="22"/>
          <w:szCs w:val="22"/>
          <w:lang w:val="en-GB"/>
        </w:rPr>
        <w:t>not suitable for averaging</w:t>
      </w:r>
      <w:r w:rsidR="00B2541E">
        <w:rPr>
          <w:rFonts w:ascii="Times New Roman" w:hAnsi="Times New Roman" w:cs="Times New Roman" w:hint="eastAsia"/>
          <w:color w:val="000000"/>
          <w:kern w:val="2"/>
          <w:sz w:val="22"/>
          <w:szCs w:val="22"/>
          <w:lang w:val="en-GB"/>
        </w:rPr>
        <w:t>,</w:t>
      </w:r>
      <w:r>
        <w:rPr>
          <w:rFonts w:ascii="Times New Roman" w:hAnsi="Times New Roman" w:cs="Times New Roman"/>
          <w:color w:val="000000"/>
          <w:kern w:val="2"/>
          <w:sz w:val="22"/>
          <w:szCs w:val="22"/>
          <w:lang w:val="en-GB"/>
        </w:rPr>
        <w:t xml:space="preserve"> such as </w:t>
      </w:r>
      <w:r w:rsidR="009F6F9B">
        <w:rPr>
          <w:rFonts w:ascii="Times New Roman" w:hAnsi="Times New Roman" w:cs="Times New Roman"/>
          <w:color w:val="000000"/>
          <w:kern w:val="2"/>
          <w:sz w:val="22"/>
          <w:szCs w:val="22"/>
          <w:lang w:val="en-GB"/>
        </w:rPr>
        <w:t>CSI and interference power to which time-domain filtering can’t apply</w:t>
      </w:r>
      <w:r>
        <w:rPr>
          <w:rFonts w:ascii="Times New Roman" w:hAnsi="Times New Roman" w:cs="Times New Roman"/>
          <w:color w:val="000000"/>
          <w:kern w:val="2"/>
          <w:sz w:val="22"/>
          <w:szCs w:val="22"/>
          <w:lang w:val="en-GB"/>
        </w:rPr>
        <w:t>.</w:t>
      </w:r>
      <w:r w:rsidR="0058761A">
        <w:rPr>
          <w:rFonts w:ascii="Times New Roman" w:hAnsi="Times New Roman" w:cs="Times New Roman"/>
          <w:color w:val="000000"/>
          <w:kern w:val="2"/>
          <w:sz w:val="22"/>
          <w:szCs w:val="22"/>
          <w:lang w:val="en-GB"/>
        </w:rPr>
        <w:t xml:space="preserve"> In this case, although the measurement accuracy may be impacted somehow, it can reflect more timely interference condition.</w:t>
      </w:r>
    </w:p>
    <w:p w14:paraId="392D5DF7" w14:textId="77777777" w:rsidR="00364C8D" w:rsidRDefault="00364C8D">
      <w:pPr>
        <w:spacing w:beforeLines="50" w:before="120" w:after="0"/>
        <w:rPr>
          <w:rFonts w:eastAsia="宋体"/>
          <w:lang w:eastAsia="zh-CN"/>
        </w:rPr>
      </w:pPr>
      <w:r>
        <w:rPr>
          <w:rFonts w:eastAsia="宋体"/>
          <w:lang w:eastAsia="zh-CN"/>
        </w:rPr>
        <w:t xml:space="preserve">The evaluations of beam coordination in [2] [3] were based on both long-term and short-term TRP-TRP measurement. The long-term measurement was used for </w:t>
      </w:r>
      <w:r w:rsidRPr="00364C8D">
        <w:rPr>
          <w:rFonts w:eastAsia="宋体"/>
          <w:lang w:eastAsia="zh-CN"/>
        </w:rPr>
        <w:t>dynamic analog beamforming</w:t>
      </w:r>
      <w:r>
        <w:rPr>
          <w:rFonts w:eastAsia="宋体"/>
          <w:lang w:eastAsia="zh-CN"/>
        </w:rPr>
        <w:t xml:space="preserve">, and short-term measurement was used for </w:t>
      </w:r>
      <w:r w:rsidRPr="00364C8D">
        <w:rPr>
          <w:rFonts w:eastAsia="宋体"/>
          <w:lang w:eastAsia="zh-CN"/>
        </w:rPr>
        <w:t>dynamic digital beamforming</w:t>
      </w:r>
      <w:r>
        <w:rPr>
          <w:rFonts w:eastAsia="宋体"/>
          <w:lang w:eastAsia="zh-CN"/>
        </w:rPr>
        <w:t>.</w:t>
      </w:r>
      <w:r w:rsidR="00AA3ABE">
        <w:rPr>
          <w:rFonts w:eastAsia="宋体"/>
          <w:lang w:eastAsia="zh-CN"/>
        </w:rPr>
        <w:t xml:space="preserve"> </w:t>
      </w:r>
      <w:r w:rsidR="006707D2">
        <w:rPr>
          <w:rFonts w:eastAsia="宋体"/>
          <w:lang w:eastAsia="zh-CN"/>
        </w:rPr>
        <w:t>The simulation result</w:t>
      </w:r>
      <w:r w:rsidR="00E27B72">
        <w:rPr>
          <w:rFonts w:eastAsia="宋体"/>
          <w:lang w:eastAsia="zh-CN"/>
        </w:rPr>
        <w:t xml:space="preserve"> with both</w:t>
      </w:r>
      <w:r w:rsidR="006707D2">
        <w:rPr>
          <w:rFonts w:eastAsia="宋体"/>
          <w:lang w:eastAsia="zh-CN"/>
        </w:rPr>
        <w:t xml:space="preserve"> long-term and short-term measurement is much better than that with only long-term measurement. </w:t>
      </w:r>
    </w:p>
    <w:p w14:paraId="7F489FB5" w14:textId="530A2089" w:rsidR="00F96F94" w:rsidRDefault="00B2541E" w:rsidP="006C3E9D">
      <w:pPr>
        <w:spacing w:beforeLines="50" w:before="120" w:after="0"/>
        <w:rPr>
          <w:rFonts w:eastAsia="宋体"/>
          <w:lang w:eastAsia="zh-CN"/>
        </w:rPr>
      </w:pPr>
      <w:r>
        <w:rPr>
          <w:rFonts w:eastAsia="宋体" w:hint="eastAsia"/>
          <w:lang w:eastAsia="zh-CN"/>
        </w:rPr>
        <w:t xml:space="preserve">For both long-term and short-term TRP-to-TRP measurement, it is beneficial to reduce the </w:t>
      </w:r>
      <w:r>
        <w:rPr>
          <w:rFonts w:eastAsia="宋体"/>
          <w:lang w:eastAsia="zh-CN"/>
        </w:rPr>
        <w:t>interference</w:t>
      </w:r>
      <w:r>
        <w:rPr>
          <w:rFonts w:eastAsia="宋体" w:hint="eastAsia"/>
          <w:lang w:eastAsia="zh-CN"/>
        </w:rPr>
        <w:t xml:space="preserve"> on the </w:t>
      </w:r>
      <w:proofErr w:type="spellStart"/>
      <w:r>
        <w:rPr>
          <w:rFonts w:eastAsia="宋体" w:hint="eastAsia"/>
          <w:lang w:eastAsia="zh-CN"/>
        </w:rPr>
        <w:t>Tx</w:t>
      </w:r>
      <w:proofErr w:type="spellEnd"/>
      <w:r>
        <w:rPr>
          <w:rFonts w:eastAsia="宋体" w:hint="eastAsia"/>
          <w:lang w:eastAsia="zh-CN"/>
        </w:rPr>
        <w:t xml:space="preserve"> TRP</w:t>
      </w:r>
      <w:r>
        <w:rPr>
          <w:rFonts w:eastAsia="宋体"/>
          <w:lang w:eastAsia="zh-CN"/>
        </w:rPr>
        <w:t>’</w:t>
      </w:r>
      <w:r>
        <w:rPr>
          <w:rFonts w:eastAsia="宋体" w:hint="eastAsia"/>
          <w:lang w:eastAsia="zh-CN"/>
        </w:rPr>
        <w:t xml:space="preserve">s CSI-RS. At the same time, in order to improve the spectral utilization for the Rx TRP, it  is desirable that Option 2 in section 2.1 is supported. Thus, a UE needs to be aware of whether its PUSCH transmission should be punctured or rate matched around a configured CSI-RS resource. </w:t>
      </w:r>
    </w:p>
    <w:p w14:paraId="2023D6E5" w14:textId="424709F3" w:rsidR="00807EFA" w:rsidRPr="00A5108B" w:rsidRDefault="00807EFA" w:rsidP="00A5108B">
      <w:pPr>
        <w:spacing w:beforeLines="50" w:before="120" w:after="0"/>
        <w:rPr>
          <w:rFonts w:eastAsia="宋体"/>
          <w:b/>
          <w:i/>
          <w:lang w:eastAsia="zh-CN"/>
        </w:rPr>
      </w:pPr>
      <w:r w:rsidRPr="00B66C00">
        <w:rPr>
          <w:rFonts w:eastAsia="宋体"/>
          <w:b/>
          <w:i/>
          <w:lang w:eastAsia="zh-CN"/>
        </w:rPr>
        <w:t>P</w:t>
      </w:r>
      <w:r w:rsidRPr="00B66C00">
        <w:rPr>
          <w:rFonts w:eastAsia="宋体" w:hint="eastAsia"/>
          <w:b/>
          <w:i/>
          <w:lang w:eastAsia="zh-CN"/>
        </w:rPr>
        <w:t>roposal</w:t>
      </w:r>
      <w:r w:rsidRPr="00B66C00">
        <w:rPr>
          <w:rFonts w:eastAsia="宋体"/>
          <w:b/>
          <w:i/>
          <w:lang w:eastAsia="zh-CN"/>
        </w:rPr>
        <w:t xml:space="preserve"> 2</w:t>
      </w:r>
      <w:r w:rsidRPr="00B66C00">
        <w:rPr>
          <w:rFonts w:eastAsia="宋体" w:hint="eastAsia"/>
          <w:b/>
          <w:i/>
          <w:lang w:eastAsia="zh-CN"/>
        </w:rPr>
        <w:t>:</w:t>
      </w:r>
      <w:r w:rsidRPr="00B66C00">
        <w:rPr>
          <w:rFonts w:eastAsia="宋体"/>
          <w:b/>
          <w:i/>
          <w:lang w:eastAsia="zh-CN"/>
        </w:rPr>
        <w:t xml:space="preserve"> </w:t>
      </w:r>
      <w:r w:rsidR="00B2541E" w:rsidRPr="00D235EA">
        <w:rPr>
          <w:rFonts w:eastAsia="宋体" w:hint="eastAsia"/>
          <w:i/>
          <w:color w:val="000000" w:themeColor="text1"/>
          <w:lang w:eastAsia="zh-CN"/>
        </w:rPr>
        <w:t xml:space="preserve">NR supports PUSCH </w:t>
      </w:r>
      <w:r w:rsidR="00B66C00" w:rsidRPr="00D235EA">
        <w:rPr>
          <w:rFonts w:eastAsia="宋体" w:hint="eastAsia"/>
          <w:i/>
          <w:color w:val="000000" w:themeColor="text1"/>
          <w:lang w:eastAsia="zh-CN"/>
        </w:rPr>
        <w:t xml:space="preserve">puncturing or </w:t>
      </w:r>
      <w:r w:rsidR="00B2541E" w:rsidRPr="00D235EA">
        <w:rPr>
          <w:rFonts w:eastAsia="宋体" w:hint="eastAsia"/>
          <w:i/>
          <w:color w:val="000000" w:themeColor="text1"/>
          <w:lang w:eastAsia="zh-CN"/>
        </w:rPr>
        <w:t>rate matching around a CSI-RS resource.</w:t>
      </w:r>
    </w:p>
    <w:p w14:paraId="19F7D7A6" w14:textId="77777777" w:rsidR="00A03880" w:rsidRPr="00422E00" w:rsidRDefault="003E073C" w:rsidP="00422E00">
      <w:pPr>
        <w:pStyle w:val="2"/>
        <w:rPr>
          <w:lang w:val="en-GB" w:eastAsia="zh-CN"/>
        </w:rPr>
      </w:pPr>
      <w:r>
        <w:rPr>
          <w:lang w:val="en-GB" w:eastAsia="zh-CN"/>
        </w:rPr>
        <w:t>Information exchange for TRP-TRP measurement</w:t>
      </w:r>
    </w:p>
    <w:p w14:paraId="5418C795" w14:textId="38454AE0" w:rsidR="00A03880" w:rsidRDefault="00A03880" w:rsidP="00A03880">
      <w:pPr>
        <w:rPr>
          <w:rFonts w:eastAsia="宋体"/>
          <w:lang w:eastAsia="zh-CN"/>
        </w:rPr>
      </w:pPr>
      <w:r>
        <w:rPr>
          <w:rFonts w:eastAsia="宋体"/>
          <w:lang w:eastAsia="zh-CN"/>
        </w:rPr>
        <w:t>For TRP-TRP measurement, TRP</w:t>
      </w:r>
      <w:r w:rsidR="00B66C00">
        <w:rPr>
          <w:rFonts w:eastAsia="宋体" w:hint="eastAsia"/>
          <w:lang w:eastAsia="zh-CN"/>
        </w:rPr>
        <w:t>s</w:t>
      </w:r>
      <w:r>
        <w:rPr>
          <w:rFonts w:eastAsia="宋体"/>
          <w:lang w:eastAsia="zh-CN"/>
        </w:rPr>
        <w:t xml:space="preserve"> can either exchange the measurement RS configuration when required by interference measurement request, or proactively send the</w:t>
      </w:r>
      <w:r w:rsidR="00096D93">
        <w:rPr>
          <w:rFonts w:eastAsia="宋体"/>
          <w:lang w:eastAsia="zh-CN"/>
        </w:rPr>
        <w:t xml:space="preserve"> </w:t>
      </w:r>
      <w:r>
        <w:rPr>
          <w:rFonts w:eastAsia="宋体"/>
          <w:lang w:eastAsia="zh-CN"/>
        </w:rPr>
        <w:t>measurement RS configuration</w:t>
      </w:r>
      <w:r w:rsidR="00B66C00">
        <w:rPr>
          <w:rFonts w:eastAsia="宋体" w:hint="eastAsia"/>
          <w:lang w:eastAsia="zh-CN"/>
        </w:rPr>
        <w:t xml:space="preserve"> to each other</w:t>
      </w:r>
      <w:r>
        <w:rPr>
          <w:rFonts w:eastAsia="宋体"/>
          <w:lang w:eastAsia="zh-CN"/>
        </w:rPr>
        <w:t xml:space="preserve">. </w:t>
      </w:r>
    </w:p>
    <w:p w14:paraId="55AD7585" w14:textId="6C47385B" w:rsidR="00A03880" w:rsidRDefault="00A03880" w:rsidP="00A03880">
      <w:pPr>
        <w:rPr>
          <w:rFonts w:eastAsia="宋体"/>
          <w:lang w:eastAsia="zh-CN"/>
        </w:rPr>
      </w:pPr>
      <w:r w:rsidRPr="00CF4783">
        <w:rPr>
          <w:rFonts w:eastAsia="宋体" w:hint="eastAsia"/>
          <w:lang w:eastAsia="zh-CN"/>
        </w:rPr>
        <w:t>The TRP</w:t>
      </w:r>
      <w:r>
        <w:rPr>
          <w:rFonts w:eastAsia="宋体"/>
          <w:lang w:eastAsia="zh-CN"/>
        </w:rPr>
        <w:t>1</w:t>
      </w:r>
      <w:r w:rsidRPr="00CF4783">
        <w:rPr>
          <w:rFonts w:eastAsia="宋体"/>
          <w:lang w:eastAsia="zh-CN"/>
        </w:rPr>
        <w:t xml:space="preserve"> can exchange</w:t>
      </w:r>
      <w:r w:rsidRPr="00CF4783">
        <w:rPr>
          <w:rFonts w:eastAsia="宋体" w:hint="eastAsia"/>
          <w:lang w:eastAsia="zh-CN"/>
        </w:rPr>
        <w:t xml:space="preserve"> a specific CSI-RS </w:t>
      </w:r>
      <w:r w:rsidRPr="00CF4783">
        <w:rPr>
          <w:rFonts w:eastAsia="宋体"/>
          <w:lang w:eastAsia="zh-CN"/>
        </w:rPr>
        <w:t>configuration</w:t>
      </w:r>
      <w:r w:rsidRPr="00CF4783">
        <w:rPr>
          <w:rFonts w:eastAsia="宋体" w:hint="eastAsia"/>
          <w:lang w:eastAsia="zh-CN"/>
        </w:rPr>
        <w:t xml:space="preserve"> with </w:t>
      </w:r>
      <w:r>
        <w:rPr>
          <w:rFonts w:eastAsia="宋体"/>
          <w:lang w:eastAsia="zh-CN"/>
        </w:rPr>
        <w:t>measurement</w:t>
      </w:r>
      <w:r w:rsidRPr="00CF4783">
        <w:rPr>
          <w:rFonts w:eastAsia="宋体" w:hint="eastAsia"/>
          <w:lang w:eastAsia="zh-CN"/>
        </w:rPr>
        <w:t xml:space="preserve"> resource</w:t>
      </w:r>
      <w:r>
        <w:rPr>
          <w:rFonts w:eastAsia="宋体"/>
          <w:lang w:eastAsia="zh-CN"/>
        </w:rPr>
        <w:t xml:space="preserve">s and corresponding </w:t>
      </w:r>
      <w:proofErr w:type="spellStart"/>
      <w:r>
        <w:rPr>
          <w:rFonts w:eastAsia="宋体"/>
          <w:lang w:eastAsia="zh-CN"/>
        </w:rPr>
        <w:t>Tx</w:t>
      </w:r>
      <w:proofErr w:type="spellEnd"/>
      <w:r>
        <w:rPr>
          <w:rFonts w:eastAsia="宋体"/>
          <w:lang w:eastAsia="zh-CN"/>
        </w:rPr>
        <w:t xml:space="preserve"> beams</w:t>
      </w:r>
      <w:r w:rsidRPr="00CF4783">
        <w:rPr>
          <w:rFonts w:eastAsia="宋体" w:hint="eastAsia"/>
          <w:lang w:eastAsia="zh-CN"/>
        </w:rPr>
        <w:t xml:space="preserve"> </w:t>
      </w:r>
      <w:r w:rsidRPr="00CF4783">
        <w:rPr>
          <w:rFonts w:eastAsia="宋体"/>
          <w:lang w:eastAsia="zh-CN"/>
        </w:rPr>
        <w:t>to its</w:t>
      </w:r>
      <w:r w:rsidRPr="00CF4783">
        <w:rPr>
          <w:rFonts w:eastAsia="宋体" w:hint="eastAsia"/>
          <w:lang w:eastAsia="zh-CN"/>
        </w:rPr>
        <w:t xml:space="preserve"> </w:t>
      </w:r>
      <w:r w:rsidRPr="00CF4783">
        <w:rPr>
          <w:rFonts w:eastAsia="宋体"/>
          <w:lang w:eastAsia="zh-CN"/>
        </w:rPr>
        <w:t xml:space="preserve">neighbor </w:t>
      </w:r>
      <w:r w:rsidRPr="00CF4783">
        <w:rPr>
          <w:rFonts w:eastAsia="宋体" w:hint="eastAsia"/>
          <w:lang w:eastAsia="zh-CN"/>
        </w:rPr>
        <w:t>TRP</w:t>
      </w:r>
      <w:r>
        <w:rPr>
          <w:rFonts w:eastAsia="宋体"/>
          <w:lang w:eastAsia="zh-CN"/>
        </w:rPr>
        <w:t>2</w:t>
      </w:r>
      <w:r w:rsidRPr="00CF4783">
        <w:rPr>
          <w:rFonts w:eastAsia="宋体"/>
          <w:lang w:eastAsia="zh-CN"/>
        </w:rPr>
        <w:t>. Then</w:t>
      </w:r>
      <w:r>
        <w:rPr>
          <w:rFonts w:eastAsia="宋体"/>
          <w:lang w:eastAsia="zh-CN"/>
        </w:rPr>
        <w:t xml:space="preserve"> TRP1 transmits CSI-RS at the announced time/frequency resource and </w:t>
      </w:r>
      <w:r w:rsidRPr="00CF4783">
        <w:rPr>
          <w:rFonts w:eastAsia="宋体" w:hint="eastAsia"/>
          <w:lang w:eastAsia="zh-CN"/>
        </w:rPr>
        <w:t>TRP</w:t>
      </w:r>
      <w:r>
        <w:rPr>
          <w:rFonts w:eastAsia="宋体"/>
          <w:lang w:eastAsia="zh-CN"/>
        </w:rPr>
        <w:t xml:space="preserve">2 detects the measurement signal using </w:t>
      </w:r>
      <w:r w:rsidRPr="00FE0BAC">
        <w:rPr>
          <w:color w:val="000000"/>
          <w:kern w:val="2"/>
          <w:lang w:val="en-GB" w:eastAsia="zh-CN"/>
        </w:rPr>
        <w:t>specific</w:t>
      </w:r>
      <w:r>
        <w:rPr>
          <w:rFonts w:eastAsia="宋体"/>
          <w:lang w:eastAsia="zh-CN"/>
        </w:rPr>
        <w:t xml:space="preserve"> Rx beams. In this way, TRP2</w:t>
      </w:r>
      <w:r w:rsidRPr="00CF4783">
        <w:rPr>
          <w:rFonts w:eastAsia="宋体"/>
          <w:lang w:eastAsia="zh-CN"/>
        </w:rPr>
        <w:t xml:space="preserve"> </w:t>
      </w:r>
      <w:r>
        <w:rPr>
          <w:rFonts w:eastAsia="宋体"/>
          <w:lang w:eastAsia="zh-CN"/>
        </w:rPr>
        <w:t>can obtain</w:t>
      </w:r>
      <w:r w:rsidRPr="00CF4783">
        <w:rPr>
          <w:rFonts w:eastAsia="宋体"/>
          <w:lang w:eastAsia="zh-CN"/>
        </w:rPr>
        <w:t xml:space="preserve"> the interference </w:t>
      </w:r>
      <w:r w:rsidRPr="001534FD">
        <w:rPr>
          <w:rFonts w:eastAsia="宋体"/>
          <w:lang w:eastAsia="zh-CN"/>
        </w:rPr>
        <w:t>matrix</w:t>
      </w:r>
      <w:r w:rsidRPr="00CF4783">
        <w:rPr>
          <w:rFonts w:eastAsia="宋体"/>
          <w:lang w:eastAsia="zh-CN"/>
        </w:rPr>
        <w:t xml:space="preserve"> for </w:t>
      </w:r>
      <w:r>
        <w:rPr>
          <w:rFonts w:eastAsia="宋体"/>
          <w:lang w:eastAsia="zh-CN"/>
        </w:rPr>
        <w:t>the</w:t>
      </w:r>
      <w:r w:rsidRPr="00CF4783">
        <w:rPr>
          <w:rFonts w:eastAsia="宋体"/>
          <w:lang w:eastAsia="zh-CN"/>
        </w:rPr>
        <w:t xml:space="preserve"> </w:t>
      </w:r>
      <w:proofErr w:type="spellStart"/>
      <w:r w:rsidRPr="00CF4783">
        <w:rPr>
          <w:rFonts w:eastAsia="宋体" w:hint="eastAsia"/>
          <w:lang w:eastAsia="zh-CN"/>
        </w:rPr>
        <w:t>Tx</w:t>
      </w:r>
      <w:proofErr w:type="spellEnd"/>
      <w:r w:rsidRPr="00CF4783">
        <w:rPr>
          <w:rFonts w:eastAsia="宋体" w:hint="eastAsia"/>
          <w:lang w:eastAsia="zh-CN"/>
        </w:rPr>
        <w:t>-Rx</w:t>
      </w:r>
      <w:r>
        <w:rPr>
          <w:rFonts w:eastAsia="宋体"/>
          <w:lang w:eastAsia="zh-CN"/>
        </w:rPr>
        <w:t xml:space="preserve"> beam pairs and feedback the measurement results to TRP1</w:t>
      </w:r>
      <w:r w:rsidRPr="00CF4783">
        <w:rPr>
          <w:rFonts w:eastAsia="宋体"/>
          <w:lang w:eastAsia="zh-CN"/>
        </w:rPr>
        <w:t>.</w:t>
      </w:r>
      <w:r>
        <w:rPr>
          <w:rFonts w:eastAsia="宋体"/>
          <w:lang w:eastAsia="zh-CN"/>
        </w:rPr>
        <w:t xml:space="preserve"> Thus, both TRP1 and TRP2 get the interference matrix and know which </w:t>
      </w:r>
      <w:proofErr w:type="spellStart"/>
      <w:r>
        <w:rPr>
          <w:rFonts w:eastAsia="宋体"/>
          <w:lang w:eastAsia="zh-CN"/>
        </w:rPr>
        <w:t>Tx</w:t>
      </w:r>
      <w:proofErr w:type="spellEnd"/>
      <w:r>
        <w:rPr>
          <w:rFonts w:eastAsia="宋体"/>
          <w:lang w:eastAsia="zh-CN"/>
        </w:rPr>
        <w:t>-Rx beam pair will cause severe cross-link interference.</w:t>
      </w:r>
    </w:p>
    <w:p w14:paraId="75B8989E" w14:textId="3ED2A4F8" w:rsidR="00120CF4" w:rsidRPr="00422E00" w:rsidRDefault="00D9020B" w:rsidP="005B0D0E">
      <w:pPr>
        <w:rPr>
          <w:rFonts w:eastAsia="宋体"/>
        </w:rPr>
      </w:pPr>
      <w:r>
        <w:rPr>
          <w:rFonts w:eastAsia="宋体"/>
          <w:lang w:eastAsia="zh-CN"/>
        </w:rPr>
        <w:t xml:space="preserve">Based on the above analysis, the measurement resource, </w:t>
      </w:r>
      <w:proofErr w:type="spellStart"/>
      <w:r>
        <w:rPr>
          <w:rFonts w:eastAsia="宋体"/>
          <w:lang w:eastAsia="zh-CN"/>
        </w:rPr>
        <w:t>Tx</w:t>
      </w:r>
      <w:proofErr w:type="spellEnd"/>
      <w:r>
        <w:rPr>
          <w:rFonts w:eastAsia="宋体"/>
          <w:lang w:eastAsia="zh-CN"/>
        </w:rPr>
        <w:t xml:space="preserve"> beams and measurement results need to be exchanged among TRPs. </w:t>
      </w:r>
    </w:p>
    <w:p w14:paraId="45C3EF31" w14:textId="77777777" w:rsidR="00D2131F" w:rsidRPr="00422E00" w:rsidRDefault="002F5C98" w:rsidP="00422E00">
      <w:pPr>
        <w:pStyle w:val="2"/>
        <w:rPr>
          <w:color w:val="000000"/>
          <w:kern w:val="2"/>
          <w:lang w:val="en-GB" w:eastAsia="zh-CN"/>
        </w:rPr>
      </w:pPr>
      <w:r>
        <w:rPr>
          <w:lang w:val="en-GB" w:eastAsia="zh-CN"/>
        </w:rPr>
        <w:t>B</w:t>
      </w:r>
      <w:r w:rsidRPr="002F5C98">
        <w:rPr>
          <w:lang w:val="en-GB" w:eastAsia="zh-CN"/>
        </w:rPr>
        <w:t>eam coordination based on TRP-TRP measurement</w:t>
      </w:r>
    </w:p>
    <w:p w14:paraId="08BC0624" w14:textId="77777777" w:rsidR="00FE0BAC" w:rsidRDefault="00607F8C" w:rsidP="006C3E9D">
      <w:pPr>
        <w:spacing w:beforeLines="50" w:before="120" w:after="0"/>
        <w:rPr>
          <w:color w:val="000000"/>
          <w:kern w:val="2"/>
          <w:lang w:val="en-GB" w:eastAsia="zh-CN"/>
        </w:rPr>
      </w:pPr>
      <w:r>
        <w:rPr>
          <w:rFonts w:hint="eastAsia"/>
          <w:color w:val="000000"/>
          <w:kern w:val="2"/>
          <w:lang w:val="en-GB" w:eastAsia="zh-CN"/>
        </w:rPr>
        <w:t>F</w:t>
      </w:r>
      <w:r>
        <w:rPr>
          <w:color w:val="000000"/>
          <w:kern w:val="2"/>
          <w:lang w:val="en-GB" w:eastAsia="zh-CN"/>
        </w:rPr>
        <w:t>or beam coordination</w:t>
      </w:r>
      <w:r w:rsidR="00AD6BE5">
        <w:rPr>
          <w:color w:val="000000"/>
          <w:kern w:val="2"/>
          <w:lang w:val="en-GB" w:eastAsia="zh-CN"/>
        </w:rPr>
        <w:t>,</w:t>
      </w:r>
      <w:r>
        <w:rPr>
          <w:color w:val="000000"/>
          <w:kern w:val="2"/>
          <w:lang w:val="en-GB" w:eastAsia="zh-CN"/>
        </w:rPr>
        <w:t xml:space="preserve"> several </w:t>
      </w:r>
      <w:r w:rsidR="00412720">
        <w:rPr>
          <w:color w:val="000000"/>
          <w:kern w:val="2"/>
          <w:lang w:val="en-GB" w:eastAsia="zh-CN"/>
        </w:rPr>
        <w:t>mechanism</w:t>
      </w:r>
      <w:r>
        <w:rPr>
          <w:color w:val="000000"/>
          <w:kern w:val="2"/>
          <w:lang w:val="en-GB" w:eastAsia="zh-CN"/>
        </w:rPr>
        <w:t>s can be considered.</w:t>
      </w:r>
      <w:r w:rsidR="00FE0BAC">
        <w:rPr>
          <w:color w:val="000000"/>
          <w:kern w:val="2"/>
          <w:lang w:val="en-GB" w:eastAsia="zh-CN"/>
        </w:rPr>
        <w:t xml:space="preserve"> </w:t>
      </w:r>
      <w:r w:rsidR="00FE0BAC" w:rsidRPr="00FE0BAC">
        <w:rPr>
          <w:color w:val="000000"/>
          <w:kern w:val="2"/>
          <w:lang w:val="en-GB" w:eastAsia="zh-CN"/>
        </w:rPr>
        <w:t xml:space="preserve">For example, before UL data transmission, the victim TRP can send a coordination request message to potential aggressor TRPs. The request message indicates the time/frequency resource and </w:t>
      </w:r>
      <w:r w:rsidR="005259D9">
        <w:rPr>
          <w:color w:val="000000"/>
          <w:kern w:val="2"/>
          <w:lang w:val="en-GB" w:eastAsia="zh-CN"/>
        </w:rPr>
        <w:t xml:space="preserve">Rx </w:t>
      </w:r>
      <w:r w:rsidR="00FE0BAC" w:rsidRPr="00FE0BAC">
        <w:rPr>
          <w:color w:val="000000"/>
          <w:kern w:val="2"/>
          <w:lang w:val="en-GB" w:eastAsia="zh-CN"/>
        </w:rPr>
        <w:t xml:space="preserve">beam setting which will be used for the UL data reception. </w:t>
      </w:r>
      <w:r w:rsidR="005E33A7">
        <w:rPr>
          <w:color w:val="000000"/>
          <w:kern w:val="2"/>
          <w:lang w:val="en-GB" w:eastAsia="zh-CN"/>
        </w:rPr>
        <w:t xml:space="preserve">Upon </w:t>
      </w:r>
      <w:r w:rsidR="00922A72">
        <w:rPr>
          <w:color w:val="000000"/>
          <w:kern w:val="2"/>
          <w:lang w:val="en-GB" w:eastAsia="zh-CN"/>
        </w:rPr>
        <w:t>r</w:t>
      </w:r>
      <w:r w:rsidR="00FE0BAC" w:rsidRPr="00FE0BAC">
        <w:rPr>
          <w:color w:val="000000"/>
          <w:kern w:val="2"/>
          <w:lang w:val="en-GB" w:eastAsia="zh-CN"/>
        </w:rPr>
        <w:t>eceiv</w:t>
      </w:r>
      <w:r w:rsidR="005E33A7">
        <w:rPr>
          <w:color w:val="000000"/>
          <w:kern w:val="2"/>
          <w:lang w:val="en-GB" w:eastAsia="zh-CN"/>
        </w:rPr>
        <w:t>ing</w:t>
      </w:r>
      <w:r w:rsidR="00922A72">
        <w:rPr>
          <w:color w:val="000000"/>
          <w:kern w:val="2"/>
          <w:lang w:val="en-GB" w:eastAsia="zh-CN"/>
        </w:rPr>
        <w:t xml:space="preserve"> the request message</w:t>
      </w:r>
      <w:r w:rsidR="00FE0BAC" w:rsidRPr="00FE0BAC">
        <w:rPr>
          <w:color w:val="000000"/>
          <w:kern w:val="2"/>
          <w:lang w:val="en-GB" w:eastAsia="zh-CN"/>
        </w:rPr>
        <w:t xml:space="preserve">, the aggressor TRPs can </w:t>
      </w:r>
      <w:r w:rsidR="005259D9">
        <w:rPr>
          <w:color w:val="000000"/>
          <w:kern w:val="2"/>
          <w:lang w:val="en-GB" w:eastAsia="zh-CN"/>
        </w:rPr>
        <w:t>select</w:t>
      </w:r>
      <w:r w:rsidR="00FE0BAC" w:rsidRPr="00FE0BAC">
        <w:rPr>
          <w:color w:val="000000"/>
          <w:kern w:val="2"/>
          <w:lang w:val="en-GB" w:eastAsia="zh-CN"/>
        </w:rPr>
        <w:t xml:space="preserve"> their DL </w:t>
      </w:r>
      <w:proofErr w:type="spellStart"/>
      <w:r w:rsidR="005259D9">
        <w:rPr>
          <w:color w:val="000000"/>
          <w:kern w:val="2"/>
          <w:lang w:val="en-GB" w:eastAsia="zh-CN"/>
        </w:rPr>
        <w:t>Tx</w:t>
      </w:r>
      <w:proofErr w:type="spellEnd"/>
      <w:r w:rsidR="005259D9">
        <w:rPr>
          <w:color w:val="000000"/>
          <w:kern w:val="2"/>
          <w:lang w:val="en-GB" w:eastAsia="zh-CN"/>
        </w:rPr>
        <w:t xml:space="preserve"> </w:t>
      </w:r>
      <w:r w:rsidR="00FE0BAC" w:rsidRPr="00FE0BAC">
        <w:rPr>
          <w:color w:val="000000"/>
          <w:kern w:val="2"/>
          <w:lang w:val="en-GB" w:eastAsia="zh-CN"/>
        </w:rPr>
        <w:t xml:space="preserve">beams to minimize the interference to the victim TRP.  As another example, the aggressor TRP can broadcast an announcement indicating the will-be-used </w:t>
      </w:r>
      <w:proofErr w:type="spellStart"/>
      <w:r w:rsidR="005259D9">
        <w:rPr>
          <w:color w:val="000000"/>
          <w:kern w:val="2"/>
          <w:lang w:val="en-GB" w:eastAsia="zh-CN"/>
        </w:rPr>
        <w:t>Tx</w:t>
      </w:r>
      <w:proofErr w:type="spellEnd"/>
      <w:r w:rsidR="005259D9">
        <w:rPr>
          <w:color w:val="000000"/>
          <w:kern w:val="2"/>
          <w:lang w:val="en-GB" w:eastAsia="zh-CN"/>
        </w:rPr>
        <w:t xml:space="preserve"> </w:t>
      </w:r>
      <w:r w:rsidR="00FE0BAC" w:rsidRPr="00FE0BAC">
        <w:rPr>
          <w:color w:val="000000"/>
          <w:kern w:val="2"/>
          <w:lang w:val="en-GB" w:eastAsia="zh-CN"/>
        </w:rPr>
        <w:t xml:space="preserve">beam setting </w:t>
      </w:r>
      <w:r w:rsidR="005E33A7">
        <w:rPr>
          <w:color w:val="000000"/>
          <w:kern w:val="2"/>
          <w:lang w:val="en-GB" w:eastAsia="zh-CN"/>
        </w:rPr>
        <w:t xml:space="preserve">along with the associated </w:t>
      </w:r>
      <w:r w:rsidR="005E33A7" w:rsidRPr="00FE0BAC">
        <w:rPr>
          <w:color w:val="000000"/>
          <w:kern w:val="2"/>
          <w:lang w:val="en-GB" w:eastAsia="zh-CN"/>
        </w:rPr>
        <w:t xml:space="preserve">time/frequency resource </w:t>
      </w:r>
      <w:r w:rsidR="00FE0BAC" w:rsidRPr="00FE0BAC">
        <w:rPr>
          <w:color w:val="000000"/>
          <w:kern w:val="2"/>
          <w:lang w:val="en-GB" w:eastAsia="zh-CN"/>
        </w:rPr>
        <w:t xml:space="preserve">before its DL transmission, and then the potential victim TRP can adjust its </w:t>
      </w:r>
      <w:r w:rsidR="005259D9">
        <w:rPr>
          <w:color w:val="000000"/>
          <w:kern w:val="2"/>
          <w:lang w:val="en-GB" w:eastAsia="zh-CN"/>
        </w:rPr>
        <w:t xml:space="preserve">Rx </w:t>
      </w:r>
      <w:r w:rsidR="00FE0BAC" w:rsidRPr="00FE0BAC">
        <w:rPr>
          <w:color w:val="000000"/>
          <w:kern w:val="2"/>
          <w:lang w:val="en-GB" w:eastAsia="zh-CN"/>
        </w:rPr>
        <w:t xml:space="preserve">beam setting to avoid severe cross-link interference. </w:t>
      </w:r>
    </w:p>
    <w:p w14:paraId="304456AA" w14:textId="1B755B4D" w:rsidR="005259D9" w:rsidRDefault="005259D9" w:rsidP="006C3E9D">
      <w:pPr>
        <w:spacing w:beforeLines="50" w:before="120" w:after="0"/>
        <w:rPr>
          <w:rFonts w:eastAsia="宋体"/>
          <w:lang w:eastAsia="zh-CN"/>
        </w:rPr>
      </w:pPr>
      <w:r>
        <w:rPr>
          <w:color w:val="000000"/>
          <w:kern w:val="2"/>
          <w:lang w:val="en-GB" w:eastAsia="zh-CN"/>
        </w:rPr>
        <w:t xml:space="preserve">The </w:t>
      </w:r>
      <w:r w:rsidRPr="00FE0BAC">
        <w:rPr>
          <w:color w:val="000000"/>
          <w:kern w:val="2"/>
          <w:lang w:val="en-GB" w:eastAsia="zh-CN"/>
        </w:rPr>
        <w:t>aggressor</w:t>
      </w:r>
      <w:r w:rsidR="00335C20">
        <w:rPr>
          <w:color w:val="000000"/>
          <w:kern w:val="2"/>
          <w:lang w:val="en-GB" w:eastAsia="zh-CN"/>
        </w:rPr>
        <w:t>/victim</w:t>
      </w:r>
      <w:r w:rsidRPr="00FE0BAC">
        <w:rPr>
          <w:color w:val="000000"/>
          <w:kern w:val="2"/>
          <w:lang w:val="en-GB" w:eastAsia="zh-CN"/>
        </w:rPr>
        <w:t xml:space="preserve"> TRPs</w:t>
      </w:r>
      <w:r>
        <w:rPr>
          <w:color w:val="000000"/>
          <w:kern w:val="2"/>
          <w:lang w:val="en-GB" w:eastAsia="zh-CN"/>
        </w:rPr>
        <w:t xml:space="preserve"> </w:t>
      </w:r>
      <w:r w:rsidR="00335C20">
        <w:rPr>
          <w:color w:val="000000"/>
          <w:kern w:val="2"/>
          <w:lang w:val="en-GB" w:eastAsia="zh-CN"/>
        </w:rPr>
        <w:t xml:space="preserve">adjust </w:t>
      </w:r>
      <w:r w:rsidR="00642539">
        <w:rPr>
          <w:color w:val="000000"/>
          <w:kern w:val="2"/>
          <w:lang w:val="en-GB" w:eastAsia="zh-CN"/>
        </w:rPr>
        <w:t xml:space="preserve">their </w:t>
      </w:r>
      <w:proofErr w:type="spellStart"/>
      <w:r w:rsidR="00335C20">
        <w:rPr>
          <w:color w:val="000000"/>
          <w:kern w:val="2"/>
          <w:lang w:val="en-GB" w:eastAsia="zh-CN"/>
        </w:rPr>
        <w:t>Tx</w:t>
      </w:r>
      <w:proofErr w:type="spellEnd"/>
      <w:r w:rsidR="00335C20">
        <w:rPr>
          <w:color w:val="000000"/>
          <w:kern w:val="2"/>
          <w:lang w:val="en-GB" w:eastAsia="zh-CN"/>
        </w:rPr>
        <w:t xml:space="preserve">/Rx beams based on the </w:t>
      </w:r>
      <w:r w:rsidR="00335C20" w:rsidRPr="00CF4783">
        <w:rPr>
          <w:rFonts w:eastAsia="宋体"/>
          <w:lang w:eastAsia="zh-CN"/>
        </w:rPr>
        <w:t xml:space="preserve">interference </w:t>
      </w:r>
      <w:r w:rsidR="00335C20">
        <w:rPr>
          <w:rFonts w:eastAsia="宋体"/>
          <w:lang w:eastAsia="zh-CN"/>
        </w:rPr>
        <w:t xml:space="preserve">information of </w:t>
      </w:r>
      <w:proofErr w:type="spellStart"/>
      <w:r w:rsidR="00335C20" w:rsidRPr="00CF4783">
        <w:rPr>
          <w:rFonts w:eastAsia="宋体" w:hint="eastAsia"/>
          <w:lang w:eastAsia="zh-CN"/>
        </w:rPr>
        <w:t>Tx</w:t>
      </w:r>
      <w:proofErr w:type="spellEnd"/>
      <w:r w:rsidR="00335C20" w:rsidRPr="00CF4783">
        <w:rPr>
          <w:rFonts w:eastAsia="宋体" w:hint="eastAsia"/>
          <w:lang w:eastAsia="zh-CN"/>
        </w:rPr>
        <w:t>-Rx</w:t>
      </w:r>
      <w:r w:rsidR="00335C20">
        <w:rPr>
          <w:rFonts w:eastAsia="宋体"/>
          <w:lang w:eastAsia="zh-CN"/>
        </w:rPr>
        <w:t xml:space="preserve"> beam pairs, which is obtained by TRP-TRP measurement.</w:t>
      </w:r>
      <w:r w:rsidR="009D4F0A">
        <w:rPr>
          <w:rFonts w:eastAsia="宋体"/>
          <w:lang w:eastAsia="zh-CN"/>
        </w:rPr>
        <w:t xml:space="preserve"> </w:t>
      </w:r>
    </w:p>
    <w:p w14:paraId="48BD8B74" w14:textId="77777777" w:rsidR="00FE0BAC" w:rsidRPr="00422E00" w:rsidRDefault="00FD6CBA" w:rsidP="00422E00">
      <w:pPr>
        <w:spacing w:beforeLines="50" w:before="120" w:after="0"/>
        <w:rPr>
          <w:color w:val="000000"/>
          <w:kern w:val="2"/>
          <w:lang w:val="en-GB" w:eastAsia="zh-CN"/>
        </w:rPr>
      </w:pPr>
      <w:r>
        <w:rPr>
          <w:rFonts w:eastAsia="宋体"/>
          <w:color w:val="000000" w:themeColor="text1"/>
          <w:lang w:eastAsia="zh-CN"/>
        </w:rPr>
        <w:t xml:space="preserve">For </w:t>
      </w:r>
      <w:r w:rsidR="002F5C98">
        <w:rPr>
          <w:rFonts w:eastAsia="宋体"/>
          <w:color w:val="000000" w:themeColor="text1"/>
          <w:lang w:eastAsia="zh-CN"/>
        </w:rPr>
        <w:t xml:space="preserve">these beam coordination mechanisms, </w:t>
      </w:r>
      <w:r>
        <w:rPr>
          <w:rFonts w:eastAsia="宋体"/>
          <w:color w:val="000000" w:themeColor="text1"/>
          <w:lang w:eastAsia="zh-CN"/>
        </w:rPr>
        <w:t xml:space="preserve">some </w:t>
      </w:r>
      <w:r w:rsidR="002F5C98" w:rsidRPr="002F5C98">
        <w:rPr>
          <w:rFonts w:eastAsia="宋体"/>
          <w:color w:val="000000" w:themeColor="text1"/>
          <w:lang w:eastAsia="zh-CN"/>
        </w:rPr>
        <w:t>assistant information</w:t>
      </w:r>
      <w:r w:rsidR="002F5C98">
        <w:rPr>
          <w:rFonts w:eastAsia="宋体"/>
          <w:color w:val="000000" w:themeColor="text1"/>
          <w:lang w:eastAsia="zh-CN"/>
        </w:rPr>
        <w:t xml:space="preserve">, e.g. </w:t>
      </w:r>
      <w:r w:rsidR="002F5C98" w:rsidRPr="002F5C98">
        <w:rPr>
          <w:rFonts w:eastAsia="宋体"/>
          <w:color w:val="000000" w:themeColor="text1"/>
          <w:lang w:eastAsia="zh-CN"/>
        </w:rPr>
        <w:t xml:space="preserve">will-be-used </w:t>
      </w:r>
      <w:proofErr w:type="spellStart"/>
      <w:r w:rsidR="002F5C98" w:rsidRPr="002F5C98">
        <w:rPr>
          <w:rFonts w:eastAsia="宋体"/>
          <w:color w:val="000000" w:themeColor="text1"/>
          <w:lang w:eastAsia="zh-CN"/>
        </w:rPr>
        <w:t>Tx</w:t>
      </w:r>
      <w:proofErr w:type="spellEnd"/>
      <w:r w:rsidR="002F5C98" w:rsidRPr="002F5C98">
        <w:rPr>
          <w:rFonts w:eastAsia="宋体"/>
          <w:color w:val="000000" w:themeColor="text1"/>
          <w:lang w:eastAsia="zh-CN"/>
        </w:rPr>
        <w:t>/Rx beams of aggressor/victim TRPs</w:t>
      </w:r>
      <w:r w:rsidR="000057FA">
        <w:rPr>
          <w:rFonts w:eastAsia="宋体"/>
          <w:color w:val="000000" w:themeColor="text1"/>
          <w:lang w:eastAsia="zh-CN"/>
        </w:rPr>
        <w:t xml:space="preserve"> and </w:t>
      </w:r>
      <w:r w:rsidR="000057FA" w:rsidRPr="00657AD9">
        <w:rPr>
          <w:color w:val="000000"/>
          <w:kern w:val="2"/>
          <w:lang w:val="en-GB" w:eastAsia="zh-CN"/>
        </w:rPr>
        <w:t>associated</w:t>
      </w:r>
      <w:r w:rsidR="000057FA">
        <w:rPr>
          <w:color w:val="000000"/>
          <w:kern w:val="2"/>
          <w:lang w:val="en-GB" w:eastAsia="zh-CN"/>
        </w:rPr>
        <w:t xml:space="preserve"> </w:t>
      </w:r>
      <w:r w:rsidR="000057FA" w:rsidRPr="00FE0BAC">
        <w:rPr>
          <w:color w:val="000000"/>
          <w:kern w:val="2"/>
          <w:lang w:val="en-GB" w:eastAsia="zh-CN"/>
        </w:rPr>
        <w:t>time/frequency resource</w:t>
      </w:r>
      <w:r w:rsidR="000057FA">
        <w:rPr>
          <w:color w:val="000000"/>
          <w:kern w:val="2"/>
          <w:lang w:val="en-GB" w:eastAsia="zh-CN"/>
        </w:rPr>
        <w:t>s, need to be exchanged among TRPs.</w:t>
      </w:r>
      <w:r w:rsidR="002944A2">
        <w:rPr>
          <w:color w:val="000000"/>
          <w:kern w:val="2"/>
          <w:lang w:val="en-GB" w:eastAsia="zh-CN"/>
        </w:rPr>
        <w:t xml:space="preserve"> As discussed above, </w:t>
      </w:r>
      <w:r w:rsidR="002944A2">
        <w:rPr>
          <w:rFonts w:eastAsia="宋体"/>
          <w:lang w:eastAsia="zh-CN"/>
        </w:rPr>
        <w:t>if tight coupling is achieved among TRPs, these information can be easily shared.</w:t>
      </w:r>
      <w:r w:rsidR="00D90E48">
        <w:rPr>
          <w:rFonts w:eastAsia="宋体"/>
          <w:lang w:eastAsia="zh-CN"/>
        </w:rPr>
        <w:t xml:space="preserve"> Otherwise, the X2-like interface or over-the-air signaling can be used to exchange the information.</w:t>
      </w:r>
    </w:p>
    <w:p w14:paraId="2A9BB6DC" w14:textId="77777777" w:rsidR="00050430" w:rsidRPr="00110232" w:rsidRDefault="00050430" w:rsidP="00050430">
      <w:pPr>
        <w:pStyle w:val="1"/>
        <w:spacing w:before="240"/>
        <w:ind w:left="431" w:hanging="431"/>
        <w:rPr>
          <w:lang w:val="en-US"/>
        </w:rPr>
      </w:pPr>
      <w:r>
        <w:rPr>
          <w:lang w:val="en-US"/>
        </w:rPr>
        <w:lastRenderedPageBreak/>
        <w:t>Evaluations for TRP-TRP measurement</w:t>
      </w:r>
    </w:p>
    <w:p w14:paraId="32C2E7F8" w14:textId="529FDB90" w:rsidR="00E420E8" w:rsidRDefault="000704BE" w:rsidP="006C3E9D">
      <w:pPr>
        <w:spacing w:beforeLines="50" w:before="120" w:after="0"/>
        <w:rPr>
          <w:lang w:eastAsia="zh-CN"/>
        </w:rPr>
      </w:pPr>
      <w:r>
        <w:rPr>
          <w:lang w:eastAsia="zh-CN"/>
        </w:rPr>
        <w:t>In addition to enable beam coordination,</w:t>
      </w:r>
      <w:r w:rsidR="00E420E8">
        <w:rPr>
          <w:rFonts w:hint="eastAsia"/>
          <w:lang w:eastAsia="zh-CN"/>
        </w:rPr>
        <w:t xml:space="preserve"> short-term TRP-TRP measurement</w:t>
      </w:r>
      <w:r w:rsidR="00E420E8">
        <w:rPr>
          <w:lang w:eastAsia="zh-CN"/>
        </w:rPr>
        <w:t xml:space="preserve"> can </w:t>
      </w:r>
      <w:r>
        <w:rPr>
          <w:lang w:eastAsia="zh-CN"/>
        </w:rPr>
        <w:t xml:space="preserve">also </w:t>
      </w:r>
      <w:r w:rsidR="00E420E8">
        <w:rPr>
          <w:lang w:eastAsia="zh-CN"/>
        </w:rPr>
        <w:t>e</w:t>
      </w:r>
      <w:r>
        <w:rPr>
          <w:lang w:eastAsia="zh-CN"/>
        </w:rPr>
        <w:t>nable power control</w:t>
      </w:r>
      <w:r w:rsidR="00CD1681">
        <w:rPr>
          <w:lang w:eastAsia="zh-CN"/>
        </w:rPr>
        <w:t>.</w:t>
      </w:r>
      <w:r>
        <w:rPr>
          <w:lang w:eastAsia="zh-CN"/>
        </w:rPr>
        <w:t xml:space="preserve"> </w:t>
      </w:r>
      <w:r w:rsidR="00CD1681">
        <w:rPr>
          <w:lang w:eastAsia="zh-CN"/>
        </w:rPr>
        <w:t xml:space="preserve">To combat TRP-TRP interference, </w:t>
      </w:r>
      <w:r w:rsidR="00CD1681" w:rsidRPr="0048472E">
        <w:rPr>
          <w:kern w:val="2"/>
          <w:lang w:val="en-GB" w:eastAsia="zh-CN"/>
        </w:rPr>
        <w:t>characteristic</w:t>
      </w:r>
      <w:r w:rsidR="00CD1681">
        <w:rPr>
          <w:kern w:val="2"/>
          <w:lang w:val="en-GB" w:eastAsia="zh-CN"/>
        </w:rPr>
        <w:t xml:space="preserve">s of this </w:t>
      </w:r>
      <w:r w:rsidR="00CD1681" w:rsidRPr="00755534">
        <w:rPr>
          <w:kern w:val="2"/>
          <w:lang w:val="en-GB" w:eastAsia="zh-CN"/>
        </w:rPr>
        <w:t>interference</w:t>
      </w:r>
      <w:r w:rsidR="00CD1681">
        <w:rPr>
          <w:kern w:val="2"/>
          <w:lang w:val="en-GB" w:eastAsia="zh-CN"/>
        </w:rPr>
        <w:t xml:space="preserve"> should be considered when determine</w:t>
      </w:r>
      <w:r w:rsidR="00CD1681">
        <w:rPr>
          <w:lang w:eastAsia="zh-CN"/>
        </w:rPr>
        <w:t xml:space="preserve"> UL transmission power. So one power adjustment p</w:t>
      </w:r>
      <w:r w:rsidR="00CD1681">
        <w:rPr>
          <w:rFonts w:hint="eastAsia"/>
          <w:lang w:eastAsia="zh-CN"/>
        </w:rPr>
        <w:t>arameter</w:t>
      </w:r>
      <w:r w:rsidR="00CD1681">
        <w:rPr>
          <w:lang w:eastAsia="zh-CN"/>
        </w:rPr>
        <w:t xml:space="preserve"> </w:t>
      </w:r>
      <w:r w:rsidR="00CD1681" w:rsidRPr="00CD1681">
        <w:rPr>
          <w:lang w:eastAsia="zh-CN"/>
        </w:rPr>
        <w:t xml:space="preserve">to capture the influences of </w:t>
      </w:r>
      <w:r w:rsidR="00CD1681">
        <w:rPr>
          <w:lang w:eastAsia="zh-CN"/>
        </w:rPr>
        <w:t>TRP-TRP</w:t>
      </w:r>
      <w:r w:rsidR="00CD1681" w:rsidRPr="00CD1681">
        <w:rPr>
          <w:lang w:eastAsia="zh-CN"/>
        </w:rPr>
        <w:t xml:space="preserve"> interference can be added into the transmission power formula</w:t>
      </w:r>
      <w:r w:rsidR="00CD1681">
        <w:rPr>
          <w:lang w:eastAsia="zh-CN"/>
        </w:rPr>
        <w:t>. The parameter is calculated based on the</w:t>
      </w:r>
      <w:r w:rsidR="00C41014">
        <w:rPr>
          <w:lang w:eastAsia="zh-CN"/>
        </w:rPr>
        <w:t xml:space="preserve"> short-term measurement results.</w:t>
      </w:r>
      <w:r w:rsidR="00CD1681">
        <w:rPr>
          <w:lang w:eastAsia="zh-CN"/>
        </w:rPr>
        <w:t xml:space="preserve"> </w:t>
      </w:r>
      <w:r w:rsidR="00C41014">
        <w:rPr>
          <w:lang w:eastAsia="zh-CN"/>
        </w:rPr>
        <w:t>The details of power control mechanism are</w:t>
      </w:r>
      <w:r>
        <w:rPr>
          <w:lang w:eastAsia="zh-CN"/>
        </w:rPr>
        <w:t xml:space="preserve"> discussed in our companion contribution [4]. </w:t>
      </w:r>
      <w:r w:rsidR="00FA6A6F">
        <w:rPr>
          <w:lang w:eastAsia="zh-CN"/>
        </w:rPr>
        <w:t>In this section, evaluations of power control based on short-term TRP-TRP measurement are provided in table 1.</w:t>
      </w:r>
      <w:r w:rsidR="00DB42AF">
        <w:rPr>
          <w:lang w:eastAsia="zh-CN"/>
        </w:rPr>
        <w:t xml:space="preserve"> </w:t>
      </w:r>
      <w:r w:rsidR="00FA6A6F">
        <w:rPr>
          <w:lang w:eastAsia="zh-CN"/>
        </w:rPr>
        <w:t>It can be observed that</w:t>
      </w:r>
      <w:r w:rsidR="002F5B1D">
        <w:rPr>
          <w:lang w:eastAsia="zh-CN"/>
        </w:rPr>
        <w:t xml:space="preserve"> TRP-TRP measurement is beneficial to improve the performance of power control.</w:t>
      </w:r>
    </w:p>
    <w:p w14:paraId="00C7BF5B" w14:textId="77777777" w:rsidR="007A6113" w:rsidRDefault="007A6113" w:rsidP="007A6113">
      <w:pPr>
        <w:pStyle w:val="a7"/>
        <w:keepNext/>
        <w:jc w:val="center"/>
      </w:pPr>
      <w:bookmarkStart w:id="6" w:name="_Ref477980679"/>
      <w:bookmarkStart w:id="7" w:name="OLE_LINK2"/>
      <w:r>
        <w:t xml:space="preserve">Table </w:t>
      </w:r>
      <w:r w:rsidR="008F2E2E">
        <w:fldChar w:fldCharType="begin"/>
      </w:r>
      <w:r w:rsidR="00185759">
        <w:instrText xml:space="preserve"> SEQ Table \* ARABIC </w:instrText>
      </w:r>
      <w:r w:rsidR="008F2E2E">
        <w:fldChar w:fldCharType="separate"/>
      </w:r>
      <w:r>
        <w:rPr>
          <w:noProof/>
        </w:rPr>
        <w:t>1</w:t>
      </w:r>
      <w:r w:rsidR="008F2E2E">
        <w:rPr>
          <w:noProof/>
        </w:rPr>
        <w:fldChar w:fldCharType="end"/>
      </w:r>
      <w:bookmarkEnd w:id="6"/>
      <w:r>
        <w:rPr>
          <w:rFonts w:hint="eastAsia"/>
          <w:lang w:eastAsia="zh-CN"/>
        </w:rPr>
        <w:t xml:space="preserve"> </w:t>
      </w:r>
      <w:r w:rsidRPr="00D51A7D">
        <w:t xml:space="preserve">Performance </w:t>
      </w:r>
      <w:r>
        <w:rPr>
          <w:rFonts w:hint="eastAsia"/>
          <w:lang w:eastAsia="zh-CN"/>
        </w:rPr>
        <w:t xml:space="preserve">of </w:t>
      </w:r>
      <w:r w:rsidR="00FA6A6F">
        <w:rPr>
          <w:lang w:eastAsia="zh-CN"/>
        </w:rPr>
        <w:t>UL power control based on TRP-TRP measurement in dense urban</w:t>
      </w:r>
      <w:r w:rsidRPr="006B3636">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1418"/>
        <w:gridCol w:w="992"/>
        <w:gridCol w:w="850"/>
        <w:gridCol w:w="1147"/>
        <w:gridCol w:w="1134"/>
        <w:gridCol w:w="857"/>
        <w:gridCol w:w="1115"/>
        <w:gridCol w:w="1185"/>
      </w:tblGrid>
      <w:tr w:rsidR="00FA6A6F" w:rsidRPr="00755534" w14:paraId="76E5A8C0" w14:textId="77777777" w:rsidTr="007E54D0">
        <w:trPr>
          <w:cantSplit/>
          <w:jc w:val="center"/>
        </w:trPr>
        <w:tc>
          <w:tcPr>
            <w:tcW w:w="799" w:type="dxa"/>
          </w:tcPr>
          <w:p w14:paraId="0A04AD66" w14:textId="77777777" w:rsidR="00FA6A6F" w:rsidRPr="00755534" w:rsidRDefault="00FA6A6F" w:rsidP="007E54D0">
            <w:pPr>
              <w:keepNext/>
              <w:widowControl w:val="0"/>
              <w:spacing w:before="120" w:after="0"/>
              <w:jc w:val="left"/>
              <w:rPr>
                <w:b/>
                <w:bCs/>
                <w:kern w:val="2"/>
                <w:sz w:val="20"/>
                <w:lang w:val="en-GB" w:eastAsia="zh-CN"/>
              </w:rPr>
            </w:pPr>
            <w:r w:rsidRPr="00755534">
              <w:rPr>
                <w:kern w:val="2"/>
                <w:sz w:val="20"/>
                <w:lang w:val="en-GB" w:eastAsia="zh-CN"/>
              </w:rPr>
              <w:t>Ratio of DL/UL traffic</w:t>
            </w:r>
          </w:p>
        </w:tc>
        <w:tc>
          <w:tcPr>
            <w:tcW w:w="1418" w:type="dxa"/>
          </w:tcPr>
          <w:p w14:paraId="707CE364" w14:textId="77777777" w:rsidR="00FA6A6F" w:rsidRPr="00755534" w:rsidRDefault="00FA6A6F" w:rsidP="007E54D0">
            <w:pPr>
              <w:keepNext/>
              <w:widowControl w:val="0"/>
              <w:spacing w:before="120" w:after="0"/>
              <w:jc w:val="left"/>
              <w:rPr>
                <w:b/>
                <w:bCs/>
                <w:kern w:val="2"/>
                <w:sz w:val="20"/>
                <w:lang w:val="en-GB" w:eastAsia="zh-CN"/>
              </w:rPr>
            </w:pPr>
            <w:r w:rsidRPr="00755534">
              <w:rPr>
                <w:kern w:val="2"/>
                <w:sz w:val="20"/>
                <w:lang w:val="en-GB" w:eastAsia="zh-CN"/>
              </w:rPr>
              <w:t>Feature</w:t>
            </w:r>
          </w:p>
        </w:tc>
        <w:tc>
          <w:tcPr>
            <w:tcW w:w="992" w:type="dxa"/>
          </w:tcPr>
          <w:p w14:paraId="022C67A9" w14:textId="77777777" w:rsidR="00FA6A6F" w:rsidRPr="00755534" w:rsidRDefault="00FA6A6F" w:rsidP="007E54D0">
            <w:pPr>
              <w:keepNext/>
              <w:widowControl w:val="0"/>
              <w:spacing w:before="120" w:after="0"/>
              <w:jc w:val="left"/>
              <w:rPr>
                <w:b/>
                <w:bCs/>
                <w:kern w:val="2"/>
                <w:sz w:val="20"/>
                <w:lang w:val="en-GB" w:eastAsia="zh-CN"/>
              </w:rPr>
            </w:pPr>
            <w:r w:rsidRPr="00755534">
              <w:rPr>
                <w:kern w:val="2"/>
                <w:sz w:val="20"/>
                <w:lang w:val="en-GB" w:eastAsia="zh-CN"/>
              </w:rPr>
              <w:t>DL/UL subframe ratio</w:t>
            </w:r>
          </w:p>
        </w:tc>
        <w:tc>
          <w:tcPr>
            <w:tcW w:w="850" w:type="dxa"/>
          </w:tcPr>
          <w:p w14:paraId="7C915EAF" w14:textId="77777777" w:rsidR="00FA6A6F" w:rsidRPr="00755534" w:rsidRDefault="00FA6A6F" w:rsidP="007E54D0">
            <w:pPr>
              <w:keepNext/>
              <w:widowControl w:val="0"/>
              <w:spacing w:before="120" w:after="0"/>
              <w:jc w:val="left"/>
              <w:rPr>
                <w:b/>
                <w:bCs/>
                <w:kern w:val="2"/>
                <w:sz w:val="20"/>
                <w:lang w:val="en-GB" w:eastAsia="zh-CN"/>
              </w:rPr>
            </w:pPr>
            <w:r w:rsidRPr="00755534">
              <w:rPr>
                <w:kern w:val="2"/>
                <w:sz w:val="20"/>
                <w:lang w:val="en-GB" w:eastAsia="zh-CN"/>
              </w:rPr>
              <w:t>DL RU (%)</w:t>
            </w:r>
          </w:p>
        </w:tc>
        <w:tc>
          <w:tcPr>
            <w:tcW w:w="1147" w:type="dxa"/>
          </w:tcPr>
          <w:p w14:paraId="6FEA6ACA" w14:textId="77777777" w:rsidR="00FA6A6F" w:rsidRPr="00755534" w:rsidRDefault="00FA6A6F" w:rsidP="007E54D0">
            <w:pPr>
              <w:keepNext/>
              <w:widowControl w:val="0"/>
              <w:spacing w:before="120" w:after="0"/>
              <w:jc w:val="left"/>
              <w:rPr>
                <w:b/>
                <w:bCs/>
                <w:kern w:val="2"/>
                <w:sz w:val="20"/>
                <w:lang w:val="en-GB" w:eastAsia="zh-CN"/>
              </w:rPr>
            </w:pPr>
            <w:r w:rsidRPr="00755534">
              <w:rPr>
                <w:kern w:val="2"/>
                <w:sz w:val="20"/>
                <w:lang w:val="en-GB" w:eastAsia="zh-CN"/>
              </w:rPr>
              <w:t>DL Average UPT (Mbps)</w:t>
            </w:r>
          </w:p>
        </w:tc>
        <w:tc>
          <w:tcPr>
            <w:tcW w:w="1134" w:type="dxa"/>
          </w:tcPr>
          <w:p w14:paraId="0F0FCB09" w14:textId="77777777" w:rsidR="00FA6A6F" w:rsidRPr="00755534" w:rsidRDefault="00FA6A6F" w:rsidP="007E54D0">
            <w:pPr>
              <w:keepNext/>
              <w:widowControl w:val="0"/>
              <w:spacing w:before="120" w:after="0"/>
              <w:jc w:val="left"/>
              <w:rPr>
                <w:sz w:val="20"/>
                <w:lang w:eastAsia="zh-CN"/>
              </w:rPr>
            </w:pPr>
            <w:r w:rsidRPr="00755534">
              <w:rPr>
                <w:sz w:val="20"/>
                <w:lang w:eastAsia="zh-CN"/>
              </w:rPr>
              <w:t>5%-tile</w:t>
            </w:r>
            <w:r w:rsidRPr="00755534">
              <w:rPr>
                <w:rFonts w:hint="eastAsia"/>
                <w:sz w:val="20"/>
                <w:lang w:eastAsia="zh-CN"/>
              </w:rPr>
              <w:t xml:space="preserve"> </w:t>
            </w:r>
          </w:p>
          <w:p w14:paraId="6BECD14A" w14:textId="77777777" w:rsidR="00FA6A6F" w:rsidRPr="00755534" w:rsidRDefault="00FA6A6F" w:rsidP="007E54D0">
            <w:pPr>
              <w:keepNext/>
              <w:widowControl w:val="0"/>
              <w:spacing w:before="120" w:after="0"/>
              <w:jc w:val="left"/>
              <w:rPr>
                <w:kern w:val="2"/>
                <w:sz w:val="20"/>
                <w:lang w:val="en-GB" w:eastAsia="zh-CN"/>
              </w:rPr>
            </w:pPr>
            <w:r w:rsidRPr="00755534">
              <w:rPr>
                <w:kern w:val="2"/>
                <w:sz w:val="20"/>
                <w:lang w:val="en-GB" w:eastAsia="zh-CN"/>
              </w:rPr>
              <w:t>DL UPT</w:t>
            </w:r>
            <w:r w:rsidRPr="00755534">
              <w:rPr>
                <w:rFonts w:hint="eastAsia"/>
                <w:kern w:val="2"/>
                <w:sz w:val="20"/>
                <w:lang w:val="en-GB" w:eastAsia="zh-CN"/>
              </w:rPr>
              <w:t xml:space="preserve"> </w:t>
            </w:r>
          </w:p>
          <w:p w14:paraId="7725E67C" w14:textId="77777777" w:rsidR="00FA6A6F" w:rsidRPr="00755534" w:rsidRDefault="00FA6A6F" w:rsidP="007E54D0">
            <w:pPr>
              <w:keepNext/>
              <w:widowControl w:val="0"/>
              <w:spacing w:before="120" w:after="0"/>
              <w:jc w:val="left"/>
              <w:rPr>
                <w:sz w:val="20"/>
                <w:lang w:eastAsia="zh-CN"/>
              </w:rPr>
            </w:pPr>
            <w:r w:rsidRPr="00755534">
              <w:rPr>
                <w:kern w:val="2"/>
                <w:sz w:val="20"/>
                <w:lang w:val="en-GB" w:eastAsia="zh-CN"/>
              </w:rPr>
              <w:t>(Mbps)</w:t>
            </w:r>
          </w:p>
        </w:tc>
        <w:tc>
          <w:tcPr>
            <w:tcW w:w="857" w:type="dxa"/>
          </w:tcPr>
          <w:p w14:paraId="040824C0" w14:textId="77777777" w:rsidR="00FA6A6F" w:rsidRPr="00755534" w:rsidRDefault="00FA6A6F" w:rsidP="007E54D0">
            <w:pPr>
              <w:keepNext/>
              <w:widowControl w:val="0"/>
              <w:spacing w:before="120" w:after="0"/>
              <w:jc w:val="left"/>
              <w:rPr>
                <w:b/>
                <w:bCs/>
                <w:kern w:val="2"/>
                <w:sz w:val="20"/>
                <w:lang w:val="en-GB" w:eastAsia="zh-CN"/>
              </w:rPr>
            </w:pPr>
            <w:r w:rsidRPr="00755534">
              <w:rPr>
                <w:kern w:val="2"/>
                <w:sz w:val="20"/>
                <w:lang w:val="en-GB" w:eastAsia="zh-CN"/>
              </w:rPr>
              <w:t>UL RU (%)</w:t>
            </w:r>
          </w:p>
        </w:tc>
        <w:tc>
          <w:tcPr>
            <w:tcW w:w="1115" w:type="dxa"/>
          </w:tcPr>
          <w:p w14:paraId="47769D69" w14:textId="77777777" w:rsidR="00FA6A6F" w:rsidRPr="00755534" w:rsidRDefault="00FA6A6F" w:rsidP="007E54D0">
            <w:pPr>
              <w:keepNext/>
              <w:widowControl w:val="0"/>
              <w:spacing w:before="120" w:after="0"/>
              <w:jc w:val="left"/>
              <w:rPr>
                <w:b/>
                <w:bCs/>
                <w:kern w:val="2"/>
                <w:sz w:val="20"/>
                <w:lang w:val="en-GB" w:eastAsia="zh-CN"/>
              </w:rPr>
            </w:pPr>
            <w:r w:rsidRPr="00755534">
              <w:rPr>
                <w:kern w:val="2"/>
                <w:sz w:val="20"/>
                <w:lang w:val="en-GB" w:eastAsia="zh-CN"/>
              </w:rPr>
              <w:t>UL Average UPT (Mbps)</w:t>
            </w:r>
          </w:p>
        </w:tc>
        <w:tc>
          <w:tcPr>
            <w:tcW w:w="1185" w:type="dxa"/>
          </w:tcPr>
          <w:p w14:paraId="2C819FCF" w14:textId="77777777" w:rsidR="00FA6A6F" w:rsidRPr="00755534" w:rsidRDefault="00FA6A6F" w:rsidP="007E54D0">
            <w:pPr>
              <w:keepNext/>
              <w:widowControl w:val="0"/>
              <w:spacing w:before="120" w:after="0"/>
              <w:jc w:val="left"/>
              <w:rPr>
                <w:sz w:val="20"/>
                <w:lang w:eastAsia="zh-CN"/>
              </w:rPr>
            </w:pPr>
            <w:r w:rsidRPr="00755534">
              <w:rPr>
                <w:sz w:val="20"/>
                <w:lang w:eastAsia="zh-CN"/>
              </w:rPr>
              <w:t>5%-tile</w:t>
            </w:r>
          </w:p>
          <w:p w14:paraId="03DC99CD" w14:textId="77777777" w:rsidR="00FA6A6F" w:rsidRPr="00755534" w:rsidRDefault="00FA6A6F" w:rsidP="007E54D0">
            <w:pPr>
              <w:keepNext/>
              <w:widowControl w:val="0"/>
              <w:spacing w:before="120" w:after="0"/>
              <w:jc w:val="left"/>
              <w:rPr>
                <w:b/>
                <w:bCs/>
                <w:kern w:val="2"/>
                <w:sz w:val="20"/>
                <w:lang w:val="en-GB" w:eastAsia="zh-CN"/>
              </w:rPr>
            </w:pPr>
            <w:r w:rsidRPr="00755534">
              <w:rPr>
                <w:rFonts w:hint="eastAsia"/>
                <w:b/>
                <w:bCs/>
                <w:kern w:val="2"/>
                <w:sz w:val="20"/>
                <w:lang w:val="en-GB" w:eastAsia="zh-CN"/>
              </w:rPr>
              <w:t xml:space="preserve"> </w:t>
            </w:r>
            <w:r w:rsidRPr="00755534">
              <w:rPr>
                <w:kern w:val="2"/>
                <w:sz w:val="20"/>
                <w:lang w:val="en-GB" w:eastAsia="zh-CN"/>
              </w:rPr>
              <w:t>UL UPT</w:t>
            </w:r>
            <w:r w:rsidRPr="00755534">
              <w:rPr>
                <w:rFonts w:hint="eastAsia"/>
                <w:b/>
                <w:bCs/>
                <w:kern w:val="2"/>
                <w:sz w:val="20"/>
                <w:lang w:val="en-GB" w:eastAsia="zh-CN"/>
              </w:rPr>
              <w:t xml:space="preserve"> </w:t>
            </w:r>
          </w:p>
          <w:p w14:paraId="4104F988" w14:textId="77777777" w:rsidR="00FA6A6F" w:rsidRPr="00755534" w:rsidRDefault="00FA6A6F" w:rsidP="007E54D0">
            <w:pPr>
              <w:keepNext/>
              <w:widowControl w:val="0"/>
              <w:spacing w:before="120" w:after="0"/>
              <w:jc w:val="left"/>
              <w:rPr>
                <w:b/>
                <w:bCs/>
                <w:kern w:val="2"/>
                <w:sz w:val="20"/>
                <w:lang w:val="en-GB" w:eastAsia="zh-CN"/>
              </w:rPr>
            </w:pPr>
            <w:r w:rsidRPr="00755534">
              <w:rPr>
                <w:kern w:val="2"/>
                <w:sz w:val="20"/>
                <w:lang w:val="en-GB" w:eastAsia="zh-CN"/>
              </w:rPr>
              <w:t>(Mbps)</w:t>
            </w:r>
          </w:p>
        </w:tc>
      </w:tr>
      <w:tr w:rsidR="00FA6A6F" w:rsidRPr="00755534" w14:paraId="33D5E79A" w14:textId="77777777" w:rsidTr="007E54D0">
        <w:trPr>
          <w:cantSplit/>
          <w:jc w:val="center"/>
        </w:trPr>
        <w:tc>
          <w:tcPr>
            <w:tcW w:w="799" w:type="dxa"/>
            <w:vMerge w:val="restart"/>
          </w:tcPr>
          <w:p w14:paraId="6387BF7D" w14:textId="77777777" w:rsidR="00FA6A6F" w:rsidRDefault="00FA6A6F" w:rsidP="007E54D0">
            <w:pPr>
              <w:widowControl w:val="0"/>
              <w:spacing w:after="0"/>
              <w:jc w:val="center"/>
              <w:rPr>
                <w:kern w:val="2"/>
                <w:sz w:val="20"/>
                <w:lang w:val="en-GB" w:eastAsia="zh-CN"/>
              </w:rPr>
            </w:pPr>
          </w:p>
          <w:p w14:paraId="69CA146C" w14:textId="77777777" w:rsidR="00FA6A6F" w:rsidRDefault="00FA6A6F" w:rsidP="007E54D0">
            <w:pPr>
              <w:widowControl w:val="0"/>
              <w:spacing w:after="0"/>
              <w:jc w:val="center"/>
              <w:rPr>
                <w:kern w:val="2"/>
                <w:sz w:val="20"/>
                <w:lang w:val="en-GB" w:eastAsia="zh-CN"/>
              </w:rPr>
            </w:pPr>
          </w:p>
          <w:p w14:paraId="087E504D" w14:textId="77777777" w:rsidR="00FA6A6F" w:rsidRPr="00755534" w:rsidRDefault="00FA6A6F" w:rsidP="007E54D0">
            <w:pPr>
              <w:widowControl w:val="0"/>
              <w:spacing w:after="0"/>
              <w:ind w:firstLineChars="50" w:firstLine="100"/>
              <w:jc w:val="center"/>
              <w:rPr>
                <w:kern w:val="2"/>
                <w:lang w:val="en-GB" w:eastAsia="zh-CN"/>
              </w:rPr>
            </w:pPr>
            <w:r w:rsidRPr="00755534">
              <w:rPr>
                <w:kern w:val="2"/>
                <w:sz w:val="20"/>
                <w:lang w:val="en-GB" w:eastAsia="zh-CN"/>
              </w:rPr>
              <w:t>1:1</w:t>
            </w:r>
          </w:p>
        </w:tc>
        <w:tc>
          <w:tcPr>
            <w:tcW w:w="1418" w:type="dxa"/>
          </w:tcPr>
          <w:p w14:paraId="70DB3E03" w14:textId="77777777" w:rsidR="00FA6A6F" w:rsidRPr="00755534" w:rsidRDefault="00FA6A6F" w:rsidP="00FA6A6F">
            <w:pPr>
              <w:widowControl w:val="0"/>
              <w:spacing w:after="0"/>
              <w:jc w:val="left"/>
              <w:rPr>
                <w:b/>
                <w:bCs/>
                <w:kern w:val="2"/>
                <w:sz w:val="20"/>
                <w:lang w:val="en-GB" w:eastAsia="zh-CN"/>
              </w:rPr>
            </w:pPr>
            <w:r w:rsidRPr="00755534">
              <w:rPr>
                <w:rFonts w:hint="eastAsia"/>
                <w:kern w:val="2"/>
                <w:sz w:val="20"/>
                <w:lang w:val="en-GB" w:eastAsia="zh-CN"/>
              </w:rPr>
              <w:t xml:space="preserve">Power control without </w:t>
            </w:r>
            <w:r>
              <w:t>TRP-TRP measurement</w:t>
            </w:r>
          </w:p>
        </w:tc>
        <w:tc>
          <w:tcPr>
            <w:tcW w:w="992" w:type="dxa"/>
          </w:tcPr>
          <w:p w14:paraId="25E6E118" w14:textId="77777777" w:rsidR="00FA6A6F" w:rsidRPr="00755534" w:rsidRDefault="00FA6A6F" w:rsidP="007E54D0">
            <w:pPr>
              <w:widowControl w:val="0"/>
              <w:spacing w:after="0"/>
              <w:jc w:val="left"/>
              <w:rPr>
                <w:b/>
                <w:bCs/>
                <w:kern w:val="2"/>
                <w:sz w:val="20"/>
                <w:lang w:val="en-GB" w:eastAsia="zh-CN"/>
              </w:rPr>
            </w:pPr>
            <w:r w:rsidRPr="00755534">
              <w:rPr>
                <w:kern w:val="2"/>
                <w:sz w:val="20"/>
                <w:lang w:val="en-GB" w:eastAsia="zh-CN"/>
              </w:rPr>
              <w:t>Dynamic change</w:t>
            </w:r>
          </w:p>
        </w:tc>
        <w:tc>
          <w:tcPr>
            <w:tcW w:w="850" w:type="dxa"/>
          </w:tcPr>
          <w:p w14:paraId="25560DB1" w14:textId="77777777" w:rsidR="00FA6A6F" w:rsidRPr="00772A96" w:rsidRDefault="00FA6A6F" w:rsidP="007E54D0">
            <w:pPr>
              <w:widowControl w:val="0"/>
              <w:spacing w:after="0"/>
              <w:jc w:val="center"/>
              <w:rPr>
                <w:kern w:val="2"/>
                <w:sz w:val="20"/>
                <w:lang w:val="en-GB" w:eastAsia="zh-CN"/>
              </w:rPr>
            </w:pPr>
            <w:r w:rsidRPr="00772A96">
              <w:rPr>
                <w:kern w:val="2"/>
                <w:sz w:val="20"/>
                <w:lang w:val="en-GB" w:eastAsia="zh-CN"/>
              </w:rPr>
              <w:t>14.24</w:t>
            </w:r>
          </w:p>
        </w:tc>
        <w:tc>
          <w:tcPr>
            <w:tcW w:w="1147" w:type="dxa"/>
          </w:tcPr>
          <w:p w14:paraId="71580D13" w14:textId="77777777" w:rsidR="00FA6A6F" w:rsidRPr="00772A96" w:rsidRDefault="00FA6A6F" w:rsidP="007E54D0">
            <w:pPr>
              <w:widowControl w:val="0"/>
              <w:spacing w:after="0"/>
              <w:jc w:val="center"/>
              <w:rPr>
                <w:kern w:val="2"/>
                <w:sz w:val="20"/>
                <w:lang w:val="en-GB" w:eastAsia="zh-CN"/>
              </w:rPr>
            </w:pPr>
            <w:r>
              <w:rPr>
                <w:kern w:val="2"/>
                <w:sz w:val="20"/>
                <w:lang w:val="en-GB" w:eastAsia="zh-CN"/>
              </w:rPr>
              <w:t>42.34</w:t>
            </w:r>
          </w:p>
        </w:tc>
        <w:tc>
          <w:tcPr>
            <w:tcW w:w="1134" w:type="dxa"/>
          </w:tcPr>
          <w:p w14:paraId="59FA8092" w14:textId="77777777" w:rsidR="00FA6A6F" w:rsidRPr="00772A96" w:rsidRDefault="00FA6A6F" w:rsidP="007E54D0">
            <w:pPr>
              <w:widowControl w:val="0"/>
              <w:spacing w:after="0"/>
              <w:jc w:val="center"/>
              <w:rPr>
                <w:kern w:val="2"/>
                <w:sz w:val="20"/>
                <w:lang w:val="en-GB" w:eastAsia="zh-CN"/>
              </w:rPr>
            </w:pPr>
            <w:r>
              <w:rPr>
                <w:kern w:val="2"/>
                <w:sz w:val="20"/>
                <w:lang w:val="en-GB" w:eastAsia="zh-CN"/>
              </w:rPr>
              <w:t>21.28</w:t>
            </w:r>
          </w:p>
        </w:tc>
        <w:tc>
          <w:tcPr>
            <w:tcW w:w="857" w:type="dxa"/>
          </w:tcPr>
          <w:p w14:paraId="7A2345D0" w14:textId="77777777" w:rsidR="00FA6A6F" w:rsidRPr="00772A96" w:rsidRDefault="00FA6A6F" w:rsidP="007E54D0">
            <w:pPr>
              <w:widowControl w:val="0"/>
              <w:spacing w:after="0"/>
              <w:jc w:val="center"/>
              <w:rPr>
                <w:kern w:val="2"/>
                <w:sz w:val="20"/>
                <w:lang w:val="en-GB" w:eastAsia="zh-CN"/>
              </w:rPr>
            </w:pPr>
            <w:r>
              <w:rPr>
                <w:kern w:val="2"/>
                <w:sz w:val="20"/>
                <w:lang w:val="en-GB" w:eastAsia="zh-CN"/>
              </w:rPr>
              <w:t>16.53</w:t>
            </w:r>
          </w:p>
        </w:tc>
        <w:tc>
          <w:tcPr>
            <w:tcW w:w="1115" w:type="dxa"/>
          </w:tcPr>
          <w:p w14:paraId="363A4888" w14:textId="77777777" w:rsidR="00FA6A6F" w:rsidRPr="00772A96" w:rsidRDefault="00FA6A6F" w:rsidP="007E54D0">
            <w:pPr>
              <w:widowControl w:val="0"/>
              <w:spacing w:after="0"/>
              <w:jc w:val="center"/>
              <w:rPr>
                <w:kern w:val="2"/>
                <w:sz w:val="20"/>
                <w:lang w:val="en-GB" w:eastAsia="zh-CN"/>
              </w:rPr>
            </w:pPr>
            <w:r>
              <w:rPr>
                <w:kern w:val="2"/>
                <w:sz w:val="20"/>
                <w:lang w:val="en-GB" w:eastAsia="zh-CN"/>
              </w:rPr>
              <w:t>34.05</w:t>
            </w:r>
          </w:p>
        </w:tc>
        <w:tc>
          <w:tcPr>
            <w:tcW w:w="1185" w:type="dxa"/>
          </w:tcPr>
          <w:p w14:paraId="74FD4891" w14:textId="77777777" w:rsidR="00FA6A6F" w:rsidRPr="00772A96" w:rsidRDefault="00FA6A6F" w:rsidP="007E54D0">
            <w:pPr>
              <w:widowControl w:val="0"/>
              <w:spacing w:after="0"/>
              <w:jc w:val="center"/>
              <w:rPr>
                <w:kern w:val="2"/>
                <w:sz w:val="20"/>
                <w:lang w:val="en-GB" w:eastAsia="zh-CN"/>
              </w:rPr>
            </w:pPr>
            <w:r>
              <w:rPr>
                <w:kern w:val="2"/>
                <w:sz w:val="20"/>
                <w:lang w:val="en-GB" w:eastAsia="zh-CN"/>
              </w:rPr>
              <w:t>9.43</w:t>
            </w:r>
          </w:p>
        </w:tc>
      </w:tr>
      <w:tr w:rsidR="00FA6A6F" w:rsidRPr="00755534" w14:paraId="1FAB6C76" w14:textId="77777777" w:rsidTr="007E54D0">
        <w:trPr>
          <w:cantSplit/>
          <w:jc w:val="center"/>
        </w:trPr>
        <w:tc>
          <w:tcPr>
            <w:tcW w:w="799" w:type="dxa"/>
            <w:vMerge/>
          </w:tcPr>
          <w:p w14:paraId="3022BB6A" w14:textId="77777777" w:rsidR="00FA6A6F" w:rsidRPr="00755534" w:rsidRDefault="00FA6A6F" w:rsidP="007E54D0">
            <w:pPr>
              <w:widowControl w:val="0"/>
              <w:spacing w:after="0"/>
              <w:jc w:val="left"/>
              <w:rPr>
                <w:kern w:val="2"/>
                <w:lang w:val="en-GB" w:eastAsia="zh-CN"/>
              </w:rPr>
            </w:pPr>
          </w:p>
        </w:tc>
        <w:tc>
          <w:tcPr>
            <w:tcW w:w="1418" w:type="dxa"/>
          </w:tcPr>
          <w:p w14:paraId="3F7C9B63" w14:textId="77777777" w:rsidR="00FA6A6F" w:rsidRPr="00755534" w:rsidRDefault="00FA6A6F" w:rsidP="00FA6A6F">
            <w:pPr>
              <w:widowControl w:val="0"/>
              <w:spacing w:after="0"/>
              <w:jc w:val="left"/>
              <w:rPr>
                <w:kern w:val="2"/>
                <w:sz w:val="20"/>
                <w:lang w:val="en-GB" w:eastAsia="zh-CN"/>
              </w:rPr>
            </w:pPr>
            <w:r w:rsidRPr="00755534">
              <w:rPr>
                <w:rFonts w:hint="eastAsia"/>
                <w:kern w:val="2"/>
                <w:sz w:val="20"/>
                <w:lang w:val="en-GB" w:eastAsia="zh-CN"/>
              </w:rPr>
              <w:t xml:space="preserve">Power control with </w:t>
            </w:r>
            <w:r>
              <w:t>TRP-TRP measurement</w:t>
            </w:r>
          </w:p>
        </w:tc>
        <w:tc>
          <w:tcPr>
            <w:tcW w:w="992" w:type="dxa"/>
          </w:tcPr>
          <w:p w14:paraId="2A62028D" w14:textId="77777777" w:rsidR="00FA6A6F" w:rsidRPr="00755534" w:rsidRDefault="00FA6A6F" w:rsidP="007E54D0">
            <w:pPr>
              <w:widowControl w:val="0"/>
              <w:spacing w:after="0"/>
              <w:jc w:val="left"/>
              <w:rPr>
                <w:kern w:val="2"/>
                <w:sz w:val="20"/>
                <w:lang w:val="en-GB" w:eastAsia="zh-CN"/>
              </w:rPr>
            </w:pPr>
            <w:r w:rsidRPr="00755534">
              <w:rPr>
                <w:kern w:val="2"/>
                <w:sz w:val="20"/>
                <w:lang w:val="en-GB" w:eastAsia="zh-CN"/>
              </w:rPr>
              <w:t>Dynamic change</w:t>
            </w:r>
          </w:p>
        </w:tc>
        <w:tc>
          <w:tcPr>
            <w:tcW w:w="850" w:type="dxa"/>
          </w:tcPr>
          <w:p w14:paraId="0D08B00B" w14:textId="77777777" w:rsidR="00FA6A6F" w:rsidRPr="00772A96" w:rsidRDefault="00FA6A6F" w:rsidP="007E54D0">
            <w:pPr>
              <w:widowControl w:val="0"/>
              <w:spacing w:after="0"/>
              <w:jc w:val="center"/>
              <w:rPr>
                <w:kern w:val="2"/>
                <w:sz w:val="20"/>
                <w:lang w:val="en-GB" w:eastAsia="zh-CN"/>
              </w:rPr>
            </w:pPr>
            <w:r>
              <w:rPr>
                <w:kern w:val="2"/>
                <w:sz w:val="20"/>
                <w:lang w:val="en-GB" w:eastAsia="zh-CN"/>
              </w:rPr>
              <w:t>14.22</w:t>
            </w:r>
          </w:p>
        </w:tc>
        <w:tc>
          <w:tcPr>
            <w:tcW w:w="1147" w:type="dxa"/>
          </w:tcPr>
          <w:p w14:paraId="21566127" w14:textId="77777777" w:rsidR="00FA6A6F" w:rsidRPr="00772A96" w:rsidRDefault="00FA6A6F" w:rsidP="007E54D0">
            <w:pPr>
              <w:widowControl w:val="0"/>
              <w:spacing w:after="0"/>
              <w:jc w:val="center"/>
              <w:rPr>
                <w:kern w:val="2"/>
                <w:sz w:val="20"/>
                <w:lang w:val="en-GB" w:eastAsia="zh-CN"/>
              </w:rPr>
            </w:pPr>
            <w:r>
              <w:rPr>
                <w:kern w:val="2"/>
                <w:sz w:val="20"/>
                <w:lang w:val="en-GB" w:eastAsia="zh-CN"/>
              </w:rPr>
              <w:t>43.85(+3.57%)</w:t>
            </w:r>
          </w:p>
        </w:tc>
        <w:tc>
          <w:tcPr>
            <w:tcW w:w="1134" w:type="dxa"/>
          </w:tcPr>
          <w:p w14:paraId="09D9CFC4" w14:textId="77777777" w:rsidR="00FA6A6F" w:rsidRPr="00772A96" w:rsidRDefault="00FA6A6F" w:rsidP="007E54D0">
            <w:pPr>
              <w:widowControl w:val="0"/>
              <w:spacing w:after="0"/>
              <w:jc w:val="center"/>
              <w:rPr>
                <w:kern w:val="2"/>
                <w:sz w:val="20"/>
                <w:lang w:val="en-GB" w:eastAsia="zh-CN"/>
              </w:rPr>
            </w:pPr>
            <w:r>
              <w:rPr>
                <w:kern w:val="2"/>
                <w:sz w:val="20"/>
                <w:lang w:val="en-GB" w:eastAsia="zh-CN"/>
              </w:rPr>
              <w:t>23.39(+9.92%)</w:t>
            </w:r>
          </w:p>
        </w:tc>
        <w:tc>
          <w:tcPr>
            <w:tcW w:w="857" w:type="dxa"/>
          </w:tcPr>
          <w:p w14:paraId="04044755" w14:textId="77777777" w:rsidR="00FA6A6F" w:rsidRPr="00772A96" w:rsidRDefault="00FA6A6F" w:rsidP="007E54D0">
            <w:pPr>
              <w:widowControl w:val="0"/>
              <w:spacing w:after="0"/>
              <w:jc w:val="center"/>
              <w:rPr>
                <w:kern w:val="2"/>
                <w:sz w:val="20"/>
                <w:lang w:val="en-GB" w:eastAsia="zh-CN"/>
              </w:rPr>
            </w:pPr>
            <w:r>
              <w:rPr>
                <w:kern w:val="2"/>
                <w:sz w:val="20"/>
                <w:lang w:val="en-GB" w:eastAsia="zh-CN"/>
              </w:rPr>
              <w:t>15.04</w:t>
            </w:r>
          </w:p>
        </w:tc>
        <w:tc>
          <w:tcPr>
            <w:tcW w:w="1115" w:type="dxa"/>
          </w:tcPr>
          <w:p w14:paraId="3331330A" w14:textId="77777777" w:rsidR="00FA6A6F" w:rsidRPr="00772A96" w:rsidRDefault="00FA6A6F" w:rsidP="007E54D0">
            <w:pPr>
              <w:widowControl w:val="0"/>
              <w:spacing w:after="0"/>
              <w:jc w:val="center"/>
              <w:rPr>
                <w:kern w:val="2"/>
                <w:sz w:val="20"/>
                <w:lang w:val="en-GB" w:eastAsia="zh-CN"/>
              </w:rPr>
            </w:pPr>
            <w:r>
              <w:rPr>
                <w:kern w:val="2"/>
                <w:sz w:val="20"/>
                <w:lang w:val="en-GB" w:eastAsia="zh-CN"/>
              </w:rPr>
              <w:t>39.12(+14.89%)</w:t>
            </w:r>
          </w:p>
        </w:tc>
        <w:tc>
          <w:tcPr>
            <w:tcW w:w="1185" w:type="dxa"/>
          </w:tcPr>
          <w:p w14:paraId="017FD217" w14:textId="77777777" w:rsidR="00FA6A6F" w:rsidRPr="00772A96" w:rsidRDefault="00FA6A6F" w:rsidP="007E54D0">
            <w:pPr>
              <w:widowControl w:val="0"/>
              <w:spacing w:after="0"/>
              <w:jc w:val="center"/>
              <w:rPr>
                <w:kern w:val="2"/>
                <w:sz w:val="20"/>
                <w:lang w:val="en-GB" w:eastAsia="zh-CN"/>
              </w:rPr>
            </w:pPr>
            <w:r>
              <w:rPr>
                <w:kern w:val="2"/>
                <w:sz w:val="20"/>
                <w:lang w:val="en-GB" w:eastAsia="zh-CN"/>
              </w:rPr>
              <w:t>11.33(+20.15%)</w:t>
            </w:r>
          </w:p>
        </w:tc>
      </w:tr>
    </w:tbl>
    <w:p w14:paraId="0E6CB5E0" w14:textId="77777777" w:rsidR="00FA6A6F" w:rsidRPr="007A6113" w:rsidRDefault="00FA6A6F" w:rsidP="00D235EA">
      <w:pPr>
        <w:spacing w:beforeLines="50" w:before="120" w:after="0"/>
        <w:rPr>
          <w:color w:val="000000"/>
          <w:kern w:val="2"/>
          <w:lang w:eastAsia="zh-CN"/>
        </w:rPr>
      </w:pPr>
    </w:p>
    <w:bookmarkEnd w:id="7"/>
    <w:p w14:paraId="7B8A0A88" w14:textId="77777777" w:rsidR="00E30EBE" w:rsidRPr="00110232" w:rsidRDefault="00E30EBE" w:rsidP="00E30EBE">
      <w:pPr>
        <w:pStyle w:val="1"/>
        <w:spacing w:before="240"/>
        <w:ind w:left="431" w:hanging="431"/>
        <w:rPr>
          <w:lang w:val="en-US"/>
        </w:rPr>
      </w:pPr>
      <w:r w:rsidRPr="00110232">
        <w:rPr>
          <w:lang w:val="en-US"/>
        </w:rPr>
        <w:t>Conclusion</w:t>
      </w:r>
    </w:p>
    <w:p w14:paraId="79C2F5C8" w14:textId="4A3D5B16" w:rsidR="00853537" w:rsidRDefault="00296167" w:rsidP="002275BC">
      <w:pPr>
        <w:spacing w:afterLines="50"/>
        <w:rPr>
          <w:lang w:val="en-GB" w:eastAsia="zh-CN"/>
        </w:rPr>
      </w:pPr>
      <w:bookmarkStart w:id="8" w:name="_Ref124589665"/>
      <w:bookmarkStart w:id="9" w:name="_Ref71620620"/>
      <w:bookmarkStart w:id="10" w:name="_Ref124671424"/>
      <w:r>
        <w:rPr>
          <w:lang w:val="en-GB" w:eastAsia="zh-CN"/>
        </w:rPr>
        <w:t xml:space="preserve">In this contribution, </w:t>
      </w:r>
      <w:r w:rsidR="00853537">
        <w:rPr>
          <w:lang w:eastAsia="zh-CN"/>
        </w:rPr>
        <w:t>details on TRP-TRP measurement design and beam coordination procedure</w:t>
      </w:r>
      <w:r>
        <w:rPr>
          <w:lang w:val="en-GB" w:eastAsia="zh-CN"/>
        </w:rPr>
        <w:t xml:space="preserve"> </w:t>
      </w:r>
      <w:r w:rsidR="001B384A">
        <w:rPr>
          <w:rFonts w:hint="eastAsia"/>
          <w:lang w:val="en-GB" w:eastAsia="zh-CN"/>
        </w:rPr>
        <w:t>are</w:t>
      </w:r>
      <w:r w:rsidR="001B384A">
        <w:rPr>
          <w:lang w:val="en-GB" w:eastAsia="zh-CN"/>
        </w:rPr>
        <w:t xml:space="preserve"> </w:t>
      </w:r>
      <w:r>
        <w:rPr>
          <w:lang w:val="en-GB" w:eastAsia="zh-CN"/>
        </w:rPr>
        <w:t>discussed.</w:t>
      </w:r>
      <w:r w:rsidR="00853537">
        <w:rPr>
          <w:lang w:val="en-GB" w:eastAsia="zh-CN"/>
        </w:rPr>
        <w:t xml:space="preserve"> In addition, </w:t>
      </w:r>
      <w:r w:rsidR="00276161">
        <w:rPr>
          <w:lang w:val="en-GB" w:eastAsia="zh-CN"/>
        </w:rPr>
        <w:t xml:space="preserve">further </w:t>
      </w:r>
      <w:r w:rsidR="00853537">
        <w:rPr>
          <w:lang w:val="en-GB" w:eastAsia="zh-CN"/>
        </w:rPr>
        <w:t>system level evaluations</w:t>
      </w:r>
      <w:r>
        <w:rPr>
          <w:lang w:val="en-GB" w:eastAsia="zh-CN"/>
        </w:rPr>
        <w:t xml:space="preserve"> </w:t>
      </w:r>
      <w:r w:rsidR="00853537">
        <w:rPr>
          <w:lang w:val="en-GB" w:eastAsia="zh-CN"/>
        </w:rPr>
        <w:t xml:space="preserve">are provided </w:t>
      </w:r>
      <w:r w:rsidR="00276161">
        <w:rPr>
          <w:lang w:val="en-GB" w:eastAsia="zh-CN"/>
        </w:rPr>
        <w:t xml:space="preserve">to show the necessity of </w:t>
      </w:r>
      <w:r w:rsidR="003D692F">
        <w:rPr>
          <w:lang w:val="en-GB" w:eastAsia="zh-CN"/>
        </w:rPr>
        <w:t xml:space="preserve">short-term </w:t>
      </w:r>
      <w:r w:rsidR="00853537">
        <w:rPr>
          <w:lang w:val="en-GB" w:eastAsia="zh-CN"/>
        </w:rPr>
        <w:t>TRP-TRP interference measurement.</w:t>
      </w:r>
    </w:p>
    <w:p w14:paraId="475BF151" w14:textId="77777777" w:rsidR="00296167" w:rsidRPr="00853537" w:rsidRDefault="00853537" w:rsidP="002275BC">
      <w:pPr>
        <w:spacing w:afterLines="50"/>
        <w:rPr>
          <w:lang w:eastAsia="zh-CN"/>
        </w:rPr>
      </w:pPr>
      <w:r>
        <w:rPr>
          <w:lang w:eastAsia="zh-CN"/>
        </w:rPr>
        <w:t>B</w:t>
      </w:r>
      <w:r>
        <w:rPr>
          <w:rFonts w:hint="eastAsia"/>
          <w:lang w:eastAsia="zh-CN"/>
        </w:rPr>
        <w:t xml:space="preserve">ased on </w:t>
      </w:r>
      <w:r>
        <w:rPr>
          <w:lang w:eastAsia="zh-CN"/>
        </w:rPr>
        <w:t>above</w:t>
      </w:r>
      <w:r>
        <w:rPr>
          <w:rFonts w:hint="eastAsia"/>
          <w:lang w:eastAsia="zh-CN"/>
        </w:rPr>
        <w:t xml:space="preserve"> discussions, we have the following proposals</w:t>
      </w:r>
      <w:r>
        <w:rPr>
          <w:lang w:eastAsia="zh-CN"/>
        </w:rPr>
        <w:t>:</w:t>
      </w:r>
    </w:p>
    <w:p w14:paraId="2D458D6A" w14:textId="503CE88D" w:rsidR="00120CF4" w:rsidRDefault="00120CF4" w:rsidP="00C843E0">
      <w:pPr>
        <w:rPr>
          <w:rFonts w:eastAsia="宋体"/>
          <w:i/>
          <w:color w:val="000000" w:themeColor="text1"/>
          <w:lang w:eastAsia="zh-CN"/>
        </w:rPr>
      </w:pPr>
      <w:r w:rsidRPr="00A70654">
        <w:rPr>
          <w:rFonts w:eastAsia="宋体"/>
          <w:b/>
          <w:i/>
          <w:lang w:eastAsia="zh-CN"/>
        </w:rPr>
        <w:t>P</w:t>
      </w:r>
      <w:r w:rsidRPr="00A70654">
        <w:rPr>
          <w:rFonts w:eastAsia="宋体" w:hint="eastAsia"/>
          <w:b/>
          <w:i/>
          <w:lang w:eastAsia="zh-CN"/>
        </w:rPr>
        <w:t>roposal</w:t>
      </w:r>
      <w:r>
        <w:rPr>
          <w:rFonts w:eastAsia="宋体"/>
          <w:b/>
          <w:i/>
          <w:lang w:eastAsia="zh-CN"/>
        </w:rPr>
        <w:t xml:space="preserve"> </w:t>
      </w:r>
      <w:r>
        <w:rPr>
          <w:rFonts w:eastAsia="宋体" w:hint="eastAsia"/>
          <w:b/>
          <w:i/>
          <w:lang w:eastAsia="zh-CN"/>
        </w:rPr>
        <w:t>1</w:t>
      </w:r>
      <w:r w:rsidRPr="00A70654">
        <w:rPr>
          <w:rFonts w:eastAsia="宋体" w:hint="eastAsia"/>
          <w:b/>
          <w:i/>
          <w:lang w:eastAsia="zh-CN"/>
        </w:rPr>
        <w:t>:</w:t>
      </w:r>
      <w:r w:rsidRPr="00A70654">
        <w:rPr>
          <w:rFonts w:eastAsia="宋体"/>
          <w:b/>
          <w:i/>
          <w:lang w:eastAsia="zh-CN"/>
        </w:rPr>
        <w:t xml:space="preserve"> </w:t>
      </w:r>
      <w:r>
        <w:rPr>
          <w:rFonts w:eastAsia="宋体"/>
          <w:i/>
          <w:color w:val="000000" w:themeColor="text1"/>
          <w:lang w:eastAsia="zh-CN"/>
        </w:rPr>
        <w:t>TRP-TRP interference measurement can be c</w:t>
      </w:r>
      <w:r w:rsidRPr="004909BE">
        <w:rPr>
          <w:rFonts w:eastAsia="宋体"/>
          <w:i/>
          <w:color w:val="000000" w:themeColor="text1"/>
          <w:lang w:eastAsia="zh-CN"/>
        </w:rPr>
        <w:t>onduct</w:t>
      </w:r>
      <w:r>
        <w:rPr>
          <w:rFonts w:eastAsia="宋体"/>
          <w:i/>
          <w:color w:val="000000" w:themeColor="text1"/>
          <w:lang w:eastAsia="zh-CN"/>
        </w:rPr>
        <w:t>ed</w:t>
      </w:r>
      <w:r w:rsidRPr="004909BE">
        <w:rPr>
          <w:rFonts w:eastAsia="宋体"/>
          <w:i/>
          <w:color w:val="000000" w:themeColor="text1"/>
          <w:lang w:eastAsia="zh-CN"/>
        </w:rPr>
        <w:t xml:space="preserve"> </w:t>
      </w:r>
      <w:r w:rsidR="004223B7">
        <w:rPr>
          <w:rFonts w:eastAsia="宋体" w:hint="eastAsia"/>
          <w:i/>
          <w:color w:val="000000" w:themeColor="text1"/>
          <w:lang w:eastAsia="zh-CN"/>
        </w:rPr>
        <w:t>based on</w:t>
      </w:r>
      <w:r w:rsidR="004223B7">
        <w:rPr>
          <w:rFonts w:eastAsia="宋体"/>
          <w:i/>
          <w:color w:val="000000" w:themeColor="text1"/>
          <w:lang w:eastAsia="zh-CN"/>
        </w:rPr>
        <w:t xml:space="preserve"> </w:t>
      </w:r>
      <w:r>
        <w:rPr>
          <w:rFonts w:eastAsia="宋体"/>
          <w:i/>
          <w:color w:val="000000" w:themeColor="text1"/>
          <w:lang w:eastAsia="zh-CN"/>
        </w:rPr>
        <w:t>CSI-RS</w:t>
      </w:r>
      <w:r>
        <w:rPr>
          <w:rFonts w:eastAsia="宋体" w:hint="eastAsia"/>
          <w:i/>
          <w:color w:val="000000" w:themeColor="text1"/>
          <w:lang w:eastAsia="zh-CN"/>
        </w:rPr>
        <w:t>.</w:t>
      </w:r>
    </w:p>
    <w:p w14:paraId="719EE1B5" w14:textId="57E76181" w:rsidR="00120CF4" w:rsidRPr="00D235EA" w:rsidRDefault="004223B7" w:rsidP="00D235EA">
      <w:pPr>
        <w:rPr>
          <w:rFonts w:eastAsia="宋体"/>
        </w:rPr>
      </w:pPr>
      <w:r w:rsidRPr="00B66C00">
        <w:rPr>
          <w:rFonts w:eastAsia="宋体"/>
          <w:b/>
          <w:i/>
          <w:lang w:eastAsia="zh-CN"/>
        </w:rPr>
        <w:t>P</w:t>
      </w:r>
      <w:r w:rsidRPr="00B66C00">
        <w:rPr>
          <w:rFonts w:eastAsia="宋体" w:hint="eastAsia"/>
          <w:b/>
          <w:i/>
          <w:lang w:eastAsia="zh-CN"/>
        </w:rPr>
        <w:t>roposal</w:t>
      </w:r>
      <w:r w:rsidRPr="00B66C00">
        <w:rPr>
          <w:rFonts w:eastAsia="宋体"/>
          <w:b/>
          <w:i/>
          <w:lang w:eastAsia="zh-CN"/>
        </w:rPr>
        <w:t xml:space="preserve"> 2</w:t>
      </w:r>
      <w:r w:rsidRPr="00B66C00">
        <w:rPr>
          <w:rFonts w:eastAsia="宋体" w:hint="eastAsia"/>
          <w:b/>
          <w:i/>
          <w:lang w:eastAsia="zh-CN"/>
        </w:rPr>
        <w:t>:</w:t>
      </w:r>
      <w:r w:rsidRPr="00B66C00">
        <w:rPr>
          <w:rFonts w:eastAsia="宋体"/>
          <w:b/>
          <w:i/>
          <w:lang w:eastAsia="zh-CN"/>
        </w:rPr>
        <w:t xml:space="preserve"> </w:t>
      </w:r>
      <w:r w:rsidRPr="00B66C00">
        <w:rPr>
          <w:rFonts w:eastAsia="宋体" w:hint="eastAsia"/>
          <w:i/>
          <w:lang w:eastAsia="zh-CN"/>
        </w:rPr>
        <w:t xml:space="preserve">NR supports PUSCH </w:t>
      </w:r>
      <w:r>
        <w:rPr>
          <w:rFonts w:eastAsia="宋体" w:hint="eastAsia"/>
          <w:i/>
          <w:lang w:eastAsia="zh-CN"/>
        </w:rPr>
        <w:t xml:space="preserve">puncturing or </w:t>
      </w:r>
      <w:r w:rsidRPr="00B66C00">
        <w:rPr>
          <w:rFonts w:eastAsia="宋体" w:hint="eastAsia"/>
          <w:i/>
          <w:lang w:eastAsia="zh-CN"/>
        </w:rPr>
        <w:t>rate matching around a CSI-RS resource.</w:t>
      </w:r>
    </w:p>
    <w:p w14:paraId="7745E006" w14:textId="77777777"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8"/>
      <w:bookmarkEnd w:id="9"/>
      <w:bookmarkEnd w:id="10"/>
    </w:p>
    <w:p w14:paraId="4EB04F5F" w14:textId="77777777" w:rsidR="00296167" w:rsidRDefault="00004108" w:rsidP="00296167">
      <w:pPr>
        <w:pStyle w:val="References"/>
        <w:tabs>
          <w:tab w:val="clear" w:pos="2061"/>
          <w:tab w:val="num" w:pos="360"/>
        </w:tabs>
        <w:ind w:left="360"/>
        <w:jc w:val="both"/>
      </w:pPr>
      <w:bookmarkStart w:id="11" w:name="_Ref450662982"/>
      <w:bookmarkStart w:id="12" w:name="_Ref457851771"/>
      <w:bookmarkStart w:id="13" w:name="_Ref450661959"/>
      <w:r>
        <w:t>C</w:t>
      </w:r>
      <w:r>
        <w:rPr>
          <w:lang w:eastAsia="zh-CN"/>
        </w:rPr>
        <w:t>hairman’s Notes RAN1_88bis - final</w:t>
      </w:r>
      <w:r w:rsidR="00296167" w:rsidRPr="002952DB">
        <w:t>.</w:t>
      </w:r>
    </w:p>
    <w:p w14:paraId="5CE1DFD4" w14:textId="77777777" w:rsidR="004300CB" w:rsidRPr="004300CB" w:rsidRDefault="004300CB" w:rsidP="00276D25">
      <w:pPr>
        <w:pStyle w:val="References"/>
        <w:tabs>
          <w:tab w:val="clear" w:pos="2061"/>
          <w:tab w:val="num" w:pos="360"/>
        </w:tabs>
        <w:ind w:left="360"/>
        <w:jc w:val="both"/>
      </w:pPr>
      <w:bookmarkStart w:id="14" w:name="_Ref477939014"/>
      <w:r w:rsidRPr="004300CB">
        <w:t>R1-170</w:t>
      </w:r>
      <w:r w:rsidR="00842613">
        <w:t>0083</w:t>
      </w:r>
      <w:r w:rsidR="00276D25">
        <w:rPr>
          <w:rFonts w:hint="eastAsia"/>
        </w:rPr>
        <w:t>,</w:t>
      </w:r>
      <w:r w:rsidRPr="004300CB">
        <w:t xml:space="preserve"> </w:t>
      </w:r>
      <w:r w:rsidR="00276D25">
        <w:t>“</w:t>
      </w:r>
      <w:r w:rsidRPr="004300CB">
        <w:t xml:space="preserve">Evaluation of duplexing flexibility in </w:t>
      </w:r>
      <w:r w:rsidR="00842613">
        <w:t>urban macro</w:t>
      </w:r>
      <w:r w:rsidRPr="004300CB">
        <w:t xml:space="preserve"> scenario</w:t>
      </w:r>
      <w:r w:rsidR="005E19C1">
        <w:t>”</w:t>
      </w:r>
      <w:r w:rsidR="005E19C1" w:rsidRPr="00276D25">
        <w:t>,</w:t>
      </w:r>
      <w:r w:rsidR="00276D25" w:rsidRPr="00C414A4">
        <w:t xml:space="preserve"> Huawei, HiSilicon,</w:t>
      </w:r>
      <w:r w:rsidR="00842613" w:rsidRPr="00C414A4">
        <w:t xml:space="preserve"> </w:t>
      </w:r>
      <w:r w:rsidR="00842613">
        <w:rPr>
          <w:lang w:eastAsia="zh-CN"/>
        </w:rPr>
        <w:t xml:space="preserve">3GPP TSG RAN WG1 NR Ad-Hoc Meeting, </w:t>
      </w:r>
      <w:r w:rsidR="000704BE">
        <w:t>Spokane</w:t>
      </w:r>
      <w:r w:rsidR="000704BE" w:rsidRPr="00C414A4">
        <w:t xml:space="preserve">, </w:t>
      </w:r>
      <w:r w:rsidR="000704BE">
        <w:t>USA</w:t>
      </w:r>
      <w:r w:rsidR="000704BE" w:rsidRPr="00C414A4">
        <w:t>,</w:t>
      </w:r>
      <w:r w:rsidR="000704BE">
        <w:t xml:space="preserve"> </w:t>
      </w:r>
      <w:r w:rsidR="00842613">
        <w:t>January</w:t>
      </w:r>
      <w:r w:rsidR="00842613" w:rsidRPr="00C414A4">
        <w:t xml:space="preserve"> 1</w:t>
      </w:r>
      <w:r w:rsidR="00842613">
        <w:t>6</w:t>
      </w:r>
      <w:r w:rsidR="00842613" w:rsidRPr="00C414A4">
        <w:t xml:space="preserve">th - </w:t>
      </w:r>
      <w:r w:rsidR="00842613">
        <w:t>20</w:t>
      </w:r>
      <w:r w:rsidR="00842613" w:rsidRPr="00C414A4">
        <w:t>th 2017</w:t>
      </w:r>
      <w:r w:rsidR="00276D25" w:rsidRPr="00C414A4">
        <w:t>.</w:t>
      </w:r>
      <w:bookmarkEnd w:id="14"/>
    </w:p>
    <w:p w14:paraId="6054AC91" w14:textId="77777777" w:rsidR="000704BE" w:rsidRDefault="000704BE" w:rsidP="00C414A4">
      <w:pPr>
        <w:pStyle w:val="References"/>
        <w:tabs>
          <w:tab w:val="clear" w:pos="2061"/>
          <w:tab w:val="num" w:pos="360"/>
        </w:tabs>
        <w:ind w:left="360"/>
        <w:jc w:val="both"/>
      </w:pPr>
      <w:bookmarkStart w:id="15" w:name="_Ref477937195"/>
      <w:r>
        <w:rPr>
          <w:rFonts w:hint="eastAsia"/>
          <w:lang w:eastAsia="zh-CN"/>
        </w:rPr>
        <w:t>R</w:t>
      </w:r>
      <w:r w:rsidRPr="00C414A4">
        <w:t>1-170</w:t>
      </w:r>
      <w:r>
        <w:t>0084</w:t>
      </w:r>
      <w:r w:rsidRPr="00C414A4">
        <w:t xml:space="preserve">, “Evaluation of duplexing flexibility in </w:t>
      </w:r>
      <w:r>
        <w:t>dense urban</w:t>
      </w:r>
      <w:r w:rsidRPr="00C414A4">
        <w:t xml:space="preserve"> scenario”, Huawei, HiSilicon, </w:t>
      </w:r>
      <w:r>
        <w:rPr>
          <w:lang w:eastAsia="zh-CN"/>
        </w:rPr>
        <w:t xml:space="preserve">3GPP TSG RAN WG1 NR Ad-Hoc Meeting, </w:t>
      </w:r>
      <w:r>
        <w:t>Spokane</w:t>
      </w:r>
      <w:r w:rsidRPr="00C414A4">
        <w:t xml:space="preserve">, </w:t>
      </w:r>
      <w:r>
        <w:t>USA</w:t>
      </w:r>
      <w:r w:rsidRPr="00C414A4">
        <w:t>,</w:t>
      </w:r>
      <w:r>
        <w:t xml:space="preserve"> January</w:t>
      </w:r>
      <w:r w:rsidRPr="00C414A4">
        <w:t xml:space="preserve"> 1</w:t>
      </w:r>
      <w:r>
        <w:t>6</w:t>
      </w:r>
      <w:r w:rsidRPr="00C414A4">
        <w:t xml:space="preserve">th - </w:t>
      </w:r>
      <w:r>
        <w:t>20</w:t>
      </w:r>
      <w:r w:rsidRPr="00C414A4">
        <w:t>th 2017</w:t>
      </w:r>
    </w:p>
    <w:p w14:paraId="2B6D2DBD" w14:textId="77777777" w:rsidR="000704BE" w:rsidRDefault="000704BE" w:rsidP="00C414A4">
      <w:pPr>
        <w:pStyle w:val="References"/>
        <w:tabs>
          <w:tab w:val="clear" w:pos="2061"/>
          <w:tab w:val="num" w:pos="360"/>
        </w:tabs>
        <w:ind w:left="360"/>
        <w:jc w:val="both"/>
        <w:rPr>
          <w:lang w:eastAsia="zh-CN"/>
        </w:rPr>
      </w:pPr>
      <w:r>
        <w:rPr>
          <w:rFonts w:hint="eastAsia"/>
          <w:lang w:eastAsia="zh-CN"/>
        </w:rPr>
        <w:t>R</w:t>
      </w:r>
      <w:r w:rsidRPr="00D011E0">
        <w:rPr>
          <w:lang w:eastAsia="zh-CN"/>
        </w:rPr>
        <w:t>1-170691</w:t>
      </w:r>
      <w:r>
        <w:rPr>
          <w:lang w:eastAsia="zh-CN"/>
        </w:rPr>
        <w:t>2</w:t>
      </w:r>
      <w:r w:rsidRPr="00D011E0">
        <w:rPr>
          <w:lang w:eastAsia="zh-CN"/>
        </w:rPr>
        <w:t>, “</w:t>
      </w:r>
      <w:r>
        <w:rPr>
          <w:lang w:eastAsia="zh-CN"/>
        </w:rPr>
        <w:t>UL Power control for cross-link interference mitigation</w:t>
      </w:r>
      <w:r w:rsidRPr="00D011E0">
        <w:rPr>
          <w:lang w:eastAsia="zh-CN"/>
        </w:rPr>
        <w:t xml:space="preserve">” </w:t>
      </w:r>
      <w:r w:rsidRPr="00C414A4">
        <w:t>Huawei, HiSilicon,</w:t>
      </w:r>
      <w:r>
        <w:t xml:space="preserve"> </w:t>
      </w:r>
      <w:r w:rsidRPr="00D011E0">
        <w:rPr>
          <w:lang w:eastAsia="zh-CN"/>
        </w:rPr>
        <w:t>3GPP RAN WG1 #89, Hangzhou, China , May 15 – 19, 2017</w:t>
      </w:r>
    </w:p>
    <w:p w14:paraId="596949DF" w14:textId="303EA6AC" w:rsidR="00C414A4" w:rsidRDefault="000704BE" w:rsidP="00996B9B">
      <w:pPr>
        <w:pStyle w:val="References"/>
        <w:tabs>
          <w:tab w:val="clear" w:pos="2061"/>
          <w:tab w:val="num" w:pos="360"/>
        </w:tabs>
        <w:ind w:left="360"/>
        <w:jc w:val="both"/>
      </w:pPr>
      <w:r>
        <w:rPr>
          <w:rFonts w:hint="eastAsia"/>
          <w:lang w:eastAsia="zh-CN"/>
        </w:rPr>
        <w:t>T</w:t>
      </w:r>
      <w:r w:rsidRPr="00F76E09">
        <w:rPr>
          <w:kern w:val="2"/>
          <w:lang w:eastAsia="zh-CN"/>
        </w:rPr>
        <w:t>echnical Report 36.828, “Further enhancements to LTE Time Division Duplex (TDD) for Downlink-Uplink (DL-UL) interference management and traffic adaptatio</w:t>
      </w:r>
      <w:r>
        <w:rPr>
          <w:kern w:val="2"/>
          <w:lang w:eastAsia="zh-CN"/>
        </w:rPr>
        <w:t>n.</w:t>
      </w:r>
      <w:bookmarkEnd w:id="15"/>
    </w:p>
    <w:p w14:paraId="3743DD42" w14:textId="77777777" w:rsidR="00720B1A" w:rsidRPr="00996B9B" w:rsidRDefault="00720B1A" w:rsidP="000704BE">
      <w:pPr>
        <w:pStyle w:val="References"/>
        <w:numPr>
          <w:ilvl w:val="0"/>
          <w:numId w:val="0"/>
        </w:numPr>
        <w:ind w:left="360"/>
        <w:jc w:val="both"/>
        <w:rPr>
          <w:lang w:eastAsia="zh-CN"/>
        </w:rPr>
      </w:pPr>
    </w:p>
    <w:p w14:paraId="418C005F" w14:textId="77777777" w:rsidR="000B4C1D" w:rsidRDefault="000B4C1D" w:rsidP="000B4C1D">
      <w:pPr>
        <w:pStyle w:val="1"/>
        <w:numPr>
          <w:ilvl w:val="0"/>
          <w:numId w:val="0"/>
        </w:numPr>
        <w:ind w:left="432" w:hanging="432"/>
      </w:pPr>
      <w:r>
        <w:rPr>
          <w:rFonts w:hint="eastAsia"/>
        </w:rPr>
        <w:t>Appendix</w:t>
      </w:r>
      <w:bookmarkEnd w:id="11"/>
      <w:bookmarkEnd w:id="12"/>
      <w:bookmarkEnd w:id="13"/>
    </w:p>
    <w:p w14:paraId="32F71CB9" w14:textId="77777777" w:rsidR="006B3636" w:rsidRDefault="006B3636" w:rsidP="006B3636">
      <w:pPr>
        <w:rPr>
          <w:lang w:val="en-GB" w:eastAsia="zh-CN"/>
        </w:rPr>
      </w:pPr>
      <w:r>
        <w:rPr>
          <w:lang w:val="en-GB" w:eastAsia="zh-CN"/>
        </w:rPr>
        <w:t>Simulation assumption</w:t>
      </w:r>
      <w:r w:rsidR="001B0EFA">
        <w:rPr>
          <w:rFonts w:hint="eastAsia"/>
          <w:lang w:val="en-GB" w:eastAsia="zh-CN"/>
        </w:rPr>
        <w:t>s</w:t>
      </w:r>
      <w:r>
        <w:rPr>
          <w:lang w:val="en-GB" w:eastAsia="zh-CN"/>
        </w:rPr>
        <w:t>:</w:t>
      </w:r>
    </w:p>
    <w:tbl>
      <w:tblPr>
        <w:tblStyle w:val="ae"/>
        <w:tblW w:w="9322" w:type="dxa"/>
        <w:tblLayout w:type="fixed"/>
        <w:tblCellMar>
          <w:top w:w="57" w:type="dxa"/>
          <w:bottom w:w="57" w:type="dxa"/>
        </w:tblCellMar>
        <w:tblLook w:val="04A0" w:firstRow="1" w:lastRow="0" w:firstColumn="1" w:lastColumn="0" w:noHBand="0" w:noVBand="1"/>
      </w:tblPr>
      <w:tblGrid>
        <w:gridCol w:w="3085"/>
        <w:gridCol w:w="6237"/>
      </w:tblGrid>
      <w:tr w:rsidR="00FA6A6F" w14:paraId="1AFB9C98" w14:textId="77777777" w:rsidTr="00FA6A6F">
        <w:tc>
          <w:tcPr>
            <w:tcW w:w="308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D15A160" w14:textId="77777777" w:rsidR="00FA6A6F" w:rsidRDefault="00FA6A6F" w:rsidP="00FA6A6F">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1DCB43E" w14:textId="77777777" w:rsidR="00FA6A6F" w:rsidRDefault="00FA6A6F" w:rsidP="00FA6A6F">
            <w:pPr>
              <w:spacing w:after="0"/>
              <w:rPr>
                <w:lang w:eastAsia="zh-CN"/>
              </w:rPr>
            </w:pPr>
            <w:r>
              <w:rPr>
                <w:lang w:eastAsia="zh-CN"/>
              </w:rPr>
              <w:t>Dense Urban</w:t>
            </w:r>
          </w:p>
        </w:tc>
      </w:tr>
      <w:tr w:rsidR="00FA6A6F" w14:paraId="1AC3242B" w14:textId="77777777" w:rsidTr="00FA6A6F">
        <w:tc>
          <w:tcPr>
            <w:tcW w:w="3085" w:type="dxa"/>
            <w:tcBorders>
              <w:top w:val="single" w:sz="4" w:space="0" w:color="auto"/>
              <w:left w:val="single" w:sz="4" w:space="0" w:color="auto"/>
              <w:bottom w:val="single" w:sz="4" w:space="0" w:color="auto"/>
              <w:right w:val="single" w:sz="4" w:space="0" w:color="auto"/>
            </w:tcBorders>
          </w:tcPr>
          <w:p w14:paraId="41B3468A" w14:textId="77777777" w:rsidR="00FA6A6F" w:rsidRDefault="00FA6A6F" w:rsidP="00FA6A6F">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tcPr>
          <w:p w14:paraId="15A5F560" w14:textId="77777777" w:rsidR="00FA6A6F" w:rsidRDefault="00FA6A6F" w:rsidP="00FA6A6F">
            <w:pPr>
              <w:spacing w:after="0"/>
              <w:ind w:leftChars="100" w:left="220"/>
              <w:jc w:val="left"/>
              <w:rPr>
                <w:lang w:eastAsia="zh-CN"/>
              </w:rPr>
            </w:pPr>
            <w:r>
              <w:rPr>
                <w:lang w:eastAsia="zh-CN"/>
              </w:rPr>
              <w:t xml:space="preserve"> Macro layer: Hex. Grid</w:t>
            </w:r>
            <w:r>
              <w:rPr>
                <w:lang w:eastAsia="zh-CN"/>
              </w:rPr>
              <w:br/>
            </w:r>
          </w:p>
        </w:tc>
      </w:tr>
      <w:tr w:rsidR="00FA6A6F" w14:paraId="71629307" w14:textId="77777777" w:rsidTr="00FA6A6F">
        <w:tc>
          <w:tcPr>
            <w:tcW w:w="3085" w:type="dxa"/>
            <w:tcBorders>
              <w:top w:val="single" w:sz="4" w:space="0" w:color="auto"/>
              <w:left w:val="single" w:sz="4" w:space="0" w:color="auto"/>
              <w:bottom w:val="single" w:sz="4" w:space="0" w:color="auto"/>
              <w:right w:val="single" w:sz="4" w:space="0" w:color="auto"/>
            </w:tcBorders>
          </w:tcPr>
          <w:p w14:paraId="4B4F3341" w14:textId="77777777" w:rsidR="00FA6A6F" w:rsidRDefault="00FA6A6F" w:rsidP="00FA6A6F">
            <w:pPr>
              <w:spacing w:after="0"/>
              <w:jc w:val="left"/>
              <w:rPr>
                <w:lang w:eastAsia="zh-CN"/>
              </w:rPr>
            </w:pPr>
            <w:r>
              <w:rPr>
                <w:lang w:eastAsia="zh-CN"/>
              </w:rPr>
              <w:lastRenderedPageBreak/>
              <w:t>Inter-BS distance</w:t>
            </w:r>
          </w:p>
        </w:tc>
        <w:tc>
          <w:tcPr>
            <w:tcW w:w="6237" w:type="dxa"/>
            <w:tcBorders>
              <w:top w:val="single" w:sz="4" w:space="0" w:color="auto"/>
              <w:left w:val="single" w:sz="4" w:space="0" w:color="auto"/>
              <w:bottom w:val="single" w:sz="4" w:space="0" w:color="auto"/>
              <w:right w:val="single" w:sz="4" w:space="0" w:color="auto"/>
            </w:tcBorders>
          </w:tcPr>
          <w:p w14:paraId="386E0FD8" w14:textId="77777777" w:rsidR="00FA6A6F" w:rsidRDefault="00FA6A6F" w:rsidP="00FA6A6F">
            <w:pPr>
              <w:spacing w:after="0"/>
              <w:jc w:val="left"/>
              <w:rPr>
                <w:lang w:eastAsia="zh-CN"/>
              </w:rPr>
            </w:pPr>
            <w:r>
              <w:rPr>
                <w:lang w:eastAsia="zh-CN"/>
              </w:rPr>
              <w:t>200m</w:t>
            </w:r>
          </w:p>
        </w:tc>
      </w:tr>
      <w:tr w:rsidR="00FA6A6F" w14:paraId="5C7D8A43" w14:textId="77777777" w:rsidTr="00FA6A6F">
        <w:tc>
          <w:tcPr>
            <w:tcW w:w="3085" w:type="dxa"/>
            <w:tcBorders>
              <w:top w:val="single" w:sz="4" w:space="0" w:color="auto"/>
              <w:left w:val="single" w:sz="4" w:space="0" w:color="auto"/>
              <w:bottom w:val="single" w:sz="4" w:space="0" w:color="auto"/>
              <w:right w:val="single" w:sz="4" w:space="0" w:color="auto"/>
            </w:tcBorders>
          </w:tcPr>
          <w:p w14:paraId="6DAF7145" w14:textId="77777777" w:rsidR="00FA6A6F" w:rsidRDefault="00FA6A6F" w:rsidP="00FA6A6F">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tcPr>
          <w:p w14:paraId="7E995C79" w14:textId="77777777" w:rsidR="00FA6A6F" w:rsidRDefault="00FA6A6F" w:rsidP="00FA6A6F">
            <w:pPr>
              <w:spacing w:after="0"/>
              <w:jc w:val="left"/>
              <w:rPr>
                <w:lang w:eastAsia="zh-CN"/>
              </w:rPr>
            </w:pPr>
            <w:r>
              <w:rPr>
                <w:lang w:eastAsia="zh-CN"/>
              </w:rPr>
              <w:t xml:space="preserve">35m </w:t>
            </w:r>
          </w:p>
        </w:tc>
      </w:tr>
      <w:tr w:rsidR="00FA6A6F" w14:paraId="164229C0" w14:textId="77777777" w:rsidTr="0053476A">
        <w:tc>
          <w:tcPr>
            <w:tcW w:w="3085" w:type="dxa"/>
            <w:tcBorders>
              <w:top w:val="single" w:sz="4" w:space="0" w:color="auto"/>
              <w:left w:val="single" w:sz="4" w:space="0" w:color="auto"/>
              <w:bottom w:val="single" w:sz="4" w:space="0" w:color="auto"/>
              <w:right w:val="single" w:sz="4" w:space="0" w:color="auto"/>
            </w:tcBorders>
          </w:tcPr>
          <w:p w14:paraId="572E135D" w14:textId="77777777" w:rsidR="00FA6A6F" w:rsidRDefault="00FA6A6F" w:rsidP="00FA6A6F">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14:paraId="1DA9CDA0" w14:textId="77777777" w:rsidR="00FA6A6F" w:rsidRPr="00BC2A87" w:rsidRDefault="00FA6A6F" w:rsidP="00FA6A6F">
            <w:pPr>
              <w:spacing w:after="0"/>
              <w:jc w:val="left"/>
              <w:rPr>
                <w:lang w:eastAsia="zh-CN"/>
              </w:rPr>
            </w:pPr>
            <w:r>
              <w:rPr>
                <w:lang w:eastAsia="zh-CN"/>
              </w:rPr>
              <w:t>3m</w:t>
            </w:r>
          </w:p>
        </w:tc>
      </w:tr>
      <w:tr w:rsidR="00FA6A6F" w14:paraId="07137521" w14:textId="77777777" w:rsidTr="00FA6A6F">
        <w:tc>
          <w:tcPr>
            <w:tcW w:w="3085" w:type="dxa"/>
            <w:tcBorders>
              <w:top w:val="single" w:sz="4" w:space="0" w:color="auto"/>
              <w:left w:val="single" w:sz="4" w:space="0" w:color="auto"/>
              <w:bottom w:val="single" w:sz="4" w:space="0" w:color="auto"/>
              <w:right w:val="single" w:sz="4" w:space="0" w:color="auto"/>
            </w:tcBorders>
          </w:tcPr>
          <w:p w14:paraId="03486E31" w14:textId="77777777" w:rsidR="00FA6A6F" w:rsidRDefault="00FA6A6F" w:rsidP="00FA6A6F">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tcPr>
          <w:p w14:paraId="0CB7ED33" w14:textId="77777777" w:rsidR="00FA6A6F" w:rsidRDefault="00FA6A6F" w:rsidP="00FA6A6F">
            <w:pPr>
              <w:spacing w:after="0"/>
              <w:jc w:val="left"/>
              <w:rPr>
                <w:lang w:eastAsia="zh-CN"/>
              </w:rPr>
            </w:pPr>
            <w:r>
              <w:rPr>
                <w:lang w:eastAsia="zh-CN"/>
              </w:rPr>
              <w:t>4GHz</w:t>
            </w:r>
          </w:p>
        </w:tc>
      </w:tr>
      <w:tr w:rsidR="00FA6A6F" w14:paraId="02F43D05" w14:textId="77777777" w:rsidTr="00FA6A6F">
        <w:tc>
          <w:tcPr>
            <w:tcW w:w="3085" w:type="dxa"/>
            <w:tcBorders>
              <w:top w:val="single" w:sz="4" w:space="0" w:color="auto"/>
              <w:left w:val="single" w:sz="4" w:space="0" w:color="auto"/>
              <w:bottom w:val="single" w:sz="4" w:space="0" w:color="auto"/>
              <w:right w:val="single" w:sz="4" w:space="0" w:color="auto"/>
            </w:tcBorders>
          </w:tcPr>
          <w:p w14:paraId="108134EB" w14:textId="77777777" w:rsidR="00FA6A6F" w:rsidRDefault="00FA6A6F" w:rsidP="00FA6A6F">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tcPr>
          <w:p w14:paraId="47D7DFF5" w14:textId="77777777" w:rsidR="00FA6A6F" w:rsidRPr="00AB07ED" w:rsidRDefault="00FA6A6F" w:rsidP="00FA6A6F">
            <w:pPr>
              <w:autoSpaceDE/>
              <w:autoSpaceDN/>
              <w:adjustRightInd/>
              <w:snapToGrid/>
              <w:spacing w:after="0"/>
              <w:jc w:val="left"/>
              <w:rPr>
                <w:lang w:eastAsia="zh-CN"/>
              </w:rPr>
            </w:pPr>
            <w:r>
              <w:rPr>
                <w:lang w:eastAsia="zh-CN"/>
              </w:rPr>
              <w:t>20MHz per CC for 4GHz</w:t>
            </w:r>
          </w:p>
          <w:p w14:paraId="3FB7A2FB" w14:textId="77777777" w:rsidR="00FA6A6F" w:rsidRDefault="00FA6A6F" w:rsidP="00FA6A6F">
            <w:pPr>
              <w:spacing w:after="0"/>
              <w:jc w:val="left"/>
              <w:rPr>
                <w:lang w:eastAsia="zh-CN"/>
              </w:rPr>
            </w:pPr>
          </w:p>
        </w:tc>
      </w:tr>
      <w:tr w:rsidR="00FA6A6F" w14:paraId="6399F1A8" w14:textId="77777777" w:rsidTr="00FA6A6F">
        <w:tc>
          <w:tcPr>
            <w:tcW w:w="3085" w:type="dxa"/>
            <w:tcBorders>
              <w:top w:val="single" w:sz="4" w:space="0" w:color="auto"/>
              <w:left w:val="single" w:sz="4" w:space="0" w:color="auto"/>
              <w:bottom w:val="single" w:sz="4" w:space="0" w:color="auto"/>
              <w:right w:val="single" w:sz="4" w:space="0" w:color="auto"/>
            </w:tcBorders>
          </w:tcPr>
          <w:p w14:paraId="6ED5A761" w14:textId="77777777" w:rsidR="00FA6A6F" w:rsidRDefault="00FA6A6F" w:rsidP="00FA6A6F">
            <w:pPr>
              <w:spacing w:after="0"/>
              <w:jc w:val="left"/>
              <w:rPr>
                <w:lang w:eastAsia="zh-CN"/>
              </w:rPr>
            </w:pPr>
            <w:r>
              <w:rPr>
                <w:lang w:eastAsia="zh-CN"/>
              </w:rPr>
              <w:t xml:space="preserve">Channel model </w:t>
            </w:r>
          </w:p>
        </w:tc>
        <w:tc>
          <w:tcPr>
            <w:tcW w:w="6237" w:type="dxa"/>
            <w:tcBorders>
              <w:top w:val="single" w:sz="4" w:space="0" w:color="auto"/>
              <w:left w:val="single" w:sz="4" w:space="0" w:color="auto"/>
              <w:bottom w:val="single" w:sz="4" w:space="0" w:color="auto"/>
              <w:right w:val="single" w:sz="4" w:space="0" w:color="auto"/>
            </w:tcBorders>
          </w:tcPr>
          <w:p w14:paraId="158327C8" w14:textId="77777777" w:rsidR="00FA6A6F" w:rsidRDefault="00FA6A6F" w:rsidP="00FA6A6F">
            <w:pPr>
              <w:spacing w:after="0"/>
              <w:jc w:val="left"/>
              <w:rPr>
                <w:lang w:eastAsia="zh-CN"/>
              </w:rPr>
            </w:pPr>
            <w:r>
              <w:rPr>
                <w:lang w:eastAsia="zh-CN"/>
              </w:rPr>
              <w:t>Follow [5]</w:t>
            </w:r>
          </w:p>
        </w:tc>
      </w:tr>
      <w:tr w:rsidR="00FA6A6F" w14:paraId="70CDE70A" w14:textId="77777777" w:rsidTr="0053476A">
        <w:tc>
          <w:tcPr>
            <w:tcW w:w="3085" w:type="dxa"/>
            <w:tcBorders>
              <w:top w:val="single" w:sz="4" w:space="0" w:color="auto"/>
              <w:left w:val="single" w:sz="4" w:space="0" w:color="auto"/>
              <w:bottom w:val="single" w:sz="4" w:space="0" w:color="auto"/>
              <w:right w:val="single" w:sz="4" w:space="0" w:color="auto"/>
            </w:tcBorders>
          </w:tcPr>
          <w:p w14:paraId="23D8973E" w14:textId="77777777" w:rsidR="00FA6A6F" w:rsidRPr="00B95C5D" w:rsidRDefault="00FA6A6F" w:rsidP="00FA6A6F">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14:paraId="472EFDDD" w14:textId="77777777" w:rsidR="00FA6A6F" w:rsidRPr="00B95C5D" w:rsidRDefault="00FA6A6F" w:rsidP="00FA6A6F">
            <w:pPr>
              <w:autoSpaceDE/>
              <w:autoSpaceDN/>
              <w:adjustRightInd/>
              <w:snapToGrid/>
              <w:spacing w:after="0"/>
              <w:jc w:val="left"/>
              <w:rPr>
                <w:sz w:val="20"/>
                <w:szCs w:val="20"/>
                <w:lang w:eastAsia="zh-CN"/>
              </w:rPr>
            </w:pPr>
            <w:r>
              <w:rPr>
                <w:lang w:eastAsia="zh-CN"/>
              </w:rPr>
              <w:t>Follow [5]</w:t>
            </w:r>
          </w:p>
        </w:tc>
      </w:tr>
      <w:tr w:rsidR="00FA6A6F" w14:paraId="7403411D" w14:textId="77777777" w:rsidTr="00FA6A6F">
        <w:tc>
          <w:tcPr>
            <w:tcW w:w="3085" w:type="dxa"/>
            <w:tcBorders>
              <w:top w:val="single" w:sz="4" w:space="0" w:color="auto"/>
              <w:left w:val="single" w:sz="4" w:space="0" w:color="auto"/>
              <w:bottom w:val="single" w:sz="4" w:space="0" w:color="auto"/>
              <w:right w:val="single" w:sz="4" w:space="0" w:color="auto"/>
            </w:tcBorders>
          </w:tcPr>
          <w:p w14:paraId="26257015" w14:textId="77777777" w:rsidR="00FA6A6F" w:rsidRDefault="00FA6A6F" w:rsidP="00FA6A6F">
            <w:pPr>
              <w:spacing w:after="0"/>
              <w:jc w:val="left"/>
              <w:rPr>
                <w:lang w:eastAsia="zh-CN"/>
              </w:rPr>
            </w:pPr>
            <w:r>
              <w:rPr>
                <w:lang w:eastAsia="zh-CN"/>
              </w:rPr>
              <w:t xml:space="preserve">BS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tcPr>
          <w:p w14:paraId="05499C71" w14:textId="77777777" w:rsidR="00FA6A6F" w:rsidRDefault="00FA6A6F" w:rsidP="00FA6A6F">
            <w:pPr>
              <w:spacing w:after="0"/>
              <w:jc w:val="left"/>
              <w:rPr>
                <w:lang w:eastAsia="zh-CN"/>
              </w:rPr>
            </w:pPr>
            <w:r>
              <w:rPr>
                <w:lang w:eastAsia="zh-CN"/>
              </w:rPr>
              <w:t xml:space="preserve">44 </w:t>
            </w:r>
            <w:proofErr w:type="spellStart"/>
            <w:r>
              <w:rPr>
                <w:lang w:eastAsia="zh-CN"/>
              </w:rPr>
              <w:t>dBm</w:t>
            </w:r>
            <w:proofErr w:type="spellEnd"/>
            <w:r>
              <w:rPr>
                <w:lang w:eastAsia="zh-CN"/>
              </w:rPr>
              <w:t xml:space="preserve"> PA scaled down with simulation BW when system BW is higher than simulation BW. Otherwise, 44 </w:t>
            </w:r>
            <w:proofErr w:type="spellStart"/>
            <w:r>
              <w:rPr>
                <w:lang w:eastAsia="zh-CN"/>
              </w:rPr>
              <w:t>dBm</w:t>
            </w:r>
            <w:proofErr w:type="spellEnd"/>
          </w:p>
        </w:tc>
      </w:tr>
      <w:tr w:rsidR="00FA6A6F" w14:paraId="6E8307CF" w14:textId="77777777" w:rsidTr="00FA6A6F">
        <w:tc>
          <w:tcPr>
            <w:tcW w:w="3085" w:type="dxa"/>
            <w:tcBorders>
              <w:top w:val="single" w:sz="4" w:space="0" w:color="auto"/>
              <w:left w:val="single" w:sz="4" w:space="0" w:color="auto"/>
              <w:bottom w:val="single" w:sz="4" w:space="0" w:color="auto"/>
              <w:right w:val="single" w:sz="4" w:space="0" w:color="auto"/>
            </w:tcBorders>
          </w:tcPr>
          <w:p w14:paraId="3BE5D9DD" w14:textId="77777777" w:rsidR="00FA6A6F" w:rsidRDefault="00FA6A6F" w:rsidP="00FA6A6F">
            <w:pPr>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tcPr>
          <w:p w14:paraId="7BE3D583" w14:textId="77777777" w:rsidR="00FA6A6F" w:rsidRDefault="00FA6A6F" w:rsidP="00FA6A6F">
            <w:pPr>
              <w:spacing w:after="0"/>
              <w:jc w:val="left"/>
              <w:rPr>
                <w:lang w:eastAsia="zh-CN"/>
              </w:rPr>
            </w:pPr>
            <w:r>
              <w:rPr>
                <w:lang w:eastAsia="zh-CN"/>
              </w:rPr>
              <w:t xml:space="preserve">Maximum 23 </w:t>
            </w:r>
            <w:proofErr w:type="spellStart"/>
            <w:r>
              <w:rPr>
                <w:lang w:eastAsia="zh-CN"/>
              </w:rPr>
              <w:t>dBm</w:t>
            </w:r>
            <w:proofErr w:type="spellEnd"/>
            <w:r>
              <w:rPr>
                <w:lang w:eastAsia="zh-CN"/>
              </w:rPr>
              <w:t xml:space="preserve"> </w:t>
            </w:r>
          </w:p>
        </w:tc>
      </w:tr>
      <w:tr w:rsidR="00FA6A6F" w14:paraId="0740AB73" w14:textId="77777777" w:rsidTr="00FA6A6F">
        <w:tc>
          <w:tcPr>
            <w:tcW w:w="3085" w:type="dxa"/>
            <w:tcBorders>
              <w:top w:val="single" w:sz="4" w:space="0" w:color="auto"/>
              <w:left w:val="single" w:sz="4" w:space="0" w:color="auto"/>
              <w:bottom w:val="single" w:sz="4" w:space="0" w:color="auto"/>
              <w:right w:val="single" w:sz="4" w:space="0" w:color="auto"/>
            </w:tcBorders>
          </w:tcPr>
          <w:p w14:paraId="33CF8EE7" w14:textId="77777777" w:rsidR="00FA6A6F" w:rsidRDefault="00FA6A6F" w:rsidP="00FA6A6F">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tcPr>
          <w:p w14:paraId="3CAA13C0" w14:textId="77777777" w:rsidR="00FA6A6F" w:rsidRPr="00AB07ED" w:rsidRDefault="00FA6A6F" w:rsidP="00FA6A6F">
            <w:pPr>
              <w:autoSpaceDE/>
              <w:autoSpaceDN/>
              <w:adjustRightInd/>
              <w:snapToGrid/>
              <w:spacing w:after="0"/>
              <w:jc w:val="left"/>
              <w:rPr>
                <w:lang w:eastAsia="zh-CN"/>
              </w:rPr>
            </w:pPr>
            <w:r>
              <w:rPr>
                <w:lang w:eastAsia="zh-CN"/>
              </w:rPr>
              <w:t>(</w:t>
            </w:r>
            <w:proofErr w:type="spellStart"/>
            <w:r>
              <w:rPr>
                <w:lang w:eastAsia="zh-CN"/>
              </w:rPr>
              <w:t>M,N,P,Mg,Ng</w:t>
            </w:r>
            <w:proofErr w:type="spellEnd"/>
            <w:r>
              <w:rPr>
                <w:lang w:eastAsia="zh-CN"/>
              </w:rPr>
              <w:t>)=(8,8,2,1,1)</w:t>
            </w:r>
          </w:p>
          <w:p w14:paraId="63C492CD" w14:textId="77777777" w:rsidR="00FA6A6F" w:rsidRPr="00013417" w:rsidRDefault="00FA6A6F" w:rsidP="00FA6A6F">
            <w:pPr>
              <w:jc w:val="left"/>
              <w:rPr>
                <w:lang w:val="el-GR" w:eastAsia="zh-CN"/>
              </w:rPr>
            </w:pPr>
            <w:r>
              <w:rPr>
                <w:lang w:eastAsia="zh-CN"/>
              </w:rPr>
              <w:t xml:space="preserve"> (</w:t>
            </w:r>
            <w:proofErr w:type="spellStart"/>
            <w:r>
              <w:rPr>
                <w:lang w:eastAsia="zh-CN"/>
              </w:rPr>
              <w:t>dH,dV</w:t>
            </w:r>
            <w:proofErr w:type="spellEnd"/>
            <w:r>
              <w:rPr>
                <w:lang w:eastAsia="zh-CN"/>
              </w:rPr>
              <w:t>)=(0.5,0.8)λ</w:t>
            </w:r>
          </w:p>
        </w:tc>
      </w:tr>
      <w:tr w:rsidR="00FA6A6F" w14:paraId="24B61220" w14:textId="77777777" w:rsidTr="00FA6A6F">
        <w:tc>
          <w:tcPr>
            <w:tcW w:w="3085" w:type="dxa"/>
            <w:tcBorders>
              <w:top w:val="single" w:sz="4" w:space="0" w:color="auto"/>
              <w:left w:val="single" w:sz="4" w:space="0" w:color="auto"/>
              <w:bottom w:val="single" w:sz="4" w:space="0" w:color="auto"/>
              <w:right w:val="single" w:sz="4" w:space="0" w:color="auto"/>
            </w:tcBorders>
          </w:tcPr>
          <w:p w14:paraId="56FE209C" w14:textId="77777777" w:rsidR="00FA6A6F" w:rsidRDefault="00FA6A6F" w:rsidP="00FA6A6F">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tcPr>
          <w:p w14:paraId="6E35E599" w14:textId="77777777" w:rsidR="00FA6A6F" w:rsidRDefault="00FA6A6F" w:rsidP="00FA6A6F">
            <w:pPr>
              <w:spacing w:after="0"/>
              <w:jc w:val="left"/>
              <w:rPr>
                <w:lang w:eastAsia="zh-CN"/>
              </w:rPr>
            </w:pPr>
            <w:r>
              <w:rPr>
                <w:rFonts w:hint="eastAsia"/>
                <w:lang w:eastAsia="zh-CN"/>
              </w:rPr>
              <w:t>Follow [</w:t>
            </w:r>
            <w:r>
              <w:rPr>
                <w:lang w:eastAsia="zh-CN"/>
              </w:rPr>
              <w:t>5</w:t>
            </w:r>
            <w:r>
              <w:rPr>
                <w:rFonts w:hint="eastAsia"/>
                <w:lang w:eastAsia="zh-CN"/>
              </w:rPr>
              <w:t>]</w:t>
            </w:r>
          </w:p>
        </w:tc>
      </w:tr>
      <w:tr w:rsidR="00FA6A6F" w14:paraId="509FBF30" w14:textId="77777777" w:rsidTr="00FA6A6F">
        <w:tc>
          <w:tcPr>
            <w:tcW w:w="3085" w:type="dxa"/>
            <w:tcBorders>
              <w:top w:val="single" w:sz="4" w:space="0" w:color="auto"/>
              <w:left w:val="single" w:sz="4" w:space="0" w:color="auto"/>
              <w:bottom w:val="single" w:sz="4" w:space="0" w:color="auto"/>
              <w:right w:val="single" w:sz="4" w:space="0" w:color="auto"/>
            </w:tcBorders>
          </w:tcPr>
          <w:p w14:paraId="77E20CB2" w14:textId="77777777" w:rsidR="00FA6A6F" w:rsidRDefault="00FA6A6F" w:rsidP="00FA6A6F">
            <w:pPr>
              <w:spacing w:after="0"/>
              <w:jc w:val="left"/>
              <w:rPr>
                <w:lang w:eastAsia="zh-CN"/>
              </w:rPr>
            </w:pPr>
            <w:r>
              <w:rPr>
                <w:lang w:eastAsia="zh-CN"/>
              </w:rPr>
              <w:t xml:space="preserve">BS antenna height </w:t>
            </w:r>
          </w:p>
        </w:tc>
        <w:tc>
          <w:tcPr>
            <w:tcW w:w="6237" w:type="dxa"/>
            <w:tcBorders>
              <w:top w:val="single" w:sz="4" w:space="0" w:color="auto"/>
              <w:left w:val="single" w:sz="4" w:space="0" w:color="auto"/>
              <w:bottom w:val="single" w:sz="4" w:space="0" w:color="auto"/>
              <w:right w:val="single" w:sz="4" w:space="0" w:color="auto"/>
            </w:tcBorders>
          </w:tcPr>
          <w:p w14:paraId="360DF5E9" w14:textId="77777777" w:rsidR="00FA6A6F" w:rsidRDefault="00FA6A6F" w:rsidP="00FA6A6F">
            <w:pPr>
              <w:tabs>
                <w:tab w:val="left" w:pos="792"/>
              </w:tabs>
              <w:spacing w:after="0"/>
              <w:jc w:val="left"/>
              <w:rPr>
                <w:lang w:eastAsia="zh-CN"/>
              </w:rPr>
            </w:pPr>
            <w:r>
              <w:rPr>
                <w:lang w:eastAsia="zh-CN"/>
              </w:rPr>
              <w:t>25m</w:t>
            </w:r>
          </w:p>
        </w:tc>
      </w:tr>
      <w:tr w:rsidR="00FA6A6F" w14:paraId="3BBEA5FD" w14:textId="77777777" w:rsidTr="00FA6A6F">
        <w:tc>
          <w:tcPr>
            <w:tcW w:w="3085" w:type="dxa"/>
            <w:tcBorders>
              <w:top w:val="single" w:sz="4" w:space="0" w:color="auto"/>
              <w:left w:val="single" w:sz="4" w:space="0" w:color="auto"/>
              <w:bottom w:val="single" w:sz="4" w:space="0" w:color="auto"/>
              <w:right w:val="single" w:sz="4" w:space="0" w:color="auto"/>
            </w:tcBorders>
          </w:tcPr>
          <w:p w14:paraId="1B768296" w14:textId="77777777" w:rsidR="00FA6A6F" w:rsidRDefault="00FA6A6F" w:rsidP="00FA6A6F">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tcPr>
          <w:p w14:paraId="2C7C686B" w14:textId="77777777" w:rsidR="00FA6A6F" w:rsidRDefault="00FA6A6F" w:rsidP="00FA6A6F">
            <w:pPr>
              <w:tabs>
                <w:tab w:val="left" w:pos="823"/>
              </w:tabs>
              <w:spacing w:after="0"/>
              <w:jc w:val="left"/>
              <w:rPr>
                <w:lang w:eastAsia="zh-CN"/>
              </w:rPr>
            </w:pPr>
            <w:r>
              <w:rPr>
                <w:lang w:eastAsia="zh-CN"/>
              </w:rPr>
              <w:t xml:space="preserve">8 </w:t>
            </w:r>
            <w:proofErr w:type="spellStart"/>
            <w:r>
              <w:rPr>
                <w:lang w:eastAsia="zh-CN"/>
              </w:rPr>
              <w:t>dBi</w:t>
            </w:r>
            <w:proofErr w:type="spellEnd"/>
          </w:p>
        </w:tc>
      </w:tr>
      <w:tr w:rsidR="00FA6A6F" w14:paraId="3DD7E70A" w14:textId="77777777" w:rsidTr="00FA6A6F">
        <w:tc>
          <w:tcPr>
            <w:tcW w:w="3085" w:type="dxa"/>
            <w:tcBorders>
              <w:top w:val="single" w:sz="4" w:space="0" w:color="auto"/>
              <w:left w:val="single" w:sz="4" w:space="0" w:color="auto"/>
              <w:bottom w:val="single" w:sz="4" w:space="0" w:color="auto"/>
              <w:right w:val="single" w:sz="4" w:space="0" w:color="auto"/>
            </w:tcBorders>
          </w:tcPr>
          <w:p w14:paraId="1BF2C1F0" w14:textId="77777777" w:rsidR="00FA6A6F" w:rsidRDefault="00FA6A6F" w:rsidP="00FA6A6F">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tcPr>
          <w:p w14:paraId="4B06E4A9" w14:textId="77777777" w:rsidR="00FA6A6F" w:rsidRDefault="00FA6A6F" w:rsidP="00FA6A6F">
            <w:pPr>
              <w:autoSpaceDE/>
              <w:autoSpaceDN/>
              <w:adjustRightInd/>
              <w:snapToGrid/>
              <w:spacing w:after="0"/>
              <w:jc w:val="left"/>
              <w:rPr>
                <w:lang w:eastAsia="zh-CN"/>
              </w:rPr>
            </w:pPr>
            <w:r>
              <w:rPr>
                <w:rFonts w:hint="eastAsia"/>
                <w:lang w:eastAsia="zh-CN"/>
              </w:rPr>
              <w:t>105</w:t>
            </w:r>
            <w:r>
              <w:rPr>
                <w:lang w:eastAsia="zh-CN"/>
              </w:rPr>
              <w:t>deg</w:t>
            </w:r>
          </w:p>
          <w:p w14:paraId="627F0461" w14:textId="77777777" w:rsidR="00FA6A6F" w:rsidRDefault="00FA6A6F" w:rsidP="00FA6A6F">
            <w:pPr>
              <w:tabs>
                <w:tab w:val="left" w:pos="1047"/>
              </w:tabs>
              <w:spacing w:after="0"/>
              <w:jc w:val="left"/>
              <w:rPr>
                <w:lang w:eastAsia="zh-CN"/>
              </w:rPr>
            </w:pPr>
          </w:p>
        </w:tc>
      </w:tr>
      <w:tr w:rsidR="00FA6A6F" w14:paraId="1F66CA2F" w14:textId="77777777" w:rsidTr="00FA6A6F">
        <w:tc>
          <w:tcPr>
            <w:tcW w:w="3085" w:type="dxa"/>
            <w:tcBorders>
              <w:top w:val="single" w:sz="4" w:space="0" w:color="auto"/>
              <w:left w:val="single" w:sz="4" w:space="0" w:color="auto"/>
              <w:bottom w:val="single" w:sz="4" w:space="0" w:color="auto"/>
              <w:right w:val="single" w:sz="4" w:space="0" w:color="auto"/>
            </w:tcBorders>
          </w:tcPr>
          <w:p w14:paraId="1EC73065" w14:textId="77777777" w:rsidR="00FA6A6F" w:rsidRDefault="00FA6A6F" w:rsidP="00FA6A6F">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tcPr>
          <w:p w14:paraId="5A984A49" w14:textId="77777777" w:rsidR="00FA6A6F" w:rsidRDefault="00FA6A6F" w:rsidP="00FA6A6F">
            <w:pPr>
              <w:spacing w:after="0"/>
              <w:jc w:val="left"/>
              <w:rPr>
                <w:lang w:eastAsia="zh-CN"/>
              </w:rPr>
            </w:pPr>
            <w:r>
              <w:rPr>
                <w:lang w:eastAsia="zh-CN"/>
              </w:rPr>
              <w:t>5 dB</w:t>
            </w:r>
          </w:p>
        </w:tc>
      </w:tr>
      <w:tr w:rsidR="00FA6A6F" w14:paraId="2A4F2A1A" w14:textId="77777777" w:rsidTr="00FA6A6F">
        <w:tc>
          <w:tcPr>
            <w:tcW w:w="3085" w:type="dxa"/>
            <w:tcBorders>
              <w:top w:val="single" w:sz="4" w:space="0" w:color="auto"/>
              <w:left w:val="single" w:sz="4" w:space="0" w:color="auto"/>
              <w:bottom w:val="single" w:sz="4" w:space="0" w:color="auto"/>
              <w:right w:val="single" w:sz="4" w:space="0" w:color="auto"/>
            </w:tcBorders>
          </w:tcPr>
          <w:p w14:paraId="4567239F" w14:textId="77777777" w:rsidR="00FA6A6F" w:rsidRDefault="00FA6A6F" w:rsidP="00FA6A6F">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tcPr>
          <w:p w14:paraId="20CE6D98" w14:textId="77777777" w:rsidR="00FA6A6F" w:rsidRDefault="00FA6A6F" w:rsidP="00FA6A6F">
            <w:pPr>
              <w:tabs>
                <w:tab w:val="left" w:pos="1735"/>
              </w:tabs>
              <w:spacing w:after="0"/>
              <w:jc w:val="left"/>
              <w:rPr>
                <w:lang w:eastAsia="zh-CN"/>
              </w:rPr>
            </w:pPr>
            <w:r>
              <w:rPr>
                <w:lang w:eastAsia="zh-CN"/>
              </w:rPr>
              <w:t>2Tx and 2Rx</w:t>
            </w:r>
          </w:p>
        </w:tc>
      </w:tr>
      <w:tr w:rsidR="00FA6A6F" w14:paraId="5EF35AB4" w14:textId="77777777" w:rsidTr="0053476A">
        <w:tc>
          <w:tcPr>
            <w:tcW w:w="3085" w:type="dxa"/>
            <w:tcBorders>
              <w:top w:val="single" w:sz="4" w:space="0" w:color="auto"/>
              <w:left w:val="single" w:sz="4" w:space="0" w:color="auto"/>
              <w:bottom w:val="single" w:sz="4" w:space="0" w:color="auto"/>
              <w:right w:val="single" w:sz="4" w:space="0" w:color="auto"/>
            </w:tcBorders>
          </w:tcPr>
          <w:p w14:paraId="3A0EDEAB" w14:textId="77777777" w:rsidR="00FA6A6F" w:rsidRDefault="00FA6A6F" w:rsidP="00FA6A6F">
            <w:pPr>
              <w:spacing w:after="0"/>
              <w:ind w:right="110"/>
              <w:jc w:val="left"/>
              <w:rPr>
                <w:lang w:eastAsia="zh-CN"/>
              </w:rPr>
            </w:pPr>
            <w:r>
              <w:rPr>
                <w:lang w:eastAsia="zh-CN"/>
              </w:rPr>
              <w:t>UE antenna configuration</w:t>
            </w:r>
          </w:p>
        </w:tc>
        <w:tc>
          <w:tcPr>
            <w:tcW w:w="6237" w:type="dxa"/>
            <w:tcBorders>
              <w:top w:val="single" w:sz="4" w:space="0" w:color="auto"/>
              <w:left w:val="single" w:sz="4" w:space="0" w:color="auto"/>
              <w:bottom w:val="single" w:sz="4" w:space="0" w:color="auto"/>
              <w:right w:val="single" w:sz="4" w:space="0" w:color="auto"/>
            </w:tcBorders>
          </w:tcPr>
          <w:p w14:paraId="67811AF0" w14:textId="77777777" w:rsidR="00FA6A6F" w:rsidRDefault="00FA6A6F" w:rsidP="00FA6A6F">
            <w:pPr>
              <w:spacing w:after="0"/>
              <w:jc w:val="left"/>
              <w:rPr>
                <w:lang w:eastAsia="zh-CN"/>
              </w:rPr>
            </w:pPr>
            <w:r>
              <w:rPr>
                <w:rFonts w:hint="eastAsia"/>
                <w:lang w:eastAsia="zh-CN"/>
              </w:rPr>
              <w:t>Follow [</w:t>
            </w:r>
            <w:r>
              <w:rPr>
                <w:lang w:eastAsia="zh-CN"/>
              </w:rPr>
              <w:t>2</w:t>
            </w:r>
            <w:r>
              <w:rPr>
                <w:rFonts w:hint="eastAsia"/>
                <w:lang w:eastAsia="zh-CN"/>
              </w:rPr>
              <w:t>]</w:t>
            </w:r>
          </w:p>
        </w:tc>
      </w:tr>
      <w:tr w:rsidR="00FA6A6F" w14:paraId="3FCFB104" w14:textId="77777777" w:rsidTr="00FA6A6F">
        <w:tc>
          <w:tcPr>
            <w:tcW w:w="3085" w:type="dxa"/>
            <w:tcBorders>
              <w:top w:val="single" w:sz="4" w:space="0" w:color="auto"/>
              <w:left w:val="single" w:sz="4" w:space="0" w:color="auto"/>
              <w:bottom w:val="single" w:sz="4" w:space="0" w:color="auto"/>
              <w:right w:val="single" w:sz="4" w:space="0" w:color="auto"/>
            </w:tcBorders>
          </w:tcPr>
          <w:p w14:paraId="38EB8C59" w14:textId="77777777" w:rsidR="00FA6A6F" w:rsidRDefault="00FA6A6F" w:rsidP="00FA6A6F">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tcPr>
          <w:p w14:paraId="3F740DD2" w14:textId="77777777" w:rsidR="00FA6A6F" w:rsidRPr="00B751F5" w:rsidRDefault="00FA6A6F" w:rsidP="00FA6A6F">
            <w:pPr>
              <w:spacing w:before="120"/>
              <w:ind w:right="6"/>
              <w:rPr>
                <w:rFonts w:eastAsia="Arial Unicode MS"/>
                <w:noProof/>
                <w:lang w:eastAsia="zh-CN"/>
              </w:rPr>
            </w:pPr>
            <w:r w:rsidRPr="00B751F5">
              <w:rPr>
                <w:rFonts w:eastAsia="Arial Unicode MS"/>
                <w:noProof/>
                <w:lang w:eastAsia="zh-CN"/>
              </w:rPr>
              <w:object w:dxaOrig="1960" w:dyaOrig="380" w14:anchorId="714DE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19pt" o:ole="">
                  <v:imagedata r:id="rId8" o:title=""/>
                </v:shape>
                <o:OLEObject Type="Embed" ProgID="Equation.DSMT4" ShapeID="_x0000_i1025" DrawAspect="Content" ObjectID="_1555523851" r:id="rId9"/>
              </w:object>
            </w:r>
            <w:r w:rsidRPr="00B751F5">
              <w:rPr>
                <w:rFonts w:eastAsia="Arial Unicode MS"/>
                <w:noProof/>
                <w:lang w:eastAsia="zh-CN"/>
              </w:rPr>
              <w:t xml:space="preserve"> </w:t>
            </w:r>
            <w:r w:rsidRPr="00B751F5">
              <w:rPr>
                <w:rFonts w:eastAsia="Arial Unicode MS"/>
                <w:noProof/>
                <w:lang w:eastAsia="zh-CN"/>
              </w:rPr>
              <w:br/>
            </w:r>
            <w:r w:rsidRPr="00B751F5">
              <w:rPr>
                <w:rFonts w:eastAsia="Arial Unicode MS"/>
                <w:noProof/>
                <w:position w:val="-14"/>
                <w:lang w:eastAsia="zh-CN"/>
              </w:rPr>
              <w:object w:dxaOrig="300" w:dyaOrig="380" w14:anchorId="53B7467C">
                <v:shape id="_x0000_i1026" type="#_x0000_t75" style="width:15pt;height:19pt" o:ole="">
                  <v:imagedata r:id="rId10" o:title=""/>
                </v:shape>
                <o:OLEObject Type="Embed" ProgID="Equation.DSMT4" ShapeID="_x0000_i1026" DrawAspect="Content" ObjectID="_1555523852" r:id="rId11"/>
              </w:object>
            </w:r>
            <w:r w:rsidRPr="00B751F5">
              <w:rPr>
                <w:rFonts w:eastAsia="Arial Unicode MS"/>
                <w:noProof/>
                <w:lang w:eastAsia="zh-CN"/>
              </w:rPr>
              <w:t xml:space="preserve">  for outdoor UEs: 1</w:t>
            </w:r>
          </w:p>
          <w:p w14:paraId="624302CF" w14:textId="77777777" w:rsidR="00FA6A6F" w:rsidRDefault="00FA6A6F" w:rsidP="00FA6A6F">
            <w:pPr>
              <w:spacing w:after="0"/>
              <w:jc w:val="left"/>
              <w:rPr>
                <w:lang w:eastAsia="zh-CN"/>
              </w:rPr>
            </w:pPr>
            <w:r w:rsidRPr="00B751F5">
              <w:rPr>
                <w:rFonts w:eastAsia="Arial Unicode MS"/>
                <w:noProof/>
                <w:lang w:eastAsia="zh-CN"/>
              </w:rPr>
              <w:object w:dxaOrig="300" w:dyaOrig="380" w14:anchorId="3917EDAC">
                <v:shape id="_x0000_i1027" type="#_x0000_t75" style="width:15pt;height:19pt" o:ole="">
                  <v:imagedata r:id="rId12" o:title=""/>
                </v:shape>
                <o:OLEObject Type="Embed" ProgID="Equation.DSMT4" ShapeID="_x0000_i1027" DrawAspect="Content" ObjectID="_1555523853" r:id="rId13"/>
              </w:object>
            </w:r>
            <w:r w:rsidRPr="00B751F5">
              <w:rPr>
                <w:rFonts w:eastAsia="Arial Unicode MS"/>
                <w:noProof/>
                <w:lang w:eastAsia="zh-CN"/>
              </w:rPr>
              <w:t xml:space="preserve"> for indoor UEs: </w:t>
            </w:r>
            <w:r w:rsidRPr="00B751F5">
              <w:rPr>
                <w:rFonts w:eastAsia="Arial Unicode MS"/>
                <w:noProof/>
                <w:position w:val="-14"/>
                <w:lang w:eastAsia="zh-CN"/>
              </w:rPr>
              <w:object w:dxaOrig="300" w:dyaOrig="380" w14:anchorId="6605A52A">
                <v:shape id="_x0000_i1028" type="#_x0000_t75" style="width:15pt;height:19pt" o:ole="">
                  <v:imagedata r:id="rId10" o:title=""/>
                </v:shape>
                <o:OLEObject Type="Embed" ProgID="Equation.DSMT4" ShapeID="_x0000_i1028" DrawAspect="Content" ObjectID="_1555523854" r:id="rId14"/>
              </w:object>
            </w:r>
            <w:r w:rsidRPr="00B751F5">
              <w:rPr>
                <w:rFonts w:eastAsia="Arial Unicode MS"/>
                <w:noProof/>
                <w:lang w:eastAsia="zh-CN"/>
              </w:rPr>
              <w:t xml:space="preserve">~uniform(1, </w:t>
            </w:r>
            <w:r w:rsidRPr="00B751F5">
              <w:rPr>
                <w:rFonts w:eastAsia="Arial Unicode MS"/>
                <w:noProof/>
                <w:position w:val="-14"/>
                <w:lang w:eastAsia="zh-CN"/>
              </w:rPr>
              <w:object w:dxaOrig="300" w:dyaOrig="380" w14:anchorId="019E399E">
                <v:shape id="_x0000_i1029" type="#_x0000_t75" style="width:15pt;height:19pt" o:ole="">
                  <v:imagedata r:id="rId10" o:title=""/>
                </v:shape>
                <o:OLEObject Type="Embed" ProgID="Equation.DSMT4" ShapeID="_x0000_i1029" DrawAspect="Content" ObjectID="_1555523855" r:id="rId15"/>
              </w:object>
            </w:r>
            <w:r w:rsidRPr="00B751F5">
              <w:rPr>
                <w:rFonts w:eastAsia="Arial Unicode MS"/>
                <w:noProof/>
                <w:lang w:eastAsia="zh-CN"/>
              </w:rPr>
              <w:t xml:space="preserve">) where </w:t>
            </w:r>
            <w:r w:rsidRPr="00B751F5">
              <w:rPr>
                <w:rFonts w:eastAsia="Arial Unicode MS"/>
                <w:noProof/>
                <w:position w:val="-14"/>
                <w:lang w:eastAsia="zh-CN"/>
              </w:rPr>
              <w:object w:dxaOrig="300" w:dyaOrig="380" w14:anchorId="2E151174">
                <v:shape id="_x0000_i1030" type="#_x0000_t75" style="width:15pt;height:19pt" o:ole="">
                  <v:imagedata r:id="rId10" o:title=""/>
                </v:shape>
                <o:OLEObject Type="Embed" ProgID="Equation.DSMT4" ShapeID="_x0000_i1030" DrawAspect="Content" ObjectID="_1555523856" r:id="rId16"/>
              </w:object>
            </w:r>
            <w:r w:rsidRPr="00B751F5">
              <w:rPr>
                <w:rFonts w:eastAsia="Arial Unicode MS"/>
                <w:noProof/>
                <w:lang w:eastAsia="zh-CN"/>
              </w:rPr>
              <w:t>~uniform(4,8)</w:t>
            </w:r>
          </w:p>
        </w:tc>
      </w:tr>
      <w:tr w:rsidR="00FA6A6F" w14:paraId="1EB07BF1" w14:textId="77777777" w:rsidTr="00FA6A6F">
        <w:tc>
          <w:tcPr>
            <w:tcW w:w="3085" w:type="dxa"/>
            <w:tcBorders>
              <w:top w:val="single" w:sz="4" w:space="0" w:color="auto"/>
              <w:left w:val="single" w:sz="4" w:space="0" w:color="auto"/>
              <w:bottom w:val="single" w:sz="4" w:space="0" w:color="auto"/>
              <w:right w:val="single" w:sz="4" w:space="0" w:color="auto"/>
            </w:tcBorders>
          </w:tcPr>
          <w:p w14:paraId="1DC6BCEC" w14:textId="77777777" w:rsidR="00FA6A6F" w:rsidRDefault="00FA6A6F" w:rsidP="00FA6A6F">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tcPr>
          <w:p w14:paraId="6C4A74BC" w14:textId="77777777" w:rsidR="00FA6A6F" w:rsidRPr="00B751F5" w:rsidRDefault="00FA6A6F" w:rsidP="00FA6A6F">
            <w:pPr>
              <w:autoSpaceDE/>
              <w:autoSpaceDN/>
              <w:adjustRightInd/>
              <w:snapToGrid/>
              <w:spacing w:after="0"/>
              <w:jc w:val="left"/>
              <w:rPr>
                <w:b/>
                <w:bCs/>
                <w:lang w:eastAsia="zh-CN"/>
              </w:rPr>
            </w:pPr>
            <w:r>
              <w:rPr>
                <w:lang w:eastAsia="zh-CN"/>
              </w:rPr>
              <w:t>Follow the modeling of TR36.873</w:t>
            </w:r>
          </w:p>
          <w:p w14:paraId="7F6D49AD" w14:textId="77777777" w:rsidR="00FA6A6F" w:rsidRPr="00D7574F" w:rsidRDefault="00FA6A6F" w:rsidP="00FA6A6F">
            <w:pPr>
              <w:tabs>
                <w:tab w:val="left" w:pos="1085"/>
              </w:tabs>
              <w:spacing w:after="0"/>
              <w:jc w:val="left"/>
              <w:rPr>
                <w:lang w:eastAsia="zh-CN"/>
              </w:rPr>
            </w:pPr>
          </w:p>
        </w:tc>
      </w:tr>
      <w:tr w:rsidR="00FA6A6F" w14:paraId="1AA5C2F7" w14:textId="77777777" w:rsidTr="00FA6A6F">
        <w:tc>
          <w:tcPr>
            <w:tcW w:w="3085" w:type="dxa"/>
            <w:tcBorders>
              <w:top w:val="single" w:sz="4" w:space="0" w:color="auto"/>
              <w:left w:val="single" w:sz="4" w:space="0" w:color="auto"/>
              <w:bottom w:val="single" w:sz="4" w:space="0" w:color="auto"/>
              <w:right w:val="single" w:sz="4" w:space="0" w:color="auto"/>
            </w:tcBorders>
          </w:tcPr>
          <w:p w14:paraId="738F9D65" w14:textId="77777777" w:rsidR="00FA6A6F" w:rsidRPr="00A56FED" w:rsidRDefault="00FA6A6F" w:rsidP="00FA6A6F">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tcPr>
          <w:p w14:paraId="67962B84" w14:textId="77777777" w:rsidR="00FA6A6F" w:rsidRDefault="00FA6A6F" w:rsidP="00FA6A6F">
            <w:pPr>
              <w:autoSpaceDE/>
              <w:autoSpaceDN/>
              <w:adjustRightInd/>
              <w:snapToGrid/>
              <w:spacing w:after="0"/>
              <w:jc w:val="left"/>
              <w:rPr>
                <w:lang w:eastAsia="zh-CN"/>
              </w:rPr>
            </w:pPr>
            <w:r>
              <w:rPr>
                <w:lang w:eastAsia="zh-CN"/>
              </w:rPr>
              <w:t>9 dB</w:t>
            </w:r>
          </w:p>
          <w:p w14:paraId="071062AA" w14:textId="77777777" w:rsidR="00FA6A6F" w:rsidRDefault="00FA6A6F" w:rsidP="00FA6A6F">
            <w:pPr>
              <w:tabs>
                <w:tab w:val="left" w:pos="1047"/>
              </w:tabs>
              <w:spacing w:after="0"/>
              <w:jc w:val="left"/>
              <w:rPr>
                <w:lang w:eastAsia="zh-CN"/>
              </w:rPr>
            </w:pPr>
          </w:p>
        </w:tc>
      </w:tr>
      <w:tr w:rsidR="00FA6A6F" w14:paraId="29872437" w14:textId="77777777" w:rsidTr="00FA6A6F">
        <w:tc>
          <w:tcPr>
            <w:tcW w:w="3085" w:type="dxa"/>
            <w:tcBorders>
              <w:top w:val="single" w:sz="4" w:space="0" w:color="auto"/>
              <w:left w:val="single" w:sz="4" w:space="0" w:color="auto"/>
              <w:bottom w:val="single" w:sz="4" w:space="0" w:color="auto"/>
              <w:right w:val="single" w:sz="4" w:space="0" w:color="auto"/>
            </w:tcBorders>
          </w:tcPr>
          <w:p w14:paraId="643541D7" w14:textId="77777777" w:rsidR="00FA6A6F" w:rsidRPr="00A56FED" w:rsidRDefault="00FA6A6F" w:rsidP="00FA6A6F">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tcPr>
          <w:p w14:paraId="6A2BB337" w14:textId="77777777" w:rsidR="00FA6A6F" w:rsidRPr="002873C2" w:rsidRDefault="00FA6A6F" w:rsidP="00FA6A6F">
            <w:pPr>
              <w:tabs>
                <w:tab w:val="left" w:pos="954"/>
              </w:tabs>
              <w:spacing w:after="0"/>
              <w:jc w:val="left"/>
              <w:rPr>
                <w:lang w:eastAsia="zh-CN"/>
              </w:rPr>
            </w:pPr>
            <w:r>
              <w:rPr>
                <w:lang w:eastAsia="zh-CN"/>
              </w:rPr>
              <w:t xml:space="preserve">FTP traffic model 3 with packet size 0.5Mbytes </w:t>
            </w:r>
          </w:p>
        </w:tc>
      </w:tr>
      <w:tr w:rsidR="00FA6A6F" w14:paraId="358788B6" w14:textId="77777777" w:rsidTr="00FA6A6F">
        <w:tc>
          <w:tcPr>
            <w:tcW w:w="3085" w:type="dxa"/>
            <w:tcBorders>
              <w:top w:val="single" w:sz="4" w:space="0" w:color="auto"/>
              <w:left w:val="single" w:sz="4" w:space="0" w:color="auto"/>
              <w:bottom w:val="single" w:sz="4" w:space="0" w:color="auto"/>
              <w:right w:val="single" w:sz="4" w:space="0" w:color="auto"/>
            </w:tcBorders>
          </w:tcPr>
          <w:p w14:paraId="408526A6" w14:textId="77777777" w:rsidR="00FA6A6F" w:rsidRPr="00A56FED" w:rsidRDefault="00FA6A6F" w:rsidP="00FA6A6F">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tcPr>
          <w:p w14:paraId="4F2891E2" w14:textId="77777777" w:rsidR="00FA6A6F" w:rsidRDefault="00FA6A6F" w:rsidP="00FA6A6F">
            <w:pPr>
              <w:autoSpaceDE/>
              <w:autoSpaceDN/>
              <w:adjustRightInd/>
              <w:snapToGrid/>
              <w:spacing w:after="0"/>
              <w:jc w:val="left"/>
              <w:rPr>
                <w:lang w:eastAsia="zh-CN"/>
              </w:rPr>
            </w:pPr>
            <w:r>
              <w:rPr>
                <w:lang w:eastAsia="zh-CN"/>
              </w:rPr>
              <w:t>For FTP traffic model 3: 2/3 users randomly and uniformly dropped within the clusters, 1/3 users randomly and uniformly dropped throughout the macro geographical area, and 60 users per macro geographical area</w:t>
            </w:r>
          </w:p>
          <w:p w14:paraId="6271744D" w14:textId="77777777" w:rsidR="00FA6A6F" w:rsidRDefault="00FA6A6F" w:rsidP="00FA6A6F">
            <w:pPr>
              <w:tabs>
                <w:tab w:val="left" w:pos="1571"/>
              </w:tabs>
              <w:spacing w:after="0"/>
              <w:jc w:val="left"/>
              <w:rPr>
                <w:lang w:eastAsia="zh-CN"/>
              </w:rPr>
            </w:pPr>
            <w:r>
              <w:rPr>
                <w:lang w:eastAsia="zh-CN"/>
              </w:rPr>
              <w:t>80% indoor (3km/h) and 20% outdoor (30km/h)</w:t>
            </w:r>
          </w:p>
        </w:tc>
      </w:tr>
      <w:tr w:rsidR="00FA6A6F" w14:paraId="1BF12519" w14:textId="77777777" w:rsidTr="00FA6A6F">
        <w:tc>
          <w:tcPr>
            <w:tcW w:w="3085" w:type="dxa"/>
            <w:tcBorders>
              <w:top w:val="single" w:sz="4" w:space="0" w:color="auto"/>
              <w:left w:val="single" w:sz="4" w:space="0" w:color="auto"/>
              <w:bottom w:val="single" w:sz="4" w:space="0" w:color="auto"/>
              <w:right w:val="single" w:sz="4" w:space="0" w:color="auto"/>
            </w:tcBorders>
          </w:tcPr>
          <w:p w14:paraId="2B9486AF" w14:textId="77777777" w:rsidR="00FA6A6F" w:rsidRPr="00A56FED" w:rsidRDefault="00FA6A6F" w:rsidP="00FA6A6F">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tcPr>
          <w:p w14:paraId="7BFFB5DF" w14:textId="77777777" w:rsidR="00FA6A6F" w:rsidRDefault="00FA6A6F" w:rsidP="00FA6A6F">
            <w:pPr>
              <w:tabs>
                <w:tab w:val="left" w:pos="2113"/>
              </w:tabs>
              <w:spacing w:after="0"/>
              <w:jc w:val="left"/>
              <w:rPr>
                <w:lang w:eastAsia="zh-CN"/>
              </w:rPr>
            </w:pPr>
            <w:r>
              <w:rPr>
                <w:lang w:eastAsia="zh-CN"/>
              </w:rPr>
              <w:t xml:space="preserve">MMSE-IRC </w:t>
            </w:r>
          </w:p>
        </w:tc>
      </w:tr>
      <w:tr w:rsidR="00FA6A6F" w14:paraId="18714D6A" w14:textId="77777777" w:rsidTr="00FA6A6F">
        <w:tc>
          <w:tcPr>
            <w:tcW w:w="3085" w:type="dxa"/>
            <w:tcBorders>
              <w:top w:val="single" w:sz="4" w:space="0" w:color="auto"/>
              <w:left w:val="single" w:sz="4" w:space="0" w:color="auto"/>
              <w:bottom w:val="single" w:sz="4" w:space="0" w:color="auto"/>
              <w:right w:val="single" w:sz="4" w:space="0" w:color="auto"/>
            </w:tcBorders>
          </w:tcPr>
          <w:p w14:paraId="0D28F7F1" w14:textId="77777777" w:rsidR="00FA6A6F" w:rsidRPr="00A56FED" w:rsidRDefault="00FA6A6F" w:rsidP="00FA6A6F">
            <w:pPr>
              <w:spacing w:after="0"/>
              <w:jc w:val="left"/>
            </w:pPr>
            <w:r w:rsidRPr="00A56FED">
              <w:rPr>
                <w:rFonts w:hint="eastAsia"/>
              </w:rPr>
              <w:t xml:space="preserve">BS receiver </w:t>
            </w:r>
          </w:p>
        </w:tc>
        <w:tc>
          <w:tcPr>
            <w:tcW w:w="6237" w:type="dxa"/>
            <w:tcBorders>
              <w:top w:val="single" w:sz="4" w:space="0" w:color="auto"/>
              <w:left w:val="single" w:sz="4" w:space="0" w:color="auto"/>
              <w:bottom w:val="single" w:sz="4" w:space="0" w:color="auto"/>
              <w:right w:val="single" w:sz="4" w:space="0" w:color="auto"/>
            </w:tcBorders>
          </w:tcPr>
          <w:p w14:paraId="77BC9371" w14:textId="77777777" w:rsidR="00FA6A6F" w:rsidRDefault="00FA6A6F" w:rsidP="00FA6A6F">
            <w:pPr>
              <w:spacing w:after="0"/>
              <w:jc w:val="left"/>
              <w:rPr>
                <w:lang w:eastAsia="zh-CN"/>
              </w:rPr>
            </w:pPr>
            <w:r>
              <w:rPr>
                <w:lang w:eastAsia="zh-CN"/>
              </w:rPr>
              <w:t xml:space="preserve">MMSE-IRC </w:t>
            </w:r>
          </w:p>
        </w:tc>
      </w:tr>
      <w:tr w:rsidR="00FA6A6F" w14:paraId="687324D5" w14:textId="77777777" w:rsidTr="0053476A">
        <w:tc>
          <w:tcPr>
            <w:tcW w:w="3085" w:type="dxa"/>
          </w:tcPr>
          <w:p w14:paraId="4DB39C9F" w14:textId="77777777" w:rsidR="00FA6A6F" w:rsidRDefault="00FA6A6F" w:rsidP="00FA6A6F">
            <w:pPr>
              <w:widowControl/>
              <w:spacing w:after="0"/>
              <w:ind w:right="6"/>
              <w:jc w:val="left"/>
              <w:rPr>
                <w:lang w:eastAsia="zh-CN"/>
              </w:rPr>
            </w:pPr>
            <w:r>
              <w:rPr>
                <w:rFonts w:hint="eastAsia"/>
                <w:lang w:eastAsia="zh-CN"/>
              </w:rPr>
              <w:lastRenderedPageBreak/>
              <w:t>UE association</w:t>
            </w:r>
          </w:p>
        </w:tc>
        <w:tc>
          <w:tcPr>
            <w:tcW w:w="6237" w:type="dxa"/>
          </w:tcPr>
          <w:p w14:paraId="7E8C53AE" w14:textId="77777777" w:rsidR="00FA6A6F" w:rsidRDefault="00FA6A6F" w:rsidP="00FA6A6F">
            <w:pPr>
              <w:widowControl/>
              <w:spacing w:after="0"/>
              <w:ind w:right="6"/>
              <w:jc w:val="left"/>
              <w:rPr>
                <w:lang w:eastAsia="zh-CN"/>
              </w:rPr>
            </w:pPr>
            <w:r>
              <w:rPr>
                <w:rFonts w:hint="eastAsia"/>
                <w:lang w:eastAsia="zh-CN"/>
              </w:rPr>
              <w:t>based on RSRP measurement</w:t>
            </w:r>
          </w:p>
        </w:tc>
      </w:tr>
      <w:tr w:rsidR="00FA6A6F" w:rsidRPr="00AB0005" w14:paraId="3BDA5F2A" w14:textId="77777777" w:rsidTr="0053476A">
        <w:tc>
          <w:tcPr>
            <w:tcW w:w="3085" w:type="dxa"/>
          </w:tcPr>
          <w:p w14:paraId="2458EB81" w14:textId="77777777" w:rsidR="00FA6A6F" w:rsidRPr="00AB0005" w:rsidRDefault="00FA6A6F" w:rsidP="00FA6A6F">
            <w:pPr>
              <w:widowControl/>
              <w:spacing w:after="0"/>
              <w:ind w:right="6"/>
              <w:jc w:val="left"/>
              <w:rPr>
                <w:lang w:eastAsia="zh-CN"/>
              </w:rPr>
            </w:pPr>
            <w:r w:rsidRPr="00AB0005">
              <w:rPr>
                <w:rFonts w:hint="eastAsia"/>
                <w:lang w:eastAsia="zh-CN"/>
              </w:rPr>
              <w:t>Transmission mode</w:t>
            </w:r>
          </w:p>
        </w:tc>
        <w:tc>
          <w:tcPr>
            <w:tcW w:w="6237" w:type="dxa"/>
          </w:tcPr>
          <w:p w14:paraId="024F6B77" w14:textId="77777777" w:rsidR="00FA6A6F" w:rsidRPr="00AB0005" w:rsidRDefault="00FA6A6F" w:rsidP="00FA6A6F">
            <w:pPr>
              <w:spacing w:after="0"/>
              <w:ind w:right="6"/>
              <w:jc w:val="left"/>
              <w:rPr>
                <w:lang w:eastAsia="zh-CN"/>
              </w:rPr>
            </w:pPr>
            <w:r>
              <w:rPr>
                <w:lang w:eastAsia="zh-CN"/>
              </w:rPr>
              <w:t>SU-MIMO</w:t>
            </w:r>
            <w:r w:rsidRPr="00B751F5">
              <w:rPr>
                <w:highlight w:val="yellow"/>
                <w:lang w:eastAsia="zh-CN"/>
              </w:rPr>
              <w:t xml:space="preserve"> </w:t>
            </w:r>
          </w:p>
        </w:tc>
      </w:tr>
      <w:tr w:rsidR="00A5108B" w:rsidRPr="00AB0005" w14:paraId="70752985" w14:textId="77777777" w:rsidTr="0053476A">
        <w:tc>
          <w:tcPr>
            <w:tcW w:w="3085" w:type="dxa"/>
          </w:tcPr>
          <w:p w14:paraId="32E77584" w14:textId="59C6D4B7" w:rsidR="00A5108B" w:rsidRPr="00AB0005" w:rsidRDefault="00A5108B" w:rsidP="00FA6A6F">
            <w:pPr>
              <w:spacing w:after="0"/>
              <w:ind w:right="6"/>
              <w:jc w:val="left"/>
              <w:rPr>
                <w:lang w:eastAsia="zh-CN"/>
              </w:rPr>
            </w:pPr>
            <w:r>
              <w:rPr>
                <w:rFonts w:hint="eastAsia"/>
                <w:lang w:eastAsia="zh-CN"/>
              </w:rPr>
              <w:t>Measurement period</w:t>
            </w:r>
          </w:p>
        </w:tc>
        <w:tc>
          <w:tcPr>
            <w:tcW w:w="6237" w:type="dxa"/>
          </w:tcPr>
          <w:p w14:paraId="7494184D" w14:textId="3BDB64FF" w:rsidR="00A5108B" w:rsidRDefault="00A5108B" w:rsidP="00FA6A6F">
            <w:pPr>
              <w:spacing w:after="0"/>
              <w:ind w:right="6"/>
              <w:jc w:val="left"/>
              <w:rPr>
                <w:lang w:eastAsia="zh-CN"/>
              </w:rPr>
            </w:pPr>
            <w:r>
              <w:rPr>
                <w:rFonts w:hint="eastAsia"/>
                <w:lang w:eastAsia="zh-CN"/>
              </w:rPr>
              <w:t>1ms</w:t>
            </w:r>
          </w:p>
        </w:tc>
      </w:tr>
    </w:tbl>
    <w:p w14:paraId="4381AB2C" w14:textId="77777777" w:rsidR="00720B1A" w:rsidRDefault="00720B1A" w:rsidP="006B3636"/>
    <w:p w14:paraId="60908A74" w14:textId="77777777" w:rsidR="00F928C7" w:rsidRDefault="00F928C7"/>
    <w:sectPr w:rsidR="00F928C7" w:rsidSect="003454E6">
      <w:head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B7B11" w14:textId="77777777" w:rsidR="00EA7CFE" w:rsidRDefault="00EA7CFE">
      <w:r>
        <w:separator/>
      </w:r>
    </w:p>
  </w:endnote>
  <w:endnote w:type="continuationSeparator" w:id="0">
    <w:p w14:paraId="37296CF2" w14:textId="77777777" w:rsidR="00EA7CFE" w:rsidRDefault="00EA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C8E65" w14:textId="77777777" w:rsidR="00EA7CFE" w:rsidRDefault="00EA7CFE">
      <w:r>
        <w:separator/>
      </w:r>
    </w:p>
  </w:footnote>
  <w:footnote w:type="continuationSeparator" w:id="0">
    <w:p w14:paraId="7AEA18F0" w14:textId="77777777" w:rsidR="00EA7CFE" w:rsidRDefault="00EA7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C3FCA" w14:textId="77777777" w:rsidR="008A1DEE" w:rsidRDefault="008A1DE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CE5975"/>
    <w:multiLevelType w:val="hybridMultilevel"/>
    <w:tmpl w:val="7C880600"/>
    <w:lvl w:ilvl="0" w:tplc="58CE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9F62EE"/>
    <w:multiLevelType w:val="hybridMultilevel"/>
    <w:tmpl w:val="27124CF8"/>
    <w:lvl w:ilvl="0" w:tplc="E03866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E339D2"/>
    <w:multiLevelType w:val="hybridMultilevel"/>
    <w:tmpl w:val="B86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27354"/>
    <w:multiLevelType w:val="hybridMultilevel"/>
    <w:tmpl w:val="6A8C0072"/>
    <w:lvl w:ilvl="0" w:tplc="EEF6F3B6">
      <w:start w:val="2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7"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6D7094"/>
    <w:multiLevelType w:val="hybridMultilevel"/>
    <w:tmpl w:val="1A96765E"/>
    <w:lvl w:ilvl="0" w:tplc="35B6E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44DB3"/>
    <w:multiLevelType w:val="hybridMultilevel"/>
    <w:tmpl w:val="63845EDE"/>
    <w:lvl w:ilvl="0" w:tplc="F42260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9C151D"/>
    <w:multiLevelType w:val="hybridMultilevel"/>
    <w:tmpl w:val="08608380"/>
    <w:lvl w:ilvl="0" w:tplc="9118C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E87ED4"/>
    <w:multiLevelType w:val="hybridMultilevel"/>
    <w:tmpl w:val="5EB0EC00"/>
    <w:lvl w:ilvl="0" w:tplc="F42260D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2DE096B"/>
    <w:multiLevelType w:val="hybridMultilevel"/>
    <w:tmpl w:val="6E58A04A"/>
    <w:lvl w:ilvl="0" w:tplc="AFD07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37"/>
  </w:num>
  <w:num w:numId="4">
    <w:abstractNumId w:val="36"/>
  </w:num>
  <w:num w:numId="5">
    <w:abstractNumId w:val="5"/>
  </w:num>
  <w:num w:numId="6">
    <w:abstractNumId w:val="20"/>
  </w:num>
  <w:num w:numId="7">
    <w:abstractNumId w:val="14"/>
  </w:num>
  <w:num w:numId="8">
    <w:abstractNumId w:val="34"/>
  </w:num>
  <w:num w:numId="9">
    <w:abstractNumId w:val="24"/>
  </w:num>
  <w:num w:numId="10">
    <w:abstractNumId w:val="0"/>
  </w:num>
  <w:num w:numId="11">
    <w:abstractNumId w:val="27"/>
  </w:num>
  <w:num w:numId="12">
    <w:abstractNumId w:val="18"/>
  </w:num>
  <w:num w:numId="13">
    <w:abstractNumId w:val="29"/>
  </w:num>
  <w:num w:numId="14">
    <w:abstractNumId w:val="15"/>
  </w:num>
  <w:num w:numId="15">
    <w:abstractNumId w:val="13"/>
  </w:num>
  <w:num w:numId="16">
    <w:abstractNumId w:val="16"/>
  </w:num>
  <w:num w:numId="17">
    <w:abstractNumId w:val="16"/>
  </w:num>
  <w:num w:numId="18">
    <w:abstractNumId w:val="16"/>
  </w:num>
  <w:num w:numId="19">
    <w:abstractNumId w:val="19"/>
  </w:num>
  <w:num w:numId="20">
    <w:abstractNumId w:val="13"/>
  </w:num>
  <w:num w:numId="21">
    <w:abstractNumId w:val="23"/>
  </w:num>
  <w:num w:numId="22">
    <w:abstractNumId w:val="17"/>
  </w:num>
  <w:num w:numId="23">
    <w:abstractNumId w:val="4"/>
  </w:num>
  <w:num w:numId="24">
    <w:abstractNumId w:val="11"/>
  </w:num>
  <w:num w:numId="25">
    <w:abstractNumId w:val="2"/>
  </w:num>
  <w:num w:numId="26">
    <w:abstractNumId w:val="25"/>
  </w:num>
  <w:num w:numId="27">
    <w:abstractNumId w:val="10"/>
  </w:num>
  <w:num w:numId="28">
    <w:abstractNumId w:val="7"/>
  </w:num>
  <w:num w:numId="29">
    <w:abstractNumId w:val="21"/>
  </w:num>
  <w:num w:numId="30">
    <w:abstractNumId w:val="8"/>
  </w:num>
  <w:num w:numId="31">
    <w:abstractNumId w:val="16"/>
  </w:num>
  <w:num w:numId="32">
    <w:abstractNumId w:val="26"/>
  </w:num>
  <w:num w:numId="33">
    <w:abstractNumId w:val="1"/>
  </w:num>
  <w:num w:numId="34">
    <w:abstractNumId w:val="16"/>
  </w:num>
  <w:num w:numId="35">
    <w:abstractNumId w:val="9"/>
  </w:num>
  <w:num w:numId="36">
    <w:abstractNumId w:val="16"/>
  </w:num>
  <w:num w:numId="37">
    <w:abstractNumId w:val="16"/>
  </w:num>
  <w:num w:numId="38">
    <w:abstractNumId w:val="3"/>
  </w:num>
  <w:num w:numId="39">
    <w:abstractNumId w:val="22"/>
  </w:num>
  <w:num w:numId="40">
    <w:abstractNumId w:val="30"/>
  </w:num>
  <w:num w:numId="41">
    <w:abstractNumId w:val="12"/>
  </w:num>
  <w:num w:numId="42">
    <w:abstractNumId w:val="33"/>
  </w:num>
  <w:num w:numId="43">
    <w:abstractNumId w:val="6"/>
  </w:num>
  <w:num w:numId="44">
    <w:abstractNumId w:val="35"/>
  </w:num>
  <w:num w:numId="45">
    <w:abstractNumId w:val="32"/>
  </w:num>
  <w:num w:numId="46">
    <w:abstractNumId w:val="28"/>
  </w:num>
  <w:num w:numId="4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08"/>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7FA"/>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DEF"/>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1AC"/>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4EF"/>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0FE4"/>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0"/>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630"/>
    <w:rsid w:val="000607F2"/>
    <w:rsid w:val="00060C0C"/>
    <w:rsid w:val="00060C19"/>
    <w:rsid w:val="00060DFC"/>
    <w:rsid w:val="00060F6E"/>
    <w:rsid w:val="00060F8C"/>
    <w:rsid w:val="00060FAA"/>
    <w:rsid w:val="000610CA"/>
    <w:rsid w:val="0006110D"/>
    <w:rsid w:val="00061151"/>
    <w:rsid w:val="00061207"/>
    <w:rsid w:val="00061278"/>
    <w:rsid w:val="000612E1"/>
    <w:rsid w:val="0006133F"/>
    <w:rsid w:val="000614FE"/>
    <w:rsid w:val="00061589"/>
    <w:rsid w:val="00061886"/>
    <w:rsid w:val="000619F1"/>
    <w:rsid w:val="00061A87"/>
    <w:rsid w:val="00061D81"/>
    <w:rsid w:val="000621CB"/>
    <w:rsid w:val="000621DE"/>
    <w:rsid w:val="0006235C"/>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608"/>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BE"/>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DBD"/>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190"/>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0F35"/>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2D"/>
    <w:rsid w:val="00096356"/>
    <w:rsid w:val="0009652C"/>
    <w:rsid w:val="0009662C"/>
    <w:rsid w:val="00096630"/>
    <w:rsid w:val="000968AB"/>
    <w:rsid w:val="0009693D"/>
    <w:rsid w:val="00096CC3"/>
    <w:rsid w:val="00096D9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AE6"/>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0C1"/>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1C9"/>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76"/>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5D"/>
    <w:rsid w:val="000D29E6"/>
    <w:rsid w:val="000D2A31"/>
    <w:rsid w:val="000D2AD1"/>
    <w:rsid w:val="000D2BDE"/>
    <w:rsid w:val="000D2C4F"/>
    <w:rsid w:val="000D2F03"/>
    <w:rsid w:val="000D2F13"/>
    <w:rsid w:val="000D2FD6"/>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0E3"/>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39"/>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2E2"/>
    <w:rsid w:val="00106928"/>
    <w:rsid w:val="00106C09"/>
    <w:rsid w:val="00107186"/>
    <w:rsid w:val="001071B5"/>
    <w:rsid w:val="0010752F"/>
    <w:rsid w:val="0010756F"/>
    <w:rsid w:val="00107642"/>
    <w:rsid w:val="0010789C"/>
    <w:rsid w:val="001078C2"/>
    <w:rsid w:val="0010796F"/>
    <w:rsid w:val="00107995"/>
    <w:rsid w:val="00107B45"/>
    <w:rsid w:val="00107B81"/>
    <w:rsid w:val="00107C5B"/>
    <w:rsid w:val="00107CC3"/>
    <w:rsid w:val="00107D22"/>
    <w:rsid w:val="00107D78"/>
    <w:rsid w:val="00107E1C"/>
    <w:rsid w:val="00110232"/>
    <w:rsid w:val="00110243"/>
    <w:rsid w:val="0011024C"/>
    <w:rsid w:val="00110460"/>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CCE"/>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CF4"/>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4CF"/>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ED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E1F"/>
    <w:rsid w:val="00150F6D"/>
    <w:rsid w:val="00150FD4"/>
    <w:rsid w:val="0015116D"/>
    <w:rsid w:val="001512DF"/>
    <w:rsid w:val="00151354"/>
    <w:rsid w:val="0015144E"/>
    <w:rsid w:val="00151619"/>
    <w:rsid w:val="00151675"/>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4FD"/>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4BA"/>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7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932"/>
    <w:rsid w:val="00184DC9"/>
    <w:rsid w:val="00184DEE"/>
    <w:rsid w:val="00184FE8"/>
    <w:rsid w:val="00185082"/>
    <w:rsid w:val="0018529C"/>
    <w:rsid w:val="0018536F"/>
    <w:rsid w:val="0018541A"/>
    <w:rsid w:val="00185568"/>
    <w:rsid w:val="001856BA"/>
    <w:rsid w:val="00185759"/>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0F3B"/>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FD"/>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145"/>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15"/>
    <w:rsid w:val="001C6929"/>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20E"/>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471"/>
    <w:rsid w:val="00204624"/>
    <w:rsid w:val="00204BAD"/>
    <w:rsid w:val="00204C70"/>
    <w:rsid w:val="00204CFA"/>
    <w:rsid w:val="00204D60"/>
    <w:rsid w:val="00204D86"/>
    <w:rsid w:val="00204DF1"/>
    <w:rsid w:val="00204F91"/>
    <w:rsid w:val="00204FAC"/>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B2A"/>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EBA"/>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1D8"/>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6B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20"/>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02"/>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9F3"/>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ACD"/>
    <w:rsid w:val="00257BCA"/>
    <w:rsid w:val="00257BF4"/>
    <w:rsid w:val="00257D39"/>
    <w:rsid w:val="00257D4C"/>
    <w:rsid w:val="00257E3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161"/>
    <w:rsid w:val="002763FD"/>
    <w:rsid w:val="00276431"/>
    <w:rsid w:val="00276690"/>
    <w:rsid w:val="0027671E"/>
    <w:rsid w:val="0027690C"/>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89"/>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A64"/>
    <w:rsid w:val="00292C49"/>
    <w:rsid w:val="00292CE5"/>
    <w:rsid w:val="0029320B"/>
    <w:rsid w:val="00293329"/>
    <w:rsid w:val="002933DC"/>
    <w:rsid w:val="00293902"/>
    <w:rsid w:val="00293E57"/>
    <w:rsid w:val="00293E73"/>
    <w:rsid w:val="00293F43"/>
    <w:rsid w:val="002943EA"/>
    <w:rsid w:val="002944A2"/>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027"/>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ADE"/>
    <w:rsid w:val="002A6B59"/>
    <w:rsid w:val="002A6BEF"/>
    <w:rsid w:val="002A6E7B"/>
    <w:rsid w:val="002A6EBB"/>
    <w:rsid w:val="002A6F25"/>
    <w:rsid w:val="002A6FD3"/>
    <w:rsid w:val="002A72A7"/>
    <w:rsid w:val="002A7309"/>
    <w:rsid w:val="002A7353"/>
    <w:rsid w:val="002A73C8"/>
    <w:rsid w:val="002A73DD"/>
    <w:rsid w:val="002A764C"/>
    <w:rsid w:val="002A7651"/>
    <w:rsid w:val="002A76A2"/>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49"/>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05"/>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386"/>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1D"/>
    <w:rsid w:val="002F5B49"/>
    <w:rsid w:val="002F5C98"/>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3E"/>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D1B"/>
    <w:rsid w:val="00303FB5"/>
    <w:rsid w:val="00304372"/>
    <w:rsid w:val="00304671"/>
    <w:rsid w:val="00304792"/>
    <w:rsid w:val="00304D9B"/>
    <w:rsid w:val="00305212"/>
    <w:rsid w:val="00305340"/>
    <w:rsid w:val="003053C4"/>
    <w:rsid w:val="00305456"/>
    <w:rsid w:val="0030545F"/>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0"/>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202"/>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C0B"/>
    <w:rsid w:val="00330D69"/>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4C8"/>
    <w:rsid w:val="00334CDF"/>
    <w:rsid w:val="00334E16"/>
    <w:rsid w:val="00334EC2"/>
    <w:rsid w:val="00334F01"/>
    <w:rsid w:val="00334F52"/>
    <w:rsid w:val="00335116"/>
    <w:rsid w:val="00335891"/>
    <w:rsid w:val="00335B75"/>
    <w:rsid w:val="00335B82"/>
    <w:rsid w:val="00335B9B"/>
    <w:rsid w:val="00335C20"/>
    <w:rsid w:val="00335C56"/>
    <w:rsid w:val="00335D8C"/>
    <w:rsid w:val="00336072"/>
    <w:rsid w:val="00336181"/>
    <w:rsid w:val="0033624C"/>
    <w:rsid w:val="00336281"/>
    <w:rsid w:val="00336313"/>
    <w:rsid w:val="003363A1"/>
    <w:rsid w:val="00336442"/>
    <w:rsid w:val="003364CE"/>
    <w:rsid w:val="00336761"/>
    <w:rsid w:val="00336847"/>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72"/>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C8D"/>
    <w:rsid w:val="00364E1B"/>
    <w:rsid w:val="00364FDA"/>
    <w:rsid w:val="00364FE9"/>
    <w:rsid w:val="00365072"/>
    <w:rsid w:val="0036525F"/>
    <w:rsid w:val="003653C6"/>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52F"/>
    <w:rsid w:val="00370680"/>
    <w:rsid w:val="00370722"/>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0C0"/>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4F"/>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AD5"/>
    <w:rsid w:val="003A3C0C"/>
    <w:rsid w:val="003A3D39"/>
    <w:rsid w:val="003A3EC7"/>
    <w:rsid w:val="003A3F72"/>
    <w:rsid w:val="003A3F7C"/>
    <w:rsid w:val="003A3FC7"/>
    <w:rsid w:val="003A40B4"/>
    <w:rsid w:val="003A429E"/>
    <w:rsid w:val="003A442B"/>
    <w:rsid w:val="003A4657"/>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8F9"/>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2AC"/>
    <w:rsid w:val="003C044F"/>
    <w:rsid w:val="003C0493"/>
    <w:rsid w:val="003C0665"/>
    <w:rsid w:val="003C089D"/>
    <w:rsid w:val="003C094B"/>
    <w:rsid w:val="003C0994"/>
    <w:rsid w:val="003C099F"/>
    <w:rsid w:val="003C0BE9"/>
    <w:rsid w:val="003C0CFD"/>
    <w:rsid w:val="003C0EAB"/>
    <w:rsid w:val="003C0FD7"/>
    <w:rsid w:val="003C0FF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18"/>
    <w:rsid w:val="003C1F3E"/>
    <w:rsid w:val="003C1FD4"/>
    <w:rsid w:val="003C213D"/>
    <w:rsid w:val="003C2172"/>
    <w:rsid w:val="003C2208"/>
    <w:rsid w:val="003C229E"/>
    <w:rsid w:val="003C24D5"/>
    <w:rsid w:val="003C25AD"/>
    <w:rsid w:val="003C28AE"/>
    <w:rsid w:val="003C2A84"/>
    <w:rsid w:val="003C2B52"/>
    <w:rsid w:val="003C2D08"/>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8E3"/>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73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2F"/>
    <w:rsid w:val="003D69FE"/>
    <w:rsid w:val="003D6A5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3C"/>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625"/>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BA"/>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449"/>
    <w:rsid w:val="00404774"/>
    <w:rsid w:val="004047C4"/>
    <w:rsid w:val="00404883"/>
    <w:rsid w:val="004048B5"/>
    <w:rsid w:val="004048E2"/>
    <w:rsid w:val="00404A1E"/>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20"/>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60F"/>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3B7"/>
    <w:rsid w:val="004226B1"/>
    <w:rsid w:val="004226F6"/>
    <w:rsid w:val="00422780"/>
    <w:rsid w:val="004227C4"/>
    <w:rsid w:val="00422968"/>
    <w:rsid w:val="00422BB3"/>
    <w:rsid w:val="00422D49"/>
    <w:rsid w:val="00422E00"/>
    <w:rsid w:val="00422E9B"/>
    <w:rsid w:val="004232C0"/>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55A"/>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17"/>
    <w:rsid w:val="00433590"/>
    <w:rsid w:val="0043393D"/>
    <w:rsid w:val="00433A21"/>
    <w:rsid w:val="00433BC4"/>
    <w:rsid w:val="004341AE"/>
    <w:rsid w:val="004343D6"/>
    <w:rsid w:val="004343F5"/>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69"/>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D9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0D6"/>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54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5FB"/>
    <w:rsid w:val="00477631"/>
    <w:rsid w:val="0047770E"/>
    <w:rsid w:val="004779E7"/>
    <w:rsid w:val="004779F4"/>
    <w:rsid w:val="00477B17"/>
    <w:rsid w:val="00477BC7"/>
    <w:rsid w:val="00477BD9"/>
    <w:rsid w:val="00477C35"/>
    <w:rsid w:val="00477CE2"/>
    <w:rsid w:val="00477DBC"/>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CB1"/>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9BE"/>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0CF"/>
    <w:rsid w:val="004A12A7"/>
    <w:rsid w:val="004A141A"/>
    <w:rsid w:val="004A19FC"/>
    <w:rsid w:val="004A1B11"/>
    <w:rsid w:val="004A1E65"/>
    <w:rsid w:val="004A1F9A"/>
    <w:rsid w:val="004A200F"/>
    <w:rsid w:val="004A2078"/>
    <w:rsid w:val="004A2091"/>
    <w:rsid w:val="004A211D"/>
    <w:rsid w:val="004A219C"/>
    <w:rsid w:val="004A251F"/>
    <w:rsid w:val="004A26E0"/>
    <w:rsid w:val="004A2781"/>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16"/>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A03"/>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312"/>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16"/>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613"/>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1EB0"/>
    <w:rsid w:val="004E2471"/>
    <w:rsid w:val="004E254A"/>
    <w:rsid w:val="004E258B"/>
    <w:rsid w:val="004E2596"/>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E5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1C"/>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4E"/>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94E"/>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D9"/>
    <w:rsid w:val="005259FC"/>
    <w:rsid w:val="00525A1E"/>
    <w:rsid w:val="00525A3C"/>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ADE"/>
    <w:rsid w:val="00527C40"/>
    <w:rsid w:val="00527DB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0B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2E34"/>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6FB8"/>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6"/>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54"/>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049"/>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7BA"/>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61A"/>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7FE"/>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A3B"/>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9FD"/>
    <w:rsid w:val="005B0B09"/>
    <w:rsid w:val="005B0C05"/>
    <w:rsid w:val="005B0C72"/>
    <w:rsid w:val="005B0CAA"/>
    <w:rsid w:val="005B0D0E"/>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CB6"/>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3A7"/>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0F4C"/>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9A"/>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641"/>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33F"/>
    <w:rsid w:val="00607417"/>
    <w:rsid w:val="006074DB"/>
    <w:rsid w:val="00607526"/>
    <w:rsid w:val="0060758A"/>
    <w:rsid w:val="00607733"/>
    <w:rsid w:val="00607917"/>
    <w:rsid w:val="00607A2E"/>
    <w:rsid w:val="00607B83"/>
    <w:rsid w:val="00607C85"/>
    <w:rsid w:val="00607DFA"/>
    <w:rsid w:val="00607F8C"/>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038"/>
    <w:rsid w:val="00611103"/>
    <w:rsid w:val="0061110E"/>
    <w:rsid w:val="0061120C"/>
    <w:rsid w:val="006112C0"/>
    <w:rsid w:val="00611368"/>
    <w:rsid w:val="00611491"/>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8C"/>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0A"/>
    <w:rsid w:val="00625652"/>
    <w:rsid w:val="00625662"/>
    <w:rsid w:val="00625A00"/>
    <w:rsid w:val="00625DE1"/>
    <w:rsid w:val="00625F9E"/>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D30"/>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573"/>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539"/>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3E5"/>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47E1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D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870"/>
    <w:rsid w:val="0066599C"/>
    <w:rsid w:val="00665A3F"/>
    <w:rsid w:val="00665B4C"/>
    <w:rsid w:val="00665C81"/>
    <w:rsid w:val="00665CD1"/>
    <w:rsid w:val="006661FB"/>
    <w:rsid w:val="00666413"/>
    <w:rsid w:val="00666595"/>
    <w:rsid w:val="006666A2"/>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7D2"/>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A83"/>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34"/>
    <w:rsid w:val="006A079D"/>
    <w:rsid w:val="006A07C4"/>
    <w:rsid w:val="006A0A32"/>
    <w:rsid w:val="006A0C22"/>
    <w:rsid w:val="006A0C6D"/>
    <w:rsid w:val="006A0FD5"/>
    <w:rsid w:val="006A10A7"/>
    <w:rsid w:val="006A1163"/>
    <w:rsid w:val="006A16C9"/>
    <w:rsid w:val="006A1820"/>
    <w:rsid w:val="006A1B4A"/>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3FF"/>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170"/>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9D"/>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B15"/>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B1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01"/>
    <w:rsid w:val="007342AA"/>
    <w:rsid w:val="00734471"/>
    <w:rsid w:val="00734636"/>
    <w:rsid w:val="007347AE"/>
    <w:rsid w:val="007349B1"/>
    <w:rsid w:val="007349BE"/>
    <w:rsid w:val="00734EBE"/>
    <w:rsid w:val="00734EC2"/>
    <w:rsid w:val="007350DE"/>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AE8"/>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D8"/>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B36"/>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2DBE"/>
    <w:rsid w:val="0076322E"/>
    <w:rsid w:val="007633A8"/>
    <w:rsid w:val="007634E3"/>
    <w:rsid w:val="007635A6"/>
    <w:rsid w:val="007635AC"/>
    <w:rsid w:val="007638F6"/>
    <w:rsid w:val="00763A86"/>
    <w:rsid w:val="00763BB1"/>
    <w:rsid w:val="00763C98"/>
    <w:rsid w:val="00763CCC"/>
    <w:rsid w:val="00763DBA"/>
    <w:rsid w:val="00764136"/>
    <w:rsid w:val="00764194"/>
    <w:rsid w:val="007641CA"/>
    <w:rsid w:val="007642C0"/>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431"/>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1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1"/>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113"/>
    <w:rsid w:val="007A6249"/>
    <w:rsid w:val="007A64E6"/>
    <w:rsid w:val="007A650C"/>
    <w:rsid w:val="007A653C"/>
    <w:rsid w:val="007A663A"/>
    <w:rsid w:val="007A66EF"/>
    <w:rsid w:val="007A68DB"/>
    <w:rsid w:val="007A695F"/>
    <w:rsid w:val="007A69ED"/>
    <w:rsid w:val="007A6A2F"/>
    <w:rsid w:val="007A6C85"/>
    <w:rsid w:val="007A6DEE"/>
    <w:rsid w:val="007A70E9"/>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2EE"/>
    <w:rsid w:val="007B34EE"/>
    <w:rsid w:val="007B355C"/>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46E"/>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543"/>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AB"/>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80"/>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1F0"/>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0"/>
    <w:rsid w:val="007F5131"/>
    <w:rsid w:val="007F51E5"/>
    <w:rsid w:val="007F51E9"/>
    <w:rsid w:val="007F5298"/>
    <w:rsid w:val="007F5764"/>
    <w:rsid w:val="007F5817"/>
    <w:rsid w:val="007F5AAC"/>
    <w:rsid w:val="007F5B32"/>
    <w:rsid w:val="007F5DB7"/>
    <w:rsid w:val="007F6104"/>
    <w:rsid w:val="007F6127"/>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15"/>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34"/>
    <w:rsid w:val="008077B3"/>
    <w:rsid w:val="00807B42"/>
    <w:rsid w:val="00807D3E"/>
    <w:rsid w:val="00807E3B"/>
    <w:rsid w:val="00807EFA"/>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59E"/>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8B0"/>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6E72"/>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AD7"/>
    <w:rsid w:val="00841B13"/>
    <w:rsid w:val="00841BB6"/>
    <w:rsid w:val="00841BDD"/>
    <w:rsid w:val="00841CD2"/>
    <w:rsid w:val="00841E4F"/>
    <w:rsid w:val="00841FCF"/>
    <w:rsid w:val="008420A0"/>
    <w:rsid w:val="00842455"/>
    <w:rsid w:val="00842477"/>
    <w:rsid w:val="00842522"/>
    <w:rsid w:val="00842613"/>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28A"/>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37"/>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E59"/>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838"/>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2E"/>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90E"/>
    <w:rsid w:val="00895B29"/>
    <w:rsid w:val="00895BA4"/>
    <w:rsid w:val="00895DBD"/>
    <w:rsid w:val="00895FEC"/>
    <w:rsid w:val="0089602A"/>
    <w:rsid w:val="0089625C"/>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2A1"/>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42"/>
    <w:rsid w:val="008A539F"/>
    <w:rsid w:val="008A5532"/>
    <w:rsid w:val="008A559E"/>
    <w:rsid w:val="008A569D"/>
    <w:rsid w:val="008A57BF"/>
    <w:rsid w:val="008A580C"/>
    <w:rsid w:val="008A5940"/>
    <w:rsid w:val="008A595A"/>
    <w:rsid w:val="008A5C0F"/>
    <w:rsid w:val="008A5EA6"/>
    <w:rsid w:val="008A6178"/>
    <w:rsid w:val="008A6313"/>
    <w:rsid w:val="008A6436"/>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8A6"/>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D1B"/>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9A"/>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E7ECE"/>
    <w:rsid w:val="008F0374"/>
    <w:rsid w:val="008F03C9"/>
    <w:rsid w:val="008F0747"/>
    <w:rsid w:val="008F0921"/>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9C7"/>
    <w:rsid w:val="008F2A19"/>
    <w:rsid w:val="008F2ADD"/>
    <w:rsid w:val="008F2B03"/>
    <w:rsid w:val="008F2D4A"/>
    <w:rsid w:val="008F2E2E"/>
    <w:rsid w:val="008F2EF6"/>
    <w:rsid w:val="008F2F8F"/>
    <w:rsid w:val="008F2FD5"/>
    <w:rsid w:val="008F30AA"/>
    <w:rsid w:val="008F31F5"/>
    <w:rsid w:val="008F3234"/>
    <w:rsid w:val="008F3248"/>
    <w:rsid w:val="008F3391"/>
    <w:rsid w:val="008F345C"/>
    <w:rsid w:val="008F3699"/>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8"/>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16"/>
    <w:rsid w:val="00914A5F"/>
    <w:rsid w:val="00914AF2"/>
    <w:rsid w:val="00914B5A"/>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B40"/>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0E86"/>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72"/>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C9E"/>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25"/>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4"/>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C4"/>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67E8B"/>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150"/>
    <w:rsid w:val="009811EB"/>
    <w:rsid w:val="00981443"/>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B6"/>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2F5"/>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9B"/>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D78"/>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0E1"/>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4F8"/>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4EE1"/>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5EC"/>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4F0A"/>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6F9B"/>
    <w:rsid w:val="009F7145"/>
    <w:rsid w:val="009F71EF"/>
    <w:rsid w:val="009F72AA"/>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880"/>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0E0"/>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1D"/>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8B"/>
    <w:rsid w:val="00A510A2"/>
    <w:rsid w:val="00A51103"/>
    <w:rsid w:val="00A5135D"/>
    <w:rsid w:val="00A5149F"/>
    <w:rsid w:val="00A51953"/>
    <w:rsid w:val="00A519D8"/>
    <w:rsid w:val="00A51A9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C96"/>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A85"/>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614"/>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03"/>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ABE"/>
    <w:rsid w:val="00AA3D68"/>
    <w:rsid w:val="00AA3DB7"/>
    <w:rsid w:val="00AA3E7C"/>
    <w:rsid w:val="00AA3ECB"/>
    <w:rsid w:val="00AA40DF"/>
    <w:rsid w:val="00AA41AF"/>
    <w:rsid w:val="00AA41DB"/>
    <w:rsid w:val="00AA425E"/>
    <w:rsid w:val="00AA43B8"/>
    <w:rsid w:val="00AA43B9"/>
    <w:rsid w:val="00AA4429"/>
    <w:rsid w:val="00AA450A"/>
    <w:rsid w:val="00AA45B0"/>
    <w:rsid w:val="00AA4E12"/>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25B"/>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2CF"/>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C2"/>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46D"/>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19"/>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D6B"/>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BE5"/>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2C3"/>
    <w:rsid w:val="00AE744C"/>
    <w:rsid w:val="00AE7864"/>
    <w:rsid w:val="00AE7949"/>
    <w:rsid w:val="00AE7B13"/>
    <w:rsid w:val="00AE7B50"/>
    <w:rsid w:val="00AE7C35"/>
    <w:rsid w:val="00AE7ED3"/>
    <w:rsid w:val="00AF04F9"/>
    <w:rsid w:val="00AF0661"/>
    <w:rsid w:val="00AF0699"/>
    <w:rsid w:val="00AF0736"/>
    <w:rsid w:val="00AF0C5B"/>
    <w:rsid w:val="00AF0D46"/>
    <w:rsid w:val="00AF103D"/>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3FD"/>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EF9"/>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2C0"/>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1E"/>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0F2E"/>
    <w:rsid w:val="00B61108"/>
    <w:rsid w:val="00B612DC"/>
    <w:rsid w:val="00B613B0"/>
    <w:rsid w:val="00B61490"/>
    <w:rsid w:val="00B6157C"/>
    <w:rsid w:val="00B61A2A"/>
    <w:rsid w:val="00B61BE2"/>
    <w:rsid w:val="00B62001"/>
    <w:rsid w:val="00B62155"/>
    <w:rsid w:val="00B621A6"/>
    <w:rsid w:val="00B6231C"/>
    <w:rsid w:val="00B6266F"/>
    <w:rsid w:val="00B62684"/>
    <w:rsid w:val="00B6285E"/>
    <w:rsid w:val="00B62912"/>
    <w:rsid w:val="00B62ABF"/>
    <w:rsid w:val="00B62B8A"/>
    <w:rsid w:val="00B62BE2"/>
    <w:rsid w:val="00B62D34"/>
    <w:rsid w:val="00B62E0B"/>
    <w:rsid w:val="00B62EE3"/>
    <w:rsid w:val="00B63065"/>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2E1"/>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00"/>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824"/>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0F52"/>
    <w:rsid w:val="00B81005"/>
    <w:rsid w:val="00B811C3"/>
    <w:rsid w:val="00B81482"/>
    <w:rsid w:val="00B818F4"/>
    <w:rsid w:val="00B81BC9"/>
    <w:rsid w:val="00B81C90"/>
    <w:rsid w:val="00B81D9C"/>
    <w:rsid w:val="00B81E21"/>
    <w:rsid w:val="00B81EDF"/>
    <w:rsid w:val="00B81F3F"/>
    <w:rsid w:val="00B8222F"/>
    <w:rsid w:val="00B822EF"/>
    <w:rsid w:val="00B82304"/>
    <w:rsid w:val="00B82615"/>
    <w:rsid w:val="00B82704"/>
    <w:rsid w:val="00B82715"/>
    <w:rsid w:val="00B82743"/>
    <w:rsid w:val="00B8277B"/>
    <w:rsid w:val="00B827DD"/>
    <w:rsid w:val="00B82A5C"/>
    <w:rsid w:val="00B82E07"/>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9E0"/>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7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A7F48"/>
    <w:rsid w:val="00BB0090"/>
    <w:rsid w:val="00BB0101"/>
    <w:rsid w:val="00BB023E"/>
    <w:rsid w:val="00BB0610"/>
    <w:rsid w:val="00BB06EE"/>
    <w:rsid w:val="00BB08DA"/>
    <w:rsid w:val="00BB0A7E"/>
    <w:rsid w:val="00BB0B5F"/>
    <w:rsid w:val="00BB0CAD"/>
    <w:rsid w:val="00BB0DAB"/>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DAE"/>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536"/>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AB1"/>
    <w:rsid w:val="00C07AFD"/>
    <w:rsid w:val="00C07B18"/>
    <w:rsid w:val="00C07C9D"/>
    <w:rsid w:val="00C07EAB"/>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A80"/>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16"/>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4"/>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D78"/>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D78"/>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B27"/>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A59"/>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4C"/>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37"/>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681"/>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3F5"/>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E4"/>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3C"/>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83"/>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5A"/>
    <w:rsid w:val="00D00F97"/>
    <w:rsid w:val="00D010A7"/>
    <w:rsid w:val="00D011E0"/>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16"/>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31F"/>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5EA"/>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496"/>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478"/>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5CA"/>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D71"/>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1"/>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0B"/>
    <w:rsid w:val="00D90238"/>
    <w:rsid w:val="00D903D4"/>
    <w:rsid w:val="00D9041A"/>
    <w:rsid w:val="00D90587"/>
    <w:rsid w:val="00D907C2"/>
    <w:rsid w:val="00D90A24"/>
    <w:rsid w:val="00D90CB2"/>
    <w:rsid w:val="00D90CD3"/>
    <w:rsid w:val="00D90E1D"/>
    <w:rsid w:val="00D90E48"/>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8F"/>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2AF"/>
    <w:rsid w:val="00DB43C5"/>
    <w:rsid w:val="00DB45A3"/>
    <w:rsid w:val="00DB45B7"/>
    <w:rsid w:val="00DB4654"/>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3E4"/>
    <w:rsid w:val="00DC34A9"/>
    <w:rsid w:val="00DC35F3"/>
    <w:rsid w:val="00DC3851"/>
    <w:rsid w:val="00DC38BD"/>
    <w:rsid w:val="00DC3B0A"/>
    <w:rsid w:val="00DC3F10"/>
    <w:rsid w:val="00DC41A4"/>
    <w:rsid w:val="00DC44F1"/>
    <w:rsid w:val="00DC454E"/>
    <w:rsid w:val="00DC455B"/>
    <w:rsid w:val="00DC45BB"/>
    <w:rsid w:val="00DC4688"/>
    <w:rsid w:val="00DC46DE"/>
    <w:rsid w:val="00DC4735"/>
    <w:rsid w:val="00DC477C"/>
    <w:rsid w:val="00DC4874"/>
    <w:rsid w:val="00DC48E5"/>
    <w:rsid w:val="00DC4921"/>
    <w:rsid w:val="00DC4B47"/>
    <w:rsid w:val="00DC4B7B"/>
    <w:rsid w:val="00DC4BBB"/>
    <w:rsid w:val="00DC4CFE"/>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D7F28"/>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18"/>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B72"/>
    <w:rsid w:val="00E27D72"/>
    <w:rsid w:val="00E27DCF"/>
    <w:rsid w:val="00E27E40"/>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A6"/>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397"/>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0E8"/>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528"/>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3A"/>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84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71"/>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2D"/>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4C1"/>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1D1"/>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FE"/>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9F3"/>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0CC"/>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886"/>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15"/>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598"/>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141"/>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E53"/>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1F0"/>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0F0"/>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B2"/>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4E0"/>
    <w:rsid w:val="00F7653D"/>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D81"/>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6F94"/>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789"/>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6F"/>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29"/>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99"/>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BA"/>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AC"/>
    <w:rsid w:val="00FE0BB5"/>
    <w:rsid w:val="00FE0D17"/>
    <w:rsid w:val="00FE0E0D"/>
    <w:rsid w:val="00FE0ED4"/>
    <w:rsid w:val="00FE101A"/>
    <w:rsid w:val="00FE10A7"/>
    <w:rsid w:val="00FE11A8"/>
    <w:rsid w:val="00FE120C"/>
    <w:rsid w:val="00FE1364"/>
    <w:rsid w:val="00FE1558"/>
    <w:rsid w:val="00FE167A"/>
    <w:rsid w:val="00FE16AA"/>
    <w:rsid w:val="00FE17EE"/>
    <w:rsid w:val="00FE1848"/>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A5117"/>
  <w15:docId w15:val="{82B80F22-344E-46E1-A3BD-315CD3CB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2CE59-236F-44B8-9DA0-DA63B0F7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Wuming (RAN)</dc:creator>
  <cp:lastModifiedBy>Zhangchi (Hanson)</cp:lastModifiedBy>
  <cp:revision>10</cp:revision>
  <cp:lastPrinted>2016-12-07T13:17:00Z</cp:lastPrinted>
  <dcterms:created xsi:type="dcterms:W3CDTF">2017-05-05T08:45:00Z</dcterms:created>
  <dcterms:modified xsi:type="dcterms:W3CDTF">2017-05-05T11:25:00Z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(3)BjPpp3wvfH5qZEqX1/8dUXmeVpqKQCfVC458B48+ZkoaGyRtn/AiYGWA6B15nlijU7wqBwU4
6BnEHP5FPX7gT3AthAmbLVuP7Pk3gjCvbFoZzklfcRWgh2L0LfFVaKUgXnNdzIyCfOR4uh8n
UFsbhwclrK65tRl75hZqJPqymZ0akXcx3Tk1VX9seRuZGPEtZX1YCFcyRQgLjXQLqGSFu8Jf
oB7aSCXOPu0ch0LxrI</vt:lpwstr>
  </property>
  <property fmtid="{D5CDD505-2E9C-101B-9397-08002B2CF9AE}" pid="30" name="_2015_ms_pID_725343_00">
    <vt:lpwstr>_2015_ms_pID_725343</vt:lpwstr>
  </property>
  <property fmtid="{D5CDD505-2E9C-101B-9397-08002B2CF9AE}" pid="31" name="_2015_ms_pID_7253431">
    <vt:lpwstr>RHSqDgBQ5v2qBJx31oKJ0jw9xF8e1hK1NmFpiCkJ7m47Ov/sqEHbyi
p/uirZp2CfOITvUjfPi5wJsbP+GcEc1X6Z6nywJXcRrXOetzelEgInn/GOjt3LgiHI31gyve
i8a5KWkSvr0VPCmXzLIH8uC/D8+M85aVHjKoOf/01I1kfED8wsy4ZR41xGilW08EarKqiHcQ
GfYbIpHDfspTVF0VrauNQkMUIbDaE1vYyn0t</vt:lpwstr>
  </property>
  <property fmtid="{D5CDD505-2E9C-101B-9397-08002B2CF9AE}" pid="32" name="_2015_ms_pID_7253431_00">
    <vt:lpwstr>_2015_ms_pID_7253431</vt:lpwstr>
  </property>
  <property fmtid="{D5CDD505-2E9C-101B-9397-08002B2CF9AE}" pid="33" name="_2015_ms_pID_7253432">
    <vt:lpwstr>NFS+PysxuGZTNEN0Npq2MPNHhF6OtmweibCI
xeTnUHGX</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1492841929</vt:lpwstr>
  </property>
</Properties>
</file>