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F76B9"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66E28">
        <w:rPr>
          <w:b/>
          <w:kern w:val="2"/>
          <w:lang w:eastAsia="zh-CN"/>
        </w:rPr>
        <w:t>8</w:t>
      </w:r>
      <w:r w:rsidR="00426D56">
        <w:rPr>
          <w:b/>
          <w:kern w:val="2"/>
          <w:lang w:eastAsia="zh-CN"/>
        </w:rPr>
        <w:t>8</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95AFF">
        <w:rPr>
          <w:b/>
          <w:kern w:val="2"/>
          <w:lang w:eastAsia="zh-CN"/>
        </w:rPr>
        <w:t>1</w:t>
      </w:r>
      <w:r w:rsidR="004C382B" w:rsidRPr="0001327B">
        <w:rPr>
          <w:b/>
          <w:kern w:val="2"/>
          <w:lang w:eastAsia="zh-CN"/>
        </w:rPr>
        <w:t>7</w:t>
      </w:r>
      <w:r w:rsidR="0052256C" w:rsidRPr="0001327B">
        <w:rPr>
          <w:b/>
          <w:kern w:val="2"/>
          <w:lang w:eastAsia="zh-CN"/>
        </w:rPr>
        <w:t>01700</w:t>
      </w:r>
    </w:p>
    <w:p w:rsidR="00910C11" w:rsidRPr="004C1840" w:rsidRDefault="00426D56" w:rsidP="00910C11">
      <w:pPr>
        <w:rPr>
          <w:b/>
          <w:bCs/>
          <w:lang w:eastAsia="zh-CN"/>
        </w:rPr>
      </w:pPr>
      <w:r>
        <w:rPr>
          <w:b/>
          <w:kern w:val="2"/>
          <w:lang w:eastAsia="zh-CN"/>
        </w:rPr>
        <w:t>Athens</w:t>
      </w:r>
      <w:r w:rsidR="00377B87" w:rsidRPr="00CF195E">
        <w:rPr>
          <w:b/>
          <w:kern w:val="2"/>
          <w:lang w:eastAsia="zh-CN"/>
        </w:rPr>
        <w:t xml:space="preserve">, </w:t>
      </w:r>
      <w:r>
        <w:rPr>
          <w:b/>
          <w:kern w:val="2"/>
          <w:lang w:eastAsia="zh-CN"/>
        </w:rPr>
        <w:t>Greece</w:t>
      </w:r>
      <w:r w:rsidR="00377B87" w:rsidRPr="00CF195E">
        <w:rPr>
          <w:b/>
          <w:kern w:val="2"/>
          <w:lang w:eastAsia="zh-CN"/>
        </w:rPr>
        <w:t xml:space="preserve">, </w:t>
      </w:r>
      <w:r>
        <w:rPr>
          <w:b/>
          <w:kern w:val="2"/>
          <w:lang w:eastAsia="zh-CN"/>
        </w:rPr>
        <w:t>February</w:t>
      </w:r>
      <w:r w:rsidR="00377B87" w:rsidRPr="00CF195E">
        <w:rPr>
          <w:b/>
          <w:kern w:val="2"/>
          <w:lang w:eastAsia="zh-CN"/>
        </w:rPr>
        <w:t xml:space="preserve"> </w:t>
      </w:r>
      <w:r>
        <w:rPr>
          <w:b/>
          <w:kern w:val="2"/>
          <w:lang w:eastAsia="zh-CN"/>
        </w:rPr>
        <w:t>13</w:t>
      </w:r>
      <w:r w:rsidR="00377B87">
        <w:rPr>
          <w:b/>
          <w:kern w:val="2"/>
          <w:lang w:eastAsia="zh-CN"/>
        </w:rPr>
        <w:t>-</w:t>
      </w:r>
      <w:r>
        <w:rPr>
          <w:b/>
          <w:kern w:val="2"/>
          <w:lang w:eastAsia="zh-CN"/>
        </w:rPr>
        <w:t>17</w:t>
      </w:r>
      <w:r w:rsidR="00377B87" w:rsidRPr="00CF195E">
        <w:rPr>
          <w:b/>
          <w:kern w:val="2"/>
          <w:lang w:eastAsia="zh-CN"/>
        </w:rPr>
        <w:t>, 201</w:t>
      </w:r>
      <w:r>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07FD6">
        <w:rPr>
          <w:b/>
          <w:kern w:val="2"/>
          <w:lang w:eastAsia="zh-CN"/>
        </w:rPr>
        <w:t>8</w:t>
      </w:r>
      <w:r w:rsidR="00AC6206" w:rsidRPr="000D7048">
        <w:rPr>
          <w:b/>
          <w:kern w:val="2"/>
          <w:lang w:eastAsia="zh-CN"/>
        </w:rPr>
        <w:t>.</w:t>
      </w:r>
      <w:r w:rsidR="00707FD6">
        <w:rPr>
          <w:b/>
          <w:kern w:val="2"/>
          <w:lang w:eastAsia="zh-CN"/>
        </w:rPr>
        <w:t>1</w:t>
      </w:r>
      <w:r w:rsidR="00AC6206" w:rsidRPr="000D7048">
        <w:rPr>
          <w:b/>
          <w:kern w:val="2"/>
          <w:lang w:eastAsia="zh-CN"/>
        </w:rPr>
        <w:t>.</w:t>
      </w:r>
      <w:r w:rsidR="00707FD6">
        <w:rPr>
          <w:b/>
          <w:kern w:val="2"/>
          <w:lang w:eastAsia="zh-CN"/>
        </w:rPr>
        <w:t>2</w:t>
      </w:r>
      <w:r w:rsidR="00AA2925">
        <w:rPr>
          <w:b/>
          <w:kern w:val="2"/>
          <w:lang w:eastAsia="zh-CN"/>
        </w:rPr>
        <w:t>.</w:t>
      </w:r>
      <w:r w:rsidR="00707FD6">
        <w:rPr>
          <w:b/>
          <w:kern w:val="2"/>
          <w:lang w:eastAsia="zh-CN"/>
        </w:rPr>
        <w:t>4.6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proofErr w:type="spellStart"/>
      <w:r w:rsidR="009C0564" w:rsidRPr="00CF195E">
        <w:rPr>
          <w:b/>
          <w:kern w:val="2"/>
          <w:lang w:eastAsia="zh-CN"/>
        </w:rPr>
        <w:t>Huawei</w:t>
      </w:r>
      <w:proofErr w:type="spellEnd"/>
      <w:r w:rsidR="006F5015">
        <w:rPr>
          <w:b/>
          <w:kern w:val="2"/>
          <w:lang w:eastAsia="zh-CN"/>
        </w:rPr>
        <w:t>,</w:t>
      </w:r>
      <w:r w:rsidR="006F5015" w:rsidRPr="006F5015">
        <w:rPr>
          <w:b/>
          <w:lang w:eastAsia="zh-CN"/>
        </w:rPr>
        <w:t xml:space="preserve"> </w:t>
      </w:r>
      <w:proofErr w:type="spellStart"/>
      <w:r w:rsidR="006F5015">
        <w:rPr>
          <w:b/>
          <w:lang w:eastAsia="zh-CN"/>
        </w:rPr>
        <w:t>HiSilicon</w:t>
      </w:r>
      <w:proofErr w:type="spellEnd"/>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59DF">
        <w:rPr>
          <w:b/>
          <w:kern w:val="2"/>
          <w:lang w:eastAsia="zh-CN"/>
        </w:rPr>
        <w:t xml:space="preserve">Reference </w:t>
      </w:r>
      <w:r w:rsidR="00236975" w:rsidRPr="00236975">
        <w:rPr>
          <w:b/>
          <w:kern w:val="2"/>
          <w:lang w:eastAsia="zh-CN"/>
        </w:rPr>
        <w:t xml:space="preserve">Signal </w:t>
      </w:r>
      <w:r w:rsidR="00CF59DF">
        <w:rPr>
          <w:b/>
          <w:kern w:val="2"/>
          <w:lang w:eastAsia="zh-CN"/>
        </w:rPr>
        <w:t>for fine time and frequency tracking</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5F7D4F" w:rsidP="0088066F">
      <w:pPr>
        <w:rPr>
          <w:bCs/>
          <w:lang w:eastAsia="zh-CN"/>
        </w:rPr>
      </w:pPr>
      <w:r>
        <w:rPr>
          <w:rFonts w:eastAsia="MS Mincho"/>
          <w:lang w:eastAsia="ja-JP"/>
        </w:rPr>
        <w:t>At RAN1#84bis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6F5868">
        <w:rPr>
          <w:lang w:eastAsia="zh-CN"/>
        </w:rPr>
        <w:t>it was agreed that:</w:t>
      </w:r>
    </w:p>
    <w:p w:rsidR="00E44FF2" w:rsidRPr="00E44FF2" w:rsidRDefault="00E44FF2" w:rsidP="00E44FF2">
      <w:pPr>
        <w:ind w:left="425"/>
        <w:rPr>
          <w:rFonts w:eastAsia="Malgun Gothic"/>
          <w:bCs/>
          <w:i/>
          <w:lang w:eastAsia="ko-KR"/>
        </w:rPr>
      </w:pPr>
      <w:r w:rsidRPr="00E44FF2">
        <w:rPr>
          <w:rFonts w:eastAsia="Malgun Gothic"/>
          <w:bCs/>
          <w:i/>
          <w:lang w:eastAsia="ko-KR"/>
        </w:rPr>
        <w:t>Phase 1 and later phases of NR should be designed with the following principles to ensure forward compatibility and compatibility of different features:</w:t>
      </w:r>
    </w:p>
    <w:p w:rsidR="00E44FF2" w:rsidRPr="00E44FF2" w:rsidRDefault="00E44FF2" w:rsidP="00E44FF2">
      <w:pPr>
        <w:ind w:left="425"/>
        <w:rPr>
          <w:rFonts w:eastAsia="Malgun Gothic"/>
          <w:bCs/>
          <w:i/>
          <w:lang w:eastAsia="ko-KR"/>
        </w:rPr>
      </w:pPr>
      <w:r w:rsidRPr="00E44FF2">
        <w:rPr>
          <w:rFonts w:eastAsia="Malgun Gothic"/>
          <w:bCs/>
          <w:i/>
          <w:lang w:eastAsia="ko-KR"/>
        </w:rPr>
        <w:t>Strive for</w:t>
      </w:r>
    </w:p>
    <w:p w:rsidR="00E44FF2" w:rsidRPr="00E44FF2" w:rsidRDefault="00E44FF2" w:rsidP="00E44FF2">
      <w:pPr>
        <w:numPr>
          <w:ilvl w:val="0"/>
          <w:numId w:val="38"/>
        </w:numPr>
        <w:rPr>
          <w:rFonts w:eastAsia="Malgun Gothic"/>
          <w:bCs/>
          <w:i/>
          <w:lang w:eastAsia="ko-KR"/>
        </w:rPr>
      </w:pPr>
      <w:r w:rsidRPr="00E44FF2">
        <w:rPr>
          <w:rFonts w:eastAsia="Malgun Gothic"/>
          <w:bCs/>
          <w:i/>
          <w:lang w:eastAsia="ko-KR"/>
        </w:rPr>
        <w:t xml:space="preserve">Maximizing the amount of time and freq. resources that can be flexibly utilized or that can be left blanked without causing backward compatibility issues in the future </w:t>
      </w:r>
    </w:p>
    <w:p w:rsidR="00E44FF2" w:rsidRPr="00E44FF2" w:rsidRDefault="00E44FF2" w:rsidP="00E44FF2">
      <w:pPr>
        <w:numPr>
          <w:ilvl w:val="0"/>
          <w:numId w:val="38"/>
        </w:numPr>
        <w:rPr>
          <w:rFonts w:eastAsia="Malgun Gothic"/>
          <w:bCs/>
          <w:i/>
          <w:lang w:eastAsia="ko-KR"/>
        </w:rPr>
      </w:pPr>
      <w:r w:rsidRPr="00E44FF2">
        <w:rPr>
          <w:rFonts w:eastAsia="Malgun Gothic"/>
          <w:bCs/>
          <w:i/>
          <w:lang w:eastAsia="ko-KR"/>
        </w:rPr>
        <w:t>Minimizing transmission of always-on signals</w:t>
      </w:r>
    </w:p>
    <w:p w:rsidR="00E44FF2" w:rsidRDefault="00E44FF2" w:rsidP="00E44FF2">
      <w:pPr>
        <w:numPr>
          <w:ilvl w:val="0"/>
          <w:numId w:val="38"/>
        </w:numPr>
        <w:rPr>
          <w:rFonts w:eastAsia="Malgun Gothic"/>
          <w:bCs/>
          <w:i/>
          <w:lang w:eastAsia="ko-KR"/>
        </w:rPr>
      </w:pPr>
      <w:r w:rsidRPr="00E44FF2">
        <w:rPr>
          <w:rFonts w:eastAsia="Malgun Gothic"/>
          <w:bCs/>
          <w:i/>
          <w:lang w:eastAsia="ko-KR"/>
        </w:rPr>
        <w:t>Confining signals and channels for physical layer functionalities (signals, channels, signaling) within a configurable/allocable time/freq. resource</w:t>
      </w:r>
      <w:r>
        <w:rPr>
          <w:rFonts w:eastAsia="Malgun Gothic"/>
          <w:bCs/>
          <w:i/>
          <w:lang w:eastAsia="ko-KR"/>
        </w:rPr>
        <w:t xml:space="preserve"> </w:t>
      </w:r>
    </w:p>
    <w:p w:rsidR="00761D26" w:rsidRDefault="00761D26" w:rsidP="002508EC">
      <w:pPr>
        <w:rPr>
          <w:lang w:val="en-GB" w:eastAsia="zh-CN"/>
        </w:rPr>
      </w:pPr>
      <w:r>
        <w:rPr>
          <w:lang w:val="en-GB" w:eastAsia="zh-CN"/>
        </w:rPr>
        <w:t xml:space="preserve">At RAN1 NR </w:t>
      </w:r>
      <w:proofErr w:type="spellStart"/>
      <w:r>
        <w:rPr>
          <w:lang w:val="en-GB" w:eastAsia="zh-CN"/>
        </w:rPr>
        <w:t>adhoc</w:t>
      </w:r>
      <w:proofErr w:type="spellEnd"/>
      <w:r>
        <w:rPr>
          <w:lang w:val="en-GB" w:eastAsia="zh-CN"/>
        </w:rPr>
        <w:t xml:space="preserve"> meeting</w:t>
      </w:r>
      <w:r w:rsidR="001436AD">
        <w:rPr>
          <w:lang w:val="en-GB" w:eastAsia="zh-CN"/>
        </w:rPr>
        <w:t xml:space="preserve"> </w:t>
      </w:r>
      <w:r>
        <w:rPr>
          <w:lang w:val="en-GB" w:eastAsia="zh-CN"/>
        </w:rPr>
        <w:t>[2], agreements were reached regarding fine time/frequency tracking:</w:t>
      </w:r>
    </w:p>
    <w:p w:rsidR="00813233" w:rsidRPr="00813233" w:rsidRDefault="00813233" w:rsidP="00813233">
      <w:pPr>
        <w:numPr>
          <w:ilvl w:val="0"/>
          <w:numId w:val="48"/>
        </w:numPr>
        <w:autoSpaceDE/>
        <w:autoSpaceDN/>
        <w:adjustRightInd/>
        <w:snapToGrid/>
        <w:spacing w:after="0"/>
        <w:jc w:val="left"/>
        <w:rPr>
          <w:rFonts w:eastAsia="Malgun Gothic"/>
          <w:bCs/>
          <w:i/>
          <w:lang w:eastAsia="ko-KR"/>
        </w:rPr>
      </w:pPr>
      <w:r w:rsidRPr="00813233">
        <w:rPr>
          <w:rFonts w:eastAsia="Malgun Gothic"/>
          <w:bCs/>
          <w:i/>
          <w:lang w:eastAsia="ko-KR"/>
        </w:rPr>
        <w:t>For fine time/frequency tracking, consider</w:t>
      </w:r>
    </w:p>
    <w:p w:rsidR="00813233" w:rsidRPr="00813233" w:rsidRDefault="00813233" w:rsidP="00813233">
      <w:pPr>
        <w:numPr>
          <w:ilvl w:val="1"/>
          <w:numId w:val="48"/>
        </w:numPr>
        <w:autoSpaceDE/>
        <w:autoSpaceDN/>
        <w:adjustRightInd/>
        <w:snapToGrid/>
        <w:spacing w:after="0"/>
        <w:jc w:val="left"/>
        <w:rPr>
          <w:rFonts w:eastAsia="Malgun Gothic"/>
          <w:bCs/>
          <w:i/>
          <w:lang w:eastAsia="ko-KR"/>
        </w:rPr>
      </w:pPr>
      <w:r w:rsidRPr="00813233">
        <w:rPr>
          <w:rFonts w:eastAsia="Malgun Gothic"/>
          <w:bCs/>
          <w:i/>
          <w:lang w:eastAsia="ko-KR"/>
        </w:rPr>
        <w:t>The required RE resource/patterns</w:t>
      </w:r>
    </w:p>
    <w:p w:rsidR="00813233" w:rsidRPr="00813233" w:rsidRDefault="00813233" w:rsidP="00813233">
      <w:pPr>
        <w:numPr>
          <w:ilvl w:val="2"/>
          <w:numId w:val="48"/>
        </w:numPr>
        <w:autoSpaceDE/>
        <w:autoSpaceDN/>
        <w:adjustRightInd/>
        <w:snapToGrid/>
        <w:spacing w:after="0"/>
        <w:jc w:val="left"/>
        <w:rPr>
          <w:rFonts w:eastAsia="Malgun Gothic"/>
          <w:bCs/>
          <w:i/>
          <w:lang w:eastAsia="ko-KR"/>
        </w:rPr>
      </w:pPr>
      <w:r w:rsidRPr="00813233">
        <w:rPr>
          <w:rFonts w:eastAsia="Malgun Gothic"/>
          <w:bCs/>
          <w:i/>
          <w:lang w:eastAsia="ko-KR"/>
        </w:rPr>
        <w:t>E.g. CSI-RS, RS for mobility (if adopted, may be CSI-RS or other RSs), DM-RS for broadcast/</w:t>
      </w:r>
      <w:proofErr w:type="spellStart"/>
      <w:r w:rsidRPr="00813233">
        <w:rPr>
          <w:rFonts w:eastAsia="Malgun Gothic"/>
          <w:bCs/>
          <w:i/>
          <w:lang w:eastAsia="ko-KR"/>
        </w:rPr>
        <w:t>unicast</w:t>
      </w:r>
      <w:proofErr w:type="spellEnd"/>
      <w:r w:rsidRPr="00813233">
        <w:rPr>
          <w:rFonts w:eastAsia="Malgun Gothic"/>
          <w:bCs/>
          <w:i/>
          <w:lang w:eastAsia="ko-KR"/>
        </w:rPr>
        <w:t>/control</w:t>
      </w:r>
      <w:r w:rsidRPr="00813233">
        <w:rPr>
          <w:rFonts w:eastAsia="Malgun Gothic" w:hint="eastAsia"/>
          <w:bCs/>
          <w:i/>
          <w:lang w:eastAsia="ko-KR"/>
        </w:rPr>
        <w:t xml:space="preserve"> </w:t>
      </w:r>
      <w:r w:rsidRPr="00813233">
        <w:rPr>
          <w:rFonts w:eastAsia="Malgun Gothic"/>
          <w:bCs/>
          <w:i/>
          <w:lang w:eastAsia="ko-KR"/>
        </w:rPr>
        <w:t>(if introduced), PT-RS, a dedicated RS (if required), etc.</w:t>
      </w:r>
    </w:p>
    <w:p w:rsidR="00813233" w:rsidRPr="00813233" w:rsidRDefault="00813233" w:rsidP="00813233">
      <w:pPr>
        <w:numPr>
          <w:ilvl w:val="1"/>
          <w:numId w:val="48"/>
        </w:numPr>
        <w:autoSpaceDE/>
        <w:autoSpaceDN/>
        <w:adjustRightInd/>
        <w:snapToGrid/>
        <w:spacing w:after="0"/>
        <w:jc w:val="left"/>
        <w:rPr>
          <w:rFonts w:eastAsia="Malgun Gothic"/>
          <w:bCs/>
          <w:i/>
          <w:lang w:eastAsia="ko-KR"/>
        </w:rPr>
      </w:pPr>
      <w:r w:rsidRPr="00813233">
        <w:rPr>
          <w:rFonts w:eastAsia="Malgun Gothic"/>
          <w:bCs/>
          <w:i/>
          <w:lang w:eastAsia="ko-KR"/>
        </w:rPr>
        <w:t>Other RSs are not precluded</w:t>
      </w:r>
    </w:p>
    <w:p w:rsidR="00813233" w:rsidRPr="00813233" w:rsidRDefault="00813233" w:rsidP="00813233">
      <w:pPr>
        <w:numPr>
          <w:ilvl w:val="1"/>
          <w:numId w:val="48"/>
        </w:numPr>
        <w:autoSpaceDE/>
        <w:autoSpaceDN/>
        <w:adjustRightInd/>
        <w:snapToGrid/>
        <w:spacing w:after="0"/>
        <w:jc w:val="left"/>
        <w:rPr>
          <w:rFonts w:eastAsia="Malgun Gothic"/>
          <w:bCs/>
          <w:i/>
          <w:lang w:eastAsia="ko-KR"/>
        </w:rPr>
      </w:pPr>
      <w:r w:rsidRPr="00813233">
        <w:rPr>
          <w:rFonts w:eastAsia="Malgun Gothic"/>
          <w:bCs/>
          <w:i/>
          <w:lang w:eastAsia="ko-KR"/>
        </w:rPr>
        <w:t>The required periodicity and the corresponding configurations</w:t>
      </w:r>
    </w:p>
    <w:p w:rsidR="00813233" w:rsidRPr="00813233" w:rsidRDefault="00813233" w:rsidP="00813233">
      <w:pPr>
        <w:numPr>
          <w:ilvl w:val="1"/>
          <w:numId w:val="48"/>
        </w:numPr>
        <w:autoSpaceDE/>
        <w:autoSpaceDN/>
        <w:adjustRightInd/>
        <w:snapToGrid/>
        <w:spacing w:after="0"/>
        <w:jc w:val="left"/>
        <w:rPr>
          <w:rFonts w:eastAsia="Malgun Gothic"/>
          <w:bCs/>
          <w:i/>
          <w:lang w:eastAsia="ko-KR"/>
        </w:rPr>
      </w:pPr>
      <w:r w:rsidRPr="00813233">
        <w:rPr>
          <w:rFonts w:eastAsia="Malgun Gothic"/>
          <w:bCs/>
          <w:i/>
          <w:lang w:eastAsia="ko-KR"/>
        </w:rPr>
        <w:t>Tracking performance</w:t>
      </w:r>
    </w:p>
    <w:p w:rsidR="00761D26" w:rsidRDefault="00761D26" w:rsidP="002508EC">
      <w:pPr>
        <w:rPr>
          <w:lang w:val="en-GB" w:eastAsia="zh-CN"/>
        </w:rPr>
      </w:pPr>
    </w:p>
    <w:p w:rsidR="00F63642" w:rsidRDefault="00F63642" w:rsidP="002508EC">
      <w:pPr>
        <w:rPr>
          <w:lang w:val="en-GB" w:eastAsia="zh-CN"/>
        </w:rPr>
      </w:pPr>
      <w:r>
        <w:rPr>
          <w:lang w:val="en-GB" w:eastAsia="zh-CN"/>
        </w:rPr>
        <w:t>In this contribution we discuss</w:t>
      </w:r>
      <w:r w:rsidR="00685528">
        <w:rPr>
          <w:lang w:val="en-GB" w:eastAsia="zh-CN"/>
        </w:rPr>
        <w:t xml:space="preserve"> </w:t>
      </w:r>
      <w:r w:rsidR="00D36285">
        <w:rPr>
          <w:lang w:val="en-GB" w:eastAsia="zh-CN"/>
        </w:rPr>
        <w:t xml:space="preserve">the reference signal that may be used </w:t>
      </w:r>
      <w:r w:rsidR="00BC16AA">
        <w:rPr>
          <w:lang w:val="en-GB" w:eastAsia="zh-CN"/>
        </w:rPr>
        <w:t>or enhanced for fine time/frequency tracking.</w:t>
      </w:r>
    </w:p>
    <w:p w:rsidR="00C55E7B" w:rsidRPr="00C55E7B" w:rsidRDefault="00BC4B76" w:rsidP="0088066F">
      <w:pPr>
        <w:pStyle w:val="Heading1"/>
        <w:tabs>
          <w:tab w:val="clear" w:pos="432"/>
        </w:tabs>
        <w:rPr>
          <w:lang w:eastAsia="zh-CN"/>
        </w:rPr>
      </w:pPr>
      <w:bookmarkStart w:id="2" w:name="OLE_LINK10"/>
      <w:bookmarkStart w:id="3" w:name="OLE_LINK11"/>
      <w:r>
        <w:rPr>
          <w:lang w:eastAsia="zh-CN"/>
        </w:rPr>
        <w:t>LTE CRS f</w:t>
      </w:r>
      <w:r w:rsidR="00720004">
        <w:rPr>
          <w:lang w:eastAsia="zh-CN"/>
        </w:rPr>
        <w:t xml:space="preserve">unctionalities </w:t>
      </w:r>
      <w:r w:rsidR="005F73C2">
        <w:rPr>
          <w:lang w:eastAsia="zh-CN"/>
        </w:rPr>
        <w:t xml:space="preserve"> </w:t>
      </w:r>
    </w:p>
    <w:p w:rsidR="008B31B1" w:rsidRDefault="008B31B1" w:rsidP="0088066F">
      <w:pPr>
        <w:rPr>
          <w:lang w:eastAsia="zh-CN"/>
        </w:rPr>
      </w:pPr>
      <w:r>
        <w:rPr>
          <w:lang w:eastAsia="zh-CN"/>
        </w:rPr>
        <w:t xml:space="preserve">In LTE the set of reference signal: SS, CRS, DMRS, CSI-RS and DRS are designed to carry a </w:t>
      </w:r>
      <w:r w:rsidR="00760321">
        <w:rPr>
          <w:lang w:eastAsia="zh-CN"/>
        </w:rPr>
        <w:t>variety of functionalities, i.e. cell identification, time/frequency synchronization</w:t>
      </w:r>
      <w:r w:rsidR="00113E48">
        <w:rPr>
          <w:lang w:eastAsia="zh-CN"/>
        </w:rPr>
        <w:t xml:space="preserve">, RRM measurement, </w:t>
      </w:r>
      <w:proofErr w:type="gramStart"/>
      <w:r w:rsidR="00113E48">
        <w:rPr>
          <w:lang w:eastAsia="zh-CN"/>
        </w:rPr>
        <w:t>demodulation</w:t>
      </w:r>
      <w:proofErr w:type="gramEnd"/>
      <w:r w:rsidR="00113E48">
        <w:rPr>
          <w:lang w:eastAsia="zh-CN"/>
        </w:rPr>
        <w:t xml:space="preserve"> and</w:t>
      </w:r>
      <w:r w:rsidR="00760321">
        <w:rPr>
          <w:lang w:eastAsia="zh-CN"/>
        </w:rPr>
        <w:t xml:space="preserve"> CSI measurement. CRS carries several important functionalities </w:t>
      </w:r>
      <w:r w:rsidR="004F2123">
        <w:rPr>
          <w:lang w:eastAsia="zh-CN"/>
        </w:rPr>
        <w:t xml:space="preserve">and </w:t>
      </w:r>
      <w:r w:rsidR="00726749">
        <w:rPr>
          <w:lang w:eastAsia="zh-CN"/>
        </w:rPr>
        <w:t>is</w:t>
      </w:r>
      <w:r w:rsidR="00770F77">
        <w:rPr>
          <w:lang w:eastAsia="zh-CN"/>
        </w:rPr>
        <w:t xml:space="preserve"> designed to transmit in every subframe with certain time/frequency density to meet the minimum requirement of the most </w:t>
      </w:r>
      <w:r w:rsidR="00C508AA">
        <w:rPr>
          <w:lang w:eastAsia="zh-CN"/>
        </w:rPr>
        <w:t>stringent</w:t>
      </w:r>
      <w:r w:rsidR="00770F77">
        <w:rPr>
          <w:lang w:eastAsia="zh-CN"/>
        </w:rPr>
        <w:t xml:space="preserve"> functionality. </w:t>
      </w:r>
      <w:r w:rsidR="00760321">
        <w:rPr>
          <w:lang w:eastAsia="zh-CN"/>
        </w:rPr>
        <w:t xml:space="preserve"> </w:t>
      </w:r>
      <w:r w:rsidR="00A77A2F">
        <w:rPr>
          <w:lang w:eastAsia="zh-CN"/>
        </w:rPr>
        <w:t>CRS transmission is always-on regardless the presence and absence of data transmission</w:t>
      </w:r>
      <w:r w:rsidR="008E65AA">
        <w:rPr>
          <w:lang w:eastAsia="zh-CN"/>
        </w:rPr>
        <w:t xml:space="preserve"> except for the case with cell on/off and LAA. However, the downside of the always-on CRS includes that it</w:t>
      </w:r>
      <w:r w:rsidR="00A77A2F">
        <w:rPr>
          <w:lang w:eastAsia="zh-CN"/>
        </w:rPr>
        <w:t xml:space="preserve"> impos</w:t>
      </w:r>
      <w:r w:rsidR="008E65AA">
        <w:rPr>
          <w:lang w:eastAsia="zh-CN"/>
        </w:rPr>
        <w:t>es</w:t>
      </w:r>
      <w:r w:rsidR="00A77A2F">
        <w:rPr>
          <w:lang w:eastAsia="zh-CN"/>
        </w:rPr>
        <w:t xml:space="preserve"> </w:t>
      </w:r>
      <w:r w:rsidR="008E65AA">
        <w:rPr>
          <w:lang w:eastAsia="zh-CN"/>
        </w:rPr>
        <w:t>persistent</w:t>
      </w:r>
      <w:r w:rsidR="00A77A2F">
        <w:rPr>
          <w:lang w:eastAsia="zh-CN"/>
        </w:rPr>
        <w:t xml:space="preserve"> interference upon neighboring cells. </w:t>
      </w:r>
      <w:r w:rsidR="000601AC">
        <w:rPr>
          <w:lang w:eastAsia="zh-CN"/>
        </w:rPr>
        <w:t xml:space="preserve">In NR RS design, to </w:t>
      </w:r>
      <w:r w:rsidR="008E65AA">
        <w:rPr>
          <w:lang w:eastAsia="zh-CN"/>
        </w:rPr>
        <w:t xml:space="preserve">reduce common channel overhead, to reduce interference, and to improve operational flexibility, it is decided to strive to minimize </w:t>
      </w:r>
      <w:r w:rsidR="000601AC">
        <w:rPr>
          <w:lang w:eastAsia="zh-CN"/>
        </w:rPr>
        <w:t xml:space="preserve">the transmission of always-on signal, </w:t>
      </w:r>
      <w:r w:rsidR="008E65AA">
        <w:rPr>
          <w:lang w:eastAsia="zh-CN"/>
        </w:rPr>
        <w:t xml:space="preserve">and hence </w:t>
      </w:r>
      <w:r w:rsidR="000601AC">
        <w:rPr>
          <w:lang w:eastAsia="zh-CN"/>
        </w:rPr>
        <w:t xml:space="preserve">CRS transmission should be minimized or removed. </w:t>
      </w:r>
      <w:r w:rsidR="00C77791">
        <w:rPr>
          <w:lang w:eastAsia="zh-CN"/>
        </w:rPr>
        <w:t xml:space="preserve">The functionalities carried by CRS thus should be distributed among other reference signals or newly designed NR reference signals. </w:t>
      </w:r>
      <w:r w:rsidR="00AA2A96">
        <w:rPr>
          <w:lang w:eastAsia="zh-CN"/>
        </w:rPr>
        <w:t>On the other hand</w:t>
      </w:r>
      <w:r w:rsidR="002A3DDD">
        <w:rPr>
          <w:lang w:eastAsia="zh-CN"/>
        </w:rPr>
        <w:t xml:space="preserve"> in LTE</w:t>
      </w:r>
      <w:r w:rsidR="00AA2A96">
        <w:rPr>
          <w:lang w:eastAsia="zh-CN"/>
        </w:rPr>
        <w:t xml:space="preserve">, CRS </w:t>
      </w:r>
      <w:r w:rsidR="002A3DDD">
        <w:rPr>
          <w:lang w:eastAsia="zh-CN"/>
        </w:rPr>
        <w:t xml:space="preserve">help to provide an assumption of </w:t>
      </w:r>
      <w:r w:rsidR="00AA2A96">
        <w:rPr>
          <w:lang w:eastAsia="zh-CN"/>
        </w:rPr>
        <w:t>quasi co-</w:t>
      </w:r>
      <w:r w:rsidR="002A3DDD">
        <w:rPr>
          <w:lang w:eastAsia="zh-CN"/>
        </w:rPr>
        <w:t xml:space="preserve">location with </w:t>
      </w:r>
      <w:r w:rsidR="00AA2A96">
        <w:rPr>
          <w:lang w:eastAsia="zh-CN"/>
        </w:rPr>
        <w:t xml:space="preserve">other reference signals/channels to facilitate their reception. With CRS always-on transmission minimized or removed, the QCL assumptions with reference to CRS should be reconsidered. </w:t>
      </w:r>
    </w:p>
    <w:p w:rsidR="00894095" w:rsidRDefault="00863515" w:rsidP="0088066F">
      <w:pPr>
        <w:rPr>
          <w:lang w:eastAsia="zh-CN"/>
        </w:rPr>
      </w:pPr>
      <w:r>
        <w:rPr>
          <w:lang w:eastAsia="zh-CN"/>
        </w:rPr>
        <w:t>NR design should support frequency up to 100GHz [</w:t>
      </w:r>
      <w:r w:rsidR="00D03F56">
        <w:rPr>
          <w:lang w:eastAsia="zh-CN"/>
        </w:rPr>
        <w:t>3</w:t>
      </w:r>
      <w:r>
        <w:rPr>
          <w:lang w:eastAsia="zh-CN"/>
        </w:rPr>
        <w:t xml:space="preserve">]. To combat the significant </w:t>
      </w:r>
      <w:r w:rsidR="007615E3">
        <w:rPr>
          <w:lang w:eastAsia="zh-CN"/>
        </w:rPr>
        <w:t>path</w:t>
      </w:r>
      <w:r>
        <w:rPr>
          <w:lang w:eastAsia="zh-CN"/>
        </w:rPr>
        <w:t xml:space="preserve"> loss at these high frequency bands, hybrid antenna beamforming strikes a good tradeoff between complexity and </w:t>
      </w:r>
      <w:r>
        <w:rPr>
          <w:lang w:eastAsia="zh-CN"/>
        </w:rPr>
        <w:lastRenderedPageBreak/>
        <w:t>performance. In addition to the RS functionalities for the low frequency band, NR design should consider the addit</w:t>
      </w:r>
      <w:r w:rsidR="00CF0D90">
        <w:rPr>
          <w:lang w:eastAsia="zh-CN"/>
        </w:rPr>
        <w:t>ional RS design to accom</w:t>
      </w:r>
      <w:r w:rsidR="000B0229">
        <w:rPr>
          <w:lang w:eastAsia="zh-CN"/>
        </w:rPr>
        <w:t>m</w:t>
      </w:r>
      <w:r w:rsidR="00CF0D90">
        <w:rPr>
          <w:lang w:eastAsia="zh-CN"/>
        </w:rPr>
        <w:t>odate vari</w:t>
      </w:r>
      <w:r w:rsidR="009D5BAF">
        <w:rPr>
          <w:lang w:eastAsia="zh-CN"/>
        </w:rPr>
        <w:t>ous analog/digital antenna archite</w:t>
      </w:r>
      <w:r w:rsidR="00CF0D90">
        <w:rPr>
          <w:lang w:eastAsia="zh-CN"/>
        </w:rPr>
        <w:t xml:space="preserve">ctures, e.g. multi-panel hybrid antenna implementation and etc. </w:t>
      </w:r>
    </w:p>
    <w:p w:rsidR="008316CB" w:rsidRDefault="00410DA6" w:rsidP="00D3208D">
      <w:r>
        <w:t>Figure 1 shows the overview of LTE</w:t>
      </w:r>
      <w:r w:rsidDel="007615E3">
        <w:rPr>
          <w:rFonts w:hint="eastAsia"/>
          <w:b/>
          <w:lang w:eastAsia="zh-CN"/>
        </w:rPr>
        <w:t xml:space="preserve"> </w:t>
      </w:r>
      <w:r w:rsidR="00A112EF">
        <w:t xml:space="preserve">RS signal set </w:t>
      </w:r>
      <w:r>
        <w:t xml:space="preserve">and their </w:t>
      </w:r>
      <w:r w:rsidR="00A112EF">
        <w:t>functionalit</w:t>
      </w:r>
      <w:r w:rsidR="009166C7">
        <w:t>ies</w:t>
      </w:r>
      <w:r w:rsidR="00A112EF">
        <w:t xml:space="preserve"> which are essential to the normal operation of the mobile wireless communication system. </w:t>
      </w:r>
      <w:r w:rsidR="009166C7">
        <w:t xml:space="preserve"> </w:t>
      </w:r>
    </w:p>
    <w:p w:rsidR="009166C7" w:rsidRDefault="009166C7" w:rsidP="00D3208D"/>
    <w:p w:rsidR="00B76F9F" w:rsidRDefault="005676D5" w:rsidP="00B76F9F">
      <w:pPr>
        <w:keepNext/>
        <w:jc w:val="center"/>
      </w:pPr>
      <w:r>
        <w:rPr>
          <w:noProof/>
        </w:rPr>
        <w:drawing>
          <wp:inline distT="0" distB="0" distL="0" distR="0">
            <wp:extent cx="2838450" cy="3476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38450" cy="3476625"/>
                    </a:xfrm>
                    <a:prstGeom prst="rect">
                      <a:avLst/>
                    </a:prstGeom>
                    <a:noFill/>
                    <a:ln w="9525">
                      <a:noFill/>
                      <a:miter lim="800000"/>
                      <a:headEnd/>
                      <a:tailEnd/>
                    </a:ln>
                  </pic:spPr>
                </pic:pic>
              </a:graphicData>
            </a:graphic>
          </wp:inline>
        </w:drawing>
      </w:r>
    </w:p>
    <w:p w:rsidR="009166C7" w:rsidRDefault="00B76F9F" w:rsidP="005E6C60">
      <w:pPr>
        <w:pStyle w:val="Caption"/>
      </w:pPr>
      <w:r>
        <w:t xml:space="preserve">Figure </w:t>
      </w:r>
      <w:r w:rsidR="008F76B9">
        <w:fldChar w:fldCharType="begin"/>
      </w:r>
      <w:r w:rsidR="005132DD">
        <w:instrText xml:space="preserve"> SEQ Figure \* ARABIC </w:instrText>
      </w:r>
      <w:r w:rsidR="008F76B9">
        <w:fldChar w:fldCharType="separate"/>
      </w:r>
      <w:r w:rsidR="00342C6B">
        <w:rPr>
          <w:noProof/>
        </w:rPr>
        <w:t>1</w:t>
      </w:r>
      <w:r w:rsidR="008F76B9">
        <w:fldChar w:fldCharType="end"/>
      </w:r>
      <w:r>
        <w:t xml:space="preserve"> LTE reference signal set and functionalities</w:t>
      </w:r>
    </w:p>
    <w:p w:rsidR="007113D0" w:rsidRDefault="005E6C60" w:rsidP="00D3208D">
      <w:r>
        <w:t>As shown in the figure</w:t>
      </w:r>
      <w:r w:rsidR="003A3B9E">
        <w:t xml:space="preserve"> regarding time/frequency tracking</w:t>
      </w:r>
      <w:r>
        <w:t xml:space="preserve">, UE acquires coarse time/frequency synchronization and cell identification through the detection of PSS/SSS signal. </w:t>
      </w:r>
      <w:r w:rsidR="00C32318" w:rsidRPr="00940D17">
        <w:t>CRS carries the functionalities of fine time/frequency synchronization</w:t>
      </w:r>
      <w:r w:rsidR="007113D0" w:rsidRPr="00940D17">
        <w:t>.</w:t>
      </w:r>
      <w:r w:rsidR="007113D0" w:rsidRPr="00ED3164">
        <w:t xml:space="preserve"> </w:t>
      </w:r>
      <w:r w:rsidR="00DA6B22">
        <w:t>Assume that NR SS design will still fulfill the requirement of coarse time/frequency tracking, the functionality of fine time/frequency carried by CRS will be relocated to other NR reference signals</w:t>
      </w:r>
      <w:r w:rsidR="00EB19F9">
        <w:t xml:space="preserve"> which are</w:t>
      </w:r>
      <w:r w:rsidR="00DA6B22">
        <w:t xml:space="preserve"> either existing/enhanced RS signal or newly designed. </w:t>
      </w:r>
    </w:p>
    <w:p w:rsidR="00730641" w:rsidRDefault="00730641" w:rsidP="00730641">
      <w:pPr>
        <w:pStyle w:val="Heading1"/>
        <w:rPr>
          <w:lang w:eastAsia="zh-CN"/>
        </w:rPr>
      </w:pPr>
      <w:r>
        <w:rPr>
          <w:rFonts w:hint="eastAsia"/>
          <w:lang w:eastAsia="zh-CN"/>
        </w:rPr>
        <w:t xml:space="preserve">Design </w:t>
      </w:r>
      <w:r>
        <w:rPr>
          <w:lang w:eastAsia="zh-CN"/>
        </w:rPr>
        <w:t>requirement</w:t>
      </w:r>
      <w:r>
        <w:rPr>
          <w:rFonts w:hint="eastAsia"/>
          <w:lang w:eastAsia="zh-CN"/>
        </w:rPr>
        <w:t xml:space="preserve"> of NR RS </w:t>
      </w:r>
    </w:p>
    <w:p w:rsidR="00495E29" w:rsidRPr="00C744B4" w:rsidRDefault="00E60993" w:rsidP="00495E29">
      <w:pPr>
        <w:rPr>
          <w:b/>
        </w:rPr>
      </w:pPr>
      <w:r>
        <w:rPr>
          <w:b/>
        </w:rPr>
        <w:t>Sufficient t</w:t>
      </w:r>
      <w:r w:rsidR="00495E29">
        <w:rPr>
          <w:b/>
        </w:rPr>
        <w:t xml:space="preserve">ime/frequency density </w:t>
      </w:r>
      <w:bookmarkStart w:id="4" w:name="_GoBack"/>
      <w:bookmarkEnd w:id="4"/>
    </w:p>
    <w:p w:rsidR="00942278" w:rsidRDefault="00C71428" w:rsidP="00D3208D">
      <w:r>
        <w:t xml:space="preserve">To fulfill the requirement of fine time/frequency tracking </w:t>
      </w:r>
      <w:r w:rsidR="00912B00">
        <w:t xml:space="preserve">for demodulation, especially in the case of </w:t>
      </w:r>
      <w:r>
        <w:t>high order modulation order and code rate</w:t>
      </w:r>
      <w:r w:rsidR="00912B00">
        <w:t xml:space="preserve">, time/frequency density should meet certain </w:t>
      </w:r>
      <w:r w:rsidR="00A458CE">
        <w:t xml:space="preserve">minimum </w:t>
      </w:r>
      <w:r w:rsidR="00912B00">
        <w:t>requirements.</w:t>
      </w:r>
      <w:r w:rsidR="00BE7898">
        <w:t xml:space="preserve"> Insufficient RS frequency density results in small </w:t>
      </w:r>
      <w:r w:rsidR="007A43E7">
        <w:t>coverage on PDP spread range</w:t>
      </w:r>
      <w:r w:rsidR="0071093C">
        <w:t xml:space="preserve"> and coarse </w:t>
      </w:r>
      <w:r w:rsidR="00AE0013">
        <w:t xml:space="preserve">path </w:t>
      </w:r>
      <w:r w:rsidR="0071093C">
        <w:t>granularity and insufficient RS time density cause small frequency error pull-in range and degraded tracking performance.</w:t>
      </w:r>
      <w:r w:rsidR="00B43F09">
        <w:t xml:space="preserve"> So the PDP and frequency error range for valid estimation is small. </w:t>
      </w:r>
      <w:r w:rsidR="00AE0013">
        <w:t>Evaluation should be performed to determine the sufficient NR RS time/frequency density for satisfied demodulation performance</w:t>
      </w:r>
      <w:r w:rsidR="008E6BE5">
        <w:t xml:space="preserve"> with NR numerologies.</w:t>
      </w:r>
      <w:r w:rsidR="00AE0013">
        <w:t xml:space="preserve"> </w:t>
      </w:r>
      <w:r w:rsidR="0071093C">
        <w:t xml:space="preserve">  </w:t>
      </w:r>
      <w:r w:rsidR="00912B00">
        <w:t xml:space="preserve"> </w:t>
      </w:r>
    </w:p>
    <w:p w:rsidR="00A22D05" w:rsidRDefault="00A22D05" w:rsidP="00A22D05">
      <w:pPr>
        <w:jc w:val="left"/>
        <w:rPr>
          <w:b/>
          <w:lang w:eastAsia="zh-CN"/>
        </w:rPr>
      </w:pPr>
      <w:r>
        <w:rPr>
          <w:rFonts w:hint="eastAsia"/>
          <w:b/>
          <w:lang w:eastAsia="zh-CN"/>
        </w:rPr>
        <w:t xml:space="preserve">Proposal </w:t>
      </w:r>
      <w:r>
        <w:rPr>
          <w:b/>
          <w:lang w:eastAsia="zh-CN"/>
        </w:rPr>
        <w:t>1</w:t>
      </w:r>
      <w:r>
        <w:rPr>
          <w:rFonts w:hint="eastAsia"/>
          <w:b/>
          <w:lang w:eastAsia="zh-CN"/>
        </w:rPr>
        <w:t>:</w:t>
      </w:r>
      <w:r>
        <w:rPr>
          <w:b/>
          <w:lang w:eastAsia="zh-CN"/>
        </w:rPr>
        <w:t xml:space="preserve"> </w:t>
      </w:r>
      <w:r w:rsidR="002B387D">
        <w:rPr>
          <w:i/>
          <w:lang w:eastAsia="zh-CN"/>
        </w:rPr>
        <w:t>Perform evaluation to determine minimum time/frequency density for sufficient demodulation performance</w:t>
      </w:r>
    </w:p>
    <w:p w:rsidR="00942278" w:rsidRDefault="00942278" w:rsidP="00D3208D"/>
    <w:p w:rsidR="00D64006" w:rsidRPr="00C744B4" w:rsidRDefault="003261F3" w:rsidP="00D64006">
      <w:pPr>
        <w:rPr>
          <w:b/>
        </w:rPr>
      </w:pPr>
      <w:r>
        <w:rPr>
          <w:b/>
        </w:rPr>
        <w:t>F</w:t>
      </w:r>
      <w:r w:rsidR="00D64006">
        <w:rPr>
          <w:b/>
        </w:rPr>
        <w:t xml:space="preserve">lexible QCL support </w:t>
      </w:r>
    </w:p>
    <w:p w:rsidR="008075DE" w:rsidRDefault="00417CBA" w:rsidP="00D3208D">
      <w:r>
        <w:lastRenderedPageBreak/>
        <w:t xml:space="preserve">High frequency support is an essential part of NR specification. </w:t>
      </w:r>
      <w:r w:rsidR="002D3162">
        <w:t>Due to the significant signal path loss at high frequency band, beamforming at both transmit and receive sides are necessary. The narrow beam resulting from the applying of beamforming is more venerable to blocking effects.</w:t>
      </w:r>
      <w:r w:rsidR="00C765EC">
        <w:t xml:space="preserve"> Multi-point transmission is often an effective method to compact blocking. </w:t>
      </w:r>
      <w:r w:rsidR="004C6C32">
        <w:t>N</w:t>
      </w:r>
      <w:r w:rsidR="00C765EC">
        <w:t>arrow beams pointing to different directions also naturally provide near orthogonal channels which facilitates the multi-stream data transmission from different transmission point to increase the throughput.</w:t>
      </w:r>
      <w:r w:rsidR="00367C69">
        <w:t xml:space="preserve"> For multi-point transmission, the RS </w:t>
      </w:r>
      <w:r w:rsidR="000523B5">
        <w:t xml:space="preserve">carrying QCL assumptions </w:t>
      </w:r>
      <w:r w:rsidR="00367C69">
        <w:t>should be flexibly configured and grouped to support various QCL functionalities, e.g. fine time/frequency tracking.</w:t>
      </w:r>
    </w:p>
    <w:p w:rsidR="00942278" w:rsidRDefault="008075DE" w:rsidP="00D3208D">
      <w:r>
        <w:t xml:space="preserve">Various antenna architecture implementations are possible to achieve the required beamforming gain. </w:t>
      </w:r>
      <w:r w:rsidR="00390729">
        <w:t>One implementation may employ multiple antenna panels</w:t>
      </w:r>
      <w:r w:rsidR="00ED5A81">
        <w:t xml:space="preserve"> where e</w:t>
      </w:r>
      <w:r w:rsidR="00390729">
        <w:t>ach antenna panel</w:t>
      </w:r>
      <w:r w:rsidR="00ED5A81">
        <w:t xml:space="preserve"> contains analog antenna array. Different antenna panel may point to different direction</w:t>
      </w:r>
      <w:r w:rsidR="004D2BD5">
        <w:t>s and driven</w:t>
      </w:r>
      <w:r w:rsidR="00ED5A81">
        <w:t xml:space="preserve"> by different oscillators.</w:t>
      </w:r>
      <w:r w:rsidR="00367C69">
        <w:t xml:space="preserve"> </w:t>
      </w:r>
      <w:r w:rsidR="0086745B">
        <w:t>At high frequency with very narrow beams, the large scale QCL parameters may be quite different depending on the beam pointing directions. Thus even for the transmission from the transmission point, different data stream may come from different antenna panel</w:t>
      </w:r>
      <w:r w:rsidR="00665705">
        <w:t>s</w:t>
      </w:r>
      <w:r w:rsidR="0086745B">
        <w:t xml:space="preserve"> and </w:t>
      </w:r>
      <w:r w:rsidR="00665705">
        <w:t xml:space="preserve">beam directions which results in different large scale QCL parameters, </w:t>
      </w:r>
      <w:r w:rsidR="00530080">
        <w:t xml:space="preserve">e.g. delay spread, frequency offset and etc. </w:t>
      </w:r>
      <w:r w:rsidR="001348F8">
        <w:t>The RS design for fine time/frequency tracking should take th</w:t>
      </w:r>
      <w:r w:rsidR="00707DB0">
        <w:t>e</w:t>
      </w:r>
      <w:r w:rsidR="001348F8">
        <w:t xml:space="preserve"> antenna architecture variation</w:t>
      </w:r>
      <w:r w:rsidR="00707DB0">
        <w:t>s</w:t>
      </w:r>
      <w:r w:rsidR="001348F8">
        <w:t xml:space="preserve"> into account to have flexible QCL </w:t>
      </w:r>
      <w:r w:rsidR="004F1503">
        <w:t>association and indication</w:t>
      </w:r>
      <w:r w:rsidR="00772F36">
        <w:t xml:space="preserve"> [4]</w:t>
      </w:r>
      <w:r w:rsidR="001348F8">
        <w:t>.</w:t>
      </w:r>
    </w:p>
    <w:p w:rsidR="002C7453" w:rsidRDefault="002C7453" w:rsidP="002C7453">
      <w:pPr>
        <w:jc w:val="left"/>
        <w:rPr>
          <w:b/>
          <w:lang w:eastAsia="zh-CN"/>
        </w:rPr>
      </w:pPr>
      <w:r>
        <w:rPr>
          <w:rFonts w:hint="eastAsia"/>
          <w:b/>
          <w:lang w:eastAsia="zh-CN"/>
        </w:rPr>
        <w:t xml:space="preserve">Proposal </w:t>
      </w:r>
      <w:r w:rsidR="00A1346D">
        <w:rPr>
          <w:b/>
          <w:lang w:eastAsia="zh-CN"/>
        </w:rPr>
        <w:t>2</w:t>
      </w:r>
      <w:r>
        <w:rPr>
          <w:rFonts w:hint="eastAsia"/>
          <w:b/>
          <w:lang w:eastAsia="zh-CN"/>
        </w:rPr>
        <w:t>:</w:t>
      </w:r>
      <w:r>
        <w:rPr>
          <w:b/>
          <w:lang w:eastAsia="zh-CN"/>
        </w:rPr>
        <w:t xml:space="preserve"> </w:t>
      </w:r>
      <w:r w:rsidR="00A1346D">
        <w:rPr>
          <w:i/>
          <w:lang w:eastAsia="zh-CN"/>
        </w:rPr>
        <w:t>RS design</w:t>
      </w:r>
      <w:r w:rsidR="00D078CC">
        <w:rPr>
          <w:i/>
          <w:lang w:eastAsia="zh-CN"/>
        </w:rPr>
        <w:t>ed</w:t>
      </w:r>
      <w:r w:rsidR="00A1346D">
        <w:rPr>
          <w:i/>
          <w:lang w:eastAsia="zh-CN"/>
        </w:rPr>
        <w:t xml:space="preserve"> for fine time/frequency tracking should support flexible QCL</w:t>
      </w:r>
      <w:r w:rsidR="004F1503">
        <w:rPr>
          <w:i/>
          <w:lang w:eastAsia="zh-CN"/>
        </w:rPr>
        <w:t xml:space="preserve"> association and indication</w:t>
      </w:r>
    </w:p>
    <w:p w:rsidR="00C765EC" w:rsidRDefault="00C765EC" w:rsidP="00D3208D"/>
    <w:p w:rsidR="007650EF" w:rsidRDefault="007650EF" w:rsidP="00D3208D">
      <w:r>
        <w:rPr>
          <w:b/>
        </w:rPr>
        <w:t>Large scale channel property tracking</w:t>
      </w:r>
    </w:p>
    <w:p w:rsidR="00E87092" w:rsidRDefault="004F4F35" w:rsidP="00D3208D">
      <w:r>
        <w:t>I</w:t>
      </w:r>
      <w:r w:rsidR="005237A9">
        <w:t>n LTE, the</w:t>
      </w:r>
      <w:r>
        <w:t>se</w:t>
      </w:r>
      <w:r w:rsidR="005237A9">
        <w:t xml:space="preserve"> larger scale parameters, i.e. delay spread and Doppler spread are estimated based on CRS signal</w:t>
      </w:r>
      <w:r w:rsidR="008C2182">
        <w:t xml:space="preserve">. </w:t>
      </w:r>
      <w:r>
        <w:t>Without CRS certain</w:t>
      </w:r>
      <w:r w:rsidR="008C2182">
        <w:t xml:space="preserve"> NR reference signal</w:t>
      </w:r>
      <w:r w:rsidR="00EA1A6B">
        <w:t>s</w:t>
      </w:r>
      <w:r w:rsidR="008C2182">
        <w:t xml:space="preserve"> need to pick up these functionalities. </w:t>
      </w:r>
      <w:r w:rsidR="00DD60EE">
        <w:t>NR DMRS design in current specifying process is considering front-loaded and configurable time/frequency density features w</w:t>
      </w:r>
      <w:r w:rsidR="00EA1A6B">
        <w:t>hich further demands flexible RS design on estimating delay and Doppler spread</w:t>
      </w:r>
      <w:r w:rsidR="00DD60EE">
        <w:t>s</w:t>
      </w:r>
      <w:r w:rsidR="00EA1A6B">
        <w:t xml:space="preserve">. Delay spread </w:t>
      </w:r>
      <w:r w:rsidR="009B04B8">
        <w:t xml:space="preserve">estimation can use the same NR reference signal for fine time tracking since they have similar performance requirements. </w:t>
      </w:r>
      <w:r w:rsidR="00114CA7">
        <w:t xml:space="preserve">Doppler spread typically requires the consecutive transmission of reference signal for a short period of time. </w:t>
      </w:r>
      <w:r w:rsidR="00135F4F">
        <w:t>Since Doppler spread and fine time/frequency tracking are both related to the demodulation performance, it is more convenient and efficient that one NR reference signal design could carry both functionalities.</w:t>
      </w:r>
    </w:p>
    <w:p w:rsidR="00AA40A8" w:rsidRDefault="00AA40A8" w:rsidP="00AA40A8">
      <w:pPr>
        <w:jc w:val="left"/>
        <w:rPr>
          <w:b/>
          <w:lang w:eastAsia="zh-CN"/>
        </w:rPr>
      </w:pPr>
      <w:r>
        <w:rPr>
          <w:rFonts w:hint="eastAsia"/>
          <w:b/>
          <w:lang w:eastAsia="zh-CN"/>
        </w:rPr>
        <w:t xml:space="preserve">Proposal </w:t>
      </w:r>
      <w:r w:rsidR="00D078CC">
        <w:rPr>
          <w:b/>
          <w:lang w:eastAsia="zh-CN"/>
        </w:rPr>
        <w:t>3</w:t>
      </w:r>
      <w:r>
        <w:rPr>
          <w:rFonts w:hint="eastAsia"/>
          <w:b/>
          <w:lang w:eastAsia="zh-CN"/>
        </w:rPr>
        <w:t>:</w:t>
      </w:r>
      <w:r>
        <w:rPr>
          <w:b/>
          <w:lang w:eastAsia="zh-CN"/>
        </w:rPr>
        <w:t xml:space="preserve"> </w:t>
      </w:r>
      <w:r w:rsidR="00D078CC">
        <w:rPr>
          <w:i/>
          <w:lang w:eastAsia="zh-CN"/>
        </w:rPr>
        <w:t>RS designed for fine time/frequency tracking</w:t>
      </w:r>
      <w:r w:rsidR="005132DD" w:rsidRPr="005132DD">
        <w:rPr>
          <w:i/>
          <w:lang w:eastAsia="zh-CN"/>
        </w:rPr>
        <w:t xml:space="preserve"> </w:t>
      </w:r>
      <w:r w:rsidR="00D078CC">
        <w:rPr>
          <w:i/>
          <w:lang w:eastAsia="zh-CN"/>
        </w:rPr>
        <w:t>should support also larger channel property tracking, e.g. Doppler spread.</w:t>
      </w:r>
    </w:p>
    <w:p w:rsidR="00411DEB" w:rsidRDefault="00411DEB" w:rsidP="00D3208D"/>
    <w:p w:rsidR="000450CC" w:rsidRDefault="00DB1C3C" w:rsidP="00DB1C3C">
      <w:pPr>
        <w:pStyle w:val="Heading1"/>
        <w:rPr>
          <w:lang w:eastAsia="zh-CN"/>
        </w:rPr>
      </w:pPr>
      <w:r>
        <w:rPr>
          <w:rFonts w:hint="eastAsia"/>
          <w:lang w:eastAsia="zh-CN"/>
        </w:rPr>
        <w:t xml:space="preserve">Design </w:t>
      </w:r>
      <w:r w:rsidR="004930FC">
        <w:rPr>
          <w:lang w:eastAsia="zh-CN"/>
        </w:rPr>
        <w:t>options</w:t>
      </w:r>
      <w:r>
        <w:rPr>
          <w:rFonts w:hint="eastAsia"/>
          <w:lang w:eastAsia="zh-CN"/>
        </w:rPr>
        <w:t xml:space="preserve">  </w:t>
      </w:r>
    </w:p>
    <w:p w:rsidR="00C744B4" w:rsidRPr="00C744B4" w:rsidRDefault="004930FC" w:rsidP="00D3208D">
      <w:pPr>
        <w:rPr>
          <w:b/>
        </w:rPr>
      </w:pPr>
      <w:r>
        <w:rPr>
          <w:b/>
        </w:rPr>
        <w:t>Option 1: Common RS</w:t>
      </w:r>
    </w:p>
    <w:p w:rsidR="00843E98" w:rsidRDefault="00843E98" w:rsidP="00D3208D">
      <w:r>
        <w:t>Common RS, e.g. common control RS for the demodulation of control channel, may meet the density requirement to gu</w:t>
      </w:r>
      <w:r w:rsidR="00F021E7">
        <w:t>a</w:t>
      </w:r>
      <w:r>
        <w:t>rantee data demodulation performance</w:t>
      </w:r>
      <w:r w:rsidR="00F021E7">
        <w:t xml:space="preserve"> if configured properly. </w:t>
      </w:r>
      <w:r w:rsidR="001927C6">
        <w:t xml:space="preserve">To serve the purpose of tracking Doppler spread, its time domain density must be dense enough to cover the high mobility scenarios. The frequent transmission imposes the same negative effect as with LTE CRS. While the biggest </w:t>
      </w:r>
      <w:r w:rsidR="008F597A">
        <w:t>issue lies in</w:t>
      </w:r>
      <w:r w:rsidR="001927C6">
        <w:t xml:space="preserve"> it</w:t>
      </w:r>
      <w:r w:rsidR="00F268B3">
        <w:t>s</w:t>
      </w:r>
      <w:r w:rsidR="001927C6">
        <w:t xml:space="preserve"> difficult</w:t>
      </w:r>
      <w:r w:rsidR="00F268B3">
        <w:t>y</w:t>
      </w:r>
      <w:r w:rsidR="001927C6">
        <w:t xml:space="preserve"> and inefficien</w:t>
      </w:r>
      <w:r w:rsidR="00D97611">
        <w:t>cy</w:t>
      </w:r>
      <w:r w:rsidR="001927C6">
        <w:t xml:space="preserve"> to support flexible QCL</w:t>
      </w:r>
      <w:r w:rsidR="00D047D7">
        <w:t xml:space="preserve"> s</w:t>
      </w:r>
      <w:r w:rsidR="00FD439E">
        <w:t>ince it is common RS.</w:t>
      </w:r>
    </w:p>
    <w:p w:rsidR="00FD439E" w:rsidRDefault="00FD439E" w:rsidP="00FD439E">
      <w:pPr>
        <w:jc w:val="left"/>
        <w:rPr>
          <w:b/>
          <w:lang w:eastAsia="zh-CN"/>
        </w:rPr>
      </w:pPr>
      <w:r>
        <w:rPr>
          <w:b/>
          <w:lang w:eastAsia="zh-CN"/>
        </w:rPr>
        <w:t>Ob</w:t>
      </w:r>
      <w:r w:rsidR="000F1AC9">
        <w:rPr>
          <w:b/>
          <w:lang w:eastAsia="zh-CN"/>
        </w:rPr>
        <w:t>s</w:t>
      </w:r>
      <w:r>
        <w:rPr>
          <w:b/>
          <w:lang w:eastAsia="zh-CN"/>
        </w:rPr>
        <w:t>ervation</w:t>
      </w:r>
      <w:r>
        <w:rPr>
          <w:rFonts w:hint="eastAsia"/>
          <w:b/>
          <w:lang w:eastAsia="zh-CN"/>
        </w:rPr>
        <w:t xml:space="preserve"> </w:t>
      </w:r>
      <w:r>
        <w:rPr>
          <w:b/>
          <w:lang w:eastAsia="zh-CN"/>
        </w:rPr>
        <w:t>1</w:t>
      </w:r>
      <w:r>
        <w:rPr>
          <w:rFonts w:hint="eastAsia"/>
          <w:b/>
          <w:lang w:eastAsia="zh-CN"/>
        </w:rPr>
        <w:t>:</w:t>
      </w:r>
      <w:r>
        <w:rPr>
          <w:b/>
          <w:lang w:eastAsia="zh-CN"/>
        </w:rPr>
        <w:t xml:space="preserve"> </w:t>
      </w:r>
      <w:r w:rsidR="00437A4C">
        <w:rPr>
          <w:i/>
          <w:lang w:eastAsia="zh-CN"/>
        </w:rPr>
        <w:t>Common RS is inefficient in</w:t>
      </w:r>
      <w:r w:rsidR="00695522">
        <w:rPr>
          <w:i/>
          <w:lang w:eastAsia="zh-CN"/>
        </w:rPr>
        <w:t xml:space="preserve"> support</w:t>
      </w:r>
      <w:r w:rsidR="00437A4C">
        <w:rPr>
          <w:i/>
          <w:lang w:eastAsia="zh-CN"/>
        </w:rPr>
        <w:t xml:space="preserve">ing </w:t>
      </w:r>
      <w:r w:rsidR="00695522">
        <w:rPr>
          <w:i/>
          <w:lang w:eastAsia="zh-CN"/>
        </w:rPr>
        <w:t>flexible QCL and</w:t>
      </w:r>
      <w:r w:rsidR="00437A4C">
        <w:rPr>
          <w:i/>
          <w:lang w:eastAsia="zh-CN"/>
        </w:rPr>
        <w:t xml:space="preserve"> larger channel property tracking.</w:t>
      </w:r>
    </w:p>
    <w:p w:rsidR="00FD439E" w:rsidRDefault="00FD439E" w:rsidP="00D3208D"/>
    <w:p w:rsidR="000F1AC9" w:rsidRPr="00C744B4" w:rsidRDefault="000F1AC9" w:rsidP="000F1AC9">
      <w:pPr>
        <w:rPr>
          <w:b/>
        </w:rPr>
      </w:pPr>
      <w:r>
        <w:rPr>
          <w:b/>
        </w:rPr>
        <w:t>Option 2: SS</w:t>
      </w:r>
    </w:p>
    <w:p w:rsidR="00DE3A2C" w:rsidRDefault="00DE3A2C" w:rsidP="000F1AC9">
      <w:r>
        <w:t>SS is transmitted with low density in both time and frequency domain which limits its tracking capability to meet the demodulation requirement.</w:t>
      </w:r>
      <w:r w:rsidR="004E28C1">
        <w:t xml:space="preserve"> In RAN1 NR </w:t>
      </w:r>
      <w:proofErr w:type="spellStart"/>
      <w:r w:rsidR="004E28C1">
        <w:t>adhoc</w:t>
      </w:r>
      <w:proofErr w:type="spellEnd"/>
      <w:r w:rsidR="00772F36">
        <w:t xml:space="preserve"> [2]</w:t>
      </w:r>
      <w:r w:rsidR="004E28C1">
        <w:t>, it was agreed that:</w:t>
      </w:r>
    </w:p>
    <w:p w:rsidR="004E28C1" w:rsidRPr="004E28C1" w:rsidRDefault="004E28C1" w:rsidP="004E28C1">
      <w:pPr>
        <w:numPr>
          <w:ilvl w:val="0"/>
          <w:numId w:val="49"/>
        </w:numPr>
        <w:autoSpaceDE/>
        <w:autoSpaceDN/>
        <w:adjustRightInd/>
        <w:snapToGrid/>
        <w:spacing w:after="0"/>
        <w:jc w:val="left"/>
        <w:rPr>
          <w:rFonts w:eastAsia="Malgun Gothic"/>
          <w:bCs/>
          <w:i/>
          <w:lang w:eastAsia="ko-KR"/>
        </w:rPr>
      </w:pPr>
      <w:r w:rsidRPr="004E28C1">
        <w:rPr>
          <w:rFonts w:eastAsia="Malgun Gothic"/>
          <w:bCs/>
          <w:i/>
          <w:lang w:eastAsia="ko-KR"/>
        </w:rPr>
        <w:lastRenderedPageBreak/>
        <w:t>RAN1 aims to select a default SS burst set periodicity for each agreed frequency range category from the following candidate values:</w:t>
      </w:r>
    </w:p>
    <w:p w:rsidR="004E28C1" w:rsidRPr="004E28C1" w:rsidRDefault="004E28C1" w:rsidP="004E28C1">
      <w:pPr>
        <w:numPr>
          <w:ilvl w:val="1"/>
          <w:numId w:val="49"/>
        </w:numPr>
        <w:autoSpaceDE/>
        <w:autoSpaceDN/>
        <w:adjustRightInd/>
        <w:snapToGrid/>
        <w:spacing w:after="0"/>
        <w:jc w:val="left"/>
        <w:rPr>
          <w:rFonts w:eastAsia="Malgun Gothic"/>
          <w:bCs/>
          <w:i/>
          <w:lang w:eastAsia="ko-KR"/>
        </w:rPr>
      </w:pPr>
      <w:r w:rsidRPr="004E28C1">
        <w:rPr>
          <w:rFonts w:eastAsia="Malgun Gothic"/>
          <w:bCs/>
          <w:i/>
          <w:lang w:eastAsia="ko-KR"/>
        </w:rPr>
        <w:t>For carrier frequency range #1 (below 6GHz): [5ms, 10ms, 20ms, 40ms, 80ms, 100ms]</w:t>
      </w:r>
    </w:p>
    <w:p w:rsidR="004E28C1" w:rsidRPr="004E28C1" w:rsidRDefault="004E28C1" w:rsidP="004E28C1">
      <w:pPr>
        <w:numPr>
          <w:ilvl w:val="1"/>
          <w:numId w:val="49"/>
        </w:numPr>
        <w:autoSpaceDE/>
        <w:autoSpaceDN/>
        <w:adjustRightInd/>
        <w:snapToGrid/>
        <w:spacing w:after="0"/>
        <w:jc w:val="left"/>
        <w:rPr>
          <w:rFonts w:eastAsia="Malgun Gothic"/>
          <w:bCs/>
          <w:i/>
          <w:lang w:eastAsia="ko-KR"/>
        </w:rPr>
      </w:pPr>
      <w:r w:rsidRPr="004E28C1">
        <w:rPr>
          <w:rFonts w:eastAsia="Malgun Gothic"/>
          <w:bCs/>
          <w:i/>
          <w:lang w:eastAsia="ko-KR"/>
        </w:rPr>
        <w:t>For carrier frequency range #2 (above 6GHz): [5ms, 10ms, 20ms, 40ms, 80ms, 100ms]</w:t>
      </w:r>
    </w:p>
    <w:p w:rsidR="004E28C1" w:rsidRDefault="004E28C1" w:rsidP="000F1AC9">
      <w:r>
        <w:t>The periodicity of SS is insufficient for fine frequency tracking, and thus SS is more suitable for coarse time/frequency tracking.</w:t>
      </w:r>
    </w:p>
    <w:p w:rsidR="004E28C1" w:rsidRDefault="004E28C1" w:rsidP="000F1AC9"/>
    <w:p w:rsidR="00DE3A2C" w:rsidRDefault="00DE3A2C" w:rsidP="00DE3A2C">
      <w:pPr>
        <w:jc w:val="left"/>
        <w:rPr>
          <w:b/>
          <w:lang w:eastAsia="zh-CN"/>
        </w:rPr>
      </w:pPr>
      <w:r>
        <w:rPr>
          <w:b/>
          <w:lang w:eastAsia="zh-CN"/>
        </w:rPr>
        <w:t>Observation</w:t>
      </w:r>
      <w:r>
        <w:rPr>
          <w:rFonts w:hint="eastAsia"/>
          <w:b/>
          <w:lang w:eastAsia="zh-CN"/>
        </w:rPr>
        <w:t xml:space="preserve"> </w:t>
      </w:r>
      <w:r>
        <w:rPr>
          <w:b/>
          <w:lang w:eastAsia="zh-CN"/>
        </w:rPr>
        <w:t>2</w:t>
      </w:r>
      <w:r>
        <w:rPr>
          <w:rFonts w:hint="eastAsia"/>
          <w:b/>
          <w:lang w:eastAsia="zh-CN"/>
        </w:rPr>
        <w:t>:</w:t>
      </w:r>
      <w:r>
        <w:rPr>
          <w:b/>
          <w:lang w:eastAsia="zh-CN"/>
        </w:rPr>
        <w:t xml:space="preserve"> </w:t>
      </w:r>
      <w:r w:rsidR="00F33A3F">
        <w:rPr>
          <w:i/>
          <w:lang w:eastAsia="zh-CN"/>
        </w:rPr>
        <w:t>SS is insufficient for fine time/frequency tracking due to its low time/frequency density</w:t>
      </w:r>
    </w:p>
    <w:p w:rsidR="00DE3A2C" w:rsidRDefault="00DE3A2C" w:rsidP="000F1AC9"/>
    <w:p w:rsidR="00DE3A2C" w:rsidRPr="00C744B4" w:rsidRDefault="00DE3A2C" w:rsidP="00DE3A2C">
      <w:pPr>
        <w:rPr>
          <w:b/>
        </w:rPr>
      </w:pPr>
      <w:r>
        <w:rPr>
          <w:b/>
        </w:rPr>
        <w:t xml:space="preserve">Option </w:t>
      </w:r>
      <w:r w:rsidR="00D572E8">
        <w:rPr>
          <w:b/>
        </w:rPr>
        <w:t>3</w:t>
      </w:r>
      <w:r>
        <w:rPr>
          <w:b/>
        </w:rPr>
        <w:t xml:space="preserve">: </w:t>
      </w:r>
      <w:r w:rsidR="00D572E8">
        <w:rPr>
          <w:b/>
        </w:rPr>
        <w:t>DMRS</w:t>
      </w:r>
    </w:p>
    <w:p w:rsidR="00D572E8" w:rsidRDefault="00D572E8" w:rsidP="00DE3A2C">
      <w:r>
        <w:t xml:space="preserve">DMRS is transmitted only in the scheduled resources and the tracking performance cannot be guarantees when there is no DMRS scheduling for a long period of time. For DMRS to demodulate data symbol, it itself relies on some other </w:t>
      </w:r>
      <w:proofErr w:type="spellStart"/>
      <w:r>
        <w:t>QCLed</w:t>
      </w:r>
      <w:proofErr w:type="spellEnd"/>
      <w:r>
        <w:t xml:space="preserve"> reference signal. To support burst transmission for Doppler estimation, DMRS may need to be scheduled in consecutive time slots and with the same pre</w:t>
      </w:r>
      <w:r w:rsidR="008F61F8">
        <w:t>-</w:t>
      </w:r>
      <w:r>
        <w:t xml:space="preserve">coder which impose scheduling restrictions. </w:t>
      </w:r>
      <w:r w:rsidR="008F61F8">
        <w:t xml:space="preserve">Also to support configurable DMRS, the channel delay spread and Doppler spread need to </w:t>
      </w:r>
      <w:r w:rsidR="0044336F">
        <w:t>be derived</w:t>
      </w:r>
      <w:r w:rsidR="008F61F8">
        <w:t xml:space="preserve"> </w:t>
      </w:r>
      <w:r w:rsidR="0044336F">
        <w:t>independent of current DMRS patter configuration which causes contradiction since only DMRS with current configuration is available for estimation.</w:t>
      </w:r>
      <w:r>
        <w:t xml:space="preserve">  </w:t>
      </w:r>
    </w:p>
    <w:p w:rsidR="006C4F40" w:rsidRDefault="006C4F40" w:rsidP="006C4F40">
      <w:pPr>
        <w:jc w:val="left"/>
        <w:rPr>
          <w:b/>
          <w:lang w:eastAsia="zh-CN"/>
        </w:rPr>
      </w:pPr>
      <w:r>
        <w:rPr>
          <w:b/>
          <w:lang w:eastAsia="zh-CN"/>
        </w:rPr>
        <w:t>Observation</w:t>
      </w:r>
      <w:r>
        <w:rPr>
          <w:rFonts w:hint="eastAsia"/>
          <w:b/>
          <w:lang w:eastAsia="zh-CN"/>
        </w:rPr>
        <w:t xml:space="preserve"> </w:t>
      </w:r>
      <w:r w:rsidR="001B7B46">
        <w:rPr>
          <w:b/>
          <w:lang w:eastAsia="zh-CN"/>
        </w:rPr>
        <w:t>3</w:t>
      </w:r>
      <w:r>
        <w:rPr>
          <w:rFonts w:hint="eastAsia"/>
          <w:b/>
          <w:lang w:eastAsia="zh-CN"/>
        </w:rPr>
        <w:t>:</w:t>
      </w:r>
      <w:r>
        <w:rPr>
          <w:b/>
          <w:lang w:eastAsia="zh-CN"/>
        </w:rPr>
        <w:t xml:space="preserve"> </w:t>
      </w:r>
      <w:r w:rsidR="003F2C45">
        <w:rPr>
          <w:i/>
          <w:lang w:eastAsia="zh-CN"/>
        </w:rPr>
        <w:t>DMRS alone is not suitable for fine time/frequency tracking</w:t>
      </w:r>
    </w:p>
    <w:p w:rsidR="00D572E8" w:rsidRDefault="00D572E8" w:rsidP="00DE3A2C"/>
    <w:p w:rsidR="002A40C8" w:rsidRPr="00C744B4" w:rsidRDefault="002A40C8" w:rsidP="002A40C8">
      <w:pPr>
        <w:rPr>
          <w:b/>
        </w:rPr>
      </w:pPr>
      <w:r>
        <w:rPr>
          <w:b/>
        </w:rPr>
        <w:t>Option 4: CSI-RS</w:t>
      </w:r>
    </w:p>
    <w:p w:rsidR="001B7B46" w:rsidRDefault="00B70387" w:rsidP="002A40C8">
      <w:r>
        <w:t xml:space="preserve">NR CSI-RS is being discussed for beam management. In certain steps, UE may need to derive the CSI based on </w:t>
      </w:r>
      <w:proofErr w:type="spellStart"/>
      <w:r>
        <w:t>beamformed</w:t>
      </w:r>
      <w:proofErr w:type="spellEnd"/>
      <w:r>
        <w:t xml:space="preserve"> CSI-RS which could be received with the same </w:t>
      </w:r>
      <w:r w:rsidR="001B7B46">
        <w:t xml:space="preserve">narrow </w:t>
      </w:r>
      <w:r>
        <w:t>beam</w:t>
      </w:r>
      <w:r w:rsidR="001B7B46">
        <w:t>s</w:t>
      </w:r>
      <w:r>
        <w:t xml:space="preserve"> as DMRS</w:t>
      </w:r>
      <w:r w:rsidR="001B7B46">
        <w:t xml:space="preserve"> thus both RS see similar channel in term of delay spread and etc</w:t>
      </w:r>
      <w:r>
        <w:t>. CSI-RS is also configurable</w:t>
      </w:r>
      <w:r w:rsidR="001B7B46">
        <w:t xml:space="preserve"> which make CSI-RS very suitable to serve as the RS signal to support flexible QCL assumption. LTE CSI-RS has sparse time and frequency density which is insufficient for delay spread and Doppler spread estimations. Special configuration could be made to fix the issue such as configure multiple CSI-RS port spaced in the same OFDM symbol to increase the frequency density and consider adding CSI-RS burst transmission mode.</w:t>
      </w:r>
    </w:p>
    <w:p w:rsidR="002A40C8" w:rsidRDefault="002A40C8" w:rsidP="002A40C8">
      <w:pPr>
        <w:jc w:val="left"/>
        <w:rPr>
          <w:b/>
          <w:lang w:eastAsia="zh-CN"/>
        </w:rPr>
      </w:pPr>
      <w:r>
        <w:rPr>
          <w:b/>
          <w:lang w:eastAsia="zh-CN"/>
        </w:rPr>
        <w:t>Observation</w:t>
      </w:r>
      <w:r w:rsidR="001B7B46">
        <w:rPr>
          <w:b/>
          <w:lang w:eastAsia="zh-CN"/>
        </w:rPr>
        <w:t xml:space="preserve"> 4</w:t>
      </w:r>
      <w:r>
        <w:rPr>
          <w:rFonts w:hint="eastAsia"/>
          <w:b/>
          <w:lang w:eastAsia="zh-CN"/>
        </w:rPr>
        <w:t>:</w:t>
      </w:r>
      <w:r>
        <w:rPr>
          <w:b/>
          <w:lang w:eastAsia="zh-CN"/>
        </w:rPr>
        <w:t xml:space="preserve"> </w:t>
      </w:r>
      <w:r w:rsidR="00425427">
        <w:rPr>
          <w:i/>
          <w:lang w:eastAsia="zh-CN"/>
        </w:rPr>
        <w:t>CSI-RS with enhancement could meet the RS design requirements for fine time/frequency tracking and support flexible QCL and larger scale channel property tracking</w:t>
      </w:r>
    </w:p>
    <w:p w:rsidR="00D7624F" w:rsidRDefault="00D7624F" w:rsidP="00D7624F">
      <w:pPr>
        <w:jc w:val="left"/>
        <w:rPr>
          <w:b/>
          <w:lang w:eastAsia="zh-CN"/>
        </w:rPr>
      </w:pPr>
      <w:r>
        <w:rPr>
          <w:rFonts w:hint="eastAsia"/>
          <w:b/>
          <w:lang w:eastAsia="zh-CN"/>
        </w:rPr>
        <w:t xml:space="preserve">Proposal </w:t>
      </w:r>
      <w:r w:rsidR="00E45BDE">
        <w:rPr>
          <w:b/>
          <w:lang w:eastAsia="zh-CN"/>
        </w:rPr>
        <w:t>4</w:t>
      </w:r>
      <w:r>
        <w:rPr>
          <w:rFonts w:hint="eastAsia"/>
          <w:b/>
          <w:lang w:eastAsia="zh-CN"/>
        </w:rPr>
        <w:t>:</w:t>
      </w:r>
      <w:r>
        <w:rPr>
          <w:b/>
          <w:lang w:eastAsia="zh-CN"/>
        </w:rPr>
        <w:t xml:space="preserve"> </w:t>
      </w:r>
      <w:r w:rsidR="00425427">
        <w:rPr>
          <w:i/>
          <w:lang w:eastAsia="zh-CN"/>
        </w:rPr>
        <w:t xml:space="preserve">Consider enhancing CSI-RS for fine time/frequency tracking, supporting flexible QCL and larger scale channel property tracking </w:t>
      </w:r>
    </w:p>
    <w:p w:rsidR="00D572E8" w:rsidRDefault="00D572E8" w:rsidP="00DE3A2C"/>
    <w:p w:rsidR="00157FC3" w:rsidRPr="00CF195E" w:rsidRDefault="00747F48" w:rsidP="00CF195E">
      <w:pPr>
        <w:pStyle w:val="Heading1"/>
      </w:pPr>
      <w:bookmarkStart w:id="5" w:name="_Ref129681832"/>
      <w:bookmarkEnd w:id="2"/>
      <w:bookmarkEnd w:id="3"/>
      <w:r w:rsidRPr="00CF195E">
        <w:t>Conclusion</w:t>
      </w:r>
    </w:p>
    <w:p w:rsidR="00EC5810" w:rsidRDefault="00EC5810" w:rsidP="00AE2C64">
      <w:pPr>
        <w:rPr>
          <w:b/>
          <w:lang w:eastAsia="zh-CN"/>
        </w:rPr>
      </w:pPr>
      <w:r>
        <w:rPr>
          <w:lang w:eastAsia="zh-CN"/>
        </w:rPr>
        <w:t xml:space="preserve">In this contribution we discussed </w:t>
      </w:r>
      <w:r w:rsidR="000824D2">
        <w:rPr>
          <w:lang w:eastAsia="zh-CN"/>
        </w:rPr>
        <w:t xml:space="preserve">the design </w:t>
      </w:r>
      <w:r w:rsidR="009B5482">
        <w:rPr>
          <w:lang w:eastAsia="zh-CN"/>
        </w:rPr>
        <w:t>requirement and options</w:t>
      </w:r>
      <w:r w:rsidR="000824D2">
        <w:rPr>
          <w:lang w:eastAsia="zh-CN"/>
        </w:rPr>
        <w:t xml:space="preserve"> </w:t>
      </w:r>
      <w:r>
        <w:rPr>
          <w:lang w:eastAsia="zh-CN"/>
        </w:rPr>
        <w:t xml:space="preserve">for </w:t>
      </w:r>
      <w:r w:rsidR="009A361D">
        <w:rPr>
          <w:lang w:eastAsia="zh-CN"/>
        </w:rPr>
        <w:t>NR</w:t>
      </w:r>
      <w:r w:rsidR="00A6110C">
        <w:rPr>
          <w:lang w:eastAsia="zh-CN"/>
        </w:rPr>
        <w:t xml:space="preserve"> </w:t>
      </w:r>
      <w:r w:rsidR="000824D2">
        <w:rPr>
          <w:lang w:eastAsia="zh-CN"/>
        </w:rPr>
        <w:t>RS</w:t>
      </w:r>
      <w:r w:rsidR="009B5482">
        <w:rPr>
          <w:lang w:eastAsia="zh-CN"/>
        </w:rPr>
        <w:t xml:space="preserve"> design for fine time/frequency tracking</w:t>
      </w:r>
      <w:r>
        <w:rPr>
          <w:lang w:eastAsia="zh-CN"/>
        </w:rPr>
        <w:t xml:space="preserve">. In summary we </w:t>
      </w:r>
      <w:r w:rsidR="00A0267A">
        <w:rPr>
          <w:lang w:eastAsia="zh-CN"/>
        </w:rPr>
        <w:t>have the following observations and proposals</w:t>
      </w:r>
      <w:r>
        <w:rPr>
          <w:lang w:eastAsia="zh-CN"/>
        </w:rPr>
        <w:t>:</w:t>
      </w:r>
    </w:p>
    <w:p w:rsidR="0038039E" w:rsidRDefault="00880078" w:rsidP="0038039E">
      <w:r>
        <w:t xml:space="preserve"> </w:t>
      </w:r>
      <w:r w:rsidR="00E45BDE">
        <w:rPr>
          <w:rFonts w:hint="eastAsia"/>
          <w:b/>
          <w:lang w:eastAsia="zh-CN"/>
        </w:rPr>
        <w:t xml:space="preserve">Proposal </w:t>
      </w:r>
      <w:r w:rsidR="00E45BDE">
        <w:rPr>
          <w:b/>
          <w:lang w:eastAsia="zh-CN"/>
        </w:rPr>
        <w:t>1</w:t>
      </w:r>
      <w:r w:rsidR="00E45BDE">
        <w:rPr>
          <w:rFonts w:hint="eastAsia"/>
          <w:b/>
          <w:lang w:eastAsia="zh-CN"/>
        </w:rPr>
        <w:t>:</w:t>
      </w:r>
      <w:r w:rsidR="00E45BDE">
        <w:rPr>
          <w:b/>
          <w:lang w:eastAsia="zh-CN"/>
        </w:rPr>
        <w:t xml:space="preserve"> </w:t>
      </w:r>
      <w:r w:rsidR="00E45BDE">
        <w:rPr>
          <w:i/>
          <w:lang w:eastAsia="zh-CN"/>
        </w:rPr>
        <w:t>Perform evaluation to determine minimum time/frequency density for sufficient demodulation performance</w:t>
      </w:r>
      <w:r>
        <w:t xml:space="preserve">  </w:t>
      </w:r>
    </w:p>
    <w:p w:rsidR="000E32ED" w:rsidRDefault="000E32ED" w:rsidP="000E32ED">
      <w:pPr>
        <w:jc w:val="left"/>
        <w:rPr>
          <w:b/>
          <w:lang w:eastAsia="zh-CN"/>
        </w:rPr>
      </w:pPr>
      <w:r>
        <w:rPr>
          <w:rFonts w:hint="eastAsia"/>
          <w:b/>
          <w:lang w:eastAsia="zh-CN"/>
        </w:rPr>
        <w:t xml:space="preserve">Proposal </w:t>
      </w:r>
      <w:r>
        <w:rPr>
          <w:b/>
          <w:lang w:eastAsia="zh-CN"/>
        </w:rPr>
        <w:t>2</w:t>
      </w:r>
      <w:r>
        <w:rPr>
          <w:rFonts w:hint="eastAsia"/>
          <w:b/>
          <w:lang w:eastAsia="zh-CN"/>
        </w:rPr>
        <w:t>:</w:t>
      </w:r>
      <w:r>
        <w:rPr>
          <w:b/>
          <w:lang w:eastAsia="zh-CN"/>
        </w:rPr>
        <w:t xml:space="preserve"> </w:t>
      </w:r>
      <w:r>
        <w:rPr>
          <w:i/>
          <w:lang w:eastAsia="zh-CN"/>
        </w:rPr>
        <w:t>RS designed for fine time/frequency tracking should support flexible QCL</w:t>
      </w:r>
      <w:r w:rsidR="000D07F0">
        <w:rPr>
          <w:i/>
          <w:lang w:eastAsia="zh-CN"/>
        </w:rPr>
        <w:t xml:space="preserve"> association and indication</w:t>
      </w:r>
    </w:p>
    <w:p w:rsidR="000E32ED" w:rsidRDefault="000E32ED" w:rsidP="000E32ED">
      <w:pPr>
        <w:jc w:val="left"/>
        <w:rPr>
          <w:b/>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RS designed for fine time/frequency tracking</w:t>
      </w:r>
      <w:r w:rsidR="005132DD" w:rsidRPr="005132DD">
        <w:rPr>
          <w:i/>
          <w:lang w:eastAsia="zh-CN"/>
        </w:rPr>
        <w:t xml:space="preserve"> </w:t>
      </w:r>
      <w:r>
        <w:rPr>
          <w:i/>
          <w:lang w:eastAsia="zh-CN"/>
        </w:rPr>
        <w:t>should support also larger channel property tracking, e.g. Doppler spread.</w:t>
      </w:r>
    </w:p>
    <w:p w:rsidR="000E32ED" w:rsidRDefault="000E32ED" w:rsidP="000E32ED">
      <w:pPr>
        <w:jc w:val="left"/>
        <w:rPr>
          <w:b/>
          <w:lang w:eastAsia="zh-CN"/>
        </w:rPr>
      </w:pPr>
      <w:r>
        <w:rPr>
          <w:b/>
          <w:lang w:eastAsia="zh-CN"/>
        </w:rPr>
        <w:t>Observation</w:t>
      </w:r>
      <w:r>
        <w:rPr>
          <w:rFonts w:hint="eastAsia"/>
          <w:b/>
          <w:lang w:eastAsia="zh-CN"/>
        </w:rPr>
        <w:t xml:space="preserve"> </w:t>
      </w:r>
      <w:r>
        <w:rPr>
          <w:b/>
          <w:lang w:eastAsia="zh-CN"/>
        </w:rPr>
        <w:t>1</w:t>
      </w:r>
      <w:r>
        <w:rPr>
          <w:rFonts w:hint="eastAsia"/>
          <w:b/>
          <w:lang w:eastAsia="zh-CN"/>
        </w:rPr>
        <w:t>:</w:t>
      </w:r>
      <w:r>
        <w:rPr>
          <w:b/>
          <w:lang w:eastAsia="zh-CN"/>
        </w:rPr>
        <w:t xml:space="preserve"> </w:t>
      </w:r>
      <w:r>
        <w:rPr>
          <w:i/>
          <w:lang w:eastAsia="zh-CN"/>
        </w:rPr>
        <w:t>Common RS is inefficient in supporting flexible QCL and larger channel property tracking.</w:t>
      </w:r>
    </w:p>
    <w:p w:rsidR="000E32ED" w:rsidRDefault="000E32ED" w:rsidP="000E32ED">
      <w:pPr>
        <w:jc w:val="left"/>
        <w:rPr>
          <w:b/>
          <w:lang w:eastAsia="zh-CN"/>
        </w:rPr>
      </w:pPr>
      <w:r>
        <w:rPr>
          <w:b/>
          <w:lang w:eastAsia="zh-CN"/>
        </w:rPr>
        <w:t>Observation</w:t>
      </w:r>
      <w:r>
        <w:rPr>
          <w:rFonts w:hint="eastAsia"/>
          <w:b/>
          <w:lang w:eastAsia="zh-CN"/>
        </w:rPr>
        <w:t xml:space="preserve"> </w:t>
      </w:r>
      <w:r>
        <w:rPr>
          <w:b/>
          <w:lang w:eastAsia="zh-CN"/>
        </w:rPr>
        <w:t>2</w:t>
      </w:r>
      <w:r>
        <w:rPr>
          <w:rFonts w:hint="eastAsia"/>
          <w:b/>
          <w:lang w:eastAsia="zh-CN"/>
        </w:rPr>
        <w:t>:</w:t>
      </w:r>
      <w:r>
        <w:rPr>
          <w:b/>
          <w:lang w:eastAsia="zh-CN"/>
        </w:rPr>
        <w:t xml:space="preserve"> </w:t>
      </w:r>
      <w:r>
        <w:rPr>
          <w:i/>
          <w:lang w:eastAsia="zh-CN"/>
        </w:rPr>
        <w:t>SS is insufficient for fine time/frequency tracking due to its low time/frequency density</w:t>
      </w:r>
    </w:p>
    <w:p w:rsidR="000E32ED" w:rsidRDefault="000E32ED" w:rsidP="000E32ED">
      <w:pPr>
        <w:jc w:val="left"/>
        <w:rPr>
          <w:b/>
          <w:lang w:eastAsia="zh-CN"/>
        </w:rPr>
      </w:pPr>
      <w:r>
        <w:rPr>
          <w:b/>
          <w:lang w:eastAsia="zh-CN"/>
        </w:rPr>
        <w:t>Observation</w:t>
      </w:r>
      <w:r>
        <w:rPr>
          <w:rFonts w:hint="eastAsia"/>
          <w:b/>
          <w:lang w:eastAsia="zh-CN"/>
        </w:rPr>
        <w:t xml:space="preserve"> </w:t>
      </w:r>
      <w:r>
        <w:rPr>
          <w:b/>
          <w:lang w:eastAsia="zh-CN"/>
        </w:rPr>
        <w:t>3</w:t>
      </w:r>
      <w:r>
        <w:rPr>
          <w:rFonts w:hint="eastAsia"/>
          <w:b/>
          <w:lang w:eastAsia="zh-CN"/>
        </w:rPr>
        <w:t>:</w:t>
      </w:r>
      <w:r>
        <w:rPr>
          <w:b/>
          <w:lang w:eastAsia="zh-CN"/>
        </w:rPr>
        <w:t xml:space="preserve"> </w:t>
      </w:r>
      <w:r>
        <w:rPr>
          <w:i/>
          <w:lang w:eastAsia="zh-CN"/>
        </w:rPr>
        <w:t>DMRS alone is not suitable for fine time/frequency tracking</w:t>
      </w:r>
    </w:p>
    <w:p w:rsidR="000E32ED" w:rsidRDefault="000E32ED" w:rsidP="000E32ED">
      <w:pPr>
        <w:jc w:val="left"/>
        <w:rPr>
          <w:b/>
          <w:lang w:eastAsia="zh-CN"/>
        </w:rPr>
      </w:pPr>
      <w:r>
        <w:rPr>
          <w:b/>
          <w:lang w:eastAsia="zh-CN"/>
        </w:rPr>
        <w:lastRenderedPageBreak/>
        <w:t>Observation 4</w:t>
      </w:r>
      <w:r>
        <w:rPr>
          <w:rFonts w:hint="eastAsia"/>
          <w:b/>
          <w:lang w:eastAsia="zh-CN"/>
        </w:rPr>
        <w:t>:</w:t>
      </w:r>
      <w:r>
        <w:rPr>
          <w:b/>
          <w:lang w:eastAsia="zh-CN"/>
        </w:rPr>
        <w:t xml:space="preserve"> </w:t>
      </w:r>
      <w:r>
        <w:rPr>
          <w:i/>
          <w:lang w:eastAsia="zh-CN"/>
        </w:rPr>
        <w:t>CSI-RS with enhancement could meet the RS design requirements for fine time/frequency tracking and support flexible QCL and larger scale channel property tracking</w:t>
      </w:r>
    </w:p>
    <w:p w:rsidR="000E32ED" w:rsidRDefault="000E32ED" w:rsidP="000E32ED">
      <w:pPr>
        <w:jc w:val="left"/>
        <w:rPr>
          <w:b/>
          <w:lang w:eastAsia="zh-CN"/>
        </w:rPr>
      </w:pPr>
      <w:r>
        <w:rPr>
          <w:rFonts w:hint="eastAsia"/>
          <w:b/>
          <w:lang w:eastAsia="zh-CN"/>
        </w:rPr>
        <w:t xml:space="preserve">Proposal </w:t>
      </w:r>
      <w:r>
        <w:rPr>
          <w:b/>
          <w:lang w:eastAsia="zh-CN"/>
        </w:rPr>
        <w:t>4</w:t>
      </w:r>
      <w:r>
        <w:rPr>
          <w:rFonts w:hint="eastAsia"/>
          <w:b/>
          <w:lang w:eastAsia="zh-CN"/>
        </w:rPr>
        <w:t>:</w:t>
      </w:r>
      <w:r>
        <w:rPr>
          <w:b/>
          <w:lang w:eastAsia="zh-CN"/>
        </w:rPr>
        <w:t xml:space="preserve"> </w:t>
      </w:r>
      <w:r>
        <w:rPr>
          <w:i/>
          <w:lang w:eastAsia="zh-CN"/>
        </w:rPr>
        <w:t xml:space="preserve">Consider enhancing CSI-RS for fine time/frequency tracking, supporting flexible QCL and larger scale channel property tracking </w:t>
      </w:r>
    </w:p>
    <w:p w:rsidR="000E32ED" w:rsidRDefault="000E32ED" w:rsidP="0038039E">
      <w:pPr>
        <w:rPr>
          <w:b/>
          <w:lang w:eastAsia="zh-CN"/>
        </w:rPr>
      </w:pPr>
    </w:p>
    <w:p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p w:rsidR="004B0EFF" w:rsidRDefault="004B0EFF" w:rsidP="00887F76">
      <w:pPr>
        <w:pStyle w:val="References"/>
        <w:rPr>
          <w:lang w:eastAsia="zh-CN"/>
        </w:rPr>
      </w:pPr>
      <w:bookmarkStart w:id="9" w:name="_Ref445712275"/>
      <w:bookmarkStart w:id="10" w:name="_Ref444940176"/>
      <w:bookmarkEnd w:id="5"/>
      <w:bookmarkEnd w:id="6"/>
      <w:bookmarkEnd w:id="7"/>
      <w:bookmarkEnd w:id="8"/>
      <w:r>
        <w:rPr>
          <w:lang w:eastAsia="zh-CN"/>
        </w:rPr>
        <w:t xml:space="preserve">RAN1 84bis Chairman’s notes </w:t>
      </w:r>
    </w:p>
    <w:p w:rsidR="0040569D" w:rsidRDefault="0040569D" w:rsidP="00887F76">
      <w:pPr>
        <w:pStyle w:val="References"/>
        <w:rPr>
          <w:lang w:eastAsia="zh-CN"/>
        </w:rPr>
      </w:pPr>
      <w:r>
        <w:rPr>
          <w:lang w:eastAsia="zh-CN"/>
        </w:rPr>
        <w:t xml:space="preserve">RAN1 NR </w:t>
      </w:r>
      <w:proofErr w:type="spellStart"/>
      <w:r>
        <w:rPr>
          <w:lang w:eastAsia="zh-CN"/>
        </w:rPr>
        <w:t>adhoc</w:t>
      </w:r>
      <w:proofErr w:type="spellEnd"/>
      <w:r>
        <w:rPr>
          <w:lang w:eastAsia="zh-CN"/>
        </w:rPr>
        <w:t xml:space="preserve"> Chairman’</w:t>
      </w:r>
      <w:r w:rsidR="00DF23C0">
        <w:rPr>
          <w:lang w:eastAsia="zh-CN"/>
        </w:rPr>
        <w:t>s notes</w:t>
      </w:r>
    </w:p>
    <w:p w:rsidR="0088066F" w:rsidRDefault="00887F76" w:rsidP="00887F76">
      <w:pPr>
        <w:pStyle w:val="References"/>
      </w:pPr>
      <w:bookmarkStart w:id="11" w:name="_Ref445712307"/>
      <w:bookmarkEnd w:id="9"/>
      <w:r w:rsidRPr="00887F76">
        <w:rPr>
          <w:lang w:eastAsia="zh-CN"/>
        </w:rPr>
        <w:t>3GPP T</w:t>
      </w:r>
      <w:r w:rsidRPr="00887F76">
        <w:rPr>
          <w:rFonts w:hint="eastAsia"/>
          <w:lang w:eastAsia="zh-CN"/>
        </w:rPr>
        <w:t>R 38.913</w:t>
      </w:r>
      <w:r w:rsidRPr="00887F76">
        <w:rPr>
          <w:lang w:eastAsia="zh-CN"/>
        </w:rPr>
        <w:t>, "Study on Scenarios and Requirements for</w:t>
      </w:r>
      <w:r w:rsidRPr="00887F76">
        <w:rPr>
          <w:rFonts w:hint="eastAsia"/>
          <w:lang w:eastAsia="zh-CN"/>
        </w:rPr>
        <w:t xml:space="preserve"> </w:t>
      </w:r>
      <w:r w:rsidRPr="00887F76">
        <w:rPr>
          <w:lang w:eastAsia="zh-CN"/>
        </w:rPr>
        <w:t>Next Generation Access Technologies"</w:t>
      </w:r>
      <w:bookmarkEnd w:id="10"/>
      <w:r w:rsidRPr="00887F76">
        <w:rPr>
          <w:lang w:eastAsia="zh-CN"/>
        </w:rPr>
        <w:t>, March 2016.</w:t>
      </w:r>
      <w:bookmarkEnd w:id="11"/>
    </w:p>
    <w:p w:rsidR="00A747EC" w:rsidRDefault="007F7531" w:rsidP="00887F76">
      <w:pPr>
        <w:pStyle w:val="References"/>
      </w:pPr>
      <w:proofErr w:type="spellStart"/>
      <w:r>
        <w:t>Huawei</w:t>
      </w:r>
      <w:proofErr w:type="spellEnd"/>
      <w:r>
        <w:t xml:space="preserve">, </w:t>
      </w:r>
      <w:proofErr w:type="spellStart"/>
      <w:r>
        <w:t>HiSilicon</w:t>
      </w:r>
      <w:proofErr w:type="spellEnd"/>
      <w:r>
        <w:t>, “</w:t>
      </w:r>
      <w:r w:rsidR="00A747EC" w:rsidRPr="00A747EC">
        <w:t>Details of QCL assumptions and related RS design considerations</w:t>
      </w:r>
      <w:r>
        <w:t>”, R1-171697, Athens, Greece.</w:t>
      </w:r>
    </w:p>
    <w:p w:rsidR="00DA0894" w:rsidRPr="00394B7F" w:rsidRDefault="00DA0894" w:rsidP="00DA0894">
      <w:pPr>
        <w:pStyle w:val="References"/>
        <w:numPr>
          <w:ilvl w:val="0"/>
          <w:numId w:val="0"/>
        </w:numPr>
        <w:ind w:left="360"/>
      </w:pPr>
    </w:p>
    <w:sectPr w:rsidR="00DA0894" w:rsidRPr="00394B7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41D68" w15:done="0"/>
  <w15:commentEx w15:paraId="4F6573CE" w15:done="0"/>
  <w15:commentEx w15:paraId="021895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504" w:rsidRDefault="00B90504">
      <w:r>
        <w:separator/>
      </w:r>
    </w:p>
  </w:endnote>
  <w:endnote w:type="continuationSeparator" w:id="0">
    <w:p w:rsidR="00B90504" w:rsidRDefault="00B905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504" w:rsidRDefault="00B90504">
      <w:r>
        <w:separator/>
      </w:r>
    </w:p>
  </w:footnote>
  <w:footnote w:type="continuationSeparator" w:id="0">
    <w:p w:rsidR="00B90504" w:rsidRDefault="00B905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1C42"/>
    <w:multiLevelType w:val="hybridMultilevel"/>
    <w:tmpl w:val="97F89114"/>
    <w:lvl w:ilvl="0" w:tplc="7490185C">
      <w:start w:val="1"/>
      <w:numFmt w:val="bullet"/>
      <w:lvlText w:val=""/>
      <w:lvlJc w:val="left"/>
      <w:pPr>
        <w:ind w:left="845" w:hanging="420"/>
      </w:pPr>
      <w:rPr>
        <w:rFonts w:ascii="Wingdings" w:hAnsi="Wingdings" w:hint="default"/>
      </w:rPr>
    </w:lvl>
    <w:lvl w:ilvl="1" w:tplc="F6F00D20" w:tentative="1">
      <w:start w:val="1"/>
      <w:numFmt w:val="bullet"/>
      <w:lvlText w:val=""/>
      <w:lvlJc w:val="left"/>
      <w:pPr>
        <w:ind w:left="1265" w:hanging="420"/>
      </w:pPr>
      <w:rPr>
        <w:rFonts w:ascii="Wingdings" w:hAnsi="Wingdings" w:hint="default"/>
      </w:rPr>
    </w:lvl>
    <w:lvl w:ilvl="2" w:tplc="D0D4D214" w:tentative="1">
      <w:start w:val="1"/>
      <w:numFmt w:val="bullet"/>
      <w:lvlText w:val=""/>
      <w:lvlJc w:val="left"/>
      <w:pPr>
        <w:ind w:left="1685" w:hanging="420"/>
      </w:pPr>
      <w:rPr>
        <w:rFonts w:ascii="Wingdings" w:hAnsi="Wingdings" w:hint="default"/>
      </w:rPr>
    </w:lvl>
    <w:lvl w:ilvl="3" w:tplc="D990EB9E" w:tentative="1">
      <w:start w:val="1"/>
      <w:numFmt w:val="bullet"/>
      <w:lvlText w:val=""/>
      <w:lvlJc w:val="left"/>
      <w:pPr>
        <w:ind w:left="2105" w:hanging="420"/>
      </w:pPr>
      <w:rPr>
        <w:rFonts w:ascii="Wingdings" w:hAnsi="Wingdings" w:hint="default"/>
      </w:rPr>
    </w:lvl>
    <w:lvl w:ilvl="4" w:tplc="91B8B6F4" w:tentative="1">
      <w:start w:val="1"/>
      <w:numFmt w:val="bullet"/>
      <w:lvlText w:val=""/>
      <w:lvlJc w:val="left"/>
      <w:pPr>
        <w:ind w:left="2525" w:hanging="420"/>
      </w:pPr>
      <w:rPr>
        <w:rFonts w:ascii="Wingdings" w:hAnsi="Wingdings" w:hint="default"/>
      </w:rPr>
    </w:lvl>
    <w:lvl w:ilvl="5" w:tplc="35EC10A6" w:tentative="1">
      <w:start w:val="1"/>
      <w:numFmt w:val="bullet"/>
      <w:lvlText w:val=""/>
      <w:lvlJc w:val="left"/>
      <w:pPr>
        <w:ind w:left="2945" w:hanging="420"/>
      </w:pPr>
      <w:rPr>
        <w:rFonts w:ascii="Wingdings" w:hAnsi="Wingdings" w:hint="default"/>
      </w:rPr>
    </w:lvl>
    <w:lvl w:ilvl="6" w:tplc="EC283E5E" w:tentative="1">
      <w:start w:val="1"/>
      <w:numFmt w:val="bullet"/>
      <w:lvlText w:val=""/>
      <w:lvlJc w:val="left"/>
      <w:pPr>
        <w:ind w:left="3365" w:hanging="420"/>
      </w:pPr>
      <w:rPr>
        <w:rFonts w:ascii="Wingdings" w:hAnsi="Wingdings" w:hint="default"/>
      </w:rPr>
    </w:lvl>
    <w:lvl w:ilvl="7" w:tplc="17CC67E2" w:tentative="1">
      <w:start w:val="1"/>
      <w:numFmt w:val="bullet"/>
      <w:lvlText w:val=""/>
      <w:lvlJc w:val="left"/>
      <w:pPr>
        <w:ind w:left="3785" w:hanging="420"/>
      </w:pPr>
      <w:rPr>
        <w:rFonts w:ascii="Wingdings" w:hAnsi="Wingdings" w:hint="default"/>
      </w:rPr>
    </w:lvl>
    <w:lvl w:ilvl="8" w:tplc="DFAEC4A6" w:tentative="1">
      <w:start w:val="1"/>
      <w:numFmt w:val="bullet"/>
      <w:lvlText w:val=""/>
      <w:lvlJc w:val="left"/>
      <w:pPr>
        <w:ind w:left="4205" w:hanging="420"/>
      </w:pPr>
      <w:rPr>
        <w:rFonts w:ascii="Wingdings" w:hAnsi="Wingdings" w:hint="default"/>
      </w:rPr>
    </w:lvl>
  </w:abstractNum>
  <w:abstractNum w:abstractNumId="1">
    <w:nsid w:val="04B40F8E"/>
    <w:multiLevelType w:val="hybridMultilevel"/>
    <w:tmpl w:val="D5944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62A7F"/>
    <w:multiLevelType w:val="hybridMultilevel"/>
    <w:tmpl w:val="0EB22378"/>
    <w:lvl w:ilvl="0" w:tplc="52748EA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BD60CB"/>
    <w:multiLevelType w:val="hybridMultilevel"/>
    <w:tmpl w:val="099E433E"/>
    <w:lvl w:ilvl="0" w:tplc="04090001">
      <w:start w:val="1"/>
      <w:numFmt w:val="bullet"/>
      <w:lvlText w:val=""/>
      <w:lvlJc w:val="left"/>
      <w:pPr>
        <w:tabs>
          <w:tab w:val="num" w:pos="720"/>
        </w:tabs>
        <w:ind w:left="720" w:hanging="360"/>
      </w:pPr>
      <w:rPr>
        <w:rFonts w:ascii="Wingdings" w:hAnsi="Wingdings" w:hint="default"/>
      </w:rPr>
    </w:lvl>
    <w:lvl w:ilvl="1" w:tplc="04090003">
      <w:start w:val="3989"/>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347995"/>
    <w:multiLevelType w:val="hybridMultilevel"/>
    <w:tmpl w:val="70A86D56"/>
    <w:lvl w:ilvl="0" w:tplc="29448110">
      <w:start w:val="4"/>
      <w:numFmt w:val="bullet"/>
      <w:lvlText w:val="-"/>
      <w:lvlJc w:val="left"/>
      <w:pPr>
        <w:ind w:left="720" w:hanging="360"/>
      </w:pPr>
      <w:rPr>
        <w:rFonts w:ascii="Times New Roman" w:eastAsia="Times New Roman" w:hAnsi="Times New Roman" w:cs="Times New Roman" w:hint="default"/>
      </w:rPr>
    </w:lvl>
    <w:lvl w:ilvl="1" w:tplc="E3700434">
      <w:start w:val="1"/>
      <w:numFmt w:val="bullet"/>
      <w:lvlText w:val="o"/>
      <w:lvlJc w:val="left"/>
      <w:pPr>
        <w:ind w:left="1440" w:hanging="360"/>
      </w:pPr>
      <w:rPr>
        <w:rFonts w:ascii="Courier New" w:hAnsi="Courier New" w:cs="Courier New" w:hint="default"/>
      </w:rPr>
    </w:lvl>
    <w:lvl w:ilvl="2" w:tplc="B546E77A">
      <w:start w:val="1"/>
      <w:numFmt w:val="bullet"/>
      <w:lvlText w:val=""/>
      <w:lvlJc w:val="left"/>
      <w:pPr>
        <w:ind w:left="2160" w:hanging="360"/>
      </w:pPr>
      <w:rPr>
        <w:rFonts w:ascii="Wingdings" w:hAnsi="Wingdings" w:hint="default"/>
      </w:rPr>
    </w:lvl>
    <w:lvl w:ilvl="3" w:tplc="DF60F0C2" w:tentative="1">
      <w:start w:val="1"/>
      <w:numFmt w:val="bullet"/>
      <w:lvlText w:val=""/>
      <w:lvlJc w:val="left"/>
      <w:pPr>
        <w:ind w:left="2880" w:hanging="360"/>
      </w:pPr>
      <w:rPr>
        <w:rFonts w:ascii="Symbol" w:hAnsi="Symbol" w:hint="default"/>
      </w:rPr>
    </w:lvl>
    <w:lvl w:ilvl="4" w:tplc="C58C0582" w:tentative="1">
      <w:start w:val="1"/>
      <w:numFmt w:val="bullet"/>
      <w:lvlText w:val="o"/>
      <w:lvlJc w:val="left"/>
      <w:pPr>
        <w:ind w:left="3600" w:hanging="360"/>
      </w:pPr>
      <w:rPr>
        <w:rFonts w:ascii="Courier New" w:hAnsi="Courier New" w:cs="Courier New" w:hint="default"/>
      </w:rPr>
    </w:lvl>
    <w:lvl w:ilvl="5" w:tplc="AF6A034E" w:tentative="1">
      <w:start w:val="1"/>
      <w:numFmt w:val="bullet"/>
      <w:lvlText w:val=""/>
      <w:lvlJc w:val="left"/>
      <w:pPr>
        <w:ind w:left="4320" w:hanging="360"/>
      </w:pPr>
      <w:rPr>
        <w:rFonts w:ascii="Wingdings" w:hAnsi="Wingdings" w:hint="default"/>
      </w:rPr>
    </w:lvl>
    <w:lvl w:ilvl="6" w:tplc="00FAD914" w:tentative="1">
      <w:start w:val="1"/>
      <w:numFmt w:val="bullet"/>
      <w:lvlText w:val=""/>
      <w:lvlJc w:val="left"/>
      <w:pPr>
        <w:ind w:left="5040" w:hanging="360"/>
      </w:pPr>
      <w:rPr>
        <w:rFonts w:ascii="Symbol" w:hAnsi="Symbol" w:hint="default"/>
      </w:rPr>
    </w:lvl>
    <w:lvl w:ilvl="7" w:tplc="69C41EE4" w:tentative="1">
      <w:start w:val="1"/>
      <w:numFmt w:val="bullet"/>
      <w:lvlText w:val="o"/>
      <w:lvlJc w:val="left"/>
      <w:pPr>
        <w:ind w:left="5760" w:hanging="360"/>
      </w:pPr>
      <w:rPr>
        <w:rFonts w:ascii="Courier New" w:hAnsi="Courier New" w:cs="Courier New" w:hint="default"/>
      </w:rPr>
    </w:lvl>
    <w:lvl w:ilvl="8" w:tplc="7C2C24EA" w:tentative="1">
      <w:start w:val="1"/>
      <w:numFmt w:val="bullet"/>
      <w:lvlText w:val=""/>
      <w:lvlJc w:val="left"/>
      <w:pPr>
        <w:ind w:left="6480" w:hanging="360"/>
      </w:pPr>
      <w:rPr>
        <w:rFonts w:ascii="Wingdings" w:hAnsi="Wingdings" w:hint="default"/>
      </w:rPr>
    </w:lvl>
  </w:abstractNum>
  <w:abstractNum w:abstractNumId="6">
    <w:nsid w:val="19476F55"/>
    <w:multiLevelType w:val="hybridMultilevel"/>
    <w:tmpl w:val="EB42FCF2"/>
    <w:lvl w:ilvl="0" w:tplc="661CCDEC">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284238E0"/>
    <w:multiLevelType w:val="hybridMultilevel"/>
    <w:tmpl w:val="2FF2DBEC"/>
    <w:lvl w:ilvl="0" w:tplc="7018C07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CD4987"/>
    <w:multiLevelType w:val="hybridMultilevel"/>
    <w:tmpl w:val="77D25084"/>
    <w:lvl w:ilvl="0" w:tplc="04090001">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FEE7DCD"/>
    <w:multiLevelType w:val="hybridMultilevel"/>
    <w:tmpl w:val="C8C604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7625EC"/>
    <w:multiLevelType w:val="hybridMultilevel"/>
    <w:tmpl w:val="2E1070EA"/>
    <w:lvl w:ilvl="0" w:tplc="2B5A7252">
      <w:start w:val="402"/>
      <w:numFmt w:val="bullet"/>
      <w:lvlText w:val="–"/>
      <w:lvlJc w:val="left"/>
      <w:pPr>
        <w:ind w:left="1570" w:hanging="360"/>
      </w:pPr>
      <w:rPr>
        <w:rFonts w:ascii="Ericsson Capital TT" w:hAnsi="Ericsson Capital TT"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63674F5"/>
    <w:multiLevelType w:val="hybridMultilevel"/>
    <w:tmpl w:val="33B40D3E"/>
    <w:lvl w:ilvl="0" w:tplc="764A6F40">
      <w:start w:val="1"/>
      <w:numFmt w:val="bullet"/>
      <w:lvlText w:val="-"/>
      <w:lvlJc w:val="left"/>
      <w:pPr>
        <w:ind w:left="530" w:hanging="420"/>
      </w:pPr>
      <w:rPr>
        <w:rFonts w:ascii="Times New Roman" w:eastAsia="Batang"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6">
    <w:nsid w:val="430F54A2"/>
    <w:multiLevelType w:val="hybridMultilevel"/>
    <w:tmpl w:val="43D6CE2C"/>
    <w:lvl w:ilvl="0" w:tplc="2B5A7252">
      <w:start w:val="402"/>
      <w:numFmt w:val="bullet"/>
      <w:lvlText w:val="–"/>
      <w:lvlJc w:val="left"/>
      <w:pPr>
        <w:ind w:left="1995" w:hanging="360"/>
      </w:pPr>
      <w:rPr>
        <w:rFonts w:ascii="Ericsson Capital TT" w:hAnsi="Ericsson Capital TT"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7">
    <w:nsid w:val="4405441C"/>
    <w:multiLevelType w:val="hybridMultilevel"/>
    <w:tmpl w:val="2E583D6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nsid w:val="44AB0485"/>
    <w:multiLevelType w:val="hybridMultilevel"/>
    <w:tmpl w:val="138C3194"/>
    <w:lvl w:ilvl="0" w:tplc="AEEE6F7A">
      <w:start w:val="1"/>
      <w:numFmt w:val="bullet"/>
      <w:lvlText w:val=""/>
      <w:lvlJc w:val="left"/>
      <w:pPr>
        <w:tabs>
          <w:tab w:val="num" w:pos="720"/>
        </w:tabs>
        <w:ind w:left="720" w:hanging="360"/>
      </w:pPr>
      <w:rPr>
        <w:rFonts w:ascii="Wingdings" w:hAnsi="Wingdings" w:hint="default"/>
      </w:rPr>
    </w:lvl>
    <w:lvl w:ilvl="1" w:tplc="1F98610C" w:tentative="1">
      <w:start w:val="1"/>
      <w:numFmt w:val="bullet"/>
      <w:lvlText w:val=""/>
      <w:lvlJc w:val="left"/>
      <w:pPr>
        <w:tabs>
          <w:tab w:val="num" w:pos="1440"/>
        </w:tabs>
        <w:ind w:left="1440" w:hanging="360"/>
      </w:pPr>
      <w:rPr>
        <w:rFonts w:ascii="Wingdings" w:hAnsi="Wingdings" w:hint="default"/>
      </w:rPr>
    </w:lvl>
    <w:lvl w:ilvl="2" w:tplc="7E2CD7CC" w:tentative="1">
      <w:start w:val="1"/>
      <w:numFmt w:val="bullet"/>
      <w:lvlText w:val=""/>
      <w:lvlJc w:val="left"/>
      <w:pPr>
        <w:tabs>
          <w:tab w:val="num" w:pos="2160"/>
        </w:tabs>
        <w:ind w:left="2160" w:hanging="360"/>
      </w:pPr>
      <w:rPr>
        <w:rFonts w:ascii="Wingdings" w:hAnsi="Wingdings" w:hint="default"/>
      </w:rPr>
    </w:lvl>
    <w:lvl w:ilvl="3" w:tplc="5838B174" w:tentative="1">
      <w:start w:val="1"/>
      <w:numFmt w:val="bullet"/>
      <w:lvlText w:val=""/>
      <w:lvlJc w:val="left"/>
      <w:pPr>
        <w:tabs>
          <w:tab w:val="num" w:pos="2880"/>
        </w:tabs>
        <w:ind w:left="2880" w:hanging="360"/>
      </w:pPr>
      <w:rPr>
        <w:rFonts w:ascii="Wingdings" w:hAnsi="Wingdings" w:hint="default"/>
      </w:rPr>
    </w:lvl>
    <w:lvl w:ilvl="4" w:tplc="533A543C" w:tentative="1">
      <w:start w:val="1"/>
      <w:numFmt w:val="bullet"/>
      <w:lvlText w:val=""/>
      <w:lvlJc w:val="left"/>
      <w:pPr>
        <w:tabs>
          <w:tab w:val="num" w:pos="3600"/>
        </w:tabs>
        <w:ind w:left="3600" w:hanging="360"/>
      </w:pPr>
      <w:rPr>
        <w:rFonts w:ascii="Wingdings" w:hAnsi="Wingdings" w:hint="default"/>
      </w:rPr>
    </w:lvl>
    <w:lvl w:ilvl="5" w:tplc="D2B87568" w:tentative="1">
      <w:start w:val="1"/>
      <w:numFmt w:val="bullet"/>
      <w:lvlText w:val=""/>
      <w:lvlJc w:val="left"/>
      <w:pPr>
        <w:tabs>
          <w:tab w:val="num" w:pos="4320"/>
        </w:tabs>
        <w:ind w:left="4320" w:hanging="360"/>
      </w:pPr>
      <w:rPr>
        <w:rFonts w:ascii="Wingdings" w:hAnsi="Wingdings" w:hint="default"/>
      </w:rPr>
    </w:lvl>
    <w:lvl w:ilvl="6" w:tplc="811E02AE" w:tentative="1">
      <w:start w:val="1"/>
      <w:numFmt w:val="bullet"/>
      <w:lvlText w:val=""/>
      <w:lvlJc w:val="left"/>
      <w:pPr>
        <w:tabs>
          <w:tab w:val="num" w:pos="5040"/>
        </w:tabs>
        <w:ind w:left="5040" w:hanging="360"/>
      </w:pPr>
      <w:rPr>
        <w:rFonts w:ascii="Wingdings" w:hAnsi="Wingdings" w:hint="default"/>
      </w:rPr>
    </w:lvl>
    <w:lvl w:ilvl="7" w:tplc="25B604E4" w:tentative="1">
      <w:start w:val="1"/>
      <w:numFmt w:val="bullet"/>
      <w:lvlText w:val=""/>
      <w:lvlJc w:val="left"/>
      <w:pPr>
        <w:tabs>
          <w:tab w:val="num" w:pos="5760"/>
        </w:tabs>
        <w:ind w:left="5760" w:hanging="360"/>
      </w:pPr>
      <w:rPr>
        <w:rFonts w:ascii="Wingdings" w:hAnsi="Wingdings" w:hint="default"/>
      </w:rPr>
    </w:lvl>
    <w:lvl w:ilvl="8" w:tplc="06A2F97E" w:tentative="1">
      <w:start w:val="1"/>
      <w:numFmt w:val="bullet"/>
      <w:lvlText w:val=""/>
      <w:lvlJc w:val="left"/>
      <w:pPr>
        <w:tabs>
          <w:tab w:val="num" w:pos="6480"/>
        </w:tabs>
        <w:ind w:left="6480" w:hanging="360"/>
      </w:pPr>
      <w:rPr>
        <w:rFonts w:ascii="Wingdings" w:hAnsi="Wingdings" w:hint="default"/>
      </w:rPr>
    </w:lvl>
  </w:abstractNum>
  <w:abstractNum w:abstractNumId="19">
    <w:nsid w:val="453D6D54"/>
    <w:multiLevelType w:val="hybridMultilevel"/>
    <w:tmpl w:val="11AA28FC"/>
    <w:lvl w:ilvl="0" w:tplc="62C451F4">
      <w:start w:val="1"/>
      <w:numFmt w:val="bullet"/>
      <w:lvlText w:val=""/>
      <w:lvlJc w:val="left"/>
      <w:pPr>
        <w:tabs>
          <w:tab w:val="num" w:pos="720"/>
        </w:tabs>
        <w:ind w:left="720" w:hanging="360"/>
      </w:pPr>
      <w:rPr>
        <w:rFonts w:ascii="Wingdings" w:hAnsi="Wingdings" w:hint="default"/>
      </w:rPr>
    </w:lvl>
    <w:lvl w:ilvl="1" w:tplc="8278CF9E">
      <w:start w:val="1"/>
      <w:numFmt w:val="bullet"/>
      <w:lvlText w:val=""/>
      <w:lvlJc w:val="left"/>
      <w:pPr>
        <w:tabs>
          <w:tab w:val="num" w:pos="1440"/>
        </w:tabs>
        <w:ind w:left="1440" w:hanging="360"/>
      </w:pPr>
      <w:rPr>
        <w:rFonts w:ascii="Wingdings" w:hAnsi="Wingdings" w:hint="default"/>
      </w:rPr>
    </w:lvl>
    <w:lvl w:ilvl="2" w:tplc="80C44E3E" w:tentative="1">
      <w:start w:val="1"/>
      <w:numFmt w:val="bullet"/>
      <w:lvlText w:val=""/>
      <w:lvlJc w:val="left"/>
      <w:pPr>
        <w:tabs>
          <w:tab w:val="num" w:pos="2160"/>
        </w:tabs>
        <w:ind w:left="2160" w:hanging="360"/>
      </w:pPr>
      <w:rPr>
        <w:rFonts w:ascii="Wingdings" w:hAnsi="Wingdings" w:hint="default"/>
      </w:rPr>
    </w:lvl>
    <w:lvl w:ilvl="3" w:tplc="20F0FE2C" w:tentative="1">
      <w:start w:val="1"/>
      <w:numFmt w:val="bullet"/>
      <w:lvlText w:val=""/>
      <w:lvlJc w:val="left"/>
      <w:pPr>
        <w:tabs>
          <w:tab w:val="num" w:pos="2880"/>
        </w:tabs>
        <w:ind w:left="2880" w:hanging="360"/>
      </w:pPr>
      <w:rPr>
        <w:rFonts w:ascii="Wingdings" w:hAnsi="Wingdings" w:hint="default"/>
      </w:rPr>
    </w:lvl>
    <w:lvl w:ilvl="4" w:tplc="71BC922E" w:tentative="1">
      <w:start w:val="1"/>
      <w:numFmt w:val="bullet"/>
      <w:lvlText w:val=""/>
      <w:lvlJc w:val="left"/>
      <w:pPr>
        <w:tabs>
          <w:tab w:val="num" w:pos="3600"/>
        </w:tabs>
        <w:ind w:left="3600" w:hanging="360"/>
      </w:pPr>
      <w:rPr>
        <w:rFonts w:ascii="Wingdings" w:hAnsi="Wingdings" w:hint="default"/>
      </w:rPr>
    </w:lvl>
    <w:lvl w:ilvl="5" w:tplc="940E5E4E" w:tentative="1">
      <w:start w:val="1"/>
      <w:numFmt w:val="bullet"/>
      <w:lvlText w:val=""/>
      <w:lvlJc w:val="left"/>
      <w:pPr>
        <w:tabs>
          <w:tab w:val="num" w:pos="4320"/>
        </w:tabs>
        <w:ind w:left="4320" w:hanging="360"/>
      </w:pPr>
      <w:rPr>
        <w:rFonts w:ascii="Wingdings" w:hAnsi="Wingdings" w:hint="default"/>
      </w:rPr>
    </w:lvl>
    <w:lvl w:ilvl="6" w:tplc="60E0F598" w:tentative="1">
      <w:start w:val="1"/>
      <w:numFmt w:val="bullet"/>
      <w:lvlText w:val=""/>
      <w:lvlJc w:val="left"/>
      <w:pPr>
        <w:tabs>
          <w:tab w:val="num" w:pos="5040"/>
        </w:tabs>
        <w:ind w:left="5040" w:hanging="360"/>
      </w:pPr>
      <w:rPr>
        <w:rFonts w:ascii="Wingdings" w:hAnsi="Wingdings" w:hint="default"/>
      </w:rPr>
    </w:lvl>
    <w:lvl w:ilvl="7" w:tplc="7EAC0F2C" w:tentative="1">
      <w:start w:val="1"/>
      <w:numFmt w:val="bullet"/>
      <w:lvlText w:val=""/>
      <w:lvlJc w:val="left"/>
      <w:pPr>
        <w:tabs>
          <w:tab w:val="num" w:pos="5760"/>
        </w:tabs>
        <w:ind w:left="5760" w:hanging="360"/>
      </w:pPr>
      <w:rPr>
        <w:rFonts w:ascii="Wingdings" w:hAnsi="Wingdings" w:hint="default"/>
      </w:rPr>
    </w:lvl>
    <w:lvl w:ilvl="8" w:tplc="72127F0A" w:tentative="1">
      <w:start w:val="1"/>
      <w:numFmt w:val="bullet"/>
      <w:lvlText w:val=""/>
      <w:lvlJc w:val="left"/>
      <w:pPr>
        <w:tabs>
          <w:tab w:val="num" w:pos="6480"/>
        </w:tabs>
        <w:ind w:left="6480" w:hanging="360"/>
      </w:pPr>
      <w:rPr>
        <w:rFonts w:ascii="Wingdings" w:hAnsi="Wingdings" w:hint="default"/>
      </w:rPr>
    </w:lvl>
  </w:abstractNum>
  <w:abstractNum w:abstractNumId="2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decimal"/>
      <w:lvlText w:val="%5."/>
      <w:lvlJc w:val="left"/>
      <w:pPr>
        <w:tabs>
          <w:tab w:val="num" w:pos="3600"/>
        </w:tabs>
        <w:ind w:left="3600" w:hanging="360"/>
      </w:pPr>
    </w:lvl>
    <w:lvl w:ilvl="5" w:tplc="049A04D4">
      <w:start w:val="1"/>
      <w:numFmt w:val="decimal"/>
      <w:lvlText w:val="%6."/>
      <w:lvlJc w:val="left"/>
      <w:pPr>
        <w:tabs>
          <w:tab w:val="num" w:pos="4320"/>
        </w:tabs>
        <w:ind w:left="4320" w:hanging="360"/>
      </w:pPr>
    </w:lvl>
    <w:lvl w:ilvl="6" w:tplc="B7EC883C">
      <w:start w:val="1"/>
      <w:numFmt w:val="decimal"/>
      <w:lvlText w:val="%7."/>
      <w:lvlJc w:val="left"/>
      <w:pPr>
        <w:tabs>
          <w:tab w:val="num" w:pos="5040"/>
        </w:tabs>
        <w:ind w:left="5040" w:hanging="360"/>
      </w:pPr>
    </w:lvl>
    <w:lvl w:ilvl="7" w:tplc="CF6627C8">
      <w:start w:val="1"/>
      <w:numFmt w:val="decimal"/>
      <w:lvlText w:val="%8."/>
      <w:lvlJc w:val="left"/>
      <w:pPr>
        <w:tabs>
          <w:tab w:val="num" w:pos="5760"/>
        </w:tabs>
        <w:ind w:left="5760" w:hanging="360"/>
      </w:pPr>
    </w:lvl>
    <w:lvl w:ilvl="8" w:tplc="ACA83850">
      <w:start w:val="1"/>
      <w:numFmt w:val="decimal"/>
      <w:lvlText w:val="%9."/>
      <w:lvlJc w:val="left"/>
      <w:pPr>
        <w:tabs>
          <w:tab w:val="num" w:pos="6480"/>
        </w:tabs>
        <w:ind w:left="6480" w:hanging="360"/>
      </w:pPr>
    </w:lvl>
  </w:abstractNum>
  <w:abstractNum w:abstractNumId="21">
    <w:nsid w:val="46822714"/>
    <w:multiLevelType w:val="hybridMultilevel"/>
    <w:tmpl w:val="C144D974"/>
    <w:lvl w:ilvl="0" w:tplc="C7745208">
      <w:start w:val="1"/>
      <w:numFmt w:val="bullet"/>
      <w:lvlText w:val=""/>
      <w:lvlJc w:val="left"/>
      <w:pPr>
        <w:ind w:left="420" w:hanging="420"/>
      </w:pPr>
      <w:rPr>
        <w:rFonts w:ascii="Wingdings" w:hAnsi="Wingdings" w:hint="default"/>
      </w:rPr>
    </w:lvl>
    <w:lvl w:ilvl="1" w:tplc="57A24D9A" w:tentative="1">
      <w:start w:val="1"/>
      <w:numFmt w:val="bullet"/>
      <w:lvlText w:val=""/>
      <w:lvlJc w:val="left"/>
      <w:pPr>
        <w:ind w:left="840" w:hanging="420"/>
      </w:pPr>
      <w:rPr>
        <w:rFonts w:ascii="Wingdings" w:hAnsi="Wingdings" w:hint="default"/>
      </w:rPr>
    </w:lvl>
    <w:lvl w:ilvl="2" w:tplc="8190E486" w:tentative="1">
      <w:start w:val="1"/>
      <w:numFmt w:val="bullet"/>
      <w:lvlText w:val=""/>
      <w:lvlJc w:val="left"/>
      <w:pPr>
        <w:ind w:left="1260" w:hanging="420"/>
      </w:pPr>
      <w:rPr>
        <w:rFonts w:ascii="Wingdings" w:hAnsi="Wingdings" w:hint="default"/>
      </w:rPr>
    </w:lvl>
    <w:lvl w:ilvl="3" w:tplc="8DE889E2" w:tentative="1">
      <w:start w:val="1"/>
      <w:numFmt w:val="bullet"/>
      <w:lvlText w:val=""/>
      <w:lvlJc w:val="left"/>
      <w:pPr>
        <w:ind w:left="1680" w:hanging="420"/>
      </w:pPr>
      <w:rPr>
        <w:rFonts w:ascii="Wingdings" w:hAnsi="Wingdings" w:hint="default"/>
      </w:rPr>
    </w:lvl>
    <w:lvl w:ilvl="4" w:tplc="4B182730" w:tentative="1">
      <w:start w:val="1"/>
      <w:numFmt w:val="bullet"/>
      <w:lvlText w:val=""/>
      <w:lvlJc w:val="left"/>
      <w:pPr>
        <w:ind w:left="2100" w:hanging="420"/>
      </w:pPr>
      <w:rPr>
        <w:rFonts w:ascii="Wingdings" w:hAnsi="Wingdings" w:hint="default"/>
      </w:rPr>
    </w:lvl>
    <w:lvl w:ilvl="5" w:tplc="C122DF20" w:tentative="1">
      <w:start w:val="1"/>
      <w:numFmt w:val="bullet"/>
      <w:lvlText w:val=""/>
      <w:lvlJc w:val="left"/>
      <w:pPr>
        <w:ind w:left="2520" w:hanging="420"/>
      </w:pPr>
      <w:rPr>
        <w:rFonts w:ascii="Wingdings" w:hAnsi="Wingdings" w:hint="default"/>
      </w:rPr>
    </w:lvl>
    <w:lvl w:ilvl="6" w:tplc="5540E52E" w:tentative="1">
      <w:start w:val="1"/>
      <w:numFmt w:val="bullet"/>
      <w:lvlText w:val=""/>
      <w:lvlJc w:val="left"/>
      <w:pPr>
        <w:ind w:left="2940" w:hanging="420"/>
      </w:pPr>
      <w:rPr>
        <w:rFonts w:ascii="Wingdings" w:hAnsi="Wingdings" w:hint="default"/>
      </w:rPr>
    </w:lvl>
    <w:lvl w:ilvl="7" w:tplc="A5AAF1E6" w:tentative="1">
      <w:start w:val="1"/>
      <w:numFmt w:val="bullet"/>
      <w:lvlText w:val=""/>
      <w:lvlJc w:val="left"/>
      <w:pPr>
        <w:ind w:left="3360" w:hanging="420"/>
      </w:pPr>
      <w:rPr>
        <w:rFonts w:ascii="Wingdings" w:hAnsi="Wingdings" w:hint="default"/>
      </w:rPr>
    </w:lvl>
    <w:lvl w:ilvl="8" w:tplc="9A089214" w:tentative="1">
      <w:start w:val="1"/>
      <w:numFmt w:val="bullet"/>
      <w:lvlText w:val=""/>
      <w:lvlJc w:val="left"/>
      <w:pPr>
        <w:ind w:left="3780" w:hanging="420"/>
      </w:pPr>
      <w:rPr>
        <w:rFonts w:ascii="Wingdings" w:hAnsi="Wingdings" w:hint="default"/>
      </w:rPr>
    </w:lvl>
  </w:abstractNum>
  <w:abstractNum w:abstractNumId="22">
    <w:nsid w:val="46AB61A5"/>
    <w:multiLevelType w:val="hybridMultilevel"/>
    <w:tmpl w:val="1B4A608A"/>
    <w:lvl w:ilvl="0" w:tplc="04090001">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054FAC"/>
    <w:multiLevelType w:val="hybridMultilevel"/>
    <w:tmpl w:val="9352500C"/>
    <w:lvl w:ilvl="0" w:tplc="70FE2688">
      <w:numFmt w:val="bullet"/>
      <w:lvlText w:val="-"/>
      <w:lvlJc w:val="left"/>
      <w:pPr>
        <w:ind w:left="420" w:hanging="420"/>
      </w:pPr>
      <w:rPr>
        <w:rFonts w:ascii="Times" w:eastAsia="MS Mincho" w:hAnsi="Times" w:cs="Times" w:hint="default"/>
      </w:rPr>
    </w:lvl>
    <w:lvl w:ilvl="1" w:tplc="040B0003">
      <w:start w:val="1"/>
      <w:numFmt w:val="bullet"/>
      <w:lvlText w:val=""/>
      <w:lvlJc w:val="left"/>
      <w:pPr>
        <w:ind w:left="840" w:hanging="420"/>
      </w:pPr>
      <w:rPr>
        <w:rFonts w:ascii="Wingdings" w:hAnsi="Wingdings" w:hint="default"/>
      </w:rPr>
    </w:lvl>
    <w:lvl w:ilvl="2" w:tplc="040B0005" w:tentative="1">
      <w:start w:val="1"/>
      <w:numFmt w:val="bullet"/>
      <w:lvlText w:val=""/>
      <w:lvlJc w:val="left"/>
      <w:pPr>
        <w:ind w:left="1260" w:hanging="420"/>
      </w:pPr>
      <w:rPr>
        <w:rFonts w:ascii="Wingdings" w:hAnsi="Wingdings" w:hint="default"/>
      </w:rPr>
    </w:lvl>
    <w:lvl w:ilvl="3" w:tplc="040B0001" w:tentative="1">
      <w:start w:val="1"/>
      <w:numFmt w:val="bullet"/>
      <w:lvlText w:val=""/>
      <w:lvlJc w:val="left"/>
      <w:pPr>
        <w:ind w:left="1680" w:hanging="420"/>
      </w:pPr>
      <w:rPr>
        <w:rFonts w:ascii="Wingdings" w:hAnsi="Wingdings" w:hint="default"/>
      </w:rPr>
    </w:lvl>
    <w:lvl w:ilvl="4" w:tplc="040B0003" w:tentative="1">
      <w:start w:val="1"/>
      <w:numFmt w:val="bullet"/>
      <w:lvlText w:val=""/>
      <w:lvlJc w:val="left"/>
      <w:pPr>
        <w:ind w:left="2100" w:hanging="420"/>
      </w:pPr>
      <w:rPr>
        <w:rFonts w:ascii="Wingdings" w:hAnsi="Wingdings" w:hint="default"/>
      </w:rPr>
    </w:lvl>
    <w:lvl w:ilvl="5" w:tplc="040B0005" w:tentative="1">
      <w:start w:val="1"/>
      <w:numFmt w:val="bullet"/>
      <w:lvlText w:val=""/>
      <w:lvlJc w:val="left"/>
      <w:pPr>
        <w:ind w:left="2520" w:hanging="420"/>
      </w:pPr>
      <w:rPr>
        <w:rFonts w:ascii="Wingdings" w:hAnsi="Wingdings" w:hint="default"/>
      </w:rPr>
    </w:lvl>
    <w:lvl w:ilvl="6" w:tplc="040B0001" w:tentative="1">
      <w:start w:val="1"/>
      <w:numFmt w:val="bullet"/>
      <w:lvlText w:val=""/>
      <w:lvlJc w:val="left"/>
      <w:pPr>
        <w:ind w:left="2940" w:hanging="420"/>
      </w:pPr>
      <w:rPr>
        <w:rFonts w:ascii="Wingdings" w:hAnsi="Wingdings" w:hint="default"/>
      </w:rPr>
    </w:lvl>
    <w:lvl w:ilvl="7" w:tplc="040B0003" w:tentative="1">
      <w:start w:val="1"/>
      <w:numFmt w:val="bullet"/>
      <w:lvlText w:val=""/>
      <w:lvlJc w:val="left"/>
      <w:pPr>
        <w:ind w:left="3360" w:hanging="420"/>
      </w:pPr>
      <w:rPr>
        <w:rFonts w:ascii="Wingdings" w:hAnsi="Wingdings" w:hint="default"/>
      </w:rPr>
    </w:lvl>
    <w:lvl w:ilvl="8" w:tplc="040B0005" w:tentative="1">
      <w:start w:val="1"/>
      <w:numFmt w:val="bullet"/>
      <w:lvlText w:val=""/>
      <w:lvlJc w:val="left"/>
      <w:pPr>
        <w:ind w:left="3780" w:hanging="420"/>
      </w:pPr>
      <w:rPr>
        <w:rFonts w:ascii="Wingdings" w:hAnsi="Wingdings" w:hint="default"/>
      </w:rPr>
    </w:lvl>
  </w:abstractNum>
  <w:abstractNum w:abstractNumId="24">
    <w:nsid w:val="48CD2603"/>
    <w:multiLevelType w:val="hybridMultilevel"/>
    <w:tmpl w:val="16400C66"/>
    <w:lvl w:ilvl="0" w:tplc="27C6306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2412"/>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CA17701"/>
    <w:multiLevelType w:val="hybridMultilevel"/>
    <w:tmpl w:val="E95899A6"/>
    <w:lvl w:ilvl="0" w:tplc="01BC0138">
      <w:start w:val="1"/>
      <w:numFmt w:val="bullet"/>
      <w:lvlText w:val=""/>
      <w:lvlJc w:val="left"/>
      <w:pPr>
        <w:ind w:left="1505" w:hanging="360"/>
      </w:pPr>
      <w:rPr>
        <w:rFonts w:ascii="Symbol" w:hAnsi="Symbol" w:hint="default"/>
      </w:rPr>
    </w:lvl>
    <w:lvl w:ilvl="1" w:tplc="210C3296" w:tentative="1">
      <w:start w:val="1"/>
      <w:numFmt w:val="bullet"/>
      <w:lvlText w:val="o"/>
      <w:lvlJc w:val="left"/>
      <w:pPr>
        <w:ind w:left="2225" w:hanging="360"/>
      </w:pPr>
      <w:rPr>
        <w:rFonts w:ascii="Courier New" w:hAnsi="Courier New" w:cs="Courier New" w:hint="default"/>
      </w:rPr>
    </w:lvl>
    <w:lvl w:ilvl="2" w:tplc="10E0E06E" w:tentative="1">
      <w:start w:val="1"/>
      <w:numFmt w:val="bullet"/>
      <w:lvlText w:val=""/>
      <w:lvlJc w:val="left"/>
      <w:pPr>
        <w:ind w:left="2945" w:hanging="360"/>
      </w:pPr>
      <w:rPr>
        <w:rFonts w:ascii="Wingdings" w:hAnsi="Wingdings" w:hint="default"/>
      </w:rPr>
    </w:lvl>
    <w:lvl w:ilvl="3" w:tplc="640CABBE" w:tentative="1">
      <w:start w:val="1"/>
      <w:numFmt w:val="bullet"/>
      <w:lvlText w:val=""/>
      <w:lvlJc w:val="left"/>
      <w:pPr>
        <w:ind w:left="3665" w:hanging="360"/>
      </w:pPr>
      <w:rPr>
        <w:rFonts w:ascii="Symbol" w:hAnsi="Symbol" w:hint="default"/>
      </w:rPr>
    </w:lvl>
    <w:lvl w:ilvl="4" w:tplc="4DA8AB12" w:tentative="1">
      <w:start w:val="1"/>
      <w:numFmt w:val="bullet"/>
      <w:lvlText w:val="o"/>
      <w:lvlJc w:val="left"/>
      <w:pPr>
        <w:ind w:left="4385" w:hanging="360"/>
      </w:pPr>
      <w:rPr>
        <w:rFonts w:ascii="Courier New" w:hAnsi="Courier New" w:cs="Courier New" w:hint="default"/>
      </w:rPr>
    </w:lvl>
    <w:lvl w:ilvl="5" w:tplc="7FA8F5DA" w:tentative="1">
      <w:start w:val="1"/>
      <w:numFmt w:val="bullet"/>
      <w:lvlText w:val=""/>
      <w:lvlJc w:val="left"/>
      <w:pPr>
        <w:ind w:left="5105" w:hanging="360"/>
      </w:pPr>
      <w:rPr>
        <w:rFonts w:ascii="Wingdings" w:hAnsi="Wingdings" w:hint="default"/>
      </w:rPr>
    </w:lvl>
    <w:lvl w:ilvl="6" w:tplc="2DD49B82" w:tentative="1">
      <w:start w:val="1"/>
      <w:numFmt w:val="bullet"/>
      <w:lvlText w:val=""/>
      <w:lvlJc w:val="left"/>
      <w:pPr>
        <w:ind w:left="5825" w:hanging="360"/>
      </w:pPr>
      <w:rPr>
        <w:rFonts w:ascii="Symbol" w:hAnsi="Symbol" w:hint="default"/>
      </w:rPr>
    </w:lvl>
    <w:lvl w:ilvl="7" w:tplc="7044394A" w:tentative="1">
      <w:start w:val="1"/>
      <w:numFmt w:val="bullet"/>
      <w:lvlText w:val="o"/>
      <w:lvlJc w:val="left"/>
      <w:pPr>
        <w:ind w:left="6545" w:hanging="360"/>
      </w:pPr>
      <w:rPr>
        <w:rFonts w:ascii="Courier New" w:hAnsi="Courier New" w:cs="Courier New" w:hint="default"/>
      </w:rPr>
    </w:lvl>
    <w:lvl w:ilvl="8" w:tplc="471EBAA2" w:tentative="1">
      <w:start w:val="1"/>
      <w:numFmt w:val="bullet"/>
      <w:lvlText w:val=""/>
      <w:lvlJc w:val="left"/>
      <w:pPr>
        <w:ind w:left="7265" w:hanging="360"/>
      </w:pPr>
      <w:rPr>
        <w:rFonts w:ascii="Wingdings" w:hAnsi="Wingdings" w:hint="default"/>
      </w:rPr>
    </w:lvl>
  </w:abstractNum>
  <w:abstractNum w:abstractNumId="26">
    <w:nsid w:val="51D75A12"/>
    <w:multiLevelType w:val="hybridMultilevel"/>
    <w:tmpl w:val="662E85D6"/>
    <w:lvl w:ilvl="0" w:tplc="04090001">
      <w:start w:val="1"/>
      <w:numFmt w:val="bullet"/>
      <w:lvlText w:val=""/>
      <w:lvlJc w:val="left"/>
      <w:pPr>
        <w:tabs>
          <w:tab w:val="num" w:pos="720"/>
        </w:tabs>
        <w:ind w:left="720" w:hanging="360"/>
      </w:pPr>
      <w:rPr>
        <w:rFonts w:ascii="Wingdings" w:hAnsi="Wingdings" w:hint="default"/>
      </w:rPr>
    </w:lvl>
    <w:lvl w:ilvl="1" w:tplc="04090003">
      <w:start w:val="1432"/>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7349BA"/>
    <w:multiLevelType w:val="hybridMultilevel"/>
    <w:tmpl w:val="3646634E"/>
    <w:lvl w:ilvl="0" w:tplc="EEFCE2A0">
      <w:start w:val="1"/>
      <w:numFmt w:val="bullet"/>
      <w:lvlText w:val=""/>
      <w:lvlJc w:val="left"/>
      <w:pPr>
        <w:ind w:left="1140" w:hanging="360"/>
      </w:pPr>
      <w:rPr>
        <w:rFonts w:ascii="Symbol" w:hAnsi="Symbol" w:hint="default"/>
      </w:rPr>
    </w:lvl>
    <w:lvl w:ilvl="1" w:tplc="9CD8A2E0" w:tentative="1">
      <w:start w:val="1"/>
      <w:numFmt w:val="bullet"/>
      <w:lvlText w:val="o"/>
      <w:lvlJc w:val="left"/>
      <w:pPr>
        <w:ind w:left="1860" w:hanging="360"/>
      </w:pPr>
      <w:rPr>
        <w:rFonts w:ascii="Courier New" w:hAnsi="Courier New" w:cs="Courier New" w:hint="default"/>
      </w:rPr>
    </w:lvl>
    <w:lvl w:ilvl="2" w:tplc="14A44CD2" w:tentative="1">
      <w:start w:val="1"/>
      <w:numFmt w:val="bullet"/>
      <w:lvlText w:val=""/>
      <w:lvlJc w:val="left"/>
      <w:pPr>
        <w:ind w:left="2580" w:hanging="360"/>
      </w:pPr>
      <w:rPr>
        <w:rFonts w:ascii="Wingdings" w:hAnsi="Wingdings" w:hint="default"/>
      </w:rPr>
    </w:lvl>
    <w:lvl w:ilvl="3" w:tplc="91004550" w:tentative="1">
      <w:start w:val="1"/>
      <w:numFmt w:val="bullet"/>
      <w:lvlText w:val=""/>
      <w:lvlJc w:val="left"/>
      <w:pPr>
        <w:ind w:left="3300" w:hanging="360"/>
      </w:pPr>
      <w:rPr>
        <w:rFonts w:ascii="Symbol" w:hAnsi="Symbol" w:hint="default"/>
      </w:rPr>
    </w:lvl>
    <w:lvl w:ilvl="4" w:tplc="A2BCAF56" w:tentative="1">
      <w:start w:val="1"/>
      <w:numFmt w:val="bullet"/>
      <w:lvlText w:val="o"/>
      <w:lvlJc w:val="left"/>
      <w:pPr>
        <w:ind w:left="4020" w:hanging="360"/>
      </w:pPr>
      <w:rPr>
        <w:rFonts w:ascii="Courier New" w:hAnsi="Courier New" w:cs="Courier New" w:hint="default"/>
      </w:rPr>
    </w:lvl>
    <w:lvl w:ilvl="5" w:tplc="F7701FDA" w:tentative="1">
      <w:start w:val="1"/>
      <w:numFmt w:val="bullet"/>
      <w:lvlText w:val=""/>
      <w:lvlJc w:val="left"/>
      <w:pPr>
        <w:ind w:left="4740" w:hanging="360"/>
      </w:pPr>
      <w:rPr>
        <w:rFonts w:ascii="Wingdings" w:hAnsi="Wingdings" w:hint="default"/>
      </w:rPr>
    </w:lvl>
    <w:lvl w:ilvl="6" w:tplc="6B40DB76" w:tentative="1">
      <w:start w:val="1"/>
      <w:numFmt w:val="bullet"/>
      <w:lvlText w:val=""/>
      <w:lvlJc w:val="left"/>
      <w:pPr>
        <w:ind w:left="5460" w:hanging="360"/>
      </w:pPr>
      <w:rPr>
        <w:rFonts w:ascii="Symbol" w:hAnsi="Symbol" w:hint="default"/>
      </w:rPr>
    </w:lvl>
    <w:lvl w:ilvl="7" w:tplc="EBEA08E8" w:tentative="1">
      <w:start w:val="1"/>
      <w:numFmt w:val="bullet"/>
      <w:lvlText w:val="o"/>
      <w:lvlJc w:val="left"/>
      <w:pPr>
        <w:ind w:left="6180" w:hanging="360"/>
      </w:pPr>
      <w:rPr>
        <w:rFonts w:ascii="Courier New" w:hAnsi="Courier New" w:cs="Courier New" w:hint="default"/>
      </w:rPr>
    </w:lvl>
    <w:lvl w:ilvl="8" w:tplc="03B813D6" w:tentative="1">
      <w:start w:val="1"/>
      <w:numFmt w:val="bullet"/>
      <w:lvlText w:val=""/>
      <w:lvlJc w:val="left"/>
      <w:pPr>
        <w:ind w:left="6900" w:hanging="360"/>
      </w:pPr>
      <w:rPr>
        <w:rFonts w:ascii="Wingdings" w:hAnsi="Wingdings" w:hint="default"/>
      </w:rPr>
    </w:lvl>
  </w:abstractNum>
  <w:abstractNum w:abstractNumId="28">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AB02DC"/>
    <w:multiLevelType w:val="hybridMultilevel"/>
    <w:tmpl w:val="E968F324"/>
    <w:lvl w:ilvl="0" w:tplc="641C0C72">
      <w:start w:val="1"/>
      <w:numFmt w:val="bullet"/>
      <w:lvlText w:val="•"/>
      <w:lvlJc w:val="left"/>
      <w:pPr>
        <w:tabs>
          <w:tab w:val="num" w:pos="1210"/>
        </w:tabs>
        <w:ind w:left="1210" w:hanging="360"/>
      </w:pPr>
      <w:rPr>
        <w:rFonts w:ascii="Arial" w:hAnsi="Arial" w:hint="default"/>
        <w:sz w:val="32"/>
        <w:szCs w:val="32"/>
      </w:rPr>
    </w:lvl>
    <w:lvl w:ilvl="1" w:tplc="597A39E0">
      <w:start w:val="4037"/>
      <w:numFmt w:val="bullet"/>
      <w:lvlText w:val="–"/>
      <w:lvlJc w:val="left"/>
      <w:pPr>
        <w:tabs>
          <w:tab w:val="num" w:pos="1930"/>
        </w:tabs>
        <w:ind w:left="1930" w:hanging="360"/>
      </w:pPr>
      <w:rPr>
        <w:rFonts w:ascii="Arial" w:hAnsi="Arial" w:hint="default"/>
      </w:rPr>
    </w:lvl>
    <w:lvl w:ilvl="2" w:tplc="BF2803D2">
      <w:start w:val="4037"/>
      <w:numFmt w:val="bullet"/>
      <w:lvlText w:val="•"/>
      <w:lvlJc w:val="left"/>
      <w:pPr>
        <w:tabs>
          <w:tab w:val="num" w:pos="2650"/>
        </w:tabs>
        <w:ind w:left="2650" w:hanging="360"/>
      </w:pPr>
      <w:rPr>
        <w:rFonts w:ascii="Arial" w:hAnsi="Arial" w:hint="default"/>
      </w:rPr>
    </w:lvl>
    <w:lvl w:ilvl="3" w:tplc="E6B0731A">
      <w:start w:val="4037"/>
      <w:numFmt w:val="bullet"/>
      <w:lvlText w:val="–"/>
      <w:lvlJc w:val="left"/>
      <w:pPr>
        <w:tabs>
          <w:tab w:val="num" w:pos="3370"/>
        </w:tabs>
        <w:ind w:left="3370" w:hanging="360"/>
      </w:pPr>
      <w:rPr>
        <w:rFonts w:ascii="Arial" w:hAnsi="Arial" w:hint="default"/>
      </w:rPr>
    </w:lvl>
    <w:lvl w:ilvl="4" w:tplc="30963D54" w:tentative="1">
      <w:start w:val="1"/>
      <w:numFmt w:val="bullet"/>
      <w:lvlText w:val="•"/>
      <w:lvlJc w:val="left"/>
      <w:pPr>
        <w:tabs>
          <w:tab w:val="num" w:pos="4090"/>
        </w:tabs>
        <w:ind w:left="4090" w:hanging="360"/>
      </w:pPr>
      <w:rPr>
        <w:rFonts w:ascii="Arial" w:hAnsi="Arial" w:hint="default"/>
      </w:rPr>
    </w:lvl>
    <w:lvl w:ilvl="5" w:tplc="2F1806F6" w:tentative="1">
      <w:start w:val="1"/>
      <w:numFmt w:val="bullet"/>
      <w:lvlText w:val="•"/>
      <w:lvlJc w:val="left"/>
      <w:pPr>
        <w:tabs>
          <w:tab w:val="num" w:pos="4810"/>
        </w:tabs>
        <w:ind w:left="4810" w:hanging="360"/>
      </w:pPr>
      <w:rPr>
        <w:rFonts w:ascii="Arial" w:hAnsi="Arial" w:hint="default"/>
      </w:rPr>
    </w:lvl>
    <w:lvl w:ilvl="6" w:tplc="4B6CFB30" w:tentative="1">
      <w:start w:val="1"/>
      <w:numFmt w:val="bullet"/>
      <w:lvlText w:val="•"/>
      <w:lvlJc w:val="left"/>
      <w:pPr>
        <w:tabs>
          <w:tab w:val="num" w:pos="5530"/>
        </w:tabs>
        <w:ind w:left="5530" w:hanging="360"/>
      </w:pPr>
      <w:rPr>
        <w:rFonts w:ascii="Arial" w:hAnsi="Arial" w:hint="default"/>
      </w:rPr>
    </w:lvl>
    <w:lvl w:ilvl="7" w:tplc="E2902884" w:tentative="1">
      <w:start w:val="1"/>
      <w:numFmt w:val="bullet"/>
      <w:lvlText w:val="•"/>
      <w:lvlJc w:val="left"/>
      <w:pPr>
        <w:tabs>
          <w:tab w:val="num" w:pos="6250"/>
        </w:tabs>
        <w:ind w:left="6250" w:hanging="360"/>
      </w:pPr>
      <w:rPr>
        <w:rFonts w:ascii="Arial" w:hAnsi="Arial" w:hint="default"/>
      </w:rPr>
    </w:lvl>
    <w:lvl w:ilvl="8" w:tplc="A6545E94" w:tentative="1">
      <w:start w:val="1"/>
      <w:numFmt w:val="bullet"/>
      <w:lvlText w:val="•"/>
      <w:lvlJc w:val="left"/>
      <w:pPr>
        <w:tabs>
          <w:tab w:val="num" w:pos="6970"/>
        </w:tabs>
        <w:ind w:left="6970" w:hanging="360"/>
      </w:pPr>
      <w:rPr>
        <w:rFonts w:ascii="Arial" w:hAnsi="Arial" w:hint="default"/>
      </w:rPr>
    </w:lvl>
  </w:abstractNum>
  <w:abstractNum w:abstractNumId="30">
    <w:nsid w:val="60C64CCB"/>
    <w:multiLevelType w:val="hybridMultilevel"/>
    <w:tmpl w:val="B0762542"/>
    <w:lvl w:ilvl="0" w:tplc="79ECC80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3576AE"/>
    <w:multiLevelType w:val="hybridMultilevel"/>
    <w:tmpl w:val="638ECAD8"/>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FA649D"/>
    <w:multiLevelType w:val="hybridMultilevel"/>
    <w:tmpl w:val="33E07156"/>
    <w:lvl w:ilvl="0" w:tplc="53DA40EA">
      <w:start w:val="1"/>
      <w:numFmt w:val="bullet"/>
      <w:lvlText w:val=""/>
      <w:lvlJc w:val="left"/>
      <w:pPr>
        <w:tabs>
          <w:tab w:val="num" w:pos="720"/>
        </w:tabs>
        <w:ind w:left="720" w:hanging="360"/>
      </w:pPr>
      <w:rPr>
        <w:rFonts w:ascii="Wingdings" w:hAnsi="Wingdings" w:hint="default"/>
      </w:rPr>
    </w:lvl>
    <w:lvl w:ilvl="1" w:tplc="D9F66BB8">
      <w:start w:val="1"/>
      <w:numFmt w:val="bullet"/>
      <w:lvlText w:val=""/>
      <w:lvlJc w:val="left"/>
      <w:pPr>
        <w:tabs>
          <w:tab w:val="num" w:pos="1440"/>
        </w:tabs>
        <w:ind w:left="1440" w:hanging="360"/>
      </w:pPr>
      <w:rPr>
        <w:rFonts w:ascii="Wingdings" w:hAnsi="Wingdings" w:hint="default"/>
      </w:rPr>
    </w:lvl>
    <w:lvl w:ilvl="2" w:tplc="0FE4FE62">
      <w:start w:val="2412"/>
      <w:numFmt w:val="bullet"/>
      <w:lvlText w:val=""/>
      <w:lvlJc w:val="left"/>
      <w:pPr>
        <w:tabs>
          <w:tab w:val="num" w:pos="2160"/>
        </w:tabs>
        <w:ind w:left="2160" w:hanging="360"/>
      </w:pPr>
      <w:rPr>
        <w:rFonts w:ascii="Wingdings" w:hAnsi="Wingdings" w:hint="default"/>
      </w:rPr>
    </w:lvl>
    <w:lvl w:ilvl="3" w:tplc="B5065744" w:tentative="1">
      <w:start w:val="1"/>
      <w:numFmt w:val="bullet"/>
      <w:lvlText w:val=""/>
      <w:lvlJc w:val="left"/>
      <w:pPr>
        <w:tabs>
          <w:tab w:val="num" w:pos="2880"/>
        </w:tabs>
        <w:ind w:left="2880" w:hanging="360"/>
      </w:pPr>
      <w:rPr>
        <w:rFonts w:ascii="Wingdings" w:hAnsi="Wingdings" w:hint="default"/>
      </w:rPr>
    </w:lvl>
    <w:lvl w:ilvl="4" w:tplc="657C9D1A" w:tentative="1">
      <w:start w:val="1"/>
      <w:numFmt w:val="bullet"/>
      <w:lvlText w:val=""/>
      <w:lvlJc w:val="left"/>
      <w:pPr>
        <w:tabs>
          <w:tab w:val="num" w:pos="3600"/>
        </w:tabs>
        <w:ind w:left="3600" w:hanging="360"/>
      </w:pPr>
      <w:rPr>
        <w:rFonts w:ascii="Wingdings" w:hAnsi="Wingdings" w:hint="default"/>
      </w:rPr>
    </w:lvl>
    <w:lvl w:ilvl="5" w:tplc="8626C938" w:tentative="1">
      <w:start w:val="1"/>
      <w:numFmt w:val="bullet"/>
      <w:lvlText w:val=""/>
      <w:lvlJc w:val="left"/>
      <w:pPr>
        <w:tabs>
          <w:tab w:val="num" w:pos="4320"/>
        </w:tabs>
        <w:ind w:left="4320" w:hanging="360"/>
      </w:pPr>
      <w:rPr>
        <w:rFonts w:ascii="Wingdings" w:hAnsi="Wingdings" w:hint="default"/>
      </w:rPr>
    </w:lvl>
    <w:lvl w:ilvl="6" w:tplc="23B410B8" w:tentative="1">
      <w:start w:val="1"/>
      <w:numFmt w:val="bullet"/>
      <w:lvlText w:val=""/>
      <w:lvlJc w:val="left"/>
      <w:pPr>
        <w:tabs>
          <w:tab w:val="num" w:pos="5040"/>
        </w:tabs>
        <w:ind w:left="5040" w:hanging="360"/>
      </w:pPr>
      <w:rPr>
        <w:rFonts w:ascii="Wingdings" w:hAnsi="Wingdings" w:hint="default"/>
      </w:rPr>
    </w:lvl>
    <w:lvl w:ilvl="7" w:tplc="A5763BBC" w:tentative="1">
      <w:start w:val="1"/>
      <w:numFmt w:val="bullet"/>
      <w:lvlText w:val=""/>
      <w:lvlJc w:val="left"/>
      <w:pPr>
        <w:tabs>
          <w:tab w:val="num" w:pos="5760"/>
        </w:tabs>
        <w:ind w:left="5760" w:hanging="360"/>
      </w:pPr>
      <w:rPr>
        <w:rFonts w:ascii="Wingdings" w:hAnsi="Wingdings" w:hint="default"/>
      </w:rPr>
    </w:lvl>
    <w:lvl w:ilvl="8" w:tplc="16C045A0" w:tentative="1">
      <w:start w:val="1"/>
      <w:numFmt w:val="bullet"/>
      <w:lvlText w:val=""/>
      <w:lvlJc w:val="left"/>
      <w:pPr>
        <w:tabs>
          <w:tab w:val="num" w:pos="6480"/>
        </w:tabs>
        <w:ind w:left="6480" w:hanging="360"/>
      </w:pPr>
      <w:rPr>
        <w:rFonts w:ascii="Wingdings" w:hAnsi="Wingdings" w:hint="default"/>
      </w:rPr>
    </w:lvl>
  </w:abstractNum>
  <w:abstractNum w:abstractNumId="35">
    <w:nsid w:val="7587128A"/>
    <w:multiLevelType w:val="hybridMultilevel"/>
    <w:tmpl w:val="F6502076"/>
    <w:lvl w:ilvl="0" w:tplc="7E1217FE">
      <w:start w:val="1"/>
      <w:numFmt w:val="bullet"/>
      <w:lvlText w:val=""/>
      <w:lvlJc w:val="left"/>
      <w:pPr>
        <w:ind w:left="420" w:hanging="420"/>
      </w:pPr>
      <w:rPr>
        <w:rFonts w:ascii="Wingdings" w:hAnsi="Wingdings" w:hint="default"/>
      </w:rPr>
    </w:lvl>
    <w:lvl w:ilvl="1" w:tplc="B7BC255C">
      <w:start w:val="1"/>
      <w:numFmt w:val="bullet"/>
      <w:lvlText w:val=""/>
      <w:lvlJc w:val="left"/>
      <w:pPr>
        <w:ind w:left="840" w:hanging="420"/>
      </w:pPr>
      <w:rPr>
        <w:rFonts w:ascii="Wingdings" w:hAnsi="Wingdings" w:hint="default"/>
      </w:rPr>
    </w:lvl>
    <w:lvl w:ilvl="2" w:tplc="7F845B2E" w:tentative="1">
      <w:start w:val="1"/>
      <w:numFmt w:val="bullet"/>
      <w:lvlText w:val=""/>
      <w:lvlJc w:val="left"/>
      <w:pPr>
        <w:ind w:left="1260" w:hanging="420"/>
      </w:pPr>
      <w:rPr>
        <w:rFonts w:ascii="Wingdings" w:hAnsi="Wingdings" w:hint="default"/>
      </w:rPr>
    </w:lvl>
    <w:lvl w:ilvl="3" w:tplc="6C92A60E" w:tentative="1">
      <w:start w:val="1"/>
      <w:numFmt w:val="bullet"/>
      <w:lvlText w:val=""/>
      <w:lvlJc w:val="left"/>
      <w:pPr>
        <w:ind w:left="1680" w:hanging="420"/>
      </w:pPr>
      <w:rPr>
        <w:rFonts w:ascii="Wingdings" w:hAnsi="Wingdings" w:hint="default"/>
      </w:rPr>
    </w:lvl>
    <w:lvl w:ilvl="4" w:tplc="19485EC0" w:tentative="1">
      <w:start w:val="1"/>
      <w:numFmt w:val="bullet"/>
      <w:lvlText w:val=""/>
      <w:lvlJc w:val="left"/>
      <w:pPr>
        <w:ind w:left="2100" w:hanging="420"/>
      </w:pPr>
      <w:rPr>
        <w:rFonts w:ascii="Wingdings" w:hAnsi="Wingdings" w:hint="default"/>
      </w:rPr>
    </w:lvl>
    <w:lvl w:ilvl="5" w:tplc="48348410" w:tentative="1">
      <w:start w:val="1"/>
      <w:numFmt w:val="bullet"/>
      <w:lvlText w:val=""/>
      <w:lvlJc w:val="left"/>
      <w:pPr>
        <w:ind w:left="2520" w:hanging="420"/>
      </w:pPr>
      <w:rPr>
        <w:rFonts w:ascii="Wingdings" w:hAnsi="Wingdings" w:hint="default"/>
      </w:rPr>
    </w:lvl>
    <w:lvl w:ilvl="6" w:tplc="C204A454" w:tentative="1">
      <w:start w:val="1"/>
      <w:numFmt w:val="bullet"/>
      <w:lvlText w:val=""/>
      <w:lvlJc w:val="left"/>
      <w:pPr>
        <w:ind w:left="2940" w:hanging="420"/>
      </w:pPr>
      <w:rPr>
        <w:rFonts w:ascii="Wingdings" w:hAnsi="Wingdings" w:hint="default"/>
      </w:rPr>
    </w:lvl>
    <w:lvl w:ilvl="7" w:tplc="D4AC502E" w:tentative="1">
      <w:start w:val="1"/>
      <w:numFmt w:val="bullet"/>
      <w:lvlText w:val=""/>
      <w:lvlJc w:val="left"/>
      <w:pPr>
        <w:ind w:left="3360" w:hanging="420"/>
      </w:pPr>
      <w:rPr>
        <w:rFonts w:ascii="Wingdings" w:hAnsi="Wingdings" w:hint="default"/>
      </w:rPr>
    </w:lvl>
    <w:lvl w:ilvl="8" w:tplc="5D96D238" w:tentative="1">
      <w:start w:val="1"/>
      <w:numFmt w:val="bullet"/>
      <w:lvlText w:val=""/>
      <w:lvlJc w:val="left"/>
      <w:pPr>
        <w:ind w:left="3780" w:hanging="420"/>
      </w:pPr>
      <w:rPr>
        <w:rFonts w:ascii="Wingdings" w:hAnsi="Wingdings" w:hint="default"/>
      </w:rPr>
    </w:lvl>
  </w:abstractNum>
  <w:abstractNum w:abstractNumId="36">
    <w:nsid w:val="7BCD36EE"/>
    <w:multiLevelType w:val="hybridMultilevel"/>
    <w:tmpl w:val="F46675BE"/>
    <w:lvl w:ilvl="0" w:tplc="77069C0C">
      <w:start w:val="1"/>
      <w:numFmt w:val="bullet"/>
      <w:lvlText w:val="–"/>
      <w:lvlJc w:val="left"/>
      <w:pPr>
        <w:tabs>
          <w:tab w:val="num" w:pos="720"/>
        </w:tabs>
        <w:ind w:left="720" w:hanging="360"/>
      </w:pPr>
      <w:rPr>
        <w:rFonts w:ascii="Arial" w:hAnsi="Arial" w:hint="default"/>
      </w:rPr>
    </w:lvl>
    <w:lvl w:ilvl="1" w:tplc="0754801E">
      <w:start w:val="1"/>
      <w:numFmt w:val="bullet"/>
      <w:lvlText w:val="–"/>
      <w:lvlJc w:val="left"/>
      <w:pPr>
        <w:tabs>
          <w:tab w:val="num" w:pos="1440"/>
        </w:tabs>
        <w:ind w:left="1440" w:hanging="360"/>
      </w:pPr>
      <w:rPr>
        <w:rFonts w:ascii="Arial" w:hAnsi="Arial" w:hint="default"/>
      </w:rPr>
    </w:lvl>
    <w:lvl w:ilvl="2" w:tplc="6EECB9CA" w:tentative="1">
      <w:start w:val="1"/>
      <w:numFmt w:val="bullet"/>
      <w:lvlText w:val="–"/>
      <w:lvlJc w:val="left"/>
      <w:pPr>
        <w:tabs>
          <w:tab w:val="num" w:pos="2160"/>
        </w:tabs>
        <w:ind w:left="2160" w:hanging="360"/>
      </w:pPr>
      <w:rPr>
        <w:rFonts w:ascii="Arial" w:hAnsi="Arial" w:hint="default"/>
      </w:rPr>
    </w:lvl>
    <w:lvl w:ilvl="3" w:tplc="FD901A92" w:tentative="1">
      <w:start w:val="1"/>
      <w:numFmt w:val="bullet"/>
      <w:lvlText w:val="–"/>
      <w:lvlJc w:val="left"/>
      <w:pPr>
        <w:tabs>
          <w:tab w:val="num" w:pos="2880"/>
        </w:tabs>
        <w:ind w:left="2880" w:hanging="360"/>
      </w:pPr>
      <w:rPr>
        <w:rFonts w:ascii="Arial" w:hAnsi="Arial" w:hint="default"/>
      </w:rPr>
    </w:lvl>
    <w:lvl w:ilvl="4" w:tplc="A5B6D12C" w:tentative="1">
      <w:start w:val="1"/>
      <w:numFmt w:val="bullet"/>
      <w:lvlText w:val="–"/>
      <w:lvlJc w:val="left"/>
      <w:pPr>
        <w:tabs>
          <w:tab w:val="num" w:pos="3600"/>
        </w:tabs>
        <w:ind w:left="3600" w:hanging="360"/>
      </w:pPr>
      <w:rPr>
        <w:rFonts w:ascii="Arial" w:hAnsi="Arial" w:hint="default"/>
      </w:rPr>
    </w:lvl>
    <w:lvl w:ilvl="5" w:tplc="0016BF94" w:tentative="1">
      <w:start w:val="1"/>
      <w:numFmt w:val="bullet"/>
      <w:lvlText w:val="–"/>
      <w:lvlJc w:val="left"/>
      <w:pPr>
        <w:tabs>
          <w:tab w:val="num" w:pos="4320"/>
        </w:tabs>
        <w:ind w:left="4320" w:hanging="360"/>
      </w:pPr>
      <w:rPr>
        <w:rFonts w:ascii="Arial" w:hAnsi="Arial" w:hint="default"/>
      </w:rPr>
    </w:lvl>
    <w:lvl w:ilvl="6" w:tplc="391AEA3C" w:tentative="1">
      <w:start w:val="1"/>
      <w:numFmt w:val="bullet"/>
      <w:lvlText w:val="–"/>
      <w:lvlJc w:val="left"/>
      <w:pPr>
        <w:tabs>
          <w:tab w:val="num" w:pos="5040"/>
        </w:tabs>
        <w:ind w:left="5040" w:hanging="360"/>
      </w:pPr>
      <w:rPr>
        <w:rFonts w:ascii="Arial" w:hAnsi="Arial" w:hint="default"/>
      </w:rPr>
    </w:lvl>
    <w:lvl w:ilvl="7" w:tplc="AF76F8E4" w:tentative="1">
      <w:start w:val="1"/>
      <w:numFmt w:val="bullet"/>
      <w:lvlText w:val="–"/>
      <w:lvlJc w:val="left"/>
      <w:pPr>
        <w:tabs>
          <w:tab w:val="num" w:pos="5760"/>
        </w:tabs>
        <w:ind w:left="5760" w:hanging="360"/>
      </w:pPr>
      <w:rPr>
        <w:rFonts w:ascii="Arial" w:hAnsi="Arial" w:hint="default"/>
      </w:rPr>
    </w:lvl>
    <w:lvl w:ilvl="8" w:tplc="D6F64DF6" w:tentative="1">
      <w:start w:val="1"/>
      <w:numFmt w:val="bullet"/>
      <w:lvlText w:val="–"/>
      <w:lvlJc w:val="left"/>
      <w:pPr>
        <w:tabs>
          <w:tab w:val="num" w:pos="6480"/>
        </w:tabs>
        <w:ind w:left="6480" w:hanging="360"/>
      </w:pPr>
      <w:rPr>
        <w:rFonts w:ascii="Arial" w:hAnsi="Arial" w:hint="default"/>
      </w:rPr>
    </w:lvl>
  </w:abstractNum>
  <w:abstractNum w:abstractNumId="37">
    <w:nsid w:val="7FAC3372"/>
    <w:multiLevelType w:val="hybridMultilevel"/>
    <w:tmpl w:val="AB94E45E"/>
    <w:lvl w:ilvl="0" w:tplc="04090001">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4"/>
  </w:num>
  <w:num w:numId="2">
    <w:abstractNumId w:val="12"/>
  </w:num>
  <w:num w:numId="3">
    <w:abstractNumId w:val="3"/>
  </w:num>
  <w:num w:numId="4">
    <w:abstractNumId w:val="35"/>
  </w:num>
  <w:num w:numId="5">
    <w:abstractNumId w:val="23"/>
  </w:num>
  <w:num w:numId="6">
    <w:abstractNumId w:val="12"/>
  </w:num>
  <w:num w:numId="7">
    <w:abstractNumId w:val="12"/>
  </w:num>
  <w:num w:numId="8">
    <w:abstractNumId w:val="12"/>
  </w:num>
  <w:num w:numId="9">
    <w:abstractNumId w:val="12"/>
  </w:num>
  <w:num w:numId="10">
    <w:abstractNumId w:val="26"/>
  </w:num>
  <w:num w:numId="11">
    <w:abstractNumId w:val="18"/>
  </w:num>
  <w:num w:numId="12">
    <w:abstractNumId w:val="31"/>
  </w:num>
  <w:num w:numId="13">
    <w:abstractNumId w:val="12"/>
  </w:num>
  <w:num w:numId="14">
    <w:abstractNumId w:val="12"/>
  </w:num>
  <w:num w:numId="15">
    <w:abstractNumId w:val="4"/>
  </w:num>
  <w:num w:numId="16">
    <w:abstractNumId w:val="12"/>
  </w:num>
  <w:num w:numId="17">
    <w:abstractNumId w:val="12"/>
  </w:num>
  <w:num w:numId="18">
    <w:abstractNumId w:val="12"/>
  </w:num>
  <w:num w:numId="19">
    <w:abstractNumId w:val="8"/>
  </w:num>
  <w:num w:numId="20">
    <w:abstractNumId w:val="14"/>
  </w:num>
  <w:num w:numId="21">
    <w:abstractNumId w:val="37"/>
  </w:num>
  <w:num w:numId="22">
    <w:abstractNumId w:val="6"/>
  </w:num>
  <w:num w:numId="23">
    <w:abstractNumId w:val="10"/>
  </w:num>
  <w:num w:numId="24">
    <w:abstractNumId w:val="24"/>
  </w:num>
  <w:num w:numId="25">
    <w:abstractNumId w:val="19"/>
  </w:num>
  <w:num w:numId="26">
    <w:abstractNumId w:val="34"/>
  </w:num>
  <w:num w:numId="27">
    <w:abstractNumId w:val="5"/>
  </w:num>
  <w:num w:numId="28">
    <w:abstractNumId w:val="22"/>
  </w:num>
  <w:num w:numId="29">
    <w:abstractNumId w:val="0"/>
  </w:num>
  <w:num w:numId="30">
    <w:abstractNumId w:val="21"/>
  </w:num>
  <w:num w:numId="31">
    <w:abstractNumId w:val="9"/>
  </w:num>
  <w:num w:numId="32">
    <w:abstractNumId w:val="25"/>
  </w:num>
  <w:num w:numId="33">
    <w:abstractNumId w:val="27"/>
  </w:num>
  <w:num w:numId="34">
    <w:abstractNumId w:val="12"/>
  </w:num>
  <w:num w:numId="35">
    <w:abstractNumId w:val="11"/>
  </w:num>
  <w:num w:numId="36">
    <w:abstractNumId w:val="16"/>
  </w:num>
  <w:num w:numId="37">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7"/>
  </w:num>
  <w:num w:numId="40">
    <w:abstractNumId w:val="32"/>
  </w:num>
  <w:num w:numId="41">
    <w:abstractNumId w:val="36"/>
  </w:num>
  <w:num w:numId="42">
    <w:abstractNumId w:val="33"/>
  </w:num>
  <w:num w:numId="43">
    <w:abstractNumId w:val="28"/>
  </w:num>
  <w:num w:numId="44">
    <w:abstractNumId w:val="2"/>
  </w:num>
  <w:num w:numId="45">
    <w:abstractNumId w:val="30"/>
  </w:num>
  <w:num w:numId="46">
    <w:abstractNumId w:val="13"/>
  </w:num>
  <w:num w:numId="47">
    <w:abstractNumId w:val="1"/>
  </w:num>
  <w:num w:numId="48">
    <w:abstractNumId w:val="29"/>
  </w:num>
  <w:num w:numId="49">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C56"/>
    <w:rsid w:val="00003EC2"/>
    <w:rsid w:val="000040A9"/>
    <w:rsid w:val="00004269"/>
    <w:rsid w:val="00004326"/>
    <w:rsid w:val="0000458E"/>
    <w:rsid w:val="000049EA"/>
    <w:rsid w:val="00004E70"/>
    <w:rsid w:val="000062CC"/>
    <w:rsid w:val="000072B6"/>
    <w:rsid w:val="00007813"/>
    <w:rsid w:val="000109A5"/>
    <w:rsid w:val="000109E6"/>
    <w:rsid w:val="00011F67"/>
    <w:rsid w:val="00012862"/>
    <w:rsid w:val="000128E6"/>
    <w:rsid w:val="0001327B"/>
    <w:rsid w:val="00013B1D"/>
    <w:rsid w:val="00014A9F"/>
    <w:rsid w:val="00015EFB"/>
    <w:rsid w:val="000165E2"/>
    <w:rsid w:val="00016FE9"/>
    <w:rsid w:val="000172BE"/>
    <w:rsid w:val="00017D8A"/>
    <w:rsid w:val="00021F3F"/>
    <w:rsid w:val="00023388"/>
    <w:rsid w:val="00023425"/>
    <w:rsid w:val="00023A7B"/>
    <w:rsid w:val="000241BE"/>
    <w:rsid w:val="000242F2"/>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224"/>
    <w:rsid w:val="00046796"/>
    <w:rsid w:val="000467FD"/>
    <w:rsid w:val="000469EB"/>
    <w:rsid w:val="00046AAF"/>
    <w:rsid w:val="00047225"/>
    <w:rsid w:val="00047E60"/>
    <w:rsid w:val="00050113"/>
    <w:rsid w:val="00051FC1"/>
    <w:rsid w:val="00051FF1"/>
    <w:rsid w:val="000520C5"/>
    <w:rsid w:val="000523B5"/>
    <w:rsid w:val="00052AD2"/>
    <w:rsid w:val="000530DF"/>
    <w:rsid w:val="00053AC5"/>
    <w:rsid w:val="00054585"/>
    <w:rsid w:val="00054E0C"/>
    <w:rsid w:val="00054FB5"/>
    <w:rsid w:val="0005541D"/>
    <w:rsid w:val="000565C8"/>
    <w:rsid w:val="00057DC8"/>
    <w:rsid w:val="000601AC"/>
    <w:rsid w:val="000612E1"/>
    <w:rsid w:val="000614FE"/>
    <w:rsid w:val="00065D38"/>
    <w:rsid w:val="000663AC"/>
    <w:rsid w:val="00066971"/>
    <w:rsid w:val="00067555"/>
    <w:rsid w:val="00067DD1"/>
    <w:rsid w:val="00070447"/>
    <w:rsid w:val="000706E7"/>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F14"/>
    <w:rsid w:val="000A1441"/>
    <w:rsid w:val="000A1A06"/>
    <w:rsid w:val="000A1B60"/>
    <w:rsid w:val="000A1CDD"/>
    <w:rsid w:val="000A21B4"/>
    <w:rsid w:val="000A2CC7"/>
    <w:rsid w:val="000A2ED6"/>
    <w:rsid w:val="000A4205"/>
    <w:rsid w:val="000A4A19"/>
    <w:rsid w:val="000A5578"/>
    <w:rsid w:val="000A6351"/>
    <w:rsid w:val="000A63D6"/>
    <w:rsid w:val="000A7B38"/>
    <w:rsid w:val="000B0229"/>
    <w:rsid w:val="000B0343"/>
    <w:rsid w:val="000B0EC9"/>
    <w:rsid w:val="000B2985"/>
    <w:rsid w:val="000B2C88"/>
    <w:rsid w:val="000B3092"/>
    <w:rsid w:val="000B3342"/>
    <w:rsid w:val="000B3E26"/>
    <w:rsid w:val="000B51FA"/>
    <w:rsid w:val="000B5905"/>
    <w:rsid w:val="000B5975"/>
    <w:rsid w:val="000B6E2C"/>
    <w:rsid w:val="000B76C5"/>
    <w:rsid w:val="000B7A10"/>
    <w:rsid w:val="000B7ABF"/>
    <w:rsid w:val="000C115D"/>
    <w:rsid w:val="000C1535"/>
    <w:rsid w:val="000C1B9E"/>
    <w:rsid w:val="000C252B"/>
    <w:rsid w:val="000C2FBD"/>
    <w:rsid w:val="000C3B0C"/>
    <w:rsid w:val="000C3BEE"/>
    <w:rsid w:val="000C3CED"/>
    <w:rsid w:val="000C422D"/>
    <w:rsid w:val="000C4E23"/>
    <w:rsid w:val="000C5C09"/>
    <w:rsid w:val="000C5F91"/>
    <w:rsid w:val="000C6025"/>
    <w:rsid w:val="000D0565"/>
    <w:rsid w:val="000D07F0"/>
    <w:rsid w:val="000D0E4E"/>
    <w:rsid w:val="000D110E"/>
    <w:rsid w:val="000D113C"/>
    <w:rsid w:val="000D12D1"/>
    <w:rsid w:val="000D159A"/>
    <w:rsid w:val="000D1796"/>
    <w:rsid w:val="000D22CC"/>
    <w:rsid w:val="000D36AE"/>
    <w:rsid w:val="000D38A1"/>
    <w:rsid w:val="000D4C4E"/>
    <w:rsid w:val="000D5077"/>
    <w:rsid w:val="000D5362"/>
    <w:rsid w:val="000D57F8"/>
    <w:rsid w:val="000D5851"/>
    <w:rsid w:val="000D5C60"/>
    <w:rsid w:val="000D7048"/>
    <w:rsid w:val="000D71E2"/>
    <w:rsid w:val="000D73A5"/>
    <w:rsid w:val="000D7B58"/>
    <w:rsid w:val="000E0070"/>
    <w:rsid w:val="000E07D6"/>
    <w:rsid w:val="000E1380"/>
    <w:rsid w:val="000E18DF"/>
    <w:rsid w:val="000E32ED"/>
    <w:rsid w:val="000E59A0"/>
    <w:rsid w:val="000E6035"/>
    <w:rsid w:val="000E6368"/>
    <w:rsid w:val="000E6602"/>
    <w:rsid w:val="000E7A84"/>
    <w:rsid w:val="000F05C0"/>
    <w:rsid w:val="000F15BC"/>
    <w:rsid w:val="000F180A"/>
    <w:rsid w:val="000F1AC9"/>
    <w:rsid w:val="000F1C92"/>
    <w:rsid w:val="000F2865"/>
    <w:rsid w:val="000F2EEE"/>
    <w:rsid w:val="000F3697"/>
    <w:rsid w:val="000F7656"/>
    <w:rsid w:val="000F7F58"/>
    <w:rsid w:val="00100128"/>
    <w:rsid w:val="00100FF3"/>
    <w:rsid w:val="00102697"/>
    <w:rsid w:val="001026CA"/>
    <w:rsid w:val="00102D27"/>
    <w:rsid w:val="00104004"/>
    <w:rsid w:val="001043C2"/>
    <w:rsid w:val="001043E1"/>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4CA7"/>
    <w:rsid w:val="0011557B"/>
    <w:rsid w:val="00117C85"/>
    <w:rsid w:val="001203B6"/>
    <w:rsid w:val="00120B13"/>
    <w:rsid w:val="0012408B"/>
    <w:rsid w:val="00124D84"/>
    <w:rsid w:val="001250DD"/>
    <w:rsid w:val="00125733"/>
    <w:rsid w:val="0012595E"/>
    <w:rsid w:val="001263AA"/>
    <w:rsid w:val="00127596"/>
    <w:rsid w:val="00130779"/>
    <w:rsid w:val="001307A1"/>
    <w:rsid w:val="001321D3"/>
    <w:rsid w:val="00133599"/>
    <w:rsid w:val="00133BF7"/>
    <w:rsid w:val="001348F8"/>
    <w:rsid w:val="00134B88"/>
    <w:rsid w:val="001355D6"/>
    <w:rsid w:val="00135F4F"/>
    <w:rsid w:val="00136A23"/>
    <w:rsid w:val="00136B99"/>
    <w:rsid w:val="001375F0"/>
    <w:rsid w:val="00137E07"/>
    <w:rsid w:val="0014063E"/>
    <w:rsid w:val="0014087D"/>
    <w:rsid w:val="00140F74"/>
    <w:rsid w:val="00141191"/>
    <w:rsid w:val="0014159C"/>
    <w:rsid w:val="001418B3"/>
    <w:rsid w:val="00142199"/>
    <w:rsid w:val="00142665"/>
    <w:rsid w:val="001436AD"/>
    <w:rsid w:val="0014384A"/>
    <w:rsid w:val="0014450F"/>
    <w:rsid w:val="00144D8F"/>
    <w:rsid w:val="00144FFF"/>
    <w:rsid w:val="00145C74"/>
    <w:rsid w:val="001462E9"/>
    <w:rsid w:val="00146E32"/>
    <w:rsid w:val="00147FD7"/>
    <w:rsid w:val="00150DCD"/>
    <w:rsid w:val="00150F1A"/>
    <w:rsid w:val="00151263"/>
    <w:rsid w:val="00151619"/>
    <w:rsid w:val="00152835"/>
    <w:rsid w:val="001559FA"/>
    <w:rsid w:val="00156374"/>
    <w:rsid w:val="00156894"/>
    <w:rsid w:val="00156CD6"/>
    <w:rsid w:val="001577D8"/>
    <w:rsid w:val="00157FC3"/>
    <w:rsid w:val="001605CB"/>
    <w:rsid w:val="00160739"/>
    <w:rsid w:val="0016087A"/>
    <w:rsid w:val="00162550"/>
    <w:rsid w:val="0016271E"/>
    <w:rsid w:val="00162B94"/>
    <w:rsid w:val="00162D7A"/>
    <w:rsid w:val="00163AEC"/>
    <w:rsid w:val="00164377"/>
    <w:rsid w:val="00164DAB"/>
    <w:rsid w:val="00165BBB"/>
    <w:rsid w:val="0016613F"/>
    <w:rsid w:val="00166215"/>
    <w:rsid w:val="00166591"/>
    <w:rsid w:val="00166B1C"/>
    <w:rsid w:val="00171143"/>
    <w:rsid w:val="00172864"/>
    <w:rsid w:val="00172B82"/>
    <w:rsid w:val="00172EFA"/>
    <w:rsid w:val="00173608"/>
    <w:rsid w:val="001745EC"/>
    <w:rsid w:val="001747B7"/>
    <w:rsid w:val="0017511D"/>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7252"/>
    <w:rsid w:val="00190B5B"/>
    <w:rsid w:val="00191C91"/>
    <w:rsid w:val="001927C6"/>
    <w:rsid w:val="00192A7C"/>
    <w:rsid w:val="00192DD9"/>
    <w:rsid w:val="00194037"/>
    <w:rsid w:val="00194339"/>
    <w:rsid w:val="00194381"/>
    <w:rsid w:val="00194848"/>
    <w:rsid w:val="001958EA"/>
    <w:rsid w:val="00195E0E"/>
    <w:rsid w:val="00196237"/>
    <w:rsid w:val="00196735"/>
    <w:rsid w:val="001A180D"/>
    <w:rsid w:val="001A1BAC"/>
    <w:rsid w:val="001A23CE"/>
    <w:rsid w:val="001A2C89"/>
    <w:rsid w:val="001A3242"/>
    <w:rsid w:val="001A3875"/>
    <w:rsid w:val="001A673E"/>
    <w:rsid w:val="001A7095"/>
    <w:rsid w:val="001A7763"/>
    <w:rsid w:val="001B0571"/>
    <w:rsid w:val="001B1209"/>
    <w:rsid w:val="001B26DE"/>
    <w:rsid w:val="001B3964"/>
    <w:rsid w:val="001B4452"/>
    <w:rsid w:val="001B466C"/>
    <w:rsid w:val="001B4F34"/>
    <w:rsid w:val="001B52EC"/>
    <w:rsid w:val="001B554A"/>
    <w:rsid w:val="001B6564"/>
    <w:rsid w:val="001B691A"/>
    <w:rsid w:val="001B76E9"/>
    <w:rsid w:val="001B7B46"/>
    <w:rsid w:val="001C02D8"/>
    <w:rsid w:val="001C04E3"/>
    <w:rsid w:val="001C1DF2"/>
    <w:rsid w:val="001C2378"/>
    <w:rsid w:val="001C2AD2"/>
    <w:rsid w:val="001C3EE9"/>
    <w:rsid w:val="001C3FA4"/>
    <w:rsid w:val="001C40F9"/>
    <w:rsid w:val="001C458B"/>
    <w:rsid w:val="001C5D4F"/>
    <w:rsid w:val="001C64C0"/>
    <w:rsid w:val="001C69DA"/>
    <w:rsid w:val="001C6C7D"/>
    <w:rsid w:val="001C6F06"/>
    <w:rsid w:val="001D2360"/>
    <w:rsid w:val="001D2B53"/>
    <w:rsid w:val="001D2CD5"/>
    <w:rsid w:val="001D3109"/>
    <w:rsid w:val="001D332E"/>
    <w:rsid w:val="001D40DC"/>
    <w:rsid w:val="001D5033"/>
    <w:rsid w:val="001D5C88"/>
    <w:rsid w:val="001D6091"/>
    <w:rsid w:val="001D6567"/>
    <w:rsid w:val="001D695C"/>
    <w:rsid w:val="001D6FD9"/>
    <w:rsid w:val="001D780E"/>
    <w:rsid w:val="001D7F71"/>
    <w:rsid w:val="001E05C3"/>
    <w:rsid w:val="001E0AD3"/>
    <w:rsid w:val="001E14A0"/>
    <w:rsid w:val="001E36E4"/>
    <w:rsid w:val="001E379D"/>
    <w:rsid w:val="001E3A3C"/>
    <w:rsid w:val="001E40C4"/>
    <w:rsid w:val="001E57E8"/>
    <w:rsid w:val="001E5C23"/>
    <w:rsid w:val="001E7504"/>
    <w:rsid w:val="001E76DF"/>
    <w:rsid w:val="001E77B4"/>
    <w:rsid w:val="001E77FA"/>
    <w:rsid w:val="001F1308"/>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7121"/>
    <w:rsid w:val="00200BEC"/>
    <w:rsid w:val="00200D2C"/>
    <w:rsid w:val="002019D8"/>
    <w:rsid w:val="00201EC7"/>
    <w:rsid w:val="002025D2"/>
    <w:rsid w:val="002026AD"/>
    <w:rsid w:val="0020349A"/>
    <w:rsid w:val="002034B4"/>
    <w:rsid w:val="00204032"/>
    <w:rsid w:val="00204BAD"/>
    <w:rsid w:val="00204D60"/>
    <w:rsid w:val="00205627"/>
    <w:rsid w:val="002056D0"/>
    <w:rsid w:val="002061C6"/>
    <w:rsid w:val="00206945"/>
    <w:rsid w:val="00206B11"/>
    <w:rsid w:val="00210860"/>
    <w:rsid w:val="00210B6A"/>
    <w:rsid w:val="00212CB6"/>
    <w:rsid w:val="00212E37"/>
    <w:rsid w:val="00213D64"/>
    <w:rsid w:val="002140FF"/>
    <w:rsid w:val="002143E3"/>
    <w:rsid w:val="00216267"/>
    <w:rsid w:val="0021745D"/>
    <w:rsid w:val="00217D54"/>
    <w:rsid w:val="00220894"/>
    <w:rsid w:val="00222AD3"/>
    <w:rsid w:val="00224952"/>
    <w:rsid w:val="00224DD2"/>
    <w:rsid w:val="00225A6A"/>
    <w:rsid w:val="00225AC7"/>
    <w:rsid w:val="00225ACC"/>
    <w:rsid w:val="00231C25"/>
    <w:rsid w:val="00231C6F"/>
    <w:rsid w:val="00232A90"/>
    <w:rsid w:val="00234151"/>
    <w:rsid w:val="002345DE"/>
    <w:rsid w:val="00234F8C"/>
    <w:rsid w:val="00235542"/>
    <w:rsid w:val="00236975"/>
    <w:rsid w:val="002369B0"/>
    <w:rsid w:val="00236AD8"/>
    <w:rsid w:val="002378B8"/>
    <w:rsid w:val="002401F5"/>
    <w:rsid w:val="00240E54"/>
    <w:rsid w:val="00243D2B"/>
    <w:rsid w:val="0024500D"/>
    <w:rsid w:val="002451C5"/>
    <w:rsid w:val="00245F1F"/>
    <w:rsid w:val="00246170"/>
    <w:rsid w:val="0024663B"/>
    <w:rsid w:val="00247103"/>
    <w:rsid w:val="00250067"/>
    <w:rsid w:val="002508EC"/>
    <w:rsid w:val="002516DE"/>
    <w:rsid w:val="00251F81"/>
    <w:rsid w:val="00252BE0"/>
    <w:rsid w:val="00253588"/>
    <w:rsid w:val="00253623"/>
    <w:rsid w:val="0025395D"/>
    <w:rsid w:val="002546F4"/>
    <w:rsid w:val="002551D0"/>
    <w:rsid w:val="00255374"/>
    <w:rsid w:val="002559AC"/>
    <w:rsid w:val="00257BF4"/>
    <w:rsid w:val="00257CFB"/>
    <w:rsid w:val="00260003"/>
    <w:rsid w:val="0026035D"/>
    <w:rsid w:val="002606D6"/>
    <w:rsid w:val="00261C98"/>
    <w:rsid w:val="0026248E"/>
    <w:rsid w:val="00262914"/>
    <w:rsid w:val="002647BF"/>
    <w:rsid w:val="002647D5"/>
    <w:rsid w:val="00264B39"/>
    <w:rsid w:val="00265032"/>
    <w:rsid w:val="002651FB"/>
    <w:rsid w:val="0026538C"/>
    <w:rsid w:val="00265781"/>
    <w:rsid w:val="00266B13"/>
    <w:rsid w:val="00270728"/>
    <w:rsid w:val="00270D42"/>
    <w:rsid w:val="00270DFB"/>
    <w:rsid w:val="002718C2"/>
    <w:rsid w:val="0027195D"/>
    <w:rsid w:val="00272883"/>
    <w:rsid w:val="00272B03"/>
    <w:rsid w:val="00272C3E"/>
    <w:rsid w:val="002733E2"/>
    <w:rsid w:val="002750B1"/>
    <w:rsid w:val="00276A35"/>
    <w:rsid w:val="00277835"/>
    <w:rsid w:val="00280282"/>
    <w:rsid w:val="00280AB1"/>
    <w:rsid w:val="002812A0"/>
    <w:rsid w:val="00282D84"/>
    <w:rsid w:val="0028393B"/>
    <w:rsid w:val="00284A20"/>
    <w:rsid w:val="00284BAE"/>
    <w:rsid w:val="002859AF"/>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6061"/>
    <w:rsid w:val="002A1157"/>
    <w:rsid w:val="002A1AC3"/>
    <w:rsid w:val="002A1E92"/>
    <w:rsid w:val="002A204D"/>
    <w:rsid w:val="002A2616"/>
    <w:rsid w:val="002A26E1"/>
    <w:rsid w:val="002A298C"/>
    <w:rsid w:val="002A368A"/>
    <w:rsid w:val="002A3DDD"/>
    <w:rsid w:val="002A4065"/>
    <w:rsid w:val="002A40C8"/>
    <w:rsid w:val="002A4B18"/>
    <w:rsid w:val="002A59F0"/>
    <w:rsid w:val="002A610B"/>
    <w:rsid w:val="002A6432"/>
    <w:rsid w:val="002A6F25"/>
    <w:rsid w:val="002A6FD3"/>
    <w:rsid w:val="002B0480"/>
    <w:rsid w:val="002B0A7D"/>
    <w:rsid w:val="002B145C"/>
    <w:rsid w:val="002B1A69"/>
    <w:rsid w:val="002B2723"/>
    <w:rsid w:val="002B303A"/>
    <w:rsid w:val="002B33CF"/>
    <w:rsid w:val="002B387D"/>
    <w:rsid w:val="002B39A1"/>
    <w:rsid w:val="002B46A7"/>
    <w:rsid w:val="002B49C8"/>
    <w:rsid w:val="002B538E"/>
    <w:rsid w:val="002B5DCA"/>
    <w:rsid w:val="002B6BDC"/>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C7453"/>
    <w:rsid w:val="002D0439"/>
    <w:rsid w:val="002D0DB0"/>
    <w:rsid w:val="002D11B7"/>
    <w:rsid w:val="002D1AF7"/>
    <w:rsid w:val="002D3162"/>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138E"/>
    <w:rsid w:val="002F3CDE"/>
    <w:rsid w:val="002F5DD6"/>
    <w:rsid w:val="002F5FEA"/>
    <w:rsid w:val="002F61C0"/>
    <w:rsid w:val="002F63E7"/>
    <w:rsid w:val="002F6EA6"/>
    <w:rsid w:val="002F7BE3"/>
    <w:rsid w:val="002F7E6A"/>
    <w:rsid w:val="00300165"/>
    <w:rsid w:val="00300E67"/>
    <w:rsid w:val="003010CF"/>
    <w:rsid w:val="00302B59"/>
    <w:rsid w:val="00303440"/>
    <w:rsid w:val="003039FE"/>
    <w:rsid w:val="00303E4E"/>
    <w:rsid w:val="00304D9B"/>
    <w:rsid w:val="00305FF9"/>
    <w:rsid w:val="00306168"/>
    <w:rsid w:val="00306E6B"/>
    <w:rsid w:val="00307CA2"/>
    <w:rsid w:val="003100C8"/>
    <w:rsid w:val="00311161"/>
    <w:rsid w:val="00312400"/>
    <w:rsid w:val="00312739"/>
    <w:rsid w:val="00312D10"/>
    <w:rsid w:val="003178DA"/>
    <w:rsid w:val="00317DB8"/>
    <w:rsid w:val="00320618"/>
    <w:rsid w:val="0032099E"/>
    <w:rsid w:val="0032100B"/>
    <w:rsid w:val="00321BD7"/>
    <w:rsid w:val="0032260F"/>
    <w:rsid w:val="003228DA"/>
    <w:rsid w:val="00322BA9"/>
    <w:rsid w:val="003233E3"/>
    <w:rsid w:val="00323D6B"/>
    <w:rsid w:val="003241A8"/>
    <w:rsid w:val="003241D6"/>
    <w:rsid w:val="00324A74"/>
    <w:rsid w:val="00324D86"/>
    <w:rsid w:val="00324EDE"/>
    <w:rsid w:val="003261F3"/>
    <w:rsid w:val="00326957"/>
    <w:rsid w:val="00326AE2"/>
    <w:rsid w:val="00330ED9"/>
    <w:rsid w:val="00331426"/>
    <w:rsid w:val="0033171D"/>
    <w:rsid w:val="00331FC3"/>
    <w:rsid w:val="00332727"/>
    <w:rsid w:val="003336B3"/>
    <w:rsid w:val="00335B75"/>
    <w:rsid w:val="00335D8C"/>
    <w:rsid w:val="00336072"/>
    <w:rsid w:val="003363A1"/>
    <w:rsid w:val="0034226D"/>
    <w:rsid w:val="003427FA"/>
    <w:rsid w:val="00342972"/>
    <w:rsid w:val="00342C6B"/>
    <w:rsid w:val="00342FDD"/>
    <w:rsid w:val="00343A73"/>
    <w:rsid w:val="0034429B"/>
    <w:rsid w:val="00344363"/>
    <w:rsid w:val="00344866"/>
    <w:rsid w:val="0034488F"/>
    <w:rsid w:val="0034638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D24"/>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67C69"/>
    <w:rsid w:val="00370A84"/>
    <w:rsid w:val="00370E4F"/>
    <w:rsid w:val="00371215"/>
    <w:rsid w:val="00372F0D"/>
    <w:rsid w:val="003736DD"/>
    <w:rsid w:val="00374059"/>
    <w:rsid w:val="0037535B"/>
    <w:rsid w:val="0037552D"/>
    <w:rsid w:val="003756DB"/>
    <w:rsid w:val="00375986"/>
    <w:rsid w:val="003766CA"/>
    <w:rsid w:val="003770BB"/>
    <w:rsid w:val="0037771A"/>
    <w:rsid w:val="00377B87"/>
    <w:rsid w:val="003802DC"/>
    <w:rsid w:val="0038039E"/>
    <w:rsid w:val="00380E4E"/>
    <w:rsid w:val="00380FBF"/>
    <w:rsid w:val="00381653"/>
    <w:rsid w:val="00382A43"/>
    <w:rsid w:val="00382D60"/>
    <w:rsid w:val="00382F29"/>
    <w:rsid w:val="00383C8D"/>
    <w:rsid w:val="00383F78"/>
    <w:rsid w:val="0038471C"/>
    <w:rsid w:val="00384BC3"/>
    <w:rsid w:val="003852FB"/>
    <w:rsid w:val="00385429"/>
    <w:rsid w:val="00385A64"/>
    <w:rsid w:val="00385B05"/>
    <w:rsid w:val="00386382"/>
    <w:rsid w:val="003865EF"/>
    <w:rsid w:val="003869E7"/>
    <w:rsid w:val="00386BA9"/>
    <w:rsid w:val="00390017"/>
    <w:rsid w:val="003901A3"/>
    <w:rsid w:val="00390729"/>
    <w:rsid w:val="0039072F"/>
    <w:rsid w:val="003913DA"/>
    <w:rsid w:val="00391C9B"/>
    <w:rsid w:val="00393167"/>
    <w:rsid w:val="003940CE"/>
    <w:rsid w:val="0039450B"/>
    <w:rsid w:val="00394B7F"/>
    <w:rsid w:val="00396ED9"/>
    <w:rsid w:val="0039798F"/>
    <w:rsid w:val="003979F8"/>
    <w:rsid w:val="00397AA9"/>
    <w:rsid w:val="00397C1D"/>
    <w:rsid w:val="003A0E42"/>
    <w:rsid w:val="003A1197"/>
    <w:rsid w:val="003A180F"/>
    <w:rsid w:val="003A18DD"/>
    <w:rsid w:val="003A20C8"/>
    <w:rsid w:val="003A2C29"/>
    <w:rsid w:val="003A2EC3"/>
    <w:rsid w:val="003A36F2"/>
    <w:rsid w:val="003A3B9E"/>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378"/>
    <w:rsid w:val="003C5E6B"/>
    <w:rsid w:val="003C6197"/>
    <w:rsid w:val="003C7AD7"/>
    <w:rsid w:val="003D0FC3"/>
    <w:rsid w:val="003D2C1D"/>
    <w:rsid w:val="003D2C34"/>
    <w:rsid w:val="003D3DDD"/>
    <w:rsid w:val="003D4A95"/>
    <w:rsid w:val="003D4D14"/>
    <w:rsid w:val="003D559F"/>
    <w:rsid w:val="003D5CBF"/>
    <w:rsid w:val="003D66D2"/>
    <w:rsid w:val="003D67CF"/>
    <w:rsid w:val="003E07AE"/>
    <w:rsid w:val="003E14FC"/>
    <w:rsid w:val="003E2976"/>
    <w:rsid w:val="003E3C68"/>
    <w:rsid w:val="003E4858"/>
    <w:rsid w:val="003E4BB1"/>
    <w:rsid w:val="003E6316"/>
    <w:rsid w:val="003E6884"/>
    <w:rsid w:val="003E6AC5"/>
    <w:rsid w:val="003E73DB"/>
    <w:rsid w:val="003F0096"/>
    <w:rsid w:val="003F02C1"/>
    <w:rsid w:val="003F0850"/>
    <w:rsid w:val="003F0D12"/>
    <w:rsid w:val="003F160C"/>
    <w:rsid w:val="003F2C45"/>
    <w:rsid w:val="003F324F"/>
    <w:rsid w:val="003F33BC"/>
    <w:rsid w:val="003F3D4E"/>
    <w:rsid w:val="003F477E"/>
    <w:rsid w:val="003F4B6A"/>
    <w:rsid w:val="003F5786"/>
    <w:rsid w:val="003F60C1"/>
    <w:rsid w:val="003F6194"/>
    <w:rsid w:val="003F6CD2"/>
    <w:rsid w:val="003F788D"/>
    <w:rsid w:val="0040126E"/>
    <w:rsid w:val="004020D4"/>
    <w:rsid w:val="004021B6"/>
    <w:rsid w:val="00402D1A"/>
    <w:rsid w:val="00402F5D"/>
    <w:rsid w:val="004047C4"/>
    <w:rsid w:val="0040569D"/>
    <w:rsid w:val="0040570B"/>
    <w:rsid w:val="00405EDB"/>
    <w:rsid w:val="00405FB1"/>
    <w:rsid w:val="00406460"/>
    <w:rsid w:val="00406908"/>
    <w:rsid w:val="00410D9B"/>
    <w:rsid w:val="00410DA6"/>
    <w:rsid w:val="00410F1B"/>
    <w:rsid w:val="00411DE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17CBA"/>
    <w:rsid w:val="00421C73"/>
    <w:rsid w:val="00421DCF"/>
    <w:rsid w:val="00422341"/>
    <w:rsid w:val="00423641"/>
    <w:rsid w:val="00425427"/>
    <w:rsid w:val="00425EC6"/>
    <w:rsid w:val="00426266"/>
    <w:rsid w:val="00426D56"/>
    <w:rsid w:val="00427766"/>
    <w:rsid w:val="00427C3F"/>
    <w:rsid w:val="00430A2D"/>
    <w:rsid w:val="00431505"/>
    <w:rsid w:val="00431AF0"/>
    <w:rsid w:val="00431F92"/>
    <w:rsid w:val="0043213A"/>
    <w:rsid w:val="00432291"/>
    <w:rsid w:val="004330F4"/>
    <w:rsid w:val="00433590"/>
    <w:rsid w:val="0043393D"/>
    <w:rsid w:val="004344C7"/>
    <w:rsid w:val="00435274"/>
    <w:rsid w:val="004352AD"/>
    <w:rsid w:val="0043545D"/>
    <w:rsid w:val="00435E9E"/>
    <w:rsid w:val="00435FE2"/>
    <w:rsid w:val="00436E2F"/>
    <w:rsid w:val="00436EAB"/>
    <w:rsid w:val="00437A4C"/>
    <w:rsid w:val="0044336F"/>
    <w:rsid w:val="00443C69"/>
    <w:rsid w:val="004445DB"/>
    <w:rsid w:val="004461D9"/>
    <w:rsid w:val="00446AC6"/>
    <w:rsid w:val="0044759B"/>
    <w:rsid w:val="004475DA"/>
    <w:rsid w:val="00447F54"/>
    <w:rsid w:val="00450B7E"/>
    <w:rsid w:val="0045136B"/>
    <w:rsid w:val="00451C7E"/>
    <w:rsid w:val="004536E2"/>
    <w:rsid w:val="00453BB6"/>
    <w:rsid w:val="00453CAA"/>
    <w:rsid w:val="004550B7"/>
    <w:rsid w:val="00455113"/>
    <w:rsid w:val="00456421"/>
    <w:rsid w:val="00456D05"/>
    <w:rsid w:val="00456DAB"/>
    <w:rsid w:val="00456F5A"/>
    <w:rsid w:val="00460CC3"/>
    <w:rsid w:val="00460E86"/>
    <w:rsid w:val="00462085"/>
    <w:rsid w:val="00462ABE"/>
    <w:rsid w:val="004646B4"/>
    <w:rsid w:val="00464A88"/>
    <w:rsid w:val="00464A9D"/>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3F9C"/>
    <w:rsid w:val="00484A77"/>
    <w:rsid w:val="00484B49"/>
    <w:rsid w:val="0048540F"/>
    <w:rsid w:val="004854A2"/>
    <w:rsid w:val="00485970"/>
    <w:rsid w:val="00485C0D"/>
    <w:rsid w:val="00486575"/>
    <w:rsid w:val="004866D0"/>
    <w:rsid w:val="00487271"/>
    <w:rsid w:val="00490901"/>
    <w:rsid w:val="004930FC"/>
    <w:rsid w:val="00494242"/>
    <w:rsid w:val="00494E8E"/>
    <w:rsid w:val="004955BC"/>
    <w:rsid w:val="00495D63"/>
    <w:rsid w:val="00495E29"/>
    <w:rsid w:val="0049648F"/>
    <w:rsid w:val="00496606"/>
    <w:rsid w:val="00496F05"/>
    <w:rsid w:val="00497370"/>
    <w:rsid w:val="004A0F39"/>
    <w:rsid w:val="004A1234"/>
    <w:rsid w:val="004A251F"/>
    <w:rsid w:val="004A31A6"/>
    <w:rsid w:val="004A3312"/>
    <w:rsid w:val="004A3BF1"/>
    <w:rsid w:val="004A3E42"/>
    <w:rsid w:val="004A4715"/>
    <w:rsid w:val="004A5046"/>
    <w:rsid w:val="004A5076"/>
    <w:rsid w:val="004A565E"/>
    <w:rsid w:val="004A5B5E"/>
    <w:rsid w:val="004A5DF3"/>
    <w:rsid w:val="004A6134"/>
    <w:rsid w:val="004A6AF6"/>
    <w:rsid w:val="004A6F5B"/>
    <w:rsid w:val="004A7092"/>
    <w:rsid w:val="004B008C"/>
    <w:rsid w:val="004B0BE1"/>
    <w:rsid w:val="004B0EFF"/>
    <w:rsid w:val="004B49E6"/>
    <w:rsid w:val="004B4D69"/>
    <w:rsid w:val="004C01A8"/>
    <w:rsid w:val="004C0C01"/>
    <w:rsid w:val="004C0CBB"/>
    <w:rsid w:val="004C1840"/>
    <w:rsid w:val="004C24C9"/>
    <w:rsid w:val="004C31B6"/>
    <w:rsid w:val="004C382B"/>
    <w:rsid w:val="004C5319"/>
    <w:rsid w:val="004C621F"/>
    <w:rsid w:val="004C6661"/>
    <w:rsid w:val="004C6C32"/>
    <w:rsid w:val="004C7948"/>
    <w:rsid w:val="004C7BB8"/>
    <w:rsid w:val="004C7C60"/>
    <w:rsid w:val="004D0DFE"/>
    <w:rsid w:val="004D1D91"/>
    <w:rsid w:val="004D22C3"/>
    <w:rsid w:val="004D2BD5"/>
    <w:rsid w:val="004D3BBA"/>
    <w:rsid w:val="004D3EE0"/>
    <w:rsid w:val="004D548C"/>
    <w:rsid w:val="004D6F4D"/>
    <w:rsid w:val="004D6F95"/>
    <w:rsid w:val="004D72FE"/>
    <w:rsid w:val="004D7E91"/>
    <w:rsid w:val="004E003A"/>
    <w:rsid w:val="004E0768"/>
    <w:rsid w:val="004E1A31"/>
    <w:rsid w:val="004E28C1"/>
    <w:rsid w:val="004E2C61"/>
    <w:rsid w:val="004E2DE0"/>
    <w:rsid w:val="004E3DB1"/>
    <w:rsid w:val="004E4060"/>
    <w:rsid w:val="004E409A"/>
    <w:rsid w:val="004E5954"/>
    <w:rsid w:val="004E7AF8"/>
    <w:rsid w:val="004F0FB9"/>
    <w:rsid w:val="004F1503"/>
    <w:rsid w:val="004F2123"/>
    <w:rsid w:val="004F2F7E"/>
    <w:rsid w:val="004F32B5"/>
    <w:rsid w:val="004F407E"/>
    <w:rsid w:val="004F4F35"/>
    <w:rsid w:val="004F5479"/>
    <w:rsid w:val="004F7528"/>
    <w:rsid w:val="004F7A4D"/>
    <w:rsid w:val="004F7BCA"/>
    <w:rsid w:val="004F7D89"/>
    <w:rsid w:val="004F7E9B"/>
    <w:rsid w:val="00501981"/>
    <w:rsid w:val="00501A85"/>
    <w:rsid w:val="00501BB3"/>
    <w:rsid w:val="005021DD"/>
    <w:rsid w:val="005026CA"/>
    <w:rsid w:val="00502B72"/>
    <w:rsid w:val="00504BC1"/>
    <w:rsid w:val="00504D26"/>
    <w:rsid w:val="00504F91"/>
    <w:rsid w:val="00505134"/>
    <w:rsid w:val="0050583B"/>
    <w:rsid w:val="00505C04"/>
    <w:rsid w:val="00506DEF"/>
    <w:rsid w:val="00510442"/>
    <w:rsid w:val="00511F15"/>
    <w:rsid w:val="00512A02"/>
    <w:rsid w:val="0051318C"/>
    <w:rsid w:val="005132DD"/>
    <w:rsid w:val="005141B0"/>
    <w:rsid w:val="005142CD"/>
    <w:rsid w:val="005143C9"/>
    <w:rsid w:val="005154C7"/>
    <w:rsid w:val="005157A9"/>
    <w:rsid w:val="005173A7"/>
    <w:rsid w:val="005177E1"/>
    <w:rsid w:val="00520C0A"/>
    <w:rsid w:val="005218B6"/>
    <w:rsid w:val="0052256C"/>
    <w:rsid w:val="00522589"/>
    <w:rsid w:val="00522D3F"/>
    <w:rsid w:val="005237A9"/>
    <w:rsid w:val="00524545"/>
    <w:rsid w:val="00525264"/>
    <w:rsid w:val="005255BF"/>
    <w:rsid w:val="005257DE"/>
    <w:rsid w:val="005266F3"/>
    <w:rsid w:val="00526F47"/>
    <w:rsid w:val="00527200"/>
    <w:rsid w:val="00530080"/>
    <w:rsid w:val="00530157"/>
    <w:rsid w:val="00531EBE"/>
    <w:rsid w:val="00532F8B"/>
    <w:rsid w:val="00533737"/>
    <w:rsid w:val="00534A58"/>
    <w:rsid w:val="00535B79"/>
    <w:rsid w:val="00535D7C"/>
    <w:rsid w:val="005360B5"/>
    <w:rsid w:val="00536579"/>
    <w:rsid w:val="00536C1E"/>
    <w:rsid w:val="005378EE"/>
    <w:rsid w:val="00537BF6"/>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5C0"/>
    <w:rsid w:val="0056073F"/>
    <w:rsid w:val="00560BC9"/>
    <w:rsid w:val="00560D23"/>
    <w:rsid w:val="005615D8"/>
    <w:rsid w:val="00562054"/>
    <w:rsid w:val="005626D6"/>
    <w:rsid w:val="005638D4"/>
    <w:rsid w:val="00563D1C"/>
    <w:rsid w:val="005656ED"/>
    <w:rsid w:val="005663FB"/>
    <w:rsid w:val="00566544"/>
    <w:rsid w:val="00566608"/>
    <w:rsid w:val="00566C83"/>
    <w:rsid w:val="005676D5"/>
    <w:rsid w:val="005700FE"/>
    <w:rsid w:val="00570AE7"/>
    <w:rsid w:val="00570E02"/>
    <w:rsid w:val="00570E24"/>
    <w:rsid w:val="00572760"/>
    <w:rsid w:val="0057352D"/>
    <w:rsid w:val="005743DE"/>
    <w:rsid w:val="00574AEC"/>
    <w:rsid w:val="00574F3F"/>
    <w:rsid w:val="0057562C"/>
    <w:rsid w:val="005759F6"/>
    <w:rsid w:val="00575E3E"/>
    <w:rsid w:val="005765F5"/>
    <w:rsid w:val="00576BDA"/>
    <w:rsid w:val="00576D6C"/>
    <w:rsid w:val="00577A2E"/>
    <w:rsid w:val="0058040D"/>
    <w:rsid w:val="0058068B"/>
    <w:rsid w:val="00580E48"/>
    <w:rsid w:val="00580F0A"/>
    <w:rsid w:val="00581246"/>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A054D"/>
    <w:rsid w:val="005A0A46"/>
    <w:rsid w:val="005A10B9"/>
    <w:rsid w:val="005A11EA"/>
    <w:rsid w:val="005A148F"/>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9F3"/>
    <w:rsid w:val="005D7DE7"/>
    <w:rsid w:val="005D7E0D"/>
    <w:rsid w:val="005E0920"/>
    <w:rsid w:val="005E234A"/>
    <w:rsid w:val="005E35CC"/>
    <w:rsid w:val="005E371E"/>
    <w:rsid w:val="005E53F9"/>
    <w:rsid w:val="005E6C60"/>
    <w:rsid w:val="005E775D"/>
    <w:rsid w:val="005E7E0E"/>
    <w:rsid w:val="005F0A43"/>
    <w:rsid w:val="005F2573"/>
    <w:rsid w:val="005F264E"/>
    <w:rsid w:val="005F27BF"/>
    <w:rsid w:val="005F3307"/>
    <w:rsid w:val="005F4171"/>
    <w:rsid w:val="005F46D6"/>
    <w:rsid w:val="005F4DD6"/>
    <w:rsid w:val="005F50D8"/>
    <w:rsid w:val="005F530F"/>
    <w:rsid w:val="005F53A1"/>
    <w:rsid w:val="005F5A74"/>
    <w:rsid w:val="005F6220"/>
    <w:rsid w:val="005F69F4"/>
    <w:rsid w:val="005F6B77"/>
    <w:rsid w:val="005F73C2"/>
    <w:rsid w:val="005F7487"/>
    <w:rsid w:val="005F7D4F"/>
    <w:rsid w:val="006002C7"/>
    <w:rsid w:val="00600F95"/>
    <w:rsid w:val="0060177C"/>
    <w:rsid w:val="00601839"/>
    <w:rsid w:val="00602522"/>
    <w:rsid w:val="00602759"/>
    <w:rsid w:val="0060277A"/>
    <w:rsid w:val="006027AF"/>
    <w:rsid w:val="00602B7C"/>
    <w:rsid w:val="00603312"/>
    <w:rsid w:val="00604C1A"/>
    <w:rsid w:val="00604DC7"/>
    <w:rsid w:val="00604DCE"/>
    <w:rsid w:val="00604E47"/>
    <w:rsid w:val="00605441"/>
    <w:rsid w:val="0060667B"/>
    <w:rsid w:val="00606970"/>
    <w:rsid w:val="00606A20"/>
    <w:rsid w:val="006072C6"/>
    <w:rsid w:val="00607A2E"/>
    <w:rsid w:val="006129AA"/>
    <w:rsid w:val="006130F7"/>
    <w:rsid w:val="00613507"/>
    <w:rsid w:val="0061359D"/>
    <w:rsid w:val="00613AF8"/>
    <w:rsid w:val="00613D8E"/>
    <w:rsid w:val="00614160"/>
    <w:rsid w:val="006142E0"/>
    <w:rsid w:val="006157EA"/>
    <w:rsid w:val="00616112"/>
    <w:rsid w:val="00616A97"/>
    <w:rsid w:val="006205CA"/>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607"/>
    <w:rsid w:val="006304BC"/>
    <w:rsid w:val="00630DCE"/>
    <w:rsid w:val="0063120A"/>
    <w:rsid w:val="0063150B"/>
    <w:rsid w:val="00631585"/>
    <w:rsid w:val="00631DFE"/>
    <w:rsid w:val="00631ED4"/>
    <w:rsid w:val="00632222"/>
    <w:rsid w:val="00633EE8"/>
    <w:rsid w:val="00634ACF"/>
    <w:rsid w:val="00635035"/>
    <w:rsid w:val="0063513B"/>
    <w:rsid w:val="0063580D"/>
    <w:rsid w:val="00635CAE"/>
    <w:rsid w:val="00637240"/>
    <w:rsid w:val="00642541"/>
    <w:rsid w:val="00643660"/>
    <w:rsid w:val="006439CD"/>
    <w:rsid w:val="00644A98"/>
    <w:rsid w:val="00644B42"/>
    <w:rsid w:val="00645E49"/>
    <w:rsid w:val="00650139"/>
    <w:rsid w:val="006521D8"/>
    <w:rsid w:val="006523C8"/>
    <w:rsid w:val="00652756"/>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5705"/>
    <w:rsid w:val="0066732C"/>
    <w:rsid w:val="006679F5"/>
    <w:rsid w:val="00667B77"/>
    <w:rsid w:val="00671406"/>
    <w:rsid w:val="006716DA"/>
    <w:rsid w:val="0067236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3E1F"/>
    <w:rsid w:val="00693ECB"/>
    <w:rsid w:val="00694797"/>
    <w:rsid w:val="00695522"/>
    <w:rsid w:val="00695887"/>
    <w:rsid w:val="00696409"/>
    <w:rsid w:val="00697733"/>
    <w:rsid w:val="006A0961"/>
    <w:rsid w:val="006A23A1"/>
    <w:rsid w:val="006A254E"/>
    <w:rsid w:val="006A2BF6"/>
    <w:rsid w:val="006A2C30"/>
    <w:rsid w:val="006A301C"/>
    <w:rsid w:val="006A3205"/>
    <w:rsid w:val="006A3E2B"/>
    <w:rsid w:val="006A466F"/>
    <w:rsid w:val="006A6A64"/>
    <w:rsid w:val="006A6E17"/>
    <w:rsid w:val="006B00A5"/>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4F40"/>
    <w:rsid w:val="006C5958"/>
    <w:rsid w:val="006C5B4F"/>
    <w:rsid w:val="006C643C"/>
    <w:rsid w:val="006C6E3A"/>
    <w:rsid w:val="006C6FD7"/>
    <w:rsid w:val="006C7662"/>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7EB0"/>
    <w:rsid w:val="006E0138"/>
    <w:rsid w:val="006E0BB0"/>
    <w:rsid w:val="006E12C3"/>
    <w:rsid w:val="006E17E4"/>
    <w:rsid w:val="006E1E59"/>
    <w:rsid w:val="006E2529"/>
    <w:rsid w:val="006E429A"/>
    <w:rsid w:val="006E45F3"/>
    <w:rsid w:val="006E4A2F"/>
    <w:rsid w:val="006E4BCA"/>
    <w:rsid w:val="006E4ED4"/>
    <w:rsid w:val="006E5E19"/>
    <w:rsid w:val="006E61C3"/>
    <w:rsid w:val="006E62D9"/>
    <w:rsid w:val="006E64A6"/>
    <w:rsid w:val="006E7066"/>
    <w:rsid w:val="006E799D"/>
    <w:rsid w:val="006F0593"/>
    <w:rsid w:val="006F1064"/>
    <w:rsid w:val="006F1461"/>
    <w:rsid w:val="006F1EB7"/>
    <w:rsid w:val="006F3220"/>
    <w:rsid w:val="006F40AE"/>
    <w:rsid w:val="006F4DC3"/>
    <w:rsid w:val="006F5015"/>
    <w:rsid w:val="006F52E5"/>
    <w:rsid w:val="006F5868"/>
    <w:rsid w:val="006F6066"/>
    <w:rsid w:val="006F6850"/>
    <w:rsid w:val="006F707E"/>
    <w:rsid w:val="007001DC"/>
    <w:rsid w:val="007025CB"/>
    <w:rsid w:val="007034AA"/>
    <w:rsid w:val="00703C9D"/>
    <w:rsid w:val="0070490C"/>
    <w:rsid w:val="0070520D"/>
    <w:rsid w:val="00705C38"/>
    <w:rsid w:val="00706465"/>
    <w:rsid w:val="0070695A"/>
    <w:rsid w:val="0070782D"/>
    <w:rsid w:val="00707DB0"/>
    <w:rsid w:val="00707FD6"/>
    <w:rsid w:val="0071093C"/>
    <w:rsid w:val="007109C2"/>
    <w:rsid w:val="00711340"/>
    <w:rsid w:val="007113D0"/>
    <w:rsid w:val="00711C6C"/>
    <w:rsid w:val="00712920"/>
    <w:rsid w:val="00712C42"/>
    <w:rsid w:val="007136F2"/>
    <w:rsid w:val="00713DE4"/>
    <w:rsid w:val="007145DC"/>
    <w:rsid w:val="00714C47"/>
    <w:rsid w:val="0071525B"/>
    <w:rsid w:val="007158A6"/>
    <w:rsid w:val="00715E11"/>
    <w:rsid w:val="00716462"/>
    <w:rsid w:val="00720004"/>
    <w:rsid w:val="00721084"/>
    <w:rsid w:val="00721262"/>
    <w:rsid w:val="00721D9B"/>
    <w:rsid w:val="00722121"/>
    <w:rsid w:val="007224B9"/>
    <w:rsid w:val="00722F94"/>
    <w:rsid w:val="00723AA7"/>
    <w:rsid w:val="0072432E"/>
    <w:rsid w:val="00724D2E"/>
    <w:rsid w:val="0072568E"/>
    <w:rsid w:val="00725F91"/>
    <w:rsid w:val="00726036"/>
    <w:rsid w:val="00726279"/>
    <w:rsid w:val="00726749"/>
    <w:rsid w:val="00726A9B"/>
    <w:rsid w:val="00727530"/>
    <w:rsid w:val="00730293"/>
    <w:rsid w:val="00730641"/>
    <w:rsid w:val="00731A29"/>
    <w:rsid w:val="00731DF1"/>
    <w:rsid w:val="00731E7C"/>
    <w:rsid w:val="007329EF"/>
    <w:rsid w:val="00732D81"/>
    <w:rsid w:val="0073310D"/>
    <w:rsid w:val="0073327A"/>
    <w:rsid w:val="00734EBE"/>
    <w:rsid w:val="007368AA"/>
    <w:rsid w:val="00736CBB"/>
    <w:rsid w:val="00736DD8"/>
    <w:rsid w:val="0074032F"/>
    <w:rsid w:val="0074076A"/>
    <w:rsid w:val="00741AF4"/>
    <w:rsid w:val="00741DCC"/>
    <w:rsid w:val="0074203A"/>
    <w:rsid w:val="007427B5"/>
    <w:rsid w:val="00742865"/>
    <w:rsid w:val="0074296C"/>
    <w:rsid w:val="00742C83"/>
    <w:rsid w:val="0074334F"/>
    <w:rsid w:val="0074360F"/>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20C8"/>
    <w:rsid w:val="00754359"/>
    <w:rsid w:val="00754411"/>
    <w:rsid w:val="00754BD9"/>
    <w:rsid w:val="00754E7A"/>
    <w:rsid w:val="0075540C"/>
    <w:rsid w:val="00755DB1"/>
    <w:rsid w:val="00757237"/>
    <w:rsid w:val="007574FC"/>
    <w:rsid w:val="00760321"/>
    <w:rsid w:val="00760975"/>
    <w:rsid w:val="007615E3"/>
    <w:rsid w:val="00761D26"/>
    <w:rsid w:val="00761FDA"/>
    <w:rsid w:val="007621FF"/>
    <w:rsid w:val="00762D31"/>
    <w:rsid w:val="007634E3"/>
    <w:rsid w:val="00764194"/>
    <w:rsid w:val="00764E73"/>
    <w:rsid w:val="007650EF"/>
    <w:rsid w:val="00765ED3"/>
    <w:rsid w:val="00765F30"/>
    <w:rsid w:val="0076681D"/>
    <w:rsid w:val="00766A65"/>
    <w:rsid w:val="00766D2E"/>
    <w:rsid w:val="007671F5"/>
    <w:rsid w:val="0076748A"/>
    <w:rsid w:val="007676B8"/>
    <w:rsid w:val="0077017A"/>
    <w:rsid w:val="00770652"/>
    <w:rsid w:val="00770A10"/>
    <w:rsid w:val="00770D57"/>
    <w:rsid w:val="00770F77"/>
    <w:rsid w:val="00771472"/>
    <w:rsid w:val="0077175C"/>
    <w:rsid w:val="00771870"/>
    <w:rsid w:val="00771BF9"/>
    <w:rsid w:val="00772231"/>
    <w:rsid w:val="00772F36"/>
    <w:rsid w:val="00772F8A"/>
    <w:rsid w:val="0077302D"/>
    <w:rsid w:val="007739C6"/>
    <w:rsid w:val="007742DF"/>
    <w:rsid w:val="00774889"/>
    <w:rsid w:val="00774FF5"/>
    <w:rsid w:val="007750B3"/>
    <w:rsid w:val="00775F76"/>
    <w:rsid w:val="00776AEA"/>
    <w:rsid w:val="00777BA0"/>
    <w:rsid w:val="007803B0"/>
    <w:rsid w:val="007803BD"/>
    <w:rsid w:val="00780C62"/>
    <w:rsid w:val="007811DC"/>
    <w:rsid w:val="007820FA"/>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7727"/>
    <w:rsid w:val="007A029B"/>
    <w:rsid w:val="007A0BC2"/>
    <w:rsid w:val="007A1F44"/>
    <w:rsid w:val="007A23FF"/>
    <w:rsid w:val="007A295B"/>
    <w:rsid w:val="007A3424"/>
    <w:rsid w:val="007A35EF"/>
    <w:rsid w:val="007A38C8"/>
    <w:rsid w:val="007A43A2"/>
    <w:rsid w:val="007A43E7"/>
    <w:rsid w:val="007A4D04"/>
    <w:rsid w:val="007A789A"/>
    <w:rsid w:val="007A7A96"/>
    <w:rsid w:val="007A7DEB"/>
    <w:rsid w:val="007B024B"/>
    <w:rsid w:val="007B03AF"/>
    <w:rsid w:val="007B1543"/>
    <w:rsid w:val="007B1AC0"/>
    <w:rsid w:val="007B270A"/>
    <w:rsid w:val="007B2D3B"/>
    <w:rsid w:val="007B511C"/>
    <w:rsid w:val="007B52CD"/>
    <w:rsid w:val="007B66C5"/>
    <w:rsid w:val="007B69E6"/>
    <w:rsid w:val="007B7DC1"/>
    <w:rsid w:val="007B7EDB"/>
    <w:rsid w:val="007C19AD"/>
    <w:rsid w:val="007C3598"/>
    <w:rsid w:val="007C3FA8"/>
    <w:rsid w:val="007C4B1B"/>
    <w:rsid w:val="007C4ECD"/>
    <w:rsid w:val="007C6055"/>
    <w:rsid w:val="007C680F"/>
    <w:rsid w:val="007C68DA"/>
    <w:rsid w:val="007D1C9C"/>
    <w:rsid w:val="007D229A"/>
    <w:rsid w:val="007D2A45"/>
    <w:rsid w:val="007D2F44"/>
    <w:rsid w:val="007D2F4D"/>
    <w:rsid w:val="007D4178"/>
    <w:rsid w:val="007D4CA1"/>
    <w:rsid w:val="007D4D33"/>
    <w:rsid w:val="007D6592"/>
    <w:rsid w:val="007D6F97"/>
    <w:rsid w:val="007D7175"/>
    <w:rsid w:val="007D7D50"/>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3F39"/>
    <w:rsid w:val="007F5BC8"/>
    <w:rsid w:val="007F6880"/>
    <w:rsid w:val="007F7531"/>
    <w:rsid w:val="007F76B4"/>
    <w:rsid w:val="00800013"/>
    <w:rsid w:val="008001B4"/>
    <w:rsid w:val="00800402"/>
    <w:rsid w:val="00800769"/>
    <w:rsid w:val="00800ED2"/>
    <w:rsid w:val="00802E74"/>
    <w:rsid w:val="0080307C"/>
    <w:rsid w:val="00803A7A"/>
    <w:rsid w:val="00804B92"/>
    <w:rsid w:val="00804E21"/>
    <w:rsid w:val="00805092"/>
    <w:rsid w:val="00805FEB"/>
    <w:rsid w:val="00806033"/>
    <w:rsid w:val="00806AAF"/>
    <w:rsid w:val="008070AC"/>
    <w:rsid w:val="008075DE"/>
    <w:rsid w:val="008101FD"/>
    <w:rsid w:val="00810D8D"/>
    <w:rsid w:val="00810D95"/>
    <w:rsid w:val="00811835"/>
    <w:rsid w:val="008123D8"/>
    <w:rsid w:val="00813233"/>
    <w:rsid w:val="0081581D"/>
    <w:rsid w:val="00816FAE"/>
    <w:rsid w:val="008172BE"/>
    <w:rsid w:val="00817B71"/>
    <w:rsid w:val="00820244"/>
    <w:rsid w:val="008221B3"/>
    <w:rsid w:val="0082248E"/>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59E0"/>
    <w:rsid w:val="008367F5"/>
    <w:rsid w:val="008376F6"/>
    <w:rsid w:val="00837D5B"/>
    <w:rsid w:val="00837D69"/>
    <w:rsid w:val="00840607"/>
    <w:rsid w:val="00841CD2"/>
    <w:rsid w:val="0084272A"/>
    <w:rsid w:val="00842757"/>
    <w:rsid w:val="00842B77"/>
    <w:rsid w:val="0084309F"/>
    <w:rsid w:val="008433CC"/>
    <w:rsid w:val="00843E98"/>
    <w:rsid w:val="00844E99"/>
    <w:rsid w:val="00845C12"/>
    <w:rsid w:val="008469D9"/>
    <w:rsid w:val="00846DC0"/>
    <w:rsid w:val="008474A7"/>
    <w:rsid w:val="008506B6"/>
    <w:rsid w:val="008506C3"/>
    <w:rsid w:val="0085086E"/>
    <w:rsid w:val="00850AE0"/>
    <w:rsid w:val="0085162B"/>
    <w:rsid w:val="008524D2"/>
    <w:rsid w:val="00852E19"/>
    <w:rsid w:val="00855640"/>
    <w:rsid w:val="0085624F"/>
    <w:rsid w:val="0085634C"/>
    <w:rsid w:val="00856833"/>
    <w:rsid w:val="00856840"/>
    <w:rsid w:val="0086087C"/>
    <w:rsid w:val="00860D8E"/>
    <w:rsid w:val="00860EDF"/>
    <w:rsid w:val="008626B6"/>
    <w:rsid w:val="0086275E"/>
    <w:rsid w:val="00863515"/>
    <w:rsid w:val="00864120"/>
    <w:rsid w:val="00864440"/>
    <w:rsid w:val="008648A0"/>
    <w:rsid w:val="00864D76"/>
    <w:rsid w:val="008650FC"/>
    <w:rsid w:val="008659B6"/>
    <w:rsid w:val="00866EB3"/>
    <w:rsid w:val="0086701A"/>
    <w:rsid w:val="0086745B"/>
    <w:rsid w:val="00867BD2"/>
    <w:rsid w:val="008712FD"/>
    <w:rsid w:val="008716A1"/>
    <w:rsid w:val="00872704"/>
    <w:rsid w:val="00872D3F"/>
    <w:rsid w:val="00873008"/>
    <w:rsid w:val="008733E4"/>
    <w:rsid w:val="00873B2C"/>
    <w:rsid w:val="00873E80"/>
    <w:rsid w:val="00873F15"/>
    <w:rsid w:val="00874096"/>
    <w:rsid w:val="008753D8"/>
    <w:rsid w:val="008756A4"/>
    <w:rsid w:val="00875A22"/>
    <w:rsid w:val="00875F73"/>
    <w:rsid w:val="00880078"/>
    <w:rsid w:val="0088066F"/>
    <w:rsid w:val="00880F30"/>
    <w:rsid w:val="008833E8"/>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DB"/>
    <w:rsid w:val="00896428"/>
    <w:rsid w:val="00896C81"/>
    <w:rsid w:val="00896D83"/>
    <w:rsid w:val="0089745F"/>
    <w:rsid w:val="008A0AB2"/>
    <w:rsid w:val="008A0CFC"/>
    <w:rsid w:val="008A12FE"/>
    <w:rsid w:val="008A130A"/>
    <w:rsid w:val="008A28B6"/>
    <w:rsid w:val="008A2BB1"/>
    <w:rsid w:val="008A3466"/>
    <w:rsid w:val="008A389F"/>
    <w:rsid w:val="008A3D02"/>
    <w:rsid w:val="008A5895"/>
    <w:rsid w:val="008A5940"/>
    <w:rsid w:val="008A6EAB"/>
    <w:rsid w:val="008A73B2"/>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7B08"/>
    <w:rsid w:val="008C13F0"/>
    <w:rsid w:val="008C1F26"/>
    <w:rsid w:val="008C2182"/>
    <w:rsid w:val="008C2A3A"/>
    <w:rsid w:val="008C383F"/>
    <w:rsid w:val="008C4213"/>
    <w:rsid w:val="008C4C7E"/>
    <w:rsid w:val="008C5396"/>
    <w:rsid w:val="008C5C46"/>
    <w:rsid w:val="008C6184"/>
    <w:rsid w:val="008C785E"/>
    <w:rsid w:val="008D04D4"/>
    <w:rsid w:val="008D0AFB"/>
    <w:rsid w:val="008D1511"/>
    <w:rsid w:val="008D1C01"/>
    <w:rsid w:val="008D2498"/>
    <w:rsid w:val="008D32DF"/>
    <w:rsid w:val="008D35E9"/>
    <w:rsid w:val="008D3959"/>
    <w:rsid w:val="008D3966"/>
    <w:rsid w:val="008D3B46"/>
    <w:rsid w:val="008D4352"/>
    <w:rsid w:val="008D60BC"/>
    <w:rsid w:val="008D6D7B"/>
    <w:rsid w:val="008D7D74"/>
    <w:rsid w:val="008D7EB7"/>
    <w:rsid w:val="008E054E"/>
    <w:rsid w:val="008E09A3"/>
    <w:rsid w:val="008E0EB8"/>
    <w:rsid w:val="008E10A6"/>
    <w:rsid w:val="008E1271"/>
    <w:rsid w:val="008E2251"/>
    <w:rsid w:val="008E24B3"/>
    <w:rsid w:val="008E24CA"/>
    <w:rsid w:val="008E2F6E"/>
    <w:rsid w:val="008E38AD"/>
    <w:rsid w:val="008E3EEC"/>
    <w:rsid w:val="008E5B54"/>
    <w:rsid w:val="008E5BF2"/>
    <w:rsid w:val="008E5C81"/>
    <w:rsid w:val="008E65AA"/>
    <w:rsid w:val="008E6BE5"/>
    <w:rsid w:val="008F0A38"/>
    <w:rsid w:val="008F0F84"/>
    <w:rsid w:val="008F1014"/>
    <w:rsid w:val="008F11C9"/>
    <w:rsid w:val="008F23D8"/>
    <w:rsid w:val="008F2B06"/>
    <w:rsid w:val="008F2FD5"/>
    <w:rsid w:val="008F3502"/>
    <w:rsid w:val="008F37E5"/>
    <w:rsid w:val="008F48C2"/>
    <w:rsid w:val="008F5840"/>
    <w:rsid w:val="008F597A"/>
    <w:rsid w:val="008F5EEF"/>
    <w:rsid w:val="008F6152"/>
    <w:rsid w:val="008F61F8"/>
    <w:rsid w:val="008F66FE"/>
    <w:rsid w:val="008F72CC"/>
    <w:rsid w:val="008F72CD"/>
    <w:rsid w:val="008F76B9"/>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2B00"/>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32C9"/>
    <w:rsid w:val="009235E0"/>
    <w:rsid w:val="00923608"/>
    <w:rsid w:val="009238E5"/>
    <w:rsid w:val="00923F12"/>
    <w:rsid w:val="00923FE1"/>
    <w:rsid w:val="00924E41"/>
    <w:rsid w:val="00924FF8"/>
    <w:rsid w:val="00925BA8"/>
    <w:rsid w:val="00926DA7"/>
    <w:rsid w:val="00927674"/>
    <w:rsid w:val="00927F8B"/>
    <w:rsid w:val="0093078B"/>
    <w:rsid w:val="0093094D"/>
    <w:rsid w:val="009328C7"/>
    <w:rsid w:val="00932E44"/>
    <w:rsid w:val="009336EC"/>
    <w:rsid w:val="00933B26"/>
    <w:rsid w:val="00933F56"/>
    <w:rsid w:val="00934C13"/>
    <w:rsid w:val="00935228"/>
    <w:rsid w:val="0093525B"/>
    <w:rsid w:val="009355A2"/>
    <w:rsid w:val="00935F9E"/>
    <w:rsid w:val="00936D98"/>
    <w:rsid w:val="00940D17"/>
    <w:rsid w:val="00942278"/>
    <w:rsid w:val="00942C80"/>
    <w:rsid w:val="00943197"/>
    <w:rsid w:val="009435F2"/>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60D88"/>
    <w:rsid w:val="0096259C"/>
    <w:rsid w:val="00965360"/>
    <w:rsid w:val="009657F1"/>
    <w:rsid w:val="009659DF"/>
    <w:rsid w:val="0096625D"/>
    <w:rsid w:val="009709F8"/>
    <w:rsid w:val="00970B61"/>
    <w:rsid w:val="00970F07"/>
    <w:rsid w:val="009725FF"/>
    <w:rsid w:val="00972929"/>
    <w:rsid w:val="00972F91"/>
    <w:rsid w:val="00973827"/>
    <w:rsid w:val="0097398B"/>
    <w:rsid w:val="009742D3"/>
    <w:rsid w:val="00977BA7"/>
    <w:rsid w:val="00977F11"/>
    <w:rsid w:val="009806D0"/>
    <w:rsid w:val="0098194F"/>
    <w:rsid w:val="00981DFA"/>
    <w:rsid w:val="009826C8"/>
    <w:rsid w:val="00982DAE"/>
    <w:rsid w:val="009836E4"/>
    <w:rsid w:val="0098412F"/>
    <w:rsid w:val="0098458E"/>
    <w:rsid w:val="0098476A"/>
    <w:rsid w:val="00985C42"/>
    <w:rsid w:val="00985F28"/>
    <w:rsid w:val="00986149"/>
    <w:rsid w:val="00986176"/>
    <w:rsid w:val="00986E7F"/>
    <w:rsid w:val="00987536"/>
    <w:rsid w:val="00990BD5"/>
    <w:rsid w:val="009914DB"/>
    <w:rsid w:val="00991897"/>
    <w:rsid w:val="0099196F"/>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BE4"/>
    <w:rsid w:val="009A2DF9"/>
    <w:rsid w:val="009A361D"/>
    <w:rsid w:val="009A3A86"/>
    <w:rsid w:val="009A4869"/>
    <w:rsid w:val="009A5FA9"/>
    <w:rsid w:val="009A6A6B"/>
    <w:rsid w:val="009B04B8"/>
    <w:rsid w:val="009B0648"/>
    <w:rsid w:val="009B1EF9"/>
    <w:rsid w:val="009B26AC"/>
    <w:rsid w:val="009B37E2"/>
    <w:rsid w:val="009B38D2"/>
    <w:rsid w:val="009B4519"/>
    <w:rsid w:val="009B4CB2"/>
    <w:rsid w:val="009B506B"/>
    <w:rsid w:val="009B531B"/>
    <w:rsid w:val="009B5482"/>
    <w:rsid w:val="009B5602"/>
    <w:rsid w:val="009B57EF"/>
    <w:rsid w:val="009B5B85"/>
    <w:rsid w:val="009B7204"/>
    <w:rsid w:val="009C0074"/>
    <w:rsid w:val="009C0564"/>
    <w:rsid w:val="009C2685"/>
    <w:rsid w:val="009C2BC8"/>
    <w:rsid w:val="009C3220"/>
    <w:rsid w:val="009C39BC"/>
    <w:rsid w:val="009C4BC2"/>
    <w:rsid w:val="009C4D22"/>
    <w:rsid w:val="009C5FBC"/>
    <w:rsid w:val="009C7320"/>
    <w:rsid w:val="009C7EA9"/>
    <w:rsid w:val="009D0729"/>
    <w:rsid w:val="009D072B"/>
    <w:rsid w:val="009D0F66"/>
    <w:rsid w:val="009D1A06"/>
    <w:rsid w:val="009D1BA4"/>
    <w:rsid w:val="009D22E4"/>
    <w:rsid w:val="009D22F7"/>
    <w:rsid w:val="009D248D"/>
    <w:rsid w:val="009D319C"/>
    <w:rsid w:val="009D34DD"/>
    <w:rsid w:val="009D5BAB"/>
    <w:rsid w:val="009D5BAF"/>
    <w:rsid w:val="009D6A0A"/>
    <w:rsid w:val="009D6AB4"/>
    <w:rsid w:val="009D7D2F"/>
    <w:rsid w:val="009E0531"/>
    <w:rsid w:val="009E058F"/>
    <w:rsid w:val="009E0A9E"/>
    <w:rsid w:val="009E0B19"/>
    <w:rsid w:val="009E0BF1"/>
    <w:rsid w:val="009E10A9"/>
    <w:rsid w:val="009E19A2"/>
    <w:rsid w:val="009E3AFD"/>
    <w:rsid w:val="009E3CDD"/>
    <w:rsid w:val="009E4B16"/>
    <w:rsid w:val="009E550A"/>
    <w:rsid w:val="009E598F"/>
    <w:rsid w:val="009E5C60"/>
    <w:rsid w:val="009E64DB"/>
    <w:rsid w:val="009E6794"/>
    <w:rsid w:val="009E7189"/>
    <w:rsid w:val="009E72F3"/>
    <w:rsid w:val="009E7E46"/>
    <w:rsid w:val="009E7FC1"/>
    <w:rsid w:val="009F01E1"/>
    <w:rsid w:val="009F0B4D"/>
    <w:rsid w:val="009F1096"/>
    <w:rsid w:val="009F1281"/>
    <w:rsid w:val="009F150E"/>
    <w:rsid w:val="009F17F7"/>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200D"/>
    <w:rsid w:val="00A12461"/>
    <w:rsid w:val="00A1346D"/>
    <w:rsid w:val="00A137E4"/>
    <w:rsid w:val="00A14813"/>
    <w:rsid w:val="00A1566A"/>
    <w:rsid w:val="00A165BF"/>
    <w:rsid w:val="00A16CE9"/>
    <w:rsid w:val="00A172E8"/>
    <w:rsid w:val="00A175F7"/>
    <w:rsid w:val="00A179FF"/>
    <w:rsid w:val="00A21A36"/>
    <w:rsid w:val="00A22D05"/>
    <w:rsid w:val="00A243C3"/>
    <w:rsid w:val="00A25294"/>
    <w:rsid w:val="00A254EE"/>
    <w:rsid w:val="00A25BE7"/>
    <w:rsid w:val="00A26E24"/>
    <w:rsid w:val="00A27008"/>
    <w:rsid w:val="00A27CDF"/>
    <w:rsid w:val="00A309C6"/>
    <w:rsid w:val="00A30D13"/>
    <w:rsid w:val="00A314F9"/>
    <w:rsid w:val="00A3157B"/>
    <w:rsid w:val="00A319D0"/>
    <w:rsid w:val="00A32316"/>
    <w:rsid w:val="00A32CBD"/>
    <w:rsid w:val="00A33172"/>
    <w:rsid w:val="00A34045"/>
    <w:rsid w:val="00A3432B"/>
    <w:rsid w:val="00A346BA"/>
    <w:rsid w:val="00A348D3"/>
    <w:rsid w:val="00A34C67"/>
    <w:rsid w:val="00A34D62"/>
    <w:rsid w:val="00A35BCD"/>
    <w:rsid w:val="00A3611D"/>
    <w:rsid w:val="00A36339"/>
    <w:rsid w:val="00A366E4"/>
    <w:rsid w:val="00A4376F"/>
    <w:rsid w:val="00A44165"/>
    <w:rsid w:val="00A4549F"/>
    <w:rsid w:val="00A458CE"/>
    <w:rsid w:val="00A45B9B"/>
    <w:rsid w:val="00A462FE"/>
    <w:rsid w:val="00A47AD3"/>
    <w:rsid w:val="00A501C9"/>
    <w:rsid w:val="00A50506"/>
    <w:rsid w:val="00A52B99"/>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4942"/>
    <w:rsid w:val="00A65911"/>
    <w:rsid w:val="00A6643C"/>
    <w:rsid w:val="00A66779"/>
    <w:rsid w:val="00A66993"/>
    <w:rsid w:val="00A669F7"/>
    <w:rsid w:val="00A67544"/>
    <w:rsid w:val="00A7075B"/>
    <w:rsid w:val="00A71CE6"/>
    <w:rsid w:val="00A71D23"/>
    <w:rsid w:val="00A72AEB"/>
    <w:rsid w:val="00A7333A"/>
    <w:rsid w:val="00A73D0D"/>
    <w:rsid w:val="00A747EC"/>
    <w:rsid w:val="00A74A92"/>
    <w:rsid w:val="00A75A5E"/>
    <w:rsid w:val="00A75CC1"/>
    <w:rsid w:val="00A75E88"/>
    <w:rsid w:val="00A763E0"/>
    <w:rsid w:val="00A7794F"/>
    <w:rsid w:val="00A77A2F"/>
    <w:rsid w:val="00A801D6"/>
    <w:rsid w:val="00A8056E"/>
    <w:rsid w:val="00A82D58"/>
    <w:rsid w:val="00A8399D"/>
    <w:rsid w:val="00A83E3D"/>
    <w:rsid w:val="00A8443A"/>
    <w:rsid w:val="00A8479C"/>
    <w:rsid w:val="00A8497E"/>
    <w:rsid w:val="00A84E63"/>
    <w:rsid w:val="00A8557B"/>
    <w:rsid w:val="00A85A05"/>
    <w:rsid w:val="00A85BBF"/>
    <w:rsid w:val="00A86D63"/>
    <w:rsid w:val="00A87797"/>
    <w:rsid w:val="00A9036A"/>
    <w:rsid w:val="00A90E72"/>
    <w:rsid w:val="00A922A2"/>
    <w:rsid w:val="00A92848"/>
    <w:rsid w:val="00A9327B"/>
    <w:rsid w:val="00A933CE"/>
    <w:rsid w:val="00A93B69"/>
    <w:rsid w:val="00A9522C"/>
    <w:rsid w:val="00A963C7"/>
    <w:rsid w:val="00A97C4B"/>
    <w:rsid w:val="00AA0497"/>
    <w:rsid w:val="00AA092E"/>
    <w:rsid w:val="00AA1626"/>
    <w:rsid w:val="00AA19FC"/>
    <w:rsid w:val="00AA1C25"/>
    <w:rsid w:val="00AA2308"/>
    <w:rsid w:val="00AA2925"/>
    <w:rsid w:val="00AA2A96"/>
    <w:rsid w:val="00AA3C52"/>
    <w:rsid w:val="00AA3DB7"/>
    <w:rsid w:val="00AA40A8"/>
    <w:rsid w:val="00AA45EE"/>
    <w:rsid w:val="00AA475C"/>
    <w:rsid w:val="00AA51F5"/>
    <w:rsid w:val="00AA5E3B"/>
    <w:rsid w:val="00AA68B4"/>
    <w:rsid w:val="00AA7FE6"/>
    <w:rsid w:val="00AB0543"/>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109B"/>
    <w:rsid w:val="00AC1BF0"/>
    <w:rsid w:val="00AC454C"/>
    <w:rsid w:val="00AC6206"/>
    <w:rsid w:val="00AC74DA"/>
    <w:rsid w:val="00AC7A2B"/>
    <w:rsid w:val="00AC7C25"/>
    <w:rsid w:val="00AD0A51"/>
    <w:rsid w:val="00AD0B37"/>
    <w:rsid w:val="00AD11B8"/>
    <w:rsid w:val="00AD11F7"/>
    <w:rsid w:val="00AD1DB7"/>
    <w:rsid w:val="00AD2852"/>
    <w:rsid w:val="00AD3976"/>
    <w:rsid w:val="00AD4D2A"/>
    <w:rsid w:val="00AD542F"/>
    <w:rsid w:val="00AD7305"/>
    <w:rsid w:val="00AD7AB3"/>
    <w:rsid w:val="00AD7E64"/>
    <w:rsid w:val="00AE0013"/>
    <w:rsid w:val="00AE0A1E"/>
    <w:rsid w:val="00AE0C56"/>
    <w:rsid w:val="00AE149E"/>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D18"/>
    <w:rsid w:val="00AF25D5"/>
    <w:rsid w:val="00AF3DBB"/>
    <w:rsid w:val="00AF50A8"/>
    <w:rsid w:val="00AF5194"/>
    <w:rsid w:val="00AF53EF"/>
    <w:rsid w:val="00AF73C3"/>
    <w:rsid w:val="00AF795C"/>
    <w:rsid w:val="00B00752"/>
    <w:rsid w:val="00B01256"/>
    <w:rsid w:val="00B01830"/>
    <w:rsid w:val="00B026C1"/>
    <w:rsid w:val="00B02B9C"/>
    <w:rsid w:val="00B03045"/>
    <w:rsid w:val="00B0335E"/>
    <w:rsid w:val="00B0353B"/>
    <w:rsid w:val="00B03B7C"/>
    <w:rsid w:val="00B040B2"/>
    <w:rsid w:val="00B07711"/>
    <w:rsid w:val="00B10558"/>
    <w:rsid w:val="00B11B0B"/>
    <w:rsid w:val="00B143BD"/>
    <w:rsid w:val="00B156A9"/>
    <w:rsid w:val="00B15F83"/>
    <w:rsid w:val="00B160FF"/>
    <w:rsid w:val="00B16322"/>
    <w:rsid w:val="00B1662E"/>
    <w:rsid w:val="00B16A6F"/>
    <w:rsid w:val="00B171E1"/>
    <w:rsid w:val="00B20663"/>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6CD"/>
    <w:rsid w:val="00B37D97"/>
    <w:rsid w:val="00B411BD"/>
    <w:rsid w:val="00B41559"/>
    <w:rsid w:val="00B418E8"/>
    <w:rsid w:val="00B42285"/>
    <w:rsid w:val="00B4274B"/>
    <w:rsid w:val="00B435B1"/>
    <w:rsid w:val="00B4367F"/>
    <w:rsid w:val="00B438BA"/>
    <w:rsid w:val="00B43DC8"/>
    <w:rsid w:val="00B43F09"/>
    <w:rsid w:val="00B44F99"/>
    <w:rsid w:val="00B457EC"/>
    <w:rsid w:val="00B45876"/>
    <w:rsid w:val="00B46A24"/>
    <w:rsid w:val="00B47292"/>
    <w:rsid w:val="00B51542"/>
    <w:rsid w:val="00B51D1D"/>
    <w:rsid w:val="00B5310E"/>
    <w:rsid w:val="00B54ACC"/>
    <w:rsid w:val="00B54DCB"/>
    <w:rsid w:val="00B55AC2"/>
    <w:rsid w:val="00B55F1C"/>
    <w:rsid w:val="00B560C9"/>
    <w:rsid w:val="00B56533"/>
    <w:rsid w:val="00B56CFC"/>
    <w:rsid w:val="00B57777"/>
    <w:rsid w:val="00B57A17"/>
    <w:rsid w:val="00B61BE2"/>
    <w:rsid w:val="00B6266F"/>
    <w:rsid w:val="00B62E0B"/>
    <w:rsid w:val="00B63C32"/>
    <w:rsid w:val="00B64434"/>
    <w:rsid w:val="00B6557B"/>
    <w:rsid w:val="00B70387"/>
    <w:rsid w:val="00B7061F"/>
    <w:rsid w:val="00B70F8B"/>
    <w:rsid w:val="00B711CE"/>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6413"/>
    <w:rsid w:val="00B86476"/>
    <w:rsid w:val="00B86687"/>
    <w:rsid w:val="00B86A3D"/>
    <w:rsid w:val="00B875C7"/>
    <w:rsid w:val="00B90504"/>
    <w:rsid w:val="00B90D10"/>
    <w:rsid w:val="00B90FE5"/>
    <w:rsid w:val="00B919AD"/>
    <w:rsid w:val="00B91A2B"/>
    <w:rsid w:val="00B928A0"/>
    <w:rsid w:val="00B93204"/>
    <w:rsid w:val="00B936AC"/>
    <w:rsid w:val="00B94E17"/>
    <w:rsid w:val="00B957FE"/>
    <w:rsid w:val="00B95F02"/>
    <w:rsid w:val="00B96838"/>
    <w:rsid w:val="00B96BEF"/>
    <w:rsid w:val="00B96FC0"/>
    <w:rsid w:val="00B97260"/>
    <w:rsid w:val="00B97A69"/>
    <w:rsid w:val="00BA0052"/>
    <w:rsid w:val="00BA0546"/>
    <w:rsid w:val="00BA0632"/>
    <w:rsid w:val="00BA0AAA"/>
    <w:rsid w:val="00BA0DFB"/>
    <w:rsid w:val="00BA1821"/>
    <w:rsid w:val="00BA2FEF"/>
    <w:rsid w:val="00BA4BEB"/>
    <w:rsid w:val="00BA60AB"/>
    <w:rsid w:val="00BA7D0B"/>
    <w:rsid w:val="00BB1548"/>
    <w:rsid w:val="00BB171D"/>
    <w:rsid w:val="00BB1CE7"/>
    <w:rsid w:val="00BB2FD3"/>
    <w:rsid w:val="00BB2FDF"/>
    <w:rsid w:val="00BB2FFF"/>
    <w:rsid w:val="00BB3FAE"/>
    <w:rsid w:val="00BB577C"/>
    <w:rsid w:val="00BB58A3"/>
    <w:rsid w:val="00BB5FCB"/>
    <w:rsid w:val="00BB604B"/>
    <w:rsid w:val="00BB70AB"/>
    <w:rsid w:val="00BC00EC"/>
    <w:rsid w:val="00BC08C5"/>
    <w:rsid w:val="00BC103C"/>
    <w:rsid w:val="00BC12FB"/>
    <w:rsid w:val="00BC16AA"/>
    <w:rsid w:val="00BC1835"/>
    <w:rsid w:val="00BC1C3C"/>
    <w:rsid w:val="00BC307F"/>
    <w:rsid w:val="00BC3159"/>
    <w:rsid w:val="00BC3257"/>
    <w:rsid w:val="00BC39DB"/>
    <w:rsid w:val="00BC3A32"/>
    <w:rsid w:val="00BC46EF"/>
    <w:rsid w:val="00BC4B76"/>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898"/>
    <w:rsid w:val="00BE7C4D"/>
    <w:rsid w:val="00BE7F6A"/>
    <w:rsid w:val="00BF0274"/>
    <w:rsid w:val="00BF08C4"/>
    <w:rsid w:val="00BF0BAF"/>
    <w:rsid w:val="00BF0FF4"/>
    <w:rsid w:val="00BF1695"/>
    <w:rsid w:val="00BF19CE"/>
    <w:rsid w:val="00BF2B6F"/>
    <w:rsid w:val="00BF351A"/>
    <w:rsid w:val="00BF3914"/>
    <w:rsid w:val="00BF3C5B"/>
    <w:rsid w:val="00BF43A0"/>
    <w:rsid w:val="00BF49B1"/>
    <w:rsid w:val="00BF5552"/>
    <w:rsid w:val="00BF6CCB"/>
    <w:rsid w:val="00BF73F2"/>
    <w:rsid w:val="00C004AB"/>
    <w:rsid w:val="00C01671"/>
    <w:rsid w:val="00C02419"/>
    <w:rsid w:val="00C02766"/>
    <w:rsid w:val="00C031C1"/>
    <w:rsid w:val="00C03EE8"/>
    <w:rsid w:val="00C044CE"/>
    <w:rsid w:val="00C04D25"/>
    <w:rsid w:val="00C05BEC"/>
    <w:rsid w:val="00C06E7D"/>
    <w:rsid w:val="00C1112B"/>
    <w:rsid w:val="00C1139C"/>
    <w:rsid w:val="00C11A88"/>
    <w:rsid w:val="00C12012"/>
    <w:rsid w:val="00C12874"/>
    <w:rsid w:val="00C12BC1"/>
    <w:rsid w:val="00C12C6D"/>
    <w:rsid w:val="00C12D70"/>
    <w:rsid w:val="00C1398D"/>
    <w:rsid w:val="00C13BDA"/>
    <w:rsid w:val="00C13FFD"/>
    <w:rsid w:val="00C14632"/>
    <w:rsid w:val="00C16511"/>
    <w:rsid w:val="00C168C0"/>
    <w:rsid w:val="00C16C30"/>
    <w:rsid w:val="00C170A9"/>
    <w:rsid w:val="00C17D53"/>
    <w:rsid w:val="00C20A00"/>
    <w:rsid w:val="00C21673"/>
    <w:rsid w:val="00C2174C"/>
    <w:rsid w:val="00C21C7A"/>
    <w:rsid w:val="00C22A94"/>
    <w:rsid w:val="00C23130"/>
    <w:rsid w:val="00C255A5"/>
    <w:rsid w:val="00C2584B"/>
    <w:rsid w:val="00C25942"/>
    <w:rsid w:val="00C25DD9"/>
    <w:rsid w:val="00C262A3"/>
    <w:rsid w:val="00C2663F"/>
    <w:rsid w:val="00C26DB8"/>
    <w:rsid w:val="00C32318"/>
    <w:rsid w:val="00C32E45"/>
    <w:rsid w:val="00C33E2C"/>
    <w:rsid w:val="00C3400F"/>
    <w:rsid w:val="00C347C3"/>
    <w:rsid w:val="00C34B64"/>
    <w:rsid w:val="00C34C36"/>
    <w:rsid w:val="00C352B3"/>
    <w:rsid w:val="00C3654C"/>
    <w:rsid w:val="00C36BF5"/>
    <w:rsid w:val="00C36DBC"/>
    <w:rsid w:val="00C376BA"/>
    <w:rsid w:val="00C40373"/>
    <w:rsid w:val="00C4082D"/>
    <w:rsid w:val="00C40AE6"/>
    <w:rsid w:val="00C411AF"/>
    <w:rsid w:val="00C4138D"/>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54E0"/>
    <w:rsid w:val="00C66B83"/>
    <w:rsid w:val="00C673F9"/>
    <w:rsid w:val="00C67DD3"/>
    <w:rsid w:val="00C67EAB"/>
    <w:rsid w:val="00C705B6"/>
    <w:rsid w:val="00C70DFF"/>
    <w:rsid w:val="00C71428"/>
    <w:rsid w:val="00C739A3"/>
    <w:rsid w:val="00C744B4"/>
    <w:rsid w:val="00C747FB"/>
    <w:rsid w:val="00C75979"/>
    <w:rsid w:val="00C75A6B"/>
    <w:rsid w:val="00C763B6"/>
    <w:rsid w:val="00C7644F"/>
    <w:rsid w:val="00C765EC"/>
    <w:rsid w:val="00C768F6"/>
    <w:rsid w:val="00C77791"/>
    <w:rsid w:val="00C80073"/>
    <w:rsid w:val="00C80DEA"/>
    <w:rsid w:val="00C81F57"/>
    <w:rsid w:val="00C832DC"/>
    <w:rsid w:val="00C8377F"/>
    <w:rsid w:val="00C854DC"/>
    <w:rsid w:val="00C8646D"/>
    <w:rsid w:val="00C86C14"/>
    <w:rsid w:val="00C901A2"/>
    <w:rsid w:val="00C91DE3"/>
    <w:rsid w:val="00C92C7F"/>
    <w:rsid w:val="00C9369D"/>
    <w:rsid w:val="00C944FA"/>
    <w:rsid w:val="00C948B2"/>
    <w:rsid w:val="00C95854"/>
    <w:rsid w:val="00C95AFF"/>
    <w:rsid w:val="00C95EFF"/>
    <w:rsid w:val="00C96E6F"/>
    <w:rsid w:val="00C96F3C"/>
    <w:rsid w:val="00C97872"/>
    <w:rsid w:val="00C97C4B"/>
    <w:rsid w:val="00CA00B9"/>
    <w:rsid w:val="00CA0532"/>
    <w:rsid w:val="00CA2241"/>
    <w:rsid w:val="00CA3CDD"/>
    <w:rsid w:val="00CA403B"/>
    <w:rsid w:val="00CA505A"/>
    <w:rsid w:val="00CA59DD"/>
    <w:rsid w:val="00CA64FC"/>
    <w:rsid w:val="00CA7450"/>
    <w:rsid w:val="00CB008E"/>
    <w:rsid w:val="00CB01FA"/>
    <w:rsid w:val="00CB068C"/>
    <w:rsid w:val="00CB0737"/>
    <w:rsid w:val="00CB097A"/>
    <w:rsid w:val="00CB0ADA"/>
    <w:rsid w:val="00CB165A"/>
    <w:rsid w:val="00CB26EC"/>
    <w:rsid w:val="00CB2D2A"/>
    <w:rsid w:val="00CB2D85"/>
    <w:rsid w:val="00CB3632"/>
    <w:rsid w:val="00CB5B1E"/>
    <w:rsid w:val="00CB5D3F"/>
    <w:rsid w:val="00CB6D6B"/>
    <w:rsid w:val="00CB787A"/>
    <w:rsid w:val="00CB7E04"/>
    <w:rsid w:val="00CC0482"/>
    <w:rsid w:val="00CC0C4A"/>
    <w:rsid w:val="00CC0D9A"/>
    <w:rsid w:val="00CC17F0"/>
    <w:rsid w:val="00CC1853"/>
    <w:rsid w:val="00CC1A46"/>
    <w:rsid w:val="00CC1AB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323A"/>
    <w:rsid w:val="00CD5512"/>
    <w:rsid w:val="00CD6E3D"/>
    <w:rsid w:val="00CD71AB"/>
    <w:rsid w:val="00CE0109"/>
    <w:rsid w:val="00CE1FC5"/>
    <w:rsid w:val="00CE24C5"/>
    <w:rsid w:val="00CE3875"/>
    <w:rsid w:val="00CE3DB9"/>
    <w:rsid w:val="00CE46E5"/>
    <w:rsid w:val="00CE485A"/>
    <w:rsid w:val="00CE48F5"/>
    <w:rsid w:val="00CE5279"/>
    <w:rsid w:val="00CE5A78"/>
    <w:rsid w:val="00CE70C0"/>
    <w:rsid w:val="00CE7571"/>
    <w:rsid w:val="00CE78AE"/>
    <w:rsid w:val="00CE7E62"/>
    <w:rsid w:val="00CF0D90"/>
    <w:rsid w:val="00CF195E"/>
    <w:rsid w:val="00CF19DA"/>
    <w:rsid w:val="00CF1C7F"/>
    <w:rsid w:val="00CF1CC0"/>
    <w:rsid w:val="00CF24F8"/>
    <w:rsid w:val="00CF2653"/>
    <w:rsid w:val="00CF4247"/>
    <w:rsid w:val="00CF5263"/>
    <w:rsid w:val="00CF551D"/>
    <w:rsid w:val="00CF59DF"/>
    <w:rsid w:val="00CF5EB2"/>
    <w:rsid w:val="00CF60B5"/>
    <w:rsid w:val="00D001A7"/>
    <w:rsid w:val="00D004FA"/>
    <w:rsid w:val="00D01743"/>
    <w:rsid w:val="00D01AA3"/>
    <w:rsid w:val="00D01B21"/>
    <w:rsid w:val="00D01E2F"/>
    <w:rsid w:val="00D01EF2"/>
    <w:rsid w:val="00D03102"/>
    <w:rsid w:val="00D0334B"/>
    <w:rsid w:val="00D03727"/>
    <w:rsid w:val="00D0378A"/>
    <w:rsid w:val="00D03F56"/>
    <w:rsid w:val="00D047D7"/>
    <w:rsid w:val="00D05132"/>
    <w:rsid w:val="00D05EA9"/>
    <w:rsid w:val="00D06A64"/>
    <w:rsid w:val="00D071F8"/>
    <w:rsid w:val="00D07252"/>
    <w:rsid w:val="00D074F4"/>
    <w:rsid w:val="00D078CC"/>
    <w:rsid w:val="00D07CE1"/>
    <w:rsid w:val="00D07D14"/>
    <w:rsid w:val="00D1026A"/>
    <w:rsid w:val="00D1066D"/>
    <w:rsid w:val="00D107CF"/>
    <w:rsid w:val="00D11B0B"/>
    <w:rsid w:val="00D11D05"/>
    <w:rsid w:val="00D12293"/>
    <w:rsid w:val="00D13AB3"/>
    <w:rsid w:val="00D14236"/>
    <w:rsid w:val="00D14553"/>
    <w:rsid w:val="00D14DB1"/>
    <w:rsid w:val="00D15F43"/>
    <w:rsid w:val="00D16E87"/>
    <w:rsid w:val="00D20B8B"/>
    <w:rsid w:val="00D2162C"/>
    <w:rsid w:val="00D21778"/>
    <w:rsid w:val="00D21A3C"/>
    <w:rsid w:val="00D22378"/>
    <w:rsid w:val="00D233F1"/>
    <w:rsid w:val="00D249FF"/>
    <w:rsid w:val="00D253DC"/>
    <w:rsid w:val="00D25515"/>
    <w:rsid w:val="00D256F8"/>
    <w:rsid w:val="00D2685C"/>
    <w:rsid w:val="00D26A3B"/>
    <w:rsid w:val="00D302FD"/>
    <w:rsid w:val="00D3038A"/>
    <w:rsid w:val="00D30585"/>
    <w:rsid w:val="00D3098D"/>
    <w:rsid w:val="00D3104F"/>
    <w:rsid w:val="00D318CC"/>
    <w:rsid w:val="00D31A02"/>
    <w:rsid w:val="00D3208D"/>
    <w:rsid w:val="00D331C4"/>
    <w:rsid w:val="00D3323C"/>
    <w:rsid w:val="00D33456"/>
    <w:rsid w:val="00D3396F"/>
    <w:rsid w:val="00D33D4D"/>
    <w:rsid w:val="00D34150"/>
    <w:rsid w:val="00D34A0B"/>
    <w:rsid w:val="00D36234"/>
    <w:rsid w:val="00D36285"/>
    <w:rsid w:val="00D36371"/>
    <w:rsid w:val="00D377C8"/>
    <w:rsid w:val="00D40816"/>
    <w:rsid w:val="00D437D8"/>
    <w:rsid w:val="00D44994"/>
    <w:rsid w:val="00D44B88"/>
    <w:rsid w:val="00D45DF3"/>
    <w:rsid w:val="00D46174"/>
    <w:rsid w:val="00D46610"/>
    <w:rsid w:val="00D47DD0"/>
    <w:rsid w:val="00D50183"/>
    <w:rsid w:val="00D5083C"/>
    <w:rsid w:val="00D51D12"/>
    <w:rsid w:val="00D5362B"/>
    <w:rsid w:val="00D55072"/>
    <w:rsid w:val="00D551B5"/>
    <w:rsid w:val="00D558C7"/>
    <w:rsid w:val="00D56DB2"/>
    <w:rsid w:val="00D572E8"/>
    <w:rsid w:val="00D5747F"/>
    <w:rsid w:val="00D57495"/>
    <w:rsid w:val="00D574FA"/>
    <w:rsid w:val="00D5795B"/>
    <w:rsid w:val="00D60079"/>
    <w:rsid w:val="00D606A2"/>
    <w:rsid w:val="00D60C8D"/>
    <w:rsid w:val="00D61374"/>
    <w:rsid w:val="00D6168A"/>
    <w:rsid w:val="00D616A5"/>
    <w:rsid w:val="00D61736"/>
    <w:rsid w:val="00D61E5E"/>
    <w:rsid w:val="00D61FF0"/>
    <w:rsid w:val="00D6211D"/>
    <w:rsid w:val="00D62C97"/>
    <w:rsid w:val="00D63517"/>
    <w:rsid w:val="00D63B75"/>
    <w:rsid w:val="00D64006"/>
    <w:rsid w:val="00D659B1"/>
    <w:rsid w:val="00D66E18"/>
    <w:rsid w:val="00D6734D"/>
    <w:rsid w:val="00D6785A"/>
    <w:rsid w:val="00D679CF"/>
    <w:rsid w:val="00D679D3"/>
    <w:rsid w:val="00D70E31"/>
    <w:rsid w:val="00D712C2"/>
    <w:rsid w:val="00D7356F"/>
    <w:rsid w:val="00D73587"/>
    <w:rsid w:val="00D73EBB"/>
    <w:rsid w:val="00D74EE1"/>
    <w:rsid w:val="00D751C7"/>
    <w:rsid w:val="00D751FB"/>
    <w:rsid w:val="00D754D6"/>
    <w:rsid w:val="00D761AA"/>
    <w:rsid w:val="00D7624F"/>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2C29"/>
    <w:rsid w:val="00D936E2"/>
    <w:rsid w:val="00D95104"/>
    <w:rsid w:val="00D95600"/>
    <w:rsid w:val="00D9683C"/>
    <w:rsid w:val="00D97611"/>
    <w:rsid w:val="00D97884"/>
    <w:rsid w:val="00DA0894"/>
    <w:rsid w:val="00DA0A7F"/>
    <w:rsid w:val="00DA1C31"/>
    <w:rsid w:val="00DA20BC"/>
    <w:rsid w:val="00DA2191"/>
    <w:rsid w:val="00DA22FB"/>
    <w:rsid w:val="00DA2ED7"/>
    <w:rsid w:val="00DA3BD8"/>
    <w:rsid w:val="00DA3E7A"/>
    <w:rsid w:val="00DA430C"/>
    <w:rsid w:val="00DA5AFD"/>
    <w:rsid w:val="00DA615D"/>
    <w:rsid w:val="00DA6598"/>
    <w:rsid w:val="00DA6A65"/>
    <w:rsid w:val="00DA6B22"/>
    <w:rsid w:val="00DA6C0F"/>
    <w:rsid w:val="00DA702F"/>
    <w:rsid w:val="00DA7F8A"/>
    <w:rsid w:val="00DB0176"/>
    <w:rsid w:val="00DB0404"/>
    <w:rsid w:val="00DB0803"/>
    <w:rsid w:val="00DB11F8"/>
    <w:rsid w:val="00DB1316"/>
    <w:rsid w:val="00DB18F8"/>
    <w:rsid w:val="00DB1C3C"/>
    <w:rsid w:val="00DB1D79"/>
    <w:rsid w:val="00DB1F2A"/>
    <w:rsid w:val="00DB209C"/>
    <w:rsid w:val="00DB2788"/>
    <w:rsid w:val="00DB297F"/>
    <w:rsid w:val="00DB3153"/>
    <w:rsid w:val="00DB317A"/>
    <w:rsid w:val="00DB3B82"/>
    <w:rsid w:val="00DB485D"/>
    <w:rsid w:val="00DC01FB"/>
    <w:rsid w:val="00DC0D35"/>
    <w:rsid w:val="00DC1327"/>
    <w:rsid w:val="00DC1350"/>
    <w:rsid w:val="00DC29FE"/>
    <w:rsid w:val="00DC3237"/>
    <w:rsid w:val="00DC41A4"/>
    <w:rsid w:val="00DC5672"/>
    <w:rsid w:val="00DC5E0E"/>
    <w:rsid w:val="00DC60A2"/>
    <w:rsid w:val="00DC6600"/>
    <w:rsid w:val="00DC661F"/>
    <w:rsid w:val="00DC67BD"/>
    <w:rsid w:val="00DC6924"/>
    <w:rsid w:val="00DC71F2"/>
    <w:rsid w:val="00DD044C"/>
    <w:rsid w:val="00DD2025"/>
    <w:rsid w:val="00DD22EA"/>
    <w:rsid w:val="00DD23A0"/>
    <w:rsid w:val="00DD3729"/>
    <w:rsid w:val="00DD3EF5"/>
    <w:rsid w:val="00DD53FA"/>
    <w:rsid w:val="00DD5F42"/>
    <w:rsid w:val="00DD60EE"/>
    <w:rsid w:val="00DD617B"/>
    <w:rsid w:val="00DD6E11"/>
    <w:rsid w:val="00DD7EE2"/>
    <w:rsid w:val="00DE08F5"/>
    <w:rsid w:val="00DE0E59"/>
    <w:rsid w:val="00DE0F6C"/>
    <w:rsid w:val="00DE1724"/>
    <w:rsid w:val="00DE219B"/>
    <w:rsid w:val="00DE3A2C"/>
    <w:rsid w:val="00DE4DF4"/>
    <w:rsid w:val="00DE52E3"/>
    <w:rsid w:val="00DE5349"/>
    <w:rsid w:val="00DE5D60"/>
    <w:rsid w:val="00DE7C00"/>
    <w:rsid w:val="00DF03E9"/>
    <w:rsid w:val="00DF03ED"/>
    <w:rsid w:val="00DF04EE"/>
    <w:rsid w:val="00DF0A1D"/>
    <w:rsid w:val="00DF0BF4"/>
    <w:rsid w:val="00DF179D"/>
    <w:rsid w:val="00DF1E9C"/>
    <w:rsid w:val="00DF21A6"/>
    <w:rsid w:val="00DF23C0"/>
    <w:rsid w:val="00DF2614"/>
    <w:rsid w:val="00DF4572"/>
    <w:rsid w:val="00DF4658"/>
    <w:rsid w:val="00DF6C8B"/>
    <w:rsid w:val="00DF6F17"/>
    <w:rsid w:val="00DF78FA"/>
    <w:rsid w:val="00E002F1"/>
    <w:rsid w:val="00E0082C"/>
    <w:rsid w:val="00E00967"/>
    <w:rsid w:val="00E00B02"/>
    <w:rsid w:val="00E011A0"/>
    <w:rsid w:val="00E01DAA"/>
    <w:rsid w:val="00E023E5"/>
    <w:rsid w:val="00E02432"/>
    <w:rsid w:val="00E03406"/>
    <w:rsid w:val="00E04022"/>
    <w:rsid w:val="00E0728F"/>
    <w:rsid w:val="00E0755C"/>
    <w:rsid w:val="00E07DB8"/>
    <w:rsid w:val="00E10F41"/>
    <w:rsid w:val="00E11C46"/>
    <w:rsid w:val="00E11FC0"/>
    <w:rsid w:val="00E14A7E"/>
    <w:rsid w:val="00E151E1"/>
    <w:rsid w:val="00E17619"/>
    <w:rsid w:val="00E17805"/>
    <w:rsid w:val="00E178C9"/>
    <w:rsid w:val="00E20368"/>
    <w:rsid w:val="00E208EE"/>
    <w:rsid w:val="00E20F79"/>
    <w:rsid w:val="00E21278"/>
    <w:rsid w:val="00E2253F"/>
    <w:rsid w:val="00E22CCD"/>
    <w:rsid w:val="00E23A11"/>
    <w:rsid w:val="00E23FB7"/>
    <w:rsid w:val="00E24A27"/>
    <w:rsid w:val="00E25F89"/>
    <w:rsid w:val="00E30E76"/>
    <w:rsid w:val="00E32D62"/>
    <w:rsid w:val="00E339DC"/>
    <w:rsid w:val="00E33E15"/>
    <w:rsid w:val="00E3474B"/>
    <w:rsid w:val="00E361B8"/>
    <w:rsid w:val="00E36A1B"/>
    <w:rsid w:val="00E3743D"/>
    <w:rsid w:val="00E40938"/>
    <w:rsid w:val="00E429ED"/>
    <w:rsid w:val="00E43F37"/>
    <w:rsid w:val="00E44FF2"/>
    <w:rsid w:val="00E44FF9"/>
    <w:rsid w:val="00E450ED"/>
    <w:rsid w:val="00E454BD"/>
    <w:rsid w:val="00E45BDE"/>
    <w:rsid w:val="00E461AD"/>
    <w:rsid w:val="00E471AF"/>
    <w:rsid w:val="00E4791B"/>
    <w:rsid w:val="00E47E31"/>
    <w:rsid w:val="00E50379"/>
    <w:rsid w:val="00E50AC6"/>
    <w:rsid w:val="00E51DDD"/>
    <w:rsid w:val="00E51FDD"/>
    <w:rsid w:val="00E52435"/>
    <w:rsid w:val="00E52A50"/>
    <w:rsid w:val="00E53122"/>
    <w:rsid w:val="00E5351B"/>
    <w:rsid w:val="00E53FA9"/>
    <w:rsid w:val="00E540F3"/>
    <w:rsid w:val="00E5414C"/>
    <w:rsid w:val="00E547B3"/>
    <w:rsid w:val="00E5733D"/>
    <w:rsid w:val="00E60993"/>
    <w:rsid w:val="00E60E88"/>
    <w:rsid w:val="00E61CC0"/>
    <w:rsid w:val="00E6277B"/>
    <w:rsid w:val="00E642A5"/>
    <w:rsid w:val="00E64424"/>
    <w:rsid w:val="00E64C99"/>
    <w:rsid w:val="00E64CD3"/>
    <w:rsid w:val="00E6562D"/>
    <w:rsid w:val="00E65BB3"/>
    <w:rsid w:val="00E671C9"/>
    <w:rsid w:val="00E6743F"/>
    <w:rsid w:val="00E6758E"/>
    <w:rsid w:val="00E67E23"/>
    <w:rsid w:val="00E70016"/>
    <w:rsid w:val="00E70BC7"/>
    <w:rsid w:val="00E70FBC"/>
    <w:rsid w:val="00E71B48"/>
    <w:rsid w:val="00E71EBC"/>
    <w:rsid w:val="00E72200"/>
    <w:rsid w:val="00E72C01"/>
    <w:rsid w:val="00E72EBA"/>
    <w:rsid w:val="00E741AC"/>
    <w:rsid w:val="00E75174"/>
    <w:rsid w:val="00E75EBA"/>
    <w:rsid w:val="00E763B4"/>
    <w:rsid w:val="00E77848"/>
    <w:rsid w:val="00E80514"/>
    <w:rsid w:val="00E80E5B"/>
    <w:rsid w:val="00E816C5"/>
    <w:rsid w:val="00E81CE0"/>
    <w:rsid w:val="00E81E7C"/>
    <w:rsid w:val="00E8224D"/>
    <w:rsid w:val="00E82D29"/>
    <w:rsid w:val="00E84C09"/>
    <w:rsid w:val="00E8519F"/>
    <w:rsid w:val="00E85C8A"/>
    <w:rsid w:val="00E85CC3"/>
    <w:rsid w:val="00E85FA2"/>
    <w:rsid w:val="00E860BE"/>
    <w:rsid w:val="00E8644A"/>
    <w:rsid w:val="00E87092"/>
    <w:rsid w:val="00E87CD4"/>
    <w:rsid w:val="00E90244"/>
    <w:rsid w:val="00E90279"/>
    <w:rsid w:val="00E90635"/>
    <w:rsid w:val="00E909A1"/>
    <w:rsid w:val="00E90BFF"/>
    <w:rsid w:val="00E91F04"/>
    <w:rsid w:val="00E91F35"/>
    <w:rsid w:val="00E92066"/>
    <w:rsid w:val="00E920BC"/>
    <w:rsid w:val="00E95677"/>
    <w:rsid w:val="00E95BA6"/>
    <w:rsid w:val="00E96065"/>
    <w:rsid w:val="00E97648"/>
    <w:rsid w:val="00E97C68"/>
    <w:rsid w:val="00EA0401"/>
    <w:rsid w:val="00EA0E4A"/>
    <w:rsid w:val="00EA1A54"/>
    <w:rsid w:val="00EA1A6B"/>
    <w:rsid w:val="00EA1AF1"/>
    <w:rsid w:val="00EA2226"/>
    <w:rsid w:val="00EA26FC"/>
    <w:rsid w:val="00EA306A"/>
    <w:rsid w:val="00EA3555"/>
    <w:rsid w:val="00EA3B5A"/>
    <w:rsid w:val="00EA410E"/>
    <w:rsid w:val="00EA47E7"/>
    <w:rsid w:val="00EA4FD1"/>
    <w:rsid w:val="00EA53C2"/>
    <w:rsid w:val="00EA5695"/>
    <w:rsid w:val="00EA599D"/>
    <w:rsid w:val="00EA5B0A"/>
    <w:rsid w:val="00EA65AD"/>
    <w:rsid w:val="00EA7FCF"/>
    <w:rsid w:val="00EB0023"/>
    <w:rsid w:val="00EB0CA3"/>
    <w:rsid w:val="00EB104F"/>
    <w:rsid w:val="00EB19F9"/>
    <w:rsid w:val="00EB1B27"/>
    <w:rsid w:val="00EB1DA8"/>
    <w:rsid w:val="00EB4CFF"/>
    <w:rsid w:val="00EB5476"/>
    <w:rsid w:val="00EB6860"/>
    <w:rsid w:val="00EB70B0"/>
    <w:rsid w:val="00EB7633"/>
    <w:rsid w:val="00EB7736"/>
    <w:rsid w:val="00EC2342"/>
    <w:rsid w:val="00EC2E2D"/>
    <w:rsid w:val="00EC462B"/>
    <w:rsid w:val="00EC4723"/>
    <w:rsid w:val="00EC4EBC"/>
    <w:rsid w:val="00EC56E0"/>
    <w:rsid w:val="00EC5810"/>
    <w:rsid w:val="00EC6057"/>
    <w:rsid w:val="00EC65A1"/>
    <w:rsid w:val="00EC6847"/>
    <w:rsid w:val="00EC7DB6"/>
    <w:rsid w:val="00EC7E24"/>
    <w:rsid w:val="00ED162F"/>
    <w:rsid w:val="00ED2E52"/>
    <w:rsid w:val="00ED3024"/>
    <w:rsid w:val="00ED3164"/>
    <w:rsid w:val="00ED338D"/>
    <w:rsid w:val="00ED5A81"/>
    <w:rsid w:val="00ED5FE4"/>
    <w:rsid w:val="00ED6FB4"/>
    <w:rsid w:val="00ED71C5"/>
    <w:rsid w:val="00EE0055"/>
    <w:rsid w:val="00EE0C50"/>
    <w:rsid w:val="00EE16FA"/>
    <w:rsid w:val="00EE3C42"/>
    <w:rsid w:val="00EE3D0A"/>
    <w:rsid w:val="00EE3D4F"/>
    <w:rsid w:val="00EE4D2A"/>
    <w:rsid w:val="00EE534D"/>
    <w:rsid w:val="00EE5560"/>
    <w:rsid w:val="00EE6D8E"/>
    <w:rsid w:val="00EE6F1E"/>
    <w:rsid w:val="00EF0348"/>
    <w:rsid w:val="00EF1F38"/>
    <w:rsid w:val="00EF1F9C"/>
    <w:rsid w:val="00EF2AD9"/>
    <w:rsid w:val="00EF3228"/>
    <w:rsid w:val="00EF340B"/>
    <w:rsid w:val="00EF3D09"/>
    <w:rsid w:val="00EF4366"/>
    <w:rsid w:val="00EF4CD6"/>
    <w:rsid w:val="00EF55A0"/>
    <w:rsid w:val="00EF61C1"/>
    <w:rsid w:val="00EF63D1"/>
    <w:rsid w:val="00EF6513"/>
    <w:rsid w:val="00EF6683"/>
    <w:rsid w:val="00EF67AA"/>
    <w:rsid w:val="00EF7002"/>
    <w:rsid w:val="00EF769B"/>
    <w:rsid w:val="00F01EB5"/>
    <w:rsid w:val="00F021E7"/>
    <w:rsid w:val="00F027BA"/>
    <w:rsid w:val="00F0280F"/>
    <w:rsid w:val="00F02AAB"/>
    <w:rsid w:val="00F02B36"/>
    <w:rsid w:val="00F03E79"/>
    <w:rsid w:val="00F05D45"/>
    <w:rsid w:val="00F0628D"/>
    <w:rsid w:val="00F06651"/>
    <w:rsid w:val="00F07DE6"/>
    <w:rsid w:val="00F1056C"/>
    <w:rsid w:val="00F107F1"/>
    <w:rsid w:val="00F10FC1"/>
    <w:rsid w:val="00F112FD"/>
    <w:rsid w:val="00F133A1"/>
    <w:rsid w:val="00F13ECD"/>
    <w:rsid w:val="00F147FD"/>
    <w:rsid w:val="00F155CE"/>
    <w:rsid w:val="00F173A2"/>
    <w:rsid w:val="00F17B6D"/>
    <w:rsid w:val="00F17EAE"/>
    <w:rsid w:val="00F20DC7"/>
    <w:rsid w:val="00F218D4"/>
    <w:rsid w:val="00F2250A"/>
    <w:rsid w:val="00F22E06"/>
    <w:rsid w:val="00F22FA1"/>
    <w:rsid w:val="00F24788"/>
    <w:rsid w:val="00F25E97"/>
    <w:rsid w:val="00F2640F"/>
    <w:rsid w:val="00F268B3"/>
    <w:rsid w:val="00F27C34"/>
    <w:rsid w:val="00F27E46"/>
    <w:rsid w:val="00F301C2"/>
    <w:rsid w:val="00F302E1"/>
    <w:rsid w:val="00F31391"/>
    <w:rsid w:val="00F31B22"/>
    <w:rsid w:val="00F31B49"/>
    <w:rsid w:val="00F32F56"/>
    <w:rsid w:val="00F33A3F"/>
    <w:rsid w:val="00F33D4F"/>
    <w:rsid w:val="00F34143"/>
    <w:rsid w:val="00F3497E"/>
    <w:rsid w:val="00F34CD6"/>
    <w:rsid w:val="00F35873"/>
    <w:rsid w:val="00F35920"/>
    <w:rsid w:val="00F366A5"/>
    <w:rsid w:val="00F36C5F"/>
    <w:rsid w:val="00F37259"/>
    <w:rsid w:val="00F373C4"/>
    <w:rsid w:val="00F405A4"/>
    <w:rsid w:val="00F41F05"/>
    <w:rsid w:val="00F433BD"/>
    <w:rsid w:val="00F438FA"/>
    <w:rsid w:val="00F44EC5"/>
    <w:rsid w:val="00F47498"/>
    <w:rsid w:val="00F47C80"/>
    <w:rsid w:val="00F50BAF"/>
    <w:rsid w:val="00F512B2"/>
    <w:rsid w:val="00F515FC"/>
    <w:rsid w:val="00F5283D"/>
    <w:rsid w:val="00F52ABA"/>
    <w:rsid w:val="00F52BC7"/>
    <w:rsid w:val="00F53BF4"/>
    <w:rsid w:val="00F54266"/>
    <w:rsid w:val="00F54B2E"/>
    <w:rsid w:val="00F54BA4"/>
    <w:rsid w:val="00F55043"/>
    <w:rsid w:val="00F55275"/>
    <w:rsid w:val="00F5675F"/>
    <w:rsid w:val="00F56DCF"/>
    <w:rsid w:val="00F57034"/>
    <w:rsid w:val="00F571B0"/>
    <w:rsid w:val="00F573DC"/>
    <w:rsid w:val="00F600FD"/>
    <w:rsid w:val="00F60BE9"/>
    <w:rsid w:val="00F61F71"/>
    <w:rsid w:val="00F61FD8"/>
    <w:rsid w:val="00F62169"/>
    <w:rsid w:val="00F62A41"/>
    <w:rsid w:val="00F62DBF"/>
    <w:rsid w:val="00F63601"/>
    <w:rsid w:val="00F63642"/>
    <w:rsid w:val="00F641FC"/>
    <w:rsid w:val="00F647F7"/>
    <w:rsid w:val="00F6583C"/>
    <w:rsid w:val="00F6589A"/>
    <w:rsid w:val="00F6783E"/>
    <w:rsid w:val="00F70DBE"/>
    <w:rsid w:val="00F71124"/>
    <w:rsid w:val="00F7176B"/>
    <w:rsid w:val="00F71888"/>
    <w:rsid w:val="00F719CD"/>
    <w:rsid w:val="00F71BB8"/>
    <w:rsid w:val="00F71EC0"/>
    <w:rsid w:val="00F72584"/>
    <w:rsid w:val="00F7290D"/>
    <w:rsid w:val="00F7302F"/>
    <w:rsid w:val="00F73191"/>
    <w:rsid w:val="00F732EC"/>
    <w:rsid w:val="00F73D08"/>
    <w:rsid w:val="00F7503B"/>
    <w:rsid w:val="00F7586B"/>
    <w:rsid w:val="00F75F2F"/>
    <w:rsid w:val="00F76445"/>
    <w:rsid w:val="00F76ECC"/>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9030E"/>
    <w:rsid w:val="00F90ADB"/>
    <w:rsid w:val="00F90CA8"/>
    <w:rsid w:val="00F90E78"/>
    <w:rsid w:val="00F91209"/>
    <w:rsid w:val="00F916BC"/>
    <w:rsid w:val="00F9221F"/>
    <w:rsid w:val="00F92306"/>
    <w:rsid w:val="00F931C7"/>
    <w:rsid w:val="00F93559"/>
    <w:rsid w:val="00F939DD"/>
    <w:rsid w:val="00F93D72"/>
    <w:rsid w:val="00F93E65"/>
    <w:rsid w:val="00F94000"/>
    <w:rsid w:val="00F94070"/>
    <w:rsid w:val="00F950B5"/>
    <w:rsid w:val="00F9513F"/>
    <w:rsid w:val="00F96776"/>
    <w:rsid w:val="00F97908"/>
    <w:rsid w:val="00F97AD4"/>
    <w:rsid w:val="00F97B43"/>
    <w:rsid w:val="00FA07F8"/>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C0003"/>
    <w:rsid w:val="00FC0150"/>
    <w:rsid w:val="00FC03AB"/>
    <w:rsid w:val="00FC0FEF"/>
    <w:rsid w:val="00FC2EAA"/>
    <w:rsid w:val="00FC39A4"/>
    <w:rsid w:val="00FC4729"/>
    <w:rsid w:val="00FC4A8C"/>
    <w:rsid w:val="00FC53DB"/>
    <w:rsid w:val="00FC5FC2"/>
    <w:rsid w:val="00FC6177"/>
    <w:rsid w:val="00FC63D1"/>
    <w:rsid w:val="00FC7528"/>
    <w:rsid w:val="00FC75F2"/>
    <w:rsid w:val="00FD00AE"/>
    <w:rsid w:val="00FD0572"/>
    <w:rsid w:val="00FD1480"/>
    <w:rsid w:val="00FD1A97"/>
    <w:rsid w:val="00FD2D7B"/>
    <w:rsid w:val="00FD37F6"/>
    <w:rsid w:val="00FD3F0D"/>
    <w:rsid w:val="00FD439E"/>
    <w:rsid w:val="00FD4589"/>
    <w:rsid w:val="00FD473E"/>
    <w:rsid w:val="00FD6F7B"/>
    <w:rsid w:val="00FD7DF9"/>
    <w:rsid w:val="00FE0B51"/>
    <w:rsid w:val="00FE0B78"/>
    <w:rsid w:val="00FE0C27"/>
    <w:rsid w:val="00FE0ED4"/>
    <w:rsid w:val="00FE1294"/>
    <w:rsid w:val="00FE1EAB"/>
    <w:rsid w:val="00FE1F28"/>
    <w:rsid w:val="00FE3465"/>
    <w:rsid w:val="00FE389C"/>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504D2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504D26"/>
    <w:pPr>
      <w:keepNext/>
      <w:numPr>
        <w:ilvl w:val="1"/>
        <w:numId w:val="2"/>
      </w:numPr>
      <w:spacing w:before="120"/>
      <w:outlineLvl w:val="1"/>
    </w:pPr>
    <w:rPr>
      <w:b/>
      <w:bCs/>
      <w:sz w:val="24"/>
    </w:rPr>
  </w:style>
  <w:style w:type="paragraph" w:styleId="Heading3">
    <w:name w:val="heading 3"/>
    <w:basedOn w:val="Normal"/>
    <w:next w:val="Normal"/>
    <w:qFormat/>
    <w:rsid w:val="00504D26"/>
    <w:pPr>
      <w:keepNext/>
      <w:numPr>
        <w:ilvl w:val="2"/>
        <w:numId w:val="2"/>
      </w:numPr>
      <w:spacing w:before="120"/>
      <w:outlineLvl w:val="2"/>
    </w:pPr>
    <w:rPr>
      <w:b/>
    </w:rPr>
  </w:style>
  <w:style w:type="paragraph" w:styleId="Heading4">
    <w:name w:val="heading 4"/>
    <w:basedOn w:val="Normal"/>
    <w:next w:val="Normal"/>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04D26"/>
    <w:pPr>
      <w:numPr>
        <w:ilvl w:val="5"/>
        <w:numId w:val="2"/>
      </w:numPr>
      <w:spacing w:before="240" w:after="60"/>
      <w:outlineLvl w:val="5"/>
    </w:pPr>
    <w:rPr>
      <w:b/>
      <w:bCs/>
    </w:rPr>
  </w:style>
  <w:style w:type="paragraph" w:styleId="Heading7">
    <w:name w:val="heading 7"/>
    <w:basedOn w:val="Normal"/>
    <w:next w:val="Normal"/>
    <w:qFormat/>
    <w:rsid w:val="00504D26"/>
    <w:pPr>
      <w:numPr>
        <w:ilvl w:val="6"/>
        <w:numId w:val="2"/>
      </w:numPr>
      <w:spacing w:before="240" w:after="60"/>
      <w:outlineLvl w:val="6"/>
    </w:pPr>
    <w:rPr>
      <w:sz w:val="24"/>
      <w:szCs w:val="24"/>
    </w:rPr>
  </w:style>
  <w:style w:type="paragraph" w:styleId="Heading8">
    <w:name w:val="heading 8"/>
    <w:basedOn w:val="Normal"/>
    <w:next w:val="Normal"/>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6552CE-6403-447F-8C6C-2DD79A06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Q00725927</cp:lastModifiedBy>
  <cp:revision>11</cp:revision>
  <cp:lastPrinted>2007-06-18T09:08:00Z</cp:lastPrinted>
  <dcterms:created xsi:type="dcterms:W3CDTF">2017-02-02T20:08:00Z</dcterms:created>
  <dcterms:modified xsi:type="dcterms:W3CDTF">2017-02-03T22:48:00Z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(3)UAAUaeKu+HahZre8IYQbBeyjKcBPXIAnLuVSrqxMB+n4rFc6BdhrI9pGBf/3uZBf7/RzUoAu
egdFh8A5hOHBCk6zZjy40RfDKXIOjvqaA+CHW9+Qv7fCc6iiHvyqzTdKZCXK+uhqlOaxhIEB
EPtEkxZzNtZRhPMd2JwAx4JW5yE6p2u8kgl2pMuce5tAcQnEe9smd2ntFbmzqmwv5CPRl4RH
C9iyjNwyF04B1AwA3V</vt:lpwstr>
  </property>
  <property fmtid="{D5CDD505-2E9C-101B-9397-08002B2CF9AE}" pid="13" name="_2015_ms_pID_725343_00">
    <vt:lpwstr>_2015_ms_pID_725343</vt:lpwstr>
  </property>
  <property fmtid="{D5CDD505-2E9C-101B-9397-08002B2CF9AE}" pid="14" name="_2015_ms_pID_7253431">
    <vt:lpwstr>AWwG0sClsyZhFD/88syXPHrdu3FWEXv+GDYX4OuMImNaGBBlFbR0Rj
2p6BEE4/crD7OOEH/oWpKC2SuHOn0B2hzeYqb2Ayutm5yNOjDD9n/V0FjJR6e5fD131Rxex/
ktBUcwx9fzxEvcDMO4zvRns+2P4E/vniFc4kJzJLHUj7JEmX13Ev83rMV4RM8YV4GqC5ovUL
SyEtbRiPJDnHDt8KRdLqb9TuCSTK+YUmqz+m</vt:lpwstr>
  </property>
  <property fmtid="{D5CDD505-2E9C-101B-9397-08002B2CF9AE}" pid="15" name="_2015_ms_pID_7253431_00">
    <vt:lpwstr>_2015_ms_pID_7253431</vt:lpwstr>
  </property>
  <property fmtid="{D5CDD505-2E9C-101B-9397-08002B2CF9AE}" pid="16" name="_2015_ms_pID_7253432">
    <vt:lpwstr>p8fim036OiGzVCg9uMuFIe0=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1486064916</vt:lpwstr>
  </property>
</Properties>
</file>