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05A31" w14:textId="01038757" w:rsidR="00FE0C9D" w:rsidRPr="006C4B73" w:rsidRDefault="00FE0C9D" w:rsidP="00FE0C9D">
      <w:pPr>
        <w:pStyle w:val="a7"/>
        <w:rPr>
          <w:sz w:val="24"/>
          <w:lang w:val="en-US"/>
        </w:rPr>
      </w:pPr>
      <w:bookmarkStart w:id="0" w:name="OLE_LINK3"/>
      <w:r w:rsidRPr="006C4B73">
        <w:rPr>
          <w:sz w:val="24"/>
          <w:lang w:val="en-US"/>
        </w:rPr>
        <w:t>3GPP TSG RAN WG1 Meeting #86</w:t>
      </w:r>
      <w:r w:rsidR="0043146C">
        <w:rPr>
          <w:rFonts w:hint="eastAsia"/>
          <w:sz w:val="24"/>
          <w:lang w:val="en-US" w:eastAsia="ja-JP"/>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43146C">
        <w:rPr>
          <w:rFonts w:hint="eastAsia"/>
          <w:sz w:val="24"/>
          <w:lang w:val="en-US" w:eastAsia="ja-JP"/>
        </w:rPr>
        <w:t>10083</w:t>
      </w:r>
    </w:p>
    <w:p w14:paraId="6A80F505" w14:textId="77777777" w:rsidR="00FE0C9D" w:rsidRDefault="00FE0C9D" w:rsidP="00FE0C9D">
      <w:pPr>
        <w:pStyle w:val="a7"/>
        <w:rPr>
          <w:sz w:val="24"/>
          <w:lang w:val="en-US" w:eastAsia="ja-JP"/>
        </w:rPr>
      </w:pPr>
      <w:r w:rsidRPr="006C4B73">
        <w:rPr>
          <w:sz w:val="24"/>
          <w:lang w:val="en-US"/>
        </w:rPr>
        <w:t>Lisbon, Portugal 10th - 14th October 2016</w:t>
      </w:r>
    </w:p>
    <w:p w14:paraId="7044BE3E" w14:textId="77777777" w:rsidR="002123E7" w:rsidRPr="00FE0C9D" w:rsidRDefault="002123E7" w:rsidP="002123E7">
      <w:pPr>
        <w:pStyle w:val="a7"/>
        <w:rPr>
          <w:noProof w:val="0"/>
          <w:lang w:val="en-US" w:eastAsia="ja-JP"/>
        </w:rPr>
      </w:pPr>
    </w:p>
    <w:p w14:paraId="18435347"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69DE7CEB" w14:textId="7846EB4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30FDA" w:rsidRPr="00F30FDA">
        <w:rPr>
          <w:sz w:val="24"/>
          <w:lang w:val="en-US"/>
        </w:rPr>
        <w:t>Initia</w:t>
      </w:r>
      <w:bookmarkStart w:id="5" w:name="_GoBack"/>
      <w:bookmarkEnd w:id="5"/>
      <w:r w:rsidR="00F30FDA" w:rsidRPr="00F30FDA">
        <w:rPr>
          <w:sz w:val="24"/>
          <w:lang w:val="en-US"/>
        </w:rPr>
        <w:t>l views on UL control channel design</w:t>
      </w:r>
    </w:p>
    <w:bookmarkEnd w:id="1"/>
    <w:bookmarkEnd w:id="2"/>
    <w:bookmarkEnd w:id="3"/>
    <w:bookmarkEnd w:id="4"/>
    <w:p w14:paraId="176B3112" w14:textId="7777777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CB6F59">
        <w:rPr>
          <w:rFonts w:hint="eastAsia"/>
          <w:sz w:val="24"/>
          <w:lang w:val="en-US" w:eastAsia="ja-JP"/>
        </w:rPr>
        <w:t>8.</w:t>
      </w:r>
      <w:r w:rsidR="00CB6F59">
        <w:rPr>
          <w:sz w:val="24"/>
          <w:lang w:val="en-US" w:eastAsia="ja-JP"/>
        </w:rPr>
        <w:t>1.7.1</w:t>
      </w:r>
    </w:p>
    <w:p w14:paraId="06463006"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DACF74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F980362" w14:textId="6DD5D6AF" w:rsidR="00FE0C9D" w:rsidRDefault="008B17A0"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 xml:space="preserve"> we share our initial views on uplink control channels for NR.</w:t>
      </w:r>
    </w:p>
    <w:p w14:paraId="2695C69B" w14:textId="77777777" w:rsidR="008B17A0" w:rsidRDefault="008B17A0" w:rsidP="00FE0C9D">
      <w:pPr>
        <w:spacing w:afterLines="50" w:after="120"/>
        <w:jc w:val="both"/>
        <w:rPr>
          <w:rFonts w:eastAsia="ＭＳ 明朝"/>
          <w:sz w:val="22"/>
          <w:lang w:val="en-US"/>
        </w:rPr>
      </w:pPr>
    </w:p>
    <w:p w14:paraId="05C6D292" w14:textId="77777777" w:rsidR="0077086E" w:rsidRDefault="002E3E7E" w:rsidP="0077086E">
      <w:pPr>
        <w:pStyle w:val="1"/>
        <w:numPr>
          <w:ilvl w:val="0"/>
          <w:numId w:val="6"/>
        </w:numPr>
        <w:spacing w:after="120"/>
        <w:jc w:val="both"/>
        <w:rPr>
          <w:b/>
          <w:lang w:val="en-US"/>
        </w:rPr>
      </w:pPr>
      <w:r>
        <w:rPr>
          <w:rFonts w:eastAsia="DengXian"/>
          <w:b/>
          <w:lang w:val="en-US" w:eastAsia="zh-CN"/>
        </w:rPr>
        <w:t>High-level requirements on UL control channels for NR</w:t>
      </w:r>
    </w:p>
    <w:p w14:paraId="1252A519" w14:textId="657C5607" w:rsidR="004227AC" w:rsidRDefault="004227AC" w:rsidP="004227AC">
      <w:pPr>
        <w:spacing w:afterLines="50" w:after="120"/>
        <w:jc w:val="both"/>
        <w:rPr>
          <w:rFonts w:eastAsia="ＭＳ 明朝"/>
          <w:sz w:val="22"/>
          <w:lang w:val="en-US"/>
        </w:rPr>
      </w:pPr>
      <w:r>
        <w:rPr>
          <w:rFonts w:eastAsia="ＭＳ 明朝" w:hint="eastAsia"/>
          <w:sz w:val="22"/>
          <w:lang w:val="en-US"/>
        </w:rPr>
        <w:t>For LTE,</w:t>
      </w:r>
      <w:r>
        <w:rPr>
          <w:rFonts w:eastAsia="ＭＳ 明朝"/>
          <w:sz w:val="22"/>
          <w:lang w:val="en-US"/>
        </w:rPr>
        <w:t xml:space="preserve"> UL control channel (PUCCH) </w:t>
      </w:r>
      <w:proofErr w:type="gramStart"/>
      <w:r>
        <w:rPr>
          <w:rFonts w:eastAsia="ＭＳ 明朝"/>
          <w:sz w:val="22"/>
          <w:lang w:val="en-US"/>
        </w:rPr>
        <w:t>is supported</w:t>
      </w:r>
      <w:proofErr w:type="gramEnd"/>
      <w:r>
        <w:rPr>
          <w:rFonts w:eastAsia="ＭＳ 明朝"/>
          <w:sz w:val="22"/>
          <w:lang w:val="en-US"/>
        </w:rPr>
        <w:t xml:space="preserve"> to transmit scheduling request, HARQ-ACK for DL data, and/or CSI feedback. The PUCCH is transmitted with 1PRB (except for PF4) with inter-slot </w:t>
      </w:r>
      <w:proofErr w:type="gramStart"/>
      <w:r>
        <w:rPr>
          <w:rFonts w:eastAsia="ＭＳ 明朝"/>
          <w:sz w:val="22"/>
          <w:lang w:val="en-US"/>
        </w:rPr>
        <w:t>frequency-hopping</w:t>
      </w:r>
      <w:proofErr w:type="gramEnd"/>
      <w:r w:rsidR="00F525BB">
        <w:rPr>
          <w:rFonts w:eastAsia="ＭＳ 明朝"/>
          <w:sz w:val="22"/>
          <w:lang w:val="en-US"/>
        </w:rPr>
        <w:t xml:space="preserve"> with low PAPR waveform (CAZAC or DFT-s-OFDM)</w:t>
      </w:r>
      <w:r>
        <w:rPr>
          <w:rFonts w:eastAsia="ＭＳ 明朝"/>
          <w:sz w:val="22"/>
          <w:lang w:val="en-US"/>
        </w:rPr>
        <w:t xml:space="preserve">. </w:t>
      </w:r>
      <w:r w:rsidR="00F525BB">
        <w:rPr>
          <w:rFonts w:eastAsia="ＭＳ 明朝"/>
          <w:sz w:val="22"/>
          <w:lang w:val="en-US"/>
        </w:rPr>
        <w:t xml:space="preserve">When there is a PUSCH transmission, UCI </w:t>
      </w:r>
      <w:proofErr w:type="gramStart"/>
      <w:r w:rsidR="00F525BB">
        <w:rPr>
          <w:rFonts w:eastAsia="ＭＳ 明朝"/>
          <w:sz w:val="22"/>
          <w:lang w:val="en-US"/>
        </w:rPr>
        <w:t>is piggybacked</w:t>
      </w:r>
      <w:proofErr w:type="gramEnd"/>
      <w:r w:rsidR="00F525BB">
        <w:rPr>
          <w:rFonts w:eastAsia="ＭＳ 明朝"/>
          <w:sz w:val="22"/>
          <w:lang w:val="en-US"/>
        </w:rPr>
        <w:t xml:space="preserve"> on PUSCH instead of transmitted by PUCCH, so that low PAPR property is maintained, unless simultaneous PUCCH-PUSCH transmission is configured.</w:t>
      </w:r>
    </w:p>
    <w:p w14:paraId="79E9B958" w14:textId="14EC7B1F" w:rsidR="00F525BB" w:rsidRDefault="00F525BB" w:rsidP="004227AC">
      <w:pPr>
        <w:spacing w:afterLines="50" w:after="120"/>
        <w:jc w:val="both"/>
        <w:rPr>
          <w:rFonts w:eastAsia="ＭＳ 明朝"/>
          <w:sz w:val="22"/>
          <w:lang w:val="en-US"/>
        </w:rPr>
      </w:pPr>
      <w:r>
        <w:rPr>
          <w:rFonts w:eastAsia="ＭＳ 明朝"/>
          <w:sz w:val="22"/>
          <w:lang w:val="en-US"/>
        </w:rPr>
        <w:t xml:space="preserve">For NR, UL control channels </w:t>
      </w:r>
      <w:proofErr w:type="gramStart"/>
      <w:r>
        <w:rPr>
          <w:rFonts w:eastAsia="ＭＳ 明朝"/>
          <w:sz w:val="22"/>
          <w:lang w:val="en-US"/>
        </w:rPr>
        <w:t>should also be supported</w:t>
      </w:r>
      <w:proofErr w:type="gramEnd"/>
      <w:r>
        <w:rPr>
          <w:rFonts w:eastAsia="ＭＳ 明朝"/>
          <w:sz w:val="22"/>
          <w:lang w:val="en-US"/>
        </w:rPr>
        <w:t xml:space="preserve"> for UCIs including SR, HARQ-ACK, and CSI. </w:t>
      </w:r>
      <w:r w:rsidR="00F91E7D">
        <w:rPr>
          <w:rFonts w:eastAsia="ＭＳ 明朝"/>
          <w:sz w:val="22"/>
          <w:lang w:val="en-US"/>
        </w:rPr>
        <w:t>Potential requirements on UL control channels for NR are as follows.</w:t>
      </w:r>
    </w:p>
    <w:p w14:paraId="4D8646BD" w14:textId="77777777" w:rsidR="00F91E7D" w:rsidRDefault="00F91E7D" w:rsidP="00F91E7D">
      <w:pPr>
        <w:pStyle w:val="afc"/>
        <w:numPr>
          <w:ilvl w:val="0"/>
          <w:numId w:val="21"/>
        </w:numPr>
        <w:spacing w:afterLines="50" w:after="120"/>
        <w:ind w:leftChars="0"/>
        <w:jc w:val="both"/>
        <w:rPr>
          <w:rFonts w:eastAsia="ＭＳ 明朝"/>
          <w:sz w:val="22"/>
          <w:lang w:val="en-US"/>
        </w:rPr>
      </w:pPr>
      <w:r>
        <w:rPr>
          <w:rFonts w:eastAsia="ＭＳ 明朝"/>
          <w:sz w:val="22"/>
          <w:lang w:val="en-US"/>
        </w:rPr>
        <w:t>High reliability</w:t>
      </w:r>
    </w:p>
    <w:p w14:paraId="56FCCB7E" w14:textId="2B25675E" w:rsidR="00F91E7D" w:rsidRDefault="000928B6" w:rsidP="00F91E7D">
      <w:pPr>
        <w:pStyle w:val="afc"/>
        <w:numPr>
          <w:ilvl w:val="1"/>
          <w:numId w:val="21"/>
        </w:numPr>
        <w:spacing w:afterLines="50" w:after="120"/>
        <w:ind w:leftChars="0"/>
        <w:jc w:val="both"/>
        <w:rPr>
          <w:rFonts w:eastAsia="ＭＳ 明朝"/>
          <w:sz w:val="22"/>
          <w:lang w:val="en-US"/>
        </w:rPr>
      </w:pPr>
      <w:r>
        <w:rPr>
          <w:rFonts w:eastAsia="ＭＳ 明朝"/>
          <w:sz w:val="22"/>
          <w:lang w:val="en-US"/>
        </w:rPr>
        <w:t xml:space="preserve">At least for lower carrier frequencies (e.g., below 6GHz), </w:t>
      </w:r>
      <w:r w:rsidR="00F91E7D">
        <w:rPr>
          <w:rFonts w:eastAsia="ＭＳ 明朝"/>
          <w:sz w:val="22"/>
          <w:lang w:val="en-US"/>
        </w:rPr>
        <w:t>NR UL control channel(s) should be comparable</w:t>
      </w:r>
      <w:r w:rsidR="00F91E7D">
        <w:rPr>
          <w:rFonts w:eastAsia="ＭＳ 明朝" w:hint="eastAsia"/>
          <w:sz w:val="22"/>
          <w:lang w:val="en-US"/>
        </w:rPr>
        <w:t xml:space="preserve"> with PUC</w:t>
      </w:r>
      <w:r>
        <w:rPr>
          <w:rFonts w:eastAsia="ＭＳ 明朝" w:hint="eastAsia"/>
          <w:sz w:val="22"/>
          <w:lang w:val="en-US"/>
        </w:rPr>
        <w:t>CH for LTE, in terms of BLER</w:t>
      </w:r>
      <w:r>
        <w:rPr>
          <w:rFonts w:eastAsia="ＭＳ 明朝"/>
          <w:sz w:val="22"/>
          <w:lang w:val="en-US"/>
        </w:rPr>
        <w:t>/</w:t>
      </w:r>
      <w:r w:rsidR="00F91E7D">
        <w:rPr>
          <w:rFonts w:eastAsia="ＭＳ 明朝" w:hint="eastAsia"/>
          <w:sz w:val="22"/>
          <w:lang w:val="en-US"/>
        </w:rPr>
        <w:t>coverage performances.</w:t>
      </w:r>
    </w:p>
    <w:p w14:paraId="32171D1D" w14:textId="5C6D266B" w:rsidR="00983453" w:rsidRPr="00983453" w:rsidRDefault="000928B6" w:rsidP="00983453">
      <w:pPr>
        <w:pStyle w:val="afc"/>
        <w:numPr>
          <w:ilvl w:val="1"/>
          <w:numId w:val="21"/>
        </w:numPr>
        <w:spacing w:afterLines="50" w:after="120"/>
        <w:ind w:leftChars="0"/>
        <w:jc w:val="both"/>
        <w:rPr>
          <w:rFonts w:eastAsia="ＭＳ 明朝"/>
          <w:sz w:val="22"/>
          <w:lang w:val="en-US"/>
        </w:rPr>
      </w:pPr>
      <w:r>
        <w:rPr>
          <w:rFonts w:eastAsia="ＭＳ 明朝" w:hint="eastAsia"/>
          <w:sz w:val="22"/>
          <w:lang w:val="en-US"/>
        </w:rPr>
        <w:t>For higher carrier frequencies (</w:t>
      </w:r>
      <w:r>
        <w:rPr>
          <w:rFonts w:eastAsia="ＭＳ 明朝"/>
          <w:sz w:val="22"/>
          <w:lang w:val="en-US"/>
        </w:rPr>
        <w:t>e.g., above 6GHz</w:t>
      </w:r>
      <w:r>
        <w:rPr>
          <w:rFonts w:eastAsia="ＭＳ 明朝" w:hint="eastAsia"/>
          <w:sz w:val="22"/>
          <w:lang w:val="en-US"/>
        </w:rPr>
        <w:t>)</w:t>
      </w:r>
      <w:r>
        <w:rPr>
          <w:rFonts w:eastAsia="ＭＳ 明朝"/>
          <w:sz w:val="22"/>
          <w:lang w:val="en-US"/>
        </w:rPr>
        <w:t>, NR UL control channel(s) have sufficient BLER/coverage performances which could o</w:t>
      </w:r>
      <w:r w:rsidR="00983453">
        <w:rPr>
          <w:rFonts w:eastAsia="ＭＳ 明朝"/>
          <w:sz w:val="22"/>
          <w:lang w:val="en-US"/>
        </w:rPr>
        <w:t>vercome the high carrier frequency specific problems</w:t>
      </w:r>
      <w:r w:rsidR="008B17A0">
        <w:rPr>
          <w:rFonts w:eastAsia="ＭＳ 明朝"/>
          <w:sz w:val="22"/>
          <w:lang w:val="en-US"/>
        </w:rPr>
        <w:t>, while offering high efficiency/flexibility</w:t>
      </w:r>
      <w:r w:rsidR="00983453">
        <w:rPr>
          <w:rFonts w:eastAsia="ＭＳ 明朝"/>
          <w:sz w:val="22"/>
          <w:lang w:val="en-US"/>
        </w:rPr>
        <w:t>.</w:t>
      </w:r>
    </w:p>
    <w:p w14:paraId="52CEA709" w14:textId="0324DB27" w:rsidR="00F91E7D" w:rsidRDefault="00983453" w:rsidP="00F91E7D">
      <w:pPr>
        <w:pStyle w:val="afc"/>
        <w:numPr>
          <w:ilvl w:val="0"/>
          <w:numId w:val="21"/>
        </w:numPr>
        <w:spacing w:afterLines="50" w:after="120"/>
        <w:ind w:leftChars="0"/>
        <w:jc w:val="both"/>
        <w:rPr>
          <w:rFonts w:eastAsia="ＭＳ 明朝"/>
          <w:sz w:val="22"/>
          <w:lang w:val="en-US"/>
        </w:rPr>
      </w:pPr>
      <w:r>
        <w:rPr>
          <w:rFonts w:eastAsia="ＭＳ 明朝"/>
          <w:sz w:val="22"/>
          <w:lang w:val="en-US"/>
        </w:rPr>
        <w:t>High efficiency</w:t>
      </w:r>
    </w:p>
    <w:p w14:paraId="37F811E1" w14:textId="2A0AEAEF" w:rsidR="00983453" w:rsidRDefault="00983453" w:rsidP="00983453">
      <w:pPr>
        <w:pStyle w:val="afc"/>
        <w:numPr>
          <w:ilvl w:val="1"/>
          <w:numId w:val="21"/>
        </w:numPr>
        <w:spacing w:afterLines="50" w:after="120"/>
        <w:ind w:leftChars="0"/>
        <w:jc w:val="both"/>
        <w:rPr>
          <w:rFonts w:eastAsia="ＭＳ 明朝"/>
          <w:sz w:val="22"/>
          <w:lang w:val="en-US"/>
        </w:rPr>
      </w:pPr>
      <w:r>
        <w:rPr>
          <w:rFonts w:eastAsia="ＭＳ 明朝" w:hint="eastAsia"/>
          <w:sz w:val="22"/>
          <w:lang w:val="en-US"/>
        </w:rPr>
        <w:t xml:space="preserve">NR UL control channel(s) should be efficiently multiplexed with DL data </w:t>
      </w:r>
      <w:r>
        <w:rPr>
          <w:rFonts w:eastAsia="ＭＳ 明朝"/>
          <w:sz w:val="22"/>
          <w:lang w:val="en-US"/>
        </w:rPr>
        <w:t>and/</w:t>
      </w:r>
      <w:r>
        <w:rPr>
          <w:rFonts w:eastAsia="ＭＳ 明朝" w:hint="eastAsia"/>
          <w:sz w:val="22"/>
          <w:lang w:val="en-US"/>
        </w:rPr>
        <w:t>or UL data</w:t>
      </w:r>
      <w:r w:rsidR="008B17A0">
        <w:rPr>
          <w:rFonts w:eastAsia="ＭＳ 明朝"/>
          <w:sz w:val="22"/>
          <w:lang w:val="en-US"/>
        </w:rPr>
        <w:t xml:space="preserve"> in a given radio resources</w:t>
      </w:r>
      <w:r>
        <w:rPr>
          <w:rFonts w:eastAsia="ＭＳ 明朝" w:hint="eastAsia"/>
          <w:sz w:val="22"/>
          <w:lang w:val="en-US"/>
        </w:rPr>
        <w:t>.</w:t>
      </w:r>
    </w:p>
    <w:p w14:paraId="5FBE3A87" w14:textId="6673616F" w:rsidR="00540177" w:rsidRDefault="002C1A6E" w:rsidP="00540177">
      <w:pPr>
        <w:pStyle w:val="afc"/>
        <w:numPr>
          <w:ilvl w:val="0"/>
          <w:numId w:val="21"/>
        </w:numPr>
        <w:spacing w:afterLines="50" w:after="120"/>
        <w:ind w:leftChars="0"/>
        <w:jc w:val="both"/>
        <w:rPr>
          <w:rFonts w:eastAsia="ＭＳ 明朝"/>
          <w:sz w:val="22"/>
          <w:lang w:val="en-US"/>
        </w:rPr>
      </w:pPr>
      <w:r>
        <w:rPr>
          <w:rFonts w:eastAsia="ＭＳ 明朝"/>
          <w:sz w:val="22"/>
          <w:lang w:val="en-US"/>
        </w:rPr>
        <w:t>High flexibility</w:t>
      </w:r>
    </w:p>
    <w:p w14:paraId="40A048F2" w14:textId="798ADFF2" w:rsidR="00983453" w:rsidRDefault="00983453" w:rsidP="00983453">
      <w:pPr>
        <w:pStyle w:val="afc"/>
        <w:numPr>
          <w:ilvl w:val="1"/>
          <w:numId w:val="21"/>
        </w:numPr>
        <w:spacing w:afterLines="50" w:after="120"/>
        <w:ind w:leftChars="0"/>
        <w:jc w:val="both"/>
        <w:rPr>
          <w:rFonts w:eastAsia="ＭＳ 明朝"/>
          <w:sz w:val="22"/>
          <w:lang w:val="en-US"/>
        </w:rPr>
      </w:pPr>
      <w:r>
        <w:rPr>
          <w:rFonts w:eastAsia="ＭＳ 明朝"/>
          <w:sz w:val="22"/>
          <w:lang w:val="en-US"/>
        </w:rPr>
        <w:t xml:space="preserve">NR UL control channel(s) should be friendly to </w:t>
      </w:r>
      <w:r w:rsidR="00AD5B79">
        <w:rPr>
          <w:rFonts w:eastAsia="ＭＳ 明朝"/>
          <w:sz w:val="22"/>
          <w:lang w:val="en-US"/>
        </w:rPr>
        <w:t xml:space="preserve">flexible </w:t>
      </w:r>
      <w:r>
        <w:rPr>
          <w:rFonts w:eastAsia="ＭＳ 明朝"/>
          <w:sz w:val="22"/>
          <w:lang w:val="en-US"/>
        </w:rPr>
        <w:t>dynamic TDD operation.</w:t>
      </w:r>
    </w:p>
    <w:p w14:paraId="515E7682" w14:textId="5EB86A46" w:rsidR="00983453" w:rsidRDefault="00983453" w:rsidP="00983453">
      <w:pPr>
        <w:pStyle w:val="afc"/>
        <w:numPr>
          <w:ilvl w:val="0"/>
          <w:numId w:val="21"/>
        </w:numPr>
        <w:spacing w:afterLines="50" w:after="120"/>
        <w:ind w:leftChars="0"/>
        <w:jc w:val="both"/>
        <w:rPr>
          <w:rFonts w:eastAsia="ＭＳ 明朝"/>
          <w:sz w:val="22"/>
          <w:lang w:val="en-US"/>
        </w:rPr>
      </w:pPr>
      <w:r>
        <w:rPr>
          <w:rFonts w:eastAsia="ＭＳ 明朝" w:hint="eastAsia"/>
          <w:sz w:val="22"/>
          <w:lang w:val="en-US"/>
        </w:rPr>
        <w:t>Scalability</w:t>
      </w:r>
    </w:p>
    <w:p w14:paraId="63D1D78B" w14:textId="16AAD528" w:rsidR="00983453" w:rsidRDefault="00983453" w:rsidP="00983453">
      <w:pPr>
        <w:pStyle w:val="afc"/>
        <w:numPr>
          <w:ilvl w:val="1"/>
          <w:numId w:val="21"/>
        </w:numPr>
        <w:spacing w:afterLines="50" w:after="120"/>
        <w:ind w:leftChars="0"/>
        <w:jc w:val="both"/>
        <w:rPr>
          <w:rFonts w:eastAsia="ＭＳ 明朝"/>
          <w:sz w:val="22"/>
          <w:lang w:val="en-US"/>
        </w:rPr>
      </w:pPr>
      <w:r>
        <w:rPr>
          <w:rFonts w:eastAsia="ＭＳ 明朝"/>
          <w:sz w:val="22"/>
          <w:lang w:val="en-US"/>
        </w:rPr>
        <w:t xml:space="preserve">NR UL control channel(s) </w:t>
      </w:r>
      <w:proofErr w:type="gramStart"/>
      <w:r>
        <w:rPr>
          <w:rFonts w:eastAsia="ＭＳ 明朝"/>
          <w:sz w:val="22"/>
          <w:lang w:val="en-US"/>
        </w:rPr>
        <w:t>should be designed</w:t>
      </w:r>
      <w:proofErr w:type="gramEnd"/>
      <w:r>
        <w:rPr>
          <w:rFonts w:eastAsia="ＭＳ 明朝"/>
          <w:sz w:val="22"/>
          <w:lang w:val="en-US"/>
        </w:rPr>
        <w:t xml:space="preserve"> for various SCSs and scheduling unit duration.</w:t>
      </w:r>
    </w:p>
    <w:p w14:paraId="2548B3AB" w14:textId="6267B342" w:rsidR="00983453" w:rsidRDefault="00983453" w:rsidP="004227AC">
      <w:pPr>
        <w:spacing w:afterLines="50" w:after="120"/>
        <w:jc w:val="both"/>
        <w:rPr>
          <w:rFonts w:eastAsia="ＭＳ 明朝"/>
          <w:sz w:val="22"/>
          <w:lang w:val="en-US"/>
        </w:rPr>
      </w:pPr>
      <w:r>
        <w:rPr>
          <w:rFonts w:eastAsia="ＭＳ 明朝" w:hint="eastAsia"/>
          <w:sz w:val="22"/>
          <w:lang w:val="en-US"/>
        </w:rPr>
        <w:t xml:space="preserve">Obviously, it is </w:t>
      </w:r>
      <w:r w:rsidR="00F861AC">
        <w:rPr>
          <w:rFonts w:eastAsia="ＭＳ 明朝" w:hint="eastAsia"/>
          <w:sz w:val="22"/>
          <w:lang w:val="en-US"/>
        </w:rPr>
        <w:t>difficult</w:t>
      </w:r>
      <w:r w:rsidR="00F861AC">
        <w:rPr>
          <w:rFonts w:eastAsia="ＭＳ 明朝"/>
          <w:sz w:val="22"/>
          <w:lang w:val="en-US"/>
        </w:rPr>
        <w:t xml:space="preserve"> </w:t>
      </w:r>
      <w:r>
        <w:rPr>
          <w:rFonts w:eastAsia="ＭＳ 明朝" w:hint="eastAsia"/>
          <w:sz w:val="22"/>
          <w:lang w:val="en-US"/>
        </w:rPr>
        <w:t xml:space="preserve">to cover all the high-level requirements by one UL control channel design. </w:t>
      </w:r>
      <w:r w:rsidR="00F861AC">
        <w:rPr>
          <w:rFonts w:eastAsia="ＭＳ 明朝"/>
          <w:sz w:val="22"/>
          <w:lang w:val="en-US"/>
        </w:rPr>
        <w:t xml:space="preserve">Separate optimization for each specific use-case/scenario might </w:t>
      </w:r>
      <w:r w:rsidR="00AD5B79">
        <w:rPr>
          <w:rFonts w:eastAsia="ＭＳ 明朝"/>
          <w:sz w:val="22"/>
          <w:lang w:val="en-US"/>
        </w:rPr>
        <w:t>be necessary.</w:t>
      </w:r>
    </w:p>
    <w:p w14:paraId="28CE514B" w14:textId="77777777" w:rsidR="00983453" w:rsidRPr="00AD5B79" w:rsidRDefault="00983453" w:rsidP="004227AC">
      <w:pPr>
        <w:spacing w:afterLines="50" w:after="120"/>
        <w:jc w:val="both"/>
        <w:rPr>
          <w:rFonts w:eastAsia="ＭＳ 明朝"/>
          <w:sz w:val="22"/>
          <w:lang w:val="en-US"/>
        </w:rPr>
      </w:pPr>
    </w:p>
    <w:p w14:paraId="67F13FFB" w14:textId="651B5C62" w:rsidR="00983453" w:rsidRDefault="00395644" w:rsidP="00983453">
      <w:pPr>
        <w:pStyle w:val="2"/>
        <w:numPr>
          <w:ilvl w:val="1"/>
          <w:numId w:val="6"/>
        </w:numPr>
        <w:rPr>
          <w:b/>
          <w:lang w:val="en-US"/>
        </w:rPr>
      </w:pPr>
      <w:r>
        <w:rPr>
          <w:b/>
          <w:lang w:val="en-US"/>
        </w:rPr>
        <w:t>High r</w:t>
      </w:r>
      <w:r w:rsidR="00983453">
        <w:rPr>
          <w:b/>
          <w:lang w:val="en-US"/>
        </w:rPr>
        <w:t>eliability</w:t>
      </w:r>
    </w:p>
    <w:p w14:paraId="3CBB2A63" w14:textId="0C691852" w:rsidR="00983453" w:rsidRDefault="00AD5B79" w:rsidP="004227AC">
      <w:pPr>
        <w:spacing w:afterLines="50" w:after="120"/>
        <w:jc w:val="both"/>
        <w:rPr>
          <w:rFonts w:eastAsia="ＭＳ 明朝"/>
          <w:sz w:val="22"/>
          <w:lang w:val="en-US"/>
        </w:rPr>
      </w:pPr>
      <w:r>
        <w:rPr>
          <w:rFonts w:eastAsia="ＭＳ 明朝" w:hint="eastAsia"/>
          <w:sz w:val="22"/>
          <w:lang w:val="en-US"/>
        </w:rPr>
        <w:t xml:space="preserve">LTE PUCCH </w:t>
      </w:r>
      <w:proofErr w:type="gramStart"/>
      <w:r>
        <w:rPr>
          <w:rFonts w:eastAsia="ＭＳ 明朝" w:hint="eastAsia"/>
          <w:sz w:val="22"/>
          <w:lang w:val="en-US"/>
        </w:rPr>
        <w:t>is designed</w:t>
      </w:r>
      <w:proofErr w:type="gramEnd"/>
      <w:r>
        <w:rPr>
          <w:rFonts w:eastAsia="ＭＳ 明朝" w:hint="eastAsia"/>
          <w:sz w:val="22"/>
          <w:lang w:val="en-US"/>
        </w:rPr>
        <w:t xml:space="preserve"> to enable </w:t>
      </w:r>
      <w:r w:rsidR="00D61296">
        <w:rPr>
          <w:rFonts w:eastAsia="ＭＳ 明朝"/>
          <w:sz w:val="22"/>
          <w:lang w:val="en-US"/>
        </w:rPr>
        <w:t>highly</w:t>
      </w:r>
      <w:r>
        <w:rPr>
          <w:rFonts w:eastAsia="ＭＳ 明朝" w:hint="eastAsia"/>
          <w:sz w:val="22"/>
          <w:lang w:val="en-US"/>
        </w:rPr>
        <w:t xml:space="preserve"> good BLER/coverage performances. </w:t>
      </w:r>
      <w:r>
        <w:rPr>
          <w:rFonts w:eastAsia="ＭＳ 明朝"/>
          <w:sz w:val="22"/>
          <w:lang w:val="en-US"/>
        </w:rPr>
        <w:t xml:space="preserve">PUCCH format 1/1a/1b has only </w:t>
      </w:r>
      <w:proofErr w:type="gramStart"/>
      <w:r>
        <w:rPr>
          <w:rFonts w:eastAsia="ＭＳ 明朝"/>
          <w:sz w:val="22"/>
          <w:lang w:val="en-US"/>
        </w:rPr>
        <w:t>1</w:t>
      </w:r>
      <w:proofErr w:type="gramEnd"/>
      <w:r>
        <w:rPr>
          <w:rFonts w:eastAsia="ＭＳ 明朝"/>
          <w:sz w:val="22"/>
          <w:lang w:val="en-US"/>
        </w:rPr>
        <w:t xml:space="preserve"> or 2 information bits and </w:t>
      </w:r>
      <w:r w:rsidR="00EB4627">
        <w:rPr>
          <w:rFonts w:eastAsia="ＭＳ 明朝" w:hint="eastAsia"/>
          <w:sz w:val="22"/>
          <w:lang w:val="en-US"/>
        </w:rPr>
        <w:t xml:space="preserve">is </w:t>
      </w:r>
      <w:r>
        <w:rPr>
          <w:rFonts w:eastAsia="ＭＳ 明朝"/>
          <w:sz w:val="22"/>
          <w:lang w:val="en-US"/>
        </w:rPr>
        <w:t xml:space="preserve">transmitted over one full </w:t>
      </w:r>
      <w:proofErr w:type="spellStart"/>
      <w:r>
        <w:rPr>
          <w:rFonts w:eastAsia="ＭＳ 明朝"/>
          <w:sz w:val="22"/>
          <w:lang w:val="en-US"/>
        </w:rPr>
        <w:t>subframe</w:t>
      </w:r>
      <w:proofErr w:type="spellEnd"/>
      <w:r>
        <w:rPr>
          <w:rFonts w:eastAsia="ＭＳ 明朝"/>
          <w:sz w:val="22"/>
          <w:lang w:val="en-US"/>
        </w:rPr>
        <w:t>. The transmission bandwidth is the minimum, i.e., 1P</w:t>
      </w:r>
      <w:r w:rsidR="00906840">
        <w:rPr>
          <w:rFonts w:eastAsia="ＭＳ 明朝"/>
          <w:sz w:val="22"/>
          <w:lang w:val="en-US"/>
        </w:rPr>
        <w:t>RB, which maximizes the coverage in power-limited environment</w:t>
      </w:r>
      <w:r w:rsidR="00F861AC">
        <w:rPr>
          <w:rFonts w:eastAsia="ＭＳ 明朝"/>
          <w:sz w:val="22"/>
          <w:lang w:val="en-US"/>
        </w:rPr>
        <w:t>,</w:t>
      </w:r>
      <w:r w:rsidR="008B17A0">
        <w:rPr>
          <w:rFonts w:eastAsia="ＭＳ 明朝"/>
          <w:sz w:val="22"/>
          <w:lang w:val="en-US"/>
        </w:rPr>
        <w:t xml:space="preserve"> while inter-slot </w:t>
      </w:r>
      <w:proofErr w:type="gramStart"/>
      <w:r w:rsidR="008B17A0">
        <w:rPr>
          <w:rFonts w:eastAsia="ＭＳ 明朝"/>
          <w:sz w:val="22"/>
          <w:lang w:val="en-US"/>
        </w:rPr>
        <w:t>frequency-hopping</w:t>
      </w:r>
      <w:proofErr w:type="gramEnd"/>
      <w:r w:rsidR="008B17A0">
        <w:rPr>
          <w:rFonts w:eastAsia="ＭＳ 明朝"/>
          <w:sz w:val="22"/>
          <w:lang w:val="en-US"/>
        </w:rPr>
        <w:t xml:space="preserve"> is applied between the edges of system bandwidth, to maximize frequency diversity gain</w:t>
      </w:r>
      <w:r>
        <w:rPr>
          <w:rFonts w:eastAsia="ＭＳ 明朝"/>
          <w:sz w:val="22"/>
          <w:lang w:val="en-US"/>
        </w:rPr>
        <w:t xml:space="preserve">. Besides, the PUCCH format 1/1a/1b (and PUCCH format 2/2a/2b as well) is constructed by CAZAC sequences, which minimizes PAPR and </w:t>
      </w:r>
      <w:r w:rsidR="00D61296">
        <w:rPr>
          <w:rFonts w:eastAsia="ＭＳ 明朝"/>
          <w:sz w:val="22"/>
          <w:lang w:val="en-US"/>
        </w:rPr>
        <w:t>has the best auto-correlation/cross-correlation properties. I</w:t>
      </w:r>
      <w:r>
        <w:rPr>
          <w:rFonts w:eastAsia="ＭＳ 明朝"/>
          <w:sz w:val="22"/>
          <w:lang w:val="en-US"/>
        </w:rPr>
        <w:t xml:space="preserve">nter-cell interference </w:t>
      </w:r>
      <w:r w:rsidR="00D61296">
        <w:rPr>
          <w:rFonts w:eastAsia="ＭＳ 明朝"/>
          <w:sz w:val="22"/>
          <w:lang w:val="en-US"/>
        </w:rPr>
        <w:t xml:space="preserve">randomization </w:t>
      </w:r>
      <w:proofErr w:type="gramStart"/>
      <w:r w:rsidR="00D61296">
        <w:rPr>
          <w:rFonts w:eastAsia="ＭＳ 明朝"/>
          <w:sz w:val="22"/>
          <w:lang w:val="en-US"/>
        </w:rPr>
        <w:t>is ensured</w:t>
      </w:r>
      <w:proofErr w:type="gramEnd"/>
      <w:r w:rsidR="00D61296">
        <w:rPr>
          <w:rFonts w:eastAsia="ＭＳ 明朝"/>
          <w:sz w:val="22"/>
          <w:lang w:val="en-US"/>
        </w:rPr>
        <w:t xml:space="preserve"> by sequence-group hopping</w:t>
      </w:r>
      <w:r>
        <w:rPr>
          <w:rFonts w:eastAsia="ＭＳ 明朝"/>
          <w:sz w:val="22"/>
          <w:lang w:val="en-US"/>
        </w:rPr>
        <w:t xml:space="preserve">. Fundamentally, it is hard to find a new design that can offer substantially </w:t>
      </w:r>
      <w:r>
        <w:rPr>
          <w:rFonts w:eastAsia="ＭＳ 明朝"/>
          <w:sz w:val="22"/>
          <w:lang w:val="en-US"/>
        </w:rPr>
        <w:lastRenderedPageBreak/>
        <w:t xml:space="preserve">better </w:t>
      </w:r>
      <w:r w:rsidR="00D61296">
        <w:rPr>
          <w:rFonts w:eastAsia="ＭＳ 明朝"/>
          <w:sz w:val="22"/>
          <w:lang w:val="en-US"/>
        </w:rPr>
        <w:t xml:space="preserve">BLER/coverage </w:t>
      </w:r>
      <w:r>
        <w:rPr>
          <w:rFonts w:eastAsia="ＭＳ 明朝"/>
          <w:sz w:val="22"/>
          <w:lang w:val="en-US"/>
        </w:rPr>
        <w:t xml:space="preserve">performance than LTE </w:t>
      </w:r>
      <w:proofErr w:type="gramStart"/>
      <w:r>
        <w:rPr>
          <w:rFonts w:eastAsia="ＭＳ 明朝"/>
          <w:sz w:val="22"/>
          <w:lang w:val="en-US"/>
        </w:rPr>
        <w:t>PUCCH</w:t>
      </w:r>
      <w:proofErr w:type="gramEnd"/>
      <w:r>
        <w:rPr>
          <w:rFonts w:eastAsia="ＭＳ 明朝"/>
          <w:sz w:val="22"/>
          <w:lang w:val="en-US"/>
        </w:rPr>
        <w:t>, without changing scenarios</w:t>
      </w:r>
      <w:r w:rsidR="00906840">
        <w:rPr>
          <w:rFonts w:eastAsia="ＭＳ 明朝"/>
          <w:sz w:val="22"/>
          <w:lang w:val="en-US"/>
        </w:rPr>
        <w:t>/environments</w:t>
      </w:r>
      <w:r>
        <w:rPr>
          <w:rFonts w:eastAsia="ＭＳ 明朝"/>
          <w:sz w:val="22"/>
          <w:lang w:val="en-US"/>
        </w:rPr>
        <w:t xml:space="preserve"> or configurations.</w:t>
      </w:r>
    </w:p>
    <w:p w14:paraId="552E11C1" w14:textId="650ECDB8" w:rsidR="003A3445" w:rsidRDefault="00C524DE" w:rsidP="004227AC">
      <w:pPr>
        <w:spacing w:afterLines="50" w:after="120"/>
        <w:jc w:val="both"/>
        <w:rPr>
          <w:rFonts w:eastAsia="ＭＳ 明朝"/>
          <w:sz w:val="22"/>
          <w:lang w:val="en-US"/>
        </w:rPr>
      </w:pPr>
      <w:r>
        <w:rPr>
          <w:rFonts w:eastAsia="ＭＳ 明朝"/>
          <w:sz w:val="22"/>
          <w:lang w:val="en-US"/>
        </w:rPr>
        <w:t>For lower carrier frequencies (e.g., below 6GHz), a</w:t>
      </w:r>
      <w:r w:rsidR="003A3445">
        <w:rPr>
          <w:rFonts w:eastAsia="ＭＳ 明朝"/>
          <w:sz w:val="22"/>
          <w:lang w:val="en-US"/>
        </w:rPr>
        <w:t xml:space="preserve">llowing performance degradation for NR makes network replacement from LTE to NR </w:t>
      </w:r>
      <w:r w:rsidR="00906840">
        <w:rPr>
          <w:rFonts w:eastAsia="ＭＳ 明朝"/>
          <w:sz w:val="22"/>
          <w:lang w:val="en-US"/>
        </w:rPr>
        <w:t xml:space="preserve">being </w:t>
      </w:r>
      <w:r w:rsidR="003A3445">
        <w:rPr>
          <w:rFonts w:eastAsia="ＭＳ 明朝"/>
          <w:sz w:val="22"/>
          <w:lang w:val="en-US"/>
        </w:rPr>
        <w:t xml:space="preserve">difficult; degradation of UL control channel performance may require denser deployment of BS, </w:t>
      </w:r>
      <w:r w:rsidR="00906840">
        <w:rPr>
          <w:rFonts w:eastAsia="ＭＳ 明朝"/>
          <w:sz w:val="22"/>
          <w:lang w:val="en-US"/>
        </w:rPr>
        <w:t xml:space="preserve">which results in new BS/cell </w:t>
      </w:r>
      <w:r w:rsidR="00D61296">
        <w:rPr>
          <w:rFonts w:eastAsia="ＭＳ 明朝"/>
          <w:sz w:val="22"/>
          <w:lang w:val="en-US"/>
        </w:rPr>
        <w:t>deployments</w:t>
      </w:r>
      <w:r w:rsidR="003A3445">
        <w:rPr>
          <w:rFonts w:eastAsia="ＭＳ 明朝"/>
          <w:sz w:val="22"/>
          <w:lang w:val="en-US"/>
        </w:rPr>
        <w:t xml:space="preserve">. In order to keep the performance, there are two approaches. The first approach is to adopt the same or similar UL control channel design(s). The other approach is to </w:t>
      </w:r>
      <w:r w:rsidR="00906840">
        <w:rPr>
          <w:rFonts w:eastAsia="ＭＳ 明朝"/>
          <w:sz w:val="22"/>
          <w:lang w:val="en-US"/>
        </w:rPr>
        <w:t>introduce extra</w:t>
      </w:r>
      <w:r>
        <w:rPr>
          <w:rFonts w:eastAsia="ＭＳ 明朝"/>
          <w:sz w:val="22"/>
          <w:lang w:val="en-US"/>
        </w:rPr>
        <w:t xml:space="preserve"> diversity/</w:t>
      </w:r>
      <w:r w:rsidR="00906840">
        <w:rPr>
          <w:rFonts w:eastAsia="ＭＳ 明朝"/>
          <w:sz w:val="22"/>
          <w:lang w:val="en-US"/>
        </w:rPr>
        <w:t>antenna-</w:t>
      </w:r>
      <w:r>
        <w:rPr>
          <w:rFonts w:eastAsia="ＭＳ 明朝"/>
          <w:sz w:val="22"/>
          <w:lang w:val="en-US"/>
        </w:rPr>
        <w:t>combining gain by using</w:t>
      </w:r>
      <w:r w:rsidR="003A3445">
        <w:rPr>
          <w:rFonts w:eastAsia="ＭＳ 明朝"/>
          <w:sz w:val="22"/>
          <w:lang w:val="en-US"/>
        </w:rPr>
        <w:t xml:space="preserve"> larger number of antennas at BS </w:t>
      </w:r>
      <w:r w:rsidR="00906840">
        <w:rPr>
          <w:rFonts w:eastAsia="ＭＳ 明朝"/>
          <w:sz w:val="22"/>
          <w:lang w:val="en-US"/>
        </w:rPr>
        <w:t>and/</w:t>
      </w:r>
      <w:r w:rsidR="003A3445">
        <w:rPr>
          <w:rFonts w:eastAsia="ＭＳ 明朝"/>
          <w:sz w:val="22"/>
          <w:lang w:val="en-US"/>
        </w:rPr>
        <w:t>or UE.</w:t>
      </w:r>
      <w:r>
        <w:rPr>
          <w:rFonts w:eastAsia="ＭＳ 明朝"/>
          <w:sz w:val="22"/>
          <w:lang w:val="en-US"/>
        </w:rPr>
        <w:t xml:space="preserve"> Considering the </w:t>
      </w:r>
      <w:r w:rsidR="00F861AC">
        <w:rPr>
          <w:rFonts w:eastAsia="ＭＳ 明朝"/>
          <w:sz w:val="22"/>
          <w:lang w:val="en-US"/>
        </w:rPr>
        <w:t>spatial-domain correlation</w:t>
      </w:r>
      <w:r>
        <w:rPr>
          <w:rFonts w:eastAsia="ＭＳ 明朝"/>
          <w:sz w:val="22"/>
          <w:lang w:val="en-US"/>
        </w:rPr>
        <w:t xml:space="preserve"> at lower carrier frequencies, it is straightforward to assume that the same or similar UL control channel(s) </w:t>
      </w:r>
      <w:proofErr w:type="gramStart"/>
      <w:r>
        <w:rPr>
          <w:rFonts w:eastAsia="ＭＳ 明朝"/>
          <w:sz w:val="22"/>
          <w:lang w:val="en-US"/>
        </w:rPr>
        <w:t>should be used</w:t>
      </w:r>
      <w:proofErr w:type="gramEnd"/>
      <w:r>
        <w:rPr>
          <w:rFonts w:eastAsia="ＭＳ 明朝"/>
          <w:sz w:val="22"/>
          <w:lang w:val="en-US"/>
        </w:rPr>
        <w:t xml:space="preserve"> for achieving the reliability.</w:t>
      </w:r>
    </w:p>
    <w:p w14:paraId="62A518C3" w14:textId="2C96FE23" w:rsidR="00C524DE" w:rsidRDefault="00C524DE" w:rsidP="004227AC">
      <w:pPr>
        <w:spacing w:afterLines="50" w:after="120"/>
        <w:jc w:val="both"/>
        <w:rPr>
          <w:rFonts w:eastAsia="ＭＳ 明朝"/>
          <w:sz w:val="22"/>
          <w:lang w:val="en-US"/>
        </w:rPr>
      </w:pPr>
      <w:r>
        <w:rPr>
          <w:rFonts w:eastAsia="ＭＳ 明朝"/>
          <w:sz w:val="22"/>
          <w:lang w:val="en-US"/>
        </w:rPr>
        <w:t xml:space="preserve">For higher carrier frequencies (e.g., above 6GHz), comparison with LTE PUCCH is not necessary and hence, any new UL control channel designs are allowed. </w:t>
      </w:r>
      <w:r w:rsidR="00D61296">
        <w:rPr>
          <w:rFonts w:eastAsia="ＭＳ 明朝"/>
          <w:sz w:val="22"/>
          <w:lang w:val="en-US"/>
        </w:rPr>
        <w:t xml:space="preserve">Relaxing BLER/coverage performances compared to LTE case creates rooms to consider new designs offering better efficiency/flexibility, discussed below later. </w:t>
      </w:r>
      <w:r>
        <w:rPr>
          <w:rFonts w:eastAsia="ＭＳ 明朝"/>
          <w:sz w:val="22"/>
          <w:lang w:val="en-US"/>
        </w:rPr>
        <w:t xml:space="preserve">However, </w:t>
      </w:r>
      <w:r w:rsidR="00D61296">
        <w:rPr>
          <w:rFonts w:eastAsia="ＭＳ 明朝"/>
          <w:sz w:val="22"/>
          <w:lang w:val="en-US"/>
        </w:rPr>
        <w:t xml:space="preserve">even </w:t>
      </w:r>
      <w:r>
        <w:rPr>
          <w:rFonts w:eastAsia="ＭＳ 明朝"/>
          <w:sz w:val="22"/>
          <w:lang w:val="en-US"/>
        </w:rPr>
        <w:t xml:space="preserve">for these carrier frequencies, </w:t>
      </w:r>
      <w:r w:rsidR="00D61296">
        <w:rPr>
          <w:rFonts w:eastAsia="ＭＳ 明朝"/>
          <w:sz w:val="22"/>
          <w:lang w:val="en-US"/>
        </w:rPr>
        <w:t xml:space="preserve">sufficient BLER/coverage </w:t>
      </w:r>
      <w:proofErr w:type="gramStart"/>
      <w:r w:rsidR="00D61296">
        <w:rPr>
          <w:rFonts w:eastAsia="ＭＳ 明朝"/>
          <w:sz w:val="22"/>
          <w:lang w:val="en-US"/>
        </w:rPr>
        <w:t>should still be ensured</w:t>
      </w:r>
      <w:proofErr w:type="gramEnd"/>
      <w:r>
        <w:rPr>
          <w:rFonts w:eastAsia="ＭＳ 明朝"/>
          <w:sz w:val="22"/>
          <w:lang w:val="en-US"/>
        </w:rPr>
        <w:t>: larger propagation</w:t>
      </w:r>
      <w:r w:rsidR="008B17A0">
        <w:rPr>
          <w:rFonts w:eastAsia="ＭＳ 明朝"/>
          <w:sz w:val="22"/>
          <w:lang w:val="en-US"/>
        </w:rPr>
        <w:t>/penetration</w:t>
      </w:r>
      <w:r>
        <w:rPr>
          <w:rFonts w:eastAsia="ＭＳ 明朝"/>
          <w:sz w:val="22"/>
          <w:lang w:val="en-US"/>
        </w:rPr>
        <w:t xml:space="preserve"> loss</w:t>
      </w:r>
      <w:r w:rsidR="008B17A0">
        <w:rPr>
          <w:rFonts w:eastAsia="ＭＳ 明朝"/>
          <w:sz w:val="22"/>
          <w:lang w:val="en-US"/>
        </w:rPr>
        <w:t>es</w:t>
      </w:r>
      <w:r>
        <w:rPr>
          <w:rFonts w:eastAsia="ＭＳ 明朝"/>
          <w:sz w:val="22"/>
          <w:lang w:val="en-US"/>
        </w:rPr>
        <w:t xml:space="preserve">, </w:t>
      </w:r>
      <w:r w:rsidR="008B17A0">
        <w:rPr>
          <w:rFonts w:eastAsia="ＭＳ 明朝"/>
          <w:sz w:val="22"/>
          <w:lang w:val="en-US"/>
        </w:rPr>
        <w:t>larger</w:t>
      </w:r>
      <w:r>
        <w:rPr>
          <w:rFonts w:eastAsia="ＭＳ 明朝"/>
          <w:sz w:val="22"/>
          <w:lang w:val="en-US"/>
        </w:rPr>
        <w:t xml:space="preserve"> phase-noise, </w:t>
      </w:r>
      <w:r w:rsidR="008B17A0">
        <w:rPr>
          <w:rFonts w:eastAsia="ＭＳ 明朝"/>
          <w:sz w:val="22"/>
          <w:lang w:val="en-US"/>
        </w:rPr>
        <w:t xml:space="preserve">lower PSD due to </w:t>
      </w:r>
      <w:r>
        <w:rPr>
          <w:rFonts w:eastAsia="ＭＳ 明朝"/>
          <w:sz w:val="22"/>
          <w:lang w:val="en-US"/>
        </w:rPr>
        <w:t xml:space="preserve">wider bandwidth, </w:t>
      </w:r>
      <w:proofErr w:type="spellStart"/>
      <w:r>
        <w:rPr>
          <w:rFonts w:eastAsia="ＭＳ 明朝"/>
          <w:sz w:val="22"/>
          <w:lang w:val="en-US"/>
        </w:rPr>
        <w:t>etc</w:t>
      </w:r>
      <w:proofErr w:type="spellEnd"/>
      <w:r w:rsidR="00D61296">
        <w:rPr>
          <w:rFonts w:eastAsia="ＭＳ 明朝"/>
          <w:sz w:val="22"/>
          <w:lang w:val="en-US"/>
        </w:rPr>
        <w:t>, should be compensated</w:t>
      </w:r>
      <w:r>
        <w:rPr>
          <w:rFonts w:eastAsia="ＭＳ 明朝"/>
          <w:sz w:val="22"/>
          <w:lang w:val="en-US"/>
        </w:rPr>
        <w:t>. BS receiver beam-forming</w:t>
      </w:r>
      <w:r w:rsidR="008B17A0">
        <w:rPr>
          <w:rFonts w:eastAsia="ＭＳ 明朝"/>
          <w:sz w:val="22"/>
          <w:lang w:val="en-US"/>
        </w:rPr>
        <w:t xml:space="preserve"> and/or denser BS deployment would be promising to compensate propagation/penetration losses</w:t>
      </w:r>
      <w:r w:rsidR="00395644">
        <w:rPr>
          <w:rFonts w:eastAsia="ＭＳ 明朝"/>
          <w:sz w:val="22"/>
          <w:lang w:val="en-US"/>
        </w:rPr>
        <w:t>, but the</w:t>
      </w:r>
      <w:r w:rsidR="008B17A0">
        <w:rPr>
          <w:rFonts w:eastAsia="ＭＳ 明朝"/>
          <w:sz w:val="22"/>
          <w:lang w:val="en-US"/>
        </w:rPr>
        <w:t>se solutions</w:t>
      </w:r>
      <w:r w:rsidR="00395644">
        <w:rPr>
          <w:rFonts w:eastAsia="ＭＳ 明朝"/>
          <w:sz w:val="22"/>
          <w:lang w:val="en-US"/>
        </w:rPr>
        <w:t xml:space="preserve"> may increase interference </w:t>
      </w:r>
      <w:r w:rsidR="008B17A0">
        <w:rPr>
          <w:rFonts w:eastAsia="ＭＳ 明朝"/>
          <w:sz w:val="22"/>
          <w:lang w:val="en-US"/>
        </w:rPr>
        <w:t>fluctuation</w:t>
      </w:r>
      <w:r w:rsidR="00D23624">
        <w:rPr>
          <w:rFonts w:eastAsia="ＭＳ 明朝"/>
          <w:sz w:val="22"/>
          <w:lang w:val="en-US"/>
        </w:rPr>
        <w:t xml:space="preserve"> and network cost</w:t>
      </w:r>
      <w:r>
        <w:rPr>
          <w:rFonts w:eastAsia="ＭＳ 明朝"/>
          <w:sz w:val="22"/>
          <w:lang w:val="en-US"/>
        </w:rPr>
        <w:t xml:space="preserve">. </w:t>
      </w:r>
      <w:r w:rsidR="00395644">
        <w:rPr>
          <w:rFonts w:eastAsia="ＭＳ 明朝"/>
          <w:sz w:val="22"/>
          <w:lang w:val="en-US"/>
        </w:rPr>
        <w:t xml:space="preserve">Phase-noise may not be a critical </w:t>
      </w:r>
      <w:proofErr w:type="gramStart"/>
      <w:r w:rsidR="00395644">
        <w:rPr>
          <w:rFonts w:eastAsia="ＭＳ 明朝"/>
          <w:sz w:val="22"/>
          <w:lang w:val="en-US"/>
        </w:rPr>
        <w:t xml:space="preserve">issue as lower MCS </w:t>
      </w:r>
      <w:r w:rsidR="00EE2537">
        <w:rPr>
          <w:rFonts w:eastAsia="ＭＳ 明朝"/>
          <w:sz w:val="22"/>
          <w:lang w:val="en-US"/>
        </w:rPr>
        <w:t xml:space="preserve">would typically be </w:t>
      </w:r>
      <w:r w:rsidR="00395644">
        <w:rPr>
          <w:rFonts w:eastAsia="ＭＳ 明朝"/>
          <w:sz w:val="22"/>
          <w:lang w:val="en-US"/>
        </w:rPr>
        <w:t>used for UL control channel(s)</w:t>
      </w:r>
      <w:proofErr w:type="gramEnd"/>
      <w:r w:rsidR="00395644">
        <w:rPr>
          <w:rFonts w:eastAsia="ＭＳ 明朝"/>
          <w:sz w:val="22"/>
          <w:lang w:val="en-US"/>
        </w:rPr>
        <w:t xml:space="preserve">. Wider bandwidth for UL control may </w:t>
      </w:r>
      <w:proofErr w:type="gramStart"/>
      <w:r w:rsidR="00395644">
        <w:rPr>
          <w:rFonts w:eastAsia="ＭＳ 明朝"/>
          <w:sz w:val="22"/>
          <w:lang w:val="en-US"/>
        </w:rPr>
        <w:t>impact</w:t>
      </w:r>
      <w:proofErr w:type="gramEnd"/>
      <w:r w:rsidR="00395644">
        <w:rPr>
          <w:rFonts w:eastAsia="ＭＳ 明朝"/>
          <w:sz w:val="22"/>
          <w:lang w:val="en-US"/>
        </w:rPr>
        <w:t xml:space="preserve"> the coverage since it degrades </w:t>
      </w:r>
      <w:r w:rsidR="00906840">
        <w:rPr>
          <w:rFonts w:eastAsia="ＭＳ 明朝"/>
          <w:sz w:val="22"/>
          <w:lang w:val="en-US"/>
        </w:rPr>
        <w:t>link budget</w:t>
      </w:r>
      <w:r w:rsidR="00395644">
        <w:rPr>
          <w:rFonts w:eastAsia="ＭＳ 明朝"/>
          <w:sz w:val="22"/>
          <w:lang w:val="en-US"/>
        </w:rPr>
        <w:t xml:space="preserve">. </w:t>
      </w:r>
      <w:r w:rsidR="00D23624">
        <w:rPr>
          <w:rFonts w:eastAsia="ＭＳ 明朝"/>
          <w:sz w:val="22"/>
          <w:lang w:val="en-US"/>
        </w:rPr>
        <w:t xml:space="preserve">However, as long as necessary performance is satisfied under the target scenarios with these factors, UL control channel(s) for these carrier frequencies </w:t>
      </w:r>
      <w:proofErr w:type="gramStart"/>
      <w:r w:rsidR="00D23624">
        <w:rPr>
          <w:rFonts w:eastAsia="ＭＳ 明朝"/>
          <w:sz w:val="22"/>
          <w:lang w:val="en-US"/>
        </w:rPr>
        <w:t>can be designed</w:t>
      </w:r>
      <w:proofErr w:type="gramEnd"/>
      <w:r w:rsidR="00D23624">
        <w:rPr>
          <w:rFonts w:eastAsia="ＭＳ 明朝"/>
          <w:sz w:val="22"/>
          <w:lang w:val="en-US"/>
        </w:rPr>
        <w:t xml:space="preserve"> efficiently/flexibly</w:t>
      </w:r>
      <w:r w:rsidR="00395644">
        <w:rPr>
          <w:rFonts w:eastAsia="ＭＳ 明朝"/>
          <w:sz w:val="22"/>
          <w:lang w:val="en-US"/>
        </w:rPr>
        <w:t>.</w:t>
      </w:r>
    </w:p>
    <w:p w14:paraId="48AF93D6" w14:textId="5DF743CE" w:rsidR="003A3445" w:rsidRDefault="003A3445" w:rsidP="004227AC">
      <w:pPr>
        <w:spacing w:afterLines="50" w:after="120"/>
        <w:jc w:val="both"/>
        <w:rPr>
          <w:rFonts w:eastAsia="ＭＳ 明朝"/>
          <w:sz w:val="22"/>
          <w:lang w:val="en-US"/>
        </w:rPr>
      </w:pPr>
    </w:p>
    <w:p w14:paraId="4D283808" w14:textId="254D8591" w:rsidR="00395644" w:rsidRDefault="00395644" w:rsidP="00395644">
      <w:pPr>
        <w:pStyle w:val="2"/>
        <w:numPr>
          <w:ilvl w:val="1"/>
          <w:numId w:val="6"/>
        </w:numPr>
        <w:rPr>
          <w:b/>
          <w:lang w:val="en-US"/>
        </w:rPr>
      </w:pPr>
      <w:r>
        <w:rPr>
          <w:b/>
          <w:lang w:val="en-US"/>
        </w:rPr>
        <w:t>High efficiency</w:t>
      </w:r>
    </w:p>
    <w:p w14:paraId="1259978C" w14:textId="406751E5" w:rsidR="003704AD" w:rsidRDefault="003704AD" w:rsidP="004227AC">
      <w:pPr>
        <w:spacing w:afterLines="50" w:after="120"/>
        <w:jc w:val="both"/>
        <w:rPr>
          <w:rFonts w:eastAsia="ＭＳ 明朝"/>
          <w:sz w:val="22"/>
          <w:lang w:val="en-US"/>
        </w:rPr>
      </w:pPr>
      <w:r>
        <w:rPr>
          <w:rFonts w:eastAsia="ＭＳ 明朝"/>
          <w:sz w:val="22"/>
          <w:lang w:val="en-US"/>
        </w:rPr>
        <w:t xml:space="preserve">As discussed in 2.1, NR UL control channel(s) </w:t>
      </w:r>
      <w:proofErr w:type="gramStart"/>
      <w:r>
        <w:rPr>
          <w:rFonts w:eastAsia="ＭＳ 明朝"/>
          <w:sz w:val="22"/>
          <w:lang w:val="en-US"/>
        </w:rPr>
        <w:t>can be designed</w:t>
      </w:r>
      <w:proofErr w:type="gramEnd"/>
      <w:r>
        <w:rPr>
          <w:rFonts w:eastAsia="ＭＳ 明朝"/>
          <w:sz w:val="22"/>
          <w:lang w:val="en-US"/>
        </w:rPr>
        <w:t xml:space="preserve"> to be highly efficient, as long as necessary reliability is ensured. Considering that the major scenarios of NR at higher carrier frequencies (e.g., above 6GHz) would be TDD, it is important to minimize UL control channel(s) overhead in time-domain since it offers more resources not only for UL data (same link direction with UL control) but also for DL data (different link direction with UL control). Minimizing overhead of UL control channel(s) in time-domain is also useful for offering more flexibility as discussed in 2.3 later.</w:t>
      </w:r>
    </w:p>
    <w:p w14:paraId="0C57CB09" w14:textId="37A0545D" w:rsidR="00AB3722" w:rsidRDefault="003704AD" w:rsidP="004227AC">
      <w:pPr>
        <w:spacing w:afterLines="50" w:after="120"/>
        <w:jc w:val="both"/>
        <w:rPr>
          <w:rFonts w:eastAsia="ＭＳ 明朝"/>
          <w:sz w:val="22"/>
          <w:lang w:val="en-US"/>
        </w:rPr>
      </w:pPr>
      <w:r>
        <w:rPr>
          <w:rFonts w:eastAsia="ＭＳ 明朝"/>
          <w:sz w:val="22"/>
          <w:lang w:val="en-US"/>
        </w:rPr>
        <w:t xml:space="preserve">Assuming a certain time-domain resource </w:t>
      </w:r>
      <w:proofErr w:type="gramStart"/>
      <w:r>
        <w:rPr>
          <w:rFonts w:eastAsia="ＭＳ 明朝"/>
          <w:sz w:val="22"/>
          <w:lang w:val="en-US"/>
        </w:rPr>
        <w:t>is allocated</w:t>
      </w:r>
      <w:proofErr w:type="gramEnd"/>
      <w:r>
        <w:rPr>
          <w:rFonts w:eastAsia="ＭＳ 明朝"/>
          <w:sz w:val="22"/>
          <w:lang w:val="en-US"/>
        </w:rPr>
        <w:t xml:space="preserve"> to UL control channel(s), s</w:t>
      </w:r>
      <w:r w:rsidR="00395644">
        <w:rPr>
          <w:rFonts w:eastAsia="ＭＳ 明朝" w:hint="eastAsia"/>
          <w:sz w:val="22"/>
          <w:lang w:val="en-US"/>
        </w:rPr>
        <w:t xml:space="preserve">imilar to DL control channel(s), it is not preferable to </w:t>
      </w:r>
      <w:r w:rsidR="00A57BC0">
        <w:rPr>
          <w:rFonts w:eastAsia="ＭＳ 明朝"/>
          <w:sz w:val="22"/>
          <w:lang w:val="en-US"/>
        </w:rPr>
        <w:t xml:space="preserve">make a huge amount of </w:t>
      </w:r>
      <w:r w:rsidR="00395644">
        <w:rPr>
          <w:rFonts w:eastAsia="ＭＳ 明朝"/>
          <w:sz w:val="22"/>
          <w:lang w:val="en-US"/>
        </w:rPr>
        <w:t>UL control channel region</w:t>
      </w:r>
      <w:r w:rsidR="00A57BC0">
        <w:rPr>
          <w:rFonts w:eastAsia="ＭＳ 明朝"/>
          <w:sz w:val="22"/>
          <w:lang w:val="en-US"/>
        </w:rPr>
        <w:t xml:space="preserve"> unused</w:t>
      </w:r>
      <w:r w:rsidR="00395644">
        <w:rPr>
          <w:rFonts w:eastAsia="ＭＳ 明朝"/>
          <w:sz w:val="22"/>
          <w:lang w:val="en-US"/>
        </w:rPr>
        <w:t>; radio resources should be able to be shared between UL con</w:t>
      </w:r>
      <w:r w:rsidR="00793908">
        <w:rPr>
          <w:rFonts w:eastAsia="ＭＳ 明朝"/>
          <w:sz w:val="22"/>
          <w:lang w:val="en-US"/>
        </w:rPr>
        <w:t xml:space="preserve">trol channel(s) and DL/UL data. </w:t>
      </w:r>
    </w:p>
    <w:p w14:paraId="71F10EC6" w14:textId="5ACC0C41" w:rsidR="00395644" w:rsidRDefault="00793908" w:rsidP="004227AC">
      <w:pPr>
        <w:spacing w:afterLines="50" w:after="120"/>
        <w:jc w:val="both"/>
        <w:rPr>
          <w:rFonts w:eastAsia="ＭＳ 明朝"/>
          <w:sz w:val="22"/>
          <w:lang w:val="en-US"/>
        </w:rPr>
      </w:pPr>
      <w:r>
        <w:rPr>
          <w:rFonts w:eastAsia="ＭＳ 明朝"/>
          <w:sz w:val="22"/>
          <w:lang w:val="en-US"/>
        </w:rPr>
        <w:t xml:space="preserve">Resource sharing between UL data and UL control </w:t>
      </w:r>
      <w:proofErr w:type="gramStart"/>
      <w:r>
        <w:rPr>
          <w:rFonts w:eastAsia="ＭＳ 明朝"/>
          <w:sz w:val="22"/>
          <w:lang w:val="en-US"/>
        </w:rPr>
        <w:t>can be classified</w:t>
      </w:r>
      <w:proofErr w:type="gramEnd"/>
      <w:r>
        <w:rPr>
          <w:rFonts w:eastAsia="ＭＳ 明朝"/>
          <w:sz w:val="22"/>
          <w:lang w:val="en-US"/>
        </w:rPr>
        <w:t xml:space="preserve"> into spatial-domain aspects and resource grid </w:t>
      </w:r>
      <w:r w:rsidR="00550CDD">
        <w:rPr>
          <w:rFonts w:eastAsia="ＭＳ 明朝"/>
          <w:sz w:val="22"/>
          <w:lang w:val="en-US"/>
        </w:rPr>
        <w:t xml:space="preserve">domain </w:t>
      </w:r>
      <w:r>
        <w:rPr>
          <w:rFonts w:eastAsia="ＭＳ 明朝"/>
          <w:sz w:val="22"/>
          <w:lang w:val="en-US"/>
        </w:rPr>
        <w:t xml:space="preserve">aspects. </w:t>
      </w:r>
      <w:r w:rsidR="00550CDD">
        <w:rPr>
          <w:rFonts w:eastAsia="ＭＳ 明朝"/>
          <w:sz w:val="22"/>
          <w:lang w:val="en-US"/>
        </w:rPr>
        <w:t>In the</w:t>
      </w:r>
      <w:r>
        <w:rPr>
          <w:rFonts w:eastAsia="ＭＳ 明朝"/>
          <w:sz w:val="22"/>
          <w:lang w:val="en-US"/>
        </w:rPr>
        <w:t xml:space="preserve"> spatial-domain, </w:t>
      </w:r>
      <w:r w:rsidR="00550CDD">
        <w:rPr>
          <w:rFonts w:eastAsia="ＭＳ 明朝"/>
          <w:sz w:val="22"/>
          <w:lang w:val="en-US"/>
        </w:rPr>
        <w:t xml:space="preserve">it is worthwhile to consider </w:t>
      </w:r>
      <w:r>
        <w:rPr>
          <w:rFonts w:eastAsia="ＭＳ 明朝"/>
          <w:sz w:val="22"/>
          <w:lang w:val="en-US"/>
        </w:rPr>
        <w:t>enabling MU-MIMO/SU-MIMO for UL control + UL control and/or UL control + UL data.</w:t>
      </w:r>
      <w:r w:rsidR="00550CDD">
        <w:rPr>
          <w:rFonts w:eastAsia="ＭＳ 明朝"/>
          <w:sz w:val="22"/>
          <w:lang w:val="en-US"/>
        </w:rPr>
        <w:t xml:space="preserve"> In the resource grid domain, </w:t>
      </w:r>
      <w:r w:rsidR="00830EA0">
        <w:rPr>
          <w:rFonts w:eastAsia="ＭＳ 明朝"/>
          <w:sz w:val="22"/>
          <w:lang w:val="en-US"/>
        </w:rPr>
        <w:t xml:space="preserve">it is beneficial to enable resource sharing between UL data and UL control in dynamic manner. Figure </w:t>
      </w:r>
      <w:r w:rsidR="00A57BC0">
        <w:rPr>
          <w:rFonts w:eastAsia="ＭＳ 明朝"/>
          <w:sz w:val="22"/>
          <w:lang w:val="en-US"/>
        </w:rPr>
        <w:t>1</w:t>
      </w:r>
      <w:r w:rsidR="00830EA0">
        <w:rPr>
          <w:rFonts w:eastAsia="ＭＳ 明朝"/>
          <w:sz w:val="22"/>
          <w:lang w:val="en-US"/>
        </w:rPr>
        <w:t xml:space="preserve"> illustrates examples. In Fig. </w:t>
      </w:r>
      <w:r w:rsidR="00A57BC0">
        <w:rPr>
          <w:rFonts w:eastAsia="ＭＳ 明朝"/>
          <w:sz w:val="22"/>
          <w:lang w:val="en-US"/>
        </w:rPr>
        <w:t>1</w:t>
      </w:r>
      <w:r w:rsidR="00830EA0">
        <w:rPr>
          <w:rFonts w:eastAsia="ＭＳ 明朝"/>
          <w:sz w:val="22"/>
          <w:lang w:val="en-US"/>
        </w:rPr>
        <w:t xml:space="preserve"> (a), excessive resource is reserved for UL control, and no matter of whether UL control signal is actually transmitted, the UL resource reserved for UL control cannot be used for UL data. In Fig. </w:t>
      </w:r>
      <w:r w:rsidR="00A57BC0">
        <w:rPr>
          <w:rFonts w:eastAsia="ＭＳ 明朝"/>
          <w:sz w:val="22"/>
          <w:lang w:val="en-US"/>
        </w:rPr>
        <w:t>1</w:t>
      </w:r>
      <w:r w:rsidR="00830EA0">
        <w:rPr>
          <w:rFonts w:eastAsia="ＭＳ 明朝"/>
          <w:sz w:val="22"/>
          <w:lang w:val="en-US"/>
        </w:rPr>
        <w:t xml:space="preserve"> (b), when there is no UL control, UL data occupies the resource for UL control. In Fig. </w:t>
      </w:r>
      <w:r w:rsidR="00A57BC0">
        <w:rPr>
          <w:rFonts w:eastAsia="ＭＳ 明朝"/>
          <w:sz w:val="22"/>
          <w:lang w:val="en-US"/>
        </w:rPr>
        <w:t>1</w:t>
      </w:r>
      <w:r w:rsidR="00830EA0">
        <w:rPr>
          <w:rFonts w:eastAsia="ＭＳ 明朝"/>
          <w:sz w:val="22"/>
          <w:lang w:val="en-US"/>
        </w:rPr>
        <w:t xml:space="preserve"> (c), </w:t>
      </w:r>
      <w:r w:rsidR="00AB3722">
        <w:rPr>
          <w:rFonts w:eastAsia="ＭＳ 明朝"/>
          <w:sz w:val="22"/>
          <w:lang w:val="en-US"/>
        </w:rPr>
        <w:t xml:space="preserve">resource </w:t>
      </w:r>
      <w:proofErr w:type="gramStart"/>
      <w:r w:rsidR="00AB3722">
        <w:rPr>
          <w:rFonts w:eastAsia="ＭＳ 明朝"/>
          <w:sz w:val="22"/>
          <w:lang w:val="en-US"/>
        </w:rPr>
        <w:t>is not allocated</w:t>
      </w:r>
      <w:proofErr w:type="gramEnd"/>
      <w:r w:rsidR="00AB3722">
        <w:rPr>
          <w:rFonts w:eastAsia="ＭＳ 明朝"/>
          <w:sz w:val="22"/>
          <w:lang w:val="en-US"/>
        </w:rPr>
        <w:t xml:space="preserve"> to UL control unless UL control is actually transmitted. In order to save the overhead, resource sharing between UL data and UL control should be </w:t>
      </w:r>
      <w:r w:rsidR="00D23624">
        <w:rPr>
          <w:rFonts w:eastAsia="ＭＳ 明朝"/>
          <w:sz w:val="22"/>
          <w:lang w:val="en-US"/>
        </w:rPr>
        <w:t xml:space="preserve">like </w:t>
      </w:r>
      <w:r w:rsidR="00AB3722">
        <w:rPr>
          <w:rFonts w:eastAsia="ＭＳ 明朝"/>
          <w:sz w:val="22"/>
          <w:lang w:val="en-US"/>
        </w:rPr>
        <w:t>either Fi</w:t>
      </w:r>
      <w:r w:rsidR="00D23624">
        <w:rPr>
          <w:rFonts w:eastAsia="ＭＳ 明朝"/>
          <w:sz w:val="22"/>
          <w:lang w:val="en-US"/>
        </w:rPr>
        <w:t>g</w:t>
      </w:r>
      <w:r w:rsidR="00AB3722">
        <w:rPr>
          <w:rFonts w:eastAsia="ＭＳ 明朝"/>
          <w:sz w:val="22"/>
          <w:lang w:val="en-US"/>
        </w:rPr>
        <w:t xml:space="preserve">. </w:t>
      </w:r>
      <w:r w:rsidR="00A57BC0">
        <w:rPr>
          <w:rFonts w:eastAsia="ＭＳ 明朝"/>
          <w:sz w:val="22"/>
          <w:lang w:val="en-US"/>
        </w:rPr>
        <w:t>1</w:t>
      </w:r>
      <w:r w:rsidR="00AB3722">
        <w:rPr>
          <w:rFonts w:eastAsia="ＭＳ 明朝"/>
          <w:sz w:val="22"/>
          <w:lang w:val="en-US"/>
        </w:rPr>
        <w:t xml:space="preserve"> (b) or (c). </w:t>
      </w:r>
      <w:r w:rsidR="006D1007">
        <w:rPr>
          <w:rFonts w:eastAsia="ＭＳ 明朝"/>
          <w:sz w:val="22"/>
          <w:lang w:val="en-US"/>
        </w:rPr>
        <w:t xml:space="preserve">Then, two cases need to </w:t>
      </w:r>
      <w:proofErr w:type="gramStart"/>
      <w:r w:rsidR="006D1007">
        <w:rPr>
          <w:rFonts w:eastAsia="ＭＳ 明朝"/>
          <w:sz w:val="22"/>
          <w:lang w:val="en-US"/>
        </w:rPr>
        <w:t>be considered</w:t>
      </w:r>
      <w:proofErr w:type="gramEnd"/>
      <w:r w:rsidR="006D1007">
        <w:rPr>
          <w:rFonts w:eastAsia="ＭＳ 明朝"/>
          <w:sz w:val="22"/>
          <w:lang w:val="en-US"/>
        </w:rPr>
        <w:t xml:space="preserve">; the data and control are from the same UE, and the data and control are from different UEs. </w:t>
      </w:r>
      <w:r w:rsidR="00AB3722">
        <w:rPr>
          <w:rFonts w:eastAsia="ＭＳ 明朝"/>
          <w:sz w:val="22"/>
          <w:lang w:val="en-US"/>
        </w:rPr>
        <w:t xml:space="preserve">For resource sharing between DL data and UL control, due to the half-duplex constraint, Fix. </w:t>
      </w:r>
      <w:proofErr w:type="gramStart"/>
      <w:r w:rsidR="00D23624">
        <w:rPr>
          <w:rFonts w:eastAsia="ＭＳ 明朝"/>
          <w:sz w:val="22"/>
          <w:lang w:val="en-US"/>
        </w:rPr>
        <w:t>1</w:t>
      </w:r>
      <w:proofErr w:type="gramEnd"/>
      <w:r w:rsidR="00AB3722">
        <w:rPr>
          <w:rFonts w:eastAsia="ＭＳ 明朝"/>
          <w:sz w:val="22"/>
          <w:lang w:val="en-US"/>
        </w:rPr>
        <w:t xml:space="preserve"> (b) type of mechanism is beneficial.</w:t>
      </w:r>
    </w:p>
    <w:p w14:paraId="363D611F" w14:textId="60C54FEC" w:rsidR="00AB3722" w:rsidRDefault="00AB3722" w:rsidP="00540177">
      <w:pPr>
        <w:spacing w:afterLines="50" w:after="120"/>
        <w:jc w:val="center"/>
        <w:rPr>
          <w:rFonts w:eastAsia="ＭＳ 明朝"/>
          <w:sz w:val="22"/>
          <w:lang w:val="en-US"/>
        </w:rPr>
      </w:pPr>
      <w:r w:rsidRPr="00AB3722">
        <w:rPr>
          <w:noProof/>
          <w:lang w:val="en-US"/>
        </w:rPr>
        <w:drawing>
          <wp:inline distT="0" distB="0" distL="0" distR="0" wp14:anchorId="0A774B16" wp14:editId="226EF067">
            <wp:extent cx="5189760" cy="8035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9760" cy="803520"/>
                    </a:xfrm>
                    <a:prstGeom prst="rect">
                      <a:avLst/>
                    </a:prstGeom>
                    <a:noFill/>
                    <a:ln>
                      <a:noFill/>
                    </a:ln>
                  </pic:spPr>
                </pic:pic>
              </a:graphicData>
            </a:graphic>
          </wp:inline>
        </w:drawing>
      </w:r>
    </w:p>
    <w:p w14:paraId="45C6F441" w14:textId="56BA5BE3" w:rsidR="00AB3722" w:rsidRDefault="00AB3722" w:rsidP="00540177">
      <w:pPr>
        <w:spacing w:afterLines="50" w:after="120"/>
        <w:jc w:val="center"/>
        <w:rPr>
          <w:rFonts w:eastAsia="ＭＳ 明朝"/>
          <w:sz w:val="22"/>
          <w:lang w:val="en-US"/>
        </w:rPr>
      </w:pPr>
      <w:r>
        <w:rPr>
          <w:rFonts w:eastAsia="ＭＳ 明朝" w:hint="eastAsia"/>
          <w:sz w:val="22"/>
          <w:lang w:val="en-US"/>
        </w:rPr>
        <w:t>(a)</w:t>
      </w:r>
      <w:r>
        <w:rPr>
          <w:rFonts w:eastAsia="ＭＳ 明朝"/>
          <w:sz w:val="22"/>
          <w:lang w:val="en-US"/>
        </w:rPr>
        <w:t xml:space="preserve"> </w:t>
      </w:r>
      <w:r w:rsidR="003C5115">
        <w:rPr>
          <w:rFonts w:eastAsia="ＭＳ 明朝"/>
          <w:sz w:val="22"/>
          <w:lang w:val="en-US"/>
        </w:rPr>
        <w:t>No dynamic resource sharing</w:t>
      </w:r>
    </w:p>
    <w:p w14:paraId="64A027B3" w14:textId="7553EEC5" w:rsidR="00AB3722" w:rsidRDefault="00AB3722" w:rsidP="00540177">
      <w:pPr>
        <w:spacing w:afterLines="50" w:after="120"/>
        <w:jc w:val="center"/>
        <w:rPr>
          <w:rFonts w:eastAsia="ＭＳ 明朝"/>
          <w:sz w:val="22"/>
          <w:lang w:val="en-US"/>
        </w:rPr>
      </w:pPr>
      <w:r w:rsidRPr="00AB3722">
        <w:rPr>
          <w:noProof/>
          <w:lang w:val="en-US"/>
        </w:rPr>
        <w:lastRenderedPageBreak/>
        <w:drawing>
          <wp:inline distT="0" distB="0" distL="0" distR="0" wp14:anchorId="121A2073" wp14:editId="06FC8325">
            <wp:extent cx="5190480" cy="8078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0480" cy="807840"/>
                    </a:xfrm>
                    <a:prstGeom prst="rect">
                      <a:avLst/>
                    </a:prstGeom>
                    <a:noFill/>
                    <a:ln>
                      <a:noFill/>
                    </a:ln>
                  </pic:spPr>
                </pic:pic>
              </a:graphicData>
            </a:graphic>
          </wp:inline>
        </w:drawing>
      </w:r>
    </w:p>
    <w:p w14:paraId="2FFBE272" w14:textId="28F7CBD9" w:rsidR="00AB3722" w:rsidRDefault="00AB3722" w:rsidP="00540177">
      <w:pPr>
        <w:spacing w:afterLines="50" w:after="120"/>
        <w:jc w:val="center"/>
        <w:rPr>
          <w:rFonts w:eastAsia="ＭＳ 明朝"/>
          <w:sz w:val="22"/>
          <w:lang w:val="en-US"/>
        </w:rPr>
      </w:pPr>
      <w:r>
        <w:rPr>
          <w:rFonts w:eastAsia="ＭＳ 明朝" w:hint="eastAsia"/>
          <w:sz w:val="22"/>
          <w:lang w:val="en-US"/>
        </w:rPr>
        <w:t>(b)</w:t>
      </w:r>
      <w:r w:rsidR="00540177" w:rsidRPr="00540177">
        <w:rPr>
          <w:rFonts w:eastAsia="ＭＳ 明朝"/>
          <w:sz w:val="22"/>
          <w:lang w:val="en-US"/>
        </w:rPr>
        <w:t xml:space="preserve"> </w:t>
      </w:r>
      <w:r w:rsidR="003C5115">
        <w:rPr>
          <w:rFonts w:eastAsia="ＭＳ 明朝"/>
          <w:sz w:val="22"/>
          <w:lang w:val="en-US"/>
        </w:rPr>
        <w:t>Partial dynamic resource sharing</w:t>
      </w:r>
    </w:p>
    <w:p w14:paraId="48210751" w14:textId="5024DBF9" w:rsidR="00AB3722" w:rsidRPr="00AB3722" w:rsidRDefault="00AB3722" w:rsidP="00540177">
      <w:pPr>
        <w:spacing w:afterLines="50" w:after="120"/>
        <w:jc w:val="center"/>
        <w:rPr>
          <w:sz w:val="22"/>
        </w:rPr>
      </w:pPr>
      <w:r w:rsidRPr="00AB3722">
        <w:rPr>
          <w:noProof/>
          <w:lang w:val="en-US"/>
        </w:rPr>
        <w:drawing>
          <wp:inline distT="0" distB="0" distL="0" distR="0" wp14:anchorId="14DBDFE9" wp14:editId="20D9908C">
            <wp:extent cx="5190480" cy="80784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0480" cy="807840"/>
                    </a:xfrm>
                    <a:prstGeom prst="rect">
                      <a:avLst/>
                    </a:prstGeom>
                    <a:noFill/>
                    <a:ln>
                      <a:noFill/>
                    </a:ln>
                  </pic:spPr>
                </pic:pic>
              </a:graphicData>
            </a:graphic>
          </wp:inline>
        </w:drawing>
      </w:r>
    </w:p>
    <w:p w14:paraId="59DF5828" w14:textId="34E20815" w:rsidR="00AB3722" w:rsidRDefault="00AB3722" w:rsidP="00540177">
      <w:pPr>
        <w:spacing w:afterLines="50" w:after="120"/>
        <w:jc w:val="center"/>
        <w:rPr>
          <w:rFonts w:eastAsia="ＭＳ 明朝"/>
          <w:sz w:val="22"/>
          <w:lang w:val="en-US"/>
        </w:rPr>
      </w:pPr>
      <w:r w:rsidRPr="00AB3722">
        <w:rPr>
          <w:sz w:val="22"/>
        </w:rPr>
        <w:t>(c)</w:t>
      </w:r>
      <w:r w:rsidR="00540177" w:rsidRPr="00540177">
        <w:rPr>
          <w:rFonts w:eastAsia="ＭＳ 明朝"/>
          <w:sz w:val="22"/>
          <w:lang w:val="en-US"/>
        </w:rPr>
        <w:t xml:space="preserve"> </w:t>
      </w:r>
      <w:r w:rsidR="003C5115">
        <w:rPr>
          <w:rFonts w:eastAsia="ＭＳ 明朝"/>
          <w:sz w:val="22"/>
          <w:lang w:val="en-US"/>
        </w:rPr>
        <w:t>Full dynamic resource sharing</w:t>
      </w:r>
    </w:p>
    <w:p w14:paraId="6461D649" w14:textId="22FB4AB2" w:rsidR="003C5115" w:rsidRPr="00AB3722" w:rsidRDefault="003C5115" w:rsidP="00540177">
      <w:pPr>
        <w:spacing w:afterLines="50" w:after="120"/>
        <w:jc w:val="center"/>
        <w:rPr>
          <w:rFonts w:eastAsia="ＭＳ 明朝"/>
          <w:sz w:val="21"/>
          <w:lang w:val="en-US"/>
        </w:rPr>
      </w:pPr>
      <w:r>
        <w:rPr>
          <w:rFonts w:eastAsia="ＭＳ 明朝"/>
          <w:sz w:val="22"/>
          <w:lang w:val="en-US"/>
        </w:rPr>
        <w:t xml:space="preserve">Fig. </w:t>
      </w:r>
      <w:r w:rsidR="00A57BC0">
        <w:rPr>
          <w:rFonts w:eastAsia="ＭＳ 明朝"/>
          <w:sz w:val="22"/>
          <w:lang w:val="en-US"/>
        </w:rPr>
        <w:t>1</w:t>
      </w:r>
      <w:r>
        <w:rPr>
          <w:rFonts w:eastAsia="ＭＳ 明朝"/>
          <w:sz w:val="22"/>
          <w:lang w:val="en-US"/>
        </w:rPr>
        <w:tab/>
        <w:t xml:space="preserve">left: mux b/w data and UL-control, </w:t>
      </w:r>
      <w:proofErr w:type="gramStart"/>
      <w:r>
        <w:rPr>
          <w:rFonts w:eastAsia="ＭＳ 明朝"/>
          <w:sz w:val="22"/>
          <w:lang w:val="en-US"/>
        </w:rPr>
        <w:t>middle:</w:t>
      </w:r>
      <w:proofErr w:type="gramEnd"/>
      <w:r>
        <w:rPr>
          <w:rFonts w:eastAsia="ＭＳ 明朝"/>
          <w:sz w:val="22"/>
          <w:lang w:val="en-US"/>
        </w:rPr>
        <w:t xml:space="preserve"> only UL-control, right: only data.</w:t>
      </w:r>
    </w:p>
    <w:p w14:paraId="01D7990D" w14:textId="241A0175" w:rsidR="00AB3722" w:rsidRDefault="00AB3722" w:rsidP="004227AC">
      <w:pPr>
        <w:spacing w:afterLines="50" w:after="120"/>
        <w:jc w:val="both"/>
        <w:rPr>
          <w:rFonts w:eastAsia="ＭＳ 明朝"/>
          <w:sz w:val="22"/>
          <w:lang w:val="en-US"/>
        </w:rPr>
      </w:pPr>
    </w:p>
    <w:p w14:paraId="0C3DED15" w14:textId="02F01DEA" w:rsidR="00540177" w:rsidRDefault="002C1A6E" w:rsidP="00540177">
      <w:pPr>
        <w:pStyle w:val="2"/>
        <w:numPr>
          <w:ilvl w:val="1"/>
          <w:numId w:val="6"/>
        </w:numPr>
        <w:rPr>
          <w:b/>
          <w:lang w:val="en-US"/>
        </w:rPr>
      </w:pPr>
      <w:r>
        <w:rPr>
          <w:b/>
          <w:lang w:val="en-US"/>
        </w:rPr>
        <w:t>High flexibility</w:t>
      </w:r>
    </w:p>
    <w:p w14:paraId="3B675C25" w14:textId="4C0F8F1B" w:rsidR="00AD5B79" w:rsidRDefault="00582052" w:rsidP="004227AC">
      <w:pPr>
        <w:spacing w:afterLines="50" w:after="120"/>
        <w:jc w:val="both"/>
        <w:rPr>
          <w:rFonts w:eastAsia="ＭＳ 明朝"/>
          <w:sz w:val="22"/>
          <w:lang w:val="en-US"/>
        </w:rPr>
      </w:pPr>
      <w:r>
        <w:rPr>
          <w:rFonts w:eastAsia="ＭＳ 明朝"/>
          <w:sz w:val="22"/>
          <w:lang w:val="en-US"/>
        </w:rPr>
        <w:t xml:space="preserve">With minimizing overhead of UL control channel(s) in time-domain, larger amount of resources </w:t>
      </w:r>
      <w:r w:rsidR="001E1876">
        <w:rPr>
          <w:rFonts w:eastAsia="ＭＳ 明朝"/>
          <w:sz w:val="22"/>
          <w:lang w:val="en-US"/>
        </w:rPr>
        <w:t>is</w:t>
      </w:r>
      <w:r>
        <w:rPr>
          <w:rFonts w:eastAsia="ＭＳ 明朝"/>
          <w:sz w:val="22"/>
          <w:lang w:val="en-US"/>
        </w:rPr>
        <w:t xml:space="preserve"> available for DL and UL data, and the resources can be used </w:t>
      </w:r>
      <w:r w:rsidR="001E1876">
        <w:rPr>
          <w:rFonts w:eastAsia="ＭＳ 明朝"/>
          <w:sz w:val="22"/>
          <w:lang w:val="en-US"/>
        </w:rPr>
        <w:t xml:space="preserve">as dynamic resources </w:t>
      </w:r>
      <w:r>
        <w:rPr>
          <w:rFonts w:eastAsia="ＭＳ 明朝"/>
          <w:sz w:val="22"/>
          <w:lang w:val="en-US"/>
        </w:rPr>
        <w:t>for dynamic TDD</w:t>
      </w:r>
      <w:r w:rsidR="00F354E0">
        <w:rPr>
          <w:rFonts w:eastAsia="ＭＳ 明朝" w:hint="eastAsia"/>
          <w:sz w:val="22"/>
          <w:lang w:val="en-US"/>
        </w:rPr>
        <w:t xml:space="preserve">, </w:t>
      </w:r>
      <w:r w:rsidR="00086061">
        <w:rPr>
          <w:rFonts w:eastAsia="ＭＳ 明朝"/>
          <w:sz w:val="22"/>
          <w:lang w:val="en-US"/>
        </w:rPr>
        <w:t>which</w:t>
      </w:r>
      <w:r w:rsidR="00F354E0">
        <w:rPr>
          <w:rFonts w:eastAsia="ＭＳ 明朝"/>
          <w:sz w:val="22"/>
          <w:lang w:val="en-US"/>
        </w:rPr>
        <w:t xml:space="preserve"> is desirable</w:t>
      </w:r>
      <w:r w:rsidR="00464B68">
        <w:rPr>
          <w:rFonts w:eastAsia="ＭＳ 明朝"/>
          <w:sz w:val="22"/>
          <w:lang w:val="en-US"/>
        </w:rPr>
        <w:t xml:space="preserve"> </w:t>
      </w:r>
      <w:r w:rsidR="00086061">
        <w:rPr>
          <w:rFonts w:eastAsia="ＭＳ 明朝"/>
          <w:sz w:val="22"/>
          <w:lang w:val="en-US"/>
        </w:rPr>
        <w:t xml:space="preserve">for NR </w:t>
      </w:r>
      <w:r w:rsidR="00464B68">
        <w:rPr>
          <w:rFonts w:eastAsia="ＭＳ 明朝"/>
          <w:sz w:val="22"/>
          <w:lang w:val="en-US"/>
        </w:rPr>
        <w:t>[</w:t>
      </w:r>
      <w:r w:rsidR="00086061">
        <w:rPr>
          <w:rFonts w:eastAsia="ＭＳ 明朝"/>
          <w:sz w:val="22"/>
          <w:lang w:val="en-US"/>
        </w:rPr>
        <w:t>1</w:t>
      </w:r>
      <w:r w:rsidR="00464B68">
        <w:rPr>
          <w:rFonts w:eastAsia="ＭＳ 明朝"/>
          <w:sz w:val="22"/>
          <w:lang w:val="en-US"/>
        </w:rPr>
        <w:t>]</w:t>
      </w:r>
      <w:r w:rsidR="00F354E0">
        <w:rPr>
          <w:rFonts w:eastAsia="ＭＳ 明朝"/>
          <w:sz w:val="22"/>
          <w:lang w:val="en-US"/>
        </w:rPr>
        <w:t xml:space="preserve">. For DL data, HARQ-ACK feedback transmission is necessary. If UL control channel for HARQ-ACK feedback </w:t>
      </w:r>
      <w:proofErr w:type="gramStart"/>
      <w:r w:rsidR="00F354E0">
        <w:rPr>
          <w:rFonts w:eastAsia="ＭＳ 明朝"/>
          <w:sz w:val="22"/>
          <w:lang w:val="en-US"/>
        </w:rPr>
        <w:t>is designed</w:t>
      </w:r>
      <w:proofErr w:type="gramEnd"/>
      <w:r w:rsidR="00F354E0">
        <w:rPr>
          <w:rFonts w:eastAsia="ＭＳ 明朝"/>
          <w:sz w:val="22"/>
          <w:lang w:val="en-US"/>
        </w:rPr>
        <w:t xml:space="preserve"> such that it spans long time duration with fixed HARQ-ACK timing</w:t>
      </w:r>
      <w:r w:rsidR="00D23624">
        <w:rPr>
          <w:rFonts w:eastAsia="ＭＳ 明朝"/>
          <w:sz w:val="22"/>
          <w:lang w:val="en-US"/>
        </w:rPr>
        <w:t xml:space="preserve"> like LTE PUCCH</w:t>
      </w:r>
      <w:r w:rsidR="00F354E0">
        <w:rPr>
          <w:rFonts w:eastAsia="ＭＳ 明朝"/>
          <w:sz w:val="22"/>
          <w:lang w:val="en-US"/>
        </w:rPr>
        <w:t xml:space="preserve">, the dynamic TDD flexibility is highly restricted by the HARQ-ACK transmission </w:t>
      </w:r>
      <w:r w:rsidR="006517B2">
        <w:rPr>
          <w:rFonts w:eastAsia="ＭＳ 明朝"/>
          <w:sz w:val="22"/>
          <w:lang w:val="en-US"/>
        </w:rPr>
        <w:t>for DL data</w:t>
      </w:r>
      <w:r w:rsidR="00F354E0">
        <w:rPr>
          <w:rFonts w:eastAsia="ＭＳ 明朝"/>
          <w:sz w:val="22"/>
          <w:lang w:val="en-US"/>
        </w:rPr>
        <w:t>.</w:t>
      </w:r>
      <w:r w:rsidR="00D23624">
        <w:rPr>
          <w:rFonts w:eastAsia="ＭＳ 明朝"/>
          <w:sz w:val="22"/>
          <w:lang w:val="en-US"/>
        </w:rPr>
        <w:t xml:space="preserve"> For example, if both DL data and its HARQ-ACK feedback span</w:t>
      </w:r>
      <w:r w:rsidR="001A1BAB">
        <w:rPr>
          <w:rFonts w:eastAsia="ＭＳ 明朝"/>
          <w:sz w:val="22"/>
          <w:lang w:val="en-US"/>
        </w:rPr>
        <w:t xml:space="preserve"> over 1ms, one DL data scheduling on a 1ms duration determine UL-DL direction of another 1ms duration at a certain timing after the DL data scheduling. </w:t>
      </w:r>
    </w:p>
    <w:p w14:paraId="704A6ADA" w14:textId="0BF1E397" w:rsidR="00F354E0" w:rsidRDefault="00F354E0" w:rsidP="004227AC">
      <w:pPr>
        <w:spacing w:afterLines="50" w:after="120"/>
        <w:jc w:val="both"/>
        <w:rPr>
          <w:rFonts w:eastAsia="ＭＳ 明朝"/>
          <w:sz w:val="22"/>
          <w:lang w:val="en-US"/>
        </w:rPr>
      </w:pPr>
      <w:r>
        <w:rPr>
          <w:rFonts w:eastAsia="ＭＳ 明朝"/>
          <w:sz w:val="22"/>
          <w:lang w:val="en-US"/>
        </w:rPr>
        <w:t xml:space="preserve">In order to address this issue, two features are essential: </w:t>
      </w:r>
      <w:proofErr w:type="gramStart"/>
      <w:r>
        <w:rPr>
          <w:rFonts w:eastAsia="ＭＳ 明朝"/>
          <w:sz w:val="22"/>
          <w:lang w:val="en-US"/>
        </w:rPr>
        <w:t xml:space="preserve">(1) flexible HARQ-ACK timing, and (2) shorter </w:t>
      </w:r>
      <w:r w:rsidR="006B68EB">
        <w:rPr>
          <w:rFonts w:eastAsia="ＭＳ 明朝"/>
          <w:sz w:val="22"/>
          <w:lang w:val="en-US"/>
        </w:rPr>
        <w:t xml:space="preserve">duration for </w:t>
      </w:r>
      <w:r>
        <w:rPr>
          <w:rFonts w:eastAsia="ＭＳ 明朝"/>
          <w:sz w:val="22"/>
          <w:lang w:val="en-US"/>
        </w:rPr>
        <w:t>UL</w:t>
      </w:r>
      <w:proofErr w:type="gramEnd"/>
      <w:r>
        <w:rPr>
          <w:rFonts w:eastAsia="ＭＳ 明朝"/>
          <w:sz w:val="22"/>
          <w:lang w:val="en-US"/>
        </w:rPr>
        <w:t xml:space="preserve"> control channel</w:t>
      </w:r>
      <w:r w:rsidR="001A1BAB">
        <w:rPr>
          <w:rFonts w:eastAsia="ＭＳ 明朝"/>
          <w:sz w:val="22"/>
          <w:lang w:val="en-US"/>
        </w:rPr>
        <w:t xml:space="preserve"> compared to data</w:t>
      </w:r>
      <w:r>
        <w:rPr>
          <w:rFonts w:eastAsia="ＭＳ 明朝"/>
          <w:sz w:val="22"/>
          <w:lang w:val="en-US"/>
        </w:rPr>
        <w:t xml:space="preserve">. Flexible HARQ-ACK timing </w:t>
      </w:r>
      <w:proofErr w:type="gramStart"/>
      <w:r>
        <w:rPr>
          <w:rFonts w:eastAsia="ＭＳ 明朝"/>
          <w:sz w:val="22"/>
          <w:lang w:val="en-US"/>
        </w:rPr>
        <w:t>is addressed</w:t>
      </w:r>
      <w:proofErr w:type="gramEnd"/>
      <w:r>
        <w:rPr>
          <w:rFonts w:eastAsia="ＭＳ 明朝"/>
          <w:sz w:val="22"/>
          <w:lang w:val="en-US"/>
        </w:rPr>
        <w:t xml:space="preserve"> in our companion contribution [</w:t>
      </w:r>
      <w:r w:rsidR="00086061">
        <w:rPr>
          <w:rFonts w:eastAsia="ＭＳ 明朝"/>
          <w:sz w:val="22"/>
          <w:lang w:val="en-US"/>
        </w:rPr>
        <w:t>2</w:t>
      </w:r>
      <w:r>
        <w:rPr>
          <w:rFonts w:eastAsia="ＭＳ 明朝"/>
          <w:sz w:val="22"/>
          <w:lang w:val="en-US"/>
        </w:rPr>
        <w:t xml:space="preserve">]. </w:t>
      </w:r>
      <w:r w:rsidR="006B68EB">
        <w:rPr>
          <w:rFonts w:eastAsia="ＭＳ 明朝"/>
          <w:sz w:val="22"/>
          <w:lang w:val="en-US"/>
        </w:rPr>
        <w:t xml:space="preserve">Shorter duration of UL control channel enables to increase the radio resource region that </w:t>
      </w:r>
      <w:proofErr w:type="gramStart"/>
      <w:r w:rsidR="006B68EB">
        <w:rPr>
          <w:rFonts w:eastAsia="ＭＳ 明朝"/>
          <w:sz w:val="22"/>
          <w:lang w:val="en-US"/>
        </w:rPr>
        <w:t>can flexibly be used</w:t>
      </w:r>
      <w:proofErr w:type="gramEnd"/>
      <w:r w:rsidR="006B68EB">
        <w:rPr>
          <w:rFonts w:eastAsia="ＭＳ 明朝"/>
          <w:sz w:val="22"/>
          <w:lang w:val="en-US"/>
        </w:rPr>
        <w:t xml:space="preserve"> for UL or DL data in dynamic manner.</w:t>
      </w:r>
    </w:p>
    <w:p w14:paraId="60C832A9" w14:textId="77777777" w:rsidR="00AD5B79" w:rsidRPr="001A1BAB" w:rsidRDefault="00AD5B79" w:rsidP="004227AC">
      <w:pPr>
        <w:spacing w:afterLines="50" w:after="120"/>
        <w:jc w:val="both"/>
        <w:rPr>
          <w:rFonts w:eastAsia="ＭＳ 明朝"/>
          <w:sz w:val="22"/>
          <w:lang w:val="en-US"/>
        </w:rPr>
      </w:pPr>
    </w:p>
    <w:p w14:paraId="7167BAEE" w14:textId="2E9965F1" w:rsidR="007C4536" w:rsidRDefault="007C4536" w:rsidP="007C4536">
      <w:pPr>
        <w:pStyle w:val="2"/>
        <w:numPr>
          <w:ilvl w:val="1"/>
          <w:numId w:val="6"/>
        </w:numPr>
        <w:rPr>
          <w:b/>
          <w:lang w:val="en-US"/>
        </w:rPr>
      </w:pPr>
      <w:r>
        <w:rPr>
          <w:b/>
          <w:lang w:val="en-US"/>
        </w:rPr>
        <w:t>Scalability</w:t>
      </w:r>
    </w:p>
    <w:p w14:paraId="7707F268" w14:textId="72991B69" w:rsidR="00F97636" w:rsidRPr="00F97636" w:rsidRDefault="006517B2" w:rsidP="004227AC">
      <w:pPr>
        <w:spacing w:afterLines="50" w:after="120"/>
        <w:jc w:val="both"/>
        <w:rPr>
          <w:rFonts w:eastAsia="ＭＳ 明朝"/>
          <w:sz w:val="22"/>
          <w:lang w:val="en-US"/>
        </w:rPr>
      </w:pPr>
      <w:r>
        <w:rPr>
          <w:rFonts w:eastAsia="ＭＳ 明朝" w:hint="eastAsia"/>
          <w:sz w:val="22"/>
          <w:lang w:val="en-US"/>
        </w:rPr>
        <w:t>For NR, various SCS</w:t>
      </w:r>
      <w:r w:rsidR="00464B68">
        <w:rPr>
          <w:rFonts w:eastAsia="ＭＳ 明朝"/>
          <w:sz w:val="22"/>
          <w:lang w:val="en-US"/>
        </w:rPr>
        <w:t xml:space="preserve">s </w:t>
      </w:r>
      <w:proofErr w:type="gramStart"/>
      <w:r w:rsidR="00464B68">
        <w:rPr>
          <w:rFonts w:eastAsia="ＭＳ 明朝"/>
          <w:sz w:val="22"/>
          <w:lang w:val="en-US"/>
        </w:rPr>
        <w:t>will be supported</w:t>
      </w:r>
      <w:proofErr w:type="gramEnd"/>
      <w:r>
        <w:rPr>
          <w:rFonts w:eastAsia="ＭＳ 明朝" w:hint="eastAsia"/>
          <w:sz w:val="22"/>
          <w:lang w:val="en-US"/>
        </w:rPr>
        <w:t xml:space="preserve">. </w:t>
      </w:r>
      <w:r w:rsidR="001A1BAB">
        <w:rPr>
          <w:rFonts w:eastAsia="ＭＳ 明朝"/>
          <w:sz w:val="22"/>
          <w:lang w:val="en-US"/>
        </w:rPr>
        <w:t xml:space="preserve">Variable SCSs should also be applicable to </w:t>
      </w:r>
      <w:r>
        <w:rPr>
          <w:rFonts w:eastAsia="ＭＳ 明朝"/>
          <w:sz w:val="22"/>
          <w:lang w:val="en-US"/>
        </w:rPr>
        <w:t>UL control channel</w:t>
      </w:r>
      <w:r w:rsidR="001A1BAB">
        <w:rPr>
          <w:rFonts w:eastAsia="ＭＳ 明朝"/>
          <w:sz w:val="22"/>
          <w:lang w:val="en-US"/>
        </w:rPr>
        <w:t>(s)</w:t>
      </w:r>
      <w:r>
        <w:rPr>
          <w:rFonts w:eastAsia="ＭＳ 明朝"/>
          <w:sz w:val="22"/>
          <w:lang w:val="en-US"/>
        </w:rPr>
        <w:t xml:space="preserve">. </w:t>
      </w:r>
      <w:r w:rsidR="00F97636">
        <w:rPr>
          <w:rFonts w:eastAsia="ＭＳ 明朝"/>
          <w:sz w:val="22"/>
          <w:lang w:val="en-US"/>
        </w:rPr>
        <w:t xml:space="preserve">It </w:t>
      </w:r>
      <w:r w:rsidR="00464B68">
        <w:rPr>
          <w:rFonts w:eastAsia="ＭＳ 明朝"/>
          <w:sz w:val="22"/>
          <w:lang w:val="en-US"/>
        </w:rPr>
        <w:t xml:space="preserve">may </w:t>
      </w:r>
      <w:r w:rsidR="00F97636">
        <w:rPr>
          <w:rFonts w:eastAsia="ＭＳ 明朝"/>
          <w:sz w:val="22"/>
          <w:lang w:val="en-US"/>
        </w:rPr>
        <w:t xml:space="preserve">not be desirable to define one UL control channel structure and apply it for all the SCS. Different optimizations for different SCS should be </w:t>
      </w:r>
      <w:proofErr w:type="gramStart"/>
      <w:r w:rsidR="00F97636">
        <w:rPr>
          <w:rFonts w:eastAsia="ＭＳ 明朝"/>
          <w:sz w:val="22"/>
          <w:lang w:val="en-US"/>
        </w:rPr>
        <w:t>allowed/considered</w:t>
      </w:r>
      <w:proofErr w:type="gramEnd"/>
      <w:r w:rsidR="00F97636">
        <w:rPr>
          <w:rFonts w:eastAsia="ＭＳ 明朝"/>
          <w:sz w:val="22"/>
          <w:lang w:val="en-US"/>
        </w:rPr>
        <w:t xml:space="preserve"> if necessary.</w:t>
      </w:r>
    </w:p>
    <w:p w14:paraId="0F0BB129" w14:textId="325CC2EB" w:rsidR="00D226E3" w:rsidRDefault="00D226E3" w:rsidP="00FE0C9D">
      <w:pPr>
        <w:spacing w:afterLines="50" w:after="120"/>
        <w:jc w:val="both"/>
        <w:rPr>
          <w:rFonts w:eastAsia="ＭＳ 明朝"/>
          <w:sz w:val="22"/>
          <w:lang w:val="en-US"/>
        </w:rPr>
      </w:pPr>
    </w:p>
    <w:p w14:paraId="2BAE8777" w14:textId="6A8C3E26" w:rsidR="003E4AB9" w:rsidRPr="003E4AB9" w:rsidRDefault="003E4AB9" w:rsidP="00FE0C9D">
      <w:pPr>
        <w:spacing w:afterLines="50" w:after="120"/>
        <w:jc w:val="both"/>
        <w:rPr>
          <w:rFonts w:eastAsia="ＭＳ 明朝"/>
          <w:b/>
          <w:sz w:val="22"/>
          <w:u w:val="single"/>
          <w:lang w:val="en-US"/>
        </w:rPr>
      </w:pPr>
      <w:r w:rsidRPr="003E4AB9">
        <w:rPr>
          <w:rFonts w:eastAsia="ＭＳ 明朝" w:hint="eastAsia"/>
          <w:b/>
          <w:sz w:val="22"/>
          <w:u w:val="single"/>
          <w:lang w:val="en-US"/>
        </w:rPr>
        <w:t>Proposal 1:</w:t>
      </w:r>
    </w:p>
    <w:p w14:paraId="0CFAA459" w14:textId="67D14359" w:rsidR="008B17A0" w:rsidRDefault="008B17A0" w:rsidP="003E4AB9">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NR UL control channel(s) should support at least </w:t>
      </w:r>
      <w:r>
        <w:rPr>
          <w:rFonts w:eastAsia="ＭＳ 明朝"/>
          <w:i/>
          <w:sz w:val="22"/>
          <w:lang w:val="en-US"/>
        </w:rPr>
        <w:t xml:space="preserve">scheduling request, </w:t>
      </w:r>
      <w:r>
        <w:rPr>
          <w:rFonts w:eastAsia="ＭＳ 明朝" w:hint="eastAsia"/>
          <w:i/>
          <w:sz w:val="22"/>
          <w:lang w:val="en-US"/>
        </w:rPr>
        <w:t>HARQ-ACK feedback,</w:t>
      </w:r>
      <w:r>
        <w:rPr>
          <w:rFonts w:eastAsia="ＭＳ 明朝"/>
          <w:i/>
          <w:sz w:val="22"/>
          <w:lang w:val="en-US"/>
        </w:rPr>
        <w:t xml:space="preserve"> and CSI feedback.</w:t>
      </w:r>
      <w:r>
        <w:rPr>
          <w:rFonts w:eastAsia="ＭＳ 明朝" w:hint="eastAsia"/>
          <w:i/>
          <w:sz w:val="22"/>
          <w:lang w:val="en-US"/>
        </w:rPr>
        <w:t xml:space="preserve"> </w:t>
      </w:r>
    </w:p>
    <w:p w14:paraId="6F4B232F" w14:textId="2E3A4876" w:rsidR="003E4AB9" w:rsidRPr="003E4AB9" w:rsidRDefault="003E4AB9" w:rsidP="003E4AB9">
      <w:pPr>
        <w:pStyle w:val="afc"/>
        <w:numPr>
          <w:ilvl w:val="0"/>
          <w:numId w:val="21"/>
        </w:numPr>
        <w:spacing w:afterLines="50" w:after="120"/>
        <w:ind w:leftChars="0"/>
        <w:jc w:val="both"/>
        <w:rPr>
          <w:rFonts w:eastAsia="ＭＳ 明朝"/>
          <w:i/>
          <w:sz w:val="22"/>
          <w:lang w:val="en-US"/>
        </w:rPr>
      </w:pPr>
      <w:r w:rsidRPr="003E4AB9">
        <w:rPr>
          <w:rFonts w:eastAsia="ＭＳ 明朝" w:hint="eastAsia"/>
          <w:i/>
          <w:sz w:val="22"/>
          <w:lang w:val="en-US"/>
        </w:rPr>
        <w:t>NR UL control channel(s) should be designed with the following high-level requirements:</w:t>
      </w:r>
    </w:p>
    <w:p w14:paraId="14041889" w14:textId="27833313" w:rsidR="003E4AB9" w:rsidRPr="003E4AB9" w:rsidRDefault="003E4AB9" w:rsidP="003E4AB9">
      <w:pPr>
        <w:pStyle w:val="afc"/>
        <w:numPr>
          <w:ilvl w:val="1"/>
          <w:numId w:val="21"/>
        </w:numPr>
        <w:spacing w:afterLines="50" w:after="120"/>
        <w:ind w:leftChars="0"/>
        <w:jc w:val="both"/>
        <w:rPr>
          <w:rFonts w:eastAsia="ＭＳ 明朝"/>
          <w:i/>
          <w:sz w:val="22"/>
          <w:lang w:val="en-US"/>
        </w:rPr>
      </w:pPr>
      <w:r w:rsidRPr="003E4AB9">
        <w:rPr>
          <w:rFonts w:eastAsia="ＭＳ 明朝"/>
          <w:i/>
          <w:sz w:val="22"/>
          <w:lang w:val="en-US"/>
        </w:rPr>
        <w:t>High reliability</w:t>
      </w:r>
    </w:p>
    <w:p w14:paraId="7C2E066C" w14:textId="77777777" w:rsidR="003E4AB9" w:rsidRPr="003E4AB9" w:rsidRDefault="003E4AB9" w:rsidP="003E4AB9">
      <w:pPr>
        <w:pStyle w:val="afc"/>
        <w:numPr>
          <w:ilvl w:val="2"/>
          <w:numId w:val="21"/>
        </w:numPr>
        <w:spacing w:afterLines="50" w:after="120"/>
        <w:ind w:leftChars="0"/>
        <w:jc w:val="both"/>
        <w:rPr>
          <w:rFonts w:eastAsia="ＭＳ 明朝"/>
          <w:i/>
          <w:sz w:val="22"/>
          <w:lang w:val="en-US"/>
        </w:rPr>
      </w:pPr>
      <w:r w:rsidRPr="003E4AB9">
        <w:rPr>
          <w:rFonts w:eastAsia="ＭＳ 明朝"/>
          <w:i/>
          <w:sz w:val="22"/>
          <w:lang w:val="en-US"/>
        </w:rPr>
        <w:t>At least for lower carrier frequencies (e.g., below 6GHz), NR UL control channel(s) should be comparable</w:t>
      </w:r>
      <w:r w:rsidRPr="003E4AB9">
        <w:rPr>
          <w:rFonts w:eastAsia="ＭＳ 明朝" w:hint="eastAsia"/>
          <w:i/>
          <w:sz w:val="22"/>
          <w:lang w:val="en-US"/>
        </w:rPr>
        <w:t xml:space="preserve"> with PUCCH for LTE, in terms of BLER</w:t>
      </w:r>
      <w:r w:rsidRPr="003E4AB9">
        <w:rPr>
          <w:rFonts w:eastAsia="ＭＳ 明朝"/>
          <w:i/>
          <w:sz w:val="22"/>
          <w:lang w:val="en-US"/>
        </w:rPr>
        <w:t>/</w:t>
      </w:r>
      <w:r w:rsidRPr="003E4AB9">
        <w:rPr>
          <w:rFonts w:eastAsia="ＭＳ 明朝" w:hint="eastAsia"/>
          <w:i/>
          <w:sz w:val="22"/>
          <w:lang w:val="en-US"/>
        </w:rPr>
        <w:t>coverage performances.</w:t>
      </w:r>
    </w:p>
    <w:p w14:paraId="0CB96874" w14:textId="77777777" w:rsidR="003E4AB9" w:rsidRPr="003E4AB9" w:rsidRDefault="003E4AB9" w:rsidP="003E4AB9">
      <w:pPr>
        <w:pStyle w:val="afc"/>
        <w:numPr>
          <w:ilvl w:val="2"/>
          <w:numId w:val="21"/>
        </w:numPr>
        <w:spacing w:afterLines="50" w:after="120"/>
        <w:ind w:leftChars="0"/>
        <w:jc w:val="both"/>
        <w:rPr>
          <w:rFonts w:eastAsia="ＭＳ 明朝"/>
          <w:i/>
          <w:sz w:val="22"/>
          <w:lang w:val="en-US"/>
        </w:rPr>
      </w:pPr>
      <w:r w:rsidRPr="003E4AB9">
        <w:rPr>
          <w:rFonts w:eastAsia="ＭＳ 明朝" w:hint="eastAsia"/>
          <w:i/>
          <w:sz w:val="22"/>
          <w:lang w:val="en-US"/>
        </w:rPr>
        <w:t>For higher carrier frequencies (</w:t>
      </w:r>
      <w:r w:rsidRPr="003E4AB9">
        <w:rPr>
          <w:rFonts w:eastAsia="ＭＳ 明朝"/>
          <w:i/>
          <w:sz w:val="22"/>
          <w:lang w:val="en-US"/>
        </w:rPr>
        <w:t>e.g., above 6GHz</w:t>
      </w:r>
      <w:r w:rsidRPr="003E4AB9">
        <w:rPr>
          <w:rFonts w:eastAsia="ＭＳ 明朝" w:hint="eastAsia"/>
          <w:i/>
          <w:sz w:val="22"/>
          <w:lang w:val="en-US"/>
        </w:rPr>
        <w:t>)</w:t>
      </w:r>
      <w:r w:rsidRPr="003E4AB9">
        <w:rPr>
          <w:rFonts w:eastAsia="ＭＳ 明朝"/>
          <w:i/>
          <w:sz w:val="22"/>
          <w:lang w:val="en-US"/>
        </w:rPr>
        <w:t>, NR UL control channel(s) have sufficient BLER/coverage performances, which could overcome the high carrier frequency specific problems.</w:t>
      </w:r>
    </w:p>
    <w:p w14:paraId="3FE8F080" w14:textId="77777777" w:rsidR="003E4AB9" w:rsidRPr="003E4AB9" w:rsidRDefault="003E4AB9" w:rsidP="003E4AB9">
      <w:pPr>
        <w:pStyle w:val="afc"/>
        <w:numPr>
          <w:ilvl w:val="1"/>
          <w:numId w:val="21"/>
        </w:numPr>
        <w:spacing w:afterLines="50" w:after="120"/>
        <w:ind w:leftChars="0"/>
        <w:jc w:val="both"/>
        <w:rPr>
          <w:rFonts w:eastAsia="ＭＳ 明朝"/>
          <w:i/>
          <w:sz w:val="22"/>
          <w:lang w:val="en-US"/>
        </w:rPr>
      </w:pPr>
      <w:r w:rsidRPr="003E4AB9">
        <w:rPr>
          <w:rFonts w:eastAsia="ＭＳ 明朝"/>
          <w:i/>
          <w:sz w:val="22"/>
          <w:lang w:val="en-US"/>
        </w:rPr>
        <w:t>High efficiency</w:t>
      </w:r>
    </w:p>
    <w:p w14:paraId="665F277A" w14:textId="77777777" w:rsidR="003E4AB9" w:rsidRPr="003E4AB9" w:rsidRDefault="003E4AB9" w:rsidP="003E4AB9">
      <w:pPr>
        <w:pStyle w:val="afc"/>
        <w:numPr>
          <w:ilvl w:val="2"/>
          <w:numId w:val="21"/>
        </w:numPr>
        <w:spacing w:afterLines="50" w:after="120"/>
        <w:ind w:leftChars="0"/>
        <w:jc w:val="both"/>
        <w:rPr>
          <w:rFonts w:eastAsia="ＭＳ 明朝"/>
          <w:i/>
          <w:sz w:val="22"/>
          <w:lang w:val="en-US"/>
        </w:rPr>
      </w:pPr>
      <w:r w:rsidRPr="003E4AB9">
        <w:rPr>
          <w:rFonts w:eastAsia="ＭＳ 明朝" w:hint="eastAsia"/>
          <w:i/>
          <w:sz w:val="22"/>
          <w:lang w:val="en-US"/>
        </w:rPr>
        <w:t xml:space="preserve">NR UL control channel(s) </w:t>
      </w:r>
      <w:proofErr w:type="gramStart"/>
      <w:r w:rsidRPr="003E4AB9">
        <w:rPr>
          <w:rFonts w:eastAsia="ＭＳ 明朝" w:hint="eastAsia"/>
          <w:i/>
          <w:sz w:val="22"/>
          <w:lang w:val="en-US"/>
        </w:rPr>
        <w:t>should be efficiently multiplexed</w:t>
      </w:r>
      <w:proofErr w:type="gramEnd"/>
      <w:r w:rsidRPr="003E4AB9">
        <w:rPr>
          <w:rFonts w:eastAsia="ＭＳ 明朝" w:hint="eastAsia"/>
          <w:i/>
          <w:sz w:val="22"/>
          <w:lang w:val="en-US"/>
        </w:rPr>
        <w:t xml:space="preserve"> with DL data </w:t>
      </w:r>
      <w:r w:rsidRPr="003E4AB9">
        <w:rPr>
          <w:rFonts w:eastAsia="ＭＳ 明朝"/>
          <w:i/>
          <w:sz w:val="22"/>
          <w:lang w:val="en-US"/>
        </w:rPr>
        <w:t>and/</w:t>
      </w:r>
      <w:r w:rsidRPr="003E4AB9">
        <w:rPr>
          <w:rFonts w:eastAsia="ＭＳ 明朝" w:hint="eastAsia"/>
          <w:i/>
          <w:sz w:val="22"/>
          <w:lang w:val="en-US"/>
        </w:rPr>
        <w:t>or UL data.</w:t>
      </w:r>
    </w:p>
    <w:p w14:paraId="6B7A7060" w14:textId="77777777" w:rsidR="003E4AB9" w:rsidRPr="003E4AB9" w:rsidRDefault="003E4AB9" w:rsidP="003E4AB9">
      <w:pPr>
        <w:pStyle w:val="afc"/>
        <w:numPr>
          <w:ilvl w:val="1"/>
          <w:numId w:val="21"/>
        </w:numPr>
        <w:spacing w:afterLines="50" w:after="120"/>
        <w:ind w:leftChars="0"/>
        <w:jc w:val="both"/>
        <w:rPr>
          <w:rFonts w:eastAsia="ＭＳ 明朝"/>
          <w:i/>
          <w:sz w:val="22"/>
          <w:lang w:val="en-US"/>
        </w:rPr>
      </w:pPr>
      <w:r w:rsidRPr="003E4AB9">
        <w:rPr>
          <w:rFonts w:eastAsia="ＭＳ 明朝"/>
          <w:i/>
          <w:sz w:val="22"/>
          <w:lang w:val="en-US"/>
        </w:rPr>
        <w:lastRenderedPageBreak/>
        <w:t>High flexibility</w:t>
      </w:r>
    </w:p>
    <w:p w14:paraId="5335F2C8" w14:textId="77777777" w:rsidR="003E4AB9" w:rsidRPr="003E4AB9" w:rsidRDefault="003E4AB9" w:rsidP="003E4AB9">
      <w:pPr>
        <w:pStyle w:val="afc"/>
        <w:numPr>
          <w:ilvl w:val="2"/>
          <w:numId w:val="21"/>
        </w:numPr>
        <w:spacing w:afterLines="50" w:after="120"/>
        <w:ind w:leftChars="0"/>
        <w:jc w:val="both"/>
        <w:rPr>
          <w:rFonts w:eastAsia="ＭＳ 明朝"/>
          <w:i/>
          <w:sz w:val="22"/>
          <w:lang w:val="en-US"/>
        </w:rPr>
      </w:pPr>
      <w:r w:rsidRPr="003E4AB9">
        <w:rPr>
          <w:rFonts w:eastAsia="ＭＳ 明朝"/>
          <w:i/>
          <w:sz w:val="22"/>
          <w:lang w:val="en-US"/>
        </w:rPr>
        <w:t>NR UL control channel(s) should be friendly to flexible dynamic TDD operation.</w:t>
      </w:r>
    </w:p>
    <w:p w14:paraId="57AFCFAD" w14:textId="77777777" w:rsidR="003E4AB9" w:rsidRPr="003E4AB9" w:rsidRDefault="003E4AB9" w:rsidP="003E4AB9">
      <w:pPr>
        <w:pStyle w:val="afc"/>
        <w:numPr>
          <w:ilvl w:val="1"/>
          <w:numId w:val="21"/>
        </w:numPr>
        <w:spacing w:afterLines="50" w:after="120"/>
        <w:ind w:leftChars="0"/>
        <w:jc w:val="both"/>
        <w:rPr>
          <w:rFonts w:eastAsia="ＭＳ 明朝"/>
          <w:i/>
          <w:sz w:val="22"/>
          <w:lang w:val="en-US"/>
        </w:rPr>
      </w:pPr>
      <w:r w:rsidRPr="003E4AB9">
        <w:rPr>
          <w:rFonts w:eastAsia="ＭＳ 明朝" w:hint="eastAsia"/>
          <w:i/>
          <w:sz w:val="22"/>
          <w:lang w:val="en-US"/>
        </w:rPr>
        <w:t>Scalability</w:t>
      </w:r>
    </w:p>
    <w:p w14:paraId="0EBF04B4" w14:textId="77777777" w:rsidR="003E4AB9" w:rsidRPr="003E4AB9" w:rsidRDefault="003E4AB9" w:rsidP="003E4AB9">
      <w:pPr>
        <w:pStyle w:val="afc"/>
        <w:numPr>
          <w:ilvl w:val="2"/>
          <w:numId w:val="21"/>
        </w:numPr>
        <w:spacing w:afterLines="50" w:after="120"/>
        <w:ind w:leftChars="0"/>
        <w:jc w:val="both"/>
        <w:rPr>
          <w:rFonts w:eastAsia="ＭＳ 明朝"/>
          <w:i/>
          <w:sz w:val="22"/>
          <w:lang w:val="en-US"/>
        </w:rPr>
      </w:pPr>
      <w:r w:rsidRPr="003E4AB9">
        <w:rPr>
          <w:rFonts w:eastAsia="ＭＳ 明朝"/>
          <w:i/>
          <w:sz w:val="22"/>
          <w:lang w:val="en-US"/>
        </w:rPr>
        <w:t xml:space="preserve">NR UL control channel(s) </w:t>
      </w:r>
      <w:proofErr w:type="gramStart"/>
      <w:r w:rsidRPr="003E4AB9">
        <w:rPr>
          <w:rFonts w:eastAsia="ＭＳ 明朝"/>
          <w:i/>
          <w:sz w:val="22"/>
          <w:lang w:val="en-US"/>
        </w:rPr>
        <w:t>should be designed</w:t>
      </w:r>
      <w:proofErr w:type="gramEnd"/>
      <w:r w:rsidRPr="003E4AB9">
        <w:rPr>
          <w:rFonts w:eastAsia="ＭＳ 明朝"/>
          <w:i/>
          <w:sz w:val="22"/>
          <w:lang w:val="en-US"/>
        </w:rPr>
        <w:t xml:space="preserve"> for various SCSs and scheduling unit duration.</w:t>
      </w:r>
    </w:p>
    <w:p w14:paraId="21393889" w14:textId="77777777" w:rsidR="003E4AB9" w:rsidRPr="003E4AB9" w:rsidRDefault="003E4AB9" w:rsidP="00FE0C9D">
      <w:pPr>
        <w:spacing w:afterLines="50" w:after="120"/>
        <w:jc w:val="both"/>
        <w:rPr>
          <w:rFonts w:eastAsia="ＭＳ 明朝"/>
          <w:sz w:val="22"/>
          <w:lang w:val="en-US"/>
        </w:rPr>
      </w:pPr>
    </w:p>
    <w:p w14:paraId="4E983541" w14:textId="2EE99F65" w:rsidR="00D226E3" w:rsidRDefault="00464B68" w:rsidP="00D226E3">
      <w:pPr>
        <w:pStyle w:val="1"/>
        <w:numPr>
          <w:ilvl w:val="0"/>
          <w:numId w:val="6"/>
        </w:numPr>
        <w:spacing w:after="120"/>
        <w:jc w:val="both"/>
        <w:rPr>
          <w:b/>
          <w:lang w:val="en-US"/>
        </w:rPr>
      </w:pPr>
      <w:r>
        <w:rPr>
          <w:rFonts w:eastAsia="DengXian"/>
          <w:b/>
          <w:lang w:val="en-US" w:eastAsia="zh-CN"/>
        </w:rPr>
        <w:t>A</w:t>
      </w:r>
      <w:r w:rsidR="00D226E3">
        <w:rPr>
          <w:rFonts w:eastAsia="DengXian"/>
          <w:b/>
          <w:lang w:val="en-US" w:eastAsia="zh-CN"/>
        </w:rPr>
        <w:t>nalysis</w:t>
      </w:r>
      <w:r w:rsidR="00D226E3" w:rsidRPr="00D226E3">
        <w:rPr>
          <w:rFonts w:eastAsia="DengXian"/>
          <w:b/>
          <w:lang w:val="en-US" w:eastAsia="zh-CN"/>
        </w:rPr>
        <w:t xml:space="preserve"> of UL control </w:t>
      </w:r>
      <w:r w:rsidR="00F97636">
        <w:rPr>
          <w:rFonts w:eastAsia="DengXian"/>
          <w:b/>
          <w:lang w:val="en-US" w:eastAsia="zh-CN"/>
        </w:rPr>
        <w:t xml:space="preserve">channel </w:t>
      </w:r>
      <w:r w:rsidR="00D226E3" w:rsidRPr="00D226E3">
        <w:rPr>
          <w:rFonts w:eastAsia="DengXian"/>
          <w:b/>
          <w:lang w:val="en-US" w:eastAsia="zh-CN"/>
        </w:rPr>
        <w:t>structures</w:t>
      </w:r>
    </w:p>
    <w:p w14:paraId="6E11B848" w14:textId="77777777" w:rsidR="0077086E" w:rsidRDefault="00D226E3" w:rsidP="0077086E">
      <w:pPr>
        <w:pStyle w:val="2"/>
        <w:numPr>
          <w:ilvl w:val="1"/>
          <w:numId w:val="6"/>
        </w:numPr>
        <w:rPr>
          <w:b/>
          <w:lang w:val="en-US"/>
        </w:rPr>
      </w:pPr>
      <w:r>
        <w:rPr>
          <w:b/>
          <w:lang w:val="en-US"/>
        </w:rPr>
        <w:t>Link-level evaluations</w:t>
      </w:r>
    </w:p>
    <w:p w14:paraId="019A5E04" w14:textId="61721D40" w:rsidR="00594F14" w:rsidRDefault="00464B68" w:rsidP="00FE0C9D">
      <w:pPr>
        <w:spacing w:afterLines="50" w:after="120"/>
        <w:jc w:val="both"/>
        <w:rPr>
          <w:rFonts w:eastAsia="ＭＳ 明朝"/>
          <w:sz w:val="22"/>
          <w:lang w:val="en-US"/>
        </w:rPr>
      </w:pPr>
      <w:r>
        <w:rPr>
          <w:rFonts w:eastAsia="ＭＳ 明朝"/>
          <w:sz w:val="22"/>
          <w:lang w:val="en-US"/>
        </w:rPr>
        <w:t>We conducted link-level evaluations to see</w:t>
      </w:r>
      <w:r w:rsidR="00C9047D">
        <w:rPr>
          <w:rFonts w:eastAsia="ＭＳ 明朝"/>
          <w:sz w:val="22"/>
          <w:lang w:val="en-US"/>
        </w:rPr>
        <w:t xml:space="preserve"> the impact of time-domain and frequency-domain </w:t>
      </w:r>
      <w:r w:rsidR="002A52C7">
        <w:rPr>
          <w:rFonts w:eastAsia="ＭＳ 明朝"/>
          <w:sz w:val="22"/>
          <w:lang w:val="en-US"/>
        </w:rPr>
        <w:t>scales</w:t>
      </w:r>
      <w:r>
        <w:rPr>
          <w:rFonts w:eastAsia="ＭＳ 明朝"/>
          <w:sz w:val="22"/>
          <w:lang w:val="en-US"/>
        </w:rPr>
        <w:t xml:space="preserve"> on UL control channel</w:t>
      </w:r>
      <w:r w:rsidR="002A52C7">
        <w:rPr>
          <w:rFonts w:eastAsia="ＭＳ 明朝"/>
          <w:sz w:val="22"/>
          <w:lang w:val="en-US"/>
        </w:rPr>
        <w:t xml:space="preserve">. </w:t>
      </w:r>
      <w:r w:rsidR="004C5FB3">
        <w:rPr>
          <w:rFonts w:eastAsia="ＭＳ 明朝"/>
          <w:sz w:val="22"/>
          <w:lang w:val="en-US"/>
        </w:rPr>
        <w:t xml:space="preserve">Under the assumption that SCS = </w:t>
      </w:r>
      <w:proofErr w:type="gramStart"/>
      <w:r w:rsidR="004C5FB3">
        <w:rPr>
          <w:rFonts w:eastAsia="ＭＳ 明朝"/>
          <w:sz w:val="22"/>
          <w:lang w:val="en-US"/>
        </w:rPr>
        <w:t>15kHz</w:t>
      </w:r>
      <w:proofErr w:type="gramEnd"/>
      <w:r w:rsidR="004C5FB3">
        <w:rPr>
          <w:rFonts w:eastAsia="ＭＳ 明朝"/>
          <w:sz w:val="22"/>
          <w:lang w:val="en-US"/>
        </w:rPr>
        <w:t xml:space="preserve"> @ 4GHz and SCS = 120kHz @ 30GHz, s</w:t>
      </w:r>
      <w:r w:rsidR="00A74169">
        <w:rPr>
          <w:rFonts w:eastAsia="ＭＳ 明朝"/>
          <w:sz w:val="22"/>
          <w:lang w:val="en-US"/>
        </w:rPr>
        <w:t>even</w:t>
      </w:r>
      <w:r>
        <w:rPr>
          <w:rFonts w:eastAsia="ＭＳ 明朝"/>
          <w:sz w:val="22"/>
          <w:lang w:val="en-US"/>
        </w:rPr>
        <w:t xml:space="preserve"> different UL control channel structures</w:t>
      </w:r>
      <w:r w:rsidR="004C5FB3">
        <w:rPr>
          <w:rFonts w:eastAsia="ＭＳ 明朝" w:hint="eastAsia"/>
          <w:sz w:val="22"/>
          <w:lang w:val="en-US"/>
        </w:rPr>
        <w:t xml:space="preserve"> illustrated in Fig.</w:t>
      </w:r>
      <w:r w:rsidR="004C5FB3">
        <w:rPr>
          <w:rFonts w:eastAsia="ＭＳ 明朝"/>
          <w:sz w:val="22"/>
          <w:lang w:val="en-US"/>
        </w:rPr>
        <w:t xml:space="preserve"> 2</w:t>
      </w:r>
      <w:r>
        <w:rPr>
          <w:rFonts w:eastAsia="ＭＳ 明朝"/>
          <w:sz w:val="22"/>
          <w:lang w:val="en-US"/>
        </w:rPr>
        <w:t xml:space="preserve"> are evaluated. </w:t>
      </w:r>
      <w:r w:rsidR="00D226E3">
        <w:rPr>
          <w:rFonts w:eastAsia="ＭＳ 明朝"/>
          <w:sz w:val="22"/>
          <w:lang w:val="en-US"/>
        </w:rPr>
        <w:t xml:space="preserve">UL OFDMA </w:t>
      </w:r>
      <w:proofErr w:type="gramStart"/>
      <w:r w:rsidR="00D226E3">
        <w:rPr>
          <w:rFonts w:eastAsia="ＭＳ 明朝"/>
          <w:sz w:val="22"/>
          <w:lang w:val="en-US"/>
        </w:rPr>
        <w:t>is assumed</w:t>
      </w:r>
      <w:proofErr w:type="gramEnd"/>
      <w:r w:rsidR="00D226E3">
        <w:rPr>
          <w:rFonts w:eastAsia="ＭＳ 明朝"/>
          <w:sz w:val="22"/>
          <w:lang w:val="en-US"/>
        </w:rPr>
        <w:t xml:space="preserve"> for simplicity.</w:t>
      </w:r>
      <w:r w:rsidR="000D6AAC">
        <w:rPr>
          <w:rFonts w:eastAsia="ＭＳ 明朝"/>
          <w:sz w:val="22"/>
          <w:lang w:val="en-US"/>
        </w:rPr>
        <w:t xml:space="preserve"> In each PRB</w:t>
      </w:r>
      <w:r w:rsidR="00594F14">
        <w:rPr>
          <w:rFonts w:eastAsia="ＭＳ 明朝"/>
          <w:sz w:val="22"/>
          <w:lang w:val="en-US"/>
        </w:rPr>
        <w:t xml:space="preserve"> having 12 subcarriers</w:t>
      </w:r>
      <w:r w:rsidR="000D6AAC">
        <w:rPr>
          <w:rFonts w:eastAsia="ＭＳ 明朝"/>
          <w:sz w:val="22"/>
          <w:lang w:val="en-US"/>
        </w:rPr>
        <w:t xml:space="preserve">, </w:t>
      </w:r>
      <w:proofErr w:type="gramStart"/>
      <w:r w:rsidR="00594F14">
        <w:rPr>
          <w:rFonts w:eastAsia="ＭＳ 明朝"/>
          <w:sz w:val="22"/>
          <w:lang w:val="en-US"/>
        </w:rPr>
        <w:t>5</w:t>
      </w:r>
      <w:proofErr w:type="gramEnd"/>
      <w:r w:rsidR="00594F14">
        <w:rPr>
          <w:rFonts w:eastAsia="ＭＳ 明朝"/>
          <w:sz w:val="22"/>
          <w:lang w:val="en-US"/>
        </w:rPr>
        <w:t xml:space="preserve"> </w:t>
      </w:r>
      <w:r w:rsidR="000D6AAC">
        <w:rPr>
          <w:rFonts w:eastAsia="ＭＳ 明朝"/>
          <w:sz w:val="22"/>
          <w:lang w:val="en-US"/>
        </w:rPr>
        <w:t xml:space="preserve">RS REs and </w:t>
      </w:r>
      <w:r w:rsidR="00594F14">
        <w:rPr>
          <w:rFonts w:eastAsia="ＭＳ 明朝"/>
          <w:sz w:val="22"/>
          <w:lang w:val="en-US"/>
        </w:rPr>
        <w:t xml:space="preserve">7 </w:t>
      </w:r>
      <w:r w:rsidR="000D6AAC">
        <w:rPr>
          <w:rFonts w:eastAsia="ＭＳ 明朝"/>
          <w:sz w:val="22"/>
          <w:lang w:val="en-US"/>
        </w:rPr>
        <w:t>UCI REs are multiplexed in FDM manner.</w:t>
      </w:r>
      <w:r w:rsidR="00CA7D26">
        <w:rPr>
          <w:rFonts w:eastAsia="ＭＳ 明朝"/>
          <w:sz w:val="22"/>
          <w:lang w:val="en-US"/>
        </w:rPr>
        <w:t xml:space="preserve"> </w:t>
      </w:r>
      <w:r>
        <w:rPr>
          <w:rFonts w:eastAsia="ＭＳ 明朝"/>
          <w:sz w:val="22"/>
          <w:lang w:val="en-US"/>
        </w:rPr>
        <w:t xml:space="preserve">Two UCI bits are modulated by QPSK and </w:t>
      </w:r>
      <w:r w:rsidR="00594F14">
        <w:rPr>
          <w:rFonts w:eastAsia="ＭＳ 明朝"/>
          <w:sz w:val="22"/>
          <w:lang w:val="en-US"/>
        </w:rPr>
        <w:t>copied/</w:t>
      </w:r>
      <w:r>
        <w:rPr>
          <w:rFonts w:eastAsia="ＭＳ 明朝"/>
          <w:sz w:val="22"/>
          <w:lang w:val="en-US"/>
        </w:rPr>
        <w:t>mapped on the UCI REs</w:t>
      </w:r>
      <w:r w:rsidR="00594F14">
        <w:rPr>
          <w:rFonts w:eastAsia="ＭＳ 明朝"/>
          <w:sz w:val="22"/>
          <w:lang w:val="en-US"/>
        </w:rPr>
        <w:t xml:space="preserve"> with scrambling</w:t>
      </w:r>
      <w:r>
        <w:rPr>
          <w:rFonts w:eastAsia="ＭＳ 明朝"/>
          <w:sz w:val="22"/>
          <w:lang w:val="en-US"/>
        </w:rPr>
        <w:t xml:space="preserve">. </w:t>
      </w:r>
      <w:r w:rsidR="00594F14">
        <w:rPr>
          <w:rFonts w:eastAsia="ＭＳ 明朝"/>
          <w:sz w:val="22"/>
          <w:lang w:val="en-US"/>
        </w:rPr>
        <w:t>BS r</w:t>
      </w:r>
      <w:r>
        <w:rPr>
          <w:rFonts w:eastAsia="ＭＳ 明朝"/>
          <w:sz w:val="22"/>
          <w:lang w:val="en-US"/>
        </w:rPr>
        <w:t xml:space="preserve">eceiver performs </w:t>
      </w:r>
      <w:r w:rsidR="00594F14">
        <w:rPr>
          <w:rFonts w:eastAsia="ＭＳ 明朝"/>
          <w:sz w:val="22"/>
          <w:lang w:val="en-US"/>
        </w:rPr>
        <w:t>ML detection of the transmitted UCI bits</w:t>
      </w:r>
      <w:r w:rsidR="00D764D3">
        <w:rPr>
          <w:rFonts w:eastAsia="ＭＳ 明朝"/>
          <w:sz w:val="22"/>
          <w:lang w:val="en-US"/>
        </w:rPr>
        <w:t xml:space="preserve">, where per PRB coherence </w:t>
      </w:r>
      <w:proofErr w:type="gramStart"/>
      <w:r w:rsidR="00D764D3">
        <w:rPr>
          <w:rFonts w:eastAsia="ＭＳ 明朝"/>
          <w:sz w:val="22"/>
          <w:lang w:val="en-US"/>
        </w:rPr>
        <w:t>is assumed</w:t>
      </w:r>
      <w:proofErr w:type="gramEnd"/>
      <w:r w:rsidR="00594F14">
        <w:rPr>
          <w:rFonts w:eastAsia="ＭＳ 明朝"/>
          <w:sz w:val="22"/>
          <w:lang w:val="en-US"/>
        </w:rPr>
        <w:t xml:space="preserve">. Detailed evaluation assumptions </w:t>
      </w:r>
      <w:proofErr w:type="gramStart"/>
      <w:r w:rsidR="00594F14">
        <w:rPr>
          <w:rFonts w:eastAsia="ＭＳ 明朝"/>
          <w:sz w:val="22"/>
          <w:lang w:val="en-US"/>
        </w:rPr>
        <w:t>are summarized</w:t>
      </w:r>
      <w:proofErr w:type="gramEnd"/>
      <w:r w:rsidR="00594F14">
        <w:rPr>
          <w:rFonts w:eastAsia="ＭＳ 明朝"/>
          <w:sz w:val="22"/>
          <w:lang w:val="en-US"/>
        </w:rPr>
        <w:t xml:space="preserve"> in Table 1.</w:t>
      </w:r>
    </w:p>
    <w:p w14:paraId="79C7EA9E" w14:textId="55574B7B" w:rsidR="00A74169" w:rsidRDefault="00A74169" w:rsidP="00F861AC">
      <w:pPr>
        <w:spacing w:afterLines="50" w:after="120"/>
        <w:jc w:val="center"/>
        <w:rPr>
          <w:rFonts w:eastAsia="ＭＳ 明朝"/>
          <w:sz w:val="22"/>
          <w:lang w:val="en-US"/>
        </w:rPr>
      </w:pPr>
      <w:r>
        <w:rPr>
          <w:rFonts w:eastAsia="ＭＳ 明朝" w:hint="eastAsia"/>
          <w:sz w:val="22"/>
          <w:lang w:val="en-US"/>
        </w:rPr>
        <w:t>Table 1</w:t>
      </w:r>
      <w:r>
        <w:rPr>
          <w:rFonts w:eastAsia="ＭＳ 明朝" w:hint="eastAsia"/>
          <w:sz w:val="22"/>
          <w:lang w:val="en-US"/>
        </w:rPr>
        <w:tab/>
        <w:t>Simulation parameters</w:t>
      </w:r>
    </w:p>
    <w:tbl>
      <w:tblPr>
        <w:tblStyle w:val="afa"/>
        <w:tblW w:w="0" w:type="auto"/>
        <w:tblLook w:val="04A0" w:firstRow="1" w:lastRow="0" w:firstColumn="1" w:lastColumn="0" w:noHBand="0" w:noVBand="1"/>
      </w:tblPr>
      <w:tblGrid>
        <w:gridCol w:w="3390"/>
        <w:gridCol w:w="3390"/>
        <w:gridCol w:w="3390"/>
      </w:tblGrid>
      <w:tr w:rsidR="00594F14" w14:paraId="36E24EE6" w14:textId="77777777" w:rsidTr="00F861AC">
        <w:tc>
          <w:tcPr>
            <w:tcW w:w="3390" w:type="dxa"/>
            <w:shd w:val="clear" w:color="auto" w:fill="FBD4B4" w:themeFill="accent6" w:themeFillTint="66"/>
          </w:tcPr>
          <w:p w14:paraId="7FE34CDC" w14:textId="437192CF" w:rsidR="00594F14" w:rsidRPr="00F861AC" w:rsidRDefault="00594F14" w:rsidP="00F861AC">
            <w:pPr>
              <w:spacing w:after="0"/>
              <w:jc w:val="center"/>
              <w:rPr>
                <w:rFonts w:eastAsia="ＭＳ 明朝"/>
                <w:sz w:val="20"/>
                <w:lang w:val="en-US"/>
              </w:rPr>
            </w:pPr>
            <w:r w:rsidRPr="00F861AC">
              <w:rPr>
                <w:rFonts w:eastAsia="ＭＳ 明朝"/>
                <w:sz w:val="20"/>
                <w:lang w:val="en-US"/>
              </w:rPr>
              <w:t>Parameter</w:t>
            </w:r>
          </w:p>
        </w:tc>
        <w:tc>
          <w:tcPr>
            <w:tcW w:w="6780" w:type="dxa"/>
            <w:gridSpan w:val="2"/>
            <w:shd w:val="clear" w:color="auto" w:fill="FBD4B4" w:themeFill="accent6" w:themeFillTint="66"/>
          </w:tcPr>
          <w:p w14:paraId="3C522856" w14:textId="132A84D6" w:rsidR="00594F14" w:rsidRPr="00F861AC" w:rsidRDefault="00594F14" w:rsidP="00F861AC">
            <w:pPr>
              <w:spacing w:after="0"/>
              <w:jc w:val="center"/>
              <w:rPr>
                <w:rFonts w:eastAsia="ＭＳ 明朝"/>
                <w:sz w:val="20"/>
                <w:lang w:val="en-US"/>
              </w:rPr>
            </w:pPr>
            <w:r w:rsidRPr="00F861AC">
              <w:rPr>
                <w:rFonts w:eastAsia="ＭＳ 明朝"/>
                <w:sz w:val="20"/>
                <w:lang w:val="en-US"/>
              </w:rPr>
              <w:t>Value</w:t>
            </w:r>
          </w:p>
        </w:tc>
      </w:tr>
      <w:tr w:rsidR="00594F14" w14:paraId="5199615E" w14:textId="77777777" w:rsidTr="00594F14">
        <w:tc>
          <w:tcPr>
            <w:tcW w:w="3390" w:type="dxa"/>
          </w:tcPr>
          <w:p w14:paraId="05E35294" w14:textId="2055C765" w:rsidR="00594F14" w:rsidRPr="00F861AC" w:rsidRDefault="00594F14" w:rsidP="00F861AC">
            <w:pPr>
              <w:spacing w:after="0"/>
              <w:jc w:val="center"/>
              <w:rPr>
                <w:rFonts w:eastAsia="ＭＳ 明朝"/>
                <w:sz w:val="20"/>
                <w:lang w:val="en-US"/>
              </w:rPr>
            </w:pPr>
            <w:r w:rsidRPr="00F861AC">
              <w:rPr>
                <w:rFonts w:eastAsia="ＭＳ 明朝"/>
                <w:sz w:val="20"/>
                <w:lang w:val="en-US"/>
              </w:rPr>
              <w:t>Carrier frequency</w:t>
            </w:r>
          </w:p>
        </w:tc>
        <w:tc>
          <w:tcPr>
            <w:tcW w:w="3390" w:type="dxa"/>
          </w:tcPr>
          <w:p w14:paraId="7CE3B2F5" w14:textId="351D7EB7" w:rsidR="00594F14" w:rsidRPr="00F861AC" w:rsidRDefault="00594F14" w:rsidP="00F861AC">
            <w:pPr>
              <w:spacing w:after="0"/>
              <w:jc w:val="center"/>
              <w:rPr>
                <w:rFonts w:eastAsia="ＭＳ 明朝"/>
                <w:sz w:val="20"/>
                <w:lang w:val="en-US"/>
              </w:rPr>
            </w:pPr>
            <w:r w:rsidRPr="00F861AC">
              <w:rPr>
                <w:rFonts w:eastAsia="ＭＳ 明朝"/>
                <w:sz w:val="20"/>
                <w:lang w:val="en-US"/>
              </w:rPr>
              <w:t>4GHz</w:t>
            </w:r>
          </w:p>
        </w:tc>
        <w:tc>
          <w:tcPr>
            <w:tcW w:w="3390" w:type="dxa"/>
          </w:tcPr>
          <w:p w14:paraId="46554DE0" w14:textId="6EF39AFD" w:rsidR="00594F14" w:rsidRPr="00F861AC" w:rsidRDefault="00594F14" w:rsidP="00F861AC">
            <w:pPr>
              <w:spacing w:after="0"/>
              <w:jc w:val="center"/>
              <w:rPr>
                <w:rFonts w:eastAsia="ＭＳ 明朝"/>
                <w:sz w:val="20"/>
                <w:lang w:val="en-US"/>
              </w:rPr>
            </w:pPr>
            <w:r w:rsidRPr="00F861AC">
              <w:rPr>
                <w:rFonts w:eastAsia="ＭＳ 明朝"/>
                <w:sz w:val="20"/>
                <w:lang w:val="en-US"/>
              </w:rPr>
              <w:t>30GHz</w:t>
            </w:r>
          </w:p>
        </w:tc>
      </w:tr>
      <w:tr w:rsidR="00594F14" w14:paraId="465315CF" w14:textId="77777777" w:rsidTr="00594F14">
        <w:tc>
          <w:tcPr>
            <w:tcW w:w="3390" w:type="dxa"/>
          </w:tcPr>
          <w:p w14:paraId="61C2F75A" w14:textId="662D558C" w:rsidR="00594F14" w:rsidRPr="00F861AC" w:rsidRDefault="00594F14" w:rsidP="00F861AC">
            <w:pPr>
              <w:spacing w:after="0"/>
              <w:jc w:val="center"/>
              <w:rPr>
                <w:rFonts w:eastAsia="ＭＳ 明朝"/>
                <w:sz w:val="20"/>
                <w:lang w:val="en-US"/>
              </w:rPr>
            </w:pPr>
            <w:r w:rsidRPr="00F861AC">
              <w:rPr>
                <w:rFonts w:eastAsia="ＭＳ 明朝"/>
                <w:sz w:val="20"/>
                <w:lang w:val="en-US"/>
              </w:rPr>
              <w:t>Channel model</w:t>
            </w:r>
          </w:p>
        </w:tc>
        <w:tc>
          <w:tcPr>
            <w:tcW w:w="3390" w:type="dxa"/>
          </w:tcPr>
          <w:p w14:paraId="0F98210C" w14:textId="7437CCA0" w:rsidR="00594F14" w:rsidRPr="00F861AC" w:rsidRDefault="00594F14" w:rsidP="00F861AC">
            <w:pPr>
              <w:spacing w:after="0"/>
              <w:jc w:val="center"/>
              <w:rPr>
                <w:rFonts w:eastAsia="ＭＳ 明朝"/>
                <w:sz w:val="20"/>
                <w:lang w:val="en-US"/>
              </w:rPr>
            </w:pPr>
            <w:r w:rsidRPr="00F861AC">
              <w:rPr>
                <w:rFonts w:eastAsia="ＭＳ 明朝"/>
                <w:sz w:val="20"/>
                <w:lang w:val="en-US"/>
              </w:rPr>
              <w:t>EPA, ETU</w:t>
            </w:r>
          </w:p>
        </w:tc>
        <w:tc>
          <w:tcPr>
            <w:tcW w:w="3390" w:type="dxa"/>
          </w:tcPr>
          <w:p w14:paraId="5A388BAB" w14:textId="18ACA462" w:rsidR="00594F14" w:rsidRPr="00F861AC" w:rsidRDefault="00594F14" w:rsidP="00F861AC">
            <w:pPr>
              <w:spacing w:after="0"/>
              <w:jc w:val="center"/>
              <w:rPr>
                <w:rFonts w:eastAsia="ＭＳ 明朝"/>
                <w:sz w:val="20"/>
                <w:lang w:val="en-US"/>
              </w:rPr>
            </w:pPr>
            <w:r w:rsidRPr="00F861AC">
              <w:rPr>
                <w:rFonts w:eastAsia="ＭＳ 明朝"/>
                <w:sz w:val="20"/>
                <w:lang w:val="en-US"/>
              </w:rPr>
              <w:t>CDL</w:t>
            </w:r>
            <w:r w:rsidR="00A74169" w:rsidRPr="00F861AC">
              <w:rPr>
                <w:rFonts w:eastAsia="ＭＳ 明朝"/>
                <w:sz w:val="20"/>
                <w:lang w:val="en-US"/>
              </w:rPr>
              <w:t>-B</w:t>
            </w:r>
            <w:r w:rsidR="00D764D3">
              <w:rPr>
                <w:rFonts w:eastAsia="ＭＳ 明朝"/>
                <w:sz w:val="20"/>
                <w:lang w:val="en-US"/>
              </w:rPr>
              <w:t xml:space="preserve"> </w:t>
            </w:r>
            <w:proofErr w:type="spellStart"/>
            <w:r w:rsidR="00D764D3">
              <w:rPr>
                <w:rFonts w:eastAsia="ＭＳ 明朝"/>
                <w:sz w:val="20"/>
                <w:lang w:val="en-US"/>
              </w:rPr>
              <w:t>UMi</w:t>
            </w:r>
            <w:proofErr w:type="spellEnd"/>
            <w:r w:rsidR="00D764D3">
              <w:rPr>
                <w:rFonts w:eastAsia="ＭＳ 明朝"/>
                <w:sz w:val="20"/>
                <w:lang w:val="en-US"/>
              </w:rPr>
              <w:t xml:space="preserve"> street canyon</w:t>
            </w:r>
          </w:p>
        </w:tc>
      </w:tr>
      <w:tr w:rsidR="00594F14" w14:paraId="52D17219" w14:textId="77777777" w:rsidTr="00594F14">
        <w:tc>
          <w:tcPr>
            <w:tcW w:w="3390" w:type="dxa"/>
          </w:tcPr>
          <w:p w14:paraId="76354849" w14:textId="39AF3F31" w:rsidR="00594F14" w:rsidRPr="00F861AC" w:rsidRDefault="00594F14" w:rsidP="00F861AC">
            <w:pPr>
              <w:spacing w:after="0"/>
              <w:jc w:val="center"/>
              <w:rPr>
                <w:rFonts w:eastAsia="ＭＳ 明朝"/>
                <w:sz w:val="20"/>
                <w:lang w:val="en-US"/>
              </w:rPr>
            </w:pPr>
            <w:r w:rsidRPr="00F861AC">
              <w:rPr>
                <w:rFonts w:eastAsia="ＭＳ 明朝"/>
                <w:sz w:val="20"/>
                <w:lang w:val="en-US"/>
              </w:rPr>
              <w:t>System bandwidth</w:t>
            </w:r>
          </w:p>
        </w:tc>
        <w:tc>
          <w:tcPr>
            <w:tcW w:w="3390" w:type="dxa"/>
          </w:tcPr>
          <w:p w14:paraId="75230BAE" w14:textId="28D36E86" w:rsidR="00594F14" w:rsidRPr="00F861AC" w:rsidRDefault="00594F14" w:rsidP="00F861AC">
            <w:pPr>
              <w:spacing w:after="0"/>
              <w:jc w:val="center"/>
              <w:rPr>
                <w:rFonts w:eastAsia="ＭＳ 明朝"/>
                <w:sz w:val="20"/>
                <w:lang w:val="en-US"/>
              </w:rPr>
            </w:pPr>
            <w:r w:rsidRPr="00F861AC">
              <w:rPr>
                <w:rFonts w:eastAsia="ＭＳ 明朝"/>
                <w:sz w:val="20"/>
                <w:lang w:val="en-US"/>
              </w:rPr>
              <w:t>20MHz</w:t>
            </w:r>
          </w:p>
        </w:tc>
        <w:tc>
          <w:tcPr>
            <w:tcW w:w="3390" w:type="dxa"/>
          </w:tcPr>
          <w:p w14:paraId="5C841975" w14:textId="246852D5" w:rsidR="00594F14" w:rsidRPr="00F861AC" w:rsidRDefault="00594F14" w:rsidP="00F861AC">
            <w:pPr>
              <w:spacing w:after="0"/>
              <w:jc w:val="center"/>
              <w:rPr>
                <w:rFonts w:eastAsia="ＭＳ 明朝"/>
                <w:sz w:val="20"/>
                <w:lang w:val="en-US"/>
              </w:rPr>
            </w:pPr>
            <w:r w:rsidRPr="00F861AC">
              <w:rPr>
                <w:rFonts w:eastAsia="ＭＳ 明朝"/>
                <w:sz w:val="20"/>
                <w:lang w:val="en-US"/>
              </w:rPr>
              <w:t>160MHz</w:t>
            </w:r>
          </w:p>
        </w:tc>
      </w:tr>
      <w:tr w:rsidR="00594F14" w14:paraId="4232DB43" w14:textId="77777777" w:rsidTr="00594F14">
        <w:tc>
          <w:tcPr>
            <w:tcW w:w="3390" w:type="dxa"/>
          </w:tcPr>
          <w:p w14:paraId="119943B6" w14:textId="400453C9" w:rsidR="00594F14" w:rsidRPr="00F861AC" w:rsidRDefault="00594F14" w:rsidP="00F861AC">
            <w:pPr>
              <w:spacing w:after="0"/>
              <w:jc w:val="center"/>
              <w:rPr>
                <w:rFonts w:eastAsia="ＭＳ 明朝"/>
                <w:sz w:val="20"/>
                <w:lang w:val="en-US"/>
              </w:rPr>
            </w:pPr>
            <w:r w:rsidRPr="00F861AC">
              <w:rPr>
                <w:rFonts w:eastAsia="ＭＳ 明朝"/>
                <w:sz w:val="20"/>
                <w:lang w:val="en-US"/>
              </w:rPr>
              <w:t>Subcarrier spacing</w:t>
            </w:r>
          </w:p>
        </w:tc>
        <w:tc>
          <w:tcPr>
            <w:tcW w:w="3390" w:type="dxa"/>
          </w:tcPr>
          <w:p w14:paraId="3FC769EB" w14:textId="563EBB98" w:rsidR="00594F14" w:rsidRPr="00F861AC" w:rsidRDefault="00594F14" w:rsidP="00F861AC">
            <w:pPr>
              <w:spacing w:after="0"/>
              <w:jc w:val="center"/>
              <w:rPr>
                <w:rFonts w:eastAsia="ＭＳ 明朝"/>
                <w:sz w:val="20"/>
                <w:lang w:val="en-US"/>
              </w:rPr>
            </w:pPr>
            <w:r w:rsidRPr="00F861AC">
              <w:rPr>
                <w:rFonts w:eastAsia="ＭＳ 明朝"/>
                <w:sz w:val="20"/>
                <w:lang w:val="en-US"/>
              </w:rPr>
              <w:t>15kHz</w:t>
            </w:r>
          </w:p>
        </w:tc>
        <w:tc>
          <w:tcPr>
            <w:tcW w:w="3390" w:type="dxa"/>
          </w:tcPr>
          <w:p w14:paraId="60373D2D" w14:textId="3D7D6574" w:rsidR="00594F14" w:rsidRPr="00F861AC" w:rsidRDefault="00594F14" w:rsidP="00F861AC">
            <w:pPr>
              <w:spacing w:after="0"/>
              <w:jc w:val="center"/>
              <w:rPr>
                <w:rFonts w:eastAsia="ＭＳ 明朝"/>
                <w:sz w:val="20"/>
                <w:lang w:val="en-US"/>
              </w:rPr>
            </w:pPr>
            <w:r w:rsidRPr="00F861AC">
              <w:rPr>
                <w:rFonts w:eastAsia="ＭＳ 明朝"/>
                <w:sz w:val="20"/>
                <w:lang w:val="en-US"/>
              </w:rPr>
              <w:t>120kHz</w:t>
            </w:r>
          </w:p>
        </w:tc>
      </w:tr>
      <w:tr w:rsidR="00594F14" w14:paraId="035C99A1" w14:textId="77777777" w:rsidTr="00DD04D1">
        <w:tc>
          <w:tcPr>
            <w:tcW w:w="3390" w:type="dxa"/>
          </w:tcPr>
          <w:p w14:paraId="5A14AB65" w14:textId="225A0535" w:rsidR="00594F14" w:rsidRPr="00F861AC" w:rsidRDefault="00594F14" w:rsidP="00F861AC">
            <w:pPr>
              <w:spacing w:after="0"/>
              <w:jc w:val="center"/>
              <w:rPr>
                <w:rFonts w:eastAsia="ＭＳ 明朝"/>
                <w:sz w:val="20"/>
                <w:lang w:val="en-US"/>
              </w:rPr>
            </w:pPr>
            <w:r w:rsidRPr="00F861AC">
              <w:rPr>
                <w:rFonts w:eastAsia="ＭＳ 明朝"/>
                <w:sz w:val="20"/>
                <w:lang w:val="en-US"/>
              </w:rPr>
              <w:t>CP overhead</w:t>
            </w:r>
          </w:p>
        </w:tc>
        <w:tc>
          <w:tcPr>
            <w:tcW w:w="6780" w:type="dxa"/>
            <w:gridSpan w:val="2"/>
          </w:tcPr>
          <w:p w14:paraId="2DB13C21" w14:textId="770500BE" w:rsidR="00594F14" w:rsidRPr="00F861AC" w:rsidRDefault="00594F14" w:rsidP="00F861AC">
            <w:pPr>
              <w:spacing w:after="0"/>
              <w:jc w:val="center"/>
              <w:rPr>
                <w:rFonts w:eastAsia="ＭＳ 明朝"/>
                <w:sz w:val="20"/>
                <w:lang w:val="en-US"/>
              </w:rPr>
            </w:pPr>
            <w:r w:rsidRPr="00F861AC">
              <w:rPr>
                <w:rFonts w:eastAsia="ＭＳ 明朝"/>
                <w:sz w:val="20"/>
                <w:lang w:val="en-US"/>
              </w:rPr>
              <w:t>6.6%</w:t>
            </w:r>
          </w:p>
        </w:tc>
      </w:tr>
      <w:tr w:rsidR="00594F14" w14:paraId="0F6A5E22" w14:textId="77777777" w:rsidTr="00F245B8">
        <w:tc>
          <w:tcPr>
            <w:tcW w:w="3390" w:type="dxa"/>
          </w:tcPr>
          <w:p w14:paraId="78E1BBC3" w14:textId="1398A68D" w:rsidR="00594F14" w:rsidRPr="00F861AC" w:rsidRDefault="00594F14" w:rsidP="00F861AC">
            <w:pPr>
              <w:spacing w:after="0"/>
              <w:jc w:val="center"/>
              <w:rPr>
                <w:rFonts w:eastAsia="ＭＳ 明朝"/>
                <w:sz w:val="20"/>
                <w:lang w:val="en-US"/>
              </w:rPr>
            </w:pPr>
            <w:r w:rsidRPr="00F861AC">
              <w:rPr>
                <w:rFonts w:eastAsia="ＭＳ 明朝"/>
                <w:sz w:val="20"/>
                <w:lang w:val="en-US"/>
              </w:rPr>
              <w:t>UE speed</w:t>
            </w:r>
          </w:p>
        </w:tc>
        <w:tc>
          <w:tcPr>
            <w:tcW w:w="6780" w:type="dxa"/>
            <w:gridSpan w:val="2"/>
          </w:tcPr>
          <w:p w14:paraId="52F801D0" w14:textId="6EB461EF" w:rsidR="00594F14" w:rsidRPr="00F861AC" w:rsidRDefault="00594F14" w:rsidP="00F861AC">
            <w:pPr>
              <w:spacing w:after="0"/>
              <w:jc w:val="center"/>
              <w:rPr>
                <w:rFonts w:eastAsia="ＭＳ 明朝"/>
                <w:sz w:val="20"/>
                <w:lang w:val="en-US"/>
              </w:rPr>
            </w:pPr>
            <w:r w:rsidRPr="00F861AC">
              <w:rPr>
                <w:rFonts w:eastAsia="ＭＳ 明朝"/>
                <w:sz w:val="20"/>
                <w:lang w:val="en-US"/>
              </w:rPr>
              <w:t>3km/h</w:t>
            </w:r>
          </w:p>
        </w:tc>
      </w:tr>
      <w:tr w:rsidR="00594F14" w14:paraId="5B69AA2C" w14:textId="77777777" w:rsidTr="007732B0">
        <w:tc>
          <w:tcPr>
            <w:tcW w:w="3390" w:type="dxa"/>
          </w:tcPr>
          <w:p w14:paraId="1CC861DC" w14:textId="214A3A3E" w:rsidR="00594F14" w:rsidRPr="00F861AC" w:rsidRDefault="00594F14" w:rsidP="00F861AC">
            <w:pPr>
              <w:spacing w:after="0"/>
              <w:jc w:val="center"/>
              <w:rPr>
                <w:rFonts w:eastAsia="ＭＳ 明朝"/>
                <w:sz w:val="20"/>
                <w:lang w:val="en-US"/>
              </w:rPr>
            </w:pPr>
            <w:r w:rsidRPr="00F861AC">
              <w:rPr>
                <w:rFonts w:eastAsia="ＭＳ 明朝"/>
                <w:sz w:val="20"/>
                <w:lang w:val="en-US"/>
              </w:rPr>
              <w:t>Antenna configuration</w:t>
            </w:r>
          </w:p>
        </w:tc>
        <w:tc>
          <w:tcPr>
            <w:tcW w:w="6780" w:type="dxa"/>
            <w:gridSpan w:val="2"/>
          </w:tcPr>
          <w:p w14:paraId="2CC6A30B" w14:textId="437C2B4B" w:rsidR="00594F14" w:rsidRPr="00F861AC" w:rsidRDefault="00594F14" w:rsidP="00F861AC">
            <w:pPr>
              <w:spacing w:after="0"/>
              <w:jc w:val="center"/>
              <w:rPr>
                <w:rFonts w:eastAsia="ＭＳ 明朝"/>
                <w:sz w:val="20"/>
                <w:lang w:val="en-US"/>
              </w:rPr>
            </w:pPr>
            <w:r w:rsidRPr="00F861AC">
              <w:rPr>
                <w:rFonts w:eastAsia="ＭＳ 明朝"/>
                <w:sz w:val="20"/>
                <w:lang w:val="en-US"/>
              </w:rPr>
              <w:t>1Tx, 2Rx (uncorrelated)</w:t>
            </w:r>
          </w:p>
        </w:tc>
      </w:tr>
      <w:tr w:rsidR="00594F14" w14:paraId="533164D0" w14:textId="77777777" w:rsidTr="008A64D7">
        <w:tc>
          <w:tcPr>
            <w:tcW w:w="3390" w:type="dxa"/>
          </w:tcPr>
          <w:p w14:paraId="07876609" w14:textId="2CD3A95B" w:rsidR="00594F14" w:rsidRPr="00F861AC" w:rsidRDefault="00594F14" w:rsidP="00F861AC">
            <w:pPr>
              <w:spacing w:after="0"/>
              <w:jc w:val="center"/>
              <w:rPr>
                <w:rFonts w:eastAsia="ＭＳ 明朝"/>
                <w:sz w:val="20"/>
                <w:lang w:val="en-US"/>
              </w:rPr>
            </w:pPr>
            <w:r w:rsidRPr="00F861AC">
              <w:rPr>
                <w:rFonts w:eastAsia="ＭＳ 明朝"/>
                <w:sz w:val="20"/>
                <w:lang w:val="en-US"/>
              </w:rPr>
              <w:t>UCI bits</w:t>
            </w:r>
          </w:p>
        </w:tc>
        <w:tc>
          <w:tcPr>
            <w:tcW w:w="6780" w:type="dxa"/>
            <w:gridSpan w:val="2"/>
          </w:tcPr>
          <w:p w14:paraId="00D3AA1A" w14:textId="5B662DD4" w:rsidR="00594F14" w:rsidRPr="00F861AC" w:rsidRDefault="00594F14" w:rsidP="00F861AC">
            <w:pPr>
              <w:spacing w:after="0"/>
              <w:jc w:val="center"/>
              <w:rPr>
                <w:rFonts w:eastAsia="ＭＳ 明朝"/>
                <w:sz w:val="20"/>
                <w:lang w:val="en-US"/>
              </w:rPr>
            </w:pPr>
            <w:r w:rsidRPr="00F861AC">
              <w:rPr>
                <w:rFonts w:eastAsia="ＭＳ 明朝"/>
                <w:sz w:val="20"/>
                <w:lang w:val="en-US"/>
              </w:rPr>
              <w:t>2 bits</w:t>
            </w:r>
          </w:p>
        </w:tc>
      </w:tr>
      <w:tr w:rsidR="00594F14" w14:paraId="2E905947" w14:textId="77777777" w:rsidTr="00D92804">
        <w:tc>
          <w:tcPr>
            <w:tcW w:w="3390" w:type="dxa"/>
          </w:tcPr>
          <w:p w14:paraId="6847CF80" w14:textId="40AEAD61" w:rsidR="00594F14" w:rsidRPr="00F861AC" w:rsidRDefault="00594F14" w:rsidP="00F861AC">
            <w:pPr>
              <w:spacing w:after="0"/>
              <w:jc w:val="center"/>
              <w:rPr>
                <w:rFonts w:eastAsia="ＭＳ 明朝"/>
                <w:sz w:val="20"/>
                <w:lang w:val="en-US"/>
              </w:rPr>
            </w:pPr>
            <w:r w:rsidRPr="00F861AC">
              <w:rPr>
                <w:rFonts w:eastAsia="ＭＳ 明朝"/>
                <w:sz w:val="20"/>
                <w:lang w:val="en-US"/>
              </w:rPr>
              <w:t>Number of subcarriers per PRB</w:t>
            </w:r>
          </w:p>
        </w:tc>
        <w:tc>
          <w:tcPr>
            <w:tcW w:w="6780" w:type="dxa"/>
            <w:gridSpan w:val="2"/>
          </w:tcPr>
          <w:p w14:paraId="103A7B14" w14:textId="5EABAA17" w:rsidR="00594F14" w:rsidRPr="00F861AC" w:rsidRDefault="00594F14" w:rsidP="00F861AC">
            <w:pPr>
              <w:spacing w:after="0"/>
              <w:jc w:val="center"/>
              <w:rPr>
                <w:rFonts w:eastAsia="ＭＳ 明朝"/>
                <w:sz w:val="20"/>
                <w:lang w:val="en-US"/>
              </w:rPr>
            </w:pPr>
            <w:r w:rsidRPr="00F861AC">
              <w:rPr>
                <w:rFonts w:eastAsia="ＭＳ 明朝"/>
                <w:sz w:val="20"/>
                <w:lang w:val="en-US"/>
              </w:rPr>
              <w:t>12</w:t>
            </w:r>
          </w:p>
        </w:tc>
      </w:tr>
      <w:tr w:rsidR="00594F14" w14:paraId="3D8465FC" w14:textId="77777777" w:rsidTr="00A97355">
        <w:tc>
          <w:tcPr>
            <w:tcW w:w="3390" w:type="dxa"/>
          </w:tcPr>
          <w:p w14:paraId="284ECAD2" w14:textId="1F26AD78" w:rsidR="00594F14" w:rsidRPr="00F861AC" w:rsidRDefault="00594F14" w:rsidP="00F861AC">
            <w:pPr>
              <w:spacing w:after="0"/>
              <w:jc w:val="center"/>
              <w:rPr>
                <w:rFonts w:eastAsia="ＭＳ 明朝"/>
                <w:sz w:val="20"/>
                <w:lang w:val="en-US"/>
              </w:rPr>
            </w:pPr>
            <w:r w:rsidRPr="00F861AC">
              <w:rPr>
                <w:rFonts w:eastAsia="ＭＳ 明朝"/>
                <w:sz w:val="20"/>
                <w:lang w:val="en-US"/>
              </w:rPr>
              <w:t>Waveform</w:t>
            </w:r>
          </w:p>
        </w:tc>
        <w:tc>
          <w:tcPr>
            <w:tcW w:w="6780" w:type="dxa"/>
            <w:gridSpan w:val="2"/>
          </w:tcPr>
          <w:p w14:paraId="116DD4AB" w14:textId="4F615EE7" w:rsidR="00594F14" w:rsidRPr="00F861AC" w:rsidRDefault="00594F14" w:rsidP="00F861AC">
            <w:pPr>
              <w:spacing w:after="0"/>
              <w:jc w:val="center"/>
              <w:rPr>
                <w:rFonts w:eastAsia="ＭＳ 明朝"/>
                <w:sz w:val="20"/>
                <w:lang w:val="en-US"/>
              </w:rPr>
            </w:pPr>
            <w:r w:rsidRPr="00F861AC">
              <w:rPr>
                <w:rFonts w:eastAsia="ＭＳ 明朝"/>
                <w:sz w:val="20"/>
                <w:lang w:val="en-US"/>
              </w:rPr>
              <w:t>CP-OFDM</w:t>
            </w:r>
          </w:p>
        </w:tc>
      </w:tr>
      <w:tr w:rsidR="00594F14" w14:paraId="5CEBFFE2" w14:textId="77777777" w:rsidTr="00E94A03">
        <w:tc>
          <w:tcPr>
            <w:tcW w:w="3390" w:type="dxa"/>
          </w:tcPr>
          <w:p w14:paraId="5DC0F2DF" w14:textId="2B896A42" w:rsidR="00594F14" w:rsidRPr="00F861AC" w:rsidRDefault="00594F14" w:rsidP="00F861AC">
            <w:pPr>
              <w:spacing w:after="0"/>
              <w:jc w:val="center"/>
              <w:rPr>
                <w:rFonts w:eastAsia="ＭＳ 明朝"/>
                <w:sz w:val="20"/>
                <w:lang w:val="en-US"/>
              </w:rPr>
            </w:pPr>
            <w:r w:rsidRPr="00F861AC">
              <w:rPr>
                <w:rFonts w:eastAsia="ＭＳ 明朝"/>
                <w:sz w:val="20"/>
                <w:lang w:val="en-US"/>
              </w:rPr>
              <w:t>Phase-noise</w:t>
            </w:r>
          </w:p>
        </w:tc>
        <w:tc>
          <w:tcPr>
            <w:tcW w:w="6780" w:type="dxa"/>
            <w:gridSpan w:val="2"/>
          </w:tcPr>
          <w:p w14:paraId="76A96DF3" w14:textId="18BDD5A5" w:rsidR="00594F14" w:rsidRPr="00F861AC" w:rsidRDefault="00594F14" w:rsidP="00F861AC">
            <w:pPr>
              <w:spacing w:after="0"/>
              <w:jc w:val="center"/>
              <w:rPr>
                <w:rFonts w:eastAsia="ＭＳ 明朝"/>
                <w:sz w:val="20"/>
                <w:lang w:val="en-US"/>
              </w:rPr>
            </w:pPr>
            <w:r w:rsidRPr="00F861AC">
              <w:rPr>
                <w:rFonts w:eastAsia="ＭＳ 明朝"/>
                <w:sz w:val="20"/>
                <w:lang w:val="en-US"/>
              </w:rPr>
              <w:t>Not modelled</w:t>
            </w:r>
          </w:p>
        </w:tc>
      </w:tr>
    </w:tbl>
    <w:p w14:paraId="1C3F2AA4" w14:textId="77777777" w:rsidR="00594F14" w:rsidRDefault="00594F14" w:rsidP="00FE0C9D">
      <w:pPr>
        <w:spacing w:afterLines="50" w:after="120"/>
        <w:jc w:val="both"/>
        <w:rPr>
          <w:rFonts w:eastAsia="ＭＳ 明朝"/>
          <w:sz w:val="22"/>
          <w:lang w:val="en-US"/>
        </w:rPr>
      </w:pPr>
    </w:p>
    <w:p w14:paraId="2AB1DE9A" w14:textId="4DB9725D" w:rsidR="00594F14" w:rsidRDefault="00A74169" w:rsidP="00F861AC">
      <w:pPr>
        <w:spacing w:afterLines="50" w:after="120"/>
        <w:jc w:val="center"/>
        <w:rPr>
          <w:rFonts w:eastAsia="ＭＳ 明朝"/>
          <w:sz w:val="22"/>
          <w:lang w:val="en-US"/>
        </w:rPr>
      </w:pPr>
      <w:r w:rsidRPr="00A74169">
        <w:rPr>
          <w:rFonts w:hint="eastAsia"/>
          <w:noProof/>
          <w:lang w:val="en-US"/>
        </w:rPr>
        <w:drawing>
          <wp:inline distT="0" distB="0" distL="0" distR="0" wp14:anchorId="303E1517" wp14:editId="77368EC7">
            <wp:extent cx="5246640" cy="29430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6640" cy="2943000"/>
                    </a:xfrm>
                    <a:prstGeom prst="rect">
                      <a:avLst/>
                    </a:prstGeom>
                    <a:noFill/>
                    <a:ln>
                      <a:noFill/>
                    </a:ln>
                  </pic:spPr>
                </pic:pic>
              </a:graphicData>
            </a:graphic>
          </wp:inline>
        </w:drawing>
      </w:r>
    </w:p>
    <w:p w14:paraId="64E5E62B" w14:textId="74C92F55" w:rsidR="00D764D3" w:rsidRDefault="00D764D3" w:rsidP="00F861AC">
      <w:pPr>
        <w:spacing w:afterLines="50" w:after="120"/>
        <w:jc w:val="center"/>
        <w:rPr>
          <w:rFonts w:eastAsia="ＭＳ 明朝"/>
          <w:sz w:val="22"/>
          <w:lang w:val="en-US"/>
        </w:rPr>
      </w:pPr>
      <w:r>
        <w:rPr>
          <w:rFonts w:eastAsia="ＭＳ 明朝" w:hint="eastAsia"/>
          <w:sz w:val="22"/>
          <w:lang w:val="en-US"/>
        </w:rPr>
        <w:t>Fig. 2</w:t>
      </w:r>
      <w:r>
        <w:rPr>
          <w:rFonts w:eastAsia="ＭＳ 明朝" w:hint="eastAsia"/>
          <w:sz w:val="22"/>
          <w:lang w:val="en-US"/>
        </w:rPr>
        <w:tab/>
        <w:t>UL control channel structures evaluated in this contribution.</w:t>
      </w:r>
    </w:p>
    <w:p w14:paraId="45FC5173" w14:textId="77777777" w:rsidR="00D764D3" w:rsidRPr="00747417" w:rsidRDefault="00D764D3" w:rsidP="00FE0C9D">
      <w:pPr>
        <w:spacing w:afterLines="50" w:after="120"/>
        <w:jc w:val="both"/>
        <w:rPr>
          <w:rFonts w:eastAsia="ＭＳ 明朝"/>
          <w:sz w:val="22"/>
          <w:lang w:val="en-US"/>
        </w:rPr>
      </w:pPr>
    </w:p>
    <w:p w14:paraId="5C80F11A" w14:textId="59B4D718" w:rsidR="00594F14" w:rsidRDefault="004C5FB3" w:rsidP="00FE0C9D">
      <w:pPr>
        <w:spacing w:afterLines="50" w:after="120"/>
        <w:jc w:val="both"/>
        <w:rPr>
          <w:rFonts w:eastAsia="ＭＳ 明朝"/>
          <w:sz w:val="22"/>
          <w:lang w:val="en-US"/>
        </w:rPr>
      </w:pPr>
      <w:r>
        <w:rPr>
          <w:rFonts w:eastAsia="ＭＳ 明朝"/>
          <w:sz w:val="22"/>
          <w:lang w:val="en-US"/>
        </w:rPr>
        <w:lastRenderedPageBreak/>
        <w:t xml:space="preserve">Figures </w:t>
      </w:r>
      <w:proofErr w:type="gramStart"/>
      <w:r>
        <w:rPr>
          <w:rFonts w:eastAsia="ＭＳ 明朝"/>
          <w:sz w:val="22"/>
          <w:lang w:val="en-US"/>
        </w:rPr>
        <w:t>3</w:t>
      </w:r>
      <w:proofErr w:type="gramEnd"/>
      <w:r>
        <w:rPr>
          <w:rFonts w:eastAsia="ＭＳ 明朝"/>
          <w:sz w:val="22"/>
          <w:lang w:val="en-US"/>
        </w:rPr>
        <w:t xml:space="preserve"> and 4 show average BER performance as a function of average signal-to-noise power ratio (SNR). </w:t>
      </w:r>
      <w:r w:rsidR="00D764D3">
        <w:rPr>
          <w:rFonts w:eastAsia="ＭＳ 明朝" w:hint="eastAsia"/>
          <w:sz w:val="22"/>
          <w:lang w:val="en-US"/>
        </w:rPr>
        <w:t xml:space="preserve">It can be seen from Figs. </w:t>
      </w:r>
      <w:r w:rsidR="00D764D3">
        <w:rPr>
          <w:rFonts w:eastAsia="ＭＳ 明朝"/>
          <w:sz w:val="22"/>
          <w:lang w:val="en-US"/>
        </w:rPr>
        <w:t xml:space="preserve">3 and 4 that SCS = </w:t>
      </w:r>
      <w:proofErr w:type="gramStart"/>
      <w:r w:rsidR="00D764D3">
        <w:rPr>
          <w:rFonts w:eastAsia="ＭＳ 明朝"/>
          <w:sz w:val="22"/>
          <w:lang w:val="en-US"/>
        </w:rPr>
        <w:t>15kHz</w:t>
      </w:r>
      <w:proofErr w:type="gramEnd"/>
      <w:r w:rsidR="00D764D3">
        <w:rPr>
          <w:rFonts w:eastAsia="ＭＳ 明朝"/>
          <w:sz w:val="22"/>
          <w:lang w:val="en-US"/>
        </w:rPr>
        <w:t xml:space="preserve"> @ 4GHz and SCS = 120kHz @ 30GHz would offer similar tendency in terms of BER performance. For a given number of symbol(s), as the number of PRBs increases, the required SNR reduces, especially between 1PRB and other PRBs, since coding gain increases. For a given number of PRB(s), as the number of symbols increases, the required SNR reduces, since total energy of the signal increases. </w:t>
      </w:r>
    </w:p>
    <w:p w14:paraId="65C530EB" w14:textId="77777777" w:rsidR="00D764D3" w:rsidRDefault="00D764D3" w:rsidP="00FE0C9D">
      <w:pPr>
        <w:spacing w:afterLines="50" w:after="120"/>
        <w:jc w:val="both"/>
        <w:rPr>
          <w:rFonts w:eastAsia="ＭＳ 明朝"/>
          <w:sz w:val="22"/>
          <w:lang w:val="en-US"/>
        </w:rPr>
      </w:pPr>
    </w:p>
    <w:p w14:paraId="340A2DB5" w14:textId="76F8EA23" w:rsidR="00A74169" w:rsidRDefault="00A74169" w:rsidP="00F861AC">
      <w:pPr>
        <w:spacing w:afterLines="50" w:after="120"/>
        <w:jc w:val="center"/>
        <w:rPr>
          <w:rFonts w:eastAsia="ＭＳ 明朝"/>
          <w:sz w:val="22"/>
          <w:lang w:val="en-US"/>
        </w:rPr>
      </w:pPr>
      <w:r w:rsidRPr="00A74169">
        <w:rPr>
          <w:noProof/>
          <w:lang w:val="en-US"/>
        </w:rPr>
        <w:drawing>
          <wp:inline distT="0" distB="0" distL="0" distR="0" wp14:anchorId="4739BBEF" wp14:editId="13D4B530">
            <wp:extent cx="3043440" cy="2232000"/>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3440" cy="2232000"/>
                    </a:xfrm>
                    <a:prstGeom prst="rect">
                      <a:avLst/>
                    </a:prstGeom>
                    <a:noFill/>
                    <a:ln>
                      <a:noFill/>
                    </a:ln>
                  </pic:spPr>
                </pic:pic>
              </a:graphicData>
            </a:graphic>
          </wp:inline>
        </w:drawing>
      </w:r>
      <w:r w:rsidRPr="00A74169">
        <w:rPr>
          <w:noProof/>
          <w:lang w:val="en-US"/>
        </w:rPr>
        <w:drawing>
          <wp:inline distT="0" distB="0" distL="0" distR="0" wp14:anchorId="27ED51F9" wp14:editId="73D80718">
            <wp:extent cx="3077640" cy="2228400"/>
            <wp:effectExtent l="0" t="0" r="8890" b="63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7640" cy="2228400"/>
                    </a:xfrm>
                    <a:prstGeom prst="rect">
                      <a:avLst/>
                    </a:prstGeom>
                    <a:noFill/>
                    <a:ln>
                      <a:noFill/>
                    </a:ln>
                  </pic:spPr>
                </pic:pic>
              </a:graphicData>
            </a:graphic>
          </wp:inline>
        </w:drawing>
      </w:r>
    </w:p>
    <w:p w14:paraId="25DCFACF" w14:textId="1E5A9B1D" w:rsidR="00A74169" w:rsidRDefault="00A74169" w:rsidP="00F861AC">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a</w:t>
      </w:r>
      <w:r>
        <w:rPr>
          <w:rFonts w:eastAsia="ＭＳ 明朝" w:hint="eastAsia"/>
          <w:sz w:val="22"/>
          <w:lang w:val="en-US"/>
        </w:rPr>
        <w:t>)</w:t>
      </w:r>
      <w:r>
        <w:rPr>
          <w:rFonts w:eastAsia="ＭＳ 明朝"/>
          <w:sz w:val="22"/>
          <w:lang w:val="en-US"/>
        </w:rPr>
        <w:t xml:space="preserve"> EPA</w:t>
      </w:r>
      <w:r>
        <w:rPr>
          <w:rFonts w:eastAsia="ＭＳ 明朝"/>
          <w:sz w:val="22"/>
          <w:lang w:val="en-US"/>
        </w:rPr>
        <w:tab/>
      </w:r>
      <w:r>
        <w:rPr>
          <w:rFonts w:eastAsia="ＭＳ 明朝"/>
          <w:sz w:val="22"/>
          <w:lang w:val="en-US"/>
        </w:rPr>
        <w:tab/>
      </w:r>
      <w:r>
        <w:rPr>
          <w:rFonts w:eastAsia="ＭＳ 明朝"/>
          <w:sz w:val="22"/>
          <w:lang w:val="en-US"/>
        </w:rPr>
        <w:tab/>
      </w:r>
      <w:r w:rsidR="00D4798E">
        <w:rPr>
          <w:rFonts w:eastAsia="ＭＳ 明朝"/>
          <w:sz w:val="22"/>
          <w:lang w:val="en-US"/>
        </w:rPr>
        <w:tab/>
      </w:r>
      <w:r w:rsidR="00D4798E">
        <w:rPr>
          <w:rFonts w:eastAsia="ＭＳ 明朝"/>
          <w:sz w:val="22"/>
          <w:lang w:val="en-US"/>
        </w:rPr>
        <w:tab/>
      </w:r>
      <w:r>
        <w:rPr>
          <w:rFonts w:eastAsia="ＭＳ 明朝"/>
          <w:sz w:val="22"/>
          <w:lang w:val="en-US"/>
        </w:rPr>
        <w:tab/>
      </w:r>
      <w:r>
        <w:rPr>
          <w:rFonts w:eastAsia="ＭＳ 明朝"/>
          <w:sz w:val="22"/>
          <w:lang w:val="en-US"/>
        </w:rPr>
        <w:tab/>
        <w:t>(b) ETU</w:t>
      </w:r>
    </w:p>
    <w:p w14:paraId="73E51525" w14:textId="4DBAE8B0" w:rsidR="00A74169" w:rsidRDefault="00A74169" w:rsidP="00F861AC">
      <w:pPr>
        <w:spacing w:afterLines="50" w:after="120"/>
        <w:jc w:val="center"/>
        <w:rPr>
          <w:rFonts w:eastAsia="ＭＳ 明朝"/>
          <w:sz w:val="22"/>
          <w:lang w:val="en-US"/>
        </w:rPr>
      </w:pPr>
      <w:r>
        <w:rPr>
          <w:rFonts w:eastAsia="ＭＳ 明朝" w:hint="eastAsia"/>
          <w:sz w:val="22"/>
          <w:lang w:val="en-US"/>
        </w:rPr>
        <w:t xml:space="preserve">Fig. </w:t>
      </w:r>
      <w:r w:rsidR="00D764D3">
        <w:rPr>
          <w:rFonts w:eastAsia="ＭＳ 明朝"/>
          <w:sz w:val="22"/>
          <w:lang w:val="en-US"/>
        </w:rPr>
        <w:t>3</w:t>
      </w:r>
      <w:r>
        <w:rPr>
          <w:rFonts w:eastAsia="ＭＳ 明朝"/>
          <w:sz w:val="22"/>
          <w:lang w:val="en-US"/>
        </w:rPr>
        <w:tab/>
        <w:t>Average BER performances of UL control channel structures at 4GHz carrier frequency.</w:t>
      </w:r>
    </w:p>
    <w:p w14:paraId="3C326946" w14:textId="77777777" w:rsidR="00F6113E" w:rsidRPr="00747417" w:rsidRDefault="00F6113E" w:rsidP="00F861AC">
      <w:pPr>
        <w:spacing w:afterLines="50" w:after="120"/>
        <w:rPr>
          <w:rFonts w:eastAsia="ＭＳ 明朝"/>
          <w:sz w:val="22"/>
          <w:lang w:val="en-US"/>
        </w:rPr>
      </w:pPr>
    </w:p>
    <w:p w14:paraId="410EFB30" w14:textId="3FCF09F4" w:rsidR="00A74169" w:rsidRDefault="00A74169" w:rsidP="00F861AC">
      <w:pPr>
        <w:spacing w:afterLines="50" w:after="120"/>
        <w:jc w:val="center"/>
        <w:rPr>
          <w:rFonts w:eastAsia="ＭＳ 明朝"/>
          <w:sz w:val="22"/>
          <w:lang w:val="en-US"/>
        </w:rPr>
      </w:pPr>
      <w:r w:rsidRPr="00A74169">
        <w:rPr>
          <w:rFonts w:hint="eastAsia"/>
          <w:noProof/>
          <w:lang w:val="en-US"/>
        </w:rPr>
        <w:drawing>
          <wp:inline distT="0" distB="0" distL="0" distR="0" wp14:anchorId="1C094E35" wp14:editId="4D9A8292">
            <wp:extent cx="3085560" cy="2228400"/>
            <wp:effectExtent l="0" t="0" r="635" b="63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5560" cy="2228400"/>
                    </a:xfrm>
                    <a:prstGeom prst="rect">
                      <a:avLst/>
                    </a:prstGeom>
                    <a:noFill/>
                    <a:ln>
                      <a:noFill/>
                    </a:ln>
                  </pic:spPr>
                </pic:pic>
              </a:graphicData>
            </a:graphic>
          </wp:inline>
        </w:drawing>
      </w:r>
    </w:p>
    <w:p w14:paraId="41848C9C" w14:textId="2C5390D1" w:rsidR="00A74169" w:rsidRDefault="00A74169" w:rsidP="00A74169">
      <w:pPr>
        <w:spacing w:afterLines="50" w:after="120"/>
        <w:jc w:val="center"/>
        <w:rPr>
          <w:rFonts w:eastAsia="ＭＳ 明朝"/>
          <w:sz w:val="22"/>
          <w:lang w:val="en-US"/>
        </w:rPr>
      </w:pPr>
      <w:r>
        <w:rPr>
          <w:rFonts w:eastAsia="ＭＳ 明朝" w:hint="eastAsia"/>
          <w:sz w:val="22"/>
          <w:lang w:val="en-US"/>
        </w:rPr>
        <w:t xml:space="preserve">Fig. </w:t>
      </w:r>
      <w:r w:rsidR="00D764D3">
        <w:rPr>
          <w:rFonts w:eastAsia="ＭＳ 明朝"/>
          <w:sz w:val="22"/>
          <w:lang w:val="en-US"/>
        </w:rPr>
        <w:t>4</w:t>
      </w:r>
      <w:r>
        <w:rPr>
          <w:rFonts w:eastAsia="ＭＳ 明朝"/>
          <w:sz w:val="22"/>
          <w:lang w:val="en-US"/>
        </w:rPr>
        <w:tab/>
        <w:t>Average BER performances of UL control channel structures at 28GHz carrier frequency (CDL-B).</w:t>
      </w:r>
    </w:p>
    <w:p w14:paraId="5AE5EA2A" w14:textId="77777777" w:rsidR="001674CC" w:rsidRDefault="001674CC" w:rsidP="00FE0C9D">
      <w:pPr>
        <w:spacing w:afterLines="50" w:after="120"/>
        <w:jc w:val="both"/>
        <w:rPr>
          <w:rFonts w:eastAsia="ＭＳ 明朝"/>
          <w:sz w:val="22"/>
          <w:lang w:val="en-US"/>
        </w:rPr>
      </w:pPr>
    </w:p>
    <w:p w14:paraId="5FF367DA" w14:textId="77777777" w:rsidR="00D226E3" w:rsidRDefault="00D226E3" w:rsidP="00D226E3">
      <w:pPr>
        <w:pStyle w:val="2"/>
        <w:numPr>
          <w:ilvl w:val="1"/>
          <w:numId w:val="6"/>
        </w:numPr>
        <w:rPr>
          <w:b/>
          <w:lang w:val="en-US"/>
        </w:rPr>
      </w:pPr>
      <w:r>
        <w:rPr>
          <w:b/>
          <w:lang w:val="en-US"/>
        </w:rPr>
        <w:t>Link-budget analysis</w:t>
      </w:r>
    </w:p>
    <w:p w14:paraId="08EF84E5" w14:textId="09AC9940" w:rsidR="00A73A66" w:rsidRDefault="00D226E3" w:rsidP="00FE0C9D">
      <w:pPr>
        <w:spacing w:afterLines="50" w:after="120"/>
        <w:jc w:val="both"/>
        <w:rPr>
          <w:rFonts w:eastAsia="ＭＳ 明朝"/>
          <w:sz w:val="22"/>
          <w:lang w:val="en-US"/>
        </w:rPr>
      </w:pPr>
      <w:r>
        <w:rPr>
          <w:rFonts w:eastAsia="ＭＳ 明朝" w:hint="eastAsia"/>
          <w:sz w:val="22"/>
          <w:lang w:val="en-US"/>
        </w:rPr>
        <w:t xml:space="preserve">Based on the required SNR </w:t>
      </w:r>
      <w:r w:rsidR="00EE0FCC">
        <w:rPr>
          <w:rFonts w:eastAsia="ＭＳ 明朝"/>
          <w:sz w:val="22"/>
          <w:lang w:val="en-US"/>
        </w:rPr>
        <w:t>(for achieving BER=1%</w:t>
      </w:r>
      <w:r w:rsidR="00DE46DA">
        <w:rPr>
          <w:rFonts w:eastAsia="ＭＳ 明朝"/>
          <w:sz w:val="22"/>
          <w:lang w:val="en-US"/>
        </w:rPr>
        <w:t xml:space="preserve"> as a tentative target</w:t>
      </w:r>
      <w:r w:rsidR="00EE0FCC">
        <w:rPr>
          <w:rFonts w:eastAsia="ＭＳ 明朝"/>
          <w:sz w:val="22"/>
          <w:lang w:val="en-US"/>
        </w:rPr>
        <w:t xml:space="preserve">) </w:t>
      </w:r>
      <w:r>
        <w:rPr>
          <w:rFonts w:eastAsia="ＭＳ 明朝" w:hint="eastAsia"/>
          <w:sz w:val="22"/>
          <w:lang w:val="en-US"/>
        </w:rPr>
        <w:t>observed in the above LLS, link-budget for various UL control channel structures</w:t>
      </w:r>
      <w:r w:rsidR="00D4798E">
        <w:rPr>
          <w:rFonts w:eastAsia="ＭＳ 明朝"/>
          <w:sz w:val="22"/>
          <w:lang w:val="en-US"/>
        </w:rPr>
        <w:t xml:space="preserve"> are roug</w:t>
      </w:r>
      <w:r w:rsidR="00464AAF">
        <w:rPr>
          <w:rFonts w:eastAsia="ＭＳ 明朝"/>
          <w:sz w:val="22"/>
          <w:lang w:val="en-US"/>
        </w:rPr>
        <w:t>h</w:t>
      </w:r>
      <w:r w:rsidR="00D4798E">
        <w:rPr>
          <w:rFonts w:eastAsia="ＭＳ 明朝"/>
          <w:sz w:val="22"/>
          <w:lang w:val="en-US"/>
        </w:rPr>
        <w:t xml:space="preserve">ly </w:t>
      </w:r>
      <w:r w:rsidR="00DE46DA">
        <w:rPr>
          <w:rFonts w:eastAsia="ＭＳ 明朝"/>
          <w:sz w:val="22"/>
          <w:lang w:val="en-US"/>
        </w:rPr>
        <w:t xml:space="preserve">calculated </w:t>
      </w:r>
      <w:r w:rsidR="00D4798E">
        <w:rPr>
          <w:rFonts w:eastAsia="ＭＳ 明朝"/>
          <w:sz w:val="22"/>
          <w:lang w:val="en-US"/>
        </w:rPr>
        <w:t>in Tables 2-4</w:t>
      </w:r>
      <w:r w:rsidR="00375DCF">
        <w:rPr>
          <w:rFonts w:eastAsia="ＭＳ 明朝"/>
          <w:sz w:val="22"/>
          <w:lang w:val="en-US"/>
        </w:rPr>
        <w:t>, where interference margin and shadowing loss margin are not taken into account</w:t>
      </w:r>
      <w:r w:rsidR="00747417">
        <w:rPr>
          <w:rFonts w:eastAsia="ＭＳ 明朝"/>
          <w:sz w:val="22"/>
          <w:lang w:val="en-US"/>
        </w:rPr>
        <w:t xml:space="preserve">. </w:t>
      </w:r>
    </w:p>
    <w:p w14:paraId="1DAF2B71" w14:textId="6E6F8B0D" w:rsidR="00464AAF" w:rsidRDefault="00464AAF" w:rsidP="00FE0C9D">
      <w:pPr>
        <w:spacing w:afterLines="50" w:after="120"/>
        <w:jc w:val="both"/>
        <w:rPr>
          <w:rFonts w:eastAsia="ＭＳ 明朝"/>
          <w:sz w:val="22"/>
          <w:lang w:val="en-US"/>
        </w:rPr>
      </w:pPr>
      <w:r>
        <w:rPr>
          <w:rFonts w:eastAsia="ＭＳ 明朝"/>
          <w:sz w:val="22"/>
          <w:lang w:val="en-US"/>
        </w:rPr>
        <w:t xml:space="preserve">From the maximum coupling loss point or view, smaller bandwidth per transmission is highly beneficial. For example, comparing 14RB x 1symbol and 7RB x 2symbol (H), although required SINR of 7RB x </w:t>
      </w:r>
      <w:proofErr w:type="gramStart"/>
      <w:r>
        <w:rPr>
          <w:rFonts w:eastAsia="ＭＳ 明朝"/>
          <w:sz w:val="22"/>
          <w:lang w:val="en-US"/>
        </w:rPr>
        <w:t>2symbol(</w:t>
      </w:r>
      <w:proofErr w:type="gramEnd"/>
      <w:r>
        <w:rPr>
          <w:rFonts w:eastAsia="ＭＳ 明朝"/>
          <w:sz w:val="22"/>
          <w:lang w:val="en-US"/>
        </w:rPr>
        <w:t>H) is 3dB smaller</w:t>
      </w:r>
      <w:r w:rsidR="00DE46DA">
        <w:rPr>
          <w:rFonts w:eastAsia="ＭＳ 明朝"/>
          <w:sz w:val="22"/>
          <w:lang w:val="en-US"/>
        </w:rPr>
        <w:t xml:space="preserve"> in link-level evaluation</w:t>
      </w:r>
      <w:r>
        <w:rPr>
          <w:rFonts w:eastAsia="ＭＳ 明朝"/>
          <w:sz w:val="22"/>
          <w:lang w:val="en-US"/>
        </w:rPr>
        <w:t xml:space="preserve">, the resultant maximum coupling loss of that structure is 6dB high. Considering the existing LTE PUCCH structure is similar to 1RB x 14symbol (H), any other structure is not </w:t>
      </w:r>
      <w:r>
        <w:rPr>
          <w:rFonts w:eastAsia="ＭＳ 明朝"/>
          <w:sz w:val="22"/>
          <w:lang w:val="en-US"/>
        </w:rPr>
        <w:lastRenderedPageBreak/>
        <w:t xml:space="preserve">comparable from coverage perspective. Assuming that the NR UL control channel has a structure of 7RB x 2symbol (H), its coverage is 10dB smaller than LTE PUCCH having 1RB x </w:t>
      </w:r>
      <w:proofErr w:type="gramStart"/>
      <w:r>
        <w:rPr>
          <w:rFonts w:eastAsia="ＭＳ 明朝"/>
          <w:sz w:val="22"/>
          <w:lang w:val="en-US"/>
        </w:rPr>
        <w:t>14symbols</w:t>
      </w:r>
      <w:proofErr w:type="gramEnd"/>
      <w:r>
        <w:rPr>
          <w:rFonts w:eastAsia="ＭＳ 明朝"/>
          <w:sz w:val="22"/>
          <w:lang w:val="en-US"/>
        </w:rPr>
        <w:t xml:space="preserve"> (H). </w:t>
      </w:r>
    </w:p>
    <w:p w14:paraId="0B40A69E" w14:textId="6E6BCC18" w:rsidR="00A73A66" w:rsidRDefault="00A73A66" w:rsidP="00FE0C9D">
      <w:pPr>
        <w:spacing w:afterLines="50" w:after="120"/>
        <w:jc w:val="both"/>
        <w:rPr>
          <w:rFonts w:eastAsia="ＭＳ 明朝"/>
          <w:sz w:val="22"/>
          <w:lang w:val="en-US"/>
        </w:rPr>
      </w:pPr>
      <w:r>
        <w:rPr>
          <w:rFonts w:eastAsia="ＭＳ 明朝"/>
          <w:sz w:val="22"/>
          <w:lang w:val="en-US"/>
        </w:rPr>
        <w:t xml:space="preserve">Same tendency </w:t>
      </w:r>
      <w:proofErr w:type="gramStart"/>
      <w:r>
        <w:rPr>
          <w:rFonts w:eastAsia="ＭＳ 明朝"/>
          <w:sz w:val="22"/>
          <w:lang w:val="en-US"/>
        </w:rPr>
        <w:t>is observed</w:t>
      </w:r>
      <w:proofErr w:type="gramEnd"/>
      <w:r>
        <w:rPr>
          <w:rFonts w:eastAsia="ＭＳ 明朝"/>
          <w:sz w:val="22"/>
          <w:lang w:val="en-US"/>
        </w:rPr>
        <w:t xml:space="preserve"> in Table 4 for higher carrier frequency and wider SCS. Compared to narrower SCS, effective noise power increases by default. </w:t>
      </w:r>
      <w:proofErr w:type="gramStart"/>
      <w:r>
        <w:rPr>
          <w:rFonts w:eastAsia="ＭＳ 明朝"/>
          <w:sz w:val="22"/>
          <w:lang w:val="en-US"/>
        </w:rPr>
        <w:t>As a consequence</w:t>
      </w:r>
      <w:proofErr w:type="gramEnd"/>
      <w:r>
        <w:rPr>
          <w:rFonts w:eastAsia="ＭＳ 明朝"/>
          <w:sz w:val="22"/>
          <w:lang w:val="en-US"/>
        </w:rPr>
        <w:t xml:space="preserve">, the maximum coupling loss is overall worse than those </w:t>
      </w:r>
      <w:r w:rsidR="00DE46DA">
        <w:rPr>
          <w:rFonts w:eastAsia="ＭＳ 明朝"/>
          <w:sz w:val="22"/>
          <w:lang w:val="en-US"/>
        </w:rPr>
        <w:t>with</w:t>
      </w:r>
      <w:r>
        <w:rPr>
          <w:rFonts w:eastAsia="ＭＳ 明朝"/>
          <w:sz w:val="22"/>
          <w:lang w:val="en-US"/>
        </w:rPr>
        <w:t xml:space="preserve"> narrower SCS. It should be noted that, for these carrier frequencies, massive MIMO beam-forming receiver </w:t>
      </w:r>
      <w:proofErr w:type="gramStart"/>
      <w:r>
        <w:rPr>
          <w:rFonts w:eastAsia="ＭＳ 明朝"/>
          <w:sz w:val="22"/>
          <w:lang w:val="en-US"/>
        </w:rPr>
        <w:t>may</w:t>
      </w:r>
      <w:proofErr w:type="gramEnd"/>
      <w:r>
        <w:rPr>
          <w:rFonts w:eastAsia="ＭＳ 明朝"/>
          <w:sz w:val="22"/>
          <w:lang w:val="en-US"/>
        </w:rPr>
        <w:t xml:space="preserve"> be available. Assuming 32 antenna elements can be used to create the maximum ratio </w:t>
      </w:r>
      <w:proofErr w:type="gramStart"/>
      <w:r>
        <w:rPr>
          <w:rFonts w:eastAsia="ＭＳ 明朝"/>
          <w:sz w:val="22"/>
          <w:lang w:val="en-US"/>
        </w:rPr>
        <w:t>beam,</w:t>
      </w:r>
      <w:proofErr w:type="gramEnd"/>
      <w:r>
        <w:rPr>
          <w:rFonts w:eastAsia="ＭＳ 明朝"/>
          <w:sz w:val="22"/>
          <w:lang w:val="en-US"/>
        </w:rPr>
        <w:t xml:space="preserve"> array gain of 15dB at the maximum can be added. As such, increase of maximum coupling loss due to wider SCS </w:t>
      </w:r>
      <w:proofErr w:type="gramStart"/>
      <w:r>
        <w:rPr>
          <w:rFonts w:eastAsia="ＭＳ 明朝"/>
          <w:sz w:val="22"/>
          <w:lang w:val="en-US"/>
        </w:rPr>
        <w:t>may be compensated</w:t>
      </w:r>
      <w:proofErr w:type="gramEnd"/>
      <w:r>
        <w:rPr>
          <w:rFonts w:eastAsia="ＭＳ 明朝"/>
          <w:sz w:val="22"/>
          <w:lang w:val="en-US"/>
        </w:rPr>
        <w:t xml:space="preserve"> by the antenna array gain.</w:t>
      </w:r>
      <w:r w:rsidR="00DE46DA">
        <w:rPr>
          <w:rFonts w:eastAsia="ＭＳ 明朝"/>
          <w:sz w:val="22"/>
          <w:lang w:val="en-US"/>
        </w:rPr>
        <w:t xml:space="preserve"> On the other hand, as carrier frequency becomes high, </w:t>
      </w:r>
      <w:proofErr w:type="spellStart"/>
      <w:r w:rsidR="00DE46DA">
        <w:rPr>
          <w:rFonts w:eastAsia="ＭＳ 明朝"/>
          <w:sz w:val="22"/>
          <w:lang w:val="en-US"/>
        </w:rPr>
        <w:t>pathloss</w:t>
      </w:r>
      <w:proofErr w:type="spellEnd"/>
      <w:r w:rsidR="00DE46DA">
        <w:rPr>
          <w:rFonts w:eastAsia="ＭＳ 明朝"/>
          <w:sz w:val="22"/>
          <w:lang w:val="en-US"/>
        </w:rPr>
        <w:t xml:space="preserve"> increases. For example, 10 times higher carrier frequency increases path loss by 20dB in general. The UL control channel(s) </w:t>
      </w:r>
      <w:proofErr w:type="gramStart"/>
      <w:r w:rsidR="00DE46DA">
        <w:rPr>
          <w:rFonts w:eastAsia="ＭＳ 明朝"/>
          <w:sz w:val="22"/>
          <w:lang w:val="en-US"/>
        </w:rPr>
        <w:t>should be designed</w:t>
      </w:r>
      <w:proofErr w:type="gramEnd"/>
      <w:r w:rsidR="00DE46DA">
        <w:rPr>
          <w:rFonts w:eastAsia="ＭＳ 明朝"/>
          <w:sz w:val="22"/>
          <w:lang w:val="en-US"/>
        </w:rPr>
        <w:t xml:space="preserve"> taking into account these aspects. </w:t>
      </w:r>
    </w:p>
    <w:p w14:paraId="6C59601E" w14:textId="77777777" w:rsidR="00464AAF" w:rsidRDefault="00464AAF" w:rsidP="00FE0C9D">
      <w:pPr>
        <w:spacing w:afterLines="50" w:after="120"/>
        <w:jc w:val="both"/>
        <w:rPr>
          <w:rFonts w:eastAsia="ＭＳ 明朝"/>
          <w:sz w:val="22"/>
          <w:lang w:val="en-US"/>
        </w:rPr>
      </w:pPr>
    </w:p>
    <w:p w14:paraId="39DCBAA1" w14:textId="22C0093F" w:rsidR="00747417" w:rsidRDefault="00747417" w:rsidP="00F861AC">
      <w:pPr>
        <w:spacing w:afterLines="50" w:after="120"/>
        <w:jc w:val="center"/>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2</w:t>
      </w:r>
      <w:r>
        <w:rPr>
          <w:rFonts w:eastAsia="ＭＳ 明朝"/>
          <w:sz w:val="22"/>
          <w:lang w:val="en-US"/>
        </w:rPr>
        <w:tab/>
        <w:t>Link-budget analysis</w:t>
      </w:r>
      <w:r w:rsidR="00B83350">
        <w:rPr>
          <w:rFonts w:eastAsia="ＭＳ 明朝"/>
          <w:sz w:val="22"/>
          <w:lang w:val="en-US"/>
        </w:rPr>
        <w:t xml:space="preserve"> (for 4GHz carrier frequency with SCS = </w:t>
      </w:r>
      <w:proofErr w:type="gramStart"/>
      <w:r w:rsidR="00B83350">
        <w:rPr>
          <w:rFonts w:eastAsia="ＭＳ 明朝"/>
          <w:sz w:val="22"/>
          <w:lang w:val="en-US"/>
        </w:rPr>
        <w:t>15kHz</w:t>
      </w:r>
      <w:proofErr w:type="gramEnd"/>
      <w:r w:rsidR="00D4798E">
        <w:rPr>
          <w:rFonts w:eastAsia="ＭＳ 明朝"/>
          <w:sz w:val="22"/>
          <w:lang w:val="en-US"/>
        </w:rPr>
        <w:t xml:space="preserve"> and EPA</w:t>
      </w:r>
      <w:r w:rsidR="00B83350">
        <w:rPr>
          <w:rFonts w:eastAsia="ＭＳ 明朝"/>
          <w:sz w:val="22"/>
          <w:lang w:val="en-US"/>
        </w:rPr>
        <w:t>)</w:t>
      </w:r>
    </w:p>
    <w:tbl>
      <w:tblPr>
        <w:tblStyle w:val="afa"/>
        <w:tblW w:w="9553" w:type="dxa"/>
        <w:jc w:val="center"/>
        <w:tblLayout w:type="fixed"/>
        <w:tblLook w:val="04A0" w:firstRow="1" w:lastRow="0" w:firstColumn="1" w:lastColumn="0" w:noHBand="0" w:noVBand="1"/>
      </w:tblPr>
      <w:tblGrid>
        <w:gridCol w:w="2336"/>
        <w:gridCol w:w="966"/>
        <w:gridCol w:w="1056"/>
        <w:gridCol w:w="1056"/>
        <w:gridCol w:w="966"/>
        <w:gridCol w:w="966"/>
        <w:gridCol w:w="1081"/>
        <w:gridCol w:w="1126"/>
      </w:tblGrid>
      <w:tr w:rsidR="004E314B" w:rsidRPr="00AA5122" w14:paraId="1ED302E8" w14:textId="77777777" w:rsidTr="00F861AC">
        <w:trPr>
          <w:jc w:val="center"/>
        </w:trPr>
        <w:tc>
          <w:tcPr>
            <w:tcW w:w="2336" w:type="dxa"/>
            <w:shd w:val="clear" w:color="auto" w:fill="FBD4B4" w:themeFill="accent6" w:themeFillTint="66"/>
          </w:tcPr>
          <w:p w14:paraId="0ECC18F9" w14:textId="53563246" w:rsidR="00BD02D9" w:rsidRPr="00747417" w:rsidRDefault="00BD02D9" w:rsidP="00F861AC">
            <w:pPr>
              <w:spacing w:after="0"/>
              <w:rPr>
                <w:rFonts w:eastAsia="ＭＳ 明朝"/>
                <w:sz w:val="18"/>
                <w:szCs w:val="18"/>
                <w:lang w:val="en-US"/>
              </w:rPr>
            </w:pPr>
            <w:r w:rsidRPr="00747417">
              <w:rPr>
                <w:rFonts w:eastAsia="ＭＳ 明朝" w:hint="eastAsia"/>
                <w:sz w:val="18"/>
                <w:szCs w:val="18"/>
                <w:lang w:val="en-US"/>
              </w:rPr>
              <w:t>Parameter</w:t>
            </w:r>
          </w:p>
        </w:tc>
        <w:tc>
          <w:tcPr>
            <w:tcW w:w="966" w:type="dxa"/>
            <w:shd w:val="clear" w:color="auto" w:fill="FBD4B4" w:themeFill="accent6" w:themeFillTint="66"/>
          </w:tcPr>
          <w:p w14:paraId="06006749" w14:textId="77777777"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1RB</w:t>
            </w:r>
          </w:p>
          <w:p w14:paraId="46E6C3E0" w14:textId="5A778EE9"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1sym</w:t>
            </w:r>
          </w:p>
        </w:tc>
        <w:tc>
          <w:tcPr>
            <w:tcW w:w="1056" w:type="dxa"/>
            <w:shd w:val="clear" w:color="auto" w:fill="FBD4B4" w:themeFill="accent6" w:themeFillTint="66"/>
          </w:tcPr>
          <w:p w14:paraId="5DF469A7" w14:textId="77777777" w:rsidR="00BD02D9" w:rsidRPr="002B5565" w:rsidRDefault="00BD02D9" w:rsidP="00F861AC">
            <w:pPr>
              <w:spacing w:after="0"/>
              <w:rPr>
                <w:rFonts w:eastAsia="ＭＳ 明朝"/>
                <w:sz w:val="18"/>
                <w:szCs w:val="18"/>
                <w:lang w:val="en-US"/>
              </w:rPr>
            </w:pPr>
            <w:r w:rsidRPr="002B5565">
              <w:rPr>
                <w:rFonts w:eastAsia="ＭＳ 明朝"/>
                <w:sz w:val="18"/>
                <w:szCs w:val="18"/>
                <w:lang w:val="en-US"/>
              </w:rPr>
              <w:t>7RB</w:t>
            </w:r>
          </w:p>
          <w:p w14:paraId="1DF543CA" w14:textId="37B2666F"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1sym</w:t>
            </w:r>
          </w:p>
        </w:tc>
        <w:tc>
          <w:tcPr>
            <w:tcW w:w="1056" w:type="dxa"/>
            <w:shd w:val="clear" w:color="auto" w:fill="FBD4B4" w:themeFill="accent6" w:themeFillTint="66"/>
          </w:tcPr>
          <w:p w14:paraId="02EC33D1" w14:textId="77777777"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14RB</w:t>
            </w:r>
          </w:p>
          <w:p w14:paraId="653666EF" w14:textId="52109421"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1sym</w:t>
            </w:r>
          </w:p>
        </w:tc>
        <w:tc>
          <w:tcPr>
            <w:tcW w:w="966" w:type="dxa"/>
            <w:shd w:val="clear" w:color="auto" w:fill="FBD4B4" w:themeFill="accent6" w:themeFillTint="66"/>
          </w:tcPr>
          <w:p w14:paraId="60CE9DF4" w14:textId="610F8DBA"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1RB</w:t>
            </w:r>
          </w:p>
          <w:p w14:paraId="7317D4C2" w14:textId="6BB46963" w:rsidR="00BD02D9" w:rsidRPr="002B5565" w:rsidRDefault="00BD02D9" w:rsidP="00F861AC">
            <w:pPr>
              <w:spacing w:after="0"/>
              <w:rPr>
                <w:rFonts w:eastAsia="ＭＳ 明朝"/>
                <w:sz w:val="18"/>
                <w:szCs w:val="18"/>
                <w:lang w:val="en-US"/>
              </w:rPr>
            </w:pPr>
            <w:r w:rsidRPr="002B5565">
              <w:rPr>
                <w:rFonts w:eastAsia="ＭＳ 明朝"/>
                <w:sz w:val="18"/>
                <w:szCs w:val="18"/>
                <w:lang w:val="en-US"/>
              </w:rPr>
              <w:t>7sym</w:t>
            </w:r>
          </w:p>
        </w:tc>
        <w:tc>
          <w:tcPr>
            <w:tcW w:w="966" w:type="dxa"/>
            <w:shd w:val="clear" w:color="auto" w:fill="FBD4B4" w:themeFill="accent6" w:themeFillTint="66"/>
          </w:tcPr>
          <w:p w14:paraId="5B4117C1" w14:textId="77777777"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1RB</w:t>
            </w:r>
          </w:p>
          <w:p w14:paraId="744A12EE" w14:textId="033BE511"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14sym</w:t>
            </w:r>
          </w:p>
        </w:tc>
        <w:tc>
          <w:tcPr>
            <w:tcW w:w="1081" w:type="dxa"/>
            <w:shd w:val="clear" w:color="auto" w:fill="FBD4B4" w:themeFill="accent6" w:themeFillTint="66"/>
          </w:tcPr>
          <w:p w14:paraId="4A4C1DC7" w14:textId="514C7AE4" w:rsidR="00BD02D9" w:rsidRPr="002B5565" w:rsidRDefault="00BD02D9" w:rsidP="00F861AC">
            <w:pPr>
              <w:spacing w:after="0"/>
              <w:rPr>
                <w:rFonts w:eastAsia="ＭＳ 明朝"/>
                <w:sz w:val="18"/>
                <w:szCs w:val="18"/>
                <w:lang w:val="en-US"/>
              </w:rPr>
            </w:pPr>
            <w:r w:rsidRPr="002B5565">
              <w:rPr>
                <w:rFonts w:eastAsia="ＭＳ 明朝"/>
                <w:sz w:val="18"/>
                <w:szCs w:val="18"/>
                <w:lang w:val="en-US"/>
              </w:rPr>
              <w:t>7RB</w:t>
            </w:r>
          </w:p>
          <w:p w14:paraId="03AA4DC8" w14:textId="7E1366A0" w:rsidR="00BD02D9" w:rsidRPr="002B5565" w:rsidRDefault="00BD02D9" w:rsidP="00F861AC">
            <w:pPr>
              <w:spacing w:after="0"/>
              <w:rPr>
                <w:rFonts w:eastAsia="ＭＳ 明朝"/>
                <w:sz w:val="18"/>
                <w:szCs w:val="18"/>
                <w:lang w:val="en-US"/>
              </w:rPr>
            </w:pPr>
            <w:r w:rsidRPr="002B5565">
              <w:rPr>
                <w:rFonts w:eastAsia="ＭＳ 明朝"/>
                <w:sz w:val="18"/>
                <w:szCs w:val="18"/>
                <w:lang w:val="en-US"/>
              </w:rPr>
              <w:t>2sym (H)</w:t>
            </w:r>
          </w:p>
        </w:tc>
        <w:tc>
          <w:tcPr>
            <w:tcW w:w="1126" w:type="dxa"/>
            <w:shd w:val="clear" w:color="auto" w:fill="FBD4B4" w:themeFill="accent6" w:themeFillTint="66"/>
          </w:tcPr>
          <w:p w14:paraId="5FE21CC4" w14:textId="77777777"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1RB</w:t>
            </w:r>
          </w:p>
          <w:p w14:paraId="58C5296C" w14:textId="5027A580" w:rsidR="00BD02D9" w:rsidRPr="002B5565" w:rsidRDefault="00BD02D9" w:rsidP="00F861AC">
            <w:pPr>
              <w:spacing w:after="0"/>
              <w:rPr>
                <w:rFonts w:eastAsia="ＭＳ 明朝"/>
                <w:sz w:val="18"/>
                <w:szCs w:val="18"/>
                <w:lang w:val="en-US"/>
              </w:rPr>
            </w:pPr>
            <w:r w:rsidRPr="002B5565">
              <w:rPr>
                <w:rFonts w:eastAsia="ＭＳ 明朝"/>
                <w:sz w:val="18"/>
                <w:szCs w:val="18"/>
                <w:lang w:val="en-US"/>
              </w:rPr>
              <w:t>14sym(H)</w:t>
            </w:r>
          </w:p>
        </w:tc>
      </w:tr>
      <w:tr w:rsidR="004E314B" w:rsidRPr="00AA5122" w14:paraId="07088DA1" w14:textId="77777777" w:rsidTr="00F861AC">
        <w:trPr>
          <w:jc w:val="center"/>
        </w:trPr>
        <w:tc>
          <w:tcPr>
            <w:tcW w:w="2336" w:type="dxa"/>
            <w:shd w:val="clear" w:color="auto" w:fill="auto"/>
          </w:tcPr>
          <w:p w14:paraId="705D2125" w14:textId="386EC6D5" w:rsidR="004E314B" w:rsidRPr="00747417" w:rsidRDefault="004E314B" w:rsidP="00F861AC">
            <w:pPr>
              <w:spacing w:after="0"/>
              <w:rPr>
                <w:rFonts w:eastAsia="ＭＳ 明朝"/>
                <w:sz w:val="18"/>
                <w:szCs w:val="18"/>
                <w:lang w:val="en-US"/>
              </w:rPr>
            </w:pPr>
            <w:proofErr w:type="spellStart"/>
            <w:r w:rsidRPr="00747417">
              <w:rPr>
                <w:rFonts w:eastAsia="ＭＳ 明朝" w:hint="eastAsia"/>
                <w:sz w:val="18"/>
                <w:szCs w:val="18"/>
                <w:lang w:val="en-US"/>
              </w:rPr>
              <w:t>Tx</w:t>
            </w:r>
            <w:proofErr w:type="spellEnd"/>
            <w:r w:rsidRPr="00747417">
              <w:rPr>
                <w:rFonts w:eastAsia="ＭＳ 明朝" w:hint="eastAsia"/>
                <w:sz w:val="18"/>
                <w:szCs w:val="18"/>
                <w:lang w:val="en-US"/>
              </w:rPr>
              <w:t xml:space="preserve"> power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7217" w:type="dxa"/>
            <w:gridSpan w:val="7"/>
            <w:shd w:val="clear" w:color="auto" w:fill="auto"/>
          </w:tcPr>
          <w:p w14:paraId="0787FD2E" w14:textId="1DC3EE47" w:rsidR="004E314B" w:rsidRPr="002B5565" w:rsidRDefault="004E314B" w:rsidP="00F861AC">
            <w:pPr>
              <w:spacing w:after="0"/>
              <w:jc w:val="center"/>
              <w:rPr>
                <w:rFonts w:eastAsia="ＭＳ 明朝"/>
                <w:sz w:val="18"/>
                <w:szCs w:val="18"/>
                <w:lang w:val="en-US"/>
              </w:rPr>
            </w:pPr>
            <w:r w:rsidRPr="00747417">
              <w:rPr>
                <w:rFonts w:eastAsia="ＭＳ 明朝" w:hint="eastAsia"/>
                <w:sz w:val="18"/>
                <w:szCs w:val="18"/>
                <w:lang w:val="en-US"/>
              </w:rPr>
              <w:t>23.0</w:t>
            </w:r>
          </w:p>
        </w:tc>
      </w:tr>
      <w:tr w:rsidR="004E314B" w:rsidRPr="00AA5122" w14:paraId="3EA0CB54" w14:textId="77777777" w:rsidTr="00F861AC">
        <w:trPr>
          <w:jc w:val="center"/>
        </w:trPr>
        <w:tc>
          <w:tcPr>
            <w:tcW w:w="2336" w:type="dxa"/>
            <w:shd w:val="clear" w:color="auto" w:fill="auto"/>
          </w:tcPr>
          <w:p w14:paraId="419B6393" w14:textId="5CFE1B32" w:rsidR="004E314B" w:rsidRPr="00747417" w:rsidRDefault="004E314B" w:rsidP="00F861AC">
            <w:pPr>
              <w:spacing w:after="0"/>
              <w:rPr>
                <w:rFonts w:eastAsia="ＭＳ 明朝"/>
                <w:sz w:val="18"/>
                <w:szCs w:val="18"/>
                <w:lang w:val="en-US"/>
              </w:rPr>
            </w:pPr>
            <w:r w:rsidRPr="00747417">
              <w:rPr>
                <w:rFonts w:eastAsia="ＭＳ 明朝" w:hint="eastAsia"/>
                <w:sz w:val="18"/>
                <w:szCs w:val="18"/>
                <w:lang w:val="en-US"/>
              </w:rPr>
              <w:t>Noise density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/Hz)</w:t>
            </w:r>
          </w:p>
        </w:tc>
        <w:tc>
          <w:tcPr>
            <w:tcW w:w="7217" w:type="dxa"/>
            <w:gridSpan w:val="7"/>
            <w:shd w:val="clear" w:color="auto" w:fill="auto"/>
          </w:tcPr>
          <w:p w14:paraId="3C5C5E77" w14:textId="03D649C6" w:rsidR="004E314B" w:rsidRPr="002B5565" w:rsidRDefault="004E314B" w:rsidP="00F861AC">
            <w:pPr>
              <w:spacing w:after="0"/>
              <w:jc w:val="center"/>
              <w:rPr>
                <w:rFonts w:eastAsia="ＭＳ 明朝"/>
                <w:sz w:val="18"/>
                <w:szCs w:val="18"/>
                <w:lang w:val="en-US"/>
              </w:rPr>
            </w:pPr>
            <w:r w:rsidRPr="00747417">
              <w:rPr>
                <w:rFonts w:eastAsia="ＭＳ 明朝" w:hint="eastAsia"/>
                <w:sz w:val="18"/>
                <w:szCs w:val="18"/>
                <w:lang w:val="en-US"/>
              </w:rPr>
              <w:t>-174.0</w:t>
            </w:r>
          </w:p>
        </w:tc>
      </w:tr>
      <w:tr w:rsidR="004E314B" w:rsidRPr="00AA5122" w14:paraId="24F88CA1" w14:textId="77777777" w:rsidTr="00F861AC">
        <w:trPr>
          <w:jc w:val="center"/>
        </w:trPr>
        <w:tc>
          <w:tcPr>
            <w:tcW w:w="2336" w:type="dxa"/>
            <w:shd w:val="clear" w:color="auto" w:fill="auto"/>
          </w:tcPr>
          <w:p w14:paraId="12B8B11D" w14:textId="2B80ED12" w:rsidR="004E314B" w:rsidRPr="00747417" w:rsidRDefault="004E314B" w:rsidP="00F861AC">
            <w:pPr>
              <w:spacing w:after="0"/>
              <w:rPr>
                <w:rFonts w:eastAsia="ＭＳ 明朝"/>
                <w:sz w:val="18"/>
                <w:szCs w:val="18"/>
                <w:lang w:val="en-US"/>
              </w:rPr>
            </w:pPr>
            <w:r w:rsidRPr="00747417">
              <w:rPr>
                <w:rFonts w:eastAsia="ＭＳ 明朝" w:hint="eastAsia"/>
                <w:sz w:val="18"/>
                <w:szCs w:val="18"/>
                <w:lang w:val="en-US"/>
              </w:rPr>
              <w:t>Noise figure (dB)</w:t>
            </w:r>
          </w:p>
        </w:tc>
        <w:tc>
          <w:tcPr>
            <w:tcW w:w="7217" w:type="dxa"/>
            <w:gridSpan w:val="7"/>
            <w:shd w:val="clear" w:color="auto" w:fill="auto"/>
          </w:tcPr>
          <w:p w14:paraId="19A3336D" w14:textId="28B5C7E7" w:rsidR="004E314B" w:rsidRPr="002B5565" w:rsidRDefault="004E314B" w:rsidP="00F861AC">
            <w:pPr>
              <w:spacing w:after="0"/>
              <w:jc w:val="center"/>
              <w:rPr>
                <w:rFonts w:eastAsia="ＭＳ 明朝"/>
                <w:sz w:val="18"/>
                <w:szCs w:val="18"/>
                <w:lang w:val="en-US"/>
              </w:rPr>
            </w:pPr>
            <w:r w:rsidRPr="00747417">
              <w:rPr>
                <w:rFonts w:eastAsia="ＭＳ 明朝" w:hint="eastAsia"/>
                <w:sz w:val="18"/>
                <w:szCs w:val="18"/>
                <w:lang w:val="en-US"/>
              </w:rPr>
              <w:t>5.0</w:t>
            </w:r>
          </w:p>
        </w:tc>
      </w:tr>
      <w:tr w:rsidR="00747417" w:rsidRPr="00AA5122" w14:paraId="1F050F5C" w14:textId="77777777" w:rsidTr="00F861AC">
        <w:trPr>
          <w:jc w:val="center"/>
        </w:trPr>
        <w:tc>
          <w:tcPr>
            <w:tcW w:w="2336" w:type="dxa"/>
            <w:shd w:val="clear" w:color="auto" w:fill="auto"/>
          </w:tcPr>
          <w:p w14:paraId="5556BB38" w14:textId="19A9B187" w:rsidR="00747417" w:rsidRPr="002B5565" w:rsidRDefault="00747417" w:rsidP="00F861AC">
            <w:pPr>
              <w:spacing w:after="0"/>
              <w:rPr>
                <w:rFonts w:eastAsia="ＭＳ 明朝"/>
                <w:sz w:val="18"/>
                <w:szCs w:val="18"/>
                <w:lang w:val="en-US"/>
              </w:rPr>
            </w:pPr>
            <w:r w:rsidRPr="00747417">
              <w:rPr>
                <w:rFonts w:eastAsia="ＭＳ 明朝" w:hint="eastAsia"/>
                <w:sz w:val="18"/>
                <w:szCs w:val="18"/>
                <w:lang w:val="en-US"/>
              </w:rPr>
              <w:t>Occupied BW (</w:t>
            </w:r>
            <w:r w:rsidRPr="00747417">
              <w:rPr>
                <w:rFonts w:eastAsia="ＭＳ 明朝"/>
                <w:sz w:val="18"/>
                <w:szCs w:val="18"/>
                <w:lang w:val="en-US"/>
              </w:rPr>
              <w:t>k</w:t>
            </w:r>
            <w:r w:rsidRPr="00747417">
              <w:rPr>
                <w:rFonts w:eastAsia="ＭＳ 明朝" w:hint="eastAsia"/>
                <w:sz w:val="18"/>
                <w:szCs w:val="18"/>
                <w:lang w:val="en-US"/>
              </w:rPr>
              <w:t>Hz)</w:t>
            </w:r>
          </w:p>
        </w:tc>
        <w:tc>
          <w:tcPr>
            <w:tcW w:w="966" w:type="dxa"/>
            <w:shd w:val="clear" w:color="auto" w:fill="auto"/>
          </w:tcPr>
          <w:p w14:paraId="7B593712" w14:textId="6330E8D9"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180.0</w:t>
            </w:r>
          </w:p>
        </w:tc>
        <w:tc>
          <w:tcPr>
            <w:tcW w:w="1056" w:type="dxa"/>
            <w:shd w:val="clear" w:color="auto" w:fill="auto"/>
          </w:tcPr>
          <w:p w14:paraId="28A2A4AD" w14:textId="449E2374"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1260.0</w:t>
            </w:r>
          </w:p>
        </w:tc>
        <w:tc>
          <w:tcPr>
            <w:tcW w:w="1056" w:type="dxa"/>
            <w:shd w:val="clear" w:color="auto" w:fill="auto"/>
          </w:tcPr>
          <w:p w14:paraId="0294537F" w14:textId="33B7CC05"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2520.0</w:t>
            </w:r>
          </w:p>
        </w:tc>
        <w:tc>
          <w:tcPr>
            <w:tcW w:w="966" w:type="dxa"/>
            <w:shd w:val="clear" w:color="auto" w:fill="auto"/>
          </w:tcPr>
          <w:p w14:paraId="0F53F007" w14:textId="1544E4A6"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180.0</w:t>
            </w:r>
          </w:p>
        </w:tc>
        <w:tc>
          <w:tcPr>
            <w:tcW w:w="966" w:type="dxa"/>
            <w:shd w:val="clear" w:color="auto" w:fill="auto"/>
          </w:tcPr>
          <w:p w14:paraId="222BFB90" w14:textId="021C68A0"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180.0</w:t>
            </w:r>
          </w:p>
        </w:tc>
        <w:tc>
          <w:tcPr>
            <w:tcW w:w="1081" w:type="dxa"/>
            <w:shd w:val="clear" w:color="auto" w:fill="auto"/>
          </w:tcPr>
          <w:p w14:paraId="0C5E8494" w14:textId="38A7236F"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1260.0</w:t>
            </w:r>
          </w:p>
        </w:tc>
        <w:tc>
          <w:tcPr>
            <w:tcW w:w="1126" w:type="dxa"/>
            <w:shd w:val="clear" w:color="auto" w:fill="auto"/>
          </w:tcPr>
          <w:p w14:paraId="2110DD43" w14:textId="65FE0267" w:rsidR="00747417" w:rsidRPr="002B5565" w:rsidRDefault="00747417" w:rsidP="00F861AC">
            <w:pPr>
              <w:spacing w:after="0"/>
              <w:jc w:val="right"/>
              <w:rPr>
                <w:rFonts w:eastAsia="ＭＳ 明朝"/>
                <w:sz w:val="18"/>
                <w:szCs w:val="18"/>
                <w:lang w:val="en-US"/>
              </w:rPr>
            </w:pPr>
            <w:r w:rsidRPr="00FB63CF">
              <w:rPr>
                <w:rFonts w:eastAsia="ＭＳ 明朝" w:hint="eastAsia"/>
                <w:sz w:val="18"/>
                <w:szCs w:val="18"/>
                <w:lang w:val="en-US"/>
              </w:rPr>
              <w:t>180</w:t>
            </w:r>
            <w:r w:rsidRPr="00FB63CF">
              <w:rPr>
                <w:rFonts w:eastAsia="ＭＳ 明朝"/>
                <w:sz w:val="18"/>
                <w:szCs w:val="18"/>
                <w:lang w:val="en-US"/>
              </w:rPr>
              <w:t>.0</w:t>
            </w:r>
          </w:p>
        </w:tc>
      </w:tr>
      <w:tr w:rsidR="00747417" w:rsidRPr="00AA5122" w14:paraId="0C637122" w14:textId="77777777" w:rsidTr="00F861AC">
        <w:trPr>
          <w:jc w:val="center"/>
        </w:trPr>
        <w:tc>
          <w:tcPr>
            <w:tcW w:w="2336" w:type="dxa"/>
            <w:shd w:val="clear" w:color="auto" w:fill="auto"/>
          </w:tcPr>
          <w:p w14:paraId="0CD9A0A3" w14:textId="35ABDD4A" w:rsidR="00747417" w:rsidRPr="00747417" w:rsidRDefault="00747417" w:rsidP="00F861AC">
            <w:pPr>
              <w:spacing w:after="0"/>
              <w:rPr>
                <w:rFonts w:eastAsia="ＭＳ 明朝"/>
                <w:sz w:val="18"/>
                <w:szCs w:val="18"/>
                <w:lang w:val="en-US"/>
              </w:rPr>
            </w:pPr>
            <w:r w:rsidRPr="00747417">
              <w:rPr>
                <w:rFonts w:eastAsia="ＭＳ 明朝" w:hint="eastAsia"/>
                <w:sz w:val="18"/>
                <w:szCs w:val="18"/>
                <w:lang w:val="en-US"/>
              </w:rPr>
              <w:t>Effective noise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966" w:type="dxa"/>
            <w:shd w:val="clear" w:color="auto" w:fill="auto"/>
          </w:tcPr>
          <w:p w14:paraId="13F453E0" w14:textId="60E89FC0" w:rsidR="00747417" w:rsidRPr="002B5565" w:rsidRDefault="00747417" w:rsidP="00F861AC">
            <w:pPr>
              <w:spacing w:after="0"/>
              <w:jc w:val="right"/>
              <w:rPr>
                <w:rFonts w:eastAsia="ＭＳ 明朝"/>
                <w:sz w:val="18"/>
                <w:szCs w:val="18"/>
                <w:lang w:val="en-US"/>
              </w:rPr>
            </w:pPr>
            <w:r w:rsidRPr="00747417">
              <w:rPr>
                <w:rFonts w:eastAsia="ＭＳ 明朝" w:hint="eastAsia"/>
                <w:sz w:val="18"/>
                <w:szCs w:val="18"/>
                <w:lang w:val="en-US"/>
              </w:rPr>
              <w:t>-116.5</w:t>
            </w:r>
          </w:p>
        </w:tc>
        <w:tc>
          <w:tcPr>
            <w:tcW w:w="1056" w:type="dxa"/>
            <w:shd w:val="clear" w:color="auto" w:fill="auto"/>
          </w:tcPr>
          <w:p w14:paraId="1F4276DE" w14:textId="6BD7F5F5"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-108.0</w:t>
            </w:r>
          </w:p>
        </w:tc>
        <w:tc>
          <w:tcPr>
            <w:tcW w:w="1056" w:type="dxa"/>
            <w:shd w:val="clear" w:color="auto" w:fill="auto"/>
          </w:tcPr>
          <w:p w14:paraId="53D6E8DB" w14:textId="6D26A196"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-105.0</w:t>
            </w:r>
          </w:p>
        </w:tc>
        <w:tc>
          <w:tcPr>
            <w:tcW w:w="966" w:type="dxa"/>
            <w:shd w:val="clear" w:color="auto" w:fill="auto"/>
          </w:tcPr>
          <w:p w14:paraId="76AFFAF6" w14:textId="5FFA9F57"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-116.5</w:t>
            </w:r>
          </w:p>
        </w:tc>
        <w:tc>
          <w:tcPr>
            <w:tcW w:w="966" w:type="dxa"/>
            <w:shd w:val="clear" w:color="auto" w:fill="auto"/>
          </w:tcPr>
          <w:p w14:paraId="583BB4AA" w14:textId="1B3D1F7C"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-116.5</w:t>
            </w:r>
          </w:p>
        </w:tc>
        <w:tc>
          <w:tcPr>
            <w:tcW w:w="1081" w:type="dxa"/>
            <w:shd w:val="clear" w:color="auto" w:fill="auto"/>
          </w:tcPr>
          <w:p w14:paraId="058EBCFF" w14:textId="79F66C39" w:rsidR="00747417" w:rsidRPr="002B5565" w:rsidRDefault="00747417" w:rsidP="00F861AC">
            <w:pPr>
              <w:spacing w:after="0"/>
              <w:jc w:val="right"/>
              <w:rPr>
                <w:rFonts w:eastAsia="ＭＳ 明朝"/>
                <w:sz w:val="18"/>
                <w:szCs w:val="18"/>
                <w:lang w:val="en-US"/>
              </w:rPr>
            </w:pPr>
            <w:r w:rsidRPr="002B5565">
              <w:rPr>
                <w:rFonts w:eastAsia="ＭＳ 明朝"/>
                <w:sz w:val="18"/>
                <w:szCs w:val="18"/>
                <w:lang w:val="en-US"/>
              </w:rPr>
              <w:t>-108.0</w:t>
            </w:r>
          </w:p>
        </w:tc>
        <w:tc>
          <w:tcPr>
            <w:tcW w:w="1126" w:type="dxa"/>
            <w:shd w:val="clear" w:color="auto" w:fill="auto"/>
          </w:tcPr>
          <w:p w14:paraId="4FF530F1" w14:textId="4358D2EA" w:rsidR="00747417" w:rsidRPr="002B5565" w:rsidRDefault="00747417" w:rsidP="00F861AC">
            <w:pPr>
              <w:spacing w:after="0"/>
              <w:jc w:val="right"/>
              <w:rPr>
                <w:rFonts w:eastAsia="ＭＳ 明朝"/>
                <w:sz w:val="18"/>
                <w:szCs w:val="18"/>
                <w:lang w:val="en-US"/>
              </w:rPr>
            </w:pPr>
            <w:r w:rsidRPr="00FB63CF">
              <w:rPr>
                <w:rFonts w:eastAsia="ＭＳ 明朝" w:hint="eastAsia"/>
                <w:sz w:val="18"/>
                <w:szCs w:val="18"/>
                <w:lang w:val="en-US"/>
              </w:rPr>
              <w:t>-116.5</w:t>
            </w:r>
          </w:p>
        </w:tc>
      </w:tr>
      <w:tr w:rsidR="004E314B" w:rsidRPr="00AA5122" w14:paraId="5F780DF5" w14:textId="77777777" w:rsidTr="00F861AC">
        <w:trPr>
          <w:jc w:val="center"/>
        </w:trPr>
        <w:tc>
          <w:tcPr>
            <w:tcW w:w="2336" w:type="dxa"/>
            <w:shd w:val="clear" w:color="auto" w:fill="auto"/>
          </w:tcPr>
          <w:p w14:paraId="505D77E5" w14:textId="69690E48" w:rsidR="004E314B" w:rsidRPr="00747417" w:rsidRDefault="004E314B" w:rsidP="00F861AC">
            <w:pPr>
              <w:spacing w:after="0"/>
              <w:rPr>
                <w:rFonts w:eastAsia="ＭＳ 明朝"/>
                <w:sz w:val="18"/>
                <w:szCs w:val="18"/>
                <w:lang w:val="en-US"/>
              </w:rPr>
            </w:pPr>
            <w:r w:rsidRPr="00747417">
              <w:rPr>
                <w:rFonts w:eastAsia="ＭＳ 明朝" w:hint="eastAsia"/>
                <w:sz w:val="18"/>
                <w:szCs w:val="18"/>
                <w:lang w:val="en-US"/>
              </w:rPr>
              <w:t>Required SNR (dB)</w:t>
            </w:r>
          </w:p>
        </w:tc>
        <w:tc>
          <w:tcPr>
            <w:tcW w:w="966" w:type="dxa"/>
            <w:shd w:val="clear" w:color="auto" w:fill="auto"/>
          </w:tcPr>
          <w:p w14:paraId="2CCD7983" w14:textId="0D70DA97" w:rsidR="004E314B" w:rsidRPr="00747417" w:rsidRDefault="002B5565" w:rsidP="00F861AC">
            <w:pPr>
              <w:spacing w:after="0"/>
              <w:jc w:val="right"/>
              <w:rPr>
                <w:rFonts w:eastAsia="ＭＳ 明朝"/>
                <w:sz w:val="18"/>
                <w:szCs w:val="18"/>
                <w:lang w:val="en-US"/>
              </w:rPr>
            </w:pPr>
            <w:r>
              <w:rPr>
                <w:rFonts w:eastAsia="ＭＳ 明朝" w:hint="eastAsia"/>
                <w:sz w:val="18"/>
                <w:szCs w:val="18"/>
                <w:lang w:val="en-US"/>
              </w:rPr>
              <w:t>7.2</w:t>
            </w:r>
          </w:p>
        </w:tc>
        <w:tc>
          <w:tcPr>
            <w:tcW w:w="1056" w:type="dxa"/>
            <w:shd w:val="clear" w:color="auto" w:fill="auto"/>
          </w:tcPr>
          <w:p w14:paraId="61BB70F4" w14:textId="2F1FB933" w:rsidR="004E314B" w:rsidRPr="00747417" w:rsidRDefault="002B5565" w:rsidP="00F861AC">
            <w:pPr>
              <w:spacing w:after="0"/>
              <w:jc w:val="right"/>
              <w:rPr>
                <w:rFonts w:eastAsia="ＭＳ 明朝"/>
                <w:sz w:val="18"/>
                <w:szCs w:val="18"/>
                <w:lang w:val="en-US"/>
              </w:rPr>
            </w:pPr>
            <w:r>
              <w:rPr>
                <w:rFonts w:eastAsia="ＭＳ 明朝" w:hint="eastAsia"/>
                <w:sz w:val="18"/>
                <w:szCs w:val="18"/>
                <w:lang w:val="en-US"/>
              </w:rPr>
              <w:t>0.5</w:t>
            </w:r>
          </w:p>
        </w:tc>
        <w:tc>
          <w:tcPr>
            <w:tcW w:w="1056" w:type="dxa"/>
            <w:shd w:val="clear" w:color="auto" w:fill="auto"/>
          </w:tcPr>
          <w:p w14:paraId="6EE91CBA" w14:textId="64F21663" w:rsidR="004E314B" w:rsidRPr="00747417" w:rsidRDefault="002B5565" w:rsidP="00F861AC">
            <w:pPr>
              <w:spacing w:after="0"/>
              <w:jc w:val="right"/>
              <w:rPr>
                <w:rFonts w:eastAsia="ＭＳ 明朝"/>
                <w:sz w:val="18"/>
                <w:szCs w:val="18"/>
                <w:lang w:val="en-US"/>
              </w:rPr>
            </w:pPr>
            <w:r>
              <w:rPr>
                <w:rFonts w:eastAsia="ＭＳ 明朝" w:hint="eastAsia"/>
                <w:sz w:val="18"/>
                <w:szCs w:val="18"/>
                <w:lang w:val="en-US"/>
              </w:rPr>
              <w:t>-1.0</w:t>
            </w:r>
          </w:p>
        </w:tc>
        <w:tc>
          <w:tcPr>
            <w:tcW w:w="966" w:type="dxa"/>
            <w:shd w:val="clear" w:color="auto" w:fill="auto"/>
          </w:tcPr>
          <w:p w14:paraId="7FFFEE79" w14:textId="4A933981" w:rsidR="004E314B" w:rsidRPr="00747417" w:rsidRDefault="002B5565" w:rsidP="00F861AC">
            <w:pPr>
              <w:spacing w:after="0"/>
              <w:jc w:val="right"/>
              <w:rPr>
                <w:rFonts w:eastAsia="ＭＳ 明朝"/>
                <w:sz w:val="18"/>
                <w:szCs w:val="18"/>
                <w:lang w:val="en-US"/>
              </w:rPr>
            </w:pPr>
            <w:r>
              <w:rPr>
                <w:rFonts w:eastAsia="ＭＳ 明朝" w:hint="eastAsia"/>
                <w:sz w:val="18"/>
                <w:szCs w:val="18"/>
                <w:lang w:val="en-US"/>
              </w:rPr>
              <w:t>-1.0</w:t>
            </w:r>
          </w:p>
        </w:tc>
        <w:tc>
          <w:tcPr>
            <w:tcW w:w="966" w:type="dxa"/>
            <w:shd w:val="clear" w:color="auto" w:fill="auto"/>
          </w:tcPr>
          <w:p w14:paraId="186C8F2C" w14:textId="61CFD765" w:rsidR="004E314B" w:rsidRPr="00747417" w:rsidRDefault="002B5565" w:rsidP="00F861AC">
            <w:pPr>
              <w:spacing w:after="0"/>
              <w:jc w:val="right"/>
              <w:rPr>
                <w:rFonts w:eastAsia="ＭＳ 明朝"/>
                <w:sz w:val="18"/>
                <w:szCs w:val="18"/>
                <w:lang w:val="en-US"/>
              </w:rPr>
            </w:pPr>
            <w:r>
              <w:rPr>
                <w:rFonts w:eastAsia="ＭＳ 明朝" w:hint="eastAsia"/>
                <w:sz w:val="18"/>
                <w:szCs w:val="18"/>
                <w:lang w:val="en-US"/>
              </w:rPr>
              <w:t>-4.0</w:t>
            </w:r>
          </w:p>
        </w:tc>
        <w:tc>
          <w:tcPr>
            <w:tcW w:w="1081" w:type="dxa"/>
            <w:shd w:val="clear" w:color="auto" w:fill="auto"/>
          </w:tcPr>
          <w:p w14:paraId="17BD3E2A" w14:textId="7C828E4D" w:rsidR="004E314B" w:rsidRPr="00747417" w:rsidRDefault="002B5565" w:rsidP="00F861AC">
            <w:pPr>
              <w:spacing w:after="0"/>
              <w:jc w:val="right"/>
              <w:rPr>
                <w:rFonts w:eastAsia="ＭＳ 明朝"/>
                <w:sz w:val="18"/>
                <w:szCs w:val="18"/>
                <w:lang w:val="en-US"/>
              </w:rPr>
            </w:pPr>
            <w:r>
              <w:rPr>
                <w:rFonts w:eastAsia="ＭＳ 明朝" w:hint="eastAsia"/>
                <w:sz w:val="18"/>
                <w:szCs w:val="18"/>
                <w:lang w:val="en-US"/>
              </w:rPr>
              <w:t>-4.0</w:t>
            </w:r>
          </w:p>
        </w:tc>
        <w:tc>
          <w:tcPr>
            <w:tcW w:w="1126" w:type="dxa"/>
            <w:shd w:val="clear" w:color="auto" w:fill="auto"/>
          </w:tcPr>
          <w:p w14:paraId="5206870E" w14:textId="427F612B" w:rsidR="004E314B" w:rsidRPr="00747417" w:rsidRDefault="002B5565" w:rsidP="00F861AC">
            <w:pPr>
              <w:spacing w:after="0"/>
              <w:jc w:val="right"/>
              <w:rPr>
                <w:rFonts w:eastAsia="ＭＳ 明朝"/>
                <w:sz w:val="18"/>
                <w:szCs w:val="18"/>
                <w:lang w:val="en-US"/>
              </w:rPr>
            </w:pPr>
            <w:r>
              <w:rPr>
                <w:rFonts w:eastAsia="ＭＳ 明朝" w:hint="eastAsia"/>
                <w:sz w:val="18"/>
                <w:szCs w:val="18"/>
                <w:lang w:val="en-US"/>
              </w:rPr>
              <w:t>-6.0</w:t>
            </w:r>
          </w:p>
        </w:tc>
      </w:tr>
      <w:tr w:rsidR="002B5565" w:rsidRPr="00AA5122" w14:paraId="45C3FE9F" w14:textId="77777777" w:rsidTr="00F861AC">
        <w:trPr>
          <w:jc w:val="center"/>
        </w:trPr>
        <w:tc>
          <w:tcPr>
            <w:tcW w:w="2336" w:type="dxa"/>
            <w:shd w:val="clear" w:color="auto" w:fill="auto"/>
          </w:tcPr>
          <w:p w14:paraId="0C15B889" w14:textId="416CE69E" w:rsidR="002B5565" w:rsidRPr="00747417" w:rsidRDefault="002B5565" w:rsidP="00F861AC">
            <w:pPr>
              <w:spacing w:after="0"/>
              <w:rPr>
                <w:rFonts w:eastAsia="ＭＳ 明朝"/>
                <w:sz w:val="18"/>
                <w:szCs w:val="18"/>
                <w:lang w:val="en-US"/>
              </w:rPr>
            </w:pPr>
            <w:r w:rsidRPr="00747417">
              <w:rPr>
                <w:rFonts w:eastAsia="ＭＳ 明朝" w:hint="eastAsia"/>
                <w:sz w:val="18"/>
                <w:szCs w:val="18"/>
                <w:lang w:val="en-US"/>
              </w:rPr>
              <w:t>Receiver sensitivity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966" w:type="dxa"/>
            <w:shd w:val="clear" w:color="auto" w:fill="auto"/>
          </w:tcPr>
          <w:p w14:paraId="38550B27" w14:textId="65F19AF1" w:rsidR="002B5565" w:rsidRPr="00747417" w:rsidRDefault="002B5565" w:rsidP="00F861AC">
            <w:pPr>
              <w:spacing w:after="0"/>
              <w:jc w:val="right"/>
              <w:rPr>
                <w:rFonts w:eastAsia="ＭＳ 明朝"/>
                <w:sz w:val="18"/>
                <w:szCs w:val="18"/>
                <w:lang w:val="en-US"/>
              </w:rPr>
            </w:pPr>
            <w:r w:rsidRPr="00F861AC">
              <w:rPr>
                <w:sz w:val="18"/>
                <w:szCs w:val="18"/>
              </w:rPr>
              <w:t>-109.3</w:t>
            </w:r>
          </w:p>
        </w:tc>
        <w:tc>
          <w:tcPr>
            <w:tcW w:w="1056" w:type="dxa"/>
            <w:shd w:val="clear" w:color="auto" w:fill="auto"/>
          </w:tcPr>
          <w:p w14:paraId="3199B787" w14:textId="13D60642" w:rsidR="002B5565" w:rsidRPr="00747417" w:rsidRDefault="002B5565" w:rsidP="00F861AC">
            <w:pPr>
              <w:spacing w:after="0"/>
              <w:jc w:val="right"/>
              <w:rPr>
                <w:rFonts w:eastAsia="ＭＳ 明朝"/>
                <w:sz w:val="18"/>
                <w:szCs w:val="18"/>
                <w:lang w:val="en-US"/>
              </w:rPr>
            </w:pPr>
            <w:r w:rsidRPr="00F861AC">
              <w:rPr>
                <w:sz w:val="18"/>
                <w:szCs w:val="18"/>
              </w:rPr>
              <w:t>-107.5</w:t>
            </w:r>
          </w:p>
        </w:tc>
        <w:tc>
          <w:tcPr>
            <w:tcW w:w="1056" w:type="dxa"/>
            <w:shd w:val="clear" w:color="auto" w:fill="auto"/>
          </w:tcPr>
          <w:p w14:paraId="71228025" w14:textId="5B2D5C36" w:rsidR="002B5565" w:rsidRPr="00747417" w:rsidRDefault="002B5565" w:rsidP="00F861AC">
            <w:pPr>
              <w:spacing w:after="0"/>
              <w:jc w:val="right"/>
              <w:rPr>
                <w:rFonts w:eastAsia="ＭＳ 明朝"/>
                <w:sz w:val="18"/>
                <w:szCs w:val="18"/>
                <w:lang w:val="en-US"/>
              </w:rPr>
            </w:pPr>
            <w:r w:rsidRPr="00F861AC">
              <w:rPr>
                <w:sz w:val="18"/>
                <w:szCs w:val="18"/>
              </w:rPr>
              <w:t>-106</w:t>
            </w:r>
          </w:p>
        </w:tc>
        <w:tc>
          <w:tcPr>
            <w:tcW w:w="966" w:type="dxa"/>
            <w:shd w:val="clear" w:color="auto" w:fill="auto"/>
          </w:tcPr>
          <w:p w14:paraId="539AFDEE" w14:textId="467D6277" w:rsidR="002B5565" w:rsidRPr="00747417" w:rsidRDefault="002B5565" w:rsidP="00F861AC">
            <w:pPr>
              <w:spacing w:after="0"/>
              <w:jc w:val="right"/>
              <w:rPr>
                <w:rFonts w:eastAsia="ＭＳ 明朝"/>
                <w:sz w:val="18"/>
                <w:szCs w:val="18"/>
                <w:lang w:val="en-US"/>
              </w:rPr>
            </w:pPr>
            <w:r w:rsidRPr="00F861AC">
              <w:rPr>
                <w:sz w:val="18"/>
                <w:szCs w:val="18"/>
              </w:rPr>
              <w:t>-117.5</w:t>
            </w:r>
          </w:p>
        </w:tc>
        <w:tc>
          <w:tcPr>
            <w:tcW w:w="966" w:type="dxa"/>
            <w:shd w:val="clear" w:color="auto" w:fill="auto"/>
          </w:tcPr>
          <w:p w14:paraId="7C0C8247" w14:textId="0BF7FDD5" w:rsidR="002B5565" w:rsidRPr="00747417" w:rsidRDefault="002B5565" w:rsidP="00F861AC">
            <w:pPr>
              <w:spacing w:after="0"/>
              <w:jc w:val="right"/>
              <w:rPr>
                <w:rFonts w:eastAsia="ＭＳ 明朝"/>
                <w:sz w:val="18"/>
                <w:szCs w:val="18"/>
                <w:lang w:val="en-US"/>
              </w:rPr>
            </w:pPr>
            <w:r w:rsidRPr="00F861AC">
              <w:rPr>
                <w:sz w:val="18"/>
                <w:szCs w:val="18"/>
              </w:rPr>
              <w:t>-120.5</w:t>
            </w:r>
          </w:p>
        </w:tc>
        <w:tc>
          <w:tcPr>
            <w:tcW w:w="1081" w:type="dxa"/>
            <w:shd w:val="clear" w:color="auto" w:fill="auto"/>
          </w:tcPr>
          <w:p w14:paraId="06EED070" w14:textId="5B694ACB" w:rsidR="002B5565" w:rsidRPr="00747417" w:rsidRDefault="002B5565" w:rsidP="00F861AC">
            <w:pPr>
              <w:spacing w:after="0"/>
              <w:jc w:val="right"/>
              <w:rPr>
                <w:rFonts w:eastAsia="ＭＳ 明朝"/>
                <w:sz w:val="18"/>
                <w:szCs w:val="18"/>
                <w:lang w:val="en-US"/>
              </w:rPr>
            </w:pPr>
            <w:r w:rsidRPr="00F861AC">
              <w:rPr>
                <w:sz w:val="18"/>
                <w:szCs w:val="18"/>
              </w:rPr>
              <w:t>-112</w:t>
            </w:r>
          </w:p>
        </w:tc>
        <w:tc>
          <w:tcPr>
            <w:tcW w:w="1126" w:type="dxa"/>
            <w:shd w:val="clear" w:color="auto" w:fill="auto"/>
          </w:tcPr>
          <w:p w14:paraId="12BF08DF" w14:textId="6EA896BE" w:rsidR="002B5565" w:rsidRPr="00747417" w:rsidRDefault="00747417" w:rsidP="00F861AC">
            <w:pPr>
              <w:spacing w:after="0"/>
              <w:jc w:val="right"/>
              <w:rPr>
                <w:rFonts w:eastAsia="ＭＳ 明朝"/>
                <w:sz w:val="18"/>
                <w:szCs w:val="18"/>
                <w:lang w:val="en-US"/>
              </w:rPr>
            </w:pPr>
            <w:r>
              <w:rPr>
                <w:rFonts w:eastAsia="ＭＳ 明朝" w:hint="eastAsia"/>
                <w:sz w:val="18"/>
                <w:szCs w:val="18"/>
                <w:lang w:val="en-US"/>
              </w:rPr>
              <w:t>-122.5</w:t>
            </w:r>
          </w:p>
        </w:tc>
      </w:tr>
      <w:tr w:rsidR="002B5565" w:rsidRPr="00AA5122" w14:paraId="49FC29E8" w14:textId="77777777" w:rsidTr="00F861AC">
        <w:trPr>
          <w:jc w:val="center"/>
        </w:trPr>
        <w:tc>
          <w:tcPr>
            <w:tcW w:w="2336" w:type="dxa"/>
            <w:shd w:val="clear" w:color="auto" w:fill="auto"/>
          </w:tcPr>
          <w:p w14:paraId="411A9C9B" w14:textId="19ECB33C" w:rsidR="002B5565" w:rsidRPr="00F75128" w:rsidRDefault="002B5565" w:rsidP="00F861AC">
            <w:pPr>
              <w:spacing w:after="0"/>
              <w:rPr>
                <w:rFonts w:eastAsia="ＭＳ 明朝"/>
                <w:b/>
                <w:sz w:val="18"/>
                <w:szCs w:val="18"/>
                <w:lang w:val="en-US"/>
              </w:rPr>
            </w:pPr>
            <w:r w:rsidRPr="00F75128">
              <w:rPr>
                <w:rFonts w:eastAsia="ＭＳ 明朝"/>
                <w:b/>
                <w:sz w:val="18"/>
                <w:szCs w:val="18"/>
                <w:lang w:val="en-US"/>
              </w:rPr>
              <w:t>MCL (dB)</w:t>
            </w:r>
          </w:p>
        </w:tc>
        <w:tc>
          <w:tcPr>
            <w:tcW w:w="966" w:type="dxa"/>
            <w:shd w:val="clear" w:color="auto" w:fill="auto"/>
          </w:tcPr>
          <w:p w14:paraId="34F6BBE1" w14:textId="66F99924" w:rsidR="002B5565" w:rsidRPr="00F75128" w:rsidRDefault="002B5565" w:rsidP="00F861AC">
            <w:pPr>
              <w:spacing w:after="0"/>
              <w:jc w:val="right"/>
              <w:rPr>
                <w:rFonts w:eastAsia="ＭＳ 明朝"/>
                <w:b/>
                <w:sz w:val="18"/>
                <w:szCs w:val="18"/>
                <w:lang w:val="en-US"/>
              </w:rPr>
            </w:pPr>
            <w:r w:rsidRPr="00F75128">
              <w:rPr>
                <w:b/>
                <w:sz w:val="18"/>
                <w:szCs w:val="18"/>
              </w:rPr>
              <w:t>132.3</w:t>
            </w:r>
          </w:p>
        </w:tc>
        <w:tc>
          <w:tcPr>
            <w:tcW w:w="1056" w:type="dxa"/>
            <w:shd w:val="clear" w:color="auto" w:fill="auto"/>
          </w:tcPr>
          <w:p w14:paraId="78926AD8" w14:textId="1074EF6B" w:rsidR="002B5565" w:rsidRPr="00F75128" w:rsidRDefault="002B5565" w:rsidP="00F861AC">
            <w:pPr>
              <w:spacing w:after="0"/>
              <w:jc w:val="right"/>
              <w:rPr>
                <w:rFonts w:eastAsia="ＭＳ 明朝"/>
                <w:b/>
                <w:sz w:val="18"/>
                <w:szCs w:val="18"/>
                <w:lang w:val="en-US"/>
              </w:rPr>
            </w:pPr>
            <w:r w:rsidRPr="00F75128">
              <w:rPr>
                <w:b/>
                <w:sz w:val="18"/>
                <w:szCs w:val="18"/>
              </w:rPr>
              <w:t>130.5</w:t>
            </w:r>
          </w:p>
        </w:tc>
        <w:tc>
          <w:tcPr>
            <w:tcW w:w="1056" w:type="dxa"/>
            <w:shd w:val="clear" w:color="auto" w:fill="auto"/>
          </w:tcPr>
          <w:p w14:paraId="2419E4F2" w14:textId="20DEDDBB" w:rsidR="002B5565" w:rsidRPr="00F75128" w:rsidRDefault="002B5565" w:rsidP="00F861AC">
            <w:pPr>
              <w:spacing w:after="0"/>
              <w:jc w:val="right"/>
              <w:rPr>
                <w:rFonts w:eastAsia="ＭＳ 明朝"/>
                <w:b/>
                <w:sz w:val="18"/>
                <w:szCs w:val="18"/>
                <w:lang w:val="en-US"/>
              </w:rPr>
            </w:pPr>
            <w:r w:rsidRPr="00F75128">
              <w:rPr>
                <w:b/>
                <w:sz w:val="18"/>
                <w:szCs w:val="18"/>
              </w:rPr>
              <w:t>129.0</w:t>
            </w:r>
          </w:p>
        </w:tc>
        <w:tc>
          <w:tcPr>
            <w:tcW w:w="966" w:type="dxa"/>
            <w:shd w:val="clear" w:color="auto" w:fill="auto"/>
          </w:tcPr>
          <w:p w14:paraId="1070D0CA" w14:textId="4C4A3D42" w:rsidR="002B5565" w:rsidRPr="00F75128" w:rsidRDefault="002B5565" w:rsidP="00F861AC">
            <w:pPr>
              <w:spacing w:after="0"/>
              <w:jc w:val="right"/>
              <w:rPr>
                <w:rFonts w:eastAsia="ＭＳ 明朝"/>
                <w:b/>
                <w:sz w:val="18"/>
                <w:szCs w:val="18"/>
                <w:lang w:val="en-US"/>
              </w:rPr>
            </w:pPr>
            <w:r w:rsidRPr="00F75128">
              <w:rPr>
                <w:b/>
                <w:sz w:val="18"/>
                <w:szCs w:val="18"/>
              </w:rPr>
              <w:t>140.5</w:t>
            </w:r>
          </w:p>
        </w:tc>
        <w:tc>
          <w:tcPr>
            <w:tcW w:w="966" w:type="dxa"/>
            <w:shd w:val="clear" w:color="auto" w:fill="auto"/>
          </w:tcPr>
          <w:p w14:paraId="530683B0" w14:textId="571CF19B" w:rsidR="002B5565" w:rsidRPr="00F75128" w:rsidRDefault="002B5565" w:rsidP="00F861AC">
            <w:pPr>
              <w:spacing w:after="0"/>
              <w:jc w:val="right"/>
              <w:rPr>
                <w:rFonts w:eastAsia="ＭＳ 明朝"/>
                <w:b/>
                <w:sz w:val="18"/>
                <w:szCs w:val="18"/>
                <w:lang w:val="en-US"/>
              </w:rPr>
            </w:pPr>
            <w:r w:rsidRPr="00F75128">
              <w:rPr>
                <w:b/>
                <w:sz w:val="18"/>
                <w:szCs w:val="18"/>
              </w:rPr>
              <w:t>143.5</w:t>
            </w:r>
          </w:p>
        </w:tc>
        <w:tc>
          <w:tcPr>
            <w:tcW w:w="1081" w:type="dxa"/>
            <w:shd w:val="clear" w:color="auto" w:fill="auto"/>
          </w:tcPr>
          <w:p w14:paraId="3BF6DA85" w14:textId="7936333F" w:rsidR="002B5565" w:rsidRPr="00F75128" w:rsidRDefault="002B5565" w:rsidP="00F861AC">
            <w:pPr>
              <w:spacing w:after="0"/>
              <w:jc w:val="right"/>
              <w:rPr>
                <w:rFonts w:eastAsia="ＭＳ 明朝"/>
                <w:b/>
                <w:sz w:val="18"/>
                <w:szCs w:val="18"/>
                <w:lang w:val="en-US"/>
              </w:rPr>
            </w:pPr>
            <w:r w:rsidRPr="00F75128">
              <w:rPr>
                <w:b/>
                <w:sz w:val="18"/>
                <w:szCs w:val="18"/>
              </w:rPr>
              <w:t>135.0</w:t>
            </w:r>
          </w:p>
        </w:tc>
        <w:tc>
          <w:tcPr>
            <w:tcW w:w="1126" w:type="dxa"/>
            <w:shd w:val="clear" w:color="auto" w:fill="auto"/>
          </w:tcPr>
          <w:p w14:paraId="0829E328" w14:textId="2904B8EA" w:rsidR="002B5565" w:rsidRPr="00F75128" w:rsidRDefault="00747417" w:rsidP="00F861AC">
            <w:pPr>
              <w:spacing w:after="0"/>
              <w:jc w:val="right"/>
              <w:rPr>
                <w:rFonts w:eastAsia="ＭＳ 明朝"/>
                <w:b/>
                <w:sz w:val="18"/>
                <w:szCs w:val="18"/>
                <w:lang w:val="en-US"/>
              </w:rPr>
            </w:pPr>
            <w:r w:rsidRPr="00F75128">
              <w:rPr>
                <w:b/>
                <w:sz w:val="18"/>
                <w:szCs w:val="18"/>
              </w:rPr>
              <w:t>145</w:t>
            </w:r>
            <w:r w:rsidR="002B5565" w:rsidRPr="00F75128">
              <w:rPr>
                <w:b/>
                <w:sz w:val="18"/>
                <w:szCs w:val="18"/>
              </w:rPr>
              <w:t>.0</w:t>
            </w:r>
          </w:p>
        </w:tc>
      </w:tr>
    </w:tbl>
    <w:p w14:paraId="1FE3AAC7" w14:textId="4B556767" w:rsidR="00D226E3" w:rsidRDefault="00D226E3" w:rsidP="00FE0C9D">
      <w:pPr>
        <w:spacing w:afterLines="50" w:after="120"/>
        <w:jc w:val="both"/>
        <w:rPr>
          <w:rFonts w:eastAsia="ＭＳ 明朝"/>
          <w:sz w:val="22"/>
          <w:lang w:val="en-US"/>
        </w:rPr>
      </w:pPr>
    </w:p>
    <w:p w14:paraId="2570C591" w14:textId="3B61D51D" w:rsidR="00D4798E" w:rsidRDefault="00D4798E" w:rsidP="00D4798E">
      <w:pPr>
        <w:spacing w:afterLines="50" w:after="120"/>
        <w:jc w:val="center"/>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3</w:t>
      </w:r>
      <w:r>
        <w:rPr>
          <w:rFonts w:eastAsia="ＭＳ 明朝"/>
          <w:sz w:val="22"/>
          <w:lang w:val="en-US"/>
        </w:rPr>
        <w:tab/>
        <w:t xml:space="preserve">Link-budget analysis (for 4GHz carrier frequency with SCS = </w:t>
      </w:r>
      <w:proofErr w:type="gramStart"/>
      <w:r>
        <w:rPr>
          <w:rFonts w:eastAsia="ＭＳ 明朝"/>
          <w:sz w:val="22"/>
          <w:lang w:val="en-US"/>
        </w:rPr>
        <w:t>15kHz</w:t>
      </w:r>
      <w:proofErr w:type="gramEnd"/>
      <w:r>
        <w:rPr>
          <w:rFonts w:eastAsia="ＭＳ 明朝"/>
          <w:sz w:val="22"/>
          <w:lang w:val="en-US"/>
        </w:rPr>
        <w:t xml:space="preserve"> and ETU)</w:t>
      </w:r>
    </w:p>
    <w:tbl>
      <w:tblPr>
        <w:tblStyle w:val="afa"/>
        <w:tblW w:w="9553" w:type="dxa"/>
        <w:jc w:val="center"/>
        <w:tblLayout w:type="fixed"/>
        <w:tblLook w:val="04A0" w:firstRow="1" w:lastRow="0" w:firstColumn="1" w:lastColumn="0" w:noHBand="0" w:noVBand="1"/>
      </w:tblPr>
      <w:tblGrid>
        <w:gridCol w:w="2336"/>
        <w:gridCol w:w="966"/>
        <w:gridCol w:w="1056"/>
        <w:gridCol w:w="1056"/>
        <w:gridCol w:w="966"/>
        <w:gridCol w:w="966"/>
        <w:gridCol w:w="1081"/>
        <w:gridCol w:w="1126"/>
      </w:tblGrid>
      <w:tr w:rsidR="00D4798E" w:rsidRPr="00AA5122" w14:paraId="183818E1" w14:textId="77777777" w:rsidTr="00633804">
        <w:trPr>
          <w:jc w:val="center"/>
        </w:trPr>
        <w:tc>
          <w:tcPr>
            <w:tcW w:w="2336" w:type="dxa"/>
            <w:shd w:val="clear" w:color="auto" w:fill="FBD4B4" w:themeFill="accent6" w:themeFillTint="66"/>
          </w:tcPr>
          <w:p w14:paraId="725818ED"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Parameter</w:t>
            </w:r>
          </w:p>
        </w:tc>
        <w:tc>
          <w:tcPr>
            <w:tcW w:w="966" w:type="dxa"/>
            <w:shd w:val="clear" w:color="auto" w:fill="FBD4B4" w:themeFill="accent6" w:themeFillTint="66"/>
          </w:tcPr>
          <w:p w14:paraId="38C1205A"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6402F808"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1sym</w:t>
            </w:r>
          </w:p>
        </w:tc>
        <w:tc>
          <w:tcPr>
            <w:tcW w:w="1056" w:type="dxa"/>
            <w:shd w:val="clear" w:color="auto" w:fill="FBD4B4" w:themeFill="accent6" w:themeFillTint="66"/>
          </w:tcPr>
          <w:p w14:paraId="60F234DA"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7RB</w:t>
            </w:r>
          </w:p>
          <w:p w14:paraId="46E28941"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1sym</w:t>
            </w:r>
          </w:p>
        </w:tc>
        <w:tc>
          <w:tcPr>
            <w:tcW w:w="1056" w:type="dxa"/>
            <w:shd w:val="clear" w:color="auto" w:fill="FBD4B4" w:themeFill="accent6" w:themeFillTint="66"/>
          </w:tcPr>
          <w:p w14:paraId="7BB85854"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14RB</w:t>
            </w:r>
          </w:p>
          <w:p w14:paraId="6A2186EC"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1sym</w:t>
            </w:r>
          </w:p>
        </w:tc>
        <w:tc>
          <w:tcPr>
            <w:tcW w:w="966" w:type="dxa"/>
            <w:shd w:val="clear" w:color="auto" w:fill="FBD4B4" w:themeFill="accent6" w:themeFillTint="66"/>
          </w:tcPr>
          <w:p w14:paraId="2342080B"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373B4E96"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7sym</w:t>
            </w:r>
          </w:p>
        </w:tc>
        <w:tc>
          <w:tcPr>
            <w:tcW w:w="966" w:type="dxa"/>
            <w:shd w:val="clear" w:color="auto" w:fill="FBD4B4" w:themeFill="accent6" w:themeFillTint="66"/>
          </w:tcPr>
          <w:p w14:paraId="794299FE"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0B1AACBF"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14sym</w:t>
            </w:r>
          </w:p>
        </w:tc>
        <w:tc>
          <w:tcPr>
            <w:tcW w:w="1081" w:type="dxa"/>
            <w:shd w:val="clear" w:color="auto" w:fill="FBD4B4" w:themeFill="accent6" w:themeFillTint="66"/>
          </w:tcPr>
          <w:p w14:paraId="1961DE73"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7RB</w:t>
            </w:r>
          </w:p>
          <w:p w14:paraId="5A9FAB0E"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2sym (H)</w:t>
            </w:r>
          </w:p>
        </w:tc>
        <w:tc>
          <w:tcPr>
            <w:tcW w:w="1126" w:type="dxa"/>
            <w:shd w:val="clear" w:color="auto" w:fill="FBD4B4" w:themeFill="accent6" w:themeFillTint="66"/>
          </w:tcPr>
          <w:p w14:paraId="3A722AA7"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48DB1817"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14sym(H)</w:t>
            </w:r>
          </w:p>
        </w:tc>
      </w:tr>
      <w:tr w:rsidR="00D4798E" w:rsidRPr="00AA5122" w14:paraId="6E08D88A" w14:textId="77777777" w:rsidTr="00633804">
        <w:trPr>
          <w:jc w:val="center"/>
        </w:trPr>
        <w:tc>
          <w:tcPr>
            <w:tcW w:w="2336" w:type="dxa"/>
            <w:shd w:val="clear" w:color="auto" w:fill="auto"/>
          </w:tcPr>
          <w:p w14:paraId="3B1F2025" w14:textId="77777777" w:rsidR="00D4798E" w:rsidRPr="00747417" w:rsidRDefault="00D4798E" w:rsidP="00633804">
            <w:pPr>
              <w:spacing w:after="0"/>
              <w:rPr>
                <w:rFonts w:eastAsia="ＭＳ 明朝"/>
                <w:sz w:val="18"/>
                <w:szCs w:val="18"/>
                <w:lang w:val="en-US"/>
              </w:rPr>
            </w:pPr>
            <w:proofErr w:type="spellStart"/>
            <w:r w:rsidRPr="00747417">
              <w:rPr>
                <w:rFonts w:eastAsia="ＭＳ 明朝" w:hint="eastAsia"/>
                <w:sz w:val="18"/>
                <w:szCs w:val="18"/>
                <w:lang w:val="en-US"/>
              </w:rPr>
              <w:t>Tx</w:t>
            </w:r>
            <w:proofErr w:type="spellEnd"/>
            <w:r w:rsidRPr="00747417">
              <w:rPr>
                <w:rFonts w:eastAsia="ＭＳ 明朝" w:hint="eastAsia"/>
                <w:sz w:val="18"/>
                <w:szCs w:val="18"/>
                <w:lang w:val="en-US"/>
              </w:rPr>
              <w:t xml:space="preserve"> power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7217" w:type="dxa"/>
            <w:gridSpan w:val="7"/>
            <w:shd w:val="clear" w:color="auto" w:fill="auto"/>
          </w:tcPr>
          <w:p w14:paraId="3420EBF5" w14:textId="77777777" w:rsidR="00D4798E" w:rsidRPr="002B5565" w:rsidRDefault="00D4798E" w:rsidP="00633804">
            <w:pPr>
              <w:spacing w:after="0"/>
              <w:jc w:val="center"/>
              <w:rPr>
                <w:rFonts w:eastAsia="ＭＳ 明朝"/>
                <w:sz w:val="18"/>
                <w:szCs w:val="18"/>
                <w:lang w:val="en-US"/>
              </w:rPr>
            </w:pPr>
            <w:r w:rsidRPr="00747417">
              <w:rPr>
                <w:rFonts w:eastAsia="ＭＳ 明朝" w:hint="eastAsia"/>
                <w:sz w:val="18"/>
                <w:szCs w:val="18"/>
                <w:lang w:val="en-US"/>
              </w:rPr>
              <w:t>23.0</w:t>
            </w:r>
          </w:p>
        </w:tc>
      </w:tr>
      <w:tr w:rsidR="00D4798E" w:rsidRPr="00AA5122" w14:paraId="45101BA1" w14:textId="77777777" w:rsidTr="00633804">
        <w:trPr>
          <w:jc w:val="center"/>
        </w:trPr>
        <w:tc>
          <w:tcPr>
            <w:tcW w:w="2336" w:type="dxa"/>
            <w:shd w:val="clear" w:color="auto" w:fill="auto"/>
          </w:tcPr>
          <w:p w14:paraId="64680B5C"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Noise density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/Hz)</w:t>
            </w:r>
          </w:p>
        </w:tc>
        <w:tc>
          <w:tcPr>
            <w:tcW w:w="7217" w:type="dxa"/>
            <w:gridSpan w:val="7"/>
            <w:shd w:val="clear" w:color="auto" w:fill="auto"/>
          </w:tcPr>
          <w:p w14:paraId="0688B18D" w14:textId="77777777" w:rsidR="00D4798E" w:rsidRPr="002B5565" w:rsidRDefault="00D4798E" w:rsidP="00633804">
            <w:pPr>
              <w:spacing w:after="0"/>
              <w:jc w:val="center"/>
              <w:rPr>
                <w:rFonts w:eastAsia="ＭＳ 明朝"/>
                <w:sz w:val="18"/>
                <w:szCs w:val="18"/>
                <w:lang w:val="en-US"/>
              </w:rPr>
            </w:pPr>
            <w:r w:rsidRPr="00747417">
              <w:rPr>
                <w:rFonts w:eastAsia="ＭＳ 明朝" w:hint="eastAsia"/>
                <w:sz w:val="18"/>
                <w:szCs w:val="18"/>
                <w:lang w:val="en-US"/>
              </w:rPr>
              <w:t>-174.0</w:t>
            </w:r>
          </w:p>
        </w:tc>
      </w:tr>
      <w:tr w:rsidR="00D4798E" w:rsidRPr="00AA5122" w14:paraId="69355BAC" w14:textId="77777777" w:rsidTr="00633804">
        <w:trPr>
          <w:jc w:val="center"/>
        </w:trPr>
        <w:tc>
          <w:tcPr>
            <w:tcW w:w="2336" w:type="dxa"/>
            <w:shd w:val="clear" w:color="auto" w:fill="auto"/>
          </w:tcPr>
          <w:p w14:paraId="1600CC2D"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Noise figure (dB)</w:t>
            </w:r>
          </w:p>
        </w:tc>
        <w:tc>
          <w:tcPr>
            <w:tcW w:w="7217" w:type="dxa"/>
            <w:gridSpan w:val="7"/>
            <w:shd w:val="clear" w:color="auto" w:fill="auto"/>
          </w:tcPr>
          <w:p w14:paraId="37A5A846" w14:textId="77777777" w:rsidR="00D4798E" w:rsidRPr="002B5565" w:rsidRDefault="00D4798E" w:rsidP="00633804">
            <w:pPr>
              <w:spacing w:after="0"/>
              <w:jc w:val="center"/>
              <w:rPr>
                <w:rFonts w:eastAsia="ＭＳ 明朝"/>
                <w:sz w:val="18"/>
                <w:szCs w:val="18"/>
                <w:lang w:val="en-US"/>
              </w:rPr>
            </w:pPr>
            <w:r w:rsidRPr="00747417">
              <w:rPr>
                <w:rFonts w:eastAsia="ＭＳ 明朝" w:hint="eastAsia"/>
                <w:sz w:val="18"/>
                <w:szCs w:val="18"/>
                <w:lang w:val="en-US"/>
              </w:rPr>
              <w:t>5.0</w:t>
            </w:r>
          </w:p>
        </w:tc>
      </w:tr>
      <w:tr w:rsidR="00D4798E" w:rsidRPr="00AA5122" w14:paraId="6D3F7A8C" w14:textId="77777777" w:rsidTr="00633804">
        <w:trPr>
          <w:jc w:val="center"/>
        </w:trPr>
        <w:tc>
          <w:tcPr>
            <w:tcW w:w="2336" w:type="dxa"/>
            <w:shd w:val="clear" w:color="auto" w:fill="auto"/>
          </w:tcPr>
          <w:p w14:paraId="3F0AB1F2" w14:textId="77777777" w:rsidR="00D4798E" w:rsidRPr="002B5565" w:rsidRDefault="00D4798E" w:rsidP="00633804">
            <w:pPr>
              <w:spacing w:after="0"/>
              <w:rPr>
                <w:rFonts w:eastAsia="ＭＳ 明朝"/>
                <w:sz w:val="18"/>
                <w:szCs w:val="18"/>
                <w:lang w:val="en-US"/>
              </w:rPr>
            </w:pPr>
            <w:r w:rsidRPr="00747417">
              <w:rPr>
                <w:rFonts w:eastAsia="ＭＳ 明朝" w:hint="eastAsia"/>
                <w:sz w:val="18"/>
                <w:szCs w:val="18"/>
                <w:lang w:val="en-US"/>
              </w:rPr>
              <w:t>Occupied BW (</w:t>
            </w:r>
            <w:r w:rsidRPr="00747417">
              <w:rPr>
                <w:rFonts w:eastAsia="ＭＳ 明朝"/>
                <w:sz w:val="18"/>
                <w:szCs w:val="18"/>
                <w:lang w:val="en-US"/>
              </w:rPr>
              <w:t>k</w:t>
            </w:r>
            <w:r w:rsidRPr="00747417">
              <w:rPr>
                <w:rFonts w:eastAsia="ＭＳ 明朝" w:hint="eastAsia"/>
                <w:sz w:val="18"/>
                <w:szCs w:val="18"/>
                <w:lang w:val="en-US"/>
              </w:rPr>
              <w:t>Hz)</w:t>
            </w:r>
          </w:p>
        </w:tc>
        <w:tc>
          <w:tcPr>
            <w:tcW w:w="966" w:type="dxa"/>
            <w:shd w:val="clear" w:color="auto" w:fill="auto"/>
          </w:tcPr>
          <w:p w14:paraId="1859704D"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180.0</w:t>
            </w:r>
          </w:p>
        </w:tc>
        <w:tc>
          <w:tcPr>
            <w:tcW w:w="1056" w:type="dxa"/>
            <w:shd w:val="clear" w:color="auto" w:fill="auto"/>
          </w:tcPr>
          <w:p w14:paraId="3A35F637"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1260.0</w:t>
            </w:r>
          </w:p>
        </w:tc>
        <w:tc>
          <w:tcPr>
            <w:tcW w:w="1056" w:type="dxa"/>
            <w:shd w:val="clear" w:color="auto" w:fill="auto"/>
          </w:tcPr>
          <w:p w14:paraId="43337751"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2520.0</w:t>
            </w:r>
          </w:p>
        </w:tc>
        <w:tc>
          <w:tcPr>
            <w:tcW w:w="966" w:type="dxa"/>
            <w:shd w:val="clear" w:color="auto" w:fill="auto"/>
          </w:tcPr>
          <w:p w14:paraId="28754860"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180.0</w:t>
            </w:r>
          </w:p>
        </w:tc>
        <w:tc>
          <w:tcPr>
            <w:tcW w:w="966" w:type="dxa"/>
            <w:shd w:val="clear" w:color="auto" w:fill="auto"/>
          </w:tcPr>
          <w:p w14:paraId="36665E92"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180.0</w:t>
            </w:r>
          </w:p>
        </w:tc>
        <w:tc>
          <w:tcPr>
            <w:tcW w:w="1081" w:type="dxa"/>
            <w:shd w:val="clear" w:color="auto" w:fill="auto"/>
          </w:tcPr>
          <w:p w14:paraId="1046DCC3"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1260.0</w:t>
            </w:r>
          </w:p>
        </w:tc>
        <w:tc>
          <w:tcPr>
            <w:tcW w:w="1126" w:type="dxa"/>
            <w:shd w:val="clear" w:color="auto" w:fill="auto"/>
          </w:tcPr>
          <w:p w14:paraId="098FD087" w14:textId="77777777" w:rsidR="00D4798E" w:rsidRPr="002B5565" w:rsidRDefault="00D4798E" w:rsidP="00633804">
            <w:pPr>
              <w:spacing w:after="0"/>
              <w:jc w:val="right"/>
              <w:rPr>
                <w:rFonts w:eastAsia="ＭＳ 明朝"/>
                <w:sz w:val="18"/>
                <w:szCs w:val="18"/>
                <w:lang w:val="en-US"/>
              </w:rPr>
            </w:pPr>
            <w:r w:rsidRPr="00FB63CF">
              <w:rPr>
                <w:rFonts w:eastAsia="ＭＳ 明朝" w:hint="eastAsia"/>
                <w:sz w:val="18"/>
                <w:szCs w:val="18"/>
                <w:lang w:val="en-US"/>
              </w:rPr>
              <w:t>180</w:t>
            </w:r>
            <w:r w:rsidRPr="00FB63CF">
              <w:rPr>
                <w:rFonts w:eastAsia="ＭＳ 明朝"/>
                <w:sz w:val="18"/>
                <w:szCs w:val="18"/>
                <w:lang w:val="en-US"/>
              </w:rPr>
              <w:t>.0</w:t>
            </w:r>
          </w:p>
        </w:tc>
      </w:tr>
      <w:tr w:rsidR="00D4798E" w:rsidRPr="00AA5122" w14:paraId="7D2275A3" w14:textId="77777777" w:rsidTr="00633804">
        <w:trPr>
          <w:jc w:val="center"/>
        </w:trPr>
        <w:tc>
          <w:tcPr>
            <w:tcW w:w="2336" w:type="dxa"/>
            <w:shd w:val="clear" w:color="auto" w:fill="auto"/>
          </w:tcPr>
          <w:p w14:paraId="374D2CD8"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Effective noise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966" w:type="dxa"/>
            <w:shd w:val="clear" w:color="auto" w:fill="auto"/>
          </w:tcPr>
          <w:p w14:paraId="26BE282C" w14:textId="77777777" w:rsidR="00D4798E" w:rsidRPr="002B5565" w:rsidRDefault="00D4798E" w:rsidP="00633804">
            <w:pPr>
              <w:spacing w:after="0"/>
              <w:jc w:val="right"/>
              <w:rPr>
                <w:rFonts w:eastAsia="ＭＳ 明朝"/>
                <w:sz w:val="18"/>
                <w:szCs w:val="18"/>
                <w:lang w:val="en-US"/>
              </w:rPr>
            </w:pPr>
            <w:r w:rsidRPr="00747417">
              <w:rPr>
                <w:rFonts w:eastAsia="ＭＳ 明朝" w:hint="eastAsia"/>
                <w:sz w:val="18"/>
                <w:szCs w:val="18"/>
                <w:lang w:val="en-US"/>
              </w:rPr>
              <w:t>-116.5</w:t>
            </w:r>
          </w:p>
        </w:tc>
        <w:tc>
          <w:tcPr>
            <w:tcW w:w="1056" w:type="dxa"/>
            <w:shd w:val="clear" w:color="auto" w:fill="auto"/>
          </w:tcPr>
          <w:p w14:paraId="6817E152"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-108.0</w:t>
            </w:r>
          </w:p>
        </w:tc>
        <w:tc>
          <w:tcPr>
            <w:tcW w:w="1056" w:type="dxa"/>
            <w:shd w:val="clear" w:color="auto" w:fill="auto"/>
          </w:tcPr>
          <w:p w14:paraId="772BEF9C"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-105.0</w:t>
            </w:r>
          </w:p>
        </w:tc>
        <w:tc>
          <w:tcPr>
            <w:tcW w:w="966" w:type="dxa"/>
            <w:shd w:val="clear" w:color="auto" w:fill="auto"/>
          </w:tcPr>
          <w:p w14:paraId="6B94384B"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-116.5</w:t>
            </w:r>
          </w:p>
        </w:tc>
        <w:tc>
          <w:tcPr>
            <w:tcW w:w="966" w:type="dxa"/>
            <w:shd w:val="clear" w:color="auto" w:fill="auto"/>
          </w:tcPr>
          <w:p w14:paraId="30408291"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-116.5</w:t>
            </w:r>
          </w:p>
        </w:tc>
        <w:tc>
          <w:tcPr>
            <w:tcW w:w="1081" w:type="dxa"/>
            <w:shd w:val="clear" w:color="auto" w:fill="auto"/>
          </w:tcPr>
          <w:p w14:paraId="35DDCF1D" w14:textId="77777777" w:rsidR="00D4798E" w:rsidRPr="002B5565" w:rsidRDefault="00D4798E" w:rsidP="00633804">
            <w:pPr>
              <w:spacing w:after="0"/>
              <w:jc w:val="right"/>
              <w:rPr>
                <w:rFonts w:eastAsia="ＭＳ 明朝"/>
                <w:sz w:val="18"/>
                <w:szCs w:val="18"/>
                <w:lang w:val="en-US"/>
              </w:rPr>
            </w:pPr>
            <w:r w:rsidRPr="002B5565">
              <w:rPr>
                <w:rFonts w:eastAsia="ＭＳ 明朝"/>
                <w:sz w:val="18"/>
                <w:szCs w:val="18"/>
                <w:lang w:val="en-US"/>
              </w:rPr>
              <w:t>-108.0</w:t>
            </w:r>
          </w:p>
        </w:tc>
        <w:tc>
          <w:tcPr>
            <w:tcW w:w="1126" w:type="dxa"/>
            <w:shd w:val="clear" w:color="auto" w:fill="auto"/>
          </w:tcPr>
          <w:p w14:paraId="195F6E98" w14:textId="77777777" w:rsidR="00D4798E" w:rsidRPr="002B5565" w:rsidRDefault="00D4798E" w:rsidP="00633804">
            <w:pPr>
              <w:spacing w:after="0"/>
              <w:jc w:val="right"/>
              <w:rPr>
                <w:rFonts w:eastAsia="ＭＳ 明朝"/>
                <w:sz w:val="18"/>
                <w:szCs w:val="18"/>
                <w:lang w:val="en-US"/>
              </w:rPr>
            </w:pPr>
            <w:r w:rsidRPr="00FB63CF">
              <w:rPr>
                <w:rFonts w:eastAsia="ＭＳ 明朝" w:hint="eastAsia"/>
                <w:sz w:val="18"/>
                <w:szCs w:val="18"/>
                <w:lang w:val="en-US"/>
              </w:rPr>
              <w:t>-116.5</w:t>
            </w:r>
          </w:p>
        </w:tc>
      </w:tr>
      <w:tr w:rsidR="00D4798E" w:rsidRPr="00AA5122" w14:paraId="23E1F5E3" w14:textId="77777777" w:rsidTr="00633804">
        <w:trPr>
          <w:jc w:val="center"/>
        </w:trPr>
        <w:tc>
          <w:tcPr>
            <w:tcW w:w="2336" w:type="dxa"/>
            <w:shd w:val="clear" w:color="auto" w:fill="auto"/>
          </w:tcPr>
          <w:p w14:paraId="2E07E5CD"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Required SNR (dB)</w:t>
            </w:r>
          </w:p>
        </w:tc>
        <w:tc>
          <w:tcPr>
            <w:tcW w:w="966" w:type="dxa"/>
            <w:shd w:val="clear" w:color="auto" w:fill="auto"/>
          </w:tcPr>
          <w:p w14:paraId="0007BF6B" w14:textId="1F4CB13E"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7.5</w:t>
            </w:r>
          </w:p>
        </w:tc>
        <w:tc>
          <w:tcPr>
            <w:tcW w:w="1056" w:type="dxa"/>
            <w:shd w:val="clear" w:color="auto" w:fill="auto"/>
          </w:tcPr>
          <w:p w14:paraId="44472C76" w14:textId="5896D2F9" w:rsidR="00D4798E" w:rsidRPr="00747417" w:rsidRDefault="00D4798E" w:rsidP="00633804">
            <w:pPr>
              <w:spacing w:after="0"/>
              <w:jc w:val="right"/>
              <w:rPr>
                <w:rFonts w:eastAsia="ＭＳ 明朝"/>
                <w:sz w:val="18"/>
                <w:szCs w:val="18"/>
                <w:lang w:val="en-US"/>
              </w:rPr>
            </w:pPr>
            <w:r>
              <w:rPr>
                <w:rFonts w:eastAsia="ＭＳ 明朝"/>
                <w:sz w:val="18"/>
                <w:szCs w:val="18"/>
                <w:lang w:val="en-US"/>
              </w:rPr>
              <w:t>-</w:t>
            </w:r>
            <w:r>
              <w:rPr>
                <w:rFonts w:eastAsia="ＭＳ 明朝" w:hint="eastAsia"/>
                <w:sz w:val="18"/>
                <w:szCs w:val="18"/>
                <w:lang w:val="en-US"/>
              </w:rPr>
              <w:t>0.5</w:t>
            </w:r>
          </w:p>
        </w:tc>
        <w:tc>
          <w:tcPr>
            <w:tcW w:w="1056" w:type="dxa"/>
            <w:shd w:val="clear" w:color="auto" w:fill="auto"/>
          </w:tcPr>
          <w:p w14:paraId="7981745F" w14:textId="5D37BA5F"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-4.0</w:t>
            </w:r>
          </w:p>
        </w:tc>
        <w:tc>
          <w:tcPr>
            <w:tcW w:w="966" w:type="dxa"/>
            <w:shd w:val="clear" w:color="auto" w:fill="auto"/>
          </w:tcPr>
          <w:p w14:paraId="765A4F41" w14:textId="10A73E38"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0.0</w:t>
            </w:r>
          </w:p>
        </w:tc>
        <w:tc>
          <w:tcPr>
            <w:tcW w:w="966" w:type="dxa"/>
            <w:shd w:val="clear" w:color="auto" w:fill="auto"/>
          </w:tcPr>
          <w:p w14:paraId="019F5C70" w14:textId="558A992B"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-4.3</w:t>
            </w:r>
          </w:p>
        </w:tc>
        <w:tc>
          <w:tcPr>
            <w:tcW w:w="1081" w:type="dxa"/>
            <w:shd w:val="clear" w:color="auto" w:fill="auto"/>
          </w:tcPr>
          <w:p w14:paraId="59A9F6D9" w14:textId="6F4EED19"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-4.5</w:t>
            </w:r>
          </w:p>
        </w:tc>
        <w:tc>
          <w:tcPr>
            <w:tcW w:w="1126" w:type="dxa"/>
            <w:shd w:val="clear" w:color="auto" w:fill="auto"/>
          </w:tcPr>
          <w:p w14:paraId="686FCB95" w14:textId="39AEABA1"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-5.5</w:t>
            </w:r>
          </w:p>
        </w:tc>
      </w:tr>
      <w:tr w:rsidR="00BE5578" w:rsidRPr="00AA5122" w14:paraId="23F65658" w14:textId="77777777" w:rsidTr="00633804">
        <w:trPr>
          <w:jc w:val="center"/>
        </w:trPr>
        <w:tc>
          <w:tcPr>
            <w:tcW w:w="2336" w:type="dxa"/>
            <w:shd w:val="clear" w:color="auto" w:fill="auto"/>
          </w:tcPr>
          <w:p w14:paraId="2EA2C861" w14:textId="77777777" w:rsidR="00BE5578" w:rsidRPr="00747417" w:rsidRDefault="00BE5578" w:rsidP="00BE5578">
            <w:pPr>
              <w:spacing w:after="0"/>
              <w:rPr>
                <w:rFonts w:eastAsia="ＭＳ 明朝"/>
                <w:sz w:val="18"/>
                <w:szCs w:val="18"/>
                <w:lang w:val="en-US"/>
              </w:rPr>
            </w:pPr>
            <w:r w:rsidRPr="00747417">
              <w:rPr>
                <w:rFonts w:eastAsia="ＭＳ 明朝" w:hint="eastAsia"/>
                <w:sz w:val="18"/>
                <w:szCs w:val="18"/>
                <w:lang w:val="en-US"/>
              </w:rPr>
              <w:t>Receiver sensitivity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966" w:type="dxa"/>
            <w:shd w:val="clear" w:color="auto" w:fill="auto"/>
          </w:tcPr>
          <w:p w14:paraId="35EDEC95" w14:textId="394A64A4" w:rsidR="00BE5578" w:rsidRPr="00BE5578" w:rsidRDefault="00BE5578" w:rsidP="00BE5578">
            <w:pPr>
              <w:spacing w:after="0"/>
              <w:jc w:val="right"/>
              <w:rPr>
                <w:rFonts w:eastAsia="ＭＳ 明朝"/>
                <w:sz w:val="18"/>
                <w:szCs w:val="18"/>
                <w:lang w:val="en-US"/>
              </w:rPr>
            </w:pPr>
            <w:r w:rsidRPr="00BE5578">
              <w:rPr>
                <w:sz w:val="18"/>
                <w:szCs w:val="18"/>
              </w:rPr>
              <w:t>-109</w:t>
            </w:r>
          </w:p>
        </w:tc>
        <w:tc>
          <w:tcPr>
            <w:tcW w:w="1056" w:type="dxa"/>
            <w:shd w:val="clear" w:color="auto" w:fill="auto"/>
          </w:tcPr>
          <w:p w14:paraId="0399E494" w14:textId="096D940E" w:rsidR="00BE5578" w:rsidRPr="00BE5578" w:rsidRDefault="00BE5578" w:rsidP="00BE5578">
            <w:pPr>
              <w:spacing w:after="0"/>
              <w:jc w:val="right"/>
              <w:rPr>
                <w:rFonts w:eastAsia="ＭＳ 明朝"/>
                <w:sz w:val="18"/>
                <w:szCs w:val="18"/>
                <w:lang w:val="en-US"/>
              </w:rPr>
            </w:pPr>
            <w:r w:rsidRPr="00BE5578">
              <w:rPr>
                <w:sz w:val="18"/>
                <w:szCs w:val="18"/>
              </w:rPr>
              <w:t>-108.5</w:t>
            </w:r>
          </w:p>
        </w:tc>
        <w:tc>
          <w:tcPr>
            <w:tcW w:w="1056" w:type="dxa"/>
            <w:shd w:val="clear" w:color="auto" w:fill="auto"/>
          </w:tcPr>
          <w:p w14:paraId="41E2AA14" w14:textId="5B9BF009" w:rsidR="00BE5578" w:rsidRPr="00BE5578" w:rsidRDefault="00BE5578" w:rsidP="00BE5578">
            <w:pPr>
              <w:spacing w:after="0"/>
              <w:jc w:val="right"/>
              <w:rPr>
                <w:rFonts w:eastAsia="ＭＳ 明朝"/>
                <w:sz w:val="18"/>
                <w:szCs w:val="18"/>
                <w:lang w:val="en-US"/>
              </w:rPr>
            </w:pPr>
            <w:r w:rsidRPr="00BE5578">
              <w:rPr>
                <w:sz w:val="18"/>
                <w:szCs w:val="18"/>
              </w:rPr>
              <w:t>-109</w:t>
            </w:r>
          </w:p>
        </w:tc>
        <w:tc>
          <w:tcPr>
            <w:tcW w:w="966" w:type="dxa"/>
            <w:shd w:val="clear" w:color="auto" w:fill="auto"/>
          </w:tcPr>
          <w:p w14:paraId="2FA39077" w14:textId="28AFF7BE" w:rsidR="00BE5578" w:rsidRPr="00BE5578" w:rsidRDefault="00BE5578" w:rsidP="00BE5578">
            <w:pPr>
              <w:spacing w:after="0"/>
              <w:jc w:val="right"/>
              <w:rPr>
                <w:rFonts w:eastAsia="ＭＳ 明朝"/>
                <w:sz w:val="18"/>
                <w:szCs w:val="18"/>
                <w:lang w:val="en-US"/>
              </w:rPr>
            </w:pPr>
            <w:r w:rsidRPr="00BE5578">
              <w:rPr>
                <w:sz w:val="18"/>
                <w:szCs w:val="18"/>
              </w:rPr>
              <w:t>-116.5</w:t>
            </w:r>
          </w:p>
        </w:tc>
        <w:tc>
          <w:tcPr>
            <w:tcW w:w="966" w:type="dxa"/>
            <w:shd w:val="clear" w:color="auto" w:fill="auto"/>
          </w:tcPr>
          <w:p w14:paraId="30E9FED9" w14:textId="3C7C9004" w:rsidR="00BE5578" w:rsidRPr="00BE5578" w:rsidRDefault="00BE5578" w:rsidP="00BE5578">
            <w:pPr>
              <w:spacing w:after="0"/>
              <w:jc w:val="right"/>
              <w:rPr>
                <w:rFonts w:eastAsia="ＭＳ 明朝"/>
                <w:sz w:val="18"/>
                <w:szCs w:val="18"/>
                <w:lang w:val="en-US"/>
              </w:rPr>
            </w:pPr>
            <w:r w:rsidRPr="00BE5578">
              <w:rPr>
                <w:sz w:val="18"/>
                <w:szCs w:val="18"/>
              </w:rPr>
              <w:t>-120.8</w:t>
            </w:r>
          </w:p>
        </w:tc>
        <w:tc>
          <w:tcPr>
            <w:tcW w:w="1081" w:type="dxa"/>
            <w:shd w:val="clear" w:color="auto" w:fill="auto"/>
          </w:tcPr>
          <w:p w14:paraId="1BE2879A" w14:textId="4EE2A2AF" w:rsidR="00BE5578" w:rsidRPr="00BE5578" w:rsidRDefault="00BE5578" w:rsidP="00BE5578">
            <w:pPr>
              <w:spacing w:after="0"/>
              <w:jc w:val="right"/>
              <w:rPr>
                <w:rFonts w:eastAsia="ＭＳ 明朝"/>
                <w:sz w:val="18"/>
                <w:szCs w:val="18"/>
                <w:lang w:val="en-US"/>
              </w:rPr>
            </w:pPr>
            <w:r w:rsidRPr="00BE5578">
              <w:rPr>
                <w:sz w:val="18"/>
                <w:szCs w:val="18"/>
              </w:rPr>
              <w:t>-112.5</w:t>
            </w:r>
          </w:p>
        </w:tc>
        <w:tc>
          <w:tcPr>
            <w:tcW w:w="1126" w:type="dxa"/>
            <w:shd w:val="clear" w:color="auto" w:fill="auto"/>
          </w:tcPr>
          <w:p w14:paraId="5C78DE55" w14:textId="655B254A" w:rsidR="00BE5578" w:rsidRPr="00BE5578" w:rsidRDefault="00BE5578" w:rsidP="00BE5578">
            <w:pPr>
              <w:spacing w:after="0"/>
              <w:jc w:val="right"/>
              <w:rPr>
                <w:rFonts w:eastAsia="ＭＳ 明朝"/>
                <w:sz w:val="18"/>
                <w:szCs w:val="18"/>
                <w:lang w:val="en-US"/>
              </w:rPr>
            </w:pPr>
            <w:r w:rsidRPr="00BE5578">
              <w:rPr>
                <w:sz w:val="18"/>
                <w:szCs w:val="18"/>
              </w:rPr>
              <w:t>-122</w:t>
            </w:r>
          </w:p>
        </w:tc>
      </w:tr>
      <w:tr w:rsidR="00D4798E" w:rsidRPr="00AA5122" w14:paraId="7D933C7A" w14:textId="77777777" w:rsidTr="00633804">
        <w:trPr>
          <w:jc w:val="center"/>
        </w:trPr>
        <w:tc>
          <w:tcPr>
            <w:tcW w:w="2336" w:type="dxa"/>
            <w:shd w:val="clear" w:color="auto" w:fill="auto"/>
          </w:tcPr>
          <w:p w14:paraId="3C5B4449" w14:textId="77777777" w:rsidR="00D4798E" w:rsidRPr="00F75128" w:rsidRDefault="00D4798E" w:rsidP="00633804">
            <w:pPr>
              <w:spacing w:after="0"/>
              <w:rPr>
                <w:rFonts w:eastAsia="ＭＳ 明朝"/>
                <w:b/>
                <w:sz w:val="18"/>
                <w:szCs w:val="18"/>
                <w:lang w:val="en-US"/>
              </w:rPr>
            </w:pPr>
            <w:r w:rsidRPr="00F75128">
              <w:rPr>
                <w:rFonts w:eastAsia="ＭＳ 明朝"/>
                <w:b/>
                <w:sz w:val="18"/>
                <w:szCs w:val="18"/>
                <w:lang w:val="en-US"/>
              </w:rPr>
              <w:t>MCL (dB)</w:t>
            </w:r>
          </w:p>
        </w:tc>
        <w:tc>
          <w:tcPr>
            <w:tcW w:w="966" w:type="dxa"/>
            <w:shd w:val="clear" w:color="auto" w:fill="auto"/>
          </w:tcPr>
          <w:p w14:paraId="145787F4" w14:textId="3A058AF3" w:rsidR="00D4798E" w:rsidRPr="00F75128" w:rsidRDefault="00D4798E" w:rsidP="00633804">
            <w:pPr>
              <w:spacing w:after="0"/>
              <w:jc w:val="right"/>
              <w:rPr>
                <w:rFonts w:eastAsia="ＭＳ 明朝"/>
                <w:b/>
                <w:sz w:val="18"/>
                <w:szCs w:val="18"/>
                <w:lang w:val="en-US"/>
              </w:rPr>
            </w:pPr>
            <w:r w:rsidRPr="00F75128">
              <w:rPr>
                <w:b/>
                <w:sz w:val="18"/>
                <w:szCs w:val="18"/>
              </w:rPr>
              <w:t>132.0</w:t>
            </w:r>
          </w:p>
        </w:tc>
        <w:tc>
          <w:tcPr>
            <w:tcW w:w="1056" w:type="dxa"/>
            <w:shd w:val="clear" w:color="auto" w:fill="auto"/>
          </w:tcPr>
          <w:p w14:paraId="7D075089" w14:textId="2691E681" w:rsidR="00D4798E" w:rsidRPr="00F75128" w:rsidRDefault="00D4798E" w:rsidP="00633804">
            <w:pPr>
              <w:spacing w:after="0"/>
              <w:jc w:val="right"/>
              <w:rPr>
                <w:rFonts w:eastAsia="ＭＳ 明朝"/>
                <w:b/>
                <w:sz w:val="18"/>
                <w:szCs w:val="18"/>
                <w:lang w:val="en-US"/>
              </w:rPr>
            </w:pPr>
            <w:r w:rsidRPr="00F75128">
              <w:rPr>
                <w:b/>
                <w:sz w:val="18"/>
                <w:szCs w:val="18"/>
              </w:rPr>
              <w:t>131.5</w:t>
            </w:r>
          </w:p>
        </w:tc>
        <w:tc>
          <w:tcPr>
            <w:tcW w:w="1056" w:type="dxa"/>
            <w:shd w:val="clear" w:color="auto" w:fill="auto"/>
          </w:tcPr>
          <w:p w14:paraId="1CA9A11E" w14:textId="37F6CC50" w:rsidR="00D4798E" w:rsidRPr="00F75128" w:rsidRDefault="00D4798E" w:rsidP="00633804">
            <w:pPr>
              <w:spacing w:after="0"/>
              <w:jc w:val="right"/>
              <w:rPr>
                <w:rFonts w:eastAsia="ＭＳ 明朝"/>
                <w:b/>
                <w:sz w:val="18"/>
                <w:szCs w:val="18"/>
                <w:lang w:val="en-US"/>
              </w:rPr>
            </w:pPr>
            <w:r w:rsidRPr="00F75128">
              <w:rPr>
                <w:b/>
                <w:sz w:val="18"/>
                <w:szCs w:val="18"/>
              </w:rPr>
              <w:t>132.0</w:t>
            </w:r>
          </w:p>
        </w:tc>
        <w:tc>
          <w:tcPr>
            <w:tcW w:w="966" w:type="dxa"/>
            <w:shd w:val="clear" w:color="auto" w:fill="auto"/>
          </w:tcPr>
          <w:p w14:paraId="3296AD6D" w14:textId="3F40657D" w:rsidR="00D4798E" w:rsidRPr="00F75128" w:rsidRDefault="00D4798E" w:rsidP="00633804">
            <w:pPr>
              <w:spacing w:after="0"/>
              <w:jc w:val="right"/>
              <w:rPr>
                <w:rFonts w:eastAsia="ＭＳ 明朝"/>
                <w:b/>
                <w:sz w:val="18"/>
                <w:szCs w:val="18"/>
                <w:lang w:val="en-US"/>
              </w:rPr>
            </w:pPr>
            <w:r w:rsidRPr="00F75128">
              <w:rPr>
                <w:b/>
                <w:sz w:val="18"/>
                <w:szCs w:val="18"/>
              </w:rPr>
              <w:t>139.5</w:t>
            </w:r>
          </w:p>
        </w:tc>
        <w:tc>
          <w:tcPr>
            <w:tcW w:w="966" w:type="dxa"/>
            <w:shd w:val="clear" w:color="auto" w:fill="auto"/>
          </w:tcPr>
          <w:p w14:paraId="59880AE8" w14:textId="12425107" w:rsidR="00D4798E" w:rsidRPr="00F75128" w:rsidRDefault="00D4798E" w:rsidP="00633804">
            <w:pPr>
              <w:spacing w:after="0"/>
              <w:jc w:val="right"/>
              <w:rPr>
                <w:rFonts w:eastAsia="ＭＳ 明朝"/>
                <w:b/>
                <w:sz w:val="18"/>
                <w:szCs w:val="18"/>
                <w:lang w:val="en-US"/>
              </w:rPr>
            </w:pPr>
            <w:r w:rsidRPr="00F75128">
              <w:rPr>
                <w:b/>
                <w:sz w:val="18"/>
                <w:szCs w:val="18"/>
              </w:rPr>
              <w:t>143.8</w:t>
            </w:r>
          </w:p>
        </w:tc>
        <w:tc>
          <w:tcPr>
            <w:tcW w:w="1081" w:type="dxa"/>
            <w:shd w:val="clear" w:color="auto" w:fill="auto"/>
          </w:tcPr>
          <w:p w14:paraId="53175E17" w14:textId="31CBC5C6" w:rsidR="00D4798E" w:rsidRPr="00F75128" w:rsidRDefault="00D4798E" w:rsidP="00633804">
            <w:pPr>
              <w:spacing w:after="0"/>
              <w:jc w:val="right"/>
              <w:rPr>
                <w:rFonts w:eastAsia="ＭＳ 明朝"/>
                <w:b/>
                <w:sz w:val="18"/>
                <w:szCs w:val="18"/>
                <w:lang w:val="en-US"/>
              </w:rPr>
            </w:pPr>
            <w:r w:rsidRPr="00F75128">
              <w:rPr>
                <w:b/>
                <w:sz w:val="18"/>
                <w:szCs w:val="18"/>
              </w:rPr>
              <w:t>135.5</w:t>
            </w:r>
          </w:p>
        </w:tc>
        <w:tc>
          <w:tcPr>
            <w:tcW w:w="1126" w:type="dxa"/>
            <w:shd w:val="clear" w:color="auto" w:fill="auto"/>
          </w:tcPr>
          <w:p w14:paraId="42818334" w14:textId="77777777" w:rsidR="00D4798E" w:rsidRPr="00F75128" w:rsidRDefault="00D4798E" w:rsidP="00633804">
            <w:pPr>
              <w:spacing w:after="0"/>
              <w:jc w:val="right"/>
              <w:rPr>
                <w:rFonts w:eastAsia="ＭＳ 明朝"/>
                <w:b/>
                <w:sz w:val="18"/>
                <w:szCs w:val="18"/>
                <w:lang w:val="en-US"/>
              </w:rPr>
            </w:pPr>
            <w:r w:rsidRPr="00F75128">
              <w:rPr>
                <w:b/>
                <w:sz w:val="18"/>
                <w:szCs w:val="18"/>
              </w:rPr>
              <w:t>145.0</w:t>
            </w:r>
          </w:p>
        </w:tc>
      </w:tr>
    </w:tbl>
    <w:p w14:paraId="266CBFDF" w14:textId="49D252D2" w:rsidR="00D4798E" w:rsidRDefault="00D4798E" w:rsidP="00FE0C9D">
      <w:pPr>
        <w:spacing w:afterLines="50" w:after="120"/>
        <w:jc w:val="both"/>
        <w:rPr>
          <w:rFonts w:eastAsia="ＭＳ 明朝"/>
          <w:sz w:val="22"/>
          <w:lang w:val="en-US"/>
        </w:rPr>
      </w:pPr>
    </w:p>
    <w:p w14:paraId="152C53F4" w14:textId="13E2702E" w:rsidR="00D4798E" w:rsidRDefault="00464AAF" w:rsidP="00D4798E">
      <w:pPr>
        <w:spacing w:afterLines="50" w:after="120"/>
        <w:jc w:val="center"/>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4</w:t>
      </w:r>
      <w:r w:rsidR="00D4798E">
        <w:rPr>
          <w:rFonts w:eastAsia="ＭＳ 明朝"/>
          <w:sz w:val="22"/>
          <w:lang w:val="en-US"/>
        </w:rPr>
        <w:tab/>
        <w:t xml:space="preserve">Link-budget analysis (for 30GHz carrier frequency with SCS = </w:t>
      </w:r>
      <w:proofErr w:type="gramStart"/>
      <w:r w:rsidR="00D4798E">
        <w:rPr>
          <w:rFonts w:eastAsia="ＭＳ 明朝"/>
          <w:sz w:val="22"/>
          <w:lang w:val="en-US"/>
        </w:rPr>
        <w:t>120kHz</w:t>
      </w:r>
      <w:proofErr w:type="gramEnd"/>
      <w:r w:rsidR="00D4798E">
        <w:rPr>
          <w:rFonts w:eastAsia="ＭＳ 明朝"/>
          <w:sz w:val="22"/>
          <w:lang w:val="en-US"/>
        </w:rPr>
        <w:t xml:space="preserve"> and CDL-B)</w:t>
      </w:r>
    </w:p>
    <w:tbl>
      <w:tblPr>
        <w:tblStyle w:val="afa"/>
        <w:tblW w:w="9553" w:type="dxa"/>
        <w:jc w:val="center"/>
        <w:tblLayout w:type="fixed"/>
        <w:tblLook w:val="04A0" w:firstRow="1" w:lastRow="0" w:firstColumn="1" w:lastColumn="0" w:noHBand="0" w:noVBand="1"/>
      </w:tblPr>
      <w:tblGrid>
        <w:gridCol w:w="2336"/>
        <w:gridCol w:w="966"/>
        <w:gridCol w:w="1056"/>
        <w:gridCol w:w="1056"/>
        <w:gridCol w:w="966"/>
        <w:gridCol w:w="966"/>
        <w:gridCol w:w="1081"/>
        <w:gridCol w:w="1126"/>
      </w:tblGrid>
      <w:tr w:rsidR="00D4798E" w:rsidRPr="00AA5122" w14:paraId="6DCE202A" w14:textId="77777777" w:rsidTr="00633804">
        <w:trPr>
          <w:jc w:val="center"/>
        </w:trPr>
        <w:tc>
          <w:tcPr>
            <w:tcW w:w="2336" w:type="dxa"/>
            <w:shd w:val="clear" w:color="auto" w:fill="FBD4B4" w:themeFill="accent6" w:themeFillTint="66"/>
          </w:tcPr>
          <w:p w14:paraId="609D68DE"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Parameter</w:t>
            </w:r>
          </w:p>
        </w:tc>
        <w:tc>
          <w:tcPr>
            <w:tcW w:w="966" w:type="dxa"/>
            <w:shd w:val="clear" w:color="auto" w:fill="FBD4B4" w:themeFill="accent6" w:themeFillTint="66"/>
          </w:tcPr>
          <w:p w14:paraId="11CCF374"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7EA464B5"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1sym</w:t>
            </w:r>
          </w:p>
        </w:tc>
        <w:tc>
          <w:tcPr>
            <w:tcW w:w="1056" w:type="dxa"/>
            <w:shd w:val="clear" w:color="auto" w:fill="FBD4B4" w:themeFill="accent6" w:themeFillTint="66"/>
          </w:tcPr>
          <w:p w14:paraId="03B85D1B"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7RB</w:t>
            </w:r>
          </w:p>
          <w:p w14:paraId="52D89745"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1sym</w:t>
            </w:r>
          </w:p>
        </w:tc>
        <w:tc>
          <w:tcPr>
            <w:tcW w:w="1056" w:type="dxa"/>
            <w:shd w:val="clear" w:color="auto" w:fill="FBD4B4" w:themeFill="accent6" w:themeFillTint="66"/>
          </w:tcPr>
          <w:p w14:paraId="5A301053"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14RB</w:t>
            </w:r>
          </w:p>
          <w:p w14:paraId="00EF2D54"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1sym</w:t>
            </w:r>
          </w:p>
        </w:tc>
        <w:tc>
          <w:tcPr>
            <w:tcW w:w="966" w:type="dxa"/>
            <w:shd w:val="clear" w:color="auto" w:fill="FBD4B4" w:themeFill="accent6" w:themeFillTint="66"/>
          </w:tcPr>
          <w:p w14:paraId="72AA9594"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15393319"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7sym</w:t>
            </w:r>
          </w:p>
        </w:tc>
        <w:tc>
          <w:tcPr>
            <w:tcW w:w="966" w:type="dxa"/>
            <w:shd w:val="clear" w:color="auto" w:fill="FBD4B4" w:themeFill="accent6" w:themeFillTint="66"/>
          </w:tcPr>
          <w:p w14:paraId="4E6A0D7D"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55945238"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14sym</w:t>
            </w:r>
          </w:p>
        </w:tc>
        <w:tc>
          <w:tcPr>
            <w:tcW w:w="1081" w:type="dxa"/>
            <w:shd w:val="clear" w:color="auto" w:fill="FBD4B4" w:themeFill="accent6" w:themeFillTint="66"/>
          </w:tcPr>
          <w:p w14:paraId="36231812"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7RB</w:t>
            </w:r>
          </w:p>
          <w:p w14:paraId="7B5F2953"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2sym (H)</w:t>
            </w:r>
          </w:p>
        </w:tc>
        <w:tc>
          <w:tcPr>
            <w:tcW w:w="1126" w:type="dxa"/>
            <w:shd w:val="clear" w:color="auto" w:fill="FBD4B4" w:themeFill="accent6" w:themeFillTint="66"/>
          </w:tcPr>
          <w:p w14:paraId="0CC15D9A"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1RB</w:t>
            </w:r>
          </w:p>
          <w:p w14:paraId="71308794" w14:textId="77777777" w:rsidR="00D4798E" w:rsidRPr="002B5565" w:rsidRDefault="00D4798E" w:rsidP="00633804">
            <w:pPr>
              <w:spacing w:after="0"/>
              <w:rPr>
                <w:rFonts w:eastAsia="ＭＳ 明朝"/>
                <w:sz w:val="18"/>
                <w:szCs w:val="18"/>
                <w:lang w:val="en-US"/>
              </w:rPr>
            </w:pPr>
            <w:r w:rsidRPr="002B5565">
              <w:rPr>
                <w:rFonts w:eastAsia="ＭＳ 明朝"/>
                <w:sz w:val="18"/>
                <w:szCs w:val="18"/>
                <w:lang w:val="en-US"/>
              </w:rPr>
              <w:t>14sym(H)</w:t>
            </w:r>
          </w:p>
        </w:tc>
      </w:tr>
      <w:tr w:rsidR="00D4798E" w:rsidRPr="00AA5122" w14:paraId="68754532" w14:textId="77777777" w:rsidTr="00633804">
        <w:trPr>
          <w:jc w:val="center"/>
        </w:trPr>
        <w:tc>
          <w:tcPr>
            <w:tcW w:w="2336" w:type="dxa"/>
            <w:shd w:val="clear" w:color="auto" w:fill="auto"/>
          </w:tcPr>
          <w:p w14:paraId="17B4DE93" w14:textId="77777777" w:rsidR="00D4798E" w:rsidRPr="00747417" w:rsidRDefault="00D4798E" w:rsidP="00633804">
            <w:pPr>
              <w:spacing w:after="0"/>
              <w:rPr>
                <w:rFonts w:eastAsia="ＭＳ 明朝"/>
                <w:sz w:val="18"/>
                <w:szCs w:val="18"/>
                <w:lang w:val="en-US"/>
              </w:rPr>
            </w:pPr>
            <w:proofErr w:type="spellStart"/>
            <w:r w:rsidRPr="00747417">
              <w:rPr>
                <w:rFonts w:eastAsia="ＭＳ 明朝" w:hint="eastAsia"/>
                <w:sz w:val="18"/>
                <w:szCs w:val="18"/>
                <w:lang w:val="en-US"/>
              </w:rPr>
              <w:t>Tx</w:t>
            </w:r>
            <w:proofErr w:type="spellEnd"/>
            <w:r w:rsidRPr="00747417">
              <w:rPr>
                <w:rFonts w:eastAsia="ＭＳ 明朝" w:hint="eastAsia"/>
                <w:sz w:val="18"/>
                <w:szCs w:val="18"/>
                <w:lang w:val="en-US"/>
              </w:rPr>
              <w:t xml:space="preserve"> power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7217" w:type="dxa"/>
            <w:gridSpan w:val="7"/>
            <w:shd w:val="clear" w:color="auto" w:fill="auto"/>
          </w:tcPr>
          <w:p w14:paraId="10CB75DC" w14:textId="77777777" w:rsidR="00D4798E" w:rsidRPr="002B5565" w:rsidRDefault="00D4798E" w:rsidP="00633804">
            <w:pPr>
              <w:spacing w:after="0"/>
              <w:jc w:val="center"/>
              <w:rPr>
                <w:rFonts w:eastAsia="ＭＳ 明朝"/>
                <w:sz w:val="18"/>
                <w:szCs w:val="18"/>
                <w:lang w:val="en-US"/>
              </w:rPr>
            </w:pPr>
            <w:r w:rsidRPr="00747417">
              <w:rPr>
                <w:rFonts w:eastAsia="ＭＳ 明朝" w:hint="eastAsia"/>
                <w:sz w:val="18"/>
                <w:szCs w:val="18"/>
                <w:lang w:val="en-US"/>
              </w:rPr>
              <w:t>23.0</w:t>
            </w:r>
          </w:p>
        </w:tc>
      </w:tr>
      <w:tr w:rsidR="00D4798E" w:rsidRPr="00AA5122" w14:paraId="0EE47CB6" w14:textId="77777777" w:rsidTr="00633804">
        <w:trPr>
          <w:jc w:val="center"/>
        </w:trPr>
        <w:tc>
          <w:tcPr>
            <w:tcW w:w="2336" w:type="dxa"/>
            <w:shd w:val="clear" w:color="auto" w:fill="auto"/>
          </w:tcPr>
          <w:p w14:paraId="75EC8BEB"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Noise density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/Hz)</w:t>
            </w:r>
          </w:p>
        </w:tc>
        <w:tc>
          <w:tcPr>
            <w:tcW w:w="7217" w:type="dxa"/>
            <w:gridSpan w:val="7"/>
            <w:shd w:val="clear" w:color="auto" w:fill="auto"/>
          </w:tcPr>
          <w:p w14:paraId="0EC0A0C6" w14:textId="77777777" w:rsidR="00D4798E" w:rsidRPr="002B5565" w:rsidRDefault="00D4798E" w:rsidP="00633804">
            <w:pPr>
              <w:spacing w:after="0"/>
              <w:jc w:val="center"/>
              <w:rPr>
                <w:rFonts w:eastAsia="ＭＳ 明朝"/>
                <w:sz w:val="18"/>
                <w:szCs w:val="18"/>
                <w:lang w:val="en-US"/>
              </w:rPr>
            </w:pPr>
            <w:r w:rsidRPr="00747417">
              <w:rPr>
                <w:rFonts w:eastAsia="ＭＳ 明朝" w:hint="eastAsia"/>
                <w:sz w:val="18"/>
                <w:szCs w:val="18"/>
                <w:lang w:val="en-US"/>
              </w:rPr>
              <w:t>-174.0</w:t>
            </w:r>
          </w:p>
        </w:tc>
      </w:tr>
      <w:tr w:rsidR="00D4798E" w:rsidRPr="00AA5122" w14:paraId="1029B169" w14:textId="77777777" w:rsidTr="00633804">
        <w:trPr>
          <w:jc w:val="center"/>
        </w:trPr>
        <w:tc>
          <w:tcPr>
            <w:tcW w:w="2336" w:type="dxa"/>
            <w:shd w:val="clear" w:color="auto" w:fill="auto"/>
          </w:tcPr>
          <w:p w14:paraId="6E910F1B"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Noise figure (dB)</w:t>
            </w:r>
          </w:p>
        </w:tc>
        <w:tc>
          <w:tcPr>
            <w:tcW w:w="7217" w:type="dxa"/>
            <w:gridSpan w:val="7"/>
            <w:shd w:val="clear" w:color="auto" w:fill="auto"/>
          </w:tcPr>
          <w:p w14:paraId="4DFD7977" w14:textId="3426A53B" w:rsidR="00D4798E" w:rsidRPr="002B5565" w:rsidRDefault="00BE5578" w:rsidP="00633804">
            <w:pPr>
              <w:spacing w:after="0"/>
              <w:jc w:val="center"/>
              <w:rPr>
                <w:rFonts w:eastAsia="ＭＳ 明朝"/>
                <w:sz w:val="18"/>
                <w:szCs w:val="18"/>
                <w:lang w:val="en-US"/>
              </w:rPr>
            </w:pPr>
            <w:r>
              <w:rPr>
                <w:rFonts w:eastAsia="ＭＳ 明朝"/>
                <w:sz w:val="18"/>
                <w:szCs w:val="18"/>
                <w:lang w:val="en-US"/>
              </w:rPr>
              <w:t>7</w:t>
            </w:r>
            <w:r w:rsidR="00D4798E" w:rsidRPr="00747417">
              <w:rPr>
                <w:rFonts w:eastAsia="ＭＳ 明朝" w:hint="eastAsia"/>
                <w:sz w:val="18"/>
                <w:szCs w:val="18"/>
                <w:lang w:val="en-US"/>
              </w:rPr>
              <w:t>.0</w:t>
            </w:r>
          </w:p>
        </w:tc>
      </w:tr>
      <w:tr w:rsidR="00D4798E" w:rsidRPr="00AA5122" w14:paraId="56F84E16" w14:textId="77777777" w:rsidTr="00633804">
        <w:trPr>
          <w:jc w:val="center"/>
        </w:trPr>
        <w:tc>
          <w:tcPr>
            <w:tcW w:w="2336" w:type="dxa"/>
            <w:shd w:val="clear" w:color="auto" w:fill="auto"/>
          </w:tcPr>
          <w:p w14:paraId="2A87C131" w14:textId="77777777" w:rsidR="00D4798E" w:rsidRPr="002B5565" w:rsidRDefault="00D4798E" w:rsidP="00633804">
            <w:pPr>
              <w:spacing w:after="0"/>
              <w:rPr>
                <w:rFonts w:eastAsia="ＭＳ 明朝"/>
                <w:sz w:val="18"/>
                <w:szCs w:val="18"/>
                <w:lang w:val="en-US"/>
              </w:rPr>
            </w:pPr>
            <w:r w:rsidRPr="00747417">
              <w:rPr>
                <w:rFonts w:eastAsia="ＭＳ 明朝" w:hint="eastAsia"/>
                <w:sz w:val="18"/>
                <w:szCs w:val="18"/>
                <w:lang w:val="en-US"/>
              </w:rPr>
              <w:t>Occupied BW (</w:t>
            </w:r>
            <w:r w:rsidRPr="00747417">
              <w:rPr>
                <w:rFonts w:eastAsia="ＭＳ 明朝"/>
                <w:sz w:val="18"/>
                <w:szCs w:val="18"/>
                <w:lang w:val="en-US"/>
              </w:rPr>
              <w:t>k</w:t>
            </w:r>
            <w:r w:rsidRPr="00747417">
              <w:rPr>
                <w:rFonts w:eastAsia="ＭＳ 明朝" w:hint="eastAsia"/>
                <w:sz w:val="18"/>
                <w:szCs w:val="18"/>
                <w:lang w:val="en-US"/>
              </w:rPr>
              <w:t>Hz)</w:t>
            </w:r>
          </w:p>
        </w:tc>
        <w:tc>
          <w:tcPr>
            <w:tcW w:w="966" w:type="dxa"/>
            <w:shd w:val="clear" w:color="auto" w:fill="auto"/>
          </w:tcPr>
          <w:p w14:paraId="350B498C" w14:textId="0BE7C788" w:rsidR="00D4798E" w:rsidRPr="002B5565" w:rsidRDefault="00D4798E" w:rsidP="00633804">
            <w:pPr>
              <w:spacing w:after="0"/>
              <w:jc w:val="right"/>
              <w:rPr>
                <w:rFonts w:eastAsia="ＭＳ 明朝"/>
                <w:sz w:val="18"/>
                <w:szCs w:val="18"/>
                <w:lang w:val="en-US"/>
              </w:rPr>
            </w:pPr>
            <w:r>
              <w:rPr>
                <w:rFonts w:eastAsia="ＭＳ 明朝"/>
                <w:sz w:val="18"/>
                <w:szCs w:val="18"/>
                <w:lang w:val="en-US"/>
              </w:rPr>
              <w:t>1440</w:t>
            </w:r>
            <w:r w:rsidRPr="002B5565">
              <w:rPr>
                <w:rFonts w:eastAsia="ＭＳ 明朝"/>
                <w:sz w:val="18"/>
                <w:szCs w:val="18"/>
                <w:lang w:val="en-US"/>
              </w:rPr>
              <w:t>.0</w:t>
            </w:r>
          </w:p>
        </w:tc>
        <w:tc>
          <w:tcPr>
            <w:tcW w:w="1056" w:type="dxa"/>
            <w:shd w:val="clear" w:color="auto" w:fill="auto"/>
          </w:tcPr>
          <w:p w14:paraId="0D11440C" w14:textId="7FBD78B1" w:rsidR="00D4798E" w:rsidRPr="002B5565" w:rsidRDefault="00D4798E" w:rsidP="00633804">
            <w:pPr>
              <w:spacing w:after="0"/>
              <w:jc w:val="right"/>
              <w:rPr>
                <w:rFonts w:eastAsia="ＭＳ 明朝"/>
                <w:sz w:val="18"/>
                <w:szCs w:val="18"/>
                <w:lang w:val="en-US"/>
              </w:rPr>
            </w:pPr>
            <w:r>
              <w:rPr>
                <w:rFonts w:eastAsia="ＭＳ 明朝"/>
                <w:sz w:val="18"/>
                <w:szCs w:val="18"/>
                <w:lang w:val="en-US"/>
              </w:rPr>
              <w:t>10080</w:t>
            </w:r>
            <w:r w:rsidRPr="002B5565">
              <w:rPr>
                <w:rFonts w:eastAsia="ＭＳ 明朝"/>
                <w:sz w:val="18"/>
                <w:szCs w:val="18"/>
                <w:lang w:val="en-US"/>
              </w:rPr>
              <w:t>.0</w:t>
            </w:r>
          </w:p>
        </w:tc>
        <w:tc>
          <w:tcPr>
            <w:tcW w:w="1056" w:type="dxa"/>
            <w:shd w:val="clear" w:color="auto" w:fill="auto"/>
          </w:tcPr>
          <w:p w14:paraId="6A6C3F12" w14:textId="649C54E6" w:rsidR="00D4798E" w:rsidRPr="002B5565" w:rsidRDefault="00D4798E" w:rsidP="00633804">
            <w:pPr>
              <w:spacing w:after="0"/>
              <w:jc w:val="right"/>
              <w:rPr>
                <w:rFonts w:eastAsia="ＭＳ 明朝"/>
                <w:sz w:val="18"/>
                <w:szCs w:val="18"/>
                <w:lang w:val="en-US"/>
              </w:rPr>
            </w:pPr>
            <w:r>
              <w:rPr>
                <w:rFonts w:eastAsia="ＭＳ 明朝"/>
                <w:sz w:val="18"/>
                <w:szCs w:val="18"/>
                <w:lang w:val="en-US"/>
              </w:rPr>
              <w:t>20160</w:t>
            </w:r>
            <w:r w:rsidRPr="002B5565">
              <w:rPr>
                <w:rFonts w:eastAsia="ＭＳ 明朝"/>
                <w:sz w:val="18"/>
                <w:szCs w:val="18"/>
                <w:lang w:val="en-US"/>
              </w:rPr>
              <w:t>.0</w:t>
            </w:r>
          </w:p>
        </w:tc>
        <w:tc>
          <w:tcPr>
            <w:tcW w:w="966" w:type="dxa"/>
            <w:shd w:val="clear" w:color="auto" w:fill="auto"/>
          </w:tcPr>
          <w:p w14:paraId="55BC9704" w14:textId="48B3B655" w:rsidR="00D4798E" w:rsidRPr="002B5565" w:rsidRDefault="00D4798E" w:rsidP="00633804">
            <w:pPr>
              <w:spacing w:after="0"/>
              <w:jc w:val="right"/>
              <w:rPr>
                <w:rFonts w:eastAsia="ＭＳ 明朝"/>
                <w:sz w:val="18"/>
                <w:szCs w:val="18"/>
                <w:lang w:val="en-US"/>
              </w:rPr>
            </w:pPr>
            <w:r>
              <w:rPr>
                <w:rFonts w:eastAsia="ＭＳ 明朝"/>
                <w:sz w:val="18"/>
                <w:szCs w:val="18"/>
                <w:lang w:val="en-US"/>
              </w:rPr>
              <w:t>144</w:t>
            </w:r>
            <w:r w:rsidRPr="002B5565">
              <w:rPr>
                <w:rFonts w:eastAsia="ＭＳ 明朝"/>
                <w:sz w:val="18"/>
                <w:szCs w:val="18"/>
                <w:lang w:val="en-US"/>
              </w:rPr>
              <w:t>0.0</w:t>
            </w:r>
          </w:p>
        </w:tc>
        <w:tc>
          <w:tcPr>
            <w:tcW w:w="966" w:type="dxa"/>
            <w:shd w:val="clear" w:color="auto" w:fill="auto"/>
          </w:tcPr>
          <w:p w14:paraId="3EFA497F" w14:textId="5A8FC763" w:rsidR="00D4798E" w:rsidRPr="002B5565" w:rsidRDefault="00D4798E" w:rsidP="00633804">
            <w:pPr>
              <w:spacing w:after="0"/>
              <w:jc w:val="right"/>
              <w:rPr>
                <w:rFonts w:eastAsia="ＭＳ 明朝"/>
                <w:sz w:val="18"/>
                <w:szCs w:val="18"/>
                <w:lang w:val="en-US"/>
              </w:rPr>
            </w:pPr>
            <w:r>
              <w:rPr>
                <w:rFonts w:eastAsia="ＭＳ 明朝"/>
                <w:sz w:val="18"/>
                <w:szCs w:val="18"/>
                <w:lang w:val="en-US"/>
              </w:rPr>
              <w:t>144</w:t>
            </w:r>
            <w:r w:rsidRPr="002B5565">
              <w:rPr>
                <w:rFonts w:eastAsia="ＭＳ 明朝"/>
                <w:sz w:val="18"/>
                <w:szCs w:val="18"/>
                <w:lang w:val="en-US"/>
              </w:rPr>
              <w:t>0.0</w:t>
            </w:r>
          </w:p>
        </w:tc>
        <w:tc>
          <w:tcPr>
            <w:tcW w:w="1081" w:type="dxa"/>
            <w:shd w:val="clear" w:color="auto" w:fill="auto"/>
          </w:tcPr>
          <w:p w14:paraId="22E26D32" w14:textId="03CFE806" w:rsidR="00D4798E" w:rsidRPr="002B5565" w:rsidRDefault="00D4798E" w:rsidP="00633804">
            <w:pPr>
              <w:spacing w:after="0"/>
              <w:jc w:val="right"/>
              <w:rPr>
                <w:rFonts w:eastAsia="ＭＳ 明朝"/>
                <w:sz w:val="18"/>
                <w:szCs w:val="18"/>
                <w:lang w:val="en-US"/>
              </w:rPr>
            </w:pPr>
            <w:r>
              <w:rPr>
                <w:rFonts w:eastAsia="ＭＳ 明朝"/>
                <w:sz w:val="18"/>
                <w:szCs w:val="18"/>
                <w:lang w:val="en-US"/>
              </w:rPr>
              <w:t>10080.</w:t>
            </w:r>
            <w:r w:rsidRPr="002B5565">
              <w:rPr>
                <w:rFonts w:eastAsia="ＭＳ 明朝"/>
                <w:sz w:val="18"/>
                <w:szCs w:val="18"/>
                <w:lang w:val="en-US"/>
              </w:rPr>
              <w:t>0</w:t>
            </w:r>
          </w:p>
        </w:tc>
        <w:tc>
          <w:tcPr>
            <w:tcW w:w="1126" w:type="dxa"/>
            <w:shd w:val="clear" w:color="auto" w:fill="auto"/>
          </w:tcPr>
          <w:p w14:paraId="6383EBC2" w14:textId="7B07A9B8" w:rsidR="00D4798E" w:rsidRPr="002B5565" w:rsidRDefault="00D4798E" w:rsidP="00633804">
            <w:pPr>
              <w:spacing w:after="0"/>
              <w:jc w:val="right"/>
              <w:rPr>
                <w:rFonts w:eastAsia="ＭＳ 明朝"/>
                <w:sz w:val="18"/>
                <w:szCs w:val="18"/>
                <w:lang w:val="en-US"/>
              </w:rPr>
            </w:pPr>
            <w:r>
              <w:rPr>
                <w:rFonts w:eastAsia="ＭＳ 明朝" w:hint="eastAsia"/>
                <w:sz w:val="18"/>
                <w:szCs w:val="18"/>
                <w:lang w:val="en-US"/>
              </w:rPr>
              <w:t>1440</w:t>
            </w:r>
            <w:r w:rsidRPr="00FB63CF">
              <w:rPr>
                <w:rFonts w:eastAsia="ＭＳ 明朝"/>
                <w:sz w:val="18"/>
                <w:szCs w:val="18"/>
                <w:lang w:val="en-US"/>
              </w:rPr>
              <w:t>.0</w:t>
            </w:r>
          </w:p>
        </w:tc>
      </w:tr>
      <w:tr w:rsidR="00D4798E" w:rsidRPr="00AA5122" w14:paraId="5F9F9499" w14:textId="77777777" w:rsidTr="00633804">
        <w:trPr>
          <w:jc w:val="center"/>
        </w:trPr>
        <w:tc>
          <w:tcPr>
            <w:tcW w:w="2336" w:type="dxa"/>
            <w:shd w:val="clear" w:color="auto" w:fill="auto"/>
          </w:tcPr>
          <w:p w14:paraId="0ED88F51"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Effective noise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966" w:type="dxa"/>
            <w:shd w:val="clear" w:color="auto" w:fill="auto"/>
          </w:tcPr>
          <w:p w14:paraId="24FECA6E" w14:textId="125F78F3" w:rsidR="00D4798E" w:rsidRPr="002B5565" w:rsidRDefault="00D4798E" w:rsidP="00633804">
            <w:pPr>
              <w:spacing w:after="0"/>
              <w:jc w:val="right"/>
              <w:rPr>
                <w:rFonts w:eastAsia="ＭＳ 明朝"/>
                <w:sz w:val="18"/>
                <w:szCs w:val="18"/>
                <w:lang w:val="en-US"/>
              </w:rPr>
            </w:pPr>
            <w:r>
              <w:rPr>
                <w:rFonts w:eastAsia="ＭＳ 明朝" w:hint="eastAsia"/>
                <w:sz w:val="18"/>
                <w:szCs w:val="18"/>
                <w:lang w:val="en-US"/>
              </w:rPr>
              <w:t>-107.5</w:t>
            </w:r>
          </w:p>
        </w:tc>
        <w:tc>
          <w:tcPr>
            <w:tcW w:w="1056" w:type="dxa"/>
            <w:shd w:val="clear" w:color="auto" w:fill="auto"/>
          </w:tcPr>
          <w:p w14:paraId="5DA893AF" w14:textId="7ED29E12" w:rsidR="00D4798E" w:rsidRPr="002B5565" w:rsidRDefault="00D4798E" w:rsidP="00633804">
            <w:pPr>
              <w:spacing w:after="0"/>
              <w:jc w:val="right"/>
              <w:rPr>
                <w:rFonts w:eastAsia="ＭＳ 明朝"/>
                <w:sz w:val="18"/>
                <w:szCs w:val="18"/>
                <w:lang w:val="en-US"/>
              </w:rPr>
            </w:pPr>
            <w:r>
              <w:rPr>
                <w:rFonts w:eastAsia="ＭＳ 明朝"/>
                <w:sz w:val="18"/>
                <w:szCs w:val="18"/>
                <w:lang w:val="en-US"/>
              </w:rPr>
              <w:t>-99</w:t>
            </w:r>
            <w:r w:rsidRPr="002B5565">
              <w:rPr>
                <w:rFonts w:eastAsia="ＭＳ 明朝"/>
                <w:sz w:val="18"/>
                <w:szCs w:val="18"/>
                <w:lang w:val="en-US"/>
              </w:rPr>
              <w:t>.</w:t>
            </w:r>
            <w:r>
              <w:rPr>
                <w:rFonts w:eastAsia="ＭＳ 明朝"/>
                <w:sz w:val="18"/>
                <w:szCs w:val="18"/>
                <w:lang w:val="en-US"/>
              </w:rPr>
              <w:t>0</w:t>
            </w:r>
          </w:p>
        </w:tc>
        <w:tc>
          <w:tcPr>
            <w:tcW w:w="1056" w:type="dxa"/>
            <w:shd w:val="clear" w:color="auto" w:fill="auto"/>
          </w:tcPr>
          <w:p w14:paraId="2736837B" w14:textId="6F6F2AC5" w:rsidR="00D4798E" w:rsidRPr="002B5565" w:rsidRDefault="00D4798E" w:rsidP="00633804">
            <w:pPr>
              <w:spacing w:after="0"/>
              <w:jc w:val="right"/>
              <w:rPr>
                <w:rFonts w:eastAsia="ＭＳ 明朝"/>
                <w:sz w:val="18"/>
                <w:szCs w:val="18"/>
                <w:lang w:val="en-US"/>
              </w:rPr>
            </w:pPr>
            <w:r>
              <w:rPr>
                <w:rFonts w:eastAsia="ＭＳ 明朝"/>
                <w:sz w:val="18"/>
                <w:szCs w:val="18"/>
                <w:lang w:val="en-US"/>
              </w:rPr>
              <w:t>-96</w:t>
            </w:r>
            <w:r w:rsidRPr="002B5565">
              <w:rPr>
                <w:rFonts w:eastAsia="ＭＳ 明朝"/>
                <w:sz w:val="18"/>
                <w:szCs w:val="18"/>
                <w:lang w:val="en-US"/>
              </w:rPr>
              <w:t>.0</w:t>
            </w:r>
          </w:p>
        </w:tc>
        <w:tc>
          <w:tcPr>
            <w:tcW w:w="966" w:type="dxa"/>
            <w:shd w:val="clear" w:color="auto" w:fill="auto"/>
          </w:tcPr>
          <w:p w14:paraId="715ED687" w14:textId="79DC6180" w:rsidR="00D4798E" w:rsidRPr="002B5565" w:rsidRDefault="00D4798E" w:rsidP="00633804">
            <w:pPr>
              <w:spacing w:after="0"/>
              <w:jc w:val="right"/>
              <w:rPr>
                <w:rFonts w:eastAsia="ＭＳ 明朝"/>
                <w:sz w:val="18"/>
                <w:szCs w:val="18"/>
                <w:lang w:val="en-US"/>
              </w:rPr>
            </w:pPr>
            <w:r>
              <w:rPr>
                <w:rFonts w:eastAsia="ＭＳ 明朝"/>
                <w:sz w:val="18"/>
                <w:szCs w:val="18"/>
                <w:lang w:val="en-US"/>
              </w:rPr>
              <w:t>-107</w:t>
            </w:r>
            <w:r w:rsidRPr="002B5565">
              <w:rPr>
                <w:rFonts w:eastAsia="ＭＳ 明朝"/>
                <w:sz w:val="18"/>
                <w:szCs w:val="18"/>
                <w:lang w:val="en-US"/>
              </w:rPr>
              <w:t>.5</w:t>
            </w:r>
          </w:p>
        </w:tc>
        <w:tc>
          <w:tcPr>
            <w:tcW w:w="966" w:type="dxa"/>
            <w:shd w:val="clear" w:color="auto" w:fill="auto"/>
          </w:tcPr>
          <w:p w14:paraId="5E58F8DE" w14:textId="25ED23FA" w:rsidR="00D4798E" w:rsidRPr="002B5565" w:rsidRDefault="00D4798E" w:rsidP="00633804">
            <w:pPr>
              <w:spacing w:after="0"/>
              <w:jc w:val="right"/>
              <w:rPr>
                <w:rFonts w:eastAsia="ＭＳ 明朝"/>
                <w:sz w:val="18"/>
                <w:szCs w:val="18"/>
                <w:lang w:val="en-US"/>
              </w:rPr>
            </w:pPr>
            <w:r>
              <w:rPr>
                <w:rFonts w:eastAsia="ＭＳ 明朝"/>
                <w:sz w:val="18"/>
                <w:szCs w:val="18"/>
                <w:lang w:val="en-US"/>
              </w:rPr>
              <w:t>-107</w:t>
            </w:r>
            <w:r w:rsidRPr="002B5565">
              <w:rPr>
                <w:rFonts w:eastAsia="ＭＳ 明朝"/>
                <w:sz w:val="18"/>
                <w:szCs w:val="18"/>
                <w:lang w:val="en-US"/>
              </w:rPr>
              <w:t>.5</w:t>
            </w:r>
          </w:p>
        </w:tc>
        <w:tc>
          <w:tcPr>
            <w:tcW w:w="1081" w:type="dxa"/>
            <w:shd w:val="clear" w:color="auto" w:fill="auto"/>
          </w:tcPr>
          <w:p w14:paraId="1650585C" w14:textId="74149886" w:rsidR="00D4798E" w:rsidRPr="002B5565" w:rsidRDefault="00D4798E" w:rsidP="00633804">
            <w:pPr>
              <w:spacing w:after="0"/>
              <w:jc w:val="right"/>
              <w:rPr>
                <w:rFonts w:eastAsia="ＭＳ 明朝"/>
                <w:sz w:val="18"/>
                <w:szCs w:val="18"/>
                <w:lang w:val="en-US"/>
              </w:rPr>
            </w:pPr>
            <w:r>
              <w:rPr>
                <w:rFonts w:eastAsia="ＭＳ 明朝"/>
                <w:sz w:val="18"/>
                <w:szCs w:val="18"/>
                <w:lang w:val="en-US"/>
              </w:rPr>
              <w:t>-99</w:t>
            </w:r>
            <w:r w:rsidRPr="002B5565">
              <w:rPr>
                <w:rFonts w:eastAsia="ＭＳ 明朝"/>
                <w:sz w:val="18"/>
                <w:szCs w:val="18"/>
                <w:lang w:val="en-US"/>
              </w:rPr>
              <w:t>.0</w:t>
            </w:r>
          </w:p>
        </w:tc>
        <w:tc>
          <w:tcPr>
            <w:tcW w:w="1126" w:type="dxa"/>
            <w:shd w:val="clear" w:color="auto" w:fill="auto"/>
          </w:tcPr>
          <w:p w14:paraId="235A70A1" w14:textId="5B3E4F01" w:rsidR="00D4798E" w:rsidRPr="002B5565" w:rsidRDefault="00D4798E" w:rsidP="00633804">
            <w:pPr>
              <w:spacing w:after="0"/>
              <w:jc w:val="right"/>
              <w:rPr>
                <w:rFonts w:eastAsia="ＭＳ 明朝"/>
                <w:sz w:val="18"/>
                <w:szCs w:val="18"/>
                <w:lang w:val="en-US"/>
              </w:rPr>
            </w:pPr>
            <w:r>
              <w:rPr>
                <w:rFonts w:eastAsia="ＭＳ 明朝" w:hint="eastAsia"/>
                <w:sz w:val="18"/>
                <w:szCs w:val="18"/>
                <w:lang w:val="en-US"/>
              </w:rPr>
              <w:t>-107</w:t>
            </w:r>
            <w:r w:rsidRPr="00FB63CF">
              <w:rPr>
                <w:rFonts w:eastAsia="ＭＳ 明朝" w:hint="eastAsia"/>
                <w:sz w:val="18"/>
                <w:szCs w:val="18"/>
                <w:lang w:val="en-US"/>
              </w:rPr>
              <w:t>.5</w:t>
            </w:r>
          </w:p>
        </w:tc>
      </w:tr>
      <w:tr w:rsidR="00D4798E" w:rsidRPr="00AA5122" w14:paraId="51D4BDD2" w14:textId="77777777" w:rsidTr="00633804">
        <w:trPr>
          <w:jc w:val="center"/>
        </w:trPr>
        <w:tc>
          <w:tcPr>
            <w:tcW w:w="2336" w:type="dxa"/>
            <w:shd w:val="clear" w:color="auto" w:fill="auto"/>
          </w:tcPr>
          <w:p w14:paraId="08148FB2"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Required SNR (dB)</w:t>
            </w:r>
          </w:p>
        </w:tc>
        <w:tc>
          <w:tcPr>
            <w:tcW w:w="966" w:type="dxa"/>
            <w:shd w:val="clear" w:color="auto" w:fill="auto"/>
          </w:tcPr>
          <w:p w14:paraId="17D9588A" w14:textId="1351597C"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5.2</w:t>
            </w:r>
          </w:p>
        </w:tc>
        <w:tc>
          <w:tcPr>
            <w:tcW w:w="1056" w:type="dxa"/>
            <w:shd w:val="clear" w:color="auto" w:fill="auto"/>
          </w:tcPr>
          <w:p w14:paraId="08265471" w14:textId="48BFFCA7" w:rsidR="00D4798E" w:rsidRPr="00747417" w:rsidRDefault="00D4798E" w:rsidP="00633804">
            <w:pPr>
              <w:spacing w:after="0"/>
              <w:jc w:val="right"/>
              <w:rPr>
                <w:rFonts w:eastAsia="ＭＳ 明朝"/>
                <w:sz w:val="18"/>
                <w:szCs w:val="18"/>
                <w:lang w:val="en-US"/>
              </w:rPr>
            </w:pPr>
            <w:r>
              <w:rPr>
                <w:rFonts w:eastAsia="ＭＳ 明朝"/>
                <w:sz w:val="18"/>
                <w:szCs w:val="18"/>
                <w:lang w:val="en-US"/>
              </w:rPr>
              <w:t>-</w:t>
            </w:r>
            <w:r w:rsidR="00BE5578">
              <w:rPr>
                <w:rFonts w:eastAsia="ＭＳ 明朝" w:hint="eastAsia"/>
                <w:sz w:val="18"/>
                <w:szCs w:val="18"/>
                <w:lang w:val="en-US"/>
              </w:rPr>
              <w:t>2</w:t>
            </w:r>
            <w:r w:rsidR="00BE5578">
              <w:rPr>
                <w:rFonts w:eastAsia="ＭＳ 明朝"/>
                <w:sz w:val="18"/>
                <w:szCs w:val="18"/>
                <w:lang w:val="en-US"/>
              </w:rPr>
              <w:t>.0</w:t>
            </w:r>
          </w:p>
        </w:tc>
        <w:tc>
          <w:tcPr>
            <w:tcW w:w="1056" w:type="dxa"/>
            <w:shd w:val="clear" w:color="auto" w:fill="auto"/>
          </w:tcPr>
          <w:p w14:paraId="41823044" w14:textId="77777777" w:rsidR="00D4798E" w:rsidRPr="00747417" w:rsidRDefault="00D4798E" w:rsidP="00633804">
            <w:pPr>
              <w:spacing w:after="0"/>
              <w:jc w:val="right"/>
              <w:rPr>
                <w:rFonts w:eastAsia="ＭＳ 明朝"/>
                <w:sz w:val="18"/>
                <w:szCs w:val="18"/>
                <w:lang w:val="en-US"/>
              </w:rPr>
            </w:pPr>
            <w:r>
              <w:rPr>
                <w:rFonts w:eastAsia="ＭＳ 明朝" w:hint="eastAsia"/>
                <w:sz w:val="18"/>
                <w:szCs w:val="18"/>
                <w:lang w:val="en-US"/>
              </w:rPr>
              <w:t>-4.0</w:t>
            </w:r>
          </w:p>
        </w:tc>
        <w:tc>
          <w:tcPr>
            <w:tcW w:w="966" w:type="dxa"/>
            <w:shd w:val="clear" w:color="auto" w:fill="auto"/>
          </w:tcPr>
          <w:p w14:paraId="3A8289E7" w14:textId="4C14D33B" w:rsidR="00D4798E" w:rsidRPr="00747417" w:rsidRDefault="00BE5578" w:rsidP="00633804">
            <w:pPr>
              <w:spacing w:after="0"/>
              <w:jc w:val="right"/>
              <w:rPr>
                <w:rFonts w:eastAsia="ＭＳ 明朝"/>
                <w:sz w:val="18"/>
                <w:szCs w:val="18"/>
                <w:lang w:val="en-US"/>
              </w:rPr>
            </w:pPr>
            <w:r>
              <w:rPr>
                <w:rFonts w:eastAsia="ＭＳ 明朝" w:hint="eastAsia"/>
                <w:sz w:val="18"/>
                <w:szCs w:val="18"/>
                <w:lang w:val="en-US"/>
              </w:rPr>
              <w:t>4</w:t>
            </w:r>
            <w:r w:rsidR="00D4798E">
              <w:rPr>
                <w:rFonts w:eastAsia="ＭＳ 明朝" w:hint="eastAsia"/>
                <w:sz w:val="18"/>
                <w:szCs w:val="18"/>
                <w:lang w:val="en-US"/>
              </w:rPr>
              <w:t>.0</w:t>
            </w:r>
          </w:p>
        </w:tc>
        <w:tc>
          <w:tcPr>
            <w:tcW w:w="966" w:type="dxa"/>
            <w:shd w:val="clear" w:color="auto" w:fill="auto"/>
          </w:tcPr>
          <w:p w14:paraId="3CF13DA8" w14:textId="2FE1C261" w:rsidR="00D4798E" w:rsidRPr="00747417" w:rsidRDefault="00BE5578" w:rsidP="00633804">
            <w:pPr>
              <w:spacing w:after="0"/>
              <w:jc w:val="right"/>
              <w:rPr>
                <w:rFonts w:eastAsia="ＭＳ 明朝"/>
                <w:sz w:val="18"/>
                <w:szCs w:val="18"/>
                <w:lang w:val="en-US"/>
              </w:rPr>
            </w:pPr>
            <w:r>
              <w:rPr>
                <w:rFonts w:eastAsia="ＭＳ 明朝" w:hint="eastAsia"/>
                <w:sz w:val="18"/>
                <w:szCs w:val="18"/>
                <w:lang w:val="en-US"/>
              </w:rPr>
              <w:t>-6</w:t>
            </w:r>
            <w:r w:rsidR="00D4798E">
              <w:rPr>
                <w:rFonts w:eastAsia="ＭＳ 明朝" w:hint="eastAsia"/>
                <w:sz w:val="18"/>
                <w:szCs w:val="18"/>
                <w:lang w:val="en-US"/>
              </w:rPr>
              <w:t>.</w:t>
            </w:r>
            <w:r>
              <w:rPr>
                <w:rFonts w:eastAsia="ＭＳ 明朝" w:hint="eastAsia"/>
                <w:sz w:val="18"/>
                <w:szCs w:val="18"/>
                <w:lang w:val="en-US"/>
              </w:rPr>
              <w:t>5</w:t>
            </w:r>
          </w:p>
        </w:tc>
        <w:tc>
          <w:tcPr>
            <w:tcW w:w="1081" w:type="dxa"/>
            <w:shd w:val="clear" w:color="auto" w:fill="auto"/>
          </w:tcPr>
          <w:p w14:paraId="0DD72E9A" w14:textId="7D786F5F" w:rsidR="00D4798E" w:rsidRPr="00747417" w:rsidRDefault="00BE5578" w:rsidP="00633804">
            <w:pPr>
              <w:spacing w:after="0"/>
              <w:jc w:val="right"/>
              <w:rPr>
                <w:rFonts w:eastAsia="ＭＳ 明朝"/>
                <w:sz w:val="18"/>
                <w:szCs w:val="18"/>
                <w:lang w:val="en-US"/>
              </w:rPr>
            </w:pPr>
            <w:r>
              <w:rPr>
                <w:rFonts w:eastAsia="ＭＳ 明朝" w:hint="eastAsia"/>
                <w:sz w:val="18"/>
                <w:szCs w:val="18"/>
                <w:lang w:val="en-US"/>
              </w:rPr>
              <w:t>-5</w:t>
            </w:r>
            <w:r w:rsidR="00D4798E">
              <w:rPr>
                <w:rFonts w:eastAsia="ＭＳ 明朝" w:hint="eastAsia"/>
                <w:sz w:val="18"/>
                <w:szCs w:val="18"/>
                <w:lang w:val="en-US"/>
              </w:rPr>
              <w:t>.</w:t>
            </w:r>
            <w:r>
              <w:rPr>
                <w:rFonts w:eastAsia="ＭＳ 明朝" w:hint="eastAsia"/>
                <w:sz w:val="18"/>
                <w:szCs w:val="18"/>
                <w:lang w:val="en-US"/>
              </w:rPr>
              <w:t>0</w:t>
            </w:r>
          </w:p>
        </w:tc>
        <w:tc>
          <w:tcPr>
            <w:tcW w:w="1126" w:type="dxa"/>
            <w:shd w:val="clear" w:color="auto" w:fill="auto"/>
          </w:tcPr>
          <w:p w14:paraId="132371E3" w14:textId="05A5FEBD" w:rsidR="00D4798E" w:rsidRPr="00747417" w:rsidRDefault="00BE5578" w:rsidP="00633804">
            <w:pPr>
              <w:spacing w:after="0"/>
              <w:jc w:val="right"/>
              <w:rPr>
                <w:rFonts w:eastAsia="ＭＳ 明朝"/>
                <w:sz w:val="18"/>
                <w:szCs w:val="18"/>
                <w:lang w:val="en-US"/>
              </w:rPr>
            </w:pPr>
            <w:r>
              <w:rPr>
                <w:rFonts w:eastAsia="ＭＳ 明朝" w:hint="eastAsia"/>
                <w:sz w:val="18"/>
                <w:szCs w:val="18"/>
                <w:lang w:val="en-US"/>
              </w:rPr>
              <w:t>-8</w:t>
            </w:r>
            <w:r w:rsidR="00D4798E">
              <w:rPr>
                <w:rFonts w:eastAsia="ＭＳ 明朝" w:hint="eastAsia"/>
                <w:sz w:val="18"/>
                <w:szCs w:val="18"/>
                <w:lang w:val="en-US"/>
              </w:rPr>
              <w:t>.</w:t>
            </w:r>
            <w:r>
              <w:rPr>
                <w:rFonts w:eastAsia="ＭＳ 明朝" w:hint="eastAsia"/>
                <w:sz w:val="18"/>
                <w:szCs w:val="18"/>
                <w:lang w:val="en-US"/>
              </w:rPr>
              <w:t>5</w:t>
            </w:r>
          </w:p>
        </w:tc>
      </w:tr>
      <w:tr w:rsidR="00D4798E" w:rsidRPr="00AA5122" w14:paraId="7D7BB52F" w14:textId="77777777" w:rsidTr="00633804">
        <w:trPr>
          <w:jc w:val="center"/>
        </w:trPr>
        <w:tc>
          <w:tcPr>
            <w:tcW w:w="2336" w:type="dxa"/>
            <w:shd w:val="clear" w:color="auto" w:fill="auto"/>
          </w:tcPr>
          <w:p w14:paraId="69830F82" w14:textId="77777777" w:rsidR="00D4798E" w:rsidRPr="00747417" w:rsidRDefault="00D4798E" w:rsidP="00633804">
            <w:pPr>
              <w:spacing w:after="0"/>
              <w:rPr>
                <w:rFonts w:eastAsia="ＭＳ 明朝"/>
                <w:sz w:val="18"/>
                <w:szCs w:val="18"/>
                <w:lang w:val="en-US"/>
              </w:rPr>
            </w:pPr>
            <w:r w:rsidRPr="00747417">
              <w:rPr>
                <w:rFonts w:eastAsia="ＭＳ 明朝" w:hint="eastAsia"/>
                <w:sz w:val="18"/>
                <w:szCs w:val="18"/>
                <w:lang w:val="en-US"/>
              </w:rPr>
              <w:t>Receiver sensitivity (</w:t>
            </w:r>
            <w:proofErr w:type="spellStart"/>
            <w:r w:rsidRPr="00747417">
              <w:rPr>
                <w:rFonts w:eastAsia="ＭＳ 明朝" w:hint="eastAsia"/>
                <w:sz w:val="18"/>
                <w:szCs w:val="18"/>
                <w:lang w:val="en-US"/>
              </w:rPr>
              <w:t>dBm</w:t>
            </w:r>
            <w:proofErr w:type="spellEnd"/>
            <w:r w:rsidRPr="00747417">
              <w:rPr>
                <w:rFonts w:eastAsia="ＭＳ 明朝" w:hint="eastAsia"/>
                <w:sz w:val="18"/>
                <w:szCs w:val="18"/>
                <w:lang w:val="en-US"/>
              </w:rPr>
              <w:t>)</w:t>
            </w:r>
          </w:p>
        </w:tc>
        <w:tc>
          <w:tcPr>
            <w:tcW w:w="966" w:type="dxa"/>
            <w:shd w:val="clear" w:color="auto" w:fill="auto"/>
          </w:tcPr>
          <w:p w14:paraId="63F6CF7B" w14:textId="212BA8F5" w:rsidR="00D4798E" w:rsidRPr="00747417" w:rsidRDefault="00D4798E" w:rsidP="00633804">
            <w:pPr>
              <w:spacing w:after="0"/>
              <w:jc w:val="right"/>
              <w:rPr>
                <w:rFonts w:eastAsia="ＭＳ 明朝"/>
                <w:sz w:val="18"/>
                <w:szCs w:val="18"/>
                <w:lang w:val="en-US"/>
              </w:rPr>
            </w:pPr>
            <w:r w:rsidRPr="00F861AC">
              <w:rPr>
                <w:sz w:val="18"/>
                <w:szCs w:val="18"/>
              </w:rPr>
              <w:t>-10</w:t>
            </w:r>
            <w:r w:rsidR="00BE5578">
              <w:rPr>
                <w:sz w:val="18"/>
                <w:szCs w:val="18"/>
              </w:rPr>
              <w:t>2.2</w:t>
            </w:r>
          </w:p>
        </w:tc>
        <w:tc>
          <w:tcPr>
            <w:tcW w:w="1056" w:type="dxa"/>
            <w:shd w:val="clear" w:color="auto" w:fill="auto"/>
          </w:tcPr>
          <w:p w14:paraId="0E82990C" w14:textId="3703C13C" w:rsidR="00D4798E" w:rsidRPr="00747417" w:rsidRDefault="00BE5578" w:rsidP="00633804">
            <w:pPr>
              <w:spacing w:after="0"/>
              <w:jc w:val="right"/>
              <w:rPr>
                <w:rFonts w:eastAsia="ＭＳ 明朝"/>
                <w:sz w:val="18"/>
                <w:szCs w:val="18"/>
                <w:lang w:val="en-US"/>
              </w:rPr>
            </w:pPr>
            <w:r>
              <w:rPr>
                <w:sz w:val="18"/>
                <w:szCs w:val="18"/>
              </w:rPr>
              <w:t>-101.0</w:t>
            </w:r>
          </w:p>
        </w:tc>
        <w:tc>
          <w:tcPr>
            <w:tcW w:w="1056" w:type="dxa"/>
            <w:shd w:val="clear" w:color="auto" w:fill="auto"/>
          </w:tcPr>
          <w:p w14:paraId="43362266" w14:textId="3A2D0564" w:rsidR="00D4798E" w:rsidRPr="00747417" w:rsidRDefault="00D4798E" w:rsidP="00633804">
            <w:pPr>
              <w:spacing w:after="0"/>
              <w:jc w:val="right"/>
              <w:rPr>
                <w:rFonts w:eastAsia="ＭＳ 明朝"/>
                <w:sz w:val="18"/>
                <w:szCs w:val="18"/>
                <w:lang w:val="en-US"/>
              </w:rPr>
            </w:pPr>
            <w:r w:rsidRPr="00F861AC">
              <w:rPr>
                <w:sz w:val="18"/>
                <w:szCs w:val="18"/>
              </w:rPr>
              <w:t>-10</w:t>
            </w:r>
            <w:r w:rsidR="00BE5578">
              <w:rPr>
                <w:sz w:val="18"/>
                <w:szCs w:val="18"/>
              </w:rPr>
              <w:t>0.0</w:t>
            </w:r>
          </w:p>
        </w:tc>
        <w:tc>
          <w:tcPr>
            <w:tcW w:w="966" w:type="dxa"/>
            <w:shd w:val="clear" w:color="auto" w:fill="auto"/>
          </w:tcPr>
          <w:p w14:paraId="0ED27002" w14:textId="1C2C4B16" w:rsidR="00D4798E" w:rsidRPr="00747417" w:rsidRDefault="00BE5578" w:rsidP="00633804">
            <w:pPr>
              <w:spacing w:after="0"/>
              <w:jc w:val="right"/>
              <w:rPr>
                <w:rFonts w:eastAsia="ＭＳ 明朝"/>
                <w:sz w:val="18"/>
                <w:szCs w:val="18"/>
                <w:lang w:val="en-US"/>
              </w:rPr>
            </w:pPr>
            <w:r>
              <w:rPr>
                <w:sz w:val="18"/>
                <w:szCs w:val="18"/>
              </w:rPr>
              <w:t>-111.4</w:t>
            </w:r>
          </w:p>
        </w:tc>
        <w:tc>
          <w:tcPr>
            <w:tcW w:w="966" w:type="dxa"/>
            <w:shd w:val="clear" w:color="auto" w:fill="auto"/>
          </w:tcPr>
          <w:p w14:paraId="3A1FC51C" w14:textId="13797D57" w:rsidR="00D4798E" w:rsidRPr="00747417" w:rsidRDefault="00BE5578" w:rsidP="00633804">
            <w:pPr>
              <w:spacing w:after="0"/>
              <w:jc w:val="right"/>
              <w:rPr>
                <w:rFonts w:eastAsia="ＭＳ 明朝"/>
                <w:sz w:val="18"/>
                <w:szCs w:val="18"/>
                <w:lang w:val="en-US"/>
              </w:rPr>
            </w:pPr>
            <w:r>
              <w:rPr>
                <w:sz w:val="18"/>
                <w:szCs w:val="18"/>
              </w:rPr>
              <w:t>-114</w:t>
            </w:r>
            <w:r w:rsidR="00D4798E" w:rsidRPr="00F861AC">
              <w:rPr>
                <w:sz w:val="18"/>
                <w:szCs w:val="18"/>
              </w:rPr>
              <w:t>.</w:t>
            </w:r>
            <w:r>
              <w:rPr>
                <w:sz w:val="18"/>
                <w:szCs w:val="18"/>
              </w:rPr>
              <w:t>0</w:t>
            </w:r>
          </w:p>
        </w:tc>
        <w:tc>
          <w:tcPr>
            <w:tcW w:w="1081" w:type="dxa"/>
            <w:shd w:val="clear" w:color="auto" w:fill="auto"/>
          </w:tcPr>
          <w:p w14:paraId="6FD9887A" w14:textId="093C6029" w:rsidR="00D4798E" w:rsidRPr="00747417" w:rsidRDefault="00D4798E" w:rsidP="00633804">
            <w:pPr>
              <w:spacing w:after="0"/>
              <w:jc w:val="right"/>
              <w:rPr>
                <w:rFonts w:eastAsia="ＭＳ 明朝"/>
                <w:sz w:val="18"/>
                <w:szCs w:val="18"/>
                <w:lang w:val="en-US"/>
              </w:rPr>
            </w:pPr>
            <w:r w:rsidRPr="00F861AC">
              <w:rPr>
                <w:sz w:val="18"/>
                <w:szCs w:val="18"/>
              </w:rPr>
              <w:t>-1</w:t>
            </w:r>
            <w:r w:rsidR="00BE5578">
              <w:rPr>
                <w:sz w:val="18"/>
                <w:szCs w:val="18"/>
              </w:rPr>
              <w:t>04.0</w:t>
            </w:r>
          </w:p>
        </w:tc>
        <w:tc>
          <w:tcPr>
            <w:tcW w:w="1126" w:type="dxa"/>
            <w:shd w:val="clear" w:color="auto" w:fill="auto"/>
          </w:tcPr>
          <w:p w14:paraId="0755B133" w14:textId="65AE3C5F" w:rsidR="00D4798E" w:rsidRPr="00747417" w:rsidRDefault="00BE5578" w:rsidP="00633804">
            <w:pPr>
              <w:spacing w:after="0"/>
              <w:jc w:val="right"/>
              <w:rPr>
                <w:rFonts w:eastAsia="ＭＳ 明朝"/>
                <w:sz w:val="18"/>
                <w:szCs w:val="18"/>
                <w:lang w:val="en-US"/>
              </w:rPr>
            </w:pPr>
            <w:r>
              <w:rPr>
                <w:rFonts w:eastAsia="ＭＳ 明朝" w:hint="eastAsia"/>
                <w:sz w:val="18"/>
                <w:szCs w:val="18"/>
                <w:lang w:val="en-US"/>
              </w:rPr>
              <w:t>-116</w:t>
            </w:r>
            <w:r w:rsidR="00D4798E">
              <w:rPr>
                <w:rFonts w:eastAsia="ＭＳ 明朝" w:hint="eastAsia"/>
                <w:sz w:val="18"/>
                <w:szCs w:val="18"/>
                <w:lang w:val="en-US"/>
              </w:rPr>
              <w:t>.</w:t>
            </w:r>
            <w:r>
              <w:rPr>
                <w:rFonts w:eastAsia="ＭＳ 明朝" w:hint="eastAsia"/>
                <w:sz w:val="18"/>
                <w:szCs w:val="18"/>
                <w:lang w:val="en-US"/>
              </w:rPr>
              <w:t>0</w:t>
            </w:r>
          </w:p>
        </w:tc>
      </w:tr>
      <w:tr w:rsidR="00D4798E" w:rsidRPr="00AA5122" w14:paraId="45D55EB3" w14:textId="77777777" w:rsidTr="00633804">
        <w:trPr>
          <w:jc w:val="center"/>
        </w:trPr>
        <w:tc>
          <w:tcPr>
            <w:tcW w:w="2336" w:type="dxa"/>
            <w:shd w:val="clear" w:color="auto" w:fill="auto"/>
          </w:tcPr>
          <w:p w14:paraId="0DE2CD1B" w14:textId="77777777" w:rsidR="00D4798E" w:rsidRPr="00F75128" w:rsidRDefault="00D4798E" w:rsidP="00633804">
            <w:pPr>
              <w:spacing w:after="0"/>
              <w:rPr>
                <w:rFonts w:eastAsia="ＭＳ 明朝"/>
                <w:b/>
                <w:sz w:val="18"/>
                <w:szCs w:val="18"/>
                <w:lang w:val="en-US"/>
              </w:rPr>
            </w:pPr>
            <w:r w:rsidRPr="00F75128">
              <w:rPr>
                <w:rFonts w:eastAsia="ＭＳ 明朝"/>
                <w:b/>
                <w:sz w:val="18"/>
                <w:szCs w:val="18"/>
                <w:lang w:val="en-US"/>
              </w:rPr>
              <w:t>MCL (dB)</w:t>
            </w:r>
          </w:p>
        </w:tc>
        <w:tc>
          <w:tcPr>
            <w:tcW w:w="966" w:type="dxa"/>
            <w:shd w:val="clear" w:color="auto" w:fill="auto"/>
          </w:tcPr>
          <w:p w14:paraId="50E33031" w14:textId="1459B189" w:rsidR="00D4798E" w:rsidRPr="00F75128" w:rsidRDefault="00D4798E" w:rsidP="00633804">
            <w:pPr>
              <w:spacing w:after="0"/>
              <w:jc w:val="right"/>
              <w:rPr>
                <w:rFonts w:eastAsia="ＭＳ 明朝"/>
                <w:b/>
                <w:sz w:val="18"/>
                <w:szCs w:val="18"/>
                <w:lang w:val="en-US"/>
              </w:rPr>
            </w:pPr>
            <w:r w:rsidRPr="00F75128">
              <w:rPr>
                <w:b/>
                <w:sz w:val="18"/>
                <w:szCs w:val="18"/>
              </w:rPr>
              <w:t>1</w:t>
            </w:r>
            <w:r w:rsidR="00BE5578" w:rsidRPr="00F75128">
              <w:rPr>
                <w:b/>
                <w:sz w:val="18"/>
                <w:szCs w:val="18"/>
              </w:rPr>
              <w:t>23</w:t>
            </w:r>
            <w:r w:rsidRPr="00F75128">
              <w:rPr>
                <w:b/>
                <w:sz w:val="18"/>
                <w:szCs w:val="18"/>
              </w:rPr>
              <w:t>.</w:t>
            </w:r>
            <w:r w:rsidR="00BE5578" w:rsidRPr="00F75128">
              <w:rPr>
                <w:b/>
                <w:sz w:val="18"/>
                <w:szCs w:val="18"/>
              </w:rPr>
              <w:t>2</w:t>
            </w:r>
          </w:p>
        </w:tc>
        <w:tc>
          <w:tcPr>
            <w:tcW w:w="1056" w:type="dxa"/>
            <w:shd w:val="clear" w:color="auto" w:fill="auto"/>
          </w:tcPr>
          <w:p w14:paraId="36BCA829" w14:textId="13576DC9" w:rsidR="00D4798E" w:rsidRPr="00F75128" w:rsidRDefault="00BE5578" w:rsidP="00633804">
            <w:pPr>
              <w:spacing w:after="0"/>
              <w:jc w:val="right"/>
              <w:rPr>
                <w:rFonts w:eastAsia="ＭＳ 明朝"/>
                <w:b/>
                <w:sz w:val="18"/>
                <w:szCs w:val="18"/>
                <w:lang w:val="en-US"/>
              </w:rPr>
            </w:pPr>
            <w:r w:rsidRPr="00F75128">
              <w:rPr>
                <w:b/>
                <w:sz w:val="18"/>
                <w:szCs w:val="18"/>
              </w:rPr>
              <w:t>122</w:t>
            </w:r>
            <w:r w:rsidR="00D4798E" w:rsidRPr="00F75128">
              <w:rPr>
                <w:b/>
                <w:sz w:val="18"/>
                <w:szCs w:val="18"/>
              </w:rPr>
              <w:t>.</w:t>
            </w:r>
            <w:r w:rsidRPr="00F75128">
              <w:rPr>
                <w:b/>
                <w:sz w:val="18"/>
                <w:szCs w:val="18"/>
              </w:rPr>
              <w:t>0</w:t>
            </w:r>
          </w:p>
        </w:tc>
        <w:tc>
          <w:tcPr>
            <w:tcW w:w="1056" w:type="dxa"/>
            <w:shd w:val="clear" w:color="auto" w:fill="auto"/>
          </w:tcPr>
          <w:p w14:paraId="7E8BF6FF" w14:textId="64772700" w:rsidR="00D4798E" w:rsidRPr="00F75128" w:rsidRDefault="00BE5578" w:rsidP="00633804">
            <w:pPr>
              <w:spacing w:after="0"/>
              <w:jc w:val="right"/>
              <w:rPr>
                <w:rFonts w:eastAsia="ＭＳ 明朝"/>
                <w:b/>
                <w:sz w:val="18"/>
                <w:szCs w:val="18"/>
                <w:lang w:val="en-US"/>
              </w:rPr>
            </w:pPr>
            <w:r w:rsidRPr="00F75128">
              <w:rPr>
                <w:b/>
                <w:sz w:val="18"/>
                <w:szCs w:val="18"/>
              </w:rPr>
              <w:t>121.0</w:t>
            </w:r>
          </w:p>
        </w:tc>
        <w:tc>
          <w:tcPr>
            <w:tcW w:w="966" w:type="dxa"/>
            <w:shd w:val="clear" w:color="auto" w:fill="auto"/>
          </w:tcPr>
          <w:p w14:paraId="5A8F8720" w14:textId="1F57E69A" w:rsidR="00D4798E" w:rsidRPr="00F75128" w:rsidRDefault="00BE5578" w:rsidP="00633804">
            <w:pPr>
              <w:spacing w:after="0"/>
              <w:jc w:val="right"/>
              <w:rPr>
                <w:rFonts w:eastAsia="ＭＳ 明朝"/>
                <w:b/>
                <w:sz w:val="18"/>
                <w:szCs w:val="18"/>
                <w:lang w:val="en-US"/>
              </w:rPr>
            </w:pPr>
            <w:r w:rsidRPr="00F75128">
              <w:rPr>
                <w:b/>
                <w:sz w:val="18"/>
                <w:szCs w:val="18"/>
              </w:rPr>
              <w:t>132</w:t>
            </w:r>
            <w:r w:rsidR="00D4798E" w:rsidRPr="00F75128">
              <w:rPr>
                <w:b/>
                <w:sz w:val="18"/>
                <w:szCs w:val="18"/>
              </w:rPr>
              <w:t>.</w:t>
            </w:r>
            <w:r w:rsidRPr="00F75128">
              <w:rPr>
                <w:b/>
                <w:sz w:val="18"/>
                <w:szCs w:val="18"/>
              </w:rPr>
              <w:t>4</w:t>
            </w:r>
          </w:p>
        </w:tc>
        <w:tc>
          <w:tcPr>
            <w:tcW w:w="966" w:type="dxa"/>
            <w:shd w:val="clear" w:color="auto" w:fill="auto"/>
          </w:tcPr>
          <w:p w14:paraId="4F3FC571" w14:textId="703F6C95" w:rsidR="00D4798E" w:rsidRPr="00F75128" w:rsidRDefault="00BE5578" w:rsidP="00633804">
            <w:pPr>
              <w:spacing w:after="0"/>
              <w:jc w:val="right"/>
              <w:rPr>
                <w:rFonts w:eastAsia="ＭＳ 明朝"/>
                <w:b/>
                <w:sz w:val="18"/>
                <w:szCs w:val="18"/>
                <w:lang w:val="en-US"/>
              </w:rPr>
            </w:pPr>
            <w:r w:rsidRPr="00F75128">
              <w:rPr>
                <w:b/>
                <w:sz w:val="18"/>
                <w:szCs w:val="18"/>
              </w:rPr>
              <w:t>135</w:t>
            </w:r>
            <w:r w:rsidR="00D4798E" w:rsidRPr="00F75128">
              <w:rPr>
                <w:b/>
                <w:sz w:val="18"/>
                <w:szCs w:val="18"/>
              </w:rPr>
              <w:t>.</w:t>
            </w:r>
            <w:r w:rsidRPr="00F75128">
              <w:rPr>
                <w:b/>
                <w:sz w:val="18"/>
                <w:szCs w:val="18"/>
              </w:rPr>
              <w:t>0</w:t>
            </w:r>
          </w:p>
        </w:tc>
        <w:tc>
          <w:tcPr>
            <w:tcW w:w="1081" w:type="dxa"/>
            <w:shd w:val="clear" w:color="auto" w:fill="auto"/>
          </w:tcPr>
          <w:p w14:paraId="5C8672B1" w14:textId="3D49234E" w:rsidR="00D4798E" w:rsidRPr="00F75128" w:rsidRDefault="00BE5578" w:rsidP="00633804">
            <w:pPr>
              <w:spacing w:after="0"/>
              <w:jc w:val="right"/>
              <w:rPr>
                <w:rFonts w:eastAsia="ＭＳ 明朝"/>
                <w:b/>
                <w:sz w:val="18"/>
                <w:szCs w:val="18"/>
                <w:lang w:val="en-US"/>
              </w:rPr>
            </w:pPr>
            <w:r w:rsidRPr="00F75128">
              <w:rPr>
                <w:b/>
                <w:sz w:val="18"/>
                <w:szCs w:val="18"/>
              </w:rPr>
              <w:t>125</w:t>
            </w:r>
            <w:r w:rsidR="00D4798E" w:rsidRPr="00F75128">
              <w:rPr>
                <w:b/>
                <w:sz w:val="18"/>
                <w:szCs w:val="18"/>
              </w:rPr>
              <w:t>.</w:t>
            </w:r>
            <w:r w:rsidRPr="00F75128">
              <w:rPr>
                <w:b/>
                <w:sz w:val="18"/>
                <w:szCs w:val="18"/>
              </w:rPr>
              <w:t>0</w:t>
            </w:r>
          </w:p>
        </w:tc>
        <w:tc>
          <w:tcPr>
            <w:tcW w:w="1126" w:type="dxa"/>
            <w:shd w:val="clear" w:color="auto" w:fill="auto"/>
          </w:tcPr>
          <w:p w14:paraId="2CEAC6B2" w14:textId="0B975067" w:rsidR="00D4798E" w:rsidRPr="00F75128" w:rsidRDefault="00BE5578" w:rsidP="00633804">
            <w:pPr>
              <w:spacing w:after="0"/>
              <w:jc w:val="right"/>
              <w:rPr>
                <w:rFonts w:eastAsia="ＭＳ 明朝"/>
                <w:b/>
                <w:sz w:val="18"/>
                <w:szCs w:val="18"/>
                <w:lang w:val="en-US"/>
              </w:rPr>
            </w:pPr>
            <w:r w:rsidRPr="00F75128">
              <w:rPr>
                <w:b/>
                <w:sz w:val="18"/>
                <w:szCs w:val="18"/>
              </w:rPr>
              <w:t>137</w:t>
            </w:r>
            <w:r w:rsidR="00D4798E" w:rsidRPr="00F75128">
              <w:rPr>
                <w:b/>
                <w:sz w:val="18"/>
                <w:szCs w:val="18"/>
              </w:rPr>
              <w:t>.0</w:t>
            </w:r>
          </w:p>
        </w:tc>
      </w:tr>
    </w:tbl>
    <w:p w14:paraId="24C022E0" w14:textId="77777777" w:rsidR="00D4798E" w:rsidRDefault="00D4798E" w:rsidP="00FE0C9D">
      <w:pPr>
        <w:spacing w:afterLines="50" w:after="120"/>
        <w:jc w:val="both"/>
        <w:rPr>
          <w:rFonts w:eastAsia="ＭＳ 明朝"/>
          <w:sz w:val="22"/>
          <w:lang w:val="en-US"/>
        </w:rPr>
      </w:pPr>
    </w:p>
    <w:p w14:paraId="54D59C70" w14:textId="34814314" w:rsidR="003025FC" w:rsidRPr="003E4AB9" w:rsidRDefault="003025FC" w:rsidP="003025FC">
      <w:pPr>
        <w:spacing w:afterLines="50" w:after="120"/>
        <w:jc w:val="both"/>
        <w:rPr>
          <w:rFonts w:eastAsia="ＭＳ 明朝"/>
          <w:b/>
          <w:sz w:val="22"/>
          <w:u w:val="single"/>
          <w:lang w:val="en-US"/>
        </w:rPr>
      </w:pPr>
      <w:r>
        <w:rPr>
          <w:rFonts w:eastAsia="ＭＳ 明朝" w:hint="eastAsia"/>
          <w:b/>
          <w:sz w:val="22"/>
          <w:u w:val="single"/>
          <w:lang w:val="en-US"/>
        </w:rPr>
        <w:t>Proposal 2</w:t>
      </w:r>
      <w:r w:rsidRPr="003E4AB9">
        <w:rPr>
          <w:rFonts w:eastAsia="ＭＳ 明朝" w:hint="eastAsia"/>
          <w:b/>
          <w:sz w:val="22"/>
          <w:u w:val="single"/>
          <w:lang w:val="en-US"/>
        </w:rPr>
        <w:t>:</w:t>
      </w:r>
    </w:p>
    <w:p w14:paraId="21DF50B4" w14:textId="76A8A367" w:rsidR="003025FC" w:rsidRDefault="003025FC" w:rsidP="003025FC">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NR UL control channel(s) </w:t>
      </w:r>
      <w:proofErr w:type="gramStart"/>
      <w:r>
        <w:rPr>
          <w:rFonts w:eastAsia="ＭＳ 明朝" w:hint="eastAsia"/>
          <w:i/>
          <w:sz w:val="22"/>
          <w:lang w:val="en-US"/>
        </w:rPr>
        <w:t>should be designed</w:t>
      </w:r>
      <w:proofErr w:type="gramEnd"/>
      <w:r>
        <w:rPr>
          <w:rFonts w:eastAsia="ＭＳ 明朝" w:hint="eastAsia"/>
          <w:i/>
          <w:sz w:val="22"/>
          <w:lang w:val="en-US"/>
        </w:rPr>
        <w:t xml:space="preserve"> such that </w:t>
      </w:r>
      <w:r w:rsidR="00E7395D">
        <w:rPr>
          <w:rFonts w:eastAsia="ＭＳ 明朝"/>
          <w:i/>
          <w:sz w:val="22"/>
          <w:lang w:val="en-US"/>
        </w:rPr>
        <w:t>required reliability can be properly achieved</w:t>
      </w:r>
      <w:r>
        <w:rPr>
          <w:rFonts w:eastAsia="ＭＳ 明朝"/>
          <w:i/>
          <w:sz w:val="22"/>
          <w:lang w:val="en-US"/>
        </w:rPr>
        <w:t>.</w:t>
      </w:r>
    </w:p>
    <w:p w14:paraId="3E918C49" w14:textId="1F667DDB" w:rsidR="00E7395D" w:rsidRDefault="00E7395D" w:rsidP="00F861AC">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Both BER/BLER performance evaluation and link-budget analysis would be </w:t>
      </w:r>
      <w:r w:rsidR="00A73A66">
        <w:rPr>
          <w:rFonts w:eastAsia="ＭＳ 明朝"/>
          <w:i/>
          <w:sz w:val="22"/>
          <w:lang w:val="en-US"/>
        </w:rPr>
        <w:t>essential</w:t>
      </w:r>
      <w:r>
        <w:rPr>
          <w:rFonts w:eastAsia="ＭＳ 明朝"/>
          <w:i/>
          <w:sz w:val="22"/>
          <w:lang w:val="en-US"/>
        </w:rPr>
        <w:t>.</w:t>
      </w:r>
    </w:p>
    <w:p w14:paraId="13CBF2D5" w14:textId="6E0FCE0E" w:rsidR="00E52C8E" w:rsidRPr="007C359F" w:rsidRDefault="00E52C8E" w:rsidP="007A29D2">
      <w:pPr>
        <w:spacing w:afterLines="50" w:after="120"/>
        <w:jc w:val="both"/>
        <w:rPr>
          <w:rFonts w:eastAsia="ＭＳ 明朝"/>
          <w:sz w:val="22"/>
          <w:lang w:val="en-US"/>
        </w:rPr>
      </w:pPr>
    </w:p>
    <w:p w14:paraId="122FA40F"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48B57C49" w14:textId="4B5B32D7" w:rsidR="00A06DD8" w:rsidRDefault="00A73A66" w:rsidP="00D5166A">
      <w:pPr>
        <w:spacing w:after="120"/>
        <w:jc w:val="both"/>
        <w:rPr>
          <w:sz w:val="22"/>
          <w:szCs w:val="24"/>
          <w:lang w:val="en-US"/>
        </w:rPr>
      </w:pPr>
      <w:r>
        <w:rPr>
          <w:rFonts w:hint="eastAsia"/>
          <w:sz w:val="22"/>
          <w:szCs w:val="24"/>
          <w:lang w:val="en-US"/>
        </w:rPr>
        <w:t xml:space="preserve">In this </w:t>
      </w:r>
      <w:proofErr w:type="gramStart"/>
      <w:r>
        <w:rPr>
          <w:rFonts w:hint="eastAsia"/>
          <w:sz w:val="22"/>
          <w:szCs w:val="24"/>
          <w:lang w:val="en-US"/>
        </w:rPr>
        <w:t>contribution</w:t>
      </w:r>
      <w:proofErr w:type="gramEnd"/>
      <w:r>
        <w:rPr>
          <w:rFonts w:hint="eastAsia"/>
          <w:sz w:val="22"/>
          <w:szCs w:val="24"/>
          <w:lang w:val="en-US"/>
        </w:rPr>
        <w:t xml:space="preserve"> we shared our initial views on UL control channel designs for NR, and proposed the following:</w:t>
      </w:r>
    </w:p>
    <w:p w14:paraId="0CE15B9F" w14:textId="77777777" w:rsidR="0065351E" w:rsidRPr="003E4AB9" w:rsidRDefault="0065351E" w:rsidP="0065351E">
      <w:pPr>
        <w:spacing w:afterLines="50" w:after="120"/>
        <w:jc w:val="both"/>
        <w:rPr>
          <w:rFonts w:eastAsia="ＭＳ 明朝"/>
          <w:b/>
          <w:sz w:val="22"/>
          <w:u w:val="single"/>
          <w:lang w:val="en-US"/>
        </w:rPr>
      </w:pPr>
      <w:r w:rsidRPr="003E4AB9">
        <w:rPr>
          <w:rFonts w:eastAsia="ＭＳ 明朝" w:hint="eastAsia"/>
          <w:b/>
          <w:sz w:val="22"/>
          <w:u w:val="single"/>
          <w:lang w:val="en-US"/>
        </w:rPr>
        <w:t>Proposal 1:</w:t>
      </w:r>
    </w:p>
    <w:p w14:paraId="3C8487B4" w14:textId="77777777" w:rsidR="0065351E" w:rsidRDefault="0065351E" w:rsidP="0065351E">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NR UL control channel(s) should support at least </w:t>
      </w:r>
      <w:r>
        <w:rPr>
          <w:rFonts w:eastAsia="ＭＳ 明朝"/>
          <w:i/>
          <w:sz w:val="22"/>
          <w:lang w:val="en-US"/>
        </w:rPr>
        <w:t xml:space="preserve">scheduling request, </w:t>
      </w:r>
      <w:r>
        <w:rPr>
          <w:rFonts w:eastAsia="ＭＳ 明朝" w:hint="eastAsia"/>
          <w:i/>
          <w:sz w:val="22"/>
          <w:lang w:val="en-US"/>
        </w:rPr>
        <w:t>HARQ-ACK feedback,</w:t>
      </w:r>
      <w:r>
        <w:rPr>
          <w:rFonts w:eastAsia="ＭＳ 明朝"/>
          <w:i/>
          <w:sz w:val="22"/>
          <w:lang w:val="en-US"/>
        </w:rPr>
        <w:t xml:space="preserve"> and CSI feedback.</w:t>
      </w:r>
      <w:r>
        <w:rPr>
          <w:rFonts w:eastAsia="ＭＳ 明朝" w:hint="eastAsia"/>
          <w:i/>
          <w:sz w:val="22"/>
          <w:lang w:val="en-US"/>
        </w:rPr>
        <w:t xml:space="preserve"> </w:t>
      </w:r>
    </w:p>
    <w:p w14:paraId="4356CCEC" w14:textId="77777777" w:rsidR="0065351E" w:rsidRPr="003E4AB9" w:rsidRDefault="0065351E" w:rsidP="0065351E">
      <w:pPr>
        <w:pStyle w:val="afc"/>
        <w:numPr>
          <w:ilvl w:val="0"/>
          <w:numId w:val="21"/>
        </w:numPr>
        <w:spacing w:afterLines="50" w:after="120"/>
        <w:ind w:leftChars="0"/>
        <w:jc w:val="both"/>
        <w:rPr>
          <w:rFonts w:eastAsia="ＭＳ 明朝"/>
          <w:i/>
          <w:sz w:val="22"/>
          <w:lang w:val="en-US"/>
        </w:rPr>
      </w:pPr>
      <w:r w:rsidRPr="003E4AB9">
        <w:rPr>
          <w:rFonts w:eastAsia="ＭＳ 明朝" w:hint="eastAsia"/>
          <w:i/>
          <w:sz w:val="22"/>
          <w:lang w:val="en-US"/>
        </w:rPr>
        <w:t>NR UL control channel(s) should be designed with the following high-level requirements:</w:t>
      </w:r>
    </w:p>
    <w:p w14:paraId="74004CFA" w14:textId="77777777" w:rsidR="0065351E" w:rsidRPr="003E4AB9" w:rsidRDefault="0065351E" w:rsidP="0065351E">
      <w:pPr>
        <w:pStyle w:val="afc"/>
        <w:numPr>
          <w:ilvl w:val="1"/>
          <w:numId w:val="21"/>
        </w:numPr>
        <w:spacing w:afterLines="50" w:after="120"/>
        <w:ind w:leftChars="0"/>
        <w:jc w:val="both"/>
        <w:rPr>
          <w:rFonts w:eastAsia="ＭＳ 明朝"/>
          <w:i/>
          <w:sz w:val="22"/>
          <w:lang w:val="en-US"/>
        </w:rPr>
      </w:pPr>
      <w:r w:rsidRPr="003E4AB9">
        <w:rPr>
          <w:rFonts w:eastAsia="ＭＳ 明朝"/>
          <w:i/>
          <w:sz w:val="22"/>
          <w:lang w:val="en-US"/>
        </w:rPr>
        <w:t>High reliability</w:t>
      </w:r>
    </w:p>
    <w:p w14:paraId="4A960B74" w14:textId="77777777" w:rsidR="0065351E" w:rsidRPr="003E4AB9" w:rsidRDefault="0065351E" w:rsidP="0065351E">
      <w:pPr>
        <w:pStyle w:val="afc"/>
        <w:numPr>
          <w:ilvl w:val="2"/>
          <w:numId w:val="21"/>
        </w:numPr>
        <w:spacing w:afterLines="50" w:after="120"/>
        <w:ind w:leftChars="0"/>
        <w:jc w:val="both"/>
        <w:rPr>
          <w:rFonts w:eastAsia="ＭＳ 明朝"/>
          <w:i/>
          <w:sz w:val="22"/>
          <w:lang w:val="en-US"/>
        </w:rPr>
      </w:pPr>
      <w:r w:rsidRPr="003E4AB9">
        <w:rPr>
          <w:rFonts w:eastAsia="ＭＳ 明朝"/>
          <w:i/>
          <w:sz w:val="22"/>
          <w:lang w:val="en-US"/>
        </w:rPr>
        <w:t>At least for lower carrier frequencies (e.g., below 6GHz), NR UL control channel(s) should be comparable</w:t>
      </w:r>
      <w:r w:rsidRPr="003E4AB9">
        <w:rPr>
          <w:rFonts w:eastAsia="ＭＳ 明朝" w:hint="eastAsia"/>
          <w:i/>
          <w:sz w:val="22"/>
          <w:lang w:val="en-US"/>
        </w:rPr>
        <w:t xml:space="preserve"> with PUCCH for LTE, in terms of BLER</w:t>
      </w:r>
      <w:r w:rsidRPr="003E4AB9">
        <w:rPr>
          <w:rFonts w:eastAsia="ＭＳ 明朝"/>
          <w:i/>
          <w:sz w:val="22"/>
          <w:lang w:val="en-US"/>
        </w:rPr>
        <w:t>/</w:t>
      </w:r>
      <w:r w:rsidRPr="003E4AB9">
        <w:rPr>
          <w:rFonts w:eastAsia="ＭＳ 明朝" w:hint="eastAsia"/>
          <w:i/>
          <w:sz w:val="22"/>
          <w:lang w:val="en-US"/>
        </w:rPr>
        <w:t>coverage performances.</w:t>
      </w:r>
    </w:p>
    <w:p w14:paraId="79424BE9" w14:textId="77777777" w:rsidR="0065351E" w:rsidRPr="003E4AB9" w:rsidRDefault="0065351E" w:rsidP="0065351E">
      <w:pPr>
        <w:pStyle w:val="afc"/>
        <w:numPr>
          <w:ilvl w:val="2"/>
          <w:numId w:val="21"/>
        </w:numPr>
        <w:spacing w:afterLines="50" w:after="120"/>
        <w:ind w:leftChars="0"/>
        <w:jc w:val="both"/>
        <w:rPr>
          <w:rFonts w:eastAsia="ＭＳ 明朝"/>
          <w:i/>
          <w:sz w:val="22"/>
          <w:lang w:val="en-US"/>
        </w:rPr>
      </w:pPr>
      <w:r w:rsidRPr="003E4AB9">
        <w:rPr>
          <w:rFonts w:eastAsia="ＭＳ 明朝" w:hint="eastAsia"/>
          <w:i/>
          <w:sz w:val="22"/>
          <w:lang w:val="en-US"/>
        </w:rPr>
        <w:t>For higher carrier frequencies (</w:t>
      </w:r>
      <w:r w:rsidRPr="003E4AB9">
        <w:rPr>
          <w:rFonts w:eastAsia="ＭＳ 明朝"/>
          <w:i/>
          <w:sz w:val="22"/>
          <w:lang w:val="en-US"/>
        </w:rPr>
        <w:t>e.g., above 6GHz</w:t>
      </w:r>
      <w:r w:rsidRPr="003E4AB9">
        <w:rPr>
          <w:rFonts w:eastAsia="ＭＳ 明朝" w:hint="eastAsia"/>
          <w:i/>
          <w:sz w:val="22"/>
          <w:lang w:val="en-US"/>
        </w:rPr>
        <w:t>)</w:t>
      </w:r>
      <w:r w:rsidRPr="003E4AB9">
        <w:rPr>
          <w:rFonts w:eastAsia="ＭＳ 明朝"/>
          <w:i/>
          <w:sz w:val="22"/>
          <w:lang w:val="en-US"/>
        </w:rPr>
        <w:t>, NR UL control channel(s) have sufficient BLER/coverage performances, which could overcome the high carrier frequency specific problems.</w:t>
      </w:r>
    </w:p>
    <w:p w14:paraId="7F6723A0" w14:textId="77777777" w:rsidR="0065351E" w:rsidRPr="003E4AB9" w:rsidRDefault="0065351E" w:rsidP="0065351E">
      <w:pPr>
        <w:pStyle w:val="afc"/>
        <w:numPr>
          <w:ilvl w:val="1"/>
          <w:numId w:val="21"/>
        </w:numPr>
        <w:spacing w:afterLines="50" w:after="120"/>
        <w:ind w:leftChars="0"/>
        <w:jc w:val="both"/>
        <w:rPr>
          <w:rFonts w:eastAsia="ＭＳ 明朝"/>
          <w:i/>
          <w:sz w:val="22"/>
          <w:lang w:val="en-US"/>
        </w:rPr>
      </w:pPr>
      <w:r w:rsidRPr="003E4AB9">
        <w:rPr>
          <w:rFonts w:eastAsia="ＭＳ 明朝"/>
          <w:i/>
          <w:sz w:val="22"/>
          <w:lang w:val="en-US"/>
        </w:rPr>
        <w:t>High efficiency</w:t>
      </w:r>
    </w:p>
    <w:p w14:paraId="32CEA63D" w14:textId="77777777" w:rsidR="0065351E" w:rsidRPr="003E4AB9" w:rsidRDefault="0065351E" w:rsidP="0065351E">
      <w:pPr>
        <w:pStyle w:val="afc"/>
        <w:numPr>
          <w:ilvl w:val="2"/>
          <w:numId w:val="21"/>
        </w:numPr>
        <w:spacing w:afterLines="50" w:after="120"/>
        <w:ind w:leftChars="0"/>
        <w:jc w:val="both"/>
        <w:rPr>
          <w:rFonts w:eastAsia="ＭＳ 明朝"/>
          <w:i/>
          <w:sz w:val="22"/>
          <w:lang w:val="en-US"/>
        </w:rPr>
      </w:pPr>
      <w:r w:rsidRPr="003E4AB9">
        <w:rPr>
          <w:rFonts w:eastAsia="ＭＳ 明朝" w:hint="eastAsia"/>
          <w:i/>
          <w:sz w:val="22"/>
          <w:lang w:val="en-US"/>
        </w:rPr>
        <w:t xml:space="preserve">NR UL control channel(s) </w:t>
      </w:r>
      <w:proofErr w:type="gramStart"/>
      <w:r w:rsidRPr="003E4AB9">
        <w:rPr>
          <w:rFonts w:eastAsia="ＭＳ 明朝" w:hint="eastAsia"/>
          <w:i/>
          <w:sz w:val="22"/>
          <w:lang w:val="en-US"/>
        </w:rPr>
        <w:t>should be efficiently multiplexed</w:t>
      </w:r>
      <w:proofErr w:type="gramEnd"/>
      <w:r w:rsidRPr="003E4AB9">
        <w:rPr>
          <w:rFonts w:eastAsia="ＭＳ 明朝" w:hint="eastAsia"/>
          <w:i/>
          <w:sz w:val="22"/>
          <w:lang w:val="en-US"/>
        </w:rPr>
        <w:t xml:space="preserve"> with DL data </w:t>
      </w:r>
      <w:r w:rsidRPr="003E4AB9">
        <w:rPr>
          <w:rFonts w:eastAsia="ＭＳ 明朝"/>
          <w:i/>
          <w:sz w:val="22"/>
          <w:lang w:val="en-US"/>
        </w:rPr>
        <w:t>and/</w:t>
      </w:r>
      <w:r w:rsidRPr="003E4AB9">
        <w:rPr>
          <w:rFonts w:eastAsia="ＭＳ 明朝" w:hint="eastAsia"/>
          <w:i/>
          <w:sz w:val="22"/>
          <w:lang w:val="en-US"/>
        </w:rPr>
        <w:t>or UL data.</w:t>
      </w:r>
    </w:p>
    <w:p w14:paraId="3CCC4867" w14:textId="77777777" w:rsidR="0065351E" w:rsidRPr="003E4AB9" w:rsidRDefault="0065351E" w:rsidP="0065351E">
      <w:pPr>
        <w:pStyle w:val="afc"/>
        <w:numPr>
          <w:ilvl w:val="1"/>
          <w:numId w:val="21"/>
        </w:numPr>
        <w:spacing w:afterLines="50" w:after="120"/>
        <w:ind w:leftChars="0"/>
        <w:jc w:val="both"/>
        <w:rPr>
          <w:rFonts w:eastAsia="ＭＳ 明朝"/>
          <w:i/>
          <w:sz w:val="22"/>
          <w:lang w:val="en-US"/>
        </w:rPr>
      </w:pPr>
      <w:r w:rsidRPr="003E4AB9">
        <w:rPr>
          <w:rFonts w:eastAsia="ＭＳ 明朝"/>
          <w:i/>
          <w:sz w:val="22"/>
          <w:lang w:val="en-US"/>
        </w:rPr>
        <w:t>High flexibility</w:t>
      </w:r>
    </w:p>
    <w:p w14:paraId="040273E2" w14:textId="77777777" w:rsidR="0065351E" w:rsidRPr="003E4AB9" w:rsidRDefault="0065351E" w:rsidP="0065351E">
      <w:pPr>
        <w:pStyle w:val="afc"/>
        <w:numPr>
          <w:ilvl w:val="2"/>
          <w:numId w:val="21"/>
        </w:numPr>
        <w:spacing w:afterLines="50" w:after="120"/>
        <w:ind w:leftChars="0"/>
        <w:jc w:val="both"/>
        <w:rPr>
          <w:rFonts w:eastAsia="ＭＳ 明朝"/>
          <w:i/>
          <w:sz w:val="22"/>
          <w:lang w:val="en-US"/>
        </w:rPr>
      </w:pPr>
      <w:r w:rsidRPr="003E4AB9">
        <w:rPr>
          <w:rFonts w:eastAsia="ＭＳ 明朝"/>
          <w:i/>
          <w:sz w:val="22"/>
          <w:lang w:val="en-US"/>
        </w:rPr>
        <w:t>NR UL control channel(s) should be friendly to flexible dynamic TDD operation.</w:t>
      </w:r>
    </w:p>
    <w:p w14:paraId="6D245E1F" w14:textId="77777777" w:rsidR="0065351E" w:rsidRPr="003E4AB9" w:rsidRDefault="0065351E" w:rsidP="0065351E">
      <w:pPr>
        <w:pStyle w:val="afc"/>
        <w:numPr>
          <w:ilvl w:val="1"/>
          <w:numId w:val="21"/>
        </w:numPr>
        <w:spacing w:afterLines="50" w:after="120"/>
        <w:ind w:leftChars="0"/>
        <w:jc w:val="both"/>
        <w:rPr>
          <w:rFonts w:eastAsia="ＭＳ 明朝"/>
          <w:i/>
          <w:sz w:val="22"/>
          <w:lang w:val="en-US"/>
        </w:rPr>
      </w:pPr>
      <w:r w:rsidRPr="003E4AB9">
        <w:rPr>
          <w:rFonts w:eastAsia="ＭＳ 明朝" w:hint="eastAsia"/>
          <w:i/>
          <w:sz w:val="22"/>
          <w:lang w:val="en-US"/>
        </w:rPr>
        <w:t>Scalability</w:t>
      </w:r>
    </w:p>
    <w:p w14:paraId="273BADDF" w14:textId="77777777" w:rsidR="0065351E" w:rsidRPr="003E4AB9" w:rsidRDefault="0065351E" w:rsidP="0065351E">
      <w:pPr>
        <w:pStyle w:val="afc"/>
        <w:numPr>
          <w:ilvl w:val="2"/>
          <w:numId w:val="21"/>
        </w:numPr>
        <w:spacing w:afterLines="50" w:after="120"/>
        <w:ind w:leftChars="0"/>
        <w:jc w:val="both"/>
        <w:rPr>
          <w:rFonts w:eastAsia="ＭＳ 明朝"/>
          <w:i/>
          <w:sz w:val="22"/>
          <w:lang w:val="en-US"/>
        </w:rPr>
      </w:pPr>
      <w:r w:rsidRPr="003E4AB9">
        <w:rPr>
          <w:rFonts w:eastAsia="ＭＳ 明朝"/>
          <w:i/>
          <w:sz w:val="22"/>
          <w:lang w:val="en-US"/>
        </w:rPr>
        <w:t xml:space="preserve">NR UL control channel(s) </w:t>
      </w:r>
      <w:proofErr w:type="gramStart"/>
      <w:r w:rsidRPr="003E4AB9">
        <w:rPr>
          <w:rFonts w:eastAsia="ＭＳ 明朝"/>
          <w:i/>
          <w:sz w:val="22"/>
          <w:lang w:val="en-US"/>
        </w:rPr>
        <w:t>should be designed</w:t>
      </w:r>
      <w:proofErr w:type="gramEnd"/>
      <w:r w:rsidRPr="003E4AB9">
        <w:rPr>
          <w:rFonts w:eastAsia="ＭＳ 明朝"/>
          <w:i/>
          <w:sz w:val="22"/>
          <w:lang w:val="en-US"/>
        </w:rPr>
        <w:t xml:space="preserve"> for various SCSs and scheduling unit duration.</w:t>
      </w:r>
    </w:p>
    <w:p w14:paraId="4F35FD19" w14:textId="77777777" w:rsidR="0065351E" w:rsidRPr="003E4AB9" w:rsidRDefault="0065351E" w:rsidP="0065351E">
      <w:pPr>
        <w:spacing w:afterLines="50" w:after="120"/>
        <w:jc w:val="both"/>
        <w:rPr>
          <w:rFonts w:eastAsia="ＭＳ 明朝"/>
          <w:b/>
          <w:sz w:val="22"/>
          <w:u w:val="single"/>
          <w:lang w:val="en-US"/>
        </w:rPr>
      </w:pPr>
      <w:r>
        <w:rPr>
          <w:rFonts w:eastAsia="ＭＳ 明朝" w:hint="eastAsia"/>
          <w:b/>
          <w:sz w:val="22"/>
          <w:u w:val="single"/>
          <w:lang w:val="en-US"/>
        </w:rPr>
        <w:t>Proposal 2</w:t>
      </w:r>
      <w:r w:rsidRPr="003E4AB9">
        <w:rPr>
          <w:rFonts w:eastAsia="ＭＳ 明朝" w:hint="eastAsia"/>
          <w:b/>
          <w:sz w:val="22"/>
          <w:u w:val="single"/>
          <w:lang w:val="en-US"/>
        </w:rPr>
        <w:t>:</w:t>
      </w:r>
    </w:p>
    <w:p w14:paraId="653B7A21" w14:textId="77777777" w:rsidR="0065351E" w:rsidRDefault="0065351E" w:rsidP="0065351E">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NR UL control channel(s) </w:t>
      </w:r>
      <w:proofErr w:type="gramStart"/>
      <w:r>
        <w:rPr>
          <w:rFonts w:eastAsia="ＭＳ 明朝" w:hint="eastAsia"/>
          <w:i/>
          <w:sz w:val="22"/>
          <w:lang w:val="en-US"/>
        </w:rPr>
        <w:t>should be designed</w:t>
      </w:r>
      <w:proofErr w:type="gramEnd"/>
      <w:r>
        <w:rPr>
          <w:rFonts w:eastAsia="ＭＳ 明朝" w:hint="eastAsia"/>
          <w:i/>
          <w:sz w:val="22"/>
          <w:lang w:val="en-US"/>
        </w:rPr>
        <w:t xml:space="preserve"> such that </w:t>
      </w:r>
      <w:r>
        <w:rPr>
          <w:rFonts w:eastAsia="ＭＳ 明朝"/>
          <w:i/>
          <w:sz w:val="22"/>
          <w:lang w:val="en-US"/>
        </w:rPr>
        <w:t>required reliability can be properly achieved.</w:t>
      </w:r>
    </w:p>
    <w:p w14:paraId="35C92552" w14:textId="77777777" w:rsidR="0065351E" w:rsidRDefault="0065351E" w:rsidP="0065351E">
      <w:pPr>
        <w:pStyle w:val="afc"/>
        <w:numPr>
          <w:ilvl w:val="1"/>
          <w:numId w:val="21"/>
        </w:numPr>
        <w:spacing w:afterLines="50" w:after="120"/>
        <w:ind w:leftChars="0"/>
        <w:jc w:val="both"/>
        <w:rPr>
          <w:rFonts w:eastAsia="ＭＳ 明朝"/>
          <w:i/>
          <w:sz w:val="22"/>
          <w:lang w:val="en-US"/>
        </w:rPr>
      </w:pPr>
      <w:r>
        <w:rPr>
          <w:rFonts w:eastAsia="ＭＳ 明朝"/>
          <w:i/>
          <w:sz w:val="22"/>
          <w:lang w:val="en-US"/>
        </w:rPr>
        <w:t>Both BER/BLER performance evaluation and link-budget analysis would be essential.</w:t>
      </w:r>
    </w:p>
    <w:p w14:paraId="11BCB97C" w14:textId="77777777" w:rsidR="00A06DD8" w:rsidRPr="0065351E" w:rsidRDefault="00A06DD8" w:rsidP="00D5166A">
      <w:pPr>
        <w:spacing w:after="120"/>
        <w:jc w:val="both"/>
        <w:rPr>
          <w:sz w:val="22"/>
          <w:szCs w:val="24"/>
          <w:lang w:val="en-US"/>
        </w:rPr>
      </w:pPr>
    </w:p>
    <w:p w14:paraId="10248984" w14:textId="77777777" w:rsidR="00D5166A" w:rsidRPr="007B3BA0" w:rsidRDefault="00D5166A" w:rsidP="00D5166A">
      <w:pPr>
        <w:pStyle w:val="1"/>
        <w:spacing w:after="120"/>
        <w:jc w:val="both"/>
        <w:rPr>
          <w:b/>
          <w:lang w:val="en-US"/>
        </w:rPr>
      </w:pPr>
      <w:r w:rsidRPr="007B3BA0">
        <w:rPr>
          <w:b/>
          <w:lang w:val="en-US"/>
        </w:rPr>
        <w:t>References</w:t>
      </w:r>
    </w:p>
    <w:p w14:paraId="071732DA" w14:textId="69588642" w:rsidR="00086061" w:rsidRDefault="00086061" w:rsidP="006D2C32">
      <w:pPr>
        <w:widowControl w:val="0"/>
        <w:numPr>
          <w:ilvl w:val="0"/>
          <w:numId w:val="4"/>
        </w:numPr>
        <w:spacing w:after="120"/>
        <w:jc w:val="both"/>
        <w:rPr>
          <w:sz w:val="22"/>
          <w:szCs w:val="22"/>
          <w:lang w:val="en-US"/>
        </w:rPr>
      </w:pPr>
      <w:proofErr w:type="gramStart"/>
      <w:r>
        <w:rPr>
          <w:sz w:val="22"/>
          <w:szCs w:val="22"/>
          <w:lang w:val="en-US"/>
        </w:rPr>
        <w:t>R1-1610085, ‘Mechanisms for dynamic TDD,’ NTT DOCOMO, INC.</w:t>
      </w:r>
      <w:proofErr w:type="gramEnd"/>
    </w:p>
    <w:p w14:paraId="64BC3AA8" w14:textId="5E8BA701" w:rsidR="00C07258" w:rsidRDefault="00086061" w:rsidP="006D2C32">
      <w:pPr>
        <w:widowControl w:val="0"/>
        <w:numPr>
          <w:ilvl w:val="0"/>
          <w:numId w:val="4"/>
        </w:numPr>
        <w:spacing w:after="120"/>
        <w:jc w:val="both"/>
        <w:rPr>
          <w:sz w:val="22"/>
          <w:szCs w:val="22"/>
          <w:lang w:val="en-US"/>
        </w:rPr>
      </w:pPr>
      <w:proofErr w:type="gramStart"/>
      <w:r>
        <w:rPr>
          <w:sz w:val="22"/>
          <w:szCs w:val="22"/>
          <w:lang w:val="en-US"/>
        </w:rPr>
        <w:t>R1-1610084, ‘HARQ and scheduling operation for NR,’ NTT DOCOMO, INC.</w:t>
      </w:r>
      <w:proofErr w:type="gramEnd"/>
    </w:p>
    <w:p w14:paraId="24233798" w14:textId="77777777" w:rsidR="00C70BCB" w:rsidRDefault="00C70BCB" w:rsidP="00D5166A">
      <w:pPr>
        <w:spacing w:afterLines="50" w:after="120"/>
        <w:jc w:val="both"/>
        <w:rPr>
          <w:sz w:val="22"/>
          <w:szCs w:val="22"/>
          <w:lang w:val="en-US"/>
        </w:rPr>
      </w:pPr>
    </w:p>
    <w:p w14:paraId="76187FA8" w14:textId="77777777" w:rsidR="00754DCC" w:rsidRDefault="00754DCC" w:rsidP="00D5166A">
      <w:pPr>
        <w:spacing w:afterLines="50" w:after="120"/>
        <w:jc w:val="both"/>
        <w:rPr>
          <w:rFonts w:eastAsia="ＭＳ 明朝"/>
          <w:sz w:val="22"/>
          <w:lang w:val="en-US"/>
        </w:rPr>
      </w:pPr>
    </w:p>
    <w:sectPr w:rsidR="00754DCC">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E2A13" w14:textId="77777777" w:rsidR="00AF1982" w:rsidRDefault="00AF1982">
      <w:r>
        <w:separator/>
      </w:r>
    </w:p>
  </w:endnote>
  <w:endnote w:type="continuationSeparator" w:id="0">
    <w:p w14:paraId="25081823" w14:textId="77777777" w:rsidR="00AF1982" w:rsidRDefault="00AF1982">
      <w:r>
        <w:continuationSeparator/>
      </w:r>
    </w:p>
  </w:endnote>
  <w:endnote w:type="continuationNotice" w:id="1">
    <w:p w14:paraId="145D9483" w14:textId="77777777" w:rsidR="00AF1982" w:rsidRDefault="00AF1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DBF73" w14:textId="6D8E577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F5D64">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F5D64">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8F668" w14:textId="77777777" w:rsidR="00AF1982" w:rsidRDefault="00AF1982">
      <w:r>
        <w:separator/>
      </w:r>
    </w:p>
  </w:footnote>
  <w:footnote w:type="continuationSeparator" w:id="0">
    <w:p w14:paraId="20451723" w14:textId="77777777" w:rsidR="00AF1982" w:rsidRDefault="00AF1982">
      <w:r>
        <w:continuationSeparator/>
      </w:r>
    </w:p>
  </w:footnote>
  <w:footnote w:type="continuationNotice" w:id="1">
    <w:p w14:paraId="1EA7A0FB" w14:textId="77777777" w:rsidR="00AF1982" w:rsidRDefault="00AF19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863BD"/>
    <w:multiLevelType w:val="hybridMultilevel"/>
    <w:tmpl w:val="87404A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37EA3C71"/>
    <w:multiLevelType w:val="hybridMultilevel"/>
    <w:tmpl w:val="6E52A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CE7073"/>
    <w:multiLevelType w:val="hybridMultilevel"/>
    <w:tmpl w:val="9A00A1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8"/>
  </w:num>
  <w:num w:numId="5">
    <w:abstractNumId w:val="22"/>
  </w:num>
  <w:num w:numId="6">
    <w:abstractNumId w:val="14"/>
  </w:num>
  <w:num w:numId="7">
    <w:abstractNumId w:val="18"/>
  </w:num>
  <w:num w:numId="8">
    <w:abstractNumId w:val="20"/>
  </w:num>
  <w:num w:numId="9">
    <w:abstractNumId w:val="12"/>
  </w:num>
  <w:num w:numId="10">
    <w:abstractNumId w:val="15"/>
  </w:num>
  <w:num w:numId="11">
    <w:abstractNumId w:val="5"/>
  </w:num>
  <w:num w:numId="12">
    <w:abstractNumId w:val="13"/>
  </w:num>
  <w:num w:numId="13">
    <w:abstractNumId w:val="4"/>
  </w:num>
  <w:num w:numId="14">
    <w:abstractNumId w:val="2"/>
  </w:num>
  <w:num w:numId="15">
    <w:abstractNumId w:val="6"/>
  </w:num>
  <w:num w:numId="16">
    <w:abstractNumId w:val="21"/>
  </w:num>
  <w:num w:numId="17">
    <w:abstractNumId w:val="3"/>
  </w:num>
  <w:num w:numId="18">
    <w:abstractNumId w:val="1"/>
  </w:num>
  <w:num w:numId="19">
    <w:abstractNumId w:val="17"/>
  </w:num>
  <w:num w:numId="20">
    <w:abstractNumId w:val="7"/>
  </w:num>
  <w:num w:numId="21">
    <w:abstractNumId w:val="19"/>
  </w:num>
  <w:num w:numId="22">
    <w:abstractNumId w:val="11"/>
  </w:num>
  <w:num w:numId="23">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91"/>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061"/>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8B6"/>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3A0"/>
    <w:rsid w:val="000D54AA"/>
    <w:rsid w:val="000D571C"/>
    <w:rsid w:val="000D5734"/>
    <w:rsid w:val="000D5A23"/>
    <w:rsid w:val="000D5DC4"/>
    <w:rsid w:val="000D6004"/>
    <w:rsid w:val="000D6509"/>
    <w:rsid w:val="000D6548"/>
    <w:rsid w:val="000D6AAC"/>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4CC"/>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072"/>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38D"/>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BA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876"/>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ABA"/>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0E"/>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7FE"/>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C7"/>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59B"/>
    <w:rsid w:val="002B375F"/>
    <w:rsid w:val="002B3B75"/>
    <w:rsid w:val="002B3C18"/>
    <w:rsid w:val="002B3DC1"/>
    <w:rsid w:val="002B3E74"/>
    <w:rsid w:val="002B4423"/>
    <w:rsid w:val="002B465B"/>
    <w:rsid w:val="002B4772"/>
    <w:rsid w:val="002B4B59"/>
    <w:rsid w:val="002B4F16"/>
    <w:rsid w:val="002B4F2B"/>
    <w:rsid w:val="002B5565"/>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A6E"/>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7E"/>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5FC"/>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9C1"/>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4AD"/>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5DCF"/>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44"/>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445"/>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115"/>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AB9"/>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7AC"/>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46C"/>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F"/>
    <w:rsid w:val="00464B68"/>
    <w:rsid w:val="00464D57"/>
    <w:rsid w:val="00464DB5"/>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A5C"/>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5FB3"/>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14B"/>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17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829"/>
    <w:rsid w:val="00546E2C"/>
    <w:rsid w:val="00546E6B"/>
    <w:rsid w:val="005471B1"/>
    <w:rsid w:val="00547902"/>
    <w:rsid w:val="00547BD0"/>
    <w:rsid w:val="00547E27"/>
    <w:rsid w:val="0055032A"/>
    <w:rsid w:val="005504FA"/>
    <w:rsid w:val="00550CDD"/>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052"/>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4F14"/>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787"/>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2F0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7B2"/>
    <w:rsid w:val="00651827"/>
    <w:rsid w:val="0065191D"/>
    <w:rsid w:val="00651C3B"/>
    <w:rsid w:val="00651E7C"/>
    <w:rsid w:val="0065210E"/>
    <w:rsid w:val="006525E6"/>
    <w:rsid w:val="00652613"/>
    <w:rsid w:val="00652671"/>
    <w:rsid w:val="006529BF"/>
    <w:rsid w:val="00652D50"/>
    <w:rsid w:val="0065317C"/>
    <w:rsid w:val="006531CD"/>
    <w:rsid w:val="0065351E"/>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8EB"/>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007"/>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1BB"/>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47417"/>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687"/>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90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59F"/>
    <w:rsid w:val="007C3F4C"/>
    <w:rsid w:val="007C4053"/>
    <w:rsid w:val="007C4536"/>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0EA0"/>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7A0"/>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F08"/>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40"/>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0E01"/>
    <w:rsid w:val="009814E3"/>
    <w:rsid w:val="00981BEC"/>
    <w:rsid w:val="00981DFA"/>
    <w:rsid w:val="00982396"/>
    <w:rsid w:val="00983453"/>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B03"/>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B2C"/>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BC0"/>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66"/>
    <w:rsid w:val="00A73AE0"/>
    <w:rsid w:val="00A73C61"/>
    <w:rsid w:val="00A73D05"/>
    <w:rsid w:val="00A73E5E"/>
    <w:rsid w:val="00A74169"/>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122"/>
    <w:rsid w:val="00AA5560"/>
    <w:rsid w:val="00AA57AF"/>
    <w:rsid w:val="00AA59F5"/>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722"/>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B7B14"/>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79"/>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82"/>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350"/>
    <w:rsid w:val="00B83445"/>
    <w:rsid w:val="00B83536"/>
    <w:rsid w:val="00B83591"/>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2D9"/>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578"/>
    <w:rsid w:val="00BE57AC"/>
    <w:rsid w:val="00BE58AC"/>
    <w:rsid w:val="00BE5B85"/>
    <w:rsid w:val="00BE5D11"/>
    <w:rsid w:val="00BE5ECB"/>
    <w:rsid w:val="00BE5F77"/>
    <w:rsid w:val="00BE6590"/>
    <w:rsid w:val="00BE66D0"/>
    <w:rsid w:val="00BE6B96"/>
    <w:rsid w:val="00BE7073"/>
    <w:rsid w:val="00BE70CE"/>
    <w:rsid w:val="00BF06D7"/>
    <w:rsid w:val="00BF08A6"/>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AA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4DE"/>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47D"/>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26"/>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5D64"/>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6E3"/>
    <w:rsid w:val="00D22EEC"/>
    <w:rsid w:val="00D22F34"/>
    <w:rsid w:val="00D23406"/>
    <w:rsid w:val="00D23624"/>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E"/>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296"/>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4D3"/>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6DA"/>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627"/>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F8"/>
    <w:rsid w:val="00ED70B1"/>
    <w:rsid w:val="00ED769E"/>
    <w:rsid w:val="00ED7E0C"/>
    <w:rsid w:val="00EE02FE"/>
    <w:rsid w:val="00EE083D"/>
    <w:rsid w:val="00EE0A49"/>
    <w:rsid w:val="00EE0EF5"/>
    <w:rsid w:val="00EE0FCC"/>
    <w:rsid w:val="00EE107C"/>
    <w:rsid w:val="00EE153B"/>
    <w:rsid w:val="00EE2285"/>
    <w:rsid w:val="00EE22ED"/>
    <w:rsid w:val="00EE2537"/>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11"/>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0FDA"/>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4E0"/>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5BB"/>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13E"/>
    <w:rsid w:val="00F6193D"/>
    <w:rsid w:val="00F61A95"/>
    <w:rsid w:val="00F62558"/>
    <w:rsid w:val="00F631C0"/>
    <w:rsid w:val="00F634C2"/>
    <w:rsid w:val="00F635E0"/>
    <w:rsid w:val="00F650D0"/>
    <w:rsid w:val="00F65C72"/>
    <w:rsid w:val="00F66CF1"/>
    <w:rsid w:val="00F673AA"/>
    <w:rsid w:val="00F677A7"/>
    <w:rsid w:val="00F67D4D"/>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128"/>
    <w:rsid w:val="00F7552A"/>
    <w:rsid w:val="00F75767"/>
    <w:rsid w:val="00F75BAB"/>
    <w:rsid w:val="00F75EA7"/>
    <w:rsid w:val="00F75ED5"/>
    <w:rsid w:val="00F763F4"/>
    <w:rsid w:val="00F765AC"/>
    <w:rsid w:val="00F7670D"/>
    <w:rsid w:val="00F7685E"/>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1AC"/>
    <w:rsid w:val="00F8656C"/>
    <w:rsid w:val="00F86D97"/>
    <w:rsid w:val="00F86E47"/>
    <w:rsid w:val="00F8718A"/>
    <w:rsid w:val="00F87459"/>
    <w:rsid w:val="00F8757D"/>
    <w:rsid w:val="00F87819"/>
    <w:rsid w:val="00F87E5C"/>
    <w:rsid w:val="00F90167"/>
    <w:rsid w:val="00F91702"/>
    <w:rsid w:val="00F919CE"/>
    <w:rsid w:val="00F91E7D"/>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6"/>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6A6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9425462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45776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065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5DAE0-147E-43D7-843A-DC480C96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2517</Words>
  <Characters>13550</Characters>
  <Application>Microsoft Office Word</Application>
  <DocSecurity>0</DocSecurity>
  <Lines>112</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2015-04-11T00:59:00Z</cp:lastPrinted>
  <dcterms:created xsi:type="dcterms:W3CDTF">2016-10-01T04:06:00Z</dcterms:created>
  <dcterms:modified xsi:type="dcterms:W3CDTF">2016-10-01T04:06:00Z</dcterms:modified>
</cp:coreProperties>
</file>