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38072" w14:textId="52482599" w:rsidR="00FE03BC" w:rsidRPr="00FE03BC" w:rsidRDefault="00FE03BC" w:rsidP="007732C9">
      <w:pPr>
        <w:tabs>
          <w:tab w:val="left" w:pos="1985"/>
          <w:tab w:val="left" w:pos="3119"/>
        </w:tabs>
        <w:spacing w:after="0"/>
        <w:ind w:left="0" w:firstLine="0"/>
        <w:rPr>
          <w:rFonts w:ascii="Arial" w:hAnsi="Arial" w:cs="Arial"/>
          <w:b/>
          <w:bCs/>
          <w:sz w:val="28"/>
        </w:rPr>
      </w:pPr>
      <w:r w:rsidRPr="00FE03BC">
        <w:rPr>
          <w:rFonts w:ascii="Arial" w:hAnsi="Arial" w:cs="Arial"/>
          <w:b/>
          <w:bCs/>
          <w:sz w:val="28"/>
        </w:rPr>
        <w:t>3GPP TSG RAN WG1 Meeting #8</w:t>
      </w:r>
      <w:r w:rsidR="0059175C">
        <w:rPr>
          <w:rFonts w:ascii="Arial" w:hAnsi="Arial" w:cs="Arial"/>
          <w:b/>
          <w:bCs/>
          <w:sz w:val="28"/>
        </w:rPr>
        <w:t>6</w:t>
      </w:r>
      <w:r w:rsidR="005B739A" w:rsidRPr="005B739A">
        <w:rPr>
          <w:rFonts w:ascii="Arial" w:hAnsi="Arial" w:cs="Arial" w:hint="eastAsia"/>
          <w:b/>
          <w:bCs/>
          <w:sz w:val="28"/>
          <w:szCs w:val="24"/>
        </w:rPr>
        <w:t xml:space="preserve"> </w:t>
      </w:r>
      <w:r w:rsidR="005B739A">
        <w:rPr>
          <w:rFonts w:ascii="Arial" w:hAnsi="Arial" w:cs="Arial" w:hint="eastAsia"/>
          <w:b/>
          <w:bCs/>
          <w:sz w:val="28"/>
          <w:szCs w:val="24"/>
        </w:rPr>
        <w:t>bis</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t>R1-</w:t>
      </w:r>
      <w:r w:rsidR="00373E9D" w:rsidRPr="00373E9D">
        <w:rPr>
          <w:rFonts w:ascii="Arial" w:hAnsi="Arial" w:cs="Arial"/>
          <w:b/>
          <w:bCs/>
          <w:sz w:val="28"/>
        </w:rPr>
        <w:t xml:space="preserve"> </w:t>
      </w:r>
      <w:r w:rsidR="00C94DA1">
        <w:rPr>
          <w:rFonts w:ascii="Arial" w:hAnsi="Arial" w:cs="Arial"/>
          <w:b/>
          <w:bCs/>
          <w:sz w:val="28"/>
        </w:rPr>
        <w:t>1609241</w:t>
      </w:r>
    </w:p>
    <w:p w14:paraId="26FA2E2E" w14:textId="40FF1118" w:rsidR="005B739A" w:rsidRPr="00373E9D" w:rsidRDefault="005B739A" w:rsidP="008F76BA">
      <w:pPr>
        <w:tabs>
          <w:tab w:val="left" w:pos="1985"/>
        </w:tabs>
        <w:spacing w:after="0"/>
        <w:ind w:left="0" w:firstLine="0"/>
        <w:rPr>
          <w:rFonts w:ascii="Arial" w:hAnsi="Arial" w:cs="Arial"/>
          <w:b/>
          <w:bCs/>
          <w:sz w:val="28"/>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2016</w:t>
      </w:r>
    </w:p>
    <w:p w14:paraId="6E4462CD" w14:textId="52A654D0"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05909">
        <w:rPr>
          <w:rFonts w:ascii="Arial" w:eastAsia="맑은 고딕" w:hAnsi="Arial"/>
          <w:sz w:val="24"/>
          <w:lang w:val="en-US" w:eastAsia="ko-KR"/>
        </w:rPr>
        <w:t>8</w:t>
      </w:r>
      <w:r w:rsidR="00765311" w:rsidRPr="001A71EA">
        <w:rPr>
          <w:rFonts w:ascii="Arial" w:eastAsia="맑은 고딕" w:hAnsi="Arial" w:hint="eastAsia"/>
          <w:sz w:val="24"/>
          <w:lang w:val="en-US" w:eastAsia="ko-KR"/>
        </w:rPr>
        <w:t>.1.</w:t>
      </w:r>
      <w:r w:rsidR="005B739A">
        <w:rPr>
          <w:rFonts w:ascii="Arial" w:eastAsia="맑은 고딕" w:hAnsi="Arial"/>
          <w:sz w:val="24"/>
          <w:lang w:val="en-US" w:eastAsia="ko-KR"/>
        </w:rPr>
        <w:t>3</w:t>
      </w:r>
      <w:r w:rsidR="009C63CF">
        <w:rPr>
          <w:rFonts w:ascii="Arial" w:eastAsia="맑은 고딕" w:hAnsi="Arial" w:hint="eastAsia"/>
          <w:sz w:val="24"/>
          <w:lang w:val="en-US" w:eastAsia="ko-KR"/>
        </w:rPr>
        <w:t>.</w:t>
      </w:r>
      <w:r w:rsidR="00FE03BC">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0622333"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06691" w:rsidRPr="005B739A">
        <w:rPr>
          <w:rFonts w:ascii="Arial" w:hAnsi="Arial" w:cs="Arial"/>
          <w:sz w:val="24"/>
        </w:rPr>
        <w:t>Co</w:t>
      </w:r>
      <w:r w:rsidR="00373E9D">
        <w:rPr>
          <w:rFonts w:ascii="Arial" w:hAnsi="Arial" w:cs="Arial"/>
          <w:sz w:val="24"/>
        </w:rPr>
        <w:t>nsideration</w:t>
      </w:r>
      <w:r w:rsidR="009E1A73">
        <w:rPr>
          <w:rFonts w:ascii="Arial" w:hAnsi="Arial" w:cs="Arial"/>
          <w:sz w:val="24"/>
        </w:rPr>
        <w:t xml:space="preserve"> on</w:t>
      </w:r>
      <w:r w:rsidR="007672BC" w:rsidRPr="005B739A">
        <w:rPr>
          <w:rFonts w:ascii="Arial" w:hAnsi="Arial" w:cs="Arial"/>
          <w:sz w:val="24"/>
        </w:rPr>
        <w:t xml:space="preserve"> implementation of flexible </w:t>
      </w:r>
      <w:r w:rsidR="00AD4F89">
        <w:rPr>
          <w:rFonts w:ascii="Arial" w:hAnsi="Arial" w:cs="Arial"/>
          <w:sz w:val="24"/>
        </w:rPr>
        <w:t xml:space="preserve">channel </w:t>
      </w:r>
      <w:r w:rsidR="007672BC" w:rsidRPr="005B739A">
        <w:rPr>
          <w:rFonts w:ascii="Arial" w:hAnsi="Arial" w:cs="Arial"/>
          <w:sz w:val="24"/>
        </w:rPr>
        <w:t>decoder</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5AECAF11" w:rsidR="00C1458F" w:rsidRDefault="00C1458F" w:rsidP="00C1458F">
      <w:pPr>
        <w:spacing w:before="120" w:after="120" w:line="240" w:lineRule="auto"/>
        <w:ind w:left="0" w:firstLineChars="100" w:firstLine="220"/>
        <w:rPr>
          <w:rFonts w:eastAsia="바탕"/>
          <w:sz w:val="22"/>
          <w:szCs w:val="22"/>
          <w:lang w:val="en-US" w:eastAsia="ko-KR"/>
        </w:rPr>
      </w:pPr>
      <w:r w:rsidRPr="000B0013">
        <w:rPr>
          <w:rFonts w:eastAsia="바탕"/>
          <w:sz w:val="22"/>
          <w:szCs w:val="22"/>
          <w:lang w:val="en-US" w:eastAsia="ko-KR"/>
        </w:rPr>
        <w:t xml:space="preserve">In </w:t>
      </w:r>
      <w:r>
        <w:rPr>
          <w:rFonts w:eastAsia="바탕" w:hint="eastAsia"/>
          <w:sz w:val="22"/>
          <w:szCs w:val="22"/>
          <w:lang w:val="en-US" w:eastAsia="ko-KR"/>
        </w:rPr>
        <w:t>RAN1#86</w:t>
      </w:r>
      <w:r w:rsidRPr="000B0013">
        <w:rPr>
          <w:rFonts w:eastAsia="바탕"/>
          <w:sz w:val="22"/>
          <w:szCs w:val="22"/>
          <w:lang w:val="en-US" w:eastAsia="ko-KR"/>
        </w:rPr>
        <w:t xml:space="preserve"> meeting, </w:t>
      </w:r>
      <w:r>
        <w:rPr>
          <w:rFonts w:eastAsia="바탕"/>
          <w:sz w:val="22"/>
          <w:szCs w:val="22"/>
          <w:lang w:val="en-US" w:eastAsia="ko-KR"/>
        </w:rPr>
        <w:t xml:space="preserve">a </w:t>
      </w:r>
      <w:r>
        <w:rPr>
          <w:rFonts w:eastAsia="바탕" w:hint="eastAsia"/>
          <w:sz w:val="22"/>
          <w:szCs w:val="22"/>
          <w:lang w:val="en-US" w:eastAsia="ko-KR"/>
        </w:rPr>
        <w:t>WF</w:t>
      </w:r>
      <w:r w:rsidRPr="000B0013">
        <w:rPr>
          <w:rFonts w:eastAsia="바탕"/>
          <w:sz w:val="22"/>
          <w:szCs w:val="22"/>
          <w:lang w:val="en-US" w:eastAsia="ko-KR"/>
        </w:rPr>
        <w:t xml:space="preserve"> on </w:t>
      </w:r>
      <w:r>
        <w:rPr>
          <w:rFonts w:eastAsia="바탕"/>
          <w:sz w:val="22"/>
          <w:szCs w:val="22"/>
          <w:lang w:val="en-US" w:eastAsia="ko-KR"/>
        </w:rPr>
        <w:t>flexibility of channel coding techniques [1]</w:t>
      </w:r>
      <w:r w:rsidRPr="000B0013">
        <w:rPr>
          <w:rFonts w:eastAsia="바탕"/>
          <w:sz w:val="22"/>
          <w:szCs w:val="22"/>
          <w:lang w:val="en-US" w:eastAsia="ko-KR"/>
        </w:rPr>
        <w:t xml:space="preserve"> </w:t>
      </w:r>
      <w:r>
        <w:rPr>
          <w:rFonts w:eastAsia="바탕" w:hint="eastAsia"/>
          <w:sz w:val="22"/>
          <w:szCs w:val="22"/>
          <w:lang w:val="en-US" w:eastAsia="ko-KR"/>
        </w:rPr>
        <w:t>are</w:t>
      </w:r>
      <w:r w:rsidRPr="000B0013">
        <w:rPr>
          <w:rFonts w:eastAsia="바탕"/>
          <w:sz w:val="22"/>
          <w:szCs w:val="22"/>
          <w:lang w:val="en-US" w:eastAsia="ko-KR"/>
        </w:rPr>
        <w:t xml:space="preserve"> discussed and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105E3E">
        <w:tc>
          <w:tcPr>
            <w:tcW w:w="9836" w:type="dxa"/>
            <w:shd w:val="clear" w:color="auto" w:fill="auto"/>
          </w:tcPr>
          <w:p w14:paraId="02E44853" w14:textId="77777777" w:rsidR="00C1458F" w:rsidRPr="00C1458F" w:rsidRDefault="00C1458F" w:rsidP="00C1458F">
            <w:pPr>
              <w:rPr>
                <w:b/>
                <w:sz w:val="22"/>
                <w:szCs w:val="22"/>
                <w:highlight w:val="green"/>
                <w:u w:val="single"/>
                <w:lang w:val="en-US" w:eastAsia="ja-JP"/>
              </w:rPr>
            </w:pPr>
            <w:r w:rsidRPr="00C1458F">
              <w:rPr>
                <w:b/>
                <w:sz w:val="22"/>
                <w:szCs w:val="22"/>
                <w:highlight w:val="green"/>
                <w:u w:val="single"/>
                <w:lang w:val="en-US" w:eastAsia="ja-JP"/>
              </w:rPr>
              <w:t>Agreement:</w:t>
            </w:r>
          </w:p>
          <w:p w14:paraId="0AB75466" w14:textId="77777777" w:rsidR="00C1458F" w:rsidRPr="00C1458F" w:rsidRDefault="00C1458F" w:rsidP="00C1458F">
            <w:pPr>
              <w:numPr>
                <w:ilvl w:val="0"/>
                <w:numId w:val="29"/>
              </w:numPr>
              <w:spacing w:before="0" w:after="0" w:line="240" w:lineRule="auto"/>
              <w:jc w:val="left"/>
              <w:rPr>
                <w:sz w:val="22"/>
                <w:szCs w:val="22"/>
                <w:lang w:val="en-US" w:eastAsia="ja-JP"/>
              </w:rPr>
            </w:pPr>
            <w:r w:rsidRPr="00C1458F">
              <w:rPr>
                <w:sz w:val="22"/>
                <w:szCs w:val="22"/>
                <w:lang w:val="en-US" w:eastAsia="ja-JP"/>
              </w:rPr>
              <w:t>Channel coding techniques for NR, should support the following:</w:t>
            </w:r>
          </w:p>
          <w:p w14:paraId="362D8208" w14:textId="77777777" w:rsidR="00C1458F" w:rsidRPr="00C1458F" w:rsidRDefault="00C1458F" w:rsidP="00C1458F">
            <w:pPr>
              <w:numPr>
                <w:ilvl w:val="1"/>
                <w:numId w:val="29"/>
              </w:numPr>
              <w:spacing w:before="0" w:after="0" w:line="240" w:lineRule="auto"/>
              <w:jc w:val="left"/>
              <w:rPr>
                <w:sz w:val="22"/>
                <w:szCs w:val="22"/>
                <w:lang w:val="en-US" w:eastAsia="ja-JP"/>
              </w:rPr>
            </w:pPr>
            <w:r w:rsidRPr="00C1458F">
              <w:rPr>
                <w:sz w:val="22"/>
                <w:szCs w:val="22"/>
                <w:lang w:val="en-US" w:eastAsia="ja-JP"/>
              </w:rPr>
              <w:t xml:space="preserve">Info block size K flexibility: </w:t>
            </w:r>
          </w:p>
          <w:p w14:paraId="0AE2477D" w14:textId="77777777" w:rsidR="00C1458F" w:rsidRPr="00C1458F" w:rsidRDefault="00C1458F" w:rsidP="00C1458F">
            <w:pPr>
              <w:numPr>
                <w:ilvl w:val="2"/>
                <w:numId w:val="29"/>
              </w:numPr>
              <w:spacing w:before="0" w:after="0" w:line="240" w:lineRule="auto"/>
              <w:jc w:val="left"/>
              <w:rPr>
                <w:sz w:val="22"/>
                <w:szCs w:val="22"/>
                <w:lang w:val="en-US" w:eastAsia="ja-JP"/>
              </w:rPr>
            </w:pPr>
            <w:r w:rsidRPr="00C1458F">
              <w:rPr>
                <w:sz w:val="22"/>
                <w:szCs w:val="22"/>
                <w:lang w:val="en-US" w:eastAsia="ja-JP"/>
              </w:rPr>
              <w:t>Granularity at lower end of range of K = [D1] bits</w:t>
            </w:r>
          </w:p>
          <w:p w14:paraId="25DD41C1" w14:textId="77777777" w:rsidR="00C1458F" w:rsidRPr="00C1458F" w:rsidRDefault="00C1458F" w:rsidP="00C1458F">
            <w:pPr>
              <w:numPr>
                <w:ilvl w:val="3"/>
                <w:numId w:val="29"/>
              </w:numPr>
              <w:spacing w:before="0" w:after="0" w:line="240" w:lineRule="auto"/>
              <w:jc w:val="left"/>
              <w:rPr>
                <w:sz w:val="22"/>
                <w:szCs w:val="22"/>
                <w:lang w:val="en-US" w:eastAsia="ja-JP"/>
              </w:rPr>
            </w:pPr>
            <w:r w:rsidRPr="00C1458F">
              <w:rPr>
                <w:sz w:val="22"/>
                <w:szCs w:val="22"/>
                <w:lang w:val="en-US" w:eastAsia="ja-JP"/>
              </w:rPr>
              <w:t>D1 may be different for control and data channels</w:t>
            </w:r>
          </w:p>
          <w:p w14:paraId="34305D8F" w14:textId="77777777" w:rsidR="00C1458F" w:rsidRPr="00C1458F" w:rsidRDefault="00C1458F" w:rsidP="00C1458F">
            <w:pPr>
              <w:numPr>
                <w:ilvl w:val="3"/>
                <w:numId w:val="29"/>
              </w:numPr>
              <w:spacing w:before="0" w:after="0" w:line="240" w:lineRule="auto"/>
              <w:jc w:val="left"/>
              <w:rPr>
                <w:sz w:val="22"/>
                <w:szCs w:val="22"/>
                <w:lang w:val="en-US" w:eastAsia="ja-JP"/>
              </w:rPr>
            </w:pPr>
            <w:r w:rsidRPr="00C1458F">
              <w:rPr>
                <w:sz w:val="22"/>
                <w:szCs w:val="22"/>
                <w:lang w:val="en-US" w:eastAsia="ja-JP"/>
              </w:rPr>
              <w:t>FFS whether D1 may be different for different code rates</w:t>
            </w:r>
          </w:p>
          <w:p w14:paraId="3E8205A0" w14:textId="77777777" w:rsidR="00C1458F" w:rsidRPr="00C1458F" w:rsidRDefault="00C1458F" w:rsidP="00C1458F">
            <w:pPr>
              <w:numPr>
                <w:ilvl w:val="2"/>
                <w:numId w:val="29"/>
              </w:numPr>
              <w:spacing w:before="0" w:after="0" w:line="240" w:lineRule="auto"/>
              <w:jc w:val="left"/>
              <w:rPr>
                <w:sz w:val="22"/>
                <w:szCs w:val="22"/>
                <w:lang w:val="en-US" w:eastAsia="ja-JP"/>
              </w:rPr>
            </w:pPr>
            <w:r w:rsidRPr="00C1458F">
              <w:rPr>
                <w:sz w:val="22"/>
                <w:szCs w:val="22"/>
                <w:lang w:val="en-US" w:eastAsia="ja-JP"/>
              </w:rPr>
              <w:t xml:space="preserve">FFS whether the granularity is coarser at higher values of K </w:t>
            </w:r>
          </w:p>
          <w:p w14:paraId="1D1E9A54" w14:textId="77777777" w:rsidR="00C1458F" w:rsidRPr="00C1458F" w:rsidRDefault="00C1458F" w:rsidP="00C1458F">
            <w:pPr>
              <w:numPr>
                <w:ilvl w:val="2"/>
                <w:numId w:val="29"/>
              </w:numPr>
              <w:spacing w:before="0" w:after="0" w:line="240" w:lineRule="auto"/>
              <w:jc w:val="left"/>
              <w:rPr>
                <w:sz w:val="22"/>
                <w:szCs w:val="22"/>
                <w:lang w:val="en-US" w:eastAsia="ja-JP"/>
              </w:rPr>
            </w:pPr>
            <w:r w:rsidRPr="00C1458F">
              <w:rPr>
                <w:sz w:val="22"/>
                <w:szCs w:val="22"/>
                <w:lang w:val="en-US" w:eastAsia="ja-JP"/>
              </w:rPr>
              <w:t xml:space="preserve">Shortening (i.e. assigning info bits to known values, e.g. 0) may be used to provide info block size flexibility </w:t>
            </w:r>
          </w:p>
          <w:p w14:paraId="3A133BC4" w14:textId="77777777" w:rsidR="00C1458F" w:rsidRPr="00C1458F" w:rsidRDefault="00C1458F" w:rsidP="00C1458F">
            <w:pPr>
              <w:numPr>
                <w:ilvl w:val="1"/>
                <w:numId w:val="29"/>
              </w:numPr>
              <w:spacing w:before="0" w:after="0" w:line="240" w:lineRule="auto"/>
              <w:jc w:val="left"/>
              <w:rPr>
                <w:sz w:val="22"/>
                <w:szCs w:val="22"/>
                <w:lang w:val="en-US" w:eastAsia="ja-JP"/>
              </w:rPr>
            </w:pPr>
            <w:r w:rsidRPr="00C1458F">
              <w:rPr>
                <w:sz w:val="22"/>
                <w:szCs w:val="22"/>
                <w:lang w:val="en-US" w:eastAsia="ja-JP"/>
              </w:rPr>
              <w:t xml:space="preserve">Codeword size flexibility: </w:t>
            </w:r>
          </w:p>
          <w:p w14:paraId="423E889C" w14:textId="58D88B79" w:rsidR="00C1458F" w:rsidRPr="00C1458F" w:rsidRDefault="00C1458F" w:rsidP="00C1458F">
            <w:pPr>
              <w:numPr>
                <w:ilvl w:val="2"/>
                <w:numId w:val="29"/>
              </w:numPr>
              <w:spacing w:before="0" w:after="0" w:line="240" w:lineRule="auto"/>
              <w:jc w:val="left"/>
              <w:rPr>
                <w:lang w:val="en-US" w:eastAsia="ja-JP"/>
              </w:rPr>
            </w:pPr>
            <w:r w:rsidRPr="00C1458F">
              <w:rPr>
                <w:sz w:val="22"/>
                <w:szCs w:val="22"/>
                <w:lang w:val="en-US" w:eastAsia="ja-JP"/>
              </w:rPr>
              <w:t>Basic code design with rate matching (i.e., puncturing and/or repetition) supports 1-bit granularity in codeword size</w:t>
            </w:r>
          </w:p>
        </w:tc>
      </w:tr>
    </w:tbl>
    <w:p w14:paraId="7FAAF322" w14:textId="5D0CF378" w:rsidR="00C1458F" w:rsidRPr="000B0013" w:rsidRDefault="00C1458F" w:rsidP="00C1458F">
      <w:pPr>
        <w:spacing w:before="120" w:after="120" w:line="240" w:lineRule="auto"/>
        <w:ind w:left="0" w:firstLineChars="100" w:firstLine="220"/>
        <w:rPr>
          <w:rFonts w:eastAsia="바탕"/>
          <w:sz w:val="22"/>
          <w:szCs w:val="22"/>
          <w:lang w:val="en-US" w:eastAsia="ko-KR"/>
        </w:rPr>
      </w:pPr>
      <w:r w:rsidRPr="000B0013">
        <w:rPr>
          <w:rFonts w:eastAsia="바탕"/>
          <w:sz w:val="22"/>
          <w:szCs w:val="22"/>
          <w:lang w:val="en-US" w:eastAsia="ko-KR"/>
        </w:rPr>
        <w:t>In this contribution</w:t>
      </w:r>
      <w:r>
        <w:rPr>
          <w:rFonts w:eastAsia="바탕" w:hint="eastAsia"/>
          <w:sz w:val="22"/>
          <w:szCs w:val="22"/>
          <w:lang w:val="en-US" w:eastAsia="ko-KR"/>
        </w:rPr>
        <w:t>,</w:t>
      </w:r>
      <w:r w:rsidRPr="000B0013">
        <w:rPr>
          <w:rFonts w:eastAsia="바탕"/>
          <w:sz w:val="22"/>
          <w:szCs w:val="22"/>
          <w:lang w:val="en-US" w:eastAsia="ko-KR"/>
        </w:rPr>
        <w:t xml:space="preserve"> we </w:t>
      </w:r>
      <w:r w:rsidRPr="000B0013">
        <w:rPr>
          <w:rFonts w:eastAsia="바탕" w:hint="eastAsia"/>
          <w:sz w:val="22"/>
          <w:szCs w:val="22"/>
          <w:lang w:val="en-US" w:eastAsia="ko-KR"/>
        </w:rPr>
        <w:t xml:space="preserve">present our considerations on </w:t>
      </w:r>
      <w:r w:rsidRPr="003A5BEE">
        <w:rPr>
          <w:rFonts w:eastAsia="맑은 고딕"/>
          <w:sz w:val="22"/>
          <w:lang w:val="en-US" w:eastAsia="ko-KR"/>
        </w:rPr>
        <w:t>flexible</w:t>
      </w:r>
      <w:r>
        <w:rPr>
          <w:rFonts w:eastAsia="맑은 고딕"/>
          <w:sz w:val="22"/>
          <w:lang w:val="en-US" w:eastAsia="ko-KR"/>
        </w:rPr>
        <w:t xml:space="preserve"> LDPC decoders</w:t>
      </w:r>
      <w:r>
        <w:rPr>
          <w:rFonts w:eastAsia="바탕"/>
          <w:sz w:val="22"/>
          <w:szCs w:val="22"/>
          <w:lang w:val="en-US" w:eastAsia="ko-KR"/>
        </w:rPr>
        <w:t xml:space="preserve"> for NR.</w:t>
      </w:r>
    </w:p>
    <w:p w14:paraId="568ACDAA" w14:textId="77777777" w:rsidR="00B05909" w:rsidRDefault="00B05909" w:rsidP="0076447A">
      <w:pPr>
        <w:pStyle w:val="ad"/>
        <w:spacing w:before="120" w:after="120" w:line="240" w:lineRule="auto"/>
        <w:ind w:leftChars="0" w:left="470" w:firstLine="0"/>
        <w:rPr>
          <w:sz w:val="22"/>
          <w:szCs w:val="22"/>
        </w:rPr>
      </w:pPr>
    </w:p>
    <w:p w14:paraId="2600E866" w14:textId="0AC5547C" w:rsidR="003C254B" w:rsidRDefault="003C254B" w:rsidP="003A5BEE">
      <w:pPr>
        <w:pStyle w:val="1"/>
        <w:numPr>
          <w:ilvl w:val="0"/>
          <w:numId w:val="2"/>
        </w:numPr>
        <w:rPr>
          <w:rFonts w:eastAsia="바탕"/>
          <w:b/>
          <w:lang w:eastAsia="ko-KR"/>
        </w:rPr>
      </w:pPr>
      <w:r w:rsidRPr="00ED1F6F">
        <w:rPr>
          <w:rFonts w:eastAsia="바탕"/>
          <w:b/>
          <w:lang w:eastAsia="ko-KR"/>
        </w:rPr>
        <w:t xml:space="preserve">Consideration points </w:t>
      </w:r>
      <w:r w:rsidR="00CE78D6">
        <w:rPr>
          <w:rFonts w:eastAsia="바탕"/>
          <w:b/>
          <w:lang w:eastAsia="ko-KR"/>
        </w:rPr>
        <w:t xml:space="preserve">for implementation of flexible </w:t>
      </w:r>
      <w:r w:rsidR="004D24B1">
        <w:rPr>
          <w:rFonts w:eastAsia="바탕"/>
          <w:b/>
          <w:lang w:eastAsia="ko-KR"/>
        </w:rPr>
        <w:t>LDPC</w:t>
      </w:r>
      <w:r w:rsidR="00CE78D6">
        <w:rPr>
          <w:rFonts w:eastAsia="바탕"/>
          <w:b/>
          <w:lang w:eastAsia="ko-KR"/>
        </w:rPr>
        <w:t xml:space="preserve"> decoder</w:t>
      </w:r>
      <w:r w:rsidR="004D24B1">
        <w:rPr>
          <w:rFonts w:eastAsia="바탕"/>
          <w:b/>
          <w:lang w:eastAsia="ko-KR"/>
        </w:rPr>
        <w:t>s</w:t>
      </w:r>
    </w:p>
    <w:p w14:paraId="7ED616F3" w14:textId="77777777" w:rsidR="00F072D2" w:rsidRPr="00F072D2" w:rsidRDefault="00F072D2" w:rsidP="00F072D2">
      <w:pPr>
        <w:rPr>
          <w:rFonts w:eastAsiaTheme="minorEastAsia"/>
          <w:lang w:eastAsia="ko-KR"/>
        </w:rPr>
      </w:pPr>
    </w:p>
    <w:p w14:paraId="74FACA58" w14:textId="0DB78AFF" w:rsidR="004D24B1" w:rsidRPr="00ED1F6F" w:rsidRDefault="00F072D2" w:rsidP="004D24B1">
      <w:pPr>
        <w:pStyle w:val="1"/>
        <w:numPr>
          <w:ilvl w:val="1"/>
          <w:numId w:val="2"/>
        </w:numPr>
        <w:rPr>
          <w:rFonts w:eastAsia="바탕"/>
          <w:b/>
          <w:lang w:eastAsia="ko-KR"/>
        </w:rPr>
      </w:pPr>
      <w:r>
        <w:rPr>
          <w:rFonts w:eastAsia="바탕"/>
          <w:b/>
          <w:lang w:eastAsia="ko-KR"/>
        </w:rPr>
        <w:t>Required clock frequency to achieve 20Gbps</w:t>
      </w:r>
    </w:p>
    <w:p w14:paraId="7948B2A8" w14:textId="77777777" w:rsidR="004D24B1" w:rsidRDefault="004D24B1" w:rsidP="001E6537">
      <w:pPr>
        <w:ind w:left="0" w:firstLine="0"/>
        <w:rPr>
          <w:rFonts w:eastAsiaTheme="minorEastAsia"/>
          <w:lang w:eastAsia="ko-KR"/>
        </w:rPr>
      </w:pPr>
    </w:p>
    <w:p w14:paraId="4B1F8EE3" w14:textId="47C0E6B7" w:rsidR="001E6537" w:rsidRPr="001E6537" w:rsidRDefault="001E6537" w:rsidP="001E6537">
      <w:pPr>
        <w:ind w:left="0" w:firstLine="0"/>
        <w:rPr>
          <w:rFonts w:eastAsiaTheme="minorEastAsia"/>
          <w:sz w:val="22"/>
          <w:szCs w:val="22"/>
          <w:lang w:eastAsia="ko-KR"/>
        </w:rPr>
      </w:pPr>
      <w:r w:rsidRPr="001E6537">
        <w:rPr>
          <w:rFonts w:eastAsiaTheme="minorEastAsia" w:hint="eastAsia"/>
          <w:sz w:val="22"/>
          <w:szCs w:val="22"/>
          <w:lang w:eastAsia="ko-KR"/>
        </w:rPr>
        <w:t>The throughput of row-parallel LDPC decoders can be obtained as [</w:t>
      </w:r>
      <w:r w:rsidR="00B722A0">
        <w:rPr>
          <w:rFonts w:eastAsiaTheme="minorEastAsia"/>
          <w:sz w:val="22"/>
          <w:szCs w:val="22"/>
          <w:lang w:eastAsia="ko-KR"/>
        </w:rPr>
        <w:t>2</w:t>
      </w:r>
      <w:r w:rsidR="00B722A0">
        <w:rPr>
          <w:rFonts w:eastAsiaTheme="minorEastAsia" w:hint="eastAsia"/>
          <w:sz w:val="22"/>
          <w:szCs w:val="22"/>
          <w:lang w:eastAsia="ko-KR"/>
        </w:rPr>
        <w:t>]</w:t>
      </w:r>
    </w:p>
    <w:p w14:paraId="0B05EEC0" w14:textId="26F47401" w:rsidR="001E6537" w:rsidRPr="001E6537" w:rsidRDefault="001E6537" w:rsidP="001E6537">
      <w:pPr>
        <w:pStyle w:val="ad"/>
        <w:ind w:leftChars="0" w:left="1200"/>
        <w:rPr>
          <w:rFonts w:ascii="Frutiger-Black" w:hAnsi="Frutiger-Black" w:hint="eastAsia"/>
          <w:bCs/>
          <w:sz w:val="22"/>
          <w:szCs w:val="22"/>
        </w:rPr>
      </w:pPr>
      <m:oMathPara>
        <m:oMath>
          <m:r>
            <m:rPr>
              <m:sty m:val="p"/>
            </m:rPr>
            <w:rPr>
              <w:rFonts w:ascii="Cambria Math" w:hAnsi="Cambria Math"/>
              <w:sz w:val="22"/>
              <w:szCs w:val="22"/>
            </w:rPr>
            <m:t>Tput=</m:t>
          </m:r>
          <m:f>
            <m:fPr>
              <m:ctrlPr>
                <w:rPr>
                  <w:rFonts w:ascii="Cambria Math" w:hAnsi="Cambria Math"/>
                  <w:bCs/>
                  <w:sz w:val="22"/>
                  <w:szCs w:val="22"/>
                </w:rPr>
              </m:ctrlPr>
            </m:fPr>
            <m:num>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r>
                <w:rPr>
                  <w:rFonts w:ascii="Cambria Math" w:hAnsi="Cambria Math"/>
                  <w:sz w:val="22"/>
                  <w:szCs w:val="22"/>
                </w:rPr>
                <m:t>NZr</m:t>
              </m:r>
            </m:num>
            <m:den>
              <m:d>
                <m:dPr>
                  <m:ctrlPr>
                    <w:rPr>
                      <w:rFonts w:ascii="Cambria Math" w:hAnsi="Cambria Math"/>
                      <w:bCs/>
                      <w:i/>
                      <w:sz w:val="22"/>
                      <w:szCs w:val="22"/>
                    </w:rPr>
                  </m:ctrlPr>
                </m:dPr>
                <m:e>
                  <m:r>
                    <w:rPr>
                      <w:rFonts w:ascii="Cambria Math" w:hAnsi="Cambria Math"/>
                      <w:sz w:val="22"/>
                      <w:szCs w:val="22"/>
                    </w:rPr>
                    <m:t>M+</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r>
                    <w:rPr>
                      <w:rFonts w:ascii="Cambria Math" w:hAnsi="Cambria Math"/>
                      <w:sz w:val="22"/>
                      <w:szCs w:val="22"/>
                    </w:rPr>
                    <m:t>-1</m:t>
                  </m:r>
                </m:e>
              </m:d>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den>
          </m:f>
          <m:r>
            <m:rPr>
              <m:sty m:val="p"/>
            </m:rPr>
            <w:rPr>
              <w:rFonts w:ascii="Cambria Math" w:hAnsi="Cambria Math"/>
              <w:sz w:val="22"/>
              <w:szCs w:val="22"/>
            </w:rPr>
            <m:t>=</m:t>
          </m:r>
          <m:f>
            <m:fPr>
              <m:ctrlPr>
                <w:rPr>
                  <w:rFonts w:ascii="Cambria Math" w:hAnsi="Cambria Math"/>
                  <w:bCs/>
                  <w:sz w:val="22"/>
                  <w:szCs w:val="22"/>
                </w:rPr>
              </m:ctrlPr>
            </m:fPr>
            <m:num>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r>
                <w:rPr>
                  <w:rFonts w:ascii="Cambria Math" w:hAnsi="Cambria Math"/>
                  <w:sz w:val="22"/>
                  <w:szCs w:val="22"/>
                </w:rPr>
                <m:t>K</m:t>
              </m:r>
            </m:num>
            <m:den>
              <m:d>
                <m:dPr>
                  <m:ctrlPr>
                    <w:rPr>
                      <w:rFonts w:ascii="Cambria Math" w:hAnsi="Cambria Math"/>
                      <w:bCs/>
                      <w:i/>
                      <w:sz w:val="22"/>
                      <w:szCs w:val="22"/>
                    </w:rPr>
                  </m:ctrlPr>
                </m:dPr>
                <m:e>
                  <m:r>
                    <w:rPr>
                      <w:rFonts w:ascii="Cambria Math" w:hAnsi="Cambria Math"/>
                      <w:sz w:val="22"/>
                      <w:szCs w:val="22"/>
                    </w:rPr>
                    <m:t>M+</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r>
                    <w:rPr>
                      <w:rFonts w:ascii="Cambria Math" w:hAnsi="Cambria Math"/>
                      <w:sz w:val="22"/>
                      <w:szCs w:val="22"/>
                    </w:rPr>
                    <m:t>-1</m:t>
                  </m:r>
                </m:e>
              </m:d>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den>
          </m:f>
        </m:oMath>
      </m:oMathPara>
    </w:p>
    <w:p w14:paraId="58FAD8FA" w14:textId="77777777" w:rsidR="00A76F4C" w:rsidRDefault="00FB5287" w:rsidP="00A76F4C">
      <w:pPr>
        <w:ind w:left="0" w:firstLineChars="50" w:firstLine="110"/>
        <w:rPr>
          <w:rFonts w:eastAsiaTheme="minorEastAsia"/>
          <w:sz w:val="22"/>
          <w:szCs w:val="22"/>
          <w:lang w:eastAsia="ko-KR"/>
        </w:rPr>
      </w:pPr>
      <w:r>
        <w:rPr>
          <w:rFonts w:eastAsiaTheme="minorEastAsia"/>
          <w:sz w:val="22"/>
          <w:szCs w:val="22"/>
          <w:lang w:eastAsia="ko-KR"/>
        </w:rPr>
        <w:t xml:space="preserve">, </w:t>
      </w:r>
      <w:r w:rsidR="001E6537" w:rsidRPr="001E6537">
        <w:rPr>
          <w:rFonts w:eastAsiaTheme="minorEastAsia"/>
          <w:sz w:val="22"/>
          <w:szCs w:val="22"/>
          <w:lang w:eastAsia="ko-KR"/>
        </w:rPr>
        <w:t>w</w:t>
      </w:r>
      <w:r w:rsidR="001E6537" w:rsidRPr="001E6537">
        <w:rPr>
          <w:rFonts w:eastAsiaTheme="minorEastAsia" w:hint="eastAsia"/>
          <w:sz w:val="22"/>
          <w:szCs w:val="22"/>
          <w:lang w:eastAsia="ko-KR"/>
        </w:rPr>
        <w:t xml:space="preserve">here </w:t>
      </w:r>
      <m:oMath>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oMath>
      <w:r w:rsidR="001E6537" w:rsidRPr="001E6537">
        <w:rPr>
          <w:rFonts w:eastAsiaTheme="minorEastAsia" w:hint="eastAsia"/>
          <w:bCs/>
          <w:sz w:val="22"/>
          <w:szCs w:val="22"/>
          <w:lang w:eastAsia="ko-KR"/>
        </w:rPr>
        <w:t xml:space="preserve"> </w:t>
      </w:r>
      <w:r w:rsidR="001E6537">
        <w:rPr>
          <w:rFonts w:eastAsiaTheme="minorEastAsia"/>
          <w:bCs/>
          <w:sz w:val="22"/>
          <w:szCs w:val="22"/>
          <w:lang w:eastAsia="ko-KR"/>
        </w:rPr>
        <w:t>denotes</w:t>
      </w:r>
      <w:r w:rsidR="001E6537" w:rsidRPr="001E6537">
        <w:rPr>
          <w:rFonts w:eastAsiaTheme="minorEastAsia"/>
          <w:bCs/>
          <w:sz w:val="22"/>
          <w:szCs w:val="22"/>
          <w:lang w:eastAsia="ko-KR"/>
        </w:rPr>
        <w:t xml:space="preserve"> clock frequency and </w:t>
      </w:r>
      <w:r w:rsidR="001E6537" w:rsidRPr="001E6537">
        <w:rPr>
          <w:rFonts w:eastAsiaTheme="minorEastAsia"/>
          <w:sz w:val="22"/>
          <w:szCs w:val="22"/>
        </w:rPr>
        <w:t>n</w:t>
      </w:r>
      <w:r w:rsidR="001E6537" w:rsidRPr="001E6537">
        <w:rPr>
          <w:rFonts w:eastAsiaTheme="minorEastAsia"/>
          <w:sz w:val="22"/>
          <w:szCs w:val="22"/>
          <w:vertAlign w:val="subscript"/>
        </w:rPr>
        <w:t>p</w:t>
      </w:r>
      <w:r w:rsidR="001E6537" w:rsidRPr="001E6537">
        <w:rPr>
          <w:rFonts w:eastAsiaTheme="minorEastAsia"/>
          <w:sz w:val="22"/>
          <w:szCs w:val="22"/>
        </w:rPr>
        <w:t xml:space="preserve"> denotes the number of pipeline stages of </w:t>
      </w:r>
      <w:r w:rsidR="001E6537" w:rsidRPr="001E6537">
        <w:rPr>
          <w:rFonts w:eastAsiaTheme="minorEastAsia"/>
          <w:bCs/>
          <w:sz w:val="22"/>
          <w:szCs w:val="22"/>
          <w:lang w:eastAsia="ko-KR"/>
        </w:rPr>
        <w:t>decoder</w:t>
      </w:r>
      <w:r w:rsidR="001E6537" w:rsidRPr="001E6537">
        <w:rPr>
          <w:rFonts w:eastAsiaTheme="minorEastAsia"/>
          <w:sz w:val="22"/>
          <w:szCs w:val="22"/>
        </w:rPr>
        <w:t xml:space="preserve">,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oMath>
      <w:r w:rsidR="001E6537">
        <w:rPr>
          <w:rFonts w:eastAsiaTheme="minorEastAsia"/>
          <w:sz w:val="22"/>
          <w:szCs w:val="22"/>
        </w:rPr>
        <w:t xml:space="preserve"> denotes the number of iterations. Also, </w:t>
      </w:r>
      <m:oMath>
        <m:r>
          <w:rPr>
            <w:rFonts w:ascii="Cambria Math" w:hAnsi="Cambria Math"/>
            <w:sz w:val="22"/>
            <w:szCs w:val="22"/>
          </w:rPr>
          <m:t>r</m:t>
        </m:r>
      </m:oMath>
      <w:r w:rsidR="001E6537">
        <w:rPr>
          <w:rFonts w:eastAsiaTheme="minorEastAsia" w:hint="eastAsia"/>
          <w:sz w:val="22"/>
          <w:szCs w:val="22"/>
          <w:lang w:eastAsia="ko-KR"/>
        </w:rPr>
        <w:t xml:space="preserve"> denotes code rate, </w:t>
      </w:r>
      <m:oMath>
        <m:r>
          <w:rPr>
            <w:rFonts w:ascii="Cambria Math" w:hAnsi="Cambria Math"/>
            <w:sz w:val="22"/>
            <w:szCs w:val="22"/>
          </w:rPr>
          <m:t>N</m:t>
        </m:r>
      </m:oMath>
      <w:r w:rsidR="001E6537">
        <w:rPr>
          <w:rFonts w:eastAsiaTheme="minorEastAsia"/>
          <w:sz w:val="22"/>
          <w:szCs w:val="22"/>
          <w:lang w:eastAsia="ko-KR"/>
        </w:rPr>
        <w:t xml:space="preserve"> and </w:t>
      </w:r>
      <m:oMath>
        <m:r>
          <w:rPr>
            <w:rFonts w:ascii="Cambria Math" w:hAnsi="Cambria Math"/>
            <w:sz w:val="22"/>
            <w:szCs w:val="22"/>
          </w:rPr>
          <m:t>M</m:t>
        </m:r>
      </m:oMath>
      <w:r w:rsidR="001E6537">
        <w:rPr>
          <w:rFonts w:eastAsiaTheme="minorEastAsia"/>
          <w:sz w:val="22"/>
          <w:szCs w:val="22"/>
          <w:lang w:eastAsia="ko-KR"/>
        </w:rPr>
        <w:t xml:space="preserve"> are respectively the </w:t>
      </w:r>
      <w:r w:rsidR="00A4680A">
        <w:rPr>
          <w:rFonts w:eastAsiaTheme="minorEastAsia"/>
          <w:sz w:val="22"/>
          <w:szCs w:val="22"/>
          <w:lang w:eastAsia="ko-KR"/>
        </w:rPr>
        <w:t xml:space="preserve">number of columns and </w:t>
      </w:r>
      <w:r w:rsidR="00A4680A">
        <w:rPr>
          <w:rFonts w:eastAsiaTheme="minorEastAsia"/>
          <w:sz w:val="22"/>
          <w:szCs w:val="22"/>
          <w:lang w:eastAsia="ko-KR"/>
        </w:rPr>
        <w:lastRenderedPageBreak/>
        <w:t xml:space="preserve">rows of </w:t>
      </w:r>
      <w:r w:rsidR="001E6537">
        <w:rPr>
          <w:rFonts w:eastAsiaTheme="minorEastAsia"/>
          <w:sz w:val="22"/>
          <w:szCs w:val="22"/>
          <w:lang w:eastAsia="ko-KR"/>
        </w:rPr>
        <w:t xml:space="preserve">base matrix </w:t>
      </w:r>
      <w:r w:rsidR="001E6537" w:rsidRPr="001E6537">
        <w:rPr>
          <w:rFonts w:eastAsiaTheme="minorEastAsia"/>
          <w:b/>
          <w:sz w:val="22"/>
          <w:szCs w:val="22"/>
          <w:lang w:eastAsia="ko-KR"/>
        </w:rPr>
        <w:t>H</w:t>
      </w:r>
      <w:r w:rsidR="001E6537">
        <w:rPr>
          <w:rFonts w:eastAsiaTheme="minorEastAsia"/>
          <w:sz w:val="22"/>
          <w:szCs w:val="22"/>
          <w:lang w:eastAsia="ko-KR"/>
        </w:rPr>
        <w:t>, of which each element is</w:t>
      </w:r>
      <w:r w:rsidR="00973983">
        <w:rPr>
          <w:rFonts w:eastAsiaTheme="minorEastAsia"/>
          <w:sz w:val="22"/>
          <w:szCs w:val="22"/>
          <w:lang w:eastAsia="ko-KR"/>
        </w:rPr>
        <w:t xml:space="preserve"> a </w:t>
      </w:r>
      <m:oMath>
        <m:r>
          <w:rPr>
            <w:rFonts w:ascii="Cambria Math" w:hAnsi="Cambria Math"/>
            <w:sz w:val="22"/>
            <w:szCs w:val="22"/>
          </w:rPr>
          <m:t>Z×Z</m:t>
        </m:r>
      </m:oMath>
      <w:r w:rsidR="00CD240A">
        <w:rPr>
          <w:rFonts w:eastAsiaTheme="minorEastAsia"/>
          <w:sz w:val="22"/>
          <w:szCs w:val="22"/>
          <w:lang w:eastAsia="ko-KR"/>
        </w:rPr>
        <w:t xml:space="preserve"> circul</w:t>
      </w:r>
      <w:r w:rsidR="00C37A3B">
        <w:rPr>
          <w:rFonts w:eastAsiaTheme="minorEastAsia"/>
          <w:sz w:val="22"/>
          <w:szCs w:val="22"/>
          <w:lang w:eastAsia="ko-KR"/>
        </w:rPr>
        <w:t>r</w:t>
      </w:r>
      <w:r w:rsidR="00CD240A">
        <w:rPr>
          <w:rFonts w:eastAsiaTheme="minorEastAsia"/>
          <w:sz w:val="22"/>
          <w:szCs w:val="22"/>
          <w:lang w:eastAsia="ko-KR"/>
        </w:rPr>
        <w:t xml:space="preserve">ant </w:t>
      </w:r>
      <w:r w:rsidR="00180E06">
        <w:rPr>
          <w:rFonts w:eastAsiaTheme="minorEastAsia"/>
          <w:sz w:val="22"/>
          <w:szCs w:val="22"/>
          <w:lang w:eastAsia="ko-KR"/>
        </w:rPr>
        <w:t>sub</w:t>
      </w:r>
      <w:r w:rsidR="00973983">
        <w:rPr>
          <w:rFonts w:eastAsiaTheme="minorEastAsia"/>
          <w:sz w:val="22"/>
          <w:szCs w:val="22"/>
          <w:lang w:eastAsia="ko-KR"/>
        </w:rPr>
        <w:t>matrix.</w:t>
      </w:r>
      <w:r w:rsidR="009E2BEC">
        <w:rPr>
          <w:rFonts w:eastAsiaTheme="minorEastAsia"/>
          <w:sz w:val="22"/>
          <w:szCs w:val="22"/>
          <w:lang w:eastAsia="ko-KR"/>
        </w:rPr>
        <w:t xml:space="preserve"> </w:t>
      </w:r>
      <w:r w:rsidR="00A76F4C">
        <w:rPr>
          <w:rFonts w:eastAsiaTheme="minorEastAsia"/>
          <w:sz w:val="22"/>
          <w:szCs w:val="22"/>
          <w:lang w:val="en-US" w:eastAsia="ko-KR"/>
        </w:rPr>
        <w:t xml:space="preserve">In </w:t>
      </w:r>
      <w:r w:rsidR="00A76F4C" w:rsidRPr="001E6537">
        <w:rPr>
          <w:rFonts w:eastAsiaTheme="minorEastAsia" w:hint="eastAsia"/>
          <w:sz w:val="22"/>
          <w:szCs w:val="22"/>
          <w:lang w:eastAsia="ko-KR"/>
        </w:rPr>
        <w:t>[</w:t>
      </w:r>
      <w:r w:rsidR="00A76F4C">
        <w:rPr>
          <w:rFonts w:eastAsiaTheme="minorEastAsia"/>
          <w:sz w:val="22"/>
          <w:szCs w:val="22"/>
          <w:lang w:eastAsia="ko-KR"/>
        </w:rPr>
        <w:t>2</w:t>
      </w:r>
      <w:r w:rsidR="00A76F4C">
        <w:rPr>
          <w:rFonts w:eastAsiaTheme="minorEastAsia" w:hint="eastAsia"/>
          <w:sz w:val="22"/>
          <w:szCs w:val="22"/>
          <w:lang w:eastAsia="ko-KR"/>
        </w:rPr>
        <w:t>]</w:t>
      </w:r>
      <w:r w:rsidR="00A76F4C">
        <w:rPr>
          <w:rFonts w:eastAsiaTheme="minorEastAsia"/>
          <w:sz w:val="22"/>
          <w:szCs w:val="22"/>
          <w:lang w:eastAsia="ko-KR"/>
        </w:rPr>
        <w:t xml:space="preserve">, it was shown that </w:t>
      </w:r>
      <w:r w:rsidR="00A76F4C">
        <w:rPr>
          <w:rFonts w:eastAsiaTheme="minorEastAsia"/>
          <w:sz w:val="22"/>
          <w:szCs w:val="22"/>
          <w:lang w:val="en-US" w:eastAsia="ko-KR"/>
        </w:rPr>
        <w:t xml:space="preserve">the </w:t>
      </w:r>
      <w:r w:rsidR="00A76F4C">
        <w:rPr>
          <w:rFonts w:eastAsiaTheme="minorEastAsia"/>
          <w:sz w:val="22"/>
          <w:szCs w:val="22"/>
          <w:lang w:eastAsia="ko-KR"/>
        </w:rPr>
        <w:t xml:space="preserve">dual frame processing can be used to reduce the required clock frequency. The </w:t>
      </w:r>
      <w:r w:rsidR="00A76F4C" w:rsidRPr="001E6537">
        <w:rPr>
          <w:rFonts w:eastAsiaTheme="minorEastAsia" w:hint="eastAsia"/>
          <w:sz w:val="22"/>
          <w:szCs w:val="22"/>
          <w:lang w:eastAsia="ko-KR"/>
        </w:rPr>
        <w:t xml:space="preserve">throughput of row-parallel LDPC decoders </w:t>
      </w:r>
      <w:r w:rsidR="00A76F4C">
        <w:rPr>
          <w:rFonts w:eastAsiaTheme="minorEastAsia"/>
          <w:sz w:val="22"/>
          <w:szCs w:val="22"/>
          <w:lang w:eastAsia="ko-KR"/>
        </w:rPr>
        <w:t xml:space="preserve">with dual frame processing </w:t>
      </w:r>
      <w:r w:rsidR="00A76F4C" w:rsidRPr="001E6537">
        <w:rPr>
          <w:rFonts w:eastAsiaTheme="minorEastAsia" w:hint="eastAsia"/>
          <w:sz w:val="22"/>
          <w:szCs w:val="22"/>
          <w:lang w:eastAsia="ko-KR"/>
        </w:rPr>
        <w:t xml:space="preserve">can be </w:t>
      </w:r>
      <w:r w:rsidR="00A76F4C">
        <w:rPr>
          <w:rFonts w:eastAsiaTheme="minorEastAsia"/>
          <w:sz w:val="22"/>
          <w:szCs w:val="22"/>
          <w:lang w:eastAsia="ko-KR"/>
        </w:rPr>
        <w:t>given</w:t>
      </w:r>
      <w:r w:rsidR="00A76F4C" w:rsidRPr="001E6537">
        <w:rPr>
          <w:rFonts w:eastAsiaTheme="minorEastAsia" w:hint="eastAsia"/>
          <w:sz w:val="22"/>
          <w:szCs w:val="22"/>
          <w:lang w:eastAsia="ko-KR"/>
        </w:rPr>
        <w:t xml:space="preserve"> as [</w:t>
      </w:r>
      <w:r w:rsidR="00A76F4C">
        <w:rPr>
          <w:rFonts w:eastAsiaTheme="minorEastAsia"/>
          <w:sz w:val="22"/>
          <w:szCs w:val="22"/>
          <w:lang w:eastAsia="ko-KR"/>
        </w:rPr>
        <w:t>2</w:t>
      </w:r>
      <w:r w:rsidR="00A76F4C">
        <w:rPr>
          <w:rFonts w:eastAsiaTheme="minorEastAsia" w:hint="eastAsia"/>
          <w:sz w:val="22"/>
          <w:szCs w:val="22"/>
          <w:lang w:eastAsia="ko-KR"/>
        </w:rPr>
        <w:t>]</w:t>
      </w:r>
    </w:p>
    <w:p w14:paraId="2A62C3DE" w14:textId="77777777" w:rsidR="00A76F4C" w:rsidRPr="001E6537" w:rsidRDefault="00A76F4C" w:rsidP="00A76F4C">
      <w:pPr>
        <w:pStyle w:val="ad"/>
        <w:ind w:leftChars="0" w:left="1200"/>
        <w:rPr>
          <w:rFonts w:ascii="Frutiger-Black" w:hAnsi="Frutiger-Black" w:hint="eastAsia"/>
          <w:bCs/>
          <w:sz w:val="22"/>
          <w:szCs w:val="22"/>
        </w:rPr>
      </w:pPr>
      <m:oMathPara>
        <m:oMath>
          <m:r>
            <m:rPr>
              <m:sty m:val="p"/>
            </m:rPr>
            <w:rPr>
              <w:rFonts w:ascii="Cambria Math" w:hAnsi="Cambria Math"/>
              <w:sz w:val="22"/>
              <w:szCs w:val="22"/>
            </w:rPr>
            <m:t>Tput=</m:t>
          </m:r>
          <m:f>
            <m:fPr>
              <m:ctrlPr>
                <w:rPr>
                  <w:rFonts w:ascii="Cambria Math" w:hAnsi="Cambria Math"/>
                  <w:bCs/>
                  <w:sz w:val="22"/>
                  <w:szCs w:val="22"/>
                </w:rPr>
              </m:ctrlPr>
            </m:fPr>
            <m:num>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r>
                <w:rPr>
                  <w:rFonts w:ascii="Cambria Math" w:hAnsi="Cambria Math"/>
                  <w:sz w:val="22"/>
                  <w:szCs w:val="22"/>
                </w:rPr>
                <m:t>NZr</m:t>
              </m:r>
            </m:num>
            <m:den>
              <m:r>
                <w:rPr>
                  <w:rFonts w:ascii="Cambria Math" w:hAnsi="Cambria Math"/>
                  <w:sz w:val="22"/>
                  <w:szCs w:val="22"/>
                </w:rPr>
                <m:t>M</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den>
          </m:f>
          <m:r>
            <m:rPr>
              <m:sty m:val="p"/>
            </m:rPr>
            <w:rPr>
              <w:rFonts w:ascii="Cambria Math" w:hAnsi="Cambria Math"/>
              <w:sz w:val="22"/>
              <w:szCs w:val="22"/>
            </w:rPr>
            <m:t>=</m:t>
          </m:r>
          <m:f>
            <m:fPr>
              <m:ctrlPr>
                <w:rPr>
                  <w:rFonts w:ascii="Cambria Math" w:hAnsi="Cambria Math"/>
                  <w:bCs/>
                  <w:sz w:val="22"/>
                  <w:szCs w:val="22"/>
                </w:rPr>
              </m:ctrlPr>
            </m:fPr>
            <m:num>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r>
                <w:rPr>
                  <w:rFonts w:ascii="Cambria Math" w:hAnsi="Cambria Math"/>
                  <w:sz w:val="22"/>
                  <w:szCs w:val="22"/>
                </w:rPr>
                <m:t>K</m:t>
              </m:r>
            </m:num>
            <m:den>
              <m:r>
                <w:rPr>
                  <w:rFonts w:ascii="Cambria Math" w:hAnsi="Cambria Math"/>
                  <w:sz w:val="22"/>
                  <w:szCs w:val="22"/>
                </w:rPr>
                <m:t>M</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den>
          </m:f>
          <m:r>
            <w:rPr>
              <w:rFonts w:ascii="Cambria Math" w:hAnsi="Cambria Math"/>
              <w:sz w:val="22"/>
              <w:szCs w:val="22"/>
            </w:rPr>
            <m:t>.</m:t>
          </m:r>
        </m:oMath>
      </m:oMathPara>
    </w:p>
    <w:p w14:paraId="7FF27C7E" w14:textId="2A00D558" w:rsidR="00CC1230" w:rsidRDefault="00A76F4C" w:rsidP="00A76F4C">
      <w:pPr>
        <w:ind w:left="0" w:firstLine="0"/>
        <w:rPr>
          <w:rFonts w:eastAsiaTheme="minorEastAsia"/>
          <w:sz w:val="22"/>
          <w:szCs w:val="22"/>
          <w:lang w:eastAsia="ko-KR"/>
        </w:rPr>
      </w:pPr>
      <w:r>
        <w:rPr>
          <w:rFonts w:eastAsiaTheme="minorEastAsia"/>
          <w:sz w:val="22"/>
          <w:szCs w:val="22"/>
          <w:lang w:eastAsia="ko-KR"/>
        </w:rPr>
        <w:t>However, it should be noted that the dual frame processing requires memory to double in size and the memory size could have a large portion of decoder area. Thus, we describe the required clock frequencies to achieve 20Gbps at high code rate with/without dual frame processing.</w:t>
      </w:r>
    </w:p>
    <w:p w14:paraId="003F0D0B" w14:textId="28763E1F" w:rsidR="00CC1230" w:rsidRDefault="00CC1230" w:rsidP="00CC1230">
      <w:pPr>
        <w:ind w:left="0" w:firstLineChars="50" w:firstLine="110"/>
        <w:rPr>
          <w:rFonts w:eastAsia="맑은 고딕"/>
          <w:sz w:val="22"/>
          <w:lang w:val="en-US" w:eastAsia="ko-KR"/>
        </w:rPr>
      </w:pPr>
      <w:r w:rsidRPr="00AE53D9">
        <w:rPr>
          <w:rFonts w:eastAsia="맑은 고딕"/>
          <w:sz w:val="22"/>
          <w:lang w:val="en-US" w:eastAsia="ko-KR"/>
        </w:rPr>
        <w:t xml:space="preserve">For a fair comparison between various LDPC and turbo decoders, </w:t>
      </w:r>
      <w:r>
        <w:rPr>
          <w:rFonts w:eastAsia="맑은 고딕"/>
          <w:sz w:val="22"/>
          <w:lang w:val="en-US" w:eastAsia="ko-KR"/>
        </w:rPr>
        <w:t>the number of iterations should be chosen considering the block error rate (B</w:t>
      </w:r>
      <w:r w:rsidR="00B722A0">
        <w:rPr>
          <w:rFonts w:eastAsia="맑은 고딕"/>
          <w:sz w:val="22"/>
          <w:lang w:val="en-US" w:eastAsia="ko-KR"/>
        </w:rPr>
        <w:t>L</w:t>
      </w:r>
      <w:r>
        <w:rPr>
          <w:rFonts w:eastAsia="맑은 고딕"/>
          <w:sz w:val="22"/>
          <w:lang w:val="en-US" w:eastAsia="ko-KR"/>
        </w:rPr>
        <w:t>ER) and convergence speed of decoding algorithm. For example, the B</w:t>
      </w:r>
      <w:r w:rsidR="00B722A0">
        <w:rPr>
          <w:rFonts w:eastAsia="맑은 고딕"/>
          <w:sz w:val="22"/>
          <w:lang w:val="en-US" w:eastAsia="ko-KR"/>
        </w:rPr>
        <w:t>L</w:t>
      </w:r>
      <w:r>
        <w:rPr>
          <w:rFonts w:eastAsia="맑은 고딕"/>
          <w:sz w:val="22"/>
          <w:lang w:val="en-US" w:eastAsia="ko-KR"/>
        </w:rPr>
        <w:t xml:space="preserve">ER of layered decoding algorithm </w:t>
      </w:r>
      <w:r w:rsidR="00180E06">
        <w:rPr>
          <w:rFonts w:eastAsia="맑은 고딕"/>
          <w:sz w:val="22"/>
          <w:lang w:val="en-US" w:eastAsia="ko-KR"/>
        </w:rPr>
        <w:t xml:space="preserve">of LDPC decoder </w:t>
      </w:r>
      <w:r w:rsidR="0036648F">
        <w:rPr>
          <w:rFonts w:eastAsia="맑은 고딕"/>
          <w:sz w:val="22"/>
          <w:lang w:val="en-US" w:eastAsia="ko-KR"/>
        </w:rPr>
        <w:t>can be assumed to be</w:t>
      </w:r>
      <w:r>
        <w:rPr>
          <w:rFonts w:eastAsia="맑은 고딕"/>
          <w:sz w:val="22"/>
          <w:lang w:val="en-US" w:eastAsia="ko-KR"/>
        </w:rPr>
        <w:t xml:space="preserve"> equal to the B</w:t>
      </w:r>
      <w:r w:rsidR="00B722A0">
        <w:rPr>
          <w:rFonts w:eastAsia="맑은 고딕"/>
          <w:sz w:val="22"/>
          <w:lang w:val="en-US" w:eastAsia="ko-KR"/>
        </w:rPr>
        <w:t>L</w:t>
      </w:r>
      <w:r>
        <w:rPr>
          <w:rFonts w:eastAsia="맑은 고딕"/>
          <w:sz w:val="22"/>
          <w:lang w:val="en-US" w:eastAsia="ko-KR"/>
        </w:rPr>
        <w:t>ER of flooding decoding algorithm when the number of iterations are respectively set as 15 and 30. The B</w:t>
      </w:r>
      <w:r w:rsidR="00B722A0">
        <w:rPr>
          <w:rFonts w:eastAsia="맑은 고딕"/>
          <w:sz w:val="22"/>
          <w:lang w:val="en-US" w:eastAsia="ko-KR"/>
        </w:rPr>
        <w:t>L</w:t>
      </w:r>
      <w:r>
        <w:rPr>
          <w:rFonts w:eastAsia="맑은 고딕"/>
          <w:sz w:val="22"/>
          <w:lang w:val="en-US" w:eastAsia="ko-KR"/>
        </w:rPr>
        <w:t>ER convergence speed of layered decoding algorithm is faster than that of flooding decoding algorithm</w:t>
      </w:r>
      <w:r w:rsidR="00180E06">
        <w:rPr>
          <w:rFonts w:eastAsia="맑은 고딕"/>
          <w:sz w:val="22"/>
          <w:lang w:val="en-US" w:eastAsia="ko-KR"/>
        </w:rPr>
        <w:t>,</w:t>
      </w:r>
      <w:r>
        <w:rPr>
          <w:rFonts w:eastAsia="맑은 고딕"/>
          <w:sz w:val="22"/>
          <w:lang w:val="en-US" w:eastAsia="ko-KR"/>
        </w:rPr>
        <w:t xml:space="preserve"> becau</w:t>
      </w:r>
      <w:r w:rsidR="00180E06">
        <w:rPr>
          <w:rFonts w:eastAsia="맑은 고딕"/>
          <w:sz w:val="22"/>
          <w:lang w:val="en-US" w:eastAsia="ko-KR"/>
        </w:rPr>
        <w:t xml:space="preserve">se the updated </w:t>
      </w:r>
      <w:r w:rsidR="004F4AB7">
        <w:rPr>
          <w:rFonts w:eastAsia="맑은 고딕"/>
          <w:sz w:val="22"/>
          <w:lang w:val="en-US" w:eastAsia="ko-KR"/>
        </w:rPr>
        <w:t xml:space="preserve">variable node </w:t>
      </w:r>
      <w:r w:rsidR="00180E06">
        <w:rPr>
          <w:rFonts w:eastAsia="맑은 고딕"/>
          <w:sz w:val="22"/>
          <w:lang w:val="en-US" w:eastAsia="ko-KR"/>
        </w:rPr>
        <w:t>log-likelihood ratio</w:t>
      </w:r>
      <w:r>
        <w:rPr>
          <w:rFonts w:eastAsia="맑은 고딕"/>
          <w:sz w:val="22"/>
          <w:lang w:val="en-US" w:eastAsia="ko-KR"/>
        </w:rPr>
        <w:t>s</w:t>
      </w:r>
      <w:r w:rsidR="00180E06">
        <w:rPr>
          <w:rFonts w:eastAsia="맑은 고딕"/>
          <w:sz w:val="22"/>
          <w:lang w:val="en-US" w:eastAsia="ko-KR"/>
        </w:rPr>
        <w:t>(LLRs)</w:t>
      </w:r>
      <w:r w:rsidR="004F4AB7">
        <w:rPr>
          <w:rFonts w:eastAsia="맑은 고딕"/>
          <w:sz w:val="22"/>
          <w:lang w:val="en-US" w:eastAsia="ko-KR"/>
        </w:rPr>
        <w:t xml:space="preserve"> </w:t>
      </w:r>
      <w:r w:rsidR="00180E06">
        <w:rPr>
          <w:rFonts w:eastAsia="맑은 고딕"/>
          <w:sz w:val="22"/>
          <w:lang w:val="en-US" w:eastAsia="ko-KR"/>
        </w:rPr>
        <w:t xml:space="preserve">of the previous submatrix </w:t>
      </w:r>
      <w:r>
        <w:rPr>
          <w:rFonts w:eastAsia="맑은 고딕"/>
          <w:sz w:val="22"/>
          <w:lang w:val="en-US" w:eastAsia="ko-KR"/>
        </w:rPr>
        <w:t>can be used</w:t>
      </w:r>
      <w:r w:rsidR="004F4AB7">
        <w:rPr>
          <w:rFonts w:eastAsia="맑은 고딕"/>
          <w:sz w:val="22"/>
          <w:lang w:val="en-US" w:eastAsia="ko-KR"/>
        </w:rPr>
        <w:t xml:space="preserve"> to update</w:t>
      </w:r>
      <w:r w:rsidR="00180E06">
        <w:rPr>
          <w:rFonts w:eastAsia="맑은 고딕"/>
          <w:sz w:val="22"/>
          <w:lang w:val="en-US" w:eastAsia="ko-KR"/>
        </w:rPr>
        <w:t xml:space="preserve"> the</w:t>
      </w:r>
      <w:r w:rsidR="004F4AB7">
        <w:rPr>
          <w:rFonts w:eastAsia="맑은 고딕"/>
          <w:sz w:val="22"/>
          <w:lang w:val="en-US" w:eastAsia="ko-KR"/>
        </w:rPr>
        <w:t xml:space="preserve"> variable</w:t>
      </w:r>
      <w:r w:rsidR="00180E06">
        <w:rPr>
          <w:rFonts w:eastAsia="맑은 고딕"/>
          <w:sz w:val="22"/>
          <w:lang w:val="en-US" w:eastAsia="ko-KR"/>
        </w:rPr>
        <w:t xml:space="preserve"> node</w:t>
      </w:r>
      <w:r w:rsidR="004F4AB7">
        <w:rPr>
          <w:rFonts w:eastAsia="맑은 고딕"/>
          <w:sz w:val="22"/>
          <w:lang w:val="en-US" w:eastAsia="ko-KR"/>
        </w:rPr>
        <w:t xml:space="preserve"> LLRs</w:t>
      </w:r>
      <w:r w:rsidR="00180E06">
        <w:rPr>
          <w:rFonts w:eastAsia="맑은 고딕"/>
          <w:sz w:val="22"/>
          <w:lang w:val="en-US" w:eastAsia="ko-KR"/>
        </w:rPr>
        <w:t xml:space="preserve"> of the next submatrix in a single iteration</w:t>
      </w:r>
      <w:r w:rsidR="005D0F15">
        <w:rPr>
          <w:rFonts w:eastAsia="맑은 고딕"/>
          <w:sz w:val="22"/>
          <w:lang w:val="en-US" w:eastAsia="ko-KR"/>
        </w:rPr>
        <w:t xml:space="preserve"> for submatrix</w:t>
      </w:r>
      <w:r w:rsidR="0036648F">
        <w:rPr>
          <w:rFonts w:eastAsia="맑은 고딕"/>
          <w:sz w:val="22"/>
          <w:lang w:val="en-US" w:eastAsia="ko-KR"/>
        </w:rPr>
        <w:t>-wise</w:t>
      </w:r>
      <w:r w:rsidR="005D0F15">
        <w:rPr>
          <w:rFonts w:eastAsia="맑은 고딕"/>
          <w:sz w:val="22"/>
          <w:lang w:val="en-US" w:eastAsia="ko-KR"/>
        </w:rPr>
        <w:t xml:space="preserve"> sequential decoding</w:t>
      </w:r>
      <w:r w:rsidR="00180E06">
        <w:rPr>
          <w:rFonts w:eastAsia="맑은 고딕"/>
          <w:sz w:val="22"/>
          <w:lang w:val="en-US" w:eastAsia="ko-KR"/>
        </w:rPr>
        <w:t>.</w:t>
      </w:r>
    </w:p>
    <w:p w14:paraId="1B056357" w14:textId="77777777" w:rsidR="0036648F" w:rsidRDefault="0036648F" w:rsidP="00CC1230">
      <w:pPr>
        <w:ind w:left="0" w:firstLineChars="50" w:firstLine="110"/>
        <w:rPr>
          <w:rFonts w:eastAsia="맑은 고딕"/>
          <w:sz w:val="22"/>
          <w:lang w:val="en-US" w:eastAsia="ko-KR"/>
        </w:rPr>
      </w:pPr>
    </w:p>
    <w:p w14:paraId="2AF89EAE" w14:textId="07C1283F" w:rsidR="00247DBC" w:rsidRDefault="00A76F4C" w:rsidP="00247DBC">
      <w:pPr>
        <w:keepNext/>
        <w:ind w:left="0" w:firstLineChars="50" w:firstLine="100"/>
        <w:jc w:val="center"/>
      </w:pPr>
      <w:r>
        <w:rPr>
          <w:noProof/>
          <w:lang w:val="en-US" w:eastAsia="ko-KR"/>
        </w:rPr>
        <w:drawing>
          <wp:inline distT="0" distB="0" distL="0" distR="0" wp14:anchorId="1723B42A" wp14:editId="5CA3C95F">
            <wp:extent cx="4653887" cy="30386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8722" cy="3041782"/>
                    </a:xfrm>
                    <a:prstGeom prst="rect">
                      <a:avLst/>
                    </a:prstGeom>
                    <a:noFill/>
                  </pic:spPr>
                </pic:pic>
              </a:graphicData>
            </a:graphic>
          </wp:inline>
        </w:drawing>
      </w:r>
    </w:p>
    <w:p w14:paraId="02682644" w14:textId="2D53B2BD" w:rsidR="00247DBC" w:rsidRDefault="00247DBC" w:rsidP="00247DBC">
      <w:pPr>
        <w:pStyle w:val="af"/>
        <w:jc w:val="center"/>
        <w:rPr>
          <w:rFonts w:eastAsia="맑은 고딕"/>
          <w:sz w:val="22"/>
          <w:lang w:val="en-US" w:eastAsia="ko-KR"/>
        </w:rPr>
      </w:pPr>
      <w:r>
        <w:t xml:space="preserve">Figure </w:t>
      </w:r>
      <w:r>
        <w:fldChar w:fldCharType="begin"/>
      </w:r>
      <w:r>
        <w:instrText xml:space="preserve"> SEQ Figure \* ARABIC </w:instrText>
      </w:r>
      <w:r>
        <w:fldChar w:fldCharType="separate"/>
      </w:r>
      <w:r>
        <w:rPr>
          <w:noProof/>
        </w:rPr>
        <w:t>1</w:t>
      </w:r>
      <w:r>
        <w:fldChar w:fldCharType="end"/>
      </w:r>
      <w:r w:rsidR="003B385F">
        <w:t xml:space="preserve">. </w:t>
      </w:r>
      <w:r w:rsidR="00AD4F89">
        <w:t xml:space="preserve">Pipeline </w:t>
      </w:r>
      <w:r>
        <w:t xml:space="preserve">schedule of a </w:t>
      </w:r>
      <w:r w:rsidR="00330A93">
        <w:t>dual</w:t>
      </w:r>
      <w:r>
        <w:t>-frame decoder</w:t>
      </w:r>
      <w:r w:rsidR="0036648F">
        <w:t xml:space="preserve"> [2]</w:t>
      </w:r>
    </w:p>
    <w:p w14:paraId="70909F38" w14:textId="77777777" w:rsidR="00247DBC" w:rsidRPr="003B385F" w:rsidRDefault="00247DBC" w:rsidP="00CC1230">
      <w:pPr>
        <w:ind w:left="0" w:firstLineChars="50" w:firstLine="110"/>
        <w:rPr>
          <w:rFonts w:eastAsia="맑은 고딕"/>
          <w:sz w:val="22"/>
          <w:lang w:val="en-US" w:eastAsia="ko-KR"/>
        </w:rPr>
      </w:pPr>
    </w:p>
    <w:p w14:paraId="573E5E2F" w14:textId="0D788086" w:rsidR="009A460E" w:rsidRDefault="00A4680A" w:rsidP="005D045A">
      <w:pPr>
        <w:ind w:left="0" w:firstLineChars="50" w:firstLine="110"/>
        <w:rPr>
          <w:rFonts w:eastAsia="맑은 고딕"/>
          <w:bCs/>
          <w:sz w:val="22"/>
          <w:szCs w:val="22"/>
          <w:lang w:eastAsia="ko-KR"/>
        </w:rPr>
      </w:pPr>
      <w:r>
        <w:rPr>
          <w:rFonts w:eastAsia="맑은 고딕"/>
          <w:sz w:val="22"/>
          <w:lang w:val="en-US" w:eastAsia="ko-KR"/>
        </w:rPr>
        <w:t xml:space="preserve">In pipelined </w:t>
      </w:r>
      <w:r w:rsidR="00330A93">
        <w:rPr>
          <w:rFonts w:eastAsia="맑은 고딕"/>
          <w:sz w:val="22"/>
          <w:lang w:val="en-US" w:eastAsia="ko-KR"/>
        </w:rPr>
        <w:t>architecture</w:t>
      </w:r>
      <w:r>
        <w:rPr>
          <w:rFonts w:eastAsia="맑은 고딕"/>
          <w:sz w:val="22"/>
          <w:lang w:val="en-US" w:eastAsia="ko-KR"/>
        </w:rPr>
        <w:t>s, v</w:t>
      </w:r>
      <w:r w:rsidR="00CA2BA6">
        <w:rPr>
          <w:rFonts w:eastAsia="맑은 고딕"/>
          <w:sz w:val="22"/>
          <w:lang w:val="en-US" w:eastAsia="ko-KR"/>
        </w:rPr>
        <w:t>ariable node</w:t>
      </w:r>
      <w:r w:rsidR="004F4AB7">
        <w:rPr>
          <w:rFonts w:eastAsia="맑은 고딕"/>
          <w:sz w:val="22"/>
          <w:lang w:val="en-US" w:eastAsia="ko-KR"/>
        </w:rPr>
        <w:t xml:space="preserve"> LLR</w:t>
      </w:r>
      <w:r w:rsidR="00CA2BA6">
        <w:rPr>
          <w:rFonts w:eastAsia="맑은 고딕"/>
          <w:sz w:val="22"/>
          <w:lang w:val="en-US" w:eastAsia="ko-KR"/>
        </w:rPr>
        <w:t>s</w:t>
      </w:r>
      <w:r w:rsidR="005D045A">
        <w:rPr>
          <w:rFonts w:eastAsia="맑은 고딕"/>
          <w:sz w:val="22"/>
          <w:lang w:val="en-US" w:eastAsia="ko-KR"/>
        </w:rPr>
        <w:t xml:space="preserve"> are updated after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oMath>
      <w:r w:rsidR="005D045A">
        <w:rPr>
          <w:rFonts w:eastAsia="맑은 고딕"/>
          <w:sz w:val="22"/>
          <w:lang w:val="en-US" w:eastAsia="ko-KR"/>
        </w:rPr>
        <w:t xml:space="preserve"> pipeline stages are passed</w:t>
      </w:r>
      <w:r>
        <w:rPr>
          <w:rFonts w:eastAsia="맑은 고딕"/>
          <w:sz w:val="22"/>
          <w:lang w:val="en-US" w:eastAsia="ko-KR"/>
        </w:rPr>
        <w:t xml:space="preserve"> as shown in Figure 1</w:t>
      </w:r>
      <w:r w:rsidR="00B722A0">
        <w:rPr>
          <w:rFonts w:eastAsia="맑은 고딕"/>
          <w:sz w:val="22"/>
          <w:lang w:val="en-US" w:eastAsia="ko-KR"/>
        </w:rPr>
        <w:t>. E</w:t>
      </w:r>
      <w:r w:rsidR="00107160">
        <w:rPr>
          <w:rFonts w:eastAsia="맑은 고딕"/>
          <w:sz w:val="22"/>
          <w:lang w:val="en-US" w:eastAsia="ko-KR"/>
        </w:rPr>
        <w:t>ach stage requires one clock</w:t>
      </w:r>
      <w:r w:rsidR="00B722A0">
        <w:rPr>
          <w:rFonts w:eastAsia="맑은 고딕"/>
          <w:sz w:val="22"/>
          <w:lang w:val="en-US" w:eastAsia="ko-KR"/>
        </w:rPr>
        <w:t xml:space="preserve"> to finish its operation so that</w:t>
      </w:r>
      <w:r w:rsidR="004F4AB7">
        <w:rPr>
          <w:rFonts w:eastAsia="맑은 고딕"/>
          <w:sz w:val="22"/>
          <w:lang w:val="en-US" w:eastAsia="ko-KR"/>
        </w:rPr>
        <w:t xml:space="preserve"> the updated LLR</w:t>
      </w:r>
      <w:r w:rsidR="008C4082">
        <w:rPr>
          <w:rFonts w:eastAsia="맑은 고딕"/>
          <w:sz w:val="22"/>
          <w:lang w:val="en-US" w:eastAsia="ko-KR"/>
        </w:rPr>
        <w:t xml:space="preserve">s can be used </w:t>
      </w:r>
      <w:r w:rsidR="004F4AB7">
        <w:rPr>
          <w:rFonts w:eastAsia="맑은 고딕"/>
          <w:sz w:val="22"/>
          <w:lang w:val="en-US" w:eastAsia="ko-KR"/>
        </w:rPr>
        <w:t xml:space="preserve">only </w:t>
      </w:r>
      <w:r w:rsidR="008C4082">
        <w:rPr>
          <w:rFonts w:eastAsia="맑은 고딕"/>
          <w:sz w:val="22"/>
          <w:lang w:val="en-US" w:eastAsia="ko-KR"/>
        </w:rPr>
        <w:t xml:space="preserve">after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oMath>
      <w:r w:rsidR="008C4082">
        <w:rPr>
          <w:rFonts w:eastAsia="맑은 고딕" w:hint="eastAsia"/>
          <w:bCs/>
          <w:sz w:val="22"/>
          <w:szCs w:val="22"/>
          <w:lang w:eastAsia="ko-KR"/>
        </w:rPr>
        <w:t xml:space="preserve"> </w:t>
      </w:r>
      <w:r w:rsidR="00107160">
        <w:rPr>
          <w:rFonts w:eastAsia="맑은 고딕"/>
          <w:bCs/>
          <w:sz w:val="22"/>
          <w:szCs w:val="22"/>
          <w:lang w:eastAsia="ko-KR"/>
        </w:rPr>
        <w:t>clocks</w:t>
      </w:r>
      <w:r w:rsidR="008C4082">
        <w:rPr>
          <w:rFonts w:eastAsia="맑은 고딕" w:hint="eastAsia"/>
          <w:bCs/>
          <w:sz w:val="22"/>
          <w:szCs w:val="22"/>
          <w:lang w:eastAsia="ko-KR"/>
        </w:rPr>
        <w:t xml:space="preserve"> are passed</w:t>
      </w:r>
      <w:r w:rsidR="00B722A0">
        <w:rPr>
          <w:rFonts w:eastAsia="맑은 고딕"/>
          <w:bCs/>
          <w:sz w:val="22"/>
          <w:szCs w:val="22"/>
          <w:lang w:eastAsia="ko-KR"/>
        </w:rPr>
        <w:t>.</w:t>
      </w:r>
      <w:r w:rsidR="00CB0242">
        <w:rPr>
          <w:rFonts w:eastAsia="맑은 고딕"/>
          <w:bCs/>
          <w:sz w:val="22"/>
          <w:szCs w:val="22"/>
          <w:lang w:eastAsia="ko-KR"/>
        </w:rPr>
        <w:t xml:space="preserve"> </w:t>
      </w:r>
      <w:r w:rsidR="00B722A0">
        <w:rPr>
          <w:rFonts w:eastAsia="맑은 고딕"/>
          <w:bCs/>
          <w:sz w:val="22"/>
          <w:szCs w:val="22"/>
          <w:lang w:eastAsia="ko-KR"/>
        </w:rPr>
        <w:t>Thus, for row parallel decoders, the variable node</w:t>
      </w:r>
      <w:r w:rsidR="004F4AB7">
        <w:rPr>
          <w:rFonts w:eastAsia="맑은 고딕"/>
          <w:bCs/>
          <w:sz w:val="22"/>
          <w:szCs w:val="22"/>
          <w:lang w:eastAsia="ko-KR"/>
        </w:rPr>
        <w:t xml:space="preserve"> LLR</w:t>
      </w:r>
      <w:r w:rsidR="00B722A0">
        <w:rPr>
          <w:rFonts w:eastAsia="맑은 고딕"/>
          <w:bCs/>
          <w:sz w:val="22"/>
          <w:szCs w:val="22"/>
          <w:lang w:eastAsia="ko-KR"/>
        </w:rPr>
        <w:t xml:space="preserve">s updated at the </w:t>
      </w:r>
      <w:r w:rsidR="00B722A0" w:rsidRPr="00B722A0">
        <w:rPr>
          <w:rFonts w:eastAsia="맑은 고딕"/>
          <w:bCs/>
          <w:i/>
          <w:sz w:val="22"/>
          <w:szCs w:val="22"/>
          <w:lang w:eastAsia="ko-KR"/>
        </w:rPr>
        <w:t>m</w:t>
      </w:r>
      <w:r w:rsidR="00B722A0">
        <w:rPr>
          <w:rFonts w:eastAsia="맑은 고딕"/>
          <w:bCs/>
          <w:sz w:val="22"/>
          <w:szCs w:val="22"/>
          <w:lang w:eastAsia="ko-KR"/>
        </w:rPr>
        <w:t xml:space="preserve">-th row operation can be used for the </w:t>
      </w:r>
      <m:oMath>
        <m:r>
          <m:rPr>
            <m:sty m:val="p"/>
          </m:rPr>
          <w:rPr>
            <w:rFonts w:ascii="Cambria Math" w:eastAsia="맑은 고딕" w:hAnsi="Cambria Math"/>
            <w:sz w:val="22"/>
            <w:szCs w:val="22"/>
            <w:lang w:eastAsia="ko-KR"/>
          </w:rPr>
          <m:t>m+</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oMath>
      <w:r w:rsidR="00B722A0">
        <w:rPr>
          <w:rFonts w:eastAsia="맑은 고딕" w:hint="eastAsia"/>
          <w:bCs/>
          <w:sz w:val="22"/>
          <w:szCs w:val="22"/>
          <w:lang w:eastAsia="ko-KR"/>
        </w:rPr>
        <w:t>-th row</w:t>
      </w:r>
      <w:r w:rsidR="00B722A0">
        <w:rPr>
          <w:rFonts w:eastAsia="맑은 고딕"/>
          <w:bCs/>
          <w:sz w:val="22"/>
          <w:szCs w:val="22"/>
          <w:lang w:eastAsia="ko-KR"/>
        </w:rPr>
        <w:t xml:space="preserve"> operation, which induces that </w:t>
      </w:r>
      <m:oMath>
        <m:r>
          <w:rPr>
            <w:rFonts w:ascii="Cambria Math" w:hAnsi="Cambria Math"/>
            <w:sz w:val="22"/>
            <w:szCs w:val="22"/>
          </w:rPr>
          <m:t>M</m:t>
        </m:r>
      </m:oMath>
      <w:r w:rsidR="00092C97">
        <w:rPr>
          <w:rFonts w:eastAsia="맑은 고딕" w:hint="eastAsia"/>
          <w:sz w:val="22"/>
          <w:szCs w:val="22"/>
          <w:lang w:eastAsia="ko-KR"/>
        </w:rPr>
        <w:t xml:space="preserve"> should </w:t>
      </w:r>
      <w:r w:rsidR="00092C97">
        <w:rPr>
          <w:rFonts w:eastAsia="맑은 고딕"/>
          <w:sz w:val="22"/>
          <w:szCs w:val="22"/>
          <w:lang w:eastAsia="ko-KR"/>
        </w:rPr>
        <w:t xml:space="preserve">be </w:t>
      </w:r>
      <w:r w:rsidR="00092C97">
        <w:rPr>
          <w:rFonts w:eastAsia="맑은 고딕" w:hint="eastAsia"/>
          <w:sz w:val="22"/>
          <w:szCs w:val="22"/>
          <w:lang w:eastAsia="ko-KR"/>
        </w:rPr>
        <w:t xml:space="preserve">greater than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p</m:t>
            </m:r>
          </m:sub>
        </m:sSub>
      </m:oMath>
      <w:r w:rsidR="00092C97">
        <w:rPr>
          <w:rFonts w:eastAsia="맑은 고딕" w:hint="eastAsia"/>
          <w:bCs/>
          <w:sz w:val="22"/>
          <w:szCs w:val="22"/>
          <w:lang w:eastAsia="ko-KR"/>
        </w:rPr>
        <w:t xml:space="preserve"> </w:t>
      </w:r>
      <w:r w:rsidR="00B722A0">
        <w:rPr>
          <w:rFonts w:eastAsia="맑은 고딕"/>
          <w:bCs/>
          <w:sz w:val="22"/>
          <w:szCs w:val="22"/>
          <w:lang w:eastAsia="ko-KR"/>
        </w:rPr>
        <w:t xml:space="preserve">to </w:t>
      </w:r>
      <w:r w:rsidR="00B722A0">
        <w:rPr>
          <w:rFonts w:eastAsia="맑은 고딕"/>
          <w:bCs/>
          <w:sz w:val="22"/>
          <w:szCs w:val="22"/>
          <w:lang w:eastAsia="ko-KR"/>
        </w:rPr>
        <w:lastRenderedPageBreak/>
        <w:t>achieve the gain of layered decoding algorithm</w:t>
      </w:r>
      <w:r w:rsidR="008C4082">
        <w:rPr>
          <w:rFonts w:eastAsia="맑은 고딕"/>
          <w:bCs/>
          <w:sz w:val="22"/>
          <w:szCs w:val="22"/>
          <w:lang w:eastAsia="ko-KR"/>
        </w:rPr>
        <w:t>.</w:t>
      </w:r>
      <w:r w:rsidR="004F4AB7">
        <w:rPr>
          <w:rFonts w:eastAsia="맑은 고딕"/>
          <w:bCs/>
          <w:sz w:val="22"/>
          <w:szCs w:val="22"/>
          <w:lang w:eastAsia="ko-KR"/>
        </w:rPr>
        <w:t xml:space="preserve"> In [2], it was shown that 5 pipe line stages are required to update variable </w:t>
      </w:r>
      <w:r w:rsidR="003224A9">
        <w:rPr>
          <w:rFonts w:eastAsia="맑은 고딕"/>
          <w:bCs/>
          <w:sz w:val="22"/>
          <w:szCs w:val="22"/>
          <w:lang w:eastAsia="ko-KR"/>
        </w:rPr>
        <w:t>LLRs. Thus,</w:t>
      </w:r>
      <w:r w:rsidR="004F4AB7">
        <w:rPr>
          <w:rFonts w:eastAsia="맑은 고딕"/>
          <w:bCs/>
          <w:sz w:val="22"/>
          <w:szCs w:val="22"/>
          <w:lang w:eastAsia="ko-KR"/>
        </w:rPr>
        <w:t xml:space="preserve"> </w:t>
      </w:r>
      <w:r w:rsidR="003224A9">
        <w:rPr>
          <w:rFonts w:eastAsia="맑은 고딕" w:hint="eastAsia"/>
          <w:bCs/>
          <w:sz w:val="22"/>
          <w:szCs w:val="22"/>
          <w:lang w:eastAsia="ko-KR"/>
        </w:rPr>
        <w:t>for fair comparison</w:t>
      </w:r>
      <w:r w:rsidR="003224A9">
        <w:rPr>
          <w:rFonts w:eastAsia="맑은 고딕"/>
          <w:bCs/>
          <w:sz w:val="22"/>
          <w:szCs w:val="22"/>
          <w:lang w:eastAsia="ko-KR"/>
        </w:rPr>
        <w:t xml:space="preserve">, </w:t>
      </w:r>
      <w:r w:rsidR="004F4AB7">
        <w:rPr>
          <w:rFonts w:eastAsia="맑은 고딕" w:hint="eastAsia"/>
          <w:bCs/>
          <w:sz w:val="22"/>
          <w:szCs w:val="22"/>
          <w:lang w:eastAsia="ko-KR"/>
        </w:rPr>
        <w:t xml:space="preserve">it is reasonable to set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it</m:t>
            </m:r>
          </m:sub>
        </m:sSub>
      </m:oMath>
      <w:r w:rsidR="004F4AB7">
        <w:rPr>
          <w:rFonts w:eastAsia="맑은 고딕" w:hint="eastAsia"/>
          <w:bCs/>
          <w:sz w:val="22"/>
          <w:szCs w:val="22"/>
          <w:lang w:eastAsia="ko-KR"/>
        </w:rPr>
        <w:t xml:space="preserve"> as 30</w:t>
      </w:r>
      <w:r>
        <w:rPr>
          <w:rFonts w:eastAsia="맑은 고딕"/>
          <w:bCs/>
          <w:sz w:val="22"/>
          <w:szCs w:val="22"/>
          <w:lang w:eastAsia="ko-KR"/>
        </w:rPr>
        <w:t xml:space="preserve"> when the number of rows of</w:t>
      </w:r>
      <w:r w:rsidR="009C723A">
        <w:rPr>
          <w:rFonts w:eastAsia="맑은 고딕"/>
          <w:bCs/>
          <w:sz w:val="22"/>
          <w:szCs w:val="22"/>
          <w:lang w:eastAsia="ko-KR"/>
        </w:rPr>
        <w:t xml:space="preserve"> base</w:t>
      </w:r>
      <w:r w:rsidR="003224A9">
        <w:rPr>
          <w:rFonts w:eastAsia="맑은 고딕"/>
          <w:bCs/>
          <w:sz w:val="22"/>
          <w:szCs w:val="22"/>
          <w:lang w:eastAsia="ko-KR"/>
        </w:rPr>
        <w:t xml:space="preserve"> matrix </w:t>
      </w:r>
      <w:r w:rsidRPr="00A4680A">
        <w:rPr>
          <w:rFonts w:eastAsia="맑은 고딕"/>
          <w:b/>
          <w:bCs/>
          <w:sz w:val="22"/>
          <w:szCs w:val="22"/>
          <w:lang w:eastAsia="ko-KR"/>
        </w:rPr>
        <w:t>H</w:t>
      </w:r>
      <w:r>
        <w:rPr>
          <w:rFonts w:eastAsia="맑은 고딕"/>
          <w:bCs/>
          <w:sz w:val="22"/>
          <w:szCs w:val="22"/>
          <w:lang w:eastAsia="ko-KR"/>
        </w:rPr>
        <w:t xml:space="preserve"> </w:t>
      </w:r>
      <w:r w:rsidR="003224A9">
        <w:rPr>
          <w:rFonts w:eastAsia="맑은 고딕"/>
          <w:bCs/>
          <w:sz w:val="22"/>
          <w:szCs w:val="22"/>
          <w:lang w:eastAsia="ko-KR"/>
        </w:rPr>
        <w:t>used in decoding is about 5.</w:t>
      </w:r>
    </w:p>
    <w:p w14:paraId="63D4EC64" w14:textId="58EFB824" w:rsidR="00900E50" w:rsidRDefault="00FB5287" w:rsidP="00C160E3">
      <w:pPr>
        <w:ind w:leftChars="142" w:left="284" w:firstLine="0"/>
        <w:rPr>
          <w:rFonts w:eastAsia="맑은 고딕"/>
          <w:b/>
          <w:sz w:val="22"/>
          <w:lang w:val="en-US" w:eastAsia="ko-KR"/>
        </w:rPr>
      </w:pPr>
      <w:r w:rsidRPr="00FB5287">
        <w:rPr>
          <w:rFonts w:eastAsia="맑은 고딕"/>
          <w:b/>
          <w:sz w:val="22"/>
          <w:lang w:val="en-US" w:eastAsia="ko-KR"/>
        </w:rPr>
        <w:t xml:space="preserve">Observation 1: </w:t>
      </w:r>
      <w:r w:rsidR="00900E50">
        <w:rPr>
          <w:rFonts w:eastAsia="맑은 고딕"/>
          <w:b/>
          <w:sz w:val="22"/>
          <w:lang w:val="en-US" w:eastAsia="ko-KR"/>
        </w:rPr>
        <w:t>At high code rates</w:t>
      </w:r>
      <w:r w:rsidRPr="00FB5287">
        <w:rPr>
          <w:rFonts w:eastAsia="맑은 고딕"/>
          <w:b/>
          <w:sz w:val="22"/>
          <w:lang w:val="en-US" w:eastAsia="ko-KR"/>
        </w:rPr>
        <w:t xml:space="preserve">, </w:t>
      </w:r>
      <w:r w:rsidR="00022077">
        <w:rPr>
          <w:rFonts w:eastAsia="맑은 고딕"/>
          <w:b/>
          <w:sz w:val="22"/>
          <w:lang w:val="en-US" w:eastAsia="ko-KR"/>
        </w:rPr>
        <w:t>row parallel decoders with pipelined architecture should be considered as flooding decoding rather than layered decoding.</w:t>
      </w:r>
    </w:p>
    <w:p w14:paraId="6B48C3C9" w14:textId="47DD6AA5" w:rsidR="0036648F" w:rsidRDefault="00A83731" w:rsidP="00F60D96">
      <w:pPr>
        <w:ind w:left="0" w:firstLineChars="50" w:firstLine="110"/>
        <w:rPr>
          <w:rFonts w:eastAsiaTheme="minorEastAsia"/>
          <w:sz w:val="22"/>
          <w:szCs w:val="22"/>
          <w:lang w:eastAsia="ko-KR"/>
        </w:rPr>
      </w:pPr>
      <w:r>
        <w:rPr>
          <w:rFonts w:eastAsiaTheme="minorEastAsia"/>
          <w:sz w:val="22"/>
          <w:szCs w:val="22"/>
          <w:lang w:eastAsia="ko-KR"/>
        </w:rPr>
        <w:t>Table 1 shows the required clock frequencies of each companies’ LDPC proposals</w:t>
      </w:r>
      <w:r w:rsidR="00871E04">
        <w:rPr>
          <w:rFonts w:eastAsiaTheme="minorEastAsia"/>
          <w:sz w:val="22"/>
          <w:szCs w:val="22"/>
          <w:lang w:eastAsia="ko-KR"/>
        </w:rPr>
        <w:t xml:space="preserve"> when row parallel decoder </w:t>
      </w:r>
      <w:r w:rsidR="002200D6">
        <w:rPr>
          <w:rFonts w:eastAsiaTheme="minorEastAsia"/>
          <w:sz w:val="22"/>
          <w:szCs w:val="22"/>
          <w:lang w:eastAsia="ko-KR"/>
        </w:rPr>
        <w:t xml:space="preserve">with pipelined architecture </w:t>
      </w:r>
      <w:r w:rsidR="00871E04">
        <w:rPr>
          <w:rFonts w:eastAsiaTheme="minorEastAsia"/>
          <w:sz w:val="22"/>
          <w:szCs w:val="22"/>
          <w:lang w:eastAsia="ko-KR"/>
        </w:rPr>
        <w:t>is used</w:t>
      </w:r>
      <w:r>
        <w:rPr>
          <w:rFonts w:eastAsiaTheme="minorEastAsia"/>
          <w:sz w:val="22"/>
          <w:szCs w:val="22"/>
          <w:lang w:eastAsia="ko-KR"/>
        </w:rPr>
        <w:t>.</w:t>
      </w:r>
    </w:p>
    <w:p w14:paraId="7A3D73FC" w14:textId="77777777" w:rsidR="00871E04" w:rsidRPr="00540A6C" w:rsidRDefault="00871E04" w:rsidP="00A83731">
      <w:pPr>
        <w:ind w:left="0" w:firstLine="0"/>
        <w:rPr>
          <w:rFonts w:eastAsiaTheme="minorEastAsia"/>
          <w:sz w:val="22"/>
          <w:szCs w:val="22"/>
          <w:lang w:eastAsia="ko-KR"/>
        </w:rPr>
      </w:pPr>
    </w:p>
    <w:p w14:paraId="586BA887" w14:textId="77777777" w:rsidR="00FB5287" w:rsidRDefault="00FB5287" w:rsidP="00FB5287">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Required clock frequencies to achieve 20Gbps</w:t>
      </w:r>
    </w:p>
    <w:tbl>
      <w:tblPr>
        <w:tblStyle w:val="a7"/>
        <w:tblW w:w="9634" w:type="dxa"/>
        <w:jc w:val="center"/>
        <w:tblLayout w:type="fixed"/>
        <w:tblLook w:val="04A0" w:firstRow="1" w:lastRow="0" w:firstColumn="1" w:lastColumn="0" w:noHBand="0" w:noVBand="1"/>
      </w:tblPr>
      <w:tblGrid>
        <w:gridCol w:w="1696"/>
        <w:gridCol w:w="1133"/>
        <w:gridCol w:w="1133"/>
        <w:gridCol w:w="1133"/>
        <w:gridCol w:w="1133"/>
        <w:gridCol w:w="1133"/>
        <w:gridCol w:w="1133"/>
        <w:gridCol w:w="1140"/>
      </w:tblGrid>
      <w:tr w:rsidR="00FB5287" w14:paraId="493584E2" w14:textId="77777777" w:rsidTr="003A4572">
        <w:trPr>
          <w:jc w:val="center"/>
        </w:trPr>
        <w:tc>
          <w:tcPr>
            <w:tcW w:w="1696" w:type="dxa"/>
          </w:tcPr>
          <w:p w14:paraId="352D36CF" w14:textId="77777777" w:rsidR="00FB5287" w:rsidRDefault="00FB5287" w:rsidP="003A4572">
            <w:pPr>
              <w:ind w:left="0" w:firstLine="0"/>
              <w:jc w:val="center"/>
              <w:rPr>
                <w:rFonts w:eastAsia="맑은 고딕"/>
                <w:sz w:val="22"/>
                <w:lang w:eastAsia="ko-KR"/>
              </w:rPr>
            </w:pPr>
          </w:p>
        </w:tc>
        <w:tc>
          <w:tcPr>
            <w:tcW w:w="1133" w:type="dxa"/>
            <w:vAlign w:val="center"/>
          </w:tcPr>
          <w:p w14:paraId="229C6F07"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LG</w:t>
            </w:r>
            <w:r>
              <w:rPr>
                <w:rFonts w:eastAsia="맑은 고딕"/>
                <w:sz w:val="22"/>
                <w:lang w:eastAsia="ko-KR"/>
              </w:rPr>
              <w:t xml:space="preserve"> [3]</w:t>
            </w:r>
          </w:p>
        </w:tc>
        <w:tc>
          <w:tcPr>
            <w:tcW w:w="1133" w:type="dxa"/>
            <w:vAlign w:val="center"/>
          </w:tcPr>
          <w:p w14:paraId="665C327D"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Intel</w:t>
            </w:r>
            <w:r>
              <w:rPr>
                <w:rFonts w:eastAsia="맑은 고딕"/>
                <w:sz w:val="22"/>
                <w:lang w:eastAsia="ko-KR"/>
              </w:rPr>
              <w:t xml:space="preserve"> [4]</w:t>
            </w:r>
          </w:p>
        </w:tc>
        <w:tc>
          <w:tcPr>
            <w:tcW w:w="1133" w:type="dxa"/>
            <w:vAlign w:val="center"/>
          </w:tcPr>
          <w:p w14:paraId="7A09C22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Nokia</w:t>
            </w:r>
            <w:r>
              <w:rPr>
                <w:rFonts w:eastAsia="맑은 고딕"/>
                <w:sz w:val="22"/>
                <w:lang w:eastAsia="ko-KR"/>
              </w:rPr>
              <w:t xml:space="preserve"> [5]</w:t>
            </w:r>
          </w:p>
        </w:tc>
        <w:tc>
          <w:tcPr>
            <w:tcW w:w="1133" w:type="dxa"/>
            <w:vAlign w:val="center"/>
          </w:tcPr>
          <w:p w14:paraId="636AE6E0"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SS</w:t>
            </w:r>
            <w:r>
              <w:rPr>
                <w:rFonts w:eastAsia="맑은 고딕"/>
                <w:sz w:val="22"/>
                <w:lang w:eastAsia="ko-KR"/>
              </w:rPr>
              <w:t xml:space="preserve"> [6]</w:t>
            </w:r>
          </w:p>
        </w:tc>
        <w:tc>
          <w:tcPr>
            <w:tcW w:w="1133" w:type="dxa"/>
            <w:vAlign w:val="center"/>
          </w:tcPr>
          <w:p w14:paraId="172817F0"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ZTE</w:t>
            </w:r>
            <w:r>
              <w:rPr>
                <w:rFonts w:eastAsia="맑은 고딕"/>
                <w:sz w:val="22"/>
                <w:lang w:eastAsia="ko-KR"/>
              </w:rPr>
              <w:t xml:space="preserve"> [7]</w:t>
            </w:r>
          </w:p>
        </w:tc>
        <w:tc>
          <w:tcPr>
            <w:tcW w:w="1133" w:type="dxa"/>
            <w:vAlign w:val="center"/>
          </w:tcPr>
          <w:p w14:paraId="782B0FA0"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E///</w:t>
            </w:r>
            <w:r>
              <w:rPr>
                <w:rFonts w:eastAsia="맑은 고딕"/>
                <w:sz w:val="22"/>
                <w:lang w:eastAsia="ko-KR"/>
              </w:rPr>
              <w:t>[8]</w:t>
            </w:r>
          </w:p>
        </w:tc>
        <w:tc>
          <w:tcPr>
            <w:tcW w:w="1140" w:type="dxa"/>
            <w:vAlign w:val="center"/>
          </w:tcPr>
          <w:p w14:paraId="27036B3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Q</w:t>
            </w:r>
            <w:r>
              <w:rPr>
                <w:rFonts w:eastAsia="맑은 고딕"/>
                <w:sz w:val="22"/>
                <w:lang w:eastAsia="ko-KR"/>
              </w:rPr>
              <w:t>C [9]</w:t>
            </w:r>
          </w:p>
        </w:tc>
      </w:tr>
      <w:tr w:rsidR="00FB5287" w14:paraId="6DEFEE97" w14:textId="77777777" w:rsidTr="003A4572">
        <w:trPr>
          <w:jc w:val="center"/>
        </w:trPr>
        <w:tc>
          <w:tcPr>
            <w:tcW w:w="1696" w:type="dxa"/>
            <w:vAlign w:val="center"/>
          </w:tcPr>
          <w:p w14:paraId="2537B2C3" w14:textId="77777777" w:rsidR="00FB5287" w:rsidRPr="00486FD3" w:rsidRDefault="00FB5287" w:rsidP="003A4572">
            <w:pPr>
              <w:ind w:left="0" w:firstLine="0"/>
              <w:jc w:val="center"/>
              <w:rPr>
                <w:rFonts w:eastAsia="맑은 고딕"/>
                <w:i/>
                <w:sz w:val="22"/>
                <w:lang w:eastAsia="ko-KR"/>
              </w:rPr>
            </w:pPr>
            <w:r w:rsidRPr="00486FD3">
              <w:rPr>
                <w:rFonts w:eastAsia="맑은 고딕"/>
                <w:i/>
                <w:sz w:val="22"/>
                <w:lang w:eastAsia="ko-KR"/>
              </w:rPr>
              <w:t>r</w:t>
            </w:r>
          </w:p>
        </w:tc>
        <w:tc>
          <w:tcPr>
            <w:tcW w:w="1133" w:type="dxa"/>
            <w:vAlign w:val="center"/>
          </w:tcPr>
          <w:p w14:paraId="64D1A27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5/6</w:t>
            </w:r>
          </w:p>
        </w:tc>
        <w:tc>
          <w:tcPr>
            <w:tcW w:w="1133" w:type="dxa"/>
            <w:vAlign w:val="center"/>
          </w:tcPr>
          <w:p w14:paraId="59521E25"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6/7</w:t>
            </w:r>
          </w:p>
        </w:tc>
        <w:tc>
          <w:tcPr>
            <w:tcW w:w="1133" w:type="dxa"/>
            <w:vAlign w:val="center"/>
          </w:tcPr>
          <w:p w14:paraId="3E5B61C2"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5/6</w:t>
            </w:r>
          </w:p>
        </w:tc>
        <w:tc>
          <w:tcPr>
            <w:tcW w:w="1133" w:type="dxa"/>
            <w:vAlign w:val="center"/>
          </w:tcPr>
          <w:p w14:paraId="52C23408" w14:textId="4CCD2BCA" w:rsidR="00FB5287" w:rsidRDefault="003A4572" w:rsidP="003A4572">
            <w:pPr>
              <w:ind w:left="0" w:firstLine="0"/>
              <w:jc w:val="center"/>
              <w:rPr>
                <w:rFonts w:eastAsia="맑은 고딕"/>
                <w:sz w:val="22"/>
                <w:lang w:eastAsia="ko-KR"/>
              </w:rPr>
            </w:pPr>
            <w:r>
              <w:rPr>
                <w:rFonts w:eastAsia="맑은 고딕"/>
                <w:sz w:val="22"/>
                <w:lang w:eastAsia="ko-KR"/>
              </w:rPr>
              <w:t>8/9</w:t>
            </w:r>
          </w:p>
        </w:tc>
        <w:tc>
          <w:tcPr>
            <w:tcW w:w="1133" w:type="dxa"/>
            <w:vAlign w:val="center"/>
          </w:tcPr>
          <w:p w14:paraId="7F52E79A" w14:textId="4B9B6567" w:rsidR="00FB5287" w:rsidRDefault="00F60D96" w:rsidP="003A4572">
            <w:pPr>
              <w:ind w:left="0" w:firstLine="0"/>
              <w:jc w:val="center"/>
              <w:rPr>
                <w:rFonts w:eastAsia="맑은 고딕"/>
                <w:sz w:val="22"/>
                <w:lang w:eastAsia="ko-KR"/>
              </w:rPr>
            </w:pPr>
            <w:r>
              <w:rPr>
                <w:rFonts w:eastAsia="맑은 고딕"/>
                <w:sz w:val="22"/>
                <w:lang w:eastAsia="ko-KR"/>
              </w:rPr>
              <w:t>2/3</w:t>
            </w:r>
          </w:p>
        </w:tc>
        <w:tc>
          <w:tcPr>
            <w:tcW w:w="1133" w:type="dxa"/>
            <w:vAlign w:val="center"/>
          </w:tcPr>
          <w:p w14:paraId="2A8BF0D7"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16/17</w:t>
            </w:r>
          </w:p>
        </w:tc>
        <w:tc>
          <w:tcPr>
            <w:tcW w:w="1140" w:type="dxa"/>
            <w:vAlign w:val="center"/>
          </w:tcPr>
          <w:p w14:paraId="55A31F2D" w14:textId="238DF431" w:rsidR="00FB5287" w:rsidRDefault="003A4572" w:rsidP="003A4572">
            <w:pPr>
              <w:ind w:left="0" w:firstLine="0"/>
              <w:jc w:val="center"/>
              <w:rPr>
                <w:rFonts w:eastAsia="맑은 고딕"/>
                <w:sz w:val="22"/>
                <w:lang w:eastAsia="ko-KR"/>
              </w:rPr>
            </w:pPr>
            <w:r>
              <w:rPr>
                <w:rFonts w:eastAsia="맑은 고딕"/>
                <w:sz w:val="22"/>
                <w:lang w:eastAsia="ko-KR"/>
              </w:rPr>
              <w:t>6/7</w:t>
            </w:r>
          </w:p>
        </w:tc>
      </w:tr>
      <w:tr w:rsidR="00FB5287" w14:paraId="57E0672B" w14:textId="77777777" w:rsidTr="003A4572">
        <w:trPr>
          <w:jc w:val="center"/>
        </w:trPr>
        <w:tc>
          <w:tcPr>
            <w:tcW w:w="1696" w:type="dxa"/>
            <w:vAlign w:val="center"/>
          </w:tcPr>
          <w:p w14:paraId="28A1109E" w14:textId="77777777" w:rsidR="00FB5287" w:rsidRPr="00486FD3" w:rsidRDefault="00FB5287" w:rsidP="003A4572">
            <w:pPr>
              <w:ind w:left="0" w:firstLine="0"/>
              <w:jc w:val="center"/>
              <w:rPr>
                <w:rFonts w:eastAsia="맑은 고딕"/>
                <w:i/>
                <w:sz w:val="22"/>
                <w:lang w:eastAsia="ko-KR"/>
              </w:rPr>
            </w:pPr>
            <w:r w:rsidRPr="00486FD3">
              <w:rPr>
                <w:rFonts w:eastAsia="맑은 고딕" w:hint="eastAsia"/>
                <w:i/>
                <w:sz w:val="22"/>
                <w:lang w:eastAsia="ko-KR"/>
              </w:rPr>
              <w:t>N</w:t>
            </w:r>
          </w:p>
        </w:tc>
        <w:tc>
          <w:tcPr>
            <w:tcW w:w="1133" w:type="dxa"/>
            <w:vAlign w:val="center"/>
          </w:tcPr>
          <w:p w14:paraId="46073751"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31</w:t>
            </w:r>
          </w:p>
        </w:tc>
        <w:tc>
          <w:tcPr>
            <w:tcW w:w="1133" w:type="dxa"/>
            <w:vAlign w:val="center"/>
          </w:tcPr>
          <w:p w14:paraId="1DE207ED"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29</w:t>
            </w:r>
          </w:p>
        </w:tc>
        <w:tc>
          <w:tcPr>
            <w:tcW w:w="1133" w:type="dxa"/>
            <w:vAlign w:val="center"/>
          </w:tcPr>
          <w:p w14:paraId="0356DF5A"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24</w:t>
            </w:r>
          </w:p>
        </w:tc>
        <w:tc>
          <w:tcPr>
            <w:tcW w:w="1133" w:type="dxa"/>
            <w:vAlign w:val="center"/>
          </w:tcPr>
          <w:p w14:paraId="36C3216A"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38</w:t>
            </w:r>
          </w:p>
        </w:tc>
        <w:tc>
          <w:tcPr>
            <w:tcW w:w="1133" w:type="dxa"/>
            <w:vAlign w:val="center"/>
          </w:tcPr>
          <w:p w14:paraId="76E5AF4E"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12</w:t>
            </w:r>
          </w:p>
        </w:tc>
        <w:tc>
          <w:tcPr>
            <w:tcW w:w="1133" w:type="dxa"/>
            <w:vAlign w:val="center"/>
          </w:tcPr>
          <w:p w14:paraId="64832E55"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54</w:t>
            </w:r>
          </w:p>
        </w:tc>
        <w:tc>
          <w:tcPr>
            <w:tcW w:w="1140" w:type="dxa"/>
            <w:vAlign w:val="center"/>
          </w:tcPr>
          <w:p w14:paraId="17955B68"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37</w:t>
            </w:r>
          </w:p>
        </w:tc>
      </w:tr>
      <w:tr w:rsidR="00FB5287" w14:paraId="59428F82" w14:textId="77777777" w:rsidTr="003A4572">
        <w:trPr>
          <w:jc w:val="center"/>
        </w:trPr>
        <w:tc>
          <w:tcPr>
            <w:tcW w:w="1696" w:type="dxa"/>
            <w:vAlign w:val="center"/>
          </w:tcPr>
          <w:p w14:paraId="56E2B3E9" w14:textId="77777777" w:rsidR="00FB5287" w:rsidRPr="00486FD3" w:rsidRDefault="00FB5287" w:rsidP="003A4572">
            <w:pPr>
              <w:ind w:left="0" w:firstLine="0"/>
              <w:jc w:val="center"/>
              <w:rPr>
                <w:rFonts w:eastAsia="맑은 고딕"/>
                <w:i/>
                <w:sz w:val="22"/>
                <w:lang w:eastAsia="ko-KR"/>
              </w:rPr>
            </w:pPr>
            <w:r w:rsidRPr="00486FD3">
              <w:rPr>
                <w:rFonts w:eastAsia="맑은 고딕" w:hint="eastAsia"/>
                <w:i/>
                <w:sz w:val="22"/>
                <w:lang w:eastAsia="ko-KR"/>
              </w:rPr>
              <w:t>M</w:t>
            </w:r>
          </w:p>
        </w:tc>
        <w:tc>
          <w:tcPr>
            <w:tcW w:w="1133" w:type="dxa"/>
            <w:vAlign w:val="center"/>
          </w:tcPr>
          <w:p w14:paraId="521CE2E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6</w:t>
            </w:r>
          </w:p>
        </w:tc>
        <w:tc>
          <w:tcPr>
            <w:tcW w:w="1133" w:type="dxa"/>
            <w:vAlign w:val="center"/>
          </w:tcPr>
          <w:p w14:paraId="393ADD3E"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w:t>
            </w:r>
          </w:p>
        </w:tc>
        <w:tc>
          <w:tcPr>
            <w:tcW w:w="1133" w:type="dxa"/>
            <w:vAlign w:val="center"/>
          </w:tcPr>
          <w:p w14:paraId="22465503"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w:t>
            </w:r>
          </w:p>
        </w:tc>
        <w:tc>
          <w:tcPr>
            <w:tcW w:w="1133" w:type="dxa"/>
            <w:vAlign w:val="center"/>
          </w:tcPr>
          <w:p w14:paraId="7F38247C"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6</w:t>
            </w:r>
          </w:p>
        </w:tc>
        <w:tc>
          <w:tcPr>
            <w:tcW w:w="1133" w:type="dxa"/>
            <w:vAlign w:val="center"/>
          </w:tcPr>
          <w:p w14:paraId="27DCA56E"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w:t>
            </w:r>
          </w:p>
        </w:tc>
        <w:tc>
          <w:tcPr>
            <w:tcW w:w="1133" w:type="dxa"/>
            <w:vAlign w:val="center"/>
          </w:tcPr>
          <w:p w14:paraId="56C3348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6</w:t>
            </w:r>
          </w:p>
        </w:tc>
        <w:tc>
          <w:tcPr>
            <w:tcW w:w="1140" w:type="dxa"/>
            <w:vAlign w:val="center"/>
          </w:tcPr>
          <w:p w14:paraId="19C297B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w:t>
            </w:r>
          </w:p>
        </w:tc>
      </w:tr>
      <w:tr w:rsidR="00FB5287" w14:paraId="272D3E54" w14:textId="77777777" w:rsidTr="003A4572">
        <w:trPr>
          <w:jc w:val="center"/>
        </w:trPr>
        <w:tc>
          <w:tcPr>
            <w:tcW w:w="1696" w:type="dxa"/>
            <w:vAlign w:val="center"/>
          </w:tcPr>
          <w:p w14:paraId="69885420" w14:textId="77777777" w:rsidR="00FB5287" w:rsidRPr="00486FD3" w:rsidRDefault="00FB5287" w:rsidP="003A4572">
            <w:pPr>
              <w:ind w:left="0" w:firstLine="0"/>
              <w:jc w:val="center"/>
              <w:rPr>
                <w:rFonts w:eastAsia="맑은 고딕"/>
                <w:i/>
                <w:sz w:val="22"/>
                <w:lang w:eastAsia="ko-KR"/>
              </w:rPr>
            </w:pPr>
            <w:r w:rsidRPr="00486FD3">
              <w:rPr>
                <w:rFonts w:eastAsia="맑은 고딕" w:hint="eastAsia"/>
                <w:i/>
                <w:sz w:val="22"/>
                <w:lang w:eastAsia="ko-KR"/>
              </w:rPr>
              <w:t>Z</w:t>
            </w:r>
          </w:p>
        </w:tc>
        <w:tc>
          <w:tcPr>
            <w:tcW w:w="1133" w:type="dxa"/>
            <w:vAlign w:val="center"/>
          </w:tcPr>
          <w:p w14:paraId="2E105107"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320</w:t>
            </w:r>
          </w:p>
        </w:tc>
        <w:tc>
          <w:tcPr>
            <w:tcW w:w="1133" w:type="dxa"/>
            <w:vAlign w:val="center"/>
          </w:tcPr>
          <w:p w14:paraId="4301479E"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320</w:t>
            </w:r>
          </w:p>
        </w:tc>
        <w:tc>
          <w:tcPr>
            <w:tcW w:w="1133" w:type="dxa"/>
            <w:vAlign w:val="center"/>
          </w:tcPr>
          <w:p w14:paraId="23255C9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420</w:t>
            </w:r>
          </w:p>
        </w:tc>
        <w:tc>
          <w:tcPr>
            <w:tcW w:w="1133" w:type="dxa"/>
            <w:vAlign w:val="center"/>
          </w:tcPr>
          <w:p w14:paraId="6B5D6DFC"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250</w:t>
            </w:r>
          </w:p>
        </w:tc>
        <w:tc>
          <w:tcPr>
            <w:tcW w:w="1133" w:type="dxa"/>
            <w:vAlign w:val="center"/>
          </w:tcPr>
          <w:p w14:paraId="7A513CAD"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1000</w:t>
            </w:r>
          </w:p>
        </w:tc>
        <w:tc>
          <w:tcPr>
            <w:tcW w:w="1133" w:type="dxa"/>
            <w:vAlign w:val="center"/>
          </w:tcPr>
          <w:p w14:paraId="1991BADA"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168</w:t>
            </w:r>
          </w:p>
        </w:tc>
        <w:tc>
          <w:tcPr>
            <w:tcW w:w="1140" w:type="dxa"/>
            <w:vAlign w:val="center"/>
          </w:tcPr>
          <w:p w14:paraId="06B9F65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256</w:t>
            </w:r>
          </w:p>
        </w:tc>
      </w:tr>
      <w:tr w:rsidR="00FB5287" w14:paraId="28FD4076" w14:textId="77777777" w:rsidTr="003A4572">
        <w:trPr>
          <w:jc w:val="center"/>
        </w:trPr>
        <w:tc>
          <w:tcPr>
            <w:tcW w:w="1696" w:type="dxa"/>
            <w:vAlign w:val="center"/>
          </w:tcPr>
          <w:p w14:paraId="0DBCEF9D" w14:textId="77777777" w:rsidR="00FB5287" w:rsidRPr="00486FD3" w:rsidRDefault="00FB5287" w:rsidP="003A4572">
            <w:pPr>
              <w:ind w:left="0" w:firstLine="0"/>
              <w:jc w:val="center"/>
              <w:rPr>
                <w:rFonts w:eastAsia="맑은 고딕"/>
                <w:i/>
                <w:sz w:val="22"/>
                <w:lang w:eastAsia="ko-KR"/>
              </w:rPr>
            </w:pPr>
            <w:r>
              <w:rPr>
                <w:rFonts w:eastAsia="맑은 고딕" w:hint="eastAsia"/>
                <w:i/>
                <w:sz w:val="22"/>
                <w:lang w:eastAsia="ko-KR"/>
              </w:rPr>
              <w:t>K</w:t>
            </w:r>
          </w:p>
        </w:tc>
        <w:tc>
          <w:tcPr>
            <w:tcW w:w="1133" w:type="dxa"/>
            <w:vAlign w:val="center"/>
          </w:tcPr>
          <w:p w14:paraId="24411E5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8000</w:t>
            </w:r>
          </w:p>
        </w:tc>
        <w:tc>
          <w:tcPr>
            <w:tcW w:w="1133" w:type="dxa"/>
            <w:vAlign w:val="center"/>
          </w:tcPr>
          <w:p w14:paraId="7136EF29"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7680</w:t>
            </w:r>
          </w:p>
        </w:tc>
        <w:tc>
          <w:tcPr>
            <w:tcW w:w="1133" w:type="dxa"/>
            <w:vAlign w:val="center"/>
          </w:tcPr>
          <w:p w14:paraId="6381F120"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8400</w:t>
            </w:r>
          </w:p>
        </w:tc>
        <w:tc>
          <w:tcPr>
            <w:tcW w:w="1133" w:type="dxa"/>
            <w:vAlign w:val="center"/>
          </w:tcPr>
          <w:p w14:paraId="0B0C54E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8000</w:t>
            </w:r>
          </w:p>
        </w:tc>
        <w:tc>
          <w:tcPr>
            <w:tcW w:w="1133" w:type="dxa"/>
            <w:vAlign w:val="center"/>
          </w:tcPr>
          <w:p w14:paraId="73231569"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8000</w:t>
            </w:r>
          </w:p>
        </w:tc>
        <w:tc>
          <w:tcPr>
            <w:tcW w:w="1133" w:type="dxa"/>
            <w:vAlign w:val="center"/>
          </w:tcPr>
          <w:p w14:paraId="23F94D0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8064</w:t>
            </w:r>
          </w:p>
        </w:tc>
        <w:tc>
          <w:tcPr>
            <w:tcW w:w="1140" w:type="dxa"/>
            <w:vAlign w:val="center"/>
          </w:tcPr>
          <w:p w14:paraId="2E0C4D46"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7680</w:t>
            </w:r>
          </w:p>
        </w:tc>
      </w:tr>
      <w:tr w:rsidR="00FB5287" w14:paraId="4C6059D7" w14:textId="77777777" w:rsidTr="003A4572">
        <w:trPr>
          <w:jc w:val="center"/>
        </w:trPr>
        <w:tc>
          <w:tcPr>
            <w:tcW w:w="1696" w:type="dxa"/>
            <w:vAlign w:val="center"/>
          </w:tcPr>
          <w:p w14:paraId="169EB407" w14:textId="77777777" w:rsidR="00FB5287" w:rsidRDefault="00065181" w:rsidP="003A4572">
            <w:pPr>
              <w:ind w:left="0" w:firstLine="0"/>
              <w:jc w:val="center"/>
              <w:rPr>
                <w:rFonts w:eastAsia="맑은 고딕"/>
                <w:bCs/>
                <w:sz w:val="22"/>
                <w:szCs w:val="22"/>
                <w:lang w:eastAsia="ko-KR"/>
              </w:rPr>
            </w:pPr>
            <m:oMath>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oMath>
            <w:r w:rsidR="00FB5287">
              <w:rPr>
                <w:rFonts w:eastAsia="맑은 고딕" w:hint="eastAsia"/>
                <w:bCs/>
                <w:sz w:val="22"/>
                <w:szCs w:val="22"/>
                <w:lang w:eastAsia="ko-KR"/>
              </w:rPr>
              <w:t xml:space="preserve"> </w:t>
            </w:r>
            <w:r w:rsidR="00FB5287">
              <w:rPr>
                <w:rFonts w:eastAsia="맑은 고딕"/>
                <w:bCs/>
                <w:sz w:val="22"/>
                <w:szCs w:val="22"/>
                <w:lang w:eastAsia="ko-KR"/>
              </w:rPr>
              <w:t>[MHz]</w:t>
            </w:r>
          </w:p>
          <w:p w14:paraId="616D3D1E" w14:textId="77777777" w:rsidR="00FB5287" w:rsidRPr="00486FD3" w:rsidRDefault="00FB5287" w:rsidP="003A4572">
            <w:pPr>
              <w:ind w:left="0" w:firstLine="0"/>
              <w:jc w:val="center"/>
              <w:rPr>
                <w:rFonts w:eastAsia="맑은 고딕"/>
                <w:bCs/>
                <w:sz w:val="22"/>
                <w:szCs w:val="22"/>
              </w:rPr>
            </w:pPr>
            <w:r>
              <w:rPr>
                <w:rFonts w:eastAsia="맑은 고딕" w:hint="eastAsia"/>
                <w:bCs/>
                <w:sz w:val="22"/>
                <w:szCs w:val="22"/>
                <w:lang w:eastAsia="ko-KR"/>
              </w:rPr>
              <w:t>(</w:t>
            </w:r>
            <w:r>
              <w:rPr>
                <w:rFonts w:eastAsia="맑은 고딕" w:hint="eastAsia"/>
                <w:sz w:val="22"/>
                <w:lang w:eastAsia="ko-KR"/>
              </w:rPr>
              <w:t>Single Frame</w:t>
            </w:r>
            <w:r>
              <w:rPr>
                <w:rFonts w:eastAsia="맑은 고딕"/>
                <w:sz w:val="22"/>
                <w:lang w:eastAsia="ko-KR"/>
              </w:rPr>
              <w:t>)</w:t>
            </w:r>
          </w:p>
        </w:tc>
        <w:tc>
          <w:tcPr>
            <w:tcW w:w="1133" w:type="dxa"/>
            <w:vAlign w:val="center"/>
          </w:tcPr>
          <w:p w14:paraId="36CE9A2A"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750</w:t>
            </w:r>
          </w:p>
        </w:tc>
        <w:tc>
          <w:tcPr>
            <w:tcW w:w="1133" w:type="dxa"/>
            <w:vAlign w:val="center"/>
          </w:tcPr>
          <w:p w14:paraId="2EFD172C"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703</w:t>
            </w:r>
          </w:p>
        </w:tc>
        <w:tc>
          <w:tcPr>
            <w:tcW w:w="1133" w:type="dxa"/>
            <w:vAlign w:val="center"/>
          </w:tcPr>
          <w:p w14:paraId="3E6ECBA0"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571</w:t>
            </w:r>
          </w:p>
        </w:tc>
        <w:tc>
          <w:tcPr>
            <w:tcW w:w="1133" w:type="dxa"/>
            <w:vAlign w:val="center"/>
          </w:tcPr>
          <w:p w14:paraId="3B868E65"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750</w:t>
            </w:r>
          </w:p>
        </w:tc>
        <w:tc>
          <w:tcPr>
            <w:tcW w:w="1133" w:type="dxa"/>
            <w:vAlign w:val="center"/>
          </w:tcPr>
          <w:p w14:paraId="3411874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600</w:t>
            </w:r>
          </w:p>
        </w:tc>
        <w:tc>
          <w:tcPr>
            <w:tcW w:w="1133" w:type="dxa"/>
            <w:vAlign w:val="center"/>
          </w:tcPr>
          <w:p w14:paraId="1F80107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744</w:t>
            </w:r>
          </w:p>
        </w:tc>
        <w:tc>
          <w:tcPr>
            <w:tcW w:w="1140" w:type="dxa"/>
            <w:vAlign w:val="center"/>
          </w:tcPr>
          <w:p w14:paraId="0F04F60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859</w:t>
            </w:r>
          </w:p>
        </w:tc>
      </w:tr>
      <w:tr w:rsidR="00FB5287" w14:paraId="60117DC5" w14:textId="77777777" w:rsidTr="003A4572">
        <w:trPr>
          <w:jc w:val="center"/>
        </w:trPr>
        <w:tc>
          <w:tcPr>
            <w:tcW w:w="1696" w:type="dxa"/>
            <w:vAlign w:val="center"/>
          </w:tcPr>
          <w:p w14:paraId="27637662" w14:textId="77777777" w:rsidR="00FB5287" w:rsidRDefault="00065181" w:rsidP="003A4572">
            <w:pPr>
              <w:ind w:left="0" w:firstLine="0"/>
              <w:jc w:val="center"/>
              <w:rPr>
                <w:rFonts w:eastAsia="맑은 고딕"/>
                <w:bCs/>
                <w:sz w:val="22"/>
                <w:szCs w:val="22"/>
                <w:lang w:eastAsia="ko-KR"/>
              </w:rPr>
            </w:pPr>
            <m:oMath>
              <m:sSub>
                <m:sSubPr>
                  <m:ctrlPr>
                    <w:rPr>
                      <w:rFonts w:ascii="Cambria Math" w:hAnsi="Cambria Math"/>
                      <w:bCs/>
                      <w:i/>
                      <w:sz w:val="22"/>
                      <w:szCs w:val="22"/>
                    </w:rPr>
                  </m:ctrlPr>
                </m:sSubPr>
                <m:e>
                  <m:r>
                    <w:rPr>
                      <w:rFonts w:ascii="Cambria Math" w:hAnsi="Cambria Math"/>
                      <w:sz w:val="22"/>
                      <w:szCs w:val="22"/>
                    </w:rPr>
                    <m:t>f</m:t>
                  </m:r>
                </m:e>
                <m:sub>
                  <m:r>
                    <w:rPr>
                      <w:rFonts w:ascii="Cambria Math" w:hAnsi="Cambria Math"/>
                      <w:sz w:val="22"/>
                      <w:szCs w:val="22"/>
                    </w:rPr>
                    <m:t>clk</m:t>
                  </m:r>
                </m:sub>
              </m:sSub>
            </m:oMath>
            <w:r w:rsidR="00FB5287">
              <w:rPr>
                <w:rFonts w:eastAsia="맑은 고딕" w:hint="eastAsia"/>
                <w:bCs/>
                <w:sz w:val="22"/>
                <w:szCs w:val="22"/>
                <w:lang w:eastAsia="ko-KR"/>
              </w:rPr>
              <w:t xml:space="preserve"> </w:t>
            </w:r>
            <w:r w:rsidR="00FB5287">
              <w:rPr>
                <w:rFonts w:eastAsia="맑은 고딕"/>
                <w:bCs/>
                <w:sz w:val="22"/>
                <w:szCs w:val="22"/>
                <w:lang w:eastAsia="ko-KR"/>
              </w:rPr>
              <w:t>[MHz]</w:t>
            </w:r>
          </w:p>
          <w:p w14:paraId="2DC148F2" w14:textId="77777777" w:rsidR="00FB5287" w:rsidRPr="00486FD3" w:rsidRDefault="00FB5287" w:rsidP="003A4572">
            <w:pPr>
              <w:ind w:left="0" w:firstLine="0"/>
              <w:jc w:val="center"/>
              <w:rPr>
                <w:rFonts w:eastAsia="맑은 고딕"/>
                <w:bCs/>
                <w:sz w:val="22"/>
                <w:szCs w:val="22"/>
              </w:rPr>
            </w:pPr>
            <w:r>
              <w:rPr>
                <w:rFonts w:eastAsia="맑은 고딕" w:hint="eastAsia"/>
                <w:bCs/>
                <w:sz w:val="22"/>
                <w:szCs w:val="22"/>
                <w:lang w:eastAsia="ko-KR"/>
              </w:rPr>
              <w:t>(</w:t>
            </w:r>
            <w:r>
              <w:rPr>
                <w:rFonts w:eastAsia="맑은 고딕" w:hint="eastAsia"/>
                <w:sz w:val="22"/>
                <w:lang w:eastAsia="ko-KR"/>
              </w:rPr>
              <w:t>Dual Frame</w:t>
            </w:r>
            <w:r>
              <w:rPr>
                <w:rFonts w:eastAsia="맑은 고딕"/>
                <w:sz w:val="22"/>
                <w:lang w:eastAsia="ko-KR"/>
              </w:rPr>
              <w:t>)</w:t>
            </w:r>
          </w:p>
        </w:tc>
        <w:tc>
          <w:tcPr>
            <w:tcW w:w="1133" w:type="dxa"/>
            <w:vAlign w:val="center"/>
          </w:tcPr>
          <w:p w14:paraId="6B18405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450</w:t>
            </w:r>
          </w:p>
        </w:tc>
        <w:tc>
          <w:tcPr>
            <w:tcW w:w="1133" w:type="dxa"/>
            <w:vAlign w:val="center"/>
          </w:tcPr>
          <w:p w14:paraId="1C69D819"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391</w:t>
            </w:r>
          </w:p>
        </w:tc>
        <w:tc>
          <w:tcPr>
            <w:tcW w:w="1133" w:type="dxa"/>
            <w:vAlign w:val="center"/>
          </w:tcPr>
          <w:p w14:paraId="2394066F"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286</w:t>
            </w:r>
          </w:p>
        </w:tc>
        <w:tc>
          <w:tcPr>
            <w:tcW w:w="1133" w:type="dxa"/>
            <w:vAlign w:val="center"/>
          </w:tcPr>
          <w:p w14:paraId="00C79184"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450</w:t>
            </w:r>
          </w:p>
        </w:tc>
        <w:tc>
          <w:tcPr>
            <w:tcW w:w="1133" w:type="dxa"/>
            <w:vAlign w:val="center"/>
          </w:tcPr>
          <w:p w14:paraId="0326297B"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300</w:t>
            </w:r>
          </w:p>
        </w:tc>
        <w:tc>
          <w:tcPr>
            <w:tcW w:w="1133" w:type="dxa"/>
            <w:vAlign w:val="center"/>
          </w:tcPr>
          <w:p w14:paraId="6A1213D2"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446</w:t>
            </w:r>
          </w:p>
        </w:tc>
        <w:tc>
          <w:tcPr>
            <w:tcW w:w="1140" w:type="dxa"/>
            <w:vAlign w:val="center"/>
          </w:tcPr>
          <w:p w14:paraId="528F5735" w14:textId="77777777" w:rsidR="00FB5287" w:rsidRDefault="00FB5287" w:rsidP="003A4572">
            <w:pPr>
              <w:ind w:left="0" w:firstLine="0"/>
              <w:jc w:val="center"/>
              <w:rPr>
                <w:rFonts w:eastAsia="맑은 고딕"/>
                <w:sz w:val="22"/>
                <w:lang w:eastAsia="ko-KR"/>
              </w:rPr>
            </w:pPr>
            <w:r>
              <w:rPr>
                <w:rFonts w:eastAsia="맑은 고딕" w:hint="eastAsia"/>
                <w:sz w:val="22"/>
                <w:lang w:eastAsia="ko-KR"/>
              </w:rPr>
              <w:t>547</w:t>
            </w:r>
          </w:p>
        </w:tc>
      </w:tr>
    </w:tbl>
    <w:p w14:paraId="1A12CF87" w14:textId="77777777" w:rsidR="00FB5287" w:rsidRDefault="00FB5287" w:rsidP="00FB5287">
      <w:pPr>
        <w:ind w:left="0" w:firstLineChars="50" w:firstLine="110"/>
        <w:rPr>
          <w:rFonts w:eastAsia="맑은 고딕"/>
          <w:sz w:val="22"/>
          <w:lang w:eastAsia="ko-KR"/>
        </w:rPr>
      </w:pPr>
    </w:p>
    <w:p w14:paraId="45B1A5E5" w14:textId="51EE3176" w:rsidR="005C2FCD" w:rsidRPr="00B56212" w:rsidRDefault="00905A94" w:rsidP="005C2FCD">
      <w:pPr>
        <w:ind w:leftChars="142" w:left="284" w:firstLine="0"/>
        <w:rPr>
          <w:rFonts w:eastAsia="맑은 고딕"/>
          <w:b/>
          <w:sz w:val="22"/>
          <w:lang w:val="en-US" w:eastAsia="ko-KR"/>
        </w:rPr>
      </w:pPr>
      <w:r>
        <w:rPr>
          <w:rFonts w:eastAsia="맑은 고딕" w:hint="eastAsia"/>
          <w:sz w:val="22"/>
          <w:lang w:eastAsia="ko-KR"/>
        </w:rPr>
        <w:t xml:space="preserve">The clock frequencies of Table 1 is obtained under the assumption that the </w:t>
      </w:r>
      <w:r w:rsidR="00017C86">
        <w:rPr>
          <w:rFonts w:eastAsia="맑은 고딕"/>
          <w:sz w:val="22"/>
          <w:lang w:eastAsia="ko-KR"/>
        </w:rPr>
        <w:t>number of pipeline stages has a constant value of</w:t>
      </w:r>
      <w:r w:rsidR="003B385F">
        <w:rPr>
          <w:rFonts w:eastAsia="맑은 고딕"/>
          <w:sz w:val="22"/>
          <w:lang w:eastAsia="ko-KR"/>
        </w:rPr>
        <w:t xml:space="preserve"> 5. However, it can be increased if the nu</w:t>
      </w:r>
      <w:r w:rsidR="00017C86">
        <w:rPr>
          <w:rFonts w:eastAsia="맑은 고딕"/>
          <w:sz w:val="22"/>
          <w:lang w:eastAsia="ko-KR"/>
        </w:rPr>
        <w:t>mber of parallel processing</w:t>
      </w:r>
      <w:r w:rsidR="003B385F">
        <w:rPr>
          <w:rFonts w:eastAsia="맑은 고딕"/>
          <w:sz w:val="22"/>
          <w:lang w:eastAsia="ko-KR"/>
        </w:rPr>
        <w:t xml:space="preserve"> increases for a given clock frequency. Thus, the required clock frequencies described in Table 1 can be considered as a lower bound of the required clock frequency to achieve 20Gbps. </w:t>
      </w:r>
      <w:r w:rsidR="00065B5A">
        <w:rPr>
          <w:rFonts w:eastAsia="맑은 고딕"/>
          <w:sz w:val="22"/>
          <w:lang w:eastAsia="ko-KR"/>
        </w:rPr>
        <w:t xml:space="preserve">The required clock </w:t>
      </w:r>
      <w:r w:rsidR="00FB5287">
        <w:rPr>
          <w:rFonts w:eastAsia="맑은 고딕"/>
          <w:sz w:val="22"/>
          <w:lang w:eastAsia="ko-KR"/>
        </w:rPr>
        <w:t xml:space="preserve">frequencies </w:t>
      </w:r>
      <w:r w:rsidR="00065B5A">
        <w:rPr>
          <w:rFonts w:eastAsia="맑은 고딕"/>
          <w:sz w:val="22"/>
          <w:lang w:eastAsia="ko-KR"/>
        </w:rPr>
        <w:t xml:space="preserve">of Nokia’s LDPC </w:t>
      </w:r>
      <w:r w:rsidR="00FB5287">
        <w:rPr>
          <w:rFonts w:eastAsia="맑은 고딕"/>
          <w:sz w:val="22"/>
          <w:lang w:eastAsia="ko-KR"/>
        </w:rPr>
        <w:t>and ZTE’</w:t>
      </w:r>
      <w:r w:rsidR="00FB5287" w:rsidRPr="005C2FCD">
        <w:rPr>
          <w:rFonts w:eastAsia="맑은 고딕"/>
          <w:sz w:val="22"/>
          <w:lang w:eastAsia="ko-KR"/>
        </w:rPr>
        <w:t>s LDPC are</w:t>
      </w:r>
      <w:r w:rsidR="00065B5A" w:rsidRPr="005C2FCD">
        <w:rPr>
          <w:rFonts w:eastAsia="맑은 고딕"/>
          <w:sz w:val="22"/>
          <w:lang w:eastAsia="ko-KR"/>
        </w:rPr>
        <w:t xml:space="preserve"> smaller than </w:t>
      </w:r>
      <w:r w:rsidR="00FB5287" w:rsidRPr="005C2FCD">
        <w:rPr>
          <w:rFonts w:eastAsia="맑은 고딕"/>
          <w:sz w:val="22"/>
          <w:lang w:eastAsia="ko-KR"/>
        </w:rPr>
        <w:t xml:space="preserve">the </w:t>
      </w:r>
      <w:r w:rsidR="00065B5A" w:rsidRPr="005C2FCD">
        <w:rPr>
          <w:rFonts w:eastAsia="맑은 고딕"/>
          <w:sz w:val="22"/>
          <w:lang w:eastAsia="ko-KR"/>
        </w:rPr>
        <w:t xml:space="preserve">others but its BLER is worse than </w:t>
      </w:r>
      <w:r w:rsidR="00FB5287" w:rsidRPr="005C2FCD">
        <w:rPr>
          <w:rFonts w:eastAsia="맑은 고딕"/>
          <w:sz w:val="22"/>
          <w:lang w:eastAsia="ko-KR"/>
        </w:rPr>
        <w:t xml:space="preserve">the </w:t>
      </w:r>
      <w:r w:rsidR="00065B5A" w:rsidRPr="005C2FCD">
        <w:rPr>
          <w:rFonts w:eastAsia="맑은 고딕"/>
          <w:sz w:val="22"/>
          <w:lang w:eastAsia="ko-KR"/>
        </w:rPr>
        <w:t>others.</w:t>
      </w:r>
      <w:r w:rsidR="005C2FCD" w:rsidRPr="005C2FCD">
        <w:rPr>
          <w:rFonts w:eastAsia="맑은 고딕"/>
          <w:sz w:val="22"/>
          <w:lang w:eastAsia="ko-KR"/>
        </w:rPr>
        <w:t xml:space="preserve"> Thus, it can be seen that </w:t>
      </w:r>
      <w:r w:rsidR="005C2FCD" w:rsidRPr="005C2FCD">
        <w:rPr>
          <w:rFonts w:eastAsia="맑은 고딕"/>
          <w:sz w:val="22"/>
          <w:lang w:val="en-US" w:eastAsia="ko-KR"/>
        </w:rPr>
        <w:t>the required clock frequency and BLER performance tend to decrease as Z increases.</w:t>
      </w:r>
    </w:p>
    <w:p w14:paraId="2BF65EE2" w14:textId="438E5076" w:rsidR="00C160E3" w:rsidRPr="005C2FCD" w:rsidRDefault="00C160E3" w:rsidP="005D045A">
      <w:pPr>
        <w:ind w:left="0" w:firstLineChars="50" w:firstLine="110"/>
        <w:rPr>
          <w:rFonts w:eastAsia="맑은 고딕"/>
          <w:sz w:val="22"/>
          <w:lang w:val="en-US" w:eastAsia="ko-KR"/>
        </w:rPr>
      </w:pPr>
    </w:p>
    <w:p w14:paraId="54DF23BA" w14:textId="77777777" w:rsidR="00905A94" w:rsidRPr="00065B5A" w:rsidRDefault="00905A94" w:rsidP="005D045A">
      <w:pPr>
        <w:ind w:left="0" w:firstLineChars="50" w:firstLine="110"/>
        <w:rPr>
          <w:rFonts w:eastAsia="맑은 고딕"/>
          <w:sz w:val="22"/>
          <w:lang w:eastAsia="ko-KR"/>
        </w:rPr>
      </w:pPr>
    </w:p>
    <w:p w14:paraId="0E150936" w14:textId="381236B2" w:rsidR="00FB5287" w:rsidRPr="00B56212" w:rsidRDefault="00FB5287" w:rsidP="00FB5287">
      <w:pPr>
        <w:ind w:leftChars="142" w:left="284" w:firstLine="0"/>
        <w:rPr>
          <w:rFonts w:eastAsia="맑은 고딕"/>
          <w:b/>
          <w:sz w:val="22"/>
          <w:lang w:val="en-US" w:eastAsia="ko-KR"/>
        </w:rPr>
      </w:pPr>
      <w:r w:rsidRPr="00B94413">
        <w:rPr>
          <w:rFonts w:eastAsia="맑은 고딕"/>
          <w:b/>
          <w:sz w:val="22"/>
          <w:lang w:val="en-US" w:eastAsia="ko-KR"/>
        </w:rPr>
        <w:lastRenderedPageBreak/>
        <w:t xml:space="preserve">Observation 2: </w:t>
      </w:r>
      <w:r w:rsidR="00BF6555">
        <w:rPr>
          <w:rFonts w:eastAsia="맑은 고딕"/>
          <w:b/>
          <w:sz w:val="22"/>
          <w:lang w:val="en-US" w:eastAsia="ko-KR"/>
        </w:rPr>
        <w:t>There may be a trade-off between the required clock frequency and the BLER performance for a given information size</w:t>
      </w:r>
      <w:r w:rsidR="005C2FCD">
        <w:rPr>
          <w:rFonts w:eastAsia="맑은 고딕"/>
          <w:b/>
          <w:sz w:val="22"/>
          <w:lang w:val="en-US" w:eastAsia="ko-KR"/>
        </w:rPr>
        <w:t>.</w:t>
      </w:r>
      <w:r w:rsidR="00BF6555">
        <w:rPr>
          <w:rFonts w:eastAsia="맑은 고딕"/>
          <w:b/>
          <w:sz w:val="22"/>
          <w:lang w:val="en-US" w:eastAsia="ko-KR"/>
        </w:rPr>
        <w:t xml:space="preserve"> </w:t>
      </w:r>
    </w:p>
    <w:p w14:paraId="0945745F" w14:textId="74AF93AD" w:rsidR="00373E9D" w:rsidRPr="00B71F41" w:rsidRDefault="00FB5287" w:rsidP="00F60D96">
      <w:pPr>
        <w:ind w:left="284" w:firstLine="0"/>
        <w:rPr>
          <w:rFonts w:eastAsiaTheme="minorEastAsia"/>
          <w:sz w:val="22"/>
          <w:szCs w:val="22"/>
          <w:lang w:eastAsia="ko-KR"/>
        </w:rPr>
      </w:pPr>
      <w:r>
        <w:rPr>
          <w:rFonts w:eastAsia="맑은 고딕"/>
          <w:b/>
          <w:sz w:val="22"/>
          <w:lang w:val="en-US" w:eastAsia="ko-KR"/>
        </w:rPr>
        <w:t>Observation 3</w:t>
      </w:r>
      <w:r w:rsidRPr="00B94413">
        <w:rPr>
          <w:rFonts w:eastAsia="맑은 고딕"/>
          <w:b/>
          <w:sz w:val="22"/>
          <w:lang w:val="en-US" w:eastAsia="ko-KR"/>
        </w:rPr>
        <w:t xml:space="preserve">: </w:t>
      </w:r>
      <w:r>
        <w:rPr>
          <w:rFonts w:eastAsia="맑은 고딕"/>
          <w:b/>
          <w:sz w:val="22"/>
          <w:lang w:val="en-US" w:eastAsia="ko-KR"/>
        </w:rPr>
        <w:t>Proposed LDPC codes having similar BLER with the</w:t>
      </w:r>
      <w:r w:rsidR="00BF6555">
        <w:rPr>
          <w:rFonts w:eastAsia="맑은 고딕"/>
          <w:b/>
          <w:sz w:val="22"/>
          <w:lang w:val="en-US" w:eastAsia="ko-KR"/>
        </w:rPr>
        <w:t xml:space="preserve"> LTE turbo code require about 45</w:t>
      </w:r>
      <w:r>
        <w:rPr>
          <w:rFonts w:eastAsia="맑은 고딕"/>
          <w:b/>
          <w:sz w:val="22"/>
          <w:lang w:val="en-US" w:eastAsia="ko-KR"/>
        </w:rPr>
        <w:t>0MHz clock frequency to achieve 20Gbps decoder throughput at high code rates</w:t>
      </w:r>
      <w:r w:rsidR="00BF6555">
        <w:rPr>
          <w:rFonts w:eastAsia="맑은 고딕"/>
          <w:b/>
          <w:sz w:val="22"/>
          <w:lang w:val="en-US" w:eastAsia="ko-KR"/>
        </w:rPr>
        <w:t xml:space="preserve"> with dual frame processing</w:t>
      </w:r>
      <w:r>
        <w:rPr>
          <w:rFonts w:eastAsia="맑은 고딕"/>
          <w:b/>
          <w:sz w:val="22"/>
          <w:lang w:val="en-US" w:eastAsia="ko-KR"/>
        </w:rPr>
        <w:t>.</w:t>
      </w:r>
      <w:r w:rsidR="00B71F41">
        <w:rPr>
          <w:rFonts w:eastAsiaTheme="minorEastAsia"/>
          <w:sz w:val="22"/>
          <w:szCs w:val="22"/>
          <w:lang w:eastAsia="ko-KR"/>
        </w:rPr>
        <w:t xml:space="preserve"> </w:t>
      </w:r>
    </w:p>
    <w:p w14:paraId="488E2871" w14:textId="77777777" w:rsidR="00373E9D" w:rsidRDefault="00373E9D" w:rsidP="001E6537">
      <w:pPr>
        <w:ind w:left="0" w:firstLine="0"/>
        <w:rPr>
          <w:rFonts w:eastAsiaTheme="minorEastAsia"/>
          <w:sz w:val="22"/>
          <w:szCs w:val="22"/>
          <w:lang w:eastAsia="ko-KR"/>
        </w:rPr>
      </w:pPr>
    </w:p>
    <w:p w14:paraId="44537BB1" w14:textId="57DD2CBA" w:rsidR="001175C6" w:rsidRPr="00ED1F6F" w:rsidRDefault="00373E9D" w:rsidP="001175C6">
      <w:pPr>
        <w:pStyle w:val="1"/>
        <w:numPr>
          <w:ilvl w:val="1"/>
          <w:numId w:val="2"/>
        </w:numPr>
        <w:rPr>
          <w:rFonts w:eastAsia="바탕"/>
          <w:b/>
          <w:lang w:eastAsia="ko-KR"/>
        </w:rPr>
      </w:pPr>
      <w:r>
        <w:rPr>
          <w:rFonts w:eastAsia="바탕"/>
          <w:b/>
          <w:lang w:eastAsia="ko-KR"/>
        </w:rPr>
        <w:t>Barrel shifter</w:t>
      </w:r>
    </w:p>
    <w:p w14:paraId="680A09B0" w14:textId="77777777" w:rsidR="00B71F41" w:rsidRPr="00D9657E" w:rsidRDefault="00B71F41" w:rsidP="00B71F41">
      <w:pPr>
        <w:pStyle w:val="ad"/>
        <w:numPr>
          <w:ilvl w:val="2"/>
          <w:numId w:val="1"/>
        </w:numPr>
        <w:ind w:leftChars="0"/>
        <w:rPr>
          <w:rFonts w:ascii="Arial" w:eastAsiaTheme="minorEastAsia" w:hAnsi="Arial" w:cs="Arial"/>
          <w:b/>
          <w:sz w:val="24"/>
          <w:szCs w:val="22"/>
        </w:rPr>
      </w:pPr>
      <w:r>
        <w:rPr>
          <w:rFonts w:ascii="Arial" w:eastAsiaTheme="minorEastAsia" w:hAnsi="Arial" w:cs="Arial"/>
          <w:b/>
          <w:sz w:val="24"/>
          <w:szCs w:val="22"/>
        </w:rPr>
        <w:t>S</w:t>
      </w:r>
      <w:r w:rsidRPr="00D9657E">
        <w:rPr>
          <w:rFonts w:ascii="Arial" w:eastAsiaTheme="minorEastAsia" w:hAnsi="Arial" w:cs="Arial"/>
          <w:b/>
          <w:sz w:val="24"/>
          <w:szCs w:val="22"/>
        </w:rPr>
        <w:t>hifting networks</w:t>
      </w:r>
      <w:r>
        <w:rPr>
          <w:rFonts w:ascii="Arial" w:eastAsiaTheme="minorEastAsia" w:hAnsi="Arial" w:cs="Arial"/>
          <w:b/>
          <w:sz w:val="24"/>
          <w:szCs w:val="22"/>
        </w:rPr>
        <w:t xml:space="preserve"> description</w:t>
      </w:r>
    </w:p>
    <w:p w14:paraId="6422A1FE" w14:textId="3F415FF7" w:rsidR="00B71F41" w:rsidRDefault="00B71F41" w:rsidP="00494A3A">
      <w:pPr>
        <w:ind w:left="0" w:firstLineChars="50" w:firstLine="110"/>
        <w:rPr>
          <w:rFonts w:eastAsiaTheme="minorEastAsia"/>
          <w:sz w:val="22"/>
          <w:szCs w:val="22"/>
          <w:lang w:eastAsia="ko-KR"/>
        </w:rPr>
      </w:pPr>
      <w:r w:rsidRPr="00262374">
        <w:rPr>
          <w:rFonts w:eastAsiaTheme="minorEastAsia"/>
          <w:sz w:val="22"/>
          <w:szCs w:val="22"/>
          <w:lang w:eastAsia="ko-KR"/>
        </w:rPr>
        <w:t>For the QC-LDPC codes, the interconnection</w:t>
      </w:r>
      <w:r>
        <w:rPr>
          <w:rFonts w:eastAsiaTheme="minorEastAsia"/>
          <w:sz w:val="22"/>
          <w:szCs w:val="22"/>
          <w:lang w:eastAsia="ko-KR"/>
        </w:rPr>
        <w:t xml:space="preserve"> routing </w:t>
      </w:r>
      <w:r w:rsidRPr="00262374">
        <w:rPr>
          <w:rFonts w:eastAsiaTheme="minorEastAsia"/>
          <w:sz w:val="22"/>
          <w:szCs w:val="22"/>
          <w:lang w:eastAsia="ko-KR"/>
        </w:rPr>
        <w:t>network is highly structured and can be characterized by the</w:t>
      </w:r>
      <w:r>
        <w:rPr>
          <w:rFonts w:eastAsiaTheme="minorEastAsia"/>
          <w:sz w:val="22"/>
          <w:szCs w:val="22"/>
          <w:lang w:eastAsia="ko-KR"/>
        </w:rPr>
        <w:t xml:space="preserve"> </w:t>
      </w:r>
      <w:r w:rsidRPr="00262374">
        <w:rPr>
          <w:rFonts w:eastAsiaTheme="minorEastAsia"/>
          <w:sz w:val="22"/>
          <w:szCs w:val="22"/>
          <w:lang w:eastAsia="ko-KR"/>
        </w:rPr>
        <w:t>submatrix size and the circular-shift value of each circul</w:t>
      </w:r>
      <w:r w:rsidR="00FB5287">
        <w:rPr>
          <w:rFonts w:eastAsiaTheme="minorEastAsia"/>
          <w:sz w:val="22"/>
          <w:szCs w:val="22"/>
          <w:lang w:eastAsia="ko-KR"/>
        </w:rPr>
        <w:t>r</w:t>
      </w:r>
      <w:r w:rsidRPr="00262374">
        <w:rPr>
          <w:rFonts w:eastAsiaTheme="minorEastAsia"/>
          <w:sz w:val="22"/>
          <w:szCs w:val="22"/>
          <w:lang w:eastAsia="ko-KR"/>
        </w:rPr>
        <w:t>ant permutation matrices</w:t>
      </w:r>
      <w:r>
        <w:rPr>
          <w:rFonts w:eastAsiaTheme="minorEastAsia"/>
          <w:sz w:val="22"/>
          <w:szCs w:val="22"/>
          <w:lang w:eastAsia="ko-KR"/>
        </w:rPr>
        <w:t xml:space="preserve">. Many </w:t>
      </w:r>
      <w:r w:rsidRPr="00262374">
        <w:rPr>
          <w:rFonts w:eastAsiaTheme="minorEastAsia"/>
          <w:sz w:val="22"/>
          <w:szCs w:val="22"/>
          <w:lang w:eastAsia="ko-KR"/>
        </w:rPr>
        <w:t xml:space="preserve">researchers have proposed more efficient </w:t>
      </w:r>
      <w:r>
        <w:rPr>
          <w:rFonts w:eastAsiaTheme="minorEastAsia"/>
          <w:sz w:val="22"/>
          <w:szCs w:val="22"/>
          <w:lang w:eastAsia="ko-KR"/>
        </w:rPr>
        <w:t xml:space="preserve">shifting network </w:t>
      </w:r>
      <w:r w:rsidRPr="00262374">
        <w:rPr>
          <w:rFonts w:eastAsiaTheme="minorEastAsia"/>
          <w:sz w:val="22"/>
          <w:szCs w:val="22"/>
          <w:lang w:eastAsia="ko-KR"/>
        </w:rPr>
        <w:t>techniques for the use in a reconfigurable QC-LDPC</w:t>
      </w:r>
      <w:r>
        <w:rPr>
          <w:rFonts w:eastAsiaTheme="minorEastAsia"/>
          <w:sz w:val="22"/>
          <w:szCs w:val="22"/>
          <w:lang w:eastAsia="ko-KR"/>
        </w:rPr>
        <w:t>. Well-known shifting networks are described below:</w:t>
      </w:r>
    </w:p>
    <w:p w14:paraId="47FD3F66" w14:textId="0DAF11A1" w:rsidR="00904C84" w:rsidRDefault="00904C84" w:rsidP="00B71F41">
      <w:pPr>
        <w:pStyle w:val="ad"/>
        <w:numPr>
          <w:ilvl w:val="0"/>
          <w:numId w:val="38"/>
        </w:numPr>
        <w:ind w:leftChars="0"/>
        <w:rPr>
          <w:rFonts w:ascii="Times New Roman" w:eastAsiaTheme="minorEastAsia" w:hAnsi="Times New Roman" w:cs="Times New Roman"/>
          <w:sz w:val="22"/>
          <w:szCs w:val="22"/>
          <w:lang w:val="en-GB"/>
        </w:rPr>
      </w:pPr>
      <w:r w:rsidRPr="002D3C66">
        <w:rPr>
          <w:rFonts w:ascii="Times New Roman" w:eastAsiaTheme="minorEastAsia" w:hAnsi="Times New Roman" w:cs="Times New Roman"/>
          <w:sz w:val="22"/>
          <w:szCs w:val="22"/>
          <w:lang w:val="en-GB"/>
        </w:rPr>
        <w:t>Single-size circular shifting network</w:t>
      </w:r>
      <w:r>
        <w:rPr>
          <w:rFonts w:ascii="Times New Roman" w:eastAsiaTheme="minorEastAsia" w:hAnsi="Times New Roman" w:cs="Times New Roman"/>
          <w:sz w:val="22"/>
          <w:szCs w:val="22"/>
          <w:lang w:val="en-GB"/>
        </w:rPr>
        <w:t xml:space="preserve"> (SS-CS) [1</w:t>
      </w:r>
      <w:r w:rsidR="00362710">
        <w:rPr>
          <w:rFonts w:ascii="Times New Roman" w:eastAsiaTheme="minorEastAsia" w:hAnsi="Times New Roman" w:cs="Times New Roman"/>
          <w:sz w:val="22"/>
          <w:szCs w:val="22"/>
          <w:lang w:val="en-GB"/>
        </w:rPr>
        <w:t>0</w:t>
      </w:r>
      <w:r>
        <w:rPr>
          <w:rFonts w:ascii="Times New Roman" w:eastAsiaTheme="minorEastAsia" w:hAnsi="Times New Roman" w:cs="Times New Roman"/>
          <w:sz w:val="22"/>
          <w:szCs w:val="22"/>
          <w:lang w:val="en-GB"/>
        </w:rPr>
        <w:t>]: this network</w:t>
      </w:r>
      <w:r w:rsidRPr="002D3C66">
        <w:rPr>
          <w:rFonts w:ascii="Times New Roman" w:eastAsiaTheme="minorEastAsia" w:hAnsi="Times New Roman" w:cs="Times New Roman"/>
          <w:sz w:val="22"/>
          <w:szCs w:val="22"/>
          <w:lang w:val="en-GB"/>
        </w:rPr>
        <w:t xml:space="preserve"> can be efficiently achieved with a barrel shifter with given an array of data with </w:t>
      </w:r>
      <w:r>
        <w:rPr>
          <w:rFonts w:ascii="Times New Roman" w:eastAsiaTheme="minorEastAsia" w:hAnsi="Times New Roman" w:cs="Times New Roman"/>
          <w:sz w:val="22"/>
          <w:szCs w:val="22"/>
          <w:lang w:val="en-GB"/>
        </w:rPr>
        <w:t xml:space="preserve">only one size Z. It supports the arbitrary rotation, 0, 1, …, Z-1, which </w:t>
      </w:r>
      <w:r w:rsidRPr="002D3C66">
        <w:rPr>
          <w:rFonts w:ascii="Times New Roman" w:eastAsiaTheme="minorEastAsia" w:hAnsi="Times New Roman" w:cs="Times New Roman"/>
          <w:sz w:val="22"/>
          <w:szCs w:val="22"/>
          <w:lang w:val="en-GB"/>
        </w:rPr>
        <w:t>is</w:t>
      </w:r>
      <w:r>
        <w:rPr>
          <w:rFonts w:ascii="Times New Roman" w:eastAsiaTheme="minorEastAsia" w:hAnsi="Times New Roman" w:cs="Times New Roman"/>
          <w:sz w:val="22"/>
          <w:szCs w:val="22"/>
          <w:lang w:val="en-GB"/>
        </w:rPr>
        <w:t xml:space="preserve"> </w:t>
      </w:r>
      <w:r w:rsidRPr="002D3C66">
        <w:rPr>
          <w:rFonts w:ascii="Times New Roman" w:eastAsiaTheme="minorEastAsia" w:hAnsi="Times New Roman" w:cs="Times New Roman"/>
          <w:sz w:val="22"/>
          <w:szCs w:val="22"/>
          <w:lang w:val="en-GB"/>
        </w:rPr>
        <w:t>decomposed into</w:t>
      </w:r>
      <w:r>
        <w:rPr>
          <w:rFonts w:ascii="Times New Roman" w:eastAsiaTheme="minorEastAsia" w:hAnsi="Times New Roman" w:cs="Times New Roman"/>
          <w:sz w:val="22"/>
          <w:szCs w:val="22"/>
          <w:lang w:val="en-GB"/>
        </w:rPr>
        <w:t xml:space="preserve"> ceil(log</w:t>
      </w:r>
      <w:r w:rsidRPr="00D01A2F">
        <w:rPr>
          <w:rFonts w:ascii="Times New Roman" w:eastAsiaTheme="minorEastAsia" w:hAnsi="Times New Roman" w:cs="Times New Roman"/>
          <w:sz w:val="22"/>
          <w:szCs w:val="22"/>
          <w:vertAlign w:val="subscript"/>
          <w:lang w:val="en-GB"/>
        </w:rPr>
        <w:t>2</w:t>
      </w:r>
      <w:r>
        <w:rPr>
          <w:rFonts w:ascii="Times New Roman" w:eastAsiaTheme="minorEastAsia" w:hAnsi="Times New Roman" w:cs="Times New Roman"/>
          <w:sz w:val="22"/>
          <w:szCs w:val="22"/>
          <w:lang w:val="en-GB"/>
        </w:rPr>
        <w:t xml:space="preserve">Z) </w:t>
      </w:r>
      <w:r w:rsidRPr="002D3C66">
        <w:rPr>
          <w:rFonts w:ascii="Times New Roman" w:eastAsiaTheme="minorEastAsia" w:hAnsi="Times New Roman" w:cs="Times New Roman"/>
          <w:sz w:val="22"/>
          <w:szCs w:val="22"/>
          <w:lang w:val="en-GB"/>
        </w:rPr>
        <w:t>consecutive rotations by powers-of-2.</w:t>
      </w:r>
      <w:r>
        <w:rPr>
          <w:rFonts w:ascii="Times New Roman" w:eastAsiaTheme="minorEastAsia" w:hAnsi="Times New Roman" w:cs="Times New Roman"/>
          <w:sz w:val="22"/>
          <w:szCs w:val="22"/>
          <w:lang w:val="en-GB"/>
        </w:rPr>
        <w:t xml:space="preserve"> The network require Z*</w:t>
      </w:r>
      <w:r w:rsidRPr="009C4B8E">
        <w:t xml:space="preserve"> </w:t>
      </w:r>
      <w:r w:rsidRPr="009C4B8E">
        <w:rPr>
          <w:rFonts w:ascii="Times New Roman" w:eastAsiaTheme="minorEastAsia" w:hAnsi="Times New Roman" w:cs="Times New Roman"/>
          <w:sz w:val="22"/>
          <w:szCs w:val="22"/>
          <w:lang w:val="en-GB"/>
        </w:rPr>
        <w:t>ceil(log</w:t>
      </w:r>
      <w:r w:rsidRPr="009C4B8E">
        <w:rPr>
          <w:rFonts w:ascii="Times New Roman" w:eastAsiaTheme="minorEastAsia" w:hAnsi="Times New Roman" w:cs="Times New Roman"/>
          <w:sz w:val="22"/>
          <w:szCs w:val="22"/>
          <w:vertAlign w:val="subscript"/>
          <w:lang w:val="en-GB"/>
        </w:rPr>
        <w:t>2</w:t>
      </w:r>
      <w:r w:rsidRPr="009C4B8E">
        <w:rPr>
          <w:rFonts w:ascii="Times New Roman" w:eastAsiaTheme="minorEastAsia" w:hAnsi="Times New Roman" w:cs="Times New Roman"/>
          <w:sz w:val="22"/>
          <w:szCs w:val="22"/>
          <w:lang w:val="en-GB"/>
        </w:rPr>
        <w:t>Z)</w:t>
      </w:r>
      <w:r>
        <w:rPr>
          <w:rFonts w:ascii="Times New Roman" w:eastAsiaTheme="minorEastAsia" w:hAnsi="Times New Roman" w:cs="Times New Roman"/>
          <w:sz w:val="22"/>
          <w:szCs w:val="22"/>
          <w:lang w:val="en-GB"/>
        </w:rPr>
        <w:t xml:space="preserve"> multiplexers and </w:t>
      </w:r>
      <w:r w:rsidRPr="009C4B8E">
        <w:rPr>
          <w:rFonts w:ascii="Times New Roman" w:eastAsiaTheme="minorEastAsia" w:hAnsi="Times New Roman" w:cs="Times New Roman"/>
          <w:sz w:val="22"/>
          <w:szCs w:val="22"/>
          <w:lang w:val="en-GB"/>
        </w:rPr>
        <w:t>ceil(log</w:t>
      </w:r>
      <w:r w:rsidRPr="009C4B8E">
        <w:rPr>
          <w:rFonts w:ascii="Times New Roman" w:eastAsiaTheme="minorEastAsia" w:hAnsi="Times New Roman" w:cs="Times New Roman"/>
          <w:sz w:val="22"/>
          <w:szCs w:val="22"/>
          <w:vertAlign w:val="subscript"/>
          <w:lang w:val="en-GB"/>
        </w:rPr>
        <w:t>2</w:t>
      </w:r>
      <w:r w:rsidRPr="009C4B8E">
        <w:rPr>
          <w:rFonts w:ascii="Times New Roman" w:eastAsiaTheme="minorEastAsia" w:hAnsi="Times New Roman" w:cs="Times New Roman"/>
          <w:sz w:val="22"/>
          <w:szCs w:val="22"/>
          <w:lang w:val="en-GB"/>
        </w:rPr>
        <w:t>Z)</w:t>
      </w:r>
      <w:r>
        <w:rPr>
          <w:rFonts w:ascii="Times New Roman" w:eastAsiaTheme="minorEastAsia" w:hAnsi="Times New Roman" w:cs="Times New Roman"/>
          <w:sz w:val="22"/>
          <w:szCs w:val="22"/>
          <w:lang w:val="en-GB"/>
        </w:rPr>
        <w:t xml:space="preserve"> stages.</w:t>
      </w:r>
    </w:p>
    <w:p w14:paraId="1E056CCA" w14:textId="39D6A97F" w:rsidR="00B71F41" w:rsidRPr="009C4B8E" w:rsidRDefault="00B71F41" w:rsidP="00B71F41">
      <w:pPr>
        <w:pStyle w:val="ad"/>
        <w:numPr>
          <w:ilvl w:val="0"/>
          <w:numId w:val="38"/>
        </w:numPr>
        <w:ind w:leftChars="0"/>
        <w:rPr>
          <w:rFonts w:ascii="Times New Roman" w:eastAsiaTheme="minorEastAsia" w:hAnsi="Times New Roman" w:cs="Times New Roman"/>
          <w:sz w:val="22"/>
          <w:szCs w:val="22"/>
          <w:lang w:val="en-GB"/>
        </w:rPr>
      </w:pPr>
      <w:r w:rsidRPr="009C4B8E">
        <w:rPr>
          <w:rFonts w:ascii="Times New Roman" w:eastAsiaTheme="minorEastAsia" w:hAnsi="Times New Roman" w:cs="Times New Roman"/>
          <w:sz w:val="22"/>
          <w:szCs w:val="22"/>
          <w:lang w:val="en-GB"/>
        </w:rPr>
        <w:t>Multi-size circular shifting network (MS-CS) [</w:t>
      </w:r>
      <w:r w:rsidR="00362710">
        <w:rPr>
          <w:rFonts w:ascii="Times New Roman" w:eastAsiaTheme="minorEastAsia" w:hAnsi="Times New Roman" w:cs="Times New Roman"/>
          <w:sz w:val="22"/>
          <w:szCs w:val="22"/>
          <w:lang w:val="en-GB"/>
        </w:rPr>
        <w:t>10</w:t>
      </w:r>
      <w:r w:rsidRPr="009C4B8E">
        <w:rPr>
          <w:rFonts w:ascii="Times New Roman" w:eastAsiaTheme="minorEastAsia" w:hAnsi="Times New Roman" w:cs="Times New Roman"/>
          <w:sz w:val="22"/>
          <w:szCs w:val="22"/>
          <w:lang w:val="en-GB"/>
        </w:rPr>
        <w:t xml:space="preserve">]: The MS-CS network is made of </w:t>
      </w:r>
      <w:r w:rsidR="00904C84">
        <w:rPr>
          <w:rFonts w:ascii="Times New Roman" w:eastAsiaTheme="minorEastAsia" w:hAnsi="Times New Roman" w:cs="Times New Roman"/>
          <w:sz w:val="22"/>
          <w:szCs w:val="22"/>
          <w:lang w:val="en-GB"/>
        </w:rPr>
        <w:t>SS-CS</w:t>
      </w:r>
      <w:r w:rsidR="00277C67" w:rsidRPr="002D3C66">
        <w:rPr>
          <w:rFonts w:ascii="Times New Roman" w:eastAsiaTheme="minorEastAsia" w:hAnsi="Times New Roman" w:cs="Times New Roman"/>
          <w:sz w:val="22"/>
          <w:szCs w:val="22"/>
          <w:lang w:val="en-GB"/>
        </w:rPr>
        <w:t xml:space="preserve"> network</w:t>
      </w:r>
      <w:r w:rsidR="00277C67">
        <w:rPr>
          <w:rFonts w:ascii="Times New Roman" w:eastAsiaTheme="minorEastAsia" w:hAnsi="Times New Roman" w:cs="Times New Roman"/>
          <w:sz w:val="22"/>
          <w:szCs w:val="22"/>
          <w:lang w:val="en-GB"/>
        </w:rPr>
        <w:t xml:space="preserve"> </w:t>
      </w:r>
      <w:r w:rsidRPr="009C4B8E">
        <w:rPr>
          <w:rFonts w:ascii="Times New Roman" w:eastAsiaTheme="minorEastAsia" w:hAnsi="Times New Roman" w:cs="Times New Roman"/>
          <w:sz w:val="22"/>
          <w:szCs w:val="22"/>
          <w:lang w:val="en-GB"/>
        </w:rPr>
        <w:t>arrays with arbitrary size, merged in an adaptation network. The MS-CS is composed of stages of ceil(log</w:t>
      </w:r>
      <w:r w:rsidRPr="009C4B8E">
        <w:rPr>
          <w:rFonts w:ascii="Times New Roman" w:eastAsiaTheme="minorEastAsia" w:hAnsi="Times New Roman" w:cs="Times New Roman"/>
          <w:sz w:val="22"/>
          <w:szCs w:val="22"/>
          <w:vertAlign w:val="subscript"/>
          <w:lang w:val="en-GB"/>
        </w:rPr>
        <w:t>2</w:t>
      </w:r>
      <w:r w:rsidR="00A11251">
        <w:rPr>
          <w:rFonts w:ascii="Times New Roman" w:eastAsiaTheme="minorEastAsia" w:hAnsi="Times New Roman" w:cs="Times New Roman"/>
          <w:sz w:val="22"/>
          <w:szCs w:val="22"/>
          <w:lang w:val="en-GB"/>
        </w:rPr>
        <w:t>A</w:t>
      </w:r>
      <w:r w:rsidRPr="009C4B8E">
        <w:rPr>
          <w:rFonts w:ascii="Times New Roman" w:eastAsiaTheme="minorEastAsia" w:hAnsi="Times New Roman" w:cs="Times New Roman"/>
          <w:sz w:val="22"/>
          <w:szCs w:val="22"/>
          <w:lang w:val="en-GB"/>
        </w:rPr>
        <w:t>)+ceil(log</w:t>
      </w:r>
      <w:r w:rsidRPr="009C4B8E">
        <w:rPr>
          <w:rFonts w:ascii="Times New Roman" w:eastAsiaTheme="minorEastAsia" w:hAnsi="Times New Roman" w:cs="Times New Roman"/>
          <w:sz w:val="22"/>
          <w:szCs w:val="22"/>
          <w:vertAlign w:val="subscript"/>
          <w:lang w:val="en-GB"/>
        </w:rPr>
        <w:t>2</w:t>
      </w:r>
      <w:r w:rsidRPr="009C4B8E">
        <w:rPr>
          <w:rFonts w:ascii="Times New Roman" w:eastAsiaTheme="minorEastAsia" w:hAnsi="Times New Roman" w:cs="Times New Roman"/>
          <w:sz w:val="22"/>
          <w:szCs w:val="22"/>
          <w:lang w:val="en-GB"/>
        </w:rPr>
        <w:t>Z) stages of Z*(ceil(Z/</w:t>
      </w:r>
      <w:r w:rsidR="00A11251">
        <w:rPr>
          <w:rFonts w:ascii="Times New Roman" w:eastAsiaTheme="minorEastAsia" w:hAnsi="Times New Roman" w:cs="Times New Roman"/>
          <w:sz w:val="22"/>
          <w:szCs w:val="22"/>
          <w:lang w:val="en-GB"/>
        </w:rPr>
        <w:t>A</w:t>
      </w:r>
      <w:r w:rsidRPr="009C4B8E">
        <w:rPr>
          <w:rFonts w:ascii="Times New Roman" w:eastAsiaTheme="minorEastAsia" w:hAnsi="Times New Roman" w:cs="Times New Roman"/>
          <w:sz w:val="22"/>
          <w:szCs w:val="22"/>
          <w:lang w:val="en-GB"/>
        </w:rPr>
        <w:t>)-1 + ceil(log</w:t>
      </w:r>
      <w:r w:rsidRPr="009C4B8E">
        <w:rPr>
          <w:rFonts w:ascii="Times New Roman" w:eastAsiaTheme="minorEastAsia" w:hAnsi="Times New Roman" w:cs="Times New Roman"/>
          <w:sz w:val="22"/>
          <w:szCs w:val="22"/>
          <w:vertAlign w:val="subscript"/>
          <w:lang w:val="en-GB"/>
        </w:rPr>
        <w:t>2</w:t>
      </w:r>
      <w:r w:rsidR="00A11251">
        <w:rPr>
          <w:rFonts w:ascii="Times New Roman" w:eastAsiaTheme="minorEastAsia" w:hAnsi="Times New Roman" w:cs="Times New Roman"/>
          <w:sz w:val="22"/>
          <w:szCs w:val="22"/>
          <w:lang w:val="en-GB"/>
        </w:rPr>
        <w:t>A</w:t>
      </w:r>
      <w:r w:rsidRPr="009C4B8E">
        <w:rPr>
          <w:rFonts w:ascii="Times New Roman" w:eastAsiaTheme="minorEastAsia" w:hAnsi="Times New Roman" w:cs="Times New Roman"/>
          <w:sz w:val="22"/>
          <w:szCs w:val="22"/>
          <w:lang w:val="en-GB"/>
        </w:rPr>
        <w:t xml:space="preserve">)) multiplexers, in which, </w:t>
      </w:r>
      <w:r w:rsidR="00A11251">
        <w:rPr>
          <w:rFonts w:ascii="Times New Roman" w:eastAsiaTheme="minorEastAsia" w:hAnsi="Times New Roman" w:cs="Times New Roman"/>
          <w:sz w:val="22"/>
          <w:szCs w:val="22"/>
          <w:lang w:val="en-GB"/>
        </w:rPr>
        <w:t>A</w:t>
      </w:r>
      <w:r w:rsidRPr="00277C67">
        <w:rPr>
          <w:rFonts w:ascii="Times New Roman" w:eastAsiaTheme="minorEastAsia" w:hAnsi="Times New Roman" w:cs="Times New Roman"/>
          <w:sz w:val="22"/>
          <w:szCs w:val="22"/>
          <w:lang w:val="en-GB"/>
        </w:rPr>
        <w:t xml:space="preserve"> is the greatest common divisor</w:t>
      </w:r>
      <w:r w:rsidRPr="009C4B8E">
        <w:rPr>
          <w:rFonts w:ascii="Times New Roman" w:eastAsiaTheme="minorEastAsia" w:hAnsi="Times New Roman" w:cs="Times New Roman"/>
          <w:sz w:val="22"/>
          <w:szCs w:val="22"/>
          <w:lang w:val="en-GB"/>
        </w:rPr>
        <w:t xml:space="preserve"> between all block-sizes</w:t>
      </w:r>
      <w:r>
        <w:rPr>
          <w:rFonts w:ascii="Times New Roman" w:eastAsiaTheme="minorEastAsia" w:hAnsi="Times New Roman" w:cs="Times New Roman"/>
          <w:sz w:val="22"/>
          <w:szCs w:val="22"/>
          <w:lang w:val="en-GB"/>
        </w:rPr>
        <w:t>.</w:t>
      </w:r>
    </w:p>
    <w:p w14:paraId="512B4797" w14:textId="2982F8C4" w:rsidR="00B71F41" w:rsidRPr="000E53F6" w:rsidRDefault="00B71F41" w:rsidP="00B71F41">
      <w:pPr>
        <w:pStyle w:val="ad"/>
        <w:numPr>
          <w:ilvl w:val="0"/>
          <w:numId w:val="38"/>
        </w:numPr>
        <w:ind w:leftChars="0"/>
        <w:rPr>
          <w:rFonts w:ascii="Times New Roman" w:eastAsiaTheme="minorEastAsia" w:hAnsi="Times New Roman" w:cs="Times New Roman"/>
          <w:sz w:val="22"/>
          <w:szCs w:val="22"/>
          <w:lang w:val="en-GB"/>
        </w:rPr>
      </w:pPr>
      <w:r w:rsidRPr="000E53F6">
        <w:rPr>
          <w:rFonts w:ascii="Times New Roman" w:eastAsiaTheme="minorEastAsia" w:hAnsi="Times New Roman" w:cs="Times New Roman"/>
          <w:sz w:val="22"/>
          <w:szCs w:val="22"/>
          <w:lang w:val="en-GB"/>
        </w:rPr>
        <w:t>QC-LDPC shift network (QSN) [</w:t>
      </w:r>
      <w:r w:rsidR="00947C36">
        <w:rPr>
          <w:rFonts w:ascii="Times New Roman" w:eastAsiaTheme="minorEastAsia" w:hAnsi="Times New Roman" w:cs="Times New Roman"/>
          <w:sz w:val="22"/>
          <w:szCs w:val="22"/>
          <w:lang w:val="en-GB"/>
        </w:rPr>
        <w:t>1</w:t>
      </w:r>
      <w:r w:rsidR="00362710">
        <w:rPr>
          <w:rFonts w:ascii="Times New Roman" w:eastAsiaTheme="minorEastAsia" w:hAnsi="Times New Roman" w:cs="Times New Roman"/>
          <w:sz w:val="22"/>
          <w:szCs w:val="22"/>
          <w:lang w:val="en-GB"/>
        </w:rPr>
        <w:t>1</w:t>
      </w:r>
      <w:r w:rsidRPr="000E53F6">
        <w:rPr>
          <w:rFonts w:ascii="Times New Roman" w:eastAsiaTheme="minorEastAsia" w:hAnsi="Times New Roman" w:cs="Times New Roman"/>
          <w:sz w:val="22"/>
          <w:szCs w:val="22"/>
          <w:lang w:val="en-GB"/>
        </w:rPr>
        <w:t>]: The QSN architecture has also utilized the conventional logarithmic barrel shifters. QSN offers cyclic shifting for any number of inputs, equal to or less than network size, by utilizing two barrel shifters and a merge network. the QSN requires fewer logic stages that effectively reduce the length of the critical path</w:t>
      </w:r>
      <w:r>
        <w:rPr>
          <w:rFonts w:ascii="Times New Roman" w:eastAsiaTheme="minorEastAsia" w:hAnsi="Times New Roman" w:cs="Times New Roman"/>
          <w:sz w:val="22"/>
          <w:szCs w:val="22"/>
          <w:lang w:val="en-GB"/>
        </w:rPr>
        <w:t xml:space="preserve"> than </w:t>
      </w:r>
      <w:r w:rsidRPr="000E53F6">
        <w:rPr>
          <w:rFonts w:ascii="Times New Roman" w:eastAsiaTheme="minorEastAsia" w:hAnsi="Times New Roman" w:cs="Times New Roman"/>
          <w:sz w:val="22"/>
          <w:szCs w:val="22"/>
          <w:lang w:val="en-GB"/>
        </w:rPr>
        <w:t>the Benes-topology-based networks such as the OPN</w:t>
      </w:r>
      <w:r>
        <w:rPr>
          <w:rFonts w:ascii="Times New Roman" w:eastAsiaTheme="minorEastAsia" w:hAnsi="Times New Roman" w:cs="Times New Roman"/>
          <w:sz w:val="22"/>
          <w:szCs w:val="22"/>
          <w:lang w:val="en-GB"/>
        </w:rPr>
        <w:t xml:space="preserve"> [</w:t>
      </w:r>
      <w:r w:rsidR="00947C36">
        <w:rPr>
          <w:rFonts w:ascii="Times New Roman" w:eastAsiaTheme="minorEastAsia" w:hAnsi="Times New Roman" w:cs="Times New Roman"/>
          <w:sz w:val="22"/>
          <w:szCs w:val="22"/>
          <w:lang w:val="en-GB"/>
        </w:rPr>
        <w:t>1</w:t>
      </w:r>
      <w:r w:rsidR="00362710">
        <w:rPr>
          <w:rFonts w:ascii="Times New Roman" w:eastAsiaTheme="minorEastAsia" w:hAnsi="Times New Roman" w:cs="Times New Roman"/>
          <w:sz w:val="22"/>
          <w:szCs w:val="22"/>
          <w:lang w:val="en-GB"/>
        </w:rPr>
        <w:t>2</w:t>
      </w:r>
      <w:r>
        <w:rPr>
          <w:rFonts w:ascii="Times New Roman" w:eastAsiaTheme="minorEastAsia" w:hAnsi="Times New Roman" w:cs="Times New Roman"/>
          <w:sz w:val="22"/>
          <w:szCs w:val="22"/>
          <w:lang w:val="en-GB"/>
        </w:rPr>
        <w:t>]</w:t>
      </w:r>
      <w:r w:rsidRPr="000E53F6">
        <w:rPr>
          <w:rFonts w:ascii="Times New Roman" w:eastAsiaTheme="minorEastAsia" w:hAnsi="Times New Roman" w:cs="Times New Roman"/>
          <w:sz w:val="22"/>
          <w:szCs w:val="22"/>
          <w:lang w:val="en-GB"/>
        </w:rPr>
        <w:t>, which in turn results in reduced interconnect delay and improves the clock cycle time.</w:t>
      </w:r>
      <w:r>
        <w:rPr>
          <w:rFonts w:ascii="Times New Roman" w:eastAsiaTheme="minorEastAsia" w:hAnsi="Times New Roman" w:cs="Times New Roman"/>
          <w:sz w:val="22"/>
          <w:szCs w:val="22"/>
          <w:lang w:val="en-GB"/>
        </w:rPr>
        <w:t xml:space="preserve"> The QSN require </w:t>
      </w:r>
      <w:r w:rsidRPr="00C337A2">
        <w:rPr>
          <w:rFonts w:ascii="Times New Roman" w:eastAsiaTheme="minorEastAsia" w:hAnsi="Times New Roman" w:cs="Times New Roman"/>
          <w:sz w:val="22"/>
          <w:szCs w:val="22"/>
          <w:lang w:val="en-GB"/>
        </w:rPr>
        <w:t>Z*(2*ceil(log</w:t>
      </w:r>
      <w:r w:rsidRPr="009C4B8E">
        <w:rPr>
          <w:rFonts w:ascii="Times New Roman" w:eastAsiaTheme="minorEastAsia" w:hAnsi="Times New Roman" w:cs="Times New Roman"/>
          <w:sz w:val="22"/>
          <w:szCs w:val="22"/>
          <w:vertAlign w:val="subscript"/>
          <w:lang w:val="en-GB"/>
        </w:rPr>
        <w:t>2</w:t>
      </w:r>
      <w:r w:rsidRPr="00C337A2">
        <w:rPr>
          <w:rFonts w:ascii="Times New Roman" w:eastAsiaTheme="minorEastAsia" w:hAnsi="Times New Roman" w:cs="Times New Roman"/>
          <w:sz w:val="22"/>
          <w:szCs w:val="22"/>
          <w:lang w:val="en-GB"/>
        </w:rPr>
        <w:t>Z)-1)+1</w:t>
      </w:r>
      <w:r>
        <w:rPr>
          <w:rFonts w:ascii="Times New Roman" w:eastAsiaTheme="minorEastAsia" w:hAnsi="Times New Roman" w:cs="Times New Roman"/>
          <w:sz w:val="22"/>
          <w:szCs w:val="22"/>
          <w:lang w:val="en-GB"/>
        </w:rPr>
        <w:t xml:space="preserve"> multiplexers and </w:t>
      </w:r>
      <w:r w:rsidRPr="00C337A2">
        <w:rPr>
          <w:rFonts w:ascii="Times New Roman" w:eastAsiaTheme="minorEastAsia" w:hAnsi="Times New Roman" w:cs="Times New Roman"/>
          <w:sz w:val="22"/>
          <w:szCs w:val="22"/>
          <w:lang w:val="en-GB"/>
        </w:rPr>
        <w:t>ceil(log</w:t>
      </w:r>
      <w:r w:rsidRPr="009C4B8E">
        <w:rPr>
          <w:rFonts w:ascii="Times New Roman" w:eastAsiaTheme="minorEastAsia" w:hAnsi="Times New Roman" w:cs="Times New Roman"/>
          <w:sz w:val="22"/>
          <w:szCs w:val="22"/>
          <w:vertAlign w:val="subscript"/>
          <w:lang w:val="en-GB"/>
        </w:rPr>
        <w:t>2</w:t>
      </w:r>
      <w:r w:rsidRPr="00C337A2">
        <w:rPr>
          <w:rFonts w:ascii="Times New Roman" w:eastAsiaTheme="minorEastAsia" w:hAnsi="Times New Roman" w:cs="Times New Roman"/>
          <w:sz w:val="22"/>
          <w:szCs w:val="22"/>
          <w:lang w:val="en-GB"/>
        </w:rPr>
        <w:t>Z)+1</w:t>
      </w:r>
      <w:r>
        <w:rPr>
          <w:rFonts w:ascii="Times New Roman" w:eastAsiaTheme="minorEastAsia" w:hAnsi="Times New Roman" w:cs="Times New Roman"/>
          <w:sz w:val="22"/>
          <w:szCs w:val="22"/>
          <w:lang w:val="en-GB"/>
        </w:rPr>
        <w:t xml:space="preserve"> stages.</w:t>
      </w:r>
    </w:p>
    <w:p w14:paraId="04664D44" w14:textId="77777777" w:rsidR="00B71F41" w:rsidRDefault="00B71F41" w:rsidP="00B71F41">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Given lifting size Z, w</w:t>
      </w:r>
      <w:r>
        <w:rPr>
          <w:rFonts w:eastAsiaTheme="minorEastAsia" w:hint="eastAsia"/>
          <w:sz w:val="22"/>
          <w:szCs w:val="22"/>
          <w:lang w:eastAsia="ko-KR"/>
        </w:rPr>
        <w:t xml:space="preserve">e compare </w:t>
      </w:r>
      <w:r>
        <w:rPr>
          <w:rFonts w:eastAsiaTheme="minorEastAsia"/>
          <w:sz w:val="22"/>
          <w:szCs w:val="22"/>
          <w:lang w:eastAsia="ko-KR"/>
        </w:rPr>
        <w:t xml:space="preserve">number of 2-to-1 Multiplexers and stages in Table 2. </w:t>
      </w:r>
      <w:r w:rsidRPr="000E53F6">
        <w:rPr>
          <w:rFonts w:eastAsiaTheme="minorEastAsia" w:hint="eastAsia"/>
          <w:sz w:val="22"/>
          <w:szCs w:val="22"/>
          <w:lang w:eastAsia="ko-KR"/>
        </w:rPr>
        <w:t xml:space="preserve">Reconfigurable shifting network need </w:t>
      </w:r>
      <w:r w:rsidRPr="000E53F6">
        <w:rPr>
          <w:rFonts w:eastAsiaTheme="minorEastAsia"/>
          <w:sz w:val="22"/>
          <w:szCs w:val="22"/>
          <w:lang w:eastAsia="ko-KR"/>
        </w:rPr>
        <w:t xml:space="preserve">a circuit for generating the control signals. In this proposal, for simplicity, we ignore the circuit area and power consumption. </w:t>
      </w:r>
    </w:p>
    <w:p w14:paraId="1BCA0C5D" w14:textId="77777777" w:rsidR="00FB5287" w:rsidRDefault="00FB5287" w:rsidP="00B71F41">
      <w:pPr>
        <w:ind w:left="0" w:firstLine="0"/>
        <w:rPr>
          <w:rFonts w:eastAsiaTheme="minorEastAsia"/>
        </w:rPr>
      </w:pPr>
    </w:p>
    <w:p w14:paraId="63AEE246" w14:textId="77777777" w:rsidR="00B71F41" w:rsidRPr="00C2248D" w:rsidRDefault="00B71F41" w:rsidP="00B71F41">
      <w:pPr>
        <w:pStyle w:val="af"/>
        <w:keepNext/>
        <w:jc w:val="center"/>
        <w:rPr>
          <w:szCs w:val="22"/>
        </w:rPr>
      </w:pPr>
      <w:r w:rsidRPr="00C2248D">
        <w:rPr>
          <w:szCs w:val="22"/>
        </w:rPr>
        <w:t xml:space="preserve">Table </w:t>
      </w:r>
      <w:r w:rsidRPr="00C2248D">
        <w:rPr>
          <w:szCs w:val="22"/>
        </w:rPr>
        <w:fldChar w:fldCharType="begin"/>
      </w:r>
      <w:r w:rsidRPr="00C2248D">
        <w:rPr>
          <w:szCs w:val="22"/>
        </w:rPr>
        <w:instrText xml:space="preserve"> SEQ Table \* ARABIC </w:instrText>
      </w:r>
      <w:r w:rsidRPr="00C2248D">
        <w:rPr>
          <w:szCs w:val="22"/>
        </w:rPr>
        <w:fldChar w:fldCharType="separate"/>
      </w:r>
      <w:r w:rsidRPr="00C2248D">
        <w:rPr>
          <w:noProof/>
          <w:szCs w:val="22"/>
        </w:rPr>
        <w:t>2</w:t>
      </w:r>
      <w:r w:rsidRPr="00C2248D">
        <w:rPr>
          <w:szCs w:val="22"/>
        </w:rPr>
        <w:fldChar w:fldCharType="end"/>
      </w:r>
      <w:r w:rsidRPr="00C2248D">
        <w:rPr>
          <w:szCs w:val="22"/>
        </w:rPr>
        <w:t>. Comparison of multiplexers and stages according to the shifting network types.</w:t>
      </w:r>
    </w:p>
    <w:tbl>
      <w:tblPr>
        <w:tblStyle w:val="a7"/>
        <w:tblW w:w="0" w:type="auto"/>
        <w:jc w:val="center"/>
        <w:tblLook w:val="04A0" w:firstRow="1" w:lastRow="0" w:firstColumn="1" w:lastColumn="0" w:noHBand="0" w:noVBand="1"/>
      </w:tblPr>
      <w:tblGrid>
        <w:gridCol w:w="916"/>
        <w:gridCol w:w="1089"/>
        <w:gridCol w:w="1089"/>
        <w:gridCol w:w="1089"/>
        <w:gridCol w:w="1089"/>
        <w:gridCol w:w="1089"/>
        <w:gridCol w:w="1089"/>
      </w:tblGrid>
      <w:tr w:rsidR="00277C67" w14:paraId="3E050C3E" w14:textId="77777777" w:rsidTr="00277C67">
        <w:trPr>
          <w:jc w:val="center"/>
        </w:trPr>
        <w:tc>
          <w:tcPr>
            <w:tcW w:w="916" w:type="dxa"/>
            <w:vMerge w:val="restart"/>
          </w:tcPr>
          <w:p w14:paraId="472B7697" w14:textId="77777777" w:rsidR="00277C67" w:rsidRDefault="00277C67" w:rsidP="008D6C7B">
            <w:pPr>
              <w:ind w:left="0" w:firstLine="0"/>
              <w:jc w:val="center"/>
              <w:rPr>
                <w:rFonts w:eastAsiaTheme="minorEastAsia"/>
                <w:sz w:val="22"/>
                <w:szCs w:val="22"/>
                <w:lang w:eastAsia="ko-KR"/>
              </w:rPr>
            </w:pPr>
          </w:p>
        </w:tc>
        <w:tc>
          <w:tcPr>
            <w:tcW w:w="2178" w:type="dxa"/>
            <w:gridSpan w:val="2"/>
          </w:tcPr>
          <w:p w14:paraId="69714C8E" w14:textId="65254FE7" w:rsidR="00277C67" w:rsidRDefault="00904C84" w:rsidP="008D6C7B">
            <w:pPr>
              <w:ind w:left="0" w:firstLine="0"/>
              <w:jc w:val="center"/>
              <w:rPr>
                <w:rFonts w:eastAsiaTheme="minorEastAsia"/>
                <w:sz w:val="22"/>
                <w:szCs w:val="22"/>
                <w:lang w:eastAsia="ko-KR"/>
              </w:rPr>
            </w:pPr>
            <w:r>
              <w:rPr>
                <w:rFonts w:eastAsiaTheme="minorEastAsia"/>
                <w:sz w:val="22"/>
                <w:szCs w:val="22"/>
                <w:lang w:eastAsia="ko-KR"/>
              </w:rPr>
              <w:t>SS-CS</w:t>
            </w:r>
          </w:p>
        </w:tc>
        <w:tc>
          <w:tcPr>
            <w:tcW w:w="2178" w:type="dxa"/>
            <w:gridSpan w:val="2"/>
          </w:tcPr>
          <w:p w14:paraId="2C8D9859"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MS-CS</w:t>
            </w:r>
          </w:p>
        </w:tc>
        <w:tc>
          <w:tcPr>
            <w:tcW w:w="2178" w:type="dxa"/>
            <w:gridSpan w:val="2"/>
          </w:tcPr>
          <w:p w14:paraId="4F1A463A"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QSN</w:t>
            </w:r>
          </w:p>
        </w:tc>
      </w:tr>
      <w:tr w:rsidR="00277C67" w14:paraId="600A40FC" w14:textId="77777777" w:rsidTr="00277C67">
        <w:trPr>
          <w:jc w:val="center"/>
        </w:trPr>
        <w:tc>
          <w:tcPr>
            <w:tcW w:w="916" w:type="dxa"/>
            <w:vMerge/>
          </w:tcPr>
          <w:p w14:paraId="62B372F3" w14:textId="77777777" w:rsidR="00277C67" w:rsidRDefault="00277C67" w:rsidP="008D6C7B">
            <w:pPr>
              <w:ind w:left="0" w:firstLine="0"/>
              <w:jc w:val="center"/>
              <w:rPr>
                <w:rFonts w:eastAsiaTheme="minorEastAsia"/>
                <w:sz w:val="22"/>
                <w:szCs w:val="22"/>
                <w:lang w:eastAsia="ko-KR"/>
              </w:rPr>
            </w:pPr>
          </w:p>
        </w:tc>
        <w:tc>
          <w:tcPr>
            <w:tcW w:w="1089" w:type="dxa"/>
          </w:tcPr>
          <w:p w14:paraId="194DB89C"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MUX</w:t>
            </w:r>
          </w:p>
        </w:tc>
        <w:tc>
          <w:tcPr>
            <w:tcW w:w="1089" w:type="dxa"/>
          </w:tcPr>
          <w:p w14:paraId="55AFF477"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Stage</w:t>
            </w:r>
          </w:p>
        </w:tc>
        <w:tc>
          <w:tcPr>
            <w:tcW w:w="1089" w:type="dxa"/>
          </w:tcPr>
          <w:p w14:paraId="4C834ED9"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MUX</w:t>
            </w:r>
          </w:p>
        </w:tc>
        <w:tc>
          <w:tcPr>
            <w:tcW w:w="1089" w:type="dxa"/>
          </w:tcPr>
          <w:p w14:paraId="6474C5AE"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Stage</w:t>
            </w:r>
          </w:p>
        </w:tc>
        <w:tc>
          <w:tcPr>
            <w:tcW w:w="1089" w:type="dxa"/>
          </w:tcPr>
          <w:p w14:paraId="6ED07ECC"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MUX</w:t>
            </w:r>
          </w:p>
        </w:tc>
        <w:tc>
          <w:tcPr>
            <w:tcW w:w="1089" w:type="dxa"/>
          </w:tcPr>
          <w:p w14:paraId="4F9D491A"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Stage</w:t>
            </w:r>
          </w:p>
        </w:tc>
      </w:tr>
      <w:tr w:rsidR="00904C84" w14:paraId="7D2F4B81" w14:textId="77777777" w:rsidTr="00277C67">
        <w:trPr>
          <w:jc w:val="center"/>
        </w:trPr>
        <w:tc>
          <w:tcPr>
            <w:tcW w:w="916" w:type="dxa"/>
          </w:tcPr>
          <w:p w14:paraId="046BFBE3" w14:textId="77777777" w:rsidR="00904C84" w:rsidRDefault="00904C84" w:rsidP="00904C84">
            <w:pPr>
              <w:ind w:left="0" w:firstLine="0"/>
              <w:jc w:val="center"/>
              <w:rPr>
                <w:rFonts w:eastAsiaTheme="minorEastAsia"/>
                <w:sz w:val="22"/>
                <w:szCs w:val="22"/>
                <w:lang w:eastAsia="ko-KR"/>
              </w:rPr>
            </w:pPr>
            <w:r>
              <w:rPr>
                <w:rFonts w:eastAsiaTheme="minorEastAsia"/>
                <w:sz w:val="22"/>
                <w:szCs w:val="22"/>
                <w:lang w:eastAsia="ko-KR"/>
              </w:rPr>
              <w:lastRenderedPageBreak/>
              <w:t>Z=96</w:t>
            </w:r>
          </w:p>
        </w:tc>
        <w:tc>
          <w:tcPr>
            <w:tcW w:w="1089" w:type="dxa"/>
          </w:tcPr>
          <w:p w14:paraId="3DAADC00" w14:textId="63775072"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672</w:t>
            </w:r>
          </w:p>
        </w:tc>
        <w:tc>
          <w:tcPr>
            <w:tcW w:w="1089" w:type="dxa"/>
          </w:tcPr>
          <w:p w14:paraId="5EC6D01A" w14:textId="73560518"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7</w:t>
            </w:r>
          </w:p>
        </w:tc>
        <w:tc>
          <w:tcPr>
            <w:tcW w:w="1089" w:type="dxa"/>
          </w:tcPr>
          <w:p w14:paraId="62AAFC94"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2400</w:t>
            </w:r>
            <w:r w:rsidRPr="00AF21AB">
              <w:rPr>
                <w:rFonts w:eastAsiaTheme="minorEastAsia" w:hint="eastAsia"/>
                <w:sz w:val="18"/>
                <w:szCs w:val="22"/>
                <w:vertAlign w:val="superscript"/>
                <w:lang w:eastAsia="ko-KR"/>
              </w:rPr>
              <w:t>a</w:t>
            </w:r>
          </w:p>
        </w:tc>
        <w:tc>
          <w:tcPr>
            <w:tcW w:w="1089" w:type="dxa"/>
          </w:tcPr>
          <w:p w14:paraId="54A895C7"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9</w:t>
            </w:r>
            <w:r w:rsidRPr="00AF21AB">
              <w:rPr>
                <w:rFonts w:eastAsiaTheme="minorEastAsia" w:hint="eastAsia"/>
                <w:sz w:val="18"/>
                <w:szCs w:val="22"/>
                <w:vertAlign w:val="superscript"/>
                <w:lang w:eastAsia="ko-KR"/>
              </w:rPr>
              <w:t>a</w:t>
            </w:r>
          </w:p>
        </w:tc>
        <w:tc>
          <w:tcPr>
            <w:tcW w:w="1089" w:type="dxa"/>
          </w:tcPr>
          <w:p w14:paraId="6286CF3A"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1249</w:t>
            </w:r>
          </w:p>
        </w:tc>
        <w:tc>
          <w:tcPr>
            <w:tcW w:w="1089" w:type="dxa"/>
          </w:tcPr>
          <w:p w14:paraId="68C8DF66"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8</w:t>
            </w:r>
          </w:p>
        </w:tc>
      </w:tr>
      <w:tr w:rsidR="00904C84" w14:paraId="0B0603E4" w14:textId="77777777" w:rsidTr="00277C67">
        <w:trPr>
          <w:jc w:val="center"/>
        </w:trPr>
        <w:tc>
          <w:tcPr>
            <w:tcW w:w="916" w:type="dxa"/>
          </w:tcPr>
          <w:p w14:paraId="1A7092F2"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Z=128</w:t>
            </w:r>
          </w:p>
        </w:tc>
        <w:tc>
          <w:tcPr>
            <w:tcW w:w="1089" w:type="dxa"/>
          </w:tcPr>
          <w:p w14:paraId="6BC203C9" w14:textId="460E6833"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896</w:t>
            </w:r>
          </w:p>
        </w:tc>
        <w:tc>
          <w:tcPr>
            <w:tcW w:w="1089" w:type="dxa"/>
          </w:tcPr>
          <w:p w14:paraId="0D1826DD" w14:textId="31C03762"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7</w:t>
            </w:r>
          </w:p>
        </w:tc>
        <w:tc>
          <w:tcPr>
            <w:tcW w:w="1089" w:type="dxa"/>
          </w:tcPr>
          <w:p w14:paraId="176E6D15"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025B6BBD"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0840F27A"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1665</w:t>
            </w:r>
          </w:p>
        </w:tc>
        <w:tc>
          <w:tcPr>
            <w:tcW w:w="1089" w:type="dxa"/>
          </w:tcPr>
          <w:p w14:paraId="3EA2EA5F"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8</w:t>
            </w:r>
          </w:p>
        </w:tc>
      </w:tr>
      <w:tr w:rsidR="00904C84" w14:paraId="278F84FF" w14:textId="77777777" w:rsidTr="00277C67">
        <w:trPr>
          <w:jc w:val="center"/>
        </w:trPr>
        <w:tc>
          <w:tcPr>
            <w:tcW w:w="916" w:type="dxa"/>
          </w:tcPr>
          <w:p w14:paraId="00CFEDAA"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Z=320</w:t>
            </w:r>
          </w:p>
        </w:tc>
        <w:tc>
          <w:tcPr>
            <w:tcW w:w="1089" w:type="dxa"/>
          </w:tcPr>
          <w:p w14:paraId="43DD5033" w14:textId="36196FB0"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2880</w:t>
            </w:r>
          </w:p>
        </w:tc>
        <w:tc>
          <w:tcPr>
            <w:tcW w:w="1089" w:type="dxa"/>
          </w:tcPr>
          <w:p w14:paraId="1C5A8C46" w14:textId="08DE788D"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9</w:t>
            </w:r>
          </w:p>
        </w:tc>
        <w:tc>
          <w:tcPr>
            <w:tcW w:w="1089" w:type="dxa"/>
          </w:tcPr>
          <w:p w14:paraId="6E61F707"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6400</w:t>
            </w:r>
            <w:r w:rsidRPr="00AF21AB">
              <w:rPr>
                <w:rFonts w:eastAsiaTheme="minorEastAsia" w:hint="eastAsia"/>
                <w:sz w:val="18"/>
                <w:szCs w:val="22"/>
                <w:vertAlign w:val="superscript"/>
                <w:lang w:eastAsia="ko-KR"/>
              </w:rPr>
              <w:t>b</w:t>
            </w:r>
          </w:p>
        </w:tc>
        <w:tc>
          <w:tcPr>
            <w:tcW w:w="1089" w:type="dxa"/>
          </w:tcPr>
          <w:p w14:paraId="3F4EBC35"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14</w:t>
            </w:r>
            <w:r w:rsidRPr="00AF21AB">
              <w:rPr>
                <w:rFonts w:eastAsiaTheme="minorEastAsia" w:hint="eastAsia"/>
                <w:sz w:val="18"/>
                <w:szCs w:val="22"/>
                <w:vertAlign w:val="superscript"/>
                <w:lang w:eastAsia="ko-KR"/>
              </w:rPr>
              <w:t>b</w:t>
            </w:r>
          </w:p>
        </w:tc>
        <w:tc>
          <w:tcPr>
            <w:tcW w:w="1089" w:type="dxa"/>
          </w:tcPr>
          <w:p w14:paraId="4A97100D"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5441</w:t>
            </w:r>
          </w:p>
        </w:tc>
        <w:tc>
          <w:tcPr>
            <w:tcW w:w="1089" w:type="dxa"/>
          </w:tcPr>
          <w:p w14:paraId="204F918D"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10</w:t>
            </w:r>
          </w:p>
        </w:tc>
      </w:tr>
      <w:tr w:rsidR="00904C84" w14:paraId="060402BB" w14:textId="77777777" w:rsidTr="00277C67">
        <w:trPr>
          <w:jc w:val="center"/>
        </w:trPr>
        <w:tc>
          <w:tcPr>
            <w:tcW w:w="916" w:type="dxa"/>
          </w:tcPr>
          <w:p w14:paraId="47EDFC02"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Z=1000</w:t>
            </w:r>
          </w:p>
        </w:tc>
        <w:tc>
          <w:tcPr>
            <w:tcW w:w="1089" w:type="dxa"/>
          </w:tcPr>
          <w:p w14:paraId="0FE9BC9C" w14:textId="37B551A4"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10000</w:t>
            </w:r>
          </w:p>
        </w:tc>
        <w:tc>
          <w:tcPr>
            <w:tcW w:w="1089" w:type="dxa"/>
          </w:tcPr>
          <w:p w14:paraId="14F56505" w14:textId="0F66288A"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10</w:t>
            </w:r>
          </w:p>
        </w:tc>
        <w:tc>
          <w:tcPr>
            <w:tcW w:w="1089" w:type="dxa"/>
          </w:tcPr>
          <w:p w14:paraId="4FC82986"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25000</w:t>
            </w:r>
            <w:r w:rsidRPr="00AF21AB">
              <w:rPr>
                <w:rFonts w:eastAsiaTheme="minorEastAsia" w:hint="eastAsia"/>
                <w:sz w:val="18"/>
                <w:szCs w:val="22"/>
                <w:vertAlign w:val="superscript"/>
                <w:lang w:eastAsia="ko-KR"/>
              </w:rPr>
              <w:t>c</w:t>
            </w:r>
          </w:p>
        </w:tc>
        <w:tc>
          <w:tcPr>
            <w:tcW w:w="1089" w:type="dxa"/>
          </w:tcPr>
          <w:p w14:paraId="4CEDC6C8"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16</w:t>
            </w:r>
            <w:r w:rsidRPr="00AF21AB">
              <w:rPr>
                <w:rFonts w:eastAsiaTheme="minorEastAsia" w:hint="eastAsia"/>
                <w:sz w:val="18"/>
                <w:szCs w:val="22"/>
                <w:vertAlign w:val="superscript"/>
                <w:lang w:eastAsia="ko-KR"/>
              </w:rPr>
              <w:t>c</w:t>
            </w:r>
          </w:p>
        </w:tc>
        <w:tc>
          <w:tcPr>
            <w:tcW w:w="1089" w:type="dxa"/>
          </w:tcPr>
          <w:p w14:paraId="58EFBCF9"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19001</w:t>
            </w:r>
          </w:p>
        </w:tc>
        <w:tc>
          <w:tcPr>
            <w:tcW w:w="1089" w:type="dxa"/>
          </w:tcPr>
          <w:p w14:paraId="00317FE4"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11</w:t>
            </w:r>
          </w:p>
        </w:tc>
      </w:tr>
    </w:tbl>
    <w:p w14:paraId="62E97C8D" w14:textId="20FDD82A" w:rsidR="00B71F41" w:rsidRDefault="00B71F41" w:rsidP="00277C67">
      <w:pPr>
        <w:ind w:left="0" w:firstLineChars="450" w:firstLine="990"/>
        <w:rPr>
          <w:rFonts w:eastAsiaTheme="minorEastAsia"/>
          <w:sz w:val="22"/>
          <w:szCs w:val="22"/>
          <w:lang w:eastAsia="ko-KR"/>
        </w:rPr>
      </w:pPr>
      <w:r>
        <w:rPr>
          <w:rFonts w:eastAsiaTheme="minorEastAsia" w:hint="eastAsia"/>
          <w:sz w:val="22"/>
          <w:szCs w:val="22"/>
          <w:lang w:eastAsia="ko-KR"/>
        </w:rPr>
        <w:t xml:space="preserve"> </w:t>
      </w:r>
      <w:r w:rsidRPr="00B70231">
        <w:rPr>
          <w:rFonts w:eastAsiaTheme="minorEastAsia"/>
          <w:sz w:val="22"/>
          <w:szCs w:val="22"/>
          <w:vertAlign w:val="superscript"/>
          <w:lang w:eastAsia="ko-KR"/>
        </w:rPr>
        <w:t>a</w:t>
      </w:r>
      <w:r>
        <w:rPr>
          <w:rFonts w:eastAsiaTheme="minorEastAsia" w:hint="eastAsia"/>
          <w:sz w:val="22"/>
          <w:szCs w:val="22"/>
          <w:lang w:eastAsia="ko-KR"/>
        </w:rPr>
        <w:t xml:space="preserve"> </w:t>
      </w:r>
      <w:r w:rsidR="00A11251">
        <w:rPr>
          <w:rFonts w:eastAsiaTheme="minorEastAsia"/>
          <w:sz w:val="22"/>
          <w:szCs w:val="22"/>
          <w:lang w:eastAsia="ko-KR"/>
        </w:rPr>
        <w:t>A</w:t>
      </w:r>
      <w:r>
        <w:rPr>
          <w:rFonts w:eastAsiaTheme="minorEastAsia"/>
          <w:sz w:val="22"/>
          <w:szCs w:val="22"/>
          <w:lang w:eastAsia="ko-KR"/>
        </w:rPr>
        <w:t xml:space="preserve">=4, </w:t>
      </w:r>
      <w:r w:rsidRPr="00B70231">
        <w:rPr>
          <w:rFonts w:eastAsiaTheme="minorEastAsia"/>
          <w:sz w:val="22"/>
          <w:szCs w:val="22"/>
          <w:vertAlign w:val="superscript"/>
          <w:lang w:eastAsia="ko-KR"/>
        </w:rPr>
        <w:t>b</w:t>
      </w:r>
      <w:r>
        <w:rPr>
          <w:rFonts w:eastAsiaTheme="minorEastAsia"/>
          <w:sz w:val="22"/>
          <w:szCs w:val="22"/>
          <w:lang w:eastAsia="ko-KR"/>
        </w:rPr>
        <w:t xml:space="preserve"> </w:t>
      </w:r>
      <w:r w:rsidR="00A11251">
        <w:rPr>
          <w:rFonts w:eastAsiaTheme="minorEastAsia"/>
          <w:sz w:val="22"/>
          <w:szCs w:val="22"/>
          <w:lang w:eastAsia="ko-KR"/>
        </w:rPr>
        <w:t>A</w:t>
      </w:r>
      <w:r>
        <w:rPr>
          <w:rFonts w:eastAsiaTheme="minorEastAsia"/>
          <w:sz w:val="22"/>
          <w:szCs w:val="22"/>
          <w:lang w:eastAsia="ko-KR"/>
        </w:rPr>
        <w:t xml:space="preserve">=20, </w:t>
      </w:r>
      <w:r w:rsidRPr="00B70231">
        <w:rPr>
          <w:rFonts w:eastAsiaTheme="minorEastAsia"/>
          <w:sz w:val="22"/>
          <w:szCs w:val="22"/>
          <w:vertAlign w:val="superscript"/>
          <w:lang w:eastAsia="ko-KR"/>
        </w:rPr>
        <w:t>c</w:t>
      </w:r>
      <w:r>
        <w:rPr>
          <w:rFonts w:eastAsiaTheme="minorEastAsia"/>
          <w:sz w:val="22"/>
          <w:szCs w:val="22"/>
          <w:lang w:eastAsia="ko-KR"/>
        </w:rPr>
        <w:t xml:space="preserve"> </w:t>
      </w:r>
      <w:r w:rsidR="00A11251">
        <w:rPr>
          <w:rFonts w:eastAsiaTheme="minorEastAsia"/>
          <w:sz w:val="22"/>
          <w:szCs w:val="22"/>
          <w:lang w:eastAsia="ko-KR"/>
        </w:rPr>
        <w:t>A</w:t>
      </w:r>
      <w:r>
        <w:rPr>
          <w:rFonts w:eastAsiaTheme="minorEastAsia"/>
          <w:sz w:val="22"/>
          <w:szCs w:val="22"/>
          <w:lang w:eastAsia="ko-KR"/>
        </w:rPr>
        <w:t>=50</w:t>
      </w:r>
    </w:p>
    <w:p w14:paraId="314909C1" w14:textId="77777777" w:rsidR="00FB5287" w:rsidRDefault="00B71F41" w:rsidP="00B71F41">
      <w:pPr>
        <w:ind w:left="0" w:firstLine="0"/>
        <w:rPr>
          <w:rFonts w:eastAsiaTheme="minorEastAsia"/>
          <w:sz w:val="22"/>
          <w:szCs w:val="22"/>
          <w:lang w:eastAsia="ko-KR"/>
        </w:rPr>
      </w:pPr>
      <w:r>
        <w:rPr>
          <w:rFonts w:eastAsiaTheme="minorEastAsia" w:hint="eastAsia"/>
          <w:sz w:val="22"/>
          <w:szCs w:val="22"/>
          <w:lang w:eastAsia="ko-KR"/>
        </w:rPr>
        <w:t xml:space="preserve"> </w:t>
      </w:r>
    </w:p>
    <w:p w14:paraId="325C1369" w14:textId="3E8C0DCD" w:rsidR="00B71F41" w:rsidRDefault="00B71F41" w:rsidP="00C2248D">
      <w:pPr>
        <w:ind w:left="0" w:firstLineChars="50" w:firstLine="110"/>
        <w:rPr>
          <w:rFonts w:eastAsiaTheme="minorEastAsia"/>
          <w:sz w:val="22"/>
          <w:szCs w:val="22"/>
          <w:lang w:eastAsia="ko-KR"/>
        </w:rPr>
      </w:pPr>
      <w:r>
        <w:rPr>
          <w:rFonts w:eastAsiaTheme="minorEastAsia" w:hint="eastAsia"/>
          <w:sz w:val="22"/>
          <w:szCs w:val="22"/>
          <w:lang w:eastAsia="ko-KR"/>
        </w:rPr>
        <w:t xml:space="preserve">Table </w:t>
      </w:r>
      <w:r>
        <w:rPr>
          <w:rFonts w:eastAsiaTheme="minorEastAsia"/>
          <w:sz w:val="22"/>
          <w:szCs w:val="22"/>
          <w:lang w:eastAsia="ko-KR"/>
        </w:rPr>
        <w:t>3 and 4</w:t>
      </w:r>
      <w:r>
        <w:rPr>
          <w:rFonts w:eastAsiaTheme="minorEastAsia" w:hint="eastAsia"/>
          <w:sz w:val="22"/>
          <w:szCs w:val="22"/>
          <w:lang w:eastAsia="ko-KR"/>
        </w:rPr>
        <w:t xml:space="preserve"> show </w:t>
      </w:r>
      <w:r>
        <w:rPr>
          <w:rFonts w:eastAsiaTheme="minorEastAsia"/>
          <w:sz w:val="22"/>
          <w:szCs w:val="22"/>
          <w:lang w:eastAsia="ko-KR"/>
        </w:rPr>
        <w:t xml:space="preserve">normalized total area and power, area and power based on multiplexer count compared with </w:t>
      </w:r>
      <w:r w:rsidR="00277C67">
        <w:rPr>
          <w:rFonts w:eastAsiaTheme="minorEastAsia"/>
          <w:sz w:val="22"/>
          <w:szCs w:val="22"/>
          <w:lang w:eastAsia="ko-KR"/>
        </w:rPr>
        <w:t>synthesized results of 802.11n on a 65nm CMOS technology</w:t>
      </w:r>
      <w:r>
        <w:rPr>
          <w:rFonts w:eastAsiaTheme="minorEastAsia"/>
          <w:sz w:val="22"/>
          <w:szCs w:val="22"/>
          <w:lang w:eastAsia="ko-KR"/>
        </w:rPr>
        <w:t xml:space="preserve"> [</w:t>
      </w:r>
      <w:r w:rsidR="00947C36">
        <w:rPr>
          <w:rFonts w:eastAsiaTheme="minorEastAsia"/>
          <w:sz w:val="22"/>
          <w:szCs w:val="22"/>
          <w:lang w:eastAsia="ko-KR"/>
        </w:rPr>
        <w:t>1</w:t>
      </w:r>
      <w:r w:rsidR="00362710">
        <w:rPr>
          <w:rFonts w:eastAsiaTheme="minorEastAsia"/>
          <w:sz w:val="22"/>
          <w:szCs w:val="22"/>
          <w:lang w:eastAsia="ko-KR"/>
        </w:rPr>
        <w:t>0</w:t>
      </w:r>
      <w:r>
        <w:rPr>
          <w:rFonts w:eastAsiaTheme="minorEastAsia"/>
          <w:sz w:val="22"/>
          <w:szCs w:val="22"/>
          <w:lang w:eastAsia="ko-KR"/>
        </w:rPr>
        <w:t>], respectively. We separate memory, calculation logic and barrel shifter (with control circuit) areas and powers based on the area and power breakdown table in [</w:t>
      </w:r>
      <w:r w:rsidR="00947C36">
        <w:rPr>
          <w:rFonts w:eastAsiaTheme="minorEastAsia"/>
          <w:sz w:val="22"/>
          <w:szCs w:val="22"/>
          <w:lang w:eastAsia="ko-KR"/>
        </w:rPr>
        <w:t>1</w:t>
      </w:r>
      <w:r w:rsidR="00362710">
        <w:rPr>
          <w:rFonts w:eastAsiaTheme="minorEastAsia"/>
          <w:sz w:val="22"/>
          <w:szCs w:val="22"/>
          <w:lang w:eastAsia="ko-KR"/>
        </w:rPr>
        <w:t>0</w:t>
      </w:r>
      <w:r>
        <w:rPr>
          <w:rFonts w:eastAsiaTheme="minorEastAsia"/>
          <w:sz w:val="22"/>
          <w:szCs w:val="22"/>
          <w:lang w:eastAsia="ko-KR"/>
        </w:rPr>
        <w:t>]. We assume that the area and power of calculation logic increase linearly as the lifting size increases.</w:t>
      </w:r>
    </w:p>
    <w:p w14:paraId="11618335" w14:textId="1AFA47CE" w:rsidR="00B71F41" w:rsidRPr="00A958F7" w:rsidRDefault="00B71F41" w:rsidP="00B71F41">
      <w:pPr>
        <w:pStyle w:val="af"/>
        <w:keepNext/>
        <w:jc w:val="center"/>
        <w:rPr>
          <w:sz w:val="22"/>
          <w:szCs w:val="22"/>
        </w:rPr>
      </w:pPr>
      <w:r w:rsidRPr="00C2248D">
        <w:rPr>
          <w:szCs w:val="22"/>
        </w:rPr>
        <w:t xml:space="preserve">Table </w:t>
      </w:r>
      <w:r w:rsidRPr="00C2248D">
        <w:rPr>
          <w:szCs w:val="22"/>
        </w:rPr>
        <w:fldChar w:fldCharType="begin"/>
      </w:r>
      <w:r w:rsidRPr="00C2248D">
        <w:rPr>
          <w:szCs w:val="22"/>
        </w:rPr>
        <w:instrText xml:space="preserve"> SEQ Table \* ARABIC </w:instrText>
      </w:r>
      <w:r w:rsidRPr="00C2248D">
        <w:rPr>
          <w:szCs w:val="22"/>
        </w:rPr>
        <w:fldChar w:fldCharType="separate"/>
      </w:r>
      <w:r w:rsidRPr="00C2248D">
        <w:rPr>
          <w:noProof/>
          <w:szCs w:val="22"/>
        </w:rPr>
        <w:t>3</w:t>
      </w:r>
      <w:r w:rsidRPr="00C2248D">
        <w:rPr>
          <w:szCs w:val="22"/>
        </w:rPr>
        <w:fldChar w:fldCharType="end"/>
      </w:r>
      <w:r w:rsidRPr="00C2248D">
        <w:rPr>
          <w:szCs w:val="22"/>
        </w:rPr>
        <w:t>. Normalized total area and power</w:t>
      </w:r>
      <w:r w:rsidR="00277C67" w:rsidRPr="00C2248D">
        <w:rPr>
          <w:szCs w:val="22"/>
        </w:rPr>
        <w:t xml:space="preserve"> based on multiplexer count</w:t>
      </w:r>
      <w:r w:rsidRPr="00C2248D">
        <w:rPr>
          <w:szCs w:val="22"/>
        </w:rPr>
        <w:t xml:space="preserve"> </w:t>
      </w:r>
    </w:p>
    <w:tbl>
      <w:tblPr>
        <w:tblStyle w:val="a7"/>
        <w:tblW w:w="0" w:type="auto"/>
        <w:jc w:val="center"/>
        <w:tblLook w:val="04A0" w:firstRow="1" w:lastRow="0" w:firstColumn="1" w:lastColumn="0" w:noHBand="0" w:noVBand="1"/>
      </w:tblPr>
      <w:tblGrid>
        <w:gridCol w:w="916"/>
        <w:gridCol w:w="1089"/>
        <w:gridCol w:w="1089"/>
        <w:gridCol w:w="1089"/>
        <w:gridCol w:w="1089"/>
        <w:gridCol w:w="1089"/>
        <w:gridCol w:w="1089"/>
      </w:tblGrid>
      <w:tr w:rsidR="00277C67" w14:paraId="3A8B49C0" w14:textId="77777777" w:rsidTr="00277C67">
        <w:trPr>
          <w:jc w:val="center"/>
        </w:trPr>
        <w:tc>
          <w:tcPr>
            <w:tcW w:w="916" w:type="dxa"/>
            <w:vMerge w:val="restart"/>
          </w:tcPr>
          <w:p w14:paraId="64F3367C" w14:textId="77777777" w:rsidR="00277C67" w:rsidRDefault="00277C67" w:rsidP="008D6C7B">
            <w:pPr>
              <w:ind w:left="0" w:firstLine="0"/>
              <w:jc w:val="center"/>
              <w:rPr>
                <w:rFonts w:eastAsiaTheme="minorEastAsia"/>
                <w:sz w:val="22"/>
                <w:szCs w:val="22"/>
                <w:lang w:eastAsia="ko-KR"/>
              </w:rPr>
            </w:pPr>
          </w:p>
        </w:tc>
        <w:tc>
          <w:tcPr>
            <w:tcW w:w="2178" w:type="dxa"/>
            <w:gridSpan w:val="2"/>
          </w:tcPr>
          <w:p w14:paraId="617E0FA8" w14:textId="38C138EA" w:rsidR="00277C67" w:rsidRDefault="00904C84" w:rsidP="008D6C7B">
            <w:pPr>
              <w:ind w:left="0" w:firstLine="0"/>
              <w:jc w:val="center"/>
              <w:rPr>
                <w:rFonts w:eastAsiaTheme="minorEastAsia"/>
                <w:sz w:val="22"/>
                <w:szCs w:val="22"/>
                <w:lang w:eastAsia="ko-KR"/>
              </w:rPr>
            </w:pPr>
            <w:r>
              <w:rPr>
                <w:rFonts w:eastAsiaTheme="minorEastAsia"/>
                <w:sz w:val="22"/>
                <w:szCs w:val="22"/>
                <w:lang w:eastAsia="ko-KR"/>
              </w:rPr>
              <w:t>SS-CS</w:t>
            </w:r>
          </w:p>
        </w:tc>
        <w:tc>
          <w:tcPr>
            <w:tcW w:w="2178" w:type="dxa"/>
            <w:gridSpan w:val="2"/>
          </w:tcPr>
          <w:p w14:paraId="6DDA900E" w14:textId="5EF2FE54" w:rsidR="00277C67" w:rsidRDefault="00277C67" w:rsidP="00277C67">
            <w:pPr>
              <w:ind w:left="0" w:firstLine="0"/>
              <w:jc w:val="center"/>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S</w:t>
            </w:r>
            <w:r>
              <w:rPr>
                <w:rFonts w:eastAsiaTheme="minorEastAsia" w:hint="eastAsia"/>
                <w:sz w:val="22"/>
                <w:szCs w:val="22"/>
                <w:lang w:eastAsia="ko-KR"/>
              </w:rPr>
              <w:t>-CS</w:t>
            </w:r>
          </w:p>
        </w:tc>
        <w:tc>
          <w:tcPr>
            <w:tcW w:w="2178" w:type="dxa"/>
            <w:gridSpan w:val="2"/>
          </w:tcPr>
          <w:p w14:paraId="74D56B88"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QSN</w:t>
            </w:r>
          </w:p>
        </w:tc>
      </w:tr>
      <w:tr w:rsidR="00277C67" w14:paraId="4109161F" w14:textId="77777777" w:rsidTr="00277C67">
        <w:trPr>
          <w:jc w:val="center"/>
        </w:trPr>
        <w:tc>
          <w:tcPr>
            <w:tcW w:w="916" w:type="dxa"/>
            <w:vMerge/>
          </w:tcPr>
          <w:p w14:paraId="0C9922A5" w14:textId="77777777" w:rsidR="00277C67" w:rsidRDefault="00277C67" w:rsidP="008D6C7B">
            <w:pPr>
              <w:ind w:left="0" w:firstLine="0"/>
              <w:jc w:val="center"/>
              <w:rPr>
                <w:rFonts w:eastAsiaTheme="minorEastAsia"/>
                <w:sz w:val="22"/>
                <w:szCs w:val="22"/>
                <w:lang w:eastAsia="ko-KR"/>
              </w:rPr>
            </w:pPr>
          </w:p>
        </w:tc>
        <w:tc>
          <w:tcPr>
            <w:tcW w:w="1089" w:type="dxa"/>
          </w:tcPr>
          <w:p w14:paraId="69D2C9E3"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Area</w:t>
            </w:r>
          </w:p>
        </w:tc>
        <w:tc>
          <w:tcPr>
            <w:tcW w:w="1089" w:type="dxa"/>
          </w:tcPr>
          <w:p w14:paraId="56980146"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Power</w:t>
            </w:r>
          </w:p>
        </w:tc>
        <w:tc>
          <w:tcPr>
            <w:tcW w:w="1089" w:type="dxa"/>
          </w:tcPr>
          <w:p w14:paraId="5940ED3B"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Area</w:t>
            </w:r>
          </w:p>
        </w:tc>
        <w:tc>
          <w:tcPr>
            <w:tcW w:w="1089" w:type="dxa"/>
          </w:tcPr>
          <w:p w14:paraId="2AD9C6FA"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Power</w:t>
            </w:r>
          </w:p>
        </w:tc>
        <w:tc>
          <w:tcPr>
            <w:tcW w:w="1089" w:type="dxa"/>
          </w:tcPr>
          <w:p w14:paraId="7FB336CA"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Area</w:t>
            </w:r>
          </w:p>
        </w:tc>
        <w:tc>
          <w:tcPr>
            <w:tcW w:w="1089" w:type="dxa"/>
          </w:tcPr>
          <w:p w14:paraId="1949D8A6"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Total Power</w:t>
            </w:r>
          </w:p>
        </w:tc>
      </w:tr>
      <w:tr w:rsidR="00904C84" w:rsidRPr="00C337A2" w14:paraId="37F5F2B7" w14:textId="77777777" w:rsidTr="00277C67">
        <w:trPr>
          <w:jc w:val="center"/>
        </w:trPr>
        <w:tc>
          <w:tcPr>
            <w:tcW w:w="916" w:type="dxa"/>
          </w:tcPr>
          <w:p w14:paraId="14A2777C" w14:textId="77777777" w:rsidR="00904C84" w:rsidRDefault="00904C84" w:rsidP="00904C84">
            <w:pPr>
              <w:ind w:left="0" w:firstLine="0"/>
              <w:jc w:val="center"/>
              <w:rPr>
                <w:rFonts w:eastAsiaTheme="minorEastAsia"/>
                <w:sz w:val="22"/>
                <w:szCs w:val="22"/>
                <w:lang w:eastAsia="ko-KR"/>
              </w:rPr>
            </w:pPr>
            <w:r>
              <w:rPr>
                <w:rFonts w:eastAsiaTheme="minorEastAsia"/>
                <w:sz w:val="22"/>
                <w:szCs w:val="22"/>
                <w:lang w:eastAsia="ko-KR"/>
              </w:rPr>
              <w:t>Z=96</w:t>
            </w:r>
          </w:p>
        </w:tc>
        <w:tc>
          <w:tcPr>
            <w:tcW w:w="1089" w:type="dxa"/>
          </w:tcPr>
          <w:p w14:paraId="37CE89D1" w14:textId="67B13EA6"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1.1</w:t>
            </w:r>
          </w:p>
        </w:tc>
        <w:tc>
          <w:tcPr>
            <w:tcW w:w="1089" w:type="dxa"/>
          </w:tcPr>
          <w:p w14:paraId="0989F27E" w14:textId="15BD57C0"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1.1</w:t>
            </w:r>
          </w:p>
        </w:tc>
        <w:tc>
          <w:tcPr>
            <w:tcW w:w="1089" w:type="dxa"/>
          </w:tcPr>
          <w:p w14:paraId="375F4418"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1.3</w:t>
            </w:r>
          </w:p>
        </w:tc>
        <w:tc>
          <w:tcPr>
            <w:tcW w:w="1089" w:type="dxa"/>
          </w:tcPr>
          <w:p w14:paraId="5CC41433"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1.4</w:t>
            </w:r>
          </w:p>
        </w:tc>
        <w:tc>
          <w:tcPr>
            <w:tcW w:w="1089" w:type="dxa"/>
          </w:tcPr>
          <w:p w14:paraId="6947CD4E"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1.2</w:t>
            </w:r>
          </w:p>
        </w:tc>
        <w:tc>
          <w:tcPr>
            <w:tcW w:w="1089" w:type="dxa"/>
          </w:tcPr>
          <w:p w14:paraId="029C0EF1"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1.2</w:t>
            </w:r>
          </w:p>
        </w:tc>
      </w:tr>
      <w:tr w:rsidR="00904C84" w:rsidRPr="00C337A2" w14:paraId="70EAEC7D" w14:textId="77777777" w:rsidTr="00277C67">
        <w:trPr>
          <w:jc w:val="center"/>
        </w:trPr>
        <w:tc>
          <w:tcPr>
            <w:tcW w:w="916" w:type="dxa"/>
          </w:tcPr>
          <w:p w14:paraId="716D350A"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Z=128</w:t>
            </w:r>
          </w:p>
        </w:tc>
        <w:tc>
          <w:tcPr>
            <w:tcW w:w="1089" w:type="dxa"/>
          </w:tcPr>
          <w:p w14:paraId="0598BA52" w14:textId="1BDC1461"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1.4</w:t>
            </w:r>
          </w:p>
        </w:tc>
        <w:tc>
          <w:tcPr>
            <w:tcW w:w="1089" w:type="dxa"/>
          </w:tcPr>
          <w:p w14:paraId="4F308EAA" w14:textId="6506867B"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1.3</w:t>
            </w:r>
          </w:p>
        </w:tc>
        <w:tc>
          <w:tcPr>
            <w:tcW w:w="1089" w:type="dxa"/>
          </w:tcPr>
          <w:p w14:paraId="7CB6A64E"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0616E644"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378C6FC8"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1.4</w:t>
            </w:r>
          </w:p>
        </w:tc>
        <w:tc>
          <w:tcPr>
            <w:tcW w:w="1089" w:type="dxa"/>
          </w:tcPr>
          <w:p w14:paraId="21A92486"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1.4</w:t>
            </w:r>
          </w:p>
        </w:tc>
      </w:tr>
      <w:tr w:rsidR="00904C84" w:rsidRPr="00C337A2" w14:paraId="187B0782" w14:textId="77777777" w:rsidTr="00277C67">
        <w:trPr>
          <w:jc w:val="center"/>
        </w:trPr>
        <w:tc>
          <w:tcPr>
            <w:tcW w:w="916" w:type="dxa"/>
          </w:tcPr>
          <w:p w14:paraId="7F7F6002"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Z=320</w:t>
            </w:r>
          </w:p>
        </w:tc>
        <w:tc>
          <w:tcPr>
            <w:tcW w:w="1089" w:type="dxa"/>
          </w:tcPr>
          <w:p w14:paraId="54931C72" w14:textId="46621432"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2.9</w:t>
            </w:r>
          </w:p>
        </w:tc>
        <w:tc>
          <w:tcPr>
            <w:tcW w:w="1089" w:type="dxa"/>
          </w:tcPr>
          <w:p w14:paraId="2AB714A9" w14:textId="3BAD9124"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2.6</w:t>
            </w:r>
          </w:p>
        </w:tc>
        <w:tc>
          <w:tcPr>
            <w:tcW w:w="1089" w:type="dxa"/>
          </w:tcPr>
          <w:p w14:paraId="1962FA07"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3.3</w:t>
            </w:r>
          </w:p>
        </w:tc>
        <w:tc>
          <w:tcPr>
            <w:tcW w:w="1089" w:type="dxa"/>
          </w:tcPr>
          <w:p w14:paraId="051EAD4C"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3.2</w:t>
            </w:r>
          </w:p>
        </w:tc>
        <w:tc>
          <w:tcPr>
            <w:tcW w:w="1089" w:type="dxa"/>
          </w:tcPr>
          <w:p w14:paraId="04EAEC6B"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3.2</w:t>
            </w:r>
          </w:p>
        </w:tc>
        <w:tc>
          <w:tcPr>
            <w:tcW w:w="1089" w:type="dxa"/>
          </w:tcPr>
          <w:p w14:paraId="437C7400"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3.1</w:t>
            </w:r>
          </w:p>
        </w:tc>
      </w:tr>
      <w:tr w:rsidR="00904C84" w:rsidRPr="00C337A2" w14:paraId="562EB6F5" w14:textId="77777777" w:rsidTr="00277C67">
        <w:trPr>
          <w:jc w:val="center"/>
        </w:trPr>
        <w:tc>
          <w:tcPr>
            <w:tcW w:w="916" w:type="dxa"/>
          </w:tcPr>
          <w:p w14:paraId="42DBC218"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Z=1000</w:t>
            </w:r>
          </w:p>
        </w:tc>
        <w:tc>
          <w:tcPr>
            <w:tcW w:w="1089" w:type="dxa"/>
          </w:tcPr>
          <w:p w14:paraId="03B1F195" w14:textId="512DCC83"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8.3</w:t>
            </w:r>
          </w:p>
        </w:tc>
        <w:tc>
          <w:tcPr>
            <w:tcW w:w="1089" w:type="dxa"/>
          </w:tcPr>
          <w:p w14:paraId="5C8D92F4" w14:textId="650BA23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7.4</w:t>
            </w:r>
          </w:p>
        </w:tc>
        <w:tc>
          <w:tcPr>
            <w:tcW w:w="1089" w:type="dxa"/>
          </w:tcPr>
          <w:p w14:paraId="383C562B"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10.1</w:t>
            </w:r>
          </w:p>
        </w:tc>
        <w:tc>
          <w:tcPr>
            <w:tcW w:w="1089" w:type="dxa"/>
          </w:tcPr>
          <w:p w14:paraId="7DC27C45"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9.9</w:t>
            </w:r>
          </w:p>
        </w:tc>
        <w:tc>
          <w:tcPr>
            <w:tcW w:w="1089" w:type="dxa"/>
          </w:tcPr>
          <w:p w14:paraId="29265C4D"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9.4</w:t>
            </w:r>
          </w:p>
        </w:tc>
        <w:tc>
          <w:tcPr>
            <w:tcW w:w="1089" w:type="dxa"/>
          </w:tcPr>
          <w:p w14:paraId="3FAFCBEA"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8.9</w:t>
            </w:r>
          </w:p>
        </w:tc>
      </w:tr>
    </w:tbl>
    <w:p w14:paraId="592DC4DF" w14:textId="77777777" w:rsidR="00B71F41" w:rsidRDefault="00B71F41" w:rsidP="00B71F41">
      <w:pPr>
        <w:pStyle w:val="af"/>
        <w:keepNext/>
        <w:jc w:val="center"/>
        <w:rPr>
          <w:sz w:val="22"/>
          <w:szCs w:val="22"/>
        </w:rPr>
      </w:pPr>
    </w:p>
    <w:p w14:paraId="4BE6801E" w14:textId="66EB7DCA" w:rsidR="00B71F41" w:rsidRPr="00C2248D" w:rsidRDefault="00B71F41" w:rsidP="00B71F41">
      <w:pPr>
        <w:pStyle w:val="af"/>
        <w:keepNext/>
        <w:jc w:val="center"/>
        <w:rPr>
          <w:szCs w:val="22"/>
        </w:rPr>
      </w:pPr>
      <w:r w:rsidRPr="00C2248D">
        <w:rPr>
          <w:szCs w:val="22"/>
        </w:rPr>
        <w:t xml:space="preserve">Table </w:t>
      </w:r>
      <w:r w:rsidRPr="00C2248D">
        <w:rPr>
          <w:szCs w:val="22"/>
        </w:rPr>
        <w:fldChar w:fldCharType="begin"/>
      </w:r>
      <w:r w:rsidRPr="00C2248D">
        <w:rPr>
          <w:szCs w:val="22"/>
        </w:rPr>
        <w:instrText xml:space="preserve"> SEQ Table \* ARABIC </w:instrText>
      </w:r>
      <w:r w:rsidRPr="00C2248D">
        <w:rPr>
          <w:szCs w:val="22"/>
        </w:rPr>
        <w:fldChar w:fldCharType="separate"/>
      </w:r>
      <w:r w:rsidRPr="00C2248D">
        <w:rPr>
          <w:noProof/>
          <w:szCs w:val="22"/>
        </w:rPr>
        <w:t>4</w:t>
      </w:r>
      <w:r w:rsidRPr="00C2248D">
        <w:rPr>
          <w:szCs w:val="22"/>
        </w:rPr>
        <w:fldChar w:fldCharType="end"/>
      </w:r>
      <w:r w:rsidRPr="00C2248D">
        <w:rPr>
          <w:szCs w:val="22"/>
        </w:rPr>
        <w:t xml:space="preserve">. </w:t>
      </w:r>
      <w:r w:rsidR="00277C67" w:rsidRPr="00C2248D">
        <w:rPr>
          <w:szCs w:val="22"/>
        </w:rPr>
        <w:t>Normalized a</w:t>
      </w:r>
      <w:r w:rsidRPr="00C2248D">
        <w:rPr>
          <w:szCs w:val="22"/>
        </w:rPr>
        <w:t>rea and power based on multiplexer count</w:t>
      </w:r>
    </w:p>
    <w:tbl>
      <w:tblPr>
        <w:tblStyle w:val="a7"/>
        <w:tblW w:w="0" w:type="auto"/>
        <w:jc w:val="center"/>
        <w:tblLook w:val="04A0" w:firstRow="1" w:lastRow="0" w:firstColumn="1" w:lastColumn="0" w:noHBand="0" w:noVBand="1"/>
      </w:tblPr>
      <w:tblGrid>
        <w:gridCol w:w="916"/>
        <w:gridCol w:w="1089"/>
        <w:gridCol w:w="1089"/>
        <w:gridCol w:w="1089"/>
        <w:gridCol w:w="1089"/>
        <w:gridCol w:w="1089"/>
        <w:gridCol w:w="1089"/>
      </w:tblGrid>
      <w:tr w:rsidR="00277C67" w14:paraId="7BA4C483" w14:textId="77777777" w:rsidTr="00277C67">
        <w:trPr>
          <w:jc w:val="center"/>
        </w:trPr>
        <w:tc>
          <w:tcPr>
            <w:tcW w:w="916" w:type="dxa"/>
            <w:vMerge w:val="restart"/>
          </w:tcPr>
          <w:p w14:paraId="64CDE852" w14:textId="77777777" w:rsidR="00277C67" w:rsidRDefault="00277C67" w:rsidP="008D6C7B">
            <w:pPr>
              <w:ind w:left="0" w:firstLine="0"/>
              <w:jc w:val="center"/>
              <w:rPr>
                <w:rFonts w:eastAsiaTheme="minorEastAsia"/>
                <w:sz w:val="22"/>
                <w:szCs w:val="22"/>
                <w:lang w:eastAsia="ko-KR"/>
              </w:rPr>
            </w:pPr>
          </w:p>
        </w:tc>
        <w:tc>
          <w:tcPr>
            <w:tcW w:w="2178" w:type="dxa"/>
            <w:gridSpan w:val="2"/>
          </w:tcPr>
          <w:p w14:paraId="4A56816F" w14:textId="304C3DF3" w:rsidR="00277C67" w:rsidRDefault="00904C84" w:rsidP="008D6C7B">
            <w:pPr>
              <w:ind w:left="0" w:firstLine="0"/>
              <w:jc w:val="center"/>
              <w:rPr>
                <w:rFonts w:eastAsiaTheme="minorEastAsia"/>
                <w:sz w:val="22"/>
                <w:szCs w:val="22"/>
                <w:lang w:eastAsia="ko-KR"/>
              </w:rPr>
            </w:pPr>
            <w:r>
              <w:rPr>
                <w:rFonts w:eastAsiaTheme="minorEastAsia"/>
                <w:sz w:val="22"/>
                <w:szCs w:val="22"/>
                <w:lang w:eastAsia="ko-KR"/>
              </w:rPr>
              <w:t>SS-CS</w:t>
            </w:r>
          </w:p>
        </w:tc>
        <w:tc>
          <w:tcPr>
            <w:tcW w:w="2178" w:type="dxa"/>
            <w:gridSpan w:val="2"/>
          </w:tcPr>
          <w:p w14:paraId="4D4E4977" w14:textId="30F693D3" w:rsidR="00277C67" w:rsidRDefault="00277C67" w:rsidP="00277C67">
            <w:pPr>
              <w:ind w:left="0" w:firstLine="0"/>
              <w:jc w:val="center"/>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S</w:t>
            </w:r>
            <w:r>
              <w:rPr>
                <w:rFonts w:eastAsiaTheme="minorEastAsia" w:hint="eastAsia"/>
                <w:sz w:val="22"/>
                <w:szCs w:val="22"/>
                <w:lang w:eastAsia="ko-KR"/>
              </w:rPr>
              <w:t>-CS</w:t>
            </w:r>
          </w:p>
        </w:tc>
        <w:tc>
          <w:tcPr>
            <w:tcW w:w="2178" w:type="dxa"/>
            <w:gridSpan w:val="2"/>
          </w:tcPr>
          <w:p w14:paraId="4F6548C0" w14:textId="77777777" w:rsidR="00277C67" w:rsidRDefault="00277C67" w:rsidP="008D6C7B">
            <w:pPr>
              <w:ind w:left="0" w:firstLine="0"/>
              <w:jc w:val="center"/>
              <w:rPr>
                <w:rFonts w:eastAsiaTheme="minorEastAsia"/>
                <w:sz w:val="22"/>
                <w:szCs w:val="22"/>
                <w:lang w:eastAsia="ko-KR"/>
              </w:rPr>
            </w:pPr>
            <w:r>
              <w:rPr>
                <w:rFonts w:eastAsiaTheme="minorEastAsia" w:hint="eastAsia"/>
                <w:sz w:val="22"/>
                <w:szCs w:val="22"/>
                <w:lang w:eastAsia="ko-KR"/>
              </w:rPr>
              <w:t>QSN</w:t>
            </w:r>
          </w:p>
        </w:tc>
      </w:tr>
      <w:tr w:rsidR="00277C67" w14:paraId="79CF3820" w14:textId="77777777" w:rsidTr="00277C67">
        <w:trPr>
          <w:jc w:val="center"/>
        </w:trPr>
        <w:tc>
          <w:tcPr>
            <w:tcW w:w="916" w:type="dxa"/>
            <w:vMerge/>
          </w:tcPr>
          <w:p w14:paraId="7B13E2D4" w14:textId="77777777" w:rsidR="00277C67" w:rsidRDefault="00277C67" w:rsidP="008D6C7B">
            <w:pPr>
              <w:ind w:left="0" w:firstLine="0"/>
              <w:jc w:val="center"/>
              <w:rPr>
                <w:rFonts w:eastAsiaTheme="minorEastAsia"/>
                <w:sz w:val="22"/>
                <w:szCs w:val="22"/>
                <w:lang w:eastAsia="ko-KR"/>
              </w:rPr>
            </w:pPr>
          </w:p>
        </w:tc>
        <w:tc>
          <w:tcPr>
            <w:tcW w:w="1089" w:type="dxa"/>
          </w:tcPr>
          <w:p w14:paraId="44F1C7FD" w14:textId="1CD22AA1" w:rsidR="00277C67" w:rsidRDefault="00277C67" w:rsidP="00756F2C">
            <w:pPr>
              <w:ind w:left="0" w:firstLine="0"/>
              <w:jc w:val="center"/>
              <w:rPr>
                <w:rFonts w:eastAsiaTheme="minorEastAsia"/>
                <w:sz w:val="22"/>
                <w:szCs w:val="22"/>
                <w:lang w:eastAsia="ko-KR"/>
              </w:rPr>
            </w:pPr>
            <w:r>
              <w:rPr>
                <w:rFonts w:eastAsiaTheme="minorEastAsia"/>
                <w:sz w:val="22"/>
                <w:szCs w:val="22"/>
                <w:lang w:eastAsia="ko-KR"/>
              </w:rPr>
              <w:t>Area</w:t>
            </w:r>
          </w:p>
        </w:tc>
        <w:tc>
          <w:tcPr>
            <w:tcW w:w="1089" w:type="dxa"/>
          </w:tcPr>
          <w:p w14:paraId="0A92212F"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Power</w:t>
            </w:r>
          </w:p>
        </w:tc>
        <w:tc>
          <w:tcPr>
            <w:tcW w:w="1089" w:type="dxa"/>
          </w:tcPr>
          <w:p w14:paraId="7A22973A"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Area</w:t>
            </w:r>
          </w:p>
        </w:tc>
        <w:tc>
          <w:tcPr>
            <w:tcW w:w="1089" w:type="dxa"/>
          </w:tcPr>
          <w:p w14:paraId="1C108E39"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Power</w:t>
            </w:r>
          </w:p>
        </w:tc>
        <w:tc>
          <w:tcPr>
            <w:tcW w:w="1089" w:type="dxa"/>
          </w:tcPr>
          <w:p w14:paraId="422CE7D0"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Area</w:t>
            </w:r>
          </w:p>
        </w:tc>
        <w:tc>
          <w:tcPr>
            <w:tcW w:w="1089" w:type="dxa"/>
          </w:tcPr>
          <w:p w14:paraId="4FC5FEDD" w14:textId="77777777" w:rsidR="00277C67" w:rsidRDefault="00277C67" w:rsidP="008D6C7B">
            <w:pPr>
              <w:ind w:left="0" w:firstLine="0"/>
              <w:jc w:val="center"/>
              <w:rPr>
                <w:rFonts w:eastAsiaTheme="minorEastAsia"/>
                <w:sz w:val="22"/>
                <w:szCs w:val="22"/>
                <w:lang w:eastAsia="ko-KR"/>
              </w:rPr>
            </w:pPr>
            <w:r>
              <w:rPr>
                <w:rFonts w:eastAsiaTheme="minorEastAsia"/>
                <w:sz w:val="22"/>
                <w:szCs w:val="22"/>
                <w:lang w:eastAsia="ko-KR"/>
              </w:rPr>
              <w:t>Power</w:t>
            </w:r>
          </w:p>
        </w:tc>
      </w:tr>
      <w:tr w:rsidR="00904C84" w:rsidRPr="00C337A2" w14:paraId="3473A160" w14:textId="77777777" w:rsidTr="00277C67">
        <w:trPr>
          <w:jc w:val="center"/>
        </w:trPr>
        <w:tc>
          <w:tcPr>
            <w:tcW w:w="916" w:type="dxa"/>
          </w:tcPr>
          <w:p w14:paraId="1DA92DA5" w14:textId="77777777" w:rsidR="00904C84" w:rsidRDefault="00904C84" w:rsidP="00904C84">
            <w:pPr>
              <w:ind w:left="0" w:firstLine="0"/>
              <w:jc w:val="center"/>
              <w:rPr>
                <w:rFonts w:eastAsiaTheme="minorEastAsia"/>
                <w:sz w:val="22"/>
                <w:szCs w:val="22"/>
                <w:lang w:eastAsia="ko-KR"/>
              </w:rPr>
            </w:pPr>
            <w:r>
              <w:rPr>
                <w:rFonts w:eastAsiaTheme="minorEastAsia"/>
                <w:sz w:val="22"/>
                <w:szCs w:val="22"/>
                <w:lang w:eastAsia="ko-KR"/>
              </w:rPr>
              <w:t>Z=96</w:t>
            </w:r>
          </w:p>
        </w:tc>
        <w:tc>
          <w:tcPr>
            <w:tcW w:w="1089" w:type="dxa"/>
          </w:tcPr>
          <w:p w14:paraId="7E48DCE4" w14:textId="77F156A3"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7.4</w:t>
            </w:r>
          </w:p>
        </w:tc>
        <w:tc>
          <w:tcPr>
            <w:tcW w:w="1089" w:type="dxa"/>
          </w:tcPr>
          <w:p w14:paraId="4C4F21BF" w14:textId="0095905F"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10.1</w:t>
            </w:r>
          </w:p>
        </w:tc>
        <w:tc>
          <w:tcPr>
            <w:tcW w:w="1089" w:type="dxa"/>
          </w:tcPr>
          <w:p w14:paraId="2D7C8F89"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22.1</w:t>
            </w:r>
          </w:p>
        </w:tc>
        <w:tc>
          <w:tcPr>
            <w:tcW w:w="1089" w:type="dxa"/>
          </w:tcPr>
          <w:p w14:paraId="1E9B4267"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28.7</w:t>
            </w:r>
          </w:p>
        </w:tc>
        <w:tc>
          <w:tcPr>
            <w:tcW w:w="1089" w:type="dxa"/>
          </w:tcPr>
          <w:p w14:paraId="454F35C5"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12.9</w:t>
            </w:r>
          </w:p>
        </w:tc>
        <w:tc>
          <w:tcPr>
            <w:tcW w:w="1089" w:type="dxa"/>
          </w:tcPr>
          <w:p w14:paraId="0ACEA3EE"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17.3</w:t>
            </w:r>
          </w:p>
        </w:tc>
      </w:tr>
      <w:tr w:rsidR="00904C84" w:rsidRPr="00C337A2" w14:paraId="03833880" w14:textId="77777777" w:rsidTr="00277C67">
        <w:trPr>
          <w:jc w:val="center"/>
        </w:trPr>
        <w:tc>
          <w:tcPr>
            <w:tcW w:w="916" w:type="dxa"/>
          </w:tcPr>
          <w:p w14:paraId="5302B764"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Z=128</w:t>
            </w:r>
          </w:p>
        </w:tc>
        <w:tc>
          <w:tcPr>
            <w:tcW w:w="1089" w:type="dxa"/>
          </w:tcPr>
          <w:p w14:paraId="2A42572A" w14:textId="04D04862"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8.1</w:t>
            </w:r>
          </w:p>
        </w:tc>
        <w:tc>
          <w:tcPr>
            <w:tcW w:w="1089" w:type="dxa"/>
          </w:tcPr>
          <w:p w14:paraId="4E16A5F2" w14:textId="45759019"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11.3</w:t>
            </w:r>
            <w:r>
              <w:rPr>
                <w:rFonts w:eastAsiaTheme="minorEastAsia" w:hint="eastAsia"/>
                <w:sz w:val="18"/>
                <w:szCs w:val="22"/>
                <w:lang w:eastAsia="ko-KR"/>
              </w:rPr>
              <w:t>7</w:t>
            </w:r>
          </w:p>
        </w:tc>
        <w:tc>
          <w:tcPr>
            <w:tcW w:w="1089" w:type="dxa"/>
          </w:tcPr>
          <w:p w14:paraId="24442D53"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668B9667"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w:t>
            </w:r>
          </w:p>
        </w:tc>
        <w:tc>
          <w:tcPr>
            <w:tcW w:w="1089" w:type="dxa"/>
          </w:tcPr>
          <w:p w14:paraId="1415D1AD"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14</w:t>
            </w:r>
          </w:p>
        </w:tc>
        <w:tc>
          <w:tcPr>
            <w:tcW w:w="1089" w:type="dxa"/>
          </w:tcPr>
          <w:p w14:paraId="24198EAD"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19.2</w:t>
            </w:r>
          </w:p>
        </w:tc>
      </w:tr>
      <w:tr w:rsidR="00904C84" w:rsidRPr="00C337A2" w14:paraId="4F64DAF3" w14:textId="77777777" w:rsidTr="00277C67">
        <w:trPr>
          <w:jc w:val="center"/>
        </w:trPr>
        <w:tc>
          <w:tcPr>
            <w:tcW w:w="916" w:type="dxa"/>
          </w:tcPr>
          <w:p w14:paraId="5C1B3C13"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t>Z=320</w:t>
            </w:r>
          </w:p>
        </w:tc>
        <w:tc>
          <w:tcPr>
            <w:tcW w:w="1089" w:type="dxa"/>
          </w:tcPr>
          <w:p w14:paraId="1BDC79E0" w14:textId="4A25F2C5"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12.2</w:t>
            </w:r>
          </w:p>
        </w:tc>
        <w:tc>
          <w:tcPr>
            <w:tcW w:w="1089" w:type="dxa"/>
          </w:tcPr>
          <w:p w14:paraId="743C3919" w14:textId="2CDF486F"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17.9</w:t>
            </w:r>
          </w:p>
        </w:tc>
        <w:tc>
          <w:tcPr>
            <w:tcW w:w="1089" w:type="dxa"/>
          </w:tcPr>
          <w:p w14:paraId="6E3F8AD4"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23.6</w:t>
            </w:r>
          </w:p>
        </w:tc>
        <w:tc>
          <w:tcPr>
            <w:tcW w:w="1089" w:type="dxa"/>
          </w:tcPr>
          <w:p w14:paraId="16BDD5FD" w14:textId="77777777" w:rsidR="00904C84" w:rsidRPr="00C337A2" w:rsidRDefault="00904C84" w:rsidP="00904C84">
            <w:pPr>
              <w:ind w:left="0" w:firstLine="0"/>
              <w:jc w:val="center"/>
              <w:rPr>
                <w:rFonts w:eastAsiaTheme="minorEastAsia"/>
                <w:sz w:val="18"/>
                <w:szCs w:val="22"/>
                <w:lang w:eastAsia="ko-KR"/>
              </w:rPr>
            </w:pPr>
            <w:r>
              <w:rPr>
                <w:rFonts w:eastAsiaTheme="minorEastAsia" w:hint="eastAsia"/>
                <w:sz w:val="18"/>
                <w:szCs w:val="22"/>
                <w:lang w:eastAsia="ko-KR"/>
              </w:rPr>
              <w:t>32.6</w:t>
            </w:r>
          </w:p>
        </w:tc>
        <w:tc>
          <w:tcPr>
            <w:tcW w:w="1089" w:type="dxa"/>
          </w:tcPr>
          <w:p w14:paraId="0BC6FED7"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20.8</w:t>
            </w:r>
          </w:p>
        </w:tc>
        <w:tc>
          <w:tcPr>
            <w:tcW w:w="1089" w:type="dxa"/>
          </w:tcPr>
          <w:p w14:paraId="6C2B2CDC"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29.2</w:t>
            </w:r>
          </w:p>
        </w:tc>
      </w:tr>
      <w:tr w:rsidR="00904C84" w:rsidRPr="00C337A2" w14:paraId="644947CA" w14:textId="77777777" w:rsidTr="00277C67">
        <w:trPr>
          <w:jc w:val="center"/>
        </w:trPr>
        <w:tc>
          <w:tcPr>
            <w:tcW w:w="916" w:type="dxa"/>
          </w:tcPr>
          <w:p w14:paraId="6B306CD3" w14:textId="77777777" w:rsidR="00904C84" w:rsidRDefault="00904C84" w:rsidP="00904C84">
            <w:pPr>
              <w:ind w:left="0" w:firstLine="0"/>
              <w:jc w:val="center"/>
              <w:rPr>
                <w:rFonts w:eastAsiaTheme="minorEastAsia"/>
                <w:sz w:val="22"/>
                <w:szCs w:val="22"/>
                <w:lang w:eastAsia="ko-KR"/>
              </w:rPr>
            </w:pPr>
            <w:r>
              <w:rPr>
                <w:rFonts w:eastAsiaTheme="minorEastAsia" w:hint="eastAsia"/>
                <w:sz w:val="22"/>
                <w:szCs w:val="22"/>
                <w:lang w:eastAsia="ko-KR"/>
              </w:rPr>
              <w:lastRenderedPageBreak/>
              <w:t>Z=1000</w:t>
            </w:r>
          </w:p>
        </w:tc>
        <w:tc>
          <w:tcPr>
            <w:tcW w:w="1089" w:type="dxa"/>
          </w:tcPr>
          <w:p w14:paraId="3BCBBE9B" w14:textId="0CEA8E23"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14.7</w:t>
            </w:r>
          </w:p>
        </w:tc>
        <w:tc>
          <w:tcPr>
            <w:tcW w:w="1089" w:type="dxa"/>
          </w:tcPr>
          <w:p w14:paraId="125C2624" w14:textId="1D5B96F4"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22.1</w:t>
            </w:r>
          </w:p>
        </w:tc>
        <w:tc>
          <w:tcPr>
            <w:tcW w:w="1089" w:type="dxa"/>
          </w:tcPr>
          <w:p w14:paraId="0B6B8EDD"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30.1</w:t>
            </w:r>
          </w:p>
        </w:tc>
        <w:tc>
          <w:tcPr>
            <w:tcW w:w="1089" w:type="dxa"/>
          </w:tcPr>
          <w:p w14:paraId="38546CB5"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41.5</w:t>
            </w:r>
          </w:p>
        </w:tc>
        <w:tc>
          <w:tcPr>
            <w:tcW w:w="1089" w:type="dxa"/>
          </w:tcPr>
          <w:p w14:paraId="19DB2CFB"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24.7</w:t>
            </w:r>
          </w:p>
        </w:tc>
        <w:tc>
          <w:tcPr>
            <w:tcW w:w="1089" w:type="dxa"/>
          </w:tcPr>
          <w:p w14:paraId="085948C4" w14:textId="77777777" w:rsidR="00904C84" w:rsidRPr="00C337A2" w:rsidRDefault="00904C84" w:rsidP="00904C84">
            <w:pPr>
              <w:ind w:left="0" w:firstLine="0"/>
              <w:jc w:val="center"/>
              <w:rPr>
                <w:rFonts w:eastAsiaTheme="minorEastAsia"/>
                <w:sz w:val="18"/>
                <w:szCs w:val="22"/>
                <w:lang w:eastAsia="ko-KR"/>
              </w:rPr>
            </w:pPr>
            <w:r>
              <w:rPr>
                <w:rFonts w:eastAsiaTheme="minorEastAsia"/>
                <w:sz w:val="18"/>
                <w:szCs w:val="22"/>
                <w:lang w:eastAsia="ko-KR"/>
              </w:rPr>
              <w:t>35</w:t>
            </w:r>
          </w:p>
        </w:tc>
      </w:tr>
    </w:tbl>
    <w:p w14:paraId="6A540040" w14:textId="77777777" w:rsidR="00B71F41" w:rsidRDefault="00B71F41" w:rsidP="00B71F41">
      <w:pPr>
        <w:ind w:left="0" w:firstLine="0"/>
        <w:rPr>
          <w:rFonts w:eastAsiaTheme="minorEastAsia"/>
          <w:sz w:val="22"/>
          <w:szCs w:val="22"/>
          <w:lang w:eastAsia="ko-KR"/>
        </w:rPr>
      </w:pPr>
    </w:p>
    <w:p w14:paraId="08782DF9" w14:textId="4BBEB33C" w:rsidR="008D6C7B" w:rsidRPr="00277C67" w:rsidRDefault="008D6C7B" w:rsidP="008D6C7B">
      <w:pPr>
        <w:pStyle w:val="ad"/>
        <w:numPr>
          <w:ilvl w:val="2"/>
          <w:numId w:val="1"/>
        </w:numPr>
        <w:ind w:leftChars="0"/>
        <w:rPr>
          <w:rFonts w:ascii="Arial" w:eastAsiaTheme="minorEastAsia" w:hAnsi="Arial" w:cs="Arial"/>
          <w:b/>
          <w:sz w:val="24"/>
          <w:szCs w:val="22"/>
        </w:rPr>
      </w:pPr>
      <w:r w:rsidRPr="00277C67">
        <w:rPr>
          <w:rFonts w:ascii="Arial" w:eastAsiaTheme="minorEastAsia" w:hAnsi="Arial" w:cs="Arial"/>
          <w:b/>
          <w:sz w:val="24"/>
          <w:szCs w:val="22"/>
        </w:rPr>
        <w:t xml:space="preserve">Area and power of row parallel </w:t>
      </w:r>
      <w:r w:rsidR="00D11D96" w:rsidRPr="00277C67">
        <w:rPr>
          <w:rFonts w:ascii="Arial" w:eastAsiaTheme="minorEastAsia" w:hAnsi="Arial" w:cs="Arial"/>
          <w:b/>
          <w:sz w:val="24"/>
          <w:szCs w:val="22"/>
        </w:rPr>
        <w:t xml:space="preserve">LDPC </w:t>
      </w:r>
      <w:r w:rsidRPr="00277C67">
        <w:rPr>
          <w:rFonts w:ascii="Arial" w:eastAsiaTheme="minorEastAsia" w:hAnsi="Arial" w:cs="Arial"/>
          <w:b/>
          <w:sz w:val="24"/>
          <w:szCs w:val="22"/>
        </w:rPr>
        <w:t>decoder</w:t>
      </w:r>
    </w:p>
    <w:p w14:paraId="329C71BA" w14:textId="5DBAD7FE" w:rsidR="00BC4F1F" w:rsidRDefault="008D6C7B" w:rsidP="00BC4F1F">
      <w:pPr>
        <w:ind w:left="0" w:firstLineChars="50" w:firstLine="110"/>
        <w:rPr>
          <w:rFonts w:eastAsiaTheme="minorEastAsia"/>
          <w:sz w:val="22"/>
          <w:szCs w:val="22"/>
          <w:lang w:eastAsia="ko-KR"/>
        </w:rPr>
      </w:pPr>
      <w:r w:rsidRPr="00277C67">
        <w:rPr>
          <w:rFonts w:eastAsiaTheme="minorEastAsia"/>
          <w:sz w:val="22"/>
          <w:szCs w:val="22"/>
          <w:lang w:eastAsia="ko-KR"/>
        </w:rPr>
        <w:t>When row parallel decoding technique is adapted, calculation logic and barrel shifter</w:t>
      </w:r>
      <w:r w:rsidR="00BC4F1F" w:rsidRPr="00277C67">
        <w:rPr>
          <w:rFonts w:eastAsiaTheme="minorEastAsia"/>
          <w:sz w:val="22"/>
          <w:szCs w:val="22"/>
          <w:lang w:eastAsia="ko-KR"/>
        </w:rPr>
        <w:t xml:space="preserve"> increases linearly as the maximum number of nonzero submatrices</w:t>
      </w:r>
      <w:r w:rsidR="005C2FCD">
        <w:rPr>
          <w:rFonts w:eastAsiaTheme="minorEastAsia"/>
          <w:sz w:val="22"/>
          <w:szCs w:val="22"/>
          <w:lang w:eastAsia="ko-KR"/>
        </w:rPr>
        <w:t xml:space="preserve"> processed in parallel </w:t>
      </w:r>
      <w:r w:rsidR="00BC4F1F" w:rsidRPr="00277C67">
        <w:rPr>
          <w:rFonts w:eastAsiaTheme="minorEastAsia"/>
          <w:sz w:val="22"/>
          <w:szCs w:val="22"/>
          <w:lang w:eastAsia="ko-KR"/>
        </w:rPr>
        <w:t>per row of H matrices (S</w:t>
      </w:r>
      <w:r w:rsidR="00BC4F1F" w:rsidRPr="00277C67">
        <w:rPr>
          <w:rFonts w:eastAsiaTheme="minorEastAsia"/>
          <w:sz w:val="22"/>
          <w:szCs w:val="22"/>
          <w:vertAlign w:val="subscript"/>
          <w:lang w:eastAsia="ko-KR"/>
        </w:rPr>
        <w:t>max</w:t>
      </w:r>
      <w:r w:rsidR="00BC4F1F" w:rsidRPr="00277C67">
        <w:rPr>
          <w:rFonts w:eastAsiaTheme="minorEastAsia"/>
          <w:sz w:val="22"/>
          <w:szCs w:val="22"/>
          <w:lang w:eastAsia="ko-KR"/>
        </w:rPr>
        <w:t>) increases.</w:t>
      </w:r>
      <w:r w:rsidR="00D11D96" w:rsidRPr="00277C67">
        <w:rPr>
          <w:rFonts w:eastAsiaTheme="minorEastAsia"/>
          <w:sz w:val="22"/>
          <w:szCs w:val="22"/>
          <w:lang w:eastAsia="ko-KR"/>
        </w:rPr>
        <w:t xml:space="preserve"> Table 5 shows area and power of barrel shifter of row parallel decoder, which has S</w:t>
      </w:r>
      <w:r w:rsidR="00D11D96" w:rsidRPr="00277C67">
        <w:rPr>
          <w:rFonts w:eastAsiaTheme="minorEastAsia"/>
          <w:sz w:val="22"/>
          <w:szCs w:val="22"/>
          <w:vertAlign w:val="subscript"/>
          <w:lang w:eastAsia="ko-KR"/>
        </w:rPr>
        <w:t>max</w:t>
      </w:r>
      <w:r w:rsidR="00D11D96" w:rsidRPr="00277C67">
        <w:rPr>
          <w:rFonts w:eastAsiaTheme="minorEastAsia"/>
          <w:sz w:val="22"/>
          <w:szCs w:val="22"/>
          <w:lang w:eastAsia="ko-KR"/>
        </w:rPr>
        <w:t>=17.</w:t>
      </w:r>
    </w:p>
    <w:p w14:paraId="7D18582B" w14:textId="77777777" w:rsidR="00FB5287" w:rsidRPr="00277C67" w:rsidRDefault="00FB5287" w:rsidP="00BC4F1F">
      <w:pPr>
        <w:ind w:left="0" w:firstLineChars="50" w:firstLine="110"/>
        <w:rPr>
          <w:rFonts w:eastAsiaTheme="minorEastAsia"/>
          <w:sz w:val="22"/>
          <w:szCs w:val="22"/>
          <w:lang w:eastAsia="ko-KR"/>
        </w:rPr>
      </w:pPr>
    </w:p>
    <w:p w14:paraId="16A093F3" w14:textId="4E138CB9" w:rsidR="00756F2C" w:rsidRPr="00C2248D" w:rsidRDefault="00D11D96" w:rsidP="00756F2C">
      <w:pPr>
        <w:pStyle w:val="af"/>
        <w:keepNext/>
        <w:jc w:val="center"/>
        <w:rPr>
          <w:szCs w:val="22"/>
        </w:rPr>
      </w:pPr>
      <w:r w:rsidRPr="00C2248D">
        <w:rPr>
          <w:szCs w:val="22"/>
        </w:rPr>
        <w:t xml:space="preserve">Table </w:t>
      </w:r>
      <w:r w:rsidRPr="00C2248D">
        <w:rPr>
          <w:szCs w:val="22"/>
        </w:rPr>
        <w:fldChar w:fldCharType="begin"/>
      </w:r>
      <w:r w:rsidRPr="00C2248D">
        <w:rPr>
          <w:szCs w:val="22"/>
        </w:rPr>
        <w:instrText xml:space="preserve"> SEQ Table \* ARABIC </w:instrText>
      </w:r>
      <w:r w:rsidRPr="00C2248D">
        <w:rPr>
          <w:szCs w:val="22"/>
        </w:rPr>
        <w:fldChar w:fldCharType="separate"/>
      </w:r>
      <w:r w:rsidRPr="00C2248D">
        <w:rPr>
          <w:noProof/>
          <w:szCs w:val="22"/>
        </w:rPr>
        <w:t>5</w:t>
      </w:r>
      <w:r w:rsidRPr="00C2248D">
        <w:rPr>
          <w:szCs w:val="22"/>
        </w:rPr>
        <w:fldChar w:fldCharType="end"/>
      </w:r>
      <w:r w:rsidRPr="00C2248D">
        <w:rPr>
          <w:szCs w:val="22"/>
        </w:rPr>
        <w:t xml:space="preserve">. Area and power </w:t>
      </w:r>
      <w:r w:rsidR="00756F2C" w:rsidRPr="00C2248D">
        <w:rPr>
          <w:szCs w:val="22"/>
        </w:rPr>
        <w:t xml:space="preserve">of </w:t>
      </w:r>
      <w:r w:rsidR="00735159" w:rsidRPr="00C2248D">
        <w:rPr>
          <w:szCs w:val="22"/>
        </w:rPr>
        <w:t xml:space="preserve">shifting networks based on </w:t>
      </w:r>
      <w:r w:rsidR="00756F2C" w:rsidRPr="00C2248D">
        <w:rPr>
          <w:szCs w:val="22"/>
        </w:rPr>
        <w:t>row parallel decoder</w:t>
      </w:r>
    </w:p>
    <w:tbl>
      <w:tblPr>
        <w:tblStyle w:val="a7"/>
        <w:tblW w:w="0" w:type="auto"/>
        <w:jc w:val="center"/>
        <w:tblLook w:val="04A0" w:firstRow="1" w:lastRow="0" w:firstColumn="1" w:lastColumn="0" w:noHBand="0" w:noVBand="1"/>
      </w:tblPr>
      <w:tblGrid>
        <w:gridCol w:w="916"/>
        <w:gridCol w:w="1114"/>
        <w:gridCol w:w="1064"/>
        <w:gridCol w:w="1114"/>
        <w:gridCol w:w="1064"/>
        <w:gridCol w:w="1114"/>
        <w:gridCol w:w="1064"/>
      </w:tblGrid>
      <w:tr w:rsidR="00277C67" w:rsidRPr="00277C67" w14:paraId="5DF66EDF" w14:textId="77777777" w:rsidTr="00277C67">
        <w:trPr>
          <w:jc w:val="center"/>
        </w:trPr>
        <w:tc>
          <w:tcPr>
            <w:tcW w:w="916" w:type="dxa"/>
            <w:vMerge w:val="restart"/>
          </w:tcPr>
          <w:p w14:paraId="29588701" w14:textId="77777777" w:rsidR="00277C67" w:rsidRPr="00277C67" w:rsidRDefault="00277C67" w:rsidP="00BC0307">
            <w:pPr>
              <w:ind w:left="0" w:firstLine="0"/>
              <w:jc w:val="center"/>
              <w:rPr>
                <w:rFonts w:eastAsiaTheme="minorEastAsia"/>
                <w:sz w:val="22"/>
                <w:szCs w:val="22"/>
                <w:lang w:eastAsia="ko-KR"/>
              </w:rPr>
            </w:pPr>
          </w:p>
        </w:tc>
        <w:tc>
          <w:tcPr>
            <w:tcW w:w="2178" w:type="dxa"/>
            <w:gridSpan w:val="2"/>
          </w:tcPr>
          <w:p w14:paraId="443FEDE8" w14:textId="3C3FF165" w:rsidR="00277C67" w:rsidRPr="00277C67" w:rsidRDefault="00904C84" w:rsidP="00BC0307">
            <w:pPr>
              <w:ind w:left="0" w:firstLine="0"/>
              <w:jc w:val="center"/>
              <w:rPr>
                <w:rFonts w:eastAsiaTheme="minorEastAsia"/>
                <w:sz w:val="22"/>
                <w:szCs w:val="22"/>
                <w:lang w:eastAsia="ko-KR"/>
              </w:rPr>
            </w:pPr>
            <w:r>
              <w:rPr>
                <w:rFonts w:eastAsiaTheme="minorEastAsia"/>
                <w:sz w:val="22"/>
                <w:szCs w:val="22"/>
                <w:lang w:eastAsia="ko-KR"/>
              </w:rPr>
              <w:t>SS-CS</w:t>
            </w:r>
          </w:p>
        </w:tc>
        <w:tc>
          <w:tcPr>
            <w:tcW w:w="2178" w:type="dxa"/>
            <w:gridSpan w:val="2"/>
          </w:tcPr>
          <w:p w14:paraId="26A30174" w14:textId="3D30B8C1" w:rsidR="00277C67" w:rsidRPr="00277C67" w:rsidRDefault="00277C67" w:rsidP="00D016A5">
            <w:pPr>
              <w:ind w:left="0" w:firstLine="0"/>
              <w:jc w:val="center"/>
              <w:rPr>
                <w:rFonts w:eastAsiaTheme="minorEastAsia"/>
                <w:sz w:val="22"/>
                <w:szCs w:val="22"/>
                <w:lang w:eastAsia="ko-KR"/>
              </w:rPr>
            </w:pPr>
            <w:r w:rsidRPr="00277C67">
              <w:rPr>
                <w:rFonts w:eastAsiaTheme="minorEastAsia" w:hint="eastAsia"/>
                <w:sz w:val="22"/>
                <w:szCs w:val="22"/>
                <w:lang w:eastAsia="ko-KR"/>
              </w:rPr>
              <w:t>M</w:t>
            </w:r>
            <w:r w:rsidR="00D016A5">
              <w:rPr>
                <w:rFonts w:eastAsiaTheme="minorEastAsia"/>
                <w:sz w:val="22"/>
                <w:szCs w:val="22"/>
                <w:lang w:eastAsia="ko-KR"/>
              </w:rPr>
              <w:t>S</w:t>
            </w:r>
            <w:r w:rsidRPr="00277C67">
              <w:rPr>
                <w:rFonts w:eastAsiaTheme="minorEastAsia" w:hint="eastAsia"/>
                <w:sz w:val="22"/>
                <w:szCs w:val="22"/>
                <w:lang w:eastAsia="ko-KR"/>
              </w:rPr>
              <w:t>-CS</w:t>
            </w:r>
          </w:p>
        </w:tc>
        <w:tc>
          <w:tcPr>
            <w:tcW w:w="2178" w:type="dxa"/>
            <w:gridSpan w:val="2"/>
          </w:tcPr>
          <w:p w14:paraId="567B9455" w14:textId="77777777" w:rsidR="00277C67" w:rsidRPr="00277C67" w:rsidRDefault="00277C67" w:rsidP="00BC0307">
            <w:pPr>
              <w:ind w:left="0" w:firstLine="0"/>
              <w:jc w:val="center"/>
              <w:rPr>
                <w:rFonts w:eastAsiaTheme="minorEastAsia"/>
                <w:sz w:val="22"/>
                <w:szCs w:val="22"/>
                <w:lang w:eastAsia="ko-KR"/>
              </w:rPr>
            </w:pPr>
            <w:r w:rsidRPr="00277C67">
              <w:rPr>
                <w:rFonts w:eastAsiaTheme="minorEastAsia" w:hint="eastAsia"/>
                <w:sz w:val="22"/>
                <w:szCs w:val="22"/>
                <w:lang w:eastAsia="ko-KR"/>
              </w:rPr>
              <w:t>QSN</w:t>
            </w:r>
          </w:p>
        </w:tc>
      </w:tr>
      <w:tr w:rsidR="00277C67" w:rsidRPr="00277C67" w14:paraId="54FFAEF5" w14:textId="77777777" w:rsidTr="00277C67">
        <w:trPr>
          <w:jc w:val="center"/>
        </w:trPr>
        <w:tc>
          <w:tcPr>
            <w:tcW w:w="916" w:type="dxa"/>
            <w:vMerge/>
          </w:tcPr>
          <w:p w14:paraId="520853BA" w14:textId="77777777" w:rsidR="00277C67" w:rsidRPr="00277C67" w:rsidRDefault="00277C67" w:rsidP="00756F2C">
            <w:pPr>
              <w:ind w:left="0" w:firstLine="0"/>
              <w:jc w:val="center"/>
              <w:rPr>
                <w:rFonts w:eastAsiaTheme="minorEastAsia"/>
                <w:sz w:val="22"/>
                <w:szCs w:val="22"/>
                <w:lang w:eastAsia="ko-KR"/>
              </w:rPr>
            </w:pPr>
          </w:p>
        </w:tc>
        <w:tc>
          <w:tcPr>
            <w:tcW w:w="1114" w:type="dxa"/>
          </w:tcPr>
          <w:p w14:paraId="2480E3EF" w14:textId="40E49080" w:rsidR="00277C67" w:rsidRPr="00277C67" w:rsidRDefault="00277C67" w:rsidP="005464E2">
            <w:pPr>
              <w:ind w:left="0" w:firstLine="0"/>
              <w:jc w:val="center"/>
              <w:rPr>
                <w:rFonts w:eastAsiaTheme="minorEastAsia"/>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64" w:type="dxa"/>
          </w:tcPr>
          <w:p w14:paraId="7FB507BC" w14:textId="4CD9AAAA" w:rsidR="00277C67" w:rsidRPr="00277C67" w:rsidRDefault="00277C67" w:rsidP="00756F2C">
            <w:pPr>
              <w:ind w:left="0" w:firstLine="0"/>
              <w:jc w:val="center"/>
              <w:rPr>
                <w:rFonts w:eastAsiaTheme="minorEastAsia"/>
                <w:szCs w:val="22"/>
                <w:lang w:eastAsia="ko-KR"/>
              </w:rPr>
            </w:pPr>
            <w:r w:rsidRPr="00277C67">
              <w:rPr>
                <w:rFonts w:eastAsiaTheme="minorEastAsia"/>
                <w:szCs w:val="22"/>
                <w:lang w:eastAsia="ko-KR"/>
              </w:rPr>
              <w:t>Power(W)</w:t>
            </w:r>
          </w:p>
        </w:tc>
        <w:tc>
          <w:tcPr>
            <w:tcW w:w="1114" w:type="dxa"/>
          </w:tcPr>
          <w:p w14:paraId="18FD4DC4" w14:textId="6F0E7894" w:rsidR="00277C67" w:rsidRPr="00277C67" w:rsidRDefault="00277C67" w:rsidP="005464E2">
            <w:pPr>
              <w:ind w:left="0" w:firstLine="0"/>
              <w:jc w:val="center"/>
              <w:rPr>
                <w:rFonts w:eastAsiaTheme="minorEastAsia"/>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64" w:type="dxa"/>
          </w:tcPr>
          <w:p w14:paraId="489D1AD0" w14:textId="0600FD1A" w:rsidR="00277C67" w:rsidRPr="00277C67" w:rsidRDefault="00277C67" w:rsidP="00756F2C">
            <w:pPr>
              <w:ind w:left="0" w:firstLine="0"/>
              <w:jc w:val="center"/>
              <w:rPr>
                <w:rFonts w:eastAsiaTheme="minorEastAsia"/>
                <w:szCs w:val="22"/>
                <w:lang w:eastAsia="ko-KR"/>
              </w:rPr>
            </w:pPr>
            <w:r w:rsidRPr="00277C67">
              <w:rPr>
                <w:rFonts w:eastAsiaTheme="minorEastAsia"/>
                <w:szCs w:val="22"/>
                <w:lang w:eastAsia="ko-KR"/>
              </w:rPr>
              <w:t>Power(W)</w:t>
            </w:r>
          </w:p>
        </w:tc>
        <w:tc>
          <w:tcPr>
            <w:tcW w:w="1114" w:type="dxa"/>
          </w:tcPr>
          <w:p w14:paraId="4E1A89C2" w14:textId="15BBADF3" w:rsidR="00277C67" w:rsidRPr="00277C67" w:rsidRDefault="00277C67" w:rsidP="005464E2">
            <w:pPr>
              <w:ind w:left="0" w:firstLine="0"/>
              <w:jc w:val="center"/>
              <w:rPr>
                <w:rFonts w:eastAsiaTheme="minorEastAsia"/>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64" w:type="dxa"/>
          </w:tcPr>
          <w:p w14:paraId="6B23BC67" w14:textId="10DFD9E9" w:rsidR="00277C67" w:rsidRPr="00277C67" w:rsidRDefault="00277C67" w:rsidP="00756F2C">
            <w:pPr>
              <w:ind w:left="0" w:firstLine="0"/>
              <w:jc w:val="center"/>
              <w:rPr>
                <w:rFonts w:eastAsiaTheme="minorEastAsia"/>
                <w:szCs w:val="22"/>
                <w:lang w:eastAsia="ko-KR"/>
              </w:rPr>
            </w:pPr>
            <w:r w:rsidRPr="00277C67">
              <w:rPr>
                <w:rFonts w:eastAsiaTheme="minorEastAsia"/>
                <w:szCs w:val="22"/>
                <w:lang w:eastAsia="ko-KR"/>
              </w:rPr>
              <w:t>Power(W)</w:t>
            </w:r>
          </w:p>
        </w:tc>
      </w:tr>
      <w:tr w:rsidR="00277C67" w:rsidRPr="00277C67" w14:paraId="04FE1C8E" w14:textId="77777777" w:rsidTr="00277C67">
        <w:trPr>
          <w:jc w:val="center"/>
        </w:trPr>
        <w:tc>
          <w:tcPr>
            <w:tcW w:w="916" w:type="dxa"/>
          </w:tcPr>
          <w:p w14:paraId="6FE7CA70" w14:textId="77777777" w:rsidR="00277C67" w:rsidRPr="00277C67" w:rsidRDefault="00277C67" w:rsidP="00BC0307">
            <w:pPr>
              <w:ind w:left="0" w:firstLine="0"/>
              <w:jc w:val="center"/>
              <w:rPr>
                <w:rFonts w:eastAsiaTheme="minorEastAsia"/>
                <w:sz w:val="22"/>
                <w:szCs w:val="22"/>
                <w:lang w:eastAsia="ko-KR"/>
              </w:rPr>
            </w:pPr>
            <w:r w:rsidRPr="00277C67">
              <w:rPr>
                <w:rFonts w:eastAsiaTheme="minorEastAsia"/>
                <w:sz w:val="22"/>
                <w:szCs w:val="22"/>
                <w:lang w:eastAsia="ko-KR"/>
              </w:rPr>
              <w:t>Z=96</w:t>
            </w:r>
          </w:p>
        </w:tc>
        <w:tc>
          <w:tcPr>
            <w:tcW w:w="1114" w:type="dxa"/>
          </w:tcPr>
          <w:p w14:paraId="2A4E17EF" w14:textId="7C1C82EF" w:rsidR="00277C67" w:rsidRPr="00277C67" w:rsidRDefault="007E16BF" w:rsidP="00BC0307">
            <w:pPr>
              <w:ind w:left="0" w:firstLine="0"/>
              <w:jc w:val="center"/>
              <w:rPr>
                <w:rFonts w:eastAsiaTheme="minorEastAsia"/>
                <w:sz w:val="18"/>
                <w:szCs w:val="22"/>
                <w:lang w:eastAsia="ko-KR"/>
              </w:rPr>
            </w:pPr>
            <w:r>
              <w:rPr>
                <w:rFonts w:eastAsiaTheme="minorEastAsia"/>
                <w:sz w:val="18"/>
                <w:szCs w:val="22"/>
                <w:lang w:eastAsia="ko-KR"/>
              </w:rPr>
              <w:t>1.03</w:t>
            </w:r>
          </w:p>
        </w:tc>
        <w:tc>
          <w:tcPr>
            <w:tcW w:w="1064" w:type="dxa"/>
          </w:tcPr>
          <w:p w14:paraId="10F8FF5F" w14:textId="6CD80EEC" w:rsidR="00277C67" w:rsidRPr="00277C67" w:rsidRDefault="007E16BF" w:rsidP="00BC0307">
            <w:pPr>
              <w:ind w:left="0" w:firstLine="0"/>
              <w:jc w:val="center"/>
              <w:rPr>
                <w:rFonts w:eastAsiaTheme="minorEastAsia"/>
                <w:sz w:val="18"/>
                <w:szCs w:val="22"/>
                <w:lang w:eastAsia="ko-KR"/>
              </w:rPr>
            </w:pPr>
            <w:r>
              <w:rPr>
                <w:rFonts w:eastAsiaTheme="minorEastAsia"/>
                <w:sz w:val="18"/>
                <w:szCs w:val="22"/>
                <w:lang w:eastAsia="ko-KR"/>
              </w:rPr>
              <w:t>0.44</w:t>
            </w:r>
          </w:p>
        </w:tc>
        <w:tc>
          <w:tcPr>
            <w:tcW w:w="1114" w:type="dxa"/>
          </w:tcPr>
          <w:p w14:paraId="458AD6E3" w14:textId="56CED476"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3.67</w:t>
            </w:r>
          </w:p>
        </w:tc>
        <w:tc>
          <w:tcPr>
            <w:tcW w:w="1064" w:type="dxa"/>
          </w:tcPr>
          <w:p w14:paraId="7A62A97D" w14:textId="2FB5FAA0"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1.58</w:t>
            </w:r>
          </w:p>
        </w:tc>
        <w:tc>
          <w:tcPr>
            <w:tcW w:w="1114" w:type="dxa"/>
          </w:tcPr>
          <w:p w14:paraId="360D173F" w14:textId="7563957F" w:rsidR="00277C67" w:rsidRPr="00277C67" w:rsidRDefault="00277C67" w:rsidP="00BC0307">
            <w:pPr>
              <w:ind w:left="0" w:firstLine="0"/>
              <w:jc w:val="center"/>
              <w:rPr>
                <w:rFonts w:eastAsiaTheme="minorEastAsia"/>
                <w:sz w:val="18"/>
                <w:szCs w:val="22"/>
                <w:lang w:eastAsia="ko-KR"/>
              </w:rPr>
            </w:pPr>
            <w:r w:rsidRPr="00277C67">
              <w:rPr>
                <w:rFonts w:eastAsiaTheme="minorEastAsia"/>
                <w:sz w:val="18"/>
                <w:szCs w:val="22"/>
                <w:lang w:eastAsia="ko-KR"/>
              </w:rPr>
              <w:t>1.91</w:t>
            </w:r>
          </w:p>
        </w:tc>
        <w:tc>
          <w:tcPr>
            <w:tcW w:w="1064" w:type="dxa"/>
          </w:tcPr>
          <w:p w14:paraId="2F41A906" w14:textId="6DD3B3B4" w:rsidR="00277C67" w:rsidRPr="00277C67" w:rsidRDefault="00277C67" w:rsidP="00BC0307">
            <w:pPr>
              <w:ind w:left="0" w:firstLine="0"/>
              <w:jc w:val="center"/>
              <w:rPr>
                <w:rFonts w:eastAsiaTheme="minorEastAsia"/>
                <w:sz w:val="18"/>
                <w:szCs w:val="22"/>
                <w:lang w:eastAsia="ko-KR"/>
              </w:rPr>
            </w:pPr>
            <w:r w:rsidRPr="00277C67">
              <w:rPr>
                <w:rFonts w:eastAsiaTheme="minorEastAsia"/>
                <w:sz w:val="18"/>
                <w:szCs w:val="22"/>
                <w:lang w:eastAsia="ko-KR"/>
              </w:rPr>
              <w:t>0.824</w:t>
            </w:r>
          </w:p>
        </w:tc>
      </w:tr>
      <w:tr w:rsidR="00277C67" w:rsidRPr="00277C67" w14:paraId="6166AF59" w14:textId="77777777" w:rsidTr="00277C67">
        <w:trPr>
          <w:jc w:val="center"/>
        </w:trPr>
        <w:tc>
          <w:tcPr>
            <w:tcW w:w="916" w:type="dxa"/>
          </w:tcPr>
          <w:p w14:paraId="239A311B" w14:textId="77777777" w:rsidR="00277C67" w:rsidRPr="00277C67" w:rsidRDefault="00277C67" w:rsidP="00BC0307">
            <w:pPr>
              <w:ind w:left="0" w:firstLine="0"/>
              <w:jc w:val="center"/>
              <w:rPr>
                <w:rFonts w:eastAsiaTheme="minorEastAsia"/>
                <w:sz w:val="22"/>
                <w:szCs w:val="22"/>
                <w:lang w:eastAsia="ko-KR"/>
              </w:rPr>
            </w:pPr>
            <w:r w:rsidRPr="00277C67">
              <w:rPr>
                <w:rFonts w:eastAsiaTheme="minorEastAsia" w:hint="eastAsia"/>
                <w:sz w:val="22"/>
                <w:szCs w:val="22"/>
                <w:lang w:eastAsia="ko-KR"/>
              </w:rPr>
              <w:t>Z=128</w:t>
            </w:r>
          </w:p>
        </w:tc>
        <w:tc>
          <w:tcPr>
            <w:tcW w:w="1114" w:type="dxa"/>
          </w:tcPr>
          <w:p w14:paraId="6D5A9127" w14:textId="37C15691" w:rsidR="00277C67" w:rsidRPr="00277C67" w:rsidRDefault="007E16BF" w:rsidP="00BC0307">
            <w:pPr>
              <w:ind w:left="0" w:firstLine="0"/>
              <w:jc w:val="center"/>
              <w:rPr>
                <w:rFonts w:eastAsiaTheme="minorEastAsia"/>
                <w:sz w:val="18"/>
                <w:szCs w:val="22"/>
                <w:lang w:eastAsia="ko-KR"/>
              </w:rPr>
            </w:pPr>
            <w:r>
              <w:rPr>
                <w:rFonts w:eastAsiaTheme="minorEastAsia"/>
                <w:sz w:val="18"/>
                <w:szCs w:val="22"/>
                <w:lang w:eastAsia="ko-KR"/>
              </w:rPr>
              <w:t>1.37</w:t>
            </w:r>
          </w:p>
        </w:tc>
        <w:tc>
          <w:tcPr>
            <w:tcW w:w="1064" w:type="dxa"/>
          </w:tcPr>
          <w:p w14:paraId="467F75C9" w14:textId="0F22C2A2" w:rsidR="00277C67" w:rsidRPr="00277C67" w:rsidRDefault="007E16BF" w:rsidP="00BC0307">
            <w:pPr>
              <w:ind w:left="0" w:firstLine="0"/>
              <w:jc w:val="center"/>
              <w:rPr>
                <w:rFonts w:eastAsiaTheme="minorEastAsia"/>
                <w:sz w:val="18"/>
                <w:szCs w:val="22"/>
                <w:lang w:eastAsia="ko-KR"/>
              </w:rPr>
            </w:pPr>
            <w:r>
              <w:rPr>
                <w:rFonts w:eastAsiaTheme="minorEastAsia"/>
                <w:sz w:val="18"/>
                <w:szCs w:val="22"/>
                <w:lang w:eastAsia="ko-KR"/>
              </w:rPr>
              <w:t>0.59</w:t>
            </w:r>
          </w:p>
        </w:tc>
        <w:tc>
          <w:tcPr>
            <w:tcW w:w="1114" w:type="dxa"/>
          </w:tcPr>
          <w:p w14:paraId="786F4E2B" w14:textId="77777777" w:rsidR="00277C67" w:rsidRPr="00277C67" w:rsidRDefault="00277C67" w:rsidP="00BC0307">
            <w:pPr>
              <w:ind w:left="0" w:firstLine="0"/>
              <w:jc w:val="center"/>
              <w:rPr>
                <w:rFonts w:eastAsiaTheme="minorEastAsia"/>
                <w:sz w:val="18"/>
                <w:szCs w:val="22"/>
                <w:lang w:eastAsia="ko-KR"/>
              </w:rPr>
            </w:pPr>
            <w:r w:rsidRPr="00277C67">
              <w:rPr>
                <w:rFonts w:eastAsiaTheme="minorEastAsia" w:hint="eastAsia"/>
                <w:sz w:val="18"/>
                <w:szCs w:val="22"/>
                <w:lang w:eastAsia="ko-KR"/>
              </w:rPr>
              <w:t>-</w:t>
            </w:r>
          </w:p>
        </w:tc>
        <w:tc>
          <w:tcPr>
            <w:tcW w:w="1064" w:type="dxa"/>
          </w:tcPr>
          <w:p w14:paraId="6116BDB5" w14:textId="77777777" w:rsidR="00277C67" w:rsidRPr="00277C67" w:rsidRDefault="00277C67" w:rsidP="00BC0307">
            <w:pPr>
              <w:ind w:left="0" w:firstLine="0"/>
              <w:jc w:val="center"/>
              <w:rPr>
                <w:rFonts w:eastAsiaTheme="minorEastAsia"/>
                <w:sz w:val="18"/>
                <w:szCs w:val="22"/>
                <w:lang w:eastAsia="ko-KR"/>
              </w:rPr>
            </w:pPr>
            <w:r w:rsidRPr="00277C67">
              <w:rPr>
                <w:rFonts w:eastAsiaTheme="minorEastAsia" w:hint="eastAsia"/>
                <w:sz w:val="18"/>
                <w:szCs w:val="22"/>
                <w:lang w:eastAsia="ko-KR"/>
              </w:rPr>
              <w:t>-</w:t>
            </w:r>
          </w:p>
        </w:tc>
        <w:tc>
          <w:tcPr>
            <w:tcW w:w="1114" w:type="dxa"/>
          </w:tcPr>
          <w:p w14:paraId="4078ACC9" w14:textId="1B543122"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2.54</w:t>
            </w:r>
          </w:p>
        </w:tc>
        <w:tc>
          <w:tcPr>
            <w:tcW w:w="1064" w:type="dxa"/>
          </w:tcPr>
          <w:p w14:paraId="7089614D" w14:textId="3051F8D5" w:rsidR="00277C67" w:rsidRPr="00277C67" w:rsidRDefault="00277C67" w:rsidP="005464E2">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1.1</w:t>
            </w:r>
          </w:p>
        </w:tc>
      </w:tr>
      <w:tr w:rsidR="00277C67" w:rsidRPr="00277C67" w14:paraId="4546C72F" w14:textId="77777777" w:rsidTr="00277C67">
        <w:trPr>
          <w:jc w:val="center"/>
        </w:trPr>
        <w:tc>
          <w:tcPr>
            <w:tcW w:w="916" w:type="dxa"/>
          </w:tcPr>
          <w:p w14:paraId="3B61C438" w14:textId="77777777" w:rsidR="00277C67" w:rsidRPr="00277C67" w:rsidRDefault="00277C67" w:rsidP="00BC0307">
            <w:pPr>
              <w:ind w:left="0" w:firstLine="0"/>
              <w:jc w:val="center"/>
              <w:rPr>
                <w:rFonts w:eastAsiaTheme="minorEastAsia"/>
                <w:sz w:val="22"/>
                <w:szCs w:val="22"/>
                <w:lang w:eastAsia="ko-KR"/>
              </w:rPr>
            </w:pPr>
            <w:r w:rsidRPr="00277C67">
              <w:rPr>
                <w:rFonts w:eastAsiaTheme="minorEastAsia" w:hint="eastAsia"/>
                <w:sz w:val="22"/>
                <w:szCs w:val="22"/>
                <w:lang w:eastAsia="ko-KR"/>
              </w:rPr>
              <w:t>Z=320</w:t>
            </w:r>
          </w:p>
        </w:tc>
        <w:tc>
          <w:tcPr>
            <w:tcW w:w="1114" w:type="dxa"/>
          </w:tcPr>
          <w:p w14:paraId="30B17ED9" w14:textId="43917F0B" w:rsidR="00277C67" w:rsidRPr="005C2FCD" w:rsidRDefault="007E16BF" w:rsidP="00BC0307">
            <w:pPr>
              <w:ind w:left="0" w:firstLine="0"/>
              <w:jc w:val="center"/>
              <w:rPr>
                <w:rFonts w:eastAsiaTheme="minorEastAsia"/>
                <w:color w:val="FF0000"/>
                <w:sz w:val="18"/>
                <w:szCs w:val="22"/>
                <w:lang w:eastAsia="ko-KR"/>
              </w:rPr>
            </w:pPr>
            <w:r w:rsidRPr="005C2FCD">
              <w:rPr>
                <w:rFonts w:eastAsiaTheme="minorEastAsia"/>
                <w:color w:val="FF0000"/>
                <w:sz w:val="18"/>
                <w:szCs w:val="22"/>
                <w:lang w:eastAsia="ko-KR"/>
              </w:rPr>
              <w:t>4.4</w:t>
            </w:r>
          </w:p>
        </w:tc>
        <w:tc>
          <w:tcPr>
            <w:tcW w:w="1064" w:type="dxa"/>
          </w:tcPr>
          <w:p w14:paraId="245C10E4" w14:textId="3FC399B2" w:rsidR="00277C67" w:rsidRPr="005C2FCD" w:rsidRDefault="007E16BF" w:rsidP="00BC0307">
            <w:pPr>
              <w:ind w:left="0" w:firstLine="0"/>
              <w:jc w:val="center"/>
              <w:rPr>
                <w:rFonts w:eastAsiaTheme="minorEastAsia"/>
                <w:color w:val="FF0000"/>
                <w:sz w:val="18"/>
                <w:szCs w:val="22"/>
                <w:lang w:eastAsia="ko-KR"/>
              </w:rPr>
            </w:pPr>
            <w:r w:rsidRPr="005C2FCD">
              <w:rPr>
                <w:rFonts w:eastAsiaTheme="minorEastAsia"/>
                <w:color w:val="FF0000"/>
                <w:sz w:val="18"/>
                <w:szCs w:val="22"/>
                <w:lang w:eastAsia="ko-KR"/>
              </w:rPr>
              <w:t>1.9</w:t>
            </w:r>
          </w:p>
        </w:tc>
        <w:tc>
          <w:tcPr>
            <w:tcW w:w="1114" w:type="dxa"/>
          </w:tcPr>
          <w:p w14:paraId="6BB19D80" w14:textId="17EF7EF7"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9.79</w:t>
            </w:r>
          </w:p>
        </w:tc>
        <w:tc>
          <w:tcPr>
            <w:tcW w:w="1064" w:type="dxa"/>
          </w:tcPr>
          <w:p w14:paraId="17F43994" w14:textId="79B7103A"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4.22</w:t>
            </w:r>
          </w:p>
        </w:tc>
        <w:tc>
          <w:tcPr>
            <w:tcW w:w="1114" w:type="dxa"/>
          </w:tcPr>
          <w:p w14:paraId="0F51A2D5" w14:textId="42A6AADD"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8.32</w:t>
            </w:r>
          </w:p>
        </w:tc>
        <w:tc>
          <w:tcPr>
            <w:tcW w:w="1064" w:type="dxa"/>
          </w:tcPr>
          <w:p w14:paraId="49E08478" w14:textId="31C7B33A" w:rsidR="00277C67" w:rsidRPr="00277C67" w:rsidRDefault="00277C67" w:rsidP="005464E2">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3.59</w:t>
            </w:r>
          </w:p>
        </w:tc>
      </w:tr>
      <w:tr w:rsidR="00277C67" w:rsidRPr="00277C67" w14:paraId="52C3D82E" w14:textId="77777777" w:rsidTr="00277C67">
        <w:trPr>
          <w:jc w:val="center"/>
        </w:trPr>
        <w:tc>
          <w:tcPr>
            <w:tcW w:w="916" w:type="dxa"/>
          </w:tcPr>
          <w:p w14:paraId="47543CE0" w14:textId="77777777" w:rsidR="00277C67" w:rsidRPr="00277C67" w:rsidRDefault="00277C67" w:rsidP="00BC0307">
            <w:pPr>
              <w:ind w:left="0" w:firstLine="0"/>
              <w:jc w:val="center"/>
              <w:rPr>
                <w:rFonts w:eastAsiaTheme="minorEastAsia"/>
                <w:sz w:val="22"/>
                <w:szCs w:val="22"/>
                <w:lang w:eastAsia="ko-KR"/>
              </w:rPr>
            </w:pPr>
            <w:r w:rsidRPr="00277C67">
              <w:rPr>
                <w:rFonts w:eastAsiaTheme="minorEastAsia" w:hint="eastAsia"/>
                <w:sz w:val="22"/>
                <w:szCs w:val="22"/>
                <w:lang w:eastAsia="ko-KR"/>
              </w:rPr>
              <w:t>Z=1000</w:t>
            </w:r>
          </w:p>
        </w:tc>
        <w:tc>
          <w:tcPr>
            <w:tcW w:w="1114" w:type="dxa"/>
          </w:tcPr>
          <w:p w14:paraId="05B03F4F" w14:textId="4DEC0D31" w:rsidR="00277C67" w:rsidRPr="005C2FCD" w:rsidRDefault="007E16BF" w:rsidP="00BC0307">
            <w:pPr>
              <w:ind w:left="0" w:firstLine="0"/>
              <w:jc w:val="center"/>
              <w:rPr>
                <w:rFonts w:eastAsiaTheme="minorEastAsia"/>
                <w:color w:val="FF0000"/>
                <w:sz w:val="18"/>
                <w:szCs w:val="22"/>
                <w:lang w:eastAsia="ko-KR"/>
              </w:rPr>
            </w:pPr>
            <w:r w:rsidRPr="005C2FCD">
              <w:rPr>
                <w:rFonts w:eastAsiaTheme="minorEastAsia"/>
                <w:color w:val="FF0000"/>
                <w:sz w:val="18"/>
                <w:szCs w:val="22"/>
                <w:lang w:eastAsia="ko-KR"/>
              </w:rPr>
              <w:t>15.3</w:t>
            </w:r>
          </w:p>
        </w:tc>
        <w:tc>
          <w:tcPr>
            <w:tcW w:w="1064" w:type="dxa"/>
          </w:tcPr>
          <w:p w14:paraId="55797CAF" w14:textId="73C2EE3C" w:rsidR="00277C67" w:rsidRPr="005C2FCD" w:rsidRDefault="007E16BF" w:rsidP="00BC0307">
            <w:pPr>
              <w:ind w:left="0" w:firstLine="0"/>
              <w:jc w:val="center"/>
              <w:rPr>
                <w:rFonts w:eastAsiaTheme="minorEastAsia"/>
                <w:color w:val="FF0000"/>
                <w:sz w:val="18"/>
                <w:szCs w:val="22"/>
                <w:lang w:eastAsia="ko-KR"/>
              </w:rPr>
            </w:pPr>
            <w:r w:rsidRPr="005C2FCD">
              <w:rPr>
                <w:rFonts w:eastAsiaTheme="minorEastAsia"/>
                <w:color w:val="FF0000"/>
                <w:sz w:val="18"/>
                <w:szCs w:val="22"/>
                <w:lang w:eastAsia="ko-KR"/>
              </w:rPr>
              <w:t>6.6</w:t>
            </w:r>
          </w:p>
        </w:tc>
        <w:tc>
          <w:tcPr>
            <w:tcW w:w="1114" w:type="dxa"/>
          </w:tcPr>
          <w:p w14:paraId="21A35F74" w14:textId="256F5065"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38.2</w:t>
            </w:r>
          </w:p>
        </w:tc>
        <w:tc>
          <w:tcPr>
            <w:tcW w:w="1064" w:type="dxa"/>
          </w:tcPr>
          <w:p w14:paraId="1391B0D2" w14:textId="52984A91"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14.5</w:t>
            </w:r>
          </w:p>
        </w:tc>
        <w:tc>
          <w:tcPr>
            <w:tcW w:w="1114" w:type="dxa"/>
          </w:tcPr>
          <w:p w14:paraId="57392D4C" w14:textId="3A265D33"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29.1</w:t>
            </w:r>
          </w:p>
        </w:tc>
        <w:tc>
          <w:tcPr>
            <w:tcW w:w="1064" w:type="dxa"/>
          </w:tcPr>
          <w:p w14:paraId="478BA19D" w14:textId="7B1B9796" w:rsidR="00277C67" w:rsidRPr="00277C67" w:rsidRDefault="00277C67" w:rsidP="00BC0307">
            <w:pPr>
              <w:ind w:left="0" w:firstLine="0"/>
              <w:jc w:val="center"/>
              <w:rPr>
                <w:rFonts w:eastAsiaTheme="minorEastAsia"/>
                <w:color w:val="FF0000"/>
                <w:sz w:val="18"/>
                <w:szCs w:val="22"/>
                <w:lang w:eastAsia="ko-KR"/>
              </w:rPr>
            </w:pPr>
            <w:r w:rsidRPr="00277C67">
              <w:rPr>
                <w:rFonts w:eastAsiaTheme="minorEastAsia"/>
                <w:color w:val="FF0000"/>
                <w:sz w:val="18"/>
                <w:szCs w:val="22"/>
                <w:lang w:eastAsia="ko-KR"/>
              </w:rPr>
              <w:t>12.5</w:t>
            </w:r>
          </w:p>
        </w:tc>
      </w:tr>
    </w:tbl>
    <w:p w14:paraId="435E82BB" w14:textId="77777777" w:rsidR="00FB5287" w:rsidRDefault="00FB5287" w:rsidP="00481460">
      <w:pPr>
        <w:ind w:left="0" w:firstLineChars="50" w:firstLine="110"/>
        <w:rPr>
          <w:rFonts w:eastAsiaTheme="minorEastAsia"/>
          <w:sz w:val="22"/>
          <w:szCs w:val="22"/>
          <w:lang w:eastAsia="ko-KR"/>
        </w:rPr>
      </w:pPr>
    </w:p>
    <w:p w14:paraId="3E4935E0" w14:textId="52FDF76B" w:rsidR="00756F2C" w:rsidRDefault="00735159" w:rsidP="00481460">
      <w:pPr>
        <w:ind w:left="0" w:firstLineChars="50" w:firstLine="110"/>
        <w:rPr>
          <w:rFonts w:eastAsiaTheme="minorEastAsia"/>
          <w:sz w:val="22"/>
          <w:szCs w:val="22"/>
          <w:lang w:eastAsia="ko-KR"/>
        </w:rPr>
      </w:pPr>
      <w:r w:rsidRPr="00277C67">
        <w:rPr>
          <w:rFonts w:eastAsiaTheme="minorEastAsia"/>
          <w:sz w:val="22"/>
          <w:szCs w:val="22"/>
          <w:lang w:eastAsia="ko-KR"/>
        </w:rPr>
        <w:t xml:space="preserve">According to </w:t>
      </w:r>
      <w:r w:rsidRPr="00277C67">
        <w:rPr>
          <w:rFonts w:eastAsiaTheme="minorEastAsia" w:hint="eastAsia"/>
          <w:sz w:val="22"/>
          <w:szCs w:val="22"/>
          <w:lang w:eastAsia="ko-KR"/>
        </w:rPr>
        <w:t>Nokia</w:t>
      </w:r>
      <w:r w:rsidRPr="00277C67">
        <w:rPr>
          <w:rFonts w:eastAsiaTheme="minorEastAsia"/>
          <w:sz w:val="22"/>
          <w:szCs w:val="22"/>
          <w:lang w:eastAsia="ko-KR"/>
        </w:rPr>
        <w:t>’s proposal [</w:t>
      </w:r>
      <w:r w:rsidR="00947C36">
        <w:rPr>
          <w:rFonts w:eastAsiaTheme="minorEastAsia"/>
          <w:sz w:val="22"/>
          <w:szCs w:val="22"/>
          <w:lang w:eastAsia="ko-KR"/>
        </w:rPr>
        <w:t>1</w:t>
      </w:r>
      <w:r w:rsidR="00362710">
        <w:rPr>
          <w:rFonts w:eastAsiaTheme="minorEastAsia"/>
          <w:sz w:val="22"/>
          <w:szCs w:val="22"/>
          <w:lang w:eastAsia="ko-KR"/>
        </w:rPr>
        <w:t>3</w:t>
      </w:r>
      <w:r w:rsidRPr="00277C67">
        <w:rPr>
          <w:rFonts w:eastAsiaTheme="minorEastAsia"/>
          <w:sz w:val="22"/>
          <w:szCs w:val="22"/>
          <w:lang w:eastAsia="ko-KR"/>
        </w:rPr>
        <w:t>], maximum baseband power of a smartphone should be considered</w:t>
      </w:r>
      <w:r w:rsidR="00481460" w:rsidRPr="00277C67">
        <w:rPr>
          <w:rFonts w:eastAsiaTheme="minorEastAsia"/>
          <w:sz w:val="22"/>
          <w:szCs w:val="22"/>
          <w:lang w:eastAsia="ko-KR"/>
        </w:rPr>
        <w:t xml:space="preserve"> (1W)</w:t>
      </w:r>
      <w:r w:rsidRPr="00277C67">
        <w:rPr>
          <w:rFonts w:eastAsiaTheme="minorEastAsia"/>
          <w:sz w:val="22"/>
          <w:szCs w:val="22"/>
          <w:lang w:eastAsia="ko-KR"/>
        </w:rPr>
        <w:t xml:space="preserve">. </w:t>
      </w:r>
      <w:r w:rsidR="00481460" w:rsidRPr="00277C67">
        <w:rPr>
          <w:rFonts w:eastAsiaTheme="minorEastAsia"/>
          <w:sz w:val="22"/>
          <w:szCs w:val="22"/>
          <w:lang w:eastAsia="ko-KR"/>
        </w:rPr>
        <w:t>Hence, we can</w:t>
      </w:r>
      <w:r w:rsidR="00F855A8">
        <w:rPr>
          <w:rFonts w:eastAsiaTheme="minorEastAsia"/>
          <w:sz w:val="22"/>
          <w:szCs w:val="22"/>
          <w:lang w:eastAsia="ko-KR"/>
        </w:rPr>
        <w:t>’t</w:t>
      </w:r>
      <w:r w:rsidR="00481460" w:rsidRPr="00277C67">
        <w:rPr>
          <w:rFonts w:eastAsiaTheme="minorEastAsia"/>
          <w:sz w:val="22"/>
          <w:szCs w:val="22"/>
          <w:lang w:eastAsia="ko-KR"/>
        </w:rPr>
        <w:t xml:space="preserve"> </w:t>
      </w:r>
      <w:r w:rsidR="00F855A8">
        <w:rPr>
          <w:rFonts w:eastAsiaTheme="minorEastAsia"/>
          <w:sz w:val="22"/>
          <w:szCs w:val="22"/>
          <w:lang w:eastAsia="ko-KR"/>
        </w:rPr>
        <w:t>use</w:t>
      </w:r>
      <w:r w:rsidR="00481460" w:rsidRPr="00277C67">
        <w:rPr>
          <w:rFonts w:eastAsiaTheme="minorEastAsia"/>
          <w:sz w:val="22"/>
          <w:szCs w:val="22"/>
          <w:lang w:eastAsia="ko-KR"/>
        </w:rPr>
        <w:t xml:space="preserve"> the red marking values of barrel shifters. </w:t>
      </w:r>
      <w:r w:rsidR="00B10801">
        <w:rPr>
          <w:rFonts w:eastAsiaTheme="minorEastAsia"/>
          <w:sz w:val="22"/>
          <w:szCs w:val="22"/>
          <w:lang w:eastAsia="ko-KR"/>
        </w:rPr>
        <w:t>If we adapted recent CMOS technology, efficient shifting network under specific parity check matrices</w:t>
      </w:r>
      <w:r w:rsidR="00224E42">
        <w:rPr>
          <w:rFonts w:eastAsiaTheme="minorEastAsia"/>
          <w:sz w:val="22"/>
          <w:szCs w:val="22"/>
          <w:lang w:eastAsia="ko-KR"/>
        </w:rPr>
        <w:t xml:space="preserve">, and so on, the number of the red marking values will be increased. </w:t>
      </w:r>
    </w:p>
    <w:p w14:paraId="5ABE2679" w14:textId="77777777" w:rsidR="00125F56" w:rsidRPr="000E27A5" w:rsidRDefault="00125F56" w:rsidP="00C2248D">
      <w:pPr>
        <w:ind w:leftChars="142" w:left="284" w:firstLine="0"/>
        <w:rPr>
          <w:rFonts w:eastAsiaTheme="minorEastAsia"/>
          <w:sz w:val="22"/>
          <w:szCs w:val="22"/>
          <w:lang w:eastAsia="ko-KR"/>
        </w:rPr>
      </w:pPr>
    </w:p>
    <w:p w14:paraId="7622D8BB" w14:textId="6046EA3D" w:rsidR="003D55E3" w:rsidRPr="00D9657E" w:rsidRDefault="003D55E3" w:rsidP="00FB5287">
      <w:pPr>
        <w:pStyle w:val="ad"/>
        <w:numPr>
          <w:ilvl w:val="2"/>
          <w:numId w:val="1"/>
        </w:numPr>
        <w:ind w:leftChars="0"/>
        <w:rPr>
          <w:rFonts w:ascii="Arial" w:eastAsiaTheme="minorEastAsia" w:hAnsi="Arial" w:cs="Arial"/>
          <w:b/>
          <w:sz w:val="24"/>
          <w:szCs w:val="22"/>
        </w:rPr>
      </w:pPr>
      <w:r>
        <w:rPr>
          <w:rFonts w:ascii="Arial" w:eastAsiaTheme="minorEastAsia" w:hAnsi="Arial" w:cs="Arial"/>
          <w:b/>
          <w:sz w:val="24"/>
          <w:szCs w:val="22"/>
        </w:rPr>
        <w:t>Comparison</w:t>
      </w:r>
      <w:r w:rsidR="00561AF5">
        <w:rPr>
          <w:rFonts w:ascii="Arial" w:eastAsiaTheme="minorEastAsia" w:hAnsi="Arial" w:cs="Arial"/>
          <w:b/>
          <w:sz w:val="24"/>
          <w:szCs w:val="22"/>
        </w:rPr>
        <w:t>s</w:t>
      </w:r>
      <w:r>
        <w:rPr>
          <w:rFonts w:ascii="Arial" w:eastAsiaTheme="minorEastAsia" w:hAnsi="Arial" w:cs="Arial"/>
          <w:b/>
          <w:sz w:val="24"/>
          <w:szCs w:val="22"/>
        </w:rPr>
        <w:t xml:space="preserve"> of </w:t>
      </w:r>
      <w:r w:rsidR="00561AF5">
        <w:rPr>
          <w:rFonts w:ascii="Arial" w:eastAsiaTheme="minorEastAsia" w:hAnsi="Arial" w:cs="Arial"/>
          <w:b/>
          <w:sz w:val="24"/>
          <w:szCs w:val="22"/>
        </w:rPr>
        <w:t xml:space="preserve">area, power of </w:t>
      </w:r>
      <w:r w:rsidR="00FB5287" w:rsidRPr="00FB5287">
        <w:rPr>
          <w:rFonts w:ascii="Arial" w:eastAsiaTheme="minorEastAsia" w:hAnsi="Arial" w:cs="Arial"/>
          <w:b/>
          <w:sz w:val="24"/>
          <w:szCs w:val="22"/>
        </w:rPr>
        <w:t xml:space="preserve">companies’ </w:t>
      </w:r>
      <w:r>
        <w:rPr>
          <w:rFonts w:ascii="Arial" w:eastAsiaTheme="minorEastAsia" w:hAnsi="Arial" w:cs="Arial"/>
          <w:b/>
          <w:sz w:val="24"/>
          <w:szCs w:val="22"/>
        </w:rPr>
        <w:t xml:space="preserve">lifting size </w:t>
      </w:r>
    </w:p>
    <w:p w14:paraId="3D7A4D13" w14:textId="3FB26B1B" w:rsidR="00F072D2" w:rsidRDefault="003D55E3" w:rsidP="00165FE6">
      <w:pPr>
        <w:ind w:left="0" w:firstLine="142"/>
        <w:rPr>
          <w:rFonts w:eastAsiaTheme="minorEastAsia"/>
          <w:sz w:val="22"/>
          <w:szCs w:val="22"/>
          <w:lang w:eastAsia="ko-KR"/>
        </w:rPr>
      </w:pPr>
      <w:r w:rsidRPr="005C2FCD">
        <w:rPr>
          <w:rFonts w:eastAsiaTheme="minorEastAsia"/>
          <w:sz w:val="22"/>
          <w:szCs w:val="22"/>
          <w:lang w:eastAsia="ko-KR"/>
        </w:rPr>
        <w:t>QC</w:t>
      </w:r>
      <w:r w:rsidR="007B0B17" w:rsidRPr="005C2FCD">
        <w:rPr>
          <w:rFonts w:eastAsiaTheme="minorEastAsia"/>
          <w:sz w:val="22"/>
          <w:szCs w:val="22"/>
          <w:lang w:eastAsia="ko-KR"/>
        </w:rPr>
        <w:t>[</w:t>
      </w:r>
      <w:r w:rsidR="00947C36" w:rsidRPr="005C2FCD">
        <w:rPr>
          <w:rFonts w:eastAsiaTheme="minorEastAsia"/>
          <w:sz w:val="22"/>
          <w:szCs w:val="22"/>
          <w:lang w:eastAsia="ko-KR"/>
        </w:rPr>
        <w:t>1</w:t>
      </w:r>
      <w:r w:rsidR="00362710" w:rsidRPr="005C2FCD">
        <w:rPr>
          <w:rFonts w:eastAsiaTheme="minorEastAsia"/>
          <w:sz w:val="22"/>
          <w:szCs w:val="22"/>
          <w:lang w:eastAsia="ko-KR"/>
        </w:rPr>
        <w:t>4</w:t>
      </w:r>
      <w:r w:rsidR="007B0B17" w:rsidRPr="005C2FCD">
        <w:rPr>
          <w:rFonts w:eastAsiaTheme="minorEastAsia"/>
          <w:sz w:val="22"/>
          <w:szCs w:val="22"/>
          <w:lang w:eastAsia="ko-KR"/>
        </w:rPr>
        <w:t>]</w:t>
      </w:r>
      <w:r w:rsidRPr="005C2FCD">
        <w:rPr>
          <w:rFonts w:eastAsiaTheme="minorEastAsia"/>
          <w:sz w:val="22"/>
          <w:szCs w:val="22"/>
          <w:lang w:eastAsia="ko-KR"/>
        </w:rPr>
        <w:t xml:space="preserve"> supports 4,5,6,7*2</w:t>
      </w:r>
      <w:r w:rsidRPr="005C2FCD">
        <w:rPr>
          <w:rFonts w:eastAsiaTheme="minorEastAsia"/>
          <w:sz w:val="22"/>
          <w:szCs w:val="22"/>
          <w:vertAlign w:val="superscript"/>
          <w:lang w:eastAsia="ko-KR"/>
        </w:rPr>
        <w:t>i</w:t>
      </w:r>
      <w:r w:rsidRPr="005C2FCD">
        <w:rPr>
          <w:rFonts w:eastAsiaTheme="minorEastAsia"/>
          <w:sz w:val="22"/>
          <w:szCs w:val="22"/>
          <w:lang w:eastAsia="ko-KR"/>
        </w:rPr>
        <w:t>, i={1,…,7}, lifting size</w:t>
      </w:r>
      <w:r w:rsidR="007B0B17" w:rsidRPr="005C2FCD">
        <w:rPr>
          <w:rFonts w:eastAsiaTheme="minorEastAsia"/>
          <w:sz w:val="22"/>
          <w:szCs w:val="22"/>
          <w:lang w:eastAsia="ko-KR"/>
        </w:rPr>
        <w:t>s</w:t>
      </w:r>
      <w:r w:rsidRPr="005C2FCD">
        <w:rPr>
          <w:rFonts w:eastAsiaTheme="minorEastAsia"/>
          <w:sz w:val="22"/>
          <w:szCs w:val="22"/>
          <w:lang w:eastAsia="ko-KR"/>
        </w:rPr>
        <w:t xml:space="preserve">. </w:t>
      </w:r>
      <w:r w:rsidR="00325CB8" w:rsidRPr="005C2FCD">
        <w:rPr>
          <w:rFonts w:eastAsiaTheme="minorEastAsia"/>
          <w:sz w:val="22"/>
          <w:szCs w:val="22"/>
          <w:lang w:eastAsia="ko-KR"/>
        </w:rPr>
        <w:t>A shifting network can be designed the QSN</w:t>
      </w:r>
      <w:r w:rsidR="00C4585C" w:rsidRPr="005C2FCD">
        <w:rPr>
          <w:rFonts w:eastAsiaTheme="minorEastAsia"/>
          <w:sz w:val="22"/>
          <w:szCs w:val="22"/>
          <w:lang w:eastAsia="ko-KR"/>
        </w:rPr>
        <w:t>.</w:t>
      </w:r>
      <w:r w:rsidR="00325CB8" w:rsidRPr="005C2FCD">
        <w:rPr>
          <w:rFonts w:eastAsiaTheme="minorEastAsia"/>
          <w:sz w:val="22"/>
          <w:szCs w:val="22"/>
          <w:lang w:eastAsia="ko-KR"/>
        </w:rPr>
        <w:t xml:space="preserve"> The</w:t>
      </w:r>
      <w:r w:rsidR="00325CB8">
        <w:rPr>
          <w:rFonts w:eastAsiaTheme="minorEastAsia"/>
          <w:sz w:val="22"/>
          <w:szCs w:val="22"/>
          <w:lang w:eastAsia="ko-KR"/>
        </w:rPr>
        <w:t xml:space="preserve"> row parallel decoder of </w:t>
      </w:r>
      <w:r w:rsidR="00325CB8" w:rsidRPr="005C2FCD">
        <w:rPr>
          <w:rFonts w:eastAsiaTheme="minorEastAsia"/>
          <w:i/>
          <w:sz w:val="22"/>
          <w:szCs w:val="22"/>
          <w:lang w:eastAsia="ko-KR"/>
        </w:rPr>
        <w:t xml:space="preserve">the highest family </w:t>
      </w:r>
      <w:r w:rsidR="00325CB8" w:rsidRPr="005C2FCD">
        <w:rPr>
          <w:rStyle w:val="ae"/>
          <w:sz w:val="22"/>
          <w:szCs w:val="22"/>
        </w:rPr>
        <w:t xml:space="preserve">with highest absolute code rate </w:t>
      </w:r>
      <w:r w:rsidR="00325CB8" w:rsidRPr="005C2FCD">
        <w:rPr>
          <w:rStyle w:val="ae"/>
          <w:i w:val="0"/>
          <w:sz w:val="22"/>
          <w:szCs w:val="22"/>
        </w:rPr>
        <w:t>[9]</w:t>
      </w:r>
      <w:r w:rsidR="00325CB8" w:rsidRPr="00301ABF">
        <w:rPr>
          <w:rFonts w:eastAsiaTheme="minorEastAsia"/>
          <w:sz w:val="22"/>
          <w:szCs w:val="22"/>
          <w:lang w:eastAsia="ko-KR"/>
        </w:rPr>
        <w:t xml:space="preserve"> has</w:t>
      </w:r>
      <w:r w:rsidR="00325CB8">
        <w:rPr>
          <w:rFonts w:eastAsiaTheme="minorEastAsia"/>
          <w:sz w:val="22"/>
          <w:szCs w:val="22"/>
          <w:lang w:eastAsia="ko-KR"/>
        </w:rPr>
        <w:t xml:space="preserve"> Smax=22</w:t>
      </w:r>
      <w:r w:rsidR="00301ABF">
        <w:rPr>
          <w:rFonts w:eastAsiaTheme="minorEastAsia"/>
          <w:sz w:val="22"/>
          <w:szCs w:val="22"/>
          <w:lang w:eastAsia="ko-KR"/>
        </w:rPr>
        <w:t>.</w:t>
      </w:r>
    </w:p>
    <w:p w14:paraId="3EBBD8EB" w14:textId="046CF9B2" w:rsidR="00561AF5" w:rsidRDefault="007B0B17" w:rsidP="00561AF5">
      <w:pPr>
        <w:ind w:left="0" w:firstLine="142"/>
        <w:rPr>
          <w:rFonts w:eastAsiaTheme="minorEastAsia"/>
          <w:sz w:val="22"/>
          <w:szCs w:val="22"/>
          <w:lang w:eastAsia="ko-KR"/>
        </w:rPr>
      </w:pPr>
      <w:r>
        <w:rPr>
          <w:rFonts w:eastAsiaTheme="minorEastAsia"/>
          <w:sz w:val="22"/>
          <w:szCs w:val="22"/>
          <w:lang w:eastAsia="ko-KR"/>
        </w:rPr>
        <w:t>Intel</w:t>
      </w:r>
      <w:r w:rsidR="00325CB8">
        <w:rPr>
          <w:rFonts w:eastAsiaTheme="minorEastAsia"/>
          <w:sz w:val="22"/>
          <w:szCs w:val="22"/>
          <w:lang w:eastAsia="ko-KR"/>
        </w:rPr>
        <w:t xml:space="preserve"> </w:t>
      </w:r>
      <w:r>
        <w:rPr>
          <w:rFonts w:eastAsiaTheme="minorEastAsia"/>
          <w:sz w:val="22"/>
          <w:szCs w:val="22"/>
          <w:lang w:eastAsia="ko-KR"/>
        </w:rPr>
        <w:t>[</w:t>
      </w:r>
      <w:r w:rsidR="00947C36">
        <w:rPr>
          <w:rFonts w:eastAsiaTheme="minorEastAsia"/>
          <w:sz w:val="22"/>
          <w:szCs w:val="22"/>
          <w:lang w:eastAsia="ko-KR"/>
        </w:rPr>
        <w:t>1</w:t>
      </w:r>
      <w:r w:rsidR="00362710">
        <w:rPr>
          <w:rFonts w:eastAsiaTheme="minorEastAsia"/>
          <w:sz w:val="22"/>
          <w:szCs w:val="22"/>
          <w:lang w:eastAsia="ko-KR"/>
        </w:rPr>
        <w:t>5</w:t>
      </w:r>
      <w:r>
        <w:rPr>
          <w:rFonts w:eastAsiaTheme="minorEastAsia"/>
          <w:sz w:val="22"/>
          <w:szCs w:val="22"/>
          <w:lang w:eastAsia="ko-KR"/>
        </w:rPr>
        <w:t>]</w:t>
      </w:r>
      <w:r w:rsidR="00145E5D">
        <w:rPr>
          <w:rFonts w:eastAsiaTheme="minorEastAsia"/>
          <w:sz w:val="22"/>
          <w:szCs w:val="22"/>
          <w:lang w:eastAsia="ko-KR"/>
        </w:rPr>
        <w:t xml:space="preserve"> </w:t>
      </w:r>
      <w:r>
        <w:rPr>
          <w:rFonts w:eastAsiaTheme="minorEastAsia"/>
          <w:sz w:val="22"/>
          <w:szCs w:val="22"/>
          <w:lang w:eastAsia="ko-KR"/>
        </w:rPr>
        <w:t>supports 20, 40, …, 320 lifting sizes</w:t>
      </w:r>
      <w:r w:rsidR="00145E5D">
        <w:rPr>
          <w:rFonts w:eastAsiaTheme="minorEastAsia"/>
          <w:sz w:val="22"/>
          <w:szCs w:val="22"/>
          <w:lang w:eastAsia="ko-KR"/>
        </w:rPr>
        <w:t xml:space="preserve"> and has Smax=20</w:t>
      </w:r>
      <w:r>
        <w:rPr>
          <w:rFonts w:eastAsiaTheme="minorEastAsia"/>
          <w:sz w:val="22"/>
          <w:szCs w:val="22"/>
          <w:lang w:eastAsia="ko-KR"/>
        </w:rPr>
        <w:t xml:space="preserve">. </w:t>
      </w:r>
      <w:r w:rsidR="00561AF5">
        <w:rPr>
          <w:rFonts w:eastAsiaTheme="minorEastAsia"/>
          <w:sz w:val="22"/>
          <w:szCs w:val="22"/>
          <w:lang w:eastAsia="ko-KR"/>
        </w:rPr>
        <w:t>It can be designed the MS-CS network or QSN.</w:t>
      </w:r>
    </w:p>
    <w:p w14:paraId="33CEBA80" w14:textId="63B3CCD2" w:rsidR="00C4585C" w:rsidRDefault="00561AF5" w:rsidP="00561AF5">
      <w:pPr>
        <w:ind w:left="0" w:firstLine="142"/>
        <w:rPr>
          <w:rFonts w:eastAsiaTheme="minorEastAsia"/>
          <w:sz w:val="22"/>
          <w:szCs w:val="22"/>
          <w:lang w:eastAsia="ko-KR"/>
        </w:rPr>
      </w:pPr>
      <w:r>
        <w:rPr>
          <w:rFonts w:eastAsiaTheme="minorEastAsia"/>
          <w:sz w:val="22"/>
          <w:szCs w:val="22"/>
          <w:lang w:eastAsia="ko-KR"/>
        </w:rPr>
        <w:t>M</w:t>
      </w:r>
      <w:r w:rsidR="00A46CDF">
        <w:rPr>
          <w:rFonts w:eastAsiaTheme="minorEastAsia"/>
          <w:sz w:val="22"/>
          <w:szCs w:val="22"/>
          <w:lang w:eastAsia="ko-KR"/>
        </w:rPr>
        <w:t>aximum lifting size</w:t>
      </w:r>
      <w:r>
        <w:rPr>
          <w:rFonts w:eastAsiaTheme="minorEastAsia"/>
          <w:sz w:val="22"/>
          <w:szCs w:val="22"/>
          <w:lang w:eastAsia="ko-KR"/>
        </w:rPr>
        <w:t>s of Samsung</w:t>
      </w:r>
      <w:r w:rsidR="00325CB8">
        <w:rPr>
          <w:rFonts w:eastAsiaTheme="minorEastAsia"/>
          <w:sz w:val="22"/>
          <w:szCs w:val="22"/>
          <w:lang w:eastAsia="ko-KR"/>
        </w:rPr>
        <w:t xml:space="preserve"> </w:t>
      </w:r>
      <w:r>
        <w:rPr>
          <w:rFonts w:eastAsiaTheme="minorEastAsia"/>
          <w:sz w:val="22"/>
          <w:szCs w:val="22"/>
          <w:lang w:eastAsia="ko-KR"/>
        </w:rPr>
        <w:t>[</w:t>
      </w:r>
      <w:r w:rsidR="00947C36">
        <w:rPr>
          <w:rFonts w:eastAsiaTheme="minorEastAsia"/>
          <w:sz w:val="22"/>
          <w:szCs w:val="22"/>
          <w:lang w:eastAsia="ko-KR"/>
        </w:rPr>
        <w:t>1</w:t>
      </w:r>
      <w:r w:rsidR="00362710">
        <w:rPr>
          <w:rFonts w:eastAsiaTheme="minorEastAsia"/>
          <w:sz w:val="22"/>
          <w:szCs w:val="22"/>
          <w:lang w:eastAsia="ko-KR"/>
        </w:rPr>
        <w:t>6</w:t>
      </w:r>
      <w:r>
        <w:rPr>
          <w:rFonts w:eastAsiaTheme="minorEastAsia"/>
          <w:sz w:val="22"/>
          <w:szCs w:val="22"/>
          <w:lang w:eastAsia="ko-KR"/>
        </w:rPr>
        <w:t>]</w:t>
      </w:r>
      <w:r w:rsidR="00B91540">
        <w:rPr>
          <w:rFonts w:eastAsiaTheme="minorEastAsia"/>
          <w:sz w:val="22"/>
          <w:szCs w:val="22"/>
          <w:lang w:eastAsia="ko-KR"/>
        </w:rPr>
        <w:t xml:space="preserve"> and </w:t>
      </w:r>
      <w:r w:rsidR="00B91540">
        <w:rPr>
          <w:rFonts w:eastAsiaTheme="minorEastAsia" w:hint="eastAsia"/>
          <w:sz w:val="22"/>
          <w:szCs w:val="22"/>
          <w:lang w:eastAsia="ko-KR"/>
        </w:rPr>
        <w:t>Nokia</w:t>
      </w:r>
      <w:r w:rsidR="00325CB8">
        <w:rPr>
          <w:rFonts w:eastAsiaTheme="minorEastAsia"/>
          <w:sz w:val="22"/>
          <w:szCs w:val="22"/>
          <w:lang w:eastAsia="ko-KR"/>
        </w:rPr>
        <w:t xml:space="preserve"> </w:t>
      </w:r>
      <w:r w:rsidR="00B91540">
        <w:rPr>
          <w:rFonts w:eastAsiaTheme="minorEastAsia" w:hint="eastAsia"/>
          <w:sz w:val="22"/>
          <w:szCs w:val="22"/>
          <w:lang w:eastAsia="ko-KR"/>
        </w:rPr>
        <w:t>[</w:t>
      </w:r>
      <w:r w:rsidR="002D2DB4">
        <w:rPr>
          <w:rFonts w:eastAsiaTheme="minorEastAsia"/>
          <w:sz w:val="22"/>
          <w:szCs w:val="22"/>
          <w:lang w:eastAsia="ko-KR"/>
        </w:rPr>
        <w:t>5</w:t>
      </w:r>
      <w:r w:rsidR="00B91540">
        <w:rPr>
          <w:rFonts w:eastAsiaTheme="minorEastAsia"/>
          <w:sz w:val="22"/>
          <w:szCs w:val="22"/>
          <w:lang w:eastAsia="ko-KR"/>
        </w:rPr>
        <w:t xml:space="preserve">] </w:t>
      </w:r>
      <w:r>
        <w:rPr>
          <w:rFonts w:eastAsiaTheme="minorEastAsia"/>
          <w:sz w:val="22"/>
          <w:szCs w:val="22"/>
          <w:lang w:eastAsia="ko-KR"/>
        </w:rPr>
        <w:t>are</w:t>
      </w:r>
      <w:r w:rsidR="00A46CDF">
        <w:rPr>
          <w:rFonts w:eastAsiaTheme="minorEastAsia"/>
          <w:sz w:val="22"/>
          <w:szCs w:val="22"/>
          <w:lang w:eastAsia="ko-KR"/>
        </w:rPr>
        <w:t xml:space="preserve"> </w:t>
      </w:r>
      <w:r w:rsidR="00B91540">
        <w:rPr>
          <w:rFonts w:eastAsiaTheme="minorEastAsia"/>
          <w:sz w:val="22"/>
          <w:szCs w:val="22"/>
          <w:lang w:eastAsia="ko-KR"/>
        </w:rPr>
        <w:t>3</w:t>
      </w:r>
      <w:r w:rsidR="00CF0CAF">
        <w:rPr>
          <w:rFonts w:eastAsiaTheme="minorEastAsia"/>
          <w:sz w:val="22"/>
          <w:szCs w:val="22"/>
          <w:lang w:eastAsia="ko-KR"/>
        </w:rPr>
        <w:t>2</w:t>
      </w:r>
      <w:r w:rsidR="00B91540">
        <w:rPr>
          <w:rFonts w:eastAsiaTheme="minorEastAsia"/>
          <w:sz w:val="22"/>
          <w:szCs w:val="22"/>
          <w:lang w:eastAsia="ko-KR"/>
        </w:rPr>
        <w:t xml:space="preserve">0 and </w:t>
      </w:r>
      <w:r w:rsidR="00A46CDF">
        <w:rPr>
          <w:rFonts w:eastAsiaTheme="minorEastAsia"/>
          <w:sz w:val="22"/>
          <w:szCs w:val="22"/>
          <w:lang w:eastAsia="ko-KR"/>
        </w:rPr>
        <w:t>504,</w:t>
      </w:r>
      <w:r w:rsidR="00145E5D">
        <w:rPr>
          <w:rFonts w:eastAsiaTheme="minorEastAsia"/>
          <w:sz w:val="22"/>
          <w:szCs w:val="22"/>
          <w:lang w:eastAsia="ko-KR"/>
        </w:rPr>
        <w:t xml:space="preserve"> which have Smax=20 and Smax=21,</w:t>
      </w:r>
      <w:r>
        <w:rPr>
          <w:rFonts w:eastAsiaTheme="minorEastAsia"/>
          <w:sz w:val="22"/>
          <w:szCs w:val="22"/>
          <w:lang w:eastAsia="ko-KR"/>
        </w:rPr>
        <w:t xml:space="preserve"> respectively. To support each lifting size, it</w:t>
      </w:r>
      <w:r w:rsidR="007B0B17">
        <w:rPr>
          <w:rFonts w:eastAsiaTheme="minorEastAsia"/>
          <w:sz w:val="22"/>
          <w:szCs w:val="22"/>
          <w:lang w:eastAsia="ko-KR"/>
        </w:rPr>
        <w:t xml:space="preserve"> can be designed the QSN. </w:t>
      </w:r>
    </w:p>
    <w:p w14:paraId="2F06BB6B" w14:textId="775A9BB7" w:rsidR="007B0B17" w:rsidRDefault="00561AF5" w:rsidP="00165FE6">
      <w:pPr>
        <w:ind w:left="0" w:firstLine="142"/>
        <w:rPr>
          <w:rFonts w:eastAsiaTheme="minorEastAsia"/>
          <w:sz w:val="22"/>
          <w:szCs w:val="22"/>
          <w:lang w:eastAsia="ko-KR"/>
        </w:rPr>
      </w:pPr>
      <w:r w:rsidRPr="00561AF5">
        <w:rPr>
          <w:rFonts w:eastAsiaTheme="minorEastAsia" w:hint="eastAsia"/>
          <w:sz w:val="22"/>
          <w:szCs w:val="22"/>
          <w:lang w:eastAsia="ko-KR"/>
        </w:rPr>
        <w:t xml:space="preserve">Table </w:t>
      </w:r>
      <w:r w:rsidR="00FB5287">
        <w:rPr>
          <w:rFonts w:eastAsiaTheme="minorEastAsia"/>
          <w:sz w:val="22"/>
          <w:szCs w:val="22"/>
          <w:lang w:eastAsia="ko-KR"/>
        </w:rPr>
        <w:t>6</w:t>
      </w:r>
      <w:r w:rsidRPr="00561AF5">
        <w:rPr>
          <w:rFonts w:eastAsiaTheme="minorEastAsia" w:hint="eastAsia"/>
          <w:sz w:val="22"/>
          <w:szCs w:val="22"/>
          <w:lang w:eastAsia="ko-KR"/>
        </w:rPr>
        <w:t xml:space="preserve"> show </w:t>
      </w:r>
      <w:r w:rsidRPr="00561AF5">
        <w:rPr>
          <w:rFonts w:eastAsiaTheme="minorEastAsia"/>
          <w:sz w:val="22"/>
          <w:szCs w:val="22"/>
          <w:lang w:eastAsia="ko-KR"/>
        </w:rPr>
        <w:t>comparison results of area and power based on row parallel decoder</w:t>
      </w:r>
      <w:r>
        <w:rPr>
          <w:rFonts w:eastAsiaTheme="minorEastAsia"/>
          <w:sz w:val="22"/>
          <w:szCs w:val="22"/>
          <w:lang w:eastAsia="ko-KR"/>
        </w:rPr>
        <w:t xml:space="preserve">. </w:t>
      </w:r>
      <w:r w:rsidR="00B82C4C">
        <w:rPr>
          <w:rFonts w:eastAsiaTheme="minorEastAsia"/>
          <w:sz w:val="22"/>
          <w:szCs w:val="22"/>
          <w:lang w:eastAsia="ko-KR"/>
        </w:rPr>
        <w:t>The values in Table 6 are obtained under Smax=15 assumption.</w:t>
      </w:r>
    </w:p>
    <w:p w14:paraId="4495986C" w14:textId="77777777" w:rsidR="00094CA0" w:rsidRPr="00561AF5" w:rsidRDefault="00094CA0" w:rsidP="00165FE6">
      <w:pPr>
        <w:ind w:left="0" w:firstLine="142"/>
        <w:rPr>
          <w:rFonts w:eastAsiaTheme="minorEastAsia"/>
          <w:sz w:val="22"/>
          <w:szCs w:val="22"/>
          <w:lang w:eastAsia="ko-KR"/>
        </w:rPr>
      </w:pPr>
    </w:p>
    <w:p w14:paraId="2628C0D0" w14:textId="3E64DF0C" w:rsidR="00561AF5" w:rsidRPr="00561AF5" w:rsidRDefault="00561AF5" w:rsidP="00561AF5">
      <w:pPr>
        <w:pStyle w:val="af"/>
        <w:keepNext/>
        <w:jc w:val="center"/>
        <w:rPr>
          <w:sz w:val="22"/>
          <w:szCs w:val="22"/>
        </w:rPr>
      </w:pPr>
      <w:r w:rsidRPr="00C2248D">
        <w:rPr>
          <w:szCs w:val="22"/>
        </w:rPr>
        <w:t xml:space="preserve">Table </w:t>
      </w:r>
      <w:r w:rsidRPr="00C2248D">
        <w:rPr>
          <w:szCs w:val="22"/>
        </w:rPr>
        <w:fldChar w:fldCharType="begin"/>
      </w:r>
      <w:r w:rsidRPr="00C2248D">
        <w:rPr>
          <w:szCs w:val="22"/>
        </w:rPr>
        <w:instrText xml:space="preserve"> SEQ Table \* ARABIC </w:instrText>
      </w:r>
      <w:r w:rsidRPr="00C2248D">
        <w:rPr>
          <w:szCs w:val="22"/>
        </w:rPr>
        <w:fldChar w:fldCharType="separate"/>
      </w:r>
      <w:r w:rsidR="00FB5287" w:rsidRPr="00C2248D">
        <w:rPr>
          <w:noProof/>
          <w:szCs w:val="22"/>
        </w:rPr>
        <w:t>6</w:t>
      </w:r>
      <w:r w:rsidRPr="00C2248D">
        <w:rPr>
          <w:szCs w:val="22"/>
        </w:rPr>
        <w:fldChar w:fldCharType="end"/>
      </w:r>
      <w:r w:rsidRPr="00C2248D">
        <w:rPr>
          <w:szCs w:val="22"/>
        </w:rPr>
        <w:t xml:space="preserve">. Comparison of </w:t>
      </w:r>
      <w:r w:rsidR="00B91540" w:rsidRPr="00C2248D">
        <w:rPr>
          <w:szCs w:val="22"/>
        </w:rPr>
        <w:t xml:space="preserve">area </w:t>
      </w:r>
      <w:r w:rsidRPr="00C2248D">
        <w:rPr>
          <w:szCs w:val="22"/>
        </w:rPr>
        <w:t xml:space="preserve">and stages </w:t>
      </w:r>
      <w:r w:rsidR="00B91540" w:rsidRPr="00C2248D">
        <w:rPr>
          <w:szCs w:val="22"/>
        </w:rPr>
        <w:t xml:space="preserve">of </w:t>
      </w:r>
      <w:r w:rsidR="00FB5287" w:rsidRPr="00C2248D">
        <w:rPr>
          <w:szCs w:val="22"/>
        </w:rPr>
        <w:t xml:space="preserve">each </w:t>
      </w:r>
      <w:r w:rsidR="00B91540" w:rsidRPr="00C2248D">
        <w:rPr>
          <w:szCs w:val="22"/>
        </w:rPr>
        <w:t>companies</w:t>
      </w:r>
    </w:p>
    <w:tbl>
      <w:tblPr>
        <w:tblStyle w:val="a7"/>
        <w:tblW w:w="0" w:type="auto"/>
        <w:jc w:val="center"/>
        <w:tblLook w:val="04A0" w:firstRow="1" w:lastRow="0" w:firstColumn="1" w:lastColumn="0" w:noHBand="0" w:noVBand="1"/>
      </w:tblPr>
      <w:tblGrid>
        <w:gridCol w:w="1114"/>
        <w:gridCol w:w="1106"/>
        <w:gridCol w:w="1114"/>
        <w:gridCol w:w="1050"/>
        <w:gridCol w:w="1114"/>
        <w:gridCol w:w="1050"/>
        <w:gridCol w:w="1114"/>
        <w:gridCol w:w="1050"/>
      </w:tblGrid>
      <w:tr w:rsidR="00B91540" w14:paraId="5B9E0201" w14:textId="77777777" w:rsidTr="00B91540">
        <w:trPr>
          <w:trHeight w:val="824"/>
          <w:jc w:val="center"/>
        </w:trPr>
        <w:tc>
          <w:tcPr>
            <w:tcW w:w="2220" w:type="dxa"/>
            <w:gridSpan w:val="2"/>
          </w:tcPr>
          <w:p w14:paraId="76A49389" w14:textId="77777777" w:rsidR="00B91540" w:rsidRDefault="00B91540" w:rsidP="00BC0307">
            <w:pPr>
              <w:ind w:left="0" w:firstLine="0"/>
              <w:jc w:val="center"/>
              <w:rPr>
                <w:rFonts w:eastAsiaTheme="minorEastAsia"/>
                <w:sz w:val="22"/>
                <w:szCs w:val="22"/>
                <w:lang w:eastAsia="ko-KR"/>
              </w:rPr>
            </w:pPr>
            <w:r>
              <w:rPr>
                <w:rFonts w:eastAsiaTheme="minorEastAsia"/>
                <w:sz w:val="22"/>
                <w:szCs w:val="22"/>
                <w:lang w:eastAsia="ko-KR"/>
              </w:rPr>
              <w:t>QC</w:t>
            </w:r>
          </w:p>
          <w:p w14:paraId="685FAC20" w14:textId="03C5861C" w:rsidR="00B91540" w:rsidRDefault="00B91540" w:rsidP="00B82C4C">
            <w:pPr>
              <w:ind w:left="0" w:firstLine="0"/>
              <w:jc w:val="center"/>
              <w:rPr>
                <w:rFonts w:eastAsiaTheme="minorEastAsia"/>
                <w:sz w:val="22"/>
                <w:szCs w:val="22"/>
                <w:lang w:eastAsia="ko-KR"/>
              </w:rPr>
            </w:pPr>
            <w:r>
              <w:rPr>
                <w:rFonts w:eastAsiaTheme="minorEastAsia"/>
                <w:sz w:val="22"/>
                <w:szCs w:val="22"/>
                <w:lang w:eastAsia="ko-KR"/>
              </w:rPr>
              <w:t>(QSN)</w:t>
            </w:r>
          </w:p>
        </w:tc>
        <w:tc>
          <w:tcPr>
            <w:tcW w:w="2164" w:type="dxa"/>
            <w:gridSpan w:val="2"/>
          </w:tcPr>
          <w:p w14:paraId="51D226D4" w14:textId="77777777" w:rsidR="00B91540" w:rsidRDefault="00B91540" w:rsidP="00B91540">
            <w:pPr>
              <w:ind w:left="0" w:firstLine="0"/>
              <w:jc w:val="center"/>
              <w:rPr>
                <w:rFonts w:eastAsiaTheme="minorEastAsia"/>
                <w:sz w:val="22"/>
                <w:szCs w:val="22"/>
                <w:lang w:eastAsia="ko-KR"/>
              </w:rPr>
            </w:pPr>
            <w:r>
              <w:rPr>
                <w:rFonts w:eastAsiaTheme="minorEastAsia"/>
                <w:sz w:val="22"/>
                <w:szCs w:val="22"/>
                <w:lang w:eastAsia="ko-KR"/>
              </w:rPr>
              <w:t>Intel</w:t>
            </w:r>
          </w:p>
          <w:p w14:paraId="395B4787" w14:textId="0216A314" w:rsidR="00B91540" w:rsidRDefault="00B91540" w:rsidP="00B91540">
            <w:pPr>
              <w:ind w:left="0" w:firstLine="0"/>
              <w:jc w:val="center"/>
              <w:rPr>
                <w:rFonts w:eastAsiaTheme="minorEastAsia"/>
                <w:sz w:val="22"/>
                <w:szCs w:val="22"/>
                <w:lang w:eastAsia="ko-KR"/>
              </w:rPr>
            </w:pPr>
            <w:r>
              <w:rPr>
                <w:rFonts w:eastAsiaTheme="minorEastAsia" w:hint="eastAsia"/>
                <w:sz w:val="22"/>
                <w:szCs w:val="22"/>
                <w:lang w:eastAsia="ko-KR"/>
              </w:rPr>
              <w:t>(MS-CS)</w:t>
            </w:r>
          </w:p>
        </w:tc>
        <w:tc>
          <w:tcPr>
            <w:tcW w:w="2164" w:type="dxa"/>
            <w:gridSpan w:val="2"/>
          </w:tcPr>
          <w:p w14:paraId="397ADA15" w14:textId="77777777" w:rsidR="00B91540" w:rsidRDefault="00B91540" w:rsidP="00B91540">
            <w:pPr>
              <w:ind w:left="0" w:firstLine="0"/>
              <w:jc w:val="center"/>
              <w:rPr>
                <w:rFonts w:eastAsiaTheme="minorEastAsia"/>
                <w:sz w:val="22"/>
                <w:szCs w:val="22"/>
                <w:lang w:eastAsia="ko-KR"/>
              </w:rPr>
            </w:pPr>
            <w:r>
              <w:rPr>
                <w:rFonts w:eastAsiaTheme="minorEastAsia"/>
                <w:sz w:val="22"/>
                <w:szCs w:val="22"/>
                <w:lang w:eastAsia="ko-KR"/>
              </w:rPr>
              <w:t>SS</w:t>
            </w:r>
          </w:p>
          <w:p w14:paraId="7DD3E234" w14:textId="390D2ABA" w:rsidR="00B91540" w:rsidRDefault="00B91540" w:rsidP="00B91540">
            <w:pPr>
              <w:ind w:left="0" w:firstLine="0"/>
              <w:jc w:val="center"/>
              <w:rPr>
                <w:rFonts w:eastAsiaTheme="minorEastAsia"/>
                <w:sz w:val="22"/>
                <w:szCs w:val="22"/>
                <w:lang w:eastAsia="ko-KR"/>
              </w:rPr>
            </w:pPr>
            <w:r>
              <w:rPr>
                <w:rFonts w:eastAsiaTheme="minorEastAsia"/>
                <w:sz w:val="22"/>
                <w:szCs w:val="22"/>
                <w:lang w:eastAsia="ko-KR"/>
              </w:rPr>
              <w:t>(QSN)</w:t>
            </w:r>
          </w:p>
        </w:tc>
        <w:tc>
          <w:tcPr>
            <w:tcW w:w="2164" w:type="dxa"/>
            <w:gridSpan w:val="2"/>
          </w:tcPr>
          <w:p w14:paraId="5DEF3A3A" w14:textId="77777777" w:rsidR="00B91540" w:rsidRDefault="00B91540" w:rsidP="00B91540">
            <w:pPr>
              <w:ind w:left="0" w:firstLine="0"/>
              <w:jc w:val="center"/>
              <w:rPr>
                <w:rFonts w:eastAsiaTheme="minorEastAsia"/>
                <w:sz w:val="22"/>
                <w:szCs w:val="22"/>
                <w:lang w:eastAsia="ko-KR"/>
              </w:rPr>
            </w:pPr>
            <w:r>
              <w:rPr>
                <w:rFonts w:eastAsiaTheme="minorEastAsia"/>
                <w:sz w:val="22"/>
                <w:szCs w:val="22"/>
                <w:lang w:eastAsia="ko-KR"/>
              </w:rPr>
              <w:t>Nokia</w:t>
            </w:r>
          </w:p>
          <w:p w14:paraId="4499CEC4" w14:textId="3D99BD21" w:rsidR="00B91540" w:rsidRDefault="00B91540" w:rsidP="00B91540">
            <w:pPr>
              <w:ind w:left="0" w:firstLine="0"/>
              <w:jc w:val="center"/>
              <w:rPr>
                <w:rFonts w:eastAsiaTheme="minorEastAsia"/>
                <w:sz w:val="22"/>
                <w:szCs w:val="22"/>
                <w:lang w:eastAsia="ko-KR"/>
              </w:rPr>
            </w:pPr>
            <w:r>
              <w:rPr>
                <w:rFonts w:eastAsiaTheme="minorEastAsia"/>
                <w:sz w:val="22"/>
                <w:szCs w:val="22"/>
                <w:lang w:eastAsia="ko-KR"/>
              </w:rPr>
              <w:t>(QSN)</w:t>
            </w:r>
          </w:p>
        </w:tc>
      </w:tr>
      <w:tr w:rsidR="00B91540" w14:paraId="22CE7733" w14:textId="77777777" w:rsidTr="00B91540">
        <w:trPr>
          <w:jc w:val="center"/>
        </w:trPr>
        <w:tc>
          <w:tcPr>
            <w:tcW w:w="1114" w:type="dxa"/>
          </w:tcPr>
          <w:p w14:paraId="72628288" w14:textId="43E92D58"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106" w:type="dxa"/>
          </w:tcPr>
          <w:p w14:paraId="48369B89" w14:textId="5C5B6FD6"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Power(W)</w:t>
            </w:r>
          </w:p>
        </w:tc>
        <w:tc>
          <w:tcPr>
            <w:tcW w:w="1114" w:type="dxa"/>
          </w:tcPr>
          <w:p w14:paraId="71F9A19F" w14:textId="68B4B2D4"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50" w:type="dxa"/>
          </w:tcPr>
          <w:p w14:paraId="10BA3C36" w14:textId="0AB84AD4"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Power(W)</w:t>
            </w:r>
          </w:p>
        </w:tc>
        <w:tc>
          <w:tcPr>
            <w:tcW w:w="1114" w:type="dxa"/>
          </w:tcPr>
          <w:p w14:paraId="53A4A960" w14:textId="10712014"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50" w:type="dxa"/>
          </w:tcPr>
          <w:p w14:paraId="6F02A5D5" w14:textId="1489B45E"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Power(W)</w:t>
            </w:r>
          </w:p>
        </w:tc>
        <w:tc>
          <w:tcPr>
            <w:tcW w:w="1114" w:type="dxa"/>
          </w:tcPr>
          <w:p w14:paraId="53A0D40A" w14:textId="1F7F02F3"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Area(mm</w:t>
            </w:r>
            <w:r w:rsidRPr="00277C67">
              <w:rPr>
                <w:rFonts w:eastAsiaTheme="minorEastAsia"/>
                <w:szCs w:val="22"/>
                <w:vertAlign w:val="superscript"/>
                <w:lang w:eastAsia="ko-KR"/>
              </w:rPr>
              <w:t>2</w:t>
            </w:r>
            <w:r w:rsidRPr="00277C67">
              <w:rPr>
                <w:rFonts w:eastAsiaTheme="minorEastAsia"/>
                <w:szCs w:val="22"/>
                <w:lang w:eastAsia="ko-KR"/>
              </w:rPr>
              <w:t>)</w:t>
            </w:r>
          </w:p>
        </w:tc>
        <w:tc>
          <w:tcPr>
            <w:tcW w:w="1050" w:type="dxa"/>
          </w:tcPr>
          <w:p w14:paraId="5BF3609E" w14:textId="48757FC1" w:rsidR="00B91540" w:rsidRDefault="00B91540" w:rsidP="00B91540">
            <w:pPr>
              <w:ind w:left="0" w:firstLine="0"/>
              <w:jc w:val="center"/>
              <w:rPr>
                <w:rFonts w:eastAsiaTheme="minorEastAsia"/>
                <w:sz w:val="22"/>
                <w:szCs w:val="22"/>
                <w:lang w:eastAsia="ko-KR"/>
              </w:rPr>
            </w:pPr>
            <w:r w:rsidRPr="00277C67">
              <w:rPr>
                <w:rFonts w:eastAsiaTheme="minorEastAsia"/>
                <w:szCs w:val="22"/>
                <w:lang w:eastAsia="ko-KR"/>
              </w:rPr>
              <w:t>Power(W)</w:t>
            </w:r>
          </w:p>
        </w:tc>
      </w:tr>
      <w:tr w:rsidR="00B91540" w14:paraId="0282020F" w14:textId="77777777" w:rsidTr="00B91540">
        <w:trPr>
          <w:jc w:val="center"/>
        </w:trPr>
        <w:tc>
          <w:tcPr>
            <w:tcW w:w="1114" w:type="dxa"/>
          </w:tcPr>
          <w:p w14:paraId="0434BF7C" w14:textId="5A6330B2" w:rsidR="00B91540" w:rsidRPr="00C337A2" w:rsidRDefault="00335E50" w:rsidP="00BC0307">
            <w:pPr>
              <w:ind w:left="0" w:firstLine="0"/>
              <w:jc w:val="center"/>
              <w:rPr>
                <w:rFonts w:eastAsiaTheme="minorEastAsia"/>
                <w:sz w:val="18"/>
                <w:szCs w:val="22"/>
                <w:lang w:eastAsia="ko-KR"/>
              </w:rPr>
            </w:pPr>
            <w:r>
              <w:rPr>
                <w:rFonts w:eastAsiaTheme="minorEastAsia"/>
                <w:sz w:val="18"/>
                <w:szCs w:val="22"/>
                <w:lang w:eastAsia="ko-KR"/>
              </w:rPr>
              <w:t>23.1</w:t>
            </w:r>
          </w:p>
        </w:tc>
        <w:tc>
          <w:tcPr>
            <w:tcW w:w="1106" w:type="dxa"/>
          </w:tcPr>
          <w:p w14:paraId="76A2A2FA" w14:textId="58E16256" w:rsidR="00B91540" w:rsidRPr="00C337A2" w:rsidRDefault="00335E50" w:rsidP="00BC0307">
            <w:pPr>
              <w:ind w:left="0" w:firstLine="0"/>
              <w:jc w:val="center"/>
              <w:rPr>
                <w:rFonts w:eastAsiaTheme="minorEastAsia"/>
                <w:sz w:val="18"/>
                <w:szCs w:val="22"/>
                <w:lang w:eastAsia="ko-KR"/>
              </w:rPr>
            </w:pPr>
            <w:r>
              <w:rPr>
                <w:rFonts w:eastAsiaTheme="minorEastAsia"/>
                <w:sz w:val="18"/>
                <w:szCs w:val="22"/>
                <w:lang w:eastAsia="ko-KR"/>
              </w:rPr>
              <w:t>9.98</w:t>
            </w:r>
          </w:p>
        </w:tc>
        <w:tc>
          <w:tcPr>
            <w:tcW w:w="1114" w:type="dxa"/>
          </w:tcPr>
          <w:p w14:paraId="58535418" w14:textId="59865D4D" w:rsidR="00B91540" w:rsidRPr="00C337A2" w:rsidRDefault="00335E50" w:rsidP="00BC0307">
            <w:pPr>
              <w:ind w:left="0" w:firstLine="0"/>
              <w:jc w:val="center"/>
              <w:rPr>
                <w:rFonts w:eastAsiaTheme="minorEastAsia"/>
                <w:sz w:val="18"/>
                <w:szCs w:val="22"/>
                <w:lang w:eastAsia="ko-KR"/>
              </w:rPr>
            </w:pPr>
            <w:r>
              <w:rPr>
                <w:rFonts w:eastAsiaTheme="minorEastAsia" w:hint="eastAsia"/>
                <w:sz w:val="18"/>
                <w:szCs w:val="22"/>
                <w:lang w:eastAsia="ko-KR"/>
              </w:rPr>
              <w:t>8.63</w:t>
            </w:r>
          </w:p>
        </w:tc>
        <w:tc>
          <w:tcPr>
            <w:tcW w:w="1050" w:type="dxa"/>
          </w:tcPr>
          <w:p w14:paraId="0FCDFF8D" w14:textId="12B62792" w:rsidR="00B91540" w:rsidRPr="00C337A2" w:rsidRDefault="00335E50" w:rsidP="00BC0307">
            <w:pPr>
              <w:ind w:left="0" w:firstLine="0"/>
              <w:jc w:val="center"/>
              <w:rPr>
                <w:rFonts w:eastAsiaTheme="minorEastAsia"/>
                <w:sz w:val="18"/>
                <w:szCs w:val="22"/>
                <w:lang w:eastAsia="ko-KR"/>
              </w:rPr>
            </w:pPr>
            <w:r>
              <w:rPr>
                <w:rFonts w:eastAsiaTheme="minorEastAsia" w:hint="eastAsia"/>
                <w:sz w:val="18"/>
                <w:szCs w:val="22"/>
                <w:lang w:eastAsia="ko-KR"/>
              </w:rPr>
              <w:t>3.72</w:t>
            </w:r>
          </w:p>
        </w:tc>
        <w:tc>
          <w:tcPr>
            <w:tcW w:w="1114" w:type="dxa"/>
          </w:tcPr>
          <w:p w14:paraId="6CD18E19" w14:textId="1710D20C" w:rsidR="00B91540" w:rsidRPr="00C337A2" w:rsidRDefault="00CF0CAF" w:rsidP="00BC0307">
            <w:pPr>
              <w:ind w:left="0" w:firstLine="0"/>
              <w:jc w:val="center"/>
              <w:rPr>
                <w:rFonts w:eastAsiaTheme="minorEastAsia"/>
                <w:sz w:val="18"/>
                <w:szCs w:val="22"/>
                <w:lang w:eastAsia="ko-KR"/>
              </w:rPr>
            </w:pPr>
            <w:r>
              <w:rPr>
                <w:rFonts w:eastAsiaTheme="minorEastAsia"/>
                <w:sz w:val="18"/>
                <w:szCs w:val="22"/>
                <w:lang w:eastAsia="ko-KR"/>
              </w:rPr>
              <w:t>7.34</w:t>
            </w:r>
          </w:p>
        </w:tc>
        <w:tc>
          <w:tcPr>
            <w:tcW w:w="1050" w:type="dxa"/>
          </w:tcPr>
          <w:p w14:paraId="3E455908" w14:textId="5079BFDD" w:rsidR="00B91540" w:rsidRPr="00C337A2" w:rsidRDefault="00335E50" w:rsidP="00E84C09">
            <w:pPr>
              <w:ind w:left="0" w:firstLine="0"/>
              <w:jc w:val="center"/>
              <w:rPr>
                <w:rFonts w:eastAsiaTheme="minorEastAsia"/>
                <w:sz w:val="18"/>
                <w:szCs w:val="22"/>
                <w:lang w:eastAsia="ko-KR"/>
              </w:rPr>
            </w:pPr>
            <w:r>
              <w:rPr>
                <w:rFonts w:eastAsiaTheme="minorEastAsia" w:hint="eastAsia"/>
                <w:sz w:val="18"/>
                <w:szCs w:val="22"/>
                <w:lang w:eastAsia="ko-KR"/>
              </w:rPr>
              <w:t>3.</w:t>
            </w:r>
            <w:r w:rsidR="00E84C09">
              <w:rPr>
                <w:rFonts w:eastAsiaTheme="minorEastAsia"/>
                <w:sz w:val="18"/>
                <w:szCs w:val="22"/>
                <w:lang w:eastAsia="ko-KR"/>
              </w:rPr>
              <w:t>17</w:t>
            </w:r>
          </w:p>
        </w:tc>
        <w:tc>
          <w:tcPr>
            <w:tcW w:w="1114" w:type="dxa"/>
          </w:tcPr>
          <w:p w14:paraId="05755CCE" w14:textId="4F50AD8B" w:rsidR="00B91540" w:rsidRPr="00C337A2" w:rsidRDefault="00335E50" w:rsidP="00BC0307">
            <w:pPr>
              <w:ind w:left="0" w:firstLine="0"/>
              <w:jc w:val="center"/>
              <w:rPr>
                <w:rFonts w:eastAsiaTheme="minorEastAsia"/>
                <w:sz w:val="18"/>
                <w:szCs w:val="22"/>
                <w:lang w:eastAsia="ko-KR"/>
              </w:rPr>
            </w:pPr>
            <w:r>
              <w:rPr>
                <w:rFonts w:eastAsiaTheme="minorEastAsia" w:hint="eastAsia"/>
                <w:sz w:val="18"/>
                <w:szCs w:val="22"/>
                <w:lang w:eastAsia="ko-KR"/>
              </w:rPr>
              <w:t>11.6</w:t>
            </w:r>
          </w:p>
        </w:tc>
        <w:tc>
          <w:tcPr>
            <w:tcW w:w="1050" w:type="dxa"/>
          </w:tcPr>
          <w:p w14:paraId="0275F699" w14:textId="651E908D" w:rsidR="00B91540" w:rsidRPr="00C337A2" w:rsidRDefault="00335E50" w:rsidP="00BC0307">
            <w:pPr>
              <w:ind w:left="0" w:firstLine="0"/>
              <w:jc w:val="center"/>
              <w:rPr>
                <w:rFonts w:eastAsiaTheme="minorEastAsia"/>
                <w:sz w:val="18"/>
                <w:szCs w:val="22"/>
                <w:lang w:eastAsia="ko-KR"/>
              </w:rPr>
            </w:pPr>
            <w:r>
              <w:rPr>
                <w:rFonts w:eastAsiaTheme="minorEastAsia" w:hint="eastAsia"/>
                <w:sz w:val="18"/>
                <w:szCs w:val="22"/>
                <w:lang w:eastAsia="ko-KR"/>
              </w:rPr>
              <w:t>4.99</w:t>
            </w:r>
          </w:p>
        </w:tc>
      </w:tr>
    </w:tbl>
    <w:p w14:paraId="7E6F1B4E" w14:textId="77777777" w:rsidR="003D55E3" w:rsidRDefault="003D55E3" w:rsidP="00F072D2">
      <w:pPr>
        <w:rPr>
          <w:rFonts w:eastAsiaTheme="minorEastAsia"/>
          <w:lang w:eastAsia="ko-KR"/>
        </w:rPr>
      </w:pPr>
    </w:p>
    <w:p w14:paraId="6B84D8F0" w14:textId="3ECD9E69" w:rsidR="00094CA0" w:rsidRDefault="00094CA0" w:rsidP="00C2248D">
      <w:pPr>
        <w:ind w:leftChars="142" w:left="284" w:firstLine="0"/>
        <w:rPr>
          <w:rFonts w:eastAsia="맑은 고딕"/>
          <w:b/>
          <w:sz w:val="22"/>
          <w:lang w:val="en-US" w:eastAsia="ko-KR"/>
        </w:rPr>
      </w:pPr>
      <w:r w:rsidRPr="00B94413">
        <w:rPr>
          <w:rFonts w:eastAsia="맑은 고딕"/>
          <w:b/>
          <w:sz w:val="22"/>
          <w:lang w:val="en-US" w:eastAsia="ko-KR"/>
        </w:rPr>
        <w:t xml:space="preserve">Observation </w:t>
      </w:r>
      <w:r>
        <w:rPr>
          <w:rFonts w:eastAsia="맑은 고딕"/>
          <w:b/>
          <w:sz w:val="22"/>
          <w:lang w:val="en-US" w:eastAsia="ko-KR"/>
        </w:rPr>
        <w:t>4</w:t>
      </w:r>
      <w:r w:rsidRPr="00B94413">
        <w:rPr>
          <w:rFonts w:eastAsia="맑은 고딕"/>
          <w:b/>
          <w:sz w:val="22"/>
          <w:lang w:val="en-US" w:eastAsia="ko-KR"/>
        </w:rPr>
        <w:t>:</w:t>
      </w:r>
      <w:r>
        <w:rPr>
          <w:rFonts w:eastAsia="맑은 고딕"/>
          <w:b/>
          <w:sz w:val="22"/>
          <w:lang w:val="en-US" w:eastAsia="ko-KR"/>
        </w:rPr>
        <w:t xml:space="preserve"> The power of a shifting network based on </w:t>
      </w:r>
      <w:r w:rsidRPr="00606574">
        <w:rPr>
          <w:rFonts w:eastAsia="맑은 고딕"/>
          <w:b/>
          <w:sz w:val="22"/>
          <w:lang w:val="en-US" w:eastAsia="ko-KR"/>
        </w:rPr>
        <w:t xml:space="preserve">a row parallel decoder </w:t>
      </w:r>
      <w:r>
        <w:rPr>
          <w:rFonts w:eastAsia="맑은 고딕"/>
          <w:b/>
          <w:sz w:val="22"/>
          <w:lang w:val="en-US" w:eastAsia="ko-KR"/>
        </w:rPr>
        <w:t>can be very large to support information block size flexibility.</w:t>
      </w:r>
    </w:p>
    <w:p w14:paraId="5BBFE36E" w14:textId="3A8A0358" w:rsidR="00094CA0" w:rsidRDefault="00F60D96" w:rsidP="00494A3A">
      <w:pPr>
        <w:ind w:leftChars="142" w:left="284" w:firstLine="0"/>
        <w:rPr>
          <w:rFonts w:eastAsia="맑은 고딕"/>
          <w:b/>
          <w:sz w:val="22"/>
          <w:lang w:val="en-US" w:eastAsia="ko-KR"/>
        </w:rPr>
      </w:pPr>
      <w:r w:rsidRPr="00AD4F89">
        <w:rPr>
          <w:rFonts w:eastAsia="맑은 고딕"/>
          <w:b/>
          <w:sz w:val="22"/>
          <w:lang w:val="en-US" w:eastAsia="ko-KR"/>
        </w:rPr>
        <w:t>Proposal</w:t>
      </w:r>
      <w:r w:rsidR="00094CA0" w:rsidRPr="00AD4F89">
        <w:rPr>
          <w:rFonts w:eastAsia="맑은 고딕"/>
          <w:b/>
          <w:sz w:val="22"/>
          <w:lang w:val="en-US" w:eastAsia="ko-KR"/>
        </w:rPr>
        <w:t xml:space="preserve"> 1: </w:t>
      </w:r>
      <w:r w:rsidR="00614880">
        <w:rPr>
          <w:rFonts w:eastAsia="맑은 고딕"/>
          <w:b/>
          <w:sz w:val="22"/>
          <w:lang w:val="en-US" w:eastAsia="ko-KR"/>
        </w:rPr>
        <w:t>Shifting networks having a limited flexibility</w:t>
      </w:r>
      <w:r w:rsidR="00B82C4C">
        <w:rPr>
          <w:rFonts w:eastAsia="맑은 고딕"/>
          <w:b/>
          <w:sz w:val="22"/>
          <w:lang w:val="en-US" w:eastAsia="ko-KR"/>
        </w:rPr>
        <w:t xml:space="preserve"> and/or lifting size</w:t>
      </w:r>
      <w:r w:rsidR="00614880">
        <w:rPr>
          <w:rFonts w:eastAsia="맑은 고딕"/>
          <w:b/>
          <w:sz w:val="22"/>
          <w:lang w:val="en-US" w:eastAsia="ko-KR"/>
        </w:rPr>
        <w:t xml:space="preserve"> can be considered to achieve 20Gbps</w:t>
      </w:r>
      <w:r w:rsidR="00AD4F89">
        <w:rPr>
          <w:rFonts w:eastAsia="맑은 고딕"/>
          <w:b/>
          <w:sz w:val="22"/>
          <w:lang w:val="en-US" w:eastAsia="ko-KR"/>
        </w:rPr>
        <w:t>.</w:t>
      </w:r>
    </w:p>
    <w:p w14:paraId="73455E43" w14:textId="77777777" w:rsidR="00606574" w:rsidRPr="00D11D96" w:rsidRDefault="00606574" w:rsidP="00125F56">
      <w:pPr>
        <w:ind w:left="0" w:firstLine="0"/>
        <w:rPr>
          <w:rFonts w:eastAsiaTheme="minorEastAsia"/>
          <w:sz w:val="22"/>
          <w:szCs w:val="22"/>
          <w:lang w:eastAsia="ko-KR"/>
        </w:rPr>
      </w:pPr>
    </w:p>
    <w:p w14:paraId="75299220" w14:textId="77777777" w:rsidR="00125F56" w:rsidRPr="00D9657E" w:rsidRDefault="00125F56" w:rsidP="00125F56">
      <w:pPr>
        <w:pStyle w:val="ad"/>
        <w:numPr>
          <w:ilvl w:val="2"/>
          <w:numId w:val="1"/>
        </w:numPr>
        <w:ind w:leftChars="0"/>
        <w:rPr>
          <w:rFonts w:ascii="Arial" w:eastAsiaTheme="minorEastAsia" w:hAnsi="Arial" w:cs="Arial"/>
          <w:b/>
          <w:sz w:val="24"/>
          <w:szCs w:val="22"/>
        </w:rPr>
      </w:pPr>
      <w:r>
        <w:rPr>
          <w:rFonts w:ascii="Arial" w:eastAsiaTheme="minorEastAsia" w:hAnsi="Arial" w:cs="Arial"/>
          <w:b/>
          <w:sz w:val="24"/>
          <w:szCs w:val="22"/>
        </w:rPr>
        <w:t>Impact of large lifting size</w:t>
      </w:r>
    </w:p>
    <w:p w14:paraId="56D7D78D" w14:textId="4BB69047" w:rsidR="00125F56" w:rsidRDefault="00125F56" w:rsidP="00DA5610">
      <w:pPr>
        <w:tabs>
          <w:tab w:val="left" w:pos="6379"/>
        </w:tabs>
        <w:ind w:left="0" w:firstLineChars="50" w:firstLine="110"/>
        <w:rPr>
          <w:rFonts w:eastAsiaTheme="minorEastAsia"/>
          <w:sz w:val="22"/>
          <w:szCs w:val="22"/>
          <w:lang w:eastAsia="ko-KR"/>
        </w:rPr>
      </w:pPr>
      <w:r>
        <w:rPr>
          <w:rFonts w:eastAsiaTheme="minorEastAsia"/>
          <w:sz w:val="22"/>
          <w:szCs w:val="22"/>
          <w:lang w:eastAsia="ko-KR"/>
        </w:rPr>
        <w:t xml:space="preserve">Critical-path by the logic stages </w:t>
      </w:r>
      <w:r w:rsidRPr="00EF3B06">
        <w:rPr>
          <w:rFonts w:eastAsiaTheme="minorEastAsia"/>
          <w:sz w:val="22"/>
          <w:szCs w:val="22"/>
          <w:lang w:eastAsia="ko-KR"/>
        </w:rPr>
        <w:t>challenge</w:t>
      </w:r>
      <w:r>
        <w:rPr>
          <w:rFonts w:eastAsiaTheme="minorEastAsia"/>
          <w:sz w:val="22"/>
          <w:szCs w:val="22"/>
          <w:lang w:eastAsia="ko-KR"/>
        </w:rPr>
        <w:t>s</w:t>
      </w:r>
      <w:r w:rsidRPr="00EF3B06">
        <w:rPr>
          <w:rFonts w:eastAsiaTheme="minorEastAsia"/>
          <w:sz w:val="22"/>
          <w:szCs w:val="22"/>
          <w:lang w:eastAsia="ko-KR"/>
        </w:rPr>
        <w:t xml:space="preserve"> </w:t>
      </w:r>
      <w:r>
        <w:rPr>
          <w:rFonts w:eastAsiaTheme="minorEastAsia"/>
          <w:sz w:val="22"/>
          <w:szCs w:val="22"/>
          <w:lang w:eastAsia="ko-KR"/>
        </w:rPr>
        <w:t>in the large lifting size. B</w:t>
      </w:r>
      <w:r w:rsidRPr="000E27A5">
        <w:rPr>
          <w:rFonts w:eastAsiaTheme="minorEastAsia"/>
          <w:sz w:val="22"/>
          <w:szCs w:val="22"/>
          <w:lang w:eastAsia="ko-KR"/>
        </w:rPr>
        <w:t>ecause of the critical-path delay</w:t>
      </w:r>
      <w:r>
        <w:rPr>
          <w:rFonts w:eastAsiaTheme="minorEastAsia"/>
          <w:sz w:val="22"/>
          <w:szCs w:val="22"/>
          <w:lang w:eastAsia="ko-KR"/>
        </w:rPr>
        <w:t xml:space="preserve">, the clock frequencies can be limited by lifting sizes and is listed in </w:t>
      </w:r>
      <w:r w:rsidRPr="000E27A5">
        <w:rPr>
          <w:rFonts w:eastAsiaTheme="minorEastAsia"/>
          <w:sz w:val="22"/>
          <w:szCs w:val="22"/>
          <w:lang w:eastAsia="ko-KR"/>
        </w:rPr>
        <w:t xml:space="preserve">Table </w:t>
      </w:r>
      <w:r w:rsidR="00094CA0">
        <w:rPr>
          <w:rFonts w:eastAsiaTheme="minorEastAsia"/>
          <w:sz w:val="22"/>
          <w:szCs w:val="22"/>
          <w:lang w:eastAsia="ko-KR"/>
        </w:rPr>
        <w:t>7</w:t>
      </w:r>
      <w:r>
        <w:rPr>
          <w:rFonts w:eastAsiaTheme="minorEastAsia"/>
          <w:sz w:val="22"/>
          <w:szCs w:val="22"/>
          <w:lang w:eastAsia="ko-KR"/>
        </w:rPr>
        <w:t xml:space="preserve"> based on the QSN with the smallest critical-path from [</w:t>
      </w:r>
      <w:r w:rsidR="00947C36">
        <w:rPr>
          <w:rFonts w:eastAsiaTheme="minorEastAsia"/>
          <w:sz w:val="22"/>
          <w:szCs w:val="22"/>
          <w:lang w:eastAsia="ko-KR"/>
        </w:rPr>
        <w:t>1</w:t>
      </w:r>
      <w:r w:rsidR="00362710">
        <w:rPr>
          <w:rFonts w:eastAsiaTheme="minorEastAsia"/>
          <w:sz w:val="22"/>
          <w:szCs w:val="22"/>
          <w:lang w:eastAsia="ko-KR"/>
        </w:rPr>
        <w:t>1</w:t>
      </w:r>
      <w:r>
        <w:rPr>
          <w:rFonts w:eastAsiaTheme="minorEastAsia"/>
          <w:sz w:val="22"/>
          <w:szCs w:val="22"/>
          <w:lang w:eastAsia="ko-KR"/>
        </w:rPr>
        <w:t>].</w:t>
      </w:r>
      <w:r w:rsidRPr="00644E50">
        <w:t xml:space="preserve"> </w:t>
      </w:r>
      <w:r>
        <w:t xml:space="preserve">It </w:t>
      </w:r>
      <w:r w:rsidRPr="00644E50">
        <w:rPr>
          <w:rFonts w:eastAsiaTheme="minorEastAsia"/>
          <w:sz w:val="22"/>
          <w:szCs w:val="22"/>
          <w:lang w:eastAsia="ko-KR"/>
        </w:rPr>
        <w:t xml:space="preserve">was synthesized on a </w:t>
      </w:r>
      <w:r>
        <w:rPr>
          <w:rFonts w:eastAsiaTheme="minorEastAsia"/>
          <w:sz w:val="22"/>
          <w:szCs w:val="22"/>
          <w:lang w:eastAsia="ko-KR"/>
        </w:rPr>
        <w:t>180</w:t>
      </w:r>
      <w:r w:rsidRPr="00644E50">
        <w:rPr>
          <w:rFonts w:eastAsiaTheme="minorEastAsia"/>
          <w:sz w:val="22"/>
          <w:szCs w:val="22"/>
          <w:lang w:eastAsia="ko-KR"/>
        </w:rPr>
        <w:t xml:space="preserve"> nm CMOS</w:t>
      </w:r>
      <w:r>
        <w:rPr>
          <w:rFonts w:eastAsiaTheme="minorEastAsia"/>
          <w:sz w:val="22"/>
          <w:szCs w:val="22"/>
          <w:lang w:eastAsia="ko-KR"/>
        </w:rPr>
        <w:t xml:space="preserve"> </w:t>
      </w:r>
      <w:r w:rsidRPr="00644E50">
        <w:rPr>
          <w:rFonts w:eastAsiaTheme="minorEastAsia"/>
          <w:sz w:val="22"/>
          <w:szCs w:val="22"/>
          <w:lang w:eastAsia="ko-KR"/>
        </w:rPr>
        <w:t>technology</w:t>
      </w:r>
      <w:r>
        <w:rPr>
          <w:rFonts w:eastAsiaTheme="minorEastAsia"/>
          <w:sz w:val="22"/>
          <w:szCs w:val="22"/>
          <w:lang w:eastAsia="ko-KR"/>
        </w:rPr>
        <w:t>.</w:t>
      </w:r>
      <w:r w:rsidR="00313FFA">
        <w:rPr>
          <w:rFonts w:eastAsiaTheme="minorEastAsia"/>
          <w:sz w:val="22"/>
          <w:szCs w:val="22"/>
          <w:lang w:eastAsia="ko-KR"/>
        </w:rPr>
        <w:t xml:space="preserve"> To solve the critical-path problem, we use additional clock cycles at shifting networks. Whereas, </w:t>
      </w:r>
      <w:r w:rsidR="00313FFA" w:rsidRPr="00EB6CC9">
        <w:rPr>
          <w:rFonts w:eastAsiaTheme="minorEastAsia"/>
          <w:sz w:val="22"/>
          <w:szCs w:val="22"/>
          <w:lang w:eastAsia="ko-KR"/>
        </w:rPr>
        <w:t>overall processing period</w:t>
      </w:r>
      <w:r w:rsidR="00313FFA">
        <w:rPr>
          <w:rFonts w:eastAsiaTheme="minorEastAsia"/>
          <w:sz w:val="22"/>
          <w:szCs w:val="22"/>
          <w:lang w:eastAsia="ko-KR"/>
        </w:rPr>
        <w:t xml:space="preserve"> will be increased.</w:t>
      </w:r>
    </w:p>
    <w:p w14:paraId="0B5B31E3" w14:textId="77777777" w:rsidR="00094CA0" w:rsidRDefault="00094CA0" w:rsidP="00125F56">
      <w:pPr>
        <w:ind w:left="0" w:firstLineChars="50" w:firstLine="110"/>
        <w:rPr>
          <w:rFonts w:eastAsiaTheme="minorEastAsia"/>
          <w:sz w:val="22"/>
          <w:szCs w:val="22"/>
          <w:lang w:eastAsia="ko-KR"/>
        </w:rPr>
      </w:pPr>
    </w:p>
    <w:p w14:paraId="317514DD" w14:textId="69A6DCD4" w:rsidR="00125F56" w:rsidRPr="00A958F7" w:rsidRDefault="00125F56" w:rsidP="00125F56">
      <w:pPr>
        <w:pStyle w:val="af"/>
        <w:keepNext/>
        <w:jc w:val="center"/>
        <w:rPr>
          <w:sz w:val="22"/>
          <w:szCs w:val="22"/>
        </w:rPr>
      </w:pPr>
      <w:r w:rsidRPr="00094CA0">
        <w:rPr>
          <w:szCs w:val="22"/>
        </w:rPr>
        <w:t xml:space="preserve">Table </w:t>
      </w:r>
      <w:r w:rsidRPr="00094CA0">
        <w:rPr>
          <w:szCs w:val="22"/>
        </w:rPr>
        <w:fldChar w:fldCharType="begin"/>
      </w:r>
      <w:r w:rsidRPr="00094CA0">
        <w:rPr>
          <w:szCs w:val="22"/>
        </w:rPr>
        <w:instrText xml:space="preserve"> SEQ Table \* ARABIC </w:instrText>
      </w:r>
      <w:r w:rsidRPr="00094CA0">
        <w:rPr>
          <w:szCs w:val="22"/>
        </w:rPr>
        <w:fldChar w:fldCharType="separate"/>
      </w:r>
      <w:r w:rsidR="00094CA0">
        <w:rPr>
          <w:noProof/>
          <w:szCs w:val="22"/>
        </w:rPr>
        <w:t>7</w:t>
      </w:r>
      <w:r w:rsidRPr="00094CA0">
        <w:rPr>
          <w:szCs w:val="22"/>
        </w:rPr>
        <w:fldChar w:fldCharType="end"/>
      </w:r>
      <w:r w:rsidRPr="00094CA0">
        <w:rPr>
          <w:szCs w:val="22"/>
        </w:rPr>
        <w:t>. Comparison of multiplexers and stages according to the shifting network types.</w:t>
      </w:r>
    </w:p>
    <w:tbl>
      <w:tblPr>
        <w:tblStyle w:val="a7"/>
        <w:tblW w:w="0" w:type="auto"/>
        <w:jc w:val="center"/>
        <w:tblLook w:val="04A0" w:firstRow="1" w:lastRow="0" w:firstColumn="1" w:lastColumn="0" w:noHBand="0" w:noVBand="1"/>
      </w:tblPr>
      <w:tblGrid>
        <w:gridCol w:w="1652"/>
        <w:gridCol w:w="1652"/>
        <w:gridCol w:w="1653"/>
      </w:tblGrid>
      <w:tr w:rsidR="00125F56" w14:paraId="7CC12BCC" w14:textId="77777777" w:rsidTr="003A4572">
        <w:trPr>
          <w:jc w:val="center"/>
        </w:trPr>
        <w:tc>
          <w:tcPr>
            <w:tcW w:w="1652" w:type="dxa"/>
          </w:tcPr>
          <w:p w14:paraId="73AE378D"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Lifting size</w:t>
            </w:r>
          </w:p>
        </w:tc>
        <w:tc>
          <w:tcPr>
            <w:tcW w:w="1652" w:type="dxa"/>
          </w:tcPr>
          <w:p w14:paraId="7D96112F"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Stages</w:t>
            </w:r>
          </w:p>
        </w:tc>
        <w:tc>
          <w:tcPr>
            <w:tcW w:w="1653" w:type="dxa"/>
          </w:tcPr>
          <w:p w14:paraId="011E26BF"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Freq.(MHz)</w:t>
            </w:r>
          </w:p>
        </w:tc>
      </w:tr>
      <w:tr w:rsidR="00125F56" w14:paraId="0E6F952A" w14:textId="77777777" w:rsidTr="003A4572">
        <w:trPr>
          <w:jc w:val="center"/>
        </w:trPr>
        <w:tc>
          <w:tcPr>
            <w:tcW w:w="1652" w:type="dxa"/>
          </w:tcPr>
          <w:p w14:paraId="19BA3D14"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32</w:t>
            </w:r>
          </w:p>
        </w:tc>
        <w:tc>
          <w:tcPr>
            <w:tcW w:w="1652" w:type="dxa"/>
          </w:tcPr>
          <w:p w14:paraId="18C5F2F9" w14:textId="77777777" w:rsidR="00125F56" w:rsidRDefault="00125F56" w:rsidP="003A4572">
            <w:pPr>
              <w:ind w:left="0" w:firstLine="0"/>
              <w:jc w:val="center"/>
              <w:rPr>
                <w:rFonts w:eastAsiaTheme="minorEastAsia"/>
                <w:sz w:val="22"/>
                <w:szCs w:val="22"/>
                <w:lang w:eastAsia="ko-KR"/>
              </w:rPr>
            </w:pPr>
            <w:r>
              <w:rPr>
                <w:rFonts w:eastAsiaTheme="minorEastAsia"/>
                <w:sz w:val="22"/>
                <w:szCs w:val="22"/>
                <w:lang w:eastAsia="ko-KR"/>
              </w:rPr>
              <w:t>6</w:t>
            </w:r>
          </w:p>
        </w:tc>
        <w:tc>
          <w:tcPr>
            <w:tcW w:w="1653" w:type="dxa"/>
          </w:tcPr>
          <w:p w14:paraId="7D06F19A"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286</w:t>
            </w:r>
          </w:p>
        </w:tc>
      </w:tr>
      <w:tr w:rsidR="00125F56" w14:paraId="79D2DDE2" w14:textId="77777777" w:rsidTr="003A4572">
        <w:trPr>
          <w:jc w:val="center"/>
        </w:trPr>
        <w:tc>
          <w:tcPr>
            <w:tcW w:w="1652" w:type="dxa"/>
          </w:tcPr>
          <w:p w14:paraId="69BA153E"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48</w:t>
            </w:r>
          </w:p>
        </w:tc>
        <w:tc>
          <w:tcPr>
            <w:tcW w:w="1652" w:type="dxa"/>
          </w:tcPr>
          <w:p w14:paraId="22CDD314"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7</w:t>
            </w:r>
          </w:p>
        </w:tc>
        <w:tc>
          <w:tcPr>
            <w:tcW w:w="1653" w:type="dxa"/>
          </w:tcPr>
          <w:p w14:paraId="4D275ACA"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250</w:t>
            </w:r>
          </w:p>
        </w:tc>
      </w:tr>
      <w:tr w:rsidR="00125F56" w14:paraId="51B3A47C" w14:textId="77777777" w:rsidTr="003A4572">
        <w:trPr>
          <w:jc w:val="center"/>
        </w:trPr>
        <w:tc>
          <w:tcPr>
            <w:tcW w:w="1652" w:type="dxa"/>
          </w:tcPr>
          <w:p w14:paraId="29971386"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64</w:t>
            </w:r>
          </w:p>
        </w:tc>
        <w:tc>
          <w:tcPr>
            <w:tcW w:w="1652" w:type="dxa"/>
          </w:tcPr>
          <w:p w14:paraId="23D4CF3A"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7</w:t>
            </w:r>
          </w:p>
        </w:tc>
        <w:tc>
          <w:tcPr>
            <w:tcW w:w="1653" w:type="dxa"/>
          </w:tcPr>
          <w:p w14:paraId="361EABDA"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250</w:t>
            </w:r>
          </w:p>
        </w:tc>
      </w:tr>
      <w:tr w:rsidR="00125F56" w14:paraId="2064C522" w14:textId="77777777" w:rsidTr="003A4572">
        <w:trPr>
          <w:jc w:val="center"/>
        </w:trPr>
        <w:tc>
          <w:tcPr>
            <w:tcW w:w="1652" w:type="dxa"/>
          </w:tcPr>
          <w:p w14:paraId="73B9FE2A"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96</w:t>
            </w:r>
          </w:p>
        </w:tc>
        <w:tc>
          <w:tcPr>
            <w:tcW w:w="1652" w:type="dxa"/>
          </w:tcPr>
          <w:p w14:paraId="41587849"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8</w:t>
            </w:r>
          </w:p>
        </w:tc>
        <w:tc>
          <w:tcPr>
            <w:tcW w:w="1653" w:type="dxa"/>
          </w:tcPr>
          <w:p w14:paraId="7A0B5910"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200</w:t>
            </w:r>
          </w:p>
        </w:tc>
      </w:tr>
      <w:tr w:rsidR="00125F56" w14:paraId="61B9CC2F" w14:textId="77777777" w:rsidTr="003A4572">
        <w:trPr>
          <w:jc w:val="center"/>
        </w:trPr>
        <w:tc>
          <w:tcPr>
            <w:tcW w:w="1652" w:type="dxa"/>
          </w:tcPr>
          <w:p w14:paraId="54EB68D1"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128</w:t>
            </w:r>
          </w:p>
        </w:tc>
        <w:tc>
          <w:tcPr>
            <w:tcW w:w="1652" w:type="dxa"/>
          </w:tcPr>
          <w:p w14:paraId="6620EDFE"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8</w:t>
            </w:r>
          </w:p>
        </w:tc>
        <w:tc>
          <w:tcPr>
            <w:tcW w:w="1653" w:type="dxa"/>
          </w:tcPr>
          <w:p w14:paraId="185721D6"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200</w:t>
            </w:r>
          </w:p>
        </w:tc>
      </w:tr>
      <w:tr w:rsidR="00125F56" w14:paraId="3AB04A92" w14:textId="77777777" w:rsidTr="003A4572">
        <w:trPr>
          <w:jc w:val="center"/>
        </w:trPr>
        <w:tc>
          <w:tcPr>
            <w:tcW w:w="1652" w:type="dxa"/>
          </w:tcPr>
          <w:p w14:paraId="2FDAFED1"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320</w:t>
            </w:r>
          </w:p>
        </w:tc>
        <w:tc>
          <w:tcPr>
            <w:tcW w:w="1652" w:type="dxa"/>
          </w:tcPr>
          <w:p w14:paraId="7F6E664C"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10</w:t>
            </w:r>
          </w:p>
        </w:tc>
        <w:tc>
          <w:tcPr>
            <w:tcW w:w="1653" w:type="dxa"/>
          </w:tcPr>
          <w:p w14:paraId="495771A9" w14:textId="77777777" w:rsidR="00125F56" w:rsidRDefault="00125F56" w:rsidP="003A4572">
            <w:pPr>
              <w:ind w:left="284" w:hangingChars="129"/>
              <w:jc w:val="center"/>
              <w:rPr>
                <w:rFonts w:eastAsiaTheme="minorEastAsia"/>
                <w:sz w:val="22"/>
                <w:szCs w:val="22"/>
                <w:lang w:eastAsia="ko-KR"/>
              </w:rPr>
            </w:pPr>
            <w:r>
              <w:rPr>
                <w:rFonts w:eastAsiaTheme="minorEastAsia"/>
                <w:sz w:val="22"/>
                <w:szCs w:val="22"/>
                <w:lang w:eastAsia="ko-KR"/>
              </w:rPr>
              <w:t>143</w:t>
            </w:r>
            <w:r w:rsidRPr="000A1BC7">
              <w:rPr>
                <w:rFonts w:eastAsiaTheme="minorEastAsia" w:hint="eastAsia"/>
                <w:sz w:val="22"/>
                <w:szCs w:val="22"/>
                <w:vertAlign w:val="superscript"/>
                <w:lang w:eastAsia="ko-KR"/>
              </w:rPr>
              <w:t>a</w:t>
            </w:r>
          </w:p>
        </w:tc>
      </w:tr>
      <w:tr w:rsidR="00125F56" w14:paraId="1C196420" w14:textId="77777777" w:rsidTr="003A4572">
        <w:trPr>
          <w:jc w:val="center"/>
        </w:trPr>
        <w:tc>
          <w:tcPr>
            <w:tcW w:w="1652" w:type="dxa"/>
          </w:tcPr>
          <w:p w14:paraId="18298547"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lastRenderedPageBreak/>
              <w:t>1000</w:t>
            </w:r>
          </w:p>
        </w:tc>
        <w:tc>
          <w:tcPr>
            <w:tcW w:w="1652" w:type="dxa"/>
          </w:tcPr>
          <w:p w14:paraId="0BEABE27" w14:textId="77777777" w:rsidR="00125F56" w:rsidRDefault="00125F56" w:rsidP="003A4572">
            <w:pPr>
              <w:ind w:left="0" w:firstLine="0"/>
              <w:jc w:val="center"/>
              <w:rPr>
                <w:rFonts w:eastAsiaTheme="minorEastAsia"/>
                <w:sz w:val="22"/>
                <w:szCs w:val="22"/>
                <w:lang w:eastAsia="ko-KR"/>
              </w:rPr>
            </w:pPr>
            <w:r>
              <w:rPr>
                <w:rFonts w:eastAsiaTheme="minorEastAsia" w:hint="eastAsia"/>
                <w:sz w:val="22"/>
                <w:szCs w:val="22"/>
                <w:lang w:eastAsia="ko-KR"/>
              </w:rPr>
              <w:t>11</w:t>
            </w:r>
          </w:p>
        </w:tc>
        <w:tc>
          <w:tcPr>
            <w:tcW w:w="1653" w:type="dxa"/>
          </w:tcPr>
          <w:p w14:paraId="478D8AFA" w14:textId="77777777" w:rsidR="00125F56" w:rsidRDefault="00125F56" w:rsidP="003A4572">
            <w:pPr>
              <w:ind w:left="284" w:hangingChars="129"/>
              <w:jc w:val="center"/>
              <w:rPr>
                <w:rFonts w:eastAsiaTheme="minorEastAsia"/>
                <w:sz w:val="22"/>
                <w:szCs w:val="22"/>
                <w:lang w:eastAsia="ko-KR"/>
              </w:rPr>
            </w:pPr>
            <w:r>
              <w:rPr>
                <w:rFonts w:eastAsiaTheme="minorEastAsia"/>
                <w:sz w:val="22"/>
                <w:szCs w:val="22"/>
                <w:lang w:eastAsia="ko-KR"/>
              </w:rPr>
              <w:t>125</w:t>
            </w:r>
            <w:r w:rsidRPr="000A1BC7">
              <w:rPr>
                <w:rFonts w:eastAsiaTheme="minorEastAsia"/>
                <w:sz w:val="22"/>
                <w:szCs w:val="22"/>
                <w:vertAlign w:val="superscript"/>
                <w:lang w:eastAsia="ko-KR"/>
              </w:rPr>
              <w:t>a</w:t>
            </w:r>
          </w:p>
        </w:tc>
      </w:tr>
    </w:tbl>
    <w:p w14:paraId="1522E829" w14:textId="35C9BECC" w:rsidR="00125F56" w:rsidRDefault="00125F56" w:rsidP="00125F56">
      <w:pPr>
        <w:ind w:left="0" w:firstLineChars="50" w:firstLine="110"/>
        <w:jc w:val="left"/>
        <w:rPr>
          <w:rFonts w:eastAsiaTheme="minorEastAsia"/>
          <w:sz w:val="22"/>
          <w:szCs w:val="22"/>
          <w:lang w:eastAsia="ko-KR"/>
        </w:rPr>
      </w:pPr>
      <w:r w:rsidRPr="000A1BC7">
        <w:rPr>
          <w:rFonts w:eastAsiaTheme="minorEastAsia"/>
          <w:sz w:val="22"/>
          <w:szCs w:val="22"/>
          <w:vertAlign w:val="superscript"/>
          <w:lang w:eastAsia="ko-KR"/>
        </w:rPr>
        <w:t>a</w:t>
      </w:r>
      <w:r>
        <w:rPr>
          <w:rFonts w:eastAsiaTheme="minorEastAsia" w:hint="eastAsia"/>
          <w:sz w:val="22"/>
          <w:szCs w:val="22"/>
          <w:lang w:eastAsia="ko-KR"/>
        </w:rPr>
        <w:t xml:space="preserve"> </w:t>
      </w:r>
      <w:r>
        <w:rPr>
          <w:rFonts w:eastAsiaTheme="minorEastAsia"/>
          <w:sz w:val="22"/>
          <w:szCs w:val="22"/>
          <w:lang w:eastAsia="ko-KR"/>
        </w:rPr>
        <w:t>estimated value is obtained from Table II in [</w:t>
      </w:r>
      <w:r w:rsidR="00947C36">
        <w:rPr>
          <w:rFonts w:eastAsiaTheme="minorEastAsia"/>
          <w:sz w:val="22"/>
          <w:szCs w:val="22"/>
          <w:lang w:eastAsia="ko-KR"/>
        </w:rPr>
        <w:t>1</w:t>
      </w:r>
      <w:r w:rsidR="00362710">
        <w:rPr>
          <w:rFonts w:eastAsiaTheme="minorEastAsia"/>
          <w:sz w:val="22"/>
          <w:szCs w:val="22"/>
          <w:lang w:eastAsia="ko-KR"/>
        </w:rPr>
        <w:t>1</w:t>
      </w:r>
      <w:r>
        <w:rPr>
          <w:rFonts w:eastAsiaTheme="minorEastAsia"/>
          <w:sz w:val="22"/>
          <w:szCs w:val="22"/>
          <w:lang w:eastAsia="ko-KR"/>
        </w:rPr>
        <w:t>] under the assumption that additional 1 stage spend</w:t>
      </w:r>
      <w:r w:rsidR="00094CA0">
        <w:rPr>
          <w:rFonts w:eastAsiaTheme="minorEastAsia"/>
          <w:sz w:val="22"/>
          <w:szCs w:val="22"/>
          <w:lang w:eastAsia="ko-KR"/>
        </w:rPr>
        <w:t>s</w:t>
      </w:r>
      <w:r>
        <w:rPr>
          <w:rFonts w:eastAsiaTheme="minorEastAsia"/>
          <w:sz w:val="22"/>
          <w:szCs w:val="22"/>
          <w:lang w:eastAsia="ko-KR"/>
        </w:rPr>
        <w:t xml:space="preserve"> 1ns.</w:t>
      </w:r>
    </w:p>
    <w:p w14:paraId="773119C6" w14:textId="77777777" w:rsidR="00125F56" w:rsidRPr="00065B5A" w:rsidRDefault="00125F56" w:rsidP="00125F56">
      <w:pPr>
        <w:ind w:left="0" w:firstLineChars="50" w:firstLine="110"/>
        <w:rPr>
          <w:rFonts w:eastAsia="맑은 고딕"/>
          <w:sz w:val="22"/>
          <w:lang w:eastAsia="ko-KR"/>
        </w:rPr>
      </w:pPr>
    </w:p>
    <w:p w14:paraId="31B6B991" w14:textId="338C327F" w:rsidR="00125F56" w:rsidRDefault="00125F56" w:rsidP="00125F56">
      <w:pPr>
        <w:ind w:leftChars="142" w:left="284" w:firstLine="0"/>
        <w:rPr>
          <w:rFonts w:eastAsia="맑은 고딕"/>
          <w:b/>
          <w:sz w:val="22"/>
          <w:lang w:val="en-US" w:eastAsia="ko-KR"/>
        </w:rPr>
      </w:pPr>
      <w:r w:rsidRPr="00B94413">
        <w:rPr>
          <w:rFonts w:eastAsia="맑은 고딕"/>
          <w:b/>
          <w:sz w:val="22"/>
          <w:lang w:val="en-US" w:eastAsia="ko-KR"/>
        </w:rPr>
        <w:t xml:space="preserve">Observation </w:t>
      </w:r>
      <w:r w:rsidR="00094CA0">
        <w:rPr>
          <w:rFonts w:eastAsia="맑은 고딕"/>
          <w:b/>
          <w:sz w:val="22"/>
          <w:lang w:val="en-US" w:eastAsia="ko-KR"/>
        </w:rPr>
        <w:t>5</w:t>
      </w:r>
      <w:r w:rsidRPr="00B94413">
        <w:rPr>
          <w:rFonts w:eastAsia="맑은 고딕"/>
          <w:b/>
          <w:sz w:val="22"/>
          <w:lang w:val="en-US" w:eastAsia="ko-KR"/>
        </w:rPr>
        <w:t>:</w:t>
      </w:r>
      <w:r>
        <w:rPr>
          <w:rFonts w:eastAsia="맑은 고딕"/>
          <w:b/>
          <w:sz w:val="22"/>
          <w:lang w:val="en-US" w:eastAsia="ko-KR"/>
        </w:rPr>
        <w:t xml:space="preserve"> </w:t>
      </w:r>
      <w:r w:rsidR="00494A3A">
        <w:rPr>
          <w:rFonts w:eastAsia="맑은 고딕"/>
          <w:b/>
          <w:sz w:val="22"/>
          <w:lang w:val="en-US" w:eastAsia="ko-KR"/>
        </w:rPr>
        <w:t>W</w:t>
      </w:r>
      <w:r w:rsidR="00C2248D">
        <w:rPr>
          <w:rFonts w:eastAsia="맑은 고딕"/>
          <w:b/>
          <w:sz w:val="22"/>
          <w:lang w:val="en-US" w:eastAsia="ko-KR"/>
        </w:rPr>
        <w:t>hen clock frequency is high</w:t>
      </w:r>
      <w:r w:rsidR="00494A3A">
        <w:rPr>
          <w:rFonts w:eastAsia="맑은 고딕"/>
          <w:b/>
          <w:sz w:val="22"/>
          <w:lang w:val="en-US" w:eastAsia="ko-KR"/>
        </w:rPr>
        <w:t>, s</w:t>
      </w:r>
      <w:r w:rsidR="00C2248D">
        <w:rPr>
          <w:rFonts w:eastAsia="맑은 고딕"/>
          <w:b/>
          <w:sz w:val="22"/>
          <w:lang w:val="en-US" w:eastAsia="ko-KR"/>
        </w:rPr>
        <w:t>hifting networks in pipelined decoder architectures shall require multiple clock</w:t>
      </w:r>
      <w:r w:rsidR="00302A7D">
        <w:rPr>
          <w:rFonts w:eastAsia="맑은 고딕"/>
          <w:b/>
          <w:sz w:val="22"/>
          <w:lang w:val="en-US" w:eastAsia="ko-KR"/>
        </w:rPr>
        <w:t xml:space="preserve"> cycle</w:t>
      </w:r>
      <w:r w:rsidR="00C2248D">
        <w:rPr>
          <w:rFonts w:eastAsia="맑은 고딕"/>
          <w:b/>
          <w:sz w:val="22"/>
          <w:lang w:val="en-US" w:eastAsia="ko-KR"/>
        </w:rPr>
        <w:t>s</w:t>
      </w:r>
      <w:r w:rsidR="00494A3A">
        <w:rPr>
          <w:rFonts w:eastAsia="맑은 고딕"/>
          <w:b/>
          <w:sz w:val="22"/>
          <w:lang w:val="en-US" w:eastAsia="ko-KR"/>
        </w:rPr>
        <w:t>.</w:t>
      </w:r>
    </w:p>
    <w:p w14:paraId="6E85E210" w14:textId="77777777" w:rsidR="00125F56" w:rsidRPr="003D55E3" w:rsidRDefault="00125F56" w:rsidP="00F072D2">
      <w:pPr>
        <w:rPr>
          <w:rFonts w:eastAsiaTheme="minorEastAsia"/>
          <w:lang w:eastAsia="ko-KR"/>
        </w:rPr>
      </w:pPr>
    </w:p>
    <w:p w14:paraId="17EB9E1B" w14:textId="4B22F729" w:rsidR="00F072D2" w:rsidRPr="00ED1F6F" w:rsidRDefault="00F072D2" w:rsidP="00F072D2">
      <w:pPr>
        <w:pStyle w:val="1"/>
        <w:numPr>
          <w:ilvl w:val="1"/>
          <w:numId w:val="2"/>
        </w:numPr>
        <w:rPr>
          <w:rFonts w:eastAsia="바탕"/>
          <w:b/>
          <w:lang w:eastAsia="ko-KR"/>
        </w:rPr>
      </w:pPr>
      <w:r>
        <w:rPr>
          <w:rFonts w:eastAsia="바탕"/>
          <w:b/>
          <w:lang w:eastAsia="ko-KR"/>
        </w:rPr>
        <w:t xml:space="preserve"> </w:t>
      </w:r>
      <w:r w:rsidR="00F90841">
        <w:rPr>
          <w:rFonts w:eastAsia="바탕"/>
          <w:b/>
          <w:lang w:eastAsia="ko-KR"/>
        </w:rPr>
        <w:t>Overall</w:t>
      </w:r>
      <w:r w:rsidR="001175C6">
        <w:rPr>
          <w:rFonts w:eastAsia="바탕"/>
          <w:b/>
          <w:lang w:eastAsia="ko-KR"/>
        </w:rPr>
        <w:t xml:space="preserve"> a</w:t>
      </w:r>
      <w:r>
        <w:rPr>
          <w:rFonts w:eastAsia="바탕"/>
          <w:b/>
          <w:lang w:eastAsia="ko-KR"/>
        </w:rPr>
        <w:t xml:space="preserve">rea calculation of </w:t>
      </w:r>
      <w:r w:rsidR="00022CB1">
        <w:rPr>
          <w:rFonts w:eastAsia="바탕"/>
          <w:b/>
          <w:lang w:eastAsia="ko-KR"/>
        </w:rPr>
        <w:t xml:space="preserve">row parallel </w:t>
      </w:r>
      <w:r>
        <w:rPr>
          <w:rFonts w:eastAsia="바탕"/>
          <w:b/>
          <w:lang w:eastAsia="ko-KR"/>
        </w:rPr>
        <w:t>LDPC decoders</w:t>
      </w:r>
    </w:p>
    <w:p w14:paraId="0456960A" w14:textId="77777777" w:rsidR="00017C86" w:rsidRDefault="00017C86" w:rsidP="001E6537">
      <w:pPr>
        <w:pStyle w:val="ad"/>
        <w:ind w:leftChars="0" w:left="910" w:firstLine="0"/>
        <w:rPr>
          <w:rFonts w:ascii="Times New Roman" w:eastAsia="맑은 고딕" w:hAnsi="Times New Roman" w:cs="Times New Roman"/>
          <w:b/>
          <w:sz w:val="22"/>
          <w:lang w:val="en-GB"/>
        </w:rPr>
      </w:pPr>
    </w:p>
    <w:p w14:paraId="299AEB99" w14:textId="175116E5" w:rsidR="00352CCE" w:rsidRDefault="00352CCE" w:rsidP="00352CCE">
      <w:pPr>
        <w:widowControl w:val="0"/>
        <w:spacing w:before="0" w:after="160" w:line="259" w:lineRule="auto"/>
        <w:ind w:left="0" w:firstLineChars="50" w:firstLine="110"/>
        <w:rPr>
          <w:rFonts w:eastAsiaTheme="minorEastAsia"/>
          <w:sz w:val="22"/>
          <w:lang w:eastAsia="ko-KR"/>
        </w:rPr>
      </w:pPr>
      <w:r w:rsidRPr="00017C86">
        <w:rPr>
          <w:rFonts w:eastAsiaTheme="minorEastAsia"/>
          <w:sz w:val="22"/>
          <w:lang w:eastAsia="ko-KR"/>
        </w:rPr>
        <w:t xml:space="preserve">In this section, </w:t>
      </w:r>
      <w:r>
        <w:rPr>
          <w:rFonts w:eastAsiaTheme="minorEastAsia" w:hint="eastAsia"/>
          <w:sz w:val="22"/>
          <w:lang w:eastAsia="ko-KR"/>
        </w:rPr>
        <w:t xml:space="preserve">we </w:t>
      </w:r>
      <w:r>
        <w:rPr>
          <w:rFonts w:eastAsiaTheme="minorEastAsia"/>
          <w:sz w:val="22"/>
          <w:lang w:eastAsia="ko-KR"/>
        </w:rPr>
        <w:t>obtain the area of row-parallel decoders from a reference decoder. The area of LDPC d</w:t>
      </w:r>
      <w:r>
        <w:rPr>
          <w:rFonts w:eastAsiaTheme="minorEastAsia" w:hint="eastAsia"/>
          <w:sz w:val="22"/>
          <w:lang w:eastAsia="ko-KR"/>
        </w:rPr>
        <w:t>ecoder</w:t>
      </w:r>
      <w:r>
        <w:rPr>
          <w:rFonts w:eastAsiaTheme="minorEastAsia"/>
          <w:sz w:val="22"/>
          <w:lang w:eastAsia="ko-KR"/>
        </w:rPr>
        <w:t>s</w:t>
      </w:r>
      <w:r>
        <w:rPr>
          <w:rFonts w:eastAsiaTheme="minorEastAsia" w:hint="eastAsia"/>
          <w:sz w:val="22"/>
          <w:lang w:eastAsia="ko-KR"/>
        </w:rPr>
        <w:t xml:space="preserve"> </w:t>
      </w:r>
      <w:r>
        <w:rPr>
          <w:rFonts w:eastAsiaTheme="minorEastAsia"/>
          <w:sz w:val="22"/>
          <w:lang w:eastAsia="ko-KR"/>
        </w:rPr>
        <w:t xml:space="preserve">can be classified as variable node memory, check node memory, Barrel shifter, update logic units, and others. Our reference model is a row parallel LDPC decoder for 802.11ad standard. In typical 802.11ad implementation, the ratio of each part to the overall decoder area is given </w:t>
      </w:r>
      <w:r w:rsidRPr="00352CCE">
        <w:rPr>
          <w:rFonts w:eastAsiaTheme="minorEastAsia"/>
          <w:sz w:val="22"/>
          <w:lang w:eastAsia="ko-KR"/>
        </w:rPr>
        <w:t xml:space="preserve">in Table </w:t>
      </w:r>
      <w:r>
        <w:rPr>
          <w:rFonts w:eastAsiaTheme="minorEastAsia"/>
          <w:sz w:val="22"/>
          <w:lang w:eastAsia="ko-KR"/>
        </w:rPr>
        <w:t>8.</w:t>
      </w:r>
    </w:p>
    <w:p w14:paraId="1CE81733" w14:textId="77777777" w:rsidR="00352CCE" w:rsidRDefault="00352CCE" w:rsidP="00352CCE">
      <w:pPr>
        <w:widowControl w:val="0"/>
        <w:spacing w:before="0" w:after="160" w:line="259" w:lineRule="auto"/>
        <w:ind w:left="0" w:firstLineChars="50" w:firstLine="110"/>
        <w:rPr>
          <w:rFonts w:eastAsiaTheme="minorEastAsia"/>
          <w:sz w:val="22"/>
          <w:lang w:eastAsia="ko-KR"/>
        </w:rPr>
      </w:pPr>
    </w:p>
    <w:p w14:paraId="374D255F" w14:textId="77777777" w:rsidR="00352CCE" w:rsidRDefault="00352CCE" w:rsidP="00352CCE">
      <w:pPr>
        <w:pStyle w:val="af"/>
        <w:keepNext/>
        <w:jc w:val="center"/>
      </w:pPr>
      <w:r>
        <w:t xml:space="preserve">Table </w:t>
      </w:r>
      <w:r>
        <w:fldChar w:fldCharType="begin"/>
      </w:r>
      <w:r>
        <w:instrText xml:space="preserve"> SEQ Table \* ARABIC </w:instrText>
      </w:r>
      <w:r>
        <w:fldChar w:fldCharType="separate"/>
      </w:r>
      <w:r>
        <w:rPr>
          <w:noProof/>
        </w:rPr>
        <w:t>8</w:t>
      </w:r>
      <w:r>
        <w:fldChar w:fldCharType="end"/>
      </w:r>
      <w:r>
        <w:t>.  Area break down of a sequential LDPC decoder for 802.11ad standard (65nm CMOS)</w:t>
      </w:r>
    </w:p>
    <w:tbl>
      <w:tblPr>
        <w:tblStyle w:val="a7"/>
        <w:tblW w:w="0" w:type="auto"/>
        <w:tblLook w:val="04A0" w:firstRow="1" w:lastRow="0" w:firstColumn="1" w:lastColumn="0" w:noHBand="0" w:noVBand="1"/>
      </w:tblPr>
      <w:tblGrid>
        <w:gridCol w:w="1365"/>
        <w:gridCol w:w="1432"/>
        <w:gridCol w:w="1433"/>
        <w:gridCol w:w="1388"/>
        <w:gridCol w:w="1465"/>
        <w:gridCol w:w="1304"/>
        <w:gridCol w:w="1241"/>
      </w:tblGrid>
      <w:tr w:rsidR="00352CCE" w14:paraId="75B42BE9" w14:textId="77777777" w:rsidTr="003A4572">
        <w:tc>
          <w:tcPr>
            <w:tcW w:w="1365" w:type="dxa"/>
          </w:tcPr>
          <w:p w14:paraId="259F90B8" w14:textId="77777777" w:rsidR="00352CCE" w:rsidRDefault="00352CCE" w:rsidP="003A4572">
            <w:pPr>
              <w:widowControl w:val="0"/>
              <w:spacing w:before="0" w:after="160" w:line="259" w:lineRule="auto"/>
              <w:ind w:left="0" w:firstLine="0"/>
              <w:jc w:val="center"/>
              <w:rPr>
                <w:rFonts w:eastAsiaTheme="minorEastAsia"/>
                <w:sz w:val="22"/>
                <w:lang w:eastAsia="ko-KR"/>
              </w:rPr>
            </w:pPr>
          </w:p>
        </w:tc>
        <w:tc>
          <w:tcPr>
            <w:tcW w:w="1432" w:type="dxa"/>
          </w:tcPr>
          <w:p w14:paraId="757FA933"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VN memory</w:t>
            </w:r>
          </w:p>
        </w:tc>
        <w:tc>
          <w:tcPr>
            <w:tcW w:w="1433" w:type="dxa"/>
          </w:tcPr>
          <w:p w14:paraId="3D8AF8DF"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CN memory</w:t>
            </w:r>
          </w:p>
        </w:tc>
        <w:tc>
          <w:tcPr>
            <w:tcW w:w="1388" w:type="dxa"/>
          </w:tcPr>
          <w:p w14:paraId="177A59DB"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Barrel shifter</w:t>
            </w:r>
          </w:p>
        </w:tc>
        <w:tc>
          <w:tcPr>
            <w:tcW w:w="1465" w:type="dxa"/>
          </w:tcPr>
          <w:p w14:paraId="4BD5EE0A"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 xml:space="preserve">Update </w:t>
            </w:r>
            <w:r>
              <w:rPr>
                <w:rFonts w:eastAsiaTheme="minorEastAsia" w:hint="eastAsia"/>
                <w:sz w:val="22"/>
                <w:lang w:eastAsia="ko-KR"/>
              </w:rPr>
              <w:t>Logic</w:t>
            </w:r>
          </w:p>
        </w:tc>
        <w:tc>
          <w:tcPr>
            <w:tcW w:w="1304" w:type="dxa"/>
          </w:tcPr>
          <w:p w14:paraId="6919DA69"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Others</w:t>
            </w:r>
          </w:p>
        </w:tc>
        <w:tc>
          <w:tcPr>
            <w:tcW w:w="1241" w:type="dxa"/>
          </w:tcPr>
          <w:p w14:paraId="1FDCD3C0"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Total</w:t>
            </w:r>
          </w:p>
        </w:tc>
      </w:tr>
      <w:tr w:rsidR="00352CCE" w14:paraId="787381AB" w14:textId="77777777" w:rsidTr="003A4572">
        <w:tc>
          <w:tcPr>
            <w:tcW w:w="1365" w:type="dxa"/>
          </w:tcPr>
          <w:p w14:paraId="1C058E92"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Area</w:t>
            </w:r>
            <w:r>
              <w:rPr>
                <w:rFonts w:eastAsiaTheme="minorEastAsia"/>
                <w:sz w:val="22"/>
                <w:lang w:eastAsia="ko-KR"/>
              </w:rPr>
              <w:t xml:space="preserve"> [mm</w:t>
            </w:r>
            <w:r w:rsidRPr="00E819CB">
              <w:rPr>
                <w:rFonts w:eastAsiaTheme="minorEastAsia"/>
                <w:sz w:val="22"/>
                <w:vertAlign w:val="superscript"/>
                <w:lang w:eastAsia="ko-KR"/>
              </w:rPr>
              <w:t>2</w:t>
            </w:r>
            <w:r>
              <w:rPr>
                <w:rFonts w:eastAsiaTheme="minorEastAsia"/>
                <w:sz w:val="22"/>
                <w:lang w:eastAsia="ko-KR"/>
              </w:rPr>
              <w:t>]</w:t>
            </w:r>
          </w:p>
        </w:tc>
        <w:tc>
          <w:tcPr>
            <w:tcW w:w="1432" w:type="dxa"/>
          </w:tcPr>
          <w:p w14:paraId="1C3B3382"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0.061</w:t>
            </w:r>
            <w:r>
              <w:rPr>
                <w:rFonts w:eastAsiaTheme="minorEastAsia"/>
                <w:sz w:val="22"/>
                <w:lang w:eastAsia="ko-KR"/>
              </w:rPr>
              <w:t>1</w:t>
            </w:r>
          </w:p>
        </w:tc>
        <w:tc>
          <w:tcPr>
            <w:tcW w:w="1433" w:type="dxa"/>
          </w:tcPr>
          <w:p w14:paraId="2633CC1C"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0.0125</w:t>
            </w:r>
          </w:p>
        </w:tc>
        <w:tc>
          <w:tcPr>
            <w:tcW w:w="1388" w:type="dxa"/>
          </w:tcPr>
          <w:p w14:paraId="2C2A0565" w14:textId="20F0D396" w:rsidR="00352CCE" w:rsidRDefault="00352CCE" w:rsidP="00FF09B0">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0.1</w:t>
            </w:r>
            <w:r w:rsidR="00FF09B0">
              <w:rPr>
                <w:rFonts w:eastAsiaTheme="minorEastAsia"/>
                <w:sz w:val="22"/>
                <w:lang w:eastAsia="ko-KR"/>
              </w:rPr>
              <w:t>175</w:t>
            </w:r>
          </w:p>
        </w:tc>
        <w:tc>
          <w:tcPr>
            <w:tcW w:w="1465" w:type="dxa"/>
          </w:tcPr>
          <w:p w14:paraId="631DC882" w14:textId="77777777" w:rsidR="00352CCE" w:rsidRDefault="00352CCE" w:rsidP="003A4572">
            <w:pPr>
              <w:widowControl w:val="0"/>
              <w:spacing w:before="0" w:after="160" w:line="259" w:lineRule="auto"/>
              <w:ind w:left="0" w:firstLine="0"/>
              <w:jc w:val="center"/>
              <w:rPr>
                <w:rFonts w:eastAsiaTheme="minorEastAsia"/>
                <w:sz w:val="22"/>
                <w:lang w:eastAsia="ko-KR"/>
              </w:rPr>
            </w:pPr>
            <w:bookmarkStart w:id="3" w:name="_GoBack"/>
            <w:bookmarkEnd w:id="3"/>
            <w:r>
              <w:rPr>
                <w:rFonts w:eastAsiaTheme="minorEastAsia" w:hint="eastAsia"/>
                <w:sz w:val="22"/>
                <w:lang w:eastAsia="ko-KR"/>
              </w:rPr>
              <w:t>1.0037</w:t>
            </w:r>
          </w:p>
        </w:tc>
        <w:tc>
          <w:tcPr>
            <w:tcW w:w="1304" w:type="dxa"/>
          </w:tcPr>
          <w:p w14:paraId="08A214BF"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0.00</w:t>
            </w:r>
            <w:r>
              <w:rPr>
                <w:rFonts w:eastAsiaTheme="minorEastAsia"/>
                <w:sz w:val="22"/>
                <w:lang w:eastAsia="ko-KR"/>
              </w:rPr>
              <w:t>04</w:t>
            </w:r>
          </w:p>
        </w:tc>
        <w:tc>
          <w:tcPr>
            <w:tcW w:w="1241" w:type="dxa"/>
          </w:tcPr>
          <w:p w14:paraId="4D029DFB" w14:textId="51D2ADB6" w:rsidR="00352CCE" w:rsidRDefault="00352CCE" w:rsidP="00FF09B0">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1.2</w:t>
            </w:r>
            <w:r w:rsidR="00FF09B0">
              <w:rPr>
                <w:rFonts w:eastAsiaTheme="minorEastAsia"/>
                <w:sz w:val="22"/>
                <w:lang w:eastAsia="ko-KR"/>
              </w:rPr>
              <w:t>0</w:t>
            </w:r>
          </w:p>
        </w:tc>
      </w:tr>
      <w:tr w:rsidR="00352CCE" w14:paraId="281B3A56" w14:textId="77777777" w:rsidTr="003A4572">
        <w:tc>
          <w:tcPr>
            <w:tcW w:w="1365" w:type="dxa"/>
          </w:tcPr>
          <w:p w14:paraId="02427503"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Ratio</w:t>
            </w:r>
            <w:r>
              <w:rPr>
                <w:rFonts w:eastAsiaTheme="minorEastAsia"/>
                <w:sz w:val="22"/>
                <w:lang w:eastAsia="ko-KR"/>
              </w:rPr>
              <w:t xml:space="preserve"> [%]</w:t>
            </w:r>
          </w:p>
        </w:tc>
        <w:tc>
          <w:tcPr>
            <w:tcW w:w="1432" w:type="dxa"/>
          </w:tcPr>
          <w:p w14:paraId="4A8F992E"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5</w:t>
            </w:r>
          </w:p>
        </w:tc>
        <w:tc>
          <w:tcPr>
            <w:tcW w:w="1433" w:type="dxa"/>
          </w:tcPr>
          <w:p w14:paraId="01F4502F"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w:t>
            </w:r>
          </w:p>
        </w:tc>
        <w:tc>
          <w:tcPr>
            <w:tcW w:w="1388" w:type="dxa"/>
          </w:tcPr>
          <w:p w14:paraId="14B4D6B8" w14:textId="0EF635D8"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w:t>
            </w:r>
            <w:r w:rsidR="00FF09B0">
              <w:rPr>
                <w:rFonts w:eastAsiaTheme="minorEastAsia" w:hint="eastAsia"/>
                <w:sz w:val="22"/>
                <w:lang w:eastAsia="ko-KR"/>
              </w:rPr>
              <w:t>0</w:t>
            </w:r>
          </w:p>
        </w:tc>
        <w:tc>
          <w:tcPr>
            <w:tcW w:w="1465" w:type="dxa"/>
          </w:tcPr>
          <w:p w14:paraId="789E1ACC" w14:textId="3CDCC4B0" w:rsidR="00352CCE" w:rsidRDefault="00352CCE" w:rsidP="00FF09B0">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8</w:t>
            </w:r>
            <w:r w:rsidR="00FF09B0">
              <w:rPr>
                <w:rFonts w:eastAsiaTheme="minorEastAsia"/>
                <w:sz w:val="22"/>
                <w:lang w:eastAsia="ko-KR"/>
              </w:rPr>
              <w:t>4</w:t>
            </w:r>
          </w:p>
        </w:tc>
        <w:tc>
          <w:tcPr>
            <w:tcW w:w="1304" w:type="dxa"/>
          </w:tcPr>
          <w:p w14:paraId="6476FFAA"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0</w:t>
            </w:r>
          </w:p>
        </w:tc>
        <w:tc>
          <w:tcPr>
            <w:tcW w:w="1241" w:type="dxa"/>
          </w:tcPr>
          <w:p w14:paraId="443B0AD4" w14:textId="77777777" w:rsidR="00352CCE" w:rsidRDefault="00352CCE" w:rsidP="003A4572">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100</w:t>
            </w:r>
          </w:p>
        </w:tc>
      </w:tr>
    </w:tbl>
    <w:p w14:paraId="3799CE7C" w14:textId="77777777" w:rsidR="00352CCE" w:rsidRDefault="00352CCE" w:rsidP="00352CCE">
      <w:pPr>
        <w:widowControl w:val="0"/>
        <w:spacing w:before="0" w:after="160" w:line="259" w:lineRule="auto"/>
        <w:ind w:left="0" w:firstLine="0"/>
        <w:rPr>
          <w:rFonts w:eastAsiaTheme="minorEastAsia"/>
          <w:sz w:val="22"/>
          <w:lang w:eastAsia="ko-KR"/>
        </w:rPr>
      </w:pPr>
    </w:p>
    <w:p w14:paraId="3AC99DAE" w14:textId="4DFD3D43" w:rsidR="00352CCE" w:rsidRDefault="00352CCE" w:rsidP="00352CCE">
      <w:pPr>
        <w:ind w:left="0" w:firstLineChars="50" w:firstLine="110"/>
        <w:rPr>
          <w:rFonts w:eastAsiaTheme="minorEastAsia"/>
          <w:sz w:val="22"/>
          <w:lang w:eastAsia="ko-KR"/>
        </w:rPr>
      </w:pPr>
      <w:r>
        <w:rPr>
          <w:rFonts w:eastAsiaTheme="minorEastAsia"/>
          <w:sz w:val="22"/>
          <w:lang w:eastAsia="ko-KR"/>
        </w:rPr>
        <w:t xml:space="preserve">In 802.11ad standard, the lowest code rate is 1/2 and the numbers of rows and columns of the </w:t>
      </w:r>
      <w:r>
        <w:rPr>
          <w:rFonts w:eastAsiaTheme="minorEastAsia" w:hint="eastAsia"/>
          <w:sz w:val="22"/>
          <w:lang w:eastAsia="ko-KR"/>
        </w:rPr>
        <w:t>H</w:t>
      </w:r>
      <w:r>
        <w:rPr>
          <w:rFonts w:eastAsiaTheme="minorEastAsia"/>
          <w:sz w:val="22"/>
          <w:lang w:eastAsia="ko-KR"/>
        </w:rPr>
        <w:t xml:space="preserve"> matrix for 1/2 code rate are respectively 672 and 336. The size of submatrix is </w:t>
      </w:r>
      <m:oMath>
        <m:r>
          <m:rPr>
            <m:sty m:val="p"/>
          </m:rPr>
          <w:rPr>
            <w:rFonts w:ascii="Cambria Math" w:eastAsiaTheme="minorEastAsia" w:hAnsi="Cambria Math"/>
            <w:sz w:val="22"/>
            <w:lang w:eastAsia="ko-KR"/>
          </w:rPr>
          <m:t>Z=42</m:t>
        </m:r>
      </m:oMath>
      <w:r>
        <w:rPr>
          <w:rFonts w:eastAsiaTheme="minorEastAsia"/>
          <w:sz w:val="22"/>
          <w:lang w:eastAsia="ko-KR"/>
        </w:rPr>
        <w:t xml:space="preserve"> so that </w:t>
      </w:r>
      <m:oMath>
        <m:r>
          <w:rPr>
            <w:rFonts w:ascii="Cambria Math" w:hAnsi="Cambria Math"/>
            <w:sz w:val="22"/>
            <w:szCs w:val="22"/>
          </w:rPr>
          <m:t>N=16, M=8</m:t>
        </m:r>
      </m:oMath>
      <w:r>
        <w:rPr>
          <w:rFonts w:eastAsiaTheme="minorEastAsia"/>
          <w:sz w:val="22"/>
          <w:lang w:eastAsia="ko-KR"/>
        </w:rPr>
        <w:t xml:space="preserve">. The reference decoder uses registers as memory and the LLR bit width is </w:t>
      </w:r>
      <w:r w:rsidR="00F60D96">
        <w:rPr>
          <w:rFonts w:eastAsiaTheme="minorEastAsia"/>
          <w:sz w:val="22"/>
          <w:lang w:eastAsia="ko-KR"/>
        </w:rPr>
        <w:t xml:space="preserve">assumed to be </w:t>
      </w:r>
      <w:r>
        <w:rPr>
          <w:rFonts w:eastAsiaTheme="minorEastAsia"/>
          <w:sz w:val="22"/>
          <w:lang w:eastAsia="ko-KR"/>
        </w:rPr>
        <w:t xml:space="preserve">5 bits. </w:t>
      </w:r>
    </w:p>
    <w:p w14:paraId="63B2E544" w14:textId="0B0BDA2A" w:rsidR="00352CCE" w:rsidRDefault="00352CCE" w:rsidP="00352CCE">
      <w:pPr>
        <w:ind w:left="0" w:firstLine="0"/>
        <w:rPr>
          <w:rFonts w:eastAsiaTheme="minorEastAsia"/>
          <w:sz w:val="22"/>
          <w:szCs w:val="22"/>
          <w:lang w:eastAsia="ko-KR"/>
        </w:rPr>
      </w:pPr>
      <w:r w:rsidRPr="00352CCE">
        <w:rPr>
          <w:rFonts w:eastAsiaTheme="minorEastAsia"/>
          <w:b/>
          <w:sz w:val="22"/>
          <w:lang w:eastAsia="ko-KR"/>
        </w:rPr>
        <w:t>Note</w:t>
      </w:r>
      <w:r w:rsidRPr="00352CCE">
        <w:rPr>
          <w:rFonts w:eastAsiaTheme="minorEastAsia"/>
          <w:sz w:val="22"/>
          <w:lang w:eastAsia="ko-KR"/>
        </w:rPr>
        <w:t xml:space="preserve">: As </w:t>
      </w:r>
      <w:r w:rsidRPr="00352CCE">
        <w:rPr>
          <w:rFonts w:eastAsiaTheme="minorEastAsia"/>
          <w:sz w:val="22"/>
          <w:szCs w:val="22"/>
          <w:lang w:eastAsia="ko-KR"/>
        </w:rPr>
        <w:t>the number of parallel processing logics of LDPC decoder increases, the memory has to be split up into smaller banks and the efficiency of memory architecture becomes more important. Thus, high speed decoders (&gt;Gb/s) usually use registers as memory in spite of register’s high power and large area.</w:t>
      </w:r>
      <w:r>
        <w:rPr>
          <w:rFonts w:eastAsiaTheme="minorEastAsia"/>
          <w:sz w:val="22"/>
          <w:szCs w:val="22"/>
          <w:lang w:eastAsia="ko-KR"/>
        </w:rPr>
        <w:t xml:space="preserve"> </w:t>
      </w:r>
    </w:p>
    <w:p w14:paraId="562BB5CF" w14:textId="77777777" w:rsidR="00D7662E" w:rsidRDefault="00D7662E" w:rsidP="00D7662E">
      <w:pPr>
        <w:pStyle w:val="af"/>
        <w:keepNext/>
        <w:jc w:val="center"/>
      </w:pPr>
      <w:r>
        <w:t xml:space="preserve">Table </w:t>
      </w:r>
      <w:r>
        <w:fldChar w:fldCharType="begin"/>
      </w:r>
      <w:r>
        <w:instrText xml:space="preserve"> SEQ Table \* ARABIC </w:instrText>
      </w:r>
      <w:r>
        <w:fldChar w:fldCharType="separate"/>
      </w:r>
      <w:r>
        <w:rPr>
          <w:noProof/>
        </w:rPr>
        <w:t>9</w:t>
      </w:r>
      <w:r>
        <w:fldChar w:fldCharType="end"/>
      </w:r>
      <w:r>
        <w:t>. Area comparison of a row parallel LDPC decoder for 802.11ad standard (65nm CMOS)</w:t>
      </w:r>
    </w:p>
    <w:tbl>
      <w:tblPr>
        <w:tblStyle w:val="a7"/>
        <w:tblW w:w="0" w:type="auto"/>
        <w:jc w:val="center"/>
        <w:tblLook w:val="04A0" w:firstRow="1" w:lastRow="0" w:firstColumn="1" w:lastColumn="0" w:noHBand="0" w:noVBand="1"/>
      </w:tblPr>
      <w:tblGrid>
        <w:gridCol w:w="1430"/>
        <w:gridCol w:w="1821"/>
        <w:gridCol w:w="1132"/>
        <w:gridCol w:w="1192"/>
        <w:gridCol w:w="1126"/>
      </w:tblGrid>
      <w:tr w:rsidR="00D7662E" w14:paraId="43467F80" w14:textId="77777777" w:rsidTr="006A6B35">
        <w:trPr>
          <w:jc w:val="center"/>
        </w:trPr>
        <w:tc>
          <w:tcPr>
            <w:tcW w:w="1430" w:type="dxa"/>
            <w:vAlign w:val="center"/>
          </w:tcPr>
          <w:p w14:paraId="65EAAEDF" w14:textId="77777777" w:rsidR="00D7662E" w:rsidRDefault="00D7662E" w:rsidP="006A6B35">
            <w:pPr>
              <w:widowControl w:val="0"/>
              <w:spacing w:before="0" w:after="160" w:line="259" w:lineRule="auto"/>
              <w:ind w:left="0" w:firstLine="0"/>
              <w:jc w:val="center"/>
              <w:rPr>
                <w:rFonts w:eastAsiaTheme="minorEastAsia"/>
                <w:sz w:val="22"/>
                <w:lang w:eastAsia="ko-KR"/>
              </w:rPr>
            </w:pPr>
          </w:p>
        </w:tc>
        <w:tc>
          <w:tcPr>
            <w:tcW w:w="1821" w:type="dxa"/>
            <w:vAlign w:val="center"/>
          </w:tcPr>
          <w:p w14:paraId="774397B2"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 xml:space="preserve"> Reference</w:t>
            </w:r>
          </w:p>
        </w:tc>
        <w:tc>
          <w:tcPr>
            <w:tcW w:w="1132" w:type="dxa"/>
            <w:vAlign w:val="center"/>
          </w:tcPr>
          <w:p w14:paraId="771F7D13" w14:textId="2220B661" w:rsidR="00D7662E" w:rsidRDefault="00D7662E" w:rsidP="00362710">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w:t>
            </w:r>
            <w:r w:rsidR="00362710">
              <w:rPr>
                <w:rFonts w:eastAsiaTheme="minorEastAsia"/>
                <w:sz w:val="22"/>
                <w:lang w:eastAsia="ko-KR"/>
              </w:rPr>
              <w:t>1</w:t>
            </w:r>
            <w:r w:rsidR="002C165C">
              <w:rPr>
                <w:rFonts w:eastAsiaTheme="minorEastAsia"/>
                <w:sz w:val="22"/>
                <w:lang w:eastAsia="ko-KR"/>
              </w:rPr>
              <w:t>7</w:t>
            </w:r>
            <w:r>
              <w:rPr>
                <w:rFonts w:eastAsiaTheme="minorEastAsia"/>
                <w:sz w:val="22"/>
                <w:lang w:eastAsia="ko-KR"/>
              </w:rPr>
              <w:t>]</w:t>
            </w:r>
          </w:p>
        </w:tc>
        <w:tc>
          <w:tcPr>
            <w:tcW w:w="1192" w:type="dxa"/>
            <w:vAlign w:val="center"/>
          </w:tcPr>
          <w:p w14:paraId="0E0E3406"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[2]</w:t>
            </w:r>
          </w:p>
        </w:tc>
        <w:tc>
          <w:tcPr>
            <w:tcW w:w="1126" w:type="dxa"/>
            <w:vAlign w:val="center"/>
          </w:tcPr>
          <w:p w14:paraId="51EE6FDE" w14:textId="5C015EC2" w:rsidR="00D7662E" w:rsidRDefault="00D7662E" w:rsidP="002C165C">
            <w:pPr>
              <w:widowControl w:val="0"/>
              <w:spacing w:before="0" w:after="160" w:line="259" w:lineRule="auto"/>
              <w:ind w:left="0" w:firstLine="0"/>
              <w:jc w:val="center"/>
              <w:rPr>
                <w:rFonts w:eastAsiaTheme="minorEastAsia"/>
                <w:sz w:val="22"/>
                <w:lang w:eastAsia="ko-KR"/>
              </w:rPr>
            </w:pPr>
            <w:r w:rsidRPr="005C2FCD">
              <w:rPr>
                <w:rFonts w:eastAsiaTheme="minorEastAsia"/>
                <w:sz w:val="22"/>
                <w:lang w:eastAsia="ko-KR"/>
              </w:rPr>
              <w:t>[</w:t>
            </w:r>
            <w:r w:rsidR="002C165C" w:rsidRPr="005C2FCD">
              <w:rPr>
                <w:rFonts w:eastAsiaTheme="minorEastAsia"/>
                <w:sz w:val="22"/>
                <w:lang w:eastAsia="ko-KR"/>
              </w:rPr>
              <w:t>1</w:t>
            </w:r>
            <w:r w:rsidR="002C165C">
              <w:rPr>
                <w:rFonts w:eastAsiaTheme="minorEastAsia"/>
                <w:sz w:val="22"/>
                <w:lang w:eastAsia="ko-KR"/>
              </w:rPr>
              <w:t>8</w:t>
            </w:r>
            <w:r w:rsidRPr="005C2FCD">
              <w:rPr>
                <w:rFonts w:eastAsiaTheme="minorEastAsia"/>
                <w:sz w:val="22"/>
                <w:lang w:eastAsia="ko-KR"/>
              </w:rPr>
              <w:t>]</w:t>
            </w:r>
          </w:p>
        </w:tc>
      </w:tr>
      <w:tr w:rsidR="00D7662E" w14:paraId="3276E6A4" w14:textId="77777777" w:rsidTr="006A6B35">
        <w:trPr>
          <w:jc w:val="center"/>
        </w:trPr>
        <w:tc>
          <w:tcPr>
            <w:tcW w:w="1430" w:type="dxa"/>
            <w:vAlign w:val="center"/>
          </w:tcPr>
          <w:p w14:paraId="029621E7"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Area</w:t>
            </w:r>
            <w:r>
              <w:rPr>
                <w:rFonts w:eastAsiaTheme="minorEastAsia"/>
                <w:sz w:val="22"/>
                <w:lang w:eastAsia="ko-KR"/>
              </w:rPr>
              <w:t xml:space="preserve"> [mm</w:t>
            </w:r>
            <w:r w:rsidRPr="00E819CB">
              <w:rPr>
                <w:rFonts w:eastAsiaTheme="minorEastAsia"/>
                <w:sz w:val="22"/>
                <w:vertAlign w:val="superscript"/>
                <w:lang w:eastAsia="ko-KR"/>
              </w:rPr>
              <w:t>2</w:t>
            </w:r>
            <w:r>
              <w:rPr>
                <w:rFonts w:eastAsiaTheme="minorEastAsia"/>
                <w:sz w:val="22"/>
                <w:lang w:eastAsia="ko-KR"/>
              </w:rPr>
              <w:t>]</w:t>
            </w:r>
          </w:p>
        </w:tc>
        <w:tc>
          <w:tcPr>
            <w:tcW w:w="1821" w:type="dxa"/>
            <w:vAlign w:val="center"/>
          </w:tcPr>
          <w:p w14:paraId="549F4A92" w14:textId="47EC2767" w:rsidR="00D7662E" w:rsidRDefault="00D7662E" w:rsidP="00FF09B0">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1.2</w:t>
            </w:r>
            <w:r w:rsidR="00FF09B0">
              <w:rPr>
                <w:rFonts w:eastAsiaTheme="minorEastAsia"/>
                <w:sz w:val="22"/>
                <w:lang w:eastAsia="ko-KR"/>
              </w:rPr>
              <w:t>0</w:t>
            </w:r>
          </w:p>
        </w:tc>
        <w:tc>
          <w:tcPr>
            <w:tcW w:w="1132" w:type="dxa"/>
          </w:tcPr>
          <w:p w14:paraId="7DFCB0F5"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1.30</w:t>
            </w:r>
          </w:p>
        </w:tc>
        <w:tc>
          <w:tcPr>
            <w:tcW w:w="1192" w:type="dxa"/>
            <w:vAlign w:val="center"/>
          </w:tcPr>
          <w:p w14:paraId="621DA9C1"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sz w:val="22"/>
                <w:lang w:eastAsia="ko-KR"/>
              </w:rPr>
              <w:t>1.60</w:t>
            </w:r>
          </w:p>
        </w:tc>
        <w:tc>
          <w:tcPr>
            <w:tcW w:w="1126" w:type="dxa"/>
            <w:vAlign w:val="center"/>
          </w:tcPr>
          <w:p w14:paraId="2706299B" w14:textId="77777777" w:rsidR="00D7662E" w:rsidRDefault="00D7662E" w:rsidP="006A6B35">
            <w:pPr>
              <w:widowControl w:val="0"/>
              <w:spacing w:before="0" w:after="160" w:line="259" w:lineRule="auto"/>
              <w:ind w:left="0" w:firstLine="0"/>
              <w:jc w:val="center"/>
              <w:rPr>
                <w:rFonts w:eastAsiaTheme="minorEastAsia"/>
                <w:sz w:val="22"/>
                <w:lang w:eastAsia="ko-KR"/>
              </w:rPr>
            </w:pPr>
            <w:r>
              <w:rPr>
                <w:rFonts w:eastAsiaTheme="minorEastAsia" w:hint="eastAsia"/>
                <w:sz w:val="22"/>
                <w:lang w:eastAsia="ko-KR"/>
              </w:rPr>
              <w:t>1.56</w:t>
            </w:r>
          </w:p>
        </w:tc>
      </w:tr>
    </w:tbl>
    <w:p w14:paraId="167AF86C" w14:textId="77777777" w:rsidR="00D7662E" w:rsidRDefault="00D7662E" w:rsidP="00D7662E">
      <w:pPr>
        <w:widowControl w:val="0"/>
        <w:spacing w:before="0" w:after="160" w:line="259" w:lineRule="auto"/>
        <w:ind w:left="0" w:firstLine="0"/>
        <w:rPr>
          <w:sz w:val="22"/>
        </w:rPr>
      </w:pPr>
    </w:p>
    <w:p w14:paraId="7D8799FF" w14:textId="3C00E420" w:rsidR="00D7662E" w:rsidRPr="00D7662E" w:rsidRDefault="00D7662E" w:rsidP="00D7662E">
      <w:pPr>
        <w:widowControl w:val="0"/>
        <w:spacing w:before="0" w:after="160" w:line="259" w:lineRule="auto"/>
        <w:ind w:left="0" w:firstLineChars="50" w:firstLine="110"/>
        <w:rPr>
          <w:rFonts w:eastAsiaTheme="minorEastAsia"/>
          <w:sz w:val="22"/>
          <w:szCs w:val="22"/>
          <w:lang w:eastAsia="ko-KR"/>
        </w:rPr>
      </w:pPr>
      <w:r w:rsidRPr="005C3FF7">
        <w:rPr>
          <w:rFonts w:hint="eastAsia"/>
          <w:sz w:val="22"/>
        </w:rPr>
        <w:lastRenderedPageBreak/>
        <w:t xml:space="preserve">The area </w:t>
      </w:r>
      <w:r>
        <w:rPr>
          <w:sz w:val="22"/>
        </w:rPr>
        <w:t xml:space="preserve">of the reference decoder </w:t>
      </w:r>
      <w:r w:rsidRPr="005C3FF7">
        <w:rPr>
          <w:rFonts w:hint="eastAsia"/>
          <w:sz w:val="22"/>
        </w:rPr>
        <w:t>is s</w:t>
      </w:r>
      <w:r w:rsidRPr="005C3FF7">
        <w:rPr>
          <w:sz w:val="22"/>
        </w:rPr>
        <w:t>imilar with but slightly smaller than the decoder area in [</w:t>
      </w:r>
      <w:r>
        <w:rPr>
          <w:sz w:val="22"/>
        </w:rPr>
        <w:t>1</w:t>
      </w:r>
      <w:r w:rsidR="002C165C">
        <w:rPr>
          <w:sz w:val="22"/>
        </w:rPr>
        <w:t>7</w:t>
      </w:r>
      <w:r w:rsidRPr="005C3FF7">
        <w:rPr>
          <w:sz w:val="22"/>
        </w:rPr>
        <w:t>], which uses registers as memory. Thus, we think the reference decoder can be used to roughly estimate the implemented area of a row-parallel LDPC decoder, which is designed to achieve 20Gbps</w:t>
      </w:r>
    </w:p>
    <w:p w14:paraId="7D898A59" w14:textId="1415AE93" w:rsidR="00D423D0" w:rsidRDefault="00352CCE" w:rsidP="00352CCE">
      <w:pPr>
        <w:widowControl w:val="0"/>
        <w:spacing w:before="0" w:after="160" w:line="259" w:lineRule="auto"/>
        <w:ind w:left="0" w:firstLineChars="50" w:firstLine="110"/>
        <w:rPr>
          <w:rFonts w:eastAsiaTheme="minorEastAsia"/>
          <w:sz w:val="22"/>
          <w:lang w:eastAsia="ko-KR"/>
        </w:rPr>
      </w:pPr>
      <w:r>
        <w:rPr>
          <w:rFonts w:eastAsiaTheme="minorEastAsia" w:hint="eastAsia"/>
          <w:sz w:val="22"/>
          <w:lang w:eastAsia="ko-KR"/>
        </w:rPr>
        <w:t xml:space="preserve">Let </w:t>
      </w:r>
      <w:r>
        <w:rPr>
          <w:rFonts w:eastAsiaTheme="minorEastAsia"/>
          <w:sz w:val="22"/>
          <w:lang w:eastAsia="ko-KR"/>
        </w:rPr>
        <w:t>VN</w:t>
      </w:r>
      <w:r w:rsidRPr="00B22CA7">
        <w:rPr>
          <w:rFonts w:hint="eastAsia"/>
          <w:vertAlign w:val="subscript"/>
        </w:rPr>
        <w:t>A</w:t>
      </w:r>
      <w:r>
        <w:rPr>
          <w:vertAlign w:val="subscript"/>
        </w:rPr>
        <w:t>D</w:t>
      </w:r>
      <w:r>
        <w:rPr>
          <w:rFonts w:eastAsiaTheme="minorEastAsia"/>
          <w:sz w:val="22"/>
          <w:lang w:eastAsia="ko-KR"/>
        </w:rPr>
        <w:t>, CN</w:t>
      </w:r>
      <w:r w:rsidRPr="00B22CA7">
        <w:rPr>
          <w:rFonts w:hint="eastAsia"/>
          <w:vertAlign w:val="subscript"/>
        </w:rPr>
        <w:t>A</w:t>
      </w:r>
      <w:r>
        <w:rPr>
          <w:vertAlign w:val="subscript"/>
        </w:rPr>
        <w:t>D</w:t>
      </w:r>
      <w:r>
        <w:rPr>
          <w:rFonts w:eastAsiaTheme="minorEastAsia"/>
          <w:sz w:val="22"/>
          <w:lang w:eastAsia="ko-KR"/>
        </w:rPr>
        <w:t>, BS</w:t>
      </w:r>
      <w:r w:rsidRPr="00B22CA7">
        <w:rPr>
          <w:rFonts w:hint="eastAsia"/>
          <w:vertAlign w:val="subscript"/>
        </w:rPr>
        <w:t>A</w:t>
      </w:r>
      <w:r>
        <w:rPr>
          <w:vertAlign w:val="subscript"/>
        </w:rPr>
        <w:t>D</w:t>
      </w:r>
      <w:r>
        <w:rPr>
          <w:rFonts w:eastAsiaTheme="minorEastAsia"/>
          <w:sz w:val="22"/>
          <w:lang w:eastAsia="ko-KR"/>
        </w:rPr>
        <w:t>, LU</w:t>
      </w:r>
      <w:r w:rsidRPr="00B22CA7">
        <w:rPr>
          <w:rFonts w:hint="eastAsia"/>
          <w:vertAlign w:val="subscript"/>
        </w:rPr>
        <w:t>A</w:t>
      </w:r>
      <w:r>
        <w:rPr>
          <w:vertAlign w:val="subscript"/>
        </w:rPr>
        <w:t>D</w:t>
      </w:r>
      <w:r>
        <w:rPr>
          <w:rFonts w:eastAsiaTheme="minorEastAsia"/>
          <w:sz w:val="22"/>
          <w:lang w:eastAsia="ko-KR"/>
        </w:rPr>
        <w:t>, OT</w:t>
      </w:r>
      <w:r w:rsidRPr="00B22CA7">
        <w:rPr>
          <w:rFonts w:hint="eastAsia"/>
          <w:vertAlign w:val="subscript"/>
        </w:rPr>
        <w:t>A</w:t>
      </w:r>
      <w:r>
        <w:rPr>
          <w:vertAlign w:val="subscript"/>
        </w:rPr>
        <w:t xml:space="preserve">D </w:t>
      </w:r>
      <w:r>
        <w:rPr>
          <w:rFonts w:eastAsiaTheme="minorEastAsia"/>
          <w:sz w:val="22"/>
          <w:lang w:eastAsia="ko-KR"/>
        </w:rPr>
        <w:t>be respectively the area of variable node memory, check node memory, Barrel shifter, update logic units, and others of the reference model. Also, let VN</w:t>
      </w:r>
      <w:r>
        <w:rPr>
          <w:vertAlign w:val="subscript"/>
        </w:rPr>
        <w:t>NR</w:t>
      </w:r>
      <w:r>
        <w:rPr>
          <w:rFonts w:eastAsiaTheme="minorEastAsia"/>
          <w:sz w:val="22"/>
          <w:lang w:eastAsia="ko-KR"/>
        </w:rPr>
        <w:t>, CN</w:t>
      </w:r>
      <w:r>
        <w:rPr>
          <w:vertAlign w:val="subscript"/>
        </w:rPr>
        <w:t>NR</w:t>
      </w:r>
      <w:r>
        <w:rPr>
          <w:rFonts w:eastAsiaTheme="minorEastAsia"/>
          <w:sz w:val="22"/>
          <w:lang w:eastAsia="ko-KR"/>
        </w:rPr>
        <w:t>, BS</w:t>
      </w:r>
      <w:r>
        <w:rPr>
          <w:vertAlign w:val="subscript"/>
        </w:rPr>
        <w:t>NR</w:t>
      </w:r>
      <w:r>
        <w:rPr>
          <w:rFonts w:eastAsiaTheme="minorEastAsia"/>
          <w:sz w:val="22"/>
          <w:lang w:eastAsia="ko-KR"/>
        </w:rPr>
        <w:t>, LU</w:t>
      </w:r>
      <w:r>
        <w:rPr>
          <w:vertAlign w:val="subscript"/>
        </w:rPr>
        <w:t>NR</w:t>
      </w:r>
      <w:r>
        <w:rPr>
          <w:rFonts w:eastAsiaTheme="minorEastAsia"/>
          <w:sz w:val="22"/>
          <w:lang w:eastAsia="ko-KR"/>
        </w:rPr>
        <w:t>, OT</w:t>
      </w:r>
      <w:r>
        <w:rPr>
          <w:vertAlign w:val="subscript"/>
        </w:rPr>
        <w:t xml:space="preserve">NR </w:t>
      </w:r>
      <w:r>
        <w:rPr>
          <w:rFonts w:eastAsiaTheme="minorEastAsia"/>
          <w:sz w:val="22"/>
          <w:lang w:eastAsia="ko-KR"/>
        </w:rPr>
        <w:t>be respectively the area of variable node memory, check node memory, Barrel shifter, logic units, and others of a row parallel LDPC decoder. Then, the overall decoder area of a row parallel decoder can be approximated estimated from the reference model as follows.</w:t>
      </w:r>
    </w:p>
    <w:p w14:paraId="4A0A2E98" w14:textId="0F6FD85A" w:rsidR="00D51AC8" w:rsidRPr="007A23D4" w:rsidRDefault="00D51AC8" w:rsidP="00D51AC8">
      <w:pPr>
        <w:pStyle w:val="ad"/>
        <w:widowControl w:val="0"/>
        <w:numPr>
          <w:ilvl w:val="0"/>
          <w:numId w:val="36"/>
        </w:numPr>
        <w:spacing w:before="0" w:after="160" w:line="259" w:lineRule="auto"/>
        <w:ind w:leftChars="0"/>
        <w:rPr>
          <w:rFonts w:ascii="Times New Roman" w:eastAsiaTheme="minorEastAsia" w:hAnsi="Times New Roman" w:cs="Times New Roman"/>
          <w:sz w:val="22"/>
        </w:rPr>
      </w:pPr>
      <w:r w:rsidRPr="007A23D4">
        <w:rPr>
          <w:rFonts w:ascii="Times New Roman" w:eastAsiaTheme="minorEastAsia" w:hAnsi="Times New Roman" w:cs="Times New Roman"/>
          <w:sz w:val="22"/>
        </w:rPr>
        <w:t>Area of variable node memory</w:t>
      </w:r>
    </w:p>
    <w:p w14:paraId="65DB3603" w14:textId="2F5510B3" w:rsidR="00D51AC8" w:rsidRPr="007A23D4" w:rsidRDefault="00352CCE" w:rsidP="00D51AC8">
      <w:pPr>
        <w:pStyle w:val="ad"/>
        <w:widowControl w:val="0"/>
        <w:numPr>
          <w:ilvl w:val="1"/>
          <w:numId w:val="36"/>
        </w:numPr>
        <w:spacing w:before="0" w:after="160" w:line="259" w:lineRule="auto"/>
        <w:ind w:leftChars="0"/>
        <w:rPr>
          <w:rFonts w:ascii="Times New Roman" w:eastAsiaTheme="minorEastAsia" w:hAnsi="Times New Roman" w:cs="Times New Roman"/>
          <w:sz w:val="22"/>
        </w:rPr>
      </w:pPr>
      <w:r w:rsidRPr="007A23D4">
        <w:rPr>
          <w:rFonts w:ascii="Times New Roman" w:hAnsi="Times New Roman" w:cs="Times New Roman"/>
        </w:rPr>
        <w:t>VN</w:t>
      </w:r>
      <w:r w:rsidRPr="007A23D4">
        <w:rPr>
          <w:rFonts w:ascii="Times New Roman" w:hAnsi="Times New Roman" w:cs="Times New Roman"/>
          <w:vertAlign w:val="subscript"/>
        </w:rPr>
        <w:t>NR</w:t>
      </w:r>
      <w:r w:rsidRPr="007A23D4">
        <w:rPr>
          <w:rFonts w:ascii="Times New Roman" w:hAnsi="Times New Roman" w:cs="Times New Roman"/>
        </w:rPr>
        <w:t xml:space="preserve"> = VN</w:t>
      </w:r>
      <w:r>
        <w:rPr>
          <w:rFonts w:ascii="Times New Roman" w:hAnsi="Times New Roman" w:cs="Times New Roman"/>
          <w:vertAlign w:val="subscript"/>
        </w:rPr>
        <w:t>AD</w:t>
      </w:r>
      <w:r w:rsidRPr="007A23D4">
        <w:rPr>
          <w:rFonts w:ascii="Times New Roman" w:hAnsi="Times New Roman" w:cs="Times New Roman"/>
        </w:rPr>
        <w:t xml:space="preserve"> * n</w:t>
      </w:r>
      <w:r w:rsidRPr="007A23D4">
        <w:rPr>
          <w:rFonts w:ascii="Times New Roman" w:hAnsi="Times New Roman" w:cs="Times New Roman"/>
          <w:vertAlign w:val="subscript"/>
        </w:rPr>
        <w:t>NR</w:t>
      </w:r>
      <w:r>
        <w:rPr>
          <w:rFonts w:ascii="Times New Roman" w:hAnsi="Times New Roman" w:cs="Times New Roman"/>
        </w:rPr>
        <w:t>/672</w:t>
      </w:r>
      <w:r w:rsidRPr="007A23D4">
        <w:rPr>
          <w:rFonts w:ascii="Times New Roman" w:hAnsi="Times New Roman" w:cs="Times New Roman"/>
        </w:rPr>
        <w:t xml:space="preserve">* </w:t>
      </w:r>
      <w:r>
        <w:rPr>
          <w:rFonts w:ascii="Times New Roman" w:hAnsi="Times New Roman" w:cs="Times New Roman"/>
        </w:rPr>
        <w:t>LLR</w:t>
      </w:r>
      <w:r w:rsidRPr="007A23D4">
        <w:rPr>
          <w:rFonts w:ascii="Times New Roman" w:hAnsi="Times New Roman" w:cs="Times New Roman"/>
          <w:vertAlign w:val="subscript"/>
        </w:rPr>
        <w:t>NR</w:t>
      </w:r>
      <w:r>
        <w:rPr>
          <w:rFonts w:ascii="Times New Roman" w:hAnsi="Times New Roman" w:cs="Times New Roman"/>
        </w:rPr>
        <w:t>/5,</w:t>
      </w:r>
      <w:r w:rsidRPr="007A23D4">
        <w:rPr>
          <w:rFonts w:ascii="Times New Roman" w:hAnsi="Times New Roman" w:cs="Times New Roman"/>
        </w:rPr>
        <w:t xml:space="preserve"> where n</w:t>
      </w:r>
      <w:r w:rsidRPr="007A23D4">
        <w:rPr>
          <w:rFonts w:ascii="Times New Roman" w:hAnsi="Times New Roman" w:cs="Times New Roman"/>
          <w:vertAlign w:val="subscript"/>
        </w:rPr>
        <w:t>NR</w:t>
      </w:r>
      <w:r w:rsidRPr="007A23D4">
        <w:rPr>
          <w:rFonts w:ascii="Times New Roman" w:hAnsi="Times New Roman" w:cs="Times New Roman"/>
        </w:rPr>
        <w:t xml:space="preserve"> denotes the number of columns of the largest H matrix to be supported</w:t>
      </w:r>
      <w:r>
        <w:rPr>
          <w:rFonts w:ascii="Times New Roman" w:hAnsi="Times New Roman" w:cs="Times New Roman"/>
        </w:rPr>
        <w:t>,</w:t>
      </w:r>
      <w:r w:rsidRPr="007A23D4">
        <w:rPr>
          <w:rFonts w:ascii="Times New Roman" w:hAnsi="Times New Roman" w:cs="Times New Roman"/>
        </w:rPr>
        <w:t xml:space="preserve"> </w:t>
      </w:r>
      <w:r>
        <w:rPr>
          <w:rFonts w:ascii="Times New Roman" w:hAnsi="Times New Roman" w:cs="Times New Roman"/>
        </w:rPr>
        <w:t>LLR</w:t>
      </w:r>
      <w:r w:rsidRPr="007A23D4">
        <w:rPr>
          <w:rFonts w:ascii="Times New Roman" w:hAnsi="Times New Roman" w:cs="Times New Roman"/>
          <w:vertAlign w:val="subscript"/>
        </w:rPr>
        <w:t>NR</w:t>
      </w:r>
      <w:r w:rsidRPr="007A23D4">
        <w:rPr>
          <w:rFonts w:ascii="Times New Roman" w:hAnsi="Times New Roman" w:cs="Times New Roman"/>
        </w:rPr>
        <w:t xml:space="preserve"> </w:t>
      </w:r>
      <w:r>
        <w:rPr>
          <w:rFonts w:ascii="Times New Roman" w:hAnsi="Times New Roman" w:cs="Times New Roman"/>
        </w:rPr>
        <w:t>denotes the LLR bit width.</w:t>
      </w:r>
    </w:p>
    <w:p w14:paraId="24ACACD9" w14:textId="73E79BDE" w:rsidR="00D51AC8" w:rsidRPr="007A23D4" w:rsidRDefault="00D51AC8" w:rsidP="00D51AC8">
      <w:pPr>
        <w:pStyle w:val="ad"/>
        <w:widowControl w:val="0"/>
        <w:numPr>
          <w:ilvl w:val="0"/>
          <w:numId w:val="36"/>
        </w:numPr>
        <w:spacing w:before="0" w:after="160" w:line="259" w:lineRule="auto"/>
        <w:ind w:leftChars="0"/>
        <w:rPr>
          <w:rFonts w:ascii="Times New Roman" w:eastAsiaTheme="minorEastAsia" w:hAnsi="Times New Roman" w:cs="Times New Roman"/>
          <w:sz w:val="22"/>
        </w:rPr>
      </w:pPr>
      <w:r w:rsidRPr="007A23D4">
        <w:rPr>
          <w:rFonts w:ascii="Times New Roman" w:eastAsiaTheme="minorEastAsia" w:hAnsi="Times New Roman" w:cs="Times New Roman"/>
          <w:sz w:val="22"/>
        </w:rPr>
        <w:t>Area of check node memory</w:t>
      </w:r>
    </w:p>
    <w:p w14:paraId="1A13BA5A" w14:textId="13511DED" w:rsidR="0049143A" w:rsidRPr="007A23D4" w:rsidRDefault="00085649" w:rsidP="0049143A">
      <w:pPr>
        <w:pStyle w:val="ad"/>
        <w:widowControl w:val="0"/>
        <w:numPr>
          <w:ilvl w:val="1"/>
          <w:numId w:val="36"/>
        </w:numPr>
        <w:spacing w:before="0" w:after="160" w:line="259" w:lineRule="auto"/>
        <w:ind w:leftChars="0"/>
        <w:rPr>
          <w:rFonts w:ascii="Times New Roman" w:eastAsiaTheme="minorEastAsia" w:hAnsi="Times New Roman" w:cs="Times New Roman"/>
          <w:sz w:val="22"/>
        </w:rPr>
      </w:pPr>
      <w:r w:rsidRPr="007A23D4">
        <w:rPr>
          <w:rFonts w:ascii="Times New Roman" w:hAnsi="Times New Roman" w:cs="Times New Roman"/>
        </w:rPr>
        <w:t>CN</w:t>
      </w:r>
      <w:r w:rsidRPr="007A23D4">
        <w:rPr>
          <w:rFonts w:ascii="Times New Roman" w:hAnsi="Times New Roman" w:cs="Times New Roman"/>
          <w:vertAlign w:val="subscript"/>
        </w:rPr>
        <w:t>NR</w:t>
      </w:r>
      <w:r w:rsidRPr="007A23D4">
        <w:rPr>
          <w:rFonts w:ascii="Times New Roman" w:hAnsi="Times New Roman" w:cs="Times New Roman"/>
        </w:rPr>
        <w:t xml:space="preserve"> =CN</w:t>
      </w:r>
      <w:r w:rsidRPr="007A23D4">
        <w:rPr>
          <w:rFonts w:ascii="Times New Roman" w:hAnsi="Times New Roman" w:cs="Times New Roman"/>
          <w:vertAlign w:val="subscript"/>
        </w:rPr>
        <w:t>A</w:t>
      </w:r>
      <w:r>
        <w:rPr>
          <w:rFonts w:ascii="Times New Roman" w:hAnsi="Times New Roman" w:cs="Times New Roman"/>
          <w:vertAlign w:val="subscript"/>
        </w:rPr>
        <w:t>D</w:t>
      </w:r>
      <w:r w:rsidRPr="007A23D4">
        <w:rPr>
          <w:rFonts w:ascii="Times New Roman" w:hAnsi="Times New Roman" w:cs="Times New Roman"/>
        </w:rPr>
        <w:t xml:space="preserve"> * m</w:t>
      </w:r>
      <w:r w:rsidRPr="007A23D4">
        <w:rPr>
          <w:rFonts w:ascii="Times New Roman" w:hAnsi="Times New Roman" w:cs="Times New Roman"/>
          <w:vertAlign w:val="subscript"/>
        </w:rPr>
        <w:t>NR</w:t>
      </w:r>
      <w:r>
        <w:rPr>
          <w:rFonts w:ascii="Times New Roman" w:hAnsi="Times New Roman" w:cs="Times New Roman"/>
        </w:rPr>
        <w:t>/336</w:t>
      </w:r>
      <w:r w:rsidRPr="007A23D4">
        <w:rPr>
          <w:rFonts w:ascii="Times New Roman" w:hAnsi="Times New Roman" w:cs="Times New Roman"/>
        </w:rPr>
        <w:t xml:space="preserve">* </w:t>
      </w:r>
      <w:r>
        <w:rPr>
          <w:rFonts w:ascii="Times New Roman" w:hAnsi="Times New Roman" w:cs="Times New Roman"/>
        </w:rPr>
        <w:t>LLR</w:t>
      </w:r>
      <w:r w:rsidRPr="007A23D4">
        <w:rPr>
          <w:rFonts w:ascii="Times New Roman" w:hAnsi="Times New Roman" w:cs="Times New Roman"/>
          <w:vertAlign w:val="subscript"/>
        </w:rPr>
        <w:t>NR</w:t>
      </w:r>
      <w:r>
        <w:rPr>
          <w:rFonts w:ascii="Times New Roman" w:hAnsi="Times New Roman" w:cs="Times New Roman"/>
        </w:rPr>
        <w:t>/5</w:t>
      </w:r>
      <w:r w:rsidRPr="007A23D4">
        <w:rPr>
          <w:rFonts w:ascii="Times New Roman" w:hAnsi="Times New Roman" w:cs="Times New Roman"/>
        </w:rPr>
        <w:t>, where m</w:t>
      </w:r>
      <w:r w:rsidRPr="007A23D4">
        <w:rPr>
          <w:rFonts w:ascii="Times New Roman" w:hAnsi="Times New Roman" w:cs="Times New Roman"/>
          <w:vertAlign w:val="subscript"/>
        </w:rPr>
        <w:t>NR</w:t>
      </w:r>
      <w:r w:rsidRPr="007A23D4">
        <w:rPr>
          <w:rFonts w:ascii="Times New Roman" w:hAnsi="Times New Roman" w:cs="Times New Roman"/>
        </w:rPr>
        <w:t xml:space="preserve"> denotes the number of rows of the largest H matrix to be supported</w:t>
      </w:r>
      <w:r>
        <w:rPr>
          <w:rFonts w:ascii="Times New Roman" w:hAnsi="Times New Roman" w:cs="Times New Roman"/>
        </w:rPr>
        <w:t>.</w:t>
      </w:r>
    </w:p>
    <w:p w14:paraId="482C2E03" w14:textId="77777777" w:rsidR="00085649" w:rsidRPr="007A23D4" w:rsidRDefault="00085649" w:rsidP="00085649">
      <w:pPr>
        <w:pStyle w:val="ad"/>
        <w:widowControl w:val="0"/>
        <w:numPr>
          <w:ilvl w:val="0"/>
          <w:numId w:val="36"/>
        </w:numPr>
        <w:spacing w:before="0" w:after="160" w:line="259" w:lineRule="auto"/>
        <w:ind w:leftChars="0"/>
        <w:rPr>
          <w:rFonts w:ascii="Times New Roman" w:eastAsiaTheme="minorEastAsia" w:hAnsi="Times New Roman" w:cs="Times New Roman"/>
          <w:sz w:val="22"/>
        </w:rPr>
      </w:pPr>
      <w:r w:rsidRPr="007A23D4">
        <w:rPr>
          <w:rFonts w:ascii="Times New Roman" w:eastAsiaTheme="minorEastAsia" w:hAnsi="Times New Roman" w:cs="Times New Roman"/>
          <w:sz w:val="22"/>
        </w:rPr>
        <w:t xml:space="preserve">Area of </w:t>
      </w:r>
      <w:r>
        <w:rPr>
          <w:rFonts w:ascii="Times New Roman" w:eastAsiaTheme="minorEastAsia" w:hAnsi="Times New Roman" w:cs="Times New Roman"/>
          <w:sz w:val="22"/>
        </w:rPr>
        <w:t xml:space="preserve">update </w:t>
      </w:r>
      <w:r w:rsidRPr="007A23D4">
        <w:rPr>
          <w:rFonts w:ascii="Times New Roman" w:eastAsiaTheme="minorEastAsia" w:hAnsi="Times New Roman" w:cs="Times New Roman"/>
          <w:sz w:val="22"/>
        </w:rPr>
        <w:t>logic units</w:t>
      </w:r>
    </w:p>
    <w:p w14:paraId="55157279" w14:textId="77777777" w:rsidR="005C2FCD" w:rsidRDefault="00085649" w:rsidP="00085649">
      <w:pPr>
        <w:pStyle w:val="ad"/>
        <w:widowControl w:val="0"/>
        <w:numPr>
          <w:ilvl w:val="1"/>
          <w:numId w:val="36"/>
        </w:numPr>
        <w:spacing w:before="0" w:after="160" w:line="259" w:lineRule="auto"/>
        <w:ind w:leftChars="0"/>
        <w:rPr>
          <w:rFonts w:ascii="Times New Roman" w:hAnsi="Times New Roman" w:cs="Times New Roman"/>
        </w:rPr>
      </w:pPr>
      <w:r w:rsidRPr="007A23D4">
        <w:rPr>
          <w:rFonts w:ascii="Times New Roman" w:hAnsi="Times New Roman" w:cs="Times New Roman"/>
        </w:rPr>
        <w:t>LU</w:t>
      </w:r>
      <w:r w:rsidRPr="007A23D4">
        <w:rPr>
          <w:rFonts w:ascii="Times New Roman" w:hAnsi="Times New Roman" w:cs="Times New Roman"/>
          <w:vertAlign w:val="subscript"/>
        </w:rPr>
        <w:t>NR</w:t>
      </w:r>
      <w:r w:rsidRPr="007A23D4">
        <w:rPr>
          <w:rFonts w:ascii="Times New Roman" w:hAnsi="Times New Roman" w:cs="Times New Roman"/>
        </w:rPr>
        <w:t xml:space="preserve"> =LU</w:t>
      </w:r>
      <w:r w:rsidRPr="007A23D4">
        <w:rPr>
          <w:rFonts w:ascii="Times New Roman" w:hAnsi="Times New Roman" w:cs="Times New Roman"/>
          <w:vertAlign w:val="subscript"/>
        </w:rPr>
        <w:t>A</w:t>
      </w:r>
      <w:r>
        <w:rPr>
          <w:rFonts w:ascii="Times New Roman" w:hAnsi="Times New Roman" w:cs="Times New Roman"/>
          <w:vertAlign w:val="subscript"/>
        </w:rPr>
        <w:t>D</w:t>
      </w:r>
      <w:r w:rsidRPr="007A23D4">
        <w:rPr>
          <w:rFonts w:ascii="Times New Roman" w:hAnsi="Times New Roman" w:cs="Times New Roman"/>
        </w:rPr>
        <w:t xml:space="preserve"> * PF</w:t>
      </w:r>
      <w:r w:rsidRPr="007A23D4">
        <w:rPr>
          <w:rFonts w:ascii="Times New Roman" w:hAnsi="Times New Roman" w:cs="Times New Roman"/>
          <w:vertAlign w:val="subscript"/>
        </w:rPr>
        <w:t xml:space="preserve"> NR</w:t>
      </w:r>
      <w:r>
        <w:rPr>
          <w:rFonts w:ascii="Times New Roman" w:hAnsi="Times New Roman" w:cs="Times New Roman"/>
        </w:rPr>
        <w:t>/ 32</w:t>
      </w:r>
      <w:r w:rsidRPr="007A23D4">
        <w:rPr>
          <w:rFonts w:ascii="Times New Roman" w:hAnsi="Times New Roman" w:cs="Times New Roman"/>
        </w:rPr>
        <w:t xml:space="preserve">* </w:t>
      </w:r>
      <w:r>
        <w:rPr>
          <w:rFonts w:ascii="Times New Roman" w:hAnsi="Times New Roman" w:cs="Times New Roman"/>
        </w:rPr>
        <w:t>LLR</w:t>
      </w:r>
      <w:r w:rsidRPr="007A23D4">
        <w:rPr>
          <w:rFonts w:ascii="Times New Roman" w:hAnsi="Times New Roman" w:cs="Times New Roman"/>
          <w:vertAlign w:val="subscript"/>
        </w:rPr>
        <w:t>NR</w:t>
      </w:r>
      <w:r>
        <w:rPr>
          <w:rFonts w:ascii="Times New Roman" w:hAnsi="Times New Roman" w:cs="Times New Roman"/>
        </w:rPr>
        <w:t>/5</w:t>
      </w:r>
      <w:r w:rsidRPr="007A23D4">
        <w:rPr>
          <w:rFonts w:ascii="Times New Roman" w:hAnsi="Times New Roman" w:cs="Times New Roman"/>
        </w:rPr>
        <w:t>, where PF</w:t>
      </w:r>
      <w:r w:rsidRPr="007A23D4">
        <w:rPr>
          <w:rFonts w:ascii="Times New Roman" w:hAnsi="Times New Roman" w:cs="Times New Roman"/>
          <w:vertAlign w:val="subscript"/>
        </w:rPr>
        <w:t xml:space="preserve"> NR</w:t>
      </w:r>
      <w:r w:rsidRPr="007A23D4">
        <w:rPr>
          <w:rFonts w:ascii="Times New Roman" w:hAnsi="Times New Roman" w:cs="Times New Roman"/>
        </w:rPr>
        <w:t xml:space="preserve"> </w:t>
      </w:r>
      <w:r>
        <w:rPr>
          <w:rFonts w:cs="바탕" w:hint="eastAsia"/>
        </w:rPr>
        <w:t>=</w:t>
      </w:r>
      <w:r w:rsidRPr="007A23D4">
        <w:rPr>
          <w:rFonts w:ascii="Times New Roman" w:hAnsi="Times New Roman" w:cs="Times New Roman"/>
        </w:rPr>
        <w:t xml:space="preserve"> Z*S</w:t>
      </w:r>
      <w:r w:rsidRPr="007A23D4">
        <w:rPr>
          <w:rFonts w:ascii="Times New Roman" w:hAnsi="Times New Roman" w:cs="Times New Roman"/>
          <w:vertAlign w:val="subscript"/>
        </w:rPr>
        <w:t>max</w:t>
      </w:r>
      <w:r w:rsidRPr="007A23D4">
        <w:rPr>
          <w:rFonts w:ascii="Times New Roman" w:hAnsi="Times New Roman" w:cs="Times New Roman"/>
        </w:rPr>
        <w:t xml:space="preserve"> and S</w:t>
      </w:r>
      <w:r w:rsidRPr="007A23D4">
        <w:rPr>
          <w:rFonts w:ascii="Times New Roman" w:hAnsi="Times New Roman" w:cs="Times New Roman"/>
          <w:vertAlign w:val="subscript"/>
        </w:rPr>
        <w:t>max</w:t>
      </w:r>
      <w:r>
        <w:rPr>
          <w:rFonts w:ascii="Times New Roman" w:hAnsi="Times New Roman" w:cs="Times New Roman"/>
        </w:rPr>
        <w:t xml:space="preserve"> is </w:t>
      </w:r>
      <w:r w:rsidRPr="007A23D4">
        <w:rPr>
          <w:rFonts w:ascii="Times New Roman" w:hAnsi="Times New Roman" w:cs="Times New Roman"/>
        </w:rPr>
        <w:t xml:space="preserve">the maximum number of nonzero submatrices </w:t>
      </w:r>
      <w:r w:rsidR="005C2FCD">
        <w:rPr>
          <w:rFonts w:ascii="Times New Roman" w:hAnsi="Times New Roman" w:cs="Times New Roman"/>
        </w:rPr>
        <w:t xml:space="preserve">processed in parallel. </w:t>
      </w:r>
    </w:p>
    <w:p w14:paraId="61EE10A4" w14:textId="2935C6A6" w:rsidR="00085649" w:rsidRPr="007A23D4" w:rsidRDefault="005C2FCD" w:rsidP="005C2FCD">
      <w:pPr>
        <w:pStyle w:val="ad"/>
        <w:widowControl w:val="0"/>
        <w:numPr>
          <w:ilvl w:val="2"/>
          <w:numId w:val="36"/>
        </w:numPr>
        <w:spacing w:before="0" w:after="160" w:line="259" w:lineRule="auto"/>
        <w:ind w:leftChars="0"/>
        <w:rPr>
          <w:rFonts w:ascii="Times New Roman" w:hAnsi="Times New Roman" w:cs="Times New Roman"/>
        </w:rPr>
      </w:pPr>
      <w:r>
        <w:rPr>
          <w:rFonts w:ascii="Times New Roman" w:hAnsi="Times New Roman" w:cs="Times New Roman"/>
        </w:rPr>
        <w:t xml:space="preserve">Note: </w:t>
      </w:r>
      <w:r w:rsidRPr="007A23D4">
        <w:rPr>
          <w:rFonts w:ascii="Times New Roman" w:hAnsi="Times New Roman" w:cs="Times New Roman"/>
        </w:rPr>
        <w:t>S</w:t>
      </w:r>
      <w:r w:rsidRPr="007A23D4">
        <w:rPr>
          <w:rFonts w:ascii="Times New Roman" w:hAnsi="Times New Roman" w:cs="Times New Roman"/>
          <w:vertAlign w:val="subscript"/>
        </w:rPr>
        <w:t>max</w:t>
      </w:r>
      <w:r>
        <w:rPr>
          <w:rFonts w:ascii="Times New Roman" w:hAnsi="Times New Roman" w:cs="Times New Roman"/>
        </w:rPr>
        <w:t xml:space="preserve"> is equal to the maximum number of nonzero submatirces </w:t>
      </w:r>
      <w:r w:rsidR="00085649" w:rsidRPr="007A23D4">
        <w:rPr>
          <w:rFonts w:ascii="Times New Roman" w:hAnsi="Times New Roman" w:cs="Times New Roman"/>
        </w:rPr>
        <w:t xml:space="preserve">per row of </w:t>
      </w:r>
      <w:r>
        <w:rPr>
          <w:rFonts w:ascii="Times New Roman" w:hAnsi="Times New Roman" w:cs="Times New Roman"/>
        </w:rPr>
        <w:t xml:space="preserve">an </w:t>
      </w:r>
      <w:r w:rsidR="00085649" w:rsidRPr="007A23D4">
        <w:rPr>
          <w:rFonts w:ascii="Times New Roman" w:hAnsi="Times New Roman" w:cs="Times New Roman"/>
        </w:rPr>
        <w:t>H matri</w:t>
      </w:r>
      <w:r>
        <w:rPr>
          <w:rFonts w:ascii="Times New Roman" w:hAnsi="Times New Roman" w:cs="Times New Roman"/>
        </w:rPr>
        <w:t>x when row merging is not used.</w:t>
      </w:r>
      <w:r w:rsidR="00085649" w:rsidRPr="007A23D4">
        <w:rPr>
          <w:rFonts w:ascii="Times New Roman" w:hAnsi="Times New Roman" w:cs="Times New Roman"/>
        </w:rPr>
        <w:t>.</w:t>
      </w:r>
    </w:p>
    <w:p w14:paraId="37E24328" w14:textId="1BC641BC" w:rsidR="007A23D4" w:rsidRPr="007A23D4" w:rsidRDefault="00085649" w:rsidP="00085649">
      <w:pPr>
        <w:pStyle w:val="ad"/>
        <w:widowControl w:val="0"/>
        <w:numPr>
          <w:ilvl w:val="1"/>
          <w:numId w:val="36"/>
        </w:numPr>
        <w:spacing w:before="0" w:after="160" w:line="259" w:lineRule="auto"/>
        <w:ind w:leftChars="0"/>
        <w:rPr>
          <w:rFonts w:ascii="Times New Roman" w:hAnsi="Times New Roman" w:cs="Times New Roman"/>
        </w:rPr>
      </w:pPr>
      <w:r w:rsidRPr="007A23D4">
        <w:rPr>
          <w:rFonts w:ascii="Times New Roman" w:hAnsi="Times New Roman" w:cs="Times New Roman"/>
        </w:rPr>
        <w:t>PF</w:t>
      </w:r>
      <w:r w:rsidRPr="007A23D4">
        <w:rPr>
          <w:rFonts w:ascii="Times New Roman" w:hAnsi="Times New Roman" w:cs="Times New Roman"/>
          <w:vertAlign w:val="subscript"/>
        </w:rPr>
        <w:t xml:space="preserve"> NR</w:t>
      </w:r>
      <w:r w:rsidRPr="007A23D4">
        <w:rPr>
          <w:rFonts w:ascii="Times New Roman" w:hAnsi="Times New Roman" w:cs="Times New Roman"/>
        </w:rPr>
        <w:t xml:space="preserve"> </w:t>
      </w:r>
      <w:r>
        <w:rPr>
          <w:rFonts w:ascii="Times New Roman" w:hAnsi="Times New Roman" w:cs="Times New Roman"/>
        </w:rPr>
        <w:t xml:space="preserve">is approximated </w:t>
      </w:r>
      <w:r w:rsidRPr="007A23D4">
        <w:rPr>
          <w:rFonts w:ascii="Times New Roman" w:hAnsi="Times New Roman" w:cs="Times New Roman"/>
        </w:rPr>
        <w:t>as Z*S</w:t>
      </w:r>
      <w:r w:rsidRPr="007A23D4">
        <w:rPr>
          <w:rFonts w:ascii="Times New Roman" w:hAnsi="Times New Roman" w:cs="Times New Roman"/>
          <w:vertAlign w:val="subscript"/>
        </w:rPr>
        <w:t>max</w:t>
      </w:r>
      <w:r>
        <w:rPr>
          <w:rFonts w:ascii="Times New Roman" w:hAnsi="Times New Roman" w:cs="Times New Roman"/>
        </w:rPr>
        <w:t>, because t</w:t>
      </w:r>
      <w:r w:rsidRPr="007A23D4">
        <w:rPr>
          <w:rFonts w:ascii="Times New Roman" w:hAnsi="Times New Roman" w:cs="Times New Roman"/>
        </w:rPr>
        <w:t xml:space="preserve">he </w:t>
      </w:r>
      <w:r>
        <w:rPr>
          <w:rFonts w:ascii="Times New Roman" w:hAnsi="Times New Roman" w:cs="Times New Roman"/>
        </w:rPr>
        <w:t>number of min-</w:t>
      </w:r>
      <w:r w:rsidRPr="007A23D4">
        <w:rPr>
          <w:rFonts w:ascii="Times New Roman" w:hAnsi="Times New Roman" w:cs="Times New Roman"/>
        </w:rPr>
        <w:t>operation units is proportional to S</w:t>
      </w:r>
      <w:r w:rsidRPr="007A23D4">
        <w:rPr>
          <w:rFonts w:ascii="Times New Roman" w:hAnsi="Times New Roman" w:cs="Times New Roman"/>
          <w:vertAlign w:val="subscript"/>
        </w:rPr>
        <w:t>max</w:t>
      </w:r>
      <w:r w:rsidRPr="007A23D4">
        <w:rPr>
          <w:rFonts w:ascii="Times New Roman" w:hAnsi="Times New Roman" w:cs="Times New Roman"/>
        </w:rPr>
        <w:t xml:space="preserve">-1 </w:t>
      </w:r>
      <w:r>
        <w:rPr>
          <w:rFonts w:ascii="Times New Roman" w:hAnsi="Times New Roman" w:cs="Times New Roman"/>
        </w:rPr>
        <w:t xml:space="preserve">for row parallel decoders </w:t>
      </w:r>
      <w:r w:rsidRPr="007A23D4">
        <w:rPr>
          <w:rFonts w:ascii="Times New Roman" w:hAnsi="Times New Roman" w:cs="Times New Roman"/>
        </w:rPr>
        <w:t xml:space="preserve">but the other parts of </w:t>
      </w:r>
      <w:r>
        <w:rPr>
          <w:rFonts w:ascii="Times New Roman" w:hAnsi="Times New Roman" w:cs="Times New Roman"/>
        </w:rPr>
        <w:t xml:space="preserve">update </w:t>
      </w:r>
      <w:r w:rsidRPr="007A23D4">
        <w:rPr>
          <w:rFonts w:ascii="Times New Roman" w:hAnsi="Times New Roman" w:cs="Times New Roman"/>
        </w:rPr>
        <w:t>logic units are proportional to S</w:t>
      </w:r>
      <w:r w:rsidRPr="007A23D4">
        <w:rPr>
          <w:rFonts w:ascii="Times New Roman" w:hAnsi="Times New Roman" w:cs="Times New Roman"/>
          <w:vertAlign w:val="subscript"/>
        </w:rPr>
        <w:t>max</w:t>
      </w:r>
      <w:r w:rsidRPr="007A23D4">
        <w:rPr>
          <w:rFonts w:ascii="Times New Roman" w:hAnsi="Times New Roman" w:cs="Times New Roman"/>
        </w:rPr>
        <w:t>.</w:t>
      </w:r>
    </w:p>
    <w:p w14:paraId="43EC3DE3" w14:textId="77777777" w:rsidR="00085649" w:rsidRPr="007A23D4" w:rsidRDefault="00085649" w:rsidP="00085649">
      <w:pPr>
        <w:pStyle w:val="ad"/>
        <w:widowControl w:val="0"/>
        <w:numPr>
          <w:ilvl w:val="0"/>
          <w:numId w:val="36"/>
        </w:numPr>
        <w:spacing w:before="0" w:after="160" w:line="259" w:lineRule="auto"/>
        <w:ind w:leftChars="0"/>
        <w:rPr>
          <w:rFonts w:ascii="Times New Roman" w:eastAsiaTheme="minorEastAsia" w:hAnsi="Times New Roman" w:cs="Times New Roman"/>
          <w:sz w:val="22"/>
        </w:rPr>
      </w:pPr>
      <w:r>
        <w:rPr>
          <w:rFonts w:ascii="Times New Roman" w:eastAsiaTheme="minorEastAsia" w:hAnsi="Times New Roman" w:cs="Times New Roman"/>
          <w:sz w:val="22"/>
        </w:rPr>
        <w:t>Area of B</w:t>
      </w:r>
      <w:r w:rsidRPr="007A23D4">
        <w:rPr>
          <w:rFonts w:ascii="Times New Roman" w:eastAsiaTheme="minorEastAsia" w:hAnsi="Times New Roman" w:cs="Times New Roman"/>
          <w:sz w:val="22"/>
        </w:rPr>
        <w:t>arrel shifter</w:t>
      </w:r>
    </w:p>
    <w:p w14:paraId="590F0894" w14:textId="6E2F715E" w:rsidR="00085649" w:rsidRPr="005C3FF7" w:rsidRDefault="00085649" w:rsidP="00085649">
      <w:pPr>
        <w:pStyle w:val="ad"/>
        <w:widowControl w:val="0"/>
        <w:numPr>
          <w:ilvl w:val="1"/>
          <w:numId w:val="36"/>
        </w:numPr>
        <w:spacing w:before="0" w:after="160" w:line="259" w:lineRule="auto"/>
        <w:ind w:leftChars="0"/>
        <w:rPr>
          <w:rFonts w:ascii="Times New Roman" w:eastAsiaTheme="minorEastAsia" w:hAnsi="Times New Roman" w:cs="Times New Roman"/>
        </w:rPr>
      </w:pPr>
      <w:r w:rsidRPr="005C3FF7">
        <w:rPr>
          <w:rFonts w:ascii="Times New Roman" w:eastAsiaTheme="minorEastAsia" w:hAnsi="Times New Roman" w:cs="Times New Roman" w:hint="eastAsia"/>
        </w:rPr>
        <w:t xml:space="preserve">There are several methods to configure multi-size circular shifting networks. </w:t>
      </w:r>
      <w:r w:rsidRPr="005C3FF7">
        <w:rPr>
          <w:rFonts w:ascii="Times New Roman" w:eastAsiaTheme="minorEastAsia" w:hAnsi="Times New Roman" w:cs="Times New Roman"/>
        </w:rPr>
        <w:t>In this section, a method shown in [</w:t>
      </w:r>
      <w:r w:rsidR="00947C36">
        <w:rPr>
          <w:rFonts w:ascii="Times New Roman" w:eastAsiaTheme="minorEastAsia" w:hAnsi="Times New Roman" w:cs="Times New Roman"/>
        </w:rPr>
        <w:t>1</w:t>
      </w:r>
      <w:r w:rsidR="001C092C">
        <w:rPr>
          <w:rFonts w:ascii="Times New Roman" w:eastAsiaTheme="minorEastAsia" w:hAnsi="Times New Roman" w:cs="Times New Roman"/>
        </w:rPr>
        <w:t>5</w:t>
      </w:r>
      <w:r w:rsidRPr="005C3FF7">
        <w:rPr>
          <w:rFonts w:ascii="Times New Roman" w:eastAsiaTheme="minorEastAsia" w:hAnsi="Times New Roman" w:cs="Times New Roman"/>
        </w:rPr>
        <w:t>][</w:t>
      </w:r>
      <w:r w:rsidR="002C165C">
        <w:rPr>
          <w:rFonts w:ascii="Times New Roman" w:eastAsiaTheme="minorEastAsia" w:hAnsi="Times New Roman" w:cs="Times New Roman"/>
        </w:rPr>
        <w:t>19</w:t>
      </w:r>
      <w:r w:rsidRPr="005C3FF7">
        <w:rPr>
          <w:rFonts w:ascii="Times New Roman" w:eastAsiaTheme="minorEastAsia" w:hAnsi="Times New Roman" w:cs="Times New Roman"/>
        </w:rPr>
        <w:t>] is described in this section. For other methods see section 2.</w:t>
      </w:r>
    </w:p>
    <w:p w14:paraId="30C8EACF" w14:textId="570098EA" w:rsidR="00085649" w:rsidRPr="00CE1FEC" w:rsidRDefault="00506858" w:rsidP="00085649">
      <w:pPr>
        <w:pStyle w:val="ad"/>
        <w:widowControl w:val="0"/>
        <w:numPr>
          <w:ilvl w:val="2"/>
          <w:numId w:val="36"/>
        </w:numPr>
        <w:spacing w:before="0" w:after="160" w:line="259" w:lineRule="auto"/>
        <w:ind w:leftChars="0"/>
        <w:rPr>
          <w:rFonts w:ascii="Times New Roman" w:eastAsiaTheme="minorEastAsia" w:hAnsi="Times New Roman" w:cs="Times New Roman"/>
          <w:sz w:val="22"/>
        </w:rPr>
      </w:pPr>
      <w:r>
        <w:rPr>
          <w:rFonts w:ascii="Times New Roman" w:eastAsiaTheme="minorEastAsia" w:hAnsi="Times New Roman" w:cs="Times New Roman"/>
        </w:rPr>
        <w:t>MS-CS</w:t>
      </w:r>
      <w:r w:rsidR="00085649" w:rsidRPr="005C3FF7">
        <w:rPr>
          <w:rFonts w:ascii="Times New Roman" w:eastAsiaTheme="minorEastAsia" w:hAnsi="Times New Roman" w:cs="Times New Roman"/>
        </w:rPr>
        <w:t xml:space="preserve">: Let </w:t>
      </w:r>
      <w:r w:rsidR="00085649" w:rsidRPr="005C3FF7">
        <w:rPr>
          <w:rFonts w:ascii="Times New Roman" w:eastAsiaTheme="minorEastAsia" w:hAnsi="Times New Roman" w:cs="Times New Roman"/>
          <w:i/>
        </w:rPr>
        <w:t>B</w:t>
      </w:r>
      <w:r w:rsidR="00085649" w:rsidRPr="005C3FF7">
        <w:rPr>
          <w:rFonts w:ascii="Times New Roman" w:eastAsiaTheme="minorEastAsia" w:hAnsi="Times New Roman" w:cs="Times New Roman"/>
        </w:rPr>
        <w:t xml:space="preserve"> be the number of shift sizes, which are supported as [1,2,…,B]*Z/B. Then, the barrel shifter requires about </w:t>
      </w:r>
      <w:r w:rsidR="00085649" w:rsidRPr="005C3FF7">
        <w:rPr>
          <w:rFonts w:ascii="Times New Roman" w:hAnsi="Times New Roman" w:cs="Times New Roman"/>
        </w:rPr>
        <w:t>Z*(B -1 + ceil(log</w:t>
      </w:r>
      <w:r w:rsidR="00085649" w:rsidRPr="005C3FF7">
        <w:rPr>
          <w:rFonts w:ascii="Times New Roman" w:hAnsi="Times New Roman" w:cs="Times New Roman"/>
          <w:vertAlign w:val="subscript"/>
        </w:rPr>
        <w:t>2</w:t>
      </w:r>
      <w:r w:rsidR="00085649" w:rsidRPr="005C3FF7">
        <w:rPr>
          <w:rFonts w:ascii="Times New Roman" w:hAnsi="Times New Roman" w:cs="Times New Roman"/>
        </w:rPr>
        <w:t xml:space="preserve">(Z/B))) muxes, where </w:t>
      </w:r>
      <w:r w:rsidR="0036296F">
        <w:rPr>
          <w:rFonts w:ascii="Times New Roman" w:hAnsi="Times New Roman" w:cs="Times New Roman"/>
        </w:rPr>
        <w:t>A=</w:t>
      </w:r>
      <w:r w:rsidR="00085649" w:rsidRPr="005C3FF7">
        <w:rPr>
          <w:rFonts w:ascii="Times New Roman" w:hAnsi="Times New Roman" w:cs="Times New Roman"/>
        </w:rPr>
        <w:t>Z/B is the greatest common divisor between all block-sizes.</w:t>
      </w:r>
    </w:p>
    <w:p w14:paraId="1FD48F5B" w14:textId="63CDB121" w:rsidR="00085649" w:rsidRDefault="00085649" w:rsidP="00085649">
      <w:pPr>
        <w:pStyle w:val="ad"/>
        <w:widowControl w:val="0"/>
        <w:numPr>
          <w:ilvl w:val="0"/>
          <w:numId w:val="36"/>
        </w:numPr>
        <w:spacing w:before="0" w:after="160" w:line="259" w:lineRule="auto"/>
        <w:ind w:leftChars="0"/>
        <w:rPr>
          <w:rFonts w:ascii="Times New Roman" w:eastAsiaTheme="minorEastAsia" w:hAnsi="Times New Roman" w:cs="Times New Roman"/>
          <w:sz w:val="22"/>
        </w:rPr>
      </w:pPr>
      <w:r>
        <w:rPr>
          <w:rFonts w:ascii="Times New Roman" w:hAnsi="Times New Roman" w:cs="Times New Roman"/>
        </w:rPr>
        <w:t>BS</w:t>
      </w:r>
      <w:r w:rsidRPr="007A23D4">
        <w:rPr>
          <w:rFonts w:ascii="Times New Roman" w:hAnsi="Times New Roman" w:cs="Times New Roman"/>
          <w:vertAlign w:val="subscript"/>
        </w:rPr>
        <w:t>NR</w:t>
      </w:r>
      <w:r w:rsidRPr="007A23D4">
        <w:rPr>
          <w:rFonts w:ascii="Times New Roman" w:hAnsi="Times New Roman" w:cs="Times New Roman"/>
        </w:rPr>
        <w:t xml:space="preserve"> =</w:t>
      </w:r>
      <w:r>
        <w:rPr>
          <w:rFonts w:ascii="Times New Roman" w:hAnsi="Times New Roman" w:cs="Times New Roman"/>
        </w:rPr>
        <w:t>BS</w:t>
      </w:r>
      <w:r w:rsidRPr="007A23D4">
        <w:rPr>
          <w:rFonts w:ascii="Times New Roman" w:hAnsi="Times New Roman" w:cs="Times New Roman"/>
          <w:vertAlign w:val="subscript"/>
        </w:rPr>
        <w:t>A</w:t>
      </w:r>
      <w:r>
        <w:rPr>
          <w:rFonts w:ascii="Times New Roman" w:hAnsi="Times New Roman" w:cs="Times New Roman"/>
          <w:vertAlign w:val="subscript"/>
        </w:rPr>
        <w:t>D</w:t>
      </w:r>
      <w:r w:rsidRPr="007A23D4">
        <w:rPr>
          <w:rFonts w:ascii="Times New Roman" w:hAnsi="Times New Roman" w:cs="Times New Roman"/>
        </w:rPr>
        <w:t xml:space="preserve"> * S</w:t>
      </w:r>
      <w:r w:rsidRPr="007A23D4">
        <w:rPr>
          <w:rFonts w:ascii="Times New Roman" w:hAnsi="Times New Roman" w:cs="Times New Roman"/>
          <w:vertAlign w:val="subscript"/>
        </w:rPr>
        <w:t>max</w:t>
      </w:r>
      <w:r w:rsidRPr="00925AC3">
        <w:rPr>
          <w:rFonts w:ascii="Times New Roman" w:hAnsi="Times New Roman" w:cs="Times New Roman"/>
        </w:rPr>
        <w:t xml:space="preserve"> </w:t>
      </w:r>
      <w:r>
        <w:rPr>
          <w:rFonts w:ascii="Times New Roman" w:hAnsi="Times New Roman" w:cs="Times New Roman"/>
        </w:rPr>
        <w:t>*</w:t>
      </w:r>
      <w:r w:rsidRPr="00925AC3">
        <w:rPr>
          <w:rFonts w:ascii="Times New Roman" w:hAnsi="Times New Roman" w:cs="Times New Roman"/>
        </w:rPr>
        <w:t>Z*(B -1 + ceil(log</w:t>
      </w:r>
      <w:r w:rsidRPr="005C3FF7">
        <w:rPr>
          <w:rFonts w:ascii="Times New Roman" w:hAnsi="Times New Roman" w:cs="Times New Roman"/>
          <w:vertAlign w:val="subscript"/>
        </w:rPr>
        <w:t>2</w:t>
      </w:r>
      <w:r w:rsidRPr="00925AC3">
        <w:rPr>
          <w:rFonts w:ascii="Times New Roman" w:hAnsi="Times New Roman" w:cs="Times New Roman"/>
        </w:rPr>
        <w:t xml:space="preserve">(Z/B))) </w:t>
      </w:r>
      <w:r>
        <w:rPr>
          <w:rFonts w:ascii="Times New Roman" w:hAnsi="Times New Roman" w:cs="Times New Roman"/>
        </w:rPr>
        <w:t>/4032*LLR</w:t>
      </w:r>
      <w:r w:rsidRPr="007A23D4">
        <w:rPr>
          <w:rFonts w:ascii="Times New Roman" w:hAnsi="Times New Roman" w:cs="Times New Roman"/>
          <w:vertAlign w:val="subscript"/>
        </w:rPr>
        <w:t>NR</w:t>
      </w:r>
      <w:r>
        <w:rPr>
          <w:rFonts w:ascii="Times New Roman" w:hAnsi="Times New Roman" w:cs="Times New Roman"/>
        </w:rPr>
        <w:t xml:space="preserve">/5, where 4032 is obtained by substituting Z=42 and B=1 into </w:t>
      </w:r>
      <w:r w:rsidRPr="007A23D4">
        <w:rPr>
          <w:rFonts w:ascii="Times New Roman" w:hAnsi="Times New Roman" w:cs="Times New Roman"/>
        </w:rPr>
        <w:t>S</w:t>
      </w:r>
      <w:r w:rsidRPr="007A23D4">
        <w:rPr>
          <w:rFonts w:ascii="Times New Roman" w:hAnsi="Times New Roman" w:cs="Times New Roman"/>
          <w:vertAlign w:val="subscript"/>
        </w:rPr>
        <w:t>max</w:t>
      </w:r>
      <w:r w:rsidRPr="00925AC3">
        <w:rPr>
          <w:rFonts w:ascii="Times New Roman" w:hAnsi="Times New Roman" w:cs="Times New Roman"/>
        </w:rPr>
        <w:t xml:space="preserve"> </w:t>
      </w:r>
      <w:r>
        <w:rPr>
          <w:rFonts w:ascii="Times New Roman" w:hAnsi="Times New Roman" w:cs="Times New Roman"/>
        </w:rPr>
        <w:t>*</w:t>
      </w:r>
      <w:r w:rsidRPr="00925AC3">
        <w:rPr>
          <w:rFonts w:ascii="Times New Roman" w:hAnsi="Times New Roman" w:cs="Times New Roman"/>
        </w:rPr>
        <w:t>Z*(B -1 + ceil(log</w:t>
      </w:r>
      <w:r w:rsidRPr="005C3FF7">
        <w:rPr>
          <w:rFonts w:ascii="Times New Roman" w:hAnsi="Times New Roman" w:cs="Times New Roman"/>
          <w:vertAlign w:val="subscript"/>
        </w:rPr>
        <w:t>2</w:t>
      </w:r>
      <w:r w:rsidRPr="00925AC3">
        <w:rPr>
          <w:rFonts w:ascii="Times New Roman" w:hAnsi="Times New Roman" w:cs="Times New Roman"/>
        </w:rPr>
        <w:t>(Z/B)))</w:t>
      </w:r>
      <w:r>
        <w:rPr>
          <w:rFonts w:ascii="Times New Roman" w:hAnsi="Times New Roman" w:cs="Times New Roman"/>
        </w:rPr>
        <w:t xml:space="preserve"> for the LDPC codes of 802.11ad standard.</w:t>
      </w:r>
    </w:p>
    <w:p w14:paraId="0823A543" w14:textId="204D907E" w:rsidR="00D51AC8" w:rsidRPr="007A23D4" w:rsidRDefault="00D51AC8" w:rsidP="00D51AC8">
      <w:pPr>
        <w:pStyle w:val="ad"/>
        <w:widowControl w:val="0"/>
        <w:numPr>
          <w:ilvl w:val="0"/>
          <w:numId w:val="36"/>
        </w:numPr>
        <w:spacing w:before="0" w:after="160" w:line="259" w:lineRule="auto"/>
        <w:ind w:leftChars="0"/>
        <w:rPr>
          <w:rFonts w:ascii="Times New Roman" w:eastAsiaTheme="minorEastAsia" w:hAnsi="Times New Roman" w:cs="Times New Roman"/>
          <w:sz w:val="22"/>
        </w:rPr>
      </w:pPr>
      <w:r w:rsidRPr="007A23D4">
        <w:rPr>
          <w:rFonts w:ascii="Times New Roman" w:eastAsiaTheme="minorEastAsia" w:hAnsi="Times New Roman" w:cs="Times New Roman"/>
          <w:sz w:val="22"/>
        </w:rPr>
        <w:t>Area of others</w:t>
      </w:r>
    </w:p>
    <w:p w14:paraId="3BB35E66" w14:textId="77777777" w:rsidR="005C3FF7" w:rsidRPr="00CA4BF3" w:rsidRDefault="005C3FF7" w:rsidP="005C3FF7">
      <w:pPr>
        <w:pStyle w:val="ad"/>
        <w:widowControl w:val="0"/>
        <w:numPr>
          <w:ilvl w:val="1"/>
          <w:numId w:val="36"/>
        </w:numPr>
        <w:spacing w:before="0" w:after="160" w:line="259" w:lineRule="auto"/>
        <w:ind w:leftChars="0"/>
        <w:rPr>
          <w:rFonts w:ascii="Times New Roman" w:eastAsiaTheme="minorEastAsia" w:hAnsi="Times New Roman" w:cs="Times New Roman"/>
          <w:sz w:val="22"/>
        </w:rPr>
      </w:pPr>
      <w:r w:rsidRPr="007A23D4">
        <w:rPr>
          <w:rFonts w:ascii="Times New Roman" w:hAnsi="Times New Roman" w:cs="Times New Roman"/>
        </w:rPr>
        <w:lastRenderedPageBreak/>
        <w:t>OT</w:t>
      </w:r>
      <w:r w:rsidRPr="007A23D4">
        <w:rPr>
          <w:rFonts w:ascii="Times New Roman" w:hAnsi="Times New Roman" w:cs="Times New Roman"/>
          <w:vertAlign w:val="subscript"/>
        </w:rPr>
        <w:t>NR</w:t>
      </w:r>
      <w:r w:rsidRPr="007A23D4">
        <w:rPr>
          <w:rFonts w:ascii="Times New Roman" w:hAnsi="Times New Roman" w:cs="Times New Roman"/>
        </w:rPr>
        <w:t xml:space="preserve"> =OT</w:t>
      </w:r>
      <w:r w:rsidRPr="007A23D4">
        <w:rPr>
          <w:rFonts w:ascii="Times New Roman" w:hAnsi="Times New Roman" w:cs="Times New Roman"/>
          <w:vertAlign w:val="subscript"/>
        </w:rPr>
        <w:t>A</w:t>
      </w:r>
      <w:r>
        <w:rPr>
          <w:rFonts w:ascii="Times New Roman" w:hAnsi="Times New Roman" w:cs="Times New Roman"/>
          <w:vertAlign w:val="subscript"/>
        </w:rPr>
        <w:t>D</w:t>
      </w:r>
      <w:r w:rsidRPr="007A23D4">
        <w:rPr>
          <w:rFonts w:ascii="Times New Roman" w:hAnsi="Times New Roman" w:cs="Times New Roman"/>
        </w:rPr>
        <w:t>* n</w:t>
      </w:r>
      <w:r w:rsidRPr="007A23D4">
        <w:rPr>
          <w:rFonts w:ascii="Times New Roman" w:hAnsi="Times New Roman" w:cs="Times New Roman"/>
          <w:vertAlign w:val="subscript"/>
        </w:rPr>
        <w:t>NR</w:t>
      </w:r>
      <w:r w:rsidRPr="007A23D4">
        <w:rPr>
          <w:rFonts w:ascii="Times New Roman" w:hAnsi="Times New Roman" w:cs="Times New Roman"/>
        </w:rPr>
        <w:t>/</w:t>
      </w:r>
      <w:r>
        <w:rPr>
          <w:rFonts w:ascii="Times New Roman" w:hAnsi="Times New Roman" w:cs="Times New Roman"/>
        </w:rPr>
        <w:t>672</w:t>
      </w:r>
      <w:r w:rsidRPr="007A23D4">
        <w:rPr>
          <w:rFonts w:ascii="Times New Roman" w:hAnsi="Times New Roman" w:cs="Times New Roman"/>
        </w:rPr>
        <w:t xml:space="preserve">* </w:t>
      </w:r>
      <w:r>
        <w:rPr>
          <w:rFonts w:ascii="Times New Roman" w:hAnsi="Times New Roman" w:cs="Times New Roman"/>
        </w:rPr>
        <w:t>LLR</w:t>
      </w:r>
      <w:r w:rsidRPr="007A23D4">
        <w:rPr>
          <w:rFonts w:ascii="Times New Roman" w:hAnsi="Times New Roman" w:cs="Times New Roman"/>
          <w:vertAlign w:val="subscript"/>
        </w:rPr>
        <w:t>NR</w:t>
      </w:r>
      <w:r>
        <w:rPr>
          <w:rFonts w:ascii="Times New Roman" w:hAnsi="Times New Roman" w:cs="Times New Roman"/>
        </w:rPr>
        <w:t>/5</w:t>
      </w:r>
    </w:p>
    <w:p w14:paraId="2B2BB129" w14:textId="6B3946A5" w:rsidR="00CA4BF3" w:rsidRPr="0059440F" w:rsidRDefault="005C3FF7" w:rsidP="005C3FF7">
      <w:pPr>
        <w:pStyle w:val="ad"/>
        <w:widowControl w:val="0"/>
        <w:numPr>
          <w:ilvl w:val="1"/>
          <w:numId w:val="36"/>
        </w:numPr>
        <w:spacing w:before="0" w:after="160" w:line="259" w:lineRule="auto"/>
        <w:ind w:leftChars="0"/>
        <w:rPr>
          <w:rFonts w:ascii="Times New Roman" w:eastAsiaTheme="minorEastAsia" w:hAnsi="Times New Roman" w:cs="Times New Roman"/>
          <w:sz w:val="22"/>
        </w:rPr>
      </w:pPr>
      <w:r>
        <w:rPr>
          <w:rFonts w:ascii="Times New Roman" w:hAnsi="Times New Roman" w:cs="Times New Roman"/>
        </w:rPr>
        <w:t>We assume that the area of others is proportional to the number of variable nodes, because the routing between variable nodes to barrel shifter is included in ‘others’ and the area of routing is proportional to the number of variable nodes</w:t>
      </w:r>
      <w:r w:rsidR="00BD4FCA">
        <w:rPr>
          <w:rFonts w:ascii="Times New Roman" w:hAnsi="Times New Roman" w:cs="Times New Roman"/>
        </w:rPr>
        <w:t>.</w:t>
      </w:r>
    </w:p>
    <w:p w14:paraId="15EBEB81" w14:textId="46382D87" w:rsidR="0059440F" w:rsidRDefault="005C3FF7" w:rsidP="00E26E9C">
      <w:pPr>
        <w:widowControl w:val="0"/>
        <w:spacing w:before="0" w:after="160" w:line="259" w:lineRule="auto"/>
        <w:ind w:left="0" w:firstLineChars="50" w:firstLine="110"/>
        <w:rPr>
          <w:rFonts w:eastAsiaTheme="minorEastAsia"/>
          <w:sz w:val="22"/>
          <w:lang w:eastAsia="ko-KR"/>
        </w:rPr>
      </w:pPr>
      <w:r>
        <w:rPr>
          <w:rFonts w:eastAsiaTheme="minorEastAsia"/>
          <w:sz w:val="22"/>
          <w:lang w:val="en-US" w:eastAsia="ko-KR"/>
        </w:rPr>
        <w:t>T</w:t>
      </w:r>
      <w:r>
        <w:rPr>
          <w:rFonts w:eastAsiaTheme="minorEastAsia" w:hint="eastAsia"/>
          <w:sz w:val="22"/>
          <w:lang w:eastAsia="ko-KR"/>
        </w:rPr>
        <w:t xml:space="preserve">he </w:t>
      </w:r>
      <w:r>
        <w:rPr>
          <w:rFonts w:eastAsiaTheme="minorEastAsia"/>
          <w:sz w:val="22"/>
          <w:lang w:eastAsia="ko-KR"/>
        </w:rPr>
        <w:t>overall decoder area of the reference decoder for 802.11ad standard is compared with other implementations in Table 8.</w:t>
      </w:r>
    </w:p>
    <w:p w14:paraId="0E54A4B3" w14:textId="77777777" w:rsidR="009B4BAF" w:rsidRDefault="009B4BAF" w:rsidP="0059440F">
      <w:pPr>
        <w:widowControl w:val="0"/>
        <w:spacing w:before="0" w:after="160" w:line="259" w:lineRule="auto"/>
        <w:ind w:left="0" w:firstLine="0"/>
        <w:rPr>
          <w:rFonts w:eastAsiaTheme="minorEastAsia"/>
          <w:sz w:val="22"/>
        </w:rPr>
      </w:pPr>
    </w:p>
    <w:p w14:paraId="603F1F4C" w14:textId="4CF72E63" w:rsidR="009B4BAF" w:rsidRDefault="005C3FF7" w:rsidP="00494A3A">
      <w:pPr>
        <w:widowControl w:val="0"/>
        <w:spacing w:before="0" w:after="160" w:line="259" w:lineRule="auto"/>
        <w:ind w:left="0" w:firstLineChars="50" w:firstLine="110"/>
        <w:rPr>
          <w:rFonts w:eastAsiaTheme="minorEastAsia"/>
          <w:sz w:val="22"/>
          <w:lang w:eastAsia="ko-KR"/>
        </w:rPr>
      </w:pPr>
      <w:r>
        <w:rPr>
          <w:rFonts w:eastAsiaTheme="minorEastAsia"/>
          <w:sz w:val="22"/>
          <w:lang w:eastAsia="ko-KR"/>
        </w:rPr>
        <w:t xml:space="preserve">Let’s consider an LDPC code of which </w:t>
      </w:r>
      <w:r>
        <w:t>LLR</w:t>
      </w:r>
      <w:r w:rsidRPr="007A23D4">
        <w:rPr>
          <w:vertAlign w:val="subscript"/>
        </w:rPr>
        <w:t>NR</w:t>
      </w:r>
      <w:r>
        <w:rPr>
          <w:rFonts w:eastAsiaTheme="minorEastAsia"/>
          <w:sz w:val="22"/>
          <w:lang w:eastAsia="ko-KR"/>
        </w:rPr>
        <w:t xml:space="preserve"> =5, </w:t>
      </w:r>
      <w:r w:rsidRPr="007A23D4">
        <w:t>n</w:t>
      </w:r>
      <w:r w:rsidRPr="007A23D4">
        <w:rPr>
          <w:vertAlign w:val="subscript"/>
        </w:rPr>
        <w:t>NR</w:t>
      </w:r>
      <w:r>
        <w:rPr>
          <w:rFonts w:eastAsiaTheme="minorEastAsia"/>
          <w:sz w:val="22"/>
          <w:lang w:eastAsia="ko-KR"/>
        </w:rPr>
        <w:t xml:space="preserve"> =24000, </w:t>
      </w:r>
      <w:r w:rsidRPr="007A23D4">
        <w:t>m</w:t>
      </w:r>
      <w:r w:rsidRPr="007A23D4">
        <w:rPr>
          <w:vertAlign w:val="subscript"/>
        </w:rPr>
        <w:t>NR</w:t>
      </w:r>
      <w:r>
        <w:rPr>
          <w:rFonts w:eastAsiaTheme="minorEastAsia"/>
          <w:sz w:val="22"/>
          <w:lang w:eastAsia="ko-KR"/>
        </w:rPr>
        <w:t xml:space="preserve"> =16000, Z=320, </w:t>
      </w:r>
      <w:r w:rsidRPr="007A23D4">
        <w:t>S</w:t>
      </w:r>
      <w:r w:rsidRPr="007A23D4">
        <w:rPr>
          <w:vertAlign w:val="subscript"/>
        </w:rPr>
        <w:t>max</w:t>
      </w:r>
      <w:r>
        <w:t xml:space="preserve"> </w:t>
      </w:r>
      <w:r>
        <w:rPr>
          <w:rFonts w:eastAsiaTheme="minorEastAsia"/>
          <w:sz w:val="22"/>
          <w:lang w:eastAsia="ko-KR"/>
        </w:rPr>
        <w:t xml:space="preserve">=17, </w:t>
      </w:r>
      <w:r w:rsidRPr="007A23D4">
        <w:t>PF</w:t>
      </w:r>
      <w:r w:rsidRPr="007A23D4">
        <w:rPr>
          <w:vertAlign w:val="subscript"/>
        </w:rPr>
        <w:t xml:space="preserve"> NR</w:t>
      </w:r>
      <w:r>
        <w:rPr>
          <w:rFonts w:eastAsiaTheme="minorEastAsia"/>
          <w:sz w:val="22"/>
          <w:lang w:eastAsia="ko-KR"/>
        </w:rPr>
        <w:t xml:space="preserve">=5440 and assume that </w:t>
      </w:r>
      <w:r w:rsidR="00D7662E">
        <w:rPr>
          <w:rFonts w:eastAsiaTheme="minorEastAsia"/>
          <w:sz w:val="22"/>
          <w:lang w:eastAsia="ko-KR"/>
        </w:rPr>
        <w:t>the MS-CS</w:t>
      </w:r>
      <w:r>
        <w:rPr>
          <w:rFonts w:eastAsiaTheme="minorEastAsia"/>
          <w:sz w:val="22"/>
          <w:lang w:eastAsia="ko-KR"/>
        </w:rPr>
        <w:t xml:space="preserve"> is used to configure multi-size shifting networks. </w:t>
      </w:r>
      <w:r w:rsidRPr="005C3FF7">
        <w:rPr>
          <w:rFonts w:eastAsiaTheme="minorEastAsia"/>
          <w:sz w:val="22"/>
          <w:lang w:eastAsia="ko-KR"/>
        </w:rPr>
        <w:t>Table 10</w:t>
      </w:r>
      <w:r>
        <w:rPr>
          <w:rFonts w:eastAsiaTheme="minorEastAsia"/>
          <w:sz w:val="22"/>
          <w:lang w:eastAsia="ko-KR"/>
        </w:rPr>
        <w:t xml:space="preserve"> shows the overall decoder area and the ratio of barrel shifter area to the overall decoder area</w:t>
      </w:r>
      <w:r w:rsidR="0058466A">
        <w:rPr>
          <w:rFonts w:eastAsiaTheme="minorEastAsia"/>
          <w:sz w:val="22"/>
          <w:lang w:eastAsia="ko-KR"/>
        </w:rPr>
        <w:t>.</w:t>
      </w:r>
    </w:p>
    <w:p w14:paraId="68E7EEC0" w14:textId="77777777" w:rsidR="005C3FF7" w:rsidRPr="0058466A" w:rsidRDefault="00753D54" w:rsidP="005C3FF7">
      <w:pPr>
        <w:widowControl w:val="0"/>
        <w:spacing w:before="0" w:after="160" w:line="259" w:lineRule="auto"/>
        <w:ind w:left="0" w:firstLine="0"/>
        <w:rPr>
          <w:rFonts w:ascii="맑은 고딕" w:eastAsia="맑은 고딕" w:hAnsi="맑은 고딕"/>
          <w:color w:val="1F497D"/>
        </w:rPr>
      </w:pPr>
      <w:r>
        <w:rPr>
          <w:rFonts w:eastAsiaTheme="minorEastAsia" w:hint="eastAsia"/>
          <w:sz w:val="22"/>
          <w:lang w:eastAsia="ko-KR"/>
        </w:rPr>
        <w:t xml:space="preserve"> </w:t>
      </w:r>
    </w:p>
    <w:p w14:paraId="24BF1D29" w14:textId="77777777" w:rsidR="005C3FF7" w:rsidRDefault="005C3FF7" w:rsidP="005C3FF7">
      <w:pPr>
        <w:pStyle w:val="af"/>
        <w:keepNext/>
        <w:jc w:val="center"/>
      </w:pPr>
      <w:r>
        <w:t xml:space="preserve">Table </w:t>
      </w:r>
      <w:r>
        <w:fldChar w:fldCharType="begin"/>
      </w:r>
      <w:r>
        <w:instrText xml:space="preserve"> SEQ Table \* ARABIC </w:instrText>
      </w:r>
      <w:r>
        <w:fldChar w:fldCharType="separate"/>
      </w:r>
      <w:r>
        <w:rPr>
          <w:noProof/>
        </w:rPr>
        <w:t>10</w:t>
      </w:r>
      <w:r>
        <w:fldChar w:fldCharType="end"/>
      </w:r>
      <w:r>
        <w:t>. The overall decoder area of a row-parallel LDPC decoder (LLR</w:t>
      </w:r>
      <w:r w:rsidRPr="007A23D4">
        <w:rPr>
          <w:vertAlign w:val="subscript"/>
        </w:rPr>
        <w:t>NR</w:t>
      </w:r>
      <w:r>
        <w:rPr>
          <w:rFonts w:eastAsiaTheme="minorEastAsia"/>
          <w:sz w:val="22"/>
          <w:lang w:eastAsia="ko-KR"/>
        </w:rPr>
        <w:t xml:space="preserve"> =5, </w:t>
      </w:r>
      <w:r w:rsidRPr="007A23D4">
        <w:t>n</w:t>
      </w:r>
      <w:r w:rsidRPr="007A23D4">
        <w:rPr>
          <w:vertAlign w:val="subscript"/>
        </w:rPr>
        <w:t>NR</w:t>
      </w:r>
      <w:r>
        <w:rPr>
          <w:rFonts w:eastAsiaTheme="minorEastAsia"/>
          <w:sz w:val="22"/>
          <w:lang w:eastAsia="ko-KR"/>
        </w:rPr>
        <w:t xml:space="preserve"> =24000, </w:t>
      </w:r>
      <w:r w:rsidRPr="007A23D4">
        <w:t>m</w:t>
      </w:r>
      <w:r w:rsidRPr="007A23D4">
        <w:rPr>
          <w:vertAlign w:val="subscript"/>
        </w:rPr>
        <w:t>NR</w:t>
      </w:r>
      <w:r>
        <w:rPr>
          <w:rFonts w:eastAsiaTheme="minorEastAsia"/>
          <w:sz w:val="22"/>
          <w:lang w:eastAsia="ko-KR"/>
        </w:rPr>
        <w:t xml:space="preserve"> =16000, Z=320, </w:t>
      </w:r>
      <w:r w:rsidRPr="007A23D4">
        <w:t>S</w:t>
      </w:r>
      <w:r w:rsidRPr="007A23D4">
        <w:rPr>
          <w:vertAlign w:val="subscript"/>
        </w:rPr>
        <w:t>max</w:t>
      </w:r>
      <w:r>
        <w:t xml:space="preserve"> </w:t>
      </w:r>
      <w:r>
        <w:rPr>
          <w:rFonts w:eastAsiaTheme="minorEastAsia"/>
          <w:sz w:val="22"/>
          <w:lang w:eastAsia="ko-KR"/>
        </w:rPr>
        <w:t>=17</w:t>
      </w:r>
      <w:r>
        <w:t>)</w:t>
      </w:r>
    </w:p>
    <w:tbl>
      <w:tblPr>
        <w:tblW w:w="0" w:type="auto"/>
        <w:tblCellMar>
          <w:left w:w="0" w:type="dxa"/>
          <w:right w:w="0" w:type="dxa"/>
        </w:tblCellMar>
        <w:tblLook w:val="04A0" w:firstRow="1" w:lastRow="0" w:firstColumn="1" w:lastColumn="0" w:noHBand="0" w:noVBand="1"/>
      </w:tblPr>
      <w:tblGrid>
        <w:gridCol w:w="1891"/>
        <w:gridCol w:w="858"/>
        <w:gridCol w:w="858"/>
        <w:gridCol w:w="881"/>
        <w:gridCol w:w="881"/>
        <w:gridCol w:w="881"/>
        <w:gridCol w:w="881"/>
        <w:gridCol w:w="881"/>
        <w:gridCol w:w="881"/>
        <w:gridCol w:w="725"/>
      </w:tblGrid>
      <w:tr w:rsidR="005C3FF7" w:rsidRPr="00AE4E5F" w14:paraId="5CC20C5E" w14:textId="77777777" w:rsidTr="003A4572">
        <w:tc>
          <w:tcPr>
            <w:tcW w:w="1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CE6677"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B</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DC263"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74408"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4</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9A83E"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8</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83B59"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16</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9A398"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20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5C506"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40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469F9"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80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2336B"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160</w:t>
            </w:r>
          </w:p>
        </w:tc>
        <w:tc>
          <w:tcPr>
            <w:tcW w:w="725" w:type="dxa"/>
            <w:tcBorders>
              <w:top w:val="single" w:sz="8" w:space="0" w:color="auto"/>
              <w:left w:val="nil"/>
              <w:bottom w:val="single" w:sz="8" w:space="0" w:color="auto"/>
              <w:right w:val="single" w:sz="8" w:space="0" w:color="auto"/>
            </w:tcBorders>
          </w:tcPr>
          <w:p w14:paraId="0A6B9865"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320</w:t>
            </w:r>
          </w:p>
        </w:tc>
      </w:tr>
      <w:tr w:rsidR="005C3FF7" w:rsidRPr="00AE4E5F" w14:paraId="23529593"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15C66"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Throughput[Gbps]</w:t>
            </w:r>
          </w:p>
        </w:tc>
        <w:tc>
          <w:tcPr>
            <w:tcW w:w="7727"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01227E44" w14:textId="41BB5C9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 xml:space="preserve">20Gbps (clock frequency - </w:t>
            </w:r>
            <w:r w:rsidR="00D7662E">
              <w:rPr>
                <w:rFonts w:eastAsia="맑은 고딕"/>
                <w:lang w:val="en-US" w:eastAsia="ko-KR"/>
              </w:rPr>
              <w:t>450</w:t>
            </w:r>
            <w:r w:rsidRPr="00411069">
              <w:rPr>
                <w:rFonts w:eastAsia="맑은 고딕"/>
                <w:lang w:val="en-US" w:eastAsia="ko-KR"/>
              </w:rPr>
              <w:t>MHz)</w:t>
            </w:r>
          </w:p>
        </w:tc>
      </w:tr>
      <w:tr w:rsidR="005C3FF7" w:rsidRPr="00AE4E5F" w14:paraId="0B346653"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0FBF3"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Area [</w:t>
            </w:r>
            <w:r w:rsidRPr="00411069">
              <w:rPr>
                <w:rFonts w:eastAsia="맑은 고딕"/>
                <w:sz w:val="18"/>
                <w:szCs w:val="18"/>
                <w:lang w:val="en-US" w:eastAsia="ko-KR"/>
              </w:rPr>
              <w:t>mm</w:t>
            </w:r>
            <w:r w:rsidRPr="00411069">
              <w:rPr>
                <w:rFonts w:eastAsia="맑은 고딕"/>
                <w:sz w:val="18"/>
                <w:szCs w:val="18"/>
                <w:vertAlign w:val="superscript"/>
                <w:lang w:val="en-US" w:eastAsia="ko-KR"/>
              </w:rPr>
              <w:t>2</w:t>
            </w:r>
            <w:r w:rsidRPr="00411069">
              <w:rPr>
                <w:rFonts w:eastAsia="맑은 고딕"/>
                <w:lang w:val="en-US" w:eastAsia="ko-KR"/>
              </w:rPr>
              <w:t>]</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020E6C9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12.34</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7E6792E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12.50</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667AE3FF"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12.98</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1389989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14.09</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20AE878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14.56</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62914CBB"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17.57</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7B399F36"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23.76</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6C9DCF6E"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36.28</w:t>
            </w:r>
          </w:p>
        </w:tc>
        <w:tc>
          <w:tcPr>
            <w:tcW w:w="725" w:type="dxa"/>
            <w:tcBorders>
              <w:top w:val="nil"/>
              <w:left w:val="nil"/>
              <w:bottom w:val="single" w:sz="8" w:space="0" w:color="auto"/>
              <w:right w:val="single" w:sz="8" w:space="0" w:color="auto"/>
            </w:tcBorders>
          </w:tcPr>
          <w:p w14:paraId="7D2B8FB1"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61.49</w:t>
            </w:r>
          </w:p>
        </w:tc>
      </w:tr>
      <w:tr w:rsidR="005C3FF7" w:rsidRPr="00AE4E5F" w14:paraId="178AB961"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63CB7"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Barrel shifter ratio</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5942C05"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12%</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6069994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13%</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4E29197F"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16%</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19C3F089"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23%</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0CEF719E"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25%</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8E67691"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38%</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1C5F6D0C"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54%</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13E72D1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69%</w:t>
            </w:r>
          </w:p>
        </w:tc>
        <w:tc>
          <w:tcPr>
            <w:tcW w:w="725" w:type="dxa"/>
            <w:tcBorders>
              <w:top w:val="nil"/>
              <w:left w:val="nil"/>
              <w:bottom w:val="single" w:sz="8" w:space="0" w:color="auto"/>
              <w:right w:val="single" w:sz="8" w:space="0" w:color="auto"/>
            </w:tcBorders>
          </w:tcPr>
          <w:p w14:paraId="26B8B87F"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82%</w:t>
            </w:r>
          </w:p>
        </w:tc>
      </w:tr>
    </w:tbl>
    <w:p w14:paraId="4CBB2CD5" w14:textId="77777777" w:rsidR="005C3FF7" w:rsidRDefault="005C3FF7" w:rsidP="005C3FF7">
      <w:pPr>
        <w:widowControl w:val="0"/>
        <w:spacing w:before="0" w:after="160" w:line="259" w:lineRule="auto"/>
        <w:ind w:left="0" w:firstLine="0"/>
        <w:rPr>
          <w:rFonts w:eastAsiaTheme="minorEastAsia"/>
          <w:sz w:val="22"/>
        </w:rPr>
      </w:pPr>
    </w:p>
    <w:p w14:paraId="43B3B7A1" w14:textId="71C0D37D" w:rsidR="005C3FF7" w:rsidRDefault="005C3FF7" w:rsidP="005C3FF7">
      <w:pPr>
        <w:widowControl w:val="0"/>
        <w:spacing w:before="0" w:after="160" w:line="259" w:lineRule="auto"/>
        <w:ind w:left="0" w:firstLineChars="50" w:firstLine="110"/>
        <w:rPr>
          <w:rFonts w:eastAsiaTheme="minorEastAsia"/>
          <w:sz w:val="22"/>
          <w:lang w:eastAsia="ko-KR"/>
        </w:rPr>
      </w:pPr>
      <w:r>
        <w:rPr>
          <w:rFonts w:eastAsiaTheme="minorEastAsia" w:hint="eastAsia"/>
          <w:sz w:val="22"/>
          <w:lang w:eastAsia="ko-KR"/>
        </w:rPr>
        <w:t xml:space="preserve">If the clock frequency is down to </w:t>
      </w:r>
      <w:r w:rsidR="00D7662E">
        <w:rPr>
          <w:rFonts w:eastAsiaTheme="minorEastAsia"/>
          <w:sz w:val="22"/>
          <w:lang w:eastAsia="ko-KR"/>
        </w:rPr>
        <w:t>225</w:t>
      </w:r>
      <w:r>
        <w:rPr>
          <w:rFonts w:eastAsiaTheme="minorEastAsia" w:hint="eastAsia"/>
          <w:sz w:val="22"/>
          <w:lang w:eastAsia="ko-KR"/>
        </w:rPr>
        <w:t xml:space="preserve">MHz, </w:t>
      </w:r>
      <w:r w:rsidR="00D7662E">
        <w:rPr>
          <w:rFonts w:eastAsiaTheme="minorEastAsia"/>
          <w:sz w:val="22"/>
          <w:lang w:eastAsia="ko-KR"/>
        </w:rPr>
        <w:t xml:space="preserve">the number of check nodes processed in parallel should be increased to achieve 20Gbps. It induces the increase of </w:t>
      </w:r>
      <w:r>
        <w:rPr>
          <w:rFonts w:eastAsiaTheme="minorEastAsia"/>
          <w:sz w:val="22"/>
          <w:lang w:eastAsia="ko-KR"/>
        </w:rPr>
        <w:t>overall</w:t>
      </w:r>
      <w:r>
        <w:rPr>
          <w:rFonts w:eastAsiaTheme="minorEastAsia" w:hint="eastAsia"/>
          <w:sz w:val="22"/>
          <w:lang w:eastAsia="ko-KR"/>
        </w:rPr>
        <w:t xml:space="preserve"> </w:t>
      </w:r>
      <w:r>
        <w:rPr>
          <w:rFonts w:eastAsiaTheme="minorEastAsia"/>
          <w:sz w:val="22"/>
          <w:lang w:eastAsia="ko-KR"/>
        </w:rPr>
        <w:t xml:space="preserve">decoder area because the </w:t>
      </w:r>
      <w:r w:rsidR="00D7662E">
        <w:rPr>
          <w:rFonts w:eastAsiaTheme="minorEastAsia"/>
          <w:sz w:val="22"/>
          <w:lang w:eastAsia="ko-KR"/>
        </w:rPr>
        <w:t xml:space="preserve">area of </w:t>
      </w:r>
      <w:r>
        <w:rPr>
          <w:rFonts w:eastAsiaTheme="minorEastAsia"/>
          <w:sz w:val="22"/>
          <w:lang w:eastAsia="ko-KR"/>
        </w:rPr>
        <w:t>update logic units and barrel shifter network</w:t>
      </w:r>
      <w:r w:rsidR="00D7662E">
        <w:rPr>
          <w:rFonts w:eastAsiaTheme="minorEastAsia"/>
          <w:sz w:val="22"/>
          <w:lang w:eastAsia="ko-KR"/>
        </w:rPr>
        <w:t>s are dominant</w:t>
      </w:r>
      <w:r>
        <w:rPr>
          <w:rFonts w:eastAsiaTheme="minorEastAsia"/>
          <w:sz w:val="22"/>
          <w:lang w:eastAsia="ko-KR"/>
        </w:rPr>
        <w:t xml:space="preserve">. Table 11 shows the overall decoder area and the ratio of barrel shifter area to the overall decoder area when </w:t>
      </w:r>
      <w:r>
        <w:t>LLR</w:t>
      </w:r>
      <w:r w:rsidRPr="007A23D4">
        <w:rPr>
          <w:vertAlign w:val="subscript"/>
        </w:rPr>
        <w:t>NR</w:t>
      </w:r>
      <w:r>
        <w:rPr>
          <w:rFonts w:eastAsiaTheme="minorEastAsia"/>
          <w:sz w:val="22"/>
          <w:lang w:eastAsia="ko-KR"/>
        </w:rPr>
        <w:t xml:space="preserve"> =5, </w:t>
      </w:r>
      <w:r w:rsidRPr="007A23D4">
        <w:t>n</w:t>
      </w:r>
      <w:r w:rsidRPr="007A23D4">
        <w:rPr>
          <w:vertAlign w:val="subscript"/>
        </w:rPr>
        <w:t>NR</w:t>
      </w:r>
      <w:r>
        <w:rPr>
          <w:rFonts w:eastAsiaTheme="minorEastAsia"/>
          <w:sz w:val="22"/>
          <w:lang w:eastAsia="ko-KR"/>
        </w:rPr>
        <w:t xml:space="preserve"> =24960, </w:t>
      </w:r>
      <w:r w:rsidRPr="007A23D4">
        <w:t>m</w:t>
      </w:r>
      <w:r w:rsidRPr="007A23D4">
        <w:rPr>
          <w:vertAlign w:val="subscript"/>
        </w:rPr>
        <w:t>NR</w:t>
      </w:r>
      <w:r>
        <w:rPr>
          <w:rFonts w:eastAsiaTheme="minorEastAsia"/>
          <w:sz w:val="22"/>
          <w:lang w:eastAsia="ko-KR"/>
        </w:rPr>
        <w:t xml:space="preserve"> =16640, Z=640, </w:t>
      </w:r>
      <w:r w:rsidRPr="007A23D4">
        <w:t>S</w:t>
      </w:r>
      <w:r w:rsidRPr="007A23D4">
        <w:rPr>
          <w:vertAlign w:val="subscript"/>
        </w:rPr>
        <w:t>max</w:t>
      </w:r>
      <w:r>
        <w:t xml:space="preserve"> </w:t>
      </w:r>
      <w:r>
        <w:rPr>
          <w:rFonts w:eastAsiaTheme="minorEastAsia"/>
          <w:sz w:val="22"/>
          <w:lang w:eastAsia="ko-KR"/>
        </w:rPr>
        <w:t xml:space="preserve">=15, </w:t>
      </w:r>
      <w:r w:rsidRPr="007A23D4">
        <w:t>PF</w:t>
      </w:r>
      <w:r w:rsidRPr="007A23D4">
        <w:rPr>
          <w:vertAlign w:val="subscript"/>
        </w:rPr>
        <w:t xml:space="preserve"> NR</w:t>
      </w:r>
      <w:r>
        <w:rPr>
          <w:rFonts w:eastAsiaTheme="minorEastAsia"/>
          <w:sz w:val="22"/>
          <w:lang w:eastAsia="ko-KR"/>
        </w:rPr>
        <w:t>=9600.</w:t>
      </w:r>
    </w:p>
    <w:p w14:paraId="60986391" w14:textId="77777777" w:rsidR="005C3FF7" w:rsidRDefault="005C3FF7" w:rsidP="005C3FF7">
      <w:pPr>
        <w:widowControl w:val="0"/>
        <w:spacing w:before="0" w:after="160" w:line="259" w:lineRule="auto"/>
        <w:ind w:left="0" w:firstLine="0"/>
        <w:rPr>
          <w:rFonts w:eastAsiaTheme="minorEastAsia"/>
          <w:sz w:val="22"/>
        </w:rPr>
      </w:pPr>
    </w:p>
    <w:p w14:paraId="5130A7D6" w14:textId="77777777" w:rsidR="005C3FF7" w:rsidRDefault="005C3FF7" w:rsidP="005C3FF7">
      <w:pPr>
        <w:pStyle w:val="af"/>
        <w:keepNext/>
      </w:pPr>
      <w:r>
        <w:t xml:space="preserve">Table </w:t>
      </w:r>
      <w:r>
        <w:fldChar w:fldCharType="begin"/>
      </w:r>
      <w:r>
        <w:instrText xml:space="preserve"> SEQ Table \* ARABIC </w:instrText>
      </w:r>
      <w:r>
        <w:fldChar w:fldCharType="separate"/>
      </w:r>
      <w:r>
        <w:rPr>
          <w:noProof/>
        </w:rPr>
        <w:t>11</w:t>
      </w:r>
      <w:r>
        <w:fldChar w:fldCharType="end"/>
      </w:r>
      <w:r>
        <w:t>. The overall decoder area of a row-parallel LDPC decoder (LLR</w:t>
      </w:r>
      <w:r w:rsidRPr="007A23D4">
        <w:rPr>
          <w:vertAlign w:val="subscript"/>
        </w:rPr>
        <w:t>NR</w:t>
      </w:r>
      <w:r>
        <w:rPr>
          <w:rFonts w:eastAsiaTheme="minorEastAsia"/>
          <w:sz w:val="22"/>
          <w:lang w:eastAsia="ko-KR"/>
        </w:rPr>
        <w:t xml:space="preserve"> =5, </w:t>
      </w:r>
      <w:r w:rsidRPr="007A23D4">
        <w:t>n</w:t>
      </w:r>
      <w:r w:rsidRPr="007A23D4">
        <w:rPr>
          <w:vertAlign w:val="subscript"/>
        </w:rPr>
        <w:t>NR</w:t>
      </w:r>
      <w:r>
        <w:rPr>
          <w:rFonts w:eastAsiaTheme="minorEastAsia"/>
          <w:sz w:val="22"/>
          <w:lang w:eastAsia="ko-KR"/>
        </w:rPr>
        <w:t xml:space="preserve"> =24960, </w:t>
      </w:r>
      <w:r w:rsidRPr="007A23D4">
        <w:t>m</w:t>
      </w:r>
      <w:r w:rsidRPr="007A23D4">
        <w:rPr>
          <w:vertAlign w:val="subscript"/>
        </w:rPr>
        <w:t>NR</w:t>
      </w:r>
      <w:r>
        <w:rPr>
          <w:rFonts w:eastAsiaTheme="minorEastAsia"/>
          <w:sz w:val="22"/>
          <w:lang w:eastAsia="ko-KR"/>
        </w:rPr>
        <w:t xml:space="preserve"> =16640, Z=640, </w:t>
      </w:r>
      <w:r w:rsidRPr="007A23D4">
        <w:t>S</w:t>
      </w:r>
      <w:r w:rsidRPr="007A23D4">
        <w:rPr>
          <w:vertAlign w:val="subscript"/>
        </w:rPr>
        <w:t>max</w:t>
      </w:r>
      <w:r>
        <w:t xml:space="preserve"> </w:t>
      </w:r>
      <w:r>
        <w:rPr>
          <w:rFonts w:eastAsiaTheme="minorEastAsia"/>
          <w:sz w:val="22"/>
          <w:lang w:eastAsia="ko-KR"/>
        </w:rPr>
        <w:t>=15</w:t>
      </w:r>
      <w:r>
        <w:t>)</w:t>
      </w:r>
    </w:p>
    <w:tbl>
      <w:tblPr>
        <w:tblW w:w="0" w:type="auto"/>
        <w:tblCellMar>
          <w:left w:w="0" w:type="dxa"/>
          <w:right w:w="0" w:type="dxa"/>
        </w:tblCellMar>
        <w:tblLook w:val="04A0" w:firstRow="1" w:lastRow="0" w:firstColumn="1" w:lastColumn="0" w:noHBand="0" w:noVBand="1"/>
      </w:tblPr>
      <w:tblGrid>
        <w:gridCol w:w="1891"/>
        <w:gridCol w:w="858"/>
        <w:gridCol w:w="858"/>
        <w:gridCol w:w="881"/>
        <w:gridCol w:w="881"/>
        <w:gridCol w:w="881"/>
        <w:gridCol w:w="881"/>
        <w:gridCol w:w="881"/>
        <w:gridCol w:w="881"/>
        <w:gridCol w:w="725"/>
      </w:tblGrid>
      <w:tr w:rsidR="005C3FF7" w:rsidRPr="00AE4E5F" w14:paraId="22D52C72" w14:textId="77777777" w:rsidTr="003A4572">
        <w:tc>
          <w:tcPr>
            <w:tcW w:w="1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3A7BD"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B</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6E62F"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981D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4</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65318"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8</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E9895"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16</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764D"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20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750A6"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40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DC0A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80</w:t>
            </w:r>
          </w:p>
        </w:tc>
        <w:tc>
          <w:tcPr>
            <w:tcW w:w="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3AF8A"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160</w:t>
            </w:r>
          </w:p>
        </w:tc>
        <w:tc>
          <w:tcPr>
            <w:tcW w:w="725" w:type="dxa"/>
            <w:tcBorders>
              <w:top w:val="single" w:sz="8" w:space="0" w:color="auto"/>
              <w:left w:val="nil"/>
              <w:bottom w:val="single" w:sz="8" w:space="0" w:color="auto"/>
              <w:right w:val="single" w:sz="8" w:space="0" w:color="auto"/>
            </w:tcBorders>
          </w:tcPr>
          <w:p w14:paraId="4BA20CE3"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sidRPr="00411069">
              <w:rPr>
                <w:rFonts w:eastAsia="맑은 고딕"/>
                <w:lang w:val="en-US" w:eastAsia="ko-KR"/>
              </w:rPr>
              <w:t>320</w:t>
            </w:r>
          </w:p>
        </w:tc>
      </w:tr>
      <w:tr w:rsidR="005C3FF7" w:rsidRPr="00AE4E5F" w14:paraId="6E08599C"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6CBEE"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Throughput[Gbps]</w:t>
            </w:r>
          </w:p>
        </w:tc>
        <w:tc>
          <w:tcPr>
            <w:tcW w:w="7727"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709A6457" w14:textId="0D7E573A"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20Gbps (clock frequency -</w:t>
            </w:r>
            <w:r w:rsidR="00D7662E">
              <w:rPr>
                <w:rFonts w:eastAsia="맑은 고딕"/>
                <w:lang w:val="en-US" w:eastAsia="ko-KR"/>
              </w:rPr>
              <w:t>225</w:t>
            </w:r>
            <w:r w:rsidRPr="00411069">
              <w:rPr>
                <w:rFonts w:eastAsia="맑은 고딕"/>
                <w:lang w:val="en-US" w:eastAsia="ko-KR"/>
              </w:rPr>
              <w:t>MHz)</w:t>
            </w:r>
          </w:p>
        </w:tc>
      </w:tr>
      <w:tr w:rsidR="005C3FF7" w:rsidRPr="00AE4E5F" w14:paraId="2E4F2AFC"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2A730"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Area [</w:t>
            </w:r>
            <w:r w:rsidRPr="00411069">
              <w:rPr>
                <w:rFonts w:eastAsia="맑은 고딕"/>
                <w:sz w:val="18"/>
                <w:szCs w:val="18"/>
                <w:lang w:val="en-US" w:eastAsia="ko-KR"/>
              </w:rPr>
              <w:t>mm</w:t>
            </w:r>
            <w:r w:rsidRPr="00411069">
              <w:rPr>
                <w:rFonts w:eastAsia="맑은 고딕"/>
                <w:sz w:val="18"/>
                <w:szCs w:val="18"/>
                <w:vertAlign w:val="superscript"/>
                <w:lang w:val="en-US" w:eastAsia="ko-KR"/>
              </w:rPr>
              <w:t>2</w:t>
            </w:r>
            <w:r w:rsidRPr="00411069">
              <w:rPr>
                <w:rFonts w:eastAsia="맑은 고딕"/>
                <w:lang w:val="en-US" w:eastAsia="ko-KR"/>
              </w:rPr>
              <w:t>]</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50B4BD78"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19.93</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0D5870D"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20.21</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AAACB1F"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21.05</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653F5673"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23.00</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49E47316"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23.84</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C1FEFC1"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29.16</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03D940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40.07</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6563E2D9"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62.18</w:t>
            </w:r>
          </w:p>
        </w:tc>
        <w:tc>
          <w:tcPr>
            <w:tcW w:w="725" w:type="dxa"/>
            <w:tcBorders>
              <w:top w:val="nil"/>
              <w:left w:val="nil"/>
              <w:bottom w:val="single" w:sz="8" w:space="0" w:color="auto"/>
              <w:right w:val="single" w:sz="8" w:space="0" w:color="auto"/>
            </w:tcBorders>
          </w:tcPr>
          <w:p w14:paraId="44027BAB"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106.67</w:t>
            </w:r>
          </w:p>
        </w:tc>
      </w:tr>
      <w:tr w:rsidR="005C3FF7" w:rsidRPr="00AE4E5F" w14:paraId="68D3D457" w14:textId="77777777" w:rsidTr="003A4572">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0D38C" w14:textId="77777777" w:rsidR="005C3FF7" w:rsidRPr="00411069" w:rsidRDefault="005C3FF7" w:rsidP="003A4572">
            <w:pPr>
              <w:wordWrap w:val="0"/>
              <w:autoSpaceDE w:val="0"/>
              <w:autoSpaceDN w:val="0"/>
              <w:spacing w:before="0" w:after="0" w:line="240" w:lineRule="auto"/>
              <w:ind w:left="0" w:firstLine="0"/>
              <w:rPr>
                <w:rFonts w:eastAsia="맑은 고딕"/>
                <w:lang w:val="en-US" w:eastAsia="ko-KR"/>
              </w:rPr>
            </w:pPr>
            <w:r w:rsidRPr="00411069">
              <w:rPr>
                <w:rFonts w:eastAsia="맑은 고딕"/>
                <w:lang w:val="en-US" w:eastAsia="ko-KR"/>
              </w:rPr>
              <w:t>Barrel shifter ratio</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22307F13"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14</w:t>
            </w:r>
            <w:r w:rsidRPr="00411069">
              <w:rPr>
                <w:rFonts w:eastAsia="맑은 고딕"/>
                <w:lang w:val="en-US" w:eastAsia="ko-KR"/>
              </w:rPr>
              <w:t>%</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3987ADE1"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15</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2526708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19</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4EB69738"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26</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4DD42C70"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28</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FB9B082"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41</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71B553AD"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57</w:t>
            </w:r>
            <w:r w:rsidRPr="00411069">
              <w:rPr>
                <w:rFonts w:eastAsia="맑은 고딕"/>
                <w:lang w:val="en-US" w:eastAsia="ko-KR"/>
              </w:rPr>
              <w:t>%</w:t>
            </w:r>
          </w:p>
        </w:tc>
        <w:tc>
          <w:tcPr>
            <w:tcW w:w="881" w:type="dxa"/>
            <w:tcBorders>
              <w:top w:val="nil"/>
              <w:left w:val="nil"/>
              <w:bottom w:val="single" w:sz="8" w:space="0" w:color="auto"/>
              <w:right w:val="single" w:sz="8" w:space="0" w:color="auto"/>
            </w:tcBorders>
            <w:tcMar>
              <w:top w:w="0" w:type="dxa"/>
              <w:left w:w="108" w:type="dxa"/>
              <w:bottom w:w="0" w:type="dxa"/>
              <w:right w:w="108" w:type="dxa"/>
            </w:tcMar>
            <w:hideMark/>
          </w:tcPr>
          <w:p w14:paraId="5457F5A1"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72</w:t>
            </w:r>
            <w:r w:rsidRPr="00411069">
              <w:rPr>
                <w:rFonts w:eastAsia="맑은 고딕"/>
                <w:lang w:val="en-US" w:eastAsia="ko-KR"/>
              </w:rPr>
              <w:t>%</w:t>
            </w:r>
          </w:p>
        </w:tc>
        <w:tc>
          <w:tcPr>
            <w:tcW w:w="725" w:type="dxa"/>
            <w:tcBorders>
              <w:top w:val="nil"/>
              <w:left w:val="nil"/>
              <w:bottom w:val="single" w:sz="8" w:space="0" w:color="auto"/>
              <w:right w:val="single" w:sz="8" w:space="0" w:color="auto"/>
            </w:tcBorders>
          </w:tcPr>
          <w:p w14:paraId="4D76FCFA" w14:textId="77777777" w:rsidR="005C3FF7" w:rsidRPr="00411069" w:rsidRDefault="005C3FF7" w:rsidP="003A4572">
            <w:pPr>
              <w:wordWrap w:val="0"/>
              <w:autoSpaceDE w:val="0"/>
              <w:autoSpaceDN w:val="0"/>
              <w:spacing w:before="0" w:after="0" w:line="240" w:lineRule="auto"/>
              <w:ind w:left="0" w:firstLine="0"/>
              <w:jc w:val="center"/>
              <w:rPr>
                <w:rFonts w:eastAsia="맑은 고딕"/>
                <w:lang w:val="en-US" w:eastAsia="ko-KR"/>
              </w:rPr>
            </w:pPr>
            <w:r>
              <w:rPr>
                <w:rFonts w:eastAsia="맑은 고딕"/>
                <w:lang w:val="en-US" w:eastAsia="ko-KR"/>
              </w:rPr>
              <w:t>84</w:t>
            </w:r>
            <w:r w:rsidRPr="00411069">
              <w:rPr>
                <w:rFonts w:eastAsia="맑은 고딕"/>
                <w:lang w:val="en-US" w:eastAsia="ko-KR"/>
              </w:rPr>
              <w:t>%</w:t>
            </w:r>
          </w:p>
        </w:tc>
      </w:tr>
    </w:tbl>
    <w:p w14:paraId="2E1D73F5" w14:textId="77777777" w:rsidR="005C3FF7" w:rsidRPr="0058466A" w:rsidRDefault="005C3FF7" w:rsidP="005C3FF7">
      <w:pPr>
        <w:widowControl w:val="0"/>
        <w:spacing w:before="0" w:after="160" w:line="259" w:lineRule="auto"/>
        <w:ind w:left="0" w:firstLine="0"/>
        <w:rPr>
          <w:rFonts w:eastAsiaTheme="minorEastAsia"/>
          <w:sz w:val="22"/>
        </w:rPr>
      </w:pPr>
    </w:p>
    <w:p w14:paraId="3AF63EF8" w14:textId="71817C99" w:rsidR="005C3FF7" w:rsidRPr="005C3FF7" w:rsidRDefault="005C3FF7" w:rsidP="005C3FF7">
      <w:pPr>
        <w:ind w:leftChars="142" w:left="284" w:firstLine="0"/>
        <w:rPr>
          <w:rFonts w:eastAsia="맑은 고딕"/>
          <w:b/>
          <w:sz w:val="22"/>
          <w:lang w:val="en-US" w:eastAsia="ko-KR"/>
        </w:rPr>
      </w:pPr>
      <w:r w:rsidRPr="005C3FF7">
        <w:rPr>
          <w:rFonts w:eastAsia="맑은 고딕"/>
          <w:b/>
          <w:sz w:val="22"/>
          <w:lang w:val="en-US" w:eastAsia="ko-KR"/>
        </w:rPr>
        <w:t xml:space="preserve">Observation 6: </w:t>
      </w:r>
      <w:r w:rsidR="00540A6C" w:rsidRPr="005C3FF7">
        <w:rPr>
          <w:rFonts w:eastAsia="맑은 고딕"/>
          <w:b/>
          <w:sz w:val="22"/>
          <w:lang w:val="en-US" w:eastAsia="ko-KR"/>
        </w:rPr>
        <w:t xml:space="preserve">The ratio of </w:t>
      </w:r>
      <w:r w:rsidR="00D7662E">
        <w:rPr>
          <w:rFonts w:eastAsia="맑은 고딕"/>
          <w:b/>
          <w:sz w:val="22"/>
          <w:lang w:val="en-US" w:eastAsia="ko-KR"/>
        </w:rPr>
        <w:t>shifting</w:t>
      </w:r>
      <w:r w:rsidR="00540A6C" w:rsidRPr="005C3FF7">
        <w:rPr>
          <w:rFonts w:eastAsia="맑은 고딕"/>
          <w:b/>
          <w:sz w:val="22"/>
          <w:lang w:val="en-US" w:eastAsia="ko-KR"/>
        </w:rPr>
        <w:t xml:space="preserve"> network area to </w:t>
      </w:r>
      <w:r w:rsidR="00033078">
        <w:rPr>
          <w:rFonts w:eastAsia="맑은 고딕"/>
          <w:b/>
          <w:sz w:val="22"/>
          <w:lang w:val="en-US" w:eastAsia="ko-KR"/>
        </w:rPr>
        <w:t>overall</w:t>
      </w:r>
      <w:r w:rsidR="00540A6C" w:rsidRPr="005C3FF7">
        <w:rPr>
          <w:rFonts w:eastAsia="맑은 고딕"/>
          <w:b/>
          <w:sz w:val="22"/>
          <w:lang w:val="en-US" w:eastAsia="ko-KR"/>
        </w:rPr>
        <w:t xml:space="preserve"> decoder area is largely varied according to the number of </w:t>
      </w:r>
      <w:r w:rsidR="00B82C4C" w:rsidRPr="005C2FCD">
        <w:rPr>
          <w:rFonts w:eastAsia="맑은 고딕"/>
          <w:b/>
          <w:sz w:val="22"/>
          <w:lang w:val="en-US" w:eastAsia="ko-KR"/>
        </w:rPr>
        <w:t>lifting</w:t>
      </w:r>
      <w:r w:rsidR="00540A6C" w:rsidRPr="005C2FCD">
        <w:rPr>
          <w:rFonts w:eastAsia="맑은 고딕"/>
          <w:b/>
          <w:sz w:val="22"/>
          <w:lang w:val="en-US" w:eastAsia="ko-KR"/>
        </w:rPr>
        <w:t xml:space="preserve"> sizes</w:t>
      </w:r>
      <w:r w:rsidR="00540A6C" w:rsidRPr="005C3FF7">
        <w:rPr>
          <w:rFonts w:eastAsia="맑은 고딕"/>
          <w:b/>
          <w:sz w:val="22"/>
          <w:lang w:val="en-US" w:eastAsia="ko-KR"/>
        </w:rPr>
        <w:t xml:space="preserve"> to be supported</w:t>
      </w:r>
      <w:r w:rsidR="00D84A63">
        <w:rPr>
          <w:rFonts w:eastAsia="맑은 고딕"/>
          <w:b/>
          <w:sz w:val="22"/>
          <w:lang w:val="en-US" w:eastAsia="ko-KR"/>
        </w:rPr>
        <w:t>.</w:t>
      </w:r>
      <w:r w:rsidR="00540A6C" w:rsidRPr="005C3FF7">
        <w:rPr>
          <w:rFonts w:eastAsia="맑은 고딕"/>
          <w:b/>
          <w:sz w:val="22"/>
          <w:lang w:val="en-US" w:eastAsia="ko-KR"/>
        </w:rPr>
        <w:t xml:space="preserve"> (e.g. It is in the range of 12% to 8</w:t>
      </w:r>
      <w:r w:rsidR="00540A6C">
        <w:rPr>
          <w:rFonts w:eastAsia="맑은 고딕"/>
          <w:b/>
          <w:sz w:val="22"/>
          <w:lang w:val="en-US" w:eastAsia="ko-KR"/>
        </w:rPr>
        <w:t xml:space="preserve">4% for LDPC codes </w:t>
      </w:r>
      <w:r w:rsidR="00540A6C">
        <w:rPr>
          <w:rFonts w:eastAsia="맑은 고딕"/>
          <w:b/>
          <w:sz w:val="22"/>
          <w:lang w:val="en-US" w:eastAsia="ko-KR"/>
        </w:rPr>
        <w:lastRenderedPageBreak/>
        <w:t xml:space="preserve">with information size of 8000 when the number of </w:t>
      </w:r>
      <w:r w:rsidR="00B82C4C" w:rsidRPr="005C2FCD">
        <w:rPr>
          <w:rFonts w:eastAsia="맑은 고딕"/>
          <w:b/>
          <w:sz w:val="22"/>
          <w:lang w:val="en-US" w:eastAsia="ko-KR"/>
        </w:rPr>
        <w:t>lifting</w:t>
      </w:r>
      <w:r w:rsidR="00540A6C" w:rsidRPr="005C2FCD">
        <w:rPr>
          <w:rFonts w:eastAsia="맑은 고딕"/>
          <w:b/>
          <w:sz w:val="22"/>
          <w:lang w:val="en-US" w:eastAsia="ko-KR"/>
        </w:rPr>
        <w:t xml:space="preserve"> sizes to</w:t>
      </w:r>
      <w:r w:rsidR="00540A6C">
        <w:rPr>
          <w:rFonts w:eastAsia="맑은 고딕"/>
          <w:b/>
          <w:sz w:val="22"/>
          <w:lang w:val="en-US" w:eastAsia="ko-KR"/>
        </w:rPr>
        <w:t xml:space="preserve"> be supported is in</w:t>
      </w:r>
      <w:r w:rsidR="00540A6C" w:rsidRPr="005C3FF7">
        <w:rPr>
          <w:rFonts w:eastAsia="맑은 고딕"/>
          <w:b/>
          <w:sz w:val="22"/>
          <w:lang w:val="en-US" w:eastAsia="ko-KR"/>
        </w:rPr>
        <w:t xml:space="preserve"> </w:t>
      </w:r>
      <w:r w:rsidR="00540A6C">
        <w:rPr>
          <w:rFonts w:eastAsia="맑은 고딕"/>
          <w:b/>
          <w:sz w:val="22"/>
          <w:lang w:val="en-US" w:eastAsia="ko-KR"/>
        </w:rPr>
        <w:t>the range of 1 to 320)</w:t>
      </w:r>
    </w:p>
    <w:p w14:paraId="0C76F848" w14:textId="3C924F71" w:rsidR="001E6537" w:rsidRPr="005C3FF7" w:rsidRDefault="005C3FF7" w:rsidP="005C3FF7">
      <w:pPr>
        <w:ind w:leftChars="142" w:left="284" w:firstLine="0"/>
        <w:rPr>
          <w:rFonts w:eastAsia="맑은 고딕"/>
          <w:b/>
          <w:sz w:val="22"/>
          <w:lang w:val="en-US" w:eastAsia="ko-KR"/>
        </w:rPr>
      </w:pPr>
      <w:r w:rsidRPr="005C3FF7">
        <w:rPr>
          <w:rFonts w:eastAsia="맑은 고딕"/>
          <w:b/>
          <w:sz w:val="22"/>
          <w:lang w:val="en-US" w:eastAsia="ko-KR"/>
        </w:rPr>
        <w:t xml:space="preserve">Observation 7: </w:t>
      </w:r>
      <w:r w:rsidR="00DA5610">
        <w:rPr>
          <w:rFonts w:eastAsia="맑은 고딕"/>
          <w:b/>
          <w:sz w:val="22"/>
          <w:lang w:val="en-US" w:eastAsia="ko-KR"/>
        </w:rPr>
        <w:t>There is an almost linear trade-off between the decoder area and the required clock frequency for a given decoder throughput of 20Gbps.</w:t>
      </w:r>
      <w:r w:rsidR="00B61B93">
        <w:rPr>
          <w:rFonts w:eastAsia="맑은 고딕"/>
          <w:b/>
          <w:sz w:val="22"/>
          <w:lang w:val="en-US" w:eastAsia="ko-KR"/>
        </w:rPr>
        <w:t xml:space="preserve"> </w:t>
      </w:r>
    </w:p>
    <w:p w14:paraId="0E9A004C" w14:textId="77777777" w:rsidR="00622B54" w:rsidRPr="001E6537" w:rsidRDefault="00622B54" w:rsidP="004C2AEC">
      <w:pPr>
        <w:pStyle w:val="ad"/>
        <w:ind w:leftChars="0" w:left="465" w:firstLine="0"/>
        <w:rPr>
          <w:sz w:val="22"/>
          <w:szCs w:val="22"/>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41F230A" w:rsidR="00A53EEF" w:rsidRPr="00C32C24" w:rsidRDefault="00F02C7E" w:rsidP="00C32C24">
      <w:pPr>
        <w:ind w:leftChars="71" w:left="142" w:firstLine="142"/>
        <w:rPr>
          <w:rFonts w:eastAsia="맑은 고딕"/>
          <w:sz w:val="22"/>
          <w:lang w:val="en-US" w:eastAsia="ko-KR"/>
        </w:rPr>
      </w:pPr>
      <w:r w:rsidRPr="00C32C24">
        <w:rPr>
          <w:rFonts w:eastAsia="맑은 고딕"/>
          <w:sz w:val="22"/>
          <w:lang w:val="en-US" w:eastAsia="ko-KR"/>
        </w:rPr>
        <w:t>Consideration</w:t>
      </w:r>
      <w:r w:rsidR="00A53EEF" w:rsidRPr="00C32C24">
        <w:rPr>
          <w:rFonts w:eastAsia="맑은 고딕"/>
          <w:sz w:val="22"/>
          <w:lang w:val="en-US" w:eastAsia="ko-KR"/>
        </w:rPr>
        <w:t xml:space="preserve"> points</w:t>
      </w:r>
      <w:r w:rsidRPr="00C32C24">
        <w:rPr>
          <w:rFonts w:eastAsia="맑은 고딕"/>
          <w:sz w:val="22"/>
          <w:lang w:val="en-US" w:eastAsia="ko-KR"/>
        </w:rPr>
        <w:t xml:space="preserve"> (</w:t>
      </w:r>
      <w:r w:rsidR="0006322F">
        <w:rPr>
          <w:rFonts w:eastAsia="맑은 고딕"/>
          <w:sz w:val="22"/>
          <w:lang w:val="en-US" w:eastAsia="ko-KR"/>
        </w:rPr>
        <w:t>clock frequency and area</w:t>
      </w:r>
      <w:r w:rsidRPr="00C32C24">
        <w:rPr>
          <w:rFonts w:eastAsia="맑은 고딕"/>
          <w:sz w:val="22"/>
          <w:lang w:val="en-US" w:eastAsia="ko-KR"/>
        </w:rPr>
        <w:t>)</w:t>
      </w:r>
      <w:r w:rsidR="00A53EEF" w:rsidRPr="00C32C24">
        <w:rPr>
          <w:rFonts w:eastAsia="맑은 고딕"/>
          <w:sz w:val="22"/>
          <w:lang w:val="en-US" w:eastAsia="ko-KR"/>
        </w:rPr>
        <w:t xml:space="preserve"> </w:t>
      </w:r>
      <w:r w:rsidRPr="00C32C24">
        <w:rPr>
          <w:rFonts w:eastAsia="맑은 고딕"/>
          <w:sz w:val="22"/>
          <w:lang w:val="en-US" w:eastAsia="ko-KR"/>
        </w:rPr>
        <w:t>were</w:t>
      </w:r>
      <w:r w:rsidR="00A53EEF" w:rsidRPr="00C32C24">
        <w:rPr>
          <w:rFonts w:eastAsia="맑은 고딕"/>
          <w:sz w:val="22"/>
          <w:lang w:val="en-US" w:eastAsia="ko-KR"/>
        </w:rPr>
        <w:t xml:space="preserve"> discussed for flexible </w:t>
      </w:r>
      <w:r w:rsidR="00DA5E43">
        <w:rPr>
          <w:rFonts w:eastAsia="맑은 고딕"/>
          <w:sz w:val="22"/>
          <w:lang w:val="en-US" w:eastAsia="ko-KR"/>
        </w:rPr>
        <w:t>LDPC</w:t>
      </w:r>
      <w:r w:rsidR="00A53EEF" w:rsidRPr="00C32C24">
        <w:rPr>
          <w:rFonts w:eastAsia="맑은 고딕"/>
          <w:sz w:val="22"/>
          <w:lang w:val="en-US" w:eastAsia="ko-KR"/>
        </w:rPr>
        <w:t xml:space="preserve"> decoder. </w:t>
      </w:r>
      <w:r w:rsidR="00A53EEF" w:rsidRPr="00C32C24">
        <w:rPr>
          <w:rFonts w:eastAsia="맑은 고딕" w:hint="eastAsia"/>
          <w:sz w:val="22"/>
          <w:lang w:val="en-US" w:eastAsia="ko-KR"/>
        </w:rPr>
        <w:t xml:space="preserve">Our observations </w:t>
      </w:r>
      <w:r w:rsidR="005C3FF7">
        <w:rPr>
          <w:rFonts w:eastAsia="맑은 고딕"/>
          <w:sz w:val="22"/>
          <w:lang w:val="en-US" w:eastAsia="ko-KR"/>
        </w:rPr>
        <w:t xml:space="preserve">and suggestion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CD436D0" w14:textId="604EF0A7" w:rsidR="005D299F" w:rsidRPr="00B94413" w:rsidRDefault="00B94413" w:rsidP="00C32C24">
      <w:pPr>
        <w:ind w:leftChars="142" w:left="284" w:firstLine="0"/>
        <w:rPr>
          <w:rFonts w:eastAsia="맑은 고딕"/>
          <w:b/>
          <w:sz w:val="22"/>
          <w:lang w:val="en-US" w:eastAsia="ko-KR"/>
        </w:rPr>
      </w:pPr>
      <w:r w:rsidRPr="00B94413">
        <w:rPr>
          <w:rFonts w:eastAsia="맑은 고딕"/>
          <w:b/>
          <w:sz w:val="22"/>
          <w:lang w:val="en-US" w:eastAsia="ko-KR"/>
        </w:rPr>
        <w:t xml:space="preserve">Observation 1: </w:t>
      </w:r>
      <w:r w:rsidR="00327261">
        <w:rPr>
          <w:rFonts w:eastAsia="맑은 고딕"/>
          <w:b/>
          <w:sz w:val="22"/>
          <w:lang w:val="en-US" w:eastAsia="ko-KR"/>
        </w:rPr>
        <w:t>At high code rates</w:t>
      </w:r>
      <w:r w:rsidR="00327261" w:rsidRPr="00FB5287">
        <w:rPr>
          <w:rFonts w:eastAsia="맑은 고딕"/>
          <w:b/>
          <w:sz w:val="22"/>
          <w:lang w:val="en-US" w:eastAsia="ko-KR"/>
        </w:rPr>
        <w:t xml:space="preserve">, </w:t>
      </w:r>
      <w:r w:rsidR="00327261">
        <w:rPr>
          <w:rFonts w:eastAsia="맑은 고딕"/>
          <w:b/>
          <w:sz w:val="22"/>
          <w:lang w:val="en-US" w:eastAsia="ko-KR"/>
        </w:rPr>
        <w:t>row parallel decoders with pipelined architecture should be considered as flooding decoding rather than layered decoding</w:t>
      </w:r>
      <w:r w:rsidR="00033078">
        <w:rPr>
          <w:rFonts w:eastAsia="맑은 고딕"/>
          <w:b/>
          <w:sz w:val="22"/>
          <w:lang w:val="en-US" w:eastAsia="ko-KR"/>
        </w:rPr>
        <w:t>.</w:t>
      </w:r>
    </w:p>
    <w:p w14:paraId="6A0908A8" w14:textId="08FF5721" w:rsidR="00B94413" w:rsidRDefault="00B94413" w:rsidP="00C32C24">
      <w:pPr>
        <w:ind w:leftChars="142" w:left="284" w:firstLine="0"/>
        <w:rPr>
          <w:rFonts w:eastAsia="맑은 고딕"/>
          <w:b/>
          <w:sz w:val="22"/>
          <w:lang w:val="en-US" w:eastAsia="ko-KR"/>
        </w:rPr>
      </w:pPr>
      <w:r w:rsidRPr="00B94413">
        <w:rPr>
          <w:rFonts w:eastAsia="맑은 고딕"/>
          <w:b/>
          <w:sz w:val="22"/>
          <w:lang w:val="en-US" w:eastAsia="ko-KR"/>
        </w:rPr>
        <w:t xml:space="preserve">Observation 2: </w:t>
      </w:r>
      <w:r w:rsidR="00BF6555">
        <w:rPr>
          <w:rFonts w:eastAsia="맑은 고딕"/>
          <w:b/>
          <w:sz w:val="22"/>
          <w:lang w:val="en-US" w:eastAsia="ko-KR"/>
        </w:rPr>
        <w:t>There may be a trade-off between</w:t>
      </w:r>
      <w:r w:rsidR="005C3FF7">
        <w:rPr>
          <w:rFonts w:eastAsia="맑은 고딕"/>
          <w:b/>
          <w:sz w:val="22"/>
          <w:lang w:val="en-US" w:eastAsia="ko-KR"/>
        </w:rPr>
        <w:t xml:space="preserve"> the required clock frequency </w:t>
      </w:r>
      <w:r w:rsidR="00BF6555">
        <w:rPr>
          <w:rFonts w:eastAsia="맑은 고딕"/>
          <w:b/>
          <w:sz w:val="22"/>
          <w:lang w:val="en-US" w:eastAsia="ko-KR"/>
        </w:rPr>
        <w:t>and the BLER performance for a given information size</w:t>
      </w:r>
      <w:r w:rsidR="00D65782">
        <w:rPr>
          <w:rFonts w:eastAsia="맑은 고딕"/>
          <w:b/>
          <w:sz w:val="22"/>
          <w:lang w:val="en-US" w:eastAsia="ko-KR"/>
        </w:rPr>
        <w:t>.</w:t>
      </w:r>
    </w:p>
    <w:p w14:paraId="4E11D889" w14:textId="7974E072" w:rsidR="005D299F" w:rsidRPr="00C32C24" w:rsidRDefault="00B94413" w:rsidP="00C32C24">
      <w:pPr>
        <w:ind w:leftChars="142" w:left="284" w:firstLine="0"/>
        <w:rPr>
          <w:rFonts w:eastAsia="맑은 고딕"/>
          <w:b/>
          <w:sz w:val="22"/>
          <w:lang w:val="en-US" w:eastAsia="ko-KR"/>
        </w:rPr>
      </w:pPr>
      <w:r w:rsidRPr="00B94413">
        <w:rPr>
          <w:rFonts w:eastAsia="맑은 고딕"/>
          <w:b/>
          <w:sz w:val="22"/>
          <w:lang w:val="en-US" w:eastAsia="ko-KR"/>
        </w:rPr>
        <w:t xml:space="preserve">Observation 3: </w:t>
      </w:r>
      <w:r w:rsidR="00F60D96">
        <w:rPr>
          <w:rFonts w:eastAsia="맑은 고딕"/>
          <w:b/>
          <w:sz w:val="22"/>
          <w:lang w:val="en-US" w:eastAsia="ko-KR"/>
        </w:rPr>
        <w:t xml:space="preserve">Proposed LDPC codes having similar BLER with the LTE turbo code require about </w:t>
      </w:r>
      <w:r w:rsidR="00330A93">
        <w:rPr>
          <w:rFonts w:eastAsia="맑은 고딕"/>
          <w:b/>
          <w:sz w:val="22"/>
          <w:lang w:val="en-US" w:eastAsia="ko-KR"/>
        </w:rPr>
        <w:t>45</w:t>
      </w:r>
      <w:r w:rsidR="00F60D96">
        <w:rPr>
          <w:rFonts w:eastAsia="맑은 고딕"/>
          <w:b/>
          <w:sz w:val="22"/>
          <w:lang w:val="en-US" w:eastAsia="ko-KR"/>
        </w:rPr>
        <w:t>0MHz clock frequency to achieve 20Gbps decoder throughput at high code rates</w:t>
      </w:r>
      <w:r w:rsidR="00494A3A">
        <w:rPr>
          <w:rFonts w:eastAsia="맑은 고딕"/>
          <w:b/>
          <w:sz w:val="22"/>
          <w:lang w:val="en-US" w:eastAsia="ko-KR"/>
        </w:rPr>
        <w:t xml:space="preserve"> with </w:t>
      </w:r>
      <w:r w:rsidR="00330A93">
        <w:rPr>
          <w:rFonts w:eastAsia="맑은 고딕"/>
          <w:b/>
          <w:sz w:val="22"/>
          <w:lang w:val="en-US" w:eastAsia="ko-KR"/>
        </w:rPr>
        <w:t>dual</w:t>
      </w:r>
      <w:r w:rsidR="00327261">
        <w:rPr>
          <w:rFonts w:eastAsia="맑은 고딕"/>
          <w:b/>
          <w:sz w:val="22"/>
          <w:lang w:val="en-US" w:eastAsia="ko-KR"/>
        </w:rPr>
        <w:t xml:space="preserve"> </w:t>
      </w:r>
      <w:r w:rsidR="00494A3A">
        <w:rPr>
          <w:rFonts w:eastAsia="맑은 고딕"/>
          <w:b/>
          <w:sz w:val="22"/>
          <w:lang w:val="en-US" w:eastAsia="ko-KR"/>
        </w:rPr>
        <w:t>frame processing</w:t>
      </w:r>
      <w:r w:rsidR="00F60D96">
        <w:rPr>
          <w:rFonts w:eastAsia="맑은 고딕"/>
          <w:b/>
          <w:sz w:val="22"/>
          <w:lang w:val="en-US" w:eastAsia="ko-KR"/>
        </w:rPr>
        <w:t>.</w:t>
      </w:r>
    </w:p>
    <w:p w14:paraId="1DACD112" w14:textId="7E3AA4D0" w:rsidR="00ED1F6F" w:rsidRPr="001968BD" w:rsidRDefault="004258B7" w:rsidP="00C32C24">
      <w:pPr>
        <w:ind w:leftChars="142" w:left="284" w:firstLine="0"/>
        <w:rPr>
          <w:rFonts w:eastAsia="맑은 고딕"/>
          <w:b/>
          <w:sz w:val="22"/>
          <w:lang w:val="en-US" w:eastAsia="ko-KR"/>
        </w:rPr>
      </w:pPr>
      <w:r>
        <w:rPr>
          <w:rFonts w:eastAsia="맑은 고딕"/>
          <w:b/>
          <w:sz w:val="22"/>
          <w:lang w:val="en-US" w:eastAsia="ko-KR"/>
        </w:rPr>
        <w:t xml:space="preserve">Observation 4: </w:t>
      </w:r>
      <w:r w:rsidR="005C3FF7">
        <w:rPr>
          <w:rFonts w:eastAsia="맑은 고딕"/>
          <w:b/>
          <w:sz w:val="22"/>
          <w:lang w:val="en-US" w:eastAsia="ko-KR"/>
        </w:rPr>
        <w:t xml:space="preserve">The power of a shifting network based on </w:t>
      </w:r>
      <w:r w:rsidR="005C3FF7" w:rsidRPr="00606574">
        <w:rPr>
          <w:rFonts w:eastAsia="맑은 고딕"/>
          <w:b/>
          <w:sz w:val="22"/>
          <w:lang w:val="en-US" w:eastAsia="ko-KR"/>
        </w:rPr>
        <w:t xml:space="preserve">a row parallel decoder </w:t>
      </w:r>
      <w:r w:rsidR="005C3FF7">
        <w:rPr>
          <w:rFonts w:eastAsia="맑은 고딕"/>
          <w:b/>
          <w:sz w:val="22"/>
          <w:lang w:val="en-US" w:eastAsia="ko-KR"/>
        </w:rPr>
        <w:t>can be very large to support information block size flexibility</w:t>
      </w:r>
      <w:r w:rsidR="00D23BF7">
        <w:rPr>
          <w:rFonts w:eastAsia="맑은 고딕"/>
          <w:b/>
          <w:sz w:val="22"/>
          <w:lang w:val="en-US" w:eastAsia="ko-KR"/>
        </w:rPr>
        <w:t>.</w:t>
      </w:r>
    </w:p>
    <w:p w14:paraId="09DD5617" w14:textId="442C4CC3" w:rsidR="005D299F" w:rsidRDefault="005D299F" w:rsidP="00C32C24">
      <w:pPr>
        <w:ind w:leftChars="142" w:left="284" w:firstLine="0"/>
        <w:rPr>
          <w:rFonts w:eastAsia="맑은 고딕"/>
          <w:b/>
          <w:sz w:val="22"/>
          <w:lang w:val="en-US" w:eastAsia="ko-KR"/>
        </w:rPr>
      </w:pPr>
      <w:r w:rsidRPr="00C32C24">
        <w:rPr>
          <w:rFonts w:eastAsia="맑은 고딕"/>
          <w:b/>
          <w:sz w:val="22"/>
          <w:lang w:val="en-US" w:eastAsia="ko-KR"/>
        </w:rPr>
        <w:t>O</w:t>
      </w:r>
      <w:r w:rsidRPr="00C32C24">
        <w:rPr>
          <w:rFonts w:eastAsia="맑은 고딕" w:hint="eastAsia"/>
          <w:b/>
          <w:sz w:val="22"/>
          <w:lang w:val="en-US" w:eastAsia="ko-KR"/>
        </w:rPr>
        <w:t>bser</w:t>
      </w:r>
      <w:r w:rsidRPr="00C32C24">
        <w:rPr>
          <w:rFonts w:eastAsia="맑은 고딕"/>
          <w:b/>
          <w:sz w:val="22"/>
          <w:lang w:val="en-US" w:eastAsia="ko-KR"/>
        </w:rPr>
        <w:t xml:space="preserve">vation 5: </w:t>
      </w:r>
      <w:r w:rsidR="00494A3A">
        <w:rPr>
          <w:rFonts w:eastAsia="맑은 고딕"/>
          <w:b/>
          <w:sz w:val="22"/>
          <w:lang w:val="en-US" w:eastAsia="ko-KR"/>
        </w:rPr>
        <w:t>When clock frequency is high, shifting networks in pipelined decoder architectures shall require multiple clock</w:t>
      </w:r>
      <w:r w:rsidR="00506858">
        <w:rPr>
          <w:rFonts w:eastAsia="맑은 고딕"/>
          <w:b/>
          <w:sz w:val="22"/>
          <w:lang w:val="en-US" w:eastAsia="ko-KR"/>
        </w:rPr>
        <w:t xml:space="preserve"> cycle</w:t>
      </w:r>
      <w:r w:rsidR="00494A3A">
        <w:rPr>
          <w:rFonts w:eastAsia="맑은 고딕"/>
          <w:b/>
          <w:sz w:val="22"/>
          <w:lang w:val="en-US" w:eastAsia="ko-KR"/>
        </w:rPr>
        <w:t>s</w:t>
      </w:r>
      <w:r w:rsidR="00AD4F89">
        <w:rPr>
          <w:rFonts w:eastAsia="맑은 고딕"/>
          <w:b/>
          <w:sz w:val="22"/>
          <w:lang w:val="en-US" w:eastAsia="ko-KR"/>
        </w:rPr>
        <w:t>.</w:t>
      </w:r>
    </w:p>
    <w:p w14:paraId="40205E5D" w14:textId="0BF56452" w:rsidR="005C3FF7" w:rsidRPr="001968BD" w:rsidRDefault="005C3FF7" w:rsidP="005C3FF7">
      <w:pPr>
        <w:ind w:leftChars="142" w:left="284" w:firstLine="0"/>
        <w:rPr>
          <w:rFonts w:eastAsia="맑은 고딕"/>
          <w:b/>
          <w:sz w:val="22"/>
          <w:lang w:val="en-US" w:eastAsia="ko-KR"/>
        </w:rPr>
      </w:pPr>
      <w:r>
        <w:rPr>
          <w:rFonts w:eastAsia="맑은 고딕"/>
          <w:b/>
          <w:sz w:val="22"/>
          <w:lang w:val="en-US" w:eastAsia="ko-KR"/>
        </w:rPr>
        <w:t xml:space="preserve">Observation 6: </w:t>
      </w:r>
      <w:r w:rsidRPr="005C3FF7">
        <w:rPr>
          <w:rFonts w:eastAsia="맑은 고딕"/>
          <w:b/>
          <w:sz w:val="22"/>
          <w:lang w:val="en-US" w:eastAsia="ko-KR"/>
        </w:rPr>
        <w:t xml:space="preserve">The ratio of </w:t>
      </w:r>
      <w:r w:rsidR="00D7662E">
        <w:rPr>
          <w:rFonts w:eastAsia="맑은 고딕"/>
          <w:b/>
          <w:sz w:val="22"/>
          <w:lang w:val="en-US" w:eastAsia="ko-KR"/>
        </w:rPr>
        <w:t>shifting</w:t>
      </w:r>
      <w:r w:rsidRPr="005C3FF7">
        <w:rPr>
          <w:rFonts w:eastAsia="맑은 고딕"/>
          <w:b/>
          <w:sz w:val="22"/>
          <w:lang w:val="en-US" w:eastAsia="ko-KR"/>
        </w:rPr>
        <w:t xml:space="preserve"> network area to </w:t>
      </w:r>
      <w:r w:rsidR="00033078">
        <w:rPr>
          <w:rFonts w:eastAsia="맑은 고딕"/>
          <w:b/>
          <w:sz w:val="22"/>
          <w:lang w:val="en-US" w:eastAsia="ko-KR"/>
        </w:rPr>
        <w:t>overall</w:t>
      </w:r>
      <w:r w:rsidRPr="005C3FF7">
        <w:rPr>
          <w:rFonts w:eastAsia="맑은 고딕"/>
          <w:b/>
          <w:sz w:val="22"/>
          <w:lang w:val="en-US" w:eastAsia="ko-KR"/>
        </w:rPr>
        <w:t xml:space="preserve"> decoder area is largely varied according to the number of </w:t>
      </w:r>
      <w:r w:rsidR="00B82C4C" w:rsidRPr="005C2FCD">
        <w:rPr>
          <w:rFonts w:eastAsia="맑은 고딕"/>
          <w:b/>
          <w:sz w:val="22"/>
          <w:lang w:val="en-US" w:eastAsia="ko-KR"/>
        </w:rPr>
        <w:t>lifting</w:t>
      </w:r>
      <w:r w:rsidR="00B82C4C" w:rsidRPr="00B82C4C">
        <w:rPr>
          <w:rFonts w:eastAsia="맑은 고딕"/>
          <w:b/>
          <w:sz w:val="22"/>
          <w:lang w:val="en-US" w:eastAsia="ko-KR"/>
        </w:rPr>
        <w:t xml:space="preserve"> </w:t>
      </w:r>
      <w:r w:rsidRPr="00B82C4C">
        <w:rPr>
          <w:rFonts w:eastAsia="맑은 고딕"/>
          <w:b/>
          <w:sz w:val="22"/>
          <w:lang w:val="en-US" w:eastAsia="ko-KR"/>
        </w:rPr>
        <w:t>sizes</w:t>
      </w:r>
      <w:r w:rsidRPr="005C3FF7">
        <w:rPr>
          <w:rFonts w:eastAsia="맑은 고딕"/>
          <w:b/>
          <w:sz w:val="22"/>
          <w:lang w:val="en-US" w:eastAsia="ko-KR"/>
        </w:rPr>
        <w:t xml:space="preserve"> to be supported (e.g. It is in the range of 12% to 8</w:t>
      </w:r>
      <w:r w:rsidR="004C7E14">
        <w:rPr>
          <w:rFonts w:eastAsia="맑은 고딕"/>
          <w:b/>
          <w:sz w:val="22"/>
          <w:lang w:val="en-US" w:eastAsia="ko-KR"/>
        </w:rPr>
        <w:t xml:space="preserve">4% for LDPC codes with information size of 8000 when the number </w:t>
      </w:r>
      <w:r w:rsidR="004C7E14" w:rsidRPr="00B82C4C">
        <w:rPr>
          <w:rFonts w:eastAsia="맑은 고딕"/>
          <w:b/>
          <w:sz w:val="22"/>
          <w:lang w:val="en-US" w:eastAsia="ko-KR"/>
        </w:rPr>
        <w:t xml:space="preserve">of </w:t>
      </w:r>
      <w:r w:rsidR="00B82C4C" w:rsidRPr="005C2FCD">
        <w:rPr>
          <w:rFonts w:eastAsia="맑은 고딕"/>
          <w:b/>
          <w:sz w:val="22"/>
          <w:lang w:val="en-US" w:eastAsia="ko-KR"/>
        </w:rPr>
        <w:t>lifting</w:t>
      </w:r>
      <w:r w:rsidR="00B82C4C" w:rsidRPr="00B82C4C">
        <w:rPr>
          <w:rFonts w:eastAsia="맑은 고딕"/>
          <w:b/>
          <w:sz w:val="22"/>
          <w:lang w:val="en-US" w:eastAsia="ko-KR"/>
        </w:rPr>
        <w:t xml:space="preserve"> </w:t>
      </w:r>
      <w:r w:rsidR="004C7E14" w:rsidRPr="00B82C4C">
        <w:rPr>
          <w:rFonts w:eastAsia="맑은 고딕"/>
          <w:b/>
          <w:sz w:val="22"/>
          <w:lang w:val="en-US" w:eastAsia="ko-KR"/>
        </w:rPr>
        <w:t>sizes</w:t>
      </w:r>
      <w:r w:rsidR="004C7E14">
        <w:rPr>
          <w:rFonts w:eastAsia="맑은 고딕"/>
          <w:b/>
          <w:sz w:val="22"/>
          <w:lang w:val="en-US" w:eastAsia="ko-KR"/>
        </w:rPr>
        <w:t xml:space="preserve"> to be supported is in</w:t>
      </w:r>
      <w:r w:rsidRPr="005C3FF7">
        <w:rPr>
          <w:rFonts w:eastAsia="맑은 고딕"/>
          <w:b/>
          <w:sz w:val="22"/>
          <w:lang w:val="en-US" w:eastAsia="ko-KR"/>
        </w:rPr>
        <w:t xml:space="preserve"> </w:t>
      </w:r>
      <w:r w:rsidR="004C7E14">
        <w:rPr>
          <w:rFonts w:eastAsia="맑은 고딕"/>
          <w:b/>
          <w:sz w:val="22"/>
          <w:lang w:val="en-US" w:eastAsia="ko-KR"/>
        </w:rPr>
        <w:t>the range of 1 to 320)</w:t>
      </w:r>
    </w:p>
    <w:p w14:paraId="15FC15AD" w14:textId="2D1615C7" w:rsidR="005C3FF7" w:rsidRDefault="005C3FF7" w:rsidP="005C3FF7">
      <w:pPr>
        <w:ind w:leftChars="142" w:left="284" w:firstLine="0"/>
        <w:rPr>
          <w:rFonts w:eastAsia="맑은 고딕"/>
          <w:b/>
          <w:sz w:val="22"/>
          <w:lang w:val="en-US" w:eastAsia="ko-KR"/>
        </w:rPr>
      </w:pPr>
      <w:r w:rsidRPr="00C32C24">
        <w:rPr>
          <w:rFonts w:eastAsia="맑은 고딕"/>
          <w:b/>
          <w:sz w:val="22"/>
          <w:lang w:val="en-US" w:eastAsia="ko-KR"/>
        </w:rPr>
        <w:t>O</w:t>
      </w:r>
      <w:r w:rsidRPr="00C32C24">
        <w:rPr>
          <w:rFonts w:eastAsia="맑은 고딕" w:hint="eastAsia"/>
          <w:b/>
          <w:sz w:val="22"/>
          <w:lang w:val="en-US" w:eastAsia="ko-KR"/>
        </w:rPr>
        <w:t>bser</w:t>
      </w:r>
      <w:r w:rsidRPr="00C32C24">
        <w:rPr>
          <w:rFonts w:eastAsia="맑은 고딕"/>
          <w:b/>
          <w:sz w:val="22"/>
          <w:lang w:val="en-US" w:eastAsia="ko-KR"/>
        </w:rPr>
        <w:t xml:space="preserve">vation </w:t>
      </w:r>
      <w:r>
        <w:rPr>
          <w:rFonts w:eastAsia="맑은 고딕"/>
          <w:b/>
          <w:sz w:val="22"/>
          <w:lang w:val="en-US" w:eastAsia="ko-KR"/>
        </w:rPr>
        <w:t>7</w:t>
      </w:r>
      <w:r w:rsidRPr="00C32C24">
        <w:rPr>
          <w:rFonts w:eastAsia="맑은 고딕"/>
          <w:b/>
          <w:sz w:val="22"/>
          <w:lang w:val="en-US" w:eastAsia="ko-KR"/>
        </w:rPr>
        <w:t xml:space="preserve">: </w:t>
      </w:r>
      <w:r w:rsidR="00B61B93">
        <w:rPr>
          <w:rFonts w:eastAsia="맑은 고딕"/>
          <w:b/>
          <w:sz w:val="22"/>
          <w:lang w:val="en-US" w:eastAsia="ko-KR"/>
        </w:rPr>
        <w:t xml:space="preserve">There is an almost linear trade-off between the decoder area and </w:t>
      </w:r>
      <w:r w:rsidR="00033078">
        <w:rPr>
          <w:rFonts w:eastAsia="맑은 고딕"/>
          <w:b/>
          <w:sz w:val="22"/>
          <w:lang w:val="en-US" w:eastAsia="ko-KR"/>
        </w:rPr>
        <w:t xml:space="preserve">the </w:t>
      </w:r>
      <w:r w:rsidR="00B61B93">
        <w:rPr>
          <w:rFonts w:eastAsia="맑은 고딕"/>
          <w:b/>
          <w:sz w:val="22"/>
          <w:lang w:val="en-US" w:eastAsia="ko-KR"/>
        </w:rPr>
        <w:t xml:space="preserve">required clock frequency </w:t>
      </w:r>
      <w:r w:rsidR="00033078">
        <w:rPr>
          <w:rFonts w:eastAsia="맑은 고딕"/>
          <w:b/>
          <w:sz w:val="22"/>
          <w:lang w:val="en-US" w:eastAsia="ko-KR"/>
        </w:rPr>
        <w:t xml:space="preserve">for a given decoder throughput of </w:t>
      </w:r>
      <w:r w:rsidR="00B61B93">
        <w:rPr>
          <w:rFonts w:eastAsia="맑은 고딕"/>
          <w:b/>
          <w:sz w:val="22"/>
          <w:lang w:val="en-US" w:eastAsia="ko-KR"/>
        </w:rPr>
        <w:t>20Gbps.</w:t>
      </w:r>
    </w:p>
    <w:p w14:paraId="4EAB141E" w14:textId="032C7B7F" w:rsidR="005C3FF7" w:rsidRDefault="00C2248D" w:rsidP="005C3FF7">
      <w:pPr>
        <w:ind w:leftChars="142" w:left="284" w:firstLine="0"/>
        <w:rPr>
          <w:rFonts w:eastAsia="맑은 고딕"/>
          <w:b/>
          <w:sz w:val="22"/>
          <w:lang w:val="en-US" w:eastAsia="ko-KR"/>
        </w:rPr>
      </w:pPr>
      <w:r>
        <w:rPr>
          <w:rFonts w:eastAsia="맑은 고딕"/>
          <w:b/>
          <w:sz w:val="22"/>
          <w:lang w:val="en-US" w:eastAsia="ko-KR"/>
        </w:rPr>
        <w:t xml:space="preserve">Proposal </w:t>
      </w:r>
      <w:r w:rsidR="005C3FF7">
        <w:rPr>
          <w:rFonts w:eastAsia="맑은 고딕"/>
          <w:b/>
          <w:sz w:val="22"/>
          <w:lang w:val="en-US" w:eastAsia="ko-KR"/>
        </w:rPr>
        <w:t>1</w:t>
      </w:r>
      <w:r w:rsidR="005C3FF7" w:rsidRPr="00C32C24">
        <w:rPr>
          <w:rFonts w:eastAsia="맑은 고딕"/>
          <w:b/>
          <w:sz w:val="22"/>
          <w:lang w:val="en-US" w:eastAsia="ko-KR"/>
        </w:rPr>
        <w:t xml:space="preserve">: </w:t>
      </w:r>
      <w:r w:rsidR="00614880">
        <w:rPr>
          <w:rFonts w:eastAsia="맑은 고딕"/>
          <w:b/>
          <w:sz w:val="22"/>
          <w:lang w:val="en-US" w:eastAsia="ko-KR"/>
        </w:rPr>
        <w:t xml:space="preserve">Shifting networks having a limited flexibility </w:t>
      </w:r>
      <w:r w:rsidR="00B82C4C">
        <w:rPr>
          <w:rFonts w:eastAsia="맑은 고딕"/>
          <w:b/>
          <w:sz w:val="22"/>
          <w:lang w:val="en-US" w:eastAsia="ko-KR"/>
        </w:rPr>
        <w:t xml:space="preserve">and/or lifting size </w:t>
      </w:r>
      <w:r w:rsidR="00614880">
        <w:rPr>
          <w:rFonts w:eastAsia="맑은 고딕"/>
          <w:b/>
          <w:sz w:val="22"/>
          <w:lang w:val="en-US" w:eastAsia="ko-KR"/>
        </w:rPr>
        <w:t>can be considered to achieve 20Gbps.</w:t>
      </w:r>
      <w:r w:rsidR="00330A93">
        <w:rPr>
          <w:rFonts w:eastAsia="맑은 고딕"/>
          <w:b/>
          <w:sz w:val="22"/>
          <w:lang w:val="en-US" w:eastAsia="ko-KR"/>
        </w:rPr>
        <w:t xml:space="preserve"> </w:t>
      </w:r>
    </w:p>
    <w:p w14:paraId="0E020568" w14:textId="77777777" w:rsidR="00C1458F" w:rsidRPr="00A53EEF" w:rsidRDefault="00C1458F"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ED09909" w14:textId="50E6A69C" w:rsidR="00947C36" w:rsidRPr="00494A3A" w:rsidRDefault="00494A3A" w:rsidP="00947C36">
      <w:pPr>
        <w:pStyle w:val="References"/>
        <w:tabs>
          <w:tab w:val="clear" w:pos="6031"/>
        </w:tabs>
        <w:ind w:left="567" w:hanging="425"/>
        <w:rPr>
          <w:szCs w:val="22"/>
        </w:rPr>
      </w:pPr>
      <w:r w:rsidRPr="00494A3A">
        <w:rPr>
          <w:rFonts w:eastAsia="바탕체"/>
          <w:szCs w:val="22"/>
          <w:lang w:eastAsia="ko-KR"/>
        </w:rPr>
        <w:t>R1-168169</w:t>
      </w:r>
      <w:r w:rsidR="00047E83" w:rsidRPr="00494A3A">
        <w:rPr>
          <w:szCs w:val="22"/>
        </w:rPr>
        <w:t xml:space="preserve">, </w:t>
      </w:r>
      <w:r w:rsidR="00947C36" w:rsidRPr="00494A3A">
        <w:rPr>
          <w:szCs w:val="22"/>
        </w:rPr>
        <w:t>WF on Flexibility of Channel Coding Techniques</w:t>
      </w:r>
      <w:r w:rsidRPr="00913CFB">
        <w:rPr>
          <w:rFonts w:eastAsiaTheme="minorEastAsia"/>
          <w:lang w:eastAsia="ko-KR"/>
        </w:rPr>
        <w:t>, RAN1#86</w:t>
      </w:r>
    </w:p>
    <w:p w14:paraId="438BBB85" w14:textId="77777777" w:rsidR="00947C36" w:rsidRPr="00405FDD" w:rsidRDefault="00947C36" w:rsidP="00947C36">
      <w:pPr>
        <w:pStyle w:val="References"/>
        <w:tabs>
          <w:tab w:val="clear" w:pos="6031"/>
        </w:tabs>
        <w:ind w:left="567" w:hanging="425"/>
        <w:rPr>
          <w:rFonts w:eastAsia="맑은 고딕"/>
          <w:szCs w:val="22"/>
          <w:lang w:val="en-GB" w:eastAsia="ko-KR"/>
        </w:rPr>
      </w:pPr>
      <w:r w:rsidRPr="00405FDD">
        <w:rPr>
          <w:szCs w:val="22"/>
        </w:rPr>
        <w:t xml:space="preserve">Y. S. Park, et. al. “Low-power high-throughput LDPC decoder using non-refresh embedded DRAM,” </w:t>
      </w:r>
      <w:r w:rsidRPr="00AD4F89">
        <w:rPr>
          <w:rFonts w:eastAsiaTheme="minorEastAsia"/>
          <w:lang w:eastAsia="ko-KR"/>
        </w:rPr>
        <w:t>IEEE Journal of Solid-State circuits, vol. 49, no</w:t>
      </w:r>
      <w:r w:rsidRPr="00405FDD">
        <w:rPr>
          <w:szCs w:val="22"/>
        </w:rPr>
        <w:t>. 3, pp. 783- 794, March 2014.</w:t>
      </w:r>
    </w:p>
    <w:p w14:paraId="62A5C192" w14:textId="77777777" w:rsidR="00947C36" w:rsidRPr="00575877" w:rsidRDefault="00947C36" w:rsidP="00947C36">
      <w:pPr>
        <w:pStyle w:val="References"/>
        <w:tabs>
          <w:tab w:val="clear" w:pos="6031"/>
        </w:tabs>
        <w:ind w:left="567" w:hanging="425"/>
        <w:rPr>
          <w:rFonts w:eastAsia="맑은 고딕"/>
          <w:szCs w:val="22"/>
          <w:lang w:val="en-GB" w:eastAsia="ko-KR"/>
        </w:rPr>
      </w:pPr>
      <w:r w:rsidRPr="00575877">
        <w:rPr>
          <w:szCs w:val="22"/>
        </w:rPr>
        <w:lastRenderedPageBreak/>
        <w:t xml:space="preserve">R1-166890, </w:t>
      </w:r>
      <w:r w:rsidRPr="00575877">
        <w:rPr>
          <w:rFonts w:eastAsia="바탕"/>
          <w:szCs w:val="22"/>
          <w:lang w:eastAsia="ko-KR"/>
        </w:rPr>
        <w:t>LG Electronics,</w:t>
      </w:r>
      <w:r w:rsidRPr="00575877">
        <w:rPr>
          <w:rFonts w:eastAsia="맑은 고딕"/>
          <w:szCs w:val="22"/>
          <w:lang w:eastAsia="ko-KR"/>
        </w:rPr>
        <w:t xml:space="preserve"> LDPC Codes Design, </w:t>
      </w:r>
      <w:r w:rsidRPr="00575877">
        <w:rPr>
          <w:szCs w:val="22"/>
        </w:rPr>
        <w:t>RAN1#86</w:t>
      </w:r>
    </w:p>
    <w:p w14:paraId="0BFFD93B" w14:textId="77777777" w:rsidR="00947C36" w:rsidRPr="00494A3A" w:rsidRDefault="00947C36" w:rsidP="00947C36">
      <w:pPr>
        <w:pStyle w:val="References"/>
        <w:tabs>
          <w:tab w:val="clear" w:pos="6031"/>
        </w:tabs>
        <w:ind w:left="567" w:hanging="425"/>
        <w:rPr>
          <w:rFonts w:eastAsiaTheme="minorEastAsia"/>
          <w:lang w:eastAsia="ko-KR"/>
        </w:rPr>
      </w:pPr>
      <w:r>
        <w:rPr>
          <w:szCs w:val="22"/>
        </w:rPr>
        <w:t>R1-166558</w:t>
      </w:r>
      <w:r w:rsidRPr="00575877">
        <w:rPr>
          <w:szCs w:val="22"/>
        </w:rPr>
        <w:t xml:space="preserve">, </w:t>
      </w:r>
      <w:r w:rsidRPr="005519E6">
        <w:rPr>
          <w:szCs w:val="22"/>
        </w:rPr>
        <w:t>Intel Corporation</w:t>
      </w:r>
      <w:r w:rsidRPr="00575877">
        <w:rPr>
          <w:rFonts w:eastAsia="바탕"/>
          <w:szCs w:val="22"/>
          <w:lang w:eastAsia="ko-KR"/>
        </w:rPr>
        <w:t>,</w:t>
      </w:r>
      <w:r w:rsidRPr="00575877">
        <w:rPr>
          <w:rFonts w:eastAsia="맑은 고딕"/>
          <w:szCs w:val="22"/>
          <w:lang w:eastAsia="ko-KR"/>
        </w:rPr>
        <w:t xml:space="preserve"> </w:t>
      </w:r>
      <w:r w:rsidRPr="00575877">
        <w:rPr>
          <w:rFonts w:eastAsiaTheme="minorEastAsia"/>
          <w:lang w:eastAsia="ko-KR"/>
        </w:rPr>
        <w:t>Channel coding scheme for eMBB</w:t>
      </w:r>
      <w:r w:rsidRPr="00494A3A">
        <w:rPr>
          <w:rFonts w:eastAsiaTheme="minorEastAsia"/>
          <w:lang w:eastAsia="ko-KR"/>
        </w:rPr>
        <w:t>, RAN1#86</w:t>
      </w:r>
    </w:p>
    <w:p w14:paraId="713D6214" w14:textId="4483A7C8" w:rsidR="00947C36" w:rsidRPr="00494A3A" w:rsidRDefault="00D90E01" w:rsidP="00494A3A">
      <w:pPr>
        <w:pStyle w:val="References"/>
        <w:tabs>
          <w:tab w:val="clear" w:pos="6031"/>
        </w:tabs>
        <w:ind w:left="567" w:hanging="425"/>
        <w:rPr>
          <w:rFonts w:eastAsiaTheme="minorEastAsia"/>
          <w:lang w:eastAsia="ko-KR"/>
        </w:rPr>
      </w:pPr>
      <w:r w:rsidRPr="00494A3A">
        <w:rPr>
          <w:rFonts w:eastAsiaTheme="minorEastAsia"/>
          <w:lang w:eastAsia="ko-KR"/>
        </w:rPr>
        <w:t>R1-167273, Nokia, LDPC Design for eMBB, RAN1#86</w:t>
      </w:r>
    </w:p>
    <w:p w14:paraId="23830B34" w14:textId="60164B1E" w:rsidR="00494A3A" w:rsidRDefault="00947C36" w:rsidP="00494A3A">
      <w:pPr>
        <w:pStyle w:val="References"/>
        <w:tabs>
          <w:tab w:val="clear" w:pos="6031"/>
        </w:tabs>
        <w:ind w:left="567" w:hanging="425"/>
        <w:rPr>
          <w:rFonts w:eastAsiaTheme="minorEastAsia"/>
          <w:lang w:eastAsia="ko-KR"/>
        </w:rPr>
      </w:pPr>
      <w:r w:rsidRPr="00494A3A">
        <w:rPr>
          <w:rFonts w:eastAsiaTheme="minorEastAsia"/>
          <w:lang w:eastAsia="ko-KR"/>
        </w:rPr>
        <w:t>R1-1668</w:t>
      </w:r>
      <w:r w:rsidR="003A4572" w:rsidRPr="00494A3A">
        <w:rPr>
          <w:rFonts w:eastAsiaTheme="minorEastAsia"/>
          <w:lang w:eastAsia="ko-KR"/>
        </w:rPr>
        <w:t>89</w:t>
      </w:r>
      <w:r w:rsidRPr="00494A3A">
        <w:rPr>
          <w:rFonts w:eastAsiaTheme="minorEastAsia"/>
          <w:lang w:eastAsia="ko-KR"/>
        </w:rPr>
        <w:t xml:space="preserve">, Samsung, </w:t>
      </w:r>
      <w:r w:rsidR="003A4572" w:rsidRPr="00494A3A">
        <w:rPr>
          <w:rFonts w:eastAsiaTheme="minorEastAsia"/>
          <w:lang w:eastAsia="ko-KR"/>
        </w:rPr>
        <w:t>Design of flexible LDPC codes</w:t>
      </w:r>
      <w:r w:rsidRPr="00494A3A">
        <w:rPr>
          <w:rFonts w:eastAsiaTheme="minorEastAsia"/>
          <w:lang w:eastAsia="ko-KR"/>
        </w:rPr>
        <w:t>, RAN1#86</w:t>
      </w:r>
    </w:p>
    <w:p w14:paraId="28A4DEB9" w14:textId="75519052" w:rsidR="00947C36" w:rsidRPr="00494A3A" w:rsidRDefault="00947C36" w:rsidP="00494A3A">
      <w:pPr>
        <w:pStyle w:val="References"/>
        <w:tabs>
          <w:tab w:val="clear" w:pos="6031"/>
        </w:tabs>
        <w:ind w:left="567" w:hanging="425"/>
        <w:rPr>
          <w:rFonts w:eastAsiaTheme="minorEastAsia"/>
          <w:lang w:eastAsia="ko-KR"/>
        </w:rPr>
      </w:pPr>
      <w:r w:rsidRPr="00494A3A">
        <w:rPr>
          <w:rFonts w:eastAsiaTheme="minorEastAsia"/>
          <w:lang w:eastAsia="ko-KR"/>
        </w:rPr>
        <w:t>R1-166414, ZTE, Discussion on LDPC codes for NR, RAN1#86</w:t>
      </w:r>
    </w:p>
    <w:p w14:paraId="580118E7" w14:textId="77777777" w:rsidR="00947C36" w:rsidRPr="00E9645D" w:rsidRDefault="00947C36" w:rsidP="00947C36">
      <w:pPr>
        <w:pStyle w:val="References"/>
        <w:tabs>
          <w:tab w:val="clear" w:pos="6031"/>
        </w:tabs>
        <w:ind w:left="567" w:hanging="425"/>
        <w:rPr>
          <w:rFonts w:eastAsia="맑은 고딕"/>
          <w:szCs w:val="22"/>
          <w:lang w:val="en-GB" w:eastAsia="ko-KR"/>
        </w:rPr>
      </w:pPr>
      <w:r>
        <w:rPr>
          <w:szCs w:val="22"/>
        </w:rPr>
        <w:t>R1-166929</w:t>
      </w:r>
      <w:r w:rsidRPr="00575877">
        <w:rPr>
          <w:szCs w:val="22"/>
        </w:rPr>
        <w:t xml:space="preserve">, </w:t>
      </w:r>
      <w:r>
        <w:rPr>
          <w:rFonts w:eastAsia="바탕"/>
          <w:szCs w:val="22"/>
          <w:lang w:eastAsia="ko-KR"/>
        </w:rPr>
        <w:t>Ericsson</w:t>
      </w:r>
      <w:r w:rsidRPr="00575877">
        <w:rPr>
          <w:rFonts w:eastAsia="바탕"/>
          <w:szCs w:val="22"/>
          <w:lang w:eastAsia="ko-KR"/>
        </w:rPr>
        <w:t>,</w:t>
      </w:r>
      <w:r w:rsidRPr="00575877">
        <w:rPr>
          <w:rFonts w:eastAsia="맑은 고딕"/>
          <w:szCs w:val="22"/>
          <w:lang w:eastAsia="ko-KR"/>
        </w:rPr>
        <w:t xml:space="preserve"> LDPC Codes Design</w:t>
      </w:r>
      <w:r>
        <w:rPr>
          <w:rFonts w:eastAsia="맑은 고딕"/>
          <w:szCs w:val="22"/>
          <w:lang w:eastAsia="ko-KR"/>
        </w:rPr>
        <w:t xml:space="preserve"> for NR</w:t>
      </w:r>
      <w:r w:rsidRPr="00575877">
        <w:rPr>
          <w:rFonts w:eastAsia="맑은 고딕"/>
          <w:szCs w:val="22"/>
          <w:lang w:eastAsia="ko-KR"/>
        </w:rPr>
        <w:t xml:space="preserve">, </w:t>
      </w:r>
      <w:r w:rsidRPr="00575877">
        <w:rPr>
          <w:szCs w:val="22"/>
        </w:rPr>
        <w:t>RAN1#86</w:t>
      </w:r>
    </w:p>
    <w:p w14:paraId="4E8C640F" w14:textId="233ECC33" w:rsidR="00947C36" w:rsidRPr="000B0013" w:rsidDel="00F82655" w:rsidRDefault="00947C36" w:rsidP="00947C36">
      <w:pPr>
        <w:pStyle w:val="References"/>
        <w:tabs>
          <w:tab w:val="clear" w:pos="6031"/>
        </w:tabs>
        <w:ind w:left="567" w:hanging="425"/>
        <w:rPr>
          <w:rFonts w:eastAsia="맑은 고딕"/>
          <w:szCs w:val="22"/>
          <w:lang w:val="en-GB" w:eastAsia="ko-KR"/>
        </w:rPr>
      </w:pPr>
      <w:r>
        <w:rPr>
          <w:szCs w:val="22"/>
        </w:rPr>
        <w:t xml:space="preserve">R1-166388, Qualcomm Incorporated, LDPC rate compatible design, </w:t>
      </w:r>
      <w:r w:rsidRPr="00575877">
        <w:rPr>
          <w:szCs w:val="22"/>
        </w:rPr>
        <w:t>RAN1#86</w:t>
      </w:r>
    </w:p>
    <w:p w14:paraId="0927B4AC" w14:textId="58499EE7" w:rsidR="00947C36" w:rsidRPr="005C2FCD" w:rsidRDefault="00A67884" w:rsidP="00A67884">
      <w:pPr>
        <w:pStyle w:val="References"/>
        <w:tabs>
          <w:tab w:val="clear" w:pos="6031"/>
        </w:tabs>
        <w:ind w:left="567" w:hanging="425"/>
        <w:rPr>
          <w:rFonts w:eastAsiaTheme="minorEastAsia"/>
          <w:lang w:eastAsia="ko-KR"/>
        </w:rPr>
      </w:pPr>
      <w:r w:rsidRPr="005C2FCD">
        <w:rPr>
          <w:rFonts w:eastAsiaTheme="minorEastAsia"/>
          <w:lang w:eastAsia="ko-KR"/>
        </w:rPr>
        <w:t xml:space="preserve">Rovini, M., Gentile, G., Rossi, F., &amp; Fanucci, L. (2007). A scalable decoder architecture for IEEE 802.11n LDPC codes. In IEEE global telecommunications conference (pp. 3270-3274) </w:t>
      </w:r>
    </w:p>
    <w:p w14:paraId="0A6855EF" w14:textId="0AAADF6A" w:rsidR="00947C36" w:rsidRPr="005C2FCD" w:rsidRDefault="00857AA0" w:rsidP="00C1458F">
      <w:pPr>
        <w:pStyle w:val="References"/>
        <w:tabs>
          <w:tab w:val="clear" w:pos="6031"/>
        </w:tabs>
        <w:ind w:left="567" w:hanging="425"/>
        <w:rPr>
          <w:rFonts w:eastAsia="맑은 고딕"/>
          <w:szCs w:val="22"/>
          <w:lang w:val="en-GB" w:eastAsia="ko-KR"/>
        </w:rPr>
      </w:pPr>
      <w:r w:rsidRPr="005C2FCD">
        <w:rPr>
          <w:rFonts w:eastAsiaTheme="minorEastAsia"/>
          <w:lang w:eastAsia="ko-KR"/>
        </w:rPr>
        <w:t>X. Chen, S. Lin, V. Akella, “QSN-A Simple Circular Shift Network for Reconfigurable Quasi-Cyclic LDPC Decoders,” IEEE Transactions on Circuits and Systems II, vol. 57, no. 10, pp 782-786, Oct. 2010</w:t>
      </w:r>
    </w:p>
    <w:p w14:paraId="4C8631F2" w14:textId="4B294E3A" w:rsidR="00947C36" w:rsidRPr="005C2FCD" w:rsidRDefault="00857AA0" w:rsidP="00C1458F">
      <w:pPr>
        <w:pStyle w:val="References"/>
        <w:tabs>
          <w:tab w:val="clear" w:pos="6031"/>
        </w:tabs>
        <w:ind w:left="567" w:hanging="425"/>
        <w:rPr>
          <w:rFonts w:eastAsiaTheme="minorEastAsia"/>
          <w:lang w:eastAsia="ko-KR"/>
        </w:rPr>
      </w:pPr>
      <w:r w:rsidRPr="005C2FCD">
        <w:rPr>
          <w:rFonts w:eastAsiaTheme="minorEastAsia"/>
          <w:lang w:eastAsia="ko-KR"/>
        </w:rPr>
        <w:t>D. Oh and K. Parhi, “Low-complexity switch network for reconfigurable LDPC decoders,” IEEE Trans. Very Large Scale Integr. (VLSI) Syst., vol. 18, no. 1, pp. 85–94, Jan. 2010</w:t>
      </w:r>
    </w:p>
    <w:p w14:paraId="7F1A85C9" w14:textId="35F69D78" w:rsidR="00947C36" w:rsidRPr="005C2FCD" w:rsidRDefault="00947C36" w:rsidP="00494A3A">
      <w:pPr>
        <w:pStyle w:val="References"/>
        <w:tabs>
          <w:tab w:val="clear" w:pos="6031"/>
        </w:tabs>
        <w:ind w:left="567" w:hanging="425"/>
        <w:rPr>
          <w:rFonts w:eastAsiaTheme="minorEastAsia"/>
          <w:lang w:eastAsia="ko-KR"/>
        </w:rPr>
      </w:pPr>
      <w:r w:rsidRPr="005C2FCD">
        <w:rPr>
          <w:rFonts w:eastAsiaTheme="minorEastAsia"/>
          <w:lang w:eastAsia="ko-KR"/>
        </w:rPr>
        <w:t>R1-167272</w:t>
      </w:r>
      <w:r w:rsidR="00A67884" w:rsidRPr="005C2FCD">
        <w:rPr>
          <w:rFonts w:eastAsiaTheme="minorEastAsia"/>
          <w:lang w:eastAsia="ko-KR"/>
        </w:rPr>
        <w:t>,</w:t>
      </w:r>
      <w:r w:rsidR="001E7C86" w:rsidRPr="005C2FCD">
        <w:rPr>
          <w:rFonts w:eastAsiaTheme="minorEastAsia"/>
          <w:lang w:eastAsia="ko-KR"/>
        </w:rPr>
        <w:t xml:space="preserve"> Nokia, Alcatel-Lucent Shanghai Bell, Verizon Wireless, Xilinx, Implementation aspects of eMBB coding schemes, RAN1#86</w:t>
      </w:r>
      <w:r w:rsidR="00A67884" w:rsidRPr="005C2FCD">
        <w:rPr>
          <w:rFonts w:eastAsiaTheme="minorEastAsia"/>
          <w:lang w:eastAsia="ko-KR"/>
        </w:rPr>
        <w:t xml:space="preserve"> </w:t>
      </w:r>
    </w:p>
    <w:p w14:paraId="0C7EFF1C" w14:textId="5E69F5FC" w:rsidR="001E7C86" w:rsidRPr="005C2FCD" w:rsidRDefault="001E7C86" w:rsidP="00C1458F">
      <w:pPr>
        <w:pStyle w:val="References"/>
        <w:tabs>
          <w:tab w:val="clear" w:pos="6031"/>
        </w:tabs>
        <w:ind w:left="567" w:hanging="425"/>
        <w:rPr>
          <w:rFonts w:eastAsia="맑은 고딕"/>
          <w:szCs w:val="22"/>
          <w:lang w:val="en-GB" w:eastAsia="ko-KR"/>
        </w:rPr>
      </w:pPr>
      <w:r w:rsidRPr="005C2FCD">
        <w:rPr>
          <w:szCs w:val="22"/>
        </w:rPr>
        <w:t>R1-166370, Qualcomm Incorporated, LDPC rate compatible design, RAN1#86</w:t>
      </w:r>
    </w:p>
    <w:p w14:paraId="12194BB9" w14:textId="7F0D8400" w:rsidR="00947C36" w:rsidRPr="005C2FCD" w:rsidRDefault="0099354B" w:rsidP="00C1458F">
      <w:pPr>
        <w:pStyle w:val="References"/>
        <w:tabs>
          <w:tab w:val="clear" w:pos="6031"/>
        </w:tabs>
        <w:ind w:left="567" w:hanging="425"/>
        <w:rPr>
          <w:szCs w:val="22"/>
        </w:rPr>
      </w:pPr>
      <w:r w:rsidRPr="005C2FCD">
        <w:rPr>
          <w:szCs w:val="22"/>
        </w:rPr>
        <w:t>R1-</w:t>
      </w:r>
      <w:r w:rsidRPr="005C2FCD">
        <w:rPr>
          <w:szCs w:val="22"/>
          <w:lang w:eastAsia="zh-CN"/>
        </w:rPr>
        <w:t xml:space="preserve">166557, </w:t>
      </w:r>
      <w:r w:rsidRPr="005C2FCD">
        <w:rPr>
          <w:szCs w:val="22"/>
        </w:rPr>
        <w:t>Intel Corporation, Comparison of channel coding schemes for NR, RAN1#86</w:t>
      </w:r>
    </w:p>
    <w:p w14:paraId="5B546780" w14:textId="415919B3" w:rsidR="00947C36" w:rsidRPr="005C2FCD" w:rsidRDefault="009B486A" w:rsidP="00494A3A">
      <w:pPr>
        <w:pStyle w:val="References"/>
        <w:tabs>
          <w:tab w:val="clear" w:pos="6031"/>
        </w:tabs>
        <w:ind w:left="567" w:hanging="425"/>
        <w:rPr>
          <w:szCs w:val="22"/>
        </w:rPr>
      </w:pPr>
      <w:r w:rsidRPr="005C2FCD">
        <w:rPr>
          <w:szCs w:val="22"/>
        </w:rPr>
        <w:t>R1-16</w:t>
      </w:r>
      <w:r w:rsidR="00947C36" w:rsidRPr="005C2FCD">
        <w:rPr>
          <w:szCs w:val="22"/>
        </w:rPr>
        <w:t>4008</w:t>
      </w:r>
      <w:r w:rsidRPr="005C2FCD">
        <w:rPr>
          <w:szCs w:val="22"/>
        </w:rPr>
        <w:t>, Samsung, Preliminary evaluation results on new channel coding scheme for NR, RAN1#85</w:t>
      </w:r>
    </w:p>
    <w:p w14:paraId="7C1E9E26" w14:textId="2C77DD4A" w:rsidR="00947C36" w:rsidRPr="005C2FCD" w:rsidRDefault="00947C36" w:rsidP="00C1458F">
      <w:pPr>
        <w:pStyle w:val="References"/>
        <w:tabs>
          <w:tab w:val="clear" w:pos="6031"/>
        </w:tabs>
        <w:ind w:left="567" w:hanging="425"/>
        <w:rPr>
          <w:rFonts w:eastAsia="맑은 고딕"/>
          <w:szCs w:val="22"/>
          <w:lang w:val="en-GB" w:eastAsia="ko-KR"/>
        </w:rPr>
      </w:pPr>
      <w:r w:rsidRPr="005C2FCD">
        <w:rPr>
          <w:rFonts w:eastAsiaTheme="minorEastAsia"/>
          <w:lang w:eastAsia="ko-KR"/>
        </w:rPr>
        <w:t>M. Weiner, B. Nikolic, and Z. Zhang, "LDPC decoder architecture for high-data rate personal-area networks," IEEE Symp. Circuits and Systems, 2011</w:t>
      </w:r>
    </w:p>
    <w:p w14:paraId="64360234" w14:textId="6217D889" w:rsidR="005C2FCD" w:rsidRPr="002C165C" w:rsidRDefault="005C2FCD" w:rsidP="005C2FCD">
      <w:pPr>
        <w:pStyle w:val="References"/>
        <w:tabs>
          <w:tab w:val="clear" w:pos="6031"/>
        </w:tabs>
        <w:ind w:left="567" w:hanging="425"/>
        <w:rPr>
          <w:rFonts w:eastAsia="맑은 고딕"/>
          <w:szCs w:val="22"/>
          <w:lang w:val="en-GB" w:eastAsia="ko-KR"/>
        </w:rPr>
      </w:pPr>
      <w:r w:rsidRPr="005519E6">
        <w:rPr>
          <w:rFonts w:eastAsiaTheme="minorEastAsia"/>
          <w:szCs w:val="22"/>
          <w:lang w:eastAsia="ko-KR"/>
        </w:rPr>
        <w:t xml:space="preserve">S.-W. Yen, et. al., “A 5.79-Gb/s energy efficient multirate LDPC code chip for IEEE 802.15.3c </w:t>
      </w:r>
      <w:r w:rsidRPr="00AD4F89">
        <w:rPr>
          <w:rFonts w:eastAsiaTheme="minorEastAsia"/>
          <w:lang w:eastAsia="ko-KR"/>
        </w:rPr>
        <w:t>applications,” IEEE Journal of Solid-State circuits, vol. 47</w:t>
      </w:r>
      <w:r w:rsidRPr="005519E6">
        <w:rPr>
          <w:rFonts w:eastAsiaTheme="minorEastAsia"/>
          <w:szCs w:val="22"/>
          <w:lang w:eastAsia="ko-KR"/>
        </w:rPr>
        <w:t>, no. 9, pp. 2246-2256, September 2012.</w:t>
      </w:r>
    </w:p>
    <w:p w14:paraId="77093DB9" w14:textId="7960231D" w:rsidR="002C165C" w:rsidRPr="002C165C" w:rsidRDefault="002C165C" w:rsidP="002C165C">
      <w:pPr>
        <w:pStyle w:val="References"/>
        <w:tabs>
          <w:tab w:val="clear" w:pos="6031"/>
        </w:tabs>
        <w:ind w:left="567" w:hanging="425"/>
        <w:rPr>
          <w:rFonts w:eastAsia="맑은 고딕"/>
          <w:szCs w:val="22"/>
          <w:lang w:val="en-GB" w:eastAsia="ko-KR"/>
        </w:rPr>
      </w:pPr>
      <w:r w:rsidRPr="002C165C">
        <w:rPr>
          <w:szCs w:val="22"/>
        </w:rPr>
        <w:t>M. Rovini, et al., “Multi-size circular shifting networks for decoders of structured LDPC codes,” IEEE Electronic Letters, vol. 43, no. 17, A</w:t>
      </w:r>
      <w:r w:rsidRPr="002C165C">
        <w:rPr>
          <w:rFonts w:eastAsiaTheme="minorEastAsia"/>
          <w:szCs w:val="22"/>
          <w:lang w:eastAsia="ko-KR"/>
        </w:rPr>
        <w:t>ugust 2007</w:t>
      </w:r>
    </w:p>
    <w:p w14:paraId="405050BC" w14:textId="77777777" w:rsidR="005C2FCD" w:rsidRPr="005C2FCD" w:rsidRDefault="005C2FCD" w:rsidP="005C2FCD">
      <w:pPr>
        <w:pStyle w:val="References"/>
        <w:numPr>
          <w:ilvl w:val="0"/>
          <w:numId w:val="0"/>
        </w:numPr>
        <w:rPr>
          <w:rFonts w:eastAsia="맑은 고딕"/>
          <w:szCs w:val="22"/>
          <w:highlight w:val="yellow"/>
          <w:lang w:val="en-GB" w:eastAsia="ko-KR"/>
        </w:rPr>
      </w:pPr>
    </w:p>
    <w:p w14:paraId="55CCF5E5" w14:textId="77777777" w:rsidR="00F12D17" w:rsidRPr="0034227B" w:rsidRDefault="00F12D17" w:rsidP="00494A3A">
      <w:pPr>
        <w:ind w:left="0" w:firstLine="0"/>
        <w:rPr>
          <w:rFonts w:eastAsiaTheme="minorEastAsia"/>
          <w:lang w:eastAsia="ko-KR"/>
        </w:rPr>
      </w:pPr>
    </w:p>
    <w:sectPr w:rsidR="00F12D17" w:rsidRPr="0034227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854A4" w14:textId="77777777" w:rsidR="00065181" w:rsidRDefault="00065181" w:rsidP="00CB15B0">
      <w:pPr>
        <w:spacing w:before="0" w:after="0" w:line="240" w:lineRule="auto"/>
      </w:pPr>
      <w:r>
        <w:separator/>
      </w:r>
    </w:p>
  </w:endnote>
  <w:endnote w:type="continuationSeparator" w:id="0">
    <w:p w14:paraId="14D4FFDC" w14:textId="77777777" w:rsidR="00065181" w:rsidRDefault="0006518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Frutiger-Black">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66FA7" w14:textId="77777777" w:rsidR="00065181" w:rsidRDefault="00065181" w:rsidP="00CB15B0">
      <w:pPr>
        <w:spacing w:before="0" w:after="0" w:line="240" w:lineRule="auto"/>
      </w:pPr>
      <w:r>
        <w:separator/>
      </w:r>
    </w:p>
  </w:footnote>
  <w:footnote w:type="continuationSeparator" w:id="0">
    <w:p w14:paraId="54E8F0CF" w14:textId="77777777" w:rsidR="00065181" w:rsidRDefault="0006518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64529"/>
    <w:multiLevelType w:val="hybridMultilevel"/>
    <w:tmpl w:val="7B6EADCC"/>
    <w:lvl w:ilvl="0" w:tplc="A728560C">
      <w:start w:val="1"/>
      <w:numFmt w:val="bullet"/>
      <w:lvlText w:val=""/>
      <w:lvlJc w:val="left"/>
      <w:pPr>
        <w:ind w:left="1160" w:hanging="360"/>
      </w:pPr>
      <w:rPr>
        <w:rFonts w:ascii="Wingdings" w:eastAsiaTheme="minorEastAsia" w:hAnsi="Wingdings" w:cs="굴림"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97A1CF1"/>
    <w:multiLevelType w:val="hybridMultilevel"/>
    <w:tmpl w:val="45BEE1F8"/>
    <w:lvl w:ilvl="0" w:tplc="1FD8FBB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A851B14"/>
    <w:multiLevelType w:val="hybridMultilevel"/>
    <w:tmpl w:val="F47011C0"/>
    <w:lvl w:ilvl="0" w:tplc="F344020C">
      <w:numFmt w:val="bullet"/>
      <w:lvlText w:val=""/>
      <w:lvlJc w:val="left"/>
      <w:pPr>
        <w:ind w:left="1159" w:hanging="360"/>
      </w:pPr>
      <w:rPr>
        <w:rFonts w:ascii="Wingdings" w:eastAsia="맑은 고딕" w:hAnsi="Wingdings" w:cs="Times New Roman" w:hint="default"/>
      </w:rPr>
    </w:lvl>
    <w:lvl w:ilvl="1" w:tplc="04090003" w:tentative="1">
      <w:start w:val="1"/>
      <w:numFmt w:val="bullet"/>
      <w:lvlText w:val=""/>
      <w:lvlJc w:val="left"/>
      <w:pPr>
        <w:ind w:left="1599" w:hanging="400"/>
      </w:pPr>
      <w:rPr>
        <w:rFonts w:ascii="Wingdings" w:hAnsi="Wingdings" w:hint="default"/>
      </w:rPr>
    </w:lvl>
    <w:lvl w:ilvl="2" w:tplc="04090005" w:tentative="1">
      <w:start w:val="1"/>
      <w:numFmt w:val="bullet"/>
      <w:lvlText w:val=""/>
      <w:lvlJc w:val="left"/>
      <w:pPr>
        <w:ind w:left="1999" w:hanging="400"/>
      </w:pPr>
      <w:rPr>
        <w:rFonts w:ascii="Wingdings" w:hAnsi="Wingdings"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6">
    <w:nsid w:val="1F460824"/>
    <w:multiLevelType w:val="hybridMultilevel"/>
    <w:tmpl w:val="02C222F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5D513EB"/>
    <w:multiLevelType w:val="hybridMultilevel"/>
    <w:tmpl w:val="BF886CBA"/>
    <w:lvl w:ilvl="0" w:tplc="7D0EF39E">
      <w:start w:val="3"/>
      <w:numFmt w:val="bullet"/>
      <w:lvlText w:val="-"/>
      <w:lvlJc w:val="left"/>
      <w:pPr>
        <w:ind w:left="465" w:hanging="360"/>
      </w:pPr>
      <w:rPr>
        <w:rFonts w:ascii="Times New Roman" w:eastAsiaTheme="minorEastAsia"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start w:val="1"/>
      <w:numFmt w:val="bullet"/>
      <w:lvlText w:val=""/>
      <w:lvlJc w:val="left"/>
      <w:pPr>
        <w:ind w:left="2105" w:hanging="400"/>
      </w:pPr>
      <w:rPr>
        <w:rFonts w:ascii="Wingdings" w:hAnsi="Wingdings" w:hint="default"/>
      </w:rPr>
    </w:lvl>
    <w:lvl w:ilvl="5" w:tplc="04090005">
      <w:start w:val="1"/>
      <w:numFmt w:val="bullet"/>
      <w:lvlText w:val=""/>
      <w:lvlJc w:val="left"/>
      <w:pPr>
        <w:ind w:left="2505" w:hanging="400"/>
      </w:pPr>
      <w:rPr>
        <w:rFonts w:ascii="Wingdings" w:hAnsi="Wingdings" w:hint="default"/>
      </w:rPr>
    </w:lvl>
    <w:lvl w:ilvl="6" w:tplc="04090001">
      <w:start w:val="1"/>
      <w:numFmt w:val="bullet"/>
      <w:lvlText w:val=""/>
      <w:lvlJc w:val="left"/>
      <w:pPr>
        <w:ind w:left="2905" w:hanging="400"/>
      </w:pPr>
      <w:rPr>
        <w:rFonts w:ascii="Wingdings" w:hAnsi="Wingdings" w:hint="default"/>
      </w:rPr>
    </w:lvl>
    <w:lvl w:ilvl="7" w:tplc="04090003">
      <w:start w:val="1"/>
      <w:numFmt w:val="bullet"/>
      <w:lvlText w:val=""/>
      <w:lvlJc w:val="left"/>
      <w:pPr>
        <w:ind w:left="3305" w:hanging="400"/>
      </w:pPr>
      <w:rPr>
        <w:rFonts w:ascii="Wingdings" w:hAnsi="Wingdings" w:hint="default"/>
      </w:rPr>
    </w:lvl>
    <w:lvl w:ilvl="8" w:tplc="04090005">
      <w:start w:val="1"/>
      <w:numFmt w:val="bullet"/>
      <w:lvlText w:val=""/>
      <w:lvlJc w:val="left"/>
      <w:pPr>
        <w:ind w:left="3705" w:hanging="400"/>
      </w:pPr>
      <w:rPr>
        <w:rFonts w:ascii="Wingdings" w:hAnsi="Wingdings" w:hint="default"/>
      </w:rPr>
    </w:lvl>
  </w:abstractNum>
  <w:abstractNum w:abstractNumId="9">
    <w:nsid w:val="29C77B49"/>
    <w:multiLevelType w:val="hybridMultilevel"/>
    <w:tmpl w:val="F38CFD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553BBB"/>
    <w:multiLevelType w:val="hybridMultilevel"/>
    <w:tmpl w:val="6C8471E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2">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3">
    <w:nsid w:val="2DF835C6"/>
    <w:multiLevelType w:val="hybridMultilevel"/>
    <w:tmpl w:val="8370F8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69E1B50">
      <w:start w:val="1"/>
      <w:numFmt w:val="bullet"/>
      <w:lvlText w:val=""/>
      <w:lvlJc w:val="left"/>
      <w:pPr>
        <w:ind w:left="1960" w:hanging="360"/>
      </w:pPr>
      <w:rPr>
        <w:rFonts w:ascii="Wingdings" w:eastAsiaTheme="minorEastAsia" w:hAnsi="Wingdings" w:cstheme="minorBidi"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52B6AF9"/>
    <w:multiLevelType w:val="hybridMultilevel"/>
    <w:tmpl w:val="239A3770"/>
    <w:lvl w:ilvl="0" w:tplc="04090003">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17">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E4619A"/>
    <w:multiLevelType w:val="hybridMultilevel"/>
    <w:tmpl w:val="42449FD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F1442BE"/>
    <w:multiLevelType w:val="hybridMultilevel"/>
    <w:tmpl w:val="6C20885A"/>
    <w:lvl w:ilvl="0" w:tplc="28C0D894">
      <w:start w:val="1"/>
      <w:numFmt w:val="bullet"/>
      <w:lvlText w:val="-"/>
      <w:lvlJc w:val="left"/>
      <w:pPr>
        <w:ind w:left="470" w:hanging="360"/>
      </w:pPr>
      <w:rPr>
        <w:rFonts w:ascii="Times New Roman" w:eastAsia="바탕" w:hAnsi="Times New Roman" w:cs="Times New Roman" w:hint="default"/>
      </w:rPr>
    </w:lvl>
    <w:lvl w:ilvl="1" w:tplc="8E667944">
      <w:start w:val="1"/>
      <w:numFmt w:val="bullet"/>
      <w:lvlText w:val=""/>
      <w:lvlJc w:val="left"/>
      <w:pPr>
        <w:ind w:left="910" w:hanging="400"/>
      </w:pPr>
      <w:rPr>
        <w:rFonts w:ascii="Wingdings" w:hAnsi="Wingdings" w:hint="default"/>
        <w:lang w:val="en-GB"/>
      </w:rPr>
    </w:lvl>
    <w:lvl w:ilvl="2" w:tplc="04090005">
      <w:start w:val="1"/>
      <w:numFmt w:val="bullet"/>
      <w:lvlText w:val=""/>
      <w:lvlJc w:val="left"/>
      <w:pPr>
        <w:ind w:left="1310" w:hanging="400"/>
      </w:pPr>
      <w:rPr>
        <w:rFonts w:ascii="Wingdings" w:hAnsi="Wingdings" w:hint="default"/>
      </w:rPr>
    </w:lvl>
    <w:lvl w:ilvl="3" w:tplc="0409000B">
      <w:start w:val="1"/>
      <w:numFmt w:val="bullet"/>
      <w:lvlText w:val=""/>
      <w:lvlJc w:val="left"/>
      <w:pPr>
        <w:ind w:left="1710" w:hanging="400"/>
      </w:pPr>
      <w:rPr>
        <w:rFonts w:ascii="Wingdings" w:hAnsi="Wingdings" w:hint="default"/>
      </w:rPr>
    </w:lvl>
    <w:lvl w:ilvl="4" w:tplc="04090003">
      <w:start w:val="1"/>
      <w:numFmt w:val="bullet"/>
      <w:lvlText w:val=""/>
      <w:lvlJc w:val="left"/>
      <w:pPr>
        <w:ind w:left="2110" w:hanging="400"/>
      </w:pPr>
      <w:rPr>
        <w:rFonts w:ascii="Wingdings" w:hAnsi="Wingdings" w:hint="default"/>
      </w:rPr>
    </w:lvl>
    <w:lvl w:ilvl="5" w:tplc="04090005">
      <w:start w:val="1"/>
      <w:numFmt w:val="bullet"/>
      <w:lvlText w:val=""/>
      <w:lvlJc w:val="left"/>
      <w:pPr>
        <w:ind w:left="2510" w:hanging="400"/>
      </w:pPr>
      <w:rPr>
        <w:rFonts w:ascii="Wingdings" w:hAnsi="Wingdings" w:hint="default"/>
      </w:rPr>
    </w:lvl>
    <w:lvl w:ilvl="6" w:tplc="0409000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2">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23">
    <w:nsid w:val="614D1129"/>
    <w:multiLevelType w:val="hybridMultilevel"/>
    <w:tmpl w:val="D9D2E944"/>
    <w:lvl w:ilvl="0" w:tplc="A37E93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351653B"/>
    <w:multiLevelType w:val="hybridMultilevel"/>
    <w:tmpl w:val="6DB2D40E"/>
    <w:lvl w:ilvl="0" w:tplc="D68A1E7A">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65B936AE"/>
    <w:multiLevelType w:val="hybridMultilevel"/>
    <w:tmpl w:val="F732C0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5B503F"/>
    <w:multiLevelType w:val="hybridMultilevel"/>
    <w:tmpl w:val="5CAE0E02"/>
    <w:lvl w:ilvl="0" w:tplc="66D4615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7B7A56A0"/>
    <w:multiLevelType w:val="hybridMultilevel"/>
    <w:tmpl w:val="3AE0F8F0"/>
    <w:lvl w:ilvl="0" w:tplc="FC4CB47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27"/>
  </w:num>
  <w:num w:numId="2">
    <w:abstractNumId w:val="27"/>
  </w:num>
  <w:num w:numId="3">
    <w:abstractNumId w:val="0"/>
  </w:num>
  <w:num w:numId="4">
    <w:abstractNumId w:val="15"/>
  </w:num>
  <w:num w:numId="5">
    <w:abstractNumId w:val="7"/>
  </w:num>
  <w:num w:numId="6">
    <w:abstractNumId w:val="2"/>
  </w:num>
  <w:num w:numId="7">
    <w:abstractNumId w:val="17"/>
  </w:num>
  <w:num w:numId="8">
    <w:abstractNumId w:val="12"/>
  </w:num>
  <w:num w:numId="9">
    <w:abstractNumId w:val="31"/>
  </w:num>
  <w:num w:numId="10">
    <w:abstractNumId w:val="22"/>
  </w:num>
  <w:num w:numId="11">
    <w:abstractNumId w:val="19"/>
  </w:num>
  <w:num w:numId="12">
    <w:abstractNumId w:val="15"/>
  </w:num>
  <w:num w:numId="13">
    <w:abstractNumId w:val="29"/>
  </w:num>
  <w:num w:numId="14">
    <w:abstractNumId w:val="26"/>
  </w:num>
  <w:num w:numId="15">
    <w:abstractNumId w:val="16"/>
  </w:num>
  <w:num w:numId="16">
    <w:abstractNumId w:val="30"/>
  </w:num>
  <w:num w:numId="17">
    <w:abstractNumId w:val="24"/>
  </w:num>
  <w:num w:numId="18">
    <w:abstractNumId w:val="5"/>
  </w:num>
  <w:num w:numId="19">
    <w:abstractNumId w:val="23"/>
  </w:num>
  <w:num w:numId="20">
    <w:abstractNumId w:val="27"/>
  </w:num>
  <w:num w:numId="21">
    <w:abstractNumId w:val="8"/>
  </w:num>
  <w:num w:numId="22">
    <w:abstractNumId w:val="27"/>
  </w:num>
  <w:num w:numId="23">
    <w:abstractNumId w:val="28"/>
  </w:num>
  <w:num w:numId="24">
    <w:abstractNumId w:val="20"/>
  </w:num>
  <w:num w:numId="25">
    <w:abstractNumId w:val="27"/>
  </w:num>
  <w:num w:numId="26">
    <w:abstractNumId w:val="27"/>
  </w:num>
  <w:num w:numId="27">
    <w:abstractNumId w:val="1"/>
  </w:num>
  <w:num w:numId="28">
    <w:abstractNumId w:val="10"/>
  </w:num>
  <w:num w:numId="29">
    <w:abstractNumId w:val="11"/>
  </w:num>
  <w:num w:numId="30">
    <w:abstractNumId w:val="3"/>
  </w:num>
  <w:num w:numId="31">
    <w:abstractNumId w:val="21"/>
  </w:num>
  <w:num w:numId="32">
    <w:abstractNumId w:val="4"/>
  </w:num>
  <w:num w:numId="33">
    <w:abstractNumId w:val="14"/>
  </w:num>
  <w:num w:numId="34">
    <w:abstractNumId w:val="6"/>
  </w:num>
  <w:num w:numId="35">
    <w:abstractNumId w:val="13"/>
  </w:num>
  <w:num w:numId="36">
    <w:abstractNumId w:val="25"/>
  </w:num>
  <w:num w:numId="37">
    <w:abstractNumId w:val="9"/>
  </w:num>
  <w:num w:numId="38">
    <w:abstractNumId w:val="18"/>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1CF8"/>
    <w:rsid w:val="00022077"/>
    <w:rsid w:val="0002220F"/>
    <w:rsid w:val="000227D0"/>
    <w:rsid w:val="00022CB1"/>
    <w:rsid w:val="000234FA"/>
    <w:rsid w:val="00025352"/>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C66"/>
    <w:rsid w:val="00033CEA"/>
    <w:rsid w:val="00034976"/>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B16"/>
    <w:rsid w:val="00076BBA"/>
    <w:rsid w:val="00077728"/>
    <w:rsid w:val="00077F49"/>
    <w:rsid w:val="0008005E"/>
    <w:rsid w:val="00080C36"/>
    <w:rsid w:val="00082161"/>
    <w:rsid w:val="00082CE0"/>
    <w:rsid w:val="00083EB4"/>
    <w:rsid w:val="00083F32"/>
    <w:rsid w:val="00083F3B"/>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C78"/>
    <w:rsid w:val="00144525"/>
    <w:rsid w:val="00145805"/>
    <w:rsid w:val="00145B25"/>
    <w:rsid w:val="00145D58"/>
    <w:rsid w:val="00145E5D"/>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AFE"/>
    <w:rsid w:val="00193E15"/>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D56"/>
    <w:rsid w:val="00210079"/>
    <w:rsid w:val="002107D2"/>
    <w:rsid w:val="00210C38"/>
    <w:rsid w:val="00210D27"/>
    <w:rsid w:val="00211E1B"/>
    <w:rsid w:val="0021265F"/>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3624"/>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3921"/>
    <w:rsid w:val="00473FA6"/>
    <w:rsid w:val="00474165"/>
    <w:rsid w:val="004743FC"/>
    <w:rsid w:val="004744DB"/>
    <w:rsid w:val="00474E8D"/>
    <w:rsid w:val="00475096"/>
    <w:rsid w:val="00475228"/>
    <w:rsid w:val="00476F9E"/>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1380"/>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F2"/>
    <w:rsid w:val="004B28F4"/>
    <w:rsid w:val="004B2B4C"/>
    <w:rsid w:val="004B37A1"/>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AB7"/>
    <w:rsid w:val="004F4AD7"/>
    <w:rsid w:val="004F4CF5"/>
    <w:rsid w:val="004F513A"/>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B01"/>
    <w:rsid w:val="00580DAD"/>
    <w:rsid w:val="00581377"/>
    <w:rsid w:val="00582F6F"/>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E4E"/>
    <w:rsid w:val="006665F6"/>
    <w:rsid w:val="006668C5"/>
    <w:rsid w:val="006668D1"/>
    <w:rsid w:val="006671B0"/>
    <w:rsid w:val="0066776B"/>
    <w:rsid w:val="00670718"/>
    <w:rsid w:val="00670ACC"/>
    <w:rsid w:val="00672B19"/>
    <w:rsid w:val="00672F34"/>
    <w:rsid w:val="006731A2"/>
    <w:rsid w:val="00673BBB"/>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6B4"/>
    <w:rsid w:val="0069374D"/>
    <w:rsid w:val="00693775"/>
    <w:rsid w:val="00693A3B"/>
    <w:rsid w:val="00694858"/>
    <w:rsid w:val="00694A90"/>
    <w:rsid w:val="00695049"/>
    <w:rsid w:val="006956E7"/>
    <w:rsid w:val="00696198"/>
    <w:rsid w:val="006962EB"/>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D0759"/>
    <w:rsid w:val="006D0F79"/>
    <w:rsid w:val="006D118E"/>
    <w:rsid w:val="006D1952"/>
    <w:rsid w:val="006D227C"/>
    <w:rsid w:val="006D23AE"/>
    <w:rsid w:val="006D245C"/>
    <w:rsid w:val="006D27DB"/>
    <w:rsid w:val="006D298C"/>
    <w:rsid w:val="006D3A18"/>
    <w:rsid w:val="006D4CE5"/>
    <w:rsid w:val="006D5950"/>
    <w:rsid w:val="006D6D59"/>
    <w:rsid w:val="006D7477"/>
    <w:rsid w:val="006D795E"/>
    <w:rsid w:val="006E016F"/>
    <w:rsid w:val="006E037B"/>
    <w:rsid w:val="006E04FB"/>
    <w:rsid w:val="006E13E0"/>
    <w:rsid w:val="006E2B96"/>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0153"/>
    <w:rsid w:val="006F1E61"/>
    <w:rsid w:val="006F218F"/>
    <w:rsid w:val="006F4D0C"/>
    <w:rsid w:val="006F579B"/>
    <w:rsid w:val="006F5B09"/>
    <w:rsid w:val="006F5BDF"/>
    <w:rsid w:val="006F6054"/>
    <w:rsid w:val="006F61C4"/>
    <w:rsid w:val="006F65AC"/>
    <w:rsid w:val="006F72BF"/>
    <w:rsid w:val="006F7538"/>
    <w:rsid w:val="006F78D1"/>
    <w:rsid w:val="006F7C38"/>
    <w:rsid w:val="00700062"/>
    <w:rsid w:val="0070011B"/>
    <w:rsid w:val="00701249"/>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EBC"/>
    <w:rsid w:val="0078237A"/>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DB"/>
    <w:rsid w:val="007A23D4"/>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B00A8"/>
    <w:rsid w:val="007B07B6"/>
    <w:rsid w:val="007B0A7F"/>
    <w:rsid w:val="007B0B17"/>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E0D"/>
    <w:rsid w:val="007C4E5F"/>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C72"/>
    <w:rsid w:val="007E78F3"/>
    <w:rsid w:val="007F06F6"/>
    <w:rsid w:val="007F15D9"/>
    <w:rsid w:val="007F1E27"/>
    <w:rsid w:val="007F1F27"/>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7ED"/>
    <w:rsid w:val="00800A75"/>
    <w:rsid w:val="00800AD2"/>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966"/>
    <w:rsid w:val="00843AC7"/>
    <w:rsid w:val="0084410B"/>
    <w:rsid w:val="00847417"/>
    <w:rsid w:val="00847480"/>
    <w:rsid w:val="008474A3"/>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3EEF"/>
    <w:rsid w:val="008D50FE"/>
    <w:rsid w:val="008D51A8"/>
    <w:rsid w:val="008D5698"/>
    <w:rsid w:val="008D587B"/>
    <w:rsid w:val="008D5B7E"/>
    <w:rsid w:val="008D5C1E"/>
    <w:rsid w:val="008D657E"/>
    <w:rsid w:val="008D6676"/>
    <w:rsid w:val="008D6C7B"/>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6E9A"/>
    <w:rsid w:val="009377A9"/>
    <w:rsid w:val="00940282"/>
    <w:rsid w:val="00940972"/>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522C"/>
    <w:rsid w:val="009B6227"/>
    <w:rsid w:val="009B63E0"/>
    <w:rsid w:val="009B66C3"/>
    <w:rsid w:val="009B6DEE"/>
    <w:rsid w:val="009B70C5"/>
    <w:rsid w:val="009B70FE"/>
    <w:rsid w:val="009B79F1"/>
    <w:rsid w:val="009C01A2"/>
    <w:rsid w:val="009C02E1"/>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97D"/>
    <w:rsid w:val="00A02DEE"/>
    <w:rsid w:val="00A031AD"/>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649"/>
    <w:rsid w:val="00A146AD"/>
    <w:rsid w:val="00A14AB1"/>
    <w:rsid w:val="00A14DD9"/>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B00312"/>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32E5"/>
    <w:rsid w:val="00B33ED2"/>
    <w:rsid w:val="00B346CF"/>
    <w:rsid w:val="00B35542"/>
    <w:rsid w:val="00B35671"/>
    <w:rsid w:val="00B3619C"/>
    <w:rsid w:val="00B3639B"/>
    <w:rsid w:val="00B36449"/>
    <w:rsid w:val="00B3659E"/>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9D2"/>
    <w:rsid w:val="00B52F30"/>
    <w:rsid w:val="00B534D7"/>
    <w:rsid w:val="00B535E6"/>
    <w:rsid w:val="00B53D3F"/>
    <w:rsid w:val="00B54164"/>
    <w:rsid w:val="00B543E0"/>
    <w:rsid w:val="00B545F4"/>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8071A"/>
    <w:rsid w:val="00B807C9"/>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5EF2"/>
    <w:rsid w:val="00BA6C33"/>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58F"/>
    <w:rsid w:val="00C14826"/>
    <w:rsid w:val="00C14B92"/>
    <w:rsid w:val="00C14C49"/>
    <w:rsid w:val="00C15118"/>
    <w:rsid w:val="00C15D37"/>
    <w:rsid w:val="00C160E3"/>
    <w:rsid w:val="00C1669A"/>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2545"/>
    <w:rsid w:val="00CB2629"/>
    <w:rsid w:val="00CB29C2"/>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145"/>
    <w:rsid w:val="00D43693"/>
    <w:rsid w:val="00D43AD4"/>
    <w:rsid w:val="00D43BF5"/>
    <w:rsid w:val="00D43D5B"/>
    <w:rsid w:val="00D43DFC"/>
    <w:rsid w:val="00D447B2"/>
    <w:rsid w:val="00D448A4"/>
    <w:rsid w:val="00D44B77"/>
    <w:rsid w:val="00D455A0"/>
    <w:rsid w:val="00D46DA8"/>
    <w:rsid w:val="00D46F52"/>
    <w:rsid w:val="00D50548"/>
    <w:rsid w:val="00D50AD4"/>
    <w:rsid w:val="00D5119D"/>
    <w:rsid w:val="00D51347"/>
    <w:rsid w:val="00D51AC8"/>
    <w:rsid w:val="00D51DB8"/>
    <w:rsid w:val="00D521F5"/>
    <w:rsid w:val="00D5257F"/>
    <w:rsid w:val="00D528CC"/>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2154"/>
    <w:rsid w:val="00D92164"/>
    <w:rsid w:val="00D92545"/>
    <w:rsid w:val="00D92AD4"/>
    <w:rsid w:val="00D92C1F"/>
    <w:rsid w:val="00D92EBC"/>
    <w:rsid w:val="00D93E49"/>
    <w:rsid w:val="00D941A6"/>
    <w:rsid w:val="00D9507D"/>
    <w:rsid w:val="00D95EED"/>
    <w:rsid w:val="00D9600B"/>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6EE"/>
    <w:rsid w:val="00E347A0"/>
    <w:rsid w:val="00E3501B"/>
    <w:rsid w:val="00E35060"/>
    <w:rsid w:val="00E354A8"/>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57C02"/>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AAC"/>
    <w:rsid w:val="00F45F68"/>
    <w:rsid w:val="00F46114"/>
    <w:rsid w:val="00F475E3"/>
    <w:rsid w:val="00F500AA"/>
    <w:rsid w:val="00F50A09"/>
    <w:rsid w:val="00F50EC2"/>
    <w:rsid w:val="00F50F45"/>
    <w:rsid w:val="00F51C52"/>
    <w:rsid w:val="00F522D9"/>
    <w:rsid w:val="00F52E73"/>
    <w:rsid w:val="00F530EB"/>
    <w:rsid w:val="00F537A0"/>
    <w:rsid w:val="00F54A48"/>
    <w:rsid w:val="00F54D80"/>
    <w:rsid w:val="00F5523B"/>
    <w:rsid w:val="00F555DC"/>
    <w:rsid w:val="00F564CC"/>
    <w:rsid w:val="00F5768E"/>
    <w:rsid w:val="00F57993"/>
    <w:rsid w:val="00F57D19"/>
    <w:rsid w:val="00F60D96"/>
    <w:rsid w:val="00F61C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7122"/>
    <w:rsid w:val="00F771A8"/>
    <w:rsid w:val="00F7769B"/>
    <w:rsid w:val="00F77F66"/>
    <w:rsid w:val="00F807B8"/>
    <w:rsid w:val="00F80E08"/>
    <w:rsid w:val="00F81208"/>
    <w:rsid w:val="00F82453"/>
    <w:rsid w:val="00F825B7"/>
    <w:rsid w:val="00F829C3"/>
    <w:rsid w:val="00F82DD6"/>
    <w:rsid w:val="00F83DD8"/>
    <w:rsid w:val="00F84D15"/>
    <w:rsid w:val="00F8513D"/>
    <w:rsid w:val="00F855A8"/>
    <w:rsid w:val="00F86130"/>
    <w:rsid w:val="00F86184"/>
    <w:rsid w:val="00F861A0"/>
    <w:rsid w:val="00F8716F"/>
    <w:rsid w:val="00F87A25"/>
    <w:rsid w:val="00F90841"/>
    <w:rsid w:val="00F90D7F"/>
    <w:rsid w:val="00F91060"/>
    <w:rsid w:val="00F9197B"/>
    <w:rsid w:val="00F91AF7"/>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C44"/>
    <w:rsid w:val="00FC5DA2"/>
    <w:rsid w:val="00FC5E22"/>
    <w:rsid w:val="00FC63C1"/>
    <w:rsid w:val="00FC6835"/>
    <w:rsid w:val="00FC6F1D"/>
    <w:rsid w:val="00FC777E"/>
    <w:rsid w:val="00FC7A35"/>
    <w:rsid w:val="00FD0793"/>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62509BA-24D3-4F90-9429-56287704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2"/>
    <w:rsid w:val="004F37DA"/>
  </w:style>
  <w:style w:type="character" w:customStyle="1" w:styleId="Char2">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FA700-DF13-48B5-A99A-0E1A9859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3173</Words>
  <Characters>18087</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노광석/선임연구원/차세대표준(연)ACS팀(kwangseok.noh@lge.com)</cp:lastModifiedBy>
  <cp:revision>4</cp:revision>
  <cp:lastPrinted>2016-05-13T07:55:00Z</cp:lastPrinted>
  <dcterms:created xsi:type="dcterms:W3CDTF">2016-10-01T01:20:00Z</dcterms:created>
  <dcterms:modified xsi:type="dcterms:W3CDTF">2016-10-01T01:37:00Z</dcterms:modified>
</cp:coreProperties>
</file>