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52231C"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Pr>
          <w:rFonts w:eastAsia="宋体" w:cs="Arial" w:hint="eastAsia"/>
          <w:bCs/>
          <w:sz w:val="22"/>
          <w:lang w:eastAsia="zh-CN"/>
        </w:rPr>
        <w:t>8</w:t>
      </w:r>
      <w:r w:rsidR="001B7842">
        <w:rPr>
          <w:rFonts w:eastAsia="宋体" w:cs="Arial" w:hint="eastAsia"/>
          <w:bCs/>
          <w:sz w:val="22"/>
          <w:lang w:eastAsia="zh-CN"/>
        </w:rPr>
        <w:t>5</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52231C">
        <w:rPr>
          <w:rFonts w:cs="Arial"/>
          <w:bCs/>
          <w:sz w:val="22"/>
        </w:rPr>
        <w:t>R1-</w:t>
      </w:r>
      <w:r w:rsidR="009A296C" w:rsidRPr="0052231C">
        <w:rPr>
          <w:rFonts w:cs="Arial"/>
          <w:bCs/>
          <w:sz w:val="22"/>
        </w:rPr>
        <w:t>1</w:t>
      </w:r>
      <w:r w:rsidR="006E1A0B">
        <w:rPr>
          <w:rFonts w:eastAsia="宋体" w:cs="Arial" w:hint="eastAsia"/>
          <w:bCs/>
          <w:sz w:val="22"/>
          <w:lang w:eastAsia="zh-CN"/>
        </w:rPr>
        <w:t>6</w:t>
      </w:r>
      <w:r w:rsidR="0070309B">
        <w:rPr>
          <w:rFonts w:eastAsia="宋体" w:cs="Arial" w:hint="eastAsia"/>
          <w:bCs/>
          <w:sz w:val="22"/>
          <w:lang w:eastAsia="zh-CN"/>
        </w:rPr>
        <w:t>4205</w:t>
      </w:r>
    </w:p>
    <w:p w:rsidR="00C11ED7" w:rsidRPr="005D47C0" w:rsidRDefault="001B7842" w:rsidP="00C11ED7">
      <w:pPr>
        <w:pStyle w:val="ad"/>
        <w:widowControl w:val="0"/>
        <w:tabs>
          <w:tab w:val="clear" w:pos="9072"/>
          <w:tab w:val="right" w:pos="8280"/>
          <w:tab w:val="right" w:pos="9781"/>
        </w:tabs>
        <w:snapToGrid w:val="0"/>
        <w:ind w:right="-57"/>
        <w:rPr>
          <w:rFonts w:cs="Arial"/>
          <w:bCs/>
          <w:sz w:val="22"/>
        </w:rPr>
      </w:pPr>
      <w:r w:rsidRPr="001B7842">
        <w:rPr>
          <w:rFonts w:cs="Arial"/>
          <w:bCs/>
          <w:sz w:val="22"/>
        </w:rPr>
        <w:t>Nanjing, China 23</w:t>
      </w:r>
      <w:r w:rsidRPr="001B7842">
        <w:rPr>
          <w:rFonts w:cs="Arial"/>
          <w:bCs/>
          <w:sz w:val="22"/>
          <w:vertAlign w:val="superscript"/>
        </w:rPr>
        <w:t>rd</w:t>
      </w:r>
      <w:r>
        <w:rPr>
          <w:rFonts w:eastAsiaTheme="minorEastAsia" w:cs="Arial" w:hint="eastAsia"/>
          <w:bCs/>
          <w:sz w:val="22"/>
          <w:lang w:eastAsia="zh-CN"/>
        </w:rPr>
        <w:t xml:space="preserve"> </w:t>
      </w:r>
      <w:r w:rsidRPr="001B7842">
        <w:rPr>
          <w:rFonts w:cs="Arial"/>
          <w:bCs/>
          <w:sz w:val="22"/>
        </w:rPr>
        <w:t>- 27</w:t>
      </w:r>
      <w:r w:rsidRPr="001B7842">
        <w:rPr>
          <w:rFonts w:cs="Arial"/>
          <w:bCs/>
          <w:sz w:val="22"/>
          <w:vertAlign w:val="superscript"/>
        </w:rPr>
        <w:t>th</w:t>
      </w:r>
      <w:r>
        <w:rPr>
          <w:rFonts w:eastAsiaTheme="minorEastAsia" w:cs="Arial" w:hint="eastAsia"/>
          <w:bCs/>
          <w:sz w:val="22"/>
          <w:lang w:eastAsia="zh-CN"/>
        </w:rPr>
        <w:t xml:space="preserve"> </w:t>
      </w:r>
      <w:r w:rsidRPr="001B7842">
        <w:rPr>
          <w:rFonts w:cs="Arial"/>
          <w:bCs/>
          <w:sz w:val="22"/>
        </w:rPr>
        <w:t>May 2016</w:t>
      </w:r>
    </w:p>
    <w:p w:rsidR="00830F4E" w:rsidRPr="0052231C" w:rsidRDefault="00830F4E" w:rsidP="00830F4E">
      <w:pPr>
        <w:pStyle w:val="ad"/>
        <w:rPr>
          <w:sz w:val="22"/>
          <w:szCs w:val="22"/>
        </w:rPr>
      </w:pPr>
    </w:p>
    <w:p w:rsidR="00830F4E" w:rsidRPr="0052231C" w:rsidRDefault="00830F4E" w:rsidP="00830F4E">
      <w:pPr>
        <w:pStyle w:val="ad"/>
        <w:tabs>
          <w:tab w:val="clear" w:pos="4536"/>
          <w:tab w:val="left" w:pos="1800"/>
        </w:tabs>
        <w:ind w:left="1800"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2C521B">
      <w:pPr>
        <w:pStyle w:val="ad"/>
        <w:tabs>
          <w:tab w:val="clear" w:pos="4536"/>
          <w:tab w:val="left" w:pos="1800"/>
        </w:tabs>
        <w:rPr>
          <w:rFonts w:eastAsia="宋体"/>
          <w:sz w:val="22"/>
          <w:szCs w:val="22"/>
          <w:lang w:eastAsia="zh-CN"/>
        </w:rPr>
      </w:pPr>
      <w:r w:rsidRPr="0052231C">
        <w:rPr>
          <w:sz w:val="22"/>
          <w:szCs w:val="22"/>
        </w:rPr>
        <w:t>Title:</w:t>
      </w:r>
      <w:bookmarkStart w:id="0" w:name="Title"/>
      <w:bookmarkEnd w:id="0"/>
      <w:r w:rsidRPr="0052231C">
        <w:rPr>
          <w:sz w:val="22"/>
          <w:szCs w:val="22"/>
        </w:rPr>
        <w:tab/>
      </w:r>
      <w:r w:rsidR="00A7046C" w:rsidRPr="00A7046C">
        <w:rPr>
          <w:rFonts w:eastAsia="宋体"/>
          <w:sz w:val="22"/>
          <w:szCs w:val="22"/>
          <w:lang w:eastAsia="zh-CN"/>
        </w:rPr>
        <w:t>Discussion on time duration of sensing in PC5-based V2V</w:t>
      </w:r>
    </w:p>
    <w:p w:rsidR="00830F4E" w:rsidRPr="0052231C" w:rsidRDefault="00830F4E" w:rsidP="00830F4E">
      <w:pPr>
        <w:pStyle w:val="ad"/>
        <w:tabs>
          <w:tab w:val="left" w:pos="1800"/>
        </w:tabs>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1B7842">
        <w:rPr>
          <w:rFonts w:eastAsiaTheme="minorEastAsia" w:hint="eastAsia"/>
          <w:sz w:val="22"/>
          <w:szCs w:val="22"/>
          <w:lang w:eastAsia="zh-CN"/>
        </w:rPr>
        <w:t>6.2.2.2.2</w:t>
      </w:r>
    </w:p>
    <w:p w:rsidR="00830F4E" w:rsidRPr="0052231C" w:rsidRDefault="00830F4E" w:rsidP="00830F4E">
      <w:pPr>
        <w:pStyle w:val="ad"/>
        <w:tabs>
          <w:tab w:val="left" w:pos="1800"/>
        </w:tabs>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830F4E">
      <w:pPr>
        <w:pBdr>
          <w:bottom w:val="single" w:sz="4" w:space="1" w:color="auto"/>
        </w:pBdr>
        <w:tabs>
          <w:tab w:val="left" w:pos="2552"/>
        </w:tabs>
        <w:rPr>
          <w:rFonts w:eastAsia="宋体"/>
          <w:lang w:eastAsia="zh-CN"/>
        </w:rPr>
      </w:pPr>
    </w:p>
    <w:p w:rsidR="00830F4E" w:rsidRPr="0052231C" w:rsidRDefault="00830F4E" w:rsidP="00830F4E">
      <w:pPr>
        <w:pStyle w:val="1"/>
      </w:pPr>
      <w:r w:rsidRPr="0052231C">
        <w:t>Introduction</w:t>
      </w:r>
    </w:p>
    <w:p w:rsidR="00EA2499" w:rsidRPr="00EA2499" w:rsidRDefault="00EA2499" w:rsidP="00EA2499">
      <w:pPr>
        <w:pStyle w:val="a0"/>
        <w:rPr>
          <w:rFonts w:eastAsia="宋体"/>
          <w:lang w:eastAsia="zh-CN"/>
        </w:rPr>
      </w:pPr>
      <w:r>
        <w:rPr>
          <w:rFonts w:eastAsia="宋体" w:hint="eastAsia"/>
          <w:lang w:eastAsia="zh-CN"/>
        </w:rPr>
        <w:t>In RAN1 #84</w:t>
      </w:r>
      <w:r w:rsidR="001B7842">
        <w:rPr>
          <w:rFonts w:eastAsia="宋体" w:hint="eastAsia"/>
          <w:lang w:eastAsia="zh-CN"/>
        </w:rPr>
        <w:t>bis</w:t>
      </w:r>
      <w:r>
        <w:rPr>
          <w:rFonts w:eastAsia="宋体" w:hint="eastAsia"/>
          <w:lang w:eastAsia="zh-CN"/>
        </w:rPr>
        <w:t xml:space="preserve"> meeting, the </w:t>
      </w:r>
      <w:r w:rsidR="00A7046C">
        <w:rPr>
          <w:rFonts w:eastAsia="宋体" w:hint="eastAsia"/>
          <w:lang w:eastAsia="zh-CN"/>
        </w:rPr>
        <w:t>time duration of sensing</w:t>
      </w:r>
      <w:r w:rsidR="00951FC7">
        <w:rPr>
          <w:rFonts w:eastAsia="宋体"/>
          <w:lang w:eastAsia="zh-CN"/>
        </w:rPr>
        <w:t xml:space="preserve"> was</w:t>
      </w:r>
      <w:r>
        <w:rPr>
          <w:rFonts w:eastAsia="宋体" w:hint="eastAsia"/>
          <w:lang w:eastAsia="zh-CN"/>
        </w:rPr>
        <w:t xml:space="preserve"> discussed with following agreements</w:t>
      </w:r>
      <w:r w:rsidR="00951FC7">
        <w:rPr>
          <w:rFonts w:eastAsia="宋体" w:hint="eastAsia"/>
          <w:lang w:eastAsia="zh-CN"/>
        </w:rPr>
        <w:t xml:space="preserve"> </w:t>
      </w:r>
      <w:r>
        <w:rPr>
          <w:rFonts w:eastAsia="宋体" w:hint="eastAsia"/>
          <w:lang w:eastAsia="zh-CN"/>
        </w:rPr>
        <w:t>[1]:</w:t>
      </w:r>
    </w:p>
    <w:p w:rsidR="00A7046C" w:rsidRPr="00A7046C" w:rsidRDefault="00A7046C" w:rsidP="00A7046C">
      <w:pPr>
        <w:rPr>
          <w:rFonts w:eastAsia="MS Mincho"/>
          <w:i/>
          <w:lang w:eastAsia="ja-JP"/>
        </w:rPr>
      </w:pPr>
      <w:r w:rsidRPr="00A4339D">
        <w:rPr>
          <w:rFonts w:eastAsia="MS Mincho"/>
          <w:b/>
          <w:i/>
          <w:highlight w:val="green"/>
          <w:u w:val="single"/>
          <w:lang w:eastAsia="ja-JP"/>
        </w:rPr>
        <w:t>Agreement</w:t>
      </w:r>
      <w:r w:rsidRPr="00A7046C">
        <w:rPr>
          <w:rFonts w:eastAsia="MS Mincho"/>
          <w:i/>
          <w:highlight w:val="green"/>
          <w:lang w:eastAsia="ja-JP"/>
        </w:rPr>
        <w:t>:</w:t>
      </w:r>
    </w:p>
    <w:p w:rsidR="00A7046C" w:rsidRPr="00A7046C" w:rsidRDefault="00A7046C" w:rsidP="00A7046C">
      <w:pPr>
        <w:numPr>
          <w:ilvl w:val="0"/>
          <w:numId w:val="35"/>
        </w:numPr>
        <w:rPr>
          <w:rFonts w:eastAsia="MS Mincho"/>
          <w:i/>
          <w:lang w:eastAsia="ja-JP"/>
        </w:rPr>
      </w:pPr>
      <w:r w:rsidRPr="00A7046C">
        <w:rPr>
          <w:rFonts w:eastAsia="MS Mincho"/>
          <w:i/>
          <w:lang w:eastAsia="ja-JP"/>
        </w:rPr>
        <w:t>If at TTI n resource selection/reselection is triggered in UE autonomous resource selection mode,</w:t>
      </w:r>
    </w:p>
    <w:p w:rsidR="00A7046C" w:rsidRPr="00A7046C" w:rsidRDefault="00A7046C" w:rsidP="00A7046C">
      <w:pPr>
        <w:numPr>
          <w:ilvl w:val="1"/>
          <w:numId w:val="35"/>
        </w:numPr>
        <w:rPr>
          <w:rFonts w:eastAsia="MS Mincho"/>
          <w:i/>
          <w:lang w:eastAsia="ja-JP"/>
        </w:rPr>
      </w:pPr>
      <w:r w:rsidRPr="00A7046C">
        <w:rPr>
          <w:rFonts w:eastAsia="MS Mincho"/>
          <w:i/>
          <w:lang w:eastAsia="ja-JP"/>
        </w:rPr>
        <w:t>The UE at least senses between TTI n-a and TTI n-b (FFS a and b with a&gt;b&gt;0), where a and b are integers</w:t>
      </w:r>
    </w:p>
    <w:p w:rsidR="00A7046C" w:rsidRPr="00A7046C" w:rsidRDefault="00A7046C" w:rsidP="00A7046C">
      <w:pPr>
        <w:numPr>
          <w:ilvl w:val="2"/>
          <w:numId w:val="35"/>
        </w:numPr>
        <w:rPr>
          <w:rFonts w:eastAsia="MS Mincho"/>
          <w:i/>
          <w:lang w:eastAsia="ja-JP"/>
        </w:rPr>
      </w:pPr>
      <w:r w:rsidRPr="00A7046C">
        <w:rPr>
          <w:rFonts w:eastAsia="MS Mincho"/>
          <w:i/>
          <w:lang w:eastAsia="ja-JP"/>
        </w:rPr>
        <w:t xml:space="preserve">Working assumption: The values </w:t>
      </w:r>
      <w:proofErr w:type="gramStart"/>
      <w:r w:rsidRPr="00A7046C">
        <w:rPr>
          <w:rFonts w:eastAsia="MS Mincho"/>
          <w:i/>
          <w:lang w:eastAsia="ja-JP"/>
        </w:rPr>
        <w:t>a and</w:t>
      </w:r>
      <w:proofErr w:type="gramEnd"/>
      <w:r w:rsidRPr="00A7046C">
        <w:rPr>
          <w:rFonts w:eastAsia="MS Mincho"/>
          <w:i/>
          <w:lang w:eastAsia="ja-JP"/>
        </w:rPr>
        <w:t xml:space="preserve"> b are common for V2V UEs. </w:t>
      </w:r>
    </w:p>
    <w:p w:rsidR="00A7046C" w:rsidRPr="00A7046C" w:rsidRDefault="00A7046C" w:rsidP="00A7046C">
      <w:pPr>
        <w:numPr>
          <w:ilvl w:val="1"/>
          <w:numId w:val="35"/>
        </w:numPr>
        <w:rPr>
          <w:rFonts w:eastAsia="MS Mincho"/>
          <w:i/>
          <w:lang w:eastAsia="ja-JP"/>
        </w:rPr>
      </w:pPr>
      <w:r w:rsidRPr="00A7046C">
        <w:rPr>
          <w:rFonts w:eastAsia="MS Mincho"/>
          <w:i/>
          <w:lang w:eastAsia="ja-JP"/>
        </w:rPr>
        <w:t xml:space="preserve">UE selects time-frequency resource(s) for PSSCH </w:t>
      </w:r>
    </w:p>
    <w:p w:rsidR="00A7046C" w:rsidRPr="00A7046C" w:rsidRDefault="00A7046C" w:rsidP="00A7046C">
      <w:pPr>
        <w:numPr>
          <w:ilvl w:val="1"/>
          <w:numId w:val="35"/>
        </w:numPr>
        <w:rPr>
          <w:rFonts w:eastAsia="MS Mincho"/>
          <w:i/>
          <w:lang w:eastAsia="ja-JP"/>
        </w:rPr>
      </w:pPr>
      <w:r w:rsidRPr="00A7046C">
        <w:rPr>
          <w:rFonts w:eastAsia="MS Mincho"/>
          <w:i/>
          <w:lang w:eastAsia="ja-JP"/>
        </w:rPr>
        <w:t xml:space="preserve">UE transmits SA in TTI </w:t>
      </w:r>
      <w:proofErr w:type="spellStart"/>
      <w:r w:rsidRPr="00A7046C">
        <w:rPr>
          <w:rFonts w:eastAsia="MS Mincho"/>
          <w:i/>
          <w:lang w:eastAsia="ja-JP"/>
        </w:rPr>
        <w:t>n+c</w:t>
      </w:r>
      <w:proofErr w:type="spellEnd"/>
      <w:r w:rsidRPr="00A7046C">
        <w:rPr>
          <w:rFonts w:eastAsia="MS Mincho"/>
          <w:i/>
          <w:lang w:eastAsia="ja-JP"/>
        </w:rPr>
        <w:t xml:space="preserve"> where c is an integer</w:t>
      </w:r>
    </w:p>
    <w:p w:rsidR="00A7046C" w:rsidRPr="00A7046C" w:rsidRDefault="00A7046C" w:rsidP="00A7046C">
      <w:pPr>
        <w:numPr>
          <w:ilvl w:val="2"/>
          <w:numId w:val="35"/>
        </w:numPr>
        <w:rPr>
          <w:rFonts w:eastAsia="MS Mincho"/>
          <w:i/>
          <w:lang w:eastAsia="ja-JP"/>
        </w:rPr>
      </w:pPr>
      <w:r w:rsidRPr="00A7046C">
        <w:rPr>
          <w:rFonts w:eastAsia="MS Mincho"/>
          <w:i/>
          <w:lang w:eastAsia="ja-JP"/>
        </w:rPr>
        <w:t>FFS whether c is a fixed value (&gt;= 0) or variable.</w:t>
      </w:r>
    </w:p>
    <w:p w:rsidR="00EA2499" w:rsidRPr="00EA2499" w:rsidRDefault="00EA2499" w:rsidP="001B0C92">
      <w:pPr>
        <w:spacing w:beforeLines="50"/>
        <w:rPr>
          <w:rFonts w:eastAsiaTheme="minorEastAsia"/>
          <w:lang w:eastAsia="zh-CN"/>
        </w:rPr>
      </w:pPr>
      <w:r>
        <w:rPr>
          <w:rFonts w:eastAsiaTheme="minorEastAsia" w:hint="eastAsia"/>
          <w:lang w:eastAsia="zh-CN"/>
        </w:rPr>
        <w:t>In this contribution, we will further</w:t>
      </w:r>
      <w:r w:rsidR="00994DA0">
        <w:rPr>
          <w:rFonts w:eastAsiaTheme="minorEastAsia" w:hint="eastAsia"/>
          <w:lang w:eastAsia="zh-CN"/>
        </w:rPr>
        <w:t xml:space="preserve"> discuss </w:t>
      </w:r>
      <w:r w:rsidR="00A7046C">
        <w:rPr>
          <w:rFonts w:eastAsiaTheme="minorEastAsia" w:hint="eastAsia"/>
          <w:lang w:eastAsia="zh-CN"/>
        </w:rPr>
        <w:t>the time duration of sensing in PC-5 based V2V</w:t>
      </w:r>
      <w:r>
        <w:rPr>
          <w:rFonts w:eastAsiaTheme="minorEastAsia" w:hint="eastAsia"/>
          <w:lang w:eastAsia="zh-CN"/>
        </w:rPr>
        <w:t>.</w:t>
      </w:r>
    </w:p>
    <w:p w:rsidR="00EA2499" w:rsidRDefault="00A7046C" w:rsidP="00EA2499">
      <w:pPr>
        <w:pStyle w:val="1"/>
      </w:pPr>
      <w:r>
        <w:rPr>
          <w:rFonts w:hint="eastAsia"/>
        </w:rPr>
        <w:t>Discussion</w:t>
      </w:r>
    </w:p>
    <w:p w:rsidR="00672A79" w:rsidRDefault="00672A79" w:rsidP="00672A79">
      <w:pPr>
        <w:pStyle w:val="a0"/>
        <w:rPr>
          <w:rFonts w:eastAsiaTheme="minorEastAsia"/>
          <w:lang w:eastAsia="zh-CN"/>
        </w:rPr>
      </w:pPr>
      <w:r>
        <w:rPr>
          <w:rFonts w:eastAsiaTheme="minorEastAsia" w:hint="eastAsia"/>
          <w:lang w:eastAsia="zh-CN"/>
        </w:rPr>
        <w:t xml:space="preserve">As discussed in [2], the resource selection mechanism needs to select the data transmission </w:t>
      </w:r>
      <w:proofErr w:type="spellStart"/>
      <w:r>
        <w:rPr>
          <w:rFonts w:eastAsiaTheme="minorEastAsia" w:hint="eastAsia"/>
          <w:lang w:eastAsia="zh-CN"/>
        </w:rPr>
        <w:t>subframe</w:t>
      </w:r>
      <w:proofErr w:type="spellEnd"/>
      <w:r>
        <w:rPr>
          <w:rFonts w:eastAsiaTheme="minorEastAsia" w:hint="eastAsia"/>
          <w:lang w:eastAsia="zh-CN"/>
        </w:rPr>
        <w:t xml:space="preserve"> within the transmission period freely. </w:t>
      </w:r>
      <w:r>
        <w:rPr>
          <w:rFonts w:eastAsiaTheme="minorEastAsia"/>
          <w:lang w:eastAsia="zh-CN"/>
        </w:rPr>
        <w:t>T</w:t>
      </w:r>
      <w:r>
        <w:rPr>
          <w:rFonts w:eastAsiaTheme="minorEastAsia" w:hint="eastAsia"/>
          <w:lang w:eastAsia="zh-CN"/>
        </w:rPr>
        <w:t xml:space="preserve">herefore, if SA and its associated data are transmitted on same </w:t>
      </w:r>
      <w:proofErr w:type="spellStart"/>
      <w:r>
        <w:rPr>
          <w:rFonts w:eastAsiaTheme="minorEastAsia" w:hint="eastAsia"/>
          <w:lang w:eastAsia="zh-CN"/>
        </w:rPr>
        <w:t>subframe</w:t>
      </w:r>
      <w:proofErr w:type="spellEnd"/>
      <w:r>
        <w:rPr>
          <w:rFonts w:eastAsiaTheme="minorEastAsia" w:hint="eastAsia"/>
          <w:lang w:eastAsia="zh-CN"/>
        </w:rPr>
        <w:t xml:space="preserve">, from the aspects of </w:t>
      </w:r>
      <w:r w:rsidR="00374B1E">
        <w:rPr>
          <w:rFonts w:eastAsiaTheme="minorEastAsia"/>
          <w:lang w:eastAsia="zh-CN"/>
        </w:rPr>
        <w:t>resource</w:t>
      </w:r>
      <w:r w:rsidR="00374B1E">
        <w:rPr>
          <w:rFonts w:eastAsiaTheme="minorEastAsia" w:hint="eastAsia"/>
          <w:lang w:eastAsia="zh-CN"/>
        </w:rPr>
        <w:t xml:space="preserve"> selection </w:t>
      </w:r>
      <w:r>
        <w:rPr>
          <w:rFonts w:eastAsiaTheme="minorEastAsia" w:hint="eastAsia"/>
          <w:lang w:eastAsia="zh-CN"/>
        </w:rPr>
        <w:t xml:space="preserve">flexibility and resource </w:t>
      </w:r>
      <w:r>
        <w:rPr>
          <w:rFonts w:eastAsiaTheme="minorEastAsia"/>
          <w:lang w:eastAsia="zh-CN"/>
        </w:rPr>
        <w:t>efficiency</w:t>
      </w:r>
      <w:r>
        <w:rPr>
          <w:rFonts w:eastAsiaTheme="minorEastAsia" w:hint="eastAsia"/>
          <w:lang w:eastAsia="zh-CN"/>
        </w:rPr>
        <w:t xml:space="preserve">, </w:t>
      </w:r>
      <w:r w:rsidRPr="00095770">
        <w:rPr>
          <w:rFonts w:eastAsiaTheme="minorEastAsia" w:hint="eastAsia"/>
          <w:i/>
          <w:lang w:eastAsia="zh-CN"/>
        </w:rPr>
        <w:t>c</w:t>
      </w:r>
      <w:r>
        <w:rPr>
          <w:rFonts w:eastAsiaTheme="minorEastAsia" w:hint="eastAsia"/>
          <w:lang w:eastAsia="zh-CN"/>
        </w:rPr>
        <w:t xml:space="preserve"> shall be a variable value. </w:t>
      </w:r>
    </w:p>
    <w:p w:rsidR="000E69AB" w:rsidRPr="000E69AB" w:rsidRDefault="000E69AB" w:rsidP="00672A79">
      <w:pPr>
        <w:pStyle w:val="a0"/>
        <w:rPr>
          <w:rFonts w:eastAsiaTheme="minorEastAsia"/>
          <w:b/>
          <w:i/>
          <w:lang w:eastAsia="zh-CN"/>
        </w:rPr>
      </w:pPr>
      <w:r w:rsidRPr="000E69AB">
        <w:rPr>
          <w:rFonts w:eastAsiaTheme="minorEastAsia" w:hint="eastAsia"/>
          <w:b/>
          <w:i/>
          <w:lang w:eastAsia="zh-CN"/>
        </w:rPr>
        <w:t xml:space="preserve">Proposal 1: The </w:t>
      </w:r>
      <w:r w:rsidRPr="000E69AB">
        <w:rPr>
          <w:rFonts w:eastAsiaTheme="minorEastAsia" w:hint="eastAsia"/>
          <w:b/>
          <w:lang w:eastAsia="zh-CN"/>
        </w:rPr>
        <w:t>c</w:t>
      </w:r>
      <w:r w:rsidRPr="000E69AB">
        <w:rPr>
          <w:rFonts w:eastAsiaTheme="minorEastAsia" w:hint="eastAsia"/>
          <w:b/>
          <w:i/>
          <w:lang w:eastAsia="zh-CN"/>
        </w:rPr>
        <w:t xml:space="preserve"> shall be a variable value due to flexibility</w:t>
      </w:r>
      <w:r w:rsidR="00374B1E">
        <w:rPr>
          <w:rFonts w:eastAsiaTheme="minorEastAsia" w:hint="eastAsia"/>
          <w:b/>
          <w:i/>
          <w:lang w:eastAsia="zh-CN"/>
        </w:rPr>
        <w:t xml:space="preserve"> of resource selection</w:t>
      </w:r>
      <w:r w:rsidRPr="000E69AB">
        <w:rPr>
          <w:rFonts w:eastAsiaTheme="minorEastAsia" w:hint="eastAsia"/>
          <w:b/>
          <w:i/>
          <w:lang w:eastAsia="zh-CN"/>
        </w:rPr>
        <w:t>.</w:t>
      </w:r>
    </w:p>
    <w:p w:rsidR="000E69AB" w:rsidRDefault="00672A79" w:rsidP="00672A79">
      <w:pPr>
        <w:pStyle w:val="a0"/>
        <w:rPr>
          <w:rFonts w:eastAsiaTheme="minorEastAsia"/>
          <w:lang w:eastAsia="zh-CN"/>
        </w:rPr>
      </w:pPr>
      <w:r>
        <w:rPr>
          <w:rFonts w:eastAsiaTheme="minorEastAsia"/>
          <w:lang w:eastAsia="zh-CN"/>
        </w:rPr>
        <w:t>B</w:t>
      </w:r>
      <w:r>
        <w:rPr>
          <w:rFonts w:eastAsiaTheme="minorEastAsia" w:hint="eastAsia"/>
          <w:lang w:eastAsia="zh-CN"/>
        </w:rPr>
        <w:t>ased on the agreement in 84bis meeting, t</w:t>
      </w:r>
      <w:r>
        <w:rPr>
          <w:rFonts w:eastAsiaTheme="minorEastAsia"/>
          <w:lang w:eastAsia="zh-CN"/>
        </w:rPr>
        <w:t xml:space="preserve">he </w:t>
      </w:r>
      <w:r>
        <w:rPr>
          <w:rFonts w:eastAsiaTheme="minorEastAsia" w:hint="eastAsia"/>
          <w:lang w:eastAsia="zh-CN"/>
        </w:rPr>
        <w:t xml:space="preserve">time duration of sensing is illustrated in Figure 1, if resource reselection is triggered at </w:t>
      </w:r>
      <w:proofErr w:type="spellStart"/>
      <w:r>
        <w:rPr>
          <w:rFonts w:eastAsiaTheme="minorEastAsia" w:hint="eastAsia"/>
          <w:lang w:eastAsia="zh-CN"/>
        </w:rPr>
        <w:t>subframe</w:t>
      </w:r>
      <w:proofErr w:type="spellEnd"/>
      <w:r>
        <w:rPr>
          <w:rFonts w:eastAsiaTheme="minorEastAsia" w:hint="eastAsia"/>
          <w:lang w:eastAsia="zh-CN"/>
        </w:rPr>
        <w:t xml:space="preserve"> </w:t>
      </w:r>
      <w:r w:rsidRPr="00672A79">
        <w:rPr>
          <w:rFonts w:eastAsiaTheme="minorEastAsia" w:hint="eastAsia"/>
          <w:i/>
          <w:lang w:eastAsia="zh-CN"/>
        </w:rPr>
        <w:t>n</w:t>
      </w:r>
      <w:r>
        <w:rPr>
          <w:rFonts w:eastAsiaTheme="minorEastAsia" w:hint="eastAsia"/>
          <w:lang w:eastAsia="zh-CN"/>
        </w:rPr>
        <w:t xml:space="preserve">, </w:t>
      </w:r>
      <w:r w:rsidR="00442F95">
        <w:rPr>
          <w:rFonts w:eastAsiaTheme="minorEastAsia" w:hint="eastAsia"/>
          <w:lang w:eastAsia="zh-CN"/>
        </w:rPr>
        <w:t xml:space="preserve">a </w:t>
      </w:r>
      <w:r>
        <w:rPr>
          <w:rFonts w:eastAsiaTheme="minorEastAsia" w:hint="eastAsia"/>
          <w:lang w:eastAsia="zh-CN"/>
        </w:rPr>
        <w:t xml:space="preserve">transmitting UE needs to select </w:t>
      </w:r>
      <w:r>
        <w:rPr>
          <w:rFonts w:eastAsiaTheme="minorEastAsia"/>
          <w:lang w:eastAsia="zh-CN"/>
        </w:rPr>
        <w:t>the</w:t>
      </w:r>
      <w:r>
        <w:rPr>
          <w:rFonts w:eastAsiaTheme="minorEastAsia" w:hint="eastAsia"/>
          <w:lang w:eastAsia="zh-CN"/>
        </w:rPr>
        <w:t xml:space="preserve"> data transmission resource according to the sensing result between </w:t>
      </w:r>
      <w:proofErr w:type="spellStart"/>
      <w:r>
        <w:rPr>
          <w:rFonts w:eastAsiaTheme="minorEastAsia" w:hint="eastAsia"/>
          <w:lang w:eastAsia="zh-CN"/>
        </w:rPr>
        <w:t>subframe</w:t>
      </w:r>
      <w:proofErr w:type="spellEnd"/>
      <w:r>
        <w:rPr>
          <w:rFonts w:eastAsiaTheme="minorEastAsia" w:hint="eastAsia"/>
          <w:lang w:eastAsia="zh-CN"/>
        </w:rPr>
        <w:t xml:space="preserve"> </w:t>
      </w:r>
      <w:r w:rsidRPr="00442F95">
        <w:rPr>
          <w:rFonts w:eastAsiaTheme="minorEastAsia" w:hint="eastAsia"/>
          <w:i/>
          <w:lang w:eastAsia="zh-CN"/>
        </w:rPr>
        <w:t>n-a</w:t>
      </w:r>
      <w:r>
        <w:rPr>
          <w:rFonts w:eastAsiaTheme="minorEastAsia" w:hint="eastAsia"/>
          <w:lang w:eastAsia="zh-CN"/>
        </w:rPr>
        <w:t xml:space="preserve"> to </w:t>
      </w:r>
      <w:r w:rsidRPr="00442F95">
        <w:rPr>
          <w:rFonts w:eastAsiaTheme="minorEastAsia" w:hint="eastAsia"/>
          <w:i/>
          <w:lang w:eastAsia="zh-CN"/>
        </w:rPr>
        <w:t>n-b</w:t>
      </w:r>
      <w:r>
        <w:rPr>
          <w:rFonts w:eastAsiaTheme="minorEastAsia" w:hint="eastAsia"/>
          <w:lang w:eastAsia="zh-CN"/>
        </w:rPr>
        <w:t xml:space="preserve">, </w:t>
      </w:r>
      <w:r w:rsidR="00442F95">
        <w:rPr>
          <w:rFonts w:eastAsiaTheme="minorEastAsia" w:hint="eastAsia"/>
          <w:lang w:eastAsia="zh-CN"/>
        </w:rPr>
        <w:t xml:space="preserve">and then the UE will transmit the associated SA at </w:t>
      </w:r>
      <w:proofErr w:type="spellStart"/>
      <w:r w:rsidR="00442F95">
        <w:rPr>
          <w:rFonts w:eastAsiaTheme="minorEastAsia" w:hint="eastAsia"/>
          <w:lang w:eastAsia="zh-CN"/>
        </w:rPr>
        <w:t>subframe</w:t>
      </w:r>
      <w:proofErr w:type="spellEnd"/>
      <w:r w:rsidR="00442F95">
        <w:rPr>
          <w:rFonts w:eastAsiaTheme="minorEastAsia" w:hint="eastAsia"/>
          <w:lang w:eastAsia="zh-CN"/>
        </w:rPr>
        <w:t xml:space="preserve"> </w:t>
      </w:r>
      <w:proofErr w:type="spellStart"/>
      <w:r w:rsidR="00442F95" w:rsidRPr="00442F95">
        <w:rPr>
          <w:rFonts w:eastAsiaTheme="minorEastAsia" w:hint="eastAsia"/>
          <w:i/>
          <w:lang w:eastAsia="zh-CN"/>
        </w:rPr>
        <w:t>n+c</w:t>
      </w:r>
      <w:proofErr w:type="spellEnd"/>
      <w:r w:rsidR="00442F95">
        <w:rPr>
          <w:rFonts w:eastAsiaTheme="minorEastAsia" w:hint="eastAsia"/>
          <w:lang w:eastAsia="zh-CN"/>
        </w:rPr>
        <w:t xml:space="preserve"> to declare that the related data resource will be </w:t>
      </w:r>
      <w:r w:rsidR="00442F95">
        <w:rPr>
          <w:rFonts w:eastAsiaTheme="minorEastAsia"/>
          <w:lang w:eastAsia="zh-CN"/>
        </w:rPr>
        <w:t>occupied</w:t>
      </w:r>
      <w:r w:rsidR="00442F95">
        <w:rPr>
          <w:rFonts w:eastAsiaTheme="minorEastAsia" w:hint="eastAsia"/>
          <w:lang w:eastAsia="zh-CN"/>
        </w:rPr>
        <w:t xml:space="preserve"> in future. However, the </w:t>
      </w:r>
      <w:r w:rsidR="00442F95">
        <w:rPr>
          <w:rFonts w:eastAsiaTheme="minorEastAsia"/>
          <w:lang w:eastAsia="zh-CN"/>
        </w:rPr>
        <w:t>behavior</w:t>
      </w:r>
      <w:r w:rsidR="00442F95">
        <w:rPr>
          <w:rFonts w:eastAsiaTheme="minorEastAsia" w:hint="eastAsia"/>
          <w:lang w:eastAsia="zh-CN"/>
        </w:rPr>
        <w:t xml:space="preserve"> of a transmitting UE from </w:t>
      </w:r>
      <w:proofErr w:type="spellStart"/>
      <w:r w:rsidR="00442F95">
        <w:rPr>
          <w:rFonts w:eastAsiaTheme="minorEastAsia" w:hint="eastAsia"/>
          <w:lang w:eastAsia="zh-CN"/>
        </w:rPr>
        <w:t>subframe</w:t>
      </w:r>
      <w:proofErr w:type="spellEnd"/>
      <w:r w:rsidR="00442F95">
        <w:rPr>
          <w:rFonts w:eastAsiaTheme="minorEastAsia" w:hint="eastAsia"/>
          <w:lang w:eastAsia="zh-CN"/>
        </w:rPr>
        <w:t xml:space="preserve"> </w:t>
      </w:r>
      <w:r w:rsidR="00442F95" w:rsidRPr="00C92593">
        <w:rPr>
          <w:rFonts w:eastAsiaTheme="minorEastAsia" w:hint="eastAsia"/>
          <w:i/>
          <w:lang w:eastAsia="zh-CN"/>
        </w:rPr>
        <w:t>n-b</w:t>
      </w:r>
      <w:r w:rsidR="00442F95">
        <w:rPr>
          <w:rFonts w:eastAsiaTheme="minorEastAsia" w:hint="eastAsia"/>
          <w:lang w:eastAsia="zh-CN"/>
        </w:rPr>
        <w:t xml:space="preserve"> to </w:t>
      </w:r>
      <w:proofErr w:type="spellStart"/>
      <w:r w:rsidR="00442F95" w:rsidRPr="00C92593">
        <w:rPr>
          <w:rFonts w:eastAsiaTheme="minorEastAsia" w:hint="eastAsia"/>
          <w:i/>
          <w:lang w:eastAsia="zh-CN"/>
        </w:rPr>
        <w:t>n+c</w:t>
      </w:r>
      <w:proofErr w:type="spellEnd"/>
      <w:r w:rsidR="00442F95">
        <w:rPr>
          <w:rFonts w:eastAsiaTheme="minorEastAsia" w:hint="eastAsia"/>
          <w:lang w:eastAsia="zh-CN"/>
        </w:rPr>
        <w:t xml:space="preserve"> are not clear, whether the sensing results from </w:t>
      </w:r>
      <w:proofErr w:type="spellStart"/>
      <w:r w:rsidR="00442F95">
        <w:rPr>
          <w:rFonts w:eastAsiaTheme="minorEastAsia" w:hint="eastAsia"/>
          <w:lang w:eastAsia="zh-CN"/>
        </w:rPr>
        <w:t>subframe</w:t>
      </w:r>
      <w:proofErr w:type="spellEnd"/>
      <w:r w:rsidR="00442F95">
        <w:rPr>
          <w:rFonts w:eastAsiaTheme="minorEastAsia" w:hint="eastAsia"/>
          <w:lang w:eastAsia="zh-CN"/>
        </w:rPr>
        <w:t xml:space="preserve"> </w:t>
      </w:r>
      <w:r w:rsidR="00442F95" w:rsidRPr="00C92593">
        <w:rPr>
          <w:rFonts w:eastAsiaTheme="minorEastAsia" w:hint="eastAsia"/>
          <w:i/>
          <w:lang w:eastAsia="zh-CN"/>
        </w:rPr>
        <w:t>n-b</w:t>
      </w:r>
      <w:r w:rsidR="00442F95">
        <w:rPr>
          <w:rFonts w:eastAsiaTheme="minorEastAsia" w:hint="eastAsia"/>
          <w:lang w:eastAsia="zh-CN"/>
        </w:rPr>
        <w:t xml:space="preserve"> to </w:t>
      </w:r>
      <w:proofErr w:type="spellStart"/>
      <w:r w:rsidR="00442F95" w:rsidRPr="00C92593">
        <w:rPr>
          <w:rFonts w:eastAsiaTheme="minorEastAsia" w:hint="eastAsia"/>
          <w:i/>
          <w:lang w:eastAsia="zh-CN"/>
        </w:rPr>
        <w:t>n+c</w:t>
      </w:r>
      <w:proofErr w:type="spellEnd"/>
      <w:r w:rsidR="00442F95">
        <w:rPr>
          <w:rFonts w:eastAsiaTheme="minorEastAsia" w:hint="eastAsia"/>
          <w:lang w:eastAsia="zh-CN"/>
        </w:rPr>
        <w:t xml:space="preserve"> will be performed in data transmission resource selection.</w:t>
      </w:r>
    </w:p>
    <w:p w:rsidR="000E69AB" w:rsidRDefault="000E69AB" w:rsidP="000E69AB">
      <w:pPr>
        <w:pStyle w:val="a0"/>
        <w:jc w:val="center"/>
      </w:pPr>
      <w:r>
        <w:object w:dxaOrig="7944" w:dyaOrig="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67.3pt" o:ole="">
            <v:imagedata r:id="rId8" o:title=""/>
          </v:shape>
          <o:OLEObject Type="Embed" ProgID="Visio.Drawing.11" ShapeID="_x0000_i1025" DrawAspect="Content" ObjectID="_1524663933" r:id="rId9"/>
        </w:object>
      </w:r>
    </w:p>
    <w:p w:rsidR="00C92593" w:rsidRDefault="000E69AB" w:rsidP="000E69AB">
      <w:pPr>
        <w:pStyle w:val="a0"/>
        <w:jc w:val="center"/>
        <w:rPr>
          <w:rFonts w:eastAsiaTheme="minorEastAsia"/>
          <w:lang w:eastAsia="zh-CN"/>
        </w:rPr>
      </w:pPr>
      <w:r>
        <w:rPr>
          <w:rFonts w:eastAsiaTheme="minorEastAsia" w:hint="eastAsia"/>
          <w:lang w:eastAsia="zh-CN"/>
        </w:rPr>
        <w:t>Figure 1: Sensing duration</w:t>
      </w:r>
    </w:p>
    <w:p w:rsidR="00280B63" w:rsidRDefault="00C92593" w:rsidP="00672A79">
      <w:pPr>
        <w:pStyle w:val="a0"/>
        <w:rPr>
          <w:rFonts w:eastAsiaTheme="minorEastAsia"/>
          <w:lang w:eastAsia="zh-CN"/>
        </w:rPr>
      </w:pPr>
      <w:r>
        <w:rPr>
          <w:rFonts w:eastAsiaTheme="minorEastAsia" w:hint="eastAsia"/>
          <w:lang w:eastAsia="zh-CN"/>
        </w:rPr>
        <w:t xml:space="preserve">If the sensing results from </w:t>
      </w:r>
      <w:proofErr w:type="spellStart"/>
      <w:r>
        <w:rPr>
          <w:rFonts w:eastAsiaTheme="minorEastAsia" w:hint="eastAsia"/>
          <w:lang w:eastAsia="zh-CN"/>
        </w:rPr>
        <w:t>subframe</w:t>
      </w:r>
      <w:proofErr w:type="spellEnd"/>
      <w:r>
        <w:rPr>
          <w:rFonts w:eastAsiaTheme="minorEastAsia" w:hint="eastAsia"/>
          <w:lang w:eastAsia="zh-CN"/>
        </w:rPr>
        <w:t xml:space="preserve"> </w:t>
      </w:r>
      <w:r w:rsidRPr="00C92593">
        <w:rPr>
          <w:rFonts w:eastAsiaTheme="minorEastAsia" w:hint="eastAsia"/>
          <w:i/>
          <w:lang w:eastAsia="zh-CN"/>
        </w:rPr>
        <w:t>n-b</w:t>
      </w:r>
      <w:r>
        <w:rPr>
          <w:rFonts w:eastAsiaTheme="minorEastAsia" w:hint="eastAsia"/>
          <w:lang w:eastAsia="zh-CN"/>
        </w:rPr>
        <w:t xml:space="preserve"> to </w:t>
      </w:r>
      <w:proofErr w:type="spellStart"/>
      <w:r w:rsidRPr="00C92593">
        <w:rPr>
          <w:rFonts w:eastAsiaTheme="minorEastAsia" w:hint="eastAsia"/>
          <w:i/>
          <w:lang w:eastAsia="zh-CN"/>
        </w:rPr>
        <w:t>n+c</w:t>
      </w:r>
      <w:proofErr w:type="spellEnd"/>
      <w:r>
        <w:rPr>
          <w:rFonts w:eastAsiaTheme="minorEastAsia" w:hint="eastAsia"/>
          <w:i/>
          <w:lang w:eastAsia="zh-CN"/>
        </w:rPr>
        <w:t xml:space="preserve"> </w:t>
      </w:r>
      <w:r>
        <w:rPr>
          <w:rFonts w:eastAsiaTheme="minorEastAsia" w:hint="eastAsia"/>
          <w:lang w:eastAsia="zh-CN"/>
        </w:rPr>
        <w:t xml:space="preserve">are not employed in data resource selection, it will lead to the results that current UE will not avoid the resource collision when other transmission UE select the same data resource and declare the associated SA at </w:t>
      </w:r>
      <w:proofErr w:type="spellStart"/>
      <w:r>
        <w:rPr>
          <w:rFonts w:eastAsiaTheme="minorEastAsia" w:hint="eastAsia"/>
          <w:lang w:eastAsia="zh-CN"/>
        </w:rPr>
        <w:t>subframe</w:t>
      </w:r>
      <w:proofErr w:type="spellEnd"/>
      <w:r>
        <w:rPr>
          <w:rFonts w:eastAsiaTheme="minorEastAsia" w:hint="eastAsia"/>
          <w:lang w:eastAsia="zh-CN"/>
        </w:rPr>
        <w:t xml:space="preserve"> range from </w:t>
      </w:r>
      <w:r w:rsidRPr="00C92593">
        <w:rPr>
          <w:rFonts w:eastAsiaTheme="minorEastAsia" w:hint="eastAsia"/>
          <w:i/>
          <w:lang w:eastAsia="zh-CN"/>
        </w:rPr>
        <w:t>n-b</w:t>
      </w:r>
      <w:r>
        <w:rPr>
          <w:rFonts w:eastAsiaTheme="minorEastAsia" w:hint="eastAsia"/>
          <w:lang w:eastAsia="zh-CN"/>
        </w:rPr>
        <w:t xml:space="preserve"> to </w:t>
      </w:r>
      <w:proofErr w:type="spellStart"/>
      <w:r w:rsidRPr="00C92593">
        <w:rPr>
          <w:rFonts w:eastAsiaTheme="minorEastAsia" w:hint="eastAsia"/>
          <w:i/>
          <w:lang w:eastAsia="zh-CN"/>
        </w:rPr>
        <w:t>n+c</w:t>
      </w:r>
      <w:proofErr w:type="spellEnd"/>
      <w:r w:rsidRPr="00C92593">
        <w:rPr>
          <w:rFonts w:eastAsiaTheme="minorEastAsia" w:hint="eastAsia"/>
          <w:lang w:eastAsia="zh-CN"/>
        </w:rPr>
        <w:t>.</w:t>
      </w:r>
      <w:r>
        <w:rPr>
          <w:rFonts w:eastAsiaTheme="minorEastAsia" w:hint="eastAsia"/>
          <w:lang w:eastAsia="zh-CN"/>
        </w:rPr>
        <w:t xml:space="preserve"> </w:t>
      </w:r>
      <w:r w:rsidR="003368EC">
        <w:rPr>
          <w:rFonts w:eastAsiaTheme="minorEastAsia" w:hint="eastAsia"/>
          <w:lang w:eastAsia="zh-CN"/>
        </w:rPr>
        <w:t>The system performance may be impacts by this resource collision.</w:t>
      </w:r>
    </w:p>
    <w:p w:rsidR="003368EC" w:rsidRDefault="003368EC" w:rsidP="00672A79">
      <w:pPr>
        <w:pStyle w:val="a0"/>
        <w:rPr>
          <w:rFonts w:eastAsiaTheme="minorEastAsia"/>
          <w:lang w:eastAsia="zh-CN"/>
        </w:rPr>
      </w:pPr>
      <w:r>
        <w:rPr>
          <w:rFonts w:eastAsiaTheme="minorEastAsia"/>
          <w:lang w:eastAsia="zh-CN"/>
        </w:rPr>
        <w:t>T</w:t>
      </w:r>
      <w:r>
        <w:rPr>
          <w:rFonts w:eastAsiaTheme="minorEastAsia" w:hint="eastAsia"/>
          <w:lang w:eastAsia="zh-CN"/>
        </w:rPr>
        <w:t xml:space="preserve">wo alternative methods are </w:t>
      </w:r>
      <w:r>
        <w:rPr>
          <w:rFonts w:eastAsiaTheme="minorEastAsia"/>
          <w:lang w:eastAsia="zh-CN"/>
        </w:rPr>
        <w:t>provide</w:t>
      </w:r>
      <w:r>
        <w:rPr>
          <w:rFonts w:eastAsiaTheme="minorEastAsia" w:hint="eastAsia"/>
          <w:lang w:eastAsia="zh-CN"/>
        </w:rPr>
        <w:t>d to resolve above issue:</w:t>
      </w:r>
    </w:p>
    <w:p w:rsidR="000E69AB" w:rsidRPr="000E69AB" w:rsidRDefault="003368EC" w:rsidP="000E69AB">
      <w:pPr>
        <w:pStyle w:val="a0"/>
        <w:numPr>
          <w:ilvl w:val="0"/>
          <w:numId w:val="38"/>
        </w:numPr>
        <w:rPr>
          <w:rFonts w:eastAsiaTheme="minorEastAsia"/>
          <w:lang w:eastAsia="zh-CN"/>
        </w:rPr>
      </w:pPr>
      <w:r w:rsidRPr="000E69AB">
        <w:rPr>
          <w:rFonts w:eastAsiaTheme="minorEastAsia" w:hint="eastAsia"/>
          <w:lang w:eastAsia="zh-CN"/>
        </w:rPr>
        <w:t>Alt</w:t>
      </w:r>
      <w:r w:rsidR="00D44AB6" w:rsidRPr="000E69AB">
        <w:rPr>
          <w:rFonts w:eastAsiaTheme="minorEastAsia" w:hint="eastAsia"/>
          <w:lang w:eastAsia="zh-CN"/>
        </w:rPr>
        <w:t xml:space="preserve"> </w:t>
      </w:r>
      <w:r w:rsidRPr="000E69AB">
        <w:rPr>
          <w:rFonts w:eastAsiaTheme="minorEastAsia" w:hint="eastAsia"/>
          <w:lang w:eastAsia="zh-CN"/>
        </w:rPr>
        <w:t xml:space="preserve">1: </w:t>
      </w:r>
      <w:r w:rsidR="000E69AB" w:rsidRPr="000E69AB">
        <w:rPr>
          <w:rFonts w:eastAsiaTheme="minorEastAsia" w:hint="eastAsia"/>
          <w:lang w:eastAsia="zh-CN"/>
        </w:rPr>
        <w:t xml:space="preserve">Limited </w:t>
      </w:r>
      <w:r w:rsidR="000E69AB" w:rsidRPr="000E69AB">
        <w:rPr>
          <w:rFonts w:eastAsiaTheme="minorEastAsia"/>
          <w:lang w:eastAsia="zh-CN"/>
        </w:rPr>
        <w:t>the</w:t>
      </w:r>
      <w:r w:rsidR="000E69AB" w:rsidRPr="000E69AB">
        <w:rPr>
          <w:rFonts w:eastAsiaTheme="minorEastAsia" w:hint="eastAsia"/>
          <w:lang w:eastAsia="zh-CN"/>
        </w:rPr>
        <w:t xml:space="preserve"> c value in a small range, which will reduce </w:t>
      </w:r>
      <w:r w:rsidR="000E69AB" w:rsidRPr="000E69AB">
        <w:rPr>
          <w:rFonts w:eastAsiaTheme="minorEastAsia"/>
          <w:lang w:eastAsia="zh-CN"/>
        </w:rPr>
        <w:t>the</w:t>
      </w:r>
      <w:r w:rsidR="000E69AB" w:rsidRPr="000E69AB">
        <w:rPr>
          <w:rFonts w:eastAsiaTheme="minorEastAsia" w:hint="eastAsia"/>
          <w:lang w:eastAsia="zh-CN"/>
        </w:rPr>
        <w:t xml:space="preserve"> probability of </w:t>
      </w:r>
      <w:r w:rsidR="000E69AB" w:rsidRPr="000E69AB">
        <w:rPr>
          <w:rFonts w:eastAsiaTheme="minorEastAsia"/>
          <w:lang w:eastAsia="zh-CN"/>
        </w:rPr>
        <w:t>resource</w:t>
      </w:r>
      <w:r w:rsidR="000E69AB" w:rsidRPr="000E69AB">
        <w:rPr>
          <w:rFonts w:eastAsiaTheme="minorEastAsia" w:hint="eastAsia"/>
          <w:lang w:eastAsia="zh-CN"/>
        </w:rPr>
        <w:t xml:space="preserve"> collision. However, this manner will limit the </w:t>
      </w:r>
      <w:r w:rsidR="000E69AB" w:rsidRPr="000E69AB">
        <w:rPr>
          <w:rFonts w:eastAsiaTheme="minorEastAsia"/>
          <w:lang w:eastAsia="zh-CN"/>
        </w:rPr>
        <w:t>scheduling</w:t>
      </w:r>
      <w:r w:rsidR="000E69AB" w:rsidRPr="000E69AB">
        <w:rPr>
          <w:rFonts w:eastAsiaTheme="minorEastAsia" w:hint="eastAsia"/>
          <w:lang w:eastAsia="zh-CN"/>
        </w:rPr>
        <w:t xml:space="preserve"> flexibility and impact the system performance.</w:t>
      </w:r>
    </w:p>
    <w:p w:rsidR="000E69AB" w:rsidRDefault="000E69AB" w:rsidP="003368EC">
      <w:pPr>
        <w:pStyle w:val="a0"/>
        <w:numPr>
          <w:ilvl w:val="0"/>
          <w:numId w:val="38"/>
        </w:numPr>
        <w:rPr>
          <w:rFonts w:eastAsiaTheme="minorEastAsia"/>
          <w:lang w:eastAsia="zh-CN"/>
        </w:rPr>
      </w:pPr>
      <w:r>
        <w:rPr>
          <w:rFonts w:eastAsiaTheme="minorEastAsia" w:hint="eastAsia"/>
          <w:lang w:eastAsia="zh-CN"/>
        </w:rPr>
        <w:t xml:space="preserve">Alt 2: A transmitting UE can adjust </w:t>
      </w:r>
      <w:r>
        <w:rPr>
          <w:rFonts w:eastAsiaTheme="minorEastAsia"/>
          <w:lang w:eastAsia="zh-CN"/>
        </w:rPr>
        <w:t>the</w:t>
      </w:r>
      <w:r>
        <w:rPr>
          <w:rFonts w:eastAsiaTheme="minorEastAsia" w:hint="eastAsia"/>
          <w:lang w:eastAsia="zh-CN"/>
        </w:rPr>
        <w:t xml:space="preserve"> data transmission resource according to the sensing results between </w:t>
      </w:r>
      <w:proofErr w:type="spellStart"/>
      <w:r>
        <w:rPr>
          <w:rFonts w:eastAsiaTheme="minorEastAsia" w:hint="eastAsia"/>
          <w:lang w:eastAsia="zh-CN"/>
        </w:rPr>
        <w:t>subframe</w:t>
      </w:r>
      <w:proofErr w:type="spellEnd"/>
      <w:r>
        <w:rPr>
          <w:rFonts w:eastAsiaTheme="minorEastAsia" w:hint="eastAsia"/>
          <w:lang w:eastAsia="zh-CN"/>
        </w:rPr>
        <w:t xml:space="preserve"> </w:t>
      </w:r>
      <w:r w:rsidRPr="00C92593">
        <w:rPr>
          <w:rFonts w:eastAsiaTheme="minorEastAsia" w:hint="eastAsia"/>
          <w:i/>
          <w:lang w:eastAsia="zh-CN"/>
        </w:rPr>
        <w:t>n-b</w:t>
      </w:r>
      <w:r>
        <w:rPr>
          <w:rFonts w:eastAsiaTheme="minorEastAsia" w:hint="eastAsia"/>
          <w:lang w:eastAsia="zh-CN"/>
        </w:rPr>
        <w:t xml:space="preserve"> and </w:t>
      </w:r>
      <w:proofErr w:type="spellStart"/>
      <w:r w:rsidRPr="00C92593">
        <w:rPr>
          <w:rFonts w:eastAsiaTheme="minorEastAsia" w:hint="eastAsia"/>
          <w:i/>
          <w:lang w:eastAsia="zh-CN"/>
        </w:rPr>
        <w:t>n+c</w:t>
      </w:r>
      <w:proofErr w:type="spellEnd"/>
      <w:r w:rsidRPr="000E69AB">
        <w:rPr>
          <w:rFonts w:eastAsiaTheme="minorEastAsia" w:hint="eastAsia"/>
          <w:lang w:eastAsia="zh-CN"/>
        </w:rPr>
        <w:t>.</w:t>
      </w:r>
    </w:p>
    <w:p w:rsidR="00D44AB6" w:rsidRDefault="000E69AB" w:rsidP="00D44AB6">
      <w:pPr>
        <w:pStyle w:val="a0"/>
        <w:rPr>
          <w:rFonts w:eastAsiaTheme="minorEastAsia"/>
          <w:lang w:eastAsia="zh-CN"/>
        </w:rPr>
      </w:pPr>
      <w:r>
        <w:rPr>
          <w:rFonts w:eastAsiaTheme="minorEastAsia" w:hint="eastAsia"/>
          <w:lang w:eastAsia="zh-CN"/>
        </w:rPr>
        <w:t xml:space="preserve">From the aspect on resource selection, the alt 2 is </w:t>
      </w:r>
      <w:r>
        <w:rPr>
          <w:rFonts w:eastAsiaTheme="minorEastAsia"/>
          <w:lang w:eastAsia="zh-CN"/>
        </w:rPr>
        <w:t>preferred</w:t>
      </w:r>
      <w:r>
        <w:rPr>
          <w:rFonts w:eastAsiaTheme="minorEastAsia" w:hint="eastAsia"/>
          <w:lang w:eastAsia="zh-CN"/>
        </w:rPr>
        <w:t>.</w:t>
      </w:r>
    </w:p>
    <w:p w:rsidR="00210BE2" w:rsidRPr="000E69AB" w:rsidRDefault="000E69AB" w:rsidP="000E69AB">
      <w:pPr>
        <w:pStyle w:val="a0"/>
        <w:rPr>
          <w:rFonts w:eastAsiaTheme="minorEastAsia"/>
          <w:b/>
          <w:i/>
          <w:lang w:eastAsia="zh-CN"/>
        </w:rPr>
      </w:pPr>
      <w:r w:rsidRPr="000E69AB">
        <w:rPr>
          <w:rFonts w:eastAsiaTheme="minorEastAsia" w:hint="eastAsia"/>
          <w:b/>
          <w:i/>
          <w:lang w:eastAsia="zh-CN"/>
        </w:rPr>
        <w:lastRenderedPageBreak/>
        <w:t xml:space="preserve">Proposal 2: A transmitting UE can adjust </w:t>
      </w:r>
      <w:r w:rsidRPr="000E69AB">
        <w:rPr>
          <w:rFonts w:eastAsiaTheme="minorEastAsia"/>
          <w:b/>
          <w:i/>
          <w:lang w:eastAsia="zh-CN"/>
        </w:rPr>
        <w:t>the</w:t>
      </w:r>
      <w:r w:rsidRPr="000E69AB">
        <w:rPr>
          <w:rFonts w:eastAsiaTheme="minorEastAsia" w:hint="eastAsia"/>
          <w:b/>
          <w:i/>
          <w:lang w:eastAsia="zh-CN"/>
        </w:rPr>
        <w:t xml:space="preserve"> data transmission resource according to the sensing results between </w:t>
      </w:r>
      <w:proofErr w:type="spellStart"/>
      <w:r w:rsidRPr="000E69AB">
        <w:rPr>
          <w:rFonts w:eastAsiaTheme="minorEastAsia" w:hint="eastAsia"/>
          <w:b/>
          <w:i/>
          <w:lang w:eastAsia="zh-CN"/>
        </w:rPr>
        <w:t>subframe</w:t>
      </w:r>
      <w:proofErr w:type="spellEnd"/>
      <w:r w:rsidRPr="000E69AB">
        <w:rPr>
          <w:rFonts w:eastAsiaTheme="minorEastAsia" w:hint="eastAsia"/>
          <w:b/>
          <w:i/>
          <w:lang w:eastAsia="zh-CN"/>
        </w:rPr>
        <w:t xml:space="preserve"> </w:t>
      </w:r>
      <w:r w:rsidRPr="000E69AB">
        <w:rPr>
          <w:rFonts w:eastAsiaTheme="minorEastAsia" w:hint="eastAsia"/>
          <w:b/>
          <w:lang w:eastAsia="zh-CN"/>
        </w:rPr>
        <w:t>n-b</w:t>
      </w:r>
      <w:r w:rsidRPr="000E69AB">
        <w:rPr>
          <w:rFonts w:eastAsiaTheme="minorEastAsia" w:hint="eastAsia"/>
          <w:b/>
          <w:i/>
          <w:lang w:eastAsia="zh-CN"/>
        </w:rPr>
        <w:t xml:space="preserve"> and </w:t>
      </w:r>
      <w:proofErr w:type="spellStart"/>
      <w:r w:rsidRPr="000E69AB">
        <w:rPr>
          <w:rFonts w:eastAsiaTheme="minorEastAsia" w:hint="eastAsia"/>
          <w:b/>
          <w:lang w:eastAsia="zh-CN"/>
        </w:rPr>
        <w:t>n+c</w:t>
      </w:r>
      <w:proofErr w:type="spellEnd"/>
      <w:r w:rsidRPr="000E69AB">
        <w:rPr>
          <w:rFonts w:eastAsiaTheme="minorEastAsia" w:hint="eastAsia"/>
          <w:b/>
          <w:i/>
          <w:lang w:eastAsia="zh-CN"/>
        </w:rPr>
        <w:t>.</w:t>
      </w:r>
    </w:p>
    <w:p w:rsidR="005935B8" w:rsidRDefault="00830F4E" w:rsidP="00830F4E">
      <w:pPr>
        <w:pStyle w:val="1"/>
      </w:pPr>
      <w:r w:rsidRPr="0052231C">
        <w:rPr>
          <w:rFonts w:hint="eastAsia"/>
        </w:rPr>
        <w:t>Conclusion</w:t>
      </w:r>
    </w:p>
    <w:p w:rsidR="00684EB2" w:rsidRDefault="00684EB2" w:rsidP="00684EB2">
      <w:pPr>
        <w:pStyle w:val="a0"/>
        <w:rPr>
          <w:rFonts w:eastAsia="宋体"/>
          <w:lang w:eastAsia="zh-CN"/>
        </w:rPr>
      </w:pPr>
      <w:r>
        <w:rPr>
          <w:rFonts w:eastAsia="宋体"/>
          <w:lang w:eastAsia="zh-CN"/>
        </w:rPr>
        <w:t>I</w:t>
      </w:r>
      <w:r>
        <w:rPr>
          <w:rFonts w:eastAsia="宋体" w:hint="eastAsia"/>
          <w:lang w:eastAsia="zh-CN"/>
        </w:rPr>
        <w:t>n this contribution,</w:t>
      </w:r>
      <w:r w:rsidR="00A6357E">
        <w:rPr>
          <w:rFonts w:eastAsia="宋体" w:hint="eastAsia"/>
          <w:lang w:eastAsia="zh-CN"/>
        </w:rPr>
        <w:t xml:space="preserve"> </w:t>
      </w:r>
      <w:r w:rsidR="000E69AB">
        <w:rPr>
          <w:rFonts w:eastAsia="宋体" w:hint="eastAsia"/>
          <w:lang w:eastAsia="zh-CN"/>
        </w:rPr>
        <w:t xml:space="preserve">the time duration of </w:t>
      </w:r>
      <w:r w:rsidR="000E69AB">
        <w:rPr>
          <w:rFonts w:eastAsia="宋体"/>
          <w:lang w:eastAsia="zh-CN"/>
        </w:rPr>
        <w:t xml:space="preserve">sensing is discussed. </w:t>
      </w:r>
      <w:r w:rsidR="006F406A">
        <w:rPr>
          <w:rFonts w:eastAsia="宋体" w:hint="eastAsia"/>
          <w:lang w:eastAsia="zh-CN"/>
        </w:rPr>
        <w:t xml:space="preserve">Particularly, we have following </w:t>
      </w:r>
      <w:r w:rsidR="00FB3C25">
        <w:rPr>
          <w:rFonts w:eastAsia="宋体" w:hint="eastAsia"/>
          <w:lang w:eastAsia="zh-CN"/>
        </w:rPr>
        <w:t xml:space="preserve">observation and </w:t>
      </w:r>
      <w:r w:rsidR="006F406A">
        <w:rPr>
          <w:rFonts w:eastAsia="宋体" w:hint="eastAsia"/>
          <w:lang w:eastAsia="zh-CN"/>
        </w:rPr>
        <w:t>proposals:</w:t>
      </w:r>
    </w:p>
    <w:p w:rsidR="000E69AB" w:rsidRDefault="000E69AB" w:rsidP="000E69AB">
      <w:pPr>
        <w:pStyle w:val="a0"/>
        <w:rPr>
          <w:rFonts w:eastAsiaTheme="minorEastAsia"/>
          <w:b/>
          <w:i/>
          <w:lang w:eastAsia="zh-CN"/>
        </w:rPr>
      </w:pPr>
      <w:r w:rsidRPr="000E69AB">
        <w:rPr>
          <w:rFonts w:eastAsiaTheme="minorEastAsia" w:hint="eastAsia"/>
          <w:b/>
          <w:i/>
          <w:lang w:eastAsia="zh-CN"/>
        </w:rPr>
        <w:t xml:space="preserve">Proposal 1: The </w:t>
      </w:r>
      <w:r w:rsidRPr="000E69AB">
        <w:rPr>
          <w:rFonts w:eastAsiaTheme="minorEastAsia" w:hint="eastAsia"/>
          <w:b/>
          <w:lang w:eastAsia="zh-CN"/>
        </w:rPr>
        <w:t>c</w:t>
      </w:r>
      <w:r w:rsidRPr="000E69AB">
        <w:rPr>
          <w:rFonts w:eastAsiaTheme="minorEastAsia" w:hint="eastAsia"/>
          <w:b/>
          <w:i/>
          <w:lang w:eastAsia="zh-CN"/>
        </w:rPr>
        <w:t xml:space="preserve"> shall be a variable value due to scheduling flexibility.</w:t>
      </w:r>
    </w:p>
    <w:p w:rsidR="000E69AB" w:rsidRPr="000E69AB" w:rsidRDefault="000E69AB" w:rsidP="000E69AB">
      <w:pPr>
        <w:pStyle w:val="a0"/>
        <w:rPr>
          <w:rFonts w:eastAsiaTheme="minorEastAsia"/>
          <w:b/>
          <w:i/>
          <w:lang w:eastAsia="zh-CN"/>
        </w:rPr>
      </w:pPr>
      <w:r w:rsidRPr="000E69AB">
        <w:rPr>
          <w:rFonts w:eastAsiaTheme="minorEastAsia" w:hint="eastAsia"/>
          <w:b/>
          <w:i/>
          <w:lang w:eastAsia="zh-CN"/>
        </w:rPr>
        <w:t xml:space="preserve">Proposal 2: A transmitting UE can adjust </w:t>
      </w:r>
      <w:r w:rsidRPr="000E69AB">
        <w:rPr>
          <w:rFonts w:eastAsiaTheme="minorEastAsia"/>
          <w:b/>
          <w:i/>
          <w:lang w:eastAsia="zh-CN"/>
        </w:rPr>
        <w:t>the</w:t>
      </w:r>
      <w:r w:rsidRPr="000E69AB">
        <w:rPr>
          <w:rFonts w:eastAsiaTheme="minorEastAsia" w:hint="eastAsia"/>
          <w:b/>
          <w:i/>
          <w:lang w:eastAsia="zh-CN"/>
        </w:rPr>
        <w:t xml:space="preserve"> data transmission resource according to the sensing results between </w:t>
      </w:r>
      <w:proofErr w:type="spellStart"/>
      <w:r w:rsidRPr="000E69AB">
        <w:rPr>
          <w:rFonts w:eastAsiaTheme="minorEastAsia" w:hint="eastAsia"/>
          <w:b/>
          <w:i/>
          <w:lang w:eastAsia="zh-CN"/>
        </w:rPr>
        <w:t>subframe</w:t>
      </w:r>
      <w:proofErr w:type="spellEnd"/>
      <w:r w:rsidRPr="000E69AB">
        <w:rPr>
          <w:rFonts w:eastAsiaTheme="minorEastAsia" w:hint="eastAsia"/>
          <w:b/>
          <w:i/>
          <w:lang w:eastAsia="zh-CN"/>
        </w:rPr>
        <w:t xml:space="preserve"> </w:t>
      </w:r>
      <w:r w:rsidRPr="000E69AB">
        <w:rPr>
          <w:rFonts w:eastAsiaTheme="minorEastAsia" w:hint="eastAsia"/>
          <w:b/>
          <w:lang w:eastAsia="zh-CN"/>
        </w:rPr>
        <w:t>n-b</w:t>
      </w:r>
      <w:r w:rsidRPr="000E69AB">
        <w:rPr>
          <w:rFonts w:eastAsiaTheme="minorEastAsia" w:hint="eastAsia"/>
          <w:b/>
          <w:i/>
          <w:lang w:eastAsia="zh-CN"/>
        </w:rPr>
        <w:t xml:space="preserve"> and </w:t>
      </w:r>
      <w:proofErr w:type="spellStart"/>
      <w:r w:rsidRPr="000E69AB">
        <w:rPr>
          <w:rFonts w:eastAsiaTheme="minorEastAsia" w:hint="eastAsia"/>
          <w:b/>
          <w:lang w:eastAsia="zh-CN"/>
        </w:rPr>
        <w:t>n+c</w:t>
      </w:r>
      <w:proofErr w:type="spellEnd"/>
      <w:r w:rsidRPr="000E69AB">
        <w:rPr>
          <w:rFonts w:eastAsiaTheme="minorEastAsia" w:hint="eastAsia"/>
          <w:b/>
          <w:i/>
          <w:lang w:eastAsia="zh-CN"/>
        </w:rPr>
        <w:t>.</w:t>
      </w:r>
    </w:p>
    <w:p w:rsidR="00830F4E" w:rsidRPr="0052231C" w:rsidRDefault="00830F4E" w:rsidP="00830F4E">
      <w:pPr>
        <w:pStyle w:val="1"/>
      </w:pPr>
      <w:r w:rsidRPr="0052231C">
        <w:t>References</w:t>
      </w:r>
    </w:p>
    <w:p w:rsidR="00591D59" w:rsidRDefault="00591D59" w:rsidP="00B87DC4">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RAN1 #84bis chairman notes</w:t>
      </w:r>
    </w:p>
    <w:p w:rsidR="00280B63" w:rsidRPr="000E69AB" w:rsidRDefault="00697AA5" w:rsidP="00280B63">
      <w:pPr>
        <w:pStyle w:val="a0"/>
        <w:numPr>
          <w:ilvl w:val="1"/>
          <w:numId w:val="2"/>
        </w:numPr>
        <w:tabs>
          <w:tab w:val="clear" w:pos="1545"/>
          <w:tab w:val="left" w:pos="0"/>
          <w:tab w:val="left" w:pos="540"/>
        </w:tabs>
        <w:ind w:left="540" w:hangingChars="270" w:hanging="540"/>
        <w:rPr>
          <w:rFonts w:eastAsiaTheme="minorEastAsia"/>
          <w:lang w:eastAsia="zh-CN"/>
        </w:rPr>
      </w:pPr>
      <w:r w:rsidRPr="000E69AB">
        <w:rPr>
          <w:rFonts w:eastAsia="宋体" w:hint="eastAsia"/>
          <w:noProof/>
          <w:lang w:eastAsia="zh-CN"/>
        </w:rPr>
        <w:t>R1-16</w:t>
      </w:r>
      <w:r w:rsidR="00A06981">
        <w:rPr>
          <w:rFonts w:eastAsia="宋体" w:hint="eastAsia"/>
          <w:noProof/>
          <w:lang w:eastAsia="zh-CN"/>
        </w:rPr>
        <w:t>4204</w:t>
      </w:r>
      <w:r w:rsidRPr="000E69AB">
        <w:rPr>
          <w:rFonts w:eastAsia="宋体" w:hint="eastAsia"/>
          <w:noProof/>
          <w:lang w:eastAsia="zh-CN"/>
        </w:rPr>
        <w:t xml:space="preserve">, </w:t>
      </w:r>
      <w:r w:rsidRPr="000E69AB">
        <w:rPr>
          <w:rFonts w:eastAsia="宋体"/>
          <w:noProof/>
          <w:lang w:eastAsia="zh-CN"/>
        </w:rPr>
        <w:t>“</w:t>
      </w:r>
      <w:r w:rsidR="000E69AB" w:rsidRPr="000E69AB">
        <w:rPr>
          <w:rFonts w:eastAsia="宋体" w:hint="eastAsia"/>
          <w:noProof/>
          <w:lang w:eastAsia="zh-CN"/>
        </w:rPr>
        <w:t>Discussion on resource selection mechanism</w:t>
      </w:r>
      <w:r w:rsidRPr="000E69AB">
        <w:rPr>
          <w:rFonts w:eastAsia="宋体"/>
          <w:noProof/>
          <w:lang w:eastAsia="zh-CN"/>
        </w:rPr>
        <w:t xml:space="preserve"> in PC5-based V2V”</w:t>
      </w:r>
      <w:r w:rsidRPr="000E69AB">
        <w:rPr>
          <w:rFonts w:eastAsia="宋体" w:hint="eastAsia"/>
          <w:noProof/>
          <w:lang w:eastAsia="zh-CN"/>
        </w:rPr>
        <w:t xml:space="preserve"> CATT, </w:t>
      </w:r>
      <w:r w:rsidRPr="000E69AB">
        <w:rPr>
          <w:rFonts w:eastAsia="宋体"/>
          <w:noProof/>
          <w:lang w:eastAsia="zh-CN"/>
        </w:rPr>
        <w:t>Nanjing, China 23</w:t>
      </w:r>
      <w:r w:rsidRPr="000E69AB">
        <w:rPr>
          <w:rFonts w:eastAsia="宋体"/>
          <w:noProof/>
          <w:vertAlign w:val="superscript"/>
          <w:lang w:eastAsia="zh-CN"/>
        </w:rPr>
        <w:t>rd</w:t>
      </w:r>
      <w:r w:rsidRPr="000E69AB">
        <w:rPr>
          <w:rFonts w:eastAsia="宋体" w:hint="eastAsia"/>
          <w:noProof/>
          <w:lang w:eastAsia="zh-CN"/>
        </w:rPr>
        <w:t xml:space="preserve"> </w:t>
      </w:r>
      <w:r w:rsidRPr="000E69AB">
        <w:rPr>
          <w:rFonts w:eastAsia="宋体"/>
          <w:noProof/>
          <w:lang w:eastAsia="zh-CN"/>
        </w:rPr>
        <w:t>- 27</w:t>
      </w:r>
      <w:r w:rsidRPr="000E69AB">
        <w:rPr>
          <w:rFonts w:eastAsia="宋体"/>
          <w:noProof/>
          <w:vertAlign w:val="superscript"/>
          <w:lang w:eastAsia="zh-CN"/>
        </w:rPr>
        <w:t>th</w:t>
      </w:r>
      <w:r w:rsidRPr="000E69AB">
        <w:rPr>
          <w:rFonts w:eastAsia="宋体" w:hint="eastAsia"/>
          <w:noProof/>
          <w:lang w:eastAsia="zh-CN"/>
        </w:rPr>
        <w:t xml:space="preserve"> </w:t>
      </w:r>
      <w:r w:rsidRPr="000E69AB">
        <w:rPr>
          <w:rFonts w:eastAsia="宋体"/>
          <w:noProof/>
          <w:lang w:eastAsia="zh-CN"/>
        </w:rPr>
        <w:t>May 2016</w:t>
      </w:r>
    </w:p>
    <w:p w:rsidR="00280B63" w:rsidRPr="00A06981" w:rsidRDefault="00280B63" w:rsidP="00280B63">
      <w:pPr>
        <w:pStyle w:val="a0"/>
        <w:tabs>
          <w:tab w:val="left" w:pos="0"/>
          <w:tab w:val="left" w:pos="540"/>
        </w:tabs>
        <w:rPr>
          <w:rFonts w:eastAsia="宋体"/>
          <w:noProof/>
          <w:lang w:eastAsia="zh-CN"/>
        </w:rPr>
      </w:pPr>
    </w:p>
    <w:sectPr w:rsidR="00280B63" w:rsidRPr="00A06981"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2BE" w:rsidRDefault="00CA02BE">
      <w:r>
        <w:separator/>
      </w:r>
    </w:p>
  </w:endnote>
  <w:endnote w:type="continuationSeparator" w:id="0">
    <w:p w:rsidR="00CA02BE" w:rsidRDefault="00CA02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2BE" w:rsidRDefault="00CA02BE">
      <w:r>
        <w:separator/>
      </w:r>
    </w:p>
  </w:footnote>
  <w:footnote w:type="continuationSeparator" w:id="0">
    <w:p w:rsidR="00CA02BE" w:rsidRDefault="00CA02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nsid w:val="06064991"/>
    <w:multiLevelType w:val="hybridMultilevel"/>
    <w:tmpl w:val="05780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786417"/>
    <w:multiLevelType w:val="hybridMultilevel"/>
    <w:tmpl w:val="0D06EF7A"/>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660972"/>
    <w:multiLevelType w:val="multilevel"/>
    <w:tmpl w:val="C28C044C"/>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B987CD7"/>
    <w:multiLevelType w:val="hybridMultilevel"/>
    <w:tmpl w:val="116E1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1707EA"/>
    <w:multiLevelType w:val="hybridMultilevel"/>
    <w:tmpl w:val="BC0EF8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13C4D02"/>
    <w:multiLevelType w:val="multilevel"/>
    <w:tmpl w:val="B6CE7F54"/>
    <w:lvl w:ilvl="0">
      <w:start w:val="3"/>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18A0B74"/>
    <w:multiLevelType w:val="hybridMultilevel"/>
    <w:tmpl w:val="2780ABFC"/>
    <w:lvl w:ilvl="0" w:tplc="A0F8B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044B46"/>
    <w:multiLevelType w:val="hybridMultilevel"/>
    <w:tmpl w:val="87DEE5B8"/>
    <w:lvl w:ilvl="0" w:tplc="64F22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73387D"/>
    <w:multiLevelType w:val="hybridMultilevel"/>
    <w:tmpl w:val="FF66A31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2F706B0"/>
    <w:multiLevelType w:val="hybridMultilevel"/>
    <w:tmpl w:val="78167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8727DC"/>
    <w:multiLevelType w:val="hybridMultilevel"/>
    <w:tmpl w:val="A01E2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546249"/>
    <w:multiLevelType w:val="hybridMultilevel"/>
    <w:tmpl w:val="9CFC05DC"/>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7">
    <w:nsid w:val="27DF517D"/>
    <w:multiLevelType w:val="hybridMultilevel"/>
    <w:tmpl w:val="E7FAE9CE"/>
    <w:lvl w:ilvl="0" w:tplc="0532B634">
      <w:start w:val="1"/>
      <w:numFmt w:val="bullet"/>
      <w:lvlText w:val="•"/>
      <w:lvlJc w:val="left"/>
      <w:pPr>
        <w:tabs>
          <w:tab w:val="num" w:pos="720"/>
        </w:tabs>
        <w:ind w:left="720" w:hanging="360"/>
      </w:pPr>
      <w:rPr>
        <w:rFonts w:ascii="Arial" w:hAnsi="Arial" w:hint="default"/>
      </w:rPr>
    </w:lvl>
    <w:lvl w:ilvl="1" w:tplc="6BA87BF0">
      <w:start w:val="43"/>
      <w:numFmt w:val="bullet"/>
      <w:lvlText w:val="–"/>
      <w:lvlJc w:val="left"/>
      <w:pPr>
        <w:tabs>
          <w:tab w:val="num" w:pos="1440"/>
        </w:tabs>
        <w:ind w:left="1440" w:hanging="360"/>
      </w:pPr>
      <w:rPr>
        <w:rFonts w:ascii="Arial" w:hAnsi="Arial" w:hint="default"/>
      </w:rPr>
    </w:lvl>
    <w:lvl w:ilvl="2" w:tplc="42BA396A">
      <w:start w:val="43"/>
      <w:numFmt w:val="bullet"/>
      <w:lvlText w:val="•"/>
      <w:lvlJc w:val="left"/>
      <w:pPr>
        <w:tabs>
          <w:tab w:val="num" w:pos="2160"/>
        </w:tabs>
        <w:ind w:left="2160" w:hanging="360"/>
      </w:pPr>
      <w:rPr>
        <w:rFonts w:ascii="Arial" w:hAnsi="Arial" w:hint="default"/>
      </w:rPr>
    </w:lvl>
    <w:lvl w:ilvl="3" w:tplc="EE12D2D4">
      <w:start w:val="1"/>
      <w:numFmt w:val="bullet"/>
      <w:lvlText w:val="•"/>
      <w:lvlJc w:val="left"/>
      <w:pPr>
        <w:tabs>
          <w:tab w:val="num" w:pos="2880"/>
        </w:tabs>
        <w:ind w:left="2880" w:hanging="360"/>
      </w:pPr>
      <w:rPr>
        <w:rFonts w:ascii="Arial" w:hAnsi="Arial" w:hint="default"/>
      </w:rPr>
    </w:lvl>
    <w:lvl w:ilvl="4" w:tplc="A4222382" w:tentative="1">
      <w:start w:val="1"/>
      <w:numFmt w:val="bullet"/>
      <w:lvlText w:val="•"/>
      <w:lvlJc w:val="left"/>
      <w:pPr>
        <w:tabs>
          <w:tab w:val="num" w:pos="3600"/>
        </w:tabs>
        <w:ind w:left="3600" w:hanging="360"/>
      </w:pPr>
      <w:rPr>
        <w:rFonts w:ascii="Arial" w:hAnsi="Arial" w:hint="default"/>
      </w:rPr>
    </w:lvl>
    <w:lvl w:ilvl="5" w:tplc="BC467190" w:tentative="1">
      <w:start w:val="1"/>
      <w:numFmt w:val="bullet"/>
      <w:lvlText w:val="•"/>
      <w:lvlJc w:val="left"/>
      <w:pPr>
        <w:tabs>
          <w:tab w:val="num" w:pos="4320"/>
        </w:tabs>
        <w:ind w:left="4320" w:hanging="360"/>
      </w:pPr>
      <w:rPr>
        <w:rFonts w:ascii="Arial" w:hAnsi="Arial" w:hint="default"/>
      </w:rPr>
    </w:lvl>
    <w:lvl w:ilvl="6" w:tplc="FC1410CC" w:tentative="1">
      <w:start w:val="1"/>
      <w:numFmt w:val="bullet"/>
      <w:lvlText w:val="•"/>
      <w:lvlJc w:val="left"/>
      <w:pPr>
        <w:tabs>
          <w:tab w:val="num" w:pos="5040"/>
        </w:tabs>
        <w:ind w:left="5040" w:hanging="360"/>
      </w:pPr>
      <w:rPr>
        <w:rFonts w:ascii="Arial" w:hAnsi="Arial" w:hint="default"/>
      </w:rPr>
    </w:lvl>
    <w:lvl w:ilvl="7" w:tplc="D03419E2" w:tentative="1">
      <w:start w:val="1"/>
      <w:numFmt w:val="bullet"/>
      <w:lvlText w:val="•"/>
      <w:lvlJc w:val="left"/>
      <w:pPr>
        <w:tabs>
          <w:tab w:val="num" w:pos="5760"/>
        </w:tabs>
        <w:ind w:left="5760" w:hanging="360"/>
      </w:pPr>
      <w:rPr>
        <w:rFonts w:ascii="Arial" w:hAnsi="Arial" w:hint="default"/>
      </w:rPr>
    </w:lvl>
    <w:lvl w:ilvl="8" w:tplc="687E006A" w:tentative="1">
      <w:start w:val="1"/>
      <w:numFmt w:val="bullet"/>
      <w:lvlText w:val="•"/>
      <w:lvlJc w:val="left"/>
      <w:pPr>
        <w:tabs>
          <w:tab w:val="num" w:pos="6480"/>
        </w:tabs>
        <w:ind w:left="6480" w:hanging="360"/>
      </w:pPr>
      <w:rPr>
        <w:rFonts w:ascii="Arial" w:hAnsi="Arial" w:hint="default"/>
      </w:rPr>
    </w:lvl>
  </w:abstractNum>
  <w:abstractNum w:abstractNumId="18">
    <w:nsid w:val="2D9E4951"/>
    <w:multiLevelType w:val="hybridMultilevel"/>
    <w:tmpl w:val="B7863F24"/>
    <w:lvl w:ilvl="0" w:tplc="D74C278A">
      <w:start w:val="1"/>
      <w:numFmt w:val="upperLetter"/>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C4202E7"/>
    <w:multiLevelType w:val="hybridMultilevel"/>
    <w:tmpl w:val="BAE44D64"/>
    <w:lvl w:ilvl="0" w:tplc="32A8B9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F33F3E"/>
    <w:multiLevelType w:val="hybridMultilevel"/>
    <w:tmpl w:val="C824BC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A5402DE"/>
    <w:multiLevelType w:val="hybridMultilevel"/>
    <w:tmpl w:val="61EAB3E8"/>
    <w:lvl w:ilvl="0" w:tplc="B016AFF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E32DBD"/>
    <w:multiLevelType w:val="hybridMultilevel"/>
    <w:tmpl w:val="F16EA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F66D6E"/>
    <w:multiLevelType w:val="hybridMultilevel"/>
    <w:tmpl w:val="CBD067C0"/>
    <w:lvl w:ilvl="0" w:tplc="9D0EBCD8">
      <w:start w:val="1"/>
      <w:numFmt w:val="bullet"/>
      <w:lvlText w:val="–"/>
      <w:lvlJc w:val="left"/>
      <w:pPr>
        <w:tabs>
          <w:tab w:val="num" w:pos="720"/>
        </w:tabs>
        <w:ind w:left="720" w:hanging="360"/>
      </w:pPr>
      <w:rPr>
        <w:rFonts w:ascii="Arial" w:hAnsi="Arial" w:hint="default"/>
      </w:rPr>
    </w:lvl>
    <w:lvl w:ilvl="1" w:tplc="1B7CEBC2">
      <w:start w:val="1"/>
      <w:numFmt w:val="bullet"/>
      <w:lvlText w:val="–"/>
      <w:lvlJc w:val="left"/>
      <w:pPr>
        <w:tabs>
          <w:tab w:val="num" w:pos="1440"/>
        </w:tabs>
        <w:ind w:left="1440" w:hanging="360"/>
      </w:pPr>
      <w:rPr>
        <w:rFonts w:ascii="Arial" w:hAnsi="Arial" w:hint="default"/>
      </w:rPr>
    </w:lvl>
    <w:lvl w:ilvl="2" w:tplc="01706306" w:tentative="1">
      <w:start w:val="1"/>
      <w:numFmt w:val="bullet"/>
      <w:lvlText w:val="–"/>
      <w:lvlJc w:val="left"/>
      <w:pPr>
        <w:tabs>
          <w:tab w:val="num" w:pos="2160"/>
        </w:tabs>
        <w:ind w:left="2160" w:hanging="360"/>
      </w:pPr>
      <w:rPr>
        <w:rFonts w:ascii="Arial" w:hAnsi="Arial" w:hint="default"/>
      </w:rPr>
    </w:lvl>
    <w:lvl w:ilvl="3" w:tplc="5A641D50" w:tentative="1">
      <w:start w:val="1"/>
      <w:numFmt w:val="bullet"/>
      <w:lvlText w:val="–"/>
      <w:lvlJc w:val="left"/>
      <w:pPr>
        <w:tabs>
          <w:tab w:val="num" w:pos="2880"/>
        </w:tabs>
        <w:ind w:left="2880" w:hanging="360"/>
      </w:pPr>
      <w:rPr>
        <w:rFonts w:ascii="Arial" w:hAnsi="Arial" w:hint="default"/>
      </w:rPr>
    </w:lvl>
    <w:lvl w:ilvl="4" w:tplc="0866B2FC" w:tentative="1">
      <w:start w:val="1"/>
      <w:numFmt w:val="bullet"/>
      <w:lvlText w:val="–"/>
      <w:lvlJc w:val="left"/>
      <w:pPr>
        <w:tabs>
          <w:tab w:val="num" w:pos="3600"/>
        </w:tabs>
        <w:ind w:left="3600" w:hanging="360"/>
      </w:pPr>
      <w:rPr>
        <w:rFonts w:ascii="Arial" w:hAnsi="Arial" w:hint="default"/>
      </w:rPr>
    </w:lvl>
    <w:lvl w:ilvl="5" w:tplc="F6AA848E" w:tentative="1">
      <w:start w:val="1"/>
      <w:numFmt w:val="bullet"/>
      <w:lvlText w:val="–"/>
      <w:lvlJc w:val="left"/>
      <w:pPr>
        <w:tabs>
          <w:tab w:val="num" w:pos="4320"/>
        </w:tabs>
        <w:ind w:left="4320" w:hanging="360"/>
      </w:pPr>
      <w:rPr>
        <w:rFonts w:ascii="Arial" w:hAnsi="Arial" w:hint="default"/>
      </w:rPr>
    </w:lvl>
    <w:lvl w:ilvl="6" w:tplc="CE08BAD6" w:tentative="1">
      <w:start w:val="1"/>
      <w:numFmt w:val="bullet"/>
      <w:lvlText w:val="–"/>
      <w:lvlJc w:val="left"/>
      <w:pPr>
        <w:tabs>
          <w:tab w:val="num" w:pos="5040"/>
        </w:tabs>
        <w:ind w:left="5040" w:hanging="360"/>
      </w:pPr>
      <w:rPr>
        <w:rFonts w:ascii="Arial" w:hAnsi="Arial" w:hint="default"/>
      </w:rPr>
    </w:lvl>
    <w:lvl w:ilvl="7" w:tplc="51B85D7C" w:tentative="1">
      <w:start w:val="1"/>
      <w:numFmt w:val="bullet"/>
      <w:lvlText w:val="–"/>
      <w:lvlJc w:val="left"/>
      <w:pPr>
        <w:tabs>
          <w:tab w:val="num" w:pos="5760"/>
        </w:tabs>
        <w:ind w:left="5760" w:hanging="360"/>
      </w:pPr>
      <w:rPr>
        <w:rFonts w:ascii="Arial" w:hAnsi="Arial" w:hint="default"/>
      </w:rPr>
    </w:lvl>
    <w:lvl w:ilvl="8" w:tplc="D19CEACA" w:tentative="1">
      <w:start w:val="1"/>
      <w:numFmt w:val="bullet"/>
      <w:lvlText w:val="–"/>
      <w:lvlJc w:val="left"/>
      <w:pPr>
        <w:tabs>
          <w:tab w:val="num" w:pos="6480"/>
        </w:tabs>
        <w:ind w:left="6480" w:hanging="360"/>
      </w:pPr>
      <w:rPr>
        <w:rFonts w:ascii="Arial" w:hAnsi="Arial" w:hint="default"/>
      </w:rPr>
    </w:lvl>
  </w:abstractNum>
  <w:abstractNum w:abstractNumId="26">
    <w:nsid w:val="6A2C79E8"/>
    <w:multiLevelType w:val="hybridMultilevel"/>
    <w:tmpl w:val="FF90C4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B683E01"/>
    <w:multiLevelType w:val="hybridMultilevel"/>
    <w:tmpl w:val="D86089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29">
    <w:nsid w:val="760575F1"/>
    <w:multiLevelType w:val="hybridMultilevel"/>
    <w:tmpl w:val="C256FE72"/>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0">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1">
    <w:nsid w:val="7BF52AE7"/>
    <w:multiLevelType w:val="hybridMultilevel"/>
    <w:tmpl w:val="4D341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2"/>
  </w:num>
  <w:num w:numId="4">
    <w:abstractNumId w:val="31"/>
  </w:num>
  <w:num w:numId="5">
    <w:abstractNumId w:val="18"/>
  </w:num>
  <w:num w:numId="6">
    <w:abstractNumId w:val="11"/>
  </w:num>
  <w:num w:numId="7">
    <w:abstractNumId w:val="13"/>
  </w:num>
  <w:num w:numId="8">
    <w:abstractNumId w:val="29"/>
  </w:num>
  <w:num w:numId="9">
    <w:abstractNumId w:val="4"/>
  </w:num>
  <w:num w:numId="10">
    <w:abstractNumId w:val="1"/>
  </w:num>
  <w:num w:numId="11">
    <w:abstractNumId w:val="15"/>
  </w:num>
  <w:num w:numId="12">
    <w:abstractNumId w:val="5"/>
  </w:num>
  <w:num w:numId="13">
    <w:abstractNumId w:val="6"/>
  </w:num>
  <w:num w:numId="14">
    <w:abstractNumId w:val="9"/>
  </w:num>
  <w:num w:numId="15">
    <w:abstractNumId w:val="30"/>
  </w:num>
  <w:num w:numId="16">
    <w:abstractNumId w:val="32"/>
  </w:num>
  <w:num w:numId="17">
    <w:abstractNumId w:val="2"/>
  </w:num>
  <w:num w:numId="18">
    <w:abstractNumId w:val="3"/>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
  </w:num>
  <w:num w:numId="22">
    <w:abstractNumId w:val="1"/>
  </w:num>
  <w:num w:numId="23">
    <w:abstractNumId w:val="21"/>
  </w:num>
  <w:num w:numId="24">
    <w:abstractNumId w:val="20"/>
  </w:num>
  <w:num w:numId="25">
    <w:abstractNumId w:val="27"/>
  </w:num>
  <w:num w:numId="26">
    <w:abstractNumId w:val="25"/>
  </w:num>
  <w:num w:numId="27">
    <w:abstractNumId w:val="14"/>
  </w:num>
  <w:num w:numId="28">
    <w:abstractNumId w:val="7"/>
  </w:num>
  <w:num w:numId="29">
    <w:abstractNumId w:val="16"/>
  </w:num>
  <w:num w:numId="30">
    <w:abstractNumId w:val="28"/>
  </w:num>
  <w:num w:numId="31">
    <w:abstractNumId w:val="26"/>
  </w:num>
  <w:num w:numId="32">
    <w:abstractNumId w:val="10"/>
  </w:num>
  <w:num w:numId="33">
    <w:abstractNumId w:val="8"/>
  </w:num>
  <w:num w:numId="34">
    <w:abstractNumId w:val="23"/>
  </w:num>
  <w:num w:numId="35">
    <w:abstractNumId w:val="17"/>
  </w:num>
  <w:num w:numId="36">
    <w:abstractNumId w:val="19"/>
  </w:num>
  <w:num w:numId="37">
    <w:abstractNumId w:val="12"/>
  </w:num>
  <w:num w:numId="38">
    <w:abstractNumId w:val="2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2595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F26"/>
    <w:rsid w:val="00011014"/>
    <w:rsid w:val="000124A2"/>
    <w:rsid w:val="00012A5D"/>
    <w:rsid w:val="00012BC4"/>
    <w:rsid w:val="00013FE3"/>
    <w:rsid w:val="0001436C"/>
    <w:rsid w:val="00015419"/>
    <w:rsid w:val="000159FF"/>
    <w:rsid w:val="000161ED"/>
    <w:rsid w:val="00016490"/>
    <w:rsid w:val="0001761E"/>
    <w:rsid w:val="00017BD0"/>
    <w:rsid w:val="0002182E"/>
    <w:rsid w:val="00022E1A"/>
    <w:rsid w:val="00022F27"/>
    <w:rsid w:val="00023317"/>
    <w:rsid w:val="00023E9E"/>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CC0"/>
    <w:rsid w:val="00042BBB"/>
    <w:rsid w:val="00043AD0"/>
    <w:rsid w:val="00043C48"/>
    <w:rsid w:val="00043D61"/>
    <w:rsid w:val="00043F5C"/>
    <w:rsid w:val="0004534F"/>
    <w:rsid w:val="00045952"/>
    <w:rsid w:val="00045F8C"/>
    <w:rsid w:val="00047A45"/>
    <w:rsid w:val="00047FFE"/>
    <w:rsid w:val="000501ED"/>
    <w:rsid w:val="00050E51"/>
    <w:rsid w:val="000511A0"/>
    <w:rsid w:val="0005124E"/>
    <w:rsid w:val="0005196D"/>
    <w:rsid w:val="00051A8E"/>
    <w:rsid w:val="00052577"/>
    <w:rsid w:val="00052886"/>
    <w:rsid w:val="00054151"/>
    <w:rsid w:val="0005514B"/>
    <w:rsid w:val="0005592F"/>
    <w:rsid w:val="000563A3"/>
    <w:rsid w:val="00057AB9"/>
    <w:rsid w:val="000620EB"/>
    <w:rsid w:val="0006455E"/>
    <w:rsid w:val="000646CF"/>
    <w:rsid w:val="00064FC2"/>
    <w:rsid w:val="00064FF8"/>
    <w:rsid w:val="000650D3"/>
    <w:rsid w:val="0006573E"/>
    <w:rsid w:val="00065B91"/>
    <w:rsid w:val="00065E2C"/>
    <w:rsid w:val="00065F7D"/>
    <w:rsid w:val="0006676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E0E57"/>
    <w:rsid w:val="000E0EB9"/>
    <w:rsid w:val="000E344D"/>
    <w:rsid w:val="000E39F1"/>
    <w:rsid w:val="000E3A85"/>
    <w:rsid w:val="000E3C57"/>
    <w:rsid w:val="000E3DE5"/>
    <w:rsid w:val="000E445D"/>
    <w:rsid w:val="000E4E83"/>
    <w:rsid w:val="000E60AD"/>
    <w:rsid w:val="000E69AB"/>
    <w:rsid w:val="000E7386"/>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C52"/>
    <w:rsid w:val="001023FD"/>
    <w:rsid w:val="00103413"/>
    <w:rsid w:val="00103878"/>
    <w:rsid w:val="00104287"/>
    <w:rsid w:val="001051B9"/>
    <w:rsid w:val="00105B53"/>
    <w:rsid w:val="0010729F"/>
    <w:rsid w:val="00110194"/>
    <w:rsid w:val="00110F3F"/>
    <w:rsid w:val="00112FB5"/>
    <w:rsid w:val="001136C6"/>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62C2"/>
    <w:rsid w:val="001567FF"/>
    <w:rsid w:val="001576B0"/>
    <w:rsid w:val="00160877"/>
    <w:rsid w:val="0016090A"/>
    <w:rsid w:val="00162E6B"/>
    <w:rsid w:val="00163B0E"/>
    <w:rsid w:val="00164873"/>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CE2"/>
    <w:rsid w:val="001811A3"/>
    <w:rsid w:val="001812C4"/>
    <w:rsid w:val="001813B7"/>
    <w:rsid w:val="001833D2"/>
    <w:rsid w:val="001855B7"/>
    <w:rsid w:val="00187302"/>
    <w:rsid w:val="00190886"/>
    <w:rsid w:val="00190DC4"/>
    <w:rsid w:val="001929D2"/>
    <w:rsid w:val="00192F90"/>
    <w:rsid w:val="00194245"/>
    <w:rsid w:val="001956D1"/>
    <w:rsid w:val="00197327"/>
    <w:rsid w:val="00197C69"/>
    <w:rsid w:val="00197C83"/>
    <w:rsid w:val="00197F6E"/>
    <w:rsid w:val="001A0A5E"/>
    <w:rsid w:val="001A18B1"/>
    <w:rsid w:val="001A1EA4"/>
    <w:rsid w:val="001A246C"/>
    <w:rsid w:val="001A2CEF"/>
    <w:rsid w:val="001A329E"/>
    <w:rsid w:val="001A4454"/>
    <w:rsid w:val="001A5EB8"/>
    <w:rsid w:val="001A6234"/>
    <w:rsid w:val="001A7C6C"/>
    <w:rsid w:val="001B0C92"/>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15B5"/>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351E"/>
    <w:rsid w:val="00203921"/>
    <w:rsid w:val="0020427A"/>
    <w:rsid w:val="00204D9D"/>
    <w:rsid w:val="00204EEA"/>
    <w:rsid w:val="0020599C"/>
    <w:rsid w:val="00205E54"/>
    <w:rsid w:val="00205F30"/>
    <w:rsid w:val="00205FE7"/>
    <w:rsid w:val="002079CA"/>
    <w:rsid w:val="00207C57"/>
    <w:rsid w:val="00207CDE"/>
    <w:rsid w:val="0021051F"/>
    <w:rsid w:val="0021085E"/>
    <w:rsid w:val="00210BE2"/>
    <w:rsid w:val="00212C52"/>
    <w:rsid w:val="00212F65"/>
    <w:rsid w:val="002132CD"/>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0E1E"/>
    <w:rsid w:val="002643DB"/>
    <w:rsid w:val="0026446E"/>
    <w:rsid w:val="0026448C"/>
    <w:rsid w:val="00264628"/>
    <w:rsid w:val="00264F84"/>
    <w:rsid w:val="002655CC"/>
    <w:rsid w:val="00270A9C"/>
    <w:rsid w:val="0027165A"/>
    <w:rsid w:val="00272027"/>
    <w:rsid w:val="002724DC"/>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3892"/>
    <w:rsid w:val="002938C5"/>
    <w:rsid w:val="002939DC"/>
    <w:rsid w:val="00294001"/>
    <w:rsid w:val="0029433F"/>
    <w:rsid w:val="00295327"/>
    <w:rsid w:val="00295A68"/>
    <w:rsid w:val="00296EB9"/>
    <w:rsid w:val="00297027"/>
    <w:rsid w:val="00297884"/>
    <w:rsid w:val="00297E60"/>
    <w:rsid w:val="002A1453"/>
    <w:rsid w:val="002A2B66"/>
    <w:rsid w:val="002A301C"/>
    <w:rsid w:val="002A3E11"/>
    <w:rsid w:val="002A3F9E"/>
    <w:rsid w:val="002A42A1"/>
    <w:rsid w:val="002A6F54"/>
    <w:rsid w:val="002A7BAB"/>
    <w:rsid w:val="002B07A8"/>
    <w:rsid w:val="002B2882"/>
    <w:rsid w:val="002B3055"/>
    <w:rsid w:val="002B39C4"/>
    <w:rsid w:val="002B3ABB"/>
    <w:rsid w:val="002B3D4C"/>
    <w:rsid w:val="002B4136"/>
    <w:rsid w:val="002B4333"/>
    <w:rsid w:val="002B4D9A"/>
    <w:rsid w:val="002B4F75"/>
    <w:rsid w:val="002B5820"/>
    <w:rsid w:val="002B585C"/>
    <w:rsid w:val="002B7156"/>
    <w:rsid w:val="002B7A3D"/>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E0A"/>
    <w:rsid w:val="003130F3"/>
    <w:rsid w:val="00315ACC"/>
    <w:rsid w:val="00315F8D"/>
    <w:rsid w:val="0031616E"/>
    <w:rsid w:val="003167E9"/>
    <w:rsid w:val="003169F2"/>
    <w:rsid w:val="00316A16"/>
    <w:rsid w:val="00316B9F"/>
    <w:rsid w:val="00317A2D"/>
    <w:rsid w:val="00317B18"/>
    <w:rsid w:val="003204E3"/>
    <w:rsid w:val="00321CFB"/>
    <w:rsid w:val="00322377"/>
    <w:rsid w:val="003223A2"/>
    <w:rsid w:val="00322666"/>
    <w:rsid w:val="00322E88"/>
    <w:rsid w:val="00322EA9"/>
    <w:rsid w:val="003236E4"/>
    <w:rsid w:val="00323CC3"/>
    <w:rsid w:val="0032444B"/>
    <w:rsid w:val="00324F09"/>
    <w:rsid w:val="003254CB"/>
    <w:rsid w:val="0032550C"/>
    <w:rsid w:val="00326898"/>
    <w:rsid w:val="00327AD4"/>
    <w:rsid w:val="00327D38"/>
    <w:rsid w:val="0033010F"/>
    <w:rsid w:val="0033158B"/>
    <w:rsid w:val="00332356"/>
    <w:rsid w:val="00333FCA"/>
    <w:rsid w:val="00334A31"/>
    <w:rsid w:val="003365EC"/>
    <w:rsid w:val="003368EC"/>
    <w:rsid w:val="00337619"/>
    <w:rsid w:val="00337FB0"/>
    <w:rsid w:val="003402D3"/>
    <w:rsid w:val="00343DD4"/>
    <w:rsid w:val="00343FAD"/>
    <w:rsid w:val="00344E06"/>
    <w:rsid w:val="00345009"/>
    <w:rsid w:val="0034581A"/>
    <w:rsid w:val="003463A9"/>
    <w:rsid w:val="00346688"/>
    <w:rsid w:val="00346F69"/>
    <w:rsid w:val="00347C74"/>
    <w:rsid w:val="003508E7"/>
    <w:rsid w:val="00350AC1"/>
    <w:rsid w:val="00352486"/>
    <w:rsid w:val="00352D4D"/>
    <w:rsid w:val="0035360F"/>
    <w:rsid w:val="0035487B"/>
    <w:rsid w:val="00355067"/>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4B1E"/>
    <w:rsid w:val="00375B41"/>
    <w:rsid w:val="00380610"/>
    <w:rsid w:val="00380621"/>
    <w:rsid w:val="00381802"/>
    <w:rsid w:val="00381BA9"/>
    <w:rsid w:val="003823B8"/>
    <w:rsid w:val="003824A1"/>
    <w:rsid w:val="00382C16"/>
    <w:rsid w:val="00383F2E"/>
    <w:rsid w:val="0038471C"/>
    <w:rsid w:val="0039086B"/>
    <w:rsid w:val="0039120D"/>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C09"/>
    <w:rsid w:val="003A5C69"/>
    <w:rsid w:val="003A5E94"/>
    <w:rsid w:val="003B06DC"/>
    <w:rsid w:val="003B169F"/>
    <w:rsid w:val="003B3094"/>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1434"/>
    <w:rsid w:val="003D14A2"/>
    <w:rsid w:val="003D1C55"/>
    <w:rsid w:val="003D29D0"/>
    <w:rsid w:val="003D4F17"/>
    <w:rsid w:val="003D533C"/>
    <w:rsid w:val="003D590F"/>
    <w:rsid w:val="003D59BE"/>
    <w:rsid w:val="003D6D5C"/>
    <w:rsid w:val="003D7EFC"/>
    <w:rsid w:val="003E081A"/>
    <w:rsid w:val="003E089E"/>
    <w:rsid w:val="003E2DD0"/>
    <w:rsid w:val="003E2FA7"/>
    <w:rsid w:val="003E3145"/>
    <w:rsid w:val="003E3971"/>
    <w:rsid w:val="003E40AD"/>
    <w:rsid w:val="003E4F8A"/>
    <w:rsid w:val="003E5014"/>
    <w:rsid w:val="003E5B2F"/>
    <w:rsid w:val="003E709F"/>
    <w:rsid w:val="003F05EE"/>
    <w:rsid w:val="003F07A3"/>
    <w:rsid w:val="003F0DED"/>
    <w:rsid w:val="003F28E4"/>
    <w:rsid w:val="003F2DF4"/>
    <w:rsid w:val="003F3040"/>
    <w:rsid w:val="003F411F"/>
    <w:rsid w:val="003F41C1"/>
    <w:rsid w:val="003F471E"/>
    <w:rsid w:val="003F53EC"/>
    <w:rsid w:val="003F5B34"/>
    <w:rsid w:val="003F5D18"/>
    <w:rsid w:val="003F64EB"/>
    <w:rsid w:val="003F6915"/>
    <w:rsid w:val="003F69D6"/>
    <w:rsid w:val="003F6ABE"/>
    <w:rsid w:val="003F6CD4"/>
    <w:rsid w:val="003F7729"/>
    <w:rsid w:val="004004E0"/>
    <w:rsid w:val="00401C31"/>
    <w:rsid w:val="00402093"/>
    <w:rsid w:val="0040353E"/>
    <w:rsid w:val="00403886"/>
    <w:rsid w:val="00404FD9"/>
    <w:rsid w:val="004055E5"/>
    <w:rsid w:val="00405C40"/>
    <w:rsid w:val="00406A08"/>
    <w:rsid w:val="0040795A"/>
    <w:rsid w:val="00410F13"/>
    <w:rsid w:val="00411BDA"/>
    <w:rsid w:val="00414E4A"/>
    <w:rsid w:val="0041516A"/>
    <w:rsid w:val="00415C5D"/>
    <w:rsid w:val="00416D4B"/>
    <w:rsid w:val="00417B44"/>
    <w:rsid w:val="00421604"/>
    <w:rsid w:val="004217A4"/>
    <w:rsid w:val="004220AD"/>
    <w:rsid w:val="004223E4"/>
    <w:rsid w:val="004241FE"/>
    <w:rsid w:val="00425FCB"/>
    <w:rsid w:val="0042608C"/>
    <w:rsid w:val="00430401"/>
    <w:rsid w:val="00430F00"/>
    <w:rsid w:val="00432898"/>
    <w:rsid w:val="00433815"/>
    <w:rsid w:val="004348A6"/>
    <w:rsid w:val="004348B9"/>
    <w:rsid w:val="00434C3A"/>
    <w:rsid w:val="00436420"/>
    <w:rsid w:val="004365AF"/>
    <w:rsid w:val="00437B2D"/>
    <w:rsid w:val="00437DEB"/>
    <w:rsid w:val="00440F85"/>
    <w:rsid w:val="00442798"/>
    <w:rsid w:val="00442D73"/>
    <w:rsid w:val="00442F95"/>
    <w:rsid w:val="004431DC"/>
    <w:rsid w:val="004433A4"/>
    <w:rsid w:val="004440E2"/>
    <w:rsid w:val="00444964"/>
    <w:rsid w:val="00446D36"/>
    <w:rsid w:val="004504DE"/>
    <w:rsid w:val="00450F34"/>
    <w:rsid w:val="00451296"/>
    <w:rsid w:val="00452083"/>
    <w:rsid w:val="00452BE0"/>
    <w:rsid w:val="0045327B"/>
    <w:rsid w:val="00453BE9"/>
    <w:rsid w:val="0045506C"/>
    <w:rsid w:val="00455754"/>
    <w:rsid w:val="00455B12"/>
    <w:rsid w:val="004567E9"/>
    <w:rsid w:val="0045760C"/>
    <w:rsid w:val="00457A89"/>
    <w:rsid w:val="004608F7"/>
    <w:rsid w:val="00460E89"/>
    <w:rsid w:val="00461C5A"/>
    <w:rsid w:val="0046478E"/>
    <w:rsid w:val="00465AE7"/>
    <w:rsid w:val="00465D62"/>
    <w:rsid w:val="00466B8E"/>
    <w:rsid w:val="00467B76"/>
    <w:rsid w:val="00467C87"/>
    <w:rsid w:val="004702AB"/>
    <w:rsid w:val="0047237D"/>
    <w:rsid w:val="004723C8"/>
    <w:rsid w:val="0047261D"/>
    <w:rsid w:val="0047280A"/>
    <w:rsid w:val="0047280D"/>
    <w:rsid w:val="00473540"/>
    <w:rsid w:val="00474729"/>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CCB"/>
    <w:rsid w:val="004921F4"/>
    <w:rsid w:val="00492425"/>
    <w:rsid w:val="00493908"/>
    <w:rsid w:val="00493CE6"/>
    <w:rsid w:val="00495A72"/>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4A1A"/>
    <w:rsid w:val="004B592A"/>
    <w:rsid w:val="004B7107"/>
    <w:rsid w:val="004B7563"/>
    <w:rsid w:val="004C001B"/>
    <w:rsid w:val="004C1207"/>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31CF"/>
    <w:rsid w:val="004D461D"/>
    <w:rsid w:val="004D5CEC"/>
    <w:rsid w:val="004D61A4"/>
    <w:rsid w:val="004D76F2"/>
    <w:rsid w:val="004D7877"/>
    <w:rsid w:val="004D7D52"/>
    <w:rsid w:val="004E0A7F"/>
    <w:rsid w:val="004E16A7"/>
    <w:rsid w:val="004E26D8"/>
    <w:rsid w:val="004E54FB"/>
    <w:rsid w:val="004E59D3"/>
    <w:rsid w:val="004E6491"/>
    <w:rsid w:val="004E7A9F"/>
    <w:rsid w:val="004F194B"/>
    <w:rsid w:val="004F1B30"/>
    <w:rsid w:val="004F4B5E"/>
    <w:rsid w:val="004F4B72"/>
    <w:rsid w:val="004F4E16"/>
    <w:rsid w:val="004F5060"/>
    <w:rsid w:val="004F509C"/>
    <w:rsid w:val="004F51EF"/>
    <w:rsid w:val="004F5AC2"/>
    <w:rsid w:val="004F7F18"/>
    <w:rsid w:val="00500503"/>
    <w:rsid w:val="00501A58"/>
    <w:rsid w:val="00501AD6"/>
    <w:rsid w:val="005029FB"/>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894"/>
    <w:rsid w:val="0051692C"/>
    <w:rsid w:val="00516F4F"/>
    <w:rsid w:val="0051770D"/>
    <w:rsid w:val="0052087B"/>
    <w:rsid w:val="00521023"/>
    <w:rsid w:val="00521AA5"/>
    <w:rsid w:val="00522DBA"/>
    <w:rsid w:val="00523E0D"/>
    <w:rsid w:val="00525264"/>
    <w:rsid w:val="00526A14"/>
    <w:rsid w:val="00530B69"/>
    <w:rsid w:val="005317E9"/>
    <w:rsid w:val="00531F65"/>
    <w:rsid w:val="00532577"/>
    <w:rsid w:val="005327CA"/>
    <w:rsid w:val="0053291E"/>
    <w:rsid w:val="00533320"/>
    <w:rsid w:val="005343C3"/>
    <w:rsid w:val="00534C21"/>
    <w:rsid w:val="00536256"/>
    <w:rsid w:val="00536D5B"/>
    <w:rsid w:val="00540181"/>
    <w:rsid w:val="00540893"/>
    <w:rsid w:val="00541051"/>
    <w:rsid w:val="00541A55"/>
    <w:rsid w:val="0054284E"/>
    <w:rsid w:val="00542F64"/>
    <w:rsid w:val="0054545C"/>
    <w:rsid w:val="00546E92"/>
    <w:rsid w:val="00550479"/>
    <w:rsid w:val="00550D6E"/>
    <w:rsid w:val="00552FD9"/>
    <w:rsid w:val="00553E3E"/>
    <w:rsid w:val="00554745"/>
    <w:rsid w:val="00555659"/>
    <w:rsid w:val="00557968"/>
    <w:rsid w:val="00557A50"/>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90A7C"/>
    <w:rsid w:val="00591D59"/>
    <w:rsid w:val="00593170"/>
    <w:rsid w:val="005935B8"/>
    <w:rsid w:val="0059378E"/>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EE7"/>
    <w:rsid w:val="005B41F7"/>
    <w:rsid w:val="005B433B"/>
    <w:rsid w:val="005B4D76"/>
    <w:rsid w:val="005B517D"/>
    <w:rsid w:val="005B762A"/>
    <w:rsid w:val="005B7AE7"/>
    <w:rsid w:val="005C25B6"/>
    <w:rsid w:val="005C2F05"/>
    <w:rsid w:val="005C3E27"/>
    <w:rsid w:val="005C585A"/>
    <w:rsid w:val="005C5A83"/>
    <w:rsid w:val="005C5DF2"/>
    <w:rsid w:val="005C6491"/>
    <w:rsid w:val="005C6867"/>
    <w:rsid w:val="005C6B90"/>
    <w:rsid w:val="005C6DC4"/>
    <w:rsid w:val="005C7049"/>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5017"/>
    <w:rsid w:val="005F52A2"/>
    <w:rsid w:val="005F5647"/>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6BC5"/>
    <w:rsid w:val="006172BB"/>
    <w:rsid w:val="00620D3F"/>
    <w:rsid w:val="00620F26"/>
    <w:rsid w:val="00623451"/>
    <w:rsid w:val="006236BB"/>
    <w:rsid w:val="006254F3"/>
    <w:rsid w:val="006265E7"/>
    <w:rsid w:val="006270F8"/>
    <w:rsid w:val="00627E6D"/>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6094"/>
    <w:rsid w:val="006471D0"/>
    <w:rsid w:val="00647AF0"/>
    <w:rsid w:val="0065030C"/>
    <w:rsid w:val="006507DF"/>
    <w:rsid w:val="006510A5"/>
    <w:rsid w:val="00651B1B"/>
    <w:rsid w:val="006527F2"/>
    <w:rsid w:val="00652A64"/>
    <w:rsid w:val="006532C8"/>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2813"/>
    <w:rsid w:val="00672A79"/>
    <w:rsid w:val="00673F5A"/>
    <w:rsid w:val="00675855"/>
    <w:rsid w:val="00675ADB"/>
    <w:rsid w:val="00675FC9"/>
    <w:rsid w:val="00676630"/>
    <w:rsid w:val="006824E8"/>
    <w:rsid w:val="00683464"/>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97E15"/>
    <w:rsid w:val="006A0CCD"/>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788"/>
    <w:rsid w:val="006C7C7C"/>
    <w:rsid w:val="006C7CAB"/>
    <w:rsid w:val="006D1C74"/>
    <w:rsid w:val="006D1D59"/>
    <w:rsid w:val="006D2B96"/>
    <w:rsid w:val="006D3133"/>
    <w:rsid w:val="006D4B75"/>
    <w:rsid w:val="006D5B67"/>
    <w:rsid w:val="006D6B33"/>
    <w:rsid w:val="006D719C"/>
    <w:rsid w:val="006E020D"/>
    <w:rsid w:val="006E1A0B"/>
    <w:rsid w:val="006E229E"/>
    <w:rsid w:val="006E3588"/>
    <w:rsid w:val="006E3EAF"/>
    <w:rsid w:val="006E42B3"/>
    <w:rsid w:val="006E4FEA"/>
    <w:rsid w:val="006E505F"/>
    <w:rsid w:val="006E5893"/>
    <w:rsid w:val="006E58B8"/>
    <w:rsid w:val="006E627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309B"/>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36AE"/>
    <w:rsid w:val="00714710"/>
    <w:rsid w:val="00716B62"/>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1285"/>
    <w:rsid w:val="007420B2"/>
    <w:rsid w:val="00746039"/>
    <w:rsid w:val="00746086"/>
    <w:rsid w:val="0074653F"/>
    <w:rsid w:val="00747102"/>
    <w:rsid w:val="00750C95"/>
    <w:rsid w:val="00751617"/>
    <w:rsid w:val="00751C0E"/>
    <w:rsid w:val="007525C4"/>
    <w:rsid w:val="00752B54"/>
    <w:rsid w:val="0075319F"/>
    <w:rsid w:val="007532A9"/>
    <w:rsid w:val="007538CB"/>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A17B8"/>
    <w:rsid w:val="007A19F2"/>
    <w:rsid w:val="007A3B00"/>
    <w:rsid w:val="007A499A"/>
    <w:rsid w:val="007A7309"/>
    <w:rsid w:val="007A7811"/>
    <w:rsid w:val="007B0EC2"/>
    <w:rsid w:val="007B182F"/>
    <w:rsid w:val="007B1BBB"/>
    <w:rsid w:val="007B45E1"/>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F02B4"/>
    <w:rsid w:val="007F04D7"/>
    <w:rsid w:val="007F0F22"/>
    <w:rsid w:val="007F1098"/>
    <w:rsid w:val="007F157A"/>
    <w:rsid w:val="007F1EE1"/>
    <w:rsid w:val="007F21C8"/>
    <w:rsid w:val="007F24CB"/>
    <w:rsid w:val="007F36D0"/>
    <w:rsid w:val="007F50EF"/>
    <w:rsid w:val="007F5492"/>
    <w:rsid w:val="007F5602"/>
    <w:rsid w:val="007F58A1"/>
    <w:rsid w:val="00800393"/>
    <w:rsid w:val="00801523"/>
    <w:rsid w:val="0080189A"/>
    <w:rsid w:val="00801932"/>
    <w:rsid w:val="0080249D"/>
    <w:rsid w:val="008036D9"/>
    <w:rsid w:val="008059F2"/>
    <w:rsid w:val="008060A9"/>
    <w:rsid w:val="008068B5"/>
    <w:rsid w:val="00806D78"/>
    <w:rsid w:val="00810ADC"/>
    <w:rsid w:val="00811F27"/>
    <w:rsid w:val="00813856"/>
    <w:rsid w:val="00813C6B"/>
    <w:rsid w:val="008143E9"/>
    <w:rsid w:val="0081548E"/>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C9D"/>
    <w:rsid w:val="00830D4D"/>
    <w:rsid w:val="00830F4E"/>
    <w:rsid w:val="008317FA"/>
    <w:rsid w:val="008336F8"/>
    <w:rsid w:val="00833AFE"/>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1362"/>
    <w:rsid w:val="0085212D"/>
    <w:rsid w:val="00854343"/>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3330"/>
    <w:rsid w:val="008A44AF"/>
    <w:rsid w:val="008A49E5"/>
    <w:rsid w:val="008A4D7E"/>
    <w:rsid w:val="008A4F93"/>
    <w:rsid w:val="008A5377"/>
    <w:rsid w:val="008A575C"/>
    <w:rsid w:val="008A5C90"/>
    <w:rsid w:val="008B1460"/>
    <w:rsid w:val="008B1D42"/>
    <w:rsid w:val="008B35EC"/>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77E4"/>
    <w:rsid w:val="008D03CA"/>
    <w:rsid w:val="008D1D2D"/>
    <w:rsid w:val="008D2648"/>
    <w:rsid w:val="008D31D1"/>
    <w:rsid w:val="008D3535"/>
    <w:rsid w:val="008D608D"/>
    <w:rsid w:val="008D63B6"/>
    <w:rsid w:val="008D641A"/>
    <w:rsid w:val="008D6470"/>
    <w:rsid w:val="008D6628"/>
    <w:rsid w:val="008D7504"/>
    <w:rsid w:val="008E26A6"/>
    <w:rsid w:val="008E4739"/>
    <w:rsid w:val="008E4DB4"/>
    <w:rsid w:val="008E4DE2"/>
    <w:rsid w:val="008E61D4"/>
    <w:rsid w:val="008E6C57"/>
    <w:rsid w:val="008F1789"/>
    <w:rsid w:val="008F1B17"/>
    <w:rsid w:val="008F274F"/>
    <w:rsid w:val="008F2BED"/>
    <w:rsid w:val="008F47FA"/>
    <w:rsid w:val="008F5115"/>
    <w:rsid w:val="008F5487"/>
    <w:rsid w:val="008F5D71"/>
    <w:rsid w:val="008F6211"/>
    <w:rsid w:val="008F6F1F"/>
    <w:rsid w:val="008F7109"/>
    <w:rsid w:val="008F744C"/>
    <w:rsid w:val="008F771A"/>
    <w:rsid w:val="008F7BFD"/>
    <w:rsid w:val="00900E54"/>
    <w:rsid w:val="009010EC"/>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B56"/>
    <w:rsid w:val="009206CB"/>
    <w:rsid w:val="00920E82"/>
    <w:rsid w:val="009219B4"/>
    <w:rsid w:val="009224E2"/>
    <w:rsid w:val="009236F4"/>
    <w:rsid w:val="00923A83"/>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4EDB"/>
    <w:rsid w:val="00976F93"/>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4DA0"/>
    <w:rsid w:val="00994E80"/>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2117"/>
    <w:rsid w:val="009C2700"/>
    <w:rsid w:val="009C3488"/>
    <w:rsid w:val="009C35E2"/>
    <w:rsid w:val="009C4059"/>
    <w:rsid w:val="009C4729"/>
    <w:rsid w:val="009C57C6"/>
    <w:rsid w:val="009C5A89"/>
    <w:rsid w:val="009C63B2"/>
    <w:rsid w:val="009C6A5E"/>
    <w:rsid w:val="009C7EDF"/>
    <w:rsid w:val="009D09C7"/>
    <w:rsid w:val="009D1D21"/>
    <w:rsid w:val="009D237F"/>
    <w:rsid w:val="009D2424"/>
    <w:rsid w:val="009D250F"/>
    <w:rsid w:val="009D4E0B"/>
    <w:rsid w:val="009D7660"/>
    <w:rsid w:val="009D7795"/>
    <w:rsid w:val="009D7BD1"/>
    <w:rsid w:val="009E0287"/>
    <w:rsid w:val="009E0654"/>
    <w:rsid w:val="009E0CF2"/>
    <w:rsid w:val="009E0D60"/>
    <w:rsid w:val="009E0F5E"/>
    <w:rsid w:val="009E15D3"/>
    <w:rsid w:val="009E219B"/>
    <w:rsid w:val="009E2737"/>
    <w:rsid w:val="009E4BE8"/>
    <w:rsid w:val="009E5D5A"/>
    <w:rsid w:val="009E7AA2"/>
    <w:rsid w:val="009E7F29"/>
    <w:rsid w:val="009F1B50"/>
    <w:rsid w:val="009F25BE"/>
    <w:rsid w:val="009F2986"/>
    <w:rsid w:val="009F4314"/>
    <w:rsid w:val="009F4C2C"/>
    <w:rsid w:val="009F50AE"/>
    <w:rsid w:val="009F515E"/>
    <w:rsid w:val="009F5903"/>
    <w:rsid w:val="009F5CC2"/>
    <w:rsid w:val="009F6336"/>
    <w:rsid w:val="009F7BFF"/>
    <w:rsid w:val="00A00471"/>
    <w:rsid w:val="00A012A0"/>
    <w:rsid w:val="00A013D1"/>
    <w:rsid w:val="00A0176C"/>
    <w:rsid w:val="00A01BC5"/>
    <w:rsid w:val="00A02498"/>
    <w:rsid w:val="00A02E50"/>
    <w:rsid w:val="00A03D9E"/>
    <w:rsid w:val="00A04B73"/>
    <w:rsid w:val="00A0597C"/>
    <w:rsid w:val="00A06981"/>
    <w:rsid w:val="00A07278"/>
    <w:rsid w:val="00A11298"/>
    <w:rsid w:val="00A11881"/>
    <w:rsid w:val="00A11A39"/>
    <w:rsid w:val="00A130E7"/>
    <w:rsid w:val="00A136AF"/>
    <w:rsid w:val="00A15511"/>
    <w:rsid w:val="00A15E2B"/>
    <w:rsid w:val="00A15F2D"/>
    <w:rsid w:val="00A15FAC"/>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339D"/>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60E97"/>
    <w:rsid w:val="00A612FA"/>
    <w:rsid w:val="00A61D70"/>
    <w:rsid w:val="00A61EBB"/>
    <w:rsid w:val="00A62266"/>
    <w:rsid w:val="00A6272C"/>
    <w:rsid w:val="00A6357E"/>
    <w:rsid w:val="00A644F8"/>
    <w:rsid w:val="00A6641C"/>
    <w:rsid w:val="00A66497"/>
    <w:rsid w:val="00A66617"/>
    <w:rsid w:val="00A666EB"/>
    <w:rsid w:val="00A7046C"/>
    <w:rsid w:val="00A717D2"/>
    <w:rsid w:val="00A7269B"/>
    <w:rsid w:val="00A734F7"/>
    <w:rsid w:val="00A738AE"/>
    <w:rsid w:val="00A74CBA"/>
    <w:rsid w:val="00A75437"/>
    <w:rsid w:val="00A7557D"/>
    <w:rsid w:val="00A75D47"/>
    <w:rsid w:val="00A761F1"/>
    <w:rsid w:val="00A769C5"/>
    <w:rsid w:val="00A7772E"/>
    <w:rsid w:val="00A77D62"/>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6C1B"/>
    <w:rsid w:val="00AB2C35"/>
    <w:rsid w:val="00AB38D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5B53"/>
    <w:rsid w:val="00B15E47"/>
    <w:rsid w:val="00B168C2"/>
    <w:rsid w:val="00B17F46"/>
    <w:rsid w:val="00B20719"/>
    <w:rsid w:val="00B20800"/>
    <w:rsid w:val="00B23D06"/>
    <w:rsid w:val="00B24092"/>
    <w:rsid w:val="00B24615"/>
    <w:rsid w:val="00B2512F"/>
    <w:rsid w:val="00B268AB"/>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3698"/>
    <w:rsid w:val="00B5462A"/>
    <w:rsid w:val="00B54990"/>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25FC"/>
    <w:rsid w:val="00B927D5"/>
    <w:rsid w:val="00B92821"/>
    <w:rsid w:val="00B93DF9"/>
    <w:rsid w:val="00B9419B"/>
    <w:rsid w:val="00B943E2"/>
    <w:rsid w:val="00B95F1F"/>
    <w:rsid w:val="00B962DA"/>
    <w:rsid w:val="00B9657E"/>
    <w:rsid w:val="00B9791C"/>
    <w:rsid w:val="00B97D24"/>
    <w:rsid w:val="00BA1741"/>
    <w:rsid w:val="00BA20F6"/>
    <w:rsid w:val="00BA352E"/>
    <w:rsid w:val="00BA4852"/>
    <w:rsid w:val="00BA4AD0"/>
    <w:rsid w:val="00BA5928"/>
    <w:rsid w:val="00BA5A33"/>
    <w:rsid w:val="00BA6A66"/>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D00BD"/>
    <w:rsid w:val="00BD00E3"/>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4F81"/>
    <w:rsid w:val="00BE571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9DD"/>
    <w:rsid w:val="00C11D78"/>
    <w:rsid w:val="00C11ED7"/>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C77"/>
    <w:rsid w:val="00C345AC"/>
    <w:rsid w:val="00C36D81"/>
    <w:rsid w:val="00C40D72"/>
    <w:rsid w:val="00C40E29"/>
    <w:rsid w:val="00C40F97"/>
    <w:rsid w:val="00C41527"/>
    <w:rsid w:val="00C41E6C"/>
    <w:rsid w:val="00C42FB8"/>
    <w:rsid w:val="00C431A1"/>
    <w:rsid w:val="00C43C54"/>
    <w:rsid w:val="00C45049"/>
    <w:rsid w:val="00C46990"/>
    <w:rsid w:val="00C46BA9"/>
    <w:rsid w:val="00C47666"/>
    <w:rsid w:val="00C52465"/>
    <w:rsid w:val="00C52C5B"/>
    <w:rsid w:val="00C53EBD"/>
    <w:rsid w:val="00C54FFD"/>
    <w:rsid w:val="00C5667E"/>
    <w:rsid w:val="00C608E0"/>
    <w:rsid w:val="00C60B9C"/>
    <w:rsid w:val="00C6141C"/>
    <w:rsid w:val="00C61511"/>
    <w:rsid w:val="00C63522"/>
    <w:rsid w:val="00C64DB4"/>
    <w:rsid w:val="00C65754"/>
    <w:rsid w:val="00C70116"/>
    <w:rsid w:val="00C70621"/>
    <w:rsid w:val="00C706FF"/>
    <w:rsid w:val="00C71F98"/>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2593"/>
    <w:rsid w:val="00C92A19"/>
    <w:rsid w:val="00C92AB4"/>
    <w:rsid w:val="00C92BC1"/>
    <w:rsid w:val="00C92F3E"/>
    <w:rsid w:val="00C93011"/>
    <w:rsid w:val="00C94B5B"/>
    <w:rsid w:val="00C955F8"/>
    <w:rsid w:val="00C95709"/>
    <w:rsid w:val="00C961FA"/>
    <w:rsid w:val="00C969F1"/>
    <w:rsid w:val="00C97CB9"/>
    <w:rsid w:val="00CA02BE"/>
    <w:rsid w:val="00CA0606"/>
    <w:rsid w:val="00CA138F"/>
    <w:rsid w:val="00CA18BB"/>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51A1"/>
    <w:rsid w:val="00CE656D"/>
    <w:rsid w:val="00CE7C59"/>
    <w:rsid w:val="00CF117D"/>
    <w:rsid w:val="00CF1B3D"/>
    <w:rsid w:val="00CF3ADD"/>
    <w:rsid w:val="00CF3C97"/>
    <w:rsid w:val="00CF3E08"/>
    <w:rsid w:val="00CF3E2D"/>
    <w:rsid w:val="00CF4F81"/>
    <w:rsid w:val="00CF5623"/>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6A7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2CA5"/>
    <w:rsid w:val="00D33AC1"/>
    <w:rsid w:val="00D35B2F"/>
    <w:rsid w:val="00D36E52"/>
    <w:rsid w:val="00D37A1C"/>
    <w:rsid w:val="00D413A7"/>
    <w:rsid w:val="00D43FAC"/>
    <w:rsid w:val="00D44AB6"/>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872"/>
    <w:rsid w:val="00D61A08"/>
    <w:rsid w:val="00D63DFD"/>
    <w:rsid w:val="00D65976"/>
    <w:rsid w:val="00D672B9"/>
    <w:rsid w:val="00D67AF4"/>
    <w:rsid w:val="00D724D0"/>
    <w:rsid w:val="00D7328D"/>
    <w:rsid w:val="00D74FD0"/>
    <w:rsid w:val="00D763D4"/>
    <w:rsid w:val="00D8137B"/>
    <w:rsid w:val="00D81A74"/>
    <w:rsid w:val="00D82E4F"/>
    <w:rsid w:val="00D84A6B"/>
    <w:rsid w:val="00D865A6"/>
    <w:rsid w:val="00D87894"/>
    <w:rsid w:val="00D9038E"/>
    <w:rsid w:val="00D918BE"/>
    <w:rsid w:val="00D926A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475A"/>
    <w:rsid w:val="00DD5023"/>
    <w:rsid w:val="00DD649F"/>
    <w:rsid w:val="00DD6C0C"/>
    <w:rsid w:val="00DD7EBB"/>
    <w:rsid w:val="00DE0136"/>
    <w:rsid w:val="00DE01D2"/>
    <w:rsid w:val="00DE1E99"/>
    <w:rsid w:val="00DE3F92"/>
    <w:rsid w:val="00DE4789"/>
    <w:rsid w:val="00DE579B"/>
    <w:rsid w:val="00DE629A"/>
    <w:rsid w:val="00DE7005"/>
    <w:rsid w:val="00DF0859"/>
    <w:rsid w:val="00DF1A39"/>
    <w:rsid w:val="00DF20F3"/>
    <w:rsid w:val="00DF2307"/>
    <w:rsid w:val="00DF3F9A"/>
    <w:rsid w:val="00DF4A75"/>
    <w:rsid w:val="00DF4AFE"/>
    <w:rsid w:val="00DF4F6B"/>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2167"/>
    <w:rsid w:val="00E22CAA"/>
    <w:rsid w:val="00E2378F"/>
    <w:rsid w:val="00E2482B"/>
    <w:rsid w:val="00E25019"/>
    <w:rsid w:val="00E2574A"/>
    <w:rsid w:val="00E25CDF"/>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7806"/>
    <w:rsid w:val="00E708CE"/>
    <w:rsid w:val="00E70904"/>
    <w:rsid w:val="00E7200C"/>
    <w:rsid w:val="00E72726"/>
    <w:rsid w:val="00E7299F"/>
    <w:rsid w:val="00E730B2"/>
    <w:rsid w:val="00E739BE"/>
    <w:rsid w:val="00E73CA0"/>
    <w:rsid w:val="00E740A7"/>
    <w:rsid w:val="00E74230"/>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459"/>
    <w:rsid w:val="00E979A6"/>
    <w:rsid w:val="00EA0118"/>
    <w:rsid w:val="00EA2499"/>
    <w:rsid w:val="00EA2EF6"/>
    <w:rsid w:val="00EA33DE"/>
    <w:rsid w:val="00EA3B65"/>
    <w:rsid w:val="00EA41A2"/>
    <w:rsid w:val="00EA4C53"/>
    <w:rsid w:val="00EA677C"/>
    <w:rsid w:val="00EA6968"/>
    <w:rsid w:val="00EA73AD"/>
    <w:rsid w:val="00EB1A94"/>
    <w:rsid w:val="00EB1AF9"/>
    <w:rsid w:val="00EB25BF"/>
    <w:rsid w:val="00EB274C"/>
    <w:rsid w:val="00EB3AAE"/>
    <w:rsid w:val="00EB5DB0"/>
    <w:rsid w:val="00EB6C1A"/>
    <w:rsid w:val="00EB7DB6"/>
    <w:rsid w:val="00EB7E3B"/>
    <w:rsid w:val="00EB7F27"/>
    <w:rsid w:val="00EB7FE4"/>
    <w:rsid w:val="00EC080F"/>
    <w:rsid w:val="00EC13D6"/>
    <w:rsid w:val="00EC14F8"/>
    <w:rsid w:val="00EC20F2"/>
    <w:rsid w:val="00EC2E20"/>
    <w:rsid w:val="00EC391C"/>
    <w:rsid w:val="00EC537F"/>
    <w:rsid w:val="00EC554A"/>
    <w:rsid w:val="00EC6F40"/>
    <w:rsid w:val="00EC7D13"/>
    <w:rsid w:val="00EC7E31"/>
    <w:rsid w:val="00ED0DAD"/>
    <w:rsid w:val="00ED126C"/>
    <w:rsid w:val="00ED1520"/>
    <w:rsid w:val="00ED2323"/>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F0725"/>
    <w:rsid w:val="00EF0D5D"/>
    <w:rsid w:val="00EF30DF"/>
    <w:rsid w:val="00EF327F"/>
    <w:rsid w:val="00EF3390"/>
    <w:rsid w:val="00EF3B19"/>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2441"/>
    <w:rsid w:val="00F12454"/>
    <w:rsid w:val="00F124AB"/>
    <w:rsid w:val="00F124BE"/>
    <w:rsid w:val="00F1328A"/>
    <w:rsid w:val="00F1350D"/>
    <w:rsid w:val="00F13968"/>
    <w:rsid w:val="00F13C5B"/>
    <w:rsid w:val="00F13D9B"/>
    <w:rsid w:val="00F1521D"/>
    <w:rsid w:val="00F158FB"/>
    <w:rsid w:val="00F15A22"/>
    <w:rsid w:val="00F15B90"/>
    <w:rsid w:val="00F16DD9"/>
    <w:rsid w:val="00F178A3"/>
    <w:rsid w:val="00F17FBF"/>
    <w:rsid w:val="00F21D64"/>
    <w:rsid w:val="00F21F6A"/>
    <w:rsid w:val="00F23E40"/>
    <w:rsid w:val="00F2694D"/>
    <w:rsid w:val="00F26CF0"/>
    <w:rsid w:val="00F3025F"/>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F78"/>
    <w:rsid w:val="00F5070C"/>
    <w:rsid w:val="00F5285F"/>
    <w:rsid w:val="00F528EE"/>
    <w:rsid w:val="00F52B23"/>
    <w:rsid w:val="00F52F80"/>
    <w:rsid w:val="00F536DA"/>
    <w:rsid w:val="00F53763"/>
    <w:rsid w:val="00F54278"/>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115C"/>
    <w:rsid w:val="00F7143F"/>
    <w:rsid w:val="00F719B6"/>
    <w:rsid w:val="00F72C12"/>
    <w:rsid w:val="00F72FDA"/>
    <w:rsid w:val="00F73197"/>
    <w:rsid w:val="00F736EE"/>
    <w:rsid w:val="00F7373B"/>
    <w:rsid w:val="00F73A27"/>
    <w:rsid w:val="00F73BE3"/>
    <w:rsid w:val="00F740CC"/>
    <w:rsid w:val="00F7670D"/>
    <w:rsid w:val="00F77F7B"/>
    <w:rsid w:val="00F81ABF"/>
    <w:rsid w:val="00F81ADF"/>
    <w:rsid w:val="00F823B0"/>
    <w:rsid w:val="00F82785"/>
    <w:rsid w:val="00F85391"/>
    <w:rsid w:val="00F86089"/>
    <w:rsid w:val="00F86B57"/>
    <w:rsid w:val="00F873CC"/>
    <w:rsid w:val="00F87C08"/>
    <w:rsid w:val="00F90F76"/>
    <w:rsid w:val="00F91E50"/>
    <w:rsid w:val="00F92F10"/>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6A8A"/>
    <w:rsid w:val="00FD7619"/>
    <w:rsid w:val="00FD7A7A"/>
    <w:rsid w:val="00FD7AD2"/>
    <w:rsid w:val="00FE0905"/>
    <w:rsid w:val="00FE0A0E"/>
    <w:rsid w:val="00FE1E16"/>
    <w:rsid w:val="00FE2D65"/>
    <w:rsid w:val="00FE4CD9"/>
    <w:rsid w:val="00FE7359"/>
    <w:rsid w:val="00FF1A40"/>
    <w:rsid w:val="00FF1BB3"/>
    <w:rsid w:val="00FF1DE6"/>
    <w:rsid w:val="00FF20AF"/>
    <w:rsid w:val="00FF25BA"/>
    <w:rsid w:val="00FF27E4"/>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616D9-78AE-476F-AC93-595CD321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2916</Characters>
  <Application>Microsoft Office Word</Application>
  <DocSecurity>0</DocSecurity>
  <PresentationFormat/>
  <Lines>24</Lines>
  <Paragraphs>6</Paragraphs>
  <Slides>0</Slides>
  <Notes>0</Notes>
  <HiddenSlides>0</HiddenSlides>
  <MMClips>0</MMClips>
  <ScaleCrop>false</ScaleCrop>
  <Company>DaTang Mobile</Company>
  <LinksUpToDate>false</LinksUpToDate>
  <CharactersWithSpaces>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zhaorui</cp:lastModifiedBy>
  <cp:revision>2</cp:revision>
  <dcterms:created xsi:type="dcterms:W3CDTF">2016-05-13T08:59:00Z</dcterms:created>
  <dcterms:modified xsi:type="dcterms:W3CDTF">2016-05-13T08:59:00Z</dcterms:modified>
</cp:coreProperties>
</file>