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B52" w:rsidRPr="00DC28AB" w:rsidRDefault="00004B52" w:rsidP="00434FCD">
      <w:pPr>
        <w:pStyle w:val="a3"/>
        <w:tabs>
          <w:tab w:val="left" w:pos="8479"/>
        </w:tabs>
        <w:spacing w:after="0" w:afterAutospacing="0"/>
        <w:rPr>
          <w:rFonts w:eastAsia="宋体" w:cs="Arial"/>
          <w:iCs/>
          <w:noProof w:val="0"/>
          <w:sz w:val="28"/>
          <w:szCs w:val="28"/>
          <w:lang w:val="en-US" w:eastAsia="zh-CN"/>
        </w:rPr>
      </w:pPr>
      <w:bookmarkStart w:id="0" w:name="OLE_LINK3"/>
      <w:r w:rsidRPr="00442959">
        <w:rPr>
          <w:rFonts w:eastAsia="MS Gothic" w:cs="Arial"/>
          <w:noProof w:val="0"/>
          <w:sz w:val="28"/>
          <w:szCs w:val="28"/>
          <w:lang w:val="en-US"/>
        </w:rPr>
        <w:t>3GPP TSG RAN WG1 Meeting #</w:t>
      </w:r>
      <w:r w:rsidR="004C6CC3" w:rsidRPr="00DC28AB">
        <w:rPr>
          <w:rFonts w:eastAsia="宋体" w:cs="Arial" w:hint="eastAsia"/>
          <w:noProof w:val="0"/>
          <w:sz w:val="28"/>
          <w:szCs w:val="28"/>
          <w:lang w:val="en-US" w:eastAsia="zh-CN"/>
        </w:rPr>
        <w:t>80</w:t>
      </w:r>
      <w:r w:rsidR="004C232E">
        <w:rPr>
          <w:rFonts w:eastAsia="宋体" w:cs="Arial" w:hint="eastAsia"/>
          <w:noProof w:val="0"/>
          <w:sz w:val="28"/>
          <w:szCs w:val="28"/>
          <w:lang w:val="en-US" w:eastAsia="zh-CN"/>
        </w:rPr>
        <w:t>bis</w:t>
      </w:r>
      <w:r w:rsidRPr="00442959">
        <w:rPr>
          <w:rFonts w:eastAsia="MS Gothic" w:cs="Arial"/>
          <w:noProof w:val="0"/>
          <w:sz w:val="28"/>
          <w:szCs w:val="28"/>
          <w:lang w:val="en-US"/>
        </w:rPr>
        <w:tab/>
      </w:r>
      <w:bookmarkStart w:id="1" w:name="_GoBack"/>
      <w:bookmarkEnd w:id="1"/>
      <w:r w:rsidR="000C58C9" w:rsidRPr="00B8013E">
        <w:rPr>
          <w:rFonts w:eastAsia="MS Gothic" w:cs="Arial"/>
          <w:iCs/>
          <w:noProof w:val="0"/>
          <w:sz w:val="28"/>
          <w:szCs w:val="28"/>
          <w:lang w:val="en-US"/>
        </w:rPr>
        <w:t>R1-1</w:t>
      </w:r>
      <w:r w:rsidR="000C58C9" w:rsidRPr="00B8013E">
        <w:rPr>
          <w:rFonts w:eastAsia="宋体" w:cs="Arial"/>
          <w:iCs/>
          <w:noProof w:val="0"/>
          <w:sz w:val="28"/>
          <w:szCs w:val="28"/>
          <w:lang w:val="en-US" w:eastAsia="zh-CN"/>
        </w:rPr>
        <w:t>5</w:t>
      </w:r>
      <w:r w:rsidR="00B8013E" w:rsidRPr="00B8013E">
        <w:rPr>
          <w:rFonts w:eastAsia="宋体" w:cs="Arial" w:hint="eastAsia"/>
          <w:iCs/>
          <w:noProof w:val="0"/>
          <w:sz w:val="28"/>
          <w:szCs w:val="28"/>
          <w:lang w:val="en-US" w:eastAsia="zh-CN"/>
        </w:rPr>
        <w:t>1704</w:t>
      </w:r>
    </w:p>
    <w:p w:rsidR="00004B52" w:rsidRPr="00DC28AB" w:rsidRDefault="004C232E"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hint="eastAsia"/>
          <w:noProof w:val="0"/>
          <w:sz w:val="28"/>
          <w:szCs w:val="28"/>
          <w:lang w:val="en-US" w:eastAsia="zh-CN"/>
        </w:rPr>
        <w:t>Belgrade</w:t>
      </w:r>
      <w:r w:rsidR="00A912DD" w:rsidRPr="00442959">
        <w:rPr>
          <w:rFonts w:eastAsia="MS Gothic" w:cs="Arial" w:hint="eastAsia"/>
          <w:noProof w:val="0"/>
          <w:sz w:val="28"/>
          <w:szCs w:val="28"/>
          <w:lang w:val="en-US"/>
        </w:rPr>
        <w:t xml:space="preserve">, </w:t>
      </w:r>
      <w:r>
        <w:rPr>
          <w:rFonts w:eastAsia="宋体" w:cs="Arial"/>
          <w:noProof w:val="0"/>
          <w:sz w:val="28"/>
          <w:szCs w:val="28"/>
          <w:lang w:val="en-US" w:eastAsia="zh-CN"/>
        </w:rPr>
        <w:t>Serbia</w:t>
      </w:r>
      <w:r w:rsidR="00004B52" w:rsidRPr="00442959">
        <w:rPr>
          <w:rFonts w:eastAsia="MS Gothic" w:cs="Arial"/>
          <w:bCs/>
          <w:noProof w:val="0"/>
          <w:sz w:val="28"/>
          <w:szCs w:val="28"/>
          <w:lang w:val="en-US"/>
        </w:rPr>
        <w:t xml:space="preserve">, </w:t>
      </w:r>
      <w:r>
        <w:rPr>
          <w:rFonts w:eastAsia="宋体" w:cs="Arial" w:hint="eastAsia"/>
          <w:bCs/>
          <w:noProof w:val="0"/>
          <w:sz w:val="28"/>
          <w:szCs w:val="28"/>
          <w:lang w:val="en-US" w:eastAsia="zh-CN"/>
        </w:rPr>
        <w:t>20</w:t>
      </w:r>
      <w:r w:rsidR="00434FCD" w:rsidRPr="00434FCD">
        <w:rPr>
          <w:rFonts w:cs="Arial"/>
          <w:bCs/>
          <w:noProof w:val="0"/>
          <w:sz w:val="28"/>
          <w:szCs w:val="28"/>
          <w:vertAlign w:val="superscript"/>
          <w:lang w:val="en-US"/>
        </w:rPr>
        <w:t>th</w:t>
      </w:r>
      <w:r w:rsidR="00434FCD" w:rsidRPr="00434FCD">
        <w:rPr>
          <w:rFonts w:cs="Arial"/>
          <w:bCs/>
          <w:noProof w:val="0"/>
          <w:sz w:val="28"/>
          <w:szCs w:val="28"/>
          <w:lang w:val="en-US"/>
        </w:rPr>
        <w:t xml:space="preserve"> – </w:t>
      </w:r>
      <w:r>
        <w:rPr>
          <w:rFonts w:eastAsia="宋体" w:cs="Arial" w:hint="eastAsia"/>
          <w:bCs/>
          <w:noProof w:val="0"/>
          <w:sz w:val="28"/>
          <w:szCs w:val="28"/>
          <w:lang w:val="en-US" w:eastAsia="zh-CN"/>
        </w:rPr>
        <w:t>24</w:t>
      </w:r>
      <w:r w:rsidR="00960522">
        <w:rPr>
          <w:rFonts w:eastAsia="宋体" w:cs="Arial" w:hint="eastAsia"/>
          <w:bCs/>
          <w:noProof w:val="0"/>
          <w:sz w:val="28"/>
          <w:szCs w:val="28"/>
          <w:vertAlign w:val="superscript"/>
          <w:lang w:val="en-US" w:eastAsia="zh-CN"/>
        </w:rPr>
        <w:t>th</w:t>
      </w:r>
      <w:r w:rsidR="00434FCD" w:rsidRPr="00434FCD">
        <w:rPr>
          <w:rFonts w:cs="Arial"/>
          <w:bCs/>
          <w:noProof w:val="0"/>
          <w:sz w:val="28"/>
          <w:szCs w:val="28"/>
          <w:lang w:val="en-US"/>
        </w:rPr>
        <w:t xml:space="preserve"> </w:t>
      </w:r>
      <w:r>
        <w:rPr>
          <w:rFonts w:eastAsia="宋体" w:cs="Arial" w:hint="eastAsia"/>
          <w:bCs/>
          <w:noProof w:val="0"/>
          <w:sz w:val="28"/>
          <w:szCs w:val="28"/>
          <w:lang w:val="en-US" w:eastAsia="zh-CN"/>
        </w:rPr>
        <w:t>April</w:t>
      </w:r>
      <w:r w:rsidR="00F633F0">
        <w:rPr>
          <w:rFonts w:eastAsia="宋体" w:cs="Arial"/>
          <w:bCs/>
          <w:noProof w:val="0"/>
          <w:sz w:val="28"/>
          <w:szCs w:val="28"/>
          <w:lang w:val="en-US" w:eastAsia="zh-CN"/>
        </w:rPr>
        <w:t>, 2015</w:t>
      </w:r>
    </w:p>
    <w:p w:rsidR="00004B52" w:rsidRPr="004C232E" w:rsidRDefault="00004B52" w:rsidP="0060799C">
      <w:pPr>
        <w:pStyle w:val="a3"/>
        <w:tabs>
          <w:tab w:val="right" w:pos="10206"/>
        </w:tabs>
        <w:spacing w:after="0" w:afterAutospacing="0"/>
        <w:rPr>
          <w:rFonts w:eastAsia="MS Gothic" w:cs="Arial"/>
          <w:noProof w:val="0"/>
          <w:sz w:val="28"/>
          <w:szCs w:val="28"/>
          <w:lang w:val="en-US"/>
        </w:rPr>
      </w:pPr>
    </w:p>
    <w:p w:rsidR="00004B52" w:rsidRPr="00442959" w:rsidRDefault="00004B52" w:rsidP="000F0160">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8A722E" w:rsidRDefault="00004B52" w:rsidP="000F0160">
      <w:pPr>
        <w:spacing w:after="0" w:afterAutospacing="0"/>
        <w:ind w:left="1985" w:hangingChars="706" w:hanging="1985"/>
        <w:rPr>
          <w:rFonts w:ascii="Arial" w:eastAsia="宋体" w:hAnsi="Arial" w:cs="Arial"/>
          <w:b/>
          <w:sz w:val="28"/>
          <w:szCs w:val="28"/>
          <w:lang w:val="en-US" w:eastAsia="zh-CN"/>
        </w:rPr>
      </w:pPr>
      <w:r w:rsidRPr="00442959">
        <w:rPr>
          <w:rFonts w:ascii="Arial" w:hAnsi="Arial" w:cs="Arial"/>
          <w:b/>
          <w:sz w:val="28"/>
          <w:szCs w:val="28"/>
          <w:lang w:val="en-US"/>
        </w:rPr>
        <w:t>Title:</w:t>
      </w:r>
      <w:r w:rsidRPr="00442959">
        <w:rPr>
          <w:rFonts w:ascii="Arial" w:hAnsi="Arial" w:cs="Arial"/>
          <w:b/>
          <w:sz w:val="28"/>
          <w:szCs w:val="28"/>
          <w:lang w:val="en-US"/>
        </w:rPr>
        <w:tab/>
      </w:r>
      <w:r w:rsidR="00A91F0A">
        <w:rPr>
          <w:rFonts w:ascii="Arial" w:eastAsia="宋体" w:hAnsi="Arial" w:cs="Arial" w:hint="eastAsia"/>
          <w:b/>
          <w:sz w:val="28"/>
          <w:szCs w:val="28"/>
          <w:lang w:val="en-US" w:eastAsia="zh-CN"/>
        </w:rPr>
        <w:t>Consideration</w:t>
      </w:r>
      <w:r w:rsidR="0029482C" w:rsidRPr="00D815B5">
        <w:rPr>
          <w:rFonts w:ascii="Arial" w:eastAsia="MS Mincho" w:hAnsi="Arial" w:cs="Arial" w:hint="eastAsia"/>
          <w:b/>
          <w:sz w:val="28"/>
          <w:szCs w:val="28"/>
          <w:lang w:val="en-US"/>
        </w:rPr>
        <w:t>s</w:t>
      </w:r>
      <w:r w:rsidR="00A91F0A">
        <w:rPr>
          <w:rFonts w:ascii="Arial" w:eastAsia="宋体" w:hAnsi="Arial" w:cs="Arial" w:hint="eastAsia"/>
          <w:b/>
          <w:sz w:val="28"/>
          <w:szCs w:val="28"/>
          <w:lang w:val="en-US" w:eastAsia="zh-CN"/>
        </w:rPr>
        <w:t xml:space="preserve"> </w:t>
      </w:r>
      <w:r w:rsidR="00655286" w:rsidRPr="004B04CF">
        <w:rPr>
          <w:rFonts w:ascii="Arial" w:eastAsia="MS Mincho" w:hAnsi="Arial" w:cs="Arial" w:hint="eastAsia"/>
          <w:b/>
          <w:sz w:val="28"/>
          <w:szCs w:val="28"/>
          <w:lang w:val="en-US"/>
        </w:rPr>
        <w:t xml:space="preserve">on </w:t>
      </w:r>
      <w:r w:rsidR="00655286" w:rsidRPr="004B04CF">
        <w:rPr>
          <w:rFonts w:ascii="Arial" w:eastAsia="MS Mincho" w:hAnsi="Arial" w:cs="Arial"/>
          <w:b/>
          <w:sz w:val="28"/>
          <w:szCs w:val="28"/>
          <w:lang w:val="en-US"/>
        </w:rPr>
        <w:t>PUCCH</w:t>
      </w:r>
      <w:r w:rsidR="007F5342">
        <w:rPr>
          <w:rFonts w:ascii="Arial" w:eastAsia="宋体" w:hAnsi="Arial" w:cs="Arial"/>
          <w:b/>
          <w:sz w:val="28"/>
          <w:szCs w:val="28"/>
          <w:lang w:val="en-US" w:eastAsia="zh-CN"/>
        </w:rPr>
        <w:t xml:space="preserve"> for Rel-13 CA</w:t>
      </w:r>
    </w:p>
    <w:p w:rsidR="00004B52" w:rsidRPr="00CB66A5" w:rsidRDefault="00004B52" w:rsidP="000F0160">
      <w:pPr>
        <w:spacing w:after="0" w:afterAutospacing="0"/>
        <w:ind w:left="1985" w:hangingChars="706" w:hanging="1985"/>
        <w:rPr>
          <w:rFonts w:ascii="Arial" w:eastAsia="宋体" w:hAnsi="Arial" w:cs="Arial"/>
          <w:b/>
          <w:sz w:val="28"/>
          <w:szCs w:val="28"/>
          <w:lang w:val="pt-BR" w:eastAsia="zh-CN"/>
        </w:rPr>
      </w:pPr>
      <w:r w:rsidRPr="00442959">
        <w:rPr>
          <w:rFonts w:ascii="Arial" w:hAnsi="Arial" w:cs="Arial"/>
          <w:b/>
          <w:sz w:val="28"/>
          <w:szCs w:val="28"/>
          <w:lang w:val="pt-BR"/>
        </w:rPr>
        <w:t>Agenda Item:</w:t>
      </w:r>
      <w:r w:rsidRPr="00442959">
        <w:rPr>
          <w:rFonts w:ascii="Arial" w:hAnsi="Arial" w:cs="Arial"/>
          <w:b/>
          <w:sz w:val="28"/>
          <w:szCs w:val="28"/>
          <w:lang w:val="pt-BR"/>
        </w:rPr>
        <w:tab/>
      </w:r>
      <w:r w:rsidR="00D62BA2">
        <w:rPr>
          <w:rFonts w:ascii="Arial" w:eastAsia="宋体" w:hAnsi="Arial" w:cs="Arial" w:hint="eastAsia"/>
          <w:b/>
          <w:sz w:val="28"/>
          <w:szCs w:val="28"/>
          <w:lang w:val="pt-BR" w:eastAsia="zh-CN"/>
        </w:rPr>
        <w:t>7</w:t>
      </w:r>
      <w:r w:rsidR="000A45CD" w:rsidRPr="00EF0653">
        <w:rPr>
          <w:rFonts w:ascii="Arial" w:hAnsi="Arial" w:cs="Arial" w:hint="eastAsia"/>
          <w:b/>
          <w:sz w:val="28"/>
          <w:szCs w:val="28"/>
          <w:lang w:val="pt-BR"/>
        </w:rPr>
        <w:t>.</w:t>
      </w:r>
      <w:r w:rsidR="00571D70">
        <w:rPr>
          <w:rFonts w:ascii="Arial" w:eastAsia="宋体" w:hAnsi="Arial" w:cs="Arial"/>
          <w:b/>
          <w:sz w:val="28"/>
          <w:szCs w:val="28"/>
          <w:lang w:val="pt-BR" w:eastAsia="zh-CN"/>
        </w:rPr>
        <w:t>2</w:t>
      </w:r>
      <w:r w:rsidR="000A45CD" w:rsidRPr="00EF0653">
        <w:rPr>
          <w:rFonts w:ascii="Arial" w:hAnsi="Arial" w:cs="Arial" w:hint="eastAsia"/>
          <w:b/>
          <w:sz w:val="28"/>
          <w:szCs w:val="28"/>
          <w:lang w:val="pt-BR"/>
        </w:rPr>
        <w:t>.</w:t>
      </w:r>
      <w:r w:rsidR="00571D70">
        <w:rPr>
          <w:rFonts w:ascii="Arial" w:eastAsia="宋体" w:hAnsi="Arial" w:cs="Arial"/>
          <w:b/>
          <w:sz w:val="28"/>
          <w:szCs w:val="28"/>
          <w:lang w:val="pt-BR" w:eastAsia="zh-CN"/>
        </w:rPr>
        <w:t>2</w:t>
      </w:r>
      <w:r w:rsidR="0069742E">
        <w:rPr>
          <w:rFonts w:ascii="Arial" w:hAnsi="Arial" w:cs="Arial" w:hint="eastAsia"/>
          <w:b/>
          <w:sz w:val="28"/>
          <w:szCs w:val="28"/>
          <w:lang w:val="pt-BR"/>
        </w:rPr>
        <w:t>.</w:t>
      </w:r>
      <w:r w:rsidR="00571D70">
        <w:rPr>
          <w:rFonts w:ascii="Arial" w:eastAsia="宋体" w:hAnsi="Arial" w:cs="Arial"/>
          <w:b/>
          <w:sz w:val="28"/>
          <w:szCs w:val="28"/>
          <w:lang w:val="pt-BR" w:eastAsia="zh-CN"/>
        </w:rPr>
        <w:t>2.2</w:t>
      </w:r>
    </w:p>
    <w:p w:rsidR="00004B52" w:rsidRPr="00442959" w:rsidRDefault="00004B52" w:rsidP="000F0160">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60799C">
      <w:pPr>
        <w:pStyle w:val="10"/>
        <w:spacing w:after="180"/>
        <w:rPr>
          <w:lang w:val="en-US"/>
        </w:rPr>
      </w:pPr>
      <w:r w:rsidRPr="00442959">
        <w:rPr>
          <w:lang w:val="en-US"/>
        </w:rPr>
        <w:t>Introduction</w:t>
      </w:r>
      <w:bookmarkEnd w:id="2"/>
    </w:p>
    <w:p w:rsidR="006E7007" w:rsidRDefault="00410F64" w:rsidP="00801394">
      <w:pPr>
        <w:snapToGrid/>
        <w:spacing w:after="0" w:afterAutospacing="0"/>
        <w:rPr>
          <w:rFonts w:eastAsia="宋体"/>
          <w:lang w:val="en-US" w:eastAsia="zh-CN"/>
        </w:rPr>
      </w:pPr>
      <w:r w:rsidRPr="00B53BA5">
        <w:rPr>
          <w:rFonts w:hint="eastAsia"/>
          <w:lang w:val="en-US"/>
        </w:rPr>
        <w:t>In</w:t>
      </w:r>
      <w:r w:rsidR="0031383C" w:rsidRPr="00442959">
        <w:rPr>
          <w:rFonts w:hint="eastAsia"/>
          <w:lang w:val="en-US"/>
        </w:rPr>
        <w:t xml:space="preserve"> the RAN</w:t>
      </w:r>
      <w:r w:rsidR="008B2D95" w:rsidRPr="00DC28AB">
        <w:rPr>
          <w:rFonts w:eastAsia="宋体" w:hint="eastAsia"/>
          <w:lang w:val="en-US" w:eastAsia="zh-CN"/>
        </w:rPr>
        <w:t xml:space="preserve"> Plenary</w:t>
      </w:r>
      <w:r w:rsidR="0031383C" w:rsidRPr="00442959">
        <w:rPr>
          <w:rFonts w:hint="eastAsia"/>
          <w:lang w:val="en-US"/>
        </w:rPr>
        <w:t xml:space="preserve"> #</w:t>
      </w:r>
      <w:r w:rsidR="008B2D95" w:rsidRPr="00DC28AB">
        <w:rPr>
          <w:rFonts w:eastAsia="宋体" w:hint="eastAsia"/>
          <w:lang w:val="en-US" w:eastAsia="zh-CN"/>
        </w:rPr>
        <w:t>66</w:t>
      </w:r>
      <w:r w:rsidR="004A6523">
        <w:rPr>
          <w:rFonts w:eastAsia="宋体"/>
          <w:lang w:val="en-US" w:eastAsia="zh-CN"/>
        </w:rPr>
        <w:t xml:space="preserve"> and #67</w:t>
      </w:r>
      <w:r w:rsidR="00146FC6">
        <w:rPr>
          <w:rFonts w:eastAsia="宋体" w:hint="eastAsia"/>
          <w:lang w:val="en-US" w:eastAsia="zh-CN"/>
        </w:rPr>
        <w:t xml:space="preserve"> meeting</w:t>
      </w:r>
      <w:r w:rsidR="002B2DD0">
        <w:rPr>
          <w:rFonts w:eastAsiaTheme="minorEastAsia" w:hint="eastAsia"/>
          <w:lang w:val="en-US"/>
        </w:rPr>
        <w:t>s</w:t>
      </w:r>
      <w:r w:rsidR="0031383C" w:rsidRPr="00442959">
        <w:rPr>
          <w:rFonts w:hint="eastAsia"/>
          <w:lang w:val="en-US"/>
        </w:rPr>
        <w:t>,</w:t>
      </w:r>
      <w:r w:rsidR="0031383C">
        <w:rPr>
          <w:rFonts w:hint="eastAsia"/>
          <w:lang w:val="en-US"/>
        </w:rPr>
        <w:t xml:space="preserve"> </w:t>
      </w:r>
      <w:r w:rsidR="00B10C00">
        <w:rPr>
          <w:rFonts w:eastAsia="宋体" w:hint="eastAsia"/>
          <w:lang w:val="en-US" w:eastAsia="zh-CN"/>
        </w:rPr>
        <w:t xml:space="preserve">the </w:t>
      </w:r>
      <w:r w:rsidR="001E56C5">
        <w:rPr>
          <w:rFonts w:eastAsia="宋体" w:hint="eastAsia"/>
          <w:lang w:val="en-US" w:eastAsia="zh-CN"/>
        </w:rPr>
        <w:t xml:space="preserve">new Work Item </w:t>
      </w:r>
      <w:r w:rsidR="001E56C5">
        <w:rPr>
          <w:rFonts w:eastAsia="宋体"/>
          <w:lang w:val="en-US" w:eastAsia="zh-CN"/>
        </w:rPr>
        <w:t>‘</w:t>
      </w:r>
      <w:r w:rsidR="001E56C5">
        <w:rPr>
          <w:rFonts w:eastAsia="宋体" w:hint="eastAsia"/>
          <w:lang w:val="en-US" w:eastAsia="zh-CN"/>
        </w:rPr>
        <w:t>LTE Carrier Aggregation Enhancement Beyond 5 Carriers</w:t>
      </w:r>
      <w:r w:rsidR="001E56C5">
        <w:rPr>
          <w:rFonts w:eastAsia="宋体"/>
          <w:lang w:val="en-US" w:eastAsia="zh-CN"/>
        </w:rPr>
        <w:t>’</w:t>
      </w:r>
      <w:r w:rsidR="001E56C5">
        <w:rPr>
          <w:rFonts w:eastAsia="宋体" w:hint="eastAsia"/>
          <w:lang w:val="en-US" w:eastAsia="zh-CN"/>
        </w:rPr>
        <w:t xml:space="preserve"> </w:t>
      </w:r>
      <w:r w:rsidR="004A6523">
        <w:rPr>
          <w:rFonts w:eastAsia="宋体"/>
          <w:lang w:val="en-US" w:eastAsia="zh-CN"/>
        </w:rPr>
        <w:t xml:space="preserve">and its revised WI </w:t>
      </w:r>
      <w:r w:rsidR="004A6523">
        <w:rPr>
          <w:rFonts w:eastAsia="MS Mincho" w:hint="eastAsia"/>
          <w:lang w:val="en-US"/>
        </w:rPr>
        <w:t>w</w:t>
      </w:r>
      <w:r w:rsidR="004A6523">
        <w:rPr>
          <w:rFonts w:eastAsia="MS Mincho"/>
          <w:lang w:val="en-US"/>
        </w:rPr>
        <w:t>ere</w:t>
      </w:r>
      <w:r w:rsidR="004A6523">
        <w:rPr>
          <w:rFonts w:eastAsia="宋体" w:hint="eastAsia"/>
          <w:lang w:val="en-US" w:eastAsia="zh-CN"/>
        </w:rPr>
        <w:t xml:space="preserve"> </w:t>
      </w:r>
      <w:r w:rsidR="001E56C5">
        <w:rPr>
          <w:rFonts w:eastAsia="宋体" w:hint="eastAsia"/>
          <w:lang w:val="en-US" w:eastAsia="zh-CN"/>
        </w:rPr>
        <w:t xml:space="preserve">approved </w:t>
      </w:r>
      <w:r w:rsidR="006B3C5A">
        <w:rPr>
          <w:rFonts w:eastAsia="宋体" w:hint="eastAsia"/>
          <w:lang w:val="en-US" w:eastAsia="zh-CN"/>
        </w:rPr>
        <w:t>with the following targets [1]</w:t>
      </w:r>
      <w:r>
        <w:rPr>
          <w:rFonts w:eastAsia="MS Mincho" w:hint="eastAsia"/>
          <w:lang w:val="en-US"/>
        </w:rPr>
        <w:t>:</w:t>
      </w:r>
      <w:r w:rsidR="006E7007">
        <w:rPr>
          <w:rFonts w:eastAsia="宋体" w:hint="eastAsia"/>
          <w:lang w:val="en-US" w:eastAsia="zh-CN"/>
        </w:rPr>
        <w:t xml:space="preserve"> </w:t>
      </w:r>
    </w:p>
    <w:tbl>
      <w:tblPr>
        <w:tblStyle w:val="ac"/>
        <w:tblW w:w="0" w:type="auto"/>
        <w:tblLook w:val="04A0" w:firstRow="1" w:lastRow="0" w:firstColumn="1" w:lastColumn="0" w:noHBand="0" w:noVBand="1"/>
      </w:tblPr>
      <w:tblGrid>
        <w:gridCol w:w="10162"/>
      </w:tblGrid>
      <w:tr w:rsidR="00B07CD4" w:rsidTr="00B07CD4">
        <w:tc>
          <w:tcPr>
            <w:tcW w:w="10162" w:type="dxa"/>
          </w:tcPr>
          <w:p w:rsidR="00B07CD4" w:rsidRDefault="00B07CD4" w:rsidP="00B07CD4">
            <w:pPr>
              <w:numPr>
                <w:ilvl w:val="0"/>
                <w:numId w:val="18"/>
              </w:numPr>
              <w:snapToGrid/>
              <w:spacing w:after="0" w:afterAutospacing="0"/>
              <w:rPr>
                <w:rFonts w:eastAsia="宋体"/>
                <w:lang w:val="en-US" w:eastAsia="zh-CN"/>
              </w:rPr>
            </w:pPr>
            <w:r w:rsidRPr="006E7007">
              <w:rPr>
                <w:rFonts w:eastAsia="宋体"/>
                <w:lang w:val="en-US" w:eastAsia="zh-CN"/>
              </w:rPr>
              <w:t>For Rel-12 CA configurations, specify and complete the support of PUCCH on SCell for UEs supporting uplink Carrier Aggregation.</w:t>
            </w:r>
          </w:p>
          <w:p w:rsidR="00B07CD4" w:rsidRDefault="00B07CD4" w:rsidP="00B07CD4">
            <w:pPr>
              <w:numPr>
                <w:ilvl w:val="0"/>
                <w:numId w:val="18"/>
              </w:numPr>
              <w:snapToGrid/>
              <w:spacing w:after="0" w:afterAutospacing="0"/>
              <w:rPr>
                <w:rFonts w:eastAsia="宋体"/>
                <w:lang w:val="en-US" w:eastAsia="zh-CN"/>
              </w:rPr>
            </w:pPr>
            <w:r w:rsidRPr="006E7007">
              <w:rPr>
                <w:rFonts w:eastAsia="宋体"/>
                <w:lang w:val="en-US" w:eastAsia="zh-CN"/>
              </w:rPr>
              <w:t>Specify necessary mechanisms to enable the LTE carrier aggregation of up to 32 component carriers for the DL and UL</w:t>
            </w:r>
            <w:r>
              <w:rPr>
                <w:rFonts w:eastAsia="宋体" w:hint="eastAsia"/>
                <w:lang w:val="en-US" w:eastAsia="zh-CN"/>
              </w:rPr>
              <w:t>, including:</w:t>
            </w:r>
          </w:p>
          <w:p w:rsidR="00B07CD4" w:rsidRPr="006B3C5A" w:rsidRDefault="00B07CD4" w:rsidP="00B07CD4">
            <w:pPr>
              <w:snapToGrid/>
              <w:spacing w:after="0" w:afterAutospacing="0"/>
              <w:rPr>
                <w:lang w:val="en-US"/>
              </w:rPr>
            </w:pPr>
            <w:r w:rsidRPr="006B3C5A">
              <w:rPr>
                <w:rFonts w:hint="eastAsia"/>
                <w:lang w:val="en-US"/>
              </w:rPr>
              <w:t>During RAN1 #80, some initial agreement for PUCCH has been approved as follows:</w:t>
            </w:r>
          </w:p>
          <w:p w:rsidR="00B07CD4" w:rsidRPr="001304CD" w:rsidRDefault="00B07CD4" w:rsidP="00B07CD4">
            <w:pPr>
              <w:numPr>
                <w:ilvl w:val="0"/>
                <w:numId w:val="28"/>
              </w:numPr>
              <w:snapToGrid/>
              <w:spacing w:after="0" w:afterAutospacing="0"/>
              <w:jc w:val="left"/>
              <w:rPr>
                <w:rFonts w:eastAsia="MS Mincho"/>
                <w:lang w:val="en-US"/>
              </w:rPr>
            </w:pPr>
            <w:r w:rsidRPr="001304CD">
              <w:rPr>
                <w:rFonts w:eastAsia="MS Mincho"/>
                <w:lang w:val="en-US"/>
              </w:rPr>
              <w:t>For Rel.12 CA configurations, set the agreements for PUCCH on SCell achieved during the Rel.12 DC WI as the baseline</w:t>
            </w:r>
          </w:p>
          <w:p w:rsidR="00B07CD4" w:rsidRPr="001304CD" w:rsidRDefault="00B07CD4" w:rsidP="00B07CD4">
            <w:pPr>
              <w:numPr>
                <w:ilvl w:val="1"/>
                <w:numId w:val="28"/>
              </w:numPr>
              <w:snapToGrid/>
              <w:spacing w:after="0" w:afterAutospacing="0"/>
              <w:jc w:val="left"/>
              <w:rPr>
                <w:rFonts w:eastAsia="MS Mincho"/>
                <w:lang w:val="en-US"/>
              </w:rPr>
            </w:pPr>
            <w:r w:rsidRPr="001304CD">
              <w:rPr>
                <w:rFonts w:eastAsia="MS Mincho"/>
                <w:lang w:val="en-US"/>
              </w:rPr>
              <w:t xml:space="preserve">PUCCH transmission on </w:t>
            </w:r>
            <w:r>
              <w:rPr>
                <w:rFonts w:eastAsia="MS Mincho" w:hint="eastAsia"/>
                <w:lang w:val="en-US"/>
              </w:rPr>
              <w:t xml:space="preserve">2 </w:t>
            </w:r>
            <w:r w:rsidRPr="001304CD">
              <w:rPr>
                <w:rFonts w:eastAsia="MS Mincho"/>
                <w:lang w:val="en-US"/>
              </w:rPr>
              <w:t>serving cells is realized by the following methods:</w:t>
            </w:r>
          </w:p>
          <w:p w:rsidR="00B07CD4" w:rsidRPr="001304CD" w:rsidRDefault="00B07CD4" w:rsidP="00B07CD4">
            <w:pPr>
              <w:numPr>
                <w:ilvl w:val="2"/>
                <w:numId w:val="28"/>
              </w:numPr>
              <w:snapToGrid/>
              <w:spacing w:after="0" w:afterAutospacing="0"/>
              <w:jc w:val="left"/>
              <w:rPr>
                <w:rFonts w:eastAsia="MS Mincho"/>
                <w:lang w:val="en-US"/>
              </w:rPr>
            </w:pPr>
            <w:r w:rsidRPr="001304CD">
              <w:rPr>
                <w:rFonts w:eastAsia="MS Mincho"/>
                <w:lang w:val="en-US"/>
              </w:rPr>
              <w:t>On the PCell for SCells in PUCCH cell group 1</w:t>
            </w:r>
          </w:p>
          <w:p w:rsidR="00B07CD4" w:rsidRPr="001304CD" w:rsidRDefault="00B07CD4" w:rsidP="00B07CD4">
            <w:pPr>
              <w:numPr>
                <w:ilvl w:val="2"/>
                <w:numId w:val="28"/>
              </w:numPr>
              <w:snapToGrid/>
              <w:spacing w:after="0" w:afterAutospacing="0"/>
              <w:jc w:val="left"/>
              <w:rPr>
                <w:rFonts w:eastAsia="MS Mincho"/>
                <w:lang w:val="en-US"/>
              </w:rPr>
            </w:pPr>
            <w:r w:rsidRPr="001304CD">
              <w:rPr>
                <w:rFonts w:eastAsia="MS Mincho"/>
                <w:lang w:val="en-US"/>
              </w:rPr>
              <w:t xml:space="preserve">On one SCell configured </w:t>
            </w:r>
            <w:r>
              <w:rPr>
                <w:rFonts w:eastAsia="MS Mincho" w:hint="eastAsia"/>
                <w:lang w:val="en-US"/>
              </w:rPr>
              <w:t xml:space="preserve">by higher-layer signaling </w:t>
            </w:r>
            <w:r w:rsidRPr="001304CD">
              <w:rPr>
                <w:rFonts w:eastAsia="MS Mincho"/>
                <w:lang w:val="en-US"/>
              </w:rPr>
              <w:t>to carry PUCCH for SCells in PUCCH cell group 2</w:t>
            </w:r>
            <w:r>
              <w:rPr>
                <w:rFonts w:eastAsia="MS Mincho" w:hint="eastAsia"/>
                <w:lang w:val="en-US"/>
              </w:rPr>
              <w:t xml:space="preserve"> </w:t>
            </w:r>
          </w:p>
          <w:p w:rsidR="00B07CD4" w:rsidRPr="001304CD" w:rsidRDefault="00B07CD4" w:rsidP="00B07CD4">
            <w:pPr>
              <w:numPr>
                <w:ilvl w:val="2"/>
                <w:numId w:val="28"/>
              </w:numPr>
              <w:snapToGrid/>
              <w:spacing w:after="0" w:afterAutospacing="0"/>
              <w:jc w:val="left"/>
              <w:rPr>
                <w:rFonts w:eastAsia="MS Mincho"/>
                <w:lang w:val="en-US"/>
              </w:rPr>
            </w:pPr>
            <w:r w:rsidRPr="001304CD">
              <w:rPr>
                <w:rFonts w:eastAsia="MS Mincho"/>
                <w:lang w:val="en-US"/>
              </w:rPr>
              <w:t>One SCell can only belong to one PUCCH cell group</w:t>
            </w:r>
          </w:p>
          <w:p w:rsidR="00B07CD4" w:rsidRPr="001304CD" w:rsidRDefault="00B07CD4" w:rsidP="00B07CD4">
            <w:pPr>
              <w:numPr>
                <w:ilvl w:val="2"/>
                <w:numId w:val="28"/>
              </w:numPr>
              <w:snapToGrid/>
              <w:spacing w:after="0" w:afterAutospacing="0"/>
              <w:jc w:val="left"/>
              <w:rPr>
                <w:rFonts w:eastAsia="MS Mincho"/>
                <w:lang w:val="en-US"/>
              </w:rPr>
            </w:pPr>
            <w:r w:rsidRPr="001304CD">
              <w:rPr>
                <w:rFonts w:eastAsia="MS Mincho"/>
                <w:lang w:val="en-US"/>
              </w:rPr>
              <w:t>One of the two serving cells is PCell</w:t>
            </w:r>
          </w:p>
          <w:p w:rsidR="00B07CD4" w:rsidRPr="001304CD" w:rsidRDefault="00B07CD4" w:rsidP="00B07CD4">
            <w:pPr>
              <w:numPr>
                <w:ilvl w:val="2"/>
                <w:numId w:val="28"/>
              </w:numPr>
              <w:snapToGrid/>
              <w:spacing w:after="0" w:afterAutospacing="0"/>
              <w:jc w:val="left"/>
              <w:rPr>
                <w:rFonts w:eastAsia="MS Mincho"/>
                <w:lang w:val="en-US"/>
              </w:rPr>
            </w:pPr>
            <w:r>
              <w:rPr>
                <w:rFonts w:eastAsia="MS Mincho" w:hint="eastAsia"/>
                <w:lang w:val="en-US"/>
              </w:rPr>
              <w:t xml:space="preserve">FFS: </w:t>
            </w:r>
            <w:r w:rsidRPr="001304CD">
              <w:rPr>
                <w:rFonts w:eastAsia="MS Mincho"/>
                <w:lang w:val="en-US"/>
              </w:rPr>
              <w:t>No cross-carrier scheduling between cells in different PUCCH cell groups</w:t>
            </w:r>
          </w:p>
          <w:p w:rsidR="00B07CD4" w:rsidRDefault="00B07CD4" w:rsidP="00B07CD4">
            <w:pPr>
              <w:numPr>
                <w:ilvl w:val="2"/>
                <w:numId w:val="28"/>
              </w:numPr>
              <w:snapToGrid/>
              <w:spacing w:after="0" w:afterAutospacing="0"/>
              <w:jc w:val="left"/>
              <w:rPr>
                <w:rFonts w:eastAsia="MS Mincho"/>
                <w:lang w:val="en-US"/>
              </w:rPr>
            </w:pPr>
            <w:r w:rsidRPr="001304CD">
              <w:rPr>
                <w:rFonts w:eastAsia="MS Mincho"/>
                <w:lang w:val="en-US"/>
              </w:rPr>
              <w:t>PUCCH on SCell can carry HARQ-ACK and CSI</w:t>
            </w:r>
          </w:p>
          <w:p w:rsidR="00B07CD4" w:rsidRDefault="00B07CD4" w:rsidP="00B07CD4">
            <w:pPr>
              <w:numPr>
                <w:ilvl w:val="1"/>
                <w:numId w:val="28"/>
              </w:numPr>
              <w:snapToGrid/>
              <w:spacing w:after="0" w:afterAutospacing="0"/>
              <w:jc w:val="left"/>
              <w:rPr>
                <w:rFonts w:eastAsia="MS Mincho"/>
                <w:lang w:val="en-US"/>
              </w:rPr>
            </w:pPr>
            <w:r w:rsidRPr="001304CD">
              <w:rPr>
                <w:rFonts w:eastAsia="MS Mincho"/>
                <w:lang w:val="en-US"/>
              </w:rPr>
              <w:t>PUCCH on SCell-only (i.e., no PUCCH on PCell) is not supported in Rel.13</w:t>
            </w:r>
          </w:p>
          <w:p w:rsidR="00B07CD4" w:rsidRPr="001304CD" w:rsidRDefault="00B07CD4" w:rsidP="00B07CD4">
            <w:pPr>
              <w:numPr>
                <w:ilvl w:val="0"/>
                <w:numId w:val="28"/>
              </w:numPr>
              <w:snapToGrid/>
              <w:spacing w:after="0" w:afterAutospacing="0"/>
              <w:jc w:val="left"/>
              <w:rPr>
                <w:rFonts w:eastAsia="MS Mincho"/>
                <w:lang w:val="en-US"/>
              </w:rPr>
            </w:pPr>
            <w:r w:rsidRPr="001304CD">
              <w:rPr>
                <w:rFonts w:eastAsia="MS Mincho"/>
                <w:lang w:val="en-US"/>
              </w:rPr>
              <w:t>In addition, following details are agreed.</w:t>
            </w:r>
          </w:p>
          <w:p w:rsidR="00B07CD4" w:rsidRPr="001304CD" w:rsidRDefault="00B07CD4" w:rsidP="00B07CD4">
            <w:pPr>
              <w:numPr>
                <w:ilvl w:val="1"/>
                <w:numId w:val="28"/>
              </w:numPr>
              <w:snapToGrid/>
              <w:spacing w:after="0" w:afterAutospacing="0"/>
              <w:jc w:val="left"/>
              <w:rPr>
                <w:rFonts w:eastAsia="MS Mincho"/>
                <w:lang w:val="en-US"/>
              </w:rPr>
            </w:pPr>
            <w:r w:rsidRPr="001304CD">
              <w:rPr>
                <w:rFonts w:eastAsia="MS Mincho"/>
                <w:lang w:val="en-US"/>
              </w:rPr>
              <w:t xml:space="preserve">For PUCCH on SCell, </w:t>
            </w:r>
          </w:p>
          <w:p w:rsidR="00B07CD4" w:rsidRPr="001304CD" w:rsidRDefault="00B07CD4" w:rsidP="00B07CD4">
            <w:pPr>
              <w:numPr>
                <w:ilvl w:val="2"/>
                <w:numId w:val="28"/>
              </w:numPr>
              <w:snapToGrid/>
              <w:spacing w:after="0" w:afterAutospacing="0"/>
              <w:jc w:val="left"/>
              <w:rPr>
                <w:rFonts w:eastAsia="MS Mincho"/>
                <w:lang w:val="en-US"/>
              </w:rPr>
            </w:pPr>
            <w:r w:rsidRPr="001304CD">
              <w:rPr>
                <w:rFonts w:eastAsia="MS Mincho"/>
                <w:lang w:val="en-US"/>
              </w:rPr>
              <w:t>RRC parameters for SCell PUCCH PC are independent from those of PCell PUCCH.</w:t>
            </w:r>
          </w:p>
          <w:p w:rsidR="00B07CD4" w:rsidRPr="001304CD" w:rsidRDefault="00B07CD4" w:rsidP="00B07CD4">
            <w:pPr>
              <w:numPr>
                <w:ilvl w:val="2"/>
                <w:numId w:val="28"/>
              </w:numPr>
              <w:snapToGrid/>
              <w:spacing w:after="0" w:afterAutospacing="0"/>
              <w:jc w:val="left"/>
              <w:rPr>
                <w:rFonts w:eastAsia="MS Mincho"/>
                <w:lang w:val="en-US"/>
              </w:rPr>
            </w:pPr>
            <w:r w:rsidRPr="001304CD">
              <w:rPr>
                <w:rFonts w:eastAsia="MS Mincho"/>
                <w:lang w:val="en-US"/>
              </w:rPr>
              <w:t>TPC command for PUCCH on SCell is transmitted in DCI(s) on the SCell carrying the PUCCH.</w:t>
            </w:r>
          </w:p>
          <w:p w:rsidR="00B07CD4" w:rsidRPr="001304CD" w:rsidRDefault="00B07CD4" w:rsidP="00B07CD4">
            <w:pPr>
              <w:numPr>
                <w:ilvl w:val="1"/>
                <w:numId w:val="28"/>
              </w:numPr>
              <w:snapToGrid/>
              <w:spacing w:after="0" w:afterAutospacing="0"/>
              <w:jc w:val="left"/>
              <w:rPr>
                <w:rFonts w:eastAsia="MS Mincho"/>
                <w:lang w:val="en-US"/>
              </w:rPr>
            </w:pPr>
            <w:r w:rsidRPr="001304CD">
              <w:rPr>
                <w:rFonts w:eastAsia="MS Mincho"/>
                <w:lang w:val="en-US"/>
              </w:rPr>
              <w:t>UE procedure on PUCCH transmission is independent between cell groups.</w:t>
            </w:r>
          </w:p>
          <w:p w:rsidR="00B07CD4" w:rsidRPr="001304CD" w:rsidRDefault="00B07CD4" w:rsidP="00B07CD4">
            <w:pPr>
              <w:numPr>
                <w:ilvl w:val="2"/>
                <w:numId w:val="28"/>
              </w:numPr>
              <w:snapToGrid/>
              <w:spacing w:after="0" w:afterAutospacing="0"/>
              <w:jc w:val="left"/>
              <w:rPr>
                <w:rFonts w:eastAsia="MS Mincho"/>
                <w:lang w:val="en-US"/>
              </w:rPr>
            </w:pPr>
            <w:r>
              <w:rPr>
                <w:rFonts w:eastAsia="MS Mincho" w:hint="eastAsia"/>
                <w:lang w:val="en-US"/>
              </w:rPr>
              <w:t xml:space="preserve">Determination of </w:t>
            </w:r>
            <w:r w:rsidRPr="001304CD">
              <w:rPr>
                <w:rFonts w:eastAsia="MS Mincho"/>
                <w:lang w:val="en-US"/>
              </w:rPr>
              <w:t>DL HARQ-ACK timing</w:t>
            </w:r>
          </w:p>
          <w:p w:rsidR="00B07CD4" w:rsidRPr="001304CD" w:rsidRDefault="00B07CD4" w:rsidP="00B07CD4">
            <w:pPr>
              <w:numPr>
                <w:ilvl w:val="2"/>
                <w:numId w:val="28"/>
              </w:numPr>
              <w:snapToGrid/>
              <w:spacing w:after="0" w:afterAutospacing="0"/>
              <w:jc w:val="left"/>
              <w:rPr>
                <w:rFonts w:eastAsia="MS Mincho"/>
                <w:lang w:val="en-US"/>
              </w:rPr>
            </w:pPr>
            <w:r w:rsidRPr="001304CD">
              <w:rPr>
                <w:rFonts w:eastAsia="MS Mincho"/>
                <w:lang w:val="en-US"/>
              </w:rPr>
              <w:t>PUCCH resource determination for HARQ-ACK and/or CSI</w:t>
            </w:r>
          </w:p>
          <w:p w:rsidR="00B07CD4" w:rsidRPr="001304CD" w:rsidRDefault="00B07CD4" w:rsidP="00B07CD4">
            <w:pPr>
              <w:numPr>
                <w:ilvl w:val="2"/>
                <w:numId w:val="28"/>
              </w:numPr>
              <w:snapToGrid/>
              <w:spacing w:after="0" w:afterAutospacing="0"/>
              <w:jc w:val="left"/>
              <w:rPr>
                <w:rFonts w:eastAsia="MS Mincho"/>
                <w:lang w:val="en-US"/>
              </w:rPr>
            </w:pPr>
            <w:r>
              <w:rPr>
                <w:rFonts w:eastAsia="MS Mincho" w:hint="eastAsia"/>
                <w:lang w:val="en-US"/>
              </w:rPr>
              <w:t>Higher-layer configuration of s</w:t>
            </w:r>
            <w:r w:rsidRPr="001304CD">
              <w:rPr>
                <w:rFonts w:eastAsia="MS Mincho"/>
                <w:lang w:val="en-US"/>
              </w:rPr>
              <w:t>imultaneous HARQ-ACK + CSI on PUCCH</w:t>
            </w:r>
          </w:p>
          <w:p w:rsidR="00B07CD4" w:rsidRPr="00B07CD4" w:rsidRDefault="00B07CD4" w:rsidP="006F1F2D">
            <w:pPr>
              <w:numPr>
                <w:ilvl w:val="2"/>
                <w:numId w:val="28"/>
              </w:numPr>
              <w:snapToGrid/>
              <w:spacing w:after="0" w:afterAutospacing="0"/>
              <w:jc w:val="left"/>
              <w:rPr>
                <w:rFonts w:eastAsia="宋体"/>
                <w:lang w:val="en-US" w:eastAsia="zh-CN"/>
              </w:rPr>
            </w:pPr>
            <w:r>
              <w:rPr>
                <w:rFonts w:eastAsia="MS Mincho" w:hint="eastAsia"/>
                <w:lang w:val="en-US"/>
              </w:rPr>
              <w:lastRenderedPageBreak/>
              <w:t>Higher-layer configuration of s</w:t>
            </w:r>
            <w:r w:rsidRPr="001304CD">
              <w:rPr>
                <w:rFonts w:eastAsia="MS Mincho"/>
                <w:lang w:val="en-US"/>
              </w:rPr>
              <w:t>imultaneous HARQ-ACK + SRS in one subframe</w:t>
            </w:r>
          </w:p>
        </w:tc>
      </w:tr>
    </w:tbl>
    <w:p w:rsidR="00C1669B" w:rsidRDefault="00C1669B" w:rsidP="00C1669B">
      <w:pPr>
        <w:snapToGrid/>
        <w:spacing w:after="0" w:afterAutospacing="0"/>
        <w:rPr>
          <w:rFonts w:eastAsia="MS Mincho"/>
          <w:lang w:val="en-US"/>
        </w:rPr>
      </w:pPr>
      <w:r>
        <w:rPr>
          <w:rFonts w:eastAsia="宋体" w:hint="eastAsia"/>
          <w:lang w:val="en-US" w:eastAsia="zh-CN"/>
        </w:rPr>
        <w:lastRenderedPageBreak/>
        <w:t>In this contribution, some considerations for Rel-13 carrier aggregation enhancement related to PUCCH will be discussed.</w:t>
      </w:r>
    </w:p>
    <w:p w:rsidR="005807EF" w:rsidRPr="00976FB8" w:rsidRDefault="005814BF" w:rsidP="00F542AD">
      <w:pPr>
        <w:pStyle w:val="10"/>
        <w:spacing w:after="180"/>
        <w:rPr>
          <w:lang w:val="en-US"/>
        </w:rPr>
      </w:pPr>
      <w:r w:rsidRPr="00976FB8">
        <w:rPr>
          <w:rFonts w:hint="eastAsia"/>
        </w:rPr>
        <w:t>Discussion</w:t>
      </w:r>
      <w:r w:rsidR="006C54E0">
        <w:rPr>
          <w:rFonts w:hint="eastAsia"/>
        </w:rPr>
        <w:t>s</w:t>
      </w:r>
    </w:p>
    <w:p w:rsidR="003D520C" w:rsidRDefault="003D520C" w:rsidP="007A2F86">
      <w:pPr>
        <w:pStyle w:val="20"/>
        <w:rPr>
          <w:lang w:val="en-US"/>
        </w:rPr>
      </w:pPr>
      <w:r>
        <w:rPr>
          <w:rFonts w:hint="eastAsia"/>
          <w:lang w:val="en-US"/>
        </w:rPr>
        <w:t>PUCCH enhancement for support up to 32 DL CCs</w:t>
      </w:r>
    </w:p>
    <w:p w:rsidR="003D520C" w:rsidRPr="00D815B5" w:rsidRDefault="003D520C" w:rsidP="003D520C">
      <w:pPr>
        <w:rPr>
          <w:rFonts w:eastAsia="MS Mincho"/>
          <w:lang w:val="en-US"/>
        </w:rPr>
      </w:pPr>
      <w:r w:rsidRPr="00D815B5">
        <w:rPr>
          <w:rFonts w:eastAsia="MS Mincho"/>
          <w:lang w:val="en-US"/>
        </w:rPr>
        <w:t xml:space="preserve">The following </w:t>
      </w:r>
      <w:r w:rsidR="008F040F">
        <w:rPr>
          <w:rFonts w:eastAsia="MS Mincho"/>
          <w:lang w:val="en-US"/>
        </w:rPr>
        <w:t xml:space="preserve">two </w:t>
      </w:r>
      <w:r w:rsidR="00606AB2">
        <w:rPr>
          <w:rFonts w:eastAsia="MS Mincho"/>
          <w:lang w:val="en-US"/>
        </w:rPr>
        <w:t>configurations</w:t>
      </w:r>
      <w:r w:rsidR="008F040F" w:rsidRPr="00D815B5">
        <w:rPr>
          <w:rFonts w:eastAsia="MS Mincho"/>
          <w:lang w:val="en-US"/>
        </w:rPr>
        <w:t xml:space="preserve"> </w:t>
      </w:r>
      <w:r w:rsidR="008F040F">
        <w:rPr>
          <w:rFonts w:eastAsia="MS Mincho"/>
          <w:lang w:val="en-US"/>
        </w:rPr>
        <w:t>should</w:t>
      </w:r>
      <w:r w:rsidR="008F040F" w:rsidRPr="00D815B5">
        <w:rPr>
          <w:rFonts w:eastAsia="MS Mincho"/>
          <w:lang w:val="en-US"/>
        </w:rPr>
        <w:t xml:space="preserve"> </w:t>
      </w:r>
      <w:r w:rsidRPr="00D815B5">
        <w:rPr>
          <w:rFonts w:eastAsia="MS Mincho"/>
          <w:lang w:val="en-US"/>
        </w:rPr>
        <w:t xml:space="preserve">be </w:t>
      </w:r>
      <w:r w:rsidR="008F040F">
        <w:rPr>
          <w:rFonts w:eastAsia="MS Mincho"/>
          <w:lang w:val="en-US"/>
        </w:rPr>
        <w:t>taken care of</w:t>
      </w:r>
      <w:r w:rsidR="008F040F" w:rsidRPr="00D815B5">
        <w:rPr>
          <w:rFonts w:eastAsia="MS Mincho"/>
          <w:lang w:val="en-US"/>
        </w:rPr>
        <w:t xml:space="preserve"> </w:t>
      </w:r>
      <w:r w:rsidRPr="00D815B5">
        <w:rPr>
          <w:rFonts w:eastAsia="MS Mincho"/>
          <w:lang w:val="en-US"/>
        </w:rPr>
        <w:t>for UCI feedback using PUCCH.</w:t>
      </w:r>
    </w:p>
    <w:p w:rsidR="003D520C" w:rsidRPr="00D815B5" w:rsidRDefault="00606AB2" w:rsidP="003D520C">
      <w:pPr>
        <w:rPr>
          <w:rFonts w:eastAsia="MS Mincho"/>
          <w:lang w:val="en-US"/>
        </w:rPr>
      </w:pPr>
      <w:r>
        <w:rPr>
          <w:rFonts w:eastAsia="MS Mincho"/>
          <w:lang w:val="en-US"/>
        </w:rPr>
        <w:t xml:space="preserve">Configuration </w:t>
      </w:r>
      <w:r w:rsidR="003D520C">
        <w:rPr>
          <w:rFonts w:eastAsia="MS Mincho"/>
          <w:lang w:val="en-US"/>
        </w:rPr>
        <w:t xml:space="preserve">1: </w:t>
      </w:r>
      <w:r w:rsidR="003D520C" w:rsidRPr="00D815B5">
        <w:rPr>
          <w:rFonts w:eastAsia="MS Mincho"/>
          <w:lang w:val="en-US"/>
        </w:rPr>
        <w:t>Single PUCCH transmission</w:t>
      </w:r>
    </w:p>
    <w:p w:rsidR="003D520C" w:rsidRDefault="00606AB2" w:rsidP="003D520C">
      <w:pPr>
        <w:rPr>
          <w:rFonts w:eastAsia="MS Mincho"/>
          <w:lang w:val="en-US"/>
        </w:rPr>
      </w:pPr>
      <w:r>
        <w:rPr>
          <w:rFonts w:eastAsia="MS Mincho"/>
          <w:lang w:val="en-US"/>
        </w:rPr>
        <w:t>Configuration</w:t>
      </w:r>
      <w:r w:rsidR="003D520C">
        <w:rPr>
          <w:rFonts w:eastAsia="MS Mincho"/>
          <w:lang w:val="en-US"/>
        </w:rPr>
        <w:t xml:space="preserve"> 2: </w:t>
      </w:r>
      <w:r w:rsidR="003D520C" w:rsidRPr="00D815B5">
        <w:rPr>
          <w:rFonts w:eastAsia="MS Mincho" w:hint="eastAsia"/>
          <w:lang w:val="en-US"/>
        </w:rPr>
        <w:t xml:space="preserve">Multiple PUCCH </w:t>
      </w:r>
      <w:r w:rsidR="003D520C" w:rsidRPr="00D815B5">
        <w:rPr>
          <w:rFonts w:eastAsia="MS Mincho"/>
          <w:lang w:val="en-US"/>
        </w:rPr>
        <w:t>transmissions</w:t>
      </w:r>
    </w:p>
    <w:p w:rsidR="00AE510B" w:rsidRPr="00976FB8" w:rsidRDefault="00AE510B" w:rsidP="007A2F86">
      <w:pPr>
        <w:pStyle w:val="30"/>
        <w:rPr>
          <w:lang w:val="en-US"/>
        </w:rPr>
      </w:pPr>
      <w:r>
        <w:t>Single PUCCH transmission</w:t>
      </w:r>
    </w:p>
    <w:p w:rsidR="00632928" w:rsidRPr="00AC73E4" w:rsidRDefault="00AC73E4" w:rsidP="00B030D8">
      <w:pPr>
        <w:rPr>
          <w:rFonts w:eastAsia="宋体"/>
          <w:sz w:val="22"/>
          <w:szCs w:val="22"/>
          <w:lang w:eastAsia="zh-CN"/>
        </w:rPr>
      </w:pPr>
      <w:r>
        <w:rPr>
          <w:sz w:val="22"/>
          <w:szCs w:val="22"/>
        </w:rPr>
        <w:t xml:space="preserve">One direct possibility is </w:t>
      </w:r>
      <w:r>
        <w:rPr>
          <w:rFonts w:eastAsia="宋体" w:hint="eastAsia"/>
          <w:sz w:val="22"/>
          <w:szCs w:val="22"/>
          <w:lang w:eastAsia="zh-CN"/>
        </w:rPr>
        <w:t xml:space="preserve">single </w:t>
      </w:r>
      <w:r>
        <w:rPr>
          <w:sz w:val="22"/>
          <w:szCs w:val="22"/>
        </w:rPr>
        <w:t>PUCCH on PCell with support of new features and capabilities in Rel-13 CA.</w:t>
      </w:r>
    </w:p>
    <w:p w:rsidR="006C3C5C" w:rsidRDefault="00632928" w:rsidP="00B030D8">
      <w:pPr>
        <w:rPr>
          <w:rFonts w:eastAsia="宋体"/>
          <w:lang w:val="en-US" w:eastAsia="zh-CN"/>
        </w:rPr>
      </w:pPr>
      <w:r>
        <w:rPr>
          <w:rFonts w:eastAsia="宋体"/>
          <w:lang w:val="en-US" w:eastAsia="zh-CN"/>
        </w:rPr>
        <w:t>W</w:t>
      </w:r>
      <w:r w:rsidR="00D614BF">
        <w:rPr>
          <w:rFonts w:eastAsia="MS Mincho" w:hint="eastAsia"/>
          <w:lang w:val="en-US"/>
        </w:rPr>
        <w:t>ith</w:t>
      </w:r>
      <w:r>
        <w:rPr>
          <w:rFonts w:eastAsia="宋体"/>
          <w:lang w:val="en-US" w:eastAsia="zh-CN"/>
        </w:rPr>
        <w:t xml:space="preserve"> </w:t>
      </w:r>
      <w:r w:rsidR="006C3C5C">
        <w:rPr>
          <w:rFonts w:eastAsia="宋体"/>
          <w:lang w:val="en-US" w:eastAsia="zh-CN"/>
        </w:rPr>
        <w:t xml:space="preserve">single PUCCH on PCell, CA capable </w:t>
      </w:r>
      <w:r w:rsidR="005F7BCC">
        <w:rPr>
          <w:rFonts w:eastAsia="宋体"/>
          <w:lang w:val="en-US" w:eastAsia="zh-CN"/>
        </w:rPr>
        <w:t xml:space="preserve">UEs </w:t>
      </w:r>
      <w:r w:rsidR="006C3C5C">
        <w:rPr>
          <w:rFonts w:eastAsia="宋体"/>
          <w:lang w:val="en-US" w:eastAsia="zh-CN"/>
        </w:rPr>
        <w:t xml:space="preserve">and non-CA capable UEs </w:t>
      </w:r>
      <w:r w:rsidR="005F7BCC">
        <w:rPr>
          <w:rFonts w:eastAsia="宋体"/>
          <w:lang w:val="en-US" w:eastAsia="zh-CN"/>
        </w:rPr>
        <w:t xml:space="preserve">not configured with SCell PUCCH </w:t>
      </w:r>
      <w:r w:rsidR="006C3C5C">
        <w:rPr>
          <w:rFonts w:eastAsia="宋体"/>
          <w:lang w:val="en-US" w:eastAsia="zh-CN"/>
        </w:rPr>
        <w:t xml:space="preserve">should support UCI feedback </w:t>
      </w:r>
      <w:r w:rsidR="005F7BCC">
        <w:rPr>
          <w:rFonts w:eastAsia="宋体"/>
          <w:lang w:val="en-US" w:eastAsia="zh-CN"/>
        </w:rPr>
        <w:t>with single PUCCH on PCell</w:t>
      </w:r>
      <w:r w:rsidR="006C3C5C">
        <w:rPr>
          <w:rFonts w:eastAsia="宋体"/>
          <w:lang w:val="en-US" w:eastAsia="zh-CN"/>
        </w:rPr>
        <w:t xml:space="preserve">. </w:t>
      </w:r>
      <w:r w:rsidR="002B2DD0">
        <w:rPr>
          <w:rFonts w:eastAsiaTheme="minorEastAsia" w:hint="eastAsia"/>
          <w:lang w:val="en-US"/>
        </w:rPr>
        <w:t>W</w:t>
      </w:r>
      <w:r w:rsidR="006C3C5C">
        <w:rPr>
          <w:rFonts w:eastAsia="宋体"/>
          <w:lang w:val="en-US" w:eastAsia="zh-CN"/>
        </w:rPr>
        <w:t>e can consider the following cases:</w:t>
      </w:r>
    </w:p>
    <w:p w:rsidR="006C3C5C" w:rsidRDefault="006C3C5C" w:rsidP="006C3C5C">
      <w:pPr>
        <w:rPr>
          <w:rFonts w:eastAsia="宋体"/>
          <w:lang w:val="en-US" w:eastAsia="zh-CN"/>
        </w:rPr>
      </w:pPr>
      <w:r>
        <w:rPr>
          <w:rFonts w:eastAsia="宋体"/>
          <w:lang w:val="en-US" w:eastAsia="zh-CN"/>
        </w:rPr>
        <w:t>Case 1: Up to 5 DL CCs are configured</w:t>
      </w:r>
    </w:p>
    <w:p w:rsidR="009111D5" w:rsidRDefault="006C3C5C" w:rsidP="006C3C5C">
      <w:pPr>
        <w:rPr>
          <w:rFonts w:eastAsia="宋体"/>
          <w:lang w:val="en-US" w:eastAsia="zh-CN"/>
        </w:rPr>
      </w:pPr>
      <w:r>
        <w:rPr>
          <w:rFonts w:eastAsia="宋体"/>
          <w:lang w:val="en-US" w:eastAsia="zh-CN"/>
        </w:rPr>
        <w:t>Case 2: 6 – 32 DL CCs are configured</w:t>
      </w:r>
    </w:p>
    <w:p w:rsidR="00DF5567" w:rsidRDefault="006C3C5C" w:rsidP="00B030D8">
      <w:pPr>
        <w:rPr>
          <w:rFonts w:eastAsia="MS Mincho"/>
          <w:lang w:val="en-US"/>
        </w:rPr>
      </w:pPr>
      <w:r w:rsidRPr="00990779">
        <w:rPr>
          <w:rFonts w:eastAsia="MS Mincho" w:hint="eastAsia"/>
          <w:lang w:val="en-US"/>
        </w:rPr>
        <w:t xml:space="preserve">For Case 1, </w:t>
      </w:r>
      <w:r w:rsidRPr="00990779">
        <w:rPr>
          <w:rFonts w:eastAsia="MS Mincho"/>
          <w:lang w:val="en-US"/>
        </w:rPr>
        <w:t xml:space="preserve">we have already specified UCI feedback mechanisms </w:t>
      </w:r>
      <w:r w:rsidR="003B6B98">
        <w:rPr>
          <w:rFonts w:eastAsia="MS Mincho"/>
          <w:lang w:val="en-US"/>
        </w:rPr>
        <w:t xml:space="preserve">in </w:t>
      </w:r>
      <w:r w:rsidRPr="00990779">
        <w:rPr>
          <w:rFonts w:eastAsia="MS Mincho"/>
          <w:lang w:val="en-US"/>
        </w:rPr>
        <w:t>Rel-12 CA</w:t>
      </w:r>
      <w:r w:rsidR="007C3430">
        <w:rPr>
          <w:rFonts w:eastAsia="MS Mincho"/>
          <w:lang w:val="en-US"/>
        </w:rPr>
        <w:t>.</w:t>
      </w:r>
      <w:r w:rsidR="00834923">
        <w:rPr>
          <w:rFonts w:eastAsia="MS Mincho"/>
          <w:lang w:val="en-US"/>
        </w:rPr>
        <w:t xml:space="preserve"> </w:t>
      </w:r>
      <w:r w:rsidR="007C3430">
        <w:rPr>
          <w:rFonts w:eastAsia="MS Mincho"/>
          <w:lang w:val="en-US"/>
        </w:rPr>
        <w:t xml:space="preserve">We prefer to </w:t>
      </w:r>
      <w:r w:rsidR="002B2DD0">
        <w:rPr>
          <w:rFonts w:eastAsiaTheme="minorEastAsia" w:hint="eastAsia"/>
          <w:lang w:val="en-US"/>
        </w:rPr>
        <w:t>re-use</w:t>
      </w:r>
      <w:r w:rsidR="007C3430">
        <w:rPr>
          <w:rFonts w:eastAsia="MS Mincho"/>
          <w:lang w:val="en-US"/>
        </w:rPr>
        <w:t xml:space="preserve"> the current mechanism for this case, because </w:t>
      </w:r>
      <w:r w:rsidR="00BB3C40">
        <w:rPr>
          <w:rFonts w:eastAsia="MS Mincho"/>
          <w:lang w:val="en-US"/>
        </w:rPr>
        <w:t xml:space="preserve">a </w:t>
      </w:r>
      <w:r w:rsidR="007C3430">
        <w:rPr>
          <w:rFonts w:eastAsia="MS Mincho"/>
          <w:lang w:val="en-US"/>
        </w:rPr>
        <w:t xml:space="preserve">new PUCCH format may </w:t>
      </w:r>
      <w:r w:rsidR="002B2DD0">
        <w:rPr>
          <w:rFonts w:eastAsiaTheme="minorEastAsia" w:hint="eastAsia"/>
          <w:lang w:val="en-US"/>
        </w:rPr>
        <w:t>have</w:t>
      </w:r>
      <w:r w:rsidR="007C3430">
        <w:rPr>
          <w:rFonts w:eastAsia="MS Mincho"/>
          <w:lang w:val="en-US"/>
        </w:rPr>
        <w:t xml:space="preserve"> multiple </w:t>
      </w:r>
      <w:r w:rsidR="002B2DD0">
        <w:rPr>
          <w:rFonts w:eastAsiaTheme="minorEastAsia" w:hint="eastAsia"/>
          <w:lang w:val="en-US"/>
        </w:rPr>
        <w:t xml:space="preserve">candidate </w:t>
      </w:r>
      <w:r w:rsidR="007C3430">
        <w:rPr>
          <w:rFonts w:eastAsia="MS Mincho"/>
          <w:lang w:val="en-US"/>
        </w:rPr>
        <w:t xml:space="preserve">PRBs as proposed in </w:t>
      </w:r>
      <w:r w:rsidR="00BB3C40">
        <w:rPr>
          <w:rFonts w:eastAsia="MS Mincho"/>
          <w:lang w:val="en-US"/>
        </w:rPr>
        <w:t>[2]</w:t>
      </w:r>
      <w:r w:rsidR="00581174">
        <w:rPr>
          <w:rFonts w:eastAsia="MS Mincho"/>
          <w:lang w:val="en-US"/>
        </w:rPr>
        <w:t xml:space="preserve"> and [3]</w:t>
      </w:r>
      <w:r w:rsidRPr="00990779">
        <w:rPr>
          <w:rFonts w:eastAsia="MS Mincho"/>
          <w:lang w:val="en-US"/>
        </w:rPr>
        <w:t xml:space="preserve">. </w:t>
      </w:r>
      <w:r w:rsidR="002B2DD0">
        <w:rPr>
          <w:rFonts w:eastAsiaTheme="minorEastAsia" w:hint="eastAsia"/>
          <w:lang w:val="en-US"/>
        </w:rPr>
        <w:t>T</w:t>
      </w:r>
      <w:r w:rsidR="00581174">
        <w:rPr>
          <w:rFonts w:eastAsia="MS Mincho"/>
          <w:lang w:val="en-US"/>
        </w:rPr>
        <w:t xml:space="preserve">he PUCCH overhead is </w:t>
      </w:r>
      <w:r w:rsidR="002B2DD0">
        <w:rPr>
          <w:rFonts w:eastAsiaTheme="minorEastAsia" w:hint="eastAsia"/>
          <w:lang w:val="en-US"/>
        </w:rPr>
        <w:t xml:space="preserve">therefore </w:t>
      </w:r>
      <w:r w:rsidR="00581174">
        <w:rPr>
          <w:rFonts w:eastAsia="MS Mincho"/>
          <w:lang w:val="en-US"/>
        </w:rPr>
        <w:t xml:space="preserve">larger than </w:t>
      </w:r>
      <w:r w:rsidR="002B2DD0">
        <w:rPr>
          <w:rFonts w:eastAsiaTheme="minorEastAsia"/>
          <w:lang w:val="en-US"/>
        </w:rPr>
        <w:t>with</w:t>
      </w:r>
      <w:r w:rsidR="002B2DD0">
        <w:rPr>
          <w:rFonts w:eastAsiaTheme="minorEastAsia" w:hint="eastAsia"/>
          <w:lang w:val="en-US"/>
        </w:rPr>
        <w:t xml:space="preserve"> </w:t>
      </w:r>
      <w:r w:rsidR="00581174">
        <w:rPr>
          <w:rFonts w:eastAsia="MS Mincho"/>
          <w:lang w:val="en-US"/>
        </w:rPr>
        <w:t>the current mechanism</w:t>
      </w:r>
      <w:r w:rsidR="002B2DD0">
        <w:rPr>
          <w:rFonts w:eastAsiaTheme="minorEastAsia" w:hint="eastAsia"/>
          <w:lang w:val="en-US"/>
        </w:rPr>
        <w:t>,</w:t>
      </w:r>
      <w:r w:rsidR="00581174">
        <w:rPr>
          <w:rFonts w:eastAsia="MS Mincho"/>
          <w:lang w:val="en-US"/>
        </w:rPr>
        <w:t xml:space="preserve"> even though the required resource</w:t>
      </w:r>
      <w:r w:rsidR="002B2DD0">
        <w:rPr>
          <w:rFonts w:eastAsiaTheme="minorEastAsia" w:hint="eastAsia"/>
          <w:lang w:val="en-US"/>
        </w:rPr>
        <w:t>s</w:t>
      </w:r>
      <w:r w:rsidR="00581174">
        <w:rPr>
          <w:rFonts w:eastAsia="MS Mincho"/>
          <w:lang w:val="en-US"/>
        </w:rPr>
        <w:t xml:space="preserve"> </w:t>
      </w:r>
      <w:r w:rsidR="002B2DD0">
        <w:rPr>
          <w:rFonts w:eastAsiaTheme="minorEastAsia" w:hint="eastAsia"/>
          <w:lang w:val="en-US"/>
        </w:rPr>
        <w:t>are</w:t>
      </w:r>
      <w:r w:rsidR="00581174">
        <w:rPr>
          <w:rFonts w:eastAsia="MS Mincho"/>
          <w:lang w:val="en-US"/>
        </w:rPr>
        <w:t xml:space="preserve"> the same as </w:t>
      </w:r>
      <w:r w:rsidR="002B2DD0">
        <w:rPr>
          <w:rFonts w:eastAsiaTheme="minorEastAsia" w:hint="eastAsia"/>
          <w:lang w:val="en-US"/>
        </w:rPr>
        <w:t xml:space="preserve">in </w:t>
      </w:r>
      <w:r w:rsidR="00581174">
        <w:rPr>
          <w:rFonts w:eastAsia="MS Mincho"/>
          <w:lang w:val="en-US"/>
        </w:rPr>
        <w:t>Rel-12 CA configuration</w:t>
      </w:r>
      <w:r w:rsidRPr="00990779">
        <w:rPr>
          <w:rFonts w:eastAsia="MS Mincho"/>
          <w:lang w:val="en-US"/>
        </w:rPr>
        <w:t>.</w:t>
      </w:r>
      <w:r w:rsidR="00581174">
        <w:rPr>
          <w:rFonts w:eastAsia="MS Mincho"/>
          <w:lang w:val="en-US"/>
        </w:rPr>
        <w:t xml:space="preserve"> Moreover, when the HARQ-ACK reference configuration 5 is applied, the same principle should be applied to up to 2 DL CCs. Therefore, we propose:</w:t>
      </w:r>
    </w:p>
    <w:p w:rsidR="00581174" w:rsidRDefault="00581174" w:rsidP="00581174">
      <w:pPr>
        <w:rPr>
          <w:rFonts w:eastAsia="宋体"/>
          <w:i/>
          <w:u w:val="single"/>
          <w:lang w:val="en-US" w:eastAsia="zh-CN"/>
        </w:rPr>
      </w:pPr>
      <w:r>
        <w:rPr>
          <w:rFonts w:eastAsia="宋体" w:hint="eastAsia"/>
          <w:i/>
          <w:u w:val="single"/>
          <w:lang w:val="en-US" w:eastAsia="zh-CN"/>
        </w:rPr>
        <w:t>Proposal</w:t>
      </w:r>
      <w:r>
        <w:rPr>
          <w:rFonts w:eastAsia="宋体"/>
          <w:i/>
          <w:u w:val="single"/>
          <w:lang w:val="en-US" w:eastAsia="zh-CN"/>
        </w:rPr>
        <w:t xml:space="preserve"> 1</w:t>
      </w:r>
      <w:r w:rsidRPr="00CB2C6A">
        <w:rPr>
          <w:rFonts w:eastAsia="宋体" w:hint="eastAsia"/>
          <w:i/>
          <w:u w:val="single"/>
          <w:lang w:val="en-US" w:eastAsia="zh-CN"/>
        </w:rPr>
        <w:t xml:space="preserve">: </w:t>
      </w:r>
    </w:p>
    <w:p w:rsidR="00885812" w:rsidRDefault="00581174" w:rsidP="00AC73E4">
      <w:pPr>
        <w:numPr>
          <w:ilvl w:val="0"/>
          <w:numId w:val="25"/>
        </w:numPr>
        <w:rPr>
          <w:rFonts w:eastAsia="MS Mincho"/>
          <w:i/>
          <w:u w:val="single"/>
          <w:lang w:val="en-US"/>
        </w:rPr>
      </w:pPr>
      <w:r w:rsidRPr="00742DA9">
        <w:rPr>
          <w:rFonts w:eastAsia="MS Mincho"/>
          <w:i/>
          <w:u w:val="single"/>
          <w:lang w:val="en-US"/>
        </w:rPr>
        <w:t xml:space="preserve">For a UE supporting Rel.13 CA, </w:t>
      </w:r>
      <w:r w:rsidR="00742DA9">
        <w:rPr>
          <w:rFonts w:eastAsia="MS Mincho" w:hint="eastAsia"/>
          <w:i/>
          <w:u w:val="single"/>
          <w:lang w:val="en-US"/>
        </w:rPr>
        <w:t>w</w:t>
      </w:r>
      <w:r w:rsidRPr="00742DA9">
        <w:rPr>
          <w:rFonts w:eastAsia="MS Mincho"/>
          <w:i/>
          <w:u w:val="single"/>
          <w:lang w:val="en-US"/>
        </w:rPr>
        <w:t>hen up to 5 DL CCs are configured to the UEs or the reference configuration is not UL-DL configuration 5, the current mechanism, i.e., Rel.12 CA mechanism, should be applied.</w:t>
      </w:r>
    </w:p>
    <w:p w:rsidR="00581174" w:rsidRPr="00581174" w:rsidRDefault="00581174" w:rsidP="00B030D8">
      <w:pPr>
        <w:rPr>
          <w:rFonts w:eastAsia="MS Mincho"/>
          <w:lang w:val="en-US"/>
        </w:rPr>
      </w:pPr>
    </w:p>
    <w:p w:rsidR="00D020FA" w:rsidRPr="00990779" w:rsidRDefault="00D020FA" w:rsidP="00B030D8">
      <w:pPr>
        <w:rPr>
          <w:rFonts w:eastAsia="MS Mincho"/>
          <w:lang w:val="en-US"/>
        </w:rPr>
      </w:pPr>
      <w:r w:rsidRPr="00990779">
        <w:rPr>
          <w:rFonts w:eastAsia="MS Mincho"/>
          <w:lang w:val="en-US"/>
        </w:rPr>
        <w:t xml:space="preserve">For Case 2, </w:t>
      </w:r>
      <w:r w:rsidR="00CD1B67" w:rsidRPr="00990779">
        <w:rPr>
          <w:rFonts w:eastAsia="MS Mincho"/>
          <w:lang w:val="en-US"/>
        </w:rPr>
        <w:t xml:space="preserve">we can </w:t>
      </w:r>
      <w:r w:rsidR="00D614BF">
        <w:rPr>
          <w:rFonts w:eastAsia="MS Mincho" w:hint="eastAsia"/>
          <w:lang w:val="en-US"/>
        </w:rPr>
        <w:t>define</w:t>
      </w:r>
      <w:r w:rsidR="00CD1B67" w:rsidRPr="00990779">
        <w:rPr>
          <w:rFonts w:eastAsia="MS Mincho"/>
          <w:lang w:val="en-US"/>
        </w:rPr>
        <w:t xml:space="preserve"> </w:t>
      </w:r>
      <w:r w:rsidR="00D614BF">
        <w:rPr>
          <w:rFonts w:eastAsia="MS Mincho" w:hint="eastAsia"/>
          <w:lang w:val="en-US"/>
        </w:rPr>
        <w:t xml:space="preserve">a </w:t>
      </w:r>
      <w:r w:rsidR="00CD1B67" w:rsidRPr="00990779">
        <w:rPr>
          <w:rFonts w:eastAsia="MS Mincho"/>
          <w:lang w:val="en-US"/>
        </w:rPr>
        <w:t xml:space="preserve">new mechanism. </w:t>
      </w:r>
      <w:r w:rsidR="00BD1A6A" w:rsidRPr="00983934">
        <w:rPr>
          <w:rFonts w:eastAsia="宋体" w:hint="eastAsia"/>
          <w:lang w:val="en-US" w:eastAsia="zh-CN"/>
        </w:rPr>
        <w:t>T</w:t>
      </w:r>
      <w:r w:rsidR="00CD1B67" w:rsidRPr="00990779">
        <w:rPr>
          <w:rFonts w:eastAsia="MS Mincho"/>
          <w:lang w:val="en-US"/>
        </w:rPr>
        <w:t>he following four options</w:t>
      </w:r>
      <w:r w:rsidR="00BD1A6A" w:rsidRPr="00983934">
        <w:rPr>
          <w:rFonts w:eastAsia="宋体" w:hint="eastAsia"/>
          <w:lang w:val="en-US" w:eastAsia="zh-CN"/>
        </w:rPr>
        <w:t xml:space="preserve"> can be considered</w:t>
      </w:r>
      <w:r w:rsidR="00CD1B67" w:rsidRPr="00990779">
        <w:rPr>
          <w:rFonts w:eastAsia="MS Mincho"/>
          <w:lang w:val="en-US"/>
        </w:rPr>
        <w:t>:</w:t>
      </w:r>
    </w:p>
    <w:p w:rsidR="004774F5" w:rsidRDefault="004774F5" w:rsidP="00B53BA5">
      <w:pPr>
        <w:numPr>
          <w:ilvl w:val="0"/>
          <w:numId w:val="23"/>
        </w:numPr>
        <w:rPr>
          <w:rFonts w:eastAsia="宋体"/>
          <w:lang w:val="en-US" w:eastAsia="zh-CN"/>
        </w:rPr>
      </w:pPr>
      <w:r>
        <w:rPr>
          <w:rFonts w:eastAsia="宋体"/>
          <w:lang w:val="en-US" w:eastAsia="zh-CN"/>
        </w:rPr>
        <w:t>Legacy PUCCH format 3 is used by limiting the number of simultaneously received DL CCs.</w:t>
      </w:r>
    </w:p>
    <w:p w:rsidR="004774F5" w:rsidRDefault="004774F5" w:rsidP="00B53BA5">
      <w:pPr>
        <w:numPr>
          <w:ilvl w:val="0"/>
          <w:numId w:val="23"/>
        </w:numPr>
        <w:rPr>
          <w:rFonts w:eastAsia="宋体"/>
          <w:lang w:val="en-US" w:eastAsia="zh-CN"/>
        </w:rPr>
      </w:pPr>
      <w:r>
        <w:rPr>
          <w:rFonts w:eastAsia="宋体"/>
          <w:lang w:val="en-US" w:eastAsia="zh-CN"/>
        </w:rPr>
        <w:t xml:space="preserve">Legacy PUCCH format 3 is used and </w:t>
      </w:r>
      <w:r w:rsidR="00653D9C">
        <w:rPr>
          <w:rFonts w:eastAsia="宋体"/>
          <w:lang w:val="en-US" w:eastAsia="zh-CN"/>
        </w:rPr>
        <w:t>each bit is flexibly allocated according to the number of CWs and simultaneously received DL CCs determined by eNB scheduling</w:t>
      </w:r>
    </w:p>
    <w:p w:rsidR="00CD1B67" w:rsidRDefault="00CD1B67" w:rsidP="00B53BA5">
      <w:pPr>
        <w:numPr>
          <w:ilvl w:val="0"/>
          <w:numId w:val="23"/>
        </w:numPr>
        <w:rPr>
          <w:rFonts w:eastAsia="宋体"/>
          <w:lang w:val="en-US" w:eastAsia="zh-CN"/>
        </w:rPr>
      </w:pPr>
      <w:r>
        <w:rPr>
          <w:rFonts w:eastAsia="宋体"/>
          <w:lang w:val="en-US" w:eastAsia="zh-CN"/>
        </w:rPr>
        <w:lastRenderedPageBreak/>
        <w:t>Legacy PUCCH format 3 is used and HARQ-ACK bits are bundled among DL CCs</w:t>
      </w:r>
    </w:p>
    <w:p w:rsidR="00001A94" w:rsidRDefault="00001A94" w:rsidP="00B53BA5">
      <w:pPr>
        <w:numPr>
          <w:ilvl w:val="0"/>
          <w:numId w:val="23"/>
        </w:numPr>
        <w:rPr>
          <w:rFonts w:eastAsia="宋体"/>
          <w:lang w:val="en-US" w:eastAsia="zh-CN"/>
        </w:rPr>
      </w:pPr>
      <w:r>
        <w:rPr>
          <w:rFonts w:eastAsia="宋体"/>
          <w:lang w:val="en-US" w:eastAsia="zh-CN"/>
        </w:rPr>
        <w:t>New PUCCH format</w:t>
      </w:r>
      <w:r w:rsidR="003526E2">
        <w:rPr>
          <w:rFonts w:eastAsia="宋体"/>
          <w:lang w:val="en-US" w:eastAsia="zh-CN"/>
        </w:rPr>
        <w:t xml:space="preserve"> is specified</w:t>
      </w:r>
    </w:p>
    <w:p w:rsidR="005D4884" w:rsidRPr="0016147A" w:rsidRDefault="00410F64" w:rsidP="00A81FAD">
      <w:pPr>
        <w:rPr>
          <w:rFonts w:eastAsia="宋体"/>
          <w:lang w:val="en-US" w:eastAsia="zh-CN"/>
        </w:rPr>
      </w:pPr>
      <w:r>
        <w:rPr>
          <w:rFonts w:eastAsia="MS Mincho" w:hint="eastAsia"/>
          <w:lang w:val="en-US"/>
        </w:rPr>
        <w:t>S</w:t>
      </w:r>
      <w:r w:rsidR="003526E2" w:rsidRPr="003E3E4F">
        <w:rPr>
          <w:rFonts w:eastAsia="MS Mincho" w:hint="eastAsia"/>
          <w:lang w:val="en-US"/>
        </w:rPr>
        <w:t xml:space="preserve">olution </w:t>
      </w:r>
      <w:r>
        <w:rPr>
          <w:rFonts w:eastAsia="MS Mincho" w:hint="eastAsia"/>
          <w:lang w:val="en-US"/>
        </w:rPr>
        <w:t>"</w:t>
      </w:r>
      <w:r w:rsidR="003526E2" w:rsidRPr="003E3E4F">
        <w:rPr>
          <w:rFonts w:eastAsia="MS Mincho" w:hint="eastAsia"/>
          <w:lang w:val="en-US"/>
        </w:rPr>
        <w:t>a</w:t>
      </w:r>
      <w:r>
        <w:rPr>
          <w:rFonts w:eastAsia="MS Mincho" w:hint="eastAsia"/>
          <w:lang w:val="en-US"/>
        </w:rPr>
        <w:t>" minimizes</w:t>
      </w:r>
      <w:r w:rsidR="003526E2" w:rsidRPr="003E3E4F">
        <w:rPr>
          <w:rFonts w:eastAsia="MS Mincho" w:hint="eastAsia"/>
          <w:lang w:val="en-US"/>
        </w:rPr>
        <w:t xml:space="preserve"> </w:t>
      </w:r>
      <w:r w:rsidR="003526E2" w:rsidRPr="003E3E4F">
        <w:rPr>
          <w:rFonts w:eastAsia="MS Mincho"/>
          <w:lang w:val="en-US"/>
        </w:rPr>
        <w:t>the specification impact</w:t>
      </w:r>
      <w:r>
        <w:rPr>
          <w:rFonts w:eastAsia="MS Mincho" w:hint="eastAsia"/>
          <w:lang w:val="en-US"/>
        </w:rPr>
        <w:t>;</w:t>
      </w:r>
      <w:r w:rsidR="00354B70" w:rsidRPr="003E3E4F">
        <w:rPr>
          <w:rFonts w:eastAsia="MS Mincho"/>
          <w:lang w:val="en-US"/>
        </w:rPr>
        <w:t xml:space="preserve"> </w:t>
      </w:r>
      <w:r>
        <w:rPr>
          <w:rFonts w:eastAsia="MS Mincho" w:hint="eastAsia"/>
          <w:lang w:val="en-US"/>
        </w:rPr>
        <w:t>h</w:t>
      </w:r>
      <w:r w:rsidR="00354B70" w:rsidRPr="003E3E4F">
        <w:rPr>
          <w:rFonts w:eastAsia="MS Mincho"/>
          <w:lang w:val="en-US"/>
        </w:rPr>
        <w:t xml:space="preserve">owever, </w:t>
      </w:r>
      <w:r w:rsidR="003526E2" w:rsidRPr="003E3E4F">
        <w:rPr>
          <w:rFonts w:eastAsia="MS Mincho" w:hint="eastAsia"/>
          <w:lang w:val="en-US"/>
        </w:rPr>
        <w:t xml:space="preserve">the number of DL CCs for a UE is limited </w:t>
      </w:r>
      <w:r w:rsidR="00B030D8">
        <w:rPr>
          <w:rFonts w:eastAsia="MS Mincho"/>
          <w:lang w:val="en-US"/>
        </w:rPr>
        <w:t xml:space="preserve">as </w:t>
      </w:r>
      <w:r w:rsidR="000060BE">
        <w:rPr>
          <w:rFonts w:eastAsia="MS Mincho"/>
          <w:lang w:val="en-US"/>
        </w:rPr>
        <w:t xml:space="preserve">it </w:t>
      </w:r>
      <w:r w:rsidR="002B2DD0">
        <w:rPr>
          <w:rFonts w:eastAsiaTheme="minorEastAsia" w:hint="eastAsia"/>
          <w:lang w:val="en-US"/>
        </w:rPr>
        <w:t>is</w:t>
      </w:r>
      <w:r w:rsidR="002B2DD0">
        <w:rPr>
          <w:rFonts w:eastAsia="MS Mincho"/>
          <w:lang w:val="en-US"/>
        </w:rPr>
        <w:t xml:space="preserve"> </w:t>
      </w:r>
      <w:r w:rsidR="00624736">
        <w:rPr>
          <w:rFonts w:eastAsia="MS Mincho"/>
          <w:lang w:val="en-US"/>
        </w:rPr>
        <w:t>already specified</w:t>
      </w:r>
      <w:r w:rsidR="000060BE">
        <w:rPr>
          <w:rFonts w:eastAsia="MS Mincho"/>
          <w:lang w:val="en-US"/>
        </w:rPr>
        <w:t xml:space="preserve"> that </w:t>
      </w:r>
      <w:r w:rsidR="000060BE" w:rsidRPr="003E3E4F">
        <w:rPr>
          <w:rFonts w:eastAsia="MS Mincho"/>
          <w:lang w:val="en-US"/>
        </w:rPr>
        <w:t xml:space="preserve">the </w:t>
      </w:r>
      <w:r w:rsidR="002E6462">
        <w:rPr>
          <w:rFonts w:eastAsia="MS Mincho"/>
          <w:lang w:val="en-US"/>
        </w:rPr>
        <w:t xml:space="preserve">maximum </w:t>
      </w:r>
      <w:r w:rsidR="000060BE" w:rsidRPr="003E3E4F">
        <w:rPr>
          <w:rFonts w:eastAsia="MS Mincho"/>
          <w:lang w:val="en-US"/>
        </w:rPr>
        <w:t>number of DL CCs in TDD UL-DL configuration 5</w:t>
      </w:r>
      <w:r w:rsidR="000060BE">
        <w:rPr>
          <w:rFonts w:eastAsia="MS Mincho"/>
          <w:lang w:val="en-US"/>
        </w:rPr>
        <w:t xml:space="preserve"> is limited to 2</w:t>
      </w:r>
      <w:r w:rsidR="003526E2" w:rsidRPr="003E3E4F">
        <w:rPr>
          <w:rFonts w:eastAsia="MS Mincho"/>
          <w:lang w:val="en-US"/>
        </w:rPr>
        <w:t xml:space="preserve">. </w:t>
      </w:r>
      <w:r w:rsidR="00354B70" w:rsidRPr="003E3E4F">
        <w:rPr>
          <w:rFonts w:eastAsia="MS Mincho"/>
          <w:lang w:val="en-US"/>
        </w:rPr>
        <w:t xml:space="preserve">This solution is not preferable inherently, because simultaneous reception of </w:t>
      </w:r>
      <w:r w:rsidR="002E6462">
        <w:rPr>
          <w:rFonts w:eastAsia="MS Mincho"/>
          <w:lang w:val="en-US"/>
        </w:rPr>
        <w:t>beyond 5</w:t>
      </w:r>
      <w:r w:rsidR="00354B70" w:rsidRPr="003E3E4F">
        <w:rPr>
          <w:rFonts w:eastAsia="MS Mincho"/>
          <w:lang w:val="en-US"/>
        </w:rPr>
        <w:t xml:space="preserve"> DL CCs could never </w:t>
      </w:r>
      <w:r w:rsidR="00D8360B" w:rsidRPr="003E3E4F">
        <w:rPr>
          <w:rFonts w:eastAsia="MS Mincho"/>
          <w:lang w:val="en-US"/>
        </w:rPr>
        <w:t xml:space="preserve">be </w:t>
      </w:r>
      <w:r w:rsidR="00354B70" w:rsidRPr="003E3E4F">
        <w:rPr>
          <w:rFonts w:eastAsia="MS Mincho"/>
          <w:lang w:val="en-US"/>
        </w:rPr>
        <w:t xml:space="preserve">supported. </w:t>
      </w:r>
      <w:r>
        <w:rPr>
          <w:rFonts w:eastAsia="MS Mincho" w:hint="eastAsia"/>
          <w:lang w:val="en-US"/>
        </w:rPr>
        <w:t>S</w:t>
      </w:r>
      <w:r w:rsidR="00354B70" w:rsidRPr="003E3E4F">
        <w:rPr>
          <w:rFonts w:eastAsia="MS Mincho"/>
          <w:lang w:val="en-US"/>
        </w:rPr>
        <w:t>olution</w:t>
      </w:r>
      <w:r w:rsidR="00D8360B" w:rsidRPr="003E3E4F">
        <w:rPr>
          <w:rFonts w:eastAsia="MS Mincho"/>
          <w:lang w:val="en-US"/>
        </w:rPr>
        <w:t xml:space="preserve"> </w:t>
      </w:r>
      <w:r>
        <w:rPr>
          <w:rFonts w:eastAsia="MS Mincho" w:hint="eastAsia"/>
          <w:lang w:val="en-US"/>
        </w:rPr>
        <w:t>"</w:t>
      </w:r>
      <w:r w:rsidR="00D8360B" w:rsidRPr="003E3E4F">
        <w:rPr>
          <w:rFonts w:eastAsia="MS Mincho"/>
          <w:lang w:val="en-US"/>
        </w:rPr>
        <w:t>b</w:t>
      </w:r>
      <w:r>
        <w:rPr>
          <w:rFonts w:eastAsia="MS Mincho" w:hint="eastAsia"/>
          <w:lang w:val="en-US"/>
        </w:rPr>
        <w:t>" offers a relatively small</w:t>
      </w:r>
      <w:r w:rsidR="002A29B4" w:rsidRPr="003E3E4F">
        <w:rPr>
          <w:rFonts w:eastAsia="MS Mincho"/>
          <w:lang w:val="en-US"/>
        </w:rPr>
        <w:t xml:space="preserve"> specification impact</w:t>
      </w:r>
      <w:r>
        <w:rPr>
          <w:rFonts w:eastAsia="MS Mincho" w:hint="eastAsia"/>
          <w:lang w:val="en-US"/>
        </w:rPr>
        <w:t>;</w:t>
      </w:r>
      <w:r w:rsidR="002A29B4" w:rsidRPr="003E3E4F">
        <w:rPr>
          <w:rFonts w:eastAsia="MS Mincho"/>
          <w:lang w:val="en-US"/>
        </w:rPr>
        <w:t xml:space="preserve"> </w:t>
      </w:r>
      <w:r>
        <w:rPr>
          <w:rFonts w:eastAsia="MS Mincho" w:hint="eastAsia"/>
          <w:lang w:val="en-US"/>
        </w:rPr>
        <w:t>h</w:t>
      </w:r>
      <w:r w:rsidR="002A29B4" w:rsidRPr="003E3E4F">
        <w:rPr>
          <w:rFonts w:eastAsia="MS Mincho"/>
          <w:lang w:val="en-US"/>
        </w:rPr>
        <w:t>owever, this solution also limits th</w:t>
      </w:r>
      <w:r w:rsidR="0036462C" w:rsidRPr="003E3E4F">
        <w:rPr>
          <w:rFonts w:eastAsia="MS Mincho"/>
          <w:lang w:val="en-US"/>
        </w:rPr>
        <w:t xml:space="preserve">e flexibility of eNB scheduling. Therefore, we </w:t>
      </w:r>
      <w:r w:rsidR="00527251" w:rsidRPr="003E3E4F">
        <w:rPr>
          <w:rFonts w:eastAsia="MS Mincho"/>
          <w:lang w:val="en-US"/>
        </w:rPr>
        <w:t>believe this solution is</w:t>
      </w:r>
      <w:r>
        <w:rPr>
          <w:rFonts w:eastAsia="MS Mincho" w:hint="eastAsia"/>
          <w:lang w:val="en-US"/>
        </w:rPr>
        <w:t xml:space="preserve"> also</w:t>
      </w:r>
      <w:r w:rsidR="00527251" w:rsidRPr="003E3E4F">
        <w:rPr>
          <w:rFonts w:eastAsia="MS Mincho"/>
          <w:lang w:val="en-US"/>
        </w:rPr>
        <w:t xml:space="preserve"> not preferable. </w:t>
      </w:r>
      <w:r w:rsidR="00CD1B67">
        <w:rPr>
          <w:rFonts w:eastAsia="MS Mincho"/>
          <w:lang w:val="en-US"/>
        </w:rPr>
        <w:t xml:space="preserve">Regarding solution </w:t>
      </w:r>
      <w:r w:rsidR="00CD1B67">
        <w:rPr>
          <w:rFonts w:eastAsia="MS Mincho" w:hint="eastAsia"/>
          <w:lang w:val="en-US"/>
        </w:rPr>
        <w:t>"c"</w:t>
      </w:r>
      <w:r w:rsidR="00CD1B67">
        <w:rPr>
          <w:rFonts w:eastAsia="MS Mincho"/>
          <w:lang w:val="en-US"/>
        </w:rPr>
        <w:t xml:space="preserve">, </w:t>
      </w:r>
      <w:r w:rsidR="00E40662">
        <w:rPr>
          <w:rFonts w:eastAsia="MS Mincho" w:hint="eastAsia"/>
          <w:lang w:val="en-US"/>
        </w:rPr>
        <w:t>all</w:t>
      </w:r>
      <w:r w:rsidR="00CD1B67">
        <w:rPr>
          <w:rFonts w:eastAsia="MS Mincho"/>
          <w:lang w:val="en-US"/>
        </w:rPr>
        <w:t xml:space="preserve"> HARQ-ACK bits on the subframes and component carriers are bundled so that the number of bits is aligned with the size of PUCCH format 3. We think this mechanism is also not preferable </w:t>
      </w:r>
      <w:r w:rsidR="0069666B">
        <w:rPr>
          <w:rFonts w:eastAsia="宋体" w:hint="eastAsia"/>
          <w:lang w:val="en-US" w:eastAsia="zh-CN"/>
        </w:rPr>
        <w:t xml:space="preserve">because </w:t>
      </w:r>
      <w:r w:rsidR="002B2DD0">
        <w:rPr>
          <w:rFonts w:eastAsiaTheme="minorEastAsia" w:hint="eastAsia"/>
          <w:lang w:val="en-US"/>
        </w:rPr>
        <w:t>the number of bundled</w:t>
      </w:r>
      <w:r w:rsidR="0068109C">
        <w:rPr>
          <w:rFonts w:eastAsia="MS Mincho"/>
          <w:lang w:val="en-US"/>
        </w:rPr>
        <w:t xml:space="preserve"> HARQ-ACK bits </w:t>
      </w:r>
      <w:r w:rsidR="002B2DD0">
        <w:rPr>
          <w:rFonts w:eastAsiaTheme="minorEastAsia" w:hint="eastAsia"/>
          <w:lang w:val="en-US"/>
        </w:rPr>
        <w:t>may end up being too large,</w:t>
      </w:r>
      <w:r w:rsidR="0068109C">
        <w:rPr>
          <w:rFonts w:eastAsia="MS Mincho"/>
          <w:lang w:val="en-US"/>
        </w:rPr>
        <w:t xml:space="preserve"> especially in </w:t>
      </w:r>
      <w:r w:rsidR="002B2DD0">
        <w:rPr>
          <w:rFonts w:eastAsiaTheme="minorEastAsia" w:hint="eastAsia"/>
          <w:lang w:val="en-US"/>
        </w:rPr>
        <w:t xml:space="preserve">the </w:t>
      </w:r>
      <w:r w:rsidR="0068109C">
        <w:rPr>
          <w:rFonts w:eastAsia="MS Mincho"/>
          <w:lang w:val="en-US"/>
        </w:rPr>
        <w:t>TDD case</w:t>
      </w:r>
      <w:r w:rsidR="00FC00D4">
        <w:rPr>
          <w:rFonts w:eastAsia="MS Mincho"/>
          <w:lang w:val="en-US"/>
        </w:rPr>
        <w:t>, thereby</w:t>
      </w:r>
      <w:r w:rsidR="0068109C">
        <w:rPr>
          <w:rFonts w:eastAsia="MS Mincho"/>
          <w:lang w:val="en-US"/>
        </w:rPr>
        <w:t xml:space="preserve"> DL performances may be degraded. </w:t>
      </w:r>
      <w:r>
        <w:rPr>
          <w:rFonts w:eastAsia="MS Mincho" w:hint="eastAsia"/>
          <w:lang w:val="en-US"/>
        </w:rPr>
        <w:t>As f</w:t>
      </w:r>
      <w:r w:rsidR="00527251" w:rsidRPr="003E3E4F">
        <w:rPr>
          <w:rFonts w:eastAsia="MS Mincho"/>
          <w:lang w:val="en-US"/>
        </w:rPr>
        <w:t xml:space="preserve">or solution </w:t>
      </w:r>
      <w:r>
        <w:rPr>
          <w:rFonts w:eastAsia="MS Mincho" w:hint="eastAsia"/>
          <w:lang w:val="en-US"/>
        </w:rPr>
        <w:t>"</w:t>
      </w:r>
      <w:r w:rsidR="00CD1B67">
        <w:rPr>
          <w:rFonts w:eastAsia="MS Mincho"/>
          <w:lang w:val="en-US"/>
        </w:rPr>
        <w:t>d</w:t>
      </w:r>
      <w:r>
        <w:rPr>
          <w:rFonts w:eastAsia="MS Mincho" w:hint="eastAsia"/>
          <w:lang w:val="en-US"/>
        </w:rPr>
        <w:t>"</w:t>
      </w:r>
      <w:r w:rsidR="00527251" w:rsidRPr="003E3E4F">
        <w:rPr>
          <w:rFonts w:eastAsia="MS Mincho"/>
          <w:lang w:val="en-US"/>
        </w:rPr>
        <w:t xml:space="preserve">, although the specification impact </w:t>
      </w:r>
      <w:r w:rsidR="00482C8B" w:rsidRPr="00983934">
        <w:rPr>
          <w:rFonts w:eastAsia="宋体" w:hint="eastAsia"/>
          <w:lang w:val="en-US" w:eastAsia="zh-CN"/>
        </w:rPr>
        <w:t>may be</w:t>
      </w:r>
      <w:r w:rsidR="00527251" w:rsidRPr="003E3E4F">
        <w:rPr>
          <w:rFonts w:eastAsia="MS Mincho"/>
          <w:lang w:val="en-US"/>
        </w:rPr>
        <w:t xml:space="preserve"> large, this solution is preferable</w:t>
      </w:r>
      <w:r w:rsidR="00EA04AD" w:rsidRPr="00983934">
        <w:rPr>
          <w:rFonts w:eastAsia="宋体" w:hint="eastAsia"/>
          <w:lang w:val="en-US" w:eastAsia="zh-CN"/>
        </w:rPr>
        <w:t>.</w:t>
      </w:r>
      <w:r w:rsidR="00527251" w:rsidRPr="003E3E4F">
        <w:rPr>
          <w:rFonts w:eastAsia="MS Mincho"/>
          <w:lang w:val="en-US"/>
        </w:rPr>
        <w:t xml:space="preserve"> </w:t>
      </w:r>
      <w:r w:rsidR="00EA04AD" w:rsidRPr="00983934">
        <w:rPr>
          <w:rFonts w:eastAsia="宋体" w:hint="eastAsia"/>
          <w:lang w:val="en-US" w:eastAsia="zh-CN"/>
        </w:rPr>
        <w:t>O</w:t>
      </w:r>
      <w:r w:rsidR="001074DE">
        <w:rPr>
          <w:rFonts w:eastAsia="宋体" w:hint="eastAsia"/>
          <w:lang w:val="en-US" w:eastAsia="zh-CN"/>
        </w:rPr>
        <w:t xml:space="preserve">ne major </w:t>
      </w:r>
      <w:r w:rsidR="001074DE">
        <w:rPr>
          <w:rFonts w:eastAsia="MS Mincho" w:hint="eastAsia"/>
          <w:lang w:val="en-US"/>
        </w:rPr>
        <w:t>benefit</w:t>
      </w:r>
      <w:r w:rsidR="001074DE">
        <w:rPr>
          <w:rFonts w:eastAsia="宋体" w:hint="eastAsia"/>
          <w:lang w:val="en-US" w:eastAsia="zh-CN"/>
        </w:rPr>
        <w:t xml:space="preserve"> is that it can be </w:t>
      </w:r>
      <w:r w:rsidR="001074DE">
        <w:rPr>
          <w:rFonts w:eastAsia="MS Mincho" w:hint="eastAsia"/>
          <w:lang w:val="en-US"/>
        </w:rPr>
        <w:t>designed</w:t>
      </w:r>
      <w:r w:rsidR="001074DE">
        <w:rPr>
          <w:rFonts w:eastAsia="宋体" w:hint="eastAsia"/>
          <w:lang w:val="en-US" w:eastAsia="zh-CN"/>
        </w:rPr>
        <w:t xml:space="preserve"> </w:t>
      </w:r>
      <w:r w:rsidR="001074DE">
        <w:rPr>
          <w:rFonts w:eastAsia="MS Mincho" w:hint="eastAsia"/>
          <w:lang w:val="en-US"/>
        </w:rPr>
        <w:t xml:space="preserve">to be </w:t>
      </w:r>
      <w:r w:rsidR="001074DE">
        <w:rPr>
          <w:rFonts w:eastAsia="宋体" w:hint="eastAsia"/>
          <w:lang w:val="en-US" w:eastAsia="zh-CN"/>
        </w:rPr>
        <w:t>more flexible compared to legacy PUCCH.</w:t>
      </w:r>
      <w:r w:rsidR="001074DE">
        <w:rPr>
          <w:rFonts w:eastAsia="宋体"/>
          <w:lang w:val="en-US" w:eastAsia="zh-CN"/>
        </w:rPr>
        <w:t xml:space="preserve"> </w:t>
      </w:r>
      <w:r w:rsidR="001074DE">
        <w:rPr>
          <w:rFonts w:eastAsia="MS Mincho"/>
          <w:lang w:val="en-US"/>
        </w:rPr>
        <w:t>Based on this consideration</w:t>
      </w:r>
      <w:r w:rsidR="00ED3268" w:rsidRPr="00983934">
        <w:rPr>
          <w:rFonts w:eastAsia="宋体" w:hint="eastAsia"/>
          <w:lang w:val="en-US" w:eastAsia="zh-CN"/>
        </w:rPr>
        <w:t>,</w:t>
      </w:r>
      <w:r w:rsidR="001074DE">
        <w:rPr>
          <w:rFonts w:eastAsia="MS Mincho"/>
          <w:lang w:val="en-US"/>
        </w:rPr>
        <w:t xml:space="preserve"> </w:t>
      </w:r>
      <w:r w:rsidR="001074DE">
        <w:rPr>
          <w:rFonts w:eastAsia="MS Mincho" w:hint="eastAsia"/>
          <w:lang w:val="en-US"/>
        </w:rPr>
        <w:t>it becomes clear that the</w:t>
      </w:r>
      <w:r w:rsidR="001074DE">
        <w:rPr>
          <w:rFonts w:eastAsia="宋体" w:hint="eastAsia"/>
          <w:lang w:val="en-US" w:eastAsia="zh-CN"/>
        </w:rPr>
        <w:t xml:space="preserve"> current PUCCH format 3 cannot include all HARQ feedback information of up to 32 CCs.</w:t>
      </w:r>
      <w:r w:rsidR="001074DE">
        <w:rPr>
          <w:rFonts w:eastAsia="宋体"/>
          <w:lang w:val="en-US" w:eastAsia="zh-CN"/>
        </w:rPr>
        <w:t xml:space="preserve"> </w:t>
      </w:r>
      <w:r w:rsidR="00C10EC0">
        <w:rPr>
          <w:rFonts w:eastAsiaTheme="minorEastAsia" w:hint="eastAsia"/>
          <w:lang w:val="en-US"/>
        </w:rPr>
        <w:t>A</w:t>
      </w:r>
      <w:r w:rsidR="00CD1B67">
        <w:rPr>
          <w:rFonts w:eastAsia="MS Mincho"/>
          <w:lang w:val="en-US"/>
        </w:rPr>
        <w:t>t the current stage, we should not exclude full flexibility for UCI feedback for Rel-13 CA.</w:t>
      </w:r>
    </w:p>
    <w:p w:rsidR="001074DE" w:rsidRPr="00CD1B67" w:rsidRDefault="001074DE" w:rsidP="00A81FAD">
      <w:pPr>
        <w:rPr>
          <w:rFonts w:eastAsia="MS Mincho"/>
          <w:lang w:val="en-US"/>
        </w:rPr>
      </w:pPr>
      <w:r>
        <w:rPr>
          <w:rFonts w:eastAsia="宋体"/>
          <w:lang w:val="en-US" w:eastAsia="zh-CN"/>
        </w:rPr>
        <w:t>Based on the above considerations, we propose</w:t>
      </w:r>
    </w:p>
    <w:p w:rsidR="00B53BA5" w:rsidRDefault="00733AE9" w:rsidP="00733AE9">
      <w:pPr>
        <w:rPr>
          <w:rFonts w:eastAsia="宋体"/>
          <w:i/>
          <w:u w:val="single"/>
          <w:lang w:val="en-US" w:eastAsia="zh-CN"/>
        </w:rPr>
      </w:pPr>
      <w:r>
        <w:rPr>
          <w:rFonts w:eastAsia="宋体" w:hint="eastAsia"/>
          <w:i/>
          <w:u w:val="single"/>
          <w:lang w:val="en-US" w:eastAsia="zh-CN"/>
        </w:rPr>
        <w:t>Proposal</w:t>
      </w:r>
      <w:r>
        <w:rPr>
          <w:rFonts w:eastAsia="宋体"/>
          <w:i/>
          <w:u w:val="single"/>
          <w:lang w:val="en-US" w:eastAsia="zh-CN"/>
        </w:rPr>
        <w:t xml:space="preserve"> </w:t>
      </w:r>
      <w:r w:rsidR="007351BE">
        <w:rPr>
          <w:rFonts w:eastAsia="宋体"/>
          <w:i/>
          <w:u w:val="single"/>
          <w:lang w:val="en-US" w:eastAsia="zh-CN"/>
        </w:rPr>
        <w:t>2</w:t>
      </w:r>
      <w:r w:rsidRPr="00CB2C6A">
        <w:rPr>
          <w:rFonts w:eastAsia="宋体" w:hint="eastAsia"/>
          <w:i/>
          <w:u w:val="single"/>
          <w:lang w:val="en-US" w:eastAsia="zh-CN"/>
        </w:rPr>
        <w:t xml:space="preserve">: </w:t>
      </w:r>
    </w:p>
    <w:p w:rsidR="003B0845" w:rsidRDefault="003B0845" w:rsidP="003B0845">
      <w:pPr>
        <w:numPr>
          <w:ilvl w:val="0"/>
          <w:numId w:val="25"/>
        </w:numPr>
        <w:rPr>
          <w:rFonts w:eastAsia="MS Mincho"/>
          <w:i/>
          <w:u w:val="single"/>
          <w:lang w:val="en-US"/>
        </w:rPr>
      </w:pPr>
      <w:r>
        <w:rPr>
          <w:rFonts w:eastAsia="MS Mincho" w:hint="eastAsia"/>
          <w:i/>
          <w:u w:val="single"/>
          <w:lang w:val="en-US"/>
        </w:rPr>
        <w:t xml:space="preserve">New PUCCH format should be introduced for </w:t>
      </w:r>
      <w:r>
        <w:rPr>
          <w:rFonts w:eastAsia="MS Mincho"/>
          <w:i/>
          <w:u w:val="single"/>
          <w:lang w:val="en-US"/>
        </w:rPr>
        <w:t>more than 5 CCs</w:t>
      </w:r>
      <w:r w:rsidR="00D21739">
        <w:rPr>
          <w:rFonts w:eastAsia="MS Mincho"/>
          <w:i/>
          <w:u w:val="single"/>
          <w:lang w:val="en-US"/>
        </w:rPr>
        <w:t xml:space="preserve"> </w:t>
      </w:r>
      <w:r w:rsidR="00765C47">
        <w:rPr>
          <w:rFonts w:eastAsia="MS Mincho"/>
          <w:i/>
          <w:u w:val="single"/>
          <w:lang w:val="en-US"/>
        </w:rPr>
        <w:t>or</w:t>
      </w:r>
      <w:r w:rsidR="00D21739">
        <w:rPr>
          <w:rFonts w:eastAsia="MS Mincho"/>
          <w:i/>
          <w:u w:val="single"/>
          <w:lang w:val="en-US"/>
        </w:rPr>
        <w:t xml:space="preserve"> more than 2 CCs </w:t>
      </w:r>
      <w:r w:rsidR="00420309">
        <w:rPr>
          <w:rFonts w:eastAsia="MS Mincho"/>
          <w:i/>
          <w:u w:val="single"/>
          <w:lang w:val="en-US"/>
        </w:rPr>
        <w:t>in which</w:t>
      </w:r>
      <w:r w:rsidR="00D21739">
        <w:rPr>
          <w:rFonts w:eastAsia="MS Mincho"/>
          <w:i/>
          <w:u w:val="single"/>
          <w:lang w:val="en-US"/>
        </w:rPr>
        <w:t xml:space="preserve"> the reference UL-DL configuration </w:t>
      </w:r>
      <w:r w:rsidR="00420309">
        <w:rPr>
          <w:rFonts w:eastAsia="MS Mincho"/>
          <w:i/>
          <w:u w:val="single"/>
          <w:lang w:val="en-US"/>
        </w:rPr>
        <w:t xml:space="preserve">is </w:t>
      </w:r>
      <w:r w:rsidR="00D07B2B">
        <w:rPr>
          <w:rFonts w:eastAsia="MS Mincho"/>
          <w:i/>
          <w:u w:val="single"/>
          <w:lang w:val="en-US"/>
        </w:rPr>
        <w:t>#</w:t>
      </w:r>
      <w:r w:rsidR="00D21739">
        <w:rPr>
          <w:rFonts w:eastAsia="MS Mincho"/>
          <w:i/>
          <w:u w:val="single"/>
          <w:lang w:val="en-US"/>
        </w:rPr>
        <w:t>5</w:t>
      </w:r>
    </w:p>
    <w:p w:rsidR="00B53BA5" w:rsidRPr="007A2F86" w:rsidRDefault="00B53BA5" w:rsidP="00733AE9">
      <w:pPr>
        <w:rPr>
          <w:rFonts w:eastAsia="MS Mincho"/>
          <w:u w:val="single"/>
          <w:lang w:val="en-US"/>
        </w:rPr>
      </w:pPr>
    </w:p>
    <w:p w:rsidR="00AE510B" w:rsidRPr="00976FB8" w:rsidRDefault="00AE510B" w:rsidP="007A2F86">
      <w:pPr>
        <w:pStyle w:val="30"/>
        <w:rPr>
          <w:lang w:val="en-US"/>
        </w:rPr>
      </w:pPr>
      <w:r>
        <w:t>Multiple PUCCH transmission</w:t>
      </w:r>
      <w:r w:rsidR="00FD5CC7">
        <w:t>s</w:t>
      </w:r>
    </w:p>
    <w:p w:rsidR="00FD6506" w:rsidRDefault="000F0160" w:rsidP="00A81FAD">
      <w:pPr>
        <w:rPr>
          <w:rFonts w:eastAsia="宋体"/>
          <w:lang w:val="en-US" w:eastAsia="zh-CN"/>
        </w:rPr>
      </w:pPr>
      <w:r>
        <w:rPr>
          <w:rFonts w:eastAsia="MS Mincho" w:hint="eastAsia"/>
          <w:lang w:val="en-US"/>
        </w:rPr>
        <w:t>Regarding</w:t>
      </w:r>
      <w:r w:rsidR="00516F6D">
        <w:rPr>
          <w:rFonts w:eastAsia="宋体" w:hint="eastAsia"/>
          <w:lang w:val="en-US" w:eastAsia="zh-CN"/>
        </w:rPr>
        <w:t xml:space="preserve"> </w:t>
      </w:r>
      <w:r w:rsidR="004C3DCE">
        <w:rPr>
          <w:rFonts w:eastAsia="MS Mincho"/>
          <w:lang w:val="en-US"/>
        </w:rPr>
        <w:t>config</w:t>
      </w:r>
      <w:r w:rsidR="00606AB2">
        <w:rPr>
          <w:rFonts w:eastAsia="MS Mincho"/>
          <w:lang w:val="en-US"/>
        </w:rPr>
        <w:t>u</w:t>
      </w:r>
      <w:r w:rsidR="004C3DCE">
        <w:rPr>
          <w:rFonts w:eastAsia="MS Mincho"/>
          <w:lang w:val="en-US"/>
        </w:rPr>
        <w:t>r</w:t>
      </w:r>
      <w:r w:rsidR="00606AB2">
        <w:rPr>
          <w:rFonts w:eastAsia="MS Mincho"/>
          <w:lang w:val="en-US"/>
        </w:rPr>
        <w:t>ation</w:t>
      </w:r>
      <w:r w:rsidR="00606AB2">
        <w:rPr>
          <w:rFonts w:eastAsia="宋体" w:hint="eastAsia"/>
          <w:lang w:val="en-US" w:eastAsia="zh-CN"/>
        </w:rPr>
        <w:t xml:space="preserve"> </w:t>
      </w:r>
      <w:r w:rsidR="00516F6D">
        <w:rPr>
          <w:rFonts w:eastAsia="宋体" w:hint="eastAsia"/>
          <w:lang w:val="en-US" w:eastAsia="zh-CN"/>
        </w:rPr>
        <w:t xml:space="preserve">2 about multiple PUCCH </w:t>
      </w:r>
      <w:r w:rsidR="00516F6D">
        <w:rPr>
          <w:rFonts w:eastAsia="宋体"/>
          <w:lang w:val="en-US" w:eastAsia="zh-CN"/>
        </w:rPr>
        <w:t>transmission</w:t>
      </w:r>
      <w:r>
        <w:rPr>
          <w:rFonts w:eastAsia="MS Mincho" w:hint="eastAsia"/>
          <w:lang w:val="en-US"/>
        </w:rPr>
        <w:t>s</w:t>
      </w:r>
      <w:r w:rsidR="00516F6D">
        <w:rPr>
          <w:rFonts w:eastAsia="宋体" w:hint="eastAsia"/>
          <w:lang w:val="en-US" w:eastAsia="zh-CN"/>
        </w:rPr>
        <w:t xml:space="preserve">, </w:t>
      </w:r>
      <w:r>
        <w:rPr>
          <w:rFonts w:eastAsia="MS Mincho" w:hint="eastAsia"/>
          <w:lang w:val="en-US"/>
        </w:rPr>
        <w:t>as a result of</w:t>
      </w:r>
      <w:r w:rsidR="00FD6506">
        <w:rPr>
          <w:rFonts w:eastAsia="宋体" w:hint="eastAsia"/>
          <w:lang w:val="en-US" w:eastAsia="zh-CN"/>
        </w:rPr>
        <w:t xml:space="preserve"> the </w:t>
      </w:r>
      <w:r w:rsidR="00317A48">
        <w:rPr>
          <w:rFonts w:eastAsia="宋体" w:hint="eastAsia"/>
          <w:lang w:val="en-US" w:eastAsia="zh-CN"/>
        </w:rPr>
        <w:t xml:space="preserve">Rel-12 Dual Connectivity discussion, an additional serving cell has been already included in </w:t>
      </w:r>
      <w:r>
        <w:rPr>
          <w:rFonts w:eastAsia="MS Mincho" w:hint="eastAsia"/>
          <w:lang w:val="en-US"/>
        </w:rPr>
        <w:t xml:space="preserve">the </w:t>
      </w:r>
      <w:r w:rsidR="00317A48">
        <w:rPr>
          <w:rFonts w:eastAsia="宋体" w:hint="eastAsia"/>
          <w:lang w:val="en-US" w:eastAsia="zh-CN"/>
        </w:rPr>
        <w:t>specification</w:t>
      </w:r>
      <w:r w:rsidRPr="000F0160">
        <w:rPr>
          <w:rFonts w:eastAsia="宋体" w:hint="eastAsia"/>
          <w:lang w:val="en-US" w:eastAsia="zh-CN"/>
        </w:rPr>
        <w:t xml:space="preserve"> </w:t>
      </w:r>
      <w:r>
        <w:rPr>
          <w:rFonts w:eastAsia="宋体" w:hint="eastAsia"/>
          <w:lang w:val="en-US" w:eastAsia="zh-CN"/>
        </w:rPr>
        <w:t xml:space="preserve">to </w:t>
      </w:r>
      <w:r>
        <w:rPr>
          <w:rFonts w:eastAsia="宋体"/>
          <w:lang w:val="en-US" w:eastAsia="zh-CN"/>
        </w:rPr>
        <w:t>support</w:t>
      </w:r>
      <w:r>
        <w:rPr>
          <w:rFonts w:eastAsia="宋体" w:hint="eastAsia"/>
          <w:lang w:val="en-US" w:eastAsia="zh-CN"/>
        </w:rPr>
        <w:t xml:space="preserve"> PUCCH transmission</w:t>
      </w:r>
      <w:r>
        <w:rPr>
          <w:rFonts w:eastAsia="MS Mincho" w:hint="eastAsia"/>
          <w:lang w:val="en-US"/>
        </w:rPr>
        <w:t>. This serving cell</w:t>
      </w:r>
      <w:r w:rsidR="00317A48">
        <w:rPr>
          <w:rFonts w:eastAsia="宋体" w:hint="eastAsia"/>
          <w:lang w:val="en-US" w:eastAsia="zh-CN"/>
        </w:rPr>
        <w:t xml:space="preserve"> is named </w:t>
      </w:r>
      <w:r w:rsidR="00317A48" w:rsidRPr="00317A48">
        <w:rPr>
          <w:rFonts w:eastAsia="宋体"/>
          <w:lang w:val="en-US" w:eastAsia="zh-CN"/>
        </w:rPr>
        <w:t>Primary Secondary Cell</w:t>
      </w:r>
      <w:r w:rsidR="00317A48">
        <w:rPr>
          <w:rFonts w:eastAsia="宋体" w:hint="eastAsia"/>
          <w:lang w:val="en-US" w:eastAsia="zh-CN"/>
        </w:rPr>
        <w:t xml:space="preserve"> (PSCell). From RAN1 </w:t>
      </w:r>
      <w:r w:rsidR="00317A48">
        <w:rPr>
          <w:rFonts w:eastAsia="宋体"/>
          <w:lang w:val="en-US" w:eastAsia="zh-CN"/>
        </w:rPr>
        <w:t>perspective</w:t>
      </w:r>
      <w:r w:rsidR="00317A48">
        <w:rPr>
          <w:rFonts w:eastAsia="宋体" w:hint="eastAsia"/>
          <w:lang w:val="en-US" w:eastAsia="zh-CN"/>
        </w:rPr>
        <w:t>, PSCell capture</w:t>
      </w:r>
      <w:r>
        <w:rPr>
          <w:rFonts w:eastAsia="MS Mincho" w:hint="eastAsia"/>
          <w:lang w:val="en-US"/>
        </w:rPr>
        <w:t>s</w:t>
      </w:r>
      <w:r w:rsidR="00317A48">
        <w:rPr>
          <w:rFonts w:eastAsia="宋体" w:hint="eastAsia"/>
          <w:lang w:val="en-US" w:eastAsia="zh-CN"/>
        </w:rPr>
        <w:t xml:space="preserve"> the s</w:t>
      </w:r>
      <w:r>
        <w:rPr>
          <w:rFonts w:eastAsia="MS Mincho" w:hint="eastAsia"/>
          <w:lang w:val="en-US"/>
        </w:rPr>
        <w:t>a</w:t>
      </w:r>
      <w:r w:rsidR="00317A48">
        <w:rPr>
          <w:rFonts w:eastAsia="宋体" w:hint="eastAsia"/>
          <w:lang w:val="en-US" w:eastAsia="zh-CN"/>
        </w:rPr>
        <w:t xml:space="preserve">me functionality </w:t>
      </w:r>
      <w:r>
        <w:rPr>
          <w:rFonts w:eastAsia="MS Mincho" w:hint="eastAsia"/>
          <w:lang w:val="en-US"/>
        </w:rPr>
        <w:t>as</w:t>
      </w:r>
      <w:r w:rsidR="00317A48">
        <w:rPr>
          <w:rFonts w:eastAsia="宋体" w:hint="eastAsia"/>
          <w:lang w:val="en-US" w:eastAsia="zh-CN"/>
        </w:rPr>
        <w:t xml:space="preserve"> PCell except for the affiliation with </w:t>
      </w:r>
      <w:r>
        <w:rPr>
          <w:rFonts w:eastAsia="MS Mincho" w:hint="eastAsia"/>
          <w:lang w:val="en-US"/>
        </w:rPr>
        <w:t xml:space="preserve">the </w:t>
      </w:r>
      <w:r w:rsidR="00317A48" w:rsidRPr="00317A48">
        <w:rPr>
          <w:rFonts w:eastAsia="宋体"/>
          <w:lang w:val="en-US" w:eastAsia="zh-CN"/>
        </w:rPr>
        <w:t>Secondary Cell Group</w:t>
      </w:r>
      <w:r w:rsidR="00317A48">
        <w:rPr>
          <w:rFonts w:eastAsia="宋体" w:hint="eastAsia"/>
          <w:lang w:val="en-US" w:eastAsia="zh-CN"/>
        </w:rPr>
        <w:t xml:space="preserve"> (SCG). </w:t>
      </w:r>
      <w:r>
        <w:rPr>
          <w:rFonts w:eastAsia="MS Mincho" w:hint="eastAsia"/>
          <w:lang w:val="en-US"/>
        </w:rPr>
        <w:t>F</w:t>
      </w:r>
      <w:r w:rsidR="00D421CA">
        <w:rPr>
          <w:rFonts w:eastAsia="宋体" w:hint="eastAsia"/>
          <w:lang w:val="en-US" w:eastAsia="zh-CN"/>
        </w:rPr>
        <w:t xml:space="preserve">rom </w:t>
      </w:r>
      <w:r>
        <w:rPr>
          <w:rFonts w:eastAsia="MS Mincho" w:hint="eastAsia"/>
          <w:lang w:val="en-US"/>
        </w:rPr>
        <w:t xml:space="preserve">the </w:t>
      </w:r>
      <w:r w:rsidR="00D421CA">
        <w:rPr>
          <w:rFonts w:eastAsia="宋体" w:hint="eastAsia"/>
          <w:lang w:val="en-US" w:eastAsia="zh-CN"/>
        </w:rPr>
        <w:t xml:space="preserve">UE </w:t>
      </w:r>
      <w:r w:rsidR="00D421CA">
        <w:rPr>
          <w:rFonts w:eastAsia="宋体"/>
          <w:lang w:val="en-US" w:eastAsia="zh-CN"/>
        </w:rPr>
        <w:t>perspective</w:t>
      </w:r>
      <w:r w:rsidR="00D421CA">
        <w:rPr>
          <w:rFonts w:eastAsia="宋体" w:hint="eastAsia"/>
          <w:lang w:val="en-US" w:eastAsia="zh-CN"/>
        </w:rPr>
        <w:t xml:space="preserve">, current </w:t>
      </w:r>
      <w:r w:rsidR="00D421CA">
        <w:rPr>
          <w:rFonts w:eastAsia="宋体"/>
          <w:lang w:val="en-US" w:eastAsia="zh-CN"/>
        </w:rPr>
        <w:t>simultaneous</w:t>
      </w:r>
      <w:r w:rsidR="00D421CA">
        <w:rPr>
          <w:rFonts w:eastAsia="宋体" w:hint="eastAsia"/>
          <w:lang w:val="en-US" w:eastAsia="zh-CN"/>
        </w:rPr>
        <w:t xml:space="preserve"> PUCCH transmission</w:t>
      </w:r>
      <w:r>
        <w:rPr>
          <w:rFonts w:eastAsia="MS Mincho" w:hint="eastAsia"/>
          <w:lang w:val="en-US"/>
        </w:rPr>
        <w:t>s</w:t>
      </w:r>
      <w:r w:rsidR="00D421CA">
        <w:rPr>
          <w:rFonts w:eastAsia="宋体" w:hint="eastAsia"/>
          <w:lang w:val="en-US" w:eastAsia="zh-CN"/>
        </w:rPr>
        <w:t xml:space="preserve"> on two serving cells </w:t>
      </w:r>
      <w:r w:rsidR="008C1770">
        <w:rPr>
          <w:rFonts w:eastAsia="宋体"/>
          <w:lang w:val="en-US" w:eastAsia="zh-CN"/>
        </w:rPr>
        <w:t>affiliated</w:t>
      </w:r>
      <w:r w:rsidR="008C1770">
        <w:rPr>
          <w:rFonts w:eastAsia="宋体" w:hint="eastAsia"/>
          <w:lang w:val="en-US" w:eastAsia="zh-CN"/>
        </w:rPr>
        <w:t xml:space="preserve"> to different cell groups </w:t>
      </w:r>
      <w:r w:rsidR="00D421CA">
        <w:rPr>
          <w:rFonts w:eastAsia="宋体" w:hint="eastAsia"/>
          <w:lang w:val="en-US" w:eastAsia="zh-CN"/>
        </w:rPr>
        <w:t>can be already supported</w:t>
      </w:r>
      <w:r w:rsidR="008C1770">
        <w:rPr>
          <w:rFonts w:eastAsia="宋体" w:hint="eastAsia"/>
          <w:lang w:val="en-US" w:eastAsia="zh-CN"/>
        </w:rPr>
        <w:t xml:space="preserve"> when the mechanism of dual connectivity is </w:t>
      </w:r>
      <w:r w:rsidR="008C1770">
        <w:rPr>
          <w:rFonts w:eastAsia="宋体"/>
          <w:lang w:val="en-US" w:eastAsia="zh-CN"/>
        </w:rPr>
        <w:t>implemented</w:t>
      </w:r>
      <w:r w:rsidR="00D421CA">
        <w:rPr>
          <w:rFonts w:eastAsia="宋体" w:hint="eastAsia"/>
          <w:lang w:val="en-US" w:eastAsia="zh-CN"/>
        </w:rPr>
        <w:t xml:space="preserve">. </w:t>
      </w:r>
    </w:p>
    <w:p w:rsidR="00D421CA" w:rsidRDefault="00D421CA" w:rsidP="00A81FAD">
      <w:pPr>
        <w:rPr>
          <w:rFonts w:eastAsia="宋体"/>
          <w:lang w:val="en-US" w:eastAsia="zh-CN"/>
        </w:rPr>
      </w:pPr>
      <w:r>
        <w:rPr>
          <w:rFonts w:eastAsia="宋体" w:hint="eastAsia"/>
          <w:lang w:val="en-US" w:eastAsia="zh-CN"/>
        </w:rPr>
        <w:t xml:space="preserve">Based on this, </w:t>
      </w:r>
      <w:r w:rsidR="003E11B8">
        <w:rPr>
          <w:rFonts w:eastAsia="MS Mincho" w:hint="eastAsia"/>
          <w:lang w:val="en-US"/>
        </w:rPr>
        <w:t>when</w:t>
      </w:r>
      <w:r w:rsidR="003E11B8">
        <w:rPr>
          <w:rFonts w:eastAsia="宋体" w:hint="eastAsia"/>
          <w:lang w:val="en-US" w:eastAsia="zh-CN"/>
        </w:rPr>
        <w:t xml:space="preserve"> </w:t>
      </w:r>
      <w:r>
        <w:rPr>
          <w:rFonts w:eastAsia="宋体" w:hint="eastAsia"/>
          <w:lang w:val="en-US" w:eastAsia="zh-CN"/>
        </w:rPr>
        <w:t xml:space="preserve">considering the support of </w:t>
      </w:r>
      <w:r w:rsidR="00AB42C2">
        <w:rPr>
          <w:rFonts w:eastAsia="宋体" w:hint="eastAsia"/>
          <w:lang w:val="en-US" w:eastAsia="zh-CN"/>
        </w:rPr>
        <w:t xml:space="preserve">uplink carrier aggregation up to 32 CCs, </w:t>
      </w:r>
      <w:r w:rsidR="00542DDA">
        <w:rPr>
          <w:rFonts w:eastAsia="宋体" w:hint="eastAsia"/>
          <w:lang w:val="en-US" w:eastAsia="zh-CN"/>
        </w:rPr>
        <w:t>one</w:t>
      </w:r>
      <w:r w:rsidR="00B3751F">
        <w:rPr>
          <w:rFonts w:eastAsia="宋体" w:hint="eastAsia"/>
          <w:lang w:val="en-US" w:eastAsia="zh-CN"/>
        </w:rPr>
        <w:t xml:space="preserve"> </w:t>
      </w:r>
      <w:r w:rsidR="000F0160">
        <w:rPr>
          <w:rFonts w:eastAsia="宋体" w:hint="eastAsia"/>
          <w:lang w:val="en-US" w:eastAsia="zh-CN"/>
        </w:rPr>
        <w:t xml:space="preserve">further </w:t>
      </w:r>
      <w:r w:rsidR="00542DDA">
        <w:rPr>
          <w:rFonts w:eastAsia="宋体" w:hint="eastAsia"/>
          <w:lang w:val="en-US" w:eastAsia="zh-CN"/>
        </w:rPr>
        <w:t>option</w:t>
      </w:r>
      <w:r w:rsidR="00B3751F">
        <w:rPr>
          <w:rFonts w:eastAsia="宋体" w:hint="eastAsia"/>
          <w:lang w:val="en-US" w:eastAsia="zh-CN"/>
        </w:rPr>
        <w:t xml:space="preserve"> can be considered</w:t>
      </w:r>
      <w:r w:rsidR="005429A6">
        <w:rPr>
          <w:rFonts w:eastAsia="宋体" w:hint="eastAsia"/>
          <w:lang w:val="en-US" w:eastAsia="zh-CN"/>
        </w:rPr>
        <w:t xml:space="preserve">, which </w:t>
      </w:r>
      <w:r w:rsidR="00B3751F">
        <w:rPr>
          <w:rFonts w:eastAsia="宋体" w:hint="eastAsia"/>
          <w:lang w:val="en-US" w:eastAsia="zh-CN"/>
        </w:rPr>
        <w:t xml:space="preserve">is to support more than 2 serving cells for PUCCH </w:t>
      </w:r>
      <w:r w:rsidR="00B3751F">
        <w:rPr>
          <w:rFonts w:eastAsia="宋体"/>
          <w:lang w:val="en-US" w:eastAsia="zh-CN"/>
        </w:rPr>
        <w:t>transmission</w:t>
      </w:r>
      <w:r w:rsidR="00B3751F">
        <w:rPr>
          <w:rFonts w:eastAsia="宋体" w:hint="eastAsia"/>
          <w:lang w:val="en-US" w:eastAsia="zh-CN"/>
        </w:rPr>
        <w:t xml:space="preserve">. </w:t>
      </w:r>
      <w:r w:rsidR="009A6543">
        <w:rPr>
          <w:rFonts w:eastAsia="宋体" w:hint="eastAsia"/>
          <w:lang w:val="en-US" w:eastAsia="zh-CN"/>
        </w:rPr>
        <w:t xml:space="preserve">Figure 1 shows an example for this </w:t>
      </w:r>
      <w:r w:rsidR="003E11B8">
        <w:rPr>
          <w:rFonts w:eastAsia="MS Mincho" w:hint="eastAsia"/>
          <w:lang w:val="en-US"/>
        </w:rPr>
        <w:t>o</w:t>
      </w:r>
      <w:r w:rsidR="009A6543">
        <w:rPr>
          <w:rFonts w:eastAsia="宋体" w:hint="eastAsia"/>
          <w:lang w:val="en-US" w:eastAsia="zh-CN"/>
        </w:rPr>
        <w:t xml:space="preserve">ption. </w:t>
      </w:r>
      <w:r w:rsidR="00CB2C6A">
        <w:rPr>
          <w:rFonts w:eastAsia="宋体"/>
          <w:lang w:val="en-US" w:eastAsia="zh-CN"/>
        </w:rPr>
        <w:t>S</w:t>
      </w:r>
      <w:r w:rsidR="00CB2C6A">
        <w:rPr>
          <w:rFonts w:eastAsia="宋体" w:hint="eastAsia"/>
          <w:lang w:val="en-US" w:eastAsia="zh-CN"/>
        </w:rPr>
        <w:t xml:space="preserve">everal SCells can be </w:t>
      </w:r>
      <w:r w:rsidR="00CB2C6A">
        <w:rPr>
          <w:rFonts w:eastAsia="宋体"/>
          <w:lang w:val="en-US" w:eastAsia="zh-CN"/>
        </w:rPr>
        <w:t>configured</w:t>
      </w:r>
      <w:r w:rsidR="00CB2C6A">
        <w:rPr>
          <w:rFonts w:eastAsia="宋体" w:hint="eastAsia"/>
          <w:lang w:val="en-US" w:eastAsia="zh-CN"/>
        </w:rPr>
        <w:t xml:space="preserve"> by </w:t>
      </w:r>
      <w:r w:rsidR="003E11B8">
        <w:rPr>
          <w:rFonts w:eastAsia="MS Mincho" w:hint="eastAsia"/>
          <w:lang w:val="en-US"/>
        </w:rPr>
        <w:t xml:space="preserve">the </w:t>
      </w:r>
      <w:r w:rsidR="00CB2C6A">
        <w:rPr>
          <w:rFonts w:eastAsia="宋体" w:hint="eastAsia"/>
          <w:lang w:val="en-US" w:eastAsia="zh-CN"/>
        </w:rPr>
        <w:t xml:space="preserve">network to support PUCCH </w:t>
      </w:r>
      <w:r w:rsidR="00CB2C6A">
        <w:rPr>
          <w:rFonts w:eastAsia="宋体"/>
          <w:lang w:val="en-US" w:eastAsia="zh-CN"/>
        </w:rPr>
        <w:t>transmission</w:t>
      </w:r>
      <w:r w:rsidR="00CB2C6A">
        <w:rPr>
          <w:rFonts w:eastAsia="宋体" w:hint="eastAsia"/>
          <w:lang w:val="en-US" w:eastAsia="zh-CN"/>
        </w:rPr>
        <w:t xml:space="preserve">. </w:t>
      </w:r>
      <w:r w:rsidR="003E11B8">
        <w:rPr>
          <w:rFonts w:eastAsia="MS Mincho" w:hint="eastAsia"/>
          <w:lang w:val="en-US"/>
        </w:rPr>
        <w:t>T</w:t>
      </w:r>
      <w:r w:rsidR="00CB2C6A">
        <w:rPr>
          <w:rFonts w:eastAsia="宋体" w:hint="eastAsia"/>
          <w:lang w:val="en-US" w:eastAsia="zh-CN"/>
        </w:rPr>
        <w:t xml:space="preserve">he SCell </w:t>
      </w:r>
      <w:r w:rsidR="003E11B8">
        <w:rPr>
          <w:rFonts w:eastAsia="MS Mincho" w:hint="eastAsia"/>
          <w:lang w:val="en-US"/>
        </w:rPr>
        <w:t>to which this</w:t>
      </w:r>
      <w:r w:rsidR="00CB2C6A">
        <w:rPr>
          <w:rFonts w:eastAsia="宋体" w:hint="eastAsia"/>
          <w:lang w:val="en-US" w:eastAsia="zh-CN"/>
        </w:rPr>
        <w:t xml:space="preserve"> UCI </w:t>
      </w:r>
      <w:r w:rsidR="003E11B8">
        <w:rPr>
          <w:rFonts w:eastAsia="MS Mincho" w:hint="eastAsia"/>
          <w:lang w:val="en-US"/>
        </w:rPr>
        <w:t>refers</w:t>
      </w:r>
      <w:r w:rsidR="0012570C" w:rsidRPr="00244212">
        <w:rPr>
          <w:rFonts w:eastAsia="宋体" w:hint="eastAsia"/>
          <w:lang w:val="en-US" w:eastAsia="zh-CN"/>
        </w:rPr>
        <w:t xml:space="preserve"> to</w:t>
      </w:r>
      <w:r w:rsidR="00CB2C6A">
        <w:rPr>
          <w:rFonts w:eastAsia="宋体" w:hint="eastAsia"/>
          <w:lang w:val="en-US" w:eastAsia="zh-CN"/>
        </w:rPr>
        <w:t xml:space="preserve"> should also be identified. </w:t>
      </w:r>
      <w:r w:rsidR="0012570C" w:rsidRPr="008617BD">
        <w:rPr>
          <w:rFonts w:eastAsia="宋体" w:hint="eastAsia"/>
          <w:lang w:val="en-US" w:eastAsia="zh-CN"/>
        </w:rPr>
        <w:t>Accordingly, both the cell group and the serving cell in each group suppor</w:t>
      </w:r>
      <w:r w:rsidR="00D57C82" w:rsidRPr="008617BD">
        <w:rPr>
          <w:rFonts w:eastAsia="宋体" w:hint="eastAsia"/>
          <w:lang w:val="en-US" w:eastAsia="zh-CN"/>
        </w:rPr>
        <w:t>ting</w:t>
      </w:r>
      <w:r w:rsidR="0012570C" w:rsidRPr="008617BD">
        <w:rPr>
          <w:rFonts w:eastAsia="宋体" w:hint="eastAsia"/>
          <w:lang w:val="en-US" w:eastAsia="zh-CN"/>
        </w:rPr>
        <w:t xml:space="preserve"> PUCCH transmission can be configured and updated by eNB.</w:t>
      </w:r>
    </w:p>
    <w:p w:rsidR="00CB2C6A" w:rsidRDefault="00D61CCB" w:rsidP="00930EDA">
      <w:pPr>
        <w:jc w:val="center"/>
        <w:rPr>
          <w:rFonts w:eastAsia="宋体"/>
          <w:lang w:val="en-US" w:eastAsia="zh-CN"/>
        </w:rPr>
      </w:pPr>
      <w:r>
        <w:object w:dxaOrig="1068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34pt" o:ole="">
            <v:imagedata r:id="rId9" o:title=""/>
          </v:shape>
          <o:OLEObject Type="Embed" ProgID="Visio.Drawing.15" ShapeID="_x0000_i1025" DrawAspect="Content" ObjectID="_1490092292" r:id="rId10"/>
        </w:object>
      </w:r>
    </w:p>
    <w:p w:rsidR="00CB2C6A" w:rsidRDefault="00CB2C6A" w:rsidP="004677AC">
      <w:pPr>
        <w:jc w:val="center"/>
        <w:rPr>
          <w:rFonts w:eastAsia="宋体"/>
          <w:lang w:val="en-US" w:eastAsia="zh-CN"/>
        </w:rPr>
      </w:pPr>
      <w:r>
        <w:rPr>
          <w:rFonts w:eastAsia="宋体" w:hint="eastAsia"/>
          <w:lang w:val="en-US" w:eastAsia="zh-CN"/>
        </w:rPr>
        <w:t>Figure 1 Example of PUCCH Transmissi</w:t>
      </w:r>
      <w:r w:rsidR="00A64D33">
        <w:rPr>
          <w:rFonts w:eastAsia="宋体" w:hint="eastAsia"/>
          <w:lang w:val="en-US" w:eastAsia="zh-CN"/>
        </w:rPr>
        <w:t>on on More than 2 Serving Cells</w:t>
      </w:r>
    </w:p>
    <w:p w:rsidR="003C7E22" w:rsidRDefault="003E11B8" w:rsidP="00A81FAD">
      <w:pPr>
        <w:rPr>
          <w:rFonts w:eastAsia="宋体"/>
          <w:lang w:val="en-US" w:eastAsia="zh-CN"/>
        </w:rPr>
      </w:pPr>
      <w:r>
        <w:rPr>
          <w:rFonts w:eastAsia="MS Mincho" w:hint="eastAsia"/>
          <w:lang w:val="en-US"/>
        </w:rPr>
        <w:t>This o</w:t>
      </w:r>
      <w:r w:rsidR="009A6543">
        <w:rPr>
          <w:rFonts w:eastAsia="宋体" w:hint="eastAsia"/>
          <w:lang w:val="en-US" w:eastAsia="zh-CN"/>
        </w:rPr>
        <w:t xml:space="preserve">ption </w:t>
      </w:r>
      <w:r>
        <w:rPr>
          <w:rFonts w:eastAsia="MS Mincho" w:hint="eastAsia"/>
          <w:lang w:val="en-US"/>
        </w:rPr>
        <w:t>has</w:t>
      </w:r>
      <w:r w:rsidR="009A6543">
        <w:rPr>
          <w:rFonts w:eastAsia="宋体" w:hint="eastAsia"/>
          <w:lang w:val="en-US" w:eastAsia="zh-CN"/>
        </w:rPr>
        <w:t xml:space="preserve"> </w:t>
      </w:r>
      <w:r>
        <w:rPr>
          <w:rFonts w:eastAsia="MS Mincho" w:hint="eastAsia"/>
          <w:lang w:val="en-US"/>
        </w:rPr>
        <w:t>lower</w:t>
      </w:r>
      <w:r>
        <w:rPr>
          <w:rFonts w:eastAsia="宋体" w:hint="eastAsia"/>
          <w:lang w:val="en-US" w:eastAsia="zh-CN"/>
        </w:rPr>
        <w:t xml:space="preserve"> </w:t>
      </w:r>
      <w:r w:rsidR="009A6543">
        <w:rPr>
          <w:rFonts w:eastAsia="宋体" w:hint="eastAsia"/>
          <w:lang w:val="en-US" w:eastAsia="zh-CN"/>
        </w:rPr>
        <w:t>specification impact in RAN1</w:t>
      </w:r>
      <w:r>
        <w:rPr>
          <w:rFonts w:eastAsia="MS Mincho" w:hint="eastAsia"/>
          <w:lang w:val="en-US"/>
        </w:rPr>
        <w:t>,</w:t>
      </w:r>
      <w:r w:rsidR="009A6543">
        <w:rPr>
          <w:rFonts w:eastAsia="宋体" w:hint="eastAsia"/>
          <w:lang w:val="en-US" w:eastAsia="zh-CN"/>
        </w:rPr>
        <w:t xml:space="preserve"> </w:t>
      </w:r>
      <w:r>
        <w:rPr>
          <w:rFonts w:eastAsia="MS Mincho" w:hint="eastAsia"/>
          <w:lang w:val="en-US"/>
        </w:rPr>
        <w:t>as</w:t>
      </w:r>
      <w:r w:rsidR="009A6543">
        <w:rPr>
          <w:rFonts w:eastAsia="宋体" w:hint="eastAsia"/>
          <w:lang w:val="en-US" w:eastAsia="zh-CN"/>
        </w:rPr>
        <w:t xml:space="preserve"> we can </w:t>
      </w:r>
      <w:r w:rsidR="009A6543">
        <w:rPr>
          <w:rFonts w:eastAsia="宋体"/>
          <w:lang w:val="en-US" w:eastAsia="zh-CN"/>
        </w:rPr>
        <w:t>inherit</w:t>
      </w:r>
      <w:r w:rsidR="009A6543">
        <w:rPr>
          <w:rFonts w:eastAsia="宋体" w:hint="eastAsia"/>
          <w:lang w:val="en-US" w:eastAsia="zh-CN"/>
        </w:rPr>
        <w:t xml:space="preserve"> </w:t>
      </w:r>
      <w:r>
        <w:rPr>
          <w:rFonts w:eastAsia="MS Mincho" w:hint="eastAsia"/>
          <w:lang w:val="en-US"/>
        </w:rPr>
        <w:t>what was</w:t>
      </w:r>
      <w:r w:rsidR="009A6543">
        <w:rPr>
          <w:rFonts w:eastAsia="宋体" w:hint="eastAsia"/>
          <w:lang w:val="en-US" w:eastAsia="zh-CN"/>
        </w:rPr>
        <w:t xml:space="preserve"> </w:t>
      </w:r>
      <w:r w:rsidR="009A6543">
        <w:rPr>
          <w:rFonts w:eastAsia="宋体"/>
          <w:lang w:val="en-US" w:eastAsia="zh-CN"/>
        </w:rPr>
        <w:t>achieve</w:t>
      </w:r>
      <w:r>
        <w:rPr>
          <w:rFonts w:eastAsia="MS Mincho" w:hint="eastAsia"/>
          <w:lang w:val="en-US"/>
        </w:rPr>
        <w:t>d</w:t>
      </w:r>
      <w:r w:rsidR="009A6543">
        <w:rPr>
          <w:rFonts w:eastAsia="宋体" w:hint="eastAsia"/>
          <w:lang w:val="en-US" w:eastAsia="zh-CN"/>
        </w:rPr>
        <w:t xml:space="preserve"> in Rel-12 Dual </w:t>
      </w:r>
      <w:r w:rsidR="009A6543">
        <w:rPr>
          <w:rFonts w:eastAsia="宋体"/>
          <w:lang w:val="en-US" w:eastAsia="zh-CN"/>
        </w:rPr>
        <w:t>Connectivity</w:t>
      </w:r>
      <w:r w:rsidR="009A6543">
        <w:rPr>
          <w:rFonts w:eastAsia="宋体" w:hint="eastAsia"/>
          <w:lang w:val="en-US" w:eastAsia="zh-CN"/>
        </w:rPr>
        <w:t xml:space="preserve">. </w:t>
      </w:r>
      <w:r w:rsidR="009E5E21">
        <w:rPr>
          <w:rFonts w:eastAsia="宋体" w:hint="eastAsia"/>
          <w:lang w:val="en-US" w:eastAsia="zh-CN"/>
        </w:rPr>
        <w:t xml:space="preserve">The </w:t>
      </w:r>
      <w:r w:rsidR="005429A6">
        <w:rPr>
          <w:rFonts w:eastAsia="宋体" w:hint="eastAsia"/>
          <w:lang w:val="en-US" w:eastAsia="zh-CN"/>
        </w:rPr>
        <w:t>potential</w:t>
      </w:r>
      <w:r w:rsidR="009E5E21">
        <w:rPr>
          <w:rFonts w:eastAsia="宋体" w:hint="eastAsia"/>
          <w:lang w:val="en-US" w:eastAsia="zh-CN"/>
        </w:rPr>
        <w:t xml:space="preserve"> issue</w:t>
      </w:r>
      <w:r>
        <w:rPr>
          <w:rFonts w:eastAsia="MS Mincho" w:hint="eastAsia"/>
          <w:lang w:val="en-US"/>
        </w:rPr>
        <w:t>s</w:t>
      </w:r>
      <w:r w:rsidR="009E5E21">
        <w:rPr>
          <w:rFonts w:eastAsia="宋体" w:hint="eastAsia"/>
          <w:lang w:val="en-US" w:eastAsia="zh-CN"/>
        </w:rPr>
        <w:t xml:space="preserve"> </w:t>
      </w:r>
      <w:r>
        <w:rPr>
          <w:rFonts w:eastAsia="MS Mincho" w:hint="eastAsia"/>
          <w:lang w:val="en-US"/>
        </w:rPr>
        <w:t>are</w:t>
      </w:r>
      <w:r w:rsidR="009A6543">
        <w:rPr>
          <w:rFonts w:eastAsia="宋体" w:hint="eastAsia"/>
          <w:lang w:val="en-US" w:eastAsia="zh-CN"/>
        </w:rPr>
        <w:t xml:space="preserve"> </w:t>
      </w:r>
      <w:r w:rsidR="009E5E21">
        <w:rPr>
          <w:rFonts w:eastAsia="宋体" w:hint="eastAsia"/>
          <w:lang w:val="en-US" w:eastAsia="zh-CN"/>
        </w:rPr>
        <w:t xml:space="preserve">how to allocate </w:t>
      </w:r>
      <w:r w:rsidR="009E5E21">
        <w:rPr>
          <w:rFonts w:eastAsia="宋体"/>
          <w:lang w:val="en-US" w:eastAsia="zh-CN"/>
        </w:rPr>
        <w:t>the</w:t>
      </w:r>
      <w:r w:rsidR="009E5E21">
        <w:rPr>
          <w:rFonts w:eastAsia="宋体" w:hint="eastAsia"/>
          <w:lang w:val="en-US" w:eastAsia="zh-CN"/>
        </w:rPr>
        <w:t xml:space="preserve"> </w:t>
      </w:r>
      <w:r w:rsidR="009A6543">
        <w:rPr>
          <w:rFonts w:eastAsia="宋体" w:hint="eastAsia"/>
          <w:lang w:val="en-US" w:eastAsia="zh-CN"/>
        </w:rPr>
        <w:t xml:space="preserve">power </w:t>
      </w:r>
      <w:r w:rsidR="009E5E21">
        <w:rPr>
          <w:rFonts w:eastAsia="宋体" w:hint="eastAsia"/>
          <w:lang w:val="en-US" w:eastAsia="zh-CN"/>
        </w:rPr>
        <w:t>among these multiple PUCCH</w:t>
      </w:r>
      <w:r w:rsidR="009A6543">
        <w:rPr>
          <w:rFonts w:eastAsia="宋体" w:hint="eastAsia"/>
          <w:lang w:val="en-US" w:eastAsia="zh-CN"/>
        </w:rPr>
        <w:t xml:space="preserve"> and </w:t>
      </w:r>
      <w:r>
        <w:rPr>
          <w:rFonts w:eastAsia="MS Mincho" w:hint="eastAsia"/>
          <w:lang w:val="en-US"/>
        </w:rPr>
        <w:t xml:space="preserve">devising </w:t>
      </w:r>
      <w:r w:rsidR="009E5E21">
        <w:rPr>
          <w:rFonts w:eastAsia="宋体" w:hint="eastAsia"/>
          <w:lang w:val="en-US" w:eastAsia="zh-CN"/>
        </w:rPr>
        <w:t>some new high layer configuration design</w:t>
      </w:r>
      <w:r w:rsidR="009A6543">
        <w:rPr>
          <w:rFonts w:eastAsia="宋体" w:hint="eastAsia"/>
          <w:lang w:val="en-US" w:eastAsia="zh-CN"/>
        </w:rPr>
        <w:t xml:space="preserve">. </w:t>
      </w:r>
      <w:r w:rsidR="005429A6">
        <w:rPr>
          <w:rFonts w:eastAsia="宋体"/>
          <w:lang w:val="en-US" w:eastAsia="zh-CN"/>
        </w:rPr>
        <w:t>Based on the above considerations, we propose</w:t>
      </w:r>
    </w:p>
    <w:p w:rsidR="003C7E22" w:rsidRDefault="003C7E22" w:rsidP="003C7E22">
      <w:pPr>
        <w:rPr>
          <w:rFonts w:eastAsia="宋体"/>
          <w:i/>
          <w:u w:val="single"/>
          <w:lang w:val="en-US" w:eastAsia="zh-CN"/>
        </w:rPr>
      </w:pPr>
      <w:r>
        <w:rPr>
          <w:rFonts w:eastAsia="宋体" w:hint="eastAsia"/>
          <w:i/>
          <w:u w:val="single"/>
          <w:lang w:val="en-US" w:eastAsia="zh-CN"/>
        </w:rPr>
        <w:t>Proposal</w:t>
      </w:r>
      <w:r>
        <w:rPr>
          <w:rFonts w:eastAsia="宋体"/>
          <w:i/>
          <w:u w:val="single"/>
          <w:lang w:val="en-US" w:eastAsia="zh-CN"/>
        </w:rPr>
        <w:t xml:space="preserve"> </w:t>
      </w:r>
      <w:r w:rsidR="00D50353">
        <w:rPr>
          <w:rFonts w:eastAsia="宋体"/>
          <w:i/>
          <w:u w:val="single"/>
          <w:lang w:val="en-US" w:eastAsia="zh-CN"/>
        </w:rPr>
        <w:t>3</w:t>
      </w:r>
      <w:r w:rsidRPr="00CB2C6A">
        <w:rPr>
          <w:rFonts w:eastAsia="宋体" w:hint="eastAsia"/>
          <w:i/>
          <w:u w:val="single"/>
          <w:lang w:val="en-US" w:eastAsia="zh-CN"/>
        </w:rPr>
        <w:t xml:space="preserve">: </w:t>
      </w:r>
    </w:p>
    <w:p w:rsidR="003C7E22" w:rsidRDefault="003C7E22" w:rsidP="007A2F86">
      <w:pPr>
        <w:numPr>
          <w:ilvl w:val="0"/>
          <w:numId w:val="25"/>
        </w:numPr>
        <w:rPr>
          <w:rFonts w:eastAsia="宋体"/>
          <w:i/>
          <w:u w:val="single"/>
          <w:lang w:val="en-US" w:eastAsia="zh-CN"/>
        </w:rPr>
      </w:pPr>
      <w:r>
        <w:rPr>
          <w:rFonts w:eastAsia="宋体"/>
          <w:i/>
          <w:u w:val="single"/>
          <w:lang w:val="en-US" w:eastAsia="zh-CN"/>
        </w:rPr>
        <w:t>If multiple PUCCH transmission</w:t>
      </w:r>
      <w:r>
        <w:rPr>
          <w:rFonts w:eastAsia="MS Mincho" w:hint="eastAsia"/>
          <w:i/>
          <w:u w:val="single"/>
          <w:lang w:val="en-US"/>
        </w:rPr>
        <w:t>s</w:t>
      </w:r>
      <w:r>
        <w:rPr>
          <w:rFonts w:eastAsia="MS Mincho"/>
          <w:i/>
          <w:u w:val="single"/>
          <w:lang w:val="en-US"/>
        </w:rPr>
        <w:t xml:space="preserve"> </w:t>
      </w:r>
      <w:r w:rsidR="00D20C94" w:rsidRPr="00983934">
        <w:rPr>
          <w:rFonts w:eastAsia="宋体" w:hint="eastAsia"/>
          <w:i/>
          <w:u w:val="single"/>
          <w:lang w:val="en-US" w:eastAsia="zh-CN"/>
        </w:rPr>
        <w:t>are</w:t>
      </w:r>
      <w:r>
        <w:rPr>
          <w:rFonts w:eastAsia="MS Mincho"/>
          <w:i/>
          <w:u w:val="single"/>
          <w:lang w:val="en-US"/>
        </w:rPr>
        <w:t xml:space="preserve"> supported</w:t>
      </w:r>
      <w:r w:rsidRPr="00E94E13">
        <w:rPr>
          <w:rFonts w:eastAsia="宋体"/>
          <w:i/>
          <w:u w:val="single"/>
          <w:lang w:val="en-US" w:eastAsia="zh-CN"/>
        </w:rPr>
        <w:t xml:space="preserve"> </w:t>
      </w:r>
      <w:r>
        <w:rPr>
          <w:rFonts w:eastAsia="宋体"/>
          <w:i/>
          <w:u w:val="single"/>
          <w:lang w:val="en-US" w:eastAsia="zh-CN"/>
        </w:rPr>
        <w:t>for Rel-13 CA enhancement, the DC mechanism</w:t>
      </w:r>
      <w:r>
        <w:rPr>
          <w:rFonts w:eastAsia="MS Mincho" w:hint="eastAsia"/>
          <w:i/>
          <w:u w:val="single"/>
          <w:lang w:val="en-US"/>
        </w:rPr>
        <w:t>s</w:t>
      </w:r>
      <w:r>
        <w:rPr>
          <w:rFonts w:eastAsia="宋体"/>
          <w:i/>
          <w:u w:val="single"/>
          <w:lang w:val="en-US" w:eastAsia="zh-CN"/>
        </w:rPr>
        <w:t xml:space="preserve"> should be reused.</w:t>
      </w:r>
    </w:p>
    <w:p w:rsidR="006D13CE" w:rsidRPr="008617BD" w:rsidRDefault="00B26AA1" w:rsidP="00370FC8">
      <w:pPr>
        <w:rPr>
          <w:rFonts w:eastAsia="宋体"/>
          <w:lang w:val="en-US" w:eastAsia="zh-CN"/>
        </w:rPr>
      </w:pPr>
      <w:r>
        <w:rPr>
          <w:rFonts w:eastAsia="宋体" w:hint="eastAsia"/>
          <w:lang w:val="en-US" w:eastAsia="zh-CN"/>
        </w:rPr>
        <w:t>In advance</w:t>
      </w:r>
      <w:r w:rsidR="001F383E">
        <w:rPr>
          <w:rFonts w:eastAsia="宋体" w:hint="eastAsia"/>
          <w:lang w:val="en-US" w:eastAsia="zh-CN"/>
        </w:rPr>
        <w:t xml:space="preserve">, some combination method </w:t>
      </w:r>
      <w:r>
        <w:rPr>
          <w:rFonts w:eastAsia="宋体" w:hint="eastAsia"/>
          <w:lang w:val="en-US" w:eastAsia="zh-CN"/>
        </w:rPr>
        <w:t xml:space="preserve">may </w:t>
      </w:r>
      <w:r w:rsidR="001F383E">
        <w:rPr>
          <w:rFonts w:eastAsia="宋体" w:hint="eastAsia"/>
          <w:lang w:val="en-US" w:eastAsia="zh-CN"/>
        </w:rPr>
        <w:t xml:space="preserve">also be considered, such as </w:t>
      </w:r>
      <w:r w:rsidR="00C10EC0">
        <w:rPr>
          <w:rFonts w:eastAsiaTheme="minorEastAsia" w:hint="eastAsia"/>
          <w:lang w:val="en-US"/>
        </w:rPr>
        <w:t xml:space="preserve">defining </w:t>
      </w:r>
      <w:r w:rsidR="001F383E">
        <w:rPr>
          <w:rFonts w:eastAsia="宋体" w:hint="eastAsia"/>
          <w:lang w:val="en-US" w:eastAsia="zh-CN"/>
        </w:rPr>
        <w:t xml:space="preserve">two PUCCH </w:t>
      </w:r>
      <w:r w:rsidR="00C10EC0">
        <w:rPr>
          <w:rFonts w:eastAsiaTheme="minorEastAsia" w:hint="eastAsia"/>
          <w:lang w:val="en-US"/>
        </w:rPr>
        <w:t>(</w:t>
      </w:r>
      <w:r w:rsidR="001F383E">
        <w:rPr>
          <w:rFonts w:eastAsia="宋体" w:hint="eastAsia"/>
          <w:lang w:val="en-US" w:eastAsia="zh-CN"/>
        </w:rPr>
        <w:t>like dual connectivity</w:t>
      </w:r>
      <w:r w:rsidR="00C10EC0">
        <w:rPr>
          <w:rFonts w:eastAsiaTheme="minorEastAsia" w:hint="eastAsia"/>
          <w:lang w:val="en-US"/>
        </w:rPr>
        <w:t>)</w:t>
      </w:r>
      <w:r w:rsidR="001F383E">
        <w:rPr>
          <w:rFonts w:eastAsia="宋体" w:hint="eastAsia"/>
          <w:lang w:val="en-US" w:eastAsia="zh-CN"/>
        </w:rPr>
        <w:t>, each PUCCH cover</w:t>
      </w:r>
      <w:r w:rsidR="00C10EC0">
        <w:rPr>
          <w:rFonts w:eastAsiaTheme="minorEastAsia" w:hint="eastAsia"/>
          <w:lang w:val="en-US"/>
        </w:rPr>
        <w:t>ing</w:t>
      </w:r>
      <w:r w:rsidR="001F383E">
        <w:rPr>
          <w:rFonts w:eastAsia="宋体" w:hint="eastAsia"/>
          <w:lang w:val="en-US" w:eastAsia="zh-CN"/>
        </w:rPr>
        <w:t xml:space="preserve"> a group UCI of more than 5 </w:t>
      </w:r>
      <w:r w:rsidR="00C10EC0">
        <w:rPr>
          <w:rFonts w:eastAsiaTheme="minorEastAsia" w:hint="eastAsia"/>
          <w:lang w:val="en-US"/>
        </w:rPr>
        <w:t xml:space="preserve">UL CCs </w:t>
      </w:r>
      <w:r w:rsidR="001F383E">
        <w:rPr>
          <w:rFonts w:eastAsia="宋体" w:hint="eastAsia"/>
          <w:lang w:val="en-US" w:eastAsia="zh-CN"/>
        </w:rPr>
        <w:t>to support up to 32 UL CCs</w:t>
      </w:r>
      <w:r w:rsidR="00C10EC0">
        <w:rPr>
          <w:rFonts w:eastAsiaTheme="minorEastAsia" w:hint="eastAsia"/>
          <w:lang w:val="en-US"/>
        </w:rPr>
        <w:t xml:space="preserve"> in total</w:t>
      </w:r>
      <w:r w:rsidR="001F383E">
        <w:rPr>
          <w:rFonts w:eastAsia="宋体" w:hint="eastAsia"/>
          <w:lang w:val="en-US" w:eastAsia="zh-CN"/>
        </w:rPr>
        <w:t>.</w:t>
      </w:r>
      <w:r w:rsidR="00CB2C6A">
        <w:rPr>
          <w:rFonts w:eastAsia="宋体"/>
          <w:lang w:val="en-US" w:eastAsia="zh-CN"/>
        </w:rPr>
        <w:t xml:space="preserve"> </w:t>
      </w:r>
    </w:p>
    <w:p w:rsidR="0024685B" w:rsidRPr="00442959" w:rsidRDefault="0024685B" w:rsidP="0024685B">
      <w:pPr>
        <w:pStyle w:val="10"/>
        <w:spacing w:after="180"/>
        <w:rPr>
          <w:lang w:val="en-US"/>
        </w:rPr>
      </w:pPr>
      <w:r w:rsidRPr="00442959">
        <w:rPr>
          <w:rFonts w:hint="eastAsia"/>
          <w:lang w:val="en-US"/>
        </w:rPr>
        <w:t>Conclusion</w:t>
      </w:r>
    </w:p>
    <w:p w:rsidR="00DA180D" w:rsidRDefault="0024685B" w:rsidP="00DA180D">
      <w:pPr>
        <w:rPr>
          <w:rFonts w:eastAsia="宋体"/>
          <w:lang w:val="en-US" w:eastAsia="zh-CN"/>
        </w:rPr>
      </w:pPr>
      <w:r w:rsidRPr="00442959">
        <w:rPr>
          <w:rFonts w:hint="eastAsia"/>
          <w:lang w:val="en-US"/>
        </w:rPr>
        <w:t xml:space="preserve">In this contribution we </w:t>
      </w:r>
      <w:r w:rsidR="00A72D84" w:rsidRPr="00820CFF">
        <w:rPr>
          <w:rFonts w:eastAsia="宋体" w:hint="eastAsia"/>
          <w:lang w:val="en-US" w:eastAsia="zh-CN"/>
        </w:rPr>
        <w:t xml:space="preserve">have </w:t>
      </w:r>
      <w:r w:rsidR="00195616">
        <w:rPr>
          <w:rFonts w:eastAsia="宋体" w:hint="eastAsia"/>
          <w:lang w:val="en-US" w:eastAsia="zh-CN"/>
        </w:rPr>
        <w:t xml:space="preserve">provided our </w:t>
      </w:r>
      <w:r w:rsidR="00A059AB">
        <w:rPr>
          <w:rFonts w:eastAsia="宋体" w:hint="eastAsia"/>
          <w:lang w:val="en-US" w:eastAsia="zh-CN"/>
        </w:rPr>
        <w:t xml:space="preserve">preliminary </w:t>
      </w:r>
      <w:r w:rsidR="00195616">
        <w:rPr>
          <w:rFonts w:eastAsia="宋体" w:hint="eastAsia"/>
          <w:lang w:val="en-US" w:eastAsia="zh-CN"/>
        </w:rPr>
        <w:t>consideration</w:t>
      </w:r>
      <w:r w:rsidR="009969A9">
        <w:rPr>
          <w:rFonts w:eastAsia="宋体" w:hint="eastAsia"/>
          <w:lang w:val="en-US" w:eastAsia="zh-CN"/>
        </w:rPr>
        <w:t>s</w:t>
      </w:r>
      <w:r w:rsidR="00195616">
        <w:rPr>
          <w:rFonts w:eastAsia="宋体" w:hint="eastAsia"/>
          <w:lang w:val="en-US" w:eastAsia="zh-CN"/>
        </w:rPr>
        <w:t xml:space="preserve"> </w:t>
      </w:r>
      <w:r w:rsidR="00D20C94" w:rsidRPr="00D20C94">
        <w:rPr>
          <w:rFonts w:eastAsia="宋体"/>
          <w:lang w:val="en-US" w:eastAsia="zh-CN"/>
        </w:rPr>
        <w:t>on PUCCH for Rel-13 CA</w:t>
      </w:r>
      <w:r w:rsidR="00A059AB">
        <w:rPr>
          <w:rFonts w:eastAsia="宋体" w:hint="eastAsia"/>
          <w:lang w:val="en-US" w:eastAsia="zh-CN"/>
        </w:rPr>
        <w:t xml:space="preserve">. </w:t>
      </w:r>
      <w:r w:rsidR="00C10EC0">
        <w:rPr>
          <w:rFonts w:eastAsiaTheme="minorEastAsia" w:hint="eastAsia"/>
          <w:lang w:val="en-US"/>
        </w:rPr>
        <w:t>Three</w:t>
      </w:r>
      <w:r w:rsidR="00C10EC0">
        <w:rPr>
          <w:rFonts w:eastAsia="宋体" w:hint="eastAsia"/>
          <w:lang w:val="en-US" w:eastAsia="zh-CN"/>
        </w:rPr>
        <w:t xml:space="preserve"> </w:t>
      </w:r>
      <w:r w:rsidR="00A059AB">
        <w:rPr>
          <w:rFonts w:eastAsia="宋体" w:hint="eastAsia"/>
          <w:lang w:val="en-US" w:eastAsia="zh-CN"/>
        </w:rPr>
        <w:t xml:space="preserve">proposals are suggested to RAN1 as follows: </w:t>
      </w:r>
    </w:p>
    <w:p w:rsidR="00D50353" w:rsidRDefault="00D50353" w:rsidP="00D50353">
      <w:pPr>
        <w:rPr>
          <w:rFonts w:eastAsia="宋体"/>
          <w:i/>
          <w:u w:val="single"/>
          <w:lang w:val="en-US" w:eastAsia="zh-CN"/>
        </w:rPr>
      </w:pPr>
      <w:r>
        <w:rPr>
          <w:rFonts w:eastAsia="宋体" w:hint="eastAsia"/>
          <w:i/>
          <w:u w:val="single"/>
          <w:lang w:val="en-US" w:eastAsia="zh-CN"/>
        </w:rPr>
        <w:t>Proposal</w:t>
      </w:r>
      <w:r>
        <w:rPr>
          <w:rFonts w:eastAsia="宋体"/>
          <w:i/>
          <w:u w:val="single"/>
          <w:lang w:val="en-US" w:eastAsia="zh-CN"/>
        </w:rPr>
        <w:t xml:space="preserve"> 1</w:t>
      </w:r>
      <w:r w:rsidRPr="00CB2C6A">
        <w:rPr>
          <w:rFonts w:eastAsia="宋体" w:hint="eastAsia"/>
          <w:i/>
          <w:u w:val="single"/>
          <w:lang w:val="en-US" w:eastAsia="zh-CN"/>
        </w:rPr>
        <w:t xml:space="preserve">: </w:t>
      </w:r>
    </w:p>
    <w:p w:rsidR="00885812" w:rsidRDefault="00D50353" w:rsidP="00AC73E4">
      <w:pPr>
        <w:numPr>
          <w:ilvl w:val="0"/>
          <w:numId w:val="25"/>
        </w:numPr>
        <w:rPr>
          <w:rFonts w:eastAsia="MS Mincho"/>
          <w:i/>
          <w:u w:val="single"/>
          <w:lang w:val="en-US"/>
        </w:rPr>
      </w:pPr>
      <w:r w:rsidRPr="00742DA9">
        <w:rPr>
          <w:rFonts w:eastAsia="MS Mincho"/>
          <w:i/>
          <w:u w:val="single"/>
          <w:lang w:val="en-US"/>
        </w:rPr>
        <w:t xml:space="preserve">For a UE supporting Rel.13 CA, </w:t>
      </w:r>
      <w:r w:rsidR="00742DA9">
        <w:rPr>
          <w:rFonts w:eastAsia="MS Mincho" w:hint="eastAsia"/>
          <w:i/>
          <w:u w:val="single"/>
          <w:lang w:val="en-US"/>
        </w:rPr>
        <w:t>ｗ</w:t>
      </w:r>
      <w:r w:rsidRPr="00742DA9">
        <w:rPr>
          <w:rFonts w:eastAsia="MS Mincho"/>
          <w:i/>
          <w:u w:val="single"/>
          <w:lang w:val="en-US"/>
        </w:rPr>
        <w:t>hen up to 5 DL CCs are configured to the UEs or the reference configuration is not UL-DL configuration 5, the current mechanism, i.e., Rel.12 CA mechanism, should be applied.</w:t>
      </w:r>
    </w:p>
    <w:p w:rsidR="00D50353" w:rsidRDefault="00D50353" w:rsidP="00D50353">
      <w:pPr>
        <w:rPr>
          <w:rFonts w:eastAsia="宋体"/>
          <w:i/>
          <w:u w:val="single"/>
          <w:lang w:val="en-US" w:eastAsia="zh-CN"/>
        </w:rPr>
      </w:pPr>
    </w:p>
    <w:p w:rsidR="00D50353" w:rsidRDefault="00D50353" w:rsidP="00D50353">
      <w:pPr>
        <w:rPr>
          <w:rFonts w:eastAsia="宋体"/>
          <w:i/>
          <w:u w:val="single"/>
          <w:lang w:val="en-US" w:eastAsia="zh-CN"/>
        </w:rPr>
      </w:pPr>
      <w:r>
        <w:rPr>
          <w:rFonts w:eastAsia="宋体" w:hint="eastAsia"/>
          <w:i/>
          <w:u w:val="single"/>
          <w:lang w:val="en-US" w:eastAsia="zh-CN"/>
        </w:rPr>
        <w:t>Proposal</w:t>
      </w:r>
      <w:r>
        <w:rPr>
          <w:rFonts w:eastAsia="宋体"/>
          <w:i/>
          <w:u w:val="single"/>
          <w:lang w:val="en-US" w:eastAsia="zh-CN"/>
        </w:rPr>
        <w:t xml:space="preserve"> 2</w:t>
      </w:r>
      <w:r w:rsidRPr="00CB2C6A">
        <w:rPr>
          <w:rFonts w:eastAsia="宋体" w:hint="eastAsia"/>
          <w:i/>
          <w:u w:val="single"/>
          <w:lang w:val="en-US" w:eastAsia="zh-CN"/>
        </w:rPr>
        <w:t xml:space="preserve">: </w:t>
      </w:r>
    </w:p>
    <w:p w:rsidR="00D50353" w:rsidRDefault="00D50353" w:rsidP="00D50353">
      <w:pPr>
        <w:numPr>
          <w:ilvl w:val="0"/>
          <w:numId w:val="25"/>
        </w:numPr>
        <w:rPr>
          <w:rFonts w:eastAsia="MS Mincho"/>
          <w:i/>
          <w:u w:val="single"/>
          <w:lang w:val="en-US"/>
        </w:rPr>
      </w:pPr>
      <w:r>
        <w:rPr>
          <w:rFonts w:eastAsia="MS Mincho" w:hint="eastAsia"/>
          <w:i/>
          <w:u w:val="single"/>
          <w:lang w:val="en-US"/>
        </w:rPr>
        <w:t xml:space="preserve">New PUCCH format should be introduced for </w:t>
      </w:r>
      <w:r>
        <w:rPr>
          <w:rFonts w:eastAsia="MS Mincho"/>
          <w:i/>
          <w:u w:val="single"/>
          <w:lang w:val="en-US"/>
        </w:rPr>
        <w:t>more than 5 CCs or more than 2 CCs in which the reference UL-DL configuration is 5</w:t>
      </w:r>
    </w:p>
    <w:p w:rsidR="001074DE" w:rsidRPr="007A2F86" w:rsidRDefault="001074DE" w:rsidP="007A2F86">
      <w:pPr>
        <w:rPr>
          <w:rFonts w:eastAsia="MS Mincho"/>
          <w:u w:val="single"/>
          <w:lang w:val="en-US"/>
        </w:rPr>
      </w:pPr>
    </w:p>
    <w:p w:rsidR="001074DE" w:rsidRDefault="001074DE" w:rsidP="001074DE">
      <w:pPr>
        <w:rPr>
          <w:rFonts w:eastAsia="宋体"/>
          <w:i/>
          <w:u w:val="single"/>
          <w:lang w:val="en-US" w:eastAsia="zh-CN"/>
        </w:rPr>
      </w:pPr>
      <w:r>
        <w:rPr>
          <w:rFonts w:eastAsia="宋体" w:hint="eastAsia"/>
          <w:i/>
          <w:u w:val="single"/>
          <w:lang w:val="en-US" w:eastAsia="zh-CN"/>
        </w:rPr>
        <w:lastRenderedPageBreak/>
        <w:t>Proposal</w:t>
      </w:r>
      <w:r>
        <w:rPr>
          <w:rFonts w:eastAsia="宋体"/>
          <w:i/>
          <w:u w:val="single"/>
          <w:lang w:val="en-US" w:eastAsia="zh-CN"/>
        </w:rPr>
        <w:t xml:space="preserve"> </w:t>
      </w:r>
      <w:r w:rsidR="00D50353">
        <w:rPr>
          <w:rFonts w:eastAsia="宋体"/>
          <w:i/>
          <w:u w:val="single"/>
          <w:lang w:val="en-US" w:eastAsia="zh-CN"/>
        </w:rPr>
        <w:t>3</w:t>
      </w:r>
      <w:r w:rsidRPr="00CB2C6A">
        <w:rPr>
          <w:rFonts w:eastAsia="宋体" w:hint="eastAsia"/>
          <w:i/>
          <w:u w:val="single"/>
          <w:lang w:val="en-US" w:eastAsia="zh-CN"/>
        </w:rPr>
        <w:t xml:space="preserve">: </w:t>
      </w:r>
    </w:p>
    <w:p w:rsidR="001074DE" w:rsidRPr="002C68E8" w:rsidRDefault="001074DE" w:rsidP="001074DE">
      <w:pPr>
        <w:numPr>
          <w:ilvl w:val="0"/>
          <w:numId w:val="25"/>
        </w:numPr>
        <w:rPr>
          <w:rFonts w:eastAsia="宋体"/>
          <w:i/>
          <w:u w:val="single"/>
          <w:lang w:val="en-US" w:eastAsia="zh-CN"/>
        </w:rPr>
      </w:pPr>
      <w:r>
        <w:rPr>
          <w:rFonts w:eastAsia="宋体"/>
          <w:i/>
          <w:u w:val="single"/>
          <w:lang w:val="en-US" w:eastAsia="zh-CN"/>
        </w:rPr>
        <w:t>If multiple PUCCH transmission</w:t>
      </w:r>
      <w:r>
        <w:rPr>
          <w:rFonts w:eastAsia="MS Mincho" w:hint="eastAsia"/>
          <w:i/>
          <w:u w:val="single"/>
          <w:lang w:val="en-US"/>
        </w:rPr>
        <w:t>s</w:t>
      </w:r>
      <w:r>
        <w:rPr>
          <w:rFonts w:eastAsia="MS Mincho"/>
          <w:i/>
          <w:u w:val="single"/>
          <w:lang w:val="en-US"/>
        </w:rPr>
        <w:t xml:space="preserve"> </w:t>
      </w:r>
      <w:r w:rsidR="00A241AD">
        <w:rPr>
          <w:rFonts w:eastAsia="MS Mincho"/>
          <w:i/>
          <w:u w:val="single"/>
          <w:lang w:val="en-US"/>
        </w:rPr>
        <w:t>are</w:t>
      </w:r>
      <w:r>
        <w:rPr>
          <w:rFonts w:eastAsia="MS Mincho"/>
          <w:i/>
          <w:u w:val="single"/>
          <w:lang w:val="en-US"/>
        </w:rPr>
        <w:t xml:space="preserve"> supported</w:t>
      </w:r>
      <w:r w:rsidRPr="00E94E13">
        <w:rPr>
          <w:rFonts w:eastAsia="宋体"/>
          <w:i/>
          <w:u w:val="single"/>
          <w:lang w:val="en-US" w:eastAsia="zh-CN"/>
        </w:rPr>
        <w:t xml:space="preserve"> </w:t>
      </w:r>
      <w:r>
        <w:rPr>
          <w:rFonts w:eastAsia="宋体"/>
          <w:i/>
          <w:u w:val="single"/>
          <w:lang w:val="en-US" w:eastAsia="zh-CN"/>
        </w:rPr>
        <w:t>for Rel-13 CA enhancement, the DC mechanism</w:t>
      </w:r>
      <w:r>
        <w:rPr>
          <w:rFonts w:eastAsia="MS Mincho" w:hint="eastAsia"/>
          <w:i/>
          <w:u w:val="single"/>
          <w:lang w:val="en-US"/>
        </w:rPr>
        <w:t>s</w:t>
      </w:r>
      <w:r>
        <w:rPr>
          <w:rFonts w:eastAsia="宋体"/>
          <w:i/>
          <w:u w:val="single"/>
          <w:lang w:val="en-US" w:eastAsia="zh-CN"/>
        </w:rPr>
        <w:t xml:space="preserve"> should be reused.</w:t>
      </w:r>
    </w:p>
    <w:p w:rsidR="001074DE" w:rsidRPr="001074DE" w:rsidRDefault="001074DE" w:rsidP="007A2F86">
      <w:pPr>
        <w:rPr>
          <w:rFonts w:eastAsia="MS Mincho"/>
          <w:i/>
          <w:u w:val="single"/>
          <w:lang w:val="en-US"/>
        </w:rPr>
      </w:pPr>
    </w:p>
    <w:p w:rsidR="00D521DD" w:rsidRPr="00442959" w:rsidRDefault="00D521DD" w:rsidP="00D521DD">
      <w:pPr>
        <w:pStyle w:val="10"/>
        <w:spacing w:after="180"/>
        <w:rPr>
          <w:rStyle w:val="af"/>
          <w:bCs w:val="0"/>
          <w:lang w:val="en-US"/>
        </w:rPr>
      </w:pPr>
      <w:r w:rsidRPr="00442959">
        <w:rPr>
          <w:lang w:val="en-US"/>
        </w:rPr>
        <w:t>References</w:t>
      </w:r>
    </w:p>
    <w:p w:rsidR="00733AE9" w:rsidRDefault="00F43799" w:rsidP="00F43799">
      <w:pPr>
        <w:widowControl w:val="0"/>
        <w:numPr>
          <w:ilvl w:val="0"/>
          <w:numId w:val="10"/>
        </w:numPr>
        <w:snapToGrid/>
        <w:spacing w:after="120" w:afterAutospacing="0"/>
        <w:rPr>
          <w:rFonts w:eastAsia="宋体"/>
          <w:lang w:val="en-US" w:eastAsia="zh-CN"/>
        </w:rPr>
      </w:pPr>
      <w:r w:rsidRPr="00F43799">
        <w:rPr>
          <w:rFonts w:eastAsia="宋体"/>
          <w:lang w:val="en-US" w:eastAsia="zh-CN"/>
        </w:rPr>
        <w:t>RP-150277</w:t>
      </w:r>
      <w:r w:rsidR="006A1970">
        <w:rPr>
          <w:rFonts w:eastAsia="宋体" w:hint="eastAsia"/>
          <w:lang w:val="en-US" w:eastAsia="zh-CN"/>
        </w:rPr>
        <w:t>,</w:t>
      </w:r>
      <w:r w:rsidR="006A1970" w:rsidRPr="006A1970">
        <w:rPr>
          <w:rFonts w:eastAsia="宋体"/>
          <w:lang w:val="en-US" w:eastAsia="zh-CN"/>
        </w:rPr>
        <w:tab/>
      </w:r>
      <w:r>
        <w:rPr>
          <w:rFonts w:eastAsia="宋体" w:hint="eastAsia"/>
          <w:lang w:val="en-US" w:eastAsia="zh-CN"/>
        </w:rPr>
        <w:t>Nokia Corporation, NTT D</w:t>
      </w:r>
      <w:r>
        <w:rPr>
          <w:rFonts w:eastAsia="宋体"/>
          <w:lang w:val="en-US" w:eastAsia="zh-CN"/>
        </w:rPr>
        <w:t>OCOMO</w:t>
      </w:r>
      <w:r>
        <w:rPr>
          <w:rFonts w:eastAsia="宋体" w:hint="eastAsia"/>
          <w:lang w:val="en-US" w:eastAsia="zh-CN"/>
        </w:rPr>
        <w:t xml:space="preserve"> Inc., Nokia Networks</w:t>
      </w:r>
      <w:r>
        <w:rPr>
          <w:rFonts w:eastAsia="宋体"/>
          <w:lang w:val="en-US" w:eastAsia="zh-CN"/>
        </w:rPr>
        <w:t xml:space="preserve">, </w:t>
      </w:r>
      <w:r w:rsidR="00545181">
        <w:rPr>
          <w:rFonts w:eastAsia="宋体"/>
          <w:lang w:val="en-US" w:eastAsia="zh-CN"/>
        </w:rPr>
        <w:t>“</w:t>
      </w:r>
      <w:r w:rsidRPr="00F43799">
        <w:rPr>
          <w:rFonts w:eastAsia="宋体"/>
          <w:lang w:val="en-US" w:eastAsia="zh-CN"/>
        </w:rPr>
        <w:t>Revised WID: LTE Carrier Aggregation Enhancement Beyond 5 Carriers</w:t>
      </w:r>
      <w:r w:rsidR="00545181">
        <w:rPr>
          <w:rFonts w:eastAsia="宋体"/>
          <w:lang w:val="en-US" w:eastAsia="zh-CN"/>
        </w:rPr>
        <w:t>”</w:t>
      </w:r>
      <w:r w:rsidR="006A1970">
        <w:rPr>
          <w:rFonts w:eastAsia="宋体" w:hint="eastAsia"/>
          <w:lang w:val="en-US" w:eastAsia="zh-CN"/>
        </w:rPr>
        <w:t xml:space="preserve">, </w:t>
      </w:r>
      <w:r w:rsidR="009969A9">
        <w:rPr>
          <w:rFonts w:eastAsia="宋体" w:hint="eastAsia"/>
          <w:lang w:val="en-US" w:eastAsia="zh-CN"/>
        </w:rPr>
        <w:t>3</w:t>
      </w:r>
      <w:r w:rsidR="006A1970">
        <w:rPr>
          <w:rFonts w:eastAsia="宋体" w:hint="eastAsia"/>
          <w:lang w:val="en-US" w:eastAsia="zh-CN"/>
        </w:rPr>
        <w:t>GPP RAN</w:t>
      </w:r>
      <w:r w:rsidR="008E53C2">
        <w:rPr>
          <w:rFonts w:eastAsia="宋体" w:hint="eastAsia"/>
          <w:lang w:val="en-US" w:eastAsia="zh-CN"/>
        </w:rPr>
        <w:t xml:space="preserve"> #6</w:t>
      </w:r>
      <w:r>
        <w:rPr>
          <w:rFonts w:eastAsia="宋体"/>
          <w:lang w:val="en-US" w:eastAsia="zh-CN"/>
        </w:rPr>
        <w:t>7, March 2015</w:t>
      </w:r>
      <w:r w:rsidR="008E53C2">
        <w:rPr>
          <w:rFonts w:eastAsia="宋体" w:hint="eastAsia"/>
          <w:lang w:val="en-US" w:eastAsia="zh-CN"/>
        </w:rPr>
        <w:t>.</w:t>
      </w:r>
    </w:p>
    <w:p w:rsidR="002B0CDD" w:rsidRDefault="002B0CDD" w:rsidP="002B0CDD">
      <w:pPr>
        <w:widowControl w:val="0"/>
        <w:numPr>
          <w:ilvl w:val="0"/>
          <w:numId w:val="10"/>
        </w:numPr>
        <w:snapToGrid/>
        <w:spacing w:after="120" w:afterAutospacing="0"/>
        <w:rPr>
          <w:rFonts w:eastAsia="宋体"/>
          <w:lang w:val="en-US" w:eastAsia="zh-CN"/>
        </w:rPr>
      </w:pPr>
      <w:r>
        <w:rPr>
          <w:rFonts w:eastAsia="宋体"/>
          <w:lang w:val="en-US" w:eastAsia="zh-CN"/>
        </w:rPr>
        <w:t>R1-150105, CATT, “</w:t>
      </w:r>
      <w:r w:rsidRPr="002B0CDD">
        <w:rPr>
          <w:rFonts w:eastAsia="宋体"/>
          <w:lang w:val="en-US" w:eastAsia="zh-CN"/>
        </w:rPr>
        <w:t>HARQ-ACK transmission on PUCCH for Rel-13 CA</w:t>
      </w:r>
      <w:r>
        <w:rPr>
          <w:rFonts w:eastAsia="宋体"/>
          <w:lang w:val="en-US" w:eastAsia="zh-CN"/>
        </w:rPr>
        <w:t>”, 3GPP RAN1#80, February, 2015.</w:t>
      </w:r>
    </w:p>
    <w:p w:rsidR="00BB3C40" w:rsidRPr="00BB3C40" w:rsidRDefault="007C3430" w:rsidP="00BB3C40">
      <w:pPr>
        <w:widowControl w:val="0"/>
        <w:numPr>
          <w:ilvl w:val="0"/>
          <w:numId w:val="10"/>
        </w:numPr>
        <w:snapToGrid/>
        <w:spacing w:after="120" w:afterAutospacing="0"/>
        <w:rPr>
          <w:rFonts w:eastAsia="宋体"/>
          <w:lang w:val="en-US" w:eastAsia="zh-CN"/>
        </w:rPr>
      </w:pPr>
      <w:r w:rsidRPr="007C3430">
        <w:rPr>
          <w:rFonts w:eastAsia="宋体"/>
          <w:lang w:val="en-US" w:eastAsia="zh-CN"/>
        </w:rPr>
        <w:t>R1-150324</w:t>
      </w:r>
      <w:r>
        <w:rPr>
          <w:rFonts w:eastAsia="宋体"/>
          <w:lang w:val="en-US" w:eastAsia="zh-CN"/>
        </w:rPr>
        <w:t>, Ericsson, “</w:t>
      </w:r>
      <w:r w:rsidRPr="007C3430">
        <w:rPr>
          <w:rFonts w:eastAsia="宋体"/>
          <w:lang w:val="en-US" w:eastAsia="zh-CN"/>
        </w:rPr>
        <w:t>UL control signaling enhancements for up to 32 CCs</w:t>
      </w:r>
      <w:r>
        <w:rPr>
          <w:rFonts w:eastAsia="宋体"/>
          <w:lang w:val="en-US" w:eastAsia="zh-CN"/>
        </w:rPr>
        <w:t>”, 3GPP RAN1#80, February, 2015.</w:t>
      </w:r>
    </w:p>
    <w:sectPr w:rsidR="00BB3C40" w:rsidRPr="00BB3C40" w:rsidSect="00F542AD">
      <w:footerReference w:type="default" r:id="rId11"/>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A01062" w15:done="0"/>
  <w15:commentEx w15:paraId="55118AED" w15:done="0"/>
  <w15:commentEx w15:paraId="3DE8AC00" w15:done="0"/>
  <w15:commentEx w15:paraId="3CBB6A10" w15:done="0"/>
  <w15:commentEx w15:paraId="16A5DD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56C" w:rsidRDefault="0059156C">
      <w:r>
        <w:separator/>
      </w:r>
    </w:p>
  </w:endnote>
  <w:endnote w:type="continuationSeparator" w:id="0">
    <w:p w:rsidR="0059156C" w:rsidRDefault="0059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panose1 w:val="0202060004020508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7B0" w:rsidRDefault="000C58C9">
    <w:pPr>
      <w:pStyle w:val="aa"/>
      <w:jc w:val="center"/>
    </w:pPr>
    <w:r>
      <w:rPr>
        <w:b/>
        <w:szCs w:val="24"/>
      </w:rPr>
      <w:fldChar w:fldCharType="begin"/>
    </w:r>
    <w:r w:rsidR="00B747B0">
      <w:rPr>
        <w:b/>
      </w:rPr>
      <w:instrText>PAGE</w:instrText>
    </w:r>
    <w:r>
      <w:rPr>
        <w:b/>
        <w:szCs w:val="24"/>
      </w:rPr>
      <w:fldChar w:fldCharType="separate"/>
    </w:r>
    <w:r w:rsidR="00B8013E">
      <w:rPr>
        <w:b/>
        <w:noProof/>
      </w:rPr>
      <w:t>1</w:t>
    </w:r>
    <w:r>
      <w:rPr>
        <w:b/>
        <w:szCs w:val="24"/>
      </w:rPr>
      <w:fldChar w:fldCharType="end"/>
    </w:r>
  </w:p>
  <w:p w:rsidR="00B747B0" w:rsidRDefault="00B747B0">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56C" w:rsidRDefault="0059156C">
      <w:r>
        <w:separator/>
      </w:r>
    </w:p>
  </w:footnote>
  <w:footnote w:type="continuationSeparator" w:id="0">
    <w:p w:rsidR="0059156C" w:rsidRDefault="00591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6F861FD"/>
    <w:multiLevelType w:val="hybridMultilevel"/>
    <w:tmpl w:val="FA8EDE6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1270C4"/>
    <w:multiLevelType w:val="hybridMultilevel"/>
    <w:tmpl w:val="C5D073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5">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9C205C"/>
    <w:multiLevelType w:val="hybridMultilevel"/>
    <w:tmpl w:val="59D22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9">
    <w:nsid w:val="2D2057AE"/>
    <w:multiLevelType w:val="hybridMultilevel"/>
    <w:tmpl w:val="E1C03C5E"/>
    <w:lvl w:ilvl="0" w:tplc="312263A6">
      <w:numFmt w:val="bullet"/>
      <w:lvlText w:val="-"/>
      <w:lvlJc w:val="left"/>
      <w:pPr>
        <w:tabs>
          <w:tab w:val="num" w:pos="720"/>
        </w:tabs>
        <w:ind w:left="720" w:hanging="360"/>
      </w:pPr>
      <w:rPr>
        <w:rFonts w:ascii="Times New Roman" w:eastAsia="MS Gothic" w:hAnsi="Times New Roman" w:cs="Times New Roman"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11">
    <w:nsid w:val="31E43FBB"/>
    <w:multiLevelType w:val="hybridMultilevel"/>
    <w:tmpl w:val="14F8F60A"/>
    <w:lvl w:ilvl="0" w:tplc="2D64D958">
      <w:start w:val="1"/>
      <w:numFmt w:val="bullet"/>
      <w:lvlText w:val=""/>
      <w:lvlJc w:val="left"/>
      <w:pPr>
        <w:ind w:left="420" w:hanging="420"/>
      </w:pPr>
      <w:rPr>
        <w:rFonts w:ascii="Wingdings" w:hAnsi="Wingdings" w:hint="default"/>
      </w:rPr>
    </w:lvl>
    <w:lvl w:ilvl="1" w:tplc="A7D41428">
      <w:numFmt w:val="bullet"/>
      <w:lvlText w:val="-"/>
      <w:lvlJc w:val="left"/>
      <w:pPr>
        <w:ind w:left="840" w:hanging="420"/>
      </w:pPr>
      <w:rPr>
        <w:rFonts w:ascii="Times New Roman" w:eastAsia="MS Gothic" w:hAnsi="Times New Roman" w:cs="Times New Roman" w:hint="default"/>
      </w:rPr>
    </w:lvl>
    <w:lvl w:ilvl="2" w:tplc="453A50E2">
      <w:start w:val="1"/>
      <w:numFmt w:val="bullet"/>
      <w:lvlText w:val="○"/>
      <w:lvlJc w:val="left"/>
      <w:pPr>
        <w:ind w:left="1260" w:hanging="420"/>
      </w:pPr>
      <w:rPr>
        <w:rFonts w:ascii="Times New Roman" w:hAnsi="Times New Roman" w:cs="Times New Roman" w:hint="default"/>
      </w:rPr>
    </w:lvl>
    <w:lvl w:ilvl="3" w:tplc="453A50E2">
      <w:start w:val="1"/>
      <w:numFmt w:val="bullet"/>
      <w:lvlText w:val="○"/>
      <w:lvlJc w:val="left"/>
      <w:pPr>
        <w:ind w:left="1680" w:hanging="420"/>
      </w:pPr>
      <w:rPr>
        <w:rFonts w:ascii="Times New Roman"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3754EAE"/>
    <w:multiLevelType w:val="hybridMultilevel"/>
    <w:tmpl w:val="CB8EA416"/>
    <w:lvl w:ilvl="0" w:tplc="04090001">
      <w:start w:val="1"/>
      <w:numFmt w:val="bullet"/>
      <w:lvlText w:val=""/>
      <w:lvlJc w:val="left"/>
      <w:pPr>
        <w:ind w:left="420" w:hanging="420"/>
      </w:pPr>
      <w:rPr>
        <w:rFonts w:ascii="Wingdings" w:hAnsi="Wingdings" w:hint="default"/>
      </w:rPr>
    </w:lvl>
    <w:lvl w:ilvl="1" w:tplc="6A48B5BA">
      <w:start w:val="1"/>
      <w:numFmt w:val="decimal"/>
      <w:lvlText w:val="%2."/>
      <w:lvlJc w:val="left"/>
      <w:pPr>
        <w:ind w:left="840" w:hanging="420"/>
      </w:pPr>
      <w:rPr>
        <w:rFonts w:ascii="Times New Roman" w:eastAsia="宋体" w:hAnsi="Times New Roman" w:cs="Times New Roman"/>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361E6E54"/>
    <w:multiLevelType w:val="hybridMultilevel"/>
    <w:tmpl w:val="7054BF26"/>
    <w:lvl w:ilvl="0" w:tplc="FB4092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FDF7D73"/>
    <w:multiLevelType w:val="hybridMultilevel"/>
    <w:tmpl w:val="033C9280"/>
    <w:lvl w:ilvl="0" w:tplc="04090005">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C87D1B"/>
    <w:multiLevelType w:val="hybridMultilevel"/>
    <w:tmpl w:val="E47ACD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EDA5226"/>
    <w:multiLevelType w:val="hybridMultilevel"/>
    <w:tmpl w:val="8EE8C5CC"/>
    <w:lvl w:ilvl="0" w:tplc="1EFC2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582F540A"/>
    <w:multiLevelType w:val="hybridMultilevel"/>
    <w:tmpl w:val="8E34CF42"/>
    <w:lvl w:ilvl="0" w:tplc="A7D4142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423770"/>
    <w:multiLevelType w:val="hybridMultilevel"/>
    <w:tmpl w:val="8A7E7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6">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7">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8">
    <w:nsid w:val="6E4D3CB7"/>
    <w:multiLevelType w:val="hybridMultilevel"/>
    <w:tmpl w:val="07CC6E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03157D4"/>
    <w:multiLevelType w:val="multilevel"/>
    <w:tmpl w:val="DEFA9694"/>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0839C4"/>
    <w:multiLevelType w:val="hybridMultilevel"/>
    <w:tmpl w:val="B52A8328"/>
    <w:lvl w:ilvl="0" w:tplc="E938A62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
  </w:num>
  <w:num w:numId="3">
    <w:abstractNumId w:val="30"/>
  </w:num>
  <w:num w:numId="4">
    <w:abstractNumId w:val="20"/>
  </w:num>
  <w:num w:numId="5">
    <w:abstractNumId w:val="21"/>
  </w:num>
  <w:num w:numId="6">
    <w:abstractNumId w:val="18"/>
  </w:num>
  <w:num w:numId="7">
    <w:abstractNumId w:val="0"/>
  </w:num>
  <w:num w:numId="8">
    <w:abstractNumId w:val="31"/>
  </w:num>
  <w:num w:numId="9">
    <w:abstractNumId w:val="16"/>
  </w:num>
  <w:num w:numId="10">
    <w:abstractNumId w:val="14"/>
  </w:num>
  <w:num w:numId="11">
    <w:abstractNumId w:val="26"/>
  </w:num>
  <w:num w:numId="12">
    <w:abstractNumId w:val="8"/>
  </w:num>
  <w:num w:numId="13">
    <w:abstractNumId w:val="5"/>
  </w:num>
  <w:num w:numId="14">
    <w:abstractNumId w:val="9"/>
  </w:num>
  <w:num w:numId="15">
    <w:abstractNumId w:val="32"/>
  </w:num>
  <w:num w:numId="16">
    <w:abstractNumId w:val="2"/>
  </w:num>
  <w:num w:numId="17">
    <w:abstractNumId w:val="12"/>
    <w:lvlOverride w:ilvl="0"/>
    <w:lvlOverride w:ilvl="1">
      <w:startOverride w:val="1"/>
    </w:lvlOverride>
    <w:lvlOverride w:ilvl="2"/>
    <w:lvlOverride w:ilvl="3"/>
    <w:lvlOverride w:ilvl="4"/>
    <w:lvlOverride w:ilvl="5"/>
    <w:lvlOverride w:ilvl="6"/>
    <w:lvlOverride w:ilvl="7"/>
    <w:lvlOverride w:ilvl="8"/>
  </w:num>
  <w:num w:numId="18">
    <w:abstractNumId w:val="6"/>
  </w:num>
  <w:num w:numId="19">
    <w:abstractNumId w:val="15"/>
  </w:num>
  <w:num w:numId="20">
    <w:abstractNumId w:val="3"/>
  </w:num>
  <w:num w:numId="21">
    <w:abstractNumId w:val="19"/>
  </w:num>
  <w:num w:numId="22">
    <w:abstractNumId w:val="24"/>
  </w:num>
  <w:num w:numId="23">
    <w:abstractNumId w:val="13"/>
  </w:num>
  <w:num w:numId="24">
    <w:abstractNumId w:val="28"/>
  </w:num>
  <w:num w:numId="25">
    <w:abstractNumId w:val="11"/>
  </w:num>
  <w:num w:numId="26">
    <w:abstractNumId w:val="23"/>
  </w:num>
  <w:num w:numId="27">
    <w:abstractNumId w:val="22"/>
  </w:num>
  <w:num w:numId="28">
    <w:abstractNumId w:val="10"/>
  </w:num>
  <w:num w:numId="29">
    <w:abstractNumId w:val="7"/>
  </w:num>
  <w:num w:numId="30">
    <w:abstractNumId w:val="27"/>
  </w:num>
  <w:num w:numId="31">
    <w:abstractNumId w:val="4"/>
  </w:num>
  <w:num w:numId="32">
    <w:abstractNumId w:val="17"/>
  </w:num>
  <w:num w:numId="33">
    <w:abstractNumId w:val="2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023"/>
    <w:rsid w:val="00000F30"/>
    <w:rsid w:val="000011B6"/>
    <w:rsid w:val="00001A94"/>
    <w:rsid w:val="0000241D"/>
    <w:rsid w:val="0000272E"/>
    <w:rsid w:val="00002757"/>
    <w:rsid w:val="00003522"/>
    <w:rsid w:val="00003DDB"/>
    <w:rsid w:val="00003FE7"/>
    <w:rsid w:val="00004B4B"/>
    <w:rsid w:val="00004B52"/>
    <w:rsid w:val="000060BE"/>
    <w:rsid w:val="0000709F"/>
    <w:rsid w:val="00011490"/>
    <w:rsid w:val="0001212C"/>
    <w:rsid w:val="000126FD"/>
    <w:rsid w:val="000133AA"/>
    <w:rsid w:val="00013E53"/>
    <w:rsid w:val="00016A3C"/>
    <w:rsid w:val="00020071"/>
    <w:rsid w:val="00021479"/>
    <w:rsid w:val="000216A1"/>
    <w:rsid w:val="00021BF7"/>
    <w:rsid w:val="00021F65"/>
    <w:rsid w:val="00023256"/>
    <w:rsid w:val="00023821"/>
    <w:rsid w:val="00023C3B"/>
    <w:rsid w:val="00023EA0"/>
    <w:rsid w:val="00024359"/>
    <w:rsid w:val="0002486B"/>
    <w:rsid w:val="00025356"/>
    <w:rsid w:val="00025E9D"/>
    <w:rsid w:val="0002624D"/>
    <w:rsid w:val="00026375"/>
    <w:rsid w:val="00026907"/>
    <w:rsid w:val="000273F8"/>
    <w:rsid w:val="0003072F"/>
    <w:rsid w:val="0003088A"/>
    <w:rsid w:val="0003119F"/>
    <w:rsid w:val="00031D64"/>
    <w:rsid w:val="00032022"/>
    <w:rsid w:val="000334D9"/>
    <w:rsid w:val="00034798"/>
    <w:rsid w:val="000347D2"/>
    <w:rsid w:val="00034A31"/>
    <w:rsid w:val="000356EC"/>
    <w:rsid w:val="000365BD"/>
    <w:rsid w:val="000367FD"/>
    <w:rsid w:val="00037050"/>
    <w:rsid w:val="00042102"/>
    <w:rsid w:val="00042697"/>
    <w:rsid w:val="000428EC"/>
    <w:rsid w:val="00042C5C"/>
    <w:rsid w:val="00042EB2"/>
    <w:rsid w:val="00042EC2"/>
    <w:rsid w:val="00043005"/>
    <w:rsid w:val="00043205"/>
    <w:rsid w:val="00044018"/>
    <w:rsid w:val="00044902"/>
    <w:rsid w:val="00045301"/>
    <w:rsid w:val="000457A2"/>
    <w:rsid w:val="00046D47"/>
    <w:rsid w:val="00047207"/>
    <w:rsid w:val="00047550"/>
    <w:rsid w:val="00050B6F"/>
    <w:rsid w:val="00052523"/>
    <w:rsid w:val="00052D1B"/>
    <w:rsid w:val="00052FEF"/>
    <w:rsid w:val="0005309E"/>
    <w:rsid w:val="00053C1D"/>
    <w:rsid w:val="00053FD0"/>
    <w:rsid w:val="00054909"/>
    <w:rsid w:val="00054AAC"/>
    <w:rsid w:val="00054D1F"/>
    <w:rsid w:val="00054ED0"/>
    <w:rsid w:val="000552C6"/>
    <w:rsid w:val="000558C9"/>
    <w:rsid w:val="00055B32"/>
    <w:rsid w:val="00056161"/>
    <w:rsid w:val="0005625E"/>
    <w:rsid w:val="000566EF"/>
    <w:rsid w:val="000602F0"/>
    <w:rsid w:val="00060710"/>
    <w:rsid w:val="00060B1E"/>
    <w:rsid w:val="00061196"/>
    <w:rsid w:val="00062EED"/>
    <w:rsid w:val="000630AD"/>
    <w:rsid w:val="0006344D"/>
    <w:rsid w:val="00064B7C"/>
    <w:rsid w:val="00065847"/>
    <w:rsid w:val="000661B7"/>
    <w:rsid w:val="00066871"/>
    <w:rsid w:val="000669ED"/>
    <w:rsid w:val="0006757E"/>
    <w:rsid w:val="0006793D"/>
    <w:rsid w:val="00067BD9"/>
    <w:rsid w:val="00067E35"/>
    <w:rsid w:val="00067E3A"/>
    <w:rsid w:val="00067F48"/>
    <w:rsid w:val="00071992"/>
    <w:rsid w:val="00071B25"/>
    <w:rsid w:val="00071BC8"/>
    <w:rsid w:val="000725FD"/>
    <w:rsid w:val="00072AE4"/>
    <w:rsid w:val="00072E3F"/>
    <w:rsid w:val="00074649"/>
    <w:rsid w:val="00074B41"/>
    <w:rsid w:val="000757F2"/>
    <w:rsid w:val="00075DF1"/>
    <w:rsid w:val="00075E7B"/>
    <w:rsid w:val="000761C7"/>
    <w:rsid w:val="0007649B"/>
    <w:rsid w:val="0007749D"/>
    <w:rsid w:val="00077748"/>
    <w:rsid w:val="000804CA"/>
    <w:rsid w:val="000806C8"/>
    <w:rsid w:val="00080EBA"/>
    <w:rsid w:val="00081B37"/>
    <w:rsid w:val="00081B72"/>
    <w:rsid w:val="00082F82"/>
    <w:rsid w:val="00083011"/>
    <w:rsid w:val="00083A4E"/>
    <w:rsid w:val="000843BE"/>
    <w:rsid w:val="000845CE"/>
    <w:rsid w:val="00085385"/>
    <w:rsid w:val="000854D2"/>
    <w:rsid w:val="0008593D"/>
    <w:rsid w:val="00085B81"/>
    <w:rsid w:val="0008647D"/>
    <w:rsid w:val="000879FD"/>
    <w:rsid w:val="0009105B"/>
    <w:rsid w:val="00091743"/>
    <w:rsid w:val="00091C7D"/>
    <w:rsid w:val="00092577"/>
    <w:rsid w:val="00092AB9"/>
    <w:rsid w:val="00092D4F"/>
    <w:rsid w:val="00092E0F"/>
    <w:rsid w:val="00092E46"/>
    <w:rsid w:val="000932E3"/>
    <w:rsid w:val="00093727"/>
    <w:rsid w:val="00093AD6"/>
    <w:rsid w:val="00094987"/>
    <w:rsid w:val="00094E68"/>
    <w:rsid w:val="0009503F"/>
    <w:rsid w:val="00095395"/>
    <w:rsid w:val="00097063"/>
    <w:rsid w:val="000972B8"/>
    <w:rsid w:val="00097969"/>
    <w:rsid w:val="000979B6"/>
    <w:rsid w:val="00097E6E"/>
    <w:rsid w:val="00097F5A"/>
    <w:rsid w:val="000A0275"/>
    <w:rsid w:val="000A0FBB"/>
    <w:rsid w:val="000A1387"/>
    <w:rsid w:val="000A1CC1"/>
    <w:rsid w:val="000A1F3E"/>
    <w:rsid w:val="000A24D4"/>
    <w:rsid w:val="000A2985"/>
    <w:rsid w:val="000A2A93"/>
    <w:rsid w:val="000A3906"/>
    <w:rsid w:val="000A3F92"/>
    <w:rsid w:val="000A45CD"/>
    <w:rsid w:val="000A46EA"/>
    <w:rsid w:val="000A5330"/>
    <w:rsid w:val="000A7B40"/>
    <w:rsid w:val="000B1C38"/>
    <w:rsid w:val="000B2ABE"/>
    <w:rsid w:val="000B2CFA"/>
    <w:rsid w:val="000B2D1F"/>
    <w:rsid w:val="000B2FF1"/>
    <w:rsid w:val="000B3D0B"/>
    <w:rsid w:val="000B4578"/>
    <w:rsid w:val="000B4EAB"/>
    <w:rsid w:val="000B6E61"/>
    <w:rsid w:val="000B7059"/>
    <w:rsid w:val="000B7A80"/>
    <w:rsid w:val="000C0EDD"/>
    <w:rsid w:val="000C1B4B"/>
    <w:rsid w:val="000C1C18"/>
    <w:rsid w:val="000C2A4A"/>
    <w:rsid w:val="000C2F83"/>
    <w:rsid w:val="000C3E9A"/>
    <w:rsid w:val="000C3F22"/>
    <w:rsid w:val="000C4518"/>
    <w:rsid w:val="000C46F8"/>
    <w:rsid w:val="000C4E2E"/>
    <w:rsid w:val="000C532C"/>
    <w:rsid w:val="000C58C9"/>
    <w:rsid w:val="000C6237"/>
    <w:rsid w:val="000C6352"/>
    <w:rsid w:val="000C7A70"/>
    <w:rsid w:val="000D1DD5"/>
    <w:rsid w:val="000D1FC0"/>
    <w:rsid w:val="000D1FCD"/>
    <w:rsid w:val="000D20DC"/>
    <w:rsid w:val="000D24A6"/>
    <w:rsid w:val="000D282D"/>
    <w:rsid w:val="000D28A7"/>
    <w:rsid w:val="000D3E00"/>
    <w:rsid w:val="000D4A01"/>
    <w:rsid w:val="000D4AAF"/>
    <w:rsid w:val="000D4B45"/>
    <w:rsid w:val="000D4E2B"/>
    <w:rsid w:val="000D52A3"/>
    <w:rsid w:val="000D5A9A"/>
    <w:rsid w:val="000D5D90"/>
    <w:rsid w:val="000D61D0"/>
    <w:rsid w:val="000D649B"/>
    <w:rsid w:val="000D657D"/>
    <w:rsid w:val="000D7660"/>
    <w:rsid w:val="000D7DB9"/>
    <w:rsid w:val="000E167A"/>
    <w:rsid w:val="000E1A63"/>
    <w:rsid w:val="000E229C"/>
    <w:rsid w:val="000E25A0"/>
    <w:rsid w:val="000E30BF"/>
    <w:rsid w:val="000E3548"/>
    <w:rsid w:val="000E43B5"/>
    <w:rsid w:val="000E4717"/>
    <w:rsid w:val="000E4916"/>
    <w:rsid w:val="000E4C68"/>
    <w:rsid w:val="000E5CF8"/>
    <w:rsid w:val="000E64BE"/>
    <w:rsid w:val="000E6995"/>
    <w:rsid w:val="000E6C73"/>
    <w:rsid w:val="000E7859"/>
    <w:rsid w:val="000E7A14"/>
    <w:rsid w:val="000E7D8E"/>
    <w:rsid w:val="000F0160"/>
    <w:rsid w:val="000F02BF"/>
    <w:rsid w:val="000F11AB"/>
    <w:rsid w:val="000F168A"/>
    <w:rsid w:val="000F412F"/>
    <w:rsid w:val="000F4283"/>
    <w:rsid w:val="000F473E"/>
    <w:rsid w:val="000F53C1"/>
    <w:rsid w:val="000F75A2"/>
    <w:rsid w:val="0010032F"/>
    <w:rsid w:val="00101634"/>
    <w:rsid w:val="00101874"/>
    <w:rsid w:val="001026F5"/>
    <w:rsid w:val="00102945"/>
    <w:rsid w:val="00102EF7"/>
    <w:rsid w:val="00103569"/>
    <w:rsid w:val="00103F49"/>
    <w:rsid w:val="00104891"/>
    <w:rsid w:val="00104D54"/>
    <w:rsid w:val="00105186"/>
    <w:rsid w:val="00105217"/>
    <w:rsid w:val="00105885"/>
    <w:rsid w:val="00105AFA"/>
    <w:rsid w:val="0010615A"/>
    <w:rsid w:val="001065A4"/>
    <w:rsid w:val="0010684B"/>
    <w:rsid w:val="00106965"/>
    <w:rsid w:val="001074DE"/>
    <w:rsid w:val="001078FE"/>
    <w:rsid w:val="00107FA0"/>
    <w:rsid w:val="001102AB"/>
    <w:rsid w:val="001107AF"/>
    <w:rsid w:val="00110BC0"/>
    <w:rsid w:val="00110E96"/>
    <w:rsid w:val="00110F7F"/>
    <w:rsid w:val="001110B5"/>
    <w:rsid w:val="0011156F"/>
    <w:rsid w:val="001115EE"/>
    <w:rsid w:val="0011184C"/>
    <w:rsid w:val="0011249F"/>
    <w:rsid w:val="00112513"/>
    <w:rsid w:val="00112A02"/>
    <w:rsid w:val="00112B68"/>
    <w:rsid w:val="00112E5F"/>
    <w:rsid w:val="00113140"/>
    <w:rsid w:val="0011395E"/>
    <w:rsid w:val="00113C56"/>
    <w:rsid w:val="00114412"/>
    <w:rsid w:val="0011538E"/>
    <w:rsid w:val="00115554"/>
    <w:rsid w:val="001159A3"/>
    <w:rsid w:val="001159E2"/>
    <w:rsid w:val="001165C6"/>
    <w:rsid w:val="00116BD1"/>
    <w:rsid w:val="00117047"/>
    <w:rsid w:val="00117508"/>
    <w:rsid w:val="00120327"/>
    <w:rsid w:val="0012091F"/>
    <w:rsid w:val="00121D64"/>
    <w:rsid w:val="0012251C"/>
    <w:rsid w:val="00123816"/>
    <w:rsid w:val="00123F99"/>
    <w:rsid w:val="00125218"/>
    <w:rsid w:val="0012570C"/>
    <w:rsid w:val="00125721"/>
    <w:rsid w:val="00126AED"/>
    <w:rsid w:val="00126C51"/>
    <w:rsid w:val="00127DF2"/>
    <w:rsid w:val="001304B5"/>
    <w:rsid w:val="00130F4D"/>
    <w:rsid w:val="00131306"/>
    <w:rsid w:val="0013175C"/>
    <w:rsid w:val="00131A92"/>
    <w:rsid w:val="00132541"/>
    <w:rsid w:val="00132AC4"/>
    <w:rsid w:val="0013361F"/>
    <w:rsid w:val="00134906"/>
    <w:rsid w:val="00135849"/>
    <w:rsid w:val="00135C12"/>
    <w:rsid w:val="00136762"/>
    <w:rsid w:val="0013771D"/>
    <w:rsid w:val="00140466"/>
    <w:rsid w:val="001406CE"/>
    <w:rsid w:val="00141907"/>
    <w:rsid w:val="00141D89"/>
    <w:rsid w:val="00141E74"/>
    <w:rsid w:val="00141FC9"/>
    <w:rsid w:val="00142050"/>
    <w:rsid w:val="001421CA"/>
    <w:rsid w:val="001421D6"/>
    <w:rsid w:val="00142611"/>
    <w:rsid w:val="0014340C"/>
    <w:rsid w:val="00144E44"/>
    <w:rsid w:val="001458CB"/>
    <w:rsid w:val="00145C3D"/>
    <w:rsid w:val="001466A9"/>
    <w:rsid w:val="001468FE"/>
    <w:rsid w:val="00146FC6"/>
    <w:rsid w:val="00147A95"/>
    <w:rsid w:val="00151652"/>
    <w:rsid w:val="001516E9"/>
    <w:rsid w:val="00151FAA"/>
    <w:rsid w:val="00152884"/>
    <w:rsid w:val="00152FC4"/>
    <w:rsid w:val="001535DB"/>
    <w:rsid w:val="00153A53"/>
    <w:rsid w:val="001554E6"/>
    <w:rsid w:val="0015557C"/>
    <w:rsid w:val="00155B79"/>
    <w:rsid w:val="00156516"/>
    <w:rsid w:val="00156685"/>
    <w:rsid w:val="00156743"/>
    <w:rsid w:val="001573C6"/>
    <w:rsid w:val="001575DB"/>
    <w:rsid w:val="001575DC"/>
    <w:rsid w:val="001602F7"/>
    <w:rsid w:val="00160679"/>
    <w:rsid w:val="00160B93"/>
    <w:rsid w:val="0016147A"/>
    <w:rsid w:val="00161A06"/>
    <w:rsid w:val="00161FF4"/>
    <w:rsid w:val="001629A9"/>
    <w:rsid w:val="00162AB8"/>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616"/>
    <w:rsid w:val="00173C2E"/>
    <w:rsid w:val="00173FC0"/>
    <w:rsid w:val="0017554D"/>
    <w:rsid w:val="00177182"/>
    <w:rsid w:val="00177971"/>
    <w:rsid w:val="0018061D"/>
    <w:rsid w:val="001816B4"/>
    <w:rsid w:val="00181FE8"/>
    <w:rsid w:val="001827B8"/>
    <w:rsid w:val="00183772"/>
    <w:rsid w:val="001837AA"/>
    <w:rsid w:val="00183F4C"/>
    <w:rsid w:val="001847A8"/>
    <w:rsid w:val="00186082"/>
    <w:rsid w:val="00186E62"/>
    <w:rsid w:val="001877B5"/>
    <w:rsid w:val="00187BD9"/>
    <w:rsid w:val="00190486"/>
    <w:rsid w:val="00190BF6"/>
    <w:rsid w:val="00190CC7"/>
    <w:rsid w:val="00190E42"/>
    <w:rsid w:val="00191A2E"/>
    <w:rsid w:val="00191A41"/>
    <w:rsid w:val="00192A3D"/>
    <w:rsid w:val="00193076"/>
    <w:rsid w:val="001941F4"/>
    <w:rsid w:val="00195616"/>
    <w:rsid w:val="001958D6"/>
    <w:rsid w:val="00195D0F"/>
    <w:rsid w:val="00196BEE"/>
    <w:rsid w:val="001970A7"/>
    <w:rsid w:val="00197960"/>
    <w:rsid w:val="001A0432"/>
    <w:rsid w:val="001A07A8"/>
    <w:rsid w:val="001A161D"/>
    <w:rsid w:val="001A2307"/>
    <w:rsid w:val="001A3353"/>
    <w:rsid w:val="001A3A56"/>
    <w:rsid w:val="001A3ED2"/>
    <w:rsid w:val="001A43C2"/>
    <w:rsid w:val="001A4BD7"/>
    <w:rsid w:val="001A5210"/>
    <w:rsid w:val="001A597E"/>
    <w:rsid w:val="001A5D19"/>
    <w:rsid w:val="001A5FFF"/>
    <w:rsid w:val="001A743A"/>
    <w:rsid w:val="001B1445"/>
    <w:rsid w:val="001B4022"/>
    <w:rsid w:val="001B6896"/>
    <w:rsid w:val="001B7221"/>
    <w:rsid w:val="001B7CBE"/>
    <w:rsid w:val="001C0588"/>
    <w:rsid w:val="001C0677"/>
    <w:rsid w:val="001C2835"/>
    <w:rsid w:val="001C3516"/>
    <w:rsid w:val="001C441E"/>
    <w:rsid w:val="001C49A6"/>
    <w:rsid w:val="001C4C80"/>
    <w:rsid w:val="001C5D58"/>
    <w:rsid w:val="001C79DB"/>
    <w:rsid w:val="001D1A92"/>
    <w:rsid w:val="001D1B8F"/>
    <w:rsid w:val="001D421B"/>
    <w:rsid w:val="001D47FE"/>
    <w:rsid w:val="001D5C30"/>
    <w:rsid w:val="001D673C"/>
    <w:rsid w:val="001D78A3"/>
    <w:rsid w:val="001E0BA4"/>
    <w:rsid w:val="001E1A2A"/>
    <w:rsid w:val="001E1D82"/>
    <w:rsid w:val="001E2E64"/>
    <w:rsid w:val="001E33C1"/>
    <w:rsid w:val="001E462A"/>
    <w:rsid w:val="001E4762"/>
    <w:rsid w:val="001E47FB"/>
    <w:rsid w:val="001E50E0"/>
    <w:rsid w:val="001E56C5"/>
    <w:rsid w:val="001E58C6"/>
    <w:rsid w:val="001E5F84"/>
    <w:rsid w:val="001E70CD"/>
    <w:rsid w:val="001E72A5"/>
    <w:rsid w:val="001E7FD6"/>
    <w:rsid w:val="001F01E3"/>
    <w:rsid w:val="001F01FA"/>
    <w:rsid w:val="001F09F9"/>
    <w:rsid w:val="001F1C4F"/>
    <w:rsid w:val="001F20E0"/>
    <w:rsid w:val="001F383E"/>
    <w:rsid w:val="001F3858"/>
    <w:rsid w:val="001F41F3"/>
    <w:rsid w:val="001F45E9"/>
    <w:rsid w:val="001F4A7E"/>
    <w:rsid w:val="001F55E0"/>
    <w:rsid w:val="001F5B3E"/>
    <w:rsid w:val="001F5F7C"/>
    <w:rsid w:val="001F687F"/>
    <w:rsid w:val="001F6B66"/>
    <w:rsid w:val="002007B6"/>
    <w:rsid w:val="00200C9A"/>
    <w:rsid w:val="0020246A"/>
    <w:rsid w:val="00202A2D"/>
    <w:rsid w:val="00203705"/>
    <w:rsid w:val="00203DC5"/>
    <w:rsid w:val="002043E0"/>
    <w:rsid w:val="00205E89"/>
    <w:rsid w:val="00205EB8"/>
    <w:rsid w:val="002060C7"/>
    <w:rsid w:val="00206C83"/>
    <w:rsid w:val="0021037B"/>
    <w:rsid w:val="0021132B"/>
    <w:rsid w:val="00213488"/>
    <w:rsid w:val="0021362B"/>
    <w:rsid w:val="00213E90"/>
    <w:rsid w:val="002145B7"/>
    <w:rsid w:val="00214629"/>
    <w:rsid w:val="002147C1"/>
    <w:rsid w:val="00215D5C"/>
    <w:rsid w:val="00216112"/>
    <w:rsid w:val="0021634A"/>
    <w:rsid w:val="00216C40"/>
    <w:rsid w:val="002177C9"/>
    <w:rsid w:val="00217CED"/>
    <w:rsid w:val="00217F09"/>
    <w:rsid w:val="00220BA3"/>
    <w:rsid w:val="00221171"/>
    <w:rsid w:val="002217A9"/>
    <w:rsid w:val="0022246F"/>
    <w:rsid w:val="0022255E"/>
    <w:rsid w:val="00222899"/>
    <w:rsid w:val="00222B12"/>
    <w:rsid w:val="0022394D"/>
    <w:rsid w:val="002240F0"/>
    <w:rsid w:val="0022468C"/>
    <w:rsid w:val="00224CCB"/>
    <w:rsid w:val="002253D2"/>
    <w:rsid w:val="0022668C"/>
    <w:rsid w:val="00226794"/>
    <w:rsid w:val="0022770B"/>
    <w:rsid w:val="00227BB2"/>
    <w:rsid w:val="00227C8D"/>
    <w:rsid w:val="00230968"/>
    <w:rsid w:val="00230D41"/>
    <w:rsid w:val="00230EC3"/>
    <w:rsid w:val="00230F5F"/>
    <w:rsid w:val="002319BD"/>
    <w:rsid w:val="00231E1A"/>
    <w:rsid w:val="00232A8A"/>
    <w:rsid w:val="002356CC"/>
    <w:rsid w:val="002359FA"/>
    <w:rsid w:val="002363F4"/>
    <w:rsid w:val="00236CD1"/>
    <w:rsid w:val="00237062"/>
    <w:rsid w:val="00237A75"/>
    <w:rsid w:val="00237E17"/>
    <w:rsid w:val="00240437"/>
    <w:rsid w:val="002410BB"/>
    <w:rsid w:val="00243F4A"/>
    <w:rsid w:val="00243F95"/>
    <w:rsid w:val="00244212"/>
    <w:rsid w:val="002451FF"/>
    <w:rsid w:val="0024529E"/>
    <w:rsid w:val="002452B0"/>
    <w:rsid w:val="002466FC"/>
    <w:rsid w:val="0024685B"/>
    <w:rsid w:val="00246917"/>
    <w:rsid w:val="002469D3"/>
    <w:rsid w:val="00246F8F"/>
    <w:rsid w:val="002476B6"/>
    <w:rsid w:val="00247811"/>
    <w:rsid w:val="002512A3"/>
    <w:rsid w:val="002512E4"/>
    <w:rsid w:val="0025138F"/>
    <w:rsid w:val="0025152F"/>
    <w:rsid w:val="00251C7C"/>
    <w:rsid w:val="002522C7"/>
    <w:rsid w:val="00252EDE"/>
    <w:rsid w:val="0025364B"/>
    <w:rsid w:val="00253DD9"/>
    <w:rsid w:val="00257F93"/>
    <w:rsid w:val="00260555"/>
    <w:rsid w:val="002619A8"/>
    <w:rsid w:val="00261A3D"/>
    <w:rsid w:val="002624A1"/>
    <w:rsid w:val="00262DED"/>
    <w:rsid w:val="002630F9"/>
    <w:rsid w:val="00263A00"/>
    <w:rsid w:val="002640E2"/>
    <w:rsid w:val="00264249"/>
    <w:rsid w:val="0026534C"/>
    <w:rsid w:val="00265BCB"/>
    <w:rsid w:val="0026600F"/>
    <w:rsid w:val="0026696E"/>
    <w:rsid w:val="00266F07"/>
    <w:rsid w:val="00267228"/>
    <w:rsid w:val="00267A05"/>
    <w:rsid w:val="00270991"/>
    <w:rsid w:val="00270F0F"/>
    <w:rsid w:val="0027184B"/>
    <w:rsid w:val="0027292C"/>
    <w:rsid w:val="002730E5"/>
    <w:rsid w:val="00273708"/>
    <w:rsid w:val="00274F06"/>
    <w:rsid w:val="002753B5"/>
    <w:rsid w:val="002758C1"/>
    <w:rsid w:val="00275FC0"/>
    <w:rsid w:val="002762BE"/>
    <w:rsid w:val="00276663"/>
    <w:rsid w:val="00277F24"/>
    <w:rsid w:val="00283A26"/>
    <w:rsid w:val="0028442C"/>
    <w:rsid w:val="00285613"/>
    <w:rsid w:val="002866A6"/>
    <w:rsid w:val="00286925"/>
    <w:rsid w:val="00286DC8"/>
    <w:rsid w:val="002900A5"/>
    <w:rsid w:val="00291217"/>
    <w:rsid w:val="00292A44"/>
    <w:rsid w:val="00292E96"/>
    <w:rsid w:val="00292F0F"/>
    <w:rsid w:val="002935AD"/>
    <w:rsid w:val="00293699"/>
    <w:rsid w:val="00293801"/>
    <w:rsid w:val="0029389B"/>
    <w:rsid w:val="0029482C"/>
    <w:rsid w:val="002949ED"/>
    <w:rsid w:val="00294D21"/>
    <w:rsid w:val="00295B1F"/>
    <w:rsid w:val="00295FE7"/>
    <w:rsid w:val="002968CE"/>
    <w:rsid w:val="00296E15"/>
    <w:rsid w:val="0029712D"/>
    <w:rsid w:val="002A03DC"/>
    <w:rsid w:val="002A0A42"/>
    <w:rsid w:val="002A0F3C"/>
    <w:rsid w:val="002A17FB"/>
    <w:rsid w:val="002A1910"/>
    <w:rsid w:val="002A1A1C"/>
    <w:rsid w:val="002A29B4"/>
    <w:rsid w:val="002A34A1"/>
    <w:rsid w:val="002A353E"/>
    <w:rsid w:val="002A47FD"/>
    <w:rsid w:val="002A5269"/>
    <w:rsid w:val="002A6222"/>
    <w:rsid w:val="002A7B61"/>
    <w:rsid w:val="002B044F"/>
    <w:rsid w:val="002B07A4"/>
    <w:rsid w:val="002B0CDD"/>
    <w:rsid w:val="002B0D7F"/>
    <w:rsid w:val="002B1313"/>
    <w:rsid w:val="002B1E42"/>
    <w:rsid w:val="002B2479"/>
    <w:rsid w:val="002B2DD0"/>
    <w:rsid w:val="002B3F10"/>
    <w:rsid w:val="002B513B"/>
    <w:rsid w:val="002B51DB"/>
    <w:rsid w:val="002B525B"/>
    <w:rsid w:val="002B5492"/>
    <w:rsid w:val="002B68ED"/>
    <w:rsid w:val="002B6E9C"/>
    <w:rsid w:val="002B734E"/>
    <w:rsid w:val="002C0138"/>
    <w:rsid w:val="002C068B"/>
    <w:rsid w:val="002C0877"/>
    <w:rsid w:val="002C0CAA"/>
    <w:rsid w:val="002C0E94"/>
    <w:rsid w:val="002C13D4"/>
    <w:rsid w:val="002C14AF"/>
    <w:rsid w:val="002C15E6"/>
    <w:rsid w:val="002C1800"/>
    <w:rsid w:val="002C1AA4"/>
    <w:rsid w:val="002C1C24"/>
    <w:rsid w:val="002C223C"/>
    <w:rsid w:val="002C2478"/>
    <w:rsid w:val="002C32FD"/>
    <w:rsid w:val="002C457C"/>
    <w:rsid w:val="002C4956"/>
    <w:rsid w:val="002C4BFB"/>
    <w:rsid w:val="002C530C"/>
    <w:rsid w:val="002C5B66"/>
    <w:rsid w:val="002C5B97"/>
    <w:rsid w:val="002C5D73"/>
    <w:rsid w:val="002C63E2"/>
    <w:rsid w:val="002C648D"/>
    <w:rsid w:val="002C729C"/>
    <w:rsid w:val="002C74EA"/>
    <w:rsid w:val="002C7ED2"/>
    <w:rsid w:val="002D0071"/>
    <w:rsid w:val="002D0584"/>
    <w:rsid w:val="002D07AF"/>
    <w:rsid w:val="002D109C"/>
    <w:rsid w:val="002D343A"/>
    <w:rsid w:val="002D38BA"/>
    <w:rsid w:val="002D43C8"/>
    <w:rsid w:val="002D4C58"/>
    <w:rsid w:val="002D5238"/>
    <w:rsid w:val="002D54F8"/>
    <w:rsid w:val="002D5D63"/>
    <w:rsid w:val="002D6B61"/>
    <w:rsid w:val="002E0220"/>
    <w:rsid w:val="002E0622"/>
    <w:rsid w:val="002E06F5"/>
    <w:rsid w:val="002E1075"/>
    <w:rsid w:val="002E1A47"/>
    <w:rsid w:val="002E2A7C"/>
    <w:rsid w:val="002E3FD0"/>
    <w:rsid w:val="002E43D1"/>
    <w:rsid w:val="002E49A9"/>
    <w:rsid w:val="002E5162"/>
    <w:rsid w:val="002E53A2"/>
    <w:rsid w:val="002E6462"/>
    <w:rsid w:val="002E6F71"/>
    <w:rsid w:val="002E7664"/>
    <w:rsid w:val="002E7DD4"/>
    <w:rsid w:val="002F0552"/>
    <w:rsid w:val="002F0958"/>
    <w:rsid w:val="002F0966"/>
    <w:rsid w:val="002F18C2"/>
    <w:rsid w:val="002F23F6"/>
    <w:rsid w:val="002F24FB"/>
    <w:rsid w:val="002F295A"/>
    <w:rsid w:val="002F3156"/>
    <w:rsid w:val="002F3D1A"/>
    <w:rsid w:val="002F485D"/>
    <w:rsid w:val="002F5FB2"/>
    <w:rsid w:val="002F6753"/>
    <w:rsid w:val="00300022"/>
    <w:rsid w:val="003009B8"/>
    <w:rsid w:val="00301160"/>
    <w:rsid w:val="003011F5"/>
    <w:rsid w:val="003013C8"/>
    <w:rsid w:val="00301543"/>
    <w:rsid w:val="0030199F"/>
    <w:rsid w:val="00301FA4"/>
    <w:rsid w:val="00302764"/>
    <w:rsid w:val="0030283F"/>
    <w:rsid w:val="00302ACA"/>
    <w:rsid w:val="003031ED"/>
    <w:rsid w:val="0030454B"/>
    <w:rsid w:val="00304A44"/>
    <w:rsid w:val="00305DEE"/>
    <w:rsid w:val="003063DE"/>
    <w:rsid w:val="00306945"/>
    <w:rsid w:val="003071DC"/>
    <w:rsid w:val="00310C71"/>
    <w:rsid w:val="00310FED"/>
    <w:rsid w:val="00311470"/>
    <w:rsid w:val="00311ABB"/>
    <w:rsid w:val="0031383C"/>
    <w:rsid w:val="003143FE"/>
    <w:rsid w:val="00315087"/>
    <w:rsid w:val="00315346"/>
    <w:rsid w:val="003154AD"/>
    <w:rsid w:val="003154EC"/>
    <w:rsid w:val="00315FAA"/>
    <w:rsid w:val="003161AF"/>
    <w:rsid w:val="00316D10"/>
    <w:rsid w:val="00317118"/>
    <w:rsid w:val="003172EF"/>
    <w:rsid w:val="0031758E"/>
    <w:rsid w:val="00317832"/>
    <w:rsid w:val="003178DD"/>
    <w:rsid w:val="003178ED"/>
    <w:rsid w:val="003179A5"/>
    <w:rsid w:val="00317A48"/>
    <w:rsid w:val="0032004B"/>
    <w:rsid w:val="0032101F"/>
    <w:rsid w:val="0032146D"/>
    <w:rsid w:val="00321FCE"/>
    <w:rsid w:val="003229F1"/>
    <w:rsid w:val="00323502"/>
    <w:rsid w:val="00324BE9"/>
    <w:rsid w:val="00326C41"/>
    <w:rsid w:val="00327897"/>
    <w:rsid w:val="003278C0"/>
    <w:rsid w:val="0033029E"/>
    <w:rsid w:val="0033173E"/>
    <w:rsid w:val="00331932"/>
    <w:rsid w:val="00331E96"/>
    <w:rsid w:val="00331E9D"/>
    <w:rsid w:val="00333481"/>
    <w:rsid w:val="003335DF"/>
    <w:rsid w:val="00334EBA"/>
    <w:rsid w:val="00334FFC"/>
    <w:rsid w:val="00335062"/>
    <w:rsid w:val="00335668"/>
    <w:rsid w:val="0033597C"/>
    <w:rsid w:val="00335DDC"/>
    <w:rsid w:val="00336348"/>
    <w:rsid w:val="00336920"/>
    <w:rsid w:val="00336FA2"/>
    <w:rsid w:val="00337859"/>
    <w:rsid w:val="00337D1B"/>
    <w:rsid w:val="00340184"/>
    <w:rsid w:val="003403BC"/>
    <w:rsid w:val="003420D7"/>
    <w:rsid w:val="00343539"/>
    <w:rsid w:val="00343EC8"/>
    <w:rsid w:val="00344193"/>
    <w:rsid w:val="0034492A"/>
    <w:rsid w:val="003455B8"/>
    <w:rsid w:val="003459E9"/>
    <w:rsid w:val="0034673E"/>
    <w:rsid w:val="00346BAD"/>
    <w:rsid w:val="003473F2"/>
    <w:rsid w:val="003476FD"/>
    <w:rsid w:val="00347A21"/>
    <w:rsid w:val="003507D4"/>
    <w:rsid w:val="00350980"/>
    <w:rsid w:val="00351289"/>
    <w:rsid w:val="00351A50"/>
    <w:rsid w:val="00351A8A"/>
    <w:rsid w:val="003520E7"/>
    <w:rsid w:val="00352608"/>
    <w:rsid w:val="003526E2"/>
    <w:rsid w:val="003529AA"/>
    <w:rsid w:val="00352EB3"/>
    <w:rsid w:val="003530D9"/>
    <w:rsid w:val="00353708"/>
    <w:rsid w:val="00353B9B"/>
    <w:rsid w:val="00354B70"/>
    <w:rsid w:val="003565AE"/>
    <w:rsid w:val="0035795B"/>
    <w:rsid w:val="00357A4E"/>
    <w:rsid w:val="00357D0A"/>
    <w:rsid w:val="00357EA6"/>
    <w:rsid w:val="003605D1"/>
    <w:rsid w:val="00361ACE"/>
    <w:rsid w:val="0036284B"/>
    <w:rsid w:val="003631D8"/>
    <w:rsid w:val="00363843"/>
    <w:rsid w:val="00363B4E"/>
    <w:rsid w:val="00364125"/>
    <w:rsid w:val="0036462C"/>
    <w:rsid w:val="003656E6"/>
    <w:rsid w:val="00366719"/>
    <w:rsid w:val="0036674B"/>
    <w:rsid w:val="00366B79"/>
    <w:rsid w:val="00366C6A"/>
    <w:rsid w:val="003674CF"/>
    <w:rsid w:val="00370C98"/>
    <w:rsid w:val="00370E48"/>
    <w:rsid w:val="00370F0D"/>
    <w:rsid w:val="00370FC8"/>
    <w:rsid w:val="00371F0E"/>
    <w:rsid w:val="003730F2"/>
    <w:rsid w:val="00373729"/>
    <w:rsid w:val="003739A7"/>
    <w:rsid w:val="00373E0B"/>
    <w:rsid w:val="00374BA6"/>
    <w:rsid w:val="00374CA1"/>
    <w:rsid w:val="00375112"/>
    <w:rsid w:val="003752B2"/>
    <w:rsid w:val="0037611A"/>
    <w:rsid w:val="0037617F"/>
    <w:rsid w:val="003770F5"/>
    <w:rsid w:val="00377582"/>
    <w:rsid w:val="003806A7"/>
    <w:rsid w:val="00380CF1"/>
    <w:rsid w:val="00381A21"/>
    <w:rsid w:val="00383A47"/>
    <w:rsid w:val="00383C24"/>
    <w:rsid w:val="00384394"/>
    <w:rsid w:val="00384BD1"/>
    <w:rsid w:val="003869C1"/>
    <w:rsid w:val="003869DD"/>
    <w:rsid w:val="00387192"/>
    <w:rsid w:val="0038754F"/>
    <w:rsid w:val="00387922"/>
    <w:rsid w:val="00387FBF"/>
    <w:rsid w:val="003902A3"/>
    <w:rsid w:val="0039072D"/>
    <w:rsid w:val="00390880"/>
    <w:rsid w:val="00390977"/>
    <w:rsid w:val="00391674"/>
    <w:rsid w:val="003926DC"/>
    <w:rsid w:val="003928D3"/>
    <w:rsid w:val="00393035"/>
    <w:rsid w:val="003935EB"/>
    <w:rsid w:val="00394115"/>
    <w:rsid w:val="003941E7"/>
    <w:rsid w:val="00394231"/>
    <w:rsid w:val="00394621"/>
    <w:rsid w:val="00394A77"/>
    <w:rsid w:val="00394C5B"/>
    <w:rsid w:val="00396054"/>
    <w:rsid w:val="003967C7"/>
    <w:rsid w:val="00397628"/>
    <w:rsid w:val="00397A1E"/>
    <w:rsid w:val="003A06EB"/>
    <w:rsid w:val="003A0AEB"/>
    <w:rsid w:val="003A1ABC"/>
    <w:rsid w:val="003A2212"/>
    <w:rsid w:val="003A3AD6"/>
    <w:rsid w:val="003A550E"/>
    <w:rsid w:val="003A5951"/>
    <w:rsid w:val="003A619B"/>
    <w:rsid w:val="003A6B09"/>
    <w:rsid w:val="003A7A3A"/>
    <w:rsid w:val="003B0845"/>
    <w:rsid w:val="003B09BF"/>
    <w:rsid w:val="003B115D"/>
    <w:rsid w:val="003B1356"/>
    <w:rsid w:val="003B1604"/>
    <w:rsid w:val="003B23C8"/>
    <w:rsid w:val="003B2F60"/>
    <w:rsid w:val="003B30D7"/>
    <w:rsid w:val="003B335B"/>
    <w:rsid w:val="003B45F5"/>
    <w:rsid w:val="003B634A"/>
    <w:rsid w:val="003B6442"/>
    <w:rsid w:val="003B6B98"/>
    <w:rsid w:val="003B7D50"/>
    <w:rsid w:val="003C02EC"/>
    <w:rsid w:val="003C05F6"/>
    <w:rsid w:val="003C0F4D"/>
    <w:rsid w:val="003C216E"/>
    <w:rsid w:val="003C2B0F"/>
    <w:rsid w:val="003C2D39"/>
    <w:rsid w:val="003C30C2"/>
    <w:rsid w:val="003C3A58"/>
    <w:rsid w:val="003C40DA"/>
    <w:rsid w:val="003C4131"/>
    <w:rsid w:val="003C45C9"/>
    <w:rsid w:val="003C46E5"/>
    <w:rsid w:val="003C4CEC"/>
    <w:rsid w:val="003C4DEC"/>
    <w:rsid w:val="003C51DD"/>
    <w:rsid w:val="003C5A02"/>
    <w:rsid w:val="003C5F3D"/>
    <w:rsid w:val="003C6050"/>
    <w:rsid w:val="003C631D"/>
    <w:rsid w:val="003C69BF"/>
    <w:rsid w:val="003C6CE3"/>
    <w:rsid w:val="003C6F4C"/>
    <w:rsid w:val="003C70EB"/>
    <w:rsid w:val="003C7CCF"/>
    <w:rsid w:val="003C7E22"/>
    <w:rsid w:val="003D038B"/>
    <w:rsid w:val="003D0656"/>
    <w:rsid w:val="003D086D"/>
    <w:rsid w:val="003D0B00"/>
    <w:rsid w:val="003D0C6D"/>
    <w:rsid w:val="003D1551"/>
    <w:rsid w:val="003D24A9"/>
    <w:rsid w:val="003D27EB"/>
    <w:rsid w:val="003D2EE5"/>
    <w:rsid w:val="003D3341"/>
    <w:rsid w:val="003D520C"/>
    <w:rsid w:val="003D54DF"/>
    <w:rsid w:val="003D5A4B"/>
    <w:rsid w:val="003D6EA8"/>
    <w:rsid w:val="003E0003"/>
    <w:rsid w:val="003E11B8"/>
    <w:rsid w:val="003E3002"/>
    <w:rsid w:val="003E368E"/>
    <w:rsid w:val="003E3E4F"/>
    <w:rsid w:val="003E3EBB"/>
    <w:rsid w:val="003E42DB"/>
    <w:rsid w:val="003E49F7"/>
    <w:rsid w:val="003E5437"/>
    <w:rsid w:val="003E5D66"/>
    <w:rsid w:val="003E64CA"/>
    <w:rsid w:val="003E65E6"/>
    <w:rsid w:val="003E7A08"/>
    <w:rsid w:val="003E7F21"/>
    <w:rsid w:val="003F073C"/>
    <w:rsid w:val="003F08BD"/>
    <w:rsid w:val="003F0B1F"/>
    <w:rsid w:val="003F0B92"/>
    <w:rsid w:val="003F0BD3"/>
    <w:rsid w:val="003F0CFA"/>
    <w:rsid w:val="003F289A"/>
    <w:rsid w:val="003F2DDF"/>
    <w:rsid w:val="003F2E06"/>
    <w:rsid w:val="003F348D"/>
    <w:rsid w:val="003F46DB"/>
    <w:rsid w:val="003F4FC4"/>
    <w:rsid w:val="003F5AEC"/>
    <w:rsid w:val="003F5AF3"/>
    <w:rsid w:val="003F5EED"/>
    <w:rsid w:val="003F69A9"/>
    <w:rsid w:val="003F6A5C"/>
    <w:rsid w:val="003F7316"/>
    <w:rsid w:val="003F7520"/>
    <w:rsid w:val="003F75E6"/>
    <w:rsid w:val="003F7B00"/>
    <w:rsid w:val="00401200"/>
    <w:rsid w:val="00401233"/>
    <w:rsid w:val="0040142B"/>
    <w:rsid w:val="004018A1"/>
    <w:rsid w:val="00401F8D"/>
    <w:rsid w:val="004023B4"/>
    <w:rsid w:val="00402425"/>
    <w:rsid w:val="00402478"/>
    <w:rsid w:val="004039B1"/>
    <w:rsid w:val="00403DD7"/>
    <w:rsid w:val="0040442C"/>
    <w:rsid w:val="00404CFE"/>
    <w:rsid w:val="00404FBB"/>
    <w:rsid w:val="004052E7"/>
    <w:rsid w:val="004058A6"/>
    <w:rsid w:val="00405A85"/>
    <w:rsid w:val="00405E18"/>
    <w:rsid w:val="00405E44"/>
    <w:rsid w:val="00405FD1"/>
    <w:rsid w:val="0040796E"/>
    <w:rsid w:val="0041010D"/>
    <w:rsid w:val="00410F64"/>
    <w:rsid w:val="0041120D"/>
    <w:rsid w:val="00411C57"/>
    <w:rsid w:val="00412237"/>
    <w:rsid w:val="004123BA"/>
    <w:rsid w:val="00412B99"/>
    <w:rsid w:val="00412BB9"/>
    <w:rsid w:val="00413B1E"/>
    <w:rsid w:val="00414350"/>
    <w:rsid w:val="0041464E"/>
    <w:rsid w:val="00414724"/>
    <w:rsid w:val="00414B68"/>
    <w:rsid w:val="00414F3E"/>
    <w:rsid w:val="00415092"/>
    <w:rsid w:val="004151DE"/>
    <w:rsid w:val="00415213"/>
    <w:rsid w:val="00415DAF"/>
    <w:rsid w:val="004160B9"/>
    <w:rsid w:val="00416C84"/>
    <w:rsid w:val="004175BD"/>
    <w:rsid w:val="00420283"/>
    <w:rsid w:val="00420309"/>
    <w:rsid w:val="00420AAB"/>
    <w:rsid w:val="00420AD7"/>
    <w:rsid w:val="00420AEF"/>
    <w:rsid w:val="0042270B"/>
    <w:rsid w:val="00423531"/>
    <w:rsid w:val="0042391C"/>
    <w:rsid w:val="00423CE8"/>
    <w:rsid w:val="00424F64"/>
    <w:rsid w:val="00425667"/>
    <w:rsid w:val="00425E3A"/>
    <w:rsid w:val="00426960"/>
    <w:rsid w:val="004308AE"/>
    <w:rsid w:val="00430932"/>
    <w:rsid w:val="0043179D"/>
    <w:rsid w:val="00431DCE"/>
    <w:rsid w:val="0043247E"/>
    <w:rsid w:val="00432938"/>
    <w:rsid w:val="00432E5B"/>
    <w:rsid w:val="004333F6"/>
    <w:rsid w:val="00433C02"/>
    <w:rsid w:val="0043409A"/>
    <w:rsid w:val="00434FCD"/>
    <w:rsid w:val="004355AA"/>
    <w:rsid w:val="00435F40"/>
    <w:rsid w:val="0043616F"/>
    <w:rsid w:val="0043682A"/>
    <w:rsid w:val="00437D4E"/>
    <w:rsid w:val="00437D98"/>
    <w:rsid w:val="00440148"/>
    <w:rsid w:val="004403AA"/>
    <w:rsid w:val="00440A5E"/>
    <w:rsid w:val="00440A89"/>
    <w:rsid w:val="00442307"/>
    <w:rsid w:val="00442319"/>
    <w:rsid w:val="00442959"/>
    <w:rsid w:val="00442A16"/>
    <w:rsid w:val="00442FDF"/>
    <w:rsid w:val="00443075"/>
    <w:rsid w:val="004430CC"/>
    <w:rsid w:val="00443C47"/>
    <w:rsid w:val="0044425B"/>
    <w:rsid w:val="00445155"/>
    <w:rsid w:val="0044557A"/>
    <w:rsid w:val="00445C54"/>
    <w:rsid w:val="00445D97"/>
    <w:rsid w:val="0044634A"/>
    <w:rsid w:val="00446629"/>
    <w:rsid w:val="0045132B"/>
    <w:rsid w:val="004516C1"/>
    <w:rsid w:val="00452C4A"/>
    <w:rsid w:val="00453E10"/>
    <w:rsid w:val="004545F1"/>
    <w:rsid w:val="0045474A"/>
    <w:rsid w:val="004547D2"/>
    <w:rsid w:val="00454BFA"/>
    <w:rsid w:val="0045542F"/>
    <w:rsid w:val="00455A3E"/>
    <w:rsid w:val="004560E5"/>
    <w:rsid w:val="00456B7C"/>
    <w:rsid w:val="004608CF"/>
    <w:rsid w:val="00460D6D"/>
    <w:rsid w:val="0046110F"/>
    <w:rsid w:val="00461474"/>
    <w:rsid w:val="00461486"/>
    <w:rsid w:val="00462E40"/>
    <w:rsid w:val="0046426A"/>
    <w:rsid w:val="00464657"/>
    <w:rsid w:val="00465358"/>
    <w:rsid w:val="00465720"/>
    <w:rsid w:val="00466ACE"/>
    <w:rsid w:val="00466CAD"/>
    <w:rsid w:val="00466DE7"/>
    <w:rsid w:val="004671C6"/>
    <w:rsid w:val="004677AC"/>
    <w:rsid w:val="00467873"/>
    <w:rsid w:val="00467ABC"/>
    <w:rsid w:val="00471317"/>
    <w:rsid w:val="00471B5C"/>
    <w:rsid w:val="00472571"/>
    <w:rsid w:val="0047429E"/>
    <w:rsid w:val="00475206"/>
    <w:rsid w:val="0047552F"/>
    <w:rsid w:val="00475910"/>
    <w:rsid w:val="00475DAF"/>
    <w:rsid w:val="00475EDC"/>
    <w:rsid w:val="0047602F"/>
    <w:rsid w:val="00476965"/>
    <w:rsid w:val="0047715F"/>
    <w:rsid w:val="00477246"/>
    <w:rsid w:val="004774F5"/>
    <w:rsid w:val="00477D44"/>
    <w:rsid w:val="00480592"/>
    <w:rsid w:val="00480852"/>
    <w:rsid w:val="00480A93"/>
    <w:rsid w:val="0048115A"/>
    <w:rsid w:val="00482456"/>
    <w:rsid w:val="00482487"/>
    <w:rsid w:val="0048284A"/>
    <w:rsid w:val="00482C82"/>
    <w:rsid w:val="00482C8B"/>
    <w:rsid w:val="00482CFE"/>
    <w:rsid w:val="0048420D"/>
    <w:rsid w:val="00485A4F"/>
    <w:rsid w:val="00485EE4"/>
    <w:rsid w:val="00486201"/>
    <w:rsid w:val="0048660C"/>
    <w:rsid w:val="004872D6"/>
    <w:rsid w:val="00487BD6"/>
    <w:rsid w:val="00490D62"/>
    <w:rsid w:val="004922AB"/>
    <w:rsid w:val="00492608"/>
    <w:rsid w:val="00492B7A"/>
    <w:rsid w:val="0049362E"/>
    <w:rsid w:val="004941FF"/>
    <w:rsid w:val="0049421E"/>
    <w:rsid w:val="004944C3"/>
    <w:rsid w:val="004945BD"/>
    <w:rsid w:val="0049549E"/>
    <w:rsid w:val="00495517"/>
    <w:rsid w:val="00495694"/>
    <w:rsid w:val="004961F6"/>
    <w:rsid w:val="0049632C"/>
    <w:rsid w:val="00496688"/>
    <w:rsid w:val="004969F6"/>
    <w:rsid w:val="00496B02"/>
    <w:rsid w:val="00497768"/>
    <w:rsid w:val="00497C5E"/>
    <w:rsid w:val="004A05F5"/>
    <w:rsid w:val="004A06C5"/>
    <w:rsid w:val="004A09FA"/>
    <w:rsid w:val="004A0EE8"/>
    <w:rsid w:val="004A1394"/>
    <w:rsid w:val="004A1EF5"/>
    <w:rsid w:val="004A2E08"/>
    <w:rsid w:val="004A2E25"/>
    <w:rsid w:val="004A2E6C"/>
    <w:rsid w:val="004A33B7"/>
    <w:rsid w:val="004A3789"/>
    <w:rsid w:val="004A4088"/>
    <w:rsid w:val="004A4FCA"/>
    <w:rsid w:val="004A626C"/>
    <w:rsid w:val="004A62ED"/>
    <w:rsid w:val="004A6523"/>
    <w:rsid w:val="004A6E59"/>
    <w:rsid w:val="004A73F1"/>
    <w:rsid w:val="004A75C0"/>
    <w:rsid w:val="004B04CF"/>
    <w:rsid w:val="004B1685"/>
    <w:rsid w:val="004B1BA0"/>
    <w:rsid w:val="004B2B96"/>
    <w:rsid w:val="004B2ECD"/>
    <w:rsid w:val="004B421D"/>
    <w:rsid w:val="004B421E"/>
    <w:rsid w:val="004B4F33"/>
    <w:rsid w:val="004B5083"/>
    <w:rsid w:val="004B5753"/>
    <w:rsid w:val="004B5B7F"/>
    <w:rsid w:val="004B6D70"/>
    <w:rsid w:val="004C0116"/>
    <w:rsid w:val="004C0755"/>
    <w:rsid w:val="004C125A"/>
    <w:rsid w:val="004C232E"/>
    <w:rsid w:val="004C2DA3"/>
    <w:rsid w:val="004C3DCE"/>
    <w:rsid w:val="004C4643"/>
    <w:rsid w:val="004C5C07"/>
    <w:rsid w:val="004C6629"/>
    <w:rsid w:val="004C6CC3"/>
    <w:rsid w:val="004C6F70"/>
    <w:rsid w:val="004C7505"/>
    <w:rsid w:val="004C75B3"/>
    <w:rsid w:val="004D0B71"/>
    <w:rsid w:val="004D1A9D"/>
    <w:rsid w:val="004D1C92"/>
    <w:rsid w:val="004D2BFC"/>
    <w:rsid w:val="004D3038"/>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1EB5"/>
    <w:rsid w:val="004E29D6"/>
    <w:rsid w:val="004E2F3D"/>
    <w:rsid w:val="004E4E58"/>
    <w:rsid w:val="004E515A"/>
    <w:rsid w:val="004E5A3B"/>
    <w:rsid w:val="004E66FA"/>
    <w:rsid w:val="004E6926"/>
    <w:rsid w:val="004F0141"/>
    <w:rsid w:val="004F1233"/>
    <w:rsid w:val="004F1BDF"/>
    <w:rsid w:val="004F2461"/>
    <w:rsid w:val="004F2723"/>
    <w:rsid w:val="004F39E2"/>
    <w:rsid w:val="004F404D"/>
    <w:rsid w:val="004F42C4"/>
    <w:rsid w:val="004F46EB"/>
    <w:rsid w:val="004F4DE1"/>
    <w:rsid w:val="004F5954"/>
    <w:rsid w:val="004F59E3"/>
    <w:rsid w:val="004F5B78"/>
    <w:rsid w:val="004F6610"/>
    <w:rsid w:val="004F685D"/>
    <w:rsid w:val="004F68E5"/>
    <w:rsid w:val="004F70C2"/>
    <w:rsid w:val="004F7A2B"/>
    <w:rsid w:val="004F7B62"/>
    <w:rsid w:val="004F7BED"/>
    <w:rsid w:val="005011B8"/>
    <w:rsid w:val="005013E8"/>
    <w:rsid w:val="005014B0"/>
    <w:rsid w:val="00501614"/>
    <w:rsid w:val="00501753"/>
    <w:rsid w:val="00501AC0"/>
    <w:rsid w:val="00502E1B"/>
    <w:rsid w:val="00503546"/>
    <w:rsid w:val="005049B0"/>
    <w:rsid w:val="00505030"/>
    <w:rsid w:val="00506031"/>
    <w:rsid w:val="0050741B"/>
    <w:rsid w:val="005079E3"/>
    <w:rsid w:val="00510397"/>
    <w:rsid w:val="005125E8"/>
    <w:rsid w:val="005134E0"/>
    <w:rsid w:val="005134EE"/>
    <w:rsid w:val="005136E6"/>
    <w:rsid w:val="005136EE"/>
    <w:rsid w:val="0051377E"/>
    <w:rsid w:val="005139EF"/>
    <w:rsid w:val="00514200"/>
    <w:rsid w:val="005143CA"/>
    <w:rsid w:val="0051457C"/>
    <w:rsid w:val="00514919"/>
    <w:rsid w:val="005149CD"/>
    <w:rsid w:val="00514E2B"/>
    <w:rsid w:val="0051514E"/>
    <w:rsid w:val="00515704"/>
    <w:rsid w:val="00516F3C"/>
    <w:rsid w:val="00516F6D"/>
    <w:rsid w:val="005207C6"/>
    <w:rsid w:val="00520CD4"/>
    <w:rsid w:val="00521C73"/>
    <w:rsid w:val="005220C5"/>
    <w:rsid w:val="00522491"/>
    <w:rsid w:val="0052448B"/>
    <w:rsid w:val="005245D6"/>
    <w:rsid w:val="005248EF"/>
    <w:rsid w:val="00526F54"/>
    <w:rsid w:val="0052701F"/>
    <w:rsid w:val="00527251"/>
    <w:rsid w:val="00527714"/>
    <w:rsid w:val="00527AEC"/>
    <w:rsid w:val="00527DA1"/>
    <w:rsid w:val="0053000B"/>
    <w:rsid w:val="0053090B"/>
    <w:rsid w:val="00531506"/>
    <w:rsid w:val="00531B7A"/>
    <w:rsid w:val="0053538C"/>
    <w:rsid w:val="00536CA4"/>
    <w:rsid w:val="00537265"/>
    <w:rsid w:val="00537EB5"/>
    <w:rsid w:val="00540FA1"/>
    <w:rsid w:val="00541179"/>
    <w:rsid w:val="005429A6"/>
    <w:rsid w:val="00542DDA"/>
    <w:rsid w:val="005436AA"/>
    <w:rsid w:val="005436D1"/>
    <w:rsid w:val="005436DA"/>
    <w:rsid w:val="00543958"/>
    <w:rsid w:val="00543AE3"/>
    <w:rsid w:val="00543CB0"/>
    <w:rsid w:val="005443F5"/>
    <w:rsid w:val="00544C19"/>
    <w:rsid w:val="00544C64"/>
    <w:rsid w:val="00545181"/>
    <w:rsid w:val="005452C9"/>
    <w:rsid w:val="00545789"/>
    <w:rsid w:val="005466D3"/>
    <w:rsid w:val="00547014"/>
    <w:rsid w:val="0054769B"/>
    <w:rsid w:val="00547D5C"/>
    <w:rsid w:val="00551528"/>
    <w:rsid w:val="00551A16"/>
    <w:rsid w:val="00551A4B"/>
    <w:rsid w:val="00551F35"/>
    <w:rsid w:val="005523E3"/>
    <w:rsid w:val="0055265E"/>
    <w:rsid w:val="00552A66"/>
    <w:rsid w:val="0055306C"/>
    <w:rsid w:val="00553851"/>
    <w:rsid w:val="00553BD1"/>
    <w:rsid w:val="00553C4F"/>
    <w:rsid w:val="0055424A"/>
    <w:rsid w:val="00554287"/>
    <w:rsid w:val="005546C5"/>
    <w:rsid w:val="0055652F"/>
    <w:rsid w:val="00556920"/>
    <w:rsid w:val="00556F04"/>
    <w:rsid w:val="00556F6B"/>
    <w:rsid w:val="005573AB"/>
    <w:rsid w:val="005577A2"/>
    <w:rsid w:val="00557AD7"/>
    <w:rsid w:val="00560E13"/>
    <w:rsid w:val="00561BD4"/>
    <w:rsid w:val="00562071"/>
    <w:rsid w:val="00563930"/>
    <w:rsid w:val="00563A1D"/>
    <w:rsid w:val="005646AA"/>
    <w:rsid w:val="005647BD"/>
    <w:rsid w:val="0056663D"/>
    <w:rsid w:val="00566755"/>
    <w:rsid w:val="00566BAD"/>
    <w:rsid w:val="00566D5C"/>
    <w:rsid w:val="00566E12"/>
    <w:rsid w:val="005676E2"/>
    <w:rsid w:val="005700CA"/>
    <w:rsid w:val="00570343"/>
    <w:rsid w:val="00571258"/>
    <w:rsid w:val="00571934"/>
    <w:rsid w:val="00571D31"/>
    <w:rsid w:val="00571D70"/>
    <w:rsid w:val="00571E86"/>
    <w:rsid w:val="00573C03"/>
    <w:rsid w:val="0057576A"/>
    <w:rsid w:val="00575BE9"/>
    <w:rsid w:val="00575C3E"/>
    <w:rsid w:val="0057666A"/>
    <w:rsid w:val="0057693B"/>
    <w:rsid w:val="00577224"/>
    <w:rsid w:val="005807EF"/>
    <w:rsid w:val="00580A79"/>
    <w:rsid w:val="00581174"/>
    <w:rsid w:val="005814BF"/>
    <w:rsid w:val="00581847"/>
    <w:rsid w:val="00581C3A"/>
    <w:rsid w:val="00582296"/>
    <w:rsid w:val="00582A15"/>
    <w:rsid w:val="00582A63"/>
    <w:rsid w:val="00582B29"/>
    <w:rsid w:val="00582EC5"/>
    <w:rsid w:val="005835DC"/>
    <w:rsid w:val="005836F3"/>
    <w:rsid w:val="00583E03"/>
    <w:rsid w:val="005846F0"/>
    <w:rsid w:val="00585602"/>
    <w:rsid w:val="00585BD8"/>
    <w:rsid w:val="00585FA6"/>
    <w:rsid w:val="0058634D"/>
    <w:rsid w:val="005867E7"/>
    <w:rsid w:val="005909AF"/>
    <w:rsid w:val="00590AC0"/>
    <w:rsid w:val="00591086"/>
    <w:rsid w:val="0059156C"/>
    <w:rsid w:val="0059174A"/>
    <w:rsid w:val="00592649"/>
    <w:rsid w:val="00592E95"/>
    <w:rsid w:val="005939A2"/>
    <w:rsid w:val="00593F55"/>
    <w:rsid w:val="005941E4"/>
    <w:rsid w:val="0059517C"/>
    <w:rsid w:val="00595516"/>
    <w:rsid w:val="00595D75"/>
    <w:rsid w:val="005974E3"/>
    <w:rsid w:val="005978D0"/>
    <w:rsid w:val="005A0A95"/>
    <w:rsid w:val="005A0FF1"/>
    <w:rsid w:val="005A176E"/>
    <w:rsid w:val="005A2DDA"/>
    <w:rsid w:val="005A344A"/>
    <w:rsid w:val="005A3490"/>
    <w:rsid w:val="005A359A"/>
    <w:rsid w:val="005A35C9"/>
    <w:rsid w:val="005A37A9"/>
    <w:rsid w:val="005A3B7A"/>
    <w:rsid w:val="005A50C0"/>
    <w:rsid w:val="005A5E1B"/>
    <w:rsid w:val="005A701C"/>
    <w:rsid w:val="005A70B1"/>
    <w:rsid w:val="005A7648"/>
    <w:rsid w:val="005A7EC3"/>
    <w:rsid w:val="005B0AB3"/>
    <w:rsid w:val="005B0D84"/>
    <w:rsid w:val="005B0EB6"/>
    <w:rsid w:val="005B21BA"/>
    <w:rsid w:val="005B36AA"/>
    <w:rsid w:val="005B3A78"/>
    <w:rsid w:val="005B3B41"/>
    <w:rsid w:val="005B3E3B"/>
    <w:rsid w:val="005B4D2C"/>
    <w:rsid w:val="005B4F49"/>
    <w:rsid w:val="005B57D5"/>
    <w:rsid w:val="005B5AE6"/>
    <w:rsid w:val="005B79B6"/>
    <w:rsid w:val="005B7E6E"/>
    <w:rsid w:val="005C01A3"/>
    <w:rsid w:val="005C1217"/>
    <w:rsid w:val="005C14BC"/>
    <w:rsid w:val="005C2DE4"/>
    <w:rsid w:val="005C31A5"/>
    <w:rsid w:val="005C32B7"/>
    <w:rsid w:val="005C38CF"/>
    <w:rsid w:val="005C3F78"/>
    <w:rsid w:val="005C5736"/>
    <w:rsid w:val="005C5C84"/>
    <w:rsid w:val="005C5CED"/>
    <w:rsid w:val="005C60B9"/>
    <w:rsid w:val="005C6134"/>
    <w:rsid w:val="005C63F4"/>
    <w:rsid w:val="005C647F"/>
    <w:rsid w:val="005C6C09"/>
    <w:rsid w:val="005C6F2A"/>
    <w:rsid w:val="005C75B6"/>
    <w:rsid w:val="005D0B77"/>
    <w:rsid w:val="005D165A"/>
    <w:rsid w:val="005D1DD7"/>
    <w:rsid w:val="005D209C"/>
    <w:rsid w:val="005D3961"/>
    <w:rsid w:val="005D4043"/>
    <w:rsid w:val="005D4884"/>
    <w:rsid w:val="005D52A9"/>
    <w:rsid w:val="005D5484"/>
    <w:rsid w:val="005E0003"/>
    <w:rsid w:val="005E05B4"/>
    <w:rsid w:val="005E16A0"/>
    <w:rsid w:val="005E1A20"/>
    <w:rsid w:val="005E1B1B"/>
    <w:rsid w:val="005E202E"/>
    <w:rsid w:val="005E23F4"/>
    <w:rsid w:val="005E250A"/>
    <w:rsid w:val="005E2829"/>
    <w:rsid w:val="005E28F1"/>
    <w:rsid w:val="005E2B0B"/>
    <w:rsid w:val="005E3CC6"/>
    <w:rsid w:val="005E4587"/>
    <w:rsid w:val="005E48FE"/>
    <w:rsid w:val="005E4E47"/>
    <w:rsid w:val="005E51B8"/>
    <w:rsid w:val="005E65D6"/>
    <w:rsid w:val="005E67E6"/>
    <w:rsid w:val="005E686E"/>
    <w:rsid w:val="005E7DAD"/>
    <w:rsid w:val="005F0028"/>
    <w:rsid w:val="005F0177"/>
    <w:rsid w:val="005F01A1"/>
    <w:rsid w:val="005F1D45"/>
    <w:rsid w:val="005F1F06"/>
    <w:rsid w:val="005F311F"/>
    <w:rsid w:val="005F35DE"/>
    <w:rsid w:val="005F3B21"/>
    <w:rsid w:val="005F484A"/>
    <w:rsid w:val="005F510F"/>
    <w:rsid w:val="005F5ADB"/>
    <w:rsid w:val="005F6852"/>
    <w:rsid w:val="005F7BCC"/>
    <w:rsid w:val="00600049"/>
    <w:rsid w:val="006002C1"/>
    <w:rsid w:val="0060072D"/>
    <w:rsid w:val="0060163B"/>
    <w:rsid w:val="00601641"/>
    <w:rsid w:val="00602B7B"/>
    <w:rsid w:val="00602D9A"/>
    <w:rsid w:val="00602DD2"/>
    <w:rsid w:val="006033F7"/>
    <w:rsid w:val="00603B58"/>
    <w:rsid w:val="00603FC6"/>
    <w:rsid w:val="0060441A"/>
    <w:rsid w:val="006057CF"/>
    <w:rsid w:val="00606AB2"/>
    <w:rsid w:val="0060799C"/>
    <w:rsid w:val="00607D37"/>
    <w:rsid w:val="0061038A"/>
    <w:rsid w:val="00610612"/>
    <w:rsid w:val="0061074A"/>
    <w:rsid w:val="00610CB8"/>
    <w:rsid w:val="00610D9E"/>
    <w:rsid w:val="006119B3"/>
    <w:rsid w:val="006123BE"/>
    <w:rsid w:val="00612667"/>
    <w:rsid w:val="0061331B"/>
    <w:rsid w:val="006141A7"/>
    <w:rsid w:val="006146F1"/>
    <w:rsid w:val="006147E6"/>
    <w:rsid w:val="006165D3"/>
    <w:rsid w:val="0061662D"/>
    <w:rsid w:val="00616D64"/>
    <w:rsid w:val="006200F7"/>
    <w:rsid w:val="0062292D"/>
    <w:rsid w:val="00624736"/>
    <w:rsid w:val="00624E4C"/>
    <w:rsid w:val="006253A6"/>
    <w:rsid w:val="0062673B"/>
    <w:rsid w:val="00627144"/>
    <w:rsid w:val="00630297"/>
    <w:rsid w:val="00631405"/>
    <w:rsid w:val="006321EF"/>
    <w:rsid w:val="00632270"/>
    <w:rsid w:val="00632928"/>
    <w:rsid w:val="006339DB"/>
    <w:rsid w:val="00633E54"/>
    <w:rsid w:val="00634B08"/>
    <w:rsid w:val="00635448"/>
    <w:rsid w:val="006362DD"/>
    <w:rsid w:val="0063636C"/>
    <w:rsid w:val="0063637D"/>
    <w:rsid w:val="006374A7"/>
    <w:rsid w:val="0063761C"/>
    <w:rsid w:val="0063762C"/>
    <w:rsid w:val="00637F0B"/>
    <w:rsid w:val="00640173"/>
    <w:rsid w:val="00640EA9"/>
    <w:rsid w:val="00641DB9"/>
    <w:rsid w:val="00641E5E"/>
    <w:rsid w:val="00642B1D"/>
    <w:rsid w:val="00642E73"/>
    <w:rsid w:val="00643BB4"/>
    <w:rsid w:val="00643E13"/>
    <w:rsid w:val="0064448B"/>
    <w:rsid w:val="00644CC4"/>
    <w:rsid w:val="00645BFC"/>
    <w:rsid w:val="00645F0C"/>
    <w:rsid w:val="00646469"/>
    <w:rsid w:val="006478BC"/>
    <w:rsid w:val="006479CC"/>
    <w:rsid w:val="00647AEE"/>
    <w:rsid w:val="00650CB9"/>
    <w:rsid w:val="00650DAF"/>
    <w:rsid w:val="00651185"/>
    <w:rsid w:val="0065141E"/>
    <w:rsid w:val="00651437"/>
    <w:rsid w:val="00651912"/>
    <w:rsid w:val="00651DAD"/>
    <w:rsid w:val="006522A3"/>
    <w:rsid w:val="0065292F"/>
    <w:rsid w:val="00652BC1"/>
    <w:rsid w:val="00652D2E"/>
    <w:rsid w:val="00653C62"/>
    <w:rsid w:val="00653D9C"/>
    <w:rsid w:val="0065424E"/>
    <w:rsid w:val="00654313"/>
    <w:rsid w:val="00655286"/>
    <w:rsid w:val="00655686"/>
    <w:rsid w:val="00656624"/>
    <w:rsid w:val="00656ADF"/>
    <w:rsid w:val="00656F6D"/>
    <w:rsid w:val="00657454"/>
    <w:rsid w:val="0065787F"/>
    <w:rsid w:val="00657B32"/>
    <w:rsid w:val="0066426C"/>
    <w:rsid w:val="00664972"/>
    <w:rsid w:val="00665848"/>
    <w:rsid w:val="00665FC6"/>
    <w:rsid w:val="0066684E"/>
    <w:rsid w:val="00666D32"/>
    <w:rsid w:val="00667793"/>
    <w:rsid w:val="00667B49"/>
    <w:rsid w:val="00667E2D"/>
    <w:rsid w:val="00670026"/>
    <w:rsid w:val="006701AB"/>
    <w:rsid w:val="00671420"/>
    <w:rsid w:val="00671D0E"/>
    <w:rsid w:val="00672014"/>
    <w:rsid w:val="00672771"/>
    <w:rsid w:val="006728DA"/>
    <w:rsid w:val="006734E8"/>
    <w:rsid w:val="006744A4"/>
    <w:rsid w:val="0067475E"/>
    <w:rsid w:val="00674926"/>
    <w:rsid w:val="00674BE3"/>
    <w:rsid w:val="00674CC7"/>
    <w:rsid w:val="00674FAB"/>
    <w:rsid w:val="00675426"/>
    <w:rsid w:val="00675B05"/>
    <w:rsid w:val="00675D13"/>
    <w:rsid w:val="006767CC"/>
    <w:rsid w:val="00676F7A"/>
    <w:rsid w:val="0067757B"/>
    <w:rsid w:val="00677C8A"/>
    <w:rsid w:val="006804E4"/>
    <w:rsid w:val="006807FC"/>
    <w:rsid w:val="00680D97"/>
    <w:rsid w:val="00680E3F"/>
    <w:rsid w:val="0068109C"/>
    <w:rsid w:val="00681549"/>
    <w:rsid w:val="0068203E"/>
    <w:rsid w:val="0068357C"/>
    <w:rsid w:val="006837EC"/>
    <w:rsid w:val="006859D3"/>
    <w:rsid w:val="00686550"/>
    <w:rsid w:val="006865BF"/>
    <w:rsid w:val="0068755A"/>
    <w:rsid w:val="00690C25"/>
    <w:rsid w:val="00691433"/>
    <w:rsid w:val="006925A9"/>
    <w:rsid w:val="006926BC"/>
    <w:rsid w:val="00695068"/>
    <w:rsid w:val="006964EA"/>
    <w:rsid w:val="0069666B"/>
    <w:rsid w:val="0069742E"/>
    <w:rsid w:val="006974F1"/>
    <w:rsid w:val="006A11D9"/>
    <w:rsid w:val="006A1970"/>
    <w:rsid w:val="006A260F"/>
    <w:rsid w:val="006A28C0"/>
    <w:rsid w:val="006A30CC"/>
    <w:rsid w:val="006A3333"/>
    <w:rsid w:val="006A46DF"/>
    <w:rsid w:val="006A514B"/>
    <w:rsid w:val="006A6642"/>
    <w:rsid w:val="006A77E3"/>
    <w:rsid w:val="006A7A2B"/>
    <w:rsid w:val="006A7D2D"/>
    <w:rsid w:val="006A7FB8"/>
    <w:rsid w:val="006B2339"/>
    <w:rsid w:val="006B26F3"/>
    <w:rsid w:val="006B324B"/>
    <w:rsid w:val="006B35C0"/>
    <w:rsid w:val="006B3AD7"/>
    <w:rsid w:val="006B3C5A"/>
    <w:rsid w:val="006B4043"/>
    <w:rsid w:val="006B4B9A"/>
    <w:rsid w:val="006B4E8E"/>
    <w:rsid w:val="006B4F72"/>
    <w:rsid w:val="006B5027"/>
    <w:rsid w:val="006B5C1C"/>
    <w:rsid w:val="006B5CC9"/>
    <w:rsid w:val="006B64AF"/>
    <w:rsid w:val="006B732A"/>
    <w:rsid w:val="006B77E8"/>
    <w:rsid w:val="006C00B0"/>
    <w:rsid w:val="006C011B"/>
    <w:rsid w:val="006C0379"/>
    <w:rsid w:val="006C0409"/>
    <w:rsid w:val="006C059B"/>
    <w:rsid w:val="006C0990"/>
    <w:rsid w:val="006C2891"/>
    <w:rsid w:val="006C2A3A"/>
    <w:rsid w:val="006C2C99"/>
    <w:rsid w:val="006C30F2"/>
    <w:rsid w:val="006C3470"/>
    <w:rsid w:val="006C3C5C"/>
    <w:rsid w:val="006C43AB"/>
    <w:rsid w:val="006C4B8C"/>
    <w:rsid w:val="006C54E0"/>
    <w:rsid w:val="006C5632"/>
    <w:rsid w:val="006C6167"/>
    <w:rsid w:val="006C674E"/>
    <w:rsid w:val="006C6AC7"/>
    <w:rsid w:val="006C72E0"/>
    <w:rsid w:val="006D0294"/>
    <w:rsid w:val="006D08F5"/>
    <w:rsid w:val="006D13CE"/>
    <w:rsid w:val="006D1B1C"/>
    <w:rsid w:val="006D1D36"/>
    <w:rsid w:val="006D2496"/>
    <w:rsid w:val="006D2523"/>
    <w:rsid w:val="006D2654"/>
    <w:rsid w:val="006D2F35"/>
    <w:rsid w:val="006D35BA"/>
    <w:rsid w:val="006D5142"/>
    <w:rsid w:val="006D533E"/>
    <w:rsid w:val="006D6171"/>
    <w:rsid w:val="006D684E"/>
    <w:rsid w:val="006D748F"/>
    <w:rsid w:val="006E0275"/>
    <w:rsid w:val="006E117E"/>
    <w:rsid w:val="006E17D7"/>
    <w:rsid w:val="006E3311"/>
    <w:rsid w:val="006E3BC6"/>
    <w:rsid w:val="006E3CE7"/>
    <w:rsid w:val="006E3FED"/>
    <w:rsid w:val="006E401C"/>
    <w:rsid w:val="006E4181"/>
    <w:rsid w:val="006E45D1"/>
    <w:rsid w:val="006E45D7"/>
    <w:rsid w:val="006E4A22"/>
    <w:rsid w:val="006E5173"/>
    <w:rsid w:val="006E559E"/>
    <w:rsid w:val="006E5A3D"/>
    <w:rsid w:val="006E5B73"/>
    <w:rsid w:val="006E6750"/>
    <w:rsid w:val="006E7007"/>
    <w:rsid w:val="006E7AF5"/>
    <w:rsid w:val="006F0583"/>
    <w:rsid w:val="006F0627"/>
    <w:rsid w:val="006F0F62"/>
    <w:rsid w:val="006F18FE"/>
    <w:rsid w:val="006F1BAB"/>
    <w:rsid w:val="006F1DCE"/>
    <w:rsid w:val="006F1F2D"/>
    <w:rsid w:val="006F310C"/>
    <w:rsid w:val="006F4253"/>
    <w:rsid w:val="006F479E"/>
    <w:rsid w:val="006F4E25"/>
    <w:rsid w:val="006F50E3"/>
    <w:rsid w:val="006F5282"/>
    <w:rsid w:val="006F5441"/>
    <w:rsid w:val="006F55E0"/>
    <w:rsid w:val="006F5FB8"/>
    <w:rsid w:val="006F6E4A"/>
    <w:rsid w:val="006F73E9"/>
    <w:rsid w:val="006F74B4"/>
    <w:rsid w:val="0070113F"/>
    <w:rsid w:val="00701B75"/>
    <w:rsid w:val="00702BDB"/>
    <w:rsid w:val="00702E74"/>
    <w:rsid w:val="00703282"/>
    <w:rsid w:val="00703C4E"/>
    <w:rsid w:val="007047D1"/>
    <w:rsid w:val="00704CBB"/>
    <w:rsid w:val="00704DFD"/>
    <w:rsid w:val="0070625A"/>
    <w:rsid w:val="00706766"/>
    <w:rsid w:val="00706F82"/>
    <w:rsid w:val="007070E9"/>
    <w:rsid w:val="007077CD"/>
    <w:rsid w:val="00710310"/>
    <w:rsid w:val="00710AD3"/>
    <w:rsid w:val="007115D9"/>
    <w:rsid w:val="00711F10"/>
    <w:rsid w:val="00711F69"/>
    <w:rsid w:val="007125B2"/>
    <w:rsid w:val="00712AA6"/>
    <w:rsid w:val="0071366D"/>
    <w:rsid w:val="007142B3"/>
    <w:rsid w:val="007143E5"/>
    <w:rsid w:val="00714FAF"/>
    <w:rsid w:val="007159D6"/>
    <w:rsid w:val="0071664A"/>
    <w:rsid w:val="0071671F"/>
    <w:rsid w:val="00716843"/>
    <w:rsid w:val="00716D7F"/>
    <w:rsid w:val="0071783F"/>
    <w:rsid w:val="00717B07"/>
    <w:rsid w:val="0072067E"/>
    <w:rsid w:val="00722534"/>
    <w:rsid w:val="007231FF"/>
    <w:rsid w:val="007239C5"/>
    <w:rsid w:val="00723A4E"/>
    <w:rsid w:val="0072461F"/>
    <w:rsid w:val="007250D0"/>
    <w:rsid w:val="00725117"/>
    <w:rsid w:val="00725DB5"/>
    <w:rsid w:val="00726B46"/>
    <w:rsid w:val="00726DA4"/>
    <w:rsid w:val="007275B8"/>
    <w:rsid w:val="007277CB"/>
    <w:rsid w:val="00727B6B"/>
    <w:rsid w:val="00727C38"/>
    <w:rsid w:val="00727DC9"/>
    <w:rsid w:val="0073010F"/>
    <w:rsid w:val="00730D8E"/>
    <w:rsid w:val="007312C8"/>
    <w:rsid w:val="00731983"/>
    <w:rsid w:val="00731A6D"/>
    <w:rsid w:val="00731E53"/>
    <w:rsid w:val="0073237A"/>
    <w:rsid w:val="0073251E"/>
    <w:rsid w:val="0073384D"/>
    <w:rsid w:val="00733AE9"/>
    <w:rsid w:val="00733FEA"/>
    <w:rsid w:val="00734BB9"/>
    <w:rsid w:val="00735175"/>
    <w:rsid w:val="007351BE"/>
    <w:rsid w:val="007358DB"/>
    <w:rsid w:val="00735B4A"/>
    <w:rsid w:val="00737305"/>
    <w:rsid w:val="007375D0"/>
    <w:rsid w:val="00737820"/>
    <w:rsid w:val="007407ED"/>
    <w:rsid w:val="007409AB"/>
    <w:rsid w:val="00740A3E"/>
    <w:rsid w:val="00740D5E"/>
    <w:rsid w:val="00740F1E"/>
    <w:rsid w:val="007413A5"/>
    <w:rsid w:val="0074159A"/>
    <w:rsid w:val="00741F15"/>
    <w:rsid w:val="00741FC8"/>
    <w:rsid w:val="0074204C"/>
    <w:rsid w:val="00742492"/>
    <w:rsid w:val="00742975"/>
    <w:rsid w:val="00742AB1"/>
    <w:rsid w:val="00742DA9"/>
    <w:rsid w:val="007432CD"/>
    <w:rsid w:val="00743F69"/>
    <w:rsid w:val="00744B1B"/>
    <w:rsid w:val="00745F0E"/>
    <w:rsid w:val="00746887"/>
    <w:rsid w:val="00746919"/>
    <w:rsid w:val="007473CF"/>
    <w:rsid w:val="0075048D"/>
    <w:rsid w:val="00750703"/>
    <w:rsid w:val="00750A29"/>
    <w:rsid w:val="00751E76"/>
    <w:rsid w:val="0075205C"/>
    <w:rsid w:val="007540A6"/>
    <w:rsid w:val="007546CC"/>
    <w:rsid w:val="00754802"/>
    <w:rsid w:val="007550DC"/>
    <w:rsid w:val="00755160"/>
    <w:rsid w:val="00755545"/>
    <w:rsid w:val="00755AB8"/>
    <w:rsid w:val="00755B3C"/>
    <w:rsid w:val="00755E93"/>
    <w:rsid w:val="00756761"/>
    <w:rsid w:val="00756E3B"/>
    <w:rsid w:val="00757617"/>
    <w:rsid w:val="00757635"/>
    <w:rsid w:val="00757BB9"/>
    <w:rsid w:val="00760DD9"/>
    <w:rsid w:val="00760EEE"/>
    <w:rsid w:val="0076276A"/>
    <w:rsid w:val="00762A2C"/>
    <w:rsid w:val="0076340C"/>
    <w:rsid w:val="00763DDC"/>
    <w:rsid w:val="0076409D"/>
    <w:rsid w:val="007645DC"/>
    <w:rsid w:val="00764DFF"/>
    <w:rsid w:val="00764ED1"/>
    <w:rsid w:val="00765056"/>
    <w:rsid w:val="00765C47"/>
    <w:rsid w:val="00765D7C"/>
    <w:rsid w:val="00766B3D"/>
    <w:rsid w:val="00767156"/>
    <w:rsid w:val="0077185F"/>
    <w:rsid w:val="007721B2"/>
    <w:rsid w:val="007735BD"/>
    <w:rsid w:val="0077391B"/>
    <w:rsid w:val="0077479F"/>
    <w:rsid w:val="00774815"/>
    <w:rsid w:val="00775BCB"/>
    <w:rsid w:val="00775E2B"/>
    <w:rsid w:val="00775EE6"/>
    <w:rsid w:val="007763FA"/>
    <w:rsid w:val="00776B22"/>
    <w:rsid w:val="00776E64"/>
    <w:rsid w:val="00777609"/>
    <w:rsid w:val="00777614"/>
    <w:rsid w:val="007777C3"/>
    <w:rsid w:val="00777836"/>
    <w:rsid w:val="00777A13"/>
    <w:rsid w:val="007813BE"/>
    <w:rsid w:val="00781B82"/>
    <w:rsid w:val="00782395"/>
    <w:rsid w:val="00782898"/>
    <w:rsid w:val="00782EFB"/>
    <w:rsid w:val="007837B5"/>
    <w:rsid w:val="00783BAE"/>
    <w:rsid w:val="00783D4F"/>
    <w:rsid w:val="00783FDF"/>
    <w:rsid w:val="007842BD"/>
    <w:rsid w:val="0078560D"/>
    <w:rsid w:val="00785A1B"/>
    <w:rsid w:val="00786915"/>
    <w:rsid w:val="00787974"/>
    <w:rsid w:val="00790786"/>
    <w:rsid w:val="00790C19"/>
    <w:rsid w:val="0079149E"/>
    <w:rsid w:val="00791AA0"/>
    <w:rsid w:val="00791FEA"/>
    <w:rsid w:val="007922C0"/>
    <w:rsid w:val="0079291F"/>
    <w:rsid w:val="00792AF9"/>
    <w:rsid w:val="00792B71"/>
    <w:rsid w:val="00792D92"/>
    <w:rsid w:val="00792EBD"/>
    <w:rsid w:val="0079315C"/>
    <w:rsid w:val="007936AA"/>
    <w:rsid w:val="00793973"/>
    <w:rsid w:val="007946D4"/>
    <w:rsid w:val="00794743"/>
    <w:rsid w:val="00794BE0"/>
    <w:rsid w:val="007954EB"/>
    <w:rsid w:val="00795721"/>
    <w:rsid w:val="00796701"/>
    <w:rsid w:val="007976DF"/>
    <w:rsid w:val="007977B1"/>
    <w:rsid w:val="00797A1D"/>
    <w:rsid w:val="007A0664"/>
    <w:rsid w:val="007A06A7"/>
    <w:rsid w:val="007A0930"/>
    <w:rsid w:val="007A0DAF"/>
    <w:rsid w:val="007A1091"/>
    <w:rsid w:val="007A226B"/>
    <w:rsid w:val="007A2DA1"/>
    <w:rsid w:val="007A2F86"/>
    <w:rsid w:val="007A5282"/>
    <w:rsid w:val="007A537B"/>
    <w:rsid w:val="007A5CB8"/>
    <w:rsid w:val="007A5DAD"/>
    <w:rsid w:val="007A5E38"/>
    <w:rsid w:val="007A603C"/>
    <w:rsid w:val="007A67F8"/>
    <w:rsid w:val="007A6A8E"/>
    <w:rsid w:val="007A6E5F"/>
    <w:rsid w:val="007A70A3"/>
    <w:rsid w:val="007B00B2"/>
    <w:rsid w:val="007B0498"/>
    <w:rsid w:val="007B1037"/>
    <w:rsid w:val="007B2997"/>
    <w:rsid w:val="007B2B22"/>
    <w:rsid w:val="007B2D0E"/>
    <w:rsid w:val="007B3123"/>
    <w:rsid w:val="007B4C7C"/>
    <w:rsid w:val="007B4E64"/>
    <w:rsid w:val="007B4F2F"/>
    <w:rsid w:val="007B50FE"/>
    <w:rsid w:val="007B55BA"/>
    <w:rsid w:val="007B5DCC"/>
    <w:rsid w:val="007B6454"/>
    <w:rsid w:val="007B6733"/>
    <w:rsid w:val="007C0445"/>
    <w:rsid w:val="007C2535"/>
    <w:rsid w:val="007C28A4"/>
    <w:rsid w:val="007C2C06"/>
    <w:rsid w:val="007C2DD4"/>
    <w:rsid w:val="007C3430"/>
    <w:rsid w:val="007C4630"/>
    <w:rsid w:val="007C4E9C"/>
    <w:rsid w:val="007C5D58"/>
    <w:rsid w:val="007C5E6B"/>
    <w:rsid w:val="007C6279"/>
    <w:rsid w:val="007C6BB8"/>
    <w:rsid w:val="007C7281"/>
    <w:rsid w:val="007C7B67"/>
    <w:rsid w:val="007C7DD0"/>
    <w:rsid w:val="007D0339"/>
    <w:rsid w:val="007D069A"/>
    <w:rsid w:val="007D0F41"/>
    <w:rsid w:val="007D162A"/>
    <w:rsid w:val="007D16CB"/>
    <w:rsid w:val="007D171E"/>
    <w:rsid w:val="007D1A09"/>
    <w:rsid w:val="007D1C4E"/>
    <w:rsid w:val="007D1E14"/>
    <w:rsid w:val="007D335D"/>
    <w:rsid w:val="007D3987"/>
    <w:rsid w:val="007D3A39"/>
    <w:rsid w:val="007D3A4C"/>
    <w:rsid w:val="007D43DE"/>
    <w:rsid w:val="007D4BA3"/>
    <w:rsid w:val="007D4CA2"/>
    <w:rsid w:val="007D5B6A"/>
    <w:rsid w:val="007D6088"/>
    <w:rsid w:val="007E019B"/>
    <w:rsid w:val="007E1F2B"/>
    <w:rsid w:val="007E1FE6"/>
    <w:rsid w:val="007E2545"/>
    <w:rsid w:val="007E2A50"/>
    <w:rsid w:val="007E3487"/>
    <w:rsid w:val="007E425A"/>
    <w:rsid w:val="007E53A4"/>
    <w:rsid w:val="007E5EA7"/>
    <w:rsid w:val="007E633E"/>
    <w:rsid w:val="007E6635"/>
    <w:rsid w:val="007E7113"/>
    <w:rsid w:val="007F0A9E"/>
    <w:rsid w:val="007F0BF2"/>
    <w:rsid w:val="007F1873"/>
    <w:rsid w:val="007F1AC8"/>
    <w:rsid w:val="007F27C0"/>
    <w:rsid w:val="007F27E4"/>
    <w:rsid w:val="007F27F8"/>
    <w:rsid w:val="007F28D7"/>
    <w:rsid w:val="007F2D74"/>
    <w:rsid w:val="007F3CD3"/>
    <w:rsid w:val="007F413B"/>
    <w:rsid w:val="007F44C8"/>
    <w:rsid w:val="007F5342"/>
    <w:rsid w:val="007F5679"/>
    <w:rsid w:val="007F58F3"/>
    <w:rsid w:val="007F616B"/>
    <w:rsid w:val="00801394"/>
    <w:rsid w:val="008016B6"/>
    <w:rsid w:val="00802CDD"/>
    <w:rsid w:val="00803684"/>
    <w:rsid w:val="008038B9"/>
    <w:rsid w:val="00803A13"/>
    <w:rsid w:val="00804397"/>
    <w:rsid w:val="00805714"/>
    <w:rsid w:val="00805E11"/>
    <w:rsid w:val="008063E6"/>
    <w:rsid w:val="008063F0"/>
    <w:rsid w:val="00806647"/>
    <w:rsid w:val="008079DD"/>
    <w:rsid w:val="00807CA1"/>
    <w:rsid w:val="008100AC"/>
    <w:rsid w:val="008105FA"/>
    <w:rsid w:val="008109E7"/>
    <w:rsid w:val="0081219F"/>
    <w:rsid w:val="00812408"/>
    <w:rsid w:val="0081367A"/>
    <w:rsid w:val="008141C1"/>
    <w:rsid w:val="008142C7"/>
    <w:rsid w:val="008143AF"/>
    <w:rsid w:val="00814535"/>
    <w:rsid w:val="00814D5C"/>
    <w:rsid w:val="00815B43"/>
    <w:rsid w:val="00816024"/>
    <w:rsid w:val="0081632C"/>
    <w:rsid w:val="00816C15"/>
    <w:rsid w:val="008174A8"/>
    <w:rsid w:val="00817D22"/>
    <w:rsid w:val="00817DF2"/>
    <w:rsid w:val="00820CFF"/>
    <w:rsid w:val="008217BC"/>
    <w:rsid w:val="00821D12"/>
    <w:rsid w:val="00821E00"/>
    <w:rsid w:val="008230A6"/>
    <w:rsid w:val="008234E7"/>
    <w:rsid w:val="008238E1"/>
    <w:rsid w:val="0082420D"/>
    <w:rsid w:val="008247F8"/>
    <w:rsid w:val="00825324"/>
    <w:rsid w:val="008255AD"/>
    <w:rsid w:val="00825728"/>
    <w:rsid w:val="00827EE9"/>
    <w:rsid w:val="008301DA"/>
    <w:rsid w:val="00830354"/>
    <w:rsid w:val="008308EA"/>
    <w:rsid w:val="008310DB"/>
    <w:rsid w:val="008320B9"/>
    <w:rsid w:val="008322B3"/>
    <w:rsid w:val="00832CBD"/>
    <w:rsid w:val="00833FF4"/>
    <w:rsid w:val="0083401D"/>
    <w:rsid w:val="00834781"/>
    <w:rsid w:val="00834923"/>
    <w:rsid w:val="00835188"/>
    <w:rsid w:val="00835B43"/>
    <w:rsid w:val="00835F16"/>
    <w:rsid w:val="00837443"/>
    <w:rsid w:val="008406FC"/>
    <w:rsid w:val="0084151D"/>
    <w:rsid w:val="00842AEC"/>
    <w:rsid w:val="00842B23"/>
    <w:rsid w:val="00842BFE"/>
    <w:rsid w:val="00843506"/>
    <w:rsid w:val="0084433C"/>
    <w:rsid w:val="00844B7F"/>
    <w:rsid w:val="00844DEB"/>
    <w:rsid w:val="0084543E"/>
    <w:rsid w:val="008457B1"/>
    <w:rsid w:val="00845928"/>
    <w:rsid w:val="00845EF4"/>
    <w:rsid w:val="00845FA8"/>
    <w:rsid w:val="008467B8"/>
    <w:rsid w:val="008468B7"/>
    <w:rsid w:val="0084771F"/>
    <w:rsid w:val="00850B9B"/>
    <w:rsid w:val="00850E67"/>
    <w:rsid w:val="00850FFD"/>
    <w:rsid w:val="0085135D"/>
    <w:rsid w:val="008513D5"/>
    <w:rsid w:val="0085170F"/>
    <w:rsid w:val="00851790"/>
    <w:rsid w:val="008517C8"/>
    <w:rsid w:val="00851959"/>
    <w:rsid w:val="0085284A"/>
    <w:rsid w:val="00852C31"/>
    <w:rsid w:val="00853374"/>
    <w:rsid w:val="008535CD"/>
    <w:rsid w:val="00853643"/>
    <w:rsid w:val="0085390B"/>
    <w:rsid w:val="008540BE"/>
    <w:rsid w:val="00854239"/>
    <w:rsid w:val="008544DF"/>
    <w:rsid w:val="0085462C"/>
    <w:rsid w:val="00854B1A"/>
    <w:rsid w:val="00854C12"/>
    <w:rsid w:val="00854E5A"/>
    <w:rsid w:val="008552F0"/>
    <w:rsid w:val="00855BE3"/>
    <w:rsid w:val="00856BC1"/>
    <w:rsid w:val="00856E46"/>
    <w:rsid w:val="0086016C"/>
    <w:rsid w:val="00860360"/>
    <w:rsid w:val="00860609"/>
    <w:rsid w:val="008609EE"/>
    <w:rsid w:val="00860CF4"/>
    <w:rsid w:val="00860FAF"/>
    <w:rsid w:val="00861138"/>
    <w:rsid w:val="008617BD"/>
    <w:rsid w:val="00861AE4"/>
    <w:rsid w:val="00861B09"/>
    <w:rsid w:val="0086262F"/>
    <w:rsid w:val="00862BAB"/>
    <w:rsid w:val="008634EA"/>
    <w:rsid w:val="00863D15"/>
    <w:rsid w:val="00863FAD"/>
    <w:rsid w:val="008640A3"/>
    <w:rsid w:val="008641FB"/>
    <w:rsid w:val="0086435E"/>
    <w:rsid w:val="008646E9"/>
    <w:rsid w:val="00866054"/>
    <w:rsid w:val="00867D68"/>
    <w:rsid w:val="00867EB8"/>
    <w:rsid w:val="00870EEA"/>
    <w:rsid w:val="00872577"/>
    <w:rsid w:val="00872859"/>
    <w:rsid w:val="00873104"/>
    <w:rsid w:val="00873625"/>
    <w:rsid w:val="00873B9E"/>
    <w:rsid w:val="008744BE"/>
    <w:rsid w:val="0087493F"/>
    <w:rsid w:val="00874E79"/>
    <w:rsid w:val="00874EDF"/>
    <w:rsid w:val="008750B0"/>
    <w:rsid w:val="008755BD"/>
    <w:rsid w:val="0087577D"/>
    <w:rsid w:val="008768F2"/>
    <w:rsid w:val="00876C9E"/>
    <w:rsid w:val="008778D6"/>
    <w:rsid w:val="00877EC8"/>
    <w:rsid w:val="00877F95"/>
    <w:rsid w:val="008803E5"/>
    <w:rsid w:val="008805B2"/>
    <w:rsid w:val="008818C2"/>
    <w:rsid w:val="00881DD4"/>
    <w:rsid w:val="008821FB"/>
    <w:rsid w:val="00882241"/>
    <w:rsid w:val="00883DD7"/>
    <w:rsid w:val="00883F37"/>
    <w:rsid w:val="00884B2A"/>
    <w:rsid w:val="008857C0"/>
    <w:rsid w:val="00885812"/>
    <w:rsid w:val="00886DB6"/>
    <w:rsid w:val="008872B9"/>
    <w:rsid w:val="00887713"/>
    <w:rsid w:val="00887AD5"/>
    <w:rsid w:val="00887CA5"/>
    <w:rsid w:val="00887F6A"/>
    <w:rsid w:val="008902EC"/>
    <w:rsid w:val="008903F7"/>
    <w:rsid w:val="00890F62"/>
    <w:rsid w:val="00891AEB"/>
    <w:rsid w:val="00891CEC"/>
    <w:rsid w:val="0089207D"/>
    <w:rsid w:val="00892466"/>
    <w:rsid w:val="008932B5"/>
    <w:rsid w:val="00894406"/>
    <w:rsid w:val="008959F8"/>
    <w:rsid w:val="008967C6"/>
    <w:rsid w:val="00896920"/>
    <w:rsid w:val="00896BBC"/>
    <w:rsid w:val="00896D58"/>
    <w:rsid w:val="00897B64"/>
    <w:rsid w:val="008A018E"/>
    <w:rsid w:val="008A0BDB"/>
    <w:rsid w:val="008A10C6"/>
    <w:rsid w:val="008A11A1"/>
    <w:rsid w:val="008A2493"/>
    <w:rsid w:val="008A2E6F"/>
    <w:rsid w:val="008A31BD"/>
    <w:rsid w:val="008A35F3"/>
    <w:rsid w:val="008A37B2"/>
    <w:rsid w:val="008A40D1"/>
    <w:rsid w:val="008A41F8"/>
    <w:rsid w:val="008A4467"/>
    <w:rsid w:val="008A5240"/>
    <w:rsid w:val="008A5A36"/>
    <w:rsid w:val="008A6A87"/>
    <w:rsid w:val="008A722E"/>
    <w:rsid w:val="008A761C"/>
    <w:rsid w:val="008A7EEA"/>
    <w:rsid w:val="008B03AF"/>
    <w:rsid w:val="008B0541"/>
    <w:rsid w:val="008B0B69"/>
    <w:rsid w:val="008B13E9"/>
    <w:rsid w:val="008B26C3"/>
    <w:rsid w:val="008B2D95"/>
    <w:rsid w:val="008B3265"/>
    <w:rsid w:val="008B436E"/>
    <w:rsid w:val="008B4795"/>
    <w:rsid w:val="008B4910"/>
    <w:rsid w:val="008B58DC"/>
    <w:rsid w:val="008B68FC"/>
    <w:rsid w:val="008B6C83"/>
    <w:rsid w:val="008B7240"/>
    <w:rsid w:val="008C0AF1"/>
    <w:rsid w:val="008C0CE7"/>
    <w:rsid w:val="008C0E3D"/>
    <w:rsid w:val="008C0FAB"/>
    <w:rsid w:val="008C14BA"/>
    <w:rsid w:val="008C15C3"/>
    <w:rsid w:val="008C1770"/>
    <w:rsid w:val="008C1C95"/>
    <w:rsid w:val="008C1CE8"/>
    <w:rsid w:val="008C1F92"/>
    <w:rsid w:val="008C2800"/>
    <w:rsid w:val="008C2A51"/>
    <w:rsid w:val="008C3AF3"/>
    <w:rsid w:val="008C3CE2"/>
    <w:rsid w:val="008C3E61"/>
    <w:rsid w:val="008C4D8E"/>
    <w:rsid w:val="008C529A"/>
    <w:rsid w:val="008C6378"/>
    <w:rsid w:val="008C6466"/>
    <w:rsid w:val="008C6C5D"/>
    <w:rsid w:val="008C7147"/>
    <w:rsid w:val="008C72A0"/>
    <w:rsid w:val="008C7992"/>
    <w:rsid w:val="008C7CE0"/>
    <w:rsid w:val="008D0B2C"/>
    <w:rsid w:val="008D1DDA"/>
    <w:rsid w:val="008D39C6"/>
    <w:rsid w:val="008D3FDC"/>
    <w:rsid w:val="008D4110"/>
    <w:rsid w:val="008D4AEC"/>
    <w:rsid w:val="008D562C"/>
    <w:rsid w:val="008D608A"/>
    <w:rsid w:val="008D6E9C"/>
    <w:rsid w:val="008D74F4"/>
    <w:rsid w:val="008D7D93"/>
    <w:rsid w:val="008E0947"/>
    <w:rsid w:val="008E1563"/>
    <w:rsid w:val="008E1F17"/>
    <w:rsid w:val="008E21B7"/>
    <w:rsid w:val="008E2BF4"/>
    <w:rsid w:val="008E32D9"/>
    <w:rsid w:val="008E3B7D"/>
    <w:rsid w:val="008E45CA"/>
    <w:rsid w:val="008E48C6"/>
    <w:rsid w:val="008E497A"/>
    <w:rsid w:val="008E4A84"/>
    <w:rsid w:val="008E53C2"/>
    <w:rsid w:val="008E58F4"/>
    <w:rsid w:val="008E6876"/>
    <w:rsid w:val="008E6EDD"/>
    <w:rsid w:val="008E767B"/>
    <w:rsid w:val="008E7CDC"/>
    <w:rsid w:val="008F0088"/>
    <w:rsid w:val="008F040F"/>
    <w:rsid w:val="008F0A75"/>
    <w:rsid w:val="008F10FD"/>
    <w:rsid w:val="008F1199"/>
    <w:rsid w:val="008F1C0E"/>
    <w:rsid w:val="008F2112"/>
    <w:rsid w:val="008F2157"/>
    <w:rsid w:val="008F3444"/>
    <w:rsid w:val="008F376B"/>
    <w:rsid w:val="008F3F8B"/>
    <w:rsid w:val="008F4F53"/>
    <w:rsid w:val="008F77E9"/>
    <w:rsid w:val="008F7BBF"/>
    <w:rsid w:val="00900059"/>
    <w:rsid w:val="00901906"/>
    <w:rsid w:val="00901AE0"/>
    <w:rsid w:val="00903038"/>
    <w:rsid w:val="00905552"/>
    <w:rsid w:val="00905737"/>
    <w:rsid w:val="00906524"/>
    <w:rsid w:val="009065DC"/>
    <w:rsid w:val="00906B31"/>
    <w:rsid w:val="009111D5"/>
    <w:rsid w:val="00911D2D"/>
    <w:rsid w:val="00911D61"/>
    <w:rsid w:val="00911DB8"/>
    <w:rsid w:val="009122B5"/>
    <w:rsid w:val="00913099"/>
    <w:rsid w:val="009139B9"/>
    <w:rsid w:val="00914184"/>
    <w:rsid w:val="009144ED"/>
    <w:rsid w:val="009145FC"/>
    <w:rsid w:val="00914B4F"/>
    <w:rsid w:val="00914E15"/>
    <w:rsid w:val="00914F57"/>
    <w:rsid w:val="009153F7"/>
    <w:rsid w:val="00915F0C"/>
    <w:rsid w:val="00916DF5"/>
    <w:rsid w:val="00917A49"/>
    <w:rsid w:val="00920066"/>
    <w:rsid w:val="00920208"/>
    <w:rsid w:val="009209E3"/>
    <w:rsid w:val="0092104C"/>
    <w:rsid w:val="00922A4F"/>
    <w:rsid w:val="00922F5B"/>
    <w:rsid w:val="0092319A"/>
    <w:rsid w:val="00923634"/>
    <w:rsid w:val="00923647"/>
    <w:rsid w:val="00923706"/>
    <w:rsid w:val="00923BA5"/>
    <w:rsid w:val="00923E41"/>
    <w:rsid w:val="00924901"/>
    <w:rsid w:val="0092519E"/>
    <w:rsid w:val="00925C8D"/>
    <w:rsid w:val="00925F0C"/>
    <w:rsid w:val="009260F4"/>
    <w:rsid w:val="009267AB"/>
    <w:rsid w:val="00926E24"/>
    <w:rsid w:val="00930712"/>
    <w:rsid w:val="00930920"/>
    <w:rsid w:val="00930EDA"/>
    <w:rsid w:val="009314C9"/>
    <w:rsid w:val="00931684"/>
    <w:rsid w:val="00932327"/>
    <w:rsid w:val="00932672"/>
    <w:rsid w:val="009326DA"/>
    <w:rsid w:val="009328CE"/>
    <w:rsid w:val="00933169"/>
    <w:rsid w:val="00933E4E"/>
    <w:rsid w:val="009347FF"/>
    <w:rsid w:val="00934ADD"/>
    <w:rsid w:val="00934E37"/>
    <w:rsid w:val="00935421"/>
    <w:rsid w:val="00935AA5"/>
    <w:rsid w:val="00935B1D"/>
    <w:rsid w:val="00936154"/>
    <w:rsid w:val="00936F54"/>
    <w:rsid w:val="00937E9C"/>
    <w:rsid w:val="009402C2"/>
    <w:rsid w:val="00940319"/>
    <w:rsid w:val="0094059E"/>
    <w:rsid w:val="00940F7B"/>
    <w:rsid w:val="00941462"/>
    <w:rsid w:val="00941A7F"/>
    <w:rsid w:val="0094332C"/>
    <w:rsid w:val="0094458A"/>
    <w:rsid w:val="00944F58"/>
    <w:rsid w:val="0094547C"/>
    <w:rsid w:val="00945565"/>
    <w:rsid w:val="009465DA"/>
    <w:rsid w:val="00946993"/>
    <w:rsid w:val="00947012"/>
    <w:rsid w:val="009479F6"/>
    <w:rsid w:val="009506E1"/>
    <w:rsid w:val="00950FE5"/>
    <w:rsid w:val="00951403"/>
    <w:rsid w:val="009528D1"/>
    <w:rsid w:val="00952A9D"/>
    <w:rsid w:val="0095457E"/>
    <w:rsid w:val="00955617"/>
    <w:rsid w:val="00955946"/>
    <w:rsid w:val="00955D88"/>
    <w:rsid w:val="00956A69"/>
    <w:rsid w:val="00956D0A"/>
    <w:rsid w:val="00960522"/>
    <w:rsid w:val="00960D60"/>
    <w:rsid w:val="00960E40"/>
    <w:rsid w:val="00961C00"/>
    <w:rsid w:val="009627E6"/>
    <w:rsid w:val="00962CFA"/>
    <w:rsid w:val="009635E9"/>
    <w:rsid w:val="00963E12"/>
    <w:rsid w:val="0096407B"/>
    <w:rsid w:val="00964A2A"/>
    <w:rsid w:val="00964A90"/>
    <w:rsid w:val="0096509D"/>
    <w:rsid w:val="009656DB"/>
    <w:rsid w:val="00966BD9"/>
    <w:rsid w:val="00966F12"/>
    <w:rsid w:val="00967749"/>
    <w:rsid w:val="00967B7E"/>
    <w:rsid w:val="00971376"/>
    <w:rsid w:val="00971436"/>
    <w:rsid w:val="00973F86"/>
    <w:rsid w:val="009740D5"/>
    <w:rsid w:val="009743E4"/>
    <w:rsid w:val="00974C53"/>
    <w:rsid w:val="009751F8"/>
    <w:rsid w:val="009754BC"/>
    <w:rsid w:val="009756AB"/>
    <w:rsid w:val="009761A5"/>
    <w:rsid w:val="00976FB8"/>
    <w:rsid w:val="009770BF"/>
    <w:rsid w:val="00977206"/>
    <w:rsid w:val="00977657"/>
    <w:rsid w:val="00980D93"/>
    <w:rsid w:val="00980F03"/>
    <w:rsid w:val="00981155"/>
    <w:rsid w:val="00981FB9"/>
    <w:rsid w:val="0098201C"/>
    <w:rsid w:val="00982BE5"/>
    <w:rsid w:val="009835E3"/>
    <w:rsid w:val="00983934"/>
    <w:rsid w:val="00983A0E"/>
    <w:rsid w:val="00983EA1"/>
    <w:rsid w:val="00984452"/>
    <w:rsid w:val="0098508B"/>
    <w:rsid w:val="00985221"/>
    <w:rsid w:val="00985FF8"/>
    <w:rsid w:val="00987061"/>
    <w:rsid w:val="00987929"/>
    <w:rsid w:val="00990584"/>
    <w:rsid w:val="00990779"/>
    <w:rsid w:val="00990AB3"/>
    <w:rsid w:val="00992189"/>
    <w:rsid w:val="0099218B"/>
    <w:rsid w:val="00992B82"/>
    <w:rsid w:val="0099328C"/>
    <w:rsid w:val="009933E5"/>
    <w:rsid w:val="0099416D"/>
    <w:rsid w:val="0099439C"/>
    <w:rsid w:val="00995001"/>
    <w:rsid w:val="00995CFE"/>
    <w:rsid w:val="00995D72"/>
    <w:rsid w:val="009969A9"/>
    <w:rsid w:val="00997807"/>
    <w:rsid w:val="009A073C"/>
    <w:rsid w:val="009A27AF"/>
    <w:rsid w:val="009A31C8"/>
    <w:rsid w:val="009A32DB"/>
    <w:rsid w:val="009A35AA"/>
    <w:rsid w:val="009A38E1"/>
    <w:rsid w:val="009A4838"/>
    <w:rsid w:val="009A5151"/>
    <w:rsid w:val="009A5A55"/>
    <w:rsid w:val="009A63CB"/>
    <w:rsid w:val="009A6543"/>
    <w:rsid w:val="009B1410"/>
    <w:rsid w:val="009B1C13"/>
    <w:rsid w:val="009B1E9F"/>
    <w:rsid w:val="009B24F0"/>
    <w:rsid w:val="009B2C0A"/>
    <w:rsid w:val="009B323A"/>
    <w:rsid w:val="009B33A3"/>
    <w:rsid w:val="009B39D8"/>
    <w:rsid w:val="009B4552"/>
    <w:rsid w:val="009B583C"/>
    <w:rsid w:val="009B6018"/>
    <w:rsid w:val="009B619D"/>
    <w:rsid w:val="009B66A9"/>
    <w:rsid w:val="009B7EA8"/>
    <w:rsid w:val="009B7FEC"/>
    <w:rsid w:val="009C0D65"/>
    <w:rsid w:val="009C27E1"/>
    <w:rsid w:val="009C2E84"/>
    <w:rsid w:val="009C32E0"/>
    <w:rsid w:val="009C34BF"/>
    <w:rsid w:val="009C38F5"/>
    <w:rsid w:val="009C4801"/>
    <w:rsid w:val="009C499E"/>
    <w:rsid w:val="009C6184"/>
    <w:rsid w:val="009C67F2"/>
    <w:rsid w:val="009C6858"/>
    <w:rsid w:val="009C78BF"/>
    <w:rsid w:val="009D0110"/>
    <w:rsid w:val="009D1D90"/>
    <w:rsid w:val="009D1E8B"/>
    <w:rsid w:val="009D32C6"/>
    <w:rsid w:val="009D35E5"/>
    <w:rsid w:val="009D3EAE"/>
    <w:rsid w:val="009D40D2"/>
    <w:rsid w:val="009D48C2"/>
    <w:rsid w:val="009D4A93"/>
    <w:rsid w:val="009D56E8"/>
    <w:rsid w:val="009D59E0"/>
    <w:rsid w:val="009D6599"/>
    <w:rsid w:val="009D6CFF"/>
    <w:rsid w:val="009D78EA"/>
    <w:rsid w:val="009D7E76"/>
    <w:rsid w:val="009E10B7"/>
    <w:rsid w:val="009E13D0"/>
    <w:rsid w:val="009E1AB6"/>
    <w:rsid w:val="009E3B93"/>
    <w:rsid w:val="009E56FF"/>
    <w:rsid w:val="009E5E21"/>
    <w:rsid w:val="009E6564"/>
    <w:rsid w:val="009E66F9"/>
    <w:rsid w:val="009E698B"/>
    <w:rsid w:val="009E69C8"/>
    <w:rsid w:val="009E6AD8"/>
    <w:rsid w:val="009E6B7C"/>
    <w:rsid w:val="009F0DE7"/>
    <w:rsid w:val="009F145D"/>
    <w:rsid w:val="009F2578"/>
    <w:rsid w:val="009F5B06"/>
    <w:rsid w:val="009F5BE4"/>
    <w:rsid w:val="009F6EC0"/>
    <w:rsid w:val="00A002D8"/>
    <w:rsid w:val="00A01126"/>
    <w:rsid w:val="00A02C41"/>
    <w:rsid w:val="00A059AB"/>
    <w:rsid w:val="00A05DCC"/>
    <w:rsid w:val="00A07374"/>
    <w:rsid w:val="00A075CE"/>
    <w:rsid w:val="00A078AA"/>
    <w:rsid w:val="00A07D1C"/>
    <w:rsid w:val="00A10616"/>
    <w:rsid w:val="00A12271"/>
    <w:rsid w:val="00A12538"/>
    <w:rsid w:val="00A12CED"/>
    <w:rsid w:val="00A12E43"/>
    <w:rsid w:val="00A138C6"/>
    <w:rsid w:val="00A1424F"/>
    <w:rsid w:val="00A14378"/>
    <w:rsid w:val="00A15705"/>
    <w:rsid w:val="00A165D6"/>
    <w:rsid w:val="00A16CE4"/>
    <w:rsid w:val="00A1755F"/>
    <w:rsid w:val="00A17E16"/>
    <w:rsid w:val="00A20381"/>
    <w:rsid w:val="00A20C66"/>
    <w:rsid w:val="00A21F0A"/>
    <w:rsid w:val="00A222B2"/>
    <w:rsid w:val="00A22310"/>
    <w:rsid w:val="00A2312B"/>
    <w:rsid w:val="00A2324D"/>
    <w:rsid w:val="00A23DD4"/>
    <w:rsid w:val="00A241AD"/>
    <w:rsid w:val="00A244E3"/>
    <w:rsid w:val="00A24557"/>
    <w:rsid w:val="00A24DB3"/>
    <w:rsid w:val="00A2758C"/>
    <w:rsid w:val="00A27EA5"/>
    <w:rsid w:val="00A307D1"/>
    <w:rsid w:val="00A30830"/>
    <w:rsid w:val="00A30C37"/>
    <w:rsid w:val="00A30DBB"/>
    <w:rsid w:val="00A30F08"/>
    <w:rsid w:val="00A316CF"/>
    <w:rsid w:val="00A31C95"/>
    <w:rsid w:val="00A31DDA"/>
    <w:rsid w:val="00A32042"/>
    <w:rsid w:val="00A32171"/>
    <w:rsid w:val="00A32986"/>
    <w:rsid w:val="00A329AE"/>
    <w:rsid w:val="00A32B45"/>
    <w:rsid w:val="00A33E77"/>
    <w:rsid w:val="00A34694"/>
    <w:rsid w:val="00A35747"/>
    <w:rsid w:val="00A360A2"/>
    <w:rsid w:val="00A361CA"/>
    <w:rsid w:val="00A37241"/>
    <w:rsid w:val="00A41745"/>
    <w:rsid w:val="00A417DB"/>
    <w:rsid w:val="00A421A1"/>
    <w:rsid w:val="00A42B7D"/>
    <w:rsid w:val="00A43C48"/>
    <w:rsid w:val="00A43F34"/>
    <w:rsid w:val="00A44098"/>
    <w:rsid w:val="00A451F9"/>
    <w:rsid w:val="00A46CEA"/>
    <w:rsid w:val="00A46EC0"/>
    <w:rsid w:val="00A4716E"/>
    <w:rsid w:val="00A47396"/>
    <w:rsid w:val="00A477F4"/>
    <w:rsid w:val="00A52F4B"/>
    <w:rsid w:val="00A53759"/>
    <w:rsid w:val="00A546C7"/>
    <w:rsid w:val="00A54B0E"/>
    <w:rsid w:val="00A555DB"/>
    <w:rsid w:val="00A558AA"/>
    <w:rsid w:val="00A55FFC"/>
    <w:rsid w:val="00A562C4"/>
    <w:rsid w:val="00A56810"/>
    <w:rsid w:val="00A60062"/>
    <w:rsid w:val="00A612DA"/>
    <w:rsid w:val="00A613AD"/>
    <w:rsid w:val="00A615F1"/>
    <w:rsid w:val="00A618D4"/>
    <w:rsid w:val="00A61B52"/>
    <w:rsid w:val="00A61E3F"/>
    <w:rsid w:val="00A62318"/>
    <w:rsid w:val="00A62B44"/>
    <w:rsid w:val="00A62C32"/>
    <w:rsid w:val="00A63BB3"/>
    <w:rsid w:val="00A63C86"/>
    <w:rsid w:val="00A63D67"/>
    <w:rsid w:val="00A642C0"/>
    <w:rsid w:val="00A6490B"/>
    <w:rsid w:val="00A649BD"/>
    <w:rsid w:val="00A64D33"/>
    <w:rsid w:val="00A6545D"/>
    <w:rsid w:val="00A663CE"/>
    <w:rsid w:val="00A66B0B"/>
    <w:rsid w:val="00A70275"/>
    <w:rsid w:val="00A70935"/>
    <w:rsid w:val="00A72AAD"/>
    <w:rsid w:val="00A72D84"/>
    <w:rsid w:val="00A73E6E"/>
    <w:rsid w:val="00A74749"/>
    <w:rsid w:val="00A74DA6"/>
    <w:rsid w:val="00A777EC"/>
    <w:rsid w:val="00A77A0B"/>
    <w:rsid w:val="00A77CBF"/>
    <w:rsid w:val="00A77FCB"/>
    <w:rsid w:val="00A816B3"/>
    <w:rsid w:val="00A81FAD"/>
    <w:rsid w:val="00A83F45"/>
    <w:rsid w:val="00A84231"/>
    <w:rsid w:val="00A8451A"/>
    <w:rsid w:val="00A845A6"/>
    <w:rsid w:val="00A85B11"/>
    <w:rsid w:val="00A85F38"/>
    <w:rsid w:val="00A862EC"/>
    <w:rsid w:val="00A871CD"/>
    <w:rsid w:val="00A87902"/>
    <w:rsid w:val="00A87EEC"/>
    <w:rsid w:val="00A90515"/>
    <w:rsid w:val="00A912DD"/>
    <w:rsid w:val="00A915E6"/>
    <w:rsid w:val="00A91691"/>
    <w:rsid w:val="00A917AB"/>
    <w:rsid w:val="00A91F0A"/>
    <w:rsid w:val="00A92166"/>
    <w:rsid w:val="00A92925"/>
    <w:rsid w:val="00A92C43"/>
    <w:rsid w:val="00A93096"/>
    <w:rsid w:val="00A935D6"/>
    <w:rsid w:val="00A9383B"/>
    <w:rsid w:val="00A944D7"/>
    <w:rsid w:val="00A946C9"/>
    <w:rsid w:val="00A95FEB"/>
    <w:rsid w:val="00A96196"/>
    <w:rsid w:val="00A966C9"/>
    <w:rsid w:val="00A9708F"/>
    <w:rsid w:val="00A975DC"/>
    <w:rsid w:val="00AA07AA"/>
    <w:rsid w:val="00AA09C0"/>
    <w:rsid w:val="00AA1498"/>
    <w:rsid w:val="00AA23B5"/>
    <w:rsid w:val="00AA2637"/>
    <w:rsid w:val="00AA2FC6"/>
    <w:rsid w:val="00AA32A8"/>
    <w:rsid w:val="00AA39E5"/>
    <w:rsid w:val="00AA3A8D"/>
    <w:rsid w:val="00AA43B5"/>
    <w:rsid w:val="00AA47C4"/>
    <w:rsid w:val="00AA4A80"/>
    <w:rsid w:val="00AA6D4F"/>
    <w:rsid w:val="00AA7135"/>
    <w:rsid w:val="00AA759C"/>
    <w:rsid w:val="00AA7D66"/>
    <w:rsid w:val="00AB03A3"/>
    <w:rsid w:val="00AB0C5C"/>
    <w:rsid w:val="00AB2A76"/>
    <w:rsid w:val="00AB3523"/>
    <w:rsid w:val="00AB3DB3"/>
    <w:rsid w:val="00AB42C2"/>
    <w:rsid w:val="00AB4381"/>
    <w:rsid w:val="00AB543E"/>
    <w:rsid w:val="00AB56F4"/>
    <w:rsid w:val="00AB5DA4"/>
    <w:rsid w:val="00AB5F48"/>
    <w:rsid w:val="00AB6FD7"/>
    <w:rsid w:val="00AB7F94"/>
    <w:rsid w:val="00AC0730"/>
    <w:rsid w:val="00AC0784"/>
    <w:rsid w:val="00AC0BFC"/>
    <w:rsid w:val="00AC10BC"/>
    <w:rsid w:val="00AC1981"/>
    <w:rsid w:val="00AC1EE3"/>
    <w:rsid w:val="00AC247B"/>
    <w:rsid w:val="00AC2897"/>
    <w:rsid w:val="00AC28F9"/>
    <w:rsid w:val="00AC2C2D"/>
    <w:rsid w:val="00AC31CA"/>
    <w:rsid w:val="00AC3B89"/>
    <w:rsid w:val="00AC3C91"/>
    <w:rsid w:val="00AC5C0C"/>
    <w:rsid w:val="00AC617F"/>
    <w:rsid w:val="00AC631A"/>
    <w:rsid w:val="00AC6992"/>
    <w:rsid w:val="00AC6C60"/>
    <w:rsid w:val="00AC6E95"/>
    <w:rsid w:val="00AC701F"/>
    <w:rsid w:val="00AC73E4"/>
    <w:rsid w:val="00AC77CE"/>
    <w:rsid w:val="00AD1AFC"/>
    <w:rsid w:val="00AD1E9F"/>
    <w:rsid w:val="00AD203C"/>
    <w:rsid w:val="00AD295C"/>
    <w:rsid w:val="00AD2FDC"/>
    <w:rsid w:val="00AD32F9"/>
    <w:rsid w:val="00AD3A9A"/>
    <w:rsid w:val="00AD3C97"/>
    <w:rsid w:val="00AD4D00"/>
    <w:rsid w:val="00AD4F6F"/>
    <w:rsid w:val="00AD5C89"/>
    <w:rsid w:val="00AD5E69"/>
    <w:rsid w:val="00AD6F64"/>
    <w:rsid w:val="00AD7C1A"/>
    <w:rsid w:val="00AD7DF9"/>
    <w:rsid w:val="00AD7E51"/>
    <w:rsid w:val="00AE0898"/>
    <w:rsid w:val="00AE0CCF"/>
    <w:rsid w:val="00AE167C"/>
    <w:rsid w:val="00AE2015"/>
    <w:rsid w:val="00AE212F"/>
    <w:rsid w:val="00AE2200"/>
    <w:rsid w:val="00AE240D"/>
    <w:rsid w:val="00AE319B"/>
    <w:rsid w:val="00AE3439"/>
    <w:rsid w:val="00AE35D0"/>
    <w:rsid w:val="00AE4452"/>
    <w:rsid w:val="00AE44F7"/>
    <w:rsid w:val="00AE50C0"/>
    <w:rsid w:val="00AE510B"/>
    <w:rsid w:val="00AE587C"/>
    <w:rsid w:val="00AE5AFC"/>
    <w:rsid w:val="00AE6E44"/>
    <w:rsid w:val="00AE7FD5"/>
    <w:rsid w:val="00AF0B68"/>
    <w:rsid w:val="00AF23CF"/>
    <w:rsid w:val="00AF3A82"/>
    <w:rsid w:val="00AF6BFE"/>
    <w:rsid w:val="00AF7552"/>
    <w:rsid w:val="00AF76F9"/>
    <w:rsid w:val="00AF7953"/>
    <w:rsid w:val="00B0019D"/>
    <w:rsid w:val="00B00382"/>
    <w:rsid w:val="00B003D1"/>
    <w:rsid w:val="00B00CB9"/>
    <w:rsid w:val="00B00F77"/>
    <w:rsid w:val="00B01FC0"/>
    <w:rsid w:val="00B02BFD"/>
    <w:rsid w:val="00B030D8"/>
    <w:rsid w:val="00B0367A"/>
    <w:rsid w:val="00B05160"/>
    <w:rsid w:val="00B052C4"/>
    <w:rsid w:val="00B06198"/>
    <w:rsid w:val="00B06E0A"/>
    <w:rsid w:val="00B07341"/>
    <w:rsid w:val="00B07990"/>
    <w:rsid w:val="00B079EE"/>
    <w:rsid w:val="00B07CD4"/>
    <w:rsid w:val="00B1024A"/>
    <w:rsid w:val="00B10BB4"/>
    <w:rsid w:val="00B10C00"/>
    <w:rsid w:val="00B10E5B"/>
    <w:rsid w:val="00B117B6"/>
    <w:rsid w:val="00B13528"/>
    <w:rsid w:val="00B1355B"/>
    <w:rsid w:val="00B13B65"/>
    <w:rsid w:val="00B1544F"/>
    <w:rsid w:val="00B15A34"/>
    <w:rsid w:val="00B1740A"/>
    <w:rsid w:val="00B21BB7"/>
    <w:rsid w:val="00B21BD6"/>
    <w:rsid w:val="00B2255B"/>
    <w:rsid w:val="00B22725"/>
    <w:rsid w:val="00B22AA6"/>
    <w:rsid w:val="00B22E1C"/>
    <w:rsid w:val="00B22F76"/>
    <w:rsid w:val="00B23321"/>
    <w:rsid w:val="00B23337"/>
    <w:rsid w:val="00B2341B"/>
    <w:rsid w:val="00B23839"/>
    <w:rsid w:val="00B23EB3"/>
    <w:rsid w:val="00B2590D"/>
    <w:rsid w:val="00B25EA6"/>
    <w:rsid w:val="00B264D9"/>
    <w:rsid w:val="00B26AA1"/>
    <w:rsid w:val="00B2775E"/>
    <w:rsid w:val="00B30935"/>
    <w:rsid w:val="00B3183B"/>
    <w:rsid w:val="00B3242A"/>
    <w:rsid w:val="00B32E13"/>
    <w:rsid w:val="00B33BBA"/>
    <w:rsid w:val="00B347FB"/>
    <w:rsid w:val="00B34D6E"/>
    <w:rsid w:val="00B36143"/>
    <w:rsid w:val="00B3627A"/>
    <w:rsid w:val="00B364C4"/>
    <w:rsid w:val="00B3680A"/>
    <w:rsid w:val="00B3751F"/>
    <w:rsid w:val="00B416C6"/>
    <w:rsid w:val="00B41E54"/>
    <w:rsid w:val="00B42B98"/>
    <w:rsid w:val="00B4308D"/>
    <w:rsid w:val="00B433B5"/>
    <w:rsid w:val="00B433D1"/>
    <w:rsid w:val="00B439BF"/>
    <w:rsid w:val="00B44021"/>
    <w:rsid w:val="00B44C60"/>
    <w:rsid w:val="00B46979"/>
    <w:rsid w:val="00B502AC"/>
    <w:rsid w:val="00B50DE2"/>
    <w:rsid w:val="00B51D7E"/>
    <w:rsid w:val="00B524C1"/>
    <w:rsid w:val="00B52D50"/>
    <w:rsid w:val="00B534CE"/>
    <w:rsid w:val="00B53BA5"/>
    <w:rsid w:val="00B5400E"/>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681"/>
    <w:rsid w:val="00B64E6C"/>
    <w:rsid w:val="00B650FA"/>
    <w:rsid w:val="00B6529C"/>
    <w:rsid w:val="00B65332"/>
    <w:rsid w:val="00B6546A"/>
    <w:rsid w:val="00B65CC3"/>
    <w:rsid w:val="00B70593"/>
    <w:rsid w:val="00B7248A"/>
    <w:rsid w:val="00B72980"/>
    <w:rsid w:val="00B73135"/>
    <w:rsid w:val="00B733AB"/>
    <w:rsid w:val="00B73CE8"/>
    <w:rsid w:val="00B73ED9"/>
    <w:rsid w:val="00B747B0"/>
    <w:rsid w:val="00B74FAE"/>
    <w:rsid w:val="00B756FD"/>
    <w:rsid w:val="00B75C8E"/>
    <w:rsid w:val="00B75D8F"/>
    <w:rsid w:val="00B77098"/>
    <w:rsid w:val="00B77957"/>
    <w:rsid w:val="00B77ABE"/>
    <w:rsid w:val="00B77CB1"/>
    <w:rsid w:val="00B8013E"/>
    <w:rsid w:val="00B80390"/>
    <w:rsid w:val="00B80A40"/>
    <w:rsid w:val="00B80C38"/>
    <w:rsid w:val="00B813D8"/>
    <w:rsid w:val="00B82104"/>
    <w:rsid w:val="00B82530"/>
    <w:rsid w:val="00B827E4"/>
    <w:rsid w:val="00B83958"/>
    <w:rsid w:val="00B83DFD"/>
    <w:rsid w:val="00B84313"/>
    <w:rsid w:val="00B8613F"/>
    <w:rsid w:val="00B863AC"/>
    <w:rsid w:val="00B86575"/>
    <w:rsid w:val="00B869CB"/>
    <w:rsid w:val="00B86D08"/>
    <w:rsid w:val="00B86E5A"/>
    <w:rsid w:val="00B87362"/>
    <w:rsid w:val="00B87746"/>
    <w:rsid w:val="00B90E65"/>
    <w:rsid w:val="00B91437"/>
    <w:rsid w:val="00B915C5"/>
    <w:rsid w:val="00B91A3F"/>
    <w:rsid w:val="00B923F7"/>
    <w:rsid w:val="00B93B04"/>
    <w:rsid w:val="00B9529F"/>
    <w:rsid w:val="00B958B7"/>
    <w:rsid w:val="00B95904"/>
    <w:rsid w:val="00B96789"/>
    <w:rsid w:val="00B96FB3"/>
    <w:rsid w:val="00B979CD"/>
    <w:rsid w:val="00BA1AB9"/>
    <w:rsid w:val="00BA21D0"/>
    <w:rsid w:val="00BA2722"/>
    <w:rsid w:val="00BA2A3A"/>
    <w:rsid w:val="00BA3736"/>
    <w:rsid w:val="00BA3CDD"/>
    <w:rsid w:val="00BA4FE7"/>
    <w:rsid w:val="00BA534D"/>
    <w:rsid w:val="00BA622D"/>
    <w:rsid w:val="00BA626A"/>
    <w:rsid w:val="00BA694D"/>
    <w:rsid w:val="00BA76F7"/>
    <w:rsid w:val="00BA7891"/>
    <w:rsid w:val="00BA7D6D"/>
    <w:rsid w:val="00BB05A0"/>
    <w:rsid w:val="00BB15BD"/>
    <w:rsid w:val="00BB282D"/>
    <w:rsid w:val="00BB2DC7"/>
    <w:rsid w:val="00BB30F7"/>
    <w:rsid w:val="00BB3A1E"/>
    <w:rsid w:val="00BB3C40"/>
    <w:rsid w:val="00BB449E"/>
    <w:rsid w:val="00BB4973"/>
    <w:rsid w:val="00BB4FC5"/>
    <w:rsid w:val="00BB5DC6"/>
    <w:rsid w:val="00BB5E54"/>
    <w:rsid w:val="00BB660D"/>
    <w:rsid w:val="00BB6D2B"/>
    <w:rsid w:val="00BC0052"/>
    <w:rsid w:val="00BC0497"/>
    <w:rsid w:val="00BC0DA1"/>
    <w:rsid w:val="00BC0E49"/>
    <w:rsid w:val="00BC110B"/>
    <w:rsid w:val="00BC1668"/>
    <w:rsid w:val="00BC1C2A"/>
    <w:rsid w:val="00BC2132"/>
    <w:rsid w:val="00BC21B6"/>
    <w:rsid w:val="00BC23C3"/>
    <w:rsid w:val="00BC24AD"/>
    <w:rsid w:val="00BC26E3"/>
    <w:rsid w:val="00BC3515"/>
    <w:rsid w:val="00BC3637"/>
    <w:rsid w:val="00BC3EE7"/>
    <w:rsid w:val="00BC3F98"/>
    <w:rsid w:val="00BC537E"/>
    <w:rsid w:val="00BC540D"/>
    <w:rsid w:val="00BC6CB5"/>
    <w:rsid w:val="00BC7E0F"/>
    <w:rsid w:val="00BD02EF"/>
    <w:rsid w:val="00BD0947"/>
    <w:rsid w:val="00BD17E1"/>
    <w:rsid w:val="00BD1A6A"/>
    <w:rsid w:val="00BD1DBB"/>
    <w:rsid w:val="00BD2297"/>
    <w:rsid w:val="00BD3068"/>
    <w:rsid w:val="00BD37CE"/>
    <w:rsid w:val="00BD42A6"/>
    <w:rsid w:val="00BD43FD"/>
    <w:rsid w:val="00BD508A"/>
    <w:rsid w:val="00BD5293"/>
    <w:rsid w:val="00BD5BF5"/>
    <w:rsid w:val="00BD6B51"/>
    <w:rsid w:val="00BD790F"/>
    <w:rsid w:val="00BE1527"/>
    <w:rsid w:val="00BE24CA"/>
    <w:rsid w:val="00BE2ED3"/>
    <w:rsid w:val="00BE3E90"/>
    <w:rsid w:val="00BE3EDC"/>
    <w:rsid w:val="00BE50D8"/>
    <w:rsid w:val="00BE574C"/>
    <w:rsid w:val="00BE6EC1"/>
    <w:rsid w:val="00BE7E8B"/>
    <w:rsid w:val="00BF07FF"/>
    <w:rsid w:val="00BF3A1C"/>
    <w:rsid w:val="00BF4099"/>
    <w:rsid w:val="00BF572E"/>
    <w:rsid w:val="00BF5910"/>
    <w:rsid w:val="00BF5EDD"/>
    <w:rsid w:val="00BF6138"/>
    <w:rsid w:val="00BF675A"/>
    <w:rsid w:val="00BF6F14"/>
    <w:rsid w:val="00BF7CD1"/>
    <w:rsid w:val="00C00781"/>
    <w:rsid w:val="00C00ECA"/>
    <w:rsid w:val="00C012F7"/>
    <w:rsid w:val="00C013F3"/>
    <w:rsid w:val="00C02A57"/>
    <w:rsid w:val="00C02AE9"/>
    <w:rsid w:val="00C0430C"/>
    <w:rsid w:val="00C0482E"/>
    <w:rsid w:val="00C058DB"/>
    <w:rsid w:val="00C061AD"/>
    <w:rsid w:val="00C063C6"/>
    <w:rsid w:val="00C067C5"/>
    <w:rsid w:val="00C069E7"/>
    <w:rsid w:val="00C10EC0"/>
    <w:rsid w:val="00C114A7"/>
    <w:rsid w:val="00C116BD"/>
    <w:rsid w:val="00C117A0"/>
    <w:rsid w:val="00C11AF5"/>
    <w:rsid w:val="00C12918"/>
    <w:rsid w:val="00C13179"/>
    <w:rsid w:val="00C13F6B"/>
    <w:rsid w:val="00C1484A"/>
    <w:rsid w:val="00C14AE3"/>
    <w:rsid w:val="00C14D53"/>
    <w:rsid w:val="00C14DB1"/>
    <w:rsid w:val="00C15178"/>
    <w:rsid w:val="00C15A2B"/>
    <w:rsid w:val="00C1669B"/>
    <w:rsid w:val="00C1712B"/>
    <w:rsid w:val="00C173FD"/>
    <w:rsid w:val="00C1774C"/>
    <w:rsid w:val="00C200FC"/>
    <w:rsid w:val="00C201F9"/>
    <w:rsid w:val="00C20A0C"/>
    <w:rsid w:val="00C20E0A"/>
    <w:rsid w:val="00C237A9"/>
    <w:rsid w:val="00C23A9A"/>
    <w:rsid w:val="00C23C7C"/>
    <w:rsid w:val="00C23D2E"/>
    <w:rsid w:val="00C23F93"/>
    <w:rsid w:val="00C249B3"/>
    <w:rsid w:val="00C25665"/>
    <w:rsid w:val="00C261BF"/>
    <w:rsid w:val="00C26225"/>
    <w:rsid w:val="00C26541"/>
    <w:rsid w:val="00C26997"/>
    <w:rsid w:val="00C26B2C"/>
    <w:rsid w:val="00C277C5"/>
    <w:rsid w:val="00C27E1C"/>
    <w:rsid w:val="00C3092C"/>
    <w:rsid w:val="00C30A1B"/>
    <w:rsid w:val="00C31021"/>
    <w:rsid w:val="00C31B37"/>
    <w:rsid w:val="00C31CED"/>
    <w:rsid w:val="00C31FB1"/>
    <w:rsid w:val="00C33130"/>
    <w:rsid w:val="00C33EE4"/>
    <w:rsid w:val="00C33FB4"/>
    <w:rsid w:val="00C34178"/>
    <w:rsid w:val="00C34B2A"/>
    <w:rsid w:val="00C3589F"/>
    <w:rsid w:val="00C35E64"/>
    <w:rsid w:val="00C36660"/>
    <w:rsid w:val="00C413EE"/>
    <w:rsid w:val="00C41705"/>
    <w:rsid w:val="00C43453"/>
    <w:rsid w:val="00C44865"/>
    <w:rsid w:val="00C44FE7"/>
    <w:rsid w:val="00C45220"/>
    <w:rsid w:val="00C459E1"/>
    <w:rsid w:val="00C45F53"/>
    <w:rsid w:val="00C46C92"/>
    <w:rsid w:val="00C46DA8"/>
    <w:rsid w:val="00C47A47"/>
    <w:rsid w:val="00C5080B"/>
    <w:rsid w:val="00C50B5E"/>
    <w:rsid w:val="00C50E26"/>
    <w:rsid w:val="00C51387"/>
    <w:rsid w:val="00C514E2"/>
    <w:rsid w:val="00C52949"/>
    <w:rsid w:val="00C52FAC"/>
    <w:rsid w:val="00C536C4"/>
    <w:rsid w:val="00C53C03"/>
    <w:rsid w:val="00C54A42"/>
    <w:rsid w:val="00C54ABE"/>
    <w:rsid w:val="00C566A8"/>
    <w:rsid w:val="00C5743B"/>
    <w:rsid w:val="00C6078B"/>
    <w:rsid w:val="00C60B82"/>
    <w:rsid w:val="00C612E1"/>
    <w:rsid w:val="00C6141F"/>
    <w:rsid w:val="00C61C28"/>
    <w:rsid w:val="00C62754"/>
    <w:rsid w:val="00C655BF"/>
    <w:rsid w:val="00C6591B"/>
    <w:rsid w:val="00C65C0F"/>
    <w:rsid w:val="00C66E36"/>
    <w:rsid w:val="00C673CD"/>
    <w:rsid w:val="00C67C6A"/>
    <w:rsid w:val="00C7066A"/>
    <w:rsid w:val="00C71BA3"/>
    <w:rsid w:val="00C72389"/>
    <w:rsid w:val="00C723B4"/>
    <w:rsid w:val="00C7259F"/>
    <w:rsid w:val="00C72A27"/>
    <w:rsid w:val="00C73407"/>
    <w:rsid w:val="00C734D1"/>
    <w:rsid w:val="00C73695"/>
    <w:rsid w:val="00C74FEB"/>
    <w:rsid w:val="00C751E9"/>
    <w:rsid w:val="00C75712"/>
    <w:rsid w:val="00C75B10"/>
    <w:rsid w:val="00C768D7"/>
    <w:rsid w:val="00C77197"/>
    <w:rsid w:val="00C80484"/>
    <w:rsid w:val="00C80CE4"/>
    <w:rsid w:val="00C81299"/>
    <w:rsid w:val="00C81C3D"/>
    <w:rsid w:val="00C81F4F"/>
    <w:rsid w:val="00C83019"/>
    <w:rsid w:val="00C8458B"/>
    <w:rsid w:val="00C86719"/>
    <w:rsid w:val="00C86A92"/>
    <w:rsid w:val="00C870F0"/>
    <w:rsid w:val="00C875DD"/>
    <w:rsid w:val="00C9172E"/>
    <w:rsid w:val="00C91FFC"/>
    <w:rsid w:val="00C93182"/>
    <w:rsid w:val="00C93613"/>
    <w:rsid w:val="00C93E47"/>
    <w:rsid w:val="00C940C5"/>
    <w:rsid w:val="00C94BC0"/>
    <w:rsid w:val="00C95FC2"/>
    <w:rsid w:val="00C96327"/>
    <w:rsid w:val="00C9663C"/>
    <w:rsid w:val="00C96BF6"/>
    <w:rsid w:val="00C96E9A"/>
    <w:rsid w:val="00C97A0E"/>
    <w:rsid w:val="00C97CBD"/>
    <w:rsid w:val="00CA0AB7"/>
    <w:rsid w:val="00CA1E2A"/>
    <w:rsid w:val="00CA1ED4"/>
    <w:rsid w:val="00CA22E0"/>
    <w:rsid w:val="00CA276C"/>
    <w:rsid w:val="00CA285C"/>
    <w:rsid w:val="00CA2F46"/>
    <w:rsid w:val="00CA32A3"/>
    <w:rsid w:val="00CA3E37"/>
    <w:rsid w:val="00CA6B17"/>
    <w:rsid w:val="00CB08CA"/>
    <w:rsid w:val="00CB1353"/>
    <w:rsid w:val="00CB1A83"/>
    <w:rsid w:val="00CB2A64"/>
    <w:rsid w:val="00CB2C6A"/>
    <w:rsid w:val="00CB3382"/>
    <w:rsid w:val="00CB3384"/>
    <w:rsid w:val="00CB45E4"/>
    <w:rsid w:val="00CB4736"/>
    <w:rsid w:val="00CB498E"/>
    <w:rsid w:val="00CB56AB"/>
    <w:rsid w:val="00CB58FC"/>
    <w:rsid w:val="00CB66A5"/>
    <w:rsid w:val="00CB688E"/>
    <w:rsid w:val="00CB6CEA"/>
    <w:rsid w:val="00CB7D72"/>
    <w:rsid w:val="00CC0AE9"/>
    <w:rsid w:val="00CC19ED"/>
    <w:rsid w:val="00CC29C2"/>
    <w:rsid w:val="00CC343D"/>
    <w:rsid w:val="00CC46D9"/>
    <w:rsid w:val="00CC4778"/>
    <w:rsid w:val="00CC4D0A"/>
    <w:rsid w:val="00CC5649"/>
    <w:rsid w:val="00CC62DB"/>
    <w:rsid w:val="00CC67C4"/>
    <w:rsid w:val="00CD0AA6"/>
    <w:rsid w:val="00CD1126"/>
    <w:rsid w:val="00CD153B"/>
    <w:rsid w:val="00CD1B67"/>
    <w:rsid w:val="00CD1EC5"/>
    <w:rsid w:val="00CD256E"/>
    <w:rsid w:val="00CD36B3"/>
    <w:rsid w:val="00CD3849"/>
    <w:rsid w:val="00CD3934"/>
    <w:rsid w:val="00CD3BD2"/>
    <w:rsid w:val="00CD3C53"/>
    <w:rsid w:val="00CD3D41"/>
    <w:rsid w:val="00CD555B"/>
    <w:rsid w:val="00CD5FAF"/>
    <w:rsid w:val="00CD604F"/>
    <w:rsid w:val="00CD6F90"/>
    <w:rsid w:val="00CD728F"/>
    <w:rsid w:val="00CD7635"/>
    <w:rsid w:val="00CD799E"/>
    <w:rsid w:val="00CD7A2C"/>
    <w:rsid w:val="00CE010B"/>
    <w:rsid w:val="00CE0D84"/>
    <w:rsid w:val="00CE1314"/>
    <w:rsid w:val="00CE1AB8"/>
    <w:rsid w:val="00CE1CC8"/>
    <w:rsid w:val="00CE1F14"/>
    <w:rsid w:val="00CE2B36"/>
    <w:rsid w:val="00CE674F"/>
    <w:rsid w:val="00CE73F2"/>
    <w:rsid w:val="00CF0C4E"/>
    <w:rsid w:val="00CF0E9E"/>
    <w:rsid w:val="00CF12F8"/>
    <w:rsid w:val="00CF1AC9"/>
    <w:rsid w:val="00CF1C75"/>
    <w:rsid w:val="00CF26C6"/>
    <w:rsid w:val="00CF4CCA"/>
    <w:rsid w:val="00CF4FFA"/>
    <w:rsid w:val="00CF51D6"/>
    <w:rsid w:val="00CF5950"/>
    <w:rsid w:val="00CF600A"/>
    <w:rsid w:val="00CF667D"/>
    <w:rsid w:val="00CF75B4"/>
    <w:rsid w:val="00CF7CF7"/>
    <w:rsid w:val="00CF7DA4"/>
    <w:rsid w:val="00CF7F1D"/>
    <w:rsid w:val="00D01BCA"/>
    <w:rsid w:val="00D020FA"/>
    <w:rsid w:val="00D022E1"/>
    <w:rsid w:val="00D026C1"/>
    <w:rsid w:val="00D02E18"/>
    <w:rsid w:val="00D033B3"/>
    <w:rsid w:val="00D034FD"/>
    <w:rsid w:val="00D04AB3"/>
    <w:rsid w:val="00D0586B"/>
    <w:rsid w:val="00D05A28"/>
    <w:rsid w:val="00D05B09"/>
    <w:rsid w:val="00D0668C"/>
    <w:rsid w:val="00D06FC3"/>
    <w:rsid w:val="00D0732A"/>
    <w:rsid w:val="00D07406"/>
    <w:rsid w:val="00D07503"/>
    <w:rsid w:val="00D07B2B"/>
    <w:rsid w:val="00D07BA0"/>
    <w:rsid w:val="00D100A0"/>
    <w:rsid w:val="00D100FC"/>
    <w:rsid w:val="00D10206"/>
    <w:rsid w:val="00D109D5"/>
    <w:rsid w:val="00D10C42"/>
    <w:rsid w:val="00D10FC7"/>
    <w:rsid w:val="00D123AA"/>
    <w:rsid w:val="00D12880"/>
    <w:rsid w:val="00D13019"/>
    <w:rsid w:val="00D13353"/>
    <w:rsid w:val="00D1374D"/>
    <w:rsid w:val="00D14C8A"/>
    <w:rsid w:val="00D15128"/>
    <w:rsid w:val="00D15541"/>
    <w:rsid w:val="00D157D1"/>
    <w:rsid w:val="00D165C2"/>
    <w:rsid w:val="00D16953"/>
    <w:rsid w:val="00D16D56"/>
    <w:rsid w:val="00D179B4"/>
    <w:rsid w:val="00D17B61"/>
    <w:rsid w:val="00D17E85"/>
    <w:rsid w:val="00D2014B"/>
    <w:rsid w:val="00D20371"/>
    <w:rsid w:val="00D204EB"/>
    <w:rsid w:val="00D20C94"/>
    <w:rsid w:val="00D21739"/>
    <w:rsid w:val="00D218FA"/>
    <w:rsid w:val="00D23DD1"/>
    <w:rsid w:val="00D2449B"/>
    <w:rsid w:val="00D2498D"/>
    <w:rsid w:val="00D26AAF"/>
    <w:rsid w:val="00D26E4B"/>
    <w:rsid w:val="00D275CD"/>
    <w:rsid w:val="00D27846"/>
    <w:rsid w:val="00D30D18"/>
    <w:rsid w:val="00D31067"/>
    <w:rsid w:val="00D31CC7"/>
    <w:rsid w:val="00D3253A"/>
    <w:rsid w:val="00D32CAB"/>
    <w:rsid w:val="00D3414C"/>
    <w:rsid w:val="00D363DC"/>
    <w:rsid w:val="00D36A43"/>
    <w:rsid w:val="00D36F7F"/>
    <w:rsid w:val="00D37358"/>
    <w:rsid w:val="00D406FF"/>
    <w:rsid w:val="00D41294"/>
    <w:rsid w:val="00D41D4A"/>
    <w:rsid w:val="00D421CA"/>
    <w:rsid w:val="00D424FC"/>
    <w:rsid w:val="00D437FE"/>
    <w:rsid w:val="00D43E13"/>
    <w:rsid w:val="00D44A3C"/>
    <w:rsid w:val="00D44F51"/>
    <w:rsid w:val="00D44F9F"/>
    <w:rsid w:val="00D4521B"/>
    <w:rsid w:val="00D4574D"/>
    <w:rsid w:val="00D45A12"/>
    <w:rsid w:val="00D45DAE"/>
    <w:rsid w:val="00D46233"/>
    <w:rsid w:val="00D4684B"/>
    <w:rsid w:val="00D46914"/>
    <w:rsid w:val="00D46C2C"/>
    <w:rsid w:val="00D46D70"/>
    <w:rsid w:val="00D47E44"/>
    <w:rsid w:val="00D47F83"/>
    <w:rsid w:val="00D47FEE"/>
    <w:rsid w:val="00D50353"/>
    <w:rsid w:val="00D520C1"/>
    <w:rsid w:val="00D521DD"/>
    <w:rsid w:val="00D523DA"/>
    <w:rsid w:val="00D53F26"/>
    <w:rsid w:val="00D549BD"/>
    <w:rsid w:val="00D54E80"/>
    <w:rsid w:val="00D55AEF"/>
    <w:rsid w:val="00D55BFF"/>
    <w:rsid w:val="00D55D7C"/>
    <w:rsid w:val="00D565A8"/>
    <w:rsid w:val="00D5738E"/>
    <w:rsid w:val="00D57577"/>
    <w:rsid w:val="00D57946"/>
    <w:rsid w:val="00D57A03"/>
    <w:rsid w:val="00D57C82"/>
    <w:rsid w:val="00D60A97"/>
    <w:rsid w:val="00D610FB"/>
    <w:rsid w:val="00D614BF"/>
    <w:rsid w:val="00D61CCB"/>
    <w:rsid w:val="00D62BA2"/>
    <w:rsid w:val="00D62BE1"/>
    <w:rsid w:val="00D62DB3"/>
    <w:rsid w:val="00D63480"/>
    <w:rsid w:val="00D6474B"/>
    <w:rsid w:val="00D651FD"/>
    <w:rsid w:val="00D65331"/>
    <w:rsid w:val="00D6544E"/>
    <w:rsid w:val="00D655CB"/>
    <w:rsid w:val="00D65D50"/>
    <w:rsid w:val="00D66C24"/>
    <w:rsid w:val="00D66C87"/>
    <w:rsid w:val="00D66D96"/>
    <w:rsid w:val="00D67402"/>
    <w:rsid w:val="00D675B9"/>
    <w:rsid w:val="00D677FA"/>
    <w:rsid w:val="00D67D59"/>
    <w:rsid w:val="00D7059A"/>
    <w:rsid w:val="00D70948"/>
    <w:rsid w:val="00D7125A"/>
    <w:rsid w:val="00D72662"/>
    <w:rsid w:val="00D7356C"/>
    <w:rsid w:val="00D73FF9"/>
    <w:rsid w:val="00D74450"/>
    <w:rsid w:val="00D74F45"/>
    <w:rsid w:val="00D765E3"/>
    <w:rsid w:val="00D7661C"/>
    <w:rsid w:val="00D76D74"/>
    <w:rsid w:val="00D770C4"/>
    <w:rsid w:val="00D7717A"/>
    <w:rsid w:val="00D815B5"/>
    <w:rsid w:val="00D8179E"/>
    <w:rsid w:val="00D824A7"/>
    <w:rsid w:val="00D824DA"/>
    <w:rsid w:val="00D829A6"/>
    <w:rsid w:val="00D82BF4"/>
    <w:rsid w:val="00D82DE8"/>
    <w:rsid w:val="00D8360B"/>
    <w:rsid w:val="00D838C7"/>
    <w:rsid w:val="00D83F71"/>
    <w:rsid w:val="00D84161"/>
    <w:rsid w:val="00D848E8"/>
    <w:rsid w:val="00D8518D"/>
    <w:rsid w:val="00D8607B"/>
    <w:rsid w:val="00D86B85"/>
    <w:rsid w:val="00D87A07"/>
    <w:rsid w:val="00D87F43"/>
    <w:rsid w:val="00D90599"/>
    <w:rsid w:val="00D91664"/>
    <w:rsid w:val="00D91B4D"/>
    <w:rsid w:val="00D9372C"/>
    <w:rsid w:val="00D937BC"/>
    <w:rsid w:val="00D93F22"/>
    <w:rsid w:val="00D94689"/>
    <w:rsid w:val="00D952F3"/>
    <w:rsid w:val="00D95A6D"/>
    <w:rsid w:val="00D96F4B"/>
    <w:rsid w:val="00D97ADF"/>
    <w:rsid w:val="00D97C58"/>
    <w:rsid w:val="00D97DD8"/>
    <w:rsid w:val="00DA180D"/>
    <w:rsid w:val="00DA1A7E"/>
    <w:rsid w:val="00DA1C67"/>
    <w:rsid w:val="00DA2D12"/>
    <w:rsid w:val="00DA38C5"/>
    <w:rsid w:val="00DA482A"/>
    <w:rsid w:val="00DA4C85"/>
    <w:rsid w:val="00DA5886"/>
    <w:rsid w:val="00DA61C8"/>
    <w:rsid w:val="00DA6502"/>
    <w:rsid w:val="00DA663D"/>
    <w:rsid w:val="00DA6D9E"/>
    <w:rsid w:val="00DA788C"/>
    <w:rsid w:val="00DB1C1F"/>
    <w:rsid w:val="00DB3387"/>
    <w:rsid w:val="00DB38E5"/>
    <w:rsid w:val="00DB42AC"/>
    <w:rsid w:val="00DB44EA"/>
    <w:rsid w:val="00DB4AA5"/>
    <w:rsid w:val="00DB55FC"/>
    <w:rsid w:val="00DB67EB"/>
    <w:rsid w:val="00DB69A9"/>
    <w:rsid w:val="00DB6CFC"/>
    <w:rsid w:val="00DB7944"/>
    <w:rsid w:val="00DB7B6D"/>
    <w:rsid w:val="00DC0339"/>
    <w:rsid w:val="00DC0FEC"/>
    <w:rsid w:val="00DC14D6"/>
    <w:rsid w:val="00DC17FB"/>
    <w:rsid w:val="00DC1AE2"/>
    <w:rsid w:val="00DC21D1"/>
    <w:rsid w:val="00DC2565"/>
    <w:rsid w:val="00DC2586"/>
    <w:rsid w:val="00DC2679"/>
    <w:rsid w:val="00DC28AB"/>
    <w:rsid w:val="00DC4957"/>
    <w:rsid w:val="00DC57C8"/>
    <w:rsid w:val="00DC61EE"/>
    <w:rsid w:val="00DC75D2"/>
    <w:rsid w:val="00DD14A6"/>
    <w:rsid w:val="00DD27BC"/>
    <w:rsid w:val="00DD2803"/>
    <w:rsid w:val="00DD2A4A"/>
    <w:rsid w:val="00DD2BD6"/>
    <w:rsid w:val="00DD2D58"/>
    <w:rsid w:val="00DD4AAB"/>
    <w:rsid w:val="00DD4C4A"/>
    <w:rsid w:val="00DD506E"/>
    <w:rsid w:val="00DD563C"/>
    <w:rsid w:val="00DD6141"/>
    <w:rsid w:val="00DD6EBE"/>
    <w:rsid w:val="00DD7410"/>
    <w:rsid w:val="00DE06F5"/>
    <w:rsid w:val="00DE131A"/>
    <w:rsid w:val="00DE1479"/>
    <w:rsid w:val="00DE19B5"/>
    <w:rsid w:val="00DE3912"/>
    <w:rsid w:val="00DE39DA"/>
    <w:rsid w:val="00DE3C9C"/>
    <w:rsid w:val="00DE3FAB"/>
    <w:rsid w:val="00DE4189"/>
    <w:rsid w:val="00DE4841"/>
    <w:rsid w:val="00DE48B3"/>
    <w:rsid w:val="00DE4C0B"/>
    <w:rsid w:val="00DE4CEC"/>
    <w:rsid w:val="00DE4DB3"/>
    <w:rsid w:val="00DE52CF"/>
    <w:rsid w:val="00DE6163"/>
    <w:rsid w:val="00DF1582"/>
    <w:rsid w:val="00DF2217"/>
    <w:rsid w:val="00DF26D7"/>
    <w:rsid w:val="00DF2A7A"/>
    <w:rsid w:val="00DF3B17"/>
    <w:rsid w:val="00DF440D"/>
    <w:rsid w:val="00DF4911"/>
    <w:rsid w:val="00DF4ABE"/>
    <w:rsid w:val="00DF4CC2"/>
    <w:rsid w:val="00DF54BA"/>
    <w:rsid w:val="00DF5567"/>
    <w:rsid w:val="00DF5B71"/>
    <w:rsid w:val="00DF5BE2"/>
    <w:rsid w:val="00DF5BF7"/>
    <w:rsid w:val="00DF6B9A"/>
    <w:rsid w:val="00DF7448"/>
    <w:rsid w:val="00E00742"/>
    <w:rsid w:val="00E00B2E"/>
    <w:rsid w:val="00E011C4"/>
    <w:rsid w:val="00E01378"/>
    <w:rsid w:val="00E015D3"/>
    <w:rsid w:val="00E01CD2"/>
    <w:rsid w:val="00E0208B"/>
    <w:rsid w:val="00E02103"/>
    <w:rsid w:val="00E02488"/>
    <w:rsid w:val="00E039A4"/>
    <w:rsid w:val="00E04A77"/>
    <w:rsid w:val="00E04FD8"/>
    <w:rsid w:val="00E0580E"/>
    <w:rsid w:val="00E05E03"/>
    <w:rsid w:val="00E07074"/>
    <w:rsid w:val="00E07869"/>
    <w:rsid w:val="00E07AAE"/>
    <w:rsid w:val="00E125DC"/>
    <w:rsid w:val="00E12D43"/>
    <w:rsid w:val="00E1308B"/>
    <w:rsid w:val="00E13124"/>
    <w:rsid w:val="00E134EC"/>
    <w:rsid w:val="00E13FFA"/>
    <w:rsid w:val="00E145EF"/>
    <w:rsid w:val="00E14D17"/>
    <w:rsid w:val="00E15BAF"/>
    <w:rsid w:val="00E15F9D"/>
    <w:rsid w:val="00E166B8"/>
    <w:rsid w:val="00E16CCE"/>
    <w:rsid w:val="00E17165"/>
    <w:rsid w:val="00E2088D"/>
    <w:rsid w:val="00E21764"/>
    <w:rsid w:val="00E21C81"/>
    <w:rsid w:val="00E22094"/>
    <w:rsid w:val="00E2334D"/>
    <w:rsid w:val="00E24FEA"/>
    <w:rsid w:val="00E25071"/>
    <w:rsid w:val="00E251C6"/>
    <w:rsid w:val="00E2542B"/>
    <w:rsid w:val="00E26A68"/>
    <w:rsid w:val="00E27D1B"/>
    <w:rsid w:val="00E27DBA"/>
    <w:rsid w:val="00E3020B"/>
    <w:rsid w:val="00E31EC2"/>
    <w:rsid w:val="00E33643"/>
    <w:rsid w:val="00E339CB"/>
    <w:rsid w:val="00E33D9C"/>
    <w:rsid w:val="00E34BEF"/>
    <w:rsid w:val="00E35000"/>
    <w:rsid w:val="00E3578C"/>
    <w:rsid w:val="00E357ED"/>
    <w:rsid w:val="00E35F1F"/>
    <w:rsid w:val="00E36102"/>
    <w:rsid w:val="00E36260"/>
    <w:rsid w:val="00E36C2E"/>
    <w:rsid w:val="00E36DF3"/>
    <w:rsid w:val="00E3761F"/>
    <w:rsid w:val="00E37888"/>
    <w:rsid w:val="00E37D89"/>
    <w:rsid w:val="00E40662"/>
    <w:rsid w:val="00E40DA9"/>
    <w:rsid w:val="00E45EC7"/>
    <w:rsid w:val="00E461A4"/>
    <w:rsid w:val="00E462BD"/>
    <w:rsid w:val="00E46686"/>
    <w:rsid w:val="00E46DB5"/>
    <w:rsid w:val="00E46DBA"/>
    <w:rsid w:val="00E47EF9"/>
    <w:rsid w:val="00E47F64"/>
    <w:rsid w:val="00E50341"/>
    <w:rsid w:val="00E510A0"/>
    <w:rsid w:val="00E51A91"/>
    <w:rsid w:val="00E51B16"/>
    <w:rsid w:val="00E53430"/>
    <w:rsid w:val="00E538D9"/>
    <w:rsid w:val="00E53AB7"/>
    <w:rsid w:val="00E5561C"/>
    <w:rsid w:val="00E557E9"/>
    <w:rsid w:val="00E5610F"/>
    <w:rsid w:val="00E571E0"/>
    <w:rsid w:val="00E57AAD"/>
    <w:rsid w:val="00E60D1E"/>
    <w:rsid w:val="00E61BB3"/>
    <w:rsid w:val="00E61D8E"/>
    <w:rsid w:val="00E625EF"/>
    <w:rsid w:val="00E62ABC"/>
    <w:rsid w:val="00E62D83"/>
    <w:rsid w:val="00E630F9"/>
    <w:rsid w:val="00E634A7"/>
    <w:rsid w:val="00E6365D"/>
    <w:rsid w:val="00E63B8D"/>
    <w:rsid w:val="00E63C97"/>
    <w:rsid w:val="00E65313"/>
    <w:rsid w:val="00E65883"/>
    <w:rsid w:val="00E66655"/>
    <w:rsid w:val="00E67DC1"/>
    <w:rsid w:val="00E67FE5"/>
    <w:rsid w:val="00E70F8D"/>
    <w:rsid w:val="00E71851"/>
    <w:rsid w:val="00E727C7"/>
    <w:rsid w:val="00E729B7"/>
    <w:rsid w:val="00E74163"/>
    <w:rsid w:val="00E75BBE"/>
    <w:rsid w:val="00E76D43"/>
    <w:rsid w:val="00E8003F"/>
    <w:rsid w:val="00E80A60"/>
    <w:rsid w:val="00E81831"/>
    <w:rsid w:val="00E81FAF"/>
    <w:rsid w:val="00E82962"/>
    <w:rsid w:val="00E8313B"/>
    <w:rsid w:val="00E839B0"/>
    <w:rsid w:val="00E840BD"/>
    <w:rsid w:val="00E84873"/>
    <w:rsid w:val="00E84BD4"/>
    <w:rsid w:val="00E84DC0"/>
    <w:rsid w:val="00E84E8B"/>
    <w:rsid w:val="00E87CD9"/>
    <w:rsid w:val="00E9050E"/>
    <w:rsid w:val="00E91053"/>
    <w:rsid w:val="00E92540"/>
    <w:rsid w:val="00E9295C"/>
    <w:rsid w:val="00E944A8"/>
    <w:rsid w:val="00E94E13"/>
    <w:rsid w:val="00E968D0"/>
    <w:rsid w:val="00E97413"/>
    <w:rsid w:val="00E97D66"/>
    <w:rsid w:val="00E97F3E"/>
    <w:rsid w:val="00E97F52"/>
    <w:rsid w:val="00E97F56"/>
    <w:rsid w:val="00EA03A4"/>
    <w:rsid w:val="00EA04AD"/>
    <w:rsid w:val="00EA08FF"/>
    <w:rsid w:val="00EA0B49"/>
    <w:rsid w:val="00EA10BC"/>
    <w:rsid w:val="00EA1A7E"/>
    <w:rsid w:val="00EA2DF8"/>
    <w:rsid w:val="00EA3001"/>
    <w:rsid w:val="00EA3256"/>
    <w:rsid w:val="00EA37F3"/>
    <w:rsid w:val="00EA3AB1"/>
    <w:rsid w:val="00EA4F39"/>
    <w:rsid w:val="00EA5763"/>
    <w:rsid w:val="00EA5FC3"/>
    <w:rsid w:val="00EA6374"/>
    <w:rsid w:val="00EA684B"/>
    <w:rsid w:val="00EA6F83"/>
    <w:rsid w:val="00EA7021"/>
    <w:rsid w:val="00EA715E"/>
    <w:rsid w:val="00EB0D3F"/>
    <w:rsid w:val="00EB4964"/>
    <w:rsid w:val="00EB581B"/>
    <w:rsid w:val="00EB5D9C"/>
    <w:rsid w:val="00EB6322"/>
    <w:rsid w:val="00EC0247"/>
    <w:rsid w:val="00EC0F62"/>
    <w:rsid w:val="00EC21FF"/>
    <w:rsid w:val="00EC4008"/>
    <w:rsid w:val="00EC4883"/>
    <w:rsid w:val="00EC4CC1"/>
    <w:rsid w:val="00EC535E"/>
    <w:rsid w:val="00EC654E"/>
    <w:rsid w:val="00EC71AE"/>
    <w:rsid w:val="00EC7278"/>
    <w:rsid w:val="00EC7F05"/>
    <w:rsid w:val="00ED16A5"/>
    <w:rsid w:val="00ED3268"/>
    <w:rsid w:val="00ED3772"/>
    <w:rsid w:val="00ED4442"/>
    <w:rsid w:val="00ED4E21"/>
    <w:rsid w:val="00ED5DA8"/>
    <w:rsid w:val="00ED60FC"/>
    <w:rsid w:val="00ED6F83"/>
    <w:rsid w:val="00ED769A"/>
    <w:rsid w:val="00ED7A9B"/>
    <w:rsid w:val="00EE0BA4"/>
    <w:rsid w:val="00EE0BFB"/>
    <w:rsid w:val="00EE19CB"/>
    <w:rsid w:val="00EE2A51"/>
    <w:rsid w:val="00EE2B6B"/>
    <w:rsid w:val="00EE34D8"/>
    <w:rsid w:val="00EE4105"/>
    <w:rsid w:val="00EE4D3C"/>
    <w:rsid w:val="00EE4D7C"/>
    <w:rsid w:val="00EE54C6"/>
    <w:rsid w:val="00EE586C"/>
    <w:rsid w:val="00EE6DA8"/>
    <w:rsid w:val="00EF0438"/>
    <w:rsid w:val="00EF0653"/>
    <w:rsid w:val="00EF1171"/>
    <w:rsid w:val="00EF14F1"/>
    <w:rsid w:val="00EF166C"/>
    <w:rsid w:val="00EF2742"/>
    <w:rsid w:val="00EF27A6"/>
    <w:rsid w:val="00EF2C47"/>
    <w:rsid w:val="00EF474D"/>
    <w:rsid w:val="00EF4F61"/>
    <w:rsid w:val="00EF51FC"/>
    <w:rsid w:val="00EF58FA"/>
    <w:rsid w:val="00EF5DF9"/>
    <w:rsid w:val="00F00CA2"/>
    <w:rsid w:val="00F01F0C"/>
    <w:rsid w:val="00F03160"/>
    <w:rsid w:val="00F03361"/>
    <w:rsid w:val="00F0359C"/>
    <w:rsid w:val="00F03856"/>
    <w:rsid w:val="00F038BB"/>
    <w:rsid w:val="00F03B8C"/>
    <w:rsid w:val="00F03FA4"/>
    <w:rsid w:val="00F044A4"/>
    <w:rsid w:val="00F04D41"/>
    <w:rsid w:val="00F04F5B"/>
    <w:rsid w:val="00F04FF3"/>
    <w:rsid w:val="00F050F9"/>
    <w:rsid w:val="00F05251"/>
    <w:rsid w:val="00F0543B"/>
    <w:rsid w:val="00F06394"/>
    <w:rsid w:val="00F0763E"/>
    <w:rsid w:val="00F109A4"/>
    <w:rsid w:val="00F1115B"/>
    <w:rsid w:val="00F11906"/>
    <w:rsid w:val="00F119FF"/>
    <w:rsid w:val="00F12C7A"/>
    <w:rsid w:val="00F12EFB"/>
    <w:rsid w:val="00F13426"/>
    <w:rsid w:val="00F134DD"/>
    <w:rsid w:val="00F13801"/>
    <w:rsid w:val="00F1446F"/>
    <w:rsid w:val="00F1540D"/>
    <w:rsid w:val="00F158F7"/>
    <w:rsid w:val="00F16112"/>
    <w:rsid w:val="00F16717"/>
    <w:rsid w:val="00F169ED"/>
    <w:rsid w:val="00F16E67"/>
    <w:rsid w:val="00F2085D"/>
    <w:rsid w:val="00F20990"/>
    <w:rsid w:val="00F20C32"/>
    <w:rsid w:val="00F20FE0"/>
    <w:rsid w:val="00F2105A"/>
    <w:rsid w:val="00F21EAB"/>
    <w:rsid w:val="00F226E6"/>
    <w:rsid w:val="00F22C1C"/>
    <w:rsid w:val="00F22EE5"/>
    <w:rsid w:val="00F22F0D"/>
    <w:rsid w:val="00F24079"/>
    <w:rsid w:val="00F24DCF"/>
    <w:rsid w:val="00F24FB1"/>
    <w:rsid w:val="00F25C4F"/>
    <w:rsid w:val="00F264B0"/>
    <w:rsid w:val="00F2686E"/>
    <w:rsid w:val="00F27D00"/>
    <w:rsid w:val="00F27E06"/>
    <w:rsid w:val="00F30135"/>
    <w:rsid w:val="00F30705"/>
    <w:rsid w:val="00F30757"/>
    <w:rsid w:val="00F30790"/>
    <w:rsid w:val="00F31DB4"/>
    <w:rsid w:val="00F31E5E"/>
    <w:rsid w:val="00F32392"/>
    <w:rsid w:val="00F32490"/>
    <w:rsid w:val="00F33049"/>
    <w:rsid w:val="00F35206"/>
    <w:rsid w:val="00F3694D"/>
    <w:rsid w:val="00F376A6"/>
    <w:rsid w:val="00F40571"/>
    <w:rsid w:val="00F4078B"/>
    <w:rsid w:val="00F43596"/>
    <w:rsid w:val="00F43799"/>
    <w:rsid w:val="00F44F18"/>
    <w:rsid w:val="00F4586F"/>
    <w:rsid w:val="00F45BCD"/>
    <w:rsid w:val="00F45F17"/>
    <w:rsid w:val="00F461AB"/>
    <w:rsid w:val="00F46305"/>
    <w:rsid w:val="00F4705C"/>
    <w:rsid w:val="00F50C70"/>
    <w:rsid w:val="00F514F8"/>
    <w:rsid w:val="00F521D6"/>
    <w:rsid w:val="00F52B2F"/>
    <w:rsid w:val="00F542AD"/>
    <w:rsid w:val="00F54D54"/>
    <w:rsid w:val="00F5523C"/>
    <w:rsid w:val="00F55420"/>
    <w:rsid w:val="00F55704"/>
    <w:rsid w:val="00F55CF4"/>
    <w:rsid w:val="00F55DFD"/>
    <w:rsid w:val="00F60370"/>
    <w:rsid w:val="00F6076E"/>
    <w:rsid w:val="00F61E53"/>
    <w:rsid w:val="00F6288D"/>
    <w:rsid w:val="00F630AF"/>
    <w:rsid w:val="00F630E1"/>
    <w:rsid w:val="00F633F0"/>
    <w:rsid w:val="00F641C1"/>
    <w:rsid w:val="00F64589"/>
    <w:rsid w:val="00F645BB"/>
    <w:rsid w:val="00F64DAB"/>
    <w:rsid w:val="00F6512E"/>
    <w:rsid w:val="00F65425"/>
    <w:rsid w:val="00F655D6"/>
    <w:rsid w:val="00F664A0"/>
    <w:rsid w:val="00F677A3"/>
    <w:rsid w:val="00F67940"/>
    <w:rsid w:val="00F67F72"/>
    <w:rsid w:val="00F700DB"/>
    <w:rsid w:val="00F71573"/>
    <w:rsid w:val="00F7298B"/>
    <w:rsid w:val="00F72ED3"/>
    <w:rsid w:val="00F7393F"/>
    <w:rsid w:val="00F73FF6"/>
    <w:rsid w:val="00F748F9"/>
    <w:rsid w:val="00F74D54"/>
    <w:rsid w:val="00F74DE9"/>
    <w:rsid w:val="00F75553"/>
    <w:rsid w:val="00F75D44"/>
    <w:rsid w:val="00F767C9"/>
    <w:rsid w:val="00F76AC9"/>
    <w:rsid w:val="00F77495"/>
    <w:rsid w:val="00F77774"/>
    <w:rsid w:val="00F801C4"/>
    <w:rsid w:val="00F80745"/>
    <w:rsid w:val="00F81F07"/>
    <w:rsid w:val="00F825D3"/>
    <w:rsid w:val="00F826A9"/>
    <w:rsid w:val="00F82B84"/>
    <w:rsid w:val="00F833CF"/>
    <w:rsid w:val="00F836C2"/>
    <w:rsid w:val="00F8370F"/>
    <w:rsid w:val="00F83AAC"/>
    <w:rsid w:val="00F83EA6"/>
    <w:rsid w:val="00F846F0"/>
    <w:rsid w:val="00F848C3"/>
    <w:rsid w:val="00F851DC"/>
    <w:rsid w:val="00F857AE"/>
    <w:rsid w:val="00F8609D"/>
    <w:rsid w:val="00F86DFD"/>
    <w:rsid w:val="00F8708D"/>
    <w:rsid w:val="00F871B6"/>
    <w:rsid w:val="00F87408"/>
    <w:rsid w:val="00F90FE7"/>
    <w:rsid w:val="00F92EA7"/>
    <w:rsid w:val="00F93A98"/>
    <w:rsid w:val="00F94752"/>
    <w:rsid w:val="00F9501E"/>
    <w:rsid w:val="00F95874"/>
    <w:rsid w:val="00F960B6"/>
    <w:rsid w:val="00F962EE"/>
    <w:rsid w:val="00F966C3"/>
    <w:rsid w:val="00F9746C"/>
    <w:rsid w:val="00F97B3D"/>
    <w:rsid w:val="00F97F38"/>
    <w:rsid w:val="00FA0C43"/>
    <w:rsid w:val="00FA240C"/>
    <w:rsid w:val="00FA3400"/>
    <w:rsid w:val="00FA39BD"/>
    <w:rsid w:val="00FA3D95"/>
    <w:rsid w:val="00FA3EB4"/>
    <w:rsid w:val="00FA44ED"/>
    <w:rsid w:val="00FA47E9"/>
    <w:rsid w:val="00FA5C75"/>
    <w:rsid w:val="00FA6EEC"/>
    <w:rsid w:val="00FA7836"/>
    <w:rsid w:val="00FB0093"/>
    <w:rsid w:val="00FB019E"/>
    <w:rsid w:val="00FB0263"/>
    <w:rsid w:val="00FB083D"/>
    <w:rsid w:val="00FB08B4"/>
    <w:rsid w:val="00FB09AB"/>
    <w:rsid w:val="00FB0E27"/>
    <w:rsid w:val="00FB0F20"/>
    <w:rsid w:val="00FB2A56"/>
    <w:rsid w:val="00FB2B64"/>
    <w:rsid w:val="00FB32A3"/>
    <w:rsid w:val="00FB3555"/>
    <w:rsid w:val="00FB3CF0"/>
    <w:rsid w:val="00FB4109"/>
    <w:rsid w:val="00FB5AB8"/>
    <w:rsid w:val="00FB71FF"/>
    <w:rsid w:val="00FB7B71"/>
    <w:rsid w:val="00FB7CF9"/>
    <w:rsid w:val="00FC00D4"/>
    <w:rsid w:val="00FC150F"/>
    <w:rsid w:val="00FC266F"/>
    <w:rsid w:val="00FC2D2A"/>
    <w:rsid w:val="00FC330D"/>
    <w:rsid w:val="00FC38F6"/>
    <w:rsid w:val="00FC3B08"/>
    <w:rsid w:val="00FC4345"/>
    <w:rsid w:val="00FC5BDA"/>
    <w:rsid w:val="00FC6178"/>
    <w:rsid w:val="00FC61FD"/>
    <w:rsid w:val="00FC62E7"/>
    <w:rsid w:val="00FC64FA"/>
    <w:rsid w:val="00FC6D75"/>
    <w:rsid w:val="00FC6FB2"/>
    <w:rsid w:val="00FC7118"/>
    <w:rsid w:val="00FD0851"/>
    <w:rsid w:val="00FD1621"/>
    <w:rsid w:val="00FD1B20"/>
    <w:rsid w:val="00FD30A0"/>
    <w:rsid w:val="00FD3B4D"/>
    <w:rsid w:val="00FD3FE7"/>
    <w:rsid w:val="00FD4ED1"/>
    <w:rsid w:val="00FD5A6F"/>
    <w:rsid w:val="00FD5C3F"/>
    <w:rsid w:val="00FD5CC7"/>
    <w:rsid w:val="00FD6506"/>
    <w:rsid w:val="00FD6CD6"/>
    <w:rsid w:val="00FD7C04"/>
    <w:rsid w:val="00FE2768"/>
    <w:rsid w:val="00FE310D"/>
    <w:rsid w:val="00FE5B1A"/>
    <w:rsid w:val="00FE5D59"/>
    <w:rsid w:val="00FE6723"/>
    <w:rsid w:val="00FE6E55"/>
    <w:rsid w:val="00FE6E5A"/>
    <w:rsid w:val="00FE7232"/>
    <w:rsid w:val="00FE7A41"/>
    <w:rsid w:val="00FF0981"/>
    <w:rsid w:val="00FF24CB"/>
    <w:rsid w:val="00FF314C"/>
    <w:rsid w:val="00FF3B1E"/>
    <w:rsid w:val="00FF447F"/>
    <w:rsid w:val="00FF5C4A"/>
    <w:rsid w:val="00FF7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2A353E"/>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2A353E"/>
    <w:rPr>
      <w:rFonts w:ascii="Arial" w:hAnsi="Arial"/>
      <w:b/>
      <w:sz w:val="28"/>
      <w:szCs w:val="28"/>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paragraph" w:styleId="aff">
    <w:name w:val="Normal (Web)"/>
    <w:basedOn w:val="a"/>
    <w:uiPriority w:val="99"/>
    <w:unhideWhenUsed/>
    <w:rsid w:val="00023EA0"/>
    <w:pPr>
      <w:snapToGrid/>
      <w:spacing w:before="100" w:beforeAutospacing="1"/>
      <w:jc w:val="left"/>
    </w:pPr>
    <w:rPr>
      <w:rFonts w:eastAsia="MS Mincho"/>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redtext">
    <w:name w:val="redtext"/>
    <w:rsid w:val="004A40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Char"/>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rPr>
      <w:lang w:eastAsia="x-none"/>
    </w:r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rPr>
      <w:lang w:eastAsia="x-none"/>
    </w:r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lang w:eastAsia="x-none"/>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2A353E"/>
    <w:rPr>
      <w:rFonts w:ascii="Arial" w:hAnsi="Arial"/>
      <w:b/>
      <w:sz w:val="28"/>
      <w:szCs w:val="28"/>
      <w:lang w:val="x-none" w:eastAsia="x-none"/>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eastAsia="x-none"/>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paragraph" w:styleId="aff">
    <w:name w:val="Normal (Web)"/>
    <w:basedOn w:val="a"/>
    <w:uiPriority w:val="99"/>
    <w:unhideWhenUsed/>
    <w:rsid w:val="00023EA0"/>
    <w:pPr>
      <w:snapToGrid/>
      <w:spacing w:before="100" w:beforeAutospacing="1"/>
      <w:jc w:val="left"/>
    </w:pPr>
    <w:rPr>
      <w:rFonts w:eastAsia="MS Mincho"/>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redtext">
    <w:name w:val="redtext"/>
    <w:rsid w:val="004A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930853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5867319">
      <w:bodyDiv w:val="1"/>
      <w:marLeft w:val="0"/>
      <w:marRight w:val="0"/>
      <w:marTop w:val="0"/>
      <w:marBottom w:val="0"/>
      <w:divBdr>
        <w:top w:val="none" w:sz="0" w:space="0" w:color="auto"/>
        <w:left w:val="none" w:sz="0" w:space="0" w:color="auto"/>
        <w:bottom w:val="none" w:sz="0" w:space="0" w:color="auto"/>
        <w:right w:val="none" w:sz="0" w:space="0" w:color="auto"/>
      </w:divBdr>
    </w:div>
    <w:div w:id="2932938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27994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078886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1487168">
      <w:bodyDiv w:val="1"/>
      <w:marLeft w:val="0"/>
      <w:marRight w:val="0"/>
      <w:marTop w:val="0"/>
      <w:marBottom w:val="0"/>
      <w:divBdr>
        <w:top w:val="none" w:sz="0" w:space="0" w:color="auto"/>
        <w:left w:val="none" w:sz="0" w:space="0" w:color="auto"/>
        <w:bottom w:val="none" w:sz="0" w:space="0" w:color="auto"/>
        <w:right w:val="none" w:sz="0" w:space="0" w:color="auto"/>
      </w:divBdr>
      <w:divsChild>
        <w:div w:id="1529445903">
          <w:marLeft w:val="1267"/>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556154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1616589">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339237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5307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3810003">
      <w:bodyDiv w:val="1"/>
      <w:marLeft w:val="0"/>
      <w:marRight w:val="0"/>
      <w:marTop w:val="0"/>
      <w:marBottom w:val="0"/>
      <w:divBdr>
        <w:top w:val="none" w:sz="0" w:space="0" w:color="auto"/>
        <w:left w:val="none" w:sz="0" w:space="0" w:color="auto"/>
        <w:bottom w:val="none" w:sz="0" w:space="0" w:color="auto"/>
        <w:right w:val="none" w:sz="0" w:space="0" w:color="auto"/>
      </w:divBdr>
    </w:div>
    <w:div w:id="1570194398">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226632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00943248">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5916548">
      <w:bodyDiv w:val="1"/>
      <w:marLeft w:val="0"/>
      <w:marRight w:val="0"/>
      <w:marTop w:val="0"/>
      <w:marBottom w:val="0"/>
      <w:divBdr>
        <w:top w:val="none" w:sz="0" w:space="0" w:color="auto"/>
        <w:left w:val="none" w:sz="0" w:space="0" w:color="auto"/>
        <w:bottom w:val="none" w:sz="0" w:space="0" w:color="auto"/>
        <w:right w:val="none" w:sz="0" w:space="0" w:color="auto"/>
      </w:divBdr>
    </w:div>
    <w:div w:id="1984114139">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package" Target="embeddings/Microsoft_Visio___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11BB1157-10E3-42D6-B1F6-FD2F817D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1223</Words>
  <Characters>6973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蒋琦 (Jiang Qi)</cp:lastModifiedBy>
  <cp:revision>5</cp:revision>
  <cp:lastPrinted>2014-03-18T08:40:00Z</cp:lastPrinted>
  <dcterms:created xsi:type="dcterms:W3CDTF">2015-04-08T05:12:00Z</dcterms:created>
  <dcterms:modified xsi:type="dcterms:W3CDTF">2015-04-09T05:45:00Z</dcterms:modified>
</cp:coreProperties>
</file>