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DC28AB" w:rsidRDefault="00004B52" w:rsidP="00434FCD">
      <w:pPr>
        <w:pStyle w:val="a3"/>
        <w:tabs>
          <w:tab w:val="left" w:pos="8479"/>
        </w:tabs>
        <w:spacing w:after="0" w:afterAutospacing="0"/>
        <w:rPr>
          <w:rFonts w:eastAsia="SimSun" w:cs="Arial"/>
          <w:iCs/>
          <w:noProof w:val="0"/>
          <w:sz w:val="28"/>
          <w:szCs w:val="28"/>
          <w:lang w:val="en-US" w:eastAsia="zh-CN"/>
        </w:rPr>
      </w:pPr>
      <w:bookmarkStart w:id="0" w:name="OLE_LINK3"/>
      <w:r w:rsidRPr="00442959">
        <w:rPr>
          <w:rFonts w:eastAsia="ＭＳ ゴシック" w:cs="Arial"/>
          <w:noProof w:val="0"/>
          <w:sz w:val="28"/>
          <w:szCs w:val="28"/>
          <w:lang w:val="en-US"/>
        </w:rPr>
        <w:t>3GPP TSG RAN WG1 Meeting #</w:t>
      </w:r>
      <w:r w:rsidR="004C6CC3" w:rsidRPr="00DC28AB">
        <w:rPr>
          <w:rFonts w:eastAsia="SimSun" w:cs="Arial" w:hint="eastAsia"/>
          <w:noProof w:val="0"/>
          <w:sz w:val="28"/>
          <w:szCs w:val="28"/>
          <w:lang w:val="en-US" w:eastAsia="zh-CN"/>
        </w:rPr>
        <w:t>80</w:t>
      </w:r>
      <w:r w:rsidRPr="00442959">
        <w:rPr>
          <w:rFonts w:eastAsia="ＭＳ ゴシック" w:cs="Arial"/>
          <w:noProof w:val="0"/>
          <w:sz w:val="28"/>
          <w:szCs w:val="28"/>
          <w:lang w:val="en-US"/>
        </w:rPr>
        <w:tab/>
      </w:r>
      <w:r w:rsidR="005C647F" w:rsidRPr="005C647F">
        <w:rPr>
          <w:rFonts w:eastAsia="ＭＳ ゴシック" w:cs="Arial"/>
          <w:iCs/>
          <w:noProof w:val="0"/>
          <w:sz w:val="28"/>
          <w:szCs w:val="28"/>
          <w:lang w:val="en-US"/>
        </w:rPr>
        <w:t>R1-</w:t>
      </w:r>
      <w:r w:rsidR="00D908F6" w:rsidRPr="005C647F">
        <w:rPr>
          <w:rFonts w:eastAsia="ＭＳ ゴシック" w:cs="Arial"/>
          <w:iCs/>
          <w:noProof w:val="0"/>
          <w:sz w:val="28"/>
          <w:szCs w:val="28"/>
          <w:lang w:val="en-US"/>
        </w:rPr>
        <w:t>1</w:t>
      </w:r>
      <w:r w:rsidR="00D908F6" w:rsidRPr="00DC28AB">
        <w:rPr>
          <w:rFonts w:eastAsia="SimSun" w:cs="Arial" w:hint="eastAsia"/>
          <w:iCs/>
          <w:noProof w:val="0"/>
          <w:sz w:val="28"/>
          <w:szCs w:val="28"/>
          <w:lang w:val="en-US" w:eastAsia="zh-CN"/>
        </w:rPr>
        <w:t>5</w:t>
      </w:r>
      <w:r w:rsidR="00D908F6">
        <w:rPr>
          <w:rFonts w:eastAsia="SimSun" w:cs="Arial" w:hint="eastAsia"/>
          <w:iCs/>
          <w:noProof w:val="0"/>
          <w:sz w:val="28"/>
          <w:szCs w:val="28"/>
          <w:lang w:val="en-US" w:eastAsia="zh-CN"/>
        </w:rPr>
        <w:t>0277</w:t>
      </w:r>
    </w:p>
    <w:p w:rsidR="00004B52" w:rsidRPr="00DC28AB" w:rsidRDefault="00F633F0" w:rsidP="0060799C">
      <w:pPr>
        <w:pStyle w:val="a3"/>
        <w:tabs>
          <w:tab w:val="right" w:pos="9072"/>
          <w:tab w:val="right" w:pos="10206"/>
        </w:tabs>
        <w:spacing w:after="0" w:afterAutospacing="0"/>
        <w:rPr>
          <w:rFonts w:eastAsia="SimSun" w:cs="Arial"/>
          <w:noProof w:val="0"/>
          <w:sz w:val="28"/>
          <w:szCs w:val="28"/>
          <w:lang w:val="en-US" w:eastAsia="zh-CN"/>
        </w:rPr>
      </w:pPr>
      <w:bookmarkStart w:id="1" w:name="_GoBack"/>
      <w:bookmarkEnd w:id="1"/>
      <w:r>
        <w:rPr>
          <w:rFonts w:eastAsia="SimSun" w:cs="Arial" w:hint="eastAsia"/>
          <w:noProof w:val="0"/>
          <w:sz w:val="28"/>
          <w:szCs w:val="28"/>
          <w:lang w:val="en-US" w:eastAsia="zh-CN"/>
        </w:rPr>
        <w:t>Athens</w:t>
      </w:r>
      <w:r w:rsidR="00A912DD" w:rsidRPr="00442959">
        <w:rPr>
          <w:rFonts w:eastAsia="ＭＳ ゴシック" w:cs="Arial" w:hint="eastAsia"/>
          <w:noProof w:val="0"/>
          <w:sz w:val="28"/>
          <w:szCs w:val="28"/>
          <w:lang w:val="en-US"/>
        </w:rPr>
        <w:t xml:space="preserve">, </w:t>
      </w:r>
      <w:r>
        <w:rPr>
          <w:rFonts w:eastAsia="SimSun" w:cs="Arial" w:hint="eastAsia"/>
          <w:noProof w:val="0"/>
          <w:sz w:val="28"/>
          <w:szCs w:val="28"/>
          <w:lang w:val="en-US" w:eastAsia="zh-CN"/>
        </w:rPr>
        <w:t>Greece</w:t>
      </w:r>
      <w:r w:rsidR="00004B52" w:rsidRPr="00442959">
        <w:rPr>
          <w:rFonts w:eastAsia="ＭＳ ゴシック" w:cs="Arial"/>
          <w:bCs/>
          <w:noProof w:val="0"/>
          <w:sz w:val="28"/>
          <w:szCs w:val="28"/>
          <w:lang w:val="en-US"/>
        </w:rPr>
        <w:t xml:space="preserve">, </w:t>
      </w:r>
      <w:r>
        <w:rPr>
          <w:rFonts w:eastAsia="SimSun" w:cs="Arial" w:hint="eastAsia"/>
          <w:bCs/>
          <w:noProof w:val="0"/>
          <w:sz w:val="28"/>
          <w:szCs w:val="28"/>
          <w:lang w:val="en-US" w:eastAsia="zh-CN"/>
        </w:rPr>
        <w:t>9</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sidR="00960522" w:rsidRPr="00394A77">
        <w:rPr>
          <w:rFonts w:eastAsia="SimSun" w:cs="Arial" w:hint="eastAsia"/>
          <w:bCs/>
          <w:noProof w:val="0"/>
          <w:sz w:val="28"/>
          <w:szCs w:val="28"/>
          <w:lang w:val="en-US" w:eastAsia="zh-CN"/>
        </w:rPr>
        <w:t>1</w:t>
      </w:r>
      <w:r>
        <w:rPr>
          <w:rFonts w:eastAsia="SimSun" w:cs="Arial" w:hint="eastAsia"/>
          <w:bCs/>
          <w:noProof w:val="0"/>
          <w:sz w:val="28"/>
          <w:szCs w:val="28"/>
          <w:lang w:val="en-US" w:eastAsia="zh-CN"/>
        </w:rPr>
        <w:t>3</w:t>
      </w:r>
      <w:r w:rsidR="00960522">
        <w:rPr>
          <w:rFonts w:eastAsia="SimSun"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sidR="00B93449">
        <w:rPr>
          <w:rFonts w:cs="Arial" w:hint="eastAsia"/>
          <w:bCs/>
          <w:noProof w:val="0"/>
          <w:sz w:val="28"/>
          <w:szCs w:val="28"/>
          <w:lang w:val="en-US"/>
        </w:rPr>
        <w:t>February</w:t>
      </w:r>
      <w:r>
        <w:rPr>
          <w:rFonts w:eastAsia="SimSun" w:cs="Arial"/>
          <w:bCs/>
          <w:noProof w:val="0"/>
          <w:sz w:val="28"/>
          <w:szCs w:val="28"/>
          <w:lang w:val="en-US" w:eastAsia="zh-CN"/>
        </w:rPr>
        <w:t>, 2015</w:t>
      </w:r>
    </w:p>
    <w:p w:rsidR="00004B52" w:rsidRPr="00960522"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8A722E" w:rsidRDefault="00004B52" w:rsidP="0060799C">
      <w:pPr>
        <w:spacing w:after="0" w:afterAutospacing="0"/>
        <w:ind w:left="1985" w:hangingChars="706" w:hanging="1985"/>
        <w:rPr>
          <w:rFonts w:ascii="Arial" w:eastAsia="SimSun"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SimSun" w:hAnsi="Arial" w:cs="Arial" w:hint="eastAsia"/>
          <w:b/>
          <w:sz w:val="28"/>
          <w:szCs w:val="28"/>
          <w:lang w:val="en-US" w:eastAsia="zh-CN"/>
        </w:rPr>
        <w:t>Consideration</w:t>
      </w:r>
      <w:r w:rsidR="002378C6" w:rsidRPr="00816264">
        <w:rPr>
          <w:rFonts w:ascii="Arial" w:eastAsia="ＭＳ 明朝" w:hAnsi="Arial" w:cs="Arial" w:hint="eastAsia"/>
          <w:b/>
          <w:sz w:val="28"/>
          <w:szCs w:val="28"/>
          <w:lang w:val="en-US"/>
        </w:rPr>
        <w:t>s</w:t>
      </w:r>
      <w:r w:rsidR="00A91F0A">
        <w:rPr>
          <w:rFonts w:ascii="Arial" w:eastAsia="SimSun" w:hAnsi="Arial" w:cs="Arial" w:hint="eastAsia"/>
          <w:b/>
          <w:sz w:val="28"/>
          <w:szCs w:val="28"/>
          <w:lang w:val="en-US" w:eastAsia="zh-CN"/>
        </w:rPr>
        <w:t xml:space="preserve"> </w:t>
      </w:r>
      <w:r w:rsidR="00F16DD6">
        <w:rPr>
          <w:rFonts w:ascii="Arial" w:eastAsia="SimSun" w:hAnsi="Arial" w:cs="Arial" w:hint="eastAsia"/>
          <w:b/>
          <w:sz w:val="28"/>
          <w:szCs w:val="28"/>
          <w:lang w:val="en-US" w:eastAsia="zh-CN"/>
        </w:rPr>
        <w:t xml:space="preserve">on DL Control Signaling </w:t>
      </w:r>
      <w:r w:rsidR="00F633F0">
        <w:rPr>
          <w:rFonts w:ascii="Arial" w:eastAsia="SimSun" w:hAnsi="Arial" w:cs="Arial" w:hint="eastAsia"/>
          <w:b/>
          <w:sz w:val="28"/>
          <w:szCs w:val="28"/>
          <w:lang w:val="en-US" w:eastAsia="zh-CN"/>
        </w:rPr>
        <w:t>for Rel-13 CA</w:t>
      </w:r>
    </w:p>
    <w:p w:rsidR="00004B52" w:rsidRPr="00CB66A5" w:rsidRDefault="00004B52" w:rsidP="0060799C">
      <w:pPr>
        <w:spacing w:after="0" w:afterAutospacing="0"/>
        <w:ind w:left="1985" w:hangingChars="706" w:hanging="1985"/>
        <w:rPr>
          <w:rFonts w:ascii="Arial" w:eastAsia="SimSun"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D62BA2">
        <w:rPr>
          <w:rFonts w:ascii="Arial" w:eastAsia="SimSun" w:hAnsi="Arial" w:cs="Arial" w:hint="eastAsia"/>
          <w:b/>
          <w:sz w:val="28"/>
          <w:szCs w:val="28"/>
          <w:lang w:val="pt-BR" w:eastAsia="zh-CN"/>
        </w:rPr>
        <w:t>7</w:t>
      </w:r>
      <w:r w:rsidR="000A45CD" w:rsidRPr="00EF0653">
        <w:rPr>
          <w:rFonts w:ascii="Arial" w:hAnsi="Arial" w:cs="Arial" w:hint="eastAsia"/>
          <w:b/>
          <w:sz w:val="28"/>
          <w:szCs w:val="28"/>
          <w:lang w:val="pt-BR"/>
        </w:rPr>
        <w:t>.2.</w:t>
      </w:r>
      <w:r w:rsidR="00C27E1C">
        <w:rPr>
          <w:rFonts w:ascii="Arial" w:eastAsia="SimSun" w:hAnsi="Arial" w:cs="Arial" w:hint="eastAsia"/>
          <w:b/>
          <w:sz w:val="28"/>
          <w:szCs w:val="28"/>
          <w:lang w:val="pt-BR" w:eastAsia="zh-CN"/>
        </w:rPr>
        <w:t>2</w:t>
      </w:r>
      <w:r w:rsidR="0069742E">
        <w:rPr>
          <w:rFonts w:ascii="Arial" w:hAnsi="Arial" w:cs="Arial" w:hint="eastAsia"/>
          <w:b/>
          <w:sz w:val="28"/>
          <w:szCs w:val="28"/>
          <w:lang w:val="pt-BR"/>
        </w:rPr>
        <w:t>.</w:t>
      </w:r>
      <w:r w:rsidR="007943E7">
        <w:rPr>
          <w:rFonts w:ascii="Arial" w:eastAsia="SimSun" w:hAnsi="Arial" w:cs="Arial" w:hint="eastAsia"/>
          <w:b/>
          <w:sz w:val="28"/>
          <w:szCs w:val="28"/>
          <w:lang w:val="pt-BR" w:eastAsia="zh-CN"/>
        </w:rPr>
        <w:t>2</w:t>
      </w:r>
      <w:r w:rsidR="001C502A">
        <w:rPr>
          <w:rFonts w:ascii="Arial" w:eastAsia="SimSun" w:hAnsi="Arial" w:cs="Arial" w:hint="eastAsia"/>
          <w:b/>
          <w:sz w:val="28"/>
          <w:szCs w:val="28"/>
          <w:lang w:val="pt-BR" w:eastAsia="zh-CN"/>
        </w:rPr>
        <w:t>.2</w:t>
      </w:r>
    </w:p>
    <w:p w:rsidR="00004B52" w:rsidRPr="00442959" w:rsidRDefault="00004B52" w:rsidP="00434FCD">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2"/>
    </w:p>
    <w:p w:rsidR="006E7007" w:rsidRDefault="00C76EDA" w:rsidP="00801394">
      <w:pPr>
        <w:snapToGrid/>
        <w:spacing w:after="0" w:afterAutospacing="0"/>
        <w:rPr>
          <w:rFonts w:eastAsia="SimSun"/>
          <w:lang w:val="en-US" w:eastAsia="zh-CN"/>
        </w:rPr>
      </w:pPr>
      <w:r>
        <w:rPr>
          <w:rFonts w:eastAsia="ＭＳ 明朝" w:hint="eastAsia"/>
          <w:lang w:val="en-US"/>
        </w:rPr>
        <w:t>In</w:t>
      </w:r>
      <w:r w:rsidRPr="00442959">
        <w:rPr>
          <w:rFonts w:hint="eastAsia"/>
          <w:lang w:val="en-US"/>
        </w:rPr>
        <w:t xml:space="preserve"> </w:t>
      </w:r>
      <w:r w:rsidR="0031383C" w:rsidRPr="00442959">
        <w:rPr>
          <w:rFonts w:hint="eastAsia"/>
          <w:lang w:val="en-US"/>
        </w:rPr>
        <w:t>the RAN</w:t>
      </w:r>
      <w:r w:rsidR="008B2D95" w:rsidRPr="00DC28AB">
        <w:rPr>
          <w:rFonts w:eastAsia="SimSun" w:hint="eastAsia"/>
          <w:lang w:val="en-US" w:eastAsia="zh-CN"/>
        </w:rPr>
        <w:t xml:space="preserve"> Plenary</w:t>
      </w:r>
      <w:r w:rsidR="0031383C" w:rsidRPr="00442959">
        <w:rPr>
          <w:rFonts w:hint="eastAsia"/>
          <w:lang w:val="en-US"/>
        </w:rPr>
        <w:t xml:space="preserve"> #</w:t>
      </w:r>
      <w:r w:rsidR="008B2D95" w:rsidRPr="00DC28AB">
        <w:rPr>
          <w:rFonts w:eastAsia="SimSun" w:hint="eastAsia"/>
          <w:lang w:val="en-US" w:eastAsia="zh-CN"/>
        </w:rPr>
        <w:t>66</w:t>
      </w:r>
      <w:r w:rsidR="00146FC6">
        <w:rPr>
          <w:rFonts w:eastAsia="SimSun" w:hint="eastAsia"/>
          <w:lang w:val="en-US" w:eastAsia="zh-CN"/>
        </w:rPr>
        <w:t xml:space="preserve"> meeting</w:t>
      </w:r>
      <w:r w:rsidR="0031383C">
        <w:rPr>
          <w:rFonts w:hint="eastAsia"/>
          <w:lang w:val="en-US"/>
        </w:rPr>
        <w:t xml:space="preserve"> </w:t>
      </w:r>
      <w:r w:rsidR="00B10C00">
        <w:rPr>
          <w:rFonts w:eastAsia="SimSun" w:hint="eastAsia"/>
          <w:lang w:val="en-US" w:eastAsia="zh-CN"/>
        </w:rPr>
        <w:t xml:space="preserve">the </w:t>
      </w:r>
      <w:r w:rsidR="001E56C5">
        <w:rPr>
          <w:rFonts w:eastAsia="SimSun" w:hint="eastAsia"/>
          <w:lang w:val="en-US" w:eastAsia="zh-CN"/>
        </w:rPr>
        <w:t xml:space="preserve">new Work Item </w:t>
      </w:r>
      <w:r w:rsidR="001E56C5">
        <w:rPr>
          <w:rFonts w:eastAsia="SimSun"/>
          <w:lang w:val="en-US" w:eastAsia="zh-CN"/>
        </w:rPr>
        <w:t>‘</w:t>
      </w:r>
      <w:r w:rsidR="001E56C5">
        <w:rPr>
          <w:rFonts w:eastAsia="SimSun" w:hint="eastAsia"/>
          <w:lang w:val="en-US" w:eastAsia="zh-CN"/>
        </w:rPr>
        <w:t>LTE Carrier Aggregation Enhancement Beyond 5 Carriers</w:t>
      </w:r>
      <w:r w:rsidR="001E56C5">
        <w:rPr>
          <w:rFonts w:eastAsia="SimSun"/>
          <w:lang w:val="en-US" w:eastAsia="zh-CN"/>
        </w:rPr>
        <w:t>’</w:t>
      </w:r>
      <w:r w:rsidR="001E56C5">
        <w:rPr>
          <w:rFonts w:eastAsia="SimSun" w:hint="eastAsia"/>
          <w:lang w:val="en-US" w:eastAsia="zh-CN"/>
        </w:rPr>
        <w:t xml:space="preserve"> </w:t>
      </w:r>
      <w:r>
        <w:rPr>
          <w:rFonts w:eastAsia="ＭＳ 明朝" w:hint="eastAsia"/>
          <w:lang w:val="en-US"/>
        </w:rPr>
        <w:t>was</w:t>
      </w:r>
      <w:r w:rsidR="001E56C5">
        <w:rPr>
          <w:rFonts w:eastAsia="SimSun" w:hint="eastAsia"/>
          <w:lang w:val="en-US" w:eastAsia="zh-CN"/>
        </w:rPr>
        <w:t xml:space="preserve"> approved and the corresponding discussion will be started in this meeting. According </w:t>
      </w:r>
      <w:r w:rsidR="001E56C5">
        <w:rPr>
          <w:rFonts w:eastAsia="SimSun"/>
          <w:lang w:val="en-US" w:eastAsia="zh-CN"/>
        </w:rPr>
        <w:t>to the objectives mentioned in [</w:t>
      </w:r>
      <w:r w:rsidR="001E56C5">
        <w:rPr>
          <w:rFonts w:eastAsia="SimSun" w:hint="eastAsia"/>
          <w:lang w:val="en-US" w:eastAsia="zh-CN"/>
        </w:rPr>
        <w:t>1</w:t>
      </w:r>
      <w:r w:rsidR="001E56C5">
        <w:rPr>
          <w:rFonts w:eastAsia="SimSun"/>
          <w:lang w:val="en-US" w:eastAsia="zh-CN"/>
        </w:rPr>
        <w:t>]</w:t>
      </w:r>
      <w:r w:rsidR="001E56C5">
        <w:rPr>
          <w:rFonts w:eastAsia="SimSun" w:hint="eastAsia"/>
          <w:lang w:val="en-US" w:eastAsia="zh-CN"/>
        </w:rPr>
        <w:t xml:space="preserve">, </w:t>
      </w:r>
      <w:r w:rsidR="006E7007">
        <w:rPr>
          <w:rFonts w:eastAsia="SimSun" w:hint="eastAsia"/>
          <w:lang w:val="en-US" w:eastAsia="zh-CN"/>
        </w:rPr>
        <w:t>the following targets related to RAN1 are identified</w:t>
      </w:r>
      <w:r>
        <w:rPr>
          <w:rFonts w:eastAsia="ＭＳ 明朝" w:hint="eastAsia"/>
          <w:lang w:val="en-US"/>
        </w:rPr>
        <w:t>:</w:t>
      </w:r>
      <w:r w:rsidR="006E7007">
        <w:rPr>
          <w:rFonts w:eastAsia="SimSun" w:hint="eastAsia"/>
          <w:lang w:val="en-US" w:eastAsia="zh-CN"/>
        </w:rPr>
        <w:t xml:space="preserve"> </w:t>
      </w:r>
    </w:p>
    <w:p w:rsidR="006E7007" w:rsidRDefault="006E7007" w:rsidP="006E7007">
      <w:pPr>
        <w:numPr>
          <w:ilvl w:val="0"/>
          <w:numId w:val="18"/>
        </w:numPr>
        <w:snapToGrid/>
        <w:spacing w:after="0" w:afterAutospacing="0"/>
        <w:rPr>
          <w:rFonts w:eastAsia="SimSun"/>
          <w:lang w:val="en-US" w:eastAsia="zh-CN"/>
        </w:rPr>
      </w:pPr>
      <w:r w:rsidRPr="006E7007">
        <w:rPr>
          <w:rFonts w:eastAsia="SimSun"/>
          <w:lang w:val="en-US" w:eastAsia="zh-CN"/>
        </w:rPr>
        <w:t>For Rel-12 CA configurations, specify and complete the support of PUCCH on SCell for UEs supporting uplink Carrier Aggregation.</w:t>
      </w:r>
    </w:p>
    <w:p w:rsidR="006E7007" w:rsidRPr="006E7007" w:rsidRDefault="006E7007" w:rsidP="006E7007">
      <w:pPr>
        <w:numPr>
          <w:ilvl w:val="0"/>
          <w:numId w:val="19"/>
        </w:numPr>
        <w:snapToGrid/>
        <w:spacing w:after="0" w:afterAutospacing="0"/>
        <w:rPr>
          <w:rFonts w:eastAsia="SimSun"/>
          <w:lang w:val="en-US" w:eastAsia="zh-CN"/>
        </w:rPr>
      </w:pPr>
      <w:r w:rsidRPr="006E7007">
        <w:rPr>
          <w:rFonts w:eastAsia="SimSun"/>
          <w:lang w:val="en-US" w:eastAsia="zh-CN"/>
        </w:rPr>
        <w:t>Develop the physical layer specifications for PUCCH on SCell based on the UCI mechanism for Dual Connectivity (i.e., PUCCH is configured simultaneously on PCell and one SCell) and based on the UCI signalling formats on PUCCH defined for Rel-12 CA configurations [RAN1 until RAN#68].</w:t>
      </w:r>
    </w:p>
    <w:p w:rsidR="006E7007" w:rsidRDefault="006E7007" w:rsidP="006E7007">
      <w:pPr>
        <w:numPr>
          <w:ilvl w:val="0"/>
          <w:numId w:val="18"/>
        </w:numPr>
        <w:snapToGrid/>
        <w:spacing w:after="0" w:afterAutospacing="0"/>
        <w:rPr>
          <w:rFonts w:eastAsia="SimSun"/>
          <w:lang w:val="en-US" w:eastAsia="zh-CN"/>
        </w:rPr>
      </w:pPr>
      <w:r w:rsidRPr="006E7007">
        <w:rPr>
          <w:rFonts w:eastAsia="SimSun"/>
          <w:lang w:val="en-US" w:eastAsia="zh-CN"/>
        </w:rPr>
        <w:t>Specify necessary mechanisms to enable the LTE carrier aggregation of up to 32 component carriers for the DL and UL</w:t>
      </w:r>
      <w:r>
        <w:rPr>
          <w:rFonts w:eastAsia="SimSun" w:hint="eastAsia"/>
          <w:lang w:val="en-US" w:eastAsia="zh-CN"/>
        </w:rPr>
        <w:t>, including:</w:t>
      </w:r>
    </w:p>
    <w:p w:rsidR="006E7007" w:rsidRPr="006E7007" w:rsidRDefault="006E7007" w:rsidP="006E7007">
      <w:pPr>
        <w:numPr>
          <w:ilvl w:val="0"/>
          <w:numId w:val="19"/>
        </w:numPr>
        <w:snapToGrid/>
        <w:spacing w:after="0" w:afterAutospacing="0"/>
        <w:rPr>
          <w:rFonts w:eastAsia="SimSun"/>
          <w:lang w:val="en-US" w:eastAsia="zh-CN"/>
        </w:rPr>
      </w:pPr>
      <w:r w:rsidRPr="006E7007">
        <w:rPr>
          <w:rFonts w:eastAsia="SimSun"/>
          <w:lang w:val="en-US" w:eastAsia="zh-CN"/>
        </w:rPr>
        <w:t>Enhancements to DL control signalling for up to 32 component carriers including both self-scheduling and cross-carrier scheduling, if any [RAN1]</w:t>
      </w:r>
    </w:p>
    <w:p w:rsidR="00C52FAC" w:rsidRPr="006E7007" w:rsidRDefault="006E7007" w:rsidP="00801394">
      <w:pPr>
        <w:numPr>
          <w:ilvl w:val="0"/>
          <w:numId w:val="19"/>
        </w:numPr>
        <w:snapToGrid/>
        <w:spacing w:after="0" w:afterAutospacing="0"/>
        <w:rPr>
          <w:rFonts w:eastAsia="SimSun"/>
          <w:lang w:val="en-US" w:eastAsia="zh-CN"/>
        </w:rPr>
      </w:pPr>
      <w:r w:rsidRPr="006E7007">
        <w:rPr>
          <w:rFonts w:eastAsia="SimSun"/>
          <w:lang w:val="en-US" w:eastAsia="zh-CN"/>
        </w:rPr>
        <w:t>Enhancements to UL control signalling for up to 32 component carriers [RAN1]</w:t>
      </w:r>
    </w:p>
    <w:p w:rsidR="00C5743B" w:rsidRDefault="00C76EDA" w:rsidP="006E7007">
      <w:pPr>
        <w:snapToGrid/>
        <w:spacing w:after="0" w:afterAutospacing="0"/>
        <w:rPr>
          <w:rFonts w:eastAsia="SimSun"/>
          <w:lang w:val="en-US" w:eastAsia="zh-CN"/>
        </w:rPr>
      </w:pPr>
      <w:r>
        <w:rPr>
          <w:rFonts w:eastAsia="ＭＳ 明朝" w:hint="eastAsia"/>
          <w:lang w:val="en-US"/>
        </w:rPr>
        <w:t>S</w:t>
      </w:r>
      <w:r w:rsidR="006E7007">
        <w:rPr>
          <w:rFonts w:eastAsia="SimSun" w:hint="eastAsia"/>
          <w:lang w:val="en-US" w:eastAsia="zh-CN"/>
        </w:rPr>
        <w:t xml:space="preserve">ome considerations for Rel-13 carrier aggregation enhancement related to </w:t>
      </w:r>
      <w:r w:rsidR="00A5619E">
        <w:rPr>
          <w:rFonts w:eastAsia="SimSun" w:hint="eastAsia"/>
          <w:lang w:val="en-US" w:eastAsia="zh-CN"/>
        </w:rPr>
        <w:t xml:space="preserve">DL control signaling </w:t>
      </w:r>
      <w:r w:rsidR="003E42DB">
        <w:rPr>
          <w:rFonts w:eastAsia="SimSun" w:hint="eastAsia"/>
          <w:lang w:val="en-US" w:eastAsia="zh-CN"/>
        </w:rPr>
        <w:t xml:space="preserve">will be discussed in this document. </w:t>
      </w:r>
    </w:p>
    <w:p w:rsidR="00A059AB" w:rsidRPr="00C5743B" w:rsidRDefault="00A059AB" w:rsidP="006E7007">
      <w:pPr>
        <w:snapToGrid/>
        <w:spacing w:after="0" w:afterAutospacing="0"/>
        <w:rPr>
          <w:rFonts w:eastAsia="SimSun"/>
          <w:lang w:val="en-US" w:eastAsia="zh-CN"/>
        </w:rPr>
      </w:pPr>
    </w:p>
    <w:p w:rsidR="005807EF" w:rsidRPr="00976FB8" w:rsidRDefault="005814BF" w:rsidP="00F542AD">
      <w:pPr>
        <w:pStyle w:val="10"/>
        <w:spacing w:after="180"/>
        <w:rPr>
          <w:lang w:val="en-US"/>
        </w:rPr>
      </w:pPr>
      <w:r w:rsidRPr="00976FB8">
        <w:rPr>
          <w:rFonts w:hint="eastAsia"/>
        </w:rPr>
        <w:t>Discussion</w:t>
      </w:r>
      <w:r w:rsidR="006C54E0">
        <w:rPr>
          <w:rFonts w:hint="eastAsia"/>
          <w:lang w:eastAsia="ja-JP"/>
        </w:rPr>
        <w:t>s</w:t>
      </w:r>
    </w:p>
    <w:p w:rsidR="00A5619E" w:rsidRDefault="00A5619E" w:rsidP="00A5619E">
      <w:pPr>
        <w:numPr>
          <w:ilvl w:val="0"/>
          <w:numId w:val="21"/>
        </w:numPr>
        <w:spacing w:before="240"/>
        <w:rPr>
          <w:rFonts w:eastAsia="SimSun"/>
          <w:lang w:val="en-US" w:eastAsia="zh-CN"/>
        </w:rPr>
      </w:pPr>
      <w:r>
        <w:rPr>
          <w:rFonts w:eastAsia="SimSun" w:hint="eastAsia"/>
          <w:lang w:val="en-US" w:eastAsia="zh-CN"/>
        </w:rPr>
        <w:t>Consideration</w:t>
      </w:r>
      <w:r w:rsidR="005670D5">
        <w:rPr>
          <w:rFonts w:eastAsia="ＭＳ 明朝" w:hint="eastAsia"/>
          <w:lang w:val="en-US"/>
        </w:rPr>
        <w:t>s</w:t>
      </w:r>
      <w:r>
        <w:rPr>
          <w:rFonts w:eastAsia="SimSun" w:hint="eastAsia"/>
          <w:lang w:val="en-US" w:eastAsia="zh-CN"/>
        </w:rPr>
        <w:t xml:space="preserve"> for Cross </w:t>
      </w:r>
      <w:r w:rsidR="00EA50D0">
        <w:rPr>
          <w:rFonts w:eastAsia="SimSun" w:hint="eastAsia"/>
          <w:lang w:val="en-US" w:eastAsia="zh-CN"/>
        </w:rPr>
        <w:t>S</w:t>
      </w:r>
      <w:r>
        <w:rPr>
          <w:rFonts w:eastAsia="SimSun" w:hint="eastAsia"/>
          <w:lang w:val="en-US" w:eastAsia="zh-CN"/>
        </w:rPr>
        <w:t xml:space="preserve">cheduling </w:t>
      </w:r>
      <w:r w:rsidR="00EA50D0">
        <w:rPr>
          <w:rFonts w:eastAsia="SimSun" w:hint="eastAsia"/>
          <w:lang w:val="en-US" w:eastAsia="zh-CN"/>
        </w:rPr>
        <w:t>Design</w:t>
      </w:r>
    </w:p>
    <w:p w:rsidR="00EA50D0" w:rsidRDefault="00EA50D0" w:rsidP="00EA50D0">
      <w:pPr>
        <w:spacing w:before="240"/>
        <w:rPr>
          <w:rFonts w:eastAsia="SimSun"/>
          <w:lang w:val="en-US" w:eastAsia="zh-CN"/>
        </w:rPr>
      </w:pPr>
      <w:r>
        <w:rPr>
          <w:rFonts w:eastAsia="SimSun" w:hint="eastAsia"/>
          <w:lang w:val="en-US" w:eastAsia="zh-CN"/>
        </w:rPr>
        <w:t xml:space="preserve">One </w:t>
      </w:r>
      <w:r>
        <w:rPr>
          <w:rFonts w:eastAsia="SimSun"/>
          <w:lang w:val="en-US" w:eastAsia="zh-CN"/>
        </w:rPr>
        <w:t>straightforward</w:t>
      </w:r>
      <w:r>
        <w:rPr>
          <w:rFonts w:eastAsia="SimSun" w:hint="eastAsia"/>
          <w:lang w:val="en-US" w:eastAsia="zh-CN"/>
        </w:rPr>
        <w:t xml:space="preserve"> concern </w:t>
      </w:r>
      <w:r w:rsidR="005670D5">
        <w:rPr>
          <w:rFonts w:eastAsia="ＭＳ 明朝" w:hint="eastAsia"/>
          <w:lang w:val="en-US"/>
        </w:rPr>
        <w:t>about</w:t>
      </w:r>
      <w:r w:rsidR="005670D5">
        <w:rPr>
          <w:rFonts w:eastAsia="SimSun" w:hint="eastAsia"/>
          <w:lang w:val="en-US" w:eastAsia="zh-CN"/>
        </w:rPr>
        <w:t xml:space="preserve"> </w:t>
      </w:r>
      <w:r>
        <w:rPr>
          <w:rFonts w:eastAsia="SimSun" w:hint="eastAsia"/>
          <w:lang w:val="en-US" w:eastAsia="zh-CN"/>
        </w:rPr>
        <w:t>support</w:t>
      </w:r>
      <w:r w:rsidR="005670D5">
        <w:rPr>
          <w:rFonts w:eastAsia="ＭＳ 明朝" w:hint="eastAsia"/>
          <w:lang w:val="en-US"/>
        </w:rPr>
        <w:t>ing</w:t>
      </w:r>
      <w:r>
        <w:rPr>
          <w:rFonts w:eastAsia="SimSun" w:hint="eastAsia"/>
          <w:lang w:val="en-US" w:eastAsia="zh-CN"/>
        </w:rPr>
        <w:t xml:space="preserve"> up to 32 </w:t>
      </w:r>
      <w:r w:rsidR="00704CF0">
        <w:rPr>
          <w:rFonts w:eastAsia="SimSun"/>
          <w:lang w:val="en-US" w:eastAsia="zh-CN"/>
        </w:rPr>
        <w:t xml:space="preserve">DL </w:t>
      </w:r>
      <w:r>
        <w:rPr>
          <w:rFonts w:eastAsia="SimSun" w:hint="eastAsia"/>
          <w:lang w:val="en-US" w:eastAsia="zh-CN"/>
        </w:rPr>
        <w:t>CC</w:t>
      </w:r>
      <w:r w:rsidR="00583EDF">
        <w:rPr>
          <w:rFonts w:eastAsia="ＭＳ 明朝" w:hint="eastAsia"/>
          <w:lang w:val="en-US"/>
        </w:rPr>
        <w:t>s</w:t>
      </w:r>
      <w:r>
        <w:rPr>
          <w:rFonts w:eastAsia="SimSun" w:hint="eastAsia"/>
          <w:lang w:val="en-US" w:eastAsia="zh-CN"/>
        </w:rPr>
        <w:t xml:space="preserve"> is whether </w:t>
      </w:r>
      <w:r w:rsidR="005670D5">
        <w:rPr>
          <w:rFonts w:eastAsia="ＭＳ 明朝" w:hint="eastAsia"/>
          <w:lang w:val="en-US"/>
        </w:rPr>
        <w:t xml:space="preserve">the </w:t>
      </w:r>
      <w:r>
        <w:rPr>
          <w:rFonts w:eastAsia="SimSun" w:hint="eastAsia"/>
          <w:lang w:val="en-US" w:eastAsia="zh-CN"/>
        </w:rPr>
        <w:t xml:space="preserve">current cross scheduling mechanism needs to be enhanced or not. According to </w:t>
      </w:r>
      <w:r w:rsidR="005670D5">
        <w:rPr>
          <w:rFonts w:eastAsia="ＭＳ 明朝"/>
          <w:lang w:val="en-US"/>
        </w:rPr>
        <w:t>the</w:t>
      </w:r>
      <w:r w:rsidR="005670D5">
        <w:rPr>
          <w:rFonts w:eastAsia="ＭＳ 明朝" w:hint="eastAsia"/>
          <w:lang w:val="en-US"/>
        </w:rPr>
        <w:t xml:space="preserve"> </w:t>
      </w:r>
      <w:r>
        <w:rPr>
          <w:rFonts w:eastAsia="SimSun" w:hint="eastAsia"/>
          <w:lang w:val="en-US" w:eastAsia="zh-CN"/>
        </w:rPr>
        <w:t xml:space="preserve">current specification, the Carrier Indicator Field (CIF) is used to indicate which CC is cross scheduled by this control signaling. </w:t>
      </w:r>
      <w:r w:rsidR="005670D5">
        <w:rPr>
          <w:rFonts w:eastAsia="ＭＳ 明朝" w:hint="eastAsia"/>
          <w:lang w:val="en-US"/>
        </w:rPr>
        <w:t xml:space="preserve">As </w:t>
      </w:r>
      <w:r w:rsidR="00CD2C97" w:rsidRPr="00753393">
        <w:rPr>
          <w:rFonts w:eastAsia="SimSun" w:hint="eastAsia"/>
          <w:lang w:val="en-US" w:eastAsia="zh-CN"/>
        </w:rPr>
        <w:t>the</w:t>
      </w:r>
      <w:r>
        <w:rPr>
          <w:rFonts w:eastAsia="SimSun" w:hint="eastAsia"/>
          <w:lang w:val="en-US" w:eastAsia="zh-CN"/>
        </w:rPr>
        <w:t xml:space="preserve"> </w:t>
      </w:r>
      <w:r>
        <w:rPr>
          <w:rFonts w:eastAsia="SimSun"/>
          <w:lang w:val="en-US" w:eastAsia="zh-CN"/>
        </w:rPr>
        <w:t>length</w:t>
      </w:r>
      <w:r>
        <w:rPr>
          <w:rFonts w:eastAsia="SimSun" w:hint="eastAsia"/>
          <w:lang w:val="en-US" w:eastAsia="zh-CN"/>
        </w:rPr>
        <w:t xml:space="preserve"> </w:t>
      </w:r>
      <w:r w:rsidR="00CD2C97">
        <w:rPr>
          <w:rFonts w:eastAsia="SimSun" w:hint="eastAsia"/>
          <w:lang w:val="en-US" w:eastAsia="zh-CN"/>
        </w:rPr>
        <w:t xml:space="preserve">of CIF </w:t>
      </w:r>
      <w:r w:rsidR="005670D5">
        <w:rPr>
          <w:rFonts w:eastAsia="ＭＳ 明朝" w:hint="eastAsia"/>
          <w:lang w:val="en-US"/>
        </w:rPr>
        <w:t>is</w:t>
      </w:r>
      <w:r>
        <w:rPr>
          <w:rFonts w:eastAsia="SimSun" w:hint="eastAsia"/>
          <w:lang w:val="en-US" w:eastAsia="zh-CN"/>
        </w:rPr>
        <w:t xml:space="preserve"> 3 bits</w:t>
      </w:r>
      <w:r w:rsidR="005670D5">
        <w:rPr>
          <w:rFonts w:eastAsia="ＭＳ 明朝" w:hint="eastAsia"/>
          <w:lang w:val="en-US"/>
        </w:rPr>
        <w:t>,</w:t>
      </w:r>
      <w:r>
        <w:rPr>
          <w:rFonts w:eastAsia="SimSun" w:hint="eastAsia"/>
          <w:lang w:val="en-US" w:eastAsia="zh-CN"/>
        </w:rPr>
        <w:t xml:space="preserve"> only 8 CCs can be cross scheduled. </w:t>
      </w:r>
    </w:p>
    <w:p w:rsidR="00EA50D0" w:rsidRDefault="0004257B" w:rsidP="00EA50D0">
      <w:pPr>
        <w:spacing w:before="240"/>
        <w:rPr>
          <w:rFonts w:eastAsia="SimSun"/>
          <w:lang w:val="en-US" w:eastAsia="zh-CN"/>
        </w:rPr>
      </w:pPr>
      <w:r w:rsidRPr="00753393">
        <w:rPr>
          <w:rFonts w:eastAsia="SimSun" w:hint="eastAsia"/>
          <w:lang w:val="en-US" w:eastAsia="zh-CN"/>
        </w:rPr>
        <w:t>For Rel-13 CA, t</w:t>
      </w:r>
      <w:r w:rsidR="005670D5">
        <w:rPr>
          <w:rFonts w:eastAsia="ＭＳ 明朝" w:hint="eastAsia"/>
          <w:lang w:val="en-US"/>
        </w:rPr>
        <w:t>he actual feasibility of extending</w:t>
      </w:r>
      <w:r w:rsidR="004E608C">
        <w:rPr>
          <w:rFonts w:eastAsia="SimSun" w:hint="eastAsia"/>
          <w:lang w:val="en-US" w:eastAsia="zh-CN"/>
        </w:rPr>
        <w:t xml:space="preserve"> the bit </w:t>
      </w:r>
      <w:r w:rsidR="004E608C">
        <w:rPr>
          <w:rFonts w:eastAsia="SimSun"/>
          <w:lang w:val="en-US" w:eastAsia="zh-CN"/>
        </w:rPr>
        <w:t>length</w:t>
      </w:r>
      <w:r w:rsidR="004E608C">
        <w:rPr>
          <w:rFonts w:eastAsia="SimSun" w:hint="eastAsia"/>
          <w:lang w:val="en-US" w:eastAsia="zh-CN"/>
        </w:rPr>
        <w:t xml:space="preserve"> of CIF</w:t>
      </w:r>
      <w:r w:rsidR="005670D5">
        <w:rPr>
          <w:rFonts w:eastAsia="ＭＳ 明朝" w:hint="eastAsia"/>
          <w:lang w:val="en-US"/>
        </w:rPr>
        <w:t xml:space="preserve"> is worth</w:t>
      </w:r>
      <w:r w:rsidRPr="00753393">
        <w:rPr>
          <w:rFonts w:eastAsia="SimSun" w:hint="eastAsia"/>
          <w:lang w:val="en-US" w:eastAsia="zh-CN"/>
        </w:rPr>
        <w:t>y of</w:t>
      </w:r>
      <w:r w:rsidR="005670D5">
        <w:rPr>
          <w:rFonts w:eastAsia="ＭＳ 明朝" w:hint="eastAsia"/>
          <w:lang w:val="en-US"/>
        </w:rPr>
        <w:t xml:space="preserve"> consideration</w:t>
      </w:r>
      <w:r w:rsidR="004E608C">
        <w:rPr>
          <w:rFonts w:eastAsia="SimSun" w:hint="eastAsia"/>
          <w:lang w:val="en-US" w:eastAsia="zh-CN"/>
        </w:rPr>
        <w:t xml:space="preserve">. If </w:t>
      </w:r>
      <w:r w:rsidR="006C1E65">
        <w:rPr>
          <w:rFonts w:eastAsia="SimSun" w:hint="eastAsia"/>
          <w:lang w:val="en-US" w:eastAsia="zh-CN"/>
        </w:rPr>
        <w:t>up to 32 CCs can be treated as candidate CCs for dynamic cross scheduling</w:t>
      </w:r>
      <w:r w:rsidR="004E608C">
        <w:rPr>
          <w:rFonts w:eastAsia="SimSun" w:hint="eastAsia"/>
          <w:lang w:val="en-US" w:eastAsia="zh-CN"/>
        </w:rPr>
        <w:t xml:space="preserve">, it is a straightforward solution to extend the bit of CIF from 3 to 5. </w:t>
      </w:r>
      <w:r w:rsidR="004E608C">
        <w:rPr>
          <w:rFonts w:eastAsia="SimSun"/>
          <w:lang w:val="en-US" w:eastAsia="zh-CN"/>
        </w:rPr>
        <w:t>O</w:t>
      </w:r>
      <w:r w:rsidR="004E608C">
        <w:rPr>
          <w:rFonts w:eastAsia="SimSun" w:hint="eastAsia"/>
          <w:lang w:val="en-US" w:eastAsia="zh-CN"/>
        </w:rPr>
        <w:t xml:space="preserve">n the other hand, if some </w:t>
      </w:r>
      <w:r w:rsidR="005670D5">
        <w:rPr>
          <w:rFonts w:eastAsia="ＭＳ 明朝" w:hint="eastAsia"/>
          <w:lang w:val="en-US"/>
        </w:rPr>
        <w:t xml:space="preserve">sort of </w:t>
      </w:r>
      <w:r w:rsidR="004E608C">
        <w:rPr>
          <w:rFonts w:eastAsia="SimSun" w:hint="eastAsia"/>
          <w:lang w:val="en-US" w:eastAsia="zh-CN"/>
        </w:rPr>
        <w:t xml:space="preserve">DL </w:t>
      </w:r>
      <w:r w:rsidR="005952BE">
        <w:rPr>
          <w:rFonts w:eastAsia="SimSun" w:hint="eastAsia"/>
          <w:lang w:val="en-US" w:eastAsia="zh-CN"/>
        </w:rPr>
        <w:t xml:space="preserve">CC </w:t>
      </w:r>
      <w:r w:rsidR="004E608C">
        <w:rPr>
          <w:rFonts w:eastAsia="SimSun" w:hint="eastAsia"/>
          <w:lang w:val="en-US" w:eastAsia="zh-CN"/>
        </w:rPr>
        <w:t xml:space="preserve">grouping can be </w:t>
      </w:r>
      <w:r w:rsidR="005670D5">
        <w:rPr>
          <w:rFonts w:eastAsia="ＭＳ 明朝" w:hint="eastAsia"/>
          <w:lang w:val="en-US"/>
        </w:rPr>
        <w:t>defined</w:t>
      </w:r>
      <w:r w:rsidR="005952BE">
        <w:rPr>
          <w:rFonts w:eastAsia="SimSun" w:hint="eastAsia"/>
          <w:lang w:val="en-US" w:eastAsia="zh-CN"/>
        </w:rPr>
        <w:t>, such as</w:t>
      </w:r>
      <w:r w:rsidR="004E608C">
        <w:rPr>
          <w:rFonts w:eastAsia="SimSun" w:hint="eastAsia"/>
          <w:lang w:val="en-US" w:eastAsia="zh-CN"/>
        </w:rPr>
        <w:t xml:space="preserve"> some restriction on cross scheduling configuration in higher layer, current CIF can also be </w:t>
      </w:r>
      <w:r w:rsidR="004E608C">
        <w:rPr>
          <w:rFonts w:eastAsia="SimSun" w:hint="eastAsia"/>
          <w:lang w:val="en-US" w:eastAsia="zh-CN"/>
        </w:rPr>
        <w:lastRenderedPageBreak/>
        <w:t xml:space="preserve">applied without any changes. </w:t>
      </w:r>
      <w:r w:rsidR="005952BE">
        <w:rPr>
          <w:rFonts w:eastAsia="SimSun" w:hint="eastAsia"/>
          <w:lang w:val="en-US" w:eastAsia="zh-CN"/>
        </w:rPr>
        <w:t xml:space="preserve">According to this, it is better to clarify in RAN1 whether Rel-13 </w:t>
      </w:r>
      <w:r w:rsidR="006C1E65">
        <w:rPr>
          <w:rFonts w:eastAsia="SimSun" w:hint="eastAsia"/>
          <w:lang w:val="en-US" w:eastAsia="zh-CN"/>
        </w:rPr>
        <w:t xml:space="preserve">needs to </w:t>
      </w:r>
      <w:r w:rsidR="006C1E65">
        <w:rPr>
          <w:rFonts w:eastAsia="SimSun"/>
          <w:lang w:val="en-US" w:eastAsia="zh-CN"/>
        </w:rPr>
        <w:t>support</w:t>
      </w:r>
      <w:r w:rsidR="006C1E65">
        <w:rPr>
          <w:rFonts w:eastAsia="SimSun" w:hint="eastAsia"/>
          <w:lang w:val="en-US" w:eastAsia="zh-CN"/>
        </w:rPr>
        <w:t xml:space="preserve"> extended CIF for up to 32 CCs cross scheduling</w:t>
      </w:r>
      <w:r w:rsidR="005952BE">
        <w:rPr>
          <w:rFonts w:eastAsia="SimSun" w:hint="eastAsia"/>
          <w:lang w:val="en-US" w:eastAsia="zh-CN"/>
        </w:rPr>
        <w:t xml:space="preserve">. </w:t>
      </w:r>
    </w:p>
    <w:p w:rsidR="00765313" w:rsidRDefault="00765313" w:rsidP="00765313">
      <w:pPr>
        <w:spacing w:before="240"/>
        <w:rPr>
          <w:rFonts w:eastAsia="SimSun"/>
          <w:i/>
          <w:u w:val="single"/>
          <w:lang w:val="en-US" w:eastAsia="zh-CN"/>
        </w:rPr>
      </w:pPr>
      <w:r w:rsidRPr="00765313">
        <w:rPr>
          <w:rFonts w:eastAsia="SimSun"/>
          <w:i/>
          <w:u w:val="single"/>
          <w:lang w:val="en-US" w:eastAsia="zh-CN"/>
        </w:rPr>
        <w:t>Proposal 1: To clarify in RAN1 whether Rel-13 needs to support extended CIF for up to 32 CCs cross scheduling.</w:t>
      </w:r>
    </w:p>
    <w:p w:rsidR="00704CF0" w:rsidRPr="00AD671F" w:rsidRDefault="00704CF0" w:rsidP="00765313">
      <w:pPr>
        <w:spacing w:before="240"/>
        <w:rPr>
          <w:rFonts w:eastAsia="SimSun"/>
          <w:u w:val="single"/>
          <w:lang w:val="en-US" w:eastAsia="zh-CN"/>
        </w:rPr>
      </w:pPr>
    </w:p>
    <w:p w:rsidR="00A5619E" w:rsidRDefault="00A5619E" w:rsidP="00765313">
      <w:pPr>
        <w:numPr>
          <w:ilvl w:val="0"/>
          <w:numId w:val="21"/>
        </w:numPr>
        <w:spacing w:before="240"/>
        <w:rPr>
          <w:rFonts w:eastAsia="SimSun"/>
          <w:lang w:val="en-US" w:eastAsia="zh-CN"/>
        </w:rPr>
      </w:pPr>
      <w:r>
        <w:rPr>
          <w:rFonts w:eastAsia="SimSun" w:hint="eastAsia"/>
          <w:lang w:val="en-US" w:eastAsia="zh-CN"/>
        </w:rPr>
        <w:t>Consideration</w:t>
      </w:r>
      <w:r w:rsidR="00583EDF">
        <w:rPr>
          <w:rFonts w:eastAsia="ＭＳ 明朝" w:hint="eastAsia"/>
          <w:lang w:val="en-US"/>
        </w:rPr>
        <w:t>s</w:t>
      </w:r>
      <w:r>
        <w:rPr>
          <w:rFonts w:eastAsia="SimSun" w:hint="eastAsia"/>
          <w:lang w:val="en-US" w:eastAsia="zh-CN"/>
        </w:rPr>
        <w:t xml:space="preserve"> for Search Space Design</w:t>
      </w:r>
    </w:p>
    <w:p w:rsidR="00EA50D0" w:rsidRDefault="00EA50D0" w:rsidP="00EA50D0">
      <w:pPr>
        <w:spacing w:before="240"/>
        <w:rPr>
          <w:rFonts w:eastAsia="SimSun"/>
          <w:lang w:val="en-US" w:eastAsia="zh-CN"/>
        </w:rPr>
      </w:pPr>
      <w:r>
        <w:rPr>
          <w:rFonts w:eastAsia="SimSun" w:hint="eastAsia"/>
          <w:lang w:val="en-US" w:eastAsia="zh-CN"/>
        </w:rPr>
        <w:t xml:space="preserve">Another key point </w:t>
      </w:r>
      <w:r w:rsidR="00583EDF">
        <w:rPr>
          <w:rFonts w:eastAsia="ＭＳ 明朝" w:hint="eastAsia"/>
          <w:lang w:val="en-US"/>
        </w:rPr>
        <w:t xml:space="preserve">in </w:t>
      </w:r>
      <w:r>
        <w:rPr>
          <w:rFonts w:eastAsia="SimSun" w:hint="eastAsia"/>
          <w:lang w:val="en-US" w:eastAsia="zh-CN"/>
        </w:rPr>
        <w:t xml:space="preserve">this WI is DL control signaling </w:t>
      </w:r>
      <w:r>
        <w:rPr>
          <w:rFonts w:eastAsia="SimSun"/>
          <w:lang w:val="en-US" w:eastAsia="zh-CN"/>
        </w:rPr>
        <w:t>enhancement</w:t>
      </w:r>
      <w:r>
        <w:rPr>
          <w:rFonts w:eastAsia="SimSun" w:hint="eastAsia"/>
          <w:lang w:val="en-US" w:eastAsia="zh-CN"/>
        </w:rPr>
        <w:t xml:space="preserve"> for up to</w:t>
      </w:r>
      <w:r w:rsidR="00583EDF">
        <w:rPr>
          <w:rFonts w:eastAsia="ＭＳ 明朝" w:hint="eastAsia"/>
          <w:lang w:val="en-US"/>
        </w:rPr>
        <w:t xml:space="preserve"> 32</w:t>
      </w:r>
      <w:r>
        <w:rPr>
          <w:rFonts w:eastAsia="SimSun" w:hint="eastAsia"/>
          <w:lang w:val="en-US" w:eastAsia="zh-CN"/>
        </w:rPr>
        <w:t xml:space="preserve"> CCs including both self-scheduling and cross-scheduling. </w:t>
      </w:r>
      <w:r>
        <w:rPr>
          <w:rFonts w:eastAsia="SimSun"/>
          <w:lang w:val="en-US" w:eastAsia="zh-CN"/>
        </w:rPr>
        <w:t>F</w:t>
      </w:r>
      <w:r>
        <w:rPr>
          <w:rFonts w:eastAsia="SimSun" w:hint="eastAsia"/>
          <w:lang w:val="en-US" w:eastAsia="zh-CN"/>
        </w:rPr>
        <w:t xml:space="preserve">or current </w:t>
      </w:r>
      <w:r>
        <w:rPr>
          <w:rFonts w:eastAsia="SimSun"/>
          <w:lang w:val="en-US" w:eastAsia="zh-CN"/>
        </w:rPr>
        <w:t>capabilit</w:t>
      </w:r>
      <w:r w:rsidR="00583EDF">
        <w:rPr>
          <w:rFonts w:eastAsia="ＭＳ 明朝" w:hint="eastAsia"/>
          <w:lang w:val="en-US"/>
        </w:rPr>
        <w:t>ies</w:t>
      </w:r>
      <w:r>
        <w:rPr>
          <w:rFonts w:eastAsia="SimSun" w:hint="eastAsia"/>
          <w:lang w:val="en-US" w:eastAsia="zh-CN"/>
        </w:rPr>
        <w:t xml:space="preserve"> of UE</w:t>
      </w:r>
      <w:r w:rsidR="00583EDF">
        <w:rPr>
          <w:rFonts w:eastAsia="ＭＳ 明朝" w:hint="eastAsia"/>
          <w:lang w:val="en-US"/>
        </w:rPr>
        <w:t>s</w:t>
      </w:r>
      <w:r>
        <w:rPr>
          <w:rFonts w:eastAsia="SimSun" w:hint="eastAsia"/>
          <w:lang w:val="en-US" w:eastAsia="zh-CN"/>
        </w:rPr>
        <w:t xml:space="preserve">, 44 </w:t>
      </w:r>
      <w:r w:rsidR="00583EDF">
        <w:rPr>
          <w:rFonts w:eastAsia="ＭＳ 明朝" w:hint="eastAsia"/>
          <w:lang w:val="en-US"/>
        </w:rPr>
        <w:t>instances</w:t>
      </w:r>
      <w:r w:rsidR="00583EDF">
        <w:rPr>
          <w:rFonts w:eastAsia="SimSun" w:hint="eastAsia"/>
          <w:lang w:val="en-US" w:eastAsia="zh-CN"/>
        </w:rPr>
        <w:t xml:space="preserve"> </w:t>
      </w:r>
      <w:r>
        <w:rPr>
          <w:rFonts w:eastAsia="SimSun" w:hint="eastAsia"/>
          <w:lang w:val="en-US" w:eastAsia="zh-CN"/>
        </w:rPr>
        <w:t>of blin</w:t>
      </w:r>
      <w:r w:rsidR="00583EDF">
        <w:rPr>
          <w:rFonts w:eastAsia="ＭＳ 明朝" w:hint="eastAsia"/>
          <w:lang w:val="en-US"/>
        </w:rPr>
        <w:t>d</w:t>
      </w:r>
      <w:r>
        <w:rPr>
          <w:rFonts w:eastAsia="SimSun" w:hint="eastAsia"/>
          <w:lang w:val="en-US" w:eastAsia="zh-CN"/>
        </w:rPr>
        <w:t xml:space="preserve"> decoding per CC and </w:t>
      </w:r>
      <w:r w:rsidR="00A95328">
        <w:rPr>
          <w:rFonts w:eastAsia="SimSun"/>
          <w:lang w:val="en-US" w:eastAsia="zh-CN"/>
        </w:rPr>
        <w:t>172</w:t>
      </w:r>
      <w:r w:rsidR="00A95328">
        <w:rPr>
          <w:rFonts w:eastAsia="SimSun" w:hint="eastAsia"/>
          <w:lang w:val="en-US" w:eastAsia="zh-CN"/>
        </w:rPr>
        <w:t xml:space="preserve"> </w:t>
      </w:r>
      <w:r w:rsidR="00583EDF">
        <w:rPr>
          <w:rFonts w:eastAsia="ＭＳ 明朝" w:hint="eastAsia"/>
          <w:lang w:val="en-US"/>
        </w:rPr>
        <w:t>instances of</w:t>
      </w:r>
      <w:r w:rsidR="00583EDF">
        <w:rPr>
          <w:rFonts w:eastAsia="SimSun" w:hint="eastAsia"/>
          <w:lang w:val="en-US" w:eastAsia="zh-CN"/>
        </w:rPr>
        <w:t xml:space="preserve"> </w:t>
      </w:r>
      <w:r>
        <w:rPr>
          <w:rFonts w:eastAsia="SimSun" w:hint="eastAsia"/>
          <w:lang w:val="en-US" w:eastAsia="zh-CN"/>
        </w:rPr>
        <w:t>blin</w:t>
      </w:r>
      <w:r w:rsidR="00583EDF">
        <w:rPr>
          <w:rFonts w:eastAsia="ＭＳ 明朝" w:hint="eastAsia"/>
          <w:lang w:val="en-US"/>
        </w:rPr>
        <w:t>d</w:t>
      </w:r>
      <w:r>
        <w:rPr>
          <w:rFonts w:eastAsia="SimSun" w:hint="eastAsia"/>
          <w:lang w:val="en-US" w:eastAsia="zh-CN"/>
        </w:rPr>
        <w:t xml:space="preserve"> decoding for 5</w:t>
      </w:r>
      <w:r w:rsidR="00583EDF" w:rsidRPr="00583EDF">
        <w:rPr>
          <w:rFonts w:eastAsia="SimSun" w:hint="eastAsia"/>
          <w:lang w:val="en-US" w:eastAsia="zh-CN"/>
        </w:rPr>
        <w:t xml:space="preserve"> </w:t>
      </w:r>
      <w:r w:rsidR="00583EDF">
        <w:rPr>
          <w:rFonts w:eastAsia="SimSun" w:hint="eastAsia"/>
          <w:lang w:val="en-US" w:eastAsia="zh-CN"/>
        </w:rPr>
        <w:t>aggregated</w:t>
      </w:r>
      <w:r>
        <w:rPr>
          <w:rFonts w:eastAsia="SimSun" w:hint="eastAsia"/>
          <w:lang w:val="en-US" w:eastAsia="zh-CN"/>
        </w:rPr>
        <w:t xml:space="preserve"> CCs should be supported for PDCCH</w:t>
      </w:r>
      <w:r w:rsidR="00A95328">
        <w:rPr>
          <w:rFonts w:eastAsia="SimSun"/>
          <w:lang w:val="en-US" w:eastAsia="zh-CN"/>
        </w:rPr>
        <w:t xml:space="preserve"> when UL MIMO is not configured</w:t>
      </w:r>
      <w:r>
        <w:rPr>
          <w:rFonts w:eastAsia="SimSun" w:hint="eastAsia"/>
          <w:lang w:val="en-US" w:eastAsia="zh-CN"/>
        </w:rPr>
        <w:t xml:space="preserve">. </w:t>
      </w:r>
      <w:r w:rsidR="00583EDF">
        <w:rPr>
          <w:rFonts w:eastAsia="ＭＳ 明朝" w:hint="eastAsia"/>
          <w:lang w:val="en-US"/>
        </w:rPr>
        <w:t>Scaling this up</w:t>
      </w:r>
      <w:r>
        <w:rPr>
          <w:rFonts w:eastAsia="SimSun" w:hint="eastAsia"/>
          <w:lang w:val="en-US" w:eastAsia="zh-CN"/>
        </w:rPr>
        <w:t xml:space="preserve"> to </w:t>
      </w:r>
      <w:r>
        <w:rPr>
          <w:rFonts w:eastAsia="SimSun"/>
          <w:lang w:val="en-US" w:eastAsia="zh-CN"/>
        </w:rPr>
        <w:t>support</w:t>
      </w:r>
      <w:r>
        <w:rPr>
          <w:rFonts w:eastAsia="SimSun" w:hint="eastAsia"/>
          <w:lang w:val="en-US" w:eastAsia="zh-CN"/>
        </w:rPr>
        <w:t xml:space="preserve"> 32 CC will</w:t>
      </w:r>
      <w:r w:rsidR="00583EDF">
        <w:rPr>
          <w:rFonts w:eastAsia="ＭＳ 明朝" w:hint="eastAsia"/>
          <w:lang w:val="en-US"/>
        </w:rPr>
        <w:t xml:space="preserve"> bring</w:t>
      </w:r>
      <w:r>
        <w:rPr>
          <w:rFonts w:eastAsia="SimSun" w:hint="eastAsia"/>
          <w:lang w:val="en-US" w:eastAsia="zh-CN"/>
        </w:rPr>
        <w:t xml:space="preserve"> a huge complexity increas</w:t>
      </w:r>
      <w:r w:rsidR="00583EDF">
        <w:rPr>
          <w:rFonts w:eastAsia="ＭＳ 明朝" w:hint="eastAsia"/>
          <w:lang w:val="en-US"/>
        </w:rPr>
        <w:t>e</w:t>
      </w:r>
      <w:r>
        <w:rPr>
          <w:rFonts w:eastAsia="SimSun" w:hint="eastAsia"/>
          <w:lang w:val="en-US" w:eastAsia="zh-CN"/>
        </w:rPr>
        <w:t xml:space="preserve"> on</w:t>
      </w:r>
      <w:r w:rsidR="00583EDF">
        <w:rPr>
          <w:rFonts w:eastAsia="ＭＳ 明朝" w:hint="eastAsia"/>
          <w:lang w:val="en-US"/>
        </w:rPr>
        <w:t xml:space="preserve"> the</w:t>
      </w:r>
      <w:r>
        <w:rPr>
          <w:rFonts w:eastAsia="SimSun" w:hint="eastAsia"/>
          <w:lang w:val="en-US" w:eastAsia="zh-CN"/>
        </w:rPr>
        <w:t xml:space="preserve"> UE side if we want to </w:t>
      </w:r>
      <w:r>
        <w:rPr>
          <w:rFonts w:eastAsia="SimSun"/>
          <w:lang w:val="en-US" w:eastAsia="zh-CN"/>
        </w:rPr>
        <w:t>support</w:t>
      </w:r>
      <w:r w:rsidR="00A95328">
        <w:rPr>
          <w:rFonts w:eastAsia="SimSun"/>
          <w:lang w:val="en-US" w:eastAsia="zh-CN"/>
        </w:rPr>
        <w:t xml:space="preserve"> 12 (CSS)</w:t>
      </w:r>
      <w:r>
        <w:rPr>
          <w:rFonts w:eastAsia="SimSun" w:hint="eastAsia"/>
          <w:lang w:val="en-US" w:eastAsia="zh-CN"/>
        </w:rPr>
        <w:t xml:space="preserve"> </w:t>
      </w:r>
      <w:r w:rsidR="00A95328">
        <w:rPr>
          <w:rFonts w:eastAsia="SimSun"/>
          <w:lang w:val="en-US" w:eastAsia="zh-CN"/>
        </w:rPr>
        <w:t xml:space="preserve">+ </w:t>
      </w:r>
      <w:r>
        <w:rPr>
          <w:rFonts w:eastAsia="SimSun" w:hint="eastAsia"/>
          <w:lang w:val="en-US" w:eastAsia="zh-CN"/>
        </w:rPr>
        <w:t>32*</w:t>
      </w:r>
      <w:r w:rsidR="00A95328">
        <w:rPr>
          <w:rFonts w:eastAsia="SimSun"/>
          <w:lang w:val="en-US" w:eastAsia="zh-CN"/>
        </w:rPr>
        <w:t>(</w:t>
      </w:r>
      <w:r>
        <w:rPr>
          <w:rFonts w:eastAsia="SimSun" w:hint="eastAsia"/>
          <w:lang w:val="en-US" w:eastAsia="zh-CN"/>
        </w:rPr>
        <w:t>44</w:t>
      </w:r>
      <w:r w:rsidR="00A95328">
        <w:rPr>
          <w:rFonts w:eastAsia="SimSun"/>
          <w:lang w:val="en-US" w:eastAsia="zh-CN"/>
        </w:rPr>
        <w:t>-12) (USS)</w:t>
      </w:r>
      <w:r>
        <w:rPr>
          <w:rFonts w:eastAsia="SimSun" w:hint="eastAsia"/>
          <w:lang w:val="en-US" w:eastAsia="zh-CN"/>
        </w:rPr>
        <w:t xml:space="preserve"> = </w:t>
      </w:r>
      <w:r w:rsidR="00A95328">
        <w:rPr>
          <w:rFonts w:eastAsia="SimSun"/>
          <w:lang w:val="en-US" w:eastAsia="zh-CN"/>
        </w:rPr>
        <w:t>1036</w:t>
      </w:r>
      <w:r w:rsidR="00A95328">
        <w:rPr>
          <w:rFonts w:eastAsia="SimSun" w:hint="eastAsia"/>
          <w:lang w:val="en-US" w:eastAsia="zh-CN"/>
        </w:rPr>
        <w:t xml:space="preserve"> </w:t>
      </w:r>
      <w:r w:rsidR="00583EDF">
        <w:rPr>
          <w:rFonts w:eastAsia="ＭＳ 明朝" w:hint="eastAsia"/>
          <w:lang w:val="en-US"/>
        </w:rPr>
        <w:t>instances of</w:t>
      </w:r>
      <w:r w:rsidR="00583EDF">
        <w:rPr>
          <w:rFonts w:eastAsia="SimSun" w:hint="eastAsia"/>
          <w:lang w:val="en-US" w:eastAsia="zh-CN"/>
        </w:rPr>
        <w:t xml:space="preserve"> </w:t>
      </w:r>
      <w:r>
        <w:rPr>
          <w:rFonts w:eastAsia="SimSun" w:hint="eastAsia"/>
          <w:lang w:val="en-US" w:eastAsia="zh-CN"/>
        </w:rPr>
        <w:t xml:space="preserve">blind decoding </w:t>
      </w:r>
      <w:r w:rsidR="00583EDF">
        <w:rPr>
          <w:rFonts w:eastAsia="ＭＳ 明朝" w:hint="eastAsia"/>
          <w:lang w:val="en-US"/>
        </w:rPr>
        <w:t>at each</w:t>
      </w:r>
      <w:r>
        <w:rPr>
          <w:rFonts w:eastAsia="SimSun" w:hint="eastAsia"/>
          <w:lang w:val="en-US" w:eastAsia="zh-CN"/>
        </w:rPr>
        <w:t xml:space="preserve"> UE for PDCCH decoding. Additionally, if we consider </w:t>
      </w:r>
      <w:r>
        <w:rPr>
          <w:rFonts w:eastAsia="SimSun"/>
          <w:lang w:val="en-US" w:eastAsia="zh-CN"/>
        </w:rPr>
        <w:t>the</w:t>
      </w:r>
      <w:r>
        <w:rPr>
          <w:rFonts w:eastAsia="SimSun" w:hint="eastAsia"/>
          <w:lang w:val="en-US" w:eastAsia="zh-CN"/>
        </w:rPr>
        <w:t xml:space="preserve"> </w:t>
      </w:r>
      <w:r>
        <w:rPr>
          <w:rFonts w:eastAsia="SimSun"/>
          <w:lang w:val="en-US" w:eastAsia="zh-CN"/>
        </w:rPr>
        <w:t>support</w:t>
      </w:r>
      <w:r>
        <w:rPr>
          <w:rFonts w:eastAsia="SimSun" w:hint="eastAsia"/>
          <w:lang w:val="en-US" w:eastAsia="zh-CN"/>
        </w:rPr>
        <w:t xml:space="preserve"> of PDCCH and EPDCCH </w:t>
      </w:r>
      <w:r>
        <w:rPr>
          <w:rFonts w:eastAsia="SimSun"/>
          <w:lang w:val="en-US" w:eastAsia="zh-CN"/>
        </w:rPr>
        <w:t>simultaneously</w:t>
      </w:r>
      <w:r>
        <w:rPr>
          <w:rFonts w:eastAsia="SimSun" w:hint="eastAsia"/>
          <w:lang w:val="en-US" w:eastAsia="zh-CN"/>
        </w:rPr>
        <w:t xml:space="preserve"> for each serving cell, the complexity will be</w:t>
      </w:r>
      <w:r w:rsidR="00A07FE9">
        <w:rPr>
          <w:rFonts w:eastAsia="SimSun" w:hint="eastAsia"/>
          <w:lang w:val="en-US" w:eastAsia="zh-CN"/>
        </w:rPr>
        <w:t>come</w:t>
      </w:r>
      <w:r>
        <w:rPr>
          <w:rFonts w:eastAsia="SimSun" w:hint="eastAsia"/>
          <w:lang w:val="en-US" w:eastAsia="zh-CN"/>
        </w:rPr>
        <w:t xml:space="preserve"> more </w:t>
      </w:r>
      <w:r>
        <w:rPr>
          <w:rFonts w:eastAsia="SimSun"/>
          <w:lang w:val="en-US" w:eastAsia="zh-CN"/>
        </w:rPr>
        <w:t>incredible</w:t>
      </w:r>
      <w:r>
        <w:rPr>
          <w:rFonts w:eastAsia="SimSun" w:hint="eastAsia"/>
          <w:lang w:val="en-US" w:eastAsia="zh-CN"/>
        </w:rPr>
        <w:t>. According to this, some solutions to support up to 32 aggregated CC</w:t>
      </w:r>
      <w:r w:rsidR="00583EDF">
        <w:rPr>
          <w:rFonts w:eastAsia="ＭＳ 明朝" w:hint="eastAsia"/>
          <w:lang w:val="en-US"/>
        </w:rPr>
        <w:t>s</w:t>
      </w:r>
      <w:r>
        <w:rPr>
          <w:rFonts w:eastAsia="SimSun" w:hint="eastAsia"/>
          <w:lang w:val="en-US" w:eastAsia="zh-CN"/>
        </w:rPr>
        <w:t xml:space="preserve"> in DL with limited UE side complexity increas</w:t>
      </w:r>
      <w:r w:rsidR="00583EDF">
        <w:rPr>
          <w:rFonts w:eastAsia="ＭＳ 明朝" w:hint="eastAsia"/>
          <w:lang w:val="en-US"/>
        </w:rPr>
        <w:t>e</w:t>
      </w:r>
      <w:r>
        <w:rPr>
          <w:rFonts w:eastAsia="SimSun" w:hint="eastAsia"/>
          <w:lang w:val="en-US" w:eastAsia="zh-CN"/>
        </w:rPr>
        <w:t xml:space="preserve"> should be considered in RAN1. </w:t>
      </w:r>
    </w:p>
    <w:p w:rsidR="00EA50D0" w:rsidRDefault="00EA50D0" w:rsidP="005952BE">
      <w:pPr>
        <w:rPr>
          <w:rFonts w:eastAsia="SimSun"/>
          <w:i/>
          <w:u w:val="single"/>
          <w:lang w:val="en-US" w:eastAsia="zh-CN"/>
        </w:rPr>
      </w:pPr>
      <w:r w:rsidRPr="00CB2C6A">
        <w:rPr>
          <w:rFonts w:eastAsia="SimSun" w:hint="eastAsia"/>
          <w:i/>
          <w:u w:val="single"/>
          <w:lang w:val="en-US" w:eastAsia="zh-CN"/>
        </w:rPr>
        <w:t>Proposal</w:t>
      </w:r>
      <w:r w:rsidR="004E608C">
        <w:rPr>
          <w:rFonts w:eastAsia="SimSun" w:hint="eastAsia"/>
          <w:i/>
          <w:u w:val="single"/>
          <w:lang w:val="en-US" w:eastAsia="zh-CN"/>
        </w:rPr>
        <w:t xml:space="preserve"> 2</w:t>
      </w:r>
      <w:r w:rsidRPr="00CB2C6A">
        <w:rPr>
          <w:rFonts w:eastAsia="SimSun" w:hint="eastAsia"/>
          <w:i/>
          <w:u w:val="single"/>
          <w:lang w:val="en-US" w:eastAsia="zh-CN"/>
        </w:rPr>
        <w:t xml:space="preserve">: </w:t>
      </w:r>
      <w:r>
        <w:rPr>
          <w:rFonts w:eastAsia="SimSun" w:hint="eastAsia"/>
          <w:i/>
          <w:u w:val="single"/>
          <w:lang w:val="en-US" w:eastAsia="zh-CN"/>
        </w:rPr>
        <w:t>To s</w:t>
      </w:r>
      <w:r w:rsidRPr="00A059AB">
        <w:rPr>
          <w:rFonts w:eastAsia="SimSun"/>
          <w:i/>
          <w:u w:val="single"/>
          <w:lang w:val="en-US" w:eastAsia="zh-CN"/>
        </w:rPr>
        <w:t>upport up to 32 aggregated CC in DL with limited UE side complexity increas</w:t>
      </w:r>
      <w:r w:rsidR="00583EDF">
        <w:rPr>
          <w:rFonts w:eastAsia="ＭＳ 明朝" w:hint="eastAsia"/>
          <w:i/>
          <w:u w:val="single"/>
          <w:lang w:val="en-US"/>
        </w:rPr>
        <w:t>e</w:t>
      </w:r>
      <w:r w:rsidRPr="00CB2C6A">
        <w:rPr>
          <w:rFonts w:eastAsia="SimSun" w:hint="eastAsia"/>
          <w:i/>
          <w:u w:val="single"/>
          <w:lang w:val="en-US" w:eastAsia="zh-CN"/>
        </w:rPr>
        <w:t>.</w:t>
      </w:r>
    </w:p>
    <w:p w:rsidR="00A059AB" w:rsidRPr="00EA50D0" w:rsidRDefault="00A059AB" w:rsidP="00A059AB">
      <w:pPr>
        <w:rPr>
          <w:rFonts w:eastAsia="SimSun"/>
          <w:i/>
          <w:u w:val="single"/>
          <w:lang w:val="en-US" w:eastAsia="zh-CN"/>
        </w:rPr>
      </w:pPr>
    </w:p>
    <w:p w:rsidR="0024685B" w:rsidRPr="00442959" w:rsidRDefault="0024685B" w:rsidP="0024685B">
      <w:pPr>
        <w:pStyle w:val="10"/>
        <w:spacing w:after="180"/>
        <w:rPr>
          <w:lang w:val="en-US"/>
        </w:rPr>
      </w:pPr>
      <w:r w:rsidRPr="00442959">
        <w:rPr>
          <w:rFonts w:hint="eastAsia"/>
          <w:lang w:val="en-US"/>
        </w:rPr>
        <w:t>Conclusion</w:t>
      </w:r>
    </w:p>
    <w:p w:rsidR="00DA180D" w:rsidRDefault="0024685B" w:rsidP="00DA180D">
      <w:pPr>
        <w:rPr>
          <w:rFonts w:eastAsia="SimSun"/>
          <w:lang w:val="en-US" w:eastAsia="zh-CN"/>
        </w:rPr>
      </w:pPr>
      <w:r w:rsidRPr="00442959">
        <w:rPr>
          <w:rFonts w:hint="eastAsia"/>
          <w:lang w:val="en-US"/>
        </w:rPr>
        <w:t xml:space="preserve">In this contribution we </w:t>
      </w:r>
      <w:r w:rsidR="00A72D84" w:rsidRPr="00820CFF">
        <w:rPr>
          <w:rFonts w:eastAsia="SimSun" w:hint="eastAsia"/>
          <w:lang w:val="en-US" w:eastAsia="zh-CN"/>
        </w:rPr>
        <w:t xml:space="preserve">have </w:t>
      </w:r>
      <w:r w:rsidR="00195616">
        <w:rPr>
          <w:rFonts w:eastAsia="SimSun" w:hint="eastAsia"/>
          <w:lang w:val="en-US" w:eastAsia="zh-CN"/>
        </w:rPr>
        <w:t xml:space="preserve">provided our </w:t>
      </w:r>
      <w:r w:rsidR="00A059AB">
        <w:rPr>
          <w:rFonts w:eastAsia="SimSun" w:hint="eastAsia"/>
          <w:lang w:val="en-US" w:eastAsia="zh-CN"/>
        </w:rPr>
        <w:t xml:space="preserve">preliminary </w:t>
      </w:r>
      <w:r w:rsidR="00195616">
        <w:rPr>
          <w:rFonts w:eastAsia="SimSun" w:hint="eastAsia"/>
          <w:lang w:val="en-US" w:eastAsia="zh-CN"/>
        </w:rPr>
        <w:t>consideration</w:t>
      </w:r>
      <w:r w:rsidR="009969A9">
        <w:rPr>
          <w:rFonts w:eastAsia="SimSun" w:hint="eastAsia"/>
          <w:lang w:val="en-US" w:eastAsia="zh-CN"/>
        </w:rPr>
        <w:t>s</w:t>
      </w:r>
      <w:r w:rsidR="00195616">
        <w:rPr>
          <w:rFonts w:eastAsia="SimSun" w:hint="eastAsia"/>
          <w:lang w:val="en-US" w:eastAsia="zh-CN"/>
        </w:rPr>
        <w:t xml:space="preserve"> for </w:t>
      </w:r>
      <w:r w:rsidR="00A059AB">
        <w:rPr>
          <w:rFonts w:eastAsia="SimSun" w:hint="eastAsia"/>
          <w:lang w:val="en-US" w:eastAsia="zh-CN"/>
        </w:rPr>
        <w:t xml:space="preserve">Rel-13 </w:t>
      </w:r>
      <w:r w:rsidR="00A64781">
        <w:rPr>
          <w:rFonts w:eastAsia="SimSun" w:hint="eastAsia"/>
          <w:lang w:val="en-US" w:eastAsia="zh-CN"/>
        </w:rPr>
        <w:t>CA</w:t>
      </w:r>
      <w:r w:rsidR="005952BE">
        <w:rPr>
          <w:rFonts w:eastAsia="SimSun" w:hint="eastAsia"/>
          <w:lang w:val="en-US" w:eastAsia="zh-CN"/>
        </w:rPr>
        <w:t xml:space="preserve"> in DL control signaling aspect</w:t>
      </w:r>
      <w:r w:rsidR="00A059AB">
        <w:rPr>
          <w:rFonts w:eastAsia="SimSun" w:hint="eastAsia"/>
          <w:lang w:val="en-US" w:eastAsia="zh-CN"/>
        </w:rPr>
        <w:t xml:space="preserve">. </w:t>
      </w:r>
      <w:r w:rsidR="00A059AB">
        <w:rPr>
          <w:rFonts w:eastAsia="SimSun"/>
          <w:lang w:val="en-US" w:eastAsia="zh-CN"/>
        </w:rPr>
        <w:t>T</w:t>
      </w:r>
      <w:r w:rsidR="00A059AB">
        <w:rPr>
          <w:rFonts w:eastAsia="SimSun" w:hint="eastAsia"/>
          <w:lang w:val="en-US" w:eastAsia="zh-CN"/>
        </w:rPr>
        <w:t xml:space="preserve">wo proposals are suggested to RAN1 as follows: </w:t>
      </w:r>
    </w:p>
    <w:p w:rsidR="009A64B4" w:rsidRDefault="009A64B4" w:rsidP="009A64B4">
      <w:pPr>
        <w:spacing w:before="240"/>
        <w:rPr>
          <w:rFonts w:eastAsia="SimSun"/>
          <w:i/>
          <w:u w:val="single"/>
          <w:lang w:val="en-US" w:eastAsia="zh-CN"/>
        </w:rPr>
      </w:pPr>
      <w:r w:rsidRPr="00765313">
        <w:rPr>
          <w:rFonts w:eastAsia="SimSun"/>
          <w:i/>
          <w:u w:val="single"/>
          <w:lang w:val="en-US" w:eastAsia="zh-CN"/>
        </w:rPr>
        <w:t>Proposal 1: To clarify in RAN1 whether Rel-13 needs to support extended CIF for up to 32 CCs cross scheduling.</w:t>
      </w:r>
    </w:p>
    <w:p w:rsidR="00A059AB" w:rsidRPr="00A059AB" w:rsidRDefault="00A059AB" w:rsidP="00DA180D">
      <w:pPr>
        <w:rPr>
          <w:rFonts w:eastAsia="SimSun"/>
          <w:i/>
          <w:u w:val="single"/>
          <w:lang w:val="en-US" w:eastAsia="zh-CN"/>
        </w:rPr>
      </w:pPr>
      <w:r w:rsidRPr="00CB2C6A">
        <w:rPr>
          <w:rFonts w:eastAsia="SimSun" w:hint="eastAsia"/>
          <w:i/>
          <w:u w:val="single"/>
          <w:lang w:val="en-US" w:eastAsia="zh-CN"/>
        </w:rPr>
        <w:t xml:space="preserve">Proposal </w:t>
      </w:r>
      <w:r>
        <w:rPr>
          <w:rFonts w:eastAsia="SimSun" w:hint="eastAsia"/>
          <w:i/>
          <w:u w:val="single"/>
          <w:lang w:val="en-US" w:eastAsia="zh-CN"/>
        </w:rPr>
        <w:t>2</w:t>
      </w:r>
      <w:r w:rsidRPr="00CB2C6A">
        <w:rPr>
          <w:rFonts w:eastAsia="SimSun" w:hint="eastAsia"/>
          <w:i/>
          <w:u w:val="single"/>
          <w:lang w:val="en-US" w:eastAsia="zh-CN"/>
        </w:rPr>
        <w:t xml:space="preserve">: </w:t>
      </w:r>
      <w:r>
        <w:rPr>
          <w:rFonts w:eastAsia="SimSun" w:hint="eastAsia"/>
          <w:i/>
          <w:u w:val="single"/>
          <w:lang w:val="en-US" w:eastAsia="zh-CN"/>
        </w:rPr>
        <w:t>To s</w:t>
      </w:r>
      <w:r w:rsidRPr="00A059AB">
        <w:rPr>
          <w:rFonts w:eastAsia="SimSun"/>
          <w:i/>
          <w:u w:val="single"/>
          <w:lang w:val="en-US" w:eastAsia="zh-CN"/>
        </w:rPr>
        <w:t>upport up to 32 aggregated CC in DL with limited UE side complexity increas</w:t>
      </w:r>
      <w:r w:rsidR="00583EDF">
        <w:rPr>
          <w:rFonts w:eastAsia="ＭＳ 明朝" w:hint="eastAsia"/>
          <w:i/>
          <w:u w:val="single"/>
          <w:lang w:val="en-US"/>
        </w:rPr>
        <w:t>e</w:t>
      </w:r>
      <w:r w:rsidRPr="00CB2C6A">
        <w:rPr>
          <w:rFonts w:eastAsia="SimSun" w:hint="eastAsia"/>
          <w:i/>
          <w:u w:val="single"/>
          <w:lang w:val="en-US" w:eastAsia="zh-CN"/>
        </w:rPr>
        <w:t>.</w:t>
      </w:r>
    </w:p>
    <w:p w:rsidR="00394C5B" w:rsidRPr="007837B5" w:rsidRDefault="00394C5B" w:rsidP="00DA180D">
      <w:pPr>
        <w:rPr>
          <w:rFonts w:eastAsia="SimSun"/>
          <w:lang w:val="en-US" w:eastAsia="zh-CN"/>
        </w:rPr>
      </w:pPr>
    </w:p>
    <w:p w:rsidR="00D521DD" w:rsidRPr="00442959" w:rsidRDefault="00D521DD" w:rsidP="00D521DD">
      <w:pPr>
        <w:pStyle w:val="10"/>
        <w:spacing w:after="180"/>
        <w:rPr>
          <w:rStyle w:val="af5"/>
          <w:bCs w:val="0"/>
          <w:lang w:val="en-US"/>
        </w:rPr>
      </w:pPr>
      <w:r w:rsidRPr="00442959">
        <w:rPr>
          <w:lang w:val="en-US"/>
        </w:rPr>
        <w:t>References</w:t>
      </w:r>
    </w:p>
    <w:p w:rsidR="00C33EE4" w:rsidRPr="008E53C2" w:rsidRDefault="006A1970" w:rsidP="008E53C2">
      <w:pPr>
        <w:widowControl w:val="0"/>
        <w:numPr>
          <w:ilvl w:val="0"/>
          <w:numId w:val="10"/>
        </w:numPr>
        <w:snapToGrid/>
        <w:spacing w:after="120" w:afterAutospacing="0" w:line="240" w:lineRule="exact"/>
        <w:rPr>
          <w:rFonts w:eastAsia="SimSun"/>
          <w:lang w:val="en-US" w:eastAsia="zh-CN"/>
        </w:rPr>
      </w:pPr>
      <w:r w:rsidRPr="006A1970">
        <w:rPr>
          <w:rFonts w:eastAsia="SimSun"/>
          <w:lang w:val="en-US" w:eastAsia="zh-CN"/>
        </w:rPr>
        <w:t>R</w:t>
      </w:r>
      <w:r w:rsidR="001E56C5">
        <w:rPr>
          <w:rFonts w:eastAsia="SimSun" w:hint="eastAsia"/>
          <w:lang w:val="en-US" w:eastAsia="zh-CN"/>
        </w:rPr>
        <w:t>P</w:t>
      </w:r>
      <w:r w:rsidR="001E56C5">
        <w:rPr>
          <w:rFonts w:eastAsia="SimSun"/>
          <w:lang w:val="en-US" w:eastAsia="zh-CN"/>
        </w:rPr>
        <w:t>-14</w:t>
      </w:r>
      <w:r w:rsidR="001E56C5">
        <w:rPr>
          <w:rFonts w:eastAsia="SimSun" w:hint="eastAsia"/>
          <w:lang w:val="en-US" w:eastAsia="zh-CN"/>
        </w:rPr>
        <w:t>228</w:t>
      </w:r>
      <w:r w:rsidRPr="006A1970">
        <w:rPr>
          <w:rFonts w:eastAsia="SimSun"/>
          <w:lang w:val="en-US" w:eastAsia="zh-CN"/>
        </w:rPr>
        <w:t>6</w:t>
      </w:r>
      <w:r>
        <w:rPr>
          <w:rFonts w:eastAsia="SimSun" w:hint="eastAsia"/>
          <w:lang w:val="en-US" w:eastAsia="zh-CN"/>
        </w:rPr>
        <w:t>,</w:t>
      </w:r>
      <w:r w:rsidRPr="006A1970">
        <w:rPr>
          <w:rFonts w:eastAsia="SimSun"/>
          <w:lang w:val="en-US" w:eastAsia="zh-CN"/>
        </w:rPr>
        <w:tab/>
      </w:r>
      <w:r w:rsidR="00CB72C3">
        <w:rPr>
          <w:rFonts w:eastAsia="SimSun" w:hint="eastAsia"/>
          <w:lang w:val="en-US" w:eastAsia="zh-CN"/>
        </w:rPr>
        <w:t xml:space="preserve">Nokia Corporation, NTT </w:t>
      </w:r>
      <w:r w:rsidR="00CB72C3">
        <w:rPr>
          <w:rFonts w:eastAsia="SimSun"/>
          <w:lang w:val="en-US" w:eastAsia="zh-CN"/>
        </w:rPr>
        <w:t>DOCOMO</w:t>
      </w:r>
      <w:r w:rsidR="00CB72C3">
        <w:rPr>
          <w:rFonts w:eastAsia="SimSun" w:hint="eastAsia"/>
          <w:lang w:val="en-US" w:eastAsia="zh-CN"/>
        </w:rPr>
        <w:t xml:space="preserve"> Inc., Nokia Networks, </w:t>
      </w:r>
      <w:r w:rsidR="005B50C2">
        <w:rPr>
          <w:rFonts w:eastAsia="SimSun"/>
          <w:lang w:val="en-US" w:eastAsia="zh-CN"/>
        </w:rPr>
        <w:t>“</w:t>
      </w:r>
      <w:r w:rsidR="008E53C2">
        <w:rPr>
          <w:rFonts w:eastAsia="SimSun" w:hint="eastAsia"/>
          <w:lang w:val="en-US" w:eastAsia="zh-CN"/>
        </w:rPr>
        <w:t>New WI proposal: LTE Carrier Aggregation Enhancement Beyond 5 Carriers</w:t>
      </w:r>
      <w:r>
        <w:rPr>
          <w:rFonts w:eastAsia="SimSun" w:hint="eastAsia"/>
          <w:lang w:val="en-US" w:eastAsia="zh-CN"/>
        </w:rPr>
        <w:t>,</w:t>
      </w:r>
      <w:r w:rsidR="00CB72C3">
        <w:rPr>
          <w:rFonts w:eastAsia="SimSun"/>
          <w:lang w:val="en-US" w:eastAsia="zh-CN"/>
        </w:rPr>
        <w:t>”</w:t>
      </w:r>
      <w:r w:rsidR="00B32E13">
        <w:rPr>
          <w:rFonts w:eastAsia="SimSun"/>
          <w:lang w:val="en-US" w:eastAsia="zh-CN"/>
        </w:rPr>
        <w:t xml:space="preserve"> </w:t>
      </w:r>
      <w:r w:rsidR="009969A9">
        <w:rPr>
          <w:rFonts w:eastAsia="SimSun" w:hint="eastAsia"/>
          <w:lang w:val="en-US" w:eastAsia="zh-CN"/>
        </w:rPr>
        <w:t>3</w:t>
      </w:r>
      <w:r>
        <w:rPr>
          <w:rFonts w:eastAsia="SimSun" w:hint="eastAsia"/>
          <w:lang w:val="en-US" w:eastAsia="zh-CN"/>
        </w:rPr>
        <w:t>GPP RAN</w:t>
      </w:r>
      <w:r w:rsidR="008E53C2">
        <w:rPr>
          <w:rFonts w:eastAsia="SimSun" w:hint="eastAsia"/>
          <w:lang w:val="en-US" w:eastAsia="zh-CN"/>
        </w:rPr>
        <w:t xml:space="preserve"> #66</w:t>
      </w:r>
      <w:r w:rsidR="00CB72C3">
        <w:rPr>
          <w:rFonts w:eastAsia="SimSun"/>
          <w:lang w:val="en-US" w:eastAsia="zh-CN"/>
        </w:rPr>
        <w:t>, December, 2014</w:t>
      </w:r>
      <w:r w:rsidR="008E53C2">
        <w:rPr>
          <w:rFonts w:eastAsia="SimSun" w:hint="eastAsia"/>
          <w:lang w:val="en-US" w:eastAsia="zh-CN"/>
        </w:rPr>
        <w:t xml:space="preserve">. </w:t>
      </w:r>
    </w:p>
    <w:sectPr w:rsidR="00C33EE4" w:rsidRPr="008E53C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D20" w:rsidRDefault="00B41D20">
      <w:r>
        <w:separator/>
      </w:r>
    </w:p>
  </w:endnote>
  <w:endnote w:type="continuationSeparator" w:id="0">
    <w:p w:rsidR="00B41D20" w:rsidRDefault="00B4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7B0" w:rsidRDefault="00B747B0">
    <w:pPr>
      <w:pStyle w:val="ad"/>
      <w:jc w:val="center"/>
    </w:pPr>
    <w:r>
      <w:rPr>
        <w:b/>
        <w:szCs w:val="24"/>
      </w:rPr>
      <w:fldChar w:fldCharType="begin"/>
    </w:r>
    <w:r>
      <w:rPr>
        <w:b/>
      </w:rPr>
      <w:instrText>PAGE</w:instrText>
    </w:r>
    <w:r>
      <w:rPr>
        <w:b/>
        <w:szCs w:val="24"/>
      </w:rPr>
      <w:fldChar w:fldCharType="separate"/>
    </w:r>
    <w:r w:rsidR="00B41D20">
      <w:rPr>
        <w:b/>
        <w:noProof/>
      </w:rPr>
      <w:t>1</w:t>
    </w:r>
    <w:r>
      <w:rPr>
        <w:b/>
        <w:szCs w:val="24"/>
      </w:rPr>
      <w:fldChar w:fldCharType="end"/>
    </w:r>
  </w:p>
  <w:p w:rsidR="00B747B0" w:rsidRDefault="00B747B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D20" w:rsidRDefault="00B41D20">
      <w:r>
        <w:separator/>
      </w:r>
    </w:p>
  </w:footnote>
  <w:footnote w:type="continuationSeparator" w:id="0">
    <w:p w:rsidR="00B41D20" w:rsidRDefault="00B41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7429A"/>
    <w:multiLevelType w:val="hybridMultilevel"/>
    <w:tmpl w:val="AAFE4A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8">
    <w:nsid w:val="2D2057AE"/>
    <w:multiLevelType w:val="hybridMultilevel"/>
    <w:tmpl w:val="E1C03C5E"/>
    <w:lvl w:ilvl="0" w:tplc="312263A6">
      <w:numFmt w:val="bullet"/>
      <w:lvlText w:val="-"/>
      <w:lvlJc w:val="left"/>
      <w:pPr>
        <w:tabs>
          <w:tab w:val="num" w:pos="720"/>
        </w:tabs>
        <w:ind w:left="720" w:hanging="360"/>
      </w:pPr>
      <w:rPr>
        <w:rFonts w:ascii="Times New Roman" w:eastAsia="ＭＳ ゴシック"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9">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SimSun"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7">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
  </w:num>
  <w:num w:numId="3">
    <w:abstractNumId w:val="18"/>
  </w:num>
  <w:num w:numId="4">
    <w:abstractNumId w:val="14"/>
  </w:num>
  <w:num w:numId="5">
    <w:abstractNumId w:val="15"/>
  </w:num>
  <w:num w:numId="6">
    <w:abstractNumId w:val="13"/>
  </w:num>
  <w:num w:numId="7">
    <w:abstractNumId w:val="1"/>
  </w:num>
  <w:num w:numId="8">
    <w:abstractNumId w:val="19"/>
  </w:num>
  <w:num w:numId="9">
    <w:abstractNumId w:val="12"/>
  </w:num>
  <w:num w:numId="10">
    <w:abstractNumId w:val="10"/>
  </w:num>
  <w:num w:numId="11">
    <w:abstractNumId w:val="16"/>
  </w:num>
  <w:num w:numId="12">
    <w:abstractNumId w:val="7"/>
  </w:num>
  <w:num w:numId="13">
    <w:abstractNumId w:val="5"/>
  </w:num>
  <w:num w:numId="14">
    <w:abstractNumId w:val="8"/>
  </w:num>
  <w:num w:numId="15">
    <w:abstractNumId w:val="20"/>
  </w:num>
  <w:num w:numId="16">
    <w:abstractNumId w:val="3"/>
  </w:num>
  <w:num w:numId="17">
    <w:abstractNumId w:val="9"/>
    <w:lvlOverride w:ilvl="0"/>
    <w:lvlOverride w:ilvl="1">
      <w:startOverride w:val="1"/>
    </w:lvlOverride>
    <w:lvlOverride w:ilvl="2"/>
    <w:lvlOverride w:ilvl="3"/>
    <w:lvlOverride w:ilvl="4"/>
    <w:lvlOverride w:ilvl="5"/>
    <w:lvlOverride w:ilvl="6"/>
    <w:lvlOverride w:ilvl="7"/>
    <w:lvlOverride w:ilvl="8"/>
  </w:num>
  <w:num w:numId="18">
    <w:abstractNumId w:val="6"/>
  </w:num>
  <w:num w:numId="19">
    <w:abstractNumId w:val="11"/>
  </w:num>
  <w:num w:numId="20">
    <w:abstractNumId w:val="4"/>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023"/>
    <w:rsid w:val="00000F30"/>
    <w:rsid w:val="000011B6"/>
    <w:rsid w:val="0000241D"/>
    <w:rsid w:val="0000272E"/>
    <w:rsid w:val="00002757"/>
    <w:rsid w:val="00003522"/>
    <w:rsid w:val="00003DDB"/>
    <w:rsid w:val="00003FE7"/>
    <w:rsid w:val="00004B4B"/>
    <w:rsid w:val="00004B52"/>
    <w:rsid w:val="0000709F"/>
    <w:rsid w:val="00011490"/>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57B"/>
    <w:rsid w:val="00042697"/>
    <w:rsid w:val="000428EC"/>
    <w:rsid w:val="00042C5C"/>
    <w:rsid w:val="00042EB2"/>
    <w:rsid w:val="00042EC2"/>
    <w:rsid w:val="00043005"/>
    <w:rsid w:val="00043205"/>
    <w:rsid w:val="00044018"/>
    <w:rsid w:val="00044902"/>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8C9"/>
    <w:rsid w:val="00055B32"/>
    <w:rsid w:val="00056161"/>
    <w:rsid w:val="0005625E"/>
    <w:rsid w:val="000566EF"/>
    <w:rsid w:val="000602F0"/>
    <w:rsid w:val="00060710"/>
    <w:rsid w:val="00060B1E"/>
    <w:rsid w:val="00061196"/>
    <w:rsid w:val="00062EED"/>
    <w:rsid w:val="000630AD"/>
    <w:rsid w:val="0006344D"/>
    <w:rsid w:val="00063BBF"/>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5330"/>
    <w:rsid w:val="000A7B40"/>
    <w:rsid w:val="000B1C38"/>
    <w:rsid w:val="000B2ABE"/>
    <w:rsid w:val="000B2CFA"/>
    <w:rsid w:val="000B2D1F"/>
    <w:rsid w:val="000B2FF1"/>
    <w:rsid w:val="000B3D0B"/>
    <w:rsid w:val="000B4578"/>
    <w:rsid w:val="000B4EAB"/>
    <w:rsid w:val="000B6E61"/>
    <w:rsid w:val="000B7A80"/>
    <w:rsid w:val="000C0EDD"/>
    <w:rsid w:val="000C1B4B"/>
    <w:rsid w:val="000C1C18"/>
    <w:rsid w:val="000C2A4A"/>
    <w:rsid w:val="000C2F83"/>
    <w:rsid w:val="000C3E9A"/>
    <w:rsid w:val="000C3F22"/>
    <w:rsid w:val="000C4518"/>
    <w:rsid w:val="000C46F8"/>
    <w:rsid w:val="000C4E2E"/>
    <w:rsid w:val="000C532C"/>
    <w:rsid w:val="000C6237"/>
    <w:rsid w:val="000C6352"/>
    <w:rsid w:val="000C7A70"/>
    <w:rsid w:val="000D1DD5"/>
    <w:rsid w:val="000D1FCD"/>
    <w:rsid w:val="000D20DC"/>
    <w:rsid w:val="000D24A6"/>
    <w:rsid w:val="000D282D"/>
    <w:rsid w:val="000D3E00"/>
    <w:rsid w:val="000D4A01"/>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2BF"/>
    <w:rsid w:val="000F11AB"/>
    <w:rsid w:val="000F168A"/>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1D64"/>
    <w:rsid w:val="0012251C"/>
    <w:rsid w:val="00123816"/>
    <w:rsid w:val="00123F99"/>
    <w:rsid w:val="00125218"/>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0EB"/>
    <w:rsid w:val="001535DB"/>
    <w:rsid w:val="00153A53"/>
    <w:rsid w:val="00153B4D"/>
    <w:rsid w:val="001554E6"/>
    <w:rsid w:val="0015557C"/>
    <w:rsid w:val="00155B79"/>
    <w:rsid w:val="00156516"/>
    <w:rsid w:val="00156685"/>
    <w:rsid w:val="00156743"/>
    <w:rsid w:val="001573C6"/>
    <w:rsid w:val="001575DB"/>
    <w:rsid w:val="001575DC"/>
    <w:rsid w:val="001602F7"/>
    <w:rsid w:val="00160679"/>
    <w:rsid w:val="00160B93"/>
    <w:rsid w:val="00161A06"/>
    <w:rsid w:val="00161FF4"/>
    <w:rsid w:val="001629A9"/>
    <w:rsid w:val="00162AB8"/>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616"/>
    <w:rsid w:val="00173C2E"/>
    <w:rsid w:val="00173FC0"/>
    <w:rsid w:val="0017554D"/>
    <w:rsid w:val="00177182"/>
    <w:rsid w:val="00177971"/>
    <w:rsid w:val="0018061D"/>
    <w:rsid w:val="001816B4"/>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02A"/>
    <w:rsid w:val="001C5D58"/>
    <w:rsid w:val="001C79DB"/>
    <w:rsid w:val="001D1A92"/>
    <w:rsid w:val="001D1B8F"/>
    <w:rsid w:val="001D421B"/>
    <w:rsid w:val="001D47FE"/>
    <w:rsid w:val="001D5C30"/>
    <w:rsid w:val="001D673C"/>
    <w:rsid w:val="001D78A3"/>
    <w:rsid w:val="001E0BA4"/>
    <w:rsid w:val="001E1D82"/>
    <w:rsid w:val="001E2E64"/>
    <w:rsid w:val="001E33C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58"/>
    <w:rsid w:val="001F41F3"/>
    <w:rsid w:val="001F4A7E"/>
    <w:rsid w:val="001F55E0"/>
    <w:rsid w:val="001F5B3E"/>
    <w:rsid w:val="001F5F7C"/>
    <w:rsid w:val="001F6B66"/>
    <w:rsid w:val="002007B6"/>
    <w:rsid w:val="00200C9A"/>
    <w:rsid w:val="0020246A"/>
    <w:rsid w:val="00202A2D"/>
    <w:rsid w:val="00203705"/>
    <w:rsid w:val="00203DC5"/>
    <w:rsid w:val="00205E89"/>
    <w:rsid w:val="00205EB8"/>
    <w:rsid w:val="002060C7"/>
    <w:rsid w:val="00206C83"/>
    <w:rsid w:val="0021037B"/>
    <w:rsid w:val="0021132B"/>
    <w:rsid w:val="00213488"/>
    <w:rsid w:val="0021362B"/>
    <w:rsid w:val="002145B7"/>
    <w:rsid w:val="00214629"/>
    <w:rsid w:val="002147C1"/>
    <w:rsid w:val="00215D5C"/>
    <w:rsid w:val="00216112"/>
    <w:rsid w:val="0021634A"/>
    <w:rsid w:val="00216C40"/>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794"/>
    <w:rsid w:val="0022770B"/>
    <w:rsid w:val="00227BB2"/>
    <w:rsid w:val="00227C8D"/>
    <w:rsid w:val="00230D41"/>
    <w:rsid w:val="00230EC3"/>
    <w:rsid w:val="002319BD"/>
    <w:rsid w:val="00231E1A"/>
    <w:rsid w:val="00232A8A"/>
    <w:rsid w:val="002356CC"/>
    <w:rsid w:val="002359FA"/>
    <w:rsid w:val="002363F4"/>
    <w:rsid w:val="00236CD1"/>
    <w:rsid w:val="00237062"/>
    <w:rsid w:val="002378C6"/>
    <w:rsid w:val="00237A75"/>
    <w:rsid w:val="00237E17"/>
    <w:rsid w:val="00240437"/>
    <w:rsid w:val="002410BB"/>
    <w:rsid w:val="00243F4A"/>
    <w:rsid w:val="00243F95"/>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4F06"/>
    <w:rsid w:val="002753B5"/>
    <w:rsid w:val="002758C1"/>
    <w:rsid w:val="00275FC0"/>
    <w:rsid w:val="002762BE"/>
    <w:rsid w:val="00276663"/>
    <w:rsid w:val="00277F24"/>
    <w:rsid w:val="00283A26"/>
    <w:rsid w:val="00285613"/>
    <w:rsid w:val="002866A6"/>
    <w:rsid w:val="00286925"/>
    <w:rsid w:val="00286DC8"/>
    <w:rsid w:val="002900A5"/>
    <w:rsid w:val="00291217"/>
    <w:rsid w:val="00292A44"/>
    <w:rsid w:val="00292E96"/>
    <w:rsid w:val="00292F0F"/>
    <w:rsid w:val="002935AD"/>
    <w:rsid w:val="00293699"/>
    <w:rsid w:val="00293801"/>
    <w:rsid w:val="0029389B"/>
    <w:rsid w:val="002949ED"/>
    <w:rsid w:val="00294D21"/>
    <w:rsid w:val="00295B1F"/>
    <w:rsid w:val="00295FE7"/>
    <w:rsid w:val="002968CE"/>
    <w:rsid w:val="00296E15"/>
    <w:rsid w:val="0029712D"/>
    <w:rsid w:val="002A03DC"/>
    <w:rsid w:val="002A0A42"/>
    <w:rsid w:val="002A0F3C"/>
    <w:rsid w:val="002A17FB"/>
    <w:rsid w:val="002A1910"/>
    <w:rsid w:val="002A1A1C"/>
    <w:rsid w:val="002A34A1"/>
    <w:rsid w:val="002A353E"/>
    <w:rsid w:val="002A47FD"/>
    <w:rsid w:val="002A5269"/>
    <w:rsid w:val="002A7B61"/>
    <w:rsid w:val="002B044F"/>
    <w:rsid w:val="002B07A4"/>
    <w:rsid w:val="002B0D7F"/>
    <w:rsid w:val="002B1313"/>
    <w:rsid w:val="002B1E42"/>
    <w:rsid w:val="002B2479"/>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2FD"/>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1160"/>
    <w:rsid w:val="003011F5"/>
    <w:rsid w:val="003013C8"/>
    <w:rsid w:val="00301543"/>
    <w:rsid w:val="0030199F"/>
    <w:rsid w:val="00301FA4"/>
    <w:rsid w:val="00302764"/>
    <w:rsid w:val="0030283F"/>
    <w:rsid w:val="00302ACA"/>
    <w:rsid w:val="003031ED"/>
    <w:rsid w:val="0030454B"/>
    <w:rsid w:val="00304A44"/>
    <w:rsid w:val="00305DEE"/>
    <w:rsid w:val="003063DE"/>
    <w:rsid w:val="00306945"/>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832"/>
    <w:rsid w:val="003178DD"/>
    <w:rsid w:val="003178ED"/>
    <w:rsid w:val="003179A5"/>
    <w:rsid w:val="00317A48"/>
    <w:rsid w:val="0032004B"/>
    <w:rsid w:val="0032101F"/>
    <w:rsid w:val="0032146D"/>
    <w:rsid w:val="00321FCE"/>
    <w:rsid w:val="003229F1"/>
    <w:rsid w:val="00323502"/>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9AA"/>
    <w:rsid w:val="00352EB3"/>
    <w:rsid w:val="003530D9"/>
    <w:rsid w:val="00353708"/>
    <w:rsid w:val="00353B9B"/>
    <w:rsid w:val="003565AE"/>
    <w:rsid w:val="0035795B"/>
    <w:rsid w:val="00357D0A"/>
    <w:rsid w:val="00357EA6"/>
    <w:rsid w:val="00361ACE"/>
    <w:rsid w:val="0036284B"/>
    <w:rsid w:val="003631D8"/>
    <w:rsid w:val="00363843"/>
    <w:rsid w:val="00363B4E"/>
    <w:rsid w:val="003656E6"/>
    <w:rsid w:val="00366719"/>
    <w:rsid w:val="0036674B"/>
    <w:rsid w:val="00366B79"/>
    <w:rsid w:val="00366C6A"/>
    <w:rsid w:val="003674CF"/>
    <w:rsid w:val="00370C98"/>
    <w:rsid w:val="00370E48"/>
    <w:rsid w:val="00370F0D"/>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9BF"/>
    <w:rsid w:val="003B115D"/>
    <w:rsid w:val="003B1356"/>
    <w:rsid w:val="003B1604"/>
    <w:rsid w:val="003B23C8"/>
    <w:rsid w:val="003B2F60"/>
    <w:rsid w:val="003B30D7"/>
    <w:rsid w:val="003B335B"/>
    <w:rsid w:val="003B45F5"/>
    <w:rsid w:val="003B634A"/>
    <w:rsid w:val="003B6442"/>
    <w:rsid w:val="003B7D50"/>
    <w:rsid w:val="003C02EC"/>
    <w:rsid w:val="003C05F6"/>
    <w:rsid w:val="003C0F4D"/>
    <w:rsid w:val="003C216E"/>
    <w:rsid w:val="003C2B0F"/>
    <w:rsid w:val="003C2D39"/>
    <w:rsid w:val="003C30C2"/>
    <w:rsid w:val="003C3A58"/>
    <w:rsid w:val="003C40DA"/>
    <w:rsid w:val="003C4131"/>
    <w:rsid w:val="003C46E5"/>
    <w:rsid w:val="003C4CEC"/>
    <w:rsid w:val="003C4DEC"/>
    <w:rsid w:val="003C51DD"/>
    <w:rsid w:val="003C5A02"/>
    <w:rsid w:val="003C5F3D"/>
    <w:rsid w:val="003C6050"/>
    <w:rsid w:val="003C631D"/>
    <w:rsid w:val="003C69BF"/>
    <w:rsid w:val="003C6CE3"/>
    <w:rsid w:val="003C6F4C"/>
    <w:rsid w:val="003C70EB"/>
    <w:rsid w:val="003C7CCF"/>
    <w:rsid w:val="003D038B"/>
    <w:rsid w:val="003D0656"/>
    <w:rsid w:val="003D086D"/>
    <w:rsid w:val="003D0B00"/>
    <w:rsid w:val="003D0C6D"/>
    <w:rsid w:val="003D1551"/>
    <w:rsid w:val="003D222E"/>
    <w:rsid w:val="003D24A9"/>
    <w:rsid w:val="003D27EB"/>
    <w:rsid w:val="003D2EE5"/>
    <w:rsid w:val="003D3341"/>
    <w:rsid w:val="003D54DF"/>
    <w:rsid w:val="003D5A4B"/>
    <w:rsid w:val="003D6EA8"/>
    <w:rsid w:val="003E0003"/>
    <w:rsid w:val="003E3002"/>
    <w:rsid w:val="003E368E"/>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FC4"/>
    <w:rsid w:val="003F5AEC"/>
    <w:rsid w:val="003F5AF3"/>
    <w:rsid w:val="003F5EED"/>
    <w:rsid w:val="003F69A9"/>
    <w:rsid w:val="003F6A5C"/>
    <w:rsid w:val="003F7316"/>
    <w:rsid w:val="003F7520"/>
    <w:rsid w:val="003F75E6"/>
    <w:rsid w:val="003F7B00"/>
    <w:rsid w:val="00401200"/>
    <w:rsid w:val="00401233"/>
    <w:rsid w:val="0040142B"/>
    <w:rsid w:val="00401F8D"/>
    <w:rsid w:val="004023B4"/>
    <w:rsid w:val="00402425"/>
    <w:rsid w:val="00402478"/>
    <w:rsid w:val="004039B1"/>
    <w:rsid w:val="00403DD7"/>
    <w:rsid w:val="0040442C"/>
    <w:rsid w:val="00404CFE"/>
    <w:rsid w:val="00404FBB"/>
    <w:rsid w:val="004052E7"/>
    <w:rsid w:val="004058A6"/>
    <w:rsid w:val="00405A85"/>
    <w:rsid w:val="00405E18"/>
    <w:rsid w:val="00405E44"/>
    <w:rsid w:val="00405FD1"/>
    <w:rsid w:val="0040796E"/>
    <w:rsid w:val="0041010D"/>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4FCD"/>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60E5"/>
    <w:rsid w:val="00460D6D"/>
    <w:rsid w:val="0046110F"/>
    <w:rsid w:val="00461474"/>
    <w:rsid w:val="00461486"/>
    <w:rsid w:val="00462E40"/>
    <w:rsid w:val="0046426A"/>
    <w:rsid w:val="00464657"/>
    <w:rsid w:val="00465358"/>
    <w:rsid w:val="00465720"/>
    <w:rsid w:val="00466ACE"/>
    <w:rsid w:val="00466CAD"/>
    <w:rsid w:val="00466DE7"/>
    <w:rsid w:val="004671C6"/>
    <w:rsid w:val="004677AC"/>
    <w:rsid w:val="00467ABC"/>
    <w:rsid w:val="00471317"/>
    <w:rsid w:val="00471B5C"/>
    <w:rsid w:val="00472571"/>
    <w:rsid w:val="0047429E"/>
    <w:rsid w:val="0047552F"/>
    <w:rsid w:val="00475910"/>
    <w:rsid w:val="00475DAF"/>
    <w:rsid w:val="00475EDC"/>
    <w:rsid w:val="0047602F"/>
    <w:rsid w:val="00476965"/>
    <w:rsid w:val="0047715F"/>
    <w:rsid w:val="00477246"/>
    <w:rsid w:val="00477D44"/>
    <w:rsid w:val="00480592"/>
    <w:rsid w:val="00480852"/>
    <w:rsid w:val="00480A93"/>
    <w:rsid w:val="0048115A"/>
    <w:rsid w:val="00482456"/>
    <w:rsid w:val="00482487"/>
    <w:rsid w:val="0048284A"/>
    <w:rsid w:val="00482C82"/>
    <w:rsid w:val="00482CFE"/>
    <w:rsid w:val="0048420D"/>
    <w:rsid w:val="00485A4F"/>
    <w:rsid w:val="00485EE4"/>
    <w:rsid w:val="0048660C"/>
    <w:rsid w:val="004872D6"/>
    <w:rsid w:val="00487BD6"/>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EE8"/>
    <w:rsid w:val="004A1EF5"/>
    <w:rsid w:val="004A2E08"/>
    <w:rsid w:val="004A2E25"/>
    <w:rsid w:val="004A2E6C"/>
    <w:rsid w:val="004A33B7"/>
    <w:rsid w:val="004A3789"/>
    <w:rsid w:val="004A4088"/>
    <w:rsid w:val="004A4FCA"/>
    <w:rsid w:val="004A626C"/>
    <w:rsid w:val="004A62ED"/>
    <w:rsid w:val="004A6E59"/>
    <w:rsid w:val="004A73F1"/>
    <w:rsid w:val="004A75C0"/>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BF5"/>
    <w:rsid w:val="004C2DA3"/>
    <w:rsid w:val="004C4643"/>
    <w:rsid w:val="004C5C07"/>
    <w:rsid w:val="004C6629"/>
    <w:rsid w:val="004C6CC3"/>
    <w:rsid w:val="004C6F70"/>
    <w:rsid w:val="004C7505"/>
    <w:rsid w:val="004C75B3"/>
    <w:rsid w:val="004D0B71"/>
    <w:rsid w:val="004D1A9D"/>
    <w:rsid w:val="004D1C92"/>
    <w:rsid w:val="004D2BFC"/>
    <w:rsid w:val="004D3038"/>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08C"/>
    <w:rsid w:val="004E66FA"/>
    <w:rsid w:val="004E6926"/>
    <w:rsid w:val="004F0141"/>
    <w:rsid w:val="004F1233"/>
    <w:rsid w:val="004F1BDF"/>
    <w:rsid w:val="004F2461"/>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207C6"/>
    <w:rsid w:val="00520CD4"/>
    <w:rsid w:val="00521C73"/>
    <w:rsid w:val="005220C5"/>
    <w:rsid w:val="00522491"/>
    <w:rsid w:val="0052448B"/>
    <w:rsid w:val="005245D6"/>
    <w:rsid w:val="005248EF"/>
    <w:rsid w:val="00526F54"/>
    <w:rsid w:val="0052701F"/>
    <w:rsid w:val="00527AEC"/>
    <w:rsid w:val="00527DA1"/>
    <w:rsid w:val="0053000B"/>
    <w:rsid w:val="0053090B"/>
    <w:rsid w:val="00531506"/>
    <w:rsid w:val="00531B7A"/>
    <w:rsid w:val="0053538C"/>
    <w:rsid w:val="00536CA4"/>
    <w:rsid w:val="00537265"/>
    <w:rsid w:val="00537EB5"/>
    <w:rsid w:val="00540A2B"/>
    <w:rsid w:val="00540FA1"/>
    <w:rsid w:val="00541179"/>
    <w:rsid w:val="005436AA"/>
    <w:rsid w:val="005436D1"/>
    <w:rsid w:val="005436DA"/>
    <w:rsid w:val="00543958"/>
    <w:rsid w:val="00543CB0"/>
    <w:rsid w:val="005443F5"/>
    <w:rsid w:val="00544C19"/>
    <w:rsid w:val="00544C64"/>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0D5"/>
    <w:rsid w:val="005676E2"/>
    <w:rsid w:val="005700CA"/>
    <w:rsid w:val="00570343"/>
    <w:rsid w:val="00571258"/>
    <w:rsid w:val="00571934"/>
    <w:rsid w:val="00571D31"/>
    <w:rsid w:val="00571E86"/>
    <w:rsid w:val="00573C03"/>
    <w:rsid w:val="0057576A"/>
    <w:rsid w:val="00575BE9"/>
    <w:rsid w:val="00575C3E"/>
    <w:rsid w:val="0057666A"/>
    <w:rsid w:val="0057693B"/>
    <w:rsid w:val="00577224"/>
    <w:rsid w:val="005807EF"/>
    <w:rsid w:val="00580A79"/>
    <w:rsid w:val="005814BF"/>
    <w:rsid w:val="00581847"/>
    <w:rsid w:val="00581C3A"/>
    <w:rsid w:val="00582296"/>
    <w:rsid w:val="00582A15"/>
    <w:rsid w:val="00582A63"/>
    <w:rsid w:val="00582B29"/>
    <w:rsid w:val="00582EC5"/>
    <w:rsid w:val="005835DC"/>
    <w:rsid w:val="005836F3"/>
    <w:rsid w:val="00583E03"/>
    <w:rsid w:val="00583EDF"/>
    <w:rsid w:val="005846F0"/>
    <w:rsid w:val="00585602"/>
    <w:rsid w:val="00585BD8"/>
    <w:rsid w:val="00585FA6"/>
    <w:rsid w:val="0058634D"/>
    <w:rsid w:val="005867E7"/>
    <w:rsid w:val="005909AF"/>
    <w:rsid w:val="00590AC0"/>
    <w:rsid w:val="00591086"/>
    <w:rsid w:val="0059174A"/>
    <w:rsid w:val="00592649"/>
    <w:rsid w:val="00592E95"/>
    <w:rsid w:val="005939A2"/>
    <w:rsid w:val="00593F55"/>
    <w:rsid w:val="005941E4"/>
    <w:rsid w:val="0059517C"/>
    <w:rsid w:val="005952BE"/>
    <w:rsid w:val="00595516"/>
    <w:rsid w:val="00595D75"/>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1594"/>
    <w:rsid w:val="005B21BA"/>
    <w:rsid w:val="005B36AA"/>
    <w:rsid w:val="005B3A78"/>
    <w:rsid w:val="005B3B41"/>
    <w:rsid w:val="005B3E3B"/>
    <w:rsid w:val="005B4D2C"/>
    <w:rsid w:val="005B4F49"/>
    <w:rsid w:val="005B50C2"/>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165A"/>
    <w:rsid w:val="005D1DD7"/>
    <w:rsid w:val="005D209C"/>
    <w:rsid w:val="005D3961"/>
    <w:rsid w:val="005D4043"/>
    <w:rsid w:val="005D52A9"/>
    <w:rsid w:val="005D5484"/>
    <w:rsid w:val="005E0003"/>
    <w:rsid w:val="005E05B4"/>
    <w:rsid w:val="005E16A0"/>
    <w:rsid w:val="005E1A20"/>
    <w:rsid w:val="005E1B1B"/>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484A"/>
    <w:rsid w:val="005F510F"/>
    <w:rsid w:val="005F5ADB"/>
    <w:rsid w:val="005F6852"/>
    <w:rsid w:val="00600049"/>
    <w:rsid w:val="006002C1"/>
    <w:rsid w:val="0060072D"/>
    <w:rsid w:val="0060163B"/>
    <w:rsid w:val="00602B7B"/>
    <w:rsid w:val="00602D9A"/>
    <w:rsid w:val="00602DD2"/>
    <w:rsid w:val="006033F7"/>
    <w:rsid w:val="00603FC6"/>
    <w:rsid w:val="0060441A"/>
    <w:rsid w:val="006057CF"/>
    <w:rsid w:val="00607754"/>
    <w:rsid w:val="0060799C"/>
    <w:rsid w:val="00607D37"/>
    <w:rsid w:val="0061038A"/>
    <w:rsid w:val="00610612"/>
    <w:rsid w:val="0061074A"/>
    <w:rsid w:val="00610CB8"/>
    <w:rsid w:val="00610D9E"/>
    <w:rsid w:val="006119B3"/>
    <w:rsid w:val="006123BE"/>
    <w:rsid w:val="00612667"/>
    <w:rsid w:val="0061331B"/>
    <w:rsid w:val="006141A7"/>
    <w:rsid w:val="006146F1"/>
    <w:rsid w:val="006147E6"/>
    <w:rsid w:val="006165D3"/>
    <w:rsid w:val="00616D64"/>
    <w:rsid w:val="006200F7"/>
    <w:rsid w:val="0062292D"/>
    <w:rsid w:val="00624E4C"/>
    <w:rsid w:val="006253A6"/>
    <w:rsid w:val="0062673B"/>
    <w:rsid w:val="00627144"/>
    <w:rsid w:val="00630297"/>
    <w:rsid w:val="00631405"/>
    <w:rsid w:val="006321EF"/>
    <w:rsid w:val="00632270"/>
    <w:rsid w:val="006339DB"/>
    <w:rsid w:val="00633E54"/>
    <w:rsid w:val="00634B08"/>
    <w:rsid w:val="00635448"/>
    <w:rsid w:val="006362DD"/>
    <w:rsid w:val="0063636C"/>
    <w:rsid w:val="0063637D"/>
    <w:rsid w:val="006374A7"/>
    <w:rsid w:val="0063761C"/>
    <w:rsid w:val="0063762C"/>
    <w:rsid w:val="00640173"/>
    <w:rsid w:val="00640EA9"/>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424E"/>
    <w:rsid w:val="00654313"/>
    <w:rsid w:val="00655686"/>
    <w:rsid w:val="00656624"/>
    <w:rsid w:val="00656ADF"/>
    <w:rsid w:val="00656F6D"/>
    <w:rsid w:val="00657454"/>
    <w:rsid w:val="0065787F"/>
    <w:rsid w:val="00657B32"/>
    <w:rsid w:val="0066426C"/>
    <w:rsid w:val="00664972"/>
    <w:rsid w:val="00665FC6"/>
    <w:rsid w:val="0066684E"/>
    <w:rsid w:val="00666D32"/>
    <w:rsid w:val="00667793"/>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426"/>
    <w:rsid w:val="00675B05"/>
    <w:rsid w:val="00675D13"/>
    <w:rsid w:val="006767CC"/>
    <w:rsid w:val="00676F7A"/>
    <w:rsid w:val="0067757B"/>
    <w:rsid w:val="00677C8A"/>
    <w:rsid w:val="006804E4"/>
    <w:rsid w:val="006807FC"/>
    <w:rsid w:val="00680E3F"/>
    <w:rsid w:val="0068203E"/>
    <w:rsid w:val="0068357C"/>
    <w:rsid w:val="006837EC"/>
    <w:rsid w:val="006859D3"/>
    <w:rsid w:val="00686550"/>
    <w:rsid w:val="006865BF"/>
    <w:rsid w:val="0068755A"/>
    <w:rsid w:val="00690C25"/>
    <w:rsid w:val="00691433"/>
    <w:rsid w:val="006925A9"/>
    <w:rsid w:val="006926BC"/>
    <w:rsid w:val="00695068"/>
    <w:rsid w:val="006964EA"/>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1E65"/>
    <w:rsid w:val="006C2891"/>
    <w:rsid w:val="006C2A3A"/>
    <w:rsid w:val="006C2C99"/>
    <w:rsid w:val="006C30F2"/>
    <w:rsid w:val="006C3470"/>
    <w:rsid w:val="006C43AB"/>
    <w:rsid w:val="006C4B8C"/>
    <w:rsid w:val="006C54E0"/>
    <w:rsid w:val="006C5632"/>
    <w:rsid w:val="006C6167"/>
    <w:rsid w:val="006C674E"/>
    <w:rsid w:val="006C6AC7"/>
    <w:rsid w:val="006C72E0"/>
    <w:rsid w:val="006D0294"/>
    <w:rsid w:val="006D08F5"/>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3311"/>
    <w:rsid w:val="006E3BC6"/>
    <w:rsid w:val="006E3CE7"/>
    <w:rsid w:val="006E3FED"/>
    <w:rsid w:val="006E401C"/>
    <w:rsid w:val="006E4181"/>
    <w:rsid w:val="006E45D1"/>
    <w:rsid w:val="006E45D7"/>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CF0"/>
    <w:rsid w:val="00704DFD"/>
    <w:rsid w:val="0070625A"/>
    <w:rsid w:val="00706766"/>
    <w:rsid w:val="00706F82"/>
    <w:rsid w:val="007070E9"/>
    <w:rsid w:val="007077CD"/>
    <w:rsid w:val="00710310"/>
    <w:rsid w:val="00710AD3"/>
    <w:rsid w:val="007115D9"/>
    <w:rsid w:val="00711F10"/>
    <w:rsid w:val="00711F69"/>
    <w:rsid w:val="007125B2"/>
    <w:rsid w:val="00712AA6"/>
    <w:rsid w:val="00712FC7"/>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FEA"/>
    <w:rsid w:val="00734BB9"/>
    <w:rsid w:val="00735175"/>
    <w:rsid w:val="007358DB"/>
    <w:rsid w:val="00735B4A"/>
    <w:rsid w:val="00737305"/>
    <w:rsid w:val="007375D0"/>
    <w:rsid w:val="00737820"/>
    <w:rsid w:val="007407ED"/>
    <w:rsid w:val="007409AB"/>
    <w:rsid w:val="00740A3E"/>
    <w:rsid w:val="00740D5E"/>
    <w:rsid w:val="00740F1E"/>
    <w:rsid w:val="007413A5"/>
    <w:rsid w:val="0074159A"/>
    <w:rsid w:val="00741F15"/>
    <w:rsid w:val="00741FC8"/>
    <w:rsid w:val="0074204C"/>
    <w:rsid w:val="00742492"/>
    <w:rsid w:val="00742975"/>
    <w:rsid w:val="00742AB1"/>
    <w:rsid w:val="007432CD"/>
    <w:rsid w:val="00743F69"/>
    <w:rsid w:val="00744B1B"/>
    <w:rsid w:val="00745F0E"/>
    <w:rsid w:val="00746887"/>
    <w:rsid w:val="00746919"/>
    <w:rsid w:val="007473CF"/>
    <w:rsid w:val="0075048D"/>
    <w:rsid w:val="00750703"/>
    <w:rsid w:val="00750A29"/>
    <w:rsid w:val="00751E76"/>
    <w:rsid w:val="0075205C"/>
    <w:rsid w:val="00753393"/>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DDC"/>
    <w:rsid w:val="0076409D"/>
    <w:rsid w:val="007645DC"/>
    <w:rsid w:val="00764DFF"/>
    <w:rsid w:val="00764ED1"/>
    <w:rsid w:val="00765056"/>
    <w:rsid w:val="00765313"/>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149E"/>
    <w:rsid w:val="00791AA0"/>
    <w:rsid w:val="00791FEA"/>
    <w:rsid w:val="007922C0"/>
    <w:rsid w:val="0079291F"/>
    <w:rsid w:val="00792AF9"/>
    <w:rsid w:val="00792B71"/>
    <w:rsid w:val="00792D92"/>
    <w:rsid w:val="0079315C"/>
    <w:rsid w:val="007936AA"/>
    <w:rsid w:val="00793973"/>
    <w:rsid w:val="007943E7"/>
    <w:rsid w:val="007946D4"/>
    <w:rsid w:val="00794743"/>
    <w:rsid w:val="00794BE0"/>
    <w:rsid w:val="00795721"/>
    <w:rsid w:val="00796701"/>
    <w:rsid w:val="007976DF"/>
    <w:rsid w:val="007977B1"/>
    <w:rsid w:val="00797A1D"/>
    <w:rsid w:val="007A0664"/>
    <w:rsid w:val="007A06A7"/>
    <w:rsid w:val="007A0930"/>
    <w:rsid w:val="007A0DAF"/>
    <w:rsid w:val="007A1091"/>
    <w:rsid w:val="007A2DA1"/>
    <w:rsid w:val="007A5282"/>
    <w:rsid w:val="007A537B"/>
    <w:rsid w:val="007A5CB8"/>
    <w:rsid w:val="007A5DAD"/>
    <w:rsid w:val="007A603C"/>
    <w:rsid w:val="007A67F8"/>
    <w:rsid w:val="007A6A8E"/>
    <w:rsid w:val="007A6E5F"/>
    <w:rsid w:val="007A70A3"/>
    <w:rsid w:val="007B00B2"/>
    <w:rsid w:val="007B0498"/>
    <w:rsid w:val="007B1037"/>
    <w:rsid w:val="007B2997"/>
    <w:rsid w:val="007B2B22"/>
    <w:rsid w:val="007B2D0E"/>
    <w:rsid w:val="007B4C7C"/>
    <w:rsid w:val="007B4E64"/>
    <w:rsid w:val="007B4F2F"/>
    <w:rsid w:val="007B55BA"/>
    <w:rsid w:val="007B5DCC"/>
    <w:rsid w:val="007B6454"/>
    <w:rsid w:val="007C0445"/>
    <w:rsid w:val="007C2535"/>
    <w:rsid w:val="007C28A4"/>
    <w:rsid w:val="007C2C06"/>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D74"/>
    <w:rsid w:val="007F3CD3"/>
    <w:rsid w:val="007F413B"/>
    <w:rsid w:val="007F44C8"/>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26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8EA"/>
    <w:rsid w:val="008310DB"/>
    <w:rsid w:val="008320B9"/>
    <w:rsid w:val="008322B3"/>
    <w:rsid w:val="00832CBD"/>
    <w:rsid w:val="00833FF4"/>
    <w:rsid w:val="00834781"/>
    <w:rsid w:val="00835188"/>
    <w:rsid w:val="00835B43"/>
    <w:rsid w:val="00835F16"/>
    <w:rsid w:val="00837443"/>
    <w:rsid w:val="008406FC"/>
    <w:rsid w:val="0084151D"/>
    <w:rsid w:val="00842AEC"/>
    <w:rsid w:val="00842B23"/>
    <w:rsid w:val="00842BFE"/>
    <w:rsid w:val="00843506"/>
    <w:rsid w:val="0084433C"/>
    <w:rsid w:val="00844B7F"/>
    <w:rsid w:val="00844DEB"/>
    <w:rsid w:val="0084543E"/>
    <w:rsid w:val="008457B1"/>
    <w:rsid w:val="00845928"/>
    <w:rsid w:val="00845EF4"/>
    <w:rsid w:val="00845FA8"/>
    <w:rsid w:val="008467B8"/>
    <w:rsid w:val="008468B7"/>
    <w:rsid w:val="0084771F"/>
    <w:rsid w:val="00850B9B"/>
    <w:rsid w:val="00850E67"/>
    <w:rsid w:val="00850FFD"/>
    <w:rsid w:val="008513D5"/>
    <w:rsid w:val="0085170F"/>
    <w:rsid w:val="00851790"/>
    <w:rsid w:val="008517C8"/>
    <w:rsid w:val="00851959"/>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1138"/>
    <w:rsid w:val="00861AE4"/>
    <w:rsid w:val="0086262F"/>
    <w:rsid w:val="00862BAB"/>
    <w:rsid w:val="008634EA"/>
    <w:rsid w:val="00863D15"/>
    <w:rsid w:val="00863FAD"/>
    <w:rsid w:val="008640A3"/>
    <w:rsid w:val="008641FB"/>
    <w:rsid w:val="0086435E"/>
    <w:rsid w:val="008646E9"/>
    <w:rsid w:val="00866054"/>
    <w:rsid w:val="00867D68"/>
    <w:rsid w:val="00867EB8"/>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803E5"/>
    <w:rsid w:val="008805B2"/>
    <w:rsid w:val="008818C2"/>
    <w:rsid w:val="00881DD4"/>
    <w:rsid w:val="008821FB"/>
    <w:rsid w:val="00882241"/>
    <w:rsid w:val="00883DD7"/>
    <w:rsid w:val="00883F37"/>
    <w:rsid w:val="00884B2A"/>
    <w:rsid w:val="008857C0"/>
    <w:rsid w:val="00886DB6"/>
    <w:rsid w:val="008872B9"/>
    <w:rsid w:val="00887713"/>
    <w:rsid w:val="00887AD5"/>
    <w:rsid w:val="00887CA5"/>
    <w:rsid w:val="00887F6A"/>
    <w:rsid w:val="00890F62"/>
    <w:rsid w:val="00891AEB"/>
    <w:rsid w:val="00891CEC"/>
    <w:rsid w:val="0089207D"/>
    <w:rsid w:val="00892466"/>
    <w:rsid w:val="008932B5"/>
    <w:rsid w:val="00893A81"/>
    <w:rsid w:val="00894406"/>
    <w:rsid w:val="008959F8"/>
    <w:rsid w:val="008967C6"/>
    <w:rsid w:val="00896920"/>
    <w:rsid w:val="00896BBC"/>
    <w:rsid w:val="00896D58"/>
    <w:rsid w:val="00897B64"/>
    <w:rsid w:val="008A018E"/>
    <w:rsid w:val="008A0BDB"/>
    <w:rsid w:val="008A10C6"/>
    <w:rsid w:val="008A11A1"/>
    <w:rsid w:val="008A2493"/>
    <w:rsid w:val="008A2E6F"/>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F0088"/>
    <w:rsid w:val="008F0A75"/>
    <w:rsid w:val="008F10FD"/>
    <w:rsid w:val="008F1199"/>
    <w:rsid w:val="008F1C0E"/>
    <w:rsid w:val="008F2112"/>
    <w:rsid w:val="008F2157"/>
    <w:rsid w:val="008F3444"/>
    <w:rsid w:val="008F376B"/>
    <w:rsid w:val="008F3F8B"/>
    <w:rsid w:val="008F4F53"/>
    <w:rsid w:val="008F77E9"/>
    <w:rsid w:val="008F7BBF"/>
    <w:rsid w:val="00900059"/>
    <w:rsid w:val="00901906"/>
    <w:rsid w:val="00901AE0"/>
    <w:rsid w:val="00903038"/>
    <w:rsid w:val="00905552"/>
    <w:rsid w:val="00905737"/>
    <w:rsid w:val="00906524"/>
    <w:rsid w:val="00906B31"/>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A0E"/>
    <w:rsid w:val="00983EA1"/>
    <w:rsid w:val="00984452"/>
    <w:rsid w:val="0098508B"/>
    <w:rsid w:val="00985FF8"/>
    <w:rsid w:val="00987061"/>
    <w:rsid w:val="00987929"/>
    <w:rsid w:val="00990584"/>
    <w:rsid w:val="00990AB3"/>
    <w:rsid w:val="00992189"/>
    <w:rsid w:val="0099218B"/>
    <w:rsid w:val="00992B82"/>
    <w:rsid w:val="0099328C"/>
    <w:rsid w:val="009933E5"/>
    <w:rsid w:val="0099416D"/>
    <w:rsid w:val="0099439C"/>
    <w:rsid w:val="00995001"/>
    <w:rsid w:val="00995CFE"/>
    <w:rsid w:val="009969A9"/>
    <w:rsid w:val="00997807"/>
    <w:rsid w:val="009A073C"/>
    <w:rsid w:val="009A27AF"/>
    <w:rsid w:val="009A31C8"/>
    <w:rsid w:val="009A32DB"/>
    <w:rsid w:val="009A35AA"/>
    <w:rsid w:val="009A38E1"/>
    <w:rsid w:val="009A4838"/>
    <w:rsid w:val="009A5151"/>
    <w:rsid w:val="009A5A55"/>
    <w:rsid w:val="009A63CB"/>
    <w:rsid w:val="009A64B4"/>
    <w:rsid w:val="009A6543"/>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B06"/>
    <w:rsid w:val="009F5BE4"/>
    <w:rsid w:val="009F6EC0"/>
    <w:rsid w:val="00A002D8"/>
    <w:rsid w:val="00A01126"/>
    <w:rsid w:val="00A02C41"/>
    <w:rsid w:val="00A059AB"/>
    <w:rsid w:val="00A05DCC"/>
    <w:rsid w:val="00A07374"/>
    <w:rsid w:val="00A075CE"/>
    <w:rsid w:val="00A078AA"/>
    <w:rsid w:val="00A07D1C"/>
    <w:rsid w:val="00A07FE9"/>
    <w:rsid w:val="00A10616"/>
    <w:rsid w:val="00A12271"/>
    <w:rsid w:val="00A12538"/>
    <w:rsid w:val="00A12CED"/>
    <w:rsid w:val="00A12E43"/>
    <w:rsid w:val="00A138C6"/>
    <w:rsid w:val="00A1424F"/>
    <w:rsid w:val="00A14378"/>
    <w:rsid w:val="00A15030"/>
    <w:rsid w:val="00A15705"/>
    <w:rsid w:val="00A165D6"/>
    <w:rsid w:val="00A16CE4"/>
    <w:rsid w:val="00A1755F"/>
    <w:rsid w:val="00A17E16"/>
    <w:rsid w:val="00A20381"/>
    <w:rsid w:val="00A20C66"/>
    <w:rsid w:val="00A22310"/>
    <w:rsid w:val="00A2312B"/>
    <w:rsid w:val="00A2324D"/>
    <w:rsid w:val="00A23DD4"/>
    <w:rsid w:val="00A244E3"/>
    <w:rsid w:val="00A24DB3"/>
    <w:rsid w:val="00A2758C"/>
    <w:rsid w:val="00A27EA5"/>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19E"/>
    <w:rsid w:val="00A562C4"/>
    <w:rsid w:val="00A56810"/>
    <w:rsid w:val="00A60062"/>
    <w:rsid w:val="00A612DA"/>
    <w:rsid w:val="00A613AD"/>
    <w:rsid w:val="00A615F1"/>
    <w:rsid w:val="00A618D4"/>
    <w:rsid w:val="00A61B52"/>
    <w:rsid w:val="00A61E3F"/>
    <w:rsid w:val="00A62318"/>
    <w:rsid w:val="00A62B44"/>
    <w:rsid w:val="00A63BB3"/>
    <w:rsid w:val="00A63C86"/>
    <w:rsid w:val="00A63D67"/>
    <w:rsid w:val="00A642C0"/>
    <w:rsid w:val="00A64781"/>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328"/>
    <w:rsid w:val="00A95FEB"/>
    <w:rsid w:val="00A96196"/>
    <w:rsid w:val="00A966C9"/>
    <w:rsid w:val="00A9708F"/>
    <w:rsid w:val="00A975DC"/>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543E"/>
    <w:rsid w:val="00AB56F4"/>
    <w:rsid w:val="00AB5DA4"/>
    <w:rsid w:val="00AB5F48"/>
    <w:rsid w:val="00AB6FD7"/>
    <w:rsid w:val="00AB7F94"/>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D1AFC"/>
    <w:rsid w:val="00AD1E9F"/>
    <w:rsid w:val="00AD203C"/>
    <w:rsid w:val="00AD295C"/>
    <w:rsid w:val="00AD2FDC"/>
    <w:rsid w:val="00AD32F9"/>
    <w:rsid w:val="00AD3A9A"/>
    <w:rsid w:val="00AD3C97"/>
    <w:rsid w:val="00AD4D00"/>
    <w:rsid w:val="00AD4F6F"/>
    <w:rsid w:val="00AD5C89"/>
    <w:rsid w:val="00AD5E69"/>
    <w:rsid w:val="00AD671F"/>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67A"/>
    <w:rsid w:val="00B05160"/>
    <w:rsid w:val="00B052C4"/>
    <w:rsid w:val="00B06198"/>
    <w:rsid w:val="00B06E0A"/>
    <w:rsid w:val="00B07341"/>
    <w:rsid w:val="00B07990"/>
    <w:rsid w:val="00B079EE"/>
    <w:rsid w:val="00B10BB4"/>
    <w:rsid w:val="00B10C00"/>
    <w:rsid w:val="00B10E5B"/>
    <w:rsid w:val="00B117B6"/>
    <w:rsid w:val="00B13528"/>
    <w:rsid w:val="00B1355B"/>
    <w:rsid w:val="00B13B65"/>
    <w:rsid w:val="00B1544F"/>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775E"/>
    <w:rsid w:val="00B30935"/>
    <w:rsid w:val="00B3183B"/>
    <w:rsid w:val="00B32E13"/>
    <w:rsid w:val="00B33BBA"/>
    <w:rsid w:val="00B347FB"/>
    <w:rsid w:val="00B34D6E"/>
    <w:rsid w:val="00B36143"/>
    <w:rsid w:val="00B3627A"/>
    <w:rsid w:val="00B364C4"/>
    <w:rsid w:val="00B3680A"/>
    <w:rsid w:val="00B3751F"/>
    <w:rsid w:val="00B416C6"/>
    <w:rsid w:val="00B41D20"/>
    <w:rsid w:val="00B41E54"/>
    <w:rsid w:val="00B42B98"/>
    <w:rsid w:val="00B4308D"/>
    <w:rsid w:val="00B433B5"/>
    <w:rsid w:val="00B433D1"/>
    <w:rsid w:val="00B439BF"/>
    <w:rsid w:val="00B44021"/>
    <w:rsid w:val="00B44C60"/>
    <w:rsid w:val="00B46979"/>
    <w:rsid w:val="00B502AC"/>
    <w:rsid w:val="00B50DE2"/>
    <w:rsid w:val="00B51D7E"/>
    <w:rsid w:val="00B524C1"/>
    <w:rsid w:val="00B52D50"/>
    <w:rsid w:val="00B5400E"/>
    <w:rsid w:val="00B55004"/>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3449"/>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82D"/>
    <w:rsid w:val="00BB2DC7"/>
    <w:rsid w:val="00BB30F7"/>
    <w:rsid w:val="00BB3A1E"/>
    <w:rsid w:val="00BB449E"/>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7E0F"/>
    <w:rsid w:val="00BD02EF"/>
    <w:rsid w:val="00BD0947"/>
    <w:rsid w:val="00BD17E1"/>
    <w:rsid w:val="00BD1DBB"/>
    <w:rsid w:val="00BD2297"/>
    <w:rsid w:val="00BD3068"/>
    <w:rsid w:val="00BD37CE"/>
    <w:rsid w:val="00BD42A6"/>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7C5"/>
    <w:rsid w:val="00C069E7"/>
    <w:rsid w:val="00C114A7"/>
    <w:rsid w:val="00C116BD"/>
    <w:rsid w:val="00C117A0"/>
    <w:rsid w:val="00C11AF5"/>
    <w:rsid w:val="00C12918"/>
    <w:rsid w:val="00C13179"/>
    <w:rsid w:val="00C13F6B"/>
    <w:rsid w:val="00C1484A"/>
    <w:rsid w:val="00C14AE3"/>
    <w:rsid w:val="00C14D53"/>
    <w:rsid w:val="00C14DB1"/>
    <w:rsid w:val="00C15178"/>
    <w:rsid w:val="00C15A2B"/>
    <w:rsid w:val="00C1712B"/>
    <w:rsid w:val="00C173FD"/>
    <w:rsid w:val="00C1774C"/>
    <w:rsid w:val="00C200FC"/>
    <w:rsid w:val="00C201F9"/>
    <w:rsid w:val="00C20A0C"/>
    <w:rsid w:val="00C20E0A"/>
    <w:rsid w:val="00C237A9"/>
    <w:rsid w:val="00C23C7C"/>
    <w:rsid w:val="00C23D2E"/>
    <w:rsid w:val="00C23F93"/>
    <w:rsid w:val="00C249B3"/>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B2A"/>
    <w:rsid w:val="00C3589F"/>
    <w:rsid w:val="00C35E64"/>
    <w:rsid w:val="00C36660"/>
    <w:rsid w:val="00C413EE"/>
    <w:rsid w:val="00C41705"/>
    <w:rsid w:val="00C43453"/>
    <w:rsid w:val="00C44865"/>
    <w:rsid w:val="00C44FE7"/>
    <w:rsid w:val="00C45220"/>
    <w:rsid w:val="00C459E1"/>
    <w:rsid w:val="00C45F53"/>
    <w:rsid w:val="00C46C92"/>
    <w:rsid w:val="00C46DA8"/>
    <w:rsid w:val="00C47A47"/>
    <w:rsid w:val="00C5080B"/>
    <w:rsid w:val="00C50B5E"/>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BA3"/>
    <w:rsid w:val="00C72389"/>
    <w:rsid w:val="00C723B4"/>
    <w:rsid w:val="00C7259F"/>
    <w:rsid w:val="00C72A27"/>
    <w:rsid w:val="00C73407"/>
    <w:rsid w:val="00C734D1"/>
    <w:rsid w:val="00C73695"/>
    <w:rsid w:val="00C74FEB"/>
    <w:rsid w:val="00C751E9"/>
    <w:rsid w:val="00C75712"/>
    <w:rsid w:val="00C76EDA"/>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2C3"/>
    <w:rsid w:val="00CB7D72"/>
    <w:rsid w:val="00CC19ED"/>
    <w:rsid w:val="00CC29C2"/>
    <w:rsid w:val="00CC343D"/>
    <w:rsid w:val="00CC46D9"/>
    <w:rsid w:val="00CC4778"/>
    <w:rsid w:val="00CC4D0A"/>
    <w:rsid w:val="00CC5649"/>
    <w:rsid w:val="00CC62DB"/>
    <w:rsid w:val="00CC67C4"/>
    <w:rsid w:val="00CD0AA6"/>
    <w:rsid w:val="00CD1126"/>
    <w:rsid w:val="00CD153B"/>
    <w:rsid w:val="00CD1EC5"/>
    <w:rsid w:val="00CD256E"/>
    <w:rsid w:val="00CD2C97"/>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674F"/>
    <w:rsid w:val="00CE73F2"/>
    <w:rsid w:val="00CF0C4E"/>
    <w:rsid w:val="00CF0E9E"/>
    <w:rsid w:val="00CF12F8"/>
    <w:rsid w:val="00CF1AC9"/>
    <w:rsid w:val="00CF1C75"/>
    <w:rsid w:val="00CF4CCA"/>
    <w:rsid w:val="00CF4FFA"/>
    <w:rsid w:val="00CF51D6"/>
    <w:rsid w:val="00CF5950"/>
    <w:rsid w:val="00CF600A"/>
    <w:rsid w:val="00CF667D"/>
    <w:rsid w:val="00CF75B4"/>
    <w:rsid w:val="00CF7CF7"/>
    <w:rsid w:val="00CF7DA4"/>
    <w:rsid w:val="00CF7DE0"/>
    <w:rsid w:val="00CF7F1D"/>
    <w:rsid w:val="00D01BCA"/>
    <w:rsid w:val="00D022E1"/>
    <w:rsid w:val="00D026C1"/>
    <w:rsid w:val="00D02E18"/>
    <w:rsid w:val="00D034FD"/>
    <w:rsid w:val="00D04AB3"/>
    <w:rsid w:val="00D0586B"/>
    <w:rsid w:val="00D05A28"/>
    <w:rsid w:val="00D05B09"/>
    <w:rsid w:val="00D0668C"/>
    <w:rsid w:val="00D06FC3"/>
    <w:rsid w:val="00D0732A"/>
    <w:rsid w:val="00D07406"/>
    <w:rsid w:val="00D07503"/>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18FA"/>
    <w:rsid w:val="00D23DD1"/>
    <w:rsid w:val="00D2449B"/>
    <w:rsid w:val="00D2498D"/>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60A97"/>
    <w:rsid w:val="00D610FB"/>
    <w:rsid w:val="00D61CCB"/>
    <w:rsid w:val="00D62BA2"/>
    <w:rsid w:val="00D62BE1"/>
    <w:rsid w:val="00D62DB3"/>
    <w:rsid w:val="00D63480"/>
    <w:rsid w:val="00D6474B"/>
    <w:rsid w:val="00D651FD"/>
    <w:rsid w:val="00D65331"/>
    <w:rsid w:val="00D6544E"/>
    <w:rsid w:val="00D655CB"/>
    <w:rsid w:val="00D65D50"/>
    <w:rsid w:val="00D66C24"/>
    <w:rsid w:val="00D66C87"/>
    <w:rsid w:val="00D66D96"/>
    <w:rsid w:val="00D67402"/>
    <w:rsid w:val="00D675B9"/>
    <w:rsid w:val="00D677FA"/>
    <w:rsid w:val="00D67D59"/>
    <w:rsid w:val="00D7059A"/>
    <w:rsid w:val="00D70948"/>
    <w:rsid w:val="00D7125A"/>
    <w:rsid w:val="00D72662"/>
    <w:rsid w:val="00D7356C"/>
    <w:rsid w:val="00D73FF9"/>
    <w:rsid w:val="00D74450"/>
    <w:rsid w:val="00D74F45"/>
    <w:rsid w:val="00D765E3"/>
    <w:rsid w:val="00D7661C"/>
    <w:rsid w:val="00D76D74"/>
    <w:rsid w:val="00D770C4"/>
    <w:rsid w:val="00D7717A"/>
    <w:rsid w:val="00D8179E"/>
    <w:rsid w:val="00D824A7"/>
    <w:rsid w:val="00D824DA"/>
    <w:rsid w:val="00D829A6"/>
    <w:rsid w:val="00D82BF4"/>
    <w:rsid w:val="00D82DE8"/>
    <w:rsid w:val="00D838C7"/>
    <w:rsid w:val="00D83F71"/>
    <w:rsid w:val="00D84161"/>
    <w:rsid w:val="00D848E8"/>
    <w:rsid w:val="00D8518D"/>
    <w:rsid w:val="00D8607B"/>
    <w:rsid w:val="00D86B85"/>
    <w:rsid w:val="00D87A07"/>
    <w:rsid w:val="00D87F43"/>
    <w:rsid w:val="00D90599"/>
    <w:rsid w:val="00D908F6"/>
    <w:rsid w:val="00D91664"/>
    <w:rsid w:val="00D91ACA"/>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565"/>
    <w:rsid w:val="00DC2586"/>
    <w:rsid w:val="00DC2679"/>
    <w:rsid w:val="00DC28AB"/>
    <w:rsid w:val="00DC4957"/>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B71"/>
    <w:rsid w:val="00DF5BE2"/>
    <w:rsid w:val="00DF5BF7"/>
    <w:rsid w:val="00DF7448"/>
    <w:rsid w:val="00E00742"/>
    <w:rsid w:val="00E00B2E"/>
    <w:rsid w:val="00E011C4"/>
    <w:rsid w:val="00E01378"/>
    <w:rsid w:val="00E015D3"/>
    <w:rsid w:val="00E01CD2"/>
    <w:rsid w:val="00E0208B"/>
    <w:rsid w:val="00E02103"/>
    <w:rsid w:val="00E02488"/>
    <w:rsid w:val="00E039A4"/>
    <w:rsid w:val="00E04A77"/>
    <w:rsid w:val="00E0580E"/>
    <w:rsid w:val="00E05E03"/>
    <w:rsid w:val="00E07074"/>
    <w:rsid w:val="00E07869"/>
    <w:rsid w:val="00E07AAE"/>
    <w:rsid w:val="00E125DC"/>
    <w:rsid w:val="00E12D43"/>
    <w:rsid w:val="00E1308B"/>
    <w:rsid w:val="00E13124"/>
    <w:rsid w:val="00E134EC"/>
    <w:rsid w:val="00E13FFA"/>
    <w:rsid w:val="00E145EF"/>
    <w:rsid w:val="00E14D17"/>
    <w:rsid w:val="00E15BAF"/>
    <w:rsid w:val="00E15F9D"/>
    <w:rsid w:val="00E166B8"/>
    <w:rsid w:val="00E16CCE"/>
    <w:rsid w:val="00E17165"/>
    <w:rsid w:val="00E2088D"/>
    <w:rsid w:val="00E21764"/>
    <w:rsid w:val="00E21C81"/>
    <w:rsid w:val="00E22094"/>
    <w:rsid w:val="00E2334D"/>
    <w:rsid w:val="00E24FEA"/>
    <w:rsid w:val="00E25071"/>
    <w:rsid w:val="00E251C6"/>
    <w:rsid w:val="00E2542B"/>
    <w:rsid w:val="00E26A68"/>
    <w:rsid w:val="00E27D1B"/>
    <w:rsid w:val="00E27DBA"/>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DA9"/>
    <w:rsid w:val="00E45EC7"/>
    <w:rsid w:val="00E461A4"/>
    <w:rsid w:val="00E462BD"/>
    <w:rsid w:val="00E46686"/>
    <w:rsid w:val="00E46DB5"/>
    <w:rsid w:val="00E46DBA"/>
    <w:rsid w:val="00E47EF9"/>
    <w:rsid w:val="00E47F64"/>
    <w:rsid w:val="00E50341"/>
    <w:rsid w:val="00E510A0"/>
    <w:rsid w:val="00E51A91"/>
    <w:rsid w:val="00E51B16"/>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E83"/>
    <w:rsid w:val="00E70F8D"/>
    <w:rsid w:val="00E71851"/>
    <w:rsid w:val="00E727C7"/>
    <w:rsid w:val="00E74163"/>
    <w:rsid w:val="00E76D43"/>
    <w:rsid w:val="00E8003F"/>
    <w:rsid w:val="00E80A60"/>
    <w:rsid w:val="00E81831"/>
    <w:rsid w:val="00E81FAF"/>
    <w:rsid w:val="00E82962"/>
    <w:rsid w:val="00E8313B"/>
    <w:rsid w:val="00E839B0"/>
    <w:rsid w:val="00E840BD"/>
    <w:rsid w:val="00E84873"/>
    <w:rsid w:val="00E84BD4"/>
    <w:rsid w:val="00E84DC0"/>
    <w:rsid w:val="00E84E8B"/>
    <w:rsid w:val="00E87CD9"/>
    <w:rsid w:val="00E9050E"/>
    <w:rsid w:val="00E91053"/>
    <w:rsid w:val="00E92540"/>
    <w:rsid w:val="00E9295C"/>
    <w:rsid w:val="00E944A8"/>
    <w:rsid w:val="00E968D0"/>
    <w:rsid w:val="00E97413"/>
    <w:rsid w:val="00E97D66"/>
    <w:rsid w:val="00E97F3E"/>
    <w:rsid w:val="00E97F52"/>
    <w:rsid w:val="00E97F56"/>
    <w:rsid w:val="00EA03A4"/>
    <w:rsid w:val="00EA08FF"/>
    <w:rsid w:val="00EA0B49"/>
    <w:rsid w:val="00EA10BC"/>
    <w:rsid w:val="00EA1A7E"/>
    <w:rsid w:val="00EA2DF8"/>
    <w:rsid w:val="00EA3001"/>
    <w:rsid w:val="00EA3256"/>
    <w:rsid w:val="00EA37F3"/>
    <w:rsid w:val="00EA3AB1"/>
    <w:rsid w:val="00EA4F39"/>
    <w:rsid w:val="00EA50D0"/>
    <w:rsid w:val="00EA5763"/>
    <w:rsid w:val="00EA5FC3"/>
    <w:rsid w:val="00EA6374"/>
    <w:rsid w:val="00EA684B"/>
    <w:rsid w:val="00EA6F83"/>
    <w:rsid w:val="00EA7021"/>
    <w:rsid w:val="00EA715E"/>
    <w:rsid w:val="00EB0D3F"/>
    <w:rsid w:val="00EB4964"/>
    <w:rsid w:val="00EB581B"/>
    <w:rsid w:val="00EB5D9C"/>
    <w:rsid w:val="00EB6322"/>
    <w:rsid w:val="00EC0247"/>
    <w:rsid w:val="00EC0F62"/>
    <w:rsid w:val="00EC21FF"/>
    <w:rsid w:val="00EC4008"/>
    <w:rsid w:val="00EC4883"/>
    <w:rsid w:val="00EC4CC1"/>
    <w:rsid w:val="00EC535E"/>
    <w:rsid w:val="00EC654E"/>
    <w:rsid w:val="00EC71AE"/>
    <w:rsid w:val="00EC7278"/>
    <w:rsid w:val="00EC7F05"/>
    <w:rsid w:val="00ED16A5"/>
    <w:rsid w:val="00ED3772"/>
    <w:rsid w:val="00ED4442"/>
    <w:rsid w:val="00ED4E21"/>
    <w:rsid w:val="00ED5DA8"/>
    <w:rsid w:val="00ED6F83"/>
    <w:rsid w:val="00ED769A"/>
    <w:rsid w:val="00ED7A9B"/>
    <w:rsid w:val="00EE041C"/>
    <w:rsid w:val="00EE0BA4"/>
    <w:rsid w:val="00EE0BFB"/>
    <w:rsid w:val="00EE19CB"/>
    <w:rsid w:val="00EE2A51"/>
    <w:rsid w:val="00EE2B6B"/>
    <w:rsid w:val="00EE34D8"/>
    <w:rsid w:val="00EE4105"/>
    <w:rsid w:val="00EE4D3C"/>
    <w:rsid w:val="00EE4D7C"/>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F0C"/>
    <w:rsid w:val="00F03160"/>
    <w:rsid w:val="00F03361"/>
    <w:rsid w:val="00F0359C"/>
    <w:rsid w:val="00F03856"/>
    <w:rsid w:val="00F03B8C"/>
    <w:rsid w:val="00F03FA4"/>
    <w:rsid w:val="00F044A4"/>
    <w:rsid w:val="00F04F5B"/>
    <w:rsid w:val="00F04FF3"/>
    <w:rsid w:val="00F050F9"/>
    <w:rsid w:val="00F05251"/>
    <w:rsid w:val="00F0543B"/>
    <w:rsid w:val="00F06394"/>
    <w:rsid w:val="00F0763E"/>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DD6"/>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76A6"/>
    <w:rsid w:val="00F40571"/>
    <w:rsid w:val="00F4078B"/>
    <w:rsid w:val="00F43596"/>
    <w:rsid w:val="00F44F18"/>
    <w:rsid w:val="00F4586F"/>
    <w:rsid w:val="00F45BCD"/>
    <w:rsid w:val="00F45F17"/>
    <w:rsid w:val="00F461AB"/>
    <w:rsid w:val="00F46305"/>
    <w:rsid w:val="00F4705C"/>
    <w:rsid w:val="00F50C70"/>
    <w:rsid w:val="00F514F8"/>
    <w:rsid w:val="00F521D6"/>
    <w:rsid w:val="00F5249A"/>
    <w:rsid w:val="00F52B2F"/>
    <w:rsid w:val="00F542AD"/>
    <w:rsid w:val="00F54D54"/>
    <w:rsid w:val="00F5523C"/>
    <w:rsid w:val="00F55420"/>
    <w:rsid w:val="00F55704"/>
    <w:rsid w:val="00F55CF4"/>
    <w:rsid w:val="00F55DFD"/>
    <w:rsid w:val="00F60370"/>
    <w:rsid w:val="00F6076E"/>
    <w:rsid w:val="00F61E53"/>
    <w:rsid w:val="00F6288D"/>
    <w:rsid w:val="00F630AF"/>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EA6"/>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150F"/>
    <w:rsid w:val="00FC266F"/>
    <w:rsid w:val="00FC2D2A"/>
    <w:rsid w:val="00FC330D"/>
    <w:rsid w:val="00FC38F6"/>
    <w:rsid w:val="00FC3B08"/>
    <w:rsid w:val="00FC4345"/>
    <w:rsid w:val="00FC5BDA"/>
    <w:rsid w:val="00FC6178"/>
    <w:rsid w:val="00FC61FD"/>
    <w:rsid w:val="00FC62E7"/>
    <w:rsid w:val="00FC6D75"/>
    <w:rsid w:val="00FC6FB2"/>
    <w:rsid w:val="00FC7118"/>
    <w:rsid w:val="00FD0851"/>
    <w:rsid w:val="00FD1621"/>
    <w:rsid w:val="00FD1B20"/>
    <w:rsid w:val="00FD30A0"/>
    <w:rsid w:val="00FD3B4D"/>
    <w:rsid w:val="00FD3FE7"/>
    <w:rsid w:val="00FD4ED1"/>
    <w:rsid w:val="00FD5A6F"/>
    <w:rsid w:val="00FD5C3F"/>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3CD7"/>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4423C9-70FC-4690-945C-07617E44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paragraph" w:styleId="Web">
    <w:name w:val="Normal (Web)"/>
    <w:basedOn w:val="a"/>
    <w:uiPriority w:val="99"/>
    <w:unhideWhenUsed/>
    <w:rsid w:val="00023EA0"/>
    <w:pPr>
      <w:snapToGrid/>
      <w:spacing w:before="100" w:beforeAutospacing="1"/>
      <w:jc w:val="left"/>
    </w:pPr>
    <w:rPr>
      <w:rFonts w:eastAsia="ＭＳ 明朝"/>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19997282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21398A2C-840C-41D2-98D1-CBD50685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600</Words>
  <Characters>3421</Characters>
  <Application>Microsoft Office Word</Application>
  <DocSecurity>0</DocSecurity>
  <Lines>28</Lines>
  <Paragraphs>8</Paragraphs>
  <ScaleCrop>false</ScaleCrop>
  <HeadingPairs>
    <vt:vector size="6" baseType="variant">
      <vt:variant>
        <vt:lpstr>タイトル</vt:lpstr>
      </vt:variant>
      <vt:variant>
        <vt:i4>1</vt:i4>
      </vt:variant>
      <vt:variant>
        <vt:lpstr>見出し</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12</cp:revision>
  <cp:lastPrinted>2014-03-18T08:40:00Z</cp:lastPrinted>
  <dcterms:created xsi:type="dcterms:W3CDTF">2015-01-30T00:51:00Z</dcterms:created>
  <dcterms:modified xsi:type="dcterms:W3CDTF">2015-01-30T08:36:00Z</dcterms:modified>
</cp:coreProperties>
</file>