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07CA6" w14:textId="77777777" w:rsidR="00FA778A" w:rsidRPr="00C81F96" w:rsidRDefault="00FA778A" w:rsidP="00FA778A">
      <w:pPr>
        <w:tabs>
          <w:tab w:val="center" w:pos="4536"/>
          <w:tab w:val="right" w:pos="7938"/>
          <w:tab w:val="right" w:pos="9639"/>
        </w:tabs>
        <w:ind w:right="2"/>
        <w:rPr>
          <w:rFonts w:ascii="Arial" w:hAnsi="Arial" w:cs="Arial"/>
          <w:b/>
          <w:bCs/>
          <w:sz w:val="28"/>
          <w:lang w:val="de-DE"/>
        </w:rPr>
      </w:pPr>
      <w:bookmarkStart w:id="0" w:name="_Hlk174145111"/>
      <w:bookmarkStart w:id="1" w:name="_Hlk145670493"/>
      <w:bookmarkStart w:id="2" w:name="_Hlk117841894"/>
      <w:bookmarkEnd w:id="0"/>
      <w:r w:rsidRPr="000A64D8">
        <w:rPr>
          <w:rFonts w:ascii="Arial" w:hAnsi="Arial" w:cs="Arial"/>
          <w:b/>
          <w:sz w:val="24"/>
        </w:rPr>
        <w:t>3GPP TSG</w:t>
      </w:r>
      <w:r>
        <w:rPr>
          <w:rFonts w:ascii="Arial" w:hAnsi="Arial" w:cs="Arial"/>
          <w:b/>
          <w:sz w:val="24"/>
        </w:rPr>
        <w:t xml:space="preserve"> </w:t>
      </w:r>
      <w:r w:rsidRPr="000A64D8">
        <w:rPr>
          <w:rFonts w:ascii="Arial" w:hAnsi="Arial" w:cs="Arial"/>
          <w:b/>
          <w:sz w:val="24"/>
        </w:rPr>
        <w:t>RAN WG1 #</w:t>
      </w:r>
      <w:r>
        <w:rPr>
          <w:rFonts w:ascii="Arial" w:hAnsi="Arial" w:cs="Arial"/>
          <w:b/>
          <w:sz w:val="24"/>
        </w:rPr>
        <w:t>1</w:t>
      </w:r>
      <w:r>
        <w:rPr>
          <w:rFonts w:ascii="Arial" w:hAnsi="Arial" w:cs="Arial" w:hint="eastAsia"/>
          <w:b/>
          <w:sz w:val="24"/>
          <w:lang w:eastAsia="zh-CN"/>
        </w:rPr>
        <w:t>2</w:t>
      </w:r>
      <w:r>
        <w:rPr>
          <w:rFonts w:ascii="Arial" w:hAnsi="Arial" w:cs="Arial"/>
          <w:b/>
          <w:sz w:val="24"/>
          <w:lang w:eastAsia="zh-CN"/>
        </w:rPr>
        <w:t>3</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r>
      <w:r w:rsidRPr="00D4055A">
        <w:rPr>
          <w:rFonts w:ascii="Arial" w:hAnsi="Arial" w:cs="Arial"/>
          <w:b/>
          <w:bCs/>
          <w:sz w:val="28"/>
        </w:rPr>
        <w:t>R1-2509227</w:t>
      </w:r>
    </w:p>
    <w:bookmarkEnd w:id="1"/>
    <w:p w14:paraId="584AA9D2" w14:textId="77777777" w:rsidR="00FA778A" w:rsidRPr="007124E3" w:rsidRDefault="00FA778A" w:rsidP="00FA778A">
      <w:pPr>
        <w:tabs>
          <w:tab w:val="right" w:pos="9630"/>
        </w:tabs>
        <w:jc w:val="both"/>
        <w:rPr>
          <w:rFonts w:ascii="Arial" w:hAnsi="Arial" w:cs="Arial"/>
          <w:b/>
          <w:sz w:val="24"/>
          <w:lang w:eastAsia="zh-CN"/>
        </w:rPr>
      </w:pPr>
      <w:r>
        <w:rPr>
          <w:rFonts w:ascii="Arial" w:hAnsi="Arial" w:cs="Arial" w:hint="eastAsia"/>
          <w:b/>
          <w:bCs/>
          <w:sz w:val="24"/>
          <w:lang w:eastAsia="zh-CN"/>
        </w:rPr>
        <w:t>Dallas</w:t>
      </w:r>
      <w:r>
        <w:rPr>
          <w:rFonts w:ascii="Arial" w:hAnsi="Arial" w:cs="Arial"/>
          <w:b/>
          <w:bCs/>
          <w:sz w:val="24"/>
          <w:lang w:eastAsia="zh-CN"/>
        </w:rPr>
        <w:t xml:space="preserve">, </w:t>
      </w:r>
      <w:r>
        <w:rPr>
          <w:rFonts w:ascii="Arial" w:hAnsi="Arial" w:cs="Arial" w:hint="eastAsia"/>
          <w:b/>
          <w:bCs/>
          <w:sz w:val="24"/>
          <w:lang w:eastAsia="zh-CN"/>
        </w:rPr>
        <w:t>USA</w:t>
      </w:r>
      <w:r w:rsidRPr="004018B1">
        <w:rPr>
          <w:rFonts w:ascii="Arial" w:hAnsi="Arial" w:cs="Arial"/>
          <w:b/>
          <w:bCs/>
          <w:sz w:val="24"/>
          <w:lang w:eastAsia="zh-CN"/>
        </w:rPr>
        <w:t xml:space="preserve">, </w:t>
      </w:r>
      <w:r>
        <w:rPr>
          <w:rFonts w:ascii="Arial" w:hAnsi="Arial" w:cs="Arial"/>
          <w:b/>
          <w:bCs/>
          <w:sz w:val="24"/>
          <w:lang w:eastAsia="zh-CN"/>
        </w:rPr>
        <w:t>Nov</w:t>
      </w:r>
      <w:r>
        <w:rPr>
          <w:rFonts w:ascii="Arial" w:hAnsi="Arial" w:cs="Arial" w:hint="eastAsia"/>
          <w:b/>
          <w:bCs/>
          <w:sz w:val="24"/>
          <w:lang w:eastAsia="zh-CN"/>
        </w:rPr>
        <w:t xml:space="preserve"> </w:t>
      </w:r>
      <w:r>
        <w:rPr>
          <w:rFonts w:ascii="Arial" w:hAnsi="Arial" w:cs="Arial" w:hint="eastAsia"/>
          <w:b/>
          <w:sz w:val="24"/>
          <w:lang w:eastAsia="zh-CN"/>
        </w:rPr>
        <w:t>17</w:t>
      </w:r>
      <w:r w:rsidRPr="007124E3">
        <w:rPr>
          <w:rFonts w:ascii="Arial" w:hAnsi="Arial" w:cs="Arial"/>
          <w:b/>
          <w:sz w:val="24"/>
        </w:rPr>
        <w:t xml:space="preserve"> – </w:t>
      </w:r>
      <w:r>
        <w:rPr>
          <w:rFonts w:ascii="Arial" w:hAnsi="Arial" w:cs="Arial" w:hint="eastAsia"/>
          <w:b/>
          <w:sz w:val="24"/>
          <w:lang w:eastAsia="zh-CN"/>
        </w:rPr>
        <w:t>21</w:t>
      </w:r>
      <w:r w:rsidRPr="007124E3">
        <w:rPr>
          <w:rFonts w:ascii="Arial" w:hAnsi="Arial" w:cs="Arial"/>
          <w:b/>
          <w:sz w:val="24"/>
        </w:rPr>
        <w:t>, 202</w:t>
      </w:r>
      <w:r>
        <w:rPr>
          <w:rFonts w:ascii="Arial" w:hAnsi="Arial" w:cs="Arial" w:hint="eastAsia"/>
          <w:b/>
          <w:sz w:val="24"/>
          <w:lang w:eastAsia="zh-CN"/>
        </w:rPr>
        <w:t>5</w:t>
      </w:r>
    </w:p>
    <w:p w14:paraId="4361BC00" w14:textId="77777777" w:rsidR="00FA778A" w:rsidRPr="00C81F96" w:rsidRDefault="00FA778A" w:rsidP="00FA778A">
      <w:pPr>
        <w:rPr>
          <w:szCs w:val="20"/>
        </w:rPr>
      </w:pPr>
    </w:p>
    <w:p w14:paraId="17761642" w14:textId="77777777" w:rsidR="00FA778A" w:rsidRPr="000C330C" w:rsidRDefault="00FA778A" w:rsidP="00FA778A">
      <w:pPr>
        <w:spacing w:after="60"/>
        <w:ind w:left="1985" w:hanging="1985"/>
        <w:rPr>
          <w:rFonts w:ascii="Arial" w:eastAsia="SimSun" w:hAnsi="Arial" w:cs="Arial"/>
          <w:bCs/>
          <w:sz w:val="24"/>
        </w:rPr>
      </w:pPr>
      <w:bookmarkStart w:id="3" w:name="_Hlk209559327"/>
      <w:bookmarkEnd w:id="2"/>
      <w:r w:rsidRPr="000C330C">
        <w:rPr>
          <w:rFonts w:ascii="Arial" w:eastAsia="SimSun" w:hAnsi="Arial" w:cs="Arial"/>
          <w:b/>
          <w:sz w:val="24"/>
        </w:rPr>
        <w:t>Agenda item:</w:t>
      </w:r>
      <w:r w:rsidRPr="000C330C">
        <w:rPr>
          <w:rFonts w:ascii="Arial" w:eastAsia="SimSun" w:hAnsi="Arial" w:cs="Arial"/>
          <w:b/>
          <w:sz w:val="24"/>
        </w:rPr>
        <w:tab/>
      </w:r>
      <w:r w:rsidRPr="000C330C">
        <w:rPr>
          <w:rFonts w:ascii="Arial" w:eastAsia="SimSun" w:hAnsi="Arial" w:cs="Arial"/>
          <w:sz w:val="24"/>
        </w:rPr>
        <w:t>10.5.1</w:t>
      </w:r>
    </w:p>
    <w:p w14:paraId="284095AE" w14:textId="77777777" w:rsidR="00FA778A" w:rsidRPr="000C330C" w:rsidRDefault="00FA778A" w:rsidP="00FA778A">
      <w:pPr>
        <w:spacing w:after="60"/>
        <w:ind w:left="1985" w:hanging="1985"/>
        <w:rPr>
          <w:rFonts w:ascii="Arial" w:eastAsia="SimSun" w:hAnsi="Arial" w:cs="Arial"/>
          <w:bCs/>
          <w:sz w:val="24"/>
        </w:rPr>
      </w:pPr>
      <w:r w:rsidRPr="000C330C">
        <w:rPr>
          <w:rFonts w:ascii="Arial" w:eastAsia="SimSun" w:hAnsi="Arial" w:cs="Arial"/>
          <w:b/>
          <w:sz w:val="24"/>
        </w:rPr>
        <w:t>Title:</w:t>
      </w:r>
      <w:r w:rsidRPr="000C330C">
        <w:rPr>
          <w:rFonts w:ascii="Arial" w:eastAsia="SimSun" w:hAnsi="Arial" w:cs="Arial"/>
          <w:b/>
          <w:sz w:val="24"/>
        </w:rPr>
        <w:tab/>
      </w:r>
      <w:r w:rsidRPr="000C330C">
        <w:rPr>
          <w:rFonts w:ascii="Arial" w:eastAsia="SimSun" w:hAnsi="Arial" w:cs="Arial"/>
          <w:bCs/>
          <w:sz w:val="24"/>
        </w:rPr>
        <w:t>Evaluation Assumptions and performance evaluation for UAV gNB-monostatic sensing</w:t>
      </w:r>
      <w:r w:rsidRPr="000C330C">
        <w:rPr>
          <w:rFonts w:ascii="Arial" w:eastAsia="SimSun" w:hAnsi="Arial" w:cs="Arial"/>
          <w:sz w:val="24"/>
        </w:rPr>
        <w:t xml:space="preserve"> </w:t>
      </w:r>
    </w:p>
    <w:p w14:paraId="50BAF46C" w14:textId="77777777" w:rsidR="00FA778A" w:rsidRPr="000C330C" w:rsidRDefault="00FA778A" w:rsidP="00FA778A">
      <w:pPr>
        <w:spacing w:after="60"/>
        <w:ind w:left="1985" w:hanging="1985"/>
        <w:rPr>
          <w:rFonts w:ascii="Arial" w:eastAsia="SimSun" w:hAnsi="Arial" w:cs="Arial"/>
          <w:bCs/>
          <w:sz w:val="24"/>
        </w:rPr>
      </w:pPr>
      <w:r w:rsidRPr="000C330C">
        <w:rPr>
          <w:rFonts w:ascii="Arial" w:eastAsia="SimSun" w:hAnsi="Arial" w:cs="Arial"/>
          <w:b/>
          <w:sz w:val="24"/>
        </w:rPr>
        <w:t>Source:</w:t>
      </w:r>
      <w:r w:rsidRPr="000C330C">
        <w:rPr>
          <w:rFonts w:ascii="Arial" w:eastAsia="SimSun" w:hAnsi="Arial" w:cs="Arial"/>
          <w:bCs/>
          <w:sz w:val="24"/>
        </w:rPr>
        <w:tab/>
        <w:t>Qualcomm Incorporated</w:t>
      </w:r>
    </w:p>
    <w:p w14:paraId="2F3FC6A0" w14:textId="77777777" w:rsidR="00FA778A" w:rsidRPr="000C330C" w:rsidRDefault="00FA778A" w:rsidP="00FA778A">
      <w:pPr>
        <w:spacing w:after="60"/>
        <w:ind w:left="1985" w:hanging="1985"/>
        <w:rPr>
          <w:rFonts w:ascii="Arial" w:eastAsia="SimSun" w:hAnsi="Arial" w:cs="Arial"/>
          <w:bCs/>
          <w:sz w:val="24"/>
        </w:rPr>
      </w:pPr>
      <w:r w:rsidRPr="000C330C">
        <w:rPr>
          <w:rFonts w:ascii="Arial" w:eastAsia="SimSun" w:hAnsi="Arial" w:cs="Arial"/>
          <w:b/>
          <w:sz w:val="24"/>
        </w:rPr>
        <w:t>Document for:</w:t>
      </w:r>
      <w:r w:rsidRPr="000C330C">
        <w:rPr>
          <w:rFonts w:ascii="Arial" w:eastAsia="SimSun" w:hAnsi="Arial" w:cs="Arial"/>
          <w:bCs/>
          <w:sz w:val="24"/>
        </w:rPr>
        <w:tab/>
        <w:t>Discussion/Decision</w:t>
      </w:r>
    </w:p>
    <w:bookmarkEnd w:id="3"/>
    <w:p w14:paraId="3CB3B779" w14:textId="77777777" w:rsidR="00FA778A" w:rsidRPr="00E7512C" w:rsidRDefault="00FA778A" w:rsidP="00FA778A">
      <w:pPr>
        <w:pBdr>
          <w:bottom w:val="single" w:sz="4" w:space="1" w:color="auto"/>
        </w:pBdr>
        <w:rPr>
          <w:rFonts w:ascii="Arial" w:hAnsi="Arial"/>
          <w:b/>
          <w:sz w:val="22"/>
          <w:szCs w:val="20"/>
        </w:rPr>
      </w:pPr>
    </w:p>
    <w:p w14:paraId="55928482" w14:textId="77777777" w:rsidR="00FA778A" w:rsidRPr="002C3E34" w:rsidRDefault="00FA778A" w:rsidP="00FA778A">
      <w:pPr>
        <w:pStyle w:val="Heading1"/>
        <w:numPr>
          <w:ilvl w:val="0"/>
          <w:numId w:val="1"/>
        </w:numPr>
        <w:tabs>
          <w:tab w:val="num" w:pos="360"/>
          <w:tab w:val="num" w:pos="432"/>
        </w:tabs>
        <w:ind w:left="432" w:hanging="432"/>
        <w:rPr>
          <w:color w:val="auto"/>
        </w:rPr>
      </w:pPr>
      <w:r w:rsidRPr="00A02D83">
        <w:rPr>
          <w:color w:val="auto"/>
        </w:rPr>
        <w:t>Introduction</w:t>
      </w:r>
    </w:p>
    <w:p w14:paraId="70F24A1D" w14:textId="77777777" w:rsidR="00FA778A" w:rsidRDefault="00FA778A" w:rsidP="00FA778A">
      <w:pPr>
        <w:rPr>
          <w:rFonts w:ascii="Times New Roman" w:eastAsia="SimSun" w:hAnsi="Times New Roman"/>
        </w:rPr>
      </w:pPr>
      <w:r>
        <w:rPr>
          <w:rFonts w:ascii="Times New Roman" w:eastAsia="SimSun" w:hAnsi="Times New Roman"/>
        </w:rPr>
        <w:t xml:space="preserve">The following agreements were reached during RAN1 #122-bis meeting related to the evaluation assumptions and performance evaluation of UAV gNB-monostatic sensing: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A778A" w:rsidRPr="00FF342B" w14:paraId="08E214AB" w14:textId="77777777" w:rsidTr="00DB0A7A">
        <w:tc>
          <w:tcPr>
            <w:tcW w:w="9855" w:type="dxa"/>
          </w:tcPr>
          <w:p w14:paraId="1A12210A" w14:textId="77777777" w:rsidR="00FA778A" w:rsidRPr="00FF342B" w:rsidRDefault="00FA778A" w:rsidP="00DB0A7A">
            <w:pPr>
              <w:jc w:val="both"/>
              <w:rPr>
                <w:rFonts w:ascii="Times New Roman" w:eastAsia="MS Mincho" w:hAnsi="Times New Roman"/>
                <w:b/>
                <w:bCs/>
                <w:sz w:val="18"/>
                <w:szCs w:val="18"/>
                <w:highlight w:val="green"/>
                <w:lang w:val="en-CA" w:eastAsia="x-none"/>
              </w:rPr>
            </w:pPr>
            <w:r w:rsidRPr="00FF342B">
              <w:rPr>
                <w:rFonts w:ascii="Times New Roman" w:eastAsia="MS Mincho" w:hAnsi="Times New Roman"/>
                <w:b/>
                <w:bCs/>
                <w:sz w:val="18"/>
                <w:szCs w:val="18"/>
                <w:highlight w:val="green"/>
                <w:lang w:val="en-CA" w:eastAsia="x-none"/>
              </w:rPr>
              <w:t>Agreement</w:t>
            </w:r>
          </w:p>
          <w:p w14:paraId="448A42B1" w14:textId="77777777" w:rsidR="00FA778A" w:rsidRPr="00FF342B" w:rsidRDefault="00FA778A" w:rsidP="00DB0A7A">
            <w:pPr>
              <w:suppressAutoHyphens/>
              <w:rPr>
                <w:rFonts w:ascii="Times New Roman" w:eastAsia="DengXian" w:hAnsi="Times New Roman"/>
                <w:sz w:val="18"/>
                <w:szCs w:val="18"/>
                <w:lang w:eastAsia="zh-CN"/>
              </w:rPr>
            </w:pPr>
            <w:r w:rsidRPr="00FF342B">
              <w:rPr>
                <w:rFonts w:ascii="Times New Roman" w:eastAsia="DengXian" w:hAnsi="Times New Roman"/>
                <w:sz w:val="18"/>
                <w:szCs w:val="18"/>
                <w:lang w:eastAsia="zh-CN"/>
              </w:rPr>
              <w:t xml:space="preserve">On False alarm probability Type 2 (targets dropped in simulation area), the parameter </w:t>
            </w:r>
            <m:oMath>
              <m:r>
                <w:rPr>
                  <w:rFonts w:ascii="Cambria Math" w:eastAsia="DengXian" w:hAnsi="Cambria Math"/>
                  <w:sz w:val="18"/>
                  <w:szCs w:val="18"/>
                  <w:lang w:eastAsia="zh-CN"/>
                </w:rPr>
                <m:t>K</m:t>
              </m:r>
            </m:oMath>
            <w:r w:rsidRPr="00FF342B">
              <w:rPr>
                <w:rFonts w:ascii="Times New Roman" w:eastAsia="DengXian" w:hAnsi="Times New Roman"/>
                <w:sz w:val="18"/>
                <w:szCs w:val="18"/>
                <w:lang w:eastAsia="zh-CN"/>
              </w:rPr>
              <w:t xml:space="preserve"> is the number of drops with at least one detected object.</w:t>
            </w:r>
          </w:p>
          <w:p w14:paraId="072D53C6" w14:textId="77777777" w:rsidR="00FA778A" w:rsidRPr="00FF342B" w:rsidRDefault="00FA778A" w:rsidP="00DB0A7A">
            <w:pPr>
              <w:rPr>
                <w:rFonts w:ascii="Times New Roman" w:eastAsia="Times New Roman" w:hAnsi="Times New Roman"/>
                <w:b/>
                <w:bCs/>
                <w:sz w:val="18"/>
                <w:szCs w:val="18"/>
              </w:rPr>
            </w:pPr>
          </w:p>
          <w:p w14:paraId="70F393BD" w14:textId="77777777" w:rsidR="00FA778A" w:rsidRPr="00FF342B" w:rsidRDefault="00FA778A" w:rsidP="00DB0A7A">
            <w:pPr>
              <w:jc w:val="both"/>
              <w:rPr>
                <w:rFonts w:ascii="Times New Roman" w:eastAsia="MS Mincho" w:hAnsi="Times New Roman"/>
                <w:b/>
                <w:bCs/>
                <w:sz w:val="18"/>
                <w:szCs w:val="18"/>
                <w:lang w:val="x-none" w:eastAsia="x-none"/>
              </w:rPr>
            </w:pPr>
            <w:r w:rsidRPr="00FF342B">
              <w:rPr>
                <w:rFonts w:ascii="Times New Roman" w:eastAsia="MS Mincho" w:hAnsi="Times New Roman"/>
                <w:b/>
                <w:bCs/>
                <w:sz w:val="18"/>
                <w:szCs w:val="18"/>
                <w:lang w:val="en-CA" w:eastAsia="x-none"/>
              </w:rPr>
              <w:t>C</w:t>
            </w:r>
            <w:r w:rsidRPr="00FF342B">
              <w:rPr>
                <w:rFonts w:ascii="Times New Roman" w:eastAsia="MS Mincho" w:hAnsi="Times New Roman"/>
                <w:b/>
                <w:bCs/>
                <w:sz w:val="18"/>
                <w:szCs w:val="18"/>
                <w:lang w:val="x-none" w:eastAsia="x-none"/>
              </w:rPr>
              <w:t>onclusion</w:t>
            </w:r>
          </w:p>
          <w:p w14:paraId="4B77BE6F" w14:textId="77777777" w:rsidR="00FA778A" w:rsidRPr="00FF342B" w:rsidRDefault="00FA778A" w:rsidP="00DB0A7A">
            <w:pPr>
              <w:suppressAutoHyphens/>
              <w:rPr>
                <w:rFonts w:ascii="Times New Roman" w:eastAsia="DengXian" w:hAnsi="Times New Roman"/>
                <w:sz w:val="18"/>
                <w:szCs w:val="18"/>
                <w:lang w:eastAsia="zh-CN"/>
              </w:rPr>
            </w:pPr>
            <w:r w:rsidRPr="00FF342B">
              <w:rPr>
                <w:rFonts w:ascii="Times New Roman" w:eastAsia="DengXian" w:hAnsi="Times New Roman"/>
                <w:sz w:val="18"/>
                <w:szCs w:val="18"/>
                <w:lang w:eastAsia="zh-CN"/>
              </w:rPr>
              <w:t xml:space="preserve">Sensing resolution is not considered as a performance metric for evaluation of NR ISAC. </w:t>
            </w:r>
          </w:p>
          <w:p w14:paraId="4BD17D11" w14:textId="77777777" w:rsidR="00FA778A" w:rsidRPr="00FF342B" w:rsidRDefault="00FA778A" w:rsidP="00DB0A7A">
            <w:pPr>
              <w:rPr>
                <w:rFonts w:ascii="Times New Roman" w:eastAsia="Times New Roman" w:hAnsi="Times New Roman"/>
                <w:sz w:val="18"/>
                <w:szCs w:val="18"/>
              </w:rPr>
            </w:pPr>
          </w:p>
          <w:p w14:paraId="3EB7DFB9" w14:textId="77777777" w:rsidR="00FA778A" w:rsidRPr="00FF342B" w:rsidRDefault="00FA778A" w:rsidP="00DB0A7A">
            <w:pPr>
              <w:jc w:val="both"/>
              <w:rPr>
                <w:rFonts w:ascii="Times New Roman" w:eastAsia="MS Mincho" w:hAnsi="Times New Roman"/>
                <w:b/>
                <w:bCs/>
                <w:sz w:val="18"/>
                <w:szCs w:val="18"/>
                <w:highlight w:val="green"/>
                <w:lang w:val="en-CA" w:eastAsia="x-none"/>
              </w:rPr>
            </w:pPr>
            <w:r w:rsidRPr="00FF342B">
              <w:rPr>
                <w:rFonts w:ascii="Times New Roman" w:eastAsia="MS Mincho" w:hAnsi="Times New Roman"/>
                <w:b/>
                <w:bCs/>
                <w:sz w:val="18"/>
                <w:szCs w:val="18"/>
                <w:highlight w:val="green"/>
                <w:lang w:val="en-CA" w:eastAsia="x-none"/>
              </w:rPr>
              <w:t>Agreement</w:t>
            </w:r>
          </w:p>
          <w:p w14:paraId="2F0EA149" w14:textId="77777777" w:rsidR="00FA778A" w:rsidRPr="00FF342B" w:rsidRDefault="00FA778A" w:rsidP="00DB0A7A">
            <w:pPr>
              <w:suppressAutoHyphens/>
              <w:rPr>
                <w:rFonts w:ascii="Times New Roman" w:eastAsia="DengXian" w:hAnsi="Times New Roman"/>
                <w:sz w:val="18"/>
                <w:szCs w:val="18"/>
                <w:lang w:eastAsia="zh-CN"/>
              </w:rPr>
            </w:pPr>
            <w:r w:rsidRPr="00FF342B">
              <w:rPr>
                <w:rFonts w:ascii="Times New Roman" w:eastAsia="DengXian" w:hAnsi="Times New Roman"/>
                <w:sz w:val="18"/>
                <w:szCs w:val="18"/>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2907"/>
              <w:gridCol w:w="3047"/>
            </w:tblGrid>
            <w:tr w:rsidR="00FA778A" w:rsidRPr="00FF342B" w14:paraId="514A8840" w14:textId="77777777" w:rsidTr="00DB0A7A">
              <w:trPr>
                <w:trHeight w:val="114"/>
              </w:trPr>
              <w:tc>
                <w:tcPr>
                  <w:tcW w:w="1070" w:type="pct"/>
                  <w:shd w:val="clear" w:color="auto" w:fill="BFBFBF"/>
                  <w:vAlign w:val="center"/>
                </w:tcPr>
                <w:p w14:paraId="5F4E48A1"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Parameters</w:t>
                  </w:r>
                </w:p>
              </w:tc>
              <w:tc>
                <w:tcPr>
                  <w:tcW w:w="3930" w:type="pct"/>
                  <w:gridSpan w:val="2"/>
                  <w:shd w:val="clear" w:color="auto" w:fill="BFBFBF"/>
                  <w:vAlign w:val="center"/>
                </w:tcPr>
                <w:p w14:paraId="594543E5"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 xml:space="preserve">Assumptions </w:t>
                  </w:r>
                </w:p>
              </w:tc>
            </w:tr>
            <w:tr w:rsidR="00FA778A" w:rsidRPr="00FF342B" w14:paraId="326E4975" w14:textId="77777777" w:rsidTr="00DB0A7A">
              <w:trPr>
                <w:trHeight w:val="1899"/>
              </w:trPr>
              <w:tc>
                <w:tcPr>
                  <w:tcW w:w="1070" w:type="pct"/>
                  <w:vMerge w:val="restart"/>
                  <w:vAlign w:val="center"/>
                </w:tcPr>
                <w:p w14:paraId="3359D3D8"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BS antenna configuration</w:t>
                  </w:r>
                </w:p>
              </w:tc>
              <w:tc>
                <w:tcPr>
                  <w:tcW w:w="1919" w:type="pct"/>
                  <w:vAlign w:val="center"/>
                </w:tcPr>
                <w:p w14:paraId="1820E215" w14:textId="77777777" w:rsidR="00FA778A" w:rsidRPr="00FF342B" w:rsidRDefault="00FA778A" w:rsidP="00DB0A7A">
                  <w:pPr>
                    <w:adjustRightInd w:val="0"/>
                    <w:snapToGrid w:val="0"/>
                    <w:rPr>
                      <w:rFonts w:ascii="Arial" w:eastAsia="DengXian" w:hAnsi="Arial" w:cs="Arial"/>
                      <w:sz w:val="18"/>
                      <w:szCs w:val="18"/>
                      <w:lang w:eastAsia="zh-CN"/>
                    </w:rPr>
                  </w:pPr>
                  <w:r w:rsidRPr="00FF342B">
                    <w:rPr>
                      <w:rFonts w:ascii="Arial" w:eastAsia="DengXian" w:hAnsi="Arial" w:cs="Arial"/>
                      <w:sz w:val="18"/>
                      <w:szCs w:val="18"/>
                      <w:lang w:eastAsia="zh-CN"/>
                    </w:rPr>
                    <w:t>For 4GHz, 4.9GHz:</w:t>
                  </w:r>
                </w:p>
                <w:p w14:paraId="408E0696" w14:textId="77777777" w:rsidR="00FA778A" w:rsidRPr="00FF342B" w:rsidRDefault="00FA778A" w:rsidP="00DB0A7A">
                  <w:pPr>
                    <w:numPr>
                      <w:ilvl w:val="0"/>
                      <w:numId w:val="18"/>
                    </w:numPr>
                    <w:suppressAutoHyphens/>
                    <w:adjustRightInd w:val="0"/>
                    <w:snapToGrid w:val="0"/>
                    <w:ind w:left="360"/>
                    <w:rPr>
                      <w:rFonts w:ascii="Arial" w:eastAsia="DengXian" w:hAnsi="Arial" w:cs="Arial"/>
                      <w:sz w:val="18"/>
                      <w:szCs w:val="18"/>
                      <w:lang w:eastAsia="zh-CN"/>
                    </w:rPr>
                  </w:pPr>
                  <w:r w:rsidRPr="00FF342B">
                    <w:rPr>
                      <w:rFonts w:ascii="Arial" w:eastAsia="DengXian" w:hAnsi="Arial" w:cs="Arial"/>
                      <w:sz w:val="18"/>
                      <w:szCs w:val="18"/>
                      <w:lang w:eastAsia="zh-CN"/>
                    </w:rPr>
                    <w:t xml:space="preserve">Option 1 as optional </w:t>
                  </w:r>
                </w:p>
                <w:p w14:paraId="239F82DC" w14:textId="77777777" w:rsidR="00FA778A" w:rsidRPr="00FF342B" w:rsidRDefault="00FA778A" w:rsidP="00DB0A7A">
                  <w:pPr>
                    <w:numPr>
                      <w:ilvl w:val="1"/>
                      <w:numId w:val="19"/>
                    </w:numPr>
                    <w:suppressAutoHyphens/>
                    <w:adjustRightInd w:val="0"/>
                    <w:snapToGrid w:val="0"/>
                    <w:rPr>
                      <w:rFonts w:ascii="Arial" w:eastAsia="DengXian" w:hAnsi="Arial" w:cs="Arial"/>
                      <w:sz w:val="18"/>
                      <w:szCs w:val="18"/>
                      <w:lang w:eastAsia="zh-CN"/>
                    </w:rPr>
                  </w:pPr>
                  <w:r w:rsidRPr="00FF342B">
                    <w:rPr>
                      <w:rFonts w:ascii="Arial" w:eastAsia="DengXian" w:hAnsi="Arial" w:cs="Arial"/>
                      <w:sz w:val="18"/>
                      <w:szCs w:val="18"/>
                      <w:lang w:eastAsia="zh-CN"/>
                    </w:rPr>
                    <w:t xml:space="preserve">Tx: (12,16, 2,1,1;2,16) </w:t>
                  </w:r>
                </w:p>
                <w:p w14:paraId="396BE7A5" w14:textId="77777777" w:rsidR="00FA778A" w:rsidRPr="00FF342B" w:rsidRDefault="00FA778A" w:rsidP="00DB0A7A">
                  <w:pPr>
                    <w:numPr>
                      <w:ilvl w:val="1"/>
                      <w:numId w:val="19"/>
                    </w:numPr>
                    <w:suppressAutoHyphens/>
                    <w:adjustRightInd w:val="0"/>
                    <w:snapToGrid w:val="0"/>
                    <w:rPr>
                      <w:rFonts w:ascii="Arial" w:eastAsia="DengXian" w:hAnsi="Arial" w:cs="Arial"/>
                      <w:sz w:val="18"/>
                      <w:szCs w:val="18"/>
                      <w:lang w:eastAsia="zh-CN"/>
                    </w:rPr>
                  </w:pPr>
                  <w:r w:rsidRPr="00FF342B">
                    <w:rPr>
                      <w:rFonts w:ascii="Arial" w:eastAsia="DengXian" w:hAnsi="Arial" w:cs="Arial"/>
                      <w:sz w:val="18"/>
                      <w:szCs w:val="18"/>
                      <w:lang w:eastAsia="zh-CN"/>
                    </w:rPr>
                    <w:t>Rx: (12,16,2,1,1;2,16)</w:t>
                  </w:r>
                </w:p>
                <w:p w14:paraId="7BA287D8" w14:textId="77777777" w:rsidR="00FA778A" w:rsidRPr="00FF342B" w:rsidRDefault="00FA778A" w:rsidP="00DB0A7A">
                  <w:pPr>
                    <w:numPr>
                      <w:ilvl w:val="0"/>
                      <w:numId w:val="18"/>
                    </w:numPr>
                    <w:suppressAutoHyphens/>
                    <w:adjustRightInd w:val="0"/>
                    <w:snapToGrid w:val="0"/>
                    <w:ind w:left="360"/>
                    <w:rPr>
                      <w:rFonts w:ascii="Arial" w:eastAsia="DengXian" w:hAnsi="Arial" w:cs="Arial"/>
                      <w:sz w:val="18"/>
                      <w:szCs w:val="18"/>
                      <w:lang w:eastAsia="zh-CN"/>
                    </w:rPr>
                  </w:pPr>
                  <w:r w:rsidRPr="00FF342B">
                    <w:rPr>
                      <w:rFonts w:ascii="Arial" w:eastAsia="DengXian" w:hAnsi="Arial" w:cs="Arial"/>
                      <w:sz w:val="18"/>
                      <w:szCs w:val="18"/>
                      <w:lang w:eastAsia="zh-CN"/>
                    </w:rPr>
                    <w:t xml:space="preserve">Option 2 </w:t>
                  </w:r>
                </w:p>
                <w:p w14:paraId="254260AE" w14:textId="77777777" w:rsidR="00FA778A" w:rsidRPr="00FF342B" w:rsidRDefault="00FA778A" w:rsidP="00DB0A7A">
                  <w:pPr>
                    <w:numPr>
                      <w:ilvl w:val="1"/>
                      <w:numId w:val="19"/>
                    </w:numPr>
                    <w:suppressAutoHyphens/>
                    <w:adjustRightInd w:val="0"/>
                    <w:snapToGrid w:val="0"/>
                    <w:rPr>
                      <w:rFonts w:ascii="Arial" w:eastAsia="DengXian" w:hAnsi="Arial" w:cs="Arial"/>
                      <w:sz w:val="18"/>
                      <w:szCs w:val="18"/>
                      <w:lang w:eastAsia="zh-CN"/>
                    </w:rPr>
                  </w:pPr>
                  <w:r w:rsidRPr="00FF342B">
                    <w:rPr>
                      <w:rFonts w:ascii="Arial" w:eastAsia="DengXian" w:hAnsi="Arial" w:cs="Arial"/>
                      <w:sz w:val="18"/>
                      <w:szCs w:val="18"/>
                      <w:lang w:eastAsia="zh-CN"/>
                    </w:rPr>
                    <w:t>Tx: (8,8,2,1,1;4,8)</w:t>
                  </w:r>
                </w:p>
                <w:p w14:paraId="7E83CCBF" w14:textId="77777777" w:rsidR="00FA778A" w:rsidRPr="00FF342B" w:rsidRDefault="00FA778A" w:rsidP="00DB0A7A">
                  <w:pPr>
                    <w:numPr>
                      <w:ilvl w:val="1"/>
                      <w:numId w:val="19"/>
                    </w:numPr>
                    <w:suppressAutoHyphens/>
                    <w:adjustRightInd w:val="0"/>
                    <w:snapToGrid w:val="0"/>
                    <w:rPr>
                      <w:rFonts w:ascii="Arial" w:eastAsia="DengXian" w:hAnsi="Arial" w:cs="Arial"/>
                      <w:sz w:val="18"/>
                      <w:szCs w:val="18"/>
                      <w:lang w:eastAsia="zh-CN"/>
                    </w:rPr>
                  </w:pPr>
                  <w:r w:rsidRPr="00FF342B">
                    <w:rPr>
                      <w:rFonts w:ascii="Arial" w:eastAsia="DengXian" w:hAnsi="Arial" w:cs="Arial"/>
                      <w:sz w:val="18"/>
                      <w:szCs w:val="18"/>
                      <w:lang w:eastAsia="zh-CN"/>
                    </w:rPr>
                    <w:t>Rx: (8,8,2,1,1;4,8)</w:t>
                  </w:r>
                </w:p>
              </w:tc>
              <w:tc>
                <w:tcPr>
                  <w:tcW w:w="2011" w:type="pct"/>
                  <w:vAlign w:val="center"/>
                </w:tcPr>
                <w:p w14:paraId="2152BDEA" w14:textId="77777777" w:rsidR="00FA778A" w:rsidRPr="00FF342B" w:rsidRDefault="00FA778A" w:rsidP="00DB0A7A">
                  <w:pPr>
                    <w:rPr>
                      <w:rFonts w:ascii="Arial" w:eastAsia="DengXian" w:hAnsi="Arial" w:cs="Arial"/>
                      <w:sz w:val="18"/>
                      <w:szCs w:val="18"/>
                      <w:lang w:eastAsia="zh-CN"/>
                    </w:rPr>
                  </w:pPr>
                  <w:r w:rsidRPr="00FF342B">
                    <w:rPr>
                      <w:rFonts w:ascii="Arial" w:eastAsia="DengXian" w:hAnsi="Arial" w:cs="Arial"/>
                      <w:sz w:val="18"/>
                      <w:szCs w:val="18"/>
                      <w:lang w:eastAsia="zh-CN"/>
                    </w:rPr>
                    <w:t xml:space="preserve">For 6GHz: </w:t>
                  </w:r>
                </w:p>
                <w:p w14:paraId="7E4C7DAA" w14:textId="77777777" w:rsidR="00FA778A" w:rsidRPr="00FF342B" w:rsidRDefault="00FA778A" w:rsidP="00DB0A7A">
                  <w:pPr>
                    <w:numPr>
                      <w:ilvl w:val="0"/>
                      <w:numId w:val="18"/>
                    </w:numPr>
                    <w:suppressAutoHyphens/>
                    <w:adjustRightInd w:val="0"/>
                    <w:snapToGrid w:val="0"/>
                    <w:ind w:left="360"/>
                    <w:rPr>
                      <w:rFonts w:ascii="Arial" w:eastAsia="DengXian" w:hAnsi="Arial" w:cs="Arial"/>
                      <w:sz w:val="18"/>
                      <w:szCs w:val="18"/>
                      <w:lang w:eastAsia="zh-CN"/>
                    </w:rPr>
                  </w:pPr>
                  <w:r w:rsidRPr="00FF342B">
                    <w:rPr>
                      <w:rFonts w:ascii="Arial" w:eastAsia="DengXian" w:hAnsi="Arial" w:cs="Arial"/>
                      <w:sz w:val="18"/>
                      <w:szCs w:val="18"/>
                      <w:lang w:eastAsia="zh-CN"/>
                    </w:rPr>
                    <w:t xml:space="preserve">Option 1 as optional  </w:t>
                  </w:r>
                </w:p>
                <w:p w14:paraId="577DE3C9" w14:textId="77777777" w:rsidR="00FA778A" w:rsidRPr="00FF342B" w:rsidRDefault="00FA778A" w:rsidP="00DB0A7A">
                  <w:pPr>
                    <w:numPr>
                      <w:ilvl w:val="1"/>
                      <w:numId w:val="19"/>
                    </w:numPr>
                    <w:suppressAutoHyphens/>
                    <w:adjustRightInd w:val="0"/>
                    <w:snapToGrid w:val="0"/>
                    <w:rPr>
                      <w:rFonts w:ascii="Arial" w:eastAsia="DengXian" w:hAnsi="Arial" w:cs="Arial"/>
                      <w:sz w:val="18"/>
                      <w:szCs w:val="18"/>
                      <w:lang w:eastAsia="zh-CN"/>
                    </w:rPr>
                  </w:pPr>
                  <w:r w:rsidRPr="00FF342B">
                    <w:rPr>
                      <w:rFonts w:ascii="Arial" w:eastAsia="DengXian" w:hAnsi="Arial" w:cs="Arial"/>
                      <w:sz w:val="18"/>
                      <w:szCs w:val="18"/>
                      <w:lang w:eastAsia="zh-CN"/>
                    </w:rPr>
                    <w:t xml:space="preserve">Tx: (16,16, 2,1,1;4,16) </w:t>
                  </w:r>
                </w:p>
                <w:p w14:paraId="139867C5" w14:textId="77777777" w:rsidR="00FA778A" w:rsidRPr="00FF342B" w:rsidRDefault="00FA778A" w:rsidP="00DB0A7A">
                  <w:pPr>
                    <w:numPr>
                      <w:ilvl w:val="1"/>
                      <w:numId w:val="19"/>
                    </w:numPr>
                    <w:suppressAutoHyphens/>
                    <w:adjustRightInd w:val="0"/>
                    <w:snapToGrid w:val="0"/>
                    <w:rPr>
                      <w:rFonts w:ascii="Arial" w:eastAsia="DengXian" w:hAnsi="Arial" w:cs="Arial"/>
                      <w:sz w:val="18"/>
                      <w:szCs w:val="18"/>
                      <w:lang w:eastAsia="zh-CN"/>
                    </w:rPr>
                  </w:pPr>
                  <w:r w:rsidRPr="00FF342B">
                    <w:rPr>
                      <w:rFonts w:ascii="Arial" w:eastAsia="DengXian" w:hAnsi="Arial" w:cs="Arial"/>
                      <w:sz w:val="18"/>
                      <w:szCs w:val="18"/>
                      <w:lang w:eastAsia="zh-CN"/>
                    </w:rPr>
                    <w:t>Rx: (16,16,2,1,1;4,16)</w:t>
                  </w:r>
                </w:p>
                <w:p w14:paraId="58D1AA8F" w14:textId="77777777" w:rsidR="00FA778A" w:rsidRPr="00FF342B" w:rsidRDefault="00FA778A" w:rsidP="00DB0A7A">
                  <w:pPr>
                    <w:numPr>
                      <w:ilvl w:val="0"/>
                      <w:numId w:val="18"/>
                    </w:numPr>
                    <w:suppressAutoHyphens/>
                    <w:adjustRightInd w:val="0"/>
                    <w:snapToGrid w:val="0"/>
                    <w:ind w:left="360"/>
                    <w:rPr>
                      <w:rFonts w:ascii="Arial" w:eastAsia="DengXian" w:hAnsi="Arial" w:cs="Arial"/>
                      <w:sz w:val="18"/>
                      <w:szCs w:val="18"/>
                      <w:lang w:eastAsia="zh-CN"/>
                    </w:rPr>
                  </w:pPr>
                  <w:r w:rsidRPr="00FF342B">
                    <w:rPr>
                      <w:rFonts w:ascii="Arial" w:eastAsia="DengXian" w:hAnsi="Arial" w:cs="Arial"/>
                      <w:sz w:val="18"/>
                      <w:szCs w:val="18"/>
                      <w:lang w:eastAsia="zh-CN"/>
                    </w:rPr>
                    <w:t xml:space="preserve">Option 2: </w:t>
                  </w:r>
                </w:p>
                <w:p w14:paraId="7E89206A" w14:textId="77777777" w:rsidR="00FA778A" w:rsidRPr="00FF342B" w:rsidRDefault="00FA778A" w:rsidP="00DB0A7A">
                  <w:pPr>
                    <w:numPr>
                      <w:ilvl w:val="1"/>
                      <w:numId w:val="19"/>
                    </w:numPr>
                    <w:suppressAutoHyphens/>
                    <w:adjustRightInd w:val="0"/>
                    <w:snapToGrid w:val="0"/>
                    <w:rPr>
                      <w:rFonts w:ascii="Arial" w:eastAsia="DengXian" w:hAnsi="Arial" w:cs="Arial"/>
                      <w:sz w:val="18"/>
                      <w:szCs w:val="18"/>
                      <w:lang w:eastAsia="zh-CN"/>
                    </w:rPr>
                  </w:pPr>
                  <w:r w:rsidRPr="00FF342B">
                    <w:rPr>
                      <w:rFonts w:ascii="Arial" w:eastAsia="DengXian" w:hAnsi="Arial" w:cs="Arial"/>
                      <w:sz w:val="18"/>
                      <w:szCs w:val="18"/>
                      <w:lang w:eastAsia="zh-CN"/>
                    </w:rPr>
                    <w:t>Tx: (8,8,2,1,1;4,8)</w:t>
                  </w:r>
                </w:p>
                <w:p w14:paraId="6DAD74FF" w14:textId="77777777" w:rsidR="00FA778A" w:rsidRPr="00FF342B" w:rsidRDefault="00FA778A" w:rsidP="00DB0A7A">
                  <w:pPr>
                    <w:numPr>
                      <w:ilvl w:val="1"/>
                      <w:numId w:val="19"/>
                    </w:numPr>
                    <w:suppressAutoHyphens/>
                    <w:adjustRightInd w:val="0"/>
                    <w:snapToGrid w:val="0"/>
                    <w:rPr>
                      <w:rFonts w:ascii="Arial" w:eastAsia="DengXian" w:hAnsi="Arial" w:cs="Arial"/>
                      <w:sz w:val="18"/>
                      <w:szCs w:val="18"/>
                      <w:lang w:eastAsia="zh-CN"/>
                    </w:rPr>
                  </w:pPr>
                  <w:r w:rsidRPr="00FF342B">
                    <w:rPr>
                      <w:rFonts w:ascii="Arial" w:eastAsia="DengXian" w:hAnsi="Arial" w:cs="Arial"/>
                      <w:sz w:val="18"/>
                      <w:szCs w:val="18"/>
                      <w:lang w:eastAsia="zh-CN"/>
                    </w:rPr>
                    <w:t>Rx: (8,8,2,1,1;4,8)</w:t>
                  </w:r>
                </w:p>
              </w:tc>
            </w:tr>
            <w:tr w:rsidR="00FA778A" w:rsidRPr="00FF342B" w14:paraId="22E21BE6" w14:textId="77777777" w:rsidTr="00DB0A7A">
              <w:trPr>
                <w:trHeight w:val="262"/>
              </w:trPr>
              <w:tc>
                <w:tcPr>
                  <w:tcW w:w="1070" w:type="pct"/>
                  <w:vMerge/>
                  <w:vAlign w:val="center"/>
                </w:tcPr>
                <w:p w14:paraId="4C04D9DB" w14:textId="77777777" w:rsidR="00FA778A" w:rsidRPr="00FF342B" w:rsidRDefault="00FA778A" w:rsidP="00DB0A7A">
                  <w:pPr>
                    <w:adjustRightInd w:val="0"/>
                    <w:snapToGrid w:val="0"/>
                    <w:rPr>
                      <w:rFonts w:ascii="Arial" w:eastAsia="DengXian" w:hAnsi="Arial" w:cs="Arial"/>
                      <w:b/>
                      <w:bCs/>
                      <w:color w:val="000000"/>
                      <w:sz w:val="18"/>
                      <w:szCs w:val="18"/>
                    </w:rPr>
                  </w:pPr>
                </w:p>
              </w:tc>
              <w:tc>
                <w:tcPr>
                  <w:tcW w:w="3930" w:type="pct"/>
                  <w:gridSpan w:val="2"/>
                  <w:vAlign w:val="center"/>
                </w:tcPr>
                <w:p w14:paraId="712683EB" w14:textId="77777777" w:rsidR="00FA778A" w:rsidRPr="00FF342B" w:rsidRDefault="00FA778A" w:rsidP="00DB0A7A">
                  <w:pPr>
                    <w:adjustRightInd w:val="0"/>
                    <w:snapToGrid w:val="0"/>
                    <w:rPr>
                      <w:rFonts w:ascii="Arial" w:hAnsi="Arial" w:cs="Arial"/>
                      <w:sz w:val="18"/>
                      <w:szCs w:val="18"/>
                      <w:lang w:val="pt-BR"/>
                    </w:rPr>
                  </w:pPr>
                  <w:r w:rsidRPr="00FF342B">
                    <w:rPr>
                      <w:rFonts w:ascii="Arial" w:eastAsia="DengXian" w:hAnsi="Arial" w:cs="Arial" w:hint="eastAsia"/>
                      <w:sz w:val="18"/>
                      <w:szCs w:val="18"/>
                      <w:lang w:val="en-CA"/>
                    </w:rPr>
                    <w:t>M</w:t>
                  </w:r>
                  <w:r w:rsidRPr="00FF342B">
                    <w:rPr>
                      <w:rFonts w:ascii="Arial" w:eastAsia="DengXian"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FF342B">
                    <w:rPr>
                      <w:rFonts w:ascii="Arial" w:hAnsi="Arial" w:cs="Arial"/>
                      <w:sz w:val="18"/>
                      <w:szCs w:val="18"/>
                      <w:lang w:val="pt-BR"/>
                    </w:rPr>
                    <w:t xml:space="preserve"> = (0.5, 0.8)λ, +45°/-45° polarization</w:t>
                  </w:r>
                </w:p>
                <w:p w14:paraId="6D9FB4A5" w14:textId="77777777" w:rsidR="00FA778A" w:rsidRPr="00FF342B" w:rsidRDefault="00FA778A" w:rsidP="00DB0A7A">
                  <w:pPr>
                    <w:adjustRightInd w:val="0"/>
                    <w:snapToGrid w:val="0"/>
                    <w:rPr>
                      <w:rFonts w:ascii="Arial" w:hAnsi="Arial" w:cs="Arial"/>
                      <w:sz w:val="18"/>
                      <w:szCs w:val="18"/>
                      <w:lang w:val="pt-BR"/>
                    </w:rPr>
                  </w:pPr>
                  <w:r w:rsidRPr="00FF342B">
                    <w:rPr>
                      <w:rFonts w:ascii="Arial" w:eastAsia="DengXian"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FF342B">
                    <w:rPr>
                      <w:rFonts w:ascii="Arial" w:hAnsi="Arial" w:cs="Arial"/>
                      <w:sz w:val="18"/>
                      <w:szCs w:val="18"/>
                      <w:lang w:val="pt-BR"/>
                    </w:rPr>
                    <w:t xml:space="preserve"> = (0.5, 0.5)λ, +45°/-45° polarization</w:t>
                  </w:r>
                </w:p>
              </w:tc>
            </w:tr>
          </w:tbl>
          <w:p w14:paraId="57550711" w14:textId="77777777" w:rsidR="00FA778A" w:rsidRPr="00FF342B" w:rsidRDefault="00FA778A" w:rsidP="00DB0A7A">
            <w:pPr>
              <w:autoSpaceDE w:val="0"/>
              <w:autoSpaceDN w:val="0"/>
              <w:adjustRightInd w:val="0"/>
              <w:snapToGrid w:val="0"/>
              <w:ind w:left="284" w:hanging="284"/>
              <w:jc w:val="both"/>
              <w:rPr>
                <w:rFonts w:ascii="Times New Roman" w:eastAsia="SimSun" w:hAnsi="Times New Roman"/>
                <w:sz w:val="18"/>
                <w:szCs w:val="18"/>
                <w:lang w:eastAsia="zh-CN"/>
              </w:rPr>
            </w:pPr>
            <w:r w:rsidRPr="00FF342B">
              <w:rPr>
                <w:rFonts w:ascii="Times New Roman" w:eastAsia="SimSun" w:hAnsi="Times New Roman" w:hint="eastAsia"/>
                <w:sz w:val="18"/>
                <w:szCs w:val="18"/>
                <w:lang w:eastAsia="zh-CN"/>
              </w:rPr>
              <w:t>N</w:t>
            </w:r>
            <w:r w:rsidRPr="00FF342B">
              <w:rPr>
                <w:rFonts w:ascii="Times New Roman" w:eastAsia="SimSun" w:hAnsi="Times New Roman"/>
                <w:sz w:val="18"/>
                <w:szCs w:val="18"/>
                <w:lang w:eastAsia="zh-CN"/>
              </w:rPr>
              <w:t>o</w:t>
            </w:r>
            <w:r w:rsidRPr="00FF342B">
              <w:rPr>
                <w:rFonts w:ascii="Times New Roman" w:eastAsia="SimSun" w:hAnsi="Times New Roman" w:hint="eastAsia"/>
                <w:sz w:val="18"/>
                <w:szCs w:val="18"/>
                <w:lang w:eastAsia="zh-CN"/>
              </w:rPr>
              <w:t xml:space="preserve">te: Tx antenna elements and Rx antenna elements are operating </w:t>
            </w:r>
            <w:r w:rsidRPr="00FF342B">
              <w:rPr>
                <w:rFonts w:ascii="Times New Roman" w:eastAsia="SimSun" w:hAnsi="Times New Roman"/>
                <w:sz w:val="18"/>
                <w:szCs w:val="18"/>
                <w:lang w:eastAsia="zh-CN"/>
              </w:rPr>
              <w:t>simultaneously</w:t>
            </w:r>
            <w:r w:rsidRPr="00FF342B">
              <w:rPr>
                <w:rFonts w:ascii="Times New Roman" w:eastAsia="SimSun" w:hAnsi="Times New Roman" w:hint="eastAsia"/>
                <w:sz w:val="18"/>
                <w:szCs w:val="18"/>
                <w:lang w:eastAsia="zh-CN"/>
              </w:rPr>
              <w:t xml:space="preserve"> </w:t>
            </w:r>
          </w:p>
          <w:p w14:paraId="73FD0013" w14:textId="77777777" w:rsidR="00FA778A" w:rsidRPr="00FF342B" w:rsidRDefault="00FA778A" w:rsidP="00DB0A7A">
            <w:pPr>
              <w:rPr>
                <w:rFonts w:ascii="Times New Roman" w:eastAsia="Times New Roman" w:hAnsi="Times New Roman"/>
                <w:sz w:val="18"/>
                <w:szCs w:val="18"/>
              </w:rPr>
            </w:pPr>
          </w:p>
          <w:p w14:paraId="4BF8BE21" w14:textId="77777777" w:rsidR="00FA778A" w:rsidRPr="00FF342B" w:rsidRDefault="00FA778A" w:rsidP="00DB0A7A">
            <w:pPr>
              <w:jc w:val="both"/>
              <w:rPr>
                <w:rFonts w:ascii="Times New Roman" w:eastAsia="MS Mincho" w:hAnsi="Times New Roman"/>
                <w:b/>
                <w:bCs/>
                <w:sz w:val="18"/>
                <w:szCs w:val="18"/>
                <w:highlight w:val="green"/>
                <w:lang w:val="en-CA" w:eastAsia="x-none"/>
              </w:rPr>
            </w:pPr>
            <w:r w:rsidRPr="00FF342B">
              <w:rPr>
                <w:rFonts w:ascii="Times New Roman" w:eastAsia="MS Mincho" w:hAnsi="Times New Roman"/>
                <w:b/>
                <w:bCs/>
                <w:sz w:val="18"/>
                <w:szCs w:val="18"/>
                <w:highlight w:val="green"/>
                <w:lang w:val="en-CA" w:eastAsia="x-none"/>
              </w:rPr>
              <w:t>Agreement</w:t>
            </w:r>
          </w:p>
          <w:p w14:paraId="20A2E11D" w14:textId="77777777" w:rsidR="00FA778A" w:rsidRPr="00FF342B" w:rsidRDefault="00FA778A" w:rsidP="00DB0A7A">
            <w:pPr>
              <w:suppressAutoHyphens/>
              <w:rPr>
                <w:rFonts w:ascii="Times New Roman" w:eastAsia="DengXian" w:hAnsi="Times New Roman"/>
                <w:sz w:val="18"/>
                <w:szCs w:val="18"/>
                <w:lang w:eastAsia="zh-CN"/>
              </w:rPr>
            </w:pPr>
            <w:r w:rsidRPr="00FF342B">
              <w:rPr>
                <w:rFonts w:ascii="Times New Roman" w:eastAsia="DengXian" w:hAnsi="Times New Roman"/>
                <w:sz w:val="18"/>
                <w:szCs w:val="18"/>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4"/>
              <w:gridCol w:w="4571"/>
            </w:tblGrid>
            <w:tr w:rsidR="00FA778A" w:rsidRPr="00FF342B" w14:paraId="2FD4DE1B" w14:textId="77777777" w:rsidTr="00DB0A7A">
              <w:trPr>
                <w:trHeight w:val="119"/>
              </w:trPr>
              <w:tc>
                <w:tcPr>
                  <w:tcW w:w="1983" w:type="pct"/>
                  <w:shd w:val="clear" w:color="auto" w:fill="BFBFBF"/>
                  <w:vAlign w:val="center"/>
                </w:tcPr>
                <w:p w14:paraId="23A2E94F"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Parameters</w:t>
                  </w:r>
                </w:p>
              </w:tc>
              <w:tc>
                <w:tcPr>
                  <w:tcW w:w="3017" w:type="pct"/>
                  <w:shd w:val="clear" w:color="auto" w:fill="BFBFBF"/>
                  <w:vAlign w:val="center"/>
                </w:tcPr>
                <w:p w14:paraId="3BDD3206"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 xml:space="preserve">Assumptions </w:t>
                  </w:r>
                </w:p>
              </w:tc>
            </w:tr>
            <w:tr w:rsidR="00FA778A" w:rsidRPr="00FF342B" w14:paraId="2DE2E576" w14:textId="77777777" w:rsidTr="00DB0A7A">
              <w:trPr>
                <w:trHeight w:val="119"/>
              </w:trPr>
              <w:tc>
                <w:tcPr>
                  <w:tcW w:w="1983" w:type="pct"/>
                  <w:vAlign w:val="center"/>
                </w:tcPr>
                <w:p w14:paraId="1459880E" w14:textId="77777777" w:rsidR="00FA778A" w:rsidRPr="00FF342B" w:rsidRDefault="00FA778A" w:rsidP="00DB0A7A">
                  <w:pPr>
                    <w:adjustRightInd w:val="0"/>
                    <w:snapToGrid w:val="0"/>
                    <w:rPr>
                      <w:rFonts w:ascii="Arial" w:eastAsia="DengXian" w:hAnsi="Arial" w:cs="Arial"/>
                      <w:color w:val="000000"/>
                      <w:sz w:val="18"/>
                      <w:szCs w:val="18"/>
                    </w:rPr>
                  </w:pPr>
                  <w:r w:rsidRPr="00FF342B">
                    <w:rPr>
                      <w:rFonts w:ascii="Arial" w:eastAsia="DengXian" w:hAnsi="Arial" w:cs="Arial"/>
                      <w:b/>
                      <w:bCs/>
                      <w:color w:val="000000"/>
                      <w:sz w:val="18"/>
                      <w:szCs w:val="18"/>
                    </w:rPr>
                    <w:t>BS antenna radiation pattern</w:t>
                  </w:r>
                </w:p>
              </w:tc>
              <w:tc>
                <w:tcPr>
                  <w:tcW w:w="3017" w:type="pct"/>
                  <w:vAlign w:val="center"/>
                </w:tcPr>
                <w:p w14:paraId="49C5372F" w14:textId="77777777" w:rsidR="00FA778A" w:rsidRPr="00FF342B" w:rsidRDefault="00FA778A" w:rsidP="00DB0A7A">
                  <w:pPr>
                    <w:adjustRightInd w:val="0"/>
                    <w:snapToGrid w:val="0"/>
                    <w:rPr>
                      <w:rFonts w:ascii="Arial" w:eastAsia="DengXian" w:hAnsi="Arial" w:cs="Arial"/>
                      <w:color w:val="000000"/>
                      <w:sz w:val="18"/>
                      <w:szCs w:val="18"/>
                      <w:lang w:eastAsia="zh-CN"/>
                    </w:rPr>
                  </w:pPr>
                  <w:r w:rsidRPr="00FF342B">
                    <w:rPr>
                      <w:rFonts w:ascii="Arial" w:eastAsia="DengXian" w:hAnsi="Arial" w:cs="Arial"/>
                      <w:color w:val="000000"/>
                      <w:sz w:val="18"/>
                      <w:szCs w:val="18"/>
                      <w:lang w:eastAsia="zh-CN"/>
                    </w:rPr>
                    <w:t>Table 9 in Report ITU-R M.2412</w:t>
                  </w:r>
                </w:p>
              </w:tc>
            </w:tr>
            <w:tr w:rsidR="00FA778A" w:rsidRPr="00FF342B" w14:paraId="74779A3F" w14:textId="77777777" w:rsidTr="00DB0A7A">
              <w:trPr>
                <w:trHeight w:val="119"/>
              </w:trPr>
              <w:tc>
                <w:tcPr>
                  <w:tcW w:w="1983" w:type="pct"/>
                  <w:vAlign w:val="center"/>
                </w:tcPr>
                <w:p w14:paraId="74899C1B"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BS antenna mechanic tilt (downtilt angle without electrical tilt)</w:t>
                  </w:r>
                </w:p>
              </w:tc>
              <w:tc>
                <w:tcPr>
                  <w:tcW w:w="3017" w:type="pct"/>
                  <w:vAlign w:val="center"/>
                </w:tcPr>
                <w:p w14:paraId="5E36B982" w14:textId="77777777" w:rsidR="00FA778A" w:rsidRPr="00FF342B" w:rsidRDefault="00FA778A" w:rsidP="00DB0A7A">
                  <w:pPr>
                    <w:adjustRightInd w:val="0"/>
                    <w:snapToGrid w:val="0"/>
                    <w:rPr>
                      <w:rFonts w:ascii="Arial" w:eastAsia="DengXian" w:hAnsi="Arial" w:cs="Arial"/>
                      <w:color w:val="EE0000"/>
                      <w:sz w:val="18"/>
                      <w:szCs w:val="18"/>
                      <w:lang w:eastAsia="zh-CN"/>
                    </w:rPr>
                  </w:pPr>
                  <w:r w:rsidRPr="00FF342B">
                    <w:rPr>
                      <w:rFonts w:ascii="Arial" w:eastAsia="DengXian" w:hAnsi="Arial" w:cs="Arial"/>
                      <w:color w:val="000000"/>
                      <w:sz w:val="18"/>
                      <w:szCs w:val="18"/>
                      <w:lang w:eastAsia="zh-CN"/>
                    </w:rPr>
                    <w:t>90° in GCS (pointing to horizontal direction)</w:t>
                  </w:r>
                  <w:r w:rsidRPr="00FF342B">
                    <w:rPr>
                      <w:rFonts w:ascii="Arial" w:eastAsia="DengXian" w:hAnsi="Arial" w:cs="Arial" w:hint="eastAsia"/>
                      <w:color w:val="EE0000"/>
                      <w:sz w:val="18"/>
                      <w:szCs w:val="18"/>
                      <w:lang w:eastAsia="zh-CN"/>
                    </w:rPr>
                    <w:t xml:space="preserve"> </w:t>
                  </w:r>
                </w:p>
              </w:tc>
            </w:tr>
            <w:tr w:rsidR="00FA778A" w:rsidRPr="00FF342B" w14:paraId="35D2F7CA" w14:textId="77777777" w:rsidTr="00DB0A7A">
              <w:trPr>
                <w:trHeight w:val="119"/>
              </w:trPr>
              <w:tc>
                <w:tcPr>
                  <w:tcW w:w="1983" w:type="pct"/>
                  <w:vAlign w:val="center"/>
                </w:tcPr>
                <w:p w14:paraId="2B6563EA"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BS antenna electrical tilt</w:t>
                  </w:r>
                </w:p>
                <w:p w14:paraId="6BB6D9C1"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hint="eastAsia"/>
                      <w:b/>
                      <w:bCs/>
                      <w:color w:val="000000"/>
                      <w:sz w:val="18"/>
                      <w:szCs w:val="18"/>
                    </w:rPr>
                    <w:t>(</w:t>
                  </w:r>
                  <w:r w:rsidRPr="00FF342B">
                    <w:rPr>
                      <w:rFonts w:ascii="Arial" w:eastAsia="DengXian" w:hAnsi="Arial" w:cs="Arial"/>
                      <w:b/>
                      <w:bCs/>
                      <w:color w:val="000000"/>
                      <w:sz w:val="18"/>
                      <w:szCs w:val="18"/>
                    </w:rPr>
                    <w:t>downtilt angle after mechanic and electrical tilt)</w:t>
                  </w:r>
                </w:p>
              </w:tc>
              <w:tc>
                <w:tcPr>
                  <w:tcW w:w="3017" w:type="pct"/>
                  <w:vAlign w:val="center"/>
                </w:tcPr>
                <w:p w14:paraId="60CCA178" w14:textId="77777777" w:rsidR="00FA778A" w:rsidRPr="00FF342B" w:rsidRDefault="00FA778A" w:rsidP="00DB0A7A">
                  <w:pPr>
                    <w:adjustRightInd w:val="0"/>
                    <w:snapToGrid w:val="0"/>
                    <w:rPr>
                      <w:rFonts w:ascii="Arial" w:eastAsia="DengXian" w:hAnsi="Arial" w:cs="Arial"/>
                      <w:color w:val="000000"/>
                      <w:sz w:val="18"/>
                      <w:szCs w:val="18"/>
                      <w:lang w:eastAsia="zh-CN"/>
                    </w:rPr>
                  </w:pPr>
                </w:p>
                <w:p w14:paraId="255B6937" w14:textId="77777777" w:rsidR="00FA778A" w:rsidRPr="00FF342B" w:rsidRDefault="00FA778A" w:rsidP="00DB0A7A">
                  <w:pPr>
                    <w:adjustRightInd w:val="0"/>
                    <w:snapToGrid w:val="0"/>
                    <w:rPr>
                      <w:rFonts w:ascii="Arial" w:eastAsia="DengXian" w:hAnsi="Arial" w:cs="Arial"/>
                      <w:color w:val="000000"/>
                      <w:sz w:val="18"/>
                      <w:szCs w:val="18"/>
                      <w:lang w:eastAsia="zh-CN"/>
                    </w:rPr>
                  </w:pPr>
                  <w:r w:rsidRPr="00FF342B">
                    <w:rPr>
                      <w:rFonts w:ascii="Arial" w:eastAsia="DengXian" w:hAnsi="Arial" w:cs="Arial"/>
                      <w:color w:val="000000"/>
                      <w:sz w:val="18"/>
                      <w:szCs w:val="18"/>
                      <w:lang w:eastAsia="zh-CN"/>
                    </w:rPr>
                    <w:t>Option 1: no electrical tilt</w:t>
                  </w:r>
                </w:p>
                <w:p w14:paraId="3EE016AE" w14:textId="77777777" w:rsidR="00FA778A" w:rsidRPr="00FF342B" w:rsidRDefault="00FA778A" w:rsidP="00DB0A7A">
                  <w:pPr>
                    <w:adjustRightInd w:val="0"/>
                    <w:snapToGrid w:val="0"/>
                    <w:rPr>
                      <w:rFonts w:ascii="Arial" w:eastAsia="DengXian" w:hAnsi="Arial" w:cs="Arial"/>
                      <w:color w:val="000000"/>
                      <w:sz w:val="18"/>
                      <w:szCs w:val="18"/>
                      <w:lang w:eastAsia="zh-CN"/>
                    </w:rPr>
                  </w:pPr>
                  <w:r w:rsidRPr="00FF342B">
                    <w:rPr>
                      <w:rFonts w:ascii="Arial" w:eastAsia="DengXian" w:hAnsi="Arial" w:cs="Arial"/>
                      <w:color w:val="000000"/>
                      <w:sz w:val="18"/>
                      <w:szCs w:val="18"/>
                      <w:lang w:eastAsia="zh-CN"/>
                    </w:rPr>
                    <w:t>Option 2: 102° in GCS</w:t>
                  </w:r>
                </w:p>
              </w:tc>
            </w:tr>
            <w:tr w:rsidR="00FA778A" w:rsidRPr="00FF342B" w14:paraId="33523D66" w14:textId="77777777" w:rsidTr="00DB0A7A">
              <w:trPr>
                <w:trHeight w:val="119"/>
              </w:trPr>
              <w:tc>
                <w:tcPr>
                  <w:tcW w:w="1983" w:type="pct"/>
                  <w:vAlign w:val="center"/>
                </w:tcPr>
                <w:p w14:paraId="7978CD68" w14:textId="77777777" w:rsidR="00FA778A" w:rsidRPr="00FF342B" w:rsidRDefault="00FA778A" w:rsidP="00DB0A7A">
                  <w:pPr>
                    <w:adjustRightInd w:val="0"/>
                    <w:snapToGrid w:val="0"/>
                    <w:rPr>
                      <w:rFonts w:ascii="Arial" w:eastAsia="DengXian" w:hAnsi="Arial" w:cs="Arial"/>
                      <w:b/>
                      <w:bCs/>
                      <w:color w:val="000000"/>
                      <w:sz w:val="18"/>
                      <w:szCs w:val="18"/>
                      <w:lang w:eastAsia="zh-CN"/>
                    </w:rPr>
                  </w:pPr>
                  <w:r w:rsidRPr="00FF342B">
                    <w:rPr>
                      <w:rFonts w:ascii="Arial" w:eastAsia="DengXian" w:hAnsi="Arial" w:cs="Arial"/>
                      <w:b/>
                      <w:bCs/>
                      <w:color w:val="000000"/>
                      <w:sz w:val="18"/>
                      <w:szCs w:val="18"/>
                    </w:rPr>
                    <w:t>Polarized antenna model</w:t>
                  </w:r>
                </w:p>
              </w:tc>
              <w:tc>
                <w:tcPr>
                  <w:tcW w:w="3017" w:type="pct"/>
                  <w:vAlign w:val="center"/>
                </w:tcPr>
                <w:p w14:paraId="2A6D047F" w14:textId="77777777" w:rsidR="00FA778A" w:rsidRPr="00FF342B" w:rsidRDefault="00FA778A" w:rsidP="00DB0A7A">
                  <w:pPr>
                    <w:adjustRightInd w:val="0"/>
                    <w:snapToGrid w:val="0"/>
                    <w:rPr>
                      <w:rFonts w:ascii="Arial" w:eastAsia="DengXian" w:hAnsi="Arial" w:cs="Arial"/>
                      <w:color w:val="000000"/>
                      <w:sz w:val="18"/>
                      <w:szCs w:val="18"/>
                      <w:lang w:eastAsia="zh-CN"/>
                    </w:rPr>
                  </w:pPr>
                  <w:r w:rsidRPr="00FF342B">
                    <w:rPr>
                      <w:rFonts w:ascii="Arial" w:eastAsia="DengXian" w:hAnsi="Arial" w:cs="Arial"/>
                      <w:color w:val="000000"/>
                      <w:sz w:val="18"/>
                      <w:szCs w:val="18"/>
                      <w:lang w:eastAsia="zh-CN"/>
                    </w:rPr>
                    <w:t>Model-2 in clause 7.3.2 in TR 38.901</w:t>
                  </w:r>
                </w:p>
              </w:tc>
            </w:tr>
          </w:tbl>
          <w:p w14:paraId="750A53E8" w14:textId="77777777" w:rsidR="00FA778A" w:rsidRPr="00FF342B" w:rsidRDefault="00FA778A" w:rsidP="00DB0A7A">
            <w:pPr>
              <w:rPr>
                <w:rFonts w:ascii="Times New Roman" w:eastAsia="Times New Roman" w:hAnsi="Times New Roman"/>
                <w:sz w:val="18"/>
                <w:szCs w:val="18"/>
              </w:rPr>
            </w:pPr>
          </w:p>
          <w:p w14:paraId="2841F407" w14:textId="77777777" w:rsidR="00FA778A" w:rsidRPr="00FF342B" w:rsidRDefault="00FA778A" w:rsidP="00DB0A7A">
            <w:pPr>
              <w:jc w:val="both"/>
              <w:rPr>
                <w:rFonts w:ascii="Times New Roman" w:eastAsia="DengXian" w:hAnsi="Times New Roman"/>
                <w:b/>
                <w:bCs/>
                <w:sz w:val="18"/>
                <w:szCs w:val="18"/>
                <w:highlight w:val="green"/>
                <w:lang w:val="en-CA" w:eastAsia="x-none"/>
              </w:rPr>
            </w:pPr>
            <w:r w:rsidRPr="00FF342B">
              <w:rPr>
                <w:rFonts w:ascii="Times New Roman" w:eastAsia="MS Mincho" w:hAnsi="Times New Roman"/>
                <w:b/>
                <w:bCs/>
                <w:sz w:val="18"/>
                <w:szCs w:val="18"/>
                <w:highlight w:val="green"/>
                <w:lang w:val="en-CA" w:eastAsia="x-none"/>
              </w:rPr>
              <w:t>Agreement</w:t>
            </w:r>
          </w:p>
          <w:p w14:paraId="053B770E" w14:textId="77777777" w:rsidR="00FA778A" w:rsidRPr="00FF342B" w:rsidRDefault="00FA778A" w:rsidP="00DB0A7A">
            <w:pPr>
              <w:jc w:val="both"/>
              <w:rPr>
                <w:rFonts w:ascii="Times New Roman" w:eastAsia="MS Mincho" w:hAnsi="Times New Roman"/>
                <w:sz w:val="18"/>
                <w:szCs w:val="18"/>
                <w:lang w:val="x-none" w:eastAsia="x-none"/>
              </w:rPr>
            </w:pPr>
            <w:r w:rsidRPr="00FF342B">
              <w:rPr>
                <w:rFonts w:ascii="Times New Roman" w:eastAsia="MS Mincho" w:hAnsi="Times New Roman" w:hint="eastAsia"/>
                <w:sz w:val="18"/>
                <w:szCs w:val="18"/>
                <w:lang w:val="x-none" w:eastAsia="x-none"/>
              </w:rPr>
              <w:t>T</w:t>
            </w:r>
            <w:r w:rsidRPr="00FF342B">
              <w:rPr>
                <w:rFonts w:ascii="Times New Roman" w:eastAsia="MS Mincho" w:hAnsi="Times New Roman"/>
                <w:sz w:val="18"/>
                <w:szCs w:val="18"/>
                <w:lang w:val="x-none" w:eastAsia="x-none"/>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3737"/>
            </w:tblGrid>
            <w:tr w:rsidR="00FA778A" w:rsidRPr="00FF342B" w14:paraId="4850AB33" w14:textId="77777777" w:rsidTr="00DB0A7A">
              <w:trPr>
                <w:trHeight w:val="119"/>
              </w:trPr>
              <w:tc>
                <w:tcPr>
                  <w:tcW w:w="2439" w:type="pct"/>
                  <w:shd w:val="clear" w:color="auto" w:fill="BFBFBF"/>
                  <w:vAlign w:val="center"/>
                </w:tcPr>
                <w:p w14:paraId="555304A3"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Parameters</w:t>
                  </w:r>
                </w:p>
              </w:tc>
              <w:tc>
                <w:tcPr>
                  <w:tcW w:w="2561" w:type="pct"/>
                  <w:shd w:val="clear" w:color="auto" w:fill="BFBFBF"/>
                  <w:vAlign w:val="center"/>
                </w:tcPr>
                <w:p w14:paraId="6CE5D607"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 xml:space="preserve">Assumptions </w:t>
                  </w:r>
                </w:p>
              </w:tc>
            </w:tr>
            <w:tr w:rsidR="00FA778A" w:rsidRPr="00FF342B" w14:paraId="5DA057BF" w14:textId="77777777" w:rsidTr="00DB0A7A">
              <w:trPr>
                <w:trHeight w:val="119"/>
              </w:trPr>
              <w:tc>
                <w:tcPr>
                  <w:tcW w:w="2439" w:type="pct"/>
                  <w:vAlign w:val="center"/>
                </w:tcPr>
                <w:p w14:paraId="59C4A9A7"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gNB-target link</w:t>
                  </w:r>
                </w:p>
              </w:tc>
              <w:tc>
                <w:tcPr>
                  <w:tcW w:w="2561" w:type="pct"/>
                  <w:vAlign w:val="center"/>
                </w:tcPr>
                <w:p w14:paraId="68AD5B9C" w14:textId="77777777" w:rsidR="00FA778A" w:rsidRPr="00FF342B" w:rsidRDefault="00FA778A" w:rsidP="00DB0A7A">
                  <w:pPr>
                    <w:adjustRightInd w:val="0"/>
                    <w:snapToGrid w:val="0"/>
                    <w:rPr>
                      <w:rFonts w:ascii="Arial" w:eastAsia="DengXian" w:hAnsi="Arial" w:cs="Arial"/>
                      <w:color w:val="000000"/>
                      <w:sz w:val="18"/>
                      <w:szCs w:val="18"/>
                      <w:lang w:eastAsia="zh-CN"/>
                    </w:rPr>
                  </w:pPr>
                  <w:r w:rsidRPr="00FF342B">
                    <w:rPr>
                      <w:rFonts w:ascii="Arial" w:eastAsia="DengXian" w:hAnsi="Arial" w:cs="Arial"/>
                      <w:color w:val="000000"/>
                      <w:sz w:val="18"/>
                      <w:szCs w:val="18"/>
                    </w:rPr>
                    <w:t>gNB-aerial UE of UM</w:t>
                  </w:r>
                  <w:r w:rsidRPr="00FF342B">
                    <w:rPr>
                      <w:rFonts w:ascii="Arial" w:eastAsia="DengXian" w:hAnsi="Arial" w:cs="Arial"/>
                      <w:sz w:val="18"/>
                      <w:szCs w:val="18"/>
                    </w:rPr>
                    <w:t>a/RMa pa</w:t>
                  </w:r>
                  <w:r w:rsidRPr="00FF342B">
                    <w:rPr>
                      <w:rFonts w:ascii="Arial" w:eastAsia="DengXian" w:hAnsi="Arial" w:cs="Arial"/>
                      <w:color w:val="000000"/>
                      <w:sz w:val="18"/>
                      <w:szCs w:val="18"/>
                    </w:rPr>
                    <w:t>rameters in 36.777 with Alternative 3</w:t>
                  </w:r>
                </w:p>
              </w:tc>
            </w:tr>
            <w:tr w:rsidR="00FA778A" w:rsidRPr="00FF342B" w14:paraId="115989C3" w14:textId="77777777" w:rsidTr="00DB0A7A">
              <w:trPr>
                <w:trHeight w:val="119"/>
              </w:trPr>
              <w:tc>
                <w:tcPr>
                  <w:tcW w:w="2439" w:type="pct"/>
                  <w:vAlign w:val="center"/>
                </w:tcPr>
                <w:p w14:paraId="6B531FB0"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Concatenation of TX-target and target-RX links</w:t>
                  </w:r>
                </w:p>
              </w:tc>
              <w:tc>
                <w:tcPr>
                  <w:tcW w:w="2561" w:type="pct"/>
                  <w:vAlign w:val="center"/>
                </w:tcPr>
                <w:p w14:paraId="6EF392F4" w14:textId="77777777" w:rsidR="00FA778A" w:rsidRPr="00FF342B" w:rsidRDefault="00FA778A" w:rsidP="00DB0A7A">
                  <w:pPr>
                    <w:adjustRightInd w:val="0"/>
                    <w:snapToGrid w:val="0"/>
                    <w:rPr>
                      <w:rFonts w:ascii="Arial" w:eastAsia="DengXian" w:hAnsi="Arial" w:cs="Arial"/>
                      <w:color w:val="000000"/>
                      <w:sz w:val="18"/>
                      <w:szCs w:val="18"/>
                      <w:lang w:eastAsia="zh-CN"/>
                    </w:rPr>
                  </w:pPr>
                  <w:r w:rsidRPr="00FF342B">
                    <w:rPr>
                      <w:rFonts w:ascii="Arial" w:eastAsia="DengXian" w:hAnsi="Arial" w:cs="Arial"/>
                      <w:color w:val="000000"/>
                      <w:sz w:val="18"/>
                      <w:szCs w:val="18"/>
                    </w:rPr>
                    <w:t>Up to company choice between two options for concatenation defined in Step 9</w:t>
                  </w:r>
                  <w:r w:rsidRPr="00FF342B">
                    <w:rPr>
                      <w:sz w:val="18"/>
                      <w:szCs w:val="18"/>
                    </w:rPr>
                    <w:t xml:space="preserve"> </w:t>
                  </w:r>
                  <w:r w:rsidRPr="00FF342B">
                    <w:rPr>
                      <w:rFonts w:ascii="Arial" w:eastAsia="DengXian" w:hAnsi="Arial" w:cs="Arial"/>
                      <w:color w:val="000000"/>
                      <w:sz w:val="18"/>
                      <w:szCs w:val="18"/>
                    </w:rPr>
                    <w:t>in section 7.9.4.1, TR 38.901</w:t>
                  </w:r>
                </w:p>
              </w:tc>
            </w:tr>
            <w:tr w:rsidR="00FA778A" w:rsidRPr="00FF342B" w14:paraId="6C3CFD7A" w14:textId="77777777" w:rsidTr="00DB0A7A">
              <w:trPr>
                <w:trHeight w:val="119"/>
              </w:trPr>
              <w:tc>
                <w:tcPr>
                  <w:tcW w:w="2439" w:type="pct"/>
                  <w:vAlign w:val="center"/>
                </w:tcPr>
                <w:p w14:paraId="3306BFB4"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The power threshold for path dropping after concatenation for target channel</w:t>
                  </w:r>
                </w:p>
              </w:tc>
              <w:tc>
                <w:tcPr>
                  <w:tcW w:w="2561" w:type="pct"/>
                  <w:vAlign w:val="center"/>
                </w:tcPr>
                <w:p w14:paraId="24F52945" w14:textId="77777777" w:rsidR="00FA778A" w:rsidRPr="00FF342B" w:rsidRDefault="00FA778A" w:rsidP="00DB0A7A">
                  <w:pPr>
                    <w:adjustRightInd w:val="0"/>
                    <w:snapToGrid w:val="0"/>
                    <w:rPr>
                      <w:rFonts w:ascii="Arial" w:eastAsia="DengXian" w:hAnsi="Arial" w:cs="Arial"/>
                      <w:color w:val="000000"/>
                      <w:sz w:val="18"/>
                      <w:szCs w:val="18"/>
                      <w:lang w:eastAsia="zh-CN"/>
                    </w:rPr>
                  </w:pPr>
                  <w:r w:rsidRPr="00FF342B">
                    <w:rPr>
                      <w:rFonts w:ascii="Arial" w:eastAsia="DengXian" w:hAnsi="Arial" w:cs="Arial"/>
                      <w:color w:val="000000"/>
                      <w:sz w:val="18"/>
                      <w:szCs w:val="18"/>
                    </w:rPr>
                    <w:t>-25dB and -40dB are respectively used for the two options for concatenation</w:t>
                  </w:r>
                </w:p>
              </w:tc>
            </w:tr>
          </w:tbl>
          <w:p w14:paraId="7AD5211C" w14:textId="77777777" w:rsidR="00FA778A" w:rsidRPr="00FF342B" w:rsidRDefault="00FA778A" w:rsidP="00DB0A7A">
            <w:pPr>
              <w:jc w:val="both"/>
              <w:rPr>
                <w:rFonts w:eastAsia="DengXian"/>
                <w:sz w:val="18"/>
                <w:szCs w:val="18"/>
                <w:lang w:eastAsia="zh-CN"/>
              </w:rPr>
            </w:pPr>
          </w:p>
          <w:p w14:paraId="5D642FAC" w14:textId="77777777" w:rsidR="00FA778A" w:rsidRPr="00FF342B" w:rsidRDefault="00FA778A" w:rsidP="00DB0A7A">
            <w:pPr>
              <w:rPr>
                <w:rFonts w:ascii="Times New Roman" w:eastAsia="Times New Roman" w:hAnsi="Times New Roman"/>
                <w:sz w:val="18"/>
                <w:szCs w:val="18"/>
              </w:rPr>
            </w:pPr>
          </w:p>
          <w:p w14:paraId="6785C71A" w14:textId="77777777" w:rsidR="00FA778A" w:rsidRPr="00FF342B" w:rsidRDefault="00FA778A" w:rsidP="00DB0A7A">
            <w:pPr>
              <w:jc w:val="both"/>
              <w:rPr>
                <w:rFonts w:ascii="Times New Roman" w:eastAsia="DengXian" w:hAnsi="Times New Roman"/>
                <w:b/>
                <w:bCs/>
                <w:sz w:val="18"/>
                <w:szCs w:val="18"/>
                <w:highlight w:val="green"/>
                <w:lang w:val="en-CA" w:eastAsia="x-none"/>
              </w:rPr>
            </w:pPr>
            <w:r w:rsidRPr="00FF342B">
              <w:rPr>
                <w:rFonts w:ascii="Times New Roman" w:eastAsia="MS Mincho" w:hAnsi="Times New Roman"/>
                <w:b/>
                <w:bCs/>
                <w:sz w:val="18"/>
                <w:szCs w:val="18"/>
                <w:highlight w:val="green"/>
                <w:lang w:val="en-CA" w:eastAsia="x-none"/>
              </w:rPr>
              <w:t>Agreement</w:t>
            </w:r>
          </w:p>
          <w:p w14:paraId="123426AF" w14:textId="77777777" w:rsidR="00FA778A" w:rsidRPr="00FF342B" w:rsidRDefault="00FA778A" w:rsidP="00DB0A7A">
            <w:pPr>
              <w:jc w:val="both"/>
              <w:rPr>
                <w:rFonts w:ascii="Times New Roman" w:eastAsia="MS Mincho" w:hAnsi="Times New Roman"/>
                <w:sz w:val="18"/>
                <w:szCs w:val="18"/>
                <w:lang w:val="x-none" w:eastAsia="x-none"/>
              </w:rPr>
            </w:pPr>
            <w:r w:rsidRPr="00FF342B">
              <w:rPr>
                <w:rFonts w:ascii="Times New Roman" w:eastAsia="MS Mincho" w:hAnsi="Times New Roman" w:hint="eastAsia"/>
                <w:sz w:val="18"/>
                <w:szCs w:val="18"/>
                <w:lang w:val="x-none" w:eastAsia="x-none"/>
              </w:rPr>
              <w:t>T</w:t>
            </w:r>
            <w:r w:rsidRPr="00FF342B">
              <w:rPr>
                <w:rFonts w:ascii="Times New Roman" w:eastAsia="MS Mincho" w:hAnsi="Times New Roman"/>
                <w:sz w:val="18"/>
                <w:szCs w:val="18"/>
                <w:lang w:val="x-none" w:eastAsia="x-none"/>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5816"/>
            </w:tblGrid>
            <w:tr w:rsidR="00FA778A" w:rsidRPr="00FF342B" w14:paraId="216033E0" w14:textId="77777777" w:rsidTr="00DB0A7A">
              <w:trPr>
                <w:trHeight w:val="119"/>
              </w:trPr>
              <w:tc>
                <w:tcPr>
                  <w:tcW w:w="1422" w:type="pct"/>
                  <w:shd w:val="clear" w:color="auto" w:fill="BFBFBF"/>
                  <w:vAlign w:val="center"/>
                </w:tcPr>
                <w:p w14:paraId="75BCD32D"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lastRenderedPageBreak/>
                    <w:t>Parameters</w:t>
                  </w:r>
                </w:p>
              </w:tc>
              <w:tc>
                <w:tcPr>
                  <w:tcW w:w="3578" w:type="pct"/>
                  <w:shd w:val="clear" w:color="auto" w:fill="BFBFBF"/>
                  <w:vAlign w:val="center"/>
                </w:tcPr>
                <w:p w14:paraId="67FE49C0"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 xml:space="preserve">Assumptions </w:t>
                  </w:r>
                </w:p>
              </w:tc>
            </w:tr>
            <w:tr w:rsidR="00FA778A" w:rsidRPr="00FF342B" w14:paraId="76E8D3EA" w14:textId="77777777" w:rsidTr="00DB0A7A">
              <w:trPr>
                <w:trHeight w:val="119"/>
              </w:trPr>
              <w:tc>
                <w:tcPr>
                  <w:tcW w:w="1422" w:type="pct"/>
                  <w:vAlign w:val="center"/>
                </w:tcPr>
                <w:p w14:paraId="02B2EC26"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Co-site inter-sector interference</w:t>
                  </w:r>
                </w:p>
              </w:tc>
              <w:tc>
                <w:tcPr>
                  <w:tcW w:w="3578" w:type="pct"/>
                  <w:vAlign w:val="center"/>
                </w:tcPr>
                <w:p w14:paraId="251A2421" w14:textId="77777777" w:rsidR="00FA778A" w:rsidRPr="00FF342B" w:rsidRDefault="00FA778A" w:rsidP="00DB0A7A">
                  <w:pPr>
                    <w:adjustRightInd w:val="0"/>
                    <w:snapToGrid w:val="0"/>
                    <w:rPr>
                      <w:rFonts w:ascii="Arial" w:eastAsia="DengXian" w:hAnsi="Arial" w:cs="Arial"/>
                      <w:color w:val="000000"/>
                      <w:sz w:val="18"/>
                      <w:szCs w:val="18"/>
                      <w:lang w:eastAsia="zh-CN"/>
                    </w:rPr>
                  </w:pPr>
                  <w:r w:rsidRPr="00FF342B">
                    <w:rPr>
                      <w:rFonts w:ascii="Arial" w:eastAsia="DengXian" w:hAnsi="Arial" w:cs="Arial"/>
                      <w:color w:val="000000"/>
                      <w:sz w:val="18"/>
                      <w:szCs w:val="18"/>
                      <w:lang w:eastAsia="zh-CN"/>
                    </w:rPr>
                    <w:t>Not modelled</w:t>
                  </w:r>
                </w:p>
              </w:tc>
            </w:tr>
            <w:tr w:rsidR="00FA778A" w:rsidRPr="00FF342B" w14:paraId="356426AD" w14:textId="77777777" w:rsidTr="00DB0A7A">
              <w:trPr>
                <w:trHeight w:val="119"/>
              </w:trPr>
              <w:tc>
                <w:tcPr>
                  <w:tcW w:w="1422" w:type="pct"/>
                  <w:vAlign w:val="center"/>
                </w:tcPr>
                <w:p w14:paraId="5D16A540" w14:textId="77777777" w:rsidR="00FA778A" w:rsidRPr="00FF342B" w:rsidRDefault="00FA778A" w:rsidP="00DB0A7A">
                  <w:pPr>
                    <w:adjustRightInd w:val="0"/>
                    <w:snapToGrid w:val="0"/>
                    <w:rPr>
                      <w:rFonts w:ascii="Arial" w:eastAsia="DengXian" w:hAnsi="Arial" w:cs="Arial"/>
                      <w:b/>
                      <w:bCs/>
                      <w:sz w:val="18"/>
                      <w:szCs w:val="18"/>
                      <w:lang w:eastAsia="zh-CN"/>
                    </w:rPr>
                  </w:pPr>
                  <w:r w:rsidRPr="00FF342B">
                    <w:rPr>
                      <w:rFonts w:ascii="Arial" w:eastAsia="DengXian" w:hAnsi="Arial" w:cs="Arial"/>
                      <w:b/>
                      <w:bCs/>
                      <w:sz w:val="18"/>
                      <w:szCs w:val="18"/>
                      <w:lang w:eastAsia="zh-CN"/>
                    </w:rPr>
                    <w:t xml:space="preserve">Adjacent channel interference </w:t>
                  </w:r>
                </w:p>
              </w:tc>
              <w:tc>
                <w:tcPr>
                  <w:tcW w:w="3578" w:type="pct"/>
                  <w:vAlign w:val="center"/>
                </w:tcPr>
                <w:p w14:paraId="48CE8228" w14:textId="77777777" w:rsidR="00FA778A" w:rsidRPr="00FF342B" w:rsidRDefault="00FA778A" w:rsidP="00DB0A7A">
                  <w:pPr>
                    <w:adjustRightInd w:val="0"/>
                    <w:snapToGrid w:val="0"/>
                    <w:rPr>
                      <w:rFonts w:ascii="Arial" w:eastAsia="DengXian" w:hAnsi="Arial" w:cs="Arial"/>
                      <w:sz w:val="18"/>
                      <w:szCs w:val="18"/>
                      <w:lang w:eastAsia="zh-CN"/>
                    </w:rPr>
                  </w:pPr>
                  <w:r w:rsidRPr="00FF342B">
                    <w:rPr>
                      <w:rFonts w:ascii="Arial" w:eastAsia="DengXian" w:hAnsi="Arial" w:cs="Arial"/>
                      <w:sz w:val="18"/>
                      <w:szCs w:val="18"/>
                      <w:lang w:eastAsia="zh-CN"/>
                    </w:rPr>
                    <w:t>Not modelled</w:t>
                  </w:r>
                </w:p>
              </w:tc>
            </w:tr>
            <w:tr w:rsidR="00FA778A" w:rsidRPr="00FF342B" w14:paraId="2591B668" w14:textId="77777777" w:rsidTr="00DB0A7A">
              <w:trPr>
                <w:trHeight w:val="119"/>
              </w:trPr>
              <w:tc>
                <w:tcPr>
                  <w:tcW w:w="1422" w:type="pct"/>
                  <w:vAlign w:val="center"/>
                </w:tcPr>
                <w:p w14:paraId="5E2C9522" w14:textId="77777777" w:rsidR="00FA778A" w:rsidRPr="00FF342B" w:rsidRDefault="00FA778A" w:rsidP="00DB0A7A">
                  <w:pPr>
                    <w:adjustRightInd w:val="0"/>
                    <w:snapToGrid w:val="0"/>
                    <w:rPr>
                      <w:rFonts w:ascii="Arial" w:eastAsia="DengXian" w:hAnsi="Arial" w:cs="Arial"/>
                      <w:b/>
                      <w:bCs/>
                      <w:color w:val="000000"/>
                      <w:sz w:val="18"/>
                      <w:szCs w:val="18"/>
                    </w:rPr>
                  </w:pPr>
                  <w:r w:rsidRPr="00FF342B">
                    <w:rPr>
                      <w:rFonts w:ascii="Arial" w:eastAsia="DengXian" w:hAnsi="Arial" w:cs="Arial"/>
                      <w:b/>
                      <w:bCs/>
                      <w:color w:val="000000"/>
                      <w:sz w:val="18"/>
                      <w:szCs w:val="18"/>
                    </w:rPr>
                    <w:t>BS receiver noise figure</w:t>
                  </w:r>
                </w:p>
              </w:tc>
              <w:tc>
                <w:tcPr>
                  <w:tcW w:w="3578" w:type="pct"/>
                  <w:vAlign w:val="center"/>
                </w:tcPr>
                <w:p w14:paraId="6F6234D5" w14:textId="77777777" w:rsidR="00FA778A" w:rsidRPr="00FF342B" w:rsidRDefault="00FA778A" w:rsidP="00DB0A7A">
                  <w:pPr>
                    <w:adjustRightInd w:val="0"/>
                    <w:snapToGrid w:val="0"/>
                    <w:rPr>
                      <w:rFonts w:ascii="Arial" w:eastAsia="DengXian" w:hAnsi="Arial" w:cs="Arial"/>
                      <w:color w:val="000000"/>
                      <w:sz w:val="18"/>
                      <w:szCs w:val="18"/>
                      <w:lang w:eastAsia="zh-CN"/>
                    </w:rPr>
                  </w:pPr>
                  <w:r w:rsidRPr="00FF342B">
                    <w:rPr>
                      <w:rFonts w:ascii="Arial" w:eastAsia="DengXian" w:hAnsi="Arial" w:cs="Arial"/>
                      <w:color w:val="000000"/>
                      <w:sz w:val="18"/>
                      <w:szCs w:val="18"/>
                      <w:lang w:eastAsia="zh-CN"/>
                    </w:rPr>
                    <w:t>5dB</w:t>
                  </w:r>
                </w:p>
              </w:tc>
            </w:tr>
          </w:tbl>
          <w:p w14:paraId="620F8454" w14:textId="77777777" w:rsidR="00FA778A" w:rsidRPr="00FF342B" w:rsidRDefault="00FA778A" w:rsidP="00DB0A7A">
            <w:pPr>
              <w:rPr>
                <w:rFonts w:ascii="Times New Roman" w:eastAsia="Times New Roman" w:hAnsi="Times New Roman"/>
                <w:sz w:val="18"/>
                <w:szCs w:val="18"/>
              </w:rPr>
            </w:pPr>
          </w:p>
          <w:p w14:paraId="08546E79" w14:textId="77777777" w:rsidR="00FA778A" w:rsidRPr="00FF342B" w:rsidRDefault="00FA778A" w:rsidP="00DB0A7A">
            <w:pPr>
              <w:jc w:val="both"/>
              <w:rPr>
                <w:rFonts w:ascii="Times New Roman" w:eastAsia="MS Mincho" w:hAnsi="Times New Roman"/>
                <w:b/>
                <w:bCs/>
                <w:sz w:val="18"/>
                <w:szCs w:val="18"/>
                <w:highlight w:val="green"/>
                <w:lang w:val="en-CA" w:eastAsia="x-none"/>
              </w:rPr>
            </w:pPr>
            <w:r w:rsidRPr="00FF342B">
              <w:rPr>
                <w:rFonts w:ascii="Times New Roman" w:eastAsia="MS Mincho" w:hAnsi="Times New Roman"/>
                <w:b/>
                <w:bCs/>
                <w:sz w:val="18"/>
                <w:szCs w:val="18"/>
                <w:highlight w:val="green"/>
                <w:lang w:val="en-CA" w:eastAsia="x-none"/>
              </w:rPr>
              <w:t>Agreement</w:t>
            </w:r>
          </w:p>
          <w:p w14:paraId="2A1ED746" w14:textId="77777777" w:rsidR="00FA778A" w:rsidRPr="00FF342B" w:rsidRDefault="00FA778A" w:rsidP="00DB0A7A">
            <w:pPr>
              <w:spacing w:after="120"/>
              <w:jc w:val="both"/>
              <w:rPr>
                <w:rFonts w:ascii="Times New Roman" w:eastAsia="MS Mincho" w:hAnsi="Times New Roman"/>
                <w:sz w:val="18"/>
                <w:szCs w:val="18"/>
                <w:lang w:val="en-CA" w:eastAsia="x-none"/>
              </w:rPr>
            </w:pPr>
            <w:r w:rsidRPr="00FF342B">
              <w:rPr>
                <w:rFonts w:ascii="Times New Roman" w:eastAsia="DengXian" w:hAnsi="Times New Roman"/>
                <w:sz w:val="18"/>
                <w:szCs w:val="18"/>
                <w:lang w:val="x-none" w:eastAsia="x-none"/>
              </w:rPr>
              <w:t>When Tx/Rx operates simultaneously</w:t>
            </w:r>
            <w:r w:rsidRPr="00FF342B">
              <w:rPr>
                <w:rFonts w:ascii="Times New Roman" w:eastAsia="DengXian" w:hAnsi="Times New Roman"/>
                <w:sz w:val="18"/>
                <w:szCs w:val="18"/>
                <w:lang w:val="en-CA" w:eastAsia="x-none"/>
              </w:rPr>
              <w:t xml:space="preserve"> (baseline case)</w:t>
            </w:r>
            <w:r w:rsidRPr="00FF342B">
              <w:rPr>
                <w:rFonts w:ascii="Times New Roman" w:eastAsia="DengXian" w:hAnsi="Times New Roman"/>
                <w:sz w:val="18"/>
                <w:szCs w:val="18"/>
                <w:lang w:val="x-none" w:eastAsia="x-none"/>
              </w:rPr>
              <w:t>,</w:t>
            </w:r>
            <w:r w:rsidRPr="00FF342B">
              <w:rPr>
                <w:rFonts w:ascii="Times New Roman" w:eastAsia="MS Mincho" w:hAnsi="Times New Roman"/>
                <w:sz w:val="18"/>
                <w:szCs w:val="18"/>
                <w:lang w:val="en-CA" w:eastAsia="x-none"/>
              </w:rPr>
              <w:t xml:space="preserve"> the following</w:t>
            </w:r>
            <w:r w:rsidRPr="00FF342B">
              <w:rPr>
                <w:rFonts w:ascii="Times New Roman" w:eastAsia="MS Mincho" w:hAnsi="Times New Roman"/>
                <w:sz w:val="18"/>
                <w:szCs w:val="18"/>
                <w:lang w:val="x-none" w:eastAsia="x-none"/>
              </w:rPr>
              <w:t xml:space="preserve"> </w:t>
            </w:r>
            <w:r w:rsidRPr="00FF342B">
              <w:rPr>
                <w:rFonts w:ascii="Times New Roman" w:eastAsia="MS Mincho" w:hAnsi="Times New Roman"/>
                <w:sz w:val="18"/>
                <w:szCs w:val="18"/>
                <w:lang w:val="en-CA" w:eastAsia="x-none"/>
              </w:rPr>
              <w:t xml:space="preserve">parameters are used </w:t>
            </w:r>
            <w:r w:rsidRPr="00FF342B">
              <w:rPr>
                <w:rFonts w:ascii="Times New Roman" w:eastAsia="MS Mincho" w:hAnsi="Times New Roman"/>
                <w:sz w:val="18"/>
                <w:szCs w:val="18"/>
                <w:lang w:val="x-none" w:eastAsia="x-none"/>
              </w:rPr>
              <w:t>for the evaluation on NR ISAC</w:t>
            </w:r>
            <w:r w:rsidRPr="00FF342B">
              <w:rPr>
                <w:rFonts w:ascii="Times New Roman" w:eastAsia="MS Mincho" w:hAnsi="Times New Roman"/>
                <w:sz w:val="18"/>
                <w:szCs w:val="18"/>
                <w:lang w:val="en-CA" w:eastAsia="x-none"/>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5123"/>
            </w:tblGrid>
            <w:tr w:rsidR="00FA778A" w:rsidRPr="00FF342B" w14:paraId="0BF9D97F" w14:textId="77777777" w:rsidTr="00DB0A7A">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7C355E8F" w14:textId="77777777" w:rsidR="00FA778A" w:rsidRPr="00FF342B" w:rsidRDefault="00FA778A" w:rsidP="00DB0A7A">
                  <w:pPr>
                    <w:adjustRightInd w:val="0"/>
                    <w:snapToGrid w:val="0"/>
                    <w:rPr>
                      <w:rFonts w:ascii="Arial" w:eastAsia="DengXian" w:hAnsi="Arial" w:cs="Arial"/>
                      <w:b/>
                      <w:bCs/>
                      <w:sz w:val="18"/>
                      <w:szCs w:val="18"/>
                    </w:rPr>
                  </w:pPr>
                  <w:r w:rsidRPr="00FF342B">
                    <w:rPr>
                      <w:rFonts w:ascii="Arial" w:eastAsia="DengXian" w:hAnsi="Arial" w:cs="Arial"/>
                      <w:b/>
                      <w:bCs/>
                      <w:sz w:val="18"/>
                      <w:szCs w:val="18"/>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267994C1" w14:textId="77777777" w:rsidR="00FA778A" w:rsidRPr="00FF342B" w:rsidRDefault="00FA778A" w:rsidP="00DB0A7A">
                  <w:pPr>
                    <w:numPr>
                      <w:ilvl w:val="0"/>
                      <w:numId w:val="15"/>
                    </w:numPr>
                    <w:suppressAutoHyphens/>
                    <w:adjustRightInd w:val="0"/>
                    <w:snapToGrid w:val="0"/>
                    <w:rPr>
                      <w:rFonts w:ascii="Arial" w:eastAsia="DengXian" w:hAnsi="Arial" w:cs="Arial"/>
                      <w:sz w:val="18"/>
                      <w:szCs w:val="18"/>
                      <w:lang w:eastAsia="x-none"/>
                    </w:rPr>
                  </w:pPr>
                  <w:r w:rsidRPr="00FF342B">
                    <w:rPr>
                      <w:rFonts w:ascii="Arial" w:eastAsia="DengXian" w:hAnsi="Arial" w:cs="Arial"/>
                      <w:sz w:val="18"/>
                      <w:szCs w:val="18"/>
                      <w:lang w:eastAsia="x-none"/>
                    </w:rPr>
                    <w:t>Option 1: 65dB</w:t>
                  </w:r>
                </w:p>
                <w:p w14:paraId="214C6CE2" w14:textId="77777777" w:rsidR="00FA778A" w:rsidRPr="00FF342B" w:rsidRDefault="00FA778A" w:rsidP="00DB0A7A">
                  <w:pPr>
                    <w:numPr>
                      <w:ilvl w:val="0"/>
                      <w:numId w:val="15"/>
                    </w:numPr>
                    <w:suppressAutoHyphens/>
                    <w:adjustRightInd w:val="0"/>
                    <w:snapToGrid w:val="0"/>
                    <w:rPr>
                      <w:rFonts w:ascii="Arial" w:eastAsia="DengXian" w:hAnsi="Arial" w:cs="Arial"/>
                      <w:sz w:val="18"/>
                      <w:szCs w:val="18"/>
                      <w:lang w:eastAsia="x-none"/>
                    </w:rPr>
                  </w:pPr>
                  <w:r w:rsidRPr="00FF342B">
                    <w:rPr>
                      <w:rFonts w:ascii="Arial" w:eastAsia="DengXian" w:hAnsi="Arial" w:cs="Arial"/>
                      <w:sz w:val="18"/>
                      <w:szCs w:val="18"/>
                      <w:lang w:eastAsia="x-none"/>
                    </w:rPr>
                    <w:t>Option 2: 80dB</w:t>
                  </w:r>
                </w:p>
              </w:tc>
            </w:tr>
            <w:tr w:rsidR="00FA778A" w:rsidRPr="00FF342B" w14:paraId="2CB66504" w14:textId="77777777" w:rsidTr="00DB0A7A">
              <w:trPr>
                <w:trHeight w:val="119"/>
              </w:trPr>
              <w:tc>
                <w:tcPr>
                  <w:tcW w:w="1555" w:type="pct"/>
                  <w:vAlign w:val="center"/>
                </w:tcPr>
                <w:p w14:paraId="0B1983E1" w14:textId="77777777" w:rsidR="00FA778A" w:rsidRPr="00FF342B" w:rsidRDefault="00FA778A" w:rsidP="00DB0A7A">
                  <w:pPr>
                    <w:adjustRightInd w:val="0"/>
                    <w:snapToGrid w:val="0"/>
                    <w:rPr>
                      <w:rFonts w:ascii="Arial" w:eastAsia="DengXian" w:hAnsi="Arial" w:cs="Arial"/>
                      <w:b/>
                      <w:bCs/>
                      <w:sz w:val="18"/>
                      <w:szCs w:val="18"/>
                    </w:rPr>
                  </w:pPr>
                  <w:r w:rsidRPr="00FF342B">
                    <w:rPr>
                      <w:rFonts w:ascii="Arial" w:eastAsia="DengXian" w:hAnsi="Arial" w:cs="Arial"/>
                      <w:b/>
                      <w:bCs/>
                      <w:sz w:val="18"/>
                      <w:szCs w:val="18"/>
                    </w:rPr>
                    <w:t>Maximum BS Tx power</w:t>
                  </w:r>
                </w:p>
              </w:tc>
              <w:tc>
                <w:tcPr>
                  <w:tcW w:w="3445" w:type="pct"/>
                  <w:vAlign w:val="center"/>
                </w:tcPr>
                <w:p w14:paraId="6CE4FEB1" w14:textId="77777777" w:rsidR="00FA778A" w:rsidRPr="00FF342B" w:rsidRDefault="00FA778A" w:rsidP="00DB0A7A">
                  <w:pPr>
                    <w:numPr>
                      <w:ilvl w:val="0"/>
                      <w:numId w:val="15"/>
                    </w:numPr>
                    <w:suppressAutoHyphens/>
                    <w:adjustRightInd w:val="0"/>
                    <w:snapToGrid w:val="0"/>
                    <w:rPr>
                      <w:rFonts w:ascii="Arial" w:eastAsia="DengXian" w:hAnsi="Arial" w:cs="Arial"/>
                      <w:sz w:val="18"/>
                      <w:szCs w:val="18"/>
                      <w:lang w:eastAsia="x-none"/>
                    </w:rPr>
                  </w:pPr>
                  <w:r w:rsidRPr="00FF342B">
                    <w:rPr>
                      <w:rFonts w:ascii="Arial" w:eastAsia="DengXian" w:hAnsi="Arial" w:cs="Arial"/>
                      <w:sz w:val="18"/>
                      <w:szCs w:val="18"/>
                      <w:lang w:eastAsia="x-none"/>
                    </w:rPr>
                    <w:t>Option 1: 37dBm</w:t>
                  </w:r>
                </w:p>
                <w:p w14:paraId="280BAFBB" w14:textId="77777777" w:rsidR="00FA778A" w:rsidRPr="00FF342B" w:rsidRDefault="00FA778A" w:rsidP="00DB0A7A">
                  <w:pPr>
                    <w:numPr>
                      <w:ilvl w:val="0"/>
                      <w:numId w:val="15"/>
                    </w:numPr>
                    <w:suppressAutoHyphens/>
                    <w:adjustRightInd w:val="0"/>
                    <w:snapToGrid w:val="0"/>
                    <w:rPr>
                      <w:rFonts w:ascii="Arial" w:eastAsia="DengXian" w:hAnsi="Arial" w:cs="Arial"/>
                      <w:sz w:val="18"/>
                      <w:szCs w:val="18"/>
                      <w:lang w:eastAsia="x-none"/>
                    </w:rPr>
                  </w:pPr>
                  <w:r w:rsidRPr="00FF342B">
                    <w:rPr>
                      <w:rFonts w:ascii="Arial" w:eastAsia="DengXian" w:hAnsi="Arial" w:cs="Arial"/>
                      <w:sz w:val="18"/>
                      <w:szCs w:val="18"/>
                      <w:lang w:eastAsia="x-none"/>
                    </w:rPr>
                    <w:t>Option 2: 52dBm</w:t>
                  </w:r>
                </w:p>
                <w:p w14:paraId="63617445" w14:textId="77777777" w:rsidR="00FA778A" w:rsidRPr="00FF342B" w:rsidRDefault="00FA778A" w:rsidP="00DB0A7A">
                  <w:pPr>
                    <w:adjustRightInd w:val="0"/>
                    <w:snapToGrid w:val="0"/>
                    <w:rPr>
                      <w:rFonts w:ascii="Arial" w:eastAsia="DengXian" w:hAnsi="Arial" w:cs="Arial"/>
                      <w:strike/>
                      <w:sz w:val="18"/>
                      <w:szCs w:val="18"/>
                      <w:lang w:eastAsia="zh-CN"/>
                    </w:rPr>
                  </w:pPr>
                  <w:r w:rsidRPr="00FF342B">
                    <w:rPr>
                      <w:rFonts w:ascii="Arial" w:eastAsia="DengXian" w:hAnsi="Arial" w:cs="Arial"/>
                      <w:sz w:val="18"/>
                      <w:szCs w:val="18"/>
                    </w:rPr>
                    <w:t xml:space="preserve">The above options are calculated with BS_maxpower = BS Rx saturation power + </w:t>
                  </w:r>
                  <w:r w:rsidRPr="00FF342B">
                    <w:rPr>
                      <w:rFonts w:ascii="Arial" w:eastAsia="DengXian" w:hAnsi="Arial" w:cs="Arial"/>
                      <w:sz w:val="18"/>
                      <w:szCs w:val="18"/>
                      <w:lang w:eastAsia="zh-CN"/>
                    </w:rPr>
                    <w:t xml:space="preserve">antenna </w:t>
                  </w:r>
                  <w:r w:rsidRPr="00FF342B">
                    <w:rPr>
                      <w:rFonts w:ascii="Arial" w:eastAsia="DengXian" w:hAnsi="Arial" w:cs="Arial"/>
                      <w:sz w:val="18"/>
                      <w:szCs w:val="18"/>
                    </w:rPr>
                    <w:t>isolation by assuming the BS Rx saturation power = -28dBm and the antenna isolation = 65dB and 80dB, respectively</w:t>
                  </w:r>
                </w:p>
              </w:tc>
            </w:tr>
          </w:tbl>
          <w:p w14:paraId="6C4E1E25" w14:textId="77777777" w:rsidR="00FA778A" w:rsidRPr="00FF342B" w:rsidRDefault="00FA778A" w:rsidP="00DB0A7A">
            <w:pPr>
              <w:numPr>
                <w:ilvl w:val="0"/>
                <w:numId w:val="3"/>
              </w:numPr>
              <w:suppressAutoHyphens/>
              <w:rPr>
                <w:rFonts w:eastAsia="DengXian" w:cs="Times"/>
                <w:sz w:val="18"/>
                <w:szCs w:val="18"/>
                <w:lang w:eastAsia="zh-CN"/>
              </w:rPr>
            </w:pPr>
            <w:r w:rsidRPr="00FF342B">
              <w:rPr>
                <w:rFonts w:eastAsia="DengXian" w:cs="Times"/>
                <w:sz w:val="18"/>
                <w:szCs w:val="18"/>
                <w:lang w:eastAsia="zh-CN"/>
              </w:rPr>
              <w:t>Optionally: companies should report the maximum BS Tx power when it is assumed that Tx and Rx don’t operate simultaneously. Companies should report how the maximum BS Tx power is derived.</w:t>
            </w:r>
          </w:p>
          <w:p w14:paraId="0BE76D87" w14:textId="77777777" w:rsidR="00FA778A" w:rsidRPr="00FF342B" w:rsidRDefault="00FA778A" w:rsidP="00DB0A7A">
            <w:pPr>
              <w:rPr>
                <w:rFonts w:ascii="Times New Roman" w:eastAsia="Times New Roman" w:hAnsi="Times New Roman"/>
                <w:sz w:val="18"/>
                <w:szCs w:val="18"/>
              </w:rPr>
            </w:pPr>
          </w:p>
          <w:p w14:paraId="48617FBA" w14:textId="77777777" w:rsidR="00FA778A" w:rsidRPr="00FF342B" w:rsidRDefault="00FA778A" w:rsidP="00DB0A7A">
            <w:pPr>
              <w:jc w:val="both"/>
              <w:rPr>
                <w:rFonts w:ascii="Times New Roman" w:eastAsia="MS Mincho" w:hAnsi="Times New Roman"/>
                <w:b/>
                <w:bCs/>
                <w:sz w:val="18"/>
                <w:szCs w:val="18"/>
                <w:highlight w:val="green"/>
                <w:lang w:val="en-CA" w:eastAsia="x-none"/>
              </w:rPr>
            </w:pPr>
            <w:r w:rsidRPr="00FF342B">
              <w:rPr>
                <w:rFonts w:ascii="Times New Roman" w:eastAsia="MS Mincho" w:hAnsi="Times New Roman"/>
                <w:b/>
                <w:bCs/>
                <w:sz w:val="18"/>
                <w:szCs w:val="18"/>
                <w:highlight w:val="green"/>
                <w:lang w:val="en-CA" w:eastAsia="x-none"/>
              </w:rPr>
              <w:t>Agreement</w:t>
            </w:r>
          </w:p>
          <w:p w14:paraId="5F6DD870" w14:textId="77777777" w:rsidR="00FA778A" w:rsidRPr="00FF342B" w:rsidRDefault="00FA778A" w:rsidP="00DB0A7A">
            <w:pPr>
              <w:jc w:val="both"/>
              <w:rPr>
                <w:rFonts w:ascii="Times New Roman" w:eastAsia="MS Mincho" w:hAnsi="Times New Roman"/>
                <w:sz w:val="18"/>
                <w:szCs w:val="18"/>
                <w:lang w:val="x-none" w:eastAsia="x-none"/>
              </w:rPr>
            </w:pPr>
            <w:r w:rsidRPr="00FF342B">
              <w:rPr>
                <w:rFonts w:ascii="Times New Roman" w:eastAsia="MS Mincho" w:hAnsi="Times New Roman" w:hint="eastAsia"/>
                <w:sz w:val="18"/>
                <w:szCs w:val="18"/>
                <w:lang w:val="x-none" w:eastAsia="x-none"/>
              </w:rPr>
              <w:t>T</w:t>
            </w:r>
            <w:r w:rsidRPr="00FF342B">
              <w:rPr>
                <w:rFonts w:ascii="Times New Roman" w:eastAsia="MS Mincho" w:hAnsi="Times New Roman"/>
                <w:sz w:val="18"/>
                <w:szCs w:val="18"/>
                <w:lang w:val="x-none" w:eastAsia="x-none"/>
              </w:rPr>
              <w: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6"/>
              <w:gridCol w:w="6228"/>
            </w:tblGrid>
            <w:tr w:rsidR="00FA778A" w:rsidRPr="00FF342B" w14:paraId="6F42F6E7" w14:textId="77777777" w:rsidTr="00DB0A7A">
              <w:trPr>
                <w:trHeight w:val="119"/>
              </w:trPr>
              <w:tc>
                <w:tcPr>
                  <w:tcW w:w="1312" w:type="pct"/>
                  <w:shd w:val="clear" w:color="auto" w:fill="BFBFBF"/>
                  <w:vAlign w:val="center"/>
                </w:tcPr>
                <w:p w14:paraId="141520AC" w14:textId="77777777" w:rsidR="00FA778A" w:rsidRPr="00FF342B" w:rsidRDefault="00FA778A" w:rsidP="00DB0A7A">
                  <w:pPr>
                    <w:adjustRightInd w:val="0"/>
                    <w:snapToGrid w:val="0"/>
                    <w:rPr>
                      <w:rFonts w:ascii="Arial" w:eastAsia="DengXian" w:hAnsi="Arial" w:cs="Arial"/>
                      <w:b/>
                      <w:bCs/>
                      <w:sz w:val="18"/>
                      <w:szCs w:val="18"/>
                    </w:rPr>
                  </w:pPr>
                  <w:r w:rsidRPr="00FF342B">
                    <w:rPr>
                      <w:rFonts w:ascii="Arial" w:eastAsia="DengXian" w:hAnsi="Arial" w:cs="Arial"/>
                      <w:b/>
                      <w:bCs/>
                      <w:sz w:val="18"/>
                      <w:szCs w:val="18"/>
                    </w:rPr>
                    <w:t>Parameters</w:t>
                  </w:r>
                </w:p>
              </w:tc>
              <w:tc>
                <w:tcPr>
                  <w:tcW w:w="3688" w:type="pct"/>
                  <w:shd w:val="clear" w:color="auto" w:fill="BFBFBF"/>
                  <w:vAlign w:val="center"/>
                </w:tcPr>
                <w:p w14:paraId="0993341D" w14:textId="77777777" w:rsidR="00FA778A" w:rsidRPr="00FF342B" w:rsidRDefault="00FA778A" w:rsidP="00DB0A7A">
                  <w:pPr>
                    <w:adjustRightInd w:val="0"/>
                    <w:snapToGrid w:val="0"/>
                    <w:rPr>
                      <w:rFonts w:ascii="Arial" w:eastAsia="DengXian" w:hAnsi="Arial" w:cs="Arial"/>
                      <w:b/>
                      <w:bCs/>
                      <w:sz w:val="18"/>
                      <w:szCs w:val="18"/>
                    </w:rPr>
                  </w:pPr>
                  <w:r w:rsidRPr="00FF342B">
                    <w:rPr>
                      <w:rFonts w:ascii="Arial" w:eastAsia="DengXian" w:hAnsi="Arial" w:cs="Arial"/>
                      <w:b/>
                      <w:bCs/>
                      <w:sz w:val="18"/>
                      <w:szCs w:val="18"/>
                    </w:rPr>
                    <w:t xml:space="preserve">Assumptions </w:t>
                  </w:r>
                </w:p>
              </w:tc>
            </w:tr>
            <w:tr w:rsidR="00FA778A" w:rsidRPr="00FF342B" w14:paraId="73E9D620" w14:textId="77777777" w:rsidTr="00DB0A7A">
              <w:trPr>
                <w:trHeight w:val="119"/>
              </w:trPr>
              <w:tc>
                <w:tcPr>
                  <w:tcW w:w="1312" w:type="pct"/>
                </w:tcPr>
                <w:p w14:paraId="7706E8DC" w14:textId="77777777" w:rsidR="00FA778A" w:rsidRPr="00FF342B" w:rsidRDefault="00FA778A" w:rsidP="00DB0A7A">
                  <w:pPr>
                    <w:adjustRightInd w:val="0"/>
                    <w:snapToGrid w:val="0"/>
                    <w:rPr>
                      <w:rFonts w:ascii="Arial" w:eastAsia="DengXian" w:hAnsi="Arial" w:cs="Arial"/>
                      <w:b/>
                      <w:bCs/>
                      <w:sz w:val="18"/>
                      <w:szCs w:val="18"/>
                    </w:rPr>
                  </w:pPr>
                  <w:r w:rsidRPr="00FF342B">
                    <w:rPr>
                      <w:rFonts w:ascii="Arial" w:hAnsi="Arial" w:cs="Arial"/>
                      <w:b/>
                      <w:bCs/>
                      <w:sz w:val="18"/>
                      <w:szCs w:val="18"/>
                    </w:rPr>
                    <w:t>CPI (coherent processing interval)</w:t>
                  </w:r>
                </w:p>
              </w:tc>
              <w:tc>
                <w:tcPr>
                  <w:tcW w:w="3688" w:type="pct"/>
                  <w:vAlign w:val="center"/>
                </w:tcPr>
                <w:p w14:paraId="5F204452" w14:textId="77777777" w:rsidR="00FA778A" w:rsidRPr="00FF342B" w:rsidRDefault="00FA778A" w:rsidP="00DB0A7A">
                  <w:pPr>
                    <w:adjustRightInd w:val="0"/>
                    <w:snapToGrid w:val="0"/>
                    <w:rPr>
                      <w:rFonts w:ascii="Arial" w:eastAsia="DengXian" w:hAnsi="Arial" w:cs="Arial"/>
                      <w:sz w:val="18"/>
                      <w:szCs w:val="18"/>
                      <w:lang w:eastAsia="zh-CN"/>
                    </w:rPr>
                  </w:pPr>
                  <w:r w:rsidRPr="00FF342B">
                    <w:rPr>
                      <w:rFonts w:ascii="Arial" w:eastAsia="DengXian" w:hAnsi="Arial" w:cs="Arial"/>
                      <w:sz w:val="18"/>
                      <w:szCs w:val="18"/>
                    </w:rPr>
                    <w:t>Companies to report the CPI value assumed</w:t>
                  </w:r>
                </w:p>
              </w:tc>
            </w:tr>
            <w:tr w:rsidR="00FA778A" w:rsidRPr="00FF342B" w14:paraId="4DF6B581" w14:textId="77777777" w:rsidTr="00DB0A7A">
              <w:trPr>
                <w:trHeight w:val="119"/>
              </w:trPr>
              <w:tc>
                <w:tcPr>
                  <w:tcW w:w="1312" w:type="pct"/>
                </w:tcPr>
                <w:p w14:paraId="6CC88FBF" w14:textId="77777777" w:rsidR="00FA778A" w:rsidRPr="00FF342B" w:rsidRDefault="00FA778A" w:rsidP="00DB0A7A">
                  <w:pPr>
                    <w:adjustRightInd w:val="0"/>
                    <w:snapToGrid w:val="0"/>
                    <w:rPr>
                      <w:rFonts w:ascii="Arial" w:eastAsia="DengXian" w:hAnsi="Arial" w:cs="Arial"/>
                      <w:b/>
                      <w:bCs/>
                      <w:sz w:val="18"/>
                      <w:szCs w:val="18"/>
                    </w:rPr>
                  </w:pPr>
                  <w:r w:rsidRPr="00FF342B">
                    <w:rPr>
                      <w:rFonts w:ascii="Arial" w:hAnsi="Arial" w:cs="Arial"/>
                      <w:b/>
                      <w:bCs/>
                      <w:sz w:val="18"/>
                      <w:szCs w:val="18"/>
                    </w:rPr>
                    <w:t>Waveform</w:t>
                  </w:r>
                </w:p>
              </w:tc>
              <w:tc>
                <w:tcPr>
                  <w:tcW w:w="3688" w:type="pct"/>
                  <w:vAlign w:val="center"/>
                </w:tcPr>
                <w:p w14:paraId="653F719E" w14:textId="77777777" w:rsidR="00FA778A" w:rsidRPr="00FF342B" w:rsidRDefault="00FA778A" w:rsidP="00DB0A7A">
                  <w:pPr>
                    <w:adjustRightInd w:val="0"/>
                    <w:snapToGrid w:val="0"/>
                    <w:rPr>
                      <w:rFonts w:ascii="Arial" w:eastAsia="DengXian" w:hAnsi="Arial" w:cs="Arial"/>
                      <w:sz w:val="18"/>
                      <w:szCs w:val="18"/>
                      <w:lang w:eastAsia="zh-CN"/>
                    </w:rPr>
                  </w:pPr>
                  <w:r w:rsidRPr="00FF342B">
                    <w:rPr>
                      <w:rFonts w:ascii="Arial" w:eastAsia="DengXian" w:hAnsi="Arial" w:cs="Arial"/>
                      <w:sz w:val="18"/>
                      <w:szCs w:val="18"/>
                    </w:rPr>
                    <w:t>CP-OFDM as baseline, other waveform is up to companies report</w:t>
                  </w:r>
                </w:p>
              </w:tc>
            </w:tr>
          </w:tbl>
          <w:p w14:paraId="0C9E006A" w14:textId="77777777" w:rsidR="00FA778A" w:rsidRPr="00FF342B" w:rsidRDefault="00FA778A" w:rsidP="00DB0A7A">
            <w:pPr>
              <w:rPr>
                <w:rFonts w:ascii="Times New Roman" w:eastAsia="Times New Roman" w:hAnsi="Times New Roman"/>
                <w:sz w:val="18"/>
                <w:szCs w:val="18"/>
              </w:rPr>
            </w:pPr>
          </w:p>
          <w:p w14:paraId="2482A13A" w14:textId="77777777" w:rsidR="00FA778A" w:rsidRPr="00FF342B" w:rsidRDefault="00FA778A" w:rsidP="00DB0A7A">
            <w:pPr>
              <w:autoSpaceDE w:val="0"/>
              <w:autoSpaceDN w:val="0"/>
              <w:adjustRightInd w:val="0"/>
              <w:snapToGrid w:val="0"/>
              <w:ind w:left="284" w:hanging="284"/>
              <w:jc w:val="both"/>
              <w:rPr>
                <w:rFonts w:ascii="Times New Roman" w:eastAsia="SimSun" w:hAnsi="Times New Roman"/>
                <w:b/>
                <w:bCs/>
                <w:sz w:val="18"/>
                <w:szCs w:val="18"/>
                <w:highlight w:val="green"/>
              </w:rPr>
            </w:pPr>
            <w:r w:rsidRPr="00FF342B">
              <w:rPr>
                <w:rFonts w:ascii="Times New Roman" w:eastAsia="SimSun" w:hAnsi="Times New Roman"/>
                <w:b/>
                <w:bCs/>
                <w:sz w:val="18"/>
                <w:szCs w:val="18"/>
                <w:highlight w:val="green"/>
              </w:rPr>
              <w:t>Agreement</w:t>
            </w:r>
          </w:p>
          <w:p w14:paraId="426FE2D2" w14:textId="77777777" w:rsidR="00FA778A" w:rsidRPr="00FF342B" w:rsidRDefault="00FA778A" w:rsidP="00DB0A7A">
            <w:pPr>
              <w:suppressAutoHyphens/>
              <w:rPr>
                <w:rFonts w:eastAsia="DengXian"/>
                <w:sz w:val="18"/>
                <w:szCs w:val="18"/>
                <w:lang w:eastAsia="zh-CN"/>
              </w:rPr>
            </w:pPr>
            <w:r w:rsidRPr="00FF342B">
              <w:rPr>
                <w:rFonts w:eastAsia="DengXian" w:cs="Times"/>
                <w:sz w:val="18"/>
                <w:szCs w:val="18"/>
                <w:lang w:eastAsia="zh-CN"/>
              </w:rPr>
              <w:t xml:space="preserve">When Tx/Rx operates simultaneously, </w:t>
            </w:r>
            <w:r w:rsidRPr="00FF342B">
              <w:rPr>
                <w:rFonts w:eastAsia="DengXian"/>
                <w:sz w:val="18"/>
                <w:szCs w:val="18"/>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5954"/>
            </w:tblGrid>
            <w:tr w:rsidR="00FA778A" w:rsidRPr="00FF342B" w14:paraId="69991357" w14:textId="77777777" w:rsidTr="00DB0A7A">
              <w:trPr>
                <w:trHeight w:val="132"/>
              </w:trPr>
              <w:tc>
                <w:tcPr>
                  <w:tcW w:w="1070" w:type="pct"/>
                  <w:vAlign w:val="center"/>
                </w:tcPr>
                <w:p w14:paraId="595D6755" w14:textId="77777777" w:rsidR="00FA778A" w:rsidRPr="00FF342B" w:rsidRDefault="00FA778A" w:rsidP="00DB0A7A">
                  <w:pPr>
                    <w:adjustRightInd w:val="0"/>
                    <w:snapToGrid w:val="0"/>
                    <w:rPr>
                      <w:rFonts w:ascii="Arial" w:eastAsia="DengXian" w:hAnsi="Arial" w:cs="Arial"/>
                      <w:b/>
                      <w:bCs/>
                      <w:sz w:val="18"/>
                      <w:szCs w:val="18"/>
                      <w:lang w:eastAsia="zh-CN"/>
                    </w:rPr>
                  </w:pPr>
                  <w:r w:rsidRPr="00FF342B">
                    <w:rPr>
                      <w:rFonts w:ascii="Arial" w:eastAsia="DengXian" w:hAnsi="Arial" w:cs="Arial"/>
                      <w:b/>
                      <w:bCs/>
                      <w:sz w:val="18"/>
                      <w:szCs w:val="18"/>
                      <w:lang w:eastAsia="zh-CN"/>
                    </w:rPr>
                    <w:t>Self-interference</w:t>
                  </w:r>
                </w:p>
              </w:tc>
              <w:tc>
                <w:tcPr>
                  <w:tcW w:w="3930" w:type="pct"/>
                  <w:vAlign w:val="center"/>
                </w:tcPr>
                <w:p w14:paraId="6F5207EF" w14:textId="77777777" w:rsidR="00FA778A" w:rsidRPr="00FF342B" w:rsidRDefault="00FA778A" w:rsidP="00DB0A7A">
                  <w:pPr>
                    <w:spacing w:after="120"/>
                    <w:jc w:val="both"/>
                    <w:rPr>
                      <w:rFonts w:ascii="Arial" w:eastAsia="DengXian" w:hAnsi="Arial" w:cs="Arial"/>
                      <w:sz w:val="18"/>
                      <w:szCs w:val="18"/>
                      <w:lang w:eastAsia="zh-CN"/>
                    </w:rPr>
                  </w:pPr>
                  <w:r w:rsidRPr="00FF342B">
                    <w:rPr>
                      <w:rFonts w:ascii="Arial" w:eastAsia="DengXian" w:hAnsi="Arial" w:cs="Arial"/>
                      <w:sz w:val="18"/>
                      <w:szCs w:val="18"/>
                      <w:lang w:eastAsia="zh-CN"/>
                    </w:rPr>
                    <w:t xml:space="preserve">The residual leakage interference/noise is modelled e.g. by additional additive white Gaussian noise, </w:t>
                  </w:r>
                  <w:r w:rsidRPr="00FF342B">
                    <w:rPr>
                      <w:rFonts w:ascii="Arial" w:eastAsia="DengXian" w:hAnsi="Arial" w:cs="Arial" w:hint="eastAsia"/>
                      <w:sz w:val="18"/>
                      <w:szCs w:val="18"/>
                      <w:lang w:eastAsia="zh-CN"/>
                    </w:rPr>
                    <w:t>-</w:t>
                  </w:r>
                  <w:r w:rsidRPr="00FF342B">
                    <w:rPr>
                      <w:rFonts w:ascii="Arial" w:eastAsia="DengXian" w:hAnsi="Arial" w:cs="Arial"/>
                      <w:sz w:val="18"/>
                      <w:szCs w:val="18"/>
                      <w:lang w:eastAsia="zh-CN"/>
                    </w:rPr>
                    <w:t>94+X dBm in 100 MHz, X is up to company report. Companies to provide details on their modelling.</w:t>
                  </w:r>
                </w:p>
                <w:p w14:paraId="390756C8" w14:textId="77777777" w:rsidR="00FA778A" w:rsidRPr="00FF342B" w:rsidRDefault="00FA778A" w:rsidP="00DB0A7A">
                  <w:pPr>
                    <w:spacing w:after="120"/>
                    <w:jc w:val="both"/>
                    <w:rPr>
                      <w:rFonts w:ascii="Arial" w:eastAsia="DengXian" w:hAnsi="Arial" w:cs="Arial"/>
                      <w:sz w:val="18"/>
                      <w:szCs w:val="18"/>
                      <w:lang w:eastAsia="zh-CN"/>
                    </w:rPr>
                  </w:pPr>
                  <w:r w:rsidRPr="00FF342B">
                    <w:rPr>
                      <w:rFonts w:ascii="Arial" w:eastAsia="DengXian" w:hAnsi="Arial" w:cs="Arial" w:hint="eastAsia"/>
                      <w:sz w:val="18"/>
                      <w:szCs w:val="18"/>
                      <w:lang w:eastAsia="zh-CN"/>
                    </w:rPr>
                    <w:t>N</w:t>
                  </w:r>
                  <w:r w:rsidRPr="00FF342B">
                    <w:rPr>
                      <w:rFonts w:ascii="Arial" w:eastAsia="DengXian" w:hAnsi="Arial" w:cs="Arial"/>
                      <w:sz w:val="18"/>
                      <w:szCs w:val="18"/>
                      <w:lang w:eastAsia="zh-CN"/>
                    </w:rPr>
                    <w:t>ote: X = -Infinity corresponds to not modelling self-interference</w:t>
                  </w:r>
                </w:p>
              </w:tc>
            </w:tr>
          </w:tbl>
          <w:p w14:paraId="3087E4E5" w14:textId="77777777" w:rsidR="00FA778A" w:rsidRPr="00FF342B" w:rsidRDefault="00FA778A" w:rsidP="00DB0A7A">
            <w:pPr>
              <w:rPr>
                <w:rFonts w:ascii="Times New Roman" w:eastAsia="Times New Roman" w:hAnsi="Times New Roman"/>
                <w:sz w:val="18"/>
                <w:szCs w:val="18"/>
              </w:rPr>
            </w:pPr>
          </w:p>
          <w:p w14:paraId="6864FB6F" w14:textId="77777777" w:rsidR="00FA778A" w:rsidRPr="00FF342B" w:rsidRDefault="00FA778A" w:rsidP="00DB0A7A">
            <w:pPr>
              <w:jc w:val="both"/>
              <w:rPr>
                <w:rFonts w:ascii="Times New Roman" w:eastAsia="MS Mincho" w:hAnsi="Times New Roman"/>
                <w:b/>
                <w:bCs/>
                <w:sz w:val="18"/>
                <w:szCs w:val="18"/>
                <w:highlight w:val="green"/>
                <w:lang w:val="en-CA" w:eastAsia="x-none"/>
              </w:rPr>
            </w:pPr>
            <w:r w:rsidRPr="00FF342B">
              <w:rPr>
                <w:rFonts w:ascii="Times New Roman" w:eastAsia="MS Mincho" w:hAnsi="Times New Roman"/>
                <w:b/>
                <w:bCs/>
                <w:sz w:val="18"/>
                <w:szCs w:val="18"/>
                <w:highlight w:val="green"/>
                <w:lang w:val="en-CA" w:eastAsia="x-none"/>
              </w:rPr>
              <w:t>Agreement</w:t>
            </w:r>
          </w:p>
          <w:p w14:paraId="050EADCA" w14:textId="77777777" w:rsidR="00FA778A" w:rsidRPr="00FF342B" w:rsidRDefault="00FA778A" w:rsidP="00DB0A7A">
            <w:pPr>
              <w:rPr>
                <w:rFonts w:ascii="Times New Roman" w:eastAsia="DengXian" w:hAnsi="Times New Roman"/>
                <w:sz w:val="18"/>
                <w:szCs w:val="18"/>
                <w:lang w:eastAsia="zh-CN"/>
              </w:rPr>
            </w:pPr>
            <w:r w:rsidRPr="00FF342B">
              <w:rPr>
                <w:rFonts w:ascii="Times New Roman" w:eastAsia="DengXian" w:hAnsi="Times New Roman"/>
                <w:sz w:val="18"/>
                <w:szCs w:val="18"/>
                <w:lang w:eastAsia="zh-CN"/>
              </w:rPr>
              <w:t xml:space="preserve">For the evaluation on NR ISAC, </w:t>
            </w:r>
          </w:p>
          <w:p w14:paraId="1F2DD768" w14:textId="77777777" w:rsidR="00FA778A" w:rsidRPr="00FF342B" w:rsidRDefault="00FA778A" w:rsidP="00DB0A7A">
            <w:pPr>
              <w:numPr>
                <w:ilvl w:val="0"/>
                <w:numId w:val="20"/>
              </w:numPr>
              <w:rPr>
                <w:rFonts w:ascii="Times New Roman" w:eastAsia="DengXian" w:hAnsi="Times New Roman"/>
                <w:sz w:val="18"/>
                <w:szCs w:val="18"/>
                <w:lang w:eastAsia="zh-CN"/>
              </w:rPr>
            </w:pPr>
            <w:r w:rsidRPr="00FF342B">
              <w:rPr>
                <w:rFonts w:ascii="Times New Roman" w:eastAsia="DengXian" w:hAnsi="Times New Roman"/>
                <w:sz w:val="18"/>
                <w:szCs w:val="18"/>
                <w:lang w:eastAsia="zh-CN"/>
              </w:rPr>
              <w:t>3 kinds of resources are defined</w:t>
            </w:r>
          </w:p>
          <w:p w14:paraId="3CAD6D06" w14:textId="77777777" w:rsidR="00FA778A" w:rsidRPr="00FF342B" w:rsidRDefault="00FA778A" w:rsidP="00DB0A7A">
            <w:pPr>
              <w:numPr>
                <w:ilvl w:val="0"/>
                <w:numId w:val="22"/>
              </w:numPr>
              <w:rPr>
                <w:rFonts w:ascii="Times New Roman" w:eastAsia="Times New Roman" w:hAnsi="Times New Roman"/>
                <w:sz w:val="18"/>
                <w:szCs w:val="18"/>
                <w:lang w:eastAsia="x-none"/>
              </w:rPr>
            </w:pPr>
            <w:r w:rsidRPr="00FF342B">
              <w:rPr>
                <w:rFonts w:ascii="Times New Roman" w:eastAsia="DengXian" w:hAnsi="Times New Roman"/>
                <w:sz w:val="18"/>
                <w:szCs w:val="18"/>
                <w:lang w:eastAsia="x-none"/>
              </w:rPr>
              <w:t>Type 1: resources that are used for sensing signal transmission</w:t>
            </w:r>
          </w:p>
          <w:p w14:paraId="643C5A84" w14:textId="77777777" w:rsidR="00FA778A" w:rsidRPr="00FF342B" w:rsidRDefault="00FA778A" w:rsidP="00DB0A7A">
            <w:pPr>
              <w:numPr>
                <w:ilvl w:val="0"/>
                <w:numId w:val="22"/>
              </w:numPr>
              <w:rPr>
                <w:rFonts w:ascii="Times New Roman" w:eastAsia="Times New Roman" w:hAnsi="Times New Roman"/>
                <w:sz w:val="18"/>
                <w:szCs w:val="18"/>
                <w:lang w:eastAsia="x-none"/>
              </w:rPr>
            </w:pPr>
            <w:r w:rsidRPr="00FF342B">
              <w:rPr>
                <w:rFonts w:ascii="Times New Roman" w:eastAsia="DengXian" w:hAnsi="Times New Roman"/>
                <w:sz w:val="18"/>
                <w:szCs w:val="18"/>
                <w:lang w:eastAsia="x-none"/>
              </w:rPr>
              <w:t>Type 2: part of Type 1 resources that are used for communication purpose</w:t>
            </w:r>
          </w:p>
          <w:p w14:paraId="7A6963E6" w14:textId="77777777" w:rsidR="00FA778A" w:rsidRPr="00FF342B" w:rsidRDefault="00FA778A" w:rsidP="00DB0A7A">
            <w:pPr>
              <w:numPr>
                <w:ilvl w:val="1"/>
                <w:numId w:val="22"/>
              </w:numPr>
              <w:rPr>
                <w:rFonts w:ascii="Times New Roman" w:eastAsia="DengXian" w:hAnsi="Times New Roman"/>
                <w:sz w:val="18"/>
                <w:szCs w:val="18"/>
                <w:lang w:eastAsia="zh-CN"/>
              </w:rPr>
            </w:pPr>
            <w:r w:rsidRPr="00FF342B">
              <w:rPr>
                <w:rFonts w:ascii="Times New Roman" w:eastAsia="DengXian" w:hAnsi="Times New Roman"/>
                <w:sz w:val="18"/>
                <w:szCs w:val="18"/>
                <w:lang w:eastAsia="zh-CN"/>
              </w:rPr>
              <w:t>Note: it is possible the resource type 2 doesn’t exist</w:t>
            </w:r>
          </w:p>
          <w:p w14:paraId="382A689D" w14:textId="77777777" w:rsidR="00FA778A" w:rsidRPr="00FF342B" w:rsidRDefault="00FA778A" w:rsidP="00DB0A7A">
            <w:pPr>
              <w:numPr>
                <w:ilvl w:val="0"/>
                <w:numId w:val="22"/>
              </w:numPr>
              <w:rPr>
                <w:rFonts w:ascii="Times New Roman" w:eastAsia="Times New Roman" w:hAnsi="Times New Roman"/>
                <w:sz w:val="18"/>
                <w:szCs w:val="18"/>
                <w:lang w:eastAsia="x-none"/>
              </w:rPr>
            </w:pPr>
            <w:r w:rsidRPr="00FF342B">
              <w:rPr>
                <w:rFonts w:ascii="Times New Roman" w:eastAsia="DengXian" w:hAnsi="Times New Roman"/>
                <w:sz w:val="18"/>
                <w:szCs w:val="18"/>
                <w:lang w:eastAsia="x-none"/>
              </w:rPr>
              <w:t>Type 3: resources that are not used for sensing signal transmission, and cannot be used for communication purpose due to sensing operation</w:t>
            </w:r>
          </w:p>
          <w:p w14:paraId="4DFC24D4" w14:textId="77777777" w:rsidR="00FA778A" w:rsidRPr="00FF342B" w:rsidRDefault="00FA778A" w:rsidP="00DB0A7A">
            <w:pPr>
              <w:numPr>
                <w:ilvl w:val="0"/>
                <w:numId w:val="20"/>
              </w:numPr>
              <w:rPr>
                <w:rFonts w:ascii="Times New Roman" w:eastAsia="DengXian" w:hAnsi="Times New Roman"/>
                <w:sz w:val="18"/>
                <w:szCs w:val="18"/>
                <w:lang w:eastAsia="zh-CN"/>
              </w:rPr>
            </w:pPr>
            <w:r w:rsidRPr="00FF342B">
              <w:rPr>
                <w:rFonts w:ascii="Times New Roman" w:eastAsia="DengXian" w:hAnsi="Times New Roman"/>
                <w:sz w:val="18"/>
                <w:szCs w:val="18"/>
                <w:lang w:eastAsia="zh-CN"/>
              </w:rPr>
              <w:t>Both options should be reported for sensing resource ratio</w:t>
            </w:r>
          </w:p>
          <w:p w14:paraId="5D1DB207" w14:textId="77777777" w:rsidR="00FA778A" w:rsidRPr="00FF342B" w:rsidRDefault="00FA778A" w:rsidP="00DB0A7A">
            <w:pPr>
              <w:numPr>
                <w:ilvl w:val="0"/>
                <w:numId w:val="21"/>
              </w:numPr>
              <w:rPr>
                <w:rFonts w:ascii="Times New Roman" w:eastAsia="DengXian" w:hAnsi="Times New Roman"/>
                <w:sz w:val="18"/>
                <w:szCs w:val="18"/>
                <w:lang w:eastAsia="zh-CN"/>
              </w:rPr>
            </w:pPr>
            <w:r w:rsidRPr="00FF342B">
              <w:rPr>
                <w:rFonts w:ascii="Times New Roman" w:eastAsia="DengXian" w:hAnsi="Times New Roman"/>
                <w:sz w:val="18"/>
                <w:szCs w:val="18"/>
                <w:lang w:eastAsia="zh-CN"/>
              </w:rPr>
              <w:t>Option 1: (Type_1 + Type_3) resources over all radio DL and UL resources</w:t>
            </w:r>
          </w:p>
          <w:p w14:paraId="5743AEA7" w14:textId="77777777" w:rsidR="00FA778A" w:rsidRPr="00FF342B" w:rsidRDefault="00FA778A" w:rsidP="00DB0A7A">
            <w:pPr>
              <w:numPr>
                <w:ilvl w:val="0"/>
                <w:numId w:val="21"/>
              </w:numPr>
              <w:rPr>
                <w:rFonts w:ascii="Times New Roman" w:eastAsia="DengXian" w:hAnsi="Times New Roman"/>
                <w:sz w:val="18"/>
                <w:szCs w:val="18"/>
                <w:lang w:eastAsia="zh-CN"/>
              </w:rPr>
            </w:pPr>
            <w:r w:rsidRPr="00FF342B">
              <w:rPr>
                <w:rFonts w:ascii="Times New Roman" w:eastAsia="DengXian" w:hAnsi="Times New Roman"/>
                <w:sz w:val="18"/>
                <w:szCs w:val="18"/>
                <w:lang w:eastAsia="zh-CN"/>
              </w:rPr>
              <w:t>Option 2: (Type_1 - Type_2 + Type_3) resources over all radio DL and UL resources</w:t>
            </w:r>
          </w:p>
          <w:p w14:paraId="5A901D06" w14:textId="77777777" w:rsidR="00FA778A" w:rsidRPr="00FF342B" w:rsidRDefault="00FA778A" w:rsidP="00DB0A7A">
            <w:pPr>
              <w:numPr>
                <w:ilvl w:val="0"/>
                <w:numId w:val="21"/>
              </w:numPr>
              <w:rPr>
                <w:rFonts w:ascii="Times New Roman" w:eastAsia="DengXian" w:hAnsi="Times New Roman"/>
                <w:sz w:val="18"/>
                <w:szCs w:val="18"/>
                <w:lang w:eastAsia="zh-CN"/>
              </w:rPr>
            </w:pPr>
            <w:r w:rsidRPr="00FF342B">
              <w:rPr>
                <w:rFonts w:ascii="Times New Roman" w:eastAsia="DengXian" w:hAnsi="Times New Roman"/>
                <w:sz w:val="18"/>
                <w:szCs w:val="18"/>
                <w:lang w:eastAsia="zh-CN"/>
              </w:rPr>
              <w:t>Note: if Type 2 resource doesn’t exist, two options are the same</w:t>
            </w:r>
          </w:p>
          <w:p w14:paraId="65B65FA5" w14:textId="77777777" w:rsidR="00FA778A" w:rsidRPr="00FF342B" w:rsidRDefault="00FA778A" w:rsidP="00DB0A7A">
            <w:pPr>
              <w:rPr>
                <w:rFonts w:ascii="Times New Roman" w:eastAsia="Times New Roman" w:hAnsi="Times New Roman"/>
                <w:sz w:val="18"/>
                <w:szCs w:val="18"/>
              </w:rPr>
            </w:pPr>
            <w:r w:rsidRPr="00FF342B">
              <w:rPr>
                <w:rFonts w:ascii="Times New Roman" w:eastAsia="DengXian" w:hAnsi="Times New Roman"/>
                <w:sz w:val="18"/>
                <w:szCs w:val="18"/>
                <w:lang w:eastAsia="zh-CN"/>
              </w:rPr>
              <w:t>For the evaluation on NR ISAC,</w:t>
            </w:r>
          </w:p>
          <w:p w14:paraId="20802F6F" w14:textId="77777777" w:rsidR="00FA778A" w:rsidRPr="00FF342B" w:rsidRDefault="00FA778A" w:rsidP="00DB0A7A">
            <w:pPr>
              <w:numPr>
                <w:ilvl w:val="0"/>
                <w:numId w:val="20"/>
              </w:numPr>
              <w:rPr>
                <w:rFonts w:ascii="Times New Roman" w:eastAsia="DengXian" w:hAnsi="Times New Roman"/>
                <w:sz w:val="18"/>
                <w:szCs w:val="18"/>
                <w:lang w:eastAsia="x-none"/>
              </w:rPr>
            </w:pPr>
            <w:r w:rsidRPr="00FF342B">
              <w:rPr>
                <w:rFonts w:ascii="Times New Roman" w:eastAsia="DengXian" w:hAnsi="Times New Roman"/>
                <w:sz w:val="18"/>
                <w:szCs w:val="18"/>
                <w:lang w:eastAsia="zh-CN"/>
              </w:rPr>
              <w:t>Company should report T/F RE mapping of sensing RS, assumed TDD UL/DL configuration if applicable.</w:t>
            </w:r>
          </w:p>
          <w:p w14:paraId="70A87DC7" w14:textId="77777777" w:rsidR="00FA778A" w:rsidRPr="00FF342B" w:rsidRDefault="00FA778A" w:rsidP="00DB0A7A">
            <w:pPr>
              <w:numPr>
                <w:ilvl w:val="0"/>
                <w:numId w:val="21"/>
              </w:numPr>
              <w:rPr>
                <w:rFonts w:ascii="Times New Roman" w:eastAsia="Times New Roman" w:hAnsi="Times New Roman"/>
                <w:sz w:val="18"/>
                <w:szCs w:val="18"/>
                <w:lang w:eastAsia="x-none"/>
              </w:rPr>
            </w:pPr>
            <w:r w:rsidRPr="00FF342B">
              <w:rPr>
                <w:rFonts w:ascii="Times New Roman" w:eastAsia="DengXian" w:hAnsi="Times New Roman"/>
                <w:sz w:val="18"/>
                <w:szCs w:val="18"/>
                <w:lang w:eastAsia="zh-CN"/>
              </w:rPr>
              <w:t xml:space="preserve">Company should report which sensing RS resources are considered as Type 2 resource and related reason. </w:t>
            </w:r>
          </w:p>
          <w:p w14:paraId="0AEE2DF0" w14:textId="77777777" w:rsidR="00FA778A" w:rsidRPr="00FF342B" w:rsidRDefault="00FA778A" w:rsidP="00DB0A7A">
            <w:pPr>
              <w:rPr>
                <w:rFonts w:ascii="Times New Roman" w:eastAsia="Times New Roman" w:hAnsi="Times New Roman"/>
                <w:sz w:val="18"/>
                <w:szCs w:val="18"/>
              </w:rPr>
            </w:pPr>
          </w:p>
          <w:p w14:paraId="6E65005D" w14:textId="77777777" w:rsidR="00FA778A" w:rsidRPr="00FF342B" w:rsidRDefault="00FA778A" w:rsidP="00DB0A7A">
            <w:pPr>
              <w:jc w:val="both"/>
              <w:rPr>
                <w:rFonts w:ascii="Times New Roman" w:eastAsia="MS Mincho" w:hAnsi="Times New Roman"/>
                <w:b/>
                <w:bCs/>
                <w:sz w:val="18"/>
                <w:szCs w:val="18"/>
                <w:highlight w:val="green"/>
                <w:lang w:val="en-CA" w:eastAsia="x-none"/>
              </w:rPr>
            </w:pPr>
            <w:r w:rsidRPr="00FF342B">
              <w:rPr>
                <w:rFonts w:ascii="Times New Roman" w:eastAsia="MS Mincho" w:hAnsi="Times New Roman"/>
                <w:b/>
                <w:bCs/>
                <w:sz w:val="18"/>
                <w:szCs w:val="18"/>
                <w:highlight w:val="green"/>
                <w:lang w:val="en-CA" w:eastAsia="x-none"/>
              </w:rPr>
              <w:t>Agreement</w:t>
            </w:r>
          </w:p>
          <w:p w14:paraId="33CBE81F" w14:textId="77777777" w:rsidR="00FA778A" w:rsidRPr="00FF342B" w:rsidRDefault="00FA778A" w:rsidP="00DB0A7A">
            <w:pPr>
              <w:tabs>
                <w:tab w:val="left" w:pos="0"/>
              </w:tabs>
              <w:rPr>
                <w:rFonts w:ascii="Times New Roman" w:eastAsia="DengXian" w:hAnsi="Times New Roman"/>
                <w:sz w:val="18"/>
                <w:szCs w:val="18"/>
                <w:lang w:eastAsia="zh-CN"/>
              </w:rPr>
            </w:pPr>
            <w:r w:rsidRPr="00FF342B">
              <w:rPr>
                <w:rFonts w:ascii="Times New Roman" w:eastAsia="DengXian" w:hAnsi="Times New Roman"/>
                <w:sz w:val="18"/>
                <w:szCs w:val="18"/>
                <w:lang w:eastAsia="zh-CN"/>
              </w:rPr>
              <w:t>Companies are encouraged to report the high-level sensing signal/data processing method used in the evaluation, e.g., 2D FFT, MUSIC, and any other methods.</w:t>
            </w:r>
          </w:p>
          <w:p w14:paraId="3094BC50" w14:textId="77777777" w:rsidR="00FA778A" w:rsidRPr="00FF342B" w:rsidRDefault="00FA778A" w:rsidP="00DB0A7A">
            <w:pPr>
              <w:tabs>
                <w:tab w:val="left" w:pos="0"/>
              </w:tabs>
              <w:suppressAutoHyphens/>
              <w:rPr>
                <w:rFonts w:ascii="Times New Roman" w:eastAsia="DengXian" w:hAnsi="Times New Roman"/>
                <w:sz w:val="18"/>
                <w:szCs w:val="18"/>
                <w:lang w:eastAsia="zh-CN"/>
              </w:rPr>
            </w:pPr>
          </w:p>
          <w:p w14:paraId="550914BD" w14:textId="77777777" w:rsidR="00FA778A" w:rsidRPr="00FF342B" w:rsidRDefault="00FA778A" w:rsidP="00DB0A7A">
            <w:pPr>
              <w:jc w:val="both"/>
              <w:rPr>
                <w:rFonts w:ascii="Times New Roman" w:eastAsia="MS Mincho" w:hAnsi="Times New Roman"/>
                <w:b/>
                <w:bCs/>
                <w:sz w:val="18"/>
                <w:szCs w:val="18"/>
                <w:highlight w:val="green"/>
                <w:lang w:val="en-CA" w:eastAsia="x-none"/>
              </w:rPr>
            </w:pPr>
            <w:r w:rsidRPr="00FF342B">
              <w:rPr>
                <w:rFonts w:ascii="Times New Roman" w:eastAsia="MS Mincho" w:hAnsi="Times New Roman"/>
                <w:b/>
                <w:bCs/>
                <w:sz w:val="18"/>
                <w:szCs w:val="18"/>
                <w:highlight w:val="green"/>
                <w:lang w:val="en-CA" w:eastAsia="x-none"/>
              </w:rPr>
              <w:t>Agreement</w:t>
            </w:r>
          </w:p>
          <w:p w14:paraId="586D8208" w14:textId="77777777" w:rsidR="00FA778A" w:rsidRPr="00FF342B" w:rsidRDefault="00FA778A" w:rsidP="00DB0A7A">
            <w:pPr>
              <w:tabs>
                <w:tab w:val="left" w:pos="0"/>
              </w:tabs>
              <w:suppressAutoHyphens/>
              <w:rPr>
                <w:rFonts w:ascii="Times New Roman" w:eastAsia="DengXian" w:hAnsi="Times New Roman"/>
                <w:sz w:val="18"/>
                <w:szCs w:val="18"/>
                <w:lang w:eastAsia="zh-CN"/>
              </w:rPr>
            </w:pPr>
            <w:r w:rsidRPr="00FF342B">
              <w:rPr>
                <w:rFonts w:ascii="Times New Roman" w:eastAsia="DengXian" w:hAnsi="Times New Roman"/>
                <w:sz w:val="18"/>
                <w:szCs w:val="18"/>
                <w:lang w:eastAsia="zh-CN"/>
              </w:rPr>
              <w:t>Up to company to model low power cluster in the evaluation of NR ISAC</w:t>
            </w:r>
          </w:p>
          <w:p w14:paraId="7C2251E8" w14:textId="77777777" w:rsidR="00FA778A" w:rsidRPr="00FF342B" w:rsidRDefault="00FA778A" w:rsidP="00DB0A7A">
            <w:pPr>
              <w:suppressAutoHyphens/>
              <w:rPr>
                <w:rFonts w:ascii="Times New Roman" w:eastAsia="DengXian" w:hAnsi="Times New Roman"/>
                <w:sz w:val="18"/>
                <w:szCs w:val="18"/>
                <w:lang w:eastAsia="zh-CN"/>
              </w:rPr>
            </w:pPr>
          </w:p>
          <w:p w14:paraId="4BAD2BCA" w14:textId="77777777" w:rsidR="00FA778A" w:rsidRPr="00FF342B" w:rsidRDefault="00FA778A" w:rsidP="00DB0A7A">
            <w:pPr>
              <w:suppressAutoHyphens/>
              <w:rPr>
                <w:rFonts w:ascii="Times New Roman" w:eastAsia="DengXian" w:hAnsi="Times New Roman"/>
                <w:b/>
                <w:bCs/>
                <w:sz w:val="18"/>
                <w:szCs w:val="18"/>
                <w:lang w:eastAsia="zh-CN"/>
              </w:rPr>
            </w:pPr>
            <w:r w:rsidRPr="00FF342B">
              <w:rPr>
                <w:rFonts w:ascii="Times New Roman" w:hAnsi="Times New Roman"/>
                <w:b/>
                <w:bCs/>
                <w:sz w:val="18"/>
                <w:szCs w:val="18"/>
                <w:highlight w:val="green"/>
              </w:rPr>
              <w:t>Agreement</w:t>
            </w:r>
          </w:p>
          <w:p w14:paraId="4D75BD9F" w14:textId="77777777" w:rsidR="00FA778A" w:rsidRPr="00FF342B" w:rsidRDefault="00FA778A" w:rsidP="00DB0A7A">
            <w:pPr>
              <w:suppressAutoHyphens/>
              <w:rPr>
                <w:rFonts w:ascii="Times New Roman" w:eastAsia="DengXian" w:hAnsi="Times New Roman"/>
                <w:sz w:val="18"/>
                <w:szCs w:val="18"/>
                <w:lang w:eastAsia="zh-CN"/>
              </w:rPr>
            </w:pPr>
            <w:r w:rsidRPr="00FF342B">
              <w:rPr>
                <w:rFonts w:ascii="Times New Roman" w:eastAsia="DengXian" w:hAnsi="Times New Roman"/>
                <w:sz w:val="18"/>
                <w:szCs w:val="18"/>
                <w:lang w:eastAsia="zh-CN"/>
              </w:rPr>
              <w:t>Companies should report details of the Tx beam information (number of Tx beams, wide/narrow Tx beam) being used at TRP.</w:t>
            </w:r>
          </w:p>
          <w:p w14:paraId="38F8636A" w14:textId="77777777" w:rsidR="00FA778A" w:rsidRPr="00FF342B" w:rsidRDefault="00FA778A" w:rsidP="00DB0A7A">
            <w:pPr>
              <w:numPr>
                <w:ilvl w:val="0"/>
                <w:numId w:val="3"/>
              </w:numPr>
              <w:suppressAutoHyphens/>
              <w:rPr>
                <w:rFonts w:ascii="Times New Roman" w:eastAsia="DengXian" w:hAnsi="Times New Roman"/>
                <w:sz w:val="18"/>
                <w:szCs w:val="18"/>
                <w:lang w:eastAsia="zh-CN"/>
              </w:rPr>
            </w:pPr>
            <w:r w:rsidRPr="00FF342B">
              <w:rPr>
                <w:rFonts w:ascii="Times New Roman" w:eastAsia="DengXian" w:hAnsi="Times New Roman"/>
                <w:sz w:val="18"/>
                <w:szCs w:val="18"/>
                <w:lang w:eastAsia="zh-CN"/>
              </w:rPr>
              <w:t>The details of the Tx beam information (number of Tx beams, wide/narrow Tx beam) being used at TRP will be captured along with the corresponding evaluation results in the Rel-20 TR</w:t>
            </w:r>
          </w:p>
          <w:p w14:paraId="2C0AAD81" w14:textId="77777777" w:rsidR="00FA778A" w:rsidRPr="00FF342B" w:rsidRDefault="00FA778A" w:rsidP="00DB0A7A">
            <w:pPr>
              <w:rPr>
                <w:rFonts w:ascii="Times New Roman" w:eastAsia="Times New Roman" w:hAnsi="Times New Roman"/>
                <w:sz w:val="18"/>
                <w:szCs w:val="18"/>
              </w:rPr>
            </w:pPr>
          </w:p>
          <w:p w14:paraId="30AEF918" w14:textId="77777777" w:rsidR="00FA778A" w:rsidRPr="00FF342B" w:rsidRDefault="00FA778A" w:rsidP="00DB0A7A">
            <w:pPr>
              <w:jc w:val="both"/>
              <w:rPr>
                <w:rFonts w:ascii="Times New Roman" w:eastAsia="MS Mincho" w:hAnsi="Times New Roman"/>
                <w:b/>
                <w:bCs/>
                <w:sz w:val="18"/>
                <w:szCs w:val="18"/>
                <w:highlight w:val="green"/>
                <w:lang w:val="en-CA" w:eastAsia="x-none"/>
              </w:rPr>
            </w:pPr>
            <w:r w:rsidRPr="00FF342B">
              <w:rPr>
                <w:rFonts w:ascii="Times New Roman" w:eastAsia="MS Mincho" w:hAnsi="Times New Roman"/>
                <w:b/>
                <w:bCs/>
                <w:sz w:val="18"/>
                <w:szCs w:val="18"/>
                <w:highlight w:val="green"/>
                <w:lang w:val="en-CA" w:eastAsia="x-none"/>
              </w:rPr>
              <w:t>Agreement</w:t>
            </w:r>
          </w:p>
          <w:p w14:paraId="4396CF48" w14:textId="77777777" w:rsidR="00FA778A" w:rsidRPr="00FF342B" w:rsidRDefault="00FA778A" w:rsidP="00DB0A7A">
            <w:pPr>
              <w:suppressAutoHyphens/>
              <w:rPr>
                <w:rFonts w:ascii="Times New Roman" w:eastAsia="DengXian" w:hAnsi="Times New Roman"/>
                <w:sz w:val="18"/>
                <w:szCs w:val="18"/>
                <w:lang w:eastAsia="zh-CN"/>
              </w:rPr>
            </w:pPr>
            <w:r w:rsidRPr="00FF342B">
              <w:rPr>
                <w:rFonts w:ascii="Times New Roman" w:eastAsia="DengXian" w:hAnsi="Times New Roman"/>
                <w:sz w:val="18"/>
                <w:szCs w:val="18"/>
                <w:lang w:eastAsia="zh-CN"/>
              </w:rPr>
              <w:t>The following performance objectives are adopted for evaluation purpose of NR ISAC.</w:t>
            </w:r>
          </w:p>
          <w:tbl>
            <w:tblPr>
              <w:tblStyle w:val="TableGrid"/>
              <w:tblW w:w="7004" w:type="dxa"/>
              <w:jc w:val="center"/>
              <w:tblLook w:val="04A0" w:firstRow="1" w:lastRow="0" w:firstColumn="1" w:lastColumn="0" w:noHBand="0" w:noVBand="1"/>
            </w:tblPr>
            <w:tblGrid>
              <w:gridCol w:w="3964"/>
              <w:gridCol w:w="3040"/>
            </w:tblGrid>
            <w:tr w:rsidR="00FA778A" w:rsidRPr="00FF342B" w14:paraId="6F4EF7B2" w14:textId="77777777" w:rsidTr="00DB0A7A">
              <w:trPr>
                <w:trHeight w:val="332"/>
                <w:jc w:val="center"/>
              </w:trPr>
              <w:tc>
                <w:tcPr>
                  <w:tcW w:w="3964" w:type="dxa"/>
                  <w:shd w:val="clear" w:color="auto" w:fill="E7E6E6"/>
                  <w:vAlign w:val="center"/>
                </w:tcPr>
                <w:p w14:paraId="0B9AD487" w14:textId="77777777" w:rsidR="00FA778A" w:rsidRPr="00FF342B" w:rsidRDefault="00FA778A" w:rsidP="00DB0A7A">
                  <w:pPr>
                    <w:snapToGrid w:val="0"/>
                    <w:jc w:val="center"/>
                    <w:rPr>
                      <w:rFonts w:ascii="Arial" w:hAnsi="Arial" w:cs="Arial"/>
                      <w:sz w:val="18"/>
                      <w:szCs w:val="18"/>
                    </w:rPr>
                  </w:pPr>
                  <w:r w:rsidRPr="00FF342B">
                    <w:rPr>
                      <w:rFonts w:ascii="Arial" w:hAnsi="Arial" w:cs="Arial"/>
                      <w:b/>
                      <w:bCs/>
                      <w:sz w:val="18"/>
                      <w:szCs w:val="18"/>
                    </w:rPr>
                    <w:t>Metric</w:t>
                  </w:r>
                </w:p>
              </w:tc>
              <w:tc>
                <w:tcPr>
                  <w:tcW w:w="3040" w:type="dxa"/>
                  <w:shd w:val="clear" w:color="auto" w:fill="E7E6E6"/>
                  <w:vAlign w:val="center"/>
                </w:tcPr>
                <w:p w14:paraId="4DD7EA93" w14:textId="77777777" w:rsidR="00FA778A" w:rsidRPr="00FF342B" w:rsidRDefault="00FA778A" w:rsidP="00DB0A7A">
                  <w:pPr>
                    <w:snapToGrid w:val="0"/>
                    <w:jc w:val="center"/>
                    <w:rPr>
                      <w:rFonts w:ascii="Arial" w:hAnsi="Arial" w:cs="Arial"/>
                      <w:sz w:val="18"/>
                      <w:szCs w:val="18"/>
                    </w:rPr>
                  </w:pPr>
                  <w:r w:rsidRPr="00FF342B">
                    <w:rPr>
                      <w:rFonts w:ascii="Arial" w:hAnsi="Arial" w:cs="Arial"/>
                      <w:b/>
                      <w:bCs/>
                      <w:sz w:val="18"/>
                      <w:szCs w:val="18"/>
                    </w:rPr>
                    <w:t xml:space="preserve">Value </w:t>
                  </w:r>
                </w:p>
              </w:tc>
            </w:tr>
            <w:tr w:rsidR="00FA778A" w:rsidRPr="00FF342B" w14:paraId="5CBE8309" w14:textId="77777777" w:rsidTr="00DB0A7A">
              <w:trPr>
                <w:trHeight w:val="332"/>
                <w:jc w:val="center"/>
              </w:trPr>
              <w:tc>
                <w:tcPr>
                  <w:tcW w:w="3964" w:type="dxa"/>
                  <w:vAlign w:val="center"/>
                </w:tcPr>
                <w:p w14:paraId="43814FE4" w14:textId="77777777" w:rsidR="00FA778A" w:rsidRPr="00FF342B" w:rsidRDefault="00FA778A" w:rsidP="00DB0A7A">
                  <w:pPr>
                    <w:snapToGrid w:val="0"/>
                    <w:jc w:val="center"/>
                    <w:rPr>
                      <w:rFonts w:ascii="Arial" w:hAnsi="Arial" w:cs="Arial"/>
                      <w:b/>
                      <w:bCs/>
                      <w:sz w:val="18"/>
                      <w:szCs w:val="18"/>
                    </w:rPr>
                  </w:pPr>
                  <w:r w:rsidRPr="00FF342B">
                    <w:rPr>
                      <w:rFonts w:ascii="Arial" w:hAnsi="Arial" w:cs="Arial"/>
                      <w:b/>
                      <w:bCs/>
                      <w:sz w:val="18"/>
                      <w:szCs w:val="18"/>
                    </w:rPr>
                    <w:t>Missed detection Probability</w:t>
                  </w:r>
                </w:p>
              </w:tc>
              <w:tc>
                <w:tcPr>
                  <w:tcW w:w="3040" w:type="dxa"/>
                  <w:vAlign w:val="center"/>
                </w:tcPr>
                <w:p w14:paraId="52E2AAC7" w14:textId="77777777" w:rsidR="00FA778A" w:rsidRPr="00FF342B" w:rsidRDefault="00FA778A" w:rsidP="00DB0A7A">
                  <w:pPr>
                    <w:snapToGrid w:val="0"/>
                    <w:jc w:val="center"/>
                    <w:rPr>
                      <w:rFonts w:ascii="Arial" w:hAnsi="Arial" w:cs="Arial"/>
                      <w:sz w:val="18"/>
                      <w:szCs w:val="18"/>
                    </w:rPr>
                  </w:pPr>
                  <w:r w:rsidRPr="00FF342B">
                    <w:rPr>
                      <w:rFonts w:ascii="Arial" w:hAnsi="Arial" w:cs="Arial"/>
                      <w:sz w:val="18"/>
                      <w:szCs w:val="18"/>
                    </w:rPr>
                    <w:t>[5]%</w:t>
                  </w:r>
                </w:p>
              </w:tc>
            </w:tr>
            <w:tr w:rsidR="00FA778A" w:rsidRPr="00FF342B" w14:paraId="62215AD6" w14:textId="77777777" w:rsidTr="00DB0A7A">
              <w:trPr>
                <w:trHeight w:val="332"/>
                <w:jc w:val="center"/>
              </w:trPr>
              <w:tc>
                <w:tcPr>
                  <w:tcW w:w="3964" w:type="dxa"/>
                  <w:vAlign w:val="center"/>
                </w:tcPr>
                <w:p w14:paraId="13B5DBF2" w14:textId="77777777" w:rsidR="00FA778A" w:rsidRPr="00FF342B" w:rsidRDefault="00FA778A" w:rsidP="00DB0A7A">
                  <w:pPr>
                    <w:snapToGrid w:val="0"/>
                    <w:jc w:val="center"/>
                    <w:rPr>
                      <w:rFonts w:ascii="Arial" w:hAnsi="Arial" w:cs="Arial"/>
                      <w:b/>
                      <w:bCs/>
                      <w:sz w:val="18"/>
                      <w:szCs w:val="18"/>
                    </w:rPr>
                  </w:pPr>
                  <w:r w:rsidRPr="00FF342B">
                    <w:rPr>
                      <w:rFonts w:ascii="Arial" w:hAnsi="Arial" w:cs="Arial"/>
                      <w:b/>
                      <w:bCs/>
                      <w:sz w:val="18"/>
                      <w:szCs w:val="18"/>
                    </w:rPr>
                    <w:lastRenderedPageBreak/>
                    <w:t>False Alarm Probability Type 1</w:t>
                  </w:r>
                </w:p>
              </w:tc>
              <w:tc>
                <w:tcPr>
                  <w:tcW w:w="3040" w:type="dxa"/>
                  <w:vAlign w:val="center"/>
                </w:tcPr>
                <w:p w14:paraId="42C38710" w14:textId="77777777" w:rsidR="00FA778A" w:rsidRPr="00FF342B" w:rsidRDefault="00FA778A" w:rsidP="00DB0A7A">
                  <w:pPr>
                    <w:snapToGrid w:val="0"/>
                    <w:jc w:val="center"/>
                    <w:rPr>
                      <w:rFonts w:ascii="Arial" w:hAnsi="Arial" w:cs="Arial"/>
                      <w:sz w:val="18"/>
                      <w:szCs w:val="18"/>
                    </w:rPr>
                  </w:pPr>
                  <w:r w:rsidRPr="00FF342B">
                    <w:rPr>
                      <w:rFonts w:ascii="Arial" w:hAnsi="Arial" w:cs="Arial"/>
                      <w:sz w:val="18"/>
                      <w:szCs w:val="18"/>
                    </w:rPr>
                    <w:t>[5]%</w:t>
                  </w:r>
                </w:p>
              </w:tc>
            </w:tr>
            <w:tr w:rsidR="00FA778A" w:rsidRPr="00FF342B" w14:paraId="672ED4A8" w14:textId="77777777" w:rsidTr="00DB0A7A">
              <w:trPr>
                <w:trHeight w:val="332"/>
                <w:jc w:val="center"/>
              </w:trPr>
              <w:tc>
                <w:tcPr>
                  <w:tcW w:w="3964" w:type="dxa"/>
                  <w:vAlign w:val="center"/>
                </w:tcPr>
                <w:p w14:paraId="34A69E68" w14:textId="77777777" w:rsidR="00FA778A" w:rsidRPr="00FF342B" w:rsidRDefault="00FA778A" w:rsidP="00DB0A7A">
                  <w:pPr>
                    <w:snapToGrid w:val="0"/>
                    <w:jc w:val="center"/>
                    <w:rPr>
                      <w:rFonts w:ascii="Arial" w:hAnsi="Arial" w:cs="Arial"/>
                      <w:b/>
                      <w:bCs/>
                      <w:sz w:val="18"/>
                      <w:szCs w:val="18"/>
                    </w:rPr>
                  </w:pPr>
                  <w:r w:rsidRPr="00FF342B">
                    <w:rPr>
                      <w:rFonts w:ascii="Arial" w:hAnsi="Arial" w:cs="Arial"/>
                      <w:b/>
                      <w:bCs/>
                      <w:sz w:val="18"/>
                      <w:szCs w:val="18"/>
                    </w:rPr>
                    <w:t>False Alarm Probability Type 2</w:t>
                  </w:r>
                </w:p>
              </w:tc>
              <w:tc>
                <w:tcPr>
                  <w:tcW w:w="3040" w:type="dxa"/>
                  <w:vAlign w:val="center"/>
                </w:tcPr>
                <w:p w14:paraId="7717CD60" w14:textId="77777777" w:rsidR="00FA778A" w:rsidRPr="00FF342B" w:rsidRDefault="00FA778A" w:rsidP="00DB0A7A">
                  <w:pPr>
                    <w:snapToGrid w:val="0"/>
                    <w:jc w:val="center"/>
                    <w:rPr>
                      <w:rFonts w:ascii="Arial" w:hAnsi="Arial" w:cs="Arial"/>
                      <w:sz w:val="18"/>
                      <w:szCs w:val="18"/>
                    </w:rPr>
                  </w:pPr>
                  <w:r w:rsidRPr="00FF342B">
                    <w:rPr>
                      <w:rFonts w:ascii="Arial" w:hAnsi="Arial" w:cs="Arial"/>
                      <w:sz w:val="18"/>
                      <w:szCs w:val="18"/>
                    </w:rPr>
                    <w:t>[5]%</w:t>
                  </w:r>
                </w:p>
              </w:tc>
            </w:tr>
            <w:tr w:rsidR="00FA778A" w:rsidRPr="00FF342B" w14:paraId="040023EC" w14:textId="77777777" w:rsidTr="00DB0A7A">
              <w:trPr>
                <w:trHeight w:val="332"/>
                <w:jc w:val="center"/>
              </w:trPr>
              <w:tc>
                <w:tcPr>
                  <w:tcW w:w="3964" w:type="dxa"/>
                  <w:vAlign w:val="center"/>
                </w:tcPr>
                <w:p w14:paraId="0AA129BF" w14:textId="77777777" w:rsidR="00FA778A" w:rsidRPr="00FF342B" w:rsidRDefault="00FA778A" w:rsidP="00DB0A7A">
                  <w:pPr>
                    <w:snapToGrid w:val="0"/>
                    <w:jc w:val="center"/>
                    <w:rPr>
                      <w:rFonts w:ascii="Arial" w:hAnsi="Arial" w:cs="Arial"/>
                      <w:b/>
                      <w:bCs/>
                      <w:sz w:val="18"/>
                      <w:szCs w:val="18"/>
                    </w:rPr>
                  </w:pPr>
                  <w:r w:rsidRPr="00FF342B">
                    <w:rPr>
                      <w:rFonts w:ascii="Arial" w:hAnsi="Arial" w:cs="Arial"/>
                      <w:b/>
                      <w:bCs/>
                      <w:sz w:val="18"/>
                      <w:szCs w:val="18"/>
                    </w:rPr>
                    <w:t>Horizontal Positioning Accuracy</w:t>
                  </w:r>
                </w:p>
              </w:tc>
              <w:tc>
                <w:tcPr>
                  <w:tcW w:w="3040" w:type="dxa"/>
                  <w:vAlign w:val="center"/>
                </w:tcPr>
                <w:p w14:paraId="63CB2966" w14:textId="77777777" w:rsidR="00FA778A" w:rsidRPr="00FF342B" w:rsidRDefault="00FA778A" w:rsidP="00DB0A7A">
                  <w:pPr>
                    <w:snapToGrid w:val="0"/>
                    <w:jc w:val="center"/>
                    <w:rPr>
                      <w:rFonts w:ascii="Arial" w:hAnsi="Arial" w:cs="Arial"/>
                      <w:sz w:val="18"/>
                      <w:szCs w:val="18"/>
                    </w:rPr>
                  </w:pPr>
                  <w:r w:rsidRPr="00FF342B">
                    <w:rPr>
                      <w:rFonts w:ascii="Arial" w:hAnsi="Arial" w:cs="Arial"/>
                      <w:sz w:val="18"/>
                      <w:szCs w:val="18"/>
                    </w:rPr>
                    <w:t xml:space="preserve">[10] m </w:t>
                  </w:r>
                  <w:r w:rsidRPr="00FF342B">
                    <w:rPr>
                      <w:rFonts w:ascii="Arial" w:eastAsia="DengXian" w:hAnsi="Arial" w:cs="Arial"/>
                      <w:sz w:val="18"/>
                      <w:szCs w:val="18"/>
                    </w:rPr>
                    <w:t>with confidence level 90%</w:t>
                  </w:r>
                </w:p>
              </w:tc>
            </w:tr>
            <w:tr w:rsidR="00FA778A" w:rsidRPr="00FF342B" w14:paraId="7F9476E7" w14:textId="77777777" w:rsidTr="00DB0A7A">
              <w:trPr>
                <w:trHeight w:val="332"/>
                <w:jc w:val="center"/>
              </w:trPr>
              <w:tc>
                <w:tcPr>
                  <w:tcW w:w="3964" w:type="dxa"/>
                  <w:vAlign w:val="center"/>
                </w:tcPr>
                <w:p w14:paraId="146EBD80" w14:textId="77777777" w:rsidR="00FA778A" w:rsidRPr="00FF342B" w:rsidRDefault="00FA778A" w:rsidP="00DB0A7A">
                  <w:pPr>
                    <w:snapToGrid w:val="0"/>
                    <w:jc w:val="center"/>
                    <w:rPr>
                      <w:rFonts w:ascii="Arial" w:hAnsi="Arial" w:cs="Arial"/>
                      <w:b/>
                      <w:bCs/>
                      <w:sz w:val="18"/>
                      <w:szCs w:val="18"/>
                    </w:rPr>
                  </w:pPr>
                  <w:r w:rsidRPr="00FF342B">
                    <w:rPr>
                      <w:rFonts w:ascii="Arial" w:hAnsi="Arial" w:cs="Arial"/>
                      <w:b/>
                      <w:bCs/>
                      <w:sz w:val="18"/>
                      <w:szCs w:val="18"/>
                    </w:rPr>
                    <w:t>Vertical Positioning Accuracy</w:t>
                  </w:r>
                </w:p>
              </w:tc>
              <w:tc>
                <w:tcPr>
                  <w:tcW w:w="3040" w:type="dxa"/>
                  <w:vAlign w:val="center"/>
                </w:tcPr>
                <w:p w14:paraId="776883C8" w14:textId="77777777" w:rsidR="00FA778A" w:rsidRPr="00FF342B" w:rsidRDefault="00FA778A" w:rsidP="00DB0A7A">
                  <w:pPr>
                    <w:snapToGrid w:val="0"/>
                    <w:jc w:val="center"/>
                    <w:rPr>
                      <w:rFonts w:ascii="Arial" w:hAnsi="Arial" w:cs="Arial"/>
                      <w:sz w:val="18"/>
                      <w:szCs w:val="18"/>
                    </w:rPr>
                  </w:pPr>
                  <w:r w:rsidRPr="00FF342B">
                    <w:rPr>
                      <w:rFonts w:ascii="Arial" w:hAnsi="Arial" w:cs="Arial"/>
                      <w:sz w:val="18"/>
                      <w:szCs w:val="18"/>
                    </w:rPr>
                    <w:t>[10] m</w:t>
                  </w:r>
                  <w:r w:rsidRPr="00FF342B">
                    <w:rPr>
                      <w:rFonts w:ascii="Arial" w:eastAsia="DengXian" w:hAnsi="Arial" w:cs="Arial"/>
                      <w:sz w:val="18"/>
                      <w:szCs w:val="18"/>
                    </w:rPr>
                    <w:t xml:space="preserve"> with confidence level 90%</w:t>
                  </w:r>
                </w:p>
              </w:tc>
            </w:tr>
            <w:tr w:rsidR="00FA778A" w:rsidRPr="00FF342B" w14:paraId="59174B1A" w14:textId="77777777" w:rsidTr="00DB0A7A">
              <w:trPr>
                <w:trHeight w:val="332"/>
                <w:jc w:val="center"/>
              </w:trPr>
              <w:tc>
                <w:tcPr>
                  <w:tcW w:w="3964" w:type="dxa"/>
                  <w:vAlign w:val="center"/>
                </w:tcPr>
                <w:p w14:paraId="7DA287CE" w14:textId="77777777" w:rsidR="00FA778A" w:rsidRPr="00FF342B" w:rsidRDefault="00FA778A" w:rsidP="00DB0A7A">
                  <w:pPr>
                    <w:snapToGrid w:val="0"/>
                    <w:jc w:val="center"/>
                    <w:rPr>
                      <w:rFonts w:ascii="Arial" w:hAnsi="Arial" w:cs="Arial"/>
                      <w:b/>
                      <w:bCs/>
                      <w:sz w:val="18"/>
                      <w:szCs w:val="18"/>
                    </w:rPr>
                  </w:pPr>
                  <w:r w:rsidRPr="00FF342B">
                    <w:rPr>
                      <w:rFonts w:ascii="Arial" w:hAnsi="Arial" w:cs="Arial"/>
                      <w:b/>
                      <w:bCs/>
                      <w:sz w:val="18"/>
                      <w:szCs w:val="18"/>
                    </w:rPr>
                    <w:t>Velocity Accuracy</w:t>
                  </w:r>
                </w:p>
              </w:tc>
              <w:tc>
                <w:tcPr>
                  <w:tcW w:w="3040" w:type="dxa"/>
                  <w:vAlign w:val="center"/>
                </w:tcPr>
                <w:p w14:paraId="5F40EED5" w14:textId="77777777" w:rsidR="00FA778A" w:rsidRPr="00FF342B" w:rsidRDefault="00FA778A" w:rsidP="00DB0A7A">
                  <w:pPr>
                    <w:snapToGrid w:val="0"/>
                    <w:jc w:val="center"/>
                    <w:rPr>
                      <w:rFonts w:ascii="Arial" w:hAnsi="Arial" w:cs="Arial"/>
                      <w:sz w:val="18"/>
                      <w:szCs w:val="18"/>
                    </w:rPr>
                  </w:pPr>
                  <w:r w:rsidRPr="00FF342B">
                    <w:rPr>
                      <w:rFonts w:ascii="Arial" w:hAnsi="Arial" w:cs="Arial"/>
                      <w:sz w:val="18"/>
                      <w:szCs w:val="18"/>
                    </w:rPr>
                    <w:t>[5] m/s</w:t>
                  </w:r>
                  <w:r w:rsidRPr="00FF342B">
                    <w:rPr>
                      <w:rFonts w:ascii="Arial" w:eastAsia="DengXian" w:hAnsi="Arial" w:cs="Arial"/>
                      <w:sz w:val="18"/>
                      <w:szCs w:val="18"/>
                    </w:rPr>
                    <w:t xml:space="preserve"> with confidence level 90%</w:t>
                  </w:r>
                </w:p>
              </w:tc>
            </w:tr>
          </w:tbl>
          <w:p w14:paraId="6DA90999" w14:textId="77777777" w:rsidR="00FA778A" w:rsidRPr="00FF342B" w:rsidRDefault="00FA778A" w:rsidP="00DB0A7A">
            <w:pPr>
              <w:tabs>
                <w:tab w:val="left" w:pos="0"/>
              </w:tabs>
              <w:suppressAutoHyphens/>
              <w:rPr>
                <w:rFonts w:eastAsia="DengXian"/>
                <w:sz w:val="18"/>
                <w:szCs w:val="18"/>
                <w:lang w:eastAsia="zh-CN"/>
              </w:rPr>
            </w:pPr>
          </w:p>
        </w:tc>
      </w:tr>
    </w:tbl>
    <w:p w14:paraId="643F8EC1" w14:textId="77777777" w:rsidR="00FA778A" w:rsidRPr="002F760E" w:rsidRDefault="00FA778A" w:rsidP="00FA778A">
      <w:pPr>
        <w:rPr>
          <w:rFonts w:ascii="Times New Roman" w:eastAsia="SimSun" w:hAnsi="Times New Roman"/>
        </w:rPr>
      </w:pPr>
    </w:p>
    <w:p w14:paraId="75546983" w14:textId="77777777" w:rsidR="00FA778A" w:rsidRPr="000C330C" w:rsidRDefault="00FA778A" w:rsidP="00FA778A">
      <w:pPr>
        <w:rPr>
          <w:rFonts w:ascii="Times New Roman" w:eastAsia="SimSun" w:hAnsi="Times New Roman"/>
          <w:sz w:val="24"/>
          <w:szCs w:val="32"/>
        </w:rPr>
      </w:pPr>
      <w:r w:rsidRPr="000C330C">
        <w:rPr>
          <w:rFonts w:ascii="Times New Roman" w:eastAsia="SimSun" w:hAnsi="Times New Roman"/>
          <w:sz w:val="24"/>
          <w:szCs w:val="32"/>
        </w:rPr>
        <w:t>In this contribution we provide additional views and proposals related to the following aspects:</w:t>
      </w:r>
    </w:p>
    <w:p w14:paraId="4260B9E8" w14:textId="77777777" w:rsidR="00FA778A" w:rsidRPr="000C330C" w:rsidRDefault="00FA778A" w:rsidP="00FA778A">
      <w:pPr>
        <w:numPr>
          <w:ilvl w:val="0"/>
          <w:numId w:val="2"/>
        </w:numPr>
        <w:contextualSpacing/>
        <w:rPr>
          <w:rFonts w:ascii="Times New Roman" w:eastAsia="SimSun" w:hAnsi="Times New Roman"/>
          <w:sz w:val="24"/>
          <w:szCs w:val="32"/>
        </w:rPr>
      </w:pPr>
      <w:r w:rsidRPr="000C330C">
        <w:rPr>
          <w:rFonts w:ascii="Times New Roman" w:eastAsia="SimSun" w:hAnsi="Times New Roman"/>
          <w:sz w:val="24"/>
          <w:szCs w:val="32"/>
        </w:rPr>
        <w:t>Sensing measurements</w:t>
      </w:r>
    </w:p>
    <w:p w14:paraId="13C8C1BD" w14:textId="77777777" w:rsidR="00FA778A" w:rsidRPr="000C330C" w:rsidRDefault="00FA778A" w:rsidP="00FA778A">
      <w:pPr>
        <w:numPr>
          <w:ilvl w:val="0"/>
          <w:numId w:val="2"/>
        </w:numPr>
        <w:contextualSpacing/>
        <w:rPr>
          <w:rFonts w:ascii="Times New Roman" w:eastAsia="SimSun" w:hAnsi="Times New Roman"/>
          <w:sz w:val="24"/>
          <w:szCs w:val="32"/>
        </w:rPr>
      </w:pPr>
      <w:r>
        <w:rPr>
          <w:rFonts w:ascii="Times New Roman" w:eastAsia="SimSun" w:hAnsi="Times New Roman"/>
          <w:sz w:val="24"/>
          <w:szCs w:val="32"/>
        </w:rPr>
        <w:t>TRP measurements</w:t>
      </w:r>
    </w:p>
    <w:p w14:paraId="17BD3BF1" w14:textId="77777777" w:rsidR="00FA778A" w:rsidRPr="000C330C" w:rsidRDefault="00FA778A" w:rsidP="00FA778A">
      <w:pPr>
        <w:numPr>
          <w:ilvl w:val="0"/>
          <w:numId w:val="2"/>
        </w:numPr>
        <w:contextualSpacing/>
        <w:rPr>
          <w:rFonts w:ascii="Times New Roman" w:eastAsia="SimSun" w:hAnsi="Times New Roman"/>
          <w:sz w:val="24"/>
          <w:szCs w:val="32"/>
        </w:rPr>
      </w:pPr>
      <w:r w:rsidRPr="000C330C">
        <w:rPr>
          <w:rFonts w:ascii="Times New Roman" w:eastAsia="SimSun" w:hAnsi="Times New Roman"/>
          <w:sz w:val="24"/>
          <w:szCs w:val="32"/>
        </w:rPr>
        <w:t>Evaluation Assumptions</w:t>
      </w:r>
    </w:p>
    <w:p w14:paraId="51B13C94" w14:textId="77777777" w:rsidR="00FA778A" w:rsidRPr="002C3E34" w:rsidRDefault="00FA778A" w:rsidP="00FA778A">
      <w:pPr>
        <w:pStyle w:val="Heading1"/>
        <w:numPr>
          <w:ilvl w:val="0"/>
          <w:numId w:val="1"/>
        </w:numPr>
        <w:tabs>
          <w:tab w:val="num" w:pos="360"/>
          <w:tab w:val="num" w:pos="432"/>
        </w:tabs>
        <w:ind w:left="432" w:hanging="432"/>
        <w:rPr>
          <w:color w:val="auto"/>
        </w:rPr>
      </w:pPr>
      <w:r w:rsidRPr="002C3E34">
        <w:rPr>
          <w:color w:val="auto"/>
        </w:rPr>
        <w:t xml:space="preserve">Sensing performance evaluation metrics </w:t>
      </w:r>
    </w:p>
    <w:p w14:paraId="176DE42B" w14:textId="77777777" w:rsidR="00FA778A" w:rsidRPr="000C330C" w:rsidRDefault="00FA778A" w:rsidP="00FA778A">
      <w:pPr>
        <w:jc w:val="both"/>
        <w:rPr>
          <w:rFonts w:ascii="Times New Roman" w:eastAsia="SimSun" w:hAnsi="Times New Roman"/>
          <w:sz w:val="24"/>
        </w:rPr>
      </w:pPr>
      <w:r w:rsidRPr="000C330C">
        <w:rPr>
          <w:rFonts w:ascii="Times New Roman" w:eastAsia="SimSun" w:hAnsi="Times New Roman"/>
          <w:sz w:val="24"/>
        </w:rPr>
        <w:t xml:space="preserve">The specification 3GPP TS 22.137 defines the foundational service-level requirements for integrating sensing capabilities into 5G networks. The evaluation metrics defined in 3GPP TS 22.137 for Integrated Sensing and Communication (ISAC) are detailed and scenario-specific, reflecting the diverse use cases envisioned for 5G and beyond. In short, we have the following metrics and corresponding description: </w:t>
      </w:r>
    </w:p>
    <w:p w14:paraId="6DD6F666" w14:textId="77777777" w:rsidR="00FA778A" w:rsidRPr="000C330C" w:rsidRDefault="00FA778A" w:rsidP="00FA778A">
      <w:pPr>
        <w:jc w:val="both"/>
        <w:rPr>
          <w:rFonts w:ascii="Times New Roman" w:eastAsia="SimSun" w:hAnsi="Times New Roman"/>
          <w:sz w:val="24"/>
        </w:rPr>
      </w:pPr>
    </w:p>
    <w:tbl>
      <w:tblPr>
        <w:tblW w:w="0" w:type="dxa"/>
        <w:tblCellSpacing w:w="15" w:type="dxa"/>
        <w:shd w:val="clear" w:color="auto" w:fill="FAFAFA"/>
        <w:tblCellMar>
          <w:top w:w="15" w:type="dxa"/>
          <w:left w:w="15" w:type="dxa"/>
          <w:bottom w:w="15" w:type="dxa"/>
          <w:right w:w="15" w:type="dxa"/>
        </w:tblCellMar>
        <w:tblLook w:val="04A0" w:firstRow="1" w:lastRow="0" w:firstColumn="1" w:lastColumn="0" w:noHBand="0" w:noVBand="1"/>
      </w:tblPr>
      <w:tblGrid>
        <w:gridCol w:w="2393"/>
        <w:gridCol w:w="7232"/>
      </w:tblGrid>
      <w:tr w:rsidR="00FA778A" w:rsidRPr="000C330C" w14:paraId="72E11987" w14:textId="77777777" w:rsidTr="00DB0A7A">
        <w:trPr>
          <w:tblHeader/>
          <w:tblCellSpacing w:w="15" w:type="dxa"/>
        </w:trPr>
        <w:tc>
          <w:tcPr>
            <w:tcW w:w="2377" w:type="dxa"/>
            <w:tcBorders>
              <w:top w:val="single" w:sz="6" w:space="0" w:color="E6E6E6"/>
              <w:left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6AB78A68" w14:textId="77777777" w:rsidR="00FA778A" w:rsidRPr="000C330C" w:rsidRDefault="00FA778A" w:rsidP="00DB0A7A">
            <w:pPr>
              <w:jc w:val="both"/>
              <w:rPr>
                <w:rFonts w:ascii="Times New Roman" w:eastAsia="SimSun" w:hAnsi="Times New Roman"/>
                <w:b/>
                <w:bCs/>
                <w:sz w:val="24"/>
              </w:rPr>
            </w:pPr>
            <w:r w:rsidRPr="000C330C">
              <w:rPr>
                <w:rFonts w:ascii="Times New Roman" w:eastAsia="SimSun" w:hAnsi="Times New Roman"/>
                <w:b/>
                <w:bCs/>
                <w:sz w:val="24"/>
              </w:rPr>
              <w:t>Metric</w:t>
            </w:r>
          </w:p>
        </w:tc>
        <w:tc>
          <w:tcPr>
            <w:tcW w:w="7382" w:type="dxa"/>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1E45B297" w14:textId="77777777" w:rsidR="00FA778A" w:rsidRPr="000C330C" w:rsidRDefault="00FA778A" w:rsidP="00DB0A7A">
            <w:pPr>
              <w:jc w:val="both"/>
              <w:rPr>
                <w:rFonts w:ascii="Times New Roman" w:eastAsia="SimSun" w:hAnsi="Times New Roman"/>
                <w:b/>
                <w:bCs/>
                <w:sz w:val="24"/>
              </w:rPr>
            </w:pPr>
            <w:r w:rsidRPr="000C330C">
              <w:rPr>
                <w:rFonts w:ascii="Times New Roman" w:eastAsia="SimSun" w:hAnsi="Times New Roman"/>
                <w:b/>
                <w:bCs/>
                <w:sz w:val="24"/>
              </w:rPr>
              <w:t>Description</w:t>
            </w:r>
          </w:p>
        </w:tc>
      </w:tr>
      <w:tr w:rsidR="00FA778A" w:rsidRPr="000C330C" w14:paraId="248C34BD" w14:textId="77777777" w:rsidTr="00DB0A7A">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409D459B"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b/>
                <w:bCs/>
                <w:sz w:val="24"/>
              </w:rPr>
              <w:t>Confidence Level [%]</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6C8424FF"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sz w:val="24"/>
              </w:rPr>
              <w:t>The probability that the sensing estimate (e.g., position or velocity) falls within the specified accuracy bounds. Common values: 95%, 99%.</w:t>
            </w:r>
          </w:p>
        </w:tc>
      </w:tr>
      <w:tr w:rsidR="00FA778A" w:rsidRPr="000C330C" w14:paraId="1DA73DFC" w14:textId="77777777" w:rsidTr="00DB0A7A">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31CFF1EE"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b/>
                <w:bCs/>
                <w:sz w:val="24"/>
              </w:rPr>
              <w:t>Positioning Accuracy</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118104F1"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sz w:val="24"/>
              </w:rPr>
              <w:t>Horizontal and vertical accuracy in meters (e.g., 10m, 2m, 0.5m).</w:t>
            </w:r>
          </w:p>
        </w:tc>
      </w:tr>
      <w:tr w:rsidR="00FA778A" w:rsidRPr="000C330C" w14:paraId="1B1E99AE" w14:textId="77777777" w:rsidTr="00DB0A7A">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3401BB5F"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b/>
                <w:bCs/>
                <w:sz w:val="24"/>
              </w:rPr>
              <w:t>Velocity Accuracy</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417E08A6"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sz w:val="24"/>
              </w:rPr>
              <w:t>Horizontal and vertical velocity estimation accuracy in m/s (e.g., 1.5 m/s for pedestrians, 15 m/s for vehicles).</w:t>
            </w:r>
          </w:p>
        </w:tc>
      </w:tr>
      <w:tr w:rsidR="00FA778A" w:rsidRPr="000C330C" w14:paraId="3842E769" w14:textId="77777777" w:rsidTr="00DB0A7A">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7FFA65B9"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b/>
                <w:bCs/>
                <w:sz w:val="24"/>
              </w:rPr>
              <w:t>Sensing Resolution</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441D6F48"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sz w:val="24"/>
              </w:rPr>
              <w:t>Includes range resolution (in meters) and velocity resolution (in m/s × m/s).</w:t>
            </w:r>
          </w:p>
        </w:tc>
      </w:tr>
      <w:tr w:rsidR="00FA778A" w:rsidRPr="000C330C" w14:paraId="1A9F1C7C" w14:textId="77777777" w:rsidTr="00DB0A7A">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79B48135"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b/>
                <w:bCs/>
                <w:sz w:val="24"/>
              </w:rPr>
              <w:t>Latency</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1CCDB4D5"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sz w:val="24"/>
              </w:rPr>
              <w:t>Maximum allowable sensing service latency, ranging from 100 ms to 5000 ms depending on the use case.</w:t>
            </w:r>
          </w:p>
        </w:tc>
      </w:tr>
      <w:tr w:rsidR="00FA778A" w:rsidRPr="000C330C" w14:paraId="1BF7873A" w14:textId="77777777" w:rsidTr="00DB0A7A">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65147100"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b/>
                <w:bCs/>
                <w:sz w:val="24"/>
              </w:rPr>
              <w:t>Refresh Rate</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5C3FF06E"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sz w:val="24"/>
              </w:rPr>
              <w:t>Frequency at which sensing updates are provided, typically in seconds.</w:t>
            </w:r>
          </w:p>
        </w:tc>
      </w:tr>
      <w:tr w:rsidR="00FA778A" w:rsidRPr="000C330C" w14:paraId="652BF475" w14:textId="77777777" w:rsidTr="00DB0A7A">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020B78B1"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b/>
                <w:bCs/>
                <w:sz w:val="24"/>
              </w:rPr>
              <w:t>Missed Detection Rate [%]</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0D21CFC2"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sz w:val="24"/>
              </w:rPr>
              <w:t>The percentage of targets not detected when they should be.</w:t>
            </w:r>
          </w:p>
        </w:tc>
      </w:tr>
      <w:tr w:rsidR="00FA778A" w:rsidRPr="000C330C" w14:paraId="36680772" w14:textId="77777777" w:rsidTr="00DB0A7A">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90" w:type="dxa"/>
              <w:right w:w="120" w:type="dxa"/>
            </w:tcMar>
            <w:hideMark/>
          </w:tcPr>
          <w:p w14:paraId="624E1910"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b/>
                <w:bCs/>
                <w:sz w:val="24"/>
              </w:rPr>
              <w:t>False Alarm Rate [%]</w:t>
            </w:r>
          </w:p>
        </w:tc>
        <w:tc>
          <w:tcPr>
            <w:tcW w:w="7382" w:type="dxa"/>
            <w:tcBorders>
              <w:bottom w:val="single" w:sz="6" w:space="0" w:color="E6E6E6"/>
              <w:right w:val="single" w:sz="6" w:space="0" w:color="E6E6E6"/>
            </w:tcBorders>
            <w:shd w:val="clear" w:color="auto" w:fill="FAFAFA"/>
            <w:tcMar>
              <w:top w:w="120" w:type="dxa"/>
              <w:left w:w="180" w:type="dxa"/>
              <w:bottom w:w="90" w:type="dxa"/>
              <w:right w:w="120" w:type="dxa"/>
            </w:tcMar>
            <w:hideMark/>
          </w:tcPr>
          <w:p w14:paraId="6924734C" w14:textId="77777777" w:rsidR="00FA778A" w:rsidRPr="000C330C" w:rsidRDefault="00FA778A" w:rsidP="00DB0A7A">
            <w:pPr>
              <w:jc w:val="both"/>
              <w:rPr>
                <w:rFonts w:ascii="Times New Roman" w:eastAsia="SimSun" w:hAnsi="Times New Roman"/>
                <w:sz w:val="24"/>
              </w:rPr>
            </w:pPr>
            <w:r w:rsidRPr="000C330C">
              <w:rPr>
                <w:rFonts w:ascii="Times New Roman" w:eastAsia="SimSun" w:hAnsi="Times New Roman"/>
                <w:sz w:val="24"/>
              </w:rPr>
              <w:t>The percentage of detections that are incorrect (i.e., no actual target present).</w:t>
            </w:r>
          </w:p>
        </w:tc>
      </w:tr>
    </w:tbl>
    <w:p w14:paraId="4FF27C47" w14:textId="77777777" w:rsidR="00FA778A" w:rsidRDefault="00FA778A" w:rsidP="00FA778A"/>
    <w:p w14:paraId="24967DCC" w14:textId="77777777" w:rsidR="00FA778A" w:rsidRPr="006E5381" w:rsidRDefault="00FA778A" w:rsidP="00FA778A">
      <w:pPr>
        <w:rPr>
          <w:sz w:val="24"/>
          <w:szCs w:val="32"/>
        </w:rPr>
      </w:pPr>
      <w:r w:rsidRPr="006E5381">
        <w:rPr>
          <w:sz w:val="24"/>
          <w:szCs w:val="32"/>
        </w:rPr>
        <w:t>The following proposals were discussed in RAN1 #122</w:t>
      </w:r>
      <w:r>
        <w:rPr>
          <w:sz w:val="24"/>
          <w:szCs w:val="32"/>
        </w:rPr>
        <w:t xml:space="preserve"> and #122-bis:</w:t>
      </w:r>
    </w:p>
    <w:tbl>
      <w:tblPr>
        <w:tblStyle w:val="TableGrid"/>
        <w:tblW w:w="0" w:type="auto"/>
        <w:tblLook w:val="04A0" w:firstRow="1" w:lastRow="0" w:firstColumn="1" w:lastColumn="0" w:noHBand="0" w:noVBand="1"/>
      </w:tblPr>
      <w:tblGrid>
        <w:gridCol w:w="9631"/>
      </w:tblGrid>
      <w:tr w:rsidR="00FA778A" w:rsidRPr="004A7255" w14:paraId="44AE5C40" w14:textId="77777777" w:rsidTr="00DB0A7A">
        <w:tc>
          <w:tcPr>
            <w:tcW w:w="9631" w:type="dxa"/>
          </w:tcPr>
          <w:p w14:paraId="3C64B1F5" w14:textId="77777777" w:rsidR="00FA778A" w:rsidRPr="004A7255" w:rsidRDefault="00FA778A" w:rsidP="00DB0A7A">
            <w:pPr>
              <w:pStyle w:val="Heading3"/>
              <w:rPr>
                <w:sz w:val="16"/>
                <w:szCs w:val="16"/>
                <w:highlight w:val="cyan"/>
              </w:rPr>
            </w:pPr>
            <w:r w:rsidRPr="004A7255">
              <w:rPr>
                <w:sz w:val="16"/>
                <w:szCs w:val="16"/>
                <w:highlight w:val="cyan"/>
              </w:rPr>
              <w:lastRenderedPageBreak/>
              <w:t>[FL1][M] Proposal for conclusion 4.6-1</w:t>
            </w:r>
            <w:r w:rsidRPr="004A7255">
              <w:rPr>
                <w:rFonts w:eastAsiaTheme="minorEastAsia" w:hint="eastAsia"/>
                <w:sz w:val="16"/>
                <w:szCs w:val="16"/>
                <w:highlight w:val="cyan"/>
              </w:rPr>
              <w:t>-rev2</w:t>
            </w:r>
            <w:r w:rsidRPr="004A7255">
              <w:rPr>
                <w:sz w:val="16"/>
                <w:szCs w:val="16"/>
                <w:highlight w:val="cyan"/>
              </w:rPr>
              <w:t xml:space="preserve"> </w:t>
            </w:r>
          </w:p>
          <w:p w14:paraId="7E0BDC57" w14:textId="77777777" w:rsidR="00FA778A" w:rsidRPr="004A7255" w:rsidRDefault="00FA778A" w:rsidP="00DB0A7A">
            <w:pPr>
              <w:pStyle w:val="ListParagraph"/>
              <w:numPr>
                <w:ilvl w:val="0"/>
                <w:numId w:val="3"/>
              </w:numPr>
              <w:suppressAutoHyphens/>
              <w:contextualSpacing w:val="0"/>
              <w:rPr>
                <w:rFonts w:eastAsiaTheme="minorEastAsia"/>
                <w:sz w:val="16"/>
                <w:szCs w:val="16"/>
                <w:lang w:eastAsia="zh-CN"/>
              </w:rPr>
            </w:pPr>
            <w:r w:rsidRPr="004A7255">
              <w:rPr>
                <w:rFonts w:eastAsiaTheme="minorEastAsia"/>
                <w:sz w:val="16"/>
                <w:szCs w:val="16"/>
                <w:lang w:val="en-US" w:eastAsia="zh-CN"/>
              </w:rPr>
              <w:t>Sensing service latency and refreshing rate</w:t>
            </w:r>
            <w:r w:rsidRPr="004A7255">
              <w:rPr>
                <w:rFonts w:eastAsiaTheme="minorEastAsia" w:hint="eastAsia"/>
                <w:sz w:val="16"/>
                <w:szCs w:val="16"/>
                <w:lang w:eastAsia="zh-CN"/>
              </w:rPr>
              <w:t xml:space="preserve"> </w:t>
            </w:r>
            <w:r w:rsidRPr="004A7255">
              <w:rPr>
                <w:rFonts w:eastAsiaTheme="minorEastAsia"/>
                <w:sz w:val="16"/>
                <w:szCs w:val="16"/>
                <w:lang w:eastAsia="zh-CN"/>
              </w:rPr>
              <w:t xml:space="preserve">are not </w:t>
            </w:r>
            <w:r w:rsidRPr="004A7255">
              <w:rPr>
                <w:rFonts w:eastAsiaTheme="minorEastAsia" w:hint="eastAsia"/>
                <w:sz w:val="16"/>
                <w:szCs w:val="16"/>
                <w:lang w:eastAsia="zh-CN"/>
              </w:rPr>
              <w:t>considered as</w:t>
            </w:r>
            <w:r w:rsidRPr="004A7255">
              <w:rPr>
                <w:rFonts w:eastAsiaTheme="minorEastAsia"/>
                <w:sz w:val="16"/>
                <w:szCs w:val="16"/>
                <w:lang w:eastAsia="zh-CN"/>
              </w:rPr>
              <w:t xml:space="preserve"> performance metrics for </w:t>
            </w:r>
            <w:r w:rsidRPr="004A7255">
              <w:rPr>
                <w:rFonts w:eastAsiaTheme="minorEastAsia" w:hint="eastAsia"/>
                <w:sz w:val="16"/>
                <w:szCs w:val="16"/>
                <w:lang w:eastAsia="zh-CN"/>
              </w:rPr>
              <w:t>evaluation of</w:t>
            </w:r>
            <w:r w:rsidRPr="004A7255">
              <w:rPr>
                <w:rFonts w:eastAsiaTheme="minorEastAsia"/>
                <w:sz w:val="16"/>
                <w:szCs w:val="16"/>
                <w:lang w:eastAsia="zh-CN"/>
              </w:rPr>
              <w:t xml:space="preserve"> NR ISAC. </w:t>
            </w:r>
          </w:p>
          <w:p w14:paraId="2810FBBB" w14:textId="77777777" w:rsidR="00FA778A" w:rsidRPr="004A7255" w:rsidRDefault="00FA778A" w:rsidP="00DB0A7A">
            <w:pPr>
              <w:pStyle w:val="ListParagraph"/>
              <w:numPr>
                <w:ilvl w:val="1"/>
                <w:numId w:val="3"/>
              </w:numPr>
              <w:suppressAutoHyphens/>
              <w:contextualSpacing w:val="0"/>
              <w:rPr>
                <w:rFonts w:eastAsiaTheme="minorEastAsia"/>
                <w:color w:val="EE0000"/>
                <w:sz w:val="16"/>
                <w:szCs w:val="16"/>
                <w:lang w:eastAsia="zh-CN"/>
              </w:rPr>
            </w:pPr>
            <w:r w:rsidRPr="004A7255">
              <w:rPr>
                <w:rFonts w:eastAsiaTheme="minorEastAsia"/>
                <w:color w:val="EE0000"/>
                <w:sz w:val="16"/>
                <w:szCs w:val="16"/>
                <w:lang w:eastAsia="zh-CN"/>
              </w:rPr>
              <w:t>T</w:t>
            </w:r>
            <w:r w:rsidRPr="004A7255">
              <w:rPr>
                <w:rFonts w:eastAsiaTheme="minorEastAsia" w:hint="eastAsia"/>
                <w:color w:val="EE0000"/>
                <w:sz w:val="16"/>
                <w:szCs w:val="16"/>
                <w:lang w:eastAsia="zh-CN"/>
              </w:rPr>
              <w:t xml:space="preserve">his does not </w:t>
            </w:r>
            <w:r w:rsidRPr="004A7255">
              <w:rPr>
                <w:rFonts w:eastAsiaTheme="minorEastAsia"/>
                <w:color w:val="EE0000"/>
                <w:sz w:val="16"/>
                <w:szCs w:val="16"/>
                <w:lang w:eastAsia="zh-CN"/>
              </w:rPr>
              <w:t>preclude</w:t>
            </w:r>
            <w:r w:rsidRPr="004A7255">
              <w:rPr>
                <w:rFonts w:eastAsiaTheme="minorEastAsia" w:hint="eastAsia"/>
                <w:color w:val="EE0000"/>
                <w:sz w:val="16"/>
                <w:szCs w:val="16"/>
                <w:lang w:eastAsia="zh-CN"/>
              </w:rPr>
              <w:t xml:space="preserve"> that a limitation on coherent processing interval (CPI) can be defined as a </w:t>
            </w:r>
            <w:r w:rsidRPr="004A7255">
              <w:rPr>
                <w:rFonts w:eastAsiaTheme="minorEastAsia"/>
                <w:color w:val="EE0000"/>
                <w:sz w:val="16"/>
                <w:szCs w:val="16"/>
                <w:lang w:eastAsia="zh-CN"/>
              </w:rPr>
              <w:t>simulation</w:t>
            </w:r>
            <w:r w:rsidRPr="004A7255">
              <w:rPr>
                <w:rFonts w:eastAsiaTheme="minorEastAsia" w:hint="eastAsia"/>
                <w:color w:val="EE0000"/>
                <w:sz w:val="16"/>
                <w:szCs w:val="16"/>
                <w:lang w:eastAsia="zh-CN"/>
              </w:rPr>
              <w:t xml:space="preserve"> assumption. </w:t>
            </w:r>
          </w:p>
          <w:p w14:paraId="2E95EDCE" w14:textId="77777777" w:rsidR="00FA778A" w:rsidRPr="004A7255" w:rsidRDefault="00FA778A" w:rsidP="00DB0A7A">
            <w:pPr>
              <w:pStyle w:val="Heading3"/>
              <w:rPr>
                <w:sz w:val="16"/>
                <w:szCs w:val="16"/>
                <w:highlight w:val="yellow"/>
              </w:rPr>
            </w:pPr>
            <w:r w:rsidRPr="004A7255">
              <w:rPr>
                <w:sz w:val="16"/>
                <w:szCs w:val="16"/>
                <w:highlight w:val="yellow"/>
              </w:rPr>
              <w:t>[FL1][H] Proposal 4.3-1 for conclusion</w:t>
            </w:r>
          </w:p>
          <w:p w14:paraId="48D0CC81" w14:textId="77777777" w:rsidR="00FA778A" w:rsidRPr="004A7255" w:rsidRDefault="00FA778A" w:rsidP="00DB0A7A">
            <w:pPr>
              <w:pStyle w:val="ListParagraph"/>
              <w:numPr>
                <w:ilvl w:val="0"/>
                <w:numId w:val="3"/>
              </w:numPr>
              <w:suppressAutoHyphens/>
              <w:contextualSpacing w:val="0"/>
              <w:rPr>
                <w:rFonts w:eastAsiaTheme="minorEastAsia"/>
                <w:sz w:val="16"/>
                <w:szCs w:val="16"/>
                <w:lang w:eastAsia="zh-CN"/>
              </w:rPr>
            </w:pPr>
            <w:r w:rsidRPr="004A7255">
              <w:rPr>
                <w:rFonts w:eastAsiaTheme="minorEastAsia"/>
                <w:sz w:val="16"/>
                <w:szCs w:val="16"/>
                <w:lang w:val="en-US" w:eastAsia="zh-CN"/>
              </w:rPr>
              <w:t>Sensing service latency and refreshing rate</w:t>
            </w:r>
            <w:r w:rsidRPr="004A7255">
              <w:rPr>
                <w:rFonts w:eastAsiaTheme="minorEastAsia" w:hint="eastAsia"/>
                <w:sz w:val="16"/>
                <w:szCs w:val="16"/>
                <w:lang w:eastAsia="zh-CN"/>
              </w:rPr>
              <w:t xml:space="preserve"> </w:t>
            </w:r>
            <w:r w:rsidRPr="004A7255">
              <w:rPr>
                <w:rFonts w:eastAsiaTheme="minorEastAsia"/>
                <w:sz w:val="16"/>
                <w:szCs w:val="16"/>
                <w:lang w:eastAsia="zh-CN"/>
              </w:rPr>
              <w:t xml:space="preserve">are not </w:t>
            </w:r>
            <w:r w:rsidRPr="004A7255">
              <w:rPr>
                <w:rFonts w:eastAsiaTheme="minorEastAsia" w:hint="eastAsia"/>
                <w:sz w:val="16"/>
                <w:szCs w:val="16"/>
                <w:lang w:eastAsia="zh-CN"/>
              </w:rPr>
              <w:t>considered as</w:t>
            </w:r>
            <w:r w:rsidRPr="004A7255">
              <w:rPr>
                <w:rFonts w:eastAsiaTheme="minorEastAsia"/>
                <w:sz w:val="16"/>
                <w:szCs w:val="16"/>
                <w:lang w:eastAsia="zh-CN"/>
              </w:rPr>
              <w:t xml:space="preserve"> performance metrics for </w:t>
            </w:r>
            <w:r w:rsidRPr="004A7255">
              <w:rPr>
                <w:rFonts w:eastAsiaTheme="minorEastAsia" w:hint="eastAsia"/>
                <w:sz w:val="16"/>
                <w:szCs w:val="16"/>
                <w:lang w:eastAsia="zh-CN"/>
              </w:rPr>
              <w:t>evaluation of</w:t>
            </w:r>
            <w:r w:rsidRPr="004A7255">
              <w:rPr>
                <w:rFonts w:eastAsiaTheme="minorEastAsia"/>
                <w:sz w:val="16"/>
                <w:szCs w:val="16"/>
                <w:lang w:eastAsia="zh-CN"/>
              </w:rPr>
              <w:t xml:space="preserve"> NR ISAC. </w:t>
            </w:r>
          </w:p>
          <w:p w14:paraId="0D425472" w14:textId="77777777" w:rsidR="00FA778A" w:rsidRPr="004A7255" w:rsidRDefault="00FA778A" w:rsidP="00DB0A7A">
            <w:pPr>
              <w:pStyle w:val="ListParagraph"/>
              <w:numPr>
                <w:ilvl w:val="1"/>
                <w:numId w:val="3"/>
              </w:numPr>
              <w:suppressAutoHyphens/>
              <w:contextualSpacing w:val="0"/>
              <w:rPr>
                <w:rFonts w:eastAsiaTheme="minorEastAsia"/>
                <w:sz w:val="16"/>
                <w:szCs w:val="16"/>
                <w:lang w:eastAsia="zh-CN"/>
              </w:rPr>
            </w:pPr>
            <w:r w:rsidRPr="004A7255">
              <w:rPr>
                <w:rFonts w:eastAsiaTheme="minorEastAsia"/>
                <w:sz w:val="16"/>
                <w:szCs w:val="16"/>
                <w:lang w:eastAsia="zh-CN"/>
              </w:rPr>
              <w:t>T</w:t>
            </w:r>
            <w:r w:rsidRPr="004A7255">
              <w:rPr>
                <w:rFonts w:eastAsiaTheme="minorEastAsia" w:hint="eastAsia"/>
                <w:sz w:val="16"/>
                <w:szCs w:val="16"/>
                <w:lang w:eastAsia="zh-CN"/>
              </w:rPr>
              <w:t xml:space="preserve">his does not </w:t>
            </w:r>
            <w:r w:rsidRPr="004A7255">
              <w:rPr>
                <w:rFonts w:eastAsiaTheme="minorEastAsia"/>
                <w:sz w:val="16"/>
                <w:szCs w:val="16"/>
                <w:lang w:eastAsia="zh-CN"/>
              </w:rPr>
              <w:t>preclude</w:t>
            </w:r>
            <w:r w:rsidRPr="004A7255">
              <w:rPr>
                <w:rFonts w:eastAsiaTheme="minorEastAsia" w:hint="eastAsia"/>
                <w:sz w:val="16"/>
                <w:szCs w:val="16"/>
                <w:lang w:eastAsia="zh-CN"/>
              </w:rPr>
              <w:t xml:space="preserve"> that a limitation on coherent processing interval (CPI) can be defined as a </w:t>
            </w:r>
            <w:r w:rsidRPr="004A7255">
              <w:rPr>
                <w:rFonts w:eastAsiaTheme="minorEastAsia"/>
                <w:sz w:val="16"/>
                <w:szCs w:val="16"/>
                <w:lang w:eastAsia="zh-CN"/>
              </w:rPr>
              <w:t>simulation</w:t>
            </w:r>
            <w:r w:rsidRPr="004A7255">
              <w:rPr>
                <w:rFonts w:eastAsiaTheme="minorEastAsia" w:hint="eastAsia"/>
                <w:sz w:val="16"/>
                <w:szCs w:val="16"/>
                <w:lang w:eastAsia="zh-CN"/>
              </w:rPr>
              <w:t xml:space="preserve"> assumption. </w:t>
            </w:r>
          </w:p>
        </w:tc>
      </w:tr>
    </w:tbl>
    <w:p w14:paraId="7015DDFC" w14:textId="77777777" w:rsidR="00FA778A" w:rsidRPr="006E5381" w:rsidRDefault="00FA778A" w:rsidP="00FA778A"/>
    <w:p w14:paraId="11F20B7B" w14:textId="77777777" w:rsidR="00FA778A" w:rsidRDefault="00FA778A" w:rsidP="00FA778A">
      <w:pPr>
        <w:pStyle w:val="maintext"/>
        <w:ind w:firstLineChars="0" w:firstLine="0"/>
        <w:rPr>
          <w:sz w:val="24"/>
          <w:szCs w:val="24"/>
          <w:lang w:val="en-US"/>
        </w:rPr>
      </w:pPr>
      <w:r w:rsidRPr="003F04DE">
        <w:rPr>
          <w:sz w:val="24"/>
          <w:szCs w:val="24"/>
          <w:lang w:val="en-US"/>
        </w:rPr>
        <w:t>The evaluation framework for NR ISAC already includes comprehensive and quantifiable metrics such as:</w:t>
      </w:r>
      <w:r w:rsidRPr="00244793">
        <w:rPr>
          <w:sz w:val="24"/>
          <w:szCs w:val="24"/>
          <w:lang w:val="en-US"/>
        </w:rPr>
        <w:t xml:space="preserve"> </w:t>
      </w:r>
      <w:r w:rsidRPr="003F04DE">
        <w:rPr>
          <w:sz w:val="24"/>
          <w:szCs w:val="24"/>
          <w:lang w:val="en-US"/>
        </w:rPr>
        <w:t>Accuracy (e.g., horizontal/vertical positioning)</w:t>
      </w:r>
      <w:r w:rsidRPr="00244793">
        <w:rPr>
          <w:sz w:val="24"/>
          <w:szCs w:val="24"/>
          <w:lang w:val="en-US"/>
        </w:rPr>
        <w:t xml:space="preserve">, </w:t>
      </w:r>
      <w:r w:rsidRPr="003F04DE">
        <w:rPr>
          <w:sz w:val="24"/>
          <w:szCs w:val="24"/>
          <w:lang w:val="en-US"/>
        </w:rPr>
        <w:t xml:space="preserve">False alarm </w:t>
      </w:r>
      <w:r w:rsidRPr="00244793">
        <w:rPr>
          <w:sz w:val="24"/>
          <w:szCs w:val="24"/>
          <w:lang w:val="en-US"/>
        </w:rPr>
        <w:t xml:space="preserve">probability, </w:t>
      </w:r>
      <w:r w:rsidRPr="003F04DE">
        <w:rPr>
          <w:sz w:val="24"/>
          <w:szCs w:val="24"/>
          <w:lang w:val="en-US"/>
        </w:rPr>
        <w:t>Missed detection probability</w:t>
      </w:r>
      <w:r>
        <w:rPr>
          <w:sz w:val="24"/>
          <w:szCs w:val="24"/>
          <w:lang w:val="en-US"/>
        </w:rPr>
        <w:t>.</w:t>
      </w:r>
    </w:p>
    <w:p w14:paraId="0DAF15C6" w14:textId="77777777" w:rsidR="00FA778A" w:rsidRDefault="00FA778A" w:rsidP="00FA778A">
      <w:pPr>
        <w:pStyle w:val="maintext"/>
        <w:ind w:firstLineChars="0" w:firstLine="0"/>
        <w:rPr>
          <w:sz w:val="24"/>
          <w:szCs w:val="24"/>
          <w:lang w:val="en-US"/>
        </w:rPr>
      </w:pPr>
      <w:r w:rsidRPr="00647721">
        <w:rPr>
          <w:sz w:val="24"/>
          <w:szCs w:val="24"/>
          <w:lang w:val="en-US"/>
        </w:rPr>
        <w:t>Latency and refreshing rate are system-level behaviors that depend heavily on deployment architecture, scheduling, and implementation choices. They are not intrinsic to the sensing algorithm’s performance and are difficult to isolate in simulation-based evaluations. Instead, the evaluation focuses on detection and estimation quality (e.g., accuracy, false alarms), which are more directly attributable to the sensing design.</w:t>
      </w:r>
    </w:p>
    <w:p w14:paraId="10E3073A" w14:textId="77777777" w:rsidR="00FA778A" w:rsidRPr="004368CD" w:rsidRDefault="00FA778A" w:rsidP="00FA778A">
      <w:pPr>
        <w:pStyle w:val="maintext"/>
        <w:spacing w:before="0" w:after="0"/>
        <w:ind w:firstLineChars="0" w:firstLine="0"/>
        <w:rPr>
          <w:sz w:val="24"/>
          <w:szCs w:val="24"/>
          <w:lang w:val="en-US"/>
        </w:rPr>
      </w:pPr>
      <w:r w:rsidRPr="00D96EA2">
        <w:rPr>
          <w:b/>
          <w:bCs/>
          <w:sz w:val="24"/>
          <w:szCs w:val="24"/>
          <w:lang w:val="en-US"/>
        </w:rPr>
        <w:t xml:space="preserve">Proposal </w:t>
      </w:r>
      <w:r>
        <w:rPr>
          <w:b/>
          <w:bCs/>
          <w:sz w:val="24"/>
          <w:szCs w:val="24"/>
          <w:lang w:val="en-US"/>
        </w:rPr>
        <w:t>1</w:t>
      </w:r>
      <w:r w:rsidRPr="00D96EA2">
        <w:rPr>
          <w:b/>
          <w:bCs/>
          <w:sz w:val="24"/>
          <w:szCs w:val="24"/>
          <w:lang w:val="en-US"/>
        </w:rPr>
        <w:t xml:space="preserve">: </w:t>
      </w:r>
      <w:r w:rsidRPr="003F04DE">
        <w:rPr>
          <w:b/>
          <w:bCs/>
          <w:sz w:val="24"/>
          <w:szCs w:val="24"/>
        </w:rPr>
        <w:t>Sensing service latency and refreshing rate are not considered as performance metrics for evaluation of NR ISAC.</w:t>
      </w:r>
    </w:p>
    <w:p w14:paraId="7098FBAF" w14:textId="77777777" w:rsidR="00FA778A" w:rsidRPr="00A56E1E" w:rsidRDefault="00FA778A" w:rsidP="00FA778A">
      <w:pPr>
        <w:pStyle w:val="maintext"/>
        <w:numPr>
          <w:ilvl w:val="0"/>
          <w:numId w:val="5"/>
        </w:numPr>
        <w:spacing w:before="0" w:after="0"/>
        <w:ind w:firstLineChars="0"/>
        <w:jc w:val="left"/>
        <w:rPr>
          <w:b/>
          <w:bCs/>
          <w:sz w:val="24"/>
          <w:szCs w:val="24"/>
          <w:lang w:val="en-US"/>
        </w:rPr>
      </w:pPr>
      <w:r>
        <w:rPr>
          <w:b/>
          <w:bCs/>
          <w:sz w:val="24"/>
          <w:szCs w:val="24"/>
        </w:rPr>
        <w:t xml:space="preserve">Companies are expected to provide their assumed </w:t>
      </w:r>
      <w:r w:rsidRPr="003F04DE">
        <w:rPr>
          <w:b/>
          <w:bCs/>
          <w:sz w:val="24"/>
          <w:szCs w:val="24"/>
        </w:rPr>
        <w:t>coherent processing interval (CPI)</w:t>
      </w:r>
      <w:r>
        <w:rPr>
          <w:b/>
          <w:bCs/>
          <w:sz w:val="24"/>
          <w:szCs w:val="24"/>
        </w:rPr>
        <w:t xml:space="preserve"> in their evaluation assumptions.</w:t>
      </w:r>
    </w:p>
    <w:p w14:paraId="37FC4A95" w14:textId="77777777" w:rsidR="00FA778A" w:rsidRPr="00EA2D0F" w:rsidRDefault="00FA778A" w:rsidP="00FA778A">
      <w:pPr>
        <w:pStyle w:val="Heading1"/>
        <w:numPr>
          <w:ilvl w:val="0"/>
          <w:numId w:val="1"/>
        </w:numPr>
        <w:tabs>
          <w:tab w:val="num" w:pos="360"/>
          <w:tab w:val="num" w:pos="432"/>
        </w:tabs>
        <w:spacing w:before="0" w:after="0"/>
        <w:ind w:left="432" w:hanging="432"/>
        <w:rPr>
          <w:color w:val="auto"/>
        </w:rPr>
      </w:pPr>
      <w:r>
        <w:rPr>
          <w:color w:val="auto"/>
        </w:rPr>
        <w:t>TRP measurements</w:t>
      </w:r>
    </w:p>
    <w:p w14:paraId="64C60015" w14:textId="77777777" w:rsidR="00FA778A" w:rsidRPr="00203DE8" w:rsidRDefault="00FA778A" w:rsidP="00FA778A">
      <w:pPr>
        <w:pStyle w:val="Heading2"/>
        <w:numPr>
          <w:ilvl w:val="1"/>
          <w:numId w:val="12"/>
        </w:numPr>
        <w:rPr>
          <w:color w:val="auto"/>
        </w:rPr>
      </w:pPr>
      <w:r>
        <w:rPr>
          <w:color w:val="auto"/>
        </w:rPr>
        <w:t>TRP measurements</w:t>
      </w:r>
    </w:p>
    <w:p w14:paraId="1AFE0A2F" w14:textId="77777777" w:rsidR="00FA778A" w:rsidRPr="0065290D" w:rsidRDefault="00FA778A" w:rsidP="00FA778A">
      <w:pPr>
        <w:jc w:val="both"/>
        <w:rPr>
          <w:rFonts w:ascii="Times New Roman" w:eastAsia="SimSun" w:hAnsi="Times New Roman"/>
          <w:sz w:val="24"/>
          <w:szCs w:val="32"/>
        </w:rPr>
      </w:pPr>
      <w:r w:rsidRPr="0065290D">
        <w:rPr>
          <w:rFonts w:ascii="Times New Roman" w:eastAsia="SimSun" w:hAnsi="Times New Roman"/>
          <w:sz w:val="24"/>
          <w:szCs w:val="32"/>
        </w:rPr>
        <w:t>When a gNB measures the reflected signal, it can transform it to the doppler, range, angle domain, and  extract the relevant information in that domain; also referred to as RAD tensors. RAD tensors are multi-dimensional data structures that encode radar reflections across three key dimensions:</w:t>
      </w:r>
    </w:p>
    <w:p w14:paraId="1ED97DC6" w14:textId="77777777" w:rsidR="00FA778A" w:rsidRPr="0065290D" w:rsidRDefault="00FA778A" w:rsidP="00FA778A">
      <w:pPr>
        <w:numPr>
          <w:ilvl w:val="0"/>
          <w:numId w:val="9"/>
        </w:numPr>
        <w:tabs>
          <w:tab w:val="clear" w:pos="360"/>
          <w:tab w:val="num" w:pos="720"/>
        </w:tabs>
        <w:jc w:val="both"/>
        <w:rPr>
          <w:rFonts w:ascii="Times New Roman" w:eastAsia="SimSun" w:hAnsi="Times New Roman"/>
          <w:sz w:val="24"/>
          <w:szCs w:val="32"/>
        </w:rPr>
      </w:pPr>
      <w:r w:rsidRPr="0065290D">
        <w:rPr>
          <w:rFonts w:ascii="Times New Roman" w:eastAsia="SimSun" w:hAnsi="Times New Roman"/>
          <w:sz w:val="24"/>
          <w:szCs w:val="32"/>
        </w:rPr>
        <w:t>Range: Distance between the radar and the target.</w:t>
      </w:r>
    </w:p>
    <w:p w14:paraId="18BAE076" w14:textId="77777777" w:rsidR="00FA778A" w:rsidRPr="0065290D" w:rsidRDefault="00FA778A" w:rsidP="00FA778A">
      <w:pPr>
        <w:numPr>
          <w:ilvl w:val="0"/>
          <w:numId w:val="9"/>
        </w:numPr>
        <w:tabs>
          <w:tab w:val="clear" w:pos="360"/>
          <w:tab w:val="num" w:pos="720"/>
        </w:tabs>
        <w:jc w:val="both"/>
        <w:rPr>
          <w:rFonts w:ascii="Times New Roman" w:eastAsia="SimSun" w:hAnsi="Times New Roman"/>
          <w:sz w:val="24"/>
          <w:szCs w:val="32"/>
        </w:rPr>
      </w:pPr>
      <w:r w:rsidRPr="0065290D">
        <w:rPr>
          <w:rFonts w:ascii="Times New Roman" w:eastAsia="SimSun" w:hAnsi="Times New Roman"/>
          <w:sz w:val="24"/>
          <w:szCs w:val="32"/>
        </w:rPr>
        <w:t>Angle: Direction of the target relative to the radar.</w:t>
      </w:r>
    </w:p>
    <w:p w14:paraId="5441C5F0" w14:textId="77777777" w:rsidR="00FA778A" w:rsidRPr="0065290D" w:rsidRDefault="00FA778A" w:rsidP="00FA778A">
      <w:pPr>
        <w:numPr>
          <w:ilvl w:val="0"/>
          <w:numId w:val="9"/>
        </w:numPr>
        <w:tabs>
          <w:tab w:val="clear" w:pos="360"/>
          <w:tab w:val="num" w:pos="720"/>
        </w:tabs>
        <w:jc w:val="both"/>
        <w:rPr>
          <w:rFonts w:ascii="Times New Roman" w:eastAsia="SimSun" w:hAnsi="Times New Roman"/>
          <w:sz w:val="24"/>
          <w:szCs w:val="32"/>
        </w:rPr>
      </w:pPr>
      <w:r w:rsidRPr="0065290D">
        <w:rPr>
          <w:rFonts w:ascii="Times New Roman" w:eastAsia="SimSun" w:hAnsi="Times New Roman"/>
          <w:sz w:val="24"/>
          <w:szCs w:val="32"/>
        </w:rPr>
        <w:t>Doppler (Velocity): Relative speed of the target.</w:t>
      </w:r>
    </w:p>
    <w:p w14:paraId="7A53756E" w14:textId="77777777" w:rsidR="00FA778A" w:rsidRPr="0065290D" w:rsidRDefault="00FA778A" w:rsidP="00FA778A">
      <w:pPr>
        <w:jc w:val="both"/>
        <w:rPr>
          <w:rFonts w:ascii="Times New Roman" w:eastAsia="SimSun" w:hAnsi="Times New Roman"/>
          <w:sz w:val="24"/>
          <w:szCs w:val="32"/>
        </w:rPr>
      </w:pPr>
      <w:r w:rsidRPr="0065290D">
        <w:rPr>
          <w:rFonts w:ascii="Times New Roman" w:eastAsia="SimSun" w:hAnsi="Times New Roman"/>
          <w:sz w:val="24"/>
          <w:szCs w:val="32"/>
        </w:rPr>
        <w:t>These tensors are constructed by collecting radar samples across time, frequency, and antenna arrays, enabling the formation of Range-Angle and Range-Doppler maps. These maps are then stacked or fused into a tensor that captures spatial and motion characteristics of multiple targets simultaneously.</w:t>
      </w:r>
    </w:p>
    <w:p w14:paraId="6ECCF6B8" w14:textId="77777777" w:rsidR="00FA778A" w:rsidRPr="00203DE8" w:rsidRDefault="00FA778A" w:rsidP="00FA778A">
      <w:pPr>
        <w:jc w:val="center"/>
        <w:rPr>
          <w:rFonts w:ascii="Times New Roman" w:eastAsia="SimSun" w:hAnsi="Times New Roman"/>
        </w:rPr>
      </w:pPr>
      <w:r w:rsidRPr="002F760E">
        <w:rPr>
          <w:rFonts w:ascii="Times New Roman" w:eastAsia="SimSun" w:hAnsi="Times New Roman"/>
          <w:noProof/>
        </w:rPr>
        <w:drawing>
          <wp:inline distT="0" distB="0" distL="0" distR="0" wp14:anchorId="0F78FE11" wp14:editId="2FB799F5">
            <wp:extent cx="6264275" cy="1404620"/>
            <wp:effectExtent l="0" t="0" r="3175" b="5080"/>
            <wp:docPr id="71583549"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83549" name="Picture 1" descr="A diagram of a graph&#10;&#10;AI-generated content may be incorrect."/>
                    <pic:cNvPicPr/>
                  </pic:nvPicPr>
                  <pic:blipFill>
                    <a:blip r:embed="rId5"/>
                    <a:stretch>
                      <a:fillRect/>
                    </a:stretch>
                  </pic:blipFill>
                  <pic:spPr>
                    <a:xfrm>
                      <a:off x="0" y="0"/>
                      <a:ext cx="6264275" cy="1404620"/>
                    </a:xfrm>
                    <a:prstGeom prst="rect">
                      <a:avLst/>
                    </a:prstGeom>
                  </pic:spPr>
                </pic:pic>
              </a:graphicData>
            </a:graphic>
          </wp:inline>
        </w:drawing>
      </w:r>
    </w:p>
    <w:p w14:paraId="4821D120" w14:textId="77777777" w:rsidR="00FA778A" w:rsidRPr="00EA2D0F" w:rsidRDefault="00FA778A" w:rsidP="00FA778A">
      <w:pPr>
        <w:jc w:val="both"/>
        <w:rPr>
          <w:rFonts w:ascii="Times New Roman" w:eastAsia="SimSun" w:hAnsi="Times New Roman"/>
          <w:sz w:val="24"/>
          <w:szCs w:val="32"/>
        </w:rPr>
      </w:pPr>
      <w:r w:rsidRPr="00EA2D0F">
        <w:rPr>
          <w:rFonts w:ascii="Times New Roman" w:eastAsia="SimSun" w:hAnsi="Times New Roman"/>
          <w:sz w:val="24"/>
          <w:szCs w:val="32"/>
        </w:rPr>
        <w:t>A point cloud in RF sensing is a set of spatial data points, each representing a location in 3D space where an RF signal has reflected off an object. These points are derived from signal measurements such as time-of-flight, angle of arrival, and Doppler shifts. The resulting cloud can be used to:</w:t>
      </w:r>
    </w:p>
    <w:p w14:paraId="5460A233" w14:textId="77777777" w:rsidR="00FA778A" w:rsidRPr="00EA2D0F" w:rsidRDefault="00FA778A" w:rsidP="00FA778A">
      <w:pPr>
        <w:numPr>
          <w:ilvl w:val="0"/>
          <w:numId w:val="6"/>
        </w:numPr>
        <w:jc w:val="both"/>
        <w:rPr>
          <w:rFonts w:ascii="Times New Roman" w:eastAsia="SimSun" w:hAnsi="Times New Roman"/>
          <w:sz w:val="24"/>
          <w:szCs w:val="32"/>
        </w:rPr>
      </w:pPr>
      <w:r w:rsidRPr="00EA2D0F">
        <w:rPr>
          <w:rFonts w:ascii="Times New Roman" w:eastAsia="SimSun" w:hAnsi="Times New Roman"/>
          <w:sz w:val="24"/>
          <w:szCs w:val="32"/>
        </w:rPr>
        <w:t>Detect and localize objects (e.g., people, vehicles, drones)</w:t>
      </w:r>
    </w:p>
    <w:p w14:paraId="1A3B55BF" w14:textId="77777777" w:rsidR="00FA778A" w:rsidRPr="00EA2D0F" w:rsidRDefault="00FA778A" w:rsidP="00FA778A">
      <w:pPr>
        <w:numPr>
          <w:ilvl w:val="0"/>
          <w:numId w:val="6"/>
        </w:numPr>
        <w:jc w:val="both"/>
        <w:rPr>
          <w:rFonts w:ascii="Times New Roman" w:eastAsia="SimSun" w:hAnsi="Times New Roman"/>
          <w:sz w:val="24"/>
          <w:szCs w:val="32"/>
        </w:rPr>
      </w:pPr>
      <w:r w:rsidRPr="00EA2D0F">
        <w:rPr>
          <w:rFonts w:ascii="Times New Roman" w:eastAsia="SimSun" w:hAnsi="Times New Roman"/>
          <w:sz w:val="24"/>
          <w:szCs w:val="32"/>
        </w:rPr>
        <w:t>Track motion and analyze behavior</w:t>
      </w:r>
    </w:p>
    <w:p w14:paraId="71554458" w14:textId="77777777" w:rsidR="00FA778A" w:rsidRPr="00EA2D0F" w:rsidRDefault="00FA778A" w:rsidP="00FA778A">
      <w:pPr>
        <w:numPr>
          <w:ilvl w:val="0"/>
          <w:numId w:val="6"/>
        </w:numPr>
        <w:jc w:val="both"/>
        <w:rPr>
          <w:rFonts w:ascii="Times New Roman" w:eastAsia="SimSun" w:hAnsi="Times New Roman"/>
          <w:sz w:val="24"/>
          <w:szCs w:val="32"/>
        </w:rPr>
      </w:pPr>
      <w:r w:rsidRPr="00EA2D0F">
        <w:rPr>
          <w:rFonts w:ascii="Times New Roman" w:eastAsia="SimSun" w:hAnsi="Times New Roman"/>
          <w:sz w:val="24"/>
          <w:szCs w:val="32"/>
        </w:rPr>
        <w:t>Map environments for applications like smart factories or autonomous navigation</w:t>
      </w:r>
    </w:p>
    <w:p w14:paraId="6F2BDA81" w14:textId="77777777" w:rsidR="00FA778A" w:rsidRPr="00EA2D0F" w:rsidRDefault="00FA778A" w:rsidP="00FA778A">
      <w:pPr>
        <w:jc w:val="both"/>
        <w:rPr>
          <w:rFonts w:ascii="Times New Roman" w:eastAsia="SimSun" w:hAnsi="Times New Roman"/>
          <w:sz w:val="24"/>
          <w:szCs w:val="32"/>
        </w:rPr>
      </w:pPr>
    </w:p>
    <w:p w14:paraId="006A6E7E" w14:textId="77777777" w:rsidR="00FA778A" w:rsidRPr="00EA2D0F" w:rsidRDefault="00FA778A" w:rsidP="00FA778A">
      <w:pPr>
        <w:jc w:val="both"/>
        <w:rPr>
          <w:rFonts w:ascii="Times New Roman" w:eastAsia="SimSun" w:hAnsi="Times New Roman"/>
          <w:sz w:val="24"/>
          <w:szCs w:val="32"/>
        </w:rPr>
      </w:pPr>
      <w:r w:rsidRPr="00EA2D0F">
        <w:rPr>
          <w:rFonts w:ascii="Times New Roman" w:eastAsia="SimSun" w:hAnsi="Times New Roman"/>
          <w:sz w:val="24"/>
          <w:szCs w:val="32"/>
        </w:rPr>
        <w:lastRenderedPageBreak/>
        <w:t>In RF sensing (e.g., radar, mmWave, or 5G/6G-based systems), each point in a point cloud typically represents a reflection from an object in space. These points can carry more than just spatial coordinates:</w:t>
      </w:r>
    </w:p>
    <w:p w14:paraId="0E1D9358" w14:textId="77777777" w:rsidR="00FA778A" w:rsidRPr="00EA2D0F" w:rsidRDefault="00FA778A" w:rsidP="00FA778A">
      <w:pPr>
        <w:numPr>
          <w:ilvl w:val="0"/>
          <w:numId w:val="7"/>
        </w:numPr>
        <w:jc w:val="both"/>
        <w:rPr>
          <w:rFonts w:ascii="Times New Roman" w:eastAsia="SimSun" w:hAnsi="Times New Roman"/>
          <w:sz w:val="24"/>
          <w:szCs w:val="32"/>
        </w:rPr>
      </w:pPr>
      <w:r w:rsidRPr="00EA2D0F">
        <w:rPr>
          <w:rFonts w:ascii="Times New Roman" w:eastAsia="SimSun" w:hAnsi="Times New Roman"/>
          <w:sz w:val="24"/>
          <w:szCs w:val="32"/>
        </w:rPr>
        <w:t>Position: (x, y, z) — the 3D location of the reflection.</w:t>
      </w:r>
    </w:p>
    <w:p w14:paraId="1FAA59F5" w14:textId="77777777" w:rsidR="00FA778A" w:rsidRPr="00EA2D0F" w:rsidRDefault="00FA778A" w:rsidP="00FA778A">
      <w:pPr>
        <w:numPr>
          <w:ilvl w:val="0"/>
          <w:numId w:val="7"/>
        </w:numPr>
        <w:jc w:val="both"/>
        <w:rPr>
          <w:rFonts w:ascii="Times New Roman" w:eastAsia="SimSun" w:hAnsi="Times New Roman"/>
          <w:sz w:val="24"/>
          <w:szCs w:val="32"/>
        </w:rPr>
      </w:pPr>
      <w:r w:rsidRPr="00EA2D0F">
        <w:rPr>
          <w:rFonts w:ascii="Times New Roman" w:eastAsia="SimSun" w:hAnsi="Times New Roman"/>
          <w:sz w:val="24"/>
          <w:szCs w:val="32"/>
        </w:rPr>
        <w:t>Velocity: Often derived from Doppler shift, indicating how fast the object is moving toward or away from the sensor.</w:t>
      </w:r>
    </w:p>
    <w:p w14:paraId="6549D9D1" w14:textId="77777777" w:rsidR="00FA778A" w:rsidRPr="00EA2D0F" w:rsidRDefault="00FA778A" w:rsidP="00FA778A">
      <w:pPr>
        <w:numPr>
          <w:ilvl w:val="0"/>
          <w:numId w:val="7"/>
        </w:numPr>
        <w:jc w:val="both"/>
        <w:rPr>
          <w:rFonts w:ascii="Times New Roman" w:eastAsia="SimSun" w:hAnsi="Times New Roman"/>
          <w:sz w:val="24"/>
          <w:szCs w:val="32"/>
        </w:rPr>
      </w:pPr>
      <w:r w:rsidRPr="00EA2D0F">
        <w:rPr>
          <w:rFonts w:ascii="Times New Roman" w:eastAsia="SimSun" w:hAnsi="Times New Roman"/>
          <w:sz w:val="24"/>
          <w:szCs w:val="32"/>
        </w:rPr>
        <w:t>Other attributes: Signal strength, angle of arrival, time delay, etc.</w:t>
      </w:r>
    </w:p>
    <w:p w14:paraId="5D3605E5" w14:textId="77777777" w:rsidR="00FA778A" w:rsidRPr="00EA2D0F" w:rsidRDefault="00FA778A" w:rsidP="00FA778A">
      <w:pPr>
        <w:jc w:val="both"/>
        <w:rPr>
          <w:rFonts w:ascii="Times New Roman" w:eastAsia="SimSun" w:hAnsi="Times New Roman"/>
          <w:sz w:val="24"/>
          <w:szCs w:val="32"/>
        </w:rPr>
      </w:pPr>
      <w:r w:rsidRPr="00EA2D0F">
        <w:rPr>
          <w:rFonts w:ascii="Times New Roman" w:eastAsia="SimSun" w:hAnsi="Times New Roman"/>
          <w:sz w:val="24"/>
          <w:szCs w:val="32"/>
        </w:rPr>
        <w:t>This enriched point cloud is sometimes referred to as a "dynamic point cloud" or "velocity-annotated point cloud."</w:t>
      </w:r>
    </w:p>
    <w:p w14:paraId="7C8D17FA" w14:textId="77777777" w:rsidR="00FA778A" w:rsidRDefault="00FA778A" w:rsidP="00FA778A">
      <w:pPr>
        <w:jc w:val="both"/>
        <w:rPr>
          <w:rFonts w:ascii="Times New Roman" w:eastAsia="SimSun" w:hAnsi="Times New Roman"/>
          <w:sz w:val="24"/>
          <w:szCs w:val="32"/>
        </w:rPr>
      </w:pPr>
    </w:p>
    <w:p w14:paraId="4BDDC057" w14:textId="77777777" w:rsidR="00FA778A" w:rsidRDefault="00FA778A" w:rsidP="00FA778A">
      <w:pPr>
        <w:jc w:val="both"/>
        <w:rPr>
          <w:rFonts w:ascii="Times New Roman" w:eastAsia="SimSun" w:hAnsi="Times New Roman"/>
          <w:sz w:val="24"/>
          <w:szCs w:val="32"/>
        </w:rPr>
      </w:pPr>
      <w:r>
        <w:rPr>
          <w:rFonts w:ascii="Times New Roman" w:eastAsia="SimSun" w:hAnsi="Times New Roman"/>
          <w:sz w:val="24"/>
          <w:szCs w:val="32"/>
        </w:rPr>
        <w:t>The following related proposal was discussed during the previous RAN1 meeting:</w:t>
      </w:r>
    </w:p>
    <w:tbl>
      <w:tblPr>
        <w:tblStyle w:val="TableGrid"/>
        <w:tblW w:w="0" w:type="auto"/>
        <w:tblLook w:val="04A0" w:firstRow="1" w:lastRow="0" w:firstColumn="1" w:lastColumn="0" w:noHBand="0" w:noVBand="1"/>
      </w:tblPr>
      <w:tblGrid>
        <w:gridCol w:w="9631"/>
      </w:tblGrid>
      <w:tr w:rsidR="00FA778A" w:rsidRPr="00DC53CD" w14:paraId="3F1747F1" w14:textId="77777777" w:rsidTr="00DB0A7A">
        <w:tc>
          <w:tcPr>
            <w:tcW w:w="9631" w:type="dxa"/>
          </w:tcPr>
          <w:p w14:paraId="1528A073" w14:textId="77777777" w:rsidR="00FA778A" w:rsidRPr="00DC53CD" w:rsidRDefault="00FA778A" w:rsidP="00DB0A7A">
            <w:pPr>
              <w:pStyle w:val="NormalWeb"/>
              <w:tabs>
                <w:tab w:val="left" w:pos="425"/>
                <w:tab w:val="left" w:pos="720"/>
              </w:tabs>
              <w:ind w:left="720" w:hanging="720"/>
              <w:rPr>
                <w:rFonts w:eastAsia="Times New Roman"/>
                <w:sz w:val="16"/>
                <w:szCs w:val="16"/>
                <w:lang w:val="en-US"/>
              </w:rPr>
            </w:pPr>
            <w:r w:rsidRPr="00DC53CD">
              <w:rPr>
                <w:rFonts w:eastAsiaTheme="minorEastAsia" w:hint="eastAsia"/>
                <w:sz w:val="16"/>
                <w:szCs w:val="16"/>
                <w:lang w:eastAsia="zh-CN"/>
              </w:rPr>
              <w:t xml:space="preserve"> </w:t>
            </w:r>
            <w:r w:rsidRPr="00DC53CD">
              <w:rPr>
                <w:rFonts w:ascii="Arial" w:hAnsi="Arial"/>
                <w:b/>
                <w:bCs/>
                <w:color w:val="13171F"/>
                <w:kern w:val="24"/>
                <w:sz w:val="16"/>
                <w:szCs w:val="16"/>
                <w:highlight w:val="yellow"/>
              </w:rPr>
              <w:t>[FL5][H] Proposal 7.1-1-rev3</w:t>
            </w:r>
          </w:p>
          <w:p w14:paraId="52A02342" w14:textId="77777777" w:rsidR="00FA778A" w:rsidRPr="00DC53CD" w:rsidRDefault="00FA778A" w:rsidP="00DB0A7A">
            <w:pPr>
              <w:tabs>
                <w:tab w:val="left" w:pos="0"/>
              </w:tabs>
              <w:rPr>
                <w:rFonts w:ascii="Times New Roman" w:eastAsia="Times New Roman" w:hAnsi="Times New Roman"/>
                <w:sz w:val="16"/>
                <w:szCs w:val="16"/>
                <w:lang w:val="en-US"/>
              </w:rPr>
            </w:pPr>
            <w:r w:rsidRPr="00DC53CD">
              <w:rPr>
                <w:rFonts w:eastAsia="DengXian" w:cs="Wingdings"/>
                <w:color w:val="13171F"/>
                <w:kern w:val="24"/>
                <w:sz w:val="16"/>
                <w:szCs w:val="16"/>
              </w:rPr>
              <w:t>The following measurements are identified in the study of NR ISAC.</w:t>
            </w:r>
          </w:p>
          <w:p w14:paraId="64757FC1" w14:textId="77777777" w:rsidR="00FA778A" w:rsidRPr="00DC53CD" w:rsidRDefault="00FA778A" w:rsidP="00DB0A7A">
            <w:pPr>
              <w:pStyle w:val="ListParagraph"/>
              <w:numPr>
                <w:ilvl w:val="0"/>
                <w:numId w:val="5"/>
              </w:numPr>
              <w:tabs>
                <w:tab w:val="left" w:pos="0"/>
              </w:tabs>
              <w:rPr>
                <w:rFonts w:ascii="Times New Roman" w:eastAsia="Times New Roman" w:hAnsi="Times New Roman"/>
                <w:sz w:val="16"/>
                <w:szCs w:val="16"/>
                <w:lang w:val="en-US"/>
              </w:rPr>
            </w:pPr>
            <w:r w:rsidRPr="00DC53CD">
              <w:rPr>
                <w:rFonts w:eastAsia="DengXian"/>
                <w:b/>
                <w:bCs/>
                <w:color w:val="13171F"/>
                <w:kern w:val="24"/>
                <w:sz w:val="16"/>
                <w:szCs w:val="16"/>
              </w:rPr>
              <w:t xml:space="preserve">Level 1: </w:t>
            </w:r>
            <w:r w:rsidRPr="00DC53CD">
              <w:rPr>
                <w:rFonts w:eastAsia="DengXian"/>
                <w:color w:val="13171F"/>
                <w:kern w:val="24"/>
                <w:sz w:val="16"/>
                <w:szCs w:val="16"/>
              </w:rPr>
              <w:t xml:space="preserve">raw data, which is the subcarrier-domain samples of the channel response from each antenna port, or </w:t>
            </w:r>
            <w:r w:rsidRPr="00DC53CD">
              <w:rPr>
                <w:rFonts w:eastAsia="DengXian"/>
                <w:color w:val="FF0000"/>
                <w:kern w:val="24"/>
                <w:sz w:val="16"/>
                <w:szCs w:val="16"/>
              </w:rPr>
              <w:t>anything equivalent</w:t>
            </w:r>
          </w:p>
          <w:p w14:paraId="0AB2F4B8" w14:textId="77777777" w:rsidR="00FA778A" w:rsidRPr="00DC53CD" w:rsidRDefault="00FA778A" w:rsidP="00DB0A7A">
            <w:pPr>
              <w:pStyle w:val="ListParagraph"/>
              <w:numPr>
                <w:ilvl w:val="0"/>
                <w:numId w:val="5"/>
              </w:numPr>
              <w:tabs>
                <w:tab w:val="left" w:pos="0"/>
              </w:tabs>
              <w:rPr>
                <w:rFonts w:ascii="Times New Roman" w:eastAsia="Times New Roman" w:hAnsi="Times New Roman"/>
                <w:sz w:val="16"/>
                <w:szCs w:val="16"/>
                <w:lang w:val="en-US"/>
              </w:rPr>
            </w:pPr>
            <w:r w:rsidRPr="00DC53CD">
              <w:rPr>
                <w:rFonts w:eastAsia="DengXian"/>
                <w:b/>
                <w:bCs/>
                <w:color w:val="13171F"/>
                <w:kern w:val="24"/>
                <w:sz w:val="16"/>
                <w:szCs w:val="16"/>
              </w:rPr>
              <w:t xml:space="preserve">Level 2: </w:t>
            </w:r>
            <w:r w:rsidRPr="00DC53CD">
              <w:rPr>
                <w:rFonts w:eastAsia="DengXian"/>
                <w:color w:val="13171F"/>
                <w:kern w:val="24"/>
                <w:sz w:val="16"/>
                <w:szCs w:val="16"/>
              </w:rPr>
              <w:t xml:space="preserve">(partial raw data) </w:t>
            </w:r>
          </w:p>
          <w:p w14:paraId="0E62F603" w14:textId="77777777" w:rsidR="00FA778A" w:rsidRPr="00DC53CD" w:rsidRDefault="00FA778A" w:rsidP="00DB0A7A">
            <w:pPr>
              <w:pStyle w:val="ListParagraph"/>
              <w:numPr>
                <w:ilvl w:val="1"/>
                <w:numId w:val="5"/>
              </w:numPr>
              <w:tabs>
                <w:tab w:val="left" w:pos="0"/>
              </w:tabs>
              <w:rPr>
                <w:rFonts w:ascii="Times New Roman" w:eastAsia="Times New Roman" w:hAnsi="Times New Roman"/>
                <w:sz w:val="16"/>
                <w:szCs w:val="16"/>
                <w:lang w:val="en-US"/>
              </w:rPr>
            </w:pPr>
            <w:r w:rsidRPr="00DC53CD">
              <w:rPr>
                <w:color w:val="13171F"/>
                <w:kern w:val="24"/>
                <w:sz w:val="16"/>
                <w:szCs w:val="16"/>
              </w:rPr>
              <w:t>Amplitude and phase profile of delay, and/or Doppler, and/or angle</w:t>
            </w:r>
            <w:r w:rsidRPr="00DC53CD">
              <w:rPr>
                <w:color w:val="13171F"/>
                <w:kern w:val="24"/>
                <w:sz w:val="16"/>
                <w:szCs w:val="16"/>
                <w:lang w:val="en-US"/>
              </w:rPr>
              <w:t xml:space="preserve">, </w:t>
            </w:r>
            <w:r w:rsidRPr="00DC53CD">
              <w:rPr>
                <w:rFonts w:eastAsia="DengXian"/>
                <w:color w:val="13171F"/>
                <w:kern w:val="24"/>
                <w:sz w:val="16"/>
                <w:szCs w:val="16"/>
              </w:rPr>
              <w:t xml:space="preserve">E.g., </w:t>
            </w:r>
            <w:r w:rsidRPr="00DC53CD">
              <w:rPr>
                <w:color w:val="13171F"/>
                <w:kern w:val="24"/>
                <w:sz w:val="16"/>
                <w:szCs w:val="16"/>
              </w:rPr>
              <w:t xml:space="preserve">Amplitude and phase profile of </w:t>
            </w:r>
            <w:r w:rsidRPr="00DC53CD">
              <w:rPr>
                <w:rFonts w:eastAsia="DengXian"/>
                <w:color w:val="FF0000"/>
                <w:kern w:val="24"/>
                <w:sz w:val="16"/>
                <w:szCs w:val="16"/>
              </w:rPr>
              <w:t>delay-angle</w:t>
            </w:r>
          </w:p>
          <w:p w14:paraId="0584894A" w14:textId="77777777" w:rsidR="00FA778A" w:rsidRPr="00DC53CD" w:rsidRDefault="00FA778A" w:rsidP="00DB0A7A">
            <w:pPr>
              <w:pStyle w:val="ListParagraph"/>
              <w:numPr>
                <w:ilvl w:val="0"/>
                <w:numId w:val="5"/>
              </w:numPr>
              <w:tabs>
                <w:tab w:val="left" w:pos="0"/>
              </w:tabs>
              <w:rPr>
                <w:rFonts w:ascii="Times New Roman" w:eastAsia="Times New Roman" w:hAnsi="Times New Roman"/>
                <w:sz w:val="16"/>
                <w:szCs w:val="16"/>
                <w:lang w:val="en-US"/>
              </w:rPr>
            </w:pPr>
            <w:r w:rsidRPr="00DC53CD">
              <w:rPr>
                <w:rFonts w:eastAsia="DengXian"/>
                <w:b/>
                <w:bCs/>
                <w:color w:val="13171F"/>
                <w:kern w:val="24"/>
                <w:sz w:val="16"/>
                <w:szCs w:val="16"/>
              </w:rPr>
              <w:t xml:space="preserve">Level 3 </w:t>
            </w:r>
            <w:r w:rsidRPr="00DC53CD">
              <w:rPr>
                <w:rFonts w:eastAsia="DengXian"/>
                <w:color w:val="13171F"/>
                <w:kern w:val="24"/>
                <w:sz w:val="16"/>
                <w:szCs w:val="16"/>
              </w:rPr>
              <w:t xml:space="preserve">per path (subset of Level 2): </w:t>
            </w:r>
          </w:p>
          <w:p w14:paraId="48939833" w14:textId="77777777" w:rsidR="00FA778A" w:rsidRPr="00DC53CD" w:rsidRDefault="00FA778A" w:rsidP="00DB0A7A">
            <w:pPr>
              <w:pStyle w:val="ListParagraph"/>
              <w:numPr>
                <w:ilvl w:val="1"/>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mn-cs"/>
                <w:color w:val="13171F"/>
                <w:kern w:val="24"/>
                <w:sz w:val="16"/>
                <w:szCs w:val="16"/>
                <w:lang w:val="en-US"/>
              </w:rPr>
              <w:t>Option 1: Delay, Doppler, angle, and power per detected path for a given time stamp</w:t>
            </w:r>
          </w:p>
          <w:p w14:paraId="6142BED5" w14:textId="77777777" w:rsidR="00FA778A" w:rsidRPr="00DC53CD" w:rsidRDefault="00FA778A" w:rsidP="00DB0A7A">
            <w:pPr>
              <w:pStyle w:val="ListParagraph"/>
              <w:numPr>
                <w:ilvl w:val="2"/>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mn-cs"/>
                <w:color w:val="13171F"/>
                <w:kern w:val="24"/>
                <w:sz w:val="16"/>
                <w:szCs w:val="16"/>
                <w:lang w:val="en-US"/>
              </w:rPr>
              <w:t xml:space="preserve">Definition: one path is associated with </w:t>
            </w:r>
            <w:r w:rsidRPr="00DC53CD">
              <w:rPr>
                <w:rFonts w:ascii="Times New Roman" w:eastAsia="SimSun" w:hAnsi="Times New Roman" w:cs="+mn-cs"/>
                <w:color w:val="FF0000"/>
                <w:kern w:val="24"/>
                <w:sz w:val="16"/>
                <w:szCs w:val="16"/>
                <w:lang w:val="en-US"/>
              </w:rPr>
              <w:t>one delay</w:t>
            </w:r>
            <w:r w:rsidRPr="00DC53CD">
              <w:rPr>
                <w:rFonts w:ascii="Times New Roman" w:eastAsia="SimSun" w:hAnsi="Times New Roman" w:cs="+mn-cs"/>
                <w:color w:val="13171F"/>
                <w:kern w:val="24"/>
                <w:sz w:val="16"/>
                <w:szCs w:val="16"/>
                <w:lang w:val="en-US"/>
              </w:rPr>
              <w:t>, and one or multiple Doppler, and one or multiple angles</w:t>
            </w:r>
          </w:p>
          <w:p w14:paraId="589FD735" w14:textId="77777777" w:rsidR="00FA778A" w:rsidRPr="00DC53CD" w:rsidRDefault="00FA778A" w:rsidP="00DB0A7A">
            <w:pPr>
              <w:pStyle w:val="ListParagraph"/>
              <w:numPr>
                <w:ilvl w:val="3"/>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Wingdings"/>
                <w:color w:val="13171F"/>
                <w:kern w:val="24"/>
                <w:sz w:val="16"/>
                <w:szCs w:val="16"/>
                <w:lang w:val="en-US"/>
              </w:rPr>
              <w:t>A path can correspond to one or multiple detected points</w:t>
            </w:r>
          </w:p>
          <w:p w14:paraId="070FE054" w14:textId="77777777" w:rsidR="00FA778A" w:rsidRPr="00DC53CD" w:rsidRDefault="00FA778A" w:rsidP="00DB0A7A">
            <w:pPr>
              <w:pStyle w:val="ListParagraph"/>
              <w:numPr>
                <w:ilvl w:val="3"/>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Wingdings"/>
                <w:color w:val="13171F"/>
                <w:kern w:val="24"/>
                <w:sz w:val="16"/>
                <w:szCs w:val="16"/>
                <w:lang w:val="en-US"/>
              </w:rPr>
              <w:t>A path can correspond to one or multiple detected objects</w:t>
            </w:r>
          </w:p>
          <w:p w14:paraId="071DA25A" w14:textId="77777777" w:rsidR="00FA778A" w:rsidRPr="00DC53CD" w:rsidRDefault="00FA778A" w:rsidP="00DB0A7A">
            <w:pPr>
              <w:pStyle w:val="ListParagraph"/>
              <w:numPr>
                <w:ilvl w:val="0"/>
                <w:numId w:val="5"/>
              </w:numPr>
              <w:tabs>
                <w:tab w:val="left" w:pos="0"/>
              </w:tabs>
              <w:rPr>
                <w:rFonts w:ascii="Times New Roman" w:eastAsia="Times New Roman" w:hAnsi="Times New Roman"/>
                <w:sz w:val="16"/>
                <w:szCs w:val="16"/>
                <w:lang w:val="en-US"/>
              </w:rPr>
            </w:pPr>
            <w:r w:rsidRPr="00DC53CD">
              <w:rPr>
                <w:rFonts w:eastAsia="DengXian"/>
                <w:b/>
                <w:bCs/>
                <w:color w:val="13171F"/>
                <w:kern w:val="24"/>
                <w:sz w:val="16"/>
                <w:szCs w:val="16"/>
              </w:rPr>
              <w:t xml:space="preserve">Level 4 </w:t>
            </w:r>
            <w:r w:rsidRPr="00DC53CD">
              <w:rPr>
                <w:rFonts w:eastAsia="DengXian"/>
                <w:color w:val="13171F"/>
                <w:kern w:val="24"/>
                <w:sz w:val="16"/>
                <w:szCs w:val="16"/>
              </w:rPr>
              <w:t xml:space="preserve">per point: </w:t>
            </w:r>
          </w:p>
          <w:p w14:paraId="16EA1424" w14:textId="77777777" w:rsidR="00FA778A" w:rsidRPr="00DC53CD" w:rsidRDefault="00FA778A" w:rsidP="00DB0A7A">
            <w:pPr>
              <w:pStyle w:val="ListParagraph"/>
              <w:numPr>
                <w:ilvl w:val="1"/>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mn-cs"/>
                <w:color w:val="13171F"/>
                <w:kern w:val="24"/>
                <w:sz w:val="16"/>
                <w:szCs w:val="16"/>
                <w:lang w:val="en-US"/>
              </w:rPr>
              <w:t>Option 1: Range, velocity, angle, and power per detected point for a given time stamp</w:t>
            </w:r>
          </w:p>
          <w:p w14:paraId="2D135A75" w14:textId="77777777" w:rsidR="00FA778A" w:rsidRPr="00DC53CD" w:rsidRDefault="00FA778A" w:rsidP="00DB0A7A">
            <w:pPr>
              <w:pStyle w:val="ListParagraph"/>
              <w:numPr>
                <w:ilvl w:val="2"/>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mn-cs"/>
                <w:color w:val="13171F"/>
                <w:kern w:val="24"/>
                <w:sz w:val="16"/>
                <w:szCs w:val="16"/>
                <w:lang w:val="en-US"/>
              </w:rPr>
              <w:t>Definition: A point is defined by one range/delay, one Doppler and one angle</w:t>
            </w:r>
          </w:p>
          <w:p w14:paraId="5A8208E1" w14:textId="77777777" w:rsidR="00FA778A" w:rsidRPr="00DC53CD" w:rsidRDefault="00FA778A" w:rsidP="00DB0A7A">
            <w:pPr>
              <w:pStyle w:val="ListParagraph"/>
              <w:numPr>
                <w:ilvl w:val="1"/>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mn-cs"/>
                <w:color w:val="13171F"/>
                <w:kern w:val="24"/>
                <w:sz w:val="16"/>
                <w:szCs w:val="16"/>
                <w:lang w:val="en-US"/>
              </w:rPr>
              <w:t>Option 2: Position, velocity, and power per detected point for a given time stamp</w:t>
            </w:r>
          </w:p>
          <w:p w14:paraId="499B796D" w14:textId="77777777" w:rsidR="00FA778A" w:rsidRPr="00DC53CD" w:rsidRDefault="00FA778A" w:rsidP="00DB0A7A">
            <w:pPr>
              <w:pStyle w:val="ListParagraph"/>
              <w:numPr>
                <w:ilvl w:val="1"/>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mn-cs"/>
                <w:color w:val="13171F"/>
                <w:kern w:val="24"/>
                <w:sz w:val="16"/>
                <w:szCs w:val="16"/>
                <w:lang w:val="en-US"/>
              </w:rPr>
              <w:t>Definition: A point is defined by one location and one velocity</w:t>
            </w:r>
          </w:p>
          <w:p w14:paraId="6C8E34B2" w14:textId="77777777" w:rsidR="00FA778A" w:rsidRPr="00DC53CD" w:rsidRDefault="00FA778A" w:rsidP="00DB0A7A">
            <w:pPr>
              <w:pStyle w:val="ListParagraph"/>
              <w:numPr>
                <w:ilvl w:val="0"/>
                <w:numId w:val="5"/>
              </w:numPr>
              <w:tabs>
                <w:tab w:val="left" w:pos="0"/>
              </w:tabs>
              <w:rPr>
                <w:rFonts w:ascii="Times New Roman" w:eastAsia="Times New Roman" w:hAnsi="Times New Roman"/>
                <w:sz w:val="16"/>
                <w:szCs w:val="16"/>
                <w:lang w:val="en-US"/>
              </w:rPr>
            </w:pPr>
            <w:r w:rsidRPr="00DC53CD">
              <w:rPr>
                <w:rFonts w:eastAsia="DengXian"/>
                <w:b/>
                <w:bCs/>
                <w:color w:val="13171F"/>
                <w:kern w:val="24"/>
                <w:sz w:val="16"/>
                <w:szCs w:val="16"/>
              </w:rPr>
              <w:t>Level 5</w:t>
            </w:r>
            <w:r w:rsidRPr="00DC53CD">
              <w:rPr>
                <w:rFonts w:eastAsia="DengXian"/>
                <w:color w:val="13171F"/>
                <w:kern w:val="24"/>
                <w:sz w:val="16"/>
                <w:szCs w:val="16"/>
              </w:rPr>
              <w:t>: e.g., {position, velocity, no target ID}</w:t>
            </w:r>
          </w:p>
          <w:p w14:paraId="2688724C" w14:textId="77777777" w:rsidR="00FA778A" w:rsidRPr="00DC53CD" w:rsidRDefault="00FA778A" w:rsidP="00DB0A7A">
            <w:pPr>
              <w:pStyle w:val="ListParagraph"/>
              <w:numPr>
                <w:ilvl w:val="1"/>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mn-cs"/>
                <w:color w:val="13171F"/>
                <w:kern w:val="24"/>
                <w:sz w:val="16"/>
                <w:szCs w:val="16"/>
                <w:lang w:val="en-US"/>
              </w:rPr>
              <w:t>Definition: Position and velocity for a detected object/target for a given time stamp</w:t>
            </w:r>
          </w:p>
          <w:p w14:paraId="5B959B29" w14:textId="77777777" w:rsidR="00FA778A" w:rsidRPr="00DC53CD" w:rsidRDefault="00FA778A" w:rsidP="00DB0A7A">
            <w:pPr>
              <w:pStyle w:val="ListParagraph"/>
              <w:numPr>
                <w:ilvl w:val="2"/>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mn-cs"/>
                <w:color w:val="13171F"/>
                <w:kern w:val="24"/>
                <w:sz w:val="16"/>
                <w:szCs w:val="16"/>
                <w:lang w:val="en-US"/>
              </w:rPr>
              <w:t>One value pair {Position, velocity}</w:t>
            </w:r>
            <w:r w:rsidRPr="00DC53CD">
              <w:rPr>
                <w:rFonts w:ascii="Times New Roman" w:eastAsia="SimSun" w:hAnsi="Times New Roman" w:cs="+mn-cs"/>
                <w:color w:val="FF0000"/>
                <w:kern w:val="24"/>
                <w:sz w:val="16"/>
                <w:szCs w:val="16"/>
                <w:lang w:val="en-US"/>
              </w:rPr>
              <w:t xml:space="preserve"> for a given time stamp is reported for a </w:t>
            </w:r>
            <w:r w:rsidRPr="00DC53CD">
              <w:rPr>
                <w:rFonts w:ascii="Times New Roman" w:eastAsia="SimSun" w:hAnsi="Times New Roman" w:cs="+mn-cs"/>
                <w:color w:val="13171F"/>
                <w:kern w:val="24"/>
                <w:sz w:val="16"/>
                <w:szCs w:val="16"/>
                <w:lang w:val="en-US"/>
              </w:rPr>
              <w:t>detected object/target</w:t>
            </w:r>
          </w:p>
          <w:p w14:paraId="156E4DA9" w14:textId="77777777" w:rsidR="00FA778A" w:rsidRPr="00DC53CD" w:rsidRDefault="00FA778A" w:rsidP="00DB0A7A">
            <w:pPr>
              <w:pStyle w:val="ListParagraph"/>
              <w:numPr>
                <w:ilvl w:val="2"/>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mn-cs"/>
                <w:color w:val="13171F"/>
                <w:kern w:val="24"/>
                <w:sz w:val="16"/>
                <w:szCs w:val="16"/>
                <w:lang w:val="en-US"/>
              </w:rPr>
              <w:t>The association of multiple measurements</w:t>
            </w:r>
            <w:r w:rsidRPr="00DC53CD">
              <w:rPr>
                <w:rFonts w:ascii="Times New Roman" w:eastAsia="SimSun" w:hAnsi="Times New Roman" w:cs="+mn-cs"/>
                <w:color w:val="FF0000"/>
                <w:kern w:val="24"/>
                <w:sz w:val="16"/>
                <w:szCs w:val="16"/>
                <w:lang w:val="en-US"/>
              </w:rPr>
              <w:t xml:space="preserve"> of </w:t>
            </w:r>
            <w:r w:rsidRPr="00DC53CD">
              <w:rPr>
                <w:rFonts w:ascii="Times New Roman" w:eastAsia="SimSun" w:hAnsi="Times New Roman" w:cs="+mn-cs"/>
                <w:color w:val="13171F"/>
                <w:kern w:val="24"/>
                <w:sz w:val="16"/>
                <w:szCs w:val="16"/>
                <w:lang w:val="en-US"/>
              </w:rPr>
              <w:t>{Position, velocity}</w:t>
            </w:r>
            <w:r w:rsidRPr="00DC53CD">
              <w:rPr>
                <w:rFonts w:ascii="Times New Roman" w:eastAsia="SimSun" w:hAnsi="Times New Roman" w:cs="+mn-cs"/>
                <w:color w:val="FF0000"/>
                <w:kern w:val="24"/>
                <w:sz w:val="16"/>
                <w:szCs w:val="16"/>
                <w:lang w:val="en-US"/>
              </w:rPr>
              <w:t xml:space="preserve"> across different time stamps</w:t>
            </w:r>
            <w:r w:rsidRPr="00DC53CD">
              <w:rPr>
                <w:rFonts w:ascii="Times New Roman" w:eastAsia="SimSun" w:hAnsi="Times New Roman" w:cs="+mn-cs"/>
                <w:color w:val="13171F"/>
                <w:kern w:val="24"/>
                <w:sz w:val="16"/>
                <w:szCs w:val="16"/>
                <w:lang w:val="en-US"/>
              </w:rPr>
              <w:t xml:space="preserve"> for the same detected object/target is </w:t>
            </w:r>
            <w:r w:rsidRPr="00DC53CD">
              <w:rPr>
                <w:rFonts w:ascii="Times New Roman" w:eastAsia="SimSun" w:hAnsi="Times New Roman" w:cs="+mn-cs"/>
                <w:color w:val="13171F"/>
                <w:kern w:val="24"/>
                <w:sz w:val="16"/>
                <w:szCs w:val="16"/>
                <w:highlight w:val="yellow"/>
                <w:lang w:val="en-US"/>
              </w:rPr>
              <w:t>not</w:t>
            </w:r>
            <w:r w:rsidRPr="00DC53CD">
              <w:rPr>
                <w:rFonts w:ascii="Times New Roman" w:eastAsia="SimSun" w:hAnsi="Times New Roman" w:cs="+mn-cs"/>
                <w:color w:val="13171F"/>
                <w:kern w:val="24"/>
                <w:sz w:val="16"/>
                <w:szCs w:val="16"/>
                <w:lang w:val="en-US"/>
              </w:rPr>
              <w:t xml:space="preserve"> reported</w:t>
            </w:r>
          </w:p>
          <w:p w14:paraId="43A61719" w14:textId="77777777" w:rsidR="00FA778A" w:rsidRPr="00DC53CD" w:rsidRDefault="00FA778A" w:rsidP="00DB0A7A">
            <w:pPr>
              <w:pStyle w:val="ListParagraph"/>
              <w:numPr>
                <w:ilvl w:val="0"/>
                <w:numId w:val="5"/>
              </w:numPr>
              <w:tabs>
                <w:tab w:val="left" w:pos="0"/>
              </w:tabs>
              <w:rPr>
                <w:rFonts w:ascii="Times New Roman" w:eastAsia="Times New Roman" w:hAnsi="Times New Roman"/>
                <w:sz w:val="16"/>
                <w:szCs w:val="16"/>
                <w:lang w:val="en-US"/>
              </w:rPr>
            </w:pPr>
            <w:r w:rsidRPr="00DC53CD">
              <w:rPr>
                <w:rFonts w:eastAsia="DengXian"/>
                <w:b/>
                <w:bCs/>
                <w:color w:val="13171F"/>
                <w:kern w:val="24"/>
                <w:sz w:val="16"/>
                <w:szCs w:val="16"/>
              </w:rPr>
              <w:t>Level 6</w:t>
            </w:r>
            <w:r w:rsidRPr="00DC53CD">
              <w:rPr>
                <w:rFonts w:eastAsia="DengXian"/>
                <w:color w:val="13171F"/>
                <w:kern w:val="24"/>
                <w:sz w:val="16"/>
                <w:szCs w:val="16"/>
              </w:rPr>
              <w:t>: e.g., {position, velocity, target ID}</w:t>
            </w:r>
          </w:p>
          <w:p w14:paraId="55D0F797" w14:textId="77777777" w:rsidR="00FA778A" w:rsidRPr="00DC53CD" w:rsidRDefault="00FA778A" w:rsidP="00DB0A7A">
            <w:pPr>
              <w:pStyle w:val="ListParagraph"/>
              <w:numPr>
                <w:ilvl w:val="1"/>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mn-cs"/>
                <w:color w:val="13171F"/>
                <w:kern w:val="24"/>
                <w:sz w:val="16"/>
                <w:szCs w:val="16"/>
                <w:lang w:val="en-US"/>
              </w:rPr>
              <w:t>Definition: Position and velocity for a detected object/target for a given time stamp</w:t>
            </w:r>
          </w:p>
          <w:p w14:paraId="4CB75012" w14:textId="77777777" w:rsidR="00FA778A" w:rsidRPr="00DC53CD" w:rsidRDefault="00FA778A" w:rsidP="00DB0A7A">
            <w:pPr>
              <w:pStyle w:val="ListParagraph"/>
              <w:numPr>
                <w:ilvl w:val="2"/>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mn-cs"/>
                <w:color w:val="13171F"/>
                <w:kern w:val="24"/>
                <w:sz w:val="16"/>
                <w:szCs w:val="16"/>
                <w:lang w:val="en-US"/>
              </w:rPr>
              <w:t>One value pair {Position, velocity}</w:t>
            </w:r>
            <w:r w:rsidRPr="00DC53CD">
              <w:rPr>
                <w:rFonts w:ascii="Times New Roman" w:eastAsia="SimSun" w:hAnsi="Times New Roman" w:cs="+mn-cs"/>
                <w:color w:val="FF0000"/>
                <w:kern w:val="24"/>
                <w:sz w:val="16"/>
                <w:szCs w:val="16"/>
                <w:lang w:val="en-US"/>
              </w:rPr>
              <w:t xml:space="preserve"> for a given time stamp is reported for a </w:t>
            </w:r>
            <w:r w:rsidRPr="00DC53CD">
              <w:rPr>
                <w:rFonts w:ascii="Times New Roman" w:eastAsia="SimSun" w:hAnsi="Times New Roman" w:cs="+mn-cs"/>
                <w:color w:val="13171F"/>
                <w:kern w:val="24"/>
                <w:sz w:val="16"/>
                <w:szCs w:val="16"/>
                <w:lang w:val="en-US"/>
              </w:rPr>
              <w:t>detected object/target</w:t>
            </w:r>
          </w:p>
          <w:p w14:paraId="2F8791D1" w14:textId="77777777" w:rsidR="00FA778A" w:rsidRPr="00DC53CD" w:rsidRDefault="00FA778A" w:rsidP="00DB0A7A">
            <w:pPr>
              <w:pStyle w:val="ListParagraph"/>
              <w:numPr>
                <w:ilvl w:val="2"/>
                <w:numId w:val="5"/>
              </w:numPr>
              <w:tabs>
                <w:tab w:val="left" w:pos="0"/>
              </w:tabs>
              <w:jc w:val="both"/>
              <w:rPr>
                <w:rFonts w:ascii="Times New Roman" w:eastAsia="Times New Roman" w:hAnsi="Times New Roman"/>
                <w:sz w:val="16"/>
                <w:szCs w:val="16"/>
                <w:lang w:val="en-US"/>
              </w:rPr>
            </w:pPr>
            <w:r w:rsidRPr="00DC53CD">
              <w:rPr>
                <w:rFonts w:ascii="Times New Roman" w:eastAsia="SimSun" w:hAnsi="Times New Roman" w:cs="+mn-cs"/>
                <w:color w:val="13171F"/>
                <w:kern w:val="24"/>
                <w:sz w:val="16"/>
                <w:szCs w:val="16"/>
                <w:lang w:val="en-US"/>
              </w:rPr>
              <w:t>The association of multiple measurements</w:t>
            </w:r>
            <w:r w:rsidRPr="00DC53CD">
              <w:rPr>
                <w:rFonts w:ascii="Times New Roman" w:eastAsia="SimSun" w:hAnsi="Times New Roman" w:cs="+mn-cs"/>
                <w:color w:val="FF0000"/>
                <w:kern w:val="24"/>
                <w:sz w:val="16"/>
                <w:szCs w:val="16"/>
                <w:lang w:val="en-US"/>
              </w:rPr>
              <w:t xml:space="preserve"> of </w:t>
            </w:r>
            <w:r w:rsidRPr="00DC53CD">
              <w:rPr>
                <w:rFonts w:ascii="Times New Roman" w:eastAsia="SimSun" w:hAnsi="Times New Roman" w:cs="+mn-cs"/>
                <w:color w:val="13171F"/>
                <w:kern w:val="24"/>
                <w:sz w:val="16"/>
                <w:szCs w:val="16"/>
                <w:lang w:val="en-US"/>
              </w:rPr>
              <w:t>{Position, velocity}</w:t>
            </w:r>
            <w:r w:rsidRPr="00DC53CD">
              <w:rPr>
                <w:rFonts w:ascii="Times New Roman" w:eastAsia="SimSun" w:hAnsi="Times New Roman" w:cs="+mn-cs"/>
                <w:color w:val="FF0000"/>
                <w:kern w:val="24"/>
                <w:sz w:val="16"/>
                <w:szCs w:val="16"/>
                <w:lang w:val="en-US"/>
              </w:rPr>
              <w:t xml:space="preserve"> across different time stamps</w:t>
            </w:r>
            <w:r w:rsidRPr="00DC53CD">
              <w:rPr>
                <w:rFonts w:ascii="Times New Roman" w:eastAsia="SimSun" w:hAnsi="Times New Roman" w:cs="+mn-cs"/>
                <w:color w:val="13171F"/>
                <w:kern w:val="24"/>
                <w:sz w:val="16"/>
                <w:szCs w:val="16"/>
                <w:lang w:val="en-US"/>
              </w:rPr>
              <w:t xml:space="preserve"> for the same detected object/target is reported</w:t>
            </w:r>
          </w:p>
          <w:p w14:paraId="7EF1B924" w14:textId="77777777" w:rsidR="00FA778A" w:rsidRPr="00DC53CD" w:rsidRDefault="00FA778A" w:rsidP="00DB0A7A">
            <w:pPr>
              <w:pStyle w:val="ListParagraph"/>
              <w:numPr>
                <w:ilvl w:val="0"/>
                <w:numId w:val="5"/>
              </w:numPr>
              <w:tabs>
                <w:tab w:val="left" w:pos="0"/>
              </w:tabs>
              <w:rPr>
                <w:rFonts w:ascii="Times New Roman" w:eastAsia="Times New Roman" w:hAnsi="Times New Roman"/>
                <w:sz w:val="16"/>
                <w:szCs w:val="16"/>
                <w:lang w:val="en-US"/>
              </w:rPr>
            </w:pPr>
            <w:r w:rsidRPr="00DC53CD">
              <w:rPr>
                <w:rFonts w:eastAsia="DengXian"/>
                <w:color w:val="13171F"/>
                <w:kern w:val="24"/>
                <w:sz w:val="16"/>
                <w:szCs w:val="16"/>
              </w:rPr>
              <w:t xml:space="preserve">SINR, RSRP from perspective of sensing </w:t>
            </w:r>
          </w:p>
          <w:p w14:paraId="1A589F74" w14:textId="77777777" w:rsidR="00FA778A" w:rsidRPr="00DC53CD" w:rsidRDefault="00FA778A" w:rsidP="00DB0A7A">
            <w:pPr>
              <w:pStyle w:val="ListParagraph"/>
              <w:numPr>
                <w:ilvl w:val="0"/>
                <w:numId w:val="5"/>
              </w:numPr>
              <w:tabs>
                <w:tab w:val="left" w:pos="0"/>
              </w:tabs>
              <w:rPr>
                <w:rFonts w:ascii="Times New Roman" w:eastAsia="Times New Roman" w:hAnsi="Times New Roman"/>
                <w:sz w:val="16"/>
                <w:szCs w:val="16"/>
                <w:lang w:val="en-US"/>
              </w:rPr>
            </w:pPr>
            <w:r w:rsidRPr="00DC53CD">
              <w:rPr>
                <w:rFonts w:eastAsia="DengXian"/>
                <w:color w:val="13171F"/>
                <w:kern w:val="24"/>
                <w:sz w:val="16"/>
                <w:szCs w:val="16"/>
              </w:rPr>
              <w:t>Time stamp</w:t>
            </w:r>
          </w:p>
          <w:p w14:paraId="54E9E4E7" w14:textId="77777777" w:rsidR="00FA778A" w:rsidRPr="00DC53CD" w:rsidRDefault="00FA778A" w:rsidP="00DB0A7A">
            <w:pPr>
              <w:tabs>
                <w:tab w:val="left" w:pos="0"/>
              </w:tabs>
              <w:rPr>
                <w:rFonts w:eastAsia="DengXian" w:cs="Wingdings"/>
                <w:color w:val="13171F"/>
                <w:kern w:val="24"/>
                <w:sz w:val="16"/>
                <w:szCs w:val="16"/>
              </w:rPr>
            </w:pPr>
          </w:p>
          <w:p w14:paraId="2BFF61DD" w14:textId="77777777" w:rsidR="00FA778A" w:rsidRPr="00DC53CD" w:rsidRDefault="00FA778A" w:rsidP="00DB0A7A">
            <w:pPr>
              <w:tabs>
                <w:tab w:val="left" w:pos="0"/>
              </w:tabs>
              <w:rPr>
                <w:rFonts w:ascii="Times New Roman" w:eastAsia="Times New Roman" w:hAnsi="Times New Roman"/>
                <w:sz w:val="16"/>
                <w:szCs w:val="16"/>
                <w:lang w:val="en-US"/>
              </w:rPr>
            </w:pPr>
            <w:r w:rsidRPr="00DC53CD">
              <w:rPr>
                <w:rFonts w:eastAsia="DengXian" w:cs="Wingdings"/>
                <w:color w:val="13171F"/>
                <w:kern w:val="24"/>
                <w:sz w:val="16"/>
                <w:szCs w:val="16"/>
              </w:rPr>
              <w:t>Study the following levels of measurements for potential down-selection within Rel-20 SI</w:t>
            </w:r>
          </w:p>
          <w:p w14:paraId="7F5A1CFE" w14:textId="77777777" w:rsidR="00FA778A" w:rsidRPr="00DC53CD" w:rsidRDefault="00FA778A" w:rsidP="00DB0A7A">
            <w:pPr>
              <w:pStyle w:val="ListParagraph"/>
              <w:numPr>
                <w:ilvl w:val="0"/>
                <w:numId w:val="5"/>
              </w:numPr>
              <w:tabs>
                <w:tab w:val="left" w:pos="0"/>
              </w:tabs>
              <w:rPr>
                <w:rFonts w:ascii="Times New Roman" w:eastAsia="Times New Roman" w:hAnsi="Times New Roman"/>
                <w:sz w:val="16"/>
                <w:szCs w:val="16"/>
                <w:lang w:val="en-US"/>
              </w:rPr>
            </w:pPr>
            <w:r w:rsidRPr="00DC53CD">
              <w:rPr>
                <w:rFonts w:eastAsia="DengXian"/>
                <w:color w:val="13171F"/>
                <w:kern w:val="24"/>
                <w:sz w:val="16"/>
                <w:szCs w:val="16"/>
              </w:rPr>
              <w:t>Level 2</w:t>
            </w:r>
            <w:r w:rsidRPr="00DC53CD">
              <w:rPr>
                <w:rFonts w:eastAsia="DengXian"/>
                <w:color w:val="13171F"/>
                <w:kern w:val="24"/>
                <w:sz w:val="16"/>
                <w:szCs w:val="16"/>
                <w:lang w:val="en-US"/>
              </w:rPr>
              <w:t xml:space="preserve">, </w:t>
            </w:r>
            <w:r w:rsidRPr="00DC53CD">
              <w:rPr>
                <w:rFonts w:eastAsia="DengXian"/>
                <w:color w:val="13171F"/>
                <w:kern w:val="24"/>
                <w:sz w:val="16"/>
                <w:szCs w:val="16"/>
              </w:rPr>
              <w:t>Level 3</w:t>
            </w:r>
            <w:r w:rsidRPr="00DC53CD">
              <w:rPr>
                <w:rFonts w:eastAsia="DengXian"/>
                <w:color w:val="13171F"/>
                <w:kern w:val="24"/>
                <w:sz w:val="16"/>
                <w:szCs w:val="16"/>
                <w:lang w:val="en-US"/>
              </w:rPr>
              <w:t xml:space="preserve">, </w:t>
            </w:r>
            <w:r w:rsidRPr="00DC53CD">
              <w:rPr>
                <w:rFonts w:eastAsia="DengXian"/>
                <w:color w:val="13171F"/>
                <w:kern w:val="24"/>
                <w:sz w:val="16"/>
                <w:szCs w:val="16"/>
              </w:rPr>
              <w:t>Level 4</w:t>
            </w:r>
            <w:r w:rsidRPr="00DC53CD">
              <w:rPr>
                <w:rFonts w:eastAsia="DengXian"/>
                <w:color w:val="13171F"/>
                <w:kern w:val="24"/>
                <w:sz w:val="16"/>
                <w:szCs w:val="16"/>
                <w:lang w:val="en-US"/>
              </w:rPr>
              <w:t xml:space="preserve">, </w:t>
            </w:r>
            <w:r w:rsidRPr="00DC53CD">
              <w:rPr>
                <w:rFonts w:eastAsia="DengXian"/>
                <w:color w:val="13171F"/>
                <w:kern w:val="24"/>
                <w:sz w:val="16"/>
                <w:szCs w:val="16"/>
              </w:rPr>
              <w:t>Level 5</w:t>
            </w:r>
            <w:r w:rsidRPr="00DC53CD">
              <w:rPr>
                <w:rFonts w:eastAsia="DengXian"/>
                <w:color w:val="13171F"/>
                <w:kern w:val="24"/>
                <w:sz w:val="16"/>
                <w:szCs w:val="16"/>
                <w:lang w:val="en-US"/>
              </w:rPr>
              <w:t xml:space="preserve">, </w:t>
            </w:r>
            <w:r w:rsidRPr="00DC53CD">
              <w:rPr>
                <w:rFonts w:eastAsia="DengXian"/>
                <w:color w:val="13171F"/>
                <w:kern w:val="24"/>
                <w:sz w:val="16"/>
                <w:szCs w:val="16"/>
              </w:rPr>
              <w:t>Level 6</w:t>
            </w:r>
            <w:r w:rsidRPr="00DC53CD">
              <w:rPr>
                <w:rFonts w:eastAsia="DengXian"/>
                <w:color w:val="13171F"/>
                <w:kern w:val="24"/>
                <w:sz w:val="16"/>
                <w:szCs w:val="16"/>
                <w:lang w:val="en-US"/>
              </w:rPr>
              <w:t xml:space="preserve">, </w:t>
            </w:r>
            <w:r w:rsidRPr="00DC53CD">
              <w:rPr>
                <w:rFonts w:eastAsia="DengXian"/>
                <w:color w:val="13171F"/>
                <w:kern w:val="24"/>
                <w:sz w:val="16"/>
                <w:szCs w:val="16"/>
              </w:rPr>
              <w:t xml:space="preserve">SINR, RSRP from perspective of sensing </w:t>
            </w:r>
          </w:p>
        </w:tc>
      </w:tr>
    </w:tbl>
    <w:p w14:paraId="7B2FB234" w14:textId="77777777" w:rsidR="00FA778A" w:rsidRDefault="00FA778A" w:rsidP="00FA778A">
      <w:pPr>
        <w:jc w:val="both"/>
        <w:rPr>
          <w:rFonts w:ascii="Times New Roman" w:eastAsia="SimSun" w:hAnsi="Times New Roman"/>
          <w:sz w:val="24"/>
          <w:szCs w:val="32"/>
        </w:rPr>
      </w:pPr>
    </w:p>
    <w:p w14:paraId="6FD463EF" w14:textId="77777777" w:rsidR="00FA778A" w:rsidRDefault="00FA778A" w:rsidP="00FA778A">
      <w:pPr>
        <w:jc w:val="both"/>
        <w:rPr>
          <w:rFonts w:ascii="Times New Roman" w:eastAsia="SimSun" w:hAnsi="Times New Roman"/>
          <w:sz w:val="24"/>
          <w:szCs w:val="32"/>
        </w:rPr>
      </w:pPr>
      <w:r>
        <w:rPr>
          <w:rFonts w:ascii="Times New Roman" w:eastAsia="SimSun" w:hAnsi="Times New Roman"/>
          <w:sz w:val="24"/>
          <w:szCs w:val="32"/>
        </w:rPr>
        <w:t>Based on the above, and given the limited amount of time in this study item, we make the following proposal:</w:t>
      </w:r>
    </w:p>
    <w:p w14:paraId="420AA928" w14:textId="77777777" w:rsidR="00FA778A" w:rsidRPr="00EA2D0F" w:rsidRDefault="00FA778A" w:rsidP="00FA778A">
      <w:pPr>
        <w:jc w:val="both"/>
        <w:rPr>
          <w:rFonts w:ascii="Times New Roman" w:eastAsia="SimSun" w:hAnsi="Times New Roman"/>
          <w:sz w:val="24"/>
          <w:szCs w:val="32"/>
        </w:rPr>
      </w:pPr>
    </w:p>
    <w:p w14:paraId="2E083B93" w14:textId="77777777" w:rsidR="00FA778A" w:rsidRDefault="00FA778A" w:rsidP="00FA778A">
      <w:pPr>
        <w:jc w:val="both"/>
        <w:rPr>
          <w:rFonts w:ascii="Times New Roman" w:eastAsia="SimSun" w:hAnsi="Times New Roman"/>
          <w:b/>
          <w:bCs/>
          <w:sz w:val="24"/>
          <w:szCs w:val="32"/>
        </w:rPr>
      </w:pPr>
      <w:r w:rsidRPr="00EA2D0F">
        <w:rPr>
          <w:rFonts w:ascii="Times New Roman" w:eastAsia="SimSun" w:hAnsi="Times New Roman"/>
          <w:b/>
          <w:bCs/>
          <w:sz w:val="24"/>
          <w:szCs w:val="32"/>
        </w:rPr>
        <w:t xml:space="preserve">Proposal </w:t>
      </w:r>
      <w:r>
        <w:rPr>
          <w:rFonts w:ascii="Times New Roman" w:eastAsia="SimSun" w:hAnsi="Times New Roman"/>
          <w:b/>
          <w:bCs/>
          <w:sz w:val="24"/>
          <w:szCs w:val="32"/>
        </w:rPr>
        <w:t>2</w:t>
      </w:r>
      <w:r w:rsidRPr="00EA2D0F">
        <w:rPr>
          <w:rFonts w:ascii="Times New Roman" w:eastAsia="SimSun" w:hAnsi="Times New Roman"/>
          <w:b/>
          <w:bCs/>
          <w:sz w:val="24"/>
          <w:szCs w:val="32"/>
        </w:rPr>
        <w:t xml:space="preserve">: With regards to the sensing performance measurements, </w:t>
      </w:r>
      <w:r>
        <w:rPr>
          <w:rFonts w:ascii="Times New Roman" w:eastAsia="SimSun" w:hAnsi="Times New Roman"/>
          <w:b/>
          <w:bCs/>
          <w:sz w:val="24"/>
          <w:szCs w:val="32"/>
        </w:rPr>
        <w:t xml:space="preserve">limit NR Rel-20 </w:t>
      </w:r>
      <w:r w:rsidRPr="00EA2D0F">
        <w:rPr>
          <w:rFonts w:ascii="Times New Roman" w:eastAsia="SimSun" w:hAnsi="Times New Roman"/>
          <w:b/>
          <w:bCs/>
          <w:sz w:val="24"/>
          <w:szCs w:val="32"/>
        </w:rPr>
        <w:t>study</w:t>
      </w:r>
      <w:r>
        <w:rPr>
          <w:rFonts w:ascii="Times New Roman" w:eastAsia="SimSun" w:hAnsi="Times New Roman"/>
          <w:b/>
          <w:bCs/>
          <w:sz w:val="24"/>
          <w:szCs w:val="32"/>
        </w:rPr>
        <w:t xml:space="preserve"> to</w:t>
      </w:r>
      <w:r w:rsidRPr="00EA2D0F">
        <w:rPr>
          <w:rFonts w:ascii="Times New Roman" w:eastAsia="SimSun" w:hAnsi="Times New Roman"/>
          <w:b/>
          <w:bCs/>
          <w:sz w:val="24"/>
          <w:szCs w:val="32"/>
        </w:rPr>
        <w:t xml:space="preserve"> the following measurement </w:t>
      </w:r>
      <w:r>
        <w:rPr>
          <w:rFonts w:ascii="Times New Roman" w:eastAsia="SimSun" w:hAnsi="Times New Roman"/>
          <w:b/>
          <w:bCs/>
          <w:sz w:val="24"/>
          <w:szCs w:val="32"/>
        </w:rPr>
        <w:t>levels</w:t>
      </w:r>
      <w:r w:rsidRPr="00EA2D0F">
        <w:rPr>
          <w:rFonts w:ascii="Times New Roman" w:eastAsia="SimSun" w:hAnsi="Times New Roman"/>
          <w:b/>
          <w:bCs/>
          <w:sz w:val="24"/>
          <w:szCs w:val="32"/>
        </w:rPr>
        <w:t>:</w:t>
      </w:r>
    </w:p>
    <w:p w14:paraId="0CE23A4A" w14:textId="77777777" w:rsidR="00FA778A" w:rsidRPr="00F201DE" w:rsidRDefault="00FA778A" w:rsidP="00FA778A">
      <w:pPr>
        <w:pStyle w:val="ListParagraph"/>
        <w:numPr>
          <w:ilvl w:val="0"/>
          <w:numId w:val="5"/>
        </w:numPr>
        <w:tabs>
          <w:tab w:val="left" w:pos="0"/>
        </w:tabs>
        <w:rPr>
          <w:rFonts w:ascii="Times New Roman" w:eastAsia="SimSun" w:hAnsi="Times New Roman"/>
          <w:b/>
          <w:bCs/>
          <w:sz w:val="24"/>
          <w:szCs w:val="32"/>
        </w:rPr>
      </w:pPr>
      <w:r w:rsidRPr="00F201DE">
        <w:rPr>
          <w:rFonts w:ascii="Times New Roman" w:eastAsia="SimSun" w:hAnsi="Times New Roman"/>
          <w:b/>
          <w:bCs/>
          <w:sz w:val="24"/>
          <w:szCs w:val="32"/>
        </w:rPr>
        <w:t>Level 4 - per point measurement:</w:t>
      </w:r>
    </w:p>
    <w:p w14:paraId="5DE2F216" w14:textId="77777777" w:rsidR="00FA778A" w:rsidRPr="00EF4F38" w:rsidRDefault="00FA778A" w:rsidP="00FA778A">
      <w:pPr>
        <w:pStyle w:val="ListParagraph"/>
        <w:numPr>
          <w:ilvl w:val="1"/>
          <w:numId w:val="5"/>
        </w:numPr>
        <w:rPr>
          <w:rFonts w:ascii="Times New Roman" w:eastAsia="SimSun" w:hAnsi="Times New Roman"/>
          <w:b/>
          <w:bCs/>
          <w:sz w:val="24"/>
          <w:szCs w:val="32"/>
          <w:lang w:val="en-US"/>
        </w:rPr>
      </w:pPr>
      <w:r w:rsidRPr="00EF4F38">
        <w:rPr>
          <w:rFonts w:ascii="Times New Roman" w:eastAsia="SimSun" w:hAnsi="Times New Roman"/>
          <w:b/>
          <w:bCs/>
          <w:sz w:val="24"/>
          <w:szCs w:val="32"/>
          <w:lang w:val="en-US"/>
        </w:rPr>
        <w:t>Position, velocity, and power per detected point for a given time stamp</w:t>
      </w:r>
    </w:p>
    <w:p w14:paraId="666E2196" w14:textId="77777777" w:rsidR="00FA778A" w:rsidRPr="00EF4F38" w:rsidRDefault="00FA778A" w:rsidP="00FA778A">
      <w:pPr>
        <w:pStyle w:val="ListParagraph"/>
        <w:numPr>
          <w:ilvl w:val="1"/>
          <w:numId w:val="5"/>
        </w:numPr>
        <w:rPr>
          <w:rFonts w:ascii="Times New Roman" w:eastAsia="SimSun" w:hAnsi="Times New Roman"/>
          <w:b/>
          <w:bCs/>
          <w:sz w:val="24"/>
          <w:szCs w:val="32"/>
          <w:lang w:val="en-US"/>
        </w:rPr>
      </w:pPr>
      <w:r w:rsidRPr="00EF4F38">
        <w:rPr>
          <w:rFonts w:ascii="Times New Roman" w:eastAsia="SimSun" w:hAnsi="Times New Roman"/>
          <w:b/>
          <w:bCs/>
          <w:sz w:val="24"/>
          <w:szCs w:val="32"/>
          <w:lang w:val="en-US"/>
        </w:rPr>
        <w:t>A point is defined by one location and one velocity</w:t>
      </w:r>
    </w:p>
    <w:p w14:paraId="2A0B7167" w14:textId="77777777" w:rsidR="00FA778A" w:rsidRPr="00F201DE" w:rsidRDefault="00FA778A" w:rsidP="00FA778A">
      <w:pPr>
        <w:pStyle w:val="ListParagraph"/>
        <w:numPr>
          <w:ilvl w:val="0"/>
          <w:numId w:val="5"/>
        </w:numPr>
        <w:tabs>
          <w:tab w:val="left" w:pos="0"/>
        </w:tabs>
        <w:rPr>
          <w:rFonts w:ascii="Times New Roman" w:eastAsia="SimSun" w:hAnsi="Times New Roman"/>
          <w:b/>
          <w:bCs/>
          <w:sz w:val="24"/>
          <w:szCs w:val="32"/>
        </w:rPr>
      </w:pPr>
      <w:r w:rsidRPr="00F201DE">
        <w:rPr>
          <w:rFonts w:ascii="Times New Roman" w:eastAsia="SimSun" w:hAnsi="Times New Roman"/>
          <w:b/>
          <w:bCs/>
          <w:sz w:val="24"/>
          <w:szCs w:val="32"/>
        </w:rPr>
        <w:t>Level 5 – per object measurement</w:t>
      </w:r>
      <w:r>
        <w:rPr>
          <w:rFonts w:ascii="Times New Roman" w:eastAsia="SimSun" w:hAnsi="Times New Roman"/>
          <w:b/>
          <w:bCs/>
          <w:sz w:val="24"/>
          <w:szCs w:val="32"/>
        </w:rPr>
        <w:t>:</w:t>
      </w:r>
    </w:p>
    <w:p w14:paraId="140A4434" w14:textId="77777777" w:rsidR="00FA778A" w:rsidRPr="00F201DE" w:rsidRDefault="00FA778A" w:rsidP="00FA778A">
      <w:pPr>
        <w:pStyle w:val="ListParagraph"/>
        <w:numPr>
          <w:ilvl w:val="1"/>
          <w:numId w:val="5"/>
        </w:numPr>
        <w:tabs>
          <w:tab w:val="left" w:pos="0"/>
        </w:tabs>
        <w:jc w:val="both"/>
        <w:rPr>
          <w:rFonts w:ascii="Times New Roman" w:eastAsia="SimSun" w:hAnsi="Times New Roman"/>
          <w:b/>
          <w:bCs/>
          <w:sz w:val="24"/>
          <w:szCs w:val="32"/>
        </w:rPr>
      </w:pPr>
      <w:r w:rsidRPr="00F201DE">
        <w:rPr>
          <w:rFonts w:ascii="Times New Roman" w:eastAsia="SimSun" w:hAnsi="Times New Roman"/>
          <w:b/>
          <w:bCs/>
          <w:sz w:val="24"/>
          <w:szCs w:val="32"/>
        </w:rPr>
        <w:t>Position and velocity for a detected object/target for a given time stamp</w:t>
      </w:r>
    </w:p>
    <w:p w14:paraId="68E732D0" w14:textId="77777777" w:rsidR="00FA778A" w:rsidRPr="00F201DE" w:rsidRDefault="00FA778A" w:rsidP="00FA778A">
      <w:pPr>
        <w:pStyle w:val="ListParagraph"/>
        <w:numPr>
          <w:ilvl w:val="2"/>
          <w:numId w:val="5"/>
        </w:numPr>
        <w:tabs>
          <w:tab w:val="left" w:pos="0"/>
        </w:tabs>
        <w:jc w:val="both"/>
        <w:rPr>
          <w:rFonts w:ascii="Times New Roman" w:eastAsia="SimSun" w:hAnsi="Times New Roman"/>
          <w:b/>
          <w:bCs/>
          <w:sz w:val="24"/>
          <w:szCs w:val="32"/>
        </w:rPr>
      </w:pPr>
      <w:r w:rsidRPr="00F201DE">
        <w:rPr>
          <w:rFonts w:ascii="Times New Roman" w:eastAsia="SimSun" w:hAnsi="Times New Roman"/>
          <w:b/>
          <w:bCs/>
          <w:sz w:val="24"/>
          <w:szCs w:val="32"/>
        </w:rPr>
        <w:t>One value pair {Position, velocity} for a given time stamp is reported for a detected object/target</w:t>
      </w:r>
    </w:p>
    <w:p w14:paraId="0895510C" w14:textId="77777777" w:rsidR="00FA778A" w:rsidRPr="00F201DE" w:rsidRDefault="00FA778A" w:rsidP="00FA778A">
      <w:pPr>
        <w:pStyle w:val="ListParagraph"/>
        <w:numPr>
          <w:ilvl w:val="2"/>
          <w:numId w:val="5"/>
        </w:numPr>
        <w:tabs>
          <w:tab w:val="left" w:pos="0"/>
        </w:tabs>
        <w:jc w:val="both"/>
        <w:rPr>
          <w:rFonts w:ascii="Times New Roman" w:eastAsia="SimSun" w:hAnsi="Times New Roman"/>
          <w:b/>
          <w:bCs/>
          <w:sz w:val="24"/>
          <w:szCs w:val="32"/>
        </w:rPr>
      </w:pPr>
      <w:r>
        <w:rPr>
          <w:rFonts w:ascii="Times New Roman" w:eastAsia="SimSun" w:hAnsi="Times New Roman"/>
          <w:b/>
          <w:bCs/>
          <w:sz w:val="24"/>
          <w:szCs w:val="32"/>
        </w:rPr>
        <w:t xml:space="preserve">Note: </w:t>
      </w:r>
      <w:r w:rsidRPr="00F201DE">
        <w:rPr>
          <w:rFonts w:ascii="Times New Roman" w:eastAsia="SimSun" w:hAnsi="Times New Roman"/>
          <w:b/>
          <w:bCs/>
          <w:sz w:val="24"/>
          <w:szCs w:val="32"/>
        </w:rPr>
        <w:t>The association of multiple measurements of {Position, velocity} across different time stamps for the same detected object/target is not reported</w:t>
      </w:r>
    </w:p>
    <w:p w14:paraId="6352FA05" w14:textId="77777777" w:rsidR="00FA778A" w:rsidRPr="00F201DE" w:rsidRDefault="00FA778A" w:rsidP="00FA778A">
      <w:pPr>
        <w:pStyle w:val="ListParagraph"/>
        <w:numPr>
          <w:ilvl w:val="0"/>
          <w:numId w:val="5"/>
        </w:numPr>
        <w:tabs>
          <w:tab w:val="left" w:pos="0"/>
        </w:tabs>
        <w:rPr>
          <w:rFonts w:ascii="Times New Roman" w:eastAsia="SimSun" w:hAnsi="Times New Roman"/>
          <w:b/>
          <w:bCs/>
          <w:sz w:val="24"/>
          <w:szCs w:val="32"/>
        </w:rPr>
      </w:pPr>
      <w:r w:rsidRPr="00F201DE">
        <w:rPr>
          <w:rFonts w:ascii="Times New Roman" w:eastAsia="SimSun" w:hAnsi="Times New Roman"/>
          <w:b/>
          <w:bCs/>
          <w:sz w:val="24"/>
          <w:szCs w:val="32"/>
        </w:rPr>
        <w:t>Level 6: - per unique object measurement</w:t>
      </w:r>
      <w:r>
        <w:rPr>
          <w:rFonts w:ascii="Times New Roman" w:eastAsia="SimSun" w:hAnsi="Times New Roman"/>
          <w:b/>
          <w:bCs/>
          <w:sz w:val="24"/>
          <w:szCs w:val="32"/>
        </w:rPr>
        <w:t>:</w:t>
      </w:r>
    </w:p>
    <w:p w14:paraId="014E88A8" w14:textId="77777777" w:rsidR="00FA778A" w:rsidRPr="00F201DE" w:rsidRDefault="00FA778A" w:rsidP="00FA778A">
      <w:pPr>
        <w:pStyle w:val="ListParagraph"/>
        <w:numPr>
          <w:ilvl w:val="1"/>
          <w:numId w:val="5"/>
        </w:numPr>
        <w:tabs>
          <w:tab w:val="left" w:pos="0"/>
        </w:tabs>
        <w:jc w:val="both"/>
        <w:rPr>
          <w:rFonts w:ascii="Times New Roman" w:eastAsia="SimSun" w:hAnsi="Times New Roman"/>
          <w:b/>
          <w:bCs/>
          <w:sz w:val="24"/>
          <w:szCs w:val="32"/>
        </w:rPr>
      </w:pPr>
      <w:r w:rsidRPr="00F201DE">
        <w:rPr>
          <w:rFonts w:ascii="Times New Roman" w:eastAsia="SimSun" w:hAnsi="Times New Roman"/>
          <w:b/>
          <w:bCs/>
          <w:sz w:val="24"/>
          <w:szCs w:val="32"/>
        </w:rPr>
        <w:t>Position and velocity for a detected object/target for a given time stamp</w:t>
      </w:r>
    </w:p>
    <w:p w14:paraId="3CDD4BA8" w14:textId="77777777" w:rsidR="00FA778A" w:rsidRPr="00F201DE" w:rsidRDefault="00FA778A" w:rsidP="00FA778A">
      <w:pPr>
        <w:pStyle w:val="ListParagraph"/>
        <w:numPr>
          <w:ilvl w:val="2"/>
          <w:numId w:val="5"/>
        </w:numPr>
        <w:tabs>
          <w:tab w:val="left" w:pos="0"/>
        </w:tabs>
        <w:jc w:val="both"/>
        <w:rPr>
          <w:rFonts w:ascii="Times New Roman" w:eastAsia="SimSun" w:hAnsi="Times New Roman"/>
          <w:b/>
          <w:bCs/>
          <w:sz w:val="24"/>
          <w:szCs w:val="32"/>
        </w:rPr>
      </w:pPr>
      <w:r w:rsidRPr="00F201DE">
        <w:rPr>
          <w:rFonts w:ascii="Times New Roman" w:eastAsia="SimSun" w:hAnsi="Times New Roman"/>
          <w:b/>
          <w:bCs/>
          <w:sz w:val="24"/>
          <w:szCs w:val="32"/>
        </w:rPr>
        <w:t>One value pair {Position, velocity} for a given time stamp is reported for a detected object/target</w:t>
      </w:r>
    </w:p>
    <w:p w14:paraId="10AC2F79" w14:textId="77777777" w:rsidR="00FA778A" w:rsidRPr="00F201DE" w:rsidRDefault="00FA778A" w:rsidP="00FA778A">
      <w:pPr>
        <w:pStyle w:val="ListParagraph"/>
        <w:numPr>
          <w:ilvl w:val="2"/>
          <w:numId w:val="5"/>
        </w:numPr>
        <w:tabs>
          <w:tab w:val="left" w:pos="0"/>
        </w:tabs>
        <w:jc w:val="both"/>
        <w:rPr>
          <w:rFonts w:ascii="Times New Roman" w:eastAsia="SimSun" w:hAnsi="Times New Roman"/>
          <w:b/>
          <w:bCs/>
          <w:sz w:val="24"/>
          <w:szCs w:val="32"/>
        </w:rPr>
      </w:pPr>
      <w:r>
        <w:rPr>
          <w:rFonts w:ascii="Times New Roman" w:eastAsia="SimSun" w:hAnsi="Times New Roman"/>
          <w:b/>
          <w:bCs/>
          <w:sz w:val="24"/>
          <w:szCs w:val="32"/>
        </w:rPr>
        <w:t xml:space="preserve">Note: </w:t>
      </w:r>
      <w:r w:rsidRPr="00F201DE">
        <w:rPr>
          <w:rFonts w:ascii="Times New Roman" w:eastAsia="SimSun" w:hAnsi="Times New Roman"/>
          <w:b/>
          <w:bCs/>
          <w:sz w:val="24"/>
          <w:szCs w:val="32"/>
        </w:rPr>
        <w:t>The association of multiple measurements of {Position, velocity} across different time stamps for the same detected object/target is reported</w:t>
      </w:r>
    </w:p>
    <w:p w14:paraId="38A5DFD1" w14:textId="77777777" w:rsidR="00FA778A" w:rsidRPr="00CE78CF" w:rsidRDefault="00FA778A" w:rsidP="00FA778A">
      <w:pPr>
        <w:pStyle w:val="Heading2"/>
        <w:numPr>
          <w:ilvl w:val="1"/>
          <w:numId w:val="12"/>
        </w:numPr>
        <w:rPr>
          <w:color w:val="auto"/>
        </w:rPr>
      </w:pPr>
      <w:r w:rsidRPr="00CE78CF">
        <w:rPr>
          <w:color w:val="auto"/>
        </w:rPr>
        <w:lastRenderedPageBreak/>
        <w:t>Sensing measurements quantization</w:t>
      </w:r>
    </w:p>
    <w:p w14:paraId="4E882ADE" w14:textId="77777777" w:rsidR="00FA778A" w:rsidRPr="00CE78CF" w:rsidRDefault="00FA778A" w:rsidP="00FA778A">
      <w:pPr>
        <w:jc w:val="both"/>
        <w:rPr>
          <w:rFonts w:ascii="Times New Roman" w:eastAsia="SimSun" w:hAnsi="Times New Roman"/>
          <w:sz w:val="24"/>
        </w:rPr>
      </w:pPr>
      <w:r w:rsidRPr="00CE78CF">
        <w:rPr>
          <w:rFonts w:ascii="Times New Roman" w:eastAsia="SimSun" w:hAnsi="Times New Roman"/>
          <w:sz w:val="24"/>
        </w:rPr>
        <w:t>Since a point cloud would correspond to a point in space with specific location and velocity information, this resembles the existing location and velocity reporting that exists in LPP. Specifically, in 3GPP TS 23.032, and used in 3GPP protocols like LTE Positioning Protocol (LPP) and NRPPa, the following three geographic shape descriptors are already defined:</w:t>
      </w:r>
    </w:p>
    <w:p w14:paraId="58E16D99" w14:textId="77777777" w:rsidR="00FA778A" w:rsidRPr="00CE78CF" w:rsidRDefault="00FA778A" w:rsidP="00FA778A">
      <w:pPr>
        <w:numPr>
          <w:ilvl w:val="0"/>
          <w:numId w:val="10"/>
        </w:numPr>
        <w:contextualSpacing/>
        <w:jc w:val="both"/>
        <w:rPr>
          <w:rFonts w:ascii="Times New Roman" w:eastAsia="SimSun" w:hAnsi="Times New Roman"/>
          <w:sz w:val="24"/>
        </w:rPr>
      </w:pPr>
      <w:r w:rsidRPr="00CE78CF">
        <w:rPr>
          <w:rFonts w:ascii="Times New Roman" w:eastAsia="SimSun" w:hAnsi="Times New Roman"/>
          <w:b/>
          <w:bCs/>
          <w:sz w:val="24"/>
        </w:rPr>
        <w:t>Ellipsoid-Point</w:t>
      </w:r>
      <w:r w:rsidRPr="00CE78CF">
        <w:rPr>
          <w:rFonts w:ascii="Times New Roman" w:eastAsia="SimSun" w:hAnsi="Times New Roman"/>
          <w:sz w:val="24"/>
        </w:rPr>
        <w:t>: This is the most basic representation of a geographic location which represents a single point on the Earth's surface using latitude and longitude and is suitable for coarse location reporting where uncertainty is not explicitly modeled</w:t>
      </w:r>
    </w:p>
    <w:p w14:paraId="5B367673" w14:textId="77777777" w:rsidR="00FA778A" w:rsidRPr="00CE78CF" w:rsidRDefault="00FA778A" w:rsidP="00FA778A">
      <w:pPr>
        <w:numPr>
          <w:ilvl w:val="0"/>
          <w:numId w:val="10"/>
        </w:numPr>
        <w:contextualSpacing/>
        <w:jc w:val="both"/>
        <w:rPr>
          <w:rFonts w:ascii="Times New Roman" w:eastAsia="SimSun" w:hAnsi="Times New Roman"/>
          <w:sz w:val="24"/>
        </w:rPr>
      </w:pPr>
      <w:r w:rsidRPr="00CE78CF">
        <w:rPr>
          <w:rFonts w:ascii="Times New Roman" w:eastAsia="SimSun" w:hAnsi="Times New Roman"/>
          <w:b/>
          <w:bCs/>
          <w:sz w:val="24"/>
        </w:rPr>
        <w:t>Ellipsoid-PointWithUncertaintyCircle</w:t>
      </w:r>
      <w:r w:rsidRPr="00CE78CF">
        <w:rPr>
          <w:rFonts w:ascii="Times New Roman" w:eastAsia="SimSun" w:hAnsi="Times New Roman"/>
          <w:sz w:val="24"/>
        </w:rPr>
        <w:t>: Similar to Ellipsoid-Point but it adds a circular uncertainty region around the point and indicates that the true location lies within a circle centered at the reported point. Used when location accuracy is moderate and symmetric uncertainty is acceptable</w:t>
      </w:r>
    </w:p>
    <w:p w14:paraId="536AFAE2" w14:textId="77777777" w:rsidR="00FA778A" w:rsidRPr="00CE78CF" w:rsidRDefault="00FA778A" w:rsidP="00FA778A">
      <w:pPr>
        <w:numPr>
          <w:ilvl w:val="0"/>
          <w:numId w:val="10"/>
        </w:numPr>
        <w:contextualSpacing/>
        <w:rPr>
          <w:rFonts w:ascii="Times New Roman" w:eastAsia="SimSun" w:hAnsi="Times New Roman"/>
          <w:sz w:val="24"/>
        </w:rPr>
      </w:pPr>
      <w:r w:rsidRPr="00CE78CF">
        <w:rPr>
          <w:rFonts w:ascii="Times New Roman" w:eastAsia="SimSun" w:hAnsi="Times New Roman"/>
          <w:b/>
          <w:bCs/>
          <w:sz w:val="24"/>
        </w:rPr>
        <w:t>EllipsoidPointWithUncertaintyEllipse</w:t>
      </w:r>
      <w:r w:rsidRPr="00CE78CF">
        <w:rPr>
          <w:rFonts w:ascii="Times New Roman" w:eastAsia="SimSun" w:hAnsi="Times New Roman"/>
          <w:sz w:val="24"/>
        </w:rPr>
        <w:t>: This is a more advanced representation with directional uncertainty which models asymmetric uncertainty, useful for scenarios where error varies by direction and is ideal for high-precision applications.</w:t>
      </w:r>
    </w:p>
    <w:p w14:paraId="4A279986" w14:textId="77777777" w:rsidR="00FA778A" w:rsidRPr="00CE78CF" w:rsidRDefault="00FA778A" w:rsidP="00FA778A">
      <w:pPr>
        <w:rPr>
          <w:rFonts w:ascii="Times New Roman" w:eastAsia="SimSun" w:hAnsi="Times New Roman"/>
          <w:sz w:val="24"/>
        </w:rPr>
      </w:pPr>
      <w:r w:rsidRPr="00CE78CF">
        <w:rPr>
          <w:rFonts w:ascii="Times New Roman" w:eastAsia="SimSun" w:hAnsi="Times New Roman"/>
          <w:sz w:val="24"/>
        </w:rPr>
        <w:t>There is even a HighAccuracyEllipsoidPointWithUncertaintyEllipse , which can offer millimeter-level precision.</w:t>
      </w:r>
    </w:p>
    <w:p w14:paraId="6C399952" w14:textId="77777777" w:rsidR="00FA778A" w:rsidRPr="002F760E" w:rsidRDefault="00FA778A" w:rsidP="00FA778A">
      <w:pPr>
        <w:rPr>
          <w:rFonts w:ascii="Times New Roman" w:eastAsia="SimSun" w:hAnsi="Times New Roman"/>
        </w:rPr>
      </w:pPr>
    </w:p>
    <w:p w14:paraId="78BBD15A" w14:textId="77777777" w:rsidR="00FA778A" w:rsidRPr="00CE78CF" w:rsidRDefault="00FA778A" w:rsidP="00FA778A">
      <w:pPr>
        <w:rPr>
          <w:rFonts w:ascii="Times New Roman" w:eastAsia="SimSun" w:hAnsi="Times New Roman"/>
          <w:sz w:val="24"/>
          <w:szCs w:val="32"/>
        </w:rPr>
      </w:pPr>
      <w:r w:rsidRPr="00CE78CF">
        <w:rPr>
          <w:rFonts w:ascii="Times New Roman" w:eastAsia="SimSun" w:hAnsi="Times New Roman"/>
          <w:sz w:val="24"/>
          <w:szCs w:val="32"/>
        </w:rPr>
        <w:t xml:space="preserve">Similarly, for velocity estimate reporting, 3GPP LPP uses the following information elements: </w:t>
      </w:r>
    </w:p>
    <w:tbl>
      <w:tblPr>
        <w:tblStyle w:val="TableGrid"/>
        <w:tblW w:w="0" w:type="auto"/>
        <w:tblLook w:val="04A0" w:firstRow="1" w:lastRow="0" w:firstColumn="1" w:lastColumn="0" w:noHBand="0" w:noVBand="1"/>
      </w:tblPr>
      <w:tblGrid>
        <w:gridCol w:w="9631"/>
      </w:tblGrid>
      <w:tr w:rsidR="00FA778A" w:rsidRPr="002F760E" w14:paraId="343116B7" w14:textId="77777777" w:rsidTr="00DB0A7A">
        <w:tc>
          <w:tcPr>
            <w:tcW w:w="9855" w:type="dxa"/>
          </w:tcPr>
          <w:p w14:paraId="585B5F8E"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Velocity ::= CHOICE {</w:t>
            </w:r>
          </w:p>
          <w:p w14:paraId="446DC026"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horizontalVelocity</w:t>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t>HorizontalVelocity,</w:t>
            </w:r>
          </w:p>
          <w:p w14:paraId="41714B6B"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horizontalWithVerticalVelocity</w:t>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t>HorizontalWithVerticalVelocity,</w:t>
            </w:r>
          </w:p>
          <w:p w14:paraId="32672B01"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horizontalVelocityWithUncertainty</w:t>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t>HorizontalVelocityWithUncertainty,</w:t>
            </w:r>
          </w:p>
          <w:p w14:paraId="3AE984C1"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horizontalWithVerticalVelocityAndUncertainty</w:t>
            </w:r>
          </w:p>
          <w:p w14:paraId="2B96AD37"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t>HorizontalWithVerticalVelocityAndUncertainty,</w:t>
            </w:r>
          </w:p>
          <w:p w14:paraId="4E7FED4C"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w:t>
            </w:r>
          </w:p>
          <w:p w14:paraId="1CBF600B"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color w:val="000000"/>
                <w:kern w:val="24"/>
                <w:sz w:val="14"/>
                <w:szCs w:val="14"/>
              </w:rPr>
            </w:pPr>
            <w:r w:rsidRPr="002F760E">
              <w:rPr>
                <w:rFonts w:ascii="Courier New" w:eastAsia="Yu Mincho" w:hAnsi="Courier New"/>
                <w:color w:val="000000"/>
                <w:kern w:val="24"/>
                <w:sz w:val="14"/>
                <w:szCs w:val="14"/>
              </w:rPr>
              <w:t>}</w:t>
            </w:r>
          </w:p>
          <w:p w14:paraId="74D43AE4"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color w:val="000000"/>
                <w:kern w:val="24"/>
                <w:sz w:val="14"/>
                <w:szCs w:val="14"/>
              </w:rPr>
            </w:pPr>
          </w:p>
          <w:p w14:paraId="0CE4462D"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HorizontalWithVerticalVelocityAndUncertainty ::= SEQUENCE {</w:t>
            </w:r>
          </w:p>
          <w:p w14:paraId="2C64DDE0"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bearing</w:t>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t>INTEGER(0..359),</w:t>
            </w:r>
          </w:p>
          <w:p w14:paraId="34A0B6B0"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horizontalSpeed</w:t>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t>INTEGER(0..2047),</w:t>
            </w:r>
          </w:p>
          <w:p w14:paraId="148D4F63"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verticalDirection</w:t>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t>ENUMERATED{upward, downward},</w:t>
            </w:r>
          </w:p>
          <w:p w14:paraId="0C2B4D74"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verticalSpeed</w:t>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t>INTEGER(0..255),</w:t>
            </w:r>
          </w:p>
          <w:p w14:paraId="74470F5D"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horizontalUncertaintySpeed</w:t>
            </w:r>
            <w:r w:rsidRPr="002F760E">
              <w:rPr>
                <w:rFonts w:ascii="Courier New" w:eastAsia="Yu Mincho" w:hAnsi="Courier New"/>
                <w:color w:val="000000"/>
                <w:kern w:val="24"/>
                <w:sz w:val="14"/>
                <w:szCs w:val="14"/>
              </w:rPr>
              <w:tab/>
              <w:t>INTEGER(0..255),</w:t>
            </w:r>
          </w:p>
          <w:p w14:paraId="652553C6"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verticalUncertaintySpeed</w:t>
            </w:r>
            <w:r w:rsidRPr="002F760E">
              <w:rPr>
                <w:rFonts w:ascii="Courier New" w:eastAsia="Yu Mincho" w:hAnsi="Courier New"/>
                <w:color w:val="000000"/>
                <w:kern w:val="24"/>
                <w:sz w:val="14"/>
                <w:szCs w:val="14"/>
              </w:rPr>
              <w:tab/>
              <w:t>INTEGER(0..255)</w:t>
            </w:r>
          </w:p>
          <w:p w14:paraId="640BCFD5" w14:textId="77777777" w:rsidR="00FA778A" w:rsidRPr="002F760E" w:rsidRDefault="00FA778A" w:rsidP="00DB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w:t>
            </w:r>
          </w:p>
        </w:tc>
      </w:tr>
    </w:tbl>
    <w:p w14:paraId="5A413961" w14:textId="77777777" w:rsidR="00FA778A" w:rsidRPr="002F760E" w:rsidRDefault="00FA778A" w:rsidP="00FA778A">
      <w:pPr>
        <w:rPr>
          <w:rFonts w:ascii="Times New Roman" w:eastAsia="SimSun" w:hAnsi="Times New Roman"/>
        </w:rPr>
      </w:pPr>
    </w:p>
    <w:tbl>
      <w:tblPr>
        <w:tblW w:w="9900" w:type="dxa"/>
        <w:tblInd w:w="-8" w:type="dxa"/>
        <w:tblCellMar>
          <w:left w:w="0" w:type="dxa"/>
          <w:right w:w="0" w:type="dxa"/>
        </w:tblCellMar>
        <w:tblLook w:val="0420" w:firstRow="1" w:lastRow="0" w:firstColumn="0" w:lastColumn="0" w:noHBand="0" w:noVBand="1"/>
      </w:tblPr>
      <w:tblGrid>
        <w:gridCol w:w="3056"/>
        <w:gridCol w:w="6844"/>
      </w:tblGrid>
      <w:tr w:rsidR="00FA778A" w:rsidRPr="002F760E" w14:paraId="5CE3E399" w14:textId="77777777" w:rsidTr="00DB0A7A">
        <w:trPr>
          <w:trHeight w:val="63"/>
        </w:trPr>
        <w:tc>
          <w:tcPr>
            <w:tcW w:w="216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13432258" w14:textId="77777777" w:rsidR="00FA778A" w:rsidRPr="002F760E" w:rsidRDefault="00FA778A" w:rsidP="00DB0A7A">
            <w:pPr>
              <w:rPr>
                <w:rFonts w:ascii="Times New Roman" w:eastAsia="SimSun" w:hAnsi="Times New Roman"/>
                <w:sz w:val="22"/>
                <w:szCs w:val="22"/>
              </w:rPr>
            </w:pPr>
            <w:r w:rsidRPr="002F760E">
              <w:rPr>
                <w:rFonts w:ascii="Times New Roman" w:eastAsia="SimSun" w:hAnsi="Times New Roman"/>
                <w:b/>
                <w:bCs/>
                <w:sz w:val="22"/>
                <w:szCs w:val="22"/>
              </w:rPr>
              <w:t>bearing</w:t>
            </w:r>
          </w:p>
        </w:tc>
        <w:tc>
          <w:tcPr>
            <w:tcW w:w="774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11895739" w14:textId="77777777" w:rsidR="00FA778A" w:rsidRPr="002F760E" w:rsidRDefault="00FA778A" w:rsidP="00DB0A7A">
            <w:pPr>
              <w:rPr>
                <w:rFonts w:ascii="Times New Roman" w:eastAsia="SimSun" w:hAnsi="Times New Roman"/>
                <w:sz w:val="22"/>
                <w:szCs w:val="22"/>
              </w:rPr>
            </w:pPr>
            <w:r w:rsidRPr="002F760E">
              <w:rPr>
                <w:rFonts w:ascii="Times New Roman" w:eastAsia="SimSun" w:hAnsi="Times New Roman"/>
                <w:sz w:val="22"/>
                <w:szCs w:val="22"/>
              </w:rPr>
              <w:t>This indicates the direction of horizontal movement in degrees, where 0 is true north, and values increase clockwise (e.g., 90 is east, 180 is south).</w:t>
            </w:r>
          </w:p>
        </w:tc>
      </w:tr>
      <w:tr w:rsidR="00FA778A" w:rsidRPr="002F760E" w14:paraId="2879BDB4" w14:textId="77777777" w:rsidTr="00DB0A7A">
        <w:trPr>
          <w:trHeight w:val="21"/>
        </w:trPr>
        <w:tc>
          <w:tcPr>
            <w:tcW w:w="2160" w:type="dxa"/>
            <w:tcBorders>
              <w:top w:val="single" w:sz="6" w:space="0" w:color="D8DCDC"/>
              <w:left w:val="single" w:sz="6" w:space="0" w:color="D8DEDC"/>
              <w:bottom w:val="single" w:sz="6" w:space="0" w:color="D8DCDC"/>
              <w:right w:val="single" w:sz="6" w:space="0" w:color="D8DEDC"/>
            </w:tcBorders>
            <w:tcMar>
              <w:top w:w="134" w:type="dxa"/>
              <w:left w:w="269" w:type="dxa"/>
              <w:bottom w:w="134" w:type="dxa"/>
              <w:right w:w="134" w:type="dxa"/>
            </w:tcMar>
            <w:hideMark/>
          </w:tcPr>
          <w:p w14:paraId="2D9F3FC5" w14:textId="77777777" w:rsidR="00FA778A" w:rsidRPr="002F760E" w:rsidRDefault="00FA778A" w:rsidP="00DB0A7A">
            <w:pPr>
              <w:rPr>
                <w:rFonts w:ascii="Times New Roman" w:eastAsia="SimSun" w:hAnsi="Times New Roman"/>
                <w:sz w:val="22"/>
                <w:szCs w:val="22"/>
              </w:rPr>
            </w:pPr>
            <w:r w:rsidRPr="002F760E">
              <w:rPr>
                <w:rFonts w:ascii="Times New Roman" w:eastAsia="SimSun" w:hAnsi="Times New Roman"/>
                <w:b/>
                <w:bCs/>
                <w:sz w:val="22"/>
                <w:szCs w:val="22"/>
              </w:rPr>
              <w:t>horizontalSpeed</w:t>
            </w:r>
          </w:p>
        </w:tc>
        <w:tc>
          <w:tcPr>
            <w:tcW w:w="7740" w:type="dxa"/>
            <w:tcBorders>
              <w:top w:val="single" w:sz="6" w:space="0" w:color="D8DCDC"/>
              <w:left w:val="single" w:sz="6" w:space="0" w:color="D8DEDC"/>
              <w:bottom w:val="single" w:sz="6" w:space="0" w:color="D8DCDC"/>
              <w:right w:val="single" w:sz="6" w:space="0" w:color="D8DEDC"/>
            </w:tcBorders>
            <w:tcMar>
              <w:top w:w="134" w:type="dxa"/>
              <w:left w:w="269" w:type="dxa"/>
              <w:bottom w:w="134" w:type="dxa"/>
              <w:right w:w="134" w:type="dxa"/>
            </w:tcMar>
            <w:hideMark/>
          </w:tcPr>
          <w:p w14:paraId="515E4494" w14:textId="77777777" w:rsidR="00FA778A" w:rsidRPr="002F760E" w:rsidRDefault="00FA778A" w:rsidP="00DB0A7A">
            <w:pPr>
              <w:rPr>
                <w:rFonts w:ascii="Times New Roman" w:eastAsia="SimSun" w:hAnsi="Times New Roman"/>
                <w:sz w:val="22"/>
                <w:szCs w:val="22"/>
              </w:rPr>
            </w:pPr>
            <w:r w:rsidRPr="002F760E">
              <w:rPr>
                <w:rFonts w:ascii="Times New Roman" w:eastAsia="SimSun" w:hAnsi="Times New Roman"/>
                <w:sz w:val="22"/>
                <w:szCs w:val="22"/>
              </w:rPr>
              <w:t>Represents the horizontal speed of the device in kilometers per hour (km/h). The value 2047 is reserved to indicate that the speed is unavailable.</w:t>
            </w:r>
          </w:p>
        </w:tc>
      </w:tr>
      <w:tr w:rsidR="00FA778A" w:rsidRPr="002F760E" w14:paraId="7C38C34D" w14:textId="77777777" w:rsidTr="00DB0A7A">
        <w:trPr>
          <w:trHeight w:val="81"/>
        </w:trPr>
        <w:tc>
          <w:tcPr>
            <w:tcW w:w="216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616F775C" w14:textId="77777777" w:rsidR="00FA778A" w:rsidRPr="002F760E" w:rsidRDefault="00FA778A" w:rsidP="00DB0A7A">
            <w:pPr>
              <w:rPr>
                <w:rFonts w:ascii="Times New Roman" w:eastAsia="SimSun" w:hAnsi="Times New Roman"/>
                <w:sz w:val="22"/>
                <w:szCs w:val="22"/>
              </w:rPr>
            </w:pPr>
            <w:r w:rsidRPr="002F760E">
              <w:rPr>
                <w:rFonts w:ascii="Times New Roman" w:eastAsia="SimSun" w:hAnsi="Times New Roman"/>
                <w:b/>
                <w:bCs/>
                <w:sz w:val="22"/>
                <w:szCs w:val="22"/>
              </w:rPr>
              <w:t>verticalDirection</w:t>
            </w:r>
          </w:p>
        </w:tc>
        <w:tc>
          <w:tcPr>
            <w:tcW w:w="774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0C42DD84" w14:textId="77777777" w:rsidR="00FA778A" w:rsidRPr="002F760E" w:rsidRDefault="00FA778A" w:rsidP="00DB0A7A">
            <w:pPr>
              <w:rPr>
                <w:rFonts w:ascii="Times New Roman" w:eastAsia="SimSun" w:hAnsi="Times New Roman"/>
                <w:sz w:val="22"/>
                <w:szCs w:val="22"/>
              </w:rPr>
            </w:pPr>
            <w:r w:rsidRPr="002F760E">
              <w:rPr>
                <w:rFonts w:ascii="Times New Roman" w:eastAsia="SimSun" w:hAnsi="Times New Roman"/>
                <w:sz w:val="22"/>
                <w:szCs w:val="22"/>
              </w:rPr>
              <w:t>Specifies whether the device is moving upward or downward vertically.</w:t>
            </w:r>
          </w:p>
        </w:tc>
      </w:tr>
      <w:tr w:rsidR="00FA778A" w:rsidRPr="002F760E" w14:paraId="79F32E93" w14:textId="77777777" w:rsidTr="00DB0A7A">
        <w:trPr>
          <w:trHeight w:val="63"/>
        </w:trPr>
        <w:tc>
          <w:tcPr>
            <w:tcW w:w="2160" w:type="dxa"/>
            <w:tcBorders>
              <w:top w:val="single" w:sz="6" w:space="0" w:color="D8DCDC"/>
              <w:left w:val="single" w:sz="6" w:space="0" w:color="D8DEDC"/>
              <w:bottom w:val="single" w:sz="6" w:space="0" w:color="D8DCDC"/>
              <w:right w:val="single" w:sz="6" w:space="0" w:color="D8DEDC"/>
            </w:tcBorders>
            <w:tcMar>
              <w:top w:w="134" w:type="dxa"/>
              <w:left w:w="269" w:type="dxa"/>
              <w:bottom w:w="134" w:type="dxa"/>
              <w:right w:w="134" w:type="dxa"/>
            </w:tcMar>
            <w:hideMark/>
          </w:tcPr>
          <w:p w14:paraId="28A96393" w14:textId="77777777" w:rsidR="00FA778A" w:rsidRPr="002F760E" w:rsidRDefault="00FA778A" w:rsidP="00DB0A7A">
            <w:pPr>
              <w:rPr>
                <w:rFonts w:ascii="Times New Roman" w:eastAsia="SimSun" w:hAnsi="Times New Roman"/>
                <w:sz w:val="22"/>
                <w:szCs w:val="22"/>
              </w:rPr>
            </w:pPr>
            <w:r w:rsidRPr="002F760E">
              <w:rPr>
                <w:rFonts w:ascii="Times New Roman" w:eastAsia="SimSun" w:hAnsi="Times New Roman"/>
                <w:b/>
                <w:bCs/>
                <w:sz w:val="22"/>
                <w:szCs w:val="22"/>
              </w:rPr>
              <w:t>verticalSpeed</w:t>
            </w:r>
          </w:p>
        </w:tc>
        <w:tc>
          <w:tcPr>
            <w:tcW w:w="7740" w:type="dxa"/>
            <w:tcBorders>
              <w:top w:val="single" w:sz="6" w:space="0" w:color="D8DCDC"/>
              <w:left w:val="single" w:sz="6" w:space="0" w:color="D8DEDC"/>
              <w:bottom w:val="single" w:sz="6" w:space="0" w:color="D8DCDC"/>
              <w:right w:val="single" w:sz="6" w:space="0" w:color="D8DEDC"/>
            </w:tcBorders>
            <w:tcMar>
              <w:top w:w="134" w:type="dxa"/>
              <w:left w:w="269" w:type="dxa"/>
              <w:bottom w:w="134" w:type="dxa"/>
              <w:right w:w="134" w:type="dxa"/>
            </w:tcMar>
            <w:hideMark/>
          </w:tcPr>
          <w:p w14:paraId="055DC8F6" w14:textId="77777777" w:rsidR="00FA778A" w:rsidRPr="002F760E" w:rsidRDefault="00FA778A" w:rsidP="00DB0A7A">
            <w:pPr>
              <w:rPr>
                <w:rFonts w:ascii="Times New Roman" w:eastAsia="SimSun" w:hAnsi="Times New Roman"/>
                <w:sz w:val="22"/>
                <w:szCs w:val="22"/>
              </w:rPr>
            </w:pPr>
            <w:r w:rsidRPr="002F760E">
              <w:rPr>
                <w:rFonts w:ascii="Times New Roman" w:eastAsia="SimSun" w:hAnsi="Times New Roman"/>
                <w:sz w:val="22"/>
                <w:szCs w:val="22"/>
              </w:rPr>
              <w:t>Indicates the vertical speed in meters per second (m/s). The value 255 is reserved to indicate that the vertical speed is unavailable.</w:t>
            </w:r>
          </w:p>
        </w:tc>
      </w:tr>
      <w:tr w:rsidR="00FA778A" w:rsidRPr="002F760E" w14:paraId="728A0BE9" w14:textId="77777777" w:rsidTr="00DB0A7A">
        <w:trPr>
          <w:trHeight w:val="21"/>
        </w:trPr>
        <w:tc>
          <w:tcPr>
            <w:tcW w:w="216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014EB9DD" w14:textId="77777777" w:rsidR="00FA778A" w:rsidRPr="002F760E" w:rsidRDefault="00FA778A" w:rsidP="00DB0A7A">
            <w:pPr>
              <w:rPr>
                <w:rFonts w:ascii="Times New Roman" w:eastAsia="SimSun" w:hAnsi="Times New Roman"/>
                <w:sz w:val="22"/>
                <w:szCs w:val="22"/>
              </w:rPr>
            </w:pPr>
            <w:r w:rsidRPr="002F760E">
              <w:rPr>
                <w:rFonts w:ascii="Times New Roman" w:eastAsia="SimSun" w:hAnsi="Times New Roman"/>
                <w:b/>
                <w:bCs/>
                <w:sz w:val="22"/>
                <w:szCs w:val="22"/>
              </w:rPr>
              <w:t>horizontalUncertaintySpeed</w:t>
            </w:r>
          </w:p>
        </w:tc>
        <w:tc>
          <w:tcPr>
            <w:tcW w:w="774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443CFB86" w14:textId="77777777" w:rsidR="00FA778A" w:rsidRPr="002F760E" w:rsidRDefault="00FA778A" w:rsidP="00DB0A7A">
            <w:pPr>
              <w:rPr>
                <w:rFonts w:ascii="Times New Roman" w:eastAsia="SimSun" w:hAnsi="Times New Roman"/>
                <w:sz w:val="22"/>
                <w:szCs w:val="22"/>
              </w:rPr>
            </w:pPr>
            <w:r w:rsidRPr="002F760E">
              <w:rPr>
                <w:rFonts w:ascii="Times New Roman" w:eastAsia="SimSun" w:hAnsi="Times New Roman"/>
                <w:sz w:val="22"/>
                <w:szCs w:val="22"/>
              </w:rPr>
              <w:t>Represents the uncertainty in the horizontal speed measurement. The exact mapping of this value to a real-world uncertainty depends on the standard's defined scale.</w:t>
            </w:r>
          </w:p>
        </w:tc>
      </w:tr>
      <w:tr w:rsidR="00FA778A" w:rsidRPr="002F760E" w14:paraId="6B9660D1" w14:textId="77777777" w:rsidTr="00DB0A7A">
        <w:trPr>
          <w:trHeight w:val="21"/>
        </w:trPr>
        <w:tc>
          <w:tcPr>
            <w:tcW w:w="2160" w:type="dxa"/>
            <w:tcBorders>
              <w:top w:val="single" w:sz="6" w:space="0" w:color="D8DCDC"/>
              <w:left w:val="single" w:sz="6" w:space="0" w:color="D8DEDC"/>
              <w:bottom w:val="single" w:sz="6" w:space="0" w:color="D8DEDC"/>
              <w:right w:val="single" w:sz="6" w:space="0" w:color="D8DEDC"/>
            </w:tcBorders>
            <w:tcMar>
              <w:top w:w="134" w:type="dxa"/>
              <w:left w:w="269" w:type="dxa"/>
              <w:bottom w:w="134" w:type="dxa"/>
              <w:right w:w="134" w:type="dxa"/>
            </w:tcMar>
            <w:hideMark/>
          </w:tcPr>
          <w:p w14:paraId="34F7D2D8" w14:textId="77777777" w:rsidR="00FA778A" w:rsidRPr="002F760E" w:rsidRDefault="00FA778A" w:rsidP="00DB0A7A">
            <w:pPr>
              <w:rPr>
                <w:rFonts w:ascii="Times New Roman" w:eastAsia="SimSun" w:hAnsi="Times New Roman"/>
                <w:sz w:val="22"/>
                <w:szCs w:val="22"/>
              </w:rPr>
            </w:pPr>
            <w:r w:rsidRPr="002F760E">
              <w:rPr>
                <w:rFonts w:ascii="Times New Roman" w:eastAsia="SimSun" w:hAnsi="Times New Roman"/>
                <w:b/>
                <w:bCs/>
                <w:sz w:val="22"/>
                <w:szCs w:val="22"/>
              </w:rPr>
              <w:t>verticalUncertaintySpeed</w:t>
            </w:r>
          </w:p>
        </w:tc>
        <w:tc>
          <w:tcPr>
            <w:tcW w:w="7740" w:type="dxa"/>
            <w:tcBorders>
              <w:top w:val="single" w:sz="6" w:space="0" w:color="D8DCDC"/>
              <w:left w:val="single" w:sz="6" w:space="0" w:color="D8DEDC"/>
              <w:bottom w:val="single" w:sz="6" w:space="0" w:color="D8DEDC"/>
              <w:right w:val="single" w:sz="6" w:space="0" w:color="D8DEDC"/>
            </w:tcBorders>
            <w:tcMar>
              <w:top w:w="134" w:type="dxa"/>
              <w:left w:w="269" w:type="dxa"/>
              <w:bottom w:w="134" w:type="dxa"/>
              <w:right w:w="134" w:type="dxa"/>
            </w:tcMar>
            <w:hideMark/>
          </w:tcPr>
          <w:p w14:paraId="22608336" w14:textId="77777777" w:rsidR="00FA778A" w:rsidRPr="002F760E" w:rsidRDefault="00FA778A" w:rsidP="00DB0A7A">
            <w:pPr>
              <w:rPr>
                <w:rFonts w:ascii="Times New Roman" w:eastAsia="SimSun" w:hAnsi="Times New Roman"/>
                <w:sz w:val="22"/>
                <w:szCs w:val="22"/>
              </w:rPr>
            </w:pPr>
            <w:r w:rsidRPr="002F760E">
              <w:rPr>
                <w:rFonts w:ascii="Times New Roman" w:eastAsia="SimSun" w:hAnsi="Times New Roman"/>
                <w:sz w:val="22"/>
                <w:szCs w:val="22"/>
              </w:rPr>
              <w:t>Similar to the above, but for vertical speed uncertainty.</w:t>
            </w:r>
          </w:p>
        </w:tc>
      </w:tr>
    </w:tbl>
    <w:p w14:paraId="030D2698" w14:textId="77777777" w:rsidR="00FA778A" w:rsidRPr="002F760E" w:rsidRDefault="00FA778A" w:rsidP="00FA778A">
      <w:pPr>
        <w:rPr>
          <w:rFonts w:ascii="Times New Roman" w:eastAsia="SimSun" w:hAnsi="Times New Roman"/>
        </w:rPr>
      </w:pPr>
    </w:p>
    <w:p w14:paraId="2A8E41A7" w14:textId="77777777" w:rsidR="00FA778A" w:rsidRPr="00CE78CF" w:rsidRDefault="00FA778A" w:rsidP="00FA778A">
      <w:pPr>
        <w:jc w:val="both"/>
        <w:rPr>
          <w:rFonts w:ascii="Times New Roman" w:eastAsia="SimSun" w:hAnsi="Times New Roman"/>
          <w:sz w:val="24"/>
        </w:rPr>
      </w:pPr>
      <w:r w:rsidRPr="00CE78CF">
        <w:rPr>
          <w:rFonts w:ascii="Times New Roman" w:eastAsia="SimSun" w:hAnsi="Times New Roman"/>
          <w:sz w:val="24"/>
        </w:rPr>
        <w:t>A different way of representing the point clouds would be to represent it with a range, and angle as follows:</w:t>
      </w:r>
    </w:p>
    <w:p w14:paraId="2E79727F" w14:textId="77777777" w:rsidR="00FA778A" w:rsidRPr="00CE78CF" w:rsidRDefault="00FA778A" w:rsidP="00FA778A">
      <w:pPr>
        <w:numPr>
          <w:ilvl w:val="0"/>
          <w:numId w:val="11"/>
        </w:numPr>
        <w:tabs>
          <w:tab w:val="clear" w:pos="360"/>
        </w:tabs>
        <w:jc w:val="both"/>
        <w:rPr>
          <w:rFonts w:ascii="Times New Roman" w:eastAsia="SimSun" w:hAnsi="Times New Roman"/>
          <w:sz w:val="24"/>
        </w:rPr>
      </w:pPr>
      <w:r w:rsidRPr="00CE78CF">
        <w:rPr>
          <w:rFonts w:ascii="Times New Roman" w:eastAsia="SimSun" w:hAnsi="Times New Roman"/>
          <w:sz w:val="24"/>
        </w:rPr>
        <w:lastRenderedPageBreak/>
        <w:t xml:space="preserve">Range: the mapping of the integer value to the exact range value can be defined. For example, for a fixed step reporting granularity, </w:t>
      </w:r>
      <m:oMath>
        <m:r>
          <m:rPr>
            <m:sty m:val="p"/>
          </m:rPr>
          <w:rPr>
            <w:rFonts w:ascii="Cambria Math" w:eastAsia="SimSun" w:hAnsi="Cambria Math"/>
            <w:sz w:val="24"/>
          </w:rPr>
          <m:t>Δ</m:t>
        </m:r>
        <m:r>
          <w:rPr>
            <w:rFonts w:ascii="Cambria Math" w:eastAsia="SimSun" w:hAnsi="Cambria Math"/>
            <w:sz w:val="24"/>
          </w:rPr>
          <m:t>R, </m:t>
        </m:r>
      </m:oMath>
      <w:r w:rsidRPr="00CE78CF">
        <w:rPr>
          <w:rFonts w:ascii="Times New Roman" w:eastAsia="SimSun" w:hAnsi="Times New Roman"/>
          <w:sz w:val="24"/>
        </w:rPr>
        <w:t xml:space="preserve">the maximum reported range would be </w:t>
      </w:r>
      <m:oMath>
        <m:r>
          <m:rPr>
            <m:sty m:val="p"/>
          </m:rPr>
          <w:rPr>
            <w:rFonts w:ascii="Cambria Math" w:eastAsia="SimSun" w:hAnsi="Cambria Math"/>
            <w:sz w:val="24"/>
          </w:rPr>
          <m:t>Δ</m:t>
        </m:r>
        <m:r>
          <w:rPr>
            <w:rFonts w:ascii="Cambria Math" w:eastAsia="SimSun" w:hAnsi="Cambria Math"/>
            <w:sz w:val="24"/>
          </w:rPr>
          <m:t>R×</m:t>
        </m:r>
      </m:oMath>
      <w:r w:rsidRPr="00CE78CF">
        <w:rPr>
          <w:rFonts w:ascii="Times New Roman" w:eastAsia="SimSun" w:hAnsi="Times New Roman"/>
          <w:i/>
          <w:iCs/>
          <w:sz w:val="24"/>
        </w:rPr>
        <w:t>range-Range.</w:t>
      </w:r>
    </w:p>
    <w:p w14:paraId="042A3FEB" w14:textId="77777777" w:rsidR="00FA778A" w:rsidRPr="00CE78CF" w:rsidRDefault="00FA778A" w:rsidP="00FA778A">
      <w:pPr>
        <w:numPr>
          <w:ilvl w:val="0"/>
          <w:numId w:val="11"/>
        </w:numPr>
        <w:tabs>
          <w:tab w:val="clear" w:pos="360"/>
        </w:tabs>
        <w:jc w:val="both"/>
        <w:rPr>
          <w:rFonts w:ascii="Times New Roman" w:eastAsia="SimSun" w:hAnsi="Times New Roman"/>
          <w:sz w:val="24"/>
        </w:rPr>
      </w:pPr>
      <w:r w:rsidRPr="00CE78CF">
        <w:rPr>
          <w:rFonts w:ascii="Times New Roman" w:eastAsia="SimSun" w:hAnsi="Times New Roman"/>
          <w:sz w:val="24"/>
        </w:rPr>
        <w:t xml:space="preserve">Angle: azimuth and/or elevation using a local or a global coordinate system. </w:t>
      </w:r>
    </w:p>
    <w:p w14:paraId="63E2BC50" w14:textId="77777777" w:rsidR="00FA778A" w:rsidRPr="00CE78CF" w:rsidRDefault="00FA778A" w:rsidP="00FA778A">
      <w:pPr>
        <w:jc w:val="both"/>
        <w:rPr>
          <w:rFonts w:ascii="Times New Roman" w:eastAsia="SimSun" w:hAnsi="Times New Roman"/>
          <w:sz w:val="24"/>
        </w:rPr>
      </w:pPr>
    </w:p>
    <w:p w14:paraId="0C5F2DC5" w14:textId="77777777" w:rsidR="00FA778A" w:rsidRPr="0093133D" w:rsidRDefault="00FA778A" w:rsidP="00FA778A">
      <w:pPr>
        <w:jc w:val="both"/>
        <w:rPr>
          <w:rFonts w:ascii="Times New Roman" w:eastAsia="SimSun" w:hAnsi="Times New Roman"/>
          <w:b/>
          <w:bCs/>
          <w:sz w:val="24"/>
        </w:rPr>
      </w:pPr>
      <w:r w:rsidRPr="00CE78CF">
        <w:rPr>
          <w:rFonts w:ascii="Times New Roman" w:eastAsia="SimSun" w:hAnsi="Times New Roman"/>
          <w:b/>
          <w:bCs/>
          <w:sz w:val="24"/>
        </w:rPr>
        <w:t xml:space="preserve">Proposal </w:t>
      </w:r>
      <w:r>
        <w:rPr>
          <w:rFonts w:ascii="Times New Roman" w:eastAsia="SimSun" w:hAnsi="Times New Roman"/>
          <w:b/>
          <w:bCs/>
          <w:sz w:val="24"/>
        </w:rPr>
        <w:t>3:</w:t>
      </w:r>
      <w:r w:rsidRPr="00CE78CF">
        <w:rPr>
          <w:rFonts w:ascii="Times New Roman" w:eastAsia="SimSun" w:hAnsi="Times New Roman"/>
          <w:b/>
          <w:bCs/>
          <w:sz w:val="24"/>
        </w:rPr>
        <w:t xml:space="preserve"> With regards to quantization of measurement </w:t>
      </w:r>
      <w:r>
        <w:rPr>
          <w:rFonts w:ascii="Times New Roman" w:eastAsia="SimSun" w:hAnsi="Times New Roman"/>
          <w:b/>
          <w:bCs/>
          <w:sz w:val="24"/>
        </w:rPr>
        <w:t>levels 4, 5 and 6</w:t>
      </w:r>
      <w:r w:rsidRPr="00CE78CF">
        <w:rPr>
          <w:rFonts w:ascii="Times New Roman" w:eastAsia="SimSun" w:hAnsi="Times New Roman"/>
          <w:b/>
          <w:bCs/>
          <w:sz w:val="24"/>
        </w:rPr>
        <w:t xml:space="preserve">, </w:t>
      </w:r>
      <w:r>
        <w:rPr>
          <w:rFonts w:eastAsia="SimSun"/>
          <w:b/>
          <w:bCs/>
          <w:sz w:val="24"/>
        </w:rPr>
        <w:t>use</w:t>
      </w:r>
      <w:r w:rsidRPr="00CE78CF">
        <w:rPr>
          <w:rFonts w:eastAsia="SimSun"/>
          <w:b/>
          <w:bCs/>
          <w:sz w:val="24"/>
        </w:rPr>
        <w:t xml:space="preserve"> </w:t>
      </w:r>
      <w:r>
        <w:rPr>
          <w:rFonts w:eastAsia="SimSun"/>
          <w:b/>
          <w:bCs/>
          <w:sz w:val="24"/>
        </w:rPr>
        <w:t xml:space="preserve">as a starting point the </w:t>
      </w:r>
      <w:r w:rsidRPr="00CE78CF">
        <w:rPr>
          <w:rFonts w:eastAsia="SimSun"/>
          <w:b/>
          <w:bCs/>
          <w:sz w:val="24"/>
        </w:rPr>
        <w:t>legacy IEs existing in TS 23.032 and in 37.355 location and velocity reporting</w:t>
      </w:r>
      <w:r>
        <w:rPr>
          <w:rFonts w:eastAsia="SimSun"/>
          <w:b/>
          <w:bCs/>
          <w:sz w:val="24"/>
        </w:rPr>
        <w:t>.</w:t>
      </w:r>
    </w:p>
    <w:p w14:paraId="3A6B96D7" w14:textId="77777777" w:rsidR="00FA778A" w:rsidRDefault="00FA778A" w:rsidP="00FA778A"/>
    <w:p w14:paraId="4C867964" w14:textId="77777777" w:rsidR="00FA778A" w:rsidRPr="00F91C83" w:rsidRDefault="00FA778A" w:rsidP="00FA778A">
      <w:pPr>
        <w:pStyle w:val="Heading1"/>
        <w:numPr>
          <w:ilvl w:val="0"/>
          <w:numId w:val="1"/>
        </w:numPr>
        <w:tabs>
          <w:tab w:val="num" w:pos="360"/>
          <w:tab w:val="num" w:pos="432"/>
        </w:tabs>
        <w:spacing w:before="0" w:after="0"/>
        <w:ind w:left="432" w:hanging="432"/>
        <w:rPr>
          <w:color w:val="auto"/>
        </w:rPr>
      </w:pPr>
      <w:r w:rsidRPr="0093133D">
        <w:rPr>
          <w:color w:val="auto"/>
        </w:rPr>
        <w:t>Waveform &amp; Reference Signal to be used for evaluation</w:t>
      </w:r>
    </w:p>
    <w:p w14:paraId="5DEBCF83" w14:textId="77777777" w:rsidR="00FA778A" w:rsidRPr="0093133D" w:rsidRDefault="00FA778A" w:rsidP="00FA778A">
      <w:pPr>
        <w:pStyle w:val="Heading2"/>
        <w:numPr>
          <w:ilvl w:val="1"/>
          <w:numId w:val="14"/>
        </w:numPr>
        <w:rPr>
          <w:color w:val="auto"/>
        </w:rPr>
      </w:pPr>
      <w:r w:rsidRPr="0093133D">
        <w:rPr>
          <w:color w:val="auto"/>
        </w:rPr>
        <w:t>Full Duplex considerations</w:t>
      </w:r>
    </w:p>
    <w:p w14:paraId="3A84BACB" w14:textId="77777777" w:rsidR="00FA778A" w:rsidRDefault="00FA778A" w:rsidP="00FA778A">
      <w:pPr>
        <w:jc w:val="both"/>
        <w:rPr>
          <w:rFonts w:ascii="Times New Roman" w:eastAsia="SimSun" w:hAnsi="Times New Roman"/>
          <w:sz w:val="24"/>
        </w:rPr>
      </w:pPr>
      <w:r w:rsidRPr="0093133D">
        <w:rPr>
          <w:rFonts w:ascii="Times New Roman" w:eastAsia="SimSun" w:hAnsi="Times New Roman"/>
          <w:sz w:val="24"/>
        </w:rPr>
        <w:t xml:space="preserve">When it comes to Full duplex gNBs, </w:t>
      </w:r>
      <w:r>
        <w:rPr>
          <w:rFonts w:ascii="Times New Roman" w:eastAsia="SimSun" w:hAnsi="Times New Roman"/>
          <w:sz w:val="24"/>
        </w:rPr>
        <w:t>t</w:t>
      </w:r>
      <w:r w:rsidRPr="00600428">
        <w:rPr>
          <w:rFonts w:ascii="Times New Roman" w:eastAsia="SimSun" w:hAnsi="Times New Roman"/>
          <w:sz w:val="24"/>
        </w:rPr>
        <w:t xml:space="preserve">he following related </w:t>
      </w:r>
      <w:r>
        <w:rPr>
          <w:rFonts w:ascii="Times New Roman" w:eastAsia="SimSun" w:hAnsi="Times New Roman"/>
          <w:sz w:val="24"/>
        </w:rPr>
        <w:t>agreements</w:t>
      </w:r>
      <w:r w:rsidRPr="00600428">
        <w:rPr>
          <w:rFonts w:ascii="Times New Roman" w:eastAsia="SimSun" w:hAnsi="Times New Roman"/>
          <w:sz w:val="24"/>
        </w:rPr>
        <w:t xml:space="preserve"> </w:t>
      </w:r>
      <w:r>
        <w:rPr>
          <w:rFonts w:ascii="Times New Roman" w:eastAsia="SimSun" w:hAnsi="Times New Roman"/>
          <w:sz w:val="24"/>
        </w:rPr>
        <w:t>were</w:t>
      </w:r>
      <w:r w:rsidRPr="00600428">
        <w:rPr>
          <w:rFonts w:ascii="Times New Roman" w:eastAsia="SimSun" w:hAnsi="Times New Roman"/>
          <w:sz w:val="24"/>
        </w:rPr>
        <w:t xml:space="preserve"> </w:t>
      </w:r>
      <w:r>
        <w:rPr>
          <w:rFonts w:ascii="Times New Roman" w:eastAsia="SimSun" w:hAnsi="Times New Roman"/>
          <w:sz w:val="24"/>
        </w:rPr>
        <w:t>made</w:t>
      </w:r>
      <w:r w:rsidRPr="00600428">
        <w:rPr>
          <w:rFonts w:ascii="Times New Roman" w:eastAsia="SimSun" w:hAnsi="Times New Roman"/>
          <w:sz w:val="24"/>
        </w:rPr>
        <w:t xml:space="preserve"> last meeting: </w:t>
      </w:r>
    </w:p>
    <w:p w14:paraId="10FECE4C" w14:textId="77777777" w:rsidR="00FA778A" w:rsidRPr="00600428" w:rsidRDefault="00FA778A" w:rsidP="00FA778A">
      <w:pPr>
        <w:jc w:val="both"/>
        <w:rPr>
          <w:rFonts w:ascii="Times New Roman" w:eastAsia="SimSun" w:hAnsi="Times New Roman"/>
          <w:sz w:val="24"/>
        </w:rPr>
      </w:pPr>
    </w:p>
    <w:tbl>
      <w:tblPr>
        <w:tblStyle w:val="TableGrid"/>
        <w:tblW w:w="0" w:type="auto"/>
        <w:tblLook w:val="04A0" w:firstRow="1" w:lastRow="0" w:firstColumn="1" w:lastColumn="0" w:noHBand="0" w:noVBand="1"/>
      </w:tblPr>
      <w:tblGrid>
        <w:gridCol w:w="9631"/>
      </w:tblGrid>
      <w:tr w:rsidR="00FA778A" w:rsidRPr="001728DF" w14:paraId="566BD53C" w14:textId="77777777" w:rsidTr="00DB0A7A">
        <w:tc>
          <w:tcPr>
            <w:tcW w:w="9631" w:type="dxa"/>
          </w:tcPr>
          <w:p w14:paraId="1A3CF734" w14:textId="77777777" w:rsidR="00FA778A" w:rsidRPr="001728DF" w:rsidRDefault="00FA778A" w:rsidP="00DB0A7A">
            <w:pPr>
              <w:jc w:val="both"/>
              <w:rPr>
                <w:rFonts w:ascii="Times New Roman" w:eastAsia="MS Mincho" w:hAnsi="Times New Roman"/>
                <w:b/>
                <w:bCs/>
                <w:sz w:val="16"/>
                <w:szCs w:val="16"/>
                <w:highlight w:val="green"/>
                <w:lang w:val="en-CA" w:eastAsia="x-none"/>
              </w:rPr>
            </w:pPr>
            <w:r w:rsidRPr="001728DF">
              <w:rPr>
                <w:rFonts w:ascii="Times New Roman" w:eastAsia="MS Mincho" w:hAnsi="Times New Roman"/>
                <w:b/>
                <w:bCs/>
                <w:sz w:val="16"/>
                <w:szCs w:val="16"/>
                <w:highlight w:val="green"/>
                <w:lang w:val="en-CA" w:eastAsia="x-none"/>
              </w:rPr>
              <w:t>Agreement</w:t>
            </w:r>
          </w:p>
          <w:p w14:paraId="2FE44535" w14:textId="77777777" w:rsidR="00FA778A" w:rsidRPr="001728DF" w:rsidRDefault="00FA778A" w:rsidP="00DB0A7A">
            <w:pPr>
              <w:spacing w:after="120"/>
              <w:jc w:val="both"/>
              <w:rPr>
                <w:rFonts w:ascii="Times New Roman" w:eastAsia="MS Mincho" w:hAnsi="Times New Roman"/>
                <w:sz w:val="16"/>
                <w:szCs w:val="16"/>
                <w:lang w:val="en-CA" w:eastAsia="x-none"/>
              </w:rPr>
            </w:pPr>
            <w:r w:rsidRPr="001728DF">
              <w:rPr>
                <w:rFonts w:ascii="Times New Roman" w:eastAsia="DengXian" w:hAnsi="Times New Roman"/>
                <w:sz w:val="16"/>
                <w:szCs w:val="16"/>
                <w:lang w:val="x-none" w:eastAsia="x-none"/>
              </w:rPr>
              <w:t>When Tx/Rx operates simultaneously</w:t>
            </w:r>
            <w:r w:rsidRPr="001728DF">
              <w:rPr>
                <w:rFonts w:ascii="Times New Roman" w:eastAsia="DengXian" w:hAnsi="Times New Roman"/>
                <w:sz w:val="16"/>
                <w:szCs w:val="16"/>
                <w:lang w:val="en-CA" w:eastAsia="x-none"/>
              </w:rPr>
              <w:t xml:space="preserve"> (baseline case)</w:t>
            </w:r>
            <w:r w:rsidRPr="001728DF">
              <w:rPr>
                <w:rFonts w:ascii="Times New Roman" w:eastAsia="DengXian" w:hAnsi="Times New Roman"/>
                <w:sz w:val="16"/>
                <w:szCs w:val="16"/>
                <w:lang w:val="x-none" w:eastAsia="x-none"/>
              </w:rPr>
              <w:t>,</w:t>
            </w:r>
            <w:r w:rsidRPr="001728DF">
              <w:rPr>
                <w:rFonts w:ascii="Times New Roman" w:eastAsia="MS Mincho" w:hAnsi="Times New Roman"/>
                <w:sz w:val="16"/>
                <w:szCs w:val="16"/>
                <w:lang w:val="en-CA" w:eastAsia="x-none"/>
              </w:rPr>
              <w:t xml:space="preserve"> the following</w:t>
            </w:r>
            <w:r w:rsidRPr="001728DF">
              <w:rPr>
                <w:rFonts w:ascii="Times New Roman" w:eastAsia="MS Mincho" w:hAnsi="Times New Roman"/>
                <w:sz w:val="16"/>
                <w:szCs w:val="16"/>
                <w:lang w:val="x-none" w:eastAsia="x-none"/>
              </w:rPr>
              <w:t xml:space="preserve"> </w:t>
            </w:r>
            <w:r w:rsidRPr="001728DF">
              <w:rPr>
                <w:rFonts w:ascii="Times New Roman" w:eastAsia="MS Mincho" w:hAnsi="Times New Roman"/>
                <w:sz w:val="16"/>
                <w:szCs w:val="16"/>
                <w:lang w:val="en-CA" w:eastAsia="x-none"/>
              </w:rPr>
              <w:t xml:space="preserve">parameters are used </w:t>
            </w:r>
            <w:r w:rsidRPr="001728DF">
              <w:rPr>
                <w:rFonts w:ascii="Times New Roman" w:eastAsia="MS Mincho" w:hAnsi="Times New Roman"/>
                <w:sz w:val="16"/>
                <w:szCs w:val="16"/>
                <w:lang w:val="x-none" w:eastAsia="x-none"/>
              </w:rPr>
              <w:t>for the evaluation on NR ISAC</w:t>
            </w:r>
            <w:r w:rsidRPr="001728DF">
              <w:rPr>
                <w:rFonts w:ascii="Times New Roman" w:eastAsia="MS Mincho" w:hAnsi="Times New Roman"/>
                <w:sz w:val="16"/>
                <w:szCs w:val="16"/>
                <w:lang w:val="en-CA" w:eastAsia="x-none"/>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5123"/>
            </w:tblGrid>
            <w:tr w:rsidR="00FA778A" w:rsidRPr="001728DF" w14:paraId="4EC0E2BE" w14:textId="77777777" w:rsidTr="00DB0A7A">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633FC863" w14:textId="77777777" w:rsidR="00FA778A" w:rsidRPr="001728DF" w:rsidRDefault="00FA778A" w:rsidP="00DB0A7A">
                  <w:pPr>
                    <w:adjustRightInd w:val="0"/>
                    <w:snapToGrid w:val="0"/>
                    <w:rPr>
                      <w:rFonts w:ascii="Arial" w:eastAsia="DengXian" w:hAnsi="Arial" w:cs="Arial"/>
                      <w:b/>
                      <w:bCs/>
                      <w:sz w:val="16"/>
                      <w:szCs w:val="16"/>
                    </w:rPr>
                  </w:pPr>
                  <w:r w:rsidRPr="001728DF">
                    <w:rPr>
                      <w:rFonts w:ascii="Arial" w:eastAsia="DengXian" w:hAnsi="Arial" w:cs="Arial"/>
                      <w:b/>
                      <w:bCs/>
                      <w:sz w:val="16"/>
                      <w:szCs w:val="16"/>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20F75868" w14:textId="77777777" w:rsidR="00FA778A" w:rsidRPr="001728DF" w:rsidRDefault="00FA778A" w:rsidP="00DB0A7A">
                  <w:pPr>
                    <w:numPr>
                      <w:ilvl w:val="0"/>
                      <w:numId w:val="15"/>
                    </w:numPr>
                    <w:suppressAutoHyphens/>
                    <w:adjustRightInd w:val="0"/>
                    <w:snapToGrid w:val="0"/>
                    <w:rPr>
                      <w:rFonts w:ascii="Arial" w:eastAsia="DengXian" w:hAnsi="Arial" w:cs="Arial"/>
                      <w:sz w:val="16"/>
                      <w:szCs w:val="16"/>
                      <w:lang w:eastAsia="x-none"/>
                    </w:rPr>
                  </w:pPr>
                  <w:r w:rsidRPr="001728DF">
                    <w:rPr>
                      <w:rFonts w:ascii="Arial" w:eastAsia="DengXian" w:hAnsi="Arial" w:cs="Arial"/>
                      <w:sz w:val="16"/>
                      <w:szCs w:val="16"/>
                      <w:lang w:eastAsia="x-none"/>
                    </w:rPr>
                    <w:t>Option 1: 65dB</w:t>
                  </w:r>
                </w:p>
                <w:p w14:paraId="4C074A79" w14:textId="77777777" w:rsidR="00FA778A" w:rsidRPr="001728DF" w:rsidRDefault="00FA778A" w:rsidP="00DB0A7A">
                  <w:pPr>
                    <w:numPr>
                      <w:ilvl w:val="0"/>
                      <w:numId w:val="15"/>
                    </w:numPr>
                    <w:suppressAutoHyphens/>
                    <w:adjustRightInd w:val="0"/>
                    <w:snapToGrid w:val="0"/>
                    <w:rPr>
                      <w:rFonts w:ascii="Arial" w:eastAsia="DengXian" w:hAnsi="Arial" w:cs="Arial"/>
                      <w:sz w:val="16"/>
                      <w:szCs w:val="16"/>
                      <w:lang w:eastAsia="x-none"/>
                    </w:rPr>
                  </w:pPr>
                  <w:r w:rsidRPr="001728DF">
                    <w:rPr>
                      <w:rFonts w:ascii="Arial" w:eastAsia="DengXian" w:hAnsi="Arial" w:cs="Arial"/>
                      <w:sz w:val="16"/>
                      <w:szCs w:val="16"/>
                      <w:lang w:eastAsia="x-none"/>
                    </w:rPr>
                    <w:t>Option 2: 80dB</w:t>
                  </w:r>
                </w:p>
              </w:tc>
            </w:tr>
            <w:tr w:rsidR="00FA778A" w:rsidRPr="001728DF" w14:paraId="1FD61A6F" w14:textId="77777777" w:rsidTr="00DB0A7A">
              <w:trPr>
                <w:trHeight w:val="119"/>
              </w:trPr>
              <w:tc>
                <w:tcPr>
                  <w:tcW w:w="1555" w:type="pct"/>
                  <w:vAlign w:val="center"/>
                </w:tcPr>
                <w:p w14:paraId="58C7643F" w14:textId="77777777" w:rsidR="00FA778A" w:rsidRPr="001728DF" w:rsidRDefault="00FA778A" w:rsidP="00DB0A7A">
                  <w:pPr>
                    <w:adjustRightInd w:val="0"/>
                    <w:snapToGrid w:val="0"/>
                    <w:rPr>
                      <w:rFonts w:ascii="Arial" w:eastAsia="DengXian" w:hAnsi="Arial" w:cs="Arial"/>
                      <w:b/>
                      <w:bCs/>
                      <w:sz w:val="16"/>
                      <w:szCs w:val="16"/>
                    </w:rPr>
                  </w:pPr>
                  <w:r w:rsidRPr="001728DF">
                    <w:rPr>
                      <w:rFonts w:ascii="Arial" w:eastAsia="DengXian" w:hAnsi="Arial" w:cs="Arial"/>
                      <w:b/>
                      <w:bCs/>
                      <w:sz w:val="16"/>
                      <w:szCs w:val="16"/>
                    </w:rPr>
                    <w:t>Maximum BS Tx power</w:t>
                  </w:r>
                </w:p>
              </w:tc>
              <w:tc>
                <w:tcPr>
                  <w:tcW w:w="3445" w:type="pct"/>
                  <w:vAlign w:val="center"/>
                </w:tcPr>
                <w:p w14:paraId="745D9AD4" w14:textId="77777777" w:rsidR="00FA778A" w:rsidRPr="001728DF" w:rsidRDefault="00FA778A" w:rsidP="00DB0A7A">
                  <w:pPr>
                    <w:numPr>
                      <w:ilvl w:val="0"/>
                      <w:numId w:val="15"/>
                    </w:numPr>
                    <w:suppressAutoHyphens/>
                    <w:adjustRightInd w:val="0"/>
                    <w:snapToGrid w:val="0"/>
                    <w:rPr>
                      <w:rFonts w:ascii="Arial" w:eastAsia="DengXian" w:hAnsi="Arial" w:cs="Arial"/>
                      <w:sz w:val="16"/>
                      <w:szCs w:val="16"/>
                      <w:lang w:eastAsia="x-none"/>
                    </w:rPr>
                  </w:pPr>
                  <w:r w:rsidRPr="001728DF">
                    <w:rPr>
                      <w:rFonts w:ascii="Arial" w:eastAsia="DengXian" w:hAnsi="Arial" w:cs="Arial"/>
                      <w:sz w:val="16"/>
                      <w:szCs w:val="16"/>
                      <w:lang w:eastAsia="x-none"/>
                    </w:rPr>
                    <w:t>Option 1: 37dBm</w:t>
                  </w:r>
                </w:p>
                <w:p w14:paraId="46099DF8" w14:textId="77777777" w:rsidR="00FA778A" w:rsidRPr="001728DF" w:rsidRDefault="00FA778A" w:rsidP="00DB0A7A">
                  <w:pPr>
                    <w:numPr>
                      <w:ilvl w:val="0"/>
                      <w:numId w:val="15"/>
                    </w:numPr>
                    <w:suppressAutoHyphens/>
                    <w:adjustRightInd w:val="0"/>
                    <w:snapToGrid w:val="0"/>
                    <w:rPr>
                      <w:rFonts w:ascii="Arial" w:eastAsia="DengXian" w:hAnsi="Arial" w:cs="Arial"/>
                      <w:sz w:val="16"/>
                      <w:szCs w:val="16"/>
                      <w:lang w:eastAsia="x-none"/>
                    </w:rPr>
                  </w:pPr>
                  <w:r w:rsidRPr="001728DF">
                    <w:rPr>
                      <w:rFonts w:ascii="Arial" w:eastAsia="DengXian" w:hAnsi="Arial" w:cs="Arial"/>
                      <w:sz w:val="16"/>
                      <w:szCs w:val="16"/>
                      <w:lang w:eastAsia="x-none"/>
                    </w:rPr>
                    <w:t>Option 2: 52dBm</w:t>
                  </w:r>
                </w:p>
                <w:p w14:paraId="79FDFCBF" w14:textId="77777777" w:rsidR="00FA778A" w:rsidRPr="001728DF" w:rsidRDefault="00FA778A" w:rsidP="00DB0A7A">
                  <w:pPr>
                    <w:adjustRightInd w:val="0"/>
                    <w:snapToGrid w:val="0"/>
                    <w:rPr>
                      <w:rFonts w:ascii="Arial" w:eastAsia="DengXian" w:hAnsi="Arial" w:cs="Arial"/>
                      <w:strike/>
                      <w:sz w:val="16"/>
                      <w:szCs w:val="16"/>
                      <w:lang w:eastAsia="zh-CN"/>
                    </w:rPr>
                  </w:pPr>
                  <w:r w:rsidRPr="001728DF">
                    <w:rPr>
                      <w:rFonts w:ascii="Arial" w:eastAsia="DengXian" w:hAnsi="Arial" w:cs="Arial"/>
                      <w:sz w:val="16"/>
                      <w:szCs w:val="16"/>
                    </w:rPr>
                    <w:t xml:space="preserve">The above options are calculated with BS_maxpower = BS Rx saturation power + </w:t>
                  </w:r>
                  <w:r w:rsidRPr="001728DF">
                    <w:rPr>
                      <w:rFonts w:ascii="Arial" w:eastAsia="DengXian" w:hAnsi="Arial" w:cs="Arial"/>
                      <w:sz w:val="16"/>
                      <w:szCs w:val="16"/>
                      <w:lang w:eastAsia="zh-CN"/>
                    </w:rPr>
                    <w:t xml:space="preserve">antenna </w:t>
                  </w:r>
                  <w:r w:rsidRPr="001728DF">
                    <w:rPr>
                      <w:rFonts w:ascii="Arial" w:eastAsia="DengXian" w:hAnsi="Arial" w:cs="Arial"/>
                      <w:sz w:val="16"/>
                      <w:szCs w:val="16"/>
                    </w:rPr>
                    <w:t>isolation by assuming the BS Rx saturation power = -28dBm and the antenna isolation = 65dB and 80dB, respectively</w:t>
                  </w:r>
                </w:p>
              </w:tc>
            </w:tr>
          </w:tbl>
          <w:p w14:paraId="73C0CF4A" w14:textId="77777777" w:rsidR="00FA778A" w:rsidRPr="001728DF" w:rsidRDefault="00FA778A" w:rsidP="00DB0A7A">
            <w:pPr>
              <w:numPr>
                <w:ilvl w:val="0"/>
                <w:numId w:val="3"/>
              </w:numPr>
              <w:suppressAutoHyphens/>
              <w:rPr>
                <w:rFonts w:eastAsia="DengXian" w:cs="Times"/>
                <w:sz w:val="16"/>
                <w:szCs w:val="16"/>
                <w:lang w:eastAsia="zh-CN"/>
              </w:rPr>
            </w:pPr>
            <w:r w:rsidRPr="001728DF">
              <w:rPr>
                <w:rFonts w:eastAsia="DengXian" w:cs="Times"/>
                <w:sz w:val="16"/>
                <w:szCs w:val="16"/>
                <w:lang w:eastAsia="zh-CN"/>
              </w:rPr>
              <w:t>Optionally: companies should report the maximum BS Tx power when it is assumed that Tx and Rx don’t operate simultaneously. Companies should report how the maximum BS Tx power is derived.</w:t>
            </w:r>
          </w:p>
          <w:p w14:paraId="46DD4836" w14:textId="77777777" w:rsidR="00FA778A" w:rsidRPr="001728DF" w:rsidRDefault="00FA778A" w:rsidP="00DB0A7A">
            <w:pPr>
              <w:autoSpaceDE w:val="0"/>
              <w:autoSpaceDN w:val="0"/>
              <w:adjustRightInd w:val="0"/>
              <w:snapToGrid w:val="0"/>
              <w:ind w:left="284" w:hanging="284"/>
              <w:jc w:val="both"/>
              <w:rPr>
                <w:rFonts w:ascii="Times New Roman" w:eastAsia="SimSun" w:hAnsi="Times New Roman"/>
                <w:b/>
                <w:bCs/>
                <w:sz w:val="16"/>
                <w:szCs w:val="16"/>
                <w:highlight w:val="green"/>
              </w:rPr>
            </w:pPr>
          </w:p>
          <w:p w14:paraId="3228230C" w14:textId="77777777" w:rsidR="00FA778A" w:rsidRPr="001728DF" w:rsidRDefault="00FA778A" w:rsidP="00DB0A7A">
            <w:pPr>
              <w:autoSpaceDE w:val="0"/>
              <w:autoSpaceDN w:val="0"/>
              <w:adjustRightInd w:val="0"/>
              <w:snapToGrid w:val="0"/>
              <w:ind w:left="284" w:hanging="284"/>
              <w:jc w:val="both"/>
              <w:rPr>
                <w:rFonts w:ascii="Times New Roman" w:eastAsia="SimSun" w:hAnsi="Times New Roman"/>
                <w:b/>
                <w:bCs/>
                <w:sz w:val="16"/>
                <w:szCs w:val="16"/>
                <w:highlight w:val="green"/>
              </w:rPr>
            </w:pPr>
            <w:r w:rsidRPr="001728DF">
              <w:rPr>
                <w:rFonts w:ascii="Times New Roman" w:eastAsia="SimSun" w:hAnsi="Times New Roman"/>
                <w:b/>
                <w:bCs/>
                <w:sz w:val="16"/>
                <w:szCs w:val="16"/>
                <w:highlight w:val="green"/>
              </w:rPr>
              <w:t>Agreement</w:t>
            </w:r>
          </w:p>
          <w:p w14:paraId="48D55E9F" w14:textId="77777777" w:rsidR="00FA778A" w:rsidRPr="001728DF" w:rsidRDefault="00FA778A" w:rsidP="00DB0A7A">
            <w:pPr>
              <w:suppressAutoHyphens/>
              <w:rPr>
                <w:rFonts w:eastAsia="DengXian"/>
                <w:sz w:val="16"/>
                <w:szCs w:val="16"/>
                <w:lang w:eastAsia="zh-CN"/>
              </w:rPr>
            </w:pPr>
            <w:r w:rsidRPr="001728DF">
              <w:rPr>
                <w:rFonts w:eastAsia="DengXian" w:cs="Times"/>
                <w:sz w:val="16"/>
                <w:szCs w:val="16"/>
                <w:lang w:eastAsia="zh-CN"/>
              </w:rPr>
              <w:t xml:space="preserve">When Tx/Rx operates simultaneously, </w:t>
            </w:r>
            <w:r w:rsidRPr="001728DF">
              <w:rPr>
                <w:rFonts w:eastAsia="DengXian"/>
                <w:sz w:val="16"/>
                <w:szCs w:val="16"/>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5954"/>
            </w:tblGrid>
            <w:tr w:rsidR="00FA778A" w:rsidRPr="001728DF" w14:paraId="74D4E658" w14:textId="77777777" w:rsidTr="00DB0A7A">
              <w:trPr>
                <w:trHeight w:val="132"/>
              </w:trPr>
              <w:tc>
                <w:tcPr>
                  <w:tcW w:w="1070" w:type="pct"/>
                  <w:vAlign w:val="center"/>
                </w:tcPr>
                <w:p w14:paraId="3C9BDCBE" w14:textId="77777777" w:rsidR="00FA778A" w:rsidRPr="001728DF" w:rsidRDefault="00FA778A" w:rsidP="00DB0A7A">
                  <w:pPr>
                    <w:adjustRightInd w:val="0"/>
                    <w:snapToGrid w:val="0"/>
                    <w:rPr>
                      <w:rFonts w:ascii="Arial" w:eastAsia="DengXian" w:hAnsi="Arial" w:cs="Arial"/>
                      <w:b/>
                      <w:bCs/>
                      <w:sz w:val="16"/>
                      <w:szCs w:val="16"/>
                      <w:lang w:eastAsia="zh-CN"/>
                    </w:rPr>
                  </w:pPr>
                  <w:r w:rsidRPr="001728DF">
                    <w:rPr>
                      <w:rFonts w:ascii="Arial" w:eastAsia="DengXian" w:hAnsi="Arial" w:cs="Arial"/>
                      <w:b/>
                      <w:bCs/>
                      <w:sz w:val="16"/>
                      <w:szCs w:val="16"/>
                      <w:lang w:eastAsia="zh-CN"/>
                    </w:rPr>
                    <w:t>Self-interference</w:t>
                  </w:r>
                </w:p>
              </w:tc>
              <w:tc>
                <w:tcPr>
                  <w:tcW w:w="3930" w:type="pct"/>
                  <w:vAlign w:val="center"/>
                </w:tcPr>
                <w:p w14:paraId="42703CD7" w14:textId="77777777" w:rsidR="00FA778A" w:rsidRPr="001728DF" w:rsidRDefault="00FA778A" w:rsidP="00DB0A7A">
                  <w:pPr>
                    <w:spacing w:after="120"/>
                    <w:jc w:val="both"/>
                    <w:rPr>
                      <w:rFonts w:ascii="Arial" w:eastAsia="DengXian" w:hAnsi="Arial" w:cs="Arial"/>
                      <w:sz w:val="16"/>
                      <w:szCs w:val="16"/>
                      <w:lang w:eastAsia="zh-CN"/>
                    </w:rPr>
                  </w:pPr>
                  <w:r w:rsidRPr="001728DF">
                    <w:rPr>
                      <w:rFonts w:ascii="Arial" w:eastAsia="DengXian" w:hAnsi="Arial" w:cs="Arial"/>
                      <w:sz w:val="16"/>
                      <w:szCs w:val="16"/>
                      <w:lang w:eastAsia="zh-CN"/>
                    </w:rPr>
                    <w:t xml:space="preserve">The residual leakage interference/noise is modelled e.g. by additional additive white Gaussian noise, </w:t>
                  </w:r>
                  <w:r w:rsidRPr="001728DF">
                    <w:rPr>
                      <w:rFonts w:ascii="Arial" w:eastAsia="DengXian" w:hAnsi="Arial" w:cs="Arial" w:hint="eastAsia"/>
                      <w:sz w:val="16"/>
                      <w:szCs w:val="16"/>
                      <w:lang w:eastAsia="zh-CN"/>
                    </w:rPr>
                    <w:t>-</w:t>
                  </w:r>
                  <w:r w:rsidRPr="001728DF">
                    <w:rPr>
                      <w:rFonts w:ascii="Arial" w:eastAsia="DengXian" w:hAnsi="Arial" w:cs="Arial"/>
                      <w:sz w:val="16"/>
                      <w:szCs w:val="16"/>
                      <w:lang w:eastAsia="zh-CN"/>
                    </w:rPr>
                    <w:t>94+X dBm in 100 MHz, X is up to company report. Companies to provide details on their modelling.</w:t>
                  </w:r>
                </w:p>
                <w:p w14:paraId="66DAD972" w14:textId="77777777" w:rsidR="00FA778A" w:rsidRPr="001728DF" w:rsidRDefault="00FA778A" w:rsidP="00DB0A7A">
                  <w:pPr>
                    <w:spacing w:after="120"/>
                    <w:jc w:val="both"/>
                    <w:rPr>
                      <w:rFonts w:ascii="Arial" w:eastAsia="DengXian" w:hAnsi="Arial" w:cs="Arial"/>
                      <w:sz w:val="16"/>
                      <w:szCs w:val="16"/>
                      <w:lang w:eastAsia="zh-CN"/>
                    </w:rPr>
                  </w:pPr>
                  <w:r w:rsidRPr="001728DF">
                    <w:rPr>
                      <w:rFonts w:ascii="Arial" w:eastAsia="DengXian" w:hAnsi="Arial" w:cs="Arial" w:hint="eastAsia"/>
                      <w:sz w:val="16"/>
                      <w:szCs w:val="16"/>
                      <w:lang w:eastAsia="zh-CN"/>
                    </w:rPr>
                    <w:t>N</w:t>
                  </w:r>
                  <w:r w:rsidRPr="001728DF">
                    <w:rPr>
                      <w:rFonts w:ascii="Arial" w:eastAsia="DengXian" w:hAnsi="Arial" w:cs="Arial"/>
                      <w:sz w:val="16"/>
                      <w:szCs w:val="16"/>
                      <w:lang w:eastAsia="zh-CN"/>
                    </w:rPr>
                    <w:t>ote: X = -Infinity corresponds to not modelling self-interference</w:t>
                  </w:r>
                </w:p>
              </w:tc>
            </w:tr>
          </w:tbl>
          <w:p w14:paraId="2695A872" w14:textId="77777777" w:rsidR="00FA778A" w:rsidRPr="001728DF" w:rsidRDefault="00FA778A" w:rsidP="00DB0A7A">
            <w:pPr>
              <w:pStyle w:val="Heading3"/>
              <w:rPr>
                <w:rFonts w:ascii="Times New Roman" w:eastAsia="SimSun" w:hAnsi="Times New Roman"/>
                <w:b/>
                <w:bCs/>
                <w:sz w:val="16"/>
                <w:szCs w:val="16"/>
              </w:rPr>
            </w:pPr>
          </w:p>
        </w:tc>
      </w:tr>
    </w:tbl>
    <w:p w14:paraId="01E04501" w14:textId="77777777" w:rsidR="00FA778A" w:rsidRDefault="00FA778A" w:rsidP="00FA778A">
      <w:pPr>
        <w:jc w:val="both"/>
        <w:rPr>
          <w:rFonts w:ascii="Times New Roman" w:eastAsia="SimSun" w:hAnsi="Times New Roman"/>
          <w:b/>
          <w:bCs/>
          <w:sz w:val="24"/>
        </w:rPr>
      </w:pPr>
    </w:p>
    <w:p w14:paraId="13C3E18D" w14:textId="77777777" w:rsidR="00FA778A" w:rsidRDefault="00FA778A" w:rsidP="00FA778A">
      <w:pPr>
        <w:jc w:val="both"/>
        <w:rPr>
          <w:rFonts w:ascii="Times New Roman" w:eastAsia="SimSun" w:hAnsi="Times New Roman"/>
          <w:b/>
          <w:bCs/>
          <w:sz w:val="24"/>
        </w:rPr>
      </w:pPr>
      <w:r w:rsidRPr="0093133D">
        <w:rPr>
          <w:rFonts w:ascii="Times New Roman" w:eastAsia="SimSun" w:hAnsi="Times New Roman"/>
          <w:b/>
          <w:bCs/>
          <w:sz w:val="24"/>
        </w:rPr>
        <w:t xml:space="preserve">Proposal </w:t>
      </w:r>
      <w:r>
        <w:rPr>
          <w:rFonts w:ascii="Times New Roman" w:eastAsia="SimSun" w:hAnsi="Times New Roman"/>
          <w:b/>
          <w:bCs/>
          <w:sz w:val="24"/>
        </w:rPr>
        <w:t>4</w:t>
      </w:r>
      <w:r w:rsidRPr="0093133D">
        <w:rPr>
          <w:rFonts w:ascii="Times New Roman" w:eastAsia="SimSun" w:hAnsi="Times New Roman"/>
          <w:b/>
          <w:bCs/>
          <w:sz w:val="24"/>
        </w:rPr>
        <w:t xml:space="preserve">: </w:t>
      </w:r>
      <w:r>
        <w:rPr>
          <w:rFonts w:ascii="Times New Roman" w:eastAsia="SimSun" w:hAnsi="Times New Roman"/>
          <w:b/>
          <w:bCs/>
          <w:sz w:val="24"/>
        </w:rPr>
        <w:t>With regards to the spatial antenna isolation of the BS, and the corresponding Tx power evaluate the following two cases:</w:t>
      </w:r>
    </w:p>
    <w:p w14:paraId="5CB09BD1" w14:textId="77777777" w:rsidR="00FA778A" w:rsidRDefault="00FA778A" w:rsidP="00FA778A">
      <w:pPr>
        <w:pStyle w:val="ListParagraph"/>
        <w:numPr>
          <w:ilvl w:val="0"/>
          <w:numId w:val="8"/>
        </w:numPr>
        <w:jc w:val="both"/>
        <w:rPr>
          <w:rFonts w:ascii="Times New Roman" w:eastAsia="SimSun" w:hAnsi="Times New Roman"/>
          <w:b/>
          <w:bCs/>
          <w:sz w:val="24"/>
        </w:rPr>
      </w:pPr>
      <w:r>
        <w:rPr>
          <w:rFonts w:ascii="Times New Roman" w:eastAsia="SimSun" w:hAnsi="Times New Roman"/>
          <w:b/>
          <w:bCs/>
          <w:sz w:val="24"/>
        </w:rPr>
        <w:t>80 dB of antenna isolation with 52 dBm of BS Tx power</w:t>
      </w:r>
    </w:p>
    <w:p w14:paraId="7E56773D" w14:textId="77777777" w:rsidR="00FA778A" w:rsidRPr="00600428" w:rsidRDefault="00FA778A" w:rsidP="00FA778A">
      <w:pPr>
        <w:pStyle w:val="ListParagraph"/>
        <w:numPr>
          <w:ilvl w:val="0"/>
          <w:numId w:val="8"/>
        </w:numPr>
        <w:jc w:val="both"/>
        <w:rPr>
          <w:rFonts w:ascii="Times New Roman" w:eastAsia="SimSun" w:hAnsi="Times New Roman"/>
          <w:b/>
          <w:bCs/>
          <w:sz w:val="24"/>
        </w:rPr>
      </w:pPr>
      <w:r>
        <w:rPr>
          <w:rFonts w:ascii="Times New Roman" w:eastAsia="SimSun" w:hAnsi="Times New Roman"/>
          <w:b/>
          <w:bCs/>
          <w:sz w:val="24"/>
        </w:rPr>
        <w:t>65 dB of antenna isolation with 37 dBm of BS Tx power</w:t>
      </w:r>
    </w:p>
    <w:p w14:paraId="562968F4" w14:textId="77777777" w:rsidR="00FA778A" w:rsidRDefault="00FA778A" w:rsidP="00FA778A">
      <w:pPr>
        <w:jc w:val="both"/>
        <w:rPr>
          <w:rFonts w:ascii="Times New Roman" w:eastAsia="SimSun" w:hAnsi="Times New Roman"/>
          <w:b/>
          <w:bCs/>
          <w:sz w:val="24"/>
        </w:rPr>
      </w:pPr>
    </w:p>
    <w:p w14:paraId="0DAC33FB" w14:textId="77777777" w:rsidR="00FA778A" w:rsidRPr="001728DF" w:rsidRDefault="00FA778A" w:rsidP="00FA778A">
      <w:pPr>
        <w:pStyle w:val="maintext"/>
        <w:spacing w:before="0" w:after="0"/>
        <w:ind w:firstLineChars="0" w:firstLine="0"/>
        <w:rPr>
          <w:sz w:val="24"/>
          <w:szCs w:val="24"/>
        </w:rPr>
      </w:pPr>
      <w:r w:rsidRPr="00993F72">
        <w:rPr>
          <w:sz w:val="24"/>
          <w:szCs w:val="24"/>
        </w:rPr>
        <w:t>With regards to the Full duplex self-interference modelling,</w:t>
      </w:r>
      <w:r>
        <w:rPr>
          <w:sz w:val="24"/>
          <w:szCs w:val="24"/>
        </w:rPr>
        <w:t xml:space="preserve"> we make the following general observations to determine a reasonable value of X: </w:t>
      </w:r>
      <w:r w:rsidRPr="001728DF">
        <w:rPr>
          <w:sz w:val="24"/>
          <w:szCs w:val="24"/>
        </w:rPr>
        <w:t xml:space="preserve">When a TRP transmits at maximum power of </w:t>
      </w:r>
      <w:r w:rsidRPr="00C168FC">
        <w:rPr>
          <w:sz w:val="24"/>
          <w:szCs w:val="24"/>
        </w:rPr>
        <w:t>56 dBm</w:t>
      </w:r>
      <w:r w:rsidRPr="001728DF">
        <w:rPr>
          <w:sz w:val="24"/>
          <w:szCs w:val="24"/>
        </w:rPr>
        <w:t>, an</w:t>
      </w:r>
      <w:r w:rsidRPr="00C168FC">
        <w:rPr>
          <w:sz w:val="24"/>
          <w:szCs w:val="24"/>
        </w:rPr>
        <w:t xml:space="preserve"> EVM of</w:t>
      </w:r>
      <w:r w:rsidRPr="001728DF">
        <w:rPr>
          <w:sz w:val="24"/>
          <w:szCs w:val="24"/>
        </w:rPr>
        <w:t xml:space="preserve"> the order of</w:t>
      </w:r>
      <w:r w:rsidRPr="00C168FC">
        <w:rPr>
          <w:sz w:val="24"/>
          <w:szCs w:val="24"/>
        </w:rPr>
        <w:t xml:space="preserve"> 4</w:t>
      </w:r>
      <w:r w:rsidRPr="001728DF">
        <w:rPr>
          <w:sz w:val="24"/>
          <w:szCs w:val="24"/>
        </w:rPr>
        <w:t>8</w:t>
      </w:r>
      <w:r w:rsidRPr="00C168FC">
        <w:rPr>
          <w:sz w:val="24"/>
          <w:szCs w:val="24"/>
        </w:rPr>
        <w:t xml:space="preserve"> dB</w:t>
      </w:r>
      <w:r w:rsidRPr="001728DF">
        <w:rPr>
          <w:sz w:val="24"/>
          <w:szCs w:val="24"/>
        </w:rPr>
        <w:t xml:space="preserve"> should be achievable, As a general known rule of thumb, at least close to the peak power, f</w:t>
      </w:r>
      <w:r w:rsidRPr="00C168FC">
        <w:rPr>
          <w:sz w:val="24"/>
          <w:szCs w:val="24"/>
        </w:rPr>
        <w:t>or each 1dB of lower</w:t>
      </w:r>
      <w:r w:rsidRPr="001728DF">
        <w:rPr>
          <w:sz w:val="24"/>
          <w:szCs w:val="24"/>
        </w:rPr>
        <w:t xml:space="preserve"> Tx</w:t>
      </w:r>
      <w:r w:rsidRPr="00C168FC">
        <w:rPr>
          <w:sz w:val="24"/>
          <w:szCs w:val="24"/>
        </w:rPr>
        <w:t xml:space="preserve"> power, </w:t>
      </w:r>
      <w:r w:rsidRPr="001728DF">
        <w:rPr>
          <w:sz w:val="24"/>
          <w:szCs w:val="24"/>
        </w:rPr>
        <w:t>approximately</w:t>
      </w:r>
      <w:r w:rsidRPr="00C168FC">
        <w:rPr>
          <w:sz w:val="24"/>
          <w:szCs w:val="24"/>
        </w:rPr>
        <w:t xml:space="preserve"> 3 dB of better EVM</w:t>
      </w:r>
      <w:r w:rsidRPr="001728DF">
        <w:rPr>
          <w:sz w:val="24"/>
          <w:szCs w:val="24"/>
        </w:rPr>
        <w:t xml:space="preserve"> should be achievable. </w:t>
      </w:r>
      <w:r w:rsidRPr="00C168FC">
        <w:rPr>
          <w:sz w:val="24"/>
          <w:szCs w:val="24"/>
        </w:rPr>
        <w:t>So at 52 dBm, 12 dB better EVM</w:t>
      </w:r>
      <w:r w:rsidRPr="001728DF">
        <w:rPr>
          <w:sz w:val="24"/>
          <w:szCs w:val="24"/>
        </w:rPr>
        <w:t xml:space="preserve"> should be possible. Therefore, a value of 48+12 = 60 dB of EVM should be possible. 52</w:t>
      </w:r>
      <w:r w:rsidRPr="00C168FC">
        <w:rPr>
          <w:sz w:val="24"/>
          <w:szCs w:val="24"/>
        </w:rPr>
        <w:t>-</w:t>
      </w:r>
      <w:r w:rsidRPr="001728DF">
        <w:rPr>
          <w:sz w:val="24"/>
          <w:szCs w:val="24"/>
        </w:rPr>
        <w:t>60</w:t>
      </w:r>
      <w:r w:rsidRPr="00C168FC">
        <w:rPr>
          <w:sz w:val="24"/>
          <w:szCs w:val="24"/>
        </w:rPr>
        <w:t>=</w:t>
      </w:r>
      <w:r w:rsidRPr="001728DF">
        <w:rPr>
          <w:sz w:val="24"/>
          <w:szCs w:val="24"/>
        </w:rPr>
        <w:t>-8</w:t>
      </w:r>
      <w:r w:rsidRPr="00C168FC">
        <w:rPr>
          <w:sz w:val="24"/>
          <w:szCs w:val="24"/>
        </w:rPr>
        <w:t xml:space="preserve"> dBm</w:t>
      </w:r>
      <w:r w:rsidRPr="001728DF">
        <w:rPr>
          <w:sz w:val="24"/>
          <w:szCs w:val="24"/>
        </w:rPr>
        <w:t xml:space="preserve"> noise</w:t>
      </w:r>
      <w:r w:rsidRPr="00C168FC">
        <w:rPr>
          <w:sz w:val="24"/>
          <w:szCs w:val="24"/>
        </w:rPr>
        <w:t xml:space="preserve"> from all the Tx</w:t>
      </w:r>
      <w:r w:rsidRPr="001728DF">
        <w:rPr>
          <w:sz w:val="24"/>
          <w:szCs w:val="24"/>
        </w:rPr>
        <w:t>RXUs, which is then, after the antenna isolation, received by a single R</w:t>
      </w:r>
      <w:r w:rsidRPr="00C168FC">
        <w:rPr>
          <w:sz w:val="24"/>
          <w:szCs w:val="24"/>
        </w:rPr>
        <w:t>xTXRU</w:t>
      </w:r>
      <w:r w:rsidRPr="001728DF">
        <w:rPr>
          <w:sz w:val="24"/>
          <w:szCs w:val="24"/>
        </w:rPr>
        <w:t xml:space="preserve"> at the -8-80 = -88 dBm. In that case X = 6 dBm (-94+6 = -88 dBm)</w:t>
      </w:r>
      <w:r>
        <w:rPr>
          <w:sz w:val="24"/>
          <w:szCs w:val="24"/>
        </w:rPr>
        <w:t>.</w:t>
      </w:r>
    </w:p>
    <w:p w14:paraId="2252E7C5" w14:textId="77777777" w:rsidR="00FA778A" w:rsidRDefault="00FA778A" w:rsidP="00FA778A">
      <w:pPr>
        <w:jc w:val="both"/>
        <w:rPr>
          <w:rFonts w:ascii="Times New Roman" w:eastAsia="Malgun Gothic" w:hAnsi="Times New Roman"/>
          <w:sz w:val="24"/>
          <w:lang w:eastAsia="ko-KR"/>
        </w:rPr>
      </w:pPr>
    </w:p>
    <w:p w14:paraId="61924442" w14:textId="77777777" w:rsidR="00FA778A" w:rsidRPr="00C168FC" w:rsidRDefault="00FA778A" w:rsidP="00FA778A">
      <w:pPr>
        <w:jc w:val="both"/>
        <w:rPr>
          <w:rFonts w:ascii="Times New Roman" w:eastAsia="Malgun Gothic" w:hAnsi="Times New Roman"/>
          <w:sz w:val="24"/>
          <w:lang w:eastAsia="ko-KR"/>
        </w:rPr>
      </w:pPr>
      <w:r>
        <w:rPr>
          <w:rFonts w:ascii="Times New Roman" w:eastAsia="Malgun Gothic" w:hAnsi="Times New Roman"/>
          <w:sz w:val="24"/>
          <w:lang w:eastAsia="ko-KR"/>
        </w:rPr>
        <w:t>Furthermore, with regards to the statistical distribution of the nose, we believe that there are two cases that need to be studied:</w:t>
      </w:r>
    </w:p>
    <w:p w14:paraId="4351940F" w14:textId="77777777" w:rsidR="00FA778A" w:rsidRPr="001728DF" w:rsidRDefault="00FA778A" w:rsidP="00FA778A">
      <w:pPr>
        <w:pStyle w:val="ListParagraph"/>
        <w:numPr>
          <w:ilvl w:val="0"/>
          <w:numId w:val="17"/>
        </w:numPr>
        <w:jc w:val="both"/>
        <w:rPr>
          <w:rFonts w:ascii="Times New Roman" w:eastAsia="SimSun" w:hAnsi="Times New Roman"/>
          <w:sz w:val="24"/>
          <w:lang w:val="en-US"/>
        </w:rPr>
      </w:pPr>
      <w:r w:rsidRPr="00993F72">
        <w:rPr>
          <w:rFonts w:ascii="Times New Roman" w:eastAsia="SimSun" w:hAnsi="Times New Roman"/>
          <w:sz w:val="24"/>
          <w:lang w:val="en-US"/>
        </w:rPr>
        <w:t>Generate white Gaussian</w:t>
      </w:r>
      <w:r>
        <w:rPr>
          <w:rFonts w:ascii="Times New Roman" w:eastAsia="SimSun" w:hAnsi="Times New Roman"/>
          <w:sz w:val="24"/>
          <w:lang w:val="en-US"/>
        </w:rPr>
        <w:t xml:space="preserve"> </w:t>
      </w:r>
      <w:r w:rsidRPr="00993F72">
        <w:rPr>
          <w:rFonts w:ascii="Times New Roman" w:eastAsia="SimSun" w:hAnsi="Times New Roman"/>
          <w:sz w:val="24"/>
          <w:lang w:val="en-US"/>
        </w:rPr>
        <w:t>noise </w:t>
      </w:r>
      <w:r>
        <w:rPr>
          <w:rFonts w:ascii="Times New Roman" w:eastAsia="SimSun" w:hAnsi="Times New Roman"/>
          <w:sz w:val="24"/>
          <w:lang w:val="en-US"/>
        </w:rPr>
        <w:t>which is applied</w:t>
      </w:r>
      <w:r w:rsidRPr="00993F72">
        <w:rPr>
          <w:rFonts w:ascii="Times New Roman" w:eastAsia="SimSun" w:hAnsi="Times New Roman"/>
          <w:sz w:val="24"/>
          <w:lang w:val="en-US"/>
        </w:rPr>
        <w:t> independently at each OFDM symbol and </w:t>
      </w:r>
      <w:r>
        <w:rPr>
          <w:rFonts w:ascii="Times New Roman" w:eastAsia="SimSun" w:hAnsi="Times New Roman"/>
          <w:sz w:val="24"/>
          <w:lang w:val="en-US"/>
        </w:rPr>
        <w:t xml:space="preserve">for </w:t>
      </w:r>
      <w:r w:rsidRPr="00993F72">
        <w:rPr>
          <w:rFonts w:ascii="Times New Roman" w:eastAsia="SimSun" w:hAnsi="Times New Roman"/>
          <w:sz w:val="24"/>
          <w:lang w:val="en-US"/>
        </w:rPr>
        <w:t>each digital Rx port</w:t>
      </w:r>
      <w:r>
        <w:rPr>
          <w:rFonts w:ascii="Times New Roman" w:eastAsia="SimSun" w:hAnsi="Times New Roman"/>
          <w:sz w:val="24"/>
          <w:lang w:val="en-US"/>
        </w:rPr>
        <w:t xml:space="preserve"> independently. </w:t>
      </w:r>
      <w:r w:rsidRPr="001728DF">
        <w:rPr>
          <w:rFonts w:ascii="Times New Roman" w:eastAsia="SimSun" w:hAnsi="Times New Roman"/>
          <w:sz w:val="24"/>
          <w:lang w:val="en-US"/>
        </w:rPr>
        <w:t xml:space="preserve">This case is trying to model the scenario that the residual interference at each Rx digital port is not correlated across time, in which case, longer CPI could improve performance since the noise is uncorrelated. </w:t>
      </w:r>
    </w:p>
    <w:p w14:paraId="2BA9D57F" w14:textId="77777777" w:rsidR="00FA778A" w:rsidRPr="001728DF" w:rsidRDefault="00FA778A" w:rsidP="00FA778A">
      <w:pPr>
        <w:pStyle w:val="ListParagraph"/>
        <w:numPr>
          <w:ilvl w:val="0"/>
          <w:numId w:val="17"/>
        </w:numPr>
        <w:jc w:val="both"/>
        <w:rPr>
          <w:rFonts w:ascii="Times New Roman" w:eastAsia="SimSun" w:hAnsi="Times New Roman"/>
          <w:sz w:val="24"/>
          <w:lang w:val="en-US"/>
        </w:rPr>
      </w:pPr>
      <w:r w:rsidRPr="00993F72">
        <w:rPr>
          <w:rFonts w:ascii="Times New Roman" w:eastAsia="SimSun" w:hAnsi="Times New Roman"/>
          <w:sz w:val="24"/>
          <w:lang w:val="en-US"/>
        </w:rPr>
        <w:t>Generate white Gaussian noise </w:t>
      </w:r>
      <w:r>
        <w:rPr>
          <w:rFonts w:ascii="Times New Roman" w:eastAsia="SimSun" w:hAnsi="Times New Roman"/>
          <w:sz w:val="24"/>
          <w:lang w:val="en-US"/>
        </w:rPr>
        <w:t>which is a</w:t>
      </w:r>
      <w:r w:rsidRPr="00993F72">
        <w:rPr>
          <w:rFonts w:ascii="Times New Roman" w:eastAsia="SimSun" w:hAnsi="Times New Roman"/>
          <w:sz w:val="24"/>
          <w:lang w:val="en-US"/>
        </w:rPr>
        <w:t>ppl</w:t>
      </w:r>
      <w:r>
        <w:rPr>
          <w:rFonts w:ascii="Times New Roman" w:eastAsia="SimSun" w:hAnsi="Times New Roman"/>
          <w:sz w:val="24"/>
          <w:lang w:val="en-US"/>
        </w:rPr>
        <w:t>ied</w:t>
      </w:r>
      <w:r w:rsidRPr="00993F72">
        <w:rPr>
          <w:rFonts w:ascii="Times New Roman" w:eastAsia="SimSun" w:hAnsi="Times New Roman"/>
          <w:sz w:val="24"/>
          <w:lang w:val="en-US"/>
        </w:rPr>
        <w:t xml:space="preserve"> across all OFDM symbols for each digital Rx port.</w:t>
      </w:r>
      <w:r>
        <w:rPr>
          <w:rFonts w:ascii="Times New Roman" w:eastAsia="SimSun" w:hAnsi="Times New Roman"/>
          <w:sz w:val="24"/>
          <w:lang w:val="en-US"/>
        </w:rPr>
        <w:t xml:space="preserve"> </w:t>
      </w:r>
      <w:r w:rsidRPr="001728DF">
        <w:rPr>
          <w:rFonts w:ascii="Times New Roman" w:eastAsia="SimSun" w:hAnsi="Times New Roman"/>
          <w:sz w:val="24"/>
          <w:lang w:val="en-US"/>
        </w:rPr>
        <w:t xml:space="preserve">This case is trying to model the scenario that the residual interference at each Rx digital port </w:t>
      </w:r>
      <w:r w:rsidRPr="001728DF">
        <w:rPr>
          <w:rFonts w:ascii="Times New Roman" w:eastAsia="SimSun" w:hAnsi="Times New Roman"/>
          <w:sz w:val="24"/>
          <w:lang w:val="en-US"/>
        </w:rPr>
        <w:lastRenderedPageBreak/>
        <w:t xml:space="preserve">is correlated across time, in which case, longer CPI would not improve performance since the noise is uncorrelated. </w:t>
      </w:r>
    </w:p>
    <w:p w14:paraId="2D703F02" w14:textId="77777777" w:rsidR="00FA778A" w:rsidRDefault="00FA778A" w:rsidP="00FA778A">
      <w:pPr>
        <w:jc w:val="both"/>
        <w:rPr>
          <w:rFonts w:ascii="Times New Roman" w:eastAsia="SimSun" w:hAnsi="Times New Roman"/>
          <w:sz w:val="24"/>
          <w:lang w:val="en-US"/>
        </w:rPr>
      </w:pPr>
    </w:p>
    <w:p w14:paraId="462DE959" w14:textId="77777777" w:rsidR="00FA778A" w:rsidRPr="001728DF" w:rsidRDefault="00FA778A" w:rsidP="00FA778A">
      <w:pPr>
        <w:jc w:val="both"/>
        <w:rPr>
          <w:rFonts w:ascii="Times New Roman" w:eastAsia="SimSun" w:hAnsi="Times New Roman"/>
          <w:b/>
          <w:bCs/>
          <w:sz w:val="24"/>
        </w:rPr>
      </w:pPr>
      <w:r w:rsidRPr="0093133D">
        <w:rPr>
          <w:rFonts w:ascii="Times New Roman" w:eastAsia="SimSun" w:hAnsi="Times New Roman"/>
          <w:b/>
          <w:bCs/>
          <w:sz w:val="24"/>
        </w:rPr>
        <w:t xml:space="preserve">Proposal </w:t>
      </w:r>
      <w:r>
        <w:rPr>
          <w:rFonts w:ascii="Times New Roman" w:eastAsia="SimSun" w:hAnsi="Times New Roman"/>
          <w:b/>
          <w:bCs/>
          <w:sz w:val="24"/>
        </w:rPr>
        <w:t>5</w:t>
      </w:r>
      <w:r w:rsidRPr="0093133D">
        <w:rPr>
          <w:rFonts w:ascii="Times New Roman" w:eastAsia="SimSun" w:hAnsi="Times New Roman"/>
          <w:b/>
          <w:bCs/>
          <w:sz w:val="24"/>
        </w:rPr>
        <w:t xml:space="preserve">: </w:t>
      </w:r>
      <w:r>
        <w:rPr>
          <w:rFonts w:ascii="Times New Roman" w:eastAsia="SimSun" w:hAnsi="Times New Roman"/>
          <w:b/>
          <w:bCs/>
          <w:sz w:val="24"/>
        </w:rPr>
        <w:t xml:space="preserve">With regards to the </w:t>
      </w:r>
      <w:r w:rsidRPr="00B02D9A">
        <w:rPr>
          <w:rFonts w:ascii="Times New Roman" w:eastAsia="SimSun" w:hAnsi="Times New Roman"/>
          <w:b/>
          <w:bCs/>
          <w:sz w:val="24"/>
        </w:rPr>
        <w:t xml:space="preserve">residual leakage interference/noise, consider X = </w:t>
      </w:r>
      <w:r>
        <w:rPr>
          <w:rFonts w:ascii="Times New Roman" w:eastAsia="SimSun" w:hAnsi="Times New Roman"/>
          <w:b/>
          <w:bCs/>
          <w:sz w:val="24"/>
        </w:rPr>
        <w:t>5</w:t>
      </w:r>
      <w:r w:rsidRPr="00B02D9A">
        <w:rPr>
          <w:rFonts w:ascii="Times New Roman" w:eastAsia="SimSun" w:hAnsi="Times New Roman"/>
          <w:b/>
          <w:bCs/>
          <w:sz w:val="24"/>
        </w:rPr>
        <w:t xml:space="preserve"> dBm.</w:t>
      </w:r>
      <w:r>
        <w:rPr>
          <w:rFonts w:ascii="Times New Roman" w:eastAsia="SimSun" w:hAnsi="Times New Roman"/>
          <w:b/>
          <w:bCs/>
          <w:sz w:val="24"/>
        </w:rPr>
        <w:t xml:space="preserve"> </w:t>
      </w:r>
      <w:r>
        <w:rPr>
          <w:rFonts w:eastAsia="SimSun"/>
          <w:b/>
          <w:bCs/>
          <w:sz w:val="24"/>
        </w:rPr>
        <w:t>Study the following two cases:</w:t>
      </w:r>
    </w:p>
    <w:p w14:paraId="6A5DC8F5" w14:textId="77777777" w:rsidR="00FA778A" w:rsidRDefault="00FA778A" w:rsidP="00FA778A">
      <w:pPr>
        <w:pStyle w:val="maintext"/>
        <w:numPr>
          <w:ilvl w:val="0"/>
          <w:numId w:val="16"/>
        </w:numPr>
        <w:spacing w:before="0" w:after="0"/>
        <w:ind w:firstLineChars="0"/>
        <w:rPr>
          <w:rFonts w:eastAsia="SimSun"/>
          <w:b/>
          <w:bCs/>
          <w:sz w:val="24"/>
          <w:szCs w:val="24"/>
          <w:lang w:eastAsia="en-US"/>
        </w:rPr>
      </w:pPr>
      <w:r w:rsidRPr="001D6B35">
        <w:rPr>
          <w:rFonts w:eastAsia="SimSun"/>
          <w:b/>
          <w:bCs/>
          <w:sz w:val="24"/>
          <w:szCs w:val="24"/>
          <w:lang w:eastAsia="en-US"/>
        </w:rPr>
        <w:t>Generate a</w:t>
      </w:r>
      <w:r>
        <w:rPr>
          <w:rFonts w:eastAsia="SimSun"/>
          <w:b/>
          <w:bCs/>
          <w:sz w:val="24"/>
          <w:szCs w:val="24"/>
          <w:lang w:eastAsia="en-US"/>
        </w:rPr>
        <w:t>n independent</w:t>
      </w:r>
      <w:r w:rsidRPr="001D6B35">
        <w:rPr>
          <w:rFonts w:eastAsia="SimSun"/>
          <w:b/>
          <w:bCs/>
          <w:sz w:val="24"/>
          <w:szCs w:val="24"/>
          <w:lang w:eastAsia="en-US"/>
        </w:rPr>
        <w:t xml:space="preserve"> white noise </w:t>
      </w:r>
      <w:r>
        <w:rPr>
          <w:rFonts w:eastAsia="SimSun"/>
          <w:b/>
          <w:bCs/>
          <w:sz w:val="24"/>
          <w:szCs w:val="24"/>
          <w:lang w:eastAsia="en-US"/>
        </w:rPr>
        <w:t>with</w:t>
      </w:r>
      <w:r w:rsidRPr="001D6B35">
        <w:rPr>
          <w:rFonts w:eastAsia="SimSun"/>
          <w:b/>
          <w:bCs/>
          <w:sz w:val="24"/>
          <w:szCs w:val="24"/>
          <w:lang w:eastAsia="en-US"/>
        </w:rPr>
        <w:t xml:space="preserve"> power of </w:t>
      </w:r>
      <w:r>
        <w:rPr>
          <w:rFonts w:eastAsia="SimSun"/>
          <w:b/>
          <w:bCs/>
          <w:sz w:val="24"/>
          <w:szCs w:val="24"/>
          <w:lang w:eastAsia="en-US"/>
        </w:rPr>
        <w:t>94-5 = 89</w:t>
      </w:r>
      <w:r w:rsidRPr="001D6B35">
        <w:rPr>
          <w:rFonts w:eastAsia="SimSun"/>
          <w:b/>
          <w:bCs/>
          <w:sz w:val="24"/>
          <w:szCs w:val="24"/>
          <w:lang w:eastAsia="en-US"/>
        </w:rPr>
        <w:t xml:space="preserve"> dBm at each OFDM symbol. </w:t>
      </w:r>
    </w:p>
    <w:p w14:paraId="2AF33FBD" w14:textId="77777777" w:rsidR="00FA778A" w:rsidRPr="001728DF" w:rsidRDefault="00FA778A" w:rsidP="00FA778A">
      <w:pPr>
        <w:pStyle w:val="maintext"/>
        <w:numPr>
          <w:ilvl w:val="0"/>
          <w:numId w:val="16"/>
        </w:numPr>
        <w:spacing w:before="0" w:after="0"/>
        <w:ind w:firstLineChars="0"/>
        <w:rPr>
          <w:rFonts w:eastAsia="SimSun"/>
          <w:b/>
          <w:bCs/>
          <w:sz w:val="24"/>
          <w:szCs w:val="24"/>
          <w:lang w:eastAsia="en-US"/>
        </w:rPr>
      </w:pPr>
      <w:r w:rsidRPr="00D104F1">
        <w:rPr>
          <w:rFonts w:eastAsia="SimSun"/>
          <w:b/>
          <w:bCs/>
          <w:sz w:val="24"/>
          <w:szCs w:val="24"/>
          <w:lang w:eastAsia="en-US"/>
        </w:rPr>
        <w:t xml:space="preserve">Generate white noise with power of </w:t>
      </w:r>
      <w:r>
        <w:rPr>
          <w:rFonts w:eastAsia="SimSun"/>
          <w:b/>
          <w:bCs/>
          <w:sz w:val="24"/>
          <w:szCs w:val="24"/>
          <w:lang w:eastAsia="en-US"/>
        </w:rPr>
        <w:t>94-5 = 89</w:t>
      </w:r>
      <w:r w:rsidRPr="001D6B35">
        <w:rPr>
          <w:rFonts w:eastAsia="SimSun"/>
          <w:b/>
          <w:bCs/>
          <w:sz w:val="24"/>
          <w:szCs w:val="24"/>
          <w:lang w:eastAsia="en-US"/>
        </w:rPr>
        <w:t xml:space="preserve"> dBm </w:t>
      </w:r>
      <w:r w:rsidRPr="00D104F1">
        <w:rPr>
          <w:rFonts w:eastAsia="SimSun"/>
          <w:b/>
          <w:bCs/>
          <w:sz w:val="24"/>
          <w:szCs w:val="24"/>
          <w:lang w:eastAsia="en-US"/>
        </w:rPr>
        <w:t>common across all the OFDM symbol in the CPI.</w:t>
      </w:r>
    </w:p>
    <w:p w14:paraId="50E0FC3E" w14:textId="77777777" w:rsidR="00FA778A" w:rsidRPr="00F56F4A" w:rsidRDefault="00FA778A" w:rsidP="00FA778A">
      <w:pPr>
        <w:pStyle w:val="Heading2"/>
        <w:numPr>
          <w:ilvl w:val="1"/>
          <w:numId w:val="14"/>
        </w:numPr>
        <w:rPr>
          <w:color w:val="auto"/>
        </w:rPr>
      </w:pPr>
      <w:r>
        <w:rPr>
          <w:color w:val="auto"/>
        </w:rPr>
        <w:t>Reference Signal</w:t>
      </w:r>
      <w:r w:rsidRPr="00F56F4A">
        <w:rPr>
          <w:color w:val="auto"/>
        </w:rPr>
        <w:t xml:space="preserve"> considerations</w:t>
      </w:r>
    </w:p>
    <w:p w14:paraId="6239B468" w14:textId="77777777" w:rsidR="00FA778A" w:rsidRPr="0093133D" w:rsidRDefault="00FA778A" w:rsidP="00FA778A">
      <w:pPr>
        <w:jc w:val="both"/>
        <w:rPr>
          <w:rFonts w:ascii="Times New Roman" w:eastAsia="SimSun" w:hAnsi="Times New Roman"/>
          <w:sz w:val="24"/>
        </w:rPr>
      </w:pPr>
      <w:r w:rsidRPr="0093133D">
        <w:rPr>
          <w:rFonts w:ascii="Times New Roman" w:eastAsia="SimSun" w:hAnsi="Times New Roman"/>
          <w:sz w:val="24"/>
        </w:rPr>
        <w:t>Using the above considerations and the existing standards, we have the following potential reference signals:</w:t>
      </w:r>
    </w:p>
    <w:p w14:paraId="5ACAEA79" w14:textId="77777777" w:rsidR="00FA778A" w:rsidRPr="0093133D" w:rsidRDefault="00FA778A" w:rsidP="00FA778A">
      <w:pPr>
        <w:numPr>
          <w:ilvl w:val="0"/>
          <w:numId w:val="13"/>
        </w:numPr>
        <w:contextualSpacing/>
        <w:jc w:val="both"/>
        <w:rPr>
          <w:rFonts w:ascii="Times New Roman" w:eastAsia="SimSun" w:hAnsi="Times New Roman"/>
          <w:sz w:val="24"/>
        </w:rPr>
      </w:pPr>
      <w:r w:rsidRPr="0093133D">
        <w:rPr>
          <w:rFonts w:ascii="Times New Roman" w:eastAsia="SimSun" w:hAnsi="Times New Roman"/>
          <w:sz w:val="24"/>
        </w:rPr>
        <w:t xml:space="preserve">5G PRS could be considered the most appropriate RS to be evaluated, however it lacks actual deployments. </w:t>
      </w:r>
    </w:p>
    <w:p w14:paraId="359204FD" w14:textId="77777777" w:rsidR="00FA778A" w:rsidRPr="0093133D" w:rsidRDefault="00FA778A" w:rsidP="00FA778A">
      <w:pPr>
        <w:numPr>
          <w:ilvl w:val="0"/>
          <w:numId w:val="13"/>
        </w:numPr>
        <w:contextualSpacing/>
        <w:jc w:val="both"/>
        <w:rPr>
          <w:rFonts w:ascii="Times New Roman" w:eastAsia="SimSun" w:hAnsi="Times New Roman"/>
          <w:sz w:val="24"/>
        </w:rPr>
      </w:pPr>
      <w:r w:rsidRPr="0093133D">
        <w:rPr>
          <w:rFonts w:ascii="Times New Roman" w:eastAsia="SimSun" w:hAnsi="Times New Roman"/>
          <w:sz w:val="24"/>
        </w:rPr>
        <w:t xml:space="preserve">SSB is mandatorily deployed, but has limited bandwidth. </w:t>
      </w:r>
    </w:p>
    <w:p w14:paraId="3DD6405E" w14:textId="77777777" w:rsidR="00FA778A" w:rsidRPr="0093133D" w:rsidRDefault="00FA778A" w:rsidP="00FA778A">
      <w:pPr>
        <w:numPr>
          <w:ilvl w:val="0"/>
          <w:numId w:val="13"/>
        </w:numPr>
        <w:contextualSpacing/>
        <w:jc w:val="both"/>
        <w:rPr>
          <w:rFonts w:ascii="Times New Roman" w:eastAsia="SimSun" w:hAnsi="Times New Roman"/>
          <w:sz w:val="24"/>
        </w:rPr>
      </w:pPr>
      <w:r w:rsidRPr="0093133D">
        <w:rPr>
          <w:rFonts w:ascii="Times New Roman" w:eastAsia="SimSun" w:hAnsi="Times New Roman"/>
          <w:sz w:val="24"/>
        </w:rPr>
        <w:t xml:space="preserve">5G CSIRS can be wide bandwidth, but has limited time/frequency density. </w:t>
      </w:r>
    </w:p>
    <w:p w14:paraId="5F70238C" w14:textId="77777777" w:rsidR="00FA778A" w:rsidRPr="0093133D" w:rsidRDefault="00FA778A" w:rsidP="00FA778A">
      <w:pPr>
        <w:numPr>
          <w:ilvl w:val="0"/>
          <w:numId w:val="13"/>
        </w:numPr>
        <w:contextualSpacing/>
        <w:jc w:val="both"/>
        <w:rPr>
          <w:rFonts w:ascii="Times New Roman" w:eastAsia="SimSun" w:hAnsi="Times New Roman"/>
          <w:sz w:val="24"/>
        </w:rPr>
      </w:pPr>
      <w:r w:rsidRPr="0093133D">
        <w:rPr>
          <w:rFonts w:ascii="Times New Roman" w:eastAsia="SimSun" w:hAnsi="Times New Roman"/>
          <w:sz w:val="24"/>
        </w:rPr>
        <w:t xml:space="preserve">5G TRS has been deployed, has wide bandwidth, and sufficient density in frequency, and it spans across 2 slots. </w:t>
      </w:r>
    </w:p>
    <w:p w14:paraId="6C10A40C" w14:textId="77777777" w:rsidR="00FA778A" w:rsidRPr="0093133D" w:rsidRDefault="00FA778A" w:rsidP="00FA778A">
      <w:pPr>
        <w:jc w:val="both"/>
        <w:rPr>
          <w:rFonts w:ascii="Times New Roman" w:eastAsia="SimSun" w:hAnsi="Times New Roman"/>
          <w:sz w:val="24"/>
        </w:rPr>
      </w:pPr>
    </w:p>
    <w:p w14:paraId="557259AB" w14:textId="77777777" w:rsidR="00FA778A" w:rsidRPr="0093133D" w:rsidRDefault="00FA778A" w:rsidP="00FA778A">
      <w:pPr>
        <w:jc w:val="both"/>
        <w:rPr>
          <w:rFonts w:ascii="Times New Roman" w:eastAsia="SimSun" w:hAnsi="Times New Roman"/>
          <w:sz w:val="24"/>
        </w:rPr>
      </w:pPr>
      <w:r w:rsidRPr="0093133D">
        <w:rPr>
          <w:rFonts w:ascii="Times New Roman" w:eastAsia="SimSun" w:hAnsi="Times New Roman"/>
          <w:sz w:val="24"/>
        </w:rPr>
        <w:t xml:space="preserve">In the following table, we compare 5G PRS and 5G TRS with regards to the main configuration parameters:  </w:t>
      </w:r>
    </w:p>
    <w:p w14:paraId="1EE6D1F6" w14:textId="77777777" w:rsidR="00FA778A" w:rsidRPr="002F760E" w:rsidRDefault="00FA778A" w:rsidP="00FA778A">
      <w:pPr>
        <w:jc w:val="both"/>
        <w:rPr>
          <w:rFonts w:ascii="Times New Roman" w:eastAsia="SimSun" w:hAnsi="Times New Roman"/>
        </w:rPr>
      </w:pPr>
    </w:p>
    <w:tbl>
      <w:tblPr>
        <w:tblW w:w="10360" w:type="dxa"/>
        <w:tblCellMar>
          <w:left w:w="0" w:type="dxa"/>
          <w:right w:w="0" w:type="dxa"/>
        </w:tblCellMar>
        <w:tblLook w:val="0420" w:firstRow="1" w:lastRow="0" w:firstColumn="0" w:lastColumn="0" w:noHBand="0" w:noVBand="1"/>
      </w:tblPr>
      <w:tblGrid>
        <w:gridCol w:w="1113"/>
        <w:gridCol w:w="900"/>
        <w:gridCol w:w="1472"/>
        <w:gridCol w:w="1275"/>
        <w:gridCol w:w="988"/>
        <w:gridCol w:w="996"/>
        <w:gridCol w:w="1236"/>
        <w:gridCol w:w="1137"/>
        <w:gridCol w:w="1243"/>
      </w:tblGrid>
      <w:tr w:rsidR="00FA778A" w:rsidRPr="002F760E" w14:paraId="7D8F6431" w14:textId="77777777" w:rsidTr="00DB0A7A">
        <w:trPr>
          <w:trHeight w:val="760"/>
        </w:trPr>
        <w:tc>
          <w:tcPr>
            <w:tcW w:w="11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8117FDE"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b/>
                <w:bCs/>
                <w:szCs w:val="20"/>
              </w:rPr>
              <w:t>RS</w:t>
            </w:r>
          </w:p>
        </w:tc>
        <w:tc>
          <w:tcPr>
            <w:tcW w:w="8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26335A5"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b/>
                <w:bCs/>
                <w:szCs w:val="20"/>
              </w:rPr>
              <w:t>BW (PRBs)</w:t>
            </w:r>
          </w:p>
        </w:tc>
        <w:tc>
          <w:tcPr>
            <w:tcW w:w="148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30DFE83"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b/>
                <w:bCs/>
                <w:szCs w:val="20"/>
              </w:rPr>
              <w:t>Periodicities (ms)</w:t>
            </w:r>
          </w:p>
        </w:tc>
        <w:tc>
          <w:tcPr>
            <w:tcW w:w="128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AE9E64C"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b/>
                <w:bCs/>
                <w:szCs w:val="20"/>
              </w:rPr>
              <w:t>Burst duration /  repetitions (slots)</w:t>
            </w:r>
          </w:p>
        </w:tc>
        <w:tc>
          <w:tcPr>
            <w:tcW w:w="9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A34AB01"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b/>
                <w:bCs/>
                <w:szCs w:val="20"/>
              </w:rPr>
              <w:t>Gap between slots (slot)</w:t>
            </w:r>
          </w:p>
        </w:tc>
        <w:tc>
          <w:tcPr>
            <w:tcW w:w="100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01912474"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b/>
                <w:bCs/>
                <w:szCs w:val="20"/>
              </w:rPr>
              <w:t>Comb-sizes</w:t>
            </w:r>
          </w:p>
        </w:tc>
        <w:tc>
          <w:tcPr>
            <w:tcW w:w="12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8301683"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b/>
                <w:bCs/>
                <w:szCs w:val="20"/>
              </w:rPr>
              <w:t>Freq. staggering</w:t>
            </w:r>
          </w:p>
        </w:tc>
        <w:tc>
          <w:tcPr>
            <w:tcW w:w="11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7DC650D"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b/>
                <w:bCs/>
                <w:szCs w:val="20"/>
              </w:rPr>
              <w:t>Number of symbols per slot</w:t>
            </w:r>
          </w:p>
        </w:tc>
        <w:tc>
          <w:tcPr>
            <w:tcW w:w="12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D1D7146"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b/>
                <w:bCs/>
                <w:szCs w:val="20"/>
              </w:rPr>
              <w:t>Muting Options</w:t>
            </w:r>
          </w:p>
        </w:tc>
      </w:tr>
      <w:tr w:rsidR="00FA778A" w:rsidRPr="002F760E" w14:paraId="4361DE0C" w14:textId="77777777" w:rsidTr="00DB0A7A">
        <w:trPr>
          <w:trHeight w:val="978"/>
        </w:trPr>
        <w:tc>
          <w:tcPr>
            <w:tcW w:w="11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1039CDF"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DL PRS</w:t>
            </w:r>
          </w:p>
        </w:tc>
        <w:tc>
          <w:tcPr>
            <w:tcW w:w="8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2A5CE3D"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24, 28, …, 272</w:t>
            </w:r>
          </w:p>
        </w:tc>
        <w:tc>
          <w:tcPr>
            <w:tcW w:w="148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DE5A89E"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i/>
                <w:iCs/>
                <w:szCs w:val="20"/>
              </w:rPr>
              <w:t>2</w:t>
            </w:r>
            <w:r w:rsidRPr="002F760E">
              <w:rPr>
                <w:rFonts w:ascii="Times New Roman" w:eastAsia="SimSun" w:hAnsi="Times New Roman"/>
                <w:i/>
                <w:iCs/>
                <w:szCs w:val="20"/>
                <w:vertAlign w:val="superscript"/>
              </w:rPr>
              <w:t>m</w:t>
            </w:r>
            <w:r w:rsidRPr="002F760E">
              <w:rPr>
                <w:rFonts w:ascii="Times New Roman" w:eastAsia="SimSun" w:hAnsi="Times New Roman"/>
                <w:szCs w:val="20"/>
              </w:rPr>
              <w:sym w:font="Symbol" w:char="F0D7"/>
            </w:r>
            <w:r w:rsidRPr="002F760E">
              <w:rPr>
                <w:rFonts w:ascii="Times New Roman" w:eastAsia="SimSun" w:hAnsi="Times New Roman"/>
                <w:szCs w:val="20"/>
              </w:rPr>
              <w:t xml:space="preserve">{4, 5, 8, 10, 16, 20, 32, 40, 64, 80, 160, 320, 640, 1280, 2560, 5120, 10240} </w:t>
            </w:r>
          </w:p>
        </w:tc>
        <w:tc>
          <w:tcPr>
            <w:tcW w:w="128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E828C0D"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1, 2, 4, 6, 8, 16, 32</w:t>
            </w:r>
          </w:p>
        </w:tc>
        <w:tc>
          <w:tcPr>
            <w:tcW w:w="9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143A753"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1, 2, 4, 8, 16, 32</w:t>
            </w:r>
          </w:p>
        </w:tc>
        <w:tc>
          <w:tcPr>
            <w:tcW w:w="100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B770028"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2,4,6,12</w:t>
            </w:r>
          </w:p>
        </w:tc>
        <w:tc>
          <w:tcPr>
            <w:tcW w:w="12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F4DD2AE"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Yes</w:t>
            </w:r>
          </w:p>
        </w:tc>
        <w:tc>
          <w:tcPr>
            <w:tcW w:w="11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7981003"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1,2,4,6,12</w:t>
            </w:r>
          </w:p>
        </w:tc>
        <w:tc>
          <w:tcPr>
            <w:tcW w:w="12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FAB22C6"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Yes</w:t>
            </w:r>
          </w:p>
        </w:tc>
      </w:tr>
      <w:tr w:rsidR="00FA778A" w:rsidRPr="002F760E" w14:paraId="7FD17C62" w14:textId="77777777" w:rsidTr="00DB0A7A">
        <w:trPr>
          <w:trHeight w:val="489"/>
        </w:trPr>
        <w:tc>
          <w:tcPr>
            <w:tcW w:w="11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C903D37"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TRS</w:t>
            </w:r>
          </w:p>
        </w:tc>
        <w:tc>
          <w:tcPr>
            <w:tcW w:w="8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4892C10"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BWP or 52</w:t>
            </w:r>
          </w:p>
        </w:tc>
        <w:tc>
          <w:tcPr>
            <w:tcW w:w="1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D6C4DC8"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20, 40, 80, 160</w:t>
            </w:r>
          </w:p>
        </w:tc>
        <w:tc>
          <w:tcPr>
            <w:tcW w:w="12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EF0E80B"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2</w:t>
            </w:r>
          </w:p>
        </w:tc>
        <w:tc>
          <w:tcPr>
            <w:tcW w:w="9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B02C789"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0</w:t>
            </w:r>
          </w:p>
        </w:tc>
        <w:tc>
          <w:tcPr>
            <w:tcW w:w="100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4ADAEEE"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4</w:t>
            </w:r>
          </w:p>
        </w:tc>
        <w:tc>
          <w:tcPr>
            <w:tcW w:w="12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61CCA56"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No</w:t>
            </w:r>
          </w:p>
        </w:tc>
        <w:tc>
          <w:tcPr>
            <w:tcW w:w="11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98B120B"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2</w:t>
            </w:r>
          </w:p>
        </w:tc>
        <w:tc>
          <w:tcPr>
            <w:tcW w:w="12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74010CE" w14:textId="77777777" w:rsidR="00FA778A" w:rsidRPr="002F760E" w:rsidRDefault="00FA778A" w:rsidP="00DB0A7A">
            <w:pPr>
              <w:rPr>
                <w:rFonts w:ascii="Times New Roman" w:eastAsia="SimSun" w:hAnsi="Times New Roman"/>
                <w:szCs w:val="20"/>
              </w:rPr>
            </w:pPr>
            <w:r w:rsidRPr="002F760E">
              <w:rPr>
                <w:rFonts w:ascii="Times New Roman" w:eastAsia="SimSun" w:hAnsi="Times New Roman"/>
                <w:szCs w:val="20"/>
              </w:rPr>
              <w:t>No</w:t>
            </w:r>
          </w:p>
        </w:tc>
      </w:tr>
    </w:tbl>
    <w:p w14:paraId="229DBBBB" w14:textId="77777777" w:rsidR="00FA778A" w:rsidRPr="002F760E" w:rsidRDefault="00FA778A" w:rsidP="00FA778A">
      <w:pPr>
        <w:rPr>
          <w:rFonts w:ascii="Times New Roman" w:eastAsia="SimSun" w:hAnsi="Times New Roman"/>
          <w:szCs w:val="20"/>
        </w:rPr>
      </w:pPr>
    </w:p>
    <w:p w14:paraId="1837BFCA" w14:textId="77777777" w:rsidR="00FA778A" w:rsidRPr="002F760E" w:rsidRDefault="00FA778A" w:rsidP="00FA778A">
      <w:pPr>
        <w:rPr>
          <w:rFonts w:ascii="Times New Roman" w:eastAsia="SimSun" w:hAnsi="Times New Roman"/>
        </w:rPr>
      </w:pPr>
      <w:r w:rsidRPr="002F760E">
        <w:rPr>
          <w:rFonts w:ascii="Times New Roman" w:eastAsia="SimSun" w:hAnsi="Times New Roman"/>
        </w:rPr>
        <w:t>We also remind ourselves of the following OFDM-based radar fundamental properties:</w:t>
      </w:r>
    </w:p>
    <w:p w14:paraId="2DC56D78" w14:textId="77777777" w:rsidR="00FA778A" w:rsidRPr="002F760E" w:rsidRDefault="00FA778A" w:rsidP="00FA778A">
      <w:pPr>
        <w:jc w:val="center"/>
        <w:rPr>
          <w:rFonts w:ascii="Times New Roman" w:eastAsia="SimSun" w:hAnsi="Times New Roman"/>
          <w:szCs w:val="20"/>
        </w:rPr>
      </w:pPr>
      <w:r w:rsidRPr="002F760E">
        <w:rPr>
          <w:rFonts w:ascii="Times New Roman" w:eastAsia="SimSun" w:hAnsi="Times New Roman"/>
          <w:noProof/>
          <w:szCs w:val="20"/>
        </w:rPr>
        <w:lastRenderedPageBreak/>
        <w:drawing>
          <wp:inline distT="0" distB="0" distL="0" distR="0" wp14:anchorId="319A264B" wp14:editId="01BBE05E">
            <wp:extent cx="4039164" cy="3057952"/>
            <wp:effectExtent l="0" t="0" r="0" b="9525"/>
            <wp:docPr id="76885301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53015" name="Picture 1" descr="A diagram of a graph&#10;&#10;AI-generated content may be incorrect."/>
                    <pic:cNvPicPr/>
                  </pic:nvPicPr>
                  <pic:blipFill>
                    <a:blip r:embed="rId6"/>
                    <a:stretch>
                      <a:fillRect/>
                    </a:stretch>
                  </pic:blipFill>
                  <pic:spPr>
                    <a:xfrm>
                      <a:off x="0" y="0"/>
                      <a:ext cx="4039164" cy="3057952"/>
                    </a:xfrm>
                    <a:prstGeom prst="rect">
                      <a:avLst/>
                    </a:prstGeom>
                  </pic:spPr>
                </pic:pic>
              </a:graphicData>
            </a:graphic>
          </wp:inline>
        </w:drawing>
      </w:r>
    </w:p>
    <w:p w14:paraId="0A055A35" w14:textId="77777777" w:rsidR="00FA778A" w:rsidRPr="002F760E" w:rsidRDefault="00FA778A" w:rsidP="00FA778A">
      <w:pPr>
        <w:rPr>
          <w:rFonts w:ascii="Times New Roman" w:eastAsia="SimSun" w:hAnsi="Times New Roman"/>
          <w:szCs w:val="20"/>
        </w:rPr>
      </w:pPr>
    </w:p>
    <w:p w14:paraId="0A624CEB" w14:textId="77777777" w:rsidR="00FA778A" w:rsidRPr="00F56F4A" w:rsidRDefault="00FA778A" w:rsidP="00FA778A">
      <w:pPr>
        <w:rPr>
          <w:rFonts w:ascii="Times New Roman" w:eastAsia="SimSun" w:hAnsi="Times New Roman"/>
          <w:sz w:val="24"/>
        </w:rPr>
      </w:pPr>
      <w:r w:rsidRPr="00F56F4A">
        <w:rPr>
          <w:rFonts w:ascii="Times New Roman" w:eastAsia="SimSun" w:hAnsi="Times New Roman"/>
          <w:sz w:val="24"/>
        </w:rPr>
        <w:t xml:space="preserve">Based on the above, we observe that the following max range, range resolution, velocity resolution and maximum velocity are achievable: </w:t>
      </w:r>
    </w:p>
    <w:p w14:paraId="782D868B" w14:textId="77777777" w:rsidR="00FA778A" w:rsidRPr="00F56F4A" w:rsidRDefault="00FA778A" w:rsidP="00FA778A">
      <w:pPr>
        <w:rPr>
          <w:rFonts w:ascii="Times New Roman" w:eastAsia="SimSun" w:hAnsi="Times New Roman"/>
          <w:sz w:val="24"/>
        </w:rPr>
      </w:pPr>
    </w:p>
    <w:tbl>
      <w:tblPr>
        <w:tblW w:w="9440" w:type="dxa"/>
        <w:tblCellMar>
          <w:left w:w="0" w:type="dxa"/>
          <w:right w:w="0" w:type="dxa"/>
        </w:tblCellMar>
        <w:tblLook w:val="0420" w:firstRow="1" w:lastRow="0" w:firstColumn="0" w:lastColumn="0" w:noHBand="0" w:noVBand="1"/>
      </w:tblPr>
      <w:tblGrid>
        <w:gridCol w:w="1880"/>
        <w:gridCol w:w="2880"/>
        <w:gridCol w:w="4680"/>
      </w:tblGrid>
      <w:tr w:rsidR="00FA778A" w:rsidRPr="006C7C1A" w14:paraId="0419E4C6" w14:textId="77777777" w:rsidTr="00DB0A7A">
        <w:trPr>
          <w:trHeight w:val="408"/>
        </w:trPr>
        <w:tc>
          <w:tcPr>
            <w:tcW w:w="476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058F8506" w14:textId="77777777" w:rsidR="00FA778A" w:rsidRPr="006C7C1A" w:rsidRDefault="00FA778A" w:rsidP="00DB0A7A">
            <w:pPr>
              <w:jc w:val="center"/>
              <w:rPr>
                <w:rFonts w:ascii="Times New Roman" w:eastAsia="SimSun" w:hAnsi="Times New Roman"/>
                <w:sz w:val="22"/>
                <w:szCs w:val="22"/>
              </w:rPr>
            </w:pPr>
          </w:p>
        </w:tc>
        <w:tc>
          <w:tcPr>
            <w:tcW w:w="46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6DEEFAD6" w14:textId="77777777" w:rsidR="00FA778A" w:rsidRPr="006C7C1A" w:rsidRDefault="00FA778A" w:rsidP="00DB0A7A">
            <w:pPr>
              <w:jc w:val="center"/>
              <w:rPr>
                <w:rFonts w:ascii="Times New Roman" w:eastAsia="SimSun" w:hAnsi="Times New Roman"/>
                <w:sz w:val="22"/>
                <w:szCs w:val="22"/>
              </w:rPr>
            </w:pPr>
            <w:r w:rsidRPr="006C7C1A">
              <w:rPr>
                <w:rFonts w:ascii="Times New Roman" w:eastAsia="SimSun" w:hAnsi="Times New Roman"/>
                <w:sz w:val="22"/>
                <w:szCs w:val="22"/>
              </w:rPr>
              <w:t>3.5 GHz, SCS = 30 KHz, 100 MHz</w:t>
            </w:r>
          </w:p>
        </w:tc>
      </w:tr>
      <w:tr w:rsidR="00FA778A" w:rsidRPr="006C7C1A" w14:paraId="5AF56679" w14:textId="77777777" w:rsidTr="00DB0A7A">
        <w:trPr>
          <w:trHeight w:val="197"/>
        </w:trPr>
        <w:tc>
          <w:tcPr>
            <w:tcW w:w="1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6A2B4F" w14:textId="77777777" w:rsidR="00FA778A" w:rsidRPr="006C7C1A" w:rsidRDefault="00FA778A" w:rsidP="00DB0A7A">
            <w:pPr>
              <w:jc w:val="center"/>
              <w:rPr>
                <w:rFonts w:ascii="Times New Roman" w:eastAsia="SimSun" w:hAnsi="Times New Roman"/>
                <w:sz w:val="22"/>
                <w:szCs w:val="22"/>
              </w:rPr>
            </w:pPr>
            <w:r w:rsidRPr="006C7C1A">
              <w:rPr>
                <w:rFonts w:ascii="Times New Roman" w:eastAsia="SimSun" w:hAnsi="Times New Roman"/>
                <w:sz w:val="22"/>
                <w:szCs w:val="22"/>
              </w:rPr>
              <w:t>Max range</w:t>
            </w:r>
          </w:p>
        </w:tc>
        <w:tc>
          <w:tcPr>
            <w:tcW w:w="2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0C7C6C" w14:textId="77777777" w:rsidR="00FA778A" w:rsidRPr="006C7C1A" w:rsidRDefault="00FA778A" w:rsidP="00DB0A7A">
            <w:pPr>
              <w:jc w:val="center"/>
              <w:rPr>
                <w:rFonts w:ascii="Times New Roman" w:eastAsia="SimSun" w:hAnsi="Times New Roman"/>
                <w:sz w:val="22"/>
                <w:szCs w:val="22"/>
              </w:rPr>
            </w:pPr>
            <m:oMathPara>
              <m:oMathParaPr>
                <m:jc m:val="centerGroup"/>
              </m:oMathParaPr>
              <m:oMath>
                <m:sSub>
                  <m:sSubPr>
                    <m:ctrlPr>
                      <w:rPr>
                        <w:rFonts w:ascii="Cambria Math" w:eastAsia="SimSun" w:hAnsi="Cambria Math"/>
                        <w:i/>
                        <w:iCs/>
                        <w:sz w:val="22"/>
                        <w:szCs w:val="22"/>
                      </w:rPr>
                    </m:ctrlPr>
                  </m:sSubPr>
                  <m:e>
                    <m:r>
                      <w:rPr>
                        <w:rFonts w:ascii="Cambria Math" w:eastAsia="SimSun" w:hAnsi="Cambria Math"/>
                        <w:sz w:val="22"/>
                        <w:szCs w:val="22"/>
                      </w:rPr>
                      <m:t>R</m:t>
                    </m:r>
                  </m:e>
                  <m:sub>
                    <m:r>
                      <w:rPr>
                        <w:rFonts w:ascii="Cambria Math" w:eastAsia="SimSun" w:hAnsi="Cambria Math"/>
                        <w:sz w:val="22"/>
                        <w:szCs w:val="22"/>
                      </w:rPr>
                      <m:t>max</m:t>
                    </m:r>
                  </m:sub>
                </m:sSub>
                <m:r>
                  <w:rPr>
                    <w:rFonts w:ascii="Cambria Math" w:eastAsia="SimSun" w:hAnsi="Cambria Math"/>
                    <w:sz w:val="22"/>
                    <w:szCs w:val="22"/>
                  </w:rPr>
                  <m:t>&lt;c/(2∆f)</m:t>
                </m:r>
              </m:oMath>
            </m:oMathPara>
          </w:p>
        </w:tc>
        <w:tc>
          <w:tcPr>
            <w:tcW w:w="46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0E057D" w14:textId="77777777" w:rsidR="00FA778A" w:rsidRPr="006C7C1A" w:rsidRDefault="00FA778A" w:rsidP="00DB0A7A">
            <w:pPr>
              <w:jc w:val="center"/>
              <w:rPr>
                <w:rFonts w:ascii="Times New Roman" w:eastAsia="SimSun" w:hAnsi="Times New Roman"/>
                <w:sz w:val="22"/>
                <w:szCs w:val="22"/>
              </w:rPr>
            </w:pPr>
            <w:r w:rsidRPr="006C7C1A">
              <w:rPr>
                <w:rFonts w:ascii="Times New Roman" w:eastAsia="SimSun" w:hAnsi="Times New Roman"/>
                <w:sz w:val="22"/>
                <w:szCs w:val="22"/>
              </w:rPr>
              <w:t>1250m</w:t>
            </w:r>
          </w:p>
        </w:tc>
      </w:tr>
      <w:tr w:rsidR="00FA778A" w:rsidRPr="006C7C1A" w14:paraId="1AB30F0F" w14:textId="77777777" w:rsidTr="00DB0A7A">
        <w:trPr>
          <w:trHeight w:val="388"/>
        </w:trPr>
        <w:tc>
          <w:tcPr>
            <w:tcW w:w="1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3691689" w14:textId="77777777" w:rsidR="00FA778A" w:rsidRPr="006C7C1A" w:rsidRDefault="00FA778A" w:rsidP="00DB0A7A">
            <w:pPr>
              <w:jc w:val="center"/>
              <w:rPr>
                <w:rFonts w:ascii="Times New Roman" w:eastAsia="SimSun" w:hAnsi="Times New Roman"/>
                <w:sz w:val="22"/>
                <w:szCs w:val="22"/>
              </w:rPr>
            </w:pPr>
            <w:r w:rsidRPr="006C7C1A">
              <w:rPr>
                <w:rFonts w:ascii="Times New Roman" w:eastAsia="SimSun" w:hAnsi="Times New Roman"/>
                <w:sz w:val="22"/>
                <w:szCs w:val="22"/>
              </w:rPr>
              <w:t>Range resolution</w:t>
            </w:r>
          </w:p>
        </w:tc>
        <w:tc>
          <w:tcPr>
            <w:tcW w:w="2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19252CC" w14:textId="77777777" w:rsidR="00FA778A" w:rsidRPr="006C7C1A" w:rsidRDefault="00FA778A" w:rsidP="00DB0A7A">
            <w:pPr>
              <w:jc w:val="center"/>
              <w:rPr>
                <w:rFonts w:ascii="Times New Roman" w:eastAsia="SimSun" w:hAnsi="Times New Roman"/>
                <w:sz w:val="22"/>
                <w:szCs w:val="22"/>
              </w:rPr>
            </w:pPr>
            <m:oMathPara>
              <m:oMathParaPr>
                <m:jc m:val="centerGroup"/>
              </m:oMathParaPr>
              <m:oMath>
                <m:r>
                  <w:rPr>
                    <w:rFonts w:ascii="Cambria Math" w:eastAsia="SimSun" w:hAnsi="Cambria Math"/>
                    <w:sz w:val="22"/>
                    <w:szCs w:val="22"/>
                  </w:rPr>
                  <m:t>∆R&gt;c/(2B)</m:t>
                </m:r>
              </m:oMath>
            </m:oMathPara>
          </w:p>
        </w:tc>
        <w:tc>
          <w:tcPr>
            <w:tcW w:w="46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7F2B76" w14:textId="77777777" w:rsidR="00FA778A" w:rsidRPr="006C7C1A" w:rsidRDefault="00FA778A" w:rsidP="00DB0A7A">
            <w:pPr>
              <w:jc w:val="center"/>
              <w:rPr>
                <w:rFonts w:ascii="Times New Roman" w:eastAsia="SimSun" w:hAnsi="Times New Roman"/>
                <w:sz w:val="22"/>
                <w:szCs w:val="22"/>
              </w:rPr>
            </w:pPr>
            <w:r w:rsidRPr="006C7C1A">
              <w:rPr>
                <w:rFonts w:ascii="Times New Roman" w:eastAsia="SimSun" w:hAnsi="Times New Roman"/>
                <w:sz w:val="22"/>
                <w:szCs w:val="22"/>
              </w:rPr>
              <w:t>1.5 m</w:t>
            </w:r>
          </w:p>
        </w:tc>
      </w:tr>
      <w:tr w:rsidR="00FA778A" w:rsidRPr="006C7C1A" w14:paraId="45FCC412" w14:textId="77777777" w:rsidTr="00DB0A7A">
        <w:trPr>
          <w:trHeight w:val="388"/>
        </w:trPr>
        <w:tc>
          <w:tcPr>
            <w:tcW w:w="1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5566F9" w14:textId="77777777" w:rsidR="00FA778A" w:rsidRPr="006C7C1A" w:rsidRDefault="00FA778A" w:rsidP="00DB0A7A">
            <w:pPr>
              <w:jc w:val="center"/>
              <w:rPr>
                <w:rFonts w:ascii="Times New Roman" w:eastAsia="SimSun" w:hAnsi="Times New Roman"/>
                <w:sz w:val="22"/>
                <w:szCs w:val="22"/>
              </w:rPr>
            </w:pPr>
            <w:r w:rsidRPr="006C7C1A">
              <w:rPr>
                <w:rFonts w:ascii="Times New Roman" w:eastAsia="SimSun" w:hAnsi="Times New Roman"/>
                <w:sz w:val="22"/>
                <w:szCs w:val="22"/>
              </w:rPr>
              <w:t>Velocity resolution</w:t>
            </w:r>
          </w:p>
        </w:tc>
        <w:tc>
          <w:tcPr>
            <w:tcW w:w="2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15C44F7" w14:textId="77777777" w:rsidR="00FA778A" w:rsidRPr="006C7C1A" w:rsidRDefault="00FA778A" w:rsidP="00DB0A7A">
            <w:pPr>
              <w:jc w:val="center"/>
              <w:rPr>
                <w:rFonts w:ascii="Times New Roman" w:eastAsia="SimSun" w:hAnsi="Times New Roman"/>
                <w:sz w:val="22"/>
                <w:szCs w:val="22"/>
              </w:rPr>
            </w:pPr>
            <m:oMathPara>
              <m:oMathParaPr>
                <m:jc m:val="centerGroup"/>
              </m:oMathParaPr>
              <m:oMath>
                <m:r>
                  <w:rPr>
                    <w:rFonts w:ascii="Cambria Math" w:eastAsia="SimSun" w:hAnsi="Cambria Math"/>
                    <w:sz w:val="22"/>
                    <w:szCs w:val="22"/>
                  </w:rPr>
                  <m:t>∆v&gt;c/(2</m:t>
                </m:r>
                <m:sSub>
                  <m:sSubPr>
                    <m:ctrlPr>
                      <w:rPr>
                        <w:rFonts w:ascii="Cambria Math" w:eastAsia="SimSun" w:hAnsi="Cambria Math"/>
                        <w:i/>
                        <w:iCs/>
                        <w:sz w:val="22"/>
                        <w:szCs w:val="22"/>
                      </w:rPr>
                    </m:ctrlPr>
                  </m:sSubPr>
                  <m:e>
                    <m:r>
                      <w:rPr>
                        <w:rFonts w:ascii="Cambria Math" w:eastAsia="SimSun" w:hAnsi="Cambria Math"/>
                        <w:sz w:val="22"/>
                        <w:szCs w:val="22"/>
                      </w:rPr>
                      <m:t>f</m:t>
                    </m:r>
                  </m:e>
                  <m:sub>
                    <m:r>
                      <w:rPr>
                        <w:rFonts w:ascii="Cambria Math" w:eastAsia="SimSun" w:hAnsi="Cambria Math"/>
                        <w:sz w:val="22"/>
                        <w:szCs w:val="22"/>
                      </w:rPr>
                      <m:t>c</m:t>
                    </m:r>
                  </m:sub>
                </m:sSub>
                <m:sSub>
                  <m:sSubPr>
                    <m:ctrlPr>
                      <w:rPr>
                        <w:rFonts w:ascii="Cambria Math" w:eastAsia="SimSun" w:hAnsi="Cambria Math"/>
                        <w:i/>
                        <w:iCs/>
                        <w:sz w:val="22"/>
                        <w:szCs w:val="22"/>
                      </w:rPr>
                    </m:ctrlPr>
                  </m:sSubPr>
                  <m:e>
                    <m:r>
                      <w:rPr>
                        <w:rFonts w:ascii="Cambria Math" w:eastAsia="SimSun" w:hAnsi="Cambria Math"/>
                        <w:sz w:val="22"/>
                        <w:szCs w:val="22"/>
                      </w:rPr>
                      <m:t>T</m:t>
                    </m:r>
                  </m:e>
                  <m:sub>
                    <m:r>
                      <w:rPr>
                        <w:rFonts w:ascii="Cambria Math" w:eastAsia="SimSun" w:hAnsi="Cambria Math"/>
                        <w:sz w:val="22"/>
                        <w:szCs w:val="22"/>
                      </w:rPr>
                      <m:t>frm</m:t>
                    </m:r>
                  </m:sub>
                </m:sSub>
                <m:r>
                  <w:rPr>
                    <w:rFonts w:ascii="Cambria Math" w:eastAsia="SimSun" w:hAnsi="Cambria Math"/>
                    <w:sz w:val="22"/>
                    <w:szCs w:val="22"/>
                  </w:rPr>
                  <m:t>)</m:t>
                </m:r>
              </m:oMath>
            </m:oMathPara>
          </w:p>
        </w:tc>
        <w:tc>
          <w:tcPr>
            <w:tcW w:w="46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CE576D" w14:textId="77777777" w:rsidR="00FA778A" w:rsidRPr="006C7C1A" w:rsidRDefault="00FA778A" w:rsidP="00DB0A7A">
            <w:pPr>
              <w:jc w:val="center"/>
              <w:rPr>
                <w:rFonts w:ascii="Times New Roman" w:eastAsia="SimSun" w:hAnsi="Times New Roman"/>
                <w:color w:val="FF0000"/>
                <w:sz w:val="22"/>
                <w:szCs w:val="22"/>
              </w:rPr>
            </w:pPr>
            <w:r w:rsidRPr="006C7C1A">
              <w:rPr>
                <w:rFonts w:ascii="Times New Roman" w:eastAsia="SimSun" w:hAnsi="Times New Roman"/>
                <w:color w:val="FF0000"/>
                <w:sz w:val="22"/>
                <w:szCs w:val="22"/>
              </w:rPr>
              <w:t>63 m/s</w:t>
            </w:r>
          </w:p>
        </w:tc>
      </w:tr>
      <w:tr w:rsidR="00FA778A" w:rsidRPr="006C7C1A" w14:paraId="445D10CB" w14:textId="77777777" w:rsidTr="00DB0A7A">
        <w:trPr>
          <w:trHeight w:val="423"/>
        </w:trPr>
        <w:tc>
          <w:tcPr>
            <w:tcW w:w="1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FAB2D2" w14:textId="77777777" w:rsidR="00FA778A" w:rsidRPr="006C7C1A" w:rsidRDefault="00FA778A" w:rsidP="00DB0A7A">
            <w:pPr>
              <w:jc w:val="center"/>
              <w:rPr>
                <w:rFonts w:ascii="Times New Roman" w:eastAsia="SimSun" w:hAnsi="Times New Roman"/>
                <w:sz w:val="22"/>
                <w:szCs w:val="22"/>
              </w:rPr>
            </w:pPr>
            <w:r w:rsidRPr="006C7C1A">
              <w:rPr>
                <w:rFonts w:ascii="Times New Roman" w:eastAsia="SimSun" w:hAnsi="Times New Roman"/>
                <w:sz w:val="22"/>
                <w:szCs w:val="22"/>
              </w:rPr>
              <w:t>Max velocity</w:t>
            </w:r>
          </w:p>
        </w:tc>
        <w:tc>
          <w:tcPr>
            <w:tcW w:w="28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8AAD252" w14:textId="77777777" w:rsidR="00FA778A" w:rsidRPr="006C7C1A" w:rsidRDefault="00FA778A" w:rsidP="00DB0A7A">
            <w:pPr>
              <w:jc w:val="center"/>
              <w:rPr>
                <w:rFonts w:ascii="Times New Roman" w:eastAsia="SimSun" w:hAnsi="Times New Roman"/>
                <w:sz w:val="22"/>
                <w:szCs w:val="22"/>
              </w:rPr>
            </w:pPr>
            <m:oMathPara>
              <m:oMathParaPr>
                <m:jc m:val="centerGroup"/>
              </m:oMathParaPr>
              <m:oMath>
                <m:sSub>
                  <m:sSubPr>
                    <m:ctrlPr>
                      <w:rPr>
                        <w:rFonts w:ascii="Cambria Math" w:eastAsia="SimSun" w:hAnsi="Cambria Math"/>
                        <w:i/>
                        <w:iCs/>
                        <w:sz w:val="22"/>
                        <w:szCs w:val="22"/>
                      </w:rPr>
                    </m:ctrlPr>
                  </m:sSubPr>
                  <m:e>
                    <m:r>
                      <w:rPr>
                        <w:rFonts w:ascii="Cambria Math" w:eastAsia="SimSun" w:hAnsi="Cambria Math"/>
                        <w:sz w:val="22"/>
                        <w:szCs w:val="22"/>
                      </w:rPr>
                      <m:t>v</m:t>
                    </m:r>
                  </m:e>
                  <m:sub>
                    <m:r>
                      <w:rPr>
                        <w:rFonts w:ascii="Cambria Math" w:eastAsia="SimSun" w:hAnsi="Cambria Math"/>
                        <w:sz w:val="22"/>
                        <w:szCs w:val="22"/>
                      </w:rPr>
                      <m:t>max</m:t>
                    </m:r>
                  </m:sub>
                </m:sSub>
                <m:r>
                  <w:rPr>
                    <w:rFonts w:ascii="Cambria Math" w:eastAsia="SimSun" w:hAnsi="Cambria Math"/>
                    <w:sz w:val="22"/>
                    <w:szCs w:val="22"/>
                  </w:rPr>
                  <m:t>&lt;</m:t>
                </m:r>
                <m:f>
                  <m:fPr>
                    <m:ctrlPr>
                      <w:rPr>
                        <w:rFonts w:ascii="Cambria Math" w:eastAsia="SimSun" w:hAnsi="Cambria Math"/>
                        <w:i/>
                        <w:iCs/>
                        <w:sz w:val="22"/>
                        <w:szCs w:val="22"/>
                      </w:rPr>
                    </m:ctrlPr>
                  </m:fPr>
                  <m:num>
                    <m:r>
                      <w:rPr>
                        <w:rFonts w:ascii="Cambria Math" w:eastAsia="SimSun" w:hAnsi="Cambria Math"/>
                        <w:sz w:val="22"/>
                        <w:szCs w:val="22"/>
                      </w:rPr>
                      <m:t>λ</m:t>
                    </m:r>
                  </m:num>
                  <m:den>
                    <m:r>
                      <w:rPr>
                        <w:rFonts w:ascii="Cambria Math" w:eastAsia="SimSun" w:hAnsi="Cambria Math"/>
                        <w:sz w:val="22"/>
                        <w:szCs w:val="22"/>
                      </w:rPr>
                      <m:t>4</m:t>
                    </m:r>
                    <m:sSub>
                      <m:sSubPr>
                        <m:ctrlPr>
                          <w:rPr>
                            <w:rFonts w:ascii="Cambria Math" w:eastAsia="SimSun" w:hAnsi="Cambria Math"/>
                            <w:i/>
                            <w:iCs/>
                            <w:sz w:val="22"/>
                            <w:szCs w:val="22"/>
                          </w:rPr>
                        </m:ctrlPr>
                      </m:sSubPr>
                      <m:e>
                        <m:r>
                          <m:rPr>
                            <m:sty m:val="p"/>
                          </m:rPr>
                          <w:rPr>
                            <w:rFonts w:ascii="Cambria Math" w:eastAsia="SimSun" w:hAnsi="Cambria Math"/>
                            <w:sz w:val="22"/>
                            <w:szCs w:val="22"/>
                          </w:rPr>
                          <m:t>Δ</m:t>
                        </m:r>
                        <m:r>
                          <w:rPr>
                            <w:rFonts w:ascii="Cambria Math" w:eastAsia="SimSun" w:hAnsi="Cambria Math"/>
                            <w:sz w:val="22"/>
                            <w:szCs w:val="22"/>
                          </w:rPr>
                          <m:t>T</m:t>
                        </m:r>
                      </m:e>
                      <m:sub>
                        <m:r>
                          <w:rPr>
                            <w:rFonts w:ascii="Cambria Math" w:eastAsia="SimSun" w:hAnsi="Cambria Math"/>
                            <w:sz w:val="22"/>
                            <w:szCs w:val="22"/>
                          </w:rPr>
                          <m:t>sym</m:t>
                        </m:r>
                      </m:sub>
                    </m:sSub>
                  </m:den>
                </m:f>
              </m:oMath>
            </m:oMathPara>
          </w:p>
        </w:tc>
        <w:tc>
          <w:tcPr>
            <w:tcW w:w="46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5357D4" w14:textId="77777777" w:rsidR="00FA778A" w:rsidRPr="006C7C1A" w:rsidRDefault="00FA778A" w:rsidP="00DB0A7A">
            <w:pPr>
              <w:jc w:val="center"/>
              <w:rPr>
                <w:rFonts w:ascii="Times New Roman" w:eastAsia="SimSun" w:hAnsi="Times New Roman"/>
                <w:sz w:val="22"/>
                <w:szCs w:val="22"/>
              </w:rPr>
            </w:pPr>
            <w:r w:rsidRPr="006C7C1A">
              <w:rPr>
                <w:rFonts w:ascii="Times New Roman" w:eastAsia="SimSun" w:hAnsi="Times New Roman"/>
                <w:sz w:val="22"/>
                <w:szCs w:val="22"/>
              </w:rPr>
              <w:t>150 m/s (540 kmh)</w:t>
            </w:r>
          </w:p>
        </w:tc>
      </w:tr>
    </w:tbl>
    <w:p w14:paraId="415A1F1A" w14:textId="77777777" w:rsidR="00FA778A" w:rsidRPr="00F56F4A" w:rsidRDefault="00FA778A" w:rsidP="00FA778A">
      <w:pPr>
        <w:jc w:val="both"/>
        <w:rPr>
          <w:rFonts w:ascii="Times New Roman" w:eastAsia="SimSun" w:hAnsi="Times New Roman"/>
          <w:sz w:val="24"/>
        </w:rPr>
      </w:pPr>
    </w:p>
    <w:p w14:paraId="3967FCBE" w14:textId="77777777" w:rsidR="00FA778A" w:rsidRPr="00F56F4A" w:rsidRDefault="00FA778A" w:rsidP="00FA778A">
      <w:pPr>
        <w:jc w:val="both"/>
        <w:rPr>
          <w:rFonts w:ascii="Times New Roman" w:eastAsia="SimSun" w:hAnsi="Times New Roman"/>
          <w:sz w:val="24"/>
        </w:rPr>
      </w:pPr>
      <w:r w:rsidRPr="00F56F4A">
        <w:rPr>
          <w:rFonts w:ascii="Times New Roman" w:eastAsia="SimSun" w:hAnsi="Times New Roman"/>
          <w:sz w:val="24"/>
        </w:rPr>
        <w:t xml:space="preserve">Therefore, if we directly use a TRS as a reference signal for sensing, we see that only the velocity resolution cannot be met using a single 2-slot TRS burst. However, the 5G specification already supports transmitting multiple TRS, which can be in consecutive or non consecutive TRS bursts, and it will be up to the network configuration to extend these across time so that to achieve higher velocity resolution. Specifically, assuming a target velocity resolution of [0.5 – 1] m/s, transmitting, TRS bursts that span across ~80 slots (in a uniform or non-uniform manner) would allow for the necessary velocity resolution to be achieved. Therefore, we make the following proposal: </w:t>
      </w:r>
    </w:p>
    <w:p w14:paraId="6557C5C2" w14:textId="77777777" w:rsidR="00FA778A" w:rsidRPr="00F56F4A" w:rsidRDefault="00FA778A" w:rsidP="00FA778A">
      <w:pPr>
        <w:jc w:val="both"/>
        <w:rPr>
          <w:rFonts w:ascii="Times New Roman" w:eastAsia="SimSun" w:hAnsi="Times New Roman"/>
          <w:sz w:val="24"/>
        </w:rPr>
      </w:pPr>
    </w:p>
    <w:p w14:paraId="734AA147" w14:textId="77777777" w:rsidR="00FA778A" w:rsidRDefault="00FA778A" w:rsidP="00FA778A">
      <w:pPr>
        <w:rPr>
          <w:rFonts w:ascii="Times New Roman" w:eastAsia="SimSun" w:hAnsi="Times New Roman"/>
          <w:b/>
          <w:bCs/>
          <w:sz w:val="24"/>
        </w:rPr>
      </w:pPr>
      <w:r w:rsidRPr="00F56F4A">
        <w:rPr>
          <w:rFonts w:ascii="Times New Roman" w:eastAsia="SimSun" w:hAnsi="Times New Roman"/>
          <w:b/>
          <w:bCs/>
          <w:sz w:val="24"/>
        </w:rPr>
        <w:t xml:space="preserve">Proposal </w:t>
      </w:r>
      <w:r>
        <w:rPr>
          <w:rFonts w:ascii="Times New Roman" w:eastAsia="SimSun" w:hAnsi="Times New Roman"/>
          <w:b/>
          <w:bCs/>
          <w:sz w:val="24"/>
        </w:rPr>
        <w:t>6</w:t>
      </w:r>
      <w:r w:rsidRPr="00F56F4A">
        <w:rPr>
          <w:rFonts w:ascii="Times New Roman" w:eastAsia="SimSun" w:hAnsi="Times New Roman"/>
          <w:b/>
          <w:bCs/>
          <w:sz w:val="24"/>
        </w:rPr>
        <w:t>: Evaluate TRS waveform &amp; configuration, or extension of TRS in more than 2 slots for increased velocity resolution (e.g. multiple TRS transmitted in multiple slots).</w:t>
      </w:r>
    </w:p>
    <w:p w14:paraId="111A2006" w14:textId="77777777" w:rsidR="00FA778A" w:rsidRDefault="00FA778A" w:rsidP="00FA778A">
      <w:pPr>
        <w:rPr>
          <w:rFonts w:ascii="Times New Roman" w:eastAsia="SimSun" w:hAnsi="Times New Roman"/>
          <w:b/>
          <w:bCs/>
          <w:sz w:val="24"/>
        </w:rPr>
      </w:pPr>
    </w:p>
    <w:p w14:paraId="324B4A24" w14:textId="77777777" w:rsidR="00FA778A" w:rsidRDefault="00FA778A" w:rsidP="00FA778A">
      <w:pPr>
        <w:rPr>
          <w:rFonts w:ascii="Times New Roman" w:eastAsia="SimSun" w:hAnsi="Times New Roman"/>
          <w:sz w:val="24"/>
        </w:rPr>
      </w:pPr>
      <w:r w:rsidRPr="0075681E">
        <w:rPr>
          <w:rFonts w:ascii="Times New Roman" w:eastAsia="SimSun" w:hAnsi="Times New Roman"/>
          <w:sz w:val="24"/>
        </w:rPr>
        <w:t>The following agreement</w:t>
      </w:r>
      <w:r>
        <w:rPr>
          <w:rFonts w:ascii="Times New Roman" w:eastAsia="SimSun" w:hAnsi="Times New Roman"/>
          <w:sz w:val="24"/>
        </w:rPr>
        <w:t xml:space="preserve"> was reached during RAN1 #122-bis meeting regarding the overhead computation and the RS configuration: </w:t>
      </w:r>
    </w:p>
    <w:p w14:paraId="0D681741" w14:textId="77777777" w:rsidR="00FA778A" w:rsidRDefault="00FA778A" w:rsidP="00FA778A">
      <w:pPr>
        <w:rPr>
          <w:rFonts w:ascii="Times New Roman" w:eastAsia="SimSun" w:hAnsi="Times New Roman"/>
          <w:sz w:val="24"/>
        </w:rPr>
      </w:pPr>
    </w:p>
    <w:tbl>
      <w:tblPr>
        <w:tblStyle w:val="TableGrid"/>
        <w:tblW w:w="0" w:type="auto"/>
        <w:tblLook w:val="04A0" w:firstRow="1" w:lastRow="0" w:firstColumn="1" w:lastColumn="0" w:noHBand="0" w:noVBand="1"/>
      </w:tblPr>
      <w:tblGrid>
        <w:gridCol w:w="9631"/>
      </w:tblGrid>
      <w:tr w:rsidR="00FA778A" w14:paraId="5D9D4C4D" w14:textId="77777777" w:rsidTr="00DB0A7A">
        <w:tc>
          <w:tcPr>
            <w:tcW w:w="9631" w:type="dxa"/>
          </w:tcPr>
          <w:p w14:paraId="6D50D9B9" w14:textId="77777777" w:rsidR="00FA778A" w:rsidRPr="00FF342B" w:rsidRDefault="00FA778A" w:rsidP="00DB0A7A">
            <w:pPr>
              <w:jc w:val="both"/>
              <w:rPr>
                <w:rFonts w:ascii="Times New Roman" w:eastAsia="MS Mincho" w:hAnsi="Times New Roman"/>
                <w:b/>
                <w:bCs/>
                <w:sz w:val="18"/>
                <w:szCs w:val="18"/>
                <w:highlight w:val="green"/>
                <w:lang w:val="en-CA" w:eastAsia="x-none"/>
              </w:rPr>
            </w:pPr>
            <w:r w:rsidRPr="00FF342B">
              <w:rPr>
                <w:rFonts w:ascii="Times New Roman" w:eastAsia="MS Mincho" w:hAnsi="Times New Roman"/>
                <w:b/>
                <w:bCs/>
                <w:sz w:val="18"/>
                <w:szCs w:val="18"/>
                <w:highlight w:val="green"/>
                <w:lang w:val="en-CA" w:eastAsia="x-none"/>
              </w:rPr>
              <w:t>Agreement</w:t>
            </w:r>
          </w:p>
          <w:p w14:paraId="51BD887D" w14:textId="77777777" w:rsidR="00FA778A" w:rsidRPr="00FF342B" w:rsidRDefault="00FA778A" w:rsidP="00DB0A7A">
            <w:pPr>
              <w:rPr>
                <w:rFonts w:ascii="Times New Roman" w:eastAsia="DengXian" w:hAnsi="Times New Roman"/>
                <w:sz w:val="18"/>
                <w:szCs w:val="18"/>
                <w:lang w:eastAsia="zh-CN"/>
              </w:rPr>
            </w:pPr>
            <w:r w:rsidRPr="00FF342B">
              <w:rPr>
                <w:rFonts w:ascii="Times New Roman" w:eastAsia="DengXian" w:hAnsi="Times New Roman"/>
                <w:sz w:val="18"/>
                <w:szCs w:val="18"/>
                <w:lang w:eastAsia="zh-CN"/>
              </w:rPr>
              <w:t xml:space="preserve">For the evaluation on NR ISAC, </w:t>
            </w:r>
          </w:p>
          <w:p w14:paraId="6F2A0E08" w14:textId="77777777" w:rsidR="00FA778A" w:rsidRPr="00FF342B" w:rsidRDefault="00FA778A" w:rsidP="00DB0A7A">
            <w:pPr>
              <w:numPr>
                <w:ilvl w:val="0"/>
                <w:numId w:val="20"/>
              </w:numPr>
              <w:rPr>
                <w:rFonts w:ascii="Times New Roman" w:eastAsia="DengXian" w:hAnsi="Times New Roman"/>
                <w:sz w:val="18"/>
                <w:szCs w:val="18"/>
                <w:lang w:eastAsia="zh-CN"/>
              </w:rPr>
            </w:pPr>
            <w:r w:rsidRPr="00FF342B">
              <w:rPr>
                <w:rFonts w:ascii="Times New Roman" w:eastAsia="DengXian" w:hAnsi="Times New Roman"/>
                <w:sz w:val="18"/>
                <w:szCs w:val="18"/>
                <w:lang w:eastAsia="zh-CN"/>
              </w:rPr>
              <w:t>3 kinds of resources are defined</w:t>
            </w:r>
          </w:p>
          <w:p w14:paraId="3B6934F4" w14:textId="77777777" w:rsidR="00FA778A" w:rsidRPr="00FF342B" w:rsidRDefault="00FA778A" w:rsidP="00DB0A7A">
            <w:pPr>
              <w:numPr>
                <w:ilvl w:val="0"/>
                <w:numId w:val="22"/>
              </w:numPr>
              <w:rPr>
                <w:rFonts w:ascii="Times New Roman" w:eastAsia="Times New Roman" w:hAnsi="Times New Roman"/>
                <w:sz w:val="18"/>
                <w:szCs w:val="18"/>
                <w:lang w:eastAsia="x-none"/>
              </w:rPr>
            </w:pPr>
            <w:r w:rsidRPr="00FF342B">
              <w:rPr>
                <w:rFonts w:ascii="Times New Roman" w:eastAsia="DengXian" w:hAnsi="Times New Roman"/>
                <w:sz w:val="18"/>
                <w:szCs w:val="18"/>
                <w:lang w:eastAsia="x-none"/>
              </w:rPr>
              <w:t>Type 1: resources that are used for sensing signal transmission</w:t>
            </w:r>
          </w:p>
          <w:p w14:paraId="4E214BC8" w14:textId="77777777" w:rsidR="00FA778A" w:rsidRPr="00FF342B" w:rsidRDefault="00FA778A" w:rsidP="00DB0A7A">
            <w:pPr>
              <w:numPr>
                <w:ilvl w:val="0"/>
                <w:numId w:val="22"/>
              </w:numPr>
              <w:rPr>
                <w:rFonts w:ascii="Times New Roman" w:eastAsia="Times New Roman" w:hAnsi="Times New Roman"/>
                <w:sz w:val="18"/>
                <w:szCs w:val="18"/>
                <w:lang w:eastAsia="x-none"/>
              </w:rPr>
            </w:pPr>
            <w:r w:rsidRPr="00FF342B">
              <w:rPr>
                <w:rFonts w:ascii="Times New Roman" w:eastAsia="DengXian" w:hAnsi="Times New Roman"/>
                <w:sz w:val="18"/>
                <w:szCs w:val="18"/>
                <w:lang w:eastAsia="x-none"/>
              </w:rPr>
              <w:t>Type 2: part of Type 1 resources that are used for communication purpose</w:t>
            </w:r>
          </w:p>
          <w:p w14:paraId="6E651B02" w14:textId="77777777" w:rsidR="00FA778A" w:rsidRPr="00FF342B" w:rsidRDefault="00FA778A" w:rsidP="00DB0A7A">
            <w:pPr>
              <w:numPr>
                <w:ilvl w:val="1"/>
                <w:numId w:val="22"/>
              </w:numPr>
              <w:rPr>
                <w:rFonts w:ascii="Times New Roman" w:eastAsia="DengXian" w:hAnsi="Times New Roman"/>
                <w:sz w:val="18"/>
                <w:szCs w:val="18"/>
                <w:lang w:eastAsia="zh-CN"/>
              </w:rPr>
            </w:pPr>
            <w:r w:rsidRPr="00FF342B">
              <w:rPr>
                <w:rFonts w:ascii="Times New Roman" w:eastAsia="DengXian" w:hAnsi="Times New Roman"/>
                <w:sz w:val="18"/>
                <w:szCs w:val="18"/>
                <w:lang w:eastAsia="zh-CN"/>
              </w:rPr>
              <w:t>Note: it is possible the resource type 2 doesn’t exist</w:t>
            </w:r>
          </w:p>
          <w:p w14:paraId="37CA1663" w14:textId="77777777" w:rsidR="00FA778A" w:rsidRPr="00FF342B" w:rsidRDefault="00FA778A" w:rsidP="00DB0A7A">
            <w:pPr>
              <w:numPr>
                <w:ilvl w:val="0"/>
                <w:numId w:val="22"/>
              </w:numPr>
              <w:rPr>
                <w:rFonts w:ascii="Times New Roman" w:eastAsia="Times New Roman" w:hAnsi="Times New Roman"/>
                <w:sz w:val="18"/>
                <w:szCs w:val="18"/>
                <w:lang w:eastAsia="x-none"/>
              </w:rPr>
            </w:pPr>
            <w:r w:rsidRPr="00FF342B">
              <w:rPr>
                <w:rFonts w:ascii="Times New Roman" w:eastAsia="DengXian" w:hAnsi="Times New Roman"/>
                <w:sz w:val="18"/>
                <w:szCs w:val="18"/>
                <w:lang w:eastAsia="x-none"/>
              </w:rPr>
              <w:t>Type 3: resources that are not used for sensing signal transmission, and cannot be used for communication purpose due to sensing operation</w:t>
            </w:r>
          </w:p>
          <w:p w14:paraId="5EC994C7" w14:textId="77777777" w:rsidR="00FA778A" w:rsidRPr="00FF342B" w:rsidRDefault="00FA778A" w:rsidP="00DB0A7A">
            <w:pPr>
              <w:numPr>
                <w:ilvl w:val="0"/>
                <w:numId w:val="20"/>
              </w:numPr>
              <w:rPr>
                <w:rFonts w:ascii="Times New Roman" w:eastAsia="DengXian" w:hAnsi="Times New Roman"/>
                <w:sz w:val="18"/>
                <w:szCs w:val="18"/>
                <w:lang w:eastAsia="zh-CN"/>
              </w:rPr>
            </w:pPr>
            <w:r w:rsidRPr="00FF342B">
              <w:rPr>
                <w:rFonts w:ascii="Times New Roman" w:eastAsia="DengXian" w:hAnsi="Times New Roman"/>
                <w:sz w:val="18"/>
                <w:szCs w:val="18"/>
                <w:lang w:eastAsia="zh-CN"/>
              </w:rPr>
              <w:t>Both options should be reported for sensing resource ratio</w:t>
            </w:r>
          </w:p>
          <w:p w14:paraId="765D74B3" w14:textId="77777777" w:rsidR="00FA778A" w:rsidRPr="00FF342B" w:rsidRDefault="00FA778A" w:rsidP="00DB0A7A">
            <w:pPr>
              <w:numPr>
                <w:ilvl w:val="0"/>
                <w:numId w:val="21"/>
              </w:numPr>
              <w:rPr>
                <w:rFonts w:ascii="Times New Roman" w:eastAsia="DengXian" w:hAnsi="Times New Roman"/>
                <w:sz w:val="18"/>
                <w:szCs w:val="18"/>
                <w:lang w:eastAsia="zh-CN"/>
              </w:rPr>
            </w:pPr>
            <w:r w:rsidRPr="00FF342B">
              <w:rPr>
                <w:rFonts w:ascii="Times New Roman" w:eastAsia="DengXian" w:hAnsi="Times New Roman"/>
                <w:sz w:val="18"/>
                <w:szCs w:val="18"/>
                <w:lang w:eastAsia="zh-CN"/>
              </w:rPr>
              <w:t>Option 1: (Type_1 + Type_3) resources over all radio DL and UL resources</w:t>
            </w:r>
          </w:p>
          <w:p w14:paraId="7A52F222" w14:textId="77777777" w:rsidR="00FA778A" w:rsidRPr="00FF342B" w:rsidRDefault="00FA778A" w:rsidP="00DB0A7A">
            <w:pPr>
              <w:numPr>
                <w:ilvl w:val="0"/>
                <w:numId w:val="21"/>
              </w:numPr>
              <w:rPr>
                <w:rFonts w:ascii="Times New Roman" w:eastAsia="DengXian" w:hAnsi="Times New Roman"/>
                <w:sz w:val="18"/>
                <w:szCs w:val="18"/>
                <w:lang w:eastAsia="zh-CN"/>
              </w:rPr>
            </w:pPr>
            <w:r w:rsidRPr="00FF342B">
              <w:rPr>
                <w:rFonts w:ascii="Times New Roman" w:eastAsia="DengXian" w:hAnsi="Times New Roman"/>
                <w:sz w:val="18"/>
                <w:szCs w:val="18"/>
                <w:lang w:eastAsia="zh-CN"/>
              </w:rPr>
              <w:t>Option 2: (Type_1 - Type_2 + Type_3) resources over all radio DL and UL resources</w:t>
            </w:r>
          </w:p>
          <w:p w14:paraId="5B1FECF9" w14:textId="77777777" w:rsidR="00FA778A" w:rsidRPr="00FF342B" w:rsidRDefault="00FA778A" w:rsidP="00DB0A7A">
            <w:pPr>
              <w:numPr>
                <w:ilvl w:val="0"/>
                <w:numId w:val="21"/>
              </w:numPr>
              <w:rPr>
                <w:rFonts w:ascii="Times New Roman" w:eastAsia="DengXian" w:hAnsi="Times New Roman"/>
                <w:sz w:val="18"/>
                <w:szCs w:val="18"/>
                <w:lang w:eastAsia="zh-CN"/>
              </w:rPr>
            </w:pPr>
            <w:r w:rsidRPr="00FF342B">
              <w:rPr>
                <w:rFonts w:ascii="Times New Roman" w:eastAsia="DengXian" w:hAnsi="Times New Roman"/>
                <w:sz w:val="18"/>
                <w:szCs w:val="18"/>
                <w:lang w:eastAsia="zh-CN"/>
              </w:rPr>
              <w:lastRenderedPageBreak/>
              <w:t>Note: if Type 2 resource doesn’t exist, two options are the same</w:t>
            </w:r>
          </w:p>
          <w:p w14:paraId="72D2F893" w14:textId="77777777" w:rsidR="00FA778A" w:rsidRPr="00FF342B" w:rsidRDefault="00FA778A" w:rsidP="00DB0A7A">
            <w:pPr>
              <w:rPr>
                <w:rFonts w:ascii="Times New Roman" w:eastAsia="Times New Roman" w:hAnsi="Times New Roman"/>
                <w:sz w:val="18"/>
                <w:szCs w:val="18"/>
              </w:rPr>
            </w:pPr>
            <w:r w:rsidRPr="00FF342B">
              <w:rPr>
                <w:rFonts w:ascii="Times New Roman" w:eastAsia="DengXian" w:hAnsi="Times New Roman"/>
                <w:sz w:val="18"/>
                <w:szCs w:val="18"/>
                <w:lang w:eastAsia="zh-CN"/>
              </w:rPr>
              <w:t>For the evaluation on NR ISAC,</w:t>
            </w:r>
          </w:p>
          <w:p w14:paraId="229723BA" w14:textId="77777777" w:rsidR="00FA778A" w:rsidRPr="00FF342B" w:rsidRDefault="00FA778A" w:rsidP="00DB0A7A">
            <w:pPr>
              <w:numPr>
                <w:ilvl w:val="0"/>
                <w:numId w:val="20"/>
              </w:numPr>
              <w:rPr>
                <w:rFonts w:ascii="Times New Roman" w:eastAsia="DengXian" w:hAnsi="Times New Roman"/>
                <w:sz w:val="18"/>
                <w:szCs w:val="18"/>
                <w:lang w:eastAsia="x-none"/>
              </w:rPr>
            </w:pPr>
            <w:r w:rsidRPr="00FF342B">
              <w:rPr>
                <w:rFonts w:ascii="Times New Roman" w:eastAsia="DengXian" w:hAnsi="Times New Roman"/>
                <w:sz w:val="18"/>
                <w:szCs w:val="18"/>
                <w:lang w:eastAsia="zh-CN"/>
              </w:rPr>
              <w:t>Company should report T/F RE mapping of sensing RS, assumed TDD UL/DL configuration if applicable.</w:t>
            </w:r>
          </w:p>
          <w:p w14:paraId="1B426805" w14:textId="77777777" w:rsidR="00FA778A" w:rsidRPr="008D2990" w:rsidRDefault="00FA778A" w:rsidP="00DB0A7A">
            <w:pPr>
              <w:numPr>
                <w:ilvl w:val="0"/>
                <w:numId w:val="21"/>
              </w:numPr>
              <w:rPr>
                <w:rFonts w:ascii="Times New Roman" w:eastAsia="Times New Roman" w:hAnsi="Times New Roman"/>
                <w:sz w:val="18"/>
                <w:szCs w:val="18"/>
                <w:lang w:eastAsia="x-none"/>
              </w:rPr>
            </w:pPr>
            <w:r w:rsidRPr="00FF342B">
              <w:rPr>
                <w:rFonts w:ascii="Times New Roman" w:eastAsia="DengXian" w:hAnsi="Times New Roman"/>
                <w:sz w:val="18"/>
                <w:szCs w:val="18"/>
                <w:lang w:eastAsia="zh-CN"/>
              </w:rPr>
              <w:t xml:space="preserve">Company should report which sensing RS resources are considered as Type 2 resource and related reason. </w:t>
            </w:r>
          </w:p>
        </w:tc>
      </w:tr>
    </w:tbl>
    <w:p w14:paraId="7685008F" w14:textId="77777777" w:rsidR="00FA778A" w:rsidRDefault="00FA778A" w:rsidP="00FA778A">
      <w:pPr>
        <w:rPr>
          <w:rFonts w:ascii="Times New Roman" w:eastAsia="SimSun" w:hAnsi="Times New Roman"/>
          <w:sz w:val="24"/>
        </w:rPr>
      </w:pPr>
    </w:p>
    <w:p w14:paraId="67735EF0" w14:textId="77777777" w:rsidR="00FA778A" w:rsidRDefault="00FA778A" w:rsidP="00FA778A">
      <w:pPr>
        <w:rPr>
          <w:rFonts w:ascii="Times New Roman" w:eastAsia="SimSun" w:hAnsi="Times New Roman"/>
          <w:sz w:val="24"/>
        </w:rPr>
      </w:pPr>
      <w:r>
        <w:rPr>
          <w:rFonts w:ascii="Times New Roman" w:eastAsia="SimSun" w:hAnsi="Times New Roman"/>
          <w:sz w:val="24"/>
        </w:rPr>
        <w:t>With regards to the specific assumption for reference signal configuration, overhead calculation, and TDD UL/DL configuration, we make the following observations:</w:t>
      </w:r>
    </w:p>
    <w:p w14:paraId="500E1A18" w14:textId="77777777" w:rsidR="00FA778A" w:rsidRDefault="00FA778A" w:rsidP="00FA778A">
      <w:pPr>
        <w:pStyle w:val="ListParagraph"/>
        <w:numPr>
          <w:ilvl w:val="0"/>
          <w:numId w:val="23"/>
        </w:numPr>
        <w:jc w:val="both"/>
        <w:rPr>
          <w:rFonts w:ascii="Times New Roman" w:eastAsia="SimSun" w:hAnsi="Times New Roman"/>
          <w:sz w:val="24"/>
        </w:rPr>
      </w:pPr>
      <w:r>
        <w:rPr>
          <w:rFonts w:ascii="Times New Roman" w:eastAsia="SimSun" w:hAnsi="Times New Roman"/>
          <w:sz w:val="24"/>
        </w:rPr>
        <w:t xml:space="preserve">Using either a 2-slot or an 1-slot TRS configuration, FDM 4 TRPs in each TRS burst. This means that data should not be FDMed with the TRS to avoid TRS and data interference. </w:t>
      </w:r>
    </w:p>
    <w:p w14:paraId="480BDCB1" w14:textId="77777777" w:rsidR="00FA778A" w:rsidRDefault="00FA778A" w:rsidP="00FA778A">
      <w:pPr>
        <w:pStyle w:val="ListParagraph"/>
        <w:numPr>
          <w:ilvl w:val="0"/>
          <w:numId w:val="23"/>
        </w:numPr>
        <w:jc w:val="both"/>
        <w:rPr>
          <w:rFonts w:ascii="Times New Roman" w:eastAsia="SimSun" w:hAnsi="Times New Roman"/>
          <w:sz w:val="24"/>
        </w:rPr>
      </w:pPr>
      <w:r>
        <w:rPr>
          <w:rFonts w:ascii="Times New Roman" w:eastAsia="SimSun" w:hAnsi="Times New Roman"/>
          <w:sz w:val="24"/>
        </w:rPr>
        <w:t xml:space="preserve">In each slot that has TRS, consider 2 TRS bursts to be TDMed to increase the reuse factor and reduce the interference. </w:t>
      </w:r>
    </w:p>
    <w:p w14:paraId="0A1E4134" w14:textId="77777777" w:rsidR="00FA778A" w:rsidRDefault="00FA778A" w:rsidP="00FA778A">
      <w:pPr>
        <w:pStyle w:val="ListParagraph"/>
        <w:numPr>
          <w:ilvl w:val="0"/>
          <w:numId w:val="23"/>
        </w:numPr>
        <w:jc w:val="both"/>
        <w:rPr>
          <w:rFonts w:ascii="Times New Roman" w:eastAsia="SimSun" w:hAnsi="Times New Roman"/>
          <w:sz w:val="24"/>
        </w:rPr>
      </w:pPr>
      <w:r>
        <w:rPr>
          <w:rFonts w:ascii="Times New Roman" w:eastAsia="SimSun" w:hAnsi="Times New Roman"/>
          <w:sz w:val="24"/>
        </w:rPr>
        <w:t xml:space="preserve">This allows for 8 and 16 TRPs to be orthogonalized in TDM and FDM fashion for the 2-slot and 1 slot TRS configuration respectively. </w:t>
      </w:r>
    </w:p>
    <w:p w14:paraId="45B825A2" w14:textId="77777777" w:rsidR="00FA778A" w:rsidRDefault="00FA778A" w:rsidP="00FA778A">
      <w:pPr>
        <w:pStyle w:val="ListParagraph"/>
        <w:numPr>
          <w:ilvl w:val="0"/>
          <w:numId w:val="23"/>
        </w:numPr>
        <w:jc w:val="both"/>
        <w:rPr>
          <w:rFonts w:ascii="Times New Roman" w:eastAsia="SimSun" w:hAnsi="Times New Roman"/>
          <w:sz w:val="24"/>
        </w:rPr>
      </w:pPr>
      <w:r>
        <w:rPr>
          <w:rFonts w:ascii="Times New Roman" w:eastAsia="SimSun" w:hAnsi="Times New Roman"/>
          <w:sz w:val="24"/>
        </w:rPr>
        <w:t xml:space="preserve">Consider a DDDSU frame structure and a TRS that is being transmitted 40 msec every 160 msec. </w:t>
      </w:r>
    </w:p>
    <w:p w14:paraId="4488851A" w14:textId="77777777" w:rsidR="00FA778A" w:rsidRPr="0075681E" w:rsidRDefault="00FA778A" w:rsidP="00FA778A">
      <w:pPr>
        <w:rPr>
          <w:rFonts w:ascii="Times New Roman" w:eastAsia="SimSun" w:hAnsi="Times New Roman"/>
          <w:sz w:val="24"/>
        </w:rPr>
      </w:pPr>
    </w:p>
    <w:p w14:paraId="44671AB3" w14:textId="77777777" w:rsidR="00FA778A" w:rsidRPr="00C10330" w:rsidRDefault="00FA778A" w:rsidP="00FA778A">
      <w:pPr>
        <w:rPr>
          <w:rFonts w:ascii="Times New Roman" w:eastAsia="SimSun" w:hAnsi="Times New Roman"/>
          <w:b/>
          <w:bCs/>
          <w:sz w:val="24"/>
        </w:rPr>
      </w:pPr>
      <w:r w:rsidRPr="00C13039">
        <w:rPr>
          <w:rFonts w:ascii="Times New Roman" w:eastAsia="SimSun" w:hAnsi="Times New Roman"/>
          <w:b/>
          <w:bCs/>
          <w:noProof/>
          <w:sz w:val="24"/>
        </w:rPr>
        <w:drawing>
          <wp:inline distT="0" distB="0" distL="0" distR="0" wp14:anchorId="1F9B36D0" wp14:editId="20929A0A">
            <wp:extent cx="6122035" cy="529590"/>
            <wp:effectExtent l="0" t="0" r="0" b="3810"/>
            <wp:docPr id="505982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982762" name=""/>
                    <pic:cNvPicPr/>
                  </pic:nvPicPr>
                  <pic:blipFill>
                    <a:blip r:embed="rId7"/>
                    <a:stretch>
                      <a:fillRect/>
                    </a:stretch>
                  </pic:blipFill>
                  <pic:spPr>
                    <a:xfrm>
                      <a:off x="0" y="0"/>
                      <a:ext cx="6122035" cy="529590"/>
                    </a:xfrm>
                    <a:prstGeom prst="rect">
                      <a:avLst/>
                    </a:prstGeom>
                  </pic:spPr>
                </pic:pic>
              </a:graphicData>
            </a:graphic>
          </wp:inline>
        </w:drawing>
      </w:r>
      <w:r w:rsidRPr="00C10330">
        <w:rPr>
          <w:rFonts w:ascii="Times New Roman" w:eastAsia="SimSun" w:hAnsi="Times New Roman"/>
          <w:sz w:val="24"/>
        </w:rPr>
        <w:t>With the above frame structure, to orthogonalize 8 TRPs with 2-slot TRS structure, 8 symbols every 14*5=70 symbols are being used for 40 msec with a periodicity of 160 msec. The Type-1 overhead is (8/(14*5))/(40/160) = 4.56%</w:t>
      </w:r>
      <w:r>
        <w:rPr>
          <w:rFonts w:ascii="Times New Roman" w:eastAsia="SimSun" w:hAnsi="Times New Roman"/>
          <w:sz w:val="24"/>
        </w:rPr>
        <w:t>.</w:t>
      </w:r>
    </w:p>
    <w:p w14:paraId="42782037" w14:textId="77777777" w:rsidR="00FA778A" w:rsidRDefault="00FA778A" w:rsidP="00FA778A">
      <w:pPr>
        <w:rPr>
          <w:rFonts w:ascii="Times New Roman" w:eastAsia="SimSun" w:hAnsi="Times New Roman"/>
          <w:b/>
          <w:bCs/>
          <w:sz w:val="24"/>
        </w:rPr>
      </w:pPr>
    </w:p>
    <w:p w14:paraId="1578B9FF" w14:textId="77777777" w:rsidR="00FA778A" w:rsidRDefault="00FA778A" w:rsidP="00FA778A">
      <w:pPr>
        <w:rPr>
          <w:rFonts w:ascii="Times New Roman" w:eastAsia="SimSun" w:hAnsi="Times New Roman"/>
          <w:b/>
          <w:bCs/>
          <w:sz w:val="24"/>
        </w:rPr>
      </w:pPr>
      <w:r w:rsidRPr="009D144E">
        <w:rPr>
          <w:rFonts w:ascii="Times New Roman" w:eastAsia="SimSun" w:hAnsi="Times New Roman"/>
          <w:b/>
          <w:bCs/>
          <w:noProof/>
          <w:sz w:val="24"/>
        </w:rPr>
        <w:drawing>
          <wp:inline distT="0" distB="0" distL="0" distR="0" wp14:anchorId="332C3F42" wp14:editId="4383A7B6">
            <wp:extent cx="6122035" cy="567690"/>
            <wp:effectExtent l="0" t="0" r="0" b="3810"/>
            <wp:docPr id="1639764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764378" name=""/>
                    <pic:cNvPicPr/>
                  </pic:nvPicPr>
                  <pic:blipFill>
                    <a:blip r:embed="rId8"/>
                    <a:stretch>
                      <a:fillRect/>
                    </a:stretch>
                  </pic:blipFill>
                  <pic:spPr>
                    <a:xfrm>
                      <a:off x="0" y="0"/>
                      <a:ext cx="6122035" cy="567690"/>
                    </a:xfrm>
                    <a:prstGeom prst="rect">
                      <a:avLst/>
                    </a:prstGeom>
                  </pic:spPr>
                </pic:pic>
              </a:graphicData>
            </a:graphic>
          </wp:inline>
        </w:drawing>
      </w:r>
    </w:p>
    <w:p w14:paraId="53842136" w14:textId="77777777" w:rsidR="00FA778A" w:rsidRDefault="00FA778A" w:rsidP="00FA778A">
      <w:pPr>
        <w:rPr>
          <w:rFonts w:ascii="Times New Roman" w:eastAsia="SimSun" w:hAnsi="Times New Roman"/>
          <w:sz w:val="24"/>
        </w:rPr>
      </w:pPr>
      <w:r w:rsidRPr="00C10330">
        <w:rPr>
          <w:rFonts w:ascii="Times New Roman" w:eastAsia="SimSun" w:hAnsi="Times New Roman"/>
          <w:sz w:val="24"/>
        </w:rPr>
        <w:t xml:space="preserve">With the above frame structure, to orthogonalize </w:t>
      </w:r>
      <w:r>
        <w:rPr>
          <w:rFonts w:ascii="Times New Roman" w:eastAsia="SimSun" w:hAnsi="Times New Roman"/>
          <w:sz w:val="24"/>
        </w:rPr>
        <w:t>16</w:t>
      </w:r>
      <w:r w:rsidRPr="00C10330">
        <w:rPr>
          <w:rFonts w:ascii="Times New Roman" w:eastAsia="SimSun" w:hAnsi="Times New Roman"/>
          <w:sz w:val="24"/>
        </w:rPr>
        <w:t xml:space="preserve"> TRPs with </w:t>
      </w:r>
      <w:r>
        <w:rPr>
          <w:rFonts w:ascii="Times New Roman" w:eastAsia="SimSun" w:hAnsi="Times New Roman"/>
          <w:sz w:val="24"/>
        </w:rPr>
        <w:t>1</w:t>
      </w:r>
      <w:r w:rsidRPr="00C10330">
        <w:rPr>
          <w:rFonts w:ascii="Times New Roman" w:eastAsia="SimSun" w:hAnsi="Times New Roman"/>
          <w:sz w:val="24"/>
        </w:rPr>
        <w:t>-slot TRS structure, 8 symbols every 14*5=70 symbols are being used for 40 msec with a periodicity of 160 msec. The Type-1 overhead is (8/(14*5))/(40/160) = 4.56%</w:t>
      </w:r>
      <w:r>
        <w:rPr>
          <w:rFonts w:ascii="Times New Roman" w:eastAsia="SimSun" w:hAnsi="Times New Roman"/>
          <w:sz w:val="24"/>
        </w:rPr>
        <w:t>.</w:t>
      </w:r>
    </w:p>
    <w:p w14:paraId="0EFAE997" w14:textId="77777777" w:rsidR="00FA778A" w:rsidRDefault="00FA778A" w:rsidP="00FA778A">
      <w:pPr>
        <w:rPr>
          <w:rFonts w:ascii="Times New Roman" w:eastAsia="SimSun" w:hAnsi="Times New Roman"/>
          <w:b/>
          <w:bCs/>
          <w:sz w:val="24"/>
        </w:rPr>
      </w:pPr>
    </w:p>
    <w:p w14:paraId="4ADFF895" w14:textId="77777777" w:rsidR="00FA778A" w:rsidRDefault="00FA778A" w:rsidP="00FA778A">
      <w:pPr>
        <w:rPr>
          <w:rFonts w:ascii="Times New Roman" w:eastAsia="SimSun" w:hAnsi="Times New Roman"/>
          <w:b/>
          <w:bCs/>
          <w:sz w:val="24"/>
        </w:rPr>
      </w:pPr>
      <w:r w:rsidRPr="00F56F4A">
        <w:rPr>
          <w:rFonts w:ascii="Times New Roman" w:eastAsia="SimSun" w:hAnsi="Times New Roman"/>
          <w:b/>
          <w:bCs/>
          <w:sz w:val="24"/>
        </w:rPr>
        <w:t xml:space="preserve">Proposal </w:t>
      </w:r>
      <w:r>
        <w:rPr>
          <w:rFonts w:ascii="Times New Roman" w:eastAsia="SimSun" w:hAnsi="Times New Roman"/>
          <w:b/>
          <w:bCs/>
          <w:sz w:val="24"/>
        </w:rPr>
        <w:t>7:</w:t>
      </w:r>
      <w:r w:rsidRPr="00F56F4A">
        <w:rPr>
          <w:rFonts w:ascii="Times New Roman" w:eastAsia="SimSun" w:hAnsi="Times New Roman"/>
          <w:b/>
          <w:bCs/>
          <w:sz w:val="24"/>
        </w:rPr>
        <w:t xml:space="preserve"> </w:t>
      </w:r>
      <w:r>
        <w:rPr>
          <w:rFonts w:ascii="Times New Roman" w:eastAsia="SimSun" w:hAnsi="Times New Roman"/>
          <w:b/>
          <w:bCs/>
          <w:sz w:val="24"/>
        </w:rPr>
        <w:t xml:space="preserve">Consider the comb-4 TRS-like structure with 2 symbols per slot per TRP, with TRPs FDMed and TDMed, with 40 msec periodicity and total network system overhead up to 5%. </w:t>
      </w:r>
    </w:p>
    <w:p w14:paraId="0D5044D9" w14:textId="77777777" w:rsidR="00FA778A" w:rsidRDefault="00FA778A" w:rsidP="00FA778A"/>
    <w:p w14:paraId="5B6DEEB4" w14:textId="77777777" w:rsidR="00FA778A" w:rsidRPr="000E494C" w:rsidRDefault="00FA778A" w:rsidP="00FA778A">
      <w:pPr>
        <w:pStyle w:val="ListParagraph"/>
        <w:keepNext/>
        <w:numPr>
          <w:ilvl w:val="0"/>
          <w:numId w:val="14"/>
        </w:numPr>
        <w:pBdr>
          <w:top w:val="single" w:sz="4" w:space="1" w:color="auto"/>
        </w:pBdr>
        <w:spacing w:after="240"/>
        <w:outlineLvl w:val="0"/>
        <w:rPr>
          <w:rFonts w:ascii="Arial" w:eastAsia="SimSun" w:hAnsi="Arial"/>
          <w:b/>
          <w:sz w:val="28"/>
          <w:szCs w:val="20"/>
        </w:rPr>
      </w:pPr>
      <w:r w:rsidRPr="000E494C">
        <w:rPr>
          <w:rFonts w:ascii="Arial" w:eastAsia="SimSun" w:hAnsi="Arial"/>
          <w:b/>
          <w:sz w:val="28"/>
          <w:szCs w:val="20"/>
        </w:rPr>
        <w:t>Evaluation Results</w:t>
      </w:r>
    </w:p>
    <w:p w14:paraId="236B603C" w14:textId="77777777" w:rsidR="00FA778A" w:rsidRDefault="00FA778A" w:rsidP="00FA778A">
      <w:pPr>
        <w:spacing w:before="100" w:beforeAutospacing="1" w:after="100" w:afterAutospacing="1"/>
        <w:jc w:val="both"/>
        <w:rPr>
          <w:rFonts w:ascii="Times New Roman" w:eastAsia="Times New Roman" w:hAnsi="Times New Roman"/>
          <w:sz w:val="24"/>
        </w:rPr>
      </w:pPr>
      <w:r w:rsidRPr="00A1075A">
        <w:rPr>
          <w:rFonts w:ascii="Times New Roman" w:eastAsia="Times New Roman" w:hAnsi="Times New Roman"/>
          <w:sz w:val="24"/>
        </w:rPr>
        <w:t xml:space="preserve">The simulation considers a UAV monostatic sensing scenario in an urban macrocell aerial vehicle (UMa-AV) environment with an inter-site distance (ISD) of 500 meters. </w:t>
      </w:r>
      <w:r w:rsidRPr="00A1075A">
        <w:rPr>
          <w:rFonts w:ascii="Times New Roman" w:eastAsia="Times New Roman" w:hAnsi="Times New Roman"/>
          <w:b/>
          <w:bCs/>
          <w:sz w:val="24"/>
        </w:rPr>
        <w:t>The carrier frequency is set to 4 GHz with a bandwidth of 100 MHz, using a subcarrier spacing (SCS) of 30 kHz and a comb-4 configuration.</w:t>
      </w:r>
      <w:r w:rsidRPr="00A1075A">
        <w:rPr>
          <w:rFonts w:ascii="Times New Roman" w:eastAsia="Times New Roman" w:hAnsi="Times New Roman"/>
          <w:sz w:val="24"/>
        </w:rPr>
        <w:t xml:space="preserve"> The sensing duration spans 80 milliseconds, corresponding to 160 slots with 2 symbols per slot. Five targets are randomly distributed within the sector of TRP 1, located at the center site. Target positions are uniformly distributed in the horizontal plane within the sector and vertically between 25 and 300 meters. Horizontal speeds range uniformly from 0 to 180 km/h, while vertical speed is fixed at 0 km/h. The setup involves single TRP monostatic sensing using TRP 1, which has an antenna height of 25 meters. Both transmitter and receiver arrays are configured as (8,8,2,1,1).</w:t>
      </w:r>
    </w:p>
    <w:p w14:paraId="6957A666" w14:textId="77777777" w:rsidR="00FA778A" w:rsidRPr="00D7221D" w:rsidRDefault="00FA778A" w:rsidP="00FA778A">
      <w:pPr>
        <w:spacing w:before="100" w:beforeAutospacing="1" w:after="100" w:afterAutospacing="1"/>
        <w:jc w:val="center"/>
        <w:rPr>
          <w:rFonts w:ascii="Times New Roman" w:eastAsia="Times New Roman" w:hAnsi="Times New Roman"/>
          <w:sz w:val="24"/>
        </w:rPr>
      </w:pPr>
      <w:r w:rsidRPr="00A1075A">
        <w:rPr>
          <w:noProof/>
          <w:sz w:val="24"/>
        </w:rPr>
        <w:lastRenderedPageBreak/>
        <w:drawing>
          <wp:inline distT="0" distB="0" distL="0" distR="0" wp14:anchorId="2CC5B7B3" wp14:editId="38252BEA">
            <wp:extent cx="3581900" cy="3267531"/>
            <wp:effectExtent l="0" t="0" r="0" b="9525"/>
            <wp:docPr id="164620583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205838" name="Picture 1" descr="A screenshot of a computer&#10;&#10;AI-generated content may be incorrect."/>
                    <pic:cNvPicPr/>
                  </pic:nvPicPr>
                  <pic:blipFill>
                    <a:blip r:embed="rId9"/>
                    <a:stretch>
                      <a:fillRect/>
                    </a:stretch>
                  </pic:blipFill>
                  <pic:spPr>
                    <a:xfrm>
                      <a:off x="0" y="0"/>
                      <a:ext cx="3581900" cy="3267531"/>
                    </a:xfrm>
                    <a:prstGeom prst="rect">
                      <a:avLst/>
                    </a:prstGeom>
                  </pic:spPr>
                </pic:pic>
              </a:graphicData>
            </a:graphic>
          </wp:inline>
        </w:drawing>
      </w:r>
    </w:p>
    <w:p w14:paraId="629797A1" w14:textId="77777777" w:rsidR="00FA778A" w:rsidRPr="00F53072" w:rsidRDefault="00FA778A" w:rsidP="00FA778A">
      <w:pPr>
        <w:pStyle w:val="Heading2"/>
        <w:rPr>
          <w:color w:val="auto"/>
        </w:rPr>
      </w:pPr>
      <w:r>
        <w:rPr>
          <w:color w:val="auto"/>
        </w:rPr>
        <w:t>5.1 Post-processing Algorithm description</w:t>
      </w:r>
    </w:p>
    <w:p w14:paraId="6CA0F000" w14:textId="77777777" w:rsidR="00FA778A" w:rsidRDefault="00FA778A" w:rsidP="00FA778A">
      <w:pPr>
        <w:jc w:val="both"/>
        <w:rPr>
          <w:sz w:val="24"/>
        </w:rPr>
      </w:pPr>
      <w:r w:rsidRPr="00A1075A">
        <w:rPr>
          <w:sz w:val="24"/>
        </w:rPr>
        <w:t xml:space="preserve">The signal processing workflow begins with channel estimation of received signals, followed by background cancellation to isolate target reflections. Oversampling is then applied by zero-padding in both frequency and time domains. Frequency-domain IFFT and time-domain FFT are used to generate range-Doppler maps per port, which are further refined through Rx beam sweeping to produce maps per beam. These maps are combined by selecting the maximum power at each grid point, effectively choosing the best beam per location. Range-Doppler peaks are identified using thresholds for range, velocity, and peak power, ensuring suppression of false alarms. For each detected peak, MUSIC-based angle-of-arrival (AoA) estimation is performed using multi-port signal data. The final steps involve estimating position and velocity from AoA and range, </w:t>
      </w:r>
      <w:r>
        <w:rPr>
          <w:sz w:val="24"/>
        </w:rPr>
        <w:t xml:space="preserve">and performing multi-TRP voting in the point cloud domain (if multiple TRPs provide results for a specific area), </w:t>
      </w:r>
      <w:r w:rsidRPr="00A1075A">
        <w:rPr>
          <w:sz w:val="24"/>
        </w:rPr>
        <w:t>associating detected objects with true targets based on error metrics, and computing performance indicators such as accuracy, false alarm rate, and miss detection probability.</w:t>
      </w:r>
    </w:p>
    <w:p w14:paraId="75241B25" w14:textId="77777777" w:rsidR="00FA778A" w:rsidRDefault="00FA778A" w:rsidP="00FA778A">
      <w:pPr>
        <w:jc w:val="both"/>
        <w:rPr>
          <w:sz w:val="24"/>
        </w:rPr>
      </w:pPr>
    </w:p>
    <w:p w14:paraId="0532510F" w14:textId="77777777" w:rsidR="00FA778A" w:rsidRDefault="00FA778A" w:rsidP="00FA778A">
      <w:pPr>
        <w:jc w:val="both"/>
        <w:rPr>
          <w:sz w:val="24"/>
        </w:rPr>
      </w:pPr>
      <w:r w:rsidRPr="0055556C">
        <w:rPr>
          <w:noProof/>
          <w:sz w:val="24"/>
        </w:rPr>
        <w:drawing>
          <wp:inline distT="0" distB="0" distL="0" distR="0" wp14:anchorId="05127A57" wp14:editId="30EC1647">
            <wp:extent cx="6122035" cy="1493520"/>
            <wp:effectExtent l="0" t="0" r="0" b="0"/>
            <wp:docPr id="10589737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973719" name=""/>
                    <pic:cNvPicPr/>
                  </pic:nvPicPr>
                  <pic:blipFill>
                    <a:blip r:embed="rId10"/>
                    <a:stretch>
                      <a:fillRect/>
                    </a:stretch>
                  </pic:blipFill>
                  <pic:spPr>
                    <a:xfrm>
                      <a:off x="0" y="0"/>
                      <a:ext cx="6122035" cy="1493520"/>
                    </a:xfrm>
                    <a:prstGeom prst="rect">
                      <a:avLst/>
                    </a:prstGeom>
                  </pic:spPr>
                </pic:pic>
              </a:graphicData>
            </a:graphic>
          </wp:inline>
        </w:drawing>
      </w:r>
    </w:p>
    <w:p w14:paraId="765C4E3D" w14:textId="77777777" w:rsidR="00FA778A" w:rsidRPr="00CA05C2" w:rsidRDefault="00FA778A" w:rsidP="00FA778A">
      <w:pPr>
        <w:pStyle w:val="Heading2"/>
        <w:numPr>
          <w:ilvl w:val="1"/>
          <w:numId w:val="30"/>
        </w:numPr>
        <w:rPr>
          <w:color w:val="auto"/>
        </w:rPr>
      </w:pPr>
      <w:r>
        <w:rPr>
          <w:color w:val="auto"/>
        </w:rPr>
        <w:t>Tx Beam Details, TRP selection, RS pattern</w:t>
      </w:r>
    </w:p>
    <w:p w14:paraId="4E32774A" w14:textId="77777777" w:rsidR="00FA778A" w:rsidRPr="006C4242" w:rsidRDefault="00FA778A" w:rsidP="00FA778A">
      <w:pPr>
        <w:jc w:val="both"/>
        <w:rPr>
          <w:sz w:val="24"/>
        </w:rPr>
      </w:pPr>
      <w:r w:rsidRPr="00CA05C2">
        <w:rPr>
          <w:sz w:val="24"/>
        </w:rPr>
        <w:t>The TRPs transmit a single RS resource with the same wideband Tx beam which has a h</w:t>
      </w:r>
      <w:r w:rsidRPr="006C4242">
        <w:rPr>
          <w:sz w:val="24"/>
        </w:rPr>
        <w:t>orizontal</w:t>
      </w:r>
      <w:r w:rsidRPr="00CA05C2">
        <w:rPr>
          <w:sz w:val="24"/>
        </w:rPr>
        <w:t xml:space="preserve"> beamwidth of</w:t>
      </w:r>
      <w:r w:rsidRPr="006C4242">
        <w:rPr>
          <w:sz w:val="24"/>
        </w:rPr>
        <w:t xml:space="preserve"> 120 degree</w:t>
      </w:r>
      <w:r w:rsidRPr="00CA05C2">
        <w:rPr>
          <w:sz w:val="24"/>
        </w:rPr>
        <w:t>s and a v</w:t>
      </w:r>
      <w:r w:rsidRPr="006C4242">
        <w:rPr>
          <w:sz w:val="24"/>
        </w:rPr>
        <w:t>ertical</w:t>
      </w:r>
      <w:r w:rsidRPr="00CA05C2">
        <w:rPr>
          <w:sz w:val="24"/>
        </w:rPr>
        <w:t xml:space="preserve"> beamwidth of</w:t>
      </w:r>
      <w:r w:rsidRPr="006C4242">
        <w:rPr>
          <w:sz w:val="24"/>
        </w:rPr>
        <w:t xml:space="preserve"> 160 degree</w:t>
      </w:r>
      <w:r w:rsidRPr="00CA05C2">
        <w:rPr>
          <w:sz w:val="24"/>
        </w:rPr>
        <w:t xml:space="preserve">s. The following figure shows the 3D directivity beam pattern of the Tx beam. </w:t>
      </w:r>
    </w:p>
    <w:p w14:paraId="011738EA" w14:textId="77777777" w:rsidR="00FA778A" w:rsidRPr="006C4242" w:rsidRDefault="00FA778A" w:rsidP="00FA778A"/>
    <w:p w14:paraId="72EF131D" w14:textId="77777777" w:rsidR="00FA778A" w:rsidRDefault="00FA778A" w:rsidP="00FA778A">
      <w:pPr>
        <w:jc w:val="center"/>
        <w:rPr>
          <w:sz w:val="24"/>
        </w:rPr>
      </w:pPr>
      <w:r w:rsidRPr="006C4242">
        <w:rPr>
          <w:noProof/>
          <w:sz w:val="24"/>
        </w:rPr>
        <w:lastRenderedPageBreak/>
        <w:drawing>
          <wp:inline distT="0" distB="0" distL="0" distR="0" wp14:anchorId="6C1F5DE2" wp14:editId="1D3807E2">
            <wp:extent cx="2856286" cy="2006600"/>
            <wp:effectExtent l="0" t="0" r="1270" b="0"/>
            <wp:docPr id="1351800882" name="Picture 2">
              <a:extLst xmlns:a="http://schemas.openxmlformats.org/drawingml/2006/main">
                <a:ext uri="{FF2B5EF4-FFF2-40B4-BE49-F238E27FC236}">
                  <a16:creationId xmlns:a16="http://schemas.microsoft.com/office/drawing/2014/main" id="{C8542635-F4BE-26FF-43AE-3DBBF4B5E5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C8542635-F4BE-26FF-43AE-3DBBF4B5E517}"/>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1978" cy="2010599"/>
                    </a:xfrm>
                    <a:prstGeom prst="rect">
                      <a:avLst/>
                    </a:prstGeom>
                    <a:noFill/>
                  </pic:spPr>
                </pic:pic>
              </a:graphicData>
            </a:graphic>
          </wp:inline>
        </w:drawing>
      </w:r>
    </w:p>
    <w:p w14:paraId="58BD42E2" w14:textId="77777777" w:rsidR="00FA778A" w:rsidRDefault="00FA778A" w:rsidP="00FA778A">
      <w:pPr>
        <w:rPr>
          <w:sz w:val="24"/>
        </w:rPr>
      </w:pPr>
      <w:r>
        <w:rPr>
          <w:sz w:val="24"/>
        </w:rPr>
        <w:t xml:space="preserve">The TRPs that transmit the reference signal in a comb-4 RS (FDMed manner) are shown below: </w:t>
      </w:r>
    </w:p>
    <w:p w14:paraId="6FBBCD83" w14:textId="77777777" w:rsidR="00FA778A" w:rsidRDefault="00FA778A" w:rsidP="00FA778A">
      <w:pPr>
        <w:jc w:val="center"/>
        <w:rPr>
          <w:sz w:val="24"/>
        </w:rPr>
      </w:pPr>
      <w:r w:rsidRPr="00E01567">
        <w:rPr>
          <w:noProof/>
          <w:sz w:val="24"/>
        </w:rPr>
        <w:drawing>
          <wp:inline distT="0" distB="0" distL="0" distR="0" wp14:anchorId="5D7F028D" wp14:editId="6C91B522">
            <wp:extent cx="2444954" cy="1958176"/>
            <wp:effectExtent l="0" t="0" r="0" b="4445"/>
            <wp:docPr id="1532092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092523" name=""/>
                    <pic:cNvPicPr/>
                  </pic:nvPicPr>
                  <pic:blipFill>
                    <a:blip r:embed="rId12"/>
                    <a:stretch>
                      <a:fillRect/>
                    </a:stretch>
                  </pic:blipFill>
                  <pic:spPr>
                    <a:xfrm>
                      <a:off x="0" y="0"/>
                      <a:ext cx="2450298" cy="1962456"/>
                    </a:xfrm>
                    <a:prstGeom prst="rect">
                      <a:avLst/>
                    </a:prstGeom>
                  </pic:spPr>
                </pic:pic>
              </a:graphicData>
            </a:graphic>
          </wp:inline>
        </w:drawing>
      </w:r>
    </w:p>
    <w:p w14:paraId="12C80CA2" w14:textId="77777777" w:rsidR="00FA778A" w:rsidRDefault="00FA778A" w:rsidP="00FA778A">
      <w:pPr>
        <w:rPr>
          <w:sz w:val="24"/>
        </w:rPr>
      </w:pPr>
      <w:r>
        <w:rPr>
          <w:sz w:val="24"/>
        </w:rPr>
        <w:t>In this evaluation, we considered a simplified RS pattern without a TDD pattern as follows (total overhead of 14%):</w:t>
      </w:r>
    </w:p>
    <w:p w14:paraId="1F996803" w14:textId="77777777" w:rsidR="00FA778A" w:rsidRPr="00F53072" w:rsidRDefault="00FA778A" w:rsidP="00FA778A">
      <w:pPr>
        <w:rPr>
          <w:sz w:val="24"/>
        </w:rPr>
      </w:pPr>
      <w:r w:rsidRPr="00347476">
        <w:rPr>
          <w:noProof/>
          <w:sz w:val="24"/>
        </w:rPr>
        <w:drawing>
          <wp:inline distT="0" distB="0" distL="0" distR="0" wp14:anchorId="2CDED85B" wp14:editId="7C1EF066">
            <wp:extent cx="6122035" cy="918845"/>
            <wp:effectExtent l="0" t="0" r="0" b="0"/>
            <wp:docPr id="2035506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506786" name=""/>
                    <pic:cNvPicPr/>
                  </pic:nvPicPr>
                  <pic:blipFill>
                    <a:blip r:embed="rId13"/>
                    <a:stretch>
                      <a:fillRect/>
                    </a:stretch>
                  </pic:blipFill>
                  <pic:spPr>
                    <a:xfrm>
                      <a:off x="0" y="0"/>
                      <a:ext cx="6122035" cy="918845"/>
                    </a:xfrm>
                    <a:prstGeom prst="rect">
                      <a:avLst/>
                    </a:prstGeom>
                  </pic:spPr>
                </pic:pic>
              </a:graphicData>
            </a:graphic>
          </wp:inline>
        </w:drawing>
      </w:r>
    </w:p>
    <w:p w14:paraId="5B3807AA" w14:textId="77777777" w:rsidR="00FA778A" w:rsidRPr="001731C5" w:rsidRDefault="00FA778A" w:rsidP="00FA778A">
      <w:pPr>
        <w:pStyle w:val="Heading2"/>
        <w:rPr>
          <w:color w:val="auto"/>
        </w:rPr>
      </w:pPr>
      <w:r>
        <w:rPr>
          <w:color w:val="auto"/>
        </w:rPr>
        <w:t xml:space="preserve">5.3 Using only the </w:t>
      </w:r>
      <w:r w:rsidRPr="00546BAA">
        <w:rPr>
          <w:color w:val="auto"/>
        </w:rPr>
        <w:t>TRP</w:t>
      </w:r>
      <w:r>
        <w:rPr>
          <w:color w:val="auto"/>
        </w:rPr>
        <w:t xml:space="preserve"> of the sector of interest</w:t>
      </w:r>
    </w:p>
    <w:p w14:paraId="0F8AF707" w14:textId="77777777" w:rsidR="00FA778A" w:rsidRDefault="00FA778A" w:rsidP="00FA778A">
      <w:pPr>
        <w:jc w:val="both"/>
        <w:rPr>
          <w:sz w:val="24"/>
        </w:rPr>
      </w:pPr>
      <w:r>
        <w:rPr>
          <w:sz w:val="24"/>
        </w:rPr>
        <w:t xml:space="preserve">In the first set of results, we assume that only the TRP of the sector of interest provides sensing results. In this case, due to the single wide beam which is being used, </w:t>
      </w:r>
      <w:r w:rsidRPr="00A1075A">
        <w:rPr>
          <w:sz w:val="24"/>
        </w:rPr>
        <w:t xml:space="preserve">we observe significant Missed Detection probability, which is mainly affected by the UAVs that are at the edge of the Tx beam pattern and in high elevation as shown in the Figure below: </w:t>
      </w:r>
    </w:p>
    <w:p w14:paraId="61337B18" w14:textId="77777777" w:rsidR="00FA778A" w:rsidRPr="00A1075A" w:rsidRDefault="00FA778A" w:rsidP="00FA778A">
      <w:pPr>
        <w:jc w:val="both"/>
        <w:rPr>
          <w:sz w:val="24"/>
        </w:rPr>
      </w:pPr>
    </w:p>
    <w:p w14:paraId="0F06205D" w14:textId="77777777" w:rsidR="00FA778A" w:rsidRPr="00A1075A" w:rsidRDefault="00FA778A" w:rsidP="00FA778A">
      <w:pPr>
        <w:jc w:val="both"/>
        <w:rPr>
          <w:sz w:val="24"/>
        </w:rPr>
      </w:pPr>
      <w:r w:rsidRPr="00A1075A">
        <w:rPr>
          <w:noProof/>
          <w:sz w:val="24"/>
        </w:rPr>
        <w:drawing>
          <wp:inline distT="0" distB="0" distL="0" distR="0" wp14:anchorId="49F974FC" wp14:editId="0209D22D">
            <wp:extent cx="6122035" cy="2279015"/>
            <wp:effectExtent l="0" t="0" r="0" b="6985"/>
            <wp:docPr id="14" name="Content Placeholder 13" descr="A screenshot of a graph&#10;&#10;AI-generated content may be incorrect.">
              <a:extLst xmlns:a="http://schemas.openxmlformats.org/drawingml/2006/main">
                <a:ext uri="{FF2B5EF4-FFF2-40B4-BE49-F238E27FC236}">
                  <a16:creationId xmlns:a16="http://schemas.microsoft.com/office/drawing/2014/main" id="{6CB422F2-DE87-B9A9-3EBA-945739FC3F6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Content Placeholder 13" descr="A screenshot of a graph&#10;&#10;AI-generated content may be incorrect.">
                      <a:extLst>
                        <a:ext uri="{FF2B5EF4-FFF2-40B4-BE49-F238E27FC236}">
                          <a16:creationId xmlns:a16="http://schemas.microsoft.com/office/drawing/2014/main" id="{6CB422F2-DE87-B9A9-3EBA-945739FC3F60}"/>
                        </a:ext>
                      </a:extLst>
                    </pic:cNvPr>
                    <pic:cNvPicPr>
                      <a:picLocks noGrp="1" noChangeAspect="1"/>
                    </pic:cNvPicPr>
                  </pic:nvPicPr>
                  <pic:blipFill>
                    <a:blip r:embed="rId14"/>
                    <a:stretch>
                      <a:fillRect/>
                    </a:stretch>
                  </pic:blipFill>
                  <pic:spPr>
                    <a:xfrm>
                      <a:off x="0" y="0"/>
                      <a:ext cx="6122035" cy="2279015"/>
                    </a:xfrm>
                    <a:prstGeom prst="rect">
                      <a:avLst/>
                    </a:prstGeom>
                  </pic:spPr>
                </pic:pic>
              </a:graphicData>
            </a:graphic>
          </wp:inline>
        </w:drawing>
      </w:r>
    </w:p>
    <w:p w14:paraId="79143EB0" w14:textId="77777777" w:rsidR="00FA778A" w:rsidRDefault="00FA778A" w:rsidP="00FA778A">
      <w:pPr>
        <w:rPr>
          <w:sz w:val="24"/>
        </w:rPr>
      </w:pPr>
    </w:p>
    <w:p w14:paraId="18B5DAE7" w14:textId="77777777" w:rsidR="00FA778A" w:rsidRDefault="00FA778A" w:rsidP="00FA778A">
      <w:pPr>
        <w:rPr>
          <w:sz w:val="24"/>
        </w:rPr>
      </w:pPr>
      <w:r>
        <w:rPr>
          <w:sz w:val="24"/>
        </w:rPr>
        <w:lastRenderedPageBreak/>
        <w:t xml:space="preserve">Horizontal, vertical accuracy and velocity performance are shown below: </w:t>
      </w:r>
    </w:p>
    <w:p w14:paraId="139B983A" w14:textId="77777777" w:rsidR="00FA778A" w:rsidRDefault="00FA778A" w:rsidP="00FA778A">
      <w:pPr>
        <w:rPr>
          <w:sz w:val="24"/>
        </w:rPr>
      </w:pPr>
    </w:p>
    <w:p w14:paraId="532BA769" w14:textId="77777777" w:rsidR="00FA778A" w:rsidRDefault="00FA778A" w:rsidP="00FA778A">
      <w:pPr>
        <w:rPr>
          <w:sz w:val="24"/>
        </w:rPr>
      </w:pPr>
      <w:r w:rsidRPr="00F631DF">
        <w:rPr>
          <w:noProof/>
          <w:sz w:val="24"/>
        </w:rPr>
        <w:drawing>
          <wp:inline distT="0" distB="0" distL="0" distR="0" wp14:anchorId="4DD0A7AB" wp14:editId="58BD221D">
            <wp:extent cx="6122035" cy="1552575"/>
            <wp:effectExtent l="0" t="0" r="0" b="9525"/>
            <wp:docPr id="16" name="Picture 15">
              <a:extLst xmlns:a="http://schemas.openxmlformats.org/drawingml/2006/main">
                <a:ext uri="{FF2B5EF4-FFF2-40B4-BE49-F238E27FC236}">
                  <a16:creationId xmlns:a16="http://schemas.microsoft.com/office/drawing/2014/main" id="{1DB07000-18F0-4B3A-C3A3-28AE856801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1DB07000-18F0-4B3A-C3A3-28AE8568011D}"/>
                        </a:ext>
                      </a:extLst>
                    </pic:cNvPr>
                    <pic:cNvPicPr>
                      <a:picLocks noChangeAspect="1"/>
                    </pic:cNvPicPr>
                  </pic:nvPicPr>
                  <pic:blipFill>
                    <a:blip r:embed="rId15"/>
                    <a:stretch>
                      <a:fillRect/>
                    </a:stretch>
                  </pic:blipFill>
                  <pic:spPr>
                    <a:xfrm>
                      <a:off x="0" y="0"/>
                      <a:ext cx="6122035" cy="1552575"/>
                    </a:xfrm>
                    <a:prstGeom prst="rect">
                      <a:avLst/>
                    </a:prstGeom>
                  </pic:spPr>
                </pic:pic>
              </a:graphicData>
            </a:graphic>
          </wp:inline>
        </w:drawing>
      </w:r>
    </w:p>
    <w:p w14:paraId="4CC245C7" w14:textId="77777777" w:rsidR="00FA778A" w:rsidRDefault="00FA778A" w:rsidP="00FA778A">
      <w:pPr>
        <w:rPr>
          <w:sz w:val="24"/>
        </w:rPr>
      </w:pPr>
    </w:p>
    <w:p w14:paraId="53FBCCF1" w14:textId="77777777" w:rsidR="00FA778A" w:rsidRDefault="00FA778A" w:rsidP="00FA778A">
      <w:pPr>
        <w:rPr>
          <w:sz w:val="24"/>
        </w:rPr>
      </w:pPr>
      <w:r>
        <w:rPr>
          <w:sz w:val="24"/>
        </w:rPr>
        <w:t xml:space="preserve">Summary table with the performance metrics are shown in the table below: </w:t>
      </w:r>
    </w:p>
    <w:p w14:paraId="7DF217BB" w14:textId="77777777" w:rsidR="00FA778A" w:rsidRDefault="00FA778A" w:rsidP="00FA778A">
      <w:pPr>
        <w:rPr>
          <w:sz w:val="24"/>
        </w:rPr>
      </w:pPr>
    </w:p>
    <w:tbl>
      <w:tblPr>
        <w:tblStyle w:val="GridTable4-Accent1"/>
        <w:tblW w:w="9360" w:type="dxa"/>
        <w:tblInd w:w="-5" w:type="dxa"/>
        <w:tblLook w:val="04A0" w:firstRow="1" w:lastRow="0" w:firstColumn="1" w:lastColumn="0" w:noHBand="0" w:noVBand="1"/>
      </w:tblPr>
      <w:tblGrid>
        <w:gridCol w:w="4736"/>
        <w:gridCol w:w="626"/>
        <w:gridCol w:w="674"/>
        <w:gridCol w:w="946"/>
        <w:gridCol w:w="964"/>
        <w:gridCol w:w="1414"/>
      </w:tblGrid>
      <w:tr w:rsidR="00FA778A" w:rsidRPr="008F5A22" w14:paraId="2CED8014" w14:textId="77777777" w:rsidTr="00DB0A7A">
        <w:trPr>
          <w:cnfStyle w:val="100000000000" w:firstRow="1" w:lastRow="0" w:firstColumn="0" w:lastColumn="0" w:oddVBand="0" w:evenVBand="0" w:oddHBand="0"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4736" w:type="dxa"/>
          </w:tcPr>
          <w:p w14:paraId="4B856D80" w14:textId="77777777" w:rsidR="00FA778A" w:rsidRDefault="00FA778A" w:rsidP="00DB0A7A">
            <w:pPr>
              <w:jc w:val="center"/>
              <w:rPr>
                <w:b w:val="0"/>
                <w:bCs w:val="0"/>
                <w:sz w:val="18"/>
                <w:szCs w:val="22"/>
              </w:rPr>
            </w:pPr>
          </w:p>
          <w:p w14:paraId="58C6980C" w14:textId="77777777" w:rsidR="00FA778A" w:rsidRPr="008F5A22" w:rsidRDefault="00FA778A" w:rsidP="00DB0A7A">
            <w:pPr>
              <w:jc w:val="center"/>
              <w:rPr>
                <w:sz w:val="18"/>
                <w:szCs w:val="22"/>
              </w:rPr>
            </w:pPr>
            <w:r w:rsidRPr="008F5A22">
              <w:rPr>
                <w:sz w:val="18"/>
                <w:szCs w:val="22"/>
              </w:rPr>
              <w:t xml:space="preserve">100 MHz, 4 GHz, </w:t>
            </w:r>
            <w:r>
              <w:rPr>
                <w:sz w:val="18"/>
                <w:szCs w:val="22"/>
              </w:rPr>
              <w:t xml:space="preserve">UMA 500m ISD, </w:t>
            </w:r>
            <w:r w:rsidRPr="008F5A22">
              <w:rPr>
                <w:sz w:val="18"/>
                <w:szCs w:val="22"/>
              </w:rPr>
              <w:t xml:space="preserve">single wide beam, 80 ms CPI, 2 symbols/slot comb-4 RS, </w:t>
            </w:r>
            <w:r>
              <w:rPr>
                <w:sz w:val="18"/>
                <w:szCs w:val="22"/>
              </w:rPr>
              <w:t>52 dBm, X=5 dB</w:t>
            </w:r>
          </w:p>
        </w:tc>
        <w:tc>
          <w:tcPr>
            <w:tcW w:w="626" w:type="dxa"/>
          </w:tcPr>
          <w:p w14:paraId="55C3E850"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MDP (%)</w:t>
            </w:r>
          </w:p>
        </w:tc>
        <w:tc>
          <w:tcPr>
            <w:tcW w:w="674" w:type="dxa"/>
          </w:tcPr>
          <w:p w14:paraId="57B42ABD"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FA Type 2 (%)</w:t>
            </w:r>
          </w:p>
        </w:tc>
        <w:tc>
          <w:tcPr>
            <w:tcW w:w="946" w:type="dxa"/>
          </w:tcPr>
          <w:p w14:paraId="35D88128"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Hor Accuracy (90%)</w:t>
            </w:r>
          </w:p>
        </w:tc>
        <w:tc>
          <w:tcPr>
            <w:tcW w:w="964" w:type="dxa"/>
          </w:tcPr>
          <w:p w14:paraId="4DDFB5F8"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b w:val="0"/>
                <w:bCs w:val="0"/>
                <w:sz w:val="18"/>
                <w:szCs w:val="22"/>
              </w:rPr>
            </w:pPr>
            <w:r w:rsidRPr="008F5A22">
              <w:rPr>
                <w:sz w:val="18"/>
                <w:szCs w:val="22"/>
              </w:rPr>
              <w:t>Ver Accuracy</w:t>
            </w:r>
          </w:p>
          <w:p w14:paraId="1A54CE27"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(90%)</w:t>
            </w:r>
          </w:p>
        </w:tc>
        <w:tc>
          <w:tcPr>
            <w:tcW w:w="1414" w:type="dxa"/>
          </w:tcPr>
          <w:p w14:paraId="42756697"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Radial velocity accuracy (90%)</w:t>
            </w:r>
          </w:p>
        </w:tc>
      </w:tr>
      <w:tr w:rsidR="00FA778A" w:rsidRPr="008F5A22" w14:paraId="7990A3FF" w14:textId="77777777" w:rsidTr="00DB0A7A">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4736" w:type="dxa"/>
          </w:tcPr>
          <w:p w14:paraId="2E575536" w14:textId="77777777" w:rsidR="00FA778A" w:rsidRPr="008F5A22" w:rsidRDefault="00FA778A" w:rsidP="00DB0A7A">
            <w:pPr>
              <w:jc w:val="center"/>
              <w:rPr>
                <w:sz w:val="18"/>
                <w:szCs w:val="22"/>
              </w:rPr>
            </w:pPr>
            <w:r>
              <w:rPr>
                <w:sz w:val="18"/>
                <w:szCs w:val="22"/>
              </w:rPr>
              <w:t>Single TRP of the sector of interest (TRP1)</w:t>
            </w:r>
          </w:p>
        </w:tc>
        <w:tc>
          <w:tcPr>
            <w:tcW w:w="626" w:type="dxa"/>
          </w:tcPr>
          <w:p w14:paraId="676CB934"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22</w:t>
            </w:r>
          </w:p>
        </w:tc>
        <w:tc>
          <w:tcPr>
            <w:tcW w:w="674" w:type="dxa"/>
          </w:tcPr>
          <w:p w14:paraId="5109EFC2"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22.3</w:t>
            </w:r>
          </w:p>
        </w:tc>
        <w:tc>
          <w:tcPr>
            <w:tcW w:w="946" w:type="dxa"/>
          </w:tcPr>
          <w:p w14:paraId="053FC696"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3m</w:t>
            </w:r>
          </w:p>
        </w:tc>
        <w:tc>
          <w:tcPr>
            <w:tcW w:w="964" w:type="dxa"/>
          </w:tcPr>
          <w:p w14:paraId="7AB22B8D"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1.8m</w:t>
            </w:r>
          </w:p>
        </w:tc>
        <w:tc>
          <w:tcPr>
            <w:tcW w:w="1414" w:type="dxa"/>
          </w:tcPr>
          <w:p w14:paraId="203DAFDE"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0.2 m/s</w:t>
            </w:r>
          </w:p>
        </w:tc>
      </w:tr>
    </w:tbl>
    <w:p w14:paraId="3CF0715C" w14:textId="77777777" w:rsidR="00FA778A" w:rsidRPr="00A1075A" w:rsidRDefault="00FA778A" w:rsidP="00FA778A">
      <w:pPr>
        <w:rPr>
          <w:sz w:val="24"/>
        </w:rPr>
      </w:pPr>
    </w:p>
    <w:p w14:paraId="6F39BCD9" w14:textId="77777777" w:rsidR="00FA778A" w:rsidRPr="00A1075A" w:rsidRDefault="00FA778A" w:rsidP="00FA778A">
      <w:pPr>
        <w:spacing w:line="288" w:lineRule="auto"/>
        <w:jc w:val="both"/>
        <w:rPr>
          <w:rFonts w:ascii="Times New Roman" w:eastAsia="Malgun Gothic" w:hAnsi="Times New Roman"/>
          <w:b/>
          <w:bCs/>
          <w:sz w:val="24"/>
          <w:lang w:eastAsia="ko-KR"/>
        </w:rPr>
      </w:pPr>
      <w:r w:rsidRPr="00A1075A">
        <w:rPr>
          <w:rFonts w:ascii="Times New Roman" w:eastAsia="Malgun Gothic" w:hAnsi="Times New Roman"/>
          <w:b/>
          <w:bCs/>
          <w:sz w:val="24"/>
          <w:lang w:eastAsia="ko-KR"/>
        </w:rPr>
        <w:t xml:space="preserve">Observation </w:t>
      </w:r>
      <w:r>
        <w:rPr>
          <w:rFonts w:ascii="Times New Roman" w:eastAsia="Malgun Gothic" w:hAnsi="Times New Roman"/>
          <w:b/>
          <w:bCs/>
          <w:sz w:val="24"/>
          <w:lang w:eastAsia="ko-KR"/>
        </w:rPr>
        <w:t>1</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Using only the TRP of the sector of  interest, horizontal</w:t>
      </w:r>
      <w:r w:rsidRPr="00A1075A">
        <w:rPr>
          <w:rFonts w:ascii="Times New Roman" w:eastAsia="Malgun Gothic" w:hAnsi="Times New Roman"/>
          <w:b/>
          <w:bCs/>
          <w:sz w:val="24"/>
          <w:lang w:eastAsia="ko-KR"/>
        </w:rPr>
        <w:t xml:space="preserve"> and vertical positioning performance of &lt;2m and radial velocity accuracy of &lt;0.3 m/s for the associated UAVs</w:t>
      </w:r>
      <w:r>
        <w:rPr>
          <w:rFonts w:ascii="Times New Roman" w:eastAsia="Malgun Gothic" w:hAnsi="Times New Roman"/>
          <w:b/>
          <w:bCs/>
          <w:sz w:val="24"/>
          <w:lang w:eastAsia="ko-KR"/>
        </w:rPr>
        <w:t xml:space="preserve"> is achievable.</w:t>
      </w:r>
    </w:p>
    <w:p w14:paraId="150EB64A" w14:textId="77777777" w:rsidR="00FA778A" w:rsidRPr="00A1075A" w:rsidRDefault="00FA778A" w:rsidP="00FA778A">
      <w:pPr>
        <w:jc w:val="both"/>
        <w:rPr>
          <w:sz w:val="24"/>
        </w:rPr>
      </w:pPr>
    </w:p>
    <w:p w14:paraId="7073E642" w14:textId="77777777" w:rsidR="00FA778A" w:rsidRDefault="00FA778A" w:rsidP="00FA778A">
      <w:pPr>
        <w:jc w:val="both"/>
        <w:rPr>
          <w:rFonts w:ascii="Times New Roman" w:eastAsia="Malgun Gothic" w:hAnsi="Times New Roman"/>
          <w:b/>
          <w:bCs/>
          <w:sz w:val="24"/>
          <w:lang w:eastAsia="ko-KR"/>
        </w:rPr>
      </w:pPr>
      <w:r w:rsidRPr="00A1075A">
        <w:rPr>
          <w:rFonts w:ascii="Times New Roman" w:eastAsia="Malgun Gothic" w:hAnsi="Times New Roman"/>
          <w:b/>
          <w:bCs/>
          <w:sz w:val="24"/>
          <w:lang w:eastAsia="ko-KR"/>
        </w:rPr>
        <w:t xml:space="preserve">Observation </w:t>
      </w:r>
      <w:r>
        <w:rPr>
          <w:rFonts w:ascii="Times New Roman" w:eastAsia="Malgun Gothic" w:hAnsi="Times New Roman"/>
          <w:b/>
          <w:bCs/>
          <w:sz w:val="24"/>
          <w:lang w:eastAsia="ko-KR"/>
        </w:rPr>
        <w:t>2</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Using only the TRP of the sector of  interest</w:t>
      </w:r>
      <w:r w:rsidRPr="00A1075A">
        <w:rPr>
          <w:rFonts w:ascii="Times New Roman" w:eastAsia="Malgun Gothic" w:hAnsi="Times New Roman"/>
          <w:b/>
          <w:bCs/>
          <w:sz w:val="24"/>
          <w:lang w:eastAsia="ko-KR"/>
        </w:rPr>
        <w:t>, missed detection probability is high due to the targets being above TRP-1 and on the edge of the Tx beam of TRP-1.</w:t>
      </w:r>
    </w:p>
    <w:p w14:paraId="295566B7" w14:textId="77777777" w:rsidR="00FA778A" w:rsidRDefault="00FA778A" w:rsidP="00FA778A">
      <w:pPr>
        <w:rPr>
          <w:rFonts w:ascii="Times New Roman" w:eastAsia="Malgun Gothic" w:hAnsi="Times New Roman"/>
          <w:b/>
          <w:bCs/>
          <w:sz w:val="24"/>
          <w:lang w:eastAsia="ko-KR"/>
        </w:rPr>
      </w:pPr>
    </w:p>
    <w:p w14:paraId="4C525452" w14:textId="77777777" w:rsidR="00FA778A" w:rsidRPr="00546BAA" w:rsidRDefault="00FA778A" w:rsidP="00FA778A">
      <w:pPr>
        <w:pStyle w:val="Heading2"/>
        <w:numPr>
          <w:ilvl w:val="1"/>
          <w:numId w:val="31"/>
        </w:numPr>
        <w:rPr>
          <w:color w:val="auto"/>
        </w:rPr>
      </w:pPr>
      <w:r>
        <w:rPr>
          <w:color w:val="auto"/>
        </w:rPr>
        <w:t xml:space="preserve">Using single </w:t>
      </w:r>
      <w:r w:rsidRPr="00546BAA">
        <w:rPr>
          <w:color w:val="auto"/>
        </w:rPr>
        <w:t>TRP</w:t>
      </w:r>
      <w:r>
        <w:rPr>
          <w:color w:val="auto"/>
        </w:rPr>
        <w:t xml:space="preserve"> based on sensing-zone split</w:t>
      </w:r>
    </w:p>
    <w:p w14:paraId="0D799F77" w14:textId="77777777" w:rsidR="00FA778A" w:rsidRPr="00A1075A" w:rsidRDefault="00FA778A" w:rsidP="00FA778A">
      <w:pPr>
        <w:rPr>
          <w:rFonts w:ascii="Times New Roman" w:eastAsia="SimSun" w:hAnsi="Times New Roman"/>
          <w:b/>
          <w:bCs/>
          <w:sz w:val="24"/>
        </w:rPr>
      </w:pPr>
    </w:p>
    <w:p w14:paraId="0DE74B43" w14:textId="77777777" w:rsidR="00FA778A" w:rsidRDefault="00FA778A" w:rsidP="00FA778A">
      <w:pPr>
        <w:jc w:val="both"/>
        <w:rPr>
          <w:lang w:val="en-US"/>
        </w:rPr>
      </w:pPr>
      <w:r>
        <w:rPr>
          <w:sz w:val="24"/>
          <w:szCs w:val="32"/>
          <w:lang w:val="en-US"/>
        </w:rPr>
        <w:t>In the 2</w:t>
      </w:r>
      <w:r w:rsidRPr="009E52B3">
        <w:rPr>
          <w:sz w:val="24"/>
          <w:szCs w:val="32"/>
          <w:vertAlign w:val="superscript"/>
          <w:lang w:val="en-US"/>
        </w:rPr>
        <w:t>nd</w:t>
      </w:r>
      <w:r>
        <w:rPr>
          <w:sz w:val="24"/>
          <w:szCs w:val="32"/>
          <w:lang w:val="en-US"/>
        </w:rPr>
        <w:t xml:space="preserve"> evaluation scenario, e</w:t>
      </w:r>
      <w:r w:rsidRPr="00E06D5A">
        <w:rPr>
          <w:sz w:val="24"/>
          <w:szCs w:val="32"/>
          <w:lang w:val="en-US"/>
        </w:rPr>
        <w:t xml:space="preserve">ach TRP uses the same parameter settings for sensing and report the results to the sensing </w:t>
      </w:r>
      <w:r>
        <w:rPr>
          <w:sz w:val="24"/>
          <w:szCs w:val="32"/>
          <w:lang w:val="en-US"/>
        </w:rPr>
        <w:t xml:space="preserve">server, but the </w:t>
      </w:r>
      <w:r w:rsidRPr="00E06D5A">
        <w:rPr>
          <w:sz w:val="24"/>
          <w:szCs w:val="32"/>
          <w:lang w:val="en-US"/>
        </w:rPr>
        <w:t xml:space="preserve">sensing </w:t>
      </w:r>
      <w:r>
        <w:rPr>
          <w:sz w:val="24"/>
          <w:szCs w:val="32"/>
          <w:lang w:val="en-US"/>
        </w:rPr>
        <w:t>server</w:t>
      </w:r>
      <w:r w:rsidRPr="00E06D5A">
        <w:rPr>
          <w:sz w:val="24"/>
          <w:szCs w:val="32"/>
          <w:lang w:val="en-US"/>
        </w:rPr>
        <w:t xml:space="preserve"> divides the whole space into multiple regions and assign them to </w:t>
      </w:r>
      <w:r>
        <w:rPr>
          <w:sz w:val="24"/>
          <w:szCs w:val="32"/>
          <w:lang w:val="en-US"/>
        </w:rPr>
        <w:t xml:space="preserve">different </w:t>
      </w:r>
      <w:r w:rsidRPr="00E06D5A">
        <w:rPr>
          <w:sz w:val="24"/>
          <w:szCs w:val="32"/>
          <w:lang w:val="en-US"/>
        </w:rPr>
        <w:t xml:space="preserve">TRPs. For each region, the </w:t>
      </w:r>
      <w:r>
        <w:rPr>
          <w:sz w:val="24"/>
          <w:szCs w:val="32"/>
          <w:lang w:val="en-US"/>
        </w:rPr>
        <w:t>server</w:t>
      </w:r>
      <w:r w:rsidRPr="00E06D5A">
        <w:rPr>
          <w:sz w:val="24"/>
          <w:szCs w:val="32"/>
          <w:lang w:val="en-US"/>
        </w:rPr>
        <w:t xml:space="preserve"> only takes the results within it from the corresponding TRP. </w:t>
      </w:r>
    </w:p>
    <w:p w14:paraId="7D3EF133" w14:textId="77777777" w:rsidR="00FA778A" w:rsidRDefault="00FA778A" w:rsidP="00FA778A">
      <w:pPr>
        <w:jc w:val="center"/>
        <w:rPr>
          <w:lang w:val="en-US"/>
        </w:rPr>
      </w:pPr>
    </w:p>
    <w:p w14:paraId="72B823A4" w14:textId="77777777" w:rsidR="00FA778A" w:rsidRPr="00D73F1A" w:rsidRDefault="00FA778A" w:rsidP="00FA778A">
      <w:pPr>
        <w:rPr>
          <w:sz w:val="24"/>
        </w:rPr>
      </w:pPr>
      <w:r>
        <w:rPr>
          <w:sz w:val="24"/>
        </w:rPr>
        <w:t xml:space="preserve">Horizontal, vertical accuracy and velocity performance are shown below: </w:t>
      </w:r>
    </w:p>
    <w:p w14:paraId="1D3C3CFF" w14:textId="77777777" w:rsidR="00FA778A" w:rsidRDefault="00FA778A" w:rsidP="00FA778A">
      <w:pPr>
        <w:jc w:val="center"/>
        <w:rPr>
          <w:lang w:val="en-US"/>
        </w:rPr>
      </w:pPr>
    </w:p>
    <w:p w14:paraId="2AFCC433" w14:textId="77777777" w:rsidR="00FA778A" w:rsidRDefault="00FA778A" w:rsidP="00FA778A">
      <w:pPr>
        <w:jc w:val="center"/>
        <w:rPr>
          <w:lang w:val="en-US"/>
        </w:rPr>
      </w:pPr>
      <w:r w:rsidRPr="00D73F1A">
        <w:rPr>
          <w:noProof/>
        </w:rPr>
        <w:drawing>
          <wp:inline distT="0" distB="0" distL="0" distR="0" wp14:anchorId="6AD29EF4" wp14:editId="2D28F07A">
            <wp:extent cx="6122035" cy="1604010"/>
            <wp:effectExtent l="0" t="0" r="0" b="0"/>
            <wp:docPr id="12" name="Picture 11" descr="A graph with a line&#10;&#10;AI-generated content may be incorrect.">
              <a:extLst xmlns:a="http://schemas.openxmlformats.org/drawingml/2006/main">
                <a:ext uri="{FF2B5EF4-FFF2-40B4-BE49-F238E27FC236}">
                  <a16:creationId xmlns:a16="http://schemas.microsoft.com/office/drawing/2014/main" id="{EC467407-CCCF-84DB-222E-592537B3F6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graph with a line&#10;&#10;AI-generated content may be incorrect.">
                      <a:extLst>
                        <a:ext uri="{FF2B5EF4-FFF2-40B4-BE49-F238E27FC236}">
                          <a16:creationId xmlns:a16="http://schemas.microsoft.com/office/drawing/2014/main" id="{EC467407-CCCF-84DB-222E-592537B3F6D6}"/>
                        </a:ext>
                      </a:extLst>
                    </pic:cNvPr>
                    <pic:cNvPicPr>
                      <a:picLocks noChangeAspect="1"/>
                    </pic:cNvPicPr>
                  </pic:nvPicPr>
                  <pic:blipFill>
                    <a:blip r:embed="rId16"/>
                    <a:stretch>
                      <a:fillRect/>
                    </a:stretch>
                  </pic:blipFill>
                  <pic:spPr>
                    <a:xfrm>
                      <a:off x="0" y="0"/>
                      <a:ext cx="6122035" cy="1604010"/>
                    </a:xfrm>
                    <a:prstGeom prst="rect">
                      <a:avLst/>
                    </a:prstGeom>
                  </pic:spPr>
                </pic:pic>
              </a:graphicData>
            </a:graphic>
          </wp:inline>
        </w:drawing>
      </w:r>
    </w:p>
    <w:p w14:paraId="3DFFAFE5" w14:textId="77777777" w:rsidR="00FA778A" w:rsidRDefault="00FA778A" w:rsidP="00FA778A">
      <w:pPr>
        <w:jc w:val="center"/>
        <w:rPr>
          <w:lang w:val="en-US"/>
        </w:rPr>
      </w:pPr>
    </w:p>
    <w:p w14:paraId="150BB617" w14:textId="77777777" w:rsidR="00FA778A" w:rsidRDefault="00FA778A" w:rsidP="00FA778A">
      <w:pPr>
        <w:rPr>
          <w:sz w:val="24"/>
        </w:rPr>
      </w:pPr>
      <w:r>
        <w:rPr>
          <w:sz w:val="24"/>
        </w:rPr>
        <w:t xml:space="preserve">Summary table with the performance metrics are shown in the table below: </w:t>
      </w:r>
    </w:p>
    <w:p w14:paraId="7D555849" w14:textId="77777777" w:rsidR="00FA778A" w:rsidRPr="00D8113A" w:rsidRDefault="00FA778A" w:rsidP="00FA778A">
      <w:pPr>
        <w:jc w:val="center"/>
      </w:pPr>
    </w:p>
    <w:tbl>
      <w:tblPr>
        <w:tblStyle w:val="GridTable4-Accent1"/>
        <w:tblW w:w="9323" w:type="dxa"/>
        <w:tblInd w:w="-5" w:type="dxa"/>
        <w:tblLook w:val="04A0" w:firstRow="1" w:lastRow="0" w:firstColumn="1" w:lastColumn="0" w:noHBand="0" w:noVBand="1"/>
      </w:tblPr>
      <w:tblGrid>
        <w:gridCol w:w="4500"/>
        <w:gridCol w:w="862"/>
        <w:gridCol w:w="674"/>
        <w:gridCol w:w="946"/>
        <w:gridCol w:w="964"/>
        <w:gridCol w:w="1377"/>
      </w:tblGrid>
      <w:tr w:rsidR="00FA778A" w:rsidRPr="008F5A22" w14:paraId="2EABF027" w14:textId="77777777" w:rsidTr="00DB0A7A">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500" w:type="dxa"/>
          </w:tcPr>
          <w:p w14:paraId="4E28D0BF" w14:textId="77777777" w:rsidR="00FA778A" w:rsidRDefault="00FA778A" w:rsidP="00DB0A7A">
            <w:pPr>
              <w:jc w:val="center"/>
              <w:rPr>
                <w:b w:val="0"/>
                <w:bCs w:val="0"/>
                <w:sz w:val="18"/>
                <w:szCs w:val="22"/>
              </w:rPr>
            </w:pPr>
          </w:p>
          <w:p w14:paraId="0EDCFC57" w14:textId="77777777" w:rsidR="00FA778A" w:rsidRPr="008F5A22" w:rsidRDefault="00FA778A" w:rsidP="00DB0A7A">
            <w:pPr>
              <w:jc w:val="center"/>
              <w:rPr>
                <w:sz w:val="18"/>
                <w:szCs w:val="22"/>
              </w:rPr>
            </w:pPr>
            <w:r w:rsidRPr="008F5A22">
              <w:rPr>
                <w:sz w:val="18"/>
                <w:szCs w:val="22"/>
              </w:rPr>
              <w:t xml:space="preserve">100 MHz, 4 GHz, </w:t>
            </w:r>
            <w:r>
              <w:rPr>
                <w:sz w:val="18"/>
                <w:szCs w:val="22"/>
              </w:rPr>
              <w:t xml:space="preserve">UMA 500m ISD, </w:t>
            </w:r>
            <w:r w:rsidRPr="008F5A22">
              <w:rPr>
                <w:sz w:val="18"/>
                <w:szCs w:val="22"/>
              </w:rPr>
              <w:t xml:space="preserve">single wide beam, 80 ms CPI, 2 symbols/slot comb-4 RS, </w:t>
            </w:r>
            <w:r>
              <w:rPr>
                <w:sz w:val="18"/>
                <w:szCs w:val="22"/>
              </w:rPr>
              <w:t>52 dBm, X=5 dB</w:t>
            </w:r>
          </w:p>
        </w:tc>
        <w:tc>
          <w:tcPr>
            <w:tcW w:w="862" w:type="dxa"/>
          </w:tcPr>
          <w:p w14:paraId="4EC95DFC"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MDP (%)</w:t>
            </w:r>
          </w:p>
        </w:tc>
        <w:tc>
          <w:tcPr>
            <w:tcW w:w="674" w:type="dxa"/>
          </w:tcPr>
          <w:p w14:paraId="1E277839"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FA Type 2 (%)</w:t>
            </w:r>
          </w:p>
        </w:tc>
        <w:tc>
          <w:tcPr>
            <w:tcW w:w="946" w:type="dxa"/>
          </w:tcPr>
          <w:p w14:paraId="6B3BD6DB"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Hor Accuracy (90%)</w:t>
            </w:r>
          </w:p>
        </w:tc>
        <w:tc>
          <w:tcPr>
            <w:tcW w:w="964" w:type="dxa"/>
          </w:tcPr>
          <w:p w14:paraId="71AE7994"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b w:val="0"/>
                <w:bCs w:val="0"/>
                <w:sz w:val="18"/>
                <w:szCs w:val="22"/>
              </w:rPr>
            </w:pPr>
            <w:r w:rsidRPr="008F5A22">
              <w:rPr>
                <w:sz w:val="18"/>
                <w:szCs w:val="22"/>
              </w:rPr>
              <w:t>Ver Accuracy</w:t>
            </w:r>
          </w:p>
          <w:p w14:paraId="4D7B23DE"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(90%)</w:t>
            </w:r>
          </w:p>
        </w:tc>
        <w:tc>
          <w:tcPr>
            <w:tcW w:w="1377" w:type="dxa"/>
          </w:tcPr>
          <w:p w14:paraId="081BD44B"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Radial velocity accuracy (90%)</w:t>
            </w:r>
          </w:p>
        </w:tc>
      </w:tr>
      <w:tr w:rsidR="00FA778A" w:rsidRPr="008F5A22" w14:paraId="59542345" w14:textId="77777777" w:rsidTr="00DB0A7A">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4500" w:type="dxa"/>
          </w:tcPr>
          <w:p w14:paraId="1528D6C5" w14:textId="77777777" w:rsidR="00FA778A" w:rsidRPr="008F5A22" w:rsidRDefault="00FA778A" w:rsidP="00DB0A7A">
            <w:pPr>
              <w:jc w:val="center"/>
              <w:rPr>
                <w:sz w:val="18"/>
                <w:szCs w:val="22"/>
              </w:rPr>
            </w:pPr>
            <w:r w:rsidRPr="004313D2">
              <w:rPr>
                <w:sz w:val="18"/>
                <w:szCs w:val="22"/>
              </w:rPr>
              <w:t>single TRP based on sensing-area split</w:t>
            </w:r>
          </w:p>
        </w:tc>
        <w:tc>
          <w:tcPr>
            <w:tcW w:w="862" w:type="dxa"/>
          </w:tcPr>
          <w:p w14:paraId="5AC40BCC"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5.6</w:t>
            </w:r>
          </w:p>
        </w:tc>
        <w:tc>
          <w:tcPr>
            <w:tcW w:w="674" w:type="dxa"/>
          </w:tcPr>
          <w:p w14:paraId="2E056ED9"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14.2</w:t>
            </w:r>
          </w:p>
        </w:tc>
        <w:tc>
          <w:tcPr>
            <w:tcW w:w="946" w:type="dxa"/>
          </w:tcPr>
          <w:p w14:paraId="217A373A"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2.3m</w:t>
            </w:r>
          </w:p>
        </w:tc>
        <w:tc>
          <w:tcPr>
            <w:tcW w:w="964" w:type="dxa"/>
          </w:tcPr>
          <w:p w14:paraId="68A56EFB"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2m</w:t>
            </w:r>
          </w:p>
        </w:tc>
        <w:tc>
          <w:tcPr>
            <w:tcW w:w="1377" w:type="dxa"/>
          </w:tcPr>
          <w:p w14:paraId="2D9F74E4"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0.25 m/s</w:t>
            </w:r>
          </w:p>
        </w:tc>
      </w:tr>
    </w:tbl>
    <w:p w14:paraId="0BDA031C" w14:textId="77777777" w:rsidR="00FA778A" w:rsidRDefault="00FA778A" w:rsidP="00FA778A"/>
    <w:p w14:paraId="45B5F202" w14:textId="77777777" w:rsidR="00FA778A" w:rsidRDefault="00FA778A" w:rsidP="00FA778A">
      <w:pPr>
        <w:jc w:val="both"/>
        <w:rPr>
          <w:rFonts w:ascii="Times New Roman" w:eastAsia="Malgun Gothic" w:hAnsi="Times New Roman"/>
          <w:b/>
          <w:bCs/>
          <w:sz w:val="24"/>
          <w:lang w:eastAsia="ko-KR"/>
        </w:rPr>
      </w:pPr>
      <w:r w:rsidRPr="00A1075A">
        <w:rPr>
          <w:rFonts w:ascii="Times New Roman" w:eastAsia="Malgun Gothic" w:hAnsi="Times New Roman"/>
          <w:b/>
          <w:bCs/>
          <w:sz w:val="24"/>
          <w:lang w:eastAsia="ko-KR"/>
        </w:rPr>
        <w:lastRenderedPageBreak/>
        <w:t xml:space="preserve">Observation </w:t>
      </w:r>
      <w:r>
        <w:rPr>
          <w:rFonts w:ascii="Times New Roman" w:eastAsia="Malgun Gothic" w:hAnsi="Times New Roman"/>
          <w:b/>
          <w:bCs/>
          <w:sz w:val="24"/>
          <w:lang w:eastAsia="ko-KR"/>
        </w:rPr>
        <w:t>3</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 xml:space="preserve">Using </w:t>
      </w:r>
      <w:r w:rsidRPr="00BE08BD">
        <w:rPr>
          <w:rFonts w:ascii="Times New Roman" w:eastAsia="Malgun Gothic" w:hAnsi="Times New Roman"/>
          <w:b/>
          <w:bCs/>
          <w:sz w:val="24"/>
          <w:lang w:eastAsia="ko-KR"/>
        </w:rPr>
        <w:t>single TRP based on sensing-zone split</w:t>
      </w:r>
      <w:r w:rsidRPr="00A1075A">
        <w:rPr>
          <w:rFonts w:ascii="Times New Roman" w:eastAsia="Malgun Gothic" w:hAnsi="Times New Roman"/>
          <w:b/>
          <w:bCs/>
          <w:sz w:val="24"/>
          <w:lang w:eastAsia="ko-KR"/>
        </w:rPr>
        <w:t xml:space="preserve">, missed detection probability is </w:t>
      </w:r>
      <w:r>
        <w:rPr>
          <w:rFonts w:ascii="Times New Roman" w:eastAsia="Malgun Gothic" w:hAnsi="Times New Roman"/>
          <w:b/>
          <w:bCs/>
          <w:sz w:val="24"/>
          <w:lang w:eastAsia="ko-KR"/>
        </w:rPr>
        <w:t xml:space="preserve"> of the order of 5-6%, but the FA type 2 remains </w:t>
      </w:r>
      <w:r w:rsidRPr="00A1075A">
        <w:rPr>
          <w:rFonts w:ascii="Times New Roman" w:eastAsia="Malgun Gothic" w:hAnsi="Times New Roman"/>
          <w:b/>
          <w:bCs/>
          <w:sz w:val="24"/>
          <w:lang w:eastAsia="ko-KR"/>
        </w:rPr>
        <w:t>high</w:t>
      </w:r>
      <w:r>
        <w:rPr>
          <w:rFonts w:ascii="Times New Roman" w:eastAsia="Malgun Gothic" w:hAnsi="Times New Roman"/>
          <w:b/>
          <w:bCs/>
          <w:sz w:val="24"/>
          <w:lang w:eastAsia="ko-KR"/>
        </w:rPr>
        <w:t xml:space="preserve"> (~14%)</w:t>
      </w:r>
      <w:r w:rsidRPr="00A1075A">
        <w:rPr>
          <w:rFonts w:ascii="Times New Roman" w:eastAsia="Malgun Gothic" w:hAnsi="Times New Roman"/>
          <w:b/>
          <w:bCs/>
          <w:sz w:val="24"/>
          <w:lang w:eastAsia="ko-KR"/>
        </w:rPr>
        <w:t>.</w:t>
      </w:r>
    </w:p>
    <w:p w14:paraId="70121057" w14:textId="77777777" w:rsidR="00FA778A" w:rsidRPr="00D73F1A" w:rsidRDefault="00FA778A" w:rsidP="00FA778A"/>
    <w:p w14:paraId="0009BCBD" w14:textId="77777777" w:rsidR="00FA778A" w:rsidRPr="00546BAA" w:rsidRDefault="00FA778A" w:rsidP="00FA778A">
      <w:pPr>
        <w:pStyle w:val="Heading2"/>
        <w:numPr>
          <w:ilvl w:val="1"/>
          <w:numId w:val="31"/>
        </w:numPr>
        <w:rPr>
          <w:color w:val="auto"/>
        </w:rPr>
      </w:pPr>
      <w:r>
        <w:rPr>
          <w:color w:val="auto"/>
        </w:rPr>
        <w:t>Using multi-</w:t>
      </w:r>
      <w:r w:rsidRPr="00546BAA">
        <w:rPr>
          <w:color w:val="auto"/>
        </w:rPr>
        <w:t>TRP</w:t>
      </w:r>
      <w:r>
        <w:rPr>
          <w:color w:val="auto"/>
        </w:rPr>
        <w:t xml:space="preserve"> based on 3-TRP point cloud voting</w:t>
      </w:r>
    </w:p>
    <w:p w14:paraId="109A5E21" w14:textId="77777777" w:rsidR="00FA778A" w:rsidRDefault="00FA778A" w:rsidP="00FA778A"/>
    <w:p w14:paraId="0D19C5B3" w14:textId="77777777" w:rsidR="00FA778A" w:rsidRDefault="00FA778A" w:rsidP="00FA778A">
      <w:pPr>
        <w:rPr>
          <w:sz w:val="24"/>
          <w:szCs w:val="32"/>
        </w:rPr>
      </w:pPr>
      <w:r w:rsidRPr="00880BA8">
        <w:rPr>
          <w:sz w:val="24"/>
          <w:szCs w:val="32"/>
        </w:rPr>
        <w:t xml:space="preserve">In order to fix the issue of high False Alarm that was identified in the single-TRP performance with sensing-zone split, </w:t>
      </w:r>
      <w:r>
        <w:rPr>
          <w:sz w:val="24"/>
          <w:szCs w:val="32"/>
        </w:rPr>
        <w:t xml:space="preserve">we proceed to a multi-TRP solution in which, all TRPs sense the whole area, and then, a point cloud voting is used at the sensing server to cluster the point clouds into single objects. </w:t>
      </w:r>
    </w:p>
    <w:p w14:paraId="30C21D84" w14:textId="77777777" w:rsidR="00FA778A" w:rsidRDefault="00FA778A" w:rsidP="00FA778A">
      <w:pPr>
        <w:rPr>
          <w:sz w:val="24"/>
          <w:szCs w:val="32"/>
        </w:rPr>
      </w:pPr>
    </w:p>
    <w:p w14:paraId="21F32F29" w14:textId="77777777" w:rsidR="00FA778A" w:rsidRPr="00880BA8" w:rsidRDefault="00FA778A" w:rsidP="00FA778A">
      <w:pPr>
        <w:rPr>
          <w:sz w:val="24"/>
          <w:szCs w:val="32"/>
        </w:rPr>
      </w:pPr>
      <w:r>
        <w:rPr>
          <w:sz w:val="24"/>
          <w:szCs w:val="32"/>
        </w:rPr>
        <w:t xml:space="preserve">Using the above approach, the following performance is achieved: </w:t>
      </w:r>
    </w:p>
    <w:p w14:paraId="0964EFDF" w14:textId="77777777" w:rsidR="00FA778A" w:rsidRDefault="00FA778A" w:rsidP="00FA778A"/>
    <w:p w14:paraId="0052E56E" w14:textId="77777777" w:rsidR="00FA778A" w:rsidRDefault="00FA778A" w:rsidP="00FA778A">
      <w:r w:rsidRPr="00EB2E2C">
        <w:rPr>
          <w:noProof/>
        </w:rPr>
        <w:drawing>
          <wp:inline distT="0" distB="0" distL="0" distR="0" wp14:anchorId="169E3949" wp14:editId="4F086B81">
            <wp:extent cx="6122035" cy="1603375"/>
            <wp:effectExtent l="0" t="0" r="0" b="0"/>
            <wp:docPr id="4" name="Picture 3">
              <a:extLst xmlns:a="http://schemas.openxmlformats.org/drawingml/2006/main">
                <a:ext uri="{FF2B5EF4-FFF2-40B4-BE49-F238E27FC236}">
                  <a16:creationId xmlns:a16="http://schemas.microsoft.com/office/drawing/2014/main" id="{5BF6452F-F3B6-0043-F17B-3298F3AAE7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BF6452F-F3B6-0043-F17B-3298F3AAE726}"/>
                        </a:ext>
                      </a:extLst>
                    </pic:cNvPr>
                    <pic:cNvPicPr>
                      <a:picLocks noChangeAspect="1"/>
                    </pic:cNvPicPr>
                  </pic:nvPicPr>
                  <pic:blipFill>
                    <a:blip r:embed="rId17"/>
                    <a:stretch>
                      <a:fillRect/>
                    </a:stretch>
                  </pic:blipFill>
                  <pic:spPr>
                    <a:xfrm>
                      <a:off x="0" y="0"/>
                      <a:ext cx="6122035" cy="1603375"/>
                    </a:xfrm>
                    <a:prstGeom prst="rect">
                      <a:avLst/>
                    </a:prstGeom>
                  </pic:spPr>
                </pic:pic>
              </a:graphicData>
            </a:graphic>
          </wp:inline>
        </w:drawing>
      </w:r>
    </w:p>
    <w:p w14:paraId="07384EE8" w14:textId="77777777" w:rsidR="00FA778A" w:rsidRDefault="00FA778A" w:rsidP="00FA778A"/>
    <w:p w14:paraId="1637D8A0" w14:textId="77777777" w:rsidR="00FA778A" w:rsidRPr="00D8113A" w:rsidRDefault="00FA778A" w:rsidP="00FA778A">
      <w:pPr>
        <w:rPr>
          <w:sz w:val="24"/>
        </w:rPr>
      </w:pPr>
      <w:r>
        <w:rPr>
          <w:sz w:val="24"/>
        </w:rPr>
        <w:t xml:space="preserve">Summary table with the performance metrics are shown in the table below: </w:t>
      </w:r>
    </w:p>
    <w:p w14:paraId="777E38C5" w14:textId="77777777" w:rsidR="00FA778A" w:rsidRDefault="00FA778A" w:rsidP="00FA778A"/>
    <w:tbl>
      <w:tblPr>
        <w:tblStyle w:val="GridTable4-Accent1"/>
        <w:tblW w:w="9326" w:type="dxa"/>
        <w:tblInd w:w="-5" w:type="dxa"/>
        <w:tblLook w:val="04A0" w:firstRow="1" w:lastRow="0" w:firstColumn="1" w:lastColumn="0" w:noHBand="0" w:noVBand="1"/>
      </w:tblPr>
      <w:tblGrid>
        <w:gridCol w:w="4636"/>
        <w:gridCol w:w="652"/>
        <w:gridCol w:w="673"/>
        <w:gridCol w:w="986"/>
        <w:gridCol w:w="986"/>
        <w:gridCol w:w="1393"/>
      </w:tblGrid>
      <w:tr w:rsidR="00FA778A" w:rsidRPr="008F5A22" w14:paraId="49BD187F" w14:textId="77777777" w:rsidTr="00DB0A7A">
        <w:trPr>
          <w:cnfStyle w:val="100000000000" w:firstRow="1" w:lastRow="0" w:firstColumn="0" w:lastColumn="0" w:oddVBand="0" w:evenVBand="0" w:oddHBand="0"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4636" w:type="dxa"/>
          </w:tcPr>
          <w:p w14:paraId="4054D989" w14:textId="77777777" w:rsidR="00FA778A" w:rsidRDefault="00FA778A" w:rsidP="00DB0A7A">
            <w:pPr>
              <w:jc w:val="center"/>
              <w:rPr>
                <w:b w:val="0"/>
                <w:bCs w:val="0"/>
                <w:sz w:val="18"/>
                <w:szCs w:val="22"/>
              </w:rPr>
            </w:pPr>
          </w:p>
          <w:p w14:paraId="122A37A9" w14:textId="77777777" w:rsidR="00FA778A" w:rsidRPr="008F5A22" w:rsidRDefault="00FA778A" w:rsidP="00DB0A7A">
            <w:pPr>
              <w:jc w:val="center"/>
              <w:rPr>
                <w:sz w:val="18"/>
                <w:szCs w:val="22"/>
              </w:rPr>
            </w:pPr>
            <w:r w:rsidRPr="008F5A22">
              <w:rPr>
                <w:sz w:val="18"/>
                <w:szCs w:val="22"/>
              </w:rPr>
              <w:t xml:space="preserve">100 MHz, 4 GHz, </w:t>
            </w:r>
            <w:r>
              <w:rPr>
                <w:sz w:val="18"/>
                <w:szCs w:val="22"/>
              </w:rPr>
              <w:t xml:space="preserve">UMA 500m ISD, </w:t>
            </w:r>
            <w:r w:rsidRPr="008F5A22">
              <w:rPr>
                <w:sz w:val="18"/>
                <w:szCs w:val="22"/>
              </w:rPr>
              <w:t xml:space="preserve">single wide beam, 80 ms CPI, 2 symbols/slot comb-4 RS, </w:t>
            </w:r>
            <w:r>
              <w:rPr>
                <w:sz w:val="18"/>
                <w:szCs w:val="22"/>
              </w:rPr>
              <w:t>52 dBm, X=5 dB</w:t>
            </w:r>
          </w:p>
        </w:tc>
        <w:tc>
          <w:tcPr>
            <w:tcW w:w="652" w:type="dxa"/>
          </w:tcPr>
          <w:p w14:paraId="78A60E88"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MDP (%)</w:t>
            </w:r>
          </w:p>
        </w:tc>
        <w:tc>
          <w:tcPr>
            <w:tcW w:w="673" w:type="dxa"/>
          </w:tcPr>
          <w:p w14:paraId="158863D5"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FA Type 2 (%)</w:t>
            </w:r>
          </w:p>
        </w:tc>
        <w:tc>
          <w:tcPr>
            <w:tcW w:w="986" w:type="dxa"/>
          </w:tcPr>
          <w:p w14:paraId="2C6A8F90"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Hor Accuracy (90%)</w:t>
            </w:r>
          </w:p>
        </w:tc>
        <w:tc>
          <w:tcPr>
            <w:tcW w:w="986" w:type="dxa"/>
          </w:tcPr>
          <w:p w14:paraId="0F124F19"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b w:val="0"/>
                <w:bCs w:val="0"/>
                <w:sz w:val="18"/>
                <w:szCs w:val="22"/>
              </w:rPr>
            </w:pPr>
            <w:r w:rsidRPr="008F5A22">
              <w:rPr>
                <w:sz w:val="18"/>
                <w:szCs w:val="22"/>
              </w:rPr>
              <w:t>Ver Accuracy</w:t>
            </w:r>
          </w:p>
          <w:p w14:paraId="4C712602"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(90%)</w:t>
            </w:r>
          </w:p>
        </w:tc>
        <w:tc>
          <w:tcPr>
            <w:tcW w:w="1393" w:type="dxa"/>
          </w:tcPr>
          <w:p w14:paraId="2BCBEFD9"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Radial velocity accuracy (90%)</w:t>
            </w:r>
          </w:p>
        </w:tc>
      </w:tr>
      <w:tr w:rsidR="00FA778A" w:rsidRPr="008F5A22" w14:paraId="2CDA1598" w14:textId="77777777" w:rsidTr="00DB0A7A">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4636" w:type="dxa"/>
          </w:tcPr>
          <w:p w14:paraId="7661909B" w14:textId="77777777" w:rsidR="00FA778A" w:rsidRPr="008F5A22" w:rsidRDefault="00FA778A" w:rsidP="00DB0A7A">
            <w:pPr>
              <w:jc w:val="center"/>
              <w:rPr>
                <w:sz w:val="18"/>
                <w:szCs w:val="22"/>
              </w:rPr>
            </w:pPr>
            <w:r>
              <w:rPr>
                <w:sz w:val="18"/>
                <w:szCs w:val="22"/>
              </w:rPr>
              <w:t>3</w:t>
            </w:r>
            <w:r w:rsidRPr="008F5A22">
              <w:rPr>
                <w:sz w:val="18"/>
                <w:szCs w:val="22"/>
              </w:rPr>
              <w:t>-TRP results with point cloud voting</w:t>
            </w:r>
          </w:p>
        </w:tc>
        <w:tc>
          <w:tcPr>
            <w:tcW w:w="652" w:type="dxa"/>
          </w:tcPr>
          <w:p w14:paraId="17F58DA9"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3.8</w:t>
            </w:r>
          </w:p>
        </w:tc>
        <w:tc>
          <w:tcPr>
            <w:tcW w:w="673" w:type="dxa"/>
          </w:tcPr>
          <w:p w14:paraId="42484FE8"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2.5</w:t>
            </w:r>
          </w:p>
        </w:tc>
        <w:tc>
          <w:tcPr>
            <w:tcW w:w="986" w:type="dxa"/>
          </w:tcPr>
          <w:p w14:paraId="6B2E4401"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3 m</w:t>
            </w:r>
          </w:p>
        </w:tc>
        <w:tc>
          <w:tcPr>
            <w:tcW w:w="986" w:type="dxa"/>
          </w:tcPr>
          <w:p w14:paraId="68F3DA90"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2.3 m</w:t>
            </w:r>
          </w:p>
        </w:tc>
        <w:tc>
          <w:tcPr>
            <w:tcW w:w="1393" w:type="dxa"/>
          </w:tcPr>
          <w:p w14:paraId="6E14BE6C"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0.25 m/s</w:t>
            </w:r>
          </w:p>
        </w:tc>
      </w:tr>
    </w:tbl>
    <w:p w14:paraId="457B3279" w14:textId="77777777" w:rsidR="00FA778A" w:rsidRDefault="00FA778A" w:rsidP="00FA778A"/>
    <w:p w14:paraId="224C2606" w14:textId="77777777" w:rsidR="00FA778A" w:rsidRPr="00880BA8" w:rsidRDefault="00FA778A" w:rsidP="00FA778A">
      <w:pPr>
        <w:jc w:val="both"/>
        <w:rPr>
          <w:rFonts w:ascii="Times New Roman" w:eastAsia="Malgun Gothic" w:hAnsi="Times New Roman"/>
          <w:b/>
          <w:bCs/>
          <w:sz w:val="24"/>
          <w:lang w:eastAsia="ko-KR"/>
        </w:rPr>
      </w:pPr>
      <w:r w:rsidRPr="00A1075A">
        <w:rPr>
          <w:rFonts w:ascii="Times New Roman" w:eastAsia="Malgun Gothic" w:hAnsi="Times New Roman"/>
          <w:b/>
          <w:bCs/>
          <w:sz w:val="24"/>
          <w:lang w:eastAsia="ko-KR"/>
        </w:rPr>
        <w:t xml:space="preserve">Observation </w:t>
      </w:r>
      <w:r>
        <w:rPr>
          <w:rFonts w:ascii="Times New Roman" w:eastAsia="Malgun Gothic" w:hAnsi="Times New Roman"/>
          <w:b/>
          <w:bCs/>
          <w:sz w:val="24"/>
          <w:lang w:eastAsia="ko-KR"/>
        </w:rPr>
        <w:t>4</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Using 3-TRP</w:t>
      </w:r>
      <w:r w:rsidRPr="00BE08BD">
        <w:rPr>
          <w:rFonts w:ascii="Times New Roman" w:eastAsia="Malgun Gothic" w:hAnsi="Times New Roman"/>
          <w:b/>
          <w:bCs/>
          <w:sz w:val="24"/>
          <w:lang w:eastAsia="ko-KR"/>
        </w:rPr>
        <w:t xml:space="preserve"> based </w:t>
      </w:r>
      <w:r>
        <w:rPr>
          <w:rFonts w:ascii="Times New Roman" w:eastAsia="Malgun Gothic" w:hAnsi="Times New Roman"/>
          <w:b/>
          <w:bCs/>
          <w:sz w:val="24"/>
          <w:lang w:eastAsia="ko-KR"/>
        </w:rPr>
        <w:t>on point cloud voting</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 xml:space="preserve">both </w:t>
      </w:r>
      <w:r w:rsidRPr="00A1075A">
        <w:rPr>
          <w:rFonts w:ascii="Times New Roman" w:eastAsia="Malgun Gothic" w:hAnsi="Times New Roman"/>
          <w:b/>
          <w:bCs/>
          <w:sz w:val="24"/>
          <w:lang w:eastAsia="ko-KR"/>
        </w:rPr>
        <w:t xml:space="preserve">missed detection </w:t>
      </w:r>
      <w:r>
        <w:rPr>
          <w:rFonts w:ascii="Times New Roman" w:eastAsia="Malgun Gothic" w:hAnsi="Times New Roman"/>
          <w:b/>
          <w:bCs/>
          <w:sz w:val="24"/>
          <w:lang w:eastAsia="ko-KR"/>
        </w:rPr>
        <w:t>and FA is of the order of 2-4%</w:t>
      </w:r>
      <w:r w:rsidRPr="00A1075A">
        <w:rPr>
          <w:rFonts w:ascii="Times New Roman" w:eastAsia="Malgun Gothic" w:hAnsi="Times New Roman"/>
          <w:b/>
          <w:bCs/>
          <w:sz w:val="24"/>
          <w:lang w:eastAsia="ko-KR"/>
        </w:rPr>
        <w:t>.</w:t>
      </w:r>
    </w:p>
    <w:p w14:paraId="5E5B7464" w14:textId="77777777" w:rsidR="00FA778A" w:rsidRDefault="00FA778A" w:rsidP="00FA778A"/>
    <w:p w14:paraId="758D13B7" w14:textId="77777777" w:rsidR="00FA778A" w:rsidRPr="00546BAA" w:rsidRDefault="00FA778A" w:rsidP="00FA778A">
      <w:pPr>
        <w:pStyle w:val="Heading2"/>
        <w:rPr>
          <w:color w:val="auto"/>
        </w:rPr>
      </w:pPr>
      <w:r>
        <w:rPr>
          <w:color w:val="auto"/>
        </w:rPr>
        <w:t>5.6 Using multi-</w:t>
      </w:r>
      <w:r w:rsidRPr="00546BAA">
        <w:rPr>
          <w:color w:val="auto"/>
        </w:rPr>
        <w:t>TRP</w:t>
      </w:r>
      <w:r>
        <w:rPr>
          <w:color w:val="auto"/>
        </w:rPr>
        <w:t xml:space="preserve"> based on 4-TRP point cloud voting</w:t>
      </w:r>
    </w:p>
    <w:p w14:paraId="403A4931" w14:textId="77777777" w:rsidR="00FA778A" w:rsidRDefault="00FA778A" w:rsidP="00FA778A"/>
    <w:p w14:paraId="1716C46E" w14:textId="77777777" w:rsidR="00FA778A" w:rsidRDefault="00FA778A" w:rsidP="00FA778A">
      <w:pPr>
        <w:rPr>
          <w:sz w:val="24"/>
          <w:szCs w:val="32"/>
        </w:rPr>
      </w:pPr>
      <w:r w:rsidRPr="00880BA8">
        <w:rPr>
          <w:sz w:val="24"/>
          <w:szCs w:val="32"/>
        </w:rPr>
        <w:t xml:space="preserve">We now repeat the experiment by adding one more TRP </w:t>
      </w:r>
      <w:r>
        <w:rPr>
          <w:sz w:val="24"/>
          <w:szCs w:val="32"/>
        </w:rPr>
        <w:t xml:space="preserve">in voting mechanism: </w:t>
      </w:r>
    </w:p>
    <w:p w14:paraId="5F7A6B74" w14:textId="77777777" w:rsidR="00FA778A" w:rsidRDefault="00FA778A" w:rsidP="00FA778A">
      <w:pPr>
        <w:rPr>
          <w:sz w:val="24"/>
          <w:szCs w:val="32"/>
        </w:rPr>
      </w:pPr>
      <w:r w:rsidRPr="00276FB8">
        <w:rPr>
          <w:noProof/>
          <w:sz w:val="24"/>
          <w:szCs w:val="32"/>
        </w:rPr>
        <w:drawing>
          <wp:inline distT="0" distB="0" distL="0" distR="0" wp14:anchorId="1111005E" wp14:editId="5447DB15">
            <wp:extent cx="6122035" cy="1605915"/>
            <wp:effectExtent l="0" t="0" r="0" b="0"/>
            <wp:docPr id="599751857" name="Picture 11" descr="A graph with a line&#10;&#10;AI-generated content may be incorrect.">
              <a:extLst xmlns:a="http://schemas.openxmlformats.org/drawingml/2006/main">
                <a:ext uri="{FF2B5EF4-FFF2-40B4-BE49-F238E27FC236}">
                  <a16:creationId xmlns:a16="http://schemas.microsoft.com/office/drawing/2014/main" id="{9563D04D-8D7C-2B25-4177-FAF96E7166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1857" name="Picture 11" descr="A graph with a line&#10;&#10;AI-generated content may be incorrect.">
                      <a:extLst>
                        <a:ext uri="{FF2B5EF4-FFF2-40B4-BE49-F238E27FC236}">
                          <a16:creationId xmlns:a16="http://schemas.microsoft.com/office/drawing/2014/main" id="{9563D04D-8D7C-2B25-4177-FAF96E716673}"/>
                        </a:ext>
                      </a:extLst>
                    </pic:cNvPr>
                    <pic:cNvPicPr>
                      <a:picLocks noChangeAspect="1"/>
                    </pic:cNvPicPr>
                  </pic:nvPicPr>
                  <pic:blipFill>
                    <a:blip r:embed="rId18"/>
                    <a:stretch>
                      <a:fillRect/>
                    </a:stretch>
                  </pic:blipFill>
                  <pic:spPr>
                    <a:xfrm>
                      <a:off x="0" y="0"/>
                      <a:ext cx="6122035" cy="1605915"/>
                    </a:xfrm>
                    <a:prstGeom prst="rect">
                      <a:avLst/>
                    </a:prstGeom>
                  </pic:spPr>
                </pic:pic>
              </a:graphicData>
            </a:graphic>
          </wp:inline>
        </w:drawing>
      </w:r>
    </w:p>
    <w:p w14:paraId="76792385" w14:textId="77777777" w:rsidR="00FA778A" w:rsidRDefault="00FA778A" w:rsidP="00FA778A">
      <w:pPr>
        <w:rPr>
          <w:sz w:val="24"/>
          <w:szCs w:val="32"/>
        </w:rPr>
      </w:pPr>
    </w:p>
    <w:p w14:paraId="2054921D" w14:textId="77777777" w:rsidR="00FA778A" w:rsidRPr="00276FB8" w:rsidRDefault="00FA778A" w:rsidP="00FA778A">
      <w:pPr>
        <w:rPr>
          <w:sz w:val="24"/>
        </w:rPr>
      </w:pPr>
      <w:r>
        <w:rPr>
          <w:sz w:val="24"/>
        </w:rPr>
        <w:t xml:space="preserve">Summary table with the performance metrics are shown in the table below: </w:t>
      </w:r>
    </w:p>
    <w:p w14:paraId="6776327B" w14:textId="77777777" w:rsidR="00FA778A" w:rsidRPr="00880BA8" w:rsidRDefault="00FA778A" w:rsidP="00FA778A">
      <w:pPr>
        <w:rPr>
          <w:sz w:val="24"/>
          <w:szCs w:val="32"/>
        </w:rPr>
      </w:pPr>
    </w:p>
    <w:tbl>
      <w:tblPr>
        <w:tblStyle w:val="GridTable4-Accent1"/>
        <w:tblW w:w="9456" w:type="dxa"/>
        <w:tblInd w:w="-5" w:type="dxa"/>
        <w:tblLook w:val="04A0" w:firstRow="1" w:lastRow="0" w:firstColumn="1" w:lastColumn="0" w:noHBand="0" w:noVBand="1"/>
      </w:tblPr>
      <w:tblGrid>
        <w:gridCol w:w="5130"/>
        <w:gridCol w:w="630"/>
        <w:gridCol w:w="720"/>
        <w:gridCol w:w="954"/>
        <w:gridCol w:w="1027"/>
        <w:gridCol w:w="995"/>
      </w:tblGrid>
      <w:tr w:rsidR="00FA778A" w:rsidRPr="008F5A22" w14:paraId="2C5E1345" w14:textId="77777777" w:rsidTr="00DB0A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tcPr>
          <w:p w14:paraId="3C7B919E" w14:textId="77777777" w:rsidR="00FA778A" w:rsidRPr="008F5A22" w:rsidRDefault="00FA778A" w:rsidP="00DB0A7A">
            <w:pPr>
              <w:jc w:val="center"/>
              <w:rPr>
                <w:sz w:val="18"/>
                <w:szCs w:val="22"/>
              </w:rPr>
            </w:pPr>
            <w:r w:rsidRPr="008F5A22">
              <w:rPr>
                <w:sz w:val="18"/>
                <w:szCs w:val="22"/>
              </w:rPr>
              <w:t>Scenario Description</w:t>
            </w:r>
          </w:p>
        </w:tc>
        <w:tc>
          <w:tcPr>
            <w:tcW w:w="630" w:type="dxa"/>
          </w:tcPr>
          <w:p w14:paraId="6B8E3AAE"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MDP (%)</w:t>
            </w:r>
          </w:p>
        </w:tc>
        <w:tc>
          <w:tcPr>
            <w:tcW w:w="720" w:type="dxa"/>
          </w:tcPr>
          <w:p w14:paraId="4A6E0EB6"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FA Type 2 (%)</w:t>
            </w:r>
          </w:p>
        </w:tc>
        <w:tc>
          <w:tcPr>
            <w:tcW w:w="954" w:type="dxa"/>
          </w:tcPr>
          <w:p w14:paraId="7B372C5D"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Hor Accuracy (90%)</w:t>
            </w:r>
          </w:p>
        </w:tc>
        <w:tc>
          <w:tcPr>
            <w:tcW w:w="1027" w:type="dxa"/>
          </w:tcPr>
          <w:p w14:paraId="0EADDA3C"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b w:val="0"/>
                <w:bCs w:val="0"/>
                <w:sz w:val="18"/>
                <w:szCs w:val="22"/>
              </w:rPr>
            </w:pPr>
            <w:r w:rsidRPr="008F5A22">
              <w:rPr>
                <w:sz w:val="18"/>
                <w:szCs w:val="22"/>
              </w:rPr>
              <w:t>Ver Accuracy</w:t>
            </w:r>
          </w:p>
          <w:p w14:paraId="3E99D962"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(90%)</w:t>
            </w:r>
          </w:p>
        </w:tc>
        <w:tc>
          <w:tcPr>
            <w:tcW w:w="995" w:type="dxa"/>
          </w:tcPr>
          <w:p w14:paraId="2F35572D"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Radial velocity accuracy (90%)</w:t>
            </w:r>
          </w:p>
        </w:tc>
      </w:tr>
      <w:tr w:rsidR="00FA778A" w:rsidRPr="008F5A22" w14:paraId="6F606F19" w14:textId="77777777" w:rsidTr="00DB0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tcPr>
          <w:p w14:paraId="30160134" w14:textId="77777777" w:rsidR="00FA778A" w:rsidRPr="008F5A22" w:rsidRDefault="00FA778A" w:rsidP="00DB0A7A">
            <w:pPr>
              <w:jc w:val="center"/>
              <w:rPr>
                <w:sz w:val="18"/>
                <w:szCs w:val="22"/>
              </w:rPr>
            </w:pPr>
            <w:r w:rsidRPr="008F5A22">
              <w:rPr>
                <w:sz w:val="18"/>
                <w:szCs w:val="22"/>
              </w:rPr>
              <w:t>100 MHz, 4 GHz, single wide beam, 80 ms CPI, 2 symbols/slot comb-4 RS,</w:t>
            </w:r>
            <w:r>
              <w:rPr>
                <w:sz w:val="18"/>
                <w:szCs w:val="22"/>
              </w:rPr>
              <w:t xml:space="preserve"> </w:t>
            </w:r>
            <w:r w:rsidRPr="008F5A22">
              <w:rPr>
                <w:sz w:val="18"/>
                <w:szCs w:val="22"/>
              </w:rPr>
              <w:t>4-TRP results with point cloud voting</w:t>
            </w:r>
          </w:p>
        </w:tc>
        <w:tc>
          <w:tcPr>
            <w:tcW w:w="630" w:type="dxa"/>
          </w:tcPr>
          <w:p w14:paraId="5738F823"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1.6</w:t>
            </w:r>
          </w:p>
        </w:tc>
        <w:tc>
          <w:tcPr>
            <w:tcW w:w="720" w:type="dxa"/>
          </w:tcPr>
          <w:p w14:paraId="3F944529"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1.8</w:t>
            </w:r>
          </w:p>
        </w:tc>
        <w:tc>
          <w:tcPr>
            <w:tcW w:w="954" w:type="dxa"/>
          </w:tcPr>
          <w:p w14:paraId="362E05B2"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3.8 m</w:t>
            </w:r>
          </w:p>
        </w:tc>
        <w:tc>
          <w:tcPr>
            <w:tcW w:w="1027" w:type="dxa"/>
          </w:tcPr>
          <w:p w14:paraId="1E9D424D"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3 m</w:t>
            </w:r>
          </w:p>
        </w:tc>
        <w:tc>
          <w:tcPr>
            <w:tcW w:w="995" w:type="dxa"/>
          </w:tcPr>
          <w:p w14:paraId="12054623"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0.25 m/s</w:t>
            </w:r>
          </w:p>
        </w:tc>
      </w:tr>
    </w:tbl>
    <w:p w14:paraId="61930FBC" w14:textId="77777777" w:rsidR="00FA778A" w:rsidRDefault="00FA778A" w:rsidP="00FA778A"/>
    <w:p w14:paraId="61CF90A9" w14:textId="77777777" w:rsidR="00FA778A" w:rsidRPr="00541DBE" w:rsidRDefault="00FA778A" w:rsidP="00FA778A">
      <w:pPr>
        <w:jc w:val="both"/>
        <w:rPr>
          <w:rFonts w:ascii="Times New Roman" w:eastAsia="Malgun Gothic" w:hAnsi="Times New Roman"/>
          <w:b/>
          <w:bCs/>
          <w:sz w:val="24"/>
          <w:lang w:eastAsia="ko-KR"/>
        </w:rPr>
      </w:pPr>
      <w:r w:rsidRPr="00A1075A">
        <w:rPr>
          <w:rFonts w:ascii="Times New Roman" w:eastAsia="Malgun Gothic" w:hAnsi="Times New Roman"/>
          <w:b/>
          <w:bCs/>
          <w:sz w:val="24"/>
          <w:lang w:eastAsia="ko-KR"/>
        </w:rPr>
        <w:lastRenderedPageBreak/>
        <w:t xml:space="preserve">Observation </w:t>
      </w:r>
      <w:r>
        <w:rPr>
          <w:rFonts w:ascii="Times New Roman" w:eastAsia="Malgun Gothic" w:hAnsi="Times New Roman"/>
          <w:b/>
          <w:bCs/>
          <w:sz w:val="24"/>
          <w:lang w:eastAsia="ko-KR"/>
        </w:rPr>
        <w:t>5</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Using 4-TRP</w:t>
      </w:r>
      <w:r w:rsidRPr="00BE08BD">
        <w:rPr>
          <w:rFonts w:ascii="Times New Roman" w:eastAsia="Malgun Gothic" w:hAnsi="Times New Roman"/>
          <w:b/>
          <w:bCs/>
          <w:sz w:val="24"/>
          <w:lang w:eastAsia="ko-KR"/>
        </w:rPr>
        <w:t xml:space="preserve"> based </w:t>
      </w:r>
      <w:r>
        <w:rPr>
          <w:rFonts w:ascii="Times New Roman" w:eastAsia="Malgun Gothic" w:hAnsi="Times New Roman"/>
          <w:b/>
          <w:bCs/>
          <w:sz w:val="24"/>
          <w:lang w:eastAsia="ko-KR"/>
        </w:rPr>
        <w:t>on point cloud voting</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 xml:space="preserve">both </w:t>
      </w:r>
      <w:r w:rsidRPr="00A1075A">
        <w:rPr>
          <w:rFonts w:ascii="Times New Roman" w:eastAsia="Malgun Gothic" w:hAnsi="Times New Roman"/>
          <w:b/>
          <w:bCs/>
          <w:sz w:val="24"/>
          <w:lang w:eastAsia="ko-KR"/>
        </w:rPr>
        <w:t xml:space="preserve">missed detection </w:t>
      </w:r>
      <w:r>
        <w:rPr>
          <w:rFonts w:ascii="Times New Roman" w:eastAsia="Malgun Gothic" w:hAnsi="Times New Roman"/>
          <w:b/>
          <w:bCs/>
          <w:sz w:val="24"/>
          <w:lang w:eastAsia="ko-KR"/>
        </w:rPr>
        <w:t>and FA is of the order of &lt;2%</w:t>
      </w:r>
      <w:r w:rsidRPr="00A1075A">
        <w:rPr>
          <w:rFonts w:ascii="Times New Roman" w:eastAsia="Malgun Gothic" w:hAnsi="Times New Roman"/>
          <w:b/>
          <w:bCs/>
          <w:sz w:val="24"/>
          <w:lang w:eastAsia="ko-KR"/>
        </w:rPr>
        <w:t>.</w:t>
      </w:r>
    </w:p>
    <w:p w14:paraId="72ED9CC7" w14:textId="77777777" w:rsidR="00FA778A" w:rsidRDefault="00FA778A" w:rsidP="00FA778A">
      <w:pPr>
        <w:pStyle w:val="Heading2"/>
        <w:numPr>
          <w:ilvl w:val="1"/>
          <w:numId w:val="32"/>
        </w:numPr>
        <w:rPr>
          <w:color w:val="auto"/>
        </w:rPr>
      </w:pPr>
      <w:r>
        <w:rPr>
          <w:color w:val="auto"/>
        </w:rPr>
        <w:t>Summary Table - Performance Results</w:t>
      </w:r>
    </w:p>
    <w:p w14:paraId="20A46206" w14:textId="77777777" w:rsidR="00FA778A" w:rsidRDefault="00FA778A" w:rsidP="00FA778A"/>
    <w:p w14:paraId="5D515107" w14:textId="77777777" w:rsidR="00FA778A" w:rsidRDefault="00FA778A" w:rsidP="00FA778A">
      <w:r>
        <w:t xml:space="preserve">In the following table we summarize the performance results from all the cases we evaluated above: </w:t>
      </w:r>
    </w:p>
    <w:p w14:paraId="139E5303" w14:textId="77777777" w:rsidR="00FA778A" w:rsidRPr="00DB7863" w:rsidRDefault="00FA778A" w:rsidP="00FA778A"/>
    <w:tbl>
      <w:tblPr>
        <w:tblStyle w:val="GridTable4-Accent1"/>
        <w:tblW w:w="9546" w:type="dxa"/>
        <w:tblInd w:w="-5" w:type="dxa"/>
        <w:tblLayout w:type="fixed"/>
        <w:tblLook w:val="04A0" w:firstRow="1" w:lastRow="0" w:firstColumn="1" w:lastColumn="0" w:noHBand="0" w:noVBand="1"/>
      </w:tblPr>
      <w:tblGrid>
        <w:gridCol w:w="5130"/>
        <w:gridCol w:w="630"/>
        <w:gridCol w:w="810"/>
        <w:gridCol w:w="954"/>
        <w:gridCol w:w="1027"/>
        <w:gridCol w:w="995"/>
      </w:tblGrid>
      <w:tr w:rsidR="00FA778A" w:rsidRPr="008F5A22" w14:paraId="015A3D28" w14:textId="77777777" w:rsidTr="00DB0A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tcPr>
          <w:p w14:paraId="3BE348EC" w14:textId="77777777" w:rsidR="00FA778A" w:rsidRDefault="00FA778A" w:rsidP="00DB0A7A">
            <w:pPr>
              <w:jc w:val="center"/>
              <w:rPr>
                <w:b w:val="0"/>
                <w:bCs w:val="0"/>
                <w:sz w:val="18"/>
                <w:szCs w:val="22"/>
              </w:rPr>
            </w:pPr>
          </w:p>
          <w:p w14:paraId="19714D5E" w14:textId="77777777" w:rsidR="00FA778A" w:rsidRPr="008F5A22" w:rsidRDefault="00FA778A" w:rsidP="00DB0A7A">
            <w:pPr>
              <w:jc w:val="center"/>
              <w:rPr>
                <w:sz w:val="18"/>
                <w:szCs w:val="22"/>
              </w:rPr>
            </w:pPr>
            <w:r w:rsidRPr="008F5A22">
              <w:rPr>
                <w:sz w:val="18"/>
                <w:szCs w:val="22"/>
              </w:rPr>
              <w:t xml:space="preserve">100 MHz, 4 GHz, </w:t>
            </w:r>
            <w:r>
              <w:rPr>
                <w:sz w:val="18"/>
                <w:szCs w:val="22"/>
              </w:rPr>
              <w:t xml:space="preserve">UMA 500m ISD, </w:t>
            </w:r>
            <w:r w:rsidRPr="008F5A22">
              <w:rPr>
                <w:sz w:val="18"/>
                <w:szCs w:val="22"/>
              </w:rPr>
              <w:t xml:space="preserve">single wide beam, 80 ms CPI, 2 symbols/slot comb-4 RS, </w:t>
            </w:r>
            <w:r>
              <w:rPr>
                <w:sz w:val="18"/>
                <w:szCs w:val="22"/>
              </w:rPr>
              <w:t>52 dBm, X=5 dB</w:t>
            </w:r>
          </w:p>
        </w:tc>
        <w:tc>
          <w:tcPr>
            <w:tcW w:w="630" w:type="dxa"/>
          </w:tcPr>
          <w:p w14:paraId="2AB1DB81"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MDP (%)</w:t>
            </w:r>
          </w:p>
        </w:tc>
        <w:tc>
          <w:tcPr>
            <w:tcW w:w="810" w:type="dxa"/>
          </w:tcPr>
          <w:p w14:paraId="043E9ADD"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FA Type 2 (%)</w:t>
            </w:r>
          </w:p>
        </w:tc>
        <w:tc>
          <w:tcPr>
            <w:tcW w:w="954" w:type="dxa"/>
          </w:tcPr>
          <w:p w14:paraId="70C7D032"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Hor</w:t>
            </w:r>
            <w:r>
              <w:rPr>
                <w:sz w:val="18"/>
                <w:szCs w:val="22"/>
              </w:rPr>
              <w:t>.</w:t>
            </w:r>
            <w:r w:rsidRPr="008F5A22">
              <w:rPr>
                <w:sz w:val="18"/>
                <w:szCs w:val="22"/>
              </w:rPr>
              <w:t xml:space="preserve"> Accuracy (90%)</w:t>
            </w:r>
          </w:p>
        </w:tc>
        <w:tc>
          <w:tcPr>
            <w:tcW w:w="1027" w:type="dxa"/>
          </w:tcPr>
          <w:p w14:paraId="3C8B0C0B"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b w:val="0"/>
                <w:bCs w:val="0"/>
                <w:sz w:val="18"/>
                <w:szCs w:val="22"/>
              </w:rPr>
            </w:pPr>
            <w:r w:rsidRPr="008F5A22">
              <w:rPr>
                <w:sz w:val="18"/>
                <w:szCs w:val="22"/>
              </w:rPr>
              <w:t>Ver</w:t>
            </w:r>
            <w:r>
              <w:rPr>
                <w:sz w:val="18"/>
                <w:szCs w:val="22"/>
              </w:rPr>
              <w:t>.</w:t>
            </w:r>
            <w:r w:rsidRPr="008F5A22">
              <w:rPr>
                <w:sz w:val="18"/>
                <w:szCs w:val="22"/>
              </w:rPr>
              <w:t xml:space="preserve"> Accuracy</w:t>
            </w:r>
          </w:p>
          <w:p w14:paraId="3D59E1D4"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(90%)</w:t>
            </w:r>
          </w:p>
        </w:tc>
        <w:tc>
          <w:tcPr>
            <w:tcW w:w="995" w:type="dxa"/>
          </w:tcPr>
          <w:p w14:paraId="3C396812" w14:textId="77777777" w:rsidR="00FA778A" w:rsidRPr="008F5A22" w:rsidRDefault="00FA778A" w:rsidP="00DB0A7A">
            <w:pPr>
              <w:jc w:val="center"/>
              <w:cnfStyle w:val="100000000000" w:firstRow="1" w:lastRow="0" w:firstColumn="0" w:lastColumn="0" w:oddVBand="0" w:evenVBand="0" w:oddHBand="0" w:evenHBand="0" w:firstRowFirstColumn="0" w:firstRowLastColumn="0" w:lastRowFirstColumn="0" w:lastRowLastColumn="0"/>
              <w:rPr>
                <w:sz w:val="18"/>
                <w:szCs w:val="22"/>
              </w:rPr>
            </w:pPr>
            <w:r w:rsidRPr="008F5A22">
              <w:rPr>
                <w:sz w:val="18"/>
                <w:szCs w:val="22"/>
              </w:rPr>
              <w:t>Radial velocity accuracy (90%)</w:t>
            </w:r>
          </w:p>
        </w:tc>
      </w:tr>
      <w:tr w:rsidR="00FA778A" w:rsidRPr="008F5A22" w14:paraId="2E4A0866" w14:textId="77777777" w:rsidTr="00DB0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tcPr>
          <w:p w14:paraId="7DE8C6FF" w14:textId="77777777" w:rsidR="00FA778A" w:rsidRPr="008F5A22" w:rsidRDefault="00FA778A" w:rsidP="00DB0A7A">
            <w:pPr>
              <w:jc w:val="center"/>
              <w:rPr>
                <w:sz w:val="18"/>
                <w:szCs w:val="22"/>
              </w:rPr>
            </w:pPr>
            <w:r w:rsidRPr="008F5A22">
              <w:rPr>
                <w:sz w:val="18"/>
                <w:szCs w:val="22"/>
              </w:rPr>
              <w:t>TRP1-only</w:t>
            </w:r>
            <w:r>
              <w:rPr>
                <w:sz w:val="18"/>
                <w:szCs w:val="22"/>
              </w:rPr>
              <w:t xml:space="preserve"> sensing results</w:t>
            </w:r>
          </w:p>
        </w:tc>
        <w:tc>
          <w:tcPr>
            <w:tcW w:w="630" w:type="dxa"/>
          </w:tcPr>
          <w:p w14:paraId="66272FED"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22</w:t>
            </w:r>
          </w:p>
        </w:tc>
        <w:tc>
          <w:tcPr>
            <w:tcW w:w="810" w:type="dxa"/>
          </w:tcPr>
          <w:p w14:paraId="08669641"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22.3</w:t>
            </w:r>
          </w:p>
        </w:tc>
        <w:tc>
          <w:tcPr>
            <w:tcW w:w="954" w:type="dxa"/>
          </w:tcPr>
          <w:p w14:paraId="629EF874"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3m</w:t>
            </w:r>
          </w:p>
        </w:tc>
        <w:tc>
          <w:tcPr>
            <w:tcW w:w="1027" w:type="dxa"/>
          </w:tcPr>
          <w:p w14:paraId="07AE66DE"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1.8m</w:t>
            </w:r>
          </w:p>
        </w:tc>
        <w:tc>
          <w:tcPr>
            <w:tcW w:w="995" w:type="dxa"/>
          </w:tcPr>
          <w:p w14:paraId="48ACF544"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0.2 m/s</w:t>
            </w:r>
          </w:p>
        </w:tc>
      </w:tr>
      <w:tr w:rsidR="00FA778A" w:rsidRPr="008F5A22" w14:paraId="3780A60A" w14:textId="77777777" w:rsidTr="00DB0A7A">
        <w:tc>
          <w:tcPr>
            <w:cnfStyle w:val="001000000000" w:firstRow="0" w:lastRow="0" w:firstColumn="1" w:lastColumn="0" w:oddVBand="0" w:evenVBand="0" w:oddHBand="0" w:evenHBand="0" w:firstRowFirstColumn="0" w:firstRowLastColumn="0" w:lastRowFirstColumn="0" w:lastRowLastColumn="0"/>
            <w:tcW w:w="5130" w:type="dxa"/>
          </w:tcPr>
          <w:p w14:paraId="6930EA99" w14:textId="77777777" w:rsidR="00FA778A" w:rsidRPr="008F5A22" w:rsidRDefault="00FA778A" w:rsidP="00DB0A7A">
            <w:pPr>
              <w:jc w:val="center"/>
              <w:rPr>
                <w:sz w:val="18"/>
                <w:szCs w:val="22"/>
              </w:rPr>
            </w:pPr>
            <w:r w:rsidRPr="008F5A22">
              <w:rPr>
                <w:sz w:val="18"/>
                <w:szCs w:val="22"/>
              </w:rPr>
              <w:t>single-TRP with sensing-area split</w:t>
            </w:r>
          </w:p>
        </w:tc>
        <w:tc>
          <w:tcPr>
            <w:tcW w:w="630" w:type="dxa"/>
          </w:tcPr>
          <w:p w14:paraId="14A4DC9B" w14:textId="77777777" w:rsidR="00FA778A" w:rsidRPr="008F5A22" w:rsidRDefault="00FA778A" w:rsidP="00DB0A7A">
            <w:pPr>
              <w:jc w:val="center"/>
              <w:cnfStyle w:val="000000000000" w:firstRow="0" w:lastRow="0" w:firstColumn="0" w:lastColumn="0" w:oddVBand="0" w:evenVBand="0" w:oddHBand="0" w:evenHBand="0" w:firstRowFirstColumn="0" w:firstRowLastColumn="0" w:lastRowFirstColumn="0" w:lastRowLastColumn="0"/>
              <w:rPr>
                <w:sz w:val="18"/>
                <w:szCs w:val="22"/>
              </w:rPr>
            </w:pPr>
            <w:r>
              <w:rPr>
                <w:sz w:val="18"/>
                <w:szCs w:val="22"/>
              </w:rPr>
              <w:t>7</w:t>
            </w:r>
          </w:p>
        </w:tc>
        <w:tc>
          <w:tcPr>
            <w:tcW w:w="810" w:type="dxa"/>
          </w:tcPr>
          <w:p w14:paraId="13AFE4CD" w14:textId="77777777" w:rsidR="00FA778A" w:rsidRPr="008F5A22" w:rsidRDefault="00FA778A" w:rsidP="00DB0A7A">
            <w:pPr>
              <w:jc w:val="center"/>
              <w:cnfStyle w:val="000000000000" w:firstRow="0" w:lastRow="0" w:firstColumn="0" w:lastColumn="0" w:oddVBand="0" w:evenVBand="0" w:oddHBand="0" w:evenHBand="0" w:firstRowFirstColumn="0" w:firstRowLastColumn="0" w:lastRowFirstColumn="0" w:lastRowLastColumn="0"/>
              <w:rPr>
                <w:sz w:val="18"/>
                <w:szCs w:val="22"/>
              </w:rPr>
            </w:pPr>
            <w:r>
              <w:rPr>
                <w:sz w:val="18"/>
                <w:szCs w:val="22"/>
              </w:rPr>
              <w:t>17.8</w:t>
            </w:r>
          </w:p>
        </w:tc>
        <w:tc>
          <w:tcPr>
            <w:tcW w:w="954" w:type="dxa"/>
          </w:tcPr>
          <w:p w14:paraId="5DE952AE" w14:textId="77777777" w:rsidR="00FA778A" w:rsidRPr="008F5A22" w:rsidRDefault="00FA778A" w:rsidP="00DB0A7A">
            <w:pPr>
              <w:jc w:val="center"/>
              <w:cnfStyle w:val="000000000000" w:firstRow="0" w:lastRow="0" w:firstColumn="0" w:lastColumn="0" w:oddVBand="0" w:evenVBand="0" w:oddHBand="0" w:evenHBand="0" w:firstRowFirstColumn="0" w:firstRowLastColumn="0" w:lastRowFirstColumn="0" w:lastRowLastColumn="0"/>
              <w:rPr>
                <w:sz w:val="18"/>
                <w:szCs w:val="22"/>
              </w:rPr>
            </w:pPr>
            <w:r>
              <w:rPr>
                <w:sz w:val="18"/>
                <w:szCs w:val="22"/>
              </w:rPr>
              <w:t>2.3m</w:t>
            </w:r>
          </w:p>
        </w:tc>
        <w:tc>
          <w:tcPr>
            <w:tcW w:w="1027" w:type="dxa"/>
          </w:tcPr>
          <w:p w14:paraId="5B15BE9E" w14:textId="77777777" w:rsidR="00FA778A" w:rsidRPr="008F5A22" w:rsidRDefault="00FA778A" w:rsidP="00DB0A7A">
            <w:pPr>
              <w:jc w:val="center"/>
              <w:cnfStyle w:val="000000000000" w:firstRow="0" w:lastRow="0" w:firstColumn="0" w:lastColumn="0" w:oddVBand="0" w:evenVBand="0" w:oddHBand="0" w:evenHBand="0" w:firstRowFirstColumn="0" w:firstRowLastColumn="0" w:lastRowFirstColumn="0" w:lastRowLastColumn="0"/>
              <w:rPr>
                <w:sz w:val="18"/>
                <w:szCs w:val="22"/>
              </w:rPr>
            </w:pPr>
            <w:r>
              <w:rPr>
                <w:sz w:val="18"/>
                <w:szCs w:val="22"/>
              </w:rPr>
              <w:t>2m</w:t>
            </w:r>
          </w:p>
        </w:tc>
        <w:tc>
          <w:tcPr>
            <w:tcW w:w="995" w:type="dxa"/>
          </w:tcPr>
          <w:p w14:paraId="6C3E9255" w14:textId="77777777" w:rsidR="00FA778A" w:rsidRPr="008F5A22" w:rsidRDefault="00FA778A" w:rsidP="00DB0A7A">
            <w:pPr>
              <w:jc w:val="center"/>
              <w:cnfStyle w:val="000000000000" w:firstRow="0" w:lastRow="0" w:firstColumn="0" w:lastColumn="0" w:oddVBand="0" w:evenVBand="0" w:oddHBand="0" w:evenHBand="0" w:firstRowFirstColumn="0" w:firstRowLastColumn="0" w:lastRowFirstColumn="0" w:lastRowLastColumn="0"/>
              <w:rPr>
                <w:sz w:val="18"/>
                <w:szCs w:val="22"/>
              </w:rPr>
            </w:pPr>
            <w:r>
              <w:rPr>
                <w:sz w:val="18"/>
                <w:szCs w:val="22"/>
              </w:rPr>
              <w:t>0.25 m/s</w:t>
            </w:r>
          </w:p>
        </w:tc>
      </w:tr>
      <w:tr w:rsidR="00FA778A" w:rsidRPr="008F5A22" w14:paraId="37E4EA8D" w14:textId="77777777" w:rsidTr="00DB0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tcPr>
          <w:p w14:paraId="5D6E9B7B" w14:textId="77777777" w:rsidR="00FA778A" w:rsidRPr="008F5A22" w:rsidRDefault="00FA778A" w:rsidP="00DB0A7A">
            <w:pPr>
              <w:jc w:val="center"/>
              <w:rPr>
                <w:sz w:val="18"/>
                <w:szCs w:val="22"/>
              </w:rPr>
            </w:pPr>
            <w:r>
              <w:rPr>
                <w:sz w:val="18"/>
                <w:szCs w:val="22"/>
              </w:rPr>
              <w:t>3</w:t>
            </w:r>
            <w:r w:rsidRPr="008F5A22">
              <w:rPr>
                <w:sz w:val="18"/>
                <w:szCs w:val="22"/>
              </w:rPr>
              <w:t>-TRP results with point cloud voting</w:t>
            </w:r>
          </w:p>
        </w:tc>
        <w:tc>
          <w:tcPr>
            <w:tcW w:w="630" w:type="dxa"/>
          </w:tcPr>
          <w:p w14:paraId="774FB351"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4.8</w:t>
            </w:r>
          </w:p>
        </w:tc>
        <w:tc>
          <w:tcPr>
            <w:tcW w:w="810" w:type="dxa"/>
          </w:tcPr>
          <w:p w14:paraId="479F315F"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3.2</w:t>
            </w:r>
          </w:p>
        </w:tc>
        <w:tc>
          <w:tcPr>
            <w:tcW w:w="954" w:type="dxa"/>
          </w:tcPr>
          <w:p w14:paraId="4135E899"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3 m</w:t>
            </w:r>
          </w:p>
        </w:tc>
        <w:tc>
          <w:tcPr>
            <w:tcW w:w="1027" w:type="dxa"/>
          </w:tcPr>
          <w:p w14:paraId="4C28FC50"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2.3 m</w:t>
            </w:r>
          </w:p>
        </w:tc>
        <w:tc>
          <w:tcPr>
            <w:tcW w:w="995" w:type="dxa"/>
          </w:tcPr>
          <w:p w14:paraId="5B6474E2" w14:textId="77777777" w:rsidR="00FA778A" w:rsidRPr="008F5A22" w:rsidRDefault="00FA778A" w:rsidP="00DB0A7A">
            <w:pPr>
              <w:jc w:val="center"/>
              <w:cnfStyle w:val="000000100000" w:firstRow="0" w:lastRow="0" w:firstColumn="0" w:lastColumn="0" w:oddVBand="0" w:evenVBand="0" w:oddHBand="1" w:evenHBand="0" w:firstRowFirstColumn="0" w:firstRowLastColumn="0" w:lastRowFirstColumn="0" w:lastRowLastColumn="0"/>
              <w:rPr>
                <w:sz w:val="18"/>
                <w:szCs w:val="22"/>
              </w:rPr>
            </w:pPr>
            <w:r>
              <w:rPr>
                <w:sz w:val="18"/>
                <w:szCs w:val="22"/>
              </w:rPr>
              <w:t>0.25 m/s</w:t>
            </w:r>
          </w:p>
        </w:tc>
      </w:tr>
      <w:tr w:rsidR="00FA778A" w:rsidRPr="008F5A22" w14:paraId="51585F20" w14:textId="77777777" w:rsidTr="00DB0A7A">
        <w:tc>
          <w:tcPr>
            <w:cnfStyle w:val="001000000000" w:firstRow="0" w:lastRow="0" w:firstColumn="1" w:lastColumn="0" w:oddVBand="0" w:evenVBand="0" w:oddHBand="0" w:evenHBand="0" w:firstRowFirstColumn="0" w:firstRowLastColumn="0" w:lastRowFirstColumn="0" w:lastRowLastColumn="0"/>
            <w:tcW w:w="5130" w:type="dxa"/>
          </w:tcPr>
          <w:p w14:paraId="64070501" w14:textId="77777777" w:rsidR="00FA778A" w:rsidRPr="008F5A22" w:rsidRDefault="00FA778A" w:rsidP="00DB0A7A">
            <w:pPr>
              <w:jc w:val="center"/>
              <w:rPr>
                <w:sz w:val="18"/>
                <w:szCs w:val="22"/>
              </w:rPr>
            </w:pPr>
            <w:r w:rsidRPr="008F5A22">
              <w:rPr>
                <w:sz w:val="18"/>
                <w:szCs w:val="22"/>
              </w:rPr>
              <w:t>4-TRP results with point cloud voting</w:t>
            </w:r>
          </w:p>
        </w:tc>
        <w:tc>
          <w:tcPr>
            <w:tcW w:w="630" w:type="dxa"/>
          </w:tcPr>
          <w:p w14:paraId="7C57D2C6" w14:textId="77777777" w:rsidR="00FA778A" w:rsidRPr="008F5A22" w:rsidRDefault="00FA778A" w:rsidP="00DB0A7A">
            <w:pPr>
              <w:jc w:val="center"/>
              <w:cnfStyle w:val="000000000000" w:firstRow="0" w:lastRow="0" w:firstColumn="0" w:lastColumn="0" w:oddVBand="0" w:evenVBand="0" w:oddHBand="0" w:evenHBand="0" w:firstRowFirstColumn="0" w:firstRowLastColumn="0" w:lastRowFirstColumn="0" w:lastRowLastColumn="0"/>
              <w:rPr>
                <w:sz w:val="18"/>
                <w:szCs w:val="22"/>
              </w:rPr>
            </w:pPr>
            <w:r>
              <w:rPr>
                <w:sz w:val="18"/>
                <w:szCs w:val="22"/>
              </w:rPr>
              <w:t>2</w:t>
            </w:r>
          </w:p>
        </w:tc>
        <w:tc>
          <w:tcPr>
            <w:tcW w:w="810" w:type="dxa"/>
          </w:tcPr>
          <w:p w14:paraId="503DE6D9" w14:textId="77777777" w:rsidR="00FA778A" w:rsidRPr="008F5A22" w:rsidRDefault="00FA778A" w:rsidP="00DB0A7A">
            <w:pPr>
              <w:jc w:val="center"/>
              <w:cnfStyle w:val="000000000000" w:firstRow="0" w:lastRow="0" w:firstColumn="0" w:lastColumn="0" w:oddVBand="0" w:evenVBand="0" w:oddHBand="0" w:evenHBand="0" w:firstRowFirstColumn="0" w:firstRowLastColumn="0" w:lastRowFirstColumn="0" w:lastRowLastColumn="0"/>
              <w:rPr>
                <w:sz w:val="18"/>
                <w:szCs w:val="22"/>
              </w:rPr>
            </w:pPr>
            <w:r>
              <w:rPr>
                <w:sz w:val="18"/>
                <w:szCs w:val="22"/>
              </w:rPr>
              <w:t>2.5</w:t>
            </w:r>
          </w:p>
        </w:tc>
        <w:tc>
          <w:tcPr>
            <w:tcW w:w="954" w:type="dxa"/>
          </w:tcPr>
          <w:p w14:paraId="71CDE27A" w14:textId="77777777" w:rsidR="00FA778A" w:rsidRPr="008F5A22" w:rsidRDefault="00FA778A" w:rsidP="00DB0A7A">
            <w:pPr>
              <w:jc w:val="center"/>
              <w:cnfStyle w:val="000000000000" w:firstRow="0" w:lastRow="0" w:firstColumn="0" w:lastColumn="0" w:oddVBand="0" w:evenVBand="0" w:oddHBand="0" w:evenHBand="0" w:firstRowFirstColumn="0" w:firstRowLastColumn="0" w:lastRowFirstColumn="0" w:lastRowLastColumn="0"/>
              <w:rPr>
                <w:sz w:val="18"/>
                <w:szCs w:val="22"/>
              </w:rPr>
            </w:pPr>
            <w:r>
              <w:rPr>
                <w:sz w:val="18"/>
                <w:szCs w:val="22"/>
              </w:rPr>
              <w:t>3.8 m</w:t>
            </w:r>
          </w:p>
        </w:tc>
        <w:tc>
          <w:tcPr>
            <w:tcW w:w="1027" w:type="dxa"/>
          </w:tcPr>
          <w:p w14:paraId="027665C0" w14:textId="77777777" w:rsidR="00FA778A" w:rsidRPr="008F5A22" w:rsidRDefault="00FA778A" w:rsidP="00DB0A7A">
            <w:pPr>
              <w:jc w:val="center"/>
              <w:cnfStyle w:val="000000000000" w:firstRow="0" w:lastRow="0" w:firstColumn="0" w:lastColumn="0" w:oddVBand="0" w:evenVBand="0" w:oddHBand="0" w:evenHBand="0" w:firstRowFirstColumn="0" w:firstRowLastColumn="0" w:lastRowFirstColumn="0" w:lastRowLastColumn="0"/>
              <w:rPr>
                <w:sz w:val="18"/>
                <w:szCs w:val="22"/>
              </w:rPr>
            </w:pPr>
            <w:r>
              <w:rPr>
                <w:sz w:val="18"/>
                <w:szCs w:val="22"/>
              </w:rPr>
              <w:t>3 m</w:t>
            </w:r>
          </w:p>
        </w:tc>
        <w:tc>
          <w:tcPr>
            <w:tcW w:w="995" w:type="dxa"/>
          </w:tcPr>
          <w:p w14:paraId="132A1AF2" w14:textId="77777777" w:rsidR="00FA778A" w:rsidRPr="008F5A22" w:rsidRDefault="00FA778A" w:rsidP="00DB0A7A">
            <w:pPr>
              <w:jc w:val="center"/>
              <w:cnfStyle w:val="000000000000" w:firstRow="0" w:lastRow="0" w:firstColumn="0" w:lastColumn="0" w:oddVBand="0" w:evenVBand="0" w:oddHBand="0" w:evenHBand="0" w:firstRowFirstColumn="0" w:firstRowLastColumn="0" w:lastRowFirstColumn="0" w:lastRowLastColumn="0"/>
              <w:rPr>
                <w:sz w:val="18"/>
                <w:szCs w:val="22"/>
              </w:rPr>
            </w:pPr>
            <w:r>
              <w:rPr>
                <w:sz w:val="18"/>
                <w:szCs w:val="22"/>
              </w:rPr>
              <w:t>0.25 m/s</w:t>
            </w:r>
          </w:p>
        </w:tc>
      </w:tr>
    </w:tbl>
    <w:p w14:paraId="46463BB8" w14:textId="77777777" w:rsidR="00FA778A" w:rsidRDefault="00FA778A" w:rsidP="00FA778A"/>
    <w:p w14:paraId="0F6DEDAB" w14:textId="77777777" w:rsidR="00FA778A" w:rsidRPr="002F760E" w:rsidRDefault="00FA778A" w:rsidP="00FA778A">
      <w:pPr>
        <w:keepNext/>
        <w:pBdr>
          <w:top w:val="single" w:sz="4" w:space="1" w:color="auto"/>
        </w:pBdr>
        <w:spacing w:after="240"/>
        <w:outlineLvl w:val="0"/>
        <w:rPr>
          <w:rFonts w:ascii="Arial" w:eastAsia="SimSun" w:hAnsi="Arial"/>
          <w:b/>
          <w:sz w:val="28"/>
          <w:szCs w:val="20"/>
        </w:rPr>
      </w:pPr>
      <w:r>
        <w:rPr>
          <w:rFonts w:ascii="Arial" w:eastAsia="SimSun" w:hAnsi="Arial"/>
          <w:b/>
          <w:sz w:val="28"/>
          <w:szCs w:val="20"/>
        </w:rPr>
        <w:t>6 Conclusion</w:t>
      </w:r>
    </w:p>
    <w:p w14:paraId="07437B36" w14:textId="77777777" w:rsidR="00FA778A" w:rsidRDefault="00FA778A" w:rsidP="00FA778A">
      <w:pPr>
        <w:rPr>
          <w:rFonts w:ascii="Times New Roman" w:eastAsia="SimSun" w:hAnsi="Times New Roman"/>
          <w:sz w:val="24"/>
          <w:szCs w:val="32"/>
        </w:rPr>
      </w:pPr>
      <w:r w:rsidRPr="00C46967">
        <w:rPr>
          <w:rFonts w:ascii="Times New Roman" w:eastAsia="SimSun" w:hAnsi="Times New Roman"/>
          <w:sz w:val="24"/>
          <w:szCs w:val="32"/>
        </w:rPr>
        <w:t xml:space="preserve">We make the following observations and proposals: </w:t>
      </w:r>
    </w:p>
    <w:p w14:paraId="42DA8209" w14:textId="77777777" w:rsidR="00FA778A" w:rsidRDefault="00FA778A" w:rsidP="00FA778A">
      <w:pPr>
        <w:jc w:val="both"/>
        <w:rPr>
          <w:rFonts w:ascii="Times New Roman" w:eastAsia="SimSun" w:hAnsi="Times New Roman"/>
          <w:sz w:val="24"/>
          <w:szCs w:val="32"/>
        </w:rPr>
      </w:pPr>
    </w:p>
    <w:p w14:paraId="53BB6EAE" w14:textId="77777777" w:rsidR="00FA778A" w:rsidRDefault="00FA778A" w:rsidP="00FA778A">
      <w:pPr>
        <w:spacing w:line="288" w:lineRule="auto"/>
        <w:jc w:val="both"/>
        <w:rPr>
          <w:rFonts w:ascii="Times New Roman" w:eastAsia="Malgun Gothic" w:hAnsi="Times New Roman"/>
          <w:b/>
          <w:bCs/>
          <w:sz w:val="24"/>
          <w:lang w:eastAsia="ko-KR"/>
        </w:rPr>
      </w:pPr>
      <w:r w:rsidRPr="00A1075A">
        <w:rPr>
          <w:rFonts w:ascii="Times New Roman" w:eastAsia="Malgun Gothic" w:hAnsi="Times New Roman"/>
          <w:b/>
          <w:bCs/>
          <w:sz w:val="24"/>
          <w:lang w:eastAsia="ko-KR"/>
        </w:rPr>
        <w:t xml:space="preserve">Observation </w:t>
      </w:r>
      <w:r>
        <w:rPr>
          <w:rFonts w:ascii="Times New Roman" w:eastAsia="Malgun Gothic" w:hAnsi="Times New Roman"/>
          <w:b/>
          <w:bCs/>
          <w:sz w:val="24"/>
          <w:lang w:eastAsia="ko-KR"/>
        </w:rPr>
        <w:t>1</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Using only the TRP of the sector of  interest, horizontal</w:t>
      </w:r>
      <w:r w:rsidRPr="00A1075A">
        <w:rPr>
          <w:rFonts w:ascii="Times New Roman" w:eastAsia="Malgun Gothic" w:hAnsi="Times New Roman"/>
          <w:b/>
          <w:bCs/>
          <w:sz w:val="24"/>
          <w:lang w:eastAsia="ko-KR"/>
        </w:rPr>
        <w:t xml:space="preserve"> and vertical positioning performance of &lt;2m and radial velocity accuracy of &lt;0.3 m/s for the associated UAVs</w:t>
      </w:r>
      <w:r>
        <w:rPr>
          <w:rFonts w:ascii="Times New Roman" w:eastAsia="Malgun Gothic" w:hAnsi="Times New Roman"/>
          <w:b/>
          <w:bCs/>
          <w:sz w:val="24"/>
          <w:lang w:eastAsia="ko-KR"/>
        </w:rPr>
        <w:t xml:space="preserve"> is achievable.</w:t>
      </w:r>
    </w:p>
    <w:p w14:paraId="5891FA20" w14:textId="77777777" w:rsidR="00FA778A" w:rsidRPr="0057010B" w:rsidRDefault="00FA778A" w:rsidP="00FA778A">
      <w:pPr>
        <w:spacing w:line="288" w:lineRule="auto"/>
        <w:jc w:val="both"/>
        <w:rPr>
          <w:rFonts w:ascii="Times New Roman" w:eastAsia="Malgun Gothic" w:hAnsi="Times New Roman"/>
          <w:b/>
          <w:bCs/>
          <w:sz w:val="24"/>
          <w:lang w:eastAsia="ko-KR"/>
        </w:rPr>
      </w:pPr>
    </w:p>
    <w:p w14:paraId="7335938F" w14:textId="77777777" w:rsidR="00FA778A" w:rsidRDefault="00FA778A" w:rsidP="00FA778A">
      <w:pPr>
        <w:jc w:val="both"/>
        <w:rPr>
          <w:rFonts w:ascii="Times New Roman" w:eastAsia="Malgun Gothic" w:hAnsi="Times New Roman"/>
          <w:b/>
          <w:bCs/>
          <w:sz w:val="24"/>
          <w:lang w:eastAsia="ko-KR"/>
        </w:rPr>
      </w:pPr>
      <w:r w:rsidRPr="00A1075A">
        <w:rPr>
          <w:rFonts w:ascii="Times New Roman" w:eastAsia="Malgun Gothic" w:hAnsi="Times New Roman"/>
          <w:b/>
          <w:bCs/>
          <w:sz w:val="24"/>
          <w:lang w:eastAsia="ko-KR"/>
        </w:rPr>
        <w:t xml:space="preserve">Observation </w:t>
      </w:r>
      <w:r>
        <w:rPr>
          <w:rFonts w:ascii="Times New Roman" w:eastAsia="Malgun Gothic" w:hAnsi="Times New Roman"/>
          <w:b/>
          <w:bCs/>
          <w:sz w:val="24"/>
          <w:lang w:eastAsia="ko-KR"/>
        </w:rPr>
        <w:t>2</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Using only the TRP of the sector of  interest</w:t>
      </w:r>
      <w:r w:rsidRPr="00A1075A">
        <w:rPr>
          <w:rFonts w:ascii="Times New Roman" w:eastAsia="Malgun Gothic" w:hAnsi="Times New Roman"/>
          <w:b/>
          <w:bCs/>
          <w:sz w:val="24"/>
          <w:lang w:eastAsia="ko-KR"/>
        </w:rPr>
        <w:t>, missed detection probability is high due to the targets being above TRP-1 and on the edge of the Tx beam of TRP-1.</w:t>
      </w:r>
    </w:p>
    <w:p w14:paraId="696AD167" w14:textId="77777777" w:rsidR="00FA778A" w:rsidRDefault="00FA778A" w:rsidP="00FA778A">
      <w:pPr>
        <w:jc w:val="both"/>
        <w:rPr>
          <w:rFonts w:ascii="Times New Roman" w:eastAsia="Malgun Gothic" w:hAnsi="Times New Roman"/>
          <w:b/>
          <w:bCs/>
          <w:sz w:val="24"/>
          <w:lang w:eastAsia="ko-KR"/>
        </w:rPr>
      </w:pPr>
    </w:p>
    <w:p w14:paraId="41F05162" w14:textId="77777777" w:rsidR="00FA778A" w:rsidRDefault="00FA778A" w:rsidP="00FA778A">
      <w:pPr>
        <w:jc w:val="both"/>
        <w:rPr>
          <w:rFonts w:ascii="Times New Roman" w:eastAsia="Malgun Gothic" w:hAnsi="Times New Roman"/>
          <w:b/>
          <w:bCs/>
          <w:lang w:eastAsia="ko-KR"/>
        </w:rPr>
      </w:pPr>
      <w:r w:rsidRPr="00A1075A">
        <w:rPr>
          <w:rFonts w:ascii="Times New Roman" w:eastAsia="Malgun Gothic" w:hAnsi="Times New Roman"/>
          <w:b/>
          <w:bCs/>
          <w:sz w:val="24"/>
          <w:lang w:eastAsia="ko-KR"/>
        </w:rPr>
        <w:t xml:space="preserve">Observation </w:t>
      </w:r>
      <w:r>
        <w:rPr>
          <w:rFonts w:ascii="Times New Roman" w:eastAsia="Malgun Gothic" w:hAnsi="Times New Roman"/>
          <w:b/>
          <w:bCs/>
          <w:sz w:val="24"/>
          <w:lang w:eastAsia="ko-KR"/>
        </w:rPr>
        <w:t>3</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 xml:space="preserve">Using </w:t>
      </w:r>
      <w:r w:rsidRPr="00BE08BD">
        <w:rPr>
          <w:rFonts w:ascii="Times New Roman" w:eastAsia="Malgun Gothic" w:hAnsi="Times New Roman"/>
          <w:b/>
          <w:bCs/>
          <w:sz w:val="24"/>
          <w:lang w:eastAsia="ko-KR"/>
        </w:rPr>
        <w:t>single TRP based on sensing-zone split</w:t>
      </w:r>
      <w:r w:rsidRPr="00A1075A">
        <w:rPr>
          <w:rFonts w:ascii="Times New Roman" w:eastAsia="Malgun Gothic" w:hAnsi="Times New Roman"/>
          <w:b/>
          <w:bCs/>
          <w:sz w:val="24"/>
          <w:lang w:eastAsia="ko-KR"/>
        </w:rPr>
        <w:t xml:space="preserve">, missed detection probability is </w:t>
      </w:r>
      <w:r>
        <w:rPr>
          <w:rFonts w:ascii="Times New Roman" w:eastAsia="Malgun Gothic" w:hAnsi="Times New Roman"/>
          <w:b/>
          <w:bCs/>
          <w:sz w:val="24"/>
          <w:lang w:eastAsia="ko-KR"/>
        </w:rPr>
        <w:t xml:space="preserve"> of the order of 5-6%, but the FA type 2 remains </w:t>
      </w:r>
      <w:r w:rsidRPr="00A1075A">
        <w:rPr>
          <w:rFonts w:ascii="Times New Roman" w:eastAsia="Malgun Gothic" w:hAnsi="Times New Roman"/>
          <w:b/>
          <w:bCs/>
          <w:sz w:val="24"/>
          <w:lang w:eastAsia="ko-KR"/>
        </w:rPr>
        <w:t>high</w:t>
      </w:r>
      <w:r>
        <w:rPr>
          <w:rFonts w:ascii="Times New Roman" w:eastAsia="Malgun Gothic" w:hAnsi="Times New Roman"/>
          <w:b/>
          <w:bCs/>
          <w:sz w:val="24"/>
          <w:lang w:eastAsia="ko-KR"/>
        </w:rPr>
        <w:t xml:space="preserve"> (~14%)</w:t>
      </w:r>
      <w:r w:rsidRPr="00A1075A">
        <w:rPr>
          <w:rFonts w:ascii="Times New Roman" w:eastAsia="Malgun Gothic" w:hAnsi="Times New Roman"/>
          <w:b/>
          <w:bCs/>
          <w:sz w:val="24"/>
          <w:lang w:eastAsia="ko-KR"/>
        </w:rPr>
        <w:t>.</w:t>
      </w:r>
    </w:p>
    <w:p w14:paraId="3B6EE4D5" w14:textId="77777777" w:rsidR="00FA778A" w:rsidRDefault="00FA778A" w:rsidP="00FA778A">
      <w:pPr>
        <w:jc w:val="both"/>
        <w:rPr>
          <w:rFonts w:ascii="Times New Roman" w:eastAsia="Malgun Gothic" w:hAnsi="Times New Roman"/>
          <w:b/>
          <w:bCs/>
          <w:sz w:val="24"/>
          <w:lang w:eastAsia="ko-KR"/>
        </w:rPr>
      </w:pPr>
    </w:p>
    <w:p w14:paraId="284D9D1E" w14:textId="77777777" w:rsidR="00FA778A" w:rsidRDefault="00FA778A" w:rsidP="00FA778A">
      <w:pPr>
        <w:jc w:val="both"/>
        <w:rPr>
          <w:rFonts w:ascii="Times New Roman" w:eastAsia="Malgun Gothic" w:hAnsi="Times New Roman"/>
          <w:b/>
          <w:bCs/>
          <w:lang w:eastAsia="ko-KR"/>
        </w:rPr>
      </w:pPr>
      <w:r w:rsidRPr="00A1075A">
        <w:rPr>
          <w:rFonts w:ascii="Times New Roman" w:eastAsia="Malgun Gothic" w:hAnsi="Times New Roman"/>
          <w:b/>
          <w:bCs/>
          <w:sz w:val="24"/>
          <w:lang w:eastAsia="ko-KR"/>
        </w:rPr>
        <w:t xml:space="preserve">Observation </w:t>
      </w:r>
      <w:r>
        <w:rPr>
          <w:rFonts w:ascii="Times New Roman" w:eastAsia="Malgun Gothic" w:hAnsi="Times New Roman"/>
          <w:b/>
          <w:bCs/>
          <w:sz w:val="24"/>
          <w:lang w:eastAsia="ko-KR"/>
        </w:rPr>
        <w:t>4</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Using 3-TRP</w:t>
      </w:r>
      <w:r w:rsidRPr="00BE08BD">
        <w:rPr>
          <w:rFonts w:ascii="Times New Roman" w:eastAsia="Malgun Gothic" w:hAnsi="Times New Roman"/>
          <w:b/>
          <w:bCs/>
          <w:sz w:val="24"/>
          <w:lang w:eastAsia="ko-KR"/>
        </w:rPr>
        <w:t xml:space="preserve"> based </w:t>
      </w:r>
      <w:r>
        <w:rPr>
          <w:rFonts w:ascii="Times New Roman" w:eastAsia="Malgun Gothic" w:hAnsi="Times New Roman"/>
          <w:b/>
          <w:bCs/>
          <w:sz w:val="24"/>
          <w:lang w:eastAsia="ko-KR"/>
        </w:rPr>
        <w:t>on point cloud voting</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 xml:space="preserve">both </w:t>
      </w:r>
      <w:r w:rsidRPr="00A1075A">
        <w:rPr>
          <w:rFonts w:ascii="Times New Roman" w:eastAsia="Malgun Gothic" w:hAnsi="Times New Roman"/>
          <w:b/>
          <w:bCs/>
          <w:sz w:val="24"/>
          <w:lang w:eastAsia="ko-KR"/>
        </w:rPr>
        <w:t xml:space="preserve">missed detection </w:t>
      </w:r>
      <w:r>
        <w:rPr>
          <w:rFonts w:ascii="Times New Roman" w:eastAsia="Malgun Gothic" w:hAnsi="Times New Roman"/>
          <w:b/>
          <w:bCs/>
          <w:sz w:val="24"/>
          <w:lang w:eastAsia="ko-KR"/>
        </w:rPr>
        <w:t>and FA is of the order of 2-4%</w:t>
      </w:r>
      <w:r w:rsidRPr="00A1075A">
        <w:rPr>
          <w:rFonts w:ascii="Times New Roman" w:eastAsia="Malgun Gothic" w:hAnsi="Times New Roman"/>
          <w:b/>
          <w:bCs/>
          <w:sz w:val="24"/>
          <w:lang w:eastAsia="ko-KR"/>
        </w:rPr>
        <w:t>.</w:t>
      </w:r>
    </w:p>
    <w:p w14:paraId="4491444A" w14:textId="77777777" w:rsidR="00FA778A" w:rsidRDefault="00FA778A" w:rsidP="00FA778A">
      <w:pPr>
        <w:jc w:val="both"/>
        <w:rPr>
          <w:rFonts w:ascii="Times New Roman" w:eastAsia="Malgun Gothic" w:hAnsi="Times New Roman"/>
          <w:b/>
          <w:bCs/>
          <w:sz w:val="24"/>
          <w:lang w:eastAsia="ko-KR"/>
        </w:rPr>
      </w:pPr>
    </w:p>
    <w:p w14:paraId="13F5B429" w14:textId="77777777" w:rsidR="00FA778A" w:rsidRDefault="00FA778A" w:rsidP="00FA778A">
      <w:pPr>
        <w:jc w:val="both"/>
        <w:rPr>
          <w:rFonts w:ascii="Times New Roman" w:eastAsia="Malgun Gothic" w:hAnsi="Times New Roman"/>
          <w:b/>
          <w:bCs/>
          <w:lang w:eastAsia="ko-KR"/>
        </w:rPr>
      </w:pPr>
      <w:r w:rsidRPr="00A1075A">
        <w:rPr>
          <w:rFonts w:ascii="Times New Roman" w:eastAsia="Malgun Gothic" w:hAnsi="Times New Roman"/>
          <w:b/>
          <w:bCs/>
          <w:sz w:val="24"/>
          <w:lang w:eastAsia="ko-KR"/>
        </w:rPr>
        <w:t xml:space="preserve">Observation </w:t>
      </w:r>
      <w:r>
        <w:rPr>
          <w:rFonts w:ascii="Times New Roman" w:eastAsia="Malgun Gothic" w:hAnsi="Times New Roman"/>
          <w:b/>
          <w:bCs/>
          <w:sz w:val="24"/>
          <w:lang w:eastAsia="ko-KR"/>
        </w:rPr>
        <w:t>5</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Using 4-TRP</w:t>
      </w:r>
      <w:r w:rsidRPr="00BE08BD">
        <w:rPr>
          <w:rFonts w:ascii="Times New Roman" w:eastAsia="Malgun Gothic" w:hAnsi="Times New Roman"/>
          <w:b/>
          <w:bCs/>
          <w:sz w:val="24"/>
          <w:lang w:eastAsia="ko-KR"/>
        </w:rPr>
        <w:t xml:space="preserve"> based </w:t>
      </w:r>
      <w:r>
        <w:rPr>
          <w:rFonts w:ascii="Times New Roman" w:eastAsia="Malgun Gothic" w:hAnsi="Times New Roman"/>
          <w:b/>
          <w:bCs/>
          <w:sz w:val="24"/>
          <w:lang w:eastAsia="ko-KR"/>
        </w:rPr>
        <w:t>on point cloud voting</w:t>
      </w:r>
      <w:r w:rsidRPr="00A1075A">
        <w:rPr>
          <w:rFonts w:ascii="Times New Roman" w:eastAsia="Malgun Gothic" w:hAnsi="Times New Roman"/>
          <w:b/>
          <w:bCs/>
          <w:sz w:val="24"/>
          <w:lang w:eastAsia="ko-KR"/>
        </w:rPr>
        <w:t xml:space="preserve">, </w:t>
      </w:r>
      <w:r>
        <w:rPr>
          <w:rFonts w:ascii="Times New Roman" w:eastAsia="Malgun Gothic" w:hAnsi="Times New Roman"/>
          <w:b/>
          <w:bCs/>
          <w:sz w:val="24"/>
          <w:lang w:eastAsia="ko-KR"/>
        </w:rPr>
        <w:t xml:space="preserve">both </w:t>
      </w:r>
      <w:r w:rsidRPr="00A1075A">
        <w:rPr>
          <w:rFonts w:ascii="Times New Roman" w:eastAsia="Malgun Gothic" w:hAnsi="Times New Roman"/>
          <w:b/>
          <w:bCs/>
          <w:sz w:val="24"/>
          <w:lang w:eastAsia="ko-KR"/>
        </w:rPr>
        <w:t xml:space="preserve">missed detection </w:t>
      </w:r>
      <w:r>
        <w:rPr>
          <w:rFonts w:ascii="Times New Roman" w:eastAsia="Malgun Gothic" w:hAnsi="Times New Roman"/>
          <w:b/>
          <w:bCs/>
          <w:sz w:val="24"/>
          <w:lang w:eastAsia="ko-KR"/>
        </w:rPr>
        <w:t>and FA is of the order of &lt;2%</w:t>
      </w:r>
      <w:r w:rsidRPr="00A1075A">
        <w:rPr>
          <w:rFonts w:ascii="Times New Roman" w:eastAsia="Malgun Gothic" w:hAnsi="Times New Roman"/>
          <w:b/>
          <w:bCs/>
          <w:sz w:val="24"/>
          <w:lang w:eastAsia="ko-KR"/>
        </w:rPr>
        <w:t>.</w:t>
      </w:r>
    </w:p>
    <w:p w14:paraId="540D443D" w14:textId="77777777" w:rsidR="00FA778A" w:rsidRPr="0057010B" w:rsidRDefault="00FA778A" w:rsidP="00FA778A">
      <w:pPr>
        <w:jc w:val="both"/>
        <w:rPr>
          <w:rFonts w:ascii="Times New Roman" w:eastAsia="Malgun Gothic" w:hAnsi="Times New Roman"/>
          <w:b/>
          <w:bCs/>
          <w:sz w:val="24"/>
          <w:lang w:val="en-US" w:eastAsia="ko-KR"/>
        </w:rPr>
      </w:pPr>
    </w:p>
    <w:p w14:paraId="1BFFAC9B" w14:textId="77777777" w:rsidR="00FA778A" w:rsidRPr="004368CD" w:rsidRDefault="00FA778A" w:rsidP="00FA778A">
      <w:pPr>
        <w:pStyle w:val="maintext"/>
        <w:spacing w:before="0" w:after="0"/>
        <w:ind w:firstLineChars="0" w:firstLine="0"/>
        <w:rPr>
          <w:sz w:val="24"/>
          <w:szCs w:val="24"/>
          <w:lang w:val="en-US"/>
        </w:rPr>
      </w:pPr>
      <w:r w:rsidRPr="00D96EA2">
        <w:rPr>
          <w:b/>
          <w:bCs/>
          <w:sz w:val="24"/>
          <w:szCs w:val="24"/>
          <w:lang w:val="en-US"/>
        </w:rPr>
        <w:t xml:space="preserve">Proposal </w:t>
      </w:r>
      <w:r>
        <w:rPr>
          <w:b/>
          <w:bCs/>
          <w:sz w:val="24"/>
          <w:szCs w:val="24"/>
          <w:lang w:val="en-US"/>
        </w:rPr>
        <w:t>1</w:t>
      </w:r>
      <w:r w:rsidRPr="00D96EA2">
        <w:rPr>
          <w:b/>
          <w:bCs/>
          <w:sz w:val="24"/>
          <w:szCs w:val="24"/>
          <w:lang w:val="en-US"/>
        </w:rPr>
        <w:t xml:space="preserve">: </w:t>
      </w:r>
      <w:r w:rsidRPr="003F04DE">
        <w:rPr>
          <w:b/>
          <w:bCs/>
          <w:sz w:val="24"/>
          <w:szCs w:val="24"/>
        </w:rPr>
        <w:t>Sensing service latency and refreshing rate are not considered as performance metrics for evaluation of NR ISAC.</w:t>
      </w:r>
    </w:p>
    <w:p w14:paraId="3A8D84FC" w14:textId="77777777" w:rsidR="00FA778A" w:rsidRPr="00A56E1E" w:rsidRDefault="00FA778A" w:rsidP="00FA778A">
      <w:pPr>
        <w:pStyle w:val="maintext"/>
        <w:numPr>
          <w:ilvl w:val="0"/>
          <w:numId w:val="5"/>
        </w:numPr>
        <w:spacing w:before="0" w:after="0"/>
        <w:ind w:firstLineChars="0"/>
        <w:rPr>
          <w:b/>
          <w:bCs/>
          <w:sz w:val="24"/>
          <w:szCs w:val="24"/>
          <w:lang w:val="en-US"/>
        </w:rPr>
      </w:pPr>
      <w:r>
        <w:rPr>
          <w:b/>
          <w:bCs/>
          <w:sz w:val="24"/>
          <w:szCs w:val="24"/>
        </w:rPr>
        <w:t xml:space="preserve">Companies are expected to provide their assumed </w:t>
      </w:r>
      <w:r w:rsidRPr="003F04DE">
        <w:rPr>
          <w:b/>
          <w:bCs/>
          <w:sz w:val="24"/>
          <w:szCs w:val="24"/>
        </w:rPr>
        <w:t>coherent processing interval (CPI)</w:t>
      </w:r>
      <w:r>
        <w:rPr>
          <w:b/>
          <w:bCs/>
          <w:sz w:val="24"/>
          <w:szCs w:val="24"/>
        </w:rPr>
        <w:t xml:space="preserve"> in their evaluation assumptions.</w:t>
      </w:r>
    </w:p>
    <w:p w14:paraId="623386BF" w14:textId="77777777" w:rsidR="00FA778A" w:rsidRDefault="00FA778A" w:rsidP="00FA778A">
      <w:pPr>
        <w:jc w:val="both"/>
      </w:pPr>
    </w:p>
    <w:p w14:paraId="6DC52700" w14:textId="77777777" w:rsidR="00FA778A" w:rsidRDefault="00FA778A" w:rsidP="00FA778A">
      <w:pPr>
        <w:jc w:val="both"/>
        <w:rPr>
          <w:rFonts w:ascii="Times New Roman" w:eastAsia="SimSun" w:hAnsi="Times New Roman"/>
          <w:b/>
          <w:bCs/>
          <w:sz w:val="24"/>
          <w:szCs w:val="32"/>
        </w:rPr>
      </w:pPr>
      <w:r w:rsidRPr="00EA2D0F">
        <w:rPr>
          <w:rFonts w:ascii="Times New Roman" w:eastAsia="SimSun" w:hAnsi="Times New Roman"/>
          <w:b/>
          <w:bCs/>
          <w:sz w:val="24"/>
          <w:szCs w:val="32"/>
        </w:rPr>
        <w:t xml:space="preserve">Proposal </w:t>
      </w:r>
      <w:r>
        <w:rPr>
          <w:rFonts w:ascii="Times New Roman" w:eastAsia="SimSun" w:hAnsi="Times New Roman"/>
          <w:b/>
          <w:bCs/>
          <w:sz w:val="24"/>
          <w:szCs w:val="32"/>
        </w:rPr>
        <w:t>2</w:t>
      </w:r>
      <w:r w:rsidRPr="00EA2D0F">
        <w:rPr>
          <w:rFonts w:ascii="Times New Roman" w:eastAsia="SimSun" w:hAnsi="Times New Roman"/>
          <w:b/>
          <w:bCs/>
          <w:sz w:val="24"/>
          <w:szCs w:val="32"/>
        </w:rPr>
        <w:t xml:space="preserve">: With regards to the sensing performance measurements, </w:t>
      </w:r>
      <w:r>
        <w:rPr>
          <w:rFonts w:ascii="Times New Roman" w:eastAsia="SimSun" w:hAnsi="Times New Roman"/>
          <w:b/>
          <w:bCs/>
          <w:sz w:val="24"/>
          <w:szCs w:val="32"/>
        </w:rPr>
        <w:t xml:space="preserve">limit NR Rel20 </w:t>
      </w:r>
      <w:r w:rsidRPr="00EA2D0F">
        <w:rPr>
          <w:rFonts w:ascii="Times New Roman" w:eastAsia="SimSun" w:hAnsi="Times New Roman"/>
          <w:b/>
          <w:bCs/>
          <w:sz w:val="24"/>
          <w:szCs w:val="32"/>
        </w:rPr>
        <w:t>study</w:t>
      </w:r>
      <w:r>
        <w:rPr>
          <w:rFonts w:ascii="Times New Roman" w:eastAsia="SimSun" w:hAnsi="Times New Roman"/>
          <w:b/>
          <w:bCs/>
          <w:sz w:val="24"/>
          <w:szCs w:val="32"/>
        </w:rPr>
        <w:t xml:space="preserve"> to</w:t>
      </w:r>
      <w:r w:rsidRPr="00EA2D0F">
        <w:rPr>
          <w:rFonts w:ascii="Times New Roman" w:eastAsia="SimSun" w:hAnsi="Times New Roman"/>
          <w:b/>
          <w:bCs/>
          <w:sz w:val="24"/>
          <w:szCs w:val="32"/>
        </w:rPr>
        <w:t xml:space="preserve"> the following measurement </w:t>
      </w:r>
      <w:r>
        <w:rPr>
          <w:rFonts w:ascii="Times New Roman" w:eastAsia="SimSun" w:hAnsi="Times New Roman"/>
          <w:b/>
          <w:bCs/>
          <w:sz w:val="24"/>
          <w:szCs w:val="32"/>
        </w:rPr>
        <w:t>levels</w:t>
      </w:r>
      <w:r w:rsidRPr="00EA2D0F">
        <w:rPr>
          <w:rFonts w:ascii="Times New Roman" w:eastAsia="SimSun" w:hAnsi="Times New Roman"/>
          <w:b/>
          <w:bCs/>
          <w:sz w:val="24"/>
          <w:szCs w:val="32"/>
        </w:rPr>
        <w:t>:</w:t>
      </w:r>
    </w:p>
    <w:p w14:paraId="3F760E21" w14:textId="77777777" w:rsidR="00FA778A" w:rsidRPr="00F201DE" w:rsidRDefault="00FA778A" w:rsidP="00FA778A">
      <w:pPr>
        <w:pStyle w:val="ListParagraph"/>
        <w:numPr>
          <w:ilvl w:val="0"/>
          <w:numId w:val="5"/>
        </w:numPr>
        <w:tabs>
          <w:tab w:val="left" w:pos="0"/>
        </w:tabs>
        <w:jc w:val="both"/>
        <w:rPr>
          <w:rFonts w:ascii="Times New Roman" w:eastAsia="SimSun" w:hAnsi="Times New Roman"/>
          <w:b/>
          <w:bCs/>
          <w:sz w:val="24"/>
          <w:szCs w:val="32"/>
        </w:rPr>
      </w:pPr>
      <w:r w:rsidRPr="00F201DE">
        <w:rPr>
          <w:rFonts w:ascii="Times New Roman" w:eastAsia="SimSun" w:hAnsi="Times New Roman"/>
          <w:b/>
          <w:bCs/>
          <w:sz w:val="24"/>
          <w:szCs w:val="32"/>
        </w:rPr>
        <w:t>Level 4 - per point measurement:</w:t>
      </w:r>
    </w:p>
    <w:p w14:paraId="2F08EDD1" w14:textId="77777777" w:rsidR="00FA778A" w:rsidRPr="00EF4F38" w:rsidRDefault="00FA778A" w:rsidP="00FA778A">
      <w:pPr>
        <w:pStyle w:val="ListParagraph"/>
        <w:numPr>
          <w:ilvl w:val="1"/>
          <w:numId w:val="5"/>
        </w:numPr>
        <w:jc w:val="both"/>
        <w:rPr>
          <w:rFonts w:ascii="Times New Roman" w:eastAsia="SimSun" w:hAnsi="Times New Roman"/>
          <w:b/>
          <w:bCs/>
          <w:sz w:val="24"/>
          <w:szCs w:val="32"/>
          <w:lang w:val="en-US"/>
        </w:rPr>
      </w:pPr>
      <w:r w:rsidRPr="00EF4F38">
        <w:rPr>
          <w:rFonts w:ascii="Times New Roman" w:eastAsia="SimSun" w:hAnsi="Times New Roman"/>
          <w:b/>
          <w:bCs/>
          <w:sz w:val="24"/>
          <w:szCs w:val="32"/>
          <w:lang w:val="en-US"/>
        </w:rPr>
        <w:t>Position, velocity, and power per detected point for a given time stamp</w:t>
      </w:r>
    </w:p>
    <w:p w14:paraId="04983F00" w14:textId="77777777" w:rsidR="00FA778A" w:rsidRPr="00EF4F38" w:rsidRDefault="00FA778A" w:rsidP="00FA778A">
      <w:pPr>
        <w:pStyle w:val="ListParagraph"/>
        <w:numPr>
          <w:ilvl w:val="1"/>
          <w:numId w:val="5"/>
        </w:numPr>
        <w:jc w:val="both"/>
        <w:rPr>
          <w:rFonts w:ascii="Times New Roman" w:eastAsia="SimSun" w:hAnsi="Times New Roman"/>
          <w:b/>
          <w:bCs/>
          <w:sz w:val="24"/>
          <w:szCs w:val="32"/>
          <w:lang w:val="en-US"/>
        </w:rPr>
      </w:pPr>
      <w:r w:rsidRPr="00EF4F38">
        <w:rPr>
          <w:rFonts w:ascii="Times New Roman" w:eastAsia="SimSun" w:hAnsi="Times New Roman"/>
          <w:b/>
          <w:bCs/>
          <w:sz w:val="24"/>
          <w:szCs w:val="32"/>
          <w:lang w:val="en-US"/>
        </w:rPr>
        <w:t>A point is defined by one location and one velocity</w:t>
      </w:r>
    </w:p>
    <w:p w14:paraId="5FB58ED5" w14:textId="77777777" w:rsidR="00FA778A" w:rsidRPr="00F201DE" w:rsidRDefault="00FA778A" w:rsidP="00FA778A">
      <w:pPr>
        <w:pStyle w:val="ListParagraph"/>
        <w:numPr>
          <w:ilvl w:val="0"/>
          <w:numId w:val="5"/>
        </w:numPr>
        <w:tabs>
          <w:tab w:val="left" w:pos="0"/>
        </w:tabs>
        <w:jc w:val="both"/>
        <w:rPr>
          <w:rFonts w:ascii="Times New Roman" w:eastAsia="SimSun" w:hAnsi="Times New Roman"/>
          <w:b/>
          <w:bCs/>
          <w:sz w:val="24"/>
          <w:szCs w:val="32"/>
        </w:rPr>
      </w:pPr>
      <w:r w:rsidRPr="00F201DE">
        <w:rPr>
          <w:rFonts w:ascii="Times New Roman" w:eastAsia="SimSun" w:hAnsi="Times New Roman"/>
          <w:b/>
          <w:bCs/>
          <w:sz w:val="24"/>
          <w:szCs w:val="32"/>
        </w:rPr>
        <w:t>Level 5 – per object measurement</w:t>
      </w:r>
      <w:r>
        <w:rPr>
          <w:rFonts w:ascii="Times New Roman" w:eastAsia="SimSun" w:hAnsi="Times New Roman"/>
          <w:b/>
          <w:bCs/>
          <w:sz w:val="24"/>
          <w:szCs w:val="32"/>
        </w:rPr>
        <w:t>:</w:t>
      </w:r>
    </w:p>
    <w:p w14:paraId="5335652F" w14:textId="77777777" w:rsidR="00FA778A" w:rsidRPr="00F201DE" w:rsidRDefault="00FA778A" w:rsidP="00FA778A">
      <w:pPr>
        <w:pStyle w:val="ListParagraph"/>
        <w:numPr>
          <w:ilvl w:val="1"/>
          <w:numId w:val="5"/>
        </w:numPr>
        <w:tabs>
          <w:tab w:val="left" w:pos="0"/>
        </w:tabs>
        <w:jc w:val="both"/>
        <w:rPr>
          <w:rFonts w:ascii="Times New Roman" w:eastAsia="SimSun" w:hAnsi="Times New Roman"/>
          <w:b/>
          <w:bCs/>
          <w:sz w:val="24"/>
          <w:szCs w:val="32"/>
        </w:rPr>
      </w:pPr>
      <w:r w:rsidRPr="00F201DE">
        <w:rPr>
          <w:rFonts w:ascii="Times New Roman" w:eastAsia="SimSun" w:hAnsi="Times New Roman"/>
          <w:b/>
          <w:bCs/>
          <w:sz w:val="24"/>
          <w:szCs w:val="32"/>
        </w:rPr>
        <w:t>Position and velocity for a detected object/target for a given time stamp</w:t>
      </w:r>
    </w:p>
    <w:p w14:paraId="427793D1" w14:textId="77777777" w:rsidR="00FA778A" w:rsidRPr="00F201DE" w:rsidRDefault="00FA778A" w:rsidP="00FA778A">
      <w:pPr>
        <w:pStyle w:val="ListParagraph"/>
        <w:numPr>
          <w:ilvl w:val="2"/>
          <w:numId w:val="5"/>
        </w:numPr>
        <w:tabs>
          <w:tab w:val="left" w:pos="0"/>
        </w:tabs>
        <w:jc w:val="both"/>
        <w:rPr>
          <w:rFonts w:ascii="Times New Roman" w:eastAsia="SimSun" w:hAnsi="Times New Roman"/>
          <w:b/>
          <w:bCs/>
          <w:sz w:val="24"/>
          <w:szCs w:val="32"/>
        </w:rPr>
      </w:pPr>
      <w:r w:rsidRPr="00F201DE">
        <w:rPr>
          <w:rFonts w:ascii="Times New Roman" w:eastAsia="SimSun" w:hAnsi="Times New Roman"/>
          <w:b/>
          <w:bCs/>
          <w:sz w:val="24"/>
          <w:szCs w:val="32"/>
        </w:rPr>
        <w:t>One value pair {Position, velocity} for a given time stamp is reported for a detected object/target</w:t>
      </w:r>
    </w:p>
    <w:p w14:paraId="006E874E" w14:textId="77777777" w:rsidR="00FA778A" w:rsidRPr="00F201DE" w:rsidRDefault="00FA778A" w:rsidP="00FA778A">
      <w:pPr>
        <w:pStyle w:val="ListParagraph"/>
        <w:numPr>
          <w:ilvl w:val="2"/>
          <w:numId w:val="5"/>
        </w:numPr>
        <w:tabs>
          <w:tab w:val="left" w:pos="0"/>
        </w:tabs>
        <w:jc w:val="both"/>
        <w:rPr>
          <w:rFonts w:ascii="Times New Roman" w:eastAsia="SimSun" w:hAnsi="Times New Roman"/>
          <w:b/>
          <w:bCs/>
          <w:sz w:val="24"/>
          <w:szCs w:val="32"/>
        </w:rPr>
      </w:pPr>
      <w:r>
        <w:rPr>
          <w:rFonts w:ascii="Times New Roman" w:eastAsia="SimSun" w:hAnsi="Times New Roman"/>
          <w:b/>
          <w:bCs/>
          <w:sz w:val="24"/>
          <w:szCs w:val="32"/>
        </w:rPr>
        <w:t xml:space="preserve">Note: </w:t>
      </w:r>
      <w:r w:rsidRPr="00F201DE">
        <w:rPr>
          <w:rFonts w:ascii="Times New Roman" w:eastAsia="SimSun" w:hAnsi="Times New Roman"/>
          <w:b/>
          <w:bCs/>
          <w:sz w:val="24"/>
          <w:szCs w:val="32"/>
        </w:rPr>
        <w:t>The association of multiple measurements of {Position, velocity} across different time stamps for the same detected object/target is not reported</w:t>
      </w:r>
    </w:p>
    <w:p w14:paraId="2B496EAA" w14:textId="77777777" w:rsidR="00FA778A" w:rsidRPr="00F201DE" w:rsidRDefault="00FA778A" w:rsidP="00FA778A">
      <w:pPr>
        <w:pStyle w:val="ListParagraph"/>
        <w:numPr>
          <w:ilvl w:val="0"/>
          <w:numId w:val="5"/>
        </w:numPr>
        <w:tabs>
          <w:tab w:val="left" w:pos="0"/>
        </w:tabs>
        <w:jc w:val="both"/>
        <w:rPr>
          <w:rFonts w:ascii="Times New Roman" w:eastAsia="SimSun" w:hAnsi="Times New Roman"/>
          <w:b/>
          <w:bCs/>
          <w:sz w:val="24"/>
          <w:szCs w:val="32"/>
        </w:rPr>
      </w:pPr>
      <w:r w:rsidRPr="00F201DE">
        <w:rPr>
          <w:rFonts w:ascii="Times New Roman" w:eastAsia="SimSun" w:hAnsi="Times New Roman"/>
          <w:b/>
          <w:bCs/>
          <w:sz w:val="24"/>
          <w:szCs w:val="32"/>
        </w:rPr>
        <w:t>Level 6: - per unique object measurement</w:t>
      </w:r>
      <w:r>
        <w:rPr>
          <w:rFonts w:ascii="Times New Roman" w:eastAsia="SimSun" w:hAnsi="Times New Roman"/>
          <w:b/>
          <w:bCs/>
          <w:sz w:val="24"/>
          <w:szCs w:val="32"/>
        </w:rPr>
        <w:t>:</w:t>
      </w:r>
    </w:p>
    <w:p w14:paraId="3B27337F" w14:textId="77777777" w:rsidR="00FA778A" w:rsidRPr="00F201DE" w:rsidRDefault="00FA778A" w:rsidP="00FA778A">
      <w:pPr>
        <w:pStyle w:val="ListParagraph"/>
        <w:numPr>
          <w:ilvl w:val="1"/>
          <w:numId w:val="5"/>
        </w:numPr>
        <w:tabs>
          <w:tab w:val="left" w:pos="0"/>
        </w:tabs>
        <w:jc w:val="both"/>
        <w:rPr>
          <w:rFonts w:ascii="Times New Roman" w:eastAsia="SimSun" w:hAnsi="Times New Roman"/>
          <w:b/>
          <w:bCs/>
          <w:sz w:val="24"/>
          <w:szCs w:val="32"/>
        </w:rPr>
      </w:pPr>
      <w:r w:rsidRPr="00F201DE">
        <w:rPr>
          <w:rFonts w:ascii="Times New Roman" w:eastAsia="SimSun" w:hAnsi="Times New Roman"/>
          <w:b/>
          <w:bCs/>
          <w:sz w:val="24"/>
          <w:szCs w:val="32"/>
        </w:rPr>
        <w:lastRenderedPageBreak/>
        <w:t>Position and velocity for a detected object/target for a given time stamp</w:t>
      </w:r>
    </w:p>
    <w:p w14:paraId="69EF55E7" w14:textId="77777777" w:rsidR="00FA778A" w:rsidRPr="00F201DE" w:rsidRDefault="00FA778A" w:rsidP="00FA778A">
      <w:pPr>
        <w:pStyle w:val="ListParagraph"/>
        <w:numPr>
          <w:ilvl w:val="2"/>
          <w:numId w:val="5"/>
        </w:numPr>
        <w:tabs>
          <w:tab w:val="left" w:pos="0"/>
        </w:tabs>
        <w:jc w:val="both"/>
        <w:rPr>
          <w:rFonts w:ascii="Times New Roman" w:eastAsia="SimSun" w:hAnsi="Times New Roman"/>
          <w:b/>
          <w:bCs/>
          <w:sz w:val="24"/>
          <w:szCs w:val="32"/>
        </w:rPr>
      </w:pPr>
      <w:r w:rsidRPr="00F201DE">
        <w:rPr>
          <w:rFonts w:ascii="Times New Roman" w:eastAsia="SimSun" w:hAnsi="Times New Roman"/>
          <w:b/>
          <w:bCs/>
          <w:sz w:val="24"/>
          <w:szCs w:val="32"/>
        </w:rPr>
        <w:t>One value pair {Position, velocity} for a given time stamp is reported for a detected object/target</w:t>
      </w:r>
    </w:p>
    <w:p w14:paraId="1DBF8172" w14:textId="77777777" w:rsidR="00FA778A" w:rsidRPr="00F201DE" w:rsidRDefault="00FA778A" w:rsidP="00FA778A">
      <w:pPr>
        <w:pStyle w:val="ListParagraph"/>
        <w:numPr>
          <w:ilvl w:val="2"/>
          <w:numId w:val="5"/>
        </w:numPr>
        <w:tabs>
          <w:tab w:val="left" w:pos="0"/>
        </w:tabs>
        <w:jc w:val="both"/>
        <w:rPr>
          <w:rFonts w:ascii="Times New Roman" w:eastAsia="SimSun" w:hAnsi="Times New Roman"/>
          <w:b/>
          <w:bCs/>
          <w:sz w:val="24"/>
          <w:szCs w:val="32"/>
        </w:rPr>
      </w:pPr>
      <w:r>
        <w:rPr>
          <w:rFonts w:ascii="Times New Roman" w:eastAsia="SimSun" w:hAnsi="Times New Roman"/>
          <w:b/>
          <w:bCs/>
          <w:sz w:val="24"/>
          <w:szCs w:val="32"/>
        </w:rPr>
        <w:t xml:space="preserve">Note: </w:t>
      </w:r>
      <w:r w:rsidRPr="00F201DE">
        <w:rPr>
          <w:rFonts w:ascii="Times New Roman" w:eastAsia="SimSun" w:hAnsi="Times New Roman"/>
          <w:b/>
          <w:bCs/>
          <w:sz w:val="24"/>
          <w:szCs w:val="32"/>
        </w:rPr>
        <w:t>The association of multiple measurements of {Position, velocity} across different time stamps for the same detected object/target is reported</w:t>
      </w:r>
    </w:p>
    <w:p w14:paraId="56D5B5EC" w14:textId="77777777" w:rsidR="00FA778A" w:rsidRDefault="00FA778A" w:rsidP="00FA778A">
      <w:pPr>
        <w:jc w:val="both"/>
      </w:pPr>
    </w:p>
    <w:p w14:paraId="5FB111D3" w14:textId="77777777" w:rsidR="00FA778A" w:rsidRPr="0057010B" w:rsidRDefault="00FA778A" w:rsidP="00FA778A">
      <w:pPr>
        <w:spacing w:line="278" w:lineRule="auto"/>
        <w:jc w:val="both"/>
        <w:rPr>
          <w:rFonts w:ascii="Times New Roman" w:eastAsia="SimSun" w:hAnsi="Times New Roman"/>
          <w:b/>
          <w:bCs/>
          <w:sz w:val="24"/>
          <w:szCs w:val="32"/>
        </w:rPr>
      </w:pPr>
      <w:r w:rsidRPr="0057010B">
        <w:rPr>
          <w:rFonts w:ascii="Times New Roman" w:eastAsia="SimSun" w:hAnsi="Times New Roman"/>
          <w:b/>
          <w:bCs/>
          <w:sz w:val="24"/>
          <w:szCs w:val="32"/>
        </w:rPr>
        <w:t>Proposal 3: With regards to quantization of measurement levels 4, 5 and 6, use as a starting point the legacy IEs existing in TS 23.032 and in 37.355 location and velocity reporting.</w:t>
      </w:r>
    </w:p>
    <w:p w14:paraId="2705A57E" w14:textId="77777777" w:rsidR="00FA778A" w:rsidRDefault="00FA778A" w:rsidP="00FA778A">
      <w:pPr>
        <w:jc w:val="both"/>
        <w:rPr>
          <w:rFonts w:ascii="Times New Roman" w:eastAsia="SimSun" w:hAnsi="Times New Roman"/>
          <w:b/>
          <w:bCs/>
          <w:sz w:val="24"/>
        </w:rPr>
      </w:pPr>
      <w:r w:rsidRPr="0093133D">
        <w:rPr>
          <w:rFonts w:ascii="Times New Roman" w:eastAsia="SimSun" w:hAnsi="Times New Roman"/>
          <w:b/>
          <w:bCs/>
          <w:sz w:val="24"/>
        </w:rPr>
        <w:t xml:space="preserve">Proposal </w:t>
      </w:r>
      <w:r>
        <w:rPr>
          <w:rFonts w:ascii="Times New Roman" w:eastAsia="SimSun" w:hAnsi="Times New Roman"/>
          <w:b/>
          <w:bCs/>
          <w:sz w:val="24"/>
        </w:rPr>
        <w:t>4</w:t>
      </w:r>
      <w:r w:rsidRPr="0093133D">
        <w:rPr>
          <w:rFonts w:ascii="Times New Roman" w:eastAsia="SimSun" w:hAnsi="Times New Roman"/>
          <w:b/>
          <w:bCs/>
          <w:sz w:val="24"/>
        </w:rPr>
        <w:t xml:space="preserve">: </w:t>
      </w:r>
      <w:r>
        <w:rPr>
          <w:rFonts w:ascii="Times New Roman" w:eastAsia="SimSun" w:hAnsi="Times New Roman"/>
          <w:b/>
          <w:bCs/>
          <w:sz w:val="24"/>
        </w:rPr>
        <w:t>With regards to the spatial antenna isolation of the BS, and the corresponding Tx power evaluate the following two cases:</w:t>
      </w:r>
    </w:p>
    <w:p w14:paraId="1EAAA473" w14:textId="77777777" w:rsidR="00FA778A" w:rsidRDefault="00FA778A" w:rsidP="00FA778A">
      <w:pPr>
        <w:pStyle w:val="ListParagraph"/>
        <w:numPr>
          <w:ilvl w:val="0"/>
          <w:numId w:val="8"/>
        </w:numPr>
        <w:jc w:val="both"/>
        <w:rPr>
          <w:rFonts w:ascii="Times New Roman" w:eastAsia="SimSun" w:hAnsi="Times New Roman"/>
          <w:b/>
          <w:bCs/>
          <w:sz w:val="24"/>
        </w:rPr>
      </w:pPr>
      <w:r>
        <w:rPr>
          <w:rFonts w:ascii="Times New Roman" w:eastAsia="SimSun" w:hAnsi="Times New Roman"/>
          <w:b/>
          <w:bCs/>
          <w:sz w:val="24"/>
        </w:rPr>
        <w:t>80 dB of antenna isolation with 52 dBm of BS Tx power</w:t>
      </w:r>
    </w:p>
    <w:p w14:paraId="137382CE" w14:textId="77777777" w:rsidR="00FA778A" w:rsidRPr="00600428" w:rsidRDefault="00FA778A" w:rsidP="00FA778A">
      <w:pPr>
        <w:pStyle w:val="ListParagraph"/>
        <w:numPr>
          <w:ilvl w:val="0"/>
          <w:numId w:val="8"/>
        </w:numPr>
        <w:jc w:val="both"/>
        <w:rPr>
          <w:rFonts w:ascii="Times New Roman" w:eastAsia="SimSun" w:hAnsi="Times New Roman"/>
          <w:b/>
          <w:bCs/>
          <w:sz w:val="24"/>
        </w:rPr>
      </w:pPr>
      <w:r>
        <w:rPr>
          <w:rFonts w:ascii="Times New Roman" w:eastAsia="SimSun" w:hAnsi="Times New Roman"/>
          <w:b/>
          <w:bCs/>
          <w:sz w:val="24"/>
        </w:rPr>
        <w:t>65 dB of antenna isolation with 37 dBm of BS Tx power</w:t>
      </w:r>
    </w:p>
    <w:p w14:paraId="516DE70F" w14:textId="77777777" w:rsidR="00FA778A" w:rsidRDefault="00FA778A" w:rsidP="00FA778A">
      <w:pPr>
        <w:jc w:val="both"/>
      </w:pPr>
    </w:p>
    <w:p w14:paraId="00461C92" w14:textId="77777777" w:rsidR="00FA778A" w:rsidRPr="001728DF" w:rsidRDefault="00FA778A" w:rsidP="00FA778A">
      <w:pPr>
        <w:jc w:val="both"/>
        <w:rPr>
          <w:rFonts w:ascii="Times New Roman" w:eastAsia="SimSun" w:hAnsi="Times New Roman"/>
          <w:b/>
          <w:bCs/>
          <w:sz w:val="24"/>
        </w:rPr>
      </w:pPr>
      <w:r w:rsidRPr="0093133D">
        <w:rPr>
          <w:rFonts w:ascii="Times New Roman" w:eastAsia="SimSun" w:hAnsi="Times New Roman"/>
          <w:b/>
          <w:bCs/>
          <w:sz w:val="24"/>
        </w:rPr>
        <w:t xml:space="preserve">Proposal </w:t>
      </w:r>
      <w:r>
        <w:rPr>
          <w:rFonts w:ascii="Times New Roman" w:eastAsia="SimSun" w:hAnsi="Times New Roman"/>
          <w:b/>
          <w:bCs/>
          <w:sz w:val="24"/>
        </w:rPr>
        <w:t>5</w:t>
      </w:r>
      <w:r w:rsidRPr="0093133D">
        <w:rPr>
          <w:rFonts w:ascii="Times New Roman" w:eastAsia="SimSun" w:hAnsi="Times New Roman"/>
          <w:b/>
          <w:bCs/>
          <w:sz w:val="24"/>
        </w:rPr>
        <w:t xml:space="preserve">: </w:t>
      </w:r>
      <w:r>
        <w:rPr>
          <w:rFonts w:ascii="Times New Roman" w:eastAsia="SimSun" w:hAnsi="Times New Roman"/>
          <w:b/>
          <w:bCs/>
          <w:sz w:val="24"/>
        </w:rPr>
        <w:t xml:space="preserve">With regards to the </w:t>
      </w:r>
      <w:r w:rsidRPr="00B02D9A">
        <w:rPr>
          <w:rFonts w:ascii="Times New Roman" w:eastAsia="SimSun" w:hAnsi="Times New Roman"/>
          <w:b/>
          <w:bCs/>
          <w:sz w:val="24"/>
        </w:rPr>
        <w:t xml:space="preserve">residual leakage interference/noise, consider X = </w:t>
      </w:r>
      <w:r>
        <w:rPr>
          <w:rFonts w:ascii="Times New Roman" w:eastAsia="SimSun" w:hAnsi="Times New Roman"/>
          <w:b/>
          <w:bCs/>
          <w:sz w:val="24"/>
        </w:rPr>
        <w:t>5</w:t>
      </w:r>
      <w:r w:rsidRPr="00B02D9A">
        <w:rPr>
          <w:rFonts w:ascii="Times New Roman" w:eastAsia="SimSun" w:hAnsi="Times New Roman"/>
          <w:b/>
          <w:bCs/>
          <w:sz w:val="24"/>
        </w:rPr>
        <w:t xml:space="preserve"> dBm.</w:t>
      </w:r>
      <w:r>
        <w:rPr>
          <w:rFonts w:ascii="Times New Roman" w:eastAsia="SimSun" w:hAnsi="Times New Roman"/>
          <w:b/>
          <w:bCs/>
          <w:sz w:val="24"/>
        </w:rPr>
        <w:t xml:space="preserve"> </w:t>
      </w:r>
      <w:r>
        <w:rPr>
          <w:rFonts w:eastAsia="SimSun"/>
          <w:b/>
          <w:bCs/>
          <w:sz w:val="24"/>
        </w:rPr>
        <w:t>Study the following two cases:</w:t>
      </w:r>
    </w:p>
    <w:p w14:paraId="1CC2B2A8" w14:textId="77777777" w:rsidR="00FA778A" w:rsidRDefault="00FA778A" w:rsidP="00FA778A">
      <w:pPr>
        <w:pStyle w:val="maintext"/>
        <w:numPr>
          <w:ilvl w:val="0"/>
          <w:numId w:val="16"/>
        </w:numPr>
        <w:spacing w:before="0" w:after="0"/>
        <w:ind w:firstLineChars="0"/>
        <w:rPr>
          <w:rFonts w:eastAsia="SimSun"/>
          <w:b/>
          <w:bCs/>
          <w:sz w:val="24"/>
          <w:szCs w:val="24"/>
          <w:lang w:eastAsia="en-US"/>
        </w:rPr>
      </w:pPr>
      <w:r w:rsidRPr="001D6B35">
        <w:rPr>
          <w:rFonts w:eastAsia="SimSun"/>
          <w:b/>
          <w:bCs/>
          <w:sz w:val="24"/>
          <w:szCs w:val="24"/>
          <w:lang w:eastAsia="en-US"/>
        </w:rPr>
        <w:t>Generate a</w:t>
      </w:r>
      <w:r>
        <w:rPr>
          <w:rFonts w:eastAsia="SimSun"/>
          <w:b/>
          <w:bCs/>
          <w:sz w:val="24"/>
          <w:szCs w:val="24"/>
          <w:lang w:eastAsia="en-US"/>
        </w:rPr>
        <w:t>n independent</w:t>
      </w:r>
      <w:r w:rsidRPr="001D6B35">
        <w:rPr>
          <w:rFonts w:eastAsia="SimSun"/>
          <w:b/>
          <w:bCs/>
          <w:sz w:val="24"/>
          <w:szCs w:val="24"/>
          <w:lang w:eastAsia="en-US"/>
        </w:rPr>
        <w:t xml:space="preserve"> white noise </w:t>
      </w:r>
      <w:r>
        <w:rPr>
          <w:rFonts w:eastAsia="SimSun"/>
          <w:b/>
          <w:bCs/>
          <w:sz w:val="24"/>
          <w:szCs w:val="24"/>
          <w:lang w:eastAsia="en-US"/>
        </w:rPr>
        <w:t>with</w:t>
      </w:r>
      <w:r w:rsidRPr="001D6B35">
        <w:rPr>
          <w:rFonts w:eastAsia="SimSun"/>
          <w:b/>
          <w:bCs/>
          <w:sz w:val="24"/>
          <w:szCs w:val="24"/>
          <w:lang w:eastAsia="en-US"/>
        </w:rPr>
        <w:t xml:space="preserve"> power of </w:t>
      </w:r>
      <w:r>
        <w:rPr>
          <w:rFonts w:eastAsia="SimSun"/>
          <w:b/>
          <w:bCs/>
          <w:sz w:val="24"/>
          <w:szCs w:val="24"/>
          <w:lang w:eastAsia="en-US"/>
        </w:rPr>
        <w:t>94-5 = 89</w:t>
      </w:r>
      <w:r w:rsidRPr="001D6B35">
        <w:rPr>
          <w:rFonts w:eastAsia="SimSun"/>
          <w:b/>
          <w:bCs/>
          <w:sz w:val="24"/>
          <w:szCs w:val="24"/>
          <w:lang w:eastAsia="en-US"/>
        </w:rPr>
        <w:t xml:space="preserve"> dBm at each OFDM symbol. </w:t>
      </w:r>
    </w:p>
    <w:p w14:paraId="744C918D" w14:textId="77777777" w:rsidR="00FA778A" w:rsidRDefault="00FA778A" w:rsidP="00FA778A">
      <w:pPr>
        <w:pStyle w:val="maintext"/>
        <w:numPr>
          <w:ilvl w:val="0"/>
          <w:numId w:val="16"/>
        </w:numPr>
        <w:spacing w:before="0" w:after="0"/>
        <w:ind w:firstLineChars="0"/>
        <w:rPr>
          <w:rFonts w:eastAsia="SimSun"/>
          <w:b/>
          <w:bCs/>
          <w:sz w:val="24"/>
          <w:szCs w:val="24"/>
          <w:lang w:eastAsia="en-US"/>
        </w:rPr>
      </w:pPr>
      <w:r w:rsidRPr="00D104F1">
        <w:rPr>
          <w:rFonts w:eastAsia="SimSun"/>
          <w:b/>
          <w:bCs/>
          <w:sz w:val="24"/>
          <w:szCs w:val="24"/>
          <w:lang w:eastAsia="en-US"/>
        </w:rPr>
        <w:t xml:space="preserve">Generate white noise  with power of </w:t>
      </w:r>
      <w:r>
        <w:rPr>
          <w:rFonts w:eastAsia="SimSun"/>
          <w:b/>
          <w:bCs/>
          <w:sz w:val="24"/>
          <w:szCs w:val="24"/>
          <w:lang w:eastAsia="en-US"/>
        </w:rPr>
        <w:t>94-5 = 89</w:t>
      </w:r>
      <w:r w:rsidRPr="001D6B35">
        <w:rPr>
          <w:rFonts w:eastAsia="SimSun"/>
          <w:b/>
          <w:bCs/>
          <w:sz w:val="24"/>
          <w:szCs w:val="24"/>
          <w:lang w:eastAsia="en-US"/>
        </w:rPr>
        <w:t xml:space="preserve"> dBm </w:t>
      </w:r>
      <w:r w:rsidRPr="00D104F1">
        <w:rPr>
          <w:rFonts w:eastAsia="SimSun"/>
          <w:b/>
          <w:bCs/>
          <w:sz w:val="24"/>
          <w:szCs w:val="24"/>
          <w:lang w:eastAsia="en-US"/>
        </w:rPr>
        <w:t>common across all the OFDM symbol in the CPI.</w:t>
      </w:r>
    </w:p>
    <w:p w14:paraId="3878B121" w14:textId="77777777" w:rsidR="00FA778A" w:rsidRPr="003F2962" w:rsidRDefault="00FA778A" w:rsidP="00FA778A">
      <w:pPr>
        <w:pStyle w:val="maintext"/>
        <w:spacing w:before="0" w:after="0"/>
        <w:ind w:left="360" w:firstLineChars="0" w:firstLine="0"/>
        <w:rPr>
          <w:rFonts w:eastAsia="SimSun"/>
          <w:b/>
          <w:bCs/>
          <w:sz w:val="24"/>
          <w:szCs w:val="24"/>
          <w:lang w:eastAsia="en-US"/>
        </w:rPr>
      </w:pPr>
    </w:p>
    <w:p w14:paraId="09300FD7" w14:textId="77777777" w:rsidR="00FA778A" w:rsidRPr="003F2962" w:rsidRDefault="00FA778A" w:rsidP="00FA778A">
      <w:pPr>
        <w:jc w:val="both"/>
        <w:rPr>
          <w:rFonts w:ascii="Times New Roman" w:eastAsia="SimSun" w:hAnsi="Times New Roman"/>
          <w:b/>
          <w:bCs/>
          <w:sz w:val="24"/>
        </w:rPr>
      </w:pPr>
      <w:r w:rsidRPr="003F2962">
        <w:rPr>
          <w:rFonts w:ascii="Times New Roman" w:eastAsia="SimSun" w:hAnsi="Times New Roman"/>
          <w:b/>
          <w:bCs/>
          <w:sz w:val="24"/>
        </w:rPr>
        <w:t>Proposal 6: Evaluate TRS waveform &amp; configuration, or extension of TRS in more than 2 slots for increased velocity resolution (e.g. multiple TRS transmitted in multiple slots).</w:t>
      </w:r>
    </w:p>
    <w:p w14:paraId="13DC5E36" w14:textId="77777777" w:rsidR="00FA778A" w:rsidRDefault="00FA778A" w:rsidP="00FA778A">
      <w:pPr>
        <w:jc w:val="both"/>
        <w:rPr>
          <w:rFonts w:ascii="Times New Roman" w:eastAsia="SimSun" w:hAnsi="Times New Roman"/>
          <w:b/>
          <w:bCs/>
          <w:sz w:val="24"/>
        </w:rPr>
      </w:pPr>
    </w:p>
    <w:p w14:paraId="0816EC73" w14:textId="77777777" w:rsidR="00FA778A" w:rsidRPr="003F2962" w:rsidRDefault="00FA778A" w:rsidP="00FA778A">
      <w:pPr>
        <w:jc w:val="both"/>
        <w:rPr>
          <w:rFonts w:ascii="Times New Roman" w:eastAsia="SimSun" w:hAnsi="Times New Roman"/>
          <w:b/>
          <w:bCs/>
          <w:lang w:val="en-US"/>
        </w:rPr>
      </w:pPr>
      <w:r w:rsidRPr="00F56F4A">
        <w:rPr>
          <w:rFonts w:ascii="Times New Roman" w:eastAsia="SimSun" w:hAnsi="Times New Roman"/>
          <w:b/>
          <w:bCs/>
          <w:sz w:val="24"/>
        </w:rPr>
        <w:t xml:space="preserve">Proposal </w:t>
      </w:r>
      <w:r>
        <w:rPr>
          <w:rFonts w:ascii="Times New Roman" w:eastAsia="SimSun" w:hAnsi="Times New Roman"/>
          <w:b/>
          <w:bCs/>
          <w:sz w:val="24"/>
        </w:rPr>
        <w:t>7:</w:t>
      </w:r>
      <w:r w:rsidRPr="00F56F4A">
        <w:rPr>
          <w:rFonts w:ascii="Times New Roman" w:eastAsia="SimSun" w:hAnsi="Times New Roman"/>
          <w:b/>
          <w:bCs/>
          <w:sz w:val="24"/>
        </w:rPr>
        <w:t xml:space="preserve"> </w:t>
      </w:r>
      <w:r>
        <w:rPr>
          <w:rFonts w:ascii="Times New Roman" w:eastAsia="SimSun" w:hAnsi="Times New Roman"/>
          <w:b/>
          <w:bCs/>
          <w:sz w:val="24"/>
        </w:rPr>
        <w:t xml:space="preserve">Consider the comb-4 TRS-like structure with 2 symbols per slot per TRP, with TRPs FDMed and TDMed, with 40 msec periodicity and total network system overhead up to 5%. </w:t>
      </w:r>
    </w:p>
    <w:p w14:paraId="7279BF68" w14:textId="77777777" w:rsidR="00FA778A" w:rsidRPr="00C46967" w:rsidRDefault="00FA778A" w:rsidP="00FA778A">
      <w:pPr>
        <w:rPr>
          <w:rFonts w:ascii="Times New Roman" w:eastAsia="SimSun" w:hAnsi="Times New Roman"/>
        </w:rPr>
      </w:pPr>
    </w:p>
    <w:p w14:paraId="43B0EB7F" w14:textId="77777777" w:rsidR="00FA778A" w:rsidRPr="002F760E" w:rsidRDefault="00FA778A" w:rsidP="00FA778A">
      <w:pPr>
        <w:keepNext/>
        <w:pBdr>
          <w:top w:val="single" w:sz="4" w:space="1" w:color="auto"/>
        </w:pBdr>
        <w:spacing w:after="240"/>
        <w:outlineLvl w:val="0"/>
        <w:rPr>
          <w:rFonts w:ascii="Arial" w:eastAsia="SimSun" w:hAnsi="Arial"/>
          <w:b/>
          <w:sz w:val="28"/>
          <w:szCs w:val="20"/>
        </w:rPr>
      </w:pPr>
      <w:r>
        <w:rPr>
          <w:rFonts w:ascii="Arial" w:eastAsia="SimSun" w:hAnsi="Arial"/>
          <w:b/>
          <w:sz w:val="28"/>
          <w:szCs w:val="20"/>
        </w:rPr>
        <w:t xml:space="preserve">7 </w:t>
      </w:r>
      <w:r w:rsidRPr="002F760E">
        <w:rPr>
          <w:rFonts w:ascii="Arial" w:eastAsia="SimSun" w:hAnsi="Arial"/>
          <w:b/>
          <w:sz w:val="28"/>
          <w:szCs w:val="20"/>
        </w:rPr>
        <w:t>References</w:t>
      </w:r>
    </w:p>
    <w:p w14:paraId="75474492" w14:textId="77777777" w:rsidR="00FA778A" w:rsidRPr="002F760E" w:rsidRDefault="00FA778A" w:rsidP="00FA778A">
      <w:pPr>
        <w:ind w:left="360" w:hanging="360"/>
        <w:contextualSpacing/>
        <w:rPr>
          <w:rFonts w:ascii="Times New Roman" w:eastAsia="SimSun" w:hAnsi="Times New Roman"/>
          <w:szCs w:val="20"/>
        </w:rPr>
      </w:pPr>
      <w:bookmarkStart w:id="4" w:name="_Ref203661427"/>
      <w:r>
        <w:rPr>
          <w:rFonts w:ascii="Times New Roman" w:eastAsia="SimSun" w:hAnsi="Times New Roman"/>
          <w:szCs w:val="20"/>
        </w:rPr>
        <w:t xml:space="preserve">[1] </w:t>
      </w:r>
      <w:r w:rsidRPr="002F760E">
        <w:rPr>
          <w:rFonts w:ascii="Times New Roman" w:eastAsia="SimSun" w:hAnsi="Times New Roman"/>
          <w:szCs w:val="20"/>
        </w:rPr>
        <w:t>RP-251861, “New SID: Study on Integrated Sensing And Communication (ISAC)”, AT&amp;T (Moderator), RAN #108.</w:t>
      </w:r>
      <w:bookmarkEnd w:id="4"/>
    </w:p>
    <w:p w14:paraId="4A1E8249" w14:textId="77777777" w:rsidR="00FA778A" w:rsidRDefault="00FA778A" w:rsidP="00FA778A"/>
    <w:p w14:paraId="6A74B7E2" w14:textId="77777777" w:rsidR="006B1468" w:rsidRDefault="006B1468"/>
    <w:sectPr w:rsidR="006B1468" w:rsidSect="00FA778A">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Yu Mincho">
    <w:altName w:val="Droid Sans Fallback"/>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5831"/>
    <w:multiLevelType w:val="hybridMultilevel"/>
    <w:tmpl w:val="2F82F4E8"/>
    <w:lvl w:ilvl="0" w:tplc="14D0B5C2">
      <w:start w:val="1"/>
      <w:numFmt w:val="bullet"/>
      <w:lvlText w:val="•"/>
      <w:lvlJc w:val="left"/>
      <w:pPr>
        <w:tabs>
          <w:tab w:val="num" w:pos="720"/>
        </w:tabs>
        <w:ind w:left="720" w:hanging="360"/>
      </w:pPr>
      <w:rPr>
        <w:rFonts w:ascii="Arial" w:hAnsi="Arial" w:hint="default"/>
      </w:rPr>
    </w:lvl>
    <w:lvl w:ilvl="1" w:tplc="575032F4">
      <w:numFmt w:val="bullet"/>
      <w:lvlText w:val="•"/>
      <w:lvlJc w:val="left"/>
      <w:pPr>
        <w:tabs>
          <w:tab w:val="num" w:pos="1440"/>
        </w:tabs>
        <w:ind w:left="1440" w:hanging="360"/>
      </w:pPr>
      <w:rPr>
        <w:rFonts w:ascii="Arial" w:hAnsi="Arial" w:hint="default"/>
      </w:rPr>
    </w:lvl>
    <w:lvl w:ilvl="2" w:tplc="0912672C" w:tentative="1">
      <w:start w:val="1"/>
      <w:numFmt w:val="bullet"/>
      <w:lvlText w:val="•"/>
      <w:lvlJc w:val="left"/>
      <w:pPr>
        <w:tabs>
          <w:tab w:val="num" w:pos="2160"/>
        </w:tabs>
        <w:ind w:left="2160" w:hanging="360"/>
      </w:pPr>
      <w:rPr>
        <w:rFonts w:ascii="Arial" w:hAnsi="Arial" w:hint="default"/>
      </w:rPr>
    </w:lvl>
    <w:lvl w:ilvl="3" w:tplc="81843B40" w:tentative="1">
      <w:start w:val="1"/>
      <w:numFmt w:val="bullet"/>
      <w:lvlText w:val="•"/>
      <w:lvlJc w:val="left"/>
      <w:pPr>
        <w:tabs>
          <w:tab w:val="num" w:pos="2880"/>
        </w:tabs>
        <w:ind w:left="2880" w:hanging="360"/>
      </w:pPr>
      <w:rPr>
        <w:rFonts w:ascii="Arial" w:hAnsi="Arial" w:hint="default"/>
      </w:rPr>
    </w:lvl>
    <w:lvl w:ilvl="4" w:tplc="7F30E4FA" w:tentative="1">
      <w:start w:val="1"/>
      <w:numFmt w:val="bullet"/>
      <w:lvlText w:val="•"/>
      <w:lvlJc w:val="left"/>
      <w:pPr>
        <w:tabs>
          <w:tab w:val="num" w:pos="3600"/>
        </w:tabs>
        <w:ind w:left="3600" w:hanging="360"/>
      </w:pPr>
      <w:rPr>
        <w:rFonts w:ascii="Arial" w:hAnsi="Arial" w:hint="default"/>
      </w:rPr>
    </w:lvl>
    <w:lvl w:ilvl="5" w:tplc="F8DA82DA" w:tentative="1">
      <w:start w:val="1"/>
      <w:numFmt w:val="bullet"/>
      <w:lvlText w:val="•"/>
      <w:lvlJc w:val="left"/>
      <w:pPr>
        <w:tabs>
          <w:tab w:val="num" w:pos="4320"/>
        </w:tabs>
        <w:ind w:left="4320" w:hanging="360"/>
      </w:pPr>
      <w:rPr>
        <w:rFonts w:ascii="Arial" w:hAnsi="Arial" w:hint="default"/>
      </w:rPr>
    </w:lvl>
    <w:lvl w:ilvl="6" w:tplc="85EC3A60" w:tentative="1">
      <w:start w:val="1"/>
      <w:numFmt w:val="bullet"/>
      <w:lvlText w:val="•"/>
      <w:lvlJc w:val="left"/>
      <w:pPr>
        <w:tabs>
          <w:tab w:val="num" w:pos="5040"/>
        </w:tabs>
        <w:ind w:left="5040" w:hanging="360"/>
      </w:pPr>
      <w:rPr>
        <w:rFonts w:ascii="Arial" w:hAnsi="Arial" w:hint="default"/>
      </w:rPr>
    </w:lvl>
    <w:lvl w:ilvl="7" w:tplc="C256CFEA" w:tentative="1">
      <w:start w:val="1"/>
      <w:numFmt w:val="bullet"/>
      <w:lvlText w:val="•"/>
      <w:lvlJc w:val="left"/>
      <w:pPr>
        <w:tabs>
          <w:tab w:val="num" w:pos="5760"/>
        </w:tabs>
        <w:ind w:left="5760" w:hanging="360"/>
      </w:pPr>
      <w:rPr>
        <w:rFonts w:ascii="Arial" w:hAnsi="Arial" w:hint="default"/>
      </w:rPr>
    </w:lvl>
    <w:lvl w:ilvl="8" w:tplc="DBDC1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CA632D"/>
    <w:multiLevelType w:val="multilevel"/>
    <w:tmpl w:val="038C626A"/>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961B9B"/>
    <w:multiLevelType w:val="multilevel"/>
    <w:tmpl w:val="99528C8E"/>
    <w:lvl w:ilvl="0">
      <w:start w:val="5"/>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150F15"/>
    <w:multiLevelType w:val="multilevel"/>
    <w:tmpl w:val="71BA605A"/>
    <w:lvl w:ilvl="0">
      <w:start w:val="5"/>
      <w:numFmt w:val="decimal"/>
      <w:lvlText w:val="%1"/>
      <w:lvlJc w:val="left"/>
      <w:pPr>
        <w:ind w:left="405" w:hanging="40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B16D6C"/>
    <w:multiLevelType w:val="hybridMultilevel"/>
    <w:tmpl w:val="6A00FF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D42260"/>
    <w:multiLevelType w:val="multilevel"/>
    <w:tmpl w:val="FBD6E9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1D626603"/>
    <w:multiLevelType w:val="multilevel"/>
    <w:tmpl w:val="8C4E2F58"/>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66698A"/>
    <w:multiLevelType w:val="multilevel"/>
    <w:tmpl w:val="950A33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240D47B5"/>
    <w:multiLevelType w:val="hybridMultilevel"/>
    <w:tmpl w:val="9DCAD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267AD2"/>
    <w:multiLevelType w:val="multilevel"/>
    <w:tmpl w:val="AF086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start w:val="75"/>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9E4560"/>
    <w:multiLevelType w:val="multilevel"/>
    <w:tmpl w:val="91364A6A"/>
    <w:lvl w:ilvl="0">
      <w:start w:val="6"/>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DC35E1A"/>
    <w:multiLevelType w:val="hybridMultilevel"/>
    <w:tmpl w:val="9E7EC604"/>
    <w:lvl w:ilvl="0" w:tplc="1FE4CEE2">
      <w:start w:val="1"/>
      <w:numFmt w:val="bullet"/>
      <w:lvlText w:val="•"/>
      <w:lvlJc w:val="left"/>
      <w:pPr>
        <w:tabs>
          <w:tab w:val="num" w:pos="720"/>
        </w:tabs>
        <w:ind w:left="720" w:hanging="360"/>
      </w:pPr>
      <w:rPr>
        <w:rFonts w:ascii="Arial" w:hAnsi="Arial" w:hint="default"/>
      </w:rPr>
    </w:lvl>
    <w:lvl w:ilvl="1" w:tplc="43D82ACA" w:tentative="1">
      <w:start w:val="1"/>
      <w:numFmt w:val="bullet"/>
      <w:lvlText w:val="•"/>
      <w:lvlJc w:val="left"/>
      <w:pPr>
        <w:tabs>
          <w:tab w:val="num" w:pos="1440"/>
        </w:tabs>
        <w:ind w:left="1440" w:hanging="360"/>
      </w:pPr>
      <w:rPr>
        <w:rFonts w:ascii="Arial" w:hAnsi="Arial" w:hint="default"/>
      </w:rPr>
    </w:lvl>
    <w:lvl w:ilvl="2" w:tplc="E37CB584" w:tentative="1">
      <w:start w:val="1"/>
      <w:numFmt w:val="bullet"/>
      <w:lvlText w:val="•"/>
      <w:lvlJc w:val="left"/>
      <w:pPr>
        <w:tabs>
          <w:tab w:val="num" w:pos="2160"/>
        </w:tabs>
        <w:ind w:left="2160" w:hanging="360"/>
      </w:pPr>
      <w:rPr>
        <w:rFonts w:ascii="Arial" w:hAnsi="Arial" w:hint="default"/>
      </w:rPr>
    </w:lvl>
    <w:lvl w:ilvl="3" w:tplc="04349E04" w:tentative="1">
      <w:start w:val="1"/>
      <w:numFmt w:val="bullet"/>
      <w:lvlText w:val="•"/>
      <w:lvlJc w:val="left"/>
      <w:pPr>
        <w:tabs>
          <w:tab w:val="num" w:pos="2880"/>
        </w:tabs>
        <w:ind w:left="2880" w:hanging="360"/>
      </w:pPr>
      <w:rPr>
        <w:rFonts w:ascii="Arial" w:hAnsi="Arial" w:hint="default"/>
      </w:rPr>
    </w:lvl>
    <w:lvl w:ilvl="4" w:tplc="67D6E51C" w:tentative="1">
      <w:start w:val="1"/>
      <w:numFmt w:val="bullet"/>
      <w:lvlText w:val="•"/>
      <w:lvlJc w:val="left"/>
      <w:pPr>
        <w:tabs>
          <w:tab w:val="num" w:pos="3600"/>
        </w:tabs>
        <w:ind w:left="3600" w:hanging="360"/>
      </w:pPr>
      <w:rPr>
        <w:rFonts w:ascii="Arial" w:hAnsi="Arial" w:hint="default"/>
      </w:rPr>
    </w:lvl>
    <w:lvl w:ilvl="5" w:tplc="116A7420" w:tentative="1">
      <w:start w:val="1"/>
      <w:numFmt w:val="bullet"/>
      <w:lvlText w:val="•"/>
      <w:lvlJc w:val="left"/>
      <w:pPr>
        <w:tabs>
          <w:tab w:val="num" w:pos="4320"/>
        </w:tabs>
        <w:ind w:left="4320" w:hanging="360"/>
      </w:pPr>
      <w:rPr>
        <w:rFonts w:ascii="Arial" w:hAnsi="Arial" w:hint="default"/>
      </w:rPr>
    </w:lvl>
    <w:lvl w:ilvl="6" w:tplc="52A4BC0E" w:tentative="1">
      <w:start w:val="1"/>
      <w:numFmt w:val="bullet"/>
      <w:lvlText w:val="•"/>
      <w:lvlJc w:val="left"/>
      <w:pPr>
        <w:tabs>
          <w:tab w:val="num" w:pos="5040"/>
        </w:tabs>
        <w:ind w:left="5040" w:hanging="360"/>
      </w:pPr>
      <w:rPr>
        <w:rFonts w:ascii="Arial" w:hAnsi="Arial" w:hint="default"/>
      </w:rPr>
    </w:lvl>
    <w:lvl w:ilvl="7" w:tplc="EE3AADCC" w:tentative="1">
      <w:start w:val="1"/>
      <w:numFmt w:val="bullet"/>
      <w:lvlText w:val="•"/>
      <w:lvlJc w:val="left"/>
      <w:pPr>
        <w:tabs>
          <w:tab w:val="num" w:pos="5760"/>
        </w:tabs>
        <w:ind w:left="5760" w:hanging="360"/>
      </w:pPr>
      <w:rPr>
        <w:rFonts w:ascii="Arial" w:hAnsi="Arial" w:hint="default"/>
      </w:rPr>
    </w:lvl>
    <w:lvl w:ilvl="8" w:tplc="F348B9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imes New Rom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5AD677F"/>
    <w:multiLevelType w:val="multilevel"/>
    <w:tmpl w:val="FF421D38"/>
    <w:lvl w:ilvl="0">
      <w:start w:val="6"/>
      <w:numFmt w:val="decimal"/>
      <w:lvlText w:val="%1"/>
      <w:lvlJc w:val="left"/>
      <w:pPr>
        <w:ind w:left="360"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5AF443E"/>
    <w:multiLevelType w:val="multilevel"/>
    <w:tmpl w:val="6AA83872"/>
    <w:lvl w:ilvl="0">
      <w:start w:val="6"/>
      <w:numFmt w:val="decimal"/>
      <w:lvlText w:val="%1"/>
      <w:lvlJc w:val="left"/>
      <w:pPr>
        <w:ind w:left="405" w:hanging="40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6C97193"/>
    <w:multiLevelType w:val="hybridMultilevel"/>
    <w:tmpl w:val="DF20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54FA3"/>
    <w:multiLevelType w:val="multilevel"/>
    <w:tmpl w:val="950A33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F3629DD"/>
    <w:multiLevelType w:val="hybridMultilevel"/>
    <w:tmpl w:val="5E020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8F0A24"/>
    <w:multiLevelType w:val="hybridMultilevel"/>
    <w:tmpl w:val="BFC449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87039C4"/>
    <w:multiLevelType w:val="multilevel"/>
    <w:tmpl w:val="90B602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5"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48705B1"/>
    <w:multiLevelType w:val="hybridMultilevel"/>
    <w:tmpl w:val="311A138C"/>
    <w:lvl w:ilvl="0" w:tplc="2C16A6E4">
      <w:start w:val="1"/>
      <w:numFmt w:val="bullet"/>
      <w:lvlText w:val="•"/>
      <w:lvlJc w:val="left"/>
      <w:pPr>
        <w:tabs>
          <w:tab w:val="num" w:pos="360"/>
        </w:tabs>
        <w:ind w:left="360" w:hanging="360"/>
      </w:pPr>
      <w:rPr>
        <w:rFonts w:ascii="Arial" w:hAnsi="Arial" w:hint="default"/>
      </w:rPr>
    </w:lvl>
    <w:lvl w:ilvl="1" w:tplc="1ACC89E6">
      <w:numFmt w:val="bullet"/>
      <w:lvlText w:val="◦"/>
      <w:lvlJc w:val="left"/>
      <w:pPr>
        <w:tabs>
          <w:tab w:val="num" w:pos="1080"/>
        </w:tabs>
        <w:ind w:left="1080" w:hanging="360"/>
      </w:pPr>
      <w:rPr>
        <w:rFonts w:ascii="Microsoft Sans Serif" w:hAnsi="Microsoft Sans Serif" w:hint="default"/>
      </w:rPr>
    </w:lvl>
    <w:lvl w:ilvl="2" w:tplc="A2D2DEDA">
      <w:numFmt w:val="bullet"/>
      <w:lvlText w:val="•"/>
      <w:lvlJc w:val="left"/>
      <w:pPr>
        <w:tabs>
          <w:tab w:val="num" w:pos="1800"/>
        </w:tabs>
        <w:ind w:left="1800" w:hanging="360"/>
      </w:pPr>
      <w:rPr>
        <w:rFonts w:ascii="Microsoft Sans Serif" w:hAnsi="Microsoft Sans Serif" w:hint="default"/>
      </w:rPr>
    </w:lvl>
    <w:lvl w:ilvl="3" w:tplc="E99EED0E">
      <w:numFmt w:val="bullet"/>
      <w:lvlText w:val="◦"/>
      <w:lvlJc w:val="left"/>
      <w:pPr>
        <w:tabs>
          <w:tab w:val="num" w:pos="2520"/>
        </w:tabs>
        <w:ind w:left="2520" w:hanging="360"/>
      </w:pPr>
      <w:rPr>
        <w:rFonts w:ascii="Microsoft Sans Serif" w:hAnsi="Microsoft Sans Serif" w:hint="default"/>
      </w:rPr>
    </w:lvl>
    <w:lvl w:ilvl="4" w:tplc="F4364C0C" w:tentative="1">
      <w:start w:val="1"/>
      <w:numFmt w:val="bullet"/>
      <w:lvlText w:val="•"/>
      <w:lvlJc w:val="left"/>
      <w:pPr>
        <w:tabs>
          <w:tab w:val="num" w:pos="3240"/>
        </w:tabs>
        <w:ind w:left="3240" w:hanging="360"/>
      </w:pPr>
      <w:rPr>
        <w:rFonts w:ascii="Arial" w:hAnsi="Arial" w:hint="default"/>
      </w:rPr>
    </w:lvl>
    <w:lvl w:ilvl="5" w:tplc="F050EE50" w:tentative="1">
      <w:start w:val="1"/>
      <w:numFmt w:val="bullet"/>
      <w:lvlText w:val="•"/>
      <w:lvlJc w:val="left"/>
      <w:pPr>
        <w:tabs>
          <w:tab w:val="num" w:pos="3960"/>
        </w:tabs>
        <w:ind w:left="3960" w:hanging="360"/>
      </w:pPr>
      <w:rPr>
        <w:rFonts w:ascii="Arial" w:hAnsi="Arial" w:hint="default"/>
      </w:rPr>
    </w:lvl>
    <w:lvl w:ilvl="6" w:tplc="2DDA8AEA" w:tentative="1">
      <w:start w:val="1"/>
      <w:numFmt w:val="bullet"/>
      <w:lvlText w:val="•"/>
      <w:lvlJc w:val="left"/>
      <w:pPr>
        <w:tabs>
          <w:tab w:val="num" w:pos="4680"/>
        </w:tabs>
        <w:ind w:left="4680" w:hanging="360"/>
      </w:pPr>
      <w:rPr>
        <w:rFonts w:ascii="Arial" w:hAnsi="Arial" w:hint="default"/>
      </w:rPr>
    </w:lvl>
    <w:lvl w:ilvl="7" w:tplc="DBCEEFA6" w:tentative="1">
      <w:start w:val="1"/>
      <w:numFmt w:val="bullet"/>
      <w:lvlText w:val="•"/>
      <w:lvlJc w:val="left"/>
      <w:pPr>
        <w:tabs>
          <w:tab w:val="num" w:pos="5400"/>
        </w:tabs>
        <w:ind w:left="5400" w:hanging="360"/>
      </w:pPr>
      <w:rPr>
        <w:rFonts w:ascii="Arial" w:hAnsi="Arial" w:hint="default"/>
      </w:rPr>
    </w:lvl>
    <w:lvl w:ilvl="8" w:tplc="6B9E274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4AA34F7"/>
    <w:multiLevelType w:val="hybridMultilevel"/>
    <w:tmpl w:val="462C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FAD0DC0"/>
    <w:multiLevelType w:val="multilevel"/>
    <w:tmpl w:val="671895B4"/>
    <w:lvl w:ilvl="0">
      <w:start w:val="5"/>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2C11A11"/>
    <w:multiLevelType w:val="multilevel"/>
    <w:tmpl w:val="81DC78B6"/>
    <w:lvl w:ilvl="0">
      <w:start w:val="6"/>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5C7545"/>
    <w:multiLevelType w:val="hybridMultilevel"/>
    <w:tmpl w:val="623E8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13990">
    <w:abstractNumId w:val="24"/>
  </w:num>
  <w:num w:numId="2" w16cid:durableId="2010862416">
    <w:abstractNumId w:val="32"/>
  </w:num>
  <w:num w:numId="3" w16cid:durableId="603073149">
    <w:abstractNumId w:val="16"/>
  </w:num>
  <w:num w:numId="4" w16cid:durableId="610164114">
    <w:abstractNumId w:val="31"/>
  </w:num>
  <w:num w:numId="5" w16cid:durableId="1418551566">
    <w:abstractNumId w:val="5"/>
  </w:num>
  <w:num w:numId="6" w16cid:durableId="1343320613">
    <w:abstractNumId w:val="12"/>
  </w:num>
  <w:num w:numId="7" w16cid:durableId="540826761">
    <w:abstractNumId w:val="7"/>
  </w:num>
  <w:num w:numId="8" w16cid:durableId="1836258892">
    <w:abstractNumId w:val="11"/>
  </w:num>
  <w:num w:numId="9" w16cid:durableId="1491287663">
    <w:abstractNumId w:val="23"/>
  </w:num>
  <w:num w:numId="10" w16cid:durableId="1339188595">
    <w:abstractNumId w:val="20"/>
  </w:num>
  <w:num w:numId="11" w16cid:durableId="536088077">
    <w:abstractNumId w:val="26"/>
  </w:num>
  <w:num w:numId="12" w16cid:durableId="1712724777">
    <w:abstractNumId w:val="8"/>
  </w:num>
  <w:num w:numId="13" w16cid:durableId="1253007537">
    <w:abstractNumId w:val="10"/>
  </w:num>
  <w:num w:numId="14" w16cid:durableId="2101178656">
    <w:abstractNumId w:val="1"/>
  </w:num>
  <w:num w:numId="15" w16cid:durableId="1139105543">
    <w:abstractNumId w:val="15"/>
  </w:num>
  <w:num w:numId="16" w16cid:durableId="498235137">
    <w:abstractNumId w:val="21"/>
  </w:num>
  <w:num w:numId="17" w16cid:durableId="344285045">
    <w:abstractNumId w:val="22"/>
  </w:num>
  <w:num w:numId="18" w16cid:durableId="1434201665">
    <w:abstractNumId w:val="6"/>
  </w:num>
  <w:num w:numId="19" w16cid:durableId="259727763">
    <w:abstractNumId w:val="28"/>
  </w:num>
  <w:num w:numId="20" w16cid:durableId="723678158">
    <w:abstractNumId w:val="2"/>
  </w:num>
  <w:num w:numId="21" w16cid:durableId="512961334">
    <w:abstractNumId w:val="25"/>
  </w:num>
  <w:num w:numId="22" w16cid:durableId="601182792">
    <w:abstractNumId w:val="9"/>
  </w:num>
  <w:num w:numId="23" w16cid:durableId="1547183591">
    <w:abstractNumId w:val="27"/>
  </w:num>
  <w:num w:numId="24" w16cid:durableId="1616790073">
    <w:abstractNumId w:val="17"/>
  </w:num>
  <w:num w:numId="25" w16cid:durableId="1220361555">
    <w:abstractNumId w:val="14"/>
  </w:num>
  <w:num w:numId="26" w16cid:durableId="392657782">
    <w:abstractNumId w:val="0"/>
  </w:num>
  <w:num w:numId="27" w16cid:durableId="896092838">
    <w:abstractNumId w:val="30"/>
  </w:num>
  <w:num w:numId="28" w16cid:durableId="211043175">
    <w:abstractNumId w:val="13"/>
  </w:num>
  <w:num w:numId="29" w16cid:durableId="1961721169">
    <w:abstractNumId w:val="18"/>
  </w:num>
  <w:num w:numId="30" w16cid:durableId="1284725462">
    <w:abstractNumId w:val="3"/>
  </w:num>
  <w:num w:numId="31" w16cid:durableId="1164779056">
    <w:abstractNumId w:val="29"/>
  </w:num>
  <w:num w:numId="32" w16cid:durableId="2006545803">
    <w:abstractNumId w:val="4"/>
  </w:num>
  <w:num w:numId="33" w16cid:durableId="18573099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78A"/>
    <w:rsid w:val="0017315F"/>
    <w:rsid w:val="004D7B13"/>
    <w:rsid w:val="0057652E"/>
    <w:rsid w:val="006B1468"/>
    <w:rsid w:val="009F52FB"/>
    <w:rsid w:val="00F153F0"/>
    <w:rsid w:val="00FA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71839"/>
  <w15:chartTrackingRefBased/>
  <w15:docId w15:val="{B313F9AB-211A-49F1-B7F5-32E238344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78A"/>
    <w:pPr>
      <w:spacing w:after="0" w:line="240" w:lineRule="auto"/>
    </w:pPr>
    <w:rPr>
      <w:rFonts w:ascii="Times" w:eastAsia="Batang" w:hAnsi="Times" w:cs="Times New Roman"/>
      <w:kern w:val="0"/>
      <w:sz w:val="20"/>
      <w:lang w:val="en-GB"/>
      <w14:ligatures w14:val="none"/>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FA77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FA77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A77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77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77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778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778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778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778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FA778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semiHidden/>
    <w:rsid w:val="00FA77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A77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77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77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77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77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77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778A"/>
    <w:rPr>
      <w:rFonts w:eastAsiaTheme="majorEastAsia" w:cstheme="majorBidi"/>
      <w:color w:val="272727" w:themeColor="text1" w:themeTint="D8"/>
    </w:rPr>
  </w:style>
  <w:style w:type="paragraph" w:styleId="Title">
    <w:name w:val="Title"/>
    <w:basedOn w:val="Normal"/>
    <w:next w:val="Normal"/>
    <w:link w:val="TitleChar"/>
    <w:uiPriority w:val="10"/>
    <w:qFormat/>
    <w:rsid w:val="00FA77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77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77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77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778A"/>
    <w:pPr>
      <w:spacing w:before="160"/>
      <w:jc w:val="center"/>
    </w:pPr>
    <w:rPr>
      <w:i/>
      <w:iCs/>
      <w:color w:val="404040" w:themeColor="text1" w:themeTint="BF"/>
    </w:rPr>
  </w:style>
  <w:style w:type="character" w:customStyle="1" w:styleId="QuoteChar">
    <w:name w:val="Quote Char"/>
    <w:basedOn w:val="DefaultParagraphFont"/>
    <w:link w:val="Quote"/>
    <w:uiPriority w:val="29"/>
    <w:rsid w:val="00FA778A"/>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FA778A"/>
    <w:pPr>
      <w:ind w:left="720"/>
      <w:contextualSpacing/>
    </w:pPr>
  </w:style>
  <w:style w:type="character" w:styleId="IntenseEmphasis">
    <w:name w:val="Intense Emphasis"/>
    <w:basedOn w:val="DefaultParagraphFont"/>
    <w:uiPriority w:val="21"/>
    <w:qFormat/>
    <w:rsid w:val="00FA778A"/>
    <w:rPr>
      <w:i/>
      <w:iCs/>
      <w:color w:val="0F4761" w:themeColor="accent1" w:themeShade="BF"/>
    </w:rPr>
  </w:style>
  <w:style w:type="paragraph" w:styleId="IntenseQuote">
    <w:name w:val="Intense Quote"/>
    <w:basedOn w:val="Normal"/>
    <w:next w:val="Normal"/>
    <w:link w:val="IntenseQuoteChar"/>
    <w:uiPriority w:val="30"/>
    <w:qFormat/>
    <w:rsid w:val="00FA77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778A"/>
    <w:rPr>
      <w:i/>
      <w:iCs/>
      <w:color w:val="0F4761" w:themeColor="accent1" w:themeShade="BF"/>
    </w:rPr>
  </w:style>
  <w:style w:type="character" w:styleId="IntenseReference">
    <w:name w:val="Intense Reference"/>
    <w:basedOn w:val="DefaultParagraphFont"/>
    <w:uiPriority w:val="32"/>
    <w:qFormat/>
    <w:rsid w:val="00FA778A"/>
    <w:rPr>
      <w:b/>
      <w:bCs/>
      <w:smallCaps/>
      <w:color w:val="0F4761" w:themeColor="accent1" w:themeShade="BF"/>
      <w:spacing w:val="5"/>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FA778A"/>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FA778A"/>
    <w:rPr>
      <w:rFonts w:ascii="Arial" w:hAnsi="Arial"/>
      <w:b/>
      <w:bCs/>
      <w:i/>
      <w:iCs/>
      <w:sz w:val="24"/>
      <w:szCs w:val="28"/>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78A"/>
  </w:style>
  <w:style w:type="paragraph" w:customStyle="1" w:styleId="maintext">
    <w:name w:val="main text"/>
    <w:basedOn w:val="Normal"/>
    <w:link w:val="maintextChar"/>
    <w:qFormat/>
    <w:rsid w:val="00FA778A"/>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78A"/>
    <w:rPr>
      <w:rFonts w:ascii="Times New Roman" w:eastAsia="Malgun Gothic" w:hAnsi="Times New Roman" w:cs="Times New Roman"/>
      <w:kern w:val="0"/>
      <w:sz w:val="20"/>
      <w:szCs w:val="20"/>
      <w:lang w:val="en-GB" w:eastAsia="ko-KR"/>
      <w14:ligatures w14:val="none"/>
    </w:rPr>
  </w:style>
  <w:style w:type="character" w:styleId="PlaceholderText">
    <w:name w:val="Placeholder Text"/>
    <w:basedOn w:val="DefaultParagraphFont"/>
    <w:uiPriority w:val="99"/>
    <w:semiHidden/>
    <w:rsid w:val="00FA778A"/>
    <w:rPr>
      <w:color w:val="666666"/>
    </w:rPr>
  </w:style>
  <w:style w:type="table" w:styleId="TableGrid">
    <w:name w:val="Table Grid"/>
    <w:aliases w:val="TableGrid,SGS Table Basic 1,ST Table,Check(v),Table-Text,x Tableau page de garde,表（文字列）"/>
    <w:basedOn w:val="TableNormal"/>
    <w:uiPriority w:val="99"/>
    <w:qFormat/>
    <w:rsid w:val="00FA7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A778A"/>
    <w:pPr>
      <w:numPr>
        <w:numId w:val="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78A"/>
    <w:rPr>
      <w:rFonts w:ascii="Times New Roman" w:eastAsia="SimSun" w:hAnsi="Times New Roman" w:cs="Times New Roman"/>
      <w:kern w:val="0"/>
      <w:sz w:val="22"/>
      <w:szCs w:val="22"/>
      <w14:ligatures w14:val="none"/>
    </w:rPr>
  </w:style>
  <w:style w:type="paragraph" w:styleId="CommentText">
    <w:name w:val="annotation text"/>
    <w:basedOn w:val="Normal"/>
    <w:link w:val="CommentTextChar"/>
    <w:unhideWhenUsed/>
    <w:qFormat/>
    <w:rsid w:val="00FA778A"/>
  </w:style>
  <w:style w:type="character" w:customStyle="1" w:styleId="CommentTextChar">
    <w:name w:val="Comment Text Char"/>
    <w:basedOn w:val="DefaultParagraphFont"/>
    <w:link w:val="CommentText"/>
    <w:qFormat/>
    <w:rsid w:val="00FA778A"/>
    <w:rPr>
      <w:rFonts w:ascii="Times" w:eastAsia="Batang" w:hAnsi="Times" w:cs="Times New Roman"/>
      <w:kern w:val="0"/>
      <w:sz w:val="20"/>
      <w:lang w:val="en-GB"/>
      <w14:ligatures w14:val="none"/>
    </w:rPr>
  </w:style>
  <w:style w:type="character" w:styleId="CommentReference">
    <w:name w:val="annotation reference"/>
    <w:basedOn w:val="DefaultParagraphFont"/>
    <w:unhideWhenUsed/>
    <w:qFormat/>
    <w:rsid w:val="00FA778A"/>
    <w:rPr>
      <w:sz w:val="21"/>
      <w:szCs w:val="21"/>
    </w:rPr>
  </w:style>
  <w:style w:type="paragraph" w:styleId="BodyText">
    <w:name w:val="Body Text"/>
    <w:basedOn w:val="Normal"/>
    <w:link w:val="BodyTextChar"/>
    <w:unhideWhenUsed/>
    <w:qFormat/>
    <w:rsid w:val="00FA778A"/>
    <w:pPr>
      <w:suppressAutoHyphens/>
      <w:spacing w:after="120"/>
    </w:pPr>
  </w:style>
  <w:style w:type="character" w:customStyle="1" w:styleId="BodyTextChar">
    <w:name w:val="Body Text Char"/>
    <w:basedOn w:val="DefaultParagraphFont"/>
    <w:link w:val="BodyText"/>
    <w:qFormat/>
    <w:rsid w:val="00FA778A"/>
    <w:rPr>
      <w:rFonts w:ascii="Times" w:eastAsia="Batang" w:hAnsi="Times" w:cs="Times New Roman"/>
      <w:kern w:val="0"/>
      <w:sz w:val="20"/>
      <w:lang w:val="en-GB"/>
      <w14:ligatures w14:val="none"/>
    </w:rPr>
  </w:style>
  <w:style w:type="paragraph" w:styleId="NormalWeb">
    <w:name w:val="Normal (Web)"/>
    <w:basedOn w:val="Normal"/>
    <w:uiPriority w:val="99"/>
    <w:semiHidden/>
    <w:unhideWhenUsed/>
    <w:rsid w:val="00FA778A"/>
    <w:rPr>
      <w:rFonts w:ascii="Times New Roman" w:hAnsi="Times New Roman"/>
      <w:sz w:val="24"/>
    </w:rPr>
  </w:style>
  <w:style w:type="table" w:styleId="GridTable4-Accent1">
    <w:name w:val="Grid Table 4 Accent 1"/>
    <w:basedOn w:val="TableNormal"/>
    <w:uiPriority w:val="49"/>
    <w:rsid w:val="00FA778A"/>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5511</Words>
  <Characters>29404</Characters>
  <Application>Microsoft Office Word</Application>
  <DocSecurity>0</DocSecurity>
  <Lines>887</Lines>
  <Paragraphs>506</Paragraphs>
  <ScaleCrop>false</ScaleCrop>
  <Company/>
  <LinksUpToDate>false</LinksUpToDate>
  <CharactersWithSpaces>34622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1</cp:revision>
  <dcterms:created xsi:type="dcterms:W3CDTF">2025-11-07T22:42:00Z</dcterms:created>
  <dcterms:modified xsi:type="dcterms:W3CDTF">2025-11-07T22:44:00Z</dcterms:modified>
</cp:coreProperties>
</file>