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6AFC2" w14:textId="4C2364F0" w:rsidR="002A66A1" w:rsidRPr="002A66A1" w:rsidRDefault="002A66A1" w:rsidP="002A66A1">
      <w:pPr>
        <w:pStyle w:val="a8"/>
        <w:tabs>
          <w:tab w:val="left" w:pos="1800"/>
          <w:tab w:val="right" w:pos="9072"/>
        </w:tabs>
        <w:ind w:left="1800" w:hanging="1800"/>
        <w:rPr>
          <w:rFonts w:ascii="Times New Roman" w:eastAsia="宋体" w:hAnsi="Times New Roman"/>
          <w:noProof w:val="0"/>
          <w:sz w:val="22"/>
          <w:szCs w:val="22"/>
          <w:lang w:eastAsia="zh-CN"/>
        </w:rPr>
      </w:pPr>
      <w:r w:rsidRPr="002A66A1">
        <w:rPr>
          <w:rFonts w:ascii="Times New Roman" w:eastAsia="宋体" w:hAnsi="Times New Roman"/>
          <w:noProof w:val="0"/>
          <w:sz w:val="22"/>
          <w:szCs w:val="22"/>
          <w:lang w:eastAsia="zh-CN"/>
        </w:rPr>
        <w:t>3GPP TSG RAN WG1 #123</w:t>
      </w:r>
      <w:r w:rsidRPr="002A66A1">
        <w:rPr>
          <w:rFonts w:ascii="Times New Roman" w:eastAsia="宋体" w:hAnsi="Times New Roman"/>
          <w:noProof w:val="0"/>
          <w:sz w:val="22"/>
          <w:szCs w:val="22"/>
          <w:lang w:eastAsia="zh-CN"/>
        </w:rPr>
        <w:tab/>
        <w:t>R1-250</w:t>
      </w:r>
      <w:r>
        <w:rPr>
          <w:rFonts w:ascii="Times New Roman" w:eastAsia="宋体" w:hAnsi="Times New Roman"/>
          <w:noProof w:val="0"/>
          <w:sz w:val="22"/>
          <w:szCs w:val="22"/>
          <w:lang w:eastAsia="zh-CN"/>
        </w:rPr>
        <w:t>9192</w:t>
      </w:r>
    </w:p>
    <w:p w14:paraId="44225355" w14:textId="00BB4C3F" w:rsidR="004E0707" w:rsidRDefault="002A66A1" w:rsidP="002A66A1">
      <w:pPr>
        <w:pStyle w:val="a8"/>
        <w:widowControl/>
        <w:tabs>
          <w:tab w:val="left" w:pos="1800"/>
          <w:tab w:val="right" w:pos="9072"/>
        </w:tabs>
        <w:ind w:left="1800" w:hanging="1800"/>
        <w:rPr>
          <w:rFonts w:ascii="Times New Roman" w:eastAsia="宋体" w:hAnsi="Times New Roman"/>
          <w:noProof w:val="0"/>
          <w:sz w:val="22"/>
          <w:szCs w:val="22"/>
          <w:lang w:eastAsia="zh-CN"/>
        </w:rPr>
      </w:pPr>
      <w:r w:rsidRPr="002A66A1">
        <w:rPr>
          <w:rFonts w:ascii="Times New Roman" w:eastAsia="宋体" w:hAnsi="Times New Roman"/>
          <w:noProof w:val="0"/>
          <w:sz w:val="22"/>
          <w:szCs w:val="22"/>
          <w:lang w:eastAsia="zh-CN"/>
        </w:rPr>
        <w:t>Dallas, USA, Nov 17</w:t>
      </w:r>
      <w:r w:rsidRPr="00823198">
        <w:rPr>
          <w:rFonts w:ascii="Times New Roman" w:eastAsia="宋体" w:hAnsi="Times New Roman"/>
          <w:noProof w:val="0"/>
          <w:sz w:val="22"/>
          <w:szCs w:val="22"/>
          <w:vertAlign w:val="superscript"/>
          <w:lang w:eastAsia="zh-CN"/>
        </w:rPr>
        <w:t>th</w:t>
      </w:r>
      <w:r w:rsidRPr="002A66A1">
        <w:rPr>
          <w:rFonts w:ascii="Times New Roman" w:eastAsia="宋体" w:hAnsi="Times New Roman"/>
          <w:noProof w:val="0"/>
          <w:sz w:val="22"/>
          <w:szCs w:val="22"/>
          <w:lang w:eastAsia="zh-CN"/>
        </w:rPr>
        <w:t xml:space="preserve"> – 21</w:t>
      </w:r>
      <w:r w:rsidRPr="00823198">
        <w:rPr>
          <w:rFonts w:ascii="Times New Roman" w:eastAsia="宋体" w:hAnsi="Times New Roman"/>
          <w:noProof w:val="0"/>
          <w:sz w:val="22"/>
          <w:szCs w:val="22"/>
          <w:vertAlign w:val="superscript"/>
          <w:lang w:eastAsia="zh-CN"/>
        </w:rPr>
        <w:t>st</w:t>
      </w:r>
      <w:r w:rsidRPr="002A66A1">
        <w:rPr>
          <w:rFonts w:ascii="Times New Roman" w:eastAsia="宋体" w:hAnsi="Times New Roman"/>
          <w:noProof w:val="0"/>
          <w:sz w:val="22"/>
          <w:szCs w:val="22"/>
          <w:lang w:eastAsia="zh-CN"/>
        </w:rPr>
        <w:t>, 2025</w:t>
      </w:r>
    </w:p>
    <w:p w14:paraId="2C68BFD7" w14:textId="77777777" w:rsidR="002A66A1" w:rsidRPr="002A66A1" w:rsidRDefault="002A66A1" w:rsidP="002A66A1">
      <w:pPr>
        <w:pStyle w:val="a8"/>
        <w:widowControl/>
        <w:tabs>
          <w:tab w:val="left" w:pos="1800"/>
          <w:tab w:val="right" w:pos="9072"/>
        </w:tabs>
        <w:ind w:left="1800" w:hanging="1800"/>
        <w:rPr>
          <w:rFonts w:ascii="Times New Roman" w:eastAsia="宋体" w:hAnsi="Times New Roman"/>
          <w:noProof w:val="0"/>
          <w:sz w:val="22"/>
          <w:szCs w:val="22"/>
          <w:lang w:val="en-US" w:eastAsia="zh-CN"/>
        </w:rPr>
      </w:pPr>
    </w:p>
    <w:p w14:paraId="66670163" w14:textId="6514A911"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0" w:name="Source"/>
      <w:bookmarkEnd w:id="0"/>
      <w:r w:rsidR="000E04E8">
        <w:rPr>
          <w:rFonts w:ascii="Times New Roman" w:eastAsia="宋体" w:hAnsi="Times New Roman"/>
          <w:noProof w:val="0"/>
          <w:sz w:val="22"/>
          <w:szCs w:val="22"/>
          <w:lang w:val="en-US" w:eastAsia="zh-CN"/>
        </w:rPr>
        <w:t>9.</w:t>
      </w:r>
      <w:r w:rsidR="00E06044">
        <w:rPr>
          <w:rFonts w:ascii="Times New Roman" w:eastAsia="宋体" w:hAnsi="Times New Roman"/>
          <w:noProof w:val="0"/>
          <w:sz w:val="22"/>
          <w:szCs w:val="22"/>
          <w:lang w:val="en-US" w:eastAsia="zh-CN"/>
        </w:rPr>
        <w:t>1</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007D48DE"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r w:rsidR="00E06044">
        <w:rPr>
          <w:rFonts w:ascii="Times New Roman" w:eastAsia="宋体" w:hAnsi="Times New Roman"/>
          <w:noProof w:val="0"/>
          <w:sz w:val="22"/>
          <w:szCs w:val="22"/>
          <w:lang w:val="en-US" w:eastAsia="zh-CN"/>
        </w:rPr>
        <w:t>UE features for Batch A</w:t>
      </w:r>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1" w:name="DocumentFor"/>
      <w:bookmarkEnd w:id="1"/>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4DD38043" w:rsidR="00B10E15"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provides our views on RAN1 UE feature list for the Rel-1</w:t>
      </w:r>
      <w:r w:rsidR="000E04E8">
        <w:rPr>
          <w:rFonts w:eastAsia="等线"/>
          <w:sz w:val="22"/>
          <w:szCs w:val="22"/>
          <w:lang w:val="en-US" w:eastAsia="zh-CN"/>
        </w:rPr>
        <w:t>9</w:t>
      </w:r>
      <w:r w:rsidR="00B10E15" w:rsidRPr="000F1ABD">
        <w:rPr>
          <w:rFonts w:eastAsia="等线"/>
          <w:sz w:val="22"/>
          <w:szCs w:val="22"/>
          <w:lang w:val="en-US" w:eastAsia="zh-CN"/>
        </w:rPr>
        <w:t xml:space="preserve"> WI of </w:t>
      </w:r>
      <w:r w:rsidR="00530F7B">
        <w:rPr>
          <w:rFonts w:eastAsia="等线"/>
          <w:sz w:val="22"/>
          <w:szCs w:val="22"/>
          <w:lang w:val="en-US" w:eastAsia="zh-CN"/>
        </w:rPr>
        <w:t>NR-NTN P</w:t>
      </w:r>
      <w:r w:rsidR="00530F7B">
        <w:rPr>
          <w:rFonts w:eastAsia="等线" w:hint="eastAsia"/>
          <w:sz w:val="22"/>
          <w:szCs w:val="22"/>
          <w:lang w:val="en-US" w:eastAsia="zh-CN"/>
        </w:rPr>
        <w:t>hase</w:t>
      </w:r>
      <w:r w:rsidR="00530F7B">
        <w:rPr>
          <w:rFonts w:eastAsia="等线"/>
          <w:sz w:val="22"/>
          <w:szCs w:val="22"/>
          <w:lang w:val="en-US" w:eastAsia="zh-CN"/>
        </w:rPr>
        <w:t>3</w:t>
      </w:r>
      <w:r w:rsidR="00B10E15" w:rsidRPr="000F1ABD">
        <w:rPr>
          <w:rFonts w:eastAsia="等线"/>
          <w:sz w:val="22"/>
          <w:szCs w:val="22"/>
          <w:lang w:val="en-US" w:eastAsia="zh-CN"/>
        </w:rPr>
        <w:t>.</w:t>
      </w:r>
    </w:p>
    <w:p w14:paraId="45EC6AFF" w14:textId="77777777" w:rsidR="00AC5428" w:rsidRPr="000F1ABD" w:rsidRDefault="00AC5428" w:rsidP="002C19EB">
      <w:pPr>
        <w:pStyle w:val="a4"/>
        <w:spacing w:line="252" w:lineRule="auto"/>
        <w:jc w:val="both"/>
        <w:rPr>
          <w:rFonts w:eastAsia="等线"/>
          <w:sz w:val="22"/>
          <w:szCs w:val="22"/>
          <w:lang w:val="en-US" w:eastAsia="zh-CN"/>
        </w:rPr>
      </w:pPr>
    </w:p>
    <w:p w14:paraId="0BB39EFC" w14:textId="555E4002" w:rsidR="004429FA" w:rsidRPr="002C19EB" w:rsidRDefault="004429FA" w:rsidP="004429FA">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w:t>
      </w:r>
      <w:bookmarkStart w:id="2" w:name="_Hlk197675430"/>
      <w:r>
        <w:rPr>
          <w:rFonts w:ascii="Times New Roman" w:eastAsia="MS Mincho" w:hAnsi="Times New Roman"/>
          <w:b/>
          <w:bCs/>
          <w:kern w:val="32"/>
          <w:szCs w:val="28"/>
          <w:lang w:val="en-US" w:eastAsia="en-US"/>
        </w:rPr>
        <w:t>on UE features</w:t>
      </w:r>
      <w:bookmarkEnd w:id="2"/>
      <w:r>
        <w:rPr>
          <w:rFonts w:ascii="Times New Roman" w:eastAsia="MS Mincho" w:hAnsi="Times New Roman"/>
          <w:b/>
          <w:bCs/>
          <w:kern w:val="32"/>
          <w:szCs w:val="28"/>
          <w:lang w:val="en-US" w:eastAsia="en-US"/>
        </w:rPr>
        <w:t xml:space="preserve"> for R19 NTN for </w:t>
      </w:r>
      <w:r w:rsidR="00715FC3">
        <w:rPr>
          <w:rFonts w:ascii="Times New Roman" w:eastAsia="MS Mincho" w:hAnsi="Times New Roman"/>
          <w:b/>
          <w:bCs/>
          <w:kern w:val="32"/>
          <w:szCs w:val="28"/>
          <w:lang w:val="en-US" w:eastAsia="en-US"/>
        </w:rPr>
        <w:t>NR</w:t>
      </w:r>
      <w:r>
        <w:rPr>
          <w:rFonts w:ascii="Times New Roman" w:eastAsia="MS Mincho" w:hAnsi="Times New Roman"/>
          <w:b/>
          <w:bCs/>
          <w:kern w:val="32"/>
          <w:szCs w:val="28"/>
          <w:lang w:val="en-US" w:eastAsia="en-US"/>
        </w:rPr>
        <w:t xml:space="preserve"> Phase 3</w:t>
      </w:r>
    </w:p>
    <w:p w14:paraId="2235DDB7" w14:textId="352A2A81" w:rsidR="00514B85" w:rsidRPr="003B2657" w:rsidRDefault="00256A1B" w:rsidP="00256A1B">
      <w:pPr>
        <w:pStyle w:val="a4"/>
        <w:spacing w:line="252" w:lineRule="auto"/>
        <w:jc w:val="both"/>
        <w:rPr>
          <w:rFonts w:eastAsia="等线"/>
          <w:sz w:val="22"/>
          <w:szCs w:val="22"/>
          <w:lang w:val="en-US" w:eastAsia="zh-CN"/>
        </w:rPr>
      </w:pPr>
      <w:r>
        <w:rPr>
          <w:rFonts w:eastAsia="等线"/>
          <w:sz w:val="22"/>
          <w:szCs w:val="22"/>
          <w:lang w:val="en-US" w:eastAsia="zh-CN"/>
        </w:rPr>
        <w:t>In RAN1#122</w:t>
      </w:r>
      <w:r w:rsidR="00422B03">
        <w:rPr>
          <w:rFonts w:eastAsia="等线"/>
          <w:sz w:val="22"/>
          <w:szCs w:val="22"/>
          <w:lang w:val="en-US" w:eastAsia="zh-CN"/>
        </w:rPr>
        <w:t>bis</w:t>
      </w:r>
      <w:r>
        <w:rPr>
          <w:rFonts w:eastAsia="等线"/>
          <w:sz w:val="22"/>
          <w:szCs w:val="22"/>
          <w:lang w:val="en-US" w:eastAsia="zh-CN"/>
        </w:rPr>
        <w:t xml:space="preserve"> meeting, the UE </w:t>
      </w:r>
      <w:proofErr w:type="spellStart"/>
      <w:r>
        <w:rPr>
          <w:rFonts w:eastAsia="等线"/>
          <w:sz w:val="22"/>
          <w:szCs w:val="22"/>
          <w:lang w:val="en-US" w:eastAsia="zh-CN"/>
        </w:rPr>
        <w:t>fratures</w:t>
      </w:r>
      <w:proofErr w:type="spellEnd"/>
      <w:r>
        <w:rPr>
          <w:rFonts w:eastAsia="等线"/>
          <w:sz w:val="22"/>
          <w:szCs w:val="22"/>
          <w:lang w:val="en-US" w:eastAsia="zh-CN"/>
        </w:rPr>
        <w:t xml:space="preserve"> on R19 NR NTN have been extensively discussed, especially for DL coverage enhancements, and the related UE features list is provided in section 5. </w:t>
      </w:r>
      <w:r w:rsidR="00C22745">
        <w:rPr>
          <w:rFonts w:eastAsia="等线"/>
          <w:sz w:val="22"/>
          <w:szCs w:val="22"/>
          <w:lang w:val="en-US" w:eastAsia="zh-CN"/>
        </w:rPr>
        <w:t>There are some remaining issues to be solved in the UE features list, so we provide our view</w:t>
      </w:r>
      <w:r w:rsidR="003B2657">
        <w:rPr>
          <w:rFonts w:eastAsia="等线"/>
          <w:sz w:val="22"/>
          <w:szCs w:val="22"/>
          <w:lang w:val="en-US" w:eastAsia="zh-CN"/>
        </w:rPr>
        <w:t>s</w:t>
      </w:r>
      <w:r w:rsidR="00C22745">
        <w:rPr>
          <w:rFonts w:eastAsia="等线"/>
          <w:sz w:val="22"/>
          <w:szCs w:val="22"/>
          <w:lang w:val="en-US" w:eastAsia="zh-CN"/>
        </w:rPr>
        <w:t xml:space="preserve"> on the FFS as follows:</w:t>
      </w:r>
    </w:p>
    <w:p w14:paraId="6E01155F" w14:textId="7794CAD2" w:rsidR="00C22745" w:rsidRPr="00C22745" w:rsidRDefault="00C22745" w:rsidP="00256A1B">
      <w:pPr>
        <w:pStyle w:val="a4"/>
        <w:spacing w:line="252" w:lineRule="auto"/>
        <w:jc w:val="both"/>
        <w:rPr>
          <w:rFonts w:eastAsia="等线"/>
          <w:sz w:val="22"/>
          <w:szCs w:val="22"/>
          <w:u w:val="single"/>
          <w:lang w:val="en-US" w:eastAsia="zh-CN"/>
        </w:rPr>
      </w:pPr>
      <w:r w:rsidRPr="00C22745">
        <w:rPr>
          <w:rFonts w:eastAsia="等线" w:hint="eastAsia"/>
          <w:sz w:val="22"/>
          <w:szCs w:val="22"/>
          <w:u w:val="single"/>
          <w:lang w:val="en-US" w:eastAsia="zh-CN"/>
        </w:rPr>
        <w:t>D</w:t>
      </w:r>
      <w:r w:rsidRPr="00C22745">
        <w:rPr>
          <w:rFonts w:eastAsia="等线"/>
          <w:sz w:val="22"/>
          <w:szCs w:val="22"/>
          <w:u w:val="single"/>
          <w:lang w:val="en-US" w:eastAsia="zh-CN"/>
        </w:rPr>
        <w:t>L coverage enhancement:</w:t>
      </w:r>
    </w:p>
    <w:p w14:paraId="2EE8AEB3" w14:textId="01301F98" w:rsidR="0091438A" w:rsidRDefault="0091438A" w:rsidP="00422B03">
      <w:pPr>
        <w:pStyle w:val="a4"/>
        <w:spacing w:line="252" w:lineRule="auto"/>
        <w:jc w:val="both"/>
        <w:rPr>
          <w:rFonts w:eastAsia="等线"/>
          <w:sz w:val="22"/>
          <w:szCs w:val="22"/>
          <w:lang w:val="en-US" w:eastAsia="zh-CN"/>
        </w:rPr>
      </w:pPr>
      <w:r>
        <w:rPr>
          <w:rFonts w:eastAsia="等线"/>
          <w:sz w:val="22"/>
          <w:szCs w:val="22"/>
          <w:lang w:val="en-US" w:eastAsia="zh-CN"/>
        </w:rPr>
        <w:t xml:space="preserve">For </w:t>
      </w:r>
      <w:r w:rsidR="00AB5478" w:rsidRPr="00AB5478">
        <w:rPr>
          <w:rFonts w:eastAsia="等线"/>
          <w:sz w:val="22"/>
          <w:szCs w:val="22"/>
          <w:lang w:val="en-US" w:eastAsia="zh-CN"/>
        </w:rPr>
        <w:t>FG 65-1-</w:t>
      </w:r>
      <w:r w:rsidR="00AB5478">
        <w:rPr>
          <w:rFonts w:eastAsia="等线"/>
          <w:sz w:val="22"/>
          <w:szCs w:val="22"/>
          <w:lang w:val="en-US" w:eastAsia="zh-CN"/>
        </w:rPr>
        <w:t>2</w:t>
      </w:r>
      <w:r>
        <w:rPr>
          <w:rFonts w:eastAsia="等线"/>
          <w:sz w:val="22"/>
          <w:szCs w:val="22"/>
          <w:lang w:val="en-US" w:eastAsia="zh-CN"/>
        </w:rPr>
        <w:t xml:space="preserve">, </w:t>
      </w:r>
      <w:r w:rsidR="00422B03">
        <w:rPr>
          <w:rFonts w:eastAsia="等线"/>
          <w:sz w:val="22"/>
          <w:szCs w:val="22"/>
          <w:lang w:val="en-US" w:eastAsia="zh-CN"/>
        </w:rPr>
        <w:t>the R19 capable UE will perform Type0 PDCCH repetition and SIB1 PDSCH repetition before capability report (if introduced). T</w:t>
      </w:r>
      <w:r w:rsidR="005F4C54">
        <w:rPr>
          <w:rFonts w:eastAsia="等线"/>
          <w:sz w:val="22"/>
          <w:szCs w:val="22"/>
          <w:lang w:val="en-US" w:eastAsia="zh-CN"/>
        </w:rPr>
        <w:t>he capability signaling cannot assist the network to decide whether to perform Type0 PDCCH repetition and SIB1 PDSCH repetition</w:t>
      </w:r>
      <w:r w:rsidR="003B2657">
        <w:rPr>
          <w:rFonts w:eastAsia="等线"/>
          <w:sz w:val="22"/>
          <w:szCs w:val="22"/>
          <w:lang w:val="en-US" w:eastAsia="zh-CN"/>
        </w:rPr>
        <w:t xml:space="preserve">, </w:t>
      </w:r>
      <w:r w:rsidR="00447A75">
        <w:rPr>
          <w:rFonts w:eastAsia="等线"/>
          <w:sz w:val="22"/>
          <w:szCs w:val="22"/>
          <w:lang w:val="en-US" w:eastAsia="zh-CN"/>
        </w:rPr>
        <w:t>so</w:t>
      </w:r>
      <w:r w:rsidR="003B2657">
        <w:rPr>
          <w:rFonts w:eastAsia="等线"/>
          <w:sz w:val="22"/>
          <w:szCs w:val="22"/>
          <w:lang w:val="en-US" w:eastAsia="zh-CN"/>
        </w:rPr>
        <w:t xml:space="preserve"> we propose to put “No” </w:t>
      </w:r>
      <w:r w:rsidR="003B2657" w:rsidRPr="0091438A">
        <w:rPr>
          <w:rFonts w:eastAsia="等线"/>
          <w:sz w:val="22"/>
          <w:szCs w:val="22"/>
          <w:lang w:val="en-US" w:eastAsia="zh-CN"/>
        </w:rPr>
        <w:t xml:space="preserve">in “Need for the </w:t>
      </w:r>
      <w:proofErr w:type="spellStart"/>
      <w:r w:rsidR="003B2657" w:rsidRPr="0091438A">
        <w:rPr>
          <w:rFonts w:eastAsia="等线"/>
          <w:sz w:val="22"/>
          <w:szCs w:val="22"/>
          <w:lang w:val="en-US" w:eastAsia="zh-CN"/>
        </w:rPr>
        <w:t>gNB</w:t>
      </w:r>
      <w:proofErr w:type="spellEnd"/>
      <w:r w:rsidR="003B2657" w:rsidRPr="0091438A">
        <w:rPr>
          <w:rFonts w:eastAsia="等线"/>
          <w:sz w:val="22"/>
          <w:szCs w:val="22"/>
          <w:lang w:val="en-US" w:eastAsia="zh-CN"/>
        </w:rPr>
        <w:t xml:space="preserve"> to know if the feature is supported” column</w:t>
      </w:r>
      <w:r w:rsidR="005F4C54">
        <w:rPr>
          <w:rFonts w:eastAsia="等线"/>
          <w:sz w:val="22"/>
          <w:szCs w:val="22"/>
          <w:lang w:val="en-US" w:eastAsia="zh-CN"/>
        </w:rPr>
        <w:t>. In this case, the 1</w:t>
      </w:r>
      <w:r w:rsidR="005F4C54" w:rsidRPr="005F4C54">
        <w:rPr>
          <w:rFonts w:eastAsia="等线"/>
          <w:sz w:val="22"/>
          <w:szCs w:val="22"/>
          <w:vertAlign w:val="superscript"/>
          <w:lang w:val="en-US" w:eastAsia="zh-CN"/>
        </w:rPr>
        <w:t>st</w:t>
      </w:r>
      <w:r w:rsidR="005F4C54">
        <w:rPr>
          <w:rFonts w:eastAsia="等线"/>
          <w:sz w:val="22"/>
          <w:szCs w:val="22"/>
          <w:lang w:val="en-US" w:eastAsia="zh-CN"/>
        </w:rPr>
        <w:t xml:space="preserve"> FFS in the component column can be </w:t>
      </w:r>
      <w:proofErr w:type="spellStart"/>
      <w:r w:rsidR="005F4C54">
        <w:rPr>
          <w:rFonts w:eastAsia="等线"/>
          <w:sz w:val="22"/>
          <w:szCs w:val="22"/>
          <w:lang w:val="en-US" w:eastAsia="zh-CN"/>
        </w:rPr>
        <w:t>reomoved</w:t>
      </w:r>
      <w:proofErr w:type="spellEnd"/>
      <w:r w:rsidR="003B2657">
        <w:rPr>
          <w:rFonts w:eastAsia="等线"/>
          <w:sz w:val="22"/>
          <w:szCs w:val="22"/>
          <w:lang w:val="en-US" w:eastAsia="zh-CN"/>
        </w:rPr>
        <w:t xml:space="preserve"> because the </w:t>
      </w:r>
      <w:proofErr w:type="spellStart"/>
      <w:r w:rsidR="003B2657">
        <w:rPr>
          <w:rFonts w:eastAsia="等线"/>
          <w:sz w:val="22"/>
          <w:szCs w:val="22"/>
          <w:lang w:val="en-US" w:eastAsia="zh-CN"/>
        </w:rPr>
        <w:t>gNB</w:t>
      </w:r>
      <w:proofErr w:type="spellEnd"/>
      <w:r w:rsidR="003B2657">
        <w:rPr>
          <w:rFonts w:eastAsia="等线"/>
          <w:sz w:val="22"/>
          <w:szCs w:val="22"/>
          <w:lang w:val="en-US" w:eastAsia="zh-CN"/>
        </w:rPr>
        <w:t xml:space="preserve"> needs to know whether the UE support PDCCH repetition for </w:t>
      </w:r>
      <w:r w:rsidR="003B2657" w:rsidRPr="003B2657">
        <w:rPr>
          <w:rFonts w:eastAsia="等线"/>
          <w:sz w:val="22"/>
          <w:szCs w:val="22"/>
          <w:lang w:val="en-US" w:eastAsia="zh-CN"/>
        </w:rPr>
        <w:t>Type [0A/0B/1/1A/2/2A] PDCCH CSS</w:t>
      </w:r>
      <w:r w:rsidR="005F4C54">
        <w:rPr>
          <w:rFonts w:eastAsia="等线"/>
          <w:sz w:val="22"/>
          <w:szCs w:val="22"/>
          <w:lang w:val="en-US" w:eastAsia="zh-CN"/>
        </w:rPr>
        <w:t>. In addition, the 2</w:t>
      </w:r>
      <w:r w:rsidR="005F4C54" w:rsidRPr="005F4C54">
        <w:rPr>
          <w:rFonts w:eastAsia="等线"/>
          <w:sz w:val="22"/>
          <w:szCs w:val="22"/>
          <w:vertAlign w:val="superscript"/>
          <w:lang w:val="en-US" w:eastAsia="zh-CN"/>
        </w:rPr>
        <w:t>nd</w:t>
      </w:r>
      <w:r w:rsidR="005F4C54">
        <w:rPr>
          <w:rFonts w:eastAsia="等线"/>
          <w:sz w:val="22"/>
          <w:szCs w:val="22"/>
          <w:lang w:val="en-US" w:eastAsia="zh-CN"/>
        </w:rPr>
        <w:t xml:space="preserve"> FFS in the component column can also be removed because the FG for SIB1 PDSCH repetition has already been merged to the FG for Type0 PDCCH repetition.</w:t>
      </w:r>
    </w:p>
    <w:p w14:paraId="3A2E926A" w14:textId="3879CE31" w:rsidR="005F4C54" w:rsidRDefault="005F4C54" w:rsidP="005F4C54">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sidR="00645C0A">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w:t>
      </w:r>
      <w:r>
        <w:rPr>
          <w:rFonts w:eastAsiaTheme="minorEastAsia" w:cs="Batang"/>
          <w:b/>
          <w:sz w:val="20"/>
          <w:lang w:val="en-US" w:eastAsia="zh-CN"/>
        </w:rPr>
        <w:t>2 as follows:</w:t>
      </w:r>
    </w:p>
    <w:p w14:paraId="27B3B544" w14:textId="16526DCD" w:rsidR="005F4C54" w:rsidRPr="005F4C54" w:rsidRDefault="005F4C54" w:rsidP="005F4C54">
      <w:pPr>
        <w:pStyle w:val="aff8"/>
        <w:numPr>
          <w:ilvl w:val="0"/>
          <w:numId w:val="26"/>
        </w:numPr>
        <w:spacing w:line="252" w:lineRule="auto"/>
        <w:ind w:leftChars="0"/>
        <w:jc w:val="both"/>
        <w:rPr>
          <w:rFonts w:eastAsiaTheme="minorEastAsia" w:cs="Batang"/>
          <w:b/>
          <w:sz w:val="20"/>
          <w:lang w:eastAsia="zh-CN"/>
        </w:rPr>
      </w:pPr>
      <w:r w:rsidRPr="0091438A">
        <w:rPr>
          <w:rFonts w:eastAsiaTheme="minorEastAsia" w:cs="Batang" w:hint="eastAsia"/>
          <w:b/>
          <w:bCs/>
          <w:sz w:val="20"/>
          <w:lang w:eastAsia="zh-CN"/>
        </w:rPr>
        <w:t xml:space="preserve">Put </w:t>
      </w:r>
      <w:r w:rsidRPr="0091438A">
        <w:rPr>
          <w:rFonts w:eastAsiaTheme="minorEastAsia" w:cs="Batang"/>
          <w:b/>
          <w:bCs/>
          <w:sz w:val="20"/>
          <w:lang w:eastAsia="zh-CN"/>
        </w:rPr>
        <w:t>“</w:t>
      </w:r>
      <w:r w:rsidRPr="0091438A">
        <w:rPr>
          <w:rFonts w:eastAsiaTheme="minorEastAsia" w:cs="Batang" w:hint="eastAsia"/>
          <w:b/>
          <w:bCs/>
          <w:sz w:val="20"/>
          <w:lang w:eastAsia="zh-CN"/>
        </w:rPr>
        <w:t>No</w:t>
      </w:r>
      <w:r w:rsidRPr="0091438A">
        <w:rPr>
          <w:rFonts w:eastAsiaTheme="minorEastAsia" w:cs="Batang"/>
          <w:b/>
          <w:bCs/>
          <w:sz w:val="20"/>
          <w:lang w:eastAsia="zh-CN"/>
        </w:rPr>
        <w:t>”</w:t>
      </w:r>
      <w:r w:rsidRPr="0091438A">
        <w:rPr>
          <w:rFonts w:eastAsiaTheme="minorEastAsia" w:cs="Batang" w:hint="eastAsia"/>
          <w:b/>
          <w:bCs/>
          <w:sz w:val="20"/>
          <w:lang w:eastAsia="zh-CN"/>
        </w:rPr>
        <w:t xml:space="preserve"> in </w:t>
      </w:r>
      <w:r w:rsidRPr="0091438A">
        <w:rPr>
          <w:rFonts w:eastAsiaTheme="minorEastAsia" w:cs="Batang"/>
          <w:b/>
          <w:bCs/>
          <w:sz w:val="20"/>
          <w:lang w:eastAsia="zh-CN"/>
        </w:rPr>
        <w:t>“</w:t>
      </w:r>
      <w:r w:rsidRPr="0091438A">
        <w:rPr>
          <w:rFonts w:eastAsiaTheme="minorEastAsia" w:cs="Batang" w:hint="eastAsia"/>
          <w:b/>
          <w:bCs/>
          <w:sz w:val="20"/>
          <w:lang w:eastAsia="zh-CN"/>
        </w:rPr>
        <w:t xml:space="preserve">Need for the </w:t>
      </w:r>
      <w:proofErr w:type="spellStart"/>
      <w:r w:rsidRPr="0091438A">
        <w:rPr>
          <w:rFonts w:eastAsiaTheme="minorEastAsia" w:cs="Batang" w:hint="eastAsia"/>
          <w:b/>
          <w:bCs/>
          <w:sz w:val="20"/>
          <w:lang w:eastAsia="zh-CN"/>
        </w:rPr>
        <w:t>gNB</w:t>
      </w:r>
      <w:proofErr w:type="spellEnd"/>
      <w:r w:rsidRPr="0091438A">
        <w:rPr>
          <w:rFonts w:eastAsiaTheme="minorEastAsia" w:cs="Batang" w:hint="eastAsia"/>
          <w:b/>
          <w:bCs/>
          <w:sz w:val="20"/>
          <w:lang w:eastAsia="zh-CN"/>
        </w:rPr>
        <w:t xml:space="preserve"> to know if the feature is supported</w:t>
      </w:r>
      <w:r w:rsidRPr="0091438A">
        <w:rPr>
          <w:rFonts w:eastAsiaTheme="minorEastAsia" w:cs="Batang"/>
          <w:b/>
          <w:bCs/>
          <w:sz w:val="20"/>
          <w:lang w:eastAsia="zh-CN"/>
        </w:rPr>
        <w:t>”</w:t>
      </w:r>
      <w:r w:rsidRPr="0091438A">
        <w:rPr>
          <w:rFonts w:eastAsiaTheme="minorEastAsia" w:cs="Batang" w:hint="eastAsia"/>
          <w:b/>
          <w:bCs/>
          <w:sz w:val="20"/>
          <w:lang w:eastAsia="zh-CN"/>
        </w:rPr>
        <w:t xml:space="preserve"> column</w:t>
      </w:r>
    </w:p>
    <w:p w14:paraId="734B1009" w14:textId="72DF9D8B" w:rsidR="005F4C54" w:rsidRPr="0091438A" w:rsidRDefault="005F4C54" w:rsidP="005F4C54">
      <w:pPr>
        <w:pStyle w:val="aff8"/>
        <w:numPr>
          <w:ilvl w:val="0"/>
          <w:numId w:val="26"/>
        </w:numPr>
        <w:spacing w:line="252" w:lineRule="auto"/>
        <w:ind w:leftChars="0"/>
        <w:jc w:val="both"/>
        <w:rPr>
          <w:rFonts w:eastAsiaTheme="minorEastAsia" w:cs="Batang"/>
          <w:b/>
          <w:sz w:val="20"/>
          <w:lang w:eastAsia="zh-CN"/>
        </w:rPr>
      </w:pPr>
      <w:proofErr w:type="spellStart"/>
      <w:r>
        <w:rPr>
          <w:rFonts w:eastAsiaTheme="minorEastAsia" w:cs="Batang"/>
          <w:b/>
          <w:bCs/>
          <w:sz w:val="20"/>
          <w:lang w:eastAsia="zh-CN"/>
        </w:rPr>
        <w:t>Revomoe</w:t>
      </w:r>
      <w:proofErr w:type="spellEnd"/>
      <w:r>
        <w:rPr>
          <w:rFonts w:eastAsiaTheme="minorEastAsia" w:cs="Batang"/>
          <w:b/>
          <w:bCs/>
          <w:sz w:val="20"/>
          <w:lang w:eastAsia="zh-CN"/>
        </w:rPr>
        <w:t xml:space="preserve"> FFS in the component column</w:t>
      </w:r>
    </w:p>
    <w:p w14:paraId="343DB37E" w14:textId="77777777" w:rsidR="005F4C54" w:rsidRPr="0091438A" w:rsidRDefault="005F4C54" w:rsidP="005F4C54">
      <w:pPr>
        <w:pStyle w:val="aff8"/>
        <w:numPr>
          <w:ilvl w:val="0"/>
          <w:numId w:val="26"/>
        </w:numPr>
        <w:spacing w:after="120" w:line="252" w:lineRule="auto"/>
        <w:ind w:leftChars="0"/>
        <w:jc w:val="both"/>
        <w:rPr>
          <w:rFonts w:eastAsiaTheme="minorEastAsia" w:cs="Batang"/>
          <w:b/>
          <w:sz w:val="20"/>
          <w:lang w:eastAsia="zh-CN"/>
        </w:rPr>
      </w:pPr>
      <w:r w:rsidRPr="00C33D4F">
        <w:rPr>
          <w:rFonts w:ascii="Times" w:eastAsia="Yu Mincho" w:hAnsi="Times" w:hint="eastAsia"/>
          <w:b/>
          <w:bCs/>
          <w:sz w:val="22"/>
          <w:szCs w:val="22"/>
        </w:rPr>
        <w:t xml:space="preserve">Confirm </w:t>
      </w:r>
      <w:r w:rsidRPr="00C33D4F">
        <w:rPr>
          <w:rFonts w:ascii="Times" w:eastAsia="Yu Mincho" w:hAnsi="Times"/>
          <w:b/>
          <w:bCs/>
          <w:sz w:val="22"/>
          <w:szCs w:val="22"/>
        </w:rPr>
        <w:t>“</w:t>
      </w:r>
      <w:r w:rsidRPr="00C33D4F">
        <w:rPr>
          <w:rFonts w:ascii="Times" w:eastAsia="Yu Mincho" w:hAnsi="Times" w:hint="eastAsia"/>
          <w:b/>
          <w:bCs/>
          <w:sz w:val="22"/>
          <w:szCs w:val="22"/>
        </w:rPr>
        <w:t>Optional without capability signalling</w:t>
      </w:r>
      <w:r w:rsidRPr="00C33D4F">
        <w:rPr>
          <w:rFonts w:ascii="Times" w:eastAsia="Yu Mincho" w:hAnsi="Times"/>
          <w:b/>
          <w:bCs/>
          <w:sz w:val="22"/>
          <w:szCs w:val="22"/>
        </w:rPr>
        <w:t>”</w:t>
      </w:r>
      <w:r w:rsidRPr="00C33D4F">
        <w:rPr>
          <w:rFonts w:ascii="Times" w:eastAsia="Yu Mincho" w:hAnsi="Times" w:hint="eastAsia"/>
          <w:b/>
          <w:bCs/>
          <w:sz w:val="22"/>
          <w:szCs w:val="22"/>
        </w:rPr>
        <w:t xml:space="preserve"> in mandatory/optional column</w:t>
      </w:r>
    </w:p>
    <w:p w14:paraId="77FC70B7" w14:textId="198389B6" w:rsidR="00E84DFB" w:rsidRDefault="00AB5478" w:rsidP="00256A1B">
      <w:pPr>
        <w:pStyle w:val="a4"/>
        <w:spacing w:line="252" w:lineRule="auto"/>
        <w:jc w:val="both"/>
        <w:rPr>
          <w:rFonts w:eastAsia="等线"/>
          <w:sz w:val="22"/>
          <w:szCs w:val="22"/>
          <w:lang w:eastAsia="zh-CN"/>
        </w:rPr>
      </w:pPr>
      <w:r>
        <w:rPr>
          <w:rFonts w:eastAsia="等线"/>
          <w:sz w:val="22"/>
          <w:szCs w:val="22"/>
          <w:lang w:eastAsia="zh-CN"/>
        </w:rPr>
        <w:t xml:space="preserve">For FG 65-1-3, RAN1 agreed that intra-slot PDCCH </w:t>
      </w:r>
      <w:proofErr w:type="spellStart"/>
      <w:r>
        <w:rPr>
          <w:rFonts w:eastAsia="等线"/>
          <w:sz w:val="22"/>
          <w:szCs w:val="22"/>
          <w:lang w:eastAsia="zh-CN"/>
        </w:rPr>
        <w:t>reptition</w:t>
      </w:r>
      <w:proofErr w:type="spellEnd"/>
      <w:r>
        <w:rPr>
          <w:rFonts w:eastAsia="等线"/>
          <w:sz w:val="22"/>
          <w:szCs w:val="22"/>
          <w:lang w:eastAsia="zh-CN"/>
        </w:rPr>
        <w:t xml:space="preserve"> is supported for PDCCH CSS other than Type0 CSS and Type3 CSS in RAN1#121 meeting as follows:</w:t>
      </w:r>
    </w:p>
    <w:tbl>
      <w:tblPr>
        <w:tblStyle w:val="61"/>
        <w:tblW w:w="5000" w:type="pct"/>
        <w:tblLook w:val="04A0" w:firstRow="1" w:lastRow="0" w:firstColumn="1" w:lastColumn="0" w:noHBand="0" w:noVBand="1"/>
      </w:tblPr>
      <w:tblGrid>
        <w:gridCol w:w="9628"/>
      </w:tblGrid>
      <w:tr w:rsidR="00AB5478" w:rsidRPr="005521BF" w14:paraId="3D87CE80" w14:textId="77777777" w:rsidTr="00DF6348">
        <w:tc>
          <w:tcPr>
            <w:tcW w:w="5000" w:type="pct"/>
          </w:tcPr>
          <w:p w14:paraId="44866659" w14:textId="77777777" w:rsidR="00AB5478" w:rsidRPr="00AB5478" w:rsidRDefault="00AB5478" w:rsidP="00AB5478">
            <w:pPr>
              <w:snapToGrid w:val="0"/>
              <w:rPr>
                <w:rFonts w:ascii="Times" w:eastAsia="Batang" w:hAnsi="Times"/>
                <w:b/>
                <w:sz w:val="20"/>
                <w:lang w:val="en-US" w:eastAsia="en-US"/>
              </w:rPr>
            </w:pPr>
            <w:r w:rsidRPr="00AB5478">
              <w:rPr>
                <w:rFonts w:ascii="Times" w:eastAsia="Batang" w:hAnsi="Times"/>
                <w:b/>
                <w:sz w:val="20"/>
                <w:highlight w:val="green"/>
                <w:lang w:val="en-US" w:eastAsia="en-US"/>
              </w:rPr>
              <w:t>Agreement</w:t>
            </w:r>
          </w:p>
          <w:p w14:paraId="73114549" w14:textId="77777777" w:rsidR="00AB5478" w:rsidRPr="00AB5478" w:rsidRDefault="00AB5478" w:rsidP="00AB5478">
            <w:pPr>
              <w:snapToGrid w:val="0"/>
              <w:jc w:val="both"/>
              <w:rPr>
                <w:rFonts w:ascii="Times" w:eastAsia="Batang" w:hAnsi="Times"/>
                <w:sz w:val="20"/>
                <w:lang w:val="en-US" w:eastAsia="en-US"/>
              </w:rPr>
            </w:pPr>
            <w:r w:rsidRPr="00AB5478">
              <w:rPr>
                <w:rFonts w:ascii="Times" w:eastAsia="Batang" w:hAnsi="Times"/>
                <w:sz w:val="20"/>
                <w:lang w:val="en-US" w:eastAsia="en-US"/>
              </w:rPr>
              <w:t xml:space="preserve">For PDCCH CSS other than Type-0 CSS and other than Type-3 CSS for common search spaces other than </w:t>
            </w:r>
            <w:proofErr w:type="spellStart"/>
            <w:r w:rsidRPr="00AB5478">
              <w:rPr>
                <w:rFonts w:ascii="Times" w:eastAsia="Batang" w:hAnsi="Times"/>
                <w:sz w:val="20"/>
                <w:lang w:val="en-US" w:eastAsia="en-US"/>
              </w:rPr>
              <w:t>SearchSpaceZero</w:t>
            </w:r>
            <w:proofErr w:type="spellEnd"/>
            <w:r w:rsidRPr="00AB5478">
              <w:rPr>
                <w:rFonts w:ascii="Times" w:eastAsia="Batang" w:hAnsi="Times"/>
                <w:sz w:val="20"/>
                <w:lang w:val="en-US" w:eastAsia="en-US"/>
              </w:rPr>
              <w:t>, support intra-slot repetition based on:</w:t>
            </w:r>
          </w:p>
          <w:p w14:paraId="789C035E" w14:textId="77777777" w:rsidR="00AB5478" w:rsidRPr="00AB5478" w:rsidRDefault="00AB5478" w:rsidP="00AB5478">
            <w:pPr>
              <w:widowControl w:val="0"/>
              <w:numPr>
                <w:ilvl w:val="0"/>
                <w:numId w:val="27"/>
              </w:numPr>
              <w:snapToGrid w:val="0"/>
              <w:jc w:val="both"/>
              <w:rPr>
                <w:rFonts w:ascii="Times" w:eastAsia="Batang" w:hAnsi="Times"/>
                <w:sz w:val="20"/>
                <w:lang w:val="en-US" w:eastAsia="x-none"/>
              </w:rPr>
            </w:pPr>
            <w:r w:rsidRPr="00AB5478">
              <w:rPr>
                <w:rFonts w:ascii="Times" w:eastAsia="Batang" w:hAnsi="Times"/>
                <w:sz w:val="20"/>
                <w:lang w:val="en-US" w:eastAsia="x-none"/>
              </w:rPr>
              <w:t>The starting symbol of monitoring occasion of the second SS is located right after the ending symbol of monitoring occasion of the first SS.</w:t>
            </w:r>
          </w:p>
          <w:p w14:paraId="143A251D" w14:textId="77777777" w:rsidR="00AB5478" w:rsidRPr="00AB5478" w:rsidRDefault="00AB5478" w:rsidP="00AB5478">
            <w:pPr>
              <w:widowControl w:val="0"/>
              <w:numPr>
                <w:ilvl w:val="0"/>
                <w:numId w:val="27"/>
              </w:numPr>
              <w:snapToGrid w:val="0"/>
              <w:jc w:val="both"/>
              <w:rPr>
                <w:rFonts w:ascii="Times" w:eastAsia="Batang" w:hAnsi="Times"/>
                <w:sz w:val="20"/>
                <w:lang w:val="en-US" w:eastAsia="x-none"/>
              </w:rPr>
            </w:pPr>
            <w:r w:rsidRPr="00AB5478">
              <w:rPr>
                <w:rFonts w:ascii="Times" w:eastAsia="Batang" w:hAnsi="Times"/>
                <w:sz w:val="20"/>
                <w:lang w:val="en-US" w:eastAsia="x-none"/>
              </w:rPr>
              <w:t>BD is counted as one or two, subject to UE capability, in RRC connected mode</w:t>
            </w:r>
          </w:p>
          <w:p w14:paraId="15AE75AC" w14:textId="77777777" w:rsidR="00AB5478" w:rsidRPr="00AB5478" w:rsidRDefault="00AB5478" w:rsidP="00AB5478">
            <w:pPr>
              <w:widowControl w:val="0"/>
              <w:numPr>
                <w:ilvl w:val="1"/>
                <w:numId w:val="27"/>
              </w:numPr>
              <w:snapToGrid w:val="0"/>
              <w:jc w:val="both"/>
              <w:rPr>
                <w:rFonts w:ascii="Times" w:eastAsia="Batang" w:hAnsi="Times"/>
                <w:sz w:val="20"/>
                <w:lang w:val="en-US" w:eastAsia="x-none"/>
              </w:rPr>
            </w:pPr>
            <w:r w:rsidRPr="00AB5478">
              <w:rPr>
                <w:rFonts w:ascii="Times" w:eastAsia="Batang" w:hAnsi="Times"/>
                <w:sz w:val="20"/>
                <w:lang w:val="en-US" w:eastAsia="x-none"/>
              </w:rPr>
              <w:t xml:space="preserve">UE assumes that a DCI Format with the same content is repeated on two PDCCH candidates. </w:t>
            </w:r>
          </w:p>
          <w:p w14:paraId="60E4FA6F" w14:textId="77777777" w:rsidR="00AB5478" w:rsidRPr="00AB5478" w:rsidRDefault="00AB5478" w:rsidP="00AB5478">
            <w:pPr>
              <w:widowControl w:val="0"/>
              <w:numPr>
                <w:ilvl w:val="1"/>
                <w:numId w:val="27"/>
              </w:numPr>
              <w:snapToGrid w:val="0"/>
              <w:jc w:val="both"/>
              <w:rPr>
                <w:rFonts w:ascii="Times" w:eastAsia="Batang" w:hAnsi="Times"/>
                <w:sz w:val="20"/>
                <w:lang w:val="en-US" w:eastAsia="x-none"/>
              </w:rPr>
            </w:pPr>
            <w:r w:rsidRPr="00AB5478">
              <w:rPr>
                <w:rFonts w:ascii="Times" w:eastAsia="Batang" w:hAnsi="Times"/>
                <w:sz w:val="20"/>
                <w:lang w:val="en-US" w:eastAsia="x-none"/>
              </w:rPr>
              <w:t>Note: From RAN1 perspective UE is expected to deliver performance no worse than soft combining</w:t>
            </w:r>
          </w:p>
          <w:p w14:paraId="4B6861F2" w14:textId="77777777" w:rsidR="00AB5478" w:rsidRPr="00AB5478" w:rsidRDefault="00AB5478" w:rsidP="00AB5478">
            <w:pPr>
              <w:widowControl w:val="0"/>
              <w:numPr>
                <w:ilvl w:val="0"/>
                <w:numId w:val="27"/>
              </w:numPr>
              <w:snapToGrid w:val="0"/>
              <w:jc w:val="both"/>
              <w:rPr>
                <w:rFonts w:ascii="Times" w:eastAsia="Batang" w:hAnsi="Times"/>
                <w:sz w:val="20"/>
                <w:lang w:val="en-US" w:eastAsia="x-none"/>
              </w:rPr>
            </w:pPr>
            <w:r w:rsidRPr="00AB5478">
              <w:rPr>
                <w:rFonts w:ascii="Times" w:eastAsia="Batang" w:hAnsi="Times"/>
                <w:sz w:val="20"/>
                <w:lang w:val="en-US" w:eastAsia="x-none"/>
              </w:rPr>
              <w:t>PDCCH repetition is applicable to RNTI of the CSS.</w:t>
            </w:r>
          </w:p>
          <w:p w14:paraId="7E8250C9" w14:textId="77777777" w:rsidR="00AB5478" w:rsidRPr="00AB5478" w:rsidRDefault="00AB5478" w:rsidP="00AB5478">
            <w:pPr>
              <w:widowControl w:val="0"/>
              <w:numPr>
                <w:ilvl w:val="0"/>
                <w:numId w:val="27"/>
              </w:numPr>
              <w:snapToGrid w:val="0"/>
              <w:jc w:val="both"/>
              <w:rPr>
                <w:rFonts w:ascii="Times" w:eastAsia="Batang" w:hAnsi="Times"/>
                <w:sz w:val="20"/>
                <w:lang w:val="en-US" w:eastAsia="x-none"/>
              </w:rPr>
            </w:pPr>
            <w:r w:rsidRPr="00AB5478">
              <w:rPr>
                <w:rFonts w:ascii="Times" w:eastAsia="宋体" w:hAnsi="Times"/>
                <w:bCs/>
                <w:sz w:val="20"/>
                <w:lang w:val="en-US" w:eastAsia="x-none"/>
              </w:rPr>
              <w:t xml:space="preserve">Repeated </w:t>
            </w:r>
            <w:r w:rsidRPr="00AB5478">
              <w:rPr>
                <w:rFonts w:ascii="Times" w:eastAsia="Batang" w:hAnsi="Times"/>
                <w:bCs/>
                <w:sz w:val="20"/>
                <w:lang w:val="en-US" w:eastAsia="x-none"/>
              </w:rPr>
              <w:t>PDCCH candidates within the same CORESET repeated in the slot, and share the same aggregation level (AL), coded bits and same candidate index.</w:t>
            </w:r>
          </w:p>
          <w:p w14:paraId="686220FC" w14:textId="77777777" w:rsidR="00AB5478" w:rsidRPr="00AB5478" w:rsidRDefault="00AB5478" w:rsidP="00AB5478">
            <w:pPr>
              <w:widowControl w:val="0"/>
              <w:numPr>
                <w:ilvl w:val="1"/>
                <w:numId w:val="27"/>
              </w:numPr>
              <w:snapToGrid w:val="0"/>
              <w:jc w:val="both"/>
              <w:rPr>
                <w:rFonts w:ascii="Times" w:eastAsia="Batang" w:hAnsi="Times"/>
                <w:sz w:val="20"/>
                <w:lang w:val="en-US" w:eastAsia="x-none"/>
              </w:rPr>
            </w:pPr>
            <w:r w:rsidRPr="00AB5478">
              <w:rPr>
                <w:rFonts w:ascii="Times" w:eastAsia="Batang" w:hAnsi="Times"/>
                <w:bCs/>
                <w:sz w:val="20"/>
                <w:lang w:val="en-US" w:eastAsia="x-none"/>
              </w:rPr>
              <w:t>Up to editor how to capture this in writing the relevant RAN1 specification.</w:t>
            </w:r>
          </w:p>
          <w:p w14:paraId="79AEAF4B" w14:textId="1CF3BBA1" w:rsidR="00AB5478" w:rsidRPr="00AB5478" w:rsidRDefault="00AB5478" w:rsidP="00AB5478">
            <w:pPr>
              <w:tabs>
                <w:tab w:val="left" w:pos="1622"/>
              </w:tabs>
              <w:autoSpaceDN w:val="0"/>
              <w:snapToGrid w:val="0"/>
              <w:rPr>
                <w:rFonts w:ascii="Arial" w:eastAsia="MS Mincho" w:hAnsi="Arial" w:cs="Arial"/>
                <w:sz w:val="16"/>
                <w:szCs w:val="16"/>
                <w:lang w:val="en-US"/>
              </w:rPr>
            </w:pPr>
          </w:p>
        </w:tc>
      </w:tr>
    </w:tbl>
    <w:p w14:paraId="6646CF13" w14:textId="77777777" w:rsidR="00AB5478" w:rsidRPr="005F4C54" w:rsidRDefault="00AB5478" w:rsidP="00AB5478">
      <w:pPr>
        <w:pStyle w:val="a4"/>
        <w:spacing w:after="0" w:line="252" w:lineRule="auto"/>
        <w:jc w:val="both"/>
        <w:rPr>
          <w:rFonts w:eastAsia="等线"/>
          <w:sz w:val="22"/>
          <w:szCs w:val="22"/>
          <w:lang w:eastAsia="zh-CN"/>
        </w:rPr>
      </w:pPr>
    </w:p>
    <w:p w14:paraId="31CC3E10" w14:textId="67FD042D" w:rsidR="00C22745" w:rsidRDefault="001063B3" w:rsidP="00256A1B">
      <w:pPr>
        <w:pStyle w:val="a4"/>
        <w:spacing w:line="252" w:lineRule="auto"/>
        <w:jc w:val="both"/>
        <w:rPr>
          <w:rFonts w:eastAsia="等线"/>
          <w:sz w:val="22"/>
          <w:szCs w:val="22"/>
          <w:lang w:val="en-US" w:eastAsia="zh-CN"/>
        </w:rPr>
      </w:pPr>
      <w:r>
        <w:rPr>
          <w:rFonts w:eastAsia="等线"/>
          <w:sz w:val="22"/>
          <w:szCs w:val="22"/>
          <w:lang w:val="en-US" w:eastAsia="zh-CN"/>
        </w:rPr>
        <w:t xml:space="preserve">In our understanding, it explicitly implies that the intra-slot PDCCH repetition applies to Type </w:t>
      </w:r>
      <w:r w:rsidRPr="001063B3">
        <w:rPr>
          <w:rFonts w:eastAsia="等线"/>
          <w:sz w:val="22"/>
          <w:szCs w:val="22"/>
          <w:lang w:val="en-US" w:eastAsia="zh-CN"/>
        </w:rPr>
        <w:t>[0A/0B/1/1A/2/2A] PDCCH CSS</w:t>
      </w:r>
      <w:r>
        <w:rPr>
          <w:rFonts w:eastAsia="等线"/>
          <w:sz w:val="22"/>
          <w:szCs w:val="22"/>
          <w:lang w:val="en-US" w:eastAsia="zh-CN"/>
        </w:rPr>
        <w:t>, so the bracket can be removed. In addition, similar to Type0 PDCCH repetition, the FFS in the prerequisite FG column can be removed</w:t>
      </w:r>
      <w:r w:rsidR="006D5C84">
        <w:rPr>
          <w:rFonts w:eastAsia="等线"/>
          <w:sz w:val="22"/>
          <w:szCs w:val="22"/>
          <w:lang w:val="en-US" w:eastAsia="zh-CN"/>
        </w:rPr>
        <w:t>,</w:t>
      </w:r>
      <w:r>
        <w:rPr>
          <w:rFonts w:eastAsia="等线"/>
          <w:sz w:val="22"/>
          <w:szCs w:val="22"/>
          <w:lang w:val="en-US" w:eastAsia="zh-CN"/>
        </w:rPr>
        <w:t xml:space="preserve"> and the </w:t>
      </w:r>
      <w:bookmarkStart w:id="3" w:name="_Hlk209977988"/>
      <w:r>
        <w:rPr>
          <w:rFonts w:eastAsia="等线"/>
          <w:sz w:val="22"/>
          <w:szCs w:val="22"/>
          <w:lang w:val="en-US" w:eastAsia="zh-CN"/>
        </w:rPr>
        <w:t>consequence if the feature is not supported by the UE column</w:t>
      </w:r>
      <w:bookmarkEnd w:id="3"/>
      <w:r>
        <w:rPr>
          <w:rFonts w:eastAsia="等线"/>
          <w:sz w:val="22"/>
          <w:szCs w:val="22"/>
          <w:lang w:val="en-US" w:eastAsia="zh-CN"/>
        </w:rPr>
        <w:t xml:space="preserve"> can be updated to </w:t>
      </w:r>
      <w:bookmarkStart w:id="4" w:name="_Hlk209978009"/>
      <w:r>
        <w:rPr>
          <w:rFonts w:eastAsia="等线"/>
          <w:sz w:val="22"/>
          <w:szCs w:val="22"/>
          <w:lang w:val="en-US" w:eastAsia="zh-CN"/>
        </w:rPr>
        <w:t>“</w:t>
      </w:r>
      <w:r w:rsidRPr="00B06A4B">
        <w:rPr>
          <w:rFonts w:eastAsiaTheme="minorEastAsia"/>
          <w:sz w:val="22"/>
          <w:lang w:val="en-US"/>
        </w:rPr>
        <w:t>PDCCH repetition for Type 0A/0B/1/1A/2/2A CSS is not supported</w:t>
      </w:r>
      <w:r>
        <w:rPr>
          <w:rFonts w:eastAsia="等线"/>
          <w:sz w:val="22"/>
          <w:szCs w:val="22"/>
          <w:lang w:val="en-US" w:eastAsia="zh-CN"/>
        </w:rPr>
        <w:t>”</w:t>
      </w:r>
      <w:bookmarkEnd w:id="4"/>
      <w:r w:rsidR="001210E0">
        <w:rPr>
          <w:rFonts w:eastAsia="等线"/>
          <w:sz w:val="22"/>
          <w:szCs w:val="22"/>
          <w:lang w:val="en-US" w:eastAsia="zh-CN"/>
        </w:rPr>
        <w:t>.</w:t>
      </w:r>
    </w:p>
    <w:p w14:paraId="344AC031" w14:textId="6EE37D95" w:rsidR="001063B3" w:rsidRDefault="001063B3" w:rsidP="001063B3">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sidR="00645C0A">
        <w:rPr>
          <w:rFonts w:eastAsiaTheme="minorEastAsia" w:cs="Batang"/>
          <w:b/>
          <w:sz w:val="20"/>
          <w:lang w:eastAsia="zh-CN"/>
        </w:rPr>
        <w:t>2</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w:t>
      </w:r>
      <w:r>
        <w:rPr>
          <w:rFonts w:eastAsiaTheme="minorEastAsia" w:cs="Batang"/>
          <w:b/>
          <w:sz w:val="20"/>
          <w:lang w:val="en-US" w:eastAsia="zh-CN"/>
        </w:rPr>
        <w:t>3 as follows:</w:t>
      </w:r>
    </w:p>
    <w:p w14:paraId="22417415" w14:textId="27DD9C1D" w:rsidR="001063B3" w:rsidRPr="001063B3" w:rsidRDefault="001063B3" w:rsidP="001063B3">
      <w:pPr>
        <w:pStyle w:val="aff8"/>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 xml:space="preserve">Remove bracket in the feature group column, i.e., </w:t>
      </w:r>
      <w:r w:rsidRPr="001063B3">
        <w:rPr>
          <w:rFonts w:eastAsiaTheme="minorEastAsia" w:cs="Batang"/>
          <w:b/>
          <w:sz w:val="20"/>
          <w:lang w:eastAsia="zh-CN"/>
        </w:rPr>
        <w:t xml:space="preserve">PDCCH repetition for Type </w:t>
      </w:r>
      <w:r w:rsidRPr="001063B3">
        <w:rPr>
          <w:rFonts w:eastAsiaTheme="minorEastAsia" w:cs="Batang"/>
          <w:b/>
          <w:strike/>
          <w:sz w:val="20"/>
          <w:lang w:eastAsia="zh-CN"/>
        </w:rPr>
        <w:t>[</w:t>
      </w:r>
      <w:r w:rsidRPr="001063B3">
        <w:rPr>
          <w:rFonts w:eastAsiaTheme="minorEastAsia" w:cs="Batang"/>
          <w:b/>
          <w:sz w:val="20"/>
          <w:lang w:eastAsia="zh-CN"/>
        </w:rPr>
        <w:t>0A/0B/1/1A/2/2A</w:t>
      </w:r>
      <w:r w:rsidRPr="001063B3">
        <w:rPr>
          <w:rFonts w:eastAsiaTheme="minorEastAsia" w:cs="Batang"/>
          <w:b/>
          <w:strike/>
          <w:sz w:val="20"/>
          <w:lang w:eastAsia="zh-CN"/>
        </w:rPr>
        <w:t>]</w:t>
      </w:r>
      <w:r w:rsidRPr="001063B3">
        <w:rPr>
          <w:rFonts w:eastAsiaTheme="minorEastAsia" w:cs="Batang"/>
          <w:b/>
          <w:sz w:val="20"/>
          <w:lang w:eastAsia="zh-CN"/>
        </w:rPr>
        <w:t xml:space="preserve"> PDCCH CSS</w:t>
      </w:r>
      <w:r>
        <w:rPr>
          <w:rFonts w:eastAsiaTheme="minorEastAsia" w:cs="Batang"/>
          <w:b/>
          <w:sz w:val="20"/>
          <w:lang w:eastAsia="zh-CN"/>
        </w:rPr>
        <w:t>.</w:t>
      </w:r>
    </w:p>
    <w:p w14:paraId="143DC1A6" w14:textId="0F22B282" w:rsidR="001210E0" w:rsidRPr="001210E0" w:rsidRDefault="001210E0" w:rsidP="001063B3">
      <w:pPr>
        <w:pStyle w:val="aff8"/>
        <w:numPr>
          <w:ilvl w:val="0"/>
          <w:numId w:val="26"/>
        </w:numPr>
        <w:spacing w:line="252" w:lineRule="auto"/>
        <w:ind w:leftChars="0"/>
        <w:jc w:val="both"/>
        <w:rPr>
          <w:rFonts w:eastAsiaTheme="minorEastAsia" w:cs="Batang"/>
          <w:b/>
          <w:sz w:val="20"/>
          <w:lang w:eastAsia="zh-CN"/>
        </w:rPr>
      </w:pPr>
      <w:r>
        <w:rPr>
          <w:rFonts w:eastAsiaTheme="minorEastAsia" w:cs="Batang" w:hint="eastAsia"/>
          <w:b/>
          <w:sz w:val="20"/>
          <w:lang w:eastAsia="zh-CN"/>
        </w:rPr>
        <w:t>R</w:t>
      </w:r>
      <w:r>
        <w:rPr>
          <w:rFonts w:eastAsiaTheme="minorEastAsia" w:cs="Batang"/>
          <w:b/>
          <w:sz w:val="20"/>
          <w:lang w:eastAsia="zh-CN"/>
        </w:rPr>
        <w:t xml:space="preserve">emove FFS in the </w:t>
      </w:r>
      <w:r w:rsidRPr="001210E0">
        <w:rPr>
          <w:rFonts w:eastAsiaTheme="minorEastAsia" w:cs="Batang"/>
          <w:b/>
          <w:sz w:val="20"/>
          <w:lang w:eastAsia="zh-CN"/>
        </w:rPr>
        <w:t xml:space="preserve">prerequisite </w:t>
      </w:r>
      <w:r>
        <w:rPr>
          <w:rFonts w:eastAsiaTheme="minorEastAsia" w:cs="Batang"/>
          <w:b/>
          <w:sz w:val="20"/>
          <w:lang w:eastAsia="zh-CN"/>
        </w:rPr>
        <w:t>feature groups</w:t>
      </w:r>
      <w:r w:rsidRPr="001210E0">
        <w:rPr>
          <w:rFonts w:eastAsiaTheme="minorEastAsia" w:cs="Batang"/>
          <w:b/>
          <w:sz w:val="20"/>
          <w:lang w:eastAsia="zh-CN"/>
        </w:rPr>
        <w:t xml:space="preserve"> column</w:t>
      </w:r>
    </w:p>
    <w:p w14:paraId="4C396138" w14:textId="39E32E53" w:rsidR="00AA1405" w:rsidRPr="00645C0A" w:rsidRDefault="001210E0" w:rsidP="001210E0">
      <w:pPr>
        <w:pStyle w:val="aff8"/>
        <w:numPr>
          <w:ilvl w:val="0"/>
          <w:numId w:val="26"/>
        </w:numPr>
        <w:spacing w:after="120" w:line="252" w:lineRule="auto"/>
        <w:ind w:leftChars="0"/>
        <w:jc w:val="both"/>
        <w:rPr>
          <w:rFonts w:eastAsiaTheme="minorEastAsia" w:cs="Batang"/>
          <w:b/>
          <w:sz w:val="20"/>
          <w:lang w:eastAsia="zh-CN"/>
        </w:rPr>
      </w:pPr>
      <w:r>
        <w:rPr>
          <w:rFonts w:eastAsiaTheme="minorEastAsia" w:cs="Batang"/>
          <w:b/>
          <w:bCs/>
          <w:sz w:val="20"/>
          <w:lang w:eastAsia="zh-CN"/>
        </w:rPr>
        <w:lastRenderedPageBreak/>
        <w:t xml:space="preserve">Update the </w:t>
      </w:r>
      <w:r w:rsidRPr="001210E0">
        <w:rPr>
          <w:rFonts w:eastAsiaTheme="minorEastAsia" w:cs="Batang"/>
          <w:b/>
          <w:bCs/>
          <w:sz w:val="20"/>
          <w:lang w:eastAsia="zh-CN"/>
        </w:rPr>
        <w:t>consequence if the feature is not supported by the UE column</w:t>
      </w:r>
      <w:r>
        <w:rPr>
          <w:rFonts w:eastAsiaTheme="minorEastAsia" w:cs="Batang"/>
          <w:b/>
          <w:bCs/>
          <w:sz w:val="20"/>
          <w:lang w:eastAsia="zh-CN"/>
        </w:rPr>
        <w:t xml:space="preserve"> to </w:t>
      </w:r>
      <w:r w:rsidRPr="001210E0">
        <w:rPr>
          <w:rFonts w:eastAsiaTheme="minorEastAsia" w:cs="Batang" w:hint="eastAsia"/>
          <w:b/>
          <w:bCs/>
          <w:sz w:val="20"/>
          <w:lang w:eastAsia="zh-CN"/>
        </w:rPr>
        <w:t>“</w:t>
      </w:r>
      <w:r w:rsidRPr="001210E0">
        <w:rPr>
          <w:rFonts w:eastAsiaTheme="minorEastAsia" w:cs="Batang"/>
          <w:b/>
          <w:bCs/>
          <w:sz w:val="20"/>
          <w:lang w:eastAsia="zh-CN"/>
        </w:rPr>
        <w:t>PDCCH repetition for Type 0A/0B/1/1A/2/2A CSS is not supported”</w:t>
      </w:r>
    </w:p>
    <w:p w14:paraId="3539F12F" w14:textId="7DB6292F" w:rsidR="004A4E07" w:rsidRPr="00EF5598" w:rsidRDefault="004A4E07" w:rsidP="004A4E07">
      <w:pPr>
        <w:spacing w:after="120" w:line="252" w:lineRule="auto"/>
        <w:jc w:val="both"/>
        <w:rPr>
          <w:rFonts w:eastAsia="Malgun Gothic" w:cs="Batang"/>
          <w:sz w:val="22"/>
          <w:szCs w:val="22"/>
          <w:lang w:eastAsia="en-US"/>
        </w:rPr>
      </w:pPr>
    </w:p>
    <w:p w14:paraId="679721BF" w14:textId="5DB9FCC6" w:rsidR="008F3D08" w:rsidRPr="00012A09" w:rsidRDefault="008F3D08" w:rsidP="00012A09">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62259218" w14:textId="66555CFC" w:rsidR="00012A09" w:rsidRDefault="004C6360" w:rsidP="00012A09">
      <w:pPr>
        <w:spacing w:after="120" w:line="252" w:lineRule="auto"/>
        <w:jc w:val="both"/>
        <w:rPr>
          <w:rFonts w:eastAsiaTheme="minorEastAsia" w:cs="Batang"/>
          <w:b/>
          <w:sz w:val="20"/>
          <w:lang w:eastAsia="zh-CN"/>
        </w:rPr>
      </w:pPr>
      <w:r w:rsidRPr="000F1ABD">
        <w:rPr>
          <w:rFonts w:eastAsia="等线"/>
          <w:sz w:val="22"/>
          <w:szCs w:val="22"/>
          <w:lang w:val="en-US" w:eastAsia="zh-CN"/>
        </w:rPr>
        <w:t>This contribution provides our views</w:t>
      </w:r>
      <w:r>
        <w:rPr>
          <w:rFonts w:eastAsia="等线"/>
          <w:sz w:val="22"/>
          <w:szCs w:val="22"/>
          <w:lang w:val="en-US" w:eastAsia="zh-CN"/>
        </w:rPr>
        <w:t xml:space="preserve"> </w:t>
      </w:r>
      <w:r w:rsidR="00FA5781" w:rsidRPr="00FA5781">
        <w:rPr>
          <w:rFonts w:eastAsia="等线"/>
          <w:sz w:val="22"/>
          <w:szCs w:val="22"/>
          <w:lang w:val="en-US" w:eastAsia="zh-CN"/>
        </w:rPr>
        <w:t>on UE featu</w:t>
      </w:r>
      <w:r w:rsidR="00FA5781">
        <w:rPr>
          <w:rFonts w:eastAsia="等线"/>
          <w:sz w:val="22"/>
          <w:szCs w:val="22"/>
          <w:lang w:val="en-US" w:eastAsia="zh-CN"/>
        </w:rPr>
        <w:t xml:space="preserve">res for R19 </w:t>
      </w:r>
      <w:r w:rsidR="00CD3428">
        <w:rPr>
          <w:rFonts w:eastAsia="等线"/>
          <w:sz w:val="22"/>
          <w:szCs w:val="22"/>
          <w:lang w:val="en-US" w:eastAsia="zh-CN"/>
        </w:rPr>
        <w:t>NR</w:t>
      </w:r>
      <w:r w:rsidR="00FA5781">
        <w:rPr>
          <w:rFonts w:eastAsia="等线"/>
          <w:sz w:val="22"/>
          <w:szCs w:val="22"/>
          <w:lang w:val="en-US" w:eastAsia="zh-CN"/>
        </w:rPr>
        <w:t>-NTN, and the following proposals are made:</w:t>
      </w:r>
    </w:p>
    <w:p w14:paraId="704CBDB8" w14:textId="77777777" w:rsidR="00645C0A" w:rsidRDefault="00645C0A" w:rsidP="00645C0A">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w:t>
      </w:r>
      <w:r>
        <w:rPr>
          <w:rFonts w:eastAsiaTheme="minorEastAsia" w:cs="Batang"/>
          <w:b/>
          <w:sz w:val="20"/>
          <w:lang w:val="en-US" w:eastAsia="zh-CN"/>
        </w:rPr>
        <w:t>2 as follows:</w:t>
      </w:r>
    </w:p>
    <w:p w14:paraId="4B172591" w14:textId="77777777" w:rsidR="00645C0A" w:rsidRPr="005F4C54" w:rsidRDefault="00645C0A" w:rsidP="00645C0A">
      <w:pPr>
        <w:pStyle w:val="aff8"/>
        <w:numPr>
          <w:ilvl w:val="0"/>
          <w:numId w:val="26"/>
        </w:numPr>
        <w:spacing w:line="252" w:lineRule="auto"/>
        <w:ind w:leftChars="0"/>
        <w:jc w:val="both"/>
        <w:rPr>
          <w:rFonts w:eastAsiaTheme="minorEastAsia" w:cs="Batang"/>
          <w:b/>
          <w:sz w:val="20"/>
          <w:lang w:eastAsia="zh-CN"/>
        </w:rPr>
      </w:pPr>
      <w:r w:rsidRPr="0091438A">
        <w:rPr>
          <w:rFonts w:eastAsiaTheme="minorEastAsia" w:cs="Batang" w:hint="eastAsia"/>
          <w:b/>
          <w:bCs/>
          <w:sz w:val="20"/>
          <w:lang w:eastAsia="zh-CN"/>
        </w:rPr>
        <w:t xml:space="preserve">Put </w:t>
      </w:r>
      <w:r w:rsidRPr="0091438A">
        <w:rPr>
          <w:rFonts w:eastAsiaTheme="minorEastAsia" w:cs="Batang"/>
          <w:b/>
          <w:bCs/>
          <w:sz w:val="20"/>
          <w:lang w:eastAsia="zh-CN"/>
        </w:rPr>
        <w:t>“</w:t>
      </w:r>
      <w:r w:rsidRPr="0091438A">
        <w:rPr>
          <w:rFonts w:eastAsiaTheme="minorEastAsia" w:cs="Batang" w:hint="eastAsia"/>
          <w:b/>
          <w:bCs/>
          <w:sz w:val="20"/>
          <w:lang w:eastAsia="zh-CN"/>
        </w:rPr>
        <w:t>No</w:t>
      </w:r>
      <w:r w:rsidRPr="0091438A">
        <w:rPr>
          <w:rFonts w:eastAsiaTheme="minorEastAsia" w:cs="Batang"/>
          <w:b/>
          <w:bCs/>
          <w:sz w:val="20"/>
          <w:lang w:eastAsia="zh-CN"/>
        </w:rPr>
        <w:t>”</w:t>
      </w:r>
      <w:r w:rsidRPr="0091438A">
        <w:rPr>
          <w:rFonts w:eastAsiaTheme="minorEastAsia" w:cs="Batang" w:hint="eastAsia"/>
          <w:b/>
          <w:bCs/>
          <w:sz w:val="20"/>
          <w:lang w:eastAsia="zh-CN"/>
        </w:rPr>
        <w:t xml:space="preserve"> in </w:t>
      </w:r>
      <w:r w:rsidRPr="0091438A">
        <w:rPr>
          <w:rFonts w:eastAsiaTheme="minorEastAsia" w:cs="Batang"/>
          <w:b/>
          <w:bCs/>
          <w:sz w:val="20"/>
          <w:lang w:eastAsia="zh-CN"/>
        </w:rPr>
        <w:t>“</w:t>
      </w:r>
      <w:r w:rsidRPr="0091438A">
        <w:rPr>
          <w:rFonts w:eastAsiaTheme="minorEastAsia" w:cs="Batang" w:hint="eastAsia"/>
          <w:b/>
          <w:bCs/>
          <w:sz w:val="20"/>
          <w:lang w:eastAsia="zh-CN"/>
        </w:rPr>
        <w:t xml:space="preserve">Need for the </w:t>
      </w:r>
      <w:proofErr w:type="spellStart"/>
      <w:r w:rsidRPr="0091438A">
        <w:rPr>
          <w:rFonts w:eastAsiaTheme="minorEastAsia" w:cs="Batang" w:hint="eastAsia"/>
          <w:b/>
          <w:bCs/>
          <w:sz w:val="20"/>
          <w:lang w:eastAsia="zh-CN"/>
        </w:rPr>
        <w:t>gNB</w:t>
      </w:r>
      <w:proofErr w:type="spellEnd"/>
      <w:r w:rsidRPr="0091438A">
        <w:rPr>
          <w:rFonts w:eastAsiaTheme="minorEastAsia" w:cs="Batang" w:hint="eastAsia"/>
          <w:b/>
          <w:bCs/>
          <w:sz w:val="20"/>
          <w:lang w:eastAsia="zh-CN"/>
        </w:rPr>
        <w:t xml:space="preserve"> to know if the feature is supported</w:t>
      </w:r>
      <w:r w:rsidRPr="0091438A">
        <w:rPr>
          <w:rFonts w:eastAsiaTheme="minorEastAsia" w:cs="Batang"/>
          <w:b/>
          <w:bCs/>
          <w:sz w:val="20"/>
          <w:lang w:eastAsia="zh-CN"/>
        </w:rPr>
        <w:t>”</w:t>
      </w:r>
      <w:r w:rsidRPr="0091438A">
        <w:rPr>
          <w:rFonts w:eastAsiaTheme="minorEastAsia" w:cs="Batang" w:hint="eastAsia"/>
          <w:b/>
          <w:bCs/>
          <w:sz w:val="20"/>
          <w:lang w:eastAsia="zh-CN"/>
        </w:rPr>
        <w:t xml:space="preserve"> column</w:t>
      </w:r>
    </w:p>
    <w:p w14:paraId="520910E7" w14:textId="77777777" w:rsidR="00645C0A" w:rsidRPr="0091438A" w:rsidRDefault="00645C0A" w:rsidP="00645C0A">
      <w:pPr>
        <w:pStyle w:val="aff8"/>
        <w:numPr>
          <w:ilvl w:val="0"/>
          <w:numId w:val="26"/>
        </w:numPr>
        <w:spacing w:line="252" w:lineRule="auto"/>
        <w:ind w:leftChars="0"/>
        <w:jc w:val="both"/>
        <w:rPr>
          <w:rFonts w:eastAsiaTheme="minorEastAsia" w:cs="Batang"/>
          <w:b/>
          <w:sz w:val="20"/>
          <w:lang w:eastAsia="zh-CN"/>
        </w:rPr>
      </w:pPr>
      <w:proofErr w:type="spellStart"/>
      <w:r>
        <w:rPr>
          <w:rFonts w:eastAsiaTheme="minorEastAsia" w:cs="Batang"/>
          <w:b/>
          <w:bCs/>
          <w:sz w:val="20"/>
          <w:lang w:eastAsia="zh-CN"/>
        </w:rPr>
        <w:t>Revomoe</w:t>
      </w:r>
      <w:proofErr w:type="spellEnd"/>
      <w:r>
        <w:rPr>
          <w:rFonts w:eastAsiaTheme="minorEastAsia" w:cs="Batang"/>
          <w:b/>
          <w:bCs/>
          <w:sz w:val="20"/>
          <w:lang w:eastAsia="zh-CN"/>
        </w:rPr>
        <w:t xml:space="preserve"> FFS in the component column</w:t>
      </w:r>
    </w:p>
    <w:p w14:paraId="2BEB40AC" w14:textId="4EFDDF14" w:rsidR="008F3D08" w:rsidRPr="00645C0A" w:rsidRDefault="00645C0A" w:rsidP="0006525D">
      <w:pPr>
        <w:pStyle w:val="aff8"/>
        <w:numPr>
          <w:ilvl w:val="0"/>
          <w:numId w:val="26"/>
        </w:numPr>
        <w:spacing w:after="120" w:line="252" w:lineRule="auto"/>
        <w:ind w:leftChars="0"/>
        <w:jc w:val="both"/>
        <w:rPr>
          <w:rFonts w:eastAsiaTheme="minorEastAsia" w:cs="Batang"/>
          <w:b/>
          <w:sz w:val="20"/>
          <w:lang w:eastAsia="zh-CN"/>
        </w:rPr>
      </w:pPr>
      <w:r w:rsidRPr="00C33D4F">
        <w:rPr>
          <w:rFonts w:ascii="Times" w:eastAsia="Yu Mincho" w:hAnsi="Times" w:hint="eastAsia"/>
          <w:b/>
          <w:bCs/>
          <w:sz w:val="22"/>
          <w:szCs w:val="22"/>
        </w:rPr>
        <w:t xml:space="preserve">Confirm </w:t>
      </w:r>
      <w:r w:rsidRPr="00C33D4F">
        <w:rPr>
          <w:rFonts w:ascii="Times" w:eastAsia="Yu Mincho" w:hAnsi="Times"/>
          <w:b/>
          <w:bCs/>
          <w:sz w:val="22"/>
          <w:szCs w:val="22"/>
        </w:rPr>
        <w:t>“</w:t>
      </w:r>
      <w:r w:rsidRPr="00C33D4F">
        <w:rPr>
          <w:rFonts w:ascii="Times" w:eastAsia="Yu Mincho" w:hAnsi="Times" w:hint="eastAsia"/>
          <w:b/>
          <w:bCs/>
          <w:sz w:val="22"/>
          <w:szCs w:val="22"/>
        </w:rPr>
        <w:t>Optional without capability signalling</w:t>
      </w:r>
      <w:r w:rsidRPr="00C33D4F">
        <w:rPr>
          <w:rFonts w:ascii="Times" w:eastAsia="Yu Mincho" w:hAnsi="Times"/>
          <w:b/>
          <w:bCs/>
          <w:sz w:val="22"/>
          <w:szCs w:val="22"/>
        </w:rPr>
        <w:t>”</w:t>
      </w:r>
      <w:r w:rsidRPr="00C33D4F">
        <w:rPr>
          <w:rFonts w:ascii="Times" w:eastAsia="Yu Mincho" w:hAnsi="Times" w:hint="eastAsia"/>
          <w:b/>
          <w:bCs/>
          <w:sz w:val="22"/>
          <w:szCs w:val="22"/>
        </w:rPr>
        <w:t xml:space="preserve"> in mandatory/optional column</w:t>
      </w:r>
    </w:p>
    <w:p w14:paraId="69F3D9AF" w14:textId="77777777" w:rsidR="00645C0A" w:rsidRDefault="00645C0A" w:rsidP="00645C0A">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2</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65-1-</w:t>
      </w:r>
      <w:r>
        <w:rPr>
          <w:rFonts w:eastAsiaTheme="minorEastAsia" w:cs="Batang"/>
          <w:b/>
          <w:sz w:val="20"/>
          <w:lang w:val="en-US" w:eastAsia="zh-CN"/>
        </w:rPr>
        <w:t>3 as follows:</w:t>
      </w:r>
    </w:p>
    <w:p w14:paraId="4AF30230" w14:textId="77777777" w:rsidR="00645C0A" w:rsidRPr="001063B3" w:rsidRDefault="00645C0A" w:rsidP="00645C0A">
      <w:pPr>
        <w:pStyle w:val="aff8"/>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 xml:space="preserve">Remove bracket in the feature group column, i.e., </w:t>
      </w:r>
      <w:r w:rsidRPr="001063B3">
        <w:rPr>
          <w:rFonts w:eastAsiaTheme="minorEastAsia" w:cs="Batang"/>
          <w:b/>
          <w:sz w:val="20"/>
          <w:lang w:eastAsia="zh-CN"/>
        </w:rPr>
        <w:t xml:space="preserve">PDCCH repetition for Type </w:t>
      </w:r>
      <w:r w:rsidRPr="001063B3">
        <w:rPr>
          <w:rFonts w:eastAsiaTheme="minorEastAsia" w:cs="Batang"/>
          <w:b/>
          <w:strike/>
          <w:sz w:val="20"/>
          <w:lang w:eastAsia="zh-CN"/>
        </w:rPr>
        <w:t>[</w:t>
      </w:r>
      <w:r w:rsidRPr="001063B3">
        <w:rPr>
          <w:rFonts w:eastAsiaTheme="minorEastAsia" w:cs="Batang"/>
          <w:b/>
          <w:sz w:val="20"/>
          <w:lang w:eastAsia="zh-CN"/>
        </w:rPr>
        <w:t>0A/0B/1/1A/2/2A</w:t>
      </w:r>
      <w:r w:rsidRPr="001063B3">
        <w:rPr>
          <w:rFonts w:eastAsiaTheme="minorEastAsia" w:cs="Batang"/>
          <w:b/>
          <w:strike/>
          <w:sz w:val="20"/>
          <w:lang w:eastAsia="zh-CN"/>
        </w:rPr>
        <w:t>]</w:t>
      </w:r>
      <w:r w:rsidRPr="001063B3">
        <w:rPr>
          <w:rFonts w:eastAsiaTheme="minorEastAsia" w:cs="Batang"/>
          <w:b/>
          <w:sz w:val="20"/>
          <w:lang w:eastAsia="zh-CN"/>
        </w:rPr>
        <w:t xml:space="preserve"> PDCCH CSS</w:t>
      </w:r>
      <w:r>
        <w:rPr>
          <w:rFonts w:eastAsiaTheme="minorEastAsia" w:cs="Batang"/>
          <w:b/>
          <w:sz w:val="20"/>
          <w:lang w:eastAsia="zh-CN"/>
        </w:rPr>
        <w:t>.</w:t>
      </w:r>
    </w:p>
    <w:p w14:paraId="67A7CFB1" w14:textId="77777777" w:rsidR="00645C0A" w:rsidRPr="001210E0" w:rsidRDefault="00645C0A" w:rsidP="00645C0A">
      <w:pPr>
        <w:pStyle w:val="aff8"/>
        <w:numPr>
          <w:ilvl w:val="0"/>
          <w:numId w:val="26"/>
        </w:numPr>
        <w:spacing w:line="252" w:lineRule="auto"/>
        <w:ind w:leftChars="0"/>
        <w:jc w:val="both"/>
        <w:rPr>
          <w:rFonts w:eastAsiaTheme="minorEastAsia" w:cs="Batang"/>
          <w:b/>
          <w:sz w:val="20"/>
          <w:lang w:eastAsia="zh-CN"/>
        </w:rPr>
      </w:pPr>
      <w:r>
        <w:rPr>
          <w:rFonts w:eastAsiaTheme="minorEastAsia" w:cs="Batang" w:hint="eastAsia"/>
          <w:b/>
          <w:sz w:val="20"/>
          <w:lang w:eastAsia="zh-CN"/>
        </w:rPr>
        <w:t>R</w:t>
      </w:r>
      <w:r>
        <w:rPr>
          <w:rFonts w:eastAsiaTheme="minorEastAsia" w:cs="Batang"/>
          <w:b/>
          <w:sz w:val="20"/>
          <w:lang w:eastAsia="zh-CN"/>
        </w:rPr>
        <w:t xml:space="preserve">emove FFS in the </w:t>
      </w:r>
      <w:r w:rsidRPr="001210E0">
        <w:rPr>
          <w:rFonts w:eastAsiaTheme="minorEastAsia" w:cs="Batang"/>
          <w:b/>
          <w:sz w:val="20"/>
          <w:lang w:eastAsia="zh-CN"/>
        </w:rPr>
        <w:t xml:space="preserve">prerequisite </w:t>
      </w:r>
      <w:r>
        <w:rPr>
          <w:rFonts w:eastAsiaTheme="minorEastAsia" w:cs="Batang"/>
          <w:b/>
          <w:sz w:val="20"/>
          <w:lang w:eastAsia="zh-CN"/>
        </w:rPr>
        <w:t>feature groups</w:t>
      </w:r>
      <w:r w:rsidRPr="001210E0">
        <w:rPr>
          <w:rFonts w:eastAsiaTheme="minorEastAsia" w:cs="Batang"/>
          <w:b/>
          <w:sz w:val="20"/>
          <w:lang w:eastAsia="zh-CN"/>
        </w:rPr>
        <w:t xml:space="preserve"> column</w:t>
      </w:r>
    </w:p>
    <w:p w14:paraId="2BD7947D" w14:textId="77777777" w:rsidR="00645C0A" w:rsidRPr="00645C0A" w:rsidRDefault="00645C0A" w:rsidP="00645C0A">
      <w:pPr>
        <w:pStyle w:val="aff8"/>
        <w:numPr>
          <w:ilvl w:val="0"/>
          <w:numId w:val="26"/>
        </w:numPr>
        <w:spacing w:after="120" w:line="252" w:lineRule="auto"/>
        <w:ind w:leftChars="0"/>
        <w:jc w:val="both"/>
        <w:rPr>
          <w:rFonts w:eastAsiaTheme="minorEastAsia" w:cs="Batang"/>
          <w:b/>
          <w:sz w:val="20"/>
          <w:lang w:eastAsia="zh-CN"/>
        </w:rPr>
      </w:pPr>
      <w:r>
        <w:rPr>
          <w:rFonts w:eastAsiaTheme="minorEastAsia" w:cs="Batang"/>
          <w:b/>
          <w:bCs/>
          <w:sz w:val="20"/>
          <w:lang w:eastAsia="zh-CN"/>
        </w:rPr>
        <w:t xml:space="preserve">Update the </w:t>
      </w:r>
      <w:r w:rsidRPr="001210E0">
        <w:rPr>
          <w:rFonts w:eastAsiaTheme="minorEastAsia" w:cs="Batang"/>
          <w:b/>
          <w:bCs/>
          <w:sz w:val="20"/>
          <w:lang w:eastAsia="zh-CN"/>
        </w:rPr>
        <w:t>consequence if the feature is not supported by the UE column</w:t>
      </w:r>
      <w:r>
        <w:rPr>
          <w:rFonts w:eastAsiaTheme="minorEastAsia" w:cs="Batang"/>
          <w:b/>
          <w:bCs/>
          <w:sz w:val="20"/>
          <w:lang w:eastAsia="zh-CN"/>
        </w:rPr>
        <w:t xml:space="preserve"> to </w:t>
      </w:r>
      <w:r w:rsidRPr="001210E0">
        <w:rPr>
          <w:rFonts w:eastAsiaTheme="minorEastAsia" w:cs="Batang" w:hint="eastAsia"/>
          <w:b/>
          <w:bCs/>
          <w:sz w:val="20"/>
          <w:lang w:eastAsia="zh-CN"/>
        </w:rPr>
        <w:t>“</w:t>
      </w:r>
      <w:r w:rsidRPr="001210E0">
        <w:rPr>
          <w:rFonts w:eastAsiaTheme="minorEastAsia" w:cs="Batang"/>
          <w:b/>
          <w:bCs/>
          <w:sz w:val="20"/>
          <w:lang w:eastAsia="zh-CN"/>
        </w:rPr>
        <w:t>PDCCH repetition for Type 0A/0B/1/1A/2/2A CSS is not supported”</w:t>
      </w:r>
    </w:p>
    <w:p w14:paraId="5F901517" w14:textId="77777777" w:rsidR="00645C0A" w:rsidRPr="00645C0A" w:rsidRDefault="00645C0A" w:rsidP="0006525D">
      <w:pPr>
        <w:spacing w:after="120"/>
        <w:jc w:val="both"/>
        <w:rPr>
          <w:rFonts w:eastAsia="Malgun Gothic" w:cs="Batang"/>
          <w:sz w:val="22"/>
          <w:szCs w:val="22"/>
          <w:lang w:eastAsia="en-US"/>
        </w:rPr>
      </w:pPr>
    </w:p>
    <w:p w14:paraId="36292F25" w14:textId="401B88D9" w:rsidR="00D620DC" w:rsidRPr="00D620DC" w:rsidRDefault="003C105C" w:rsidP="00D620DC">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27AB37E9" w14:textId="4F11F1B1" w:rsidR="00D620DC" w:rsidRDefault="00D620DC" w:rsidP="00D620DC">
      <w:pPr>
        <w:pStyle w:val="a4"/>
        <w:ind w:left="600" w:hangingChars="300" w:hanging="600"/>
        <w:rPr>
          <w:rFonts w:eastAsia="宋体"/>
          <w:sz w:val="20"/>
          <w:lang w:eastAsia="zh-CN"/>
        </w:rPr>
      </w:pPr>
      <w:r w:rsidRPr="001E57EA">
        <w:rPr>
          <w:rFonts w:eastAsia="宋体"/>
          <w:sz w:val="20"/>
          <w:lang w:eastAsia="zh-CN"/>
        </w:rPr>
        <w:t xml:space="preserve">[1]     </w:t>
      </w:r>
      <w:r w:rsidR="000F0DF5" w:rsidRPr="000F0DF5">
        <w:rPr>
          <w:rFonts w:eastAsia="宋体"/>
          <w:sz w:val="20"/>
          <w:lang w:eastAsia="zh-CN"/>
        </w:rPr>
        <w:t>R1-2507970</w:t>
      </w:r>
      <w:r w:rsidRPr="001E57EA">
        <w:rPr>
          <w:rFonts w:eastAsia="宋体"/>
          <w:sz w:val="20"/>
          <w:lang w:eastAsia="zh-CN"/>
        </w:rPr>
        <w:t>, “</w:t>
      </w:r>
      <w:r w:rsidR="00FE11AC" w:rsidRPr="00FE11AC">
        <w:rPr>
          <w:rFonts w:eastAsia="宋体"/>
          <w:bCs/>
          <w:sz w:val="20"/>
          <w:lang w:eastAsia="zh-CN"/>
        </w:rPr>
        <w:t>Session Notes of AI 9.8</w:t>
      </w:r>
      <w:r w:rsidRPr="001E57EA">
        <w:rPr>
          <w:rFonts w:eastAsia="宋体"/>
          <w:sz w:val="20"/>
          <w:lang w:eastAsia="zh-CN"/>
        </w:rPr>
        <w:t xml:space="preserve">”, </w:t>
      </w:r>
      <w:r w:rsidR="009160C5" w:rsidRPr="009160C5">
        <w:rPr>
          <w:rFonts w:eastAsia="宋体"/>
          <w:bCs/>
          <w:sz w:val="20"/>
          <w:lang w:eastAsia="zh-CN"/>
        </w:rPr>
        <w:t>Ad-Hoc Chair (NTT DOCOMO)</w:t>
      </w:r>
      <w:r w:rsidRPr="001E57EA">
        <w:rPr>
          <w:rFonts w:eastAsia="宋体"/>
          <w:sz w:val="20"/>
          <w:lang w:eastAsia="zh-CN"/>
        </w:rPr>
        <w:t>, RAN</w:t>
      </w:r>
      <w:r w:rsidR="009160C5">
        <w:rPr>
          <w:rFonts w:eastAsia="宋体"/>
          <w:sz w:val="20"/>
          <w:lang w:eastAsia="zh-CN"/>
        </w:rPr>
        <w:t>1</w:t>
      </w:r>
      <w:r w:rsidRPr="001E57EA">
        <w:rPr>
          <w:rFonts w:eastAsia="宋体"/>
          <w:sz w:val="20"/>
          <w:lang w:eastAsia="zh-CN"/>
        </w:rPr>
        <w:t>#1</w:t>
      </w:r>
      <w:r w:rsidR="009160C5">
        <w:rPr>
          <w:rFonts w:eastAsia="宋体"/>
          <w:sz w:val="20"/>
          <w:lang w:eastAsia="zh-CN"/>
        </w:rPr>
        <w:t>2</w:t>
      </w:r>
      <w:r w:rsidR="00FE11AC">
        <w:rPr>
          <w:rFonts w:eastAsia="宋体"/>
          <w:sz w:val="20"/>
          <w:lang w:eastAsia="zh-CN"/>
        </w:rPr>
        <w:t>2</w:t>
      </w:r>
      <w:r w:rsidR="000F0DF5">
        <w:rPr>
          <w:rFonts w:eastAsia="宋体"/>
          <w:sz w:val="20"/>
          <w:lang w:eastAsia="zh-CN"/>
        </w:rPr>
        <w:t>bis</w:t>
      </w:r>
    </w:p>
    <w:p w14:paraId="1B72819D" w14:textId="77777777" w:rsidR="00306286" w:rsidRPr="00306286" w:rsidRDefault="00306286" w:rsidP="00D620DC">
      <w:pPr>
        <w:pStyle w:val="a4"/>
        <w:ind w:left="600" w:hangingChars="300" w:hanging="600"/>
        <w:rPr>
          <w:rFonts w:eastAsia="宋体"/>
          <w:sz w:val="20"/>
          <w:lang w:eastAsia="zh-CN"/>
        </w:rPr>
      </w:pPr>
    </w:p>
    <w:p w14:paraId="5903CE2B" w14:textId="5175FAF3"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52C70760" w:rsidR="001E08E6" w:rsidRPr="002C19EB" w:rsidRDefault="0071278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012A09" w:rsidRPr="00012A09">
        <w:rPr>
          <w:rFonts w:ascii="Times New Roman" w:eastAsia="MS Mincho" w:hAnsi="Times New Roman"/>
          <w:b/>
          <w:bCs/>
          <w:kern w:val="32"/>
          <w:szCs w:val="28"/>
          <w:lang w:val="en-US" w:eastAsia="en-US"/>
        </w:rPr>
        <w:t xml:space="preserve">NTN for </w:t>
      </w:r>
      <w:r w:rsidR="00077A6B">
        <w:rPr>
          <w:rFonts w:ascii="Times New Roman" w:eastAsia="MS Mincho" w:hAnsi="Times New Roman"/>
          <w:b/>
          <w:bCs/>
          <w:kern w:val="32"/>
          <w:szCs w:val="28"/>
          <w:lang w:val="en-US" w:eastAsia="en-US"/>
        </w:rPr>
        <w:t>NR</w:t>
      </w:r>
      <w:r w:rsidR="00012A09" w:rsidRPr="00012A09">
        <w:rPr>
          <w:rFonts w:ascii="Times New Roman" w:eastAsia="MS Mincho" w:hAnsi="Times New Roman"/>
          <w:b/>
          <w:bCs/>
          <w:kern w:val="32"/>
          <w:szCs w:val="28"/>
          <w:lang w:val="en-US" w:eastAsia="en-US"/>
        </w:rPr>
        <w:t xml:space="preserve">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9"/>
        <w:gridCol w:w="1928"/>
        <w:gridCol w:w="2115"/>
        <w:gridCol w:w="1348"/>
        <w:gridCol w:w="1259"/>
        <w:gridCol w:w="1403"/>
        <w:gridCol w:w="1925"/>
        <w:gridCol w:w="1658"/>
        <w:gridCol w:w="1487"/>
        <w:gridCol w:w="1484"/>
        <w:gridCol w:w="1575"/>
        <w:gridCol w:w="1803"/>
        <w:gridCol w:w="2325"/>
      </w:tblGrid>
      <w:tr w:rsidR="00422B03" w:rsidRPr="007B5FB0" w14:paraId="0127B745" w14:textId="77777777" w:rsidTr="000E1D1C">
        <w:trPr>
          <w:trHeight w:val="20"/>
        </w:trPr>
        <w:tc>
          <w:tcPr>
            <w:tcW w:w="0" w:type="auto"/>
            <w:tcBorders>
              <w:top w:val="single" w:sz="4" w:space="0" w:color="auto"/>
              <w:left w:val="single" w:sz="4" w:space="0" w:color="auto"/>
              <w:bottom w:val="single" w:sz="4" w:space="0" w:color="auto"/>
              <w:right w:val="single" w:sz="4" w:space="0" w:color="auto"/>
            </w:tcBorders>
            <w:hideMark/>
          </w:tcPr>
          <w:p w14:paraId="62F1F3B5"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71F48AF"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6344AED"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F2B2890"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BFD435"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3CE26D"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9C73C07"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B569682" w14:textId="77777777" w:rsidR="00422B03" w:rsidRPr="00BA5E7C" w:rsidRDefault="00422B03" w:rsidP="000E1D1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3D8DB62" w14:textId="77777777" w:rsidR="00422B03" w:rsidRPr="00BA5E7C" w:rsidRDefault="00422B03" w:rsidP="000E1D1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165167E" w14:textId="77777777" w:rsidR="00422B03" w:rsidRPr="00BA5E7C" w:rsidRDefault="00422B03" w:rsidP="000E1D1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E1CBC16"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686971"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A1D88A"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2FCDA5B"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951C60C" w14:textId="77777777" w:rsidR="00422B03" w:rsidRPr="00BA5E7C" w:rsidRDefault="00422B03" w:rsidP="000E1D1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22B03" w:rsidRPr="00263855" w14:paraId="7730F52B" w14:textId="77777777" w:rsidTr="000E1D1C">
        <w:trPr>
          <w:trHeight w:val="20"/>
        </w:trPr>
        <w:tc>
          <w:tcPr>
            <w:tcW w:w="0" w:type="auto"/>
            <w:tcBorders>
              <w:top w:val="single" w:sz="4" w:space="0" w:color="auto"/>
              <w:left w:val="single" w:sz="4" w:space="0" w:color="auto"/>
              <w:bottom w:val="single" w:sz="4" w:space="0" w:color="auto"/>
              <w:right w:val="single" w:sz="4" w:space="0" w:color="auto"/>
            </w:tcBorders>
            <w:hideMark/>
          </w:tcPr>
          <w:p w14:paraId="6BAE7DAC" w14:textId="77777777" w:rsidR="00422B03" w:rsidRPr="00263855" w:rsidRDefault="00422B03" w:rsidP="000E1D1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201824C0" w14:textId="77777777" w:rsidR="00422B03" w:rsidRPr="008924AF"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5946A31B" w14:textId="77777777" w:rsidR="00422B03" w:rsidRPr="00263855" w:rsidRDefault="00422B03" w:rsidP="000E1D1C">
            <w:pPr>
              <w:pStyle w:val="TAL"/>
              <w:rPr>
                <w:rFonts w:asciiTheme="majorHAnsi" w:eastAsia="宋体" w:hAnsiTheme="majorHAnsi" w:cstheme="majorHAnsi"/>
                <w:color w:val="000000" w:themeColor="text1"/>
                <w:szCs w:val="18"/>
                <w:lang w:eastAsia="zh-CN"/>
              </w:rPr>
            </w:pPr>
            <w:r w:rsidRPr="00CD2F95">
              <w:rPr>
                <w:rFonts w:asciiTheme="majorHAnsi" w:eastAsia="宋体" w:hAnsiTheme="majorHAnsi" w:cstheme="majorHAnsi"/>
                <w:color w:val="000000" w:themeColor="text1"/>
                <w:szCs w:val="18"/>
                <w:lang w:eastAsia="zh-CN"/>
              </w:rPr>
              <w:t xml:space="preserve">160 </w:t>
            </w:r>
            <w:proofErr w:type="spellStart"/>
            <w:r w:rsidRPr="00CD2F95">
              <w:rPr>
                <w:rFonts w:asciiTheme="majorHAnsi" w:eastAsia="宋体" w:hAnsiTheme="majorHAnsi" w:cstheme="majorHAnsi"/>
                <w:color w:val="000000" w:themeColor="text1"/>
                <w:szCs w:val="18"/>
                <w:lang w:eastAsia="zh-CN"/>
              </w:rPr>
              <w:t>ms</w:t>
            </w:r>
            <w:proofErr w:type="spellEnd"/>
            <w:r w:rsidRPr="00CD2F95">
              <w:rPr>
                <w:rFonts w:asciiTheme="majorHAnsi" w:eastAsia="宋体" w:hAnsiTheme="majorHAnsi" w:cstheme="majorHAnsi"/>
                <w:color w:val="000000" w:themeColor="text1"/>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5EC15FC" w14:textId="77777777" w:rsidR="00422B03" w:rsidRPr="00CD2F95" w:rsidRDefault="00422B03" w:rsidP="000E1D1C">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w:t>
            </w:r>
            <w:proofErr w:type="spellStart"/>
            <w:r w:rsidRPr="00CD2F95">
              <w:rPr>
                <w:rFonts w:asciiTheme="majorHAnsi" w:hAnsiTheme="majorHAnsi" w:cstheme="majorHAnsi"/>
                <w:color w:val="000000" w:themeColor="text1"/>
                <w:sz w:val="18"/>
                <w:szCs w:val="18"/>
              </w:rPr>
              <w:t>ms</w:t>
            </w:r>
            <w:proofErr w:type="spellEnd"/>
            <w:r w:rsidRPr="00CD2F95">
              <w:rPr>
                <w:rFonts w:asciiTheme="majorHAnsi" w:hAnsiTheme="majorHAnsi" w:cstheme="majorHAnsi"/>
                <w:color w:val="000000" w:themeColor="text1"/>
                <w:sz w:val="18"/>
                <w:szCs w:val="18"/>
              </w:rPr>
              <w:t xml:space="preserve">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4D14097C" w14:textId="77777777" w:rsidR="00422B03" w:rsidRPr="00CD2F95" w:rsidRDefault="00422B03" w:rsidP="000E1D1C">
            <w:pPr>
              <w:rPr>
                <w:rFonts w:asciiTheme="majorHAnsi" w:hAnsiTheme="majorHAnsi" w:cstheme="majorHAnsi"/>
                <w:color w:val="000000" w:themeColor="text1"/>
                <w:sz w:val="18"/>
                <w:szCs w:val="18"/>
              </w:rPr>
            </w:pPr>
          </w:p>
          <w:p w14:paraId="14BCC8F2" w14:textId="77777777" w:rsidR="00422B03" w:rsidRPr="00DC10C8" w:rsidRDefault="00422B03" w:rsidP="000E1D1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7598CC" w14:textId="77777777" w:rsidR="00422B03" w:rsidRPr="00A00CFD" w:rsidRDefault="00422B03" w:rsidP="000E1D1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739C62" w14:textId="77777777" w:rsidR="00422B03" w:rsidRPr="00263855" w:rsidRDefault="00422B03" w:rsidP="000E1D1C">
            <w:pPr>
              <w:pStyle w:val="TAL"/>
              <w:rPr>
                <w:rFonts w:asciiTheme="majorHAnsi" w:eastAsia="宋体"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31432003" w14:textId="77777777" w:rsidR="00422B03" w:rsidRPr="00CD2F95"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2FE6B5" w14:textId="77777777" w:rsidR="00422B03" w:rsidRPr="00CD2F95" w:rsidRDefault="00422B03" w:rsidP="000E1D1C">
            <w:pPr>
              <w:pStyle w:val="TAL"/>
              <w:rPr>
                <w:rFonts w:asciiTheme="majorHAnsi" w:eastAsia="宋体" w:hAnsiTheme="majorHAnsi" w:cstheme="majorHAnsi"/>
                <w:color w:val="000000" w:themeColor="text1"/>
                <w:szCs w:val="18"/>
                <w:highlight w:val="yellow"/>
                <w:lang w:val="en-US" w:eastAsia="zh-CN"/>
              </w:rPr>
            </w:pPr>
            <w:r w:rsidRPr="00A00CFD">
              <w:rPr>
                <w:rFonts w:asciiTheme="majorHAnsi" w:eastAsia="宋体" w:hAnsiTheme="majorHAnsi" w:cstheme="majorHAnsi"/>
                <w:color w:val="000000" w:themeColor="text1"/>
                <w:szCs w:val="18"/>
                <w:lang w:val="en-US" w:eastAsia="zh-CN"/>
              </w:rPr>
              <w:t xml:space="preserve">UE does not support an additional default value (apart from 20 </w:t>
            </w:r>
            <w:proofErr w:type="spellStart"/>
            <w:r w:rsidRPr="00A00CFD">
              <w:rPr>
                <w:rFonts w:asciiTheme="majorHAnsi" w:eastAsia="宋体" w:hAnsiTheme="majorHAnsi" w:cstheme="majorHAnsi"/>
                <w:color w:val="000000" w:themeColor="text1"/>
                <w:szCs w:val="18"/>
                <w:lang w:val="en-US" w:eastAsia="zh-CN"/>
              </w:rPr>
              <w:t>ms</w:t>
            </w:r>
            <w:proofErr w:type="spellEnd"/>
            <w:r w:rsidRPr="00A00CFD">
              <w:rPr>
                <w:rFonts w:asciiTheme="majorHAnsi" w:eastAsia="宋体" w:hAnsiTheme="majorHAnsi" w:cstheme="majorHAnsi"/>
                <w:color w:val="000000" w:themeColor="text1"/>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03B2A2DF" w14:textId="77777777" w:rsidR="00422B03" w:rsidRPr="00CD2F95"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71EF4E3" w14:textId="77777777" w:rsidR="00422B03" w:rsidRPr="00263855" w:rsidRDefault="00422B03" w:rsidP="000E1D1C">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79A5AB49" w14:textId="77777777" w:rsidR="00422B03" w:rsidRPr="00263855" w:rsidRDefault="00422B03" w:rsidP="000E1D1C">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63A9156A" w14:textId="77777777" w:rsidR="00422B03" w:rsidRPr="00263855" w:rsidRDefault="00422B03" w:rsidP="000E1D1C">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68A7741F" w14:textId="77777777" w:rsidR="00422B03" w:rsidRPr="00263855" w:rsidRDefault="00422B03" w:rsidP="000E1D1C">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7B1EC9AF" w14:textId="77777777" w:rsidR="00422B03" w:rsidRDefault="00422B03" w:rsidP="000E1D1C">
            <w:pPr>
              <w:pStyle w:val="TAL"/>
              <w:rPr>
                <w:rFonts w:asciiTheme="majorHAnsi" w:eastAsia="MS Mincho"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 xml:space="preserve">Optional with capability </w:t>
            </w:r>
            <w:proofErr w:type="spellStart"/>
            <w:r w:rsidRPr="000056FB">
              <w:rPr>
                <w:rFonts w:asciiTheme="majorHAnsi" w:hAnsiTheme="majorHAnsi" w:cstheme="majorHAnsi"/>
                <w:color w:val="000000" w:themeColor="text1"/>
                <w:szCs w:val="18"/>
                <w:lang w:eastAsia="ja-JP"/>
              </w:rPr>
              <w:t>signaling</w:t>
            </w:r>
            <w:proofErr w:type="spellEnd"/>
          </w:p>
          <w:p w14:paraId="672C4B83" w14:textId="77777777" w:rsidR="00422B03" w:rsidRDefault="00422B03" w:rsidP="000E1D1C">
            <w:pPr>
              <w:pStyle w:val="TAL"/>
              <w:rPr>
                <w:rFonts w:asciiTheme="majorHAnsi" w:eastAsia="MS Mincho" w:hAnsiTheme="majorHAnsi" w:cstheme="majorHAnsi"/>
                <w:color w:val="000000" w:themeColor="text1"/>
                <w:szCs w:val="18"/>
                <w:lang w:eastAsia="ja-JP"/>
              </w:rPr>
            </w:pPr>
          </w:p>
          <w:p w14:paraId="2959D40E" w14:textId="77777777" w:rsidR="00422B03" w:rsidRPr="00AE27A4" w:rsidRDefault="00422B03" w:rsidP="000E1D1C">
            <w:pPr>
              <w:pStyle w:val="TAL"/>
              <w:rPr>
                <w:rFonts w:asciiTheme="majorHAnsi" w:eastAsia="MS Mincho" w:hAnsiTheme="majorHAnsi" w:cstheme="majorHAnsi"/>
                <w:color w:val="000000" w:themeColor="text1"/>
                <w:szCs w:val="18"/>
                <w:lang w:eastAsia="ja-JP"/>
              </w:rPr>
            </w:pPr>
            <w:r w:rsidRPr="00AE27A4">
              <w:rPr>
                <w:rFonts w:asciiTheme="majorHAnsi" w:eastAsia="MS Mincho" w:hAnsiTheme="majorHAnsi" w:cstheme="majorHAnsi"/>
                <w:color w:val="000000" w:themeColor="text1"/>
                <w:szCs w:val="18"/>
                <w:lang w:eastAsia="ja-JP"/>
              </w:rPr>
              <w:t>Note: The capability signalling is introduced to allow the NW to collect the statistics about the percentage of UEs that support this feature</w:t>
            </w:r>
          </w:p>
          <w:p w14:paraId="7628F366" w14:textId="77777777" w:rsidR="00422B03" w:rsidRPr="000056FB" w:rsidRDefault="00422B03" w:rsidP="000E1D1C">
            <w:pPr>
              <w:pStyle w:val="TAL"/>
              <w:rPr>
                <w:rFonts w:asciiTheme="majorHAnsi" w:hAnsiTheme="majorHAnsi" w:cstheme="majorHAnsi"/>
                <w:color w:val="000000" w:themeColor="text1"/>
                <w:szCs w:val="18"/>
                <w:lang w:eastAsia="ja-JP"/>
              </w:rPr>
            </w:pPr>
          </w:p>
          <w:p w14:paraId="1C0E99DA" w14:textId="77777777" w:rsidR="00422B03" w:rsidRPr="00263855" w:rsidRDefault="00422B03" w:rsidP="000E1D1C">
            <w:pPr>
              <w:pStyle w:val="TAL"/>
              <w:rPr>
                <w:rFonts w:asciiTheme="majorHAnsi" w:hAnsiTheme="majorHAnsi" w:cstheme="majorHAnsi"/>
                <w:color w:val="000000" w:themeColor="text1"/>
                <w:szCs w:val="18"/>
                <w:lang w:eastAsia="ja-JP"/>
              </w:rPr>
            </w:pPr>
            <w:r w:rsidRPr="00AE27A4">
              <w:rPr>
                <w:rFonts w:asciiTheme="majorHAnsi" w:hAnsiTheme="majorHAnsi" w:cstheme="majorHAnsi"/>
                <w:color w:val="000000" w:themeColor="text1"/>
                <w:szCs w:val="18"/>
                <w:highlight w:val="yellow"/>
                <w:lang w:eastAsia="ja-JP"/>
              </w:rPr>
              <w:t>FFS: A UE that supports Rel-19 NR-NTN must support this FG</w:t>
            </w:r>
          </w:p>
        </w:tc>
      </w:tr>
      <w:tr w:rsidR="00422B03" w:rsidRPr="00263855" w14:paraId="190FCD0F" w14:textId="77777777" w:rsidTr="000E1D1C">
        <w:trPr>
          <w:trHeight w:val="20"/>
        </w:trPr>
        <w:tc>
          <w:tcPr>
            <w:tcW w:w="0" w:type="auto"/>
            <w:tcBorders>
              <w:top w:val="single" w:sz="4" w:space="0" w:color="auto"/>
              <w:left w:val="single" w:sz="4" w:space="0" w:color="auto"/>
              <w:bottom w:val="single" w:sz="4" w:space="0" w:color="auto"/>
              <w:right w:val="single" w:sz="4" w:space="0" w:color="auto"/>
            </w:tcBorders>
          </w:tcPr>
          <w:p w14:paraId="2C3A5C92" w14:textId="77777777" w:rsidR="00422B03" w:rsidRPr="00263855" w:rsidRDefault="00422B03" w:rsidP="000E1D1C">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55FE20E2" w14:textId="77777777" w:rsidR="00422B03" w:rsidRPr="00263855" w:rsidRDefault="00422B03" w:rsidP="000E1D1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114061C2" w14:textId="77777777" w:rsidR="00422B03" w:rsidRDefault="00422B03" w:rsidP="000E1D1C">
            <w:pPr>
              <w:pStyle w:val="TAL"/>
              <w:rPr>
                <w:rFonts w:asciiTheme="majorHAnsi" w:eastAsia="MS Mincho" w:hAnsiTheme="majorHAnsi" w:cstheme="majorHAnsi"/>
                <w:color w:val="000000" w:themeColor="text1"/>
                <w:szCs w:val="18"/>
                <w:lang w:eastAsia="ja-JP"/>
              </w:rPr>
            </w:pPr>
            <w:r w:rsidRPr="00884871">
              <w:rPr>
                <w:rFonts w:asciiTheme="majorHAnsi" w:eastAsia="宋体" w:hAnsiTheme="majorHAnsi" w:cstheme="majorHAnsi"/>
                <w:color w:val="000000" w:themeColor="text1"/>
                <w:szCs w:val="18"/>
                <w:lang w:eastAsia="zh-CN"/>
              </w:rPr>
              <w:t>PDCCH repetition for Type0 PDCCH CSS</w:t>
            </w:r>
            <w:r>
              <w:t xml:space="preserve"> </w:t>
            </w:r>
            <w:r w:rsidRPr="004B141E">
              <w:rPr>
                <w:rFonts w:asciiTheme="majorHAnsi" w:eastAsia="宋体" w:hAnsiTheme="majorHAnsi" w:cstheme="majorHAnsi"/>
                <w:color w:val="000000" w:themeColor="text1"/>
                <w:szCs w:val="18"/>
                <w:lang w:eastAsia="zh-CN"/>
              </w:rPr>
              <w:t>and SIB1 PDSCH repetition within 20ms duration</w:t>
            </w:r>
          </w:p>
          <w:p w14:paraId="6DF31947" w14:textId="77777777" w:rsidR="00422B03" w:rsidRPr="004B141E" w:rsidRDefault="00422B03" w:rsidP="000E1D1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1DB5C7" w14:textId="77777777" w:rsidR="00422B03" w:rsidRDefault="00422B03" w:rsidP="000E1D1C">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MIB pdcch-ConfigSIB1</w:t>
            </w:r>
          </w:p>
          <w:p w14:paraId="68D345DE" w14:textId="77777777" w:rsidR="00422B03" w:rsidRPr="00884871" w:rsidRDefault="00422B03" w:rsidP="000E1D1C">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553B65">
              <w:rPr>
                <w:rFonts w:asciiTheme="majorHAnsi" w:hAnsiTheme="majorHAnsi" w:cstheme="majorHAnsi"/>
                <w:color w:val="000000" w:themeColor="text1"/>
                <w:sz w:val="18"/>
                <w:szCs w:val="18"/>
              </w:rPr>
              <w:t xml:space="preserve">Support reception of SIB1 PDSCH repetition within 20 </w:t>
            </w:r>
            <w:proofErr w:type="spellStart"/>
            <w:r w:rsidRPr="00553B65">
              <w:rPr>
                <w:rFonts w:asciiTheme="majorHAnsi" w:hAnsiTheme="majorHAnsi" w:cstheme="majorHAnsi"/>
                <w:color w:val="000000" w:themeColor="text1"/>
                <w:sz w:val="18"/>
                <w:szCs w:val="18"/>
              </w:rPr>
              <w:t>ms</w:t>
            </w:r>
            <w:proofErr w:type="spellEnd"/>
            <w:r w:rsidRPr="00553B65">
              <w:rPr>
                <w:rFonts w:asciiTheme="majorHAnsi" w:hAnsiTheme="majorHAnsi" w:cstheme="majorHAnsi"/>
                <w:color w:val="000000" w:themeColor="text1"/>
                <w:sz w:val="18"/>
                <w:szCs w:val="18"/>
              </w:rPr>
              <w:t xml:space="preserve"> duration</w:t>
            </w:r>
          </w:p>
          <w:p w14:paraId="0C2C46CB" w14:textId="77777777" w:rsidR="00422B03" w:rsidRPr="00884871" w:rsidRDefault="00422B03" w:rsidP="000E1D1C">
            <w:pPr>
              <w:rPr>
                <w:rFonts w:asciiTheme="majorHAnsi" w:hAnsiTheme="majorHAnsi" w:cstheme="majorHAnsi"/>
                <w:color w:val="000000" w:themeColor="text1"/>
                <w:sz w:val="18"/>
                <w:szCs w:val="18"/>
              </w:rPr>
            </w:pPr>
          </w:p>
          <w:p w14:paraId="19A497DD" w14:textId="77777777" w:rsidR="00422B03" w:rsidRPr="00884871" w:rsidRDefault="00422B03" w:rsidP="000E1D1C">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5A62C303" w14:textId="77777777" w:rsidR="00422B03" w:rsidRPr="00DC10C8" w:rsidRDefault="00422B03" w:rsidP="000E1D1C">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19E0401B" w14:textId="77777777" w:rsidR="00422B03" w:rsidRPr="00884871" w:rsidRDefault="00422B03" w:rsidP="000E1D1C">
            <w:pPr>
              <w:pStyle w:val="TAL"/>
              <w:rPr>
                <w:rFonts w:asciiTheme="majorHAnsi" w:eastAsia="MS Mincho"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B080282" w14:textId="77777777" w:rsidR="00422B03" w:rsidRPr="00884871" w:rsidRDefault="00422B03" w:rsidP="000E1D1C">
            <w:pPr>
              <w:pStyle w:val="TAL"/>
              <w:rPr>
                <w:rFonts w:asciiTheme="majorHAnsi" w:eastAsia="MS Mincho" w:hAnsiTheme="majorHAnsi" w:cstheme="majorHAnsi"/>
                <w:color w:val="000000" w:themeColor="text1"/>
                <w:szCs w:val="18"/>
                <w:highlight w:val="yellow"/>
                <w:lang w:eastAsia="ja-JP"/>
              </w:rPr>
            </w:pPr>
            <w:r w:rsidRPr="00884871">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D54FFA2" w14:textId="77777777" w:rsidR="00422B03" w:rsidRPr="00884871"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DFAB7E" w14:textId="77777777" w:rsidR="00422B03" w:rsidRPr="00263855" w:rsidRDefault="00422B03" w:rsidP="000E1D1C">
            <w:pPr>
              <w:pStyle w:val="TAL"/>
              <w:rPr>
                <w:rFonts w:asciiTheme="majorHAnsi" w:eastAsia="宋体" w:hAnsiTheme="majorHAnsi" w:cstheme="majorHAnsi"/>
                <w:color w:val="000000" w:themeColor="text1"/>
                <w:szCs w:val="18"/>
                <w:lang w:val="en-US" w:eastAsia="zh-CN"/>
              </w:rPr>
            </w:pPr>
            <w:r w:rsidRPr="00884871">
              <w:rPr>
                <w:rFonts w:asciiTheme="majorHAnsi" w:eastAsia="宋体" w:hAnsiTheme="majorHAnsi" w:cstheme="majorHAnsi"/>
                <w:color w:val="000000" w:themeColor="text1"/>
                <w:szCs w:val="18"/>
                <w:lang w:val="en-US" w:eastAsia="zh-CN"/>
              </w:rPr>
              <w:t xml:space="preserve">PDCCH repetition for Type0 PDCCH CSS </w:t>
            </w:r>
            <w:r w:rsidRPr="004B141E">
              <w:rPr>
                <w:rFonts w:asciiTheme="majorHAnsi" w:eastAsia="宋体" w:hAnsiTheme="majorHAnsi" w:cstheme="majorHAnsi"/>
                <w:color w:val="000000" w:themeColor="text1"/>
                <w:szCs w:val="18"/>
                <w:lang w:val="en-US" w:eastAsia="zh-CN"/>
              </w:rPr>
              <w:t>and SIB1 PDSCH repetition within 20ms duration are</w:t>
            </w:r>
            <w:r w:rsidRPr="00884871">
              <w:rPr>
                <w:rFonts w:asciiTheme="majorHAnsi" w:eastAsia="宋体"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FC2B8BE" w14:textId="77777777" w:rsidR="00422B03" w:rsidRPr="00263855" w:rsidRDefault="00422B03" w:rsidP="000E1D1C">
            <w:pPr>
              <w:pStyle w:val="TAL"/>
              <w:rPr>
                <w:rFonts w:asciiTheme="majorHAnsi" w:eastAsia="宋体"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1C36452A" w14:textId="77777777" w:rsidR="00422B03" w:rsidRPr="00263855" w:rsidRDefault="00422B03" w:rsidP="000E1D1C">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90824B6" w14:textId="77777777" w:rsidR="00422B03" w:rsidRPr="00263855" w:rsidRDefault="00422B03" w:rsidP="000E1D1C">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8754CC1" w14:textId="77777777" w:rsidR="00422B03" w:rsidRPr="00263855" w:rsidRDefault="00422B03" w:rsidP="000E1D1C">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70E84DE" w14:textId="77777777" w:rsidR="00422B03" w:rsidRPr="00884871" w:rsidRDefault="00422B03" w:rsidP="000E1D1C">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130C2320" w14:textId="77777777" w:rsidR="00422B03" w:rsidRPr="00884871" w:rsidRDefault="00422B03" w:rsidP="000E1D1C">
            <w:pPr>
              <w:pStyle w:val="TAL"/>
              <w:rPr>
                <w:rFonts w:asciiTheme="majorHAnsi" w:hAnsiTheme="majorHAnsi" w:cstheme="majorHAnsi"/>
                <w:color w:val="000000" w:themeColor="text1"/>
                <w:szCs w:val="18"/>
              </w:rPr>
            </w:pPr>
          </w:p>
          <w:p w14:paraId="53AC3A5F" w14:textId="77777777" w:rsidR="00422B03" w:rsidRPr="00263855" w:rsidRDefault="00422B03" w:rsidP="000E1D1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1482DC0" w14:textId="77777777" w:rsidR="00422B03" w:rsidRPr="00263855" w:rsidRDefault="00422B03" w:rsidP="000E1D1C">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r w:rsidR="00422B03" w:rsidRPr="00263855" w14:paraId="115A3EAE" w14:textId="77777777" w:rsidTr="000E1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E3A75AB" w14:textId="77777777" w:rsidR="00422B03" w:rsidRPr="00263855" w:rsidRDefault="00422B03" w:rsidP="000E1D1C">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C0E3F4" w14:textId="77777777" w:rsidR="00422B03" w:rsidRPr="00263855" w:rsidRDefault="00422B03" w:rsidP="000E1D1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608BE" w14:textId="77777777" w:rsidR="00422B03" w:rsidRPr="00263855" w:rsidRDefault="00422B03" w:rsidP="000E1D1C">
            <w:pPr>
              <w:pStyle w:val="TAL"/>
              <w:rPr>
                <w:rFonts w:asciiTheme="majorHAnsi" w:eastAsia="宋体" w:hAnsiTheme="majorHAnsi" w:cstheme="majorHAnsi"/>
                <w:color w:val="000000" w:themeColor="text1"/>
                <w:szCs w:val="18"/>
                <w:lang w:eastAsia="zh-CN"/>
              </w:rPr>
            </w:pPr>
            <w:r w:rsidRPr="00884871">
              <w:rPr>
                <w:rFonts w:asciiTheme="majorHAnsi" w:eastAsia="宋体" w:hAnsiTheme="majorHAnsi" w:cstheme="majorHAnsi"/>
                <w:color w:val="000000" w:themeColor="text1"/>
                <w:szCs w:val="18"/>
                <w:lang w:eastAsia="zh-CN"/>
              </w:rPr>
              <w:t xml:space="preserve">PDCCH repetition for Type </w:t>
            </w:r>
            <w:r w:rsidRPr="00884871">
              <w:rPr>
                <w:rFonts w:asciiTheme="majorHAnsi" w:eastAsia="宋体" w:hAnsiTheme="majorHAnsi" w:cstheme="majorHAnsi"/>
                <w:color w:val="000000" w:themeColor="text1"/>
                <w:szCs w:val="18"/>
                <w:highlight w:val="yellow"/>
                <w:lang w:eastAsia="zh-CN"/>
              </w:rPr>
              <w:t>[0A/0B/1/1A/2/2A]</w:t>
            </w:r>
            <w:r w:rsidRPr="00884871">
              <w:rPr>
                <w:rFonts w:asciiTheme="majorHAnsi" w:eastAsia="宋体"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A39A9" w14:textId="77777777" w:rsidR="00422B03" w:rsidRDefault="00422B03" w:rsidP="000E1D1C">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p>
          <w:p w14:paraId="49430407" w14:textId="77777777" w:rsidR="00422B03" w:rsidRPr="00DC10C8" w:rsidRDefault="00422B03" w:rsidP="000E1D1C">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E4F4B" w14:textId="77777777" w:rsidR="00422B03" w:rsidRPr="00263855" w:rsidRDefault="00422B03" w:rsidP="000E1D1C">
            <w:pPr>
              <w:pStyle w:val="TAL"/>
              <w:rPr>
                <w:rFonts w:asciiTheme="majorHAnsi" w:eastAsia="MS Mincho" w:hAnsiTheme="majorHAnsi" w:cstheme="majorHAnsi"/>
                <w:color w:val="000000" w:themeColor="text1"/>
                <w:szCs w:val="18"/>
                <w:lang w:eastAsia="ja-JP"/>
              </w:rPr>
            </w:pPr>
            <w:r w:rsidRPr="00884871">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4C669" w14:textId="77777777" w:rsidR="00422B03" w:rsidRPr="00263855" w:rsidRDefault="00422B03" w:rsidP="000E1D1C">
            <w:pPr>
              <w:pStyle w:val="TAL"/>
              <w:rPr>
                <w:rFonts w:asciiTheme="majorHAnsi" w:eastAsia="宋体"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CA5FF" w14:textId="77777777" w:rsidR="00422B03" w:rsidRPr="00263855" w:rsidRDefault="00422B03" w:rsidP="000E1D1C">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93195" w14:textId="77777777" w:rsidR="00422B03" w:rsidRPr="00884871" w:rsidRDefault="00422B03" w:rsidP="000E1D1C">
            <w:pPr>
              <w:pStyle w:val="TAL"/>
              <w:rPr>
                <w:rFonts w:asciiTheme="majorHAnsi" w:eastAsia="MS Mincho" w:hAnsiTheme="majorHAnsi" w:cstheme="majorHAnsi"/>
                <w:color w:val="000000" w:themeColor="text1"/>
                <w:szCs w:val="18"/>
                <w:lang w:val="en-US" w:eastAsia="ja-JP"/>
              </w:rPr>
            </w:pPr>
            <w:r w:rsidRPr="00884871">
              <w:rPr>
                <w:rFonts w:asciiTheme="majorHAnsi" w:eastAsia="MS Mincho" w:hAnsiTheme="majorHAnsi" w:cstheme="majorHAnsi" w:hint="eastAsia"/>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FE40A" w14:textId="77777777" w:rsidR="00422B03" w:rsidRPr="00263855" w:rsidRDefault="00422B03" w:rsidP="000E1D1C">
            <w:pPr>
              <w:pStyle w:val="TAL"/>
              <w:rPr>
                <w:rFonts w:asciiTheme="majorHAnsi" w:eastAsia="宋体"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C3557" w14:textId="77777777" w:rsidR="00422B03" w:rsidRPr="00263855" w:rsidRDefault="00422B03" w:rsidP="000E1D1C">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71F0C" w14:textId="77777777" w:rsidR="00422B03" w:rsidRPr="00263855" w:rsidRDefault="00422B03" w:rsidP="000E1D1C">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F0465" w14:textId="77777777" w:rsidR="00422B03" w:rsidRPr="00263855" w:rsidRDefault="00422B03" w:rsidP="000E1D1C">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88C42" w14:textId="77777777" w:rsidR="00422B03" w:rsidRDefault="00422B03" w:rsidP="000E1D1C">
            <w:pPr>
              <w:pStyle w:val="TAL"/>
              <w:rPr>
                <w:rFonts w:asciiTheme="majorHAnsi" w:eastAsia="MS Mincho"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3819733A" w14:textId="77777777" w:rsidR="00422B03" w:rsidRDefault="00422B03" w:rsidP="000E1D1C">
            <w:pPr>
              <w:pStyle w:val="TAL"/>
              <w:rPr>
                <w:rFonts w:asciiTheme="majorHAnsi" w:eastAsia="MS Mincho" w:hAnsiTheme="majorHAnsi" w:cstheme="majorHAnsi"/>
                <w:color w:val="000000" w:themeColor="text1"/>
                <w:szCs w:val="18"/>
                <w:lang w:eastAsia="ja-JP"/>
              </w:rPr>
            </w:pPr>
          </w:p>
          <w:p w14:paraId="43665B33" w14:textId="77777777" w:rsidR="00422B03" w:rsidRPr="004B141E" w:rsidRDefault="00422B03" w:rsidP="000E1D1C">
            <w:pPr>
              <w:pStyle w:val="TAL"/>
              <w:rPr>
                <w:rFonts w:asciiTheme="majorHAnsi" w:eastAsia="MS Mincho" w:hAnsiTheme="majorHAnsi" w:cstheme="majorHAnsi"/>
                <w:color w:val="000000" w:themeColor="text1"/>
                <w:szCs w:val="18"/>
                <w:lang w:eastAsia="ja-JP"/>
              </w:rPr>
            </w:pPr>
            <w:r w:rsidRPr="004B141E">
              <w:rPr>
                <w:rFonts w:asciiTheme="majorHAnsi" w:eastAsia="MS Mincho" w:hAnsiTheme="majorHAnsi" w:cstheme="majorHAnsi"/>
                <w:color w:val="000000" w:themeColor="text1"/>
                <w:szCs w:val="18"/>
                <w:lang w:eastAsia="ja-JP"/>
              </w:rPr>
              <w:t>Candidate values for component 2: {1, 2}</w:t>
            </w:r>
          </w:p>
          <w:p w14:paraId="48C59948" w14:textId="77777777" w:rsidR="00422B03" w:rsidRPr="00884871" w:rsidRDefault="00422B03" w:rsidP="000E1D1C">
            <w:pPr>
              <w:pStyle w:val="TAL"/>
              <w:rPr>
                <w:rFonts w:asciiTheme="majorHAnsi" w:hAnsiTheme="majorHAnsi" w:cstheme="majorHAnsi"/>
                <w:color w:val="000000" w:themeColor="text1"/>
                <w:szCs w:val="18"/>
              </w:rPr>
            </w:pPr>
          </w:p>
          <w:p w14:paraId="5F962C42" w14:textId="77777777" w:rsidR="00422B03" w:rsidRPr="00263855" w:rsidRDefault="00422B03" w:rsidP="000E1D1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CB64C" w14:textId="77777777" w:rsidR="00422B03" w:rsidRPr="00263855" w:rsidRDefault="00422B03" w:rsidP="000E1D1C">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with capability </w:t>
            </w:r>
            <w:proofErr w:type="spellStart"/>
            <w:r w:rsidRPr="004B141E">
              <w:rPr>
                <w:rFonts w:asciiTheme="majorHAnsi" w:hAnsiTheme="majorHAnsi" w:cstheme="majorHAnsi"/>
                <w:color w:val="000000" w:themeColor="text1"/>
                <w:szCs w:val="18"/>
                <w:lang w:eastAsia="ja-JP"/>
              </w:rPr>
              <w:t>signaling</w:t>
            </w:r>
            <w:proofErr w:type="spellEnd"/>
          </w:p>
        </w:tc>
      </w:tr>
      <w:tr w:rsidR="00422B03" w:rsidRPr="00263855" w14:paraId="6620D10C" w14:textId="77777777" w:rsidTr="000E1D1C">
        <w:trPr>
          <w:trHeight w:val="20"/>
        </w:trPr>
        <w:tc>
          <w:tcPr>
            <w:tcW w:w="0" w:type="auto"/>
            <w:tcBorders>
              <w:top w:val="single" w:sz="4" w:space="0" w:color="auto"/>
              <w:left w:val="single" w:sz="4" w:space="0" w:color="auto"/>
              <w:bottom w:val="single" w:sz="4" w:space="0" w:color="auto"/>
              <w:right w:val="single" w:sz="4" w:space="0" w:color="auto"/>
            </w:tcBorders>
          </w:tcPr>
          <w:p w14:paraId="4E234E1C" w14:textId="77777777" w:rsidR="00422B03" w:rsidRPr="008E6A92" w:rsidRDefault="00422B03" w:rsidP="000E1D1C">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B786B27" w14:textId="77777777" w:rsidR="00422B03"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15B38EFD" w14:textId="77777777" w:rsidR="00422B03" w:rsidRPr="00884871" w:rsidRDefault="00422B03" w:rsidP="000E1D1C">
            <w:pPr>
              <w:pStyle w:val="TAL"/>
              <w:rPr>
                <w:rFonts w:asciiTheme="majorHAnsi" w:eastAsia="宋体" w:hAnsiTheme="majorHAnsi" w:cstheme="majorHAnsi"/>
                <w:color w:val="000000" w:themeColor="text1"/>
                <w:szCs w:val="18"/>
                <w:lang w:eastAsia="zh-CN"/>
              </w:rPr>
            </w:pPr>
            <w:r w:rsidRPr="004B141E">
              <w:rPr>
                <w:rFonts w:asciiTheme="majorHAnsi" w:eastAsia="宋体"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4812EE4" w14:textId="77777777" w:rsidR="00422B03" w:rsidRPr="004B141E" w:rsidRDefault="00422B03" w:rsidP="000E1D1C">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0AF0B666" w14:textId="77777777" w:rsidR="00422B03" w:rsidRPr="004B141E" w:rsidRDefault="00422B03" w:rsidP="000E1D1C">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4F922B2A" w14:textId="77777777" w:rsidR="00422B03" w:rsidRPr="004B141E" w:rsidRDefault="00422B03" w:rsidP="000E1D1C">
            <w:pPr>
              <w:rPr>
                <w:rFonts w:asciiTheme="majorHAnsi" w:hAnsiTheme="majorHAnsi" w:cstheme="majorHAnsi"/>
                <w:color w:val="000000" w:themeColor="text1"/>
                <w:sz w:val="18"/>
                <w:szCs w:val="18"/>
              </w:rPr>
            </w:pPr>
          </w:p>
          <w:p w14:paraId="358EC85E" w14:textId="77777777" w:rsidR="00422B03" w:rsidRPr="00173441" w:rsidRDefault="00422B03" w:rsidP="000E1D1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1A99D62" w14:textId="77777777" w:rsidR="00422B03" w:rsidRPr="00884871" w:rsidRDefault="00422B03" w:rsidP="000E1D1C">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3078D46" w14:textId="77777777" w:rsidR="00422B03" w:rsidRPr="00884871"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3C373A5" w14:textId="77777777" w:rsidR="00422B03"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386A24" w14:textId="77777777" w:rsidR="00422B03" w:rsidRPr="00884871" w:rsidRDefault="00422B03" w:rsidP="000E1D1C">
            <w:pPr>
              <w:pStyle w:val="TAL"/>
              <w:rPr>
                <w:rFonts w:asciiTheme="majorHAnsi" w:eastAsia="MS Mincho"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0B4CC1D2" w14:textId="77777777" w:rsidR="00422B03" w:rsidRPr="003C5412" w:rsidRDefault="00422B03" w:rsidP="000E1D1C">
            <w:pPr>
              <w:pStyle w:val="TAL"/>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1AB4477E" w14:textId="77777777" w:rsidR="00422B03" w:rsidRPr="003C5412" w:rsidRDefault="00422B03" w:rsidP="000E1D1C">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11277B14" w14:textId="77777777" w:rsidR="00422B03" w:rsidRDefault="00422B03" w:rsidP="000E1D1C">
            <w:pPr>
              <w:pStyle w:val="TAL"/>
              <w:rPr>
                <w:rFonts w:eastAsia="MS Mincho"/>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32A95AA0" w14:textId="77777777" w:rsidR="00422B03" w:rsidRPr="003C5412" w:rsidRDefault="00422B03" w:rsidP="000E1D1C">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260673FC" w14:textId="77777777" w:rsidR="00422B03" w:rsidRPr="00884871" w:rsidRDefault="00422B03" w:rsidP="000E1D1C">
            <w:pPr>
              <w:pStyle w:val="TAL"/>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609C4570" w14:textId="77777777" w:rsidR="00422B03" w:rsidRPr="00884871" w:rsidRDefault="00422B03" w:rsidP="000E1D1C">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t>
            </w:r>
            <w:r w:rsidRPr="004B141E">
              <w:rPr>
                <w:rFonts w:asciiTheme="majorHAnsi" w:hAnsiTheme="majorHAnsi" w:cstheme="majorHAnsi"/>
                <w:color w:val="000000" w:themeColor="text1"/>
                <w:szCs w:val="18"/>
                <w:highlight w:val="yellow"/>
                <w:lang w:eastAsia="ja-JP"/>
              </w:rPr>
              <w:t>[with/without]</w:t>
            </w:r>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proofErr w:type="spellEnd"/>
          </w:p>
        </w:tc>
      </w:tr>
      <w:tr w:rsidR="00422B03" w:rsidRPr="00263855" w14:paraId="736D616D" w14:textId="77777777" w:rsidTr="000E1D1C">
        <w:trPr>
          <w:trHeight w:val="20"/>
        </w:trPr>
        <w:tc>
          <w:tcPr>
            <w:tcW w:w="0" w:type="auto"/>
            <w:tcBorders>
              <w:top w:val="single" w:sz="4" w:space="0" w:color="auto"/>
              <w:left w:val="single" w:sz="4" w:space="0" w:color="auto"/>
              <w:bottom w:val="single" w:sz="4" w:space="0" w:color="auto"/>
              <w:right w:val="single" w:sz="4" w:space="0" w:color="auto"/>
            </w:tcBorders>
          </w:tcPr>
          <w:p w14:paraId="1400A0C3" w14:textId="77777777" w:rsidR="00422B03" w:rsidRPr="008E6A92" w:rsidRDefault="00422B03" w:rsidP="000E1D1C">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772425CA" w14:textId="77777777" w:rsidR="00422B03"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40CAA521" w14:textId="77777777" w:rsidR="00422B03" w:rsidRPr="00884871" w:rsidRDefault="00422B03" w:rsidP="000E1D1C">
            <w:pPr>
              <w:pStyle w:val="TAL"/>
              <w:rPr>
                <w:rFonts w:asciiTheme="majorHAnsi" w:eastAsia="宋体" w:hAnsiTheme="majorHAnsi" w:cstheme="majorHAnsi"/>
                <w:color w:val="000000" w:themeColor="text1"/>
                <w:szCs w:val="18"/>
                <w:lang w:eastAsia="zh-CN"/>
              </w:rPr>
            </w:pPr>
            <w:r w:rsidRPr="00884871">
              <w:rPr>
                <w:rFonts w:asciiTheme="majorHAnsi" w:eastAsia="宋体" w:hAnsiTheme="majorHAnsi" w:cstheme="majorHAnsi"/>
                <w:color w:val="000000" w:themeColor="text1"/>
                <w:szCs w:val="18"/>
                <w:lang w:eastAsia="zh-CN"/>
              </w:rPr>
              <w:t xml:space="preserve">Handling collision Case 3 </w:t>
            </w:r>
            <w:r w:rsidRPr="003E6169">
              <w:rPr>
                <w:rFonts w:asciiTheme="majorHAnsi" w:eastAsia="宋体" w:hAnsiTheme="majorHAnsi" w:cstheme="majorHAnsi"/>
                <w:color w:val="000000" w:themeColor="text1"/>
                <w:szCs w:val="18"/>
                <w:lang w:eastAsia="zh-CN"/>
              </w:rPr>
              <w:t>and collision Case 4</w:t>
            </w:r>
            <w:r w:rsidRPr="00884871">
              <w:rPr>
                <w:rFonts w:asciiTheme="majorHAnsi" w:eastAsia="宋体" w:hAnsiTheme="majorHAnsi" w:cstheme="majorHAnsi"/>
                <w:color w:val="000000" w:themeColor="text1"/>
                <w:szCs w:val="18"/>
                <w:lang w:eastAsia="zh-CN"/>
              </w:rPr>
              <w:t xml:space="preserve"> for half-duplex FDD operation for (e)</w:t>
            </w:r>
            <w:proofErr w:type="spellStart"/>
            <w:r w:rsidRPr="00884871">
              <w:rPr>
                <w:rFonts w:asciiTheme="majorHAnsi" w:eastAsia="宋体" w:hAnsiTheme="majorHAnsi" w:cstheme="majorHAnsi"/>
                <w:color w:val="000000" w:themeColor="text1"/>
                <w:szCs w:val="18"/>
                <w:lang w:eastAsia="zh-CN"/>
              </w:rPr>
              <w:t>RedCap</w:t>
            </w:r>
            <w:proofErr w:type="spellEnd"/>
            <w:r w:rsidRPr="00884871">
              <w:rPr>
                <w:rFonts w:asciiTheme="majorHAnsi" w:eastAsia="宋体" w:hAnsiTheme="majorHAnsi" w:cstheme="majorHAnsi"/>
                <w:color w:val="000000" w:themeColor="text1"/>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392DA873" w14:textId="77777777" w:rsidR="00422B03" w:rsidRPr="00173441" w:rsidRDefault="00422B03" w:rsidP="000E1D1C">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27A405DE" w14:textId="77777777" w:rsidR="00422B03" w:rsidRPr="003E6169" w:rsidRDefault="00422B03" w:rsidP="000E1D1C">
            <w:pPr>
              <w:rPr>
                <w:rFonts w:asciiTheme="majorHAnsi" w:hAnsiTheme="majorHAnsi" w:cstheme="majorHAnsi"/>
                <w:color w:val="000000" w:themeColor="text1"/>
                <w:sz w:val="18"/>
                <w:szCs w:val="18"/>
              </w:rPr>
            </w:pPr>
            <w:r w:rsidRPr="003E6169">
              <w:rPr>
                <w:rFonts w:asciiTheme="majorHAnsi" w:hAnsiTheme="majorHAnsi" w:cstheme="majorHAnsi"/>
                <w:color w:val="000000" w:themeColor="text1"/>
                <w:sz w:val="18"/>
                <w:szCs w:val="18"/>
              </w:rPr>
              <w:t>2. Support handling collision Case 4</w:t>
            </w:r>
          </w:p>
          <w:p w14:paraId="5A81D111" w14:textId="77777777" w:rsidR="00422B03" w:rsidRPr="00884871" w:rsidRDefault="00422B03" w:rsidP="000E1D1C">
            <w:pPr>
              <w:rPr>
                <w:rFonts w:asciiTheme="majorHAnsi" w:hAnsiTheme="majorHAnsi" w:cstheme="majorHAnsi"/>
                <w:color w:val="000000" w:themeColor="text1"/>
                <w:sz w:val="18"/>
                <w:szCs w:val="18"/>
                <w:highlight w:val="yellow"/>
              </w:rPr>
            </w:pPr>
          </w:p>
          <w:p w14:paraId="413E5497" w14:textId="77777777" w:rsidR="00422B03" w:rsidRPr="00884871" w:rsidRDefault="00422B03" w:rsidP="000E1D1C">
            <w:pPr>
              <w:rPr>
                <w:rFonts w:asciiTheme="majorHAnsi" w:hAnsiTheme="majorHAnsi" w:cstheme="majorHAnsi"/>
                <w:color w:val="000000" w:themeColor="text1"/>
                <w:sz w:val="18"/>
                <w:szCs w:val="18"/>
                <w:highlight w:val="yellow"/>
              </w:rPr>
            </w:pPr>
          </w:p>
          <w:p w14:paraId="0F3FEF6A" w14:textId="77777777" w:rsidR="00422B03" w:rsidRPr="00884871" w:rsidRDefault="00422B03" w:rsidP="000E1D1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D05EB8" w14:textId="77777777" w:rsidR="00422B03" w:rsidRPr="003E6169" w:rsidRDefault="00422B03" w:rsidP="000E1D1C">
            <w:pPr>
              <w:pStyle w:val="TAL"/>
              <w:rPr>
                <w:rFonts w:asciiTheme="majorHAnsi" w:eastAsia="MS Mincho" w:hAnsiTheme="majorHAnsi" w:cstheme="majorHAnsi"/>
                <w:color w:val="000000" w:themeColor="text1"/>
                <w:szCs w:val="18"/>
                <w:lang w:eastAsia="ja-JP"/>
              </w:rPr>
            </w:pPr>
            <w:r w:rsidRPr="003E6169">
              <w:rPr>
                <w:rFonts w:asciiTheme="majorHAnsi" w:eastAsia="MS Mincho" w:hAnsiTheme="majorHAnsi" w:cstheme="majorHAnsi"/>
                <w:color w:val="000000" w:themeColor="text1"/>
                <w:szCs w:val="18"/>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2ECE8EF0" w14:textId="77777777" w:rsidR="00422B03" w:rsidRPr="00884871" w:rsidRDefault="00422B03" w:rsidP="000E1D1C">
            <w:pPr>
              <w:pStyle w:val="TAL"/>
              <w:rPr>
                <w:rFonts w:asciiTheme="majorHAnsi" w:eastAsia="MS Mincho" w:hAnsiTheme="majorHAnsi" w:cstheme="majorHAnsi"/>
                <w:color w:val="000000" w:themeColor="text1"/>
                <w:szCs w:val="18"/>
                <w:lang w:eastAsia="ja-JP"/>
              </w:rPr>
            </w:pPr>
            <w:r w:rsidRPr="00884871">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54E5BB6" w14:textId="77777777" w:rsidR="00422B03"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213CBE" w14:textId="77777777" w:rsidR="00422B03" w:rsidRPr="00884871" w:rsidRDefault="00422B03" w:rsidP="000E1D1C">
            <w:pPr>
              <w:pStyle w:val="TAL"/>
              <w:rPr>
                <w:rFonts w:asciiTheme="majorHAnsi" w:eastAsia="MS Mincho" w:hAnsiTheme="majorHAnsi" w:cstheme="majorHAnsi"/>
                <w:color w:val="000000" w:themeColor="text1"/>
                <w:szCs w:val="18"/>
                <w:highlight w:val="yellow"/>
                <w:lang w:val="en-US" w:eastAsia="ja-JP"/>
              </w:rPr>
            </w:pPr>
            <w:r w:rsidRPr="00884871">
              <w:rPr>
                <w:rFonts w:asciiTheme="majorHAnsi" w:eastAsia="MS Mincho" w:hAnsiTheme="majorHAnsi" w:cstheme="majorHAnsi"/>
                <w:color w:val="000000" w:themeColor="text1"/>
                <w:szCs w:val="18"/>
                <w:lang w:val="en-US" w:eastAsia="ja-JP"/>
              </w:rPr>
              <w:t>Handling collision Case 3 and collision Case 4 for half-duplex FDD operation for (e)</w:t>
            </w:r>
            <w:proofErr w:type="spellStart"/>
            <w:r w:rsidRPr="00884871">
              <w:rPr>
                <w:rFonts w:asciiTheme="majorHAnsi" w:eastAsia="MS Mincho" w:hAnsiTheme="majorHAnsi" w:cstheme="majorHAnsi"/>
                <w:color w:val="000000" w:themeColor="text1"/>
                <w:szCs w:val="18"/>
                <w:lang w:val="en-US" w:eastAsia="ja-JP"/>
              </w:rPr>
              <w:t>RedCap</w:t>
            </w:r>
            <w:proofErr w:type="spellEnd"/>
            <w:r w:rsidRPr="00884871">
              <w:rPr>
                <w:rFonts w:asciiTheme="majorHAnsi" w:eastAsia="MS Mincho" w:hAnsiTheme="majorHAnsi" w:cstheme="majorHAnsi"/>
                <w:color w:val="000000" w:themeColor="text1"/>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182426E2" w14:textId="77777777" w:rsidR="00422B03" w:rsidRPr="00D10215" w:rsidRDefault="00422B03" w:rsidP="000E1D1C">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3DF4681F" w14:textId="77777777" w:rsidR="00422B03" w:rsidRPr="00D10215" w:rsidRDefault="00422B03" w:rsidP="000E1D1C">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644B33B1" w14:textId="77777777" w:rsidR="00422B03" w:rsidRPr="00173441" w:rsidRDefault="00422B03" w:rsidP="000E1D1C">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0B039D" w14:textId="77777777" w:rsidR="00422B03" w:rsidRPr="00D10215" w:rsidRDefault="00422B03" w:rsidP="000E1D1C">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2596709C" w14:textId="77777777" w:rsidR="00422B03" w:rsidRPr="00884871" w:rsidRDefault="00422B03" w:rsidP="000E1D1C">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176ACA98" w14:textId="77777777" w:rsidR="00422B03" w:rsidRPr="00884871" w:rsidRDefault="00422B03" w:rsidP="000E1D1C">
            <w:pPr>
              <w:pStyle w:val="TAL"/>
              <w:rPr>
                <w:rFonts w:asciiTheme="majorHAnsi" w:hAnsiTheme="majorHAnsi" w:cstheme="majorHAnsi"/>
                <w:color w:val="000000" w:themeColor="text1"/>
                <w:szCs w:val="18"/>
              </w:rPr>
            </w:pPr>
          </w:p>
          <w:p w14:paraId="76EAEC5A" w14:textId="77777777" w:rsidR="00422B03" w:rsidRPr="00884871" w:rsidRDefault="00422B03" w:rsidP="000E1D1C">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2D7A2F4F" w14:textId="77777777" w:rsidR="00422B03" w:rsidRPr="00884871" w:rsidRDefault="00422B03" w:rsidP="000E1D1C">
            <w:pPr>
              <w:pStyle w:val="TAL"/>
              <w:rPr>
                <w:rFonts w:asciiTheme="majorHAnsi" w:hAnsiTheme="majorHAnsi" w:cstheme="majorHAnsi"/>
                <w:color w:val="000000" w:themeColor="text1"/>
                <w:szCs w:val="18"/>
              </w:rPr>
            </w:pPr>
          </w:p>
          <w:p w14:paraId="4375B1DB" w14:textId="77777777" w:rsidR="00422B03" w:rsidRPr="00173441" w:rsidRDefault="00422B03" w:rsidP="000E1D1C">
            <w:pPr>
              <w:pStyle w:val="TAL"/>
              <w:rPr>
                <w:rFonts w:asciiTheme="majorHAnsi" w:eastAsia="MS Mincho" w:hAnsiTheme="majorHAnsi" w:cstheme="majorHAnsi"/>
                <w:color w:val="000000" w:themeColor="text1"/>
                <w:szCs w:val="18"/>
                <w:lang w:eastAsia="ja-JP"/>
              </w:rPr>
            </w:pPr>
            <w:r w:rsidRPr="003E6169">
              <w:rPr>
                <w:rFonts w:asciiTheme="majorHAnsi" w:hAnsiTheme="majorHAnsi" w:cstheme="majorHAnsi"/>
                <w:color w:val="000000" w:themeColor="text1"/>
                <w:szCs w:val="18"/>
              </w:rPr>
              <w:t>Note: collision Case 4: Dynamically scheduled DL reception collides with dynamic scheduled UL transmission</w:t>
            </w:r>
          </w:p>
          <w:p w14:paraId="1534F554" w14:textId="77777777" w:rsidR="00422B03" w:rsidRPr="00173441" w:rsidRDefault="00422B03" w:rsidP="000E1D1C">
            <w:pPr>
              <w:pStyle w:val="TAL"/>
              <w:rPr>
                <w:rFonts w:asciiTheme="majorHAnsi" w:hAnsiTheme="majorHAnsi" w:cstheme="majorHAnsi"/>
                <w:color w:val="000000" w:themeColor="text1"/>
                <w:szCs w:val="18"/>
              </w:rPr>
            </w:pPr>
          </w:p>
          <w:p w14:paraId="2BB45808" w14:textId="77777777" w:rsidR="00422B03" w:rsidRPr="00884871" w:rsidRDefault="00422B03" w:rsidP="000E1D1C">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MS Mincho"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40A1ED71" w14:textId="77777777" w:rsidR="00422B03" w:rsidRPr="00884871" w:rsidRDefault="00422B03" w:rsidP="000E1D1C">
            <w:pPr>
              <w:pStyle w:val="TAL"/>
              <w:rPr>
                <w:rFonts w:asciiTheme="majorHAnsi" w:hAnsiTheme="majorHAnsi" w:cstheme="majorHAnsi"/>
                <w:color w:val="000000" w:themeColor="text1"/>
                <w:szCs w:val="18"/>
              </w:rPr>
            </w:pPr>
          </w:p>
          <w:p w14:paraId="1F1EED48" w14:textId="77777777" w:rsidR="00422B03" w:rsidRPr="00173441" w:rsidRDefault="00422B03" w:rsidP="000E1D1C">
            <w:pPr>
              <w:pStyle w:val="TAL"/>
              <w:rPr>
                <w:rFonts w:asciiTheme="majorHAnsi" w:eastAsia="MS Mincho"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Pr>
                <w:rFonts w:asciiTheme="majorHAnsi" w:eastAsia="MS Mincho"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r w:rsidRPr="003E6169">
              <w:rPr>
                <w:rFonts w:asciiTheme="majorHAnsi" w:hAnsiTheme="majorHAnsi" w:cstheme="majorHAnsi"/>
                <w:color w:val="000000" w:themeColor="text1"/>
                <w:szCs w:val="18"/>
              </w:rPr>
              <w:t xml:space="preserve">, and </w:t>
            </w:r>
            <w:r w:rsidRPr="003E6169">
              <w:rPr>
                <w:rFonts w:asciiTheme="majorHAnsi" w:eastAsia="MS Mincho" w:hAnsiTheme="majorHAnsi" w:cstheme="majorHAnsi" w:hint="eastAsia"/>
                <w:color w:val="000000" w:themeColor="text1"/>
                <w:szCs w:val="18"/>
                <w:lang w:eastAsia="ja-JP"/>
              </w:rPr>
              <w:t xml:space="preserve">collision </w:t>
            </w:r>
            <w:r w:rsidRPr="003E6169">
              <w:rPr>
                <w:rFonts w:asciiTheme="majorHAnsi" w:hAnsiTheme="majorHAnsi" w:cstheme="majorHAnsi"/>
                <w:color w:val="000000" w:themeColor="text1"/>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0081A5D9" w14:textId="77777777" w:rsidR="00422B03" w:rsidRPr="00884871" w:rsidRDefault="00422B03" w:rsidP="000E1D1C">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08C41C46" w14:textId="77777777" w:rsidR="00422B03" w:rsidRPr="00884871" w:rsidRDefault="00422B03" w:rsidP="000E1D1C">
            <w:pPr>
              <w:pStyle w:val="TAL"/>
              <w:rPr>
                <w:rFonts w:asciiTheme="majorHAnsi" w:hAnsiTheme="majorHAnsi" w:cstheme="majorHAnsi"/>
                <w:color w:val="000000" w:themeColor="text1"/>
                <w:szCs w:val="18"/>
                <w:lang w:eastAsia="ja-JP"/>
              </w:rPr>
            </w:pPr>
          </w:p>
          <w:p w14:paraId="667D63DF" w14:textId="77777777" w:rsidR="00422B03" w:rsidRPr="00884871" w:rsidRDefault="00422B03" w:rsidP="000E1D1C">
            <w:pPr>
              <w:pStyle w:val="TAL"/>
              <w:rPr>
                <w:rFonts w:asciiTheme="majorHAnsi" w:hAnsiTheme="majorHAnsi" w:cstheme="majorHAnsi"/>
                <w:color w:val="000000" w:themeColor="text1"/>
                <w:szCs w:val="18"/>
                <w:lang w:eastAsia="ja-JP"/>
              </w:rPr>
            </w:pPr>
          </w:p>
        </w:tc>
      </w:tr>
      <w:tr w:rsidR="00422B03" w:rsidRPr="00263855" w14:paraId="005FF674" w14:textId="77777777" w:rsidTr="000E1D1C">
        <w:trPr>
          <w:trHeight w:val="20"/>
        </w:trPr>
        <w:tc>
          <w:tcPr>
            <w:tcW w:w="0" w:type="auto"/>
            <w:tcBorders>
              <w:top w:val="single" w:sz="4" w:space="0" w:color="auto"/>
              <w:left w:val="single" w:sz="4" w:space="0" w:color="auto"/>
              <w:bottom w:val="single" w:sz="4" w:space="0" w:color="auto"/>
              <w:right w:val="single" w:sz="4" w:space="0" w:color="auto"/>
            </w:tcBorders>
          </w:tcPr>
          <w:p w14:paraId="463F7B0C" w14:textId="77777777" w:rsidR="00422B03" w:rsidRPr="008E6A92" w:rsidRDefault="00422B03" w:rsidP="000E1D1C">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0C605D4B" w14:textId="77777777" w:rsidR="00422B03"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67E7C93B" w14:textId="77777777" w:rsidR="00422B03" w:rsidRPr="00173441" w:rsidRDefault="00422B03" w:rsidP="000E1D1C">
            <w:pPr>
              <w:pStyle w:val="TAL"/>
              <w:rPr>
                <w:rFonts w:asciiTheme="majorHAnsi" w:eastAsia="MS Mincho" w:hAnsiTheme="majorHAnsi" w:cstheme="majorHAnsi"/>
                <w:color w:val="000000" w:themeColor="text1"/>
                <w:szCs w:val="18"/>
                <w:lang w:eastAsia="ja-JP"/>
              </w:rPr>
            </w:pPr>
            <w:r w:rsidRPr="00173441">
              <w:rPr>
                <w:rFonts w:asciiTheme="majorHAnsi" w:eastAsia="MS Mincho"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421FC51C" w14:textId="77777777" w:rsidR="00422B03" w:rsidRPr="00173441" w:rsidRDefault="00422B03" w:rsidP="000E1D1C">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57D9937E" w14:textId="77777777" w:rsidR="00422B03" w:rsidRPr="00173441" w:rsidRDefault="00422B03" w:rsidP="000E1D1C">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50FC3E2F" w14:textId="77777777" w:rsidR="00422B03" w:rsidRPr="00173441" w:rsidRDefault="00422B03" w:rsidP="000E1D1C">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77EA831D" w14:textId="77777777" w:rsidR="00422B03" w:rsidRPr="00173441" w:rsidRDefault="00422B03" w:rsidP="000E1D1C">
            <w:pPr>
              <w:rPr>
                <w:rFonts w:asciiTheme="majorHAnsi" w:hAnsiTheme="majorHAnsi" w:cstheme="majorHAnsi"/>
                <w:color w:val="000000" w:themeColor="text1"/>
                <w:sz w:val="18"/>
                <w:szCs w:val="18"/>
              </w:rPr>
            </w:pPr>
            <w:r w:rsidRPr="00413306">
              <w:rPr>
                <w:rFonts w:asciiTheme="majorHAnsi" w:hAnsiTheme="majorHAnsi" w:cstheme="majorHAnsi"/>
                <w:color w:val="000000" w:themeColor="text1"/>
                <w:sz w:val="18"/>
                <w:szCs w:val="18"/>
              </w:rPr>
              <w:t>4. Support of keeping phase continuity and power consistency across one OCC group</w:t>
            </w:r>
            <w:r>
              <w:rPr>
                <w:rFonts w:asciiTheme="majorHAnsi" w:hAnsiTheme="majorHAnsi" w:cstheme="majorHAnsi" w:hint="eastAsia"/>
                <w:color w:val="000000" w:themeColor="text1"/>
                <w:sz w:val="18"/>
                <w:szCs w:val="18"/>
              </w:rPr>
              <w:t xml:space="preserve"> as per requirements defined by RAN4</w:t>
            </w:r>
          </w:p>
          <w:p w14:paraId="7AB4DAE7" w14:textId="77777777" w:rsidR="00422B03" w:rsidRDefault="00422B03" w:rsidP="000E1D1C">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073EDB5D" w14:textId="77777777" w:rsidR="00422B03" w:rsidRPr="00173441" w:rsidRDefault="00422B03" w:rsidP="000E1D1C">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3E6169">
              <w:rPr>
                <w:rFonts w:asciiTheme="majorHAnsi" w:hAnsiTheme="majorHAnsi" w:cstheme="majorHAnsi"/>
                <w:color w:val="000000" w:themeColor="text1"/>
                <w:sz w:val="18"/>
                <w:szCs w:val="18"/>
              </w:rPr>
              <w:t>Supported satellite orbit for PUSCH with OCC</w:t>
            </w:r>
          </w:p>
          <w:p w14:paraId="1172339D" w14:textId="77777777" w:rsidR="00422B03" w:rsidRPr="00884871" w:rsidRDefault="00422B03" w:rsidP="000E1D1C">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532C3AF" w14:textId="77777777" w:rsidR="00422B03" w:rsidRPr="00884871" w:rsidRDefault="00422B03" w:rsidP="000E1D1C">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hint="eastAsia"/>
                <w:color w:val="000000" w:themeColor="text1"/>
                <w:szCs w:val="18"/>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6789EC82" w14:textId="77777777" w:rsidR="00422B03" w:rsidRPr="00884871"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43328F" w14:textId="77777777" w:rsidR="00422B03"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F77109" w14:textId="77777777" w:rsidR="00422B03" w:rsidRPr="00884871" w:rsidRDefault="00422B03" w:rsidP="000E1D1C">
            <w:pPr>
              <w:pStyle w:val="TAL"/>
              <w:rPr>
                <w:rFonts w:asciiTheme="majorHAnsi" w:eastAsia="MS Mincho" w:hAnsiTheme="majorHAnsi" w:cstheme="majorHAnsi"/>
                <w:color w:val="000000" w:themeColor="text1"/>
                <w:szCs w:val="18"/>
                <w:lang w:val="en-US" w:eastAsia="ja-JP"/>
              </w:rPr>
            </w:pPr>
            <w:r w:rsidRPr="00173441">
              <w:rPr>
                <w:rFonts w:asciiTheme="majorHAnsi" w:eastAsia="MS Mincho"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4B8655A" w14:textId="77777777" w:rsidR="00422B03" w:rsidRPr="00173441" w:rsidRDefault="00422B03" w:rsidP="000E1D1C">
            <w:pPr>
              <w:pStyle w:val="TAL"/>
              <w:rPr>
                <w:rFonts w:eastAsia="MS Mincho"/>
                <w:lang w:eastAsia="ja-JP"/>
              </w:rPr>
            </w:pPr>
            <w:r w:rsidRPr="00413306">
              <w:rPr>
                <w:rFonts w:eastAsia="MS Mincho" w:hint="eastAsia"/>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114E391" w14:textId="77777777" w:rsidR="00422B03" w:rsidRPr="00173441" w:rsidRDefault="00422B03" w:rsidP="000E1D1C">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6B2285" w14:textId="77777777" w:rsidR="00422B03" w:rsidRPr="00173441" w:rsidRDefault="00422B03" w:rsidP="000E1D1C">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1810ED" w14:textId="77777777" w:rsidR="00422B03" w:rsidRPr="00173441" w:rsidRDefault="00422B03" w:rsidP="000E1D1C">
            <w:pPr>
              <w:pStyle w:val="TAL"/>
              <w:rPr>
                <w:rFonts w:eastAsia="MS Mincho"/>
                <w:lang w:eastAsia="ja-JP"/>
              </w:rPr>
            </w:pPr>
            <w:r w:rsidRPr="00173441">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4E07F3" w14:textId="77777777" w:rsidR="00422B03" w:rsidRPr="00413306" w:rsidRDefault="00422B03" w:rsidP="000E1D1C">
            <w:pPr>
              <w:pStyle w:val="TAL"/>
              <w:rPr>
                <w:rFonts w:asciiTheme="majorHAnsi" w:eastAsia="MS Mincho" w:hAnsiTheme="majorHAnsi" w:cstheme="majorHAnsi"/>
                <w:color w:val="000000" w:themeColor="text1"/>
                <w:szCs w:val="18"/>
                <w:lang w:eastAsia="ja-JP"/>
              </w:rPr>
            </w:pPr>
            <w:r w:rsidRPr="00413306">
              <w:rPr>
                <w:rFonts w:asciiTheme="majorHAnsi" w:hAnsiTheme="majorHAnsi" w:cstheme="majorHAnsi"/>
                <w:color w:val="000000" w:themeColor="text1"/>
                <w:szCs w:val="18"/>
              </w:rPr>
              <w:t>Note: This UE feature group is applicable only for bands in Tables 5.2.2-1 in TS 38.101-5</w:t>
            </w:r>
          </w:p>
          <w:p w14:paraId="6893C36D" w14:textId="77777777" w:rsidR="00422B03" w:rsidRPr="00173441" w:rsidRDefault="00422B03" w:rsidP="000E1D1C">
            <w:pPr>
              <w:pStyle w:val="TAL"/>
              <w:rPr>
                <w:rFonts w:asciiTheme="majorHAnsi" w:hAnsiTheme="majorHAnsi" w:cstheme="majorHAnsi"/>
                <w:color w:val="000000" w:themeColor="text1"/>
                <w:szCs w:val="18"/>
              </w:rPr>
            </w:pPr>
          </w:p>
          <w:p w14:paraId="07BD17C0" w14:textId="77777777" w:rsidR="00422B03" w:rsidRDefault="00422B03" w:rsidP="000E1D1C">
            <w:pPr>
              <w:pStyle w:val="TAL"/>
              <w:rPr>
                <w:rFonts w:asciiTheme="majorHAnsi" w:eastAsia="MS Mincho" w:hAnsiTheme="majorHAnsi" w:cstheme="majorHAnsi"/>
                <w:color w:val="000000" w:themeColor="text1"/>
                <w:szCs w:val="18"/>
                <w:lang w:eastAsia="ja-JP"/>
              </w:rPr>
            </w:pPr>
            <w:r w:rsidRPr="00173441">
              <w:rPr>
                <w:rFonts w:asciiTheme="majorHAnsi" w:hAnsiTheme="majorHAnsi" w:cstheme="majorHAnsi"/>
                <w:color w:val="000000" w:themeColor="text1"/>
                <w:szCs w:val="18"/>
              </w:rPr>
              <w:t>Component 5 candidate values: {(2), (2 and 4)}</w:t>
            </w:r>
          </w:p>
          <w:p w14:paraId="7C44CA7B" w14:textId="77777777" w:rsidR="00422B03" w:rsidRDefault="00422B03" w:rsidP="000E1D1C">
            <w:pPr>
              <w:pStyle w:val="TAL"/>
              <w:rPr>
                <w:rFonts w:asciiTheme="majorHAnsi" w:eastAsia="MS Mincho" w:hAnsiTheme="majorHAnsi" w:cstheme="majorHAnsi"/>
                <w:color w:val="000000" w:themeColor="text1"/>
                <w:szCs w:val="18"/>
                <w:lang w:eastAsia="ja-JP"/>
              </w:rPr>
            </w:pPr>
          </w:p>
          <w:p w14:paraId="7618D78D" w14:textId="77777777" w:rsidR="00422B03" w:rsidRPr="003E6169" w:rsidRDefault="00422B03" w:rsidP="000E1D1C">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32123AA1" w14:textId="77777777" w:rsidR="00422B03" w:rsidRPr="00884871" w:rsidRDefault="00422B03" w:rsidP="000E1D1C">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495310C3" w14:textId="77777777" w:rsidR="00596000" w:rsidRPr="004E227D" w:rsidRDefault="00596000" w:rsidP="0071278C">
      <w:pPr>
        <w:rPr>
          <w:rFonts w:eastAsia="Malgun Gothic"/>
          <w:lang w:val="en-US" w:eastAsia="ko-KR"/>
        </w:rPr>
      </w:pPr>
    </w:p>
    <w:sectPr w:rsidR="00596000" w:rsidRPr="004E227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05D0A" w14:textId="77777777" w:rsidR="00E55622" w:rsidRDefault="00E55622">
      <w:r>
        <w:separator/>
      </w:r>
    </w:p>
  </w:endnote>
  <w:endnote w:type="continuationSeparator" w:id="0">
    <w:p w14:paraId="6786699E" w14:textId="77777777" w:rsidR="00E55622" w:rsidRDefault="00E55622">
      <w:r>
        <w:continuationSeparator/>
      </w:r>
    </w:p>
  </w:endnote>
  <w:endnote w:type="continuationNotice" w:id="1">
    <w:p w14:paraId="423B2640" w14:textId="77777777" w:rsidR="00E55622" w:rsidRDefault="00E55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A070" w14:textId="77777777" w:rsidR="00E55622" w:rsidRDefault="00E55622">
      <w:r>
        <w:separator/>
      </w:r>
    </w:p>
  </w:footnote>
  <w:footnote w:type="continuationSeparator" w:id="0">
    <w:p w14:paraId="091AABE8" w14:textId="77777777" w:rsidR="00E55622" w:rsidRDefault="00E55622">
      <w:r>
        <w:continuationSeparator/>
      </w:r>
    </w:p>
  </w:footnote>
  <w:footnote w:type="continuationNotice" w:id="1">
    <w:p w14:paraId="74E4E3C1" w14:textId="77777777" w:rsidR="00E55622" w:rsidRDefault="00E55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F418DC"/>
    <w:multiLevelType w:val="hybridMultilevel"/>
    <w:tmpl w:val="BFB65C3C"/>
    <w:lvl w:ilvl="0" w:tplc="8CBC7B4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0"/>
  </w:num>
  <w:num w:numId="2">
    <w:abstractNumId w:val="7"/>
  </w:num>
  <w:num w:numId="3">
    <w:abstractNumId w:val="24"/>
  </w:num>
  <w:num w:numId="4">
    <w:abstractNumId w:val="0"/>
  </w:num>
  <w:num w:numId="5">
    <w:abstractNumId w:val="3"/>
  </w:num>
  <w:num w:numId="6">
    <w:abstractNumId w:val="9"/>
  </w:num>
  <w:num w:numId="7">
    <w:abstractNumId w:val="19"/>
  </w:num>
  <w:num w:numId="8">
    <w:abstractNumId w:val="14"/>
  </w:num>
  <w:num w:numId="9">
    <w:abstractNumId w:val="13"/>
  </w:num>
  <w:num w:numId="10">
    <w:abstractNumId w:val="6"/>
  </w:num>
  <w:num w:numId="11">
    <w:abstractNumId w:val="11"/>
  </w:num>
  <w:num w:numId="12">
    <w:abstractNumId w:val="18"/>
  </w:num>
  <w:num w:numId="13">
    <w:abstractNumId w:val="17"/>
  </w:num>
  <w:num w:numId="14">
    <w:abstractNumId w:val="9"/>
  </w:num>
  <w:num w:numId="15">
    <w:abstractNumId w:val="12"/>
  </w:num>
  <w:num w:numId="16">
    <w:abstractNumId w:val="10"/>
  </w:num>
  <w:num w:numId="17">
    <w:abstractNumId w:val="16"/>
  </w:num>
  <w:num w:numId="18">
    <w:abstractNumId w:val="4"/>
  </w:num>
  <w:num w:numId="19">
    <w:abstractNumId w:val="1"/>
  </w:num>
  <w:num w:numId="20">
    <w:abstractNumId w:val="5"/>
  </w:num>
  <w:num w:numId="21">
    <w:abstractNumId w:val="15"/>
  </w:num>
  <w:num w:numId="22">
    <w:abstractNumId w:val="2"/>
  </w:num>
  <w:num w:numId="23">
    <w:abstractNumId w:val="22"/>
  </w:num>
  <w:num w:numId="24">
    <w:abstractNumId w:val="21"/>
  </w:num>
  <w:num w:numId="25">
    <w:abstractNumId w:val="23"/>
  </w:num>
  <w:num w:numId="26">
    <w:abstractNumId w:val="8"/>
  </w:num>
  <w:num w:numId="2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A6B"/>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11"/>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DF5"/>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3B3"/>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0E0"/>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26"/>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1E"/>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1B"/>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66A1"/>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6F5"/>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86"/>
    <w:rsid w:val="00306292"/>
    <w:rsid w:val="003072BE"/>
    <w:rsid w:val="003073D5"/>
    <w:rsid w:val="003075B3"/>
    <w:rsid w:val="0030782D"/>
    <w:rsid w:val="00307BCE"/>
    <w:rsid w:val="00307F29"/>
    <w:rsid w:val="003103BD"/>
    <w:rsid w:val="00310CB5"/>
    <w:rsid w:val="00311263"/>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0DB"/>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C6"/>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0E9"/>
    <w:rsid w:val="003B013B"/>
    <w:rsid w:val="003B024F"/>
    <w:rsid w:val="003B0682"/>
    <w:rsid w:val="003B0BED"/>
    <w:rsid w:val="003B0E90"/>
    <w:rsid w:val="003B1019"/>
    <w:rsid w:val="003B12DF"/>
    <w:rsid w:val="003B1373"/>
    <w:rsid w:val="003B13AB"/>
    <w:rsid w:val="003B16AD"/>
    <w:rsid w:val="003B195C"/>
    <w:rsid w:val="003B196B"/>
    <w:rsid w:val="003B1AC2"/>
    <w:rsid w:val="003B1C92"/>
    <w:rsid w:val="003B1D92"/>
    <w:rsid w:val="003B2148"/>
    <w:rsid w:val="003B23BC"/>
    <w:rsid w:val="003B2657"/>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28E"/>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B03"/>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6D"/>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0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A7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9CF"/>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01C"/>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60"/>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27D"/>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B85"/>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0F7B"/>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27D"/>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C54"/>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61C"/>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C0A"/>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BC"/>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DBC"/>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C84"/>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CFD"/>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489"/>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22A"/>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5FC3"/>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014"/>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5F84"/>
    <w:rsid w:val="007562A0"/>
    <w:rsid w:val="0075635A"/>
    <w:rsid w:val="007563E6"/>
    <w:rsid w:val="00756638"/>
    <w:rsid w:val="00756B13"/>
    <w:rsid w:val="00756E0B"/>
    <w:rsid w:val="00756F1D"/>
    <w:rsid w:val="007571E4"/>
    <w:rsid w:val="00757345"/>
    <w:rsid w:val="0075752A"/>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727"/>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9A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198"/>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219"/>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A5"/>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88E"/>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90"/>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38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0C5"/>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541"/>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CF"/>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EA"/>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405"/>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78"/>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428"/>
    <w:rsid w:val="00AC5452"/>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E1"/>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617"/>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4AF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DB8"/>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745"/>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C5F"/>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CD7"/>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428"/>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64"/>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0DC"/>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6EAA"/>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044"/>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0C41"/>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5E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622"/>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22"/>
    <w:rsid w:val="00E662D7"/>
    <w:rsid w:val="00E66577"/>
    <w:rsid w:val="00E66A2A"/>
    <w:rsid w:val="00E66D8A"/>
    <w:rsid w:val="00E66F39"/>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E73"/>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DFB"/>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2E8"/>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598"/>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CE9"/>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781"/>
    <w:rsid w:val="00FA57B5"/>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738"/>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1AC"/>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5C0A"/>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qFormat/>
    <w:rsid w:val="002C19EB"/>
    <w:rPr>
      <w:rFonts w:ascii="Arial" w:eastAsia="MS Mincho" w:hAnsi="Arial" w:cs="Times New Roman"/>
      <w:b/>
      <w:sz w:val="20"/>
      <w:szCs w:val="24"/>
      <w:lang w:val="en-US"/>
    </w:rPr>
  </w:style>
  <w:style w:type="table" w:customStyle="1" w:styleId="xTableaupagedegarde2">
    <w:name w:val="x Tableau page de garde2"/>
    <w:basedOn w:val="a2"/>
    <w:next w:val="aff5"/>
    <w:uiPriority w:val="39"/>
    <w:qFormat/>
    <w:rsid w:val="00FA57B5"/>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ANChar">
    <w:name w:val="TAN Char"/>
    <w:link w:val="TAN"/>
    <w:qFormat/>
    <w:locked/>
    <w:rsid w:val="00530F7B"/>
    <w:rPr>
      <w:rFonts w:ascii="Arial" w:eastAsiaTheme="minorEastAsia" w:hAnsi="Arial"/>
      <w:sz w:val="18"/>
      <w:lang w:val="en-GB" w:eastAsia="en-US"/>
    </w:rPr>
  </w:style>
  <w:style w:type="table" w:customStyle="1" w:styleId="61">
    <w:name w:val="表（文字列）6"/>
    <w:basedOn w:val="a2"/>
    <w:next w:val="aff5"/>
    <w:qFormat/>
    <w:rsid w:val="00AB547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5</Pages>
  <Words>1300</Words>
  <Characters>7414</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103</cp:revision>
  <cp:lastPrinted>2017-08-09T04:40:00Z</cp:lastPrinted>
  <dcterms:created xsi:type="dcterms:W3CDTF">2023-05-09T04:02:00Z</dcterms:created>
  <dcterms:modified xsi:type="dcterms:W3CDTF">2025-11-07T03:22:00Z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