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4BE2ABF4"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140C5">
        <w:rPr>
          <w:b/>
          <w:bCs/>
          <w:noProof/>
          <w:sz w:val="24"/>
        </w:rPr>
        <w:t>R1-</w:t>
      </w:r>
      <w:r w:rsidR="00031315" w:rsidRPr="00A140C5">
        <w:rPr>
          <w:b/>
          <w:bCs/>
          <w:noProof/>
          <w:sz w:val="24"/>
        </w:rPr>
        <w:t>250</w:t>
      </w:r>
      <w:r w:rsidR="00602085">
        <w:rPr>
          <w:b/>
          <w:bCs/>
          <w:noProof/>
          <w:sz w:val="24"/>
          <w:lang w:eastAsia="zh-CN"/>
        </w:rPr>
        <w:t>8559</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2AECC" w:rsidR="001E41F3" w:rsidRPr="00410371" w:rsidRDefault="00A478BD" w:rsidP="00A478BD">
            <w:pPr>
              <w:pStyle w:val="CRCoverPage"/>
              <w:spacing w:after="0"/>
              <w:jc w:val="right"/>
              <w:rPr>
                <w:b/>
                <w:noProof/>
                <w:sz w:val="28"/>
              </w:rPr>
            </w:pPr>
            <w:r>
              <w:rPr>
                <w:b/>
                <w:noProof/>
                <w:sz w:val="28"/>
              </w:rPr>
              <w:t>38.21</w:t>
            </w:r>
            <w:r w:rsidR="00C415A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92AAB" w:rsidR="001E41F3" w:rsidRPr="00304594" w:rsidRDefault="00304594" w:rsidP="00304594">
            <w:pPr>
              <w:pStyle w:val="CRCoverPage"/>
              <w:spacing w:after="0"/>
              <w:jc w:val="center"/>
              <w:rPr>
                <w:b/>
                <w:noProof/>
                <w:sz w:val="28"/>
              </w:rPr>
            </w:pPr>
            <w:r w:rsidRPr="00304594">
              <w:rPr>
                <w:b/>
                <w:noProof/>
                <w:sz w:val="28"/>
              </w:rPr>
              <w:t>1</w:t>
            </w:r>
            <w:r w:rsidR="00AC028A">
              <w:rPr>
                <w:b/>
                <w:noProof/>
                <w:sz w:val="28"/>
              </w:rPr>
              <w:t>9</w:t>
            </w:r>
            <w:r w:rsidRPr="00304594">
              <w:rPr>
                <w:b/>
                <w:noProof/>
                <w:sz w:val="28"/>
              </w:rPr>
              <w:t>.</w:t>
            </w:r>
            <w:r w:rsidR="00F20097">
              <w:rPr>
                <w:b/>
                <w:noProof/>
                <w:sz w:val="28"/>
              </w:rPr>
              <w:t>1</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62B7E22A" w:rsidR="001E41F3" w:rsidRDefault="00D4003F" w:rsidP="00DC5FD2">
            <w:pPr>
              <w:pStyle w:val="CRCoverPage"/>
              <w:spacing w:after="0"/>
              <w:ind w:left="100"/>
              <w:rPr>
                <w:noProof/>
              </w:rPr>
            </w:pPr>
            <w:r>
              <w:t>Draft CR for TS</w:t>
            </w:r>
            <w:r w:rsidR="00124CAF">
              <w:t xml:space="preserve"> </w:t>
            </w:r>
            <w:r>
              <w:t>38.21</w:t>
            </w:r>
            <w:r w:rsidR="00A47AA1">
              <w:t>4</w:t>
            </w:r>
            <w:r>
              <w:t xml:space="preserve"> </w:t>
            </w:r>
            <w:r w:rsidR="00031315">
              <w:t>on</w:t>
            </w:r>
            <w:r w:rsidR="003D1CBC" w:rsidRPr="003D1CBC">
              <w:t xml:space="preserve"> </w:t>
            </w:r>
            <w:r w:rsidR="00A47AA1">
              <w:t>D</w:t>
            </w:r>
            <w:r w:rsidR="009311AF">
              <w:t>MR</w:t>
            </w:r>
            <w:r w:rsidR="00A47AA1">
              <w:t xml:space="preserve">S for </w:t>
            </w:r>
            <w:r w:rsidR="003D1CBC" w:rsidRPr="003D1CBC">
              <w:t>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0EF64CEA" w:rsidR="001E41F3" w:rsidRDefault="00223E33">
            <w:pPr>
              <w:pStyle w:val="CRCoverPage"/>
              <w:spacing w:after="0"/>
              <w:ind w:left="100"/>
              <w:rPr>
                <w:noProof/>
              </w:rPr>
            </w:pPr>
            <w:r>
              <w:rPr>
                <w:noProof/>
              </w:rPr>
              <w:t>NEC</w:t>
            </w:r>
            <w:r w:rsidR="00963EEF">
              <w:rPr>
                <w:noProof/>
              </w:rPr>
              <w:t>, vivo</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7D5FDEBA"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5E7C8982" w:rsidR="001E41F3" w:rsidRPr="00B61297" w:rsidRDefault="000B030A">
            <w:pPr>
              <w:pStyle w:val="CRCoverPage"/>
              <w:spacing w:after="0"/>
              <w:ind w:left="100"/>
              <w:rPr>
                <w:noProof/>
              </w:rPr>
            </w:pPr>
            <w:r w:rsidRPr="00B61297">
              <w:t>2025-</w:t>
            </w:r>
            <w:r w:rsidR="000309F7">
              <w:t>1</w:t>
            </w:r>
            <w:r w:rsidR="00111B29">
              <w:t>1</w:t>
            </w:r>
            <w:r w:rsidR="00BB3501" w:rsidRPr="00B61297">
              <w:t>-</w:t>
            </w:r>
            <w:r w:rsidR="00C0295C">
              <w:t>0</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08D2DF29" w:rsidR="001E41F3" w:rsidRDefault="00AC028A" w:rsidP="00D24991">
            <w:pPr>
              <w:pStyle w:val="CRCoverPage"/>
              <w:spacing w:after="0"/>
              <w:ind w:left="100" w:right="-609"/>
              <w:rPr>
                <w:b/>
                <w:noProof/>
              </w:rPr>
            </w:pPr>
            <w:r>
              <w:rPr>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463165F0" w:rsidR="001E41F3" w:rsidRDefault="00DB0A98">
            <w:pPr>
              <w:pStyle w:val="CRCoverPage"/>
              <w:spacing w:after="0"/>
              <w:ind w:left="100"/>
              <w:rPr>
                <w:noProof/>
              </w:rPr>
            </w:pPr>
            <w:r w:rsidRPr="00DB0A98">
              <w:rPr>
                <w:noProof/>
              </w:rPr>
              <w:t>Rel-1</w:t>
            </w:r>
            <w:r w:rsidR="00513D63">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等线" w:hAnsi="Arial"/>
                <w:lang w:eastAsia="zh-CN"/>
              </w:rPr>
              <w:t xml:space="preserve">Based on the LS R1-2505120, the RACH-less handover can be applied to NTN UEs and TN UEs (including UEs on mobile IAB). However, </w:t>
            </w:r>
            <w:r w:rsidR="00386694" w:rsidRPr="00655145">
              <w:rPr>
                <w:rFonts w:ascii="Arial" w:eastAsia="等线" w:hAnsi="Arial"/>
                <w:lang w:eastAsia="zh-CN"/>
              </w:rPr>
              <w:t xml:space="preserve">the </w:t>
            </w:r>
            <w:r w:rsidR="007C6FE6" w:rsidRPr="00655145">
              <w:rPr>
                <w:rFonts w:ascii="Arial" w:eastAsia="等线" w:hAnsi="Arial"/>
                <w:lang w:eastAsia="zh-CN"/>
              </w:rPr>
              <w:t xml:space="preserve">determination of </w:t>
            </w:r>
            <w:r w:rsidR="00386694" w:rsidRPr="00655145">
              <w:rPr>
                <w:rFonts w:ascii="Arial" w:eastAsia="等线" w:hAnsi="Arial"/>
                <w:lang w:eastAsia="zh-CN"/>
              </w:rPr>
              <w:t>DMRS antenna p</w:t>
            </w:r>
            <w:r w:rsidR="00B65812" w:rsidRPr="00655145">
              <w:rPr>
                <w:rFonts w:ascii="Arial" w:eastAsia="等线" w:hAnsi="Arial"/>
                <w:lang w:eastAsia="zh-CN"/>
              </w:rPr>
              <w:t>or</w:t>
            </w:r>
            <w:r w:rsidR="00386694" w:rsidRPr="00655145">
              <w:rPr>
                <w:rFonts w:ascii="Arial" w:eastAsia="等线" w:hAnsi="Arial"/>
                <w:lang w:eastAsia="zh-CN"/>
              </w:rPr>
              <w:t>t</w:t>
            </w:r>
            <w:r w:rsidR="00EB5851">
              <w:rPr>
                <w:rFonts w:ascii="Arial" w:eastAsia="等线" w:hAnsi="Arial"/>
                <w:lang w:eastAsia="zh-CN"/>
              </w:rPr>
              <w:t>(s)</w:t>
            </w:r>
            <w:r w:rsidR="00386694" w:rsidRPr="00655145">
              <w:rPr>
                <w:rFonts w:ascii="Arial" w:eastAsia="等线" w:hAnsi="Arial"/>
                <w:lang w:eastAsia="zh-CN"/>
              </w:rPr>
              <w:t xml:space="preserve"> for RACH-less handover</w:t>
            </w:r>
            <w:r w:rsidR="006649A6" w:rsidRPr="00655145">
              <w:rPr>
                <w:rFonts w:ascii="Arial" w:eastAsia="等线" w:hAnsi="Arial"/>
                <w:lang w:eastAsia="zh-CN"/>
              </w:rPr>
              <w:t xml:space="preserve"> is</w:t>
            </w:r>
            <w:r w:rsidRPr="00655145">
              <w:rPr>
                <w:rFonts w:ascii="Arial" w:eastAsia="等线" w:hAnsi="Arial"/>
                <w:lang w:eastAsia="zh-CN"/>
              </w:rPr>
              <w:t xml:space="preserve"> </w:t>
            </w:r>
            <w:r w:rsidR="00F13BA0" w:rsidRPr="00655145">
              <w:rPr>
                <w:rFonts w:ascii="Arial" w:eastAsia="等线" w:hAnsi="Arial"/>
                <w:lang w:eastAsia="zh-CN"/>
              </w:rPr>
              <w:t>only</w:t>
            </w:r>
            <w:r w:rsidR="00386694" w:rsidRPr="00655145">
              <w:rPr>
                <w:rFonts w:ascii="Arial" w:eastAsia="等线" w:hAnsi="Arial"/>
                <w:lang w:eastAsia="zh-CN"/>
              </w:rPr>
              <w:t xml:space="preserve"> supported</w:t>
            </w:r>
            <w:r w:rsidR="00D665B9" w:rsidRPr="00655145">
              <w:rPr>
                <w:rFonts w:ascii="Arial" w:eastAsia="等线" w:hAnsi="Arial"/>
                <w:lang w:eastAsia="zh-CN"/>
              </w:rPr>
              <w:t xml:space="preserve"> in </w:t>
            </w:r>
            <w:r w:rsidR="006649A6" w:rsidRPr="00655145">
              <w:rPr>
                <w:rFonts w:ascii="Arial" w:eastAsia="等线" w:hAnsi="Arial"/>
                <w:lang w:eastAsia="zh-CN"/>
              </w:rPr>
              <w:t>NTN</w:t>
            </w:r>
            <w:r w:rsidR="00386694" w:rsidRPr="00655145">
              <w:rPr>
                <w:rFonts w:ascii="Arial" w:eastAsia="等线" w:hAnsi="Arial"/>
                <w:lang w:eastAsia="zh-CN"/>
              </w:rPr>
              <w:t xml:space="preserve">, </w:t>
            </w:r>
            <w:r w:rsidR="00651FD0" w:rsidRPr="00655145">
              <w:rPr>
                <w:rFonts w:ascii="Arial" w:eastAsia="等线" w:hAnsi="Arial"/>
                <w:lang w:eastAsia="zh-CN"/>
              </w:rPr>
              <w:t xml:space="preserve">which </w:t>
            </w:r>
            <w:r w:rsidR="004E3678" w:rsidRPr="00655145">
              <w:rPr>
                <w:rFonts w:ascii="Arial" w:eastAsia="等线" w:hAnsi="Arial"/>
                <w:lang w:eastAsia="zh-CN"/>
              </w:rPr>
              <w:t xml:space="preserve">is not supported in TN or </w:t>
            </w:r>
            <w:proofErr w:type="spellStart"/>
            <w:r w:rsidR="004E3678" w:rsidRPr="00655145">
              <w:rPr>
                <w:rFonts w:ascii="Arial" w:eastAsia="等线" w:hAnsi="Arial"/>
                <w:lang w:eastAsia="zh-CN"/>
              </w:rPr>
              <w:t>mIAB</w:t>
            </w:r>
            <w:proofErr w:type="spellEnd"/>
            <w:r w:rsidR="004E3678" w:rsidRPr="00655145">
              <w:rPr>
                <w:rFonts w:ascii="Arial" w:eastAsia="等线"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等线"/>
                <w:lang w:eastAsia="zh-CN"/>
              </w:rPr>
              <w:t>T</w:t>
            </w:r>
            <w:r w:rsidRPr="00655145">
              <w:rPr>
                <w:rFonts w:eastAsia="等线"/>
                <w:lang w:eastAsia="zh-CN"/>
              </w:rPr>
              <w:t>he determination of DMRS port</w:t>
            </w:r>
            <w:r>
              <w:rPr>
                <w:rFonts w:eastAsia="等线"/>
                <w:lang w:eastAsia="zh-CN"/>
              </w:rPr>
              <w:t>(s)</w:t>
            </w:r>
            <w:r w:rsidRPr="00655145">
              <w:rPr>
                <w:rFonts w:eastAsia="等线"/>
                <w:lang w:eastAsia="zh-CN"/>
              </w:rPr>
              <w:t xml:space="preserve"> for RACH-less handover i</w:t>
            </w:r>
            <w:r>
              <w:rPr>
                <w:rFonts w:eastAsia="等线"/>
                <w:lang w:eastAsia="zh-CN"/>
              </w:rPr>
              <w:t xml:space="preserve">n TN and </w:t>
            </w:r>
            <w:proofErr w:type="spellStart"/>
            <w:r>
              <w:rPr>
                <w:rFonts w:eastAsia="等线"/>
                <w:lang w:eastAsia="zh-CN"/>
              </w:rPr>
              <w:t>mIAB</w:t>
            </w:r>
            <w:proofErr w:type="spellEnd"/>
            <w:r>
              <w:rPr>
                <w:rFonts w:eastAsia="等线"/>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3D64AB">
            <w:pPr>
              <w:pStyle w:val="CRCoverPage"/>
              <w:spacing w:after="0"/>
              <w:ind w:left="10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201953668"/>
      <w:bookmarkStart w:id="14" w:name="_Ref497117847"/>
      <w:r>
        <w:rPr>
          <w:rFonts w:ascii="Arial" w:eastAsia="宋体"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宋体" w:hAnsi="Arial"/>
          <w:color w:val="000000"/>
          <w:sz w:val="28"/>
          <w:lang w:val="x-none"/>
        </w:rPr>
      </w:pPr>
      <w:bookmarkStart w:id="15" w:name="_Toc11352161"/>
      <w:bookmarkStart w:id="16" w:name="_Toc20318051"/>
      <w:bookmarkStart w:id="17" w:name="_Toc27299949"/>
      <w:bookmarkStart w:id="18" w:name="_Toc29673224"/>
      <w:bookmarkStart w:id="19" w:name="_Toc29673365"/>
      <w:bookmarkStart w:id="20" w:name="_Toc29674358"/>
      <w:bookmarkStart w:id="21" w:name="_Toc36645588"/>
      <w:bookmarkStart w:id="22" w:name="_Toc45810637"/>
      <w:bookmarkStart w:id="23" w:name="_Toc208949297"/>
      <w:bookmarkStart w:id="24" w:name="_Toc208951258"/>
      <w:r w:rsidRPr="00E62FC8">
        <w:rPr>
          <w:rFonts w:ascii="Arial" w:eastAsia="宋体" w:hAnsi="Arial"/>
          <w:color w:val="000000"/>
          <w:sz w:val="28"/>
          <w:lang w:val="x-none"/>
        </w:rPr>
        <w:lastRenderedPageBreak/>
        <w:t>6.2.2</w:t>
      </w:r>
      <w:r w:rsidRPr="00E62FC8">
        <w:rPr>
          <w:rFonts w:ascii="Arial" w:eastAsia="宋体" w:hAnsi="Arial"/>
          <w:color w:val="000000"/>
          <w:sz w:val="28"/>
          <w:lang w:val="x-none"/>
        </w:rPr>
        <w:tab/>
        <w:t>UE DM-RS transmission procedure</w:t>
      </w:r>
      <w:bookmarkEnd w:id="15"/>
      <w:bookmarkEnd w:id="16"/>
      <w:bookmarkEnd w:id="17"/>
      <w:bookmarkEnd w:id="18"/>
      <w:bookmarkEnd w:id="19"/>
      <w:bookmarkEnd w:id="20"/>
      <w:bookmarkEnd w:id="21"/>
      <w:bookmarkEnd w:id="22"/>
      <w:bookmarkEnd w:id="23"/>
      <w:bookmarkEnd w:id="24"/>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34C8AFE1" w14:textId="77777777" w:rsidR="00B725BD" w:rsidRPr="00B725BD" w:rsidRDefault="00B725BD" w:rsidP="00B725BD">
      <w:pPr>
        <w:rPr>
          <w:rFonts w:eastAsia="宋体"/>
          <w:color w:val="000000"/>
          <w:kern w:val="2"/>
          <w:lang w:eastAsia="ko-KR"/>
        </w:rPr>
      </w:pPr>
      <w:r w:rsidRPr="00B725BD">
        <w:rPr>
          <w:rFonts w:eastAsia="宋体"/>
          <w:color w:val="000000"/>
          <w:kern w:val="2"/>
          <w:lang w:eastAsia="ko-KR"/>
        </w:rPr>
        <w:t>When transmitted PUSCH is scheduled by DCI format 0_1 with CRC scrambled by C-RNTI, CS-RNTI</w:t>
      </w:r>
      <w:r w:rsidRPr="00B725BD">
        <w:rPr>
          <w:rFonts w:eastAsia="宋体" w:hint="eastAsia"/>
          <w:color w:val="000000"/>
          <w:kern w:val="2"/>
          <w:lang w:eastAsia="ko-KR"/>
        </w:rPr>
        <w:t>,</w:t>
      </w:r>
      <w:r w:rsidRPr="00B725BD">
        <w:rPr>
          <w:rFonts w:eastAsia="等线" w:hint="eastAsia"/>
          <w:color w:val="000000"/>
          <w:kern w:val="2"/>
          <w:lang w:eastAsia="zh-CN"/>
        </w:rPr>
        <w:t xml:space="preserve"> </w:t>
      </w:r>
      <w:r w:rsidRPr="00B725BD">
        <w:rPr>
          <w:rFonts w:eastAsia="宋体" w:hint="eastAsia"/>
          <w:color w:val="000000"/>
          <w:kern w:val="2"/>
          <w:lang w:eastAsia="ko-KR"/>
        </w:rPr>
        <w:t>SP-CSI-RNTI</w:t>
      </w:r>
      <w:r w:rsidRPr="00B725BD">
        <w:rPr>
          <w:rFonts w:eastAsia="宋体"/>
          <w:color w:val="000000"/>
          <w:kern w:val="2"/>
          <w:lang w:eastAsia="ko-KR"/>
        </w:rPr>
        <w:t xml:space="preserve"> or MCS</w:t>
      </w:r>
      <w:r w:rsidRPr="00B725BD">
        <w:rPr>
          <w:rFonts w:eastAsia="等线" w:hint="eastAsia"/>
          <w:color w:val="000000"/>
          <w:kern w:val="2"/>
          <w:lang w:eastAsia="zh-CN"/>
        </w:rPr>
        <w:t>-C</w:t>
      </w:r>
      <w:r w:rsidRPr="00B725BD">
        <w:rPr>
          <w:rFonts w:eastAsia="宋体"/>
          <w:color w:val="000000"/>
          <w:kern w:val="2"/>
          <w:lang w:eastAsia="ko-KR"/>
        </w:rPr>
        <w:t>-RNTI, or corresponding to a configured grant, or being a PUSCH for Type-2 random access procedure,</w:t>
      </w:r>
    </w:p>
    <w:p w14:paraId="1210276D" w14:textId="77777777" w:rsidR="00B725BD" w:rsidRPr="00B725BD" w:rsidRDefault="00B725BD" w:rsidP="00B725BD">
      <w:pPr>
        <w:ind w:left="568" w:hanging="284"/>
        <w:rPr>
          <w:rFonts w:eastAsia="宋体"/>
          <w:lang w:val="en-US" w:eastAsia="ko-KR"/>
        </w:rPr>
      </w:pPr>
      <w:r w:rsidRPr="00B725BD">
        <w:rPr>
          <w:rFonts w:eastAsia="宋体"/>
          <w:kern w:val="2"/>
          <w:lang w:val="x-none" w:eastAsia="ko-KR"/>
        </w:rPr>
        <w:t>-</w:t>
      </w:r>
      <w:r w:rsidRPr="00B725BD">
        <w:rPr>
          <w:rFonts w:eastAsia="宋体"/>
          <w:kern w:val="2"/>
          <w:lang w:val="x-none" w:eastAsia="ko-KR"/>
        </w:rPr>
        <w:tab/>
        <w:t xml:space="preserve">for a configured-grant based PUSCH transmission in RRC_INACTIVE state, the UE is provided with a set of DM-RS port(s) by </w:t>
      </w:r>
      <w:proofErr w:type="spellStart"/>
      <w:r w:rsidRPr="00B725BD">
        <w:rPr>
          <w:rFonts w:eastAsia="宋体"/>
          <w:i/>
          <w:iCs/>
          <w:kern w:val="2"/>
          <w:lang w:val="x-none" w:eastAsia="ko-KR"/>
        </w:rPr>
        <w:t>sdt</w:t>
      </w:r>
      <w:proofErr w:type="spellEnd"/>
      <w:r w:rsidRPr="00B725BD">
        <w:rPr>
          <w:rFonts w:eastAsia="宋体"/>
          <w:i/>
          <w:iCs/>
          <w:kern w:val="2"/>
          <w:lang w:val="x-none" w:eastAsia="ko-KR"/>
        </w:rPr>
        <w:t>-DMRS-Ports</w:t>
      </w:r>
      <w:r w:rsidRPr="00B725BD">
        <w:rPr>
          <w:rFonts w:eastAsia="宋体"/>
          <w:lang w:val="x-none" w:eastAsia="ko-KR"/>
        </w:rPr>
        <w:t>. The DM-RS port for the PUSCH is determined by the mapping between SS/PBCH block(s) and a PUSCH occasion and the associated DM-RS resource as described</w:t>
      </w:r>
      <w:r w:rsidRPr="00B725BD">
        <w:rPr>
          <w:rFonts w:eastAsia="宋体"/>
          <w:lang w:val="x-none"/>
        </w:rPr>
        <w:t xml:space="preserve"> in Clause 19.1 of [6, TS 38.213]</w:t>
      </w:r>
      <w:r w:rsidRPr="00B725BD">
        <w:rPr>
          <w:rFonts w:eastAsia="宋体"/>
          <w:lang w:val="x-none" w:eastAsia="ko-KR"/>
        </w:rPr>
        <w:t>.</w:t>
      </w:r>
      <w:r w:rsidRPr="00B725BD">
        <w:rPr>
          <w:rFonts w:eastAsia="宋体"/>
          <w:lang w:val="en-US" w:eastAsia="ko-KR"/>
        </w:rPr>
        <w:t xml:space="preserve"> </w:t>
      </w:r>
    </w:p>
    <w:p w14:paraId="10C54E87" w14:textId="7B3FBF08" w:rsidR="00B725BD" w:rsidRPr="00B725BD" w:rsidRDefault="00B725BD" w:rsidP="00B725BD">
      <w:pPr>
        <w:ind w:left="568" w:hanging="284"/>
        <w:rPr>
          <w:rFonts w:eastAsia="宋体"/>
          <w:lang w:val="x-none"/>
        </w:rPr>
      </w:pPr>
      <w:r w:rsidRPr="00B725BD">
        <w:rPr>
          <w:rFonts w:eastAsia="宋体"/>
          <w:lang w:val="x-none" w:eastAsia="ko-KR"/>
        </w:rPr>
        <w:t>-</w:t>
      </w:r>
      <w:r w:rsidRPr="00B725BD">
        <w:rPr>
          <w:rFonts w:eastAsia="宋体"/>
          <w:lang w:val="x-none" w:eastAsia="ko-KR"/>
        </w:rPr>
        <w:tab/>
      </w:r>
      <w:r w:rsidRPr="00B725BD">
        <w:rPr>
          <w:rFonts w:eastAsia="宋体"/>
          <w:lang w:val="x-none"/>
        </w:rPr>
        <w:t xml:space="preserve">for a configured-grant based PUSCH transmission in </w:t>
      </w:r>
      <w:del w:id="25" w:author="Yingchao" w:date="2025-10-30T16:16:00Z">
        <w:r w:rsidRPr="00B725BD" w:rsidDel="002C1340">
          <w:rPr>
            <w:rFonts w:eastAsia="宋体"/>
            <w:lang w:val="x-none"/>
          </w:rPr>
          <w:delText xml:space="preserve">NTN </w:delText>
        </w:r>
      </w:del>
      <w:r w:rsidRPr="00B725BD">
        <w:rPr>
          <w:rFonts w:eastAsia="宋体"/>
          <w:lang w:val="x-none"/>
        </w:rPr>
        <w:t>RACH-less handover or in RACH-less</w:t>
      </w:r>
      <w:r w:rsidRPr="00B725BD">
        <w:rPr>
          <w:rFonts w:eastAsia="宋体"/>
          <w:lang w:val="en-US"/>
        </w:rPr>
        <w:t xml:space="preserve"> LTM cell switch</w:t>
      </w:r>
      <w:r w:rsidRPr="00B725BD">
        <w:rPr>
          <w:rFonts w:eastAsia="宋体"/>
          <w:lang w:val="x-none"/>
        </w:rPr>
        <w:t xml:space="preserve">, the UE is provided with a set of DM-RS port(s) by </w:t>
      </w:r>
      <w:proofErr w:type="spellStart"/>
      <w:r w:rsidRPr="00B725BD">
        <w:rPr>
          <w:rFonts w:eastAsia="宋体"/>
          <w:i/>
          <w:iCs/>
          <w:lang w:val="x-none"/>
        </w:rPr>
        <w:t>rrc</w:t>
      </w:r>
      <w:proofErr w:type="spellEnd"/>
      <w:r w:rsidRPr="00B725BD">
        <w:rPr>
          <w:rFonts w:eastAsia="宋体"/>
          <w:i/>
          <w:iCs/>
          <w:lang w:val="x-none"/>
        </w:rPr>
        <w:t>-DMRS-Ports</w:t>
      </w:r>
      <w:r w:rsidRPr="00B725BD">
        <w:rPr>
          <w:rFonts w:eastAsia="宋体"/>
          <w:lang w:val="x-none"/>
        </w:rPr>
        <w:t>. The DM-RS port for the PUSCH is determined by the mapping between SS/PBCH block(s) and a PUSCH occasion and the associated DM-RS resource as described in Clause 22.1 or clause 21.1 of [6, TS 38.213], respectively.</w:t>
      </w:r>
    </w:p>
    <w:p w14:paraId="7C6240EB" w14:textId="77777777" w:rsidR="00B725BD" w:rsidRPr="00B725BD" w:rsidRDefault="00B725BD" w:rsidP="00B725BD">
      <w:pPr>
        <w:ind w:left="568" w:hanging="284"/>
        <w:rPr>
          <w:rFonts w:eastAsia="宋体"/>
          <w:lang w:val="x-none" w:eastAsia="ko-KR"/>
        </w:rPr>
      </w:pPr>
      <w:r w:rsidRPr="00B725BD">
        <w:rPr>
          <w:rFonts w:eastAsia="宋体"/>
          <w:kern w:val="2"/>
          <w:lang w:val="x-none" w:eastAsia="ko-KR"/>
        </w:rPr>
        <w:t>-</w:t>
      </w:r>
      <w:r w:rsidRPr="00B725BD">
        <w:rPr>
          <w:rFonts w:eastAsia="宋体"/>
          <w:kern w:val="2"/>
          <w:lang w:val="x-none" w:eastAsia="ko-KR"/>
        </w:rPr>
        <w:tab/>
        <w:t>the UE</w:t>
      </w:r>
      <w:r w:rsidRPr="00B725BD">
        <w:rPr>
          <w:rFonts w:eastAsia="宋体" w:hint="eastAsia"/>
          <w:kern w:val="2"/>
          <w:lang w:val="x-none" w:eastAsia="ko-KR"/>
        </w:rPr>
        <w:t xml:space="preserve"> </w:t>
      </w:r>
      <w:r w:rsidRPr="00B725BD">
        <w:rPr>
          <w:rFonts w:eastAsia="宋体"/>
          <w:kern w:val="2"/>
          <w:lang w:val="x-none" w:eastAsia="ko-KR"/>
        </w:rPr>
        <w:t xml:space="preserve">may be configured with higher layer parameter </w:t>
      </w:r>
      <w:proofErr w:type="spellStart"/>
      <w:r w:rsidRPr="00B725BD">
        <w:rPr>
          <w:rFonts w:eastAsia="宋体"/>
          <w:i/>
          <w:kern w:val="2"/>
          <w:lang w:val="x-none" w:eastAsia="ko-KR"/>
        </w:rPr>
        <w:t>dmrs</w:t>
      </w:r>
      <w:proofErr w:type="spellEnd"/>
      <w:r w:rsidRPr="00B725BD">
        <w:rPr>
          <w:rFonts w:eastAsia="宋体"/>
          <w:i/>
          <w:kern w:val="2"/>
          <w:lang w:val="x-none" w:eastAsia="ko-KR"/>
        </w:rPr>
        <w:t>-Type</w:t>
      </w:r>
      <w:r w:rsidRPr="00B725BD">
        <w:rPr>
          <w:rFonts w:eastAsia="宋体"/>
          <w:i/>
          <w:kern w:val="2"/>
          <w:lang w:eastAsia="ko-KR"/>
        </w:rPr>
        <w:t xml:space="preserve"> </w:t>
      </w:r>
      <w:r w:rsidRPr="00B725BD">
        <w:rPr>
          <w:rFonts w:eastAsia="宋体"/>
          <w:kern w:val="2"/>
          <w:lang w:eastAsia="ko-KR"/>
        </w:rPr>
        <w:t>in</w:t>
      </w:r>
      <w:r w:rsidRPr="00B725BD">
        <w:rPr>
          <w:rFonts w:eastAsia="宋体"/>
          <w:i/>
          <w:kern w:val="2"/>
          <w:lang w:eastAsia="ko-KR"/>
        </w:rPr>
        <w:t xml:space="preserve"> </w:t>
      </w:r>
      <w:r w:rsidRPr="00B725BD">
        <w:rPr>
          <w:rFonts w:eastAsia="宋体"/>
          <w:i/>
          <w:lang w:val="x-none"/>
        </w:rPr>
        <w:t>DMRS-</w:t>
      </w:r>
      <w:proofErr w:type="spellStart"/>
      <w:r w:rsidRPr="00B725BD">
        <w:rPr>
          <w:rFonts w:eastAsia="宋体"/>
          <w:i/>
          <w:lang w:val="x-none"/>
        </w:rPr>
        <w:t>UplinkConfig</w:t>
      </w:r>
      <w:proofErr w:type="spellEnd"/>
      <w:r w:rsidRPr="00B725BD">
        <w:rPr>
          <w:rFonts w:eastAsia="宋体"/>
          <w:kern w:val="2"/>
          <w:lang w:val="x-none" w:eastAsia="ko-KR"/>
        </w:rPr>
        <w:t xml:space="preserve">, and </w:t>
      </w:r>
      <w:r w:rsidRPr="00B725BD">
        <w:rPr>
          <w:rFonts w:eastAsia="宋体"/>
          <w:lang w:val="x-none" w:eastAsia="ko-KR"/>
        </w:rPr>
        <w:t xml:space="preserve">the configured DM-RS configuration type is used for transmitting PUSCH </w:t>
      </w:r>
      <w:r w:rsidRPr="00B725BD">
        <w:rPr>
          <w:rFonts w:eastAsia="宋体"/>
          <w:lang w:val="x-none"/>
        </w:rPr>
        <w:t>in as defined in Clause 6.4.1.1 of [4, TS 38.211]</w:t>
      </w:r>
      <w:r w:rsidRPr="00B725BD">
        <w:rPr>
          <w:rFonts w:eastAsia="宋体"/>
          <w:lang w:val="x-none" w:eastAsia="ko-KR"/>
        </w:rPr>
        <w:t>.</w:t>
      </w:r>
      <w:r w:rsidRPr="00B725BD">
        <w:rPr>
          <w:rFonts w:eastAsia="宋体"/>
          <w:lang w:val="en-US" w:eastAsia="ko-KR"/>
        </w:rPr>
        <w:t xml:space="preserve"> </w:t>
      </w:r>
    </w:p>
    <w:p w14:paraId="60617A32" w14:textId="77777777" w:rsidR="00B725BD" w:rsidRPr="00B725BD" w:rsidRDefault="00B725BD" w:rsidP="00B725BD">
      <w:pPr>
        <w:ind w:left="568" w:hanging="284"/>
        <w:rPr>
          <w:rFonts w:eastAsia="宋体"/>
          <w:i/>
          <w:lang w:val="x-none"/>
        </w:rPr>
      </w:pPr>
      <w:r w:rsidRPr="00B725BD">
        <w:rPr>
          <w:rFonts w:eastAsia="宋体"/>
          <w:lang w:val="x-none"/>
        </w:rPr>
        <w:t>-</w:t>
      </w:r>
      <w:r w:rsidRPr="00B725BD">
        <w:rPr>
          <w:rFonts w:eastAsia="宋体"/>
          <w:lang w:val="x-none"/>
        </w:rPr>
        <w:tab/>
        <w:t>the</w:t>
      </w:r>
      <w:r w:rsidRPr="00B725BD">
        <w:rPr>
          <w:rFonts w:eastAsia="宋体"/>
          <w:kern w:val="2"/>
          <w:lang w:val="x-none" w:eastAsia="zh-CN"/>
        </w:rPr>
        <w:t xml:space="preserve"> UE may be configured with the maximum number of front-loaded DM-RS symbols for PUSCH by higher layer parameter </w:t>
      </w:r>
      <w:proofErr w:type="spellStart"/>
      <w:r w:rsidRPr="00B725BD">
        <w:rPr>
          <w:rFonts w:eastAsia="宋体"/>
          <w:i/>
          <w:lang w:val="x-none"/>
        </w:rPr>
        <w:t>maxLength</w:t>
      </w:r>
      <w:proofErr w:type="spellEnd"/>
      <w:r w:rsidRPr="00B725BD">
        <w:rPr>
          <w:rFonts w:eastAsia="宋体"/>
          <w:i/>
        </w:rPr>
        <w:t xml:space="preserve"> </w:t>
      </w:r>
      <w:r w:rsidRPr="00B725BD">
        <w:rPr>
          <w:rFonts w:eastAsia="宋体"/>
          <w:kern w:val="2"/>
          <w:lang w:eastAsia="ko-KR"/>
        </w:rPr>
        <w:t>in</w:t>
      </w:r>
      <w:r w:rsidRPr="00B725BD">
        <w:rPr>
          <w:rFonts w:eastAsia="宋体"/>
          <w:i/>
          <w:kern w:val="2"/>
          <w:lang w:eastAsia="ko-KR"/>
        </w:rPr>
        <w:t xml:space="preserve"> </w:t>
      </w:r>
      <w:r w:rsidRPr="00B725BD">
        <w:rPr>
          <w:rFonts w:eastAsia="宋体"/>
          <w:i/>
          <w:lang w:val="x-none"/>
        </w:rPr>
        <w:t>DMRS-</w:t>
      </w:r>
      <w:proofErr w:type="spellStart"/>
      <w:r w:rsidRPr="00B725BD">
        <w:rPr>
          <w:rFonts w:eastAsia="宋体"/>
          <w:i/>
          <w:lang w:val="x-none"/>
        </w:rPr>
        <w:t>UplinkConfig</w:t>
      </w:r>
      <w:proofErr w:type="spellEnd"/>
      <w:r w:rsidRPr="00B725BD">
        <w:rPr>
          <w:rFonts w:eastAsia="宋体"/>
          <w:i/>
          <w:lang w:val="x-none"/>
        </w:rPr>
        <w:t xml:space="preserve">, </w:t>
      </w:r>
      <w:r w:rsidRPr="00B725BD">
        <w:rPr>
          <w:rFonts w:eastAsia="宋体"/>
          <w:lang w:val="x-none"/>
        </w:rPr>
        <w:t xml:space="preserve">or by higher layer parameter </w:t>
      </w:r>
      <w:proofErr w:type="spellStart"/>
      <w:r w:rsidRPr="00B725BD">
        <w:rPr>
          <w:rFonts w:eastAsia="宋体"/>
          <w:i/>
          <w:lang w:val="x-none"/>
        </w:rPr>
        <w:t>msgA-MaxLength</w:t>
      </w:r>
      <w:proofErr w:type="spellEnd"/>
      <w:r w:rsidRPr="00B725BD">
        <w:rPr>
          <w:rFonts w:eastAsia="宋体"/>
          <w:lang w:val="x-none"/>
        </w:rPr>
        <w:t xml:space="preserve"> in </w:t>
      </w:r>
      <w:proofErr w:type="spellStart"/>
      <w:r w:rsidRPr="00B725BD">
        <w:rPr>
          <w:rFonts w:eastAsia="宋体"/>
          <w:i/>
          <w:lang w:val="x-none"/>
        </w:rPr>
        <w:t>msgA</w:t>
      </w:r>
      <w:proofErr w:type="spellEnd"/>
      <w:r w:rsidRPr="00B725BD">
        <w:rPr>
          <w:rFonts w:eastAsia="宋体"/>
          <w:i/>
          <w:lang w:val="x-none"/>
        </w:rPr>
        <w:t>-DMRS-Config</w:t>
      </w:r>
      <w:r w:rsidRPr="00B725BD">
        <w:rPr>
          <w:rFonts w:eastAsia="宋体"/>
          <w:kern w:val="2"/>
          <w:lang w:val="x-none" w:eastAsia="ko-KR"/>
        </w:rPr>
        <w:t>,</w:t>
      </w:r>
    </w:p>
    <w:p w14:paraId="1699AFB3" w14:textId="77777777" w:rsidR="00B725BD" w:rsidRPr="00B725BD" w:rsidRDefault="00B725BD" w:rsidP="00B725BD">
      <w:pPr>
        <w:ind w:left="851" w:hanging="284"/>
        <w:rPr>
          <w:rFonts w:eastAsia="宋体"/>
          <w:lang w:val="x-none"/>
        </w:rPr>
      </w:pPr>
      <w:r w:rsidRPr="00B725BD">
        <w:rPr>
          <w:rFonts w:eastAsia="宋体"/>
          <w:lang w:val="x-none"/>
        </w:rPr>
        <w:t>-</w:t>
      </w:r>
      <w:r w:rsidRPr="00B725BD">
        <w:rPr>
          <w:rFonts w:eastAsia="宋体"/>
          <w:lang w:val="x-none"/>
        </w:rPr>
        <w:tab/>
        <w:t xml:space="preserve">if </w:t>
      </w:r>
      <w:proofErr w:type="spellStart"/>
      <w:r w:rsidRPr="00B725BD">
        <w:rPr>
          <w:rFonts w:eastAsia="宋体"/>
          <w:i/>
          <w:lang w:val="x-none"/>
        </w:rPr>
        <w:t>maxLength</w:t>
      </w:r>
      <w:proofErr w:type="spellEnd"/>
      <w:r w:rsidRPr="00B725BD" w:rsidDel="00D32D05">
        <w:rPr>
          <w:rFonts w:eastAsia="宋体"/>
          <w:i/>
          <w:lang w:val="x-none"/>
        </w:rPr>
        <w:t xml:space="preserve"> </w:t>
      </w:r>
      <w:r w:rsidRPr="00B725BD">
        <w:rPr>
          <w:rFonts w:eastAsia="宋体"/>
          <w:lang w:val="x-none"/>
        </w:rPr>
        <w:t xml:space="preserve">is </w:t>
      </w:r>
      <w:r w:rsidRPr="00B725BD">
        <w:rPr>
          <w:rFonts w:eastAsia="宋体"/>
        </w:rPr>
        <w:t>not configured</w:t>
      </w:r>
      <w:r w:rsidRPr="00B725BD">
        <w:rPr>
          <w:rFonts w:eastAsia="宋体"/>
          <w:lang w:val="x-none"/>
        </w:rPr>
        <w:t>, single-symbol DM-RS can be scheduled for the UE by DCI</w:t>
      </w:r>
      <w:r w:rsidRPr="00B725BD">
        <w:rPr>
          <w:rFonts w:eastAsia="宋体"/>
        </w:rPr>
        <w:t xml:space="preserve"> or configured by the configured grant configuration</w:t>
      </w:r>
      <w:r w:rsidRPr="00B725BD">
        <w:rPr>
          <w:rFonts w:eastAsia="宋体"/>
          <w:lang w:val="x-none"/>
        </w:rPr>
        <w:t xml:space="preserve">, and the UE can be configured with a number of additional DM-RS for PUSCH by higher layer parameter </w:t>
      </w:r>
      <w:proofErr w:type="spellStart"/>
      <w:r w:rsidRPr="00B725BD">
        <w:rPr>
          <w:rFonts w:eastAsia="宋体"/>
          <w:i/>
          <w:lang w:val="x-none"/>
        </w:rPr>
        <w:t>dmrs-AdditionalPosition</w:t>
      </w:r>
      <w:proofErr w:type="spellEnd"/>
      <w:r w:rsidRPr="00B725BD">
        <w:rPr>
          <w:rFonts w:eastAsia="宋体"/>
          <w:i/>
          <w:lang w:val="x-none"/>
        </w:rPr>
        <w:t xml:space="preserve">, </w:t>
      </w:r>
      <w:r w:rsidRPr="00B725BD">
        <w:rPr>
          <w:rFonts w:eastAsia="宋体"/>
          <w:lang w:val="x-none"/>
        </w:rPr>
        <w:t xml:space="preserve">which can be </w:t>
      </w:r>
      <w:r w:rsidRPr="00B725BD">
        <w:rPr>
          <w:rFonts w:eastAsia="宋体"/>
          <w:lang w:val="en-US"/>
        </w:rPr>
        <w:t>'</w:t>
      </w:r>
      <w:r w:rsidRPr="00B725BD">
        <w:rPr>
          <w:rFonts w:eastAsia="宋体"/>
        </w:rPr>
        <w:t>pos0', 'pos1', 'pos2', 'pos3'</w:t>
      </w:r>
      <w:r w:rsidRPr="00B725BD">
        <w:rPr>
          <w:rFonts w:eastAsia="宋体"/>
          <w:lang w:val="x-none"/>
        </w:rPr>
        <w:t xml:space="preserve">. </w:t>
      </w:r>
    </w:p>
    <w:p w14:paraId="20F63035" w14:textId="77777777" w:rsidR="00B725BD" w:rsidRPr="00B725BD" w:rsidRDefault="00B725BD" w:rsidP="00B725BD">
      <w:pPr>
        <w:ind w:left="851" w:hanging="284"/>
        <w:rPr>
          <w:rFonts w:eastAsia="宋体"/>
          <w:lang w:val="en-US"/>
        </w:rPr>
      </w:pPr>
      <w:r w:rsidRPr="00B725BD">
        <w:rPr>
          <w:rFonts w:eastAsia="宋体"/>
          <w:lang w:val="x-none"/>
        </w:rPr>
        <w:t>-</w:t>
      </w:r>
      <w:r w:rsidRPr="00B725BD">
        <w:rPr>
          <w:rFonts w:eastAsia="宋体"/>
          <w:lang w:val="x-none"/>
        </w:rPr>
        <w:tab/>
        <w:t xml:space="preserve">if </w:t>
      </w:r>
      <w:proofErr w:type="spellStart"/>
      <w:r w:rsidRPr="00B725BD">
        <w:rPr>
          <w:rFonts w:eastAsia="宋体"/>
          <w:i/>
          <w:lang w:val="x-none"/>
        </w:rPr>
        <w:t>maxLength</w:t>
      </w:r>
      <w:proofErr w:type="spellEnd"/>
      <w:r w:rsidRPr="00B725BD" w:rsidDel="00D32D05">
        <w:rPr>
          <w:rFonts w:eastAsia="宋体"/>
          <w:i/>
          <w:lang w:val="x-none"/>
        </w:rPr>
        <w:t xml:space="preserve"> </w:t>
      </w:r>
      <w:r w:rsidRPr="00B725BD">
        <w:rPr>
          <w:rFonts w:eastAsia="宋体"/>
          <w:lang w:val="x-none"/>
        </w:rPr>
        <w:t>is</w:t>
      </w:r>
      <w:r w:rsidRPr="00B725BD">
        <w:rPr>
          <w:rFonts w:eastAsia="宋体"/>
        </w:rPr>
        <w:t xml:space="preserve"> configured</w:t>
      </w:r>
      <w:r w:rsidRPr="00B725BD">
        <w:rPr>
          <w:rFonts w:eastAsia="宋体"/>
          <w:lang w:val="x-none"/>
        </w:rPr>
        <w:t xml:space="preserve">, </w:t>
      </w:r>
      <w:r w:rsidRPr="00B725BD">
        <w:rPr>
          <w:rFonts w:eastAsia="宋体"/>
          <w:lang w:val="en-US"/>
        </w:rPr>
        <w:t>either</w:t>
      </w:r>
      <w:r w:rsidRPr="00B725BD">
        <w:rPr>
          <w:rFonts w:eastAsia="宋体"/>
          <w:lang w:val="x-none"/>
        </w:rPr>
        <w:t xml:space="preserve"> single-symbol DM-RS </w:t>
      </w:r>
      <w:r w:rsidRPr="00B725BD">
        <w:rPr>
          <w:rFonts w:eastAsia="宋体"/>
          <w:lang w:val="en-US"/>
        </w:rPr>
        <w:t>or</w:t>
      </w:r>
      <w:r w:rsidRPr="00B725BD">
        <w:rPr>
          <w:rFonts w:eastAsia="宋体"/>
          <w:lang w:val="x-none"/>
        </w:rPr>
        <w:t xml:space="preserve"> double symbol DM-RS can be scheduled for the UE by DCI</w:t>
      </w:r>
      <w:r w:rsidRPr="00B725BD">
        <w:rPr>
          <w:rFonts w:eastAsia="宋体"/>
          <w:color w:val="000000"/>
          <w:kern w:val="2"/>
          <w:lang w:eastAsia="ko-KR"/>
        </w:rPr>
        <w:t xml:space="preserve"> or configured by</w:t>
      </w:r>
      <w:r w:rsidRPr="00B725BD">
        <w:rPr>
          <w:rFonts w:eastAsia="宋体"/>
        </w:rPr>
        <w:t xml:space="preserve"> the configured grant configuration</w:t>
      </w:r>
      <w:r w:rsidRPr="00B725BD">
        <w:rPr>
          <w:rFonts w:eastAsia="宋体"/>
          <w:lang w:val="x-none"/>
        </w:rPr>
        <w:t xml:space="preserve">, and the UE can be configured with a number of additional DM-RS for PUSCH by higher layer parameter </w:t>
      </w:r>
      <w:proofErr w:type="spellStart"/>
      <w:r w:rsidRPr="00B725BD">
        <w:rPr>
          <w:rFonts w:eastAsia="宋体"/>
          <w:i/>
          <w:lang w:val="x-none"/>
        </w:rPr>
        <w:t>dmrs-AdditionalPosition</w:t>
      </w:r>
      <w:proofErr w:type="spellEnd"/>
      <w:r w:rsidRPr="00B725BD">
        <w:rPr>
          <w:rFonts w:eastAsia="宋体"/>
          <w:i/>
          <w:lang w:val="x-none"/>
        </w:rPr>
        <w:t xml:space="preserve">, </w:t>
      </w:r>
      <w:r w:rsidRPr="00B725BD">
        <w:rPr>
          <w:rFonts w:eastAsia="宋体"/>
          <w:lang w:val="x-none"/>
        </w:rPr>
        <w:t xml:space="preserve">which can be </w:t>
      </w:r>
      <w:r w:rsidRPr="00B725BD">
        <w:rPr>
          <w:rFonts w:eastAsia="宋体"/>
        </w:rPr>
        <w:t>'</w:t>
      </w:r>
      <w:proofErr w:type="spellStart"/>
      <w:r w:rsidRPr="00B725BD">
        <w:rPr>
          <w:rFonts w:eastAsia="宋体"/>
        </w:rPr>
        <w:t>pos</w:t>
      </w:r>
      <w:proofErr w:type="spellEnd"/>
      <w:r w:rsidRPr="00B725BD">
        <w:rPr>
          <w:rFonts w:eastAsia="宋体"/>
          <w:lang w:val="x-none"/>
        </w:rPr>
        <w:t>0</w:t>
      </w:r>
      <w:r w:rsidRPr="00B725BD">
        <w:rPr>
          <w:rFonts w:eastAsia="宋体"/>
        </w:rPr>
        <w:t>'</w:t>
      </w:r>
      <w:r w:rsidRPr="00B725BD">
        <w:rPr>
          <w:rFonts w:eastAsia="宋体"/>
          <w:lang w:val="x-none"/>
        </w:rPr>
        <w:t xml:space="preserve"> or </w:t>
      </w:r>
      <w:r w:rsidRPr="00B725BD">
        <w:rPr>
          <w:rFonts w:eastAsia="宋体"/>
        </w:rPr>
        <w:t>'</w:t>
      </w:r>
      <w:proofErr w:type="spellStart"/>
      <w:r w:rsidRPr="00B725BD">
        <w:rPr>
          <w:rFonts w:eastAsia="宋体"/>
        </w:rPr>
        <w:t>pos</w:t>
      </w:r>
      <w:proofErr w:type="spellEnd"/>
      <w:r w:rsidRPr="00B725BD">
        <w:rPr>
          <w:rFonts w:eastAsia="宋体"/>
          <w:lang w:val="x-none"/>
        </w:rPr>
        <w:t>1</w:t>
      </w:r>
      <w:r w:rsidRPr="00B725BD">
        <w:rPr>
          <w:rFonts w:eastAsia="宋体"/>
        </w:rPr>
        <w:t>'</w:t>
      </w:r>
      <w:r w:rsidRPr="00B725BD">
        <w:rPr>
          <w:rFonts w:eastAsia="宋体"/>
          <w:lang w:val="x-none"/>
        </w:rPr>
        <w:t>.</w:t>
      </w:r>
      <w:r w:rsidRPr="00B725BD">
        <w:rPr>
          <w:rFonts w:eastAsia="宋体"/>
          <w:lang w:val="en-US"/>
        </w:rPr>
        <w:t xml:space="preserve"> </w:t>
      </w:r>
    </w:p>
    <w:p w14:paraId="1FA4345A" w14:textId="77777777" w:rsidR="00B725BD" w:rsidRPr="00B725BD" w:rsidRDefault="00B725BD" w:rsidP="00B725BD">
      <w:pPr>
        <w:ind w:left="851" w:hanging="284"/>
        <w:rPr>
          <w:rFonts w:eastAsia="宋体"/>
          <w:lang w:val="en-US"/>
        </w:rPr>
      </w:pPr>
      <w:r w:rsidRPr="00B725BD">
        <w:rPr>
          <w:rFonts w:eastAsia="宋体"/>
          <w:lang w:val="en-US"/>
        </w:rPr>
        <w:t>-</w:t>
      </w:r>
      <w:r w:rsidRPr="00B725BD">
        <w:rPr>
          <w:rFonts w:eastAsia="宋体"/>
          <w:lang w:val="en-US"/>
        </w:rPr>
        <w:tab/>
        <w:t>f</w:t>
      </w:r>
      <w:r w:rsidRPr="00B725BD">
        <w:rPr>
          <w:rFonts w:eastAsia="宋体"/>
          <w:lang w:val="x-none"/>
        </w:rPr>
        <w:t xml:space="preserve">or </w:t>
      </w:r>
      <w:r w:rsidRPr="00B725BD">
        <w:rPr>
          <w:rFonts w:eastAsia="宋体"/>
        </w:rPr>
        <w:t>M</w:t>
      </w:r>
      <w:proofErr w:type="spellStart"/>
      <w:r w:rsidRPr="00B725BD">
        <w:rPr>
          <w:rFonts w:eastAsia="宋体"/>
          <w:lang w:val="x-none"/>
        </w:rPr>
        <w:t>sgA</w:t>
      </w:r>
      <w:proofErr w:type="spellEnd"/>
      <w:r w:rsidRPr="00B725BD">
        <w:rPr>
          <w:rFonts w:eastAsia="宋体"/>
          <w:lang w:val="x-none"/>
        </w:rPr>
        <w:t xml:space="preserve"> PUSCH for Type-2 random access procedure the UE can be configured with a number of additional DM-RS for PUSCH by higher layer parameter </w:t>
      </w:r>
      <w:proofErr w:type="spellStart"/>
      <w:r w:rsidRPr="00B725BD">
        <w:rPr>
          <w:rFonts w:eastAsia="宋体"/>
          <w:i/>
          <w:lang w:val="x-none"/>
        </w:rPr>
        <w:t>msgA</w:t>
      </w:r>
      <w:proofErr w:type="spellEnd"/>
      <w:r w:rsidRPr="00B725BD">
        <w:rPr>
          <w:rFonts w:eastAsia="宋体"/>
          <w:i/>
          <w:lang w:val="x-none"/>
        </w:rPr>
        <w:t>-DMRS-</w:t>
      </w:r>
      <w:proofErr w:type="spellStart"/>
      <w:r w:rsidRPr="00B725BD">
        <w:rPr>
          <w:rFonts w:eastAsia="宋体"/>
          <w:i/>
          <w:lang w:val="x-none"/>
        </w:rPr>
        <w:t>AdditionalPosition</w:t>
      </w:r>
      <w:proofErr w:type="spellEnd"/>
      <w:r w:rsidRPr="00B725BD">
        <w:rPr>
          <w:rFonts w:eastAsia="宋体"/>
          <w:i/>
          <w:lang w:val="x-none"/>
        </w:rPr>
        <w:t xml:space="preserve">, </w:t>
      </w:r>
      <w:r w:rsidRPr="00B725BD">
        <w:rPr>
          <w:rFonts w:eastAsia="宋体"/>
          <w:lang w:val="x-none"/>
        </w:rPr>
        <w:t>which can be 'pos0', 'pos1', 'pos2', 'pos3' for single-symbol DM-RS or 'pos0', 'pos1' for double-symbol DM-RS.</w:t>
      </w:r>
    </w:p>
    <w:p w14:paraId="79792507" w14:textId="77777777" w:rsidR="00B725BD" w:rsidRPr="00B725BD" w:rsidRDefault="00B725BD" w:rsidP="00B725BD">
      <w:pPr>
        <w:ind w:left="851" w:hanging="284"/>
        <w:rPr>
          <w:rFonts w:eastAsia="宋体"/>
          <w:lang w:val="x-none"/>
        </w:rPr>
      </w:pPr>
      <w:r w:rsidRPr="00B725BD">
        <w:rPr>
          <w:rFonts w:eastAsia="宋体"/>
          <w:lang w:val="x-none"/>
        </w:rPr>
        <w:t>-</w:t>
      </w:r>
      <w:r w:rsidRPr="00B725BD">
        <w:rPr>
          <w:rFonts w:eastAsia="宋体"/>
          <w:lang w:val="x-none"/>
        </w:rPr>
        <w:tab/>
        <w:t>and, the UE shall transmit a number of additional DM-RS as specified in Table 6.4.1.1.3-3 and Table 6.4.1.1.3-4 in -Clause 6.4.1.1.3 of [4, TS 38.211].</w:t>
      </w:r>
    </w:p>
    <w:p w14:paraId="28905B0A" w14:textId="77777777" w:rsidR="000519D1" w:rsidRPr="00C11799" w:rsidRDefault="000519D1" w:rsidP="002C1340">
      <w:pPr>
        <w:rPr>
          <w:rFonts w:eastAsia="宋体"/>
          <w:lang w:val="x-none"/>
        </w:rPr>
      </w:pP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0BD7E480" w14:textId="77777777" w:rsidR="00E62FC8" w:rsidRPr="00C11799" w:rsidRDefault="00E62FC8" w:rsidP="00E62FC8">
      <w:pPr>
        <w:rPr>
          <w:lang w:val="x-none"/>
        </w:rPr>
      </w:pPr>
    </w:p>
    <w:bookmarkEnd w:id="3"/>
    <w:bookmarkEnd w:id="4"/>
    <w:bookmarkEnd w:id="5"/>
    <w:bookmarkEnd w:id="6"/>
    <w:bookmarkEnd w:id="7"/>
    <w:bookmarkEnd w:id="8"/>
    <w:bookmarkEnd w:id="9"/>
    <w:bookmarkEnd w:id="10"/>
    <w:bookmarkEnd w:id="11"/>
    <w:bookmarkEnd w:id="12"/>
    <w:bookmarkEnd w:id="13"/>
    <w:bookmarkEnd w:id="14"/>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5F9E" w14:textId="77777777" w:rsidR="003654F5" w:rsidRDefault="003654F5">
      <w:r>
        <w:separator/>
      </w:r>
    </w:p>
  </w:endnote>
  <w:endnote w:type="continuationSeparator" w:id="0">
    <w:p w14:paraId="52667ADD" w14:textId="77777777" w:rsidR="003654F5" w:rsidRDefault="0036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D43F" w14:textId="77777777" w:rsidR="003654F5" w:rsidRDefault="003654F5">
      <w:r>
        <w:separator/>
      </w:r>
    </w:p>
  </w:footnote>
  <w:footnote w:type="continuationSeparator" w:id="0">
    <w:p w14:paraId="4E24D146" w14:textId="77777777" w:rsidR="003654F5" w:rsidRDefault="0036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2046D8"/>
    <w:rsid w:val="002178AC"/>
    <w:rsid w:val="00223E33"/>
    <w:rsid w:val="00233C66"/>
    <w:rsid w:val="00240149"/>
    <w:rsid w:val="00244130"/>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1340"/>
    <w:rsid w:val="002C2C0A"/>
    <w:rsid w:val="002D225C"/>
    <w:rsid w:val="002D23E4"/>
    <w:rsid w:val="002D7723"/>
    <w:rsid w:val="002E11B1"/>
    <w:rsid w:val="002E1235"/>
    <w:rsid w:val="002E472E"/>
    <w:rsid w:val="002F23FD"/>
    <w:rsid w:val="002F6DC8"/>
    <w:rsid w:val="00300463"/>
    <w:rsid w:val="00304594"/>
    <w:rsid w:val="00305409"/>
    <w:rsid w:val="00317812"/>
    <w:rsid w:val="0032148E"/>
    <w:rsid w:val="003267AB"/>
    <w:rsid w:val="003328D0"/>
    <w:rsid w:val="00341E03"/>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2AE3"/>
    <w:rsid w:val="00476602"/>
    <w:rsid w:val="00476C99"/>
    <w:rsid w:val="0048019F"/>
    <w:rsid w:val="004A38F9"/>
    <w:rsid w:val="004A5584"/>
    <w:rsid w:val="004B75B7"/>
    <w:rsid w:val="004D17C1"/>
    <w:rsid w:val="004E28FB"/>
    <w:rsid w:val="004E3678"/>
    <w:rsid w:val="00500A07"/>
    <w:rsid w:val="005115AF"/>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5F7478"/>
    <w:rsid w:val="00602085"/>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92342"/>
    <w:rsid w:val="0079256C"/>
    <w:rsid w:val="007977A8"/>
    <w:rsid w:val="007A208B"/>
    <w:rsid w:val="007A5B23"/>
    <w:rsid w:val="007A64B1"/>
    <w:rsid w:val="007B1132"/>
    <w:rsid w:val="007B1C1B"/>
    <w:rsid w:val="007B512A"/>
    <w:rsid w:val="007C2097"/>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2826"/>
    <w:rsid w:val="008E4ABB"/>
    <w:rsid w:val="008F3789"/>
    <w:rsid w:val="008F686C"/>
    <w:rsid w:val="0090372A"/>
    <w:rsid w:val="0090492E"/>
    <w:rsid w:val="009127BD"/>
    <w:rsid w:val="00914064"/>
    <w:rsid w:val="009148DE"/>
    <w:rsid w:val="0092373A"/>
    <w:rsid w:val="009311AF"/>
    <w:rsid w:val="00932349"/>
    <w:rsid w:val="00941E30"/>
    <w:rsid w:val="0094678B"/>
    <w:rsid w:val="00947BAF"/>
    <w:rsid w:val="009531B0"/>
    <w:rsid w:val="009547E0"/>
    <w:rsid w:val="00956F9C"/>
    <w:rsid w:val="00963EEF"/>
    <w:rsid w:val="00972CB3"/>
    <w:rsid w:val="009741B3"/>
    <w:rsid w:val="00974DB9"/>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7742"/>
    <w:rsid w:val="00AA139E"/>
    <w:rsid w:val="00AA2CBC"/>
    <w:rsid w:val="00AA360D"/>
    <w:rsid w:val="00AB52F0"/>
    <w:rsid w:val="00AC01D5"/>
    <w:rsid w:val="00AC028A"/>
    <w:rsid w:val="00AC5820"/>
    <w:rsid w:val="00AD1CD8"/>
    <w:rsid w:val="00AD27C3"/>
    <w:rsid w:val="00AD617C"/>
    <w:rsid w:val="00B05930"/>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5DFC"/>
    <w:rsid w:val="00BC54DB"/>
    <w:rsid w:val="00BD279D"/>
    <w:rsid w:val="00BD439E"/>
    <w:rsid w:val="00BD6BB8"/>
    <w:rsid w:val="00BE2D98"/>
    <w:rsid w:val="00C02115"/>
    <w:rsid w:val="00C0295C"/>
    <w:rsid w:val="00C03B6F"/>
    <w:rsid w:val="00C053E0"/>
    <w:rsid w:val="00C11799"/>
    <w:rsid w:val="00C1332A"/>
    <w:rsid w:val="00C21BB0"/>
    <w:rsid w:val="00C27FCC"/>
    <w:rsid w:val="00C35C02"/>
    <w:rsid w:val="00C372FD"/>
    <w:rsid w:val="00C415A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5D9C"/>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665B9"/>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2</Pages>
  <Words>700</Words>
  <Characters>4057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303</cp:revision>
  <cp:lastPrinted>1899-12-31T23:00:00Z</cp:lastPrinted>
  <dcterms:created xsi:type="dcterms:W3CDTF">2025-01-20T07:35:00Z</dcterms:created>
  <dcterms:modified xsi:type="dcterms:W3CDTF">2025-11-07T02:31:00Z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#123.R1-2508559.Dallas, USA, Nov. 17th-21st.</vt:lpwstr>
  </property>
  <property fmtid="{D5CDD505-2E9C-101B-9397-08002B2CF9AE}" pid="19" name="CrTitle">
    <vt:lpwstr>&lt;Title&gt;</vt:lpwstr>
  </property>
  <property fmtid="{D5CDD505-2E9C-101B-9397-08002B2CF9AE}" pid="20" name="MtgTitle">
    <vt:lpwstr>&lt;MTG_TITLE&gt;</vt:lpwstr>
  </property>
</Properties>
</file>