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D2D9C" w14:textId="0613E06D" w:rsidR="00B902B9" w:rsidRPr="00E20986" w:rsidRDefault="00B902B9" w:rsidP="00B902B9">
      <w:pPr>
        <w:tabs>
          <w:tab w:val="center" w:pos="4536"/>
          <w:tab w:val="right" w:pos="8280"/>
          <w:tab w:val="right" w:pos="9639"/>
        </w:tabs>
        <w:ind w:right="2"/>
        <w:jc w:val="both"/>
        <w:rPr>
          <w:rFonts w:ascii="Arial" w:eastAsia="SimSun" w:hAnsi="Arial" w:cs="Arial"/>
          <w:b/>
          <w:bCs/>
          <w:szCs w:val="24"/>
          <w:lang w:val="de-DE" w:eastAsia="zh-CN"/>
        </w:rPr>
      </w:pPr>
      <w:bookmarkStart w:id="0" w:name="_Hlk145670493"/>
      <w:bookmarkStart w:id="1" w:name="OLE_LINK3"/>
      <w:r w:rsidRPr="00AC5DB6">
        <w:rPr>
          <w:rFonts w:ascii="Arial" w:eastAsia="Batang" w:hAnsi="Arial" w:cs="Arial"/>
          <w:b/>
          <w:bCs/>
          <w:szCs w:val="24"/>
          <w:lang w:val="de-DE" w:eastAsia="en-US"/>
        </w:rPr>
        <w:t>3GPP TSG RAN WG1 #12</w:t>
      </w:r>
      <w:r w:rsidRPr="00AC5DB6">
        <w:rPr>
          <w:rFonts w:ascii="Arial" w:eastAsia="Batang" w:hAnsi="Arial" w:cs="Arial" w:hint="eastAsia"/>
          <w:b/>
          <w:bCs/>
          <w:szCs w:val="24"/>
          <w:lang w:val="de-DE" w:eastAsia="en-US"/>
        </w:rPr>
        <w:t>2</w:t>
      </w:r>
      <w:r w:rsidR="00633DE9" w:rsidRPr="00AC5DB6">
        <w:rPr>
          <w:rFonts w:ascii="Arial" w:eastAsia="SimSun" w:hAnsi="Arial" w:cs="Arial" w:hint="eastAsia"/>
          <w:b/>
          <w:bCs/>
          <w:szCs w:val="24"/>
          <w:lang w:val="de-DE" w:eastAsia="zh-CN"/>
        </w:rPr>
        <w:t>bis</w:t>
      </w:r>
      <w:r w:rsidRPr="00AC5DB6">
        <w:rPr>
          <w:rFonts w:ascii="Arial" w:eastAsia="Batang" w:hAnsi="Arial" w:cs="Arial"/>
          <w:b/>
          <w:bCs/>
          <w:szCs w:val="24"/>
          <w:lang w:val="de-DE" w:eastAsia="en-US"/>
        </w:rPr>
        <w:tab/>
      </w:r>
      <w:r w:rsidRPr="00AC5DB6">
        <w:rPr>
          <w:rFonts w:ascii="Arial" w:eastAsia="Batang" w:hAnsi="Arial" w:cs="Arial"/>
          <w:b/>
          <w:bCs/>
          <w:szCs w:val="24"/>
          <w:lang w:val="de-DE" w:eastAsia="en-US"/>
        </w:rPr>
        <w:tab/>
      </w:r>
      <w:r w:rsidR="00E20986">
        <w:rPr>
          <w:rFonts w:ascii="Arial" w:eastAsiaTheme="minorEastAsia" w:hAnsi="Arial" w:cs="Arial"/>
          <w:b/>
          <w:bCs/>
          <w:szCs w:val="24"/>
          <w:lang w:val="de-DE"/>
        </w:rPr>
        <w:tab/>
      </w:r>
      <w:r w:rsidR="00E20986" w:rsidRPr="00E20986">
        <w:rPr>
          <w:rFonts w:ascii="Arial" w:eastAsia="Batang" w:hAnsi="Arial" w:cs="Arial"/>
          <w:b/>
          <w:bCs/>
          <w:szCs w:val="24"/>
          <w:lang w:val="de-DE" w:eastAsia="en-US"/>
        </w:rPr>
        <w:t>R1-2507809</w:t>
      </w:r>
    </w:p>
    <w:p w14:paraId="28FB9948" w14:textId="37772000" w:rsidR="00B902B9" w:rsidRPr="00883628" w:rsidRDefault="00EC22BA" w:rsidP="00B902B9">
      <w:pPr>
        <w:tabs>
          <w:tab w:val="center" w:pos="4536"/>
          <w:tab w:val="right" w:pos="8280"/>
          <w:tab w:val="right" w:pos="9639"/>
        </w:tabs>
        <w:ind w:right="2"/>
        <w:jc w:val="both"/>
        <w:rPr>
          <w:rFonts w:ascii="Arial" w:eastAsia="Batang" w:hAnsi="Arial" w:cs="Arial"/>
          <w:b/>
          <w:bCs/>
          <w:szCs w:val="24"/>
          <w:lang w:eastAsia="en-US"/>
        </w:rPr>
      </w:pPr>
      <w:r w:rsidRPr="00EC22BA">
        <w:rPr>
          <w:rFonts w:ascii="Arial" w:eastAsia="Batang" w:hAnsi="Arial" w:cs="Arial"/>
          <w:b/>
          <w:bCs/>
          <w:szCs w:val="24"/>
          <w:lang w:eastAsia="en-US"/>
        </w:rPr>
        <w:t>Prague, Czech Republic</w:t>
      </w:r>
      <w:r w:rsidR="00B902B9" w:rsidRPr="00883628">
        <w:rPr>
          <w:rFonts w:ascii="Arial" w:eastAsia="Batang" w:hAnsi="Arial" w:cs="Arial"/>
          <w:b/>
          <w:bCs/>
          <w:szCs w:val="24"/>
          <w:lang w:eastAsia="en-US"/>
        </w:rPr>
        <w:t>,</w:t>
      </w:r>
      <w:r w:rsidR="00713F15">
        <w:rPr>
          <w:rFonts w:ascii="Arial" w:eastAsia="SimSun" w:hAnsi="Arial" w:cs="Arial" w:hint="eastAsia"/>
          <w:b/>
          <w:bCs/>
          <w:szCs w:val="24"/>
          <w:lang w:eastAsia="zh-CN"/>
        </w:rPr>
        <w:t xml:space="preserve"> Oct 13</w:t>
      </w:r>
      <w:r w:rsidR="00713F15">
        <w:rPr>
          <w:rFonts w:ascii="Arial" w:eastAsia="SimSun" w:hAnsi="Arial" w:cs="Arial" w:hint="eastAsia"/>
          <w:b/>
          <w:bCs/>
          <w:szCs w:val="24"/>
          <w:vertAlign w:val="superscript"/>
          <w:lang w:eastAsia="zh-CN"/>
        </w:rPr>
        <w:t>rd</w:t>
      </w:r>
      <w:r w:rsidR="00B902B9" w:rsidRPr="00883628">
        <w:rPr>
          <w:rFonts w:ascii="Arial" w:eastAsia="Batang" w:hAnsi="Arial" w:cs="Arial"/>
          <w:b/>
          <w:bCs/>
          <w:szCs w:val="24"/>
          <w:lang w:eastAsia="en-US"/>
        </w:rPr>
        <w:t xml:space="preserve"> – </w:t>
      </w:r>
      <w:r w:rsidR="00713F15">
        <w:rPr>
          <w:rFonts w:ascii="Arial" w:eastAsia="SimSun" w:hAnsi="Arial" w:cs="Arial" w:hint="eastAsia"/>
          <w:b/>
          <w:bCs/>
          <w:szCs w:val="24"/>
          <w:lang w:eastAsia="zh-CN"/>
        </w:rPr>
        <w:t>17</w:t>
      </w:r>
      <w:r w:rsidR="00B902B9" w:rsidRPr="00883628">
        <w:rPr>
          <w:rFonts w:ascii="Arial" w:eastAsia="Batang" w:hAnsi="Arial" w:cs="Arial"/>
          <w:b/>
          <w:bCs/>
          <w:szCs w:val="24"/>
          <w:vertAlign w:val="superscript"/>
          <w:lang w:eastAsia="en-US"/>
        </w:rPr>
        <w:t>th</w:t>
      </w:r>
      <w:r w:rsidR="00B902B9" w:rsidRPr="00883628">
        <w:rPr>
          <w:rFonts w:ascii="Arial" w:eastAsia="Batang" w:hAnsi="Arial" w:cs="Arial"/>
          <w:b/>
          <w:bCs/>
          <w:szCs w:val="24"/>
          <w:lang w:eastAsia="en-US"/>
        </w:rPr>
        <w:t>, 2025</w:t>
      </w:r>
    </w:p>
    <w:bookmarkEnd w:id="0"/>
    <w:p w14:paraId="3E041C60" w14:textId="77777777" w:rsidR="00110804" w:rsidRPr="00B902B9" w:rsidRDefault="00110804" w:rsidP="005F64A2">
      <w:pPr>
        <w:tabs>
          <w:tab w:val="center" w:pos="4536"/>
          <w:tab w:val="right" w:pos="8280"/>
          <w:tab w:val="right" w:pos="9639"/>
        </w:tabs>
        <w:ind w:right="2"/>
        <w:rPr>
          <w:b/>
          <w:bCs/>
          <w:sz w:val="28"/>
        </w:rPr>
      </w:pPr>
    </w:p>
    <w:p w14:paraId="07CD89FA" w14:textId="77777777" w:rsidR="00900DAE" w:rsidRPr="0033424F" w:rsidRDefault="001545B1" w:rsidP="00D02352">
      <w:pPr>
        <w:pStyle w:val="a7"/>
        <w:ind w:left="1800" w:hanging="1800"/>
        <w:rPr>
          <w:rFonts w:ascii="Times New Roman" w:hAnsi="Times New Roman"/>
          <w:sz w:val="24"/>
          <w:lang w:val="en-US" w:eastAsia="ja-JP"/>
        </w:rPr>
      </w:pPr>
      <w:r w:rsidRPr="0033424F">
        <w:rPr>
          <w:rFonts w:ascii="Times New Roman" w:hAnsi="Times New Roman"/>
          <w:sz w:val="24"/>
          <w:lang w:val="en-US"/>
        </w:rPr>
        <w:t>Source:</w:t>
      </w:r>
      <w:r w:rsidRPr="0033424F">
        <w:rPr>
          <w:rFonts w:ascii="Times New Roman" w:hAnsi="Times New Roman"/>
          <w:sz w:val="24"/>
          <w:lang w:val="en-US"/>
        </w:rPr>
        <w:tab/>
        <w:t>NTT DOCOMO</w:t>
      </w:r>
      <w:r w:rsidR="0036115F" w:rsidRPr="0033424F">
        <w:rPr>
          <w:rFonts w:ascii="Times New Roman" w:hAnsi="Times New Roman"/>
          <w:sz w:val="24"/>
          <w:lang w:val="en-US" w:eastAsia="ja-JP"/>
        </w:rPr>
        <w:t>, INC.</w:t>
      </w:r>
    </w:p>
    <w:bookmarkEnd w:id="1"/>
    <w:p w14:paraId="7332E81A" w14:textId="6F36DC57" w:rsidR="00FE0C9D" w:rsidRPr="00713F15" w:rsidRDefault="00FE0C9D" w:rsidP="00FE0C9D">
      <w:pPr>
        <w:pStyle w:val="a7"/>
        <w:ind w:left="1800" w:hanging="1800"/>
        <w:rPr>
          <w:rFonts w:ascii="Times New Roman" w:eastAsia="SimSun" w:hAnsi="Times New Roman"/>
          <w:sz w:val="24"/>
          <w:lang w:val="en-US" w:eastAsia="zh-CN"/>
        </w:rPr>
      </w:pPr>
      <w:r w:rsidRPr="0033424F">
        <w:rPr>
          <w:rFonts w:ascii="Times New Roman" w:hAnsi="Times New Roman"/>
          <w:sz w:val="24"/>
          <w:lang w:val="en-US"/>
        </w:rPr>
        <w:t>Title:</w:t>
      </w:r>
      <w:r w:rsidRPr="0033424F">
        <w:rPr>
          <w:rFonts w:ascii="Times New Roman" w:hAnsi="Times New Roman"/>
          <w:sz w:val="24"/>
          <w:lang w:val="en-US"/>
        </w:rPr>
        <w:tab/>
      </w:r>
      <w:bookmarkStart w:id="2" w:name="OLE_LINK8"/>
      <w:bookmarkStart w:id="3" w:name="OLE_LINK9"/>
      <w:bookmarkStart w:id="4" w:name="OLE_LINK21"/>
      <w:bookmarkStart w:id="5" w:name="OLE_LINK22"/>
      <w:r w:rsidR="00547BC7">
        <w:rPr>
          <w:rFonts w:ascii="Times New Roman" w:eastAsia="SimSun" w:hAnsi="Times New Roman" w:hint="eastAsia"/>
          <w:sz w:val="24"/>
          <w:lang w:val="en-US" w:eastAsia="zh-CN"/>
        </w:rPr>
        <w:t>Discussions on c</w:t>
      </w:r>
      <w:r w:rsidR="00547BC7" w:rsidRPr="00547BC7">
        <w:rPr>
          <w:rFonts w:ascii="Times New Roman" w:eastAsia="SimSun" w:hAnsi="Times New Roman"/>
          <w:sz w:val="24"/>
          <w:lang w:val="en-US" w:eastAsia="zh-CN"/>
        </w:rPr>
        <w:t>overage enhancement</w:t>
      </w:r>
      <w:r w:rsidR="00713F15">
        <w:rPr>
          <w:rFonts w:ascii="Times New Roman" w:eastAsia="SimSun" w:hAnsi="Times New Roman" w:hint="eastAsia"/>
          <w:sz w:val="24"/>
          <w:lang w:val="en-US" w:eastAsia="zh-CN"/>
        </w:rPr>
        <w:t xml:space="preserve"> </w:t>
      </w:r>
    </w:p>
    <w:bookmarkEnd w:id="2"/>
    <w:bookmarkEnd w:id="3"/>
    <w:bookmarkEnd w:id="4"/>
    <w:bookmarkEnd w:id="5"/>
    <w:p w14:paraId="02FF14B3" w14:textId="59DAF186" w:rsidR="00FE0C9D" w:rsidRPr="0033424F" w:rsidRDefault="00FE0C9D" w:rsidP="00FE0C9D">
      <w:pPr>
        <w:pStyle w:val="a7"/>
        <w:tabs>
          <w:tab w:val="left" w:pos="1800"/>
        </w:tabs>
        <w:ind w:left="1800" w:hanging="1800"/>
        <w:rPr>
          <w:rFonts w:ascii="Times New Roman" w:hAnsi="Times New Roman"/>
          <w:sz w:val="24"/>
          <w:lang w:val="en-US" w:eastAsia="ja-JP"/>
        </w:rPr>
      </w:pPr>
      <w:r w:rsidRPr="0033424F">
        <w:rPr>
          <w:rFonts w:ascii="Times New Roman" w:hAnsi="Times New Roman"/>
          <w:sz w:val="24"/>
          <w:lang w:val="en-US"/>
        </w:rPr>
        <w:t>Agenda Item:</w:t>
      </w:r>
      <w:bookmarkStart w:id="6" w:name="Source"/>
      <w:bookmarkEnd w:id="6"/>
      <w:r w:rsidRPr="0033424F">
        <w:rPr>
          <w:rFonts w:ascii="Times New Roman" w:hAnsi="Times New Roman"/>
          <w:sz w:val="24"/>
          <w:lang w:val="en-US"/>
        </w:rPr>
        <w:tab/>
      </w:r>
      <w:r w:rsidR="00547BC7">
        <w:rPr>
          <w:rFonts w:ascii="Times New Roman" w:eastAsia="SimSun" w:hAnsi="Times New Roman" w:hint="eastAsia"/>
          <w:sz w:val="24"/>
          <w:lang w:val="en-US" w:eastAsia="zh-CN"/>
        </w:rPr>
        <w:t>10.4.1</w:t>
      </w:r>
    </w:p>
    <w:p w14:paraId="0EC9D632" w14:textId="463238A9" w:rsidR="00900DAE" w:rsidRPr="0033424F" w:rsidRDefault="00900DAE" w:rsidP="00275245">
      <w:pPr>
        <w:pBdr>
          <w:bottom w:val="single" w:sz="6" w:space="1" w:color="auto"/>
        </w:pBdr>
        <w:tabs>
          <w:tab w:val="left" w:pos="720"/>
          <w:tab w:val="left" w:pos="1440"/>
          <w:tab w:val="left" w:pos="2160"/>
          <w:tab w:val="left" w:pos="2880"/>
          <w:tab w:val="left" w:pos="3600"/>
          <w:tab w:val="left" w:pos="4320"/>
          <w:tab w:val="center" w:pos="4986"/>
        </w:tabs>
        <w:ind w:left="1800" w:hanging="1800"/>
        <w:rPr>
          <w:b/>
          <w:lang w:val="en-US"/>
        </w:rPr>
      </w:pPr>
      <w:r w:rsidRPr="0033424F">
        <w:rPr>
          <w:b/>
          <w:lang w:val="en-US"/>
        </w:rPr>
        <w:t>Document for</w:t>
      </w:r>
      <w:proofErr w:type="gramStart"/>
      <w:r w:rsidRPr="0033424F">
        <w:rPr>
          <w:b/>
          <w:lang w:val="en-US"/>
        </w:rPr>
        <w:t>:</w:t>
      </w:r>
      <w:bookmarkStart w:id="7" w:name="DocumentFor"/>
      <w:bookmarkEnd w:id="7"/>
      <w:r w:rsidR="00D02352" w:rsidRPr="0033424F">
        <w:rPr>
          <w:b/>
          <w:lang w:val="en-US"/>
        </w:rPr>
        <w:t xml:space="preserve"> </w:t>
      </w:r>
      <w:r w:rsidR="00D02352" w:rsidRPr="0033424F">
        <w:rPr>
          <w:b/>
          <w:lang w:val="en-US"/>
        </w:rPr>
        <w:tab/>
      </w:r>
      <w:r w:rsidRPr="0033424F">
        <w:rPr>
          <w:b/>
          <w:lang w:val="en-US"/>
        </w:rPr>
        <w:t>Discussion</w:t>
      </w:r>
      <w:proofErr w:type="gramEnd"/>
      <w:r w:rsidRPr="0033424F">
        <w:rPr>
          <w:b/>
          <w:lang w:val="en-US"/>
        </w:rPr>
        <w:t xml:space="preserve"> and Decision</w:t>
      </w:r>
      <w:r w:rsidR="00275245">
        <w:rPr>
          <w:b/>
          <w:lang w:val="en-US"/>
        </w:rPr>
        <w:tab/>
      </w:r>
      <w:r w:rsidR="00275245">
        <w:rPr>
          <w:b/>
          <w:lang w:val="en-US"/>
        </w:rPr>
        <w:tab/>
      </w:r>
    </w:p>
    <w:p w14:paraId="702AF45C" w14:textId="600C9863" w:rsidR="008E3FC0" w:rsidRPr="0033424F" w:rsidRDefault="001D2A61" w:rsidP="008E3FC0">
      <w:pPr>
        <w:pStyle w:val="1"/>
        <w:numPr>
          <w:ilvl w:val="0"/>
          <w:numId w:val="6"/>
        </w:numPr>
        <w:spacing w:after="120"/>
        <w:jc w:val="both"/>
        <w:rPr>
          <w:rFonts w:ascii="Times New Roman" w:hAnsi="Times New Roman"/>
          <w:b/>
          <w:lang w:val="en-US"/>
        </w:rPr>
      </w:pPr>
      <w:r w:rsidRPr="0033424F">
        <w:rPr>
          <w:rFonts w:ascii="Times New Roman" w:hAnsi="Times New Roman"/>
          <w:b/>
          <w:lang w:val="en-US"/>
        </w:rPr>
        <w:t>Introduction</w:t>
      </w:r>
    </w:p>
    <w:p w14:paraId="5BBFF418" w14:textId="0757700D" w:rsidR="003F7230" w:rsidRDefault="009478A1" w:rsidP="00697593">
      <w:pPr>
        <w:spacing w:afterLines="50" w:after="120"/>
        <w:jc w:val="both"/>
        <w:rPr>
          <w:rFonts w:eastAsia="SimSun"/>
          <w:sz w:val="22"/>
          <w:szCs w:val="22"/>
          <w:lang w:eastAsia="zh-CN"/>
        </w:rPr>
      </w:pPr>
      <w:r w:rsidRPr="009478A1">
        <w:rPr>
          <w:rFonts w:eastAsiaTheme="minorEastAsia"/>
          <w:sz w:val="22"/>
          <w:szCs w:val="22"/>
        </w:rPr>
        <w:t>At RAN#10</w:t>
      </w:r>
      <w:r>
        <w:rPr>
          <w:rFonts w:eastAsia="SimSun" w:hint="eastAsia"/>
          <w:sz w:val="22"/>
          <w:szCs w:val="22"/>
          <w:lang w:eastAsia="zh-CN"/>
        </w:rPr>
        <w:t>8</w:t>
      </w:r>
      <w:r w:rsidRPr="009478A1">
        <w:rPr>
          <w:rFonts w:eastAsiaTheme="minorEastAsia"/>
          <w:sz w:val="22"/>
          <w:szCs w:val="22"/>
        </w:rPr>
        <w:t xml:space="preserve"> meeting, WID on </w:t>
      </w:r>
      <w:r w:rsidR="00780F97" w:rsidRPr="00780F97">
        <w:rPr>
          <w:rFonts w:eastAsia="SimSun"/>
          <w:sz w:val="22"/>
          <w:szCs w:val="22"/>
          <w:lang w:eastAsia="zh-CN"/>
        </w:rPr>
        <w:t>Coverage enhancements for NR Phase 3</w:t>
      </w:r>
      <w:r w:rsidR="00780F97">
        <w:rPr>
          <w:rFonts w:eastAsia="SimSun" w:hint="eastAsia"/>
          <w:sz w:val="22"/>
          <w:szCs w:val="22"/>
          <w:lang w:eastAsia="zh-CN"/>
        </w:rPr>
        <w:t xml:space="preserve"> </w:t>
      </w:r>
      <w:r w:rsidRPr="009478A1">
        <w:rPr>
          <w:rFonts w:eastAsiaTheme="minorEastAsia"/>
          <w:sz w:val="22"/>
          <w:szCs w:val="22"/>
        </w:rPr>
        <w:t>was approved with the objective as follows [1]:</w:t>
      </w:r>
    </w:p>
    <w:tbl>
      <w:tblPr>
        <w:tblStyle w:val="afc"/>
        <w:tblW w:w="0" w:type="auto"/>
        <w:tblLook w:val="04A0" w:firstRow="1" w:lastRow="0" w:firstColumn="1" w:lastColumn="0" w:noHBand="0" w:noVBand="1"/>
      </w:tblPr>
      <w:tblGrid>
        <w:gridCol w:w="9962"/>
      </w:tblGrid>
      <w:tr w:rsidR="00412659" w14:paraId="7404E150" w14:textId="77777777" w:rsidTr="00412659">
        <w:tc>
          <w:tcPr>
            <w:tcW w:w="9962" w:type="dxa"/>
          </w:tcPr>
          <w:p w14:paraId="173C22BA" w14:textId="77777777" w:rsidR="00412659" w:rsidRPr="00412659" w:rsidRDefault="00412659" w:rsidP="00412659">
            <w:pPr>
              <w:tabs>
                <w:tab w:val="left" w:pos="6565"/>
              </w:tabs>
              <w:spacing w:afterLines="50" w:after="120"/>
              <w:jc w:val="both"/>
              <w:rPr>
                <w:rFonts w:eastAsia="DengXian"/>
                <w:bCs/>
                <w:sz w:val="20"/>
                <w:lang w:eastAsia="en-GB"/>
              </w:rPr>
            </w:pPr>
            <w:r w:rsidRPr="00412659">
              <w:rPr>
                <w:rFonts w:eastAsia="DengXian"/>
                <w:bCs/>
                <w:sz w:val="20"/>
                <w:lang w:eastAsia="en-GB"/>
              </w:rPr>
              <w:t xml:space="preserve">The detailed objectives </w:t>
            </w:r>
            <w:r w:rsidRPr="00412659">
              <w:rPr>
                <w:rFonts w:eastAsia="DengXian" w:hint="eastAsia"/>
                <w:bCs/>
                <w:sz w:val="20"/>
                <w:lang w:eastAsia="zh-CN"/>
              </w:rPr>
              <w:t>for</w:t>
            </w:r>
            <w:r w:rsidRPr="00412659">
              <w:rPr>
                <w:rFonts w:eastAsia="DengXian"/>
                <w:bCs/>
                <w:sz w:val="20"/>
                <w:lang w:eastAsia="en-GB"/>
              </w:rPr>
              <w:t xml:space="preserve"> </w:t>
            </w:r>
            <w:r w:rsidRPr="00412659">
              <w:rPr>
                <w:rFonts w:eastAsia="DengXian" w:hint="eastAsia"/>
                <w:bCs/>
                <w:sz w:val="20"/>
                <w:lang w:eastAsia="zh-CN"/>
              </w:rPr>
              <w:t>coverage enhancement of this work item include</w:t>
            </w:r>
            <w:r w:rsidRPr="00412659">
              <w:rPr>
                <w:rFonts w:eastAsia="DengXian"/>
                <w:bCs/>
                <w:sz w:val="20"/>
                <w:lang w:eastAsia="en-GB"/>
              </w:rPr>
              <w:t>:</w:t>
            </w:r>
            <w:r w:rsidRPr="00412659">
              <w:rPr>
                <w:rFonts w:eastAsia="DengXian"/>
                <w:bCs/>
                <w:sz w:val="20"/>
                <w:lang w:eastAsia="en-GB"/>
              </w:rPr>
              <w:tab/>
            </w:r>
          </w:p>
          <w:p w14:paraId="790D0745" w14:textId="77777777" w:rsidR="00412659" w:rsidRPr="00412659" w:rsidRDefault="00412659" w:rsidP="00C81E8F">
            <w:pPr>
              <w:numPr>
                <w:ilvl w:val="0"/>
                <w:numId w:val="9"/>
              </w:numPr>
              <w:spacing w:before="120" w:after="120" w:line="276" w:lineRule="auto"/>
              <w:jc w:val="both"/>
              <w:rPr>
                <w:rFonts w:eastAsia="DengXian"/>
                <w:sz w:val="20"/>
                <w:lang w:val="en-US" w:eastAsia="zh-CN"/>
              </w:rPr>
            </w:pPr>
            <w:r w:rsidRPr="00412659">
              <w:rPr>
                <w:rFonts w:eastAsia="DengXian"/>
                <w:sz w:val="20"/>
                <w:lang w:val="en-US" w:eastAsia="zh-CN"/>
              </w:rPr>
              <w:t>Specify following PRACH coverage enhancements [RAN1, RAN2]</w:t>
            </w:r>
          </w:p>
          <w:p w14:paraId="03DCC9C5"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 xml:space="preserve">Multiple PRACH transmissions with different Tx beams for 4-step RACH procedure. </w:t>
            </w:r>
          </w:p>
          <w:p w14:paraId="48354D07" w14:textId="77777777" w:rsidR="00412659" w:rsidRPr="00412659" w:rsidRDefault="00412659" w:rsidP="00C81E8F">
            <w:pPr>
              <w:numPr>
                <w:ilvl w:val="2"/>
                <w:numId w:val="9"/>
              </w:numPr>
              <w:spacing w:before="120" w:after="120" w:line="276" w:lineRule="auto"/>
              <w:jc w:val="both"/>
              <w:rPr>
                <w:rFonts w:eastAsia="DengXian"/>
                <w:sz w:val="20"/>
                <w:lang w:val="en-US" w:eastAsia="zh-CN"/>
              </w:rPr>
            </w:pPr>
            <w:r w:rsidRPr="00412659">
              <w:rPr>
                <w:rFonts w:eastAsia="DengXian"/>
                <w:sz w:val="20"/>
                <w:lang w:val="en-US" w:eastAsia="zh-CN"/>
              </w:rPr>
              <w:t>UE may receive UL beam information after transmission of MSG1</w:t>
            </w:r>
          </w:p>
          <w:p w14:paraId="3FD8E3CE" w14:textId="77777777" w:rsidR="00412659" w:rsidRPr="00412659" w:rsidRDefault="00412659" w:rsidP="00C81E8F">
            <w:pPr>
              <w:numPr>
                <w:ilvl w:val="3"/>
                <w:numId w:val="9"/>
              </w:numPr>
              <w:spacing w:before="120" w:after="120" w:line="276" w:lineRule="auto"/>
              <w:jc w:val="both"/>
              <w:rPr>
                <w:rFonts w:eastAsia="DengXian"/>
                <w:sz w:val="20"/>
                <w:lang w:val="en-US" w:eastAsia="zh-CN"/>
              </w:rPr>
            </w:pPr>
            <w:r w:rsidRPr="00412659">
              <w:rPr>
                <w:rFonts w:eastAsia="DengXian"/>
                <w:sz w:val="20"/>
                <w:lang w:val="en-US" w:eastAsia="zh-CN"/>
              </w:rPr>
              <w:t xml:space="preserve">UL beam information is to assist the UE decision on Msg3 beam selection. </w:t>
            </w:r>
          </w:p>
          <w:p w14:paraId="7EA81CA4"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 xml:space="preserve">Note 1: “different Tx beams” is for the purpose of future RAN1 discussions </w:t>
            </w:r>
          </w:p>
          <w:p w14:paraId="125FB25F"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 xml:space="preserve">Note 2: The enhancements of PRACH are </w:t>
            </w:r>
            <w:proofErr w:type="gramStart"/>
            <w:r w:rsidRPr="00412659">
              <w:rPr>
                <w:rFonts w:eastAsia="DengXian"/>
                <w:sz w:val="20"/>
                <w:lang w:val="en-US" w:eastAsia="zh-CN"/>
              </w:rPr>
              <w:t>targeting for</w:t>
            </w:r>
            <w:proofErr w:type="gramEnd"/>
            <w:r w:rsidRPr="00412659">
              <w:rPr>
                <w:rFonts w:eastAsia="DengXian"/>
                <w:sz w:val="20"/>
                <w:lang w:val="en-US" w:eastAsia="zh-CN"/>
              </w:rPr>
              <w:t xml:space="preserve"> FR2 and can also apply to FR1 when applicable.</w:t>
            </w:r>
          </w:p>
          <w:p w14:paraId="7C4AA479"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Note 3: The enhancements of PRACH are targeting short PRACH formats and can also apply to other formats when applicable.</w:t>
            </w:r>
          </w:p>
          <w:p w14:paraId="5694BE7A"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Note 4: The PRACH repetitions are transmitted over ROs associated with the same SSB.</w:t>
            </w:r>
          </w:p>
          <w:p w14:paraId="235C265D"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Note 5: The procedure for repetitions of a PRACH transmission is as in Rel-18</w:t>
            </w:r>
          </w:p>
          <w:p w14:paraId="213881AC" w14:textId="77777777" w:rsidR="00412659" w:rsidRPr="00412659" w:rsidRDefault="00412659" w:rsidP="00C81E8F">
            <w:pPr>
              <w:numPr>
                <w:ilvl w:val="0"/>
                <w:numId w:val="9"/>
              </w:numPr>
              <w:spacing w:before="120" w:after="120" w:line="276" w:lineRule="auto"/>
              <w:jc w:val="both"/>
              <w:rPr>
                <w:rFonts w:eastAsia="DengXian"/>
                <w:sz w:val="20"/>
                <w:lang w:val="en-US" w:eastAsia="zh-CN"/>
              </w:rPr>
            </w:pPr>
            <w:r w:rsidRPr="00412659">
              <w:rPr>
                <w:rFonts w:eastAsia="DengXian"/>
                <w:sz w:val="20"/>
                <w:lang w:val="en-US" w:eastAsia="zh-CN"/>
              </w:rPr>
              <w:t>Specify enhancements to support PUSCH repetition scheduled by DCI 0_0 with C-RNTI [RAN1, RAN2]</w:t>
            </w:r>
          </w:p>
          <w:p w14:paraId="0D183062" w14:textId="72703719" w:rsidR="00412659" w:rsidRPr="00412659" w:rsidRDefault="00412659" w:rsidP="00C81E8F">
            <w:pPr>
              <w:numPr>
                <w:ilvl w:val="0"/>
                <w:numId w:val="9"/>
              </w:numPr>
              <w:spacing w:before="120" w:after="120" w:line="276" w:lineRule="auto"/>
              <w:jc w:val="both"/>
              <w:rPr>
                <w:rFonts w:eastAsia="DengXian"/>
                <w:sz w:val="20"/>
                <w:lang w:val="en-US" w:eastAsia="zh-CN"/>
              </w:rPr>
            </w:pPr>
            <w:r w:rsidRPr="00412659">
              <w:rPr>
                <w:rFonts w:eastAsia="DengXian"/>
                <w:sz w:val="20"/>
                <w:lang w:val="en-US" w:eastAsia="zh-CN"/>
              </w:rPr>
              <w:t>Specify enhancements to improve PUSCH coverage for higher uplink data rate by extending pi/2-BPSK to more MCS entries in MCS tables [RAN1]</w:t>
            </w:r>
          </w:p>
        </w:tc>
      </w:tr>
    </w:tbl>
    <w:p w14:paraId="7CD7BA67" w14:textId="77777777" w:rsidR="00780F97" w:rsidRDefault="00780F97" w:rsidP="00697593">
      <w:pPr>
        <w:spacing w:afterLines="50" w:after="120"/>
        <w:jc w:val="both"/>
        <w:rPr>
          <w:rFonts w:eastAsia="SimSun"/>
          <w:sz w:val="22"/>
          <w:szCs w:val="22"/>
          <w:lang w:val="en-US" w:eastAsia="zh-CN"/>
        </w:rPr>
      </w:pPr>
    </w:p>
    <w:p w14:paraId="41F33BBD" w14:textId="5B3C2066" w:rsidR="00412659" w:rsidRPr="00780F97" w:rsidRDefault="00412659" w:rsidP="00697593">
      <w:pPr>
        <w:spacing w:afterLines="50" w:after="120"/>
        <w:jc w:val="both"/>
        <w:rPr>
          <w:rFonts w:eastAsia="SimSun"/>
          <w:sz w:val="22"/>
          <w:szCs w:val="22"/>
          <w:lang w:val="en-US" w:eastAsia="zh-CN"/>
        </w:rPr>
      </w:pPr>
      <w:r>
        <w:rPr>
          <w:rFonts w:eastAsia="SimSun" w:hint="eastAsia"/>
          <w:sz w:val="22"/>
          <w:szCs w:val="22"/>
          <w:lang w:val="en-US" w:eastAsia="zh-CN"/>
        </w:rPr>
        <w:t>In this contribution, co</w:t>
      </w:r>
      <w:r w:rsidR="00B82DB9">
        <w:rPr>
          <w:rFonts w:eastAsia="SimSun" w:hint="eastAsia"/>
          <w:sz w:val="22"/>
          <w:szCs w:val="22"/>
          <w:lang w:val="en-US" w:eastAsia="zh-CN"/>
        </w:rPr>
        <w:t>verage enhancements for PRACH and PUSCH are discussed.</w:t>
      </w:r>
    </w:p>
    <w:p w14:paraId="52260AD9" w14:textId="7CA21308" w:rsidR="00225B2E" w:rsidRDefault="001524B4" w:rsidP="00697593">
      <w:pPr>
        <w:pStyle w:val="1"/>
        <w:numPr>
          <w:ilvl w:val="0"/>
          <w:numId w:val="6"/>
        </w:numPr>
        <w:spacing w:after="120"/>
        <w:jc w:val="both"/>
        <w:rPr>
          <w:rFonts w:ascii="Times New Roman" w:eastAsia="DengXian" w:hAnsi="Times New Roman"/>
          <w:b/>
          <w:lang w:val="en-US" w:eastAsia="zh-CN"/>
        </w:rPr>
      </w:pPr>
      <w:r w:rsidRPr="0033424F">
        <w:rPr>
          <w:rFonts w:ascii="Times New Roman" w:eastAsia="DengXian" w:hAnsi="Times New Roman"/>
          <w:b/>
          <w:lang w:val="en-US" w:eastAsia="zh-CN"/>
        </w:rPr>
        <w:t>Discussions</w:t>
      </w:r>
    </w:p>
    <w:p w14:paraId="15CEBD29" w14:textId="5DDF72AF" w:rsidR="00923AC1" w:rsidRPr="009B00C2" w:rsidRDefault="00B82DB9" w:rsidP="009B00C2">
      <w:pPr>
        <w:pStyle w:val="2"/>
        <w:ind w:left="567" w:hanging="567"/>
        <w:rPr>
          <w:rFonts w:ascii="Times New Roman" w:eastAsia="DengXian" w:hAnsi="Times New Roman"/>
          <w:b/>
          <w:lang w:val="en-US" w:eastAsia="zh-CN"/>
        </w:rPr>
      </w:pPr>
      <w:r w:rsidRPr="009B00C2">
        <w:rPr>
          <w:rFonts w:ascii="Times New Roman" w:eastAsia="DengXian" w:hAnsi="Times New Roman" w:hint="eastAsia"/>
          <w:b/>
          <w:lang w:val="en-US" w:eastAsia="zh-CN"/>
        </w:rPr>
        <w:t xml:space="preserve">2.1 </w:t>
      </w:r>
      <w:r w:rsidR="001C2FBB" w:rsidRPr="009B00C2">
        <w:rPr>
          <w:rFonts w:ascii="Times New Roman" w:eastAsia="DengXian" w:hAnsi="Times New Roman" w:hint="eastAsia"/>
          <w:b/>
          <w:lang w:val="en-US" w:eastAsia="zh-CN"/>
        </w:rPr>
        <w:t>Multiple PRACH transmissions with different beams</w:t>
      </w:r>
    </w:p>
    <w:p w14:paraId="7EC97C88" w14:textId="4B64AC56" w:rsidR="001C2FBB" w:rsidRPr="00337DF3" w:rsidRDefault="009B00C2" w:rsidP="00697593">
      <w:pPr>
        <w:jc w:val="both"/>
        <w:rPr>
          <w:rFonts w:eastAsia="SimSun"/>
          <w:b/>
          <w:bCs/>
          <w:sz w:val="22"/>
          <w:szCs w:val="22"/>
          <w:u w:val="single"/>
          <w:lang w:val="en-US" w:eastAsia="zh-CN"/>
        </w:rPr>
      </w:pPr>
      <w:r w:rsidRPr="00337DF3">
        <w:rPr>
          <w:rFonts w:eastAsia="SimSun" w:hint="eastAsia"/>
          <w:b/>
          <w:bCs/>
          <w:sz w:val="22"/>
          <w:szCs w:val="22"/>
          <w:u w:val="single"/>
          <w:lang w:val="en-US" w:eastAsia="zh-CN"/>
        </w:rPr>
        <w:t>Applicability</w:t>
      </w:r>
    </w:p>
    <w:p w14:paraId="201C99AE" w14:textId="77777777" w:rsidR="009058C3" w:rsidRDefault="009058C3" w:rsidP="00697593">
      <w:pPr>
        <w:jc w:val="both"/>
        <w:rPr>
          <w:rFonts w:eastAsia="SimSun"/>
          <w:sz w:val="22"/>
          <w:szCs w:val="22"/>
          <w:lang w:val="en-US" w:eastAsia="zh-CN"/>
        </w:rPr>
      </w:pPr>
    </w:p>
    <w:p w14:paraId="370C9DF3" w14:textId="2003A2C5" w:rsidR="009058C3" w:rsidRDefault="00EB121D" w:rsidP="00697593">
      <w:pPr>
        <w:jc w:val="both"/>
        <w:rPr>
          <w:rFonts w:eastAsia="SimSun"/>
          <w:sz w:val="22"/>
          <w:szCs w:val="22"/>
          <w:lang w:val="en-US" w:eastAsia="zh-CN"/>
        </w:rPr>
      </w:pPr>
      <w:r>
        <w:rPr>
          <w:rFonts w:eastAsia="SimSun" w:hint="eastAsia"/>
          <w:sz w:val="22"/>
          <w:szCs w:val="22"/>
          <w:lang w:val="en-US" w:eastAsia="zh-CN"/>
        </w:rPr>
        <w:t xml:space="preserve">According to the </w:t>
      </w:r>
      <w:r w:rsidR="00217527">
        <w:rPr>
          <w:rFonts w:eastAsia="SimSun" w:hint="eastAsia"/>
          <w:sz w:val="22"/>
          <w:szCs w:val="22"/>
          <w:lang w:val="en-US" w:eastAsia="zh-CN"/>
        </w:rPr>
        <w:t xml:space="preserve">WID, </w:t>
      </w:r>
      <w:r w:rsidR="001A6DF4" w:rsidRPr="001A6DF4">
        <w:rPr>
          <w:rFonts w:eastAsia="SimSun"/>
          <w:sz w:val="22"/>
          <w:szCs w:val="22"/>
          <w:lang w:val="en-US" w:eastAsia="zh-CN"/>
        </w:rPr>
        <w:t xml:space="preserve">the main motivation of multi-PRACH with different beams is to identify </w:t>
      </w:r>
      <w:r w:rsidR="0037206C">
        <w:rPr>
          <w:rFonts w:eastAsia="SimSun" w:hint="eastAsia"/>
          <w:sz w:val="22"/>
          <w:szCs w:val="22"/>
          <w:lang w:val="en-US" w:eastAsia="zh-CN"/>
        </w:rPr>
        <w:t>the</w:t>
      </w:r>
      <w:r w:rsidR="001A6DF4" w:rsidRPr="001A6DF4">
        <w:rPr>
          <w:rFonts w:eastAsia="SimSun"/>
          <w:sz w:val="22"/>
          <w:szCs w:val="22"/>
          <w:lang w:val="en-US" w:eastAsia="zh-CN"/>
        </w:rPr>
        <w:t xml:space="preserve"> best UL beam for Msg 3 if UE fulfills beam correspondence with TX beam sweeping</w:t>
      </w:r>
      <w:r w:rsidR="0037206C">
        <w:rPr>
          <w:rFonts w:eastAsia="SimSun" w:hint="eastAsia"/>
          <w:sz w:val="22"/>
          <w:szCs w:val="22"/>
          <w:lang w:val="en-US" w:eastAsia="zh-CN"/>
        </w:rPr>
        <w:t xml:space="preserve">. It </w:t>
      </w:r>
      <w:r w:rsidR="0037206C">
        <w:rPr>
          <w:rFonts w:eastAsia="SimSun"/>
          <w:sz w:val="22"/>
          <w:szCs w:val="22"/>
          <w:lang w:val="en-US" w:eastAsia="zh-CN"/>
        </w:rPr>
        <w:t>would</w:t>
      </w:r>
      <w:r w:rsidR="0037206C">
        <w:rPr>
          <w:rFonts w:eastAsia="SimSun" w:hint="eastAsia"/>
          <w:sz w:val="22"/>
          <w:szCs w:val="22"/>
          <w:lang w:val="en-US" w:eastAsia="zh-CN"/>
        </w:rPr>
        <w:t xml:space="preserve"> be helpful for</w:t>
      </w:r>
      <w:r w:rsidR="00E52E50">
        <w:rPr>
          <w:rFonts w:eastAsia="SimSun" w:hint="eastAsia"/>
          <w:sz w:val="22"/>
          <w:szCs w:val="22"/>
          <w:lang w:val="en-US" w:eastAsia="zh-CN"/>
        </w:rPr>
        <w:t xml:space="preserve"> both CBRA and CFRA</w:t>
      </w:r>
      <w:r w:rsidR="00610CF8">
        <w:rPr>
          <w:rFonts w:eastAsia="SimSun" w:hint="eastAsia"/>
          <w:sz w:val="22"/>
          <w:szCs w:val="22"/>
          <w:lang w:val="en-US" w:eastAsia="zh-CN"/>
        </w:rPr>
        <w:t xml:space="preserve"> (e.g. connected mode handover or BFR).</w:t>
      </w:r>
    </w:p>
    <w:p w14:paraId="6EC67DCA" w14:textId="77777777" w:rsidR="00610CF8" w:rsidRDefault="00610CF8" w:rsidP="00697593">
      <w:pPr>
        <w:jc w:val="both"/>
        <w:rPr>
          <w:rFonts w:eastAsia="SimSun"/>
          <w:sz w:val="22"/>
          <w:szCs w:val="22"/>
          <w:lang w:val="en-US" w:eastAsia="zh-CN"/>
        </w:rPr>
      </w:pPr>
    </w:p>
    <w:p w14:paraId="30CEE95C" w14:textId="4337DEEB" w:rsidR="00D8114B" w:rsidRPr="00D8114B" w:rsidRDefault="00D8114B" w:rsidP="00697593">
      <w:pPr>
        <w:jc w:val="both"/>
        <w:rPr>
          <w:rFonts w:eastAsia="SimSun"/>
          <w:b/>
          <w:bCs/>
          <w:sz w:val="22"/>
          <w:szCs w:val="22"/>
          <w:lang w:val="en-US" w:eastAsia="zh-CN"/>
        </w:rPr>
      </w:pPr>
      <w:r w:rsidRPr="00D8114B">
        <w:rPr>
          <w:rFonts w:eastAsia="SimSun"/>
          <w:b/>
          <w:bCs/>
          <w:sz w:val="22"/>
          <w:szCs w:val="22"/>
          <w:lang w:val="en-US" w:eastAsia="zh-CN"/>
        </w:rPr>
        <w:t>Proposal</w:t>
      </w:r>
      <w:r w:rsidRPr="00D8114B">
        <w:rPr>
          <w:rFonts w:eastAsia="SimSun" w:hint="eastAsia"/>
          <w:b/>
          <w:bCs/>
          <w:sz w:val="22"/>
          <w:szCs w:val="22"/>
          <w:lang w:val="en-US" w:eastAsia="zh-CN"/>
        </w:rPr>
        <w:t xml:space="preserve"> 1: Support multiple PRACH transmissions with different beams for CBRA and CFRA.</w:t>
      </w:r>
    </w:p>
    <w:p w14:paraId="62CA7460" w14:textId="0A0E25C5" w:rsidR="00EB121D" w:rsidRPr="00F979FA" w:rsidRDefault="00EB121D" w:rsidP="00697593">
      <w:pPr>
        <w:jc w:val="both"/>
        <w:rPr>
          <w:rFonts w:eastAsia="SimSun"/>
          <w:sz w:val="22"/>
          <w:szCs w:val="22"/>
          <w:lang w:val="en-US" w:eastAsia="zh-CN"/>
        </w:rPr>
      </w:pPr>
    </w:p>
    <w:p w14:paraId="79047C60" w14:textId="1124D9CA" w:rsidR="009058C3" w:rsidRPr="00337DF3" w:rsidRDefault="009058C3" w:rsidP="00697593">
      <w:pPr>
        <w:jc w:val="both"/>
        <w:rPr>
          <w:rFonts w:eastAsia="SimSun"/>
          <w:b/>
          <w:bCs/>
          <w:sz w:val="22"/>
          <w:szCs w:val="22"/>
          <w:u w:val="single"/>
          <w:lang w:val="en-US" w:eastAsia="zh-CN"/>
        </w:rPr>
      </w:pPr>
      <w:r w:rsidRPr="00337DF3">
        <w:rPr>
          <w:rFonts w:eastAsia="SimSun" w:hint="eastAsia"/>
          <w:b/>
          <w:bCs/>
          <w:sz w:val="22"/>
          <w:szCs w:val="22"/>
          <w:u w:val="single"/>
          <w:lang w:val="en-US" w:eastAsia="zh-CN"/>
        </w:rPr>
        <w:t>PRACH resource</w:t>
      </w:r>
    </w:p>
    <w:p w14:paraId="4C78F8B2" w14:textId="77777777" w:rsidR="009058C3" w:rsidRDefault="009058C3" w:rsidP="00697593">
      <w:pPr>
        <w:jc w:val="both"/>
        <w:rPr>
          <w:rFonts w:eastAsia="SimSun"/>
          <w:sz w:val="22"/>
          <w:szCs w:val="22"/>
          <w:lang w:val="en-US" w:eastAsia="zh-CN"/>
        </w:rPr>
      </w:pPr>
    </w:p>
    <w:p w14:paraId="17AFEE90" w14:textId="45AD6B5D" w:rsidR="00EB121D" w:rsidRPr="00543DB9" w:rsidRDefault="003322DD" w:rsidP="00543DB9">
      <w:pPr>
        <w:jc w:val="both"/>
        <w:rPr>
          <w:rFonts w:eastAsia="SimSun"/>
          <w:sz w:val="22"/>
          <w:szCs w:val="22"/>
          <w:lang w:val="en-US" w:eastAsia="zh-CN"/>
        </w:rPr>
      </w:pPr>
      <w:r>
        <w:rPr>
          <w:rFonts w:eastAsia="SimSun" w:hint="eastAsia"/>
          <w:sz w:val="22"/>
          <w:szCs w:val="22"/>
          <w:lang w:val="en-US" w:eastAsia="zh-CN"/>
        </w:rPr>
        <w:t>Since</w:t>
      </w:r>
      <w:r w:rsidR="00543DB9" w:rsidRPr="00543DB9">
        <w:rPr>
          <w:rFonts w:eastAsia="SimSun"/>
          <w:sz w:val="22"/>
          <w:szCs w:val="22"/>
          <w:lang w:val="en-US" w:eastAsia="zh-CN"/>
        </w:rPr>
        <w:t xml:space="preserve"> the motivation is to identify </w:t>
      </w:r>
      <w:r>
        <w:rPr>
          <w:rFonts w:eastAsia="SimSun" w:hint="eastAsia"/>
          <w:sz w:val="22"/>
          <w:szCs w:val="22"/>
          <w:lang w:val="en-US" w:eastAsia="zh-CN"/>
        </w:rPr>
        <w:t xml:space="preserve">the </w:t>
      </w:r>
      <w:r w:rsidR="00543DB9" w:rsidRPr="00543DB9">
        <w:rPr>
          <w:rFonts w:eastAsia="SimSun"/>
          <w:sz w:val="22"/>
          <w:szCs w:val="22"/>
          <w:lang w:val="en-US" w:eastAsia="zh-CN"/>
        </w:rPr>
        <w:t xml:space="preserve">best UL beam for Msg 3, </w:t>
      </w:r>
      <w:proofErr w:type="spellStart"/>
      <w:r w:rsidR="00543DB9" w:rsidRPr="00543DB9">
        <w:rPr>
          <w:rFonts w:eastAsia="SimSun"/>
          <w:sz w:val="22"/>
          <w:szCs w:val="22"/>
          <w:lang w:val="en-US" w:eastAsia="zh-CN"/>
        </w:rPr>
        <w:t>gNB</w:t>
      </w:r>
      <w:proofErr w:type="spellEnd"/>
      <w:r w:rsidR="00543DB9" w:rsidRPr="00543DB9">
        <w:rPr>
          <w:rFonts w:eastAsia="SimSun"/>
          <w:sz w:val="22"/>
          <w:szCs w:val="22"/>
          <w:lang w:val="en-US" w:eastAsia="zh-CN"/>
        </w:rPr>
        <w:t xml:space="preserve"> needs to indicate information about Msg 3 TX beam by RAR, which is special handling for multi-PRACH with different TX beams only. Therefore, </w:t>
      </w:r>
      <w:proofErr w:type="spellStart"/>
      <w:r w:rsidR="00543DB9" w:rsidRPr="00543DB9">
        <w:rPr>
          <w:rFonts w:eastAsia="SimSun"/>
          <w:sz w:val="22"/>
          <w:szCs w:val="22"/>
          <w:lang w:val="en-US" w:eastAsia="zh-CN"/>
        </w:rPr>
        <w:t>gNB</w:t>
      </w:r>
      <w:proofErr w:type="spellEnd"/>
      <w:r w:rsidR="00543DB9" w:rsidRPr="00543DB9">
        <w:rPr>
          <w:rFonts w:eastAsia="SimSun"/>
          <w:sz w:val="22"/>
          <w:szCs w:val="22"/>
          <w:lang w:val="en-US" w:eastAsia="zh-CN"/>
        </w:rPr>
        <w:t xml:space="preserve"> needs to differentiate multiple PRACH transmissions with different beams from PRACH repetitions with same </w:t>
      </w:r>
      <w:r w:rsidR="00543DB9" w:rsidRPr="00543DB9">
        <w:rPr>
          <w:rFonts w:eastAsia="SimSun"/>
          <w:sz w:val="22"/>
          <w:szCs w:val="22"/>
          <w:lang w:val="en-US" w:eastAsia="zh-CN"/>
        </w:rPr>
        <w:lastRenderedPageBreak/>
        <w:t>beam</w:t>
      </w:r>
      <w:r w:rsidR="00F93FCD">
        <w:rPr>
          <w:rFonts w:eastAsia="SimSun" w:hint="eastAsia"/>
          <w:sz w:val="22"/>
          <w:szCs w:val="22"/>
          <w:lang w:val="en-US" w:eastAsia="zh-CN"/>
        </w:rPr>
        <w:t xml:space="preserve">, and from legacy single PRACH transmission. Separate PRACH resource </w:t>
      </w:r>
      <w:r w:rsidR="007D3939">
        <w:rPr>
          <w:rFonts w:eastAsia="SimSun" w:hint="eastAsia"/>
          <w:sz w:val="22"/>
          <w:szCs w:val="22"/>
          <w:lang w:val="en-US" w:eastAsia="zh-CN"/>
        </w:rPr>
        <w:t xml:space="preserve">configuration </w:t>
      </w:r>
      <w:r w:rsidR="00F93FCD">
        <w:rPr>
          <w:rFonts w:eastAsia="SimSun" w:hint="eastAsia"/>
          <w:sz w:val="22"/>
          <w:szCs w:val="22"/>
          <w:lang w:val="en-US" w:eastAsia="zh-CN"/>
        </w:rPr>
        <w:t>for multiple PRACH transmissions with different beams is needed.</w:t>
      </w:r>
    </w:p>
    <w:p w14:paraId="1DA161CB" w14:textId="77777777" w:rsidR="00EB121D" w:rsidRDefault="00EB121D" w:rsidP="00697593">
      <w:pPr>
        <w:jc w:val="both"/>
        <w:rPr>
          <w:rFonts w:eastAsia="SimSun"/>
          <w:sz w:val="22"/>
          <w:szCs w:val="22"/>
          <w:lang w:val="en-US" w:eastAsia="zh-CN"/>
        </w:rPr>
      </w:pPr>
    </w:p>
    <w:p w14:paraId="7427A4B1" w14:textId="17D3A6AA" w:rsidR="00AA55DF" w:rsidRPr="00AA55DF" w:rsidRDefault="00AA55DF" w:rsidP="00697593">
      <w:pPr>
        <w:jc w:val="both"/>
        <w:rPr>
          <w:rFonts w:eastAsia="SimSun"/>
          <w:b/>
          <w:bCs/>
          <w:sz w:val="22"/>
          <w:szCs w:val="22"/>
          <w:lang w:val="en-US" w:eastAsia="zh-CN"/>
        </w:rPr>
      </w:pPr>
      <w:r w:rsidRPr="00AA55DF">
        <w:rPr>
          <w:rFonts w:eastAsia="SimSun" w:hint="eastAsia"/>
          <w:b/>
          <w:bCs/>
          <w:sz w:val="22"/>
          <w:szCs w:val="22"/>
          <w:lang w:val="en-US" w:eastAsia="zh-CN"/>
        </w:rPr>
        <w:t xml:space="preserve">Proposal 2: </w:t>
      </w:r>
      <w:r w:rsidRPr="00AA55DF">
        <w:rPr>
          <w:rFonts w:eastAsia="SimSun"/>
          <w:b/>
          <w:bCs/>
          <w:sz w:val="22"/>
          <w:szCs w:val="22"/>
          <w:lang w:val="en-US" w:eastAsia="zh-CN"/>
        </w:rPr>
        <w:t xml:space="preserve">Support separate PRACH resource </w:t>
      </w:r>
      <w:r w:rsidR="007D3939">
        <w:rPr>
          <w:rFonts w:eastAsia="SimSun" w:hint="eastAsia"/>
          <w:b/>
          <w:bCs/>
          <w:sz w:val="22"/>
          <w:szCs w:val="22"/>
          <w:lang w:val="en-US" w:eastAsia="zh-CN"/>
        </w:rPr>
        <w:t xml:space="preserve">configurations </w:t>
      </w:r>
      <w:r w:rsidRPr="00AA55DF">
        <w:rPr>
          <w:rFonts w:eastAsia="SimSun"/>
          <w:b/>
          <w:bCs/>
          <w:sz w:val="22"/>
          <w:szCs w:val="22"/>
          <w:lang w:val="en-US" w:eastAsia="zh-CN"/>
        </w:rPr>
        <w:t>for multiple PRACH transmissions with different beams</w:t>
      </w:r>
      <w:r w:rsidR="007D3939">
        <w:rPr>
          <w:rFonts w:eastAsia="SimSun" w:hint="eastAsia"/>
          <w:b/>
          <w:bCs/>
          <w:sz w:val="22"/>
          <w:szCs w:val="22"/>
          <w:lang w:val="en-US" w:eastAsia="zh-CN"/>
        </w:rPr>
        <w:t>,</w:t>
      </w:r>
      <w:r w:rsidRPr="00AA55DF">
        <w:rPr>
          <w:rFonts w:eastAsia="SimSun"/>
          <w:b/>
          <w:bCs/>
          <w:sz w:val="22"/>
          <w:szCs w:val="22"/>
          <w:lang w:val="en-US" w:eastAsia="zh-CN"/>
        </w:rPr>
        <w:t xml:space="preserve"> PRACH repetitions with same beam</w:t>
      </w:r>
      <w:r>
        <w:rPr>
          <w:rFonts w:eastAsia="SimSun" w:hint="eastAsia"/>
          <w:b/>
          <w:bCs/>
          <w:sz w:val="22"/>
          <w:szCs w:val="22"/>
          <w:lang w:val="en-US" w:eastAsia="zh-CN"/>
        </w:rPr>
        <w:t xml:space="preserve">, and single </w:t>
      </w:r>
      <w:r w:rsidR="008C5DE2">
        <w:rPr>
          <w:rFonts w:eastAsia="SimSun" w:hint="eastAsia"/>
          <w:b/>
          <w:bCs/>
          <w:sz w:val="22"/>
          <w:szCs w:val="22"/>
          <w:lang w:val="en-US" w:eastAsia="zh-CN"/>
        </w:rPr>
        <w:t>PRACH transmission.</w:t>
      </w:r>
    </w:p>
    <w:p w14:paraId="3BE504D5" w14:textId="77777777" w:rsidR="009058C3" w:rsidRDefault="009058C3" w:rsidP="00697593">
      <w:pPr>
        <w:jc w:val="both"/>
        <w:rPr>
          <w:rFonts w:eastAsia="SimSun"/>
          <w:sz w:val="22"/>
          <w:szCs w:val="22"/>
          <w:lang w:val="en-US" w:eastAsia="zh-CN"/>
        </w:rPr>
      </w:pPr>
    </w:p>
    <w:p w14:paraId="2C0DFE49" w14:textId="0747DD15" w:rsidR="00CD5C03" w:rsidRPr="00CD5C03" w:rsidRDefault="00CD5C03" w:rsidP="00CD5C03">
      <w:pPr>
        <w:jc w:val="both"/>
        <w:rPr>
          <w:rFonts w:eastAsia="SimSun"/>
          <w:sz w:val="22"/>
          <w:szCs w:val="22"/>
          <w:lang w:val="en-US" w:eastAsia="zh-CN"/>
        </w:rPr>
      </w:pPr>
      <w:r>
        <w:rPr>
          <w:rFonts w:eastAsia="SimSun" w:hint="eastAsia"/>
          <w:sz w:val="22"/>
          <w:szCs w:val="22"/>
          <w:lang w:val="en-US" w:eastAsia="zh-CN"/>
        </w:rPr>
        <w:t>Now there are three</w:t>
      </w:r>
      <w:r w:rsidRPr="00CD5C03">
        <w:rPr>
          <w:rFonts w:eastAsia="SimSun"/>
          <w:sz w:val="22"/>
          <w:szCs w:val="22"/>
          <w:lang w:val="en-US" w:eastAsia="zh-CN"/>
        </w:rPr>
        <w:t xml:space="preserve"> types of PRACH resources</w:t>
      </w:r>
      <w:r w:rsidR="00693351">
        <w:rPr>
          <w:rFonts w:eastAsia="SimSun" w:hint="eastAsia"/>
          <w:sz w:val="22"/>
          <w:szCs w:val="22"/>
          <w:lang w:val="en-US" w:eastAsia="zh-CN"/>
        </w:rPr>
        <w:t xml:space="preserve">. PRACH resource selection </w:t>
      </w:r>
      <w:proofErr w:type="gramStart"/>
      <w:r w:rsidR="00693351">
        <w:rPr>
          <w:rFonts w:eastAsia="SimSun" w:hint="eastAsia"/>
          <w:sz w:val="22"/>
          <w:szCs w:val="22"/>
          <w:lang w:val="en-US" w:eastAsia="zh-CN"/>
        </w:rPr>
        <w:t>rule</w:t>
      </w:r>
      <w:proofErr w:type="gramEnd"/>
      <w:r w:rsidR="00693351">
        <w:rPr>
          <w:rFonts w:eastAsia="SimSun" w:hint="eastAsia"/>
          <w:sz w:val="22"/>
          <w:szCs w:val="22"/>
          <w:lang w:val="en-US" w:eastAsia="zh-CN"/>
        </w:rPr>
        <w:t xml:space="preserve"> needs to be clarified.</w:t>
      </w:r>
    </w:p>
    <w:p w14:paraId="2FE11395" w14:textId="00FCAFBC" w:rsidR="00CD5C03" w:rsidRPr="00CD5C03" w:rsidRDefault="00CD5C03" w:rsidP="00C81E8F">
      <w:pPr>
        <w:pStyle w:val="afe"/>
        <w:numPr>
          <w:ilvl w:val="0"/>
          <w:numId w:val="10"/>
        </w:numPr>
        <w:ind w:leftChars="0"/>
        <w:jc w:val="both"/>
        <w:rPr>
          <w:rFonts w:eastAsia="SimSun"/>
          <w:sz w:val="22"/>
          <w:szCs w:val="22"/>
          <w:lang w:val="en-US" w:eastAsia="zh-CN"/>
        </w:rPr>
      </w:pPr>
      <w:r w:rsidRPr="00CD5C03">
        <w:rPr>
          <w:rFonts w:eastAsia="SimSun"/>
          <w:sz w:val="22"/>
          <w:szCs w:val="22"/>
          <w:lang w:val="en-US" w:eastAsia="zh-CN"/>
        </w:rPr>
        <w:t>#1 (R15</w:t>
      </w:r>
      <w:r w:rsidRPr="00CD5C03">
        <w:rPr>
          <w:rFonts w:eastAsia="SimSun" w:hint="eastAsia"/>
          <w:sz w:val="22"/>
          <w:szCs w:val="22"/>
          <w:lang w:val="en-US" w:eastAsia="zh-CN"/>
        </w:rPr>
        <w:t>/16/17</w:t>
      </w:r>
      <w:r w:rsidRPr="00CD5C03">
        <w:rPr>
          <w:rFonts w:eastAsia="SimSun"/>
          <w:sz w:val="22"/>
          <w:szCs w:val="22"/>
          <w:lang w:val="en-US" w:eastAsia="zh-CN"/>
        </w:rPr>
        <w:t>): single-PRACH transmission</w:t>
      </w:r>
    </w:p>
    <w:p w14:paraId="68B90588" w14:textId="1D3C9DFA" w:rsidR="00CD5C03" w:rsidRPr="00CD5C03" w:rsidRDefault="00CD5C03" w:rsidP="00C81E8F">
      <w:pPr>
        <w:pStyle w:val="afe"/>
        <w:numPr>
          <w:ilvl w:val="0"/>
          <w:numId w:val="10"/>
        </w:numPr>
        <w:ind w:leftChars="0"/>
        <w:jc w:val="both"/>
        <w:rPr>
          <w:rFonts w:eastAsia="SimSun"/>
          <w:sz w:val="22"/>
          <w:szCs w:val="22"/>
          <w:lang w:val="en-US" w:eastAsia="zh-CN"/>
        </w:rPr>
      </w:pPr>
      <w:r w:rsidRPr="00CD5C03">
        <w:rPr>
          <w:rFonts w:eastAsia="SimSun"/>
          <w:sz w:val="22"/>
          <w:szCs w:val="22"/>
          <w:lang w:val="en-US" w:eastAsia="zh-CN"/>
        </w:rPr>
        <w:t>#2 (R18</w:t>
      </w:r>
      <w:r w:rsidR="00B92C2C">
        <w:rPr>
          <w:rFonts w:eastAsia="SimSun" w:hint="eastAsia"/>
          <w:sz w:val="22"/>
          <w:szCs w:val="22"/>
          <w:lang w:val="en-US" w:eastAsia="zh-CN"/>
        </w:rPr>
        <w:t>/19</w:t>
      </w:r>
      <w:r w:rsidRPr="00CD5C03">
        <w:rPr>
          <w:rFonts w:eastAsia="SimSun"/>
          <w:sz w:val="22"/>
          <w:szCs w:val="22"/>
          <w:lang w:val="en-US" w:eastAsia="zh-CN"/>
        </w:rPr>
        <w:t>): multiple PRACH repetitions with same beam</w:t>
      </w:r>
    </w:p>
    <w:p w14:paraId="1D161A69" w14:textId="78232D39" w:rsidR="00CD5C03" w:rsidRPr="00CD5C03" w:rsidRDefault="00CD5C03" w:rsidP="00C81E8F">
      <w:pPr>
        <w:pStyle w:val="afe"/>
        <w:numPr>
          <w:ilvl w:val="0"/>
          <w:numId w:val="10"/>
        </w:numPr>
        <w:ind w:leftChars="0"/>
        <w:jc w:val="both"/>
        <w:rPr>
          <w:rFonts w:eastAsia="SimSun"/>
          <w:sz w:val="22"/>
          <w:szCs w:val="22"/>
          <w:lang w:val="en-US" w:eastAsia="zh-CN"/>
        </w:rPr>
      </w:pPr>
      <w:r w:rsidRPr="00CD5C03">
        <w:rPr>
          <w:rFonts w:eastAsia="SimSun"/>
          <w:sz w:val="22"/>
          <w:szCs w:val="22"/>
          <w:lang w:val="en-US" w:eastAsia="zh-CN"/>
        </w:rPr>
        <w:t>#3 (R</w:t>
      </w:r>
      <w:r w:rsidR="00B92C2C">
        <w:rPr>
          <w:rFonts w:eastAsia="SimSun" w:hint="eastAsia"/>
          <w:sz w:val="22"/>
          <w:szCs w:val="22"/>
          <w:lang w:val="en-US" w:eastAsia="zh-CN"/>
        </w:rPr>
        <w:t>20</w:t>
      </w:r>
      <w:r w:rsidRPr="00CD5C03">
        <w:rPr>
          <w:rFonts w:eastAsia="SimSun"/>
          <w:sz w:val="22"/>
          <w:szCs w:val="22"/>
          <w:lang w:val="en-US" w:eastAsia="zh-CN"/>
        </w:rPr>
        <w:t>): multiple PRACH transmissions with different beams</w:t>
      </w:r>
    </w:p>
    <w:p w14:paraId="5830D33A" w14:textId="77777777" w:rsidR="00D1227C" w:rsidRDefault="00D1227C" w:rsidP="00CD5C03">
      <w:pPr>
        <w:jc w:val="both"/>
        <w:rPr>
          <w:rFonts w:eastAsia="SimSun"/>
          <w:sz w:val="22"/>
          <w:szCs w:val="22"/>
          <w:lang w:val="en-US" w:eastAsia="zh-CN"/>
        </w:rPr>
      </w:pPr>
    </w:p>
    <w:p w14:paraId="36E01A23" w14:textId="77777777" w:rsidR="00D1227C" w:rsidRDefault="00CD5C03" w:rsidP="00CD5C03">
      <w:pPr>
        <w:jc w:val="both"/>
        <w:rPr>
          <w:rFonts w:eastAsia="SimSun"/>
          <w:sz w:val="22"/>
          <w:szCs w:val="22"/>
          <w:lang w:val="en-US" w:eastAsia="zh-CN"/>
        </w:rPr>
      </w:pPr>
      <w:r w:rsidRPr="00CD5C03">
        <w:rPr>
          <w:rFonts w:eastAsia="SimSun"/>
          <w:sz w:val="22"/>
          <w:szCs w:val="22"/>
          <w:lang w:val="en-US" w:eastAsia="zh-CN"/>
        </w:rPr>
        <w:t xml:space="preserve">Considering the main motivation is to identify best UL beam, whether UL beam sweeping is needed or not should be based on UE capability of beam correspondence with or without TX beam sweeping. </w:t>
      </w:r>
    </w:p>
    <w:p w14:paraId="79FD94A6" w14:textId="4980AB4C" w:rsidR="00CB25E2" w:rsidRDefault="001F4829" w:rsidP="00CD5C03">
      <w:pPr>
        <w:jc w:val="both"/>
        <w:rPr>
          <w:rFonts w:eastAsia="SimSun"/>
          <w:sz w:val="22"/>
          <w:szCs w:val="22"/>
          <w:lang w:val="en-US" w:eastAsia="zh-CN"/>
        </w:rPr>
      </w:pPr>
      <w:r>
        <w:rPr>
          <w:rFonts w:eastAsia="SimSun" w:hint="eastAsia"/>
          <w:sz w:val="22"/>
          <w:szCs w:val="22"/>
          <w:lang w:val="en-US" w:eastAsia="zh-CN"/>
        </w:rPr>
        <w:t xml:space="preserve">In Rel-15, a mandatory UE capability FG </w:t>
      </w:r>
      <w:r w:rsidR="00111682">
        <w:rPr>
          <w:rFonts w:eastAsia="SimSun" w:hint="eastAsia"/>
          <w:sz w:val="22"/>
          <w:szCs w:val="22"/>
          <w:lang w:val="en-US" w:eastAsia="zh-CN"/>
        </w:rPr>
        <w:t xml:space="preserve">2-20 for beam </w:t>
      </w:r>
      <w:r w:rsidR="00111682">
        <w:rPr>
          <w:rFonts w:eastAsia="SimSun"/>
          <w:sz w:val="22"/>
          <w:szCs w:val="22"/>
          <w:lang w:val="en-US" w:eastAsia="zh-CN"/>
        </w:rPr>
        <w:t>correspondence</w:t>
      </w:r>
      <w:r w:rsidR="00111682">
        <w:rPr>
          <w:rFonts w:eastAsia="SimSun" w:hint="eastAsia"/>
          <w:sz w:val="22"/>
          <w:szCs w:val="22"/>
          <w:lang w:val="en-US" w:eastAsia="zh-CN"/>
        </w:rPr>
        <w:t xml:space="preserve"> is defined. UE reports whether </w:t>
      </w:r>
      <w:r w:rsidR="001F3A22">
        <w:rPr>
          <w:rFonts w:eastAsiaTheme="minorEastAsia" w:hint="eastAsia"/>
          <w:sz w:val="22"/>
          <w:szCs w:val="22"/>
          <w:lang w:val="en-US"/>
        </w:rPr>
        <w:t xml:space="preserve">UE shall meet a beam correspondence </w:t>
      </w:r>
      <w:r w:rsidR="001F3A22">
        <w:rPr>
          <w:rFonts w:eastAsiaTheme="minorEastAsia"/>
          <w:sz w:val="22"/>
          <w:szCs w:val="22"/>
          <w:lang w:val="en-US"/>
        </w:rPr>
        <w:t>requirement</w:t>
      </w:r>
      <w:r w:rsidR="001F3A22">
        <w:rPr>
          <w:rFonts w:eastAsia="SimSun" w:hint="eastAsia"/>
          <w:sz w:val="22"/>
          <w:szCs w:val="22"/>
          <w:lang w:val="en-US" w:eastAsia="zh-CN"/>
        </w:rPr>
        <w:t xml:space="preserve"> </w:t>
      </w:r>
      <w:r w:rsidR="00111682">
        <w:rPr>
          <w:rFonts w:eastAsia="SimSun" w:hint="eastAsia"/>
          <w:sz w:val="22"/>
          <w:szCs w:val="22"/>
          <w:lang w:val="en-US" w:eastAsia="zh-CN"/>
        </w:rPr>
        <w:t xml:space="preserve">with or </w:t>
      </w:r>
      <w:r w:rsidR="00111682">
        <w:rPr>
          <w:rFonts w:eastAsia="SimSun"/>
          <w:sz w:val="22"/>
          <w:szCs w:val="22"/>
          <w:lang w:val="en-US" w:eastAsia="zh-CN"/>
        </w:rPr>
        <w:t>without</w:t>
      </w:r>
      <w:r w:rsidR="00111682">
        <w:rPr>
          <w:rFonts w:eastAsia="SimSun" w:hint="eastAsia"/>
          <w:sz w:val="22"/>
          <w:szCs w:val="22"/>
          <w:lang w:val="en-US" w:eastAsia="zh-CN"/>
        </w:rPr>
        <w:t xml:space="preserve"> </w:t>
      </w:r>
      <w:r w:rsidR="00DA29AD">
        <w:rPr>
          <w:rFonts w:eastAsiaTheme="minorEastAsia" w:hint="eastAsia"/>
          <w:sz w:val="22"/>
          <w:szCs w:val="22"/>
          <w:lang w:val="en-US"/>
        </w:rPr>
        <w:t xml:space="preserve">additional </w:t>
      </w:r>
      <w:r w:rsidR="00111682">
        <w:rPr>
          <w:rFonts w:eastAsia="SimSun" w:hint="eastAsia"/>
          <w:sz w:val="22"/>
          <w:szCs w:val="22"/>
          <w:lang w:val="en-US" w:eastAsia="zh-CN"/>
        </w:rPr>
        <w:t xml:space="preserve">TX beam sweeping. </w:t>
      </w:r>
      <w:r w:rsidR="000843AF">
        <w:rPr>
          <w:rFonts w:eastAsia="SimSun" w:hint="eastAsia"/>
          <w:sz w:val="22"/>
          <w:szCs w:val="22"/>
          <w:lang w:val="en-US" w:eastAsia="zh-CN"/>
        </w:rPr>
        <w:t xml:space="preserve">In Rel-16, </w:t>
      </w:r>
      <w:r w:rsidR="00D1227C">
        <w:rPr>
          <w:rFonts w:eastAsia="SimSun" w:hint="eastAsia"/>
          <w:sz w:val="22"/>
          <w:szCs w:val="22"/>
          <w:lang w:val="en-US" w:eastAsia="zh-CN"/>
        </w:rPr>
        <w:t xml:space="preserve">optional </w:t>
      </w:r>
      <w:r w:rsidR="000843AF">
        <w:rPr>
          <w:rFonts w:eastAsia="SimSun" w:hint="eastAsia"/>
          <w:sz w:val="22"/>
          <w:szCs w:val="22"/>
          <w:lang w:val="en-US" w:eastAsia="zh-CN"/>
        </w:rPr>
        <w:t xml:space="preserve">capabilities FG </w:t>
      </w:r>
      <w:r w:rsidR="00D1227C">
        <w:rPr>
          <w:rFonts w:eastAsia="SimSun" w:hint="eastAsia"/>
          <w:sz w:val="22"/>
          <w:szCs w:val="22"/>
          <w:lang w:val="en-US" w:eastAsia="zh-CN"/>
        </w:rPr>
        <w:t xml:space="preserve">8-2/FG 8-3 are introduced for SSB/CSI-RS based beam </w:t>
      </w:r>
      <w:r w:rsidR="00D1227C">
        <w:rPr>
          <w:rFonts w:eastAsia="SimSun"/>
          <w:sz w:val="22"/>
          <w:szCs w:val="22"/>
          <w:lang w:val="en-US" w:eastAsia="zh-CN"/>
        </w:rPr>
        <w:t>correspondence</w:t>
      </w:r>
      <w:r w:rsidR="00D1227C">
        <w:rPr>
          <w:rFonts w:eastAsia="SimSun" w:hint="eastAsia"/>
          <w:sz w:val="22"/>
          <w:szCs w:val="22"/>
          <w:lang w:val="en-US" w:eastAsia="zh-CN"/>
        </w:rPr>
        <w:t xml:space="preserve">. UE also reports whether with or </w:t>
      </w:r>
      <w:r w:rsidR="00D1227C">
        <w:rPr>
          <w:rFonts w:eastAsia="SimSun"/>
          <w:sz w:val="22"/>
          <w:szCs w:val="22"/>
          <w:lang w:val="en-US" w:eastAsia="zh-CN"/>
        </w:rPr>
        <w:t>without</w:t>
      </w:r>
      <w:r w:rsidR="00D1227C">
        <w:rPr>
          <w:rFonts w:eastAsia="SimSun" w:hint="eastAsia"/>
          <w:sz w:val="22"/>
          <w:szCs w:val="22"/>
          <w:lang w:val="en-US" w:eastAsia="zh-CN"/>
        </w:rPr>
        <w:t xml:space="preserve"> TX beam </w:t>
      </w:r>
      <w:proofErr w:type="gramStart"/>
      <w:r w:rsidR="00D1227C">
        <w:rPr>
          <w:rFonts w:eastAsia="SimSun" w:hint="eastAsia"/>
          <w:sz w:val="22"/>
          <w:szCs w:val="22"/>
          <w:lang w:val="en-US" w:eastAsia="zh-CN"/>
        </w:rPr>
        <w:t>sweeping for</w:t>
      </w:r>
      <w:proofErr w:type="gramEnd"/>
      <w:r w:rsidR="00D1227C">
        <w:rPr>
          <w:rFonts w:eastAsia="SimSun" w:hint="eastAsia"/>
          <w:sz w:val="22"/>
          <w:szCs w:val="22"/>
          <w:lang w:val="en-US" w:eastAsia="zh-CN"/>
        </w:rPr>
        <w:t xml:space="preserve"> corresponding beam correspondence.</w:t>
      </w:r>
      <w:r w:rsidR="00280B64">
        <w:rPr>
          <w:rFonts w:eastAsia="SimSun" w:hint="eastAsia"/>
          <w:sz w:val="22"/>
          <w:szCs w:val="22"/>
          <w:lang w:val="en-US" w:eastAsia="zh-CN"/>
        </w:rPr>
        <w:t xml:space="preserve"> </w:t>
      </w:r>
    </w:p>
    <w:p w14:paraId="411A1B67" w14:textId="77777777" w:rsidR="009C7805" w:rsidRDefault="00CB25E2" w:rsidP="00CD5C03">
      <w:pPr>
        <w:jc w:val="both"/>
        <w:rPr>
          <w:rFonts w:eastAsia="SimSun"/>
          <w:sz w:val="22"/>
          <w:szCs w:val="22"/>
          <w:lang w:val="en-US" w:eastAsia="zh-CN"/>
        </w:rPr>
      </w:pPr>
      <w:r>
        <w:rPr>
          <w:rFonts w:eastAsia="SimSun" w:hint="eastAsia"/>
          <w:sz w:val="22"/>
          <w:szCs w:val="22"/>
          <w:lang w:val="en-US" w:eastAsia="zh-CN"/>
        </w:rPr>
        <w:t>If</w:t>
      </w:r>
      <w:r w:rsidR="00280B64">
        <w:rPr>
          <w:rFonts w:eastAsia="SimSun" w:hint="eastAsia"/>
          <w:sz w:val="22"/>
          <w:szCs w:val="22"/>
          <w:lang w:val="en-US" w:eastAsia="zh-CN"/>
        </w:rPr>
        <w:t xml:space="preserve"> UE can support at least one beam correspondence</w:t>
      </w:r>
      <w:r w:rsidR="0047565C">
        <w:rPr>
          <w:rFonts w:eastAsia="SimSun" w:hint="eastAsia"/>
          <w:sz w:val="22"/>
          <w:szCs w:val="22"/>
          <w:lang w:val="en-US" w:eastAsia="zh-CN"/>
        </w:rPr>
        <w:t xml:space="preserve"> </w:t>
      </w:r>
      <w:r w:rsidR="00280B64">
        <w:rPr>
          <w:rFonts w:eastAsia="SimSun" w:hint="eastAsia"/>
          <w:sz w:val="22"/>
          <w:szCs w:val="22"/>
          <w:lang w:val="en-US" w:eastAsia="zh-CN"/>
        </w:rPr>
        <w:t>without TX beam sweeping</w:t>
      </w:r>
      <w:r w:rsidR="0047565C">
        <w:rPr>
          <w:rFonts w:eastAsia="SimSun" w:hint="eastAsia"/>
          <w:sz w:val="22"/>
          <w:szCs w:val="22"/>
          <w:lang w:val="en-US" w:eastAsia="zh-CN"/>
        </w:rPr>
        <w:t xml:space="preserve"> out of Rel-15/16 beam correspondence capabilities, no TX beam sweeping is needed for UE. </w:t>
      </w:r>
      <w:r w:rsidR="009C7805" w:rsidRPr="00CD5C03">
        <w:rPr>
          <w:rFonts w:eastAsia="SimSun"/>
          <w:sz w:val="22"/>
          <w:szCs w:val="22"/>
          <w:lang w:val="en-US" w:eastAsia="zh-CN"/>
        </w:rPr>
        <w:t>UE selects between #1 and #2 based on SS</w:t>
      </w:r>
      <w:r w:rsidR="009C7805">
        <w:rPr>
          <w:rFonts w:eastAsia="SimSun" w:hint="eastAsia"/>
          <w:sz w:val="22"/>
          <w:szCs w:val="22"/>
          <w:lang w:val="en-US" w:eastAsia="zh-CN"/>
        </w:rPr>
        <w:t>B</w:t>
      </w:r>
      <w:r w:rsidR="009C7805" w:rsidRPr="00CD5C03">
        <w:rPr>
          <w:rFonts w:eastAsia="SimSun"/>
          <w:sz w:val="22"/>
          <w:szCs w:val="22"/>
          <w:lang w:val="en-US" w:eastAsia="zh-CN"/>
        </w:rPr>
        <w:t xml:space="preserve"> RSRP threshold</w:t>
      </w:r>
      <w:r w:rsidR="009C7805">
        <w:rPr>
          <w:rFonts w:eastAsia="SimSun" w:hint="eastAsia"/>
          <w:sz w:val="22"/>
          <w:szCs w:val="22"/>
          <w:lang w:val="en-US" w:eastAsia="zh-CN"/>
        </w:rPr>
        <w:t xml:space="preserve"> for Msg 1 repetition </w:t>
      </w:r>
      <w:r w:rsidR="009C7805">
        <w:rPr>
          <w:rFonts w:eastAsia="SimSun"/>
          <w:sz w:val="22"/>
          <w:szCs w:val="22"/>
          <w:lang w:val="en-US" w:eastAsia="zh-CN"/>
        </w:rPr>
        <w:t>determination</w:t>
      </w:r>
      <w:r w:rsidR="009C7805" w:rsidRPr="00CD5C03">
        <w:rPr>
          <w:rFonts w:eastAsia="SimSun"/>
          <w:sz w:val="22"/>
          <w:szCs w:val="22"/>
          <w:lang w:val="en-US" w:eastAsia="zh-CN"/>
        </w:rPr>
        <w:t>, as in Rel-18.</w:t>
      </w:r>
    </w:p>
    <w:p w14:paraId="0C515E02" w14:textId="111E61B3" w:rsidR="00E86FF7" w:rsidRPr="00D1227C" w:rsidRDefault="00CB25E2" w:rsidP="00CD5C03">
      <w:pPr>
        <w:jc w:val="both"/>
        <w:rPr>
          <w:rFonts w:eastAsia="SimSun"/>
          <w:sz w:val="22"/>
          <w:szCs w:val="22"/>
          <w:lang w:val="en-US" w:eastAsia="zh-CN"/>
        </w:rPr>
      </w:pPr>
      <w:r>
        <w:rPr>
          <w:rFonts w:eastAsia="SimSun" w:hint="eastAsia"/>
          <w:sz w:val="22"/>
          <w:szCs w:val="22"/>
          <w:lang w:val="en-US" w:eastAsia="zh-CN"/>
        </w:rPr>
        <w:t xml:space="preserve">If UE supports none of Rel-15/16 beam correspondence without TX beam sweeping, </w:t>
      </w:r>
      <w:r w:rsidR="009C7805">
        <w:rPr>
          <w:rFonts w:eastAsia="SimSun" w:hint="eastAsia"/>
          <w:sz w:val="22"/>
          <w:szCs w:val="22"/>
          <w:lang w:val="en-US" w:eastAsia="zh-CN"/>
        </w:rPr>
        <w:t>TX beam</w:t>
      </w:r>
      <w:r>
        <w:rPr>
          <w:rFonts w:eastAsia="SimSun" w:hint="eastAsia"/>
          <w:sz w:val="22"/>
          <w:szCs w:val="22"/>
          <w:lang w:val="en-US" w:eastAsia="zh-CN"/>
        </w:rPr>
        <w:t xml:space="preserve"> sweeping is needed. </w:t>
      </w:r>
      <w:r w:rsidR="0047565C">
        <w:rPr>
          <w:rFonts w:eastAsia="SimSun" w:hint="eastAsia"/>
          <w:sz w:val="22"/>
          <w:szCs w:val="22"/>
          <w:lang w:val="en-US" w:eastAsia="zh-CN"/>
        </w:rPr>
        <w:t xml:space="preserve"> </w:t>
      </w:r>
      <w:r w:rsidR="009C7805" w:rsidRPr="00CD5C03">
        <w:rPr>
          <w:rFonts w:eastAsia="SimSun"/>
          <w:sz w:val="22"/>
          <w:szCs w:val="22"/>
          <w:lang w:val="en-US" w:eastAsia="zh-CN"/>
        </w:rPr>
        <w:t>#3 is applied.</w:t>
      </w:r>
    </w:p>
    <w:p w14:paraId="2DC15677" w14:textId="77777777" w:rsidR="00CD5C03" w:rsidRDefault="00CD5C03" w:rsidP="00697593">
      <w:pPr>
        <w:jc w:val="both"/>
        <w:rPr>
          <w:rFonts w:eastAsia="SimSun"/>
          <w:sz w:val="22"/>
          <w:szCs w:val="22"/>
          <w:lang w:val="en-US" w:eastAsia="zh-CN"/>
        </w:rPr>
      </w:pPr>
    </w:p>
    <w:p w14:paraId="56F81785" w14:textId="531D93ED" w:rsidR="00CD5C03" w:rsidRPr="009B4D52" w:rsidRDefault="006C2F08" w:rsidP="00697593">
      <w:pPr>
        <w:jc w:val="both"/>
        <w:rPr>
          <w:rFonts w:eastAsia="SimSun"/>
          <w:b/>
          <w:bCs/>
          <w:sz w:val="22"/>
          <w:szCs w:val="22"/>
          <w:lang w:val="en-US" w:eastAsia="zh-CN"/>
        </w:rPr>
      </w:pPr>
      <w:r w:rsidRPr="009B4D52">
        <w:rPr>
          <w:rFonts w:eastAsia="SimSun" w:hint="eastAsia"/>
          <w:b/>
          <w:bCs/>
          <w:sz w:val="22"/>
          <w:szCs w:val="22"/>
          <w:lang w:val="en-US" w:eastAsia="zh-CN"/>
        </w:rPr>
        <w:t xml:space="preserve">Proposal 3: </w:t>
      </w:r>
      <w:r w:rsidR="00693351" w:rsidRPr="009B4D52">
        <w:rPr>
          <w:rFonts w:eastAsia="SimSun" w:hint="eastAsia"/>
          <w:b/>
          <w:bCs/>
          <w:sz w:val="22"/>
          <w:szCs w:val="22"/>
          <w:lang w:val="en-US" w:eastAsia="zh-CN"/>
        </w:rPr>
        <w:t>UE determines whether to</w:t>
      </w:r>
      <w:r w:rsidR="0011680B" w:rsidRPr="009B4D52">
        <w:rPr>
          <w:rFonts w:eastAsia="SimSun" w:hint="eastAsia"/>
          <w:b/>
          <w:bCs/>
          <w:sz w:val="22"/>
          <w:szCs w:val="22"/>
          <w:lang w:val="en-US" w:eastAsia="zh-CN"/>
        </w:rPr>
        <w:t xml:space="preserve"> select PRACH resource for multiple PRACH transmissions with </w:t>
      </w:r>
      <w:r w:rsidR="0011680B" w:rsidRPr="009B4D52">
        <w:rPr>
          <w:rFonts w:eastAsia="SimSun"/>
          <w:b/>
          <w:bCs/>
          <w:sz w:val="22"/>
          <w:szCs w:val="22"/>
          <w:lang w:val="en-US" w:eastAsia="zh-CN"/>
        </w:rPr>
        <w:t>different</w:t>
      </w:r>
      <w:r w:rsidR="0011680B" w:rsidRPr="009B4D52">
        <w:rPr>
          <w:rFonts w:eastAsia="SimSun" w:hint="eastAsia"/>
          <w:b/>
          <w:bCs/>
          <w:sz w:val="22"/>
          <w:szCs w:val="22"/>
          <w:lang w:val="en-US" w:eastAsia="zh-CN"/>
        </w:rPr>
        <w:t xml:space="preserve"> beams based on UE capability </w:t>
      </w:r>
      <w:r w:rsidR="0011680B" w:rsidRPr="00CD5C03">
        <w:rPr>
          <w:rFonts w:eastAsia="SimSun"/>
          <w:b/>
          <w:bCs/>
          <w:sz w:val="22"/>
          <w:szCs w:val="22"/>
          <w:lang w:val="en-US" w:eastAsia="zh-CN"/>
        </w:rPr>
        <w:t>of beam correspondence with or without TX beam sweeping</w:t>
      </w:r>
      <w:r w:rsidR="0011680B" w:rsidRPr="009B4D52">
        <w:rPr>
          <w:rFonts w:eastAsia="SimSun" w:hint="eastAsia"/>
          <w:b/>
          <w:bCs/>
          <w:sz w:val="22"/>
          <w:szCs w:val="22"/>
          <w:lang w:val="en-US" w:eastAsia="zh-CN"/>
        </w:rPr>
        <w:t>.</w:t>
      </w:r>
    </w:p>
    <w:p w14:paraId="7104BDB0" w14:textId="166D1CF5" w:rsidR="0011680B" w:rsidRPr="009B4D52" w:rsidRDefault="0011680B" w:rsidP="00C81E8F">
      <w:pPr>
        <w:pStyle w:val="afe"/>
        <w:numPr>
          <w:ilvl w:val="0"/>
          <w:numId w:val="11"/>
        </w:numPr>
        <w:ind w:leftChars="0"/>
        <w:jc w:val="both"/>
        <w:rPr>
          <w:rFonts w:eastAsia="SimSun"/>
          <w:b/>
          <w:bCs/>
          <w:sz w:val="22"/>
          <w:szCs w:val="22"/>
          <w:lang w:val="en-US" w:eastAsia="zh-CN"/>
        </w:rPr>
      </w:pPr>
      <w:r w:rsidRPr="009B4D52">
        <w:rPr>
          <w:rFonts w:eastAsia="SimSun"/>
          <w:b/>
          <w:bCs/>
          <w:sz w:val="22"/>
          <w:szCs w:val="22"/>
          <w:lang w:val="en-US" w:eastAsia="zh-CN"/>
        </w:rPr>
        <w:t xml:space="preserve">If UE </w:t>
      </w:r>
      <w:r w:rsidR="00C81E8F" w:rsidRPr="00C81E8F">
        <w:rPr>
          <w:rFonts w:eastAsia="SimSun"/>
          <w:b/>
          <w:bCs/>
          <w:sz w:val="22"/>
          <w:szCs w:val="22"/>
          <w:lang w:val="en-US" w:eastAsia="zh-CN"/>
        </w:rPr>
        <w:t>supports none of Rel-15/16 beam correspondence without TX beam sweeping</w:t>
      </w:r>
      <w:r w:rsidRPr="009B4D52">
        <w:rPr>
          <w:rFonts w:eastAsia="SimSun"/>
          <w:b/>
          <w:bCs/>
          <w:sz w:val="22"/>
          <w:szCs w:val="22"/>
          <w:lang w:val="en-US" w:eastAsia="zh-CN"/>
        </w:rPr>
        <w:t xml:space="preserve">, </w:t>
      </w:r>
      <w:r w:rsidRPr="009B4D52">
        <w:rPr>
          <w:rFonts w:eastAsia="SimSun" w:hint="eastAsia"/>
          <w:b/>
          <w:bCs/>
          <w:sz w:val="22"/>
          <w:szCs w:val="22"/>
          <w:lang w:val="en-US" w:eastAsia="zh-CN"/>
        </w:rPr>
        <w:t>UE selects PRACH resource for multiple PRACH transmissions with different beams.</w:t>
      </w:r>
    </w:p>
    <w:p w14:paraId="1655240B" w14:textId="2565D842" w:rsidR="0011680B" w:rsidRPr="009B4D52" w:rsidRDefault="00627088" w:rsidP="00C81E8F">
      <w:pPr>
        <w:pStyle w:val="afe"/>
        <w:numPr>
          <w:ilvl w:val="0"/>
          <w:numId w:val="11"/>
        </w:numPr>
        <w:ind w:leftChars="0"/>
        <w:jc w:val="both"/>
        <w:rPr>
          <w:rFonts w:eastAsia="SimSun"/>
          <w:b/>
          <w:bCs/>
          <w:sz w:val="22"/>
          <w:szCs w:val="22"/>
          <w:lang w:val="en-US" w:eastAsia="zh-CN"/>
        </w:rPr>
      </w:pPr>
      <w:r w:rsidRPr="009B4D52">
        <w:rPr>
          <w:rFonts w:eastAsia="SimSun"/>
          <w:b/>
          <w:bCs/>
          <w:sz w:val="22"/>
          <w:szCs w:val="22"/>
          <w:lang w:val="en-US" w:eastAsia="zh-CN"/>
        </w:rPr>
        <w:t xml:space="preserve">If UE </w:t>
      </w:r>
      <w:r>
        <w:rPr>
          <w:rFonts w:eastAsia="SimSun" w:hint="eastAsia"/>
          <w:b/>
          <w:bCs/>
          <w:sz w:val="22"/>
          <w:szCs w:val="22"/>
          <w:lang w:val="en-US" w:eastAsia="zh-CN"/>
        </w:rPr>
        <w:t xml:space="preserve">supports </w:t>
      </w:r>
      <w:r w:rsidRPr="009C459B">
        <w:rPr>
          <w:rFonts w:eastAsia="SimSun"/>
          <w:b/>
          <w:bCs/>
          <w:sz w:val="22"/>
          <w:szCs w:val="22"/>
          <w:lang w:val="en-US" w:eastAsia="zh-CN"/>
        </w:rPr>
        <w:t>at least one beam correspondence without TX beam sweeping out of Rel-15/16 beam correspondence capabilities</w:t>
      </w:r>
      <w:r w:rsidR="0011680B" w:rsidRPr="009B4D52">
        <w:rPr>
          <w:rFonts w:eastAsia="SimSun"/>
          <w:b/>
          <w:bCs/>
          <w:sz w:val="22"/>
          <w:szCs w:val="22"/>
          <w:lang w:val="en-US" w:eastAsia="zh-CN"/>
        </w:rPr>
        <w:t xml:space="preserve">, UE selects </w:t>
      </w:r>
      <w:r w:rsidR="0011680B" w:rsidRPr="009B4D52">
        <w:rPr>
          <w:rFonts w:eastAsia="SimSun" w:hint="eastAsia"/>
          <w:b/>
          <w:bCs/>
          <w:sz w:val="22"/>
          <w:szCs w:val="22"/>
          <w:lang w:val="en-US" w:eastAsia="zh-CN"/>
        </w:rPr>
        <w:t xml:space="preserve">PRACH resource for single PRACH transmission or PRACH resource for PRACH repetitions with same beam, based on </w:t>
      </w:r>
      <w:r w:rsidR="009B4D52" w:rsidRPr="009B4D52">
        <w:rPr>
          <w:rFonts w:eastAsia="SimSun" w:hint="eastAsia"/>
          <w:b/>
          <w:bCs/>
          <w:sz w:val="22"/>
          <w:szCs w:val="22"/>
          <w:lang w:val="en-US" w:eastAsia="zh-CN"/>
        </w:rPr>
        <w:t xml:space="preserve">RSRP threshold for Msg 1 repetition. </w:t>
      </w:r>
    </w:p>
    <w:p w14:paraId="6FF7759D" w14:textId="77777777" w:rsidR="00CD5C03" w:rsidRDefault="00CD5C03" w:rsidP="00697593">
      <w:pPr>
        <w:jc w:val="both"/>
        <w:rPr>
          <w:rFonts w:eastAsia="SimSun"/>
          <w:sz w:val="22"/>
          <w:szCs w:val="22"/>
          <w:lang w:val="en-US" w:eastAsia="zh-CN"/>
        </w:rPr>
      </w:pPr>
    </w:p>
    <w:p w14:paraId="36694A5F" w14:textId="7D9EF0E8" w:rsidR="009058C3" w:rsidRPr="00EB121D" w:rsidRDefault="002F28DD" w:rsidP="00697593">
      <w:pPr>
        <w:jc w:val="both"/>
        <w:rPr>
          <w:rFonts w:eastAsia="SimSun"/>
          <w:b/>
          <w:bCs/>
          <w:sz w:val="22"/>
          <w:szCs w:val="22"/>
          <w:u w:val="single"/>
          <w:lang w:val="en-US" w:eastAsia="zh-CN"/>
        </w:rPr>
      </w:pPr>
      <w:r w:rsidRPr="00EB121D">
        <w:rPr>
          <w:rFonts w:eastAsia="SimSun"/>
          <w:b/>
          <w:bCs/>
          <w:sz w:val="22"/>
          <w:szCs w:val="22"/>
          <w:u w:val="single"/>
          <w:lang w:val="en-US" w:eastAsia="zh-CN"/>
        </w:rPr>
        <w:t>Number of PRACH transmissions with different beams</w:t>
      </w:r>
    </w:p>
    <w:p w14:paraId="5CF421F1" w14:textId="77777777" w:rsidR="009058C3" w:rsidRDefault="009058C3" w:rsidP="00697593">
      <w:pPr>
        <w:jc w:val="both"/>
        <w:rPr>
          <w:rFonts w:eastAsia="SimSun"/>
          <w:sz w:val="22"/>
          <w:szCs w:val="22"/>
          <w:lang w:val="en-US" w:eastAsia="zh-CN"/>
        </w:rPr>
      </w:pPr>
    </w:p>
    <w:p w14:paraId="1A327421" w14:textId="60758288" w:rsidR="009058C3" w:rsidRPr="008C5DE2" w:rsidRDefault="008C5DE2" w:rsidP="008C5DE2">
      <w:pPr>
        <w:jc w:val="both"/>
        <w:rPr>
          <w:rFonts w:eastAsia="SimSun"/>
          <w:sz w:val="22"/>
          <w:szCs w:val="22"/>
          <w:lang w:val="en-US" w:eastAsia="zh-CN"/>
        </w:rPr>
      </w:pPr>
      <w:r>
        <w:rPr>
          <w:rFonts w:eastAsia="SimSun" w:hint="eastAsia"/>
          <w:sz w:val="22"/>
          <w:szCs w:val="22"/>
          <w:lang w:val="en-US" w:eastAsia="zh-CN"/>
        </w:rPr>
        <w:t>Regarding the number of PRACH transmissions,</w:t>
      </w:r>
      <w:r w:rsidR="00C90637">
        <w:rPr>
          <w:rFonts w:eastAsia="SimSun" w:hint="eastAsia"/>
          <w:sz w:val="22"/>
          <w:szCs w:val="22"/>
          <w:lang w:val="en-US" w:eastAsia="zh-CN"/>
        </w:rPr>
        <w:t xml:space="preserve"> it depend</w:t>
      </w:r>
      <w:r w:rsidR="00D4217D">
        <w:rPr>
          <w:rFonts w:eastAsia="SimSun" w:hint="eastAsia"/>
          <w:sz w:val="22"/>
          <w:szCs w:val="22"/>
          <w:lang w:val="en-US" w:eastAsia="zh-CN"/>
        </w:rPr>
        <w:t>s</w:t>
      </w:r>
      <w:r w:rsidR="00C90637">
        <w:rPr>
          <w:rFonts w:eastAsia="SimSun" w:hint="eastAsia"/>
          <w:sz w:val="22"/>
          <w:szCs w:val="22"/>
          <w:lang w:val="en-US" w:eastAsia="zh-CN"/>
        </w:rPr>
        <w:t xml:space="preserve"> on UE capability on TX beam sweeping.</w:t>
      </w:r>
      <w:r w:rsidR="00D41C9C">
        <w:rPr>
          <w:rFonts w:eastAsia="SimSun" w:hint="eastAsia"/>
          <w:sz w:val="22"/>
          <w:szCs w:val="22"/>
          <w:lang w:val="en-US" w:eastAsia="zh-CN"/>
        </w:rPr>
        <w:t xml:space="preserve"> </w:t>
      </w:r>
      <w:r w:rsidR="00373AD8">
        <w:rPr>
          <w:rFonts w:eastAsia="SimSun"/>
          <w:sz w:val="22"/>
          <w:szCs w:val="22"/>
          <w:lang w:val="en-US" w:eastAsia="zh-CN"/>
        </w:rPr>
        <w:t>T</w:t>
      </w:r>
      <w:r w:rsidR="000A50C3">
        <w:rPr>
          <w:rFonts w:eastAsia="SimSun" w:hint="eastAsia"/>
          <w:sz w:val="22"/>
          <w:szCs w:val="22"/>
          <w:lang w:val="en-US" w:eastAsia="zh-CN"/>
        </w:rPr>
        <w:t>he t</w:t>
      </w:r>
      <w:r w:rsidR="00373AD8">
        <w:rPr>
          <w:rFonts w:eastAsia="SimSun"/>
          <w:sz w:val="22"/>
          <w:szCs w:val="22"/>
          <w:lang w:val="en-US" w:eastAsia="zh-CN"/>
        </w:rPr>
        <w:t>ypical</w:t>
      </w:r>
      <w:r w:rsidR="00373AD8">
        <w:rPr>
          <w:rFonts w:eastAsia="SimSun" w:hint="eastAsia"/>
          <w:sz w:val="22"/>
          <w:szCs w:val="22"/>
          <w:lang w:val="en-US" w:eastAsia="zh-CN"/>
        </w:rPr>
        <w:t xml:space="preserve"> values </w:t>
      </w:r>
      <w:r w:rsidR="000A50C3">
        <w:rPr>
          <w:rFonts w:eastAsia="SimSun" w:hint="eastAsia"/>
          <w:sz w:val="22"/>
          <w:szCs w:val="22"/>
          <w:lang w:val="en-US" w:eastAsia="zh-CN"/>
        </w:rPr>
        <w:t xml:space="preserve">can be {2, </w:t>
      </w:r>
      <w:proofErr w:type="gramStart"/>
      <w:r w:rsidR="000A50C3">
        <w:rPr>
          <w:rFonts w:eastAsia="SimSun" w:hint="eastAsia"/>
          <w:sz w:val="22"/>
          <w:szCs w:val="22"/>
          <w:lang w:val="en-US" w:eastAsia="zh-CN"/>
        </w:rPr>
        <w:t>4}.</w:t>
      </w:r>
      <w:proofErr w:type="gramEnd"/>
      <w:r w:rsidR="000A50C3">
        <w:rPr>
          <w:rFonts w:eastAsia="SimSun" w:hint="eastAsia"/>
          <w:sz w:val="22"/>
          <w:szCs w:val="22"/>
          <w:lang w:val="en-US" w:eastAsia="zh-CN"/>
        </w:rPr>
        <w:t xml:space="preserve"> </w:t>
      </w:r>
      <w:r w:rsidR="00D4217D">
        <w:rPr>
          <w:rFonts w:eastAsia="SimSun" w:hint="eastAsia"/>
          <w:sz w:val="22"/>
          <w:szCs w:val="22"/>
          <w:lang w:val="en-US" w:eastAsia="zh-CN"/>
        </w:rPr>
        <w:t xml:space="preserve">Considering </w:t>
      </w:r>
      <w:r w:rsidR="000A50C3">
        <w:rPr>
          <w:rFonts w:eastAsia="SimSun" w:hint="eastAsia"/>
          <w:sz w:val="22"/>
          <w:szCs w:val="22"/>
          <w:lang w:val="en-US" w:eastAsia="zh-CN"/>
        </w:rPr>
        <w:t xml:space="preserve">there are </w:t>
      </w:r>
      <w:r w:rsidR="00D4217D">
        <w:rPr>
          <w:rFonts w:eastAsia="SimSun" w:hint="eastAsia"/>
          <w:sz w:val="22"/>
          <w:szCs w:val="22"/>
          <w:lang w:val="en-US" w:eastAsia="zh-CN"/>
        </w:rPr>
        <w:t xml:space="preserve">UEs with different TX beam sweeping capabilities in network, </w:t>
      </w:r>
      <w:r w:rsidR="000B6B60">
        <w:rPr>
          <w:rFonts w:eastAsia="SimSun" w:hint="eastAsia"/>
          <w:sz w:val="22"/>
          <w:szCs w:val="22"/>
          <w:lang w:val="en-US" w:eastAsia="zh-CN"/>
        </w:rPr>
        <w:t xml:space="preserve">one or </w:t>
      </w:r>
      <w:r w:rsidR="00336C0D">
        <w:rPr>
          <w:rFonts w:eastAsia="SimSun" w:hint="eastAsia"/>
          <w:sz w:val="22"/>
          <w:szCs w:val="22"/>
          <w:lang w:val="en-US" w:eastAsia="zh-CN"/>
        </w:rPr>
        <w:t>m</w:t>
      </w:r>
      <w:r w:rsidRPr="008C5DE2">
        <w:rPr>
          <w:rFonts w:eastAsia="SimSun"/>
          <w:sz w:val="22"/>
          <w:szCs w:val="22"/>
          <w:lang w:val="en-US" w:eastAsia="zh-CN"/>
        </w:rPr>
        <w:t xml:space="preserve">ultiple values </w:t>
      </w:r>
      <w:r w:rsidR="00336C0D">
        <w:rPr>
          <w:rFonts w:eastAsia="SimSun" w:hint="eastAsia"/>
          <w:sz w:val="22"/>
          <w:szCs w:val="22"/>
          <w:lang w:val="en-US" w:eastAsia="zh-CN"/>
        </w:rPr>
        <w:t xml:space="preserve">can be </w:t>
      </w:r>
      <w:r w:rsidRPr="008C5DE2">
        <w:rPr>
          <w:rFonts w:eastAsia="SimSun"/>
          <w:sz w:val="22"/>
          <w:szCs w:val="22"/>
          <w:lang w:val="en-US" w:eastAsia="zh-CN"/>
        </w:rPr>
        <w:t>configured by SIB/RRC</w:t>
      </w:r>
      <w:r w:rsidR="000A50C3">
        <w:rPr>
          <w:rFonts w:eastAsia="SimSun" w:hint="eastAsia"/>
          <w:sz w:val="22"/>
          <w:szCs w:val="22"/>
          <w:lang w:val="en-US" w:eastAsia="zh-CN"/>
        </w:rPr>
        <w:t xml:space="preserve">, and </w:t>
      </w:r>
      <w:r w:rsidRPr="008C5DE2">
        <w:rPr>
          <w:rFonts w:eastAsia="SimSun"/>
          <w:sz w:val="22"/>
          <w:szCs w:val="22"/>
          <w:lang w:val="en-US" w:eastAsia="zh-CN"/>
        </w:rPr>
        <w:t xml:space="preserve">UE determines one value based on </w:t>
      </w:r>
      <w:r w:rsidR="000A50C3">
        <w:rPr>
          <w:rFonts w:eastAsia="SimSun" w:hint="eastAsia"/>
          <w:sz w:val="22"/>
          <w:szCs w:val="22"/>
          <w:lang w:val="en-US" w:eastAsia="zh-CN"/>
        </w:rPr>
        <w:t xml:space="preserve">corresponding TX beam sweeping </w:t>
      </w:r>
      <w:r w:rsidRPr="008C5DE2">
        <w:rPr>
          <w:rFonts w:eastAsia="SimSun"/>
          <w:sz w:val="22"/>
          <w:szCs w:val="22"/>
          <w:lang w:val="en-US" w:eastAsia="zh-CN"/>
        </w:rPr>
        <w:t>capability.</w:t>
      </w:r>
    </w:p>
    <w:p w14:paraId="2C910FFF" w14:textId="77777777" w:rsidR="00EB121D" w:rsidRDefault="00EB121D" w:rsidP="00697593">
      <w:pPr>
        <w:jc w:val="both"/>
        <w:rPr>
          <w:rFonts w:eastAsia="SimSun"/>
          <w:sz w:val="22"/>
          <w:szCs w:val="22"/>
          <w:lang w:val="en-US" w:eastAsia="zh-CN"/>
        </w:rPr>
      </w:pPr>
    </w:p>
    <w:p w14:paraId="5324291E" w14:textId="4B99190A" w:rsidR="00EB121D" w:rsidRPr="00E95A0F" w:rsidRDefault="000A50C3" w:rsidP="000B6B60">
      <w:pPr>
        <w:jc w:val="both"/>
        <w:rPr>
          <w:rFonts w:eastAsia="SimSun"/>
          <w:b/>
          <w:bCs/>
          <w:sz w:val="22"/>
          <w:szCs w:val="22"/>
          <w:lang w:val="en-US" w:eastAsia="zh-CN"/>
        </w:rPr>
      </w:pPr>
      <w:r w:rsidRPr="00E95A0F">
        <w:rPr>
          <w:rFonts w:eastAsia="SimSun" w:hint="eastAsia"/>
          <w:b/>
          <w:bCs/>
          <w:sz w:val="22"/>
          <w:szCs w:val="22"/>
          <w:lang w:val="en-US" w:eastAsia="zh-CN"/>
        </w:rPr>
        <w:t xml:space="preserve">Proposal </w:t>
      </w:r>
      <w:r w:rsidR="001A58CA">
        <w:rPr>
          <w:rFonts w:eastAsiaTheme="minorEastAsia" w:hint="eastAsia"/>
          <w:b/>
          <w:bCs/>
          <w:sz w:val="22"/>
          <w:szCs w:val="22"/>
          <w:lang w:val="en-US"/>
        </w:rPr>
        <w:t>4</w:t>
      </w:r>
      <w:r w:rsidRPr="00E95A0F">
        <w:rPr>
          <w:rFonts w:eastAsia="SimSun" w:hint="eastAsia"/>
          <w:b/>
          <w:bCs/>
          <w:sz w:val="22"/>
          <w:szCs w:val="22"/>
          <w:lang w:val="en-US" w:eastAsia="zh-CN"/>
        </w:rPr>
        <w:t xml:space="preserve">: </w:t>
      </w:r>
      <w:r w:rsidR="000B6B60" w:rsidRPr="00E95A0F">
        <w:rPr>
          <w:rFonts w:eastAsia="SimSun" w:hint="eastAsia"/>
          <w:b/>
          <w:bCs/>
          <w:sz w:val="22"/>
          <w:szCs w:val="22"/>
          <w:lang w:val="en-US" w:eastAsia="zh-CN"/>
        </w:rPr>
        <w:t>One or m</w:t>
      </w:r>
      <w:r w:rsidR="000B6B60" w:rsidRPr="00E95A0F">
        <w:rPr>
          <w:rFonts w:eastAsia="SimSun"/>
          <w:b/>
          <w:bCs/>
          <w:sz w:val="22"/>
          <w:szCs w:val="22"/>
          <w:lang w:val="en-US" w:eastAsia="zh-CN"/>
        </w:rPr>
        <w:t xml:space="preserve">ultiple </w:t>
      </w:r>
      <w:r w:rsidR="00E95A0F" w:rsidRPr="00E95A0F">
        <w:rPr>
          <w:rFonts w:eastAsia="SimSun" w:hint="eastAsia"/>
          <w:b/>
          <w:bCs/>
          <w:sz w:val="22"/>
          <w:szCs w:val="22"/>
          <w:lang w:val="en-US" w:eastAsia="zh-CN"/>
        </w:rPr>
        <w:t xml:space="preserve">candidate </w:t>
      </w:r>
      <w:r w:rsidR="000B6B60" w:rsidRPr="00E95A0F">
        <w:rPr>
          <w:rFonts w:eastAsia="SimSun"/>
          <w:b/>
          <w:bCs/>
          <w:sz w:val="22"/>
          <w:szCs w:val="22"/>
          <w:lang w:val="en-US" w:eastAsia="zh-CN"/>
        </w:rPr>
        <w:t xml:space="preserve">values for the number of </w:t>
      </w:r>
      <w:r w:rsidR="000B6B60" w:rsidRPr="00E95A0F">
        <w:rPr>
          <w:rFonts w:eastAsia="SimSun" w:hint="eastAsia"/>
          <w:b/>
          <w:bCs/>
          <w:sz w:val="22"/>
          <w:szCs w:val="22"/>
          <w:lang w:val="en-US" w:eastAsia="zh-CN"/>
        </w:rPr>
        <w:t>beams</w:t>
      </w:r>
      <w:r w:rsidR="000B6B60" w:rsidRPr="00E95A0F">
        <w:rPr>
          <w:rFonts w:eastAsia="SimSun"/>
          <w:b/>
          <w:bCs/>
          <w:sz w:val="22"/>
          <w:szCs w:val="22"/>
          <w:lang w:val="en-US" w:eastAsia="zh-CN"/>
        </w:rPr>
        <w:t xml:space="preserve"> are configured by SIB/RRC. UE determines one value based on </w:t>
      </w:r>
      <w:r w:rsidR="00E95A0F" w:rsidRPr="00E95A0F">
        <w:rPr>
          <w:rFonts w:eastAsia="SimSun" w:hint="eastAsia"/>
          <w:b/>
          <w:bCs/>
          <w:sz w:val="22"/>
          <w:szCs w:val="22"/>
          <w:lang w:val="en-US" w:eastAsia="zh-CN"/>
        </w:rPr>
        <w:t>TX beam sweeping</w:t>
      </w:r>
      <w:r w:rsidR="000B6B60" w:rsidRPr="00E95A0F">
        <w:rPr>
          <w:rFonts w:eastAsia="SimSun"/>
          <w:b/>
          <w:bCs/>
          <w:sz w:val="22"/>
          <w:szCs w:val="22"/>
          <w:lang w:val="en-US" w:eastAsia="zh-CN"/>
        </w:rPr>
        <w:t xml:space="preserve"> capability.</w:t>
      </w:r>
    </w:p>
    <w:p w14:paraId="17B024FC" w14:textId="77777777" w:rsidR="00EB121D" w:rsidRDefault="00EB121D" w:rsidP="00697593">
      <w:pPr>
        <w:jc w:val="both"/>
        <w:rPr>
          <w:rFonts w:eastAsia="SimSun"/>
          <w:sz w:val="22"/>
          <w:szCs w:val="22"/>
          <w:lang w:val="en-US" w:eastAsia="zh-CN"/>
        </w:rPr>
      </w:pPr>
    </w:p>
    <w:p w14:paraId="38B9C101" w14:textId="692FDA2E" w:rsidR="00B902B9" w:rsidRPr="00EB121D" w:rsidRDefault="00337DF3" w:rsidP="00FB0EE0">
      <w:pPr>
        <w:jc w:val="both"/>
        <w:rPr>
          <w:rFonts w:eastAsia="SimSun"/>
          <w:b/>
          <w:bCs/>
          <w:sz w:val="22"/>
          <w:szCs w:val="22"/>
          <w:u w:val="single"/>
          <w:lang w:val="en-US" w:eastAsia="zh-CN"/>
        </w:rPr>
      </w:pPr>
      <w:r w:rsidRPr="00EB121D">
        <w:rPr>
          <w:rFonts w:eastAsia="SimSun" w:hint="eastAsia"/>
          <w:b/>
          <w:bCs/>
          <w:sz w:val="22"/>
          <w:szCs w:val="22"/>
          <w:u w:val="single"/>
          <w:lang w:val="en-US" w:eastAsia="zh-CN"/>
        </w:rPr>
        <w:t xml:space="preserve">RAR </w:t>
      </w:r>
      <w:r w:rsidR="00DE518B">
        <w:rPr>
          <w:rFonts w:eastAsia="SimSun" w:hint="eastAsia"/>
          <w:b/>
          <w:bCs/>
          <w:sz w:val="22"/>
          <w:szCs w:val="22"/>
          <w:u w:val="single"/>
          <w:lang w:val="en-US" w:eastAsia="zh-CN"/>
        </w:rPr>
        <w:t>and Msg 3 beam indication</w:t>
      </w:r>
    </w:p>
    <w:p w14:paraId="43B23E7E" w14:textId="77777777" w:rsidR="00337DF3" w:rsidRDefault="00337DF3" w:rsidP="00FB0EE0">
      <w:pPr>
        <w:jc w:val="both"/>
        <w:rPr>
          <w:rFonts w:eastAsia="SimSun"/>
          <w:sz w:val="22"/>
          <w:szCs w:val="22"/>
          <w:lang w:val="en-US" w:eastAsia="zh-CN"/>
        </w:rPr>
      </w:pPr>
    </w:p>
    <w:p w14:paraId="0309DFAD" w14:textId="7FE72FAD" w:rsidR="00337DF3" w:rsidRDefault="00DC0CD5" w:rsidP="00FB0EE0">
      <w:pPr>
        <w:jc w:val="both"/>
        <w:rPr>
          <w:rFonts w:eastAsia="SimSun"/>
          <w:sz w:val="22"/>
          <w:szCs w:val="22"/>
          <w:lang w:val="en-US" w:eastAsia="zh-CN"/>
        </w:rPr>
      </w:pPr>
      <w:r>
        <w:rPr>
          <w:rFonts w:eastAsia="SimSun" w:hint="eastAsia"/>
          <w:sz w:val="22"/>
          <w:szCs w:val="22"/>
          <w:lang w:val="en-US" w:eastAsia="zh-CN"/>
        </w:rPr>
        <w:t xml:space="preserve">For </w:t>
      </w:r>
      <w:r w:rsidR="00A0554A">
        <w:rPr>
          <w:rFonts w:eastAsia="SimSun" w:hint="eastAsia"/>
          <w:sz w:val="22"/>
          <w:szCs w:val="22"/>
          <w:lang w:val="en-US" w:eastAsia="zh-CN"/>
        </w:rPr>
        <w:t>Rel-18 multiple PRACH repetitions with same beam</w:t>
      </w:r>
      <w:r w:rsidR="00895422">
        <w:rPr>
          <w:rFonts w:eastAsia="SimSun" w:hint="eastAsia"/>
          <w:sz w:val="22"/>
          <w:szCs w:val="22"/>
          <w:lang w:val="en-US" w:eastAsia="zh-CN"/>
        </w:rPr>
        <w:t>, UE monitors only one RAR in RAR window which starts after the last RO</w:t>
      </w:r>
      <w:r>
        <w:rPr>
          <w:rFonts w:eastAsia="SimSun" w:hint="eastAsia"/>
          <w:sz w:val="22"/>
          <w:szCs w:val="22"/>
          <w:lang w:val="en-US" w:eastAsia="zh-CN"/>
        </w:rPr>
        <w:t xml:space="preserve">. It can be reused for multiple PRACH transmissions with </w:t>
      </w:r>
      <w:r>
        <w:rPr>
          <w:rFonts w:eastAsia="SimSun"/>
          <w:sz w:val="22"/>
          <w:szCs w:val="22"/>
          <w:lang w:val="en-US" w:eastAsia="zh-CN"/>
        </w:rPr>
        <w:t>different</w:t>
      </w:r>
      <w:r>
        <w:rPr>
          <w:rFonts w:eastAsia="SimSun" w:hint="eastAsia"/>
          <w:sz w:val="22"/>
          <w:szCs w:val="22"/>
          <w:lang w:val="en-US" w:eastAsia="zh-CN"/>
        </w:rPr>
        <w:t xml:space="preserve"> beams.</w:t>
      </w:r>
    </w:p>
    <w:p w14:paraId="494AC3CC" w14:textId="77777777" w:rsidR="00BC2B26" w:rsidRDefault="00BC2B26" w:rsidP="00FB0EE0">
      <w:pPr>
        <w:jc w:val="both"/>
        <w:rPr>
          <w:rFonts w:eastAsia="SimSun"/>
          <w:sz w:val="22"/>
          <w:szCs w:val="22"/>
          <w:lang w:val="en-US" w:eastAsia="zh-CN"/>
        </w:rPr>
      </w:pPr>
    </w:p>
    <w:p w14:paraId="6583317F" w14:textId="58D319D7" w:rsidR="00BC2B26" w:rsidRPr="00216A34" w:rsidRDefault="00BC2B26" w:rsidP="00FB0EE0">
      <w:pPr>
        <w:jc w:val="both"/>
        <w:rPr>
          <w:rFonts w:eastAsia="SimSun"/>
          <w:b/>
          <w:bCs/>
          <w:sz w:val="22"/>
          <w:szCs w:val="22"/>
          <w:lang w:val="en-US" w:eastAsia="zh-CN"/>
        </w:rPr>
      </w:pPr>
      <w:r w:rsidRPr="00216A34">
        <w:rPr>
          <w:rFonts w:eastAsia="SimSun" w:hint="eastAsia"/>
          <w:b/>
          <w:bCs/>
          <w:sz w:val="22"/>
          <w:szCs w:val="22"/>
          <w:lang w:val="en-US" w:eastAsia="zh-CN"/>
        </w:rPr>
        <w:t xml:space="preserve">Proposal 4: </w:t>
      </w:r>
      <w:r w:rsidRPr="00216A34">
        <w:rPr>
          <w:rFonts w:eastAsia="SimSun"/>
          <w:b/>
          <w:bCs/>
          <w:sz w:val="22"/>
          <w:szCs w:val="22"/>
          <w:lang w:val="en-US" w:eastAsia="zh-CN"/>
        </w:rPr>
        <w:t xml:space="preserve">UE monitors single RAR </w:t>
      </w:r>
      <w:r w:rsidRPr="00216A34">
        <w:rPr>
          <w:rFonts w:eastAsia="SimSun" w:hint="eastAsia"/>
          <w:b/>
          <w:bCs/>
          <w:sz w:val="22"/>
          <w:szCs w:val="22"/>
          <w:lang w:val="en-US" w:eastAsia="zh-CN"/>
        </w:rPr>
        <w:t>in RAR window which starts after the last RO.</w:t>
      </w:r>
    </w:p>
    <w:p w14:paraId="4BDFE4B7" w14:textId="77777777" w:rsidR="00BC2B26" w:rsidRPr="001C6CE9" w:rsidRDefault="00BC2B26" w:rsidP="00FB0EE0">
      <w:pPr>
        <w:jc w:val="both"/>
        <w:rPr>
          <w:rFonts w:eastAsia="SimSun"/>
          <w:sz w:val="22"/>
          <w:szCs w:val="22"/>
          <w:lang w:val="en-US" w:eastAsia="zh-CN"/>
        </w:rPr>
      </w:pPr>
    </w:p>
    <w:p w14:paraId="336A63E4" w14:textId="6516F941" w:rsidR="00216A34" w:rsidRDefault="00216A34" w:rsidP="00FB0EE0">
      <w:pPr>
        <w:jc w:val="both"/>
        <w:rPr>
          <w:rFonts w:eastAsia="SimSun"/>
          <w:sz w:val="22"/>
          <w:szCs w:val="22"/>
          <w:lang w:val="en-US" w:eastAsia="zh-CN"/>
        </w:rPr>
      </w:pPr>
      <w:r>
        <w:rPr>
          <w:rFonts w:eastAsia="SimSun" w:hint="eastAsia"/>
          <w:sz w:val="22"/>
          <w:szCs w:val="22"/>
          <w:lang w:val="en-US" w:eastAsia="zh-CN"/>
        </w:rPr>
        <w:t xml:space="preserve">Regarding indication of TX beam for Msg 3 PUSCH, </w:t>
      </w:r>
      <w:r w:rsidR="00D41D92">
        <w:rPr>
          <w:rFonts w:eastAsia="SimSun" w:hint="eastAsia"/>
          <w:sz w:val="22"/>
          <w:szCs w:val="22"/>
          <w:lang w:val="en-US" w:eastAsia="zh-CN"/>
        </w:rPr>
        <w:t xml:space="preserve">explicit or implicit ways can be considered. </w:t>
      </w:r>
    </w:p>
    <w:p w14:paraId="7415147F" w14:textId="6AF374AD" w:rsidR="00DE3080" w:rsidRPr="00DE3080" w:rsidRDefault="00DE3080" w:rsidP="00C81E8F">
      <w:pPr>
        <w:pStyle w:val="afe"/>
        <w:numPr>
          <w:ilvl w:val="0"/>
          <w:numId w:val="12"/>
        </w:numPr>
        <w:ind w:leftChars="0"/>
        <w:jc w:val="both"/>
        <w:rPr>
          <w:rFonts w:eastAsia="SimSun"/>
          <w:sz w:val="22"/>
          <w:szCs w:val="22"/>
          <w:lang w:val="en-US" w:eastAsia="zh-CN"/>
        </w:rPr>
      </w:pPr>
      <w:r w:rsidRPr="00DE3080">
        <w:rPr>
          <w:rFonts w:eastAsia="SimSun"/>
          <w:sz w:val="22"/>
          <w:szCs w:val="22"/>
          <w:lang w:val="en-US" w:eastAsia="zh-CN"/>
        </w:rPr>
        <w:t>Alt-1: explicitly indicated by RAR, e.g. a new field indicates one RO from the multiple ROs</w:t>
      </w:r>
    </w:p>
    <w:p w14:paraId="67C04478" w14:textId="730D0216" w:rsidR="00DE3080" w:rsidRPr="00DE3080" w:rsidRDefault="00DE3080" w:rsidP="00C81E8F">
      <w:pPr>
        <w:pStyle w:val="afe"/>
        <w:numPr>
          <w:ilvl w:val="0"/>
          <w:numId w:val="12"/>
        </w:numPr>
        <w:ind w:leftChars="0"/>
        <w:jc w:val="both"/>
        <w:rPr>
          <w:rFonts w:eastAsia="SimSun"/>
          <w:sz w:val="22"/>
          <w:szCs w:val="22"/>
          <w:lang w:val="en-US" w:eastAsia="zh-CN"/>
        </w:rPr>
      </w:pPr>
      <w:r w:rsidRPr="00DE3080">
        <w:rPr>
          <w:rFonts w:eastAsia="SimSun"/>
          <w:sz w:val="22"/>
          <w:szCs w:val="22"/>
          <w:lang w:val="en-US" w:eastAsia="zh-CN"/>
        </w:rPr>
        <w:t xml:space="preserve">Alt-2: implicitly determined by the RNTI by which RAR is detected, e.g. the RNTI is calculated by </w:t>
      </w:r>
      <w:r w:rsidR="007D3939">
        <w:rPr>
          <w:rFonts w:eastAsia="SimSun" w:hint="eastAsia"/>
          <w:sz w:val="22"/>
          <w:szCs w:val="22"/>
          <w:lang w:val="en-US" w:eastAsia="zh-CN"/>
        </w:rPr>
        <w:t>corresponding</w:t>
      </w:r>
      <w:r w:rsidR="007D3939" w:rsidRPr="00DE3080">
        <w:rPr>
          <w:rFonts w:eastAsia="SimSun"/>
          <w:sz w:val="22"/>
          <w:szCs w:val="22"/>
          <w:lang w:val="en-US" w:eastAsia="zh-CN"/>
        </w:rPr>
        <w:t xml:space="preserve"> </w:t>
      </w:r>
      <w:r w:rsidRPr="00DE3080">
        <w:rPr>
          <w:rFonts w:eastAsia="SimSun"/>
          <w:sz w:val="22"/>
          <w:szCs w:val="22"/>
          <w:lang w:val="en-US" w:eastAsia="zh-CN"/>
        </w:rPr>
        <w:t>RO</w:t>
      </w:r>
    </w:p>
    <w:p w14:paraId="723C0F6A" w14:textId="6507FCE9" w:rsidR="00CE0209" w:rsidRPr="00CE0209" w:rsidRDefault="001C6CE9" w:rsidP="00DE3080">
      <w:pPr>
        <w:jc w:val="both"/>
        <w:rPr>
          <w:rFonts w:eastAsia="SimSun"/>
          <w:sz w:val="22"/>
          <w:szCs w:val="22"/>
          <w:lang w:val="en-US" w:eastAsia="zh-CN"/>
        </w:rPr>
      </w:pPr>
      <w:r>
        <w:rPr>
          <w:rFonts w:eastAsia="SimSun" w:hint="eastAsia"/>
          <w:sz w:val="22"/>
          <w:szCs w:val="22"/>
          <w:lang w:val="en-US" w:eastAsia="zh-CN"/>
        </w:rPr>
        <w:lastRenderedPageBreak/>
        <w:t xml:space="preserve">Alt-1 is straightforward, while there would be impact on RAR fields. </w:t>
      </w:r>
      <w:r w:rsidR="00DE3080" w:rsidRPr="00DE3080">
        <w:rPr>
          <w:rFonts w:eastAsia="SimSun"/>
          <w:sz w:val="22"/>
          <w:szCs w:val="22"/>
          <w:lang w:val="en-US" w:eastAsia="zh-CN"/>
        </w:rPr>
        <w:t xml:space="preserve">Alt-2 </w:t>
      </w:r>
      <w:r>
        <w:rPr>
          <w:rFonts w:eastAsia="SimSun" w:hint="eastAsia"/>
          <w:sz w:val="22"/>
          <w:szCs w:val="22"/>
          <w:lang w:val="en-US" w:eastAsia="zh-CN"/>
        </w:rPr>
        <w:t>doesn</w:t>
      </w:r>
      <w:r>
        <w:rPr>
          <w:rFonts w:eastAsia="SimSun"/>
          <w:sz w:val="22"/>
          <w:szCs w:val="22"/>
          <w:lang w:val="en-US" w:eastAsia="zh-CN"/>
        </w:rPr>
        <w:t>’</w:t>
      </w:r>
      <w:r>
        <w:rPr>
          <w:rFonts w:eastAsia="SimSun" w:hint="eastAsia"/>
          <w:sz w:val="22"/>
          <w:szCs w:val="22"/>
          <w:lang w:val="en-US" w:eastAsia="zh-CN"/>
        </w:rPr>
        <w:t xml:space="preserve">t need change on RAR fields, but it </w:t>
      </w:r>
      <w:r w:rsidR="00F95788">
        <w:rPr>
          <w:rFonts w:eastAsia="SimSun" w:hint="eastAsia"/>
          <w:sz w:val="22"/>
          <w:szCs w:val="22"/>
          <w:lang w:val="en-US" w:eastAsia="zh-CN"/>
        </w:rPr>
        <w:t>would</w:t>
      </w:r>
      <w:r w:rsidR="00DE3080" w:rsidRPr="00DE3080">
        <w:rPr>
          <w:rFonts w:eastAsia="SimSun"/>
          <w:sz w:val="22"/>
          <w:szCs w:val="22"/>
          <w:lang w:val="en-US" w:eastAsia="zh-CN"/>
        </w:rPr>
        <w:t xml:space="preserve"> result in more UE complexity on RAR monitoring.</w:t>
      </w:r>
      <w:r w:rsidR="00CE0209">
        <w:rPr>
          <w:rFonts w:eastAsia="SimSun" w:hint="eastAsia"/>
          <w:sz w:val="22"/>
          <w:szCs w:val="22"/>
          <w:lang w:val="en-US" w:eastAsia="zh-CN"/>
        </w:rPr>
        <w:t xml:space="preserve"> Alt-1 is preferred from simplicity and UE monitoring burden </w:t>
      </w:r>
      <w:r w:rsidR="00CE0209">
        <w:rPr>
          <w:rFonts w:eastAsia="SimSun"/>
          <w:sz w:val="22"/>
          <w:szCs w:val="22"/>
          <w:lang w:val="en-US" w:eastAsia="zh-CN"/>
        </w:rPr>
        <w:t>perspective</w:t>
      </w:r>
      <w:r w:rsidR="00CE0209">
        <w:rPr>
          <w:rFonts w:eastAsia="SimSun" w:hint="eastAsia"/>
          <w:sz w:val="22"/>
          <w:szCs w:val="22"/>
          <w:lang w:val="en-US" w:eastAsia="zh-CN"/>
        </w:rPr>
        <w:t>.</w:t>
      </w:r>
    </w:p>
    <w:p w14:paraId="06E0F61E" w14:textId="74157F1E" w:rsidR="00DE3080" w:rsidRDefault="00DE3080" w:rsidP="00DE3080">
      <w:pPr>
        <w:jc w:val="both"/>
        <w:rPr>
          <w:rFonts w:eastAsia="SimSun"/>
          <w:sz w:val="22"/>
          <w:szCs w:val="22"/>
          <w:lang w:val="en-US" w:eastAsia="zh-CN"/>
        </w:rPr>
      </w:pPr>
    </w:p>
    <w:p w14:paraId="04CAD6A4" w14:textId="45804678" w:rsidR="00093A4F" w:rsidRDefault="00CE0209" w:rsidP="00DE3080">
      <w:pPr>
        <w:jc w:val="both"/>
        <w:rPr>
          <w:rFonts w:eastAsia="SimSun"/>
          <w:sz w:val="22"/>
          <w:szCs w:val="22"/>
          <w:lang w:val="en-US" w:eastAsia="zh-CN"/>
        </w:rPr>
      </w:pPr>
      <w:r>
        <w:rPr>
          <w:rFonts w:eastAsia="SimSun" w:hint="eastAsia"/>
          <w:sz w:val="22"/>
          <w:szCs w:val="22"/>
          <w:lang w:val="en-US" w:eastAsia="zh-CN"/>
        </w:rPr>
        <w:t>For A</w:t>
      </w:r>
      <w:r w:rsidR="004C32AA">
        <w:rPr>
          <w:rFonts w:eastAsia="SimSun" w:hint="eastAsia"/>
          <w:sz w:val="22"/>
          <w:szCs w:val="22"/>
          <w:lang w:val="en-US" w:eastAsia="zh-CN"/>
        </w:rPr>
        <w:t xml:space="preserve">lt-1, </w:t>
      </w:r>
      <w:r w:rsidR="00C11645">
        <w:rPr>
          <w:rFonts w:eastAsia="SimSun" w:hint="eastAsia"/>
          <w:sz w:val="22"/>
          <w:szCs w:val="22"/>
          <w:lang w:val="en-US" w:eastAsia="zh-CN"/>
        </w:rPr>
        <w:t xml:space="preserve">presence of the Msg 3 TX beam indication field in RAR </w:t>
      </w:r>
      <w:r w:rsidR="009D4A3D">
        <w:rPr>
          <w:rFonts w:eastAsia="SimSun" w:hint="eastAsia"/>
          <w:sz w:val="22"/>
          <w:szCs w:val="22"/>
          <w:lang w:val="en-US" w:eastAsia="zh-CN"/>
        </w:rPr>
        <w:t>may</w:t>
      </w:r>
      <w:r w:rsidR="00C11645">
        <w:rPr>
          <w:rFonts w:eastAsia="SimSun" w:hint="eastAsia"/>
          <w:sz w:val="22"/>
          <w:szCs w:val="22"/>
          <w:lang w:val="en-US" w:eastAsia="zh-CN"/>
        </w:rPr>
        <w:t xml:space="preserve"> be determined based on whether </w:t>
      </w:r>
      <w:r w:rsidR="00A14B0E">
        <w:rPr>
          <w:rFonts w:eastAsia="SimSun" w:hint="eastAsia"/>
          <w:sz w:val="22"/>
          <w:szCs w:val="22"/>
          <w:lang w:val="en-US" w:eastAsia="zh-CN"/>
        </w:rPr>
        <w:t xml:space="preserve">multiple </w:t>
      </w:r>
      <w:r w:rsidR="009D4A3D">
        <w:rPr>
          <w:rFonts w:eastAsia="SimSun" w:hint="eastAsia"/>
          <w:sz w:val="22"/>
          <w:szCs w:val="22"/>
          <w:lang w:val="en-US" w:eastAsia="zh-CN"/>
        </w:rPr>
        <w:t xml:space="preserve">PRACH transmissions with different beams </w:t>
      </w:r>
      <w:proofErr w:type="gramStart"/>
      <w:r w:rsidR="009D4A3D">
        <w:rPr>
          <w:rFonts w:eastAsia="SimSun" w:hint="eastAsia"/>
          <w:sz w:val="22"/>
          <w:szCs w:val="22"/>
          <w:lang w:val="en-US" w:eastAsia="zh-CN"/>
        </w:rPr>
        <w:t>is</w:t>
      </w:r>
      <w:proofErr w:type="gramEnd"/>
      <w:r w:rsidR="009D4A3D">
        <w:rPr>
          <w:rFonts w:eastAsia="SimSun" w:hint="eastAsia"/>
          <w:sz w:val="22"/>
          <w:szCs w:val="22"/>
          <w:lang w:val="en-US" w:eastAsia="zh-CN"/>
        </w:rPr>
        <w:t xml:space="preserve"> </w:t>
      </w:r>
      <w:r w:rsidR="009D4A3D">
        <w:rPr>
          <w:rFonts w:eastAsia="SimSun"/>
          <w:sz w:val="22"/>
          <w:szCs w:val="22"/>
          <w:lang w:val="en-US" w:eastAsia="zh-CN"/>
        </w:rPr>
        <w:t>selected</w:t>
      </w:r>
      <w:r w:rsidR="009D4A3D">
        <w:rPr>
          <w:rFonts w:eastAsia="SimSun" w:hint="eastAsia"/>
          <w:sz w:val="22"/>
          <w:szCs w:val="22"/>
          <w:lang w:val="en-US" w:eastAsia="zh-CN"/>
        </w:rPr>
        <w:t xml:space="preserve"> by UE in the RACH attempt, or based on whether </w:t>
      </w:r>
      <w:r w:rsidR="00A14B0E">
        <w:rPr>
          <w:rFonts w:eastAsia="SimSun" w:hint="eastAsia"/>
          <w:sz w:val="22"/>
          <w:szCs w:val="22"/>
          <w:lang w:val="en-US" w:eastAsia="zh-CN"/>
        </w:rPr>
        <w:t xml:space="preserve">multiple PRACH transmissions with different beams </w:t>
      </w:r>
      <w:proofErr w:type="gramStart"/>
      <w:r w:rsidR="00A14B0E">
        <w:rPr>
          <w:rFonts w:eastAsia="SimSun" w:hint="eastAsia"/>
          <w:sz w:val="22"/>
          <w:szCs w:val="22"/>
          <w:lang w:val="en-US" w:eastAsia="zh-CN"/>
        </w:rPr>
        <w:t>is</w:t>
      </w:r>
      <w:proofErr w:type="gramEnd"/>
      <w:r w:rsidR="00A14B0E">
        <w:rPr>
          <w:rFonts w:eastAsia="SimSun" w:hint="eastAsia"/>
          <w:sz w:val="22"/>
          <w:szCs w:val="22"/>
          <w:lang w:val="en-US" w:eastAsia="zh-CN"/>
        </w:rPr>
        <w:t xml:space="preserve"> enabled by NW. For the former case, </w:t>
      </w:r>
      <w:r w:rsidR="00602033">
        <w:rPr>
          <w:rFonts w:eastAsia="SimSun" w:hint="eastAsia"/>
          <w:sz w:val="22"/>
          <w:szCs w:val="22"/>
          <w:lang w:val="en-US" w:eastAsia="zh-CN"/>
        </w:rPr>
        <w:t xml:space="preserve">the field presence </w:t>
      </w:r>
      <w:r w:rsidR="00B51807">
        <w:rPr>
          <w:rFonts w:eastAsia="SimSun" w:hint="eastAsia"/>
          <w:sz w:val="22"/>
          <w:szCs w:val="22"/>
          <w:lang w:val="en-US" w:eastAsia="zh-CN"/>
        </w:rPr>
        <w:t xml:space="preserve">in RAR </w:t>
      </w:r>
      <w:r w:rsidR="00602033">
        <w:rPr>
          <w:rFonts w:eastAsia="SimSun" w:hint="eastAsia"/>
          <w:sz w:val="22"/>
          <w:szCs w:val="22"/>
          <w:lang w:val="en-US" w:eastAsia="zh-CN"/>
        </w:rPr>
        <w:t>may be different for</w:t>
      </w:r>
      <w:r w:rsidR="00093A4F">
        <w:rPr>
          <w:rFonts w:eastAsia="SimSun" w:hint="eastAsia"/>
          <w:sz w:val="22"/>
          <w:szCs w:val="22"/>
          <w:lang w:val="en-US" w:eastAsia="zh-CN"/>
        </w:rPr>
        <w:t xml:space="preserve"> </w:t>
      </w:r>
      <w:r w:rsidR="000145FE">
        <w:rPr>
          <w:rFonts w:eastAsia="SimSun" w:hint="eastAsia"/>
          <w:sz w:val="22"/>
          <w:szCs w:val="22"/>
          <w:lang w:val="en-US" w:eastAsia="zh-CN"/>
        </w:rPr>
        <w:t xml:space="preserve">different </w:t>
      </w:r>
      <w:r w:rsidR="00980202">
        <w:rPr>
          <w:rFonts w:eastAsia="SimSun" w:hint="eastAsia"/>
          <w:sz w:val="22"/>
          <w:szCs w:val="22"/>
          <w:lang w:val="en-US" w:eastAsia="zh-CN"/>
        </w:rPr>
        <w:t>UEs</w:t>
      </w:r>
      <w:r w:rsidR="000145FE">
        <w:rPr>
          <w:rFonts w:eastAsia="SimSun" w:hint="eastAsia"/>
          <w:sz w:val="22"/>
          <w:szCs w:val="22"/>
          <w:lang w:val="en-US" w:eastAsia="zh-CN"/>
        </w:rPr>
        <w:t xml:space="preserve">, e.g. </w:t>
      </w:r>
      <w:r w:rsidR="00B92E10">
        <w:rPr>
          <w:rFonts w:eastAsia="SimSun" w:hint="eastAsia"/>
          <w:sz w:val="22"/>
          <w:szCs w:val="22"/>
          <w:lang w:val="en-US" w:eastAsia="zh-CN"/>
        </w:rPr>
        <w:t xml:space="preserve">UEs </w:t>
      </w:r>
      <w:r w:rsidR="000145FE">
        <w:rPr>
          <w:rFonts w:eastAsia="SimSun" w:hint="eastAsia"/>
          <w:sz w:val="22"/>
          <w:szCs w:val="22"/>
          <w:lang w:val="en-US" w:eastAsia="zh-CN"/>
        </w:rPr>
        <w:t xml:space="preserve">with </w:t>
      </w:r>
      <w:r w:rsidR="00B92E10">
        <w:rPr>
          <w:rFonts w:eastAsia="SimSun" w:hint="eastAsia"/>
          <w:sz w:val="22"/>
          <w:szCs w:val="22"/>
          <w:lang w:val="en-US" w:eastAsia="zh-CN"/>
        </w:rPr>
        <w:t xml:space="preserve">and </w:t>
      </w:r>
      <w:r w:rsidR="000145FE">
        <w:rPr>
          <w:rFonts w:eastAsia="SimSun" w:hint="eastAsia"/>
          <w:sz w:val="22"/>
          <w:szCs w:val="22"/>
          <w:lang w:val="en-US" w:eastAsia="zh-CN"/>
        </w:rPr>
        <w:t xml:space="preserve">without multiple PACH transmissions with </w:t>
      </w:r>
      <w:r w:rsidR="000145FE">
        <w:rPr>
          <w:rFonts w:eastAsia="SimSun"/>
          <w:sz w:val="22"/>
          <w:szCs w:val="22"/>
          <w:lang w:val="en-US" w:eastAsia="zh-CN"/>
        </w:rPr>
        <w:t>different</w:t>
      </w:r>
      <w:r w:rsidR="000145FE">
        <w:rPr>
          <w:rFonts w:eastAsia="SimSun" w:hint="eastAsia"/>
          <w:sz w:val="22"/>
          <w:szCs w:val="22"/>
          <w:lang w:val="en-US" w:eastAsia="zh-CN"/>
        </w:rPr>
        <w:t xml:space="preserve"> beams. </w:t>
      </w:r>
    </w:p>
    <w:p w14:paraId="72E3497B" w14:textId="22AD0E2A" w:rsidR="00B51807" w:rsidRDefault="000145FE" w:rsidP="00B51807">
      <w:pPr>
        <w:jc w:val="both"/>
        <w:rPr>
          <w:rFonts w:eastAsia="SimSun"/>
          <w:sz w:val="22"/>
          <w:szCs w:val="22"/>
          <w:lang w:val="en-US" w:eastAsia="zh-CN"/>
        </w:rPr>
      </w:pPr>
      <w:r>
        <w:rPr>
          <w:rFonts w:eastAsia="SimSun" w:hint="eastAsia"/>
          <w:sz w:val="22"/>
          <w:szCs w:val="22"/>
          <w:lang w:val="en-US" w:eastAsia="zh-CN"/>
        </w:rPr>
        <w:t xml:space="preserve">Similarly, </w:t>
      </w:r>
      <w:r w:rsidR="00A14B0E">
        <w:rPr>
          <w:rFonts w:eastAsia="SimSun" w:hint="eastAsia"/>
          <w:sz w:val="22"/>
          <w:szCs w:val="22"/>
          <w:lang w:val="en-US" w:eastAsia="zh-CN"/>
        </w:rPr>
        <w:t xml:space="preserve">the </w:t>
      </w:r>
      <w:r w:rsidR="004C32AA">
        <w:rPr>
          <w:rFonts w:eastAsia="SimSun" w:hint="eastAsia"/>
          <w:sz w:val="22"/>
          <w:szCs w:val="22"/>
          <w:lang w:val="en-US" w:eastAsia="zh-CN"/>
        </w:rPr>
        <w:t xml:space="preserve">field length for the Msg 3 TX beam indication field can be determined based on the </w:t>
      </w:r>
      <w:r w:rsidR="00A14B0E">
        <w:rPr>
          <w:rFonts w:eastAsia="SimSun"/>
          <w:sz w:val="22"/>
          <w:szCs w:val="22"/>
          <w:lang w:val="en-US" w:eastAsia="zh-CN"/>
        </w:rPr>
        <w:t>selected</w:t>
      </w:r>
      <w:r w:rsidR="00A14B0E">
        <w:rPr>
          <w:rFonts w:eastAsia="SimSun" w:hint="eastAsia"/>
          <w:sz w:val="22"/>
          <w:szCs w:val="22"/>
          <w:lang w:val="en-US" w:eastAsia="zh-CN"/>
        </w:rPr>
        <w:t xml:space="preserve"> </w:t>
      </w:r>
      <w:r w:rsidR="004C32AA">
        <w:rPr>
          <w:rFonts w:eastAsia="SimSun" w:hint="eastAsia"/>
          <w:sz w:val="22"/>
          <w:szCs w:val="22"/>
          <w:lang w:val="en-US" w:eastAsia="zh-CN"/>
        </w:rPr>
        <w:t>number of</w:t>
      </w:r>
      <w:r w:rsidR="00116D2D">
        <w:rPr>
          <w:rFonts w:eastAsia="SimSun" w:hint="eastAsia"/>
          <w:sz w:val="22"/>
          <w:szCs w:val="22"/>
          <w:lang w:val="en-US" w:eastAsia="zh-CN"/>
        </w:rPr>
        <w:t xml:space="preserve"> </w:t>
      </w:r>
      <w:r w:rsidR="00C30DE4">
        <w:rPr>
          <w:rFonts w:eastAsia="SimSun" w:hint="eastAsia"/>
          <w:sz w:val="22"/>
          <w:szCs w:val="22"/>
          <w:lang w:val="en-US" w:eastAsia="zh-CN"/>
        </w:rPr>
        <w:t xml:space="preserve">PRACH transmission </w:t>
      </w:r>
      <w:proofErr w:type="gramStart"/>
      <w:r w:rsidR="00C30DE4">
        <w:rPr>
          <w:rFonts w:eastAsia="SimSun" w:hint="eastAsia"/>
          <w:sz w:val="22"/>
          <w:szCs w:val="22"/>
          <w:lang w:val="en-US" w:eastAsia="zh-CN"/>
        </w:rPr>
        <w:t>beams, or</w:t>
      </w:r>
      <w:proofErr w:type="gramEnd"/>
      <w:r w:rsidR="00C30DE4">
        <w:rPr>
          <w:rFonts w:eastAsia="SimSun" w:hint="eastAsia"/>
          <w:sz w:val="22"/>
          <w:szCs w:val="22"/>
          <w:lang w:val="en-US" w:eastAsia="zh-CN"/>
        </w:rPr>
        <w:t xml:space="preserve"> determined based on the </w:t>
      </w:r>
      <w:r w:rsidR="00C11645">
        <w:rPr>
          <w:rFonts w:eastAsia="SimSun" w:hint="eastAsia"/>
          <w:sz w:val="22"/>
          <w:szCs w:val="22"/>
          <w:lang w:val="en-US" w:eastAsia="zh-CN"/>
        </w:rPr>
        <w:t xml:space="preserve">NW </w:t>
      </w:r>
      <w:r w:rsidR="00C30DE4">
        <w:rPr>
          <w:rFonts w:eastAsia="SimSun" w:hint="eastAsia"/>
          <w:sz w:val="22"/>
          <w:szCs w:val="22"/>
          <w:lang w:val="en-US" w:eastAsia="zh-CN"/>
        </w:rPr>
        <w:t xml:space="preserve">configured max number of PRACH transmission beams. </w:t>
      </w:r>
      <w:r>
        <w:rPr>
          <w:rFonts w:eastAsia="SimSun" w:hint="eastAsia"/>
          <w:sz w:val="22"/>
          <w:szCs w:val="22"/>
          <w:lang w:val="en-US" w:eastAsia="zh-CN"/>
        </w:rPr>
        <w:t xml:space="preserve">For the former case, the field length </w:t>
      </w:r>
      <w:r w:rsidR="00B51807">
        <w:rPr>
          <w:rFonts w:eastAsia="SimSun" w:hint="eastAsia"/>
          <w:sz w:val="22"/>
          <w:szCs w:val="22"/>
          <w:lang w:val="en-US" w:eastAsia="zh-CN"/>
        </w:rPr>
        <w:t xml:space="preserve">may be different for </w:t>
      </w:r>
      <w:r w:rsidR="00980202">
        <w:rPr>
          <w:rFonts w:eastAsia="SimSun" w:hint="eastAsia"/>
          <w:sz w:val="22"/>
          <w:szCs w:val="22"/>
          <w:lang w:val="en-US" w:eastAsia="zh-CN"/>
        </w:rPr>
        <w:t xml:space="preserve">UEs with </w:t>
      </w:r>
      <w:r w:rsidR="00B51807">
        <w:rPr>
          <w:rFonts w:eastAsia="SimSun" w:hint="eastAsia"/>
          <w:sz w:val="22"/>
          <w:szCs w:val="22"/>
          <w:lang w:val="en-US" w:eastAsia="zh-CN"/>
        </w:rPr>
        <w:t>different number of TX sweeping beams.</w:t>
      </w:r>
    </w:p>
    <w:p w14:paraId="06345C98" w14:textId="600E4987" w:rsidR="007F3C4C" w:rsidRPr="00980202" w:rsidRDefault="002E681B" w:rsidP="00B51807">
      <w:pPr>
        <w:jc w:val="both"/>
        <w:rPr>
          <w:rFonts w:eastAsia="SimSun"/>
          <w:sz w:val="22"/>
          <w:szCs w:val="22"/>
          <w:lang w:val="en-US" w:eastAsia="zh-CN"/>
        </w:rPr>
      </w:pPr>
      <w:r>
        <w:rPr>
          <w:rFonts w:eastAsia="SimSun" w:hint="eastAsia"/>
          <w:sz w:val="22"/>
          <w:szCs w:val="22"/>
          <w:lang w:val="en-US" w:eastAsia="zh-CN"/>
        </w:rPr>
        <w:t xml:space="preserve">To determine the field presence and </w:t>
      </w:r>
      <w:r>
        <w:rPr>
          <w:rFonts w:eastAsia="SimSun"/>
          <w:sz w:val="22"/>
          <w:szCs w:val="22"/>
          <w:lang w:val="en-US" w:eastAsia="zh-CN"/>
        </w:rPr>
        <w:t>length</w:t>
      </w:r>
      <w:r>
        <w:rPr>
          <w:rFonts w:eastAsia="SimSun" w:hint="eastAsia"/>
          <w:sz w:val="22"/>
          <w:szCs w:val="22"/>
          <w:lang w:val="en-US" w:eastAsia="zh-CN"/>
        </w:rPr>
        <w:t xml:space="preserve"> based on UE actual PRACH resource selection can avoid unnecessary bits in RAR, </w:t>
      </w:r>
      <w:r w:rsidR="007D129F">
        <w:rPr>
          <w:rFonts w:eastAsia="SimSun" w:hint="eastAsia"/>
          <w:sz w:val="22"/>
          <w:szCs w:val="22"/>
          <w:lang w:val="en-US" w:eastAsia="zh-CN"/>
        </w:rPr>
        <w:t xml:space="preserve">where redundancy </w:t>
      </w:r>
      <w:r w:rsidR="007D3939">
        <w:rPr>
          <w:rFonts w:eastAsia="SimSun" w:hint="eastAsia"/>
          <w:sz w:val="22"/>
          <w:szCs w:val="22"/>
          <w:lang w:val="en-US" w:eastAsia="zh-CN"/>
        </w:rPr>
        <w:t xml:space="preserve">is </w:t>
      </w:r>
      <w:r w:rsidR="007D129F">
        <w:rPr>
          <w:rFonts w:eastAsia="SimSun" w:hint="eastAsia"/>
          <w:sz w:val="22"/>
          <w:szCs w:val="22"/>
          <w:lang w:val="en-US" w:eastAsia="zh-CN"/>
        </w:rPr>
        <w:t xml:space="preserve">not good for RAR </w:t>
      </w:r>
      <w:r w:rsidR="007D129F">
        <w:rPr>
          <w:rFonts w:eastAsia="SimSun"/>
          <w:sz w:val="22"/>
          <w:szCs w:val="22"/>
          <w:lang w:val="en-US" w:eastAsia="zh-CN"/>
        </w:rPr>
        <w:t>reliability</w:t>
      </w:r>
      <w:r w:rsidR="007D129F">
        <w:rPr>
          <w:rFonts w:eastAsia="SimSun" w:hint="eastAsia"/>
          <w:sz w:val="22"/>
          <w:szCs w:val="22"/>
          <w:lang w:val="en-US" w:eastAsia="zh-CN"/>
        </w:rPr>
        <w:t>. Moreover, since</w:t>
      </w:r>
      <w:r w:rsidR="007F3C4C">
        <w:rPr>
          <w:rFonts w:eastAsia="SimSun" w:hint="eastAsia"/>
          <w:sz w:val="22"/>
          <w:szCs w:val="22"/>
          <w:lang w:val="en-US" w:eastAsia="zh-CN"/>
        </w:rPr>
        <w:t xml:space="preserve"> there is no </w:t>
      </w:r>
      <w:r w:rsidR="00980202">
        <w:rPr>
          <w:rFonts w:eastAsia="SimSun" w:hint="eastAsia"/>
          <w:sz w:val="22"/>
          <w:szCs w:val="22"/>
          <w:lang w:val="en-US" w:eastAsia="zh-CN"/>
        </w:rPr>
        <w:t xml:space="preserve">requirement on </w:t>
      </w:r>
      <w:r w:rsidR="007F3C4C">
        <w:rPr>
          <w:rFonts w:eastAsia="SimSun" w:hint="eastAsia"/>
          <w:sz w:val="22"/>
          <w:szCs w:val="22"/>
          <w:lang w:val="en-US" w:eastAsia="zh-CN"/>
        </w:rPr>
        <w:t xml:space="preserve">RAR size alignment </w:t>
      </w:r>
      <w:r w:rsidR="00980202">
        <w:rPr>
          <w:rFonts w:eastAsia="SimSun" w:hint="eastAsia"/>
          <w:sz w:val="22"/>
          <w:szCs w:val="22"/>
          <w:lang w:val="en-US" w:eastAsia="zh-CN"/>
        </w:rPr>
        <w:t xml:space="preserve">among UEs, </w:t>
      </w:r>
      <w:r w:rsidR="001E2D80">
        <w:rPr>
          <w:rFonts w:eastAsia="SimSun" w:hint="eastAsia"/>
          <w:sz w:val="22"/>
          <w:szCs w:val="22"/>
          <w:lang w:val="en-US" w:eastAsia="zh-CN"/>
        </w:rPr>
        <w:t xml:space="preserve">it is feasible to determine the </w:t>
      </w:r>
      <w:r w:rsidR="00283B6E">
        <w:rPr>
          <w:rFonts w:eastAsia="SimSun" w:hint="eastAsia"/>
          <w:sz w:val="22"/>
          <w:szCs w:val="22"/>
          <w:lang w:val="en-US" w:eastAsia="zh-CN"/>
        </w:rPr>
        <w:t xml:space="preserve">field presence and </w:t>
      </w:r>
      <w:r w:rsidR="00283B6E">
        <w:rPr>
          <w:rFonts w:eastAsia="SimSun"/>
          <w:sz w:val="22"/>
          <w:szCs w:val="22"/>
          <w:lang w:val="en-US" w:eastAsia="zh-CN"/>
        </w:rPr>
        <w:t>length</w:t>
      </w:r>
      <w:r w:rsidR="00283B6E">
        <w:rPr>
          <w:rFonts w:eastAsia="SimSun" w:hint="eastAsia"/>
          <w:sz w:val="22"/>
          <w:szCs w:val="22"/>
          <w:lang w:val="en-US" w:eastAsia="zh-CN"/>
        </w:rPr>
        <w:t xml:space="preserve"> based on UE actual PRACH resource selection, </w:t>
      </w:r>
      <w:proofErr w:type="gramStart"/>
      <w:r w:rsidR="006D7234">
        <w:rPr>
          <w:rFonts w:eastAsia="SimSun" w:hint="eastAsia"/>
          <w:sz w:val="22"/>
          <w:szCs w:val="22"/>
          <w:lang w:val="en-US" w:eastAsia="zh-CN"/>
        </w:rPr>
        <w:t>as long as</w:t>
      </w:r>
      <w:proofErr w:type="gramEnd"/>
      <w:r w:rsidR="006D7234">
        <w:rPr>
          <w:rFonts w:eastAsia="SimSun" w:hint="eastAsia"/>
          <w:sz w:val="22"/>
          <w:szCs w:val="22"/>
          <w:lang w:val="en-US" w:eastAsia="zh-CN"/>
        </w:rPr>
        <w:t xml:space="preserve"> UE has </w:t>
      </w:r>
      <w:proofErr w:type="gramStart"/>
      <w:r w:rsidR="006D7234">
        <w:rPr>
          <w:rFonts w:eastAsia="SimSun" w:hint="eastAsia"/>
          <w:sz w:val="22"/>
          <w:szCs w:val="22"/>
          <w:lang w:val="en-US" w:eastAsia="zh-CN"/>
        </w:rPr>
        <w:t>correct</w:t>
      </w:r>
      <w:proofErr w:type="gramEnd"/>
      <w:r w:rsidR="006D7234">
        <w:rPr>
          <w:rFonts w:eastAsia="SimSun" w:hint="eastAsia"/>
          <w:sz w:val="22"/>
          <w:szCs w:val="22"/>
          <w:lang w:val="en-US" w:eastAsia="zh-CN"/>
        </w:rPr>
        <w:t xml:space="preserve"> understanding on RAR </w:t>
      </w:r>
      <w:r w:rsidR="00E63167">
        <w:rPr>
          <w:rFonts w:eastAsia="SimSun" w:hint="eastAsia"/>
          <w:sz w:val="22"/>
          <w:szCs w:val="22"/>
          <w:lang w:val="en-US" w:eastAsia="zh-CN"/>
        </w:rPr>
        <w:t>size</w:t>
      </w:r>
      <w:r>
        <w:rPr>
          <w:rFonts w:eastAsia="SimSun" w:hint="eastAsia"/>
          <w:sz w:val="22"/>
          <w:szCs w:val="22"/>
          <w:lang w:val="en-US" w:eastAsia="zh-CN"/>
        </w:rPr>
        <w:t>.</w:t>
      </w:r>
    </w:p>
    <w:p w14:paraId="22CFE8F8" w14:textId="77777777" w:rsidR="00CE0209" w:rsidRDefault="00CE0209" w:rsidP="00DE3080">
      <w:pPr>
        <w:jc w:val="both"/>
        <w:rPr>
          <w:rFonts w:eastAsia="SimSun"/>
          <w:sz w:val="22"/>
          <w:szCs w:val="22"/>
          <w:lang w:val="en-US" w:eastAsia="zh-CN"/>
        </w:rPr>
      </w:pPr>
    </w:p>
    <w:p w14:paraId="71990584" w14:textId="41059038" w:rsidR="00A14B0E" w:rsidRPr="002D0D4E" w:rsidRDefault="00A14B0E" w:rsidP="00DE3080">
      <w:pPr>
        <w:jc w:val="both"/>
        <w:rPr>
          <w:rFonts w:eastAsia="SimSun"/>
          <w:b/>
          <w:bCs/>
          <w:sz w:val="22"/>
          <w:szCs w:val="22"/>
          <w:lang w:val="en-US" w:eastAsia="zh-CN"/>
        </w:rPr>
      </w:pPr>
      <w:r w:rsidRPr="002D0D4E">
        <w:rPr>
          <w:rFonts w:eastAsia="SimSun" w:hint="eastAsia"/>
          <w:b/>
          <w:bCs/>
          <w:sz w:val="22"/>
          <w:szCs w:val="22"/>
          <w:lang w:val="en-US" w:eastAsia="zh-CN"/>
        </w:rPr>
        <w:t>Proposal 5: For multiple PRACH transmissions with different beams, Msg 3 TX beam is explicitly indicated by a new field in RAR.</w:t>
      </w:r>
    </w:p>
    <w:p w14:paraId="2FCF55DB" w14:textId="623E0192" w:rsidR="002D0D4E" w:rsidRPr="002D0D4E" w:rsidRDefault="00A14B0E" w:rsidP="00C81E8F">
      <w:pPr>
        <w:pStyle w:val="afe"/>
        <w:numPr>
          <w:ilvl w:val="0"/>
          <w:numId w:val="13"/>
        </w:numPr>
        <w:ind w:leftChars="0"/>
        <w:jc w:val="both"/>
        <w:rPr>
          <w:rFonts w:eastAsia="SimSun"/>
          <w:b/>
          <w:bCs/>
          <w:sz w:val="22"/>
          <w:szCs w:val="22"/>
          <w:lang w:val="en-US" w:eastAsia="zh-CN"/>
        </w:rPr>
      </w:pPr>
      <w:r w:rsidRPr="002D0D4E">
        <w:rPr>
          <w:rFonts w:eastAsia="SimSun" w:hint="eastAsia"/>
          <w:b/>
          <w:bCs/>
          <w:sz w:val="22"/>
          <w:szCs w:val="22"/>
          <w:lang w:val="en-US" w:eastAsia="zh-CN"/>
        </w:rPr>
        <w:t xml:space="preserve">The presence of the Msg 3 TX beam indication field in RAR is determined based on whether multiple PRACH transmissions with different beams </w:t>
      </w:r>
      <w:proofErr w:type="gramStart"/>
      <w:r w:rsidRPr="002D0D4E">
        <w:rPr>
          <w:rFonts w:eastAsia="SimSun" w:hint="eastAsia"/>
          <w:b/>
          <w:bCs/>
          <w:sz w:val="22"/>
          <w:szCs w:val="22"/>
          <w:lang w:val="en-US" w:eastAsia="zh-CN"/>
        </w:rPr>
        <w:t>is</w:t>
      </w:r>
      <w:proofErr w:type="gramEnd"/>
      <w:r w:rsidRPr="002D0D4E">
        <w:rPr>
          <w:rFonts w:eastAsia="SimSun" w:hint="eastAsia"/>
          <w:b/>
          <w:bCs/>
          <w:sz w:val="22"/>
          <w:szCs w:val="22"/>
          <w:lang w:val="en-US" w:eastAsia="zh-CN"/>
        </w:rPr>
        <w:t xml:space="preserve"> </w:t>
      </w:r>
      <w:r w:rsidRPr="002D0D4E">
        <w:rPr>
          <w:rFonts w:eastAsia="SimSun"/>
          <w:b/>
          <w:bCs/>
          <w:sz w:val="22"/>
          <w:szCs w:val="22"/>
          <w:lang w:val="en-US" w:eastAsia="zh-CN"/>
        </w:rPr>
        <w:t>selected</w:t>
      </w:r>
      <w:r w:rsidRPr="002D0D4E">
        <w:rPr>
          <w:rFonts w:eastAsia="SimSun" w:hint="eastAsia"/>
          <w:b/>
          <w:bCs/>
          <w:sz w:val="22"/>
          <w:szCs w:val="22"/>
          <w:lang w:val="en-US" w:eastAsia="zh-CN"/>
        </w:rPr>
        <w:t xml:space="preserve"> by UE in the RACH attempt</w:t>
      </w:r>
      <w:r w:rsidR="002D0D4E" w:rsidRPr="002D0D4E">
        <w:rPr>
          <w:rFonts w:eastAsia="SimSun" w:hint="eastAsia"/>
          <w:b/>
          <w:bCs/>
          <w:sz w:val="22"/>
          <w:szCs w:val="22"/>
          <w:lang w:val="en-US" w:eastAsia="zh-CN"/>
        </w:rPr>
        <w:t>.</w:t>
      </w:r>
    </w:p>
    <w:p w14:paraId="73DBD132" w14:textId="5C6D2554" w:rsidR="00A14B0E" w:rsidRPr="002D0D4E" w:rsidRDefault="002D0D4E" w:rsidP="00C81E8F">
      <w:pPr>
        <w:pStyle w:val="afe"/>
        <w:numPr>
          <w:ilvl w:val="0"/>
          <w:numId w:val="13"/>
        </w:numPr>
        <w:ind w:leftChars="0"/>
        <w:jc w:val="both"/>
        <w:rPr>
          <w:rFonts w:eastAsia="SimSun"/>
          <w:b/>
          <w:bCs/>
          <w:sz w:val="22"/>
          <w:szCs w:val="22"/>
          <w:lang w:val="en-US" w:eastAsia="zh-CN"/>
        </w:rPr>
      </w:pPr>
      <w:r w:rsidRPr="002D0D4E">
        <w:rPr>
          <w:rFonts w:eastAsia="SimSun" w:hint="eastAsia"/>
          <w:b/>
          <w:bCs/>
          <w:sz w:val="22"/>
          <w:szCs w:val="22"/>
          <w:lang w:val="en-US" w:eastAsia="zh-CN"/>
        </w:rPr>
        <w:t xml:space="preserve">The </w:t>
      </w:r>
      <w:r w:rsidR="00A14B0E" w:rsidRPr="002D0D4E">
        <w:rPr>
          <w:rFonts w:eastAsia="SimSun" w:hint="eastAsia"/>
          <w:b/>
          <w:bCs/>
          <w:sz w:val="22"/>
          <w:szCs w:val="22"/>
          <w:lang w:val="en-US" w:eastAsia="zh-CN"/>
        </w:rPr>
        <w:t xml:space="preserve">field length for the Msg 3 TX beam indication field </w:t>
      </w:r>
      <w:r w:rsidRPr="002D0D4E">
        <w:rPr>
          <w:rFonts w:eastAsia="SimSun" w:hint="eastAsia"/>
          <w:b/>
          <w:bCs/>
          <w:sz w:val="22"/>
          <w:szCs w:val="22"/>
          <w:lang w:val="en-US" w:eastAsia="zh-CN"/>
        </w:rPr>
        <w:t>is</w:t>
      </w:r>
      <w:r w:rsidR="00A14B0E" w:rsidRPr="002D0D4E">
        <w:rPr>
          <w:rFonts w:eastAsia="SimSun" w:hint="eastAsia"/>
          <w:b/>
          <w:bCs/>
          <w:sz w:val="22"/>
          <w:szCs w:val="22"/>
          <w:lang w:val="en-US" w:eastAsia="zh-CN"/>
        </w:rPr>
        <w:t xml:space="preserve"> determined based on the </w:t>
      </w:r>
      <w:r w:rsidR="00A14B0E" w:rsidRPr="002D0D4E">
        <w:rPr>
          <w:rFonts w:eastAsia="SimSun"/>
          <w:b/>
          <w:bCs/>
          <w:sz w:val="22"/>
          <w:szCs w:val="22"/>
          <w:lang w:val="en-US" w:eastAsia="zh-CN"/>
        </w:rPr>
        <w:t>selected</w:t>
      </w:r>
      <w:r w:rsidR="00A14B0E" w:rsidRPr="002D0D4E">
        <w:rPr>
          <w:rFonts w:eastAsia="SimSun" w:hint="eastAsia"/>
          <w:b/>
          <w:bCs/>
          <w:sz w:val="22"/>
          <w:szCs w:val="22"/>
          <w:lang w:val="en-US" w:eastAsia="zh-CN"/>
        </w:rPr>
        <w:t xml:space="preserve"> number of PRACH transmission beams. </w:t>
      </w:r>
    </w:p>
    <w:p w14:paraId="01E63CFE" w14:textId="77777777" w:rsidR="00DE3080" w:rsidRPr="00A14B0E" w:rsidRDefault="00DE3080" w:rsidP="00DE3080">
      <w:pPr>
        <w:jc w:val="both"/>
        <w:rPr>
          <w:rFonts w:eastAsia="SimSun"/>
          <w:sz w:val="22"/>
          <w:szCs w:val="22"/>
          <w:lang w:val="en-US" w:eastAsia="zh-CN"/>
        </w:rPr>
      </w:pPr>
    </w:p>
    <w:p w14:paraId="3F9B0BF8" w14:textId="758EFC07" w:rsidR="00337DF3" w:rsidRPr="00EB121D" w:rsidRDefault="00337DF3" w:rsidP="00FB0EE0">
      <w:pPr>
        <w:jc w:val="both"/>
        <w:rPr>
          <w:rFonts w:eastAsia="SimSun"/>
          <w:b/>
          <w:bCs/>
          <w:sz w:val="22"/>
          <w:szCs w:val="22"/>
          <w:u w:val="single"/>
          <w:lang w:val="en-US" w:eastAsia="zh-CN"/>
        </w:rPr>
      </w:pPr>
      <w:r w:rsidRPr="00EB121D">
        <w:rPr>
          <w:rFonts w:eastAsia="SimSun" w:hint="eastAsia"/>
          <w:b/>
          <w:bCs/>
          <w:sz w:val="22"/>
          <w:szCs w:val="22"/>
          <w:u w:val="single"/>
          <w:lang w:val="en-US" w:eastAsia="zh-CN"/>
        </w:rPr>
        <w:t>Power ramping</w:t>
      </w:r>
    </w:p>
    <w:p w14:paraId="66810760" w14:textId="77777777" w:rsidR="00337DF3" w:rsidRDefault="00337DF3" w:rsidP="00FB0EE0">
      <w:pPr>
        <w:jc w:val="both"/>
        <w:rPr>
          <w:rFonts w:eastAsia="SimSun"/>
          <w:sz w:val="22"/>
          <w:szCs w:val="22"/>
          <w:lang w:val="en-US" w:eastAsia="zh-CN"/>
        </w:rPr>
      </w:pPr>
    </w:p>
    <w:p w14:paraId="6BBC8F68" w14:textId="375832D5" w:rsidR="007C4CF5" w:rsidRPr="0001264D" w:rsidRDefault="0001264D" w:rsidP="007C4CF5">
      <w:pPr>
        <w:jc w:val="both"/>
        <w:rPr>
          <w:rFonts w:eastAsia="SimSun"/>
          <w:sz w:val="22"/>
          <w:szCs w:val="22"/>
          <w:lang w:val="en-US" w:eastAsia="zh-CN"/>
        </w:rPr>
      </w:pPr>
      <w:r>
        <w:rPr>
          <w:rFonts w:eastAsia="SimSun" w:hint="eastAsia"/>
          <w:sz w:val="22"/>
          <w:szCs w:val="22"/>
          <w:lang w:val="en-US" w:eastAsia="zh-CN"/>
        </w:rPr>
        <w:t xml:space="preserve">For Rel-18 multiple PRACH repetitions with same beam, there is no power ramping between PRACH repetitions in one attempt. </w:t>
      </w:r>
      <w:r w:rsidR="007C4CF5">
        <w:rPr>
          <w:rFonts w:eastAsia="SimSun" w:hint="eastAsia"/>
          <w:sz w:val="22"/>
          <w:szCs w:val="22"/>
          <w:lang w:val="en-US" w:eastAsia="zh-CN"/>
        </w:rPr>
        <w:t xml:space="preserve">And the legacy </w:t>
      </w:r>
      <w:r w:rsidR="007C4CF5" w:rsidRPr="0001264D">
        <w:rPr>
          <w:rFonts w:eastAsia="SimSun"/>
          <w:sz w:val="22"/>
          <w:szCs w:val="22"/>
          <w:lang w:val="en-US" w:eastAsia="zh-CN"/>
        </w:rPr>
        <w:t xml:space="preserve">power ramping rule </w:t>
      </w:r>
      <w:r w:rsidR="007C4CF5">
        <w:rPr>
          <w:rFonts w:eastAsia="SimSun" w:hint="eastAsia"/>
          <w:sz w:val="22"/>
          <w:szCs w:val="22"/>
          <w:lang w:val="en-US" w:eastAsia="zh-CN"/>
        </w:rPr>
        <w:t xml:space="preserve">(i.e. power ramping is applied when the selected SSB/CSI-RS is unchanged) </w:t>
      </w:r>
      <w:r w:rsidR="007C4CF5" w:rsidRPr="0001264D">
        <w:rPr>
          <w:rFonts w:eastAsia="SimSun"/>
          <w:sz w:val="22"/>
          <w:szCs w:val="22"/>
          <w:lang w:val="en-US" w:eastAsia="zh-CN"/>
        </w:rPr>
        <w:t>is applied among RACH re-attempts.</w:t>
      </w:r>
      <w:r w:rsidR="007C4CF5">
        <w:rPr>
          <w:rFonts w:eastAsia="SimSun" w:hint="eastAsia"/>
          <w:sz w:val="22"/>
          <w:szCs w:val="22"/>
          <w:lang w:val="en-US" w:eastAsia="zh-CN"/>
        </w:rPr>
        <w:t xml:space="preserve"> It is straightforward to reuse the scheme for </w:t>
      </w:r>
      <w:r w:rsidR="004C1114">
        <w:rPr>
          <w:rFonts w:eastAsia="SimSun" w:hint="eastAsia"/>
          <w:sz w:val="22"/>
          <w:szCs w:val="22"/>
          <w:lang w:val="en-US" w:eastAsia="zh-CN"/>
        </w:rPr>
        <w:t>multiple PRACH transmissions with different beams.</w:t>
      </w:r>
    </w:p>
    <w:p w14:paraId="417E2DC4" w14:textId="3BD68636" w:rsidR="0001264D" w:rsidRPr="007C4CF5" w:rsidRDefault="0001264D" w:rsidP="0001264D">
      <w:pPr>
        <w:jc w:val="both"/>
        <w:rPr>
          <w:rFonts w:eastAsia="SimSun"/>
          <w:sz w:val="22"/>
          <w:szCs w:val="22"/>
          <w:lang w:val="en-US" w:eastAsia="zh-CN"/>
        </w:rPr>
      </w:pPr>
    </w:p>
    <w:p w14:paraId="2476E78F" w14:textId="017AA601" w:rsidR="00337DF3" w:rsidRDefault="004C1114" w:rsidP="004C1114">
      <w:pPr>
        <w:jc w:val="both"/>
        <w:rPr>
          <w:rFonts w:eastAsia="SimSun"/>
          <w:b/>
          <w:bCs/>
          <w:sz w:val="22"/>
          <w:szCs w:val="22"/>
          <w:lang w:val="en-US" w:eastAsia="zh-CN"/>
        </w:rPr>
      </w:pPr>
      <w:r w:rsidRPr="004C1114">
        <w:rPr>
          <w:rFonts w:eastAsia="SimSun" w:hint="eastAsia"/>
          <w:b/>
          <w:bCs/>
          <w:sz w:val="22"/>
          <w:szCs w:val="22"/>
          <w:lang w:val="en-US" w:eastAsia="zh-CN"/>
        </w:rPr>
        <w:t xml:space="preserve">Proposal 6: </w:t>
      </w:r>
      <w:r w:rsidRPr="004C1114">
        <w:rPr>
          <w:rFonts w:eastAsia="SimSun"/>
          <w:b/>
          <w:bCs/>
          <w:sz w:val="22"/>
          <w:szCs w:val="22"/>
          <w:lang w:val="en-US" w:eastAsia="zh-CN"/>
        </w:rPr>
        <w:t>No power ramping among multiple PRACH transmissions in one RACH attempt.</w:t>
      </w:r>
      <w:r w:rsidRPr="004C1114">
        <w:rPr>
          <w:rFonts w:eastAsia="SimSun" w:hint="eastAsia"/>
          <w:b/>
          <w:bCs/>
          <w:sz w:val="22"/>
          <w:szCs w:val="22"/>
          <w:lang w:val="en-US" w:eastAsia="zh-CN"/>
        </w:rPr>
        <w:t xml:space="preserve"> </w:t>
      </w:r>
      <w:r w:rsidRPr="004C1114">
        <w:rPr>
          <w:rFonts w:eastAsia="SimSun"/>
          <w:b/>
          <w:bCs/>
          <w:sz w:val="22"/>
          <w:szCs w:val="22"/>
          <w:lang w:val="en-US" w:eastAsia="zh-CN"/>
        </w:rPr>
        <w:t>Legacy power ramping rule is applied among RACH re-attempts.</w:t>
      </w:r>
    </w:p>
    <w:p w14:paraId="206BBAF5" w14:textId="77777777" w:rsidR="004C1114" w:rsidRDefault="004C1114" w:rsidP="004C1114">
      <w:pPr>
        <w:jc w:val="both"/>
        <w:rPr>
          <w:rFonts w:eastAsia="SimSun"/>
          <w:b/>
          <w:bCs/>
          <w:sz w:val="22"/>
          <w:szCs w:val="22"/>
          <w:lang w:val="en-US" w:eastAsia="zh-CN"/>
        </w:rPr>
      </w:pPr>
    </w:p>
    <w:p w14:paraId="57F2F9E2" w14:textId="66BED209" w:rsidR="004C1114" w:rsidRPr="009B00C2" w:rsidRDefault="004C1114" w:rsidP="004C1114">
      <w:pPr>
        <w:pStyle w:val="2"/>
        <w:ind w:left="567" w:hanging="567"/>
        <w:rPr>
          <w:rFonts w:ascii="Times New Roman" w:eastAsia="DengXian" w:hAnsi="Times New Roman"/>
          <w:b/>
          <w:lang w:val="en-US" w:eastAsia="zh-CN"/>
        </w:rPr>
      </w:pPr>
      <w:r w:rsidRPr="009B00C2">
        <w:rPr>
          <w:rFonts w:ascii="Times New Roman" w:eastAsia="DengXian" w:hAnsi="Times New Roman" w:hint="eastAsia"/>
          <w:b/>
          <w:lang w:val="en-US" w:eastAsia="zh-CN"/>
        </w:rPr>
        <w:t>2.</w:t>
      </w:r>
      <w:r>
        <w:rPr>
          <w:rFonts w:ascii="Times New Roman" w:eastAsia="DengXian" w:hAnsi="Times New Roman" w:hint="eastAsia"/>
          <w:b/>
          <w:lang w:val="en-US" w:eastAsia="zh-CN"/>
        </w:rPr>
        <w:t>2</w:t>
      </w:r>
      <w:r w:rsidRPr="009B00C2">
        <w:rPr>
          <w:rFonts w:ascii="Times New Roman" w:eastAsia="DengXian" w:hAnsi="Times New Roman" w:hint="eastAsia"/>
          <w:b/>
          <w:lang w:val="en-US" w:eastAsia="zh-CN"/>
        </w:rPr>
        <w:t xml:space="preserve"> </w:t>
      </w:r>
      <w:r>
        <w:rPr>
          <w:rFonts w:ascii="Times New Roman" w:eastAsia="DengXian" w:hAnsi="Times New Roman" w:hint="eastAsia"/>
          <w:b/>
          <w:lang w:val="en-US" w:eastAsia="zh-CN"/>
        </w:rPr>
        <w:t>P</w:t>
      </w:r>
      <w:r w:rsidRPr="004C1114">
        <w:rPr>
          <w:rFonts w:ascii="Times New Roman" w:eastAsia="DengXian" w:hAnsi="Times New Roman"/>
          <w:b/>
          <w:lang w:val="en-US" w:eastAsia="zh-CN"/>
        </w:rPr>
        <w:t>USCH repetition scheduled by DCI 0_0 with C-RNTI</w:t>
      </w:r>
    </w:p>
    <w:p w14:paraId="195BD6D1" w14:textId="77777777" w:rsidR="004C1114" w:rsidRDefault="004C1114" w:rsidP="004C1114">
      <w:pPr>
        <w:jc w:val="both"/>
        <w:rPr>
          <w:rFonts w:eastAsiaTheme="minorEastAsia"/>
          <w:b/>
          <w:bCs/>
          <w:sz w:val="22"/>
          <w:szCs w:val="22"/>
          <w:lang w:val="en-US"/>
        </w:rPr>
      </w:pPr>
    </w:p>
    <w:p w14:paraId="044D3EE7" w14:textId="77777777" w:rsidR="00AC5DB6" w:rsidRDefault="00AC5DB6" w:rsidP="004C1114">
      <w:pPr>
        <w:jc w:val="both"/>
        <w:rPr>
          <w:rFonts w:eastAsiaTheme="minorEastAsia"/>
          <w:sz w:val="22"/>
          <w:szCs w:val="22"/>
          <w:lang w:val="en-US"/>
        </w:rPr>
      </w:pPr>
      <w:r>
        <w:rPr>
          <w:rFonts w:eastAsiaTheme="minorEastAsia" w:hint="eastAsia"/>
          <w:sz w:val="22"/>
          <w:szCs w:val="22"/>
          <w:lang w:val="en-US"/>
        </w:rPr>
        <w:t xml:space="preserve">PUSCH repetition is a well-known feature to improve coverage for UL transmissions. From the initial release of NR, the application of repetition is extended gradually. </w:t>
      </w:r>
      <w:r>
        <w:rPr>
          <w:rFonts w:eastAsiaTheme="minorEastAsia"/>
          <w:sz w:val="22"/>
          <w:szCs w:val="22"/>
          <w:lang w:val="en-US"/>
        </w:rPr>
        <w:t>A</w:t>
      </w:r>
      <w:r>
        <w:rPr>
          <w:rFonts w:eastAsiaTheme="minorEastAsia" w:hint="eastAsia"/>
          <w:sz w:val="22"/>
          <w:szCs w:val="22"/>
          <w:lang w:val="en-US"/>
        </w:rPr>
        <w:t xml:space="preserve">s a result, almost all PUSCH transmissions can be done with repetition. The motivation for introduction of PUSCH repetition scheduled b DCI 0_0 with C-RNTI is not only because it is a missing case of repetition application, but also because the PUSCH transmission plays an important role from NW perspective. One example is that this PUSCH is typically used for UE to report its capability </w:t>
      </w:r>
      <w:proofErr w:type="spellStart"/>
      <w:r>
        <w:rPr>
          <w:rFonts w:eastAsiaTheme="minorEastAsia" w:hint="eastAsia"/>
          <w:sz w:val="22"/>
          <w:szCs w:val="22"/>
          <w:lang w:val="en-US"/>
        </w:rPr>
        <w:t>signallings</w:t>
      </w:r>
      <w:proofErr w:type="spellEnd"/>
      <w:r>
        <w:rPr>
          <w:rFonts w:eastAsiaTheme="minorEastAsia" w:hint="eastAsia"/>
          <w:sz w:val="22"/>
          <w:szCs w:val="22"/>
          <w:lang w:val="en-US"/>
        </w:rPr>
        <w:t xml:space="preserve"> after initial cell selection procedure, which could occur before RRC connection </w:t>
      </w:r>
      <w:r>
        <w:rPr>
          <w:rFonts w:eastAsiaTheme="minorEastAsia"/>
          <w:sz w:val="22"/>
          <w:szCs w:val="22"/>
          <w:lang w:val="en-US"/>
        </w:rPr>
        <w:t>establishment</w:t>
      </w:r>
      <w:r>
        <w:rPr>
          <w:rFonts w:eastAsiaTheme="minorEastAsia" w:hint="eastAsia"/>
          <w:sz w:val="22"/>
          <w:szCs w:val="22"/>
          <w:lang w:val="en-US"/>
        </w:rPr>
        <w:t xml:space="preserve">. </w:t>
      </w:r>
      <w:r>
        <w:rPr>
          <w:rFonts w:eastAsiaTheme="minorEastAsia"/>
          <w:sz w:val="22"/>
          <w:szCs w:val="22"/>
          <w:lang w:val="en-US"/>
        </w:rPr>
        <w:t>N</w:t>
      </w:r>
      <w:r>
        <w:rPr>
          <w:rFonts w:eastAsiaTheme="minorEastAsia" w:hint="eastAsia"/>
          <w:sz w:val="22"/>
          <w:szCs w:val="22"/>
          <w:lang w:val="en-US"/>
        </w:rPr>
        <w:t xml:space="preserve">ow the four releases are specified for NR, a huge number of UE features exist in the specification, and some UEs may implement more features. </w:t>
      </w:r>
      <w:r>
        <w:rPr>
          <w:rFonts w:eastAsiaTheme="minorEastAsia"/>
          <w:sz w:val="22"/>
          <w:szCs w:val="22"/>
          <w:lang w:val="en-US"/>
        </w:rPr>
        <w:t>I</w:t>
      </w:r>
      <w:r>
        <w:rPr>
          <w:rFonts w:eastAsiaTheme="minorEastAsia" w:hint="eastAsia"/>
          <w:sz w:val="22"/>
          <w:szCs w:val="22"/>
          <w:lang w:val="en-US"/>
        </w:rPr>
        <w:t xml:space="preserve">n this case, a UE need to report larger size of UE capability </w:t>
      </w:r>
      <w:proofErr w:type="spellStart"/>
      <w:r>
        <w:rPr>
          <w:rFonts w:eastAsiaTheme="minorEastAsia" w:hint="eastAsia"/>
          <w:sz w:val="22"/>
          <w:szCs w:val="22"/>
          <w:lang w:val="en-US"/>
        </w:rPr>
        <w:t>signallings</w:t>
      </w:r>
      <w:proofErr w:type="spellEnd"/>
      <w:r>
        <w:rPr>
          <w:rFonts w:eastAsiaTheme="minorEastAsia" w:hint="eastAsia"/>
          <w:sz w:val="22"/>
          <w:szCs w:val="22"/>
          <w:lang w:val="en-US"/>
        </w:rPr>
        <w:t xml:space="preserve">, that may cause coverage shortage with the legacy PUSCH scheduled by DCI 0_0 with CRC addressed by C-RNTI. </w:t>
      </w:r>
    </w:p>
    <w:p w14:paraId="2A0617A4" w14:textId="77777777" w:rsidR="00AC5DB6" w:rsidRDefault="00AC5DB6" w:rsidP="004C1114">
      <w:pPr>
        <w:jc w:val="both"/>
        <w:rPr>
          <w:rFonts w:eastAsiaTheme="minorEastAsia"/>
          <w:sz w:val="22"/>
          <w:szCs w:val="22"/>
          <w:lang w:val="en-US"/>
        </w:rPr>
      </w:pPr>
    </w:p>
    <w:p w14:paraId="50944CB9" w14:textId="16995A61" w:rsidR="00AC5DB6" w:rsidRDefault="00AC5DB6" w:rsidP="004C1114">
      <w:pPr>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 xml:space="preserve">nother </w:t>
      </w:r>
      <w:proofErr w:type="gramStart"/>
      <w:r w:rsidR="007B2142">
        <w:rPr>
          <w:rFonts w:eastAsiaTheme="minorEastAsia" w:hint="eastAsia"/>
          <w:sz w:val="22"/>
          <w:szCs w:val="22"/>
          <w:lang w:val="en-US"/>
        </w:rPr>
        <w:t xml:space="preserve">potential </w:t>
      </w:r>
      <w:r>
        <w:rPr>
          <w:rFonts w:eastAsiaTheme="minorEastAsia" w:hint="eastAsia"/>
          <w:sz w:val="22"/>
          <w:szCs w:val="22"/>
          <w:lang w:val="en-US"/>
        </w:rPr>
        <w:t>use</w:t>
      </w:r>
      <w:proofErr w:type="gramEnd"/>
      <w:r>
        <w:rPr>
          <w:rFonts w:eastAsiaTheme="minorEastAsia" w:hint="eastAsia"/>
          <w:sz w:val="22"/>
          <w:szCs w:val="22"/>
          <w:lang w:val="en-US"/>
        </w:rPr>
        <w:t xml:space="preserve"> case </w:t>
      </w:r>
      <w:proofErr w:type="gramStart"/>
      <w:r w:rsidR="00037F13">
        <w:rPr>
          <w:rFonts w:eastAsiaTheme="minorEastAsia"/>
          <w:sz w:val="22"/>
          <w:szCs w:val="22"/>
          <w:lang w:val="en-US"/>
        </w:rPr>
        <w:t>for</w:t>
      </w:r>
      <w:proofErr w:type="gramEnd"/>
      <w:r>
        <w:rPr>
          <w:rFonts w:eastAsiaTheme="minorEastAsia" w:hint="eastAsia"/>
          <w:sz w:val="22"/>
          <w:szCs w:val="22"/>
          <w:lang w:val="en-US"/>
        </w:rPr>
        <w:t xml:space="preserve"> this enhancement is NTN. </w:t>
      </w:r>
      <w:r w:rsidR="00444765" w:rsidRPr="00444765">
        <w:rPr>
          <w:rFonts w:eastAsiaTheme="minorEastAsia"/>
          <w:sz w:val="22"/>
          <w:szCs w:val="22"/>
          <w:lang w:val="en-US"/>
        </w:rPr>
        <w:t>I</w:t>
      </w:r>
      <w:r w:rsidR="00444765" w:rsidRPr="00444765">
        <w:rPr>
          <w:rFonts w:eastAsiaTheme="minorEastAsia" w:hint="eastAsia"/>
          <w:sz w:val="22"/>
          <w:szCs w:val="22"/>
          <w:lang w:val="en-US"/>
        </w:rPr>
        <w:t>n Rel-18 NTN WI, even</w:t>
      </w:r>
      <w:r w:rsidR="00444765">
        <w:rPr>
          <w:rFonts w:eastAsiaTheme="minorEastAsia" w:hint="eastAsia"/>
          <w:sz w:val="22"/>
          <w:szCs w:val="22"/>
          <w:lang w:val="en-US"/>
        </w:rPr>
        <w:t xml:space="preserve"> Msg4 HARQ-ACK was deemed </w:t>
      </w:r>
      <w:r w:rsidR="0086188E">
        <w:rPr>
          <w:rFonts w:eastAsiaTheme="minorEastAsia"/>
          <w:sz w:val="22"/>
          <w:szCs w:val="22"/>
          <w:lang w:val="en-US"/>
        </w:rPr>
        <w:t>sever</w:t>
      </w:r>
      <w:r w:rsidR="0086188E">
        <w:rPr>
          <w:rFonts w:eastAsiaTheme="minorEastAsia" w:hint="eastAsia"/>
          <w:sz w:val="22"/>
          <w:szCs w:val="22"/>
          <w:lang w:val="en-US"/>
        </w:rPr>
        <w:t xml:space="preserve">e in terms of its coverage in case it just follows Rel-15 specifications in NTN scenarios, and hence Msg4 HARQ-ACK repetition was introduced. </w:t>
      </w:r>
      <w:r w:rsidR="0086188E">
        <w:rPr>
          <w:rFonts w:eastAsiaTheme="minorEastAsia"/>
          <w:sz w:val="22"/>
          <w:szCs w:val="22"/>
          <w:lang w:val="en-US"/>
        </w:rPr>
        <w:t>F</w:t>
      </w:r>
      <w:r w:rsidR="0086188E">
        <w:rPr>
          <w:rFonts w:eastAsiaTheme="minorEastAsia" w:hint="eastAsia"/>
          <w:sz w:val="22"/>
          <w:szCs w:val="22"/>
          <w:lang w:val="en-US"/>
        </w:rPr>
        <w:t xml:space="preserve">ollowing this investigation, it </w:t>
      </w:r>
      <w:proofErr w:type="gramStart"/>
      <w:r w:rsidR="0086188E">
        <w:rPr>
          <w:rFonts w:eastAsiaTheme="minorEastAsia" w:hint="eastAsia"/>
          <w:sz w:val="22"/>
          <w:szCs w:val="22"/>
          <w:lang w:val="en-US"/>
        </w:rPr>
        <w:t>would be</w:t>
      </w:r>
      <w:proofErr w:type="gramEnd"/>
      <w:r w:rsidR="0086188E">
        <w:rPr>
          <w:rFonts w:eastAsiaTheme="minorEastAsia" w:hint="eastAsia"/>
          <w:sz w:val="22"/>
          <w:szCs w:val="22"/>
          <w:lang w:val="en-US"/>
        </w:rPr>
        <w:t xml:space="preserve"> clear that in general all PUSCH transmissions will require repetition to achieve NTN-compatible coverage</w:t>
      </w:r>
      <w:r w:rsidR="007B2142">
        <w:rPr>
          <w:rFonts w:eastAsiaTheme="minorEastAsia" w:hint="eastAsia"/>
          <w:sz w:val="22"/>
          <w:szCs w:val="22"/>
          <w:lang w:val="en-US"/>
        </w:rPr>
        <w:t xml:space="preserve">, irrespective of DCI format scheduling the PUSCH. </w:t>
      </w:r>
    </w:p>
    <w:p w14:paraId="173BA16B" w14:textId="77777777" w:rsidR="007B2142" w:rsidRDefault="007B2142" w:rsidP="004C1114">
      <w:pPr>
        <w:jc w:val="both"/>
        <w:rPr>
          <w:rFonts w:eastAsiaTheme="minorEastAsia"/>
          <w:sz w:val="22"/>
          <w:szCs w:val="22"/>
          <w:lang w:val="en-US"/>
        </w:rPr>
      </w:pPr>
    </w:p>
    <w:p w14:paraId="2D0DF579" w14:textId="3F9323D6" w:rsidR="007B2142" w:rsidRPr="00DF0ED9" w:rsidRDefault="007B2142" w:rsidP="00DF0ED9">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sidR="008C35A1">
        <w:rPr>
          <w:rFonts w:eastAsiaTheme="minorEastAsia" w:hint="eastAsia"/>
          <w:b/>
          <w:bCs/>
          <w:sz w:val="22"/>
          <w:szCs w:val="22"/>
          <w:lang w:val="en-US"/>
        </w:rPr>
        <w:t>7</w:t>
      </w:r>
      <w:r w:rsidRPr="004C1114">
        <w:rPr>
          <w:rFonts w:eastAsia="SimSun" w:hint="eastAsia"/>
          <w:b/>
          <w:bCs/>
          <w:sz w:val="22"/>
          <w:szCs w:val="22"/>
          <w:lang w:val="en-US" w:eastAsia="zh-CN"/>
        </w:rPr>
        <w:t>:</w:t>
      </w:r>
      <w:r w:rsidR="00DF0ED9">
        <w:rPr>
          <w:rFonts w:eastAsiaTheme="minorEastAsia" w:hint="eastAsia"/>
          <w:b/>
          <w:bCs/>
          <w:sz w:val="22"/>
          <w:szCs w:val="22"/>
          <w:lang w:val="en-US"/>
        </w:rPr>
        <w:t xml:space="preserve"> </w:t>
      </w:r>
      <w:r w:rsidRPr="00DF0ED9">
        <w:rPr>
          <w:rFonts w:eastAsiaTheme="minorEastAsia" w:hint="eastAsia"/>
          <w:b/>
          <w:bCs/>
          <w:sz w:val="22"/>
          <w:szCs w:val="22"/>
          <w:lang w:val="en-US"/>
        </w:rPr>
        <w:t>Support PUSCH repetition scheduled by DCI format 0_0 with CRC scrambled by C-RNTI, irrespective of scenarios (i.e., TN or NTN)</w:t>
      </w:r>
    </w:p>
    <w:p w14:paraId="2E9654B0" w14:textId="77777777" w:rsidR="00AC5DB6" w:rsidRDefault="00AC5DB6" w:rsidP="004C1114">
      <w:pPr>
        <w:jc w:val="both"/>
        <w:rPr>
          <w:rFonts w:eastAsiaTheme="minorEastAsia"/>
          <w:b/>
          <w:bCs/>
          <w:sz w:val="22"/>
          <w:szCs w:val="22"/>
          <w:lang w:val="en-US"/>
        </w:rPr>
      </w:pPr>
    </w:p>
    <w:p w14:paraId="7D5ECB23" w14:textId="152067C5" w:rsidR="00DF0ED9" w:rsidRDefault="00DF0ED9" w:rsidP="004C1114">
      <w:pPr>
        <w:jc w:val="both"/>
        <w:rPr>
          <w:rFonts w:eastAsiaTheme="minorEastAsia"/>
          <w:sz w:val="22"/>
          <w:szCs w:val="22"/>
          <w:lang w:val="en-US"/>
        </w:rPr>
      </w:pPr>
      <w:r>
        <w:rPr>
          <w:rFonts w:eastAsiaTheme="minorEastAsia"/>
          <w:sz w:val="22"/>
          <w:szCs w:val="22"/>
          <w:lang w:val="en-US"/>
        </w:rPr>
        <w:t>W</w:t>
      </w:r>
      <w:r>
        <w:rPr>
          <w:rFonts w:eastAsiaTheme="minorEastAsia" w:hint="eastAsia"/>
          <w:sz w:val="22"/>
          <w:szCs w:val="22"/>
          <w:lang w:val="en-US"/>
        </w:rPr>
        <w:t xml:space="preserve">e believe the </w:t>
      </w:r>
      <w:r w:rsidR="00B056F5">
        <w:rPr>
          <w:rFonts w:eastAsiaTheme="minorEastAsia" w:hint="eastAsia"/>
          <w:sz w:val="22"/>
          <w:szCs w:val="22"/>
          <w:lang w:val="en-US"/>
        </w:rPr>
        <w:t xml:space="preserve">main </w:t>
      </w:r>
      <w:r>
        <w:rPr>
          <w:rFonts w:eastAsiaTheme="minorEastAsia" w:hint="eastAsia"/>
          <w:sz w:val="22"/>
          <w:szCs w:val="22"/>
          <w:lang w:val="en-US"/>
        </w:rPr>
        <w:t xml:space="preserve">intention of this objective would be to unlock PUSCH repetition (which is already available for a lot of UEs for other types of PUSCH) for the one scheduled by DCI format 0_0 with CRC scrambled by C-RNTI. </w:t>
      </w:r>
      <w:r>
        <w:rPr>
          <w:rFonts w:eastAsiaTheme="minorEastAsia"/>
          <w:sz w:val="22"/>
          <w:szCs w:val="22"/>
          <w:lang w:val="en-US"/>
        </w:rPr>
        <w:t>T</w:t>
      </w:r>
      <w:r>
        <w:rPr>
          <w:rFonts w:eastAsiaTheme="minorEastAsia" w:hint="eastAsia"/>
          <w:sz w:val="22"/>
          <w:szCs w:val="22"/>
          <w:lang w:val="en-US"/>
        </w:rPr>
        <w:t xml:space="preserve">herefore, a lot of details can be simply reused from legacy PUSCH repetition. </w:t>
      </w:r>
    </w:p>
    <w:p w14:paraId="3EC2023A" w14:textId="77777777" w:rsidR="00DF0ED9" w:rsidRDefault="00DF0ED9" w:rsidP="004C1114">
      <w:pPr>
        <w:jc w:val="both"/>
        <w:rPr>
          <w:rFonts w:eastAsiaTheme="minorEastAsia"/>
          <w:sz w:val="22"/>
          <w:szCs w:val="22"/>
          <w:lang w:val="en-US"/>
        </w:rPr>
      </w:pPr>
    </w:p>
    <w:p w14:paraId="214FD2B8" w14:textId="73CFA2F8" w:rsidR="00DF0ED9" w:rsidRDefault="00DF0ED9" w:rsidP="004C1114">
      <w:pPr>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irst, for repetition factor, we believe it would be the starting point to consider {2, 4, </w:t>
      </w:r>
      <w:proofErr w:type="gramStart"/>
      <w:r>
        <w:rPr>
          <w:rFonts w:eastAsiaTheme="minorEastAsia" w:hint="eastAsia"/>
          <w:sz w:val="22"/>
          <w:szCs w:val="22"/>
          <w:lang w:val="en-US"/>
        </w:rPr>
        <w:t>8},</w:t>
      </w:r>
      <w:proofErr w:type="gramEnd"/>
      <w:r>
        <w:rPr>
          <w:rFonts w:eastAsiaTheme="minorEastAsia" w:hint="eastAsia"/>
          <w:sz w:val="22"/>
          <w:szCs w:val="22"/>
          <w:lang w:val="en-US"/>
        </w:rPr>
        <w:t xml:space="preserve"> which is analogous to Rel-15 PUSCH </w:t>
      </w:r>
      <w:r>
        <w:rPr>
          <w:rFonts w:eastAsiaTheme="minorEastAsia"/>
          <w:sz w:val="22"/>
          <w:szCs w:val="22"/>
          <w:lang w:val="en-US"/>
        </w:rPr>
        <w:t>repetition</w:t>
      </w:r>
      <w:r>
        <w:rPr>
          <w:rFonts w:eastAsiaTheme="minorEastAsia" w:hint="eastAsia"/>
          <w:sz w:val="22"/>
          <w:szCs w:val="22"/>
          <w:lang w:val="en-US"/>
        </w:rPr>
        <w:t xml:space="preserve">. Especially for TN scenario, we view </w:t>
      </w:r>
      <w:r w:rsidR="00BC00E7">
        <w:rPr>
          <w:rFonts w:eastAsiaTheme="minorEastAsia" w:hint="eastAsia"/>
          <w:sz w:val="22"/>
          <w:szCs w:val="22"/>
          <w:lang w:val="en-US"/>
        </w:rPr>
        <w:t xml:space="preserve">these factors </w:t>
      </w:r>
      <w:proofErr w:type="gramStart"/>
      <w:r w:rsidR="00BC00E7">
        <w:rPr>
          <w:rFonts w:eastAsiaTheme="minorEastAsia" w:hint="eastAsia"/>
          <w:sz w:val="22"/>
          <w:szCs w:val="22"/>
          <w:lang w:val="en-US"/>
        </w:rPr>
        <w:t>can be</w:t>
      </w:r>
      <w:proofErr w:type="gramEnd"/>
      <w:r w:rsidR="00BC00E7">
        <w:rPr>
          <w:rFonts w:eastAsiaTheme="minorEastAsia" w:hint="eastAsia"/>
          <w:sz w:val="22"/>
          <w:szCs w:val="22"/>
          <w:lang w:val="en-US"/>
        </w:rPr>
        <w:t xml:space="preserve"> enough. </w:t>
      </w:r>
      <w:r w:rsidR="00BC00E7">
        <w:rPr>
          <w:rFonts w:eastAsiaTheme="minorEastAsia"/>
          <w:sz w:val="22"/>
          <w:szCs w:val="22"/>
          <w:lang w:val="en-US"/>
        </w:rPr>
        <w:t>M</w:t>
      </w:r>
      <w:r w:rsidR="00BC00E7">
        <w:rPr>
          <w:rFonts w:eastAsiaTheme="minorEastAsia" w:hint="eastAsia"/>
          <w:sz w:val="22"/>
          <w:szCs w:val="22"/>
          <w:lang w:val="en-US"/>
        </w:rPr>
        <w:t xml:space="preserve">eanwhile, for NTN scenario, we may need additional larger value, e.g., 16. </w:t>
      </w:r>
      <w:r w:rsidR="00BC00E7">
        <w:rPr>
          <w:rFonts w:eastAsiaTheme="minorEastAsia"/>
          <w:sz w:val="22"/>
          <w:szCs w:val="22"/>
          <w:lang w:val="en-US"/>
        </w:rPr>
        <w:t>T</w:t>
      </w:r>
      <w:r w:rsidR="00BC00E7">
        <w:rPr>
          <w:rFonts w:eastAsiaTheme="minorEastAsia" w:hint="eastAsia"/>
          <w:sz w:val="22"/>
          <w:szCs w:val="22"/>
          <w:lang w:val="en-US"/>
        </w:rPr>
        <w:t xml:space="preserve">he additional one value </w:t>
      </w:r>
      <w:r w:rsidR="00BC00E7">
        <w:rPr>
          <w:rFonts w:eastAsiaTheme="minorEastAsia"/>
          <w:sz w:val="22"/>
          <w:szCs w:val="22"/>
          <w:lang w:val="en-US"/>
        </w:rPr>
        <w:t>isn’t</w:t>
      </w:r>
      <w:r w:rsidR="00BC00E7">
        <w:rPr>
          <w:rFonts w:eastAsiaTheme="minorEastAsia" w:hint="eastAsia"/>
          <w:sz w:val="22"/>
          <w:szCs w:val="22"/>
          <w:lang w:val="en-US"/>
        </w:rPr>
        <w:t xml:space="preserve"> really a problem in our view. accordingly, we </w:t>
      </w:r>
      <w:r w:rsidR="00BC00E7">
        <w:rPr>
          <w:rFonts w:eastAsiaTheme="minorEastAsia"/>
          <w:sz w:val="22"/>
          <w:szCs w:val="22"/>
          <w:lang w:val="en-US"/>
        </w:rPr>
        <w:t>don’t</w:t>
      </w:r>
      <w:r w:rsidR="00BC00E7">
        <w:rPr>
          <w:rFonts w:eastAsiaTheme="minorEastAsia" w:hint="eastAsia"/>
          <w:sz w:val="22"/>
          <w:szCs w:val="22"/>
          <w:lang w:val="en-US"/>
        </w:rPr>
        <w:t xml:space="preserve"> see the need to consider supporting </w:t>
      </w:r>
      <w:proofErr w:type="gramStart"/>
      <w:r w:rsidR="00BC00E7">
        <w:rPr>
          <w:rFonts w:eastAsiaTheme="minorEastAsia" w:hint="eastAsia"/>
          <w:sz w:val="22"/>
          <w:szCs w:val="22"/>
          <w:lang w:val="en-US"/>
        </w:rPr>
        <w:t>other than Type A repetition</w:t>
      </w:r>
      <w:proofErr w:type="gramEnd"/>
      <w:r w:rsidR="00BC00E7">
        <w:rPr>
          <w:rFonts w:eastAsiaTheme="minorEastAsia" w:hint="eastAsia"/>
          <w:sz w:val="22"/>
          <w:szCs w:val="22"/>
          <w:lang w:val="en-US"/>
        </w:rPr>
        <w:t xml:space="preserve"> (i.e., slot-based repetition). </w:t>
      </w:r>
    </w:p>
    <w:p w14:paraId="7426EAE3" w14:textId="77777777" w:rsidR="00BC00E7" w:rsidRDefault="00BC00E7" w:rsidP="004C1114">
      <w:pPr>
        <w:jc w:val="both"/>
        <w:rPr>
          <w:rFonts w:eastAsiaTheme="minorEastAsia"/>
          <w:sz w:val="22"/>
          <w:szCs w:val="22"/>
          <w:lang w:val="en-US"/>
        </w:rPr>
      </w:pPr>
    </w:p>
    <w:p w14:paraId="794ADE0E" w14:textId="0DE10CB6" w:rsidR="00BC00E7" w:rsidRDefault="00BC00E7" w:rsidP="004C1114">
      <w:pPr>
        <w:jc w:val="both"/>
        <w:rPr>
          <w:rFonts w:eastAsiaTheme="minorEastAsia"/>
          <w:sz w:val="22"/>
          <w:szCs w:val="22"/>
          <w:lang w:val="en-US"/>
        </w:rPr>
      </w:pPr>
      <w:r>
        <w:rPr>
          <w:rFonts w:eastAsiaTheme="minorEastAsia"/>
          <w:sz w:val="22"/>
          <w:szCs w:val="22"/>
          <w:lang w:val="en-US"/>
        </w:rPr>
        <w:t>S</w:t>
      </w:r>
      <w:r>
        <w:rPr>
          <w:rFonts w:eastAsiaTheme="minorEastAsia" w:hint="eastAsia"/>
          <w:sz w:val="22"/>
          <w:szCs w:val="22"/>
          <w:lang w:val="en-US"/>
        </w:rPr>
        <w:t>econd, on the procedures to decide an actual repetition factor, the following can be considered, for NW configuration</w:t>
      </w:r>
      <w:r w:rsidR="008C35A1">
        <w:rPr>
          <w:rFonts w:eastAsiaTheme="minorEastAsia" w:hint="eastAsia"/>
          <w:sz w:val="22"/>
          <w:szCs w:val="22"/>
          <w:lang w:val="en-US"/>
        </w:rPr>
        <w:t>/indication</w:t>
      </w:r>
      <w:r>
        <w:rPr>
          <w:rFonts w:eastAsiaTheme="minorEastAsia" w:hint="eastAsia"/>
          <w:sz w:val="22"/>
          <w:szCs w:val="22"/>
          <w:lang w:val="en-US"/>
        </w:rPr>
        <w:t xml:space="preserve"> and for UE request: </w:t>
      </w:r>
    </w:p>
    <w:p w14:paraId="40BD01D8" w14:textId="2DBC275E" w:rsidR="00BC00E7" w:rsidRDefault="00BC00E7" w:rsidP="00BC00E7">
      <w:pPr>
        <w:pStyle w:val="afe"/>
        <w:numPr>
          <w:ilvl w:val="0"/>
          <w:numId w:val="16"/>
        </w:numPr>
        <w:ind w:leftChars="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NW configuration, we think SIB1 can carry the corresponding information to turn on this feature in the cell. </w:t>
      </w:r>
      <w:r>
        <w:rPr>
          <w:rFonts w:eastAsiaTheme="minorEastAsia"/>
          <w:sz w:val="22"/>
          <w:szCs w:val="22"/>
          <w:lang w:val="en-US"/>
        </w:rPr>
        <w:t>E</w:t>
      </w:r>
      <w:r>
        <w:rPr>
          <w:rFonts w:eastAsiaTheme="minorEastAsia" w:hint="eastAsia"/>
          <w:sz w:val="22"/>
          <w:szCs w:val="22"/>
          <w:lang w:val="en-US"/>
        </w:rPr>
        <w:t xml:space="preserve">xamples for the corresponding </w:t>
      </w:r>
      <w:r>
        <w:rPr>
          <w:rFonts w:eastAsiaTheme="minorEastAsia"/>
          <w:sz w:val="22"/>
          <w:szCs w:val="22"/>
          <w:lang w:val="en-US"/>
        </w:rPr>
        <w:t>information</w:t>
      </w:r>
      <w:r>
        <w:rPr>
          <w:rFonts w:eastAsiaTheme="minorEastAsia" w:hint="eastAsia"/>
          <w:sz w:val="22"/>
          <w:szCs w:val="22"/>
          <w:lang w:val="en-US"/>
        </w:rPr>
        <w:t xml:space="preserve"> may be to turn on the feature </w:t>
      </w:r>
      <w:proofErr w:type="gramStart"/>
      <w:r>
        <w:rPr>
          <w:rFonts w:eastAsiaTheme="minorEastAsia" w:hint="eastAsia"/>
          <w:sz w:val="22"/>
          <w:szCs w:val="22"/>
          <w:lang w:val="en-US"/>
        </w:rPr>
        <w:t>itself, and</w:t>
      </w:r>
      <w:proofErr w:type="gramEnd"/>
      <w:r>
        <w:rPr>
          <w:rFonts w:eastAsiaTheme="minorEastAsia" w:hint="eastAsia"/>
          <w:sz w:val="22"/>
          <w:szCs w:val="22"/>
          <w:lang w:val="en-US"/>
        </w:rPr>
        <w:t xml:space="preserve"> potentially repetition factors that the cell can </w:t>
      </w:r>
      <w:r>
        <w:rPr>
          <w:rFonts w:eastAsiaTheme="minorEastAsia"/>
          <w:sz w:val="22"/>
          <w:szCs w:val="22"/>
          <w:lang w:val="en-US"/>
        </w:rPr>
        <w:t>accommodate</w:t>
      </w:r>
      <w:r>
        <w:rPr>
          <w:rFonts w:eastAsiaTheme="minorEastAsia" w:hint="eastAsia"/>
          <w:sz w:val="22"/>
          <w:szCs w:val="22"/>
          <w:lang w:val="en-US"/>
        </w:rPr>
        <w:t xml:space="preserve">. </w:t>
      </w:r>
      <w:r>
        <w:rPr>
          <w:rFonts w:eastAsiaTheme="minorEastAsia"/>
          <w:sz w:val="22"/>
          <w:szCs w:val="22"/>
          <w:lang w:val="en-US"/>
        </w:rPr>
        <w:t>I</w:t>
      </w:r>
      <w:r>
        <w:rPr>
          <w:rFonts w:eastAsiaTheme="minorEastAsia" w:hint="eastAsia"/>
          <w:sz w:val="22"/>
          <w:szCs w:val="22"/>
          <w:lang w:val="en-US"/>
        </w:rPr>
        <w:t xml:space="preserve">n case candidate repetition factors are configured, there may also be some parameters for repetition factor determination, e.g., SSB-RSRP threshold for each of the corresponding repetition factors. </w:t>
      </w:r>
    </w:p>
    <w:p w14:paraId="668AF639" w14:textId="340DBB9B" w:rsidR="00BC00E7" w:rsidRDefault="00BC00E7" w:rsidP="00BC00E7">
      <w:pPr>
        <w:pStyle w:val="afe"/>
        <w:numPr>
          <w:ilvl w:val="0"/>
          <w:numId w:val="16"/>
        </w:numPr>
        <w:ind w:leftChars="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or UE request, since we need to consider a cell deploying UE both supporting and not supporting this feature.</w:t>
      </w:r>
      <w:r w:rsidR="008C35A1">
        <w:rPr>
          <w:rFonts w:eastAsiaTheme="minorEastAsia" w:hint="eastAsia"/>
          <w:sz w:val="22"/>
          <w:szCs w:val="22"/>
          <w:lang w:val="en-US"/>
        </w:rPr>
        <w:t xml:space="preserve"> Meanwhile, since PUSCH scheduled by DCI 0_0 with CRC scrambled by C-RNTI is used for UE capability reporting (i.e., no knowledge of the supported capabilities supported by the UE), there should be a measure for UE to request the operation of this feature before RRC-based UE capability reporting. For this, reuse of the existing approaches can be considered, e.g., Msg3 PUSCH based request which is </w:t>
      </w:r>
      <w:proofErr w:type="gramStart"/>
      <w:r w:rsidR="008C35A1">
        <w:rPr>
          <w:rFonts w:eastAsiaTheme="minorEastAsia" w:hint="eastAsia"/>
          <w:sz w:val="22"/>
          <w:szCs w:val="22"/>
          <w:lang w:val="en-US"/>
        </w:rPr>
        <w:t>similar to</w:t>
      </w:r>
      <w:proofErr w:type="gramEnd"/>
      <w:r w:rsidR="008C35A1">
        <w:rPr>
          <w:rFonts w:eastAsiaTheme="minorEastAsia" w:hint="eastAsia"/>
          <w:sz w:val="22"/>
          <w:szCs w:val="22"/>
          <w:lang w:val="en-US"/>
        </w:rPr>
        <w:t xml:space="preserve"> </w:t>
      </w:r>
      <w:r w:rsidR="008C35A1">
        <w:rPr>
          <w:rFonts w:eastAsiaTheme="minorEastAsia"/>
          <w:sz w:val="22"/>
          <w:szCs w:val="22"/>
          <w:lang w:val="en-US"/>
        </w:rPr>
        <w:t>(e)</w:t>
      </w:r>
      <w:proofErr w:type="spellStart"/>
      <w:r w:rsidR="008C35A1">
        <w:rPr>
          <w:rFonts w:eastAsiaTheme="minorEastAsia" w:hint="eastAsia"/>
          <w:sz w:val="22"/>
          <w:szCs w:val="22"/>
          <w:lang w:val="en-US"/>
        </w:rPr>
        <w:t>RedCap</w:t>
      </w:r>
      <w:proofErr w:type="spellEnd"/>
      <w:r w:rsidR="008C35A1">
        <w:rPr>
          <w:rFonts w:eastAsiaTheme="minorEastAsia" w:hint="eastAsia"/>
          <w:sz w:val="22"/>
          <w:szCs w:val="22"/>
          <w:lang w:val="en-US"/>
        </w:rPr>
        <w:t xml:space="preserve"> and Msg4 PDSCH/HARQ-ACK repetitions. </w:t>
      </w:r>
    </w:p>
    <w:p w14:paraId="5924D8AA" w14:textId="02AF0096" w:rsidR="008C35A1" w:rsidRPr="00BC00E7" w:rsidRDefault="008C35A1" w:rsidP="00BC00E7">
      <w:pPr>
        <w:pStyle w:val="afe"/>
        <w:numPr>
          <w:ilvl w:val="0"/>
          <w:numId w:val="16"/>
        </w:numPr>
        <w:ind w:leftChars="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indications of a repetition factor, we think it would be straightforward to support additional field in the corresponding scheduling DCI (i.e., DCI format 0_0 with CRC scrambled by C-RNTI) to indicate a repetition factor from the candidates. </w:t>
      </w:r>
    </w:p>
    <w:p w14:paraId="020CC519" w14:textId="77777777" w:rsidR="00AC5DB6" w:rsidRDefault="00AC5DB6" w:rsidP="004C1114">
      <w:pPr>
        <w:jc w:val="both"/>
        <w:rPr>
          <w:rFonts w:eastAsiaTheme="minorEastAsia"/>
          <w:b/>
          <w:bCs/>
          <w:sz w:val="22"/>
          <w:szCs w:val="22"/>
          <w:lang w:val="en-US"/>
        </w:rPr>
      </w:pPr>
    </w:p>
    <w:p w14:paraId="6B598593" w14:textId="4181CAB6" w:rsidR="008C35A1" w:rsidRDefault="008C35A1" w:rsidP="008C35A1">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sidR="001A58CA">
        <w:rPr>
          <w:rFonts w:eastAsiaTheme="minorEastAsia" w:hint="eastAsia"/>
          <w:b/>
          <w:bCs/>
          <w:sz w:val="22"/>
          <w:szCs w:val="22"/>
          <w:lang w:val="en-US"/>
        </w:rPr>
        <w:t>8</w:t>
      </w:r>
      <w:r w:rsidRPr="004C1114">
        <w:rPr>
          <w:rFonts w:eastAsia="SimSun" w:hint="eastAsia"/>
          <w:b/>
          <w:bCs/>
          <w:sz w:val="22"/>
          <w:szCs w:val="22"/>
          <w:lang w:val="en-US" w:eastAsia="zh-CN"/>
        </w:rPr>
        <w:t>:</w:t>
      </w:r>
      <w:r>
        <w:rPr>
          <w:rFonts w:eastAsiaTheme="minorEastAsia" w:hint="eastAsia"/>
          <w:b/>
          <w:bCs/>
          <w:sz w:val="22"/>
          <w:szCs w:val="22"/>
          <w:lang w:val="en-US"/>
        </w:rPr>
        <w:t xml:space="preserve"> The following details can be considered for </w:t>
      </w:r>
      <w:r>
        <w:rPr>
          <w:rFonts w:eastAsiaTheme="minorEastAsia"/>
          <w:b/>
          <w:bCs/>
          <w:sz w:val="22"/>
          <w:szCs w:val="22"/>
          <w:lang w:val="en-US"/>
        </w:rPr>
        <w:t>specifyin</w:t>
      </w:r>
      <w:r>
        <w:rPr>
          <w:rFonts w:eastAsiaTheme="minorEastAsia" w:hint="eastAsia"/>
          <w:b/>
          <w:bCs/>
          <w:sz w:val="22"/>
          <w:szCs w:val="22"/>
          <w:lang w:val="en-US"/>
        </w:rPr>
        <w:t xml:space="preserve">g PUSCH repetition scheduled by DCI format 0_0 with CRC scrambled by C-RNTI: </w:t>
      </w:r>
    </w:p>
    <w:p w14:paraId="14FEA8A8" w14:textId="1AA9097C" w:rsidR="008C35A1" w:rsidRDefault="008C35A1" w:rsidP="008C35A1">
      <w:pPr>
        <w:pStyle w:val="afe"/>
        <w:numPr>
          <w:ilvl w:val="0"/>
          <w:numId w:val="16"/>
        </w:numPr>
        <w:ind w:leftChars="0"/>
        <w:jc w:val="both"/>
        <w:rPr>
          <w:rFonts w:eastAsiaTheme="minorEastAsia"/>
          <w:b/>
          <w:bCs/>
          <w:sz w:val="22"/>
          <w:szCs w:val="22"/>
          <w:lang w:val="en-US"/>
        </w:rPr>
      </w:pPr>
      <w:r>
        <w:rPr>
          <w:rFonts w:eastAsiaTheme="minorEastAsia"/>
          <w:b/>
          <w:bCs/>
          <w:sz w:val="22"/>
          <w:szCs w:val="22"/>
          <w:lang w:val="en-US"/>
        </w:rPr>
        <w:t>R</w:t>
      </w:r>
      <w:r>
        <w:rPr>
          <w:rFonts w:eastAsiaTheme="minorEastAsia" w:hint="eastAsia"/>
          <w:b/>
          <w:bCs/>
          <w:sz w:val="22"/>
          <w:szCs w:val="22"/>
          <w:lang w:val="en-US"/>
        </w:rPr>
        <w:t xml:space="preserve">epetition factors </w:t>
      </w:r>
      <w:proofErr w:type="gramStart"/>
      <w:r>
        <w:rPr>
          <w:rFonts w:eastAsiaTheme="minorEastAsia" w:hint="eastAsia"/>
          <w:b/>
          <w:bCs/>
          <w:sz w:val="22"/>
          <w:szCs w:val="22"/>
          <w:lang w:val="en-US"/>
        </w:rPr>
        <w:t>supported: {</w:t>
      </w:r>
      <w:proofErr w:type="gramEnd"/>
      <w:r>
        <w:rPr>
          <w:rFonts w:eastAsiaTheme="minorEastAsia" w:hint="eastAsia"/>
          <w:b/>
          <w:bCs/>
          <w:sz w:val="22"/>
          <w:szCs w:val="22"/>
          <w:lang w:val="en-US"/>
        </w:rPr>
        <w:t>2, 4, 8}</w:t>
      </w:r>
    </w:p>
    <w:p w14:paraId="0DAD46C8" w14:textId="77B3F4FB" w:rsidR="008C35A1" w:rsidRDefault="008C35A1" w:rsidP="008C35A1">
      <w:pPr>
        <w:pStyle w:val="afe"/>
        <w:numPr>
          <w:ilvl w:val="1"/>
          <w:numId w:val="16"/>
        </w:numPr>
        <w:ind w:leftChars="0"/>
        <w:jc w:val="both"/>
        <w:rPr>
          <w:rFonts w:eastAsiaTheme="minorEastAsia"/>
          <w:b/>
          <w:bCs/>
          <w:sz w:val="22"/>
          <w:szCs w:val="22"/>
          <w:lang w:val="en-US"/>
        </w:rPr>
      </w:pPr>
      <w:r>
        <w:rPr>
          <w:rFonts w:eastAsiaTheme="minorEastAsia"/>
          <w:b/>
          <w:bCs/>
          <w:sz w:val="22"/>
          <w:szCs w:val="22"/>
          <w:lang w:val="en-US"/>
        </w:rPr>
        <w:t>F</w:t>
      </w:r>
      <w:r>
        <w:rPr>
          <w:rFonts w:eastAsiaTheme="minorEastAsia" w:hint="eastAsia"/>
          <w:b/>
          <w:bCs/>
          <w:sz w:val="22"/>
          <w:szCs w:val="22"/>
          <w:lang w:val="en-US"/>
        </w:rPr>
        <w:t>or NTN scenario, additional larger value can be considered</w:t>
      </w:r>
    </w:p>
    <w:p w14:paraId="12B1C1FE" w14:textId="2484C823" w:rsidR="008C35A1" w:rsidRDefault="008C35A1" w:rsidP="008C35A1">
      <w:pPr>
        <w:pStyle w:val="afe"/>
        <w:numPr>
          <w:ilvl w:val="0"/>
          <w:numId w:val="16"/>
        </w:numPr>
        <w:ind w:leftChars="0"/>
        <w:jc w:val="both"/>
        <w:rPr>
          <w:rFonts w:eastAsiaTheme="minorEastAsia"/>
          <w:b/>
          <w:bCs/>
          <w:sz w:val="22"/>
          <w:szCs w:val="22"/>
          <w:lang w:val="en-US"/>
        </w:rPr>
      </w:pPr>
      <w:r>
        <w:rPr>
          <w:rFonts w:eastAsiaTheme="minorEastAsia" w:hint="eastAsia"/>
          <w:b/>
          <w:bCs/>
          <w:sz w:val="22"/>
          <w:szCs w:val="22"/>
          <w:lang w:val="en-US"/>
        </w:rPr>
        <w:t xml:space="preserve">NW configuration: SIB1 to configure, e.g., </w:t>
      </w:r>
    </w:p>
    <w:p w14:paraId="75A1FC4B" w14:textId="2B67EDC0" w:rsidR="008C35A1" w:rsidRDefault="008C35A1" w:rsidP="008C35A1">
      <w:pPr>
        <w:pStyle w:val="afe"/>
        <w:numPr>
          <w:ilvl w:val="1"/>
          <w:numId w:val="16"/>
        </w:numPr>
        <w:ind w:leftChars="0"/>
        <w:jc w:val="both"/>
        <w:rPr>
          <w:rFonts w:eastAsiaTheme="minorEastAsia"/>
          <w:b/>
          <w:bCs/>
          <w:sz w:val="22"/>
          <w:szCs w:val="22"/>
          <w:lang w:val="en-US"/>
        </w:rPr>
      </w:pPr>
      <w:r>
        <w:rPr>
          <w:rFonts w:eastAsiaTheme="minorEastAsia"/>
          <w:b/>
          <w:bCs/>
          <w:sz w:val="22"/>
          <w:szCs w:val="22"/>
          <w:lang w:val="en-US"/>
        </w:rPr>
        <w:t>T</w:t>
      </w:r>
      <w:r>
        <w:rPr>
          <w:rFonts w:eastAsiaTheme="minorEastAsia" w:hint="eastAsia"/>
          <w:b/>
          <w:bCs/>
          <w:sz w:val="22"/>
          <w:szCs w:val="22"/>
          <w:lang w:val="en-US"/>
        </w:rPr>
        <w:t>urn on/</w:t>
      </w:r>
      <w:proofErr w:type="gramStart"/>
      <w:r>
        <w:rPr>
          <w:rFonts w:eastAsiaTheme="minorEastAsia" w:hint="eastAsia"/>
          <w:b/>
          <w:bCs/>
          <w:sz w:val="22"/>
          <w:szCs w:val="22"/>
          <w:lang w:val="en-US"/>
        </w:rPr>
        <w:t>off of</w:t>
      </w:r>
      <w:proofErr w:type="gramEnd"/>
      <w:r>
        <w:rPr>
          <w:rFonts w:eastAsiaTheme="minorEastAsia" w:hint="eastAsia"/>
          <w:b/>
          <w:bCs/>
          <w:sz w:val="22"/>
          <w:szCs w:val="22"/>
          <w:lang w:val="en-US"/>
        </w:rPr>
        <w:t xml:space="preserve"> the feature in the cell</w:t>
      </w:r>
    </w:p>
    <w:p w14:paraId="45606DB4" w14:textId="397D527C" w:rsidR="008C35A1" w:rsidRDefault="008C35A1" w:rsidP="008C35A1">
      <w:pPr>
        <w:pStyle w:val="afe"/>
        <w:numPr>
          <w:ilvl w:val="1"/>
          <w:numId w:val="16"/>
        </w:numPr>
        <w:ind w:leftChars="0"/>
        <w:jc w:val="both"/>
        <w:rPr>
          <w:rFonts w:eastAsiaTheme="minorEastAsia"/>
          <w:b/>
          <w:bCs/>
          <w:sz w:val="22"/>
          <w:szCs w:val="22"/>
          <w:lang w:val="en-US"/>
        </w:rPr>
      </w:pPr>
      <w:r>
        <w:rPr>
          <w:rFonts w:eastAsiaTheme="minorEastAsia"/>
          <w:b/>
          <w:bCs/>
          <w:sz w:val="22"/>
          <w:szCs w:val="22"/>
          <w:lang w:val="en-US"/>
        </w:rPr>
        <w:t>C</w:t>
      </w:r>
      <w:r>
        <w:rPr>
          <w:rFonts w:eastAsiaTheme="minorEastAsia" w:hint="eastAsia"/>
          <w:b/>
          <w:bCs/>
          <w:sz w:val="22"/>
          <w:szCs w:val="22"/>
          <w:lang w:val="en-US"/>
        </w:rPr>
        <w:t>andidate repetition factors in the cell</w:t>
      </w:r>
    </w:p>
    <w:p w14:paraId="74030EFC" w14:textId="6E79FDDC" w:rsidR="008C35A1" w:rsidRDefault="008C35A1" w:rsidP="008C35A1">
      <w:pPr>
        <w:pStyle w:val="afe"/>
        <w:numPr>
          <w:ilvl w:val="1"/>
          <w:numId w:val="16"/>
        </w:numPr>
        <w:ind w:leftChars="0"/>
        <w:jc w:val="both"/>
        <w:rPr>
          <w:rFonts w:eastAsiaTheme="minorEastAsia"/>
          <w:b/>
          <w:bCs/>
          <w:sz w:val="22"/>
          <w:szCs w:val="22"/>
          <w:lang w:val="en-US"/>
        </w:rPr>
      </w:pPr>
      <w:r>
        <w:rPr>
          <w:rFonts w:eastAsiaTheme="minorEastAsia" w:hint="eastAsia"/>
          <w:b/>
          <w:bCs/>
          <w:sz w:val="22"/>
          <w:szCs w:val="22"/>
          <w:lang w:val="en-US"/>
        </w:rPr>
        <w:t>Threshold to choose one of the candidate repetition factors (if needed), e.g., SSB-RSRP for each of the candidate factors in the cell</w:t>
      </w:r>
    </w:p>
    <w:p w14:paraId="54E306B2" w14:textId="341B19B4" w:rsidR="008C35A1" w:rsidRDefault="008C35A1" w:rsidP="008C35A1">
      <w:pPr>
        <w:pStyle w:val="afe"/>
        <w:numPr>
          <w:ilvl w:val="0"/>
          <w:numId w:val="16"/>
        </w:numPr>
        <w:ind w:leftChars="0"/>
        <w:jc w:val="both"/>
        <w:rPr>
          <w:rFonts w:eastAsiaTheme="minorEastAsia"/>
          <w:b/>
          <w:bCs/>
          <w:sz w:val="22"/>
          <w:szCs w:val="22"/>
          <w:lang w:val="en-US"/>
        </w:rPr>
      </w:pPr>
      <w:r>
        <w:rPr>
          <w:rFonts w:eastAsiaTheme="minorEastAsia" w:hint="eastAsia"/>
          <w:b/>
          <w:bCs/>
          <w:sz w:val="22"/>
          <w:szCs w:val="22"/>
          <w:lang w:val="en-US"/>
        </w:rPr>
        <w:t>UE requests: Reuse</w:t>
      </w:r>
      <w:r w:rsidR="00093AEA">
        <w:rPr>
          <w:rFonts w:eastAsiaTheme="minorEastAsia" w:hint="eastAsia"/>
          <w:b/>
          <w:bCs/>
          <w:sz w:val="22"/>
          <w:szCs w:val="22"/>
          <w:lang w:val="en-US"/>
        </w:rPr>
        <w:t xml:space="preserve"> e.g., Msg3 PUSCH based request</w:t>
      </w:r>
    </w:p>
    <w:p w14:paraId="72FFB816" w14:textId="0B6BBB5D" w:rsidR="00093AEA" w:rsidRPr="008C35A1" w:rsidRDefault="00093AEA" w:rsidP="008C35A1">
      <w:pPr>
        <w:pStyle w:val="afe"/>
        <w:numPr>
          <w:ilvl w:val="0"/>
          <w:numId w:val="16"/>
        </w:numPr>
        <w:ind w:leftChars="0"/>
        <w:jc w:val="both"/>
        <w:rPr>
          <w:rFonts w:eastAsiaTheme="minorEastAsia"/>
          <w:b/>
          <w:bCs/>
          <w:sz w:val="22"/>
          <w:szCs w:val="22"/>
          <w:lang w:val="en-US"/>
        </w:rPr>
      </w:pPr>
      <w:r>
        <w:rPr>
          <w:rFonts w:eastAsiaTheme="minorEastAsia" w:hint="eastAsia"/>
          <w:b/>
          <w:bCs/>
          <w:sz w:val="22"/>
          <w:szCs w:val="22"/>
          <w:lang w:val="en-US"/>
        </w:rPr>
        <w:t>Indication of an actual repetition factor: Add a new field in DCI format 0_0 with CRC scrambled by C-RNTI</w:t>
      </w:r>
    </w:p>
    <w:p w14:paraId="201F49A8" w14:textId="77777777" w:rsidR="008C35A1" w:rsidRPr="00444765" w:rsidRDefault="008C35A1" w:rsidP="004C1114">
      <w:pPr>
        <w:jc w:val="both"/>
        <w:rPr>
          <w:rFonts w:eastAsiaTheme="minorEastAsia"/>
          <w:b/>
          <w:bCs/>
          <w:sz w:val="22"/>
          <w:szCs w:val="22"/>
          <w:lang w:val="en-US"/>
        </w:rPr>
      </w:pPr>
    </w:p>
    <w:p w14:paraId="0D378434" w14:textId="77777777" w:rsidR="00B65FEC" w:rsidRPr="00444765" w:rsidRDefault="00B65FEC" w:rsidP="004C1114">
      <w:pPr>
        <w:jc w:val="both"/>
        <w:rPr>
          <w:rFonts w:eastAsia="SimSun"/>
          <w:b/>
          <w:bCs/>
          <w:sz w:val="22"/>
          <w:szCs w:val="22"/>
          <w:lang w:val="en-US" w:eastAsia="zh-CN"/>
        </w:rPr>
      </w:pPr>
    </w:p>
    <w:p w14:paraId="48A4BF4A" w14:textId="54DFBFCB" w:rsidR="00B65FEC" w:rsidRPr="009B00C2" w:rsidRDefault="00B65FEC" w:rsidP="00B65FEC">
      <w:pPr>
        <w:pStyle w:val="2"/>
        <w:ind w:left="567" w:hanging="567"/>
        <w:rPr>
          <w:rFonts w:ascii="Times New Roman" w:eastAsia="DengXian" w:hAnsi="Times New Roman"/>
          <w:b/>
          <w:lang w:val="en-US" w:eastAsia="zh-CN"/>
        </w:rPr>
      </w:pPr>
      <w:r w:rsidRPr="009B00C2">
        <w:rPr>
          <w:rFonts w:ascii="Times New Roman" w:eastAsia="DengXian" w:hAnsi="Times New Roman" w:hint="eastAsia"/>
          <w:b/>
          <w:lang w:val="en-US" w:eastAsia="zh-CN"/>
        </w:rPr>
        <w:t>2.</w:t>
      </w:r>
      <w:r>
        <w:rPr>
          <w:rFonts w:ascii="Times New Roman" w:eastAsia="DengXian" w:hAnsi="Times New Roman" w:hint="eastAsia"/>
          <w:b/>
          <w:lang w:val="en-US" w:eastAsia="zh-CN"/>
        </w:rPr>
        <w:t>3</w:t>
      </w:r>
      <w:r w:rsidRPr="009B00C2">
        <w:rPr>
          <w:rFonts w:ascii="Times New Roman" w:eastAsia="DengXian" w:hAnsi="Times New Roman" w:hint="eastAsia"/>
          <w:b/>
          <w:lang w:val="en-US" w:eastAsia="zh-CN"/>
        </w:rPr>
        <w:t xml:space="preserve"> </w:t>
      </w:r>
      <w:r>
        <w:rPr>
          <w:rFonts w:ascii="Times New Roman" w:eastAsia="DengXian" w:hAnsi="Times New Roman" w:hint="eastAsia"/>
          <w:b/>
          <w:lang w:val="en-US" w:eastAsia="zh-CN"/>
        </w:rPr>
        <w:t xml:space="preserve">Extension of </w:t>
      </w:r>
      <w:r w:rsidRPr="00B65FEC">
        <w:rPr>
          <w:rFonts w:ascii="Times New Roman" w:eastAsia="DengXian" w:hAnsi="Times New Roman"/>
          <w:b/>
          <w:lang w:val="en-US" w:eastAsia="zh-CN"/>
        </w:rPr>
        <w:t>pi/2-BPSK to more MCS entries</w:t>
      </w:r>
    </w:p>
    <w:p w14:paraId="38DEE106" w14:textId="77777777" w:rsidR="00B65FEC" w:rsidRPr="004C1114" w:rsidRDefault="00B65FEC" w:rsidP="004C1114">
      <w:pPr>
        <w:jc w:val="both"/>
        <w:rPr>
          <w:rFonts w:eastAsia="SimSun"/>
          <w:b/>
          <w:bCs/>
          <w:sz w:val="22"/>
          <w:szCs w:val="22"/>
          <w:lang w:val="en-US" w:eastAsia="zh-CN"/>
        </w:rPr>
      </w:pPr>
    </w:p>
    <w:p w14:paraId="65E7F5F2" w14:textId="4B5C1793" w:rsidR="004C1114" w:rsidRDefault="00093AEA" w:rsidP="004C1114">
      <w:pPr>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t was pointed out that there is a need to extend the use case of low-PAPR modulation for higher spectrum efficiency, to extend the </w:t>
      </w:r>
      <w:r>
        <w:rPr>
          <w:rFonts w:eastAsiaTheme="minorEastAsia"/>
          <w:sz w:val="22"/>
          <w:szCs w:val="22"/>
          <w:lang w:val="en-US"/>
        </w:rPr>
        <w:t>possibility</w:t>
      </w:r>
      <w:r>
        <w:rPr>
          <w:rFonts w:eastAsiaTheme="minorEastAsia" w:hint="eastAsia"/>
          <w:sz w:val="22"/>
          <w:szCs w:val="22"/>
          <w:lang w:val="en-US"/>
        </w:rPr>
        <w:t xml:space="preserve"> with better UL transmission at e.g., cell edge. According to that reason, Rel-20 coverage enhancement WI has included an objective for extending pi/2-BPSK to more MCS entries. </w:t>
      </w:r>
    </w:p>
    <w:p w14:paraId="7617A0B1" w14:textId="77777777" w:rsidR="00093AEA" w:rsidRDefault="00093AEA" w:rsidP="004C1114">
      <w:pPr>
        <w:jc w:val="both"/>
        <w:rPr>
          <w:rFonts w:eastAsiaTheme="minorEastAsia"/>
          <w:sz w:val="22"/>
          <w:szCs w:val="22"/>
          <w:lang w:val="en-US"/>
        </w:rPr>
      </w:pPr>
    </w:p>
    <w:p w14:paraId="28602753" w14:textId="45B5F824" w:rsidR="00734FC5" w:rsidRDefault="00093AEA" w:rsidP="004C1114">
      <w:pPr>
        <w:jc w:val="both"/>
        <w:rPr>
          <w:rFonts w:eastAsiaTheme="minorEastAsia"/>
          <w:sz w:val="22"/>
          <w:szCs w:val="22"/>
          <w:lang w:val="en-US"/>
        </w:rPr>
      </w:pPr>
      <w:r>
        <w:rPr>
          <w:rFonts w:eastAsiaTheme="minorEastAsia" w:hint="eastAsia"/>
          <w:sz w:val="22"/>
          <w:szCs w:val="22"/>
          <w:lang w:val="en-US"/>
        </w:rPr>
        <w:t xml:space="preserve">Specification impacts needed would be </w:t>
      </w:r>
      <w:r w:rsidR="00600155">
        <w:rPr>
          <w:rFonts w:eastAsiaTheme="minorEastAsia" w:hint="eastAsia"/>
          <w:sz w:val="22"/>
          <w:szCs w:val="22"/>
          <w:lang w:val="en-US"/>
        </w:rPr>
        <w:t>very</w:t>
      </w:r>
      <w:r>
        <w:rPr>
          <w:rFonts w:eastAsiaTheme="minorEastAsia" w:hint="eastAsia"/>
          <w:sz w:val="22"/>
          <w:szCs w:val="22"/>
          <w:lang w:val="en-US"/>
        </w:rPr>
        <w:t xml:space="preserve"> clear</w:t>
      </w:r>
      <w:r w:rsidR="00600155">
        <w:rPr>
          <w:rFonts w:eastAsiaTheme="minorEastAsia" w:hint="eastAsia"/>
          <w:sz w:val="22"/>
          <w:szCs w:val="22"/>
          <w:lang w:val="en-US"/>
        </w:rPr>
        <w:t xml:space="preserve"> to us</w:t>
      </w:r>
      <w:r>
        <w:rPr>
          <w:rFonts w:eastAsiaTheme="minorEastAsia" w:hint="eastAsia"/>
          <w:sz w:val="22"/>
          <w:szCs w:val="22"/>
          <w:lang w:val="en-US"/>
        </w:rPr>
        <w:t xml:space="preserve">; given that pi/2-BPSK is defined in entries by RRC-based switching with QPSK up to Rel-19 already, </w:t>
      </w:r>
      <w:r w:rsidR="00600155">
        <w:rPr>
          <w:rFonts w:eastAsiaTheme="minorEastAsia" w:hint="eastAsia"/>
          <w:sz w:val="22"/>
          <w:szCs w:val="22"/>
          <w:lang w:val="en-US"/>
        </w:rPr>
        <w:t xml:space="preserve">it is natural to extend this specification to other entries. First, RAN1 will need to decide which MCS table to consider for this enhancement. </w:t>
      </w:r>
      <w:r w:rsidR="00600155">
        <w:rPr>
          <w:rFonts w:eastAsiaTheme="minorEastAsia"/>
          <w:sz w:val="22"/>
          <w:szCs w:val="22"/>
          <w:lang w:val="en-US"/>
        </w:rPr>
        <w:t>F</w:t>
      </w:r>
      <w:r w:rsidR="00600155">
        <w:rPr>
          <w:rFonts w:eastAsiaTheme="minorEastAsia" w:hint="eastAsia"/>
          <w:sz w:val="22"/>
          <w:szCs w:val="22"/>
          <w:lang w:val="en-US"/>
        </w:rPr>
        <w:t xml:space="preserve">or this aspect, we think it could be sufficient to </w:t>
      </w:r>
      <w:r w:rsidR="00600155">
        <w:rPr>
          <w:rFonts w:eastAsiaTheme="minorEastAsia"/>
          <w:sz w:val="22"/>
          <w:szCs w:val="22"/>
          <w:lang w:val="en-US"/>
        </w:rPr>
        <w:t>consider</w:t>
      </w:r>
      <w:r w:rsidR="00600155">
        <w:rPr>
          <w:rFonts w:eastAsiaTheme="minorEastAsia" w:hint="eastAsia"/>
          <w:sz w:val="22"/>
          <w:szCs w:val="22"/>
          <w:lang w:val="en-US"/>
        </w:rPr>
        <w:t xml:space="preserve"> Table 6.1.4.1-1 only (normal table up to 64 QAM for PUSCH). It seems not essential to </w:t>
      </w:r>
      <w:r w:rsidR="00600155">
        <w:rPr>
          <w:rFonts w:eastAsiaTheme="minorEastAsia"/>
          <w:sz w:val="22"/>
          <w:szCs w:val="22"/>
          <w:lang w:val="en-US"/>
        </w:rPr>
        <w:t>consider</w:t>
      </w:r>
      <w:r w:rsidR="00600155">
        <w:rPr>
          <w:rFonts w:eastAsiaTheme="minorEastAsia" w:hint="eastAsia"/>
          <w:sz w:val="22"/>
          <w:szCs w:val="22"/>
          <w:lang w:val="en-US"/>
        </w:rPr>
        <w:t xml:space="preserve"> Table 6.1.4.1-2 (i.e., </w:t>
      </w:r>
      <w:r w:rsidR="00734FC5">
        <w:rPr>
          <w:rFonts w:eastAsiaTheme="minorEastAsia" w:hint="eastAsia"/>
          <w:sz w:val="22"/>
          <w:szCs w:val="22"/>
          <w:lang w:val="en-US"/>
        </w:rPr>
        <w:t xml:space="preserve">qam64lowSE table) since it </w:t>
      </w:r>
      <w:proofErr w:type="gramStart"/>
      <w:r w:rsidR="00734FC5">
        <w:rPr>
          <w:rFonts w:eastAsiaTheme="minorEastAsia" w:hint="eastAsia"/>
          <w:sz w:val="22"/>
          <w:szCs w:val="22"/>
          <w:lang w:val="en-US"/>
        </w:rPr>
        <w:t>is considered to be</w:t>
      </w:r>
      <w:proofErr w:type="gramEnd"/>
      <w:r w:rsidR="00734FC5">
        <w:rPr>
          <w:rFonts w:eastAsiaTheme="minorEastAsia" w:hint="eastAsia"/>
          <w:sz w:val="22"/>
          <w:szCs w:val="22"/>
          <w:lang w:val="en-US"/>
        </w:rPr>
        <w:t xml:space="preserve"> used for higher reliability (not better SE in severe scenarios), which may collide with the intention of this objective. </w:t>
      </w:r>
    </w:p>
    <w:p w14:paraId="28148CC8" w14:textId="77777777" w:rsidR="00CC6249" w:rsidRDefault="00CC6249" w:rsidP="004C1114">
      <w:pPr>
        <w:jc w:val="both"/>
        <w:rPr>
          <w:rFonts w:eastAsiaTheme="minorEastAsia"/>
          <w:sz w:val="22"/>
          <w:szCs w:val="22"/>
          <w:lang w:val="en-US"/>
        </w:rPr>
      </w:pPr>
    </w:p>
    <w:p w14:paraId="66EE8E24" w14:textId="27672D7D" w:rsidR="00CC6249" w:rsidRPr="004F6766" w:rsidRDefault="00CC6249" w:rsidP="004C1114">
      <w:pPr>
        <w:jc w:val="both"/>
        <w:rPr>
          <w:rFonts w:eastAsiaTheme="minorEastAsia"/>
          <w:sz w:val="22"/>
          <w:szCs w:val="22"/>
          <w:lang w:val="en-US"/>
        </w:rPr>
      </w:pPr>
      <w:r>
        <w:rPr>
          <w:rFonts w:eastAsiaTheme="minorEastAsia"/>
          <w:sz w:val="22"/>
          <w:szCs w:val="22"/>
          <w:lang w:val="en-US"/>
        </w:rPr>
        <w:t>O</w:t>
      </w:r>
      <w:r>
        <w:rPr>
          <w:rFonts w:eastAsiaTheme="minorEastAsia" w:hint="eastAsia"/>
          <w:sz w:val="22"/>
          <w:szCs w:val="22"/>
          <w:lang w:val="en-US"/>
        </w:rPr>
        <w:t xml:space="preserve">n Table 6.1.4.1-1, three modulation orders are covered: QPSK, 16QAM and 64QAM. </w:t>
      </w:r>
      <w:r>
        <w:rPr>
          <w:rFonts w:eastAsiaTheme="minorEastAsia"/>
          <w:sz w:val="22"/>
          <w:szCs w:val="22"/>
          <w:lang w:val="en-US"/>
        </w:rPr>
        <w:t>Theoretically</w:t>
      </w:r>
      <w:r>
        <w:rPr>
          <w:rFonts w:eastAsiaTheme="minorEastAsia" w:hint="eastAsia"/>
          <w:sz w:val="22"/>
          <w:szCs w:val="22"/>
          <w:lang w:val="en-US"/>
        </w:rPr>
        <w:t>, any of those modulations can be considered as a target of switching to achieve both lower PAPR and better SE.</w:t>
      </w:r>
      <w:r w:rsidR="006F66F4">
        <w:rPr>
          <w:rFonts w:eastAsiaTheme="minorEastAsia" w:hint="eastAsia"/>
          <w:sz w:val="22"/>
          <w:szCs w:val="22"/>
          <w:lang w:val="en-US"/>
        </w:rPr>
        <w:t xml:space="preserve"> Theref</w:t>
      </w:r>
      <w:r w:rsidR="004F6766">
        <w:rPr>
          <w:rFonts w:eastAsiaTheme="minorEastAsia" w:hint="eastAsia"/>
          <w:sz w:val="22"/>
          <w:szCs w:val="22"/>
          <w:lang w:val="en-US"/>
        </w:rPr>
        <w:t xml:space="preserve">ore, we are open to </w:t>
      </w:r>
      <w:proofErr w:type="gramStart"/>
      <w:r w:rsidR="004F6766">
        <w:rPr>
          <w:rFonts w:eastAsiaTheme="minorEastAsia" w:hint="eastAsia"/>
          <w:sz w:val="22"/>
          <w:szCs w:val="22"/>
          <w:lang w:val="en-US"/>
        </w:rPr>
        <w:t>discuss</w:t>
      </w:r>
      <w:proofErr w:type="gramEnd"/>
      <w:r w:rsidR="004F6766">
        <w:rPr>
          <w:rFonts w:eastAsiaTheme="minorEastAsia" w:hint="eastAsia"/>
          <w:sz w:val="22"/>
          <w:szCs w:val="22"/>
          <w:lang w:val="en-US"/>
        </w:rPr>
        <w:t xml:space="preserve"> modulation scheme(s) that is unlocked for </w:t>
      </w:r>
      <w:r w:rsidR="004F6766">
        <w:rPr>
          <w:rFonts w:eastAsiaTheme="minorEastAsia"/>
          <w:sz w:val="22"/>
          <w:szCs w:val="22"/>
          <w:lang w:val="en-US"/>
        </w:rPr>
        <w:t>switching</w:t>
      </w:r>
      <w:r w:rsidR="004F6766">
        <w:rPr>
          <w:rFonts w:eastAsiaTheme="minorEastAsia" w:hint="eastAsia"/>
          <w:sz w:val="22"/>
          <w:szCs w:val="22"/>
          <w:lang w:val="en-US"/>
        </w:rPr>
        <w:t xml:space="preserve"> to pi/2-BPSK. </w:t>
      </w:r>
    </w:p>
    <w:p w14:paraId="43E4F10F" w14:textId="77777777" w:rsidR="00734FC5" w:rsidRDefault="00734FC5" w:rsidP="004C1114">
      <w:pPr>
        <w:jc w:val="both"/>
        <w:rPr>
          <w:rFonts w:eastAsiaTheme="minorEastAsia"/>
          <w:sz w:val="22"/>
          <w:szCs w:val="22"/>
          <w:lang w:val="en-US"/>
        </w:rPr>
      </w:pPr>
    </w:p>
    <w:p w14:paraId="286B5006" w14:textId="0104B580" w:rsidR="00734FC5" w:rsidRPr="008C35A1" w:rsidRDefault="00734FC5" w:rsidP="00734FC5">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sidR="001A58CA">
        <w:rPr>
          <w:rFonts w:eastAsiaTheme="minorEastAsia" w:hint="eastAsia"/>
          <w:b/>
          <w:bCs/>
          <w:sz w:val="22"/>
          <w:szCs w:val="22"/>
          <w:lang w:val="en-US"/>
        </w:rPr>
        <w:t>9</w:t>
      </w:r>
      <w:r w:rsidRPr="004C1114">
        <w:rPr>
          <w:rFonts w:eastAsia="SimSun" w:hint="eastAsia"/>
          <w:b/>
          <w:bCs/>
          <w:sz w:val="22"/>
          <w:szCs w:val="22"/>
          <w:lang w:val="en-US" w:eastAsia="zh-CN"/>
        </w:rPr>
        <w:t>:</w:t>
      </w:r>
      <w:r>
        <w:rPr>
          <w:rFonts w:eastAsiaTheme="minorEastAsia" w:hint="eastAsia"/>
          <w:b/>
          <w:bCs/>
          <w:sz w:val="22"/>
          <w:szCs w:val="22"/>
          <w:lang w:val="en-US"/>
        </w:rPr>
        <w:t xml:space="preserve"> For </w:t>
      </w:r>
      <w:r w:rsidR="00B056F5">
        <w:rPr>
          <w:rFonts w:eastAsiaTheme="minorEastAsia" w:hint="eastAsia"/>
          <w:b/>
          <w:bCs/>
          <w:sz w:val="22"/>
          <w:szCs w:val="22"/>
          <w:lang w:val="en-US"/>
        </w:rPr>
        <w:t xml:space="preserve">extension of pi/2-BPSK to more MCS entries, </w:t>
      </w:r>
    </w:p>
    <w:p w14:paraId="5C93DBC3" w14:textId="00FCE8BA" w:rsidR="00734FC5" w:rsidRDefault="00B056F5" w:rsidP="00734FC5">
      <w:pPr>
        <w:pStyle w:val="afe"/>
        <w:numPr>
          <w:ilvl w:val="0"/>
          <w:numId w:val="16"/>
        </w:numPr>
        <w:ind w:leftChars="0"/>
        <w:jc w:val="both"/>
        <w:rPr>
          <w:rFonts w:eastAsiaTheme="minorEastAsia"/>
          <w:b/>
          <w:bCs/>
          <w:sz w:val="22"/>
          <w:szCs w:val="22"/>
          <w:lang w:val="en-US"/>
        </w:rPr>
      </w:pPr>
      <w:r>
        <w:rPr>
          <w:rFonts w:eastAsiaTheme="minorEastAsia"/>
          <w:b/>
          <w:bCs/>
          <w:sz w:val="22"/>
          <w:szCs w:val="22"/>
          <w:lang w:val="en-US"/>
        </w:rPr>
        <w:t>F</w:t>
      </w:r>
      <w:r>
        <w:rPr>
          <w:rFonts w:eastAsiaTheme="minorEastAsia" w:hint="eastAsia"/>
          <w:b/>
          <w:bCs/>
          <w:sz w:val="22"/>
          <w:szCs w:val="22"/>
          <w:lang w:val="en-US"/>
        </w:rPr>
        <w:t>ollow legacy pi/2-BPSK application approach in Rel-15 to more MCS entries, i.e., support RRC-based switching between pi/2-BPSK and other exiting modulation order(s)</w:t>
      </w:r>
    </w:p>
    <w:p w14:paraId="161BDA27" w14:textId="26C4A22A" w:rsidR="00B056F5" w:rsidRDefault="00B056F5" w:rsidP="00734FC5">
      <w:pPr>
        <w:pStyle w:val="afe"/>
        <w:numPr>
          <w:ilvl w:val="0"/>
          <w:numId w:val="16"/>
        </w:numPr>
        <w:ind w:leftChars="0"/>
        <w:jc w:val="both"/>
        <w:rPr>
          <w:rFonts w:eastAsiaTheme="minorEastAsia"/>
          <w:b/>
          <w:bCs/>
          <w:sz w:val="22"/>
          <w:szCs w:val="22"/>
          <w:lang w:val="en-US"/>
        </w:rPr>
      </w:pPr>
      <w:r>
        <w:rPr>
          <w:rFonts w:eastAsiaTheme="minorEastAsia"/>
          <w:b/>
          <w:bCs/>
          <w:sz w:val="22"/>
          <w:szCs w:val="22"/>
          <w:lang w:val="en-US"/>
        </w:rPr>
        <w:t>S</w:t>
      </w:r>
      <w:r>
        <w:rPr>
          <w:rFonts w:eastAsiaTheme="minorEastAsia" w:hint="eastAsia"/>
          <w:b/>
          <w:bCs/>
          <w:sz w:val="22"/>
          <w:szCs w:val="22"/>
          <w:lang w:val="en-US"/>
        </w:rPr>
        <w:t>upport to consider entries on Table 6.1.4.1-1 in TS 38.214</w:t>
      </w:r>
    </w:p>
    <w:p w14:paraId="192893E6" w14:textId="1D74353E" w:rsidR="00B056F5" w:rsidRDefault="00B056F5" w:rsidP="00B056F5">
      <w:pPr>
        <w:pStyle w:val="afe"/>
        <w:numPr>
          <w:ilvl w:val="1"/>
          <w:numId w:val="16"/>
        </w:numPr>
        <w:ind w:leftChars="0"/>
        <w:jc w:val="both"/>
        <w:rPr>
          <w:rFonts w:eastAsiaTheme="minorEastAsia"/>
          <w:b/>
          <w:bCs/>
          <w:sz w:val="22"/>
          <w:szCs w:val="22"/>
          <w:lang w:val="en-US"/>
        </w:rPr>
      </w:pPr>
      <w:r>
        <w:rPr>
          <w:rFonts w:eastAsiaTheme="minorEastAsia"/>
          <w:b/>
          <w:bCs/>
          <w:sz w:val="22"/>
          <w:szCs w:val="22"/>
          <w:lang w:val="en-US"/>
        </w:rPr>
        <w:t>O</w:t>
      </w:r>
      <w:r>
        <w:rPr>
          <w:rFonts w:eastAsiaTheme="minorEastAsia" w:hint="eastAsia"/>
          <w:b/>
          <w:bCs/>
          <w:sz w:val="22"/>
          <w:szCs w:val="22"/>
          <w:lang w:val="en-US"/>
        </w:rPr>
        <w:t>pen to consider Table 6.1.4.1-2 (qam64lowSE)</w:t>
      </w:r>
    </w:p>
    <w:p w14:paraId="4373ACDB" w14:textId="58508498" w:rsidR="001A58CA" w:rsidRPr="008C35A1" w:rsidRDefault="001A58CA" w:rsidP="001A58CA">
      <w:pPr>
        <w:pStyle w:val="afe"/>
        <w:numPr>
          <w:ilvl w:val="0"/>
          <w:numId w:val="16"/>
        </w:numPr>
        <w:ind w:leftChars="0"/>
        <w:jc w:val="both"/>
        <w:rPr>
          <w:rFonts w:eastAsiaTheme="minorEastAsia"/>
          <w:b/>
          <w:bCs/>
          <w:sz w:val="22"/>
          <w:szCs w:val="22"/>
          <w:lang w:val="en-US"/>
        </w:rPr>
      </w:pPr>
      <w:r>
        <w:rPr>
          <w:rFonts w:eastAsiaTheme="minorEastAsia"/>
          <w:b/>
          <w:bCs/>
          <w:sz w:val="22"/>
          <w:szCs w:val="22"/>
          <w:lang w:val="en-US"/>
        </w:rPr>
        <w:t>O</w:t>
      </w:r>
      <w:r>
        <w:rPr>
          <w:rFonts w:eastAsiaTheme="minorEastAsia" w:hint="eastAsia"/>
          <w:b/>
          <w:bCs/>
          <w:sz w:val="22"/>
          <w:szCs w:val="22"/>
          <w:lang w:val="en-US"/>
        </w:rPr>
        <w:t>pen to consider any of the exiting modulation orders for switching with pi/2-BPSK</w:t>
      </w:r>
    </w:p>
    <w:p w14:paraId="4F65C8A9" w14:textId="77777777" w:rsidR="00734FC5" w:rsidRDefault="00734FC5" w:rsidP="004C1114">
      <w:pPr>
        <w:jc w:val="both"/>
        <w:rPr>
          <w:rFonts w:eastAsiaTheme="minorEastAsia"/>
          <w:sz w:val="22"/>
          <w:szCs w:val="22"/>
          <w:lang w:val="en-US"/>
        </w:rPr>
      </w:pPr>
    </w:p>
    <w:p w14:paraId="750CDB7F" w14:textId="2DF81E6F" w:rsidR="00AC70CB" w:rsidRDefault="00CC6249" w:rsidP="004C1114">
      <w:pPr>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RRC-based </w:t>
      </w:r>
      <w:r>
        <w:rPr>
          <w:rFonts w:eastAsiaTheme="minorEastAsia"/>
          <w:sz w:val="22"/>
          <w:szCs w:val="22"/>
          <w:lang w:val="en-US"/>
        </w:rPr>
        <w:t>switching</w:t>
      </w:r>
      <w:r>
        <w:rPr>
          <w:rFonts w:eastAsiaTheme="minorEastAsia" w:hint="eastAsia"/>
          <w:sz w:val="22"/>
          <w:szCs w:val="22"/>
          <w:lang w:val="en-US"/>
        </w:rPr>
        <w:t xml:space="preserve"> between pi/2-BPSK and other existing modulation order(s), </w:t>
      </w:r>
      <w:r w:rsidR="006F66F4">
        <w:rPr>
          <w:rFonts w:eastAsiaTheme="minorEastAsia" w:hint="eastAsia"/>
          <w:sz w:val="22"/>
          <w:szCs w:val="22"/>
          <w:lang w:val="en-US"/>
        </w:rPr>
        <w:t xml:space="preserve">in legacy, tp-pi2BPSK is defined. </w:t>
      </w:r>
      <w:r w:rsidR="006F66F4">
        <w:rPr>
          <w:rFonts w:eastAsiaTheme="minorEastAsia"/>
          <w:sz w:val="22"/>
          <w:szCs w:val="22"/>
          <w:lang w:val="en-US"/>
        </w:rPr>
        <w:t>T</w:t>
      </w:r>
      <w:r w:rsidR="006F66F4">
        <w:rPr>
          <w:rFonts w:eastAsiaTheme="minorEastAsia" w:hint="eastAsia"/>
          <w:sz w:val="22"/>
          <w:szCs w:val="22"/>
          <w:lang w:val="en-US"/>
        </w:rPr>
        <w:t xml:space="preserve">o avoid any NBC issue for both </w:t>
      </w:r>
      <w:proofErr w:type="spellStart"/>
      <w:r w:rsidR="006F66F4">
        <w:rPr>
          <w:rFonts w:eastAsiaTheme="minorEastAsia" w:hint="eastAsia"/>
          <w:sz w:val="22"/>
          <w:szCs w:val="22"/>
          <w:lang w:val="en-US"/>
        </w:rPr>
        <w:t>gNB</w:t>
      </w:r>
      <w:proofErr w:type="spellEnd"/>
      <w:r w:rsidR="006F66F4">
        <w:rPr>
          <w:rFonts w:eastAsiaTheme="minorEastAsia" w:hint="eastAsia"/>
          <w:sz w:val="22"/>
          <w:szCs w:val="22"/>
          <w:lang w:val="en-US"/>
        </w:rPr>
        <w:t xml:space="preserve"> and UE, we need to define a</w:t>
      </w:r>
      <w:r w:rsidR="004F6766">
        <w:rPr>
          <w:rFonts w:eastAsiaTheme="minorEastAsia" w:hint="eastAsia"/>
          <w:sz w:val="22"/>
          <w:szCs w:val="22"/>
          <w:lang w:val="en-US"/>
        </w:rPr>
        <w:t xml:space="preserve"> new RRC parameter, which plays a similar role but for the extended entries. </w:t>
      </w:r>
      <w:r w:rsidR="004F6766">
        <w:rPr>
          <w:rFonts w:eastAsiaTheme="minorEastAsia"/>
          <w:sz w:val="22"/>
          <w:szCs w:val="22"/>
          <w:lang w:val="en-US"/>
        </w:rPr>
        <w:t>W</w:t>
      </w:r>
      <w:r w:rsidR="004F6766">
        <w:rPr>
          <w:rFonts w:eastAsiaTheme="minorEastAsia" w:hint="eastAsia"/>
          <w:sz w:val="22"/>
          <w:szCs w:val="22"/>
          <w:lang w:val="en-US"/>
        </w:rPr>
        <w:t xml:space="preserve">ith that, MCS indication over DCI </w:t>
      </w:r>
      <w:r w:rsidR="004F6766">
        <w:rPr>
          <w:rFonts w:eastAsiaTheme="minorEastAsia"/>
          <w:sz w:val="22"/>
          <w:szCs w:val="22"/>
          <w:lang w:val="en-US"/>
        </w:rPr>
        <w:t>doesn’t</w:t>
      </w:r>
      <w:r w:rsidR="004F6766">
        <w:rPr>
          <w:rFonts w:eastAsiaTheme="minorEastAsia" w:hint="eastAsia"/>
          <w:sz w:val="22"/>
          <w:szCs w:val="22"/>
          <w:lang w:val="en-US"/>
        </w:rPr>
        <w:t xml:space="preserve"> change at all. </w:t>
      </w:r>
    </w:p>
    <w:p w14:paraId="7AF07067" w14:textId="77777777" w:rsidR="004F6766" w:rsidRDefault="004F6766" w:rsidP="004C1114">
      <w:pPr>
        <w:jc w:val="both"/>
        <w:rPr>
          <w:rFonts w:eastAsiaTheme="minorEastAsia"/>
          <w:sz w:val="22"/>
          <w:szCs w:val="22"/>
          <w:lang w:val="en-US"/>
        </w:rPr>
      </w:pPr>
    </w:p>
    <w:p w14:paraId="47483E7A" w14:textId="2FE3910B" w:rsidR="004F6766" w:rsidRDefault="004F6766" w:rsidP="004C1114">
      <w:pPr>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UE capability, we believe this feature </w:t>
      </w:r>
      <w:r>
        <w:rPr>
          <w:rFonts w:eastAsiaTheme="minorEastAsia"/>
          <w:sz w:val="22"/>
          <w:szCs w:val="22"/>
          <w:lang w:val="en-US"/>
        </w:rPr>
        <w:t>does</w:t>
      </w:r>
      <w:r>
        <w:rPr>
          <w:rFonts w:eastAsiaTheme="minorEastAsia" w:hint="eastAsia"/>
          <w:sz w:val="22"/>
          <w:szCs w:val="22"/>
          <w:lang w:val="en-US"/>
        </w:rPr>
        <w:t xml:space="preserve"> not require any optional feature. Just one feature group, which reports the support of the whole specification extension corresponding to pi/2-BPSK enhancements, should be sufficient. </w:t>
      </w:r>
    </w:p>
    <w:p w14:paraId="6101FF8B" w14:textId="77777777" w:rsidR="004F6766" w:rsidRDefault="004F6766" w:rsidP="004C1114">
      <w:pPr>
        <w:jc w:val="both"/>
        <w:rPr>
          <w:rFonts w:eastAsiaTheme="minorEastAsia"/>
          <w:sz w:val="22"/>
          <w:szCs w:val="22"/>
          <w:lang w:val="en-US"/>
        </w:rPr>
      </w:pPr>
    </w:p>
    <w:p w14:paraId="1454B6FD" w14:textId="62F94CEE" w:rsidR="004F6766" w:rsidRPr="008C35A1" w:rsidRDefault="004F6766" w:rsidP="004F6766">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sidR="001A58CA">
        <w:rPr>
          <w:rFonts w:eastAsiaTheme="minorEastAsia" w:hint="eastAsia"/>
          <w:b/>
          <w:bCs/>
          <w:sz w:val="22"/>
          <w:szCs w:val="22"/>
          <w:lang w:val="en-US"/>
        </w:rPr>
        <w:t>10</w:t>
      </w:r>
      <w:r w:rsidRPr="004C1114">
        <w:rPr>
          <w:rFonts w:eastAsia="SimSun" w:hint="eastAsia"/>
          <w:b/>
          <w:bCs/>
          <w:sz w:val="22"/>
          <w:szCs w:val="22"/>
          <w:lang w:val="en-US" w:eastAsia="zh-CN"/>
        </w:rPr>
        <w:t>:</w:t>
      </w:r>
      <w:r>
        <w:rPr>
          <w:rFonts w:eastAsiaTheme="minorEastAsia" w:hint="eastAsia"/>
          <w:b/>
          <w:bCs/>
          <w:sz w:val="22"/>
          <w:szCs w:val="22"/>
          <w:lang w:val="en-US"/>
        </w:rPr>
        <w:t xml:space="preserve"> For extension of pi/2-BPSK to more MCS entries, </w:t>
      </w:r>
    </w:p>
    <w:p w14:paraId="5B8AFB93" w14:textId="06DCB389" w:rsidR="004F6766" w:rsidRPr="001A58CA" w:rsidRDefault="001A58CA" w:rsidP="004F6766">
      <w:pPr>
        <w:pStyle w:val="afe"/>
        <w:numPr>
          <w:ilvl w:val="0"/>
          <w:numId w:val="16"/>
        </w:numPr>
        <w:ind w:leftChars="0"/>
        <w:jc w:val="both"/>
        <w:rPr>
          <w:rFonts w:eastAsiaTheme="minorEastAsia"/>
          <w:sz w:val="22"/>
          <w:szCs w:val="22"/>
          <w:lang w:val="en-US"/>
        </w:rPr>
      </w:pPr>
      <w:r>
        <w:rPr>
          <w:rFonts w:eastAsiaTheme="minorEastAsia" w:hint="eastAsia"/>
          <w:b/>
          <w:bCs/>
          <w:sz w:val="22"/>
          <w:szCs w:val="22"/>
          <w:lang w:val="en-US"/>
        </w:rPr>
        <w:t>Support a</w:t>
      </w:r>
      <w:r w:rsidR="004F6766">
        <w:rPr>
          <w:rFonts w:eastAsiaTheme="minorEastAsia" w:hint="eastAsia"/>
          <w:b/>
          <w:bCs/>
          <w:sz w:val="22"/>
          <w:szCs w:val="22"/>
          <w:lang w:val="en-US"/>
        </w:rPr>
        <w:t xml:space="preserve"> new RRC parameter to switch between pi/2-BPSK and other existing modulation scheme(s)</w:t>
      </w:r>
    </w:p>
    <w:p w14:paraId="469F0DF2" w14:textId="757EE232" w:rsidR="001A58CA" w:rsidRPr="004F6766" w:rsidRDefault="001A58CA" w:rsidP="004F6766">
      <w:pPr>
        <w:pStyle w:val="afe"/>
        <w:numPr>
          <w:ilvl w:val="0"/>
          <w:numId w:val="16"/>
        </w:numPr>
        <w:ind w:leftChars="0"/>
        <w:jc w:val="both"/>
        <w:rPr>
          <w:rFonts w:eastAsiaTheme="minorEastAsia"/>
          <w:sz w:val="22"/>
          <w:szCs w:val="22"/>
          <w:lang w:val="en-US"/>
        </w:rPr>
      </w:pPr>
      <w:r>
        <w:rPr>
          <w:rFonts w:eastAsiaTheme="minorEastAsia"/>
          <w:b/>
          <w:bCs/>
          <w:sz w:val="22"/>
          <w:szCs w:val="22"/>
          <w:lang w:val="en-US"/>
        </w:rPr>
        <w:t>O</w:t>
      </w:r>
      <w:r>
        <w:rPr>
          <w:rFonts w:eastAsiaTheme="minorEastAsia" w:hint="eastAsia"/>
          <w:b/>
          <w:bCs/>
          <w:sz w:val="22"/>
          <w:szCs w:val="22"/>
          <w:lang w:val="en-US"/>
        </w:rPr>
        <w:t xml:space="preserve">nly one UE capability </w:t>
      </w:r>
      <w:proofErr w:type="spellStart"/>
      <w:r>
        <w:rPr>
          <w:rFonts w:eastAsiaTheme="minorEastAsia" w:hint="eastAsia"/>
          <w:b/>
          <w:bCs/>
          <w:sz w:val="22"/>
          <w:szCs w:val="22"/>
          <w:lang w:val="en-US"/>
        </w:rPr>
        <w:t>signalling</w:t>
      </w:r>
      <w:proofErr w:type="spellEnd"/>
      <w:r>
        <w:rPr>
          <w:rFonts w:eastAsiaTheme="minorEastAsia" w:hint="eastAsia"/>
          <w:b/>
          <w:bCs/>
          <w:sz w:val="22"/>
          <w:szCs w:val="22"/>
          <w:lang w:val="en-US"/>
        </w:rPr>
        <w:t xml:space="preserve"> (feature group) is necessary</w:t>
      </w:r>
    </w:p>
    <w:p w14:paraId="5FA97CA4" w14:textId="77777777" w:rsidR="00093AEA" w:rsidRPr="00600155" w:rsidRDefault="00093AEA" w:rsidP="004C1114">
      <w:pPr>
        <w:jc w:val="both"/>
        <w:rPr>
          <w:rFonts w:eastAsiaTheme="minorEastAsia"/>
          <w:b/>
          <w:bCs/>
          <w:sz w:val="22"/>
          <w:szCs w:val="22"/>
          <w:lang w:val="en-US"/>
        </w:rPr>
      </w:pPr>
    </w:p>
    <w:p w14:paraId="72F5D085" w14:textId="6DC7D49A" w:rsidR="00D5166A" w:rsidRPr="0033424F" w:rsidRDefault="00D5166A" w:rsidP="00697593">
      <w:pPr>
        <w:pStyle w:val="1"/>
        <w:numPr>
          <w:ilvl w:val="0"/>
          <w:numId w:val="6"/>
        </w:numPr>
        <w:spacing w:after="120"/>
        <w:jc w:val="both"/>
        <w:rPr>
          <w:rFonts w:ascii="Times New Roman" w:eastAsia="DengXian" w:hAnsi="Times New Roman"/>
          <w:b/>
          <w:lang w:val="en-US" w:eastAsia="zh-CN"/>
        </w:rPr>
      </w:pPr>
      <w:r w:rsidRPr="0033424F">
        <w:rPr>
          <w:rFonts w:ascii="Times New Roman" w:eastAsia="DengXian" w:hAnsi="Times New Roman"/>
          <w:b/>
          <w:lang w:val="en-US" w:eastAsia="zh-CN"/>
        </w:rPr>
        <w:t>Conclusion</w:t>
      </w:r>
    </w:p>
    <w:p w14:paraId="364A5A59" w14:textId="340795A2" w:rsidR="0078541C" w:rsidRPr="00517728" w:rsidRDefault="008C3ED6" w:rsidP="00253ED8">
      <w:pPr>
        <w:spacing w:after="120"/>
        <w:jc w:val="both"/>
        <w:rPr>
          <w:rFonts w:eastAsia="SimSun"/>
          <w:sz w:val="22"/>
          <w:szCs w:val="22"/>
          <w:lang w:eastAsia="zh-CN"/>
        </w:rPr>
      </w:pPr>
      <w:r w:rsidRPr="00517728">
        <w:rPr>
          <w:rFonts w:eastAsia="SimSun"/>
          <w:sz w:val="22"/>
          <w:szCs w:val="22"/>
          <w:lang w:eastAsia="zh-CN"/>
        </w:rPr>
        <w:t xml:space="preserve">In this contribution, we discussed </w:t>
      </w:r>
      <w:r w:rsidR="004523D1">
        <w:rPr>
          <w:rFonts w:eastAsia="SimSun" w:hint="eastAsia"/>
          <w:sz w:val="22"/>
          <w:szCs w:val="22"/>
          <w:lang w:eastAsia="zh-CN"/>
        </w:rPr>
        <w:t>further coverage enhancements for PRACH and PUSCH</w:t>
      </w:r>
      <w:r w:rsidR="00B30B13" w:rsidRPr="00517728">
        <w:rPr>
          <w:rFonts w:eastAsia="SimSun"/>
          <w:sz w:val="22"/>
          <w:szCs w:val="22"/>
          <w:lang w:eastAsia="zh-CN"/>
        </w:rPr>
        <w:t>.</w:t>
      </w:r>
      <w:r w:rsidRPr="00517728">
        <w:rPr>
          <w:rFonts w:eastAsia="SimSun"/>
          <w:sz w:val="22"/>
          <w:szCs w:val="22"/>
          <w:lang w:eastAsia="zh-CN"/>
        </w:rPr>
        <w:t xml:space="preserve"> </w:t>
      </w:r>
      <w:r w:rsidR="00C042C7" w:rsidRPr="00517728">
        <w:rPr>
          <w:rFonts w:eastAsia="SimSun"/>
          <w:sz w:val="22"/>
          <w:szCs w:val="22"/>
          <w:lang w:eastAsia="zh-CN"/>
        </w:rPr>
        <w:t xml:space="preserve">We have the following </w:t>
      </w:r>
      <w:r w:rsidR="0015528A" w:rsidRPr="00517728">
        <w:rPr>
          <w:rFonts w:eastAsia="SimSun"/>
          <w:sz w:val="22"/>
          <w:szCs w:val="22"/>
          <w:lang w:eastAsia="zh-CN"/>
        </w:rPr>
        <w:t>proposal</w:t>
      </w:r>
      <w:r w:rsidR="004523D1">
        <w:rPr>
          <w:rFonts w:eastAsia="SimSun" w:hint="eastAsia"/>
          <w:sz w:val="22"/>
          <w:szCs w:val="22"/>
          <w:lang w:eastAsia="zh-CN"/>
        </w:rPr>
        <w:t>s</w:t>
      </w:r>
      <w:r w:rsidR="00C042C7" w:rsidRPr="00517728">
        <w:rPr>
          <w:rFonts w:eastAsia="SimSun"/>
          <w:sz w:val="22"/>
          <w:szCs w:val="22"/>
          <w:lang w:eastAsia="zh-CN"/>
        </w:rPr>
        <w:t>:</w:t>
      </w:r>
    </w:p>
    <w:p w14:paraId="0E9F6981" w14:textId="77777777" w:rsidR="00857B28" w:rsidRDefault="00857B28" w:rsidP="00857B28">
      <w:pPr>
        <w:jc w:val="both"/>
        <w:rPr>
          <w:rFonts w:eastAsiaTheme="minorEastAsia"/>
          <w:sz w:val="22"/>
          <w:szCs w:val="22"/>
          <w:lang w:val="en-US"/>
        </w:rPr>
      </w:pPr>
    </w:p>
    <w:p w14:paraId="6663743C" w14:textId="77777777" w:rsidR="001A58CA" w:rsidRPr="00D8114B" w:rsidRDefault="001A58CA" w:rsidP="001A58CA">
      <w:pPr>
        <w:jc w:val="both"/>
        <w:rPr>
          <w:rFonts w:eastAsia="SimSun"/>
          <w:b/>
          <w:bCs/>
          <w:sz w:val="22"/>
          <w:szCs w:val="22"/>
          <w:lang w:val="en-US" w:eastAsia="zh-CN"/>
        </w:rPr>
      </w:pPr>
      <w:r w:rsidRPr="00D8114B">
        <w:rPr>
          <w:rFonts w:eastAsia="SimSun"/>
          <w:b/>
          <w:bCs/>
          <w:sz w:val="22"/>
          <w:szCs w:val="22"/>
          <w:lang w:val="en-US" w:eastAsia="zh-CN"/>
        </w:rPr>
        <w:t>Proposal</w:t>
      </w:r>
      <w:r w:rsidRPr="00D8114B">
        <w:rPr>
          <w:rFonts w:eastAsia="SimSun" w:hint="eastAsia"/>
          <w:b/>
          <w:bCs/>
          <w:sz w:val="22"/>
          <w:szCs w:val="22"/>
          <w:lang w:val="en-US" w:eastAsia="zh-CN"/>
        </w:rPr>
        <w:t xml:space="preserve"> 1: Support multiple PRACH transmissions with different beams for CBRA and CFRA.</w:t>
      </w:r>
    </w:p>
    <w:p w14:paraId="5CE570E3" w14:textId="77777777" w:rsidR="001A58CA" w:rsidRDefault="001A58CA" w:rsidP="00857B28">
      <w:pPr>
        <w:jc w:val="both"/>
        <w:rPr>
          <w:rFonts w:eastAsiaTheme="minorEastAsia"/>
          <w:sz w:val="22"/>
          <w:szCs w:val="22"/>
          <w:lang w:val="en-US"/>
        </w:rPr>
      </w:pPr>
    </w:p>
    <w:p w14:paraId="4C8A1807" w14:textId="77777777" w:rsidR="001A58CA" w:rsidRPr="00AA55DF" w:rsidRDefault="001A58CA" w:rsidP="001A58CA">
      <w:pPr>
        <w:jc w:val="both"/>
        <w:rPr>
          <w:rFonts w:eastAsia="SimSun"/>
          <w:b/>
          <w:bCs/>
          <w:sz w:val="22"/>
          <w:szCs w:val="22"/>
          <w:lang w:val="en-US" w:eastAsia="zh-CN"/>
        </w:rPr>
      </w:pPr>
      <w:r w:rsidRPr="00AA55DF">
        <w:rPr>
          <w:rFonts w:eastAsia="SimSun" w:hint="eastAsia"/>
          <w:b/>
          <w:bCs/>
          <w:sz w:val="22"/>
          <w:szCs w:val="22"/>
          <w:lang w:val="en-US" w:eastAsia="zh-CN"/>
        </w:rPr>
        <w:t xml:space="preserve">Proposal 2: </w:t>
      </w:r>
      <w:r w:rsidRPr="00AA55DF">
        <w:rPr>
          <w:rFonts w:eastAsia="SimSun"/>
          <w:b/>
          <w:bCs/>
          <w:sz w:val="22"/>
          <w:szCs w:val="22"/>
          <w:lang w:val="en-US" w:eastAsia="zh-CN"/>
        </w:rPr>
        <w:t xml:space="preserve">Support separate PRACH resource </w:t>
      </w:r>
      <w:r>
        <w:rPr>
          <w:rFonts w:eastAsia="SimSun" w:hint="eastAsia"/>
          <w:b/>
          <w:bCs/>
          <w:sz w:val="22"/>
          <w:szCs w:val="22"/>
          <w:lang w:val="en-US" w:eastAsia="zh-CN"/>
        </w:rPr>
        <w:t xml:space="preserve">configurations </w:t>
      </w:r>
      <w:r w:rsidRPr="00AA55DF">
        <w:rPr>
          <w:rFonts w:eastAsia="SimSun"/>
          <w:b/>
          <w:bCs/>
          <w:sz w:val="22"/>
          <w:szCs w:val="22"/>
          <w:lang w:val="en-US" w:eastAsia="zh-CN"/>
        </w:rPr>
        <w:t>for multiple PRACH transmissions with different beams</w:t>
      </w:r>
      <w:r>
        <w:rPr>
          <w:rFonts w:eastAsia="SimSun" w:hint="eastAsia"/>
          <w:b/>
          <w:bCs/>
          <w:sz w:val="22"/>
          <w:szCs w:val="22"/>
          <w:lang w:val="en-US" w:eastAsia="zh-CN"/>
        </w:rPr>
        <w:t>,</w:t>
      </w:r>
      <w:r w:rsidRPr="00AA55DF">
        <w:rPr>
          <w:rFonts w:eastAsia="SimSun"/>
          <w:b/>
          <w:bCs/>
          <w:sz w:val="22"/>
          <w:szCs w:val="22"/>
          <w:lang w:val="en-US" w:eastAsia="zh-CN"/>
        </w:rPr>
        <w:t xml:space="preserve"> PRACH repetitions with same beam</w:t>
      </w:r>
      <w:r>
        <w:rPr>
          <w:rFonts w:eastAsia="SimSun" w:hint="eastAsia"/>
          <w:b/>
          <w:bCs/>
          <w:sz w:val="22"/>
          <w:szCs w:val="22"/>
          <w:lang w:val="en-US" w:eastAsia="zh-CN"/>
        </w:rPr>
        <w:t>, and single PRACH transmission.</w:t>
      </w:r>
    </w:p>
    <w:p w14:paraId="4C515AEB" w14:textId="77777777" w:rsidR="001A58CA" w:rsidRPr="001A58CA" w:rsidRDefault="001A58CA" w:rsidP="00857B28">
      <w:pPr>
        <w:jc w:val="both"/>
        <w:rPr>
          <w:rFonts w:eastAsiaTheme="minorEastAsia"/>
          <w:sz w:val="22"/>
          <w:szCs w:val="22"/>
          <w:lang w:val="en-US"/>
        </w:rPr>
      </w:pPr>
    </w:p>
    <w:p w14:paraId="64BE4E80" w14:textId="77777777" w:rsidR="001A58CA" w:rsidRPr="009B4D52" w:rsidRDefault="001A58CA" w:rsidP="001A58CA">
      <w:pPr>
        <w:jc w:val="both"/>
        <w:rPr>
          <w:rFonts w:eastAsia="SimSun"/>
          <w:b/>
          <w:bCs/>
          <w:sz w:val="22"/>
          <w:szCs w:val="22"/>
          <w:lang w:val="en-US" w:eastAsia="zh-CN"/>
        </w:rPr>
      </w:pPr>
      <w:r w:rsidRPr="009B4D52">
        <w:rPr>
          <w:rFonts w:eastAsia="SimSun" w:hint="eastAsia"/>
          <w:b/>
          <w:bCs/>
          <w:sz w:val="22"/>
          <w:szCs w:val="22"/>
          <w:lang w:val="en-US" w:eastAsia="zh-CN"/>
        </w:rPr>
        <w:t xml:space="preserve">Proposal 3: UE determines whether to select PRACH resource for multiple PRACH transmissions with </w:t>
      </w:r>
      <w:r w:rsidRPr="009B4D52">
        <w:rPr>
          <w:rFonts w:eastAsia="SimSun"/>
          <w:b/>
          <w:bCs/>
          <w:sz w:val="22"/>
          <w:szCs w:val="22"/>
          <w:lang w:val="en-US" w:eastAsia="zh-CN"/>
        </w:rPr>
        <w:t>different</w:t>
      </w:r>
      <w:r w:rsidRPr="009B4D52">
        <w:rPr>
          <w:rFonts w:eastAsia="SimSun" w:hint="eastAsia"/>
          <w:b/>
          <w:bCs/>
          <w:sz w:val="22"/>
          <w:szCs w:val="22"/>
          <w:lang w:val="en-US" w:eastAsia="zh-CN"/>
        </w:rPr>
        <w:t xml:space="preserve"> beams based on UE capability </w:t>
      </w:r>
      <w:r w:rsidRPr="00CD5C03">
        <w:rPr>
          <w:rFonts w:eastAsia="SimSun"/>
          <w:b/>
          <w:bCs/>
          <w:sz w:val="22"/>
          <w:szCs w:val="22"/>
          <w:lang w:val="en-US" w:eastAsia="zh-CN"/>
        </w:rPr>
        <w:t>of beam correspondence with or without TX beam sweeping</w:t>
      </w:r>
      <w:r w:rsidRPr="009B4D52">
        <w:rPr>
          <w:rFonts w:eastAsia="SimSun" w:hint="eastAsia"/>
          <w:b/>
          <w:bCs/>
          <w:sz w:val="22"/>
          <w:szCs w:val="22"/>
          <w:lang w:val="en-US" w:eastAsia="zh-CN"/>
        </w:rPr>
        <w:t>.</w:t>
      </w:r>
    </w:p>
    <w:p w14:paraId="73D6635B" w14:textId="77777777" w:rsidR="001A58CA" w:rsidRPr="009B4D52" w:rsidRDefault="001A58CA" w:rsidP="001A58CA">
      <w:pPr>
        <w:pStyle w:val="afe"/>
        <w:numPr>
          <w:ilvl w:val="0"/>
          <w:numId w:val="11"/>
        </w:numPr>
        <w:ind w:leftChars="0"/>
        <w:jc w:val="both"/>
        <w:rPr>
          <w:rFonts w:eastAsia="SimSun"/>
          <w:b/>
          <w:bCs/>
          <w:sz w:val="22"/>
          <w:szCs w:val="22"/>
          <w:lang w:val="en-US" w:eastAsia="zh-CN"/>
        </w:rPr>
      </w:pPr>
      <w:r w:rsidRPr="009B4D52">
        <w:rPr>
          <w:rFonts w:eastAsia="SimSun"/>
          <w:b/>
          <w:bCs/>
          <w:sz w:val="22"/>
          <w:szCs w:val="22"/>
          <w:lang w:val="en-US" w:eastAsia="zh-CN"/>
        </w:rPr>
        <w:t xml:space="preserve">If UE </w:t>
      </w:r>
      <w:r w:rsidRPr="00C81E8F">
        <w:rPr>
          <w:rFonts w:eastAsia="SimSun"/>
          <w:b/>
          <w:bCs/>
          <w:sz w:val="22"/>
          <w:szCs w:val="22"/>
          <w:lang w:val="en-US" w:eastAsia="zh-CN"/>
        </w:rPr>
        <w:t>supports none of Rel-15/16 beam correspondence without TX beam sweeping</w:t>
      </w:r>
      <w:r w:rsidRPr="009B4D52">
        <w:rPr>
          <w:rFonts w:eastAsia="SimSun"/>
          <w:b/>
          <w:bCs/>
          <w:sz w:val="22"/>
          <w:szCs w:val="22"/>
          <w:lang w:val="en-US" w:eastAsia="zh-CN"/>
        </w:rPr>
        <w:t xml:space="preserve">, </w:t>
      </w:r>
      <w:r w:rsidRPr="009B4D52">
        <w:rPr>
          <w:rFonts w:eastAsia="SimSun" w:hint="eastAsia"/>
          <w:b/>
          <w:bCs/>
          <w:sz w:val="22"/>
          <w:szCs w:val="22"/>
          <w:lang w:val="en-US" w:eastAsia="zh-CN"/>
        </w:rPr>
        <w:t>UE selects PRACH resource for multiple PRACH transmissions with different beams.</w:t>
      </w:r>
    </w:p>
    <w:p w14:paraId="02AE989E" w14:textId="77777777" w:rsidR="001A58CA" w:rsidRPr="009B4D52" w:rsidRDefault="001A58CA" w:rsidP="001A58CA">
      <w:pPr>
        <w:pStyle w:val="afe"/>
        <w:numPr>
          <w:ilvl w:val="0"/>
          <w:numId w:val="11"/>
        </w:numPr>
        <w:ind w:leftChars="0"/>
        <w:jc w:val="both"/>
        <w:rPr>
          <w:rFonts w:eastAsia="SimSun"/>
          <w:b/>
          <w:bCs/>
          <w:sz w:val="22"/>
          <w:szCs w:val="22"/>
          <w:lang w:val="en-US" w:eastAsia="zh-CN"/>
        </w:rPr>
      </w:pPr>
      <w:r w:rsidRPr="009B4D52">
        <w:rPr>
          <w:rFonts w:eastAsia="SimSun"/>
          <w:b/>
          <w:bCs/>
          <w:sz w:val="22"/>
          <w:szCs w:val="22"/>
          <w:lang w:val="en-US" w:eastAsia="zh-CN"/>
        </w:rPr>
        <w:t xml:space="preserve">If UE </w:t>
      </w:r>
      <w:r>
        <w:rPr>
          <w:rFonts w:eastAsia="SimSun" w:hint="eastAsia"/>
          <w:b/>
          <w:bCs/>
          <w:sz w:val="22"/>
          <w:szCs w:val="22"/>
          <w:lang w:val="en-US" w:eastAsia="zh-CN"/>
        </w:rPr>
        <w:t xml:space="preserve">supports </w:t>
      </w:r>
      <w:r w:rsidRPr="009C459B">
        <w:rPr>
          <w:rFonts w:eastAsia="SimSun"/>
          <w:b/>
          <w:bCs/>
          <w:sz w:val="22"/>
          <w:szCs w:val="22"/>
          <w:lang w:val="en-US" w:eastAsia="zh-CN"/>
        </w:rPr>
        <w:t>at least one beam correspondence without TX beam sweeping out of Rel-15/16 beam correspondence capabilities</w:t>
      </w:r>
      <w:r w:rsidRPr="009B4D52">
        <w:rPr>
          <w:rFonts w:eastAsia="SimSun"/>
          <w:b/>
          <w:bCs/>
          <w:sz w:val="22"/>
          <w:szCs w:val="22"/>
          <w:lang w:val="en-US" w:eastAsia="zh-CN"/>
        </w:rPr>
        <w:t xml:space="preserve">, UE selects </w:t>
      </w:r>
      <w:r w:rsidRPr="009B4D52">
        <w:rPr>
          <w:rFonts w:eastAsia="SimSun" w:hint="eastAsia"/>
          <w:b/>
          <w:bCs/>
          <w:sz w:val="22"/>
          <w:szCs w:val="22"/>
          <w:lang w:val="en-US" w:eastAsia="zh-CN"/>
        </w:rPr>
        <w:t xml:space="preserve">PRACH resource for single PRACH transmission or PRACH resource for PRACH repetitions with same beam, based on RSRP threshold for Msg 1 repetition. </w:t>
      </w:r>
    </w:p>
    <w:p w14:paraId="13E3AD6A" w14:textId="77777777" w:rsidR="001A58CA" w:rsidRDefault="001A58CA" w:rsidP="00857B28">
      <w:pPr>
        <w:jc w:val="both"/>
        <w:rPr>
          <w:rFonts w:eastAsiaTheme="minorEastAsia"/>
          <w:sz w:val="22"/>
          <w:szCs w:val="22"/>
          <w:lang w:val="en-US"/>
        </w:rPr>
      </w:pPr>
    </w:p>
    <w:p w14:paraId="6266AA65" w14:textId="77777777" w:rsidR="001A58CA" w:rsidRPr="00E95A0F" w:rsidRDefault="001A58CA" w:rsidP="001A58CA">
      <w:pPr>
        <w:jc w:val="both"/>
        <w:rPr>
          <w:rFonts w:eastAsia="SimSun"/>
          <w:b/>
          <w:bCs/>
          <w:sz w:val="22"/>
          <w:szCs w:val="22"/>
          <w:lang w:val="en-US" w:eastAsia="zh-CN"/>
        </w:rPr>
      </w:pPr>
      <w:r w:rsidRPr="00E95A0F">
        <w:rPr>
          <w:rFonts w:eastAsia="SimSun" w:hint="eastAsia"/>
          <w:b/>
          <w:bCs/>
          <w:sz w:val="22"/>
          <w:szCs w:val="22"/>
          <w:lang w:val="en-US" w:eastAsia="zh-CN"/>
        </w:rPr>
        <w:t xml:space="preserve">Proposal </w:t>
      </w:r>
      <w:r>
        <w:rPr>
          <w:rFonts w:eastAsiaTheme="minorEastAsia" w:hint="eastAsia"/>
          <w:b/>
          <w:bCs/>
          <w:sz w:val="22"/>
          <w:szCs w:val="22"/>
          <w:lang w:val="en-US"/>
        </w:rPr>
        <w:t>4</w:t>
      </w:r>
      <w:r w:rsidRPr="00E95A0F">
        <w:rPr>
          <w:rFonts w:eastAsia="SimSun" w:hint="eastAsia"/>
          <w:b/>
          <w:bCs/>
          <w:sz w:val="22"/>
          <w:szCs w:val="22"/>
          <w:lang w:val="en-US" w:eastAsia="zh-CN"/>
        </w:rPr>
        <w:t>: One or m</w:t>
      </w:r>
      <w:r w:rsidRPr="00E95A0F">
        <w:rPr>
          <w:rFonts w:eastAsia="SimSun"/>
          <w:b/>
          <w:bCs/>
          <w:sz w:val="22"/>
          <w:szCs w:val="22"/>
          <w:lang w:val="en-US" w:eastAsia="zh-CN"/>
        </w:rPr>
        <w:t xml:space="preserve">ultiple </w:t>
      </w:r>
      <w:r w:rsidRPr="00E95A0F">
        <w:rPr>
          <w:rFonts w:eastAsia="SimSun" w:hint="eastAsia"/>
          <w:b/>
          <w:bCs/>
          <w:sz w:val="22"/>
          <w:szCs w:val="22"/>
          <w:lang w:val="en-US" w:eastAsia="zh-CN"/>
        </w:rPr>
        <w:t xml:space="preserve">candidate </w:t>
      </w:r>
      <w:r w:rsidRPr="00E95A0F">
        <w:rPr>
          <w:rFonts w:eastAsia="SimSun"/>
          <w:b/>
          <w:bCs/>
          <w:sz w:val="22"/>
          <w:szCs w:val="22"/>
          <w:lang w:val="en-US" w:eastAsia="zh-CN"/>
        </w:rPr>
        <w:t xml:space="preserve">values for the number of </w:t>
      </w:r>
      <w:r w:rsidRPr="00E95A0F">
        <w:rPr>
          <w:rFonts w:eastAsia="SimSun" w:hint="eastAsia"/>
          <w:b/>
          <w:bCs/>
          <w:sz w:val="22"/>
          <w:szCs w:val="22"/>
          <w:lang w:val="en-US" w:eastAsia="zh-CN"/>
        </w:rPr>
        <w:t>beams</w:t>
      </w:r>
      <w:r w:rsidRPr="00E95A0F">
        <w:rPr>
          <w:rFonts w:eastAsia="SimSun"/>
          <w:b/>
          <w:bCs/>
          <w:sz w:val="22"/>
          <w:szCs w:val="22"/>
          <w:lang w:val="en-US" w:eastAsia="zh-CN"/>
        </w:rPr>
        <w:t xml:space="preserve"> are configured by SIB/RRC. UE determines one value based on </w:t>
      </w:r>
      <w:r w:rsidRPr="00E95A0F">
        <w:rPr>
          <w:rFonts w:eastAsia="SimSun" w:hint="eastAsia"/>
          <w:b/>
          <w:bCs/>
          <w:sz w:val="22"/>
          <w:szCs w:val="22"/>
          <w:lang w:val="en-US" w:eastAsia="zh-CN"/>
        </w:rPr>
        <w:t>TX beam sweeping</w:t>
      </w:r>
      <w:r w:rsidRPr="00E95A0F">
        <w:rPr>
          <w:rFonts w:eastAsia="SimSun"/>
          <w:b/>
          <w:bCs/>
          <w:sz w:val="22"/>
          <w:szCs w:val="22"/>
          <w:lang w:val="en-US" w:eastAsia="zh-CN"/>
        </w:rPr>
        <w:t xml:space="preserve"> capability.</w:t>
      </w:r>
    </w:p>
    <w:p w14:paraId="1FF057D8" w14:textId="77777777" w:rsidR="001A58CA" w:rsidRDefault="001A58CA" w:rsidP="00857B28">
      <w:pPr>
        <w:jc w:val="both"/>
        <w:rPr>
          <w:rFonts w:eastAsiaTheme="minorEastAsia"/>
          <w:sz w:val="22"/>
          <w:szCs w:val="22"/>
          <w:lang w:val="en-US"/>
        </w:rPr>
      </w:pPr>
    </w:p>
    <w:p w14:paraId="459981F5" w14:textId="77777777" w:rsidR="001A58CA" w:rsidRPr="002D0D4E" w:rsidRDefault="001A58CA" w:rsidP="001A58CA">
      <w:pPr>
        <w:jc w:val="both"/>
        <w:rPr>
          <w:rFonts w:eastAsia="SimSun"/>
          <w:b/>
          <w:bCs/>
          <w:sz w:val="22"/>
          <w:szCs w:val="22"/>
          <w:lang w:val="en-US" w:eastAsia="zh-CN"/>
        </w:rPr>
      </w:pPr>
      <w:r w:rsidRPr="002D0D4E">
        <w:rPr>
          <w:rFonts w:eastAsia="SimSun" w:hint="eastAsia"/>
          <w:b/>
          <w:bCs/>
          <w:sz w:val="22"/>
          <w:szCs w:val="22"/>
          <w:lang w:val="en-US" w:eastAsia="zh-CN"/>
        </w:rPr>
        <w:t>Proposal 5: For multiple PRACH transmissions with different beams, Msg 3 TX beam is explicitly indicated by a new field in RAR.</w:t>
      </w:r>
    </w:p>
    <w:p w14:paraId="2D1B71BE" w14:textId="77777777" w:rsidR="001A58CA" w:rsidRPr="002D0D4E" w:rsidRDefault="001A58CA" w:rsidP="001A58CA">
      <w:pPr>
        <w:pStyle w:val="afe"/>
        <w:numPr>
          <w:ilvl w:val="0"/>
          <w:numId w:val="13"/>
        </w:numPr>
        <w:ind w:leftChars="0"/>
        <w:jc w:val="both"/>
        <w:rPr>
          <w:rFonts w:eastAsia="SimSun"/>
          <w:b/>
          <w:bCs/>
          <w:sz w:val="22"/>
          <w:szCs w:val="22"/>
          <w:lang w:val="en-US" w:eastAsia="zh-CN"/>
        </w:rPr>
      </w:pPr>
      <w:r w:rsidRPr="002D0D4E">
        <w:rPr>
          <w:rFonts w:eastAsia="SimSun" w:hint="eastAsia"/>
          <w:b/>
          <w:bCs/>
          <w:sz w:val="22"/>
          <w:szCs w:val="22"/>
          <w:lang w:val="en-US" w:eastAsia="zh-CN"/>
        </w:rPr>
        <w:t xml:space="preserve">The presence of the Msg 3 TX beam indication field in RAR is determined based on whether multiple PRACH transmissions with different beams </w:t>
      </w:r>
      <w:proofErr w:type="gramStart"/>
      <w:r w:rsidRPr="002D0D4E">
        <w:rPr>
          <w:rFonts w:eastAsia="SimSun" w:hint="eastAsia"/>
          <w:b/>
          <w:bCs/>
          <w:sz w:val="22"/>
          <w:szCs w:val="22"/>
          <w:lang w:val="en-US" w:eastAsia="zh-CN"/>
        </w:rPr>
        <w:t>is</w:t>
      </w:r>
      <w:proofErr w:type="gramEnd"/>
      <w:r w:rsidRPr="002D0D4E">
        <w:rPr>
          <w:rFonts w:eastAsia="SimSun" w:hint="eastAsia"/>
          <w:b/>
          <w:bCs/>
          <w:sz w:val="22"/>
          <w:szCs w:val="22"/>
          <w:lang w:val="en-US" w:eastAsia="zh-CN"/>
        </w:rPr>
        <w:t xml:space="preserve"> </w:t>
      </w:r>
      <w:r w:rsidRPr="002D0D4E">
        <w:rPr>
          <w:rFonts w:eastAsia="SimSun"/>
          <w:b/>
          <w:bCs/>
          <w:sz w:val="22"/>
          <w:szCs w:val="22"/>
          <w:lang w:val="en-US" w:eastAsia="zh-CN"/>
        </w:rPr>
        <w:t>selected</w:t>
      </w:r>
      <w:r w:rsidRPr="002D0D4E">
        <w:rPr>
          <w:rFonts w:eastAsia="SimSun" w:hint="eastAsia"/>
          <w:b/>
          <w:bCs/>
          <w:sz w:val="22"/>
          <w:szCs w:val="22"/>
          <w:lang w:val="en-US" w:eastAsia="zh-CN"/>
        </w:rPr>
        <w:t xml:space="preserve"> by UE in the RACH attempt.</w:t>
      </w:r>
    </w:p>
    <w:p w14:paraId="10E7426B" w14:textId="77777777" w:rsidR="001A58CA" w:rsidRPr="002D0D4E" w:rsidRDefault="001A58CA" w:rsidP="001A58CA">
      <w:pPr>
        <w:pStyle w:val="afe"/>
        <w:numPr>
          <w:ilvl w:val="0"/>
          <w:numId w:val="13"/>
        </w:numPr>
        <w:ind w:leftChars="0"/>
        <w:jc w:val="both"/>
        <w:rPr>
          <w:rFonts w:eastAsia="SimSun"/>
          <w:b/>
          <w:bCs/>
          <w:sz w:val="22"/>
          <w:szCs w:val="22"/>
          <w:lang w:val="en-US" w:eastAsia="zh-CN"/>
        </w:rPr>
      </w:pPr>
      <w:r w:rsidRPr="002D0D4E">
        <w:rPr>
          <w:rFonts w:eastAsia="SimSun" w:hint="eastAsia"/>
          <w:b/>
          <w:bCs/>
          <w:sz w:val="22"/>
          <w:szCs w:val="22"/>
          <w:lang w:val="en-US" w:eastAsia="zh-CN"/>
        </w:rPr>
        <w:t xml:space="preserve">The field length for the Msg 3 TX beam indication field is determined based on the </w:t>
      </w:r>
      <w:r w:rsidRPr="002D0D4E">
        <w:rPr>
          <w:rFonts w:eastAsia="SimSun"/>
          <w:b/>
          <w:bCs/>
          <w:sz w:val="22"/>
          <w:szCs w:val="22"/>
          <w:lang w:val="en-US" w:eastAsia="zh-CN"/>
        </w:rPr>
        <w:t>selected</w:t>
      </w:r>
      <w:r w:rsidRPr="002D0D4E">
        <w:rPr>
          <w:rFonts w:eastAsia="SimSun" w:hint="eastAsia"/>
          <w:b/>
          <w:bCs/>
          <w:sz w:val="22"/>
          <w:szCs w:val="22"/>
          <w:lang w:val="en-US" w:eastAsia="zh-CN"/>
        </w:rPr>
        <w:t xml:space="preserve"> number of PRACH transmission beams. </w:t>
      </w:r>
    </w:p>
    <w:p w14:paraId="3F7D5102" w14:textId="77777777" w:rsidR="001A58CA" w:rsidRDefault="001A58CA" w:rsidP="00857B28">
      <w:pPr>
        <w:jc w:val="both"/>
        <w:rPr>
          <w:rFonts w:eastAsiaTheme="minorEastAsia"/>
          <w:sz w:val="22"/>
          <w:szCs w:val="22"/>
          <w:lang w:val="en-US"/>
        </w:rPr>
      </w:pPr>
    </w:p>
    <w:p w14:paraId="2A6059C5" w14:textId="77777777" w:rsidR="001A58CA" w:rsidRDefault="001A58CA" w:rsidP="001A58CA">
      <w:pPr>
        <w:jc w:val="both"/>
        <w:rPr>
          <w:rFonts w:eastAsia="SimSun"/>
          <w:b/>
          <w:bCs/>
          <w:sz w:val="22"/>
          <w:szCs w:val="22"/>
          <w:lang w:val="en-US" w:eastAsia="zh-CN"/>
        </w:rPr>
      </w:pPr>
      <w:r w:rsidRPr="004C1114">
        <w:rPr>
          <w:rFonts w:eastAsia="SimSun" w:hint="eastAsia"/>
          <w:b/>
          <w:bCs/>
          <w:sz w:val="22"/>
          <w:szCs w:val="22"/>
          <w:lang w:val="en-US" w:eastAsia="zh-CN"/>
        </w:rPr>
        <w:lastRenderedPageBreak/>
        <w:t xml:space="preserve">Proposal 6: </w:t>
      </w:r>
      <w:r w:rsidRPr="004C1114">
        <w:rPr>
          <w:rFonts w:eastAsia="SimSun"/>
          <w:b/>
          <w:bCs/>
          <w:sz w:val="22"/>
          <w:szCs w:val="22"/>
          <w:lang w:val="en-US" w:eastAsia="zh-CN"/>
        </w:rPr>
        <w:t>No power ramping among multiple PRACH transmissions in one RACH attempt.</w:t>
      </w:r>
      <w:r w:rsidRPr="004C1114">
        <w:rPr>
          <w:rFonts w:eastAsia="SimSun" w:hint="eastAsia"/>
          <w:b/>
          <w:bCs/>
          <w:sz w:val="22"/>
          <w:szCs w:val="22"/>
          <w:lang w:val="en-US" w:eastAsia="zh-CN"/>
        </w:rPr>
        <w:t xml:space="preserve"> </w:t>
      </w:r>
      <w:r w:rsidRPr="004C1114">
        <w:rPr>
          <w:rFonts w:eastAsia="SimSun"/>
          <w:b/>
          <w:bCs/>
          <w:sz w:val="22"/>
          <w:szCs w:val="22"/>
          <w:lang w:val="en-US" w:eastAsia="zh-CN"/>
        </w:rPr>
        <w:t>Legacy power ramping rule is applied among RACH re-attempts.</w:t>
      </w:r>
    </w:p>
    <w:p w14:paraId="74AB439A" w14:textId="77777777" w:rsidR="001A58CA" w:rsidRDefault="001A58CA" w:rsidP="00857B28">
      <w:pPr>
        <w:jc w:val="both"/>
        <w:rPr>
          <w:rFonts w:eastAsiaTheme="minorEastAsia"/>
          <w:sz w:val="22"/>
          <w:szCs w:val="22"/>
          <w:lang w:val="en-US"/>
        </w:rPr>
      </w:pPr>
    </w:p>
    <w:p w14:paraId="59632C5A" w14:textId="77777777" w:rsidR="001A58CA" w:rsidRPr="00DF0ED9" w:rsidRDefault="001A58CA" w:rsidP="001A58CA">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Pr>
          <w:rFonts w:eastAsiaTheme="minorEastAsia" w:hint="eastAsia"/>
          <w:b/>
          <w:bCs/>
          <w:sz w:val="22"/>
          <w:szCs w:val="22"/>
          <w:lang w:val="en-US"/>
        </w:rPr>
        <w:t>7</w:t>
      </w:r>
      <w:r w:rsidRPr="004C1114">
        <w:rPr>
          <w:rFonts w:eastAsia="SimSun" w:hint="eastAsia"/>
          <w:b/>
          <w:bCs/>
          <w:sz w:val="22"/>
          <w:szCs w:val="22"/>
          <w:lang w:val="en-US" w:eastAsia="zh-CN"/>
        </w:rPr>
        <w:t>:</w:t>
      </w:r>
      <w:r>
        <w:rPr>
          <w:rFonts w:eastAsiaTheme="minorEastAsia" w:hint="eastAsia"/>
          <w:b/>
          <w:bCs/>
          <w:sz w:val="22"/>
          <w:szCs w:val="22"/>
          <w:lang w:val="en-US"/>
        </w:rPr>
        <w:t xml:space="preserve"> </w:t>
      </w:r>
      <w:r w:rsidRPr="00DF0ED9">
        <w:rPr>
          <w:rFonts w:eastAsiaTheme="minorEastAsia" w:hint="eastAsia"/>
          <w:b/>
          <w:bCs/>
          <w:sz w:val="22"/>
          <w:szCs w:val="22"/>
          <w:lang w:val="en-US"/>
        </w:rPr>
        <w:t>Support PUSCH repetition scheduled by DCI format 0_0 with CRC scrambled by C-RNTI, irrespective of scenarios (i.e., TN or NTN)</w:t>
      </w:r>
    </w:p>
    <w:p w14:paraId="4EDEEE27" w14:textId="77777777" w:rsidR="001A58CA" w:rsidRPr="001A58CA" w:rsidRDefault="001A58CA" w:rsidP="00857B28">
      <w:pPr>
        <w:jc w:val="both"/>
        <w:rPr>
          <w:rFonts w:eastAsiaTheme="minorEastAsia"/>
          <w:sz w:val="22"/>
          <w:szCs w:val="22"/>
          <w:lang w:val="en-US"/>
        </w:rPr>
      </w:pPr>
    </w:p>
    <w:p w14:paraId="57B9A49C" w14:textId="64DB6080" w:rsidR="001A58CA" w:rsidRDefault="001A58CA" w:rsidP="001A58CA">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Pr>
          <w:rFonts w:eastAsiaTheme="minorEastAsia" w:hint="eastAsia"/>
          <w:b/>
          <w:bCs/>
          <w:sz w:val="22"/>
          <w:szCs w:val="22"/>
          <w:lang w:val="en-US"/>
        </w:rPr>
        <w:t>8</w:t>
      </w:r>
      <w:r w:rsidRPr="004C1114">
        <w:rPr>
          <w:rFonts w:eastAsia="SimSun" w:hint="eastAsia"/>
          <w:b/>
          <w:bCs/>
          <w:sz w:val="22"/>
          <w:szCs w:val="22"/>
          <w:lang w:val="en-US" w:eastAsia="zh-CN"/>
        </w:rPr>
        <w:t>:</w:t>
      </w:r>
      <w:r>
        <w:rPr>
          <w:rFonts w:eastAsiaTheme="minorEastAsia" w:hint="eastAsia"/>
          <w:b/>
          <w:bCs/>
          <w:sz w:val="22"/>
          <w:szCs w:val="22"/>
          <w:lang w:val="en-US"/>
        </w:rPr>
        <w:t xml:space="preserve"> The following details can be considered for </w:t>
      </w:r>
      <w:r>
        <w:rPr>
          <w:rFonts w:eastAsiaTheme="minorEastAsia"/>
          <w:b/>
          <w:bCs/>
          <w:sz w:val="22"/>
          <w:szCs w:val="22"/>
          <w:lang w:val="en-US"/>
        </w:rPr>
        <w:t>specifyin</w:t>
      </w:r>
      <w:r>
        <w:rPr>
          <w:rFonts w:eastAsiaTheme="minorEastAsia" w:hint="eastAsia"/>
          <w:b/>
          <w:bCs/>
          <w:sz w:val="22"/>
          <w:szCs w:val="22"/>
          <w:lang w:val="en-US"/>
        </w:rPr>
        <w:t xml:space="preserve">g PUSCH repetition scheduled by DCI format 0_0 with CRC scrambled by C-RNTI: </w:t>
      </w:r>
    </w:p>
    <w:p w14:paraId="07ECCBF8" w14:textId="77777777" w:rsidR="001A58CA" w:rsidRDefault="001A58CA" w:rsidP="001A58CA">
      <w:pPr>
        <w:pStyle w:val="afe"/>
        <w:numPr>
          <w:ilvl w:val="0"/>
          <w:numId w:val="16"/>
        </w:numPr>
        <w:ind w:leftChars="0"/>
        <w:jc w:val="both"/>
        <w:rPr>
          <w:rFonts w:eastAsiaTheme="minorEastAsia"/>
          <w:b/>
          <w:bCs/>
          <w:sz w:val="22"/>
          <w:szCs w:val="22"/>
          <w:lang w:val="en-US"/>
        </w:rPr>
      </w:pPr>
      <w:r>
        <w:rPr>
          <w:rFonts w:eastAsiaTheme="minorEastAsia"/>
          <w:b/>
          <w:bCs/>
          <w:sz w:val="22"/>
          <w:szCs w:val="22"/>
          <w:lang w:val="en-US"/>
        </w:rPr>
        <w:t>R</w:t>
      </w:r>
      <w:r>
        <w:rPr>
          <w:rFonts w:eastAsiaTheme="minorEastAsia" w:hint="eastAsia"/>
          <w:b/>
          <w:bCs/>
          <w:sz w:val="22"/>
          <w:szCs w:val="22"/>
          <w:lang w:val="en-US"/>
        </w:rPr>
        <w:t xml:space="preserve">epetition factors </w:t>
      </w:r>
      <w:proofErr w:type="gramStart"/>
      <w:r>
        <w:rPr>
          <w:rFonts w:eastAsiaTheme="minorEastAsia" w:hint="eastAsia"/>
          <w:b/>
          <w:bCs/>
          <w:sz w:val="22"/>
          <w:szCs w:val="22"/>
          <w:lang w:val="en-US"/>
        </w:rPr>
        <w:t>supported: {</w:t>
      </w:r>
      <w:proofErr w:type="gramEnd"/>
      <w:r>
        <w:rPr>
          <w:rFonts w:eastAsiaTheme="minorEastAsia" w:hint="eastAsia"/>
          <w:b/>
          <w:bCs/>
          <w:sz w:val="22"/>
          <w:szCs w:val="22"/>
          <w:lang w:val="en-US"/>
        </w:rPr>
        <w:t>2, 4, 8}</w:t>
      </w:r>
    </w:p>
    <w:p w14:paraId="22598DA9" w14:textId="77777777" w:rsidR="001A58CA" w:rsidRDefault="001A58CA" w:rsidP="001A58CA">
      <w:pPr>
        <w:pStyle w:val="afe"/>
        <w:numPr>
          <w:ilvl w:val="1"/>
          <w:numId w:val="16"/>
        </w:numPr>
        <w:ind w:leftChars="0"/>
        <w:jc w:val="both"/>
        <w:rPr>
          <w:rFonts w:eastAsiaTheme="minorEastAsia"/>
          <w:b/>
          <w:bCs/>
          <w:sz w:val="22"/>
          <w:szCs w:val="22"/>
          <w:lang w:val="en-US"/>
        </w:rPr>
      </w:pPr>
      <w:r>
        <w:rPr>
          <w:rFonts w:eastAsiaTheme="minorEastAsia"/>
          <w:b/>
          <w:bCs/>
          <w:sz w:val="22"/>
          <w:szCs w:val="22"/>
          <w:lang w:val="en-US"/>
        </w:rPr>
        <w:t>F</w:t>
      </w:r>
      <w:r>
        <w:rPr>
          <w:rFonts w:eastAsiaTheme="minorEastAsia" w:hint="eastAsia"/>
          <w:b/>
          <w:bCs/>
          <w:sz w:val="22"/>
          <w:szCs w:val="22"/>
          <w:lang w:val="en-US"/>
        </w:rPr>
        <w:t>or NTN scenario, additional larger value can be considered</w:t>
      </w:r>
    </w:p>
    <w:p w14:paraId="609C5872" w14:textId="77777777" w:rsidR="001A58CA" w:rsidRDefault="001A58CA" w:rsidP="001A58CA">
      <w:pPr>
        <w:pStyle w:val="afe"/>
        <w:numPr>
          <w:ilvl w:val="0"/>
          <w:numId w:val="16"/>
        </w:numPr>
        <w:ind w:leftChars="0"/>
        <w:jc w:val="both"/>
        <w:rPr>
          <w:rFonts w:eastAsiaTheme="minorEastAsia"/>
          <w:b/>
          <w:bCs/>
          <w:sz w:val="22"/>
          <w:szCs w:val="22"/>
          <w:lang w:val="en-US"/>
        </w:rPr>
      </w:pPr>
      <w:r>
        <w:rPr>
          <w:rFonts w:eastAsiaTheme="minorEastAsia" w:hint="eastAsia"/>
          <w:b/>
          <w:bCs/>
          <w:sz w:val="22"/>
          <w:szCs w:val="22"/>
          <w:lang w:val="en-US"/>
        </w:rPr>
        <w:t xml:space="preserve">NW configuration: SIB1 to configure, e.g., </w:t>
      </w:r>
    </w:p>
    <w:p w14:paraId="68F9F543" w14:textId="77777777" w:rsidR="001A58CA" w:rsidRDefault="001A58CA" w:rsidP="001A58CA">
      <w:pPr>
        <w:pStyle w:val="afe"/>
        <w:numPr>
          <w:ilvl w:val="1"/>
          <w:numId w:val="16"/>
        </w:numPr>
        <w:ind w:leftChars="0"/>
        <w:jc w:val="both"/>
        <w:rPr>
          <w:rFonts w:eastAsiaTheme="minorEastAsia"/>
          <w:b/>
          <w:bCs/>
          <w:sz w:val="22"/>
          <w:szCs w:val="22"/>
          <w:lang w:val="en-US"/>
        </w:rPr>
      </w:pPr>
      <w:r>
        <w:rPr>
          <w:rFonts w:eastAsiaTheme="minorEastAsia"/>
          <w:b/>
          <w:bCs/>
          <w:sz w:val="22"/>
          <w:szCs w:val="22"/>
          <w:lang w:val="en-US"/>
        </w:rPr>
        <w:t>T</w:t>
      </w:r>
      <w:r>
        <w:rPr>
          <w:rFonts w:eastAsiaTheme="minorEastAsia" w:hint="eastAsia"/>
          <w:b/>
          <w:bCs/>
          <w:sz w:val="22"/>
          <w:szCs w:val="22"/>
          <w:lang w:val="en-US"/>
        </w:rPr>
        <w:t>urn on/</w:t>
      </w:r>
      <w:proofErr w:type="gramStart"/>
      <w:r>
        <w:rPr>
          <w:rFonts w:eastAsiaTheme="minorEastAsia" w:hint="eastAsia"/>
          <w:b/>
          <w:bCs/>
          <w:sz w:val="22"/>
          <w:szCs w:val="22"/>
          <w:lang w:val="en-US"/>
        </w:rPr>
        <w:t>off of</w:t>
      </w:r>
      <w:proofErr w:type="gramEnd"/>
      <w:r>
        <w:rPr>
          <w:rFonts w:eastAsiaTheme="minorEastAsia" w:hint="eastAsia"/>
          <w:b/>
          <w:bCs/>
          <w:sz w:val="22"/>
          <w:szCs w:val="22"/>
          <w:lang w:val="en-US"/>
        </w:rPr>
        <w:t xml:space="preserve"> the feature in the cell</w:t>
      </w:r>
    </w:p>
    <w:p w14:paraId="5843021A" w14:textId="77777777" w:rsidR="001A58CA" w:rsidRDefault="001A58CA" w:rsidP="001A58CA">
      <w:pPr>
        <w:pStyle w:val="afe"/>
        <w:numPr>
          <w:ilvl w:val="1"/>
          <w:numId w:val="16"/>
        </w:numPr>
        <w:ind w:leftChars="0"/>
        <w:jc w:val="both"/>
        <w:rPr>
          <w:rFonts w:eastAsiaTheme="minorEastAsia"/>
          <w:b/>
          <w:bCs/>
          <w:sz w:val="22"/>
          <w:szCs w:val="22"/>
          <w:lang w:val="en-US"/>
        </w:rPr>
      </w:pPr>
      <w:r>
        <w:rPr>
          <w:rFonts w:eastAsiaTheme="minorEastAsia"/>
          <w:b/>
          <w:bCs/>
          <w:sz w:val="22"/>
          <w:szCs w:val="22"/>
          <w:lang w:val="en-US"/>
        </w:rPr>
        <w:t>C</w:t>
      </w:r>
      <w:r>
        <w:rPr>
          <w:rFonts w:eastAsiaTheme="minorEastAsia" w:hint="eastAsia"/>
          <w:b/>
          <w:bCs/>
          <w:sz w:val="22"/>
          <w:szCs w:val="22"/>
          <w:lang w:val="en-US"/>
        </w:rPr>
        <w:t>andidate repetition factors in the cell</w:t>
      </w:r>
    </w:p>
    <w:p w14:paraId="1DB47577" w14:textId="77777777" w:rsidR="001A58CA" w:rsidRDefault="001A58CA" w:rsidP="001A58CA">
      <w:pPr>
        <w:pStyle w:val="afe"/>
        <w:numPr>
          <w:ilvl w:val="1"/>
          <w:numId w:val="16"/>
        </w:numPr>
        <w:ind w:leftChars="0"/>
        <w:jc w:val="both"/>
        <w:rPr>
          <w:rFonts w:eastAsiaTheme="minorEastAsia"/>
          <w:b/>
          <w:bCs/>
          <w:sz w:val="22"/>
          <w:szCs w:val="22"/>
          <w:lang w:val="en-US"/>
        </w:rPr>
      </w:pPr>
      <w:r>
        <w:rPr>
          <w:rFonts w:eastAsiaTheme="minorEastAsia" w:hint="eastAsia"/>
          <w:b/>
          <w:bCs/>
          <w:sz w:val="22"/>
          <w:szCs w:val="22"/>
          <w:lang w:val="en-US"/>
        </w:rPr>
        <w:t>Threshold to choose one of the candidate repetition factors (if needed), e.g., SSB-RSRP for each of the candidate factors in the cell</w:t>
      </w:r>
    </w:p>
    <w:p w14:paraId="2F0B1DCA" w14:textId="77777777" w:rsidR="001A58CA" w:rsidRDefault="001A58CA" w:rsidP="001A58CA">
      <w:pPr>
        <w:pStyle w:val="afe"/>
        <w:numPr>
          <w:ilvl w:val="0"/>
          <w:numId w:val="16"/>
        </w:numPr>
        <w:ind w:leftChars="0"/>
        <w:jc w:val="both"/>
        <w:rPr>
          <w:rFonts w:eastAsiaTheme="minorEastAsia"/>
          <w:b/>
          <w:bCs/>
          <w:sz w:val="22"/>
          <w:szCs w:val="22"/>
          <w:lang w:val="en-US"/>
        </w:rPr>
      </w:pPr>
      <w:r>
        <w:rPr>
          <w:rFonts w:eastAsiaTheme="minorEastAsia" w:hint="eastAsia"/>
          <w:b/>
          <w:bCs/>
          <w:sz w:val="22"/>
          <w:szCs w:val="22"/>
          <w:lang w:val="en-US"/>
        </w:rPr>
        <w:t>UE requests: Reuse e.g., Msg3 PUSCH based request</w:t>
      </w:r>
    </w:p>
    <w:p w14:paraId="588293C4" w14:textId="77777777" w:rsidR="001A58CA" w:rsidRPr="008C35A1" w:rsidRDefault="001A58CA" w:rsidP="001A58CA">
      <w:pPr>
        <w:pStyle w:val="afe"/>
        <w:numPr>
          <w:ilvl w:val="0"/>
          <w:numId w:val="16"/>
        </w:numPr>
        <w:ind w:leftChars="0"/>
        <w:jc w:val="both"/>
        <w:rPr>
          <w:rFonts w:eastAsiaTheme="minorEastAsia"/>
          <w:b/>
          <w:bCs/>
          <w:sz w:val="22"/>
          <w:szCs w:val="22"/>
          <w:lang w:val="en-US"/>
        </w:rPr>
      </w:pPr>
      <w:r>
        <w:rPr>
          <w:rFonts w:eastAsiaTheme="minorEastAsia" w:hint="eastAsia"/>
          <w:b/>
          <w:bCs/>
          <w:sz w:val="22"/>
          <w:szCs w:val="22"/>
          <w:lang w:val="en-US"/>
        </w:rPr>
        <w:t>Indication of an actual repetition factor: Add a new field in DCI format 0_0 with CRC scrambled by C-RNTI</w:t>
      </w:r>
    </w:p>
    <w:p w14:paraId="59006EF7" w14:textId="77777777" w:rsidR="001A58CA" w:rsidRDefault="001A58CA" w:rsidP="00857B28">
      <w:pPr>
        <w:jc w:val="both"/>
        <w:rPr>
          <w:rFonts w:eastAsiaTheme="minorEastAsia"/>
          <w:sz w:val="22"/>
          <w:szCs w:val="22"/>
          <w:lang w:val="en-US"/>
        </w:rPr>
      </w:pPr>
    </w:p>
    <w:p w14:paraId="0F6B6753" w14:textId="77777777" w:rsidR="001A58CA" w:rsidRPr="008C35A1" w:rsidRDefault="001A58CA" w:rsidP="001A58CA">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Pr>
          <w:rFonts w:eastAsiaTheme="minorEastAsia" w:hint="eastAsia"/>
          <w:b/>
          <w:bCs/>
          <w:sz w:val="22"/>
          <w:szCs w:val="22"/>
          <w:lang w:val="en-US"/>
        </w:rPr>
        <w:t>9</w:t>
      </w:r>
      <w:r w:rsidRPr="004C1114">
        <w:rPr>
          <w:rFonts w:eastAsia="SimSun" w:hint="eastAsia"/>
          <w:b/>
          <w:bCs/>
          <w:sz w:val="22"/>
          <w:szCs w:val="22"/>
          <w:lang w:val="en-US" w:eastAsia="zh-CN"/>
        </w:rPr>
        <w:t>:</w:t>
      </w:r>
      <w:r>
        <w:rPr>
          <w:rFonts w:eastAsiaTheme="minorEastAsia" w:hint="eastAsia"/>
          <w:b/>
          <w:bCs/>
          <w:sz w:val="22"/>
          <w:szCs w:val="22"/>
          <w:lang w:val="en-US"/>
        </w:rPr>
        <w:t xml:space="preserve"> For extension of pi/2-BPSK to more MCS entries, </w:t>
      </w:r>
    </w:p>
    <w:p w14:paraId="2667A52F" w14:textId="77777777" w:rsidR="001A58CA" w:rsidRDefault="001A58CA" w:rsidP="001A58CA">
      <w:pPr>
        <w:pStyle w:val="afe"/>
        <w:numPr>
          <w:ilvl w:val="0"/>
          <w:numId w:val="16"/>
        </w:numPr>
        <w:ind w:leftChars="0"/>
        <w:jc w:val="both"/>
        <w:rPr>
          <w:rFonts w:eastAsiaTheme="minorEastAsia"/>
          <w:b/>
          <w:bCs/>
          <w:sz w:val="22"/>
          <w:szCs w:val="22"/>
          <w:lang w:val="en-US"/>
        </w:rPr>
      </w:pPr>
      <w:r>
        <w:rPr>
          <w:rFonts w:eastAsiaTheme="minorEastAsia"/>
          <w:b/>
          <w:bCs/>
          <w:sz w:val="22"/>
          <w:szCs w:val="22"/>
          <w:lang w:val="en-US"/>
        </w:rPr>
        <w:t>F</w:t>
      </w:r>
      <w:r>
        <w:rPr>
          <w:rFonts w:eastAsiaTheme="minorEastAsia" w:hint="eastAsia"/>
          <w:b/>
          <w:bCs/>
          <w:sz w:val="22"/>
          <w:szCs w:val="22"/>
          <w:lang w:val="en-US"/>
        </w:rPr>
        <w:t>ollow legacy pi/2-BPSK application approach in Rel-15 to more MCS entries, i.e., support RRC-based switching between pi/2-BPSK and other exiting modulation order(s)</w:t>
      </w:r>
    </w:p>
    <w:p w14:paraId="7138C13B" w14:textId="77777777" w:rsidR="001A58CA" w:rsidRDefault="001A58CA" w:rsidP="001A58CA">
      <w:pPr>
        <w:pStyle w:val="afe"/>
        <w:numPr>
          <w:ilvl w:val="0"/>
          <w:numId w:val="16"/>
        </w:numPr>
        <w:ind w:leftChars="0"/>
        <w:jc w:val="both"/>
        <w:rPr>
          <w:rFonts w:eastAsiaTheme="minorEastAsia"/>
          <w:b/>
          <w:bCs/>
          <w:sz w:val="22"/>
          <w:szCs w:val="22"/>
          <w:lang w:val="en-US"/>
        </w:rPr>
      </w:pPr>
      <w:r>
        <w:rPr>
          <w:rFonts w:eastAsiaTheme="minorEastAsia"/>
          <w:b/>
          <w:bCs/>
          <w:sz w:val="22"/>
          <w:szCs w:val="22"/>
          <w:lang w:val="en-US"/>
        </w:rPr>
        <w:t>S</w:t>
      </w:r>
      <w:r>
        <w:rPr>
          <w:rFonts w:eastAsiaTheme="minorEastAsia" w:hint="eastAsia"/>
          <w:b/>
          <w:bCs/>
          <w:sz w:val="22"/>
          <w:szCs w:val="22"/>
          <w:lang w:val="en-US"/>
        </w:rPr>
        <w:t>upport to consider entries on Table 6.1.4.1-1 in TS 38.214</w:t>
      </w:r>
    </w:p>
    <w:p w14:paraId="2959E760" w14:textId="77777777" w:rsidR="001A58CA" w:rsidRDefault="001A58CA" w:rsidP="001A58CA">
      <w:pPr>
        <w:pStyle w:val="afe"/>
        <w:numPr>
          <w:ilvl w:val="1"/>
          <w:numId w:val="16"/>
        </w:numPr>
        <w:ind w:leftChars="0"/>
        <w:jc w:val="both"/>
        <w:rPr>
          <w:rFonts w:eastAsiaTheme="minorEastAsia"/>
          <w:b/>
          <w:bCs/>
          <w:sz w:val="22"/>
          <w:szCs w:val="22"/>
          <w:lang w:val="en-US"/>
        </w:rPr>
      </w:pPr>
      <w:r>
        <w:rPr>
          <w:rFonts w:eastAsiaTheme="minorEastAsia"/>
          <w:b/>
          <w:bCs/>
          <w:sz w:val="22"/>
          <w:szCs w:val="22"/>
          <w:lang w:val="en-US"/>
        </w:rPr>
        <w:t>O</w:t>
      </w:r>
      <w:r>
        <w:rPr>
          <w:rFonts w:eastAsiaTheme="minorEastAsia" w:hint="eastAsia"/>
          <w:b/>
          <w:bCs/>
          <w:sz w:val="22"/>
          <w:szCs w:val="22"/>
          <w:lang w:val="en-US"/>
        </w:rPr>
        <w:t>pen to consider Table 6.1.4.1-2 (qam64lowSE)</w:t>
      </w:r>
    </w:p>
    <w:p w14:paraId="790E19ED" w14:textId="77777777" w:rsidR="001A58CA" w:rsidRPr="008C35A1" w:rsidRDefault="001A58CA" w:rsidP="001A58CA">
      <w:pPr>
        <w:pStyle w:val="afe"/>
        <w:numPr>
          <w:ilvl w:val="0"/>
          <w:numId w:val="16"/>
        </w:numPr>
        <w:ind w:leftChars="0"/>
        <w:jc w:val="both"/>
        <w:rPr>
          <w:rFonts w:eastAsiaTheme="minorEastAsia"/>
          <w:b/>
          <w:bCs/>
          <w:sz w:val="22"/>
          <w:szCs w:val="22"/>
          <w:lang w:val="en-US"/>
        </w:rPr>
      </w:pPr>
      <w:r>
        <w:rPr>
          <w:rFonts w:eastAsiaTheme="minorEastAsia"/>
          <w:b/>
          <w:bCs/>
          <w:sz w:val="22"/>
          <w:szCs w:val="22"/>
          <w:lang w:val="en-US"/>
        </w:rPr>
        <w:t>O</w:t>
      </w:r>
      <w:r>
        <w:rPr>
          <w:rFonts w:eastAsiaTheme="minorEastAsia" w:hint="eastAsia"/>
          <w:b/>
          <w:bCs/>
          <w:sz w:val="22"/>
          <w:szCs w:val="22"/>
          <w:lang w:val="en-US"/>
        </w:rPr>
        <w:t>pen to consider any of the exiting modulation orders for switching with pi/2-BPSK</w:t>
      </w:r>
    </w:p>
    <w:p w14:paraId="09E77475" w14:textId="77777777" w:rsidR="001A58CA" w:rsidRDefault="001A58CA" w:rsidP="00857B28">
      <w:pPr>
        <w:jc w:val="both"/>
        <w:rPr>
          <w:rFonts w:eastAsiaTheme="minorEastAsia"/>
          <w:sz w:val="22"/>
          <w:szCs w:val="22"/>
          <w:lang w:val="en-US"/>
        </w:rPr>
      </w:pPr>
    </w:p>
    <w:p w14:paraId="39773ED4" w14:textId="77777777" w:rsidR="001A58CA" w:rsidRPr="008C35A1" w:rsidRDefault="001A58CA" w:rsidP="001A58CA">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Pr>
          <w:rFonts w:eastAsiaTheme="minorEastAsia" w:hint="eastAsia"/>
          <w:b/>
          <w:bCs/>
          <w:sz w:val="22"/>
          <w:szCs w:val="22"/>
          <w:lang w:val="en-US"/>
        </w:rPr>
        <w:t>10</w:t>
      </w:r>
      <w:r w:rsidRPr="004C1114">
        <w:rPr>
          <w:rFonts w:eastAsia="SimSun" w:hint="eastAsia"/>
          <w:b/>
          <w:bCs/>
          <w:sz w:val="22"/>
          <w:szCs w:val="22"/>
          <w:lang w:val="en-US" w:eastAsia="zh-CN"/>
        </w:rPr>
        <w:t>:</w:t>
      </w:r>
      <w:r>
        <w:rPr>
          <w:rFonts w:eastAsiaTheme="minorEastAsia" w:hint="eastAsia"/>
          <w:b/>
          <w:bCs/>
          <w:sz w:val="22"/>
          <w:szCs w:val="22"/>
          <w:lang w:val="en-US"/>
        </w:rPr>
        <w:t xml:space="preserve"> For extension of pi/2-BPSK to more MCS entries, </w:t>
      </w:r>
    </w:p>
    <w:p w14:paraId="2EB22741" w14:textId="77777777" w:rsidR="001A58CA" w:rsidRPr="001A58CA" w:rsidRDefault="001A58CA" w:rsidP="001A58CA">
      <w:pPr>
        <w:pStyle w:val="afe"/>
        <w:numPr>
          <w:ilvl w:val="0"/>
          <w:numId w:val="16"/>
        </w:numPr>
        <w:ind w:leftChars="0"/>
        <w:jc w:val="both"/>
        <w:rPr>
          <w:rFonts w:eastAsiaTheme="minorEastAsia"/>
          <w:sz w:val="22"/>
          <w:szCs w:val="22"/>
          <w:lang w:val="en-US"/>
        </w:rPr>
      </w:pPr>
      <w:r>
        <w:rPr>
          <w:rFonts w:eastAsiaTheme="minorEastAsia" w:hint="eastAsia"/>
          <w:b/>
          <w:bCs/>
          <w:sz w:val="22"/>
          <w:szCs w:val="22"/>
          <w:lang w:val="en-US"/>
        </w:rPr>
        <w:t>Support a new RRC parameter to switch between pi/2-BPSK and other existing modulation scheme(s)</w:t>
      </w:r>
    </w:p>
    <w:p w14:paraId="0398B319" w14:textId="77777777" w:rsidR="001A58CA" w:rsidRPr="004F6766" w:rsidRDefault="001A58CA" w:rsidP="001A58CA">
      <w:pPr>
        <w:pStyle w:val="afe"/>
        <w:numPr>
          <w:ilvl w:val="0"/>
          <w:numId w:val="16"/>
        </w:numPr>
        <w:ind w:leftChars="0"/>
        <w:jc w:val="both"/>
        <w:rPr>
          <w:rFonts w:eastAsiaTheme="minorEastAsia"/>
          <w:sz w:val="22"/>
          <w:szCs w:val="22"/>
          <w:lang w:val="en-US"/>
        </w:rPr>
      </w:pPr>
      <w:r>
        <w:rPr>
          <w:rFonts w:eastAsiaTheme="minorEastAsia"/>
          <w:b/>
          <w:bCs/>
          <w:sz w:val="22"/>
          <w:szCs w:val="22"/>
          <w:lang w:val="en-US"/>
        </w:rPr>
        <w:t>O</w:t>
      </w:r>
      <w:r>
        <w:rPr>
          <w:rFonts w:eastAsiaTheme="minorEastAsia" w:hint="eastAsia"/>
          <w:b/>
          <w:bCs/>
          <w:sz w:val="22"/>
          <w:szCs w:val="22"/>
          <w:lang w:val="en-US"/>
        </w:rPr>
        <w:t xml:space="preserve">nly one UE capability </w:t>
      </w:r>
      <w:proofErr w:type="spellStart"/>
      <w:r>
        <w:rPr>
          <w:rFonts w:eastAsiaTheme="minorEastAsia" w:hint="eastAsia"/>
          <w:b/>
          <w:bCs/>
          <w:sz w:val="22"/>
          <w:szCs w:val="22"/>
          <w:lang w:val="en-US"/>
        </w:rPr>
        <w:t>signalling</w:t>
      </w:r>
      <w:proofErr w:type="spellEnd"/>
      <w:r>
        <w:rPr>
          <w:rFonts w:eastAsiaTheme="minorEastAsia" w:hint="eastAsia"/>
          <w:b/>
          <w:bCs/>
          <w:sz w:val="22"/>
          <w:szCs w:val="22"/>
          <w:lang w:val="en-US"/>
        </w:rPr>
        <w:t xml:space="preserve"> (feature group) is necessary</w:t>
      </w:r>
    </w:p>
    <w:p w14:paraId="794DD1D1" w14:textId="77777777" w:rsidR="001A58CA" w:rsidRPr="001A58CA" w:rsidRDefault="001A58CA" w:rsidP="00857B28">
      <w:pPr>
        <w:jc w:val="both"/>
        <w:rPr>
          <w:rFonts w:eastAsiaTheme="minorEastAsia"/>
          <w:sz w:val="22"/>
          <w:szCs w:val="22"/>
          <w:lang w:val="en-US"/>
        </w:rPr>
      </w:pPr>
    </w:p>
    <w:p w14:paraId="7632C3B1" w14:textId="77777777" w:rsidR="00857B28" w:rsidRDefault="00857B28" w:rsidP="00857B28">
      <w:pPr>
        <w:jc w:val="both"/>
        <w:rPr>
          <w:rFonts w:eastAsia="SimSun"/>
          <w:sz w:val="22"/>
          <w:szCs w:val="22"/>
          <w:lang w:val="en-US" w:eastAsia="zh-CN"/>
        </w:rPr>
      </w:pPr>
    </w:p>
    <w:p w14:paraId="5134DDD9" w14:textId="77777777" w:rsidR="00E23DF0" w:rsidRPr="0033424F" w:rsidRDefault="00E23DF0" w:rsidP="003E074F">
      <w:pPr>
        <w:pStyle w:val="1"/>
        <w:spacing w:after="120"/>
        <w:jc w:val="both"/>
        <w:rPr>
          <w:rFonts w:ascii="Times New Roman" w:hAnsi="Times New Roman"/>
          <w:b/>
          <w:lang w:val="en-US"/>
        </w:rPr>
      </w:pPr>
      <w:r w:rsidRPr="0033424F">
        <w:rPr>
          <w:rFonts w:ascii="Times New Roman" w:hAnsi="Times New Roman"/>
          <w:b/>
          <w:lang w:val="en-US"/>
        </w:rPr>
        <w:t>References</w:t>
      </w:r>
    </w:p>
    <w:p w14:paraId="731DC3FC" w14:textId="338EB2DE" w:rsidR="00F5652C" w:rsidRPr="00004479" w:rsidRDefault="00633DE9" w:rsidP="003E074F">
      <w:pPr>
        <w:pStyle w:val="afe"/>
        <w:numPr>
          <w:ilvl w:val="0"/>
          <w:numId w:val="4"/>
        </w:numPr>
        <w:spacing w:afterLines="50" w:after="120"/>
        <w:ind w:leftChars="0"/>
        <w:jc w:val="both"/>
        <w:rPr>
          <w:rFonts w:eastAsia="ＭＳ 明朝"/>
          <w:sz w:val="22"/>
          <w:szCs w:val="22"/>
        </w:rPr>
      </w:pPr>
      <w:r w:rsidRPr="00633DE9">
        <w:rPr>
          <w:rFonts w:eastAsia="ＭＳ 明朝"/>
          <w:sz w:val="22"/>
          <w:szCs w:val="22"/>
        </w:rPr>
        <w:t>RP-251862</w:t>
      </w:r>
      <w:r w:rsidR="00F5652C" w:rsidRPr="00004479">
        <w:rPr>
          <w:rFonts w:eastAsia="ＭＳ 明朝"/>
          <w:sz w:val="22"/>
          <w:szCs w:val="22"/>
        </w:rPr>
        <w:t xml:space="preserve">, </w:t>
      </w:r>
      <w:r w:rsidR="003D2AE3" w:rsidRPr="003D2AE3">
        <w:rPr>
          <w:rFonts w:eastAsia="ＭＳ 明朝"/>
          <w:sz w:val="22"/>
          <w:szCs w:val="22"/>
        </w:rPr>
        <w:t>New WID: Coverage enhancements for NR Phase 3</w:t>
      </w:r>
    </w:p>
    <w:p w14:paraId="28F355D1" w14:textId="159091F9" w:rsidR="00857B28" w:rsidRPr="00857B28" w:rsidRDefault="00857B28" w:rsidP="00857B28">
      <w:pPr>
        <w:pStyle w:val="afe"/>
        <w:numPr>
          <w:ilvl w:val="0"/>
          <w:numId w:val="4"/>
        </w:numPr>
        <w:spacing w:afterLines="50" w:after="120"/>
        <w:ind w:leftChars="0"/>
        <w:jc w:val="both"/>
        <w:rPr>
          <w:rFonts w:eastAsia="SimSun"/>
          <w:sz w:val="22"/>
          <w:szCs w:val="22"/>
          <w:lang w:eastAsia="zh-CN"/>
        </w:rPr>
      </w:pPr>
    </w:p>
    <w:sectPr w:rsidR="00857B28" w:rsidRPr="00857B28">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8272D" w14:textId="77777777" w:rsidR="008475B7" w:rsidRDefault="008475B7">
      <w:r>
        <w:separator/>
      </w:r>
    </w:p>
  </w:endnote>
  <w:endnote w:type="continuationSeparator" w:id="0">
    <w:p w14:paraId="09A15BAA" w14:textId="77777777" w:rsidR="008475B7" w:rsidRDefault="008475B7">
      <w:r>
        <w:continuationSeparator/>
      </w:r>
    </w:p>
  </w:endnote>
  <w:endnote w:type="continuationNotice" w:id="1">
    <w:p w14:paraId="3919C91B" w14:textId="77777777" w:rsidR="008475B7" w:rsidRDefault="008475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B1758" w14:textId="77777777" w:rsidR="008475B7" w:rsidRDefault="008475B7">
      <w:r>
        <w:separator/>
      </w:r>
    </w:p>
  </w:footnote>
  <w:footnote w:type="continuationSeparator" w:id="0">
    <w:p w14:paraId="3380A849" w14:textId="77777777" w:rsidR="008475B7" w:rsidRDefault="008475B7">
      <w:r>
        <w:continuationSeparator/>
      </w:r>
    </w:p>
  </w:footnote>
  <w:footnote w:type="continuationNotice" w:id="1">
    <w:p w14:paraId="3DE0EF71" w14:textId="77777777" w:rsidR="008475B7" w:rsidRDefault="008475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AA0E38"/>
    <w:multiLevelType w:val="hybridMultilevel"/>
    <w:tmpl w:val="ABB24A36"/>
    <w:lvl w:ilvl="0" w:tplc="946C7986">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681ACA"/>
    <w:multiLevelType w:val="hybridMultilevel"/>
    <w:tmpl w:val="04F47946"/>
    <w:lvl w:ilvl="0" w:tplc="8BF0DAA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0F7BB9"/>
    <w:multiLevelType w:val="hybridMultilevel"/>
    <w:tmpl w:val="9482E8E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A80188"/>
    <w:multiLevelType w:val="hybridMultilevel"/>
    <w:tmpl w:val="F0E2C2C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A49397B"/>
    <w:multiLevelType w:val="hybridMultilevel"/>
    <w:tmpl w:val="C2ACF8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7FC5C41"/>
    <w:multiLevelType w:val="hybridMultilevel"/>
    <w:tmpl w:val="EDD81108"/>
    <w:lvl w:ilvl="0" w:tplc="873813B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6D66863"/>
    <w:multiLevelType w:val="hybridMultilevel"/>
    <w:tmpl w:val="CF240D8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34672378">
    <w:abstractNumId w:val="0"/>
  </w:num>
  <w:num w:numId="2" w16cid:durableId="1384787034">
    <w:abstractNumId w:val="13"/>
  </w:num>
  <w:num w:numId="3" w16cid:durableId="1632589467">
    <w:abstractNumId w:val="8"/>
  </w:num>
  <w:num w:numId="4" w16cid:durableId="2015450141">
    <w:abstractNumId w:val="5"/>
  </w:num>
  <w:num w:numId="5" w16cid:durableId="1913274963">
    <w:abstractNumId w:val="15"/>
  </w:num>
  <w:num w:numId="6" w16cid:durableId="190152660">
    <w:abstractNumId w:val="12"/>
  </w:num>
  <w:num w:numId="7" w16cid:durableId="702049297">
    <w:abstractNumId w:val="7"/>
  </w:num>
  <w:num w:numId="8" w16cid:durableId="100152922">
    <w:abstractNumId w:val="1"/>
  </w:num>
  <w:num w:numId="9" w16cid:durableId="609051285">
    <w:abstractNumId w:val="3"/>
  </w:num>
  <w:num w:numId="10" w16cid:durableId="1237738314">
    <w:abstractNumId w:val="14"/>
  </w:num>
  <w:num w:numId="11" w16cid:durableId="1411272683">
    <w:abstractNumId w:val="9"/>
  </w:num>
  <w:num w:numId="12" w16cid:durableId="936405080">
    <w:abstractNumId w:val="10"/>
  </w:num>
  <w:num w:numId="13" w16cid:durableId="584611995">
    <w:abstractNumId w:val="6"/>
  </w:num>
  <w:num w:numId="14" w16cid:durableId="1461024650">
    <w:abstractNumId w:val="4"/>
  </w:num>
  <w:num w:numId="15" w16cid:durableId="1339505519">
    <w:abstractNumId w:val="2"/>
  </w:num>
  <w:num w:numId="16" w16cid:durableId="77609488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8B4"/>
    <w:rsid w:val="00000924"/>
    <w:rsid w:val="00000B86"/>
    <w:rsid w:val="00000D3A"/>
    <w:rsid w:val="00000D49"/>
    <w:rsid w:val="000010AD"/>
    <w:rsid w:val="000011F7"/>
    <w:rsid w:val="00001714"/>
    <w:rsid w:val="000017B4"/>
    <w:rsid w:val="00001837"/>
    <w:rsid w:val="00001A1F"/>
    <w:rsid w:val="00001ADC"/>
    <w:rsid w:val="00001BCB"/>
    <w:rsid w:val="00001BF1"/>
    <w:rsid w:val="00001F68"/>
    <w:rsid w:val="0000228E"/>
    <w:rsid w:val="00002536"/>
    <w:rsid w:val="0000255B"/>
    <w:rsid w:val="0000269E"/>
    <w:rsid w:val="000027A1"/>
    <w:rsid w:val="00002AFC"/>
    <w:rsid w:val="00003973"/>
    <w:rsid w:val="00003A56"/>
    <w:rsid w:val="00003C04"/>
    <w:rsid w:val="00003D8A"/>
    <w:rsid w:val="00003F7F"/>
    <w:rsid w:val="0000408B"/>
    <w:rsid w:val="000041B5"/>
    <w:rsid w:val="000044B4"/>
    <w:rsid w:val="00004995"/>
    <w:rsid w:val="00004C7C"/>
    <w:rsid w:val="00004DDA"/>
    <w:rsid w:val="0000522B"/>
    <w:rsid w:val="000052D4"/>
    <w:rsid w:val="000052FA"/>
    <w:rsid w:val="0000530F"/>
    <w:rsid w:val="00005401"/>
    <w:rsid w:val="0000546F"/>
    <w:rsid w:val="00005733"/>
    <w:rsid w:val="00005964"/>
    <w:rsid w:val="00005A6B"/>
    <w:rsid w:val="00005B74"/>
    <w:rsid w:val="00005C60"/>
    <w:rsid w:val="0000600D"/>
    <w:rsid w:val="00006066"/>
    <w:rsid w:val="000060E2"/>
    <w:rsid w:val="00006645"/>
    <w:rsid w:val="0000690C"/>
    <w:rsid w:val="00006936"/>
    <w:rsid w:val="00006A84"/>
    <w:rsid w:val="00006D37"/>
    <w:rsid w:val="00007502"/>
    <w:rsid w:val="00007533"/>
    <w:rsid w:val="00007729"/>
    <w:rsid w:val="00007889"/>
    <w:rsid w:val="00007896"/>
    <w:rsid w:val="00007AD6"/>
    <w:rsid w:val="00007AE0"/>
    <w:rsid w:val="00007C6B"/>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51B"/>
    <w:rsid w:val="0001264D"/>
    <w:rsid w:val="00012783"/>
    <w:rsid w:val="0001297C"/>
    <w:rsid w:val="000129B6"/>
    <w:rsid w:val="00012C0A"/>
    <w:rsid w:val="00012DFF"/>
    <w:rsid w:val="00012E98"/>
    <w:rsid w:val="00012F98"/>
    <w:rsid w:val="000130AD"/>
    <w:rsid w:val="000139A9"/>
    <w:rsid w:val="00013B31"/>
    <w:rsid w:val="000143E9"/>
    <w:rsid w:val="000145FE"/>
    <w:rsid w:val="000146FC"/>
    <w:rsid w:val="00015001"/>
    <w:rsid w:val="000153FF"/>
    <w:rsid w:val="00015509"/>
    <w:rsid w:val="00015511"/>
    <w:rsid w:val="000155A0"/>
    <w:rsid w:val="00016090"/>
    <w:rsid w:val="0001631C"/>
    <w:rsid w:val="00016341"/>
    <w:rsid w:val="000164FB"/>
    <w:rsid w:val="000167B4"/>
    <w:rsid w:val="00016820"/>
    <w:rsid w:val="00016846"/>
    <w:rsid w:val="0001687D"/>
    <w:rsid w:val="0001691A"/>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7C5"/>
    <w:rsid w:val="000217F5"/>
    <w:rsid w:val="000218F4"/>
    <w:rsid w:val="000219CD"/>
    <w:rsid w:val="00021AF7"/>
    <w:rsid w:val="00021B83"/>
    <w:rsid w:val="00021D1C"/>
    <w:rsid w:val="0002217A"/>
    <w:rsid w:val="00022269"/>
    <w:rsid w:val="00022E12"/>
    <w:rsid w:val="00022F37"/>
    <w:rsid w:val="00023122"/>
    <w:rsid w:val="000233B7"/>
    <w:rsid w:val="000235E0"/>
    <w:rsid w:val="00023770"/>
    <w:rsid w:val="00023FA0"/>
    <w:rsid w:val="00024132"/>
    <w:rsid w:val="000243FB"/>
    <w:rsid w:val="00024411"/>
    <w:rsid w:val="00024474"/>
    <w:rsid w:val="0002447B"/>
    <w:rsid w:val="000246BE"/>
    <w:rsid w:val="0002472B"/>
    <w:rsid w:val="00024D77"/>
    <w:rsid w:val="00024FE2"/>
    <w:rsid w:val="00025566"/>
    <w:rsid w:val="000255B4"/>
    <w:rsid w:val="000255C5"/>
    <w:rsid w:val="00025658"/>
    <w:rsid w:val="00025904"/>
    <w:rsid w:val="00025B78"/>
    <w:rsid w:val="00025C7D"/>
    <w:rsid w:val="00025D34"/>
    <w:rsid w:val="00025D3B"/>
    <w:rsid w:val="00025D4B"/>
    <w:rsid w:val="00025E6C"/>
    <w:rsid w:val="00025F9F"/>
    <w:rsid w:val="000265A4"/>
    <w:rsid w:val="0002724D"/>
    <w:rsid w:val="00027777"/>
    <w:rsid w:val="0002786C"/>
    <w:rsid w:val="00027A3C"/>
    <w:rsid w:val="0003016F"/>
    <w:rsid w:val="000301DE"/>
    <w:rsid w:val="0003024D"/>
    <w:rsid w:val="000302D1"/>
    <w:rsid w:val="00030A1C"/>
    <w:rsid w:val="00030AA1"/>
    <w:rsid w:val="00030D25"/>
    <w:rsid w:val="00031738"/>
    <w:rsid w:val="00031828"/>
    <w:rsid w:val="000319C0"/>
    <w:rsid w:val="00031A54"/>
    <w:rsid w:val="00031B8A"/>
    <w:rsid w:val="00032156"/>
    <w:rsid w:val="000322B6"/>
    <w:rsid w:val="00032415"/>
    <w:rsid w:val="00032526"/>
    <w:rsid w:val="000325D4"/>
    <w:rsid w:val="00032A2B"/>
    <w:rsid w:val="00032BD6"/>
    <w:rsid w:val="00032E59"/>
    <w:rsid w:val="000333AD"/>
    <w:rsid w:val="0003348F"/>
    <w:rsid w:val="00033641"/>
    <w:rsid w:val="00033769"/>
    <w:rsid w:val="000339FC"/>
    <w:rsid w:val="00033AEC"/>
    <w:rsid w:val="00033E6D"/>
    <w:rsid w:val="00033EFB"/>
    <w:rsid w:val="00033F1B"/>
    <w:rsid w:val="000341F0"/>
    <w:rsid w:val="000342F9"/>
    <w:rsid w:val="000343F0"/>
    <w:rsid w:val="00034708"/>
    <w:rsid w:val="00034A93"/>
    <w:rsid w:val="00034B01"/>
    <w:rsid w:val="00034DAA"/>
    <w:rsid w:val="00034E72"/>
    <w:rsid w:val="00034E93"/>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5F1"/>
    <w:rsid w:val="000377F7"/>
    <w:rsid w:val="0003786D"/>
    <w:rsid w:val="0003793A"/>
    <w:rsid w:val="00037AAB"/>
    <w:rsid w:val="00037BEB"/>
    <w:rsid w:val="00037D20"/>
    <w:rsid w:val="00037E51"/>
    <w:rsid w:val="00037F13"/>
    <w:rsid w:val="000403DE"/>
    <w:rsid w:val="000403E5"/>
    <w:rsid w:val="0004042E"/>
    <w:rsid w:val="000404A6"/>
    <w:rsid w:val="000405FB"/>
    <w:rsid w:val="000405FE"/>
    <w:rsid w:val="00040C06"/>
    <w:rsid w:val="000412A9"/>
    <w:rsid w:val="000412D4"/>
    <w:rsid w:val="000414D2"/>
    <w:rsid w:val="00041699"/>
    <w:rsid w:val="00041715"/>
    <w:rsid w:val="00041C5B"/>
    <w:rsid w:val="00041D6C"/>
    <w:rsid w:val="00041E05"/>
    <w:rsid w:val="000420AB"/>
    <w:rsid w:val="000420F1"/>
    <w:rsid w:val="0004228D"/>
    <w:rsid w:val="00043CE6"/>
    <w:rsid w:val="00043E91"/>
    <w:rsid w:val="00044316"/>
    <w:rsid w:val="000443CD"/>
    <w:rsid w:val="000445C0"/>
    <w:rsid w:val="0004496E"/>
    <w:rsid w:val="00044B96"/>
    <w:rsid w:val="00044BA2"/>
    <w:rsid w:val="00044F20"/>
    <w:rsid w:val="00045470"/>
    <w:rsid w:val="0004586B"/>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27"/>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532"/>
    <w:rsid w:val="00052B16"/>
    <w:rsid w:val="00052BE7"/>
    <w:rsid w:val="00052D2F"/>
    <w:rsid w:val="00052F1A"/>
    <w:rsid w:val="00053095"/>
    <w:rsid w:val="00053207"/>
    <w:rsid w:val="00053367"/>
    <w:rsid w:val="00053656"/>
    <w:rsid w:val="0005370D"/>
    <w:rsid w:val="0005380A"/>
    <w:rsid w:val="00053AB7"/>
    <w:rsid w:val="00053F8B"/>
    <w:rsid w:val="00054622"/>
    <w:rsid w:val="00054749"/>
    <w:rsid w:val="000547EB"/>
    <w:rsid w:val="000548D9"/>
    <w:rsid w:val="00054CED"/>
    <w:rsid w:val="00055087"/>
    <w:rsid w:val="000550B8"/>
    <w:rsid w:val="00055353"/>
    <w:rsid w:val="000553DE"/>
    <w:rsid w:val="000558A5"/>
    <w:rsid w:val="00055942"/>
    <w:rsid w:val="00055F29"/>
    <w:rsid w:val="00055F41"/>
    <w:rsid w:val="00056407"/>
    <w:rsid w:val="000564AB"/>
    <w:rsid w:val="00056565"/>
    <w:rsid w:val="000565CC"/>
    <w:rsid w:val="00056631"/>
    <w:rsid w:val="00056C2A"/>
    <w:rsid w:val="00056C43"/>
    <w:rsid w:val="00056DA3"/>
    <w:rsid w:val="00057000"/>
    <w:rsid w:val="0005703C"/>
    <w:rsid w:val="000572B0"/>
    <w:rsid w:val="00057481"/>
    <w:rsid w:val="00057853"/>
    <w:rsid w:val="00057896"/>
    <w:rsid w:val="000578B8"/>
    <w:rsid w:val="00057A56"/>
    <w:rsid w:val="00057B8A"/>
    <w:rsid w:val="00057BE4"/>
    <w:rsid w:val="00057C70"/>
    <w:rsid w:val="00057D5A"/>
    <w:rsid w:val="00057F42"/>
    <w:rsid w:val="00060053"/>
    <w:rsid w:val="0006006F"/>
    <w:rsid w:val="000600AA"/>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63"/>
    <w:rsid w:val="00063894"/>
    <w:rsid w:val="00063997"/>
    <w:rsid w:val="00063A2F"/>
    <w:rsid w:val="00063DA4"/>
    <w:rsid w:val="00064479"/>
    <w:rsid w:val="00064E44"/>
    <w:rsid w:val="00064E56"/>
    <w:rsid w:val="0006503E"/>
    <w:rsid w:val="00065379"/>
    <w:rsid w:val="00065E11"/>
    <w:rsid w:val="0006602B"/>
    <w:rsid w:val="000660F2"/>
    <w:rsid w:val="0006657C"/>
    <w:rsid w:val="00066590"/>
    <w:rsid w:val="000666D5"/>
    <w:rsid w:val="00066830"/>
    <w:rsid w:val="00066C0C"/>
    <w:rsid w:val="00066E1B"/>
    <w:rsid w:val="00066EA6"/>
    <w:rsid w:val="00066FD7"/>
    <w:rsid w:val="00067AD3"/>
    <w:rsid w:val="00067B66"/>
    <w:rsid w:val="00067C0A"/>
    <w:rsid w:val="00067D41"/>
    <w:rsid w:val="00070323"/>
    <w:rsid w:val="00070537"/>
    <w:rsid w:val="000706B3"/>
    <w:rsid w:val="00070793"/>
    <w:rsid w:val="0007081C"/>
    <w:rsid w:val="00070A8F"/>
    <w:rsid w:val="00070BD1"/>
    <w:rsid w:val="00070DF6"/>
    <w:rsid w:val="00070E73"/>
    <w:rsid w:val="00070EF8"/>
    <w:rsid w:val="00071382"/>
    <w:rsid w:val="000717B0"/>
    <w:rsid w:val="00071987"/>
    <w:rsid w:val="00071B02"/>
    <w:rsid w:val="00071BE3"/>
    <w:rsid w:val="00071D02"/>
    <w:rsid w:val="00071D9C"/>
    <w:rsid w:val="0007217F"/>
    <w:rsid w:val="0007253E"/>
    <w:rsid w:val="000725F2"/>
    <w:rsid w:val="00072656"/>
    <w:rsid w:val="000727DC"/>
    <w:rsid w:val="00072932"/>
    <w:rsid w:val="00072998"/>
    <w:rsid w:val="00072AD6"/>
    <w:rsid w:val="00072B71"/>
    <w:rsid w:val="00072BE4"/>
    <w:rsid w:val="00072C3B"/>
    <w:rsid w:val="00072D04"/>
    <w:rsid w:val="00072FED"/>
    <w:rsid w:val="00073046"/>
    <w:rsid w:val="000733C3"/>
    <w:rsid w:val="00073891"/>
    <w:rsid w:val="000738DA"/>
    <w:rsid w:val="0007396D"/>
    <w:rsid w:val="00073BD8"/>
    <w:rsid w:val="00073C77"/>
    <w:rsid w:val="00074020"/>
    <w:rsid w:val="00074080"/>
    <w:rsid w:val="00074417"/>
    <w:rsid w:val="000744DC"/>
    <w:rsid w:val="00074862"/>
    <w:rsid w:val="000748B7"/>
    <w:rsid w:val="00074C1D"/>
    <w:rsid w:val="00075248"/>
    <w:rsid w:val="00075498"/>
    <w:rsid w:val="00075537"/>
    <w:rsid w:val="0007585B"/>
    <w:rsid w:val="00075C17"/>
    <w:rsid w:val="00075C87"/>
    <w:rsid w:val="0007603A"/>
    <w:rsid w:val="0007606D"/>
    <w:rsid w:val="000761E9"/>
    <w:rsid w:val="000766D9"/>
    <w:rsid w:val="00076A4E"/>
    <w:rsid w:val="000779A9"/>
    <w:rsid w:val="00077B91"/>
    <w:rsid w:val="00077D24"/>
    <w:rsid w:val="00077FFC"/>
    <w:rsid w:val="000800B7"/>
    <w:rsid w:val="000804A0"/>
    <w:rsid w:val="0008060E"/>
    <w:rsid w:val="000808D4"/>
    <w:rsid w:val="00080976"/>
    <w:rsid w:val="00080B94"/>
    <w:rsid w:val="00080BF2"/>
    <w:rsid w:val="00080DDF"/>
    <w:rsid w:val="00080EC6"/>
    <w:rsid w:val="00081532"/>
    <w:rsid w:val="00081697"/>
    <w:rsid w:val="00081C36"/>
    <w:rsid w:val="00081C3F"/>
    <w:rsid w:val="00081C52"/>
    <w:rsid w:val="00081C54"/>
    <w:rsid w:val="0008201A"/>
    <w:rsid w:val="00082778"/>
    <w:rsid w:val="00082A22"/>
    <w:rsid w:val="00082C00"/>
    <w:rsid w:val="00082E51"/>
    <w:rsid w:val="00083382"/>
    <w:rsid w:val="000834F3"/>
    <w:rsid w:val="0008390F"/>
    <w:rsid w:val="00083A43"/>
    <w:rsid w:val="00083DE3"/>
    <w:rsid w:val="00083F67"/>
    <w:rsid w:val="000840C3"/>
    <w:rsid w:val="000843AF"/>
    <w:rsid w:val="000843B7"/>
    <w:rsid w:val="0008467D"/>
    <w:rsid w:val="0008482E"/>
    <w:rsid w:val="000848F9"/>
    <w:rsid w:val="00084B36"/>
    <w:rsid w:val="00084BBC"/>
    <w:rsid w:val="00084CF1"/>
    <w:rsid w:val="00084E65"/>
    <w:rsid w:val="00084EA3"/>
    <w:rsid w:val="00084EAB"/>
    <w:rsid w:val="00084FF3"/>
    <w:rsid w:val="000850E1"/>
    <w:rsid w:val="00085396"/>
    <w:rsid w:val="00085839"/>
    <w:rsid w:val="000858AE"/>
    <w:rsid w:val="00085AEE"/>
    <w:rsid w:val="00085BD4"/>
    <w:rsid w:val="00085C27"/>
    <w:rsid w:val="0008617D"/>
    <w:rsid w:val="00086246"/>
    <w:rsid w:val="000862ED"/>
    <w:rsid w:val="000865C7"/>
    <w:rsid w:val="00086C10"/>
    <w:rsid w:val="00086CBE"/>
    <w:rsid w:val="00086D89"/>
    <w:rsid w:val="00086EFE"/>
    <w:rsid w:val="00087061"/>
    <w:rsid w:val="0008747B"/>
    <w:rsid w:val="000875FB"/>
    <w:rsid w:val="0008771A"/>
    <w:rsid w:val="00087A7A"/>
    <w:rsid w:val="00087BFE"/>
    <w:rsid w:val="00087C59"/>
    <w:rsid w:val="00087C6A"/>
    <w:rsid w:val="00087E54"/>
    <w:rsid w:val="00087F5E"/>
    <w:rsid w:val="00090017"/>
    <w:rsid w:val="000900C9"/>
    <w:rsid w:val="000903B7"/>
    <w:rsid w:val="000906E0"/>
    <w:rsid w:val="000908A6"/>
    <w:rsid w:val="00090984"/>
    <w:rsid w:val="0009099E"/>
    <w:rsid w:val="00090F24"/>
    <w:rsid w:val="000910C5"/>
    <w:rsid w:val="00091143"/>
    <w:rsid w:val="00091419"/>
    <w:rsid w:val="00091A61"/>
    <w:rsid w:val="000921FC"/>
    <w:rsid w:val="00092268"/>
    <w:rsid w:val="00092339"/>
    <w:rsid w:val="000929FB"/>
    <w:rsid w:val="00092A88"/>
    <w:rsid w:val="00092BE4"/>
    <w:rsid w:val="00092D77"/>
    <w:rsid w:val="000931DA"/>
    <w:rsid w:val="000938BD"/>
    <w:rsid w:val="00093955"/>
    <w:rsid w:val="00093A4F"/>
    <w:rsid w:val="00093AA5"/>
    <w:rsid w:val="00093AEA"/>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204"/>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E24"/>
    <w:rsid w:val="000A1F07"/>
    <w:rsid w:val="000A1FAE"/>
    <w:rsid w:val="000A22AF"/>
    <w:rsid w:val="000A2306"/>
    <w:rsid w:val="000A232F"/>
    <w:rsid w:val="000A24A6"/>
    <w:rsid w:val="000A2589"/>
    <w:rsid w:val="000A26C9"/>
    <w:rsid w:val="000A2919"/>
    <w:rsid w:val="000A2BD0"/>
    <w:rsid w:val="000A2C89"/>
    <w:rsid w:val="000A2E47"/>
    <w:rsid w:val="000A2E92"/>
    <w:rsid w:val="000A3271"/>
    <w:rsid w:val="000A345E"/>
    <w:rsid w:val="000A348B"/>
    <w:rsid w:val="000A356A"/>
    <w:rsid w:val="000A35A9"/>
    <w:rsid w:val="000A3672"/>
    <w:rsid w:val="000A3E50"/>
    <w:rsid w:val="000A44CD"/>
    <w:rsid w:val="000A44F8"/>
    <w:rsid w:val="000A470E"/>
    <w:rsid w:val="000A4BC5"/>
    <w:rsid w:val="000A4CB2"/>
    <w:rsid w:val="000A4F30"/>
    <w:rsid w:val="000A50C3"/>
    <w:rsid w:val="000A51B5"/>
    <w:rsid w:val="000A5826"/>
    <w:rsid w:val="000A5863"/>
    <w:rsid w:val="000A5948"/>
    <w:rsid w:val="000A5A8A"/>
    <w:rsid w:val="000A5B26"/>
    <w:rsid w:val="000A5BA6"/>
    <w:rsid w:val="000A62D0"/>
    <w:rsid w:val="000A638D"/>
    <w:rsid w:val="000A6428"/>
    <w:rsid w:val="000A66A3"/>
    <w:rsid w:val="000A677C"/>
    <w:rsid w:val="000A69CA"/>
    <w:rsid w:val="000A7054"/>
    <w:rsid w:val="000A7236"/>
    <w:rsid w:val="000A73B9"/>
    <w:rsid w:val="000A74DA"/>
    <w:rsid w:val="000A7564"/>
    <w:rsid w:val="000A76FF"/>
    <w:rsid w:val="000A7920"/>
    <w:rsid w:val="000A7C1D"/>
    <w:rsid w:val="000A7CC2"/>
    <w:rsid w:val="000A7CF2"/>
    <w:rsid w:val="000B02FD"/>
    <w:rsid w:val="000B0964"/>
    <w:rsid w:val="000B09C2"/>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31EE"/>
    <w:rsid w:val="000B344B"/>
    <w:rsid w:val="000B4059"/>
    <w:rsid w:val="000B442C"/>
    <w:rsid w:val="000B46A2"/>
    <w:rsid w:val="000B4943"/>
    <w:rsid w:val="000B4E07"/>
    <w:rsid w:val="000B501F"/>
    <w:rsid w:val="000B52F2"/>
    <w:rsid w:val="000B5311"/>
    <w:rsid w:val="000B540E"/>
    <w:rsid w:val="000B5606"/>
    <w:rsid w:val="000B5623"/>
    <w:rsid w:val="000B56EA"/>
    <w:rsid w:val="000B5715"/>
    <w:rsid w:val="000B57BE"/>
    <w:rsid w:val="000B590C"/>
    <w:rsid w:val="000B5B84"/>
    <w:rsid w:val="000B5F59"/>
    <w:rsid w:val="000B6375"/>
    <w:rsid w:val="000B63F5"/>
    <w:rsid w:val="000B648C"/>
    <w:rsid w:val="000B654A"/>
    <w:rsid w:val="000B6737"/>
    <w:rsid w:val="000B69C6"/>
    <w:rsid w:val="000B6A7E"/>
    <w:rsid w:val="000B6B60"/>
    <w:rsid w:val="000B6CBC"/>
    <w:rsid w:val="000B7519"/>
    <w:rsid w:val="000B756C"/>
    <w:rsid w:val="000B79DC"/>
    <w:rsid w:val="000B7F6F"/>
    <w:rsid w:val="000C0010"/>
    <w:rsid w:val="000C01E9"/>
    <w:rsid w:val="000C0563"/>
    <w:rsid w:val="000C0670"/>
    <w:rsid w:val="000C0A66"/>
    <w:rsid w:val="000C0B19"/>
    <w:rsid w:val="000C0C09"/>
    <w:rsid w:val="000C0F4D"/>
    <w:rsid w:val="000C1349"/>
    <w:rsid w:val="000C15F1"/>
    <w:rsid w:val="000C1A9F"/>
    <w:rsid w:val="000C1D62"/>
    <w:rsid w:val="000C2045"/>
    <w:rsid w:val="000C2058"/>
    <w:rsid w:val="000C20A4"/>
    <w:rsid w:val="000C21A2"/>
    <w:rsid w:val="000C259D"/>
    <w:rsid w:val="000C2B5C"/>
    <w:rsid w:val="000C2E07"/>
    <w:rsid w:val="000C3236"/>
    <w:rsid w:val="000C37F8"/>
    <w:rsid w:val="000C3DF3"/>
    <w:rsid w:val="000C3EDB"/>
    <w:rsid w:val="000C40F3"/>
    <w:rsid w:val="000C418C"/>
    <w:rsid w:val="000C43A5"/>
    <w:rsid w:val="000C4489"/>
    <w:rsid w:val="000C4974"/>
    <w:rsid w:val="000C49BD"/>
    <w:rsid w:val="000C4A2F"/>
    <w:rsid w:val="000C4BA0"/>
    <w:rsid w:val="000C4D40"/>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C78CE"/>
    <w:rsid w:val="000D00B7"/>
    <w:rsid w:val="000D0184"/>
    <w:rsid w:val="000D01A9"/>
    <w:rsid w:val="000D01B7"/>
    <w:rsid w:val="000D037D"/>
    <w:rsid w:val="000D0461"/>
    <w:rsid w:val="000D0465"/>
    <w:rsid w:val="000D0A82"/>
    <w:rsid w:val="000D0F6A"/>
    <w:rsid w:val="000D11BF"/>
    <w:rsid w:val="000D1238"/>
    <w:rsid w:val="000D1333"/>
    <w:rsid w:val="000D1543"/>
    <w:rsid w:val="000D15AB"/>
    <w:rsid w:val="000D199A"/>
    <w:rsid w:val="000D1BE7"/>
    <w:rsid w:val="000D1DAB"/>
    <w:rsid w:val="000D2130"/>
    <w:rsid w:val="000D21A1"/>
    <w:rsid w:val="000D243E"/>
    <w:rsid w:val="000D26B1"/>
    <w:rsid w:val="000D297C"/>
    <w:rsid w:val="000D2B35"/>
    <w:rsid w:val="000D2BBB"/>
    <w:rsid w:val="000D2D1A"/>
    <w:rsid w:val="000D31A1"/>
    <w:rsid w:val="000D323A"/>
    <w:rsid w:val="000D3567"/>
    <w:rsid w:val="000D3BA1"/>
    <w:rsid w:val="000D3C4A"/>
    <w:rsid w:val="000D3C58"/>
    <w:rsid w:val="000D4832"/>
    <w:rsid w:val="000D49B4"/>
    <w:rsid w:val="000D49EE"/>
    <w:rsid w:val="000D4E5A"/>
    <w:rsid w:val="000D4F4F"/>
    <w:rsid w:val="000D5332"/>
    <w:rsid w:val="000D54AA"/>
    <w:rsid w:val="000D571C"/>
    <w:rsid w:val="000D5734"/>
    <w:rsid w:val="000D5A23"/>
    <w:rsid w:val="000D5DC4"/>
    <w:rsid w:val="000D5E3A"/>
    <w:rsid w:val="000D5E8A"/>
    <w:rsid w:val="000D6004"/>
    <w:rsid w:val="000D6509"/>
    <w:rsid w:val="000D6548"/>
    <w:rsid w:val="000D67F3"/>
    <w:rsid w:val="000D6B81"/>
    <w:rsid w:val="000D6EE7"/>
    <w:rsid w:val="000D6FD8"/>
    <w:rsid w:val="000D7C17"/>
    <w:rsid w:val="000D7D6C"/>
    <w:rsid w:val="000D7E1E"/>
    <w:rsid w:val="000D7E41"/>
    <w:rsid w:val="000D7EAD"/>
    <w:rsid w:val="000D7EAE"/>
    <w:rsid w:val="000E009E"/>
    <w:rsid w:val="000E0145"/>
    <w:rsid w:val="000E0529"/>
    <w:rsid w:val="000E052D"/>
    <w:rsid w:val="000E056E"/>
    <w:rsid w:val="000E063B"/>
    <w:rsid w:val="000E070C"/>
    <w:rsid w:val="000E0751"/>
    <w:rsid w:val="000E09A9"/>
    <w:rsid w:val="000E09AD"/>
    <w:rsid w:val="000E0A17"/>
    <w:rsid w:val="000E0FC6"/>
    <w:rsid w:val="000E1120"/>
    <w:rsid w:val="000E1A02"/>
    <w:rsid w:val="000E1B84"/>
    <w:rsid w:val="000E1F3C"/>
    <w:rsid w:val="000E207F"/>
    <w:rsid w:val="000E2243"/>
    <w:rsid w:val="000E2538"/>
    <w:rsid w:val="000E263F"/>
    <w:rsid w:val="000E29D0"/>
    <w:rsid w:val="000E2BE9"/>
    <w:rsid w:val="000E2F84"/>
    <w:rsid w:val="000E31E6"/>
    <w:rsid w:val="000E3C68"/>
    <w:rsid w:val="000E3CD2"/>
    <w:rsid w:val="000E3D18"/>
    <w:rsid w:val="000E3F97"/>
    <w:rsid w:val="000E416E"/>
    <w:rsid w:val="000E41B1"/>
    <w:rsid w:val="000E44C6"/>
    <w:rsid w:val="000E4E20"/>
    <w:rsid w:val="000E502E"/>
    <w:rsid w:val="000E50BF"/>
    <w:rsid w:val="000E50FE"/>
    <w:rsid w:val="000E5152"/>
    <w:rsid w:val="000E534E"/>
    <w:rsid w:val="000E5780"/>
    <w:rsid w:val="000E5796"/>
    <w:rsid w:val="000E58B4"/>
    <w:rsid w:val="000E598D"/>
    <w:rsid w:val="000E5AA1"/>
    <w:rsid w:val="000E5FCB"/>
    <w:rsid w:val="000E620A"/>
    <w:rsid w:val="000E6432"/>
    <w:rsid w:val="000E6550"/>
    <w:rsid w:val="000E6571"/>
    <w:rsid w:val="000E6653"/>
    <w:rsid w:val="000E690D"/>
    <w:rsid w:val="000E6DEB"/>
    <w:rsid w:val="000E6F29"/>
    <w:rsid w:val="000E717B"/>
    <w:rsid w:val="000E74BD"/>
    <w:rsid w:val="000E7522"/>
    <w:rsid w:val="000E77F8"/>
    <w:rsid w:val="000E78A2"/>
    <w:rsid w:val="000E7FD4"/>
    <w:rsid w:val="000F0059"/>
    <w:rsid w:val="000F01EC"/>
    <w:rsid w:val="000F04D8"/>
    <w:rsid w:val="000F0544"/>
    <w:rsid w:val="000F0687"/>
    <w:rsid w:val="000F06A6"/>
    <w:rsid w:val="000F0910"/>
    <w:rsid w:val="000F095C"/>
    <w:rsid w:val="000F0B03"/>
    <w:rsid w:val="000F0D96"/>
    <w:rsid w:val="000F0F36"/>
    <w:rsid w:val="000F0FB3"/>
    <w:rsid w:val="000F1367"/>
    <w:rsid w:val="000F14DB"/>
    <w:rsid w:val="000F1628"/>
    <w:rsid w:val="000F1962"/>
    <w:rsid w:val="000F1C51"/>
    <w:rsid w:val="000F1EBD"/>
    <w:rsid w:val="000F1FA9"/>
    <w:rsid w:val="000F1FD3"/>
    <w:rsid w:val="000F20BA"/>
    <w:rsid w:val="000F234B"/>
    <w:rsid w:val="000F256C"/>
    <w:rsid w:val="000F27F8"/>
    <w:rsid w:val="000F2C7F"/>
    <w:rsid w:val="000F2C9D"/>
    <w:rsid w:val="000F2D64"/>
    <w:rsid w:val="000F2E02"/>
    <w:rsid w:val="000F2E42"/>
    <w:rsid w:val="000F3221"/>
    <w:rsid w:val="000F336B"/>
    <w:rsid w:val="000F37BF"/>
    <w:rsid w:val="000F38FC"/>
    <w:rsid w:val="000F3A21"/>
    <w:rsid w:val="000F3A57"/>
    <w:rsid w:val="000F3B9E"/>
    <w:rsid w:val="000F3F41"/>
    <w:rsid w:val="000F40DC"/>
    <w:rsid w:val="000F43F2"/>
    <w:rsid w:val="000F4501"/>
    <w:rsid w:val="000F4538"/>
    <w:rsid w:val="000F45A0"/>
    <w:rsid w:val="000F461E"/>
    <w:rsid w:val="000F4662"/>
    <w:rsid w:val="000F470C"/>
    <w:rsid w:val="000F4760"/>
    <w:rsid w:val="000F4A86"/>
    <w:rsid w:val="000F4D77"/>
    <w:rsid w:val="000F4EFA"/>
    <w:rsid w:val="000F4F62"/>
    <w:rsid w:val="000F4F83"/>
    <w:rsid w:val="000F5190"/>
    <w:rsid w:val="000F5BF7"/>
    <w:rsid w:val="000F5C3D"/>
    <w:rsid w:val="000F61A9"/>
    <w:rsid w:val="000F61E4"/>
    <w:rsid w:val="000F63BD"/>
    <w:rsid w:val="000F649A"/>
    <w:rsid w:val="000F64C4"/>
    <w:rsid w:val="000F6532"/>
    <w:rsid w:val="000F6598"/>
    <w:rsid w:val="000F673B"/>
    <w:rsid w:val="000F69D3"/>
    <w:rsid w:val="000F6A09"/>
    <w:rsid w:val="000F6BC1"/>
    <w:rsid w:val="000F706B"/>
    <w:rsid w:val="000F7373"/>
    <w:rsid w:val="000F757A"/>
    <w:rsid w:val="000F7912"/>
    <w:rsid w:val="000F7D40"/>
    <w:rsid w:val="000F7DCE"/>
    <w:rsid w:val="00100107"/>
    <w:rsid w:val="0010015A"/>
    <w:rsid w:val="0010033C"/>
    <w:rsid w:val="00100391"/>
    <w:rsid w:val="0010045C"/>
    <w:rsid w:val="00100728"/>
    <w:rsid w:val="00100937"/>
    <w:rsid w:val="00100990"/>
    <w:rsid w:val="0010099E"/>
    <w:rsid w:val="00100A29"/>
    <w:rsid w:val="00100B00"/>
    <w:rsid w:val="00100BB0"/>
    <w:rsid w:val="00100DD9"/>
    <w:rsid w:val="00100E00"/>
    <w:rsid w:val="00101268"/>
    <w:rsid w:val="001012E9"/>
    <w:rsid w:val="00101465"/>
    <w:rsid w:val="00101760"/>
    <w:rsid w:val="00101887"/>
    <w:rsid w:val="00101B9E"/>
    <w:rsid w:val="00101BB5"/>
    <w:rsid w:val="00101BE2"/>
    <w:rsid w:val="00101C7A"/>
    <w:rsid w:val="00101CC0"/>
    <w:rsid w:val="00101CFD"/>
    <w:rsid w:val="00101DC7"/>
    <w:rsid w:val="00101E3D"/>
    <w:rsid w:val="0010204C"/>
    <w:rsid w:val="001020F7"/>
    <w:rsid w:val="001024DA"/>
    <w:rsid w:val="00102A44"/>
    <w:rsid w:val="00102AFD"/>
    <w:rsid w:val="00102EFF"/>
    <w:rsid w:val="00103103"/>
    <w:rsid w:val="001033ED"/>
    <w:rsid w:val="00103437"/>
    <w:rsid w:val="001037F2"/>
    <w:rsid w:val="001038FC"/>
    <w:rsid w:val="00103B9A"/>
    <w:rsid w:val="00103BE0"/>
    <w:rsid w:val="00103D0C"/>
    <w:rsid w:val="00103D3A"/>
    <w:rsid w:val="00103E4B"/>
    <w:rsid w:val="00103EEF"/>
    <w:rsid w:val="00103F29"/>
    <w:rsid w:val="00104275"/>
    <w:rsid w:val="00104416"/>
    <w:rsid w:val="00104555"/>
    <w:rsid w:val="001045DE"/>
    <w:rsid w:val="00104752"/>
    <w:rsid w:val="001048FC"/>
    <w:rsid w:val="00104AC6"/>
    <w:rsid w:val="00104D12"/>
    <w:rsid w:val="00105BC6"/>
    <w:rsid w:val="00105C82"/>
    <w:rsid w:val="00105E3E"/>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11FC"/>
    <w:rsid w:val="001113E5"/>
    <w:rsid w:val="00111506"/>
    <w:rsid w:val="00111682"/>
    <w:rsid w:val="00111A25"/>
    <w:rsid w:val="00111B38"/>
    <w:rsid w:val="00111B99"/>
    <w:rsid w:val="00111DB2"/>
    <w:rsid w:val="001120E4"/>
    <w:rsid w:val="00112138"/>
    <w:rsid w:val="0011220C"/>
    <w:rsid w:val="001122B9"/>
    <w:rsid w:val="001122FD"/>
    <w:rsid w:val="001125A4"/>
    <w:rsid w:val="00112926"/>
    <w:rsid w:val="00112BD9"/>
    <w:rsid w:val="0011323B"/>
    <w:rsid w:val="00113B73"/>
    <w:rsid w:val="00113CA5"/>
    <w:rsid w:val="00113D00"/>
    <w:rsid w:val="001146F5"/>
    <w:rsid w:val="0011487C"/>
    <w:rsid w:val="001148C6"/>
    <w:rsid w:val="00114B4E"/>
    <w:rsid w:val="00114DB4"/>
    <w:rsid w:val="00114F13"/>
    <w:rsid w:val="001152A9"/>
    <w:rsid w:val="001152D7"/>
    <w:rsid w:val="001153FA"/>
    <w:rsid w:val="00115471"/>
    <w:rsid w:val="00115854"/>
    <w:rsid w:val="00115A0C"/>
    <w:rsid w:val="00115C23"/>
    <w:rsid w:val="00115C85"/>
    <w:rsid w:val="00115EAD"/>
    <w:rsid w:val="001160A6"/>
    <w:rsid w:val="0011618B"/>
    <w:rsid w:val="00116386"/>
    <w:rsid w:val="0011674F"/>
    <w:rsid w:val="001167BC"/>
    <w:rsid w:val="0011680B"/>
    <w:rsid w:val="00116848"/>
    <w:rsid w:val="00116D2D"/>
    <w:rsid w:val="00116FA1"/>
    <w:rsid w:val="00117C5D"/>
    <w:rsid w:val="00117D8D"/>
    <w:rsid w:val="00117FB6"/>
    <w:rsid w:val="00117FE0"/>
    <w:rsid w:val="001201DD"/>
    <w:rsid w:val="00120206"/>
    <w:rsid w:val="00120630"/>
    <w:rsid w:val="00120A55"/>
    <w:rsid w:val="00120A5F"/>
    <w:rsid w:val="001218EE"/>
    <w:rsid w:val="00121ABE"/>
    <w:rsid w:val="001221AB"/>
    <w:rsid w:val="0012236A"/>
    <w:rsid w:val="00122527"/>
    <w:rsid w:val="00122626"/>
    <w:rsid w:val="001227FA"/>
    <w:rsid w:val="00122B79"/>
    <w:rsid w:val="00123120"/>
    <w:rsid w:val="00123696"/>
    <w:rsid w:val="00123871"/>
    <w:rsid w:val="00123A36"/>
    <w:rsid w:val="00123AFF"/>
    <w:rsid w:val="0012405B"/>
    <w:rsid w:val="001240F3"/>
    <w:rsid w:val="0012467C"/>
    <w:rsid w:val="001246B6"/>
    <w:rsid w:val="00124B11"/>
    <w:rsid w:val="00124FD2"/>
    <w:rsid w:val="001251F2"/>
    <w:rsid w:val="001252A2"/>
    <w:rsid w:val="00125361"/>
    <w:rsid w:val="00125670"/>
    <w:rsid w:val="001261AD"/>
    <w:rsid w:val="001264B5"/>
    <w:rsid w:val="00126607"/>
    <w:rsid w:val="00126811"/>
    <w:rsid w:val="00126B3B"/>
    <w:rsid w:val="00126EBB"/>
    <w:rsid w:val="001270D9"/>
    <w:rsid w:val="00127217"/>
    <w:rsid w:val="0012757C"/>
    <w:rsid w:val="00127C8F"/>
    <w:rsid w:val="00127EFC"/>
    <w:rsid w:val="00127FE2"/>
    <w:rsid w:val="001302E3"/>
    <w:rsid w:val="001303F5"/>
    <w:rsid w:val="0013089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0E0"/>
    <w:rsid w:val="001331DC"/>
    <w:rsid w:val="00133307"/>
    <w:rsid w:val="0013345D"/>
    <w:rsid w:val="001334AF"/>
    <w:rsid w:val="001337AA"/>
    <w:rsid w:val="001338CD"/>
    <w:rsid w:val="001339E4"/>
    <w:rsid w:val="00133AFF"/>
    <w:rsid w:val="00133C76"/>
    <w:rsid w:val="00133DAC"/>
    <w:rsid w:val="00133F70"/>
    <w:rsid w:val="0013423D"/>
    <w:rsid w:val="001344B8"/>
    <w:rsid w:val="00134721"/>
    <w:rsid w:val="001347C4"/>
    <w:rsid w:val="00134F5F"/>
    <w:rsid w:val="001353C2"/>
    <w:rsid w:val="00135767"/>
    <w:rsid w:val="00135851"/>
    <w:rsid w:val="001359E4"/>
    <w:rsid w:val="00135B02"/>
    <w:rsid w:val="00135B37"/>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458"/>
    <w:rsid w:val="0013788C"/>
    <w:rsid w:val="00137BDD"/>
    <w:rsid w:val="00137E66"/>
    <w:rsid w:val="00137FC6"/>
    <w:rsid w:val="0014009D"/>
    <w:rsid w:val="001402B4"/>
    <w:rsid w:val="001408B0"/>
    <w:rsid w:val="001409DD"/>
    <w:rsid w:val="00140B2B"/>
    <w:rsid w:val="00140CF9"/>
    <w:rsid w:val="00141186"/>
    <w:rsid w:val="0014119E"/>
    <w:rsid w:val="00141234"/>
    <w:rsid w:val="001413F4"/>
    <w:rsid w:val="00141688"/>
    <w:rsid w:val="0014168E"/>
    <w:rsid w:val="0014168F"/>
    <w:rsid w:val="001416B6"/>
    <w:rsid w:val="001416FD"/>
    <w:rsid w:val="00141980"/>
    <w:rsid w:val="001419E7"/>
    <w:rsid w:val="00141FB9"/>
    <w:rsid w:val="00142540"/>
    <w:rsid w:val="00142757"/>
    <w:rsid w:val="0014287E"/>
    <w:rsid w:val="0014288A"/>
    <w:rsid w:val="00142D40"/>
    <w:rsid w:val="00142E78"/>
    <w:rsid w:val="00143023"/>
    <w:rsid w:val="001433A1"/>
    <w:rsid w:val="00143C46"/>
    <w:rsid w:val="00143C8F"/>
    <w:rsid w:val="00143DBE"/>
    <w:rsid w:val="00144084"/>
    <w:rsid w:val="00144294"/>
    <w:rsid w:val="00144375"/>
    <w:rsid w:val="001443E3"/>
    <w:rsid w:val="0014463E"/>
    <w:rsid w:val="0014491B"/>
    <w:rsid w:val="00144EE2"/>
    <w:rsid w:val="0014501E"/>
    <w:rsid w:val="00145072"/>
    <w:rsid w:val="001450AD"/>
    <w:rsid w:val="0014520C"/>
    <w:rsid w:val="001455C0"/>
    <w:rsid w:val="00145EDB"/>
    <w:rsid w:val="00145F02"/>
    <w:rsid w:val="00145FA4"/>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34"/>
    <w:rsid w:val="001505CC"/>
    <w:rsid w:val="00150709"/>
    <w:rsid w:val="00150C74"/>
    <w:rsid w:val="00150C9B"/>
    <w:rsid w:val="00150CED"/>
    <w:rsid w:val="00150FB0"/>
    <w:rsid w:val="00151023"/>
    <w:rsid w:val="00151640"/>
    <w:rsid w:val="00151A8D"/>
    <w:rsid w:val="00151AD4"/>
    <w:rsid w:val="00151BE5"/>
    <w:rsid w:val="00151FC5"/>
    <w:rsid w:val="0015215C"/>
    <w:rsid w:val="001524B4"/>
    <w:rsid w:val="00152533"/>
    <w:rsid w:val="00152605"/>
    <w:rsid w:val="0015268A"/>
    <w:rsid w:val="0015269C"/>
    <w:rsid w:val="00152705"/>
    <w:rsid w:val="001527C4"/>
    <w:rsid w:val="00152B89"/>
    <w:rsid w:val="001532DD"/>
    <w:rsid w:val="00153490"/>
    <w:rsid w:val="0015365F"/>
    <w:rsid w:val="00153C38"/>
    <w:rsid w:val="00153C82"/>
    <w:rsid w:val="00153E47"/>
    <w:rsid w:val="001542DB"/>
    <w:rsid w:val="0015439F"/>
    <w:rsid w:val="00154492"/>
    <w:rsid w:val="001545B1"/>
    <w:rsid w:val="001549D4"/>
    <w:rsid w:val="00154AB4"/>
    <w:rsid w:val="00154AD1"/>
    <w:rsid w:val="00154B17"/>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4AD"/>
    <w:rsid w:val="0015682A"/>
    <w:rsid w:val="001569FF"/>
    <w:rsid w:val="00156D1A"/>
    <w:rsid w:val="00157089"/>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E1D"/>
    <w:rsid w:val="00161061"/>
    <w:rsid w:val="001613AB"/>
    <w:rsid w:val="0016146D"/>
    <w:rsid w:val="001614FD"/>
    <w:rsid w:val="001615CA"/>
    <w:rsid w:val="0016182B"/>
    <w:rsid w:val="00161937"/>
    <w:rsid w:val="00161B93"/>
    <w:rsid w:val="00162382"/>
    <w:rsid w:val="00162707"/>
    <w:rsid w:val="00162932"/>
    <w:rsid w:val="00162C38"/>
    <w:rsid w:val="00162DB2"/>
    <w:rsid w:val="00162E18"/>
    <w:rsid w:val="00162E97"/>
    <w:rsid w:val="00162F99"/>
    <w:rsid w:val="00163495"/>
    <w:rsid w:val="00163641"/>
    <w:rsid w:val="00163943"/>
    <w:rsid w:val="00163ACD"/>
    <w:rsid w:val="00163AF8"/>
    <w:rsid w:val="00163EBB"/>
    <w:rsid w:val="00163F8B"/>
    <w:rsid w:val="00164234"/>
    <w:rsid w:val="00164694"/>
    <w:rsid w:val="00164F75"/>
    <w:rsid w:val="00165322"/>
    <w:rsid w:val="001654A3"/>
    <w:rsid w:val="001655B5"/>
    <w:rsid w:val="0016574B"/>
    <w:rsid w:val="001659D6"/>
    <w:rsid w:val="00165AD3"/>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CE"/>
    <w:rsid w:val="00170836"/>
    <w:rsid w:val="00170A26"/>
    <w:rsid w:val="00170A3D"/>
    <w:rsid w:val="00171266"/>
    <w:rsid w:val="00171579"/>
    <w:rsid w:val="00171665"/>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9D"/>
    <w:rsid w:val="00173CFF"/>
    <w:rsid w:val="00173ECD"/>
    <w:rsid w:val="00173F4A"/>
    <w:rsid w:val="00173F53"/>
    <w:rsid w:val="001742DA"/>
    <w:rsid w:val="00174461"/>
    <w:rsid w:val="00174548"/>
    <w:rsid w:val="00174B92"/>
    <w:rsid w:val="0017502D"/>
    <w:rsid w:val="001751EB"/>
    <w:rsid w:val="00175255"/>
    <w:rsid w:val="0017542B"/>
    <w:rsid w:val="00175630"/>
    <w:rsid w:val="0017564A"/>
    <w:rsid w:val="001757A0"/>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77AB5"/>
    <w:rsid w:val="00177B09"/>
    <w:rsid w:val="00180048"/>
    <w:rsid w:val="0018042B"/>
    <w:rsid w:val="0018052D"/>
    <w:rsid w:val="0018064D"/>
    <w:rsid w:val="001806C3"/>
    <w:rsid w:val="00180729"/>
    <w:rsid w:val="00180BAA"/>
    <w:rsid w:val="00180C7A"/>
    <w:rsid w:val="00180CAF"/>
    <w:rsid w:val="00180CE0"/>
    <w:rsid w:val="001811BB"/>
    <w:rsid w:val="0018150A"/>
    <w:rsid w:val="001816C2"/>
    <w:rsid w:val="001817D5"/>
    <w:rsid w:val="001817E4"/>
    <w:rsid w:val="00181AD8"/>
    <w:rsid w:val="00181F80"/>
    <w:rsid w:val="0018205A"/>
    <w:rsid w:val="00182096"/>
    <w:rsid w:val="001823CF"/>
    <w:rsid w:val="001827F6"/>
    <w:rsid w:val="0018281E"/>
    <w:rsid w:val="00182833"/>
    <w:rsid w:val="0018284C"/>
    <w:rsid w:val="0018284E"/>
    <w:rsid w:val="001829B9"/>
    <w:rsid w:val="001829F1"/>
    <w:rsid w:val="00182B6D"/>
    <w:rsid w:val="00182EF0"/>
    <w:rsid w:val="0018303A"/>
    <w:rsid w:val="0018345A"/>
    <w:rsid w:val="001835B6"/>
    <w:rsid w:val="00183771"/>
    <w:rsid w:val="001837CD"/>
    <w:rsid w:val="00183885"/>
    <w:rsid w:val="00183975"/>
    <w:rsid w:val="00183CEA"/>
    <w:rsid w:val="0018406C"/>
    <w:rsid w:val="001840F4"/>
    <w:rsid w:val="00184115"/>
    <w:rsid w:val="0018422E"/>
    <w:rsid w:val="00184388"/>
    <w:rsid w:val="00184392"/>
    <w:rsid w:val="0018465C"/>
    <w:rsid w:val="001847DB"/>
    <w:rsid w:val="00184F47"/>
    <w:rsid w:val="00185178"/>
    <w:rsid w:val="00185456"/>
    <w:rsid w:val="001854DB"/>
    <w:rsid w:val="00185717"/>
    <w:rsid w:val="00185B43"/>
    <w:rsid w:val="00185D80"/>
    <w:rsid w:val="0018621F"/>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174"/>
    <w:rsid w:val="001906A0"/>
    <w:rsid w:val="00190C8B"/>
    <w:rsid w:val="00190D83"/>
    <w:rsid w:val="00190F7C"/>
    <w:rsid w:val="00190F80"/>
    <w:rsid w:val="00191031"/>
    <w:rsid w:val="001912AE"/>
    <w:rsid w:val="001912DD"/>
    <w:rsid w:val="001914D1"/>
    <w:rsid w:val="00191569"/>
    <w:rsid w:val="00191698"/>
    <w:rsid w:val="00191CCE"/>
    <w:rsid w:val="00191E78"/>
    <w:rsid w:val="0019222C"/>
    <w:rsid w:val="001923ED"/>
    <w:rsid w:val="001925DC"/>
    <w:rsid w:val="001925F1"/>
    <w:rsid w:val="00192681"/>
    <w:rsid w:val="00192701"/>
    <w:rsid w:val="00192718"/>
    <w:rsid w:val="0019276B"/>
    <w:rsid w:val="00192850"/>
    <w:rsid w:val="001929F0"/>
    <w:rsid w:val="00192CDE"/>
    <w:rsid w:val="0019320E"/>
    <w:rsid w:val="001935CB"/>
    <w:rsid w:val="00193690"/>
    <w:rsid w:val="001936A5"/>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944"/>
    <w:rsid w:val="00195EBE"/>
    <w:rsid w:val="0019606F"/>
    <w:rsid w:val="001960BB"/>
    <w:rsid w:val="001965F0"/>
    <w:rsid w:val="00196673"/>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756"/>
    <w:rsid w:val="001A2813"/>
    <w:rsid w:val="001A2A49"/>
    <w:rsid w:val="001A2C68"/>
    <w:rsid w:val="001A2DE5"/>
    <w:rsid w:val="001A2E18"/>
    <w:rsid w:val="001A2F38"/>
    <w:rsid w:val="001A311E"/>
    <w:rsid w:val="001A3414"/>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8B3"/>
    <w:rsid w:val="001A58CA"/>
    <w:rsid w:val="001A5945"/>
    <w:rsid w:val="001A5C5C"/>
    <w:rsid w:val="001A5E21"/>
    <w:rsid w:val="001A5FFD"/>
    <w:rsid w:val="001A606C"/>
    <w:rsid w:val="001A60D6"/>
    <w:rsid w:val="001A62CC"/>
    <w:rsid w:val="001A63C3"/>
    <w:rsid w:val="001A65A8"/>
    <w:rsid w:val="001A6C54"/>
    <w:rsid w:val="001A6DF4"/>
    <w:rsid w:val="001A7AF9"/>
    <w:rsid w:val="001A7D57"/>
    <w:rsid w:val="001B02AB"/>
    <w:rsid w:val="001B02E3"/>
    <w:rsid w:val="001B06C8"/>
    <w:rsid w:val="001B0C96"/>
    <w:rsid w:val="001B10FB"/>
    <w:rsid w:val="001B123E"/>
    <w:rsid w:val="001B1269"/>
    <w:rsid w:val="001B12DB"/>
    <w:rsid w:val="001B13FB"/>
    <w:rsid w:val="001B172B"/>
    <w:rsid w:val="001B19B0"/>
    <w:rsid w:val="001B1B39"/>
    <w:rsid w:val="001B1DEC"/>
    <w:rsid w:val="001B1F68"/>
    <w:rsid w:val="001B20F1"/>
    <w:rsid w:val="001B223C"/>
    <w:rsid w:val="001B2572"/>
    <w:rsid w:val="001B25FD"/>
    <w:rsid w:val="001B277A"/>
    <w:rsid w:val="001B28CD"/>
    <w:rsid w:val="001B2992"/>
    <w:rsid w:val="001B2ADE"/>
    <w:rsid w:val="001B2AEB"/>
    <w:rsid w:val="001B2BB4"/>
    <w:rsid w:val="001B2C3D"/>
    <w:rsid w:val="001B30CC"/>
    <w:rsid w:val="001B3242"/>
    <w:rsid w:val="001B3262"/>
    <w:rsid w:val="001B34B6"/>
    <w:rsid w:val="001B366E"/>
    <w:rsid w:val="001B38B3"/>
    <w:rsid w:val="001B3990"/>
    <w:rsid w:val="001B3C04"/>
    <w:rsid w:val="001B3E1F"/>
    <w:rsid w:val="001B3EF6"/>
    <w:rsid w:val="001B4036"/>
    <w:rsid w:val="001B4373"/>
    <w:rsid w:val="001B446A"/>
    <w:rsid w:val="001B481E"/>
    <w:rsid w:val="001B4A2F"/>
    <w:rsid w:val="001B4B43"/>
    <w:rsid w:val="001B4DAE"/>
    <w:rsid w:val="001B512E"/>
    <w:rsid w:val="001B57EF"/>
    <w:rsid w:val="001B5974"/>
    <w:rsid w:val="001B5A8F"/>
    <w:rsid w:val="001B5B73"/>
    <w:rsid w:val="001B5BBC"/>
    <w:rsid w:val="001B5DAE"/>
    <w:rsid w:val="001B6097"/>
    <w:rsid w:val="001B65E6"/>
    <w:rsid w:val="001B6625"/>
    <w:rsid w:val="001B6728"/>
    <w:rsid w:val="001B6896"/>
    <w:rsid w:val="001B6C38"/>
    <w:rsid w:val="001B6D2E"/>
    <w:rsid w:val="001B6F57"/>
    <w:rsid w:val="001B6F97"/>
    <w:rsid w:val="001B6FAA"/>
    <w:rsid w:val="001B703A"/>
    <w:rsid w:val="001B7187"/>
    <w:rsid w:val="001B71B9"/>
    <w:rsid w:val="001B73B5"/>
    <w:rsid w:val="001B771F"/>
    <w:rsid w:val="001B775C"/>
    <w:rsid w:val="001B7768"/>
    <w:rsid w:val="001B7B6E"/>
    <w:rsid w:val="001B7D11"/>
    <w:rsid w:val="001C06AE"/>
    <w:rsid w:val="001C0992"/>
    <w:rsid w:val="001C0BA7"/>
    <w:rsid w:val="001C0F27"/>
    <w:rsid w:val="001C1134"/>
    <w:rsid w:val="001C148D"/>
    <w:rsid w:val="001C14A2"/>
    <w:rsid w:val="001C1607"/>
    <w:rsid w:val="001C1618"/>
    <w:rsid w:val="001C16FD"/>
    <w:rsid w:val="001C1937"/>
    <w:rsid w:val="001C1A08"/>
    <w:rsid w:val="001C1BC1"/>
    <w:rsid w:val="001C1CC3"/>
    <w:rsid w:val="001C1E8F"/>
    <w:rsid w:val="001C1ECE"/>
    <w:rsid w:val="001C1FE0"/>
    <w:rsid w:val="001C27C9"/>
    <w:rsid w:val="001C285B"/>
    <w:rsid w:val="001C2AB7"/>
    <w:rsid w:val="001C2ADC"/>
    <w:rsid w:val="001C2CFE"/>
    <w:rsid w:val="001C2D37"/>
    <w:rsid w:val="001C2D89"/>
    <w:rsid w:val="001C2DED"/>
    <w:rsid w:val="001C2FBB"/>
    <w:rsid w:val="001C3531"/>
    <w:rsid w:val="001C3742"/>
    <w:rsid w:val="001C380E"/>
    <w:rsid w:val="001C3870"/>
    <w:rsid w:val="001C393B"/>
    <w:rsid w:val="001C3AAE"/>
    <w:rsid w:val="001C3CFB"/>
    <w:rsid w:val="001C3E8B"/>
    <w:rsid w:val="001C3EA8"/>
    <w:rsid w:val="001C4033"/>
    <w:rsid w:val="001C4835"/>
    <w:rsid w:val="001C48FB"/>
    <w:rsid w:val="001C49C2"/>
    <w:rsid w:val="001C49E4"/>
    <w:rsid w:val="001C4D15"/>
    <w:rsid w:val="001C4D82"/>
    <w:rsid w:val="001C4ED8"/>
    <w:rsid w:val="001C524F"/>
    <w:rsid w:val="001C5397"/>
    <w:rsid w:val="001C5504"/>
    <w:rsid w:val="001C558B"/>
    <w:rsid w:val="001C58B9"/>
    <w:rsid w:val="001C5930"/>
    <w:rsid w:val="001C5B54"/>
    <w:rsid w:val="001C5C01"/>
    <w:rsid w:val="001C5CA0"/>
    <w:rsid w:val="001C5CC8"/>
    <w:rsid w:val="001C5DD2"/>
    <w:rsid w:val="001C5F7B"/>
    <w:rsid w:val="001C5F83"/>
    <w:rsid w:val="001C6085"/>
    <w:rsid w:val="001C63C7"/>
    <w:rsid w:val="001C654B"/>
    <w:rsid w:val="001C683D"/>
    <w:rsid w:val="001C68C7"/>
    <w:rsid w:val="001C6CE9"/>
    <w:rsid w:val="001C6D35"/>
    <w:rsid w:val="001C6F5A"/>
    <w:rsid w:val="001C7F78"/>
    <w:rsid w:val="001D01A5"/>
    <w:rsid w:val="001D02E1"/>
    <w:rsid w:val="001D04CB"/>
    <w:rsid w:val="001D08E9"/>
    <w:rsid w:val="001D10BA"/>
    <w:rsid w:val="001D135C"/>
    <w:rsid w:val="001D1A10"/>
    <w:rsid w:val="001D1B2D"/>
    <w:rsid w:val="001D1B4D"/>
    <w:rsid w:val="001D1B8B"/>
    <w:rsid w:val="001D1D55"/>
    <w:rsid w:val="001D2080"/>
    <w:rsid w:val="001D2333"/>
    <w:rsid w:val="001D24C0"/>
    <w:rsid w:val="001D2568"/>
    <w:rsid w:val="001D260E"/>
    <w:rsid w:val="001D27C2"/>
    <w:rsid w:val="001D28C6"/>
    <w:rsid w:val="001D2919"/>
    <w:rsid w:val="001D2A61"/>
    <w:rsid w:val="001D2B86"/>
    <w:rsid w:val="001D3195"/>
    <w:rsid w:val="001D33EB"/>
    <w:rsid w:val="001D360B"/>
    <w:rsid w:val="001D371A"/>
    <w:rsid w:val="001D3BB8"/>
    <w:rsid w:val="001D3BFB"/>
    <w:rsid w:val="001D3C7D"/>
    <w:rsid w:val="001D3D76"/>
    <w:rsid w:val="001D3DDA"/>
    <w:rsid w:val="001D4097"/>
    <w:rsid w:val="001D4800"/>
    <w:rsid w:val="001D485A"/>
    <w:rsid w:val="001D491E"/>
    <w:rsid w:val="001D4921"/>
    <w:rsid w:val="001D4A6F"/>
    <w:rsid w:val="001D4A8E"/>
    <w:rsid w:val="001D4DDB"/>
    <w:rsid w:val="001D5150"/>
    <w:rsid w:val="001D5175"/>
    <w:rsid w:val="001D51DF"/>
    <w:rsid w:val="001D5267"/>
    <w:rsid w:val="001D52E3"/>
    <w:rsid w:val="001D5655"/>
    <w:rsid w:val="001D5698"/>
    <w:rsid w:val="001D5850"/>
    <w:rsid w:val="001D59AA"/>
    <w:rsid w:val="001D5A25"/>
    <w:rsid w:val="001D5A30"/>
    <w:rsid w:val="001D5B03"/>
    <w:rsid w:val="001D5B1A"/>
    <w:rsid w:val="001D5C10"/>
    <w:rsid w:val="001D5E24"/>
    <w:rsid w:val="001D5EB7"/>
    <w:rsid w:val="001D62C4"/>
    <w:rsid w:val="001D68B0"/>
    <w:rsid w:val="001D6B06"/>
    <w:rsid w:val="001D6C5A"/>
    <w:rsid w:val="001D6E4D"/>
    <w:rsid w:val="001D6E91"/>
    <w:rsid w:val="001D6FCC"/>
    <w:rsid w:val="001D6FD0"/>
    <w:rsid w:val="001D7040"/>
    <w:rsid w:val="001D71E5"/>
    <w:rsid w:val="001D77F2"/>
    <w:rsid w:val="001D78D8"/>
    <w:rsid w:val="001D7A47"/>
    <w:rsid w:val="001D7A80"/>
    <w:rsid w:val="001D7AAC"/>
    <w:rsid w:val="001D7B0C"/>
    <w:rsid w:val="001E07DC"/>
    <w:rsid w:val="001E082B"/>
    <w:rsid w:val="001E08EE"/>
    <w:rsid w:val="001E098A"/>
    <w:rsid w:val="001E0E1E"/>
    <w:rsid w:val="001E1A59"/>
    <w:rsid w:val="001E1ACD"/>
    <w:rsid w:val="001E1DED"/>
    <w:rsid w:val="001E1E27"/>
    <w:rsid w:val="001E24B4"/>
    <w:rsid w:val="001E2ACD"/>
    <w:rsid w:val="001E2AD4"/>
    <w:rsid w:val="001E2D80"/>
    <w:rsid w:val="001E2E72"/>
    <w:rsid w:val="001E3078"/>
    <w:rsid w:val="001E325A"/>
    <w:rsid w:val="001E360B"/>
    <w:rsid w:val="001E3A29"/>
    <w:rsid w:val="001E4125"/>
    <w:rsid w:val="001E421A"/>
    <w:rsid w:val="001E4282"/>
    <w:rsid w:val="001E42AC"/>
    <w:rsid w:val="001E42D7"/>
    <w:rsid w:val="001E4340"/>
    <w:rsid w:val="001E4B78"/>
    <w:rsid w:val="001E4E05"/>
    <w:rsid w:val="001E4F6D"/>
    <w:rsid w:val="001E54BD"/>
    <w:rsid w:val="001E598E"/>
    <w:rsid w:val="001E5CF7"/>
    <w:rsid w:val="001E676B"/>
    <w:rsid w:val="001E68E3"/>
    <w:rsid w:val="001E6BB3"/>
    <w:rsid w:val="001E6FC3"/>
    <w:rsid w:val="001E71B9"/>
    <w:rsid w:val="001E763D"/>
    <w:rsid w:val="001E7814"/>
    <w:rsid w:val="001E78AD"/>
    <w:rsid w:val="001E7935"/>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C1"/>
    <w:rsid w:val="001F23E9"/>
    <w:rsid w:val="001F29D1"/>
    <w:rsid w:val="001F2A2F"/>
    <w:rsid w:val="001F2A68"/>
    <w:rsid w:val="001F2D7A"/>
    <w:rsid w:val="001F2F17"/>
    <w:rsid w:val="001F316B"/>
    <w:rsid w:val="001F330C"/>
    <w:rsid w:val="001F3A22"/>
    <w:rsid w:val="001F3BDB"/>
    <w:rsid w:val="001F3C1C"/>
    <w:rsid w:val="001F3E2D"/>
    <w:rsid w:val="001F409C"/>
    <w:rsid w:val="001F41B8"/>
    <w:rsid w:val="001F42EE"/>
    <w:rsid w:val="001F442F"/>
    <w:rsid w:val="001F4829"/>
    <w:rsid w:val="001F4849"/>
    <w:rsid w:val="001F4856"/>
    <w:rsid w:val="001F4A5E"/>
    <w:rsid w:val="001F4D32"/>
    <w:rsid w:val="001F4FF5"/>
    <w:rsid w:val="001F5112"/>
    <w:rsid w:val="001F5299"/>
    <w:rsid w:val="001F53E0"/>
    <w:rsid w:val="001F53FC"/>
    <w:rsid w:val="001F55BE"/>
    <w:rsid w:val="001F56DC"/>
    <w:rsid w:val="001F58AB"/>
    <w:rsid w:val="001F59AC"/>
    <w:rsid w:val="001F5EF6"/>
    <w:rsid w:val="001F605E"/>
    <w:rsid w:val="001F61AC"/>
    <w:rsid w:val="001F646D"/>
    <w:rsid w:val="001F64A5"/>
    <w:rsid w:val="001F655A"/>
    <w:rsid w:val="001F67E2"/>
    <w:rsid w:val="001F687E"/>
    <w:rsid w:val="001F694E"/>
    <w:rsid w:val="001F69E3"/>
    <w:rsid w:val="001F6A3C"/>
    <w:rsid w:val="001F6B99"/>
    <w:rsid w:val="001F70D3"/>
    <w:rsid w:val="001F7282"/>
    <w:rsid w:val="001F7468"/>
    <w:rsid w:val="001F7C1E"/>
    <w:rsid w:val="001F7C26"/>
    <w:rsid w:val="001F7CA8"/>
    <w:rsid w:val="001F7D82"/>
    <w:rsid w:val="00200118"/>
    <w:rsid w:val="00200717"/>
    <w:rsid w:val="0020090B"/>
    <w:rsid w:val="00200AFA"/>
    <w:rsid w:val="00200B05"/>
    <w:rsid w:val="00200BCA"/>
    <w:rsid w:val="00200C79"/>
    <w:rsid w:val="00200C81"/>
    <w:rsid w:val="00200E54"/>
    <w:rsid w:val="00200EA2"/>
    <w:rsid w:val="0020144E"/>
    <w:rsid w:val="002015C0"/>
    <w:rsid w:val="002015F9"/>
    <w:rsid w:val="0020165E"/>
    <w:rsid w:val="00201F05"/>
    <w:rsid w:val="00202090"/>
    <w:rsid w:val="00202373"/>
    <w:rsid w:val="0020242D"/>
    <w:rsid w:val="002024AD"/>
    <w:rsid w:val="002027EA"/>
    <w:rsid w:val="00202BAD"/>
    <w:rsid w:val="00202D38"/>
    <w:rsid w:val="00202EF7"/>
    <w:rsid w:val="00202FD5"/>
    <w:rsid w:val="0020327C"/>
    <w:rsid w:val="0020348B"/>
    <w:rsid w:val="0020377B"/>
    <w:rsid w:val="00203A0C"/>
    <w:rsid w:val="00203AFB"/>
    <w:rsid w:val="00203C2A"/>
    <w:rsid w:val="00203D1C"/>
    <w:rsid w:val="00203EE2"/>
    <w:rsid w:val="00203F84"/>
    <w:rsid w:val="002041ED"/>
    <w:rsid w:val="002042EE"/>
    <w:rsid w:val="002043A5"/>
    <w:rsid w:val="002045F5"/>
    <w:rsid w:val="002049D5"/>
    <w:rsid w:val="00204B06"/>
    <w:rsid w:val="00204D01"/>
    <w:rsid w:val="00204D02"/>
    <w:rsid w:val="00204DB2"/>
    <w:rsid w:val="002051FE"/>
    <w:rsid w:val="00205223"/>
    <w:rsid w:val="00205AC1"/>
    <w:rsid w:val="00205C47"/>
    <w:rsid w:val="0020609E"/>
    <w:rsid w:val="00206217"/>
    <w:rsid w:val="00206285"/>
    <w:rsid w:val="0020637C"/>
    <w:rsid w:val="0020637D"/>
    <w:rsid w:val="002063A0"/>
    <w:rsid w:val="002069A7"/>
    <w:rsid w:val="00206C13"/>
    <w:rsid w:val="0020740D"/>
    <w:rsid w:val="0020744F"/>
    <w:rsid w:val="0020746F"/>
    <w:rsid w:val="00207591"/>
    <w:rsid w:val="002076DE"/>
    <w:rsid w:val="002077C0"/>
    <w:rsid w:val="002078BF"/>
    <w:rsid w:val="00207A23"/>
    <w:rsid w:val="00207B54"/>
    <w:rsid w:val="00207C49"/>
    <w:rsid w:val="00210281"/>
    <w:rsid w:val="0021080D"/>
    <w:rsid w:val="00210A53"/>
    <w:rsid w:val="00210B76"/>
    <w:rsid w:val="0021156E"/>
    <w:rsid w:val="0021189B"/>
    <w:rsid w:val="00211AC3"/>
    <w:rsid w:val="00212041"/>
    <w:rsid w:val="002121BD"/>
    <w:rsid w:val="002123E7"/>
    <w:rsid w:val="00212447"/>
    <w:rsid w:val="002126E1"/>
    <w:rsid w:val="002129D6"/>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9BA"/>
    <w:rsid w:val="00215A03"/>
    <w:rsid w:val="00216173"/>
    <w:rsid w:val="0021643E"/>
    <w:rsid w:val="0021680A"/>
    <w:rsid w:val="0021681A"/>
    <w:rsid w:val="002168AC"/>
    <w:rsid w:val="00216A34"/>
    <w:rsid w:val="00216A57"/>
    <w:rsid w:val="00216D66"/>
    <w:rsid w:val="00216E6E"/>
    <w:rsid w:val="00216FC2"/>
    <w:rsid w:val="002170E2"/>
    <w:rsid w:val="00217527"/>
    <w:rsid w:val="002176F8"/>
    <w:rsid w:val="00217768"/>
    <w:rsid w:val="00217B9A"/>
    <w:rsid w:val="00217C39"/>
    <w:rsid w:val="00217D09"/>
    <w:rsid w:val="00217E0D"/>
    <w:rsid w:val="00220243"/>
    <w:rsid w:val="00220533"/>
    <w:rsid w:val="0022074E"/>
    <w:rsid w:val="00220828"/>
    <w:rsid w:val="00220B7F"/>
    <w:rsid w:val="0022114B"/>
    <w:rsid w:val="002213F6"/>
    <w:rsid w:val="00221A81"/>
    <w:rsid w:val="0022207C"/>
    <w:rsid w:val="002225C6"/>
    <w:rsid w:val="002225E9"/>
    <w:rsid w:val="002227D4"/>
    <w:rsid w:val="00222A2D"/>
    <w:rsid w:val="00222E95"/>
    <w:rsid w:val="002232F6"/>
    <w:rsid w:val="00223A0C"/>
    <w:rsid w:val="00223E83"/>
    <w:rsid w:val="00223EF7"/>
    <w:rsid w:val="0022404B"/>
    <w:rsid w:val="00224402"/>
    <w:rsid w:val="0022460C"/>
    <w:rsid w:val="002248DF"/>
    <w:rsid w:val="00224907"/>
    <w:rsid w:val="00224CCC"/>
    <w:rsid w:val="00224D99"/>
    <w:rsid w:val="0022528D"/>
    <w:rsid w:val="002252F2"/>
    <w:rsid w:val="002255E7"/>
    <w:rsid w:val="00225B2E"/>
    <w:rsid w:val="00226685"/>
    <w:rsid w:val="0022678C"/>
    <w:rsid w:val="00226B0D"/>
    <w:rsid w:val="00226BB1"/>
    <w:rsid w:val="00226BF4"/>
    <w:rsid w:val="00226D59"/>
    <w:rsid w:val="0022700F"/>
    <w:rsid w:val="002273D4"/>
    <w:rsid w:val="002274EF"/>
    <w:rsid w:val="00227736"/>
    <w:rsid w:val="0022784A"/>
    <w:rsid w:val="002279BD"/>
    <w:rsid w:val="002279F2"/>
    <w:rsid w:val="00227C51"/>
    <w:rsid w:val="00227EF4"/>
    <w:rsid w:val="00227FDC"/>
    <w:rsid w:val="0023003F"/>
    <w:rsid w:val="00230192"/>
    <w:rsid w:val="002305F5"/>
    <w:rsid w:val="00230D93"/>
    <w:rsid w:val="00230FD0"/>
    <w:rsid w:val="00231042"/>
    <w:rsid w:val="00231259"/>
    <w:rsid w:val="002317D4"/>
    <w:rsid w:val="002318EF"/>
    <w:rsid w:val="00231BE1"/>
    <w:rsid w:val="00231D85"/>
    <w:rsid w:val="00231E77"/>
    <w:rsid w:val="00232477"/>
    <w:rsid w:val="00232970"/>
    <w:rsid w:val="00232C34"/>
    <w:rsid w:val="00232DD4"/>
    <w:rsid w:val="00232FB9"/>
    <w:rsid w:val="00232FD4"/>
    <w:rsid w:val="002332EC"/>
    <w:rsid w:val="00233553"/>
    <w:rsid w:val="00233A5D"/>
    <w:rsid w:val="00233E8A"/>
    <w:rsid w:val="0023430D"/>
    <w:rsid w:val="002343D8"/>
    <w:rsid w:val="00234A40"/>
    <w:rsid w:val="00234A97"/>
    <w:rsid w:val="00234C3E"/>
    <w:rsid w:val="00234D14"/>
    <w:rsid w:val="00234D18"/>
    <w:rsid w:val="00234E01"/>
    <w:rsid w:val="002350D5"/>
    <w:rsid w:val="002351D5"/>
    <w:rsid w:val="002351F9"/>
    <w:rsid w:val="0023531B"/>
    <w:rsid w:val="002355BC"/>
    <w:rsid w:val="00235EA3"/>
    <w:rsid w:val="002361AC"/>
    <w:rsid w:val="00236316"/>
    <w:rsid w:val="002365E4"/>
    <w:rsid w:val="002366CE"/>
    <w:rsid w:val="002369AD"/>
    <w:rsid w:val="00236C6C"/>
    <w:rsid w:val="0023703D"/>
    <w:rsid w:val="0023704B"/>
    <w:rsid w:val="00237107"/>
    <w:rsid w:val="00237432"/>
    <w:rsid w:val="002375EF"/>
    <w:rsid w:val="00237821"/>
    <w:rsid w:val="002379AF"/>
    <w:rsid w:val="00237DAA"/>
    <w:rsid w:val="00240318"/>
    <w:rsid w:val="00240345"/>
    <w:rsid w:val="0024044B"/>
    <w:rsid w:val="00240493"/>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DD1"/>
    <w:rsid w:val="00242E39"/>
    <w:rsid w:val="00243177"/>
    <w:rsid w:val="0024327B"/>
    <w:rsid w:val="002435B9"/>
    <w:rsid w:val="002435CD"/>
    <w:rsid w:val="00243639"/>
    <w:rsid w:val="00243A37"/>
    <w:rsid w:val="00243A41"/>
    <w:rsid w:val="00244300"/>
    <w:rsid w:val="00244404"/>
    <w:rsid w:val="00244443"/>
    <w:rsid w:val="00244559"/>
    <w:rsid w:val="002446FA"/>
    <w:rsid w:val="00244A1A"/>
    <w:rsid w:val="002455B8"/>
    <w:rsid w:val="00245C48"/>
    <w:rsid w:val="00245EC4"/>
    <w:rsid w:val="0024608C"/>
    <w:rsid w:val="00246630"/>
    <w:rsid w:val="0024663E"/>
    <w:rsid w:val="002467CA"/>
    <w:rsid w:val="00246BC3"/>
    <w:rsid w:val="00246CBE"/>
    <w:rsid w:val="00246E7C"/>
    <w:rsid w:val="0024704C"/>
    <w:rsid w:val="00247243"/>
    <w:rsid w:val="00247478"/>
    <w:rsid w:val="00247712"/>
    <w:rsid w:val="002478FA"/>
    <w:rsid w:val="00247BE8"/>
    <w:rsid w:val="00247C40"/>
    <w:rsid w:val="00247D0B"/>
    <w:rsid w:val="00247E74"/>
    <w:rsid w:val="002500C1"/>
    <w:rsid w:val="00250978"/>
    <w:rsid w:val="00250BE8"/>
    <w:rsid w:val="00250C74"/>
    <w:rsid w:val="00250D9B"/>
    <w:rsid w:val="00250DF9"/>
    <w:rsid w:val="0025101E"/>
    <w:rsid w:val="00251180"/>
    <w:rsid w:val="00251522"/>
    <w:rsid w:val="0025163E"/>
    <w:rsid w:val="00251854"/>
    <w:rsid w:val="002518DD"/>
    <w:rsid w:val="00251940"/>
    <w:rsid w:val="00251B01"/>
    <w:rsid w:val="00251FEE"/>
    <w:rsid w:val="002524D9"/>
    <w:rsid w:val="002524E9"/>
    <w:rsid w:val="00252625"/>
    <w:rsid w:val="002527B8"/>
    <w:rsid w:val="002527E5"/>
    <w:rsid w:val="00252AFB"/>
    <w:rsid w:val="00252CB0"/>
    <w:rsid w:val="00252DC0"/>
    <w:rsid w:val="0025307B"/>
    <w:rsid w:val="002533F4"/>
    <w:rsid w:val="0025361C"/>
    <w:rsid w:val="002536B4"/>
    <w:rsid w:val="00253871"/>
    <w:rsid w:val="00253953"/>
    <w:rsid w:val="002539B0"/>
    <w:rsid w:val="00253AD2"/>
    <w:rsid w:val="00253C43"/>
    <w:rsid w:val="00253D3A"/>
    <w:rsid w:val="00253DD7"/>
    <w:rsid w:val="00253ED8"/>
    <w:rsid w:val="00253F92"/>
    <w:rsid w:val="002540A4"/>
    <w:rsid w:val="0025480C"/>
    <w:rsid w:val="0025495B"/>
    <w:rsid w:val="00254973"/>
    <w:rsid w:val="002549DA"/>
    <w:rsid w:val="00254ABE"/>
    <w:rsid w:val="00254B50"/>
    <w:rsid w:val="00254B57"/>
    <w:rsid w:val="00254B9D"/>
    <w:rsid w:val="00254F50"/>
    <w:rsid w:val="00255489"/>
    <w:rsid w:val="002554AD"/>
    <w:rsid w:val="00255666"/>
    <w:rsid w:val="0025568F"/>
    <w:rsid w:val="00255873"/>
    <w:rsid w:val="0025590A"/>
    <w:rsid w:val="00255A0A"/>
    <w:rsid w:val="00255BDA"/>
    <w:rsid w:val="00255BFC"/>
    <w:rsid w:val="002564BA"/>
    <w:rsid w:val="002567F7"/>
    <w:rsid w:val="002568FF"/>
    <w:rsid w:val="00256A4F"/>
    <w:rsid w:val="00256A5E"/>
    <w:rsid w:val="00256DC7"/>
    <w:rsid w:val="00256E4C"/>
    <w:rsid w:val="00256EAB"/>
    <w:rsid w:val="0025734C"/>
    <w:rsid w:val="00257482"/>
    <w:rsid w:val="00257558"/>
    <w:rsid w:val="00257645"/>
    <w:rsid w:val="002576FB"/>
    <w:rsid w:val="002577C3"/>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C60"/>
    <w:rsid w:val="00262F1A"/>
    <w:rsid w:val="00263027"/>
    <w:rsid w:val="002632C3"/>
    <w:rsid w:val="002636BC"/>
    <w:rsid w:val="00263E73"/>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54"/>
    <w:rsid w:val="00265E72"/>
    <w:rsid w:val="00265F6D"/>
    <w:rsid w:val="00266122"/>
    <w:rsid w:val="0026627D"/>
    <w:rsid w:val="002663CD"/>
    <w:rsid w:val="002667ED"/>
    <w:rsid w:val="00266B96"/>
    <w:rsid w:val="00266B9C"/>
    <w:rsid w:val="00266F8C"/>
    <w:rsid w:val="00267006"/>
    <w:rsid w:val="0026755C"/>
    <w:rsid w:val="002676ED"/>
    <w:rsid w:val="002678B0"/>
    <w:rsid w:val="00267F74"/>
    <w:rsid w:val="00267FF0"/>
    <w:rsid w:val="0027008D"/>
    <w:rsid w:val="002700F2"/>
    <w:rsid w:val="00270711"/>
    <w:rsid w:val="0027082D"/>
    <w:rsid w:val="00270C17"/>
    <w:rsid w:val="00270DCD"/>
    <w:rsid w:val="00270F7B"/>
    <w:rsid w:val="0027100E"/>
    <w:rsid w:val="00271113"/>
    <w:rsid w:val="0027117B"/>
    <w:rsid w:val="002717D9"/>
    <w:rsid w:val="002718B4"/>
    <w:rsid w:val="00271B16"/>
    <w:rsid w:val="00271C24"/>
    <w:rsid w:val="002723F9"/>
    <w:rsid w:val="002726B7"/>
    <w:rsid w:val="00272FEB"/>
    <w:rsid w:val="002732FF"/>
    <w:rsid w:val="00273760"/>
    <w:rsid w:val="0027393A"/>
    <w:rsid w:val="00273E27"/>
    <w:rsid w:val="00273F4B"/>
    <w:rsid w:val="00274051"/>
    <w:rsid w:val="00274185"/>
    <w:rsid w:val="002742AE"/>
    <w:rsid w:val="00274505"/>
    <w:rsid w:val="00274639"/>
    <w:rsid w:val="00274746"/>
    <w:rsid w:val="00274764"/>
    <w:rsid w:val="00274D58"/>
    <w:rsid w:val="00274E31"/>
    <w:rsid w:val="00274F6C"/>
    <w:rsid w:val="00274F9C"/>
    <w:rsid w:val="00275039"/>
    <w:rsid w:val="00275069"/>
    <w:rsid w:val="002750AF"/>
    <w:rsid w:val="0027518F"/>
    <w:rsid w:val="00275245"/>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77ED1"/>
    <w:rsid w:val="00277F18"/>
    <w:rsid w:val="0028001E"/>
    <w:rsid w:val="00280600"/>
    <w:rsid w:val="002806A4"/>
    <w:rsid w:val="002808E2"/>
    <w:rsid w:val="002808E4"/>
    <w:rsid w:val="002809EC"/>
    <w:rsid w:val="00280B64"/>
    <w:rsid w:val="00280E39"/>
    <w:rsid w:val="0028105E"/>
    <w:rsid w:val="0028122E"/>
    <w:rsid w:val="00281845"/>
    <w:rsid w:val="00281925"/>
    <w:rsid w:val="00281AC5"/>
    <w:rsid w:val="00281FD9"/>
    <w:rsid w:val="00281FDC"/>
    <w:rsid w:val="0028205F"/>
    <w:rsid w:val="002822E8"/>
    <w:rsid w:val="00282519"/>
    <w:rsid w:val="0028270E"/>
    <w:rsid w:val="00282932"/>
    <w:rsid w:val="0028295D"/>
    <w:rsid w:val="00282F58"/>
    <w:rsid w:val="002830A8"/>
    <w:rsid w:val="002831C2"/>
    <w:rsid w:val="00283649"/>
    <w:rsid w:val="00283873"/>
    <w:rsid w:val="00283960"/>
    <w:rsid w:val="00283B6E"/>
    <w:rsid w:val="00283CC4"/>
    <w:rsid w:val="00283CE9"/>
    <w:rsid w:val="00283F3E"/>
    <w:rsid w:val="00284134"/>
    <w:rsid w:val="002842D2"/>
    <w:rsid w:val="00284378"/>
    <w:rsid w:val="00284580"/>
    <w:rsid w:val="002845F9"/>
    <w:rsid w:val="0028461F"/>
    <w:rsid w:val="00284B66"/>
    <w:rsid w:val="00284BE8"/>
    <w:rsid w:val="00284CB7"/>
    <w:rsid w:val="00285500"/>
    <w:rsid w:val="00285A72"/>
    <w:rsid w:val="00285C5B"/>
    <w:rsid w:val="00285C5E"/>
    <w:rsid w:val="00285DED"/>
    <w:rsid w:val="0028627F"/>
    <w:rsid w:val="00286450"/>
    <w:rsid w:val="00286751"/>
    <w:rsid w:val="0028682C"/>
    <w:rsid w:val="00286A2C"/>
    <w:rsid w:val="00286A86"/>
    <w:rsid w:val="00286AB3"/>
    <w:rsid w:val="00287CA4"/>
    <w:rsid w:val="00287EFB"/>
    <w:rsid w:val="00287F60"/>
    <w:rsid w:val="00290076"/>
    <w:rsid w:val="0029095B"/>
    <w:rsid w:val="002909B2"/>
    <w:rsid w:val="00290A1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2CB0"/>
    <w:rsid w:val="00292E49"/>
    <w:rsid w:val="00292EFF"/>
    <w:rsid w:val="0029318A"/>
    <w:rsid w:val="00293863"/>
    <w:rsid w:val="00293DCB"/>
    <w:rsid w:val="00293DCC"/>
    <w:rsid w:val="00293F93"/>
    <w:rsid w:val="00294001"/>
    <w:rsid w:val="00294080"/>
    <w:rsid w:val="002940A5"/>
    <w:rsid w:val="0029413D"/>
    <w:rsid w:val="002944F5"/>
    <w:rsid w:val="00294758"/>
    <w:rsid w:val="002948B0"/>
    <w:rsid w:val="002948CB"/>
    <w:rsid w:val="00294BC6"/>
    <w:rsid w:val="00294C40"/>
    <w:rsid w:val="00294E9A"/>
    <w:rsid w:val="0029524E"/>
    <w:rsid w:val="00295402"/>
    <w:rsid w:val="002955C6"/>
    <w:rsid w:val="0029567D"/>
    <w:rsid w:val="00295C66"/>
    <w:rsid w:val="00295D8A"/>
    <w:rsid w:val="00295E9E"/>
    <w:rsid w:val="00296077"/>
    <w:rsid w:val="00296276"/>
    <w:rsid w:val="002963B5"/>
    <w:rsid w:val="002964D0"/>
    <w:rsid w:val="00296AA3"/>
    <w:rsid w:val="00296B72"/>
    <w:rsid w:val="00296BD3"/>
    <w:rsid w:val="00296C39"/>
    <w:rsid w:val="0029708A"/>
    <w:rsid w:val="0029712F"/>
    <w:rsid w:val="00297214"/>
    <w:rsid w:val="00297250"/>
    <w:rsid w:val="00297333"/>
    <w:rsid w:val="002973CC"/>
    <w:rsid w:val="0029746C"/>
    <w:rsid w:val="00297552"/>
    <w:rsid w:val="0029769A"/>
    <w:rsid w:val="002976F0"/>
    <w:rsid w:val="00297954"/>
    <w:rsid w:val="00297AA6"/>
    <w:rsid w:val="00297E63"/>
    <w:rsid w:val="002A0070"/>
    <w:rsid w:val="002A0193"/>
    <w:rsid w:val="002A037C"/>
    <w:rsid w:val="002A05E6"/>
    <w:rsid w:val="002A05FC"/>
    <w:rsid w:val="002A08B4"/>
    <w:rsid w:val="002A0916"/>
    <w:rsid w:val="002A095A"/>
    <w:rsid w:val="002A0F03"/>
    <w:rsid w:val="002A116C"/>
    <w:rsid w:val="002A13F3"/>
    <w:rsid w:val="002A16ED"/>
    <w:rsid w:val="002A1A23"/>
    <w:rsid w:val="002A1BF6"/>
    <w:rsid w:val="002A1C9F"/>
    <w:rsid w:val="002A1FC8"/>
    <w:rsid w:val="002A22B3"/>
    <w:rsid w:val="002A25B1"/>
    <w:rsid w:val="002A267E"/>
    <w:rsid w:val="002A268B"/>
    <w:rsid w:val="002A2CE3"/>
    <w:rsid w:val="002A2F0D"/>
    <w:rsid w:val="002A2F34"/>
    <w:rsid w:val="002A3087"/>
    <w:rsid w:val="002A309B"/>
    <w:rsid w:val="002A30E2"/>
    <w:rsid w:val="002A3257"/>
    <w:rsid w:val="002A3353"/>
    <w:rsid w:val="002A3366"/>
    <w:rsid w:val="002A384D"/>
    <w:rsid w:val="002A3A48"/>
    <w:rsid w:val="002A3BB1"/>
    <w:rsid w:val="002A3EAB"/>
    <w:rsid w:val="002A3ED8"/>
    <w:rsid w:val="002A3F6C"/>
    <w:rsid w:val="002A4172"/>
    <w:rsid w:val="002A422C"/>
    <w:rsid w:val="002A42E8"/>
    <w:rsid w:val="002A43E9"/>
    <w:rsid w:val="002A4E83"/>
    <w:rsid w:val="002A4F08"/>
    <w:rsid w:val="002A5330"/>
    <w:rsid w:val="002A53F6"/>
    <w:rsid w:val="002A55B9"/>
    <w:rsid w:val="002A5620"/>
    <w:rsid w:val="002A5734"/>
    <w:rsid w:val="002A5937"/>
    <w:rsid w:val="002A5953"/>
    <w:rsid w:val="002A5B3B"/>
    <w:rsid w:val="002A5B74"/>
    <w:rsid w:val="002A5BC9"/>
    <w:rsid w:val="002A5CA0"/>
    <w:rsid w:val="002A6230"/>
    <w:rsid w:val="002A6291"/>
    <w:rsid w:val="002A62E3"/>
    <w:rsid w:val="002A658A"/>
    <w:rsid w:val="002A6775"/>
    <w:rsid w:val="002A6B63"/>
    <w:rsid w:val="002A6F29"/>
    <w:rsid w:val="002A713B"/>
    <w:rsid w:val="002A72AF"/>
    <w:rsid w:val="002A7883"/>
    <w:rsid w:val="002A793F"/>
    <w:rsid w:val="002A79A5"/>
    <w:rsid w:val="002A7F7F"/>
    <w:rsid w:val="002A7FA3"/>
    <w:rsid w:val="002B01DE"/>
    <w:rsid w:val="002B0222"/>
    <w:rsid w:val="002B05AB"/>
    <w:rsid w:val="002B0664"/>
    <w:rsid w:val="002B096F"/>
    <w:rsid w:val="002B09BE"/>
    <w:rsid w:val="002B0A76"/>
    <w:rsid w:val="002B0B9F"/>
    <w:rsid w:val="002B0FDC"/>
    <w:rsid w:val="002B1254"/>
    <w:rsid w:val="002B1321"/>
    <w:rsid w:val="002B1638"/>
    <w:rsid w:val="002B1DCF"/>
    <w:rsid w:val="002B2035"/>
    <w:rsid w:val="002B2210"/>
    <w:rsid w:val="002B2241"/>
    <w:rsid w:val="002B234F"/>
    <w:rsid w:val="002B2385"/>
    <w:rsid w:val="002B2696"/>
    <w:rsid w:val="002B27FB"/>
    <w:rsid w:val="002B2916"/>
    <w:rsid w:val="002B2968"/>
    <w:rsid w:val="002B2C7D"/>
    <w:rsid w:val="002B2EA2"/>
    <w:rsid w:val="002B2F02"/>
    <w:rsid w:val="002B2F10"/>
    <w:rsid w:val="002B2F47"/>
    <w:rsid w:val="002B306C"/>
    <w:rsid w:val="002B3215"/>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3B8"/>
    <w:rsid w:val="002B54BA"/>
    <w:rsid w:val="002B54C2"/>
    <w:rsid w:val="002B58EE"/>
    <w:rsid w:val="002B5919"/>
    <w:rsid w:val="002B5A6C"/>
    <w:rsid w:val="002B5C12"/>
    <w:rsid w:val="002B5CEE"/>
    <w:rsid w:val="002B5F72"/>
    <w:rsid w:val="002B661D"/>
    <w:rsid w:val="002B66D6"/>
    <w:rsid w:val="002B6A34"/>
    <w:rsid w:val="002B6B5F"/>
    <w:rsid w:val="002B6D4C"/>
    <w:rsid w:val="002B7268"/>
    <w:rsid w:val="002B7438"/>
    <w:rsid w:val="002B74F2"/>
    <w:rsid w:val="002B798A"/>
    <w:rsid w:val="002B7B0D"/>
    <w:rsid w:val="002B7E18"/>
    <w:rsid w:val="002B7F76"/>
    <w:rsid w:val="002B7F7A"/>
    <w:rsid w:val="002C0349"/>
    <w:rsid w:val="002C03AA"/>
    <w:rsid w:val="002C0AE5"/>
    <w:rsid w:val="002C0F90"/>
    <w:rsid w:val="002C1061"/>
    <w:rsid w:val="002C109C"/>
    <w:rsid w:val="002C135E"/>
    <w:rsid w:val="002C1402"/>
    <w:rsid w:val="002C1A96"/>
    <w:rsid w:val="002C1BF7"/>
    <w:rsid w:val="002C1F0F"/>
    <w:rsid w:val="002C1F7F"/>
    <w:rsid w:val="002C20D4"/>
    <w:rsid w:val="002C20E5"/>
    <w:rsid w:val="002C24ED"/>
    <w:rsid w:val="002C26D4"/>
    <w:rsid w:val="002C28C3"/>
    <w:rsid w:val="002C28E4"/>
    <w:rsid w:val="002C2B75"/>
    <w:rsid w:val="002C2D78"/>
    <w:rsid w:val="002C30D2"/>
    <w:rsid w:val="002C3523"/>
    <w:rsid w:val="002C35B0"/>
    <w:rsid w:val="002C35CD"/>
    <w:rsid w:val="002C3689"/>
    <w:rsid w:val="002C3CE3"/>
    <w:rsid w:val="002C3DFB"/>
    <w:rsid w:val="002C3ED4"/>
    <w:rsid w:val="002C3F47"/>
    <w:rsid w:val="002C40AC"/>
    <w:rsid w:val="002C40D4"/>
    <w:rsid w:val="002C4186"/>
    <w:rsid w:val="002C4188"/>
    <w:rsid w:val="002C419A"/>
    <w:rsid w:val="002C43A7"/>
    <w:rsid w:val="002C4703"/>
    <w:rsid w:val="002C4951"/>
    <w:rsid w:val="002C498C"/>
    <w:rsid w:val="002C4A2C"/>
    <w:rsid w:val="002C4B70"/>
    <w:rsid w:val="002C4BFC"/>
    <w:rsid w:val="002C50C0"/>
    <w:rsid w:val="002C52E2"/>
    <w:rsid w:val="002C5590"/>
    <w:rsid w:val="002C56A2"/>
    <w:rsid w:val="002C570C"/>
    <w:rsid w:val="002C579F"/>
    <w:rsid w:val="002C59AE"/>
    <w:rsid w:val="002C5E75"/>
    <w:rsid w:val="002C6703"/>
    <w:rsid w:val="002C678D"/>
    <w:rsid w:val="002C6836"/>
    <w:rsid w:val="002C698A"/>
    <w:rsid w:val="002C6ADE"/>
    <w:rsid w:val="002C6D00"/>
    <w:rsid w:val="002C6D58"/>
    <w:rsid w:val="002C7334"/>
    <w:rsid w:val="002C73C5"/>
    <w:rsid w:val="002C74F9"/>
    <w:rsid w:val="002C7583"/>
    <w:rsid w:val="002C772E"/>
    <w:rsid w:val="002D083A"/>
    <w:rsid w:val="002D0A71"/>
    <w:rsid w:val="002D0CAF"/>
    <w:rsid w:val="002D0D4E"/>
    <w:rsid w:val="002D11A9"/>
    <w:rsid w:val="002D13D3"/>
    <w:rsid w:val="002D188F"/>
    <w:rsid w:val="002D1A27"/>
    <w:rsid w:val="002D1A79"/>
    <w:rsid w:val="002D1AB2"/>
    <w:rsid w:val="002D1D34"/>
    <w:rsid w:val="002D217F"/>
    <w:rsid w:val="002D231C"/>
    <w:rsid w:val="002D24C1"/>
    <w:rsid w:val="002D261B"/>
    <w:rsid w:val="002D2716"/>
    <w:rsid w:val="002D273E"/>
    <w:rsid w:val="002D2798"/>
    <w:rsid w:val="002D27AC"/>
    <w:rsid w:val="002D2A6C"/>
    <w:rsid w:val="002D2A81"/>
    <w:rsid w:val="002D2D99"/>
    <w:rsid w:val="002D2DCD"/>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79F"/>
    <w:rsid w:val="002D594A"/>
    <w:rsid w:val="002D596B"/>
    <w:rsid w:val="002D5A14"/>
    <w:rsid w:val="002D61C3"/>
    <w:rsid w:val="002D61F0"/>
    <w:rsid w:val="002D6725"/>
    <w:rsid w:val="002D6989"/>
    <w:rsid w:val="002D69F2"/>
    <w:rsid w:val="002D6A2F"/>
    <w:rsid w:val="002D6D72"/>
    <w:rsid w:val="002D7290"/>
    <w:rsid w:val="002D7391"/>
    <w:rsid w:val="002D7510"/>
    <w:rsid w:val="002D75D9"/>
    <w:rsid w:val="002D77F1"/>
    <w:rsid w:val="002D7916"/>
    <w:rsid w:val="002D7E37"/>
    <w:rsid w:val="002E018D"/>
    <w:rsid w:val="002E0452"/>
    <w:rsid w:val="002E0955"/>
    <w:rsid w:val="002E0AFA"/>
    <w:rsid w:val="002E0D33"/>
    <w:rsid w:val="002E0F20"/>
    <w:rsid w:val="002E12F7"/>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2DA"/>
    <w:rsid w:val="002E33A5"/>
    <w:rsid w:val="002E3480"/>
    <w:rsid w:val="002E3868"/>
    <w:rsid w:val="002E3AF8"/>
    <w:rsid w:val="002E3C44"/>
    <w:rsid w:val="002E4087"/>
    <w:rsid w:val="002E47ED"/>
    <w:rsid w:val="002E47FB"/>
    <w:rsid w:val="002E48B5"/>
    <w:rsid w:val="002E4C5E"/>
    <w:rsid w:val="002E4FE8"/>
    <w:rsid w:val="002E508A"/>
    <w:rsid w:val="002E508D"/>
    <w:rsid w:val="002E51C3"/>
    <w:rsid w:val="002E542B"/>
    <w:rsid w:val="002E5559"/>
    <w:rsid w:val="002E562A"/>
    <w:rsid w:val="002E56E8"/>
    <w:rsid w:val="002E5758"/>
    <w:rsid w:val="002E5A14"/>
    <w:rsid w:val="002E5BF8"/>
    <w:rsid w:val="002E5C97"/>
    <w:rsid w:val="002E5F67"/>
    <w:rsid w:val="002E602D"/>
    <w:rsid w:val="002E648C"/>
    <w:rsid w:val="002E66A6"/>
    <w:rsid w:val="002E6793"/>
    <w:rsid w:val="002E681B"/>
    <w:rsid w:val="002E6A65"/>
    <w:rsid w:val="002E6E1D"/>
    <w:rsid w:val="002E6F91"/>
    <w:rsid w:val="002E7683"/>
    <w:rsid w:val="002E77CC"/>
    <w:rsid w:val="002E79A7"/>
    <w:rsid w:val="002E7A2A"/>
    <w:rsid w:val="002E7BB1"/>
    <w:rsid w:val="002E7F89"/>
    <w:rsid w:val="002F0253"/>
    <w:rsid w:val="002F03B9"/>
    <w:rsid w:val="002F0532"/>
    <w:rsid w:val="002F05A8"/>
    <w:rsid w:val="002F1069"/>
    <w:rsid w:val="002F113A"/>
    <w:rsid w:val="002F135B"/>
    <w:rsid w:val="002F15B9"/>
    <w:rsid w:val="002F1796"/>
    <w:rsid w:val="002F185E"/>
    <w:rsid w:val="002F19EB"/>
    <w:rsid w:val="002F1DEE"/>
    <w:rsid w:val="002F1FB1"/>
    <w:rsid w:val="002F2569"/>
    <w:rsid w:val="002F26A5"/>
    <w:rsid w:val="002F277B"/>
    <w:rsid w:val="002F27ED"/>
    <w:rsid w:val="002F2882"/>
    <w:rsid w:val="002F28DD"/>
    <w:rsid w:val="002F2957"/>
    <w:rsid w:val="002F29D3"/>
    <w:rsid w:val="002F2D7B"/>
    <w:rsid w:val="002F2E22"/>
    <w:rsid w:val="002F2E38"/>
    <w:rsid w:val="002F330D"/>
    <w:rsid w:val="002F33D1"/>
    <w:rsid w:val="002F352E"/>
    <w:rsid w:val="002F35C5"/>
    <w:rsid w:val="002F36F8"/>
    <w:rsid w:val="002F3DD6"/>
    <w:rsid w:val="002F4086"/>
    <w:rsid w:val="002F414E"/>
    <w:rsid w:val="002F4541"/>
    <w:rsid w:val="002F45A2"/>
    <w:rsid w:val="002F4A7D"/>
    <w:rsid w:val="002F4AB3"/>
    <w:rsid w:val="002F4F8C"/>
    <w:rsid w:val="002F51D2"/>
    <w:rsid w:val="002F53EE"/>
    <w:rsid w:val="002F591D"/>
    <w:rsid w:val="002F5C4D"/>
    <w:rsid w:val="002F5D43"/>
    <w:rsid w:val="002F6001"/>
    <w:rsid w:val="002F63DA"/>
    <w:rsid w:val="002F65D7"/>
    <w:rsid w:val="002F67DD"/>
    <w:rsid w:val="002F685B"/>
    <w:rsid w:val="002F6B38"/>
    <w:rsid w:val="002F6D6D"/>
    <w:rsid w:val="002F742C"/>
    <w:rsid w:val="002F7955"/>
    <w:rsid w:val="002F796F"/>
    <w:rsid w:val="002F7D95"/>
    <w:rsid w:val="003001F7"/>
    <w:rsid w:val="003004D5"/>
    <w:rsid w:val="0030072B"/>
    <w:rsid w:val="00300D1B"/>
    <w:rsid w:val="00300EF4"/>
    <w:rsid w:val="0030133D"/>
    <w:rsid w:val="003015A1"/>
    <w:rsid w:val="0030165F"/>
    <w:rsid w:val="0030195E"/>
    <w:rsid w:val="00301A35"/>
    <w:rsid w:val="00301A6B"/>
    <w:rsid w:val="00302104"/>
    <w:rsid w:val="003023A6"/>
    <w:rsid w:val="00302595"/>
    <w:rsid w:val="003029D7"/>
    <w:rsid w:val="00302BA1"/>
    <w:rsid w:val="00302CBE"/>
    <w:rsid w:val="00302CF0"/>
    <w:rsid w:val="00302DEF"/>
    <w:rsid w:val="00302E27"/>
    <w:rsid w:val="00303010"/>
    <w:rsid w:val="00303298"/>
    <w:rsid w:val="0030344E"/>
    <w:rsid w:val="0030361D"/>
    <w:rsid w:val="00303765"/>
    <w:rsid w:val="003039E2"/>
    <w:rsid w:val="00303A8C"/>
    <w:rsid w:val="00303B0A"/>
    <w:rsid w:val="00303B14"/>
    <w:rsid w:val="00303C48"/>
    <w:rsid w:val="00303E27"/>
    <w:rsid w:val="00303E7C"/>
    <w:rsid w:val="00303EDC"/>
    <w:rsid w:val="00304199"/>
    <w:rsid w:val="00304325"/>
    <w:rsid w:val="00304423"/>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6A6"/>
    <w:rsid w:val="0030787A"/>
    <w:rsid w:val="00307BCE"/>
    <w:rsid w:val="00310225"/>
    <w:rsid w:val="0031028D"/>
    <w:rsid w:val="00310505"/>
    <w:rsid w:val="00310797"/>
    <w:rsid w:val="003107A9"/>
    <w:rsid w:val="00310CB5"/>
    <w:rsid w:val="00311421"/>
    <w:rsid w:val="0031179F"/>
    <w:rsid w:val="003119B7"/>
    <w:rsid w:val="00311FDA"/>
    <w:rsid w:val="003122BF"/>
    <w:rsid w:val="003122E5"/>
    <w:rsid w:val="0031254E"/>
    <w:rsid w:val="003126E6"/>
    <w:rsid w:val="0031289A"/>
    <w:rsid w:val="00312A35"/>
    <w:rsid w:val="00312AF0"/>
    <w:rsid w:val="00312C11"/>
    <w:rsid w:val="003134A5"/>
    <w:rsid w:val="0031388E"/>
    <w:rsid w:val="00313919"/>
    <w:rsid w:val="00313B61"/>
    <w:rsid w:val="00313E92"/>
    <w:rsid w:val="003145CA"/>
    <w:rsid w:val="00314A5F"/>
    <w:rsid w:val="00314BD6"/>
    <w:rsid w:val="00314D54"/>
    <w:rsid w:val="00314FA9"/>
    <w:rsid w:val="00314FC2"/>
    <w:rsid w:val="00315311"/>
    <w:rsid w:val="003153E9"/>
    <w:rsid w:val="0031543A"/>
    <w:rsid w:val="0031549C"/>
    <w:rsid w:val="00315CBB"/>
    <w:rsid w:val="00315E4B"/>
    <w:rsid w:val="00315E54"/>
    <w:rsid w:val="00316448"/>
    <w:rsid w:val="00316738"/>
    <w:rsid w:val="00316917"/>
    <w:rsid w:val="00316A7D"/>
    <w:rsid w:val="00316ABF"/>
    <w:rsid w:val="00316B1F"/>
    <w:rsid w:val="00316D0D"/>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0FB5"/>
    <w:rsid w:val="0032106E"/>
    <w:rsid w:val="00321949"/>
    <w:rsid w:val="003220A7"/>
    <w:rsid w:val="003223AC"/>
    <w:rsid w:val="00322932"/>
    <w:rsid w:val="003237AC"/>
    <w:rsid w:val="00323879"/>
    <w:rsid w:val="00323A47"/>
    <w:rsid w:val="00323AAF"/>
    <w:rsid w:val="00323C81"/>
    <w:rsid w:val="00323D02"/>
    <w:rsid w:val="00323D79"/>
    <w:rsid w:val="00323FA0"/>
    <w:rsid w:val="00324168"/>
    <w:rsid w:val="0032419D"/>
    <w:rsid w:val="003242C7"/>
    <w:rsid w:val="00324568"/>
    <w:rsid w:val="003246E1"/>
    <w:rsid w:val="00325742"/>
    <w:rsid w:val="00325762"/>
    <w:rsid w:val="00325BD1"/>
    <w:rsid w:val="00325BF4"/>
    <w:rsid w:val="00325D41"/>
    <w:rsid w:val="00325EA2"/>
    <w:rsid w:val="00326195"/>
    <w:rsid w:val="00326369"/>
    <w:rsid w:val="00326A65"/>
    <w:rsid w:val="00326A88"/>
    <w:rsid w:val="00326FAF"/>
    <w:rsid w:val="00326FF5"/>
    <w:rsid w:val="00327108"/>
    <w:rsid w:val="00327325"/>
    <w:rsid w:val="0032744B"/>
    <w:rsid w:val="00327554"/>
    <w:rsid w:val="0032783E"/>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1FE1"/>
    <w:rsid w:val="003321B2"/>
    <w:rsid w:val="003322DD"/>
    <w:rsid w:val="00332667"/>
    <w:rsid w:val="0033290C"/>
    <w:rsid w:val="00332BCF"/>
    <w:rsid w:val="00332D5F"/>
    <w:rsid w:val="00333064"/>
    <w:rsid w:val="00333201"/>
    <w:rsid w:val="003332B9"/>
    <w:rsid w:val="003334E1"/>
    <w:rsid w:val="00333547"/>
    <w:rsid w:val="00333BB7"/>
    <w:rsid w:val="00333CC4"/>
    <w:rsid w:val="00333F8E"/>
    <w:rsid w:val="00333FDF"/>
    <w:rsid w:val="003341DD"/>
    <w:rsid w:val="0033424F"/>
    <w:rsid w:val="0033426A"/>
    <w:rsid w:val="003343F5"/>
    <w:rsid w:val="003347FB"/>
    <w:rsid w:val="003349EA"/>
    <w:rsid w:val="00334DFE"/>
    <w:rsid w:val="0033554D"/>
    <w:rsid w:val="0033567D"/>
    <w:rsid w:val="0033571F"/>
    <w:rsid w:val="00335986"/>
    <w:rsid w:val="00335B8C"/>
    <w:rsid w:val="00335F6B"/>
    <w:rsid w:val="003360EB"/>
    <w:rsid w:val="00336C0D"/>
    <w:rsid w:val="00337209"/>
    <w:rsid w:val="003372D4"/>
    <w:rsid w:val="00337408"/>
    <w:rsid w:val="00337549"/>
    <w:rsid w:val="003378FA"/>
    <w:rsid w:val="003379FD"/>
    <w:rsid w:val="00337DF3"/>
    <w:rsid w:val="00337E9E"/>
    <w:rsid w:val="003401C1"/>
    <w:rsid w:val="003402FD"/>
    <w:rsid w:val="003403A7"/>
    <w:rsid w:val="00340766"/>
    <w:rsid w:val="003407FB"/>
    <w:rsid w:val="0034084C"/>
    <w:rsid w:val="00340A1D"/>
    <w:rsid w:val="00340C21"/>
    <w:rsid w:val="00340CE8"/>
    <w:rsid w:val="00341141"/>
    <w:rsid w:val="0034167A"/>
    <w:rsid w:val="00341864"/>
    <w:rsid w:val="00341A13"/>
    <w:rsid w:val="00341A4F"/>
    <w:rsid w:val="00341FA9"/>
    <w:rsid w:val="003423BC"/>
    <w:rsid w:val="00342515"/>
    <w:rsid w:val="003428FB"/>
    <w:rsid w:val="00342C28"/>
    <w:rsid w:val="00342E05"/>
    <w:rsid w:val="003430E8"/>
    <w:rsid w:val="00343454"/>
    <w:rsid w:val="0034366F"/>
    <w:rsid w:val="003437C5"/>
    <w:rsid w:val="00343934"/>
    <w:rsid w:val="00343A43"/>
    <w:rsid w:val="00343A6E"/>
    <w:rsid w:val="00343FD4"/>
    <w:rsid w:val="00344149"/>
    <w:rsid w:val="003442F3"/>
    <w:rsid w:val="00344430"/>
    <w:rsid w:val="00344BB9"/>
    <w:rsid w:val="003451AE"/>
    <w:rsid w:val="0034553A"/>
    <w:rsid w:val="003455EE"/>
    <w:rsid w:val="003457B3"/>
    <w:rsid w:val="00345A95"/>
    <w:rsid w:val="00345D0E"/>
    <w:rsid w:val="00345D17"/>
    <w:rsid w:val="00345DEE"/>
    <w:rsid w:val="00346023"/>
    <w:rsid w:val="00346062"/>
    <w:rsid w:val="003463BF"/>
    <w:rsid w:val="0034668A"/>
    <w:rsid w:val="003468D0"/>
    <w:rsid w:val="00346A98"/>
    <w:rsid w:val="00346BDE"/>
    <w:rsid w:val="00346D9F"/>
    <w:rsid w:val="00346DB3"/>
    <w:rsid w:val="00346F18"/>
    <w:rsid w:val="00346FF3"/>
    <w:rsid w:val="0034746F"/>
    <w:rsid w:val="00347853"/>
    <w:rsid w:val="00347A17"/>
    <w:rsid w:val="00347B13"/>
    <w:rsid w:val="00347C19"/>
    <w:rsid w:val="00347E99"/>
    <w:rsid w:val="003502AB"/>
    <w:rsid w:val="00350480"/>
    <w:rsid w:val="003504E4"/>
    <w:rsid w:val="00350666"/>
    <w:rsid w:val="00350941"/>
    <w:rsid w:val="003509D9"/>
    <w:rsid w:val="00350C5D"/>
    <w:rsid w:val="00350C64"/>
    <w:rsid w:val="00350CE0"/>
    <w:rsid w:val="00350D71"/>
    <w:rsid w:val="00350E12"/>
    <w:rsid w:val="00350E5E"/>
    <w:rsid w:val="00351611"/>
    <w:rsid w:val="0035169D"/>
    <w:rsid w:val="003518D6"/>
    <w:rsid w:val="00351D00"/>
    <w:rsid w:val="00351D3A"/>
    <w:rsid w:val="00351FD6"/>
    <w:rsid w:val="003525CD"/>
    <w:rsid w:val="0035277E"/>
    <w:rsid w:val="00352989"/>
    <w:rsid w:val="00352A0A"/>
    <w:rsid w:val="00352BB0"/>
    <w:rsid w:val="00352BB1"/>
    <w:rsid w:val="00352E06"/>
    <w:rsid w:val="00353053"/>
    <w:rsid w:val="0035314E"/>
    <w:rsid w:val="00353241"/>
    <w:rsid w:val="003533CA"/>
    <w:rsid w:val="003534CB"/>
    <w:rsid w:val="00353634"/>
    <w:rsid w:val="0035372B"/>
    <w:rsid w:val="003538F6"/>
    <w:rsid w:val="00353D68"/>
    <w:rsid w:val="00353F91"/>
    <w:rsid w:val="003543EF"/>
    <w:rsid w:val="003546C6"/>
    <w:rsid w:val="00354AEE"/>
    <w:rsid w:val="00354D50"/>
    <w:rsid w:val="00354FB8"/>
    <w:rsid w:val="00355347"/>
    <w:rsid w:val="0035579A"/>
    <w:rsid w:val="003557A2"/>
    <w:rsid w:val="00355982"/>
    <w:rsid w:val="003559BC"/>
    <w:rsid w:val="00355A27"/>
    <w:rsid w:val="0035663A"/>
    <w:rsid w:val="003567D6"/>
    <w:rsid w:val="00356823"/>
    <w:rsid w:val="00356D3B"/>
    <w:rsid w:val="00356E12"/>
    <w:rsid w:val="00356E3D"/>
    <w:rsid w:val="00356EBF"/>
    <w:rsid w:val="0035706F"/>
    <w:rsid w:val="00357292"/>
    <w:rsid w:val="00357494"/>
    <w:rsid w:val="003575AA"/>
    <w:rsid w:val="0035775C"/>
    <w:rsid w:val="003600E7"/>
    <w:rsid w:val="0036037C"/>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100"/>
    <w:rsid w:val="00362376"/>
    <w:rsid w:val="003624C4"/>
    <w:rsid w:val="00362A68"/>
    <w:rsid w:val="00362C5A"/>
    <w:rsid w:val="00363053"/>
    <w:rsid w:val="0036316D"/>
    <w:rsid w:val="003633C9"/>
    <w:rsid w:val="00363503"/>
    <w:rsid w:val="0036365D"/>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687"/>
    <w:rsid w:val="003678E9"/>
    <w:rsid w:val="00367A35"/>
    <w:rsid w:val="00367D9A"/>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C53"/>
    <w:rsid w:val="00371D3A"/>
    <w:rsid w:val="00371FFA"/>
    <w:rsid w:val="0037206C"/>
    <w:rsid w:val="0037216D"/>
    <w:rsid w:val="0037232D"/>
    <w:rsid w:val="00372505"/>
    <w:rsid w:val="003725B6"/>
    <w:rsid w:val="003726B8"/>
    <w:rsid w:val="00372992"/>
    <w:rsid w:val="00372A12"/>
    <w:rsid w:val="00373170"/>
    <w:rsid w:val="00373AD8"/>
    <w:rsid w:val="00373B32"/>
    <w:rsid w:val="003740A0"/>
    <w:rsid w:val="0037486D"/>
    <w:rsid w:val="00374A29"/>
    <w:rsid w:val="00374A8B"/>
    <w:rsid w:val="00374F49"/>
    <w:rsid w:val="003753AC"/>
    <w:rsid w:val="003755A6"/>
    <w:rsid w:val="00375707"/>
    <w:rsid w:val="00375709"/>
    <w:rsid w:val="00375872"/>
    <w:rsid w:val="00375E46"/>
    <w:rsid w:val="00376029"/>
    <w:rsid w:val="00376060"/>
    <w:rsid w:val="003760DD"/>
    <w:rsid w:val="00376123"/>
    <w:rsid w:val="00376237"/>
    <w:rsid w:val="00376493"/>
    <w:rsid w:val="00376549"/>
    <w:rsid w:val="0037676D"/>
    <w:rsid w:val="003767BB"/>
    <w:rsid w:val="00376A26"/>
    <w:rsid w:val="00376DC7"/>
    <w:rsid w:val="00376F78"/>
    <w:rsid w:val="00376FA8"/>
    <w:rsid w:val="0037742E"/>
    <w:rsid w:val="00377A0A"/>
    <w:rsid w:val="00377C89"/>
    <w:rsid w:val="00377F9D"/>
    <w:rsid w:val="00380052"/>
    <w:rsid w:val="00380463"/>
    <w:rsid w:val="00380728"/>
    <w:rsid w:val="003807EE"/>
    <w:rsid w:val="0038091A"/>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51F"/>
    <w:rsid w:val="00382996"/>
    <w:rsid w:val="00382C7D"/>
    <w:rsid w:val="003838B1"/>
    <w:rsid w:val="00383E36"/>
    <w:rsid w:val="00384207"/>
    <w:rsid w:val="0038465F"/>
    <w:rsid w:val="0038468A"/>
    <w:rsid w:val="003846AA"/>
    <w:rsid w:val="00384764"/>
    <w:rsid w:val="0038478C"/>
    <w:rsid w:val="00384ABA"/>
    <w:rsid w:val="00384D86"/>
    <w:rsid w:val="003855C4"/>
    <w:rsid w:val="003856AE"/>
    <w:rsid w:val="003856CA"/>
    <w:rsid w:val="00385C0E"/>
    <w:rsid w:val="00385C2F"/>
    <w:rsid w:val="00385D3E"/>
    <w:rsid w:val="00385E1A"/>
    <w:rsid w:val="00386062"/>
    <w:rsid w:val="003860AA"/>
    <w:rsid w:val="003863B7"/>
    <w:rsid w:val="00386457"/>
    <w:rsid w:val="00386D3B"/>
    <w:rsid w:val="00387033"/>
    <w:rsid w:val="00387320"/>
    <w:rsid w:val="00387342"/>
    <w:rsid w:val="003873B7"/>
    <w:rsid w:val="00387573"/>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9D4"/>
    <w:rsid w:val="00392A23"/>
    <w:rsid w:val="00392A8E"/>
    <w:rsid w:val="00392D6E"/>
    <w:rsid w:val="00392FB5"/>
    <w:rsid w:val="0039334C"/>
    <w:rsid w:val="003936ED"/>
    <w:rsid w:val="00393A2B"/>
    <w:rsid w:val="00393A83"/>
    <w:rsid w:val="00393AB9"/>
    <w:rsid w:val="00393B65"/>
    <w:rsid w:val="00393D2B"/>
    <w:rsid w:val="00393DFD"/>
    <w:rsid w:val="00393E42"/>
    <w:rsid w:val="00394069"/>
    <w:rsid w:val="003943F9"/>
    <w:rsid w:val="00394408"/>
    <w:rsid w:val="003944E5"/>
    <w:rsid w:val="0039478C"/>
    <w:rsid w:val="003947F8"/>
    <w:rsid w:val="003948B8"/>
    <w:rsid w:val="00394915"/>
    <w:rsid w:val="003949EC"/>
    <w:rsid w:val="00394B2D"/>
    <w:rsid w:val="00394B4F"/>
    <w:rsid w:val="00394DE8"/>
    <w:rsid w:val="00394E59"/>
    <w:rsid w:val="003951C3"/>
    <w:rsid w:val="0039530E"/>
    <w:rsid w:val="0039566C"/>
    <w:rsid w:val="003957A1"/>
    <w:rsid w:val="00395942"/>
    <w:rsid w:val="00395AF5"/>
    <w:rsid w:val="00395CB6"/>
    <w:rsid w:val="00395D67"/>
    <w:rsid w:val="00396009"/>
    <w:rsid w:val="003960D5"/>
    <w:rsid w:val="003964EC"/>
    <w:rsid w:val="0039654E"/>
    <w:rsid w:val="00396774"/>
    <w:rsid w:val="00396A58"/>
    <w:rsid w:val="00396AAD"/>
    <w:rsid w:val="00396EA8"/>
    <w:rsid w:val="003970CA"/>
    <w:rsid w:val="00397758"/>
    <w:rsid w:val="00397C67"/>
    <w:rsid w:val="00397E27"/>
    <w:rsid w:val="003A00C7"/>
    <w:rsid w:val="003A051E"/>
    <w:rsid w:val="003A087B"/>
    <w:rsid w:val="003A099B"/>
    <w:rsid w:val="003A09AA"/>
    <w:rsid w:val="003A0ACC"/>
    <w:rsid w:val="003A0BD9"/>
    <w:rsid w:val="003A0DD8"/>
    <w:rsid w:val="003A0F1E"/>
    <w:rsid w:val="003A0FFB"/>
    <w:rsid w:val="003A102E"/>
    <w:rsid w:val="003A10AB"/>
    <w:rsid w:val="003A11DB"/>
    <w:rsid w:val="003A1348"/>
    <w:rsid w:val="003A168A"/>
    <w:rsid w:val="003A16F1"/>
    <w:rsid w:val="003A1A5D"/>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7A4"/>
    <w:rsid w:val="003A4A4E"/>
    <w:rsid w:val="003A4C36"/>
    <w:rsid w:val="003A4D3C"/>
    <w:rsid w:val="003A4F85"/>
    <w:rsid w:val="003A511C"/>
    <w:rsid w:val="003A5898"/>
    <w:rsid w:val="003A5BFD"/>
    <w:rsid w:val="003A5DE3"/>
    <w:rsid w:val="003A5FB4"/>
    <w:rsid w:val="003A5FEA"/>
    <w:rsid w:val="003A6131"/>
    <w:rsid w:val="003A6356"/>
    <w:rsid w:val="003A6599"/>
    <w:rsid w:val="003A65B0"/>
    <w:rsid w:val="003A65DD"/>
    <w:rsid w:val="003A667E"/>
    <w:rsid w:val="003A674A"/>
    <w:rsid w:val="003A6997"/>
    <w:rsid w:val="003A6BAB"/>
    <w:rsid w:val="003A6FDE"/>
    <w:rsid w:val="003A7390"/>
    <w:rsid w:val="003A779E"/>
    <w:rsid w:val="003A7948"/>
    <w:rsid w:val="003A7BB7"/>
    <w:rsid w:val="003A7FC8"/>
    <w:rsid w:val="003B002F"/>
    <w:rsid w:val="003B024F"/>
    <w:rsid w:val="003B048B"/>
    <w:rsid w:val="003B0863"/>
    <w:rsid w:val="003B0B82"/>
    <w:rsid w:val="003B0E6B"/>
    <w:rsid w:val="003B12DF"/>
    <w:rsid w:val="003B131E"/>
    <w:rsid w:val="003B1373"/>
    <w:rsid w:val="003B13AB"/>
    <w:rsid w:val="003B147A"/>
    <w:rsid w:val="003B16AD"/>
    <w:rsid w:val="003B199A"/>
    <w:rsid w:val="003B1C92"/>
    <w:rsid w:val="003B215F"/>
    <w:rsid w:val="003B2214"/>
    <w:rsid w:val="003B221E"/>
    <w:rsid w:val="003B23BC"/>
    <w:rsid w:val="003B277C"/>
    <w:rsid w:val="003B2B70"/>
    <w:rsid w:val="003B2BDA"/>
    <w:rsid w:val="003B2D5F"/>
    <w:rsid w:val="003B2F69"/>
    <w:rsid w:val="003B2FBF"/>
    <w:rsid w:val="003B3018"/>
    <w:rsid w:val="003B348C"/>
    <w:rsid w:val="003B359B"/>
    <w:rsid w:val="003B35AA"/>
    <w:rsid w:val="003B38BC"/>
    <w:rsid w:val="003B3A3F"/>
    <w:rsid w:val="003B3BCE"/>
    <w:rsid w:val="003B3CF7"/>
    <w:rsid w:val="003B3E0F"/>
    <w:rsid w:val="003B4130"/>
    <w:rsid w:val="003B41A3"/>
    <w:rsid w:val="003B42C3"/>
    <w:rsid w:val="003B4422"/>
    <w:rsid w:val="003B44B2"/>
    <w:rsid w:val="003B46BA"/>
    <w:rsid w:val="003B48B5"/>
    <w:rsid w:val="003B4A79"/>
    <w:rsid w:val="003B4A8F"/>
    <w:rsid w:val="003B4A9E"/>
    <w:rsid w:val="003B4B7A"/>
    <w:rsid w:val="003B4D0D"/>
    <w:rsid w:val="003B4D58"/>
    <w:rsid w:val="003B4E88"/>
    <w:rsid w:val="003B50CB"/>
    <w:rsid w:val="003B5195"/>
    <w:rsid w:val="003B5534"/>
    <w:rsid w:val="003B560C"/>
    <w:rsid w:val="003B57FE"/>
    <w:rsid w:val="003B5827"/>
    <w:rsid w:val="003B5A73"/>
    <w:rsid w:val="003B60BB"/>
    <w:rsid w:val="003B64D9"/>
    <w:rsid w:val="003B6540"/>
    <w:rsid w:val="003B6599"/>
    <w:rsid w:val="003B6ABC"/>
    <w:rsid w:val="003B6DC9"/>
    <w:rsid w:val="003B6FC8"/>
    <w:rsid w:val="003B7431"/>
    <w:rsid w:val="003B7E4D"/>
    <w:rsid w:val="003B7EE3"/>
    <w:rsid w:val="003C000B"/>
    <w:rsid w:val="003C00A1"/>
    <w:rsid w:val="003C0C4C"/>
    <w:rsid w:val="003C0D9D"/>
    <w:rsid w:val="003C0DBD"/>
    <w:rsid w:val="003C0FCF"/>
    <w:rsid w:val="003C1058"/>
    <w:rsid w:val="003C1433"/>
    <w:rsid w:val="003C172A"/>
    <w:rsid w:val="003C19CE"/>
    <w:rsid w:val="003C1BE5"/>
    <w:rsid w:val="003C1C86"/>
    <w:rsid w:val="003C208F"/>
    <w:rsid w:val="003C22A3"/>
    <w:rsid w:val="003C22D7"/>
    <w:rsid w:val="003C266A"/>
    <w:rsid w:val="003C2693"/>
    <w:rsid w:val="003C2758"/>
    <w:rsid w:val="003C300E"/>
    <w:rsid w:val="003C301F"/>
    <w:rsid w:val="003C314B"/>
    <w:rsid w:val="003C35C1"/>
    <w:rsid w:val="003C36A9"/>
    <w:rsid w:val="003C3888"/>
    <w:rsid w:val="003C3975"/>
    <w:rsid w:val="003C3A50"/>
    <w:rsid w:val="003C3B66"/>
    <w:rsid w:val="003C3D54"/>
    <w:rsid w:val="003C3F78"/>
    <w:rsid w:val="003C42F9"/>
    <w:rsid w:val="003C43A9"/>
    <w:rsid w:val="003C4497"/>
    <w:rsid w:val="003C46E2"/>
    <w:rsid w:val="003C4A75"/>
    <w:rsid w:val="003C4DF7"/>
    <w:rsid w:val="003C4E73"/>
    <w:rsid w:val="003C4E77"/>
    <w:rsid w:val="003C4F71"/>
    <w:rsid w:val="003C4FCB"/>
    <w:rsid w:val="003C520B"/>
    <w:rsid w:val="003C5339"/>
    <w:rsid w:val="003C5BBD"/>
    <w:rsid w:val="003C5C8A"/>
    <w:rsid w:val="003C5C97"/>
    <w:rsid w:val="003C5EF1"/>
    <w:rsid w:val="003C5F9C"/>
    <w:rsid w:val="003C6380"/>
    <w:rsid w:val="003C64FC"/>
    <w:rsid w:val="003C66D0"/>
    <w:rsid w:val="003C66F8"/>
    <w:rsid w:val="003C6833"/>
    <w:rsid w:val="003C6A86"/>
    <w:rsid w:val="003C6B3C"/>
    <w:rsid w:val="003C6CC9"/>
    <w:rsid w:val="003C6CD4"/>
    <w:rsid w:val="003C6E4A"/>
    <w:rsid w:val="003C719F"/>
    <w:rsid w:val="003C72A6"/>
    <w:rsid w:val="003C73CD"/>
    <w:rsid w:val="003C7B58"/>
    <w:rsid w:val="003C7C90"/>
    <w:rsid w:val="003D015C"/>
    <w:rsid w:val="003D0195"/>
    <w:rsid w:val="003D04E5"/>
    <w:rsid w:val="003D0546"/>
    <w:rsid w:val="003D05A9"/>
    <w:rsid w:val="003D08FC"/>
    <w:rsid w:val="003D0A41"/>
    <w:rsid w:val="003D0BC5"/>
    <w:rsid w:val="003D0D65"/>
    <w:rsid w:val="003D0E89"/>
    <w:rsid w:val="003D0FD4"/>
    <w:rsid w:val="003D109A"/>
    <w:rsid w:val="003D1166"/>
    <w:rsid w:val="003D1243"/>
    <w:rsid w:val="003D13CE"/>
    <w:rsid w:val="003D159F"/>
    <w:rsid w:val="003D181B"/>
    <w:rsid w:val="003D1953"/>
    <w:rsid w:val="003D1B92"/>
    <w:rsid w:val="003D1BFA"/>
    <w:rsid w:val="003D1C8F"/>
    <w:rsid w:val="003D1DF5"/>
    <w:rsid w:val="003D2077"/>
    <w:rsid w:val="003D2275"/>
    <w:rsid w:val="003D2333"/>
    <w:rsid w:val="003D293C"/>
    <w:rsid w:val="003D2AE3"/>
    <w:rsid w:val="003D2DB3"/>
    <w:rsid w:val="003D2E3C"/>
    <w:rsid w:val="003D2F45"/>
    <w:rsid w:val="003D300F"/>
    <w:rsid w:val="003D30F3"/>
    <w:rsid w:val="003D31C8"/>
    <w:rsid w:val="003D3369"/>
    <w:rsid w:val="003D352C"/>
    <w:rsid w:val="003D35E2"/>
    <w:rsid w:val="003D3782"/>
    <w:rsid w:val="003D3893"/>
    <w:rsid w:val="003D3A43"/>
    <w:rsid w:val="003D3AE8"/>
    <w:rsid w:val="003D3DD3"/>
    <w:rsid w:val="003D3EB9"/>
    <w:rsid w:val="003D3EF0"/>
    <w:rsid w:val="003D3FF6"/>
    <w:rsid w:val="003D4265"/>
    <w:rsid w:val="003D42B8"/>
    <w:rsid w:val="003D4351"/>
    <w:rsid w:val="003D43CF"/>
    <w:rsid w:val="003D4486"/>
    <w:rsid w:val="003D4548"/>
    <w:rsid w:val="003D454B"/>
    <w:rsid w:val="003D46C3"/>
    <w:rsid w:val="003D488A"/>
    <w:rsid w:val="003D48CB"/>
    <w:rsid w:val="003D49B5"/>
    <w:rsid w:val="003D4E8F"/>
    <w:rsid w:val="003D4F10"/>
    <w:rsid w:val="003D4FC1"/>
    <w:rsid w:val="003D502C"/>
    <w:rsid w:val="003D513E"/>
    <w:rsid w:val="003D5484"/>
    <w:rsid w:val="003D5486"/>
    <w:rsid w:val="003D5873"/>
    <w:rsid w:val="003D5DF1"/>
    <w:rsid w:val="003D5FD6"/>
    <w:rsid w:val="003D6955"/>
    <w:rsid w:val="003D6C68"/>
    <w:rsid w:val="003D6D81"/>
    <w:rsid w:val="003D6E34"/>
    <w:rsid w:val="003D6F91"/>
    <w:rsid w:val="003D715F"/>
    <w:rsid w:val="003D72C8"/>
    <w:rsid w:val="003D7669"/>
    <w:rsid w:val="003D76F0"/>
    <w:rsid w:val="003D787E"/>
    <w:rsid w:val="003D7E76"/>
    <w:rsid w:val="003D7F3C"/>
    <w:rsid w:val="003E03AC"/>
    <w:rsid w:val="003E046A"/>
    <w:rsid w:val="003E074F"/>
    <w:rsid w:val="003E07EC"/>
    <w:rsid w:val="003E0C93"/>
    <w:rsid w:val="003E0F4C"/>
    <w:rsid w:val="003E13DF"/>
    <w:rsid w:val="003E144E"/>
    <w:rsid w:val="003E1688"/>
    <w:rsid w:val="003E16A4"/>
    <w:rsid w:val="003E172C"/>
    <w:rsid w:val="003E17F1"/>
    <w:rsid w:val="003E1827"/>
    <w:rsid w:val="003E184B"/>
    <w:rsid w:val="003E1887"/>
    <w:rsid w:val="003E19A4"/>
    <w:rsid w:val="003E1B06"/>
    <w:rsid w:val="003E1CBF"/>
    <w:rsid w:val="003E1E17"/>
    <w:rsid w:val="003E2502"/>
    <w:rsid w:val="003E2B49"/>
    <w:rsid w:val="003E2E19"/>
    <w:rsid w:val="003E2EDA"/>
    <w:rsid w:val="003E30FB"/>
    <w:rsid w:val="003E32D4"/>
    <w:rsid w:val="003E33FB"/>
    <w:rsid w:val="003E354D"/>
    <w:rsid w:val="003E35B0"/>
    <w:rsid w:val="003E37F5"/>
    <w:rsid w:val="003E39FC"/>
    <w:rsid w:val="003E3D8F"/>
    <w:rsid w:val="003E3FF8"/>
    <w:rsid w:val="003E4145"/>
    <w:rsid w:val="003E41DA"/>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07A"/>
    <w:rsid w:val="003F01AE"/>
    <w:rsid w:val="003F06B8"/>
    <w:rsid w:val="003F0885"/>
    <w:rsid w:val="003F098B"/>
    <w:rsid w:val="003F09D6"/>
    <w:rsid w:val="003F0A58"/>
    <w:rsid w:val="003F0E1A"/>
    <w:rsid w:val="003F0E72"/>
    <w:rsid w:val="003F0F4D"/>
    <w:rsid w:val="003F1432"/>
    <w:rsid w:val="003F1B29"/>
    <w:rsid w:val="003F1B54"/>
    <w:rsid w:val="003F1DB8"/>
    <w:rsid w:val="003F1E22"/>
    <w:rsid w:val="003F1E84"/>
    <w:rsid w:val="003F265C"/>
    <w:rsid w:val="003F2E99"/>
    <w:rsid w:val="003F3021"/>
    <w:rsid w:val="003F35DC"/>
    <w:rsid w:val="003F3762"/>
    <w:rsid w:val="003F376E"/>
    <w:rsid w:val="003F42D6"/>
    <w:rsid w:val="003F45FE"/>
    <w:rsid w:val="003F4953"/>
    <w:rsid w:val="003F496F"/>
    <w:rsid w:val="003F4B05"/>
    <w:rsid w:val="003F4B39"/>
    <w:rsid w:val="003F4CA0"/>
    <w:rsid w:val="003F4D1B"/>
    <w:rsid w:val="003F4D3E"/>
    <w:rsid w:val="003F5441"/>
    <w:rsid w:val="003F5482"/>
    <w:rsid w:val="003F5491"/>
    <w:rsid w:val="003F5673"/>
    <w:rsid w:val="003F57D4"/>
    <w:rsid w:val="003F58F9"/>
    <w:rsid w:val="003F5922"/>
    <w:rsid w:val="003F5D1D"/>
    <w:rsid w:val="003F5E0C"/>
    <w:rsid w:val="003F5E2C"/>
    <w:rsid w:val="003F6021"/>
    <w:rsid w:val="003F6184"/>
    <w:rsid w:val="003F6365"/>
    <w:rsid w:val="003F64A2"/>
    <w:rsid w:val="003F654F"/>
    <w:rsid w:val="003F6745"/>
    <w:rsid w:val="003F6925"/>
    <w:rsid w:val="003F692C"/>
    <w:rsid w:val="003F6E0D"/>
    <w:rsid w:val="003F7230"/>
    <w:rsid w:val="003F7291"/>
    <w:rsid w:val="003F72E0"/>
    <w:rsid w:val="003F7476"/>
    <w:rsid w:val="003F74BF"/>
    <w:rsid w:val="003F74D0"/>
    <w:rsid w:val="003F75DC"/>
    <w:rsid w:val="003F76DD"/>
    <w:rsid w:val="003F7789"/>
    <w:rsid w:val="003F78B6"/>
    <w:rsid w:val="003F7995"/>
    <w:rsid w:val="003F7A9E"/>
    <w:rsid w:val="003F7C29"/>
    <w:rsid w:val="003F7DDF"/>
    <w:rsid w:val="003F7DF0"/>
    <w:rsid w:val="003F7EFA"/>
    <w:rsid w:val="00400B38"/>
    <w:rsid w:val="00400EC3"/>
    <w:rsid w:val="00400FF7"/>
    <w:rsid w:val="00401674"/>
    <w:rsid w:val="00401701"/>
    <w:rsid w:val="0040179F"/>
    <w:rsid w:val="004017EE"/>
    <w:rsid w:val="0040183C"/>
    <w:rsid w:val="004019AA"/>
    <w:rsid w:val="00401A30"/>
    <w:rsid w:val="004020C5"/>
    <w:rsid w:val="0040244D"/>
    <w:rsid w:val="004025D4"/>
    <w:rsid w:val="0040275C"/>
    <w:rsid w:val="004028A9"/>
    <w:rsid w:val="00402B42"/>
    <w:rsid w:val="00402BDE"/>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6A32"/>
    <w:rsid w:val="00407198"/>
    <w:rsid w:val="00407364"/>
    <w:rsid w:val="00407AE7"/>
    <w:rsid w:val="00407C0E"/>
    <w:rsid w:val="00407FDF"/>
    <w:rsid w:val="004100A9"/>
    <w:rsid w:val="00410481"/>
    <w:rsid w:val="00410511"/>
    <w:rsid w:val="0041059D"/>
    <w:rsid w:val="004108C9"/>
    <w:rsid w:val="00410BD0"/>
    <w:rsid w:val="00410C35"/>
    <w:rsid w:val="00410DEE"/>
    <w:rsid w:val="00410E1F"/>
    <w:rsid w:val="00410F13"/>
    <w:rsid w:val="00410FA1"/>
    <w:rsid w:val="004112B2"/>
    <w:rsid w:val="00411682"/>
    <w:rsid w:val="00411AF9"/>
    <w:rsid w:val="00411CF2"/>
    <w:rsid w:val="00411E93"/>
    <w:rsid w:val="00411EF6"/>
    <w:rsid w:val="00412047"/>
    <w:rsid w:val="00412316"/>
    <w:rsid w:val="0041251F"/>
    <w:rsid w:val="0041261B"/>
    <w:rsid w:val="00412659"/>
    <w:rsid w:val="00412791"/>
    <w:rsid w:val="00412B61"/>
    <w:rsid w:val="004130BB"/>
    <w:rsid w:val="00413539"/>
    <w:rsid w:val="00413673"/>
    <w:rsid w:val="0041376E"/>
    <w:rsid w:val="004139BA"/>
    <w:rsid w:val="00413C7C"/>
    <w:rsid w:val="00413CB2"/>
    <w:rsid w:val="00413CDA"/>
    <w:rsid w:val="004141A4"/>
    <w:rsid w:val="00414361"/>
    <w:rsid w:val="00414421"/>
    <w:rsid w:val="0041455F"/>
    <w:rsid w:val="00414A84"/>
    <w:rsid w:val="00414B84"/>
    <w:rsid w:val="00414CD5"/>
    <w:rsid w:val="0041553F"/>
    <w:rsid w:val="00415545"/>
    <w:rsid w:val="004158F8"/>
    <w:rsid w:val="0041610D"/>
    <w:rsid w:val="004167B1"/>
    <w:rsid w:val="00416908"/>
    <w:rsid w:val="004169AE"/>
    <w:rsid w:val="00416DF7"/>
    <w:rsid w:val="00416E7A"/>
    <w:rsid w:val="0041733C"/>
    <w:rsid w:val="004173AB"/>
    <w:rsid w:val="004173DE"/>
    <w:rsid w:val="004177A2"/>
    <w:rsid w:val="00417996"/>
    <w:rsid w:val="00417D62"/>
    <w:rsid w:val="004200A4"/>
    <w:rsid w:val="0042022F"/>
    <w:rsid w:val="00420335"/>
    <w:rsid w:val="00420753"/>
    <w:rsid w:val="00420B27"/>
    <w:rsid w:val="00420BA7"/>
    <w:rsid w:val="00421524"/>
    <w:rsid w:val="004216BB"/>
    <w:rsid w:val="004216D1"/>
    <w:rsid w:val="0042197B"/>
    <w:rsid w:val="00421A60"/>
    <w:rsid w:val="00421A98"/>
    <w:rsid w:val="004220E4"/>
    <w:rsid w:val="004221DA"/>
    <w:rsid w:val="00422281"/>
    <w:rsid w:val="00422655"/>
    <w:rsid w:val="004226F8"/>
    <w:rsid w:val="0042295E"/>
    <w:rsid w:val="00422997"/>
    <w:rsid w:val="00422E43"/>
    <w:rsid w:val="00422F00"/>
    <w:rsid w:val="00422F07"/>
    <w:rsid w:val="00422F67"/>
    <w:rsid w:val="004230E9"/>
    <w:rsid w:val="0042318D"/>
    <w:rsid w:val="004233B6"/>
    <w:rsid w:val="004234E3"/>
    <w:rsid w:val="00423704"/>
    <w:rsid w:val="00423970"/>
    <w:rsid w:val="00423C95"/>
    <w:rsid w:val="00423E62"/>
    <w:rsid w:val="00424057"/>
    <w:rsid w:val="0042418C"/>
    <w:rsid w:val="0042439C"/>
    <w:rsid w:val="004243F4"/>
    <w:rsid w:val="00424625"/>
    <w:rsid w:val="00424642"/>
    <w:rsid w:val="00424842"/>
    <w:rsid w:val="004249EC"/>
    <w:rsid w:val="00424BB9"/>
    <w:rsid w:val="00424D77"/>
    <w:rsid w:val="00425000"/>
    <w:rsid w:val="00425044"/>
    <w:rsid w:val="004251F3"/>
    <w:rsid w:val="00425486"/>
    <w:rsid w:val="004254C1"/>
    <w:rsid w:val="00425554"/>
    <w:rsid w:val="00425783"/>
    <w:rsid w:val="00425925"/>
    <w:rsid w:val="00425D57"/>
    <w:rsid w:val="00425E04"/>
    <w:rsid w:val="00426011"/>
    <w:rsid w:val="0042602F"/>
    <w:rsid w:val="0042652A"/>
    <w:rsid w:val="00426552"/>
    <w:rsid w:val="0042669E"/>
    <w:rsid w:val="00426773"/>
    <w:rsid w:val="004267A7"/>
    <w:rsid w:val="00426E33"/>
    <w:rsid w:val="0042710E"/>
    <w:rsid w:val="00427656"/>
    <w:rsid w:val="00427729"/>
    <w:rsid w:val="004278A1"/>
    <w:rsid w:val="0042799D"/>
    <w:rsid w:val="00427A7A"/>
    <w:rsid w:val="004300FD"/>
    <w:rsid w:val="004302E7"/>
    <w:rsid w:val="0043089C"/>
    <w:rsid w:val="00430D21"/>
    <w:rsid w:val="00431129"/>
    <w:rsid w:val="004312E5"/>
    <w:rsid w:val="00431371"/>
    <w:rsid w:val="0043143D"/>
    <w:rsid w:val="0043153F"/>
    <w:rsid w:val="00431689"/>
    <w:rsid w:val="004316B7"/>
    <w:rsid w:val="00431798"/>
    <w:rsid w:val="004318F7"/>
    <w:rsid w:val="00431957"/>
    <w:rsid w:val="00431DDF"/>
    <w:rsid w:val="00431FC5"/>
    <w:rsid w:val="0043229F"/>
    <w:rsid w:val="004323DC"/>
    <w:rsid w:val="00432455"/>
    <w:rsid w:val="004326BF"/>
    <w:rsid w:val="0043284D"/>
    <w:rsid w:val="00432971"/>
    <w:rsid w:val="00432E0A"/>
    <w:rsid w:val="004333CA"/>
    <w:rsid w:val="00433A22"/>
    <w:rsid w:val="00433A83"/>
    <w:rsid w:val="00433D35"/>
    <w:rsid w:val="004340CC"/>
    <w:rsid w:val="004340F5"/>
    <w:rsid w:val="004343FF"/>
    <w:rsid w:val="0043441C"/>
    <w:rsid w:val="0043457F"/>
    <w:rsid w:val="004345CF"/>
    <w:rsid w:val="00434782"/>
    <w:rsid w:val="004347E4"/>
    <w:rsid w:val="004348F3"/>
    <w:rsid w:val="00434E85"/>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553"/>
    <w:rsid w:val="0043785F"/>
    <w:rsid w:val="0043797B"/>
    <w:rsid w:val="00437C47"/>
    <w:rsid w:val="00437CF8"/>
    <w:rsid w:val="00440289"/>
    <w:rsid w:val="00440361"/>
    <w:rsid w:val="00440577"/>
    <w:rsid w:val="004405CB"/>
    <w:rsid w:val="004405D4"/>
    <w:rsid w:val="00440778"/>
    <w:rsid w:val="00440839"/>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D50"/>
    <w:rsid w:val="00442E0F"/>
    <w:rsid w:val="00442F71"/>
    <w:rsid w:val="00443013"/>
    <w:rsid w:val="0044313B"/>
    <w:rsid w:val="0044330C"/>
    <w:rsid w:val="00443356"/>
    <w:rsid w:val="0044338D"/>
    <w:rsid w:val="00443B32"/>
    <w:rsid w:val="00443CD6"/>
    <w:rsid w:val="0044406B"/>
    <w:rsid w:val="004442AF"/>
    <w:rsid w:val="0044450B"/>
    <w:rsid w:val="00444765"/>
    <w:rsid w:val="00444AB9"/>
    <w:rsid w:val="00444B85"/>
    <w:rsid w:val="00444FD0"/>
    <w:rsid w:val="004452E2"/>
    <w:rsid w:val="00445579"/>
    <w:rsid w:val="0044567A"/>
    <w:rsid w:val="004456A4"/>
    <w:rsid w:val="00445846"/>
    <w:rsid w:val="004459C4"/>
    <w:rsid w:val="00445B14"/>
    <w:rsid w:val="0044651C"/>
    <w:rsid w:val="00446545"/>
    <w:rsid w:val="004465AD"/>
    <w:rsid w:val="0044684B"/>
    <w:rsid w:val="004468E9"/>
    <w:rsid w:val="00446CB1"/>
    <w:rsid w:val="004474E5"/>
    <w:rsid w:val="00447699"/>
    <w:rsid w:val="00450542"/>
    <w:rsid w:val="004508D7"/>
    <w:rsid w:val="00450AE6"/>
    <w:rsid w:val="00450C13"/>
    <w:rsid w:val="00450E70"/>
    <w:rsid w:val="00450EA8"/>
    <w:rsid w:val="00451147"/>
    <w:rsid w:val="004513D7"/>
    <w:rsid w:val="00451592"/>
    <w:rsid w:val="00451638"/>
    <w:rsid w:val="00451720"/>
    <w:rsid w:val="004519FB"/>
    <w:rsid w:val="00452041"/>
    <w:rsid w:val="00452209"/>
    <w:rsid w:val="0045220E"/>
    <w:rsid w:val="00452233"/>
    <w:rsid w:val="00452316"/>
    <w:rsid w:val="004523D1"/>
    <w:rsid w:val="004525EE"/>
    <w:rsid w:val="004527A3"/>
    <w:rsid w:val="00452A9C"/>
    <w:rsid w:val="00452B56"/>
    <w:rsid w:val="00452E58"/>
    <w:rsid w:val="00452F92"/>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55E"/>
    <w:rsid w:val="004558F4"/>
    <w:rsid w:val="0045590D"/>
    <w:rsid w:val="004559B7"/>
    <w:rsid w:val="004559CD"/>
    <w:rsid w:val="00455D96"/>
    <w:rsid w:val="00455FC1"/>
    <w:rsid w:val="004566F6"/>
    <w:rsid w:val="00456853"/>
    <w:rsid w:val="00456BA3"/>
    <w:rsid w:val="00456C32"/>
    <w:rsid w:val="00456CD4"/>
    <w:rsid w:val="00456F09"/>
    <w:rsid w:val="0045766D"/>
    <w:rsid w:val="0045767D"/>
    <w:rsid w:val="00457699"/>
    <w:rsid w:val="00457B21"/>
    <w:rsid w:val="004601AB"/>
    <w:rsid w:val="00460556"/>
    <w:rsid w:val="0046089C"/>
    <w:rsid w:val="00460997"/>
    <w:rsid w:val="00460B09"/>
    <w:rsid w:val="00460B11"/>
    <w:rsid w:val="00460E8D"/>
    <w:rsid w:val="00460EE8"/>
    <w:rsid w:val="004611C8"/>
    <w:rsid w:val="00461422"/>
    <w:rsid w:val="0046178E"/>
    <w:rsid w:val="00461850"/>
    <w:rsid w:val="00461A3C"/>
    <w:rsid w:val="00461CF4"/>
    <w:rsid w:val="00461EA3"/>
    <w:rsid w:val="00461FD2"/>
    <w:rsid w:val="004620FC"/>
    <w:rsid w:val="0046240C"/>
    <w:rsid w:val="004624BB"/>
    <w:rsid w:val="004627DD"/>
    <w:rsid w:val="00462BDA"/>
    <w:rsid w:val="00462C67"/>
    <w:rsid w:val="00462F4C"/>
    <w:rsid w:val="0046347F"/>
    <w:rsid w:val="00463717"/>
    <w:rsid w:val="00463740"/>
    <w:rsid w:val="00463946"/>
    <w:rsid w:val="00463E69"/>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EDE"/>
    <w:rsid w:val="00464FAA"/>
    <w:rsid w:val="00464FB8"/>
    <w:rsid w:val="00465136"/>
    <w:rsid w:val="0046519B"/>
    <w:rsid w:val="00465501"/>
    <w:rsid w:val="00465656"/>
    <w:rsid w:val="00465F0A"/>
    <w:rsid w:val="0046671B"/>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457"/>
    <w:rsid w:val="0047196B"/>
    <w:rsid w:val="00471A13"/>
    <w:rsid w:val="00471BCF"/>
    <w:rsid w:val="00471F99"/>
    <w:rsid w:val="004720DF"/>
    <w:rsid w:val="00472139"/>
    <w:rsid w:val="00472327"/>
    <w:rsid w:val="00472DA4"/>
    <w:rsid w:val="00472E74"/>
    <w:rsid w:val="004730D0"/>
    <w:rsid w:val="00473370"/>
    <w:rsid w:val="0047347B"/>
    <w:rsid w:val="00473575"/>
    <w:rsid w:val="00473891"/>
    <w:rsid w:val="00473951"/>
    <w:rsid w:val="00473A08"/>
    <w:rsid w:val="00473C2E"/>
    <w:rsid w:val="00473C34"/>
    <w:rsid w:val="00473CBF"/>
    <w:rsid w:val="00474694"/>
    <w:rsid w:val="00474979"/>
    <w:rsid w:val="00474C20"/>
    <w:rsid w:val="00474D2C"/>
    <w:rsid w:val="00475023"/>
    <w:rsid w:val="004752A5"/>
    <w:rsid w:val="0047546B"/>
    <w:rsid w:val="0047565C"/>
    <w:rsid w:val="00475B51"/>
    <w:rsid w:val="004760BF"/>
    <w:rsid w:val="00476141"/>
    <w:rsid w:val="00476F3E"/>
    <w:rsid w:val="00476F44"/>
    <w:rsid w:val="00476F7D"/>
    <w:rsid w:val="004776C5"/>
    <w:rsid w:val="00477F6D"/>
    <w:rsid w:val="00477FDC"/>
    <w:rsid w:val="00480183"/>
    <w:rsid w:val="00480726"/>
    <w:rsid w:val="00480795"/>
    <w:rsid w:val="0048086E"/>
    <w:rsid w:val="00480953"/>
    <w:rsid w:val="00480A00"/>
    <w:rsid w:val="00480FB3"/>
    <w:rsid w:val="00481343"/>
    <w:rsid w:val="004813C2"/>
    <w:rsid w:val="004814A6"/>
    <w:rsid w:val="00481562"/>
    <w:rsid w:val="004818B9"/>
    <w:rsid w:val="00481915"/>
    <w:rsid w:val="00481D24"/>
    <w:rsid w:val="00481F58"/>
    <w:rsid w:val="00481FE9"/>
    <w:rsid w:val="004821C1"/>
    <w:rsid w:val="004826C7"/>
    <w:rsid w:val="004828D3"/>
    <w:rsid w:val="00482CCC"/>
    <w:rsid w:val="00482E72"/>
    <w:rsid w:val="00482FEA"/>
    <w:rsid w:val="004832B3"/>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27E"/>
    <w:rsid w:val="00485341"/>
    <w:rsid w:val="0048553F"/>
    <w:rsid w:val="00485566"/>
    <w:rsid w:val="004857A6"/>
    <w:rsid w:val="00485A25"/>
    <w:rsid w:val="00485AA9"/>
    <w:rsid w:val="00485B60"/>
    <w:rsid w:val="00485B9E"/>
    <w:rsid w:val="00486042"/>
    <w:rsid w:val="004860C3"/>
    <w:rsid w:val="004860E7"/>
    <w:rsid w:val="00486311"/>
    <w:rsid w:val="00486832"/>
    <w:rsid w:val="00486858"/>
    <w:rsid w:val="00486AAC"/>
    <w:rsid w:val="00486B0E"/>
    <w:rsid w:val="00486BBB"/>
    <w:rsid w:val="00486C80"/>
    <w:rsid w:val="00486F48"/>
    <w:rsid w:val="00487507"/>
    <w:rsid w:val="004879DD"/>
    <w:rsid w:val="00487A34"/>
    <w:rsid w:val="00487CFB"/>
    <w:rsid w:val="00487F4B"/>
    <w:rsid w:val="0049006C"/>
    <w:rsid w:val="00490122"/>
    <w:rsid w:val="00490150"/>
    <w:rsid w:val="004902B6"/>
    <w:rsid w:val="00490747"/>
    <w:rsid w:val="00490AA3"/>
    <w:rsid w:val="00490BE1"/>
    <w:rsid w:val="00490FEE"/>
    <w:rsid w:val="00491266"/>
    <w:rsid w:val="00491799"/>
    <w:rsid w:val="004919E9"/>
    <w:rsid w:val="00491B93"/>
    <w:rsid w:val="00491BC9"/>
    <w:rsid w:val="00491E1B"/>
    <w:rsid w:val="00491F98"/>
    <w:rsid w:val="004926DA"/>
    <w:rsid w:val="004929EC"/>
    <w:rsid w:val="00492A76"/>
    <w:rsid w:val="004933D4"/>
    <w:rsid w:val="00493726"/>
    <w:rsid w:val="004939B6"/>
    <w:rsid w:val="00493A99"/>
    <w:rsid w:val="00493C92"/>
    <w:rsid w:val="00494025"/>
    <w:rsid w:val="00494098"/>
    <w:rsid w:val="004942BE"/>
    <w:rsid w:val="0049469F"/>
    <w:rsid w:val="004947DF"/>
    <w:rsid w:val="00494C2B"/>
    <w:rsid w:val="00494C2F"/>
    <w:rsid w:val="00494E1D"/>
    <w:rsid w:val="00494E3E"/>
    <w:rsid w:val="00495068"/>
    <w:rsid w:val="004950CF"/>
    <w:rsid w:val="004950F6"/>
    <w:rsid w:val="0049540C"/>
    <w:rsid w:val="00495841"/>
    <w:rsid w:val="00495ADE"/>
    <w:rsid w:val="00495B35"/>
    <w:rsid w:val="004965E7"/>
    <w:rsid w:val="00496626"/>
    <w:rsid w:val="00496B54"/>
    <w:rsid w:val="00496C12"/>
    <w:rsid w:val="00496D1E"/>
    <w:rsid w:val="00496D81"/>
    <w:rsid w:val="004975D6"/>
    <w:rsid w:val="004979EA"/>
    <w:rsid w:val="00497D86"/>
    <w:rsid w:val="00497EDD"/>
    <w:rsid w:val="004A04E0"/>
    <w:rsid w:val="004A06DD"/>
    <w:rsid w:val="004A0754"/>
    <w:rsid w:val="004A0774"/>
    <w:rsid w:val="004A0CC0"/>
    <w:rsid w:val="004A0FAC"/>
    <w:rsid w:val="004A1201"/>
    <w:rsid w:val="004A146C"/>
    <w:rsid w:val="004A16FC"/>
    <w:rsid w:val="004A185E"/>
    <w:rsid w:val="004A1A26"/>
    <w:rsid w:val="004A1D0B"/>
    <w:rsid w:val="004A1DE8"/>
    <w:rsid w:val="004A1FC5"/>
    <w:rsid w:val="004A21E9"/>
    <w:rsid w:val="004A2276"/>
    <w:rsid w:val="004A2363"/>
    <w:rsid w:val="004A240C"/>
    <w:rsid w:val="004A2530"/>
    <w:rsid w:val="004A27DE"/>
    <w:rsid w:val="004A2A54"/>
    <w:rsid w:val="004A2AC1"/>
    <w:rsid w:val="004A2BB2"/>
    <w:rsid w:val="004A2C32"/>
    <w:rsid w:val="004A2C63"/>
    <w:rsid w:val="004A30F0"/>
    <w:rsid w:val="004A311F"/>
    <w:rsid w:val="004A313C"/>
    <w:rsid w:val="004A323F"/>
    <w:rsid w:val="004A33E5"/>
    <w:rsid w:val="004A35F1"/>
    <w:rsid w:val="004A396A"/>
    <w:rsid w:val="004A3BD4"/>
    <w:rsid w:val="004A3D77"/>
    <w:rsid w:val="004A3E96"/>
    <w:rsid w:val="004A40BF"/>
    <w:rsid w:val="004A4163"/>
    <w:rsid w:val="004A42EC"/>
    <w:rsid w:val="004A4904"/>
    <w:rsid w:val="004A492E"/>
    <w:rsid w:val="004A496B"/>
    <w:rsid w:val="004A4A87"/>
    <w:rsid w:val="004A4BA0"/>
    <w:rsid w:val="004A4BF6"/>
    <w:rsid w:val="004A4D29"/>
    <w:rsid w:val="004A4E79"/>
    <w:rsid w:val="004A4F86"/>
    <w:rsid w:val="004A5073"/>
    <w:rsid w:val="004A52F3"/>
    <w:rsid w:val="004A5544"/>
    <w:rsid w:val="004A5ED2"/>
    <w:rsid w:val="004A5F24"/>
    <w:rsid w:val="004A5FA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39C"/>
    <w:rsid w:val="004B082D"/>
    <w:rsid w:val="004B100A"/>
    <w:rsid w:val="004B1246"/>
    <w:rsid w:val="004B1616"/>
    <w:rsid w:val="004B164F"/>
    <w:rsid w:val="004B1AA0"/>
    <w:rsid w:val="004B1B12"/>
    <w:rsid w:val="004B1F99"/>
    <w:rsid w:val="004B2418"/>
    <w:rsid w:val="004B2503"/>
    <w:rsid w:val="004B2515"/>
    <w:rsid w:val="004B2648"/>
    <w:rsid w:val="004B26B2"/>
    <w:rsid w:val="004B28FD"/>
    <w:rsid w:val="004B29B0"/>
    <w:rsid w:val="004B29BB"/>
    <w:rsid w:val="004B2B3F"/>
    <w:rsid w:val="004B2C0E"/>
    <w:rsid w:val="004B2F3B"/>
    <w:rsid w:val="004B3118"/>
    <w:rsid w:val="004B329D"/>
    <w:rsid w:val="004B341A"/>
    <w:rsid w:val="004B34C3"/>
    <w:rsid w:val="004B3AE4"/>
    <w:rsid w:val="004B3CC7"/>
    <w:rsid w:val="004B3E9E"/>
    <w:rsid w:val="004B3F63"/>
    <w:rsid w:val="004B42E0"/>
    <w:rsid w:val="004B4307"/>
    <w:rsid w:val="004B450D"/>
    <w:rsid w:val="004B45DB"/>
    <w:rsid w:val="004B483C"/>
    <w:rsid w:val="004B4D37"/>
    <w:rsid w:val="004B4D4D"/>
    <w:rsid w:val="004B4EAD"/>
    <w:rsid w:val="004B4EF1"/>
    <w:rsid w:val="004B4EFD"/>
    <w:rsid w:val="004B4F33"/>
    <w:rsid w:val="004B526C"/>
    <w:rsid w:val="004B5565"/>
    <w:rsid w:val="004B55D0"/>
    <w:rsid w:val="004B55ED"/>
    <w:rsid w:val="004B5658"/>
    <w:rsid w:val="004B56BA"/>
    <w:rsid w:val="004B5715"/>
    <w:rsid w:val="004B57BC"/>
    <w:rsid w:val="004B5840"/>
    <w:rsid w:val="004B5C69"/>
    <w:rsid w:val="004B634E"/>
    <w:rsid w:val="004B641D"/>
    <w:rsid w:val="004B65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B7F66"/>
    <w:rsid w:val="004C0168"/>
    <w:rsid w:val="004C04F6"/>
    <w:rsid w:val="004C0A14"/>
    <w:rsid w:val="004C0CA6"/>
    <w:rsid w:val="004C0E17"/>
    <w:rsid w:val="004C1081"/>
    <w:rsid w:val="004C1114"/>
    <w:rsid w:val="004C119F"/>
    <w:rsid w:val="004C129A"/>
    <w:rsid w:val="004C168B"/>
    <w:rsid w:val="004C178D"/>
    <w:rsid w:val="004C1962"/>
    <w:rsid w:val="004C1984"/>
    <w:rsid w:val="004C1B07"/>
    <w:rsid w:val="004C1C7B"/>
    <w:rsid w:val="004C1E19"/>
    <w:rsid w:val="004C1E30"/>
    <w:rsid w:val="004C1F24"/>
    <w:rsid w:val="004C2549"/>
    <w:rsid w:val="004C2592"/>
    <w:rsid w:val="004C27B1"/>
    <w:rsid w:val="004C28C6"/>
    <w:rsid w:val="004C32AA"/>
    <w:rsid w:val="004C386B"/>
    <w:rsid w:val="004C38DE"/>
    <w:rsid w:val="004C3B3B"/>
    <w:rsid w:val="004C3D75"/>
    <w:rsid w:val="004C3D98"/>
    <w:rsid w:val="004C4082"/>
    <w:rsid w:val="004C414A"/>
    <w:rsid w:val="004C4247"/>
    <w:rsid w:val="004C460F"/>
    <w:rsid w:val="004C46CB"/>
    <w:rsid w:val="004C4FDC"/>
    <w:rsid w:val="004C5287"/>
    <w:rsid w:val="004C56DB"/>
    <w:rsid w:val="004C57DC"/>
    <w:rsid w:val="004C5DE4"/>
    <w:rsid w:val="004C5FC5"/>
    <w:rsid w:val="004C620E"/>
    <w:rsid w:val="004C626B"/>
    <w:rsid w:val="004C666C"/>
    <w:rsid w:val="004C6777"/>
    <w:rsid w:val="004C67AF"/>
    <w:rsid w:val="004C6927"/>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127"/>
    <w:rsid w:val="004D06B4"/>
    <w:rsid w:val="004D08A2"/>
    <w:rsid w:val="004D0E3F"/>
    <w:rsid w:val="004D0F66"/>
    <w:rsid w:val="004D149C"/>
    <w:rsid w:val="004D159E"/>
    <w:rsid w:val="004D17A0"/>
    <w:rsid w:val="004D1903"/>
    <w:rsid w:val="004D211C"/>
    <w:rsid w:val="004D228D"/>
    <w:rsid w:val="004D23CE"/>
    <w:rsid w:val="004D2455"/>
    <w:rsid w:val="004D24DE"/>
    <w:rsid w:val="004D26F7"/>
    <w:rsid w:val="004D279C"/>
    <w:rsid w:val="004D2A1E"/>
    <w:rsid w:val="004D2A59"/>
    <w:rsid w:val="004D2E5A"/>
    <w:rsid w:val="004D2EEB"/>
    <w:rsid w:val="004D30DA"/>
    <w:rsid w:val="004D33F6"/>
    <w:rsid w:val="004D38D4"/>
    <w:rsid w:val="004D3E8E"/>
    <w:rsid w:val="004D3FD1"/>
    <w:rsid w:val="004D4060"/>
    <w:rsid w:val="004D417E"/>
    <w:rsid w:val="004D41EC"/>
    <w:rsid w:val="004D4488"/>
    <w:rsid w:val="004D46F3"/>
    <w:rsid w:val="004D48A4"/>
    <w:rsid w:val="004D4A55"/>
    <w:rsid w:val="004D4AEF"/>
    <w:rsid w:val="004D4BD9"/>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1D6"/>
    <w:rsid w:val="004D785F"/>
    <w:rsid w:val="004D7A19"/>
    <w:rsid w:val="004D7C36"/>
    <w:rsid w:val="004E0150"/>
    <w:rsid w:val="004E0414"/>
    <w:rsid w:val="004E05E0"/>
    <w:rsid w:val="004E0702"/>
    <w:rsid w:val="004E0888"/>
    <w:rsid w:val="004E0A0A"/>
    <w:rsid w:val="004E0C81"/>
    <w:rsid w:val="004E0D83"/>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35F"/>
    <w:rsid w:val="004E447D"/>
    <w:rsid w:val="004E4885"/>
    <w:rsid w:val="004E551B"/>
    <w:rsid w:val="004E57C2"/>
    <w:rsid w:val="004E5816"/>
    <w:rsid w:val="004E58E3"/>
    <w:rsid w:val="004E5B0C"/>
    <w:rsid w:val="004E5D93"/>
    <w:rsid w:val="004E5FB6"/>
    <w:rsid w:val="004E619B"/>
    <w:rsid w:val="004E63DF"/>
    <w:rsid w:val="004E641C"/>
    <w:rsid w:val="004E6421"/>
    <w:rsid w:val="004E6A08"/>
    <w:rsid w:val="004E6A7C"/>
    <w:rsid w:val="004E6C45"/>
    <w:rsid w:val="004E6D4C"/>
    <w:rsid w:val="004E70B1"/>
    <w:rsid w:val="004E724C"/>
    <w:rsid w:val="004E7AFD"/>
    <w:rsid w:val="004E7CA3"/>
    <w:rsid w:val="004E7D11"/>
    <w:rsid w:val="004E7DA8"/>
    <w:rsid w:val="004E7FED"/>
    <w:rsid w:val="004F00A6"/>
    <w:rsid w:val="004F00CC"/>
    <w:rsid w:val="004F034E"/>
    <w:rsid w:val="004F0424"/>
    <w:rsid w:val="004F04B2"/>
    <w:rsid w:val="004F07D2"/>
    <w:rsid w:val="004F0EB6"/>
    <w:rsid w:val="004F12BB"/>
    <w:rsid w:val="004F1327"/>
    <w:rsid w:val="004F1573"/>
    <w:rsid w:val="004F1610"/>
    <w:rsid w:val="004F197C"/>
    <w:rsid w:val="004F1A22"/>
    <w:rsid w:val="004F1A80"/>
    <w:rsid w:val="004F1BB4"/>
    <w:rsid w:val="004F1C1A"/>
    <w:rsid w:val="004F1DF0"/>
    <w:rsid w:val="004F1E5B"/>
    <w:rsid w:val="004F1EA5"/>
    <w:rsid w:val="004F1FA7"/>
    <w:rsid w:val="004F201A"/>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766"/>
    <w:rsid w:val="004F69D8"/>
    <w:rsid w:val="004F6B24"/>
    <w:rsid w:val="004F6B2B"/>
    <w:rsid w:val="004F6BCE"/>
    <w:rsid w:val="004F7086"/>
    <w:rsid w:val="004F75C8"/>
    <w:rsid w:val="004F7636"/>
    <w:rsid w:val="004F7810"/>
    <w:rsid w:val="004F7AFD"/>
    <w:rsid w:val="004F7F65"/>
    <w:rsid w:val="00500428"/>
    <w:rsid w:val="0050055A"/>
    <w:rsid w:val="00500961"/>
    <w:rsid w:val="00500B9D"/>
    <w:rsid w:val="00500D30"/>
    <w:rsid w:val="00500F4A"/>
    <w:rsid w:val="005010F4"/>
    <w:rsid w:val="005011C9"/>
    <w:rsid w:val="00501262"/>
    <w:rsid w:val="005014A2"/>
    <w:rsid w:val="00501647"/>
    <w:rsid w:val="005016A7"/>
    <w:rsid w:val="0050174C"/>
    <w:rsid w:val="0050193A"/>
    <w:rsid w:val="0050195A"/>
    <w:rsid w:val="00502666"/>
    <w:rsid w:val="005028CB"/>
    <w:rsid w:val="005028DB"/>
    <w:rsid w:val="00502A8D"/>
    <w:rsid w:val="00502AA8"/>
    <w:rsid w:val="00502CB0"/>
    <w:rsid w:val="0050306B"/>
    <w:rsid w:val="0050323F"/>
    <w:rsid w:val="005033F1"/>
    <w:rsid w:val="00503533"/>
    <w:rsid w:val="00503593"/>
    <w:rsid w:val="00503775"/>
    <w:rsid w:val="00503849"/>
    <w:rsid w:val="00503868"/>
    <w:rsid w:val="0050393C"/>
    <w:rsid w:val="00503E22"/>
    <w:rsid w:val="00503EB6"/>
    <w:rsid w:val="00504151"/>
    <w:rsid w:val="00504258"/>
    <w:rsid w:val="00504B4E"/>
    <w:rsid w:val="00504D63"/>
    <w:rsid w:val="00504E35"/>
    <w:rsid w:val="00504F14"/>
    <w:rsid w:val="00505553"/>
    <w:rsid w:val="005056A0"/>
    <w:rsid w:val="0050576F"/>
    <w:rsid w:val="00505BED"/>
    <w:rsid w:val="00505E96"/>
    <w:rsid w:val="00506395"/>
    <w:rsid w:val="0050672D"/>
    <w:rsid w:val="00506857"/>
    <w:rsid w:val="0050698C"/>
    <w:rsid w:val="00506B61"/>
    <w:rsid w:val="00506C22"/>
    <w:rsid w:val="00506C99"/>
    <w:rsid w:val="00506D5F"/>
    <w:rsid w:val="00506DBD"/>
    <w:rsid w:val="00506F05"/>
    <w:rsid w:val="00506F1B"/>
    <w:rsid w:val="0050789B"/>
    <w:rsid w:val="00507B20"/>
    <w:rsid w:val="00507CAB"/>
    <w:rsid w:val="00507CC5"/>
    <w:rsid w:val="00507DDA"/>
    <w:rsid w:val="00510211"/>
    <w:rsid w:val="0051023D"/>
    <w:rsid w:val="00510B3C"/>
    <w:rsid w:val="00510CAD"/>
    <w:rsid w:val="00510D3E"/>
    <w:rsid w:val="00510E7B"/>
    <w:rsid w:val="005110FE"/>
    <w:rsid w:val="005111BF"/>
    <w:rsid w:val="00511411"/>
    <w:rsid w:val="0051181D"/>
    <w:rsid w:val="005118CF"/>
    <w:rsid w:val="00511B5E"/>
    <w:rsid w:val="00511CEE"/>
    <w:rsid w:val="00511EC1"/>
    <w:rsid w:val="00512685"/>
    <w:rsid w:val="005127F2"/>
    <w:rsid w:val="0051285D"/>
    <w:rsid w:val="00512969"/>
    <w:rsid w:val="00513202"/>
    <w:rsid w:val="005134C1"/>
    <w:rsid w:val="005139F5"/>
    <w:rsid w:val="00513BC6"/>
    <w:rsid w:val="005141D2"/>
    <w:rsid w:val="0051421E"/>
    <w:rsid w:val="00514885"/>
    <w:rsid w:val="00514986"/>
    <w:rsid w:val="00514AA9"/>
    <w:rsid w:val="00514B79"/>
    <w:rsid w:val="00514B8A"/>
    <w:rsid w:val="00514C68"/>
    <w:rsid w:val="00514E35"/>
    <w:rsid w:val="005153B4"/>
    <w:rsid w:val="005157CC"/>
    <w:rsid w:val="005157F9"/>
    <w:rsid w:val="00515C38"/>
    <w:rsid w:val="00515DF7"/>
    <w:rsid w:val="00515F2A"/>
    <w:rsid w:val="00516077"/>
    <w:rsid w:val="005162DB"/>
    <w:rsid w:val="0051661A"/>
    <w:rsid w:val="00516C3D"/>
    <w:rsid w:val="00516D0A"/>
    <w:rsid w:val="00516D44"/>
    <w:rsid w:val="00517278"/>
    <w:rsid w:val="00517408"/>
    <w:rsid w:val="00517419"/>
    <w:rsid w:val="0051741D"/>
    <w:rsid w:val="00517728"/>
    <w:rsid w:val="00517900"/>
    <w:rsid w:val="00517A52"/>
    <w:rsid w:val="00517F34"/>
    <w:rsid w:val="005204AD"/>
    <w:rsid w:val="005204E6"/>
    <w:rsid w:val="0052050A"/>
    <w:rsid w:val="00520736"/>
    <w:rsid w:val="005207B3"/>
    <w:rsid w:val="00520976"/>
    <w:rsid w:val="00520AB7"/>
    <w:rsid w:val="00520C17"/>
    <w:rsid w:val="005210BB"/>
    <w:rsid w:val="00521BCD"/>
    <w:rsid w:val="00522182"/>
    <w:rsid w:val="0052221E"/>
    <w:rsid w:val="00522951"/>
    <w:rsid w:val="005237CD"/>
    <w:rsid w:val="0052387E"/>
    <w:rsid w:val="00523E60"/>
    <w:rsid w:val="005240A3"/>
    <w:rsid w:val="005240BC"/>
    <w:rsid w:val="005240C7"/>
    <w:rsid w:val="00524560"/>
    <w:rsid w:val="005245B2"/>
    <w:rsid w:val="0052485C"/>
    <w:rsid w:val="005248A0"/>
    <w:rsid w:val="005248C3"/>
    <w:rsid w:val="00524CC4"/>
    <w:rsid w:val="00524D60"/>
    <w:rsid w:val="00524F06"/>
    <w:rsid w:val="005250D1"/>
    <w:rsid w:val="005252E3"/>
    <w:rsid w:val="005253B3"/>
    <w:rsid w:val="005258C0"/>
    <w:rsid w:val="005259E1"/>
    <w:rsid w:val="00525C91"/>
    <w:rsid w:val="00525D66"/>
    <w:rsid w:val="00525FC2"/>
    <w:rsid w:val="005260CD"/>
    <w:rsid w:val="005263D4"/>
    <w:rsid w:val="005266FF"/>
    <w:rsid w:val="00526B1C"/>
    <w:rsid w:val="00526C12"/>
    <w:rsid w:val="00526FCF"/>
    <w:rsid w:val="00527079"/>
    <w:rsid w:val="0052718A"/>
    <w:rsid w:val="00527194"/>
    <w:rsid w:val="005271DC"/>
    <w:rsid w:val="005272A2"/>
    <w:rsid w:val="005278E7"/>
    <w:rsid w:val="0052791B"/>
    <w:rsid w:val="00527B3D"/>
    <w:rsid w:val="00527D8F"/>
    <w:rsid w:val="00527F7B"/>
    <w:rsid w:val="00527F83"/>
    <w:rsid w:val="00530224"/>
    <w:rsid w:val="005306D8"/>
    <w:rsid w:val="00530A46"/>
    <w:rsid w:val="00530EBC"/>
    <w:rsid w:val="00530F38"/>
    <w:rsid w:val="005311E8"/>
    <w:rsid w:val="0053127B"/>
    <w:rsid w:val="005312C7"/>
    <w:rsid w:val="00531309"/>
    <w:rsid w:val="005313D1"/>
    <w:rsid w:val="005318CD"/>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3043"/>
    <w:rsid w:val="00533587"/>
    <w:rsid w:val="00533849"/>
    <w:rsid w:val="00533A59"/>
    <w:rsid w:val="00534351"/>
    <w:rsid w:val="00534450"/>
    <w:rsid w:val="00534656"/>
    <w:rsid w:val="0053476F"/>
    <w:rsid w:val="00534AEC"/>
    <w:rsid w:val="00534B73"/>
    <w:rsid w:val="00534D2F"/>
    <w:rsid w:val="00534D96"/>
    <w:rsid w:val="00534ED0"/>
    <w:rsid w:val="00535013"/>
    <w:rsid w:val="00535083"/>
    <w:rsid w:val="0053561D"/>
    <w:rsid w:val="0053562D"/>
    <w:rsid w:val="00535832"/>
    <w:rsid w:val="005359D5"/>
    <w:rsid w:val="00535AB2"/>
    <w:rsid w:val="00535B5A"/>
    <w:rsid w:val="00535DB1"/>
    <w:rsid w:val="0053612A"/>
    <w:rsid w:val="005362CD"/>
    <w:rsid w:val="005362E3"/>
    <w:rsid w:val="005364F1"/>
    <w:rsid w:val="00536512"/>
    <w:rsid w:val="00536592"/>
    <w:rsid w:val="005366A4"/>
    <w:rsid w:val="00536D42"/>
    <w:rsid w:val="00536DEF"/>
    <w:rsid w:val="0053726F"/>
    <w:rsid w:val="005375C9"/>
    <w:rsid w:val="005378D8"/>
    <w:rsid w:val="00537971"/>
    <w:rsid w:val="00537A09"/>
    <w:rsid w:val="00537AA4"/>
    <w:rsid w:val="00537AEC"/>
    <w:rsid w:val="00537C33"/>
    <w:rsid w:val="00537CD2"/>
    <w:rsid w:val="00537ECD"/>
    <w:rsid w:val="00537F6F"/>
    <w:rsid w:val="00537FC7"/>
    <w:rsid w:val="0054037B"/>
    <w:rsid w:val="005403B7"/>
    <w:rsid w:val="00540415"/>
    <w:rsid w:val="00540445"/>
    <w:rsid w:val="005404D9"/>
    <w:rsid w:val="005408A6"/>
    <w:rsid w:val="005408E2"/>
    <w:rsid w:val="005409E6"/>
    <w:rsid w:val="00540B24"/>
    <w:rsid w:val="00540CCF"/>
    <w:rsid w:val="00540D48"/>
    <w:rsid w:val="0054134C"/>
    <w:rsid w:val="005413DD"/>
    <w:rsid w:val="0054148A"/>
    <w:rsid w:val="00541618"/>
    <w:rsid w:val="005418EA"/>
    <w:rsid w:val="005419DB"/>
    <w:rsid w:val="00541C9B"/>
    <w:rsid w:val="00541D17"/>
    <w:rsid w:val="00541DDA"/>
    <w:rsid w:val="00541F0A"/>
    <w:rsid w:val="0054222D"/>
    <w:rsid w:val="00542434"/>
    <w:rsid w:val="005424EB"/>
    <w:rsid w:val="0054253C"/>
    <w:rsid w:val="0054292B"/>
    <w:rsid w:val="00542949"/>
    <w:rsid w:val="00542CA2"/>
    <w:rsid w:val="00543370"/>
    <w:rsid w:val="0054350C"/>
    <w:rsid w:val="00543578"/>
    <w:rsid w:val="0054384E"/>
    <w:rsid w:val="00543970"/>
    <w:rsid w:val="00543AF4"/>
    <w:rsid w:val="00543CA1"/>
    <w:rsid w:val="00543DB9"/>
    <w:rsid w:val="00543DE2"/>
    <w:rsid w:val="00543EF0"/>
    <w:rsid w:val="005441D8"/>
    <w:rsid w:val="005442DD"/>
    <w:rsid w:val="0054448D"/>
    <w:rsid w:val="005445AE"/>
    <w:rsid w:val="005447CD"/>
    <w:rsid w:val="00544AAD"/>
    <w:rsid w:val="00544ACE"/>
    <w:rsid w:val="00544B5A"/>
    <w:rsid w:val="00544BB3"/>
    <w:rsid w:val="00544D4A"/>
    <w:rsid w:val="00544DB4"/>
    <w:rsid w:val="00544F0F"/>
    <w:rsid w:val="005450D6"/>
    <w:rsid w:val="005450FD"/>
    <w:rsid w:val="0054521F"/>
    <w:rsid w:val="00545653"/>
    <w:rsid w:val="0054583E"/>
    <w:rsid w:val="005458C5"/>
    <w:rsid w:val="005458F8"/>
    <w:rsid w:val="00546163"/>
    <w:rsid w:val="00546183"/>
    <w:rsid w:val="00546256"/>
    <w:rsid w:val="0054630B"/>
    <w:rsid w:val="00546E2C"/>
    <w:rsid w:val="00546E6B"/>
    <w:rsid w:val="005471B1"/>
    <w:rsid w:val="00547452"/>
    <w:rsid w:val="00547902"/>
    <w:rsid w:val="00547A30"/>
    <w:rsid w:val="00547BC7"/>
    <w:rsid w:val="00547BD0"/>
    <w:rsid w:val="00547E27"/>
    <w:rsid w:val="005500BC"/>
    <w:rsid w:val="0055032A"/>
    <w:rsid w:val="005504FA"/>
    <w:rsid w:val="005505DE"/>
    <w:rsid w:val="00550781"/>
    <w:rsid w:val="00550A33"/>
    <w:rsid w:val="00550B71"/>
    <w:rsid w:val="00550C12"/>
    <w:rsid w:val="00551390"/>
    <w:rsid w:val="00551475"/>
    <w:rsid w:val="00551555"/>
    <w:rsid w:val="00551852"/>
    <w:rsid w:val="00551872"/>
    <w:rsid w:val="00551BE8"/>
    <w:rsid w:val="00551CD2"/>
    <w:rsid w:val="00551D4B"/>
    <w:rsid w:val="00551D6B"/>
    <w:rsid w:val="00551FEF"/>
    <w:rsid w:val="0055225F"/>
    <w:rsid w:val="0055234F"/>
    <w:rsid w:val="005523E8"/>
    <w:rsid w:val="005527D1"/>
    <w:rsid w:val="00552BD8"/>
    <w:rsid w:val="00552D9F"/>
    <w:rsid w:val="00552DA6"/>
    <w:rsid w:val="00552E6C"/>
    <w:rsid w:val="00552E7E"/>
    <w:rsid w:val="00553076"/>
    <w:rsid w:val="005533FB"/>
    <w:rsid w:val="00553A29"/>
    <w:rsid w:val="00553C8E"/>
    <w:rsid w:val="00553D48"/>
    <w:rsid w:val="005541A8"/>
    <w:rsid w:val="005541B3"/>
    <w:rsid w:val="0055426A"/>
    <w:rsid w:val="0055427B"/>
    <w:rsid w:val="00554298"/>
    <w:rsid w:val="0055465D"/>
    <w:rsid w:val="005548D9"/>
    <w:rsid w:val="00554945"/>
    <w:rsid w:val="00554947"/>
    <w:rsid w:val="00554E63"/>
    <w:rsid w:val="00555012"/>
    <w:rsid w:val="00555237"/>
    <w:rsid w:val="0055523C"/>
    <w:rsid w:val="005552E4"/>
    <w:rsid w:val="005552F2"/>
    <w:rsid w:val="0055548B"/>
    <w:rsid w:val="00555B33"/>
    <w:rsid w:val="00555C9B"/>
    <w:rsid w:val="00555D8F"/>
    <w:rsid w:val="00555D94"/>
    <w:rsid w:val="00555F6E"/>
    <w:rsid w:val="00555FBD"/>
    <w:rsid w:val="005568EB"/>
    <w:rsid w:val="00556B05"/>
    <w:rsid w:val="00556C46"/>
    <w:rsid w:val="00556D9A"/>
    <w:rsid w:val="00556DB8"/>
    <w:rsid w:val="00556E45"/>
    <w:rsid w:val="00557343"/>
    <w:rsid w:val="00557C40"/>
    <w:rsid w:val="00557E47"/>
    <w:rsid w:val="005601E9"/>
    <w:rsid w:val="005603C3"/>
    <w:rsid w:val="005606C2"/>
    <w:rsid w:val="005608DE"/>
    <w:rsid w:val="0056095A"/>
    <w:rsid w:val="00561146"/>
    <w:rsid w:val="00561580"/>
    <w:rsid w:val="00561A4C"/>
    <w:rsid w:val="00561CFF"/>
    <w:rsid w:val="00561DB2"/>
    <w:rsid w:val="005621F0"/>
    <w:rsid w:val="00562721"/>
    <w:rsid w:val="0056294B"/>
    <w:rsid w:val="00562C59"/>
    <w:rsid w:val="00562CEA"/>
    <w:rsid w:val="00562DB0"/>
    <w:rsid w:val="005632F7"/>
    <w:rsid w:val="00563355"/>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D75"/>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B15"/>
    <w:rsid w:val="00567CAA"/>
    <w:rsid w:val="00567E29"/>
    <w:rsid w:val="0057058F"/>
    <w:rsid w:val="00570626"/>
    <w:rsid w:val="00570804"/>
    <w:rsid w:val="005714D9"/>
    <w:rsid w:val="00571541"/>
    <w:rsid w:val="005715B8"/>
    <w:rsid w:val="005715B9"/>
    <w:rsid w:val="005716BA"/>
    <w:rsid w:val="005716D5"/>
    <w:rsid w:val="0057176E"/>
    <w:rsid w:val="00571838"/>
    <w:rsid w:val="0057184B"/>
    <w:rsid w:val="005718C4"/>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791"/>
    <w:rsid w:val="0057584B"/>
    <w:rsid w:val="00575F40"/>
    <w:rsid w:val="00576015"/>
    <w:rsid w:val="00576039"/>
    <w:rsid w:val="00576258"/>
    <w:rsid w:val="00576278"/>
    <w:rsid w:val="0057651B"/>
    <w:rsid w:val="00576844"/>
    <w:rsid w:val="00576A3C"/>
    <w:rsid w:val="00576AB1"/>
    <w:rsid w:val="00576B43"/>
    <w:rsid w:val="00576B84"/>
    <w:rsid w:val="00576BE4"/>
    <w:rsid w:val="00576C0F"/>
    <w:rsid w:val="00576E4B"/>
    <w:rsid w:val="0057729E"/>
    <w:rsid w:val="0057731F"/>
    <w:rsid w:val="00577381"/>
    <w:rsid w:val="005774B6"/>
    <w:rsid w:val="0057761D"/>
    <w:rsid w:val="00577917"/>
    <w:rsid w:val="00577B87"/>
    <w:rsid w:val="00577DEF"/>
    <w:rsid w:val="00577F17"/>
    <w:rsid w:val="0058051B"/>
    <w:rsid w:val="00580674"/>
    <w:rsid w:val="00580B9C"/>
    <w:rsid w:val="00581260"/>
    <w:rsid w:val="00581440"/>
    <w:rsid w:val="005816EB"/>
    <w:rsid w:val="005819B4"/>
    <w:rsid w:val="005819D6"/>
    <w:rsid w:val="00581C17"/>
    <w:rsid w:val="00581D34"/>
    <w:rsid w:val="00581FA5"/>
    <w:rsid w:val="00582078"/>
    <w:rsid w:val="005820E1"/>
    <w:rsid w:val="005821B6"/>
    <w:rsid w:val="00582394"/>
    <w:rsid w:val="005823B4"/>
    <w:rsid w:val="0058284E"/>
    <w:rsid w:val="005828B4"/>
    <w:rsid w:val="005828D0"/>
    <w:rsid w:val="005831D1"/>
    <w:rsid w:val="005831F3"/>
    <w:rsid w:val="005831FD"/>
    <w:rsid w:val="00583201"/>
    <w:rsid w:val="00583211"/>
    <w:rsid w:val="005832F5"/>
    <w:rsid w:val="00583408"/>
    <w:rsid w:val="0058367B"/>
    <w:rsid w:val="00583AE4"/>
    <w:rsid w:val="00583B04"/>
    <w:rsid w:val="00583D03"/>
    <w:rsid w:val="00583F6E"/>
    <w:rsid w:val="0058412F"/>
    <w:rsid w:val="005842A6"/>
    <w:rsid w:val="0058463B"/>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D30"/>
    <w:rsid w:val="00590E98"/>
    <w:rsid w:val="0059111C"/>
    <w:rsid w:val="00591153"/>
    <w:rsid w:val="0059119C"/>
    <w:rsid w:val="0059119E"/>
    <w:rsid w:val="00591790"/>
    <w:rsid w:val="00591B42"/>
    <w:rsid w:val="00591BCE"/>
    <w:rsid w:val="00591D30"/>
    <w:rsid w:val="00592487"/>
    <w:rsid w:val="00592957"/>
    <w:rsid w:val="005929C5"/>
    <w:rsid w:val="00592ABA"/>
    <w:rsid w:val="00592BA0"/>
    <w:rsid w:val="00592BA3"/>
    <w:rsid w:val="00592C48"/>
    <w:rsid w:val="00592D72"/>
    <w:rsid w:val="0059312A"/>
    <w:rsid w:val="0059331F"/>
    <w:rsid w:val="005934E0"/>
    <w:rsid w:val="00593595"/>
    <w:rsid w:val="005937DA"/>
    <w:rsid w:val="00593965"/>
    <w:rsid w:val="00593CC3"/>
    <w:rsid w:val="00593D5F"/>
    <w:rsid w:val="00593E6C"/>
    <w:rsid w:val="00593EC4"/>
    <w:rsid w:val="00594053"/>
    <w:rsid w:val="00594430"/>
    <w:rsid w:val="0059453F"/>
    <w:rsid w:val="0059474D"/>
    <w:rsid w:val="00594A82"/>
    <w:rsid w:val="00594A8C"/>
    <w:rsid w:val="00594E86"/>
    <w:rsid w:val="005953B5"/>
    <w:rsid w:val="005953E2"/>
    <w:rsid w:val="0059554E"/>
    <w:rsid w:val="00595AC8"/>
    <w:rsid w:val="00595EA4"/>
    <w:rsid w:val="00596038"/>
    <w:rsid w:val="005964F7"/>
    <w:rsid w:val="005967D5"/>
    <w:rsid w:val="00596D90"/>
    <w:rsid w:val="00596EF7"/>
    <w:rsid w:val="00596F6B"/>
    <w:rsid w:val="00596FB3"/>
    <w:rsid w:val="00597256"/>
    <w:rsid w:val="0059748D"/>
    <w:rsid w:val="005976A5"/>
    <w:rsid w:val="005976ED"/>
    <w:rsid w:val="0059783E"/>
    <w:rsid w:val="00597A36"/>
    <w:rsid w:val="00597A3B"/>
    <w:rsid w:val="00597B7E"/>
    <w:rsid w:val="005A0388"/>
    <w:rsid w:val="005A03E5"/>
    <w:rsid w:val="005A044F"/>
    <w:rsid w:val="005A0473"/>
    <w:rsid w:val="005A04D5"/>
    <w:rsid w:val="005A05C1"/>
    <w:rsid w:val="005A09E5"/>
    <w:rsid w:val="005A0A90"/>
    <w:rsid w:val="005A0C92"/>
    <w:rsid w:val="005A0DE6"/>
    <w:rsid w:val="005A1413"/>
    <w:rsid w:val="005A1488"/>
    <w:rsid w:val="005A1604"/>
    <w:rsid w:val="005A1848"/>
    <w:rsid w:val="005A193B"/>
    <w:rsid w:val="005A1AB5"/>
    <w:rsid w:val="005A1B04"/>
    <w:rsid w:val="005A1CFF"/>
    <w:rsid w:val="005A1ECE"/>
    <w:rsid w:val="005A1ECF"/>
    <w:rsid w:val="005A2099"/>
    <w:rsid w:val="005A211D"/>
    <w:rsid w:val="005A2830"/>
    <w:rsid w:val="005A285F"/>
    <w:rsid w:val="005A28A7"/>
    <w:rsid w:val="005A298C"/>
    <w:rsid w:val="005A300A"/>
    <w:rsid w:val="005A33C2"/>
    <w:rsid w:val="005A369B"/>
    <w:rsid w:val="005A3938"/>
    <w:rsid w:val="005A39EE"/>
    <w:rsid w:val="005A3A4B"/>
    <w:rsid w:val="005A3A70"/>
    <w:rsid w:val="005A3D7A"/>
    <w:rsid w:val="005A3E9E"/>
    <w:rsid w:val="005A454E"/>
    <w:rsid w:val="005A4B91"/>
    <w:rsid w:val="005A4D9C"/>
    <w:rsid w:val="005A52CD"/>
    <w:rsid w:val="005A542D"/>
    <w:rsid w:val="005A5671"/>
    <w:rsid w:val="005A58E7"/>
    <w:rsid w:val="005A5A76"/>
    <w:rsid w:val="005A5B5E"/>
    <w:rsid w:val="005A5D06"/>
    <w:rsid w:val="005A5E03"/>
    <w:rsid w:val="005A6566"/>
    <w:rsid w:val="005A69AB"/>
    <w:rsid w:val="005A6D85"/>
    <w:rsid w:val="005A704E"/>
    <w:rsid w:val="005A7082"/>
    <w:rsid w:val="005A70CA"/>
    <w:rsid w:val="005A71C2"/>
    <w:rsid w:val="005A79AE"/>
    <w:rsid w:val="005A7E05"/>
    <w:rsid w:val="005A7E2D"/>
    <w:rsid w:val="005A7E35"/>
    <w:rsid w:val="005A7E6B"/>
    <w:rsid w:val="005B0012"/>
    <w:rsid w:val="005B0071"/>
    <w:rsid w:val="005B02E2"/>
    <w:rsid w:val="005B038C"/>
    <w:rsid w:val="005B09A7"/>
    <w:rsid w:val="005B0F18"/>
    <w:rsid w:val="005B1108"/>
    <w:rsid w:val="005B1396"/>
    <w:rsid w:val="005B147C"/>
    <w:rsid w:val="005B1690"/>
    <w:rsid w:val="005B18B8"/>
    <w:rsid w:val="005B1906"/>
    <w:rsid w:val="005B1B38"/>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4F07"/>
    <w:rsid w:val="005B51EC"/>
    <w:rsid w:val="005B5288"/>
    <w:rsid w:val="005B5354"/>
    <w:rsid w:val="005B55FF"/>
    <w:rsid w:val="005B57A3"/>
    <w:rsid w:val="005B5879"/>
    <w:rsid w:val="005B5BAC"/>
    <w:rsid w:val="005B6506"/>
    <w:rsid w:val="005B695E"/>
    <w:rsid w:val="005B69BE"/>
    <w:rsid w:val="005B6BFF"/>
    <w:rsid w:val="005B6CB2"/>
    <w:rsid w:val="005B6CF7"/>
    <w:rsid w:val="005B7036"/>
    <w:rsid w:val="005B7181"/>
    <w:rsid w:val="005B734F"/>
    <w:rsid w:val="005B75F5"/>
    <w:rsid w:val="005B7720"/>
    <w:rsid w:val="005B775C"/>
    <w:rsid w:val="005B7857"/>
    <w:rsid w:val="005B7955"/>
    <w:rsid w:val="005B7BAA"/>
    <w:rsid w:val="005B7BEA"/>
    <w:rsid w:val="005B7E30"/>
    <w:rsid w:val="005B7E6E"/>
    <w:rsid w:val="005C019F"/>
    <w:rsid w:val="005C0251"/>
    <w:rsid w:val="005C026D"/>
    <w:rsid w:val="005C02A3"/>
    <w:rsid w:val="005C042F"/>
    <w:rsid w:val="005C04FD"/>
    <w:rsid w:val="005C08DF"/>
    <w:rsid w:val="005C0E50"/>
    <w:rsid w:val="005C1120"/>
    <w:rsid w:val="005C13AA"/>
    <w:rsid w:val="005C15A7"/>
    <w:rsid w:val="005C16ED"/>
    <w:rsid w:val="005C1C98"/>
    <w:rsid w:val="005C1CFA"/>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D5C"/>
    <w:rsid w:val="005C4F45"/>
    <w:rsid w:val="005C509C"/>
    <w:rsid w:val="005C50D3"/>
    <w:rsid w:val="005C50E3"/>
    <w:rsid w:val="005C51A8"/>
    <w:rsid w:val="005C5355"/>
    <w:rsid w:val="005C566C"/>
    <w:rsid w:val="005C59EC"/>
    <w:rsid w:val="005C5B4F"/>
    <w:rsid w:val="005C5E2C"/>
    <w:rsid w:val="005C61E1"/>
    <w:rsid w:val="005C61E2"/>
    <w:rsid w:val="005C63BC"/>
    <w:rsid w:val="005C64A2"/>
    <w:rsid w:val="005C65B5"/>
    <w:rsid w:val="005C66A6"/>
    <w:rsid w:val="005C6883"/>
    <w:rsid w:val="005C6950"/>
    <w:rsid w:val="005C6AD0"/>
    <w:rsid w:val="005C6BDA"/>
    <w:rsid w:val="005C6DE3"/>
    <w:rsid w:val="005C6ED9"/>
    <w:rsid w:val="005C6FB2"/>
    <w:rsid w:val="005C70B0"/>
    <w:rsid w:val="005C711E"/>
    <w:rsid w:val="005C71F5"/>
    <w:rsid w:val="005C72BF"/>
    <w:rsid w:val="005C754F"/>
    <w:rsid w:val="005C7599"/>
    <w:rsid w:val="005C7906"/>
    <w:rsid w:val="005C7AE8"/>
    <w:rsid w:val="005C7B2B"/>
    <w:rsid w:val="005C7DAF"/>
    <w:rsid w:val="005C7DEB"/>
    <w:rsid w:val="005D0147"/>
    <w:rsid w:val="005D02BD"/>
    <w:rsid w:val="005D03CB"/>
    <w:rsid w:val="005D0411"/>
    <w:rsid w:val="005D07B2"/>
    <w:rsid w:val="005D117B"/>
    <w:rsid w:val="005D1243"/>
    <w:rsid w:val="005D13D3"/>
    <w:rsid w:val="005D1597"/>
    <w:rsid w:val="005D1638"/>
    <w:rsid w:val="005D1700"/>
    <w:rsid w:val="005D17A3"/>
    <w:rsid w:val="005D1B4E"/>
    <w:rsid w:val="005D1D42"/>
    <w:rsid w:val="005D1EE5"/>
    <w:rsid w:val="005D2021"/>
    <w:rsid w:val="005D2283"/>
    <w:rsid w:val="005D270E"/>
    <w:rsid w:val="005D271D"/>
    <w:rsid w:val="005D2AD6"/>
    <w:rsid w:val="005D2FE5"/>
    <w:rsid w:val="005D318D"/>
    <w:rsid w:val="005D31F6"/>
    <w:rsid w:val="005D33BE"/>
    <w:rsid w:val="005D352F"/>
    <w:rsid w:val="005D356B"/>
    <w:rsid w:val="005D3AF3"/>
    <w:rsid w:val="005D423E"/>
    <w:rsid w:val="005D4756"/>
    <w:rsid w:val="005D49D8"/>
    <w:rsid w:val="005D4D3F"/>
    <w:rsid w:val="005D4D5A"/>
    <w:rsid w:val="005D4F69"/>
    <w:rsid w:val="005D50B3"/>
    <w:rsid w:val="005D50CC"/>
    <w:rsid w:val="005D55F2"/>
    <w:rsid w:val="005D5892"/>
    <w:rsid w:val="005D5BA6"/>
    <w:rsid w:val="005D5C74"/>
    <w:rsid w:val="005D5DE9"/>
    <w:rsid w:val="005D5FF5"/>
    <w:rsid w:val="005D6136"/>
    <w:rsid w:val="005D6476"/>
    <w:rsid w:val="005D6A0A"/>
    <w:rsid w:val="005D6A37"/>
    <w:rsid w:val="005D6A93"/>
    <w:rsid w:val="005D6B61"/>
    <w:rsid w:val="005D6BF8"/>
    <w:rsid w:val="005D6FAB"/>
    <w:rsid w:val="005D7555"/>
    <w:rsid w:val="005D79AA"/>
    <w:rsid w:val="005E09B0"/>
    <w:rsid w:val="005E0B50"/>
    <w:rsid w:val="005E0F80"/>
    <w:rsid w:val="005E111A"/>
    <w:rsid w:val="005E16FF"/>
    <w:rsid w:val="005E1D1F"/>
    <w:rsid w:val="005E1E9A"/>
    <w:rsid w:val="005E1F31"/>
    <w:rsid w:val="005E1F5B"/>
    <w:rsid w:val="005E2027"/>
    <w:rsid w:val="005E2218"/>
    <w:rsid w:val="005E2517"/>
    <w:rsid w:val="005E258D"/>
    <w:rsid w:val="005E2609"/>
    <w:rsid w:val="005E279A"/>
    <w:rsid w:val="005E299F"/>
    <w:rsid w:val="005E2A24"/>
    <w:rsid w:val="005E2C57"/>
    <w:rsid w:val="005E2D1D"/>
    <w:rsid w:val="005E35CB"/>
    <w:rsid w:val="005E36D0"/>
    <w:rsid w:val="005E3763"/>
    <w:rsid w:val="005E3852"/>
    <w:rsid w:val="005E3A9D"/>
    <w:rsid w:val="005E3CAA"/>
    <w:rsid w:val="005E4024"/>
    <w:rsid w:val="005E4185"/>
    <w:rsid w:val="005E4192"/>
    <w:rsid w:val="005E42A2"/>
    <w:rsid w:val="005E4416"/>
    <w:rsid w:val="005E4589"/>
    <w:rsid w:val="005E4637"/>
    <w:rsid w:val="005E4BF2"/>
    <w:rsid w:val="005E4C23"/>
    <w:rsid w:val="005E4D37"/>
    <w:rsid w:val="005E4E3F"/>
    <w:rsid w:val="005E4FD3"/>
    <w:rsid w:val="005E52E0"/>
    <w:rsid w:val="005E550B"/>
    <w:rsid w:val="005E573C"/>
    <w:rsid w:val="005E57A8"/>
    <w:rsid w:val="005E5ACE"/>
    <w:rsid w:val="005E5B5D"/>
    <w:rsid w:val="005E5C36"/>
    <w:rsid w:val="005E5CB1"/>
    <w:rsid w:val="005E5EBB"/>
    <w:rsid w:val="005E5EEB"/>
    <w:rsid w:val="005E6456"/>
    <w:rsid w:val="005E67F6"/>
    <w:rsid w:val="005E6947"/>
    <w:rsid w:val="005E6B4F"/>
    <w:rsid w:val="005E6FB9"/>
    <w:rsid w:val="005E73E4"/>
    <w:rsid w:val="005E749E"/>
    <w:rsid w:val="005E7A52"/>
    <w:rsid w:val="005E7B4E"/>
    <w:rsid w:val="005E7BC2"/>
    <w:rsid w:val="005E7DDC"/>
    <w:rsid w:val="005F008D"/>
    <w:rsid w:val="005F041D"/>
    <w:rsid w:val="005F042A"/>
    <w:rsid w:val="005F07DA"/>
    <w:rsid w:val="005F0890"/>
    <w:rsid w:val="005F1249"/>
    <w:rsid w:val="005F13DA"/>
    <w:rsid w:val="005F1426"/>
    <w:rsid w:val="005F194A"/>
    <w:rsid w:val="005F1A0E"/>
    <w:rsid w:val="005F1C90"/>
    <w:rsid w:val="005F1DD6"/>
    <w:rsid w:val="005F1E27"/>
    <w:rsid w:val="005F2063"/>
    <w:rsid w:val="005F22F9"/>
    <w:rsid w:val="005F275F"/>
    <w:rsid w:val="005F293D"/>
    <w:rsid w:val="005F2942"/>
    <w:rsid w:val="005F2E08"/>
    <w:rsid w:val="005F2F01"/>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CAF"/>
    <w:rsid w:val="005F4D25"/>
    <w:rsid w:val="005F4F35"/>
    <w:rsid w:val="005F5032"/>
    <w:rsid w:val="005F50F6"/>
    <w:rsid w:val="005F58C1"/>
    <w:rsid w:val="005F59C5"/>
    <w:rsid w:val="005F5A1C"/>
    <w:rsid w:val="005F5A9C"/>
    <w:rsid w:val="005F5F9D"/>
    <w:rsid w:val="005F61D8"/>
    <w:rsid w:val="005F63CE"/>
    <w:rsid w:val="005F64A2"/>
    <w:rsid w:val="005F64B9"/>
    <w:rsid w:val="005F6519"/>
    <w:rsid w:val="005F6793"/>
    <w:rsid w:val="005F687D"/>
    <w:rsid w:val="005F69A9"/>
    <w:rsid w:val="005F6A6E"/>
    <w:rsid w:val="005F6C64"/>
    <w:rsid w:val="005F790E"/>
    <w:rsid w:val="005F7BDA"/>
    <w:rsid w:val="005F7C8F"/>
    <w:rsid w:val="005F7D32"/>
    <w:rsid w:val="00600155"/>
    <w:rsid w:val="006001DB"/>
    <w:rsid w:val="006001E2"/>
    <w:rsid w:val="00600577"/>
    <w:rsid w:val="00600681"/>
    <w:rsid w:val="00600694"/>
    <w:rsid w:val="006009C7"/>
    <w:rsid w:val="00600A19"/>
    <w:rsid w:val="00600BA0"/>
    <w:rsid w:val="00600F2B"/>
    <w:rsid w:val="006012B2"/>
    <w:rsid w:val="0060141C"/>
    <w:rsid w:val="0060144A"/>
    <w:rsid w:val="00601605"/>
    <w:rsid w:val="00601852"/>
    <w:rsid w:val="00601998"/>
    <w:rsid w:val="00601B56"/>
    <w:rsid w:val="00601B79"/>
    <w:rsid w:val="00601D29"/>
    <w:rsid w:val="00602033"/>
    <w:rsid w:val="006024D6"/>
    <w:rsid w:val="0060264F"/>
    <w:rsid w:val="006028B3"/>
    <w:rsid w:val="00602AC2"/>
    <w:rsid w:val="00602AC6"/>
    <w:rsid w:val="006032A0"/>
    <w:rsid w:val="00603632"/>
    <w:rsid w:val="00603890"/>
    <w:rsid w:val="006039F3"/>
    <w:rsid w:val="00603CCE"/>
    <w:rsid w:val="00603D87"/>
    <w:rsid w:val="00603F02"/>
    <w:rsid w:val="00604180"/>
    <w:rsid w:val="006041DC"/>
    <w:rsid w:val="0060440F"/>
    <w:rsid w:val="00604467"/>
    <w:rsid w:val="006044F2"/>
    <w:rsid w:val="006045D5"/>
    <w:rsid w:val="00604D91"/>
    <w:rsid w:val="00604DAD"/>
    <w:rsid w:val="00604E48"/>
    <w:rsid w:val="00605013"/>
    <w:rsid w:val="006050D1"/>
    <w:rsid w:val="00605760"/>
    <w:rsid w:val="00605896"/>
    <w:rsid w:val="006059C9"/>
    <w:rsid w:val="00605DEE"/>
    <w:rsid w:val="00605F52"/>
    <w:rsid w:val="00606002"/>
    <w:rsid w:val="0060625C"/>
    <w:rsid w:val="00606635"/>
    <w:rsid w:val="0060670E"/>
    <w:rsid w:val="006067F8"/>
    <w:rsid w:val="006068FE"/>
    <w:rsid w:val="00606B1A"/>
    <w:rsid w:val="00606C09"/>
    <w:rsid w:val="00606DC5"/>
    <w:rsid w:val="00607067"/>
    <w:rsid w:val="006071E1"/>
    <w:rsid w:val="006073F6"/>
    <w:rsid w:val="00607401"/>
    <w:rsid w:val="006078B1"/>
    <w:rsid w:val="006078D6"/>
    <w:rsid w:val="006078F0"/>
    <w:rsid w:val="00607B57"/>
    <w:rsid w:val="00607C44"/>
    <w:rsid w:val="00607ED9"/>
    <w:rsid w:val="0061088A"/>
    <w:rsid w:val="00610CF8"/>
    <w:rsid w:val="00610DDD"/>
    <w:rsid w:val="00610E8C"/>
    <w:rsid w:val="00610EAC"/>
    <w:rsid w:val="00610EFC"/>
    <w:rsid w:val="00611434"/>
    <w:rsid w:val="0061151D"/>
    <w:rsid w:val="00611BEF"/>
    <w:rsid w:val="00611E30"/>
    <w:rsid w:val="00611FBF"/>
    <w:rsid w:val="00612172"/>
    <w:rsid w:val="0061226D"/>
    <w:rsid w:val="006122E1"/>
    <w:rsid w:val="006125C4"/>
    <w:rsid w:val="00612B58"/>
    <w:rsid w:val="00612D40"/>
    <w:rsid w:val="00613079"/>
    <w:rsid w:val="006132BC"/>
    <w:rsid w:val="0061359A"/>
    <w:rsid w:val="0061359B"/>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865"/>
    <w:rsid w:val="006159BB"/>
    <w:rsid w:val="00615CAF"/>
    <w:rsid w:val="00615D9A"/>
    <w:rsid w:val="006164DC"/>
    <w:rsid w:val="006168FF"/>
    <w:rsid w:val="00616972"/>
    <w:rsid w:val="00616D5E"/>
    <w:rsid w:val="00616DD6"/>
    <w:rsid w:val="006172F0"/>
    <w:rsid w:val="00617961"/>
    <w:rsid w:val="00617E0E"/>
    <w:rsid w:val="00620103"/>
    <w:rsid w:val="006201AF"/>
    <w:rsid w:val="006202C9"/>
    <w:rsid w:val="00620463"/>
    <w:rsid w:val="0062055B"/>
    <w:rsid w:val="0062059C"/>
    <w:rsid w:val="0062071D"/>
    <w:rsid w:val="00620D63"/>
    <w:rsid w:val="00620FAC"/>
    <w:rsid w:val="006214C6"/>
    <w:rsid w:val="006215D0"/>
    <w:rsid w:val="006217C7"/>
    <w:rsid w:val="0062189F"/>
    <w:rsid w:val="00621B6F"/>
    <w:rsid w:val="00621C6F"/>
    <w:rsid w:val="006221D4"/>
    <w:rsid w:val="00622244"/>
    <w:rsid w:val="006223A6"/>
    <w:rsid w:val="00622823"/>
    <w:rsid w:val="00622B78"/>
    <w:rsid w:val="00622E21"/>
    <w:rsid w:val="0062302D"/>
    <w:rsid w:val="006230FA"/>
    <w:rsid w:val="00623347"/>
    <w:rsid w:val="0062388D"/>
    <w:rsid w:val="006239CB"/>
    <w:rsid w:val="00623BA4"/>
    <w:rsid w:val="00623CE8"/>
    <w:rsid w:val="00623E8F"/>
    <w:rsid w:val="00624129"/>
    <w:rsid w:val="0062432F"/>
    <w:rsid w:val="006244B8"/>
    <w:rsid w:val="00624524"/>
    <w:rsid w:val="00624530"/>
    <w:rsid w:val="00624786"/>
    <w:rsid w:val="00624B23"/>
    <w:rsid w:val="00624CF5"/>
    <w:rsid w:val="00624E85"/>
    <w:rsid w:val="00624E99"/>
    <w:rsid w:val="00624F62"/>
    <w:rsid w:val="00624FEC"/>
    <w:rsid w:val="0062517E"/>
    <w:rsid w:val="006251ED"/>
    <w:rsid w:val="006252BC"/>
    <w:rsid w:val="006253C7"/>
    <w:rsid w:val="0062540C"/>
    <w:rsid w:val="00625434"/>
    <w:rsid w:val="00625543"/>
    <w:rsid w:val="00625896"/>
    <w:rsid w:val="00625A29"/>
    <w:rsid w:val="00625BC9"/>
    <w:rsid w:val="00625C41"/>
    <w:rsid w:val="00625F6D"/>
    <w:rsid w:val="00626532"/>
    <w:rsid w:val="006267A3"/>
    <w:rsid w:val="00626874"/>
    <w:rsid w:val="00626F65"/>
    <w:rsid w:val="00626F91"/>
    <w:rsid w:val="00626FB1"/>
    <w:rsid w:val="00627088"/>
    <w:rsid w:val="0062724B"/>
    <w:rsid w:val="006272EA"/>
    <w:rsid w:val="006273EC"/>
    <w:rsid w:val="00630591"/>
    <w:rsid w:val="00630AAF"/>
    <w:rsid w:val="00630AD0"/>
    <w:rsid w:val="00630B4F"/>
    <w:rsid w:val="00630B92"/>
    <w:rsid w:val="00630C6A"/>
    <w:rsid w:val="00630D2B"/>
    <w:rsid w:val="00630EE9"/>
    <w:rsid w:val="00630F8C"/>
    <w:rsid w:val="00631187"/>
    <w:rsid w:val="006315B1"/>
    <w:rsid w:val="00631657"/>
    <w:rsid w:val="006316D6"/>
    <w:rsid w:val="006318D6"/>
    <w:rsid w:val="00632108"/>
    <w:rsid w:val="00632225"/>
    <w:rsid w:val="0063241E"/>
    <w:rsid w:val="00632940"/>
    <w:rsid w:val="0063297B"/>
    <w:rsid w:val="00632BDC"/>
    <w:rsid w:val="00632CBF"/>
    <w:rsid w:val="00632E2E"/>
    <w:rsid w:val="00632EA6"/>
    <w:rsid w:val="00632F9F"/>
    <w:rsid w:val="0063329E"/>
    <w:rsid w:val="006335AB"/>
    <w:rsid w:val="006335F9"/>
    <w:rsid w:val="00633AC7"/>
    <w:rsid w:val="00633B3A"/>
    <w:rsid w:val="00633D18"/>
    <w:rsid w:val="00633DE9"/>
    <w:rsid w:val="00633E7D"/>
    <w:rsid w:val="00633F6F"/>
    <w:rsid w:val="00634037"/>
    <w:rsid w:val="006340ED"/>
    <w:rsid w:val="00634207"/>
    <w:rsid w:val="0063432E"/>
    <w:rsid w:val="0063459A"/>
    <w:rsid w:val="0063497C"/>
    <w:rsid w:val="00634B9D"/>
    <w:rsid w:val="00634D3D"/>
    <w:rsid w:val="00634F15"/>
    <w:rsid w:val="00634F20"/>
    <w:rsid w:val="0063628F"/>
    <w:rsid w:val="00636464"/>
    <w:rsid w:val="006364C7"/>
    <w:rsid w:val="00636A27"/>
    <w:rsid w:val="00636D42"/>
    <w:rsid w:val="00636ECE"/>
    <w:rsid w:val="00636FDE"/>
    <w:rsid w:val="00637119"/>
    <w:rsid w:val="00637214"/>
    <w:rsid w:val="00637296"/>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9A9"/>
    <w:rsid w:val="00641A1E"/>
    <w:rsid w:val="00641D0C"/>
    <w:rsid w:val="006422D4"/>
    <w:rsid w:val="0064233B"/>
    <w:rsid w:val="006423ED"/>
    <w:rsid w:val="00642515"/>
    <w:rsid w:val="0064255C"/>
    <w:rsid w:val="0064276D"/>
    <w:rsid w:val="006428AF"/>
    <w:rsid w:val="0064297A"/>
    <w:rsid w:val="00642996"/>
    <w:rsid w:val="006429CC"/>
    <w:rsid w:val="00642DE5"/>
    <w:rsid w:val="00642E4B"/>
    <w:rsid w:val="006431DF"/>
    <w:rsid w:val="006439BD"/>
    <w:rsid w:val="00643A89"/>
    <w:rsid w:val="00643B9C"/>
    <w:rsid w:val="00643FD3"/>
    <w:rsid w:val="006440E1"/>
    <w:rsid w:val="006442A4"/>
    <w:rsid w:val="0064434B"/>
    <w:rsid w:val="006444C3"/>
    <w:rsid w:val="006444DB"/>
    <w:rsid w:val="00644579"/>
    <w:rsid w:val="006445AE"/>
    <w:rsid w:val="00644602"/>
    <w:rsid w:val="006446FC"/>
    <w:rsid w:val="00644BB2"/>
    <w:rsid w:val="00644FFB"/>
    <w:rsid w:val="0064518B"/>
    <w:rsid w:val="00645305"/>
    <w:rsid w:val="00645609"/>
    <w:rsid w:val="00645E72"/>
    <w:rsid w:val="00646027"/>
    <w:rsid w:val="00646418"/>
    <w:rsid w:val="0064662C"/>
    <w:rsid w:val="00646647"/>
    <w:rsid w:val="00646763"/>
    <w:rsid w:val="00646780"/>
    <w:rsid w:val="006467EE"/>
    <w:rsid w:val="00646AC7"/>
    <w:rsid w:val="00646F0A"/>
    <w:rsid w:val="00647271"/>
    <w:rsid w:val="006473F9"/>
    <w:rsid w:val="00647AA8"/>
    <w:rsid w:val="00647B56"/>
    <w:rsid w:val="00647B80"/>
    <w:rsid w:val="00647D2F"/>
    <w:rsid w:val="00647D5E"/>
    <w:rsid w:val="00647F50"/>
    <w:rsid w:val="00647F84"/>
    <w:rsid w:val="00650221"/>
    <w:rsid w:val="006502F0"/>
    <w:rsid w:val="00650BCC"/>
    <w:rsid w:val="00650C3D"/>
    <w:rsid w:val="00650D7C"/>
    <w:rsid w:val="00650F05"/>
    <w:rsid w:val="00651239"/>
    <w:rsid w:val="006516D9"/>
    <w:rsid w:val="00651827"/>
    <w:rsid w:val="0065191D"/>
    <w:rsid w:val="00651A83"/>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51BD"/>
    <w:rsid w:val="0065560D"/>
    <w:rsid w:val="00655621"/>
    <w:rsid w:val="00655645"/>
    <w:rsid w:val="006558F2"/>
    <w:rsid w:val="006559AB"/>
    <w:rsid w:val="00655A1F"/>
    <w:rsid w:val="00655A53"/>
    <w:rsid w:val="00655F97"/>
    <w:rsid w:val="00656031"/>
    <w:rsid w:val="006560AB"/>
    <w:rsid w:val="006560B5"/>
    <w:rsid w:val="006562A8"/>
    <w:rsid w:val="006562CB"/>
    <w:rsid w:val="006566FD"/>
    <w:rsid w:val="00656ED5"/>
    <w:rsid w:val="00657591"/>
    <w:rsid w:val="0065769A"/>
    <w:rsid w:val="006576DC"/>
    <w:rsid w:val="0065774A"/>
    <w:rsid w:val="00657B78"/>
    <w:rsid w:val="00657D44"/>
    <w:rsid w:val="00657E49"/>
    <w:rsid w:val="00657F7A"/>
    <w:rsid w:val="00660030"/>
    <w:rsid w:val="00660058"/>
    <w:rsid w:val="0066020C"/>
    <w:rsid w:val="00660874"/>
    <w:rsid w:val="00660CC6"/>
    <w:rsid w:val="00660E87"/>
    <w:rsid w:val="00661925"/>
    <w:rsid w:val="00661AC3"/>
    <w:rsid w:val="00661C17"/>
    <w:rsid w:val="00661E6D"/>
    <w:rsid w:val="00661E8E"/>
    <w:rsid w:val="00661E9E"/>
    <w:rsid w:val="006620D0"/>
    <w:rsid w:val="006622C1"/>
    <w:rsid w:val="00662323"/>
    <w:rsid w:val="006625FA"/>
    <w:rsid w:val="00662779"/>
    <w:rsid w:val="00662DDC"/>
    <w:rsid w:val="00662E4E"/>
    <w:rsid w:val="00663044"/>
    <w:rsid w:val="006635DC"/>
    <w:rsid w:val="00663A44"/>
    <w:rsid w:val="00663C0F"/>
    <w:rsid w:val="00663F10"/>
    <w:rsid w:val="00664390"/>
    <w:rsid w:val="006645B2"/>
    <w:rsid w:val="006645DA"/>
    <w:rsid w:val="00664922"/>
    <w:rsid w:val="00664D51"/>
    <w:rsid w:val="00664EB3"/>
    <w:rsid w:val="00664F6B"/>
    <w:rsid w:val="00664FA3"/>
    <w:rsid w:val="006650DB"/>
    <w:rsid w:val="00665817"/>
    <w:rsid w:val="00665ABF"/>
    <w:rsid w:val="00665B5B"/>
    <w:rsid w:val="00666044"/>
    <w:rsid w:val="00666199"/>
    <w:rsid w:val="00666477"/>
    <w:rsid w:val="006667D1"/>
    <w:rsid w:val="00666DF1"/>
    <w:rsid w:val="00666FE1"/>
    <w:rsid w:val="006671D3"/>
    <w:rsid w:val="00667289"/>
    <w:rsid w:val="00667379"/>
    <w:rsid w:val="00667433"/>
    <w:rsid w:val="0066763A"/>
    <w:rsid w:val="00667A41"/>
    <w:rsid w:val="00667A64"/>
    <w:rsid w:val="00667B99"/>
    <w:rsid w:val="00667E0A"/>
    <w:rsid w:val="0067062C"/>
    <w:rsid w:val="006706EA"/>
    <w:rsid w:val="00670728"/>
    <w:rsid w:val="0067087D"/>
    <w:rsid w:val="00670D1E"/>
    <w:rsid w:val="00670F82"/>
    <w:rsid w:val="00670FA3"/>
    <w:rsid w:val="00671024"/>
    <w:rsid w:val="006710AD"/>
    <w:rsid w:val="00671105"/>
    <w:rsid w:val="00671168"/>
    <w:rsid w:val="006711CB"/>
    <w:rsid w:val="00671305"/>
    <w:rsid w:val="00671755"/>
    <w:rsid w:val="006719CB"/>
    <w:rsid w:val="006719D5"/>
    <w:rsid w:val="00671F10"/>
    <w:rsid w:val="00671F24"/>
    <w:rsid w:val="00671F8F"/>
    <w:rsid w:val="006720A0"/>
    <w:rsid w:val="0067259C"/>
    <w:rsid w:val="00672615"/>
    <w:rsid w:val="0067262E"/>
    <w:rsid w:val="00672907"/>
    <w:rsid w:val="00672B01"/>
    <w:rsid w:val="00672D73"/>
    <w:rsid w:val="0067311D"/>
    <w:rsid w:val="006733AE"/>
    <w:rsid w:val="0067342E"/>
    <w:rsid w:val="0067347C"/>
    <w:rsid w:val="00673554"/>
    <w:rsid w:val="00673A27"/>
    <w:rsid w:val="00673CF5"/>
    <w:rsid w:val="00673D47"/>
    <w:rsid w:val="0067406A"/>
    <w:rsid w:val="006740A5"/>
    <w:rsid w:val="006741AF"/>
    <w:rsid w:val="00674573"/>
    <w:rsid w:val="00674768"/>
    <w:rsid w:val="00674CBD"/>
    <w:rsid w:val="00674F3B"/>
    <w:rsid w:val="0067504A"/>
    <w:rsid w:val="00675064"/>
    <w:rsid w:val="00675087"/>
    <w:rsid w:val="00675240"/>
    <w:rsid w:val="0067525E"/>
    <w:rsid w:val="006753C3"/>
    <w:rsid w:val="006754F5"/>
    <w:rsid w:val="0067554F"/>
    <w:rsid w:val="00675568"/>
    <w:rsid w:val="00675921"/>
    <w:rsid w:val="00675D61"/>
    <w:rsid w:val="00676034"/>
    <w:rsid w:val="00676554"/>
    <w:rsid w:val="00676BD1"/>
    <w:rsid w:val="00676C2D"/>
    <w:rsid w:val="006772D2"/>
    <w:rsid w:val="00677403"/>
    <w:rsid w:val="0067752A"/>
    <w:rsid w:val="00677650"/>
    <w:rsid w:val="00677747"/>
    <w:rsid w:val="00677A5A"/>
    <w:rsid w:val="00677D5D"/>
    <w:rsid w:val="00677F21"/>
    <w:rsid w:val="00677F24"/>
    <w:rsid w:val="0068007A"/>
    <w:rsid w:val="006804FF"/>
    <w:rsid w:val="00680567"/>
    <w:rsid w:val="00680951"/>
    <w:rsid w:val="00680979"/>
    <w:rsid w:val="00680A08"/>
    <w:rsid w:val="00680B8E"/>
    <w:rsid w:val="00680EF7"/>
    <w:rsid w:val="0068108D"/>
    <w:rsid w:val="006810BD"/>
    <w:rsid w:val="006810ED"/>
    <w:rsid w:val="006811CB"/>
    <w:rsid w:val="0068126C"/>
    <w:rsid w:val="00681606"/>
    <w:rsid w:val="006817C5"/>
    <w:rsid w:val="00681AAC"/>
    <w:rsid w:val="00681AE3"/>
    <w:rsid w:val="00681E96"/>
    <w:rsid w:val="00682023"/>
    <w:rsid w:val="00682107"/>
    <w:rsid w:val="00682367"/>
    <w:rsid w:val="006823AF"/>
    <w:rsid w:val="0068247A"/>
    <w:rsid w:val="0068267F"/>
    <w:rsid w:val="006829A8"/>
    <w:rsid w:val="00682A73"/>
    <w:rsid w:val="00682AA5"/>
    <w:rsid w:val="00682C67"/>
    <w:rsid w:val="00682D67"/>
    <w:rsid w:val="00683424"/>
    <w:rsid w:val="0068357E"/>
    <w:rsid w:val="0068363E"/>
    <w:rsid w:val="0068381A"/>
    <w:rsid w:val="0068399C"/>
    <w:rsid w:val="00683CB1"/>
    <w:rsid w:val="0068415F"/>
    <w:rsid w:val="00684491"/>
    <w:rsid w:val="00684586"/>
    <w:rsid w:val="00684873"/>
    <w:rsid w:val="00684BE4"/>
    <w:rsid w:val="00684CE2"/>
    <w:rsid w:val="00684DFE"/>
    <w:rsid w:val="00685534"/>
    <w:rsid w:val="00685560"/>
    <w:rsid w:val="006855A5"/>
    <w:rsid w:val="00685CB6"/>
    <w:rsid w:val="00685D24"/>
    <w:rsid w:val="00685F40"/>
    <w:rsid w:val="00686071"/>
    <w:rsid w:val="0068628E"/>
    <w:rsid w:val="006864BD"/>
    <w:rsid w:val="006868F7"/>
    <w:rsid w:val="00686999"/>
    <w:rsid w:val="0068726A"/>
    <w:rsid w:val="006873EE"/>
    <w:rsid w:val="0068787E"/>
    <w:rsid w:val="0068793F"/>
    <w:rsid w:val="00687A85"/>
    <w:rsid w:val="00687FD6"/>
    <w:rsid w:val="0069011F"/>
    <w:rsid w:val="00690180"/>
    <w:rsid w:val="00690409"/>
    <w:rsid w:val="00690577"/>
    <w:rsid w:val="00690589"/>
    <w:rsid w:val="00690720"/>
    <w:rsid w:val="00690C7F"/>
    <w:rsid w:val="00690E27"/>
    <w:rsid w:val="00690F58"/>
    <w:rsid w:val="00690FC1"/>
    <w:rsid w:val="0069159D"/>
    <w:rsid w:val="00691894"/>
    <w:rsid w:val="00691A15"/>
    <w:rsid w:val="006920B1"/>
    <w:rsid w:val="006922B1"/>
    <w:rsid w:val="0069267F"/>
    <w:rsid w:val="00692C29"/>
    <w:rsid w:val="00692D6C"/>
    <w:rsid w:val="00692D81"/>
    <w:rsid w:val="00692E2F"/>
    <w:rsid w:val="0069303B"/>
    <w:rsid w:val="00693102"/>
    <w:rsid w:val="00693351"/>
    <w:rsid w:val="00693666"/>
    <w:rsid w:val="006936EB"/>
    <w:rsid w:val="00693709"/>
    <w:rsid w:val="006937A3"/>
    <w:rsid w:val="006937AE"/>
    <w:rsid w:val="00693835"/>
    <w:rsid w:val="00693864"/>
    <w:rsid w:val="00693BA8"/>
    <w:rsid w:val="00693BF2"/>
    <w:rsid w:val="00693E54"/>
    <w:rsid w:val="00694040"/>
    <w:rsid w:val="0069426C"/>
    <w:rsid w:val="0069439D"/>
    <w:rsid w:val="006943C0"/>
    <w:rsid w:val="00694502"/>
    <w:rsid w:val="00694693"/>
    <w:rsid w:val="00694AAE"/>
    <w:rsid w:val="00694D2C"/>
    <w:rsid w:val="00694E84"/>
    <w:rsid w:val="00694F23"/>
    <w:rsid w:val="00694F8B"/>
    <w:rsid w:val="006950D3"/>
    <w:rsid w:val="006953C8"/>
    <w:rsid w:val="0069542F"/>
    <w:rsid w:val="006955E4"/>
    <w:rsid w:val="0069564B"/>
    <w:rsid w:val="00695A8D"/>
    <w:rsid w:val="00696193"/>
    <w:rsid w:val="006963B2"/>
    <w:rsid w:val="0069641F"/>
    <w:rsid w:val="0069649A"/>
    <w:rsid w:val="006964E1"/>
    <w:rsid w:val="00696873"/>
    <w:rsid w:val="0069694D"/>
    <w:rsid w:val="00696AC8"/>
    <w:rsid w:val="00696CDB"/>
    <w:rsid w:val="00697127"/>
    <w:rsid w:val="00697593"/>
    <w:rsid w:val="006A0015"/>
    <w:rsid w:val="006A05DD"/>
    <w:rsid w:val="006A067A"/>
    <w:rsid w:val="006A0723"/>
    <w:rsid w:val="006A0740"/>
    <w:rsid w:val="006A07C7"/>
    <w:rsid w:val="006A0A52"/>
    <w:rsid w:val="006A0B33"/>
    <w:rsid w:val="006A0BD5"/>
    <w:rsid w:val="006A11EF"/>
    <w:rsid w:val="006A12AB"/>
    <w:rsid w:val="006A1388"/>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29C"/>
    <w:rsid w:val="006A349A"/>
    <w:rsid w:val="006A34EF"/>
    <w:rsid w:val="006A354F"/>
    <w:rsid w:val="006A35AE"/>
    <w:rsid w:val="006A3733"/>
    <w:rsid w:val="006A3862"/>
    <w:rsid w:val="006A3A6A"/>
    <w:rsid w:val="006A3B9C"/>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3D"/>
    <w:rsid w:val="006A63C2"/>
    <w:rsid w:val="006A64CD"/>
    <w:rsid w:val="006A64F4"/>
    <w:rsid w:val="006A661A"/>
    <w:rsid w:val="006A6C18"/>
    <w:rsid w:val="006A6CF5"/>
    <w:rsid w:val="006A6E37"/>
    <w:rsid w:val="006A7370"/>
    <w:rsid w:val="006A7463"/>
    <w:rsid w:val="006A7508"/>
    <w:rsid w:val="006A777B"/>
    <w:rsid w:val="006A7828"/>
    <w:rsid w:val="006A79E2"/>
    <w:rsid w:val="006A7D20"/>
    <w:rsid w:val="006A7DCD"/>
    <w:rsid w:val="006B0469"/>
    <w:rsid w:val="006B05F7"/>
    <w:rsid w:val="006B0634"/>
    <w:rsid w:val="006B07CB"/>
    <w:rsid w:val="006B08E9"/>
    <w:rsid w:val="006B09DD"/>
    <w:rsid w:val="006B0D1A"/>
    <w:rsid w:val="006B0EDA"/>
    <w:rsid w:val="006B0FC4"/>
    <w:rsid w:val="006B1185"/>
    <w:rsid w:val="006B124B"/>
    <w:rsid w:val="006B18CB"/>
    <w:rsid w:val="006B1C2E"/>
    <w:rsid w:val="006B1DB1"/>
    <w:rsid w:val="006B2052"/>
    <w:rsid w:val="006B216E"/>
    <w:rsid w:val="006B228E"/>
    <w:rsid w:val="006B28CB"/>
    <w:rsid w:val="006B2A33"/>
    <w:rsid w:val="006B2A65"/>
    <w:rsid w:val="006B2CCB"/>
    <w:rsid w:val="006B2F5C"/>
    <w:rsid w:val="006B3072"/>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9B"/>
    <w:rsid w:val="006B5AAD"/>
    <w:rsid w:val="006B5B12"/>
    <w:rsid w:val="006B5FCF"/>
    <w:rsid w:val="006B6352"/>
    <w:rsid w:val="006B6438"/>
    <w:rsid w:val="006B6634"/>
    <w:rsid w:val="006B6911"/>
    <w:rsid w:val="006B6CFE"/>
    <w:rsid w:val="006B6D45"/>
    <w:rsid w:val="006B6D70"/>
    <w:rsid w:val="006B745F"/>
    <w:rsid w:val="006B7498"/>
    <w:rsid w:val="006B74FC"/>
    <w:rsid w:val="006B75A9"/>
    <w:rsid w:val="006B75CD"/>
    <w:rsid w:val="006B7AAD"/>
    <w:rsid w:val="006B7B8E"/>
    <w:rsid w:val="006B7B9A"/>
    <w:rsid w:val="006C0225"/>
    <w:rsid w:val="006C02A7"/>
    <w:rsid w:val="006C062F"/>
    <w:rsid w:val="006C063F"/>
    <w:rsid w:val="006C064B"/>
    <w:rsid w:val="006C0A14"/>
    <w:rsid w:val="006C0BA4"/>
    <w:rsid w:val="006C114D"/>
    <w:rsid w:val="006C149D"/>
    <w:rsid w:val="006C15B5"/>
    <w:rsid w:val="006C1A33"/>
    <w:rsid w:val="006C1C86"/>
    <w:rsid w:val="006C1FE1"/>
    <w:rsid w:val="006C2059"/>
    <w:rsid w:val="006C215D"/>
    <w:rsid w:val="006C2420"/>
    <w:rsid w:val="006C26B7"/>
    <w:rsid w:val="006C26D8"/>
    <w:rsid w:val="006C28CD"/>
    <w:rsid w:val="006C2B22"/>
    <w:rsid w:val="006C2EF7"/>
    <w:rsid w:val="006C2F08"/>
    <w:rsid w:val="006C2F85"/>
    <w:rsid w:val="006C30BD"/>
    <w:rsid w:val="006C317E"/>
    <w:rsid w:val="006C3250"/>
    <w:rsid w:val="006C372D"/>
    <w:rsid w:val="006C37E8"/>
    <w:rsid w:val="006C3993"/>
    <w:rsid w:val="006C3C36"/>
    <w:rsid w:val="006C3C56"/>
    <w:rsid w:val="006C3C9D"/>
    <w:rsid w:val="006C4161"/>
    <w:rsid w:val="006C421A"/>
    <w:rsid w:val="006C42A7"/>
    <w:rsid w:val="006C4458"/>
    <w:rsid w:val="006C4580"/>
    <w:rsid w:val="006C4CEB"/>
    <w:rsid w:val="006C4E85"/>
    <w:rsid w:val="006C51C6"/>
    <w:rsid w:val="006C55CA"/>
    <w:rsid w:val="006C574F"/>
    <w:rsid w:val="006C57B9"/>
    <w:rsid w:val="006C581D"/>
    <w:rsid w:val="006C5A51"/>
    <w:rsid w:val="006C5AAF"/>
    <w:rsid w:val="006C605A"/>
    <w:rsid w:val="006C61AB"/>
    <w:rsid w:val="006C62EE"/>
    <w:rsid w:val="006C6444"/>
    <w:rsid w:val="006C65B9"/>
    <w:rsid w:val="006C692D"/>
    <w:rsid w:val="006C6A3B"/>
    <w:rsid w:val="006C6A7B"/>
    <w:rsid w:val="006C73EC"/>
    <w:rsid w:val="006C75F5"/>
    <w:rsid w:val="006C76B3"/>
    <w:rsid w:val="006C79BF"/>
    <w:rsid w:val="006C7B6C"/>
    <w:rsid w:val="006C7ED0"/>
    <w:rsid w:val="006C7F09"/>
    <w:rsid w:val="006D02B9"/>
    <w:rsid w:val="006D02BC"/>
    <w:rsid w:val="006D0477"/>
    <w:rsid w:val="006D04B6"/>
    <w:rsid w:val="006D06EE"/>
    <w:rsid w:val="006D0B3A"/>
    <w:rsid w:val="006D0BC0"/>
    <w:rsid w:val="006D0D24"/>
    <w:rsid w:val="006D117C"/>
    <w:rsid w:val="006D11C0"/>
    <w:rsid w:val="006D124D"/>
    <w:rsid w:val="006D133D"/>
    <w:rsid w:val="006D1375"/>
    <w:rsid w:val="006D13E5"/>
    <w:rsid w:val="006D161F"/>
    <w:rsid w:val="006D189D"/>
    <w:rsid w:val="006D1A35"/>
    <w:rsid w:val="006D1A4A"/>
    <w:rsid w:val="006D1DA0"/>
    <w:rsid w:val="006D1E4E"/>
    <w:rsid w:val="006D213B"/>
    <w:rsid w:val="006D22FB"/>
    <w:rsid w:val="006D252B"/>
    <w:rsid w:val="006D2BF8"/>
    <w:rsid w:val="006D2C32"/>
    <w:rsid w:val="006D2DFD"/>
    <w:rsid w:val="006D3839"/>
    <w:rsid w:val="006D3A85"/>
    <w:rsid w:val="006D3B82"/>
    <w:rsid w:val="006D3C6D"/>
    <w:rsid w:val="006D3D3F"/>
    <w:rsid w:val="006D3FCB"/>
    <w:rsid w:val="006D434B"/>
    <w:rsid w:val="006D460D"/>
    <w:rsid w:val="006D461B"/>
    <w:rsid w:val="006D4AA7"/>
    <w:rsid w:val="006D4CA5"/>
    <w:rsid w:val="006D4DE9"/>
    <w:rsid w:val="006D4E81"/>
    <w:rsid w:val="006D4FFC"/>
    <w:rsid w:val="006D5547"/>
    <w:rsid w:val="006D562F"/>
    <w:rsid w:val="006D5689"/>
    <w:rsid w:val="006D578B"/>
    <w:rsid w:val="006D5D32"/>
    <w:rsid w:val="006D5E62"/>
    <w:rsid w:val="006D605B"/>
    <w:rsid w:val="006D61BE"/>
    <w:rsid w:val="006D61C5"/>
    <w:rsid w:val="006D62C5"/>
    <w:rsid w:val="006D66BB"/>
    <w:rsid w:val="006D6863"/>
    <w:rsid w:val="006D6F0B"/>
    <w:rsid w:val="006D70A5"/>
    <w:rsid w:val="006D7180"/>
    <w:rsid w:val="006D7234"/>
    <w:rsid w:val="006D7655"/>
    <w:rsid w:val="006D7969"/>
    <w:rsid w:val="006D7C0B"/>
    <w:rsid w:val="006D7E14"/>
    <w:rsid w:val="006E006E"/>
    <w:rsid w:val="006E023F"/>
    <w:rsid w:val="006E03A9"/>
    <w:rsid w:val="006E04BF"/>
    <w:rsid w:val="006E1226"/>
    <w:rsid w:val="006E1261"/>
    <w:rsid w:val="006E1393"/>
    <w:rsid w:val="006E1450"/>
    <w:rsid w:val="006E14E7"/>
    <w:rsid w:val="006E1683"/>
    <w:rsid w:val="006E1A1C"/>
    <w:rsid w:val="006E1A83"/>
    <w:rsid w:val="006E1C24"/>
    <w:rsid w:val="006E1E7D"/>
    <w:rsid w:val="006E20C1"/>
    <w:rsid w:val="006E22B4"/>
    <w:rsid w:val="006E2449"/>
    <w:rsid w:val="006E261A"/>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DB"/>
    <w:rsid w:val="006E3FFB"/>
    <w:rsid w:val="006E422A"/>
    <w:rsid w:val="006E43F8"/>
    <w:rsid w:val="006E4432"/>
    <w:rsid w:val="006E454C"/>
    <w:rsid w:val="006E466F"/>
    <w:rsid w:val="006E489E"/>
    <w:rsid w:val="006E4B7F"/>
    <w:rsid w:val="006E4CC3"/>
    <w:rsid w:val="006E4DEE"/>
    <w:rsid w:val="006E4F12"/>
    <w:rsid w:val="006E5406"/>
    <w:rsid w:val="006E5487"/>
    <w:rsid w:val="006E551F"/>
    <w:rsid w:val="006E561A"/>
    <w:rsid w:val="006E562A"/>
    <w:rsid w:val="006E5E5A"/>
    <w:rsid w:val="006E614B"/>
    <w:rsid w:val="006E6188"/>
    <w:rsid w:val="006E62AC"/>
    <w:rsid w:val="006E65E7"/>
    <w:rsid w:val="006E6B94"/>
    <w:rsid w:val="006E704E"/>
    <w:rsid w:val="006E7050"/>
    <w:rsid w:val="006E71FD"/>
    <w:rsid w:val="006E728B"/>
    <w:rsid w:val="006E7455"/>
    <w:rsid w:val="006E7458"/>
    <w:rsid w:val="006E74E9"/>
    <w:rsid w:val="006E75B7"/>
    <w:rsid w:val="006E7D0F"/>
    <w:rsid w:val="006E7FAE"/>
    <w:rsid w:val="006F0155"/>
    <w:rsid w:val="006F024D"/>
    <w:rsid w:val="006F02FB"/>
    <w:rsid w:val="006F087C"/>
    <w:rsid w:val="006F0BAF"/>
    <w:rsid w:val="006F1198"/>
    <w:rsid w:val="006F11CB"/>
    <w:rsid w:val="006F155A"/>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88A"/>
    <w:rsid w:val="006F390C"/>
    <w:rsid w:val="006F3C49"/>
    <w:rsid w:val="006F3E12"/>
    <w:rsid w:val="006F3EBD"/>
    <w:rsid w:val="006F40D9"/>
    <w:rsid w:val="006F4519"/>
    <w:rsid w:val="006F457F"/>
    <w:rsid w:val="006F465B"/>
    <w:rsid w:val="006F4803"/>
    <w:rsid w:val="006F4AE7"/>
    <w:rsid w:val="006F4B24"/>
    <w:rsid w:val="006F4B40"/>
    <w:rsid w:val="006F4DD6"/>
    <w:rsid w:val="006F4E9D"/>
    <w:rsid w:val="006F5720"/>
    <w:rsid w:val="006F57B4"/>
    <w:rsid w:val="006F5963"/>
    <w:rsid w:val="006F5C4E"/>
    <w:rsid w:val="006F623A"/>
    <w:rsid w:val="006F66AF"/>
    <w:rsid w:val="006F66F4"/>
    <w:rsid w:val="006F6B00"/>
    <w:rsid w:val="006F70D3"/>
    <w:rsid w:val="006F71FF"/>
    <w:rsid w:val="006F7C08"/>
    <w:rsid w:val="006F7D1F"/>
    <w:rsid w:val="006F7D69"/>
    <w:rsid w:val="006F7E76"/>
    <w:rsid w:val="007002FD"/>
    <w:rsid w:val="007003EA"/>
    <w:rsid w:val="00700404"/>
    <w:rsid w:val="0070099C"/>
    <w:rsid w:val="00700AD5"/>
    <w:rsid w:val="00700B12"/>
    <w:rsid w:val="00700C19"/>
    <w:rsid w:val="00700CBF"/>
    <w:rsid w:val="007010E8"/>
    <w:rsid w:val="0070120C"/>
    <w:rsid w:val="00701BA9"/>
    <w:rsid w:val="00701EBC"/>
    <w:rsid w:val="00702877"/>
    <w:rsid w:val="00702EB9"/>
    <w:rsid w:val="00703368"/>
    <w:rsid w:val="007033A3"/>
    <w:rsid w:val="0070351C"/>
    <w:rsid w:val="00703932"/>
    <w:rsid w:val="00703F03"/>
    <w:rsid w:val="00703FCF"/>
    <w:rsid w:val="007040D8"/>
    <w:rsid w:val="00704A70"/>
    <w:rsid w:val="00704D4A"/>
    <w:rsid w:val="00705813"/>
    <w:rsid w:val="007059DD"/>
    <w:rsid w:val="00705A46"/>
    <w:rsid w:val="00705BA8"/>
    <w:rsid w:val="00705C9C"/>
    <w:rsid w:val="00705CB5"/>
    <w:rsid w:val="00705CBA"/>
    <w:rsid w:val="00705D65"/>
    <w:rsid w:val="0070604D"/>
    <w:rsid w:val="0070616B"/>
    <w:rsid w:val="00706199"/>
    <w:rsid w:val="007063E1"/>
    <w:rsid w:val="00706402"/>
    <w:rsid w:val="007066AC"/>
    <w:rsid w:val="00706741"/>
    <w:rsid w:val="00707034"/>
    <w:rsid w:val="0070725E"/>
    <w:rsid w:val="00707583"/>
    <w:rsid w:val="007076D2"/>
    <w:rsid w:val="0070793C"/>
    <w:rsid w:val="007079BA"/>
    <w:rsid w:val="00707A88"/>
    <w:rsid w:val="00707D6D"/>
    <w:rsid w:val="00707F6A"/>
    <w:rsid w:val="0071045B"/>
    <w:rsid w:val="00710559"/>
    <w:rsid w:val="007105C8"/>
    <w:rsid w:val="00710A7E"/>
    <w:rsid w:val="00710E5B"/>
    <w:rsid w:val="00710F0F"/>
    <w:rsid w:val="007111B8"/>
    <w:rsid w:val="0071154A"/>
    <w:rsid w:val="007115BF"/>
    <w:rsid w:val="00711859"/>
    <w:rsid w:val="00711A3C"/>
    <w:rsid w:val="00711A40"/>
    <w:rsid w:val="00711E7D"/>
    <w:rsid w:val="007122F9"/>
    <w:rsid w:val="0071230B"/>
    <w:rsid w:val="007123E7"/>
    <w:rsid w:val="00712630"/>
    <w:rsid w:val="007136EF"/>
    <w:rsid w:val="0071373F"/>
    <w:rsid w:val="00713767"/>
    <w:rsid w:val="00713775"/>
    <w:rsid w:val="00713D53"/>
    <w:rsid w:val="00713DA7"/>
    <w:rsid w:val="00713E3C"/>
    <w:rsid w:val="00713E83"/>
    <w:rsid w:val="00713EBC"/>
    <w:rsid w:val="00713ECC"/>
    <w:rsid w:val="00713F15"/>
    <w:rsid w:val="0071419F"/>
    <w:rsid w:val="00714DBB"/>
    <w:rsid w:val="007150DB"/>
    <w:rsid w:val="0071531E"/>
    <w:rsid w:val="00715620"/>
    <w:rsid w:val="0071581D"/>
    <w:rsid w:val="0071583F"/>
    <w:rsid w:val="0071587F"/>
    <w:rsid w:val="00715949"/>
    <w:rsid w:val="00715AC1"/>
    <w:rsid w:val="00715AE0"/>
    <w:rsid w:val="00715BED"/>
    <w:rsid w:val="00715F3C"/>
    <w:rsid w:val="00716077"/>
    <w:rsid w:val="00716253"/>
    <w:rsid w:val="0071672E"/>
    <w:rsid w:val="00716B93"/>
    <w:rsid w:val="00716E35"/>
    <w:rsid w:val="007170A9"/>
    <w:rsid w:val="007172A3"/>
    <w:rsid w:val="007173BF"/>
    <w:rsid w:val="0071775A"/>
    <w:rsid w:val="00717B50"/>
    <w:rsid w:val="00717E58"/>
    <w:rsid w:val="00717E63"/>
    <w:rsid w:val="00717F6E"/>
    <w:rsid w:val="0072007D"/>
    <w:rsid w:val="007206A0"/>
    <w:rsid w:val="007206C4"/>
    <w:rsid w:val="007207DE"/>
    <w:rsid w:val="007207F5"/>
    <w:rsid w:val="00720AB0"/>
    <w:rsid w:val="007211CA"/>
    <w:rsid w:val="007211F4"/>
    <w:rsid w:val="0072124C"/>
    <w:rsid w:val="007216D1"/>
    <w:rsid w:val="00721BE3"/>
    <w:rsid w:val="00721BE5"/>
    <w:rsid w:val="00721CFC"/>
    <w:rsid w:val="00721D77"/>
    <w:rsid w:val="00722218"/>
    <w:rsid w:val="007224D6"/>
    <w:rsid w:val="00722561"/>
    <w:rsid w:val="00722663"/>
    <w:rsid w:val="00722781"/>
    <w:rsid w:val="00722883"/>
    <w:rsid w:val="00722948"/>
    <w:rsid w:val="00722CDF"/>
    <w:rsid w:val="00722F8A"/>
    <w:rsid w:val="007230B5"/>
    <w:rsid w:val="00723219"/>
    <w:rsid w:val="00723392"/>
    <w:rsid w:val="007233B0"/>
    <w:rsid w:val="0072340C"/>
    <w:rsid w:val="0072347D"/>
    <w:rsid w:val="007235A7"/>
    <w:rsid w:val="00723C65"/>
    <w:rsid w:val="00723D0C"/>
    <w:rsid w:val="00723E50"/>
    <w:rsid w:val="00723EA4"/>
    <w:rsid w:val="007245B7"/>
    <w:rsid w:val="0072496E"/>
    <w:rsid w:val="00724A83"/>
    <w:rsid w:val="00724C01"/>
    <w:rsid w:val="00724E4A"/>
    <w:rsid w:val="007251F2"/>
    <w:rsid w:val="00725420"/>
    <w:rsid w:val="007255AE"/>
    <w:rsid w:val="0072561F"/>
    <w:rsid w:val="00725639"/>
    <w:rsid w:val="007256F4"/>
    <w:rsid w:val="0072572C"/>
    <w:rsid w:val="00725815"/>
    <w:rsid w:val="0072592A"/>
    <w:rsid w:val="00725D55"/>
    <w:rsid w:val="00725F33"/>
    <w:rsid w:val="007263D7"/>
    <w:rsid w:val="00726475"/>
    <w:rsid w:val="007266E5"/>
    <w:rsid w:val="00726FDF"/>
    <w:rsid w:val="00727101"/>
    <w:rsid w:val="007276D5"/>
    <w:rsid w:val="007278B0"/>
    <w:rsid w:val="007278B8"/>
    <w:rsid w:val="00727B67"/>
    <w:rsid w:val="00727E93"/>
    <w:rsid w:val="0073013F"/>
    <w:rsid w:val="007303AC"/>
    <w:rsid w:val="00730673"/>
    <w:rsid w:val="007307D8"/>
    <w:rsid w:val="007307E6"/>
    <w:rsid w:val="0073083B"/>
    <w:rsid w:val="00730892"/>
    <w:rsid w:val="007309AB"/>
    <w:rsid w:val="00730AC0"/>
    <w:rsid w:val="00730BF6"/>
    <w:rsid w:val="00730DC1"/>
    <w:rsid w:val="00730FAE"/>
    <w:rsid w:val="0073110E"/>
    <w:rsid w:val="007316EB"/>
    <w:rsid w:val="00731B34"/>
    <w:rsid w:val="00731D2F"/>
    <w:rsid w:val="00731D5B"/>
    <w:rsid w:val="00731E7C"/>
    <w:rsid w:val="0073209D"/>
    <w:rsid w:val="00732545"/>
    <w:rsid w:val="00732A72"/>
    <w:rsid w:val="00732EA2"/>
    <w:rsid w:val="00733069"/>
    <w:rsid w:val="007331E6"/>
    <w:rsid w:val="00733219"/>
    <w:rsid w:val="007334A3"/>
    <w:rsid w:val="007334C5"/>
    <w:rsid w:val="00734A5A"/>
    <w:rsid w:val="00734B23"/>
    <w:rsid w:val="00734B26"/>
    <w:rsid w:val="00734C2F"/>
    <w:rsid w:val="00734D12"/>
    <w:rsid w:val="00734E65"/>
    <w:rsid w:val="00734FC5"/>
    <w:rsid w:val="007352C7"/>
    <w:rsid w:val="007353C9"/>
    <w:rsid w:val="007358F7"/>
    <w:rsid w:val="00735D4D"/>
    <w:rsid w:val="00735E69"/>
    <w:rsid w:val="00736113"/>
    <w:rsid w:val="007362F6"/>
    <w:rsid w:val="00736871"/>
    <w:rsid w:val="00736B55"/>
    <w:rsid w:val="00736F31"/>
    <w:rsid w:val="00736F51"/>
    <w:rsid w:val="00737049"/>
    <w:rsid w:val="0073708D"/>
    <w:rsid w:val="0073718C"/>
    <w:rsid w:val="00737341"/>
    <w:rsid w:val="007375BB"/>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037"/>
    <w:rsid w:val="00741261"/>
    <w:rsid w:val="007414BF"/>
    <w:rsid w:val="0074192A"/>
    <w:rsid w:val="00741B0C"/>
    <w:rsid w:val="00741DCC"/>
    <w:rsid w:val="00742263"/>
    <w:rsid w:val="00742341"/>
    <w:rsid w:val="00742503"/>
    <w:rsid w:val="00742B4A"/>
    <w:rsid w:val="00742CC8"/>
    <w:rsid w:val="00742DB0"/>
    <w:rsid w:val="00742DD0"/>
    <w:rsid w:val="007430F8"/>
    <w:rsid w:val="007434F7"/>
    <w:rsid w:val="0074365E"/>
    <w:rsid w:val="00743CA9"/>
    <w:rsid w:val="00743FEB"/>
    <w:rsid w:val="007440E8"/>
    <w:rsid w:val="00744143"/>
    <w:rsid w:val="007442A0"/>
    <w:rsid w:val="007443A9"/>
    <w:rsid w:val="007444BB"/>
    <w:rsid w:val="0074458C"/>
    <w:rsid w:val="00744703"/>
    <w:rsid w:val="0074471E"/>
    <w:rsid w:val="0074473B"/>
    <w:rsid w:val="00744768"/>
    <w:rsid w:val="00744A3F"/>
    <w:rsid w:val="00744A7F"/>
    <w:rsid w:val="00744BA2"/>
    <w:rsid w:val="00744C40"/>
    <w:rsid w:val="00744E56"/>
    <w:rsid w:val="00744FD7"/>
    <w:rsid w:val="0074548A"/>
    <w:rsid w:val="007455DC"/>
    <w:rsid w:val="007457A4"/>
    <w:rsid w:val="0074590F"/>
    <w:rsid w:val="00745EFF"/>
    <w:rsid w:val="00745F08"/>
    <w:rsid w:val="00746535"/>
    <w:rsid w:val="007466F1"/>
    <w:rsid w:val="00746900"/>
    <w:rsid w:val="007469C7"/>
    <w:rsid w:val="00746A93"/>
    <w:rsid w:val="00746A9C"/>
    <w:rsid w:val="00746B2E"/>
    <w:rsid w:val="00746EE5"/>
    <w:rsid w:val="00746F69"/>
    <w:rsid w:val="00747330"/>
    <w:rsid w:val="007473CF"/>
    <w:rsid w:val="007506DB"/>
    <w:rsid w:val="00750809"/>
    <w:rsid w:val="00750A1E"/>
    <w:rsid w:val="00750AC5"/>
    <w:rsid w:val="00750DC0"/>
    <w:rsid w:val="00750E32"/>
    <w:rsid w:val="00750E7B"/>
    <w:rsid w:val="007513F2"/>
    <w:rsid w:val="0075191F"/>
    <w:rsid w:val="00751997"/>
    <w:rsid w:val="00751A22"/>
    <w:rsid w:val="00751ACF"/>
    <w:rsid w:val="00752138"/>
    <w:rsid w:val="0075239A"/>
    <w:rsid w:val="007527DD"/>
    <w:rsid w:val="007529C9"/>
    <w:rsid w:val="00752A22"/>
    <w:rsid w:val="00753312"/>
    <w:rsid w:val="00753562"/>
    <w:rsid w:val="00753B08"/>
    <w:rsid w:val="00753D90"/>
    <w:rsid w:val="00754657"/>
    <w:rsid w:val="00754AA2"/>
    <w:rsid w:val="00754C3B"/>
    <w:rsid w:val="00754CF0"/>
    <w:rsid w:val="00754DCC"/>
    <w:rsid w:val="00754EB3"/>
    <w:rsid w:val="00755136"/>
    <w:rsid w:val="0075513C"/>
    <w:rsid w:val="00755508"/>
    <w:rsid w:val="0075561F"/>
    <w:rsid w:val="00755AEF"/>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804"/>
    <w:rsid w:val="00757832"/>
    <w:rsid w:val="00757A78"/>
    <w:rsid w:val="00757A7C"/>
    <w:rsid w:val="00757B0D"/>
    <w:rsid w:val="00757B31"/>
    <w:rsid w:val="00757C16"/>
    <w:rsid w:val="00760573"/>
    <w:rsid w:val="0076057F"/>
    <w:rsid w:val="007605B5"/>
    <w:rsid w:val="0076065B"/>
    <w:rsid w:val="00760701"/>
    <w:rsid w:val="00760A0D"/>
    <w:rsid w:val="00760D12"/>
    <w:rsid w:val="00760D9F"/>
    <w:rsid w:val="007610F5"/>
    <w:rsid w:val="00761412"/>
    <w:rsid w:val="007614A1"/>
    <w:rsid w:val="0076153C"/>
    <w:rsid w:val="00761695"/>
    <w:rsid w:val="007617E4"/>
    <w:rsid w:val="00761804"/>
    <w:rsid w:val="0076182F"/>
    <w:rsid w:val="00761913"/>
    <w:rsid w:val="00761A66"/>
    <w:rsid w:val="00761B0D"/>
    <w:rsid w:val="00761FA3"/>
    <w:rsid w:val="00761FF7"/>
    <w:rsid w:val="00762044"/>
    <w:rsid w:val="00762B25"/>
    <w:rsid w:val="00762B8D"/>
    <w:rsid w:val="007636AE"/>
    <w:rsid w:val="0076385A"/>
    <w:rsid w:val="00763F46"/>
    <w:rsid w:val="00763FE2"/>
    <w:rsid w:val="007640F4"/>
    <w:rsid w:val="0076415A"/>
    <w:rsid w:val="00764267"/>
    <w:rsid w:val="00764288"/>
    <w:rsid w:val="007642E8"/>
    <w:rsid w:val="007644D3"/>
    <w:rsid w:val="007646B3"/>
    <w:rsid w:val="007646D5"/>
    <w:rsid w:val="00764845"/>
    <w:rsid w:val="0076486C"/>
    <w:rsid w:val="007648F7"/>
    <w:rsid w:val="00764DBB"/>
    <w:rsid w:val="00765098"/>
    <w:rsid w:val="00765637"/>
    <w:rsid w:val="00765768"/>
    <w:rsid w:val="00765A76"/>
    <w:rsid w:val="00765B9B"/>
    <w:rsid w:val="00765BF8"/>
    <w:rsid w:val="00765CFA"/>
    <w:rsid w:val="00766038"/>
    <w:rsid w:val="0076626E"/>
    <w:rsid w:val="007665D3"/>
    <w:rsid w:val="00766662"/>
    <w:rsid w:val="007666C2"/>
    <w:rsid w:val="0076692C"/>
    <w:rsid w:val="0076698B"/>
    <w:rsid w:val="0076699B"/>
    <w:rsid w:val="00766E31"/>
    <w:rsid w:val="007672A2"/>
    <w:rsid w:val="007672CE"/>
    <w:rsid w:val="007679E9"/>
    <w:rsid w:val="00767A23"/>
    <w:rsid w:val="00767ABA"/>
    <w:rsid w:val="00767C59"/>
    <w:rsid w:val="00767D13"/>
    <w:rsid w:val="0077007E"/>
    <w:rsid w:val="00770125"/>
    <w:rsid w:val="00770281"/>
    <w:rsid w:val="0077071D"/>
    <w:rsid w:val="00770A54"/>
    <w:rsid w:val="00770CDF"/>
    <w:rsid w:val="00770FD4"/>
    <w:rsid w:val="00771003"/>
    <w:rsid w:val="007712E7"/>
    <w:rsid w:val="0077133E"/>
    <w:rsid w:val="00771861"/>
    <w:rsid w:val="00771914"/>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4365"/>
    <w:rsid w:val="0077449C"/>
    <w:rsid w:val="007744F4"/>
    <w:rsid w:val="007748CB"/>
    <w:rsid w:val="00774AB4"/>
    <w:rsid w:val="00774B01"/>
    <w:rsid w:val="00774EDC"/>
    <w:rsid w:val="0077550F"/>
    <w:rsid w:val="007755C6"/>
    <w:rsid w:val="00775838"/>
    <w:rsid w:val="00775918"/>
    <w:rsid w:val="00775A16"/>
    <w:rsid w:val="00776123"/>
    <w:rsid w:val="0077695F"/>
    <w:rsid w:val="007769CC"/>
    <w:rsid w:val="00776A29"/>
    <w:rsid w:val="00776A58"/>
    <w:rsid w:val="00777069"/>
    <w:rsid w:val="0077708A"/>
    <w:rsid w:val="0077723B"/>
    <w:rsid w:val="007774CF"/>
    <w:rsid w:val="007776B9"/>
    <w:rsid w:val="00777A0F"/>
    <w:rsid w:val="00777C25"/>
    <w:rsid w:val="00780099"/>
    <w:rsid w:val="0078013B"/>
    <w:rsid w:val="00780384"/>
    <w:rsid w:val="007803C4"/>
    <w:rsid w:val="00780445"/>
    <w:rsid w:val="007804E7"/>
    <w:rsid w:val="007804F3"/>
    <w:rsid w:val="0078061B"/>
    <w:rsid w:val="00780A49"/>
    <w:rsid w:val="00780B79"/>
    <w:rsid w:val="00780F97"/>
    <w:rsid w:val="00781020"/>
    <w:rsid w:val="00781116"/>
    <w:rsid w:val="00781160"/>
    <w:rsid w:val="007813EC"/>
    <w:rsid w:val="00781626"/>
    <w:rsid w:val="00781631"/>
    <w:rsid w:val="007816E7"/>
    <w:rsid w:val="007818FB"/>
    <w:rsid w:val="00781988"/>
    <w:rsid w:val="00781ADE"/>
    <w:rsid w:val="0078200F"/>
    <w:rsid w:val="0078225A"/>
    <w:rsid w:val="00782461"/>
    <w:rsid w:val="0078255E"/>
    <w:rsid w:val="007825BB"/>
    <w:rsid w:val="00782D58"/>
    <w:rsid w:val="00782D8D"/>
    <w:rsid w:val="007832F2"/>
    <w:rsid w:val="0078354B"/>
    <w:rsid w:val="00783631"/>
    <w:rsid w:val="00783A46"/>
    <w:rsid w:val="00783C35"/>
    <w:rsid w:val="00783FC3"/>
    <w:rsid w:val="007841CA"/>
    <w:rsid w:val="00784276"/>
    <w:rsid w:val="00784318"/>
    <w:rsid w:val="007847D8"/>
    <w:rsid w:val="00784855"/>
    <w:rsid w:val="00784896"/>
    <w:rsid w:val="007848A0"/>
    <w:rsid w:val="007848CE"/>
    <w:rsid w:val="00784BA5"/>
    <w:rsid w:val="00784BEF"/>
    <w:rsid w:val="00784D06"/>
    <w:rsid w:val="00784E95"/>
    <w:rsid w:val="0078514E"/>
    <w:rsid w:val="0078541C"/>
    <w:rsid w:val="0078548B"/>
    <w:rsid w:val="007855E6"/>
    <w:rsid w:val="00785635"/>
    <w:rsid w:val="00785A88"/>
    <w:rsid w:val="00785AEB"/>
    <w:rsid w:val="00785D26"/>
    <w:rsid w:val="0078628F"/>
    <w:rsid w:val="00786321"/>
    <w:rsid w:val="0078663A"/>
    <w:rsid w:val="00786A4D"/>
    <w:rsid w:val="00786BA3"/>
    <w:rsid w:val="00786CB3"/>
    <w:rsid w:val="00786D76"/>
    <w:rsid w:val="00787497"/>
    <w:rsid w:val="007875C0"/>
    <w:rsid w:val="00787652"/>
    <w:rsid w:val="00787960"/>
    <w:rsid w:val="00787F0C"/>
    <w:rsid w:val="00787F43"/>
    <w:rsid w:val="007900EF"/>
    <w:rsid w:val="007903FF"/>
    <w:rsid w:val="0079044A"/>
    <w:rsid w:val="00790AA5"/>
    <w:rsid w:val="00790BB7"/>
    <w:rsid w:val="00790D7F"/>
    <w:rsid w:val="0079107B"/>
    <w:rsid w:val="00791146"/>
    <w:rsid w:val="00791181"/>
    <w:rsid w:val="007913FD"/>
    <w:rsid w:val="00791555"/>
    <w:rsid w:val="007919A9"/>
    <w:rsid w:val="00791B2B"/>
    <w:rsid w:val="00791D6B"/>
    <w:rsid w:val="00791DEF"/>
    <w:rsid w:val="00792233"/>
    <w:rsid w:val="007925EB"/>
    <w:rsid w:val="00792970"/>
    <w:rsid w:val="00792C4E"/>
    <w:rsid w:val="00792CAD"/>
    <w:rsid w:val="00792F13"/>
    <w:rsid w:val="007931BE"/>
    <w:rsid w:val="00793202"/>
    <w:rsid w:val="00793453"/>
    <w:rsid w:val="00793898"/>
    <w:rsid w:val="00793B5C"/>
    <w:rsid w:val="00793C52"/>
    <w:rsid w:val="00793E04"/>
    <w:rsid w:val="00793F05"/>
    <w:rsid w:val="00793F73"/>
    <w:rsid w:val="0079441E"/>
    <w:rsid w:val="00794823"/>
    <w:rsid w:val="00794950"/>
    <w:rsid w:val="00794DA5"/>
    <w:rsid w:val="00794DDF"/>
    <w:rsid w:val="00794EEA"/>
    <w:rsid w:val="00794FAA"/>
    <w:rsid w:val="007950E5"/>
    <w:rsid w:val="00795182"/>
    <w:rsid w:val="007952AB"/>
    <w:rsid w:val="007955F5"/>
    <w:rsid w:val="007955FA"/>
    <w:rsid w:val="0079580F"/>
    <w:rsid w:val="00795BB4"/>
    <w:rsid w:val="00795FDB"/>
    <w:rsid w:val="007964BC"/>
    <w:rsid w:val="007972D5"/>
    <w:rsid w:val="007973A7"/>
    <w:rsid w:val="007973BC"/>
    <w:rsid w:val="0079771F"/>
    <w:rsid w:val="0079782C"/>
    <w:rsid w:val="007A0054"/>
    <w:rsid w:val="007A0661"/>
    <w:rsid w:val="007A0852"/>
    <w:rsid w:val="007A0903"/>
    <w:rsid w:val="007A0AA3"/>
    <w:rsid w:val="007A11E8"/>
    <w:rsid w:val="007A1395"/>
    <w:rsid w:val="007A1610"/>
    <w:rsid w:val="007A1630"/>
    <w:rsid w:val="007A1BA3"/>
    <w:rsid w:val="007A1E35"/>
    <w:rsid w:val="007A20AE"/>
    <w:rsid w:val="007A21EC"/>
    <w:rsid w:val="007A284B"/>
    <w:rsid w:val="007A29D2"/>
    <w:rsid w:val="007A2A53"/>
    <w:rsid w:val="007A2BD6"/>
    <w:rsid w:val="007A3259"/>
    <w:rsid w:val="007A32FF"/>
    <w:rsid w:val="007A3341"/>
    <w:rsid w:val="007A337D"/>
    <w:rsid w:val="007A33BE"/>
    <w:rsid w:val="007A38FB"/>
    <w:rsid w:val="007A3AC3"/>
    <w:rsid w:val="007A3CDD"/>
    <w:rsid w:val="007A411E"/>
    <w:rsid w:val="007A4836"/>
    <w:rsid w:val="007A49EC"/>
    <w:rsid w:val="007A4C25"/>
    <w:rsid w:val="007A4D69"/>
    <w:rsid w:val="007A4FDF"/>
    <w:rsid w:val="007A51B4"/>
    <w:rsid w:val="007A51DF"/>
    <w:rsid w:val="007A5363"/>
    <w:rsid w:val="007A55CA"/>
    <w:rsid w:val="007A566E"/>
    <w:rsid w:val="007A57F6"/>
    <w:rsid w:val="007A58B7"/>
    <w:rsid w:val="007A5B9C"/>
    <w:rsid w:val="007A5BD1"/>
    <w:rsid w:val="007A5D77"/>
    <w:rsid w:val="007A5FDE"/>
    <w:rsid w:val="007A6177"/>
    <w:rsid w:val="007A6554"/>
    <w:rsid w:val="007A68F1"/>
    <w:rsid w:val="007A6E4F"/>
    <w:rsid w:val="007A6E59"/>
    <w:rsid w:val="007A6EE3"/>
    <w:rsid w:val="007A730F"/>
    <w:rsid w:val="007A7590"/>
    <w:rsid w:val="007A77C0"/>
    <w:rsid w:val="007A7CFD"/>
    <w:rsid w:val="007A7D20"/>
    <w:rsid w:val="007A7E09"/>
    <w:rsid w:val="007A7E61"/>
    <w:rsid w:val="007A7E75"/>
    <w:rsid w:val="007A7EEA"/>
    <w:rsid w:val="007A7F3D"/>
    <w:rsid w:val="007B00C8"/>
    <w:rsid w:val="007B026D"/>
    <w:rsid w:val="007B046B"/>
    <w:rsid w:val="007B04ED"/>
    <w:rsid w:val="007B088E"/>
    <w:rsid w:val="007B094D"/>
    <w:rsid w:val="007B0A63"/>
    <w:rsid w:val="007B16BD"/>
    <w:rsid w:val="007B1865"/>
    <w:rsid w:val="007B1A9A"/>
    <w:rsid w:val="007B1BBA"/>
    <w:rsid w:val="007B1F32"/>
    <w:rsid w:val="007B211F"/>
    <w:rsid w:val="007B2123"/>
    <w:rsid w:val="007B2142"/>
    <w:rsid w:val="007B221A"/>
    <w:rsid w:val="007B234D"/>
    <w:rsid w:val="007B2719"/>
    <w:rsid w:val="007B2B08"/>
    <w:rsid w:val="007B2B26"/>
    <w:rsid w:val="007B2BCF"/>
    <w:rsid w:val="007B2C0C"/>
    <w:rsid w:val="007B2CD9"/>
    <w:rsid w:val="007B2CFF"/>
    <w:rsid w:val="007B2D17"/>
    <w:rsid w:val="007B323A"/>
    <w:rsid w:val="007B341E"/>
    <w:rsid w:val="007B34A6"/>
    <w:rsid w:val="007B34B0"/>
    <w:rsid w:val="007B3BA0"/>
    <w:rsid w:val="007B3BDB"/>
    <w:rsid w:val="007B3ECE"/>
    <w:rsid w:val="007B42F9"/>
    <w:rsid w:val="007B4F25"/>
    <w:rsid w:val="007B4F65"/>
    <w:rsid w:val="007B4F7F"/>
    <w:rsid w:val="007B5073"/>
    <w:rsid w:val="007B5213"/>
    <w:rsid w:val="007B533C"/>
    <w:rsid w:val="007B5403"/>
    <w:rsid w:val="007B5437"/>
    <w:rsid w:val="007B55C4"/>
    <w:rsid w:val="007B570D"/>
    <w:rsid w:val="007B5880"/>
    <w:rsid w:val="007B5BC0"/>
    <w:rsid w:val="007B5E4C"/>
    <w:rsid w:val="007B6077"/>
    <w:rsid w:val="007B63F3"/>
    <w:rsid w:val="007B65A5"/>
    <w:rsid w:val="007B670D"/>
    <w:rsid w:val="007B6AB6"/>
    <w:rsid w:val="007B6B9A"/>
    <w:rsid w:val="007B6FCD"/>
    <w:rsid w:val="007B7102"/>
    <w:rsid w:val="007B759F"/>
    <w:rsid w:val="007B76CC"/>
    <w:rsid w:val="007B78B8"/>
    <w:rsid w:val="007B78DF"/>
    <w:rsid w:val="007C0189"/>
    <w:rsid w:val="007C019D"/>
    <w:rsid w:val="007C01A0"/>
    <w:rsid w:val="007C045C"/>
    <w:rsid w:val="007C0614"/>
    <w:rsid w:val="007C0619"/>
    <w:rsid w:val="007C086D"/>
    <w:rsid w:val="007C08A1"/>
    <w:rsid w:val="007C0976"/>
    <w:rsid w:val="007C0C5A"/>
    <w:rsid w:val="007C1019"/>
    <w:rsid w:val="007C109D"/>
    <w:rsid w:val="007C115B"/>
    <w:rsid w:val="007C1209"/>
    <w:rsid w:val="007C1299"/>
    <w:rsid w:val="007C13A8"/>
    <w:rsid w:val="007C1905"/>
    <w:rsid w:val="007C1974"/>
    <w:rsid w:val="007C1BB5"/>
    <w:rsid w:val="007C1CAC"/>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3FFE"/>
    <w:rsid w:val="007C4053"/>
    <w:rsid w:val="007C4449"/>
    <w:rsid w:val="007C4538"/>
    <w:rsid w:val="007C457C"/>
    <w:rsid w:val="007C45CC"/>
    <w:rsid w:val="007C465C"/>
    <w:rsid w:val="007C4678"/>
    <w:rsid w:val="007C480C"/>
    <w:rsid w:val="007C4B58"/>
    <w:rsid w:val="007C4CF5"/>
    <w:rsid w:val="007C4DDB"/>
    <w:rsid w:val="007C4F0A"/>
    <w:rsid w:val="007C51EF"/>
    <w:rsid w:val="007C532C"/>
    <w:rsid w:val="007C53D6"/>
    <w:rsid w:val="007C5419"/>
    <w:rsid w:val="007C5733"/>
    <w:rsid w:val="007C57C7"/>
    <w:rsid w:val="007C5B79"/>
    <w:rsid w:val="007C5D1D"/>
    <w:rsid w:val="007C5EB6"/>
    <w:rsid w:val="007C5FAF"/>
    <w:rsid w:val="007C6262"/>
    <w:rsid w:val="007C6358"/>
    <w:rsid w:val="007C63E7"/>
    <w:rsid w:val="007C6446"/>
    <w:rsid w:val="007C6528"/>
    <w:rsid w:val="007C6A40"/>
    <w:rsid w:val="007C6BA9"/>
    <w:rsid w:val="007C6DA8"/>
    <w:rsid w:val="007C6F56"/>
    <w:rsid w:val="007C7011"/>
    <w:rsid w:val="007C7043"/>
    <w:rsid w:val="007C7093"/>
    <w:rsid w:val="007C71B2"/>
    <w:rsid w:val="007C795D"/>
    <w:rsid w:val="007C79BC"/>
    <w:rsid w:val="007C7CAC"/>
    <w:rsid w:val="007C7F2A"/>
    <w:rsid w:val="007C7F82"/>
    <w:rsid w:val="007D01D1"/>
    <w:rsid w:val="007D0820"/>
    <w:rsid w:val="007D0EC6"/>
    <w:rsid w:val="007D0F7C"/>
    <w:rsid w:val="007D0FF3"/>
    <w:rsid w:val="007D11EA"/>
    <w:rsid w:val="007D129F"/>
    <w:rsid w:val="007D1532"/>
    <w:rsid w:val="007D1938"/>
    <w:rsid w:val="007D1E60"/>
    <w:rsid w:val="007D2048"/>
    <w:rsid w:val="007D2257"/>
    <w:rsid w:val="007D2282"/>
    <w:rsid w:val="007D23DF"/>
    <w:rsid w:val="007D27EC"/>
    <w:rsid w:val="007D2969"/>
    <w:rsid w:val="007D2A18"/>
    <w:rsid w:val="007D2BB2"/>
    <w:rsid w:val="007D2EA2"/>
    <w:rsid w:val="007D30A3"/>
    <w:rsid w:val="007D3592"/>
    <w:rsid w:val="007D3897"/>
    <w:rsid w:val="007D3939"/>
    <w:rsid w:val="007D3D27"/>
    <w:rsid w:val="007D3D58"/>
    <w:rsid w:val="007D3DFC"/>
    <w:rsid w:val="007D3ECE"/>
    <w:rsid w:val="007D3FC1"/>
    <w:rsid w:val="007D410F"/>
    <w:rsid w:val="007D42DC"/>
    <w:rsid w:val="007D42EF"/>
    <w:rsid w:val="007D449B"/>
    <w:rsid w:val="007D44F6"/>
    <w:rsid w:val="007D4774"/>
    <w:rsid w:val="007D4AE8"/>
    <w:rsid w:val="007D4B81"/>
    <w:rsid w:val="007D5201"/>
    <w:rsid w:val="007D524D"/>
    <w:rsid w:val="007D53D4"/>
    <w:rsid w:val="007D5409"/>
    <w:rsid w:val="007D5B27"/>
    <w:rsid w:val="007D5D0B"/>
    <w:rsid w:val="007D5EFF"/>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98E"/>
    <w:rsid w:val="007D7A1E"/>
    <w:rsid w:val="007D7A50"/>
    <w:rsid w:val="007D7AF1"/>
    <w:rsid w:val="007D7DB9"/>
    <w:rsid w:val="007D7E03"/>
    <w:rsid w:val="007E0189"/>
    <w:rsid w:val="007E04DD"/>
    <w:rsid w:val="007E04EB"/>
    <w:rsid w:val="007E0EF6"/>
    <w:rsid w:val="007E0FD7"/>
    <w:rsid w:val="007E1288"/>
    <w:rsid w:val="007E14B5"/>
    <w:rsid w:val="007E1868"/>
    <w:rsid w:val="007E1B0B"/>
    <w:rsid w:val="007E1BD0"/>
    <w:rsid w:val="007E1FC3"/>
    <w:rsid w:val="007E21A0"/>
    <w:rsid w:val="007E24DF"/>
    <w:rsid w:val="007E27C2"/>
    <w:rsid w:val="007E27CC"/>
    <w:rsid w:val="007E29D6"/>
    <w:rsid w:val="007E2B23"/>
    <w:rsid w:val="007E2CE1"/>
    <w:rsid w:val="007E2D69"/>
    <w:rsid w:val="007E2F31"/>
    <w:rsid w:val="007E2FED"/>
    <w:rsid w:val="007E3886"/>
    <w:rsid w:val="007E3986"/>
    <w:rsid w:val="007E3A27"/>
    <w:rsid w:val="007E3A62"/>
    <w:rsid w:val="007E3C06"/>
    <w:rsid w:val="007E3DBB"/>
    <w:rsid w:val="007E3F02"/>
    <w:rsid w:val="007E4068"/>
    <w:rsid w:val="007E406C"/>
    <w:rsid w:val="007E466D"/>
    <w:rsid w:val="007E498B"/>
    <w:rsid w:val="007E49B5"/>
    <w:rsid w:val="007E4A56"/>
    <w:rsid w:val="007E4B39"/>
    <w:rsid w:val="007E4D2A"/>
    <w:rsid w:val="007E4E30"/>
    <w:rsid w:val="007E4EF5"/>
    <w:rsid w:val="007E50C5"/>
    <w:rsid w:val="007E5171"/>
    <w:rsid w:val="007E539B"/>
    <w:rsid w:val="007E54C3"/>
    <w:rsid w:val="007E554D"/>
    <w:rsid w:val="007E575F"/>
    <w:rsid w:val="007E59E1"/>
    <w:rsid w:val="007E5A0E"/>
    <w:rsid w:val="007E5DCB"/>
    <w:rsid w:val="007E5DE1"/>
    <w:rsid w:val="007E5F30"/>
    <w:rsid w:val="007E60B8"/>
    <w:rsid w:val="007E6457"/>
    <w:rsid w:val="007E6540"/>
    <w:rsid w:val="007E6677"/>
    <w:rsid w:val="007E69FE"/>
    <w:rsid w:val="007E6C21"/>
    <w:rsid w:val="007E6E4B"/>
    <w:rsid w:val="007E6FE8"/>
    <w:rsid w:val="007E70FA"/>
    <w:rsid w:val="007E7338"/>
    <w:rsid w:val="007E73FC"/>
    <w:rsid w:val="007E7494"/>
    <w:rsid w:val="007E7516"/>
    <w:rsid w:val="007E755B"/>
    <w:rsid w:val="007E7583"/>
    <w:rsid w:val="007E7873"/>
    <w:rsid w:val="007E7C52"/>
    <w:rsid w:val="007F008C"/>
    <w:rsid w:val="007F00A1"/>
    <w:rsid w:val="007F0A20"/>
    <w:rsid w:val="007F0A99"/>
    <w:rsid w:val="007F105C"/>
    <w:rsid w:val="007F106D"/>
    <w:rsid w:val="007F1150"/>
    <w:rsid w:val="007F1436"/>
    <w:rsid w:val="007F15C8"/>
    <w:rsid w:val="007F178E"/>
    <w:rsid w:val="007F1909"/>
    <w:rsid w:val="007F1A7F"/>
    <w:rsid w:val="007F1CBA"/>
    <w:rsid w:val="007F1E83"/>
    <w:rsid w:val="007F246D"/>
    <w:rsid w:val="007F256E"/>
    <w:rsid w:val="007F288F"/>
    <w:rsid w:val="007F2A38"/>
    <w:rsid w:val="007F2CA8"/>
    <w:rsid w:val="007F3002"/>
    <w:rsid w:val="007F3059"/>
    <w:rsid w:val="007F33F1"/>
    <w:rsid w:val="007F34FC"/>
    <w:rsid w:val="007F350D"/>
    <w:rsid w:val="007F3535"/>
    <w:rsid w:val="007F3B2F"/>
    <w:rsid w:val="007F3C4C"/>
    <w:rsid w:val="007F3D81"/>
    <w:rsid w:val="007F3F96"/>
    <w:rsid w:val="007F4021"/>
    <w:rsid w:val="007F40FF"/>
    <w:rsid w:val="007F423A"/>
    <w:rsid w:val="007F43C5"/>
    <w:rsid w:val="007F4B1A"/>
    <w:rsid w:val="007F4C4F"/>
    <w:rsid w:val="007F4E92"/>
    <w:rsid w:val="007F5199"/>
    <w:rsid w:val="007F5231"/>
    <w:rsid w:val="007F5406"/>
    <w:rsid w:val="007F555E"/>
    <w:rsid w:val="007F564E"/>
    <w:rsid w:val="007F57A4"/>
    <w:rsid w:val="007F5813"/>
    <w:rsid w:val="007F598D"/>
    <w:rsid w:val="007F5B5C"/>
    <w:rsid w:val="007F5DC6"/>
    <w:rsid w:val="007F6080"/>
    <w:rsid w:val="007F637D"/>
    <w:rsid w:val="007F63F1"/>
    <w:rsid w:val="007F6763"/>
    <w:rsid w:val="007F695B"/>
    <w:rsid w:val="007F733C"/>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A3E"/>
    <w:rsid w:val="00801CF6"/>
    <w:rsid w:val="00801EA0"/>
    <w:rsid w:val="00801EEF"/>
    <w:rsid w:val="00801EF2"/>
    <w:rsid w:val="00801F61"/>
    <w:rsid w:val="0080215A"/>
    <w:rsid w:val="0080215B"/>
    <w:rsid w:val="008023E4"/>
    <w:rsid w:val="00802432"/>
    <w:rsid w:val="0080250A"/>
    <w:rsid w:val="0080250D"/>
    <w:rsid w:val="00802918"/>
    <w:rsid w:val="00802A22"/>
    <w:rsid w:val="00802B64"/>
    <w:rsid w:val="00802BDA"/>
    <w:rsid w:val="00802D90"/>
    <w:rsid w:val="008031DD"/>
    <w:rsid w:val="008039C0"/>
    <w:rsid w:val="00804071"/>
    <w:rsid w:val="00804295"/>
    <w:rsid w:val="008046B7"/>
    <w:rsid w:val="008047C7"/>
    <w:rsid w:val="008047DE"/>
    <w:rsid w:val="00804A63"/>
    <w:rsid w:val="00804DCC"/>
    <w:rsid w:val="00804E53"/>
    <w:rsid w:val="008055D6"/>
    <w:rsid w:val="00805661"/>
    <w:rsid w:val="00805700"/>
    <w:rsid w:val="008058BD"/>
    <w:rsid w:val="00805D19"/>
    <w:rsid w:val="00806058"/>
    <w:rsid w:val="0080671D"/>
    <w:rsid w:val="00806AC2"/>
    <w:rsid w:val="00806B5C"/>
    <w:rsid w:val="00806F31"/>
    <w:rsid w:val="00807172"/>
    <w:rsid w:val="008074AB"/>
    <w:rsid w:val="00807709"/>
    <w:rsid w:val="00807BB5"/>
    <w:rsid w:val="00807D95"/>
    <w:rsid w:val="00807DEB"/>
    <w:rsid w:val="00810309"/>
    <w:rsid w:val="00810354"/>
    <w:rsid w:val="0081039A"/>
    <w:rsid w:val="008104AE"/>
    <w:rsid w:val="0081050C"/>
    <w:rsid w:val="008108C4"/>
    <w:rsid w:val="008108C6"/>
    <w:rsid w:val="00810931"/>
    <w:rsid w:val="00810BEA"/>
    <w:rsid w:val="00810D89"/>
    <w:rsid w:val="00810E5C"/>
    <w:rsid w:val="00810F80"/>
    <w:rsid w:val="0081100C"/>
    <w:rsid w:val="00811167"/>
    <w:rsid w:val="0081117C"/>
    <w:rsid w:val="00811196"/>
    <w:rsid w:val="008112CB"/>
    <w:rsid w:val="008112F2"/>
    <w:rsid w:val="00811331"/>
    <w:rsid w:val="00811550"/>
    <w:rsid w:val="00811591"/>
    <w:rsid w:val="00811B6D"/>
    <w:rsid w:val="00811CCD"/>
    <w:rsid w:val="00811CEC"/>
    <w:rsid w:val="00811EF9"/>
    <w:rsid w:val="00812079"/>
    <w:rsid w:val="008120B9"/>
    <w:rsid w:val="00812424"/>
    <w:rsid w:val="00812540"/>
    <w:rsid w:val="008126B9"/>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ECD"/>
    <w:rsid w:val="00814FA2"/>
    <w:rsid w:val="0081522D"/>
    <w:rsid w:val="008152DB"/>
    <w:rsid w:val="008152F4"/>
    <w:rsid w:val="00815584"/>
    <w:rsid w:val="008158FD"/>
    <w:rsid w:val="00815AA1"/>
    <w:rsid w:val="00815D1D"/>
    <w:rsid w:val="00815EF0"/>
    <w:rsid w:val="00816082"/>
    <w:rsid w:val="0081618D"/>
    <w:rsid w:val="008162B8"/>
    <w:rsid w:val="00816300"/>
    <w:rsid w:val="00816310"/>
    <w:rsid w:val="00816359"/>
    <w:rsid w:val="008163F4"/>
    <w:rsid w:val="0081657B"/>
    <w:rsid w:val="00816786"/>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225B"/>
    <w:rsid w:val="00822571"/>
    <w:rsid w:val="008227E2"/>
    <w:rsid w:val="00822CC7"/>
    <w:rsid w:val="00822EE9"/>
    <w:rsid w:val="0082303F"/>
    <w:rsid w:val="0082309F"/>
    <w:rsid w:val="0082316E"/>
    <w:rsid w:val="008232FE"/>
    <w:rsid w:val="008235AD"/>
    <w:rsid w:val="00823727"/>
    <w:rsid w:val="008238CD"/>
    <w:rsid w:val="00823965"/>
    <w:rsid w:val="00823E27"/>
    <w:rsid w:val="00823FBC"/>
    <w:rsid w:val="00824306"/>
    <w:rsid w:val="00824389"/>
    <w:rsid w:val="008243CE"/>
    <w:rsid w:val="008244B3"/>
    <w:rsid w:val="00824547"/>
    <w:rsid w:val="00824888"/>
    <w:rsid w:val="00824A10"/>
    <w:rsid w:val="00824EB2"/>
    <w:rsid w:val="00824EEA"/>
    <w:rsid w:val="00824F50"/>
    <w:rsid w:val="00824F86"/>
    <w:rsid w:val="00825082"/>
    <w:rsid w:val="0082548D"/>
    <w:rsid w:val="00825B2E"/>
    <w:rsid w:val="008260DE"/>
    <w:rsid w:val="00826163"/>
    <w:rsid w:val="00826445"/>
    <w:rsid w:val="00826562"/>
    <w:rsid w:val="00826BAC"/>
    <w:rsid w:val="00826FBC"/>
    <w:rsid w:val="008271D4"/>
    <w:rsid w:val="008275B3"/>
    <w:rsid w:val="0082763B"/>
    <w:rsid w:val="00827A15"/>
    <w:rsid w:val="00827B4F"/>
    <w:rsid w:val="00827FE7"/>
    <w:rsid w:val="00830228"/>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1CD7"/>
    <w:rsid w:val="00831DE1"/>
    <w:rsid w:val="00832197"/>
    <w:rsid w:val="008322AA"/>
    <w:rsid w:val="00832494"/>
    <w:rsid w:val="008326D8"/>
    <w:rsid w:val="00832803"/>
    <w:rsid w:val="008335E5"/>
    <w:rsid w:val="00833B5D"/>
    <w:rsid w:val="00833C07"/>
    <w:rsid w:val="00833D48"/>
    <w:rsid w:val="00833E7D"/>
    <w:rsid w:val="00833EAF"/>
    <w:rsid w:val="008340C9"/>
    <w:rsid w:val="008340F5"/>
    <w:rsid w:val="00834434"/>
    <w:rsid w:val="00834483"/>
    <w:rsid w:val="00834EC8"/>
    <w:rsid w:val="00835184"/>
    <w:rsid w:val="008351F7"/>
    <w:rsid w:val="00835607"/>
    <w:rsid w:val="008359B6"/>
    <w:rsid w:val="00835D7B"/>
    <w:rsid w:val="00836377"/>
    <w:rsid w:val="0083645B"/>
    <w:rsid w:val="0083649B"/>
    <w:rsid w:val="0083653A"/>
    <w:rsid w:val="008365FC"/>
    <w:rsid w:val="008365FF"/>
    <w:rsid w:val="00836644"/>
    <w:rsid w:val="008366F8"/>
    <w:rsid w:val="0083681C"/>
    <w:rsid w:val="00836918"/>
    <w:rsid w:val="008369A1"/>
    <w:rsid w:val="00836A76"/>
    <w:rsid w:val="00836F42"/>
    <w:rsid w:val="00837446"/>
    <w:rsid w:val="008374A2"/>
    <w:rsid w:val="0083771F"/>
    <w:rsid w:val="00837797"/>
    <w:rsid w:val="00837AC9"/>
    <w:rsid w:val="00837B78"/>
    <w:rsid w:val="00840208"/>
    <w:rsid w:val="00840312"/>
    <w:rsid w:val="00840696"/>
    <w:rsid w:val="0084089A"/>
    <w:rsid w:val="00840AAA"/>
    <w:rsid w:val="00840D2E"/>
    <w:rsid w:val="00840E65"/>
    <w:rsid w:val="00840EFE"/>
    <w:rsid w:val="00841011"/>
    <w:rsid w:val="00841412"/>
    <w:rsid w:val="00841462"/>
    <w:rsid w:val="00841737"/>
    <w:rsid w:val="008417B8"/>
    <w:rsid w:val="00841AFD"/>
    <w:rsid w:val="00841B9D"/>
    <w:rsid w:val="0084252D"/>
    <w:rsid w:val="00842571"/>
    <w:rsid w:val="0084266E"/>
    <w:rsid w:val="008426B6"/>
    <w:rsid w:val="00842C77"/>
    <w:rsid w:val="008433BB"/>
    <w:rsid w:val="0084340E"/>
    <w:rsid w:val="0084343D"/>
    <w:rsid w:val="00843888"/>
    <w:rsid w:val="00843938"/>
    <w:rsid w:val="00843959"/>
    <w:rsid w:val="00843E62"/>
    <w:rsid w:val="0084420C"/>
    <w:rsid w:val="00844235"/>
    <w:rsid w:val="0084466C"/>
    <w:rsid w:val="00844755"/>
    <w:rsid w:val="00844AEE"/>
    <w:rsid w:val="00844C35"/>
    <w:rsid w:val="00844CD2"/>
    <w:rsid w:val="00844EE6"/>
    <w:rsid w:val="008450F4"/>
    <w:rsid w:val="008451C6"/>
    <w:rsid w:val="008452AC"/>
    <w:rsid w:val="00845502"/>
    <w:rsid w:val="0084555B"/>
    <w:rsid w:val="0084562C"/>
    <w:rsid w:val="00845D6E"/>
    <w:rsid w:val="0084607E"/>
    <w:rsid w:val="00846242"/>
    <w:rsid w:val="00846430"/>
    <w:rsid w:val="00846585"/>
    <w:rsid w:val="008466C1"/>
    <w:rsid w:val="008467BE"/>
    <w:rsid w:val="00846B59"/>
    <w:rsid w:val="00846DB7"/>
    <w:rsid w:val="00846DD0"/>
    <w:rsid w:val="008470F2"/>
    <w:rsid w:val="0084751E"/>
    <w:rsid w:val="00847577"/>
    <w:rsid w:val="008475B7"/>
    <w:rsid w:val="00847883"/>
    <w:rsid w:val="00847C34"/>
    <w:rsid w:val="00847DC6"/>
    <w:rsid w:val="00847E2D"/>
    <w:rsid w:val="00847EBD"/>
    <w:rsid w:val="00847F36"/>
    <w:rsid w:val="008503FB"/>
    <w:rsid w:val="008505F1"/>
    <w:rsid w:val="00850757"/>
    <w:rsid w:val="008508F1"/>
    <w:rsid w:val="008508FE"/>
    <w:rsid w:val="00850A70"/>
    <w:rsid w:val="00850DCE"/>
    <w:rsid w:val="00850F58"/>
    <w:rsid w:val="008512EC"/>
    <w:rsid w:val="00851413"/>
    <w:rsid w:val="0085145F"/>
    <w:rsid w:val="0085172E"/>
    <w:rsid w:val="008519F1"/>
    <w:rsid w:val="00851A29"/>
    <w:rsid w:val="00851A2E"/>
    <w:rsid w:val="00851D0E"/>
    <w:rsid w:val="00851DB5"/>
    <w:rsid w:val="00851EA1"/>
    <w:rsid w:val="00852087"/>
    <w:rsid w:val="0085208F"/>
    <w:rsid w:val="0085220F"/>
    <w:rsid w:val="00852395"/>
    <w:rsid w:val="008523B7"/>
    <w:rsid w:val="00852548"/>
    <w:rsid w:val="008525B3"/>
    <w:rsid w:val="0085275D"/>
    <w:rsid w:val="008527FE"/>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B68"/>
    <w:rsid w:val="00854D92"/>
    <w:rsid w:val="00854DCA"/>
    <w:rsid w:val="00854ED2"/>
    <w:rsid w:val="00854F1D"/>
    <w:rsid w:val="00854F5B"/>
    <w:rsid w:val="008550E1"/>
    <w:rsid w:val="0085538F"/>
    <w:rsid w:val="00855680"/>
    <w:rsid w:val="00855886"/>
    <w:rsid w:val="00855B52"/>
    <w:rsid w:val="00855BCF"/>
    <w:rsid w:val="00855F30"/>
    <w:rsid w:val="008561B3"/>
    <w:rsid w:val="0085635D"/>
    <w:rsid w:val="00856BBD"/>
    <w:rsid w:val="00856C5E"/>
    <w:rsid w:val="00856DCF"/>
    <w:rsid w:val="00856EFC"/>
    <w:rsid w:val="00856FA1"/>
    <w:rsid w:val="00856FE3"/>
    <w:rsid w:val="0085718D"/>
    <w:rsid w:val="008579A4"/>
    <w:rsid w:val="00857A47"/>
    <w:rsid w:val="00857AFB"/>
    <w:rsid w:val="00857B28"/>
    <w:rsid w:val="00857B5A"/>
    <w:rsid w:val="00857C3C"/>
    <w:rsid w:val="00857C9A"/>
    <w:rsid w:val="00857E04"/>
    <w:rsid w:val="00857F0B"/>
    <w:rsid w:val="00860040"/>
    <w:rsid w:val="00860A65"/>
    <w:rsid w:val="00860A68"/>
    <w:rsid w:val="00860B0F"/>
    <w:rsid w:val="00860C24"/>
    <w:rsid w:val="00860ED6"/>
    <w:rsid w:val="00861050"/>
    <w:rsid w:val="00861273"/>
    <w:rsid w:val="0086188E"/>
    <w:rsid w:val="00861960"/>
    <w:rsid w:val="00861C71"/>
    <w:rsid w:val="00862010"/>
    <w:rsid w:val="00862133"/>
    <w:rsid w:val="0086236F"/>
    <w:rsid w:val="00862426"/>
    <w:rsid w:val="00862724"/>
    <w:rsid w:val="008627D2"/>
    <w:rsid w:val="00862B9A"/>
    <w:rsid w:val="00862C6B"/>
    <w:rsid w:val="00862C9A"/>
    <w:rsid w:val="00862D31"/>
    <w:rsid w:val="00862DA8"/>
    <w:rsid w:val="00862E40"/>
    <w:rsid w:val="00862F75"/>
    <w:rsid w:val="00862FB8"/>
    <w:rsid w:val="0086339B"/>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A2"/>
    <w:rsid w:val="00865E40"/>
    <w:rsid w:val="0086601F"/>
    <w:rsid w:val="008664FA"/>
    <w:rsid w:val="008665AA"/>
    <w:rsid w:val="0086665A"/>
    <w:rsid w:val="00866801"/>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CAA"/>
    <w:rsid w:val="00870D78"/>
    <w:rsid w:val="00870E64"/>
    <w:rsid w:val="008710F1"/>
    <w:rsid w:val="00871116"/>
    <w:rsid w:val="00871157"/>
    <w:rsid w:val="008712F6"/>
    <w:rsid w:val="008714E1"/>
    <w:rsid w:val="00871521"/>
    <w:rsid w:val="00871540"/>
    <w:rsid w:val="00871955"/>
    <w:rsid w:val="00871B7E"/>
    <w:rsid w:val="00871C98"/>
    <w:rsid w:val="00871D45"/>
    <w:rsid w:val="0087231D"/>
    <w:rsid w:val="008723BC"/>
    <w:rsid w:val="00872433"/>
    <w:rsid w:val="008725B7"/>
    <w:rsid w:val="008729B7"/>
    <w:rsid w:val="00872AB8"/>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6C"/>
    <w:rsid w:val="00874AD9"/>
    <w:rsid w:val="00874DCF"/>
    <w:rsid w:val="00874F57"/>
    <w:rsid w:val="00874FD8"/>
    <w:rsid w:val="0087527E"/>
    <w:rsid w:val="00875374"/>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E1"/>
    <w:rsid w:val="008814F1"/>
    <w:rsid w:val="008814FB"/>
    <w:rsid w:val="00881503"/>
    <w:rsid w:val="0088159C"/>
    <w:rsid w:val="008816C1"/>
    <w:rsid w:val="00881793"/>
    <w:rsid w:val="008818BC"/>
    <w:rsid w:val="00881A43"/>
    <w:rsid w:val="008822D4"/>
    <w:rsid w:val="0088249A"/>
    <w:rsid w:val="008825B0"/>
    <w:rsid w:val="008828EC"/>
    <w:rsid w:val="00882C58"/>
    <w:rsid w:val="008832F4"/>
    <w:rsid w:val="008833DA"/>
    <w:rsid w:val="00883447"/>
    <w:rsid w:val="00883643"/>
    <w:rsid w:val="00883A43"/>
    <w:rsid w:val="00883B7C"/>
    <w:rsid w:val="00884546"/>
    <w:rsid w:val="0088479B"/>
    <w:rsid w:val="00884A6F"/>
    <w:rsid w:val="00884A90"/>
    <w:rsid w:val="00884C5A"/>
    <w:rsid w:val="00884CC3"/>
    <w:rsid w:val="00884ED0"/>
    <w:rsid w:val="00884EDB"/>
    <w:rsid w:val="00885052"/>
    <w:rsid w:val="00885265"/>
    <w:rsid w:val="008853BC"/>
    <w:rsid w:val="008856FE"/>
    <w:rsid w:val="008857A8"/>
    <w:rsid w:val="00885F24"/>
    <w:rsid w:val="00886157"/>
    <w:rsid w:val="0088685B"/>
    <w:rsid w:val="008870AF"/>
    <w:rsid w:val="00887251"/>
    <w:rsid w:val="008872BA"/>
    <w:rsid w:val="008872BD"/>
    <w:rsid w:val="008872C9"/>
    <w:rsid w:val="008873AE"/>
    <w:rsid w:val="00887950"/>
    <w:rsid w:val="00887AE1"/>
    <w:rsid w:val="00887F51"/>
    <w:rsid w:val="0089017F"/>
    <w:rsid w:val="00890287"/>
    <w:rsid w:val="008902C3"/>
    <w:rsid w:val="008904EF"/>
    <w:rsid w:val="008906F0"/>
    <w:rsid w:val="00890830"/>
    <w:rsid w:val="00890A3B"/>
    <w:rsid w:val="00890A47"/>
    <w:rsid w:val="00890D4D"/>
    <w:rsid w:val="00891026"/>
    <w:rsid w:val="008911D5"/>
    <w:rsid w:val="00891234"/>
    <w:rsid w:val="008912D7"/>
    <w:rsid w:val="008912F8"/>
    <w:rsid w:val="00891646"/>
    <w:rsid w:val="00891874"/>
    <w:rsid w:val="00891B2F"/>
    <w:rsid w:val="00891F2D"/>
    <w:rsid w:val="0089236C"/>
    <w:rsid w:val="00892539"/>
    <w:rsid w:val="0089273A"/>
    <w:rsid w:val="00892744"/>
    <w:rsid w:val="008929FB"/>
    <w:rsid w:val="00892B20"/>
    <w:rsid w:val="00892E13"/>
    <w:rsid w:val="00892E52"/>
    <w:rsid w:val="00893007"/>
    <w:rsid w:val="00893283"/>
    <w:rsid w:val="0089330F"/>
    <w:rsid w:val="0089362E"/>
    <w:rsid w:val="00893658"/>
    <w:rsid w:val="00893F01"/>
    <w:rsid w:val="008940C1"/>
    <w:rsid w:val="0089464B"/>
    <w:rsid w:val="00894B74"/>
    <w:rsid w:val="00895422"/>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06E5"/>
    <w:rsid w:val="008A0722"/>
    <w:rsid w:val="008A0AFE"/>
    <w:rsid w:val="008A0D70"/>
    <w:rsid w:val="008A11C8"/>
    <w:rsid w:val="008A1205"/>
    <w:rsid w:val="008A1431"/>
    <w:rsid w:val="008A1692"/>
    <w:rsid w:val="008A1959"/>
    <w:rsid w:val="008A1C4F"/>
    <w:rsid w:val="008A1D54"/>
    <w:rsid w:val="008A1E99"/>
    <w:rsid w:val="008A22C4"/>
    <w:rsid w:val="008A24AA"/>
    <w:rsid w:val="008A26EA"/>
    <w:rsid w:val="008A2741"/>
    <w:rsid w:val="008A2910"/>
    <w:rsid w:val="008A3125"/>
    <w:rsid w:val="008A31D2"/>
    <w:rsid w:val="008A35A0"/>
    <w:rsid w:val="008A3618"/>
    <w:rsid w:val="008A36CD"/>
    <w:rsid w:val="008A370F"/>
    <w:rsid w:val="008A373B"/>
    <w:rsid w:val="008A3981"/>
    <w:rsid w:val="008A3A03"/>
    <w:rsid w:val="008A3B91"/>
    <w:rsid w:val="008A3DD8"/>
    <w:rsid w:val="008A4689"/>
    <w:rsid w:val="008A4710"/>
    <w:rsid w:val="008A4B78"/>
    <w:rsid w:val="008A4E03"/>
    <w:rsid w:val="008A5343"/>
    <w:rsid w:val="008A5558"/>
    <w:rsid w:val="008A562C"/>
    <w:rsid w:val="008A571C"/>
    <w:rsid w:val="008A5AD9"/>
    <w:rsid w:val="008A5D7F"/>
    <w:rsid w:val="008A613C"/>
    <w:rsid w:val="008A6684"/>
    <w:rsid w:val="008A66BE"/>
    <w:rsid w:val="008A6717"/>
    <w:rsid w:val="008A6B8C"/>
    <w:rsid w:val="008A7059"/>
    <w:rsid w:val="008A71CE"/>
    <w:rsid w:val="008A71EB"/>
    <w:rsid w:val="008A7F45"/>
    <w:rsid w:val="008A7FCF"/>
    <w:rsid w:val="008B02BE"/>
    <w:rsid w:val="008B047E"/>
    <w:rsid w:val="008B0E55"/>
    <w:rsid w:val="008B0EA8"/>
    <w:rsid w:val="008B0F5E"/>
    <w:rsid w:val="008B0F94"/>
    <w:rsid w:val="008B10E5"/>
    <w:rsid w:val="008B1181"/>
    <w:rsid w:val="008B11D1"/>
    <w:rsid w:val="008B1241"/>
    <w:rsid w:val="008B1359"/>
    <w:rsid w:val="008B1758"/>
    <w:rsid w:val="008B18C7"/>
    <w:rsid w:val="008B1BC6"/>
    <w:rsid w:val="008B1E3B"/>
    <w:rsid w:val="008B1FCB"/>
    <w:rsid w:val="008B2341"/>
    <w:rsid w:val="008B23B5"/>
    <w:rsid w:val="008B23E8"/>
    <w:rsid w:val="008B25D7"/>
    <w:rsid w:val="008B2619"/>
    <w:rsid w:val="008B2BCC"/>
    <w:rsid w:val="008B2EC8"/>
    <w:rsid w:val="008B2F2D"/>
    <w:rsid w:val="008B3039"/>
    <w:rsid w:val="008B304A"/>
    <w:rsid w:val="008B3765"/>
    <w:rsid w:val="008B398A"/>
    <w:rsid w:val="008B3BF5"/>
    <w:rsid w:val="008B3C1C"/>
    <w:rsid w:val="008B3FB9"/>
    <w:rsid w:val="008B409C"/>
    <w:rsid w:val="008B4227"/>
    <w:rsid w:val="008B47B8"/>
    <w:rsid w:val="008B48B1"/>
    <w:rsid w:val="008B48CD"/>
    <w:rsid w:val="008B4923"/>
    <w:rsid w:val="008B4C55"/>
    <w:rsid w:val="008B4D3E"/>
    <w:rsid w:val="008B4D69"/>
    <w:rsid w:val="008B4D9D"/>
    <w:rsid w:val="008B5204"/>
    <w:rsid w:val="008B5318"/>
    <w:rsid w:val="008B53A3"/>
    <w:rsid w:val="008B5701"/>
    <w:rsid w:val="008B6087"/>
    <w:rsid w:val="008B62BE"/>
    <w:rsid w:val="008B63FE"/>
    <w:rsid w:val="008B66BF"/>
    <w:rsid w:val="008B6A29"/>
    <w:rsid w:val="008B6C52"/>
    <w:rsid w:val="008B7055"/>
    <w:rsid w:val="008B7102"/>
    <w:rsid w:val="008B71B7"/>
    <w:rsid w:val="008B71E5"/>
    <w:rsid w:val="008B7309"/>
    <w:rsid w:val="008B73A1"/>
    <w:rsid w:val="008B747D"/>
    <w:rsid w:val="008B768D"/>
    <w:rsid w:val="008B7C8A"/>
    <w:rsid w:val="008B7CC2"/>
    <w:rsid w:val="008B7DB0"/>
    <w:rsid w:val="008B7F14"/>
    <w:rsid w:val="008C03BD"/>
    <w:rsid w:val="008C055D"/>
    <w:rsid w:val="008C0C57"/>
    <w:rsid w:val="008C0D77"/>
    <w:rsid w:val="008C0DEC"/>
    <w:rsid w:val="008C0ECB"/>
    <w:rsid w:val="008C1860"/>
    <w:rsid w:val="008C1A01"/>
    <w:rsid w:val="008C1BB9"/>
    <w:rsid w:val="008C1DDE"/>
    <w:rsid w:val="008C1E46"/>
    <w:rsid w:val="008C1E5D"/>
    <w:rsid w:val="008C1E9A"/>
    <w:rsid w:val="008C28EB"/>
    <w:rsid w:val="008C2F2A"/>
    <w:rsid w:val="008C3289"/>
    <w:rsid w:val="008C35A1"/>
    <w:rsid w:val="008C35FE"/>
    <w:rsid w:val="008C3689"/>
    <w:rsid w:val="008C36C1"/>
    <w:rsid w:val="008C37AA"/>
    <w:rsid w:val="008C3A7D"/>
    <w:rsid w:val="008C3ADE"/>
    <w:rsid w:val="008C3ED6"/>
    <w:rsid w:val="008C4076"/>
    <w:rsid w:val="008C43D0"/>
    <w:rsid w:val="008C4654"/>
    <w:rsid w:val="008C466C"/>
    <w:rsid w:val="008C47B4"/>
    <w:rsid w:val="008C4928"/>
    <w:rsid w:val="008C4A3D"/>
    <w:rsid w:val="008C4D55"/>
    <w:rsid w:val="008C4F6B"/>
    <w:rsid w:val="008C4FAE"/>
    <w:rsid w:val="008C508A"/>
    <w:rsid w:val="008C581E"/>
    <w:rsid w:val="008C59DB"/>
    <w:rsid w:val="008C5DE2"/>
    <w:rsid w:val="008C648F"/>
    <w:rsid w:val="008C69F0"/>
    <w:rsid w:val="008C6BBC"/>
    <w:rsid w:val="008C6C0A"/>
    <w:rsid w:val="008C6D9C"/>
    <w:rsid w:val="008C6F89"/>
    <w:rsid w:val="008C6F95"/>
    <w:rsid w:val="008C7132"/>
    <w:rsid w:val="008C7245"/>
    <w:rsid w:val="008C7991"/>
    <w:rsid w:val="008C7B0F"/>
    <w:rsid w:val="008C7BCF"/>
    <w:rsid w:val="008C7BD5"/>
    <w:rsid w:val="008C7F76"/>
    <w:rsid w:val="008D00D2"/>
    <w:rsid w:val="008D014E"/>
    <w:rsid w:val="008D035E"/>
    <w:rsid w:val="008D042B"/>
    <w:rsid w:val="008D0521"/>
    <w:rsid w:val="008D0729"/>
    <w:rsid w:val="008D0AC0"/>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A8A"/>
    <w:rsid w:val="008D44D0"/>
    <w:rsid w:val="008D4893"/>
    <w:rsid w:val="008D4AAF"/>
    <w:rsid w:val="008D4AD9"/>
    <w:rsid w:val="008D4B36"/>
    <w:rsid w:val="008D4D56"/>
    <w:rsid w:val="008D4F89"/>
    <w:rsid w:val="008D5148"/>
    <w:rsid w:val="008D5204"/>
    <w:rsid w:val="008D5259"/>
    <w:rsid w:val="008D5845"/>
    <w:rsid w:val="008D58EC"/>
    <w:rsid w:val="008D5A31"/>
    <w:rsid w:val="008D5A80"/>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136"/>
    <w:rsid w:val="008E25DF"/>
    <w:rsid w:val="008E263A"/>
    <w:rsid w:val="008E267D"/>
    <w:rsid w:val="008E26C8"/>
    <w:rsid w:val="008E26F2"/>
    <w:rsid w:val="008E2B95"/>
    <w:rsid w:val="008E2E40"/>
    <w:rsid w:val="008E2EC8"/>
    <w:rsid w:val="008E3023"/>
    <w:rsid w:val="008E3576"/>
    <w:rsid w:val="008E35DC"/>
    <w:rsid w:val="008E396B"/>
    <w:rsid w:val="008E3A6B"/>
    <w:rsid w:val="008E3AB4"/>
    <w:rsid w:val="008E3F44"/>
    <w:rsid w:val="008E3FC0"/>
    <w:rsid w:val="008E4060"/>
    <w:rsid w:val="008E41F5"/>
    <w:rsid w:val="008E4266"/>
    <w:rsid w:val="008E42F7"/>
    <w:rsid w:val="008E4321"/>
    <w:rsid w:val="008E43AA"/>
    <w:rsid w:val="008E46B0"/>
    <w:rsid w:val="008E4732"/>
    <w:rsid w:val="008E4865"/>
    <w:rsid w:val="008E4BDE"/>
    <w:rsid w:val="008E4DA5"/>
    <w:rsid w:val="008E4E11"/>
    <w:rsid w:val="008E4E2E"/>
    <w:rsid w:val="008E4E8A"/>
    <w:rsid w:val="008E4E99"/>
    <w:rsid w:val="008E4EC3"/>
    <w:rsid w:val="008E508E"/>
    <w:rsid w:val="008E51FE"/>
    <w:rsid w:val="008E5378"/>
    <w:rsid w:val="008E537F"/>
    <w:rsid w:val="008E5515"/>
    <w:rsid w:val="008E5680"/>
    <w:rsid w:val="008E5B13"/>
    <w:rsid w:val="008E5F82"/>
    <w:rsid w:val="008E5FCF"/>
    <w:rsid w:val="008E600C"/>
    <w:rsid w:val="008E620D"/>
    <w:rsid w:val="008E64BB"/>
    <w:rsid w:val="008E654A"/>
    <w:rsid w:val="008E66D1"/>
    <w:rsid w:val="008E68B6"/>
    <w:rsid w:val="008E6956"/>
    <w:rsid w:val="008E6B79"/>
    <w:rsid w:val="008E6D2B"/>
    <w:rsid w:val="008E7103"/>
    <w:rsid w:val="008E7169"/>
    <w:rsid w:val="008E7512"/>
    <w:rsid w:val="008E76B3"/>
    <w:rsid w:val="008E771A"/>
    <w:rsid w:val="008E784A"/>
    <w:rsid w:val="008F0023"/>
    <w:rsid w:val="008F0330"/>
    <w:rsid w:val="008F043A"/>
    <w:rsid w:val="008F0528"/>
    <w:rsid w:val="008F093F"/>
    <w:rsid w:val="008F0A82"/>
    <w:rsid w:val="008F0D6B"/>
    <w:rsid w:val="008F1196"/>
    <w:rsid w:val="008F12DB"/>
    <w:rsid w:val="008F1398"/>
    <w:rsid w:val="008F1756"/>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3C30"/>
    <w:rsid w:val="008F415D"/>
    <w:rsid w:val="008F4503"/>
    <w:rsid w:val="008F4505"/>
    <w:rsid w:val="008F4676"/>
    <w:rsid w:val="008F4A2D"/>
    <w:rsid w:val="008F4C03"/>
    <w:rsid w:val="008F5042"/>
    <w:rsid w:val="008F54D0"/>
    <w:rsid w:val="008F57F5"/>
    <w:rsid w:val="008F5A17"/>
    <w:rsid w:val="008F5D60"/>
    <w:rsid w:val="008F61FE"/>
    <w:rsid w:val="008F64FF"/>
    <w:rsid w:val="008F6592"/>
    <w:rsid w:val="008F6913"/>
    <w:rsid w:val="008F6957"/>
    <w:rsid w:val="008F69DD"/>
    <w:rsid w:val="008F6B78"/>
    <w:rsid w:val="008F6C3D"/>
    <w:rsid w:val="008F722F"/>
    <w:rsid w:val="008F74AE"/>
    <w:rsid w:val="008F74EE"/>
    <w:rsid w:val="008F764B"/>
    <w:rsid w:val="008F7BDE"/>
    <w:rsid w:val="008F7DE2"/>
    <w:rsid w:val="009001C6"/>
    <w:rsid w:val="00900472"/>
    <w:rsid w:val="00900510"/>
    <w:rsid w:val="009008D0"/>
    <w:rsid w:val="009009DE"/>
    <w:rsid w:val="00900A73"/>
    <w:rsid w:val="00900C10"/>
    <w:rsid w:val="00900C98"/>
    <w:rsid w:val="00900D3D"/>
    <w:rsid w:val="00900DAE"/>
    <w:rsid w:val="00900EE2"/>
    <w:rsid w:val="00901B5F"/>
    <w:rsid w:val="00901C14"/>
    <w:rsid w:val="00901C75"/>
    <w:rsid w:val="00902BF0"/>
    <w:rsid w:val="00902C1C"/>
    <w:rsid w:val="00902C5C"/>
    <w:rsid w:val="00902D10"/>
    <w:rsid w:val="00902E40"/>
    <w:rsid w:val="0090302A"/>
    <w:rsid w:val="00903320"/>
    <w:rsid w:val="0090338D"/>
    <w:rsid w:val="00903405"/>
    <w:rsid w:val="009034FE"/>
    <w:rsid w:val="009039C7"/>
    <w:rsid w:val="00903A95"/>
    <w:rsid w:val="00903CC8"/>
    <w:rsid w:val="00903E73"/>
    <w:rsid w:val="00903FF5"/>
    <w:rsid w:val="009041B6"/>
    <w:rsid w:val="0090421C"/>
    <w:rsid w:val="0090470D"/>
    <w:rsid w:val="00904EAC"/>
    <w:rsid w:val="0090553E"/>
    <w:rsid w:val="009056FB"/>
    <w:rsid w:val="009058C3"/>
    <w:rsid w:val="009058D2"/>
    <w:rsid w:val="00905F9B"/>
    <w:rsid w:val="00906411"/>
    <w:rsid w:val="00906578"/>
    <w:rsid w:val="00906821"/>
    <w:rsid w:val="009068B1"/>
    <w:rsid w:val="009069D8"/>
    <w:rsid w:val="00906CB1"/>
    <w:rsid w:val="0090730C"/>
    <w:rsid w:val="00907520"/>
    <w:rsid w:val="0090763E"/>
    <w:rsid w:val="00907725"/>
    <w:rsid w:val="00907819"/>
    <w:rsid w:val="00907F2C"/>
    <w:rsid w:val="00907FA6"/>
    <w:rsid w:val="00907FFD"/>
    <w:rsid w:val="00910494"/>
    <w:rsid w:val="009108E9"/>
    <w:rsid w:val="00910AD8"/>
    <w:rsid w:val="00911712"/>
    <w:rsid w:val="00911B7A"/>
    <w:rsid w:val="00911C52"/>
    <w:rsid w:val="00911CE6"/>
    <w:rsid w:val="0091223D"/>
    <w:rsid w:val="0091230A"/>
    <w:rsid w:val="00912498"/>
    <w:rsid w:val="00912604"/>
    <w:rsid w:val="009128B5"/>
    <w:rsid w:val="00912A91"/>
    <w:rsid w:val="00912AA4"/>
    <w:rsid w:val="00912E8D"/>
    <w:rsid w:val="00912FB2"/>
    <w:rsid w:val="0091306D"/>
    <w:rsid w:val="009131D2"/>
    <w:rsid w:val="009132D8"/>
    <w:rsid w:val="009135C6"/>
    <w:rsid w:val="00913759"/>
    <w:rsid w:val="00913B4C"/>
    <w:rsid w:val="00913C04"/>
    <w:rsid w:val="00913D29"/>
    <w:rsid w:val="00913DAC"/>
    <w:rsid w:val="00914199"/>
    <w:rsid w:val="009142BA"/>
    <w:rsid w:val="0091442B"/>
    <w:rsid w:val="0091446B"/>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9F"/>
    <w:rsid w:val="00916EF2"/>
    <w:rsid w:val="009170C1"/>
    <w:rsid w:val="009171D0"/>
    <w:rsid w:val="00917658"/>
    <w:rsid w:val="0091785B"/>
    <w:rsid w:val="009178C8"/>
    <w:rsid w:val="00917CC5"/>
    <w:rsid w:val="009200FF"/>
    <w:rsid w:val="00920188"/>
    <w:rsid w:val="009202B7"/>
    <w:rsid w:val="00920527"/>
    <w:rsid w:val="009205B2"/>
    <w:rsid w:val="0092082B"/>
    <w:rsid w:val="00920B4E"/>
    <w:rsid w:val="00920E65"/>
    <w:rsid w:val="00920FDC"/>
    <w:rsid w:val="009210AB"/>
    <w:rsid w:val="0092126F"/>
    <w:rsid w:val="00921306"/>
    <w:rsid w:val="009214FF"/>
    <w:rsid w:val="00921C2A"/>
    <w:rsid w:val="00921D3C"/>
    <w:rsid w:val="009220B7"/>
    <w:rsid w:val="0092261D"/>
    <w:rsid w:val="009226A4"/>
    <w:rsid w:val="0092273E"/>
    <w:rsid w:val="009229B1"/>
    <w:rsid w:val="00922A5F"/>
    <w:rsid w:val="00922B9A"/>
    <w:rsid w:val="00922EDC"/>
    <w:rsid w:val="00922F12"/>
    <w:rsid w:val="00922FC9"/>
    <w:rsid w:val="0092302B"/>
    <w:rsid w:val="0092364C"/>
    <w:rsid w:val="00923742"/>
    <w:rsid w:val="00923827"/>
    <w:rsid w:val="00923AC1"/>
    <w:rsid w:val="00923C5D"/>
    <w:rsid w:val="00923EFF"/>
    <w:rsid w:val="00923F55"/>
    <w:rsid w:val="00924005"/>
    <w:rsid w:val="0092417C"/>
    <w:rsid w:val="00924321"/>
    <w:rsid w:val="009247A6"/>
    <w:rsid w:val="00924896"/>
    <w:rsid w:val="00924A23"/>
    <w:rsid w:val="009251C8"/>
    <w:rsid w:val="00925365"/>
    <w:rsid w:val="00925447"/>
    <w:rsid w:val="0092544A"/>
    <w:rsid w:val="0092574F"/>
    <w:rsid w:val="00925AF1"/>
    <w:rsid w:val="00925B96"/>
    <w:rsid w:val="00925CC4"/>
    <w:rsid w:val="00925D5D"/>
    <w:rsid w:val="00925F0C"/>
    <w:rsid w:val="00926021"/>
    <w:rsid w:val="00926073"/>
    <w:rsid w:val="0092662C"/>
    <w:rsid w:val="00926806"/>
    <w:rsid w:val="009268FB"/>
    <w:rsid w:val="009269EC"/>
    <w:rsid w:val="00926A9B"/>
    <w:rsid w:val="00926BD2"/>
    <w:rsid w:val="009273EC"/>
    <w:rsid w:val="009274CF"/>
    <w:rsid w:val="0092784D"/>
    <w:rsid w:val="00927877"/>
    <w:rsid w:val="00927BBF"/>
    <w:rsid w:val="00927CB3"/>
    <w:rsid w:val="00927D48"/>
    <w:rsid w:val="00927DB1"/>
    <w:rsid w:val="00927F75"/>
    <w:rsid w:val="00927F7F"/>
    <w:rsid w:val="00930044"/>
    <w:rsid w:val="0093010A"/>
    <w:rsid w:val="0093017B"/>
    <w:rsid w:val="009302A0"/>
    <w:rsid w:val="0093057F"/>
    <w:rsid w:val="00930AB6"/>
    <w:rsid w:val="00930AFA"/>
    <w:rsid w:val="00930F2B"/>
    <w:rsid w:val="00931307"/>
    <w:rsid w:val="00931921"/>
    <w:rsid w:val="00931C3D"/>
    <w:rsid w:val="00931CD0"/>
    <w:rsid w:val="00931CE1"/>
    <w:rsid w:val="00932047"/>
    <w:rsid w:val="0093204B"/>
    <w:rsid w:val="0093235F"/>
    <w:rsid w:val="00932558"/>
    <w:rsid w:val="0093256F"/>
    <w:rsid w:val="00932C37"/>
    <w:rsid w:val="00932DA7"/>
    <w:rsid w:val="00933173"/>
    <w:rsid w:val="009334A5"/>
    <w:rsid w:val="009337BE"/>
    <w:rsid w:val="00933CF6"/>
    <w:rsid w:val="00933F34"/>
    <w:rsid w:val="009340E4"/>
    <w:rsid w:val="009341A5"/>
    <w:rsid w:val="009341B2"/>
    <w:rsid w:val="00934277"/>
    <w:rsid w:val="00934345"/>
    <w:rsid w:val="009344A8"/>
    <w:rsid w:val="0093459C"/>
    <w:rsid w:val="009349DD"/>
    <w:rsid w:val="00934AA0"/>
    <w:rsid w:val="00934C94"/>
    <w:rsid w:val="00934EBE"/>
    <w:rsid w:val="0093525C"/>
    <w:rsid w:val="00935689"/>
    <w:rsid w:val="0093576E"/>
    <w:rsid w:val="0093577A"/>
    <w:rsid w:val="0093598E"/>
    <w:rsid w:val="00935CAC"/>
    <w:rsid w:val="00935CC9"/>
    <w:rsid w:val="00935D9D"/>
    <w:rsid w:val="009361CA"/>
    <w:rsid w:val="00936236"/>
    <w:rsid w:val="00936400"/>
    <w:rsid w:val="0093659F"/>
    <w:rsid w:val="009365F4"/>
    <w:rsid w:val="0093682F"/>
    <w:rsid w:val="00936D01"/>
    <w:rsid w:val="00936FA1"/>
    <w:rsid w:val="009370EE"/>
    <w:rsid w:val="0093734F"/>
    <w:rsid w:val="00937716"/>
    <w:rsid w:val="00937749"/>
    <w:rsid w:val="00937B9A"/>
    <w:rsid w:val="00940299"/>
    <w:rsid w:val="009403BD"/>
    <w:rsid w:val="009407A8"/>
    <w:rsid w:val="00940CA3"/>
    <w:rsid w:val="00940D71"/>
    <w:rsid w:val="00940D99"/>
    <w:rsid w:val="00940DC6"/>
    <w:rsid w:val="00940E08"/>
    <w:rsid w:val="00940F38"/>
    <w:rsid w:val="009411A4"/>
    <w:rsid w:val="00941223"/>
    <w:rsid w:val="00941440"/>
    <w:rsid w:val="00941687"/>
    <w:rsid w:val="009417BA"/>
    <w:rsid w:val="009418ED"/>
    <w:rsid w:val="00941BC2"/>
    <w:rsid w:val="00941C46"/>
    <w:rsid w:val="00941D46"/>
    <w:rsid w:val="00941D72"/>
    <w:rsid w:val="00942218"/>
    <w:rsid w:val="009422DA"/>
    <w:rsid w:val="00942462"/>
    <w:rsid w:val="009426EB"/>
    <w:rsid w:val="0094280D"/>
    <w:rsid w:val="009429F9"/>
    <w:rsid w:val="00942AAD"/>
    <w:rsid w:val="00942B8B"/>
    <w:rsid w:val="00942E32"/>
    <w:rsid w:val="00943076"/>
    <w:rsid w:val="0094378C"/>
    <w:rsid w:val="00943879"/>
    <w:rsid w:val="00943970"/>
    <w:rsid w:val="00943A68"/>
    <w:rsid w:val="00943CE5"/>
    <w:rsid w:val="00943D10"/>
    <w:rsid w:val="00943E96"/>
    <w:rsid w:val="00943F28"/>
    <w:rsid w:val="00943F80"/>
    <w:rsid w:val="00944067"/>
    <w:rsid w:val="0094438C"/>
    <w:rsid w:val="0094446C"/>
    <w:rsid w:val="00944500"/>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680"/>
    <w:rsid w:val="00946B07"/>
    <w:rsid w:val="00946DFF"/>
    <w:rsid w:val="00946FD7"/>
    <w:rsid w:val="00947083"/>
    <w:rsid w:val="0094749B"/>
    <w:rsid w:val="009474DA"/>
    <w:rsid w:val="0094754E"/>
    <w:rsid w:val="00947679"/>
    <w:rsid w:val="00947854"/>
    <w:rsid w:val="009478A1"/>
    <w:rsid w:val="009478AD"/>
    <w:rsid w:val="009478FE"/>
    <w:rsid w:val="00947A07"/>
    <w:rsid w:val="00947FCF"/>
    <w:rsid w:val="009500A2"/>
    <w:rsid w:val="00950E83"/>
    <w:rsid w:val="00950EAB"/>
    <w:rsid w:val="0095105E"/>
    <w:rsid w:val="0095115B"/>
    <w:rsid w:val="00951436"/>
    <w:rsid w:val="0095166F"/>
    <w:rsid w:val="009516A2"/>
    <w:rsid w:val="00951CF4"/>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94D"/>
    <w:rsid w:val="00953AE1"/>
    <w:rsid w:val="00953B48"/>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1C"/>
    <w:rsid w:val="00956689"/>
    <w:rsid w:val="00956D94"/>
    <w:rsid w:val="009570B7"/>
    <w:rsid w:val="009571A5"/>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1"/>
    <w:rsid w:val="00962568"/>
    <w:rsid w:val="00962EC7"/>
    <w:rsid w:val="0096309E"/>
    <w:rsid w:val="0096310D"/>
    <w:rsid w:val="00963113"/>
    <w:rsid w:val="00963285"/>
    <w:rsid w:val="0096347D"/>
    <w:rsid w:val="009636E4"/>
    <w:rsid w:val="009638A2"/>
    <w:rsid w:val="00963916"/>
    <w:rsid w:val="00963A2A"/>
    <w:rsid w:val="00963B67"/>
    <w:rsid w:val="00963BA0"/>
    <w:rsid w:val="00963D5F"/>
    <w:rsid w:val="009643AB"/>
    <w:rsid w:val="00964865"/>
    <w:rsid w:val="00964A54"/>
    <w:rsid w:val="00964B22"/>
    <w:rsid w:val="00965164"/>
    <w:rsid w:val="009653C5"/>
    <w:rsid w:val="00965568"/>
    <w:rsid w:val="00965839"/>
    <w:rsid w:val="009658F7"/>
    <w:rsid w:val="00965930"/>
    <w:rsid w:val="00965966"/>
    <w:rsid w:val="00965A4E"/>
    <w:rsid w:val="00965A79"/>
    <w:rsid w:val="00965BAC"/>
    <w:rsid w:val="00965CFA"/>
    <w:rsid w:val="00965D5A"/>
    <w:rsid w:val="00965FED"/>
    <w:rsid w:val="00965FFC"/>
    <w:rsid w:val="0096607E"/>
    <w:rsid w:val="009660D4"/>
    <w:rsid w:val="0096623E"/>
    <w:rsid w:val="009662CF"/>
    <w:rsid w:val="009666B3"/>
    <w:rsid w:val="00966B1C"/>
    <w:rsid w:val="00966EF8"/>
    <w:rsid w:val="009671DE"/>
    <w:rsid w:val="009673CD"/>
    <w:rsid w:val="009676F3"/>
    <w:rsid w:val="009676FC"/>
    <w:rsid w:val="00967B3E"/>
    <w:rsid w:val="00967C5E"/>
    <w:rsid w:val="00967CAE"/>
    <w:rsid w:val="00970A4F"/>
    <w:rsid w:val="00970B8B"/>
    <w:rsid w:val="00970C01"/>
    <w:rsid w:val="00971297"/>
    <w:rsid w:val="009712EB"/>
    <w:rsid w:val="0097165A"/>
    <w:rsid w:val="00971681"/>
    <w:rsid w:val="009716B5"/>
    <w:rsid w:val="009717AA"/>
    <w:rsid w:val="00971B98"/>
    <w:rsid w:val="00971D1B"/>
    <w:rsid w:val="00971D61"/>
    <w:rsid w:val="00971F15"/>
    <w:rsid w:val="009722EA"/>
    <w:rsid w:val="00972A19"/>
    <w:rsid w:val="00972A89"/>
    <w:rsid w:val="00972C4A"/>
    <w:rsid w:val="009732AD"/>
    <w:rsid w:val="0097359C"/>
    <w:rsid w:val="0097374F"/>
    <w:rsid w:val="00973CC7"/>
    <w:rsid w:val="00973D0A"/>
    <w:rsid w:val="00973E18"/>
    <w:rsid w:val="0097406D"/>
    <w:rsid w:val="00974479"/>
    <w:rsid w:val="0097481B"/>
    <w:rsid w:val="00974BC8"/>
    <w:rsid w:val="00974E72"/>
    <w:rsid w:val="00975256"/>
    <w:rsid w:val="0097531A"/>
    <w:rsid w:val="0097558D"/>
    <w:rsid w:val="00975677"/>
    <w:rsid w:val="0097573D"/>
    <w:rsid w:val="00975768"/>
    <w:rsid w:val="009757EF"/>
    <w:rsid w:val="009759C0"/>
    <w:rsid w:val="00975ABC"/>
    <w:rsid w:val="00975C71"/>
    <w:rsid w:val="00975E2C"/>
    <w:rsid w:val="00975EFD"/>
    <w:rsid w:val="00975F5F"/>
    <w:rsid w:val="009761A0"/>
    <w:rsid w:val="009764FD"/>
    <w:rsid w:val="009767CE"/>
    <w:rsid w:val="00976A84"/>
    <w:rsid w:val="00976AC6"/>
    <w:rsid w:val="00976B43"/>
    <w:rsid w:val="00976BCF"/>
    <w:rsid w:val="00976C99"/>
    <w:rsid w:val="00976F73"/>
    <w:rsid w:val="009774AB"/>
    <w:rsid w:val="00977AB0"/>
    <w:rsid w:val="00977D9D"/>
    <w:rsid w:val="00980202"/>
    <w:rsid w:val="00980679"/>
    <w:rsid w:val="009807A4"/>
    <w:rsid w:val="00980834"/>
    <w:rsid w:val="009809E7"/>
    <w:rsid w:val="00980B7F"/>
    <w:rsid w:val="00980CA4"/>
    <w:rsid w:val="009814E3"/>
    <w:rsid w:val="009816D9"/>
    <w:rsid w:val="009817F4"/>
    <w:rsid w:val="009818FC"/>
    <w:rsid w:val="00981BEC"/>
    <w:rsid w:val="00981DFA"/>
    <w:rsid w:val="00982396"/>
    <w:rsid w:val="0098251B"/>
    <w:rsid w:val="00982875"/>
    <w:rsid w:val="009828A3"/>
    <w:rsid w:val="009831E3"/>
    <w:rsid w:val="009838C9"/>
    <w:rsid w:val="00983961"/>
    <w:rsid w:val="00984052"/>
    <w:rsid w:val="00984479"/>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2FA"/>
    <w:rsid w:val="009863DE"/>
    <w:rsid w:val="0098651F"/>
    <w:rsid w:val="00986551"/>
    <w:rsid w:val="0098658A"/>
    <w:rsid w:val="009865B2"/>
    <w:rsid w:val="00986B52"/>
    <w:rsid w:val="00986EB9"/>
    <w:rsid w:val="00986F77"/>
    <w:rsid w:val="00987189"/>
    <w:rsid w:val="009873A3"/>
    <w:rsid w:val="009874E9"/>
    <w:rsid w:val="00987771"/>
    <w:rsid w:val="00987923"/>
    <w:rsid w:val="00987AED"/>
    <w:rsid w:val="00987B15"/>
    <w:rsid w:val="00987E1C"/>
    <w:rsid w:val="00990218"/>
    <w:rsid w:val="009903A4"/>
    <w:rsid w:val="0099047E"/>
    <w:rsid w:val="00990563"/>
    <w:rsid w:val="009905A5"/>
    <w:rsid w:val="00990861"/>
    <w:rsid w:val="00990982"/>
    <w:rsid w:val="00990CA5"/>
    <w:rsid w:val="00990CAF"/>
    <w:rsid w:val="00990DAF"/>
    <w:rsid w:val="00991287"/>
    <w:rsid w:val="00991370"/>
    <w:rsid w:val="0099152F"/>
    <w:rsid w:val="00991577"/>
    <w:rsid w:val="00991695"/>
    <w:rsid w:val="009917FF"/>
    <w:rsid w:val="0099183F"/>
    <w:rsid w:val="00991AEE"/>
    <w:rsid w:val="00991BA0"/>
    <w:rsid w:val="0099240B"/>
    <w:rsid w:val="0099254E"/>
    <w:rsid w:val="0099261B"/>
    <w:rsid w:val="0099268A"/>
    <w:rsid w:val="009927F0"/>
    <w:rsid w:val="00992A34"/>
    <w:rsid w:val="00992D91"/>
    <w:rsid w:val="00992F02"/>
    <w:rsid w:val="00993463"/>
    <w:rsid w:val="0099373B"/>
    <w:rsid w:val="00993908"/>
    <w:rsid w:val="0099394B"/>
    <w:rsid w:val="00993A72"/>
    <w:rsid w:val="009942D9"/>
    <w:rsid w:val="0099431B"/>
    <w:rsid w:val="00994749"/>
    <w:rsid w:val="009947F4"/>
    <w:rsid w:val="0099480F"/>
    <w:rsid w:val="009948BF"/>
    <w:rsid w:val="0099495F"/>
    <w:rsid w:val="00994A68"/>
    <w:rsid w:val="00994D63"/>
    <w:rsid w:val="00994DE2"/>
    <w:rsid w:val="00995012"/>
    <w:rsid w:val="0099517D"/>
    <w:rsid w:val="00995391"/>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FC"/>
    <w:rsid w:val="0099664D"/>
    <w:rsid w:val="0099699A"/>
    <w:rsid w:val="009971EF"/>
    <w:rsid w:val="009974CA"/>
    <w:rsid w:val="00997746"/>
    <w:rsid w:val="009977C2"/>
    <w:rsid w:val="009A074D"/>
    <w:rsid w:val="009A07CA"/>
    <w:rsid w:val="009A1080"/>
    <w:rsid w:val="009A117E"/>
    <w:rsid w:val="009A125B"/>
    <w:rsid w:val="009A13A0"/>
    <w:rsid w:val="009A14EB"/>
    <w:rsid w:val="009A159A"/>
    <w:rsid w:val="009A16BB"/>
    <w:rsid w:val="009A18AB"/>
    <w:rsid w:val="009A1944"/>
    <w:rsid w:val="009A1A47"/>
    <w:rsid w:val="009A1A62"/>
    <w:rsid w:val="009A1BE9"/>
    <w:rsid w:val="009A1C56"/>
    <w:rsid w:val="009A1C65"/>
    <w:rsid w:val="009A1CB4"/>
    <w:rsid w:val="009A1CD7"/>
    <w:rsid w:val="009A1F76"/>
    <w:rsid w:val="009A2156"/>
    <w:rsid w:val="009A222E"/>
    <w:rsid w:val="009A244B"/>
    <w:rsid w:val="009A24C3"/>
    <w:rsid w:val="009A2544"/>
    <w:rsid w:val="009A285B"/>
    <w:rsid w:val="009A2E24"/>
    <w:rsid w:val="009A2EC6"/>
    <w:rsid w:val="009A2F1F"/>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4DC9"/>
    <w:rsid w:val="009A53F5"/>
    <w:rsid w:val="009A54CC"/>
    <w:rsid w:val="009A5BD2"/>
    <w:rsid w:val="009A5BDE"/>
    <w:rsid w:val="009A5D04"/>
    <w:rsid w:val="009A5EC0"/>
    <w:rsid w:val="009A62ED"/>
    <w:rsid w:val="009A635C"/>
    <w:rsid w:val="009A6653"/>
    <w:rsid w:val="009A66F5"/>
    <w:rsid w:val="009A6853"/>
    <w:rsid w:val="009A6A7A"/>
    <w:rsid w:val="009A6C85"/>
    <w:rsid w:val="009A6CC3"/>
    <w:rsid w:val="009A6FA8"/>
    <w:rsid w:val="009A724D"/>
    <w:rsid w:val="009A7688"/>
    <w:rsid w:val="009A77DC"/>
    <w:rsid w:val="009B00C2"/>
    <w:rsid w:val="009B0126"/>
    <w:rsid w:val="009B013F"/>
    <w:rsid w:val="009B04D5"/>
    <w:rsid w:val="009B06F9"/>
    <w:rsid w:val="009B0760"/>
    <w:rsid w:val="009B08B8"/>
    <w:rsid w:val="009B0A51"/>
    <w:rsid w:val="009B0A8E"/>
    <w:rsid w:val="009B0BA4"/>
    <w:rsid w:val="009B0F3E"/>
    <w:rsid w:val="009B119F"/>
    <w:rsid w:val="009B125B"/>
    <w:rsid w:val="009B12B2"/>
    <w:rsid w:val="009B1438"/>
    <w:rsid w:val="009B168C"/>
    <w:rsid w:val="009B1864"/>
    <w:rsid w:val="009B19D2"/>
    <w:rsid w:val="009B1DE1"/>
    <w:rsid w:val="009B1EC0"/>
    <w:rsid w:val="009B21FC"/>
    <w:rsid w:val="009B24ED"/>
    <w:rsid w:val="009B253C"/>
    <w:rsid w:val="009B268F"/>
    <w:rsid w:val="009B2A6A"/>
    <w:rsid w:val="009B2AEB"/>
    <w:rsid w:val="009B2C69"/>
    <w:rsid w:val="009B2CCE"/>
    <w:rsid w:val="009B327B"/>
    <w:rsid w:val="009B39C1"/>
    <w:rsid w:val="009B3E3F"/>
    <w:rsid w:val="009B4249"/>
    <w:rsid w:val="009B44B5"/>
    <w:rsid w:val="009B47FB"/>
    <w:rsid w:val="009B480A"/>
    <w:rsid w:val="009B4A6A"/>
    <w:rsid w:val="009B4AF4"/>
    <w:rsid w:val="009B4D52"/>
    <w:rsid w:val="009B4D6D"/>
    <w:rsid w:val="009B52E6"/>
    <w:rsid w:val="009B5375"/>
    <w:rsid w:val="009B56A5"/>
    <w:rsid w:val="009B572E"/>
    <w:rsid w:val="009B57FD"/>
    <w:rsid w:val="009B59E7"/>
    <w:rsid w:val="009B60B7"/>
    <w:rsid w:val="009B6177"/>
    <w:rsid w:val="009B64A6"/>
    <w:rsid w:val="009B6518"/>
    <w:rsid w:val="009B6646"/>
    <w:rsid w:val="009B66E9"/>
    <w:rsid w:val="009B6B75"/>
    <w:rsid w:val="009B6C98"/>
    <w:rsid w:val="009B6CDB"/>
    <w:rsid w:val="009B6FE9"/>
    <w:rsid w:val="009B702A"/>
    <w:rsid w:val="009B708E"/>
    <w:rsid w:val="009B70D3"/>
    <w:rsid w:val="009B70E7"/>
    <w:rsid w:val="009B71D3"/>
    <w:rsid w:val="009B7272"/>
    <w:rsid w:val="009B7419"/>
    <w:rsid w:val="009B76E0"/>
    <w:rsid w:val="009B7921"/>
    <w:rsid w:val="009B7A8B"/>
    <w:rsid w:val="009B7BA4"/>
    <w:rsid w:val="009B7DCD"/>
    <w:rsid w:val="009B7E86"/>
    <w:rsid w:val="009C0104"/>
    <w:rsid w:val="009C027F"/>
    <w:rsid w:val="009C03B7"/>
    <w:rsid w:val="009C051B"/>
    <w:rsid w:val="009C0766"/>
    <w:rsid w:val="009C07D1"/>
    <w:rsid w:val="009C08A8"/>
    <w:rsid w:val="009C0B7C"/>
    <w:rsid w:val="009C0BC4"/>
    <w:rsid w:val="009C0E65"/>
    <w:rsid w:val="009C0E6B"/>
    <w:rsid w:val="009C1002"/>
    <w:rsid w:val="009C10FD"/>
    <w:rsid w:val="009C160E"/>
    <w:rsid w:val="009C175B"/>
    <w:rsid w:val="009C1A12"/>
    <w:rsid w:val="009C1B5B"/>
    <w:rsid w:val="009C1B8A"/>
    <w:rsid w:val="009C1CDC"/>
    <w:rsid w:val="009C1D5E"/>
    <w:rsid w:val="009C2071"/>
    <w:rsid w:val="009C22D0"/>
    <w:rsid w:val="009C2458"/>
    <w:rsid w:val="009C2775"/>
    <w:rsid w:val="009C2E3E"/>
    <w:rsid w:val="009C2E4B"/>
    <w:rsid w:val="009C30AB"/>
    <w:rsid w:val="009C3174"/>
    <w:rsid w:val="009C31EC"/>
    <w:rsid w:val="009C34CC"/>
    <w:rsid w:val="009C37A0"/>
    <w:rsid w:val="009C3DDB"/>
    <w:rsid w:val="009C3E2A"/>
    <w:rsid w:val="009C3F0D"/>
    <w:rsid w:val="009C40CB"/>
    <w:rsid w:val="009C4194"/>
    <w:rsid w:val="009C459B"/>
    <w:rsid w:val="009C47C5"/>
    <w:rsid w:val="009C496A"/>
    <w:rsid w:val="009C4BB6"/>
    <w:rsid w:val="009C4C13"/>
    <w:rsid w:val="009C4CBC"/>
    <w:rsid w:val="009C4D3F"/>
    <w:rsid w:val="009C50D8"/>
    <w:rsid w:val="009C51F3"/>
    <w:rsid w:val="009C529E"/>
    <w:rsid w:val="009C55F6"/>
    <w:rsid w:val="009C5AC6"/>
    <w:rsid w:val="009C5B93"/>
    <w:rsid w:val="009C5C96"/>
    <w:rsid w:val="009C5D50"/>
    <w:rsid w:val="009C5E31"/>
    <w:rsid w:val="009C5EB3"/>
    <w:rsid w:val="009C60AA"/>
    <w:rsid w:val="009C60B4"/>
    <w:rsid w:val="009C6483"/>
    <w:rsid w:val="009C65AA"/>
    <w:rsid w:val="009C6797"/>
    <w:rsid w:val="009C67BD"/>
    <w:rsid w:val="009C686B"/>
    <w:rsid w:val="009C6B98"/>
    <w:rsid w:val="009C6DAA"/>
    <w:rsid w:val="009C6F55"/>
    <w:rsid w:val="009C70B1"/>
    <w:rsid w:val="009C7184"/>
    <w:rsid w:val="009C71E3"/>
    <w:rsid w:val="009C723A"/>
    <w:rsid w:val="009C73A4"/>
    <w:rsid w:val="009C73AA"/>
    <w:rsid w:val="009C74BF"/>
    <w:rsid w:val="009C75BD"/>
    <w:rsid w:val="009C7607"/>
    <w:rsid w:val="009C76AA"/>
    <w:rsid w:val="009C77F7"/>
    <w:rsid w:val="009C7805"/>
    <w:rsid w:val="009C7900"/>
    <w:rsid w:val="009C7BF0"/>
    <w:rsid w:val="009C7D0F"/>
    <w:rsid w:val="009D00F6"/>
    <w:rsid w:val="009D01DE"/>
    <w:rsid w:val="009D0261"/>
    <w:rsid w:val="009D03DE"/>
    <w:rsid w:val="009D063E"/>
    <w:rsid w:val="009D0E09"/>
    <w:rsid w:val="009D0E8C"/>
    <w:rsid w:val="009D1070"/>
    <w:rsid w:val="009D12FE"/>
    <w:rsid w:val="009D148F"/>
    <w:rsid w:val="009D1662"/>
    <w:rsid w:val="009D1772"/>
    <w:rsid w:val="009D1AB3"/>
    <w:rsid w:val="009D21D9"/>
    <w:rsid w:val="009D2340"/>
    <w:rsid w:val="009D27A7"/>
    <w:rsid w:val="009D2989"/>
    <w:rsid w:val="009D299F"/>
    <w:rsid w:val="009D29DC"/>
    <w:rsid w:val="009D2C3A"/>
    <w:rsid w:val="009D2EB1"/>
    <w:rsid w:val="009D3055"/>
    <w:rsid w:val="009D3445"/>
    <w:rsid w:val="009D3FC1"/>
    <w:rsid w:val="009D4075"/>
    <w:rsid w:val="009D40FB"/>
    <w:rsid w:val="009D43C3"/>
    <w:rsid w:val="009D4592"/>
    <w:rsid w:val="009D4593"/>
    <w:rsid w:val="009D4A3D"/>
    <w:rsid w:val="009D4AAC"/>
    <w:rsid w:val="009D4FA3"/>
    <w:rsid w:val="009D4FF0"/>
    <w:rsid w:val="009D504E"/>
    <w:rsid w:val="009D5318"/>
    <w:rsid w:val="009D5380"/>
    <w:rsid w:val="009D53CB"/>
    <w:rsid w:val="009D5862"/>
    <w:rsid w:val="009D5C77"/>
    <w:rsid w:val="009D5E2A"/>
    <w:rsid w:val="009D6257"/>
    <w:rsid w:val="009D651C"/>
    <w:rsid w:val="009D68B3"/>
    <w:rsid w:val="009D6914"/>
    <w:rsid w:val="009D6924"/>
    <w:rsid w:val="009D6A5B"/>
    <w:rsid w:val="009D6AF2"/>
    <w:rsid w:val="009D6CAA"/>
    <w:rsid w:val="009D6D6C"/>
    <w:rsid w:val="009D6E8E"/>
    <w:rsid w:val="009D7238"/>
    <w:rsid w:val="009D7335"/>
    <w:rsid w:val="009D73DF"/>
    <w:rsid w:val="009D75F6"/>
    <w:rsid w:val="009D7812"/>
    <w:rsid w:val="009D79F1"/>
    <w:rsid w:val="009E0072"/>
    <w:rsid w:val="009E015A"/>
    <w:rsid w:val="009E01DB"/>
    <w:rsid w:val="009E0232"/>
    <w:rsid w:val="009E04DB"/>
    <w:rsid w:val="009E09C9"/>
    <w:rsid w:val="009E0E4D"/>
    <w:rsid w:val="009E1203"/>
    <w:rsid w:val="009E12BE"/>
    <w:rsid w:val="009E191D"/>
    <w:rsid w:val="009E19B0"/>
    <w:rsid w:val="009E19B3"/>
    <w:rsid w:val="009E1B45"/>
    <w:rsid w:val="009E1D78"/>
    <w:rsid w:val="009E22EA"/>
    <w:rsid w:val="009E2431"/>
    <w:rsid w:val="009E2765"/>
    <w:rsid w:val="009E2C85"/>
    <w:rsid w:val="009E2D06"/>
    <w:rsid w:val="009E2EED"/>
    <w:rsid w:val="009E3738"/>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C4E"/>
    <w:rsid w:val="009E5DE5"/>
    <w:rsid w:val="009E6308"/>
    <w:rsid w:val="009E63D5"/>
    <w:rsid w:val="009E63FC"/>
    <w:rsid w:val="009E68B4"/>
    <w:rsid w:val="009E6C4D"/>
    <w:rsid w:val="009E6E3B"/>
    <w:rsid w:val="009E6E98"/>
    <w:rsid w:val="009E6E9B"/>
    <w:rsid w:val="009E717B"/>
    <w:rsid w:val="009E727A"/>
    <w:rsid w:val="009E7909"/>
    <w:rsid w:val="009E792E"/>
    <w:rsid w:val="009F003E"/>
    <w:rsid w:val="009F062A"/>
    <w:rsid w:val="009F083B"/>
    <w:rsid w:val="009F0BDB"/>
    <w:rsid w:val="009F0C87"/>
    <w:rsid w:val="009F0EA5"/>
    <w:rsid w:val="009F0FD3"/>
    <w:rsid w:val="009F10AA"/>
    <w:rsid w:val="009F1553"/>
    <w:rsid w:val="009F1726"/>
    <w:rsid w:val="009F1990"/>
    <w:rsid w:val="009F1B03"/>
    <w:rsid w:val="009F1D0B"/>
    <w:rsid w:val="009F1D93"/>
    <w:rsid w:val="009F202D"/>
    <w:rsid w:val="009F20C6"/>
    <w:rsid w:val="009F22E4"/>
    <w:rsid w:val="009F232D"/>
    <w:rsid w:val="009F23CF"/>
    <w:rsid w:val="009F2642"/>
    <w:rsid w:val="009F29F3"/>
    <w:rsid w:val="009F2E2B"/>
    <w:rsid w:val="009F3163"/>
    <w:rsid w:val="009F321C"/>
    <w:rsid w:val="009F37E3"/>
    <w:rsid w:val="009F3956"/>
    <w:rsid w:val="009F401A"/>
    <w:rsid w:val="009F403C"/>
    <w:rsid w:val="009F404D"/>
    <w:rsid w:val="009F4417"/>
    <w:rsid w:val="009F44C9"/>
    <w:rsid w:val="009F4D33"/>
    <w:rsid w:val="009F4F97"/>
    <w:rsid w:val="009F532C"/>
    <w:rsid w:val="009F548F"/>
    <w:rsid w:val="009F5883"/>
    <w:rsid w:val="009F5B7F"/>
    <w:rsid w:val="009F611A"/>
    <w:rsid w:val="009F61F2"/>
    <w:rsid w:val="009F66FC"/>
    <w:rsid w:val="009F6CA4"/>
    <w:rsid w:val="009F6E7E"/>
    <w:rsid w:val="009F6E82"/>
    <w:rsid w:val="009F73F1"/>
    <w:rsid w:val="009F7726"/>
    <w:rsid w:val="009F77F0"/>
    <w:rsid w:val="009F78A4"/>
    <w:rsid w:val="009F7A8B"/>
    <w:rsid w:val="009F7BB8"/>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4C8"/>
    <w:rsid w:val="00A0376F"/>
    <w:rsid w:val="00A038B5"/>
    <w:rsid w:val="00A0414F"/>
    <w:rsid w:val="00A042E1"/>
    <w:rsid w:val="00A04473"/>
    <w:rsid w:val="00A04926"/>
    <w:rsid w:val="00A04991"/>
    <w:rsid w:val="00A04E8E"/>
    <w:rsid w:val="00A05087"/>
    <w:rsid w:val="00A0550C"/>
    <w:rsid w:val="00A0554A"/>
    <w:rsid w:val="00A05578"/>
    <w:rsid w:val="00A0595D"/>
    <w:rsid w:val="00A05C84"/>
    <w:rsid w:val="00A0649A"/>
    <w:rsid w:val="00A065B4"/>
    <w:rsid w:val="00A068E2"/>
    <w:rsid w:val="00A06AC6"/>
    <w:rsid w:val="00A06C54"/>
    <w:rsid w:val="00A06C83"/>
    <w:rsid w:val="00A06D7E"/>
    <w:rsid w:val="00A06DD8"/>
    <w:rsid w:val="00A06E60"/>
    <w:rsid w:val="00A06FE9"/>
    <w:rsid w:val="00A07362"/>
    <w:rsid w:val="00A07373"/>
    <w:rsid w:val="00A073FE"/>
    <w:rsid w:val="00A07515"/>
    <w:rsid w:val="00A0794E"/>
    <w:rsid w:val="00A07CE3"/>
    <w:rsid w:val="00A07D4C"/>
    <w:rsid w:val="00A07F51"/>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E7"/>
    <w:rsid w:val="00A128FE"/>
    <w:rsid w:val="00A12D86"/>
    <w:rsid w:val="00A12D95"/>
    <w:rsid w:val="00A12EDD"/>
    <w:rsid w:val="00A136D7"/>
    <w:rsid w:val="00A137D0"/>
    <w:rsid w:val="00A13924"/>
    <w:rsid w:val="00A139E2"/>
    <w:rsid w:val="00A139FD"/>
    <w:rsid w:val="00A13B52"/>
    <w:rsid w:val="00A1420B"/>
    <w:rsid w:val="00A14349"/>
    <w:rsid w:val="00A143AB"/>
    <w:rsid w:val="00A145D4"/>
    <w:rsid w:val="00A1462B"/>
    <w:rsid w:val="00A149A2"/>
    <w:rsid w:val="00A14A96"/>
    <w:rsid w:val="00A14B0E"/>
    <w:rsid w:val="00A14CF5"/>
    <w:rsid w:val="00A15026"/>
    <w:rsid w:val="00A150EC"/>
    <w:rsid w:val="00A152BB"/>
    <w:rsid w:val="00A154ED"/>
    <w:rsid w:val="00A15732"/>
    <w:rsid w:val="00A15749"/>
    <w:rsid w:val="00A158C2"/>
    <w:rsid w:val="00A15AB4"/>
    <w:rsid w:val="00A15F4B"/>
    <w:rsid w:val="00A1615F"/>
    <w:rsid w:val="00A16639"/>
    <w:rsid w:val="00A16A49"/>
    <w:rsid w:val="00A16A71"/>
    <w:rsid w:val="00A16EBA"/>
    <w:rsid w:val="00A17736"/>
    <w:rsid w:val="00A17D15"/>
    <w:rsid w:val="00A17E9B"/>
    <w:rsid w:val="00A2018E"/>
    <w:rsid w:val="00A2054D"/>
    <w:rsid w:val="00A205BB"/>
    <w:rsid w:val="00A20616"/>
    <w:rsid w:val="00A2066F"/>
    <w:rsid w:val="00A208F0"/>
    <w:rsid w:val="00A20C4A"/>
    <w:rsid w:val="00A20D38"/>
    <w:rsid w:val="00A211EA"/>
    <w:rsid w:val="00A2152F"/>
    <w:rsid w:val="00A21836"/>
    <w:rsid w:val="00A2184D"/>
    <w:rsid w:val="00A2194D"/>
    <w:rsid w:val="00A21FA6"/>
    <w:rsid w:val="00A22253"/>
    <w:rsid w:val="00A222AF"/>
    <w:rsid w:val="00A227A8"/>
    <w:rsid w:val="00A23059"/>
    <w:rsid w:val="00A23068"/>
    <w:rsid w:val="00A231E5"/>
    <w:rsid w:val="00A231F8"/>
    <w:rsid w:val="00A23281"/>
    <w:rsid w:val="00A234B5"/>
    <w:rsid w:val="00A2369A"/>
    <w:rsid w:val="00A238E9"/>
    <w:rsid w:val="00A23C71"/>
    <w:rsid w:val="00A23E74"/>
    <w:rsid w:val="00A23FC9"/>
    <w:rsid w:val="00A2418A"/>
    <w:rsid w:val="00A24232"/>
    <w:rsid w:val="00A24288"/>
    <w:rsid w:val="00A243D9"/>
    <w:rsid w:val="00A24462"/>
    <w:rsid w:val="00A249EA"/>
    <w:rsid w:val="00A24AAC"/>
    <w:rsid w:val="00A24D1E"/>
    <w:rsid w:val="00A24FB1"/>
    <w:rsid w:val="00A25024"/>
    <w:rsid w:val="00A251D5"/>
    <w:rsid w:val="00A2532E"/>
    <w:rsid w:val="00A2533F"/>
    <w:rsid w:val="00A25822"/>
    <w:rsid w:val="00A261CE"/>
    <w:rsid w:val="00A262F2"/>
    <w:rsid w:val="00A2648E"/>
    <w:rsid w:val="00A265E1"/>
    <w:rsid w:val="00A26718"/>
    <w:rsid w:val="00A26892"/>
    <w:rsid w:val="00A268DA"/>
    <w:rsid w:val="00A2699D"/>
    <w:rsid w:val="00A26A62"/>
    <w:rsid w:val="00A27447"/>
    <w:rsid w:val="00A275AA"/>
    <w:rsid w:val="00A276B7"/>
    <w:rsid w:val="00A276E4"/>
    <w:rsid w:val="00A27763"/>
    <w:rsid w:val="00A2776A"/>
    <w:rsid w:val="00A279ED"/>
    <w:rsid w:val="00A27C6F"/>
    <w:rsid w:val="00A27CE8"/>
    <w:rsid w:val="00A27D1C"/>
    <w:rsid w:val="00A302BB"/>
    <w:rsid w:val="00A30B36"/>
    <w:rsid w:val="00A310C9"/>
    <w:rsid w:val="00A3122E"/>
    <w:rsid w:val="00A31414"/>
    <w:rsid w:val="00A31440"/>
    <w:rsid w:val="00A3179A"/>
    <w:rsid w:val="00A3193D"/>
    <w:rsid w:val="00A31B9D"/>
    <w:rsid w:val="00A31D26"/>
    <w:rsid w:val="00A31FF1"/>
    <w:rsid w:val="00A321F3"/>
    <w:rsid w:val="00A322CA"/>
    <w:rsid w:val="00A32461"/>
    <w:rsid w:val="00A32C6E"/>
    <w:rsid w:val="00A32FCF"/>
    <w:rsid w:val="00A33015"/>
    <w:rsid w:val="00A33164"/>
    <w:rsid w:val="00A332C5"/>
    <w:rsid w:val="00A333A2"/>
    <w:rsid w:val="00A333BC"/>
    <w:rsid w:val="00A334EF"/>
    <w:rsid w:val="00A3351C"/>
    <w:rsid w:val="00A336C3"/>
    <w:rsid w:val="00A337CF"/>
    <w:rsid w:val="00A33906"/>
    <w:rsid w:val="00A33A0A"/>
    <w:rsid w:val="00A33EE9"/>
    <w:rsid w:val="00A33F3F"/>
    <w:rsid w:val="00A342C5"/>
    <w:rsid w:val="00A3443B"/>
    <w:rsid w:val="00A349A1"/>
    <w:rsid w:val="00A350B1"/>
    <w:rsid w:val="00A35281"/>
    <w:rsid w:val="00A352EA"/>
    <w:rsid w:val="00A3563E"/>
    <w:rsid w:val="00A35647"/>
    <w:rsid w:val="00A35EBF"/>
    <w:rsid w:val="00A3625B"/>
    <w:rsid w:val="00A3627E"/>
    <w:rsid w:val="00A362F4"/>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70A"/>
    <w:rsid w:val="00A4083A"/>
    <w:rsid w:val="00A409E1"/>
    <w:rsid w:val="00A40DA8"/>
    <w:rsid w:val="00A40F95"/>
    <w:rsid w:val="00A41237"/>
    <w:rsid w:val="00A4135C"/>
    <w:rsid w:val="00A4139B"/>
    <w:rsid w:val="00A415C6"/>
    <w:rsid w:val="00A41851"/>
    <w:rsid w:val="00A41913"/>
    <w:rsid w:val="00A41A12"/>
    <w:rsid w:val="00A41AD2"/>
    <w:rsid w:val="00A41C93"/>
    <w:rsid w:val="00A41EDA"/>
    <w:rsid w:val="00A42087"/>
    <w:rsid w:val="00A42646"/>
    <w:rsid w:val="00A42D9C"/>
    <w:rsid w:val="00A42E0E"/>
    <w:rsid w:val="00A42F67"/>
    <w:rsid w:val="00A431E1"/>
    <w:rsid w:val="00A4334F"/>
    <w:rsid w:val="00A43365"/>
    <w:rsid w:val="00A433A5"/>
    <w:rsid w:val="00A43472"/>
    <w:rsid w:val="00A4395F"/>
    <w:rsid w:val="00A43ADA"/>
    <w:rsid w:val="00A43D45"/>
    <w:rsid w:val="00A43D9C"/>
    <w:rsid w:val="00A43E39"/>
    <w:rsid w:val="00A43E4C"/>
    <w:rsid w:val="00A43FB8"/>
    <w:rsid w:val="00A4405D"/>
    <w:rsid w:val="00A4410D"/>
    <w:rsid w:val="00A4421B"/>
    <w:rsid w:val="00A44762"/>
    <w:rsid w:val="00A44808"/>
    <w:rsid w:val="00A44B23"/>
    <w:rsid w:val="00A44BA6"/>
    <w:rsid w:val="00A44BBC"/>
    <w:rsid w:val="00A44C4E"/>
    <w:rsid w:val="00A45013"/>
    <w:rsid w:val="00A452ED"/>
    <w:rsid w:val="00A45496"/>
    <w:rsid w:val="00A4596F"/>
    <w:rsid w:val="00A45AD5"/>
    <w:rsid w:val="00A45F65"/>
    <w:rsid w:val="00A4611F"/>
    <w:rsid w:val="00A466D2"/>
    <w:rsid w:val="00A467D4"/>
    <w:rsid w:val="00A467FD"/>
    <w:rsid w:val="00A46D08"/>
    <w:rsid w:val="00A46D9A"/>
    <w:rsid w:val="00A47004"/>
    <w:rsid w:val="00A471AF"/>
    <w:rsid w:val="00A47373"/>
    <w:rsid w:val="00A47953"/>
    <w:rsid w:val="00A4796C"/>
    <w:rsid w:val="00A47A2F"/>
    <w:rsid w:val="00A47C74"/>
    <w:rsid w:val="00A47E74"/>
    <w:rsid w:val="00A500E8"/>
    <w:rsid w:val="00A501C9"/>
    <w:rsid w:val="00A502FE"/>
    <w:rsid w:val="00A5030F"/>
    <w:rsid w:val="00A503FB"/>
    <w:rsid w:val="00A50A53"/>
    <w:rsid w:val="00A50B6B"/>
    <w:rsid w:val="00A50D17"/>
    <w:rsid w:val="00A50E57"/>
    <w:rsid w:val="00A51044"/>
    <w:rsid w:val="00A51357"/>
    <w:rsid w:val="00A5184F"/>
    <w:rsid w:val="00A51887"/>
    <w:rsid w:val="00A51D2D"/>
    <w:rsid w:val="00A51E6C"/>
    <w:rsid w:val="00A51E88"/>
    <w:rsid w:val="00A5245C"/>
    <w:rsid w:val="00A52685"/>
    <w:rsid w:val="00A5295E"/>
    <w:rsid w:val="00A52D2E"/>
    <w:rsid w:val="00A53048"/>
    <w:rsid w:val="00A5312F"/>
    <w:rsid w:val="00A53179"/>
    <w:rsid w:val="00A53384"/>
    <w:rsid w:val="00A53579"/>
    <w:rsid w:val="00A536A4"/>
    <w:rsid w:val="00A537A9"/>
    <w:rsid w:val="00A53C98"/>
    <w:rsid w:val="00A53CAC"/>
    <w:rsid w:val="00A54103"/>
    <w:rsid w:val="00A541ED"/>
    <w:rsid w:val="00A5445F"/>
    <w:rsid w:val="00A5475A"/>
    <w:rsid w:val="00A547E4"/>
    <w:rsid w:val="00A54BB2"/>
    <w:rsid w:val="00A54E23"/>
    <w:rsid w:val="00A54F0E"/>
    <w:rsid w:val="00A54F6B"/>
    <w:rsid w:val="00A54F6F"/>
    <w:rsid w:val="00A54FBA"/>
    <w:rsid w:val="00A5508C"/>
    <w:rsid w:val="00A550CE"/>
    <w:rsid w:val="00A553AB"/>
    <w:rsid w:val="00A558F8"/>
    <w:rsid w:val="00A55CC2"/>
    <w:rsid w:val="00A56027"/>
    <w:rsid w:val="00A560D2"/>
    <w:rsid w:val="00A561AB"/>
    <w:rsid w:val="00A565A7"/>
    <w:rsid w:val="00A56674"/>
    <w:rsid w:val="00A566B2"/>
    <w:rsid w:val="00A56AAF"/>
    <w:rsid w:val="00A56BE5"/>
    <w:rsid w:val="00A57069"/>
    <w:rsid w:val="00A57538"/>
    <w:rsid w:val="00A6003E"/>
    <w:rsid w:val="00A60078"/>
    <w:rsid w:val="00A6013D"/>
    <w:rsid w:val="00A601BF"/>
    <w:rsid w:val="00A6045E"/>
    <w:rsid w:val="00A604F6"/>
    <w:rsid w:val="00A607C2"/>
    <w:rsid w:val="00A607E0"/>
    <w:rsid w:val="00A618F7"/>
    <w:rsid w:val="00A61B98"/>
    <w:rsid w:val="00A624C0"/>
    <w:rsid w:val="00A629CE"/>
    <w:rsid w:val="00A62AA0"/>
    <w:rsid w:val="00A62CD7"/>
    <w:rsid w:val="00A62EB4"/>
    <w:rsid w:val="00A6304A"/>
    <w:rsid w:val="00A636DD"/>
    <w:rsid w:val="00A63ABF"/>
    <w:rsid w:val="00A63C59"/>
    <w:rsid w:val="00A63CA0"/>
    <w:rsid w:val="00A63EA9"/>
    <w:rsid w:val="00A642F2"/>
    <w:rsid w:val="00A6443A"/>
    <w:rsid w:val="00A649D9"/>
    <w:rsid w:val="00A64CC4"/>
    <w:rsid w:val="00A64F1A"/>
    <w:rsid w:val="00A64F69"/>
    <w:rsid w:val="00A65086"/>
    <w:rsid w:val="00A6508D"/>
    <w:rsid w:val="00A653F1"/>
    <w:rsid w:val="00A6580E"/>
    <w:rsid w:val="00A65B56"/>
    <w:rsid w:val="00A65F3D"/>
    <w:rsid w:val="00A661F2"/>
    <w:rsid w:val="00A663AF"/>
    <w:rsid w:val="00A6653C"/>
    <w:rsid w:val="00A66610"/>
    <w:rsid w:val="00A667AC"/>
    <w:rsid w:val="00A66AD4"/>
    <w:rsid w:val="00A67035"/>
    <w:rsid w:val="00A6732F"/>
    <w:rsid w:val="00A67C8B"/>
    <w:rsid w:val="00A70206"/>
    <w:rsid w:val="00A70233"/>
    <w:rsid w:val="00A70CB0"/>
    <w:rsid w:val="00A70D6B"/>
    <w:rsid w:val="00A70E4B"/>
    <w:rsid w:val="00A710E2"/>
    <w:rsid w:val="00A710F0"/>
    <w:rsid w:val="00A713E1"/>
    <w:rsid w:val="00A71403"/>
    <w:rsid w:val="00A715B2"/>
    <w:rsid w:val="00A71653"/>
    <w:rsid w:val="00A71654"/>
    <w:rsid w:val="00A71E2C"/>
    <w:rsid w:val="00A7200D"/>
    <w:rsid w:val="00A722EA"/>
    <w:rsid w:val="00A7241F"/>
    <w:rsid w:val="00A72853"/>
    <w:rsid w:val="00A7293B"/>
    <w:rsid w:val="00A72DBF"/>
    <w:rsid w:val="00A72DDA"/>
    <w:rsid w:val="00A72E88"/>
    <w:rsid w:val="00A72FBC"/>
    <w:rsid w:val="00A73023"/>
    <w:rsid w:val="00A73346"/>
    <w:rsid w:val="00A73761"/>
    <w:rsid w:val="00A737D1"/>
    <w:rsid w:val="00A73A52"/>
    <w:rsid w:val="00A73AE0"/>
    <w:rsid w:val="00A73B64"/>
    <w:rsid w:val="00A73C61"/>
    <w:rsid w:val="00A73D05"/>
    <w:rsid w:val="00A73E5E"/>
    <w:rsid w:val="00A73EAC"/>
    <w:rsid w:val="00A7409B"/>
    <w:rsid w:val="00A741B6"/>
    <w:rsid w:val="00A74327"/>
    <w:rsid w:val="00A743C4"/>
    <w:rsid w:val="00A743EF"/>
    <w:rsid w:val="00A7495A"/>
    <w:rsid w:val="00A74960"/>
    <w:rsid w:val="00A74E43"/>
    <w:rsid w:val="00A74F2D"/>
    <w:rsid w:val="00A752B6"/>
    <w:rsid w:val="00A75655"/>
    <w:rsid w:val="00A757A7"/>
    <w:rsid w:val="00A75AB8"/>
    <w:rsid w:val="00A75E65"/>
    <w:rsid w:val="00A75E7E"/>
    <w:rsid w:val="00A7626D"/>
    <w:rsid w:val="00A762DC"/>
    <w:rsid w:val="00A7637F"/>
    <w:rsid w:val="00A76522"/>
    <w:rsid w:val="00A76533"/>
    <w:rsid w:val="00A765A2"/>
    <w:rsid w:val="00A765AE"/>
    <w:rsid w:val="00A76B8B"/>
    <w:rsid w:val="00A76CC0"/>
    <w:rsid w:val="00A77416"/>
    <w:rsid w:val="00A77468"/>
    <w:rsid w:val="00A7755F"/>
    <w:rsid w:val="00A7756D"/>
    <w:rsid w:val="00A77783"/>
    <w:rsid w:val="00A7788C"/>
    <w:rsid w:val="00A77979"/>
    <w:rsid w:val="00A77BD8"/>
    <w:rsid w:val="00A77EA3"/>
    <w:rsid w:val="00A802A0"/>
    <w:rsid w:val="00A8061D"/>
    <w:rsid w:val="00A806E1"/>
    <w:rsid w:val="00A808BC"/>
    <w:rsid w:val="00A80A45"/>
    <w:rsid w:val="00A80B7E"/>
    <w:rsid w:val="00A80E84"/>
    <w:rsid w:val="00A813CD"/>
    <w:rsid w:val="00A8167F"/>
    <w:rsid w:val="00A81865"/>
    <w:rsid w:val="00A81897"/>
    <w:rsid w:val="00A818D0"/>
    <w:rsid w:val="00A821EE"/>
    <w:rsid w:val="00A82465"/>
    <w:rsid w:val="00A826D9"/>
    <w:rsid w:val="00A827D1"/>
    <w:rsid w:val="00A82DFF"/>
    <w:rsid w:val="00A82F56"/>
    <w:rsid w:val="00A830A4"/>
    <w:rsid w:val="00A83189"/>
    <w:rsid w:val="00A833D8"/>
    <w:rsid w:val="00A833DF"/>
    <w:rsid w:val="00A8341A"/>
    <w:rsid w:val="00A835E3"/>
    <w:rsid w:val="00A83790"/>
    <w:rsid w:val="00A83E2D"/>
    <w:rsid w:val="00A83E41"/>
    <w:rsid w:val="00A83E4A"/>
    <w:rsid w:val="00A84368"/>
    <w:rsid w:val="00A84A65"/>
    <w:rsid w:val="00A84BED"/>
    <w:rsid w:val="00A84F57"/>
    <w:rsid w:val="00A85131"/>
    <w:rsid w:val="00A85233"/>
    <w:rsid w:val="00A8582F"/>
    <w:rsid w:val="00A85B77"/>
    <w:rsid w:val="00A85C9C"/>
    <w:rsid w:val="00A86056"/>
    <w:rsid w:val="00A86125"/>
    <w:rsid w:val="00A8615E"/>
    <w:rsid w:val="00A864FD"/>
    <w:rsid w:val="00A8651E"/>
    <w:rsid w:val="00A86AA2"/>
    <w:rsid w:val="00A86AF1"/>
    <w:rsid w:val="00A86B03"/>
    <w:rsid w:val="00A86F23"/>
    <w:rsid w:val="00A86F67"/>
    <w:rsid w:val="00A870AA"/>
    <w:rsid w:val="00A870D8"/>
    <w:rsid w:val="00A871D7"/>
    <w:rsid w:val="00A8723B"/>
    <w:rsid w:val="00A87307"/>
    <w:rsid w:val="00A87AD3"/>
    <w:rsid w:val="00A87C84"/>
    <w:rsid w:val="00A87D09"/>
    <w:rsid w:val="00A87DD8"/>
    <w:rsid w:val="00A87F1B"/>
    <w:rsid w:val="00A9022F"/>
    <w:rsid w:val="00A90432"/>
    <w:rsid w:val="00A90444"/>
    <w:rsid w:val="00A906E4"/>
    <w:rsid w:val="00A90BA5"/>
    <w:rsid w:val="00A90D3C"/>
    <w:rsid w:val="00A90F70"/>
    <w:rsid w:val="00A910A3"/>
    <w:rsid w:val="00A910D5"/>
    <w:rsid w:val="00A91340"/>
    <w:rsid w:val="00A913DD"/>
    <w:rsid w:val="00A914B7"/>
    <w:rsid w:val="00A91E4E"/>
    <w:rsid w:val="00A92090"/>
    <w:rsid w:val="00A92696"/>
    <w:rsid w:val="00A92931"/>
    <w:rsid w:val="00A929F3"/>
    <w:rsid w:val="00A92CE7"/>
    <w:rsid w:val="00A93612"/>
    <w:rsid w:val="00A936C4"/>
    <w:rsid w:val="00A938CF"/>
    <w:rsid w:val="00A9393B"/>
    <w:rsid w:val="00A93C47"/>
    <w:rsid w:val="00A93D50"/>
    <w:rsid w:val="00A9402B"/>
    <w:rsid w:val="00A94916"/>
    <w:rsid w:val="00A949C3"/>
    <w:rsid w:val="00A94C28"/>
    <w:rsid w:val="00A94EC8"/>
    <w:rsid w:val="00A951CD"/>
    <w:rsid w:val="00A95201"/>
    <w:rsid w:val="00A9522B"/>
    <w:rsid w:val="00A95461"/>
    <w:rsid w:val="00A95487"/>
    <w:rsid w:val="00A954D3"/>
    <w:rsid w:val="00A9557A"/>
    <w:rsid w:val="00A9593D"/>
    <w:rsid w:val="00A95A4C"/>
    <w:rsid w:val="00A95AD2"/>
    <w:rsid w:val="00A95B5E"/>
    <w:rsid w:val="00A95CA9"/>
    <w:rsid w:val="00A95FDF"/>
    <w:rsid w:val="00A96246"/>
    <w:rsid w:val="00A9653F"/>
    <w:rsid w:val="00A966EC"/>
    <w:rsid w:val="00A968A5"/>
    <w:rsid w:val="00A969ED"/>
    <w:rsid w:val="00A96D95"/>
    <w:rsid w:val="00A96DDE"/>
    <w:rsid w:val="00A96DE4"/>
    <w:rsid w:val="00A971EA"/>
    <w:rsid w:val="00A9730B"/>
    <w:rsid w:val="00A9734F"/>
    <w:rsid w:val="00A97416"/>
    <w:rsid w:val="00A97565"/>
    <w:rsid w:val="00A97AAF"/>
    <w:rsid w:val="00A97BFA"/>
    <w:rsid w:val="00A97F91"/>
    <w:rsid w:val="00AA02A7"/>
    <w:rsid w:val="00AA03E5"/>
    <w:rsid w:val="00AA047F"/>
    <w:rsid w:val="00AA0561"/>
    <w:rsid w:val="00AA07EC"/>
    <w:rsid w:val="00AA08D9"/>
    <w:rsid w:val="00AA0C27"/>
    <w:rsid w:val="00AA0DF2"/>
    <w:rsid w:val="00AA0EF0"/>
    <w:rsid w:val="00AA1044"/>
    <w:rsid w:val="00AA1560"/>
    <w:rsid w:val="00AA186A"/>
    <w:rsid w:val="00AA18C0"/>
    <w:rsid w:val="00AA19FA"/>
    <w:rsid w:val="00AA1A7A"/>
    <w:rsid w:val="00AA1C83"/>
    <w:rsid w:val="00AA1DC0"/>
    <w:rsid w:val="00AA1DF8"/>
    <w:rsid w:val="00AA226D"/>
    <w:rsid w:val="00AA2317"/>
    <w:rsid w:val="00AA2618"/>
    <w:rsid w:val="00AA2AB2"/>
    <w:rsid w:val="00AA2F7B"/>
    <w:rsid w:val="00AA33A3"/>
    <w:rsid w:val="00AA3420"/>
    <w:rsid w:val="00AA3569"/>
    <w:rsid w:val="00AA368C"/>
    <w:rsid w:val="00AA3D8E"/>
    <w:rsid w:val="00AA4089"/>
    <w:rsid w:val="00AA4470"/>
    <w:rsid w:val="00AA4521"/>
    <w:rsid w:val="00AA455D"/>
    <w:rsid w:val="00AA45B3"/>
    <w:rsid w:val="00AA49D7"/>
    <w:rsid w:val="00AA4D3B"/>
    <w:rsid w:val="00AA4EB6"/>
    <w:rsid w:val="00AA5560"/>
    <w:rsid w:val="00AA55BA"/>
    <w:rsid w:val="00AA55DF"/>
    <w:rsid w:val="00AA56F6"/>
    <w:rsid w:val="00AA57AF"/>
    <w:rsid w:val="00AA582C"/>
    <w:rsid w:val="00AA59F5"/>
    <w:rsid w:val="00AA5D0C"/>
    <w:rsid w:val="00AA5DCC"/>
    <w:rsid w:val="00AA61F2"/>
    <w:rsid w:val="00AA62DE"/>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9F"/>
    <w:rsid w:val="00AB0E94"/>
    <w:rsid w:val="00AB1A44"/>
    <w:rsid w:val="00AB1BAC"/>
    <w:rsid w:val="00AB1DDF"/>
    <w:rsid w:val="00AB1FF1"/>
    <w:rsid w:val="00AB2119"/>
    <w:rsid w:val="00AB26A6"/>
    <w:rsid w:val="00AB2F38"/>
    <w:rsid w:val="00AB3145"/>
    <w:rsid w:val="00AB335C"/>
    <w:rsid w:val="00AB3709"/>
    <w:rsid w:val="00AB3A84"/>
    <w:rsid w:val="00AB3CB7"/>
    <w:rsid w:val="00AB414B"/>
    <w:rsid w:val="00AB45BF"/>
    <w:rsid w:val="00AB4623"/>
    <w:rsid w:val="00AB485B"/>
    <w:rsid w:val="00AB4A7A"/>
    <w:rsid w:val="00AB4AD5"/>
    <w:rsid w:val="00AB4ED6"/>
    <w:rsid w:val="00AB5157"/>
    <w:rsid w:val="00AB5174"/>
    <w:rsid w:val="00AB536D"/>
    <w:rsid w:val="00AB53BA"/>
    <w:rsid w:val="00AB542E"/>
    <w:rsid w:val="00AB5D7A"/>
    <w:rsid w:val="00AB5E67"/>
    <w:rsid w:val="00AB63E9"/>
    <w:rsid w:val="00AB6AE8"/>
    <w:rsid w:val="00AB6B48"/>
    <w:rsid w:val="00AB6BF1"/>
    <w:rsid w:val="00AB6C80"/>
    <w:rsid w:val="00AB6F76"/>
    <w:rsid w:val="00AB7088"/>
    <w:rsid w:val="00AB74B5"/>
    <w:rsid w:val="00AB754D"/>
    <w:rsid w:val="00AB7697"/>
    <w:rsid w:val="00AB7797"/>
    <w:rsid w:val="00AB77A7"/>
    <w:rsid w:val="00AB78E4"/>
    <w:rsid w:val="00AB796F"/>
    <w:rsid w:val="00AB7A8E"/>
    <w:rsid w:val="00AB7A90"/>
    <w:rsid w:val="00AB7AF7"/>
    <w:rsid w:val="00AC058A"/>
    <w:rsid w:val="00AC0694"/>
    <w:rsid w:val="00AC0B92"/>
    <w:rsid w:val="00AC1406"/>
    <w:rsid w:val="00AC1A55"/>
    <w:rsid w:val="00AC1E62"/>
    <w:rsid w:val="00AC1E78"/>
    <w:rsid w:val="00AC1ED2"/>
    <w:rsid w:val="00AC22CA"/>
    <w:rsid w:val="00AC2423"/>
    <w:rsid w:val="00AC266E"/>
    <w:rsid w:val="00AC2834"/>
    <w:rsid w:val="00AC29CB"/>
    <w:rsid w:val="00AC2C13"/>
    <w:rsid w:val="00AC2DFE"/>
    <w:rsid w:val="00AC2E69"/>
    <w:rsid w:val="00AC3462"/>
    <w:rsid w:val="00AC36A8"/>
    <w:rsid w:val="00AC36F1"/>
    <w:rsid w:val="00AC3EFF"/>
    <w:rsid w:val="00AC3F02"/>
    <w:rsid w:val="00AC4213"/>
    <w:rsid w:val="00AC438F"/>
    <w:rsid w:val="00AC4C75"/>
    <w:rsid w:val="00AC4F6B"/>
    <w:rsid w:val="00AC53D3"/>
    <w:rsid w:val="00AC563B"/>
    <w:rsid w:val="00AC5889"/>
    <w:rsid w:val="00AC58E4"/>
    <w:rsid w:val="00AC5DB6"/>
    <w:rsid w:val="00AC60FC"/>
    <w:rsid w:val="00AC6A5A"/>
    <w:rsid w:val="00AC6CE7"/>
    <w:rsid w:val="00AC6EA0"/>
    <w:rsid w:val="00AC70CB"/>
    <w:rsid w:val="00AC7102"/>
    <w:rsid w:val="00AC7201"/>
    <w:rsid w:val="00AC75D2"/>
    <w:rsid w:val="00AC7A7D"/>
    <w:rsid w:val="00AC7B04"/>
    <w:rsid w:val="00AC7E51"/>
    <w:rsid w:val="00AC7EB2"/>
    <w:rsid w:val="00AD0372"/>
    <w:rsid w:val="00AD0375"/>
    <w:rsid w:val="00AD049B"/>
    <w:rsid w:val="00AD0554"/>
    <w:rsid w:val="00AD0DDB"/>
    <w:rsid w:val="00AD0E48"/>
    <w:rsid w:val="00AD0EA2"/>
    <w:rsid w:val="00AD107C"/>
    <w:rsid w:val="00AD13B3"/>
    <w:rsid w:val="00AD14DC"/>
    <w:rsid w:val="00AD151A"/>
    <w:rsid w:val="00AD174A"/>
    <w:rsid w:val="00AD186C"/>
    <w:rsid w:val="00AD1C13"/>
    <w:rsid w:val="00AD2100"/>
    <w:rsid w:val="00AD21CF"/>
    <w:rsid w:val="00AD2225"/>
    <w:rsid w:val="00AD265A"/>
    <w:rsid w:val="00AD2727"/>
    <w:rsid w:val="00AD2977"/>
    <w:rsid w:val="00AD2B06"/>
    <w:rsid w:val="00AD2CF6"/>
    <w:rsid w:val="00AD3045"/>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870"/>
    <w:rsid w:val="00AD5882"/>
    <w:rsid w:val="00AD590B"/>
    <w:rsid w:val="00AD5AF8"/>
    <w:rsid w:val="00AD5BB5"/>
    <w:rsid w:val="00AD5E28"/>
    <w:rsid w:val="00AD5F56"/>
    <w:rsid w:val="00AD6110"/>
    <w:rsid w:val="00AD6136"/>
    <w:rsid w:val="00AD622D"/>
    <w:rsid w:val="00AD6262"/>
    <w:rsid w:val="00AD64D1"/>
    <w:rsid w:val="00AD653A"/>
    <w:rsid w:val="00AD65B7"/>
    <w:rsid w:val="00AD661B"/>
    <w:rsid w:val="00AD66B4"/>
    <w:rsid w:val="00AD67BF"/>
    <w:rsid w:val="00AD6A94"/>
    <w:rsid w:val="00AD6AE1"/>
    <w:rsid w:val="00AD71B9"/>
    <w:rsid w:val="00AD725F"/>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C53"/>
    <w:rsid w:val="00AE0D01"/>
    <w:rsid w:val="00AE0FD1"/>
    <w:rsid w:val="00AE110E"/>
    <w:rsid w:val="00AE1197"/>
    <w:rsid w:val="00AE11D3"/>
    <w:rsid w:val="00AE1323"/>
    <w:rsid w:val="00AE181C"/>
    <w:rsid w:val="00AE1980"/>
    <w:rsid w:val="00AE1DBC"/>
    <w:rsid w:val="00AE1EB5"/>
    <w:rsid w:val="00AE2042"/>
    <w:rsid w:val="00AE2260"/>
    <w:rsid w:val="00AE227F"/>
    <w:rsid w:val="00AE23B9"/>
    <w:rsid w:val="00AE23BD"/>
    <w:rsid w:val="00AE24B9"/>
    <w:rsid w:val="00AE29D1"/>
    <w:rsid w:val="00AE2CC9"/>
    <w:rsid w:val="00AE2EE5"/>
    <w:rsid w:val="00AE31C2"/>
    <w:rsid w:val="00AE3251"/>
    <w:rsid w:val="00AE387B"/>
    <w:rsid w:val="00AE3D51"/>
    <w:rsid w:val="00AE3E77"/>
    <w:rsid w:val="00AE3F92"/>
    <w:rsid w:val="00AE4264"/>
    <w:rsid w:val="00AE448E"/>
    <w:rsid w:val="00AE47C7"/>
    <w:rsid w:val="00AE48E3"/>
    <w:rsid w:val="00AE4903"/>
    <w:rsid w:val="00AE4B12"/>
    <w:rsid w:val="00AE504D"/>
    <w:rsid w:val="00AE54D5"/>
    <w:rsid w:val="00AE5716"/>
    <w:rsid w:val="00AE591B"/>
    <w:rsid w:val="00AE5A37"/>
    <w:rsid w:val="00AE5A85"/>
    <w:rsid w:val="00AE5B2A"/>
    <w:rsid w:val="00AE5E0C"/>
    <w:rsid w:val="00AE5E7C"/>
    <w:rsid w:val="00AE5EE7"/>
    <w:rsid w:val="00AE5F52"/>
    <w:rsid w:val="00AE5FB6"/>
    <w:rsid w:val="00AE61B9"/>
    <w:rsid w:val="00AE67BB"/>
    <w:rsid w:val="00AE69BA"/>
    <w:rsid w:val="00AE69F7"/>
    <w:rsid w:val="00AE6AC0"/>
    <w:rsid w:val="00AE6B73"/>
    <w:rsid w:val="00AE6D14"/>
    <w:rsid w:val="00AE6E22"/>
    <w:rsid w:val="00AE6F57"/>
    <w:rsid w:val="00AE7094"/>
    <w:rsid w:val="00AE70D3"/>
    <w:rsid w:val="00AE723B"/>
    <w:rsid w:val="00AE72B5"/>
    <w:rsid w:val="00AE7954"/>
    <w:rsid w:val="00AE7959"/>
    <w:rsid w:val="00AE79C1"/>
    <w:rsid w:val="00AE7A62"/>
    <w:rsid w:val="00AE7EE8"/>
    <w:rsid w:val="00AF015E"/>
    <w:rsid w:val="00AF01A6"/>
    <w:rsid w:val="00AF0726"/>
    <w:rsid w:val="00AF075F"/>
    <w:rsid w:val="00AF082A"/>
    <w:rsid w:val="00AF0AF6"/>
    <w:rsid w:val="00AF0F7F"/>
    <w:rsid w:val="00AF12B8"/>
    <w:rsid w:val="00AF16CB"/>
    <w:rsid w:val="00AF1A46"/>
    <w:rsid w:val="00AF1D07"/>
    <w:rsid w:val="00AF1DEF"/>
    <w:rsid w:val="00AF1F75"/>
    <w:rsid w:val="00AF20B5"/>
    <w:rsid w:val="00AF2124"/>
    <w:rsid w:val="00AF2126"/>
    <w:rsid w:val="00AF2224"/>
    <w:rsid w:val="00AF2352"/>
    <w:rsid w:val="00AF247E"/>
    <w:rsid w:val="00AF2732"/>
    <w:rsid w:val="00AF2814"/>
    <w:rsid w:val="00AF2F31"/>
    <w:rsid w:val="00AF310F"/>
    <w:rsid w:val="00AF346A"/>
    <w:rsid w:val="00AF3639"/>
    <w:rsid w:val="00AF36C7"/>
    <w:rsid w:val="00AF372E"/>
    <w:rsid w:val="00AF3769"/>
    <w:rsid w:val="00AF38D9"/>
    <w:rsid w:val="00AF3AB8"/>
    <w:rsid w:val="00AF3B14"/>
    <w:rsid w:val="00AF3BDB"/>
    <w:rsid w:val="00AF3CEB"/>
    <w:rsid w:val="00AF3CF3"/>
    <w:rsid w:val="00AF3D4D"/>
    <w:rsid w:val="00AF3F2C"/>
    <w:rsid w:val="00AF40C9"/>
    <w:rsid w:val="00AF4105"/>
    <w:rsid w:val="00AF4327"/>
    <w:rsid w:val="00AF4384"/>
    <w:rsid w:val="00AF469D"/>
    <w:rsid w:val="00AF47ED"/>
    <w:rsid w:val="00AF48F6"/>
    <w:rsid w:val="00AF4A86"/>
    <w:rsid w:val="00AF4AC1"/>
    <w:rsid w:val="00AF501E"/>
    <w:rsid w:val="00AF5159"/>
    <w:rsid w:val="00AF52D7"/>
    <w:rsid w:val="00AF535D"/>
    <w:rsid w:val="00AF546E"/>
    <w:rsid w:val="00AF5549"/>
    <w:rsid w:val="00AF5862"/>
    <w:rsid w:val="00AF5941"/>
    <w:rsid w:val="00AF59F3"/>
    <w:rsid w:val="00AF5E6B"/>
    <w:rsid w:val="00AF5F49"/>
    <w:rsid w:val="00AF643F"/>
    <w:rsid w:val="00AF683F"/>
    <w:rsid w:val="00AF687D"/>
    <w:rsid w:val="00AF689F"/>
    <w:rsid w:val="00AF6BBD"/>
    <w:rsid w:val="00AF6F2C"/>
    <w:rsid w:val="00AF7251"/>
    <w:rsid w:val="00AF73DC"/>
    <w:rsid w:val="00AF7701"/>
    <w:rsid w:val="00AF785B"/>
    <w:rsid w:val="00AF795C"/>
    <w:rsid w:val="00AF7B07"/>
    <w:rsid w:val="00AF7C6C"/>
    <w:rsid w:val="00AF7F81"/>
    <w:rsid w:val="00AF7FD4"/>
    <w:rsid w:val="00B00225"/>
    <w:rsid w:val="00B0057D"/>
    <w:rsid w:val="00B01057"/>
    <w:rsid w:val="00B01241"/>
    <w:rsid w:val="00B017FB"/>
    <w:rsid w:val="00B01854"/>
    <w:rsid w:val="00B01C32"/>
    <w:rsid w:val="00B01CD0"/>
    <w:rsid w:val="00B01DCB"/>
    <w:rsid w:val="00B01EBC"/>
    <w:rsid w:val="00B023A9"/>
    <w:rsid w:val="00B025C8"/>
    <w:rsid w:val="00B0270D"/>
    <w:rsid w:val="00B02BA1"/>
    <w:rsid w:val="00B02CF5"/>
    <w:rsid w:val="00B02DA1"/>
    <w:rsid w:val="00B03009"/>
    <w:rsid w:val="00B0373A"/>
    <w:rsid w:val="00B03831"/>
    <w:rsid w:val="00B0404F"/>
    <w:rsid w:val="00B0414C"/>
    <w:rsid w:val="00B04175"/>
    <w:rsid w:val="00B04279"/>
    <w:rsid w:val="00B04507"/>
    <w:rsid w:val="00B04524"/>
    <w:rsid w:val="00B04B12"/>
    <w:rsid w:val="00B04B15"/>
    <w:rsid w:val="00B04B1A"/>
    <w:rsid w:val="00B04B71"/>
    <w:rsid w:val="00B04C1E"/>
    <w:rsid w:val="00B04E55"/>
    <w:rsid w:val="00B051D9"/>
    <w:rsid w:val="00B056F5"/>
    <w:rsid w:val="00B059A8"/>
    <w:rsid w:val="00B059B7"/>
    <w:rsid w:val="00B05A03"/>
    <w:rsid w:val="00B060F4"/>
    <w:rsid w:val="00B06149"/>
    <w:rsid w:val="00B063C1"/>
    <w:rsid w:val="00B068BB"/>
    <w:rsid w:val="00B06AC6"/>
    <w:rsid w:val="00B06C94"/>
    <w:rsid w:val="00B06D6D"/>
    <w:rsid w:val="00B06F0D"/>
    <w:rsid w:val="00B07472"/>
    <w:rsid w:val="00B075F6"/>
    <w:rsid w:val="00B077EE"/>
    <w:rsid w:val="00B07B2B"/>
    <w:rsid w:val="00B07D28"/>
    <w:rsid w:val="00B07E2D"/>
    <w:rsid w:val="00B10487"/>
    <w:rsid w:val="00B10496"/>
    <w:rsid w:val="00B1086B"/>
    <w:rsid w:val="00B10D0B"/>
    <w:rsid w:val="00B10F51"/>
    <w:rsid w:val="00B111C1"/>
    <w:rsid w:val="00B113B5"/>
    <w:rsid w:val="00B11655"/>
    <w:rsid w:val="00B11B6C"/>
    <w:rsid w:val="00B11F09"/>
    <w:rsid w:val="00B121E1"/>
    <w:rsid w:val="00B12393"/>
    <w:rsid w:val="00B1239F"/>
    <w:rsid w:val="00B123F8"/>
    <w:rsid w:val="00B1255B"/>
    <w:rsid w:val="00B1290C"/>
    <w:rsid w:val="00B12C28"/>
    <w:rsid w:val="00B12E99"/>
    <w:rsid w:val="00B132D5"/>
    <w:rsid w:val="00B135D4"/>
    <w:rsid w:val="00B13624"/>
    <w:rsid w:val="00B138F3"/>
    <w:rsid w:val="00B138F6"/>
    <w:rsid w:val="00B13A2B"/>
    <w:rsid w:val="00B13A6C"/>
    <w:rsid w:val="00B13C94"/>
    <w:rsid w:val="00B13D8F"/>
    <w:rsid w:val="00B14064"/>
    <w:rsid w:val="00B1461C"/>
    <w:rsid w:val="00B14797"/>
    <w:rsid w:val="00B147D7"/>
    <w:rsid w:val="00B14C55"/>
    <w:rsid w:val="00B14F5B"/>
    <w:rsid w:val="00B15095"/>
    <w:rsid w:val="00B15597"/>
    <w:rsid w:val="00B1589B"/>
    <w:rsid w:val="00B159B4"/>
    <w:rsid w:val="00B15A67"/>
    <w:rsid w:val="00B15D4D"/>
    <w:rsid w:val="00B16046"/>
    <w:rsid w:val="00B16084"/>
    <w:rsid w:val="00B167E7"/>
    <w:rsid w:val="00B16882"/>
    <w:rsid w:val="00B16978"/>
    <w:rsid w:val="00B169FD"/>
    <w:rsid w:val="00B16A51"/>
    <w:rsid w:val="00B16B2C"/>
    <w:rsid w:val="00B16CCA"/>
    <w:rsid w:val="00B1715A"/>
    <w:rsid w:val="00B17446"/>
    <w:rsid w:val="00B1744B"/>
    <w:rsid w:val="00B17581"/>
    <w:rsid w:val="00B176D1"/>
    <w:rsid w:val="00B17753"/>
    <w:rsid w:val="00B17886"/>
    <w:rsid w:val="00B17939"/>
    <w:rsid w:val="00B179CD"/>
    <w:rsid w:val="00B17AC0"/>
    <w:rsid w:val="00B17DE2"/>
    <w:rsid w:val="00B17EF8"/>
    <w:rsid w:val="00B20142"/>
    <w:rsid w:val="00B20176"/>
    <w:rsid w:val="00B201E3"/>
    <w:rsid w:val="00B2020D"/>
    <w:rsid w:val="00B20475"/>
    <w:rsid w:val="00B20541"/>
    <w:rsid w:val="00B20575"/>
    <w:rsid w:val="00B20AD4"/>
    <w:rsid w:val="00B21200"/>
    <w:rsid w:val="00B21367"/>
    <w:rsid w:val="00B216DD"/>
    <w:rsid w:val="00B21854"/>
    <w:rsid w:val="00B2192D"/>
    <w:rsid w:val="00B219B2"/>
    <w:rsid w:val="00B21CA4"/>
    <w:rsid w:val="00B221A9"/>
    <w:rsid w:val="00B221BB"/>
    <w:rsid w:val="00B2220A"/>
    <w:rsid w:val="00B22375"/>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A97"/>
    <w:rsid w:val="00B26E85"/>
    <w:rsid w:val="00B2742D"/>
    <w:rsid w:val="00B27519"/>
    <w:rsid w:val="00B276AD"/>
    <w:rsid w:val="00B276C8"/>
    <w:rsid w:val="00B2771B"/>
    <w:rsid w:val="00B277F6"/>
    <w:rsid w:val="00B30197"/>
    <w:rsid w:val="00B30252"/>
    <w:rsid w:val="00B3038C"/>
    <w:rsid w:val="00B30913"/>
    <w:rsid w:val="00B30A1C"/>
    <w:rsid w:val="00B30B13"/>
    <w:rsid w:val="00B30B26"/>
    <w:rsid w:val="00B31067"/>
    <w:rsid w:val="00B31620"/>
    <w:rsid w:val="00B31951"/>
    <w:rsid w:val="00B31E28"/>
    <w:rsid w:val="00B31FA6"/>
    <w:rsid w:val="00B3203A"/>
    <w:rsid w:val="00B32087"/>
    <w:rsid w:val="00B320F3"/>
    <w:rsid w:val="00B3214B"/>
    <w:rsid w:val="00B32688"/>
    <w:rsid w:val="00B326AB"/>
    <w:rsid w:val="00B32AED"/>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22"/>
    <w:rsid w:val="00B342F9"/>
    <w:rsid w:val="00B3439C"/>
    <w:rsid w:val="00B34633"/>
    <w:rsid w:val="00B3464D"/>
    <w:rsid w:val="00B3483A"/>
    <w:rsid w:val="00B348A0"/>
    <w:rsid w:val="00B34B4C"/>
    <w:rsid w:val="00B34BB6"/>
    <w:rsid w:val="00B34C10"/>
    <w:rsid w:val="00B34C2C"/>
    <w:rsid w:val="00B34DBC"/>
    <w:rsid w:val="00B3501A"/>
    <w:rsid w:val="00B359AD"/>
    <w:rsid w:val="00B35A35"/>
    <w:rsid w:val="00B35B9B"/>
    <w:rsid w:val="00B35C69"/>
    <w:rsid w:val="00B35F04"/>
    <w:rsid w:val="00B3608A"/>
    <w:rsid w:val="00B362BB"/>
    <w:rsid w:val="00B36586"/>
    <w:rsid w:val="00B365E1"/>
    <w:rsid w:val="00B36B26"/>
    <w:rsid w:val="00B36DEE"/>
    <w:rsid w:val="00B3706A"/>
    <w:rsid w:val="00B372E7"/>
    <w:rsid w:val="00B3730C"/>
    <w:rsid w:val="00B37439"/>
    <w:rsid w:val="00B3779D"/>
    <w:rsid w:val="00B37878"/>
    <w:rsid w:val="00B37993"/>
    <w:rsid w:val="00B37B87"/>
    <w:rsid w:val="00B37CC1"/>
    <w:rsid w:val="00B37E64"/>
    <w:rsid w:val="00B40641"/>
    <w:rsid w:val="00B40716"/>
    <w:rsid w:val="00B40A22"/>
    <w:rsid w:val="00B40A5C"/>
    <w:rsid w:val="00B40B35"/>
    <w:rsid w:val="00B40F2C"/>
    <w:rsid w:val="00B41424"/>
    <w:rsid w:val="00B414E8"/>
    <w:rsid w:val="00B41712"/>
    <w:rsid w:val="00B41A0C"/>
    <w:rsid w:val="00B41DA1"/>
    <w:rsid w:val="00B42116"/>
    <w:rsid w:val="00B42147"/>
    <w:rsid w:val="00B424FF"/>
    <w:rsid w:val="00B425FB"/>
    <w:rsid w:val="00B42E75"/>
    <w:rsid w:val="00B430FB"/>
    <w:rsid w:val="00B432E1"/>
    <w:rsid w:val="00B43415"/>
    <w:rsid w:val="00B437DB"/>
    <w:rsid w:val="00B43DD9"/>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C7"/>
    <w:rsid w:val="00B45FDB"/>
    <w:rsid w:val="00B461A5"/>
    <w:rsid w:val="00B46720"/>
    <w:rsid w:val="00B467E4"/>
    <w:rsid w:val="00B4684B"/>
    <w:rsid w:val="00B46BDA"/>
    <w:rsid w:val="00B47206"/>
    <w:rsid w:val="00B472BC"/>
    <w:rsid w:val="00B475DF"/>
    <w:rsid w:val="00B47719"/>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6B8"/>
    <w:rsid w:val="00B51807"/>
    <w:rsid w:val="00B51CCB"/>
    <w:rsid w:val="00B51DAD"/>
    <w:rsid w:val="00B51E7A"/>
    <w:rsid w:val="00B51FBA"/>
    <w:rsid w:val="00B5224D"/>
    <w:rsid w:val="00B523B1"/>
    <w:rsid w:val="00B52486"/>
    <w:rsid w:val="00B52797"/>
    <w:rsid w:val="00B528BF"/>
    <w:rsid w:val="00B529D5"/>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958"/>
    <w:rsid w:val="00B54C5F"/>
    <w:rsid w:val="00B54CC3"/>
    <w:rsid w:val="00B54F05"/>
    <w:rsid w:val="00B550E7"/>
    <w:rsid w:val="00B55477"/>
    <w:rsid w:val="00B554E2"/>
    <w:rsid w:val="00B554F6"/>
    <w:rsid w:val="00B555FE"/>
    <w:rsid w:val="00B5576F"/>
    <w:rsid w:val="00B558B4"/>
    <w:rsid w:val="00B558CC"/>
    <w:rsid w:val="00B55DA7"/>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0B42"/>
    <w:rsid w:val="00B61182"/>
    <w:rsid w:val="00B612F5"/>
    <w:rsid w:val="00B61429"/>
    <w:rsid w:val="00B6155E"/>
    <w:rsid w:val="00B619F7"/>
    <w:rsid w:val="00B619F8"/>
    <w:rsid w:val="00B61A9F"/>
    <w:rsid w:val="00B61D8D"/>
    <w:rsid w:val="00B61DD7"/>
    <w:rsid w:val="00B61DDC"/>
    <w:rsid w:val="00B61FEF"/>
    <w:rsid w:val="00B6227A"/>
    <w:rsid w:val="00B62B72"/>
    <w:rsid w:val="00B62CD5"/>
    <w:rsid w:val="00B638DC"/>
    <w:rsid w:val="00B638F6"/>
    <w:rsid w:val="00B63A09"/>
    <w:rsid w:val="00B63E0F"/>
    <w:rsid w:val="00B64213"/>
    <w:rsid w:val="00B6447C"/>
    <w:rsid w:val="00B6453E"/>
    <w:rsid w:val="00B64971"/>
    <w:rsid w:val="00B651AB"/>
    <w:rsid w:val="00B6538D"/>
    <w:rsid w:val="00B65605"/>
    <w:rsid w:val="00B65B63"/>
    <w:rsid w:val="00B65D1D"/>
    <w:rsid w:val="00B65D52"/>
    <w:rsid w:val="00B65D84"/>
    <w:rsid w:val="00B65DCF"/>
    <w:rsid w:val="00B65DFB"/>
    <w:rsid w:val="00B65E6F"/>
    <w:rsid w:val="00B65FEC"/>
    <w:rsid w:val="00B66026"/>
    <w:rsid w:val="00B66027"/>
    <w:rsid w:val="00B664A4"/>
    <w:rsid w:val="00B66861"/>
    <w:rsid w:val="00B66BE7"/>
    <w:rsid w:val="00B66CFE"/>
    <w:rsid w:val="00B66D92"/>
    <w:rsid w:val="00B6779F"/>
    <w:rsid w:val="00B677AD"/>
    <w:rsid w:val="00B677DC"/>
    <w:rsid w:val="00B67F4A"/>
    <w:rsid w:val="00B7001F"/>
    <w:rsid w:val="00B7002F"/>
    <w:rsid w:val="00B7023A"/>
    <w:rsid w:val="00B705B9"/>
    <w:rsid w:val="00B705D6"/>
    <w:rsid w:val="00B70E08"/>
    <w:rsid w:val="00B70E53"/>
    <w:rsid w:val="00B7113D"/>
    <w:rsid w:val="00B718F4"/>
    <w:rsid w:val="00B71993"/>
    <w:rsid w:val="00B71B3A"/>
    <w:rsid w:val="00B71CD6"/>
    <w:rsid w:val="00B71DC2"/>
    <w:rsid w:val="00B71DF4"/>
    <w:rsid w:val="00B71E8C"/>
    <w:rsid w:val="00B71FAC"/>
    <w:rsid w:val="00B72226"/>
    <w:rsid w:val="00B72388"/>
    <w:rsid w:val="00B72602"/>
    <w:rsid w:val="00B727B2"/>
    <w:rsid w:val="00B727CB"/>
    <w:rsid w:val="00B72D20"/>
    <w:rsid w:val="00B72F09"/>
    <w:rsid w:val="00B7374E"/>
    <w:rsid w:val="00B73756"/>
    <w:rsid w:val="00B737CC"/>
    <w:rsid w:val="00B73A2E"/>
    <w:rsid w:val="00B73B66"/>
    <w:rsid w:val="00B73CBB"/>
    <w:rsid w:val="00B73EA1"/>
    <w:rsid w:val="00B73F7A"/>
    <w:rsid w:val="00B73F9B"/>
    <w:rsid w:val="00B741DC"/>
    <w:rsid w:val="00B742BD"/>
    <w:rsid w:val="00B74407"/>
    <w:rsid w:val="00B747E1"/>
    <w:rsid w:val="00B74A5B"/>
    <w:rsid w:val="00B74B15"/>
    <w:rsid w:val="00B74B3D"/>
    <w:rsid w:val="00B74E35"/>
    <w:rsid w:val="00B752F6"/>
    <w:rsid w:val="00B75311"/>
    <w:rsid w:val="00B754AB"/>
    <w:rsid w:val="00B755A6"/>
    <w:rsid w:val="00B75846"/>
    <w:rsid w:val="00B760B1"/>
    <w:rsid w:val="00B7646A"/>
    <w:rsid w:val="00B766A3"/>
    <w:rsid w:val="00B7678B"/>
    <w:rsid w:val="00B76CDE"/>
    <w:rsid w:val="00B76DD1"/>
    <w:rsid w:val="00B76DE6"/>
    <w:rsid w:val="00B76E3B"/>
    <w:rsid w:val="00B76F96"/>
    <w:rsid w:val="00B770F5"/>
    <w:rsid w:val="00B77494"/>
    <w:rsid w:val="00B77581"/>
    <w:rsid w:val="00B7759C"/>
    <w:rsid w:val="00B77645"/>
    <w:rsid w:val="00B77725"/>
    <w:rsid w:val="00B77881"/>
    <w:rsid w:val="00B77916"/>
    <w:rsid w:val="00B8000C"/>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CF4"/>
    <w:rsid w:val="00B82DB9"/>
    <w:rsid w:val="00B830F1"/>
    <w:rsid w:val="00B831D6"/>
    <w:rsid w:val="00B83247"/>
    <w:rsid w:val="00B832DF"/>
    <w:rsid w:val="00B83445"/>
    <w:rsid w:val="00B83536"/>
    <w:rsid w:val="00B835B5"/>
    <w:rsid w:val="00B838C3"/>
    <w:rsid w:val="00B83A63"/>
    <w:rsid w:val="00B83B32"/>
    <w:rsid w:val="00B83D55"/>
    <w:rsid w:val="00B841BD"/>
    <w:rsid w:val="00B84308"/>
    <w:rsid w:val="00B84429"/>
    <w:rsid w:val="00B84475"/>
    <w:rsid w:val="00B84573"/>
    <w:rsid w:val="00B845B5"/>
    <w:rsid w:val="00B84602"/>
    <w:rsid w:val="00B84687"/>
    <w:rsid w:val="00B84826"/>
    <w:rsid w:val="00B850EE"/>
    <w:rsid w:val="00B8531A"/>
    <w:rsid w:val="00B857B0"/>
    <w:rsid w:val="00B85DB3"/>
    <w:rsid w:val="00B85E39"/>
    <w:rsid w:val="00B8600A"/>
    <w:rsid w:val="00B8633E"/>
    <w:rsid w:val="00B86886"/>
    <w:rsid w:val="00B86929"/>
    <w:rsid w:val="00B86978"/>
    <w:rsid w:val="00B86ABC"/>
    <w:rsid w:val="00B86BA3"/>
    <w:rsid w:val="00B86BE5"/>
    <w:rsid w:val="00B86BF4"/>
    <w:rsid w:val="00B86C2A"/>
    <w:rsid w:val="00B86E39"/>
    <w:rsid w:val="00B86E9A"/>
    <w:rsid w:val="00B8706B"/>
    <w:rsid w:val="00B870A8"/>
    <w:rsid w:val="00B870B1"/>
    <w:rsid w:val="00B870DA"/>
    <w:rsid w:val="00B874DF"/>
    <w:rsid w:val="00B878D9"/>
    <w:rsid w:val="00B8796E"/>
    <w:rsid w:val="00B87B5A"/>
    <w:rsid w:val="00B87C7B"/>
    <w:rsid w:val="00B87CA7"/>
    <w:rsid w:val="00B87D06"/>
    <w:rsid w:val="00B87F37"/>
    <w:rsid w:val="00B87FB3"/>
    <w:rsid w:val="00B90051"/>
    <w:rsid w:val="00B902B9"/>
    <w:rsid w:val="00B90375"/>
    <w:rsid w:val="00B9056B"/>
    <w:rsid w:val="00B907B2"/>
    <w:rsid w:val="00B909E2"/>
    <w:rsid w:val="00B90A24"/>
    <w:rsid w:val="00B90A60"/>
    <w:rsid w:val="00B90D77"/>
    <w:rsid w:val="00B91005"/>
    <w:rsid w:val="00B91102"/>
    <w:rsid w:val="00B911AA"/>
    <w:rsid w:val="00B91375"/>
    <w:rsid w:val="00B91594"/>
    <w:rsid w:val="00B918F0"/>
    <w:rsid w:val="00B91BDA"/>
    <w:rsid w:val="00B91CD7"/>
    <w:rsid w:val="00B91D65"/>
    <w:rsid w:val="00B921D1"/>
    <w:rsid w:val="00B92207"/>
    <w:rsid w:val="00B92371"/>
    <w:rsid w:val="00B926AC"/>
    <w:rsid w:val="00B926B3"/>
    <w:rsid w:val="00B927A3"/>
    <w:rsid w:val="00B927E9"/>
    <w:rsid w:val="00B92C2C"/>
    <w:rsid w:val="00B92E10"/>
    <w:rsid w:val="00B930E5"/>
    <w:rsid w:val="00B9320C"/>
    <w:rsid w:val="00B93660"/>
    <w:rsid w:val="00B93661"/>
    <w:rsid w:val="00B93BFE"/>
    <w:rsid w:val="00B941B9"/>
    <w:rsid w:val="00B94228"/>
    <w:rsid w:val="00B9432A"/>
    <w:rsid w:val="00B94376"/>
    <w:rsid w:val="00B94759"/>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54"/>
    <w:rsid w:val="00B96942"/>
    <w:rsid w:val="00B96B2C"/>
    <w:rsid w:val="00B96CDA"/>
    <w:rsid w:val="00B96F8C"/>
    <w:rsid w:val="00B9747E"/>
    <w:rsid w:val="00B974C5"/>
    <w:rsid w:val="00B9772B"/>
    <w:rsid w:val="00B97794"/>
    <w:rsid w:val="00B97A46"/>
    <w:rsid w:val="00B97AB9"/>
    <w:rsid w:val="00B97D8E"/>
    <w:rsid w:val="00B97E83"/>
    <w:rsid w:val="00BA064B"/>
    <w:rsid w:val="00BA0688"/>
    <w:rsid w:val="00BA06A5"/>
    <w:rsid w:val="00BA06FE"/>
    <w:rsid w:val="00BA07B8"/>
    <w:rsid w:val="00BA0B4E"/>
    <w:rsid w:val="00BA0D4C"/>
    <w:rsid w:val="00BA0EA6"/>
    <w:rsid w:val="00BA0EE8"/>
    <w:rsid w:val="00BA0F72"/>
    <w:rsid w:val="00BA1130"/>
    <w:rsid w:val="00BA11B2"/>
    <w:rsid w:val="00BA1513"/>
    <w:rsid w:val="00BA1828"/>
    <w:rsid w:val="00BA1ACB"/>
    <w:rsid w:val="00BA1B2C"/>
    <w:rsid w:val="00BA1BF2"/>
    <w:rsid w:val="00BA200F"/>
    <w:rsid w:val="00BA23DE"/>
    <w:rsid w:val="00BA23E7"/>
    <w:rsid w:val="00BA24BA"/>
    <w:rsid w:val="00BA25CC"/>
    <w:rsid w:val="00BA294A"/>
    <w:rsid w:val="00BA316D"/>
    <w:rsid w:val="00BA334D"/>
    <w:rsid w:val="00BA33F7"/>
    <w:rsid w:val="00BA36BF"/>
    <w:rsid w:val="00BA3999"/>
    <w:rsid w:val="00BA3A6C"/>
    <w:rsid w:val="00BA3BB3"/>
    <w:rsid w:val="00BA3E04"/>
    <w:rsid w:val="00BA405E"/>
    <w:rsid w:val="00BA415E"/>
    <w:rsid w:val="00BA41A4"/>
    <w:rsid w:val="00BA4886"/>
    <w:rsid w:val="00BA48F8"/>
    <w:rsid w:val="00BA4B5B"/>
    <w:rsid w:val="00BA4D72"/>
    <w:rsid w:val="00BA5005"/>
    <w:rsid w:val="00BA503A"/>
    <w:rsid w:val="00BA5076"/>
    <w:rsid w:val="00BA511C"/>
    <w:rsid w:val="00BA56FA"/>
    <w:rsid w:val="00BA5738"/>
    <w:rsid w:val="00BA575E"/>
    <w:rsid w:val="00BA5BFF"/>
    <w:rsid w:val="00BA66E2"/>
    <w:rsid w:val="00BA67C2"/>
    <w:rsid w:val="00BA6897"/>
    <w:rsid w:val="00BA69A3"/>
    <w:rsid w:val="00BA6BC5"/>
    <w:rsid w:val="00BA6D3B"/>
    <w:rsid w:val="00BA7181"/>
    <w:rsid w:val="00BA730C"/>
    <w:rsid w:val="00BA76DB"/>
    <w:rsid w:val="00BA78D7"/>
    <w:rsid w:val="00BA7994"/>
    <w:rsid w:val="00BA7C75"/>
    <w:rsid w:val="00BA7DDB"/>
    <w:rsid w:val="00BA7E16"/>
    <w:rsid w:val="00BA7E7D"/>
    <w:rsid w:val="00BA7EB4"/>
    <w:rsid w:val="00BB0071"/>
    <w:rsid w:val="00BB01DB"/>
    <w:rsid w:val="00BB0E3F"/>
    <w:rsid w:val="00BB0F06"/>
    <w:rsid w:val="00BB0F61"/>
    <w:rsid w:val="00BB116D"/>
    <w:rsid w:val="00BB128C"/>
    <w:rsid w:val="00BB14D0"/>
    <w:rsid w:val="00BB159C"/>
    <w:rsid w:val="00BB15DA"/>
    <w:rsid w:val="00BB17B7"/>
    <w:rsid w:val="00BB1947"/>
    <w:rsid w:val="00BB1995"/>
    <w:rsid w:val="00BB1B78"/>
    <w:rsid w:val="00BB1EB5"/>
    <w:rsid w:val="00BB1EBA"/>
    <w:rsid w:val="00BB21F6"/>
    <w:rsid w:val="00BB2697"/>
    <w:rsid w:val="00BB2A93"/>
    <w:rsid w:val="00BB2BF6"/>
    <w:rsid w:val="00BB2C93"/>
    <w:rsid w:val="00BB2D26"/>
    <w:rsid w:val="00BB2D73"/>
    <w:rsid w:val="00BB2EED"/>
    <w:rsid w:val="00BB30B2"/>
    <w:rsid w:val="00BB32EC"/>
    <w:rsid w:val="00BB346B"/>
    <w:rsid w:val="00BB371C"/>
    <w:rsid w:val="00BB3CFB"/>
    <w:rsid w:val="00BB428A"/>
    <w:rsid w:val="00BB4647"/>
    <w:rsid w:val="00BB4690"/>
    <w:rsid w:val="00BB4943"/>
    <w:rsid w:val="00BB494D"/>
    <w:rsid w:val="00BB49B4"/>
    <w:rsid w:val="00BB4AFE"/>
    <w:rsid w:val="00BB4B15"/>
    <w:rsid w:val="00BB4B2B"/>
    <w:rsid w:val="00BB4EA8"/>
    <w:rsid w:val="00BB53CB"/>
    <w:rsid w:val="00BB55AE"/>
    <w:rsid w:val="00BB5696"/>
    <w:rsid w:val="00BB58C3"/>
    <w:rsid w:val="00BB5A22"/>
    <w:rsid w:val="00BB5F4B"/>
    <w:rsid w:val="00BB601F"/>
    <w:rsid w:val="00BB6273"/>
    <w:rsid w:val="00BB63B8"/>
    <w:rsid w:val="00BB648A"/>
    <w:rsid w:val="00BB65F0"/>
    <w:rsid w:val="00BB661F"/>
    <w:rsid w:val="00BB6755"/>
    <w:rsid w:val="00BB6CE7"/>
    <w:rsid w:val="00BB72AE"/>
    <w:rsid w:val="00BB73B6"/>
    <w:rsid w:val="00BB7497"/>
    <w:rsid w:val="00BB74BA"/>
    <w:rsid w:val="00BB750C"/>
    <w:rsid w:val="00BB7720"/>
    <w:rsid w:val="00BB7733"/>
    <w:rsid w:val="00BB7833"/>
    <w:rsid w:val="00BB7919"/>
    <w:rsid w:val="00BB7A4A"/>
    <w:rsid w:val="00BB7AE3"/>
    <w:rsid w:val="00BB7AE6"/>
    <w:rsid w:val="00BB7D9D"/>
    <w:rsid w:val="00BB7E57"/>
    <w:rsid w:val="00BB7EE3"/>
    <w:rsid w:val="00BC0079"/>
    <w:rsid w:val="00BC008F"/>
    <w:rsid w:val="00BC00E7"/>
    <w:rsid w:val="00BC0603"/>
    <w:rsid w:val="00BC077A"/>
    <w:rsid w:val="00BC0C87"/>
    <w:rsid w:val="00BC0D5B"/>
    <w:rsid w:val="00BC1455"/>
    <w:rsid w:val="00BC1958"/>
    <w:rsid w:val="00BC1B4D"/>
    <w:rsid w:val="00BC1C08"/>
    <w:rsid w:val="00BC1DFC"/>
    <w:rsid w:val="00BC2421"/>
    <w:rsid w:val="00BC292B"/>
    <w:rsid w:val="00BC2968"/>
    <w:rsid w:val="00BC2A77"/>
    <w:rsid w:val="00BC2A82"/>
    <w:rsid w:val="00BC2B26"/>
    <w:rsid w:val="00BC2C3A"/>
    <w:rsid w:val="00BC30B7"/>
    <w:rsid w:val="00BC31E8"/>
    <w:rsid w:val="00BC3398"/>
    <w:rsid w:val="00BC3587"/>
    <w:rsid w:val="00BC370F"/>
    <w:rsid w:val="00BC3D37"/>
    <w:rsid w:val="00BC41A0"/>
    <w:rsid w:val="00BC4424"/>
    <w:rsid w:val="00BC486B"/>
    <w:rsid w:val="00BC4A06"/>
    <w:rsid w:val="00BC5608"/>
    <w:rsid w:val="00BC5A22"/>
    <w:rsid w:val="00BC6129"/>
    <w:rsid w:val="00BC657B"/>
    <w:rsid w:val="00BC6738"/>
    <w:rsid w:val="00BC67B6"/>
    <w:rsid w:val="00BC67C7"/>
    <w:rsid w:val="00BC6A9A"/>
    <w:rsid w:val="00BC6B73"/>
    <w:rsid w:val="00BC7221"/>
    <w:rsid w:val="00BC72F0"/>
    <w:rsid w:val="00BC731E"/>
    <w:rsid w:val="00BC74CD"/>
    <w:rsid w:val="00BC77CB"/>
    <w:rsid w:val="00BC786D"/>
    <w:rsid w:val="00BC787F"/>
    <w:rsid w:val="00BC78BE"/>
    <w:rsid w:val="00BC79C8"/>
    <w:rsid w:val="00BC7B23"/>
    <w:rsid w:val="00BC7D42"/>
    <w:rsid w:val="00BC7F14"/>
    <w:rsid w:val="00BC7F50"/>
    <w:rsid w:val="00BD00C2"/>
    <w:rsid w:val="00BD0109"/>
    <w:rsid w:val="00BD0227"/>
    <w:rsid w:val="00BD0487"/>
    <w:rsid w:val="00BD058F"/>
    <w:rsid w:val="00BD061A"/>
    <w:rsid w:val="00BD06E7"/>
    <w:rsid w:val="00BD0B22"/>
    <w:rsid w:val="00BD0C22"/>
    <w:rsid w:val="00BD0C52"/>
    <w:rsid w:val="00BD0E12"/>
    <w:rsid w:val="00BD0F8B"/>
    <w:rsid w:val="00BD0F92"/>
    <w:rsid w:val="00BD10AB"/>
    <w:rsid w:val="00BD1206"/>
    <w:rsid w:val="00BD1236"/>
    <w:rsid w:val="00BD1349"/>
    <w:rsid w:val="00BD1926"/>
    <w:rsid w:val="00BD206B"/>
    <w:rsid w:val="00BD22E9"/>
    <w:rsid w:val="00BD2336"/>
    <w:rsid w:val="00BD240F"/>
    <w:rsid w:val="00BD24B9"/>
    <w:rsid w:val="00BD24C4"/>
    <w:rsid w:val="00BD2677"/>
    <w:rsid w:val="00BD2893"/>
    <w:rsid w:val="00BD2B57"/>
    <w:rsid w:val="00BD30D3"/>
    <w:rsid w:val="00BD30E9"/>
    <w:rsid w:val="00BD310F"/>
    <w:rsid w:val="00BD3537"/>
    <w:rsid w:val="00BD39EA"/>
    <w:rsid w:val="00BD39ED"/>
    <w:rsid w:val="00BD3CEE"/>
    <w:rsid w:val="00BD3DD3"/>
    <w:rsid w:val="00BD401D"/>
    <w:rsid w:val="00BD4205"/>
    <w:rsid w:val="00BD463F"/>
    <w:rsid w:val="00BD49DB"/>
    <w:rsid w:val="00BD4B28"/>
    <w:rsid w:val="00BD5042"/>
    <w:rsid w:val="00BD55C8"/>
    <w:rsid w:val="00BD562A"/>
    <w:rsid w:val="00BD5922"/>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FF"/>
    <w:rsid w:val="00BE0582"/>
    <w:rsid w:val="00BE06FF"/>
    <w:rsid w:val="00BE089C"/>
    <w:rsid w:val="00BE08C5"/>
    <w:rsid w:val="00BE0CC9"/>
    <w:rsid w:val="00BE0E04"/>
    <w:rsid w:val="00BE0E73"/>
    <w:rsid w:val="00BE0F8C"/>
    <w:rsid w:val="00BE1279"/>
    <w:rsid w:val="00BE12E1"/>
    <w:rsid w:val="00BE15D3"/>
    <w:rsid w:val="00BE1600"/>
    <w:rsid w:val="00BE1706"/>
    <w:rsid w:val="00BE185A"/>
    <w:rsid w:val="00BE192B"/>
    <w:rsid w:val="00BE1A94"/>
    <w:rsid w:val="00BE1BF2"/>
    <w:rsid w:val="00BE201A"/>
    <w:rsid w:val="00BE210A"/>
    <w:rsid w:val="00BE232F"/>
    <w:rsid w:val="00BE2385"/>
    <w:rsid w:val="00BE274D"/>
    <w:rsid w:val="00BE2BE2"/>
    <w:rsid w:val="00BE2C3A"/>
    <w:rsid w:val="00BE2FEA"/>
    <w:rsid w:val="00BE3040"/>
    <w:rsid w:val="00BE34B8"/>
    <w:rsid w:val="00BE3562"/>
    <w:rsid w:val="00BE38F9"/>
    <w:rsid w:val="00BE3976"/>
    <w:rsid w:val="00BE3AA2"/>
    <w:rsid w:val="00BE3F4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50B"/>
    <w:rsid w:val="00BE7797"/>
    <w:rsid w:val="00BE77C6"/>
    <w:rsid w:val="00BE7945"/>
    <w:rsid w:val="00BE7987"/>
    <w:rsid w:val="00BE7D7E"/>
    <w:rsid w:val="00BF02EA"/>
    <w:rsid w:val="00BF03A3"/>
    <w:rsid w:val="00BF0438"/>
    <w:rsid w:val="00BF06D7"/>
    <w:rsid w:val="00BF0768"/>
    <w:rsid w:val="00BF0C48"/>
    <w:rsid w:val="00BF0C9C"/>
    <w:rsid w:val="00BF105D"/>
    <w:rsid w:val="00BF10B0"/>
    <w:rsid w:val="00BF132E"/>
    <w:rsid w:val="00BF1743"/>
    <w:rsid w:val="00BF1C25"/>
    <w:rsid w:val="00BF1EA4"/>
    <w:rsid w:val="00BF2082"/>
    <w:rsid w:val="00BF2911"/>
    <w:rsid w:val="00BF2B7C"/>
    <w:rsid w:val="00BF2E04"/>
    <w:rsid w:val="00BF2E16"/>
    <w:rsid w:val="00BF31A4"/>
    <w:rsid w:val="00BF3386"/>
    <w:rsid w:val="00BF338E"/>
    <w:rsid w:val="00BF36A2"/>
    <w:rsid w:val="00BF3C59"/>
    <w:rsid w:val="00BF3ED7"/>
    <w:rsid w:val="00BF41D0"/>
    <w:rsid w:val="00BF485A"/>
    <w:rsid w:val="00BF4923"/>
    <w:rsid w:val="00BF4AC4"/>
    <w:rsid w:val="00BF4CF0"/>
    <w:rsid w:val="00BF4D05"/>
    <w:rsid w:val="00BF4EBB"/>
    <w:rsid w:val="00BF5174"/>
    <w:rsid w:val="00BF520F"/>
    <w:rsid w:val="00BF5357"/>
    <w:rsid w:val="00BF5391"/>
    <w:rsid w:val="00BF590D"/>
    <w:rsid w:val="00BF5BEB"/>
    <w:rsid w:val="00BF5C77"/>
    <w:rsid w:val="00BF6145"/>
    <w:rsid w:val="00BF621A"/>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B80"/>
    <w:rsid w:val="00BF7C37"/>
    <w:rsid w:val="00BF7DC4"/>
    <w:rsid w:val="00BF7FCA"/>
    <w:rsid w:val="00C007D5"/>
    <w:rsid w:val="00C0087D"/>
    <w:rsid w:val="00C00B43"/>
    <w:rsid w:val="00C00C73"/>
    <w:rsid w:val="00C00C91"/>
    <w:rsid w:val="00C00CBA"/>
    <w:rsid w:val="00C0117D"/>
    <w:rsid w:val="00C01207"/>
    <w:rsid w:val="00C012B2"/>
    <w:rsid w:val="00C014A8"/>
    <w:rsid w:val="00C014BE"/>
    <w:rsid w:val="00C01837"/>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4CDD"/>
    <w:rsid w:val="00C058A3"/>
    <w:rsid w:val="00C05B99"/>
    <w:rsid w:val="00C05D6C"/>
    <w:rsid w:val="00C060AE"/>
    <w:rsid w:val="00C06296"/>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379"/>
    <w:rsid w:val="00C104B1"/>
    <w:rsid w:val="00C10507"/>
    <w:rsid w:val="00C1058D"/>
    <w:rsid w:val="00C10778"/>
    <w:rsid w:val="00C108C7"/>
    <w:rsid w:val="00C108F0"/>
    <w:rsid w:val="00C10A47"/>
    <w:rsid w:val="00C10CFD"/>
    <w:rsid w:val="00C10D42"/>
    <w:rsid w:val="00C1100F"/>
    <w:rsid w:val="00C110A3"/>
    <w:rsid w:val="00C11567"/>
    <w:rsid w:val="00C11630"/>
    <w:rsid w:val="00C11645"/>
    <w:rsid w:val="00C1172E"/>
    <w:rsid w:val="00C117F0"/>
    <w:rsid w:val="00C11C97"/>
    <w:rsid w:val="00C12185"/>
    <w:rsid w:val="00C123AE"/>
    <w:rsid w:val="00C12404"/>
    <w:rsid w:val="00C12748"/>
    <w:rsid w:val="00C12821"/>
    <w:rsid w:val="00C128E6"/>
    <w:rsid w:val="00C12986"/>
    <w:rsid w:val="00C12999"/>
    <w:rsid w:val="00C12A9B"/>
    <w:rsid w:val="00C12EEC"/>
    <w:rsid w:val="00C130AF"/>
    <w:rsid w:val="00C13131"/>
    <w:rsid w:val="00C13643"/>
    <w:rsid w:val="00C13680"/>
    <w:rsid w:val="00C13938"/>
    <w:rsid w:val="00C1395C"/>
    <w:rsid w:val="00C13A0A"/>
    <w:rsid w:val="00C13BC4"/>
    <w:rsid w:val="00C13CD0"/>
    <w:rsid w:val="00C13E3E"/>
    <w:rsid w:val="00C14037"/>
    <w:rsid w:val="00C144F9"/>
    <w:rsid w:val="00C1454F"/>
    <w:rsid w:val="00C14747"/>
    <w:rsid w:val="00C14881"/>
    <w:rsid w:val="00C1493C"/>
    <w:rsid w:val="00C14AD3"/>
    <w:rsid w:val="00C14F87"/>
    <w:rsid w:val="00C1500F"/>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17F02"/>
    <w:rsid w:val="00C2005B"/>
    <w:rsid w:val="00C20205"/>
    <w:rsid w:val="00C20568"/>
    <w:rsid w:val="00C209BF"/>
    <w:rsid w:val="00C20A15"/>
    <w:rsid w:val="00C20A59"/>
    <w:rsid w:val="00C20A78"/>
    <w:rsid w:val="00C20B4D"/>
    <w:rsid w:val="00C20CD4"/>
    <w:rsid w:val="00C20FA7"/>
    <w:rsid w:val="00C212C3"/>
    <w:rsid w:val="00C212F2"/>
    <w:rsid w:val="00C21527"/>
    <w:rsid w:val="00C21D40"/>
    <w:rsid w:val="00C22392"/>
    <w:rsid w:val="00C22429"/>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98F"/>
    <w:rsid w:val="00C24F49"/>
    <w:rsid w:val="00C24F7D"/>
    <w:rsid w:val="00C24FD2"/>
    <w:rsid w:val="00C24FE5"/>
    <w:rsid w:val="00C253A6"/>
    <w:rsid w:val="00C25406"/>
    <w:rsid w:val="00C25619"/>
    <w:rsid w:val="00C2568B"/>
    <w:rsid w:val="00C2597F"/>
    <w:rsid w:val="00C259C3"/>
    <w:rsid w:val="00C25F66"/>
    <w:rsid w:val="00C25FE6"/>
    <w:rsid w:val="00C26313"/>
    <w:rsid w:val="00C2632F"/>
    <w:rsid w:val="00C26416"/>
    <w:rsid w:val="00C265A4"/>
    <w:rsid w:val="00C26699"/>
    <w:rsid w:val="00C268FC"/>
    <w:rsid w:val="00C26CD5"/>
    <w:rsid w:val="00C26E55"/>
    <w:rsid w:val="00C2708F"/>
    <w:rsid w:val="00C27242"/>
    <w:rsid w:val="00C274F4"/>
    <w:rsid w:val="00C30055"/>
    <w:rsid w:val="00C3041A"/>
    <w:rsid w:val="00C3060C"/>
    <w:rsid w:val="00C308E4"/>
    <w:rsid w:val="00C30DE4"/>
    <w:rsid w:val="00C3106D"/>
    <w:rsid w:val="00C3163D"/>
    <w:rsid w:val="00C31C35"/>
    <w:rsid w:val="00C31CB6"/>
    <w:rsid w:val="00C31FB1"/>
    <w:rsid w:val="00C32113"/>
    <w:rsid w:val="00C3211D"/>
    <w:rsid w:val="00C32590"/>
    <w:rsid w:val="00C32800"/>
    <w:rsid w:val="00C32B17"/>
    <w:rsid w:val="00C32DFF"/>
    <w:rsid w:val="00C331F6"/>
    <w:rsid w:val="00C33501"/>
    <w:rsid w:val="00C33573"/>
    <w:rsid w:val="00C33B2A"/>
    <w:rsid w:val="00C33E72"/>
    <w:rsid w:val="00C33F3D"/>
    <w:rsid w:val="00C34002"/>
    <w:rsid w:val="00C3400D"/>
    <w:rsid w:val="00C341F7"/>
    <w:rsid w:val="00C342A5"/>
    <w:rsid w:val="00C34658"/>
    <w:rsid w:val="00C348ED"/>
    <w:rsid w:val="00C349C5"/>
    <w:rsid w:val="00C34CE7"/>
    <w:rsid w:val="00C34EC9"/>
    <w:rsid w:val="00C35287"/>
    <w:rsid w:val="00C352CA"/>
    <w:rsid w:val="00C357B8"/>
    <w:rsid w:val="00C357D0"/>
    <w:rsid w:val="00C359A1"/>
    <w:rsid w:val="00C35B04"/>
    <w:rsid w:val="00C35E2B"/>
    <w:rsid w:val="00C35F3A"/>
    <w:rsid w:val="00C3643C"/>
    <w:rsid w:val="00C365F9"/>
    <w:rsid w:val="00C368B8"/>
    <w:rsid w:val="00C36954"/>
    <w:rsid w:val="00C3705B"/>
    <w:rsid w:val="00C3712F"/>
    <w:rsid w:val="00C37191"/>
    <w:rsid w:val="00C37379"/>
    <w:rsid w:val="00C3749D"/>
    <w:rsid w:val="00C374FD"/>
    <w:rsid w:val="00C3764E"/>
    <w:rsid w:val="00C3789A"/>
    <w:rsid w:val="00C37B4E"/>
    <w:rsid w:val="00C37C3D"/>
    <w:rsid w:val="00C405B3"/>
    <w:rsid w:val="00C409C5"/>
    <w:rsid w:val="00C40BA5"/>
    <w:rsid w:val="00C4100C"/>
    <w:rsid w:val="00C41282"/>
    <w:rsid w:val="00C413F1"/>
    <w:rsid w:val="00C4156A"/>
    <w:rsid w:val="00C4166C"/>
    <w:rsid w:val="00C4173B"/>
    <w:rsid w:val="00C41A8C"/>
    <w:rsid w:val="00C41AEF"/>
    <w:rsid w:val="00C41D83"/>
    <w:rsid w:val="00C41E07"/>
    <w:rsid w:val="00C41ED1"/>
    <w:rsid w:val="00C423D4"/>
    <w:rsid w:val="00C429A2"/>
    <w:rsid w:val="00C42FD5"/>
    <w:rsid w:val="00C432BA"/>
    <w:rsid w:val="00C4358E"/>
    <w:rsid w:val="00C437A8"/>
    <w:rsid w:val="00C438BD"/>
    <w:rsid w:val="00C43C23"/>
    <w:rsid w:val="00C440DF"/>
    <w:rsid w:val="00C44182"/>
    <w:rsid w:val="00C4445B"/>
    <w:rsid w:val="00C445EB"/>
    <w:rsid w:val="00C44797"/>
    <w:rsid w:val="00C44A56"/>
    <w:rsid w:val="00C44AA1"/>
    <w:rsid w:val="00C44C35"/>
    <w:rsid w:val="00C4512E"/>
    <w:rsid w:val="00C453B3"/>
    <w:rsid w:val="00C4540E"/>
    <w:rsid w:val="00C454A3"/>
    <w:rsid w:val="00C455CE"/>
    <w:rsid w:val="00C45A85"/>
    <w:rsid w:val="00C462FB"/>
    <w:rsid w:val="00C4690C"/>
    <w:rsid w:val="00C46EE0"/>
    <w:rsid w:val="00C46EE5"/>
    <w:rsid w:val="00C473D4"/>
    <w:rsid w:val="00C4745D"/>
    <w:rsid w:val="00C4746A"/>
    <w:rsid w:val="00C47AC0"/>
    <w:rsid w:val="00C47C00"/>
    <w:rsid w:val="00C5024A"/>
    <w:rsid w:val="00C5046C"/>
    <w:rsid w:val="00C50AC9"/>
    <w:rsid w:val="00C50C38"/>
    <w:rsid w:val="00C50C55"/>
    <w:rsid w:val="00C5102F"/>
    <w:rsid w:val="00C5107F"/>
    <w:rsid w:val="00C51370"/>
    <w:rsid w:val="00C51812"/>
    <w:rsid w:val="00C518B6"/>
    <w:rsid w:val="00C51AD7"/>
    <w:rsid w:val="00C51BAE"/>
    <w:rsid w:val="00C51D72"/>
    <w:rsid w:val="00C51DDF"/>
    <w:rsid w:val="00C51FF0"/>
    <w:rsid w:val="00C521EB"/>
    <w:rsid w:val="00C5230C"/>
    <w:rsid w:val="00C5253C"/>
    <w:rsid w:val="00C52779"/>
    <w:rsid w:val="00C527C8"/>
    <w:rsid w:val="00C52824"/>
    <w:rsid w:val="00C52831"/>
    <w:rsid w:val="00C5287C"/>
    <w:rsid w:val="00C52989"/>
    <w:rsid w:val="00C52E33"/>
    <w:rsid w:val="00C52E96"/>
    <w:rsid w:val="00C534E8"/>
    <w:rsid w:val="00C53738"/>
    <w:rsid w:val="00C53873"/>
    <w:rsid w:val="00C53ADD"/>
    <w:rsid w:val="00C53E05"/>
    <w:rsid w:val="00C54388"/>
    <w:rsid w:val="00C54629"/>
    <w:rsid w:val="00C54D47"/>
    <w:rsid w:val="00C54F5F"/>
    <w:rsid w:val="00C555B0"/>
    <w:rsid w:val="00C55642"/>
    <w:rsid w:val="00C55685"/>
    <w:rsid w:val="00C5568E"/>
    <w:rsid w:val="00C556A8"/>
    <w:rsid w:val="00C559CE"/>
    <w:rsid w:val="00C55AB9"/>
    <w:rsid w:val="00C55BA6"/>
    <w:rsid w:val="00C55BF5"/>
    <w:rsid w:val="00C56440"/>
    <w:rsid w:val="00C56881"/>
    <w:rsid w:val="00C56AC8"/>
    <w:rsid w:val="00C573EB"/>
    <w:rsid w:val="00C57632"/>
    <w:rsid w:val="00C57635"/>
    <w:rsid w:val="00C5783E"/>
    <w:rsid w:val="00C578B3"/>
    <w:rsid w:val="00C57A1A"/>
    <w:rsid w:val="00C57B2A"/>
    <w:rsid w:val="00C57C8C"/>
    <w:rsid w:val="00C57D81"/>
    <w:rsid w:val="00C57F30"/>
    <w:rsid w:val="00C57FFD"/>
    <w:rsid w:val="00C60652"/>
    <w:rsid w:val="00C6094D"/>
    <w:rsid w:val="00C60A1E"/>
    <w:rsid w:val="00C60A65"/>
    <w:rsid w:val="00C60DBC"/>
    <w:rsid w:val="00C60ED5"/>
    <w:rsid w:val="00C60F96"/>
    <w:rsid w:val="00C610DC"/>
    <w:rsid w:val="00C61661"/>
    <w:rsid w:val="00C61C1D"/>
    <w:rsid w:val="00C62031"/>
    <w:rsid w:val="00C620E9"/>
    <w:rsid w:val="00C62171"/>
    <w:rsid w:val="00C6219D"/>
    <w:rsid w:val="00C6259C"/>
    <w:rsid w:val="00C62634"/>
    <w:rsid w:val="00C62810"/>
    <w:rsid w:val="00C628B2"/>
    <w:rsid w:val="00C62C82"/>
    <w:rsid w:val="00C62D88"/>
    <w:rsid w:val="00C63101"/>
    <w:rsid w:val="00C63720"/>
    <w:rsid w:val="00C63755"/>
    <w:rsid w:val="00C638D8"/>
    <w:rsid w:val="00C63AB2"/>
    <w:rsid w:val="00C63CE2"/>
    <w:rsid w:val="00C63D0E"/>
    <w:rsid w:val="00C63EC4"/>
    <w:rsid w:val="00C6406A"/>
    <w:rsid w:val="00C64287"/>
    <w:rsid w:val="00C6454B"/>
    <w:rsid w:val="00C64D7D"/>
    <w:rsid w:val="00C64F3C"/>
    <w:rsid w:val="00C652C2"/>
    <w:rsid w:val="00C6537C"/>
    <w:rsid w:val="00C6562D"/>
    <w:rsid w:val="00C6584E"/>
    <w:rsid w:val="00C65875"/>
    <w:rsid w:val="00C65AA3"/>
    <w:rsid w:val="00C65C01"/>
    <w:rsid w:val="00C65D65"/>
    <w:rsid w:val="00C66383"/>
    <w:rsid w:val="00C66389"/>
    <w:rsid w:val="00C66525"/>
    <w:rsid w:val="00C666FD"/>
    <w:rsid w:val="00C66713"/>
    <w:rsid w:val="00C66738"/>
    <w:rsid w:val="00C66B54"/>
    <w:rsid w:val="00C66E3C"/>
    <w:rsid w:val="00C6704E"/>
    <w:rsid w:val="00C67115"/>
    <w:rsid w:val="00C672AA"/>
    <w:rsid w:val="00C674B9"/>
    <w:rsid w:val="00C67764"/>
    <w:rsid w:val="00C67897"/>
    <w:rsid w:val="00C67955"/>
    <w:rsid w:val="00C67986"/>
    <w:rsid w:val="00C67D74"/>
    <w:rsid w:val="00C67F06"/>
    <w:rsid w:val="00C702C0"/>
    <w:rsid w:val="00C70478"/>
    <w:rsid w:val="00C705BD"/>
    <w:rsid w:val="00C705DB"/>
    <w:rsid w:val="00C708D1"/>
    <w:rsid w:val="00C70BCB"/>
    <w:rsid w:val="00C70D78"/>
    <w:rsid w:val="00C712ED"/>
    <w:rsid w:val="00C71516"/>
    <w:rsid w:val="00C71908"/>
    <w:rsid w:val="00C7196A"/>
    <w:rsid w:val="00C719CA"/>
    <w:rsid w:val="00C71B80"/>
    <w:rsid w:val="00C71DC6"/>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14"/>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171"/>
    <w:rsid w:val="00C771FA"/>
    <w:rsid w:val="00C772AD"/>
    <w:rsid w:val="00C777B5"/>
    <w:rsid w:val="00C777CB"/>
    <w:rsid w:val="00C7797D"/>
    <w:rsid w:val="00C779B1"/>
    <w:rsid w:val="00C77AF6"/>
    <w:rsid w:val="00C8029C"/>
    <w:rsid w:val="00C803F0"/>
    <w:rsid w:val="00C804BD"/>
    <w:rsid w:val="00C804DC"/>
    <w:rsid w:val="00C80B2B"/>
    <w:rsid w:val="00C80C24"/>
    <w:rsid w:val="00C80E40"/>
    <w:rsid w:val="00C80FFD"/>
    <w:rsid w:val="00C81179"/>
    <w:rsid w:val="00C81390"/>
    <w:rsid w:val="00C814C3"/>
    <w:rsid w:val="00C8183F"/>
    <w:rsid w:val="00C81B05"/>
    <w:rsid w:val="00C81B2E"/>
    <w:rsid w:val="00C81E8F"/>
    <w:rsid w:val="00C81EF5"/>
    <w:rsid w:val="00C82055"/>
    <w:rsid w:val="00C82516"/>
    <w:rsid w:val="00C82749"/>
    <w:rsid w:val="00C828E1"/>
    <w:rsid w:val="00C82970"/>
    <w:rsid w:val="00C82B95"/>
    <w:rsid w:val="00C834D3"/>
    <w:rsid w:val="00C841F3"/>
    <w:rsid w:val="00C8435A"/>
    <w:rsid w:val="00C845CE"/>
    <w:rsid w:val="00C84682"/>
    <w:rsid w:val="00C846DB"/>
    <w:rsid w:val="00C8475E"/>
    <w:rsid w:val="00C84AA1"/>
    <w:rsid w:val="00C84DAD"/>
    <w:rsid w:val="00C84F68"/>
    <w:rsid w:val="00C85189"/>
    <w:rsid w:val="00C85606"/>
    <w:rsid w:val="00C85829"/>
    <w:rsid w:val="00C85B6A"/>
    <w:rsid w:val="00C85E57"/>
    <w:rsid w:val="00C860F2"/>
    <w:rsid w:val="00C86148"/>
    <w:rsid w:val="00C861C6"/>
    <w:rsid w:val="00C861FD"/>
    <w:rsid w:val="00C862C8"/>
    <w:rsid w:val="00C862EA"/>
    <w:rsid w:val="00C863C1"/>
    <w:rsid w:val="00C86658"/>
    <w:rsid w:val="00C867DC"/>
    <w:rsid w:val="00C86924"/>
    <w:rsid w:val="00C86DEB"/>
    <w:rsid w:val="00C86EBB"/>
    <w:rsid w:val="00C872B4"/>
    <w:rsid w:val="00C875B2"/>
    <w:rsid w:val="00C87620"/>
    <w:rsid w:val="00C87778"/>
    <w:rsid w:val="00C87A2E"/>
    <w:rsid w:val="00C87ADB"/>
    <w:rsid w:val="00C90222"/>
    <w:rsid w:val="00C90247"/>
    <w:rsid w:val="00C90415"/>
    <w:rsid w:val="00C9057B"/>
    <w:rsid w:val="00C90637"/>
    <w:rsid w:val="00C9072F"/>
    <w:rsid w:val="00C90849"/>
    <w:rsid w:val="00C90B09"/>
    <w:rsid w:val="00C90B8B"/>
    <w:rsid w:val="00C90E60"/>
    <w:rsid w:val="00C90E7E"/>
    <w:rsid w:val="00C90F6A"/>
    <w:rsid w:val="00C910D5"/>
    <w:rsid w:val="00C91253"/>
    <w:rsid w:val="00C9147A"/>
    <w:rsid w:val="00C91958"/>
    <w:rsid w:val="00C91C5E"/>
    <w:rsid w:val="00C91DAB"/>
    <w:rsid w:val="00C91E93"/>
    <w:rsid w:val="00C91FD1"/>
    <w:rsid w:val="00C923D6"/>
    <w:rsid w:val="00C9249D"/>
    <w:rsid w:val="00C928D9"/>
    <w:rsid w:val="00C92AF8"/>
    <w:rsid w:val="00C92D88"/>
    <w:rsid w:val="00C92DB8"/>
    <w:rsid w:val="00C931CD"/>
    <w:rsid w:val="00C93254"/>
    <w:rsid w:val="00C932D2"/>
    <w:rsid w:val="00C93498"/>
    <w:rsid w:val="00C93611"/>
    <w:rsid w:val="00C936A0"/>
    <w:rsid w:val="00C93889"/>
    <w:rsid w:val="00C93C8E"/>
    <w:rsid w:val="00C93CDA"/>
    <w:rsid w:val="00C943CC"/>
    <w:rsid w:val="00C948C4"/>
    <w:rsid w:val="00C94DB3"/>
    <w:rsid w:val="00C950B8"/>
    <w:rsid w:val="00C95254"/>
    <w:rsid w:val="00C95903"/>
    <w:rsid w:val="00C95955"/>
    <w:rsid w:val="00C95C61"/>
    <w:rsid w:val="00C95D55"/>
    <w:rsid w:val="00C95DDB"/>
    <w:rsid w:val="00C95FC5"/>
    <w:rsid w:val="00C969B8"/>
    <w:rsid w:val="00C96A9B"/>
    <w:rsid w:val="00C9700D"/>
    <w:rsid w:val="00C973B5"/>
    <w:rsid w:val="00C97544"/>
    <w:rsid w:val="00C9761A"/>
    <w:rsid w:val="00C977CC"/>
    <w:rsid w:val="00C97EC5"/>
    <w:rsid w:val="00C97EF8"/>
    <w:rsid w:val="00CA012A"/>
    <w:rsid w:val="00CA06EC"/>
    <w:rsid w:val="00CA0A0F"/>
    <w:rsid w:val="00CA0A6E"/>
    <w:rsid w:val="00CA0E2D"/>
    <w:rsid w:val="00CA1144"/>
    <w:rsid w:val="00CA12B1"/>
    <w:rsid w:val="00CA12C1"/>
    <w:rsid w:val="00CA13B8"/>
    <w:rsid w:val="00CA1569"/>
    <w:rsid w:val="00CA19DB"/>
    <w:rsid w:val="00CA1B7E"/>
    <w:rsid w:val="00CA1BCC"/>
    <w:rsid w:val="00CA21F8"/>
    <w:rsid w:val="00CA2535"/>
    <w:rsid w:val="00CA26A7"/>
    <w:rsid w:val="00CA2CEF"/>
    <w:rsid w:val="00CA2D85"/>
    <w:rsid w:val="00CA30D9"/>
    <w:rsid w:val="00CA3222"/>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C06"/>
    <w:rsid w:val="00CA5E2B"/>
    <w:rsid w:val="00CA62B1"/>
    <w:rsid w:val="00CA633A"/>
    <w:rsid w:val="00CA64C5"/>
    <w:rsid w:val="00CA64F5"/>
    <w:rsid w:val="00CA670F"/>
    <w:rsid w:val="00CA6A9B"/>
    <w:rsid w:val="00CA6ABC"/>
    <w:rsid w:val="00CA6B7B"/>
    <w:rsid w:val="00CA6CC7"/>
    <w:rsid w:val="00CA6D2A"/>
    <w:rsid w:val="00CA7881"/>
    <w:rsid w:val="00CA7D3F"/>
    <w:rsid w:val="00CB00C9"/>
    <w:rsid w:val="00CB02CC"/>
    <w:rsid w:val="00CB0335"/>
    <w:rsid w:val="00CB09E2"/>
    <w:rsid w:val="00CB0BCE"/>
    <w:rsid w:val="00CB0EA3"/>
    <w:rsid w:val="00CB1070"/>
    <w:rsid w:val="00CB11F5"/>
    <w:rsid w:val="00CB12C2"/>
    <w:rsid w:val="00CB12D2"/>
    <w:rsid w:val="00CB15F0"/>
    <w:rsid w:val="00CB1A4C"/>
    <w:rsid w:val="00CB1CE8"/>
    <w:rsid w:val="00CB25E2"/>
    <w:rsid w:val="00CB2A24"/>
    <w:rsid w:val="00CB2C1D"/>
    <w:rsid w:val="00CB2D76"/>
    <w:rsid w:val="00CB2DAF"/>
    <w:rsid w:val="00CB2EDB"/>
    <w:rsid w:val="00CB2FAA"/>
    <w:rsid w:val="00CB2FC0"/>
    <w:rsid w:val="00CB313D"/>
    <w:rsid w:val="00CB316A"/>
    <w:rsid w:val="00CB3347"/>
    <w:rsid w:val="00CB3492"/>
    <w:rsid w:val="00CB3515"/>
    <w:rsid w:val="00CB3578"/>
    <w:rsid w:val="00CB3589"/>
    <w:rsid w:val="00CB362D"/>
    <w:rsid w:val="00CB3785"/>
    <w:rsid w:val="00CB37D7"/>
    <w:rsid w:val="00CB3A1C"/>
    <w:rsid w:val="00CB3D5E"/>
    <w:rsid w:val="00CB4243"/>
    <w:rsid w:val="00CB4247"/>
    <w:rsid w:val="00CB47D6"/>
    <w:rsid w:val="00CB4A4B"/>
    <w:rsid w:val="00CB4C6B"/>
    <w:rsid w:val="00CB4C77"/>
    <w:rsid w:val="00CB4D5C"/>
    <w:rsid w:val="00CB4D9C"/>
    <w:rsid w:val="00CB4DC5"/>
    <w:rsid w:val="00CB4E4D"/>
    <w:rsid w:val="00CB4ED5"/>
    <w:rsid w:val="00CB5335"/>
    <w:rsid w:val="00CB5420"/>
    <w:rsid w:val="00CB5710"/>
    <w:rsid w:val="00CB5783"/>
    <w:rsid w:val="00CB6492"/>
    <w:rsid w:val="00CB64DB"/>
    <w:rsid w:val="00CB6AFE"/>
    <w:rsid w:val="00CB6BB8"/>
    <w:rsid w:val="00CB6DE4"/>
    <w:rsid w:val="00CB6EB6"/>
    <w:rsid w:val="00CB6F60"/>
    <w:rsid w:val="00CB70D2"/>
    <w:rsid w:val="00CB72B2"/>
    <w:rsid w:val="00CB7632"/>
    <w:rsid w:val="00CB76B8"/>
    <w:rsid w:val="00CB76E2"/>
    <w:rsid w:val="00CB779D"/>
    <w:rsid w:val="00CB7939"/>
    <w:rsid w:val="00CB7A3B"/>
    <w:rsid w:val="00CB7A44"/>
    <w:rsid w:val="00CB7CE1"/>
    <w:rsid w:val="00CB7F22"/>
    <w:rsid w:val="00CC02E1"/>
    <w:rsid w:val="00CC051C"/>
    <w:rsid w:val="00CC0B1A"/>
    <w:rsid w:val="00CC1110"/>
    <w:rsid w:val="00CC126E"/>
    <w:rsid w:val="00CC1852"/>
    <w:rsid w:val="00CC1949"/>
    <w:rsid w:val="00CC1B85"/>
    <w:rsid w:val="00CC1F62"/>
    <w:rsid w:val="00CC1FF2"/>
    <w:rsid w:val="00CC2134"/>
    <w:rsid w:val="00CC2421"/>
    <w:rsid w:val="00CC278F"/>
    <w:rsid w:val="00CC2913"/>
    <w:rsid w:val="00CC2FCC"/>
    <w:rsid w:val="00CC3092"/>
    <w:rsid w:val="00CC3611"/>
    <w:rsid w:val="00CC39D5"/>
    <w:rsid w:val="00CC3B4F"/>
    <w:rsid w:val="00CC4291"/>
    <w:rsid w:val="00CC465D"/>
    <w:rsid w:val="00CC4686"/>
    <w:rsid w:val="00CC4BD5"/>
    <w:rsid w:val="00CC4C49"/>
    <w:rsid w:val="00CC4D47"/>
    <w:rsid w:val="00CC5010"/>
    <w:rsid w:val="00CC5082"/>
    <w:rsid w:val="00CC5199"/>
    <w:rsid w:val="00CC5557"/>
    <w:rsid w:val="00CC559F"/>
    <w:rsid w:val="00CC56E5"/>
    <w:rsid w:val="00CC56F4"/>
    <w:rsid w:val="00CC5787"/>
    <w:rsid w:val="00CC59F1"/>
    <w:rsid w:val="00CC5D41"/>
    <w:rsid w:val="00CC5E8F"/>
    <w:rsid w:val="00CC600A"/>
    <w:rsid w:val="00CC612A"/>
    <w:rsid w:val="00CC61FD"/>
    <w:rsid w:val="00CC6249"/>
    <w:rsid w:val="00CC6257"/>
    <w:rsid w:val="00CC6441"/>
    <w:rsid w:val="00CC6469"/>
    <w:rsid w:val="00CC65D5"/>
    <w:rsid w:val="00CC692E"/>
    <w:rsid w:val="00CC6E42"/>
    <w:rsid w:val="00CC7175"/>
    <w:rsid w:val="00CC7583"/>
    <w:rsid w:val="00CC76CE"/>
    <w:rsid w:val="00CC79F2"/>
    <w:rsid w:val="00CC7D34"/>
    <w:rsid w:val="00CD0012"/>
    <w:rsid w:val="00CD00F8"/>
    <w:rsid w:val="00CD01C9"/>
    <w:rsid w:val="00CD034D"/>
    <w:rsid w:val="00CD08D7"/>
    <w:rsid w:val="00CD0B39"/>
    <w:rsid w:val="00CD0F95"/>
    <w:rsid w:val="00CD1069"/>
    <w:rsid w:val="00CD10A0"/>
    <w:rsid w:val="00CD1B1F"/>
    <w:rsid w:val="00CD1D47"/>
    <w:rsid w:val="00CD20F8"/>
    <w:rsid w:val="00CD2246"/>
    <w:rsid w:val="00CD263D"/>
    <w:rsid w:val="00CD2887"/>
    <w:rsid w:val="00CD288B"/>
    <w:rsid w:val="00CD289E"/>
    <w:rsid w:val="00CD2999"/>
    <w:rsid w:val="00CD29F4"/>
    <w:rsid w:val="00CD2D59"/>
    <w:rsid w:val="00CD30B8"/>
    <w:rsid w:val="00CD30BD"/>
    <w:rsid w:val="00CD3100"/>
    <w:rsid w:val="00CD37E0"/>
    <w:rsid w:val="00CD3AC6"/>
    <w:rsid w:val="00CD3BD2"/>
    <w:rsid w:val="00CD3C13"/>
    <w:rsid w:val="00CD41C9"/>
    <w:rsid w:val="00CD4582"/>
    <w:rsid w:val="00CD47EC"/>
    <w:rsid w:val="00CD48E5"/>
    <w:rsid w:val="00CD4A55"/>
    <w:rsid w:val="00CD4A68"/>
    <w:rsid w:val="00CD4FD4"/>
    <w:rsid w:val="00CD519B"/>
    <w:rsid w:val="00CD5261"/>
    <w:rsid w:val="00CD529B"/>
    <w:rsid w:val="00CD55D0"/>
    <w:rsid w:val="00CD5679"/>
    <w:rsid w:val="00CD5721"/>
    <w:rsid w:val="00CD5865"/>
    <w:rsid w:val="00CD591A"/>
    <w:rsid w:val="00CD5983"/>
    <w:rsid w:val="00CD59FE"/>
    <w:rsid w:val="00CD5B11"/>
    <w:rsid w:val="00CD5C03"/>
    <w:rsid w:val="00CD5C39"/>
    <w:rsid w:val="00CD5F00"/>
    <w:rsid w:val="00CD6085"/>
    <w:rsid w:val="00CD60A9"/>
    <w:rsid w:val="00CD62C0"/>
    <w:rsid w:val="00CD651A"/>
    <w:rsid w:val="00CD6A4B"/>
    <w:rsid w:val="00CD6AC9"/>
    <w:rsid w:val="00CD6D1E"/>
    <w:rsid w:val="00CD74B5"/>
    <w:rsid w:val="00CD77F8"/>
    <w:rsid w:val="00CD7FA2"/>
    <w:rsid w:val="00CE0209"/>
    <w:rsid w:val="00CE0456"/>
    <w:rsid w:val="00CE04E1"/>
    <w:rsid w:val="00CE07DA"/>
    <w:rsid w:val="00CE0921"/>
    <w:rsid w:val="00CE0F91"/>
    <w:rsid w:val="00CE0FF8"/>
    <w:rsid w:val="00CE11B3"/>
    <w:rsid w:val="00CE14F2"/>
    <w:rsid w:val="00CE1510"/>
    <w:rsid w:val="00CE160E"/>
    <w:rsid w:val="00CE176E"/>
    <w:rsid w:val="00CE19D6"/>
    <w:rsid w:val="00CE1D83"/>
    <w:rsid w:val="00CE2952"/>
    <w:rsid w:val="00CE2AF9"/>
    <w:rsid w:val="00CE2B25"/>
    <w:rsid w:val="00CE2DA5"/>
    <w:rsid w:val="00CE3D6E"/>
    <w:rsid w:val="00CE41C5"/>
    <w:rsid w:val="00CE4458"/>
    <w:rsid w:val="00CE448F"/>
    <w:rsid w:val="00CE4512"/>
    <w:rsid w:val="00CE45AE"/>
    <w:rsid w:val="00CE47FD"/>
    <w:rsid w:val="00CE48CE"/>
    <w:rsid w:val="00CE50DD"/>
    <w:rsid w:val="00CE519E"/>
    <w:rsid w:val="00CE52A9"/>
    <w:rsid w:val="00CE540F"/>
    <w:rsid w:val="00CE5578"/>
    <w:rsid w:val="00CE5618"/>
    <w:rsid w:val="00CE57A6"/>
    <w:rsid w:val="00CE57C3"/>
    <w:rsid w:val="00CE5839"/>
    <w:rsid w:val="00CE58C9"/>
    <w:rsid w:val="00CE5C06"/>
    <w:rsid w:val="00CE5DAA"/>
    <w:rsid w:val="00CE5E0A"/>
    <w:rsid w:val="00CE5F38"/>
    <w:rsid w:val="00CE624D"/>
    <w:rsid w:val="00CE654F"/>
    <w:rsid w:val="00CE6581"/>
    <w:rsid w:val="00CE65E3"/>
    <w:rsid w:val="00CE6A58"/>
    <w:rsid w:val="00CE6B6F"/>
    <w:rsid w:val="00CE6BD0"/>
    <w:rsid w:val="00CE6D5C"/>
    <w:rsid w:val="00CE6D60"/>
    <w:rsid w:val="00CE6F6B"/>
    <w:rsid w:val="00CE73FA"/>
    <w:rsid w:val="00CE794C"/>
    <w:rsid w:val="00CE7D7D"/>
    <w:rsid w:val="00CE7DB3"/>
    <w:rsid w:val="00CE7ED7"/>
    <w:rsid w:val="00CE7EFD"/>
    <w:rsid w:val="00CF01D0"/>
    <w:rsid w:val="00CF03DB"/>
    <w:rsid w:val="00CF080E"/>
    <w:rsid w:val="00CF09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2426"/>
    <w:rsid w:val="00CF2573"/>
    <w:rsid w:val="00CF26C6"/>
    <w:rsid w:val="00CF299F"/>
    <w:rsid w:val="00CF2DBA"/>
    <w:rsid w:val="00CF2E31"/>
    <w:rsid w:val="00CF3103"/>
    <w:rsid w:val="00CF31BB"/>
    <w:rsid w:val="00CF3384"/>
    <w:rsid w:val="00CF35BC"/>
    <w:rsid w:val="00CF36B5"/>
    <w:rsid w:val="00CF3A42"/>
    <w:rsid w:val="00CF3EDA"/>
    <w:rsid w:val="00CF42D2"/>
    <w:rsid w:val="00CF43EB"/>
    <w:rsid w:val="00CF452A"/>
    <w:rsid w:val="00CF45B5"/>
    <w:rsid w:val="00CF47AC"/>
    <w:rsid w:val="00CF495C"/>
    <w:rsid w:val="00CF4F2A"/>
    <w:rsid w:val="00CF5195"/>
    <w:rsid w:val="00CF51C1"/>
    <w:rsid w:val="00CF51F1"/>
    <w:rsid w:val="00CF54DA"/>
    <w:rsid w:val="00CF5988"/>
    <w:rsid w:val="00CF6034"/>
    <w:rsid w:val="00CF61B8"/>
    <w:rsid w:val="00CF622D"/>
    <w:rsid w:val="00CF6305"/>
    <w:rsid w:val="00CF6427"/>
    <w:rsid w:val="00CF6606"/>
    <w:rsid w:val="00CF662C"/>
    <w:rsid w:val="00CF66E3"/>
    <w:rsid w:val="00CF67B6"/>
    <w:rsid w:val="00CF6815"/>
    <w:rsid w:val="00CF6A57"/>
    <w:rsid w:val="00CF6BC8"/>
    <w:rsid w:val="00CF6C05"/>
    <w:rsid w:val="00CF6E63"/>
    <w:rsid w:val="00CF6FCF"/>
    <w:rsid w:val="00CF72E9"/>
    <w:rsid w:val="00CF7319"/>
    <w:rsid w:val="00CF73E0"/>
    <w:rsid w:val="00CF7524"/>
    <w:rsid w:val="00CF7970"/>
    <w:rsid w:val="00CF79C9"/>
    <w:rsid w:val="00CF7DC5"/>
    <w:rsid w:val="00CF7E74"/>
    <w:rsid w:val="00CF7F26"/>
    <w:rsid w:val="00D00128"/>
    <w:rsid w:val="00D001FD"/>
    <w:rsid w:val="00D00510"/>
    <w:rsid w:val="00D007CE"/>
    <w:rsid w:val="00D00AA7"/>
    <w:rsid w:val="00D01A20"/>
    <w:rsid w:val="00D01AC7"/>
    <w:rsid w:val="00D01EF0"/>
    <w:rsid w:val="00D01F0A"/>
    <w:rsid w:val="00D01FD9"/>
    <w:rsid w:val="00D020FF"/>
    <w:rsid w:val="00D02352"/>
    <w:rsid w:val="00D025CD"/>
    <w:rsid w:val="00D02688"/>
    <w:rsid w:val="00D026D1"/>
    <w:rsid w:val="00D02A3D"/>
    <w:rsid w:val="00D02B75"/>
    <w:rsid w:val="00D02C90"/>
    <w:rsid w:val="00D0340D"/>
    <w:rsid w:val="00D03544"/>
    <w:rsid w:val="00D0393E"/>
    <w:rsid w:val="00D03B02"/>
    <w:rsid w:val="00D03B11"/>
    <w:rsid w:val="00D03B45"/>
    <w:rsid w:val="00D03CB6"/>
    <w:rsid w:val="00D03D43"/>
    <w:rsid w:val="00D03DA9"/>
    <w:rsid w:val="00D03F32"/>
    <w:rsid w:val="00D040A0"/>
    <w:rsid w:val="00D041A7"/>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66EE"/>
    <w:rsid w:val="00D06F31"/>
    <w:rsid w:val="00D07030"/>
    <w:rsid w:val="00D07AAA"/>
    <w:rsid w:val="00D07DCF"/>
    <w:rsid w:val="00D07FB0"/>
    <w:rsid w:val="00D10206"/>
    <w:rsid w:val="00D1055D"/>
    <w:rsid w:val="00D10583"/>
    <w:rsid w:val="00D106E4"/>
    <w:rsid w:val="00D108AC"/>
    <w:rsid w:val="00D108B2"/>
    <w:rsid w:val="00D10B2A"/>
    <w:rsid w:val="00D11104"/>
    <w:rsid w:val="00D11559"/>
    <w:rsid w:val="00D11666"/>
    <w:rsid w:val="00D11843"/>
    <w:rsid w:val="00D11CD8"/>
    <w:rsid w:val="00D120BA"/>
    <w:rsid w:val="00D121D8"/>
    <w:rsid w:val="00D1227C"/>
    <w:rsid w:val="00D122AC"/>
    <w:rsid w:val="00D123EA"/>
    <w:rsid w:val="00D12565"/>
    <w:rsid w:val="00D127C7"/>
    <w:rsid w:val="00D129DB"/>
    <w:rsid w:val="00D13462"/>
    <w:rsid w:val="00D1347A"/>
    <w:rsid w:val="00D134B1"/>
    <w:rsid w:val="00D138A4"/>
    <w:rsid w:val="00D138D3"/>
    <w:rsid w:val="00D13B5F"/>
    <w:rsid w:val="00D13DB5"/>
    <w:rsid w:val="00D1403F"/>
    <w:rsid w:val="00D14044"/>
    <w:rsid w:val="00D140C0"/>
    <w:rsid w:val="00D14234"/>
    <w:rsid w:val="00D14420"/>
    <w:rsid w:val="00D14DEB"/>
    <w:rsid w:val="00D15104"/>
    <w:rsid w:val="00D15238"/>
    <w:rsid w:val="00D15422"/>
    <w:rsid w:val="00D15482"/>
    <w:rsid w:val="00D154DD"/>
    <w:rsid w:val="00D15523"/>
    <w:rsid w:val="00D155F6"/>
    <w:rsid w:val="00D156BA"/>
    <w:rsid w:val="00D157AC"/>
    <w:rsid w:val="00D1587B"/>
    <w:rsid w:val="00D15BBE"/>
    <w:rsid w:val="00D15C1C"/>
    <w:rsid w:val="00D15CDD"/>
    <w:rsid w:val="00D15D21"/>
    <w:rsid w:val="00D15DFB"/>
    <w:rsid w:val="00D16540"/>
    <w:rsid w:val="00D165F4"/>
    <w:rsid w:val="00D166A0"/>
    <w:rsid w:val="00D16926"/>
    <w:rsid w:val="00D16C8C"/>
    <w:rsid w:val="00D16C8E"/>
    <w:rsid w:val="00D16FA4"/>
    <w:rsid w:val="00D16FB9"/>
    <w:rsid w:val="00D172D5"/>
    <w:rsid w:val="00D175FC"/>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8B8"/>
    <w:rsid w:val="00D22EEC"/>
    <w:rsid w:val="00D22F34"/>
    <w:rsid w:val="00D23209"/>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6D8"/>
    <w:rsid w:val="00D26B6F"/>
    <w:rsid w:val="00D26CB8"/>
    <w:rsid w:val="00D26D49"/>
    <w:rsid w:val="00D27251"/>
    <w:rsid w:val="00D2725E"/>
    <w:rsid w:val="00D273FF"/>
    <w:rsid w:val="00D276DD"/>
    <w:rsid w:val="00D279A1"/>
    <w:rsid w:val="00D279EE"/>
    <w:rsid w:val="00D27CC7"/>
    <w:rsid w:val="00D27ECA"/>
    <w:rsid w:val="00D27F28"/>
    <w:rsid w:val="00D27F84"/>
    <w:rsid w:val="00D3017D"/>
    <w:rsid w:val="00D3029E"/>
    <w:rsid w:val="00D30382"/>
    <w:rsid w:val="00D30399"/>
    <w:rsid w:val="00D3099A"/>
    <w:rsid w:val="00D30D98"/>
    <w:rsid w:val="00D3180F"/>
    <w:rsid w:val="00D31817"/>
    <w:rsid w:val="00D31923"/>
    <w:rsid w:val="00D31E74"/>
    <w:rsid w:val="00D31EB2"/>
    <w:rsid w:val="00D31F57"/>
    <w:rsid w:val="00D3291D"/>
    <w:rsid w:val="00D32D18"/>
    <w:rsid w:val="00D32F45"/>
    <w:rsid w:val="00D33442"/>
    <w:rsid w:val="00D338F5"/>
    <w:rsid w:val="00D33AE7"/>
    <w:rsid w:val="00D33EB7"/>
    <w:rsid w:val="00D3402E"/>
    <w:rsid w:val="00D340C9"/>
    <w:rsid w:val="00D3418C"/>
    <w:rsid w:val="00D34272"/>
    <w:rsid w:val="00D34390"/>
    <w:rsid w:val="00D3462A"/>
    <w:rsid w:val="00D34889"/>
    <w:rsid w:val="00D349DD"/>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E78"/>
    <w:rsid w:val="00D36F08"/>
    <w:rsid w:val="00D3703C"/>
    <w:rsid w:val="00D370C8"/>
    <w:rsid w:val="00D371E0"/>
    <w:rsid w:val="00D376C4"/>
    <w:rsid w:val="00D37CEC"/>
    <w:rsid w:val="00D37DD0"/>
    <w:rsid w:val="00D37E71"/>
    <w:rsid w:val="00D37F07"/>
    <w:rsid w:val="00D37F18"/>
    <w:rsid w:val="00D4031D"/>
    <w:rsid w:val="00D406F6"/>
    <w:rsid w:val="00D40ABD"/>
    <w:rsid w:val="00D40AE7"/>
    <w:rsid w:val="00D40F6D"/>
    <w:rsid w:val="00D4121A"/>
    <w:rsid w:val="00D414DE"/>
    <w:rsid w:val="00D4160F"/>
    <w:rsid w:val="00D41673"/>
    <w:rsid w:val="00D416BE"/>
    <w:rsid w:val="00D41C9C"/>
    <w:rsid w:val="00D41D92"/>
    <w:rsid w:val="00D41E96"/>
    <w:rsid w:val="00D4217D"/>
    <w:rsid w:val="00D42319"/>
    <w:rsid w:val="00D424AB"/>
    <w:rsid w:val="00D427BD"/>
    <w:rsid w:val="00D42EF1"/>
    <w:rsid w:val="00D4301F"/>
    <w:rsid w:val="00D430FB"/>
    <w:rsid w:val="00D43240"/>
    <w:rsid w:val="00D433F2"/>
    <w:rsid w:val="00D434AD"/>
    <w:rsid w:val="00D43573"/>
    <w:rsid w:val="00D436E4"/>
    <w:rsid w:val="00D43742"/>
    <w:rsid w:val="00D43933"/>
    <w:rsid w:val="00D43A7A"/>
    <w:rsid w:val="00D43B2A"/>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982"/>
    <w:rsid w:val="00D45A2C"/>
    <w:rsid w:val="00D45D02"/>
    <w:rsid w:val="00D45ECF"/>
    <w:rsid w:val="00D46275"/>
    <w:rsid w:val="00D46379"/>
    <w:rsid w:val="00D464A1"/>
    <w:rsid w:val="00D46558"/>
    <w:rsid w:val="00D46692"/>
    <w:rsid w:val="00D4669B"/>
    <w:rsid w:val="00D468C9"/>
    <w:rsid w:val="00D46B47"/>
    <w:rsid w:val="00D471DD"/>
    <w:rsid w:val="00D477CD"/>
    <w:rsid w:val="00D4785A"/>
    <w:rsid w:val="00D47C87"/>
    <w:rsid w:val="00D47F48"/>
    <w:rsid w:val="00D47F55"/>
    <w:rsid w:val="00D501A0"/>
    <w:rsid w:val="00D50229"/>
    <w:rsid w:val="00D505BB"/>
    <w:rsid w:val="00D50639"/>
    <w:rsid w:val="00D5097E"/>
    <w:rsid w:val="00D50A12"/>
    <w:rsid w:val="00D50B3E"/>
    <w:rsid w:val="00D50DBD"/>
    <w:rsid w:val="00D50EB6"/>
    <w:rsid w:val="00D5166A"/>
    <w:rsid w:val="00D517BD"/>
    <w:rsid w:val="00D51938"/>
    <w:rsid w:val="00D5193F"/>
    <w:rsid w:val="00D51A8A"/>
    <w:rsid w:val="00D51BF5"/>
    <w:rsid w:val="00D51D27"/>
    <w:rsid w:val="00D51DBB"/>
    <w:rsid w:val="00D527B7"/>
    <w:rsid w:val="00D52885"/>
    <w:rsid w:val="00D52921"/>
    <w:rsid w:val="00D5298D"/>
    <w:rsid w:val="00D52B44"/>
    <w:rsid w:val="00D52C35"/>
    <w:rsid w:val="00D52C4E"/>
    <w:rsid w:val="00D531DA"/>
    <w:rsid w:val="00D53310"/>
    <w:rsid w:val="00D53602"/>
    <w:rsid w:val="00D5378A"/>
    <w:rsid w:val="00D53873"/>
    <w:rsid w:val="00D53B5D"/>
    <w:rsid w:val="00D53BC4"/>
    <w:rsid w:val="00D53CBF"/>
    <w:rsid w:val="00D54467"/>
    <w:rsid w:val="00D54494"/>
    <w:rsid w:val="00D54591"/>
    <w:rsid w:val="00D5460E"/>
    <w:rsid w:val="00D54839"/>
    <w:rsid w:val="00D5491E"/>
    <w:rsid w:val="00D54AD6"/>
    <w:rsid w:val="00D54BB2"/>
    <w:rsid w:val="00D54F57"/>
    <w:rsid w:val="00D550AA"/>
    <w:rsid w:val="00D550AD"/>
    <w:rsid w:val="00D552AE"/>
    <w:rsid w:val="00D553AA"/>
    <w:rsid w:val="00D55DE5"/>
    <w:rsid w:val="00D56077"/>
    <w:rsid w:val="00D560D0"/>
    <w:rsid w:val="00D561F0"/>
    <w:rsid w:val="00D56440"/>
    <w:rsid w:val="00D56456"/>
    <w:rsid w:val="00D56C30"/>
    <w:rsid w:val="00D56D69"/>
    <w:rsid w:val="00D56E4E"/>
    <w:rsid w:val="00D56F0A"/>
    <w:rsid w:val="00D5709E"/>
    <w:rsid w:val="00D5717E"/>
    <w:rsid w:val="00D57210"/>
    <w:rsid w:val="00D57220"/>
    <w:rsid w:val="00D57559"/>
    <w:rsid w:val="00D578B3"/>
    <w:rsid w:val="00D57B90"/>
    <w:rsid w:val="00D57DC7"/>
    <w:rsid w:val="00D6021B"/>
    <w:rsid w:val="00D60263"/>
    <w:rsid w:val="00D603B8"/>
    <w:rsid w:val="00D603C3"/>
    <w:rsid w:val="00D6090F"/>
    <w:rsid w:val="00D60CA9"/>
    <w:rsid w:val="00D60FAC"/>
    <w:rsid w:val="00D6120F"/>
    <w:rsid w:val="00D613BE"/>
    <w:rsid w:val="00D615AE"/>
    <w:rsid w:val="00D615E4"/>
    <w:rsid w:val="00D61926"/>
    <w:rsid w:val="00D61D68"/>
    <w:rsid w:val="00D61DBA"/>
    <w:rsid w:val="00D61F82"/>
    <w:rsid w:val="00D622F0"/>
    <w:rsid w:val="00D6280E"/>
    <w:rsid w:val="00D62B80"/>
    <w:rsid w:val="00D62CAC"/>
    <w:rsid w:val="00D62CE8"/>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AC"/>
    <w:rsid w:val="00D644FD"/>
    <w:rsid w:val="00D646CE"/>
    <w:rsid w:val="00D6492F"/>
    <w:rsid w:val="00D649EA"/>
    <w:rsid w:val="00D64C22"/>
    <w:rsid w:val="00D65105"/>
    <w:rsid w:val="00D65151"/>
    <w:rsid w:val="00D65218"/>
    <w:rsid w:val="00D6548C"/>
    <w:rsid w:val="00D654AC"/>
    <w:rsid w:val="00D65A51"/>
    <w:rsid w:val="00D65B0E"/>
    <w:rsid w:val="00D65CA3"/>
    <w:rsid w:val="00D65FE7"/>
    <w:rsid w:val="00D6614E"/>
    <w:rsid w:val="00D662B6"/>
    <w:rsid w:val="00D66379"/>
    <w:rsid w:val="00D663F2"/>
    <w:rsid w:val="00D666A5"/>
    <w:rsid w:val="00D66852"/>
    <w:rsid w:val="00D66959"/>
    <w:rsid w:val="00D669C4"/>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C1F"/>
    <w:rsid w:val="00D67C69"/>
    <w:rsid w:val="00D67F57"/>
    <w:rsid w:val="00D70158"/>
    <w:rsid w:val="00D7029D"/>
    <w:rsid w:val="00D70ACC"/>
    <w:rsid w:val="00D70F1B"/>
    <w:rsid w:val="00D7129C"/>
    <w:rsid w:val="00D713CE"/>
    <w:rsid w:val="00D71407"/>
    <w:rsid w:val="00D71778"/>
    <w:rsid w:val="00D71BAA"/>
    <w:rsid w:val="00D71D2F"/>
    <w:rsid w:val="00D71E12"/>
    <w:rsid w:val="00D71EC7"/>
    <w:rsid w:val="00D721D0"/>
    <w:rsid w:val="00D72522"/>
    <w:rsid w:val="00D726E9"/>
    <w:rsid w:val="00D72D0E"/>
    <w:rsid w:val="00D72D8D"/>
    <w:rsid w:val="00D72EA2"/>
    <w:rsid w:val="00D72F54"/>
    <w:rsid w:val="00D731FA"/>
    <w:rsid w:val="00D733C7"/>
    <w:rsid w:val="00D734FF"/>
    <w:rsid w:val="00D73559"/>
    <w:rsid w:val="00D735E6"/>
    <w:rsid w:val="00D73783"/>
    <w:rsid w:val="00D73891"/>
    <w:rsid w:val="00D73980"/>
    <w:rsid w:val="00D73AD9"/>
    <w:rsid w:val="00D73E5D"/>
    <w:rsid w:val="00D7413C"/>
    <w:rsid w:val="00D74158"/>
    <w:rsid w:val="00D744AC"/>
    <w:rsid w:val="00D7455E"/>
    <w:rsid w:val="00D74588"/>
    <w:rsid w:val="00D747C3"/>
    <w:rsid w:val="00D749BB"/>
    <w:rsid w:val="00D749E8"/>
    <w:rsid w:val="00D74A5F"/>
    <w:rsid w:val="00D74C2A"/>
    <w:rsid w:val="00D74DF6"/>
    <w:rsid w:val="00D74EB4"/>
    <w:rsid w:val="00D74F51"/>
    <w:rsid w:val="00D7500C"/>
    <w:rsid w:val="00D7511E"/>
    <w:rsid w:val="00D751C6"/>
    <w:rsid w:val="00D755E0"/>
    <w:rsid w:val="00D75697"/>
    <w:rsid w:val="00D757E5"/>
    <w:rsid w:val="00D759BE"/>
    <w:rsid w:val="00D759DF"/>
    <w:rsid w:val="00D75BAB"/>
    <w:rsid w:val="00D75EE8"/>
    <w:rsid w:val="00D76526"/>
    <w:rsid w:val="00D76948"/>
    <w:rsid w:val="00D76979"/>
    <w:rsid w:val="00D76A92"/>
    <w:rsid w:val="00D7703F"/>
    <w:rsid w:val="00D7707D"/>
    <w:rsid w:val="00D772AF"/>
    <w:rsid w:val="00D774DD"/>
    <w:rsid w:val="00D77AD2"/>
    <w:rsid w:val="00D77E13"/>
    <w:rsid w:val="00D77FD3"/>
    <w:rsid w:val="00D77FEE"/>
    <w:rsid w:val="00D8008B"/>
    <w:rsid w:val="00D80B61"/>
    <w:rsid w:val="00D80E31"/>
    <w:rsid w:val="00D810CF"/>
    <w:rsid w:val="00D8113E"/>
    <w:rsid w:val="00D8114B"/>
    <w:rsid w:val="00D8135B"/>
    <w:rsid w:val="00D81365"/>
    <w:rsid w:val="00D816B9"/>
    <w:rsid w:val="00D81945"/>
    <w:rsid w:val="00D81BDA"/>
    <w:rsid w:val="00D81CEC"/>
    <w:rsid w:val="00D81F54"/>
    <w:rsid w:val="00D81FAF"/>
    <w:rsid w:val="00D82066"/>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8E"/>
    <w:rsid w:val="00D83DA4"/>
    <w:rsid w:val="00D83E87"/>
    <w:rsid w:val="00D83E9F"/>
    <w:rsid w:val="00D83EF4"/>
    <w:rsid w:val="00D83FBD"/>
    <w:rsid w:val="00D8469F"/>
    <w:rsid w:val="00D84A15"/>
    <w:rsid w:val="00D84B94"/>
    <w:rsid w:val="00D84D7A"/>
    <w:rsid w:val="00D85677"/>
    <w:rsid w:val="00D85727"/>
    <w:rsid w:val="00D85CA1"/>
    <w:rsid w:val="00D85DE0"/>
    <w:rsid w:val="00D85E67"/>
    <w:rsid w:val="00D860E1"/>
    <w:rsid w:val="00D86220"/>
    <w:rsid w:val="00D86264"/>
    <w:rsid w:val="00D86390"/>
    <w:rsid w:val="00D866A8"/>
    <w:rsid w:val="00D86911"/>
    <w:rsid w:val="00D86924"/>
    <w:rsid w:val="00D86D10"/>
    <w:rsid w:val="00D87183"/>
    <w:rsid w:val="00D8770C"/>
    <w:rsid w:val="00D87980"/>
    <w:rsid w:val="00D87ADD"/>
    <w:rsid w:val="00D87BEC"/>
    <w:rsid w:val="00D87C93"/>
    <w:rsid w:val="00D901C6"/>
    <w:rsid w:val="00D901E1"/>
    <w:rsid w:val="00D904A1"/>
    <w:rsid w:val="00D90771"/>
    <w:rsid w:val="00D9093F"/>
    <w:rsid w:val="00D90BF6"/>
    <w:rsid w:val="00D90C3A"/>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BC0"/>
    <w:rsid w:val="00D93CCC"/>
    <w:rsid w:val="00D93DB2"/>
    <w:rsid w:val="00D93F26"/>
    <w:rsid w:val="00D94058"/>
    <w:rsid w:val="00D942DB"/>
    <w:rsid w:val="00D94352"/>
    <w:rsid w:val="00D9437F"/>
    <w:rsid w:val="00D943AA"/>
    <w:rsid w:val="00D944AC"/>
    <w:rsid w:val="00D9481B"/>
    <w:rsid w:val="00D94D1D"/>
    <w:rsid w:val="00D94F6E"/>
    <w:rsid w:val="00D94FB6"/>
    <w:rsid w:val="00D94FB8"/>
    <w:rsid w:val="00D9500C"/>
    <w:rsid w:val="00D95396"/>
    <w:rsid w:val="00D955BD"/>
    <w:rsid w:val="00D95823"/>
    <w:rsid w:val="00D958A7"/>
    <w:rsid w:val="00D95B88"/>
    <w:rsid w:val="00D95F13"/>
    <w:rsid w:val="00D96111"/>
    <w:rsid w:val="00D9624F"/>
    <w:rsid w:val="00D963B6"/>
    <w:rsid w:val="00D9671D"/>
    <w:rsid w:val="00D96927"/>
    <w:rsid w:val="00D96C22"/>
    <w:rsid w:val="00D96C25"/>
    <w:rsid w:val="00D96DF9"/>
    <w:rsid w:val="00D96E69"/>
    <w:rsid w:val="00D97312"/>
    <w:rsid w:val="00D97398"/>
    <w:rsid w:val="00D97528"/>
    <w:rsid w:val="00D97712"/>
    <w:rsid w:val="00D97756"/>
    <w:rsid w:val="00D977AF"/>
    <w:rsid w:val="00D97874"/>
    <w:rsid w:val="00D97BDD"/>
    <w:rsid w:val="00D97C25"/>
    <w:rsid w:val="00D97D88"/>
    <w:rsid w:val="00DA005D"/>
    <w:rsid w:val="00DA008D"/>
    <w:rsid w:val="00DA0115"/>
    <w:rsid w:val="00DA068E"/>
    <w:rsid w:val="00DA0984"/>
    <w:rsid w:val="00DA0C21"/>
    <w:rsid w:val="00DA0EB9"/>
    <w:rsid w:val="00DA0F5A"/>
    <w:rsid w:val="00DA122D"/>
    <w:rsid w:val="00DA16D2"/>
    <w:rsid w:val="00DA1A44"/>
    <w:rsid w:val="00DA1B66"/>
    <w:rsid w:val="00DA21C4"/>
    <w:rsid w:val="00DA2354"/>
    <w:rsid w:val="00DA23E1"/>
    <w:rsid w:val="00DA23EA"/>
    <w:rsid w:val="00DA2906"/>
    <w:rsid w:val="00DA29A8"/>
    <w:rsid w:val="00DA29AD"/>
    <w:rsid w:val="00DA29ED"/>
    <w:rsid w:val="00DA2C94"/>
    <w:rsid w:val="00DA2D49"/>
    <w:rsid w:val="00DA2F52"/>
    <w:rsid w:val="00DA2FE5"/>
    <w:rsid w:val="00DA341B"/>
    <w:rsid w:val="00DA3548"/>
    <w:rsid w:val="00DA3647"/>
    <w:rsid w:val="00DA36C8"/>
    <w:rsid w:val="00DA376E"/>
    <w:rsid w:val="00DA39D5"/>
    <w:rsid w:val="00DA3B01"/>
    <w:rsid w:val="00DA4029"/>
    <w:rsid w:val="00DA41BD"/>
    <w:rsid w:val="00DA4376"/>
    <w:rsid w:val="00DA4526"/>
    <w:rsid w:val="00DA4557"/>
    <w:rsid w:val="00DA4922"/>
    <w:rsid w:val="00DA4ADA"/>
    <w:rsid w:val="00DA4F56"/>
    <w:rsid w:val="00DA52B3"/>
    <w:rsid w:val="00DA5370"/>
    <w:rsid w:val="00DA554C"/>
    <w:rsid w:val="00DA59E4"/>
    <w:rsid w:val="00DA5C7C"/>
    <w:rsid w:val="00DA5D01"/>
    <w:rsid w:val="00DA6337"/>
    <w:rsid w:val="00DA63C3"/>
    <w:rsid w:val="00DA645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7E2"/>
    <w:rsid w:val="00DB0AFC"/>
    <w:rsid w:val="00DB0E5D"/>
    <w:rsid w:val="00DB0E9F"/>
    <w:rsid w:val="00DB0ECA"/>
    <w:rsid w:val="00DB1079"/>
    <w:rsid w:val="00DB1634"/>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6C"/>
    <w:rsid w:val="00DB3C87"/>
    <w:rsid w:val="00DB3D29"/>
    <w:rsid w:val="00DB3D33"/>
    <w:rsid w:val="00DB3D74"/>
    <w:rsid w:val="00DB3EBB"/>
    <w:rsid w:val="00DB3F2B"/>
    <w:rsid w:val="00DB3F3A"/>
    <w:rsid w:val="00DB431E"/>
    <w:rsid w:val="00DB4563"/>
    <w:rsid w:val="00DB470B"/>
    <w:rsid w:val="00DB4807"/>
    <w:rsid w:val="00DB4DB8"/>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BD8"/>
    <w:rsid w:val="00DB6D3B"/>
    <w:rsid w:val="00DB6D87"/>
    <w:rsid w:val="00DB6E52"/>
    <w:rsid w:val="00DB6F87"/>
    <w:rsid w:val="00DB71AF"/>
    <w:rsid w:val="00DB782C"/>
    <w:rsid w:val="00DB7A7B"/>
    <w:rsid w:val="00DB7EB8"/>
    <w:rsid w:val="00DC0653"/>
    <w:rsid w:val="00DC06BE"/>
    <w:rsid w:val="00DC072F"/>
    <w:rsid w:val="00DC0898"/>
    <w:rsid w:val="00DC0CD5"/>
    <w:rsid w:val="00DC10E6"/>
    <w:rsid w:val="00DC170C"/>
    <w:rsid w:val="00DC1A90"/>
    <w:rsid w:val="00DC1C10"/>
    <w:rsid w:val="00DC1CC2"/>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3F37"/>
    <w:rsid w:val="00DC40F9"/>
    <w:rsid w:val="00DC4A5E"/>
    <w:rsid w:val="00DC4A66"/>
    <w:rsid w:val="00DC4B31"/>
    <w:rsid w:val="00DC500B"/>
    <w:rsid w:val="00DC5453"/>
    <w:rsid w:val="00DC546E"/>
    <w:rsid w:val="00DC56AC"/>
    <w:rsid w:val="00DC56BC"/>
    <w:rsid w:val="00DC5912"/>
    <w:rsid w:val="00DC593C"/>
    <w:rsid w:val="00DC5A0D"/>
    <w:rsid w:val="00DC5F3C"/>
    <w:rsid w:val="00DC5F48"/>
    <w:rsid w:val="00DC6460"/>
    <w:rsid w:val="00DC69B9"/>
    <w:rsid w:val="00DC6F7D"/>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79"/>
    <w:rsid w:val="00DD1BE6"/>
    <w:rsid w:val="00DD1F11"/>
    <w:rsid w:val="00DD1F2B"/>
    <w:rsid w:val="00DD2102"/>
    <w:rsid w:val="00DD2183"/>
    <w:rsid w:val="00DD24C6"/>
    <w:rsid w:val="00DD26ED"/>
    <w:rsid w:val="00DD288D"/>
    <w:rsid w:val="00DD2AAE"/>
    <w:rsid w:val="00DD2B55"/>
    <w:rsid w:val="00DD2B6B"/>
    <w:rsid w:val="00DD2D98"/>
    <w:rsid w:val="00DD2E2A"/>
    <w:rsid w:val="00DD328D"/>
    <w:rsid w:val="00DD34E6"/>
    <w:rsid w:val="00DD353C"/>
    <w:rsid w:val="00DD3548"/>
    <w:rsid w:val="00DD359D"/>
    <w:rsid w:val="00DD35CB"/>
    <w:rsid w:val="00DD3863"/>
    <w:rsid w:val="00DD3B68"/>
    <w:rsid w:val="00DD4109"/>
    <w:rsid w:val="00DD45AF"/>
    <w:rsid w:val="00DD475E"/>
    <w:rsid w:val="00DD4BA6"/>
    <w:rsid w:val="00DD4C73"/>
    <w:rsid w:val="00DD4C7C"/>
    <w:rsid w:val="00DD4D54"/>
    <w:rsid w:val="00DD556D"/>
    <w:rsid w:val="00DD58CE"/>
    <w:rsid w:val="00DD5D84"/>
    <w:rsid w:val="00DD5E1B"/>
    <w:rsid w:val="00DD611F"/>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395"/>
    <w:rsid w:val="00DE0442"/>
    <w:rsid w:val="00DE04EE"/>
    <w:rsid w:val="00DE0633"/>
    <w:rsid w:val="00DE0874"/>
    <w:rsid w:val="00DE08E8"/>
    <w:rsid w:val="00DE11BC"/>
    <w:rsid w:val="00DE1491"/>
    <w:rsid w:val="00DE17A2"/>
    <w:rsid w:val="00DE19A1"/>
    <w:rsid w:val="00DE1A02"/>
    <w:rsid w:val="00DE1A16"/>
    <w:rsid w:val="00DE1ACF"/>
    <w:rsid w:val="00DE21A7"/>
    <w:rsid w:val="00DE2529"/>
    <w:rsid w:val="00DE2639"/>
    <w:rsid w:val="00DE29AB"/>
    <w:rsid w:val="00DE2BDC"/>
    <w:rsid w:val="00DE2D53"/>
    <w:rsid w:val="00DE3080"/>
    <w:rsid w:val="00DE30AA"/>
    <w:rsid w:val="00DE3A99"/>
    <w:rsid w:val="00DE3C1B"/>
    <w:rsid w:val="00DE3E52"/>
    <w:rsid w:val="00DE3E8C"/>
    <w:rsid w:val="00DE3EE0"/>
    <w:rsid w:val="00DE3EEE"/>
    <w:rsid w:val="00DE4323"/>
    <w:rsid w:val="00DE4529"/>
    <w:rsid w:val="00DE4ECC"/>
    <w:rsid w:val="00DE518B"/>
    <w:rsid w:val="00DE5190"/>
    <w:rsid w:val="00DE5545"/>
    <w:rsid w:val="00DE55C8"/>
    <w:rsid w:val="00DE5606"/>
    <w:rsid w:val="00DE5633"/>
    <w:rsid w:val="00DE5A29"/>
    <w:rsid w:val="00DE5B6A"/>
    <w:rsid w:val="00DE5C63"/>
    <w:rsid w:val="00DE5EA9"/>
    <w:rsid w:val="00DE6345"/>
    <w:rsid w:val="00DE6822"/>
    <w:rsid w:val="00DE6CD9"/>
    <w:rsid w:val="00DE6D52"/>
    <w:rsid w:val="00DE6E28"/>
    <w:rsid w:val="00DE715E"/>
    <w:rsid w:val="00DE746D"/>
    <w:rsid w:val="00DE768B"/>
    <w:rsid w:val="00DE7B57"/>
    <w:rsid w:val="00DE7C77"/>
    <w:rsid w:val="00DE7D68"/>
    <w:rsid w:val="00DE7F48"/>
    <w:rsid w:val="00DF0305"/>
    <w:rsid w:val="00DF04DB"/>
    <w:rsid w:val="00DF05EE"/>
    <w:rsid w:val="00DF08A8"/>
    <w:rsid w:val="00DF08F3"/>
    <w:rsid w:val="00DF0937"/>
    <w:rsid w:val="00DF09A2"/>
    <w:rsid w:val="00DF0DAD"/>
    <w:rsid w:val="00DF0ED6"/>
    <w:rsid w:val="00DF0ED9"/>
    <w:rsid w:val="00DF1189"/>
    <w:rsid w:val="00DF1244"/>
    <w:rsid w:val="00DF125B"/>
    <w:rsid w:val="00DF1C02"/>
    <w:rsid w:val="00DF205B"/>
    <w:rsid w:val="00DF20C4"/>
    <w:rsid w:val="00DF2331"/>
    <w:rsid w:val="00DF24FA"/>
    <w:rsid w:val="00DF26C2"/>
    <w:rsid w:val="00DF2B58"/>
    <w:rsid w:val="00DF300A"/>
    <w:rsid w:val="00DF3246"/>
    <w:rsid w:val="00DF34DB"/>
    <w:rsid w:val="00DF359B"/>
    <w:rsid w:val="00DF3688"/>
    <w:rsid w:val="00DF3997"/>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109"/>
    <w:rsid w:val="00DF633B"/>
    <w:rsid w:val="00DF6415"/>
    <w:rsid w:val="00DF6580"/>
    <w:rsid w:val="00DF663D"/>
    <w:rsid w:val="00DF66C5"/>
    <w:rsid w:val="00DF66EF"/>
    <w:rsid w:val="00DF6716"/>
    <w:rsid w:val="00DF684F"/>
    <w:rsid w:val="00DF69C3"/>
    <w:rsid w:val="00DF6A50"/>
    <w:rsid w:val="00DF768E"/>
    <w:rsid w:val="00DF792C"/>
    <w:rsid w:val="00DF794B"/>
    <w:rsid w:val="00DF7A94"/>
    <w:rsid w:val="00DF7CA7"/>
    <w:rsid w:val="00DF7E03"/>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35"/>
    <w:rsid w:val="00E01EC0"/>
    <w:rsid w:val="00E022D1"/>
    <w:rsid w:val="00E02465"/>
    <w:rsid w:val="00E0271A"/>
    <w:rsid w:val="00E02749"/>
    <w:rsid w:val="00E0296E"/>
    <w:rsid w:val="00E029EB"/>
    <w:rsid w:val="00E02AC2"/>
    <w:rsid w:val="00E02AE8"/>
    <w:rsid w:val="00E02B23"/>
    <w:rsid w:val="00E02B56"/>
    <w:rsid w:val="00E02B9B"/>
    <w:rsid w:val="00E02CE9"/>
    <w:rsid w:val="00E02E8E"/>
    <w:rsid w:val="00E02FBB"/>
    <w:rsid w:val="00E032EF"/>
    <w:rsid w:val="00E0385A"/>
    <w:rsid w:val="00E038A3"/>
    <w:rsid w:val="00E0390A"/>
    <w:rsid w:val="00E03C44"/>
    <w:rsid w:val="00E03D6B"/>
    <w:rsid w:val="00E03DC8"/>
    <w:rsid w:val="00E040CB"/>
    <w:rsid w:val="00E04827"/>
    <w:rsid w:val="00E04EC4"/>
    <w:rsid w:val="00E04F3B"/>
    <w:rsid w:val="00E0504D"/>
    <w:rsid w:val="00E056F7"/>
    <w:rsid w:val="00E0579D"/>
    <w:rsid w:val="00E058E6"/>
    <w:rsid w:val="00E05E88"/>
    <w:rsid w:val="00E0678C"/>
    <w:rsid w:val="00E06C62"/>
    <w:rsid w:val="00E06CA6"/>
    <w:rsid w:val="00E06F10"/>
    <w:rsid w:val="00E06F9F"/>
    <w:rsid w:val="00E06FB2"/>
    <w:rsid w:val="00E07291"/>
    <w:rsid w:val="00E0764F"/>
    <w:rsid w:val="00E07869"/>
    <w:rsid w:val="00E07AD3"/>
    <w:rsid w:val="00E07E12"/>
    <w:rsid w:val="00E07ED1"/>
    <w:rsid w:val="00E07FC9"/>
    <w:rsid w:val="00E10435"/>
    <w:rsid w:val="00E1061E"/>
    <w:rsid w:val="00E1062A"/>
    <w:rsid w:val="00E1070B"/>
    <w:rsid w:val="00E1081E"/>
    <w:rsid w:val="00E10F91"/>
    <w:rsid w:val="00E11078"/>
    <w:rsid w:val="00E111C5"/>
    <w:rsid w:val="00E11263"/>
    <w:rsid w:val="00E114D5"/>
    <w:rsid w:val="00E11AAD"/>
    <w:rsid w:val="00E11B15"/>
    <w:rsid w:val="00E11E5F"/>
    <w:rsid w:val="00E11ED9"/>
    <w:rsid w:val="00E12295"/>
    <w:rsid w:val="00E12349"/>
    <w:rsid w:val="00E1287F"/>
    <w:rsid w:val="00E131B8"/>
    <w:rsid w:val="00E132FF"/>
    <w:rsid w:val="00E136E7"/>
    <w:rsid w:val="00E137F0"/>
    <w:rsid w:val="00E139C0"/>
    <w:rsid w:val="00E139F6"/>
    <w:rsid w:val="00E13A50"/>
    <w:rsid w:val="00E13CCE"/>
    <w:rsid w:val="00E13D0F"/>
    <w:rsid w:val="00E13D7D"/>
    <w:rsid w:val="00E13DA2"/>
    <w:rsid w:val="00E13F21"/>
    <w:rsid w:val="00E14092"/>
    <w:rsid w:val="00E1419B"/>
    <w:rsid w:val="00E14403"/>
    <w:rsid w:val="00E144B4"/>
    <w:rsid w:val="00E1462B"/>
    <w:rsid w:val="00E146D5"/>
    <w:rsid w:val="00E1487A"/>
    <w:rsid w:val="00E1490E"/>
    <w:rsid w:val="00E14B03"/>
    <w:rsid w:val="00E14B3D"/>
    <w:rsid w:val="00E15064"/>
    <w:rsid w:val="00E152CE"/>
    <w:rsid w:val="00E15317"/>
    <w:rsid w:val="00E1559C"/>
    <w:rsid w:val="00E1598A"/>
    <w:rsid w:val="00E15DAC"/>
    <w:rsid w:val="00E15E92"/>
    <w:rsid w:val="00E15F0E"/>
    <w:rsid w:val="00E161B2"/>
    <w:rsid w:val="00E16259"/>
    <w:rsid w:val="00E162B9"/>
    <w:rsid w:val="00E16528"/>
    <w:rsid w:val="00E167FD"/>
    <w:rsid w:val="00E1680F"/>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2C8"/>
    <w:rsid w:val="00E20986"/>
    <w:rsid w:val="00E209C7"/>
    <w:rsid w:val="00E20CE5"/>
    <w:rsid w:val="00E20E0F"/>
    <w:rsid w:val="00E212F3"/>
    <w:rsid w:val="00E219A3"/>
    <w:rsid w:val="00E21C3C"/>
    <w:rsid w:val="00E21CD7"/>
    <w:rsid w:val="00E222DE"/>
    <w:rsid w:val="00E2258D"/>
    <w:rsid w:val="00E2288F"/>
    <w:rsid w:val="00E22ADA"/>
    <w:rsid w:val="00E22F3B"/>
    <w:rsid w:val="00E234CB"/>
    <w:rsid w:val="00E236AB"/>
    <w:rsid w:val="00E236F5"/>
    <w:rsid w:val="00E237B9"/>
    <w:rsid w:val="00E237D7"/>
    <w:rsid w:val="00E23A36"/>
    <w:rsid w:val="00E23B86"/>
    <w:rsid w:val="00E23DF0"/>
    <w:rsid w:val="00E23E60"/>
    <w:rsid w:val="00E23E7A"/>
    <w:rsid w:val="00E24088"/>
    <w:rsid w:val="00E242A7"/>
    <w:rsid w:val="00E2440E"/>
    <w:rsid w:val="00E24998"/>
    <w:rsid w:val="00E249BB"/>
    <w:rsid w:val="00E249E9"/>
    <w:rsid w:val="00E24FB8"/>
    <w:rsid w:val="00E251B4"/>
    <w:rsid w:val="00E25238"/>
    <w:rsid w:val="00E25290"/>
    <w:rsid w:val="00E255AE"/>
    <w:rsid w:val="00E25D62"/>
    <w:rsid w:val="00E26014"/>
    <w:rsid w:val="00E26138"/>
    <w:rsid w:val="00E262BC"/>
    <w:rsid w:val="00E26395"/>
    <w:rsid w:val="00E267F6"/>
    <w:rsid w:val="00E2691A"/>
    <w:rsid w:val="00E26C0D"/>
    <w:rsid w:val="00E26D14"/>
    <w:rsid w:val="00E2707E"/>
    <w:rsid w:val="00E27185"/>
    <w:rsid w:val="00E27342"/>
    <w:rsid w:val="00E2760B"/>
    <w:rsid w:val="00E277A9"/>
    <w:rsid w:val="00E2780B"/>
    <w:rsid w:val="00E278B0"/>
    <w:rsid w:val="00E27CC4"/>
    <w:rsid w:val="00E27D17"/>
    <w:rsid w:val="00E27F7D"/>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95A"/>
    <w:rsid w:val="00E319AE"/>
    <w:rsid w:val="00E31C72"/>
    <w:rsid w:val="00E31D0D"/>
    <w:rsid w:val="00E31DAC"/>
    <w:rsid w:val="00E32009"/>
    <w:rsid w:val="00E32497"/>
    <w:rsid w:val="00E324DA"/>
    <w:rsid w:val="00E32582"/>
    <w:rsid w:val="00E32597"/>
    <w:rsid w:val="00E32A27"/>
    <w:rsid w:val="00E32D22"/>
    <w:rsid w:val="00E32E03"/>
    <w:rsid w:val="00E33398"/>
    <w:rsid w:val="00E3355A"/>
    <w:rsid w:val="00E33602"/>
    <w:rsid w:val="00E33769"/>
    <w:rsid w:val="00E33784"/>
    <w:rsid w:val="00E3386C"/>
    <w:rsid w:val="00E33BCE"/>
    <w:rsid w:val="00E33CA8"/>
    <w:rsid w:val="00E33CE8"/>
    <w:rsid w:val="00E33D02"/>
    <w:rsid w:val="00E33D8B"/>
    <w:rsid w:val="00E33F3A"/>
    <w:rsid w:val="00E340A2"/>
    <w:rsid w:val="00E340BC"/>
    <w:rsid w:val="00E342EC"/>
    <w:rsid w:val="00E35102"/>
    <w:rsid w:val="00E351FE"/>
    <w:rsid w:val="00E356E5"/>
    <w:rsid w:val="00E358EB"/>
    <w:rsid w:val="00E35930"/>
    <w:rsid w:val="00E35C77"/>
    <w:rsid w:val="00E35F3B"/>
    <w:rsid w:val="00E35F5B"/>
    <w:rsid w:val="00E35FDE"/>
    <w:rsid w:val="00E360FD"/>
    <w:rsid w:val="00E362F7"/>
    <w:rsid w:val="00E36311"/>
    <w:rsid w:val="00E36502"/>
    <w:rsid w:val="00E367C6"/>
    <w:rsid w:val="00E368D1"/>
    <w:rsid w:val="00E36943"/>
    <w:rsid w:val="00E369B1"/>
    <w:rsid w:val="00E36A17"/>
    <w:rsid w:val="00E36B7D"/>
    <w:rsid w:val="00E36CB9"/>
    <w:rsid w:val="00E36E79"/>
    <w:rsid w:val="00E36F33"/>
    <w:rsid w:val="00E37268"/>
    <w:rsid w:val="00E37567"/>
    <w:rsid w:val="00E37679"/>
    <w:rsid w:val="00E379E7"/>
    <w:rsid w:val="00E37C96"/>
    <w:rsid w:val="00E37E42"/>
    <w:rsid w:val="00E37E96"/>
    <w:rsid w:val="00E40292"/>
    <w:rsid w:val="00E402F3"/>
    <w:rsid w:val="00E40334"/>
    <w:rsid w:val="00E404F7"/>
    <w:rsid w:val="00E40A7B"/>
    <w:rsid w:val="00E40AE5"/>
    <w:rsid w:val="00E40CEC"/>
    <w:rsid w:val="00E40DB8"/>
    <w:rsid w:val="00E40E38"/>
    <w:rsid w:val="00E40F08"/>
    <w:rsid w:val="00E416FF"/>
    <w:rsid w:val="00E41783"/>
    <w:rsid w:val="00E41996"/>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82C"/>
    <w:rsid w:val="00E46999"/>
    <w:rsid w:val="00E46D33"/>
    <w:rsid w:val="00E46D48"/>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224"/>
    <w:rsid w:val="00E5125B"/>
    <w:rsid w:val="00E5127A"/>
    <w:rsid w:val="00E512CD"/>
    <w:rsid w:val="00E51478"/>
    <w:rsid w:val="00E514DC"/>
    <w:rsid w:val="00E51501"/>
    <w:rsid w:val="00E51945"/>
    <w:rsid w:val="00E51954"/>
    <w:rsid w:val="00E51A48"/>
    <w:rsid w:val="00E51F12"/>
    <w:rsid w:val="00E52C8E"/>
    <w:rsid w:val="00E52E50"/>
    <w:rsid w:val="00E53028"/>
    <w:rsid w:val="00E530C3"/>
    <w:rsid w:val="00E534A0"/>
    <w:rsid w:val="00E53578"/>
    <w:rsid w:val="00E53A48"/>
    <w:rsid w:val="00E53A98"/>
    <w:rsid w:val="00E53BC6"/>
    <w:rsid w:val="00E53DB8"/>
    <w:rsid w:val="00E547DF"/>
    <w:rsid w:val="00E54950"/>
    <w:rsid w:val="00E54A05"/>
    <w:rsid w:val="00E54AE9"/>
    <w:rsid w:val="00E54B72"/>
    <w:rsid w:val="00E54B7A"/>
    <w:rsid w:val="00E5579C"/>
    <w:rsid w:val="00E55912"/>
    <w:rsid w:val="00E55A67"/>
    <w:rsid w:val="00E55C8D"/>
    <w:rsid w:val="00E55DED"/>
    <w:rsid w:val="00E55E30"/>
    <w:rsid w:val="00E55E4D"/>
    <w:rsid w:val="00E560F8"/>
    <w:rsid w:val="00E5613A"/>
    <w:rsid w:val="00E561A5"/>
    <w:rsid w:val="00E564B0"/>
    <w:rsid w:val="00E5668F"/>
    <w:rsid w:val="00E56829"/>
    <w:rsid w:val="00E56CC7"/>
    <w:rsid w:val="00E56F01"/>
    <w:rsid w:val="00E56F67"/>
    <w:rsid w:val="00E5776B"/>
    <w:rsid w:val="00E577C7"/>
    <w:rsid w:val="00E57A7F"/>
    <w:rsid w:val="00E57AEB"/>
    <w:rsid w:val="00E57EE5"/>
    <w:rsid w:val="00E603F7"/>
    <w:rsid w:val="00E60889"/>
    <w:rsid w:val="00E6097B"/>
    <w:rsid w:val="00E609E0"/>
    <w:rsid w:val="00E60C1A"/>
    <w:rsid w:val="00E60D21"/>
    <w:rsid w:val="00E6144C"/>
    <w:rsid w:val="00E61627"/>
    <w:rsid w:val="00E618F7"/>
    <w:rsid w:val="00E61989"/>
    <w:rsid w:val="00E61BF3"/>
    <w:rsid w:val="00E61EF5"/>
    <w:rsid w:val="00E61F27"/>
    <w:rsid w:val="00E61FEE"/>
    <w:rsid w:val="00E62497"/>
    <w:rsid w:val="00E62526"/>
    <w:rsid w:val="00E628A7"/>
    <w:rsid w:val="00E62A14"/>
    <w:rsid w:val="00E62BDB"/>
    <w:rsid w:val="00E62C01"/>
    <w:rsid w:val="00E63167"/>
    <w:rsid w:val="00E63172"/>
    <w:rsid w:val="00E631ED"/>
    <w:rsid w:val="00E63298"/>
    <w:rsid w:val="00E633F3"/>
    <w:rsid w:val="00E6342C"/>
    <w:rsid w:val="00E63466"/>
    <w:rsid w:val="00E63468"/>
    <w:rsid w:val="00E63526"/>
    <w:rsid w:val="00E6355A"/>
    <w:rsid w:val="00E63599"/>
    <w:rsid w:val="00E636D8"/>
    <w:rsid w:val="00E63925"/>
    <w:rsid w:val="00E63D4A"/>
    <w:rsid w:val="00E63E20"/>
    <w:rsid w:val="00E640F3"/>
    <w:rsid w:val="00E6416F"/>
    <w:rsid w:val="00E64279"/>
    <w:rsid w:val="00E64337"/>
    <w:rsid w:val="00E643B5"/>
    <w:rsid w:val="00E64928"/>
    <w:rsid w:val="00E64A52"/>
    <w:rsid w:val="00E64AFC"/>
    <w:rsid w:val="00E64CCD"/>
    <w:rsid w:val="00E64E2F"/>
    <w:rsid w:val="00E64EF8"/>
    <w:rsid w:val="00E6512D"/>
    <w:rsid w:val="00E652C9"/>
    <w:rsid w:val="00E65389"/>
    <w:rsid w:val="00E654FA"/>
    <w:rsid w:val="00E65651"/>
    <w:rsid w:val="00E6571F"/>
    <w:rsid w:val="00E65729"/>
    <w:rsid w:val="00E6572A"/>
    <w:rsid w:val="00E658DB"/>
    <w:rsid w:val="00E659CF"/>
    <w:rsid w:val="00E65BCB"/>
    <w:rsid w:val="00E65C02"/>
    <w:rsid w:val="00E65D02"/>
    <w:rsid w:val="00E660F8"/>
    <w:rsid w:val="00E6625F"/>
    <w:rsid w:val="00E662D7"/>
    <w:rsid w:val="00E66577"/>
    <w:rsid w:val="00E66BD4"/>
    <w:rsid w:val="00E66F15"/>
    <w:rsid w:val="00E6714A"/>
    <w:rsid w:val="00E671B2"/>
    <w:rsid w:val="00E677C3"/>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5D89"/>
    <w:rsid w:val="00E7608C"/>
    <w:rsid w:val="00E76321"/>
    <w:rsid w:val="00E764CD"/>
    <w:rsid w:val="00E768EE"/>
    <w:rsid w:val="00E76B4B"/>
    <w:rsid w:val="00E77279"/>
    <w:rsid w:val="00E77C16"/>
    <w:rsid w:val="00E77CA8"/>
    <w:rsid w:val="00E77D3A"/>
    <w:rsid w:val="00E77DA8"/>
    <w:rsid w:val="00E801EC"/>
    <w:rsid w:val="00E8031C"/>
    <w:rsid w:val="00E80358"/>
    <w:rsid w:val="00E8048D"/>
    <w:rsid w:val="00E8057E"/>
    <w:rsid w:val="00E809FF"/>
    <w:rsid w:val="00E80B5D"/>
    <w:rsid w:val="00E80E67"/>
    <w:rsid w:val="00E8133F"/>
    <w:rsid w:val="00E81404"/>
    <w:rsid w:val="00E81751"/>
    <w:rsid w:val="00E81918"/>
    <w:rsid w:val="00E820F6"/>
    <w:rsid w:val="00E82355"/>
    <w:rsid w:val="00E825ED"/>
    <w:rsid w:val="00E82733"/>
    <w:rsid w:val="00E828F7"/>
    <w:rsid w:val="00E82913"/>
    <w:rsid w:val="00E82A9B"/>
    <w:rsid w:val="00E82FE4"/>
    <w:rsid w:val="00E8325B"/>
    <w:rsid w:val="00E83545"/>
    <w:rsid w:val="00E839C1"/>
    <w:rsid w:val="00E83ADB"/>
    <w:rsid w:val="00E83AE7"/>
    <w:rsid w:val="00E83F95"/>
    <w:rsid w:val="00E8408C"/>
    <w:rsid w:val="00E84746"/>
    <w:rsid w:val="00E8489F"/>
    <w:rsid w:val="00E84A70"/>
    <w:rsid w:val="00E84C21"/>
    <w:rsid w:val="00E84DDF"/>
    <w:rsid w:val="00E84E8C"/>
    <w:rsid w:val="00E84F13"/>
    <w:rsid w:val="00E85324"/>
    <w:rsid w:val="00E855B0"/>
    <w:rsid w:val="00E8599C"/>
    <w:rsid w:val="00E85C8D"/>
    <w:rsid w:val="00E85CEB"/>
    <w:rsid w:val="00E85EB9"/>
    <w:rsid w:val="00E85F17"/>
    <w:rsid w:val="00E86320"/>
    <w:rsid w:val="00E863BF"/>
    <w:rsid w:val="00E8653D"/>
    <w:rsid w:val="00E8693C"/>
    <w:rsid w:val="00E86FF7"/>
    <w:rsid w:val="00E87042"/>
    <w:rsid w:val="00E87268"/>
    <w:rsid w:val="00E87368"/>
    <w:rsid w:val="00E87470"/>
    <w:rsid w:val="00E87758"/>
    <w:rsid w:val="00E87864"/>
    <w:rsid w:val="00E878DE"/>
    <w:rsid w:val="00E87B93"/>
    <w:rsid w:val="00E87CBB"/>
    <w:rsid w:val="00E906AB"/>
    <w:rsid w:val="00E90789"/>
    <w:rsid w:val="00E90994"/>
    <w:rsid w:val="00E90B20"/>
    <w:rsid w:val="00E90B66"/>
    <w:rsid w:val="00E90BE5"/>
    <w:rsid w:val="00E90D30"/>
    <w:rsid w:val="00E90DDC"/>
    <w:rsid w:val="00E91032"/>
    <w:rsid w:val="00E91269"/>
    <w:rsid w:val="00E912E0"/>
    <w:rsid w:val="00E913B9"/>
    <w:rsid w:val="00E91538"/>
    <w:rsid w:val="00E91B08"/>
    <w:rsid w:val="00E91D58"/>
    <w:rsid w:val="00E91D6D"/>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4CE"/>
    <w:rsid w:val="00E9457D"/>
    <w:rsid w:val="00E948FC"/>
    <w:rsid w:val="00E94C74"/>
    <w:rsid w:val="00E94EBC"/>
    <w:rsid w:val="00E95012"/>
    <w:rsid w:val="00E95144"/>
    <w:rsid w:val="00E95450"/>
    <w:rsid w:val="00E9566B"/>
    <w:rsid w:val="00E95A0F"/>
    <w:rsid w:val="00E95C31"/>
    <w:rsid w:val="00E95D12"/>
    <w:rsid w:val="00E95EA8"/>
    <w:rsid w:val="00E963C2"/>
    <w:rsid w:val="00E9688B"/>
    <w:rsid w:val="00E96ACF"/>
    <w:rsid w:val="00E96AEA"/>
    <w:rsid w:val="00E96AF0"/>
    <w:rsid w:val="00E96CCE"/>
    <w:rsid w:val="00E96E00"/>
    <w:rsid w:val="00E96E72"/>
    <w:rsid w:val="00E96F1C"/>
    <w:rsid w:val="00E96F50"/>
    <w:rsid w:val="00E970BA"/>
    <w:rsid w:val="00E97643"/>
    <w:rsid w:val="00E976D1"/>
    <w:rsid w:val="00EA0051"/>
    <w:rsid w:val="00EA0619"/>
    <w:rsid w:val="00EA08E7"/>
    <w:rsid w:val="00EA0923"/>
    <w:rsid w:val="00EA0A6D"/>
    <w:rsid w:val="00EA0CEB"/>
    <w:rsid w:val="00EA0D36"/>
    <w:rsid w:val="00EA0FB7"/>
    <w:rsid w:val="00EA1093"/>
    <w:rsid w:val="00EA1448"/>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2F2"/>
    <w:rsid w:val="00EA4361"/>
    <w:rsid w:val="00EA447C"/>
    <w:rsid w:val="00EA4596"/>
    <w:rsid w:val="00EA473C"/>
    <w:rsid w:val="00EA4748"/>
    <w:rsid w:val="00EA4A92"/>
    <w:rsid w:val="00EA50D4"/>
    <w:rsid w:val="00EA5296"/>
    <w:rsid w:val="00EA539C"/>
    <w:rsid w:val="00EA54F9"/>
    <w:rsid w:val="00EA5636"/>
    <w:rsid w:val="00EA56E3"/>
    <w:rsid w:val="00EA572E"/>
    <w:rsid w:val="00EA5E38"/>
    <w:rsid w:val="00EA5E40"/>
    <w:rsid w:val="00EA6217"/>
    <w:rsid w:val="00EA624D"/>
    <w:rsid w:val="00EA62B6"/>
    <w:rsid w:val="00EA67A3"/>
    <w:rsid w:val="00EA6B06"/>
    <w:rsid w:val="00EA7121"/>
    <w:rsid w:val="00EA721D"/>
    <w:rsid w:val="00EA7248"/>
    <w:rsid w:val="00EA758A"/>
    <w:rsid w:val="00EA7705"/>
    <w:rsid w:val="00EA7753"/>
    <w:rsid w:val="00EA78D4"/>
    <w:rsid w:val="00EA7A54"/>
    <w:rsid w:val="00EA7DC7"/>
    <w:rsid w:val="00EB0030"/>
    <w:rsid w:val="00EB00A8"/>
    <w:rsid w:val="00EB06F4"/>
    <w:rsid w:val="00EB0E09"/>
    <w:rsid w:val="00EB0EF7"/>
    <w:rsid w:val="00EB115B"/>
    <w:rsid w:val="00EB121D"/>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2EBF"/>
    <w:rsid w:val="00EB3012"/>
    <w:rsid w:val="00EB31C2"/>
    <w:rsid w:val="00EB36E9"/>
    <w:rsid w:val="00EB3836"/>
    <w:rsid w:val="00EB3A46"/>
    <w:rsid w:val="00EB3F14"/>
    <w:rsid w:val="00EB3F3D"/>
    <w:rsid w:val="00EB3FCA"/>
    <w:rsid w:val="00EB446E"/>
    <w:rsid w:val="00EB44DF"/>
    <w:rsid w:val="00EB4586"/>
    <w:rsid w:val="00EB4A1B"/>
    <w:rsid w:val="00EB4BD3"/>
    <w:rsid w:val="00EB4F0C"/>
    <w:rsid w:val="00EB4FD3"/>
    <w:rsid w:val="00EB51DA"/>
    <w:rsid w:val="00EB521C"/>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E5B"/>
    <w:rsid w:val="00EC0004"/>
    <w:rsid w:val="00EC04DD"/>
    <w:rsid w:val="00EC052E"/>
    <w:rsid w:val="00EC0D03"/>
    <w:rsid w:val="00EC0E1B"/>
    <w:rsid w:val="00EC0FC6"/>
    <w:rsid w:val="00EC1036"/>
    <w:rsid w:val="00EC110F"/>
    <w:rsid w:val="00EC13C3"/>
    <w:rsid w:val="00EC17BA"/>
    <w:rsid w:val="00EC18B1"/>
    <w:rsid w:val="00EC1C35"/>
    <w:rsid w:val="00EC1C39"/>
    <w:rsid w:val="00EC1EA8"/>
    <w:rsid w:val="00EC1F0A"/>
    <w:rsid w:val="00EC208E"/>
    <w:rsid w:val="00EC22BA"/>
    <w:rsid w:val="00EC2575"/>
    <w:rsid w:val="00EC28A0"/>
    <w:rsid w:val="00EC320C"/>
    <w:rsid w:val="00EC339C"/>
    <w:rsid w:val="00EC3413"/>
    <w:rsid w:val="00EC3517"/>
    <w:rsid w:val="00EC372D"/>
    <w:rsid w:val="00EC3AA3"/>
    <w:rsid w:val="00EC3B3B"/>
    <w:rsid w:val="00EC3B99"/>
    <w:rsid w:val="00EC3FF8"/>
    <w:rsid w:val="00EC4468"/>
    <w:rsid w:val="00EC4537"/>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8D1"/>
    <w:rsid w:val="00EC6A66"/>
    <w:rsid w:val="00EC6B25"/>
    <w:rsid w:val="00EC7021"/>
    <w:rsid w:val="00EC719A"/>
    <w:rsid w:val="00EC75D0"/>
    <w:rsid w:val="00EC7959"/>
    <w:rsid w:val="00EC79E4"/>
    <w:rsid w:val="00EC7B0C"/>
    <w:rsid w:val="00EC7BF4"/>
    <w:rsid w:val="00EC7D0F"/>
    <w:rsid w:val="00EC7D18"/>
    <w:rsid w:val="00EC7DBE"/>
    <w:rsid w:val="00ED03F7"/>
    <w:rsid w:val="00ED04D1"/>
    <w:rsid w:val="00ED05E8"/>
    <w:rsid w:val="00ED06EE"/>
    <w:rsid w:val="00ED0839"/>
    <w:rsid w:val="00ED0A30"/>
    <w:rsid w:val="00ED0A5B"/>
    <w:rsid w:val="00ED0F67"/>
    <w:rsid w:val="00ED12AE"/>
    <w:rsid w:val="00ED135F"/>
    <w:rsid w:val="00ED146F"/>
    <w:rsid w:val="00ED161D"/>
    <w:rsid w:val="00ED17B6"/>
    <w:rsid w:val="00ED192F"/>
    <w:rsid w:val="00ED1B9A"/>
    <w:rsid w:val="00ED1CCB"/>
    <w:rsid w:val="00ED1CFC"/>
    <w:rsid w:val="00ED21BD"/>
    <w:rsid w:val="00ED223A"/>
    <w:rsid w:val="00ED231F"/>
    <w:rsid w:val="00ED25C1"/>
    <w:rsid w:val="00ED2647"/>
    <w:rsid w:val="00ED2A6C"/>
    <w:rsid w:val="00ED3027"/>
    <w:rsid w:val="00ED322A"/>
    <w:rsid w:val="00ED3714"/>
    <w:rsid w:val="00ED39DA"/>
    <w:rsid w:val="00ED4151"/>
    <w:rsid w:val="00ED4158"/>
    <w:rsid w:val="00ED43B8"/>
    <w:rsid w:val="00ED4AED"/>
    <w:rsid w:val="00ED5098"/>
    <w:rsid w:val="00ED5199"/>
    <w:rsid w:val="00ED553F"/>
    <w:rsid w:val="00ED5C21"/>
    <w:rsid w:val="00ED5E69"/>
    <w:rsid w:val="00ED5F36"/>
    <w:rsid w:val="00ED6141"/>
    <w:rsid w:val="00ED622C"/>
    <w:rsid w:val="00ED62A6"/>
    <w:rsid w:val="00ED62FC"/>
    <w:rsid w:val="00ED68D2"/>
    <w:rsid w:val="00ED6C9F"/>
    <w:rsid w:val="00ED6D93"/>
    <w:rsid w:val="00ED6EB1"/>
    <w:rsid w:val="00ED70B1"/>
    <w:rsid w:val="00ED71BE"/>
    <w:rsid w:val="00ED7319"/>
    <w:rsid w:val="00ED769E"/>
    <w:rsid w:val="00ED7BB5"/>
    <w:rsid w:val="00ED7E0C"/>
    <w:rsid w:val="00ED7EAF"/>
    <w:rsid w:val="00EE001C"/>
    <w:rsid w:val="00EE02FE"/>
    <w:rsid w:val="00EE083D"/>
    <w:rsid w:val="00EE0A49"/>
    <w:rsid w:val="00EE0A88"/>
    <w:rsid w:val="00EE0C44"/>
    <w:rsid w:val="00EE0E1F"/>
    <w:rsid w:val="00EE0EA5"/>
    <w:rsid w:val="00EE0EF5"/>
    <w:rsid w:val="00EE107C"/>
    <w:rsid w:val="00EE10A0"/>
    <w:rsid w:val="00EE13D1"/>
    <w:rsid w:val="00EE153B"/>
    <w:rsid w:val="00EE1719"/>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D2F"/>
    <w:rsid w:val="00EE3F92"/>
    <w:rsid w:val="00EE43DB"/>
    <w:rsid w:val="00EE44D1"/>
    <w:rsid w:val="00EE4680"/>
    <w:rsid w:val="00EE48F7"/>
    <w:rsid w:val="00EE520E"/>
    <w:rsid w:val="00EE58B7"/>
    <w:rsid w:val="00EE5A37"/>
    <w:rsid w:val="00EE5D8D"/>
    <w:rsid w:val="00EE5ECF"/>
    <w:rsid w:val="00EE624E"/>
    <w:rsid w:val="00EE62A1"/>
    <w:rsid w:val="00EE6825"/>
    <w:rsid w:val="00EE69C6"/>
    <w:rsid w:val="00EE6B77"/>
    <w:rsid w:val="00EE6C21"/>
    <w:rsid w:val="00EE6CE0"/>
    <w:rsid w:val="00EE6DF6"/>
    <w:rsid w:val="00EE7117"/>
    <w:rsid w:val="00EE723A"/>
    <w:rsid w:val="00EE7282"/>
    <w:rsid w:val="00EE7408"/>
    <w:rsid w:val="00EE774E"/>
    <w:rsid w:val="00EE7E0F"/>
    <w:rsid w:val="00EE7F96"/>
    <w:rsid w:val="00EF013A"/>
    <w:rsid w:val="00EF019D"/>
    <w:rsid w:val="00EF03A5"/>
    <w:rsid w:val="00EF070A"/>
    <w:rsid w:val="00EF072B"/>
    <w:rsid w:val="00EF0ACA"/>
    <w:rsid w:val="00EF0C16"/>
    <w:rsid w:val="00EF0C65"/>
    <w:rsid w:val="00EF0D62"/>
    <w:rsid w:val="00EF0F46"/>
    <w:rsid w:val="00EF1072"/>
    <w:rsid w:val="00EF10D5"/>
    <w:rsid w:val="00EF126D"/>
    <w:rsid w:val="00EF12FA"/>
    <w:rsid w:val="00EF1498"/>
    <w:rsid w:val="00EF1572"/>
    <w:rsid w:val="00EF15F6"/>
    <w:rsid w:val="00EF17B5"/>
    <w:rsid w:val="00EF1866"/>
    <w:rsid w:val="00EF18B1"/>
    <w:rsid w:val="00EF1BA3"/>
    <w:rsid w:val="00EF1C5C"/>
    <w:rsid w:val="00EF1C60"/>
    <w:rsid w:val="00EF1CD2"/>
    <w:rsid w:val="00EF1D77"/>
    <w:rsid w:val="00EF1DDE"/>
    <w:rsid w:val="00EF1F7E"/>
    <w:rsid w:val="00EF21BE"/>
    <w:rsid w:val="00EF295D"/>
    <w:rsid w:val="00EF2F1F"/>
    <w:rsid w:val="00EF35F2"/>
    <w:rsid w:val="00EF376D"/>
    <w:rsid w:val="00EF3776"/>
    <w:rsid w:val="00EF39A6"/>
    <w:rsid w:val="00EF3A66"/>
    <w:rsid w:val="00EF3DA4"/>
    <w:rsid w:val="00EF3F8D"/>
    <w:rsid w:val="00EF40C5"/>
    <w:rsid w:val="00EF4125"/>
    <w:rsid w:val="00EF447E"/>
    <w:rsid w:val="00EF4694"/>
    <w:rsid w:val="00EF46F6"/>
    <w:rsid w:val="00EF48BA"/>
    <w:rsid w:val="00EF4962"/>
    <w:rsid w:val="00EF4A31"/>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508"/>
    <w:rsid w:val="00EF7648"/>
    <w:rsid w:val="00EF7794"/>
    <w:rsid w:val="00EF7942"/>
    <w:rsid w:val="00EF7A26"/>
    <w:rsid w:val="00EF7DDE"/>
    <w:rsid w:val="00EF7F0E"/>
    <w:rsid w:val="00F00017"/>
    <w:rsid w:val="00F00386"/>
    <w:rsid w:val="00F003C2"/>
    <w:rsid w:val="00F0098B"/>
    <w:rsid w:val="00F010B7"/>
    <w:rsid w:val="00F01219"/>
    <w:rsid w:val="00F01224"/>
    <w:rsid w:val="00F01455"/>
    <w:rsid w:val="00F01578"/>
    <w:rsid w:val="00F016B6"/>
    <w:rsid w:val="00F0180D"/>
    <w:rsid w:val="00F01879"/>
    <w:rsid w:val="00F01B3A"/>
    <w:rsid w:val="00F01B60"/>
    <w:rsid w:val="00F01B80"/>
    <w:rsid w:val="00F01B9D"/>
    <w:rsid w:val="00F01C54"/>
    <w:rsid w:val="00F01C90"/>
    <w:rsid w:val="00F02520"/>
    <w:rsid w:val="00F02758"/>
    <w:rsid w:val="00F028AB"/>
    <w:rsid w:val="00F02ABD"/>
    <w:rsid w:val="00F02C96"/>
    <w:rsid w:val="00F03094"/>
    <w:rsid w:val="00F0377B"/>
    <w:rsid w:val="00F037E9"/>
    <w:rsid w:val="00F0390B"/>
    <w:rsid w:val="00F03996"/>
    <w:rsid w:val="00F039DD"/>
    <w:rsid w:val="00F03CEE"/>
    <w:rsid w:val="00F03D5C"/>
    <w:rsid w:val="00F04456"/>
    <w:rsid w:val="00F047A4"/>
    <w:rsid w:val="00F04A47"/>
    <w:rsid w:val="00F04DC8"/>
    <w:rsid w:val="00F04EF1"/>
    <w:rsid w:val="00F04FFD"/>
    <w:rsid w:val="00F0519C"/>
    <w:rsid w:val="00F05869"/>
    <w:rsid w:val="00F05B5A"/>
    <w:rsid w:val="00F05D01"/>
    <w:rsid w:val="00F05DA4"/>
    <w:rsid w:val="00F05DFE"/>
    <w:rsid w:val="00F05EDF"/>
    <w:rsid w:val="00F06022"/>
    <w:rsid w:val="00F061FC"/>
    <w:rsid w:val="00F06338"/>
    <w:rsid w:val="00F063BC"/>
    <w:rsid w:val="00F06613"/>
    <w:rsid w:val="00F06657"/>
    <w:rsid w:val="00F067AC"/>
    <w:rsid w:val="00F06832"/>
    <w:rsid w:val="00F06FEF"/>
    <w:rsid w:val="00F073C0"/>
    <w:rsid w:val="00F0751B"/>
    <w:rsid w:val="00F07A22"/>
    <w:rsid w:val="00F07FEA"/>
    <w:rsid w:val="00F1008D"/>
    <w:rsid w:val="00F102D0"/>
    <w:rsid w:val="00F1030E"/>
    <w:rsid w:val="00F105BD"/>
    <w:rsid w:val="00F10722"/>
    <w:rsid w:val="00F108BD"/>
    <w:rsid w:val="00F1095B"/>
    <w:rsid w:val="00F109E4"/>
    <w:rsid w:val="00F10B63"/>
    <w:rsid w:val="00F10C7A"/>
    <w:rsid w:val="00F10C9D"/>
    <w:rsid w:val="00F10CD4"/>
    <w:rsid w:val="00F10E37"/>
    <w:rsid w:val="00F1135A"/>
    <w:rsid w:val="00F114CA"/>
    <w:rsid w:val="00F11544"/>
    <w:rsid w:val="00F11628"/>
    <w:rsid w:val="00F11860"/>
    <w:rsid w:val="00F11AA7"/>
    <w:rsid w:val="00F11E29"/>
    <w:rsid w:val="00F11E39"/>
    <w:rsid w:val="00F11F60"/>
    <w:rsid w:val="00F1240C"/>
    <w:rsid w:val="00F1250C"/>
    <w:rsid w:val="00F12564"/>
    <w:rsid w:val="00F12967"/>
    <w:rsid w:val="00F129C3"/>
    <w:rsid w:val="00F129D0"/>
    <w:rsid w:val="00F12B22"/>
    <w:rsid w:val="00F12EA0"/>
    <w:rsid w:val="00F12EE2"/>
    <w:rsid w:val="00F13047"/>
    <w:rsid w:val="00F133A3"/>
    <w:rsid w:val="00F137BE"/>
    <w:rsid w:val="00F139A1"/>
    <w:rsid w:val="00F13AE0"/>
    <w:rsid w:val="00F13BDD"/>
    <w:rsid w:val="00F13DB9"/>
    <w:rsid w:val="00F14815"/>
    <w:rsid w:val="00F14849"/>
    <w:rsid w:val="00F14906"/>
    <w:rsid w:val="00F14943"/>
    <w:rsid w:val="00F149BD"/>
    <w:rsid w:val="00F14C53"/>
    <w:rsid w:val="00F14D9A"/>
    <w:rsid w:val="00F14DF0"/>
    <w:rsid w:val="00F1568B"/>
    <w:rsid w:val="00F15734"/>
    <w:rsid w:val="00F157E7"/>
    <w:rsid w:val="00F15B1B"/>
    <w:rsid w:val="00F15B22"/>
    <w:rsid w:val="00F15D38"/>
    <w:rsid w:val="00F15DA6"/>
    <w:rsid w:val="00F15DA8"/>
    <w:rsid w:val="00F1606B"/>
    <w:rsid w:val="00F161ED"/>
    <w:rsid w:val="00F1623C"/>
    <w:rsid w:val="00F16CF6"/>
    <w:rsid w:val="00F17250"/>
    <w:rsid w:val="00F1790D"/>
    <w:rsid w:val="00F17A05"/>
    <w:rsid w:val="00F2011E"/>
    <w:rsid w:val="00F201C0"/>
    <w:rsid w:val="00F20682"/>
    <w:rsid w:val="00F20707"/>
    <w:rsid w:val="00F20831"/>
    <w:rsid w:val="00F20905"/>
    <w:rsid w:val="00F20A1A"/>
    <w:rsid w:val="00F20D92"/>
    <w:rsid w:val="00F21251"/>
    <w:rsid w:val="00F213EE"/>
    <w:rsid w:val="00F21435"/>
    <w:rsid w:val="00F21608"/>
    <w:rsid w:val="00F218CD"/>
    <w:rsid w:val="00F218F5"/>
    <w:rsid w:val="00F21CA2"/>
    <w:rsid w:val="00F21DA8"/>
    <w:rsid w:val="00F22128"/>
    <w:rsid w:val="00F2221C"/>
    <w:rsid w:val="00F222F4"/>
    <w:rsid w:val="00F223D5"/>
    <w:rsid w:val="00F22827"/>
    <w:rsid w:val="00F2292D"/>
    <w:rsid w:val="00F22EF0"/>
    <w:rsid w:val="00F23090"/>
    <w:rsid w:val="00F232D6"/>
    <w:rsid w:val="00F232E1"/>
    <w:rsid w:val="00F234C4"/>
    <w:rsid w:val="00F234E1"/>
    <w:rsid w:val="00F23572"/>
    <w:rsid w:val="00F23658"/>
    <w:rsid w:val="00F2388B"/>
    <w:rsid w:val="00F23BBC"/>
    <w:rsid w:val="00F23C03"/>
    <w:rsid w:val="00F23C60"/>
    <w:rsid w:val="00F24184"/>
    <w:rsid w:val="00F2432E"/>
    <w:rsid w:val="00F2489A"/>
    <w:rsid w:val="00F248B1"/>
    <w:rsid w:val="00F25122"/>
    <w:rsid w:val="00F25154"/>
    <w:rsid w:val="00F25370"/>
    <w:rsid w:val="00F255ED"/>
    <w:rsid w:val="00F257F4"/>
    <w:rsid w:val="00F25A39"/>
    <w:rsid w:val="00F25E2C"/>
    <w:rsid w:val="00F25E5D"/>
    <w:rsid w:val="00F25F23"/>
    <w:rsid w:val="00F26136"/>
    <w:rsid w:val="00F26A74"/>
    <w:rsid w:val="00F26CDD"/>
    <w:rsid w:val="00F274AE"/>
    <w:rsid w:val="00F276B7"/>
    <w:rsid w:val="00F277EA"/>
    <w:rsid w:val="00F27A86"/>
    <w:rsid w:val="00F27D03"/>
    <w:rsid w:val="00F27D98"/>
    <w:rsid w:val="00F27E2F"/>
    <w:rsid w:val="00F30338"/>
    <w:rsid w:val="00F30A80"/>
    <w:rsid w:val="00F30B13"/>
    <w:rsid w:val="00F30B7A"/>
    <w:rsid w:val="00F30C3E"/>
    <w:rsid w:val="00F30C91"/>
    <w:rsid w:val="00F30CAC"/>
    <w:rsid w:val="00F30E56"/>
    <w:rsid w:val="00F30EA0"/>
    <w:rsid w:val="00F31169"/>
    <w:rsid w:val="00F3120D"/>
    <w:rsid w:val="00F31359"/>
    <w:rsid w:val="00F313F0"/>
    <w:rsid w:val="00F31584"/>
    <w:rsid w:val="00F31662"/>
    <w:rsid w:val="00F319AB"/>
    <w:rsid w:val="00F31F59"/>
    <w:rsid w:val="00F31FDF"/>
    <w:rsid w:val="00F3245F"/>
    <w:rsid w:val="00F32B3C"/>
    <w:rsid w:val="00F32B3F"/>
    <w:rsid w:val="00F32BFB"/>
    <w:rsid w:val="00F32D29"/>
    <w:rsid w:val="00F32D32"/>
    <w:rsid w:val="00F32E85"/>
    <w:rsid w:val="00F330B8"/>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C17"/>
    <w:rsid w:val="00F37F87"/>
    <w:rsid w:val="00F40169"/>
    <w:rsid w:val="00F40206"/>
    <w:rsid w:val="00F40459"/>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640"/>
    <w:rsid w:val="00F42896"/>
    <w:rsid w:val="00F42E03"/>
    <w:rsid w:val="00F42E12"/>
    <w:rsid w:val="00F42F27"/>
    <w:rsid w:val="00F42F55"/>
    <w:rsid w:val="00F433AA"/>
    <w:rsid w:val="00F436A8"/>
    <w:rsid w:val="00F43798"/>
    <w:rsid w:val="00F437CB"/>
    <w:rsid w:val="00F4397D"/>
    <w:rsid w:val="00F43A64"/>
    <w:rsid w:val="00F43AA3"/>
    <w:rsid w:val="00F443FE"/>
    <w:rsid w:val="00F4478B"/>
    <w:rsid w:val="00F44981"/>
    <w:rsid w:val="00F4498C"/>
    <w:rsid w:val="00F449AD"/>
    <w:rsid w:val="00F44AB6"/>
    <w:rsid w:val="00F45162"/>
    <w:rsid w:val="00F45194"/>
    <w:rsid w:val="00F45301"/>
    <w:rsid w:val="00F45349"/>
    <w:rsid w:val="00F4540E"/>
    <w:rsid w:val="00F455B8"/>
    <w:rsid w:val="00F45793"/>
    <w:rsid w:val="00F4582D"/>
    <w:rsid w:val="00F4596F"/>
    <w:rsid w:val="00F45AF8"/>
    <w:rsid w:val="00F45B19"/>
    <w:rsid w:val="00F45C65"/>
    <w:rsid w:val="00F45CF6"/>
    <w:rsid w:val="00F45E91"/>
    <w:rsid w:val="00F46813"/>
    <w:rsid w:val="00F46C88"/>
    <w:rsid w:val="00F46C8D"/>
    <w:rsid w:val="00F4703A"/>
    <w:rsid w:val="00F47352"/>
    <w:rsid w:val="00F47772"/>
    <w:rsid w:val="00F4788F"/>
    <w:rsid w:val="00F47A62"/>
    <w:rsid w:val="00F47B6F"/>
    <w:rsid w:val="00F47D54"/>
    <w:rsid w:val="00F50209"/>
    <w:rsid w:val="00F50367"/>
    <w:rsid w:val="00F50534"/>
    <w:rsid w:val="00F5085C"/>
    <w:rsid w:val="00F50C20"/>
    <w:rsid w:val="00F50FA3"/>
    <w:rsid w:val="00F51363"/>
    <w:rsid w:val="00F513E5"/>
    <w:rsid w:val="00F51744"/>
    <w:rsid w:val="00F51B63"/>
    <w:rsid w:val="00F5210E"/>
    <w:rsid w:val="00F523A2"/>
    <w:rsid w:val="00F524DF"/>
    <w:rsid w:val="00F526A4"/>
    <w:rsid w:val="00F527FA"/>
    <w:rsid w:val="00F52BC4"/>
    <w:rsid w:val="00F52FF6"/>
    <w:rsid w:val="00F53061"/>
    <w:rsid w:val="00F5317B"/>
    <w:rsid w:val="00F5328E"/>
    <w:rsid w:val="00F53648"/>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2EE"/>
    <w:rsid w:val="00F553BF"/>
    <w:rsid w:val="00F55692"/>
    <w:rsid w:val="00F55B07"/>
    <w:rsid w:val="00F55B7C"/>
    <w:rsid w:val="00F55CA2"/>
    <w:rsid w:val="00F56082"/>
    <w:rsid w:val="00F561BA"/>
    <w:rsid w:val="00F5638E"/>
    <w:rsid w:val="00F5646F"/>
    <w:rsid w:val="00F5652C"/>
    <w:rsid w:val="00F56FFE"/>
    <w:rsid w:val="00F57798"/>
    <w:rsid w:val="00F5787C"/>
    <w:rsid w:val="00F57A93"/>
    <w:rsid w:val="00F57B9F"/>
    <w:rsid w:val="00F57DD6"/>
    <w:rsid w:val="00F60094"/>
    <w:rsid w:val="00F60171"/>
    <w:rsid w:val="00F6062E"/>
    <w:rsid w:val="00F606C7"/>
    <w:rsid w:val="00F60762"/>
    <w:rsid w:val="00F60816"/>
    <w:rsid w:val="00F6091E"/>
    <w:rsid w:val="00F609DC"/>
    <w:rsid w:val="00F60B3D"/>
    <w:rsid w:val="00F60C55"/>
    <w:rsid w:val="00F60DC9"/>
    <w:rsid w:val="00F60E5A"/>
    <w:rsid w:val="00F60F84"/>
    <w:rsid w:val="00F61026"/>
    <w:rsid w:val="00F6155E"/>
    <w:rsid w:val="00F61641"/>
    <w:rsid w:val="00F6181A"/>
    <w:rsid w:val="00F6185C"/>
    <w:rsid w:val="00F61894"/>
    <w:rsid w:val="00F618BC"/>
    <w:rsid w:val="00F6193D"/>
    <w:rsid w:val="00F61955"/>
    <w:rsid w:val="00F61A95"/>
    <w:rsid w:val="00F620CD"/>
    <w:rsid w:val="00F62558"/>
    <w:rsid w:val="00F6288F"/>
    <w:rsid w:val="00F62D55"/>
    <w:rsid w:val="00F62DFA"/>
    <w:rsid w:val="00F631C0"/>
    <w:rsid w:val="00F6325A"/>
    <w:rsid w:val="00F632A2"/>
    <w:rsid w:val="00F634C2"/>
    <w:rsid w:val="00F634E7"/>
    <w:rsid w:val="00F635E0"/>
    <w:rsid w:val="00F635F6"/>
    <w:rsid w:val="00F64630"/>
    <w:rsid w:val="00F64D59"/>
    <w:rsid w:val="00F64E42"/>
    <w:rsid w:val="00F64EB2"/>
    <w:rsid w:val="00F650D0"/>
    <w:rsid w:val="00F654A8"/>
    <w:rsid w:val="00F655DE"/>
    <w:rsid w:val="00F65C72"/>
    <w:rsid w:val="00F6642D"/>
    <w:rsid w:val="00F66CF1"/>
    <w:rsid w:val="00F66F7C"/>
    <w:rsid w:val="00F673AA"/>
    <w:rsid w:val="00F677A7"/>
    <w:rsid w:val="00F677E7"/>
    <w:rsid w:val="00F67D83"/>
    <w:rsid w:val="00F67DA1"/>
    <w:rsid w:val="00F70150"/>
    <w:rsid w:val="00F70179"/>
    <w:rsid w:val="00F70210"/>
    <w:rsid w:val="00F7032C"/>
    <w:rsid w:val="00F704A0"/>
    <w:rsid w:val="00F704B7"/>
    <w:rsid w:val="00F70748"/>
    <w:rsid w:val="00F70895"/>
    <w:rsid w:val="00F7095E"/>
    <w:rsid w:val="00F70E78"/>
    <w:rsid w:val="00F70E9D"/>
    <w:rsid w:val="00F711B8"/>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381C"/>
    <w:rsid w:val="00F74156"/>
    <w:rsid w:val="00F744F8"/>
    <w:rsid w:val="00F74780"/>
    <w:rsid w:val="00F74B51"/>
    <w:rsid w:val="00F74BA7"/>
    <w:rsid w:val="00F74CE2"/>
    <w:rsid w:val="00F74CE9"/>
    <w:rsid w:val="00F7508B"/>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38D"/>
    <w:rsid w:val="00F80457"/>
    <w:rsid w:val="00F8066A"/>
    <w:rsid w:val="00F8093A"/>
    <w:rsid w:val="00F80C08"/>
    <w:rsid w:val="00F81252"/>
    <w:rsid w:val="00F813AB"/>
    <w:rsid w:val="00F813EE"/>
    <w:rsid w:val="00F8210C"/>
    <w:rsid w:val="00F82327"/>
    <w:rsid w:val="00F82487"/>
    <w:rsid w:val="00F825DA"/>
    <w:rsid w:val="00F825FB"/>
    <w:rsid w:val="00F82626"/>
    <w:rsid w:val="00F82959"/>
    <w:rsid w:val="00F82B8E"/>
    <w:rsid w:val="00F82FBC"/>
    <w:rsid w:val="00F83366"/>
    <w:rsid w:val="00F8345F"/>
    <w:rsid w:val="00F83733"/>
    <w:rsid w:val="00F83877"/>
    <w:rsid w:val="00F83956"/>
    <w:rsid w:val="00F83A0E"/>
    <w:rsid w:val="00F83B22"/>
    <w:rsid w:val="00F83E8C"/>
    <w:rsid w:val="00F83FFA"/>
    <w:rsid w:val="00F8412C"/>
    <w:rsid w:val="00F8418F"/>
    <w:rsid w:val="00F84512"/>
    <w:rsid w:val="00F84907"/>
    <w:rsid w:val="00F85203"/>
    <w:rsid w:val="00F85488"/>
    <w:rsid w:val="00F8560F"/>
    <w:rsid w:val="00F85725"/>
    <w:rsid w:val="00F85788"/>
    <w:rsid w:val="00F85A2B"/>
    <w:rsid w:val="00F85A53"/>
    <w:rsid w:val="00F85A5A"/>
    <w:rsid w:val="00F85AB7"/>
    <w:rsid w:val="00F85C47"/>
    <w:rsid w:val="00F85C57"/>
    <w:rsid w:val="00F85E56"/>
    <w:rsid w:val="00F86173"/>
    <w:rsid w:val="00F8656C"/>
    <w:rsid w:val="00F8671B"/>
    <w:rsid w:val="00F86AA2"/>
    <w:rsid w:val="00F86D97"/>
    <w:rsid w:val="00F86E47"/>
    <w:rsid w:val="00F8718A"/>
    <w:rsid w:val="00F872D9"/>
    <w:rsid w:val="00F87459"/>
    <w:rsid w:val="00F8757D"/>
    <w:rsid w:val="00F87738"/>
    <w:rsid w:val="00F87819"/>
    <w:rsid w:val="00F87933"/>
    <w:rsid w:val="00F87ACE"/>
    <w:rsid w:val="00F87CBA"/>
    <w:rsid w:val="00F87E5C"/>
    <w:rsid w:val="00F90167"/>
    <w:rsid w:val="00F90A13"/>
    <w:rsid w:val="00F90D6A"/>
    <w:rsid w:val="00F90F7C"/>
    <w:rsid w:val="00F91702"/>
    <w:rsid w:val="00F91799"/>
    <w:rsid w:val="00F918E5"/>
    <w:rsid w:val="00F919CE"/>
    <w:rsid w:val="00F91BBA"/>
    <w:rsid w:val="00F91EAD"/>
    <w:rsid w:val="00F91FE9"/>
    <w:rsid w:val="00F920DE"/>
    <w:rsid w:val="00F9219A"/>
    <w:rsid w:val="00F92663"/>
    <w:rsid w:val="00F926E1"/>
    <w:rsid w:val="00F92727"/>
    <w:rsid w:val="00F92733"/>
    <w:rsid w:val="00F92BE7"/>
    <w:rsid w:val="00F92DC3"/>
    <w:rsid w:val="00F92E78"/>
    <w:rsid w:val="00F92E81"/>
    <w:rsid w:val="00F93416"/>
    <w:rsid w:val="00F93427"/>
    <w:rsid w:val="00F93511"/>
    <w:rsid w:val="00F935A3"/>
    <w:rsid w:val="00F9389C"/>
    <w:rsid w:val="00F93909"/>
    <w:rsid w:val="00F93AF3"/>
    <w:rsid w:val="00F93FCD"/>
    <w:rsid w:val="00F9439A"/>
    <w:rsid w:val="00F94457"/>
    <w:rsid w:val="00F948F4"/>
    <w:rsid w:val="00F9496C"/>
    <w:rsid w:val="00F94B02"/>
    <w:rsid w:val="00F94D5D"/>
    <w:rsid w:val="00F95014"/>
    <w:rsid w:val="00F950E7"/>
    <w:rsid w:val="00F95170"/>
    <w:rsid w:val="00F952A5"/>
    <w:rsid w:val="00F95387"/>
    <w:rsid w:val="00F955D0"/>
    <w:rsid w:val="00F95788"/>
    <w:rsid w:val="00F9582C"/>
    <w:rsid w:val="00F959E5"/>
    <w:rsid w:val="00F95DC0"/>
    <w:rsid w:val="00F95DF4"/>
    <w:rsid w:val="00F95E6D"/>
    <w:rsid w:val="00F9623A"/>
    <w:rsid w:val="00F962D9"/>
    <w:rsid w:val="00F9632A"/>
    <w:rsid w:val="00F96980"/>
    <w:rsid w:val="00F96B1B"/>
    <w:rsid w:val="00F96EDC"/>
    <w:rsid w:val="00F96F74"/>
    <w:rsid w:val="00F972D0"/>
    <w:rsid w:val="00F9743E"/>
    <w:rsid w:val="00F975F2"/>
    <w:rsid w:val="00F97638"/>
    <w:rsid w:val="00F9767B"/>
    <w:rsid w:val="00F97904"/>
    <w:rsid w:val="00F9790A"/>
    <w:rsid w:val="00F979FA"/>
    <w:rsid w:val="00F97B14"/>
    <w:rsid w:val="00F97BAD"/>
    <w:rsid w:val="00F97F7B"/>
    <w:rsid w:val="00F97FF5"/>
    <w:rsid w:val="00FA0036"/>
    <w:rsid w:val="00FA0046"/>
    <w:rsid w:val="00FA02C3"/>
    <w:rsid w:val="00FA04C6"/>
    <w:rsid w:val="00FA0972"/>
    <w:rsid w:val="00FA1618"/>
    <w:rsid w:val="00FA170E"/>
    <w:rsid w:val="00FA1A05"/>
    <w:rsid w:val="00FA1A7C"/>
    <w:rsid w:val="00FA1DBA"/>
    <w:rsid w:val="00FA1E1F"/>
    <w:rsid w:val="00FA1FC1"/>
    <w:rsid w:val="00FA26AC"/>
    <w:rsid w:val="00FA26D2"/>
    <w:rsid w:val="00FA2833"/>
    <w:rsid w:val="00FA29F6"/>
    <w:rsid w:val="00FA2B64"/>
    <w:rsid w:val="00FA2E2C"/>
    <w:rsid w:val="00FA2F92"/>
    <w:rsid w:val="00FA3059"/>
    <w:rsid w:val="00FA3242"/>
    <w:rsid w:val="00FA3395"/>
    <w:rsid w:val="00FA3595"/>
    <w:rsid w:val="00FA3714"/>
    <w:rsid w:val="00FA3731"/>
    <w:rsid w:val="00FA3B98"/>
    <w:rsid w:val="00FA3D87"/>
    <w:rsid w:val="00FA4C46"/>
    <w:rsid w:val="00FA4CCC"/>
    <w:rsid w:val="00FA4CE8"/>
    <w:rsid w:val="00FA504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3F5"/>
    <w:rsid w:val="00FA7654"/>
    <w:rsid w:val="00FA768E"/>
    <w:rsid w:val="00FA7A81"/>
    <w:rsid w:val="00FA7BD4"/>
    <w:rsid w:val="00FA7C72"/>
    <w:rsid w:val="00FB00E1"/>
    <w:rsid w:val="00FB0245"/>
    <w:rsid w:val="00FB02C6"/>
    <w:rsid w:val="00FB037E"/>
    <w:rsid w:val="00FB0818"/>
    <w:rsid w:val="00FB0953"/>
    <w:rsid w:val="00FB0AB0"/>
    <w:rsid w:val="00FB0EE0"/>
    <w:rsid w:val="00FB1438"/>
    <w:rsid w:val="00FB15CB"/>
    <w:rsid w:val="00FB1664"/>
    <w:rsid w:val="00FB192E"/>
    <w:rsid w:val="00FB197B"/>
    <w:rsid w:val="00FB1B23"/>
    <w:rsid w:val="00FB1CEC"/>
    <w:rsid w:val="00FB1DC2"/>
    <w:rsid w:val="00FB22D5"/>
    <w:rsid w:val="00FB238D"/>
    <w:rsid w:val="00FB243C"/>
    <w:rsid w:val="00FB265A"/>
    <w:rsid w:val="00FB26AB"/>
    <w:rsid w:val="00FB272B"/>
    <w:rsid w:val="00FB28EE"/>
    <w:rsid w:val="00FB2CF4"/>
    <w:rsid w:val="00FB2D58"/>
    <w:rsid w:val="00FB347C"/>
    <w:rsid w:val="00FB3553"/>
    <w:rsid w:val="00FB35E0"/>
    <w:rsid w:val="00FB36DF"/>
    <w:rsid w:val="00FB3907"/>
    <w:rsid w:val="00FB3923"/>
    <w:rsid w:val="00FB39C3"/>
    <w:rsid w:val="00FB3AF8"/>
    <w:rsid w:val="00FB3B01"/>
    <w:rsid w:val="00FB44AD"/>
    <w:rsid w:val="00FB45C4"/>
    <w:rsid w:val="00FB45FD"/>
    <w:rsid w:val="00FB4E15"/>
    <w:rsid w:val="00FB4F0E"/>
    <w:rsid w:val="00FB4F4E"/>
    <w:rsid w:val="00FB5093"/>
    <w:rsid w:val="00FB5197"/>
    <w:rsid w:val="00FB5473"/>
    <w:rsid w:val="00FB5650"/>
    <w:rsid w:val="00FB5652"/>
    <w:rsid w:val="00FB566E"/>
    <w:rsid w:val="00FB57C3"/>
    <w:rsid w:val="00FB5830"/>
    <w:rsid w:val="00FB59A6"/>
    <w:rsid w:val="00FB5A04"/>
    <w:rsid w:val="00FB5B2E"/>
    <w:rsid w:val="00FB5BB6"/>
    <w:rsid w:val="00FB5BE0"/>
    <w:rsid w:val="00FB5E2A"/>
    <w:rsid w:val="00FB622B"/>
    <w:rsid w:val="00FB6336"/>
    <w:rsid w:val="00FB6792"/>
    <w:rsid w:val="00FB6878"/>
    <w:rsid w:val="00FB698D"/>
    <w:rsid w:val="00FB6D69"/>
    <w:rsid w:val="00FB6E12"/>
    <w:rsid w:val="00FB706D"/>
    <w:rsid w:val="00FB7181"/>
    <w:rsid w:val="00FB71FF"/>
    <w:rsid w:val="00FB72AB"/>
    <w:rsid w:val="00FB748F"/>
    <w:rsid w:val="00FB74C9"/>
    <w:rsid w:val="00FB751A"/>
    <w:rsid w:val="00FB7755"/>
    <w:rsid w:val="00FB775C"/>
    <w:rsid w:val="00FB7919"/>
    <w:rsid w:val="00FB7B95"/>
    <w:rsid w:val="00FB7FC8"/>
    <w:rsid w:val="00FC00F6"/>
    <w:rsid w:val="00FC0B79"/>
    <w:rsid w:val="00FC1006"/>
    <w:rsid w:val="00FC1598"/>
    <w:rsid w:val="00FC15CF"/>
    <w:rsid w:val="00FC15DD"/>
    <w:rsid w:val="00FC16CE"/>
    <w:rsid w:val="00FC1769"/>
    <w:rsid w:val="00FC1803"/>
    <w:rsid w:val="00FC183F"/>
    <w:rsid w:val="00FC18A9"/>
    <w:rsid w:val="00FC1A8D"/>
    <w:rsid w:val="00FC1E9E"/>
    <w:rsid w:val="00FC21A4"/>
    <w:rsid w:val="00FC224C"/>
    <w:rsid w:val="00FC226C"/>
    <w:rsid w:val="00FC2460"/>
    <w:rsid w:val="00FC266E"/>
    <w:rsid w:val="00FC26A8"/>
    <w:rsid w:val="00FC26D3"/>
    <w:rsid w:val="00FC2829"/>
    <w:rsid w:val="00FC2876"/>
    <w:rsid w:val="00FC2A8F"/>
    <w:rsid w:val="00FC2B0E"/>
    <w:rsid w:val="00FC2B2C"/>
    <w:rsid w:val="00FC2C22"/>
    <w:rsid w:val="00FC3096"/>
    <w:rsid w:val="00FC346E"/>
    <w:rsid w:val="00FC36BD"/>
    <w:rsid w:val="00FC3D75"/>
    <w:rsid w:val="00FC3F84"/>
    <w:rsid w:val="00FC418A"/>
    <w:rsid w:val="00FC44DF"/>
    <w:rsid w:val="00FC44E5"/>
    <w:rsid w:val="00FC4AF3"/>
    <w:rsid w:val="00FC4B6F"/>
    <w:rsid w:val="00FC50CE"/>
    <w:rsid w:val="00FC523A"/>
    <w:rsid w:val="00FC5262"/>
    <w:rsid w:val="00FC52B1"/>
    <w:rsid w:val="00FC534D"/>
    <w:rsid w:val="00FC5D02"/>
    <w:rsid w:val="00FC5F50"/>
    <w:rsid w:val="00FC5F75"/>
    <w:rsid w:val="00FC5FEA"/>
    <w:rsid w:val="00FC601B"/>
    <w:rsid w:val="00FC61BE"/>
    <w:rsid w:val="00FC66B3"/>
    <w:rsid w:val="00FC66D0"/>
    <w:rsid w:val="00FC67D1"/>
    <w:rsid w:val="00FC6890"/>
    <w:rsid w:val="00FC6D0F"/>
    <w:rsid w:val="00FC73BB"/>
    <w:rsid w:val="00FC73ED"/>
    <w:rsid w:val="00FC7465"/>
    <w:rsid w:val="00FC74B5"/>
    <w:rsid w:val="00FC77F2"/>
    <w:rsid w:val="00FC7BA7"/>
    <w:rsid w:val="00FC7C36"/>
    <w:rsid w:val="00FD0308"/>
    <w:rsid w:val="00FD0AF8"/>
    <w:rsid w:val="00FD0C81"/>
    <w:rsid w:val="00FD0EBA"/>
    <w:rsid w:val="00FD0EE8"/>
    <w:rsid w:val="00FD108D"/>
    <w:rsid w:val="00FD11A1"/>
    <w:rsid w:val="00FD17C6"/>
    <w:rsid w:val="00FD1995"/>
    <w:rsid w:val="00FD23C3"/>
    <w:rsid w:val="00FD2578"/>
    <w:rsid w:val="00FD29B6"/>
    <w:rsid w:val="00FD29BF"/>
    <w:rsid w:val="00FD2B54"/>
    <w:rsid w:val="00FD2C34"/>
    <w:rsid w:val="00FD2D4B"/>
    <w:rsid w:val="00FD3044"/>
    <w:rsid w:val="00FD30D5"/>
    <w:rsid w:val="00FD320B"/>
    <w:rsid w:val="00FD333C"/>
    <w:rsid w:val="00FD35BC"/>
    <w:rsid w:val="00FD375E"/>
    <w:rsid w:val="00FD3B02"/>
    <w:rsid w:val="00FD3B51"/>
    <w:rsid w:val="00FD3BD6"/>
    <w:rsid w:val="00FD3BE0"/>
    <w:rsid w:val="00FD3EBA"/>
    <w:rsid w:val="00FD46A7"/>
    <w:rsid w:val="00FD4C95"/>
    <w:rsid w:val="00FD4D09"/>
    <w:rsid w:val="00FD4D80"/>
    <w:rsid w:val="00FD4D8A"/>
    <w:rsid w:val="00FD4F49"/>
    <w:rsid w:val="00FD51AA"/>
    <w:rsid w:val="00FD52CC"/>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1F4"/>
    <w:rsid w:val="00FE0275"/>
    <w:rsid w:val="00FE04B7"/>
    <w:rsid w:val="00FE04FF"/>
    <w:rsid w:val="00FE05A4"/>
    <w:rsid w:val="00FE0612"/>
    <w:rsid w:val="00FE0882"/>
    <w:rsid w:val="00FE0A5E"/>
    <w:rsid w:val="00FE0C01"/>
    <w:rsid w:val="00FE0C9D"/>
    <w:rsid w:val="00FE1033"/>
    <w:rsid w:val="00FE104D"/>
    <w:rsid w:val="00FE108A"/>
    <w:rsid w:val="00FE137F"/>
    <w:rsid w:val="00FE143A"/>
    <w:rsid w:val="00FE1921"/>
    <w:rsid w:val="00FE194D"/>
    <w:rsid w:val="00FE1BE1"/>
    <w:rsid w:val="00FE1C4B"/>
    <w:rsid w:val="00FE21F6"/>
    <w:rsid w:val="00FE255B"/>
    <w:rsid w:val="00FE2678"/>
    <w:rsid w:val="00FE28C6"/>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4B40"/>
    <w:rsid w:val="00FE4D01"/>
    <w:rsid w:val="00FE5105"/>
    <w:rsid w:val="00FE5238"/>
    <w:rsid w:val="00FE546A"/>
    <w:rsid w:val="00FE55C9"/>
    <w:rsid w:val="00FE57F3"/>
    <w:rsid w:val="00FE58D9"/>
    <w:rsid w:val="00FE5954"/>
    <w:rsid w:val="00FE59D3"/>
    <w:rsid w:val="00FE5A2C"/>
    <w:rsid w:val="00FE5CFB"/>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D8D"/>
    <w:rsid w:val="00FE7E73"/>
    <w:rsid w:val="00FE7F5E"/>
    <w:rsid w:val="00FE7F83"/>
    <w:rsid w:val="00FF0150"/>
    <w:rsid w:val="00FF04CC"/>
    <w:rsid w:val="00FF05C0"/>
    <w:rsid w:val="00FF08D1"/>
    <w:rsid w:val="00FF0C4D"/>
    <w:rsid w:val="00FF0E8A"/>
    <w:rsid w:val="00FF0ECD"/>
    <w:rsid w:val="00FF0F48"/>
    <w:rsid w:val="00FF100B"/>
    <w:rsid w:val="00FF11B8"/>
    <w:rsid w:val="00FF131E"/>
    <w:rsid w:val="00FF13BD"/>
    <w:rsid w:val="00FF1727"/>
    <w:rsid w:val="00FF1852"/>
    <w:rsid w:val="00FF19C2"/>
    <w:rsid w:val="00FF1F50"/>
    <w:rsid w:val="00FF2364"/>
    <w:rsid w:val="00FF2438"/>
    <w:rsid w:val="00FF273C"/>
    <w:rsid w:val="00FF2BA1"/>
    <w:rsid w:val="00FF2F06"/>
    <w:rsid w:val="00FF310A"/>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5962"/>
    <w:rsid w:val="00FF59DA"/>
    <w:rsid w:val="00FF63A5"/>
    <w:rsid w:val="00FF63F2"/>
    <w:rsid w:val="00FF6AEB"/>
    <w:rsid w:val="00FF6BA3"/>
    <w:rsid w:val="00FF6C28"/>
    <w:rsid w:val="00FF6D9B"/>
    <w:rsid w:val="00FF6EF3"/>
    <w:rsid w:val="00FF70EA"/>
    <w:rsid w:val="00FF739C"/>
    <w:rsid w:val="00FF778E"/>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9C6DE71-E302-4959-BF37-31741F932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58C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865483567">
          <w:marLeft w:val="2059"/>
          <w:marRight w:val="0"/>
          <w:marTop w:val="48"/>
          <w:marBottom w:val="0"/>
          <w:divBdr>
            <w:top w:val="none" w:sz="0" w:space="0" w:color="auto"/>
            <w:left w:val="none" w:sz="0" w:space="0" w:color="auto"/>
            <w:bottom w:val="none" w:sz="0" w:space="0" w:color="auto"/>
            <w:right w:val="none" w:sz="0" w:space="0" w:color="auto"/>
          </w:divBdr>
        </w:div>
        <w:div w:id="1844860892">
          <w:marLeft w:val="1685"/>
          <w:marRight w:val="0"/>
          <w:marTop w:val="5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 w:id="1482037090">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16470525">
          <w:marLeft w:val="720"/>
          <w:marRight w:val="0"/>
          <w:marTop w:val="0"/>
          <w:marBottom w:val="160"/>
          <w:divBdr>
            <w:top w:val="none" w:sz="0" w:space="0" w:color="auto"/>
            <w:left w:val="none" w:sz="0" w:space="0" w:color="auto"/>
            <w:bottom w:val="none" w:sz="0" w:space="0" w:color="auto"/>
            <w:right w:val="none" w:sz="0" w:space="0" w:color="auto"/>
          </w:divBdr>
        </w:div>
        <w:div w:id="595750031">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697003293">
          <w:marLeft w:val="2059"/>
          <w:marRight w:val="0"/>
          <w:marTop w:val="53"/>
          <w:marBottom w:val="0"/>
          <w:divBdr>
            <w:top w:val="none" w:sz="0" w:space="0" w:color="auto"/>
            <w:left w:val="none" w:sz="0" w:space="0" w:color="auto"/>
            <w:bottom w:val="none" w:sz="0" w:space="0" w:color="auto"/>
            <w:right w:val="none" w:sz="0" w:space="0" w:color="auto"/>
          </w:divBdr>
        </w:div>
        <w:div w:id="716129577">
          <w:marLeft w:val="1685"/>
          <w:marRight w:val="0"/>
          <w:marTop w:val="58"/>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5351841">
          <w:marLeft w:val="1541"/>
          <w:marRight w:val="0"/>
          <w:marTop w:val="50"/>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192544931">
          <w:marLeft w:val="1267"/>
          <w:marRight w:val="0"/>
          <w:marTop w:val="53"/>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49639107">
      <w:bodyDiv w:val="1"/>
      <w:marLeft w:val="0"/>
      <w:marRight w:val="0"/>
      <w:marTop w:val="0"/>
      <w:marBottom w:val="0"/>
      <w:divBdr>
        <w:top w:val="none" w:sz="0" w:space="0" w:color="auto"/>
        <w:left w:val="none" w:sz="0" w:space="0" w:color="auto"/>
        <w:bottom w:val="none" w:sz="0" w:space="0" w:color="auto"/>
        <w:right w:val="none" w:sz="0" w:space="0" w:color="auto"/>
      </w:divBdr>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766463335">
          <w:marLeft w:val="1310"/>
          <w:marRight w:val="0"/>
          <w:marTop w:val="58"/>
          <w:marBottom w:val="0"/>
          <w:divBdr>
            <w:top w:val="none" w:sz="0" w:space="0" w:color="auto"/>
            <w:left w:val="none" w:sz="0" w:space="0" w:color="auto"/>
            <w:bottom w:val="none" w:sz="0" w:space="0" w:color="auto"/>
            <w:right w:val="none" w:sz="0" w:space="0" w:color="auto"/>
          </w:divBdr>
        </w:div>
        <w:div w:id="1818499176">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063872">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194930561">
      <w:bodyDiv w:val="1"/>
      <w:marLeft w:val="0"/>
      <w:marRight w:val="0"/>
      <w:marTop w:val="0"/>
      <w:marBottom w:val="0"/>
      <w:divBdr>
        <w:top w:val="none" w:sz="0" w:space="0" w:color="auto"/>
        <w:left w:val="none" w:sz="0" w:space="0" w:color="auto"/>
        <w:bottom w:val="none" w:sz="0" w:space="0" w:color="auto"/>
        <w:right w:val="none" w:sz="0" w:space="0" w:color="auto"/>
      </w:divBdr>
      <w:divsChild>
        <w:div w:id="228424192">
          <w:marLeft w:val="1310"/>
          <w:marRight w:val="0"/>
          <w:marTop w:val="5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3875275">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5910497">
      <w:bodyDiv w:val="1"/>
      <w:marLeft w:val="0"/>
      <w:marRight w:val="0"/>
      <w:marTop w:val="0"/>
      <w:marBottom w:val="0"/>
      <w:divBdr>
        <w:top w:val="none" w:sz="0" w:space="0" w:color="auto"/>
        <w:left w:val="none" w:sz="0" w:space="0" w:color="auto"/>
        <w:bottom w:val="none" w:sz="0" w:space="0" w:color="auto"/>
        <w:right w:val="none" w:sz="0" w:space="0" w:color="auto"/>
      </w:divBdr>
      <w:divsChild>
        <w:div w:id="1953129479">
          <w:marLeft w:val="1310"/>
          <w:marRight w:val="0"/>
          <w:marTop w:val="58"/>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769618512">
          <w:marLeft w:val="720"/>
          <w:marRight w:val="0"/>
          <w:marTop w:val="0"/>
          <w:marBottom w:val="160"/>
          <w:divBdr>
            <w:top w:val="none" w:sz="0" w:space="0" w:color="auto"/>
            <w:left w:val="none" w:sz="0" w:space="0" w:color="auto"/>
            <w:bottom w:val="none" w:sz="0" w:space="0" w:color="auto"/>
            <w:right w:val="none" w:sz="0" w:space="0" w:color="auto"/>
          </w:divBdr>
        </w:div>
        <w:div w:id="1411922387">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368530488">
          <w:marLeft w:val="2059"/>
          <w:marRight w:val="0"/>
          <w:marTop w:val="48"/>
          <w:marBottom w:val="0"/>
          <w:divBdr>
            <w:top w:val="none" w:sz="0" w:space="0" w:color="auto"/>
            <w:left w:val="none" w:sz="0" w:space="0" w:color="auto"/>
            <w:bottom w:val="none" w:sz="0" w:space="0" w:color="auto"/>
            <w:right w:val="none" w:sz="0" w:space="0" w:color="auto"/>
          </w:divBdr>
        </w:div>
        <w:div w:id="444151918">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300766941">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045759912">
          <w:marLeft w:val="1310"/>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1771970954">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14616905">
      <w:bodyDiv w:val="1"/>
      <w:marLeft w:val="0"/>
      <w:marRight w:val="0"/>
      <w:marTop w:val="0"/>
      <w:marBottom w:val="0"/>
      <w:divBdr>
        <w:top w:val="none" w:sz="0" w:space="0" w:color="auto"/>
        <w:left w:val="none" w:sz="0" w:space="0" w:color="auto"/>
        <w:bottom w:val="none" w:sz="0" w:space="0" w:color="auto"/>
        <w:right w:val="none" w:sz="0" w:space="0" w:color="auto"/>
      </w:divBdr>
      <w:divsChild>
        <w:div w:id="444887238">
          <w:marLeft w:val="936"/>
          <w:marRight w:val="0"/>
          <w:marTop w:val="58"/>
          <w:marBottom w:val="0"/>
          <w:divBdr>
            <w:top w:val="none" w:sz="0" w:space="0" w:color="auto"/>
            <w:left w:val="none" w:sz="0" w:space="0" w:color="auto"/>
            <w:bottom w:val="none" w:sz="0" w:space="0" w:color="auto"/>
            <w:right w:val="none" w:sz="0" w:space="0" w:color="auto"/>
          </w:divBdr>
        </w:div>
        <w:div w:id="1004212549">
          <w:marLeft w:val="936"/>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239048983">
          <w:marLeft w:val="1685"/>
          <w:marRight w:val="0"/>
          <w:marTop w:val="58"/>
          <w:marBottom w:val="0"/>
          <w:divBdr>
            <w:top w:val="none" w:sz="0" w:space="0" w:color="auto"/>
            <w:left w:val="none" w:sz="0" w:space="0" w:color="auto"/>
            <w:bottom w:val="none" w:sz="0" w:space="0" w:color="auto"/>
            <w:right w:val="none" w:sz="0" w:space="0" w:color="auto"/>
          </w:divBdr>
        </w:div>
        <w:div w:id="155203809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06396251">
          <w:marLeft w:val="1685"/>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1769813858">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226190789">
          <w:marLeft w:val="1310"/>
          <w:marRight w:val="0"/>
          <w:marTop w:val="67"/>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053582618">
          <w:marLeft w:val="1310"/>
          <w:marRight w:val="0"/>
          <w:marTop w:val="67"/>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22637897">
          <w:marLeft w:val="1685"/>
          <w:marRight w:val="0"/>
          <w:marTop w:val="53"/>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1873879349">
          <w:marLeft w:val="1310"/>
          <w:marRight w:val="0"/>
          <w:marTop w:val="58"/>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 w:id="1570073098">
          <w:marLeft w:val="936"/>
          <w:marRight w:val="0"/>
          <w:marTop w:val="7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341593614">
          <w:marLeft w:val="1310"/>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1190488025">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239166863">
          <w:marLeft w:val="2059"/>
          <w:marRight w:val="0"/>
          <w:marTop w:val="3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677077184">
          <w:marLeft w:val="1685"/>
          <w:marRight w:val="0"/>
          <w:marTop w:val="4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57095694">
          <w:marLeft w:val="1541"/>
          <w:marRight w:val="0"/>
          <w:marTop w:val="50"/>
          <w:marBottom w:val="0"/>
          <w:divBdr>
            <w:top w:val="none" w:sz="0" w:space="0" w:color="auto"/>
            <w:left w:val="none" w:sz="0" w:space="0" w:color="auto"/>
            <w:bottom w:val="none" w:sz="0" w:space="0" w:color="auto"/>
            <w:right w:val="none" w:sz="0" w:space="0" w:color="auto"/>
          </w:divBdr>
        </w:div>
        <w:div w:id="154079139">
          <w:marLeft w:val="1267"/>
          <w:marRight w:val="0"/>
          <w:marTop w:val="53"/>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09788331">
          <w:marLeft w:val="2059"/>
          <w:marRight w:val="0"/>
          <w:marTop w:val="58"/>
          <w:marBottom w:val="0"/>
          <w:divBdr>
            <w:top w:val="none" w:sz="0" w:space="0" w:color="auto"/>
            <w:left w:val="none" w:sz="0" w:space="0" w:color="auto"/>
            <w:bottom w:val="none" w:sz="0" w:space="0" w:color="auto"/>
            <w:right w:val="none" w:sz="0" w:space="0" w:color="auto"/>
          </w:divBdr>
        </w:div>
        <w:div w:id="1531995958">
          <w:marLeft w:val="1685"/>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26030801">
      <w:bodyDiv w:val="1"/>
      <w:marLeft w:val="0"/>
      <w:marRight w:val="0"/>
      <w:marTop w:val="0"/>
      <w:marBottom w:val="0"/>
      <w:divBdr>
        <w:top w:val="none" w:sz="0" w:space="0" w:color="auto"/>
        <w:left w:val="none" w:sz="0" w:space="0" w:color="auto"/>
        <w:bottom w:val="none" w:sz="0" w:space="0" w:color="auto"/>
        <w:right w:val="none" w:sz="0" w:space="0" w:color="auto"/>
      </w:divBdr>
      <w:divsChild>
        <w:div w:id="535578850">
          <w:marLeft w:val="562"/>
          <w:marRight w:val="0"/>
          <w:marTop w:val="67"/>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0295834">
      <w:bodyDiv w:val="1"/>
      <w:marLeft w:val="0"/>
      <w:marRight w:val="0"/>
      <w:marTop w:val="0"/>
      <w:marBottom w:val="0"/>
      <w:divBdr>
        <w:top w:val="none" w:sz="0" w:space="0" w:color="auto"/>
        <w:left w:val="none" w:sz="0" w:space="0" w:color="auto"/>
        <w:bottom w:val="none" w:sz="0" w:space="0" w:color="auto"/>
        <w:right w:val="none" w:sz="0" w:space="0" w:color="auto"/>
      </w:divBdr>
      <w:divsChild>
        <w:div w:id="1278219994">
          <w:marLeft w:val="1685"/>
          <w:marRight w:val="0"/>
          <w:marTop w:val="58"/>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166867449">
          <w:marLeft w:val="1267"/>
          <w:marRight w:val="0"/>
          <w:marTop w:val="53"/>
          <w:marBottom w:val="0"/>
          <w:divBdr>
            <w:top w:val="none" w:sz="0" w:space="0" w:color="auto"/>
            <w:left w:val="none" w:sz="0" w:space="0" w:color="auto"/>
            <w:bottom w:val="none" w:sz="0" w:space="0" w:color="auto"/>
            <w:right w:val="none" w:sz="0" w:space="0" w:color="auto"/>
          </w:divBdr>
        </w:div>
        <w:div w:id="869149760">
          <w:marLeft w:val="1267"/>
          <w:marRight w:val="0"/>
          <w:marTop w:val="53"/>
          <w:marBottom w:val="0"/>
          <w:divBdr>
            <w:top w:val="none" w:sz="0" w:space="0" w:color="auto"/>
            <w:left w:val="none" w:sz="0" w:space="0" w:color="auto"/>
            <w:bottom w:val="none" w:sz="0" w:space="0" w:color="auto"/>
            <w:right w:val="none" w:sz="0" w:space="0" w:color="auto"/>
          </w:divBdr>
        </w:div>
      </w:divsChild>
    </w:div>
    <w:div w:id="772824317">
      <w:bodyDiv w:val="1"/>
      <w:marLeft w:val="0"/>
      <w:marRight w:val="0"/>
      <w:marTop w:val="0"/>
      <w:marBottom w:val="0"/>
      <w:divBdr>
        <w:top w:val="none" w:sz="0" w:space="0" w:color="auto"/>
        <w:left w:val="none" w:sz="0" w:space="0" w:color="auto"/>
        <w:bottom w:val="none" w:sz="0" w:space="0" w:color="auto"/>
        <w:right w:val="none" w:sz="0" w:space="0" w:color="auto"/>
      </w:divBdr>
      <w:divsChild>
        <w:div w:id="1683509949">
          <w:marLeft w:val="562"/>
          <w:marRight w:val="0"/>
          <w:marTop w:val="67"/>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903377148">
          <w:marLeft w:val="1685"/>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2051418922">
          <w:marLeft w:val="1310"/>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91902653">
          <w:marLeft w:val="1685"/>
          <w:marRight w:val="0"/>
          <w:marTop w:val="58"/>
          <w:marBottom w:val="0"/>
          <w:divBdr>
            <w:top w:val="none" w:sz="0" w:space="0" w:color="auto"/>
            <w:left w:val="none" w:sz="0" w:space="0" w:color="auto"/>
            <w:bottom w:val="none" w:sz="0" w:space="0" w:color="auto"/>
            <w:right w:val="none" w:sz="0" w:space="0" w:color="auto"/>
          </w:divBdr>
        </w:div>
        <w:div w:id="2074621888">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583524">
      <w:bodyDiv w:val="1"/>
      <w:marLeft w:val="0"/>
      <w:marRight w:val="0"/>
      <w:marTop w:val="0"/>
      <w:marBottom w:val="0"/>
      <w:divBdr>
        <w:top w:val="none" w:sz="0" w:space="0" w:color="auto"/>
        <w:left w:val="none" w:sz="0" w:space="0" w:color="auto"/>
        <w:bottom w:val="none" w:sz="0" w:space="0" w:color="auto"/>
        <w:right w:val="none" w:sz="0" w:space="0" w:color="auto"/>
      </w:divBdr>
      <w:divsChild>
        <w:div w:id="570233454">
          <w:marLeft w:val="1310"/>
          <w:marRight w:val="0"/>
          <w:marTop w:val="67"/>
          <w:marBottom w:val="0"/>
          <w:divBdr>
            <w:top w:val="none" w:sz="0" w:space="0" w:color="auto"/>
            <w:left w:val="none" w:sz="0" w:space="0" w:color="auto"/>
            <w:bottom w:val="none" w:sz="0" w:space="0" w:color="auto"/>
            <w:right w:val="none" w:sz="0" w:space="0" w:color="auto"/>
          </w:divBdr>
        </w:div>
        <w:div w:id="676151783">
          <w:marLeft w:val="1310"/>
          <w:marRight w:val="0"/>
          <w:marTop w:val="67"/>
          <w:marBottom w:val="0"/>
          <w:divBdr>
            <w:top w:val="none" w:sz="0" w:space="0" w:color="auto"/>
            <w:left w:val="none" w:sz="0" w:space="0" w:color="auto"/>
            <w:bottom w:val="none" w:sz="0" w:space="0" w:color="auto"/>
            <w:right w:val="none" w:sz="0" w:space="0" w:color="auto"/>
          </w:divBdr>
        </w:div>
        <w:div w:id="788469568">
          <w:marLeft w:val="1310"/>
          <w:marRight w:val="0"/>
          <w:marTop w:val="67"/>
          <w:marBottom w:val="0"/>
          <w:divBdr>
            <w:top w:val="none" w:sz="0" w:space="0" w:color="auto"/>
            <w:left w:val="none" w:sz="0" w:space="0" w:color="auto"/>
            <w:bottom w:val="none" w:sz="0" w:space="0" w:color="auto"/>
            <w:right w:val="none" w:sz="0" w:space="0" w:color="auto"/>
          </w:divBdr>
        </w:div>
        <w:div w:id="814953311">
          <w:marLeft w:val="1310"/>
          <w:marRight w:val="0"/>
          <w:marTop w:val="67"/>
          <w:marBottom w:val="0"/>
          <w:divBdr>
            <w:top w:val="none" w:sz="0" w:space="0" w:color="auto"/>
            <w:left w:val="none" w:sz="0" w:space="0" w:color="auto"/>
            <w:bottom w:val="none" w:sz="0" w:space="0" w:color="auto"/>
            <w:right w:val="none" w:sz="0" w:space="0" w:color="auto"/>
          </w:divBdr>
        </w:div>
        <w:div w:id="1006636818">
          <w:marLeft w:val="1310"/>
          <w:marRight w:val="0"/>
          <w:marTop w:val="67"/>
          <w:marBottom w:val="0"/>
          <w:divBdr>
            <w:top w:val="none" w:sz="0" w:space="0" w:color="auto"/>
            <w:left w:val="none" w:sz="0" w:space="0" w:color="auto"/>
            <w:bottom w:val="none" w:sz="0" w:space="0" w:color="auto"/>
            <w:right w:val="none" w:sz="0" w:space="0" w:color="auto"/>
          </w:divBdr>
        </w:div>
        <w:div w:id="1059475176">
          <w:marLeft w:val="1310"/>
          <w:marRight w:val="0"/>
          <w:marTop w:val="67"/>
          <w:marBottom w:val="0"/>
          <w:divBdr>
            <w:top w:val="none" w:sz="0" w:space="0" w:color="auto"/>
            <w:left w:val="none" w:sz="0" w:space="0" w:color="auto"/>
            <w:bottom w:val="none" w:sz="0" w:space="0" w:color="auto"/>
            <w:right w:val="none" w:sz="0" w:space="0" w:color="auto"/>
          </w:divBdr>
        </w:div>
        <w:div w:id="1639533698">
          <w:marLeft w:val="1310"/>
          <w:marRight w:val="0"/>
          <w:marTop w:val="67"/>
          <w:marBottom w:val="0"/>
          <w:divBdr>
            <w:top w:val="none" w:sz="0" w:space="0" w:color="auto"/>
            <w:left w:val="none" w:sz="0" w:space="0" w:color="auto"/>
            <w:bottom w:val="none" w:sz="0" w:space="0" w:color="auto"/>
            <w:right w:val="none" w:sz="0" w:space="0" w:color="auto"/>
          </w:divBdr>
        </w:div>
        <w:div w:id="1703434506">
          <w:marLeft w:val="1310"/>
          <w:marRight w:val="0"/>
          <w:marTop w:val="67"/>
          <w:marBottom w:val="0"/>
          <w:divBdr>
            <w:top w:val="none" w:sz="0" w:space="0" w:color="auto"/>
            <w:left w:val="none" w:sz="0" w:space="0" w:color="auto"/>
            <w:bottom w:val="none" w:sz="0" w:space="0" w:color="auto"/>
            <w:right w:val="none" w:sz="0" w:space="0" w:color="auto"/>
          </w:divBdr>
        </w:div>
        <w:div w:id="1727874962">
          <w:marLeft w:val="1310"/>
          <w:marRight w:val="0"/>
          <w:marTop w:val="67"/>
          <w:marBottom w:val="0"/>
          <w:divBdr>
            <w:top w:val="none" w:sz="0" w:space="0" w:color="auto"/>
            <w:left w:val="none" w:sz="0" w:space="0" w:color="auto"/>
            <w:bottom w:val="none" w:sz="0" w:space="0" w:color="auto"/>
            <w:right w:val="none" w:sz="0" w:space="0" w:color="auto"/>
          </w:divBdr>
        </w:div>
        <w:div w:id="1905290742">
          <w:marLeft w:val="1310"/>
          <w:marRight w:val="0"/>
          <w:marTop w:val="67"/>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3275480">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962660217">
          <w:marLeft w:val="979"/>
          <w:marRight w:val="0"/>
          <w:marTop w:val="67"/>
          <w:marBottom w:val="0"/>
          <w:divBdr>
            <w:top w:val="none" w:sz="0" w:space="0" w:color="auto"/>
            <w:left w:val="none" w:sz="0" w:space="0" w:color="auto"/>
            <w:bottom w:val="none" w:sz="0" w:space="0" w:color="auto"/>
            <w:right w:val="none" w:sz="0" w:space="0" w:color="auto"/>
          </w:divBdr>
        </w:div>
        <w:div w:id="2064405548">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43334158">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 w:id="832797668">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1636064183">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79859224">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532954952">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96048075">
          <w:marLeft w:val="1685"/>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399590284">
          <w:marLeft w:val="1310"/>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345641790">
          <w:marLeft w:val="1310"/>
          <w:marRight w:val="0"/>
          <w:marTop w:val="58"/>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1631353419">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9162757">
      <w:bodyDiv w:val="1"/>
      <w:marLeft w:val="0"/>
      <w:marRight w:val="0"/>
      <w:marTop w:val="0"/>
      <w:marBottom w:val="0"/>
      <w:divBdr>
        <w:top w:val="none" w:sz="0" w:space="0" w:color="auto"/>
        <w:left w:val="none" w:sz="0" w:space="0" w:color="auto"/>
        <w:bottom w:val="none" w:sz="0" w:space="0" w:color="auto"/>
        <w:right w:val="none" w:sz="0" w:space="0" w:color="auto"/>
      </w:divBdr>
      <w:divsChild>
        <w:div w:id="165442977">
          <w:marLeft w:val="1310"/>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522205913">
          <w:marLeft w:val="1685"/>
          <w:marRight w:val="0"/>
          <w:marTop w:val="58"/>
          <w:marBottom w:val="0"/>
          <w:divBdr>
            <w:top w:val="none" w:sz="0" w:space="0" w:color="auto"/>
            <w:left w:val="none" w:sz="0" w:space="0" w:color="auto"/>
            <w:bottom w:val="none" w:sz="0" w:space="0" w:color="auto"/>
            <w:right w:val="none" w:sz="0" w:space="0" w:color="auto"/>
          </w:divBdr>
        </w:div>
        <w:div w:id="1750729318">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49042722">
          <w:marLeft w:val="2059"/>
          <w:marRight w:val="0"/>
          <w:marTop w:val="4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396368278">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30999202">
          <w:marLeft w:val="2837"/>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662006060">
          <w:marLeft w:val="2059"/>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sChild>
    </w:div>
    <w:div w:id="1137141656">
      <w:bodyDiv w:val="1"/>
      <w:marLeft w:val="0"/>
      <w:marRight w:val="0"/>
      <w:marTop w:val="0"/>
      <w:marBottom w:val="0"/>
      <w:divBdr>
        <w:top w:val="none" w:sz="0" w:space="0" w:color="auto"/>
        <w:left w:val="none" w:sz="0" w:space="0" w:color="auto"/>
        <w:bottom w:val="none" w:sz="0" w:space="0" w:color="auto"/>
        <w:right w:val="none" w:sz="0" w:space="0" w:color="auto"/>
      </w:divBdr>
      <w:divsChild>
        <w:div w:id="1141966443">
          <w:marLeft w:val="1685"/>
          <w:marRight w:val="0"/>
          <w:marTop w:val="58"/>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5437545">
      <w:bodyDiv w:val="1"/>
      <w:marLeft w:val="0"/>
      <w:marRight w:val="0"/>
      <w:marTop w:val="0"/>
      <w:marBottom w:val="0"/>
      <w:divBdr>
        <w:top w:val="none" w:sz="0" w:space="0" w:color="auto"/>
        <w:left w:val="none" w:sz="0" w:space="0" w:color="auto"/>
        <w:bottom w:val="none" w:sz="0" w:space="0" w:color="auto"/>
        <w:right w:val="none" w:sz="0" w:space="0" w:color="auto"/>
      </w:divBdr>
      <w:divsChild>
        <w:div w:id="348679727">
          <w:marLeft w:val="274"/>
          <w:marRight w:val="0"/>
          <w:marTop w:val="0"/>
          <w:marBottom w:val="0"/>
          <w:divBdr>
            <w:top w:val="none" w:sz="0" w:space="0" w:color="auto"/>
            <w:left w:val="none" w:sz="0" w:space="0" w:color="auto"/>
            <w:bottom w:val="none" w:sz="0" w:space="0" w:color="auto"/>
            <w:right w:val="none" w:sz="0" w:space="0" w:color="auto"/>
          </w:divBdr>
        </w:div>
        <w:div w:id="677465622">
          <w:marLeft w:val="274"/>
          <w:marRight w:val="0"/>
          <w:marTop w:val="0"/>
          <w:marBottom w:val="0"/>
          <w:divBdr>
            <w:top w:val="none" w:sz="0" w:space="0" w:color="auto"/>
            <w:left w:val="none" w:sz="0" w:space="0" w:color="auto"/>
            <w:bottom w:val="none" w:sz="0" w:space="0" w:color="auto"/>
            <w:right w:val="none" w:sz="0" w:space="0" w:color="auto"/>
          </w:divBdr>
        </w:div>
        <w:div w:id="1674458339">
          <w:marLeft w:val="274"/>
          <w:marRight w:val="0"/>
          <w:marTop w:val="0"/>
          <w:marBottom w:val="0"/>
          <w:divBdr>
            <w:top w:val="none" w:sz="0" w:space="0" w:color="auto"/>
            <w:left w:val="none" w:sz="0" w:space="0" w:color="auto"/>
            <w:bottom w:val="none" w:sz="0" w:space="0" w:color="auto"/>
            <w:right w:val="none" w:sz="0" w:space="0" w:color="auto"/>
          </w:divBdr>
        </w:div>
      </w:divsChild>
    </w:div>
    <w:div w:id="1192913195">
      <w:bodyDiv w:val="1"/>
      <w:marLeft w:val="0"/>
      <w:marRight w:val="0"/>
      <w:marTop w:val="0"/>
      <w:marBottom w:val="0"/>
      <w:divBdr>
        <w:top w:val="none" w:sz="0" w:space="0" w:color="auto"/>
        <w:left w:val="none" w:sz="0" w:space="0" w:color="auto"/>
        <w:bottom w:val="none" w:sz="0" w:space="0" w:color="auto"/>
        <w:right w:val="none" w:sz="0" w:space="0" w:color="auto"/>
      </w:divBdr>
      <w:divsChild>
        <w:div w:id="34623124">
          <w:marLeft w:val="1310"/>
          <w:marRight w:val="0"/>
          <w:marTop w:val="67"/>
          <w:marBottom w:val="0"/>
          <w:divBdr>
            <w:top w:val="none" w:sz="0" w:space="0" w:color="auto"/>
            <w:left w:val="none" w:sz="0" w:space="0" w:color="auto"/>
            <w:bottom w:val="none" w:sz="0" w:space="0" w:color="auto"/>
            <w:right w:val="none" w:sz="0" w:space="0" w:color="auto"/>
          </w:divBdr>
        </w:div>
        <w:div w:id="136607836">
          <w:marLeft w:val="1310"/>
          <w:marRight w:val="0"/>
          <w:marTop w:val="67"/>
          <w:marBottom w:val="0"/>
          <w:divBdr>
            <w:top w:val="none" w:sz="0" w:space="0" w:color="auto"/>
            <w:left w:val="none" w:sz="0" w:space="0" w:color="auto"/>
            <w:bottom w:val="none" w:sz="0" w:space="0" w:color="auto"/>
            <w:right w:val="none" w:sz="0" w:space="0" w:color="auto"/>
          </w:divBdr>
        </w:div>
        <w:div w:id="227112325">
          <w:marLeft w:val="1310"/>
          <w:marRight w:val="0"/>
          <w:marTop w:val="67"/>
          <w:marBottom w:val="0"/>
          <w:divBdr>
            <w:top w:val="none" w:sz="0" w:space="0" w:color="auto"/>
            <w:left w:val="none" w:sz="0" w:space="0" w:color="auto"/>
            <w:bottom w:val="none" w:sz="0" w:space="0" w:color="auto"/>
            <w:right w:val="none" w:sz="0" w:space="0" w:color="auto"/>
          </w:divBdr>
        </w:div>
        <w:div w:id="322977503">
          <w:marLeft w:val="1310"/>
          <w:marRight w:val="0"/>
          <w:marTop w:val="67"/>
          <w:marBottom w:val="0"/>
          <w:divBdr>
            <w:top w:val="none" w:sz="0" w:space="0" w:color="auto"/>
            <w:left w:val="none" w:sz="0" w:space="0" w:color="auto"/>
            <w:bottom w:val="none" w:sz="0" w:space="0" w:color="auto"/>
            <w:right w:val="none" w:sz="0" w:space="0" w:color="auto"/>
          </w:divBdr>
        </w:div>
        <w:div w:id="406655072">
          <w:marLeft w:val="1310"/>
          <w:marRight w:val="0"/>
          <w:marTop w:val="67"/>
          <w:marBottom w:val="0"/>
          <w:divBdr>
            <w:top w:val="none" w:sz="0" w:space="0" w:color="auto"/>
            <w:left w:val="none" w:sz="0" w:space="0" w:color="auto"/>
            <w:bottom w:val="none" w:sz="0" w:space="0" w:color="auto"/>
            <w:right w:val="none" w:sz="0" w:space="0" w:color="auto"/>
          </w:divBdr>
        </w:div>
        <w:div w:id="635181849">
          <w:marLeft w:val="1310"/>
          <w:marRight w:val="0"/>
          <w:marTop w:val="67"/>
          <w:marBottom w:val="0"/>
          <w:divBdr>
            <w:top w:val="none" w:sz="0" w:space="0" w:color="auto"/>
            <w:left w:val="none" w:sz="0" w:space="0" w:color="auto"/>
            <w:bottom w:val="none" w:sz="0" w:space="0" w:color="auto"/>
            <w:right w:val="none" w:sz="0" w:space="0" w:color="auto"/>
          </w:divBdr>
        </w:div>
        <w:div w:id="848831032">
          <w:marLeft w:val="1310"/>
          <w:marRight w:val="0"/>
          <w:marTop w:val="67"/>
          <w:marBottom w:val="0"/>
          <w:divBdr>
            <w:top w:val="none" w:sz="0" w:space="0" w:color="auto"/>
            <w:left w:val="none" w:sz="0" w:space="0" w:color="auto"/>
            <w:bottom w:val="none" w:sz="0" w:space="0" w:color="auto"/>
            <w:right w:val="none" w:sz="0" w:space="0" w:color="auto"/>
          </w:divBdr>
        </w:div>
        <w:div w:id="917639100">
          <w:marLeft w:val="1310"/>
          <w:marRight w:val="0"/>
          <w:marTop w:val="67"/>
          <w:marBottom w:val="0"/>
          <w:divBdr>
            <w:top w:val="none" w:sz="0" w:space="0" w:color="auto"/>
            <w:left w:val="none" w:sz="0" w:space="0" w:color="auto"/>
            <w:bottom w:val="none" w:sz="0" w:space="0" w:color="auto"/>
            <w:right w:val="none" w:sz="0" w:space="0" w:color="auto"/>
          </w:divBdr>
        </w:div>
        <w:div w:id="969819063">
          <w:marLeft w:val="1310"/>
          <w:marRight w:val="0"/>
          <w:marTop w:val="67"/>
          <w:marBottom w:val="0"/>
          <w:divBdr>
            <w:top w:val="none" w:sz="0" w:space="0" w:color="auto"/>
            <w:left w:val="none" w:sz="0" w:space="0" w:color="auto"/>
            <w:bottom w:val="none" w:sz="0" w:space="0" w:color="auto"/>
            <w:right w:val="none" w:sz="0" w:space="0" w:color="auto"/>
          </w:divBdr>
        </w:div>
        <w:div w:id="1097554335">
          <w:marLeft w:val="1310"/>
          <w:marRight w:val="0"/>
          <w:marTop w:val="67"/>
          <w:marBottom w:val="0"/>
          <w:divBdr>
            <w:top w:val="none" w:sz="0" w:space="0" w:color="auto"/>
            <w:left w:val="none" w:sz="0" w:space="0" w:color="auto"/>
            <w:bottom w:val="none" w:sz="0" w:space="0" w:color="auto"/>
            <w:right w:val="none" w:sz="0" w:space="0" w:color="auto"/>
          </w:divBdr>
        </w:div>
        <w:div w:id="1505321602">
          <w:marLeft w:val="1310"/>
          <w:marRight w:val="0"/>
          <w:marTop w:val="67"/>
          <w:marBottom w:val="0"/>
          <w:divBdr>
            <w:top w:val="none" w:sz="0" w:space="0" w:color="auto"/>
            <w:left w:val="none" w:sz="0" w:space="0" w:color="auto"/>
            <w:bottom w:val="none" w:sz="0" w:space="0" w:color="auto"/>
            <w:right w:val="none" w:sz="0" w:space="0" w:color="auto"/>
          </w:divBdr>
        </w:div>
        <w:div w:id="1587884292">
          <w:marLeft w:val="1310"/>
          <w:marRight w:val="0"/>
          <w:marTop w:val="67"/>
          <w:marBottom w:val="0"/>
          <w:divBdr>
            <w:top w:val="none" w:sz="0" w:space="0" w:color="auto"/>
            <w:left w:val="none" w:sz="0" w:space="0" w:color="auto"/>
            <w:bottom w:val="none" w:sz="0" w:space="0" w:color="auto"/>
            <w:right w:val="none" w:sz="0" w:space="0" w:color="auto"/>
          </w:divBdr>
        </w:div>
        <w:div w:id="1729844771">
          <w:marLeft w:val="1310"/>
          <w:marRight w:val="0"/>
          <w:marTop w:val="67"/>
          <w:marBottom w:val="0"/>
          <w:divBdr>
            <w:top w:val="none" w:sz="0" w:space="0" w:color="auto"/>
            <w:left w:val="none" w:sz="0" w:space="0" w:color="auto"/>
            <w:bottom w:val="none" w:sz="0" w:space="0" w:color="auto"/>
            <w:right w:val="none" w:sz="0" w:space="0" w:color="auto"/>
          </w:divBdr>
        </w:div>
        <w:div w:id="1987277984">
          <w:marLeft w:val="1310"/>
          <w:marRight w:val="0"/>
          <w:marTop w:val="67"/>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75518823">
          <w:marLeft w:val="2059"/>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846091606">
          <w:marLeft w:val="1310"/>
          <w:marRight w:val="0"/>
          <w:marTop w:val="67"/>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615912304">
          <w:marLeft w:val="1685"/>
          <w:marRight w:val="0"/>
          <w:marTop w:val="58"/>
          <w:marBottom w:val="0"/>
          <w:divBdr>
            <w:top w:val="none" w:sz="0" w:space="0" w:color="auto"/>
            <w:left w:val="none" w:sz="0" w:space="0" w:color="auto"/>
            <w:bottom w:val="none" w:sz="0" w:space="0" w:color="auto"/>
            <w:right w:val="none" w:sz="0" w:space="0" w:color="auto"/>
          </w:divBdr>
        </w:div>
        <w:div w:id="1691906010">
          <w:marLeft w:val="1685"/>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617564654">
          <w:marLeft w:val="2059"/>
          <w:marRight w:val="0"/>
          <w:marTop w:val="48"/>
          <w:marBottom w:val="0"/>
          <w:divBdr>
            <w:top w:val="none" w:sz="0" w:space="0" w:color="auto"/>
            <w:left w:val="none" w:sz="0" w:space="0" w:color="auto"/>
            <w:bottom w:val="none" w:sz="0" w:space="0" w:color="auto"/>
            <w:right w:val="none" w:sz="0" w:space="0" w:color="auto"/>
          </w:divBdr>
        </w:div>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65435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201791328">
          <w:marLeft w:val="1310"/>
          <w:marRight w:val="0"/>
          <w:marTop w:val="58"/>
          <w:marBottom w:val="0"/>
          <w:divBdr>
            <w:top w:val="none" w:sz="0" w:space="0" w:color="auto"/>
            <w:left w:val="none" w:sz="0" w:space="0" w:color="auto"/>
            <w:bottom w:val="none" w:sz="0" w:space="0" w:color="auto"/>
            <w:right w:val="none" w:sz="0" w:space="0" w:color="auto"/>
          </w:divBdr>
        </w:div>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3963272">
          <w:marLeft w:val="1267"/>
          <w:marRight w:val="0"/>
          <w:marTop w:val="53"/>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458452721">
          <w:marLeft w:val="979"/>
          <w:marRight w:val="0"/>
          <w:marTop w:val="58"/>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420104794">
          <w:marLeft w:val="936"/>
          <w:marRight w:val="0"/>
          <w:marTop w:val="77"/>
          <w:marBottom w:val="0"/>
          <w:divBdr>
            <w:top w:val="none" w:sz="0" w:space="0" w:color="auto"/>
            <w:left w:val="none" w:sz="0" w:space="0" w:color="auto"/>
            <w:bottom w:val="none" w:sz="0" w:space="0" w:color="auto"/>
            <w:right w:val="none" w:sz="0" w:space="0" w:color="auto"/>
          </w:divBdr>
        </w:div>
        <w:div w:id="712968779">
          <w:marLeft w:val="562"/>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781183">
          <w:marLeft w:val="1685"/>
          <w:marRight w:val="0"/>
          <w:marTop w:val="58"/>
          <w:marBottom w:val="0"/>
          <w:divBdr>
            <w:top w:val="none" w:sz="0" w:space="0" w:color="auto"/>
            <w:left w:val="none" w:sz="0" w:space="0" w:color="auto"/>
            <w:bottom w:val="none" w:sz="0" w:space="0" w:color="auto"/>
            <w:right w:val="none" w:sz="0" w:space="0" w:color="auto"/>
          </w:divBdr>
        </w:div>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9620475">
      <w:bodyDiv w:val="1"/>
      <w:marLeft w:val="0"/>
      <w:marRight w:val="0"/>
      <w:marTop w:val="0"/>
      <w:marBottom w:val="0"/>
      <w:divBdr>
        <w:top w:val="none" w:sz="0" w:space="0" w:color="auto"/>
        <w:left w:val="none" w:sz="0" w:space="0" w:color="auto"/>
        <w:bottom w:val="none" w:sz="0" w:space="0" w:color="auto"/>
        <w:right w:val="none" w:sz="0" w:space="0" w:color="auto"/>
      </w:divBdr>
      <w:divsChild>
        <w:div w:id="232013956">
          <w:marLeft w:val="2059"/>
          <w:marRight w:val="0"/>
          <w:marTop w:val="48"/>
          <w:marBottom w:val="0"/>
          <w:divBdr>
            <w:top w:val="none" w:sz="0" w:space="0" w:color="auto"/>
            <w:left w:val="none" w:sz="0" w:space="0" w:color="auto"/>
            <w:bottom w:val="none" w:sz="0" w:space="0" w:color="auto"/>
            <w:right w:val="none" w:sz="0" w:space="0" w:color="auto"/>
          </w:divBdr>
        </w:div>
        <w:div w:id="1737363332">
          <w:marLeft w:val="2059"/>
          <w:marRight w:val="0"/>
          <w:marTop w:val="48"/>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377825538">
          <w:marLeft w:val="2059"/>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254826312">
          <w:marLeft w:val="1685"/>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331035203">
          <w:marLeft w:val="2059"/>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1468160033">
          <w:marLeft w:val="1685"/>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088892076">
          <w:marLeft w:val="1685"/>
          <w:marRight w:val="0"/>
          <w:marTop w:val="58"/>
          <w:marBottom w:val="0"/>
          <w:divBdr>
            <w:top w:val="none" w:sz="0" w:space="0" w:color="auto"/>
            <w:left w:val="none" w:sz="0" w:space="0" w:color="auto"/>
            <w:bottom w:val="none" w:sz="0" w:space="0" w:color="auto"/>
            <w:right w:val="none" w:sz="0" w:space="0" w:color="auto"/>
          </w:divBdr>
        </w:div>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sChild>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sChild>
        <w:div w:id="562372249">
          <w:marLeft w:val="1685"/>
          <w:marRight w:val="0"/>
          <w:marTop w:val="58"/>
          <w:marBottom w:val="0"/>
          <w:divBdr>
            <w:top w:val="none" w:sz="0" w:space="0" w:color="auto"/>
            <w:left w:val="none" w:sz="0" w:space="0" w:color="auto"/>
            <w:bottom w:val="none" w:sz="0" w:space="0" w:color="auto"/>
            <w:right w:val="none" w:sz="0" w:space="0" w:color="auto"/>
          </w:divBdr>
        </w:div>
        <w:div w:id="713699067">
          <w:marLeft w:val="1685"/>
          <w:marRight w:val="0"/>
          <w:marTop w:val="5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306278795">
          <w:marLeft w:val="2059"/>
          <w:marRight w:val="0"/>
          <w:marTop w:val="3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1716587764">
          <w:marLeft w:val="1685"/>
          <w:marRight w:val="0"/>
          <w:marTop w:val="4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5108622">
      <w:bodyDiv w:val="1"/>
      <w:marLeft w:val="0"/>
      <w:marRight w:val="0"/>
      <w:marTop w:val="0"/>
      <w:marBottom w:val="0"/>
      <w:divBdr>
        <w:top w:val="none" w:sz="0" w:space="0" w:color="auto"/>
        <w:left w:val="none" w:sz="0" w:space="0" w:color="auto"/>
        <w:bottom w:val="none" w:sz="0" w:space="0" w:color="auto"/>
        <w:right w:val="none" w:sz="0" w:space="0" w:color="auto"/>
      </w:divBdr>
      <w:divsChild>
        <w:div w:id="37248952">
          <w:marLeft w:val="936"/>
          <w:marRight w:val="0"/>
          <w:marTop w:val="58"/>
          <w:marBottom w:val="0"/>
          <w:divBdr>
            <w:top w:val="none" w:sz="0" w:space="0" w:color="auto"/>
            <w:left w:val="none" w:sz="0" w:space="0" w:color="auto"/>
            <w:bottom w:val="none" w:sz="0" w:space="0" w:color="auto"/>
            <w:right w:val="none" w:sz="0" w:space="0" w:color="auto"/>
          </w:divBdr>
        </w:div>
        <w:div w:id="88359720">
          <w:marLeft w:val="936"/>
          <w:marRight w:val="0"/>
          <w:marTop w:val="58"/>
          <w:marBottom w:val="0"/>
          <w:divBdr>
            <w:top w:val="none" w:sz="0" w:space="0" w:color="auto"/>
            <w:left w:val="none" w:sz="0" w:space="0" w:color="auto"/>
            <w:bottom w:val="none" w:sz="0" w:space="0" w:color="auto"/>
            <w:right w:val="none" w:sz="0" w:space="0" w:color="auto"/>
          </w:divBdr>
        </w:div>
        <w:div w:id="1734740451">
          <w:marLeft w:val="936"/>
          <w:marRight w:val="0"/>
          <w:marTop w:val="58"/>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0279699">
      <w:bodyDiv w:val="1"/>
      <w:marLeft w:val="0"/>
      <w:marRight w:val="0"/>
      <w:marTop w:val="0"/>
      <w:marBottom w:val="0"/>
      <w:divBdr>
        <w:top w:val="none" w:sz="0" w:space="0" w:color="auto"/>
        <w:left w:val="none" w:sz="0" w:space="0" w:color="auto"/>
        <w:bottom w:val="none" w:sz="0" w:space="0" w:color="auto"/>
        <w:right w:val="none" w:sz="0" w:space="0" w:color="auto"/>
      </w:divBdr>
      <w:divsChild>
        <w:div w:id="54471632">
          <w:marLeft w:val="1685"/>
          <w:marRight w:val="0"/>
          <w:marTop w:val="58"/>
          <w:marBottom w:val="0"/>
          <w:divBdr>
            <w:top w:val="none" w:sz="0" w:space="0" w:color="auto"/>
            <w:left w:val="none" w:sz="0" w:space="0" w:color="auto"/>
            <w:bottom w:val="none" w:sz="0" w:space="0" w:color="auto"/>
            <w:right w:val="none" w:sz="0" w:space="0" w:color="auto"/>
          </w:divBdr>
        </w:div>
        <w:div w:id="267321944">
          <w:marLeft w:val="1685"/>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881287968">
          <w:marLeft w:val="2059"/>
          <w:marRight w:val="0"/>
          <w:marTop w:val="48"/>
          <w:marBottom w:val="0"/>
          <w:divBdr>
            <w:top w:val="none" w:sz="0" w:space="0" w:color="auto"/>
            <w:left w:val="none" w:sz="0" w:space="0" w:color="auto"/>
            <w:bottom w:val="none" w:sz="0" w:space="0" w:color="auto"/>
            <w:right w:val="none" w:sz="0" w:space="0" w:color="auto"/>
          </w:divBdr>
        </w:div>
        <w:div w:id="1426535175">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4309433">
      <w:bodyDiv w:val="1"/>
      <w:marLeft w:val="0"/>
      <w:marRight w:val="0"/>
      <w:marTop w:val="0"/>
      <w:marBottom w:val="0"/>
      <w:divBdr>
        <w:top w:val="none" w:sz="0" w:space="0" w:color="auto"/>
        <w:left w:val="none" w:sz="0" w:space="0" w:color="auto"/>
        <w:bottom w:val="none" w:sz="0" w:space="0" w:color="auto"/>
        <w:right w:val="none" w:sz="0" w:space="0" w:color="auto"/>
      </w:divBdr>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704255117">
          <w:marLeft w:val="1685"/>
          <w:marRight w:val="0"/>
          <w:marTop w:val="48"/>
          <w:marBottom w:val="0"/>
          <w:divBdr>
            <w:top w:val="none" w:sz="0" w:space="0" w:color="auto"/>
            <w:left w:val="none" w:sz="0" w:space="0" w:color="auto"/>
            <w:bottom w:val="none" w:sz="0" w:space="0" w:color="auto"/>
            <w:right w:val="none" w:sz="0" w:space="0" w:color="auto"/>
          </w:divBdr>
        </w:div>
        <w:div w:id="1477725234">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052462011">
          <w:marLeft w:val="936"/>
          <w:marRight w:val="0"/>
          <w:marTop w:val="77"/>
          <w:marBottom w:val="0"/>
          <w:divBdr>
            <w:top w:val="none" w:sz="0" w:space="0" w:color="auto"/>
            <w:left w:val="none" w:sz="0" w:space="0" w:color="auto"/>
            <w:bottom w:val="none" w:sz="0" w:space="0" w:color="auto"/>
            <w:right w:val="none" w:sz="0" w:space="0" w:color="auto"/>
          </w:divBdr>
        </w:div>
        <w:div w:id="1755325008">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390545993">
          <w:marLeft w:val="1685"/>
          <w:marRight w:val="0"/>
          <w:marTop w:val="48"/>
          <w:marBottom w:val="0"/>
          <w:divBdr>
            <w:top w:val="none" w:sz="0" w:space="0" w:color="auto"/>
            <w:left w:val="none" w:sz="0" w:space="0" w:color="auto"/>
            <w:bottom w:val="none" w:sz="0" w:space="0" w:color="auto"/>
            <w:right w:val="none" w:sz="0" w:space="0" w:color="auto"/>
          </w:divBdr>
        </w:div>
        <w:div w:id="1374110238">
          <w:marLeft w:val="1310"/>
          <w:marRight w:val="0"/>
          <w:marTop w:val="5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680661684">
          <w:marLeft w:val="1310"/>
          <w:marRight w:val="0"/>
          <w:marTop w:val="67"/>
          <w:marBottom w:val="0"/>
          <w:divBdr>
            <w:top w:val="none" w:sz="0" w:space="0" w:color="auto"/>
            <w:left w:val="none" w:sz="0" w:space="0" w:color="auto"/>
            <w:bottom w:val="none" w:sz="0" w:space="0" w:color="auto"/>
            <w:right w:val="none" w:sz="0" w:space="0" w:color="auto"/>
          </w:divBdr>
        </w:div>
        <w:div w:id="757798566">
          <w:marLeft w:val="936"/>
          <w:marRight w:val="0"/>
          <w:marTop w:val="7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856310">
      <w:bodyDiv w:val="1"/>
      <w:marLeft w:val="0"/>
      <w:marRight w:val="0"/>
      <w:marTop w:val="0"/>
      <w:marBottom w:val="0"/>
      <w:divBdr>
        <w:top w:val="none" w:sz="0" w:space="0" w:color="auto"/>
        <w:left w:val="none" w:sz="0" w:space="0" w:color="auto"/>
        <w:bottom w:val="none" w:sz="0" w:space="0" w:color="auto"/>
        <w:right w:val="none" w:sz="0" w:space="0" w:color="auto"/>
      </w:divBdr>
      <w:divsChild>
        <w:div w:id="1425416828">
          <w:marLeft w:val="1310"/>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2728</Words>
  <Characters>15556</Characters>
  <Application>Microsoft Office Word</Application>
  <DocSecurity>0</DocSecurity>
  <Lines>129</Lines>
  <Paragraphs>36</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Naoya Shibaike (芝池 尚哉)</cp:lastModifiedBy>
  <cp:revision>2</cp:revision>
  <cp:lastPrinted>2016-09-21T11:03:00Z</cp:lastPrinted>
  <dcterms:created xsi:type="dcterms:W3CDTF">2025-10-03T14:02:00Z</dcterms:created>
  <dcterms:modified xsi:type="dcterms:W3CDTF">2025-10-03T14:02:00Z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2024-02-14T12:29:48Z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1d4af70f-923e-4f0b-9e24-055a9322b7da</vt:lpwstr>
  </property>
  <property fmtid="{D5CDD505-2E9C-101B-9397-08002B2CF9AE}" pid="9" name="MSIP_Label_f7b7771f-98a2-4ec9-8160-ee37e9359e20_ContentBits">
    <vt:lpwstr>0</vt:lpwstr>
  </property>
</Properties>
</file>