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83B3F" w14:textId="3BB4F1A7" w:rsidR="009139CF" w:rsidRDefault="009139CF" w:rsidP="009139CF">
      <w:pPr>
        <w:pStyle w:val="MS"/>
        <w:widowControl w:val="0"/>
        <w:tabs>
          <w:tab w:val="center" w:pos="4535"/>
          <w:tab w:val="right" w:pos="8280"/>
          <w:tab w:val="right" w:pos="9638"/>
        </w:tabs>
        <w:wordWrap w:val="0"/>
        <w:ind w:right="2"/>
        <w:jc w:val="both"/>
        <w:rPr>
          <w:rFonts w:ascii="Times New Roman" w:hAnsi="Times New Roman" w:cs="Times New Roman"/>
        </w:rPr>
      </w:pPr>
      <w:bookmarkStart w:id="0" w:name="_top"/>
      <w:bookmarkStart w:id="1" w:name="_Hlk142559464"/>
      <w:bookmarkStart w:id="2" w:name="_Hlk163202760"/>
      <w:bookmarkEnd w:id="0"/>
      <w:r>
        <w:rPr>
          <w:rFonts w:ascii="Times New Roman" w:hAnsi="Times New Roman" w:cs="Times New Roman"/>
          <w:b/>
          <w:sz w:val="28"/>
        </w:rPr>
        <w:t>3GPP TSG RAN WG1 #12</w:t>
      </w:r>
      <w:r>
        <w:rPr>
          <w:rFonts w:ascii="Times New Roman" w:hAnsi="Times New Roman" w:cs="Times New Roman" w:hint="eastAsia"/>
          <w:b/>
          <w:sz w:val="28"/>
        </w:rPr>
        <w:t>1</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sz w:val="28"/>
          <w:shd w:val="clear" w:color="000000" w:fill="FFFFFF"/>
        </w:rPr>
        <w:t>R1-250</w:t>
      </w:r>
      <w:r>
        <w:rPr>
          <w:rFonts w:ascii="Times New Roman" w:hAnsi="Times New Roman" w:cs="Times New Roman" w:hint="eastAsia"/>
          <w:b/>
          <w:sz w:val="28"/>
          <w:shd w:val="clear" w:color="000000" w:fill="FFFFFF"/>
        </w:rPr>
        <w:t>4038</w:t>
      </w:r>
    </w:p>
    <w:bookmarkEnd w:id="1"/>
    <w:bookmarkEnd w:id="2"/>
    <w:p w14:paraId="1519D6DA" w14:textId="2295B95A" w:rsidR="00D26843" w:rsidRDefault="009139CF" w:rsidP="009139CF">
      <w:pPr>
        <w:pStyle w:val="a3"/>
        <w:rPr>
          <w:rFonts w:ascii="Times New Roman" w:hAnsi="Times New Roman" w:cs="Times New Roman"/>
        </w:rPr>
      </w:pPr>
      <w:r w:rsidRPr="00E470E2">
        <w:rPr>
          <w:rFonts w:ascii="Times New Roman" w:hAnsi="Times New Roman" w:cs="Times New Roman"/>
          <w:b/>
          <w:bCs/>
          <w:sz w:val="28"/>
          <w:lang w:val="en-GB"/>
        </w:rPr>
        <w:t>St Julian’s, Malta, May 19</w:t>
      </w:r>
      <w:r w:rsidRPr="00E470E2">
        <w:rPr>
          <w:rFonts w:ascii="Times New Roman" w:hAnsi="Times New Roman" w:cs="Times New Roman" w:hint="eastAsia"/>
          <w:b/>
          <w:bCs/>
          <w:sz w:val="28"/>
          <w:vertAlign w:val="superscript"/>
          <w:lang w:val="en-GB"/>
        </w:rPr>
        <w:t>th</w:t>
      </w:r>
      <w:r w:rsidRPr="00E470E2">
        <w:rPr>
          <w:rFonts w:ascii="Times New Roman" w:hAnsi="Times New Roman" w:cs="Times New Roman"/>
          <w:b/>
          <w:bCs/>
          <w:sz w:val="28"/>
          <w:lang w:val="en-GB"/>
        </w:rPr>
        <w:t xml:space="preserve"> – 23</w:t>
      </w:r>
      <w:r w:rsidRPr="00E470E2">
        <w:rPr>
          <w:rFonts w:ascii="Times New Roman" w:hAnsi="Times New Roman" w:cs="Times New Roman"/>
          <w:b/>
          <w:bCs/>
          <w:sz w:val="28"/>
          <w:vertAlign w:val="superscript"/>
          <w:lang w:val="en-GB"/>
        </w:rPr>
        <w:t>th</w:t>
      </w:r>
      <w:r w:rsidRPr="00E470E2">
        <w:rPr>
          <w:rFonts w:ascii="Times New Roman" w:hAnsi="Times New Roman" w:cs="Times New Roman"/>
          <w:b/>
          <w:bCs/>
          <w:sz w:val="28"/>
          <w:lang w:val="en-GB"/>
        </w:rPr>
        <w:t>, 2025</w:t>
      </w:r>
    </w:p>
    <w:p w14:paraId="1B541D20" w14:textId="77777777" w:rsidR="00D26843" w:rsidRDefault="00D26843">
      <w:pPr>
        <w:pStyle w:val="Normal1"/>
        <w:rPr>
          <w:rFonts w:ascii="Times New Roman" w:hAnsi="Times New Roman" w:cs="Times New Roman"/>
        </w:rPr>
      </w:pPr>
    </w:p>
    <w:p w14:paraId="04EE0362" w14:textId="77777777" w:rsidR="00D26843" w:rsidRDefault="00017842">
      <w:pPr>
        <w:pStyle w:val="Normal1"/>
        <w:spacing w:after="60"/>
        <w:ind w:left="1985" w:hanging="1985"/>
        <w:rPr>
          <w:rFonts w:ascii="Times New Roman" w:hAnsi="Times New Roman" w:cs="Times New Roman"/>
        </w:rPr>
      </w:pPr>
      <w:r>
        <w:rPr>
          <w:rFonts w:ascii="Times New Roman" w:hAnsi="Times New Roman" w:cs="Times New Roman"/>
          <w:b/>
        </w:rPr>
        <w:t>Agenda item:</w:t>
      </w:r>
      <w:r>
        <w:rPr>
          <w:rFonts w:ascii="Times New Roman" w:hAnsi="Times New Roman" w:cs="Times New Roman"/>
        </w:rPr>
        <w:tab/>
      </w:r>
      <w:r>
        <w:rPr>
          <w:rFonts w:ascii="Times New Roman" w:hAnsi="Times New Roman" w:cs="Times New Roman"/>
          <w:b/>
        </w:rPr>
        <w:t>9.5.3</w:t>
      </w:r>
    </w:p>
    <w:p w14:paraId="3A048744" w14:textId="77777777" w:rsidR="00D26843" w:rsidRDefault="00017842">
      <w:pPr>
        <w:pStyle w:val="Normal1"/>
        <w:spacing w:after="60"/>
        <w:ind w:left="1985" w:hanging="1985"/>
        <w:rPr>
          <w:rFonts w:ascii="Times New Roman" w:hAnsi="Times New Roman" w:cs="Times New Roman"/>
        </w:rPr>
      </w:pPr>
      <w:r>
        <w:rPr>
          <w:rFonts w:ascii="Times New Roman" w:hAnsi="Times New Roman" w:cs="Times New Roman"/>
          <w:b/>
        </w:rPr>
        <w:t>Source:</w:t>
      </w:r>
      <w:r>
        <w:rPr>
          <w:rFonts w:ascii="Times New Roman" w:hAnsi="Times New Roman" w:cs="Times New Roman"/>
        </w:rPr>
        <w:tab/>
      </w:r>
      <w:r>
        <w:rPr>
          <w:rFonts w:ascii="Times New Roman" w:hAnsi="Times New Roman" w:cs="Times New Roman"/>
          <w:b/>
        </w:rPr>
        <w:t>KT Corp.</w:t>
      </w:r>
    </w:p>
    <w:p w14:paraId="5AC60C2D" w14:textId="77777777" w:rsidR="00D26843" w:rsidRDefault="00017842">
      <w:pPr>
        <w:pStyle w:val="Normal1"/>
        <w:spacing w:after="60"/>
        <w:ind w:left="1985" w:hanging="1985"/>
        <w:rPr>
          <w:rFonts w:ascii="Times New Roman" w:hAnsi="Times New Roman" w:cs="Times New Roman"/>
        </w:rPr>
      </w:pPr>
      <w:r>
        <w:rPr>
          <w:rFonts w:ascii="Times New Roman" w:hAnsi="Times New Roman" w:cs="Times New Roman"/>
          <w:b/>
        </w:rPr>
        <w:t>Title:</w:t>
      </w:r>
      <w:r>
        <w:rPr>
          <w:rFonts w:ascii="Times New Roman" w:hAnsi="Times New Roman" w:cs="Times New Roman"/>
        </w:rPr>
        <w:tab/>
      </w:r>
      <w:bookmarkStart w:id="3" w:name="_Hlk197700738"/>
      <w:r>
        <w:rPr>
          <w:rFonts w:ascii="Times New Roman" w:hAnsi="Times New Roman" w:cs="Times New Roman" w:hint="eastAsia"/>
          <w:b/>
        </w:rPr>
        <w:t>Discussion on adaptation of common signal/channel transmissions</w:t>
      </w:r>
      <w:bookmarkEnd w:id="3"/>
    </w:p>
    <w:p w14:paraId="7ACDF755" w14:textId="77777777" w:rsidR="00D26843" w:rsidRDefault="00017842">
      <w:pPr>
        <w:pStyle w:val="Normal1"/>
        <w:spacing w:after="60"/>
        <w:ind w:left="1985" w:hanging="1985"/>
        <w:rPr>
          <w:rFonts w:ascii="Times New Roman" w:hAnsi="Times New Roman" w:cs="Times New Roman"/>
        </w:rPr>
      </w:pPr>
      <w:r>
        <w:rPr>
          <w:rFonts w:ascii="Times New Roman" w:hAnsi="Times New Roman" w:cs="Times New Roman"/>
          <w:b/>
        </w:rPr>
        <w:t>Document for:</w:t>
      </w:r>
      <w:r>
        <w:rPr>
          <w:rFonts w:ascii="Times New Roman" w:hAnsi="Times New Roman" w:cs="Times New Roman"/>
        </w:rPr>
        <w:tab/>
      </w:r>
      <w:r>
        <w:rPr>
          <w:rFonts w:ascii="Times New Roman" w:hAnsi="Times New Roman" w:cs="Times New Roman"/>
          <w:b/>
        </w:rPr>
        <w:t>Discussion and decision</w:t>
      </w:r>
    </w:p>
    <w:p w14:paraId="4A9661AD" w14:textId="77777777" w:rsidR="00D26843" w:rsidRDefault="00D26843">
      <w:pPr>
        <w:pStyle w:val="Normal1"/>
        <w:pBdr>
          <w:bottom w:val="single" w:sz="3" w:space="1" w:color="000000"/>
        </w:pBdr>
        <w:rPr>
          <w:rFonts w:ascii="Times New Roman" w:hAnsi="Times New Roman" w:cs="Times New Roman"/>
        </w:rPr>
      </w:pPr>
    </w:p>
    <w:p w14:paraId="062E15F9" w14:textId="77777777" w:rsidR="00D26843" w:rsidRDefault="00D26843">
      <w:pPr>
        <w:pStyle w:val="Normal1"/>
        <w:rPr>
          <w:rFonts w:ascii="Times New Roman" w:hAnsi="Times New Roman" w:cs="Times New Roman"/>
        </w:rPr>
      </w:pPr>
    </w:p>
    <w:p w14:paraId="310DA90E" w14:textId="77777777" w:rsidR="00D26843" w:rsidRDefault="00017842">
      <w:pPr>
        <w:pStyle w:val="11"/>
      </w:pPr>
      <w:r>
        <w:t>1. Introduction</w:t>
      </w:r>
    </w:p>
    <w:p w14:paraId="741B4F61" w14:textId="78E925F1" w:rsidR="00D26843" w:rsidRDefault="00017842">
      <w:pPr>
        <w:pStyle w:val="a4"/>
        <w:rPr>
          <w:rFonts w:ascii="Times New Roman" w:hAnsi="Times New Roman" w:cs="Times New Roman"/>
        </w:rPr>
      </w:pPr>
      <w:r>
        <w:rPr>
          <w:rFonts w:ascii="Times New Roman" w:hAnsi="Times New Roman" w:cs="Times New Roman"/>
        </w:rPr>
        <w:t>During the study period, numerous techniques for achieving energy savings in NR BS were thoroughly examined [1]. It was found that reducing SSB significantly improves energy efficiency, especially in near-zero load situations. Previously, Release 18 supported SSB-less SCells for this purpose. In Release 19, a new approach is being standardized: adaptation of common signal/channel. This aims to enhance energy efficiency not only for SCell, however, there was no consensus to support the adaptation in PCell, so this also aims SCell consequently.</w:t>
      </w:r>
    </w:p>
    <w:p w14:paraId="56C13F83" w14:textId="77777777" w:rsidR="00D26843" w:rsidRDefault="00D26843">
      <w:pPr>
        <w:pStyle w:val="a4"/>
        <w:rPr>
          <w:rFonts w:ascii="Times New Roman" w:hAnsi="Times New Roman" w:cs="Times New Roman"/>
        </w:rPr>
      </w:pPr>
    </w:p>
    <w:p w14:paraId="4EAE676B" w14:textId="189FAC36" w:rsidR="00D26843" w:rsidRDefault="00017842">
      <w:pPr>
        <w:pStyle w:val="a4"/>
        <w:rPr>
          <w:rFonts w:ascii="Times New Roman" w:hAnsi="Times New Roman" w:cs="Times New Roman"/>
        </w:rPr>
      </w:pPr>
      <w:r>
        <w:rPr>
          <w:rFonts w:ascii="Times New Roman" w:hAnsi="Times New Roman" w:cs="Times New Roman" w:hint="eastAsia"/>
        </w:rPr>
        <w:t>Over the past year, significant progress has been made on this agenda, although only critical issues have been addressed for SSB adaptation. In this contribution, we present our views on the agenda for the final step.</w:t>
      </w:r>
    </w:p>
    <w:p w14:paraId="13C2641E" w14:textId="77777777" w:rsidR="00D26843" w:rsidRDefault="00D26843">
      <w:pPr>
        <w:pStyle w:val="Normal1"/>
        <w:pBdr>
          <w:bottom w:val="single" w:sz="3" w:space="1" w:color="000000"/>
        </w:pBdr>
        <w:rPr>
          <w:rFonts w:ascii="Times New Roman" w:hAnsi="Times New Roman" w:cs="Times New Roman"/>
        </w:rPr>
      </w:pPr>
    </w:p>
    <w:p w14:paraId="23878A1F" w14:textId="77777777" w:rsidR="00D26843" w:rsidRDefault="00D26843">
      <w:pPr>
        <w:pStyle w:val="a4"/>
        <w:rPr>
          <w:rFonts w:ascii="Times New Roman" w:hAnsi="Times New Roman" w:cs="Times New Roman"/>
        </w:rPr>
      </w:pPr>
    </w:p>
    <w:p w14:paraId="21CA9C15" w14:textId="77777777" w:rsidR="00D26843" w:rsidRDefault="00017842">
      <w:pPr>
        <w:pStyle w:val="11"/>
      </w:pPr>
      <w:r>
        <w:t>2. Adaptation of SSB</w:t>
      </w:r>
    </w:p>
    <w:p w14:paraId="74D29CC7" w14:textId="77777777" w:rsidR="00D26843" w:rsidRDefault="00D26843">
      <w:pPr>
        <w:pStyle w:val="Normal1"/>
        <w:rPr>
          <w:rFonts w:ascii="Times New Roman" w:hAnsi="Times New Roman" w:cs="Times New Roman"/>
          <w:b/>
          <w:bCs/>
        </w:rPr>
      </w:pPr>
    </w:p>
    <w:p w14:paraId="1BA5BB24" w14:textId="518CB22A" w:rsidR="00D26843" w:rsidRDefault="005938CC">
      <w:pPr>
        <w:pStyle w:val="Normal1"/>
        <w:rPr>
          <w:rFonts w:ascii="Times New Roman" w:hAnsi="Times New Roman" w:cs="Times New Roman"/>
        </w:rPr>
      </w:pPr>
      <w:r>
        <w:rPr>
          <w:rFonts w:ascii="Times New Roman" w:hAnsi="Times New Roman" w:cs="Times New Roman" w:hint="eastAsia"/>
        </w:rPr>
        <w:t xml:space="preserve">We describe our views </w:t>
      </w:r>
      <w:r w:rsidR="00591C1B">
        <w:rPr>
          <w:rFonts w:ascii="Times New Roman" w:hAnsi="Times New Roman" w:cs="Times New Roman"/>
        </w:rPr>
        <w:t>on</w:t>
      </w:r>
      <w:r>
        <w:rPr>
          <w:rFonts w:ascii="Times New Roman" w:hAnsi="Times New Roman" w:cs="Times New Roman" w:hint="eastAsia"/>
        </w:rPr>
        <w:t xml:space="preserve"> the remaining issues in [2]. The first is about the </w:t>
      </w:r>
      <w:r w:rsidR="00784DBC">
        <w:rPr>
          <w:rFonts w:ascii="Times New Roman" w:hAnsi="Times New Roman" w:cs="Times New Roman" w:hint="eastAsia"/>
        </w:rPr>
        <w:t xml:space="preserve">interaction with </w:t>
      </w:r>
      <w:r w:rsidR="0049183F">
        <w:rPr>
          <w:rFonts w:ascii="Times New Roman" w:hAnsi="Times New Roman" w:cs="Times New Roman"/>
        </w:rPr>
        <w:t>another</w:t>
      </w:r>
      <w:r w:rsidR="00784DBC">
        <w:rPr>
          <w:rFonts w:ascii="Times New Roman" w:hAnsi="Times New Roman" w:cs="Times New Roman" w:hint="eastAsia"/>
        </w:rPr>
        <w:t xml:space="preserve"> channel</w:t>
      </w:r>
      <w:r w:rsidR="0049183F">
        <w:rPr>
          <w:rFonts w:ascii="Times New Roman" w:hAnsi="Times New Roman" w:cs="Times New Roman" w:hint="eastAsia"/>
        </w:rPr>
        <w:t>s</w:t>
      </w:r>
      <w:r w:rsidR="00784DBC">
        <w:rPr>
          <w:rFonts w:ascii="Times New Roman" w:hAnsi="Times New Roman" w:cs="Times New Roman" w:hint="eastAsia"/>
        </w:rPr>
        <w:t>.</w:t>
      </w:r>
      <w:r w:rsidR="0049183F">
        <w:rPr>
          <w:rFonts w:ascii="Times New Roman" w:hAnsi="Times New Roman" w:cs="Times New Roman" w:hint="eastAsia"/>
        </w:rPr>
        <w:t xml:space="preserve"> Interactions with RACH, PDCCH, and PDSCH are discussed. For RACH, we see that UE may not transmit preamble at invalid ROs, when the RO are not varied by the period of SSBs, but surely it may take RACH resources not used by dominant UEs.</w:t>
      </w:r>
    </w:p>
    <w:p w14:paraId="3C1AA376" w14:textId="77777777" w:rsidR="0049183F" w:rsidRDefault="0049183F">
      <w:pPr>
        <w:pStyle w:val="Normal1"/>
        <w:rPr>
          <w:rFonts w:ascii="Times New Roman" w:hAnsi="Times New Roman" w:cs="Times New Roman"/>
        </w:rPr>
      </w:pPr>
    </w:p>
    <w:p w14:paraId="73B66B2F" w14:textId="222BAFC3" w:rsidR="0049183F" w:rsidRPr="00F50CA0" w:rsidRDefault="0049183F">
      <w:pPr>
        <w:pStyle w:val="Normal1"/>
        <w:rPr>
          <w:rFonts w:ascii="Times New Roman" w:hAnsi="Times New Roman" w:cs="Times New Roman"/>
          <w:b/>
          <w:bCs/>
        </w:rPr>
      </w:pPr>
      <w:r w:rsidRPr="00F50CA0">
        <w:rPr>
          <w:rFonts w:ascii="Times New Roman" w:hAnsi="Times New Roman" w:cs="Times New Roman" w:hint="eastAsia"/>
          <w:b/>
          <w:bCs/>
        </w:rPr>
        <w:t>Proposal 1: When the valid RACH occasion is not clarified by the SSB period adaptation, the RACH resource is not affected by the SSB period adaptation</w:t>
      </w:r>
      <w:r w:rsidR="00B376D4" w:rsidRPr="00F50CA0">
        <w:rPr>
          <w:rFonts w:ascii="Times New Roman" w:hAnsi="Times New Roman" w:cs="Times New Roman" w:hint="eastAsia"/>
          <w:b/>
          <w:bCs/>
        </w:rPr>
        <w:t xml:space="preserve"> and follows the shortest SSB periodicity.</w:t>
      </w:r>
    </w:p>
    <w:p w14:paraId="40090BC0" w14:textId="77777777" w:rsidR="00D26843" w:rsidRDefault="00D26843">
      <w:pPr>
        <w:pStyle w:val="Normal1"/>
        <w:rPr>
          <w:rFonts w:ascii="Times New Roman" w:hAnsi="Times New Roman" w:cs="Times New Roman"/>
        </w:rPr>
      </w:pPr>
    </w:p>
    <w:p w14:paraId="7EF979D8" w14:textId="5AE93300" w:rsidR="0049183F" w:rsidRDefault="0049183F">
      <w:pPr>
        <w:pStyle w:val="Normal1"/>
        <w:rPr>
          <w:rFonts w:ascii="Times New Roman" w:hAnsi="Times New Roman" w:cs="Times New Roman"/>
        </w:rPr>
      </w:pPr>
      <w:r>
        <w:rPr>
          <w:rFonts w:ascii="Times New Roman" w:hAnsi="Times New Roman" w:cs="Times New Roman" w:hint="eastAsia"/>
        </w:rPr>
        <w:t xml:space="preserve">For PDCCH, </w:t>
      </w:r>
      <w:r w:rsidR="00B376D4">
        <w:rPr>
          <w:rFonts w:ascii="Times New Roman" w:hAnsi="Times New Roman" w:cs="Times New Roman" w:hint="eastAsia"/>
        </w:rPr>
        <w:t xml:space="preserve">we do not see the necessity of collision handling, since gNB will not </w:t>
      </w:r>
      <w:r w:rsidR="00B376D4">
        <w:rPr>
          <w:rFonts w:ascii="Times New Roman" w:hAnsi="Times New Roman" w:cs="Times New Roman"/>
        </w:rPr>
        <w:t>transmit</w:t>
      </w:r>
      <w:r w:rsidR="00B376D4">
        <w:rPr>
          <w:rFonts w:ascii="Times New Roman" w:hAnsi="Times New Roman" w:cs="Times New Roman" w:hint="eastAsia"/>
        </w:rPr>
        <w:t xml:space="preserve"> DCI 2-9 </w:t>
      </w:r>
      <w:r w:rsidR="00B376D4">
        <w:rPr>
          <w:rFonts w:ascii="Times New Roman" w:hAnsi="Times New Roman" w:cs="Times New Roman"/>
        </w:rPr>
        <w:t>using</w:t>
      </w:r>
      <w:r w:rsidR="00B376D4">
        <w:rPr>
          <w:rFonts w:ascii="Times New Roman" w:hAnsi="Times New Roman" w:cs="Times New Roman" w:hint="eastAsia"/>
        </w:rPr>
        <w:t xml:space="preserve"> CORESET overrides a part of </w:t>
      </w:r>
      <w:r w:rsidR="00B376D4">
        <w:rPr>
          <w:rFonts w:ascii="Times New Roman" w:hAnsi="Times New Roman" w:cs="Times New Roman"/>
        </w:rPr>
        <w:t>transmitting</w:t>
      </w:r>
      <w:r w:rsidR="00B376D4">
        <w:rPr>
          <w:rFonts w:ascii="Times New Roman" w:hAnsi="Times New Roman" w:cs="Times New Roman" w:hint="eastAsia"/>
        </w:rPr>
        <w:t xml:space="preserve"> SSB, and it may not affect UE except useless </w:t>
      </w:r>
      <w:proofErr w:type="spellStart"/>
      <w:r w:rsidR="00B376D4">
        <w:rPr>
          <w:rFonts w:ascii="Times New Roman" w:hAnsi="Times New Roman" w:cs="Times New Roman" w:hint="eastAsia"/>
        </w:rPr>
        <w:t>BDs.</w:t>
      </w:r>
      <w:proofErr w:type="spellEnd"/>
    </w:p>
    <w:p w14:paraId="1BF8106B" w14:textId="77777777" w:rsidR="00B376D4" w:rsidRDefault="00B376D4">
      <w:pPr>
        <w:pStyle w:val="Normal1"/>
        <w:rPr>
          <w:rFonts w:ascii="Times New Roman" w:hAnsi="Times New Roman" w:cs="Times New Roman"/>
        </w:rPr>
      </w:pPr>
    </w:p>
    <w:p w14:paraId="449386A6" w14:textId="7ED79311" w:rsidR="00B376D4" w:rsidRPr="00F50CA0" w:rsidRDefault="00B376D4">
      <w:pPr>
        <w:pStyle w:val="Normal1"/>
        <w:rPr>
          <w:rFonts w:ascii="Times New Roman" w:hAnsi="Times New Roman" w:cs="Times New Roman"/>
          <w:b/>
          <w:bCs/>
        </w:rPr>
      </w:pPr>
      <w:r w:rsidRPr="00F50CA0">
        <w:rPr>
          <w:rFonts w:ascii="Times New Roman" w:hAnsi="Times New Roman" w:cs="Times New Roman" w:hint="eastAsia"/>
          <w:b/>
          <w:bCs/>
        </w:rPr>
        <w:t xml:space="preserve">Proposal 2: </w:t>
      </w:r>
      <w:r w:rsidR="00B87074">
        <w:rPr>
          <w:rFonts w:ascii="Times New Roman" w:hAnsi="Times New Roman" w:cs="Times New Roman" w:hint="eastAsia"/>
          <w:b/>
          <w:bCs/>
        </w:rPr>
        <w:t>Further c</w:t>
      </w:r>
      <w:r w:rsidRPr="00F50CA0">
        <w:rPr>
          <w:rFonts w:ascii="Times New Roman" w:hAnsi="Times New Roman" w:cs="Times New Roman" w:hint="eastAsia"/>
          <w:b/>
          <w:bCs/>
        </w:rPr>
        <w:t xml:space="preserve">larification </w:t>
      </w:r>
      <w:r w:rsidR="00591C1B" w:rsidRPr="00F50CA0">
        <w:rPr>
          <w:rFonts w:ascii="Times New Roman" w:hAnsi="Times New Roman" w:cs="Times New Roman"/>
          <w:b/>
          <w:bCs/>
        </w:rPr>
        <w:t>of</w:t>
      </w:r>
      <w:r w:rsidRPr="00F50CA0">
        <w:rPr>
          <w:rFonts w:ascii="Times New Roman" w:hAnsi="Times New Roman" w:cs="Times New Roman" w:hint="eastAsia"/>
          <w:b/>
          <w:bCs/>
        </w:rPr>
        <w:t xml:space="preserve"> the PDCCH collision with adapted SSBs is not needed. </w:t>
      </w:r>
    </w:p>
    <w:p w14:paraId="5AE52099" w14:textId="77777777" w:rsidR="0049183F" w:rsidRDefault="0049183F">
      <w:pPr>
        <w:pStyle w:val="Normal1"/>
        <w:rPr>
          <w:rFonts w:ascii="Times New Roman" w:hAnsi="Times New Roman" w:cs="Times New Roman"/>
        </w:rPr>
      </w:pPr>
    </w:p>
    <w:p w14:paraId="79A81AA0" w14:textId="757DDC95" w:rsidR="00B376D4" w:rsidRDefault="00B376D4">
      <w:pPr>
        <w:pStyle w:val="Normal1"/>
        <w:rPr>
          <w:rFonts w:ascii="Times New Roman" w:hAnsi="Times New Roman" w:cs="Times New Roman"/>
        </w:rPr>
      </w:pPr>
      <w:r>
        <w:rPr>
          <w:rFonts w:ascii="Times New Roman" w:hAnsi="Times New Roman" w:cs="Times New Roman" w:hint="eastAsia"/>
        </w:rPr>
        <w:t>For PDSCH, we agree that rate-ma</w:t>
      </w:r>
      <w:r w:rsidR="00B87074">
        <w:rPr>
          <w:rFonts w:ascii="Times New Roman" w:hAnsi="Times New Roman" w:cs="Times New Roman" w:hint="eastAsia"/>
        </w:rPr>
        <w:t>t</w:t>
      </w:r>
      <w:r>
        <w:rPr>
          <w:rFonts w:ascii="Times New Roman" w:hAnsi="Times New Roman" w:cs="Times New Roman" w:hint="eastAsia"/>
        </w:rPr>
        <w:t>ching clarification around PDSCHs and adapted SSBs are needed. The following manner</w:t>
      </w:r>
      <w:r w:rsidR="00B87074">
        <w:rPr>
          <w:rFonts w:ascii="Times New Roman" w:hAnsi="Times New Roman" w:cs="Times New Roman" w:hint="eastAsia"/>
        </w:rPr>
        <w:t>s</w:t>
      </w:r>
      <w:r>
        <w:rPr>
          <w:rFonts w:ascii="Times New Roman" w:hAnsi="Times New Roman" w:cs="Times New Roman" w:hint="eastAsia"/>
        </w:rPr>
        <w:t xml:space="preserve"> similar with the suggestion for on-demand SSB can be </w:t>
      </w:r>
      <w:r>
        <w:rPr>
          <w:rFonts w:ascii="Times New Roman" w:hAnsi="Times New Roman" w:cs="Times New Roman"/>
        </w:rPr>
        <w:t>applied</w:t>
      </w:r>
      <w:r>
        <w:rPr>
          <w:rFonts w:ascii="Times New Roman" w:hAnsi="Times New Roman" w:cs="Times New Roman" w:hint="eastAsia"/>
        </w:rPr>
        <w:t>.</w:t>
      </w:r>
    </w:p>
    <w:p w14:paraId="0BDAD480" w14:textId="77777777" w:rsidR="00B376D4" w:rsidRDefault="00B376D4">
      <w:pPr>
        <w:pStyle w:val="Normal1"/>
        <w:rPr>
          <w:rFonts w:ascii="Times New Roman" w:hAnsi="Times New Roman" w:cs="Times New Roman"/>
        </w:rPr>
      </w:pPr>
    </w:p>
    <w:p w14:paraId="3B0E5328" w14:textId="26E78CC7" w:rsidR="00B376D4" w:rsidRPr="00F50CA0" w:rsidRDefault="00B376D4" w:rsidP="00B376D4">
      <w:pPr>
        <w:pStyle w:val="Normal1"/>
        <w:rPr>
          <w:rFonts w:ascii="Times New Roman" w:hAnsi="Times New Roman" w:cs="Times New Roman"/>
          <w:b/>
          <w:bCs/>
        </w:rPr>
      </w:pPr>
      <w:r w:rsidRPr="00F50CA0">
        <w:rPr>
          <w:rFonts w:ascii="Times New Roman" w:hAnsi="Times New Roman" w:cs="Times New Roman" w:hint="eastAsia"/>
          <w:b/>
          <w:bCs/>
        </w:rPr>
        <w:t xml:space="preserve">Proposal 3: </w:t>
      </w:r>
      <w:r w:rsidRPr="00F50CA0">
        <w:rPr>
          <w:rFonts w:ascii="Times New Roman" w:hAnsi="Times New Roman" w:cs="Times New Roman"/>
          <w:b/>
          <w:bCs/>
        </w:rPr>
        <w:t xml:space="preserve">Rate-matching for PDSCH </w:t>
      </w:r>
      <w:r w:rsidR="00F50CA0" w:rsidRPr="00F50CA0">
        <w:rPr>
          <w:rFonts w:ascii="Times New Roman" w:hAnsi="Times New Roman" w:cs="Times New Roman"/>
          <w:b/>
          <w:bCs/>
        </w:rPr>
        <w:t>around SSB</w:t>
      </w:r>
      <w:r w:rsidR="00F50CA0" w:rsidRPr="00F50CA0">
        <w:rPr>
          <w:rFonts w:ascii="Times New Roman" w:hAnsi="Times New Roman" w:cs="Times New Roman" w:hint="eastAsia"/>
          <w:b/>
          <w:bCs/>
        </w:rPr>
        <w:t xml:space="preserve"> that is newly transmitted</w:t>
      </w:r>
      <w:r w:rsidR="00F50CA0" w:rsidRPr="00F50CA0">
        <w:rPr>
          <w:rFonts w:ascii="Times New Roman" w:hAnsi="Times New Roman" w:cs="Times New Roman"/>
          <w:b/>
          <w:bCs/>
        </w:rPr>
        <w:t xml:space="preserve"> </w:t>
      </w:r>
      <w:r w:rsidRPr="00F50CA0">
        <w:rPr>
          <w:rFonts w:ascii="Times New Roman" w:hAnsi="Times New Roman" w:cs="Times New Roman"/>
          <w:b/>
          <w:bCs/>
        </w:rPr>
        <w:t xml:space="preserve">is applied from time instance A when UE receives SSB </w:t>
      </w:r>
      <w:r w:rsidR="00F50CA0" w:rsidRPr="00F50CA0">
        <w:rPr>
          <w:rFonts w:ascii="Times New Roman" w:hAnsi="Times New Roman" w:cs="Times New Roman" w:hint="eastAsia"/>
          <w:b/>
          <w:bCs/>
        </w:rPr>
        <w:t>adaptation</w:t>
      </w:r>
      <w:r w:rsidRPr="00F50CA0">
        <w:rPr>
          <w:rFonts w:ascii="Times New Roman" w:hAnsi="Times New Roman" w:cs="Times New Roman"/>
          <w:b/>
          <w:bCs/>
        </w:rPr>
        <w:t xml:space="preserve"> signaling</w:t>
      </w:r>
      <w:r w:rsidR="00F50CA0" w:rsidRPr="00F50CA0">
        <w:rPr>
          <w:rFonts w:ascii="Times New Roman" w:hAnsi="Times New Roman" w:cs="Times New Roman" w:hint="eastAsia"/>
          <w:b/>
          <w:bCs/>
        </w:rPr>
        <w:t xml:space="preserve"> to shorter </w:t>
      </w:r>
      <w:r w:rsidR="00F50CA0" w:rsidRPr="00F50CA0">
        <w:rPr>
          <w:rFonts w:ascii="Times New Roman" w:hAnsi="Times New Roman" w:cs="Times New Roman"/>
          <w:b/>
          <w:bCs/>
        </w:rPr>
        <w:t>period</w:t>
      </w:r>
      <w:r w:rsidRPr="00F50CA0">
        <w:rPr>
          <w:rFonts w:ascii="Times New Roman" w:hAnsi="Times New Roman" w:cs="Times New Roman"/>
          <w:b/>
          <w:bCs/>
        </w:rPr>
        <w:t>.</w:t>
      </w:r>
      <w:r w:rsidR="00F50CA0" w:rsidRPr="00F50CA0">
        <w:rPr>
          <w:rFonts w:ascii="Times New Roman" w:hAnsi="Times New Roman" w:cs="Times New Roman" w:hint="eastAsia"/>
          <w:b/>
          <w:bCs/>
        </w:rPr>
        <w:t xml:space="preserve"> R</w:t>
      </w:r>
      <w:r w:rsidRPr="00F50CA0">
        <w:rPr>
          <w:rFonts w:ascii="Times New Roman" w:hAnsi="Times New Roman" w:cs="Times New Roman"/>
          <w:b/>
          <w:bCs/>
        </w:rPr>
        <w:t>ate-matching for PDSCH around SSB</w:t>
      </w:r>
      <w:r w:rsidR="00F50CA0" w:rsidRPr="00F50CA0">
        <w:rPr>
          <w:rFonts w:ascii="Times New Roman" w:hAnsi="Times New Roman" w:cs="Times New Roman" w:hint="eastAsia"/>
          <w:b/>
          <w:bCs/>
        </w:rPr>
        <w:t xml:space="preserve"> that is not transmitted any more</w:t>
      </w:r>
      <w:r w:rsidR="00F50CA0" w:rsidRPr="00F50CA0">
        <w:rPr>
          <w:rFonts w:ascii="Times New Roman" w:hAnsi="Times New Roman" w:cs="Times New Roman"/>
          <w:b/>
          <w:bCs/>
        </w:rPr>
        <w:t xml:space="preserve"> </w:t>
      </w:r>
      <w:r w:rsidRPr="00F50CA0">
        <w:rPr>
          <w:rFonts w:ascii="Times New Roman" w:hAnsi="Times New Roman" w:cs="Times New Roman"/>
          <w:b/>
          <w:bCs/>
        </w:rPr>
        <w:t xml:space="preserve">is not applied from time instance B when UE receives SSB </w:t>
      </w:r>
      <w:r w:rsidR="00F50CA0" w:rsidRPr="00F50CA0">
        <w:rPr>
          <w:rFonts w:ascii="Times New Roman" w:hAnsi="Times New Roman" w:cs="Times New Roman" w:hint="eastAsia"/>
          <w:b/>
          <w:bCs/>
        </w:rPr>
        <w:t>adaptation</w:t>
      </w:r>
      <w:r w:rsidRPr="00F50CA0">
        <w:rPr>
          <w:rFonts w:ascii="Times New Roman" w:hAnsi="Times New Roman" w:cs="Times New Roman"/>
          <w:b/>
          <w:bCs/>
        </w:rPr>
        <w:t xml:space="preserve"> signaling</w:t>
      </w:r>
      <w:r w:rsidR="00F50CA0" w:rsidRPr="00F50CA0">
        <w:rPr>
          <w:rFonts w:ascii="Times New Roman" w:hAnsi="Times New Roman" w:cs="Times New Roman" w:hint="eastAsia"/>
          <w:b/>
          <w:bCs/>
        </w:rPr>
        <w:t xml:space="preserve"> to longer </w:t>
      </w:r>
      <w:r w:rsidR="00F50CA0" w:rsidRPr="00F50CA0">
        <w:rPr>
          <w:rFonts w:ascii="Times New Roman" w:hAnsi="Times New Roman" w:cs="Times New Roman"/>
          <w:b/>
          <w:bCs/>
        </w:rPr>
        <w:t>period</w:t>
      </w:r>
      <w:r w:rsidR="00F50CA0" w:rsidRPr="00F50CA0">
        <w:rPr>
          <w:rFonts w:ascii="Times New Roman" w:hAnsi="Times New Roman" w:cs="Times New Roman" w:hint="eastAsia"/>
          <w:b/>
          <w:bCs/>
        </w:rPr>
        <w:t>.</w:t>
      </w:r>
    </w:p>
    <w:p w14:paraId="3C248CFF" w14:textId="77777777" w:rsidR="00F50CA0" w:rsidRPr="00B376D4" w:rsidRDefault="00F50CA0" w:rsidP="00B376D4">
      <w:pPr>
        <w:pStyle w:val="Normal1"/>
        <w:rPr>
          <w:rFonts w:ascii="Times New Roman" w:hAnsi="Times New Roman" w:cs="Times New Roman"/>
        </w:rPr>
      </w:pPr>
    </w:p>
    <w:p w14:paraId="36149D04" w14:textId="164AB9DF" w:rsidR="00D26843" w:rsidRDefault="00017842">
      <w:pPr>
        <w:pStyle w:val="Normal1"/>
        <w:rPr>
          <w:rFonts w:ascii="Times New Roman" w:hAnsi="Times New Roman" w:cs="Times New Roman"/>
        </w:rPr>
      </w:pPr>
      <w:r>
        <w:rPr>
          <w:rFonts w:ascii="Times New Roman" w:hAnsi="Times New Roman" w:cs="Times New Roman" w:hint="eastAsia"/>
        </w:rPr>
        <w:t xml:space="preserve">The next issue is about the indication. </w:t>
      </w:r>
      <w:r>
        <w:rPr>
          <w:rFonts w:ascii="Times New Roman" w:hAnsi="Times New Roman" w:cs="Times New Roman"/>
        </w:rPr>
        <w:t>First</w:t>
      </w:r>
      <w:r>
        <w:rPr>
          <w:rFonts w:ascii="Times New Roman" w:hAnsi="Times New Roman" w:cs="Times New Roman" w:hint="eastAsia"/>
        </w:rPr>
        <w:t>, we give our v</w:t>
      </w:r>
      <w:r w:rsidR="00B87074">
        <w:rPr>
          <w:rFonts w:ascii="Times New Roman" w:hAnsi="Times New Roman" w:cs="Times New Roman" w:hint="eastAsia"/>
        </w:rPr>
        <w:t>i</w:t>
      </w:r>
      <w:r>
        <w:rPr>
          <w:rFonts w:ascii="Times New Roman" w:hAnsi="Times New Roman" w:cs="Times New Roman" w:hint="eastAsia"/>
        </w:rPr>
        <w:t xml:space="preserve">ews </w:t>
      </w:r>
      <w:r w:rsidR="00B87074">
        <w:rPr>
          <w:rFonts w:ascii="Times New Roman" w:hAnsi="Times New Roman" w:cs="Times New Roman" w:hint="eastAsia"/>
        </w:rPr>
        <w:t>on</w:t>
      </w:r>
      <w:r>
        <w:rPr>
          <w:rFonts w:ascii="Times New Roman" w:hAnsi="Times New Roman" w:cs="Times New Roman" w:hint="eastAsia"/>
        </w:rPr>
        <w:t xml:space="preserve"> the configuration num</w:t>
      </w:r>
      <w:r w:rsidR="00F50CA0">
        <w:rPr>
          <w:rFonts w:ascii="Times New Roman" w:hAnsi="Times New Roman" w:cs="Times New Roman" w:hint="eastAsia"/>
        </w:rPr>
        <w:t>b</w:t>
      </w:r>
      <w:r>
        <w:rPr>
          <w:rFonts w:ascii="Times New Roman" w:hAnsi="Times New Roman" w:cs="Times New Roman" w:hint="eastAsia"/>
        </w:rPr>
        <w:t>er.</w:t>
      </w:r>
    </w:p>
    <w:p w14:paraId="4FD87B3E" w14:textId="77777777" w:rsidR="00D26843" w:rsidRDefault="00D26843">
      <w:pPr>
        <w:pStyle w:val="Normal1"/>
        <w:rPr>
          <w:rFonts w:ascii="Times New Roman" w:hAnsi="Times New Roman" w:cs="Times New Roman"/>
        </w:rPr>
      </w:pPr>
    </w:p>
    <w:p w14:paraId="547071BF" w14:textId="382D56C3" w:rsidR="00D26843" w:rsidRDefault="00017842" w:rsidP="00B87074">
      <w:pPr>
        <w:pStyle w:val="Normal1"/>
        <w:rPr>
          <w:rFonts w:ascii="Times New Roman" w:hAnsi="Times New Roman" w:cs="Times New Roman"/>
        </w:rPr>
      </w:pPr>
      <w:r>
        <w:rPr>
          <w:rFonts w:ascii="Times New Roman" w:hAnsi="Times New Roman" w:cs="Times New Roman" w:hint="eastAsia"/>
          <w:b/>
          <w:bCs/>
        </w:rPr>
        <w:t xml:space="preserve">Proposal </w:t>
      </w:r>
      <w:r w:rsidR="00F50CA0">
        <w:rPr>
          <w:rFonts w:ascii="Times New Roman" w:hAnsi="Times New Roman" w:cs="Times New Roman" w:hint="eastAsia"/>
          <w:b/>
          <w:bCs/>
        </w:rPr>
        <w:t>4</w:t>
      </w:r>
      <w:r>
        <w:rPr>
          <w:rFonts w:ascii="Times New Roman" w:hAnsi="Times New Roman" w:cs="Times New Roman" w:hint="eastAsia"/>
          <w:b/>
          <w:bCs/>
        </w:rPr>
        <w:t>: UE can be configured with multiple SSBs with adaptive periodicity</w:t>
      </w:r>
      <w:r w:rsidR="00B87074">
        <w:rPr>
          <w:rFonts w:ascii="Times New Roman" w:hAnsi="Times New Roman" w:cs="Times New Roman" w:hint="eastAsia"/>
          <w:b/>
          <w:bCs/>
        </w:rPr>
        <w:t xml:space="preserve"> and</w:t>
      </w:r>
      <w:r>
        <w:rPr>
          <w:rFonts w:ascii="Times New Roman" w:hAnsi="Times New Roman" w:cs="Times New Roman" w:hint="eastAsia"/>
          <w:b/>
          <w:bCs/>
        </w:rPr>
        <w:t xml:space="preserve"> </w:t>
      </w:r>
      <w:r w:rsidR="00B87074">
        <w:rPr>
          <w:rFonts w:ascii="Times New Roman" w:hAnsi="Times New Roman" w:cs="Times New Roman" w:hint="eastAsia"/>
          <w:b/>
          <w:bCs/>
        </w:rPr>
        <w:t>i</w:t>
      </w:r>
      <w:r>
        <w:rPr>
          <w:rFonts w:ascii="Times New Roman" w:hAnsi="Times New Roman" w:cs="Times New Roman" w:hint="eastAsia"/>
          <w:b/>
          <w:bCs/>
        </w:rPr>
        <w:t>ndication signal contains target SSB</w:t>
      </w:r>
      <w:r w:rsidR="00B87074">
        <w:rPr>
          <w:rFonts w:ascii="Times New Roman" w:hAnsi="Times New Roman" w:cs="Times New Roman" w:hint="eastAsia"/>
          <w:b/>
          <w:bCs/>
        </w:rPr>
        <w:t xml:space="preserve"> by the manner of content or RNTI (for DCI)</w:t>
      </w:r>
      <w:r>
        <w:rPr>
          <w:rFonts w:ascii="Times New Roman" w:hAnsi="Times New Roman" w:cs="Times New Roman" w:hint="eastAsia"/>
          <w:b/>
          <w:bCs/>
        </w:rPr>
        <w:t>.</w:t>
      </w:r>
    </w:p>
    <w:p w14:paraId="78C89967" w14:textId="77777777" w:rsidR="00D26843" w:rsidRDefault="00D26843">
      <w:pPr>
        <w:pStyle w:val="Normal1"/>
        <w:rPr>
          <w:rFonts w:ascii="Times New Roman" w:hAnsi="Times New Roman" w:cs="Times New Roman"/>
        </w:rPr>
      </w:pPr>
    </w:p>
    <w:p w14:paraId="42B20FA3" w14:textId="6A10D116" w:rsidR="00D26843" w:rsidRDefault="00017842">
      <w:pPr>
        <w:pStyle w:val="Normal1"/>
        <w:rPr>
          <w:rFonts w:ascii="Times New Roman" w:hAnsi="Times New Roman" w:cs="Times New Roman"/>
        </w:rPr>
      </w:pPr>
      <w:r>
        <w:rPr>
          <w:rFonts w:ascii="Times New Roman" w:hAnsi="Times New Roman" w:cs="Times New Roman" w:hint="eastAsia"/>
        </w:rPr>
        <w:t xml:space="preserve">When the payload of indication </w:t>
      </w:r>
      <w:r>
        <w:rPr>
          <w:rFonts w:ascii="Times New Roman" w:hAnsi="Times New Roman" w:cs="Times New Roman"/>
        </w:rPr>
        <w:t>messages</w:t>
      </w:r>
      <w:r>
        <w:rPr>
          <w:rFonts w:ascii="Times New Roman" w:hAnsi="Times New Roman" w:cs="Times New Roman" w:hint="eastAsia"/>
        </w:rPr>
        <w:t xml:space="preserve"> is too large for DCI, MAC-CE can also deliver part of them.</w:t>
      </w:r>
    </w:p>
    <w:p w14:paraId="440EA693" w14:textId="77777777" w:rsidR="00D26843" w:rsidRDefault="00D26843">
      <w:pPr>
        <w:pStyle w:val="Normal1"/>
        <w:rPr>
          <w:rFonts w:ascii="Times New Roman" w:hAnsi="Times New Roman" w:cs="Times New Roman"/>
        </w:rPr>
      </w:pPr>
    </w:p>
    <w:p w14:paraId="01191E63" w14:textId="21AE0A9E" w:rsidR="00D26843" w:rsidRDefault="00017842">
      <w:pPr>
        <w:pStyle w:val="Normal1"/>
        <w:rPr>
          <w:rFonts w:ascii="Times New Roman" w:hAnsi="Times New Roman" w:cs="Times New Roman"/>
        </w:rPr>
      </w:pPr>
      <w:r>
        <w:rPr>
          <w:rFonts w:ascii="Times New Roman" w:hAnsi="Times New Roman" w:cs="Times New Roman" w:hint="eastAsia"/>
          <w:b/>
          <w:bCs/>
        </w:rPr>
        <w:t xml:space="preserve">Proposal </w:t>
      </w:r>
      <w:r w:rsidR="00B87074">
        <w:rPr>
          <w:rFonts w:ascii="Times New Roman" w:hAnsi="Times New Roman" w:cs="Times New Roman" w:hint="eastAsia"/>
          <w:b/>
          <w:bCs/>
        </w:rPr>
        <w:t>5</w:t>
      </w:r>
      <w:r>
        <w:rPr>
          <w:rFonts w:ascii="Times New Roman" w:hAnsi="Times New Roman" w:cs="Times New Roman" w:hint="eastAsia"/>
          <w:b/>
          <w:bCs/>
        </w:rPr>
        <w:t>: Both MAC-CE and DCI can be used to indica</w:t>
      </w:r>
      <w:r w:rsidR="002D505C">
        <w:rPr>
          <w:rFonts w:ascii="Times New Roman" w:hAnsi="Times New Roman" w:cs="Times New Roman" w:hint="eastAsia"/>
          <w:b/>
          <w:bCs/>
        </w:rPr>
        <w:t>t</w:t>
      </w:r>
      <w:r>
        <w:rPr>
          <w:rFonts w:ascii="Times New Roman" w:hAnsi="Times New Roman" w:cs="Times New Roman" w:hint="eastAsia"/>
          <w:b/>
          <w:bCs/>
        </w:rPr>
        <w:t xml:space="preserve">e </w:t>
      </w:r>
      <w:r w:rsidR="00591C1B">
        <w:rPr>
          <w:rFonts w:ascii="Times New Roman" w:hAnsi="Times New Roman" w:cs="Times New Roman" w:hint="eastAsia"/>
          <w:b/>
          <w:bCs/>
        </w:rPr>
        <w:t xml:space="preserve">SSB </w:t>
      </w:r>
      <w:r w:rsidR="00591C1B">
        <w:rPr>
          <w:rFonts w:ascii="Times New Roman" w:hAnsi="Times New Roman" w:cs="Times New Roman"/>
          <w:b/>
          <w:bCs/>
        </w:rPr>
        <w:t>period</w:t>
      </w:r>
      <w:r>
        <w:rPr>
          <w:rFonts w:ascii="Times New Roman" w:hAnsi="Times New Roman" w:cs="Times New Roman" w:hint="eastAsia"/>
          <w:b/>
          <w:bCs/>
        </w:rPr>
        <w:t xml:space="preserve"> </w:t>
      </w:r>
      <w:r w:rsidR="00591C1B">
        <w:rPr>
          <w:rFonts w:ascii="Times New Roman" w:hAnsi="Times New Roman" w:cs="Times New Roman" w:hint="eastAsia"/>
          <w:b/>
          <w:bCs/>
        </w:rPr>
        <w:t>adaptation</w:t>
      </w:r>
      <w:r>
        <w:rPr>
          <w:rFonts w:ascii="Times New Roman" w:hAnsi="Times New Roman" w:cs="Times New Roman" w:hint="eastAsia"/>
          <w:b/>
          <w:bCs/>
        </w:rPr>
        <w:t>.</w:t>
      </w:r>
    </w:p>
    <w:p w14:paraId="3BAF6C4B" w14:textId="77777777" w:rsidR="00D26843" w:rsidRPr="00591C1B" w:rsidRDefault="00D26843">
      <w:pPr>
        <w:pStyle w:val="Normal1"/>
        <w:rPr>
          <w:rFonts w:ascii="Times New Roman" w:hAnsi="Times New Roman" w:cs="Times New Roman"/>
        </w:rPr>
      </w:pPr>
    </w:p>
    <w:p w14:paraId="12934766" w14:textId="02F1F465" w:rsidR="00D26843" w:rsidRPr="00F50CA0" w:rsidRDefault="00017842">
      <w:pPr>
        <w:pStyle w:val="Normal1"/>
        <w:rPr>
          <w:rFonts w:ascii="Times New Roman" w:hAnsi="Times New Roman" w:cs="Times New Roman"/>
        </w:rPr>
      </w:pPr>
      <w:r>
        <w:rPr>
          <w:rFonts w:ascii="Times New Roman" w:hAnsi="Times New Roman" w:cs="Times New Roman" w:hint="eastAsia"/>
        </w:rPr>
        <w:t xml:space="preserve">We </w:t>
      </w:r>
      <w:r w:rsidR="00B87074">
        <w:rPr>
          <w:rFonts w:ascii="Times New Roman" w:hAnsi="Times New Roman" w:cs="Times New Roman"/>
        </w:rPr>
        <w:t>will give</w:t>
      </w:r>
      <w:r>
        <w:rPr>
          <w:rFonts w:ascii="Times New Roman" w:hAnsi="Times New Roman" w:cs="Times New Roman" w:hint="eastAsia"/>
        </w:rPr>
        <w:t xml:space="preserve"> another </w:t>
      </w:r>
      <w:r>
        <w:rPr>
          <w:rFonts w:ascii="Times New Roman" w:hAnsi="Times New Roman" w:cs="Times New Roman"/>
        </w:rPr>
        <w:t>issue</w:t>
      </w:r>
      <w:r>
        <w:rPr>
          <w:rFonts w:ascii="Times New Roman" w:hAnsi="Times New Roman" w:cs="Times New Roman" w:hint="eastAsia"/>
        </w:rPr>
        <w:t xml:space="preserve"> about the measurement</w:t>
      </w:r>
      <w:r w:rsidR="00F50CA0">
        <w:rPr>
          <w:rFonts w:ascii="Times New Roman" w:hAnsi="Times New Roman" w:cs="Times New Roman" w:hint="eastAsia"/>
        </w:rPr>
        <w:t>. As we described in our previous contribution [4], these</w:t>
      </w:r>
      <w:r>
        <w:rPr>
          <w:rFonts w:ascii="Times New Roman" w:hAnsi="Times New Roman" w:cs="Times New Roman" w:hint="eastAsia"/>
        </w:rPr>
        <w:t xml:space="preserve"> issues can be discussed with SSB adaptation operation.</w:t>
      </w:r>
    </w:p>
    <w:p w14:paraId="3726C582" w14:textId="77777777" w:rsidR="00D26843" w:rsidRDefault="00D26843">
      <w:pPr>
        <w:pStyle w:val="Normal1"/>
        <w:rPr>
          <w:rFonts w:ascii="Times New Roman" w:hAnsi="Times New Roman" w:cs="Times New Roman"/>
          <w:b/>
          <w:bCs/>
        </w:rPr>
      </w:pPr>
    </w:p>
    <w:p w14:paraId="6573E191" w14:textId="2F31F866" w:rsidR="00D26843" w:rsidRDefault="00017842">
      <w:pPr>
        <w:pStyle w:val="Normal1"/>
        <w:rPr>
          <w:rFonts w:ascii="바탕" w:eastAsia="바탕" w:hAnsi="Arial" w:cs="Times New Roman"/>
          <w:b/>
          <w:bCs/>
          <w:szCs w:val="26"/>
          <w:u w:val="single" w:color="000000"/>
          <w:lang w:val="en-GB"/>
        </w:rPr>
      </w:pPr>
      <w:r>
        <w:rPr>
          <w:rFonts w:ascii="Times New Roman" w:hAnsi="Times New Roman" w:cs="Times New Roman" w:hint="eastAsia"/>
          <w:b/>
          <w:bCs/>
        </w:rPr>
        <w:t xml:space="preserve">Proposal 6: </w:t>
      </w:r>
      <w:r>
        <w:rPr>
          <w:rFonts w:ascii="Times" w:eastAsia="Times" w:hAnsi="Times" w:cs="Times New Roman"/>
          <w:b/>
          <w:bCs/>
          <w:szCs w:val="20"/>
          <w:lang w:val="en-GB"/>
        </w:rPr>
        <w:t>For</w:t>
      </w:r>
      <w:r>
        <w:rPr>
          <w:rFonts w:ascii="Times" w:eastAsia="Times" w:hAnsi="Times" w:cs="Times New Roman"/>
          <w:b/>
          <w:bCs/>
          <w:szCs w:val="20"/>
          <w:lang w:val="en-GB" w:eastAsia="zh-CN"/>
        </w:rPr>
        <w:t xml:space="preserve"> a cell supporting SSB</w:t>
      </w:r>
      <w:r>
        <w:rPr>
          <w:rFonts w:ascii="Times" w:eastAsia="Times" w:hAnsi="Times" w:cs="Times New Roman"/>
          <w:b/>
          <w:bCs/>
          <w:szCs w:val="20"/>
          <w:lang w:val="en-GB"/>
        </w:rPr>
        <w:t xml:space="preserve"> adaptation</w:t>
      </w:r>
      <w:r>
        <w:rPr>
          <w:rFonts w:ascii="Times" w:eastAsia="Times" w:hAnsi="Times" w:cs="Times New Roman"/>
          <w:b/>
          <w:bCs/>
          <w:szCs w:val="20"/>
          <w:lang w:val="en-GB" w:eastAsia="zh-CN"/>
        </w:rPr>
        <w:t xml:space="preserve"> operation</w:t>
      </w:r>
      <w:r>
        <w:rPr>
          <w:rFonts w:ascii="Times" w:eastAsia="Times" w:hAnsi="Times" w:cs="Times New Roman"/>
          <w:b/>
          <w:bCs/>
          <w:szCs w:val="20"/>
          <w:lang w:val="en-GB"/>
        </w:rPr>
        <w:t>, support at least Option 2 and further study whether to additionally support Option 1.</w:t>
      </w:r>
    </w:p>
    <w:p w14:paraId="29A1739C" w14:textId="1E32CC47" w:rsidR="00D26843" w:rsidRPr="00591C1B" w:rsidRDefault="00017842" w:rsidP="00591C1B">
      <w:pPr>
        <w:pStyle w:val="10"/>
        <w:rPr>
          <w:rFonts w:ascii="맑은 고딕" w:eastAsia="맑은 고딕"/>
        </w:rPr>
      </w:pPr>
      <w:r w:rsidRPr="00591C1B">
        <w:t>Option 1: A CSI report configuration is associated with both of SSB after and before adaptation</w:t>
      </w:r>
      <w:r w:rsidR="004C728D">
        <w:rPr>
          <w:rFonts w:hint="eastAsia"/>
        </w:rPr>
        <w:t>.</w:t>
      </w:r>
    </w:p>
    <w:p w14:paraId="31DCEBC8" w14:textId="57C58406" w:rsidR="00D26843" w:rsidRPr="00591C1B" w:rsidRDefault="00017842" w:rsidP="00591C1B">
      <w:pPr>
        <w:pStyle w:val="10"/>
        <w:rPr>
          <w:rFonts w:ascii="Times New Roman" w:hAnsi="Times New Roman"/>
        </w:rPr>
      </w:pPr>
      <w:r w:rsidRPr="00591C1B">
        <w:t>Option 2: A CSI report configuration is associated with one of SSB after and before adaptation</w:t>
      </w:r>
      <w:r w:rsidR="004C728D">
        <w:rPr>
          <w:rFonts w:hint="eastAsia"/>
        </w:rPr>
        <w:t>.</w:t>
      </w:r>
    </w:p>
    <w:p w14:paraId="034E35C5" w14:textId="77777777" w:rsidR="00D26843" w:rsidRDefault="00D26843">
      <w:pPr>
        <w:pStyle w:val="Normal1"/>
        <w:rPr>
          <w:rFonts w:ascii="Times New Roman" w:hAnsi="Times New Roman" w:cs="Times New Roman"/>
        </w:rPr>
      </w:pPr>
    </w:p>
    <w:p w14:paraId="6A717F6F" w14:textId="77777777" w:rsidR="00D26843" w:rsidRDefault="00017842">
      <w:pPr>
        <w:pStyle w:val="Normal1"/>
        <w:rPr>
          <w:rFonts w:ascii="바탕" w:eastAsia="바탕" w:hAnsi="Arial" w:cs="Times New Roman"/>
          <w:b/>
          <w:bCs/>
          <w:szCs w:val="26"/>
          <w:u w:val="single" w:color="000000"/>
          <w:lang w:val="en-GB"/>
        </w:rPr>
      </w:pPr>
      <w:r>
        <w:rPr>
          <w:rFonts w:ascii="Times New Roman" w:hAnsi="Times New Roman" w:cs="Times New Roman" w:hint="eastAsia"/>
          <w:b/>
          <w:bCs/>
        </w:rPr>
        <w:lastRenderedPageBreak/>
        <w:t xml:space="preserve">Proposal 7: </w:t>
      </w:r>
      <w:r>
        <w:rPr>
          <w:rFonts w:ascii="Times" w:eastAsia="Times" w:hAnsi="Times" w:cs="Times New Roman"/>
          <w:b/>
          <w:bCs/>
          <w:szCs w:val="20"/>
          <w:lang w:val="en-GB"/>
        </w:rPr>
        <w:t>For</w:t>
      </w:r>
      <w:r>
        <w:rPr>
          <w:rFonts w:ascii="Times" w:eastAsia="Times" w:hAnsi="Times" w:cs="Times New Roman"/>
          <w:b/>
          <w:bCs/>
          <w:szCs w:val="20"/>
          <w:lang w:val="en-GB" w:eastAsia="zh-CN"/>
        </w:rPr>
        <w:t xml:space="preserve"> a cell supporting SSB</w:t>
      </w:r>
      <w:r>
        <w:rPr>
          <w:rFonts w:ascii="Times" w:eastAsia="Times" w:hAnsi="Times" w:cs="Times New Roman"/>
          <w:b/>
          <w:bCs/>
          <w:szCs w:val="20"/>
          <w:lang w:val="en-GB"/>
        </w:rPr>
        <w:t xml:space="preserve"> adaptation</w:t>
      </w:r>
      <w:r>
        <w:rPr>
          <w:rFonts w:ascii="Times" w:eastAsia="Times" w:hAnsi="Times" w:cs="Times New Roman"/>
          <w:b/>
          <w:bCs/>
          <w:szCs w:val="20"/>
          <w:lang w:val="en-GB" w:eastAsia="zh-CN"/>
        </w:rPr>
        <w:t xml:space="preserve"> operation</w:t>
      </w:r>
      <w:r>
        <w:rPr>
          <w:rFonts w:ascii="Times" w:eastAsia="Times" w:hAnsi="Times" w:cs="Times New Roman"/>
          <w:b/>
          <w:bCs/>
          <w:szCs w:val="20"/>
          <w:lang w:val="en-GB"/>
        </w:rPr>
        <w:t xml:space="preserve"> and for L1 measurement based on adaptive SSB, further study whtheer periodic, semi-persistent</w:t>
      </w:r>
      <w:r>
        <w:rPr>
          <w:rFonts w:ascii="바탕" w:eastAsia="바탕" w:hAnsi="Times" w:cs="Times New Roman"/>
          <w:b/>
          <w:bCs/>
          <w:szCs w:val="20"/>
          <w:lang w:val="en-GB"/>
        </w:rPr>
        <w:t>,</w:t>
      </w:r>
      <w:r>
        <w:rPr>
          <w:rFonts w:ascii="Times" w:eastAsia="Times" w:hAnsi="Times" w:cs="Times New Roman"/>
          <w:b/>
          <w:bCs/>
          <w:szCs w:val="20"/>
          <w:lang w:val="en-GB"/>
        </w:rPr>
        <w:t xml:space="preserve"> or aperiodic CSI report can be supported.</w:t>
      </w:r>
    </w:p>
    <w:p w14:paraId="3EEF011B" w14:textId="4F66CE18" w:rsidR="00591C1B" w:rsidRDefault="00591C1B" w:rsidP="00591C1B">
      <w:pPr>
        <w:pStyle w:val="10"/>
      </w:pPr>
      <w:r>
        <w:rPr>
          <w:rFonts w:hint="eastAsia"/>
        </w:rPr>
        <w:t>S</w:t>
      </w:r>
      <w:r w:rsidR="00017842" w:rsidRPr="00591C1B">
        <w:t>emi-persistent</w:t>
      </w:r>
      <w:r w:rsidR="00017842" w:rsidRPr="00591C1B">
        <w:rPr>
          <w:rFonts w:ascii="바탕"/>
        </w:rPr>
        <w:t>,</w:t>
      </w:r>
      <w:r w:rsidR="00017842" w:rsidRPr="00591C1B">
        <w:t xml:space="preserve"> or aperiodic CSI report is supported</w:t>
      </w:r>
      <w:r w:rsidR="004C728D">
        <w:rPr>
          <w:rFonts w:hint="eastAsia"/>
        </w:rPr>
        <w:t xml:space="preserve"> along with adaptation.</w:t>
      </w:r>
    </w:p>
    <w:p w14:paraId="1F32C05C" w14:textId="35FD487C" w:rsidR="00D26843" w:rsidRPr="00591C1B" w:rsidRDefault="004C728D" w:rsidP="00591C1B">
      <w:pPr>
        <w:pStyle w:val="10"/>
      </w:pPr>
      <w:r>
        <w:rPr>
          <w:rFonts w:hint="eastAsia"/>
        </w:rPr>
        <w:t>P</w:t>
      </w:r>
      <w:r w:rsidR="00017842" w:rsidRPr="00591C1B">
        <w:t>eriodic CSI report is supported</w:t>
      </w:r>
      <w:r w:rsidR="00591C1B">
        <w:rPr>
          <w:rFonts w:hint="eastAsia"/>
        </w:rPr>
        <w:t xml:space="preserve"> for the longest </w:t>
      </w:r>
      <w:r>
        <w:rPr>
          <w:rFonts w:hint="eastAsia"/>
        </w:rPr>
        <w:t xml:space="preserve">SSB </w:t>
      </w:r>
      <w:r w:rsidR="00591C1B">
        <w:rPr>
          <w:rFonts w:hint="eastAsia"/>
        </w:rPr>
        <w:t>period</w:t>
      </w:r>
      <w:r>
        <w:rPr>
          <w:rFonts w:hint="eastAsia"/>
        </w:rPr>
        <w:t>.</w:t>
      </w:r>
    </w:p>
    <w:p w14:paraId="19A0EDC2" w14:textId="77777777" w:rsidR="00D26843" w:rsidRDefault="00D26843">
      <w:pPr>
        <w:pStyle w:val="Normal1"/>
        <w:pBdr>
          <w:bottom w:val="single" w:sz="3" w:space="1" w:color="000000"/>
        </w:pBdr>
        <w:rPr>
          <w:rFonts w:ascii="Times New Roman" w:eastAsiaTheme="minorEastAsia" w:hAnsi="Times New Roman"/>
          <w:b/>
          <w:bCs/>
          <w:szCs w:val="20"/>
        </w:rPr>
      </w:pPr>
    </w:p>
    <w:p w14:paraId="4DCDE492" w14:textId="77777777" w:rsidR="00D26843" w:rsidRDefault="00D26843">
      <w:pPr>
        <w:pStyle w:val="a4"/>
        <w:rPr>
          <w:rFonts w:ascii="Times New Roman" w:hAnsi="Times New Roman" w:cs="Times New Roman"/>
        </w:rPr>
      </w:pPr>
    </w:p>
    <w:p w14:paraId="6EC69E9C" w14:textId="77777777" w:rsidR="00D26843" w:rsidRDefault="00017842">
      <w:pPr>
        <w:pStyle w:val="11"/>
      </w:pPr>
      <w:r>
        <w:t xml:space="preserve">3. </w:t>
      </w:r>
      <w:r>
        <w:rPr>
          <w:rFonts w:hint="eastAsia"/>
        </w:rPr>
        <w:t>Adaptation of PRACH</w:t>
      </w:r>
    </w:p>
    <w:p w14:paraId="54BFC440" w14:textId="77777777" w:rsidR="00D26843" w:rsidRDefault="00D26843">
      <w:pPr>
        <w:pStyle w:val="Normal1"/>
        <w:rPr>
          <w:rFonts w:ascii="Times New Roman" w:hAnsi="Times New Roman" w:cs="Times New Roman"/>
        </w:rPr>
      </w:pPr>
    </w:p>
    <w:p w14:paraId="5BD8B592" w14:textId="77777777" w:rsidR="00D26843" w:rsidRDefault="00017842">
      <w:pPr>
        <w:pStyle w:val="Normal1"/>
        <w:rPr>
          <w:rFonts w:ascii="Times New Roman" w:hAnsi="Times New Roman" w:cs="Times New Roman"/>
        </w:rPr>
      </w:pPr>
      <w:r>
        <w:rPr>
          <w:rFonts w:ascii="Times New Roman" w:hAnsi="Times New Roman" w:cs="Times New Roman"/>
        </w:rPr>
        <w:t>In this section, we give a simple proposal about the PRACH usage for CBRA/CFRA. Since performing timing for CFRA has ambiguity, supporting may need additional signalling.</w:t>
      </w:r>
    </w:p>
    <w:p w14:paraId="23BA9894" w14:textId="77777777" w:rsidR="00D26843" w:rsidRDefault="00D26843">
      <w:pPr>
        <w:pStyle w:val="Normal1"/>
        <w:rPr>
          <w:rFonts w:ascii="Times New Roman" w:hAnsi="Times New Roman" w:cs="Times New Roman"/>
        </w:rPr>
      </w:pPr>
    </w:p>
    <w:p w14:paraId="487C26E1" w14:textId="1B8DB774" w:rsidR="00D26843" w:rsidRDefault="00017842">
      <w:pPr>
        <w:pStyle w:val="Normal1"/>
        <w:rPr>
          <w:rFonts w:ascii="Times New Roman" w:hAnsi="Times New Roman" w:cs="Times New Roman"/>
          <w:b/>
          <w:bCs/>
        </w:rPr>
      </w:pPr>
      <w:r>
        <w:rPr>
          <w:rFonts w:ascii="Times New Roman" w:hAnsi="Times New Roman" w:cs="Times New Roman"/>
          <w:b/>
          <w:bCs/>
        </w:rPr>
        <w:t xml:space="preserve">Proposal </w:t>
      </w:r>
      <w:r w:rsidR="00591C1B">
        <w:rPr>
          <w:rFonts w:ascii="Times New Roman" w:hAnsi="Times New Roman" w:cs="Times New Roman" w:hint="eastAsia"/>
          <w:b/>
          <w:bCs/>
        </w:rPr>
        <w:t>8</w:t>
      </w:r>
      <w:r>
        <w:rPr>
          <w:rFonts w:ascii="Times New Roman" w:hAnsi="Times New Roman" w:cs="Times New Roman"/>
          <w:b/>
          <w:bCs/>
        </w:rPr>
        <w:t>: For the additional PRACH resources by adaptation, only CBRA is supported.</w:t>
      </w:r>
    </w:p>
    <w:p w14:paraId="5DEC59A8" w14:textId="77777777" w:rsidR="00D26843" w:rsidRDefault="00D26843">
      <w:pPr>
        <w:pStyle w:val="Normal1"/>
        <w:pBdr>
          <w:bottom w:val="single" w:sz="3" w:space="6" w:color="000000"/>
        </w:pBdr>
        <w:rPr>
          <w:rFonts w:ascii="Times New Roman" w:hAnsi="Times New Roman" w:cs="Times New Roman"/>
        </w:rPr>
      </w:pPr>
    </w:p>
    <w:p w14:paraId="4F386CA7" w14:textId="77777777" w:rsidR="00D26843" w:rsidRDefault="00D26843">
      <w:pPr>
        <w:pStyle w:val="Normal1"/>
        <w:pBdr>
          <w:bottom w:val="none" w:sz="2" w:space="2" w:color="000000"/>
        </w:pBdr>
        <w:spacing w:after="120"/>
        <w:rPr>
          <w:rFonts w:ascii="Times New Roman" w:hAnsi="Times New Roman" w:cs="Times New Roman"/>
        </w:rPr>
      </w:pPr>
    </w:p>
    <w:p w14:paraId="42AD2EB7" w14:textId="77777777" w:rsidR="00D26843" w:rsidRDefault="00017842">
      <w:pPr>
        <w:pStyle w:val="11"/>
        <w:pBdr>
          <w:bottom w:val="none" w:sz="2" w:space="2" w:color="000000"/>
        </w:pBdr>
      </w:pPr>
      <w:r>
        <w:t>4. Conclusion</w:t>
      </w:r>
    </w:p>
    <w:p w14:paraId="08E5F97A" w14:textId="77777777" w:rsidR="00D26843" w:rsidRDefault="00017842">
      <w:pPr>
        <w:pStyle w:val="Normal1"/>
        <w:pBdr>
          <w:bottom w:val="none" w:sz="2" w:space="2" w:color="000000"/>
        </w:pBdr>
        <w:rPr>
          <w:rFonts w:ascii="Times New Roman" w:hAnsi="Times New Roman" w:cs="Times New Roman"/>
          <w:b/>
          <w:bCs/>
        </w:rPr>
      </w:pPr>
      <w:r>
        <w:rPr>
          <w:rFonts w:ascii="Times New Roman" w:hAnsi="Times New Roman" w:cs="Times New Roman"/>
        </w:rPr>
        <w:t>We give our proposals in this contribution as follows:</w:t>
      </w:r>
    </w:p>
    <w:p w14:paraId="79A06C5F" w14:textId="77777777" w:rsidR="00D26843" w:rsidRDefault="00D26843">
      <w:pPr>
        <w:pStyle w:val="Normal1"/>
        <w:pBdr>
          <w:bottom w:val="none" w:sz="2" w:space="2" w:color="000000"/>
        </w:pBdr>
        <w:rPr>
          <w:rFonts w:ascii="Times New Roman" w:hAnsi="Times New Roman" w:cs="Times New Roman"/>
          <w:b/>
          <w:bCs/>
        </w:rPr>
      </w:pPr>
    </w:p>
    <w:p w14:paraId="1BABEAAB" w14:textId="77777777" w:rsidR="004C728D" w:rsidRPr="00F50CA0" w:rsidRDefault="004C728D" w:rsidP="004C728D">
      <w:pPr>
        <w:pStyle w:val="Normal1"/>
        <w:rPr>
          <w:rFonts w:ascii="Times New Roman" w:hAnsi="Times New Roman" w:cs="Times New Roman"/>
          <w:b/>
          <w:bCs/>
        </w:rPr>
      </w:pPr>
      <w:r w:rsidRPr="00F50CA0">
        <w:rPr>
          <w:rFonts w:ascii="Times New Roman" w:hAnsi="Times New Roman" w:cs="Times New Roman" w:hint="eastAsia"/>
          <w:b/>
          <w:bCs/>
        </w:rPr>
        <w:t>Proposal 1: When the valid RACH occasion is not clarified by the SSB period adaptation, the RACH resource is not affected by the SSB period adaptation and follows the shortest SSB periodicity.</w:t>
      </w:r>
    </w:p>
    <w:p w14:paraId="776F577C" w14:textId="77777777" w:rsidR="004C728D" w:rsidRDefault="004C728D" w:rsidP="004C728D">
      <w:pPr>
        <w:pStyle w:val="Normal1"/>
        <w:rPr>
          <w:rFonts w:ascii="Times New Roman" w:hAnsi="Times New Roman" w:cs="Times New Roman"/>
        </w:rPr>
      </w:pPr>
    </w:p>
    <w:p w14:paraId="057C204B" w14:textId="77777777" w:rsidR="004C728D" w:rsidRPr="00F50CA0" w:rsidRDefault="004C728D" w:rsidP="004C728D">
      <w:pPr>
        <w:pStyle w:val="Normal1"/>
        <w:rPr>
          <w:rFonts w:ascii="Times New Roman" w:hAnsi="Times New Roman" w:cs="Times New Roman"/>
          <w:b/>
          <w:bCs/>
        </w:rPr>
      </w:pPr>
      <w:r w:rsidRPr="00F50CA0">
        <w:rPr>
          <w:rFonts w:ascii="Times New Roman" w:hAnsi="Times New Roman" w:cs="Times New Roman" w:hint="eastAsia"/>
          <w:b/>
          <w:bCs/>
        </w:rPr>
        <w:t xml:space="preserve">Proposal 2: </w:t>
      </w:r>
      <w:r>
        <w:rPr>
          <w:rFonts w:ascii="Times New Roman" w:hAnsi="Times New Roman" w:cs="Times New Roman" w:hint="eastAsia"/>
          <w:b/>
          <w:bCs/>
        </w:rPr>
        <w:t>Further c</w:t>
      </w:r>
      <w:r w:rsidRPr="00F50CA0">
        <w:rPr>
          <w:rFonts w:ascii="Times New Roman" w:hAnsi="Times New Roman" w:cs="Times New Roman" w:hint="eastAsia"/>
          <w:b/>
          <w:bCs/>
        </w:rPr>
        <w:t xml:space="preserve">larification </w:t>
      </w:r>
      <w:r w:rsidRPr="00F50CA0">
        <w:rPr>
          <w:rFonts w:ascii="Times New Roman" w:hAnsi="Times New Roman" w:cs="Times New Roman"/>
          <w:b/>
          <w:bCs/>
        </w:rPr>
        <w:t>of</w:t>
      </w:r>
      <w:r w:rsidRPr="00F50CA0">
        <w:rPr>
          <w:rFonts w:ascii="Times New Roman" w:hAnsi="Times New Roman" w:cs="Times New Roman" w:hint="eastAsia"/>
          <w:b/>
          <w:bCs/>
        </w:rPr>
        <w:t xml:space="preserve"> the PDCCH collision with adapted SSBs is not needed. </w:t>
      </w:r>
    </w:p>
    <w:p w14:paraId="265CEB29" w14:textId="77777777" w:rsidR="004C728D" w:rsidRDefault="004C728D" w:rsidP="004C728D">
      <w:pPr>
        <w:pStyle w:val="Normal1"/>
        <w:rPr>
          <w:rFonts w:ascii="Times New Roman" w:hAnsi="Times New Roman" w:cs="Times New Roman"/>
          <w:b/>
          <w:bCs/>
        </w:rPr>
      </w:pPr>
    </w:p>
    <w:p w14:paraId="3CE6E1C2" w14:textId="704BC8A2" w:rsidR="004C728D" w:rsidRPr="00F50CA0" w:rsidRDefault="004C728D" w:rsidP="004C728D">
      <w:pPr>
        <w:pStyle w:val="Normal1"/>
        <w:rPr>
          <w:rFonts w:ascii="Times New Roman" w:hAnsi="Times New Roman" w:cs="Times New Roman"/>
          <w:b/>
          <w:bCs/>
        </w:rPr>
      </w:pPr>
      <w:r w:rsidRPr="00F50CA0">
        <w:rPr>
          <w:rFonts w:ascii="Times New Roman" w:hAnsi="Times New Roman" w:cs="Times New Roman" w:hint="eastAsia"/>
          <w:b/>
          <w:bCs/>
        </w:rPr>
        <w:t xml:space="preserve">Proposal 3: </w:t>
      </w:r>
      <w:r w:rsidRPr="00F50CA0">
        <w:rPr>
          <w:rFonts w:ascii="Times New Roman" w:hAnsi="Times New Roman" w:cs="Times New Roman"/>
          <w:b/>
          <w:bCs/>
        </w:rPr>
        <w:t>Rate-matching for PDSCH around SSB</w:t>
      </w:r>
      <w:r w:rsidRPr="00F50CA0">
        <w:rPr>
          <w:rFonts w:ascii="Times New Roman" w:hAnsi="Times New Roman" w:cs="Times New Roman" w:hint="eastAsia"/>
          <w:b/>
          <w:bCs/>
        </w:rPr>
        <w:t xml:space="preserve"> that is newly transmitted</w:t>
      </w:r>
      <w:r w:rsidRPr="00F50CA0">
        <w:rPr>
          <w:rFonts w:ascii="Times New Roman" w:hAnsi="Times New Roman" w:cs="Times New Roman"/>
          <w:b/>
          <w:bCs/>
        </w:rPr>
        <w:t xml:space="preserve"> is applied from time instance A when UE receives SSB </w:t>
      </w:r>
      <w:r w:rsidRPr="00F50CA0">
        <w:rPr>
          <w:rFonts w:ascii="Times New Roman" w:hAnsi="Times New Roman" w:cs="Times New Roman" w:hint="eastAsia"/>
          <w:b/>
          <w:bCs/>
        </w:rPr>
        <w:t>adaptation</w:t>
      </w:r>
      <w:r w:rsidRPr="00F50CA0">
        <w:rPr>
          <w:rFonts w:ascii="Times New Roman" w:hAnsi="Times New Roman" w:cs="Times New Roman"/>
          <w:b/>
          <w:bCs/>
        </w:rPr>
        <w:t xml:space="preserve"> signaling</w:t>
      </w:r>
      <w:r w:rsidRPr="00F50CA0">
        <w:rPr>
          <w:rFonts w:ascii="Times New Roman" w:hAnsi="Times New Roman" w:cs="Times New Roman" w:hint="eastAsia"/>
          <w:b/>
          <w:bCs/>
        </w:rPr>
        <w:t xml:space="preserve"> to shorter </w:t>
      </w:r>
      <w:r w:rsidRPr="00F50CA0">
        <w:rPr>
          <w:rFonts w:ascii="Times New Roman" w:hAnsi="Times New Roman" w:cs="Times New Roman"/>
          <w:b/>
          <w:bCs/>
        </w:rPr>
        <w:t>period.</w:t>
      </w:r>
      <w:r w:rsidRPr="00F50CA0">
        <w:rPr>
          <w:rFonts w:ascii="Times New Roman" w:hAnsi="Times New Roman" w:cs="Times New Roman" w:hint="eastAsia"/>
          <w:b/>
          <w:bCs/>
        </w:rPr>
        <w:t xml:space="preserve"> R</w:t>
      </w:r>
      <w:r w:rsidRPr="00F50CA0">
        <w:rPr>
          <w:rFonts w:ascii="Times New Roman" w:hAnsi="Times New Roman" w:cs="Times New Roman"/>
          <w:b/>
          <w:bCs/>
        </w:rPr>
        <w:t>ate-matching for PDSCH around SSB</w:t>
      </w:r>
      <w:r w:rsidRPr="00F50CA0">
        <w:rPr>
          <w:rFonts w:ascii="Times New Roman" w:hAnsi="Times New Roman" w:cs="Times New Roman" w:hint="eastAsia"/>
          <w:b/>
          <w:bCs/>
        </w:rPr>
        <w:t xml:space="preserve"> that is not transmitted any more</w:t>
      </w:r>
      <w:r w:rsidRPr="00F50CA0">
        <w:rPr>
          <w:rFonts w:ascii="Times New Roman" w:hAnsi="Times New Roman" w:cs="Times New Roman"/>
          <w:b/>
          <w:bCs/>
        </w:rPr>
        <w:t xml:space="preserve"> is not applied from time instance B when UE receives SSB </w:t>
      </w:r>
      <w:r w:rsidRPr="00F50CA0">
        <w:rPr>
          <w:rFonts w:ascii="Times New Roman" w:hAnsi="Times New Roman" w:cs="Times New Roman" w:hint="eastAsia"/>
          <w:b/>
          <w:bCs/>
        </w:rPr>
        <w:t>adaptation</w:t>
      </w:r>
      <w:r w:rsidRPr="00F50CA0">
        <w:rPr>
          <w:rFonts w:ascii="Times New Roman" w:hAnsi="Times New Roman" w:cs="Times New Roman"/>
          <w:b/>
          <w:bCs/>
        </w:rPr>
        <w:t xml:space="preserve"> signaling</w:t>
      </w:r>
      <w:r w:rsidRPr="00F50CA0">
        <w:rPr>
          <w:rFonts w:ascii="Times New Roman" w:hAnsi="Times New Roman" w:cs="Times New Roman" w:hint="eastAsia"/>
          <w:b/>
          <w:bCs/>
        </w:rPr>
        <w:t xml:space="preserve"> to longer </w:t>
      </w:r>
      <w:r w:rsidRPr="00F50CA0">
        <w:rPr>
          <w:rFonts w:ascii="Times New Roman" w:hAnsi="Times New Roman" w:cs="Times New Roman"/>
          <w:b/>
          <w:bCs/>
        </w:rPr>
        <w:t>period</w:t>
      </w:r>
      <w:r w:rsidRPr="00F50CA0">
        <w:rPr>
          <w:rFonts w:ascii="Times New Roman" w:hAnsi="Times New Roman" w:cs="Times New Roman" w:hint="eastAsia"/>
          <w:b/>
          <w:bCs/>
        </w:rPr>
        <w:t>.</w:t>
      </w:r>
    </w:p>
    <w:p w14:paraId="4C70F26C" w14:textId="77777777" w:rsidR="004C728D" w:rsidRDefault="004C728D" w:rsidP="004C728D">
      <w:pPr>
        <w:pStyle w:val="Normal1"/>
        <w:rPr>
          <w:rFonts w:ascii="Times New Roman" w:hAnsi="Times New Roman" w:cs="Times New Roman"/>
          <w:b/>
          <w:bCs/>
        </w:rPr>
      </w:pPr>
    </w:p>
    <w:p w14:paraId="00EF4F0D" w14:textId="55B6448F" w:rsidR="004C728D" w:rsidRDefault="004C728D" w:rsidP="004C728D">
      <w:pPr>
        <w:pStyle w:val="Normal1"/>
        <w:rPr>
          <w:rFonts w:ascii="Times New Roman" w:hAnsi="Times New Roman" w:cs="Times New Roman"/>
        </w:rPr>
      </w:pPr>
      <w:r>
        <w:rPr>
          <w:rFonts w:ascii="Times New Roman" w:hAnsi="Times New Roman" w:cs="Times New Roman" w:hint="eastAsia"/>
          <w:b/>
          <w:bCs/>
        </w:rPr>
        <w:t>Proposal 4: UE can be configured with multiple SSBs with adaptive periodicity and indication signal contains target SSB by the manner of content or RNTI (for DCI).</w:t>
      </w:r>
    </w:p>
    <w:p w14:paraId="39C2AC25" w14:textId="77777777" w:rsidR="004C728D" w:rsidRDefault="004C728D" w:rsidP="004C728D">
      <w:pPr>
        <w:pStyle w:val="Normal1"/>
        <w:rPr>
          <w:rFonts w:ascii="Times New Roman" w:hAnsi="Times New Roman" w:cs="Times New Roman"/>
          <w:b/>
          <w:bCs/>
        </w:rPr>
      </w:pPr>
    </w:p>
    <w:p w14:paraId="0968449E" w14:textId="2410F639" w:rsidR="004C728D" w:rsidRDefault="004C728D" w:rsidP="004C728D">
      <w:pPr>
        <w:pStyle w:val="Normal1"/>
        <w:rPr>
          <w:rFonts w:ascii="Times New Roman" w:hAnsi="Times New Roman" w:cs="Times New Roman"/>
        </w:rPr>
      </w:pPr>
      <w:r>
        <w:rPr>
          <w:rFonts w:ascii="Times New Roman" w:hAnsi="Times New Roman" w:cs="Times New Roman" w:hint="eastAsia"/>
          <w:b/>
          <w:bCs/>
        </w:rPr>
        <w:t xml:space="preserve">Proposal 5: Both MAC-CE and DCI can be used to indicate SSB </w:t>
      </w:r>
      <w:r>
        <w:rPr>
          <w:rFonts w:ascii="Times New Roman" w:hAnsi="Times New Roman" w:cs="Times New Roman"/>
          <w:b/>
          <w:bCs/>
        </w:rPr>
        <w:t>period</w:t>
      </w:r>
      <w:r>
        <w:rPr>
          <w:rFonts w:ascii="Times New Roman" w:hAnsi="Times New Roman" w:cs="Times New Roman" w:hint="eastAsia"/>
          <w:b/>
          <w:bCs/>
        </w:rPr>
        <w:t xml:space="preserve"> adaptation.</w:t>
      </w:r>
    </w:p>
    <w:p w14:paraId="0F96FB7E" w14:textId="77777777" w:rsidR="004C728D" w:rsidRDefault="004C728D" w:rsidP="004C728D">
      <w:pPr>
        <w:pStyle w:val="Normal1"/>
        <w:rPr>
          <w:rFonts w:ascii="Times New Roman" w:hAnsi="Times New Roman" w:cs="Times New Roman" w:hint="eastAsia"/>
          <w:b/>
          <w:bCs/>
        </w:rPr>
      </w:pPr>
    </w:p>
    <w:p w14:paraId="4EA7DA1F" w14:textId="77777777" w:rsidR="004C728D" w:rsidRDefault="004C728D" w:rsidP="004C728D">
      <w:pPr>
        <w:pStyle w:val="Normal1"/>
        <w:rPr>
          <w:rFonts w:ascii="바탕" w:eastAsia="바탕" w:hAnsi="Arial" w:cs="Times New Roman"/>
          <w:b/>
          <w:bCs/>
          <w:szCs w:val="26"/>
          <w:u w:val="single" w:color="000000"/>
          <w:lang w:val="en-GB"/>
        </w:rPr>
      </w:pPr>
      <w:r>
        <w:rPr>
          <w:rFonts w:ascii="Times New Roman" w:hAnsi="Times New Roman" w:cs="Times New Roman" w:hint="eastAsia"/>
          <w:b/>
          <w:bCs/>
        </w:rPr>
        <w:t xml:space="preserve">Proposal 6: </w:t>
      </w:r>
      <w:r>
        <w:rPr>
          <w:rFonts w:ascii="Times" w:eastAsia="Times" w:hAnsi="Times" w:cs="Times New Roman"/>
          <w:b/>
          <w:bCs/>
          <w:szCs w:val="20"/>
          <w:lang w:val="en-GB"/>
        </w:rPr>
        <w:t>For</w:t>
      </w:r>
      <w:r>
        <w:rPr>
          <w:rFonts w:ascii="Times" w:eastAsia="Times" w:hAnsi="Times" w:cs="Times New Roman"/>
          <w:b/>
          <w:bCs/>
          <w:szCs w:val="20"/>
          <w:lang w:val="en-GB" w:eastAsia="zh-CN"/>
        </w:rPr>
        <w:t xml:space="preserve"> a cell supporting SSB</w:t>
      </w:r>
      <w:r>
        <w:rPr>
          <w:rFonts w:ascii="Times" w:eastAsia="Times" w:hAnsi="Times" w:cs="Times New Roman"/>
          <w:b/>
          <w:bCs/>
          <w:szCs w:val="20"/>
          <w:lang w:val="en-GB"/>
        </w:rPr>
        <w:t xml:space="preserve"> adaptation</w:t>
      </w:r>
      <w:r>
        <w:rPr>
          <w:rFonts w:ascii="Times" w:eastAsia="Times" w:hAnsi="Times" w:cs="Times New Roman"/>
          <w:b/>
          <w:bCs/>
          <w:szCs w:val="20"/>
          <w:lang w:val="en-GB" w:eastAsia="zh-CN"/>
        </w:rPr>
        <w:t xml:space="preserve"> operation</w:t>
      </w:r>
      <w:r>
        <w:rPr>
          <w:rFonts w:ascii="Times" w:eastAsia="Times" w:hAnsi="Times" w:cs="Times New Roman"/>
          <w:b/>
          <w:bCs/>
          <w:szCs w:val="20"/>
          <w:lang w:val="en-GB"/>
        </w:rPr>
        <w:t>, support at least Option 2 and further study whether to additionally support Option 1.</w:t>
      </w:r>
    </w:p>
    <w:p w14:paraId="1867BB38" w14:textId="77777777" w:rsidR="004C728D" w:rsidRPr="00591C1B" w:rsidRDefault="004C728D" w:rsidP="004C728D">
      <w:pPr>
        <w:pStyle w:val="10"/>
        <w:rPr>
          <w:rFonts w:ascii="맑은 고딕" w:eastAsia="맑은 고딕"/>
        </w:rPr>
      </w:pPr>
      <w:r w:rsidRPr="00591C1B">
        <w:t>Option 1: A CSI report configuration is associated with both of SSB after and before adaptation</w:t>
      </w:r>
      <w:r>
        <w:rPr>
          <w:rFonts w:hint="eastAsia"/>
        </w:rPr>
        <w:t>.</w:t>
      </w:r>
    </w:p>
    <w:p w14:paraId="5E8612A8" w14:textId="77777777" w:rsidR="004C728D" w:rsidRPr="00591C1B" w:rsidRDefault="004C728D" w:rsidP="004C728D">
      <w:pPr>
        <w:pStyle w:val="10"/>
        <w:rPr>
          <w:rFonts w:ascii="Times New Roman" w:hAnsi="Times New Roman"/>
        </w:rPr>
      </w:pPr>
      <w:r w:rsidRPr="00591C1B">
        <w:t>Option 2: A CSI report configuration is associated with one of SSB after and before adaptation</w:t>
      </w:r>
      <w:r>
        <w:rPr>
          <w:rFonts w:hint="eastAsia"/>
        </w:rPr>
        <w:t>.</w:t>
      </w:r>
    </w:p>
    <w:p w14:paraId="5886A387" w14:textId="77777777" w:rsidR="004C728D" w:rsidRDefault="004C728D" w:rsidP="004C728D">
      <w:pPr>
        <w:pStyle w:val="Normal1"/>
        <w:rPr>
          <w:rFonts w:ascii="Times New Roman" w:hAnsi="Times New Roman" w:cs="Times New Roman"/>
        </w:rPr>
      </w:pPr>
    </w:p>
    <w:p w14:paraId="403C4C7B" w14:textId="77777777" w:rsidR="004C728D" w:rsidRDefault="004C728D" w:rsidP="004C728D">
      <w:pPr>
        <w:pStyle w:val="Normal1"/>
        <w:rPr>
          <w:rFonts w:ascii="바탕" w:eastAsia="바탕" w:hAnsi="Arial" w:cs="Times New Roman"/>
          <w:b/>
          <w:bCs/>
          <w:szCs w:val="26"/>
          <w:u w:val="single" w:color="000000"/>
          <w:lang w:val="en-GB"/>
        </w:rPr>
      </w:pPr>
      <w:r>
        <w:rPr>
          <w:rFonts w:ascii="Times New Roman" w:hAnsi="Times New Roman" w:cs="Times New Roman" w:hint="eastAsia"/>
          <w:b/>
          <w:bCs/>
        </w:rPr>
        <w:t xml:space="preserve">Proposal 7: </w:t>
      </w:r>
      <w:r>
        <w:rPr>
          <w:rFonts w:ascii="Times" w:eastAsia="Times" w:hAnsi="Times" w:cs="Times New Roman"/>
          <w:b/>
          <w:bCs/>
          <w:szCs w:val="20"/>
          <w:lang w:val="en-GB"/>
        </w:rPr>
        <w:t>For</w:t>
      </w:r>
      <w:r>
        <w:rPr>
          <w:rFonts w:ascii="Times" w:eastAsia="Times" w:hAnsi="Times" w:cs="Times New Roman"/>
          <w:b/>
          <w:bCs/>
          <w:szCs w:val="20"/>
          <w:lang w:val="en-GB" w:eastAsia="zh-CN"/>
        </w:rPr>
        <w:t xml:space="preserve"> a cell supporting SSB</w:t>
      </w:r>
      <w:r>
        <w:rPr>
          <w:rFonts w:ascii="Times" w:eastAsia="Times" w:hAnsi="Times" w:cs="Times New Roman"/>
          <w:b/>
          <w:bCs/>
          <w:szCs w:val="20"/>
          <w:lang w:val="en-GB"/>
        </w:rPr>
        <w:t xml:space="preserve"> adaptation</w:t>
      </w:r>
      <w:r>
        <w:rPr>
          <w:rFonts w:ascii="Times" w:eastAsia="Times" w:hAnsi="Times" w:cs="Times New Roman"/>
          <w:b/>
          <w:bCs/>
          <w:szCs w:val="20"/>
          <w:lang w:val="en-GB" w:eastAsia="zh-CN"/>
        </w:rPr>
        <w:t xml:space="preserve"> operation</w:t>
      </w:r>
      <w:r>
        <w:rPr>
          <w:rFonts w:ascii="Times" w:eastAsia="Times" w:hAnsi="Times" w:cs="Times New Roman"/>
          <w:b/>
          <w:bCs/>
          <w:szCs w:val="20"/>
          <w:lang w:val="en-GB"/>
        </w:rPr>
        <w:t xml:space="preserve"> and for L1 measurement based on adaptive SSB, further study </w:t>
      </w:r>
      <w:proofErr w:type="spellStart"/>
      <w:r>
        <w:rPr>
          <w:rFonts w:ascii="Times" w:eastAsia="Times" w:hAnsi="Times" w:cs="Times New Roman"/>
          <w:b/>
          <w:bCs/>
          <w:szCs w:val="20"/>
          <w:lang w:val="en-GB"/>
        </w:rPr>
        <w:t>whtheer</w:t>
      </w:r>
      <w:proofErr w:type="spellEnd"/>
      <w:r>
        <w:rPr>
          <w:rFonts w:ascii="Times" w:eastAsia="Times" w:hAnsi="Times" w:cs="Times New Roman"/>
          <w:b/>
          <w:bCs/>
          <w:szCs w:val="20"/>
          <w:lang w:val="en-GB"/>
        </w:rPr>
        <w:t xml:space="preserve"> periodic, semi-persistent</w:t>
      </w:r>
      <w:r>
        <w:rPr>
          <w:rFonts w:ascii="바탕" w:eastAsia="바탕" w:hAnsi="Times" w:cs="Times New Roman"/>
          <w:b/>
          <w:bCs/>
          <w:szCs w:val="20"/>
          <w:lang w:val="en-GB"/>
        </w:rPr>
        <w:t>,</w:t>
      </w:r>
      <w:r>
        <w:rPr>
          <w:rFonts w:ascii="Times" w:eastAsia="Times" w:hAnsi="Times" w:cs="Times New Roman"/>
          <w:b/>
          <w:bCs/>
          <w:szCs w:val="20"/>
          <w:lang w:val="en-GB"/>
        </w:rPr>
        <w:t xml:space="preserve"> or aperiodic CSI report can be supported.</w:t>
      </w:r>
    </w:p>
    <w:p w14:paraId="644EEDBD" w14:textId="77777777" w:rsidR="004C728D" w:rsidRDefault="004C728D" w:rsidP="004C728D">
      <w:pPr>
        <w:pStyle w:val="10"/>
      </w:pPr>
      <w:r>
        <w:rPr>
          <w:rFonts w:hint="eastAsia"/>
        </w:rPr>
        <w:t>S</w:t>
      </w:r>
      <w:r w:rsidRPr="00591C1B">
        <w:t>emi-persistent</w:t>
      </w:r>
      <w:r w:rsidRPr="00591C1B">
        <w:rPr>
          <w:rFonts w:ascii="바탕"/>
        </w:rPr>
        <w:t>,</w:t>
      </w:r>
      <w:r w:rsidRPr="00591C1B">
        <w:t xml:space="preserve"> or aperiodic CSI report is supported</w:t>
      </w:r>
      <w:r>
        <w:rPr>
          <w:rFonts w:hint="eastAsia"/>
        </w:rPr>
        <w:t xml:space="preserve"> along with adaptation.</w:t>
      </w:r>
    </w:p>
    <w:p w14:paraId="43034A72" w14:textId="77777777" w:rsidR="004C728D" w:rsidRPr="00591C1B" w:rsidRDefault="004C728D" w:rsidP="004C728D">
      <w:pPr>
        <w:pStyle w:val="10"/>
      </w:pPr>
      <w:r>
        <w:rPr>
          <w:rFonts w:hint="eastAsia"/>
        </w:rPr>
        <w:t>P</w:t>
      </w:r>
      <w:r w:rsidRPr="00591C1B">
        <w:t>eriodic CSI report is supported</w:t>
      </w:r>
      <w:r>
        <w:rPr>
          <w:rFonts w:hint="eastAsia"/>
        </w:rPr>
        <w:t xml:space="preserve"> for the longest SSB period.</w:t>
      </w:r>
    </w:p>
    <w:p w14:paraId="236B96E8" w14:textId="77777777" w:rsidR="004C728D" w:rsidRDefault="004C728D" w:rsidP="004C728D">
      <w:pPr>
        <w:pStyle w:val="Normal1"/>
        <w:rPr>
          <w:rFonts w:ascii="Times New Roman" w:hAnsi="Times New Roman" w:cs="Times New Roman"/>
        </w:rPr>
      </w:pPr>
    </w:p>
    <w:p w14:paraId="71890916" w14:textId="77777777" w:rsidR="004C728D" w:rsidRDefault="004C728D" w:rsidP="004C728D">
      <w:pPr>
        <w:pStyle w:val="Normal1"/>
        <w:rPr>
          <w:rFonts w:ascii="Times New Roman" w:hAnsi="Times New Roman" w:cs="Times New Roman"/>
          <w:b/>
          <w:bCs/>
        </w:rPr>
      </w:pPr>
      <w:r>
        <w:rPr>
          <w:rFonts w:ascii="Times New Roman" w:hAnsi="Times New Roman" w:cs="Times New Roman"/>
          <w:b/>
          <w:bCs/>
        </w:rPr>
        <w:t xml:space="preserve">Proposal </w:t>
      </w:r>
      <w:r>
        <w:rPr>
          <w:rFonts w:ascii="Times New Roman" w:hAnsi="Times New Roman" w:cs="Times New Roman" w:hint="eastAsia"/>
          <w:b/>
          <w:bCs/>
        </w:rPr>
        <w:t>8</w:t>
      </w:r>
      <w:r>
        <w:rPr>
          <w:rFonts w:ascii="Times New Roman" w:hAnsi="Times New Roman" w:cs="Times New Roman"/>
          <w:b/>
          <w:bCs/>
        </w:rPr>
        <w:t>: For the additional PRACH resources by adaptation, only CBRA is supported.</w:t>
      </w:r>
    </w:p>
    <w:p w14:paraId="0DB1E004" w14:textId="77777777" w:rsidR="00EF1D86" w:rsidRDefault="00EF1D86">
      <w:pPr>
        <w:pStyle w:val="Normal1"/>
        <w:pBdr>
          <w:bottom w:val="single" w:sz="3" w:space="1" w:color="000000"/>
        </w:pBdr>
        <w:rPr>
          <w:rFonts w:ascii="Times New Roman" w:hAnsi="Times New Roman" w:cs="Times New Roman"/>
          <w:b/>
          <w:bCs/>
        </w:rPr>
      </w:pPr>
    </w:p>
    <w:p w14:paraId="1CA4A4BA" w14:textId="77777777" w:rsidR="00D26843" w:rsidRDefault="00D26843">
      <w:pPr>
        <w:pStyle w:val="Normal1"/>
        <w:pBdr>
          <w:bottom w:val="none" w:sz="2" w:space="2" w:color="000000"/>
        </w:pBdr>
        <w:spacing w:after="120"/>
        <w:rPr>
          <w:rFonts w:ascii="Times New Roman" w:hAnsi="Times New Roman" w:cs="Times New Roman"/>
        </w:rPr>
      </w:pPr>
    </w:p>
    <w:p w14:paraId="73503AD3" w14:textId="77777777" w:rsidR="00D26843" w:rsidRDefault="00017842">
      <w:pPr>
        <w:pStyle w:val="11"/>
      </w:pPr>
      <w:r>
        <w:rPr>
          <w:rFonts w:hint="eastAsia"/>
        </w:rPr>
        <w:t>5</w:t>
      </w:r>
      <w:r>
        <w:t>. References</w:t>
      </w:r>
    </w:p>
    <w:p w14:paraId="67EDA6E3" w14:textId="77777777" w:rsidR="00D26843" w:rsidRDefault="00017842">
      <w:pPr>
        <w:pStyle w:val="Normal1"/>
        <w:pBdr>
          <w:bottom w:val="none" w:sz="2" w:space="2" w:color="000000"/>
        </w:pBdr>
        <w:rPr>
          <w:rFonts w:ascii="Times New Roman" w:hAnsi="Times New Roman" w:cs="Times New Roman"/>
        </w:rPr>
      </w:pPr>
      <w:r>
        <w:rPr>
          <w:rFonts w:ascii="Times New Roman" w:hAnsi="Times New Roman" w:cs="Times New Roman"/>
        </w:rPr>
        <w:t>[1] 3GPP TR 38.864 V18.0.0, Study on network energy savings for NR.</w:t>
      </w:r>
    </w:p>
    <w:p w14:paraId="68198B29" w14:textId="4B9FD86F" w:rsidR="005938CC" w:rsidRDefault="005938CC">
      <w:pPr>
        <w:pStyle w:val="Normal1"/>
        <w:pBdr>
          <w:bottom w:val="none" w:sz="2" w:space="2" w:color="000000"/>
        </w:pBdr>
        <w:rPr>
          <w:rFonts w:ascii="Times New Roman" w:hAnsi="Times New Roman" w:cs="Times New Roman"/>
        </w:rPr>
      </w:pPr>
      <w:r>
        <w:rPr>
          <w:rFonts w:ascii="Times New Roman" w:hAnsi="Times New Roman" w:cs="Times New Roman" w:hint="eastAsia"/>
        </w:rPr>
        <w:t xml:space="preserve">[2] R1-2503125, </w:t>
      </w:r>
      <w:r w:rsidRPr="005938CC">
        <w:rPr>
          <w:rFonts w:ascii="Times New Roman" w:hAnsi="Times New Roman" w:cs="Times New Roman"/>
          <w:lang w:val="en-GB"/>
        </w:rPr>
        <w:t>Final Summary of AI 9.5.3 for R19 NES</w:t>
      </w:r>
      <w:r>
        <w:rPr>
          <w:rFonts w:ascii="Times New Roman" w:hAnsi="Times New Roman" w:cs="Times New Roman" w:hint="eastAsia"/>
          <w:lang w:val="en-GB"/>
        </w:rPr>
        <w:t xml:space="preserve">, </w:t>
      </w:r>
      <w:r w:rsidRPr="005938CC">
        <w:rPr>
          <w:rFonts w:ascii="Times New Roman" w:hAnsi="Times New Roman" w:cs="Times New Roman"/>
          <w:lang w:val="en-GB"/>
        </w:rPr>
        <w:t>Moderator (Ericsson)</w:t>
      </w:r>
      <w:r>
        <w:rPr>
          <w:rFonts w:ascii="Times New Roman" w:hAnsi="Times New Roman" w:cs="Times New Roman" w:hint="eastAsia"/>
          <w:lang w:val="en-GB"/>
        </w:rPr>
        <w:t>.</w:t>
      </w:r>
    </w:p>
    <w:p w14:paraId="23284495" w14:textId="61FE4BD9" w:rsidR="00D26843" w:rsidRDefault="00017842">
      <w:pPr>
        <w:pStyle w:val="Normal1"/>
        <w:pBdr>
          <w:bottom w:val="none" w:sz="2" w:space="2" w:color="000000"/>
        </w:pBdr>
        <w:rPr>
          <w:rFonts w:ascii="Times New Roman" w:hAnsi="Times New Roman" w:cs="Times New Roman"/>
        </w:rPr>
      </w:pPr>
      <w:r>
        <w:rPr>
          <w:rFonts w:ascii="Times New Roman" w:hAnsi="Times New Roman" w:cs="Times New Roman" w:hint="eastAsia"/>
        </w:rPr>
        <w:t>[</w:t>
      </w:r>
      <w:r w:rsidR="005938CC">
        <w:rPr>
          <w:rFonts w:ascii="Times New Roman" w:hAnsi="Times New Roman" w:cs="Times New Roman" w:hint="eastAsia"/>
        </w:rPr>
        <w:t>3</w:t>
      </w:r>
      <w:r>
        <w:rPr>
          <w:rFonts w:ascii="Times New Roman" w:hAnsi="Times New Roman" w:cs="Times New Roman"/>
        </w:rPr>
        <w:t xml:space="preserve">] </w:t>
      </w:r>
      <w:r>
        <w:rPr>
          <w:rFonts w:ascii="Times New Roman" w:hAnsi="Times New Roman" w:cs="Times New Roman" w:hint="eastAsia"/>
        </w:rPr>
        <w:t>RAN1 #1</w:t>
      </w:r>
      <w:r w:rsidR="005938CC">
        <w:rPr>
          <w:rFonts w:ascii="Times New Roman" w:hAnsi="Times New Roman" w:cs="Times New Roman" w:hint="eastAsia"/>
        </w:rPr>
        <w:t>20bis</w:t>
      </w:r>
      <w:r>
        <w:rPr>
          <w:rFonts w:ascii="Times New Roman" w:hAnsi="Times New Roman" w:cs="Times New Roman" w:hint="eastAsia"/>
        </w:rPr>
        <w:t xml:space="preserve"> Chairman</w:t>
      </w:r>
      <w:r>
        <w:rPr>
          <w:rFonts w:ascii="Times New Roman" w:hAnsi="Times New Roman" w:cs="Times New Roman"/>
        </w:rPr>
        <w:t>’</w:t>
      </w:r>
      <w:r>
        <w:rPr>
          <w:rFonts w:ascii="Times New Roman" w:hAnsi="Times New Roman" w:cs="Times New Roman" w:hint="eastAsia"/>
        </w:rPr>
        <w:t>s note, final.</w:t>
      </w:r>
    </w:p>
    <w:p w14:paraId="5ADBD41B" w14:textId="52599A62" w:rsidR="00D26843" w:rsidRDefault="00017842">
      <w:pPr>
        <w:pStyle w:val="Normal1"/>
        <w:pBdr>
          <w:bottom w:val="none" w:sz="2" w:space="2" w:color="000000"/>
        </w:pBdr>
      </w:pPr>
      <w:r>
        <w:rPr>
          <w:rFonts w:ascii="Times New Roman" w:hAnsi="Times New Roman" w:cs="Times New Roman" w:hint="eastAsia"/>
        </w:rPr>
        <w:t>[</w:t>
      </w:r>
      <w:r w:rsidR="005938CC">
        <w:rPr>
          <w:rFonts w:ascii="Times New Roman" w:hAnsi="Times New Roman" w:cs="Times New Roman" w:hint="eastAsia"/>
        </w:rPr>
        <w:t>4</w:t>
      </w:r>
      <w:r>
        <w:rPr>
          <w:rFonts w:ascii="Times New Roman" w:hAnsi="Times New Roman" w:cs="Times New Roman" w:hint="eastAsia"/>
        </w:rPr>
        <w:t xml:space="preserve">] </w:t>
      </w:r>
      <w:r>
        <w:rPr>
          <w:rFonts w:ascii="Times New Roman" w:hAnsi="Times New Roman" w:cs="Times New Roman"/>
        </w:rPr>
        <w:t>R1-2</w:t>
      </w:r>
      <w:r>
        <w:rPr>
          <w:rFonts w:ascii="Times New Roman" w:hAnsi="Times New Roman" w:cs="Times New Roman" w:hint="eastAsia"/>
        </w:rPr>
        <w:t>50</w:t>
      </w:r>
      <w:r w:rsidR="00B87074">
        <w:rPr>
          <w:rFonts w:ascii="Times New Roman" w:hAnsi="Times New Roman" w:cs="Times New Roman" w:hint="eastAsia"/>
        </w:rPr>
        <w:t>2093</w:t>
      </w:r>
      <w:r>
        <w:rPr>
          <w:rFonts w:ascii="Times New Roman" w:hAnsi="Times New Roman" w:cs="Times New Roman"/>
        </w:rPr>
        <w:t xml:space="preserve">, </w:t>
      </w:r>
      <w:r w:rsidR="00B87074" w:rsidRPr="00B87074">
        <w:rPr>
          <w:rFonts w:ascii="Times New Roman" w:hAnsi="Times New Roman" w:cs="Times New Roman"/>
        </w:rPr>
        <w:t>Discussion on adaptation of common signal/channel transmissions</w:t>
      </w:r>
      <w:r w:rsidR="00B87074">
        <w:rPr>
          <w:rFonts w:ascii="Times New Roman" w:hAnsi="Times New Roman" w:cs="Times New Roman" w:hint="eastAsia"/>
        </w:rPr>
        <w:t>, KT Corp.</w:t>
      </w:r>
    </w:p>
    <w:sectPr w:rsidR="00D26843">
      <w:endnotePr>
        <w:numFmt w:val="decimal"/>
      </w:endnotePr>
      <w:pgSz w:w="11907" w:h="16840"/>
      <w:pgMar w:top="1021" w:right="1021" w:bottom="1021" w:left="1021" w:header="720" w:footer="57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EDFE9" w14:textId="77777777" w:rsidR="00324E4A" w:rsidRDefault="00324E4A" w:rsidP="00017842">
      <w:r>
        <w:separator/>
      </w:r>
    </w:p>
  </w:endnote>
  <w:endnote w:type="continuationSeparator" w:id="0">
    <w:p w14:paraId="57D20CFD" w14:textId="77777777" w:rsidR="00324E4A" w:rsidRDefault="00324E4A" w:rsidP="0001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한컴바탕">
    <w:altName w:val="바탕"/>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667E4" w14:textId="77777777" w:rsidR="00324E4A" w:rsidRDefault="00324E4A" w:rsidP="00017842">
      <w:r>
        <w:separator/>
      </w:r>
    </w:p>
  </w:footnote>
  <w:footnote w:type="continuationSeparator" w:id="0">
    <w:p w14:paraId="68B80616" w14:textId="77777777" w:rsidR="00324E4A" w:rsidRDefault="00324E4A" w:rsidP="00017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 w15:restartNumberingAfterBreak="0">
    <w:nsid w:val="42B553E0"/>
    <w:multiLevelType w:val="singleLevel"/>
    <w:tmpl w:val="7F14C678"/>
    <w:lvl w:ilvl="0">
      <w:numFmt w:val="bullet"/>
      <w:pStyle w:val="10"/>
      <w:lvlText w:val=""/>
      <w:lvlJc w:val="left"/>
      <w:pPr>
        <w:ind w:left="720" w:hanging="360"/>
      </w:pPr>
      <w:rPr>
        <w:rFonts w:ascii="Calibri" w:eastAsia="Calibri" w:hAnsi="Symbol" w:cs="Calibri" w:hint="default"/>
      </w:rPr>
    </w:lvl>
  </w:abstractNum>
  <w:num w:numId="1" w16cid:durableId="510531384">
    <w:abstractNumId w:val="1"/>
  </w:num>
  <w:num w:numId="2" w16cid:durableId="218178048">
    <w:abstractNumId w:val="1"/>
  </w:num>
  <w:num w:numId="3" w16cid:durableId="1582252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843"/>
    <w:rsid w:val="00017842"/>
    <w:rsid w:val="000556A8"/>
    <w:rsid w:val="000B3F7D"/>
    <w:rsid w:val="002D505C"/>
    <w:rsid w:val="00324E4A"/>
    <w:rsid w:val="0049183F"/>
    <w:rsid w:val="004C728D"/>
    <w:rsid w:val="004D07DB"/>
    <w:rsid w:val="00506746"/>
    <w:rsid w:val="00591C1B"/>
    <w:rsid w:val="005938CC"/>
    <w:rsid w:val="00616E50"/>
    <w:rsid w:val="006C3B8A"/>
    <w:rsid w:val="00784DBC"/>
    <w:rsid w:val="009139CF"/>
    <w:rsid w:val="00B376D4"/>
    <w:rsid w:val="00B87074"/>
    <w:rsid w:val="00D26843"/>
    <w:rsid w:val="00EF1D86"/>
    <w:rsid w:val="00F50CA0"/>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9A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left"/>
    </w:pPr>
    <w:rPr>
      <w:rFonts w:ascii="Times" w:eastAsia="바탕" w:hAnsi="Times" w:cs="Times New Roman"/>
      <w:kern w:val="0"/>
      <w:szCs w:val="24"/>
      <w:lang w:val="en-GB" w:eastAsia="en-US"/>
    </w:rPr>
  </w:style>
  <w:style w:type="paragraph" w:styleId="11">
    <w:name w:val="heading 1"/>
    <w:basedOn w:val="Normal1"/>
    <w:next w:val="a"/>
    <w:link w:val="1Char"/>
    <w:uiPriority w:val="9"/>
    <w:qFormat/>
    <w:pPr>
      <w:spacing w:after="120"/>
      <w:outlineLvl w:val="0"/>
    </w:pPr>
    <w:rPr>
      <w:rFonts w:ascii="Times New Roman" w:hAnsi="Times New Roman" w:cs="Times New Roman"/>
      <w:b/>
    </w:rPr>
  </w:style>
  <w:style w:type="paragraph" w:styleId="2">
    <w:name w:val="heading 2"/>
    <w:basedOn w:val="a"/>
    <w:next w:val="a"/>
    <w:link w:val="2Char"/>
    <w:uiPriority w:val="9"/>
    <w:semiHidden/>
    <w:unhideWhenUsed/>
    <w:qFormat/>
    <w:rsid w:val="00B376D4"/>
    <w:pPr>
      <w:keepNext/>
      <w:outlineLvl w:val="1"/>
    </w:pPr>
    <w:rPr>
      <w:rFonts w:asciiTheme="majorHAnsi" w:eastAsiaTheme="majorEastAsia" w:hAnsiTheme="majorHAnsi" w:cstheme="majorBidi"/>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0">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
    <w:basedOn w:val="a"/>
    <w:link w:val="Char"/>
    <w:uiPriority w:val="34"/>
    <w:qFormat/>
    <w:pPr>
      <w:ind w:leftChars="400" w:left="840"/>
    </w:p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rPr>
  </w:style>
  <w:style w:type="character" w:customStyle="1" w:styleId="1Char">
    <w:name w:val="제목 1 Char"/>
    <w:basedOn w:val="a0"/>
    <w:link w:val="11"/>
    <w:uiPriority w:val="9"/>
    <w:rPr>
      <w:rFonts w:ascii="Times New Roman" w:eastAsia="한컴바탕" w:hAnsi="Times New Roman" w:cs="Times New Roman"/>
      <w:b/>
      <w:color w:val="000000"/>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rPr>
      <w:szCs w:val="20"/>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tcPr>
      <w:shd w:val="clear" w:color="auto" w:fill="auto"/>
    </w:tcPr>
  </w:style>
  <w:style w:type="table" w:customStyle="1" w:styleId="TableGrid48">
    <w:name w:val="TableGrid48;"/>
    <w:basedOn w:val="NormalTable"/>
    <w:next w:val="TableGrid"/>
    <w:uiPriority w:val="99"/>
    <w:qFormat/>
    <w:tblPr/>
    <w:tcPr>
      <w:shd w:val="clear" w:color="auto" w:fill="auto"/>
    </w:tcPr>
  </w:style>
  <w:style w:type="table" w:customStyle="1" w:styleId="13">
    <w:name w:val="표 구분선1"/>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ÖªøúÓ«Õª1"/>
    <w:basedOn w:val="a"/>
    <w:autoRedefine/>
    <w:uiPriority w:val="34"/>
    <w:qFormat/>
    <w:rsid w:val="00591C1B"/>
    <w:pPr>
      <w:numPr>
        <w:numId w:val="1"/>
      </w:numPr>
      <w:spacing w:after="160" w:line="256" w:lineRule="auto"/>
      <w:ind w:leftChars="103" w:left="566"/>
      <w:contextualSpacing/>
      <w:jc w:val="both"/>
    </w:pPr>
    <w:rPr>
      <w:b/>
      <w:bCs/>
      <w:lang w:eastAsia="ko-KR"/>
    </w:rPr>
  </w:style>
  <w:style w:type="character" w:customStyle="1" w:styleId="2Char">
    <w:name w:val="제목 2 Char"/>
    <w:basedOn w:val="a0"/>
    <w:link w:val="2"/>
    <w:uiPriority w:val="9"/>
    <w:rsid w:val="00B376D4"/>
    <w:rPr>
      <w:rFonts w:asciiTheme="majorHAnsi" w:eastAsiaTheme="majorEastAsia" w:hAnsiTheme="majorHAnsi" w:cstheme="majorBidi"/>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884</Words>
  <Characters>5041</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2025-05-09T07:50:00Z</dcterms:created>
  <dcterms:modified xsi:type="dcterms:W3CDTF">2025-05-09T13:07:00Z</dcterms:modified>
  <cp:version>1300.0100.01</cp:version>
</cp:coreProperties>
</file>