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37586" w14:textId="184395EB" w:rsidR="00197182" w:rsidRDefault="00FA62B9" w:rsidP="00197182">
      <w:pPr>
        <w:rPr>
          <w:rFonts w:ascii="Arial" w:hAnsi="Arial" w:cs="Arial"/>
          <w:b/>
          <w:bCs/>
          <w:sz w:val="22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EA7821">
        <w:rPr>
          <w:rFonts w:ascii="Arial" w:hAnsi="Arial" w:cs="Arial"/>
          <w:b/>
          <w:bCs/>
          <w:sz w:val="22"/>
          <w:lang w:val="en-US"/>
        </w:rPr>
        <w:t>20</w:t>
      </w:r>
      <w:r w:rsidR="00B03C9F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197182" w:rsidRPr="00197182">
        <w:rPr>
          <w:rFonts w:ascii="Arial" w:hAnsi="Arial" w:cs="Arial"/>
          <w:b/>
          <w:bCs/>
          <w:sz w:val="22"/>
          <w:lang w:val="en-US" w:eastAsia="zh-CN"/>
        </w:rPr>
        <w:t>R1-2502947</w:t>
      </w:r>
    </w:p>
    <w:p w14:paraId="14028F42" w14:textId="413F4CD6" w:rsidR="00EF5C70" w:rsidRPr="00CA0286" w:rsidRDefault="00B03C9F" w:rsidP="00197182">
      <w:pPr>
        <w:rPr>
          <w:rFonts w:ascii="Arial" w:eastAsia="Calibri Light" w:hAnsi="Arial" w:cs="Arial"/>
          <w:b/>
          <w:bCs/>
          <w:sz w:val="22"/>
          <w:lang w:eastAsia="ja-JP"/>
        </w:rPr>
      </w:pPr>
      <w:r>
        <w:rPr>
          <w:rFonts w:ascii="Arial" w:hAnsi="Arial" w:cs="Arial"/>
          <w:b/>
          <w:bCs/>
          <w:sz w:val="22"/>
          <w:lang w:val="en-US" w:eastAsia="zh-CN"/>
        </w:rPr>
        <w:t>Wuhan</w:t>
      </w:r>
      <w:r w:rsidR="00EA7821" w:rsidRPr="00EA7821">
        <w:rPr>
          <w:rFonts w:ascii="Arial" w:hAnsi="Arial" w:cs="Arial"/>
          <w:b/>
          <w:bCs/>
          <w:sz w:val="22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2"/>
          <w:lang w:val="en-US" w:eastAsia="zh-CN"/>
        </w:rPr>
        <w:t>China</w:t>
      </w:r>
      <w:r w:rsidR="00EA7821" w:rsidRPr="00EA7821">
        <w:rPr>
          <w:rFonts w:ascii="Arial" w:hAnsi="Arial" w:cs="Arial"/>
          <w:b/>
          <w:bCs/>
          <w:sz w:val="22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2"/>
          <w:lang w:val="en-US" w:eastAsia="zh-CN"/>
        </w:rPr>
        <w:t>April</w:t>
      </w:r>
      <w:r w:rsidR="005376CE" w:rsidRPr="00CA0286">
        <w:rPr>
          <w:rFonts w:ascii="Arial" w:hAnsi="Arial" w:cs="Arial"/>
          <w:b/>
          <w:bCs/>
          <w:sz w:val="22"/>
          <w:lang w:val="en-US" w:eastAsia="zh-CN"/>
        </w:rPr>
        <w:t xml:space="preserve"> </w:t>
      </w:r>
      <w:r w:rsidR="00673026">
        <w:rPr>
          <w:rFonts w:ascii="Arial" w:hAnsi="Arial" w:cs="Arial"/>
          <w:b/>
          <w:bCs/>
          <w:sz w:val="22"/>
          <w:lang w:val="en-US" w:eastAsia="zh-CN"/>
        </w:rPr>
        <w:t>7</w:t>
      </w:r>
      <w:r w:rsidR="005376CE" w:rsidRPr="00CA0286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="005376CE" w:rsidRPr="00CA0286">
        <w:rPr>
          <w:rFonts w:ascii="Arial" w:hAnsi="Arial" w:cs="Arial"/>
          <w:b/>
          <w:bCs/>
          <w:sz w:val="22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2"/>
          <w:lang w:val="en-US" w:eastAsia="zh-CN"/>
        </w:rPr>
        <w:t>11</w:t>
      </w:r>
      <w:r w:rsidRPr="00B03C9F">
        <w:rPr>
          <w:rFonts w:ascii="Arial" w:hAnsi="Arial" w:cs="Arial"/>
          <w:b/>
          <w:bCs/>
          <w:sz w:val="22"/>
          <w:vertAlign w:val="superscript"/>
          <w:lang w:val="en-US" w:eastAsia="zh-CN"/>
        </w:rPr>
        <w:t>th</w:t>
      </w:r>
      <w:r w:rsidR="00934B6D" w:rsidRPr="00CA0286">
        <w:rPr>
          <w:rFonts w:ascii="Arial" w:hAnsi="Arial" w:cs="Arial"/>
          <w:b/>
          <w:bCs/>
          <w:sz w:val="22"/>
          <w:lang w:val="en-US" w:eastAsia="zh-CN"/>
        </w:rPr>
        <w:t>, 202</w:t>
      </w:r>
      <w:r w:rsidR="00673026">
        <w:rPr>
          <w:rFonts w:ascii="Arial" w:hAnsi="Arial" w:cs="Arial"/>
          <w:b/>
          <w:bCs/>
          <w:sz w:val="22"/>
          <w:lang w:val="en-US" w:eastAsia="zh-CN"/>
        </w:rPr>
        <w:t>5</w:t>
      </w:r>
    </w:p>
    <w:p w14:paraId="413E9338" w14:textId="77777777" w:rsidR="00C37CB4" w:rsidRPr="0067302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1E5A5B36" w:rsidR="005A6C01" w:rsidRPr="006426AE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6426AE">
        <w:rPr>
          <w:rFonts w:ascii="Arial" w:hAnsi="Arial" w:cs="Arial"/>
          <w:b/>
          <w:lang w:val="en-US"/>
        </w:rPr>
        <w:t>Title:</w:t>
      </w:r>
      <w:r w:rsidRPr="006426AE">
        <w:rPr>
          <w:rFonts w:ascii="Arial" w:hAnsi="Arial" w:cs="Arial"/>
          <w:b/>
          <w:lang w:val="en-US"/>
        </w:rPr>
        <w:tab/>
      </w:r>
      <w:bookmarkStart w:id="1" w:name="_Hlk194074804"/>
      <w:r w:rsidR="00F95646" w:rsidRPr="006426AE">
        <w:rPr>
          <w:rFonts w:ascii="Arial" w:eastAsia="Arial Unicode MS" w:hAnsi="Arial" w:cs="Arial"/>
        </w:rPr>
        <w:t>Draft Reply LS on number of beam measurements in the measurement report MAC CE</w:t>
      </w:r>
      <w:bookmarkEnd w:id="1"/>
    </w:p>
    <w:p w14:paraId="32E14B29" w14:textId="0DE038D7" w:rsidR="00B46843" w:rsidRPr="006426AE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6426AE">
        <w:rPr>
          <w:rFonts w:ascii="Arial" w:eastAsia="Calibri Light" w:hAnsi="Arial" w:cs="Arial"/>
          <w:b/>
          <w:lang w:val="en-US" w:eastAsia="ja-JP"/>
        </w:rPr>
        <w:t>Response to:</w:t>
      </w:r>
      <w:r w:rsidRPr="006426AE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6426AE">
        <w:rPr>
          <w:rFonts w:ascii="Arial" w:eastAsia="Calibri Light" w:hAnsi="Arial" w:cs="Arial"/>
          <w:bCs/>
          <w:lang w:val="en-US" w:eastAsia="ja-JP"/>
        </w:rPr>
        <w:tab/>
      </w:r>
      <w:r w:rsidR="00F95646" w:rsidRPr="006426AE">
        <w:rPr>
          <w:rFonts w:ascii="Arial" w:eastAsia="Calibri Light" w:hAnsi="Arial" w:cs="Arial"/>
          <w:bCs/>
          <w:lang w:val="en-US" w:eastAsia="ja-JP"/>
        </w:rPr>
        <w:t>R1-2501686</w:t>
      </w:r>
      <w:r w:rsidR="002C5934" w:rsidRPr="006426AE" w:rsidDel="002C5934">
        <w:rPr>
          <w:rFonts w:ascii="Arial" w:eastAsia="Calibri Light" w:hAnsi="Arial" w:cs="Arial"/>
          <w:bCs/>
          <w:lang w:val="en-US" w:eastAsia="ja-JP"/>
        </w:rPr>
        <w:t xml:space="preserve"> </w:t>
      </w:r>
      <w:r w:rsidR="00C164C8" w:rsidRPr="006426AE">
        <w:rPr>
          <w:rFonts w:ascii="Arial" w:eastAsia="Calibri Light" w:hAnsi="Arial" w:cs="Arial"/>
          <w:bCs/>
          <w:lang w:val="en-US" w:eastAsia="ja-JP"/>
        </w:rPr>
        <w:t>(</w:t>
      </w:r>
      <w:r w:rsidR="00F95646" w:rsidRPr="006426AE">
        <w:rPr>
          <w:rFonts w:ascii="Arial" w:eastAsia="Calibri Light" w:hAnsi="Arial" w:cs="Arial"/>
          <w:bCs/>
          <w:lang w:val="en-US" w:eastAsia="ja-JP"/>
        </w:rPr>
        <w:t>R2-2501485</w:t>
      </w:r>
      <w:r w:rsidR="00C164C8" w:rsidRPr="006426AE">
        <w:rPr>
          <w:rFonts w:ascii="Arial" w:eastAsia="Calibri Light" w:hAnsi="Arial" w:cs="Arial"/>
          <w:bCs/>
          <w:lang w:val="en-US" w:eastAsia="ja-JP"/>
        </w:rPr>
        <w:t>)</w:t>
      </w:r>
    </w:p>
    <w:p w14:paraId="080D3798" w14:textId="50D78164" w:rsidR="005A6C01" w:rsidRPr="006426AE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6426AE">
        <w:rPr>
          <w:rFonts w:ascii="Arial" w:hAnsi="Arial" w:cs="Arial"/>
          <w:b/>
          <w:lang w:val="en-US"/>
        </w:rPr>
        <w:t>Release:</w:t>
      </w:r>
      <w:r w:rsidRPr="006426AE">
        <w:rPr>
          <w:rFonts w:ascii="Arial" w:hAnsi="Arial" w:cs="Arial"/>
          <w:bCs/>
          <w:lang w:val="en-US"/>
        </w:rPr>
        <w:tab/>
      </w:r>
      <w:r w:rsidR="00C76BA3" w:rsidRPr="006426AE">
        <w:rPr>
          <w:rFonts w:ascii="Arial" w:hAnsi="Arial" w:cs="Arial"/>
          <w:bCs/>
          <w:lang w:val="en-US"/>
        </w:rPr>
        <w:t>Rel-</w:t>
      </w:r>
      <w:r w:rsidR="002F50C1" w:rsidRPr="006426AE">
        <w:rPr>
          <w:rFonts w:ascii="Arial" w:eastAsia="Calibri Light" w:hAnsi="Arial" w:cs="Arial"/>
          <w:bCs/>
          <w:lang w:val="en-US" w:eastAsia="ja-JP"/>
        </w:rPr>
        <w:t>1</w:t>
      </w:r>
      <w:r w:rsidR="00D6021F" w:rsidRPr="006426AE">
        <w:rPr>
          <w:rFonts w:ascii="Arial" w:eastAsia="Calibri Light" w:hAnsi="Arial" w:cs="Arial"/>
          <w:bCs/>
          <w:lang w:val="en-US" w:eastAsia="ja-JP"/>
        </w:rPr>
        <w:t>9</w:t>
      </w:r>
    </w:p>
    <w:p w14:paraId="7E1A7192" w14:textId="573440EC" w:rsidR="005A6C01" w:rsidRPr="006426AE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6426AE">
        <w:rPr>
          <w:rFonts w:ascii="Arial" w:hAnsi="Arial" w:cs="Arial"/>
          <w:b/>
          <w:lang w:val="en-US"/>
        </w:rPr>
        <w:t>Work Item:</w:t>
      </w:r>
      <w:r w:rsidRPr="006426AE">
        <w:rPr>
          <w:rFonts w:ascii="Arial" w:hAnsi="Arial" w:cs="Arial"/>
          <w:bCs/>
          <w:lang w:val="en-US"/>
        </w:rPr>
        <w:tab/>
      </w:r>
      <w:r w:rsidR="00F95646" w:rsidRPr="006426AE">
        <w:rPr>
          <w:rFonts w:ascii="Arial" w:hAnsi="Arial" w:cs="Arial"/>
          <w:bCs/>
          <w:lang w:val="en-US"/>
        </w:rPr>
        <w:t>NR_Mob_Ph4-Core</w:t>
      </w:r>
    </w:p>
    <w:p w14:paraId="5783E673" w14:textId="77777777" w:rsidR="005A6C01" w:rsidRPr="006426AE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66F573F6" w:rsidR="005A6C01" w:rsidRPr="006426AE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6426AE">
        <w:rPr>
          <w:rFonts w:ascii="Arial" w:hAnsi="Arial" w:cs="Arial"/>
          <w:b/>
          <w:lang w:val="en-US"/>
        </w:rPr>
        <w:t>Source:</w:t>
      </w:r>
      <w:r w:rsidRPr="006426AE">
        <w:rPr>
          <w:rFonts w:ascii="Arial" w:hAnsi="Arial" w:cs="Arial"/>
          <w:bCs/>
          <w:lang w:val="en-US"/>
        </w:rPr>
        <w:tab/>
      </w:r>
      <w:r w:rsidR="001B709A" w:rsidRPr="006426AE">
        <w:rPr>
          <w:rFonts w:ascii="Arial" w:eastAsia="Calibri Light" w:hAnsi="Arial" w:cs="Arial"/>
          <w:bCs/>
          <w:lang w:val="en-US" w:eastAsia="ja-JP"/>
        </w:rPr>
        <w:t xml:space="preserve">Huawei, HiSilicon </w:t>
      </w:r>
    </w:p>
    <w:p w14:paraId="1CF83CCC" w14:textId="77777777" w:rsidR="005A6C01" w:rsidRPr="006426AE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6426AE">
        <w:rPr>
          <w:rFonts w:ascii="Arial" w:hAnsi="Arial" w:cs="Arial"/>
          <w:b/>
          <w:lang w:val="en-US"/>
        </w:rPr>
        <w:t>To:</w:t>
      </w:r>
      <w:r w:rsidRPr="006426AE">
        <w:rPr>
          <w:rFonts w:ascii="Arial" w:hAnsi="Arial" w:cs="Arial"/>
          <w:bCs/>
          <w:lang w:val="en-US"/>
        </w:rPr>
        <w:tab/>
      </w:r>
      <w:r w:rsidR="001B709A" w:rsidRPr="006426AE">
        <w:rPr>
          <w:rFonts w:ascii="Arial" w:hAnsi="Arial" w:cs="Arial"/>
          <w:bCs/>
          <w:lang w:val="en-US"/>
        </w:rPr>
        <w:t>RAN2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15F64920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F26E77">
        <w:rPr>
          <w:rFonts w:ascii="Arial" w:hAnsi="Arial" w:cs="Arial"/>
          <w:b w:val="0"/>
          <w:bCs/>
          <w:lang w:val="en-US" w:eastAsia="zh-CN"/>
        </w:rPr>
        <w:t>Jiayin</w:t>
      </w:r>
      <w:r w:rsidR="00C164C8">
        <w:rPr>
          <w:rFonts w:ascii="Arial" w:hAnsi="Arial" w:cs="Arial"/>
          <w:b w:val="0"/>
          <w:bCs/>
          <w:lang w:val="en-US" w:eastAsia="zh-CN"/>
        </w:rPr>
        <w:t xml:space="preserve"> </w:t>
      </w:r>
      <w:r w:rsidR="00F26E77">
        <w:rPr>
          <w:rFonts w:ascii="Arial" w:hAnsi="Arial" w:cs="Arial"/>
          <w:b w:val="0"/>
          <w:bCs/>
          <w:lang w:val="en-US" w:eastAsia="zh-CN"/>
        </w:rPr>
        <w:t>Z</w:t>
      </w:r>
      <w:r w:rsidR="0037554C">
        <w:rPr>
          <w:rFonts w:ascii="Arial" w:hAnsi="Arial" w:cs="Arial" w:hint="eastAsia"/>
          <w:b w:val="0"/>
          <w:bCs/>
          <w:lang w:val="en-US" w:eastAsia="zh-CN"/>
        </w:rPr>
        <w:t>H</w:t>
      </w:r>
      <w:r w:rsidR="00F26E77">
        <w:rPr>
          <w:rFonts w:ascii="Arial" w:hAnsi="Arial" w:cs="Arial"/>
          <w:b w:val="0"/>
          <w:bCs/>
          <w:lang w:val="en-US" w:eastAsia="zh-CN"/>
        </w:rPr>
        <w:t>ANG</w:t>
      </w:r>
    </w:p>
    <w:p w14:paraId="31CCDD50" w14:textId="7679FF55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F26E77">
        <w:rPr>
          <w:rFonts w:ascii="Arial" w:hAnsi="Arial" w:cs="Arial"/>
          <w:b w:val="0"/>
          <w:bCs/>
          <w:color w:val="auto"/>
          <w:lang w:val="en-US"/>
        </w:rPr>
        <w:t>zhangjiayin</w:t>
      </w:r>
      <w:r w:rsidR="001B709A" w:rsidRPr="001B709A">
        <w:rPr>
          <w:rFonts w:ascii="Arial" w:hAnsi="Arial" w:cs="Arial"/>
          <w:b w:val="0"/>
          <w:bCs/>
          <w:color w:val="auto"/>
          <w:lang w:val="en-US"/>
        </w:rPr>
        <w:t>@huawei.com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3589FBCD" w14:textId="04C25ACB" w:rsidR="009D31B7" w:rsidRDefault="007B2985" w:rsidP="00566E67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RAN2 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for the LS </w:t>
      </w:r>
      <w:r w:rsidR="006045A7" w:rsidRPr="00F95646">
        <w:rPr>
          <w:rFonts w:ascii="Arial" w:eastAsia="Calibri Light" w:hAnsi="Arial" w:cs="Arial"/>
          <w:bCs/>
          <w:lang w:val="en-US" w:eastAsia="ja-JP"/>
        </w:rPr>
        <w:t>R1-2501686</w:t>
      </w:r>
      <w:r w:rsidR="006045A7" w:rsidRPr="002C5934" w:rsidDel="002C5934">
        <w:rPr>
          <w:rFonts w:ascii="Arial" w:eastAsia="Calibri Light" w:hAnsi="Arial" w:cs="Arial"/>
          <w:bCs/>
          <w:lang w:val="en-US" w:eastAsia="ja-JP"/>
        </w:rPr>
        <w:t xml:space="preserve"> </w:t>
      </w:r>
      <w:r w:rsidR="006045A7">
        <w:rPr>
          <w:rFonts w:ascii="Arial" w:eastAsia="Calibri Light" w:hAnsi="Arial" w:cs="Arial"/>
          <w:bCs/>
          <w:lang w:val="en-US" w:eastAsia="ja-JP"/>
        </w:rPr>
        <w:t>(</w:t>
      </w:r>
      <w:r w:rsidR="006045A7" w:rsidRPr="00F95646">
        <w:rPr>
          <w:rFonts w:ascii="Arial" w:eastAsia="Calibri Light" w:hAnsi="Arial" w:cs="Arial"/>
          <w:bCs/>
          <w:lang w:val="en-US" w:eastAsia="ja-JP"/>
        </w:rPr>
        <w:t>R2-2501485</w:t>
      </w:r>
      <w:r w:rsidR="006045A7">
        <w:rPr>
          <w:rFonts w:ascii="Arial" w:eastAsia="Calibri Light" w:hAnsi="Arial" w:cs="Arial"/>
          <w:bCs/>
          <w:lang w:val="en-US" w:eastAsia="ja-JP"/>
        </w:rPr>
        <w:t>)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 </w:t>
      </w:r>
      <w:r w:rsidR="00F26E77" w:rsidRPr="00F26E77">
        <w:rPr>
          <w:rFonts w:ascii="Arial" w:hAnsi="Arial" w:cs="Arial"/>
          <w:color w:val="000000"/>
          <w:lang w:eastAsia="zh-CN"/>
        </w:rPr>
        <w:t xml:space="preserve">on </w:t>
      </w:r>
      <w:r w:rsidR="009F5A59">
        <w:rPr>
          <w:rFonts w:ascii="Arial" w:hAnsi="Arial" w:cs="Arial"/>
          <w:color w:val="000000"/>
          <w:lang w:eastAsia="zh-CN"/>
        </w:rPr>
        <w:t xml:space="preserve">the </w:t>
      </w:r>
      <w:r w:rsidR="006045A7" w:rsidRPr="006045A7">
        <w:rPr>
          <w:rFonts w:ascii="Arial" w:hAnsi="Arial" w:cs="Arial"/>
          <w:color w:val="000000"/>
          <w:lang w:eastAsia="zh-CN"/>
        </w:rPr>
        <w:t>number of beam measurements in the measurement report MAC CE</w:t>
      </w:r>
      <w:r w:rsidR="00983068" w:rsidRPr="00983068">
        <w:rPr>
          <w:rFonts w:ascii="Arial" w:hAnsi="Arial" w:cs="Arial"/>
          <w:color w:val="000000"/>
          <w:lang w:eastAsia="zh-CN"/>
        </w:rPr>
        <w:t xml:space="preserve">. </w:t>
      </w:r>
    </w:p>
    <w:p w14:paraId="6889BA87" w14:textId="46A88FCF" w:rsidR="009D31B7" w:rsidRDefault="002C5934" w:rsidP="00566E67">
      <w:pPr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As for the question to RAN1</w:t>
      </w:r>
      <w:r w:rsidR="009D31B7" w:rsidRPr="009D31B7">
        <w:rPr>
          <w:rFonts w:ascii="Arial" w:hAnsi="Arial" w:cs="Arial"/>
          <w:color w:val="000000"/>
          <w:lang w:eastAsia="zh-CN"/>
        </w:rPr>
        <w:t xml:space="preserve"> captured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D31B7" w14:paraId="6B821BD2" w14:textId="77777777" w:rsidTr="006045A7">
        <w:tc>
          <w:tcPr>
            <w:tcW w:w="9855" w:type="dxa"/>
          </w:tcPr>
          <w:p w14:paraId="41DDD066" w14:textId="77777777" w:rsidR="006045A7" w:rsidRPr="006045A7" w:rsidRDefault="006045A7" w:rsidP="006045A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eastAsia="Times New Roman" w:hAnsi="Arial" w:cs="Arial"/>
                <w:iCs/>
                <w:lang w:eastAsia="en-GB"/>
              </w:rPr>
            </w:pPr>
            <w:r w:rsidRPr="006045A7">
              <w:rPr>
                <w:rFonts w:ascii="Arial" w:eastAsia="Times New Roman" w:hAnsi="Arial" w:cs="Arial"/>
                <w:iCs/>
                <w:lang w:eastAsia="en-GB"/>
              </w:rPr>
              <w:t>Regarding the format of the MAC CE, we would like to ask the following question:</w:t>
            </w:r>
          </w:p>
          <w:p w14:paraId="52463C3F" w14:textId="7590BD9B" w:rsidR="009D31B7" w:rsidRDefault="006045A7" w:rsidP="006045A7">
            <w:pPr>
              <w:pStyle w:val="ListParagraph"/>
              <w:numPr>
                <w:ilvl w:val="0"/>
                <w:numId w:val="12"/>
              </w:numPr>
              <w:spacing w:afterLines="50" w:after="120"/>
              <w:ind w:leftChars="0"/>
              <w:jc w:val="both"/>
              <w:rPr>
                <w:lang w:eastAsia="zh-CN"/>
              </w:rPr>
            </w:pPr>
            <w:r w:rsidRPr="006045A7">
              <w:rPr>
                <w:rFonts w:ascii="Arial" w:eastAsia="Times New Roman" w:hAnsi="Arial" w:cs="Arial"/>
                <w:iCs/>
                <w:lang w:eastAsia="zh-CN"/>
              </w:rPr>
              <w:t>What should be the maximum number of beam-level measurement results that can be included in the MAC CE?</w:t>
            </w:r>
          </w:p>
        </w:tc>
      </w:tr>
    </w:tbl>
    <w:p w14:paraId="0DB734C1" w14:textId="71A7088F" w:rsidR="00CA0286" w:rsidRPr="009D31B7" w:rsidRDefault="00CA0286" w:rsidP="00566E67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</w:p>
    <w:p w14:paraId="5669EF81" w14:textId="77777777" w:rsidR="000F3A05" w:rsidRDefault="000F3A05" w:rsidP="00566E67">
      <w:pPr>
        <w:autoSpaceDN w:val="0"/>
        <w:spacing w:afterLines="50" w:after="120"/>
        <w:jc w:val="both"/>
        <w:rPr>
          <w:rFonts w:ascii="Arial" w:hAnsi="Arial" w:cs="Arial"/>
          <w:b/>
          <w:color w:val="000000"/>
          <w:lang w:eastAsia="zh-CN"/>
        </w:rPr>
      </w:pPr>
      <w:r w:rsidRPr="000F3A05">
        <w:rPr>
          <w:rFonts w:ascii="Arial" w:hAnsi="Arial" w:cs="Arial"/>
          <w:color w:val="000000"/>
          <w:lang w:eastAsia="zh-CN"/>
        </w:rPr>
        <w:t>RAN1 has discussed the issue and concluded the following</w:t>
      </w:r>
      <w:r w:rsidRPr="000F3A05">
        <w:rPr>
          <w:rFonts w:ascii="Arial" w:hAnsi="Arial" w:cs="Arial"/>
          <w:b/>
          <w:color w:val="000000"/>
          <w:lang w:eastAsia="zh-CN"/>
        </w:rPr>
        <w:t>:</w:t>
      </w:r>
    </w:p>
    <w:p w14:paraId="6B4B4EF3" w14:textId="0E12613B" w:rsidR="00CA0286" w:rsidRDefault="006045A7" w:rsidP="00566E67">
      <w:pPr>
        <w:widowControl w:val="0"/>
        <w:autoSpaceDE w:val="0"/>
        <w:autoSpaceDN w:val="0"/>
        <w:adjustRightInd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 w:rsidRPr="006045A7">
        <w:rPr>
          <w:rFonts w:ascii="Arial" w:hAnsi="Arial" w:cs="Arial"/>
          <w:color w:val="000000"/>
          <w:lang w:eastAsia="zh-CN"/>
        </w:rPr>
        <w:t xml:space="preserve">UE can report the </w:t>
      </w:r>
      <w:r>
        <w:rPr>
          <w:rFonts w:ascii="Arial" w:hAnsi="Arial" w:cs="Arial"/>
          <w:color w:val="000000"/>
          <w:lang w:eastAsia="zh-CN"/>
        </w:rPr>
        <w:t xml:space="preserve">capability of the </w:t>
      </w:r>
      <w:r w:rsidRPr="006045A7">
        <w:rPr>
          <w:rFonts w:ascii="Arial" w:eastAsia="Times New Roman" w:hAnsi="Arial" w:cs="Arial"/>
          <w:iCs/>
          <w:lang w:eastAsia="zh-CN"/>
        </w:rPr>
        <w:t xml:space="preserve">maximum number of beam-level measurement results that can be included in </w:t>
      </w:r>
      <w:r>
        <w:rPr>
          <w:rFonts w:ascii="Arial" w:eastAsia="Times New Roman" w:hAnsi="Arial" w:cs="Arial"/>
          <w:iCs/>
          <w:lang w:eastAsia="zh-CN"/>
        </w:rPr>
        <w:t xml:space="preserve">a </w:t>
      </w:r>
      <w:r w:rsidRPr="006045A7">
        <w:rPr>
          <w:rFonts w:ascii="Arial" w:eastAsia="Times New Roman" w:hAnsi="Arial" w:cs="Arial"/>
          <w:iCs/>
          <w:lang w:eastAsia="zh-CN"/>
        </w:rPr>
        <w:t>MAC CE</w:t>
      </w:r>
      <w:r>
        <w:rPr>
          <w:rFonts w:ascii="Arial" w:hAnsi="Arial" w:cs="Arial"/>
          <w:color w:val="000000"/>
          <w:lang w:eastAsia="zh-CN"/>
        </w:rPr>
        <w:t xml:space="preserve">. The capability consists of </w:t>
      </w:r>
      <w:r w:rsidRPr="006045A7">
        <w:rPr>
          <w:rFonts w:ascii="Arial" w:hAnsi="Arial" w:cs="Arial"/>
          <w:color w:val="000000"/>
          <w:lang w:eastAsia="zh-CN"/>
        </w:rPr>
        <w:t>the maximum number of cells (L), maximum number of beams per cell (M) and maximum number of beams across cells (M × L)</w:t>
      </w:r>
      <w:r>
        <w:rPr>
          <w:rFonts w:ascii="Arial" w:hAnsi="Arial" w:cs="Arial"/>
          <w:color w:val="000000"/>
          <w:lang w:eastAsia="zh-CN"/>
        </w:rPr>
        <w:t xml:space="preserve">. The value range of L is {1,2,3,4}. The value range of M is {1,2,3,4}. The value range of </w:t>
      </w:r>
      <w:r w:rsidRPr="006045A7">
        <w:rPr>
          <w:rFonts w:ascii="Arial" w:hAnsi="Arial" w:cs="Arial"/>
          <w:color w:val="000000"/>
          <w:lang w:eastAsia="zh-CN"/>
        </w:rPr>
        <w:t>M × L</w:t>
      </w:r>
      <w:r>
        <w:rPr>
          <w:rFonts w:ascii="Arial" w:hAnsi="Arial" w:cs="Arial"/>
          <w:color w:val="000000"/>
          <w:lang w:eastAsia="zh-CN"/>
        </w:rPr>
        <w:t xml:space="preserve"> is {</w:t>
      </w:r>
      <w:r w:rsidRPr="006045A7">
        <w:rPr>
          <w:rFonts w:ascii="Arial" w:hAnsi="Arial" w:cs="Arial"/>
          <w:color w:val="000000"/>
          <w:lang w:eastAsia="zh-CN"/>
        </w:rPr>
        <w:t>1,2,3,4,6,8,9,12,16</w:t>
      </w:r>
      <w:r>
        <w:rPr>
          <w:rFonts w:ascii="Arial" w:hAnsi="Arial" w:cs="Arial"/>
          <w:color w:val="000000"/>
          <w:lang w:eastAsia="zh-CN"/>
        </w:rPr>
        <w:t>}.</w:t>
      </w:r>
    </w:p>
    <w:p w14:paraId="7D24D0D0" w14:textId="77777777" w:rsidR="00E940E7" w:rsidRPr="00C427EC" w:rsidRDefault="00E940E7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70C2FF77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To RAN2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5874709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6751E0">
        <w:rPr>
          <w:rFonts w:ascii="Arial" w:hAnsi="Arial" w:cs="Arial"/>
          <w:snapToGrid w:val="0"/>
          <w:color w:val="000000"/>
          <w:lang w:eastAsia="zh-CN"/>
        </w:rPr>
        <w:t>ask</w:t>
      </w:r>
      <w:r w:rsidR="006751E0" w:rsidRPr="007B2985">
        <w:rPr>
          <w:rFonts w:ascii="Arial" w:hAnsi="Arial" w:cs="Arial"/>
          <w:snapToGrid w:val="0"/>
          <w:color w:val="000000"/>
          <w:lang w:eastAsia="zh-CN"/>
        </w:rPr>
        <w:t xml:space="preserve"> </w:t>
      </w:r>
      <w:r w:rsidRPr="007B2985">
        <w:rPr>
          <w:rFonts w:ascii="Arial" w:hAnsi="Arial" w:cs="Arial"/>
          <w:snapToGrid w:val="0"/>
          <w:color w:val="000000"/>
          <w:lang w:eastAsia="zh-CN"/>
        </w:rPr>
        <w:t>RAN2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1A5814E6" w14:textId="222BB1E6" w:rsidR="00E56B8F" w:rsidRDefault="004B390C" w:rsidP="00B51E8C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21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May</w:t>
      </w:r>
      <w:r w:rsidRPr="00CA028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19</w:t>
      </w:r>
      <w:r w:rsidRPr="00CA0286">
        <w:rPr>
          <w:rFonts w:ascii="Arial" w:hAnsi="Arial" w:cs="Arial"/>
          <w:lang w:val="en-US"/>
        </w:rPr>
        <w:t xml:space="preserve">th – </w:t>
      </w:r>
      <w:r>
        <w:rPr>
          <w:rFonts w:ascii="Arial" w:hAnsi="Arial" w:cs="Arial"/>
          <w:lang w:val="en-US"/>
        </w:rPr>
        <w:t>23rd</w:t>
      </w:r>
      <w:r w:rsidRPr="00CA0286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 xml:space="preserve">             Malta</w:t>
      </w:r>
    </w:p>
    <w:p w14:paraId="23311E30" w14:textId="5402AF5F" w:rsidR="006045A7" w:rsidRDefault="006045A7" w:rsidP="006045A7">
      <w:pPr>
        <w:spacing w:line="360" w:lineRule="auto"/>
        <w:jc w:val="both"/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</w:rPr>
        <w:t>RAN WG1 Meeting#</w:t>
      </w:r>
      <w:r w:rsidRPr="00CA0286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2</w:t>
      </w:r>
      <w:r w:rsidR="009F5A59">
        <w:rPr>
          <w:rFonts w:ascii="Arial" w:hAnsi="Arial" w:cs="Arial"/>
          <w:lang w:val="en-US"/>
        </w:rPr>
        <w:t xml:space="preserve">2 </w:t>
      </w:r>
      <w:r>
        <w:rPr>
          <w:rFonts w:ascii="Arial" w:hAnsi="Arial" w:cs="Arial"/>
          <w:lang w:val="en-US"/>
        </w:rPr>
        <w:tab/>
      </w:r>
      <w:r w:rsidR="009F5A59">
        <w:rPr>
          <w:rFonts w:ascii="Arial" w:hAnsi="Arial" w:cs="Arial"/>
          <w:lang w:val="en-US"/>
        </w:rPr>
        <w:t>August</w:t>
      </w:r>
      <w:r w:rsidRPr="00CA0286">
        <w:rPr>
          <w:rFonts w:ascii="Arial" w:hAnsi="Arial" w:cs="Arial"/>
          <w:lang w:val="en-US"/>
        </w:rPr>
        <w:t xml:space="preserve"> </w:t>
      </w:r>
      <w:r w:rsidR="009F5A59">
        <w:rPr>
          <w:rFonts w:ascii="Arial" w:hAnsi="Arial" w:cs="Arial"/>
          <w:lang w:val="en-US"/>
        </w:rPr>
        <w:t>25</w:t>
      </w:r>
      <w:r w:rsidRPr="00CA0286">
        <w:rPr>
          <w:rFonts w:ascii="Arial" w:hAnsi="Arial" w:cs="Arial"/>
          <w:lang w:val="en-US"/>
        </w:rPr>
        <w:t xml:space="preserve">th – </w:t>
      </w:r>
      <w:r w:rsidR="009F5A59">
        <w:rPr>
          <w:rFonts w:ascii="Arial" w:hAnsi="Arial" w:cs="Arial"/>
          <w:lang w:val="en-US"/>
        </w:rPr>
        <w:t>29</w:t>
      </w:r>
      <w:r>
        <w:rPr>
          <w:rFonts w:ascii="Arial" w:hAnsi="Arial" w:cs="Arial" w:hint="eastAsia"/>
          <w:lang w:val="en-US" w:eastAsia="zh-CN"/>
        </w:rPr>
        <w:t>th</w:t>
      </w:r>
      <w:r w:rsidRPr="00CA0286">
        <w:rPr>
          <w:rFonts w:ascii="Arial" w:hAnsi="Arial" w:cs="Arial"/>
          <w:lang w:val="en-US"/>
        </w:rPr>
        <w:t xml:space="preserve"> 202</w:t>
      </w:r>
      <w:r>
        <w:rPr>
          <w:rFonts w:ascii="Arial" w:hAnsi="Arial" w:cs="Arial"/>
          <w:lang w:val="en-US"/>
        </w:rPr>
        <w:t>5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</w:r>
      <w:r w:rsidR="009F5A59" w:rsidRPr="009F5A59">
        <w:rPr>
          <w:rFonts w:ascii="Arial" w:hAnsi="Arial" w:cs="Arial"/>
          <w:lang w:val="en-US"/>
        </w:rPr>
        <w:t>Bengaluru</w:t>
      </w:r>
    </w:p>
    <w:p w14:paraId="015489A5" w14:textId="77777777" w:rsidR="006045A7" w:rsidRPr="006045A7" w:rsidRDefault="006045A7" w:rsidP="00B51E8C">
      <w:pPr>
        <w:spacing w:line="360" w:lineRule="auto"/>
        <w:jc w:val="both"/>
        <w:rPr>
          <w:rFonts w:ascii="Arial" w:hAnsi="Arial" w:cs="Arial"/>
          <w:bCs/>
          <w:lang w:val="en-US" w:eastAsia="zh-CN"/>
        </w:rPr>
      </w:pPr>
    </w:p>
    <w:sectPr w:rsidR="006045A7" w:rsidRPr="006045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49A6A" w14:textId="77777777" w:rsidR="00A12EAF" w:rsidRDefault="00A12EAF">
      <w:r>
        <w:separator/>
      </w:r>
    </w:p>
  </w:endnote>
  <w:endnote w:type="continuationSeparator" w:id="0">
    <w:p w14:paraId="6189305E" w14:textId="77777777" w:rsidR="00A12EAF" w:rsidRDefault="00A12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DAAB0" w14:textId="77777777" w:rsidR="00A12EAF" w:rsidRDefault="00A12EAF">
      <w:r>
        <w:separator/>
      </w:r>
    </w:p>
  </w:footnote>
  <w:footnote w:type="continuationSeparator" w:id="0">
    <w:p w14:paraId="65403FC4" w14:textId="77777777" w:rsidR="00A12EAF" w:rsidRDefault="00A12E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439A4"/>
    <w:multiLevelType w:val="hybridMultilevel"/>
    <w:tmpl w:val="2CECDC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9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1"/>
  </w:num>
  <w:num w:numId="5">
    <w:abstractNumId w:val="7"/>
  </w:num>
  <w:num w:numId="6">
    <w:abstractNumId w:val="9"/>
  </w:num>
  <w:num w:numId="7">
    <w:abstractNumId w:val="3"/>
  </w:num>
  <w:num w:numId="8">
    <w:abstractNumId w:val="10"/>
  </w:num>
  <w:num w:numId="9">
    <w:abstractNumId w:val="5"/>
  </w:num>
  <w:num w:numId="10">
    <w:abstractNumId w:val="2"/>
  </w:num>
  <w:num w:numId="11">
    <w:abstractNumId w:val="0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0D8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767B6"/>
    <w:rsid w:val="000816BE"/>
    <w:rsid w:val="000819D0"/>
    <w:rsid w:val="00081DA5"/>
    <w:rsid w:val="000823F9"/>
    <w:rsid w:val="00083677"/>
    <w:rsid w:val="00084C0C"/>
    <w:rsid w:val="00085256"/>
    <w:rsid w:val="00086039"/>
    <w:rsid w:val="00086C3A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0F3A05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2AF"/>
    <w:rsid w:val="0014655D"/>
    <w:rsid w:val="00150BDE"/>
    <w:rsid w:val="00150C44"/>
    <w:rsid w:val="00151212"/>
    <w:rsid w:val="001600ED"/>
    <w:rsid w:val="00160E57"/>
    <w:rsid w:val="00163D6E"/>
    <w:rsid w:val="0016539E"/>
    <w:rsid w:val="00170D6E"/>
    <w:rsid w:val="00172C11"/>
    <w:rsid w:val="00173E3F"/>
    <w:rsid w:val="0017495C"/>
    <w:rsid w:val="00176E12"/>
    <w:rsid w:val="00176F49"/>
    <w:rsid w:val="00183999"/>
    <w:rsid w:val="00194EAB"/>
    <w:rsid w:val="00197182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201FB1"/>
    <w:rsid w:val="0020258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5172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5934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40550"/>
    <w:rsid w:val="0034057E"/>
    <w:rsid w:val="00341A23"/>
    <w:rsid w:val="003431C1"/>
    <w:rsid w:val="00343278"/>
    <w:rsid w:val="00347B79"/>
    <w:rsid w:val="00360D34"/>
    <w:rsid w:val="003610E1"/>
    <w:rsid w:val="003615F8"/>
    <w:rsid w:val="00361BE9"/>
    <w:rsid w:val="003637AD"/>
    <w:rsid w:val="00364AEB"/>
    <w:rsid w:val="00364BAF"/>
    <w:rsid w:val="003679A0"/>
    <w:rsid w:val="0037177B"/>
    <w:rsid w:val="0037554C"/>
    <w:rsid w:val="0037608E"/>
    <w:rsid w:val="0037624F"/>
    <w:rsid w:val="0037701A"/>
    <w:rsid w:val="00377701"/>
    <w:rsid w:val="00381306"/>
    <w:rsid w:val="00381474"/>
    <w:rsid w:val="003829C1"/>
    <w:rsid w:val="00383777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6F47"/>
    <w:rsid w:val="00417B6B"/>
    <w:rsid w:val="00421757"/>
    <w:rsid w:val="00422402"/>
    <w:rsid w:val="00423CBE"/>
    <w:rsid w:val="00424762"/>
    <w:rsid w:val="00425912"/>
    <w:rsid w:val="00427495"/>
    <w:rsid w:val="00427F32"/>
    <w:rsid w:val="0043171F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390C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6F1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6CE"/>
    <w:rsid w:val="00537F62"/>
    <w:rsid w:val="00540B6A"/>
    <w:rsid w:val="00543066"/>
    <w:rsid w:val="005435A7"/>
    <w:rsid w:val="00544DB1"/>
    <w:rsid w:val="00547A5C"/>
    <w:rsid w:val="00550279"/>
    <w:rsid w:val="00553A6D"/>
    <w:rsid w:val="0055630D"/>
    <w:rsid w:val="00557558"/>
    <w:rsid w:val="00557FE1"/>
    <w:rsid w:val="0056010E"/>
    <w:rsid w:val="00562EF2"/>
    <w:rsid w:val="00564EE9"/>
    <w:rsid w:val="00566E67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45A7"/>
    <w:rsid w:val="00605382"/>
    <w:rsid w:val="00611067"/>
    <w:rsid w:val="00611AB7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26AE"/>
    <w:rsid w:val="00646A11"/>
    <w:rsid w:val="00646B9B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3026"/>
    <w:rsid w:val="006751E0"/>
    <w:rsid w:val="00677CE1"/>
    <w:rsid w:val="00677D6C"/>
    <w:rsid w:val="00680096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0D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4E9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2C5F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345F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24FE"/>
    <w:rsid w:val="00804766"/>
    <w:rsid w:val="00804972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0D06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4BC"/>
    <w:rsid w:val="00934B6D"/>
    <w:rsid w:val="009350F0"/>
    <w:rsid w:val="0093673C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B14"/>
    <w:rsid w:val="009D2FAE"/>
    <w:rsid w:val="009D31B7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5A59"/>
    <w:rsid w:val="009F7F6F"/>
    <w:rsid w:val="00A010A2"/>
    <w:rsid w:val="00A11972"/>
    <w:rsid w:val="00A12448"/>
    <w:rsid w:val="00A12EAF"/>
    <w:rsid w:val="00A13944"/>
    <w:rsid w:val="00A13B72"/>
    <w:rsid w:val="00A14451"/>
    <w:rsid w:val="00A14D7C"/>
    <w:rsid w:val="00A16C5A"/>
    <w:rsid w:val="00A17BDD"/>
    <w:rsid w:val="00A2044A"/>
    <w:rsid w:val="00A21886"/>
    <w:rsid w:val="00A27638"/>
    <w:rsid w:val="00A27B53"/>
    <w:rsid w:val="00A27FB7"/>
    <w:rsid w:val="00A3136B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757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2FDB"/>
    <w:rsid w:val="00B03599"/>
    <w:rsid w:val="00B03C9F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46EF"/>
    <w:rsid w:val="00BB5F7B"/>
    <w:rsid w:val="00BB79B6"/>
    <w:rsid w:val="00BB7B49"/>
    <w:rsid w:val="00BC1E42"/>
    <w:rsid w:val="00BC526F"/>
    <w:rsid w:val="00BD1C79"/>
    <w:rsid w:val="00BD2775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452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634C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2DFA"/>
    <w:rsid w:val="00CE3B24"/>
    <w:rsid w:val="00CF23B8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344F"/>
    <w:rsid w:val="00D251D3"/>
    <w:rsid w:val="00D32041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7939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467E"/>
    <w:rsid w:val="00DD5FAA"/>
    <w:rsid w:val="00DE0D17"/>
    <w:rsid w:val="00DE4298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B8F"/>
    <w:rsid w:val="00E61259"/>
    <w:rsid w:val="00E615F0"/>
    <w:rsid w:val="00E65B42"/>
    <w:rsid w:val="00E71152"/>
    <w:rsid w:val="00E723BE"/>
    <w:rsid w:val="00E75897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40E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7821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26E77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0D65"/>
    <w:rsid w:val="00F92B05"/>
    <w:rsid w:val="00F95439"/>
    <w:rsid w:val="00F95646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uiPriority w:val="3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56106-E8A1-4643-B9DF-DEFC9AFA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1609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Huawei</dc:creator>
  <cp:keywords/>
  <cp:lastModifiedBy>Matthew Webb</cp:lastModifiedBy>
  <cp:revision>11</cp:revision>
  <cp:lastPrinted>2002-04-23T01:10:00Z</cp:lastPrinted>
  <dcterms:created xsi:type="dcterms:W3CDTF">2025-03-28T09:00:00Z</dcterms:created>
  <dcterms:modified xsi:type="dcterms:W3CDTF">2025-03-28T14:30:00Z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1743150314</vt:lpwstr>
  </property>
</Properties>
</file>