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E61B" w14:textId="1038EA31" w:rsidR="00360F48" w:rsidRPr="00F20E13" w:rsidRDefault="00360F48" w:rsidP="00360F48">
      <w:pPr>
        <w:pStyle w:val="Header"/>
        <w:tabs>
          <w:tab w:val="left" w:pos="1034"/>
        </w:tabs>
        <w:rPr>
          <w:rFonts w:cs="Arial"/>
          <w:bCs/>
          <w:noProof w:val="0"/>
          <w:sz w:val="24"/>
          <w:szCs w:val="24"/>
          <w:lang w:val="de-DE"/>
        </w:rPr>
      </w:pPr>
      <w:bookmarkStart w:id="0" w:name="Signet45"/>
      <w:r w:rsidRPr="00F20E13">
        <w:rPr>
          <w:rFonts w:cs="Arial"/>
          <w:bCs/>
          <w:noProof w:val="0"/>
          <w:sz w:val="24"/>
          <w:szCs w:val="24"/>
          <w:lang w:val="de-DE"/>
        </w:rPr>
        <w:t>3GPP TSG RAN WG1#1</w:t>
      </w:r>
      <w:r w:rsidR="002F6D0F" w:rsidRPr="00F20E13">
        <w:rPr>
          <w:rFonts w:cs="Arial"/>
          <w:bCs/>
          <w:noProof w:val="0"/>
          <w:sz w:val="24"/>
          <w:szCs w:val="24"/>
          <w:lang w:val="de-DE"/>
        </w:rPr>
        <w:t>20</w:t>
      </w:r>
      <w:r w:rsidR="00F20E13" w:rsidRPr="00F20E13">
        <w:rPr>
          <w:rFonts w:cs="Arial"/>
          <w:bCs/>
          <w:noProof w:val="0"/>
          <w:sz w:val="24"/>
          <w:szCs w:val="24"/>
          <w:lang w:val="de-DE"/>
        </w:rPr>
        <w:t>bis</w:t>
      </w:r>
      <w:r w:rsidRPr="00F20E13">
        <w:rPr>
          <w:rFonts w:cs="Arial"/>
          <w:bCs/>
          <w:noProof w:val="0"/>
          <w:sz w:val="24"/>
          <w:szCs w:val="24"/>
          <w:lang w:val="de-DE"/>
        </w:rPr>
        <w:tab/>
      </w:r>
      <w:r w:rsidRPr="00F20E13">
        <w:rPr>
          <w:rFonts w:cs="Arial"/>
          <w:bCs/>
          <w:noProof w:val="0"/>
          <w:sz w:val="24"/>
          <w:szCs w:val="24"/>
          <w:lang w:val="de-DE"/>
        </w:rPr>
        <w:tab/>
      </w:r>
      <w:r w:rsidRPr="00F20E13">
        <w:rPr>
          <w:rFonts w:cs="Arial"/>
          <w:bCs/>
          <w:noProof w:val="0"/>
          <w:sz w:val="24"/>
          <w:szCs w:val="24"/>
          <w:lang w:val="de-DE"/>
        </w:rPr>
        <w:tab/>
      </w:r>
      <w:r w:rsidRPr="00F20E13">
        <w:rPr>
          <w:rFonts w:cs="Arial"/>
          <w:bCs/>
          <w:noProof w:val="0"/>
          <w:sz w:val="24"/>
          <w:szCs w:val="24"/>
          <w:lang w:val="de-DE"/>
        </w:rPr>
        <w:tab/>
      </w:r>
      <w:r w:rsidRPr="00F20E13">
        <w:rPr>
          <w:rFonts w:cs="Arial"/>
          <w:bCs/>
          <w:noProof w:val="0"/>
          <w:sz w:val="24"/>
          <w:szCs w:val="24"/>
          <w:lang w:val="de-DE"/>
        </w:rPr>
        <w:tab/>
      </w:r>
      <w:r w:rsidRPr="00F20E13">
        <w:rPr>
          <w:rFonts w:cs="Arial"/>
          <w:bCs/>
          <w:noProof w:val="0"/>
          <w:sz w:val="24"/>
          <w:szCs w:val="24"/>
          <w:lang w:val="de-DE"/>
        </w:rPr>
        <w:tab/>
      </w:r>
      <w:r w:rsidRPr="00F20E13">
        <w:rPr>
          <w:rFonts w:cs="Arial"/>
          <w:bCs/>
          <w:noProof w:val="0"/>
          <w:sz w:val="24"/>
          <w:szCs w:val="24"/>
          <w:lang w:val="de-DE"/>
        </w:rPr>
        <w:tab/>
        <w:t xml:space="preserve">    </w:t>
      </w:r>
      <w:r w:rsidR="00D92FE3" w:rsidRPr="00D92FE3">
        <w:rPr>
          <w:rFonts w:cs="Arial"/>
          <w:bCs/>
          <w:noProof w:val="0"/>
          <w:sz w:val="24"/>
          <w:szCs w:val="24"/>
          <w:lang w:val="de-DE"/>
        </w:rPr>
        <w:t>R1-2502194</w:t>
      </w:r>
    </w:p>
    <w:p w14:paraId="759C9C1C" w14:textId="5A2B0DE2" w:rsidR="002E27D0" w:rsidRPr="005B21F7" w:rsidRDefault="00DE64A9" w:rsidP="00360F48">
      <w:pPr>
        <w:pStyle w:val="Header"/>
        <w:tabs>
          <w:tab w:val="left" w:pos="1034"/>
        </w:tabs>
        <w:rPr>
          <w:bCs/>
          <w:noProof w:val="0"/>
          <w:sz w:val="6"/>
          <w:szCs w:val="6"/>
          <w:lang w:val="en-US"/>
        </w:rPr>
      </w:pPr>
      <w:r>
        <w:rPr>
          <w:rFonts w:cs="Arial"/>
          <w:bCs/>
          <w:noProof w:val="0"/>
          <w:sz w:val="24"/>
          <w:szCs w:val="24"/>
          <w:lang w:val="en-US"/>
        </w:rPr>
        <w:t>Wuhan</w:t>
      </w:r>
      <w:r w:rsidR="00360F48" w:rsidRPr="00360F48">
        <w:rPr>
          <w:rFonts w:cs="Arial"/>
          <w:bCs/>
          <w:noProof w:val="0"/>
          <w:sz w:val="24"/>
          <w:szCs w:val="24"/>
          <w:lang w:val="en-US"/>
        </w:rPr>
        <w:t xml:space="preserve">, </w:t>
      </w:r>
      <w:r>
        <w:rPr>
          <w:rFonts w:cs="Arial"/>
          <w:bCs/>
          <w:noProof w:val="0"/>
          <w:sz w:val="24"/>
          <w:szCs w:val="24"/>
          <w:lang w:val="en-US"/>
        </w:rPr>
        <w:t>China</w:t>
      </w:r>
      <w:r w:rsidR="00360F48" w:rsidRPr="00360F48">
        <w:rPr>
          <w:rFonts w:cs="Arial"/>
          <w:bCs/>
          <w:noProof w:val="0"/>
          <w:sz w:val="24"/>
          <w:szCs w:val="24"/>
          <w:lang w:val="en-US"/>
        </w:rPr>
        <w:t xml:space="preserve">, </w:t>
      </w:r>
      <w:r>
        <w:rPr>
          <w:rFonts w:cs="Arial"/>
          <w:bCs/>
          <w:noProof w:val="0"/>
          <w:sz w:val="24"/>
          <w:szCs w:val="24"/>
          <w:lang w:val="en-US"/>
        </w:rPr>
        <w:t>April</w:t>
      </w:r>
      <w:r w:rsidR="00360F48" w:rsidRPr="00360F48">
        <w:rPr>
          <w:rFonts w:cs="Arial"/>
          <w:bCs/>
          <w:noProof w:val="0"/>
          <w:sz w:val="24"/>
          <w:szCs w:val="24"/>
          <w:lang w:val="en-US"/>
        </w:rPr>
        <w:t xml:space="preserve"> </w:t>
      </w:r>
      <w:r>
        <w:rPr>
          <w:rFonts w:cs="Arial"/>
          <w:bCs/>
          <w:noProof w:val="0"/>
          <w:sz w:val="24"/>
          <w:szCs w:val="24"/>
          <w:lang w:val="en-US"/>
        </w:rPr>
        <w:t>0</w:t>
      </w:r>
      <w:r w:rsidR="00F12A90">
        <w:rPr>
          <w:rFonts w:cs="Arial"/>
          <w:bCs/>
          <w:noProof w:val="0"/>
          <w:sz w:val="24"/>
          <w:szCs w:val="24"/>
          <w:lang w:val="en-US"/>
        </w:rPr>
        <w:t>7</w:t>
      </w:r>
      <w:r w:rsidR="00360F48" w:rsidRPr="00F33E54">
        <w:rPr>
          <w:rFonts w:cs="Arial"/>
          <w:bCs/>
          <w:noProof w:val="0"/>
          <w:sz w:val="24"/>
          <w:szCs w:val="24"/>
          <w:vertAlign w:val="superscript"/>
          <w:lang w:val="en-US"/>
        </w:rPr>
        <w:t>th</w:t>
      </w:r>
      <w:r w:rsidR="00F33E54">
        <w:rPr>
          <w:rFonts w:cs="Arial"/>
          <w:bCs/>
          <w:noProof w:val="0"/>
          <w:sz w:val="24"/>
          <w:szCs w:val="24"/>
          <w:lang w:val="en-US"/>
        </w:rPr>
        <w:t xml:space="preserve"> </w:t>
      </w:r>
      <w:r w:rsidR="00360F48" w:rsidRPr="00360F48">
        <w:rPr>
          <w:rFonts w:cs="Arial"/>
          <w:bCs/>
          <w:noProof w:val="0"/>
          <w:sz w:val="24"/>
          <w:szCs w:val="24"/>
          <w:lang w:val="en-US"/>
        </w:rPr>
        <w:t>–</w:t>
      </w:r>
      <w:r>
        <w:rPr>
          <w:rFonts w:cs="Arial"/>
          <w:bCs/>
          <w:noProof w:val="0"/>
          <w:sz w:val="24"/>
          <w:szCs w:val="24"/>
          <w:lang w:val="en-US"/>
        </w:rPr>
        <w:t>11</w:t>
      </w:r>
      <w:r w:rsidRPr="00DE64A9">
        <w:rPr>
          <w:rFonts w:cs="Arial"/>
          <w:bCs/>
          <w:noProof w:val="0"/>
          <w:sz w:val="24"/>
          <w:szCs w:val="24"/>
          <w:vertAlign w:val="superscript"/>
          <w:lang w:val="en-US"/>
        </w:rPr>
        <w:t>th</w:t>
      </w:r>
      <w:r w:rsidR="00360F48" w:rsidRPr="00360F48">
        <w:rPr>
          <w:rFonts w:cs="Arial"/>
          <w:bCs/>
          <w:noProof w:val="0"/>
          <w:sz w:val="24"/>
          <w:szCs w:val="24"/>
          <w:lang w:val="en-US"/>
        </w:rPr>
        <w:t>, 202</w:t>
      </w:r>
      <w:r w:rsidR="00F12A90">
        <w:rPr>
          <w:rFonts w:cs="Arial"/>
          <w:bCs/>
          <w:noProof w:val="0"/>
          <w:sz w:val="24"/>
          <w:szCs w:val="24"/>
          <w:lang w:val="en-US"/>
        </w:rPr>
        <w:t>5</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27F5AC"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151F6C">
        <w:rPr>
          <w:rFonts w:ascii="Arial" w:hAnsi="Arial"/>
          <w:b/>
          <w:bCs/>
          <w:sz w:val="24"/>
        </w:rPr>
        <w:t>AI/ML</w:t>
      </w:r>
      <w:r w:rsidR="00A35DE8">
        <w:rPr>
          <w:rFonts w:ascii="Arial" w:hAnsi="Arial"/>
          <w:b/>
          <w:bCs/>
          <w:sz w:val="24"/>
        </w:rPr>
        <w:t xml:space="preserve">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3B0E5423" w:rsidR="00516F48" w:rsidRDefault="005933E6" w:rsidP="00516F48">
      <w:pPr>
        <w:jc w:val="both"/>
        <w:rPr>
          <w:sz w:val="22"/>
          <w:szCs w:val="22"/>
        </w:rPr>
      </w:pPr>
      <w:r>
        <w:rPr>
          <w:sz w:val="22"/>
          <w:szCs w:val="22"/>
        </w:rPr>
        <w:t>A</w:t>
      </w:r>
      <w:r w:rsidR="00F35F18">
        <w:rPr>
          <w:sz w:val="22"/>
          <w:szCs w:val="22"/>
        </w:rPr>
        <w:t xml:space="preserve"> </w:t>
      </w:r>
      <w:r w:rsidR="00FD3C79">
        <w:rPr>
          <w:sz w:val="22"/>
          <w:szCs w:val="22"/>
        </w:rPr>
        <w:t xml:space="preserve">revised </w:t>
      </w:r>
      <w:r w:rsidR="00F35F18">
        <w:rPr>
          <w:sz w:val="22"/>
          <w:szCs w:val="22"/>
        </w:rPr>
        <w:t xml:space="preserve">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CAE1BBF" w14:textId="77777777" w:rsidR="00463F18" w:rsidRDefault="00463F18" w:rsidP="00463F18">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4E6B3F15" w14:textId="77777777" w:rsidR="00463F18" w:rsidRDefault="00463F18" w:rsidP="00463F18">
            <w:pPr>
              <w:numPr>
                <w:ilvl w:val="1"/>
                <w:numId w:val="7"/>
              </w:numPr>
              <w:overflowPunct w:val="0"/>
              <w:autoSpaceDE w:val="0"/>
              <w:autoSpaceDN w:val="0"/>
              <w:adjustRightInd w:val="0"/>
              <w:spacing w:after="0"/>
              <w:textAlignment w:val="baseline"/>
              <w:rPr>
                <w:bCs/>
              </w:rPr>
            </w:pPr>
            <w:r>
              <w:rPr>
                <w:bCs/>
              </w:rPr>
              <w:t>Direct AI/ML positioning:</w:t>
            </w:r>
          </w:p>
          <w:p w14:paraId="035FFA86" w14:textId="77777777" w:rsidR="00463F18" w:rsidRPr="00CB5E00"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41A9DC1" w14:textId="77777777" w:rsidR="00463F18" w:rsidRPr="00671D5F" w:rsidRDefault="00463F18" w:rsidP="00463F18">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C22BBFE" w14:textId="77777777" w:rsidR="00463F18" w:rsidRPr="00671D5F"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B92F908" w14:textId="77777777" w:rsidR="00463F18" w:rsidRDefault="00463F18" w:rsidP="00463F18">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1068881E" w14:textId="77777777" w:rsidR="00463F18" w:rsidRPr="00671D5F" w:rsidRDefault="00463F18" w:rsidP="00463F18">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53AA312" w14:textId="77777777" w:rsidR="00463F18" w:rsidRPr="00CB5E00"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058E978D" w14:textId="77777777" w:rsidR="00463F18" w:rsidRPr="00F03FD6" w:rsidRDefault="00463F18" w:rsidP="00463F18">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4A589D91" w14:textId="77777777" w:rsidR="00463F18" w:rsidRPr="0045271D" w:rsidRDefault="00463F18" w:rsidP="00463F18">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4A196FF" w14:textId="77777777" w:rsidR="00463F18" w:rsidRDefault="00463F18" w:rsidP="00463F18">
            <w:pPr>
              <w:numPr>
                <w:ilvl w:val="1"/>
                <w:numId w:val="7"/>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6FA3725" w14:textId="421B6DF2" w:rsidR="00C0482D" w:rsidRPr="00463F18" w:rsidRDefault="00463F18" w:rsidP="00463F18">
            <w:pPr>
              <w:numPr>
                <w:ilvl w:val="1"/>
                <w:numId w:val="7"/>
              </w:numPr>
              <w:overflowPunct w:val="0"/>
              <w:autoSpaceDE w:val="0"/>
              <w:autoSpaceDN w:val="0"/>
              <w:adjustRightInd w:val="0"/>
              <w:spacing w:after="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044395C5" w:rsidR="00C246F6" w:rsidRPr="00364A33" w:rsidRDefault="006E1B41" w:rsidP="00C246F6">
      <w:pPr>
        <w:pStyle w:val="Heading2"/>
        <w:rPr>
          <w:lang w:eastAsia="zh-CN"/>
        </w:rPr>
      </w:pPr>
      <w:r>
        <w:rPr>
          <w:lang w:eastAsia="zh-CN"/>
        </w:rPr>
        <w:t xml:space="preserve">Timing Information: </w:t>
      </w:r>
      <w:r w:rsidR="00C246F6">
        <w:rPr>
          <w:lang w:eastAsia="zh-CN"/>
        </w:rPr>
        <w:t xml:space="preserve">Sample-based </w:t>
      </w:r>
      <w:r w:rsidR="00015303">
        <w:rPr>
          <w:lang w:eastAsia="zh-CN"/>
        </w:rPr>
        <w:t>and</w:t>
      </w:r>
      <w:r w:rsidR="00C246F6">
        <w:rPr>
          <w:lang w:eastAsia="zh-CN"/>
        </w:rPr>
        <w:t xml:space="preserve"> Path-based Measurements</w:t>
      </w:r>
    </w:p>
    <w:p w14:paraId="7E2D2869" w14:textId="2DE6C5FF" w:rsidR="00D57E91" w:rsidRDefault="00D57E91" w:rsidP="00D57E91">
      <w:pPr>
        <w:spacing w:before="240"/>
        <w:jc w:val="both"/>
        <w:rPr>
          <w:sz w:val="22"/>
          <w:szCs w:val="22"/>
          <w:lang w:eastAsia="zh-CN"/>
        </w:rPr>
      </w:pPr>
      <w:r w:rsidRPr="00A57814">
        <w:rPr>
          <w:sz w:val="22"/>
          <w:szCs w:val="22"/>
          <w:lang w:eastAsia="zh-CN"/>
        </w:rPr>
        <w:t xml:space="preserve">During </w:t>
      </w:r>
      <w:r>
        <w:rPr>
          <w:sz w:val="22"/>
          <w:szCs w:val="22"/>
          <w:lang w:eastAsia="zh-CN"/>
        </w:rPr>
        <w:t>the RAN1#117 [</w:t>
      </w:r>
      <w:r w:rsidR="0039529F">
        <w:rPr>
          <w:sz w:val="22"/>
          <w:szCs w:val="22"/>
          <w:lang w:eastAsia="zh-CN"/>
        </w:rPr>
        <w:t>5</w:t>
      </w:r>
      <w:r>
        <w:rPr>
          <w:sz w:val="22"/>
          <w:szCs w:val="22"/>
          <w:lang w:eastAsia="zh-CN"/>
        </w:rPr>
        <w:t>]</w:t>
      </w:r>
      <w:r w:rsidR="00463F18">
        <w:rPr>
          <w:sz w:val="22"/>
          <w:szCs w:val="22"/>
          <w:lang w:eastAsia="zh-CN"/>
        </w:rPr>
        <w:t xml:space="preserve">, </w:t>
      </w:r>
      <w:r w:rsidR="001F1E3B">
        <w:rPr>
          <w:sz w:val="22"/>
          <w:szCs w:val="22"/>
          <w:lang w:eastAsia="zh-CN"/>
        </w:rPr>
        <w:t>RAN1#118 [6]</w:t>
      </w:r>
      <w:r w:rsidR="00463F18">
        <w:rPr>
          <w:sz w:val="22"/>
          <w:szCs w:val="22"/>
          <w:lang w:eastAsia="zh-CN"/>
        </w:rPr>
        <w:t xml:space="preserve">, </w:t>
      </w:r>
      <w:r w:rsidR="00D97A22">
        <w:rPr>
          <w:sz w:val="22"/>
          <w:szCs w:val="22"/>
          <w:lang w:eastAsia="zh-CN"/>
        </w:rPr>
        <w:t>RAN1#119 [8]</w:t>
      </w:r>
      <w:r w:rsidR="00294F8B">
        <w:rPr>
          <w:sz w:val="22"/>
          <w:szCs w:val="22"/>
          <w:lang w:eastAsia="zh-CN"/>
        </w:rPr>
        <w:t>, and RAN1#120 [9]</w:t>
      </w:r>
      <w:r w:rsidR="00D97A22">
        <w:rPr>
          <w:sz w:val="22"/>
          <w:szCs w:val="22"/>
          <w:lang w:eastAsia="zh-CN"/>
        </w:rPr>
        <w:t xml:space="preserve"> </w:t>
      </w:r>
      <w:r w:rsidR="00803CB1">
        <w:rPr>
          <w:sz w:val="22"/>
          <w:szCs w:val="22"/>
          <w:lang w:eastAsia="zh-CN"/>
        </w:rPr>
        <w:t>meetings, the following agreements</w:t>
      </w:r>
      <w:r w:rsidR="00B769BD">
        <w:rPr>
          <w:sz w:val="22"/>
          <w:szCs w:val="22"/>
          <w:lang w:eastAsia="zh-CN"/>
        </w:rPr>
        <w:t xml:space="preserve"> in terms of </w:t>
      </w:r>
      <w:r>
        <w:rPr>
          <w:sz w:val="22"/>
          <w:szCs w:val="22"/>
          <w:lang w:eastAsia="zh-CN"/>
        </w:rPr>
        <w:t>sample-based and path-based measurements</w:t>
      </w:r>
      <w:r w:rsidR="00294F8B">
        <w:rPr>
          <w:sz w:val="22"/>
          <w:szCs w:val="22"/>
          <w:lang w:eastAsia="zh-CN"/>
        </w:rPr>
        <w:t xml:space="preserve"> were </w:t>
      </w:r>
      <w:r w:rsidR="00DE48B8">
        <w:rPr>
          <w:sz w:val="22"/>
          <w:szCs w:val="22"/>
          <w:lang w:eastAsia="zh-CN"/>
        </w:rPr>
        <w:t>made:</w:t>
      </w:r>
    </w:p>
    <w:tbl>
      <w:tblPr>
        <w:tblStyle w:val="TableGrid"/>
        <w:tblW w:w="0" w:type="auto"/>
        <w:tblLook w:val="04A0" w:firstRow="1" w:lastRow="0" w:firstColumn="1" w:lastColumn="0" w:noHBand="0" w:noVBand="1"/>
      </w:tblPr>
      <w:tblGrid>
        <w:gridCol w:w="9631"/>
      </w:tblGrid>
      <w:tr w:rsidR="00D57E91" w14:paraId="666F5029" w14:textId="77777777" w:rsidTr="00406AE4">
        <w:tc>
          <w:tcPr>
            <w:tcW w:w="9631" w:type="dxa"/>
          </w:tcPr>
          <w:p w14:paraId="25742EB2" w14:textId="69C54226"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75302187" w14:textId="77777777" w:rsidR="00D57E91" w:rsidRPr="006B2B5C" w:rsidRDefault="00D57E91" w:rsidP="00406AE4">
            <w:pPr>
              <w:spacing w:after="0"/>
              <w:rPr>
                <w:lang w:val="en-US" w:eastAsia="x-none"/>
              </w:rPr>
            </w:pPr>
            <w:r w:rsidRPr="006B2B5C">
              <w:rPr>
                <w:lang w:val="en-US" w:eastAsia="x-none"/>
              </w:rPr>
              <w:t>Sample-based measurement is defined as:</w:t>
            </w:r>
          </w:p>
          <w:p w14:paraId="52832117"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t>The measurement is composed of Nt' samples</w:t>
            </w:r>
            <w:r w:rsidRPr="006B2B5C">
              <w:rPr>
                <w:rFonts w:hint="eastAsia"/>
                <w:sz w:val="20"/>
                <w:szCs w:val="20"/>
              </w:rPr>
              <w:t xml:space="preserve"> </w:t>
            </w:r>
            <w:r w:rsidRPr="006B2B5C">
              <w:rPr>
                <w:sz w:val="20"/>
                <w:szCs w:val="20"/>
              </w:rPr>
              <w:t>of the estimated channel response in time domain. The timing information for the Nt' samples are reported with a timing granularity T, where T=2</w:t>
            </w:r>
            <w:r w:rsidRPr="006B2B5C">
              <w:rPr>
                <w:sz w:val="20"/>
                <w:szCs w:val="20"/>
                <w:vertAlign w:val="superscript"/>
              </w:rPr>
              <w:t>k</w:t>
            </w:r>
            <w:r w:rsidRPr="006B2B5C">
              <w:rPr>
                <w:sz w:val="20"/>
                <w:szCs w:val="20"/>
              </w:rPr>
              <w:t xml:space="preserve">xTc. k represents the timing reporting granularity factor. Tc is the basic time unit for NR. </w:t>
            </w:r>
          </w:p>
          <w:p w14:paraId="0B9962AC" w14:textId="77777777" w:rsidR="00D57E91" w:rsidRPr="006B2B5C" w:rsidRDefault="00D57E91" w:rsidP="00AA1572">
            <w:pPr>
              <w:pStyle w:val="ListParagraph"/>
              <w:widowControl w:val="0"/>
              <w:numPr>
                <w:ilvl w:val="1"/>
                <w:numId w:val="21"/>
              </w:numPr>
              <w:spacing w:after="0" w:line="240" w:lineRule="auto"/>
              <w:contextualSpacing w:val="0"/>
              <w:jc w:val="both"/>
              <w:rPr>
                <w:sz w:val="20"/>
                <w:szCs w:val="20"/>
              </w:rPr>
            </w:pPr>
            <w:r w:rsidRPr="006B2B5C">
              <w:rPr>
                <w:sz w:val="20"/>
                <w:szCs w:val="20"/>
              </w:rPr>
              <w:t>The corresponding measurement (e.g., power if reported) corresponds to the measurement for the reported Nt' samples.</w:t>
            </w:r>
          </w:p>
          <w:p w14:paraId="166B28DE"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lastRenderedPageBreak/>
              <w:t xml:space="preserve">Nt' and k can be signalled </w:t>
            </w:r>
          </w:p>
          <w:p w14:paraId="280B91F5" w14:textId="77777777" w:rsidR="00D57E91" w:rsidRPr="006B2B5C" w:rsidRDefault="00D57E91" w:rsidP="00AA1572">
            <w:pPr>
              <w:pStyle w:val="ListParagraph"/>
              <w:widowControl w:val="0"/>
              <w:numPr>
                <w:ilvl w:val="1"/>
                <w:numId w:val="21"/>
              </w:numPr>
              <w:spacing w:after="0" w:line="240" w:lineRule="auto"/>
              <w:contextualSpacing w:val="0"/>
              <w:jc w:val="both"/>
              <w:rPr>
                <w:sz w:val="20"/>
                <w:szCs w:val="20"/>
              </w:rPr>
            </w:pPr>
            <w:r w:rsidRPr="006B2B5C">
              <w:rPr>
                <w:sz w:val="20"/>
                <w:szCs w:val="20"/>
              </w:rPr>
              <w:t>FFS: the value range of Nt'; the value range of integer k for the timing granularity T</w:t>
            </w:r>
            <w:r w:rsidRPr="006B2B5C">
              <w:rPr>
                <w:rFonts w:hint="eastAsia"/>
                <w:sz w:val="20"/>
                <w:szCs w:val="20"/>
              </w:rPr>
              <w:t>.</w:t>
            </w:r>
            <w:r w:rsidRPr="006B2B5C">
              <w:rPr>
                <w:sz w:val="20"/>
                <w:szCs w:val="20"/>
              </w:rPr>
              <w:t xml:space="preserve"> </w:t>
            </w:r>
          </w:p>
          <w:p w14:paraId="5EEB3E84"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t xml:space="preserve">The </w:t>
            </w:r>
            <w:r w:rsidRPr="006B2B5C">
              <w:rPr>
                <w:rFonts w:hint="eastAsia"/>
                <w:sz w:val="20"/>
                <w:szCs w:val="20"/>
              </w:rPr>
              <w:t>timing information is</w:t>
            </w:r>
            <w:r w:rsidRPr="006B2B5C">
              <w:rPr>
                <w:sz w:val="20"/>
                <w:szCs w:val="20"/>
              </w:rPr>
              <w:t xml:space="preserve"> defined relative to a reference time </w:t>
            </w:r>
          </w:p>
          <w:p w14:paraId="01CA37FB" w14:textId="77777777" w:rsidR="00D57E91" w:rsidRPr="006B2B5C" w:rsidRDefault="00D57E91" w:rsidP="00406AE4">
            <w:pPr>
              <w:spacing w:after="0"/>
              <w:rPr>
                <w:lang w:val="en-US" w:eastAsia="x-none"/>
              </w:rPr>
            </w:pPr>
            <w:r w:rsidRPr="006B2B5C">
              <w:rPr>
                <w:lang w:val="en-US" w:eastAsia="x-none"/>
              </w:rPr>
              <w:t xml:space="preserve">Further discussion is expected on the determination of Nt' and k (including signaling) </w:t>
            </w:r>
            <w:r w:rsidRPr="006B2B5C">
              <w:rPr>
                <w:rFonts w:hint="eastAsia"/>
                <w:lang w:val="en-US" w:eastAsia="x-none"/>
              </w:rPr>
              <w:t>, and a rule</w:t>
            </w:r>
            <w:r w:rsidRPr="006B2B5C">
              <w:rPr>
                <w:rFonts w:eastAsia="DengXian" w:hint="eastAsia"/>
                <w:lang w:val="en-US" w:eastAsia="zh-CN"/>
              </w:rPr>
              <w:t xml:space="preserve"> to </w:t>
            </w:r>
            <w:r w:rsidRPr="006B2B5C">
              <w:rPr>
                <w:rFonts w:hint="eastAsia"/>
                <w:lang w:val="en-US" w:eastAsia="x-none"/>
              </w:rPr>
              <w:t xml:space="preserve">be introduced for selecting </w:t>
            </w:r>
            <w:r w:rsidRPr="006B2B5C">
              <w:rPr>
                <w:lang w:val="en-US" w:eastAsia="x-none"/>
              </w:rPr>
              <w:t>Nt'</w:t>
            </w:r>
            <w:r w:rsidRPr="006B2B5C">
              <w:rPr>
                <w:rFonts w:hint="eastAsia"/>
                <w:lang w:val="en-US" w:eastAsia="x-none"/>
              </w:rPr>
              <w:t xml:space="preserve"> samples.</w:t>
            </w:r>
          </w:p>
          <w:p w14:paraId="45D24C7C" w14:textId="77777777" w:rsidR="00D57E91" w:rsidRPr="006B2B5C" w:rsidRDefault="00D57E91" w:rsidP="00406AE4">
            <w:pPr>
              <w:spacing w:after="0"/>
              <w:rPr>
                <w:lang w:val="en-US" w:eastAsia="x-none"/>
              </w:rPr>
            </w:pPr>
            <w:r w:rsidRPr="006B2B5C">
              <w:rPr>
                <w:rFonts w:hint="eastAsia"/>
                <w:lang w:val="en-US" w:eastAsia="x-none"/>
              </w:rPr>
              <w:t>Note: It doesn</w:t>
            </w:r>
            <w:r w:rsidRPr="006B2B5C">
              <w:rPr>
                <w:lang w:val="en-US" w:eastAsia="x-none"/>
              </w:rPr>
              <w:t>’</w:t>
            </w:r>
            <w:r w:rsidRPr="006B2B5C">
              <w:rPr>
                <w:rFonts w:hint="eastAsia"/>
                <w:lang w:val="en-US" w:eastAsia="x-none"/>
              </w:rPr>
              <w:t xml:space="preserve">t imply the </w:t>
            </w:r>
            <w:r w:rsidRPr="006B2B5C">
              <w:rPr>
                <w:lang w:val="en-US" w:eastAsia="x-none"/>
              </w:rPr>
              <w:t>definition</w:t>
            </w:r>
            <w:r w:rsidRPr="006B2B5C">
              <w:rPr>
                <w:rFonts w:hint="eastAsia"/>
                <w:lang w:val="en-US" w:eastAsia="x-none"/>
              </w:rPr>
              <w:t xml:space="preserve"> of Sample-based measurement will be captured into the spec.</w:t>
            </w:r>
          </w:p>
          <w:p w14:paraId="2FCD02A6" w14:textId="77777777" w:rsidR="00D57E91" w:rsidRPr="006B2B5C" w:rsidRDefault="00D57E91" w:rsidP="00406AE4">
            <w:pPr>
              <w:spacing w:after="0"/>
              <w:rPr>
                <w:lang w:val="en-US" w:eastAsia="x-none"/>
              </w:rPr>
            </w:pPr>
          </w:p>
          <w:p w14:paraId="66EB5D5D" w14:textId="467E29BE"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54D9B42B" w14:textId="33364BC7" w:rsidR="00BD614A" w:rsidRPr="00BD614A" w:rsidRDefault="00D57E91" w:rsidP="00406AE4">
            <w:pPr>
              <w:jc w:val="both"/>
              <w:rPr>
                <w:lang w:val="en-US" w:eastAsia="x-none"/>
              </w:rPr>
            </w:pPr>
            <w:r w:rsidRPr="006B2B5C">
              <w:rPr>
                <w:lang w:val="en-US" w:eastAsia="x-none"/>
              </w:rPr>
              <w:t>Path-based measurement refers to the measurement in the existing specifications (up to Rel-18) including measurement reporting, with potential enhancements on the number of reported paths (if needed).</w:t>
            </w:r>
          </w:p>
          <w:p w14:paraId="3EE1BD19" w14:textId="67943AA0" w:rsidR="00BD614A" w:rsidRPr="003C01E7" w:rsidRDefault="00BD614A" w:rsidP="00BD614A">
            <w:pPr>
              <w:spacing w:after="0"/>
              <w:rPr>
                <w:rFonts w:eastAsia="DengXian"/>
                <w:b/>
                <w:bCs/>
                <w:highlight w:val="green"/>
                <w:lang w:eastAsia="zh-CN"/>
              </w:rPr>
            </w:pPr>
            <w:r>
              <w:rPr>
                <w:rFonts w:eastAsia="DengXian"/>
                <w:b/>
                <w:bCs/>
                <w:highlight w:val="green"/>
                <w:lang w:eastAsia="zh-CN"/>
              </w:rPr>
              <w:t xml:space="preserve">RAN1#118 </w:t>
            </w:r>
            <w:r w:rsidRPr="003C01E7">
              <w:rPr>
                <w:rFonts w:eastAsia="DengXian" w:hint="eastAsia"/>
                <w:b/>
                <w:bCs/>
                <w:highlight w:val="green"/>
                <w:lang w:eastAsia="zh-CN"/>
              </w:rPr>
              <w:t>Agreement</w:t>
            </w:r>
          </w:p>
          <w:p w14:paraId="75203C00" w14:textId="77777777" w:rsidR="00BD614A" w:rsidRPr="00BD614A" w:rsidRDefault="00BD614A" w:rsidP="00BD614A">
            <w:pPr>
              <w:spacing w:after="0"/>
            </w:pPr>
            <w:r w:rsidRPr="00BD614A">
              <w:t>For the definition of sample-based measurement, select N</w:t>
            </w:r>
            <w:r w:rsidRPr="00BD614A">
              <w:rPr>
                <w:vertAlign w:val="subscript"/>
              </w:rPr>
              <w:t>t</w:t>
            </w:r>
            <w:r w:rsidRPr="00BD614A">
              <w:t>’ samples out of a list of N</w:t>
            </w:r>
            <w:r w:rsidRPr="00BD614A">
              <w:rPr>
                <w:vertAlign w:val="subscript"/>
              </w:rPr>
              <w:t>t</w:t>
            </w:r>
            <w:r w:rsidRPr="00BD614A">
              <w:rPr>
                <w:rFonts w:eastAsia="DengXian"/>
              </w:rPr>
              <w:t xml:space="preserve"> consecutive samples</w:t>
            </w:r>
          </w:p>
          <w:p w14:paraId="70AAB69F"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sz w:val="20"/>
                <w:szCs w:val="20"/>
              </w:rPr>
              <w:t>The N</w:t>
            </w:r>
            <w:r w:rsidRPr="00BD614A">
              <w:rPr>
                <w:sz w:val="20"/>
                <w:szCs w:val="20"/>
                <w:vertAlign w:val="subscript"/>
              </w:rPr>
              <w:t>t</w:t>
            </w:r>
            <w:r w:rsidRPr="00BD614A">
              <w:rPr>
                <w:rFonts w:eastAsia="DengXian"/>
                <w:sz w:val="20"/>
                <w:szCs w:val="20"/>
              </w:rPr>
              <w:t xml:space="preserve"> samples have timing granularity</w:t>
            </w:r>
            <w:r w:rsidRPr="00BD614A">
              <w:rPr>
                <w:sz w:val="20"/>
                <w:szCs w:val="20"/>
              </w:rPr>
              <w:t xml:space="preserve"> T. </w:t>
            </w:r>
          </w:p>
          <w:p w14:paraId="602CDDE2"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rFonts w:eastAsia="DengXian"/>
                <w:sz w:val="20"/>
                <w:szCs w:val="20"/>
              </w:rPr>
              <w:t xml:space="preserve">FFS: the starting time of the list of </w:t>
            </w:r>
            <w:r w:rsidRPr="00BD614A">
              <w:rPr>
                <w:sz w:val="20"/>
                <w:szCs w:val="20"/>
              </w:rPr>
              <w:t>N</w:t>
            </w:r>
            <w:r w:rsidRPr="00BD614A">
              <w:rPr>
                <w:sz w:val="20"/>
                <w:szCs w:val="20"/>
                <w:vertAlign w:val="subscript"/>
              </w:rPr>
              <w:t>t</w:t>
            </w:r>
            <w:r w:rsidRPr="00BD614A">
              <w:rPr>
                <w:rFonts w:eastAsia="DengXian"/>
                <w:sz w:val="20"/>
                <w:szCs w:val="20"/>
              </w:rPr>
              <w:t xml:space="preserve"> samples </w:t>
            </w:r>
          </w:p>
          <w:p w14:paraId="34490523"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sz w:val="20"/>
                <w:szCs w:val="20"/>
              </w:rPr>
              <w:t>FFS: the value range of N</w:t>
            </w:r>
            <w:r w:rsidRPr="00BD614A">
              <w:rPr>
                <w:sz w:val="20"/>
                <w:szCs w:val="20"/>
                <w:vertAlign w:val="subscript"/>
              </w:rPr>
              <w:t>t</w:t>
            </w:r>
            <w:r w:rsidRPr="00BD614A">
              <w:rPr>
                <w:sz w:val="20"/>
                <w:szCs w:val="20"/>
              </w:rPr>
              <w:t xml:space="preserve"> </w:t>
            </w:r>
          </w:p>
          <w:p w14:paraId="7056E7FA" w14:textId="77777777" w:rsidR="00BD614A" w:rsidRPr="00BD614A" w:rsidRDefault="00BD614A" w:rsidP="00BD614A">
            <w:pPr>
              <w:spacing w:after="0"/>
            </w:pPr>
            <w:r w:rsidRPr="00BD614A">
              <w:t xml:space="preserve">For the sample-based measurement (if accepted in Rel-19), </w:t>
            </w:r>
          </w:p>
          <w:p w14:paraId="510E60F9" w14:textId="77777777" w:rsidR="00BD614A" w:rsidRPr="00BD614A" w:rsidRDefault="00BD614A" w:rsidP="00AA1572">
            <w:pPr>
              <w:pStyle w:val="ListParagraph"/>
              <w:numPr>
                <w:ilvl w:val="0"/>
                <w:numId w:val="33"/>
              </w:numPr>
              <w:tabs>
                <w:tab w:val="left" w:pos="0"/>
              </w:tabs>
              <w:suppressAutoHyphens/>
              <w:spacing w:after="0"/>
              <w:contextualSpacing w:val="0"/>
              <w:rPr>
                <w:sz w:val="20"/>
                <w:szCs w:val="20"/>
              </w:rPr>
            </w:pPr>
            <w:r w:rsidRPr="00BD614A">
              <w:rPr>
                <w:sz w:val="20"/>
                <w:szCs w:val="20"/>
              </w:rPr>
              <w:t>For measurement by TRP/gNB, t</w:t>
            </w:r>
            <w:r w:rsidRPr="00BD614A">
              <w:rPr>
                <w:rFonts w:eastAsia="DengXian"/>
                <w:sz w:val="20"/>
                <w:szCs w:val="20"/>
              </w:rPr>
              <w:t xml:space="preserve">he </w:t>
            </w:r>
            <w:r w:rsidRPr="00BD614A">
              <w:rPr>
                <w:sz w:val="20"/>
                <w:szCs w:val="20"/>
              </w:rPr>
              <w:t>N</w:t>
            </w:r>
            <w:r w:rsidRPr="00BD614A">
              <w:rPr>
                <w:sz w:val="20"/>
                <w:szCs w:val="20"/>
                <w:vertAlign w:val="subscript"/>
              </w:rPr>
              <w:t>t</w:t>
            </w:r>
            <w:r w:rsidRPr="00BD614A">
              <w:rPr>
                <w:sz w:val="20"/>
                <w:szCs w:val="20"/>
              </w:rPr>
              <w:t xml:space="preserve">’ selected samples are </w:t>
            </w:r>
            <w:r w:rsidRPr="00BD614A">
              <w:rPr>
                <w:rFonts w:eastAsia="DengXian"/>
                <w:sz w:val="20"/>
                <w:szCs w:val="20"/>
              </w:rPr>
              <w:t xml:space="preserve">expected to be </w:t>
            </w:r>
            <w:r w:rsidRPr="00BD614A">
              <w:rPr>
                <w:sz w:val="20"/>
                <w:szCs w:val="20"/>
              </w:rPr>
              <w:t>those with the highest power.</w:t>
            </w:r>
          </w:p>
          <w:p w14:paraId="37806289" w14:textId="6546C4FE" w:rsidR="00BD614A" w:rsidRDefault="00BD614A" w:rsidP="00B37FE1">
            <w:pPr>
              <w:suppressAutoHyphens/>
              <w:spacing w:after="0" w:line="276" w:lineRule="auto"/>
            </w:pPr>
            <w:r w:rsidRPr="00BD614A">
              <w:t xml:space="preserve">Note: Choice of the maximum value of Nt, Nt’ </w:t>
            </w:r>
            <w:r w:rsidRPr="00BD614A">
              <w:rPr>
                <w:lang w:val="en-US"/>
              </w:rPr>
              <w:t xml:space="preserve">should </w:t>
            </w:r>
            <w:r w:rsidRPr="00BD614A">
              <w:t>take into account the need to preserve proprietary implementation</w:t>
            </w:r>
          </w:p>
          <w:p w14:paraId="0FA9157F" w14:textId="77777777" w:rsidR="00B37FE1" w:rsidRPr="00B37FE1" w:rsidRDefault="00B37FE1" w:rsidP="00B37FE1">
            <w:pPr>
              <w:suppressAutoHyphens/>
              <w:spacing w:after="0" w:line="276" w:lineRule="auto"/>
            </w:pPr>
          </w:p>
          <w:p w14:paraId="53510593" w14:textId="058C26F2" w:rsidR="00AA1558" w:rsidRPr="00F56A88" w:rsidRDefault="00AA1558" w:rsidP="00AA1558">
            <w:pPr>
              <w:spacing w:after="0"/>
              <w:rPr>
                <w:rFonts w:eastAsia="DengXian"/>
                <w:b/>
                <w:bCs/>
                <w:highlight w:val="green"/>
                <w:lang w:val="en-US" w:eastAsia="zh-CN"/>
              </w:rPr>
            </w:pPr>
            <w:r>
              <w:rPr>
                <w:rFonts w:eastAsia="DengXian"/>
                <w:b/>
                <w:bCs/>
                <w:highlight w:val="green"/>
                <w:lang w:val="en-US" w:eastAsia="zh-CN"/>
              </w:rPr>
              <w:t xml:space="preserve">RAN1#118 </w:t>
            </w:r>
            <w:r w:rsidRPr="00F56A88">
              <w:rPr>
                <w:rFonts w:eastAsia="DengXian" w:hint="eastAsia"/>
                <w:b/>
                <w:bCs/>
                <w:highlight w:val="green"/>
                <w:lang w:val="en-US" w:eastAsia="zh-CN"/>
              </w:rPr>
              <w:t>Agreement</w:t>
            </w:r>
          </w:p>
          <w:p w14:paraId="664FB024" w14:textId="77777777" w:rsidR="00AA1558" w:rsidRPr="00F56A88" w:rsidRDefault="00AA1558" w:rsidP="00AA1558">
            <w:pPr>
              <w:spacing w:after="0"/>
              <w:rPr>
                <w:rFonts w:eastAsia="DengXian"/>
                <w:lang w:eastAsia="zh-CN"/>
              </w:rPr>
            </w:pPr>
            <w:r w:rsidRPr="00F56A88">
              <w:rPr>
                <w:rFonts w:eastAsia="DengXian" w:hint="eastAsia"/>
                <w:lang w:eastAsia="zh-CN"/>
              </w:rPr>
              <w:t>F</w:t>
            </w:r>
            <w:r w:rsidRPr="00F56A88">
              <w:t xml:space="preserve">or Rel-19 AI/ML based positioning Case 3b, regarding sample-based measurement (if supported), </w:t>
            </w:r>
            <w:r w:rsidRPr="00F56A88">
              <w:rPr>
                <w:rFonts w:eastAsia="DengXian" w:hint="eastAsia"/>
                <w:lang w:eastAsia="zh-CN"/>
              </w:rPr>
              <w:t xml:space="preserve">from RAN1 perspective, </w:t>
            </w:r>
          </w:p>
          <w:p w14:paraId="4ACE6A93" w14:textId="77777777" w:rsidR="00E340C4" w:rsidRDefault="00AA1558" w:rsidP="00AA1572">
            <w:pPr>
              <w:pStyle w:val="ListParagraph"/>
              <w:numPr>
                <w:ilvl w:val="0"/>
                <w:numId w:val="35"/>
              </w:numPr>
              <w:tabs>
                <w:tab w:val="left" w:pos="0"/>
              </w:tabs>
              <w:suppressAutoHyphens/>
              <w:spacing w:after="0"/>
              <w:contextualSpacing w:val="0"/>
              <w:rPr>
                <w:sz w:val="20"/>
                <w:szCs w:val="20"/>
              </w:rPr>
            </w:pPr>
            <w:r w:rsidRPr="00F56A88">
              <w:rPr>
                <w:sz w:val="20"/>
                <w:szCs w:val="20"/>
              </w:rPr>
              <w:t xml:space="preserve">LMF </w:t>
            </w:r>
            <w:r w:rsidRPr="00F56A88">
              <w:rPr>
                <w:rFonts w:eastAsia="DengXian" w:hint="eastAsia"/>
                <w:sz w:val="20"/>
                <w:szCs w:val="20"/>
                <w:lang w:eastAsia="zh-CN"/>
              </w:rPr>
              <w:t xml:space="preserve">can </w:t>
            </w:r>
            <w:r w:rsidRPr="00F56A88">
              <w:rPr>
                <w:sz w:val="20"/>
                <w:szCs w:val="20"/>
              </w:rPr>
              <w:t>signal parameter values of N</w:t>
            </w:r>
            <w:r w:rsidRPr="00F56A88">
              <w:rPr>
                <w:sz w:val="20"/>
                <w:szCs w:val="20"/>
                <w:vertAlign w:val="subscript"/>
              </w:rPr>
              <w:t>t</w:t>
            </w:r>
            <w:r w:rsidRPr="00F56A88">
              <w:rPr>
                <w:sz w:val="20"/>
                <w:szCs w:val="20"/>
              </w:rPr>
              <w:t>, N</w:t>
            </w:r>
            <w:r w:rsidRPr="00F56A88">
              <w:rPr>
                <w:sz w:val="20"/>
                <w:szCs w:val="20"/>
                <w:vertAlign w:val="subscript"/>
              </w:rPr>
              <w:t>t</w:t>
            </w:r>
            <w:r w:rsidRPr="00F56A88">
              <w:rPr>
                <w:sz w:val="20"/>
                <w:szCs w:val="20"/>
              </w:rPr>
              <w:t>', k to gNB via NRPPa.</w:t>
            </w:r>
          </w:p>
          <w:p w14:paraId="1622339B" w14:textId="77777777" w:rsidR="00846001" w:rsidRDefault="00846001" w:rsidP="00846001">
            <w:pPr>
              <w:tabs>
                <w:tab w:val="left" w:pos="0"/>
              </w:tabs>
              <w:suppressAutoHyphens/>
              <w:spacing w:after="0"/>
            </w:pPr>
          </w:p>
          <w:p w14:paraId="4B1E9673" w14:textId="52A9DEF7" w:rsidR="003061F2" w:rsidRPr="00BE60A2" w:rsidRDefault="003061F2" w:rsidP="003061F2">
            <w:pPr>
              <w:spacing w:after="0"/>
              <w:rPr>
                <w:rFonts w:eastAsia="DengXian"/>
                <w:b/>
                <w:bCs/>
                <w:highlight w:val="green"/>
                <w:lang w:eastAsia="zh-CN"/>
              </w:rPr>
            </w:pPr>
            <w:r>
              <w:rPr>
                <w:rFonts w:eastAsia="DengXian"/>
                <w:b/>
                <w:bCs/>
                <w:highlight w:val="green"/>
                <w:lang w:val="en-US" w:eastAsia="zh-CN"/>
              </w:rPr>
              <w:t xml:space="preserve">RAN1#119 </w:t>
            </w:r>
            <w:r w:rsidRPr="00BE60A2">
              <w:rPr>
                <w:rFonts w:eastAsia="DengXian" w:hint="eastAsia"/>
                <w:b/>
                <w:bCs/>
                <w:highlight w:val="green"/>
                <w:lang w:eastAsia="zh-CN"/>
              </w:rPr>
              <w:t>Agreement</w:t>
            </w:r>
          </w:p>
          <w:p w14:paraId="6F7E9BEE" w14:textId="77777777" w:rsidR="003061F2" w:rsidRPr="000B3D68" w:rsidRDefault="003061F2" w:rsidP="003061F2">
            <w:pPr>
              <w:spacing w:after="0"/>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6730F7B7" w14:textId="77777777" w:rsidR="003061F2" w:rsidRPr="000B3D68" w:rsidRDefault="003061F2" w:rsidP="00AA1572">
            <w:pPr>
              <w:widowControl w:val="0"/>
              <w:numPr>
                <w:ilvl w:val="0"/>
                <w:numId w:val="21"/>
              </w:numPr>
              <w:suppressAutoHyphens/>
              <w:spacing w:after="0"/>
            </w:pPr>
            <w:r w:rsidRPr="000B3D68">
              <w:t>The measurement is composed of N</w:t>
            </w:r>
            <w:r w:rsidRPr="007B60EB">
              <w:rPr>
                <w:vertAlign w:val="subscript"/>
              </w:rPr>
              <w:t>t</w:t>
            </w:r>
            <w:r w:rsidRPr="000B3D68">
              <w:t>' values</w:t>
            </w:r>
            <w:r w:rsidRPr="000B3D68">
              <w:rPr>
                <w:rFonts w:hint="eastAsia"/>
              </w:rPr>
              <w:t xml:space="preserve"> </w:t>
            </w:r>
            <w:r w:rsidRPr="000B3D68">
              <w:t>of the estimated channel response in time domain. The N</w:t>
            </w:r>
            <w:r w:rsidRPr="007B60EB">
              <w:rPr>
                <w:vertAlign w:val="subscript"/>
              </w:rPr>
              <w:t>t</w:t>
            </w:r>
            <w:r w:rsidRPr="000B3D68">
              <w:t>’ values are selected from a list of N</w:t>
            </w:r>
            <w:r w:rsidRPr="000B3D68">
              <w:rPr>
                <w:vertAlign w:val="subscript"/>
              </w:rPr>
              <w:t>t</w:t>
            </w:r>
            <w:r w:rsidRPr="000B3D68">
              <w:t xml:space="preserve"> consecutive channel response values, which have timing granularity T. </w:t>
            </w:r>
          </w:p>
          <w:p w14:paraId="5C9C03DE" w14:textId="77777777" w:rsidR="003061F2" w:rsidRPr="000B3D68" w:rsidRDefault="003061F2" w:rsidP="00AA1572">
            <w:pPr>
              <w:widowControl w:val="0"/>
              <w:numPr>
                <w:ilvl w:val="0"/>
                <w:numId w:val="21"/>
              </w:numPr>
              <w:suppressAutoHyphens/>
              <w:spacing w:after="0"/>
            </w:pPr>
            <w:r w:rsidRPr="000B3D68">
              <w:t>The timing information for the N</w:t>
            </w:r>
            <w:r w:rsidRPr="000B3D68">
              <w:rPr>
                <w:vertAlign w:val="subscript"/>
              </w:rPr>
              <w:t>t</w:t>
            </w:r>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684D3410" w14:textId="77777777" w:rsidR="003061F2" w:rsidRPr="000B3D68" w:rsidRDefault="003061F2" w:rsidP="00AA1572">
            <w:pPr>
              <w:widowControl w:val="0"/>
              <w:numPr>
                <w:ilvl w:val="1"/>
                <w:numId w:val="21"/>
              </w:numPr>
              <w:suppressAutoHyphens/>
              <w:spacing w:after="0"/>
            </w:pPr>
            <w:r w:rsidRPr="000B3D68">
              <w:t>The associated measurement (e.g., power if reported) corresponds to the measurement for the reported N</w:t>
            </w:r>
            <w:r w:rsidRPr="007B60EB">
              <w:rPr>
                <w:vertAlign w:val="subscript"/>
              </w:rPr>
              <w:t>t</w:t>
            </w:r>
            <w:r w:rsidRPr="000B3D68">
              <w:t>' values.</w:t>
            </w:r>
          </w:p>
          <w:p w14:paraId="74D33089" w14:textId="77777777" w:rsidR="003061F2" w:rsidRPr="002C1820" w:rsidRDefault="003061F2" w:rsidP="00AA1572">
            <w:pPr>
              <w:pStyle w:val="ListParagraph"/>
              <w:widowControl w:val="0"/>
              <w:numPr>
                <w:ilvl w:val="0"/>
                <w:numId w:val="21"/>
              </w:numPr>
              <w:spacing w:after="0" w:line="240" w:lineRule="auto"/>
              <w:contextualSpacing w:val="0"/>
              <w:rPr>
                <w:sz w:val="20"/>
                <w:szCs w:val="20"/>
              </w:rPr>
            </w:pPr>
            <w:r w:rsidRPr="002C1820">
              <w:rPr>
                <w:sz w:val="20"/>
                <w:szCs w:val="20"/>
              </w:rPr>
              <w:t xml:space="preserve">The </w:t>
            </w:r>
            <w:r w:rsidRPr="002C1820">
              <w:rPr>
                <w:rFonts w:hint="eastAsia"/>
                <w:sz w:val="20"/>
                <w:szCs w:val="20"/>
              </w:rPr>
              <w:t>timing information is</w:t>
            </w:r>
            <w:r w:rsidRPr="002C1820">
              <w:rPr>
                <w:sz w:val="20"/>
                <w:szCs w:val="20"/>
              </w:rPr>
              <w:t xml:space="preserve"> defined relative to a reference time</w:t>
            </w:r>
            <w:r w:rsidRPr="002C1820">
              <w:rPr>
                <w:rFonts w:eastAsia="DengXian" w:hint="eastAsia"/>
                <w:sz w:val="20"/>
                <w:szCs w:val="20"/>
              </w:rPr>
              <w:t>, same as the path-based measurement</w:t>
            </w:r>
            <w:r w:rsidRPr="002C1820">
              <w:rPr>
                <w:sz w:val="20"/>
                <w:szCs w:val="20"/>
              </w:rPr>
              <w:t xml:space="preserve">. </w:t>
            </w:r>
          </w:p>
          <w:p w14:paraId="64F9F918" w14:textId="77777777" w:rsidR="003061F2" w:rsidRPr="000B3D68" w:rsidRDefault="003061F2" w:rsidP="00AA1572">
            <w:pPr>
              <w:widowControl w:val="0"/>
              <w:numPr>
                <w:ilvl w:val="0"/>
                <w:numId w:val="21"/>
              </w:numPr>
              <w:suppressAutoHyphens/>
              <w:spacing w:after="0"/>
            </w:pPr>
            <w:r w:rsidRPr="000B3D68">
              <w:t>The N</w:t>
            </w:r>
            <w:r w:rsidRPr="000B3D68">
              <w:rPr>
                <w:vertAlign w:val="subscript"/>
              </w:rPr>
              <w:t>t</w:t>
            </w:r>
            <w:r w:rsidRPr="000B3D68">
              <w:t>’ selected time domain channel measurement values are expected to be those with the highest power.</w:t>
            </w:r>
          </w:p>
          <w:p w14:paraId="64D5FB56" w14:textId="77777777" w:rsidR="003061F2" w:rsidRPr="000B3D68" w:rsidRDefault="003061F2" w:rsidP="00AA1572">
            <w:pPr>
              <w:widowControl w:val="0"/>
              <w:numPr>
                <w:ilvl w:val="0"/>
                <w:numId w:val="21"/>
              </w:numPr>
              <w:suppressAutoHyphens/>
              <w:spacing w:after="0"/>
            </w:pPr>
            <w:r w:rsidRPr="000B3D68">
              <w:t>The starting time of the list of N</w:t>
            </w:r>
            <w:r w:rsidRPr="000B3D68">
              <w:rPr>
                <w:vertAlign w:val="subscript"/>
              </w:rPr>
              <w:t>t</w:t>
            </w:r>
            <w:r w:rsidRPr="000B3D68">
              <w:t xml:space="preserve"> consecutive values is determined as: starting time = first detected path rounded down with timing granularity T</w:t>
            </w:r>
            <w:r w:rsidRPr="000B3D68">
              <w:rPr>
                <w:rFonts w:eastAsia="Calibri"/>
              </w:rPr>
              <w:t>.</w:t>
            </w:r>
          </w:p>
          <w:p w14:paraId="0018087C" w14:textId="77777777" w:rsidR="003061F2" w:rsidRPr="002A4CE6" w:rsidRDefault="003061F2" w:rsidP="00AA1572">
            <w:pPr>
              <w:widowControl w:val="0"/>
              <w:numPr>
                <w:ilvl w:val="0"/>
                <w:numId w:val="21"/>
              </w:numPr>
              <w:suppressAutoHyphens/>
              <w:spacing w:after="0"/>
            </w:pPr>
            <w:r w:rsidRPr="002A4CE6">
              <w:t xml:space="preserve">LMF </w:t>
            </w:r>
            <w:r w:rsidRPr="002A4CE6">
              <w:rPr>
                <w:rFonts w:hint="eastAsia"/>
              </w:rPr>
              <w:t xml:space="preserve">can </w:t>
            </w:r>
            <w:r w:rsidRPr="002A4CE6">
              <w:t>signal parameter values of N</w:t>
            </w:r>
            <w:r w:rsidRPr="002A4CE6">
              <w:rPr>
                <w:vertAlign w:val="subscript"/>
              </w:rPr>
              <w:t>t</w:t>
            </w:r>
            <w:r w:rsidRPr="002A4CE6">
              <w:t>, N</w:t>
            </w:r>
            <w:r w:rsidRPr="002A4CE6">
              <w:rPr>
                <w:vertAlign w:val="subscript"/>
              </w:rPr>
              <w:t>t</w:t>
            </w:r>
            <w:r w:rsidRPr="002A4CE6">
              <w:t>', k to gNB via NRPPa. Candi</w:t>
            </w:r>
            <w:r w:rsidRPr="002A4CE6">
              <w:rPr>
                <w:rFonts w:hint="eastAsia"/>
              </w:rPr>
              <w:t>d</w:t>
            </w:r>
            <w:r w:rsidRPr="002A4CE6">
              <w:t>ate set values:</w:t>
            </w:r>
          </w:p>
          <w:p w14:paraId="350A224A" w14:textId="77777777" w:rsidR="003061F2" w:rsidRPr="00B03E32" w:rsidRDefault="003061F2" w:rsidP="00AA1572">
            <w:pPr>
              <w:widowControl w:val="0"/>
              <w:numPr>
                <w:ilvl w:val="1"/>
                <w:numId w:val="21"/>
              </w:numPr>
              <w:suppressAutoHyphens/>
              <w:spacing w:after="0"/>
            </w:pPr>
            <w:r w:rsidRPr="00B03E32">
              <w:t>N</w:t>
            </w:r>
            <w:r w:rsidRPr="00B03E32">
              <w:rPr>
                <w:vertAlign w:val="subscript"/>
              </w:rPr>
              <w:t>t</w:t>
            </w:r>
            <w:r w:rsidRPr="00B03E32">
              <w:t xml:space="preserve">'&lt;=24. </w:t>
            </w:r>
            <w:r w:rsidRPr="00A00156">
              <w:rPr>
                <w:rFonts w:hint="eastAsia"/>
                <w:highlight w:val="yellow"/>
              </w:rPr>
              <w:t>FFS:</w:t>
            </w:r>
            <w:r w:rsidRPr="00A00156">
              <w:rPr>
                <w:highlight w:val="yellow"/>
              </w:rPr>
              <w:t xml:space="preserve"> N</w:t>
            </w:r>
            <w:r w:rsidRPr="00A00156">
              <w:rPr>
                <w:highlight w:val="yellow"/>
                <w:vertAlign w:val="subscript"/>
              </w:rPr>
              <w:t>t</w:t>
            </w:r>
            <w:r w:rsidRPr="00A00156">
              <w:rPr>
                <w:highlight w:val="yellow"/>
              </w:rPr>
              <w:t>' values</w:t>
            </w:r>
            <w:r w:rsidRPr="00B03E32">
              <w:t>.</w:t>
            </w:r>
            <w:r w:rsidRPr="00B03E32">
              <w:rPr>
                <w:rFonts w:hint="eastAsia"/>
              </w:rPr>
              <w:t xml:space="preserve"> </w:t>
            </w:r>
            <w:r w:rsidRPr="00B03E32">
              <w:t xml:space="preserve"> </w:t>
            </w:r>
          </w:p>
          <w:p w14:paraId="60D22EEC" w14:textId="77777777" w:rsidR="003061F2" w:rsidRPr="002A4CE6" w:rsidRDefault="003061F2" w:rsidP="00AA1572">
            <w:pPr>
              <w:widowControl w:val="0"/>
              <w:numPr>
                <w:ilvl w:val="1"/>
                <w:numId w:val="21"/>
              </w:numPr>
              <w:suppressAutoHyphens/>
              <w:spacing w:after="0"/>
            </w:pPr>
            <w:r w:rsidRPr="002A4CE6">
              <w:t>N</w:t>
            </w:r>
            <w:r w:rsidRPr="002A4CE6">
              <w:rPr>
                <w:vertAlign w:val="subscript"/>
              </w:rPr>
              <w:t>t</w:t>
            </w:r>
            <w:r w:rsidRPr="002A4CE6">
              <w:t xml:space="preserve"> = {32, 64, 128}</w:t>
            </w:r>
          </w:p>
          <w:p w14:paraId="7A5F0A7E" w14:textId="77777777" w:rsidR="003061F2" w:rsidRPr="002A4CE6" w:rsidRDefault="003061F2" w:rsidP="00AA1572">
            <w:pPr>
              <w:widowControl w:val="0"/>
              <w:numPr>
                <w:ilvl w:val="1"/>
                <w:numId w:val="21"/>
              </w:numPr>
              <w:suppressAutoHyphens/>
              <w:spacing w:after="0"/>
            </w:pPr>
            <w:r w:rsidRPr="0063743B">
              <w:rPr>
                <w:rFonts w:hint="eastAsia"/>
                <w:highlight w:val="yellow"/>
              </w:rPr>
              <w:t xml:space="preserve">FFS: </w:t>
            </w:r>
            <w:r w:rsidRPr="0063743B">
              <w:rPr>
                <w:highlight w:val="yellow"/>
              </w:rPr>
              <w:t>k</w:t>
            </w:r>
            <w:r w:rsidRPr="002A4CE6">
              <w:t xml:space="preserve"> </w:t>
            </w:r>
          </w:p>
          <w:p w14:paraId="2B228028" w14:textId="77777777" w:rsidR="003061F2" w:rsidRPr="002A4CE6" w:rsidRDefault="003061F2" w:rsidP="00AA1572">
            <w:pPr>
              <w:widowControl w:val="0"/>
              <w:numPr>
                <w:ilvl w:val="1"/>
                <w:numId w:val="21"/>
              </w:numPr>
              <w:suppressAutoHyphens/>
              <w:spacing w:after="0"/>
            </w:pPr>
            <w:r w:rsidRPr="002A4CE6">
              <w:t>The gNB/TRP may use different N</w:t>
            </w:r>
            <w:r w:rsidRPr="002A4CE6">
              <w:rPr>
                <w:vertAlign w:val="subscript"/>
              </w:rPr>
              <w:t>t</w:t>
            </w:r>
            <w:r w:rsidRPr="002A4CE6">
              <w:t>'</w:t>
            </w:r>
            <w:r w:rsidRPr="002A4CE6">
              <w:rPr>
                <w:rFonts w:hint="eastAsia"/>
              </w:rPr>
              <w:t xml:space="preserve">, </w:t>
            </w:r>
            <w:r w:rsidRPr="002A4CE6">
              <w:t>N</w:t>
            </w:r>
            <w:r w:rsidRPr="002A4CE6">
              <w:rPr>
                <w:vertAlign w:val="subscript"/>
              </w:rPr>
              <w:t>t</w:t>
            </w:r>
            <w:r w:rsidRPr="002A4CE6">
              <w:t xml:space="preserve"> and/or k values other than the signalled parameter for measurement reporting. In this case, it’s up to LMF implementation to process the reported measurement</w:t>
            </w:r>
          </w:p>
          <w:p w14:paraId="659B4616" w14:textId="77777777" w:rsidR="003061F2" w:rsidRPr="00ED030B" w:rsidRDefault="003061F2" w:rsidP="00AA1572">
            <w:pPr>
              <w:widowControl w:val="0"/>
              <w:numPr>
                <w:ilvl w:val="0"/>
                <w:numId w:val="21"/>
              </w:numPr>
              <w:tabs>
                <w:tab w:val="left" w:pos="720"/>
              </w:tabs>
              <w:suppressAutoHyphens/>
              <w:spacing w:after="0"/>
              <w:rPr>
                <w:color w:val="0070C0"/>
              </w:rPr>
            </w:pPr>
            <w:r w:rsidRPr="003061F2">
              <w:rPr>
                <w:rFonts w:hint="eastAsia"/>
                <w:color w:val="0070C0"/>
                <w:highlight w:val="yellow"/>
              </w:rPr>
              <w:t>FFS: whether transmit offset from gNB to LMF</w:t>
            </w:r>
          </w:p>
          <w:p w14:paraId="10DCA5BE" w14:textId="77777777" w:rsidR="003061F2" w:rsidRPr="000B3D68" w:rsidRDefault="003061F2" w:rsidP="003061F2">
            <w:pPr>
              <w:spacing w:after="0"/>
            </w:pPr>
            <w:r w:rsidRPr="00D86F7A">
              <w:rPr>
                <w:highlight w:val="yellow"/>
              </w:rPr>
              <w:t>Note: measurement by UE is a separate discussion.</w:t>
            </w:r>
          </w:p>
          <w:p w14:paraId="438D7D1F" w14:textId="7BCF2523" w:rsidR="005963EA" w:rsidRDefault="003061F2" w:rsidP="003061F2">
            <w:pPr>
              <w:tabs>
                <w:tab w:val="left" w:pos="0"/>
              </w:tabs>
              <w:suppressAutoHyphens/>
              <w:spacing w:after="0"/>
            </w:pPr>
            <w:r w:rsidRPr="000B3D68">
              <w:t>Note: the purpose of the time domain channel measurements, such as for Rel-19 AI/ML based positioning, is not specified</w:t>
            </w:r>
          </w:p>
          <w:p w14:paraId="44691A2D" w14:textId="77777777" w:rsidR="00A40F00" w:rsidRDefault="00A40F00" w:rsidP="003061F2">
            <w:pPr>
              <w:tabs>
                <w:tab w:val="left" w:pos="0"/>
              </w:tabs>
              <w:suppressAutoHyphens/>
              <w:spacing w:after="0"/>
            </w:pPr>
          </w:p>
          <w:p w14:paraId="699A791D" w14:textId="71D66C0C" w:rsidR="00A40F00" w:rsidRDefault="00A40F00" w:rsidP="00A40F00">
            <w:pPr>
              <w:spacing w:after="0"/>
              <w:rPr>
                <w:lang w:val="en-US"/>
              </w:rPr>
            </w:pPr>
            <w:r>
              <w:rPr>
                <w:rFonts w:eastAsia="DengXian"/>
                <w:b/>
                <w:bCs/>
                <w:highlight w:val="green"/>
                <w:lang w:val="en-US" w:eastAsia="zh-CN"/>
              </w:rPr>
              <w:t xml:space="preserve">RAN1#120 </w:t>
            </w:r>
            <w:r w:rsidRPr="00BE60A2">
              <w:rPr>
                <w:rFonts w:eastAsia="DengXian" w:hint="eastAsia"/>
                <w:b/>
                <w:bCs/>
                <w:highlight w:val="green"/>
                <w:lang w:eastAsia="zh-CN"/>
              </w:rPr>
              <w:t>Agreement</w:t>
            </w:r>
            <w:r w:rsidRPr="00F36534">
              <w:rPr>
                <w:lang w:val="en-US"/>
              </w:rPr>
              <w:t xml:space="preserve"> </w:t>
            </w:r>
          </w:p>
          <w:p w14:paraId="768ED169" w14:textId="50E7D9C7" w:rsidR="00A40F00" w:rsidRPr="00F36534" w:rsidRDefault="00A40F00" w:rsidP="00A40F00">
            <w:pPr>
              <w:spacing w:after="0"/>
            </w:pPr>
            <w:r w:rsidRPr="00F36534">
              <w:rPr>
                <w:lang w:val="en-US"/>
              </w:rPr>
              <w:t>For Rel-19 AI/ML based positioning, for Case 3b, “</w:t>
            </w:r>
            <w:r w:rsidRPr="00F36534">
              <w:t>FFS: k” in RAN1#119 agreement is resolved by supporting:</w:t>
            </w:r>
          </w:p>
          <w:p w14:paraId="6004A35A" w14:textId="77777777" w:rsidR="00A40F00" w:rsidRPr="00F36534" w:rsidRDefault="00A40F00" w:rsidP="00A40F00">
            <w:pPr>
              <w:pStyle w:val="ListParagraph"/>
              <w:numPr>
                <w:ilvl w:val="0"/>
                <w:numId w:val="46"/>
              </w:numPr>
              <w:suppressAutoHyphens/>
              <w:spacing w:after="0" w:line="240" w:lineRule="auto"/>
              <w:contextualSpacing w:val="0"/>
              <w:rPr>
                <w:sz w:val="20"/>
                <w:szCs w:val="20"/>
              </w:rPr>
            </w:pPr>
            <w:r w:rsidRPr="00F36534">
              <w:rPr>
                <w:sz w:val="20"/>
                <w:szCs w:val="20"/>
              </w:rPr>
              <w:t>k = {0...5}</w:t>
            </w:r>
          </w:p>
          <w:p w14:paraId="54E8FC6C" w14:textId="1EF30988" w:rsidR="00A40F00" w:rsidRDefault="00281301" w:rsidP="00A40F00">
            <w:pPr>
              <w:spacing w:after="0"/>
              <w:rPr>
                <w:rFonts w:eastAsia="DengXian"/>
                <w:lang w:val="en-US" w:eastAsia="zh-CN"/>
              </w:rPr>
            </w:pPr>
            <w:r>
              <w:rPr>
                <w:rFonts w:eastAsia="DengXian"/>
                <w:b/>
                <w:bCs/>
                <w:highlight w:val="green"/>
                <w:lang w:val="en-US" w:eastAsia="zh-CN"/>
              </w:rPr>
              <w:t xml:space="preserve">RAN1#120 </w:t>
            </w:r>
            <w:r w:rsidR="007E11C1" w:rsidRPr="00BE60A2">
              <w:rPr>
                <w:rFonts w:eastAsia="DengXian" w:hint="eastAsia"/>
                <w:b/>
                <w:bCs/>
                <w:highlight w:val="green"/>
                <w:lang w:eastAsia="zh-CN"/>
              </w:rPr>
              <w:t>Agreement</w:t>
            </w:r>
          </w:p>
          <w:p w14:paraId="4E5C99CC" w14:textId="41D2F40A" w:rsidR="00A40F00" w:rsidRPr="00F36534" w:rsidRDefault="00A40F00" w:rsidP="00A40F00">
            <w:pPr>
              <w:spacing w:after="0"/>
            </w:pPr>
            <w:r w:rsidRPr="00F36534">
              <w:rPr>
                <w:lang w:val="en-US"/>
              </w:rPr>
              <w:t>For Rel-19 AI/ML based positioning, for Case 3b, “</w:t>
            </w:r>
            <w:r w:rsidRPr="00F36534">
              <w:t>FFS: N</w:t>
            </w:r>
            <w:r w:rsidRPr="00F36534">
              <w:rPr>
                <w:vertAlign w:val="subscript"/>
              </w:rPr>
              <w:t>t</w:t>
            </w:r>
            <w:r w:rsidRPr="00F36534">
              <w:t>' values” in RAN1#119 agreement is resolved by supporting:</w:t>
            </w:r>
          </w:p>
          <w:p w14:paraId="5184FE8D" w14:textId="77777777" w:rsidR="00A40F00" w:rsidRPr="00F36534" w:rsidRDefault="00A40F00" w:rsidP="00A40F00">
            <w:pPr>
              <w:pStyle w:val="ListParagraph"/>
              <w:numPr>
                <w:ilvl w:val="0"/>
                <w:numId w:val="46"/>
              </w:numPr>
              <w:suppressAutoHyphens/>
              <w:spacing w:after="0" w:line="240" w:lineRule="auto"/>
              <w:contextualSpacing w:val="0"/>
              <w:rPr>
                <w:sz w:val="20"/>
                <w:szCs w:val="20"/>
              </w:rPr>
            </w:pPr>
            <w:r w:rsidRPr="00F36534">
              <w:rPr>
                <w:sz w:val="20"/>
                <w:szCs w:val="20"/>
              </w:rPr>
              <w:t>N</w:t>
            </w:r>
            <w:r w:rsidRPr="00F36534">
              <w:rPr>
                <w:sz w:val="20"/>
                <w:szCs w:val="20"/>
                <w:vertAlign w:val="subscript"/>
              </w:rPr>
              <w:t>t</w:t>
            </w:r>
            <w:r w:rsidRPr="00F36534">
              <w:rPr>
                <w:sz w:val="20"/>
                <w:szCs w:val="20"/>
              </w:rPr>
              <w:t>' = {</w:t>
            </w:r>
            <w:r w:rsidRPr="00F36534">
              <w:rPr>
                <w:rFonts w:eastAsia="DengXian"/>
                <w:sz w:val="20"/>
                <w:szCs w:val="20"/>
                <w:lang w:eastAsia="zh-CN"/>
              </w:rPr>
              <w:t>8</w:t>
            </w:r>
            <w:r w:rsidRPr="00F36534">
              <w:rPr>
                <w:sz w:val="20"/>
                <w:szCs w:val="20"/>
              </w:rPr>
              <w:t>, 16, 2</w:t>
            </w:r>
            <w:r w:rsidRPr="00F36534">
              <w:rPr>
                <w:rFonts w:eastAsia="DengXian"/>
                <w:sz w:val="20"/>
                <w:szCs w:val="20"/>
                <w:lang w:eastAsia="zh-CN"/>
              </w:rPr>
              <w:t>4</w:t>
            </w:r>
            <w:r w:rsidRPr="00F36534">
              <w:rPr>
                <w:sz w:val="20"/>
                <w:szCs w:val="20"/>
              </w:rPr>
              <w:t>}</w:t>
            </w:r>
          </w:p>
          <w:p w14:paraId="10680EDE" w14:textId="35C16D33" w:rsidR="00A40F00" w:rsidRDefault="00281301" w:rsidP="003061F2">
            <w:pPr>
              <w:tabs>
                <w:tab w:val="left" w:pos="0"/>
              </w:tabs>
              <w:suppressAutoHyphens/>
              <w:spacing w:after="0"/>
            </w:pPr>
            <w:r>
              <w:rPr>
                <w:rFonts w:eastAsia="DengXian"/>
                <w:b/>
                <w:bCs/>
                <w:highlight w:val="green"/>
                <w:lang w:val="en-US" w:eastAsia="zh-CN"/>
              </w:rPr>
              <w:t xml:space="preserve">RAN1#120 </w:t>
            </w:r>
            <w:r w:rsidR="007E11C1" w:rsidRPr="00BE60A2">
              <w:rPr>
                <w:rFonts w:eastAsia="DengXian" w:hint="eastAsia"/>
                <w:b/>
                <w:bCs/>
                <w:highlight w:val="green"/>
                <w:lang w:eastAsia="zh-CN"/>
              </w:rPr>
              <w:t>Agreement</w:t>
            </w:r>
          </w:p>
          <w:p w14:paraId="10EB775D" w14:textId="77777777" w:rsidR="00502240" w:rsidRPr="00F36534" w:rsidRDefault="00502240" w:rsidP="00502240">
            <w:pPr>
              <w:spacing w:after="0"/>
              <w:rPr>
                <w:lang w:val="en-US"/>
              </w:rPr>
            </w:pPr>
            <w:r w:rsidRPr="00F36534">
              <w:rPr>
                <w:lang w:val="en-US"/>
              </w:rPr>
              <w:lastRenderedPageBreak/>
              <w:t xml:space="preserve">For AI/ML based positioning Case 3b, </w:t>
            </w:r>
            <w:r w:rsidRPr="00F36534">
              <w:rPr>
                <w:rFonts w:eastAsia="DengXian"/>
                <w:lang w:val="en-US" w:eastAsia="zh-CN"/>
              </w:rPr>
              <w:t>with the existing definition of t</w:t>
            </w:r>
            <w:r w:rsidRPr="00F36534">
              <w:rPr>
                <w:lang w:val="en-US"/>
              </w:rPr>
              <w:t>wo channel measurement types (A) or</w:t>
            </w:r>
            <w:r w:rsidRPr="00F36534">
              <w:rPr>
                <w:rFonts w:eastAsia="DengXian"/>
                <w:lang w:val="en-US" w:eastAsia="zh-CN"/>
              </w:rPr>
              <w:t xml:space="preserve"> type (B</w:t>
            </w:r>
            <w:r w:rsidRPr="00F36534">
              <w:rPr>
                <w:lang w:val="en-US"/>
              </w:rPr>
              <w:t>):</w:t>
            </w:r>
          </w:p>
          <w:p w14:paraId="344EEEE5" w14:textId="77777777" w:rsidR="00502240" w:rsidRPr="00F36534" w:rsidRDefault="00502240" w:rsidP="00502240">
            <w:pPr>
              <w:pStyle w:val="ListParagraph"/>
              <w:ind w:left="0"/>
              <w:rPr>
                <w:sz w:val="20"/>
                <w:szCs w:val="20"/>
              </w:rPr>
            </w:pPr>
            <w:r w:rsidRPr="00F36534">
              <w:rPr>
                <w:sz w:val="20"/>
                <w:szCs w:val="20"/>
              </w:rPr>
              <w:t>(A) path-based measurement, i.e., measurement in the existing specifications (up to Rel-18)</w:t>
            </w:r>
            <w:r w:rsidRPr="00F36534">
              <w:rPr>
                <w:rFonts w:eastAsia="DengXian"/>
                <w:sz w:val="20"/>
                <w:szCs w:val="20"/>
                <w:lang w:eastAsia="zh-CN"/>
              </w:rPr>
              <w:t xml:space="preserve">, </w:t>
            </w:r>
            <w:r w:rsidRPr="00F36534">
              <w:rPr>
                <w:sz w:val="20"/>
                <w:szCs w:val="20"/>
              </w:rPr>
              <w:t>(B) Rel-19 enhanced measurement (see definition in RAN1#119 agreement for Case 3b).</w:t>
            </w:r>
          </w:p>
          <w:p w14:paraId="532FA54D" w14:textId="77777777" w:rsidR="00502240" w:rsidRPr="00F36534" w:rsidRDefault="00502240" w:rsidP="00502240">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Descriptive info of the channel measurement is included together with the channel measurement values, either explicitly or implicitly</w:t>
            </w:r>
            <w:r w:rsidRPr="00F36534">
              <w:rPr>
                <w:rFonts w:eastAsia="DengXian"/>
                <w:sz w:val="20"/>
                <w:szCs w:val="20"/>
                <w:lang w:eastAsia="zh-CN"/>
              </w:rPr>
              <w:t>.</w:t>
            </w:r>
            <w:r w:rsidRPr="00F36534">
              <w:rPr>
                <w:sz w:val="20"/>
                <w:szCs w:val="20"/>
              </w:rPr>
              <w:t xml:space="preserve"> </w:t>
            </w:r>
          </w:p>
          <w:p w14:paraId="65E55A34" w14:textId="77777777" w:rsidR="00502240" w:rsidRPr="00F36534" w:rsidRDefault="00502240" w:rsidP="00502240">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 xml:space="preserve">The descriptive info of the channel measurement includes at least: </w:t>
            </w:r>
          </w:p>
          <w:p w14:paraId="2AC277ED" w14:textId="77777777" w:rsidR="00502240" w:rsidRPr="00F36534" w:rsidRDefault="00502240" w:rsidP="00502240">
            <w:pPr>
              <w:pStyle w:val="ListParagraph"/>
              <w:numPr>
                <w:ilvl w:val="1"/>
                <w:numId w:val="49"/>
              </w:numPr>
              <w:tabs>
                <w:tab w:val="left" w:pos="0"/>
                <w:tab w:val="left" w:pos="720"/>
              </w:tabs>
              <w:suppressAutoHyphens/>
              <w:spacing w:after="0" w:line="240" w:lineRule="auto"/>
              <w:contextualSpacing w:val="0"/>
              <w:rPr>
                <w:sz w:val="20"/>
                <w:szCs w:val="20"/>
              </w:rPr>
            </w:pPr>
            <w:r w:rsidRPr="00F36534">
              <w:rPr>
                <w:sz w:val="20"/>
                <w:szCs w:val="20"/>
              </w:rPr>
              <w:t xml:space="preserve">measurement type (A) or type (B) and </w:t>
            </w:r>
          </w:p>
          <w:p w14:paraId="017F7C51" w14:textId="77777777" w:rsidR="00502240" w:rsidRPr="00F36534" w:rsidRDefault="00502240" w:rsidP="00502240">
            <w:pPr>
              <w:pStyle w:val="ListParagraph"/>
              <w:numPr>
                <w:ilvl w:val="1"/>
                <w:numId w:val="49"/>
              </w:numPr>
              <w:tabs>
                <w:tab w:val="left" w:pos="0"/>
                <w:tab w:val="left" w:pos="720"/>
              </w:tabs>
              <w:suppressAutoHyphens/>
              <w:spacing w:after="0" w:line="240" w:lineRule="auto"/>
              <w:contextualSpacing w:val="0"/>
              <w:rPr>
                <w:sz w:val="20"/>
                <w:szCs w:val="20"/>
              </w:rPr>
            </w:pPr>
            <w:r w:rsidRPr="00F36534">
              <w:rPr>
                <w:sz w:val="20"/>
                <w:szCs w:val="20"/>
              </w:rPr>
              <w:t>measurement parameters.</w:t>
            </w:r>
          </w:p>
          <w:p w14:paraId="12D0F244" w14:textId="77777777" w:rsidR="00502240" w:rsidRPr="00F36534" w:rsidRDefault="00502240" w:rsidP="00502240">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Regarding measurement parameters,</w:t>
            </w:r>
          </w:p>
          <w:p w14:paraId="74EACF14" w14:textId="77777777" w:rsidR="00502240" w:rsidRPr="00F36534" w:rsidRDefault="00502240" w:rsidP="00502240">
            <w:pPr>
              <w:pStyle w:val="ListParagraph"/>
              <w:numPr>
                <w:ilvl w:val="1"/>
                <w:numId w:val="49"/>
              </w:numPr>
              <w:tabs>
                <w:tab w:val="left" w:pos="0"/>
                <w:tab w:val="left" w:pos="720"/>
                <w:tab w:val="left" w:pos="1440"/>
              </w:tabs>
              <w:suppressAutoHyphens/>
              <w:spacing w:after="0" w:line="240" w:lineRule="auto"/>
              <w:contextualSpacing w:val="0"/>
              <w:rPr>
                <w:sz w:val="20"/>
                <w:szCs w:val="20"/>
              </w:rPr>
            </w:pPr>
            <w:r w:rsidRPr="00F36534">
              <w:rPr>
                <w:sz w:val="20"/>
                <w:szCs w:val="20"/>
              </w:rPr>
              <w:t>For (A) path-based measurement, the measurement parameters include</w:t>
            </w:r>
            <w:r w:rsidRPr="00F36534">
              <w:rPr>
                <w:rFonts w:eastAsia="DengXian"/>
                <w:sz w:val="20"/>
                <w:szCs w:val="20"/>
                <w:lang w:eastAsia="zh-CN"/>
              </w:rPr>
              <w:t>:</w:t>
            </w:r>
            <w:r w:rsidRPr="00F36534">
              <w:rPr>
                <w:sz w:val="20"/>
                <w:szCs w:val="20"/>
              </w:rPr>
              <w:t xml:space="preserve"> </w:t>
            </w:r>
            <w:r w:rsidRPr="00F36534">
              <w:rPr>
                <w:rFonts w:eastAsia="DengXian"/>
                <w:sz w:val="20"/>
                <w:szCs w:val="20"/>
                <w:lang w:eastAsia="zh-CN"/>
              </w:rPr>
              <w:t>number of additional paths</w:t>
            </w:r>
            <w:r w:rsidRPr="00F36534">
              <w:rPr>
                <w:sz w:val="20"/>
                <w:szCs w:val="20"/>
              </w:rPr>
              <w:t>, k.</w:t>
            </w:r>
          </w:p>
          <w:p w14:paraId="6F171654" w14:textId="77777777" w:rsidR="00502240" w:rsidRPr="00F36534" w:rsidRDefault="00502240" w:rsidP="00502240">
            <w:pPr>
              <w:pStyle w:val="ListParagraph"/>
              <w:numPr>
                <w:ilvl w:val="1"/>
                <w:numId w:val="49"/>
              </w:numPr>
              <w:tabs>
                <w:tab w:val="left" w:pos="0"/>
                <w:tab w:val="left" w:pos="720"/>
                <w:tab w:val="left" w:pos="1440"/>
              </w:tabs>
              <w:suppressAutoHyphens/>
              <w:spacing w:after="0" w:line="240" w:lineRule="auto"/>
              <w:contextualSpacing w:val="0"/>
              <w:rPr>
                <w:sz w:val="20"/>
                <w:szCs w:val="20"/>
              </w:rPr>
            </w:pPr>
            <w:r w:rsidRPr="00F36534">
              <w:rPr>
                <w:sz w:val="20"/>
                <w:szCs w:val="20"/>
              </w:rPr>
              <w:t>For (B) Rel-19 enhanced measurement, the measurement parameters include at least: N</w:t>
            </w:r>
            <w:r w:rsidRPr="00F36534">
              <w:rPr>
                <w:sz w:val="20"/>
                <w:szCs w:val="20"/>
                <w:vertAlign w:val="subscript"/>
              </w:rPr>
              <w:t>t</w:t>
            </w:r>
            <w:r w:rsidRPr="00F36534">
              <w:rPr>
                <w:sz w:val="20"/>
                <w:szCs w:val="20"/>
              </w:rPr>
              <w:t>', k.</w:t>
            </w:r>
          </w:p>
          <w:p w14:paraId="63C097DD" w14:textId="77777777" w:rsidR="00502240" w:rsidRPr="00F36534" w:rsidRDefault="00502240" w:rsidP="00502240">
            <w:pPr>
              <w:pStyle w:val="ListParagraph"/>
              <w:numPr>
                <w:ilvl w:val="2"/>
                <w:numId w:val="49"/>
              </w:numPr>
              <w:tabs>
                <w:tab w:val="left" w:pos="0"/>
                <w:tab w:val="left" w:pos="720"/>
                <w:tab w:val="left" w:pos="1440"/>
              </w:tabs>
              <w:suppressAutoHyphens/>
              <w:spacing w:before="120" w:after="0" w:line="240" w:lineRule="auto"/>
              <w:contextualSpacing w:val="0"/>
              <w:jc w:val="both"/>
              <w:rPr>
                <w:rFonts w:eastAsia="DengXian"/>
                <w:sz w:val="20"/>
                <w:szCs w:val="20"/>
                <w:lang w:eastAsia="zh-CN"/>
              </w:rPr>
            </w:pPr>
            <w:r w:rsidRPr="002A39A0">
              <w:rPr>
                <w:rFonts w:eastAsia="DengXian"/>
                <w:sz w:val="20"/>
                <w:szCs w:val="20"/>
                <w:highlight w:val="yellow"/>
                <w:lang w:eastAsia="zh-CN"/>
              </w:rPr>
              <w:t xml:space="preserve">FFS: </w:t>
            </w:r>
            <w:r w:rsidRPr="002A39A0">
              <w:rPr>
                <w:sz w:val="20"/>
                <w:szCs w:val="20"/>
                <w:highlight w:val="yellow"/>
              </w:rPr>
              <w:t>N</w:t>
            </w:r>
            <w:r w:rsidRPr="002A39A0">
              <w:rPr>
                <w:sz w:val="20"/>
                <w:szCs w:val="20"/>
                <w:highlight w:val="yellow"/>
                <w:vertAlign w:val="subscript"/>
              </w:rPr>
              <w:t>t</w:t>
            </w:r>
          </w:p>
          <w:p w14:paraId="7AAD689E" w14:textId="1C096B75" w:rsidR="00502240" w:rsidRPr="00DE48B8" w:rsidRDefault="00502240" w:rsidP="00DE48B8">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Note: Type (A) and Type (B)</w:t>
            </w:r>
            <w:r w:rsidRPr="00F36534">
              <w:rPr>
                <w:rFonts w:eastAsia="DengXian"/>
                <w:sz w:val="20"/>
                <w:szCs w:val="20"/>
                <w:lang w:eastAsia="zh-CN"/>
              </w:rPr>
              <w:t xml:space="preserve"> are used for discuss purpose only.</w:t>
            </w:r>
          </w:p>
          <w:p w14:paraId="69937599" w14:textId="1777A8C0" w:rsidR="00502240" w:rsidRPr="007E11C1" w:rsidRDefault="001E674B" w:rsidP="00502240">
            <w:pPr>
              <w:spacing w:before="120" w:after="0"/>
              <w:jc w:val="both"/>
              <w:rPr>
                <w:rFonts w:eastAsia="DengXian"/>
                <w:b/>
                <w:bCs/>
                <w:lang w:eastAsia="zh-CN"/>
              </w:rPr>
            </w:pPr>
            <w:r>
              <w:rPr>
                <w:rFonts w:eastAsia="DengXian"/>
                <w:b/>
                <w:bCs/>
                <w:highlight w:val="cyan"/>
                <w:lang w:eastAsia="zh-CN"/>
              </w:rPr>
              <w:t>RAN1#</w:t>
            </w:r>
            <w:r w:rsidR="00595DA7">
              <w:rPr>
                <w:rFonts w:eastAsia="DengXian"/>
                <w:b/>
                <w:bCs/>
                <w:highlight w:val="cyan"/>
                <w:lang w:eastAsia="zh-CN"/>
              </w:rPr>
              <w:t xml:space="preserve">120 </w:t>
            </w:r>
            <w:r w:rsidR="00502240" w:rsidRPr="007E11C1">
              <w:rPr>
                <w:rFonts w:eastAsia="DengXian"/>
                <w:b/>
                <w:bCs/>
                <w:highlight w:val="cyan"/>
                <w:lang w:eastAsia="zh-CN"/>
              </w:rPr>
              <w:t>Conclusion</w:t>
            </w:r>
          </w:p>
          <w:p w14:paraId="591366B1" w14:textId="77777777" w:rsidR="00502240" w:rsidRPr="00F36534" w:rsidRDefault="00502240" w:rsidP="00502240">
            <w:pPr>
              <w:spacing w:after="0"/>
              <w:rPr>
                <w:lang w:val="en-US"/>
              </w:rPr>
            </w:pPr>
            <w:r w:rsidRPr="00F36534">
              <w:rPr>
                <w:lang w:val="en-US"/>
              </w:rPr>
              <w:t xml:space="preserve">For Rel-19 AI/ML based positioning Case 3b, </w:t>
            </w:r>
          </w:p>
          <w:p w14:paraId="585774A8" w14:textId="77777777" w:rsidR="00502240" w:rsidRPr="00F36534" w:rsidRDefault="00502240" w:rsidP="00502240">
            <w:pPr>
              <w:numPr>
                <w:ilvl w:val="0"/>
                <w:numId w:val="49"/>
              </w:numPr>
              <w:suppressAutoHyphens/>
              <w:spacing w:after="0"/>
            </w:pPr>
            <w:r w:rsidRPr="00F36534">
              <w:rPr>
                <w:lang w:val="en-US"/>
              </w:rPr>
              <w:t>If the gNB cannot report measurements according to measurement type</w:t>
            </w:r>
            <w:r w:rsidRPr="00F36534">
              <w:rPr>
                <w:rFonts w:eastAsia="DengXian"/>
                <w:lang w:val="en-US" w:eastAsia="zh-CN"/>
              </w:rPr>
              <w:t xml:space="preserve"> (A) or</w:t>
            </w:r>
            <w:r w:rsidRPr="00F36534">
              <w:rPr>
                <w:lang w:val="en-US"/>
              </w:rPr>
              <w:t xml:space="preserve"> measurement type</w:t>
            </w:r>
            <w:r w:rsidRPr="00F36534">
              <w:rPr>
                <w:rFonts w:eastAsia="DengXian"/>
                <w:lang w:val="en-US" w:eastAsia="zh-CN"/>
              </w:rPr>
              <w:t xml:space="preserve"> (B) </w:t>
            </w:r>
            <w:r w:rsidRPr="00F36534">
              <w:rPr>
                <w:color w:val="0070C0"/>
                <w:lang w:val="en-US"/>
              </w:rPr>
              <w:t>requested by LMF</w:t>
            </w:r>
            <w:r w:rsidRPr="00F36534">
              <w:rPr>
                <w:lang w:val="en-US"/>
              </w:rPr>
              <w:t xml:space="preserve">, the gNB responds to LMF that: the gNB cannot </w:t>
            </w:r>
            <w:r w:rsidRPr="00F36534">
              <w:rPr>
                <w:color w:val="0070C0"/>
                <w:lang w:val="en-US"/>
              </w:rPr>
              <w:t xml:space="preserve">provide measurement </w:t>
            </w:r>
            <w:r w:rsidRPr="00F36534">
              <w:rPr>
                <w:lang w:val="en-US"/>
              </w:rPr>
              <w:t xml:space="preserve">with the requested measurement type. </w:t>
            </w:r>
          </w:p>
          <w:p w14:paraId="2E234180" w14:textId="77777777" w:rsidR="00502240" w:rsidRPr="00F36534" w:rsidRDefault="00502240" w:rsidP="00502240">
            <w:pPr>
              <w:numPr>
                <w:ilvl w:val="1"/>
                <w:numId w:val="49"/>
              </w:numPr>
              <w:suppressAutoHyphens/>
              <w:spacing w:after="0"/>
            </w:pPr>
            <w:r w:rsidRPr="00F36534">
              <w:rPr>
                <w:lang w:val="en-US"/>
              </w:rPr>
              <w:t xml:space="preserve">The gNB does not respond to LMF </w:t>
            </w:r>
            <w:r w:rsidRPr="00F36534">
              <w:rPr>
                <w:color w:val="0070C0"/>
                <w:lang w:val="en-US"/>
              </w:rPr>
              <w:t xml:space="preserve">with a measurement report where </w:t>
            </w:r>
            <w:r w:rsidRPr="00F36534">
              <w:rPr>
                <w:lang w:val="en-US"/>
              </w:rPr>
              <w:t>the measurement type is different from requested.</w:t>
            </w:r>
          </w:p>
          <w:p w14:paraId="199497A1" w14:textId="77777777" w:rsidR="00502240" w:rsidRPr="00F36534" w:rsidRDefault="00502240" w:rsidP="00502240">
            <w:pPr>
              <w:numPr>
                <w:ilvl w:val="0"/>
                <w:numId w:val="49"/>
              </w:numPr>
              <w:suppressAutoHyphens/>
              <w:spacing w:after="0"/>
            </w:pPr>
            <w:r w:rsidRPr="00F36534">
              <w:rPr>
                <w:lang w:val="en-US"/>
              </w:rPr>
              <w:t>It is up to RAN3 to decide the signaling details.</w:t>
            </w:r>
          </w:p>
          <w:p w14:paraId="6E69A86D" w14:textId="7CB96320" w:rsidR="00846001" w:rsidRPr="00E8001F" w:rsidRDefault="00502240" w:rsidP="00846001">
            <w:pPr>
              <w:pStyle w:val="ListParagraph"/>
              <w:numPr>
                <w:ilvl w:val="1"/>
                <w:numId w:val="49"/>
              </w:numPr>
              <w:tabs>
                <w:tab w:val="left" w:pos="0"/>
                <w:tab w:val="left" w:pos="720"/>
                <w:tab w:val="left" w:pos="1440"/>
              </w:tabs>
              <w:suppressAutoHyphens/>
              <w:spacing w:after="0" w:line="240" w:lineRule="auto"/>
              <w:contextualSpacing w:val="0"/>
              <w:rPr>
                <w:bCs/>
                <w:sz w:val="20"/>
                <w:szCs w:val="20"/>
              </w:rPr>
            </w:pPr>
            <w:r w:rsidRPr="00F36534">
              <w:rPr>
                <w:sz w:val="20"/>
                <w:szCs w:val="20"/>
              </w:rPr>
              <w:t xml:space="preserve">Note: </w:t>
            </w:r>
            <w:r w:rsidRPr="00F36534">
              <w:rPr>
                <w:color w:val="FF0000"/>
                <w:sz w:val="20"/>
                <w:szCs w:val="20"/>
              </w:rPr>
              <w:t xml:space="preserve">It is RAN1 understanding </w:t>
            </w:r>
            <w:r w:rsidRPr="00F36534">
              <w:rPr>
                <w:sz w:val="20"/>
                <w:szCs w:val="20"/>
              </w:rPr>
              <w:t>that this is the same behavior as in legacy when the NG-RAN node cannot support the requested measurement.</w:t>
            </w:r>
          </w:p>
        </w:tc>
      </w:tr>
    </w:tbl>
    <w:p w14:paraId="1F4EBAB1" w14:textId="77777777" w:rsidR="00285541" w:rsidRDefault="00285541" w:rsidP="006E1B41">
      <w:pPr>
        <w:spacing w:after="0"/>
        <w:jc w:val="both"/>
        <w:rPr>
          <w:sz w:val="22"/>
          <w:szCs w:val="22"/>
          <w:lang w:eastAsia="zh-CN"/>
        </w:rPr>
      </w:pPr>
    </w:p>
    <w:p w14:paraId="3984E379" w14:textId="3640FF93" w:rsidR="00FF2198" w:rsidRDefault="00FF2198" w:rsidP="00FF2198">
      <w:pPr>
        <w:pStyle w:val="Heading3"/>
        <w:rPr>
          <w:lang w:eastAsia="zh-CN"/>
        </w:rPr>
      </w:pPr>
      <w:r>
        <w:rPr>
          <w:lang w:eastAsia="zh-CN"/>
        </w:rPr>
        <w:t>Sample-based Measurement Definition</w:t>
      </w:r>
    </w:p>
    <w:p w14:paraId="21419CD5" w14:textId="30E8E9FD" w:rsidR="003711E6" w:rsidRDefault="0017665C" w:rsidP="006E1B41">
      <w:pPr>
        <w:spacing w:after="0"/>
        <w:jc w:val="both"/>
        <w:rPr>
          <w:sz w:val="22"/>
          <w:szCs w:val="22"/>
          <w:lang w:eastAsia="zh-CN"/>
        </w:rPr>
      </w:pPr>
      <w:r>
        <w:rPr>
          <w:sz w:val="22"/>
          <w:szCs w:val="22"/>
          <w:lang w:eastAsia="zh-CN"/>
        </w:rPr>
        <w:t xml:space="preserve">The definition of sample-based measurements </w:t>
      </w:r>
      <w:r w:rsidR="00D42363">
        <w:rPr>
          <w:sz w:val="22"/>
          <w:szCs w:val="22"/>
          <w:lang w:eastAsia="zh-CN"/>
        </w:rPr>
        <w:t xml:space="preserve">represents </w:t>
      </w:r>
      <w:r w:rsidR="001A1599">
        <w:rPr>
          <w:sz w:val="22"/>
          <w:szCs w:val="22"/>
          <w:lang w:eastAsia="zh-CN"/>
        </w:rPr>
        <w:t xml:space="preserve">a good starting point for </w:t>
      </w:r>
      <w:r w:rsidR="00EA4F3C">
        <w:rPr>
          <w:sz w:val="22"/>
          <w:szCs w:val="22"/>
          <w:lang w:eastAsia="zh-CN"/>
        </w:rPr>
        <w:t xml:space="preserve">common alignment. </w:t>
      </w:r>
      <w:r w:rsidR="00E474AC">
        <w:rPr>
          <w:sz w:val="22"/>
          <w:szCs w:val="22"/>
          <w:lang w:eastAsia="zh-CN"/>
        </w:rPr>
        <w:t>There are few considerations with respect to</w:t>
      </w:r>
      <w:r w:rsidR="00D42363">
        <w:rPr>
          <w:sz w:val="22"/>
          <w:szCs w:val="22"/>
          <w:lang w:eastAsia="zh-CN"/>
        </w:rPr>
        <w:t xml:space="preserve"> the parameters</w:t>
      </w:r>
      <w:r w:rsidR="00B769BD">
        <w:rPr>
          <w:sz w:val="22"/>
          <w:szCs w:val="22"/>
          <w:lang w:eastAsia="zh-CN"/>
        </w:rPr>
        <w:t xml:space="preserve"> Nt,</w:t>
      </w:r>
      <w:r w:rsidR="00E474AC">
        <w:rPr>
          <w:sz w:val="22"/>
          <w:szCs w:val="22"/>
          <w:lang w:eastAsia="zh-CN"/>
        </w:rPr>
        <w:t xml:space="preserve"> </w:t>
      </w:r>
      <w:r w:rsidR="008521FA">
        <w:rPr>
          <w:sz w:val="22"/>
          <w:szCs w:val="22"/>
          <w:lang w:eastAsia="zh-CN"/>
        </w:rPr>
        <w:t>Nt’ and k:</w:t>
      </w:r>
    </w:p>
    <w:p w14:paraId="5F0802A7" w14:textId="64E5CE65" w:rsidR="00251361" w:rsidRPr="00251361" w:rsidRDefault="00251361" w:rsidP="00AA1572">
      <w:pPr>
        <w:pStyle w:val="ListParagraph"/>
        <w:numPr>
          <w:ilvl w:val="0"/>
          <w:numId w:val="28"/>
        </w:numPr>
        <w:spacing w:after="0"/>
        <w:jc w:val="both"/>
        <w:rPr>
          <w:lang w:eastAsia="zh-CN"/>
        </w:rPr>
      </w:pPr>
      <w:r w:rsidRPr="00B17685">
        <w:rPr>
          <w:b/>
          <w:bCs/>
          <w:lang w:eastAsia="zh-CN"/>
        </w:rPr>
        <w:t>N</w:t>
      </w:r>
      <w:r w:rsidRPr="004D4EEA">
        <w:rPr>
          <w:b/>
          <w:bCs/>
          <w:vertAlign w:val="subscript"/>
          <w:lang w:eastAsia="zh-CN"/>
        </w:rPr>
        <w:t>t</w:t>
      </w:r>
      <w:r w:rsidRPr="00B17685">
        <w:rPr>
          <w:b/>
          <w:bCs/>
          <w:lang w:eastAsia="zh-CN"/>
        </w:rPr>
        <w:t xml:space="preserve"> samples</w:t>
      </w:r>
      <w:r>
        <w:rPr>
          <w:lang w:eastAsia="zh-CN"/>
        </w:rPr>
        <w:t xml:space="preserve">: Refers to </w:t>
      </w:r>
      <w:r w:rsidR="00AF3DEF">
        <w:rPr>
          <w:lang w:eastAsia="zh-CN"/>
        </w:rPr>
        <w:t xml:space="preserve">the </w:t>
      </w:r>
      <w:r>
        <w:rPr>
          <w:lang w:eastAsia="zh-CN"/>
        </w:rPr>
        <w:t xml:space="preserve">total </w:t>
      </w:r>
      <w:r w:rsidR="0068407A">
        <w:rPr>
          <w:lang w:eastAsia="zh-CN"/>
        </w:rPr>
        <w:t>number</w:t>
      </w:r>
      <w:r>
        <w:rPr>
          <w:lang w:eastAsia="zh-CN"/>
        </w:rPr>
        <w:t xml:space="preserve"> of </w:t>
      </w:r>
      <w:r w:rsidR="000D23A7">
        <w:rPr>
          <w:lang w:eastAsia="zh-CN"/>
        </w:rPr>
        <w:t xml:space="preserve">consectuive time domain </w:t>
      </w:r>
      <w:r>
        <w:rPr>
          <w:lang w:eastAsia="zh-CN"/>
        </w:rPr>
        <w:t>samples for a measurement</w:t>
      </w:r>
      <w:r w:rsidR="00F24067">
        <w:rPr>
          <w:lang w:eastAsia="zh-CN"/>
        </w:rPr>
        <w:t>, whic</w:t>
      </w:r>
      <w:r w:rsidR="00FD2B03">
        <w:rPr>
          <w:lang w:eastAsia="zh-CN"/>
        </w:rPr>
        <w:t xml:space="preserve">h may vary depending on </w:t>
      </w:r>
      <w:r w:rsidR="00010AF4">
        <w:rPr>
          <w:lang w:eastAsia="zh-CN"/>
        </w:rPr>
        <w:t xml:space="preserve">UE/gNB </w:t>
      </w:r>
      <w:r w:rsidR="00FD2B03">
        <w:rPr>
          <w:lang w:eastAsia="zh-CN"/>
        </w:rPr>
        <w:t>impementation</w:t>
      </w:r>
      <w:r w:rsidR="00010AF4">
        <w:rPr>
          <w:lang w:eastAsia="zh-CN"/>
        </w:rPr>
        <w:t xml:space="preserve">. In the case of </w:t>
      </w:r>
      <w:r w:rsidR="0091522C">
        <w:rPr>
          <w:lang w:eastAsia="zh-CN"/>
        </w:rPr>
        <w:t>UE</w:t>
      </w:r>
      <w:r w:rsidR="00010AF4">
        <w:rPr>
          <w:lang w:eastAsia="zh-CN"/>
        </w:rPr>
        <w:t xml:space="preserve"> implementation,</w:t>
      </w:r>
      <w:r w:rsidR="0015598F">
        <w:rPr>
          <w:lang w:eastAsia="zh-CN"/>
        </w:rPr>
        <w:t xml:space="preserve"> the UE</w:t>
      </w:r>
      <w:r w:rsidR="0091522C">
        <w:rPr>
          <w:lang w:eastAsia="zh-CN"/>
        </w:rPr>
        <w:t xml:space="preserve"> capability</w:t>
      </w:r>
      <w:r w:rsidR="00010AF4">
        <w:rPr>
          <w:lang w:eastAsia="zh-CN"/>
        </w:rPr>
        <w:t xml:space="preserve"> (only </w:t>
      </w:r>
      <w:r w:rsidR="0091522C">
        <w:rPr>
          <w:lang w:eastAsia="zh-CN"/>
        </w:rPr>
        <w:t>in the case of DL-based methods</w:t>
      </w:r>
      <w:r w:rsidR="008D2090">
        <w:rPr>
          <w:lang w:eastAsia="zh-CN"/>
        </w:rPr>
        <w:t>, e.g., Case 1</w:t>
      </w:r>
      <w:r w:rsidR="00010AF4">
        <w:rPr>
          <w:lang w:eastAsia="zh-CN"/>
        </w:rPr>
        <w:t>)</w:t>
      </w:r>
      <w:r w:rsidR="0015598F">
        <w:rPr>
          <w:lang w:eastAsia="zh-CN"/>
        </w:rPr>
        <w:t xml:space="preserve"> may support a maximum of N</w:t>
      </w:r>
      <w:r w:rsidR="0015598F" w:rsidRPr="004D4EEA">
        <w:rPr>
          <w:vertAlign w:val="subscript"/>
          <w:lang w:eastAsia="zh-CN"/>
        </w:rPr>
        <w:t>t</w:t>
      </w:r>
      <w:r w:rsidR="0015598F">
        <w:rPr>
          <w:lang w:eastAsia="zh-CN"/>
        </w:rPr>
        <w:t xml:space="preserve"> samples</w:t>
      </w:r>
      <w:r w:rsidR="0091522C">
        <w:rPr>
          <w:lang w:eastAsia="zh-CN"/>
        </w:rPr>
        <w:t xml:space="preserve">.  </w:t>
      </w:r>
      <w:r w:rsidR="001C0D98">
        <w:rPr>
          <w:lang w:eastAsia="zh-CN"/>
        </w:rPr>
        <w:t xml:space="preserve">The value range really depends on the implementation, which also may affect the reporting overhead. </w:t>
      </w:r>
      <w:r w:rsidR="00B13FA1">
        <w:rPr>
          <w:lang w:eastAsia="zh-CN"/>
        </w:rPr>
        <w:t>The N</w:t>
      </w:r>
      <w:r w:rsidR="00B13FA1" w:rsidRPr="00F759FA">
        <w:rPr>
          <w:vertAlign w:val="subscript"/>
          <w:lang w:eastAsia="zh-CN"/>
        </w:rPr>
        <w:t>t</w:t>
      </w:r>
      <w:r w:rsidR="00B13FA1">
        <w:rPr>
          <w:lang w:eastAsia="zh-CN"/>
        </w:rPr>
        <w:t xml:space="preserve"> samples may be captured in t</w:t>
      </w:r>
      <w:r w:rsidR="00F425C4">
        <w:rPr>
          <w:lang w:eastAsia="zh-CN"/>
        </w:rPr>
        <w:t xml:space="preserve">erms of a sample measurement window with </w:t>
      </w:r>
      <w:r w:rsidR="00372DEF">
        <w:rPr>
          <w:lang w:eastAsia="zh-CN"/>
        </w:rPr>
        <w:t>either a start time corre</w:t>
      </w:r>
      <w:r w:rsidR="00FD5430">
        <w:rPr>
          <w:lang w:eastAsia="zh-CN"/>
        </w:rPr>
        <w:t xml:space="preserve">sponding to first detected path in time or </w:t>
      </w:r>
      <w:r w:rsidR="00AD0A5E">
        <w:rPr>
          <w:lang w:eastAsia="zh-CN"/>
        </w:rPr>
        <w:t>a</w:t>
      </w:r>
      <w:r w:rsidR="00F425C4">
        <w:rPr>
          <w:lang w:eastAsia="zh-CN"/>
        </w:rPr>
        <w:t xml:space="preserve"> configurable start time</w:t>
      </w:r>
      <w:r w:rsidR="003F63FA">
        <w:rPr>
          <w:lang w:eastAsia="zh-CN"/>
        </w:rPr>
        <w:t xml:space="preserve"> (in relation to the reference time)</w:t>
      </w:r>
      <w:r w:rsidR="00D64956">
        <w:rPr>
          <w:lang w:eastAsia="zh-CN"/>
        </w:rPr>
        <w:t>,</w:t>
      </w:r>
      <w:r w:rsidR="00FD5430">
        <w:rPr>
          <w:lang w:eastAsia="zh-CN"/>
        </w:rPr>
        <w:t xml:space="preserve"> each with its own issues, which need to be taken into account</w:t>
      </w:r>
      <w:r w:rsidR="000F3178">
        <w:rPr>
          <w:lang w:eastAsia="zh-CN"/>
        </w:rPr>
        <w:t xml:space="preserve"> (issues described later in this Section).</w:t>
      </w:r>
      <w:r w:rsidR="00FD5430">
        <w:rPr>
          <w:lang w:eastAsia="zh-CN"/>
        </w:rPr>
        <w:t xml:space="preserve"> </w:t>
      </w:r>
      <w:r w:rsidR="000F3178">
        <w:rPr>
          <w:lang w:eastAsia="zh-CN"/>
        </w:rPr>
        <w:t>The</w:t>
      </w:r>
      <w:r w:rsidR="0068407A">
        <w:rPr>
          <w:lang w:eastAsia="zh-CN"/>
        </w:rPr>
        <w:t xml:space="preserve"> </w:t>
      </w:r>
      <w:r w:rsidR="003F63FA">
        <w:rPr>
          <w:lang w:eastAsia="zh-CN"/>
        </w:rPr>
        <w:t xml:space="preserve">window </w:t>
      </w:r>
      <w:r w:rsidR="0068407A">
        <w:rPr>
          <w:lang w:eastAsia="zh-CN"/>
        </w:rPr>
        <w:t>length</w:t>
      </w:r>
      <w:r w:rsidR="000F3178">
        <w:rPr>
          <w:lang w:eastAsia="zh-CN"/>
        </w:rPr>
        <w:t xml:space="preserve"> corresponds to the number of N</w:t>
      </w:r>
      <w:r w:rsidR="000F3178" w:rsidRPr="002720DB">
        <w:rPr>
          <w:vertAlign w:val="subscript"/>
          <w:lang w:eastAsia="zh-CN"/>
        </w:rPr>
        <w:t>t</w:t>
      </w:r>
      <w:r w:rsidR="000F3178">
        <w:rPr>
          <w:lang w:eastAsia="zh-CN"/>
        </w:rPr>
        <w:t xml:space="preserve"> samples and encompasses all N</w:t>
      </w:r>
      <w:r w:rsidR="000F3178" w:rsidRPr="009F7425">
        <w:rPr>
          <w:vertAlign w:val="subscript"/>
          <w:lang w:eastAsia="zh-CN"/>
        </w:rPr>
        <w:t>t</w:t>
      </w:r>
      <w:r w:rsidR="000F3178">
        <w:rPr>
          <w:lang w:eastAsia="zh-CN"/>
        </w:rPr>
        <w:t>’ samples</w:t>
      </w:r>
      <w:r w:rsidR="00D64956">
        <w:rPr>
          <w:lang w:eastAsia="zh-CN"/>
        </w:rPr>
        <w:t xml:space="preserve"> wherein all the samples are captured within this window.</w:t>
      </w:r>
      <w:r w:rsidR="0068407A">
        <w:rPr>
          <w:lang w:eastAsia="zh-CN"/>
        </w:rPr>
        <w:t xml:space="preserve"> </w:t>
      </w:r>
    </w:p>
    <w:p w14:paraId="6BDBB2EA" w14:textId="5CCA765C" w:rsidR="008521FA" w:rsidRDefault="00B17685" w:rsidP="00AA1572">
      <w:pPr>
        <w:pStyle w:val="ListParagraph"/>
        <w:numPr>
          <w:ilvl w:val="0"/>
          <w:numId w:val="28"/>
        </w:numPr>
        <w:spacing w:after="0"/>
        <w:jc w:val="both"/>
        <w:rPr>
          <w:lang w:eastAsia="zh-CN"/>
        </w:rPr>
      </w:pPr>
      <w:r w:rsidRPr="00B17685">
        <w:rPr>
          <w:b/>
          <w:bCs/>
          <w:lang w:eastAsia="zh-CN"/>
        </w:rPr>
        <w:t>N</w:t>
      </w:r>
      <w:r w:rsidRPr="00F759FA">
        <w:rPr>
          <w:b/>
          <w:bCs/>
          <w:vertAlign w:val="subscript"/>
          <w:lang w:eastAsia="zh-CN"/>
        </w:rPr>
        <w:t>t</w:t>
      </w:r>
      <w:r w:rsidRPr="00B17685">
        <w:rPr>
          <w:b/>
          <w:bCs/>
          <w:lang w:eastAsia="zh-CN"/>
        </w:rPr>
        <w:t xml:space="preserve">' </w:t>
      </w:r>
      <w:r>
        <w:rPr>
          <w:b/>
          <w:bCs/>
          <w:lang w:eastAsia="zh-CN"/>
        </w:rPr>
        <w:t>or N’</w:t>
      </w:r>
      <w:r w:rsidRPr="00F759FA">
        <w:rPr>
          <w:b/>
          <w:bCs/>
          <w:vertAlign w:val="subscript"/>
          <w:lang w:eastAsia="zh-CN"/>
        </w:rPr>
        <w:t>t</w:t>
      </w:r>
      <w:r>
        <w:rPr>
          <w:b/>
          <w:bCs/>
          <w:lang w:eastAsia="zh-CN"/>
        </w:rPr>
        <w:t xml:space="preserve"> </w:t>
      </w:r>
      <w:r w:rsidRPr="00B17685">
        <w:rPr>
          <w:b/>
          <w:bCs/>
          <w:lang w:eastAsia="zh-CN"/>
        </w:rPr>
        <w:t>samples</w:t>
      </w:r>
      <w:r>
        <w:rPr>
          <w:lang w:eastAsia="zh-CN"/>
        </w:rPr>
        <w:t xml:space="preserve">: </w:t>
      </w:r>
      <w:r w:rsidRPr="00B17685">
        <w:rPr>
          <w:lang w:eastAsia="zh-CN"/>
        </w:rPr>
        <w:t xml:space="preserve"> </w:t>
      </w:r>
      <w:r w:rsidR="00DA03DB" w:rsidRPr="00DA03DB">
        <w:rPr>
          <w:lang w:eastAsia="zh-CN"/>
        </w:rPr>
        <w:t>N</w:t>
      </w:r>
      <w:r w:rsidR="00DA03DB" w:rsidRPr="00F759FA">
        <w:rPr>
          <w:vertAlign w:val="subscript"/>
          <w:lang w:eastAsia="zh-CN"/>
        </w:rPr>
        <w:t>t</w:t>
      </w:r>
      <w:r w:rsidR="00DA03DB" w:rsidRPr="00DA03DB">
        <w:rPr>
          <w:lang w:eastAsia="zh-CN"/>
        </w:rPr>
        <w:t>'</w:t>
      </w:r>
      <w:r w:rsidR="00DA03DB">
        <w:rPr>
          <w:lang w:eastAsia="zh-CN"/>
        </w:rPr>
        <w:t xml:space="preserve"> refers to the sub-samples selected out of a total set of N</w:t>
      </w:r>
      <w:r w:rsidR="00DA03DB" w:rsidRPr="00D21BFE">
        <w:rPr>
          <w:vertAlign w:val="subscript"/>
          <w:lang w:eastAsia="zh-CN"/>
        </w:rPr>
        <w:t>t</w:t>
      </w:r>
      <w:r w:rsidR="00DA03DB">
        <w:rPr>
          <w:lang w:eastAsia="zh-CN"/>
        </w:rPr>
        <w:t xml:space="preserve"> samples.</w:t>
      </w:r>
      <w:r w:rsidR="00DA03DB">
        <w:rPr>
          <w:b/>
          <w:bCs/>
          <w:lang w:eastAsia="zh-CN"/>
        </w:rPr>
        <w:t xml:space="preserve"> </w:t>
      </w:r>
      <w:r w:rsidR="008521FA" w:rsidRPr="008521FA">
        <w:rPr>
          <w:lang w:eastAsia="zh-CN"/>
        </w:rPr>
        <w:t xml:space="preserve">The evaluations of AI/ML based positioning in TR 38.843 [2], considered the model input as either time-domain channel impulse response (CIR) or power delay profile (PDP), </w:t>
      </w:r>
      <w:r w:rsidR="008521FA" w:rsidRPr="008521FA">
        <w:t>N</w:t>
      </w:r>
      <w:r w:rsidR="008521FA" w:rsidRPr="008521FA">
        <w:rPr>
          <w:vertAlign w:val="subscript"/>
        </w:rPr>
        <w:t>TRP</w:t>
      </w:r>
      <w:r w:rsidR="008521FA" w:rsidRPr="008521FA">
        <w:t xml:space="preserve"> * N</w:t>
      </w:r>
      <w:r w:rsidR="008521FA" w:rsidRPr="008521FA">
        <w:rPr>
          <w:vertAlign w:val="subscript"/>
        </w:rPr>
        <w:t>port</w:t>
      </w:r>
      <w:r w:rsidR="008521FA" w:rsidRPr="008521FA">
        <w:t xml:space="preserve"> * N</w:t>
      </w:r>
      <w:r w:rsidR="008521FA" w:rsidRPr="008521FA">
        <w:rPr>
          <w:vertAlign w:val="subscript"/>
        </w:rPr>
        <w:t>t</w:t>
      </w:r>
      <w:r w:rsidR="008521FA" w:rsidRPr="008521FA">
        <w:t>, where N</w:t>
      </w:r>
      <w:r w:rsidR="008521FA" w:rsidRPr="008521FA">
        <w:rPr>
          <w:vertAlign w:val="subscript"/>
        </w:rPr>
        <w:t>TRP</w:t>
      </w:r>
      <w:r w:rsidR="008521FA" w:rsidRPr="008521FA">
        <w:t xml:space="preserve"> is the number of TRPs, N</w:t>
      </w:r>
      <w:r w:rsidR="008521FA" w:rsidRPr="008521FA">
        <w:rPr>
          <w:vertAlign w:val="subscript"/>
        </w:rPr>
        <w:t>port</w:t>
      </w:r>
      <w:r w:rsidR="008521FA" w:rsidRPr="008521FA">
        <w:t xml:space="preserve"> is the number of transmit/receive antenna port pairs, N</w:t>
      </w:r>
      <w:r w:rsidR="008521FA" w:rsidRPr="008521FA">
        <w:rPr>
          <w:vertAlign w:val="subscript"/>
        </w:rPr>
        <w:t>t</w:t>
      </w:r>
      <w:r w:rsidR="008521FA" w:rsidRPr="008521FA">
        <w:t xml:space="preserve"> is the number of consecutive time domain samples. This serves as an initial starting point to determine the approximate size of a training dataset. Moreover, it was further described that if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&lt; N</w:t>
      </w:r>
      <w:r w:rsidR="008521FA" w:rsidRPr="008521FA">
        <w:rPr>
          <w:vertAlign w:val="subscript"/>
        </w:rPr>
        <w:t>t</w:t>
      </w:r>
      <w:r w:rsidR="008521FA" w:rsidRPr="008521FA">
        <w:t xml:space="preserve">) samples with the strongest power are selected as model input, with </w:t>
      </w:r>
      <w:r w:rsidR="008521FA" w:rsidRPr="008521FA">
        <w:rPr>
          <w:rFonts w:eastAsia="宋体"/>
        </w:rPr>
        <w:t>remaining</w:t>
      </w:r>
      <w:r w:rsidR="008521FA" w:rsidRPr="008521FA">
        <w:t xml:space="preserve"> (N</w:t>
      </w:r>
      <w:r w:rsidR="008521FA" w:rsidRPr="008521FA">
        <w:rPr>
          <w:vertAlign w:val="subscript"/>
        </w:rPr>
        <w:t>t</w:t>
      </w:r>
      <w:r w:rsidR="008521FA" w:rsidRPr="008521FA">
        <w:t xml:space="preserve"> ‒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time domain samples set to zero, then both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and N</w:t>
      </w:r>
      <w:r w:rsidR="008521FA" w:rsidRPr="008521FA">
        <w:rPr>
          <w:vertAlign w:val="subscript"/>
        </w:rPr>
        <w:t>t</w:t>
      </w:r>
      <w:r w:rsidR="008521FA" w:rsidRPr="008521FA">
        <w:t xml:space="preserve"> need to be reported. It is also assumed that timing info for the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samples need to be provided as model input.</w:t>
      </w:r>
      <w:r w:rsidR="004D5410">
        <w:t xml:space="preserve"> According to </w:t>
      </w:r>
      <w:r w:rsidR="004D5410" w:rsidRPr="008521FA">
        <w:rPr>
          <w:lang w:eastAsia="zh-CN"/>
        </w:rPr>
        <w:t>TR 38.843 [2]</w:t>
      </w:r>
      <w:r w:rsidR="004D5410">
        <w:rPr>
          <w:lang w:eastAsia="zh-CN"/>
        </w:rPr>
        <w:t xml:space="preserve">, </w:t>
      </w:r>
      <w:r w:rsidR="004D5410" w:rsidRPr="004D5410">
        <w:t>using CIR sample-based approach as the model input, reducing the number of consecutive time domain samples (N</w:t>
      </w:r>
      <w:r w:rsidR="004D5410" w:rsidRPr="00DC298B">
        <w:rPr>
          <w:vertAlign w:val="subscript"/>
        </w:rPr>
        <w:t>t</w:t>
      </w:r>
      <w:r w:rsidR="004D5410" w:rsidRPr="004D5410">
        <w:t>) from 256 to 128 does not significantly degrade positioning accuracy</w:t>
      </w:r>
      <w:r w:rsidR="004D5410">
        <w:t xml:space="preserve">. </w:t>
      </w:r>
      <w:r w:rsidR="00160137">
        <w:t xml:space="preserve">If </w:t>
      </w:r>
      <w:r w:rsidR="00160137" w:rsidRPr="004D5410">
        <w:t>N</w:t>
      </w:r>
      <w:r w:rsidR="00160137" w:rsidRPr="00DC298B">
        <w:rPr>
          <w:vertAlign w:val="subscript"/>
        </w:rPr>
        <w:t>t</w:t>
      </w:r>
      <w:r w:rsidR="00160137">
        <w:t xml:space="preserve">=128, the </w:t>
      </w:r>
      <w:r w:rsidR="00160137" w:rsidRPr="00160137">
        <w:t>N</w:t>
      </w:r>
      <w:r w:rsidR="00160137" w:rsidRPr="0042534B">
        <w:rPr>
          <w:vertAlign w:val="subscript"/>
        </w:rPr>
        <w:t>t</w:t>
      </w:r>
      <w:r w:rsidR="00160137" w:rsidRPr="00160137">
        <w:t>'</w:t>
      </w:r>
      <w:r w:rsidR="00160137">
        <w:t xml:space="preserve"> samples </w:t>
      </w:r>
      <w:r w:rsidR="00FF2198">
        <w:t>out of the total N</w:t>
      </w:r>
      <w:r w:rsidR="00FF2198" w:rsidRPr="0042534B">
        <w:rPr>
          <w:vertAlign w:val="subscript"/>
        </w:rPr>
        <w:t>t</w:t>
      </w:r>
      <w:r w:rsidR="00FF2198">
        <w:t xml:space="preserve"> samples would need to be selected based on a set of rule(s</w:t>
      </w:r>
      <w:r w:rsidR="000533F8">
        <w:t>).</w:t>
      </w:r>
      <w:r w:rsidR="00D900AD">
        <w:t xml:space="preserve"> </w:t>
      </w:r>
      <w:r w:rsidR="003F63FA">
        <w:t xml:space="preserve">For example, the Nt’ samples would need to be selected </w:t>
      </w:r>
      <w:r w:rsidR="00E40DDF">
        <w:t>within the defined sampling measurement window</w:t>
      </w:r>
      <w:r w:rsidR="006040FE">
        <w:t xml:space="preserve"> for Nt</w:t>
      </w:r>
      <w:r w:rsidR="001063D1">
        <w:t xml:space="preserve"> defined by certain parameters such as start time, length</w:t>
      </w:r>
      <w:r w:rsidR="005C4D4F">
        <w:t xml:space="preserve"> and so forth</w:t>
      </w:r>
      <w:r w:rsidR="00E40DDF">
        <w:t>.</w:t>
      </w:r>
    </w:p>
    <w:p w14:paraId="1577EB72" w14:textId="0C7A4A11" w:rsidR="00B17685" w:rsidRPr="005831AD" w:rsidRDefault="000B0103" w:rsidP="00AA1572">
      <w:pPr>
        <w:pStyle w:val="ListParagraph"/>
        <w:numPr>
          <w:ilvl w:val="0"/>
          <w:numId w:val="28"/>
        </w:numPr>
        <w:spacing w:after="0"/>
        <w:jc w:val="both"/>
        <w:rPr>
          <w:b/>
          <w:bCs/>
          <w:lang w:eastAsia="zh-CN"/>
        </w:rPr>
      </w:pPr>
      <w:r w:rsidRPr="000B0103">
        <w:rPr>
          <w:b/>
          <w:bCs/>
          <w:lang w:eastAsia="zh-CN"/>
        </w:rPr>
        <w:lastRenderedPageBreak/>
        <w:t>k reporting granularity</w:t>
      </w:r>
      <w:r>
        <w:rPr>
          <w:lang w:eastAsia="zh-CN"/>
        </w:rPr>
        <w:t xml:space="preserve">: This reporting granularity has been employed in legacy positioning </w:t>
      </w:r>
      <w:r w:rsidR="002139DE">
        <w:rPr>
          <w:lang w:eastAsia="zh-CN"/>
        </w:rPr>
        <w:t>with a normal reporting granul</w:t>
      </w:r>
      <w:r w:rsidR="00A94941">
        <w:rPr>
          <w:lang w:eastAsia="zh-CN"/>
        </w:rPr>
        <w:t>a</w:t>
      </w:r>
      <w:r w:rsidR="002139DE">
        <w:rPr>
          <w:lang w:eastAsia="zh-CN"/>
        </w:rPr>
        <w:t>r</w:t>
      </w:r>
      <w:r w:rsidR="00A94941">
        <w:rPr>
          <w:lang w:eastAsia="zh-CN"/>
        </w:rPr>
        <w:t>i</w:t>
      </w:r>
      <w:r w:rsidR="002139DE">
        <w:rPr>
          <w:lang w:eastAsia="zh-CN"/>
        </w:rPr>
        <w:t>ty factor and an extended reporting granularity factor</w:t>
      </w:r>
      <w:r w:rsidR="00117952">
        <w:rPr>
          <w:lang w:eastAsia="zh-CN"/>
        </w:rPr>
        <w:t xml:space="preserve"> supported for DL (DL-RSTD, UE Rx-Tx time difference measurements) and UL (UL-RTOA, gNB Rx-Tx time difference measurments) timing measurements</w:t>
      </w:r>
      <w:r w:rsidR="002139DE">
        <w:rPr>
          <w:lang w:eastAsia="zh-CN"/>
        </w:rPr>
        <w:t>.</w:t>
      </w:r>
      <w:r w:rsidR="00A03392">
        <w:rPr>
          <w:lang w:eastAsia="zh-CN"/>
        </w:rPr>
        <w:t xml:space="preserve"> </w:t>
      </w:r>
      <w:r w:rsidR="00E01B4E">
        <w:rPr>
          <w:lang w:eastAsia="zh-CN"/>
        </w:rPr>
        <w:t xml:space="preserve">For example, </w:t>
      </w:r>
      <w:r w:rsidR="00D671A3">
        <w:rPr>
          <w:lang w:eastAsia="zh-CN"/>
        </w:rPr>
        <w:t>absolute</w:t>
      </w:r>
      <w:r w:rsidR="00A94941">
        <w:rPr>
          <w:lang w:eastAsia="zh-CN"/>
        </w:rPr>
        <w:t xml:space="preserve"> </w:t>
      </w:r>
      <w:r w:rsidR="007D7C02">
        <w:rPr>
          <w:lang w:eastAsia="zh-CN"/>
        </w:rPr>
        <w:t xml:space="preserve">reporting </w:t>
      </w:r>
      <w:r w:rsidR="00A94941">
        <w:rPr>
          <w:lang w:eastAsia="zh-CN"/>
        </w:rPr>
        <w:t>range</w:t>
      </w:r>
      <w:r w:rsidR="007D7C02">
        <w:rPr>
          <w:lang w:eastAsia="zh-CN"/>
        </w:rPr>
        <w:t xml:space="preserve"> </w:t>
      </w:r>
      <w:r w:rsidR="002753F1">
        <w:rPr>
          <w:lang w:eastAsia="zh-CN"/>
        </w:rPr>
        <w:t>factor</w:t>
      </w:r>
      <w:r w:rsidR="00A94941">
        <w:rPr>
          <w:lang w:eastAsia="zh-CN"/>
        </w:rPr>
        <w:t xml:space="preserve"> </w:t>
      </w:r>
      <w:r w:rsidR="00D671A3">
        <w:rPr>
          <w:lang w:eastAsia="zh-CN"/>
        </w:rPr>
        <w:t xml:space="preserve">for a normal DL-RSTD measurement </w:t>
      </w:r>
      <w:r w:rsidR="00A94941">
        <w:rPr>
          <w:lang w:eastAsia="zh-CN"/>
        </w:rPr>
        <w:t>is provided as</w:t>
      </w:r>
      <w:r w:rsidR="008B3BCF">
        <w:rPr>
          <w:lang w:eastAsia="zh-CN"/>
        </w:rPr>
        <w:t xml:space="preserve"> </w:t>
      </w:r>
      <m:oMath>
        <m:r>
          <w:rPr>
            <w:rFonts w:ascii="Cambria Math" w:hAnsi="Cambria Math"/>
            <w:lang w:eastAsia="ja-JP"/>
          </w:rPr>
          <m:t>k</m:t>
        </m:r>
        <m:r>
          <w:rPr>
            <w:rFonts w:ascii="Cambria Math" w:hAnsi="Cambria Math"/>
            <w:vertAlign w:val="subscript"/>
            <w:lang w:eastAsia="ja-JP"/>
          </w:rPr>
          <m:t>min</m:t>
        </m:r>
        <m:r>
          <w:rPr>
            <w:rFonts w:ascii="Cambria Math" w:hAnsi="Cambria Math"/>
            <w:lang w:eastAsia="ja-JP"/>
          </w:rPr>
          <m:t>≤</m:t>
        </m:r>
        <m:r>
          <w:rPr>
            <w:rFonts w:ascii="Cambria Math" w:hAnsi="Cambria Math"/>
          </w:rPr>
          <m:t>k</m:t>
        </m:r>
        <m:r>
          <w:rPr>
            <w:rFonts w:ascii="Cambria Math" w:hAnsi="Cambria Math"/>
            <w:lang w:eastAsia="ja-JP"/>
          </w:rPr>
          <m:t>≤k</m:t>
        </m:r>
        <m:r>
          <w:rPr>
            <w:rFonts w:ascii="Cambria Math" w:hAnsi="Cambria Math"/>
            <w:vertAlign w:val="subscript"/>
            <w:lang w:eastAsia="ja-JP"/>
          </w:rPr>
          <m:t>max</m:t>
        </m:r>
      </m:oMath>
      <w:r w:rsidR="00514FDF">
        <w:rPr>
          <w:iCs/>
          <w:lang w:eastAsia="ja-JP"/>
        </w:rPr>
        <w:t xml:space="preserve">, where </w:t>
      </w:r>
      <m:oMath>
        <m:r>
          <w:rPr>
            <w:rFonts w:ascii="Cambria Math" w:hAnsi="Cambria Math"/>
            <w:lang w:eastAsia="ja-JP"/>
          </w:rPr>
          <m:t>k</m:t>
        </m:r>
        <m:r>
          <w:rPr>
            <w:rFonts w:ascii="Cambria Math" w:hAnsi="Cambria Math"/>
            <w:vertAlign w:val="subscript"/>
            <w:lang w:eastAsia="ja-JP"/>
          </w:rPr>
          <m:t>min=0</m:t>
        </m:r>
      </m:oMath>
      <w:r w:rsidR="00A23AEF">
        <w:rPr>
          <w:iCs/>
          <w:vertAlign w:val="subscript"/>
          <w:lang w:eastAsia="ja-JP"/>
        </w:rPr>
        <w:t xml:space="preserve"> </w:t>
      </w:r>
      <w:r w:rsidR="00A23AEF">
        <w:rPr>
          <w:iCs/>
          <w:lang w:eastAsia="ja-JP"/>
        </w:rPr>
        <w:t xml:space="preserve">and </w:t>
      </w:r>
      <m:oMath>
        <m:r>
          <w:rPr>
            <w:rFonts w:ascii="Cambria Math" w:hAnsi="Cambria Math"/>
            <w:lang w:eastAsia="ja-JP"/>
          </w:rPr>
          <m:t>k</m:t>
        </m:r>
        <m:r>
          <w:rPr>
            <w:rFonts w:ascii="Cambria Math" w:hAnsi="Cambria Math"/>
            <w:vertAlign w:val="subscript"/>
            <w:lang w:eastAsia="ja-JP"/>
          </w:rPr>
          <m:t>max</m:t>
        </m:r>
        <m:r>
          <w:rPr>
            <w:rFonts w:ascii="Cambria Math" w:hAnsi="Cambria Math"/>
            <w:lang w:val="en-US"/>
          </w:rPr>
          <m:t>=5</m:t>
        </m:r>
      </m:oMath>
      <w:r w:rsidR="00D671A3">
        <w:rPr>
          <w:iCs/>
          <w:lang w:eastAsia="ja-JP"/>
        </w:rPr>
        <w:t>, where</w:t>
      </w:r>
      <w:r w:rsidR="002753F1">
        <w:rPr>
          <w:iCs/>
          <w:lang w:eastAsia="ja-JP"/>
        </w:rPr>
        <w:t xml:space="preserve"> the value range is from</w:t>
      </w:r>
      <w:r w:rsidR="00D671A3">
        <w:rPr>
          <w:iCs/>
          <w:lang w:eastAsia="ja-JP"/>
        </w:rPr>
        <w:t xml:space="preserve"> </w:t>
      </w:r>
      <w:r w:rsidR="0008288C" w:rsidRPr="0008288C">
        <w:rPr>
          <w:iCs/>
          <w:lang w:eastAsia="ja-JP"/>
        </w:rPr>
        <w:t>-985024</w:t>
      </w:r>
      <w:r w:rsidR="0008288C">
        <w:rPr>
          <w:iCs/>
          <w:lang w:eastAsia="ja-JP"/>
        </w:rPr>
        <w:t>×</w:t>
      </w:r>
      <w:r w:rsidR="0008288C" w:rsidRPr="0008288C">
        <w:rPr>
          <w:iCs/>
          <w:lang w:eastAsia="ja-JP"/>
        </w:rPr>
        <w:t>Tc to 985024</w:t>
      </w:r>
      <w:r w:rsidR="0008288C">
        <w:rPr>
          <w:iCs/>
          <w:lang w:eastAsia="ja-JP"/>
        </w:rPr>
        <w:t>×</w:t>
      </w:r>
      <w:r w:rsidR="0008288C" w:rsidRPr="0008288C">
        <w:rPr>
          <w:iCs/>
          <w:lang w:eastAsia="ja-JP"/>
        </w:rPr>
        <w:t xml:space="preserve">Tc with the resolution step of </w:t>
      </w:r>
      <w:r w:rsidR="0008288C">
        <w:rPr>
          <w:iCs/>
          <w:lang w:eastAsia="ja-JP"/>
        </w:rPr>
        <w:t xml:space="preserve">T (as agreed above), while for additional path reporting </w:t>
      </w:r>
      <w:r w:rsidR="002753F1">
        <w:rPr>
          <w:iCs/>
          <w:lang w:eastAsia="ja-JP"/>
        </w:rPr>
        <w:t xml:space="preserve">the value range is from </w:t>
      </w:r>
      <w:r w:rsidR="002753F1" w:rsidRPr="0008288C">
        <w:rPr>
          <w:iCs/>
          <w:lang w:eastAsia="ja-JP"/>
        </w:rPr>
        <w:t>-</w:t>
      </w:r>
      <w:r w:rsidR="002753F1">
        <w:rPr>
          <w:iCs/>
          <w:lang w:eastAsia="ja-JP"/>
        </w:rPr>
        <w:t>8192×</w:t>
      </w:r>
      <w:r w:rsidR="002753F1" w:rsidRPr="0008288C">
        <w:rPr>
          <w:iCs/>
          <w:lang w:eastAsia="ja-JP"/>
        </w:rPr>
        <w:t xml:space="preserve">Tc to </w:t>
      </w:r>
      <w:r w:rsidR="002753F1">
        <w:rPr>
          <w:iCs/>
          <w:lang w:eastAsia="ja-JP"/>
        </w:rPr>
        <w:t>8192×</w:t>
      </w:r>
      <w:r w:rsidR="002753F1" w:rsidRPr="0008288C">
        <w:rPr>
          <w:iCs/>
          <w:lang w:eastAsia="ja-JP"/>
        </w:rPr>
        <w:t>Tc</w:t>
      </w:r>
      <w:r w:rsidR="002753F1">
        <w:rPr>
          <w:iCs/>
          <w:lang w:eastAsia="ja-JP"/>
        </w:rPr>
        <w:t xml:space="preserve"> for the same reporting factor and T.</w:t>
      </w:r>
      <w:r w:rsidR="00787B67">
        <w:rPr>
          <w:iCs/>
          <w:lang w:eastAsia="ja-JP"/>
        </w:rPr>
        <w:t xml:space="preserve"> Legacy values for </w:t>
      </w:r>
      <w:r w:rsidR="002753F1">
        <w:rPr>
          <w:iCs/>
          <w:lang w:eastAsia="ja-JP"/>
        </w:rPr>
        <w:t xml:space="preserve"> </w:t>
      </w:r>
      <w:r w:rsidR="004E159F">
        <w:rPr>
          <w:iCs/>
          <w:lang w:eastAsia="ja-JP"/>
        </w:rPr>
        <w:t xml:space="preserve">the </w:t>
      </w:r>
      <w:r w:rsidR="004E159F">
        <w:rPr>
          <w:lang w:eastAsia="zh-CN"/>
        </w:rPr>
        <w:t>reporting range factor may be used as a starting point, while the value range (v) of [-v</w:t>
      </w:r>
      <w:r w:rsidR="004E159F">
        <w:rPr>
          <w:iCs/>
          <w:lang w:eastAsia="ja-JP"/>
        </w:rPr>
        <w:t>×Tc, v×</w:t>
      </w:r>
      <w:r w:rsidR="004E159F" w:rsidRPr="004E159F">
        <w:rPr>
          <w:iCs/>
          <w:lang w:eastAsia="ja-JP"/>
        </w:rPr>
        <w:t xml:space="preserve"> </w:t>
      </w:r>
      <w:r w:rsidR="004E159F">
        <w:rPr>
          <w:iCs/>
          <w:lang w:eastAsia="ja-JP"/>
        </w:rPr>
        <w:t>Tc] may be further discussed.</w:t>
      </w:r>
    </w:p>
    <w:p w14:paraId="085EF977" w14:textId="220BD7D5" w:rsidR="002661E7" w:rsidRPr="00F00DAF" w:rsidRDefault="005831AD" w:rsidP="005536F6">
      <w:pPr>
        <w:spacing w:before="240" w:after="0"/>
        <w:jc w:val="both"/>
        <w:rPr>
          <w:sz w:val="22"/>
          <w:szCs w:val="22"/>
          <w:lang w:eastAsia="zh-CN"/>
        </w:rPr>
      </w:pPr>
      <w:r w:rsidRPr="00784A8B">
        <w:rPr>
          <w:sz w:val="22"/>
          <w:szCs w:val="22"/>
          <w:lang w:eastAsia="zh-CN"/>
        </w:rPr>
        <w:t xml:space="preserve">During </w:t>
      </w:r>
      <w:r w:rsidR="00895BB8" w:rsidRPr="00784A8B">
        <w:rPr>
          <w:sz w:val="22"/>
          <w:szCs w:val="22"/>
          <w:lang w:eastAsia="zh-CN"/>
        </w:rPr>
        <w:t xml:space="preserve">the </w:t>
      </w:r>
      <w:r w:rsidRPr="00784A8B">
        <w:rPr>
          <w:sz w:val="22"/>
          <w:szCs w:val="22"/>
          <w:lang w:eastAsia="zh-CN"/>
        </w:rPr>
        <w:t xml:space="preserve">RAN1#119 </w:t>
      </w:r>
      <w:r w:rsidR="00895BB8" w:rsidRPr="00784A8B">
        <w:rPr>
          <w:sz w:val="22"/>
          <w:szCs w:val="22"/>
          <w:lang w:eastAsia="zh-CN"/>
        </w:rPr>
        <w:t>meeting</w:t>
      </w:r>
      <w:r w:rsidR="00340C6B">
        <w:rPr>
          <w:sz w:val="22"/>
          <w:szCs w:val="22"/>
          <w:lang w:eastAsia="zh-CN"/>
        </w:rPr>
        <w:t xml:space="preserve"> </w:t>
      </w:r>
      <w:r w:rsidR="00340C6B" w:rsidRPr="001E422F">
        <w:rPr>
          <w:sz w:val="22"/>
          <w:szCs w:val="22"/>
          <w:lang w:eastAsia="zh-CN"/>
        </w:rPr>
        <w:t>[</w:t>
      </w:r>
      <w:r w:rsidR="001E422F" w:rsidRPr="001E422F">
        <w:rPr>
          <w:sz w:val="22"/>
          <w:szCs w:val="22"/>
          <w:lang w:eastAsia="zh-CN"/>
        </w:rPr>
        <w:t>8</w:t>
      </w:r>
      <w:r w:rsidR="00340C6B" w:rsidRPr="001E422F">
        <w:rPr>
          <w:sz w:val="22"/>
          <w:szCs w:val="22"/>
          <w:lang w:eastAsia="zh-CN"/>
        </w:rPr>
        <w:t>]</w:t>
      </w:r>
      <w:r w:rsidR="00D346F7" w:rsidRPr="001E422F">
        <w:rPr>
          <w:sz w:val="22"/>
          <w:szCs w:val="22"/>
          <w:lang w:eastAsia="zh-CN"/>
        </w:rPr>
        <w:t>,</w:t>
      </w:r>
      <w:r w:rsidR="00895BB8" w:rsidRPr="00784A8B">
        <w:rPr>
          <w:sz w:val="22"/>
          <w:szCs w:val="22"/>
          <w:lang w:eastAsia="zh-CN"/>
        </w:rPr>
        <w:t xml:space="preserve"> </w:t>
      </w:r>
      <w:r w:rsidR="00D346F7" w:rsidRPr="00784A8B">
        <w:rPr>
          <w:sz w:val="22"/>
          <w:szCs w:val="22"/>
          <w:lang w:eastAsia="zh-CN"/>
        </w:rPr>
        <w:t>sample</w:t>
      </w:r>
      <w:r w:rsidR="00895BB8" w:rsidRPr="00784A8B">
        <w:rPr>
          <w:sz w:val="22"/>
          <w:szCs w:val="22"/>
          <w:lang w:eastAsia="zh-CN"/>
        </w:rPr>
        <w:t xml:space="preserve"> measurement enhancement </w:t>
      </w:r>
      <w:r w:rsidR="00D346F7" w:rsidRPr="00784A8B">
        <w:rPr>
          <w:sz w:val="22"/>
          <w:szCs w:val="22"/>
          <w:lang w:eastAsia="zh-CN"/>
        </w:rPr>
        <w:t xml:space="preserve">for time domain representation of </w:t>
      </w:r>
      <w:r w:rsidR="00D346F7" w:rsidRPr="00F00DAF">
        <w:rPr>
          <w:sz w:val="22"/>
          <w:szCs w:val="22"/>
          <w:lang w:eastAsia="zh-CN"/>
        </w:rPr>
        <w:t xml:space="preserve">AI/ML positioning </w:t>
      </w:r>
      <w:r w:rsidR="00895BB8" w:rsidRPr="00F00DAF">
        <w:rPr>
          <w:sz w:val="22"/>
          <w:szCs w:val="22"/>
          <w:lang w:eastAsia="zh-CN"/>
        </w:rPr>
        <w:t xml:space="preserve">was already agreed upon for </w:t>
      </w:r>
      <w:r w:rsidR="00A53495" w:rsidRPr="00F00DAF">
        <w:rPr>
          <w:sz w:val="22"/>
          <w:szCs w:val="22"/>
          <w:lang w:eastAsia="zh-CN"/>
        </w:rPr>
        <w:t>Case</w:t>
      </w:r>
      <w:r w:rsidR="00895BB8" w:rsidRPr="00F00DAF">
        <w:rPr>
          <w:sz w:val="22"/>
          <w:szCs w:val="22"/>
          <w:lang w:eastAsia="zh-CN"/>
        </w:rPr>
        <w:t xml:space="preserve"> 3b</w:t>
      </w:r>
      <w:r w:rsidR="00784A8B" w:rsidRPr="00F00DAF">
        <w:rPr>
          <w:sz w:val="22"/>
          <w:szCs w:val="22"/>
          <w:lang w:eastAsia="zh-CN"/>
        </w:rPr>
        <w:t xml:space="preserve">. </w:t>
      </w:r>
      <w:r w:rsidR="00CF34B1" w:rsidRPr="00F00DAF">
        <w:rPr>
          <w:sz w:val="22"/>
          <w:szCs w:val="22"/>
          <w:lang w:eastAsia="zh-CN"/>
        </w:rPr>
        <w:t xml:space="preserve">A key remaining issue is </w:t>
      </w:r>
      <w:r w:rsidR="005536F6" w:rsidRPr="00F00DAF">
        <w:rPr>
          <w:sz w:val="22"/>
          <w:szCs w:val="22"/>
          <w:lang w:eastAsia="zh-CN"/>
        </w:rPr>
        <w:t xml:space="preserve">the </w:t>
      </w:r>
      <w:r w:rsidR="00CF34B1" w:rsidRPr="00F00DAF">
        <w:rPr>
          <w:sz w:val="22"/>
          <w:szCs w:val="22"/>
          <w:lang w:eastAsia="zh-CN"/>
        </w:rPr>
        <w:t xml:space="preserve">definition </w:t>
      </w:r>
      <w:r w:rsidR="001757EA" w:rsidRPr="00F00DAF">
        <w:rPr>
          <w:sz w:val="22"/>
          <w:szCs w:val="22"/>
          <w:lang w:eastAsia="zh-CN"/>
        </w:rPr>
        <w:t xml:space="preserve">and support of sample-based measurements </w:t>
      </w:r>
      <w:r w:rsidR="00CF34B1" w:rsidRPr="00F00DAF">
        <w:rPr>
          <w:sz w:val="22"/>
          <w:szCs w:val="22"/>
          <w:lang w:eastAsia="zh-CN"/>
        </w:rPr>
        <w:t>in relation to</w:t>
      </w:r>
      <w:r w:rsidR="00B50CF6" w:rsidRPr="00F00DAF">
        <w:rPr>
          <w:sz w:val="22"/>
          <w:szCs w:val="22"/>
          <w:lang w:eastAsia="zh-CN"/>
        </w:rPr>
        <w:t xml:space="preserve"> the</w:t>
      </w:r>
      <w:r w:rsidR="00CF34B1" w:rsidRPr="00F00DAF">
        <w:rPr>
          <w:sz w:val="22"/>
          <w:szCs w:val="22"/>
          <w:lang w:eastAsia="zh-CN"/>
        </w:rPr>
        <w:t xml:space="preserve"> UE </w:t>
      </w:r>
      <w:r w:rsidR="006342F4" w:rsidRPr="00F00DAF">
        <w:rPr>
          <w:sz w:val="22"/>
          <w:szCs w:val="22"/>
          <w:lang w:eastAsia="zh-CN"/>
        </w:rPr>
        <w:t xml:space="preserve">measurement </w:t>
      </w:r>
      <w:r w:rsidR="00CF34B1" w:rsidRPr="00F00DAF">
        <w:rPr>
          <w:sz w:val="22"/>
          <w:szCs w:val="22"/>
          <w:lang w:eastAsia="zh-CN"/>
        </w:rPr>
        <w:t xml:space="preserve">cases </w:t>
      </w:r>
      <w:r w:rsidR="001757EA" w:rsidRPr="00F00DAF">
        <w:rPr>
          <w:sz w:val="22"/>
          <w:szCs w:val="22"/>
          <w:lang w:eastAsia="zh-CN"/>
        </w:rPr>
        <w:t>applicable</w:t>
      </w:r>
      <w:r w:rsidR="006342F4" w:rsidRPr="00F00DAF">
        <w:rPr>
          <w:sz w:val="22"/>
          <w:szCs w:val="22"/>
          <w:lang w:eastAsia="zh-CN"/>
        </w:rPr>
        <w:t xml:space="preserve"> Cases 1 and 2b.</w:t>
      </w:r>
      <w:r w:rsidR="000B6DDC" w:rsidRPr="00F00DAF">
        <w:rPr>
          <w:sz w:val="22"/>
          <w:szCs w:val="22"/>
          <w:lang w:eastAsia="zh-CN"/>
        </w:rPr>
        <w:t xml:space="preserve"> The following issues need to be resolved in order to move forward wi</w:t>
      </w:r>
      <w:r w:rsidR="0033678B" w:rsidRPr="00F00DAF">
        <w:rPr>
          <w:sz w:val="22"/>
          <w:szCs w:val="22"/>
          <w:lang w:eastAsia="zh-CN"/>
        </w:rPr>
        <w:t>th sample-based measurement support for UEs:</w:t>
      </w:r>
    </w:p>
    <w:p w14:paraId="0C0BA383" w14:textId="77463C58" w:rsidR="002661E7" w:rsidRPr="00F00DAF" w:rsidRDefault="002C1820" w:rsidP="0033678B">
      <w:pPr>
        <w:pStyle w:val="ListParagraph"/>
        <w:numPr>
          <w:ilvl w:val="0"/>
          <w:numId w:val="41"/>
        </w:numPr>
        <w:spacing w:after="0"/>
        <w:jc w:val="both"/>
        <w:rPr>
          <w:lang w:eastAsia="zh-CN"/>
        </w:rPr>
      </w:pPr>
      <w:r w:rsidRPr="00F00DAF">
        <w:rPr>
          <w:lang w:eastAsia="zh-CN"/>
        </w:rPr>
        <w:t>A key aspect to resolve is that</w:t>
      </w:r>
      <w:r w:rsidR="002661E7" w:rsidRPr="00F00DAF">
        <w:rPr>
          <w:lang w:eastAsia="zh-CN"/>
        </w:rPr>
        <w:t xml:space="preserve"> no reference time has been defined and agreed upon for UE/PRU devices, which </w:t>
      </w:r>
      <w:r w:rsidRPr="00F00DAF">
        <w:rPr>
          <w:lang w:eastAsia="zh-CN"/>
        </w:rPr>
        <w:t xml:space="preserve">impacts </w:t>
      </w:r>
      <w:r w:rsidR="00EE7F9F" w:rsidRPr="00F00DAF">
        <w:rPr>
          <w:lang w:eastAsia="zh-CN"/>
        </w:rPr>
        <w:t>the timing information definition</w:t>
      </w:r>
      <w:r w:rsidR="002661E7" w:rsidRPr="00F00DAF">
        <w:rPr>
          <w:lang w:eastAsia="zh-CN"/>
        </w:rPr>
        <w:t>.</w:t>
      </w:r>
      <w:r w:rsidR="0077334C" w:rsidRPr="00F00DAF">
        <w:rPr>
          <w:lang w:eastAsia="zh-CN"/>
        </w:rPr>
        <w:t xml:space="preserve"> </w:t>
      </w:r>
      <w:r w:rsidR="00224E9E" w:rsidRPr="00F00DAF">
        <w:rPr>
          <w:lang w:eastAsia="zh-CN"/>
        </w:rPr>
        <w:t xml:space="preserve">Different UEs may have different reference times </w:t>
      </w:r>
      <w:r w:rsidR="006A2882" w:rsidRPr="00F00DAF">
        <w:rPr>
          <w:lang w:eastAsia="zh-CN"/>
        </w:rPr>
        <w:t>and this needs to be considered in the sample-based measurement definition.</w:t>
      </w:r>
      <w:r w:rsidR="00367BC8">
        <w:rPr>
          <w:lang w:eastAsia="zh-CN"/>
        </w:rPr>
        <w:t xml:space="preserve"> The legacy UE reference time framework may be re-used.</w:t>
      </w:r>
    </w:p>
    <w:p w14:paraId="57B1C085" w14:textId="12B8A1BE" w:rsidR="00587C96" w:rsidRPr="00F00DAF" w:rsidRDefault="00AD0273" w:rsidP="0033678B">
      <w:pPr>
        <w:pStyle w:val="ListParagraph"/>
        <w:numPr>
          <w:ilvl w:val="0"/>
          <w:numId w:val="41"/>
        </w:numPr>
        <w:spacing w:after="0"/>
        <w:jc w:val="both"/>
        <w:rPr>
          <w:lang w:eastAsia="zh-CN"/>
        </w:rPr>
      </w:pPr>
      <w:r w:rsidRPr="00F00DAF">
        <w:rPr>
          <w:lang w:eastAsia="zh-CN"/>
        </w:rPr>
        <w:t xml:space="preserve">The framework for signalling {Nt , Nt’, k }to the UE may follow the current framework of </w:t>
      </w:r>
      <w:r w:rsidR="00E82875" w:rsidRPr="00F00DAF">
        <w:rPr>
          <w:lang w:eastAsia="zh-CN"/>
        </w:rPr>
        <w:t xml:space="preserve">the LMF requesting the recommended </w:t>
      </w:r>
      <w:r w:rsidR="000159EB" w:rsidRPr="00F00DAF">
        <w:rPr>
          <w:lang w:eastAsia="zh-CN"/>
        </w:rPr>
        <w:t xml:space="preserve">timing granularity </w:t>
      </w:r>
      <w:r w:rsidR="00AF4F02" w:rsidRPr="00F00DAF">
        <w:rPr>
          <w:lang w:eastAsia="zh-CN"/>
        </w:rPr>
        <w:t>for DL-RSTD and UE Rx-Tx time difference measurements</w:t>
      </w:r>
      <w:r w:rsidR="00441470" w:rsidRPr="00F00DAF">
        <w:rPr>
          <w:lang w:eastAsia="zh-CN"/>
        </w:rPr>
        <w:t>, where the UE you can override the recommendation and select a better timing granularity for timing-based measurement report</w:t>
      </w:r>
      <w:r w:rsidR="001E622B" w:rsidRPr="00F00DAF">
        <w:rPr>
          <w:lang w:eastAsia="zh-CN"/>
        </w:rPr>
        <w:t>ing.</w:t>
      </w:r>
    </w:p>
    <w:p w14:paraId="5D326283" w14:textId="440AF372" w:rsidR="005831AD" w:rsidRPr="00F00DAF" w:rsidRDefault="00836BFD" w:rsidP="006960B6">
      <w:pPr>
        <w:pStyle w:val="ListParagraph"/>
        <w:numPr>
          <w:ilvl w:val="0"/>
          <w:numId w:val="41"/>
        </w:numPr>
        <w:spacing w:after="0"/>
        <w:jc w:val="both"/>
        <w:rPr>
          <w:lang w:eastAsia="zh-CN"/>
        </w:rPr>
      </w:pPr>
      <w:r w:rsidRPr="00F00DAF">
        <w:rPr>
          <w:lang w:eastAsia="zh-CN"/>
        </w:rPr>
        <w:t>New UE capabilities/FGs may be introduced for a UE performing path-based or sample-based measurements</w:t>
      </w:r>
      <w:r w:rsidR="00764F41">
        <w:rPr>
          <w:lang w:eastAsia="zh-CN"/>
        </w:rPr>
        <w:t>, since not all U</w:t>
      </w:r>
      <w:r w:rsidR="00694126">
        <w:rPr>
          <w:lang w:eastAsia="zh-CN"/>
        </w:rPr>
        <w:t>E</w:t>
      </w:r>
      <w:r w:rsidR="00764F41">
        <w:rPr>
          <w:lang w:eastAsia="zh-CN"/>
        </w:rPr>
        <w:t>s may be capable of supporting</w:t>
      </w:r>
      <w:r w:rsidR="00694126">
        <w:rPr>
          <w:lang w:eastAsia="zh-CN"/>
        </w:rPr>
        <w:t xml:space="preserve"> </w:t>
      </w:r>
      <w:r w:rsidR="00D208C7">
        <w:rPr>
          <w:lang w:eastAsia="zh-CN"/>
        </w:rPr>
        <w:t>one if these</w:t>
      </w:r>
      <w:r w:rsidR="00694126">
        <w:rPr>
          <w:lang w:eastAsia="zh-CN"/>
        </w:rPr>
        <w:t xml:space="preserve"> </w:t>
      </w:r>
      <w:r w:rsidR="00D208C7">
        <w:rPr>
          <w:lang w:eastAsia="zh-CN"/>
        </w:rPr>
        <w:t>measurement procedures</w:t>
      </w:r>
      <w:r w:rsidRPr="00F00DAF">
        <w:rPr>
          <w:lang w:eastAsia="zh-CN"/>
        </w:rPr>
        <w:t xml:space="preserve">. </w:t>
      </w:r>
    </w:p>
    <w:p w14:paraId="2DDFECE6" w14:textId="4548EF06" w:rsidR="00627EDA" w:rsidRPr="00F00DAF" w:rsidRDefault="00627EDA" w:rsidP="00FF2198">
      <w:pPr>
        <w:spacing w:after="0"/>
        <w:jc w:val="both"/>
        <w:rPr>
          <w:b/>
          <w:bCs/>
          <w:lang w:eastAsia="zh-CN"/>
        </w:rPr>
      </w:pPr>
    </w:p>
    <w:p w14:paraId="4DA7D086" w14:textId="532BDF4D" w:rsidR="00D53412" w:rsidRPr="00F00DAF" w:rsidRDefault="00D53412" w:rsidP="00FF2198">
      <w:pPr>
        <w:spacing w:after="0"/>
        <w:jc w:val="both"/>
        <w:rPr>
          <w:b/>
          <w:bCs/>
          <w:i/>
          <w:iCs/>
          <w:sz w:val="22"/>
          <w:szCs w:val="22"/>
          <w:lang w:val="en-US" w:eastAsia="zh-CN"/>
        </w:rPr>
      </w:pPr>
      <w:r w:rsidRPr="00F00DAF">
        <w:rPr>
          <w:b/>
          <w:bCs/>
          <w:i/>
          <w:iCs/>
          <w:sz w:val="22"/>
          <w:szCs w:val="22"/>
          <w:lang w:eastAsia="zh-CN"/>
        </w:rPr>
        <w:t xml:space="preserve">Proposal </w:t>
      </w:r>
      <w:r w:rsidR="008A277A" w:rsidRPr="00F00DAF">
        <w:rPr>
          <w:b/>
          <w:bCs/>
          <w:i/>
          <w:iCs/>
          <w:sz w:val="22"/>
          <w:szCs w:val="22"/>
          <w:lang w:eastAsia="zh-CN"/>
        </w:rPr>
        <w:t>1</w:t>
      </w:r>
      <w:r w:rsidRPr="00F00DAF">
        <w:rPr>
          <w:b/>
          <w:bCs/>
          <w:i/>
          <w:iCs/>
          <w:sz w:val="22"/>
          <w:szCs w:val="22"/>
          <w:lang w:eastAsia="zh-CN"/>
        </w:rPr>
        <w:t xml:space="preserve">: </w:t>
      </w:r>
      <w:r w:rsidR="001C1C3A" w:rsidRPr="00F00DAF">
        <w:rPr>
          <w:b/>
          <w:bCs/>
          <w:i/>
          <w:iCs/>
          <w:sz w:val="22"/>
          <w:szCs w:val="22"/>
          <w:lang w:eastAsia="zh-CN"/>
        </w:rPr>
        <w:t>RAN1 to c</w:t>
      </w:r>
      <w:r w:rsidR="00F41B97" w:rsidRPr="00F00DAF">
        <w:rPr>
          <w:b/>
          <w:bCs/>
          <w:i/>
          <w:iCs/>
          <w:sz w:val="22"/>
          <w:szCs w:val="22"/>
          <w:lang w:eastAsia="zh-CN"/>
        </w:rPr>
        <w:t>onsider extending the agreed definition of sample</w:t>
      </w:r>
      <w:r w:rsidR="00F41B97" w:rsidRPr="00F00DAF">
        <w:rPr>
          <w:b/>
          <w:bCs/>
          <w:i/>
          <w:iCs/>
          <w:sz w:val="22"/>
          <w:szCs w:val="22"/>
          <w:lang w:val="en-US" w:eastAsia="zh-CN"/>
        </w:rPr>
        <w:t xml:space="preserve">-based measurements </w:t>
      </w:r>
      <w:r w:rsidR="002B1B2E" w:rsidRPr="00F00DAF">
        <w:rPr>
          <w:b/>
          <w:bCs/>
          <w:i/>
          <w:iCs/>
          <w:sz w:val="22"/>
          <w:szCs w:val="22"/>
          <w:lang w:val="en-US" w:eastAsia="zh-CN"/>
        </w:rPr>
        <w:t>Case</w:t>
      </w:r>
      <w:r w:rsidR="007206AD" w:rsidRPr="00F00DAF">
        <w:rPr>
          <w:b/>
          <w:bCs/>
          <w:i/>
          <w:iCs/>
          <w:sz w:val="22"/>
          <w:szCs w:val="22"/>
          <w:lang w:val="en-US" w:eastAsia="zh-CN"/>
        </w:rPr>
        <w:t>s</w:t>
      </w:r>
      <w:r w:rsidR="002B1B2E" w:rsidRPr="00F00DAF">
        <w:rPr>
          <w:b/>
          <w:bCs/>
          <w:i/>
          <w:iCs/>
          <w:sz w:val="22"/>
          <w:szCs w:val="22"/>
          <w:lang w:val="en-US" w:eastAsia="zh-CN"/>
        </w:rPr>
        <w:t xml:space="preserve"> 1 and </w:t>
      </w:r>
      <w:r w:rsidR="007206AD" w:rsidRPr="00F00DAF">
        <w:rPr>
          <w:b/>
          <w:bCs/>
          <w:i/>
          <w:iCs/>
          <w:sz w:val="22"/>
          <w:szCs w:val="22"/>
          <w:lang w:val="en-US" w:eastAsia="zh-CN"/>
        </w:rPr>
        <w:t>2b</w:t>
      </w:r>
      <w:r w:rsidR="00ED5BC9" w:rsidRPr="00F00DAF">
        <w:rPr>
          <w:b/>
          <w:bCs/>
          <w:i/>
          <w:iCs/>
          <w:sz w:val="22"/>
          <w:szCs w:val="22"/>
          <w:lang w:val="en-US" w:eastAsia="zh-CN"/>
        </w:rPr>
        <w:t>, in addition to path-based measurements</w:t>
      </w:r>
      <w:r w:rsidR="00F41B97" w:rsidRPr="00F00DAF">
        <w:rPr>
          <w:b/>
          <w:bCs/>
          <w:i/>
          <w:iCs/>
          <w:sz w:val="22"/>
          <w:szCs w:val="22"/>
          <w:lang w:val="en-US" w:eastAsia="zh-CN"/>
        </w:rPr>
        <w:t>.</w:t>
      </w:r>
      <w:r w:rsidR="005C270C" w:rsidRPr="00F00DAF">
        <w:rPr>
          <w:b/>
          <w:bCs/>
          <w:i/>
          <w:iCs/>
          <w:sz w:val="22"/>
          <w:szCs w:val="22"/>
          <w:lang w:val="en-US" w:eastAsia="zh-CN"/>
        </w:rPr>
        <w:t xml:space="preserve"> </w:t>
      </w:r>
      <w:r w:rsidR="00122871" w:rsidRPr="00F00DAF">
        <w:rPr>
          <w:b/>
          <w:bCs/>
          <w:i/>
          <w:iCs/>
          <w:sz w:val="22"/>
          <w:szCs w:val="22"/>
          <w:lang w:val="en-US" w:eastAsia="zh-CN"/>
        </w:rPr>
        <w:t>The following FFS need to be addressed:</w:t>
      </w:r>
    </w:p>
    <w:p w14:paraId="58A68F1A" w14:textId="2B5A572E" w:rsidR="00122871" w:rsidRPr="00F00DAF" w:rsidRDefault="00270B98" w:rsidP="00AA1572">
      <w:pPr>
        <w:pStyle w:val="ListParagraph"/>
        <w:numPr>
          <w:ilvl w:val="0"/>
          <w:numId w:val="39"/>
        </w:numPr>
        <w:spacing w:after="0"/>
        <w:jc w:val="both"/>
        <w:rPr>
          <w:b/>
          <w:bCs/>
          <w:i/>
          <w:iCs/>
          <w:lang w:val="en-US" w:eastAsia="zh-CN"/>
        </w:rPr>
      </w:pPr>
      <w:r w:rsidRPr="00F00DAF">
        <w:rPr>
          <w:b/>
          <w:bCs/>
          <w:i/>
          <w:iCs/>
          <w:lang w:val="en-US" w:eastAsia="zh-CN"/>
        </w:rPr>
        <w:t>Definition of the reference time for UE</w:t>
      </w:r>
      <w:r w:rsidR="00367BC8">
        <w:rPr>
          <w:b/>
          <w:bCs/>
          <w:i/>
          <w:iCs/>
          <w:lang w:val="en-US" w:eastAsia="zh-CN"/>
        </w:rPr>
        <w:t xml:space="preserve">: </w:t>
      </w:r>
      <w:r w:rsidR="00367BC8" w:rsidRPr="00367BC8">
        <w:rPr>
          <w:b/>
          <w:bCs/>
          <w:i/>
          <w:iCs/>
          <w:lang w:val="en-US" w:eastAsia="zh-CN"/>
        </w:rPr>
        <w:t>The UE reference time of the beginning of the subframe is same as legacy.</w:t>
      </w:r>
    </w:p>
    <w:p w14:paraId="6EE198B3" w14:textId="4DCD99F7" w:rsidR="00270B98" w:rsidRPr="00F00DAF" w:rsidRDefault="00611AEB" w:rsidP="00AA1572">
      <w:pPr>
        <w:pStyle w:val="ListParagraph"/>
        <w:numPr>
          <w:ilvl w:val="0"/>
          <w:numId w:val="39"/>
        </w:numPr>
        <w:spacing w:after="0"/>
        <w:jc w:val="both"/>
        <w:rPr>
          <w:b/>
          <w:bCs/>
          <w:i/>
          <w:iCs/>
          <w:lang w:val="en-US" w:eastAsia="zh-CN"/>
        </w:rPr>
      </w:pPr>
      <w:r w:rsidRPr="00F00DAF">
        <w:rPr>
          <w:b/>
          <w:bCs/>
          <w:i/>
          <w:iCs/>
          <w:lang w:val="en-US" w:eastAsia="zh-CN"/>
        </w:rPr>
        <w:t>Values of {</w:t>
      </w:r>
      <w:r w:rsidR="00772C2C" w:rsidRPr="00F00DAF">
        <w:rPr>
          <w:b/>
          <w:bCs/>
          <w:i/>
          <w:iCs/>
        </w:rPr>
        <w:t>N</w:t>
      </w:r>
      <w:r w:rsidR="00772C2C" w:rsidRPr="00F00DAF">
        <w:rPr>
          <w:b/>
          <w:bCs/>
          <w:i/>
          <w:iCs/>
          <w:vertAlign w:val="subscript"/>
        </w:rPr>
        <w:t>t</w:t>
      </w:r>
      <w:r w:rsidR="00772C2C" w:rsidRPr="00F00DAF">
        <w:rPr>
          <w:b/>
          <w:bCs/>
          <w:i/>
          <w:iCs/>
        </w:rPr>
        <w:t>,</w:t>
      </w:r>
      <w:r w:rsidRPr="00F00DAF">
        <w:rPr>
          <w:b/>
          <w:bCs/>
          <w:i/>
          <w:iCs/>
        </w:rPr>
        <w:t xml:space="preserve"> N</w:t>
      </w:r>
      <w:r w:rsidRPr="00F00DAF">
        <w:rPr>
          <w:b/>
          <w:bCs/>
          <w:i/>
          <w:iCs/>
          <w:vertAlign w:val="subscript"/>
        </w:rPr>
        <w:t>t</w:t>
      </w:r>
      <w:r w:rsidRPr="00F00DAF">
        <w:rPr>
          <w:b/>
          <w:bCs/>
          <w:i/>
          <w:iCs/>
        </w:rPr>
        <w:t xml:space="preserve">’, </w:t>
      </w:r>
      <w:r w:rsidR="0097303B" w:rsidRPr="00F00DAF">
        <w:rPr>
          <w:b/>
          <w:bCs/>
          <w:i/>
          <w:iCs/>
        </w:rPr>
        <w:t>k</w:t>
      </w:r>
      <w:r w:rsidR="0097303B" w:rsidRPr="00F00DAF">
        <w:rPr>
          <w:b/>
          <w:bCs/>
          <w:i/>
          <w:iCs/>
          <w:lang w:eastAsia="zh-CN"/>
        </w:rPr>
        <w:t>}</w:t>
      </w:r>
    </w:p>
    <w:p w14:paraId="32C037FB" w14:textId="6145FD7C" w:rsidR="00710E42" w:rsidRPr="00F00DAF" w:rsidRDefault="00AA1572" w:rsidP="00FF2198">
      <w:pPr>
        <w:pStyle w:val="ListParagraph"/>
        <w:numPr>
          <w:ilvl w:val="0"/>
          <w:numId w:val="39"/>
        </w:numPr>
        <w:spacing w:after="0"/>
        <w:jc w:val="both"/>
        <w:rPr>
          <w:b/>
          <w:bCs/>
          <w:i/>
          <w:iCs/>
          <w:lang w:val="en-US" w:eastAsia="zh-CN"/>
        </w:rPr>
      </w:pPr>
      <w:r w:rsidRPr="00F00DAF">
        <w:rPr>
          <w:b/>
          <w:bCs/>
          <w:i/>
          <w:iCs/>
          <w:lang w:val="en-US" w:eastAsia="zh-CN"/>
        </w:rPr>
        <w:t>UE capability</w:t>
      </w:r>
      <w:r w:rsidR="002C1820" w:rsidRPr="00F00DAF">
        <w:rPr>
          <w:b/>
          <w:bCs/>
          <w:i/>
          <w:iCs/>
          <w:lang w:val="en-US" w:eastAsia="zh-CN"/>
        </w:rPr>
        <w:t>(ies)</w:t>
      </w:r>
    </w:p>
    <w:p w14:paraId="6F962688" w14:textId="77777777" w:rsidR="006960B6" w:rsidRPr="00F00DAF" w:rsidRDefault="006960B6" w:rsidP="006960B6">
      <w:pPr>
        <w:spacing w:after="0"/>
        <w:jc w:val="both"/>
        <w:rPr>
          <w:b/>
          <w:bCs/>
          <w:i/>
          <w:iCs/>
          <w:lang w:val="en-US" w:eastAsia="zh-CN"/>
        </w:rPr>
      </w:pPr>
    </w:p>
    <w:p w14:paraId="4DE238D0" w14:textId="747F1585" w:rsidR="00DE095B" w:rsidRPr="00F00DAF" w:rsidRDefault="00AD06DE" w:rsidP="00FF2198">
      <w:pPr>
        <w:spacing w:after="0"/>
        <w:jc w:val="both"/>
        <w:rPr>
          <w:sz w:val="22"/>
          <w:szCs w:val="22"/>
          <w:lang w:eastAsia="zh-CN"/>
        </w:rPr>
      </w:pPr>
      <w:r w:rsidRPr="00F00DAF">
        <w:rPr>
          <w:sz w:val="22"/>
          <w:szCs w:val="22"/>
          <w:lang w:eastAsia="zh-CN"/>
        </w:rPr>
        <w:t xml:space="preserve">During the RAN1#119 meeting </w:t>
      </w:r>
      <w:r w:rsidR="0013042F" w:rsidRPr="00F00DAF">
        <w:rPr>
          <w:sz w:val="22"/>
          <w:szCs w:val="22"/>
          <w:lang w:eastAsia="zh-CN"/>
        </w:rPr>
        <w:t>[</w:t>
      </w:r>
      <w:r w:rsidR="002932EE">
        <w:rPr>
          <w:sz w:val="22"/>
          <w:szCs w:val="22"/>
          <w:lang w:eastAsia="zh-CN"/>
        </w:rPr>
        <w:t>8</w:t>
      </w:r>
      <w:r w:rsidR="0013042F" w:rsidRPr="00F00DAF">
        <w:rPr>
          <w:sz w:val="22"/>
          <w:szCs w:val="22"/>
          <w:lang w:eastAsia="zh-CN"/>
        </w:rPr>
        <w:t>], it was agreed that</w:t>
      </w:r>
      <w:r w:rsidR="00C73A25" w:rsidRPr="00F00DAF">
        <w:rPr>
          <w:sz w:val="22"/>
          <w:szCs w:val="22"/>
          <w:lang w:eastAsia="zh-CN"/>
        </w:rPr>
        <w:t xml:space="preserve"> the starting time of the list of N</w:t>
      </w:r>
      <w:r w:rsidR="00C73A25" w:rsidRPr="002932EE">
        <w:rPr>
          <w:sz w:val="22"/>
          <w:szCs w:val="22"/>
          <w:vertAlign w:val="subscript"/>
          <w:lang w:eastAsia="zh-CN"/>
        </w:rPr>
        <w:t>t</w:t>
      </w:r>
      <w:r w:rsidR="00C73A25" w:rsidRPr="00F00DAF">
        <w:rPr>
          <w:sz w:val="22"/>
          <w:szCs w:val="22"/>
          <w:lang w:eastAsia="zh-CN"/>
        </w:rPr>
        <w:t xml:space="preserve"> consecutive values is determined as: starting time = first detected path rounded down with timing granularity T</w:t>
      </w:r>
      <w:r w:rsidR="0013042F" w:rsidRPr="00F00DAF">
        <w:rPr>
          <w:sz w:val="22"/>
          <w:szCs w:val="22"/>
          <w:lang w:eastAsia="zh-CN"/>
        </w:rPr>
        <w:t>.</w:t>
      </w:r>
      <w:r w:rsidR="00C73A25" w:rsidRPr="00F00DAF">
        <w:rPr>
          <w:sz w:val="22"/>
          <w:szCs w:val="22"/>
          <w:lang w:eastAsia="zh-CN"/>
        </w:rPr>
        <w:t xml:space="preserve"> </w:t>
      </w:r>
      <w:r w:rsidR="00416633" w:rsidRPr="00F00DAF">
        <w:rPr>
          <w:sz w:val="22"/>
          <w:szCs w:val="22"/>
          <w:lang w:eastAsia="zh-CN"/>
        </w:rPr>
        <w:t>A remaining FFS aspect was to further consider th</w:t>
      </w:r>
      <w:r w:rsidR="00E07032" w:rsidRPr="00F00DAF">
        <w:rPr>
          <w:sz w:val="22"/>
          <w:szCs w:val="22"/>
          <w:lang w:eastAsia="zh-CN"/>
        </w:rPr>
        <w:t>e transmission of an offset from gNB to LMF</w:t>
      </w:r>
      <w:r w:rsidR="009206D1" w:rsidRPr="00F00DAF">
        <w:rPr>
          <w:sz w:val="22"/>
          <w:szCs w:val="22"/>
          <w:lang w:eastAsia="zh-CN"/>
        </w:rPr>
        <w:t xml:space="preserve"> as part of the gNB (NG-RAN) measurement report</w:t>
      </w:r>
      <w:r w:rsidR="00E07032" w:rsidRPr="00F00DAF">
        <w:rPr>
          <w:sz w:val="22"/>
          <w:szCs w:val="22"/>
          <w:lang w:eastAsia="zh-CN"/>
        </w:rPr>
        <w:t>. This aspect</w:t>
      </w:r>
      <w:r w:rsidR="00226E13" w:rsidRPr="00F00DAF">
        <w:rPr>
          <w:sz w:val="22"/>
          <w:szCs w:val="22"/>
          <w:lang w:eastAsia="zh-CN"/>
        </w:rPr>
        <w:t xml:space="preserve"> </w:t>
      </w:r>
      <w:r w:rsidR="00E07032" w:rsidRPr="00F00DAF">
        <w:rPr>
          <w:sz w:val="22"/>
          <w:szCs w:val="22"/>
          <w:lang w:eastAsia="zh-CN"/>
        </w:rPr>
        <w:t xml:space="preserve">would aim to </w:t>
      </w:r>
      <w:r w:rsidR="00226E13" w:rsidRPr="00F00DAF">
        <w:rPr>
          <w:sz w:val="22"/>
          <w:szCs w:val="22"/>
          <w:lang w:eastAsia="zh-CN"/>
        </w:rPr>
        <w:t xml:space="preserve">capture </w:t>
      </w:r>
      <w:r w:rsidR="00C57163" w:rsidRPr="00F00DAF">
        <w:rPr>
          <w:sz w:val="22"/>
          <w:szCs w:val="22"/>
          <w:lang w:eastAsia="zh-CN"/>
        </w:rPr>
        <w:t xml:space="preserve">any useful </w:t>
      </w:r>
      <w:r w:rsidR="00635AD1" w:rsidRPr="00F00DAF">
        <w:rPr>
          <w:sz w:val="22"/>
          <w:szCs w:val="22"/>
          <w:lang w:eastAsia="zh-CN"/>
        </w:rPr>
        <w:t>samples that may occur prior to the first “detected” path time</w:t>
      </w:r>
      <w:r w:rsidR="002720DB" w:rsidRPr="00F00DAF">
        <w:rPr>
          <w:sz w:val="22"/>
          <w:szCs w:val="22"/>
          <w:lang w:eastAsia="zh-CN"/>
        </w:rPr>
        <w:t xml:space="preserve"> with configurable offset relative to the reference time</w:t>
      </w:r>
      <w:r w:rsidR="00C57163" w:rsidRPr="00F00DAF">
        <w:rPr>
          <w:sz w:val="22"/>
          <w:szCs w:val="22"/>
          <w:lang w:eastAsia="zh-CN"/>
        </w:rPr>
        <w:t xml:space="preserve">, since the first detected path time may </w:t>
      </w:r>
      <w:r w:rsidR="000224DB" w:rsidRPr="00F00DAF">
        <w:rPr>
          <w:sz w:val="22"/>
          <w:szCs w:val="22"/>
          <w:lang w:eastAsia="zh-CN"/>
        </w:rPr>
        <w:t xml:space="preserve">vary from UE and PRU and in the case of gNB measurements </w:t>
      </w:r>
      <w:r w:rsidR="00F770D2" w:rsidRPr="00F00DAF">
        <w:rPr>
          <w:sz w:val="22"/>
          <w:szCs w:val="22"/>
          <w:lang w:eastAsia="zh-CN"/>
        </w:rPr>
        <w:t xml:space="preserve">may restrict </w:t>
      </w:r>
      <w:r w:rsidR="00857498" w:rsidRPr="00F00DAF">
        <w:rPr>
          <w:sz w:val="22"/>
          <w:szCs w:val="22"/>
          <w:lang w:eastAsia="zh-CN"/>
        </w:rPr>
        <w:t xml:space="preserve">the </w:t>
      </w:r>
      <w:r w:rsidR="00F770D2" w:rsidRPr="00F00DAF">
        <w:rPr>
          <w:sz w:val="22"/>
          <w:szCs w:val="22"/>
          <w:lang w:eastAsia="zh-CN"/>
        </w:rPr>
        <w:t xml:space="preserve">measurement </w:t>
      </w:r>
      <w:r w:rsidR="00CD1110" w:rsidRPr="00F00DAF">
        <w:rPr>
          <w:sz w:val="22"/>
          <w:szCs w:val="22"/>
          <w:lang w:eastAsia="zh-CN"/>
        </w:rPr>
        <w:t>behaviour prior to the first detected path in time.</w:t>
      </w:r>
      <w:r w:rsidR="00C57163" w:rsidRPr="00F00DAF">
        <w:rPr>
          <w:sz w:val="22"/>
          <w:szCs w:val="22"/>
          <w:lang w:eastAsia="zh-CN"/>
        </w:rPr>
        <w:t xml:space="preserve"> </w:t>
      </w:r>
      <w:r w:rsidR="004B734E" w:rsidRPr="00F00DAF">
        <w:rPr>
          <w:sz w:val="22"/>
          <w:szCs w:val="22"/>
          <w:lang w:eastAsia="zh-CN"/>
        </w:rPr>
        <w:t xml:space="preserve">However, it is not clear whether </w:t>
      </w:r>
      <w:r w:rsidR="009932FC" w:rsidRPr="00F00DAF">
        <w:rPr>
          <w:sz w:val="22"/>
          <w:szCs w:val="22"/>
          <w:lang w:eastAsia="zh-CN"/>
        </w:rPr>
        <w:t xml:space="preserve">introducing an </w:t>
      </w:r>
      <w:r w:rsidR="004B734E" w:rsidRPr="00F00DAF">
        <w:rPr>
          <w:sz w:val="22"/>
          <w:szCs w:val="22"/>
          <w:lang w:eastAsia="zh-CN"/>
        </w:rPr>
        <w:t xml:space="preserve">offset would be </w:t>
      </w:r>
      <w:r w:rsidR="009932FC" w:rsidRPr="00F00DAF">
        <w:rPr>
          <w:sz w:val="22"/>
          <w:szCs w:val="22"/>
          <w:lang w:eastAsia="zh-CN"/>
        </w:rPr>
        <w:t xml:space="preserve">result in an </w:t>
      </w:r>
      <w:r w:rsidR="00BC07DD" w:rsidRPr="00F00DAF">
        <w:rPr>
          <w:sz w:val="22"/>
          <w:szCs w:val="22"/>
          <w:lang w:eastAsia="zh-CN"/>
        </w:rPr>
        <w:t>alternative</w:t>
      </w:r>
      <w:r w:rsidR="009932FC" w:rsidRPr="00F00DAF">
        <w:rPr>
          <w:sz w:val="22"/>
          <w:szCs w:val="22"/>
          <w:lang w:eastAsia="zh-CN"/>
        </w:rPr>
        <w:t xml:space="preserve"> start time</w:t>
      </w:r>
      <w:r w:rsidR="00DE730F" w:rsidRPr="00F00DAF">
        <w:rPr>
          <w:sz w:val="22"/>
          <w:szCs w:val="22"/>
          <w:lang w:eastAsia="zh-CN"/>
        </w:rPr>
        <w:t xml:space="preserve"> increasing the number of start time options</w:t>
      </w:r>
      <w:r w:rsidR="000F3A38" w:rsidRPr="00F00DAF">
        <w:rPr>
          <w:sz w:val="22"/>
          <w:szCs w:val="22"/>
          <w:lang w:eastAsia="zh-CN"/>
        </w:rPr>
        <w:t xml:space="preserve"> for a sample-based measurement</w:t>
      </w:r>
      <w:r w:rsidR="00125C4D" w:rsidRPr="00F00DAF">
        <w:rPr>
          <w:sz w:val="22"/>
          <w:szCs w:val="22"/>
          <w:lang w:eastAsia="zh-CN"/>
        </w:rPr>
        <w:t>.</w:t>
      </w:r>
      <w:r w:rsidR="00BA440A" w:rsidRPr="00F00DAF">
        <w:rPr>
          <w:sz w:val="22"/>
          <w:szCs w:val="22"/>
          <w:lang w:eastAsia="zh-CN"/>
        </w:rPr>
        <w:t xml:space="preserve"> This enhancement may be considered for future releases.</w:t>
      </w:r>
    </w:p>
    <w:p w14:paraId="52E74BB9" w14:textId="77777777" w:rsidR="00502C4F" w:rsidRPr="00F00DAF" w:rsidRDefault="00502C4F" w:rsidP="00FF2198">
      <w:pPr>
        <w:spacing w:after="0"/>
        <w:jc w:val="both"/>
        <w:rPr>
          <w:b/>
          <w:bCs/>
          <w:i/>
          <w:iCs/>
          <w:sz w:val="22"/>
          <w:szCs w:val="22"/>
          <w:lang w:eastAsia="zh-CN"/>
        </w:rPr>
      </w:pPr>
    </w:p>
    <w:p w14:paraId="303E8E5E" w14:textId="14F81C61" w:rsidR="005920F1" w:rsidRPr="00F00DAF" w:rsidRDefault="00C91B5B" w:rsidP="00FF2198">
      <w:pPr>
        <w:spacing w:after="0"/>
        <w:jc w:val="both"/>
        <w:rPr>
          <w:b/>
          <w:bCs/>
          <w:i/>
          <w:iCs/>
          <w:sz w:val="22"/>
          <w:szCs w:val="22"/>
          <w:lang w:eastAsia="zh-CN"/>
        </w:rPr>
      </w:pPr>
      <w:r w:rsidRPr="00F00DAF">
        <w:rPr>
          <w:b/>
          <w:bCs/>
          <w:i/>
          <w:iCs/>
          <w:sz w:val="22"/>
          <w:szCs w:val="22"/>
          <w:lang w:eastAsia="zh-CN"/>
        </w:rPr>
        <w:t xml:space="preserve">Proposal </w:t>
      </w:r>
      <w:r w:rsidR="00143C1B" w:rsidRPr="00F00DAF">
        <w:rPr>
          <w:b/>
          <w:bCs/>
          <w:i/>
          <w:iCs/>
          <w:sz w:val="22"/>
          <w:szCs w:val="22"/>
          <w:lang w:eastAsia="zh-CN"/>
        </w:rPr>
        <w:t>2</w:t>
      </w:r>
      <w:r w:rsidRPr="00F00DAF">
        <w:rPr>
          <w:b/>
          <w:bCs/>
          <w:i/>
          <w:iCs/>
          <w:sz w:val="22"/>
          <w:szCs w:val="22"/>
          <w:lang w:eastAsia="zh-CN"/>
        </w:rPr>
        <w:t xml:space="preserve">: </w:t>
      </w:r>
      <w:r w:rsidR="00BA440A" w:rsidRPr="00F00DAF">
        <w:rPr>
          <w:b/>
          <w:bCs/>
          <w:i/>
          <w:iCs/>
          <w:sz w:val="22"/>
          <w:szCs w:val="22"/>
          <w:lang w:eastAsia="zh-CN"/>
        </w:rPr>
        <w:t xml:space="preserve">RAN1 to consider </w:t>
      </w:r>
      <w:r w:rsidR="008F73B8" w:rsidRPr="00F00DAF">
        <w:rPr>
          <w:b/>
          <w:bCs/>
          <w:i/>
          <w:iCs/>
          <w:sz w:val="22"/>
          <w:szCs w:val="22"/>
          <w:lang w:eastAsia="zh-CN"/>
        </w:rPr>
        <w:t>the</w:t>
      </w:r>
      <w:r w:rsidR="00372C0E" w:rsidRPr="00F00DAF">
        <w:rPr>
          <w:b/>
          <w:bCs/>
          <w:i/>
          <w:iCs/>
          <w:sz w:val="22"/>
          <w:szCs w:val="22"/>
          <w:lang w:eastAsia="zh-CN"/>
        </w:rPr>
        <w:t xml:space="preserve"> de</w:t>
      </w:r>
      <w:r w:rsidR="004D16A9">
        <w:rPr>
          <w:b/>
          <w:bCs/>
          <w:i/>
          <w:iCs/>
          <w:sz w:val="22"/>
          <w:szCs w:val="22"/>
          <w:lang w:eastAsia="zh-CN"/>
        </w:rPr>
        <w:t>-</w:t>
      </w:r>
      <w:r w:rsidR="00372C0E" w:rsidRPr="00F00DAF">
        <w:rPr>
          <w:b/>
          <w:bCs/>
          <w:i/>
          <w:iCs/>
          <w:sz w:val="22"/>
          <w:szCs w:val="22"/>
          <w:lang w:eastAsia="zh-CN"/>
        </w:rPr>
        <w:t xml:space="preserve">prioritization of </w:t>
      </w:r>
      <w:r w:rsidR="00E97866" w:rsidRPr="00F00DAF">
        <w:rPr>
          <w:b/>
          <w:bCs/>
          <w:i/>
          <w:iCs/>
          <w:sz w:val="22"/>
          <w:szCs w:val="22"/>
          <w:lang w:eastAsia="zh-CN"/>
        </w:rPr>
        <w:t xml:space="preserve">the </w:t>
      </w:r>
      <w:r w:rsidR="008F73B8" w:rsidRPr="00F00DAF">
        <w:rPr>
          <w:b/>
          <w:bCs/>
          <w:i/>
          <w:iCs/>
          <w:sz w:val="22"/>
          <w:szCs w:val="22"/>
          <w:lang w:eastAsia="zh-CN"/>
        </w:rPr>
        <w:t>offset</w:t>
      </w:r>
      <w:r w:rsidR="00E97866" w:rsidRPr="00F00DAF">
        <w:rPr>
          <w:b/>
          <w:bCs/>
          <w:i/>
          <w:iCs/>
          <w:sz w:val="22"/>
          <w:szCs w:val="22"/>
          <w:lang w:eastAsia="zh-CN"/>
        </w:rPr>
        <w:t xml:space="preserve"> transmission from gNB to LMF</w:t>
      </w:r>
      <w:r w:rsidR="008F73B8" w:rsidRPr="00F00DAF">
        <w:rPr>
          <w:b/>
          <w:bCs/>
          <w:i/>
          <w:iCs/>
          <w:sz w:val="22"/>
          <w:szCs w:val="22"/>
          <w:lang w:eastAsia="zh-CN"/>
        </w:rPr>
        <w:t xml:space="preserve"> for Case 3b </w:t>
      </w:r>
      <w:r w:rsidR="00372C0E" w:rsidRPr="00F00DAF">
        <w:rPr>
          <w:b/>
          <w:bCs/>
          <w:i/>
          <w:iCs/>
          <w:sz w:val="22"/>
          <w:szCs w:val="22"/>
          <w:lang w:eastAsia="zh-CN"/>
        </w:rPr>
        <w:t>in Rel-19</w:t>
      </w:r>
      <w:r w:rsidR="00211967" w:rsidRPr="00F00DAF">
        <w:rPr>
          <w:b/>
          <w:bCs/>
          <w:i/>
          <w:iCs/>
          <w:sz w:val="22"/>
          <w:szCs w:val="22"/>
          <w:lang w:eastAsia="zh-CN"/>
        </w:rPr>
        <w:t>.</w:t>
      </w:r>
    </w:p>
    <w:p w14:paraId="0CE556E7" w14:textId="4DD1FF3B" w:rsidR="00DE2F68" w:rsidRPr="00F00DAF" w:rsidRDefault="00DE2F68" w:rsidP="00BA440A">
      <w:pPr>
        <w:spacing w:after="0"/>
        <w:jc w:val="both"/>
        <w:rPr>
          <w:b/>
          <w:bCs/>
          <w:i/>
          <w:iCs/>
          <w:lang w:eastAsia="zh-CN"/>
        </w:rPr>
      </w:pPr>
    </w:p>
    <w:p w14:paraId="6727FA3B" w14:textId="0400F017" w:rsidR="009A4A2F" w:rsidRDefault="00995F48" w:rsidP="00FF2198">
      <w:pPr>
        <w:spacing w:after="0"/>
        <w:jc w:val="both"/>
        <w:rPr>
          <w:sz w:val="22"/>
          <w:szCs w:val="22"/>
          <w:lang w:eastAsia="zh-CN"/>
        </w:rPr>
      </w:pPr>
      <w:r>
        <w:rPr>
          <w:sz w:val="22"/>
          <w:szCs w:val="22"/>
          <w:lang w:eastAsia="zh-CN"/>
        </w:rPr>
        <w:t xml:space="preserve">In the case of reporting the channel measurement </w:t>
      </w:r>
      <w:r w:rsidR="009730E4">
        <w:rPr>
          <w:sz w:val="22"/>
          <w:szCs w:val="22"/>
          <w:lang w:eastAsia="zh-CN"/>
        </w:rPr>
        <w:t xml:space="preserve">descriptive </w:t>
      </w:r>
      <w:r>
        <w:rPr>
          <w:sz w:val="22"/>
          <w:szCs w:val="22"/>
          <w:lang w:eastAsia="zh-CN"/>
        </w:rPr>
        <w:t xml:space="preserve">information </w:t>
      </w:r>
      <w:r w:rsidR="00D9658C">
        <w:rPr>
          <w:sz w:val="22"/>
          <w:szCs w:val="22"/>
          <w:lang w:eastAsia="zh-CN"/>
        </w:rPr>
        <w:t xml:space="preserve">related to the </w:t>
      </w:r>
      <w:r w:rsidR="00D9658C" w:rsidRPr="00D9658C">
        <w:rPr>
          <w:sz w:val="22"/>
          <w:szCs w:val="22"/>
          <w:lang w:eastAsia="zh-CN"/>
        </w:rPr>
        <w:t>definition of two channel measurement types (A) or type (B)</w:t>
      </w:r>
      <w:r w:rsidR="00187FA0">
        <w:rPr>
          <w:sz w:val="22"/>
          <w:szCs w:val="22"/>
          <w:lang w:eastAsia="zh-CN"/>
        </w:rPr>
        <w:t>, a remaining FFS was on whether to include the parameter ‘N</w:t>
      </w:r>
      <w:r w:rsidR="00187FA0" w:rsidRPr="00ED5C91">
        <w:rPr>
          <w:sz w:val="22"/>
          <w:szCs w:val="22"/>
          <w:vertAlign w:val="subscript"/>
          <w:lang w:eastAsia="zh-CN"/>
        </w:rPr>
        <w:t>t</w:t>
      </w:r>
      <w:r w:rsidR="00187FA0">
        <w:rPr>
          <w:sz w:val="22"/>
          <w:szCs w:val="22"/>
          <w:lang w:eastAsia="zh-CN"/>
        </w:rPr>
        <w:t xml:space="preserve">’ as part of the reported </w:t>
      </w:r>
      <w:r w:rsidR="00F21A31">
        <w:rPr>
          <w:sz w:val="22"/>
          <w:szCs w:val="22"/>
          <w:lang w:eastAsia="zh-CN"/>
        </w:rPr>
        <w:t xml:space="preserve">measurement parameters in the </w:t>
      </w:r>
      <w:r w:rsidR="009730E4">
        <w:rPr>
          <w:sz w:val="22"/>
          <w:szCs w:val="22"/>
          <w:lang w:eastAsia="zh-CN"/>
        </w:rPr>
        <w:t>descriptive information. A key concern on reporting the ‘N</w:t>
      </w:r>
      <w:r w:rsidR="009730E4" w:rsidRPr="00FF6411">
        <w:rPr>
          <w:sz w:val="22"/>
          <w:szCs w:val="22"/>
          <w:vertAlign w:val="subscript"/>
          <w:lang w:eastAsia="zh-CN"/>
        </w:rPr>
        <w:t>t</w:t>
      </w:r>
      <w:r w:rsidR="009730E4">
        <w:rPr>
          <w:sz w:val="22"/>
          <w:szCs w:val="22"/>
          <w:lang w:eastAsia="zh-CN"/>
        </w:rPr>
        <w:t>’ was t</w:t>
      </w:r>
      <w:r w:rsidR="00A975D1">
        <w:rPr>
          <w:sz w:val="22"/>
          <w:szCs w:val="22"/>
          <w:lang w:eastAsia="zh-CN"/>
        </w:rPr>
        <w:t>hat it would expose any sort of implementation as to how N</w:t>
      </w:r>
      <w:r w:rsidR="00A975D1" w:rsidRPr="00FF6411">
        <w:rPr>
          <w:sz w:val="22"/>
          <w:szCs w:val="22"/>
          <w:vertAlign w:val="subscript"/>
          <w:lang w:eastAsia="zh-CN"/>
        </w:rPr>
        <w:t>t</w:t>
      </w:r>
      <w:r w:rsidR="00A975D1" w:rsidRPr="00ED5C91">
        <w:rPr>
          <w:sz w:val="22"/>
          <w:szCs w:val="22"/>
          <w:lang w:eastAsia="zh-CN"/>
        </w:rPr>
        <w:t>’</w:t>
      </w:r>
      <w:r w:rsidR="00A975D1">
        <w:rPr>
          <w:sz w:val="22"/>
          <w:szCs w:val="22"/>
          <w:lang w:eastAsia="zh-CN"/>
        </w:rPr>
        <w:t xml:space="preserve"> was obtained. It was already agreed that </w:t>
      </w:r>
      <w:r w:rsidR="001B213B">
        <w:rPr>
          <w:sz w:val="22"/>
          <w:szCs w:val="22"/>
          <w:lang w:eastAsia="zh-CN"/>
        </w:rPr>
        <w:t>the LMF may signal the recommended N</w:t>
      </w:r>
      <w:r w:rsidR="001B213B" w:rsidRPr="00FF6411">
        <w:rPr>
          <w:sz w:val="22"/>
          <w:szCs w:val="22"/>
          <w:vertAlign w:val="subscript"/>
          <w:lang w:eastAsia="zh-CN"/>
        </w:rPr>
        <w:t>t</w:t>
      </w:r>
      <w:r w:rsidR="009730E4">
        <w:rPr>
          <w:sz w:val="22"/>
          <w:szCs w:val="22"/>
          <w:lang w:eastAsia="zh-CN"/>
        </w:rPr>
        <w:t xml:space="preserve"> </w:t>
      </w:r>
      <w:r w:rsidR="001B213B">
        <w:rPr>
          <w:sz w:val="22"/>
          <w:szCs w:val="22"/>
          <w:lang w:eastAsia="zh-CN"/>
        </w:rPr>
        <w:t>from a set of {</w:t>
      </w:r>
      <w:r w:rsidR="001B213B" w:rsidRPr="002A4CE6">
        <w:t>32, 64, 128</w:t>
      </w:r>
      <w:r w:rsidR="001B213B">
        <w:rPr>
          <w:sz w:val="22"/>
          <w:szCs w:val="22"/>
          <w:lang w:eastAsia="zh-CN"/>
        </w:rPr>
        <w:t>}</w:t>
      </w:r>
      <w:r w:rsidR="00F21A31">
        <w:rPr>
          <w:sz w:val="22"/>
          <w:szCs w:val="22"/>
          <w:lang w:eastAsia="zh-CN"/>
        </w:rPr>
        <w:t xml:space="preserve"> to the gNB for Case 3b</w:t>
      </w:r>
      <w:r w:rsidR="001B10D1">
        <w:rPr>
          <w:sz w:val="22"/>
          <w:szCs w:val="22"/>
          <w:lang w:eastAsia="zh-CN"/>
        </w:rPr>
        <w:t xml:space="preserve"> and therefore </w:t>
      </w:r>
      <w:r w:rsidR="001B10D1">
        <w:rPr>
          <w:sz w:val="22"/>
          <w:szCs w:val="22"/>
          <w:lang w:eastAsia="zh-CN"/>
        </w:rPr>
        <w:lastRenderedPageBreak/>
        <w:t>the measurement entity may include the corresponding value</w:t>
      </w:r>
      <w:r w:rsidR="009A4A2F">
        <w:rPr>
          <w:sz w:val="22"/>
          <w:szCs w:val="22"/>
          <w:lang w:eastAsia="zh-CN"/>
        </w:rPr>
        <w:t xml:space="preserve"> according to value or closest values according to the</w:t>
      </w:r>
      <w:r w:rsidR="009A4A2F" w:rsidRPr="009A4A2F">
        <w:rPr>
          <w:sz w:val="22"/>
          <w:szCs w:val="22"/>
          <w:lang w:eastAsia="zh-CN"/>
        </w:rPr>
        <w:t xml:space="preserve"> </w:t>
      </w:r>
      <w:r w:rsidR="009A4A2F">
        <w:rPr>
          <w:sz w:val="22"/>
          <w:szCs w:val="22"/>
          <w:lang w:eastAsia="zh-CN"/>
        </w:rPr>
        <w:t>set of {</w:t>
      </w:r>
      <w:r w:rsidR="009A4A2F" w:rsidRPr="002A4CE6">
        <w:t>32, 64, 128</w:t>
      </w:r>
      <w:r w:rsidR="009A4A2F">
        <w:rPr>
          <w:sz w:val="22"/>
          <w:szCs w:val="22"/>
          <w:lang w:eastAsia="zh-CN"/>
        </w:rPr>
        <w:t>}.</w:t>
      </w:r>
    </w:p>
    <w:p w14:paraId="19F670B5" w14:textId="77777777" w:rsidR="009A4A2F" w:rsidRDefault="009A4A2F" w:rsidP="00FF2198">
      <w:pPr>
        <w:spacing w:after="0"/>
        <w:jc w:val="both"/>
        <w:rPr>
          <w:sz w:val="22"/>
          <w:szCs w:val="22"/>
          <w:lang w:eastAsia="zh-CN"/>
        </w:rPr>
      </w:pPr>
    </w:p>
    <w:p w14:paraId="0B4342F1" w14:textId="1BA263F8" w:rsidR="00D900AD" w:rsidRPr="002A39A0" w:rsidRDefault="009A4A2F" w:rsidP="00FF2198">
      <w:pPr>
        <w:spacing w:after="0"/>
        <w:jc w:val="both"/>
        <w:rPr>
          <w:sz w:val="22"/>
          <w:szCs w:val="22"/>
          <w:lang w:eastAsia="zh-CN"/>
        </w:rPr>
      </w:pPr>
      <w:r w:rsidRPr="00F00DAF">
        <w:rPr>
          <w:b/>
          <w:bCs/>
          <w:i/>
          <w:iCs/>
          <w:sz w:val="22"/>
          <w:szCs w:val="22"/>
          <w:lang w:eastAsia="zh-CN"/>
        </w:rPr>
        <w:t xml:space="preserve">Proposal </w:t>
      </w:r>
      <w:r w:rsidR="006A237F">
        <w:rPr>
          <w:b/>
          <w:bCs/>
          <w:i/>
          <w:iCs/>
          <w:sz w:val="22"/>
          <w:szCs w:val="22"/>
          <w:lang w:eastAsia="zh-CN"/>
        </w:rPr>
        <w:t>3</w:t>
      </w:r>
      <w:r w:rsidRPr="00F00DAF">
        <w:rPr>
          <w:b/>
          <w:bCs/>
          <w:i/>
          <w:iCs/>
          <w:sz w:val="22"/>
          <w:szCs w:val="22"/>
          <w:lang w:eastAsia="zh-CN"/>
        </w:rPr>
        <w:t xml:space="preserve">: </w:t>
      </w:r>
      <w:r w:rsidR="00CA18D8" w:rsidRPr="00CA18D8">
        <w:rPr>
          <w:b/>
          <w:bCs/>
          <w:i/>
          <w:iCs/>
          <w:sz w:val="22"/>
          <w:szCs w:val="22"/>
          <w:lang w:eastAsia="zh-CN"/>
        </w:rPr>
        <w:t>N</w:t>
      </w:r>
      <w:r w:rsidR="00CA18D8" w:rsidRPr="00ED5C91">
        <w:rPr>
          <w:b/>
          <w:bCs/>
          <w:i/>
          <w:iCs/>
          <w:sz w:val="22"/>
          <w:szCs w:val="22"/>
          <w:vertAlign w:val="subscript"/>
          <w:lang w:eastAsia="zh-CN"/>
        </w:rPr>
        <w:t>t</w:t>
      </w:r>
      <w:r w:rsidR="00CA18D8">
        <w:rPr>
          <w:b/>
          <w:bCs/>
          <w:i/>
          <w:iCs/>
          <w:sz w:val="22"/>
          <w:szCs w:val="22"/>
          <w:lang w:eastAsia="zh-CN"/>
        </w:rPr>
        <w:t xml:space="preserve"> may be included as part of the </w:t>
      </w:r>
      <w:r w:rsidR="00F05809">
        <w:rPr>
          <w:b/>
          <w:bCs/>
          <w:i/>
          <w:iCs/>
          <w:sz w:val="22"/>
          <w:szCs w:val="22"/>
          <w:lang w:eastAsia="zh-CN"/>
        </w:rPr>
        <w:t xml:space="preserve">measurement parameters in the </w:t>
      </w:r>
      <w:r w:rsidR="00CA18D8">
        <w:rPr>
          <w:b/>
          <w:bCs/>
          <w:i/>
          <w:iCs/>
          <w:sz w:val="22"/>
          <w:szCs w:val="22"/>
          <w:lang w:eastAsia="zh-CN"/>
        </w:rPr>
        <w:t>descri</w:t>
      </w:r>
      <w:r w:rsidR="00F05809">
        <w:rPr>
          <w:b/>
          <w:bCs/>
          <w:i/>
          <w:iCs/>
          <w:sz w:val="22"/>
          <w:szCs w:val="22"/>
          <w:lang w:eastAsia="zh-CN"/>
        </w:rPr>
        <w:t>ptive information</w:t>
      </w:r>
      <w:r w:rsidR="00EA0D35">
        <w:rPr>
          <w:b/>
          <w:bCs/>
          <w:i/>
          <w:iCs/>
          <w:sz w:val="22"/>
          <w:szCs w:val="22"/>
          <w:lang w:eastAsia="zh-CN"/>
        </w:rPr>
        <w:t xml:space="preserve"> if it </w:t>
      </w:r>
      <w:r w:rsidR="002A39A0">
        <w:rPr>
          <w:b/>
          <w:bCs/>
          <w:i/>
          <w:iCs/>
          <w:sz w:val="22"/>
          <w:szCs w:val="22"/>
          <w:lang w:eastAsia="zh-CN"/>
        </w:rPr>
        <w:t>is aligned with</w:t>
      </w:r>
      <w:r w:rsidR="00EA0D35">
        <w:rPr>
          <w:b/>
          <w:bCs/>
          <w:i/>
          <w:iCs/>
          <w:sz w:val="22"/>
          <w:szCs w:val="22"/>
          <w:lang w:eastAsia="zh-CN"/>
        </w:rPr>
        <w:t xml:space="preserve"> any of the recommended values requested by the LMF.</w:t>
      </w:r>
      <w:r w:rsidR="00F05809">
        <w:rPr>
          <w:b/>
          <w:bCs/>
          <w:i/>
          <w:iCs/>
          <w:sz w:val="22"/>
          <w:szCs w:val="22"/>
          <w:lang w:eastAsia="zh-CN"/>
        </w:rPr>
        <w:t xml:space="preserve"> </w:t>
      </w:r>
      <w:r w:rsidR="00F21A31">
        <w:rPr>
          <w:b/>
          <w:bCs/>
          <w:i/>
          <w:iCs/>
          <w:sz w:val="22"/>
          <w:szCs w:val="22"/>
          <w:lang w:eastAsia="zh-CN"/>
        </w:rPr>
        <w:t xml:space="preserve"> </w:t>
      </w:r>
    </w:p>
    <w:p w14:paraId="35F5499A" w14:textId="77777777" w:rsidR="00FF2198" w:rsidRDefault="00FF2198" w:rsidP="00FF2198">
      <w:pPr>
        <w:spacing w:after="0"/>
        <w:jc w:val="both"/>
        <w:rPr>
          <w:b/>
          <w:bCs/>
          <w:lang w:eastAsia="zh-CN"/>
        </w:rPr>
      </w:pPr>
    </w:p>
    <w:p w14:paraId="7A02A606" w14:textId="097A57BD" w:rsidR="00D900AD" w:rsidRDefault="00D900AD" w:rsidP="00D900AD">
      <w:pPr>
        <w:pStyle w:val="Heading3"/>
        <w:rPr>
          <w:lang w:eastAsia="zh-CN"/>
        </w:rPr>
      </w:pPr>
      <w:r>
        <w:rPr>
          <w:lang w:eastAsia="zh-CN"/>
        </w:rPr>
        <w:t>Path-based Measurements</w:t>
      </w:r>
    </w:p>
    <w:p w14:paraId="62C853B3" w14:textId="67190BD7" w:rsidR="00D900AD" w:rsidRPr="00F00DAF" w:rsidRDefault="00D45D0A" w:rsidP="00A01970">
      <w:pPr>
        <w:spacing w:before="240"/>
        <w:jc w:val="both"/>
        <w:rPr>
          <w:sz w:val="22"/>
          <w:szCs w:val="22"/>
          <w:lang w:eastAsia="zh-CN"/>
        </w:rPr>
      </w:pPr>
      <w:r w:rsidRPr="00F00DAF">
        <w:rPr>
          <w:sz w:val="22"/>
          <w:szCs w:val="22"/>
          <w:lang w:eastAsia="zh-CN"/>
        </w:rPr>
        <w:t xml:space="preserve">In contrast, legacy-based positioning already makes use of path timing to </w:t>
      </w:r>
      <w:r w:rsidR="00D52A14" w:rsidRPr="00F00DAF">
        <w:rPr>
          <w:sz w:val="22"/>
          <w:szCs w:val="22"/>
          <w:lang w:eastAsia="zh-CN"/>
        </w:rPr>
        <w:t xml:space="preserve">represent the reporting of additional path corresponding to a positioning measurement, e.g., DL-PRS RSRPP. </w:t>
      </w:r>
      <w:r w:rsidR="00D900AD" w:rsidRPr="00F00DAF">
        <w:rPr>
          <w:sz w:val="22"/>
          <w:szCs w:val="22"/>
          <w:lang w:eastAsia="zh-CN"/>
        </w:rPr>
        <w:t>In addition to the LOS/first arrival path</w:t>
      </w:r>
      <w:r w:rsidR="00E40124" w:rsidRPr="00F00DAF">
        <w:rPr>
          <w:sz w:val="22"/>
          <w:szCs w:val="22"/>
          <w:lang w:eastAsia="zh-CN"/>
        </w:rPr>
        <w:t>,</w:t>
      </w:r>
      <w:r w:rsidR="00D900AD" w:rsidRPr="00F00DAF">
        <w:rPr>
          <w:sz w:val="22"/>
          <w:szCs w:val="22"/>
          <w:lang w:eastAsia="zh-CN"/>
        </w:rPr>
        <w:t xml:space="preserve"> a value of up to 8 </w:t>
      </w:r>
      <w:r w:rsidR="00E40124" w:rsidRPr="00F00DAF">
        <w:rPr>
          <w:sz w:val="22"/>
          <w:szCs w:val="22"/>
          <w:lang w:eastAsia="zh-CN"/>
        </w:rPr>
        <w:t xml:space="preserve">additional </w:t>
      </w:r>
      <w:r w:rsidR="00D900AD" w:rsidRPr="00F00DAF">
        <w:rPr>
          <w:sz w:val="22"/>
          <w:szCs w:val="22"/>
          <w:lang w:eastAsia="zh-CN"/>
        </w:rPr>
        <w:t>paths may be reported, resulting in a total of 9 paths, which can be reported. Further consideration can be given to extend the max</w:t>
      </w:r>
      <w:r w:rsidR="00503942" w:rsidRPr="00F00DAF">
        <w:rPr>
          <w:sz w:val="22"/>
          <w:szCs w:val="22"/>
          <w:lang w:eastAsia="zh-CN"/>
        </w:rPr>
        <w:t>imum</w:t>
      </w:r>
      <w:r w:rsidR="00D900AD" w:rsidRPr="00F00DAF">
        <w:rPr>
          <w:sz w:val="22"/>
          <w:szCs w:val="22"/>
          <w:lang w:eastAsia="zh-CN"/>
        </w:rPr>
        <w:t xml:space="preserve"> number of reported additional paths. It is important to note that the selection of paths is still up to implementation, and depending on the LCM procedure the training and inference stages may receive different types of reported paths if the implementation between a UE and PRU UE is not aligned.</w:t>
      </w:r>
      <w:r w:rsidR="009E7091">
        <w:rPr>
          <w:sz w:val="22"/>
          <w:szCs w:val="22"/>
          <w:lang w:eastAsia="zh-CN"/>
        </w:rPr>
        <w:t xml:space="preserve"> However, given the limited time for Rel-19, RAN1 may conclude that </w:t>
      </w:r>
      <w:r w:rsidR="00697099">
        <w:rPr>
          <w:sz w:val="22"/>
          <w:szCs w:val="22"/>
          <w:lang w:eastAsia="zh-CN"/>
        </w:rPr>
        <w:t>there are no additional enhancements foreseen for path-based measurements.</w:t>
      </w:r>
    </w:p>
    <w:p w14:paraId="735E32AF" w14:textId="6F7F1BA3" w:rsidR="00C3562F" w:rsidRPr="00F00DAF" w:rsidRDefault="00C3562F" w:rsidP="00A01970">
      <w:pPr>
        <w:spacing w:before="240"/>
        <w:jc w:val="both"/>
        <w:rPr>
          <w:b/>
          <w:bCs/>
          <w:i/>
          <w:iCs/>
          <w:sz w:val="22"/>
          <w:szCs w:val="22"/>
          <w:lang w:eastAsia="zh-CN"/>
        </w:rPr>
      </w:pPr>
      <w:r w:rsidRPr="00F00DAF">
        <w:rPr>
          <w:b/>
          <w:bCs/>
          <w:i/>
          <w:iCs/>
          <w:sz w:val="22"/>
          <w:szCs w:val="22"/>
          <w:lang w:eastAsia="zh-CN"/>
        </w:rPr>
        <w:t xml:space="preserve">Observation </w:t>
      </w:r>
      <w:r w:rsidR="00143C1B" w:rsidRPr="00F00DAF">
        <w:rPr>
          <w:b/>
          <w:bCs/>
          <w:i/>
          <w:iCs/>
          <w:sz w:val="22"/>
          <w:szCs w:val="22"/>
          <w:lang w:eastAsia="zh-CN"/>
        </w:rPr>
        <w:t>1</w:t>
      </w:r>
      <w:r w:rsidRPr="00F00DAF">
        <w:rPr>
          <w:b/>
          <w:bCs/>
          <w:i/>
          <w:iCs/>
          <w:sz w:val="22"/>
          <w:szCs w:val="22"/>
          <w:lang w:eastAsia="zh-CN"/>
        </w:rPr>
        <w:t xml:space="preserve">: The selection of paths </w:t>
      </w:r>
      <w:r w:rsidR="00E45A43" w:rsidRPr="00F00DAF">
        <w:rPr>
          <w:b/>
          <w:bCs/>
          <w:i/>
          <w:iCs/>
          <w:sz w:val="22"/>
          <w:szCs w:val="22"/>
          <w:lang w:eastAsia="zh-CN"/>
        </w:rPr>
        <w:t>out a total number of received paths</w:t>
      </w:r>
      <w:r w:rsidR="00B5663E" w:rsidRPr="00F00DAF">
        <w:rPr>
          <w:b/>
          <w:bCs/>
          <w:i/>
          <w:iCs/>
          <w:sz w:val="22"/>
          <w:szCs w:val="22"/>
          <w:lang w:eastAsia="zh-CN"/>
        </w:rPr>
        <w:t xml:space="preserve"> for path-based measurements</w:t>
      </w:r>
      <w:r w:rsidR="00E45A43" w:rsidRPr="00F00DAF">
        <w:rPr>
          <w:b/>
          <w:bCs/>
          <w:i/>
          <w:iCs/>
          <w:sz w:val="22"/>
          <w:szCs w:val="22"/>
          <w:lang w:eastAsia="zh-CN"/>
        </w:rPr>
        <w:t xml:space="preserve"> is up to implementation.</w:t>
      </w:r>
    </w:p>
    <w:p w14:paraId="20F420B7" w14:textId="3F32BB20" w:rsidR="001616DA" w:rsidRPr="000450A5" w:rsidRDefault="00D900AD" w:rsidP="000450A5">
      <w:pPr>
        <w:spacing w:before="240"/>
        <w:jc w:val="both"/>
        <w:rPr>
          <w:sz w:val="22"/>
          <w:szCs w:val="22"/>
          <w:lang w:eastAsia="zh-CN"/>
        </w:rPr>
      </w:pPr>
      <w:r w:rsidRPr="00F00DAF">
        <w:rPr>
          <w:b/>
          <w:bCs/>
          <w:i/>
          <w:iCs/>
          <w:sz w:val="22"/>
          <w:szCs w:val="22"/>
          <w:lang w:eastAsia="zh-CN"/>
        </w:rPr>
        <w:t xml:space="preserve">Proposal </w:t>
      </w:r>
      <w:r w:rsidR="006A237F">
        <w:rPr>
          <w:b/>
          <w:bCs/>
          <w:i/>
          <w:iCs/>
          <w:sz w:val="22"/>
          <w:szCs w:val="22"/>
          <w:lang w:eastAsia="zh-CN"/>
        </w:rPr>
        <w:t>4</w:t>
      </w:r>
      <w:r w:rsidRPr="00F00DAF">
        <w:rPr>
          <w:b/>
          <w:bCs/>
          <w:i/>
          <w:iCs/>
          <w:sz w:val="22"/>
          <w:szCs w:val="22"/>
          <w:lang w:eastAsia="zh-CN"/>
        </w:rPr>
        <w:t xml:space="preserve">: </w:t>
      </w:r>
      <w:r w:rsidR="00755B36" w:rsidRPr="00F00DAF">
        <w:rPr>
          <w:b/>
          <w:bCs/>
          <w:i/>
          <w:iCs/>
          <w:sz w:val="22"/>
          <w:szCs w:val="22"/>
          <w:lang w:eastAsia="zh-CN"/>
        </w:rPr>
        <w:t xml:space="preserve">RAN1 </w:t>
      </w:r>
      <w:r w:rsidR="00A53495" w:rsidRPr="00F00DAF">
        <w:rPr>
          <w:b/>
          <w:bCs/>
          <w:i/>
          <w:iCs/>
          <w:sz w:val="22"/>
          <w:szCs w:val="22"/>
          <w:lang w:eastAsia="zh-CN"/>
        </w:rPr>
        <w:t xml:space="preserve">to </w:t>
      </w:r>
      <w:r w:rsidR="00755B36" w:rsidRPr="00F00DAF">
        <w:rPr>
          <w:b/>
          <w:bCs/>
          <w:i/>
          <w:iCs/>
          <w:sz w:val="22"/>
          <w:szCs w:val="22"/>
          <w:lang w:eastAsia="zh-CN"/>
        </w:rPr>
        <w:t xml:space="preserve">conclude </w:t>
      </w:r>
      <w:r w:rsidR="00697099">
        <w:rPr>
          <w:b/>
          <w:bCs/>
          <w:i/>
          <w:iCs/>
          <w:sz w:val="22"/>
          <w:szCs w:val="22"/>
          <w:lang w:eastAsia="zh-CN"/>
        </w:rPr>
        <w:t>no enhancements for path-based measurements are foreseen</w:t>
      </w:r>
      <w:r w:rsidR="00E8001F">
        <w:rPr>
          <w:b/>
          <w:bCs/>
          <w:i/>
          <w:iCs/>
          <w:sz w:val="22"/>
          <w:szCs w:val="22"/>
          <w:lang w:eastAsia="zh-CN"/>
        </w:rPr>
        <w:t xml:space="preserve"> in Rel-19</w:t>
      </w:r>
      <w:r w:rsidR="00697099">
        <w:rPr>
          <w:b/>
          <w:bCs/>
          <w:i/>
          <w:iCs/>
          <w:sz w:val="22"/>
          <w:szCs w:val="22"/>
          <w:lang w:eastAsia="zh-CN"/>
        </w:rPr>
        <w:t xml:space="preserve">. </w:t>
      </w:r>
    </w:p>
    <w:p w14:paraId="0A590826" w14:textId="6323FFE9" w:rsidR="0011753D" w:rsidRDefault="00CF2041" w:rsidP="0011753D">
      <w:pPr>
        <w:pStyle w:val="Heading3"/>
      </w:pPr>
      <w:r>
        <w:t>Selection Rules to reduce</w:t>
      </w:r>
      <w:r w:rsidR="0011753D">
        <w:t xml:space="preserve"> Measurement Overhead</w:t>
      </w:r>
    </w:p>
    <w:p w14:paraId="7D2F24DC" w14:textId="65C771AC" w:rsidR="0011753D" w:rsidRDefault="0011753D" w:rsidP="0011753D">
      <w:pPr>
        <w:jc w:val="both"/>
        <w:rPr>
          <w:sz w:val="22"/>
          <w:szCs w:val="22"/>
        </w:rPr>
      </w:pPr>
      <w:r>
        <w:rPr>
          <w:sz w:val="22"/>
          <w:szCs w:val="22"/>
        </w:rPr>
        <w:t xml:space="preserve">Channel observations such as CIR can provide a good representation of the </w:t>
      </w:r>
      <w:r w:rsidR="00F7207B">
        <w:rPr>
          <w:sz w:val="22"/>
          <w:szCs w:val="22"/>
        </w:rPr>
        <w:t xml:space="preserve">RF and </w:t>
      </w:r>
      <w:r>
        <w:rPr>
          <w:sz w:val="22"/>
          <w:szCs w:val="22"/>
        </w:rPr>
        <w:t xml:space="preserve">multipath channel characteristics, which is coupled with the location of </w:t>
      </w:r>
      <w:r w:rsidR="00F7207B">
        <w:rPr>
          <w:sz w:val="22"/>
          <w:szCs w:val="22"/>
        </w:rPr>
        <w:t xml:space="preserve">a </w:t>
      </w:r>
      <w:r>
        <w:rPr>
          <w:sz w:val="22"/>
          <w:szCs w:val="22"/>
        </w:rPr>
        <w:t xml:space="preserve">UE in a given area, which makes it well-suited for forming an RF fingerprint. However, performing high-resolution CIR is proportional to the configured bandwidth and depending on which features are extracted, </w:t>
      </w:r>
      <w:r w:rsidR="00F7207B">
        <w:rPr>
          <w:sz w:val="22"/>
          <w:szCs w:val="22"/>
        </w:rPr>
        <w:t xml:space="preserve">and </w:t>
      </w:r>
      <w:r>
        <w:rPr>
          <w:sz w:val="22"/>
          <w:szCs w:val="22"/>
        </w:rPr>
        <w:t xml:space="preserve">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14A617F7" w14:textId="758A31E3" w:rsidR="0011753D" w:rsidRDefault="0011753D" w:rsidP="0011753D">
      <w:pPr>
        <w:jc w:val="both"/>
        <w:rPr>
          <w:sz w:val="22"/>
          <w:szCs w:val="22"/>
        </w:rPr>
      </w:pPr>
      <w:r>
        <w:rPr>
          <w:sz w:val="22"/>
          <w:szCs w:val="22"/>
        </w:rPr>
        <w:t xml:space="preserve">From a sample perspective it has been shown that all samples may not be relevant for a given measurement and thus the overhead may be reduced by configuring </w:t>
      </w:r>
      <w:r w:rsidR="008B42EE">
        <w:rPr>
          <w:sz w:val="22"/>
          <w:szCs w:val="22"/>
        </w:rPr>
        <w:t>a</w:t>
      </w:r>
      <w:r w:rsidR="004B2B51">
        <w:rPr>
          <w:sz w:val="22"/>
          <w:szCs w:val="22"/>
        </w:rPr>
        <w:t xml:space="preserve"> power threshold </w:t>
      </w:r>
      <w:r w:rsidR="000350A4">
        <w:rPr>
          <w:sz w:val="22"/>
          <w:szCs w:val="22"/>
        </w:rPr>
        <w:t xml:space="preserve">or by </w:t>
      </w:r>
      <w:r w:rsidR="00DA3FCF">
        <w:rPr>
          <w:sz w:val="22"/>
          <w:szCs w:val="22"/>
        </w:rPr>
        <w:t>considering</w:t>
      </w:r>
      <w:r w:rsidR="000350A4">
        <w:rPr>
          <w:sz w:val="22"/>
          <w:szCs w:val="22"/>
        </w:rPr>
        <w:t xml:space="preserve"> </w:t>
      </w:r>
      <w:r w:rsidR="004B28F9">
        <w:rPr>
          <w:sz w:val="22"/>
          <w:szCs w:val="22"/>
        </w:rPr>
        <w:t xml:space="preserve">reported </w:t>
      </w:r>
      <w:r w:rsidR="000350A4">
        <w:rPr>
          <w:sz w:val="22"/>
          <w:szCs w:val="22"/>
        </w:rPr>
        <w:t xml:space="preserve">samples </w:t>
      </w:r>
      <w:r w:rsidR="00DA3FCF">
        <w:rPr>
          <w:sz w:val="22"/>
          <w:szCs w:val="22"/>
        </w:rPr>
        <w:t>that only fall between</w:t>
      </w:r>
      <w:r w:rsidR="000350A4">
        <w:rPr>
          <w:sz w:val="22"/>
          <w:szCs w:val="22"/>
        </w:rPr>
        <w:t xml:space="preserve"> a minimum and maximum power threshold</w:t>
      </w:r>
      <w:r>
        <w:rPr>
          <w:sz w:val="22"/>
          <w:szCs w:val="22"/>
        </w:rPr>
        <w:t xml:space="preserve">. Alternatively, a measurement window may be defined to </w:t>
      </w:r>
      <w:r w:rsidR="00892358">
        <w:rPr>
          <w:sz w:val="22"/>
          <w:szCs w:val="22"/>
        </w:rPr>
        <w:t xml:space="preserve">only </w:t>
      </w:r>
      <w:r w:rsidR="00B626AF">
        <w:rPr>
          <w:sz w:val="22"/>
          <w:szCs w:val="22"/>
        </w:rPr>
        <w:t>consider</w:t>
      </w:r>
      <w:r>
        <w:rPr>
          <w:sz w:val="22"/>
          <w:szCs w:val="22"/>
        </w:rPr>
        <w:t xml:space="preserve"> </w:t>
      </w:r>
      <w:r w:rsidR="00892358">
        <w:rPr>
          <w:sz w:val="22"/>
          <w:szCs w:val="22"/>
        </w:rPr>
        <w:t>samples that fall within the configured window</w:t>
      </w:r>
      <w:r>
        <w:rPr>
          <w:sz w:val="22"/>
          <w:szCs w:val="22"/>
        </w:rPr>
        <w:t>.</w:t>
      </w:r>
      <w:r w:rsidRPr="00183753">
        <w:rPr>
          <w:sz w:val="22"/>
          <w:szCs w:val="22"/>
        </w:rPr>
        <w:t xml:space="preserve"> </w:t>
      </w:r>
      <w:r w:rsidR="00AF00C0">
        <w:rPr>
          <w:sz w:val="22"/>
          <w:szCs w:val="22"/>
        </w:rPr>
        <w:t xml:space="preserve">It may also be further </w:t>
      </w:r>
      <w:r w:rsidR="00EF6C2A">
        <w:rPr>
          <w:sz w:val="22"/>
          <w:szCs w:val="22"/>
        </w:rPr>
        <w:t>discussed</w:t>
      </w:r>
      <w:r w:rsidR="00146D37">
        <w:rPr>
          <w:sz w:val="22"/>
          <w:szCs w:val="22"/>
        </w:rPr>
        <w:t xml:space="preserve"> whether selection rules also apply for path-based measurements, which is different from legacy behaviour</w:t>
      </w:r>
      <w:r w:rsidR="007210DF">
        <w:rPr>
          <w:sz w:val="22"/>
          <w:szCs w:val="22"/>
        </w:rPr>
        <w:t>.</w:t>
      </w:r>
    </w:p>
    <w:p w14:paraId="17EBD8DF" w14:textId="2F74B853" w:rsidR="00DB4613" w:rsidRPr="00374AEB" w:rsidRDefault="0008754E" w:rsidP="006B5F04">
      <w:pPr>
        <w:spacing w:after="0"/>
        <w:jc w:val="both"/>
        <w:rPr>
          <w:b/>
          <w:bCs/>
          <w:i/>
          <w:iCs/>
          <w:sz w:val="22"/>
          <w:szCs w:val="22"/>
          <w:lang w:eastAsia="zh-CN"/>
        </w:rPr>
      </w:pPr>
      <w:r w:rsidRPr="00374AEB">
        <w:rPr>
          <w:b/>
          <w:bCs/>
          <w:i/>
          <w:iCs/>
          <w:sz w:val="22"/>
          <w:szCs w:val="22"/>
          <w:lang w:eastAsia="zh-CN"/>
        </w:rPr>
        <w:t xml:space="preserve">Proposal </w:t>
      </w:r>
      <w:r w:rsidR="006A237F">
        <w:rPr>
          <w:b/>
          <w:bCs/>
          <w:i/>
          <w:iCs/>
          <w:sz w:val="22"/>
          <w:szCs w:val="22"/>
          <w:lang w:eastAsia="zh-CN"/>
        </w:rPr>
        <w:t>5</w:t>
      </w:r>
      <w:r w:rsidRPr="00374AEB">
        <w:rPr>
          <w:b/>
          <w:bCs/>
          <w:i/>
          <w:iCs/>
          <w:sz w:val="22"/>
          <w:szCs w:val="22"/>
          <w:lang w:eastAsia="zh-CN"/>
        </w:rPr>
        <w:t xml:space="preserve">: </w:t>
      </w:r>
      <w:r w:rsidR="00BC30B6" w:rsidRPr="00374AEB">
        <w:rPr>
          <w:b/>
          <w:bCs/>
          <w:i/>
          <w:iCs/>
          <w:sz w:val="22"/>
          <w:szCs w:val="22"/>
          <w:lang w:eastAsia="zh-CN"/>
        </w:rPr>
        <w:t xml:space="preserve">RAN1 to support the </w:t>
      </w:r>
      <w:r w:rsidR="00DB4613" w:rsidRPr="00374AEB">
        <w:rPr>
          <w:b/>
          <w:bCs/>
          <w:i/>
          <w:iCs/>
          <w:sz w:val="22"/>
          <w:szCs w:val="22"/>
          <w:lang w:eastAsia="zh-CN"/>
        </w:rPr>
        <w:t xml:space="preserve">following </w:t>
      </w:r>
      <w:r w:rsidR="00724E5A">
        <w:rPr>
          <w:b/>
          <w:bCs/>
          <w:i/>
          <w:iCs/>
          <w:sz w:val="22"/>
          <w:szCs w:val="22"/>
          <w:lang w:eastAsia="zh-CN"/>
        </w:rPr>
        <w:t xml:space="preserve">additional </w:t>
      </w:r>
      <w:r w:rsidR="00616C54">
        <w:rPr>
          <w:b/>
          <w:bCs/>
          <w:i/>
          <w:iCs/>
          <w:sz w:val="22"/>
          <w:szCs w:val="22"/>
          <w:lang w:eastAsia="zh-CN"/>
        </w:rPr>
        <w:t xml:space="preserve">sample </w:t>
      </w:r>
      <w:r w:rsidR="00BC30B6" w:rsidRPr="00374AEB">
        <w:rPr>
          <w:b/>
          <w:bCs/>
          <w:i/>
          <w:iCs/>
          <w:sz w:val="22"/>
          <w:szCs w:val="22"/>
          <w:lang w:eastAsia="zh-CN"/>
        </w:rPr>
        <w:t xml:space="preserve">selection </w:t>
      </w:r>
      <w:r w:rsidR="00DB4613" w:rsidRPr="00374AEB">
        <w:rPr>
          <w:b/>
          <w:bCs/>
          <w:i/>
          <w:iCs/>
          <w:sz w:val="22"/>
          <w:szCs w:val="22"/>
          <w:lang w:eastAsia="zh-CN"/>
        </w:rPr>
        <w:t>rules</w:t>
      </w:r>
      <w:r w:rsidR="00AF00C0" w:rsidRPr="00374AEB">
        <w:rPr>
          <w:b/>
          <w:bCs/>
          <w:i/>
          <w:iCs/>
          <w:sz w:val="22"/>
          <w:szCs w:val="22"/>
          <w:lang w:eastAsia="zh-CN"/>
        </w:rPr>
        <w:t xml:space="preserve"> for</w:t>
      </w:r>
      <w:r w:rsidR="00DB4613" w:rsidRPr="00374AEB">
        <w:rPr>
          <w:b/>
          <w:bCs/>
          <w:i/>
          <w:iCs/>
          <w:sz w:val="22"/>
          <w:szCs w:val="22"/>
          <w:lang w:eastAsia="zh-CN"/>
        </w:rPr>
        <w:t xml:space="preserve"> sample-based measurement</w:t>
      </w:r>
      <w:r w:rsidR="006A0D8A" w:rsidRPr="00374AEB">
        <w:rPr>
          <w:b/>
          <w:bCs/>
          <w:i/>
          <w:iCs/>
          <w:sz w:val="22"/>
          <w:szCs w:val="22"/>
          <w:lang w:eastAsia="zh-CN"/>
        </w:rPr>
        <w:t>:</w:t>
      </w:r>
      <w:r w:rsidR="00DB4613" w:rsidRPr="00374AEB">
        <w:rPr>
          <w:b/>
          <w:bCs/>
          <w:i/>
          <w:iCs/>
          <w:sz w:val="22"/>
          <w:szCs w:val="22"/>
          <w:lang w:eastAsia="zh-CN"/>
        </w:rPr>
        <w:t xml:space="preserve"> </w:t>
      </w:r>
    </w:p>
    <w:p w14:paraId="3C49C6FA" w14:textId="1C0BC2CE" w:rsidR="006B5F04" w:rsidRPr="00FC0ABE" w:rsidRDefault="00DA04A9" w:rsidP="006B5F04">
      <w:pPr>
        <w:pStyle w:val="ListParagraph"/>
        <w:numPr>
          <w:ilvl w:val="0"/>
          <w:numId w:val="29"/>
        </w:numPr>
        <w:spacing w:after="0"/>
        <w:jc w:val="both"/>
        <w:rPr>
          <w:b/>
          <w:bCs/>
          <w:i/>
          <w:iCs/>
          <w:lang w:eastAsia="zh-CN"/>
        </w:rPr>
      </w:pPr>
      <w:r>
        <w:rPr>
          <w:b/>
          <w:bCs/>
          <w:i/>
          <w:iCs/>
          <w:lang w:eastAsia="zh-CN"/>
        </w:rPr>
        <w:t xml:space="preserve">Sample selection </w:t>
      </w:r>
      <w:r w:rsidR="006B5F04" w:rsidRPr="00374AEB">
        <w:rPr>
          <w:b/>
          <w:bCs/>
          <w:i/>
          <w:iCs/>
          <w:lang w:eastAsia="zh-CN"/>
        </w:rPr>
        <w:t>between</w:t>
      </w:r>
      <w:r w:rsidR="006A0D8A" w:rsidRPr="00374AEB">
        <w:rPr>
          <w:b/>
          <w:bCs/>
          <w:i/>
          <w:iCs/>
          <w:lang w:eastAsia="zh-CN"/>
        </w:rPr>
        <w:t xml:space="preserve"> min and max</w:t>
      </w:r>
      <w:r w:rsidR="006B5F04" w:rsidRPr="00374AEB">
        <w:rPr>
          <w:b/>
          <w:bCs/>
          <w:i/>
          <w:iCs/>
          <w:lang w:eastAsia="zh-CN"/>
        </w:rPr>
        <w:t xml:space="preserve"> </w:t>
      </w:r>
      <w:r w:rsidR="00A642F9" w:rsidRPr="00374AEB">
        <w:rPr>
          <w:b/>
          <w:bCs/>
          <w:i/>
          <w:iCs/>
          <w:lang w:eastAsia="zh-CN"/>
        </w:rPr>
        <w:t xml:space="preserve">path </w:t>
      </w:r>
      <w:r w:rsidR="006B5F04" w:rsidRPr="00374AEB">
        <w:rPr>
          <w:b/>
          <w:bCs/>
          <w:i/>
          <w:iCs/>
          <w:lang w:eastAsia="zh-CN"/>
        </w:rPr>
        <w:t>power</w:t>
      </w:r>
      <w:r w:rsidR="00FC6A55">
        <w:rPr>
          <w:b/>
          <w:bCs/>
          <w:i/>
          <w:iCs/>
          <w:lang w:eastAsia="zh-CN"/>
        </w:rPr>
        <w:t>.</w:t>
      </w:r>
    </w:p>
    <w:p w14:paraId="1B646D1D" w14:textId="2190040F" w:rsidR="00C93733" w:rsidRDefault="00C93733" w:rsidP="00C93733">
      <w:pPr>
        <w:pStyle w:val="Heading2"/>
        <w:rPr>
          <w:lang w:eastAsia="zh-CN"/>
        </w:rPr>
      </w:pPr>
      <w:r>
        <w:rPr>
          <w:lang w:eastAsia="zh-CN"/>
        </w:rPr>
        <w:t>Measurement Types for Model Input</w:t>
      </w:r>
    </w:p>
    <w:p w14:paraId="27A3AD32" w14:textId="090009DA" w:rsidR="00DA38DA" w:rsidRDefault="00DA38DA" w:rsidP="00DA38DA">
      <w:pPr>
        <w:rPr>
          <w:sz w:val="22"/>
          <w:szCs w:val="22"/>
          <w:lang w:eastAsia="zh-CN"/>
        </w:rPr>
      </w:pPr>
      <w:r w:rsidRPr="00DA38DA">
        <w:rPr>
          <w:sz w:val="22"/>
          <w:szCs w:val="22"/>
          <w:lang w:eastAsia="zh-CN"/>
        </w:rPr>
        <w:t>During the RAN1#116 [3]</w:t>
      </w:r>
      <w:r w:rsidR="003F0416">
        <w:rPr>
          <w:sz w:val="22"/>
          <w:szCs w:val="22"/>
          <w:lang w:eastAsia="zh-CN"/>
        </w:rPr>
        <w:t xml:space="preserve"> and RAN1#118</w:t>
      </w:r>
      <w:r w:rsidR="00007A1B">
        <w:rPr>
          <w:sz w:val="22"/>
          <w:szCs w:val="22"/>
          <w:lang w:eastAsia="zh-CN"/>
        </w:rPr>
        <w:t xml:space="preserve"> </w:t>
      </w:r>
      <w:r w:rsidR="003F0416">
        <w:rPr>
          <w:sz w:val="22"/>
          <w:szCs w:val="22"/>
          <w:lang w:eastAsia="zh-CN"/>
        </w:rPr>
        <w:t>[</w:t>
      </w:r>
      <w:r w:rsidR="00007A1B">
        <w:rPr>
          <w:sz w:val="22"/>
          <w:szCs w:val="22"/>
          <w:lang w:eastAsia="zh-CN"/>
        </w:rPr>
        <w:t>6] meetings</w:t>
      </w:r>
      <w:r w:rsidRPr="00DA38DA">
        <w:rPr>
          <w:sz w:val="22"/>
          <w:szCs w:val="22"/>
          <w:lang w:eastAsia="zh-CN"/>
        </w:rPr>
        <w:t>,</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6B2B5C" w:rsidRDefault="00492C97" w:rsidP="00492C97">
            <w:pPr>
              <w:spacing w:after="0"/>
            </w:pPr>
            <w:r w:rsidRPr="006B2B5C">
              <w:t>For Rel-19 AI/ML based positioning, the measurements for determining model input are based on the DL PRS and UL SRS defined in TS38.211.</w:t>
            </w:r>
          </w:p>
          <w:p w14:paraId="70C291B1" w14:textId="77777777" w:rsidR="00492C97" w:rsidRDefault="00492C97" w:rsidP="00AA1572">
            <w:pPr>
              <w:pStyle w:val="ListParagraph"/>
              <w:numPr>
                <w:ilvl w:val="0"/>
                <w:numId w:val="20"/>
              </w:numPr>
              <w:rPr>
                <w:lang w:eastAsia="zh-CN"/>
              </w:rPr>
            </w:pPr>
            <w:r w:rsidRPr="006B2B5C">
              <w:rPr>
                <w:sz w:val="20"/>
                <w:szCs w:val="20"/>
              </w:rPr>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AA1572">
            <w:pPr>
              <w:pStyle w:val="ListParagraph"/>
              <w:widowControl w:val="0"/>
              <w:numPr>
                <w:ilvl w:val="0"/>
                <w:numId w:val="13"/>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AA1572">
            <w:pPr>
              <w:pStyle w:val="ListParagraph"/>
              <w:widowControl w:val="0"/>
              <w:numPr>
                <w:ilvl w:val="0"/>
                <w:numId w:val="13"/>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lastRenderedPageBreak/>
              <w:t xml:space="preserve">For AI/ML based positioning case 2b, at least the following types of time domain channel measurements are supported for UE reporting to LMF: </w:t>
            </w:r>
          </w:p>
          <w:p w14:paraId="2931FFA5" w14:textId="77777777" w:rsidR="00492C97" w:rsidRPr="00190985" w:rsidRDefault="00492C97" w:rsidP="00AA1572">
            <w:pPr>
              <w:pStyle w:val="ListParagraph"/>
              <w:widowControl w:val="0"/>
              <w:numPr>
                <w:ilvl w:val="0"/>
                <w:numId w:val="17"/>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AA1572">
            <w:pPr>
              <w:pStyle w:val="ListParagraph"/>
              <w:widowControl w:val="0"/>
              <w:numPr>
                <w:ilvl w:val="0"/>
                <w:numId w:val="17"/>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7F2451" w:rsidRDefault="00DF36E9" w:rsidP="00DF36E9">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sz w:val="20"/>
                <w:szCs w:val="20"/>
              </w:rPr>
              <w:t>Tradeoff of positioning accuracy and signaling overhead</w:t>
            </w:r>
          </w:p>
          <w:p w14:paraId="46E12385"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461C8513"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sz w:val="20"/>
                <w:szCs w:val="20"/>
              </w:rPr>
              <w:t>Specification impact</w:t>
            </w:r>
          </w:p>
          <w:p w14:paraId="4F2A08FC" w14:textId="77777777" w:rsidR="00DF36E9" w:rsidRPr="007F2451" w:rsidRDefault="00DF36E9" w:rsidP="00AA1572">
            <w:pPr>
              <w:pStyle w:val="ListParagraph"/>
              <w:widowControl w:val="0"/>
              <w:numPr>
                <w:ilvl w:val="0"/>
                <w:numId w:val="12"/>
              </w:numPr>
              <w:spacing w:after="0" w:line="240" w:lineRule="auto"/>
              <w:contextualSpacing w:val="0"/>
              <w:jc w:val="both"/>
              <w:rPr>
                <w:rFonts w:cs="DengXian"/>
                <w:sz w:val="20"/>
                <w:szCs w:val="20"/>
              </w:rPr>
            </w:pPr>
            <w:r w:rsidRPr="007F2451">
              <w:rPr>
                <w:rFonts w:eastAsia="宋体" w:hint="eastAsia"/>
                <w:sz w:val="20"/>
                <w:szCs w:val="20"/>
              </w:rPr>
              <w:t>Other aspects are not precluded</w:t>
            </w:r>
          </w:p>
          <w:p w14:paraId="2404CFF5" w14:textId="1AA798A5" w:rsidR="00DF36E9" w:rsidRDefault="00DF36E9" w:rsidP="00DF36E9">
            <w:pPr>
              <w:widowControl w:val="0"/>
              <w:spacing w:after="0"/>
              <w:jc w:val="both"/>
              <w:rPr>
                <w:rFonts w:cs="DengXian"/>
              </w:rPr>
            </w:pPr>
            <w:r w:rsidRPr="007F2451">
              <w:rPr>
                <w:rFonts w:cs="DengXian"/>
              </w:rPr>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t xml:space="preserve">For AI/ML assisted positioning Case 3a, at least LOS/NLOS indicator and/or timing information are supported for reporting. </w:t>
            </w:r>
          </w:p>
          <w:p w14:paraId="76B24226"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AA1572">
            <w:pPr>
              <w:pStyle w:val="ListParagraph"/>
              <w:widowControl w:val="0"/>
              <w:numPr>
                <w:ilvl w:val="0"/>
                <w:numId w:val="14"/>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6AD5E492" w14:textId="77777777" w:rsidR="00DF36E9" w:rsidRDefault="00DF36E9" w:rsidP="00AA1572">
            <w:pPr>
              <w:pStyle w:val="ListParagraph"/>
              <w:widowControl w:val="0"/>
              <w:numPr>
                <w:ilvl w:val="0"/>
                <w:numId w:val="14"/>
              </w:numPr>
              <w:spacing w:after="0" w:line="240" w:lineRule="auto"/>
              <w:contextualSpacing w:val="0"/>
              <w:jc w:val="both"/>
              <w:rPr>
                <w:sz w:val="20"/>
                <w:szCs w:val="20"/>
              </w:rPr>
            </w:pPr>
            <w:r w:rsidRPr="00567E12">
              <w:rPr>
                <w:sz w:val="20"/>
                <w:szCs w:val="20"/>
              </w:rPr>
              <w:t>Note: details of the report are pending further discussion.</w:t>
            </w:r>
          </w:p>
          <w:p w14:paraId="5F0A24EF" w14:textId="7BE36D04" w:rsidR="00567E12" w:rsidRPr="00F97AD2" w:rsidRDefault="00567E12" w:rsidP="00567E12">
            <w:pPr>
              <w:spacing w:after="0"/>
              <w:rPr>
                <w:rFonts w:eastAsia="DengXian"/>
                <w:b/>
                <w:bCs/>
                <w:highlight w:val="green"/>
                <w:lang w:eastAsia="zh-CN"/>
              </w:rPr>
            </w:pPr>
            <w:r>
              <w:rPr>
                <w:rFonts w:eastAsia="DengXian"/>
                <w:b/>
                <w:bCs/>
                <w:highlight w:val="green"/>
                <w:lang w:eastAsia="zh-CN"/>
              </w:rPr>
              <w:t xml:space="preserve">RAN1#118 </w:t>
            </w:r>
            <w:r w:rsidRPr="00F97AD2">
              <w:rPr>
                <w:rFonts w:eastAsia="DengXian" w:hint="eastAsia"/>
                <w:b/>
                <w:bCs/>
                <w:highlight w:val="green"/>
                <w:lang w:eastAsia="zh-CN"/>
              </w:rPr>
              <w:t>Agreement</w:t>
            </w:r>
          </w:p>
          <w:p w14:paraId="2337CA21" w14:textId="77777777" w:rsidR="00567E12" w:rsidRPr="009035C9" w:rsidRDefault="00567E12" w:rsidP="00567E12">
            <w:pPr>
              <w:spacing w:after="0"/>
            </w:pPr>
            <w:r w:rsidRPr="009035C9">
              <w:t>For AI/ML positioning Case 2b and 3b, regarding the power information for determining the model input,</w:t>
            </w:r>
          </w:p>
          <w:p w14:paraId="2E522C08" w14:textId="77777777" w:rsidR="00567E12" w:rsidRPr="00F97AD2" w:rsidRDefault="00567E12" w:rsidP="00AA1572">
            <w:pPr>
              <w:pStyle w:val="ListParagraph"/>
              <w:numPr>
                <w:ilvl w:val="0"/>
                <w:numId w:val="32"/>
              </w:numPr>
              <w:tabs>
                <w:tab w:val="left" w:pos="0"/>
              </w:tabs>
              <w:suppressAutoHyphens/>
              <w:spacing w:after="0"/>
              <w:contextualSpacing w:val="0"/>
              <w:rPr>
                <w:sz w:val="20"/>
                <w:szCs w:val="18"/>
              </w:rPr>
            </w:pPr>
            <w:r w:rsidRPr="00F97AD2">
              <w:rPr>
                <w:sz w:val="20"/>
                <w:szCs w:val="18"/>
              </w:rPr>
              <w:t>For downlink power measurement, use DL PRS-RSRPP defined in TS 38.215 as a starting point.</w:t>
            </w:r>
          </w:p>
          <w:p w14:paraId="216FF2CB" w14:textId="77777777" w:rsidR="00567E12" w:rsidRPr="00F97AD2" w:rsidRDefault="00567E12" w:rsidP="00AA1572">
            <w:pPr>
              <w:pStyle w:val="ListParagraph"/>
              <w:numPr>
                <w:ilvl w:val="1"/>
                <w:numId w:val="32"/>
              </w:numPr>
              <w:tabs>
                <w:tab w:val="left" w:pos="0"/>
              </w:tabs>
              <w:suppressAutoHyphens/>
              <w:spacing w:after="0"/>
              <w:contextualSpacing w:val="0"/>
              <w:rPr>
                <w:sz w:val="20"/>
                <w:szCs w:val="18"/>
              </w:rPr>
            </w:pPr>
            <w:r w:rsidRPr="00F97AD2">
              <w:rPr>
                <w:sz w:val="20"/>
                <w:szCs w:val="18"/>
              </w:rPr>
              <w:t>For measurement report of DL PRS-RSRPP, use the existing m</w:t>
            </w:r>
            <w:r w:rsidRPr="00F97AD2">
              <w:rPr>
                <w:sz w:val="20"/>
                <w:szCs w:val="20"/>
              </w:rPr>
              <w:t xml:space="preserve">easurement report mapping table for PRS-RSRPP in 38.133 </w:t>
            </w:r>
            <w:r w:rsidRPr="00F97AD2">
              <w:rPr>
                <w:sz w:val="20"/>
                <w:szCs w:val="18"/>
              </w:rPr>
              <w:t>as a starting point</w:t>
            </w:r>
            <w:r w:rsidRPr="00F97AD2">
              <w:rPr>
                <w:sz w:val="20"/>
                <w:szCs w:val="20"/>
              </w:rPr>
              <w:t>.</w:t>
            </w:r>
          </w:p>
          <w:p w14:paraId="5EC21EF3" w14:textId="77777777" w:rsidR="00567E12" w:rsidRPr="00F97AD2" w:rsidRDefault="00567E12" w:rsidP="00AA1572">
            <w:pPr>
              <w:pStyle w:val="ListParagraph"/>
              <w:numPr>
                <w:ilvl w:val="0"/>
                <w:numId w:val="32"/>
              </w:numPr>
              <w:tabs>
                <w:tab w:val="left" w:pos="0"/>
              </w:tabs>
              <w:suppressAutoHyphens/>
              <w:spacing w:after="0"/>
              <w:contextualSpacing w:val="0"/>
              <w:rPr>
                <w:sz w:val="20"/>
                <w:szCs w:val="18"/>
              </w:rPr>
            </w:pPr>
            <w:r w:rsidRPr="00F97AD2">
              <w:rPr>
                <w:sz w:val="20"/>
                <w:szCs w:val="18"/>
              </w:rPr>
              <w:t>For uplink power measurement, use UL SRS-RSRPP defined in TS 38.215 as a starting point.</w:t>
            </w:r>
          </w:p>
          <w:p w14:paraId="582A3BE0" w14:textId="77777777" w:rsidR="00567E12" w:rsidRPr="00F97AD2" w:rsidRDefault="00567E12" w:rsidP="00AA1572">
            <w:pPr>
              <w:pStyle w:val="ListParagraph"/>
              <w:numPr>
                <w:ilvl w:val="1"/>
                <w:numId w:val="32"/>
              </w:numPr>
              <w:tabs>
                <w:tab w:val="left" w:pos="0"/>
              </w:tabs>
              <w:suppressAutoHyphens/>
              <w:spacing w:after="0"/>
              <w:contextualSpacing w:val="0"/>
              <w:rPr>
                <w:szCs w:val="20"/>
              </w:rPr>
            </w:pPr>
            <w:r w:rsidRPr="00F97AD2">
              <w:rPr>
                <w:sz w:val="20"/>
                <w:szCs w:val="18"/>
              </w:rPr>
              <w:t>For measurement report of UL SRS-RSRPP, use the existing m</w:t>
            </w:r>
            <w:r w:rsidRPr="00F97AD2">
              <w:rPr>
                <w:sz w:val="20"/>
                <w:szCs w:val="20"/>
              </w:rPr>
              <w:t xml:space="preserve">easurement report mapping table for SRS-RSRPP in 38.133 </w:t>
            </w:r>
            <w:r w:rsidRPr="00F97AD2">
              <w:rPr>
                <w:sz w:val="20"/>
                <w:szCs w:val="18"/>
              </w:rPr>
              <w:t>as a starting point</w:t>
            </w:r>
            <w:r w:rsidRPr="00F97AD2">
              <w:rPr>
                <w:sz w:val="20"/>
                <w:szCs w:val="20"/>
              </w:rPr>
              <w:t>.</w:t>
            </w:r>
          </w:p>
          <w:p w14:paraId="390751DD" w14:textId="6859C4D4" w:rsidR="00567E12" w:rsidRPr="00567E12" w:rsidRDefault="00567E12" w:rsidP="00567E12">
            <w:pPr>
              <w:widowControl w:val="0"/>
              <w:spacing w:after="0"/>
              <w:jc w:val="both"/>
              <w:rPr>
                <w:lang w:val="x-none"/>
              </w:rPr>
            </w:pPr>
          </w:p>
        </w:tc>
      </w:tr>
    </w:tbl>
    <w:p w14:paraId="79AFD148" w14:textId="03766ACD" w:rsidR="00C246F6" w:rsidRDefault="00C246F6" w:rsidP="00724E5A">
      <w:pPr>
        <w:spacing w:before="240"/>
        <w:jc w:val="both"/>
        <w:rPr>
          <w:sz w:val="22"/>
          <w:szCs w:val="22"/>
          <w:lang w:eastAsia="zh-CN"/>
        </w:rPr>
      </w:pPr>
      <w:r>
        <w:rPr>
          <w:sz w:val="22"/>
          <w:szCs w:val="22"/>
          <w:lang w:eastAsia="zh-CN"/>
        </w:rPr>
        <w:lastRenderedPageBreak/>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w:t>
      </w:r>
      <w:r w:rsidR="00AB42D0">
        <w:rPr>
          <w:sz w:val="22"/>
          <w:szCs w:val="22"/>
          <w:lang w:eastAsia="zh-CN"/>
        </w:rPr>
        <w:t xml:space="preserve"> aside from the </w:t>
      </w:r>
      <w:r w:rsidR="00CE6151">
        <w:rPr>
          <w:sz w:val="22"/>
          <w:szCs w:val="22"/>
          <w:lang w:eastAsia="zh-CN"/>
        </w:rPr>
        <w:t>PDP and DP</w:t>
      </w:r>
      <w:r>
        <w:rPr>
          <w:sz w:val="22"/>
          <w:szCs w:val="22"/>
          <w:lang w:eastAsia="zh-CN"/>
        </w:rPr>
        <w:t xml:space="preserve">. </w:t>
      </w:r>
    </w:p>
    <w:p w14:paraId="68FCA9CB" w14:textId="1BAC6935" w:rsidR="00C246F6" w:rsidRDefault="00C246F6" w:rsidP="00C246F6">
      <w:pPr>
        <w:pStyle w:val="Caption"/>
        <w:keepNext/>
        <w:jc w:val="center"/>
      </w:pPr>
      <w:bookmarkStart w:id="4" w:name="_Ref158738721"/>
      <w:r w:rsidRPr="00087E34">
        <w:rPr>
          <w:sz w:val="22"/>
          <w:szCs w:val="22"/>
        </w:rPr>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281C2F">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r w:rsidR="006B2B5C">
        <w:t xml:space="preserve"> for Cases 1, 2b, 3b</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lastRenderedPageBreak/>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lastRenderedPageBreak/>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Profile</w:t>
            </w:r>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Received-Power-based Measurements (DL PRS RSRP/RSRPP, UL SRS RSRP/RSRPP)</w:t>
            </w:r>
          </w:p>
          <w:p w14:paraId="3F8A1BB5" w14:textId="77777777" w:rsidR="00C246F6" w:rsidRPr="00EF38E7" w:rsidRDefault="00C246F6" w:rsidP="00136375">
            <w:pPr>
              <w:jc w:val="both"/>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t>Angle-based Measurements (DL-AoD, UL-AoA)</w:t>
            </w:r>
          </w:p>
          <w:p w14:paraId="0138FC44" w14:textId="77777777" w:rsidR="00C246F6"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794A6B7F"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6C732405" w:rsidR="001336ED" w:rsidRPr="002F7A01" w:rsidRDefault="001336ED" w:rsidP="00C246F6">
      <w:pPr>
        <w:spacing w:before="240"/>
        <w:jc w:val="both"/>
        <w:rPr>
          <w:sz w:val="22"/>
          <w:szCs w:val="22"/>
          <w:lang w:eastAsia="zh-CN"/>
        </w:rPr>
      </w:pPr>
      <w:r>
        <w:rPr>
          <w:sz w:val="22"/>
          <w:szCs w:val="22"/>
          <w:lang w:eastAsia="zh-CN"/>
        </w:rPr>
        <w:t>During the RAN1#116 meeting</w:t>
      </w:r>
      <w:r w:rsidR="00E13079">
        <w:rPr>
          <w:sz w:val="22"/>
          <w:szCs w:val="22"/>
          <w:lang w:eastAsia="zh-CN"/>
        </w:rPr>
        <w:t xml:space="preserve"> [3]</w:t>
      </w:r>
      <w:r>
        <w:rPr>
          <w:sz w:val="22"/>
          <w:szCs w:val="22"/>
          <w:lang w:eastAsia="zh-CN"/>
        </w:rPr>
        <w:t>,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7D54A0" w:rsidRPr="00087E34">
        <w:rPr>
          <w:sz w:val="22"/>
          <w:szCs w:val="22"/>
        </w:rPr>
        <w:t xml:space="preserve">Table </w:t>
      </w:r>
      <w:r w:rsidR="007D54A0">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50590AE8" w:rsidR="00C246F6" w:rsidRDefault="00C246F6" w:rsidP="00C246F6">
      <w:pPr>
        <w:spacing w:after="0"/>
      </w:pPr>
      <w:r w:rsidRPr="003C2E86">
        <w:rPr>
          <w:b/>
          <w:bCs/>
          <w:i/>
          <w:iCs/>
          <w:sz w:val="22"/>
          <w:szCs w:val="22"/>
          <w:lang w:eastAsia="zh-CN"/>
        </w:rPr>
        <w:lastRenderedPageBreak/>
        <w:t xml:space="preserve">Proposal </w:t>
      </w:r>
      <w:r w:rsidR="0035689B">
        <w:rPr>
          <w:b/>
          <w:bCs/>
          <w:i/>
          <w:iCs/>
          <w:sz w:val="22"/>
          <w:szCs w:val="22"/>
          <w:lang w:eastAsia="zh-CN"/>
        </w:rPr>
        <w:t>6</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w:t>
      </w:r>
      <w:r>
        <w:rPr>
          <w:b/>
          <w:bCs/>
          <w:i/>
          <w:iCs/>
          <w:sz w:val="22"/>
          <w:szCs w:val="22"/>
          <w:lang w:eastAsia="zh-CN"/>
        </w:rPr>
        <w:t>based on DL-PRS:</w:t>
      </w:r>
    </w:p>
    <w:p w14:paraId="4FCE7F7A" w14:textId="7405D85B" w:rsidR="00C246F6" w:rsidRPr="00D54C0C" w:rsidRDefault="00C246F6" w:rsidP="00D54C0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FFD3FFD" w14:textId="77777777" w:rsidR="00C246F6" w:rsidRPr="006C2E56" w:rsidRDefault="00C246F6" w:rsidP="00C246F6">
      <w:pPr>
        <w:spacing w:after="0"/>
      </w:pPr>
    </w:p>
    <w:p w14:paraId="718CB07D" w14:textId="53FA63FF" w:rsidR="00C246F6" w:rsidRDefault="00C246F6" w:rsidP="00C246F6">
      <w:pPr>
        <w:spacing w:after="0"/>
      </w:pPr>
      <w:r w:rsidRPr="003C2E86">
        <w:rPr>
          <w:b/>
          <w:bCs/>
          <w:i/>
          <w:iCs/>
          <w:sz w:val="22"/>
          <w:szCs w:val="22"/>
          <w:lang w:eastAsia="zh-CN"/>
        </w:rPr>
        <w:t xml:space="preserve">Proposal </w:t>
      </w:r>
      <w:r w:rsidR="0035689B">
        <w:rPr>
          <w:b/>
          <w:bCs/>
          <w:i/>
          <w:iCs/>
          <w:sz w:val="22"/>
          <w:szCs w:val="22"/>
          <w:lang w:eastAsia="zh-CN"/>
        </w:rPr>
        <w:t>7</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0ED0F92" w14:textId="6B9C141F" w:rsidR="00C246F6" w:rsidRPr="00F455B1" w:rsidRDefault="00EF5471" w:rsidP="00C246F6">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UL-based angle-delay domain (paired angle/phase and timing information)</w:t>
      </w:r>
      <w:r w:rsidRPr="001129F9">
        <w:rPr>
          <w:b/>
          <w:bCs/>
          <w:i/>
          <w:iCs/>
          <w:lang w:eastAsia="zh-CN"/>
        </w:rPr>
        <w:t>.</w:t>
      </w:r>
    </w:p>
    <w:p w14:paraId="21E1C860" w14:textId="77777777" w:rsidR="00F455B1" w:rsidRPr="00F455B1" w:rsidRDefault="00F455B1" w:rsidP="00F455B1">
      <w:pPr>
        <w:spacing w:after="0"/>
      </w:pPr>
    </w:p>
    <w:p w14:paraId="02B09A4D" w14:textId="29FA4698" w:rsidR="00C246F6" w:rsidRDefault="00C246F6" w:rsidP="00C246F6">
      <w:pPr>
        <w:spacing w:after="0"/>
      </w:pPr>
      <w:r>
        <w:rPr>
          <w:sz w:val="22"/>
          <w:szCs w:val="22"/>
        </w:rPr>
        <w:t>The use of</w:t>
      </w:r>
      <w:r w:rsidRPr="005253E4">
        <w:rPr>
          <w:sz w:val="22"/>
          <w:szCs w:val="22"/>
        </w:rPr>
        <w:t xml:space="preserve"> legacy measurements for DL-based Direct AI/ML positioning </w:t>
      </w:r>
      <w:r w:rsidR="00E64FB8">
        <w:rPr>
          <w:sz w:val="22"/>
          <w:szCs w:val="22"/>
        </w:rPr>
        <w:t>for C</w:t>
      </w:r>
      <w:r w:rsidRPr="005253E4">
        <w:rPr>
          <w:sz w:val="22"/>
          <w:szCs w:val="22"/>
        </w:rPr>
        <w:t>ase</w:t>
      </w:r>
      <w:r w:rsidR="00E64FB8">
        <w:rPr>
          <w:sz w:val="22"/>
          <w:szCs w:val="22"/>
        </w:rPr>
        <w:t>s</w:t>
      </w:r>
      <w:r w:rsidRPr="005253E4">
        <w:rPr>
          <w:sz w:val="22"/>
          <w:szCs w:val="22"/>
        </w:rPr>
        <w:t xml:space="preserve"> 1 and 2b and UL-based Direct AI/ML positioning </w:t>
      </w:r>
      <w:r w:rsidR="00890670">
        <w:rPr>
          <w:sz w:val="22"/>
          <w:szCs w:val="22"/>
        </w:rPr>
        <w:t xml:space="preserve">for </w:t>
      </w:r>
      <w:r w:rsidRPr="005253E4">
        <w:rPr>
          <w:sz w:val="22"/>
          <w:szCs w:val="22"/>
        </w:rPr>
        <w:t>Case</w:t>
      </w:r>
      <w:r>
        <w:rPr>
          <w:sz w:val="22"/>
          <w:szCs w:val="22"/>
        </w:rPr>
        <w:t xml:space="preserve"> 3b may also be </w:t>
      </w:r>
      <w:r w:rsidR="00890670">
        <w:rPr>
          <w:sz w:val="22"/>
          <w:szCs w:val="22"/>
        </w:rPr>
        <w:t>supported</w:t>
      </w:r>
      <w:r>
        <w:rPr>
          <w:sz w:val="22"/>
          <w:szCs w:val="22"/>
        </w:rPr>
        <w:t>.</w:t>
      </w:r>
      <w:r w:rsidRPr="005253E4">
        <w:rPr>
          <w:sz w:val="22"/>
          <w:szCs w:val="22"/>
        </w:rPr>
        <w:t xml:space="preserve"> </w:t>
      </w:r>
    </w:p>
    <w:p w14:paraId="4C1C29C1" w14:textId="77777777" w:rsidR="00C246F6" w:rsidRDefault="00C246F6" w:rsidP="00C246F6">
      <w:pPr>
        <w:spacing w:after="0"/>
      </w:pPr>
    </w:p>
    <w:p w14:paraId="6F7AAA47" w14:textId="37CC26BB"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35689B">
        <w:rPr>
          <w:b/>
          <w:bCs/>
          <w:i/>
          <w:iCs/>
          <w:sz w:val="22"/>
          <w:szCs w:val="22"/>
          <w:lang w:val="en-US"/>
        </w:rPr>
        <w:t>8</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46C5F707" w:rsidR="00EF6348" w:rsidRDefault="00EF6348" w:rsidP="001B6220">
      <w:pPr>
        <w:pStyle w:val="ListParagraph"/>
        <w:numPr>
          <w:ilvl w:val="0"/>
          <w:numId w:val="9"/>
        </w:numPr>
        <w:spacing w:after="0"/>
        <w:rPr>
          <w:b/>
          <w:bCs/>
          <w:i/>
          <w:iCs/>
          <w:lang w:val="en-US"/>
        </w:rPr>
      </w:pPr>
      <w:r>
        <w:rPr>
          <w:b/>
          <w:bCs/>
          <w:i/>
          <w:iCs/>
          <w:lang w:val="en-US"/>
        </w:rPr>
        <w:t>Note: The above</w:t>
      </w:r>
      <w:r w:rsidR="00890670">
        <w:rPr>
          <w:b/>
          <w:bCs/>
          <w:i/>
          <w:iCs/>
          <w:lang w:val="en-US"/>
        </w:rPr>
        <w:t xml:space="preserve"> legacy measurements</w:t>
      </w:r>
      <w:r>
        <w:rPr>
          <w:b/>
          <w:bCs/>
          <w:i/>
          <w:iCs/>
          <w:lang w:val="en-US"/>
        </w:rPr>
        <w:t xml:space="preserve"> may be considered in conjunction with channel observation measurements.</w:t>
      </w:r>
    </w:p>
    <w:p w14:paraId="33824B13" w14:textId="6DCAE42D" w:rsidR="003C6F97" w:rsidRDefault="00883A8A" w:rsidP="00883A8A">
      <w:pPr>
        <w:pStyle w:val="Heading2"/>
      </w:pPr>
      <w:r>
        <w:t>Model Output</w:t>
      </w:r>
    </w:p>
    <w:p w14:paraId="7ACF7535" w14:textId="4F0B394A" w:rsidR="00883A8A" w:rsidRDefault="00DB5724" w:rsidP="00883A8A">
      <w:r>
        <w:t xml:space="preserve">In the case of </w:t>
      </w:r>
      <w:r w:rsidR="00D33F48">
        <w:t xml:space="preserve">AI/ML assisted positioning, </w:t>
      </w:r>
      <w:r>
        <w:t xml:space="preserve">Case 3a, </w:t>
      </w:r>
      <w:r w:rsidR="00D33F48">
        <w:t>a couple of agreements have already been made</w:t>
      </w:r>
      <w:r w:rsidR="00CA3759">
        <w:t>:</w:t>
      </w:r>
    </w:p>
    <w:tbl>
      <w:tblPr>
        <w:tblStyle w:val="TableGrid"/>
        <w:tblW w:w="0" w:type="auto"/>
        <w:tblLook w:val="04A0" w:firstRow="1" w:lastRow="0" w:firstColumn="1" w:lastColumn="0" w:noHBand="0" w:noVBand="1"/>
      </w:tblPr>
      <w:tblGrid>
        <w:gridCol w:w="9631"/>
      </w:tblGrid>
      <w:tr w:rsidR="00CA3759" w14:paraId="7F0A171A" w14:textId="77777777" w:rsidTr="00CA3759">
        <w:tc>
          <w:tcPr>
            <w:tcW w:w="9631" w:type="dxa"/>
          </w:tcPr>
          <w:p w14:paraId="34629B18" w14:textId="1DE65F86" w:rsidR="00F90DA9" w:rsidRPr="007F2451" w:rsidRDefault="00F90DA9" w:rsidP="00F90DA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5E4A503" w14:textId="77777777" w:rsidR="00F90DA9" w:rsidRPr="007F2451" w:rsidRDefault="00F90DA9" w:rsidP="00F90DA9">
            <w:pPr>
              <w:spacing w:after="0"/>
            </w:pPr>
            <w:r w:rsidRPr="007F2451">
              <w:t xml:space="preserve">For AI/ML assisted positioning Case 3a, at least LOS/NLOS indicator and/or timing information are supported for reporting. </w:t>
            </w:r>
          </w:p>
          <w:p w14:paraId="6F9B2DE4"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3C80CF"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3F265E24" w14:textId="77777777" w:rsidR="00F90DA9" w:rsidRPr="00346E02" w:rsidRDefault="00F90DA9" w:rsidP="00AA1572">
            <w:pPr>
              <w:pStyle w:val="ListParagraph"/>
              <w:widowControl w:val="0"/>
              <w:numPr>
                <w:ilvl w:val="0"/>
                <w:numId w:val="14"/>
              </w:numPr>
              <w:spacing w:after="0" w:line="240" w:lineRule="auto"/>
              <w:contextualSpacing w:val="0"/>
              <w:jc w:val="both"/>
            </w:pPr>
            <w:r w:rsidRPr="007F2451">
              <w:rPr>
                <w:sz w:val="20"/>
                <w:szCs w:val="20"/>
              </w:rPr>
              <w:t>Note: details of the report are pending further discussion.</w:t>
            </w:r>
          </w:p>
          <w:p w14:paraId="6A5E04F3" w14:textId="77777777" w:rsidR="00F90DA9" w:rsidRDefault="00F90DA9" w:rsidP="00F90DA9">
            <w:pPr>
              <w:spacing w:after="0"/>
              <w:rPr>
                <w:lang w:val="x-none"/>
              </w:rPr>
            </w:pPr>
          </w:p>
          <w:p w14:paraId="31D7245D" w14:textId="77D6112E" w:rsidR="00F90DA9" w:rsidRPr="007F2451" w:rsidRDefault="00F90DA9" w:rsidP="00F90DA9">
            <w:pPr>
              <w:spacing w:after="0"/>
            </w:pPr>
            <w:r w:rsidRPr="007F2451">
              <w:t xml:space="preserve">For AI/ML assisted positioning Case 2a, at least LOS/NLOS indicator and/or timing information are supported for reporting. </w:t>
            </w:r>
          </w:p>
          <w:p w14:paraId="259AD370"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3FAE2663"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36F09042" w14:textId="77777777" w:rsidR="00CA3759" w:rsidRDefault="00F90DA9" w:rsidP="00F90DA9">
            <w:r w:rsidRPr="007F2451">
              <w:t>Note: details of the report are pending further discussion</w:t>
            </w:r>
          </w:p>
          <w:p w14:paraId="21DC526A" w14:textId="495C927C" w:rsidR="004546AF" w:rsidRPr="004546AF" w:rsidRDefault="004546AF" w:rsidP="004546AF">
            <w:pPr>
              <w:spacing w:after="0"/>
              <w:rPr>
                <w:rFonts w:eastAsia="DengXian"/>
                <w:b/>
                <w:bCs/>
                <w:highlight w:val="green"/>
                <w:lang w:eastAsia="zh-CN"/>
              </w:rPr>
            </w:pPr>
            <w:r w:rsidRPr="004546AF">
              <w:rPr>
                <w:rFonts w:eastAsia="DengXian"/>
                <w:b/>
                <w:bCs/>
                <w:highlight w:val="green"/>
                <w:lang w:eastAsia="zh-CN"/>
              </w:rPr>
              <w:t xml:space="preserve">RAN1#118bis </w:t>
            </w:r>
            <w:r w:rsidRPr="004546AF">
              <w:rPr>
                <w:rFonts w:eastAsia="DengXian" w:hint="eastAsia"/>
                <w:b/>
                <w:bCs/>
                <w:highlight w:val="green"/>
                <w:lang w:eastAsia="zh-CN"/>
              </w:rPr>
              <w:t>Agreement</w:t>
            </w:r>
          </w:p>
          <w:p w14:paraId="1C527005" w14:textId="77777777" w:rsidR="004546AF" w:rsidRPr="004546AF" w:rsidRDefault="004546AF" w:rsidP="004546AF">
            <w:pPr>
              <w:spacing w:after="0"/>
            </w:pPr>
            <w:r w:rsidRPr="004546AF">
              <w:t>From RAN1 perspective, when timing information is reported for Rel-19</w:t>
            </w:r>
            <w:r w:rsidRPr="004546AF">
              <w:rPr>
                <w:rFonts w:eastAsia="DengXian" w:hint="eastAsia"/>
                <w:lang w:eastAsia="zh-CN"/>
              </w:rPr>
              <w:t xml:space="preserve"> </w:t>
            </w:r>
            <w:r w:rsidRPr="004546AF">
              <w:t>AI/ML positioning Case 3a, at least the following are mandatorily or optionally supported in a measurement report from gNB to LMF:</w:t>
            </w:r>
          </w:p>
          <w:p w14:paraId="21A03C8C"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w:t>
            </w:r>
            <w:r w:rsidRPr="004546AF">
              <w:rPr>
                <w:rFonts w:eastAsia="DengXian"/>
                <w:sz w:val="20"/>
                <w:szCs w:val="20"/>
              </w:rPr>
              <w:t>Mandatory</w:t>
            </w:r>
            <w:r w:rsidRPr="004546AF">
              <w:rPr>
                <w:sz w:val="20"/>
                <w:szCs w:val="20"/>
              </w:rPr>
              <w:t>)</w:t>
            </w:r>
            <w:r w:rsidRPr="004546AF">
              <w:rPr>
                <w:rFonts w:eastAsia="DengXian" w:hint="eastAsia"/>
                <w:sz w:val="20"/>
                <w:szCs w:val="20"/>
              </w:rPr>
              <w:t xml:space="preserve"> </w:t>
            </w:r>
            <w:r w:rsidRPr="004546AF">
              <w:rPr>
                <w:sz w:val="20"/>
                <w:szCs w:val="20"/>
              </w:rPr>
              <w:t xml:space="preserve">timing information; </w:t>
            </w:r>
          </w:p>
          <w:p w14:paraId="1B3F7A56"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(Optional) Quality of the timing information;</w:t>
            </w:r>
          </w:p>
          <w:p w14:paraId="6D4506E9" w14:textId="77777777" w:rsidR="004546AF" w:rsidRPr="004546AF" w:rsidRDefault="004546AF" w:rsidP="00AA1572">
            <w:pPr>
              <w:pStyle w:val="ListParagraph"/>
              <w:widowControl w:val="0"/>
              <w:numPr>
                <w:ilvl w:val="1"/>
                <w:numId w:val="22"/>
              </w:numPr>
              <w:tabs>
                <w:tab w:val="left" w:pos="0"/>
                <w:tab w:val="left" w:pos="720"/>
                <w:tab w:val="left" w:pos="1440"/>
              </w:tabs>
              <w:suppressAutoHyphens/>
              <w:spacing w:after="0" w:line="240" w:lineRule="auto"/>
              <w:contextualSpacing w:val="0"/>
              <w:jc w:val="both"/>
              <w:rPr>
                <w:sz w:val="20"/>
                <w:szCs w:val="20"/>
              </w:rPr>
            </w:pPr>
            <w:r w:rsidRPr="004546AF">
              <w:rPr>
                <w:sz w:val="20"/>
                <w:szCs w:val="20"/>
              </w:rPr>
              <w:t>Existing IE “Timing Measurement Quality” can be reused.</w:t>
            </w:r>
          </w:p>
          <w:p w14:paraId="0C271867"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(Mandatory) Time stamp.</w:t>
            </w:r>
          </w:p>
          <w:p w14:paraId="52DFCF5B" w14:textId="77777777" w:rsidR="004546AF" w:rsidRPr="004546AF" w:rsidRDefault="004546AF" w:rsidP="004546AF">
            <w:pPr>
              <w:spacing w:after="0"/>
            </w:pPr>
            <w:r w:rsidRPr="004546AF">
              <w:t>FFS: LOS/NLOS indicator.</w:t>
            </w:r>
          </w:p>
          <w:p w14:paraId="4C011585" w14:textId="77777777" w:rsidR="000176B9" w:rsidRDefault="004546AF" w:rsidP="000176B9">
            <w:pPr>
              <w:spacing w:after="0"/>
            </w:pPr>
            <w:r w:rsidRPr="004546AF">
              <w:t>Note: The final decision of “mandatory” or “optional” presence of each field is up to RAN3.</w:t>
            </w:r>
          </w:p>
          <w:p w14:paraId="4F6E4664" w14:textId="722DCA20" w:rsidR="004F42D0" w:rsidRPr="00BE60A2" w:rsidRDefault="004F42D0" w:rsidP="004F42D0">
            <w:pPr>
              <w:spacing w:after="0"/>
              <w:rPr>
                <w:rFonts w:eastAsia="DengXian"/>
                <w:b/>
                <w:bCs/>
                <w:lang w:eastAsia="zh-CN"/>
              </w:rPr>
            </w:pPr>
            <w:r>
              <w:rPr>
                <w:rFonts w:eastAsia="DengXian"/>
                <w:b/>
                <w:bCs/>
                <w:highlight w:val="cyan"/>
                <w:lang w:eastAsia="zh-CN"/>
              </w:rPr>
              <w:t xml:space="preserve">RAN1#119 </w:t>
            </w:r>
            <w:r w:rsidRPr="00BE60A2">
              <w:rPr>
                <w:rFonts w:eastAsia="DengXian" w:hint="eastAsia"/>
                <w:b/>
                <w:bCs/>
                <w:highlight w:val="cyan"/>
                <w:lang w:eastAsia="zh-CN"/>
              </w:rPr>
              <w:t>Conclusion</w:t>
            </w:r>
          </w:p>
          <w:p w14:paraId="548F4584" w14:textId="77777777" w:rsidR="004F42D0" w:rsidRPr="00E71495" w:rsidRDefault="004F42D0" w:rsidP="004F42D0">
            <w:pPr>
              <w:spacing w:after="0"/>
            </w:pPr>
            <w:r w:rsidRPr="00E71495">
              <w:t xml:space="preserve">For measurement report of AI/ML assisted positioning Case 3a, regarding the report of LOS/NLOS indicator, </w:t>
            </w:r>
          </w:p>
          <w:p w14:paraId="09FB0C0D" w14:textId="176AB4F8" w:rsidR="000176B9" w:rsidRPr="000176B9" w:rsidRDefault="004F42D0" w:rsidP="004F42D0">
            <w:pPr>
              <w:spacing w:after="0"/>
              <w:rPr>
                <w:rFonts w:eastAsia="DengXian"/>
                <w:lang w:eastAsia="zh-CN"/>
              </w:rPr>
            </w:pPr>
            <w:r w:rsidRPr="00E71495">
              <w:t>LOS/NLOS indicator</w:t>
            </w:r>
            <w:r w:rsidRPr="00E71495">
              <w:rPr>
                <w:rFonts w:eastAsia="DengXian" w:hint="eastAsia"/>
                <w:lang w:eastAsia="zh-CN"/>
              </w:rPr>
              <w:t xml:space="preserve"> can</w:t>
            </w:r>
            <w:r w:rsidRPr="00E71495">
              <w:rPr>
                <w:rFonts w:eastAsia="DengXian"/>
                <w:lang w:eastAsia="zh-CN"/>
              </w:rPr>
              <w:t>’</w:t>
            </w:r>
            <w:r w:rsidRPr="00E71495">
              <w:rPr>
                <w:rFonts w:eastAsia="DengXian" w:hint="eastAsia"/>
                <w:lang w:eastAsia="zh-CN"/>
              </w:rPr>
              <w:t>t be reported independently from other measurements</w:t>
            </w:r>
          </w:p>
        </w:tc>
      </w:tr>
    </w:tbl>
    <w:p w14:paraId="5FEC980E" w14:textId="77777777" w:rsidR="00CA3759" w:rsidRDefault="00CA3759" w:rsidP="001362BF">
      <w:pPr>
        <w:spacing w:after="0"/>
      </w:pPr>
    </w:p>
    <w:p w14:paraId="4F6102BC" w14:textId="51874004" w:rsidR="001362BF" w:rsidRDefault="001362BF" w:rsidP="00096CB1">
      <w:r>
        <w:t xml:space="preserve">A key issue is the representation of the </w:t>
      </w:r>
      <w:r w:rsidR="00740E25">
        <w:t xml:space="preserve">LOS/NLOS indicator </w:t>
      </w:r>
      <w:r>
        <w:t xml:space="preserve">model </w:t>
      </w:r>
      <w:r w:rsidR="00740E25">
        <w:t xml:space="preserve">output, when compared to the legacy </w:t>
      </w:r>
      <w:r w:rsidR="00184C09">
        <w:t xml:space="preserve">gNB reporting </w:t>
      </w:r>
      <w:r w:rsidR="00740E25">
        <w:t>procedure, which is as follows</w:t>
      </w:r>
      <w:r w:rsidR="00A76EEE">
        <w:t xml:space="preserve"> as described in TS 38.455</w:t>
      </w:r>
      <w:r w:rsidR="00740E25">
        <w:t>:</w:t>
      </w:r>
    </w:p>
    <w:tbl>
      <w:tblPr>
        <w:tblStyle w:val="TableGrid"/>
        <w:tblW w:w="0" w:type="auto"/>
        <w:tblLook w:val="04A0" w:firstRow="1" w:lastRow="0" w:firstColumn="1" w:lastColumn="0" w:noHBand="0" w:noVBand="1"/>
      </w:tblPr>
      <w:tblGrid>
        <w:gridCol w:w="9631"/>
      </w:tblGrid>
      <w:tr w:rsidR="00740E25" w14:paraId="425527A7" w14:textId="77777777" w:rsidTr="00740E25">
        <w:tc>
          <w:tcPr>
            <w:tcW w:w="9631" w:type="dxa"/>
          </w:tcPr>
          <w:p w14:paraId="5E006E31" w14:textId="77777777" w:rsidR="00A76EEE" w:rsidRPr="00A76EEE" w:rsidRDefault="00A76EEE" w:rsidP="00A76EEE">
            <w:pPr>
              <w:widowControl w:val="0"/>
              <w:overflowPunct w:val="0"/>
              <w:autoSpaceDE w:val="0"/>
              <w:autoSpaceDN w:val="0"/>
              <w:adjustRightInd w:val="0"/>
              <w:spacing w:before="120"/>
              <w:textAlignment w:val="baseline"/>
              <w:outlineLvl w:val="2"/>
              <w:rPr>
                <w:rFonts w:ascii="Arial" w:eastAsia="Yu Mincho" w:hAnsi="Arial"/>
                <w:noProof/>
                <w:sz w:val="28"/>
                <w:lang w:eastAsia="ko-KR"/>
              </w:rPr>
            </w:pPr>
            <w:bookmarkStart w:id="5" w:name="_Toc170756478"/>
            <w:r w:rsidRPr="00A76EEE">
              <w:rPr>
                <w:rFonts w:ascii="Arial" w:eastAsia="Yu Mincho" w:hAnsi="Arial"/>
                <w:noProof/>
                <w:sz w:val="28"/>
                <w:lang w:eastAsia="ko-KR"/>
              </w:rPr>
              <w:lastRenderedPageBreak/>
              <w:t>9.2.77</w:t>
            </w:r>
            <w:r w:rsidRPr="00A76EEE">
              <w:rPr>
                <w:rFonts w:ascii="Arial" w:eastAsia="Yu Mincho" w:hAnsi="Arial"/>
                <w:noProof/>
                <w:sz w:val="28"/>
                <w:lang w:eastAsia="ko-KR"/>
              </w:rPr>
              <w:tab/>
              <w:t>LoS/NLoS Information</w:t>
            </w:r>
            <w:bookmarkEnd w:id="5"/>
          </w:p>
          <w:p w14:paraId="51903C9E" w14:textId="77777777" w:rsidR="00A76EEE" w:rsidRPr="00A76EEE" w:rsidRDefault="00A76EEE" w:rsidP="00A76EEE">
            <w:pPr>
              <w:widowControl w:val="0"/>
              <w:overflowPunct w:val="0"/>
              <w:autoSpaceDE w:val="0"/>
              <w:autoSpaceDN w:val="0"/>
              <w:adjustRightInd w:val="0"/>
              <w:textAlignment w:val="baseline"/>
              <w:rPr>
                <w:rFonts w:eastAsia="Yu Mincho"/>
                <w:noProof/>
                <w:lang w:eastAsia="zh-CN"/>
              </w:rPr>
            </w:pPr>
            <w:r w:rsidRPr="00A76EEE">
              <w:rPr>
                <w:rFonts w:eastAsia="Yu Mincho"/>
                <w:noProof/>
                <w:lang w:eastAsia="zh-CN"/>
              </w:rPr>
              <w:t>This IE contains the LoS/NLoS information for UL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017"/>
              <w:gridCol w:w="767"/>
              <w:gridCol w:w="1724"/>
              <w:gridCol w:w="4086"/>
            </w:tblGrid>
            <w:tr w:rsidR="00A76EEE" w:rsidRPr="00A76EEE" w14:paraId="2A025283" w14:textId="77777777" w:rsidTr="00A76EEE">
              <w:trPr>
                <w:trHeight w:val="200"/>
                <w:tblHeader/>
              </w:trPr>
              <w:tc>
                <w:tcPr>
                  <w:tcW w:w="0" w:type="auto"/>
                  <w:tcBorders>
                    <w:top w:val="single" w:sz="4" w:space="0" w:color="auto"/>
                    <w:left w:val="single" w:sz="4" w:space="0" w:color="auto"/>
                    <w:bottom w:val="single" w:sz="4" w:space="0" w:color="auto"/>
                    <w:right w:val="single" w:sz="4" w:space="0" w:color="auto"/>
                  </w:tcBorders>
                  <w:hideMark/>
                </w:tcPr>
                <w:p w14:paraId="25726C0A"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IE/Group Name</w:t>
                  </w:r>
                </w:p>
              </w:tc>
              <w:tc>
                <w:tcPr>
                  <w:tcW w:w="0" w:type="auto"/>
                  <w:tcBorders>
                    <w:top w:val="single" w:sz="4" w:space="0" w:color="auto"/>
                    <w:left w:val="single" w:sz="4" w:space="0" w:color="auto"/>
                    <w:bottom w:val="single" w:sz="4" w:space="0" w:color="auto"/>
                    <w:right w:val="single" w:sz="4" w:space="0" w:color="auto"/>
                  </w:tcBorders>
                  <w:hideMark/>
                </w:tcPr>
                <w:p w14:paraId="31A79207"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Presence</w:t>
                  </w:r>
                </w:p>
              </w:tc>
              <w:tc>
                <w:tcPr>
                  <w:tcW w:w="0" w:type="auto"/>
                  <w:tcBorders>
                    <w:top w:val="single" w:sz="4" w:space="0" w:color="auto"/>
                    <w:left w:val="single" w:sz="4" w:space="0" w:color="auto"/>
                    <w:bottom w:val="single" w:sz="4" w:space="0" w:color="auto"/>
                    <w:right w:val="single" w:sz="4" w:space="0" w:color="auto"/>
                  </w:tcBorders>
                  <w:hideMark/>
                </w:tcPr>
                <w:p w14:paraId="0499DA95"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Range</w:t>
                  </w:r>
                </w:p>
              </w:tc>
              <w:tc>
                <w:tcPr>
                  <w:tcW w:w="0" w:type="auto"/>
                  <w:tcBorders>
                    <w:top w:val="single" w:sz="4" w:space="0" w:color="auto"/>
                    <w:left w:val="single" w:sz="4" w:space="0" w:color="auto"/>
                    <w:bottom w:val="single" w:sz="4" w:space="0" w:color="auto"/>
                    <w:right w:val="single" w:sz="4" w:space="0" w:color="auto"/>
                  </w:tcBorders>
                  <w:hideMark/>
                </w:tcPr>
                <w:p w14:paraId="1D6336E9"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 type and reference</w:t>
                  </w:r>
                </w:p>
              </w:tc>
              <w:tc>
                <w:tcPr>
                  <w:tcW w:w="0" w:type="auto"/>
                  <w:tcBorders>
                    <w:top w:val="single" w:sz="4" w:space="0" w:color="auto"/>
                    <w:left w:val="single" w:sz="4" w:space="0" w:color="auto"/>
                    <w:bottom w:val="single" w:sz="4" w:space="0" w:color="auto"/>
                    <w:right w:val="single" w:sz="4" w:space="0" w:color="auto"/>
                  </w:tcBorders>
                  <w:hideMark/>
                </w:tcPr>
                <w:p w14:paraId="023E45A4"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Semantics description</w:t>
                  </w:r>
                </w:p>
              </w:tc>
            </w:tr>
            <w:tr w:rsidR="00A76EEE" w:rsidRPr="00A76EEE" w14:paraId="73C1BC76"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hideMark/>
                </w:tcPr>
                <w:p w14:paraId="36242C55"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 xml:space="preserve">CHOICE </w:t>
                  </w:r>
                  <w:r w:rsidRPr="00A76EEE">
                    <w:rPr>
                      <w:rFonts w:ascii="Arial" w:eastAsia="Yu Mincho" w:hAnsi="Arial"/>
                      <w:i/>
                      <w:iCs/>
                      <w:noProof/>
                      <w:sz w:val="18"/>
                      <w:lang w:eastAsia="zh-CN"/>
                    </w:rPr>
                    <w:t>LoS/NLoS Indicator</w:t>
                  </w:r>
                </w:p>
              </w:tc>
              <w:tc>
                <w:tcPr>
                  <w:tcW w:w="0" w:type="auto"/>
                  <w:tcBorders>
                    <w:top w:val="single" w:sz="4" w:space="0" w:color="auto"/>
                    <w:left w:val="single" w:sz="4" w:space="0" w:color="auto"/>
                    <w:bottom w:val="single" w:sz="4" w:space="0" w:color="auto"/>
                    <w:right w:val="single" w:sz="4" w:space="0" w:color="auto"/>
                  </w:tcBorders>
                </w:tcPr>
                <w:p w14:paraId="24C580F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7F12D2A"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5E8F4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AA992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5D48915E"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6A67F885"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i/>
                      <w:iCs/>
                      <w:noProof/>
                      <w:sz w:val="18"/>
                      <w:lang w:eastAsia="zh-CN"/>
                    </w:rPr>
                  </w:pPr>
                  <w:r w:rsidRPr="00A76EEE">
                    <w:rPr>
                      <w:rFonts w:ascii="Arial" w:eastAsia="Yu Mincho" w:hAnsi="Arial"/>
                      <w:i/>
                      <w:iCs/>
                      <w:noProof/>
                      <w:sz w:val="18"/>
                      <w:lang w:eastAsia="zh-CN"/>
                    </w:rPr>
                    <w:t>&gt;Soft Indicator</w:t>
                  </w:r>
                </w:p>
              </w:tc>
              <w:tc>
                <w:tcPr>
                  <w:tcW w:w="0" w:type="auto"/>
                  <w:tcBorders>
                    <w:top w:val="single" w:sz="4" w:space="0" w:color="auto"/>
                    <w:left w:val="single" w:sz="4" w:space="0" w:color="auto"/>
                    <w:bottom w:val="single" w:sz="4" w:space="0" w:color="auto"/>
                    <w:right w:val="single" w:sz="4" w:space="0" w:color="auto"/>
                  </w:tcBorders>
                </w:tcPr>
                <w:p w14:paraId="31B5F7A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EBC7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54F5F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C3C0E"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EE6DF7C"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43FDAA66"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noProof/>
                      <w:sz w:val="18"/>
                      <w:lang w:eastAsia="zh-CN"/>
                    </w:rPr>
                  </w:pPr>
                  <w:r w:rsidRPr="00A76EEE">
                    <w:rPr>
                      <w:rFonts w:ascii="Arial" w:eastAsia="Yu Mincho" w:hAnsi="Arial"/>
                      <w:noProof/>
                      <w:sz w:val="18"/>
                      <w:lang w:eastAsia="zh-CN"/>
                    </w:rPr>
                    <w:t>&gt;&gt;LoS/NLoS Indicator Soft</w:t>
                  </w:r>
                </w:p>
              </w:tc>
              <w:tc>
                <w:tcPr>
                  <w:tcW w:w="0" w:type="auto"/>
                  <w:tcBorders>
                    <w:top w:val="single" w:sz="4" w:space="0" w:color="auto"/>
                    <w:left w:val="single" w:sz="4" w:space="0" w:color="auto"/>
                    <w:bottom w:val="single" w:sz="4" w:space="0" w:color="auto"/>
                    <w:right w:val="single" w:sz="4" w:space="0" w:color="auto"/>
                  </w:tcBorders>
                </w:tcPr>
                <w:p w14:paraId="757EF06E" w14:textId="77777777" w:rsidR="00A76EEE" w:rsidRPr="00A76EEE" w:rsidRDefault="00A76EEE" w:rsidP="00A76EEE">
                  <w:pPr>
                    <w:widowControl w:val="0"/>
                    <w:overflowPunct w:val="0"/>
                    <w:autoSpaceDE w:val="0"/>
                    <w:autoSpaceDN w:val="0"/>
                    <w:adjustRightInd w:val="0"/>
                    <w:spacing w:after="0"/>
                    <w:textAlignment w:val="baseline"/>
                    <w:rPr>
                      <w:rFonts w:ascii="Arial" w:eastAsia="Malgun Gothic" w:hAnsi="Arial"/>
                      <w:noProof/>
                      <w:sz w:val="18"/>
                      <w:lang w:eastAsia="zh-CN"/>
                    </w:rPr>
                  </w:pPr>
                  <w:r w:rsidRPr="00A76EEE">
                    <w:rPr>
                      <w:rFonts w:ascii="Arial" w:eastAsia="Malgun Gothic"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1DAA2F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AA08D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INTEGER (0..10)</w:t>
                  </w:r>
                </w:p>
              </w:tc>
              <w:tc>
                <w:tcPr>
                  <w:tcW w:w="0" w:type="auto"/>
                  <w:tcBorders>
                    <w:top w:val="single" w:sz="4" w:space="0" w:color="auto"/>
                    <w:left w:val="single" w:sz="4" w:space="0" w:color="auto"/>
                    <w:bottom w:val="single" w:sz="4" w:space="0" w:color="auto"/>
                    <w:right w:val="single" w:sz="4" w:space="0" w:color="auto"/>
                  </w:tcBorders>
                </w:tcPr>
                <w:p w14:paraId="2521DB4D"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Values provide the likelihood of a LOS propagation path in the range between 0 and 1 with 0.1 steps resolution. Value '0' indicates NLOS and value '1' indicates LOS.</w:t>
                  </w:r>
                </w:p>
              </w:tc>
            </w:tr>
            <w:tr w:rsidR="00A76EEE" w:rsidRPr="00A76EEE" w14:paraId="30D2F694"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1A18489A"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bCs/>
                      <w:i/>
                      <w:iCs/>
                      <w:noProof/>
                      <w:sz w:val="18"/>
                      <w:lang w:eastAsia="zh-CN"/>
                    </w:rPr>
                  </w:pPr>
                  <w:r w:rsidRPr="00A76EEE">
                    <w:rPr>
                      <w:rFonts w:ascii="Arial" w:eastAsia="Yu Mincho" w:hAnsi="Arial"/>
                      <w:bCs/>
                      <w:i/>
                      <w:iCs/>
                      <w:noProof/>
                      <w:sz w:val="18"/>
                      <w:lang w:eastAsia="zh-CN"/>
                    </w:rPr>
                    <w:t>&gt;Hard Indicator</w:t>
                  </w:r>
                </w:p>
              </w:tc>
              <w:tc>
                <w:tcPr>
                  <w:tcW w:w="0" w:type="auto"/>
                  <w:tcBorders>
                    <w:top w:val="single" w:sz="4" w:space="0" w:color="auto"/>
                    <w:left w:val="single" w:sz="4" w:space="0" w:color="auto"/>
                    <w:bottom w:val="single" w:sz="4" w:space="0" w:color="auto"/>
                    <w:right w:val="single" w:sz="4" w:space="0" w:color="auto"/>
                  </w:tcBorders>
                </w:tcPr>
                <w:p w14:paraId="30A60A6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E9A55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792D4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CC11C7"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A5AD945"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284A6C33"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bCs/>
                      <w:sz w:val="18"/>
                      <w:lang w:eastAsia="zh-CN"/>
                    </w:rPr>
                  </w:pPr>
                  <w:r w:rsidRPr="00A76EEE">
                    <w:rPr>
                      <w:rFonts w:ascii="Arial" w:eastAsia="Yu Mincho" w:hAnsi="Arial"/>
                      <w:bCs/>
                      <w:sz w:val="18"/>
                      <w:lang w:eastAsia="zh-CN"/>
                    </w:rPr>
                    <w:t>&gt;&gt;LoS/NLoS Indicator Hard</w:t>
                  </w:r>
                </w:p>
              </w:tc>
              <w:tc>
                <w:tcPr>
                  <w:tcW w:w="0" w:type="auto"/>
                  <w:tcBorders>
                    <w:top w:val="single" w:sz="4" w:space="0" w:color="auto"/>
                    <w:left w:val="single" w:sz="4" w:space="0" w:color="auto"/>
                    <w:bottom w:val="single" w:sz="4" w:space="0" w:color="auto"/>
                    <w:right w:val="single" w:sz="4" w:space="0" w:color="auto"/>
                  </w:tcBorders>
                </w:tcPr>
                <w:p w14:paraId="4A25B1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31B28F4"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FEE178"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ENUMERATED (NLoS, LoS)</w:t>
                  </w:r>
                </w:p>
              </w:tc>
              <w:tc>
                <w:tcPr>
                  <w:tcW w:w="0" w:type="auto"/>
                  <w:tcBorders>
                    <w:top w:val="single" w:sz="4" w:space="0" w:color="auto"/>
                    <w:left w:val="single" w:sz="4" w:space="0" w:color="auto"/>
                    <w:bottom w:val="single" w:sz="4" w:space="0" w:color="auto"/>
                    <w:right w:val="single" w:sz="4" w:space="0" w:color="auto"/>
                  </w:tcBorders>
                </w:tcPr>
                <w:p w14:paraId="441CA7B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bl>
          <w:p w14:paraId="73348EBF" w14:textId="77777777" w:rsidR="00740E25" w:rsidRPr="00A76EEE" w:rsidRDefault="00740E25" w:rsidP="001362BF">
            <w:pPr>
              <w:spacing w:after="0"/>
              <w:rPr>
                <w:lang w:val="en-US"/>
              </w:rPr>
            </w:pPr>
          </w:p>
        </w:tc>
      </w:tr>
    </w:tbl>
    <w:p w14:paraId="381E72E2" w14:textId="77777777" w:rsidR="00740E25" w:rsidRDefault="00740E25" w:rsidP="001362BF">
      <w:pPr>
        <w:spacing w:after="0"/>
      </w:pPr>
    </w:p>
    <w:p w14:paraId="7C3BE962" w14:textId="3C8FB39D" w:rsidR="003C6F97" w:rsidRPr="002A39A0" w:rsidRDefault="00A76EEE" w:rsidP="002A39A0">
      <w:pPr>
        <w:jc w:val="both"/>
        <w:rPr>
          <w:sz w:val="22"/>
          <w:szCs w:val="22"/>
          <w:lang w:val="en-US"/>
        </w:rPr>
      </w:pPr>
      <w:r w:rsidRPr="00FC7E1C">
        <w:rPr>
          <w:sz w:val="22"/>
          <w:szCs w:val="22"/>
        </w:rPr>
        <w:t>From a functionality</w:t>
      </w:r>
      <w:r w:rsidRPr="00FC7E1C">
        <w:rPr>
          <w:sz w:val="22"/>
          <w:szCs w:val="22"/>
          <w:lang w:val="en-US"/>
        </w:rPr>
        <w:t xml:space="preserve"> perspective, the legacy LOS/NLOS soft and hard indicators are similar to the LOS/NLOS soft and hard indicators, which may be generated by an AI/ML model. The key difference is the distinction that the generated LOS/NLOS indicators are </w:t>
      </w:r>
      <w:r w:rsidR="005E7C29" w:rsidRPr="00FC7E1C">
        <w:rPr>
          <w:sz w:val="22"/>
          <w:szCs w:val="22"/>
          <w:lang w:val="en-US"/>
        </w:rPr>
        <w:t xml:space="preserve">either generated using AI/ML methods or </w:t>
      </w:r>
      <w:r w:rsidR="00BD6360" w:rsidRPr="00FC7E1C">
        <w:rPr>
          <w:sz w:val="22"/>
          <w:szCs w:val="22"/>
          <w:lang w:val="en-US"/>
        </w:rPr>
        <w:t xml:space="preserve">using </w:t>
      </w:r>
      <w:r w:rsidR="005E7C29" w:rsidRPr="00FC7E1C">
        <w:rPr>
          <w:sz w:val="22"/>
          <w:szCs w:val="22"/>
          <w:lang w:val="en-US"/>
        </w:rPr>
        <w:t xml:space="preserve">legacy </w:t>
      </w:r>
      <w:r w:rsidR="00CC135A" w:rsidRPr="00FC7E1C">
        <w:rPr>
          <w:sz w:val="22"/>
          <w:szCs w:val="22"/>
          <w:lang w:val="en-US"/>
        </w:rPr>
        <w:t xml:space="preserve">implementation </w:t>
      </w:r>
      <w:r w:rsidR="005E7C29" w:rsidRPr="00FC7E1C">
        <w:rPr>
          <w:sz w:val="22"/>
          <w:szCs w:val="22"/>
          <w:lang w:val="en-US"/>
        </w:rPr>
        <w:t>procedure</w:t>
      </w:r>
      <w:r w:rsidR="00184C09" w:rsidRPr="00FC7E1C">
        <w:rPr>
          <w:sz w:val="22"/>
          <w:szCs w:val="22"/>
          <w:lang w:val="en-US"/>
        </w:rPr>
        <w:t>s</w:t>
      </w:r>
      <w:r w:rsidR="005E7C29" w:rsidRPr="00FC7E1C">
        <w:rPr>
          <w:sz w:val="22"/>
          <w:szCs w:val="22"/>
          <w:lang w:val="en-US"/>
        </w:rPr>
        <w:t>.</w:t>
      </w:r>
      <w:r w:rsidR="0054103A" w:rsidRPr="00FC7E1C">
        <w:rPr>
          <w:sz w:val="22"/>
          <w:szCs w:val="22"/>
          <w:lang w:val="en-US"/>
        </w:rPr>
        <w:t xml:space="preserve"> Therefore</w:t>
      </w:r>
      <w:r w:rsidR="00CF3B4C" w:rsidRPr="00FC7E1C">
        <w:rPr>
          <w:sz w:val="22"/>
          <w:szCs w:val="22"/>
          <w:lang w:val="en-US"/>
        </w:rPr>
        <w:t>,</w:t>
      </w:r>
      <w:r w:rsidR="0054103A" w:rsidRPr="00FC7E1C">
        <w:rPr>
          <w:sz w:val="22"/>
          <w:szCs w:val="22"/>
          <w:lang w:val="en-US"/>
        </w:rPr>
        <w:t xml:space="preserve"> the legacy LOS</w:t>
      </w:r>
      <w:r w:rsidR="00CF3B4C" w:rsidRPr="00FC7E1C">
        <w:rPr>
          <w:sz w:val="22"/>
          <w:szCs w:val="22"/>
          <w:lang w:val="en-US"/>
        </w:rPr>
        <w:t>/</w:t>
      </w:r>
      <w:r w:rsidR="0054103A" w:rsidRPr="00FC7E1C">
        <w:rPr>
          <w:sz w:val="22"/>
          <w:szCs w:val="22"/>
          <w:lang w:val="en-US"/>
        </w:rPr>
        <w:t xml:space="preserve">NLOS indicator </w:t>
      </w:r>
      <w:r w:rsidR="0022664D" w:rsidRPr="00FC7E1C">
        <w:rPr>
          <w:sz w:val="22"/>
          <w:szCs w:val="22"/>
          <w:lang w:val="en-US"/>
        </w:rPr>
        <w:t xml:space="preserve">is </w:t>
      </w:r>
      <w:r w:rsidR="003B1293" w:rsidRPr="00FC7E1C">
        <w:rPr>
          <w:sz w:val="22"/>
          <w:szCs w:val="22"/>
          <w:lang w:val="en-US"/>
        </w:rPr>
        <w:t xml:space="preserve">a good baseline to be re-used for </w:t>
      </w:r>
      <w:r w:rsidR="00CC135A" w:rsidRPr="00FC7E1C">
        <w:rPr>
          <w:sz w:val="22"/>
          <w:szCs w:val="22"/>
          <w:lang w:val="en-US"/>
        </w:rPr>
        <w:t xml:space="preserve">an </w:t>
      </w:r>
      <w:r w:rsidR="003B1293" w:rsidRPr="00FC7E1C">
        <w:rPr>
          <w:sz w:val="22"/>
          <w:szCs w:val="22"/>
          <w:lang w:val="en-US"/>
        </w:rPr>
        <w:t>AI/ML generated LOS/NLOS indicator.</w:t>
      </w:r>
    </w:p>
    <w:p w14:paraId="7EC10F7A" w14:textId="3643F64E" w:rsidR="002C41B4" w:rsidRPr="00FC7E1C" w:rsidRDefault="00D97FE5" w:rsidP="00D97FE5">
      <w:pPr>
        <w:spacing w:after="0"/>
        <w:jc w:val="both"/>
        <w:rPr>
          <w:sz w:val="22"/>
          <w:szCs w:val="22"/>
          <w:lang w:val="en-US"/>
        </w:rPr>
      </w:pPr>
      <w:r w:rsidRPr="00FC7E1C">
        <w:rPr>
          <w:sz w:val="22"/>
          <w:szCs w:val="22"/>
          <w:lang w:val="en-US"/>
        </w:rPr>
        <w:t>In the case of 3a,</w:t>
      </w:r>
      <w:r w:rsidR="00471C28" w:rsidRPr="00FC7E1C">
        <w:rPr>
          <w:sz w:val="22"/>
          <w:szCs w:val="22"/>
          <w:lang w:val="en-US"/>
        </w:rPr>
        <w:t xml:space="preserve"> the legacy LOS/NLOS indicator is already associated with the </w:t>
      </w:r>
      <w:r w:rsidR="007F2457" w:rsidRPr="00FC7E1C">
        <w:rPr>
          <w:sz w:val="22"/>
          <w:szCs w:val="22"/>
          <w:lang w:val="en-US"/>
        </w:rPr>
        <w:t>one or more UL positioning measurements</w:t>
      </w:r>
      <w:r w:rsidR="009C74C5" w:rsidRPr="00FC7E1C">
        <w:rPr>
          <w:sz w:val="22"/>
          <w:szCs w:val="22"/>
          <w:lang w:val="en-US"/>
        </w:rPr>
        <w:t xml:space="preserve"> provided </w:t>
      </w:r>
      <w:r w:rsidRPr="00FC7E1C">
        <w:rPr>
          <w:sz w:val="22"/>
          <w:szCs w:val="22"/>
          <w:lang w:val="en-US"/>
        </w:rPr>
        <w:t xml:space="preserve">by the </w:t>
      </w:r>
      <w:r w:rsidRPr="00FC7E1C">
        <w:rPr>
          <w:i/>
          <w:iCs/>
          <w:sz w:val="22"/>
          <w:szCs w:val="22"/>
          <w:lang w:val="en-US"/>
        </w:rPr>
        <w:t>Measured Results Value</w:t>
      </w:r>
      <w:r w:rsidR="007F2457" w:rsidRPr="00FC7E1C">
        <w:rPr>
          <w:sz w:val="22"/>
          <w:szCs w:val="22"/>
          <w:lang w:val="en-US"/>
        </w:rPr>
        <w:t xml:space="preserve">, e.g., </w:t>
      </w:r>
      <w:r w:rsidRPr="00FC7E1C">
        <w:rPr>
          <w:sz w:val="22"/>
          <w:szCs w:val="22"/>
          <w:lang w:val="en-US"/>
        </w:rPr>
        <w:t xml:space="preserve">UL RTOA, </w:t>
      </w:r>
      <w:r w:rsidR="009E7D30" w:rsidRPr="00FC7E1C">
        <w:rPr>
          <w:sz w:val="22"/>
          <w:szCs w:val="22"/>
          <w:lang w:val="en-US"/>
        </w:rPr>
        <w:t>gNB Rx-Tx time difference measurement, so it already has an associated time stamp</w:t>
      </w:r>
      <w:r w:rsidR="00690AB2" w:rsidRPr="00FC7E1C">
        <w:rPr>
          <w:sz w:val="22"/>
          <w:szCs w:val="22"/>
          <w:lang w:val="en-US"/>
        </w:rPr>
        <w:t xml:space="preserve">. </w:t>
      </w:r>
      <w:r w:rsidR="00487CDA" w:rsidRPr="00FC7E1C">
        <w:rPr>
          <w:sz w:val="22"/>
          <w:szCs w:val="22"/>
          <w:lang w:val="en-US"/>
        </w:rPr>
        <w:t xml:space="preserve">For </w:t>
      </w:r>
      <w:r w:rsidR="006070EE">
        <w:rPr>
          <w:sz w:val="22"/>
          <w:szCs w:val="22"/>
          <w:lang w:val="en-US"/>
        </w:rPr>
        <w:t xml:space="preserve">case </w:t>
      </w:r>
      <w:r w:rsidR="00276987">
        <w:rPr>
          <w:sz w:val="22"/>
          <w:szCs w:val="22"/>
          <w:lang w:val="en-US"/>
        </w:rPr>
        <w:t xml:space="preserve">2a, </w:t>
      </w:r>
      <w:r w:rsidR="00C43936" w:rsidRPr="00FC7E1C">
        <w:rPr>
          <w:sz w:val="22"/>
          <w:szCs w:val="22"/>
          <w:lang w:val="en-US"/>
        </w:rPr>
        <w:t>the legacy</w:t>
      </w:r>
      <w:r w:rsidR="00C43936">
        <w:rPr>
          <w:sz w:val="22"/>
          <w:szCs w:val="22"/>
          <w:lang w:val="en-US"/>
        </w:rPr>
        <w:t xml:space="preserve"> reported</w:t>
      </w:r>
      <w:r w:rsidR="00C43936" w:rsidRPr="00FC7E1C">
        <w:rPr>
          <w:sz w:val="22"/>
          <w:szCs w:val="22"/>
          <w:lang w:val="en-US"/>
        </w:rPr>
        <w:t xml:space="preserve"> LOS/NLOS indicator is already associated</w:t>
      </w:r>
      <w:r w:rsidR="00573873">
        <w:rPr>
          <w:sz w:val="22"/>
          <w:szCs w:val="22"/>
          <w:lang w:val="en-US"/>
        </w:rPr>
        <w:t xml:space="preserve"> per TRP or per Resource</w:t>
      </w:r>
      <w:r w:rsidR="002E57A4">
        <w:rPr>
          <w:sz w:val="22"/>
          <w:szCs w:val="22"/>
          <w:lang w:val="en-US"/>
        </w:rPr>
        <w:t xml:space="preserve">, which shares the same timestamp as the overall measurement, i.e., via </w:t>
      </w:r>
      <w:r w:rsidR="00BD24DC" w:rsidRPr="00BD24DC">
        <w:rPr>
          <w:i/>
          <w:iCs/>
          <w:sz w:val="22"/>
          <w:szCs w:val="22"/>
          <w:lang w:val="en-US"/>
        </w:rPr>
        <w:t>nr-TimeStamp-r16</w:t>
      </w:r>
      <w:r w:rsidR="00573873">
        <w:rPr>
          <w:sz w:val="22"/>
          <w:szCs w:val="22"/>
          <w:lang w:val="en-US"/>
        </w:rPr>
        <w:t>.</w:t>
      </w:r>
    </w:p>
    <w:p w14:paraId="4AA323B5" w14:textId="6F61B7EB" w:rsidR="00690AB2" w:rsidRPr="003C6F97" w:rsidRDefault="00690AB2" w:rsidP="003C6F97">
      <w:pPr>
        <w:spacing w:after="0"/>
        <w:rPr>
          <w:lang w:val="en-US"/>
        </w:rPr>
      </w:pPr>
    </w:p>
    <w:p w14:paraId="1BB9C193" w14:textId="2C86B388" w:rsidR="006012B1" w:rsidRDefault="003A03EF" w:rsidP="006012B1">
      <w:pPr>
        <w:pStyle w:val="Heading2"/>
      </w:pPr>
      <w:r>
        <w:t xml:space="preserve">Channel Measurement </w:t>
      </w:r>
      <w:r w:rsidR="00E11DF8">
        <w:t>Times</w:t>
      </w:r>
      <w:r>
        <w:t xml:space="preserve">tamp </w:t>
      </w:r>
    </w:p>
    <w:p w14:paraId="4B851340" w14:textId="214B335D" w:rsidR="00DB7A2A" w:rsidRDefault="006012B1" w:rsidP="006012B1">
      <w:pPr>
        <w:jc w:val="both"/>
        <w:rPr>
          <w:sz w:val="22"/>
          <w:szCs w:val="22"/>
        </w:rPr>
      </w:pPr>
      <w:r w:rsidRPr="006012B1">
        <w:rPr>
          <w:sz w:val="22"/>
          <w:szCs w:val="22"/>
        </w:rPr>
        <w:t>During the RAN1#11</w:t>
      </w:r>
      <w:r>
        <w:rPr>
          <w:sz w:val="22"/>
          <w:szCs w:val="22"/>
        </w:rPr>
        <w:t>6 [3],</w:t>
      </w:r>
      <w:r w:rsidR="00E73626">
        <w:rPr>
          <w:sz w:val="22"/>
          <w:szCs w:val="22"/>
        </w:rPr>
        <w:t xml:space="preserve"> RAN1#116bis [4] and RAN1#118 [6] meetings,</w:t>
      </w:r>
      <w:r>
        <w:rPr>
          <w:sz w:val="22"/>
          <w:szCs w:val="22"/>
        </w:rPr>
        <w:t xml:space="preserve">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AA1572">
            <w:pPr>
              <w:pStyle w:val="ListParagraph"/>
              <w:widowControl w:val="0"/>
              <w:numPr>
                <w:ilvl w:val="0"/>
                <w:numId w:val="16"/>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0D705123" w14:textId="77777777" w:rsidR="00DB7A2A"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p w14:paraId="28E5572D" w14:textId="3583D9DD" w:rsidR="00E87E41" w:rsidRPr="00CD755C" w:rsidRDefault="00E87E41" w:rsidP="00E87E41">
            <w:pPr>
              <w:spacing w:after="0"/>
              <w:rPr>
                <w:rFonts w:eastAsia="DengXian"/>
                <w:b/>
                <w:bCs/>
                <w:highlight w:val="green"/>
                <w:lang w:eastAsia="zh-CN"/>
              </w:rPr>
            </w:pPr>
            <w:r>
              <w:rPr>
                <w:rFonts w:eastAsia="DengXian"/>
                <w:b/>
                <w:bCs/>
                <w:highlight w:val="green"/>
                <w:lang w:eastAsia="zh-CN"/>
              </w:rPr>
              <w:t xml:space="preserve">RAN1#118 </w:t>
            </w:r>
            <w:r w:rsidRPr="00CD755C">
              <w:rPr>
                <w:rFonts w:eastAsia="DengXian" w:hint="eastAsia"/>
                <w:b/>
                <w:bCs/>
                <w:highlight w:val="green"/>
                <w:lang w:eastAsia="zh-CN"/>
              </w:rPr>
              <w:t>Agreement</w:t>
            </w:r>
          </w:p>
          <w:p w14:paraId="5B47F67D" w14:textId="77777777" w:rsidR="005639B1" w:rsidRPr="005639B1" w:rsidRDefault="005639B1" w:rsidP="005639B1">
            <w:pPr>
              <w:spacing w:after="0"/>
            </w:pPr>
            <w:r w:rsidRPr="005639B1">
              <w:t xml:space="preserve">For training data collection of AI/ML based positioning case 3b, for time stamp of channel measurement, </w:t>
            </w:r>
          </w:p>
          <w:p w14:paraId="72C80561" w14:textId="26DA0BF8" w:rsidR="005639B1" w:rsidRPr="005639B1" w:rsidRDefault="005639B1" w:rsidP="005639B1">
            <w:pPr>
              <w:spacing w:after="0"/>
            </w:pPr>
            <w:r w:rsidRPr="005639B1">
              <w:rPr>
                <w:rFonts w:hint="eastAsia"/>
              </w:rPr>
              <w:t>•</w:t>
            </w:r>
            <w:r>
              <w:t xml:space="preserve"> </w:t>
            </w:r>
            <w:r w:rsidRPr="005639B1">
              <w:t>For channel measurement generated by TRP/gNB, existing IE “Time Stamp” in TS 38.455 can be reused from RAN1 perspective</w:t>
            </w:r>
          </w:p>
          <w:p w14:paraId="4698F91D" w14:textId="16A6F8F3" w:rsidR="00E87E41" w:rsidRPr="00CB569F" w:rsidRDefault="005639B1" w:rsidP="005639B1">
            <w:pPr>
              <w:spacing w:after="0"/>
              <w:rPr>
                <w:rFonts w:eastAsia="DengXian" w:cs="DengXian"/>
                <w:lang w:eastAsia="zh-CN"/>
              </w:rPr>
            </w:pPr>
            <w:r w:rsidRPr="005639B1">
              <w:rPr>
                <w:rFonts w:hint="eastAsia"/>
              </w:rPr>
              <w:t>•</w:t>
            </w:r>
            <w:r>
              <w:t xml:space="preserve"> </w:t>
            </w:r>
            <w:r w:rsidRPr="005639B1">
              <w:t>Note: Purpose, such as above “training data collection", will not necessarily be specified in RAN 1 specifications.</w:t>
            </w:r>
          </w:p>
        </w:tc>
      </w:tr>
    </w:tbl>
    <w:p w14:paraId="3441A1D5" w14:textId="26EAAE4E" w:rsidR="006012B1" w:rsidRDefault="006012B1" w:rsidP="00EF0E94">
      <w:pPr>
        <w:spacing w:before="240"/>
        <w:jc w:val="both"/>
        <w:rPr>
          <w:sz w:val="22"/>
          <w:szCs w:val="22"/>
        </w:rPr>
      </w:pPr>
      <w:r>
        <w:rPr>
          <w:sz w:val="22"/>
          <w:szCs w:val="22"/>
        </w:rPr>
        <w:t>The concept of a reference time has already been specified</w:t>
      </w:r>
      <w:r w:rsidR="00962343">
        <w:rPr>
          <w:sz w:val="22"/>
          <w:szCs w:val="22"/>
        </w:rPr>
        <w:t xml:space="preserve"> </w:t>
      </w:r>
      <w:r w:rsidR="00CA08D8">
        <w:rPr>
          <w:sz w:val="22"/>
          <w:szCs w:val="22"/>
        </w:rPr>
        <w:t>in TS 38.215</w:t>
      </w:r>
      <w:r w:rsidR="00B90902">
        <w:rPr>
          <w:sz w:val="22"/>
          <w:szCs w:val="22"/>
        </w:rPr>
        <w:t xml:space="preserve">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r w:rsidRPr="00775FEA">
              <w:rPr>
                <w:rFonts w:cs="Arial"/>
                <w:i/>
                <w:szCs w:val="18"/>
              </w:rPr>
              <w:t>i</w:t>
            </w:r>
            <w:r w:rsidRPr="00775FEA">
              <w:rPr>
                <w:rFonts w:cs="Arial"/>
                <w:szCs w:val="18"/>
              </w:rPr>
              <w:t xml:space="preserve"> containing SRS received in </w:t>
            </w:r>
            <w:r>
              <w:rPr>
                <w:szCs w:val="18"/>
                <w:lang w:val="en-IN"/>
              </w:rPr>
              <w:t xml:space="preserve">Reception Point (RP) [18] </w:t>
            </w:r>
            <w:r w:rsidRPr="00775FEA">
              <w:rPr>
                <w:rFonts w:cs="Arial"/>
                <w:szCs w:val="18"/>
              </w:rPr>
              <w:t xml:space="preserve"> </w:t>
            </w:r>
            <w:r w:rsidRPr="00775FEA">
              <w:rPr>
                <w:rFonts w:cs="Arial"/>
                <w:i/>
                <w:szCs w:val="18"/>
              </w:rPr>
              <w:t>j</w:t>
            </w:r>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r w:rsidRPr="00422F4F">
              <w:rPr>
                <w:rFonts w:ascii="Arial" w:hAnsi="Arial" w:cs="Arial"/>
                <w:sz w:val="18"/>
                <w:szCs w:val="18"/>
                <w:highlight w:val="yellow"/>
                <w:lang w:eastAsia="zh-CN"/>
              </w:rPr>
              <w:t>where</w:t>
            </w:r>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5469558D"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the Rx antenna connector,</w:t>
            </w:r>
          </w:p>
          <w:p w14:paraId="66360500" w14:textId="7D798D48"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16AC969" w14:textId="067E1F75"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the Rx Transceiver Array Boundary connector.</w:t>
            </w:r>
          </w:p>
        </w:tc>
      </w:tr>
    </w:tbl>
    <w:p w14:paraId="61DB4E10" w14:textId="581037D6"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r w:rsidR="003931C3">
        <w:rPr>
          <w:sz w:val="22"/>
          <w:szCs w:val="22"/>
        </w:rPr>
        <w:t>It was also pointed that Multi-RTT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r w:rsidR="00D50C79">
        <w:rPr>
          <w:sz w:val="22"/>
          <w:szCs w:val="22"/>
        </w:rPr>
        <w:t>may be</w:t>
      </w:r>
      <w:r w:rsidR="006B19B0">
        <w:rPr>
          <w:sz w:val="22"/>
          <w:szCs w:val="22"/>
        </w:rPr>
        <w:t xml:space="preserve"> reasonable to </w:t>
      </w:r>
      <w:r w:rsidR="00864BD5">
        <w:rPr>
          <w:sz w:val="22"/>
          <w:szCs w:val="22"/>
        </w:rPr>
        <w:t xml:space="preserve">assume that 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p>
    <w:p w14:paraId="355B58A7" w14:textId="2B8A2841" w:rsidR="00445B2B" w:rsidRPr="00BA00DB" w:rsidRDefault="005811C2" w:rsidP="00CD3C43">
      <w:pPr>
        <w:jc w:val="both"/>
        <w:rPr>
          <w:sz w:val="22"/>
          <w:szCs w:val="22"/>
        </w:rPr>
      </w:pPr>
      <w:r w:rsidRPr="003C2E86">
        <w:rPr>
          <w:b/>
          <w:bCs/>
          <w:i/>
          <w:iCs/>
          <w:sz w:val="22"/>
          <w:szCs w:val="22"/>
          <w:lang w:eastAsia="zh-CN"/>
        </w:rPr>
        <w:t xml:space="preserve">Proposal </w:t>
      </w:r>
      <w:r w:rsidR="009100B4">
        <w:rPr>
          <w:b/>
          <w:bCs/>
          <w:i/>
          <w:iCs/>
          <w:sz w:val="22"/>
          <w:szCs w:val="22"/>
          <w:lang w:eastAsia="zh-CN"/>
        </w:rPr>
        <w:t>9</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 xml:space="preserve">support the use of </w:t>
      </w:r>
      <w:r w:rsidR="00146B5F">
        <w:rPr>
          <w:b/>
          <w:bCs/>
          <w:i/>
          <w:iCs/>
          <w:sz w:val="22"/>
          <w:szCs w:val="22"/>
          <w:lang w:eastAsia="zh-CN"/>
        </w:rPr>
        <w:t xml:space="preserve">paired gNB Rx-Tx time difference and </w:t>
      </w:r>
      <w:r w:rsidR="00161D74">
        <w:rPr>
          <w:b/>
          <w:bCs/>
          <w:i/>
          <w:iCs/>
          <w:sz w:val="22"/>
          <w:szCs w:val="22"/>
          <w:lang w:eastAsia="zh-CN"/>
        </w:rPr>
        <w:t>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2AFED9AA" w14:textId="69055A3B"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sidR="00F5194B">
        <w:rPr>
          <w:sz w:val="22"/>
          <w:szCs w:val="22"/>
          <w:lang w:eastAsia="zh-CN"/>
        </w:rPr>
        <w:t>,</w:t>
      </w:r>
      <w:r w:rsidR="00810B1F">
        <w:rPr>
          <w:sz w:val="22"/>
          <w:szCs w:val="22"/>
          <w:lang w:eastAsia="zh-CN"/>
        </w:rPr>
        <w:t xml:space="preserve"> RAN1#117 [</w:t>
      </w:r>
      <w:r w:rsidR="002535EC">
        <w:rPr>
          <w:sz w:val="22"/>
          <w:szCs w:val="22"/>
          <w:lang w:eastAsia="zh-CN"/>
        </w:rPr>
        <w:t>5]</w:t>
      </w:r>
      <w:r w:rsidR="00F5194B">
        <w:rPr>
          <w:sz w:val="22"/>
          <w:szCs w:val="22"/>
          <w:lang w:eastAsia="zh-CN"/>
        </w:rPr>
        <w:t xml:space="preserve"> and RAN1#120 [9]</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 xml:space="preserve">agreements </w:t>
      </w:r>
      <w:r w:rsidR="00F5194B">
        <w:rPr>
          <w:sz w:val="22"/>
          <w:szCs w:val="22"/>
          <w:lang w:eastAsia="zh-CN"/>
        </w:rPr>
        <w:t xml:space="preserve">were </w:t>
      </w:r>
      <w:r>
        <w:rPr>
          <w:sz w:val="22"/>
          <w:szCs w:val="22"/>
          <w:lang w:eastAsia="zh-CN"/>
        </w:rPr>
        <w:t>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29219F8B"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 bis </w:t>
            </w:r>
            <w:r w:rsidR="00152BD8"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253ABF62"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RAN1#116bis </w:t>
            </w:r>
            <w:r w:rsidR="00152BD8"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t>Part A:</w:t>
            </w:r>
          </w:p>
          <w:p w14:paraId="59AC200C"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lastRenderedPageBreak/>
              <w:t xml:space="preserve">Note: “Part A” and “Part B” terminologies are only for RAN1 discussion purpose, and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t>Note</w:t>
            </w:r>
            <w:r w:rsidRPr="00CD755C">
              <w:t>: Part A and/or Part B, and their contents may or may not apply for each case</w:t>
            </w:r>
          </w:p>
          <w:p w14:paraId="79EEB734" w14:textId="77777777" w:rsidR="00152BD8" w:rsidRPr="00CD755C" w:rsidRDefault="00152BD8" w:rsidP="00152BD8">
            <w:pPr>
              <w:spacing w:after="0"/>
              <w:rPr>
                <w:rFonts w:eastAsia="DengXian"/>
                <w:lang w:eastAsia="zh-CN"/>
              </w:rPr>
            </w:pPr>
            <w:r w:rsidRPr="00CD755C">
              <w:rPr>
                <w:rFonts w:eastAsia="DengXian" w:hint="eastAsia"/>
                <w:lang w:eastAsia="zh-CN"/>
              </w:rPr>
              <w:t>FFS: detailed definition of channel measurement</w:t>
            </w:r>
          </w:p>
          <w:p w14:paraId="55F74F4F" w14:textId="77777777" w:rsidR="00152BD8" w:rsidRDefault="00152BD8" w:rsidP="00152BD8">
            <w:pPr>
              <w:rPr>
                <w:rFonts w:eastAsia="DengXian"/>
                <w:lang w:eastAsia="zh-CN"/>
              </w:rPr>
            </w:pPr>
          </w:p>
          <w:p w14:paraId="2A8368B0" w14:textId="395B80BF" w:rsidR="002929C6" w:rsidRPr="00CD755C" w:rsidRDefault="00D6059C" w:rsidP="002929C6">
            <w:pPr>
              <w:spacing w:after="0"/>
              <w:rPr>
                <w:rFonts w:eastAsia="DengXian"/>
                <w:highlight w:val="darkYellow"/>
                <w:lang w:eastAsia="zh-CN"/>
              </w:rPr>
            </w:pPr>
            <w:r w:rsidRPr="00D6059C">
              <w:rPr>
                <w:rFonts w:eastAsia="DengXian"/>
                <w:b/>
                <w:bCs/>
                <w:highlight w:val="darkYellow"/>
                <w:lang w:eastAsia="zh-CN"/>
              </w:rPr>
              <w:t xml:space="preserve">RAN1#116bis </w:t>
            </w:r>
            <w:r w:rsidR="002929C6" w:rsidRPr="00D6059C">
              <w:rPr>
                <w:rFonts w:eastAsia="DengXian"/>
                <w:b/>
                <w:bCs/>
                <w:highlight w:val="darkYellow"/>
                <w:lang w:eastAsia="zh-CN"/>
              </w:rPr>
              <w:t>W</w:t>
            </w:r>
            <w:r w:rsidR="002929C6" w:rsidRPr="00D6059C">
              <w:rPr>
                <w:rFonts w:eastAsia="DengXian" w:hint="eastAsia"/>
                <w:b/>
                <w:bCs/>
                <w:highlight w:val="darkYellow"/>
                <w:lang w:eastAsia="zh-CN"/>
              </w:rPr>
              <w:t xml:space="preserve">orking </w:t>
            </w:r>
            <w:r w:rsidR="002929C6" w:rsidRPr="00CD755C">
              <w:rPr>
                <w:rFonts w:eastAsia="DengXian" w:hint="eastAsia"/>
                <w:b/>
                <w:bCs/>
                <w:highlight w:val="darkYellow"/>
                <w:lang w:eastAsia="zh-CN"/>
              </w:rPr>
              <w:t>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measurement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203070BC"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D61AE91"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t xml:space="preserve">For training data generation of AI/ML based positioning Case 1, the label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2772DB73"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7254D45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C599E78"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15215DAE"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eastAsia="DengXian" w:hint="eastAsia"/>
                <w:sz w:val="20"/>
                <w:szCs w:val="20"/>
                <w:lang w:eastAsia="zh-CN"/>
              </w:rPr>
              <w:t xml:space="preserve">FFS: </w:t>
            </w:r>
            <w:r w:rsidRPr="00CD755C">
              <w:rPr>
                <w:sz w:val="20"/>
                <w:szCs w:val="20"/>
              </w:rPr>
              <w:t>Non-PRU UE with estimated location</w:t>
            </w:r>
          </w:p>
          <w:p w14:paraId="606F9CA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375A9ECB" w:rsidR="00152BD8" w:rsidRPr="00CD755C" w:rsidRDefault="00D6059C" w:rsidP="00152BD8">
            <w:pPr>
              <w:spacing w:after="0"/>
              <w:rPr>
                <w:b/>
                <w:bCs/>
                <w:highlight w:val="green"/>
              </w:rPr>
            </w:pPr>
            <w:r>
              <w:rPr>
                <w:b/>
                <w:bCs/>
                <w:highlight w:val="green"/>
              </w:rPr>
              <w:t xml:space="preserve">RAN1#116bis </w:t>
            </w:r>
            <w:r w:rsidR="00152BD8" w:rsidRPr="00CD755C">
              <w:rPr>
                <w:rFonts w:hint="eastAsia"/>
                <w:b/>
                <w:bCs/>
                <w:highlight w:val="green"/>
              </w:rPr>
              <w:t>Agreement</w:t>
            </w:r>
          </w:p>
          <w:p w14:paraId="37A3E570" w14:textId="77777777" w:rsidR="00152BD8" w:rsidRPr="00CD755C" w:rsidRDefault="00152BD8" w:rsidP="00152BD8">
            <w:pPr>
              <w:spacing w:after="0"/>
            </w:pPr>
            <w:r w:rsidRPr="00CD755C">
              <w:t>For training data generation of AI/ML based positioning Case 3a, the label and its related data (e.g., time stamp) can be generated by at least:</w:t>
            </w:r>
          </w:p>
          <w:p w14:paraId="25A5D0D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362D6371" w:rsidR="002F1768" w:rsidRPr="00CD755C" w:rsidRDefault="00D6059C" w:rsidP="002F1768">
            <w:pPr>
              <w:spacing w:after="0"/>
              <w:rPr>
                <w:rFonts w:eastAsia="DengXian"/>
                <w:b/>
                <w:bCs/>
                <w:lang w:eastAsia="zh-CN"/>
              </w:rPr>
            </w:pPr>
            <w:r>
              <w:rPr>
                <w:b/>
                <w:bCs/>
                <w:highlight w:val="cyan"/>
              </w:rPr>
              <w:t>RAN1#</w:t>
            </w:r>
            <w:r w:rsidR="00D54625">
              <w:rPr>
                <w:b/>
                <w:bCs/>
                <w:highlight w:val="cyan"/>
              </w:rPr>
              <w:t xml:space="preserve">116bis </w:t>
            </w:r>
            <w:r w:rsidR="002F1768" w:rsidRPr="00CD755C">
              <w:rPr>
                <w:b/>
                <w:bCs/>
                <w:highlight w:val="cyan"/>
              </w:rPr>
              <w:t>Conclusion</w:t>
            </w:r>
          </w:p>
          <w:p w14:paraId="2BA61E38" w14:textId="77777777" w:rsidR="001A3DC3" w:rsidRDefault="002F176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w:t>
            </w:r>
            <w:r w:rsidRPr="00CD755C">
              <w:rPr>
                <w:sz w:val="20"/>
                <w:szCs w:val="20"/>
              </w:rPr>
              <w:lastRenderedPageBreak/>
              <w:t>are used in AI/ML based positioning. In RAN1 discussion, data (e.g., measurement data, label data) refer to physical data, not synthetic data.</w:t>
            </w:r>
          </w:p>
          <w:p w14:paraId="7BFD9E41" w14:textId="77777777" w:rsidR="00303D7A" w:rsidRDefault="00303D7A" w:rsidP="00303D7A">
            <w:pPr>
              <w:widowControl w:val="0"/>
              <w:spacing w:after="0"/>
              <w:jc w:val="both"/>
            </w:pPr>
          </w:p>
          <w:p w14:paraId="4BAD27B6" w14:textId="77777777" w:rsidR="00303D7A" w:rsidRPr="00291ABC" w:rsidRDefault="00303D7A" w:rsidP="00303D7A">
            <w:pPr>
              <w:spacing w:after="0"/>
              <w:rPr>
                <w:rFonts w:eastAsia="DengXian"/>
                <w:b/>
                <w:highlight w:val="green"/>
                <w:lang w:eastAsia="zh-CN"/>
              </w:rPr>
            </w:pPr>
            <w:r w:rsidRPr="00291ABC">
              <w:rPr>
                <w:rFonts w:eastAsia="DengXian"/>
                <w:b/>
                <w:highlight w:val="green"/>
                <w:lang w:eastAsia="zh-CN"/>
              </w:rPr>
              <w:t xml:space="preserve">RAN1#117 </w:t>
            </w:r>
            <w:r w:rsidRPr="00291ABC">
              <w:rPr>
                <w:rFonts w:eastAsia="DengXian" w:hint="eastAsia"/>
                <w:b/>
                <w:highlight w:val="green"/>
                <w:lang w:eastAsia="zh-CN"/>
              </w:rPr>
              <w:t>Agreement</w:t>
            </w:r>
          </w:p>
          <w:p w14:paraId="4CD953F2" w14:textId="77777777" w:rsidR="00303D7A" w:rsidRPr="00291ABC" w:rsidRDefault="00303D7A" w:rsidP="00303D7A">
            <w:pPr>
              <w:spacing w:after="0"/>
            </w:pPr>
            <w:r w:rsidRPr="00291ABC">
              <w:t xml:space="preserve">For training data collection of AI/ML based positioning, if a training data sample contains both Part A and Part B, RAN1 assumes that Part A and Part B in one training data sample are: </w:t>
            </w:r>
          </w:p>
          <w:p w14:paraId="48765B28" w14:textId="77777777" w:rsidR="00303D7A" w:rsidRPr="00291ABC" w:rsidRDefault="00303D7A" w:rsidP="00303D7A">
            <w:pPr>
              <w:pStyle w:val="ListParagraph"/>
              <w:widowControl w:val="0"/>
              <w:numPr>
                <w:ilvl w:val="0"/>
                <w:numId w:val="27"/>
              </w:numPr>
              <w:spacing w:after="0" w:line="240" w:lineRule="auto"/>
              <w:contextualSpacing w:val="0"/>
              <w:jc w:val="both"/>
              <w:rPr>
                <w:sz w:val="20"/>
                <w:szCs w:val="20"/>
              </w:rPr>
            </w:pPr>
            <w:r w:rsidRPr="00291ABC">
              <w:rPr>
                <w:sz w:val="20"/>
                <w:szCs w:val="20"/>
              </w:rPr>
              <w:t xml:space="preserve">for a same UE (PRU or Non-PRU UE), and </w:t>
            </w:r>
          </w:p>
          <w:p w14:paraId="7F93EB1D" w14:textId="77777777" w:rsidR="00303D7A" w:rsidRPr="00291ABC" w:rsidRDefault="00303D7A" w:rsidP="00303D7A">
            <w:pPr>
              <w:pStyle w:val="ListParagraph"/>
              <w:widowControl w:val="0"/>
              <w:numPr>
                <w:ilvl w:val="0"/>
                <w:numId w:val="27"/>
              </w:numPr>
              <w:spacing w:after="0" w:line="240" w:lineRule="auto"/>
              <w:contextualSpacing w:val="0"/>
              <w:jc w:val="both"/>
              <w:rPr>
                <w:sz w:val="20"/>
                <w:szCs w:val="20"/>
              </w:rPr>
            </w:pPr>
            <w:r w:rsidRPr="00291ABC">
              <w:rPr>
                <w:sz w:val="20"/>
                <w:szCs w:val="20"/>
              </w:rPr>
              <w:t>for a same location associated with Part B.</w:t>
            </w:r>
          </w:p>
          <w:p w14:paraId="68AFB2B7" w14:textId="77777777" w:rsidR="00303D7A" w:rsidRPr="00291ABC" w:rsidRDefault="00303D7A" w:rsidP="00303D7A">
            <w:pPr>
              <w:pStyle w:val="ListParagraph"/>
              <w:widowControl w:val="0"/>
              <w:ind w:left="0"/>
              <w:jc w:val="both"/>
              <w:rPr>
                <w:sz w:val="20"/>
                <w:szCs w:val="20"/>
              </w:rPr>
            </w:pPr>
            <w:r w:rsidRPr="00291ABC">
              <w:rPr>
                <w:rFonts w:eastAsia="DengXian" w:hint="eastAsia"/>
                <w:sz w:val="20"/>
                <w:szCs w:val="20"/>
                <w:lang w:eastAsia="zh-CN"/>
              </w:rPr>
              <w:t>Note: the association can be discussed</w:t>
            </w:r>
          </w:p>
          <w:p w14:paraId="376807FF" w14:textId="77777777" w:rsidR="00303D7A" w:rsidRPr="00291ABC" w:rsidRDefault="00303D7A" w:rsidP="00303D7A">
            <w:pPr>
              <w:spacing w:after="0"/>
              <w:rPr>
                <w:rFonts w:eastAsia="DengXian"/>
                <w:b/>
                <w:bCs/>
                <w:highlight w:val="darkYellow"/>
              </w:rPr>
            </w:pPr>
            <w:r w:rsidRPr="00291ABC">
              <w:rPr>
                <w:rFonts w:eastAsia="DengXian"/>
                <w:b/>
                <w:bCs/>
                <w:highlight w:val="darkYellow"/>
              </w:rPr>
              <w:t xml:space="preserve">RAN1#117 </w:t>
            </w:r>
            <w:r w:rsidRPr="00291ABC">
              <w:rPr>
                <w:rFonts w:eastAsia="DengXian" w:hint="eastAsia"/>
                <w:b/>
                <w:bCs/>
                <w:highlight w:val="darkYellow"/>
              </w:rPr>
              <w:t>Working Assumption</w:t>
            </w:r>
          </w:p>
          <w:p w14:paraId="2D07A298" w14:textId="77777777" w:rsidR="00303D7A" w:rsidRPr="00291ABC" w:rsidRDefault="00303D7A" w:rsidP="00303D7A">
            <w:pPr>
              <w:spacing w:after="0"/>
            </w:pPr>
            <w:r w:rsidRPr="00291ABC">
              <w:t>For training data generation of AI/ML based positioning Case 3b, the label and its related data (e.g., time stamp) can be generated by:</w:t>
            </w:r>
          </w:p>
          <w:p w14:paraId="18F57CB5" w14:textId="77777777" w:rsidR="00303D7A" w:rsidRPr="00291ABC" w:rsidRDefault="00303D7A" w:rsidP="00303D7A">
            <w:pPr>
              <w:widowControl w:val="0"/>
              <w:numPr>
                <w:ilvl w:val="0"/>
                <w:numId w:val="21"/>
              </w:numPr>
              <w:spacing w:after="0"/>
              <w:ind w:leftChars="180"/>
              <w:jc w:val="both"/>
            </w:pPr>
            <w:r w:rsidRPr="00291ABC">
              <w:t>PRU</w:t>
            </w:r>
          </w:p>
          <w:p w14:paraId="1CBDFD47" w14:textId="77777777" w:rsidR="00303D7A" w:rsidRPr="00291ABC" w:rsidRDefault="00303D7A" w:rsidP="00303D7A">
            <w:pPr>
              <w:widowControl w:val="0"/>
              <w:numPr>
                <w:ilvl w:val="0"/>
                <w:numId w:val="21"/>
              </w:numPr>
              <w:spacing w:after="0"/>
              <w:ind w:leftChars="180"/>
              <w:jc w:val="both"/>
              <w:rPr>
                <w:color w:val="FF0000"/>
              </w:rPr>
            </w:pPr>
            <w:r w:rsidRPr="00291ABC">
              <w:t>Non-PRU UE with estimated location</w:t>
            </w:r>
          </w:p>
          <w:p w14:paraId="3FAA583F" w14:textId="77777777" w:rsidR="00303D7A" w:rsidRPr="00291ABC" w:rsidRDefault="00303D7A" w:rsidP="00303D7A">
            <w:pPr>
              <w:widowControl w:val="0"/>
              <w:numPr>
                <w:ilvl w:val="0"/>
                <w:numId w:val="21"/>
              </w:numPr>
              <w:spacing w:after="0"/>
              <w:ind w:leftChars="180"/>
              <w:jc w:val="both"/>
            </w:pPr>
            <w:r w:rsidRPr="00291ABC">
              <w:t>LMF</w:t>
            </w:r>
          </w:p>
          <w:p w14:paraId="05083F5C" w14:textId="77777777" w:rsidR="00303D7A" w:rsidRPr="00291ABC" w:rsidRDefault="00303D7A" w:rsidP="00303D7A">
            <w:pPr>
              <w:spacing w:after="0"/>
              <w:rPr>
                <w:rFonts w:eastAsia="DengXian"/>
                <w:lang w:eastAsia="zh-CN"/>
              </w:rPr>
            </w:pPr>
            <w:r w:rsidRPr="00291ABC">
              <w:t>Note: transfer of label and its related data is out of RAN1 scope.</w:t>
            </w:r>
          </w:p>
          <w:p w14:paraId="28735110" w14:textId="77777777" w:rsidR="00303D7A" w:rsidRPr="00291ABC" w:rsidRDefault="00303D7A" w:rsidP="00303D7A">
            <w:pPr>
              <w:spacing w:after="0"/>
              <w:rPr>
                <w:rFonts w:eastAsia="DengXian"/>
                <w:shd w:val="pct15" w:color="auto" w:fill="FFFFFF"/>
                <w:lang w:eastAsia="zh-CN"/>
              </w:rPr>
            </w:pPr>
            <w:r w:rsidRPr="00291ABC">
              <w:rPr>
                <w:rFonts w:eastAsia="DengXian" w:hint="eastAsia"/>
                <w:lang w:eastAsia="zh-CN"/>
              </w:rPr>
              <w:t>Note: It is assumed</w:t>
            </w:r>
            <w:r w:rsidRPr="00291ABC">
              <w:t xml:space="preserve"> that user data privacy of non-PRU UE is preserved.</w:t>
            </w:r>
          </w:p>
          <w:p w14:paraId="367BB23D" w14:textId="20BDC6E1" w:rsidR="00303D7A" w:rsidRPr="00303D7A" w:rsidRDefault="00303D7A" w:rsidP="00303D7A">
            <w:pPr>
              <w:rPr>
                <w:rFonts w:eastAsia="DengXian"/>
                <w:lang w:eastAsia="zh-CN"/>
              </w:rPr>
            </w:pPr>
            <w:r w:rsidRPr="00291ABC">
              <w:rPr>
                <w:rFonts w:eastAsia="DengXian" w:hint="eastAsia"/>
                <w:lang w:eastAsia="zh-CN"/>
              </w:rPr>
              <w:t xml:space="preserve">Note: Previous related </w:t>
            </w:r>
            <w:r w:rsidRPr="00291ABC">
              <w:rPr>
                <w:rFonts w:eastAsia="DengXian"/>
                <w:lang w:eastAsia="zh-CN"/>
              </w:rPr>
              <w:t>workin</w:t>
            </w:r>
            <w:r w:rsidRPr="00291ABC">
              <w:rPr>
                <w:rFonts w:eastAsia="DengXian" w:hint="eastAsia"/>
                <w:lang w:eastAsia="zh-CN"/>
              </w:rPr>
              <w:t xml:space="preserve">g assumption made in RAN1#116bis for </w:t>
            </w:r>
            <w:r w:rsidRPr="00291ABC">
              <w:t>training data generation of AI/ML based positioning Case 3b</w:t>
            </w:r>
            <w:r w:rsidRPr="00291ABC">
              <w:rPr>
                <w:rFonts w:eastAsia="DengXian" w:hint="eastAsia"/>
                <w:lang w:eastAsia="zh-CN"/>
              </w:rPr>
              <w:t xml:space="preserve"> will not need to be confirmed.</w:t>
            </w:r>
          </w:p>
        </w:tc>
      </w:tr>
    </w:tbl>
    <w:p w14:paraId="04D13A2F" w14:textId="6CEDB55B" w:rsidR="00D226FB" w:rsidRDefault="00E002D5" w:rsidP="00E002D5">
      <w:pPr>
        <w:spacing w:before="240"/>
        <w:jc w:val="both"/>
        <w:rPr>
          <w:sz w:val="22"/>
          <w:szCs w:val="22"/>
        </w:rPr>
      </w:pPr>
      <w:r>
        <w:rPr>
          <w:sz w:val="22"/>
          <w:szCs w:val="22"/>
        </w:rPr>
        <w:lastRenderedPageBreak/>
        <w:t>The following related agreements were made during the RAN1#1</w:t>
      </w:r>
      <w:r w:rsidR="00303D7A">
        <w:rPr>
          <w:sz w:val="22"/>
          <w:szCs w:val="22"/>
        </w:rPr>
        <w:t>20</w:t>
      </w:r>
      <w:r>
        <w:rPr>
          <w:sz w:val="22"/>
          <w:szCs w:val="22"/>
        </w:rPr>
        <w:t xml:space="preserve"> meeting [</w:t>
      </w:r>
      <w:r w:rsidR="00303D7A">
        <w:rPr>
          <w:sz w:val="22"/>
          <w:szCs w:val="22"/>
        </w:rPr>
        <w:t>9</w:t>
      </w:r>
      <w:r>
        <w:rPr>
          <w:sz w:val="22"/>
          <w:szCs w:val="22"/>
        </w:rPr>
        <w:t>]</w:t>
      </w:r>
      <w:r w:rsidR="00812033">
        <w:rPr>
          <w:sz w:val="22"/>
          <w:szCs w:val="22"/>
        </w:rPr>
        <w:t>.</w:t>
      </w:r>
    </w:p>
    <w:tbl>
      <w:tblPr>
        <w:tblStyle w:val="TableGrid"/>
        <w:tblW w:w="0" w:type="auto"/>
        <w:tblLook w:val="04A0" w:firstRow="1" w:lastRow="0" w:firstColumn="1" w:lastColumn="0" w:noHBand="0" w:noVBand="1"/>
      </w:tblPr>
      <w:tblGrid>
        <w:gridCol w:w="9631"/>
      </w:tblGrid>
      <w:tr w:rsidR="00812033" w14:paraId="23B7AE6F" w14:textId="77777777" w:rsidTr="00812033">
        <w:tc>
          <w:tcPr>
            <w:tcW w:w="9631" w:type="dxa"/>
          </w:tcPr>
          <w:p w14:paraId="02963AFD" w14:textId="71E9F1A2" w:rsidR="002535EC" w:rsidRPr="00291ABC" w:rsidRDefault="002535EC" w:rsidP="002535EC">
            <w:pPr>
              <w:spacing w:after="0"/>
              <w:rPr>
                <w:rFonts w:eastAsia="DengXian"/>
                <w:b/>
                <w:highlight w:val="green"/>
                <w:lang w:eastAsia="zh-CN"/>
              </w:rPr>
            </w:pPr>
            <w:r w:rsidRPr="00291ABC">
              <w:rPr>
                <w:rFonts w:eastAsia="DengXian"/>
                <w:b/>
                <w:highlight w:val="green"/>
                <w:lang w:eastAsia="zh-CN"/>
              </w:rPr>
              <w:t>RAN1#1</w:t>
            </w:r>
            <w:r>
              <w:rPr>
                <w:rFonts w:eastAsia="DengXian"/>
                <w:b/>
                <w:highlight w:val="green"/>
                <w:lang w:eastAsia="zh-CN"/>
              </w:rPr>
              <w:t>20</w:t>
            </w:r>
            <w:r w:rsidRPr="00291ABC">
              <w:rPr>
                <w:rFonts w:eastAsia="DengXian"/>
                <w:b/>
                <w:highlight w:val="green"/>
                <w:lang w:eastAsia="zh-CN"/>
              </w:rPr>
              <w:t xml:space="preserve"> </w:t>
            </w:r>
            <w:r w:rsidRPr="00291ABC">
              <w:rPr>
                <w:rFonts w:eastAsia="DengXian" w:hint="eastAsia"/>
                <w:b/>
                <w:highlight w:val="green"/>
                <w:lang w:eastAsia="zh-CN"/>
              </w:rPr>
              <w:t>Agreement</w:t>
            </w:r>
            <w:r w:rsidR="00AF2E03">
              <w:rPr>
                <w:rFonts w:eastAsia="DengXian"/>
                <w:b/>
                <w:highlight w:val="green"/>
                <w:lang w:eastAsia="zh-CN"/>
              </w:rPr>
              <w:t>s</w:t>
            </w:r>
          </w:p>
          <w:p w14:paraId="29D5671F" w14:textId="77777777" w:rsidR="002535EC" w:rsidRPr="00F36534" w:rsidRDefault="002535EC" w:rsidP="002535EC">
            <w:pPr>
              <w:spacing w:after="0"/>
              <w:rPr>
                <w:lang w:val="en-US"/>
              </w:rPr>
            </w:pPr>
            <w:r w:rsidRPr="00F36534">
              <w:rPr>
                <w:lang w:val="en-US"/>
              </w:rPr>
              <w:t xml:space="preserve">For AI/ML based positioning Case 1, </w:t>
            </w:r>
            <w:r w:rsidRPr="00F36534">
              <w:rPr>
                <w:rFonts w:eastAsia="DengXian"/>
                <w:lang w:val="en-US" w:eastAsia="zh-CN"/>
              </w:rPr>
              <w:t xml:space="preserve">from RAN1 perspective, </w:t>
            </w:r>
            <w:r w:rsidRPr="00F36534">
              <w:rPr>
                <w:lang w:val="en-US"/>
              </w:rPr>
              <w:t xml:space="preserve">when the label data </w:t>
            </w:r>
            <w:r w:rsidRPr="00F36534">
              <w:rPr>
                <w:rFonts w:eastAsia="DengXian"/>
                <w:lang w:val="en-US" w:eastAsia="zh-CN"/>
              </w:rPr>
              <w:t xml:space="preserve">of location is </w:t>
            </w:r>
            <w:r w:rsidRPr="00F36534">
              <w:rPr>
                <w:rFonts w:eastAsia="Yu Gothic"/>
                <w:lang w:val="en-US" w:eastAsia="ja-JP"/>
              </w:rPr>
              <w:t xml:space="preserve">generated by LMF and </w:t>
            </w:r>
            <w:r w:rsidRPr="00F36534">
              <w:rPr>
                <w:lang w:val="en-US"/>
              </w:rPr>
              <w:t xml:space="preserve">transferred </w:t>
            </w:r>
            <w:r w:rsidRPr="00F36534">
              <w:rPr>
                <w:rFonts w:eastAsia="DengXian"/>
                <w:lang w:val="en-US" w:eastAsia="zh-CN"/>
              </w:rPr>
              <w:t xml:space="preserve">from LMF </w:t>
            </w:r>
            <w:r w:rsidRPr="00F36534">
              <w:rPr>
                <w:lang w:val="en-US"/>
              </w:rPr>
              <w:t xml:space="preserve">to UE, label and quality indicator of label </w:t>
            </w:r>
            <w:r w:rsidRPr="00F36534">
              <w:rPr>
                <w:rFonts w:eastAsia="DengXian"/>
                <w:lang w:val="en-US" w:eastAsia="zh-CN"/>
              </w:rPr>
              <w:t>can be</w:t>
            </w:r>
            <w:r w:rsidRPr="00F36534">
              <w:rPr>
                <w:lang w:val="en-US"/>
              </w:rPr>
              <w:t xml:space="preserve"> provided by reusing existing IEs. </w:t>
            </w:r>
          </w:p>
          <w:p w14:paraId="7AE1CDB3" w14:textId="77777777" w:rsidR="002535EC" w:rsidRPr="00F36534" w:rsidRDefault="002535EC" w:rsidP="002535EC">
            <w:pPr>
              <w:pStyle w:val="ListParagraph"/>
              <w:numPr>
                <w:ilvl w:val="0"/>
                <w:numId w:val="47"/>
              </w:numPr>
              <w:suppressAutoHyphens/>
              <w:spacing w:after="0" w:line="240" w:lineRule="auto"/>
              <w:contextualSpacing w:val="0"/>
              <w:rPr>
                <w:sz w:val="20"/>
                <w:szCs w:val="20"/>
              </w:rPr>
            </w:pPr>
            <w:r w:rsidRPr="00F36534">
              <w:rPr>
                <w:sz w:val="20"/>
                <w:szCs w:val="20"/>
              </w:rPr>
              <w:t xml:space="preserve">From RAN1 perspective, the existing IE can </w:t>
            </w:r>
            <w:r w:rsidRPr="00F36534">
              <w:rPr>
                <w:bCs/>
                <w:iCs/>
                <w:sz w:val="20"/>
                <w:szCs w:val="20"/>
              </w:rPr>
              <w:t xml:space="preserve">use one of the geographic shapes defined in TS 23.032. </w:t>
            </w:r>
            <w:r w:rsidRPr="00F36534">
              <w:rPr>
                <w:sz w:val="20"/>
                <w:szCs w:val="20"/>
              </w:rPr>
              <w:t xml:space="preserve">The </w:t>
            </w:r>
            <w:r w:rsidRPr="00F36534">
              <w:rPr>
                <w:rFonts w:eastAsia="DengXian"/>
                <w:sz w:val="20"/>
                <w:szCs w:val="20"/>
                <w:lang w:eastAsia="zh-CN"/>
              </w:rPr>
              <w:t xml:space="preserve">location estimate </w:t>
            </w:r>
            <w:r w:rsidRPr="00F36534">
              <w:rPr>
                <w:sz w:val="20"/>
                <w:szCs w:val="20"/>
              </w:rPr>
              <w:t>uncertainty and confidence (if included with the geographic shapes) can serve as quality indicator of the label.</w:t>
            </w:r>
          </w:p>
          <w:p w14:paraId="439D4A22" w14:textId="07919145" w:rsidR="002535EC" w:rsidRPr="00AF2E03" w:rsidRDefault="006773E0" w:rsidP="00AF2E03">
            <w:pPr>
              <w:spacing w:before="120" w:after="0"/>
              <w:jc w:val="both"/>
              <w:rPr>
                <w:rFonts w:eastAsia="DengXian"/>
                <w:b/>
                <w:bCs/>
                <w:highlight w:val="green"/>
                <w:lang w:eastAsia="zh-CN"/>
              </w:rPr>
            </w:pPr>
            <w:r w:rsidRPr="00291ABC">
              <w:rPr>
                <w:rFonts w:eastAsia="DengXian"/>
                <w:b/>
                <w:highlight w:val="green"/>
                <w:lang w:eastAsia="zh-CN"/>
              </w:rPr>
              <w:t>RAN1#1</w:t>
            </w:r>
            <w:r>
              <w:rPr>
                <w:rFonts w:eastAsia="DengXian"/>
                <w:b/>
                <w:highlight w:val="green"/>
                <w:lang w:eastAsia="zh-CN"/>
              </w:rPr>
              <w:t>20</w:t>
            </w:r>
            <w:r w:rsidRPr="00291ABC">
              <w:rPr>
                <w:rFonts w:eastAsia="DengXian"/>
                <w:b/>
                <w:highlight w:val="green"/>
                <w:lang w:eastAsia="zh-CN"/>
              </w:rPr>
              <w:t xml:space="preserve"> </w:t>
            </w:r>
            <w:r w:rsidR="00AF2E03" w:rsidRPr="00AF2E03">
              <w:rPr>
                <w:rFonts w:eastAsia="DengXian"/>
                <w:b/>
                <w:bCs/>
                <w:highlight w:val="green"/>
                <w:lang w:eastAsia="zh-CN"/>
              </w:rPr>
              <w:t>Agreement</w:t>
            </w:r>
          </w:p>
          <w:p w14:paraId="04F14122" w14:textId="77777777" w:rsidR="002535EC" w:rsidRPr="00F36534" w:rsidRDefault="002535EC" w:rsidP="002535EC">
            <w:pPr>
              <w:spacing w:after="0"/>
            </w:pPr>
            <w:r w:rsidRPr="00F36534">
              <w:t>For AI/ML based positioning</w:t>
            </w:r>
            <w:r w:rsidRPr="00F36534">
              <w:rPr>
                <w:rFonts w:eastAsia="DengXian"/>
                <w:lang w:eastAsia="zh-CN"/>
              </w:rPr>
              <w:t>,</w:t>
            </w:r>
            <w:r w:rsidRPr="00F36534">
              <w:t xml:space="preserve"> </w:t>
            </w:r>
          </w:p>
          <w:p w14:paraId="2A7F1340" w14:textId="77777777" w:rsidR="0046387E" w:rsidRDefault="002535EC" w:rsidP="002535EC">
            <w:pPr>
              <w:pStyle w:val="ListParagraph"/>
              <w:numPr>
                <w:ilvl w:val="0"/>
                <w:numId w:val="48"/>
              </w:numPr>
              <w:suppressAutoHyphens/>
              <w:spacing w:after="0" w:line="240" w:lineRule="auto"/>
              <w:contextualSpacing w:val="0"/>
              <w:rPr>
                <w:sz w:val="20"/>
                <w:szCs w:val="20"/>
              </w:rPr>
            </w:pPr>
            <w:r w:rsidRPr="00F36534">
              <w:rPr>
                <w:rFonts w:eastAsia="DengXian"/>
                <w:sz w:val="20"/>
                <w:szCs w:val="20"/>
                <w:lang w:eastAsia="zh-CN"/>
              </w:rPr>
              <w:t xml:space="preserve">When </w:t>
            </w:r>
            <w:r w:rsidRPr="00F36534">
              <w:rPr>
                <w:sz w:val="20"/>
                <w:szCs w:val="20"/>
              </w:rPr>
              <w:t>channel measurement is to be reported</w:t>
            </w:r>
            <w:r w:rsidRPr="00F36534">
              <w:rPr>
                <w:rFonts w:eastAsia="DengXian"/>
                <w:sz w:val="20"/>
                <w:szCs w:val="20"/>
                <w:lang w:eastAsia="zh-CN"/>
              </w:rPr>
              <w:t>/sent</w:t>
            </w:r>
            <w:r w:rsidRPr="00F36534">
              <w:rPr>
                <w:sz w:val="20"/>
                <w:szCs w:val="20"/>
              </w:rPr>
              <w:t xml:space="preserve">, </w:t>
            </w:r>
            <w:r w:rsidRPr="00F36534">
              <w:rPr>
                <w:sz w:val="20"/>
                <w:szCs w:val="20"/>
                <w:lang w:eastAsia="zh-CN"/>
              </w:rPr>
              <w:t>time stamp of channel measurement</w:t>
            </w:r>
            <w:r w:rsidRPr="00F36534">
              <w:rPr>
                <w:sz w:val="20"/>
                <w:szCs w:val="20"/>
              </w:rPr>
              <w:t xml:space="preserve"> refers to the time instance when the channel measurement is </w:t>
            </w:r>
            <w:r w:rsidRPr="00F36534">
              <w:rPr>
                <w:rFonts w:eastAsia="DengXian"/>
                <w:sz w:val="20"/>
                <w:szCs w:val="20"/>
                <w:lang w:eastAsia="zh-CN"/>
              </w:rPr>
              <w:t>performed</w:t>
            </w:r>
            <w:r w:rsidRPr="00F36534">
              <w:rPr>
                <w:sz w:val="20"/>
                <w:szCs w:val="20"/>
              </w:rPr>
              <w:t>.</w:t>
            </w:r>
          </w:p>
          <w:p w14:paraId="545260A8" w14:textId="3B7C4C12" w:rsidR="00AF2E03" w:rsidRPr="0046387E" w:rsidRDefault="002535EC" w:rsidP="002535EC">
            <w:pPr>
              <w:pStyle w:val="ListParagraph"/>
              <w:numPr>
                <w:ilvl w:val="0"/>
                <w:numId w:val="48"/>
              </w:numPr>
              <w:suppressAutoHyphens/>
              <w:spacing w:after="0" w:line="240" w:lineRule="auto"/>
              <w:contextualSpacing w:val="0"/>
              <w:rPr>
                <w:sz w:val="20"/>
                <w:szCs w:val="20"/>
              </w:rPr>
            </w:pPr>
            <w:r w:rsidRPr="0046387E">
              <w:rPr>
                <w:sz w:val="20"/>
                <w:szCs w:val="20"/>
              </w:rPr>
              <w:t>When label is to be reported/sent, time stamp of label is the time instance for which the label is valid.</w:t>
            </w:r>
          </w:p>
          <w:p w14:paraId="7752FAE0" w14:textId="12413EA6" w:rsidR="00AF2E03" w:rsidRPr="00AF2E03" w:rsidRDefault="006773E0" w:rsidP="00AF2E03">
            <w:pPr>
              <w:spacing w:before="120" w:after="0"/>
              <w:jc w:val="both"/>
              <w:rPr>
                <w:rFonts w:eastAsia="DengXian"/>
                <w:b/>
                <w:bCs/>
                <w:highlight w:val="green"/>
                <w:lang w:eastAsia="zh-CN"/>
              </w:rPr>
            </w:pPr>
            <w:r w:rsidRPr="00291ABC">
              <w:rPr>
                <w:rFonts w:eastAsia="DengXian"/>
                <w:b/>
                <w:highlight w:val="green"/>
                <w:lang w:eastAsia="zh-CN"/>
              </w:rPr>
              <w:t>RAN1#1</w:t>
            </w:r>
            <w:r>
              <w:rPr>
                <w:rFonts w:eastAsia="DengXian"/>
                <w:b/>
                <w:highlight w:val="green"/>
                <w:lang w:eastAsia="zh-CN"/>
              </w:rPr>
              <w:t>20</w:t>
            </w:r>
            <w:r w:rsidRPr="00291ABC">
              <w:rPr>
                <w:rFonts w:eastAsia="DengXian"/>
                <w:b/>
                <w:highlight w:val="green"/>
                <w:lang w:eastAsia="zh-CN"/>
              </w:rPr>
              <w:t xml:space="preserve"> </w:t>
            </w:r>
            <w:r w:rsidR="00AF2E03" w:rsidRPr="00AF2E03">
              <w:rPr>
                <w:rFonts w:eastAsia="DengXian"/>
                <w:b/>
                <w:bCs/>
                <w:highlight w:val="green"/>
                <w:lang w:eastAsia="zh-CN"/>
              </w:rPr>
              <w:t>Agreement</w:t>
            </w:r>
          </w:p>
          <w:p w14:paraId="456F4827" w14:textId="77777777" w:rsidR="00AF2E03" w:rsidRPr="00F36534" w:rsidRDefault="00AF2E03" w:rsidP="00AF2E03">
            <w:pPr>
              <w:numPr>
                <w:ilvl w:val="0"/>
                <w:numId w:val="50"/>
              </w:numPr>
              <w:spacing w:after="0"/>
              <w:rPr>
                <w:lang w:val="en-US"/>
              </w:rPr>
            </w:pPr>
            <w:r w:rsidRPr="00F36534">
              <w:rPr>
                <w:lang w:val="en-US"/>
              </w:rPr>
              <w:t xml:space="preserve">For training data collection of AI/ML based positioning </w:t>
            </w:r>
            <w:r w:rsidRPr="00F36534">
              <w:rPr>
                <w:rFonts w:eastAsia="DengXian"/>
                <w:lang w:val="en-US" w:eastAsia="zh-CN"/>
              </w:rPr>
              <w:t>3a/</w:t>
            </w:r>
            <w:r w:rsidRPr="00F36534">
              <w:rPr>
                <w:lang w:val="en-US"/>
              </w:rPr>
              <w:t>3b, if Part A and Part B are generated by different entities, for pairing between a Part A entry and a Part B entry, the following is needed:</w:t>
            </w:r>
          </w:p>
          <w:p w14:paraId="592FE5D8" w14:textId="77777777" w:rsidR="00AF2E03" w:rsidRPr="00F36534" w:rsidRDefault="00AF2E03" w:rsidP="00AF2E03">
            <w:pPr>
              <w:pStyle w:val="ListParagraph"/>
              <w:numPr>
                <w:ilvl w:val="0"/>
                <w:numId w:val="47"/>
              </w:numPr>
              <w:tabs>
                <w:tab w:val="left" w:pos="0"/>
                <w:tab w:val="left" w:pos="720"/>
              </w:tabs>
              <w:suppressAutoHyphens/>
              <w:spacing w:after="0" w:line="240" w:lineRule="auto"/>
              <w:ind w:hanging="294"/>
              <w:contextualSpacing w:val="0"/>
              <w:rPr>
                <w:sz w:val="20"/>
                <w:szCs w:val="20"/>
              </w:rPr>
            </w:pPr>
            <w:r w:rsidRPr="00F36534">
              <w:rPr>
                <w:sz w:val="20"/>
                <w:szCs w:val="20"/>
              </w:rPr>
              <w:t xml:space="preserve">The time stamp of Part A (if </w:t>
            </w:r>
            <w:r w:rsidRPr="00F36534">
              <w:rPr>
                <w:color w:val="0070C0"/>
                <w:sz w:val="20"/>
                <w:szCs w:val="20"/>
              </w:rPr>
              <w:t xml:space="preserve">Part A is </w:t>
            </w:r>
            <w:r w:rsidRPr="00F36534">
              <w:rPr>
                <w:sz w:val="20"/>
                <w:szCs w:val="20"/>
              </w:rPr>
              <w:t xml:space="preserve">transmitted) and the time stamp of Part B (if </w:t>
            </w:r>
            <w:r w:rsidRPr="00F36534">
              <w:rPr>
                <w:color w:val="0070C0"/>
                <w:sz w:val="20"/>
                <w:szCs w:val="20"/>
              </w:rPr>
              <w:t xml:space="preserve">Part B is </w:t>
            </w:r>
            <w:r w:rsidRPr="00F36534">
              <w:rPr>
                <w:sz w:val="20"/>
                <w:szCs w:val="20"/>
              </w:rPr>
              <w:t xml:space="preserve">transmitted). </w:t>
            </w:r>
          </w:p>
          <w:p w14:paraId="1D917BF8" w14:textId="5C73A46D" w:rsidR="00AF2E03" w:rsidRPr="002A39A0" w:rsidRDefault="00AF2E03" w:rsidP="002A39A0">
            <w:pPr>
              <w:numPr>
                <w:ilvl w:val="0"/>
                <w:numId w:val="50"/>
              </w:numPr>
              <w:spacing w:after="0"/>
              <w:rPr>
                <w:lang w:val="en-US"/>
              </w:rPr>
            </w:pPr>
            <w:r w:rsidRPr="002A39A0">
              <w:rPr>
                <w:highlight w:val="yellow"/>
                <w:lang w:val="en-US"/>
              </w:rPr>
              <w:t>FFS: other information is not precluded (</w:t>
            </w:r>
            <w:r w:rsidRPr="002A39A0">
              <w:rPr>
                <w:rFonts w:eastAsia="DengXian"/>
                <w:highlight w:val="yellow"/>
                <w:lang w:val="en-US" w:eastAsia="zh-CN"/>
              </w:rPr>
              <w:t xml:space="preserve">e.g., </w:t>
            </w:r>
            <w:r w:rsidRPr="002A39A0">
              <w:rPr>
                <w:highlight w:val="yellow"/>
                <w:lang w:val="en-US"/>
              </w:rPr>
              <w:t>if Part B is valid a duration)</w:t>
            </w:r>
          </w:p>
          <w:p w14:paraId="714D8D2B" w14:textId="77777777" w:rsidR="00AF2E03" w:rsidRPr="00F36534" w:rsidRDefault="00AF2E03" w:rsidP="00AF2E03">
            <w:pPr>
              <w:spacing w:after="0"/>
              <w:rPr>
                <w:color w:val="FF0000"/>
                <w:lang w:val="en-US"/>
              </w:rPr>
            </w:pPr>
            <w:r w:rsidRPr="00F36534">
              <w:rPr>
                <w:color w:val="FF0000"/>
                <w:lang w:val="en-US"/>
              </w:rPr>
              <w:t>Note: Purpose such as “training data collection” will not necessarily be specified in RAN1 specifications.</w:t>
            </w:r>
          </w:p>
          <w:p w14:paraId="472D8DAD" w14:textId="77777777" w:rsidR="00AF2E03" w:rsidRPr="00F36534" w:rsidRDefault="00AF2E03" w:rsidP="00AF2E03">
            <w:pPr>
              <w:spacing w:after="0"/>
              <w:rPr>
                <w:color w:val="0070C0"/>
                <w:lang w:val="en-US"/>
              </w:rPr>
            </w:pPr>
            <w:r w:rsidRPr="00F36534">
              <w:rPr>
                <w:color w:val="0070C0"/>
                <w:lang w:val="en-US"/>
              </w:rPr>
              <w:t xml:space="preserve">RAN1 send an LS to RAN3 and RAN2 </w:t>
            </w:r>
            <w:r w:rsidRPr="00F36534">
              <w:rPr>
                <w:rFonts w:eastAsia="DengXian"/>
                <w:color w:val="0070C0"/>
                <w:lang w:val="en-US" w:eastAsia="zh-CN"/>
              </w:rPr>
              <w:t xml:space="preserve">to inform the </w:t>
            </w:r>
            <w:r w:rsidRPr="00F36534">
              <w:rPr>
                <w:color w:val="0070C0"/>
                <w:lang w:val="en-US"/>
              </w:rPr>
              <w:t>above.</w:t>
            </w:r>
          </w:p>
          <w:p w14:paraId="6C94CE35" w14:textId="140009BD" w:rsidR="00AF2E03" w:rsidRPr="00AF2E03" w:rsidRDefault="00AF2E03" w:rsidP="002535EC">
            <w:pPr>
              <w:rPr>
                <w:rFonts w:eastAsia="DengXian"/>
                <w:lang w:val="en-US" w:eastAsia="zh-CN"/>
              </w:rPr>
            </w:pPr>
          </w:p>
        </w:tc>
      </w:tr>
    </w:tbl>
    <w:p w14:paraId="5330862D" w14:textId="77153CFA" w:rsidR="004C1DEF" w:rsidRDefault="004C1DEF" w:rsidP="004C1DEF">
      <w:pPr>
        <w:pStyle w:val="Heading2"/>
      </w:pPr>
      <w:r>
        <w:t>Training Data Sample Content</w:t>
      </w:r>
    </w:p>
    <w:p w14:paraId="7362317E" w14:textId="20E6D8E8"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of the training data is meant to 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w:t>
      </w:r>
      <w:r w:rsidR="002F60DC">
        <w:rPr>
          <w:sz w:val="22"/>
          <w:szCs w:val="22"/>
        </w:rPr>
        <w:t xml:space="preserve">be </w:t>
      </w:r>
      <w:r w:rsidR="00F35776">
        <w:rPr>
          <w:sz w:val="22"/>
          <w:szCs w:val="22"/>
        </w:rPr>
        <w:t xml:space="preserve">further </w:t>
      </w:r>
      <w:r w:rsidR="002F60DC">
        <w:rPr>
          <w:sz w:val="22"/>
          <w:szCs w:val="22"/>
        </w:rPr>
        <w:t>studied</w:t>
      </w:r>
      <w:r w:rsidR="00F35776">
        <w:rPr>
          <w:sz w:val="22"/>
          <w:szCs w:val="22"/>
        </w:rPr>
        <w:t>.</w:t>
      </w:r>
    </w:p>
    <w:p w14:paraId="50059734" w14:textId="2476BD66" w:rsidR="00EB4854" w:rsidRPr="00F35776" w:rsidRDefault="00EB4854" w:rsidP="007D5587">
      <w:pPr>
        <w:jc w:val="both"/>
        <w:rPr>
          <w:b/>
          <w:bCs/>
          <w:i/>
          <w:iCs/>
          <w:sz w:val="22"/>
          <w:szCs w:val="22"/>
        </w:rPr>
      </w:pPr>
      <w:r w:rsidRPr="00EC10D6">
        <w:rPr>
          <w:b/>
          <w:bCs/>
          <w:i/>
          <w:iCs/>
          <w:sz w:val="22"/>
          <w:szCs w:val="22"/>
        </w:rPr>
        <w:t xml:space="preserve">Proposal </w:t>
      </w:r>
      <w:r w:rsidR="004105AA">
        <w:rPr>
          <w:b/>
          <w:bCs/>
          <w:i/>
          <w:iCs/>
          <w:sz w:val="22"/>
          <w:szCs w:val="22"/>
        </w:rPr>
        <w:t>10</w:t>
      </w:r>
      <w:r w:rsidRPr="00EC10D6">
        <w:rPr>
          <w:b/>
          <w:bCs/>
          <w:i/>
          <w:iCs/>
          <w:sz w:val="22"/>
          <w:szCs w:val="22"/>
        </w:rPr>
        <w:t xml:space="preserve">: </w:t>
      </w:r>
      <w:r w:rsidR="00201CD3" w:rsidRPr="00EC10D6">
        <w:rPr>
          <w:b/>
          <w:bCs/>
          <w:i/>
          <w:iCs/>
          <w:sz w:val="22"/>
          <w:szCs w:val="22"/>
        </w:rPr>
        <w:t xml:space="preserve">Channel measurement in Part A of a Training Data samples is to be defined </w:t>
      </w:r>
      <w:r w:rsidR="00451564" w:rsidRPr="00EC10D6">
        <w:rPr>
          <w:b/>
          <w:bCs/>
          <w:i/>
          <w:iCs/>
          <w:sz w:val="22"/>
          <w:szCs w:val="22"/>
        </w:rPr>
        <w:t xml:space="preserve">according to a </w:t>
      </w:r>
      <w:r w:rsidR="00CC30FB">
        <w:rPr>
          <w:b/>
          <w:bCs/>
          <w:i/>
          <w:iCs/>
          <w:sz w:val="22"/>
          <w:szCs w:val="22"/>
        </w:rPr>
        <w:t>new/existing</w:t>
      </w:r>
      <w:r w:rsidR="00EC10D6" w:rsidRPr="00EC10D6">
        <w:rPr>
          <w:b/>
          <w:bCs/>
          <w:i/>
          <w:iCs/>
          <w:sz w:val="22"/>
          <w:szCs w:val="22"/>
        </w:rPr>
        <w:t xml:space="preserve"> DL or UL channel</w:t>
      </w:r>
      <w:r w:rsidR="00451564" w:rsidRPr="00EC10D6">
        <w:rPr>
          <w:b/>
          <w:bCs/>
          <w:i/>
          <w:iCs/>
          <w:sz w:val="22"/>
          <w:szCs w:val="22"/>
        </w:rPr>
        <w:t xml:space="preserve"> measurement</w:t>
      </w:r>
      <w:r w:rsidR="00CC30FB">
        <w:rPr>
          <w:b/>
          <w:bCs/>
          <w:i/>
          <w:iCs/>
          <w:sz w:val="22"/>
          <w:szCs w:val="22"/>
        </w:rPr>
        <w:t>s</w:t>
      </w:r>
      <w:r w:rsidR="00451564" w:rsidRPr="00EC10D6">
        <w:rPr>
          <w:b/>
          <w:bCs/>
          <w:i/>
          <w:iCs/>
          <w:sz w:val="22"/>
          <w:szCs w:val="22"/>
        </w:rPr>
        <w:t xml:space="preserve"> </w:t>
      </w:r>
      <w:r w:rsidR="00C86A04">
        <w:rPr>
          <w:b/>
          <w:bCs/>
          <w:i/>
          <w:iCs/>
          <w:sz w:val="22"/>
          <w:szCs w:val="22"/>
        </w:rPr>
        <w:t xml:space="preserve">that </w:t>
      </w:r>
      <w:r w:rsidR="00CC30FB">
        <w:rPr>
          <w:b/>
          <w:bCs/>
          <w:i/>
          <w:iCs/>
          <w:sz w:val="22"/>
          <w:szCs w:val="22"/>
        </w:rPr>
        <w:t>are/may</w:t>
      </w:r>
      <w:r w:rsidR="00C86A04">
        <w:rPr>
          <w:b/>
          <w:bCs/>
          <w:i/>
          <w:iCs/>
          <w:sz w:val="22"/>
          <w:szCs w:val="22"/>
        </w:rPr>
        <w:t xml:space="preserve"> be</w:t>
      </w:r>
      <w:r w:rsidR="00EC10D6" w:rsidRPr="00EC10D6">
        <w:rPr>
          <w:b/>
          <w:bCs/>
          <w:i/>
          <w:iCs/>
          <w:sz w:val="22"/>
          <w:szCs w:val="22"/>
        </w:rPr>
        <w:t xml:space="preserve"> </w:t>
      </w:r>
      <w:r w:rsidR="00451564" w:rsidRPr="00EC10D6">
        <w:rPr>
          <w:b/>
          <w:bCs/>
          <w:i/>
          <w:iCs/>
          <w:sz w:val="22"/>
          <w:szCs w:val="22"/>
        </w:rPr>
        <w:t>specified in TS 38.215</w:t>
      </w:r>
      <w:r w:rsidR="004C2F1E">
        <w:rPr>
          <w:b/>
          <w:bCs/>
          <w:i/>
          <w:iCs/>
          <w:sz w:val="22"/>
          <w:szCs w:val="22"/>
        </w:rPr>
        <w:t>, in</w:t>
      </w:r>
      <w:r w:rsidR="004E36CE">
        <w:rPr>
          <w:b/>
          <w:bCs/>
          <w:i/>
          <w:iCs/>
          <w:sz w:val="22"/>
          <w:szCs w:val="22"/>
        </w:rPr>
        <w:t xml:space="preserve">cluding the measurement of the </w:t>
      </w:r>
      <w:r w:rsidR="004E36CE" w:rsidRPr="004E36CE">
        <w:rPr>
          <w:b/>
          <w:bCs/>
          <w:i/>
          <w:iCs/>
          <w:sz w:val="22"/>
          <w:szCs w:val="22"/>
        </w:rPr>
        <w:t>paired timing information and power information</w:t>
      </w:r>
      <w:r w:rsidR="00EC10D6">
        <w:rPr>
          <w:sz w:val="22"/>
          <w:szCs w:val="22"/>
        </w:rPr>
        <w:t>.</w:t>
      </w:r>
      <w:r w:rsidR="00F35776">
        <w:rPr>
          <w:sz w:val="22"/>
          <w:szCs w:val="22"/>
        </w:rPr>
        <w:t xml:space="preserve"> </w:t>
      </w:r>
    </w:p>
    <w:p w14:paraId="085B8461" w14:textId="29BBB072" w:rsidR="00A93CBA" w:rsidRDefault="00A93CBA" w:rsidP="00A93CBA">
      <w:pPr>
        <w:pStyle w:val="Heading2"/>
      </w:pPr>
      <w:r>
        <w:lastRenderedPageBreak/>
        <w:t xml:space="preserve">Label </w:t>
      </w:r>
      <w:r w:rsidR="001E5EFE">
        <w:t>Information – ‘Part B’</w:t>
      </w:r>
      <w:r>
        <w:t xml:space="preserve"> </w:t>
      </w:r>
    </w:p>
    <w:p w14:paraId="05DD6CC7" w14:textId="77777777" w:rsidR="00C40838" w:rsidRDefault="00C40838" w:rsidP="00C40838">
      <w:pPr>
        <w:pStyle w:val="Heading3"/>
      </w:pPr>
      <w:r>
        <w:t>Label Content</w:t>
      </w:r>
    </w:p>
    <w:p w14:paraId="1AA2CC43" w14:textId="32EB4853" w:rsidR="00C40838" w:rsidRDefault="00C40838" w:rsidP="00640E6B">
      <w:pPr>
        <w:jc w:val="both"/>
        <w:rPr>
          <w:sz w:val="22"/>
          <w:szCs w:val="22"/>
        </w:rPr>
      </w:pPr>
      <w:r>
        <w:rPr>
          <w:sz w:val="22"/>
          <w:szCs w:val="22"/>
        </w:rPr>
        <w:t xml:space="preserve">The label </w:t>
      </w:r>
      <w:r w:rsidR="0050611E">
        <w:rPr>
          <w:sz w:val="22"/>
          <w:szCs w:val="22"/>
        </w:rPr>
        <w:t xml:space="preserve">content </w:t>
      </w:r>
      <w:r>
        <w:rPr>
          <w:sz w:val="22"/>
          <w:szCs w:val="22"/>
        </w:rPr>
        <w:t xml:space="preserve">for each of the cases </w:t>
      </w:r>
      <w:r w:rsidR="00A61282">
        <w:rPr>
          <w:sz w:val="22"/>
          <w:szCs w:val="22"/>
        </w:rPr>
        <w:t>remains</w:t>
      </w:r>
      <w:r w:rsidR="0050611E">
        <w:rPr>
          <w:sz w:val="22"/>
          <w:szCs w:val="22"/>
        </w:rPr>
        <w:t xml:space="preserve"> an open issue</w:t>
      </w:r>
      <w:r w:rsidR="00151270">
        <w:rPr>
          <w:sz w:val="22"/>
          <w:szCs w:val="22"/>
        </w:rPr>
        <w:t>, even though the entit</w:t>
      </w:r>
      <w:r w:rsidR="00640E6B">
        <w:rPr>
          <w:sz w:val="22"/>
          <w:szCs w:val="22"/>
        </w:rPr>
        <w:t>ies</w:t>
      </w:r>
      <w:r w:rsidR="00151270">
        <w:rPr>
          <w:sz w:val="22"/>
          <w:szCs w:val="22"/>
        </w:rPr>
        <w:t xml:space="preserve"> that perform</w:t>
      </w:r>
      <w:r w:rsidR="00640E6B">
        <w:rPr>
          <w:sz w:val="22"/>
          <w:szCs w:val="22"/>
        </w:rPr>
        <w:t xml:space="preserve"> label and its related data </w:t>
      </w:r>
      <w:r w:rsidR="00151270">
        <w:rPr>
          <w:sz w:val="22"/>
          <w:szCs w:val="22"/>
        </w:rPr>
        <w:t>generation</w:t>
      </w:r>
      <w:r w:rsidR="0050611E">
        <w:rPr>
          <w:sz w:val="22"/>
          <w:szCs w:val="22"/>
        </w:rPr>
        <w:t xml:space="preserve"> </w:t>
      </w:r>
      <w:r w:rsidR="00640E6B">
        <w:rPr>
          <w:sz w:val="22"/>
          <w:szCs w:val="22"/>
        </w:rPr>
        <w:t>have been</w:t>
      </w:r>
      <w:r w:rsidR="007C5133">
        <w:rPr>
          <w:sz w:val="22"/>
          <w:szCs w:val="22"/>
        </w:rPr>
        <w:t xml:space="preserve"> assumed via the working assumptions</w:t>
      </w:r>
      <w:r w:rsidR="0050611E">
        <w:rPr>
          <w:sz w:val="22"/>
          <w:szCs w:val="22"/>
        </w:rPr>
        <w:t>.</w:t>
      </w:r>
      <w:r w:rsidR="007C5133">
        <w:rPr>
          <w:sz w:val="22"/>
          <w:szCs w:val="22"/>
        </w:rPr>
        <w:t xml:space="preserve"> Considering </w:t>
      </w:r>
      <w:r w:rsidR="001E7437">
        <w:rPr>
          <w:sz w:val="22"/>
          <w:szCs w:val="22"/>
        </w:rPr>
        <w:t>the different sets of cases the label and its related data may include:</w:t>
      </w:r>
    </w:p>
    <w:p w14:paraId="65D95D0F" w14:textId="36C7467A" w:rsidR="00E66A6F" w:rsidRDefault="001E7437" w:rsidP="00AA1572">
      <w:pPr>
        <w:pStyle w:val="ListParagraph"/>
        <w:numPr>
          <w:ilvl w:val="0"/>
          <w:numId w:val="30"/>
        </w:numPr>
        <w:jc w:val="both"/>
      </w:pPr>
      <w:r>
        <w:t>For Cases 1, 2b</w:t>
      </w:r>
      <w:r w:rsidR="00E66A6F">
        <w:t>:</w:t>
      </w:r>
    </w:p>
    <w:p w14:paraId="1371444C" w14:textId="3568B7B6" w:rsidR="00AC497B" w:rsidRDefault="00E66A6F" w:rsidP="00AA1572">
      <w:pPr>
        <w:pStyle w:val="ListParagraph"/>
        <w:numPr>
          <w:ilvl w:val="1"/>
          <w:numId w:val="30"/>
        </w:numPr>
        <w:jc w:val="both"/>
      </w:pPr>
      <w:r>
        <w:t xml:space="preserve">The </w:t>
      </w:r>
      <w:r w:rsidR="005231C9">
        <w:t xml:space="preserve">ground truth </w:t>
      </w:r>
      <w:r>
        <w:t xml:space="preserve">label comprises </w:t>
      </w:r>
      <w:r w:rsidR="00FB2BE9">
        <w:t xml:space="preserve">PRU UE </w:t>
      </w:r>
      <w:r>
        <w:t>location information</w:t>
      </w:r>
      <w:r w:rsidR="00270272">
        <w:t xml:space="preserve">, </w:t>
      </w:r>
      <w:r w:rsidR="00AC497B">
        <w:t xml:space="preserve">label quality in terms of </w:t>
      </w:r>
      <w:r w:rsidR="002D6E71">
        <w:t xml:space="preserve">PRU UE </w:t>
      </w:r>
      <w:r w:rsidR="00270272">
        <w:t>location</w:t>
      </w:r>
      <w:r w:rsidR="00AC497B">
        <w:t xml:space="preserve"> uncertainty, location timestamp.</w:t>
      </w:r>
    </w:p>
    <w:p w14:paraId="64900E08" w14:textId="6D3B72CD" w:rsidR="00634BC1" w:rsidRDefault="00AC497B" w:rsidP="00AA1572">
      <w:pPr>
        <w:pStyle w:val="ListParagraph"/>
        <w:numPr>
          <w:ilvl w:val="0"/>
          <w:numId w:val="30"/>
        </w:numPr>
        <w:jc w:val="both"/>
      </w:pPr>
      <w:r>
        <w:t>For Case 2a</w:t>
      </w:r>
      <w:r w:rsidR="005331EB">
        <w:t>:</w:t>
      </w:r>
    </w:p>
    <w:p w14:paraId="7B009197" w14:textId="6ACCEFD3" w:rsidR="00E66A6F" w:rsidRDefault="00634BC1" w:rsidP="00AA1572">
      <w:pPr>
        <w:pStyle w:val="ListParagraph"/>
        <w:numPr>
          <w:ilvl w:val="1"/>
          <w:numId w:val="30"/>
        </w:numPr>
        <w:jc w:val="both"/>
      </w:pPr>
      <w:r>
        <w:t xml:space="preserve">The </w:t>
      </w:r>
      <w:r w:rsidR="005231C9">
        <w:t xml:space="preserve">ground truth </w:t>
      </w:r>
      <w:r>
        <w:t xml:space="preserve">label comprises </w:t>
      </w:r>
      <w:r w:rsidR="00FB2BE9">
        <w:t xml:space="preserve">PRU UE </w:t>
      </w:r>
      <w:r>
        <w:t xml:space="preserve">LOS/NLOS indicator associated to the positioning measurement, </w:t>
      </w:r>
      <w:r w:rsidR="00195D6B">
        <w:t>timestamp associated to LOS/NLOS measurement.</w:t>
      </w:r>
    </w:p>
    <w:p w14:paraId="0B129224" w14:textId="2A073FD0" w:rsidR="00195D6B" w:rsidRDefault="005231C9" w:rsidP="00AA1572">
      <w:pPr>
        <w:pStyle w:val="ListParagraph"/>
        <w:numPr>
          <w:ilvl w:val="0"/>
          <w:numId w:val="30"/>
        </w:numPr>
        <w:jc w:val="both"/>
      </w:pPr>
      <w:r>
        <w:t>For Case 3a:</w:t>
      </w:r>
    </w:p>
    <w:p w14:paraId="65DE9558" w14:textId="6F2B562E" w:rsidR="005231C9" w:rsidRDefault="00510023" w:rsidP="00AA1572">
      <w:pPr>
        <w:pStyle w:val="ListParagraph"/>
        <w:numPr>
          <w:ilvl w:val="1"/>
          <w:numId w:val="30"/>
        </w:numPr>
        <w:jc w:val="both"/>
      </w:pPr>
      <w:r>
        <w:t xml:space="preserve">The ground truth label comprises PRU UE LOS/NLOS indicator associated to the positioning measurement and PRU UE location of SRS transmission, timestamp associated to LOS/NLOS measurement and PRU UE SRS Tx location, </w:t>
      </w:r>
      <w:r w:rsidR="002D6E71">
        <w:t>label quality in terms of PRU UE location uncertainty</w:t>
      </w:r>
    </w:p>
    <w:p w14:paraId="55A6C9B0" w14:textId="7DFB57C1" w:rsidR="002D6E71" w:rsidRDefault="002D6E71" w:rsidP="00AA1572">
      <w:pPr>
        <w:pStyle w:val="ListParagraph"/>
        <w:numPr>
          <w:ilvl w:val="0"/>
          <w:numId w:val="30"/>
        </w:numPr>
        <w:jc w:val="both"/>
      </w:pPr>
      <w:r>
        <w:t>For Case 3b:</w:t>
      </w:r>
    </w:p>
    <w:p w14:paraId="14138A01" w14:textId="3A82FE32" w:rsidR="002D6E71" w:rsidRDefault="0028692B" w:rsidP="00AA1572">
      <w:pPr>
        <w:pStyle w:val="ListParagraph"/>
        <w:numPr>
          <w:ilvl w:val="1"/>
          <w:numId w:val="30"/>
        </w:numPr>
        <w:jc w:val="both"/>
      </w:pPr>
      <w:r>
        <w:t>The ground truth label comprises TRP Location and PRU UE location of SRS transmission, timestamp associated PRU UE SRS Tx location, label quality in terms of PRU UE location uncertainty</w:t>
      </w:r>
      <w:r w:rsidR="00776F83">
        <w:t>.</w:t>
      </w:r>
    </w:p>
    <w:p w14:paraId="419284E9" w14:textId="7D50D8DD" w:rsidR="00950806" w:rsidRPr="00283FF9" w:rsidRDefault="0009683D" w:rsidP="00950806">
      <w:pPr>
        <w:jc w:val="both"/>
        <w:rPr>
          <w:sz w:val="22"/>
          <w:szCs w:val="22"/>
          <w:lang w:val="en-US"/>
        </w:rPr>
      </w:pPr>
      <w:r>
        <w:rPr>
          <w:sz w:val="22"/>
          <w:szCs w:val="22"/>
        </w:rPr>
        <w:t xml:space="preserve">The determination and transfer of the ground truth </w:t>
      </w:r>
      <w:r w:rsidR="00A61282">
        <w:rPr>
          <w:sz w:val="22"/>
          <w:szCs w:val="22"/>
        </w:rPr>
        <w:t>labels,</w:t>
      </w:r>
      <w:r>
        <w:rPr>
          <w:sz w:val="22"/>
          <w:szCs w:val="22"/>
        </w:rPr>
        <w:t xml:space="preserve"> and related data may be </w:t>
      </w:r>
      <w:r w:rsidR="00F47368">
        <w:rPr>
          <w:sz w:val="22"/>
          <w:szCs w:val="22"/>
        </w:rPr>
        <w:t>involve other WGs.</w:t>
      </w:r>
      <w:r w:rsidR="007856F1">
        <w:rPr>
          <w:sz w:val="22"/>
          <w:szCs w:val="22"/>
        </w:rPr>
        <w:t xml:space="preserve"> Current signalling mechanisms ma</w:t>
      </w:r>
      <w:r w:rsidR="007856F1">
        <w:rPr>
          <w:sz w:val="22"/>
          <w:szCs w:val="22"/>
          <w:lang w:val="en-US"/>
        </w:rPr>
        <w:t>y be re-used or extended for AI/ML positioning</w:t>
      </w:r>
      <w:r w:rsidR="007B2F52">
        <w:rPr>
          <w:sz w:val="22"/>
          <w:szCs w:val="22"/>
          <w:lang w:val="en-US"/>
        </w:rPr>
        <w:t xml:space="preserve">, e.g., </w:t>
      </w:r>
      <w:r w:rsidR="00640C90">
        <w:rPr>
          <w:sz w:val="22"/>
          <w:szCs w:val="22"/>
          <w:lang w:val="en-US"/>
        </w:rPr>
        <w:t>LPP RequestLocationInformation/ProvideLocationInformation message or NRPPa</w:t>
      </w:r>
      <w:r w:rsidR="00C30EC5">
        <w:rPr>
          <w:sz w:val="22"/>
          <w:szCs w:val="22"/>
          <w:lang w:val="en-US"/>
        </w:rPr>
        <w:t xml:space="preserve"> Measurement Request/Response </w:t>
      </w:r>
      <w:r w:rsidR="00A61282">
        <w:rPr>
          <w:sz w:val="22"/>
          <w:szCs w:val="22"/>
          <w:lang w:val="en-US"/>
        </w:rPr>
        <w:t>message.</w:t>
      </w:r>
    </w:p>
    <w:p w14:paraId="1D53AFE2" w14:textId="49DA6285" w:rsidR="00776F83" w:rsidRPr="00F40E50" w:rsidRDefault="00776F83" w:rsidP="00F40E50">
      <w:pPr>
        <w:spacing w:after="0"/>
        <w:jc w:val="both"/>
        <w:rPr>
          <w:b/>
          <w:bCs/>
          <w:i/>
          <w:iCs/>
          <w:sz w:val="22"/>
          <w:szCs w:val="22"/>
        </w:rPr>
      </w:pPr>
      <w:r w:rsidRPr="00F40E50">
        <w:rPr>
          <w:b/>
          <w:bCs/>
          <w:i/>
          <w:iCs/>
          <w:sz w:val="22"/>
          <w:szCs w:val="22"/>
        </w:rPr>
        <w:t xml:space="preserve">Proposal </w:t>
      </w:r>
      <w:r w:rsidR="009F7A3C">
        <w:rPr>
          <w:b/>
          <w:bCs/>
          <w:i/>
          <w:iCs/>
          <w:sz w:val="22"/>
          <w:szCs w:val="22"/>
        </w:rPr>
        <w:t>11</w:t>
      </w:r>
      <w:r w:rsidRPr="00F40E50">
        <w:rPr>
          <w:b/>
          <w:bCs/>
          <w:i/>
          <w:iCs/>
          <w:sz w:val="22"/>
          <w:szCs w:val="22"/>
        </w:rPr>
        <w:t xml:space="preserve">: </w:t>
      </w:r>
      <w:r w:rsidR="000A2BA5" w:rsidRPr="00F40E50">
        <w:rPr>
          <w:b/>
          <w:bCs/>
          <w:i/>
          <w:iCs/>
          <w:sz w:val="22"/>
          <w:szCs w:val="22"/>
        </w:rPr>
        <w:t xml:space="preserve">The </w:t>
      </w:r>
      <w:r w:rsidR="00AF2307" w:rsidRPr="00F40E50">
        <w:rPr>
          <w:b/>
          <w:bCs/>
          <w:i/>
          <w:iCs/>
          <w:sz w:val="22"/>
          <w:szCs w:val="22"/>
        </w:rPr>
        <w:t xml:space="preserve">content </w:t>
      </w:r>
      <w:r w:rsidR="00AF2307">
        <w:rPr>
          <w:b/>
          <w:bCs/>
          <w:i/>
          <w:iCs/>
          <w:sz w:val="22"/>
          <w:szCs w:val="22"/>
        </w:rPr>
        <w:t xml:space="preserve">of </w:t>
      </w:r>
      <w:r w:rsidR="000A2BA5" w:rsidRPr="00F40E50">
        <w:rPr>
          <w:b/>
          <w:bCs/>
          <w:i/>
          <w:iCs/>
          <w:sz w:val="22"/>
          <w:szCs w:val="22"/>
        </w:rPr>
        <w:t xml:space="preserve">ground truth label and related data may </w:t>
      </w:r>
      <w:r w:rsidR="00B27804">
        <w:rPr>
          <w:b/>
          <w:bCs/>
          <w:i/>
          <w:iCs/>
          <w:sz w:val="22"/>
          <w:szCs w:val="22"/>
        </w:rPr>
        <w:t xml:space="preserve">at least </w:t>
      </w:r>
      <w:r w:rsidR="000A2BA5" w:rsidRPr="00F40E50">
        <w:rPr>
          <w:b/>
          <w:bCs/>
          <w:i/>
          <w:iCs/>
          <w:sz w:val="22"/>
          <w:szCs w:val="22"/>
        </w:rPr>
        <w:t>comprise of:</w:t>
      </w:r>
    </w:p>
    <w:p w14:paraId="07D22E62" w14:textId="77777777" w:rsidR="000A2BA5" w:rsidRPr="00F40E50" w:rsidRDefault="000A2BA5" w:rsidP="00AA1572">
      <w:pPr>
        <w:pStyle w:val="ListParagraph"/>
        <w:numPr>
          <w:ilvl w:val="0"/>
          <w:numId w:val="30"/>
        </w:numPr>
        <w:spacing w:after="0"/>
        <w:jc w:val="both"/>
        <w:rPr>
          <w:b/>
          <w:bCs/>
          <w:i/>
          <w:iCs/>
        </w:rPr>
      </w:pPr>
      <w:r w:rsidRPr="00F40E50">
        <w:rPr>
          <w:b/>
          <w:bCs/>
          <w:i/>
          <w:iCs/>
        </w:rPr>
        <w:t>For Cases 1, 2b:</w:t>
      </w:r>
    </w:p>
    <w:p w14:paraId="254A1AD7" w14:textId="093E3C65" w:rsidR="000A2BA5" w:rsidRPr="00F40E50" w:rsidRDefault="000A2BA5" w:rsidP="00AA1572">
      <w:pPr>
        <w:pStyle w:val="ListParagraph"/>
        <w:numPr>
          <w:ilvl w:val="1"/>
          <w:numId w:val="30"/>
        </w:numPr>
        <w:spacing w:after="0"/>
        <w:jc w:val="both"/>
        <w:rPr>
          <w:b/>
          <w:bCs/>
          <w:i/>
          <w:iCs/>
        </w:rPr>
      </w:pPr>
      <w:r w:rsidRPr="00F40E50">
        <w:rPr>
          <w:b/>
          <w:bCs/>
          <w:i/>
          <w:iCs/>
        </w:rPr>
        <w:t>PRU UE location information,</w:t>
      </w:r>
      <w:r w:rsidR="00CC76DC" w:rsidRPr="00F40E50">
        <w:rPr>
          <w:b/>
          <w:bCs/>
          <w:i/>
          <w:iCs/>
        </w:rPr>
        <w:t xml:space="preserve"> </w:t>
      </w:r>
      <w:r w:rsidRPr="00F40E50">
        <w:rPr>
          <w:b/>
          <w:bCs/>
          <w:i/>
          <w:iCs/>
        </w:rPr>
        <w:t xml:space="preserve">PRU UE location uncertainty, </w:t>
      </w:r>
      <w:r w:rsidR="00CC76DC" w:rsidRPr="00F40E50">
        <w:rPr>
          <w:b/>
          <w:bCs/>
          <w:i/>
          <w:iCs/>
        </w:rPr>
        <w:t xml:space="preserve">PRU UE </w:t>
      </w:r>
      <w:r w:rsidRPr="00F40E50">
        <w:rPr>
          <w:b/>
          <w:bCs/>
          <w:i/>
          <w:iCs/>
        </w:rPr>
        <w:t>location timestamp.</w:t>
      </w:r>
    </w:p>
    <w:p w14:paraId="26F472E6" w14:textId="77777777" w:rsidR="000A2BA5" w:rsidRPr="00F40E50" w:rsidRDefault="000A2BA5" w:rsidP="00AA1572">
      <w:pPr>
        <w:pStyle w:val="ListParagraph"/>
        <w:numPr>
          <w:ilvl w:val="0"/>
          <w:numId w:val="30"/>
        </w:numPr>
        <w:spacing w:after="0"/>
        <w:jc w:val="both"/>
        <w:rPr>
          <w:b/>
          <w:bCs/>
          <w:i/>
          <w:iCs/>
        </w:rPr>
      </w:pPr>
      <w:r w:rsidRPr="00F40E50">
        <w:rPr>
          <w:b/>
          <w:bCs/>
          <w:i/>
          <w:iCs/>
        </w:rPr>
        <w:t>For Case 2a:</w:t>
      </w:r>
    </w:p>
    <w:p w14:paraId="0AE8BA03" w14:textId="339FAC35" w:rsidR="000A2BA5" w:rsidRPr="00F40E50" w:rsidRDefault="000A2BA5" w:rsidP="00AA1572">
      <w:pPr>
        <w:pStyle w:val="ListParagraph"/>
        <w:numPr>
          <w:ilvl w:val="1"/>
          <w:numId w:val="30"/>
        </w:numPr>
        <w:spacing w:after="0"/>
        <w:jc w:val="both"/>
        <w:rPr>
          <w:b/>
          <w:bCs/>
          <w:i/>
          <w:iCs/>
        </w:rPr>
      </w:pPr>
      <w:r w:rsidRPr="00F40E50">
        <w:rPr>
          <w:b/>
          <w:bCs/>
          <w:i/>
          <w:iCs/>
        </w:rPr>
        <w:t>PRU UE LOS/NLOS indicator associated to the positioning measurement, timestamp associated to LOS/NLOS measurement.</w:t>
      </w:r>
    </w:p>
    <w:p w14:paraId="1D34B5C2" w14:textId="77777777" w:rsidR="000A2BA5" w:rsidRPr="00F40E50" w:rsidRDefault="000A2BA5" w:rsidP="00AA1572">
      <w:pPr>
        <w:pStyle w:val="ListParagraph"/>
        <w:numPr>
          <w:ilvl w:val="0"/>
          <w:numId w:val="30"/>
        </w:numPr>
        <w:spacing w:after="0"/>
        <w:jc w:val="both"/>
        <w:rPr>
          <w:b/>
          <w:bCs/>
          <w:i/>
          <w:iCs/>
        </w:rPr>
      </w:pPr>
      <w:r w:rsidRPr="00F40E50">
        <w:rPr>
          <w:b/>
          <w:bCs/>
          <w:i/>
          <w:iCs/>
        </w:rPr>
        <w:t>For Case 3a:</w:t>
      </w:r>
    </w:p>
    <w:p w14:paraId="0A2D9933" w14:textId="73C5557C" w:rsidR="000A2BA5" w:rsidRPr="00F40E50" w:rsidRDefault="000A2BA5" w:rsidP="00AA1572">
      <w:pPr>
        <w:pStyle w:val="ListParagraph"/>
        <w:numPr>
          <w:ilvl w:val="1"/>
          <w:numId w:val="30"/>
        </w:numPr>
        <w:spacing w:after="0"/>
        <w:jc w:val="both"/>
        <w:rPr>
          <w:b/>
          <w:bCs/>
          <w:i/>
          <w:iCs/>
        </w:rPr>
      </w:pPr>
      <w:r w:rsidRPr="00F40E50">
        <w:rPr>
          <w:b/>
          <w:bCs/>
          <w:i/>
          <w:iCs/>
        </w:rPr>
        <w:t>PRU UE LOS/NLOS indicator associated to the positioning measurement</w:t>
      </w:r>
      <w:r w:rsidR="00F40E50" w:rsidRPr="00F40E50">
        <w:rPr>
          <w:b/>
          <w:bCs/>
          <w:i/>
          <w:iCs/>
        </w:rPr>
        <w:t xml:space="preserve">, </w:t>
      </w:r>
      <w:r w:rsidRPr="00F40E50">
        <w:rPr>
          <w:b/>
          <w:bCs/>
          <w:i/>
          <w:iCs/>
        </w:rPr>
        <w:t>PRU UE location of SRS transmission, timestamp associated to LOS/NLOS measurement and PRU UE SRS Tx location</w:t>
      </w:r>
      <w:r w:rsidR="00F40E50" w:rsidRPr="00F40E50">
        <w:rPr>
          <w:b/>
          <w:bCs/>
          <w:i/>
          <w:iCs/>
        </w:rPr>
        <w:t>,</w:t>
      </w:r>
      <w:r w:rsidRPr="00F40E50">
        <w:rPr>
          <w:b/>
          <w:bCs/>
          <w:i/>
          <w:iCs/>
        </w:rPr>
        <w:t xml:space="preserve"> PRU UE location uncertainty</w:t>
      </w:r>
    </w:p>
    <w:p w14:paraId="125B00D3" w14:textId="77777777" w:rsidR="000A2BA5" w:rsidRPr="00F40E50" w:rsidRDefault="000A2BA5" w:rsidP="00AA1572">
      <w:pPr>
        <w:pStyle w:val="ListParagraph"/>
        <w:numPr>
          <w:ilvl w:val="0"/>
          <w:numId w:val="30"/>
        </w:numPr>
        <w:spacing w:after="0"/>
        <w:jc w:val="both"/>
        <w:rPr>
          <w:b/>
          <w:bCs/>
          <w:i/>
          <w:iCs/>
        </w:rPr>
      </w:pPr>
      <w:r w:rsidRPr="00F40E50">
        <w:rPr>
          <w:b/>
          <w:bCs/>
          <w:i/>
          <w:iCs/>
        </w:rPr>
        <w:t>For Case 3b:</w:t>
      </w:r>
    </w:p>
    <w:p w14:paraId="483B5ED4" w14:textId="22BDD0B2" w:rsidR="000A2BA5" w:rsidRPr="00DE1BA4" w:rsidRDefault="000A2BA5" w:rsidP="00AA1572">
      <w:pPr>
        <w:pStyle w:val="ListParagraph"/>
        <w:numPr>
          <w:ilvl w:val="1"/>
          <w:numId w:val="30"/>
        </w:numPr>
        <w:spacing w:after="0"/>
        <w:jc w:val="both"/>
      </w:pPr>
      <w:r w:rsidRPr="00F40E50">
        <w:rPr>
          <w:b/>
          <w:bCs/>
          <w:i/>
          <w:iCs/>
        </w:rPr>
        <w:t>TRP Location and PRU UE location of SRS transmission, timestamp associated PRU UE SRS Tx location, PRU UE location uncertainty.</w:t>
      </w:r>
    </w:p>
    <w:p w14:paraId="1CF510AD" w14:textId="6107BFC7" w:rsidR="00295C69" w:rsidRPr="007B7422" w:rsidRDefault="00DE1BA4" w:rsidP="007B7422">
      <w:pPr>
        <w:pStyle w:val="ListParagraph"/>
        <w:numPr>
          <w:ilvl w:val="0"/>
          <w:numId w:val="30"/>
        </w:numPr>
      </w:pPr>
      <w:r w:rsidRPr="00DE1BA4">
        <w:rPr>
          <w:b/>
          <w:bCs/>
          <w:i/>
          <w:iCs/>
        </w:rPr>
        <w:t>NOTE</w:t>
      </w:r>
      <w:r w:rsidR="00793746">
        <w:rPr>
          <w:b/>
          <w:bCs/>
          <w:i/>
          <w:iCs/>
        </w:rPr>
        <w:t>1</w:t>
      </w:r>
      <w:r w:rsidRPr="00DE1BA4">
        <w:rPr>
          <w:b/>
          <w:bCs/>
          <w:i/>
          <w:iCs/>
        </w:rPr>
        <w:t>: Determination or transfer of the ground truth label and related data may be up to other WGs</w:t>
      </w:r>
      <w:r w:rsidRPr="00DE1BA4">
        <w:t>.</w:t>
      </w:r>
    </w:p>
    <w:p w14:paraId="3F99E450" w14:textId="0EE127BB" w:rsidR="00961BD2" w:rsidRDefault="00961BD2" w:rsidP="00ED5C91">
      <w:pPr>
        <w:pStyle w:val="Heading3"/>
      </w:pPr>
      <w:r>
        <w:t>Label Validity</w:t>
      </w:r>
    </w:p>
    <w:p w14:paraId="047AA330" w14:textId="0CE8AC81" w:rsidR="00961BD2" w:rsidRDefault="002142AE" w:rsidP="00295C69">
      <w:pPr>
        <w:spacing w:after="0"/>
        <w:jc w:val="both"/>
        <w:rPr>
          <w:sz w:val="22"/>
          <w:szCs w:val="22"/>
        </w:rPr>
      </w:pPr>
      <w:r>
        <w:rPr>
          <w:sz w:val="22"/>
          <w:szCs w:val="22"/>
        </w:rPr>
        <w:t xml:space="preserve">A remaining FFS issue to be resolved from the RAN1#120 agreements </w:t>
      </w:r>
      <w:r w:rsidR="003F6E13">
        <w:rPr>
          <w:sz w:val="22"/>
          <w:szCs w:val="22"/>
        </w:rPr>
        <w:t>is whether to include other information, which supports the pairing of Part A and Part B. It has already been agreed that the timestamps each used in Part A and Part B</w:t>
      </w:r>
      <w:r>
        <w:rPr>
          <w:sz w:val="22"/>
          <w:szCs w:val="22"/>
        </w:rPr>
        <w:t xml:space="preserve"> </w:t>
      </w:r>
      <w:r w:rsidR="003F6E13">
        <w:rPr>
          <w:sz w:val="22"/>
          <w:szCs w:val="22"/>
        </w:rPr>
        <w:t xml:space="preserve">can </w:t>
      </w:r>
      <w:r w:rsidR="00B21652">
        <w:rPr>
          <w:sz w:val="22"/>
          <w:szCs w:val="22"/>
        </w:rPr>
        <w:t>support pairing of Part A and Part B of the training data sample. However, these timestamps are only instances and therefore it becomes challenging to pair</w:t>
      </w:r>
      <w:r w:rsidR="00520813">
        <w:rPr>
          <w:sz w:val="22"/>
          <w:szCs w:val="22"/>
        </w:rPr>
        <w:t xml:space="preserve"> Part A and Part B over longer time durations, where Part B may not </w:t>
      </w:r>
      <w:r w:rsidR="004117A8">
        <w:rPr>
          <w:sz w:val="22"/>
          <w:szCs w:val="22"/>
        </w:rPr>
        <w:t>change, e.g., if the PRU/non-PRU UE remains stationary.</w:t>
      </w:r>
      <w:r w:rsidR="00520813">
        <w:rPr>
          <w:sz w:val="22"/>
          <w:szCs w:val="22"/>
        </w:rPr>
        <w:t xml:space="preserve"> </w:t>
      </w:r>
      <w:r w:rsidR="004117A8">
        <w:rPr>
          <w:sz w:val="22"/>
          <w:szCs w:val="22"/>
        </w:rPr>
        <w:t>Therefore</w:t>
      </w:r>
      <w:r w:rsidR="0049792B">
        <w:rPr>
          <w:sz w:val="22"/>
          <w:szCs w:val="22"/>
        </w:rPr>
        <w:t>,</w:t>
      </w:r>
      <w:r w:rsidR="004117A8">
        <w:rPr>
          <w:sz w:val="22"/>
          <w:szCs w:val="22"/>
        </w:rPr>
        <w:t xml:space="preserve"> </w:t>
      </w:r>
      <w:r w:rsidR="004117A8">
        <w:rPr>
          <w:sz w:val="22"/>
          <w:szCs w:val="22"/>
        </w:rPr>
        <w:lastRenderedPageBreak/>
        <w:t xml:space="preserve">additional information is needed to </w:t>
      </w:r>
      <w:r w:rsidR="000B68EC">
        <w:rPr>
          <w:sz w:val="22"/>
          <w:szCs w:val="22"/>
        </w:rPr>
        <w:t>indicate the validity of the label</w:t>
      </w:r>
      <w:r w:rsidR="00E5455C">
        <w:rPr>
          <w:sz w:val="22"/>
          <w:szCs w:val="22"/>
        </w:rPr>
        <w:t xml:space="preserve"> depending on the mobility of the UE</w:t>
      </w:r>
      <w:r w:rsidR="000B68EC">
        <w:rPr>
          <w:sz w:val="22"/>
          <w:szCs w:val="22"/>
        </w:rPr>
        <w:t>.</w:t>
      </w:r>
      <w:r w:rsidR="00C84C54">
        <w:rPr>
          <w:sz w:val="22"/>
          <w:szCs w:val="22"/>
        </w:rPr>
        <w:t xml:space="preserve"> </w:t>
      </w:r>
      <w:r w:rsidR="00A44C08">
        <w:rPr>
          <w:sz w:val="22"/>
          <w:szCs w:val="22"/>
        </w:rPr>
        <w:t xml:space="preserve">The label validity may be in the form of </w:t>
      </w:r>
      <w:r w:rsidR="009D2D81">
        <w:rPr>
          <w:sz w:val="22"/>
          <w:szCs w:val="22"/>
        </w:rPr>
        <w:t xml:space="preserve">an estimated duration for which the UE deems the label to be valid. </w:t>
      </w:r>
      <w:r w:rsidR="00231864">
        <w:rPr>
          <w:sz w:val="22"/>
          <w:szCs w:val="22"/>
        </w:rPr>
        <w:t xml:space="preserve">The duration together with the timestamp can provide further information </w:t>
      </w:r>
      <w:r w:rsidR="00B30322">
        <w:rPr>
          <w:sz w:val="22"/>
          <w:szCs w:val="22"/>
        </w:rPr>
        <w:t xml:space="preserve">in the validity of the label. The duration could be </w:t>
      </w:r>
      <w:r w:rsidR="001C30F0">
        <w:rPr>
          <w:sz w:val="22"/>
          <w:szCs w:val="22"/>
        </w:rPr>
        <w:t xml:space="preserve">in the form </w:t>
      </w:r>
      <w:r w:rsidR="002B3058">
        <w:rPr>
          <w:sz w:val="22"/>
          <w:szCs w:val="22"/>
        </w:rPr>
        <w:t xml:space="preserve">for example, </w:t>
      </w:r>
      <w:r w:rsidR="001C30F0">
        <w:rPr>
          <w:sz w:val="22"/>
          <w:szCs w:val="22"/>
        </w:rPr>
        <w:t>seconds, hours, days, weeks</w:t>
      </w:r>
      <w:r w:rsidR="002B3058">
        <w:rPr>
          <w:sz w:val="22"/>
          <w:szCs w:val="22"/>
        </w:rPr>
        <w:t>, months.</w:t>
      </w:r>
    </w:p>
    <w:p w14:paraId="57F21B8E" w14:textId="77777777" w:rsidR="0049792B" w:rsidRDefault="0049792B" w:rsidP="00295C69">
      <w:pPr>
        <w:spacing w:after="0"/>
        <w:jc w:val="both"/>
        <w:rPr>
          <w:sz w:val="22"/>
          <w:szCs w:val="22"/>
        </w:rPr>
      </w:pPr>
    </w:p>
    <w:p w14:paraId="73FF8713" w14:textId="0FA2CD3B" w:rsidR="00EC6806" w:rsidRDefault="0049792B" w:rsidP="00295C69">
      <w:pPr>
        <w:spacing w:after="0"/>
        <w:jc w:val="both"/>
        <w:rPr>
          <w:b/>
          <w:bCs/>
          <w:i/>
          <w:iCs/>
          <w:sz w:val="22"/>
          <w:szCs w:val="22"/>
        </w:rPr>
      </w:pPr>
      <w:r w:rsidRPr="00EC10D6">
        <w:rPr>
          <w:b/>
          <w:bCs/>
          <w:i/>
          <w:iCs/>
          <w:sz w:val="22"/>
          <w:szCs w:val="22"/>
        </w:rPr>
        <w:t xml:space="preserve">Proposal </w:t>
      </w:r>
      <w:r>
        <w:rPr>
          <w:b/>
          <w:bCs/>
          <w:i/>
          <w:iCs/>
          <w:sz w:val="22"/>
          <w:szCs w:val="22"/>
        </w:rPr>
        <w:t>1</w:t>
      </w:r>
      <w:r w:rsidR="009F7A3C">
        <w:rPr>
          <w:b/>
          <w:bCs/>
          <w:i/>
          <w:iCs/>
          <w:sz w:val="22"/>
          <w:szCs w:val="22"/>
        </w:rPr>
        <w:t>2</w:t>
      </w:r>
      <w:r w:rsidRPr="00EC10D6">
        <w:rPr>
          <w:b/>
          <w:bCs/>
          <w:i/>
          <w:iCs/>
          <w:sz w:val="22"/>
          <w:szCs w:val="22"/>
        </w:rPr>
        <w:t xml:space="preserve">: </w:t>
      </w:r>
      <w:r w:rsidR="00596892">
        <w:rPr>
          <w:b/>
          <w:bCs/>
          <w:i/>
          <w:iCs/>
          <w:sz w:val="22"/>
          <w:szCs w:val="22"/>
        </w:rPr>
        <w:t>Depending on the UE mobility</w:t>
      </w:r>
      <w:r w:rsidR="00C84C54">
        <w:rPr>
          <w:b/>
          <w:bCs/>
          <w:i/>
          <w:iCs/>
          <w:sz w:val="22"/>
          <w:szCs w:val="22"/>
        </w:rPr>
        <w:t>, e.g., stationary or mobile, RAN1 to support additional information in the form of a label validity indication</w:t>
      </w:r>
      <w:r w:rsidR="00A17301">
        <w:rPr>
          <w:b/>
          <w:bCs/>
          <w:i/>
          <w:iCs/>
          <w:sz w:val="22"/>
          <w:szCs w:val="22"/>
        </w:rPr>
        <w:t>, which includes label quality validity indication</w:t>
      </w:r>
      <w:r w:rsidR="00C84C54">
        <w:rPr>
          <w:b/>
          <w:bCs/>
          <w:i/>
          <w:iCs/>
          <w:sz w:val="22"/>
          <w:szCs w:val="22"/>
        </w:rPr>
        <w:t xml:space="preserve">. </w:t>
      </w:r>
    </w:p>
    <w:p w14:paraId="09F16BC9" w14:textId="029A006B" w:rsidR="0049792B" w:rsidRPr="00ED5C91" w:rsidRDefault="00EC6806" w:rsidP="00ED5C91">
      <w:pPr>
        <w:pStyle w:val="ListParagraph"/>
        <w:numPr>
          <w:ilvl w:val="0"/>
          <w:numId w:val="51"/>
        </w:numPr>
        <w:spacing w:after="0"/>
        <w:jc w:val="both"/>
        <w:rPr>
          <w:lang w:val="en-US"/>
        </w:rPr>
      </w:pPr>
      <w:r>
        <w:rPr>
          <w:b/>
          <w:bCs/>
          <w:i/>
          <w:iCs/>
        </w:rPr>
        <w:t>FFS how to model label validity indication</w:t>
      </w:r>
      <w:r w:rsidR="00A17301">
        <w:rPr>
          <w:b/>
          <w:bCs/>
          <w:i/>
          <w:iCs/>
        </w:rPr>
        <w:t>, which includes label quality validity indication</w:t>
      </w:r>
      <w:r>
        <w:rPr>
          <w:b/>
          <w:bCs/>
          <w:i/>
          <w:iCs/>
        </w:rPr>
        <w:t xml:space="preserve">, e.g., with </w:t>
      </w:r>
      <w:r w:rsidR="00163A1A">
        <w:rPr>
          <w:b/>
          <w:bCs/>
          <w:i/>
          <w:iCs/>
        </w:rPr>
        <w:t xml:space="preserve">label validity </w:t>
      </w:r>
      <w:r w:rsidR="00A17301">
        <w:rPr>
          <w:b/>
          <w:bCs/>
          <w:i/>
          <w:iCs/>
        </w:rPr>
        <w:t>time</w:t>
      </w:r>
      <w:r w:rsidR="00565F98">
        <w:rPr>
          <w:b/>
          <w:bCs/>
          <w:i/>
          <w:iCs/>
        </w:rPr>
        <w:t xml:space="preserve"> period/duration</w:t>
      </w:r>
      <w:r w:rsidR="00163A1A">
        <w:rPr>
          <w:b/>
          <w:bCs/>
          <w:i/>
          <w:iCs/>
        </w:rPr>
        <w:t>.</w:t>
      </w:r>
    </w:p>
    <w:p w14:paraId="60095942" w14:textId="7407B87A" w:rsidR="00361415" w:rsidRPr="00295C69" w:rsidRDefault="00A27DFC" w:rsidP="00295C69">
      <w:pPr>
        <w:spacing w:after="0"/>
        <w:jc w:val="both"/>
      </w:pPr>
      <w:r>
        <w:rPr>
          <w:b/>
          <w:bCs/>
          <w:i/>
          <w:iCs/>
          <w:sz w:val="22"/>
          <w:szCs w:val="22"/>
        </w:rPr>
        <w:t xml:space="preserve"> </w:t>
      </w:r>
    </w:p>
    <w:p w14:paraId="44B68073" w14:textId="07E07603" w:rsidR="00C55E70" w:rsidRDefault="00C55E70" w:rsidP="00C55E70">
      <w:pPr>
        <w:pStyle w:val="Heading3"/>
      </w:pPr>
      <w:r>
        <w:t>Label/Unlabelled Indications</w:t>
      </w:r>
    </w:p>
    <w:p w14:paraId="39F226E6" w14:textId="4340559B" w:rsidR="00A93CBA" w:rsidRPr="00095120" w:rsidRDefault="00A93CBA" w:rsidP="00A93CBA">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r w:rsidR="00645357">
        <w:rPr>
          <w:sz w:val="22"/>
          <w:szCs w:val="22"/>
        </w:rPr>
        <w:t>technique or</w:t>
      </w:r>
      <w:r>
        <w:rPr>
          <w:sz w:val="22"/>
          <w:szCs w:val="22"/>
        </w:rPr>
        <w:t xml:space="preserve">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r w:rsidRPr="00BA1080">
        <w:rPr>
          <w:i/>
          <w:iCs/>
          <w:sz w:val="22"/>
          <w:szCs w:val="22"/>
          <w:lang w:eastAsia="zh-CN"/>
        </w:rPr>
        <w:t>RequestLocationInformation</w:t>
      </w:r>
      <w:r>
        <w:rPr>
          <w:sz w:val="22"/>
          <w:szCs w:val="22"/>
          <w:lang w:eastAsia="zh-CN"/>
        </w:rPr>
        <w:t xml:space="preserve"> and </w:t>
      </w:r>
      <w:r w:rsidRPr="00BA1080">
        <w:rPr>
          <w:i/>
          <w:iCs/>
          <w:sz w:val="22"/>
          <w:szCs w:val="22"/>
          <w:lang w:eastAsia="zh-CN"/>
        </w:rPr>
        <w:t>ProvideLocationInformation</w:t>
      </w:r>
      <w:r>
        <w:rPr>
          <w:sz w:val="22"/>
          <w:szCs w:val="22"/>
          <w:lang w:eastAsia="zh-CN"/>
        </w:rPr>
        <w:t xml:space="preserve"> may be used to indicate the need to provide training data labels or not. Similar procedures can re-used on the NRPPa interface to enable gNBs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7C254E95" w14:textId="4865EA8F" w:rsidR="0011753D" w:rsidRPr="00B27804" w:rsidRDefault="00A93CBA" w:rsidP="0011753D">
      <w:pPr>
        <w:rPr>
          <w:b/>
          <w:bCs/>
          <w:i/>
          <w:iCs/>
          <w:sz w:val="22"/>
          <w:szCs w:val="22"/>
          <w:lang w:eastAsia="zh-CN"/>
        </w:rPr>
      </w:pPr>
      <w:r>
        <w:rPr>
          <w:b/>
          <w:bCs/>
          <w:i/>
          <w:iCs/>
          <w:sz w:val="22"/>
          <w:szCs w:val="22"/>
          <w:lang w:eastAsia="zh-CN"/>
        </w:rPr>
        <w:t xml:space="preserve">Proposal </w:t>
      </w:r>
      <w:r w:rsidR="00F46979">
        <w:rPr>
          <w:b/>
          <w:bCs/>
          <w:i/>
          <w:iCs/>
          <w:sz w:val="22"/>
          <w:szCs w:val="22"/>
          <w:lang w:eastAsia="zh-CN"/>
        </w:rPr>
        <w:t>1</w:t>
      </w:r>
      <w:r w:rsidR="00565F98">
        <w:rPr>
          <w:b/>
          <w:bCs/>
          <w:i/>
          <w:iCs/>
          <w:sz w:val="22"/>
          <w:szCs w:val="22"/>
          <w:lang w:eastAsia="zh-CN"/>
        </w:rPr>
        <w:t>3</w:t>
      </w:r>
      <w:r>
        <w:rPr>
          <w:b/>
          <w:bCs/>
          <w:i/>
          <w:iCs/>
          <w:sz w:val="22"/>
          <w:szCs w:val="22"/>
          <w:lang w:eastAsia="zh-CN"/>
        </w:rPr>
        <w:t>: Support indication</w:t>
      </w:r>
      <w:r w:rsidR="00E727D6">
        <w:rPr>
          <w:b/>
          <w:bCs/>
          <w:i/>
          <w:iCs/>
          <w:sz w:val="22"/>
          <w:szCs w:val="22"/>
          <w:lang w:eastAsia="zh-CN"/>
        </w:rPr>
        <w:t>s</w:t>
      </w:r>
      <w:r>
        <w:rPr>
          <w:b/>
          <w:bCs/>
          <w:i/>
          <w:iCs/>
          <w:sz w:val="22"/>
          <w:szCs w:val="22"/>
          <w:lang w:eastAsia="zh-CN"/>
        </w:rPr>
        <w:t xml:space="preserve">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xml:space="preserve">. Existing LPP/NRPPa signalling may be used to provide labelled/unlabelled data indication to different PRUs/UEs/network entities. </w:t>
      </w:r>
    </w:p>
    <w:p w14:paraId="05DF5664" w14:textId="7E83A4D9" w:rsidR="003D2280" w:rsidRDefault="003D2280" w:rsidP="00B57577">
      <w:pPr>
        <w:pStyle w:val="Heading2"/>
      </w:pPr>
      <w:r>
        <w:t xml:space="preserve">Request/Report </w:t>
      </w:r>
      <w:r w:rsidR="006C52CB">
        <w:t xml:space="preserve">Signalling </w:t>
      </w:r>
      <w:r>
        <w:t xml:space="preserve">of </w:t>
      </w:r>
      <w:r w:rsidR="00CE5CF3">
        <w:t>Positioning Assistance</w:t>
      </w:r>
      <w:r>
        <w:t xml:space="preserve"> Data </w:t>
      </w:r>
    </w:p>
    <w:p w14:paraId="08883BD7" w14:textId="7D6CD8A9" w:rsidR="008F78B4" w:rsidRPr="008F78B4" w:rsidRDefault="008F78B4" w:rsidP="008F78B4">
      <w:pPr>
        <w:pStyle w:val="Heading3"/>
      </w:pPr>
      <w:r>
        <w:t>DL-PRS</w:t>
      </w:r>
      <w:r w:rsidR="00370F67">
        <w:t>/SRS</w:t>
      </w:r>
      <w:r>
        <w:t xml:space="preserve"> configuration</w:t>
      </w:r>
      <w:r w:rsidR="00FC77B1">
        <w:t xml:space="preserve"> for Training and Inference</w:t>
      </w:r>
    </w:p>
    <w:p w14:paraId="1B180321" w14:textId="7FF74BFA" w:rsidR="00A67039" w:rsidRDefault="00A74BF7" w:rsidP="00A27F9F">
      <w:pPr>
        <w:spacing w:after="0"/>
        <w:jc w:val="both"/>
        <w:rPr>
          <w:sz w:val="22"/>
          <w:szCs w:val="22"/>
        </w:rPr>
      </w:pPr>
      <w:r>
        <w:rPr>
          <w:sz w:val="22"/>
          <w:szCs w:val="22"/>
        </w:rPr>
        <w:t xml:space="preserve">The following agreements were made during </w:t>
      </w:r>
      <w:r w:rsidR="008F78B4">
        <w:rPr>
          <w:sz w:val="22"/>
          <w:szCs w:val="22"/>
        </w:rPr>
        <w:t xml:space="preserve">the </w:t>
      </w:r>
      <w:r>
        <w:rPr>
          <w:sz w:val="22"/>
          <w:szCs w:val="22"/>
        </w:rPr>
        <w:t xml:space="preserve">RAN1#118 [6] meeting, with regard to the </w:t>
      </w:r>
      <w:r w:rsidR="00E00CD7">
        <w:rPr>
          <w:sz w:val="22"/>
          <w:szCs w:val="22"/>
        </w:rPr>
        <w:t xml:space="preserve">provision of </w:t>
      </w:r>
      <w:r w:rsidR="00A0599C">
        <w:rPr>
          <w:sz w:val="22"/>
          <w:szCs w:val="22"/>
        </w:rPr>
        <w:t>DL PRS</w:t>
      </w:r>
      <w:r w:rsidR="00370F67">
        <w:rPr>
          <w:sz w:val="22"/>
          <w:szCs w:val="22"/>
        </w:rPr>
        <w:t xml:space="preserve"> and</w:t>
      </w:r>
      <w:r w:rsidR="00020AD8">
        <w:rPr>
          <w:sz w:val="22"/>
          <w:szCs w:val="22"/>
        </w:rPr>
        <w:t xml:space="preserve"> SRS</w:t>
      </w:r>
      <w:r w:rsidR="00C341BC">
        <w:rPr>
          <w:sz w:val="22"/>
          <w:szCs w:val="22"/>
        </w:rPr>
        <w:t>:</w:t>
      </w:r>
    </w:p>
    <w:tbl>
      <w:tblPr>
        <w:tblStyle w:val="TableGrid"/>
        <w:tblW w:w="0" w:type="auto"/>
        <w:tblLook w:val="04A0" w:firstRow="1" w:lastRow="0" w:firstColumn="1" w:lastColumn="0" w:noHBand="0" w:noVBand="1"/>
      </w:tblPr>
      <w:tblGrid>
        <w:gridCol w:w="9631"/>
      </w:tblGrid>
      <w:tr w:rsidR="00C341BC" w14:paraId="5802D1E7" w14:textId="77777777" w:rsidTr="00C341BC">
        <w:tc>
          <w:tcPr>
            <w:tcW w:w="9631" w:type="dxa"/>
          </w:tcPr>
          <w:p w14:paraId="7F7B6F4D" w14:textId="5880C51D" w:rsidR="00100E69" w:rsidRPr="001158DC" w:rsidRDefault="00100E69" w:rsidP="00100E69">
            <w:pPr>
              <w:spacing w:after="0"/>
              <w:rPr>
                <w:rFonts w:eastAsia="DengXian"/>
                <w:b/>
                <w:bCs/>
                <w:highlight w:val="green"/>
                <w:lang w:eastAsia="zh-CN"/>
              </w:rPr>
            </w:pPr>
            <w:r>
              <w:rPr>
                <w:rFonts w:eastAsia="DengXian"/>
                <w:b/>
                <w:bCs/>
                <w:highlight w:val="green"/>
                <w:lang w:eastAsia="zh-CN"/>
              </w:rPr>
              <w:t xml:space="preserve">RAN1#118 - </w:t>
            </w:r>
            <w:r w:rsidRPr="001158DC">
              <w:rPr>
                <w:rFonts w:eastAsia="DengXian" w:hint="eastAsia"/>
                <w:b/>
                <w:bCs/>
                <w:highlight w:val="green"/>
                <w:lang w:eastAsia="zh-CN"/>
              </w:rPr>
              <w:t>Agreement</w:t>
            </w:r>
          </w:p>
          <w:p w14:paraId="3D69DA7A" w14:textId="77777777" w:rsidR="00100E69" w:rsidRPr="009035C9" w:rsidRDefault="00100E69" w:rsidP="00100E69">
            <w:pPr>
              <w:spacing w:after="0"/>
            </w:pPr>
            <w:r w:rsidRPr="009035C9">
              <w:t>For training data collection of Case 1 and 2a, in terms of DL PRS configuration for collecting training data, RAN1 study the following options on assistance data, using legacy mechanisms as a starting point:</w:t>
            </w:r>
          </w:p>
          <w:p w14:paraId="20EF5DC1" w14:textId="77777777" w:rsidR="00100E69" w:rsidRPr="009035C9" w:rsidRDefault="00100E69" w:rsidP="00100E69">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9EC6A04" w14:textId="77777777" w:rsidR="00100E69" w:rsidRPr="009035C9" w:rsidRDefault="00100E69" w:rsidP="00100E69">
            <w:pPr>
              <w:snapToGrid w:val="0"/>
              <w:spacing w:after="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DABD813" w14:textId="77777777" w:rsidR="00100E69" w:rsidRPr="009035C9" w:rsidRDefault="00100E69" w:rsidP="00100E69">
            <w:pPr>
              <w:spacing w:after="0"/>
            </w:pPr>
            <w:r w:rsidRPr="009035C9">
              <w:t>Note: the UE can be a PRU and/or a Non-PRU UE.</w:t>
            </w:r>
          </w:p>
          <w:p w14:paraId="3A2EADAD" w14:textId="77777777" w:rsidR="00C341BC" w:rsidRDefault="00100E69" w:rsidP="00100E69">
            <w:pPr>
              <w:suppressAutoHyphens/>
              <w:spacing w:after="0" w:line="276" w:lineRule="auto"/>
            </w:pPr>
            <w:r w:rsidRPr="009035C9">
              <w:t>Note: as in existing specification, the DL PRS configurations in the assistance data from LMF to UE are based on DL PRS configuration coordinated between LMF and gNB</w:t>
            </w:r>
          </w:p>
          <w:p w14:paraId="6E2015B7" w14:textId="77777777" w:rsidR="00AB0D3A" w:rsidRDefault="00AB0D3A" w:rsidP="00100E69">
            <w:pPr>
              <w:suppressAutoHyphens/>
              <w:spacing w:after="0" w:line="276" w:lineRule="auto"/>
            </w:pPr>
          </w:p>
          <w:p w14:paraId="5FEDFA0D" w14:textId="3EB0F204" w:rsidR="00AB0D3A" w:rsidRPr="00551E4C" w:rsidRDefault="00AB0D3A" w:rsidP="00AB0D3A">
            <w:pPr>
              <w:spacing w:after="0"/>
              <w:rPr>
                <w:rFonts w:eastAsia="DengXian"/>
                <w:b/>
                <w:bCs/>
                <w:lang w:eastAsia="zh-CN"/>
              </w:rPr>
            </w:pPr>
            <w:r>
              <w:rPr>
                <w:rFonts w:eastAsia="DengXian"/>
                <w:b/>
                <w:bCs/>
                <w:highlight w:val="cyan"/>
                <w:lang w:eastAsia="zh-CN"/>
              </w:rPr>
              <w:lastRenderedPageBreak/>
              <w:t xml:space="preserve">RAN1#118 </w:t>
            </w:r>
            <w:r w:rsidRPr="00551E4C">
              <w:rPr>
                <w:rFonts w:eastAsia="DengXian" w:hint="eastAsia"/>
                <w:b/>
                <w:bCs/>
                <w:highlight w:val="cyan"/>
                <w:lang w:eastAsia="zh-CN"/>
              </w:rPr>
              <w:t>Conclusion</w:t>
            </w:r>
          </w:p>
          <w:p w14:paraId="479EA634" w14:textId="77777777" w:rsidR="00AB0D3A" w:rsidRPr="00F56A88" w:rsidRDefault="00AB0D3A" w:rsidP="00AB0D3A">
            <w:pPr>
              <w:spacing w:after="0"/>
            </w:pPr>
            <w:r w:rsidRPr="00F56A88">
              <w:rPr>
                <w:rFonts w:eastAsia="Calibri"/>
              </w:rPr>
              <w:t>From RAN1 perspective,</w:t>
            </w:r>
            <w:r w:rsidRPr="00F56A88">
              <w:t xml:space="preserve"> for Case 3a measurements,  </w:t>
            </w:r>
          </w:p>
          <w:p w14:paraId="2C5AFECB" w14:textId="77777777" w:rsidR="00AB0D3A" w:rsidRPr="00F56A88" w:rsidRDefault="00AB0D3A" w:rsidP="00AA1572">
            <w:pPr>
              <w:pStyle w:val="ListParagraph"/>
              <w:numPr>
                <w:ilvl w:val="0"/>
                <w:numId w:val="34"/>
              </w:numPr>
              <w:suppressAutoHyphens/>
              <w:spacing w:after="0"/>
              <w:contextualSpacing w:val="0"/>
              <w:rPr>
                <w:sz w:val="20"/>
                <w:szCs w:val="20"/>
              </w:rPr>
            </w:pPr>
            <w:r w:rsidRPr="00F56A88">
              <w:rPr>
                <w:sz w:val="20"/>
                <w:szCs w:val="20"/>
              </w:rPr>
              <w:t xml:space="preserve">The existing procedures </w:t>
            </w:r>
            <w:r w:rsidRPr="00F56A88">
              <w:rPr>
                <w:rFonts w:eastAsia="DengXian" w:hint="eastAsia"/>
                <w:sz w:val="20"/>
                <w:szCs w:val="20"/>
                <w:lang w:eastAsia="zh-CN"/>
              </w:rPr>
              <w:t xml:space="preserve">can be </w:t>
            </w:r>
            <w:r w:rsidRPr="00F56A88">
              <w:rPr>
                <w:sz w:val="20"/>
                <w:szCs w:val="20"/>
              </w:rPr>
              <w:t>reused in terms of SRS configuration.</w:t>
            </w:r>
          </w:p>
          <w:p w14:paraId="39ED8CC9" w14:textId="77777777" w:rsidR="00AB0D3A" w:rsidRPr="00F56A88" w:rsidRDefault="00AB0D3A" w:rsidP="00AA1572">
            <w:pPr>
              <w:pStyle w:val="ListParagraph"/>
              <w:numPr>
                <w:ilvl w:val="1"/>
                <w:numId w:val="34"/>
              </w:numPr>
              <w:suppressAutoHyphens/>
              <w:spacing w:after="0"/>
              <w:contextualSpacing w:val="0"/>
              <w:rPr>
                <w:sz w:val="20"/>
                <w:szCs w:val="20"/>
              </w:rPr>
            </w:pPr>
            <w:r w:rsidRPr="00F56A88">
              <w:rPr>
                <w:sz w:val="20"/>
                <w:szCs w:val="20"/>
              </w:rPr>
              <w:t>Note: parameter values for SRS configuration can be further discussed</w:t>
            </w:r>
          </w:p>
          <w:p w14:paraId="693EC918" w14:textId="77777777" w:rsidR="00AB0D3A" w:rsidRPr="00F56A88" w:rsidRDefault="00AB0D3A" w:rsidP="00AA1572">
            <w:pPr>
              <w:pStyle w:val="ListParagraph"/>
              <w:numPr>
                <w:ilvl w:val="0"/>
                <w:numId w:val="34"/>
              </w:numPr>
              <w:suppressAutoHyphens/>
              <w:spacing w:after="0"/>
              <w:contextualSpacing w:val="0"/>
              <w:rPr>
                <w:sz w:val="20"/>
                <w:szCs w:val="20"/>
              </w:rPr>
            </w:pPr>
            <w:r w:rsidRPr="00F56A88">
              <w:rPr>
                <w:sz w:val="20"/>
                <w:szCs w:val="20"/>
              </w:rPr>
              <w:t xml:space="preserve">These measurements can be used for multiple aspects related to case 3a, e.g. training data collection, monitoring, or inference procedures. </w:t>
            </w:r>
          </w:p>
          <w:p w14:paraId="11432583" w14:textId="4B9C2A30" w:rsidR="00AB0D3A" w:rsidRPr="006122E4" w:rsidRDefault="00AB0D3A" w:rsidP="006122E4">
            <w:pPr>
              <w:numPr>
                <w:ilvl w:val="0"/>
                <w:numId w:val="34"/>
              </w:numPr>
              <w:spacing w:after="0"/>
              <w:rPr>
                <w:rFonts w:eastAsia="Times New Roman" w:cs="Calibri"/>
              </w:rPr>
            </w:pPr>
            <w:r w:rsidRPr="00F56A88">
              <w:rPr>
                <w:rFonts w:eastAsia="Times New Roman" w:cs="Calibri"/>
              </w:rPr>
              <w:t>Note: Purpose, such as the</w:t>
            </w:r>
            <w:r w:rsidRPr="00F56A88">
              <w:rPr>
                <w:rFonts w:eastAsia="DengXian" w:cs="Calibri" w:hint="eastAsia"/>
                <w:lang w:eastAsia="zh-CN"/>
              </w:rPr>
              <w:t xml:space="preserve"> training</w:t>
            </w:r>
            <w:r w:rsidRPr="00F56A88">
              <w:rPr>
                <w:rFonts w:eastAsia="Times New Roman" w:cs="Calibri"/>
              </w:rPr>
              <w:t xml:space="preserve"> </w:t>
            </w:r>
            <w:r w:rsidRPr="00F56A88">
              <w:t>data collection</w:t>
            </w:r>
            <w:r w:rsidRPr="00F56A88">
              <w:rPr>
                <w:rFonts w:eastAsia="DengXian" w:hint="eastAsia"/>
                <w:lang w:eastAsia="zh-CN"/>
              </w:rPr>
              <w:t>,</w:t>
            </w:r>
            <w:r w:rsidRPr="00F56A88">
              <w:t xml:space="preserve"> monitoring, or inference procedures</w:t>
            </w:r>
            <w:r w:rsidRPr="00F56A88">
              <w:rPr>
                <w:rFonts w:eastAsia="Times New Roman" w:cs="Calibri"/>
              </w:rPr>
              <w:t xml:space="preserve"> mentioned above, will not </w:t>
            </w:r>
            <w:r w:rsidRPr="00F56A88">
              <w:rPr>
                <w:rFonts w:eastAsia="Times New Roman" w:cs="Calibri" w:hint="eastAsia"/>
              </w:rPr>
              <w:t xml:space="preserve">necessarily </w:t>
            </w:r>
            <w:r w:rsidRPr="00F56A88">
              <w:rPr>
                <w:rFonts w:eastAsia="Times New Roman" w:cs="Calibri"/>
              </w:rPr>
              <w:t>be specified in RAN 1 specifications</w:t>
            </w:r>
          </w:p>
        </w:tc>
      </w:tr>
    </w:tbl>
    <w:p w14:paraId="7C20DD87" w14:textId="77777777" w:rsidR="00C341BC" w:rsidRDefault="00C341BC" w:rsidP="00A27F9F">
      <w:pPr>
        <w:spacing w:after="0"/>
        <w:jc w:val="both"/>
        <w:rPr>
          <w:sz w:val="22"/>
          <w:szCs w:val="22"/>
        </w:rPr>
      </w:pPr>
    </w:p>
    <w:p w14:paraId="5F90BB28" w14:textId="77777777" w:rsidR="00C341BC" w:rsidRDefault="00C341BC" w:rsidP="00C341BC">
      <w:pPr>
        <w:jc w:val="both"/>
        <w:rPr>
          <w:sz w:val="22"/>
          <w:szCs w:val="22"/>
        </w:rPr>
      </w:pPr>
      <w:r>
        <w:rPr>
          <w:sz w:val="22"/>
          <w:szCs w:val="22"/>
        </w:rPr>
        <w:t xml:space="preserve">Further assistance data signalling may be utilised to facilitate model training and inference, such as providing AI/ML-specific RS configurations, e.g., DL-PRS configurations to perform measurements, which would serve as input data for training and inference. The existing DL-PRS configuration may require adaptations in terms of additional information indicating the validity of these DL-PRS configurations, depending on the defined ground truth/reference location information of the Direct AI/ML positioning measurements during the offline phase.  </w:t>
      </w:r>
    </w:p>
    <w:p w14:paraId="4E68E5B7" w14:textId="77777777" w:rsidR="00C341BC" w:rsidRDefault="00C341BC" w:rsidP="00C341BC">
      <w:pPr>
        <w:jc w:val="both"/>
        <w:rPr>
          <w:sz w:val="22"/>
          <w:szCs w:val="22"/>
        </w:rPr>
      </w:pPr>
      <w:r>
        <w:rPr>
          <w:sz w:val="22"/>
          <w:szCs w:val="22"/>
        </w:rPr>
        <w:t xml:space="preserve">This may be indicated via the legacy assistance data configurations, e.g., LPP </w:t>
      </w:r>
      <w:r w:rsidRPr="00C6060B">
        <w:rPr>
          <w:i/>
          <w:iCs/>
          <w:sz w:val="22"/>
          <w:szCs w:val="22"/>
        </w:rPr>
        <w:t>Request</w:t>
      </w:r>
      <w:r>
        <w:rPr>
          <w:i/>
          <w:iCs/>
          <w:sz w:val="22"/>
          <w:szCs w:val="22"/>
        </w:rPr>
        <w:t>AssistanceData</w:t>
      </w:r>
      <w:r>
        <w:rPr>
          <w:sz w:val="22"/>
          <w:szCs w:val="22"/>
        </w:rPr>
        <w:t xml:space="preserve"> message and LPP </w:t>
      </w:r>
      <w:r>
        <w:rPr>
          <w:i/>
          <w:iCs/>
          <w:sz w:val="22"/>
          <w:szCs w:val="22"/>
        </w:rPr>
        <w:t>ProvideAssistanceData</w:t>
      </w:r>
      <w:r>
        <w:rPr>
          <w:sz w:val="22"/>
          <w:szCs w:val="22"/>
        </w:rPr>
        <w:t xml:space="preserve"> as to the applicability of requested DL-PRS configurations associated with certain location information areas for which training and inference would be valid, which would be received by a PRU UE or normal UE. Legacy measurement configurations, e.g., LPP </w:t>
      </w:r>
      <w:r w:rsidRPr="00C6060B">
        <w:rPr>
          <w:i/>
          <w:iCs/>
          <w:sz w:val="22"/>
          <w:szCs w:val="22"/>
        </w:rPr>
        <w:t>RequestLocationInformation</w:t>
      </w:r>
      <w:r>
        <w:rPr>
          <w:sz w:val="22"/>
          <w:szCs w:val="22"/>
        </w:rPr>
        <w:t xml:space="preserve"> message and legacy reporting mechanisms, e.g., LPP </w:t>
      </w:r>
      <w:r>
        <w:rPr>
          <w:i/>
          <w:iCs/>
          <w:sz w:val="22"/>
          <w:szCs w:val="22"/>
        </w:rPr>
        <w:t>Provide</w:t>
      </w:r>
      <w:r w:rsidRPr="00C6060B">
        <w:rPr>
          <w:i/>
          <w:iCs/>
          <w:sz w:val="22"/>
          <w:szCs w:val="22"/>
        </w:rPr>
        <w:t>LocationInformation</w:t>
      </w:r>
      <w:r>
        <w:rPr>
          <w:i/>
          <w:iCs/>
          <w:sz w:val="22"/>
          <w:szCs w:val="22"/>
        </w:rPr>
        <w:t xml:space="preserve"> </w:t>
      </w:r>
      <w:r>
        <w:rPr>
          <w:sz w:val="22"/>
          <w:szCs w:val="22"/>
        </w:rPr>
        <w:t>indicating which measurements are associated with certain location information areas may also be considered.</w:t>
      </w:r>
    </w:p>
    <w:p w14:paraId="294184CF" w14:textId="77777777" w:rsidR="00C341BC" w:rsidRDefault="00C341BC" w:rsidP="00C341BC">
      <w:pPr>
        <w:jc w:val="both"/>
        <w:rPr>
          <w:sz w:val="22"/>
          <w:szCs w:val="22"/>
        </w:rPr>
      </w:pPr>
      <w:r w:rsidRPr="005A1CE9">
        <w:rPr>
          <w:sz w:val="22"/>
          <w:szCs w:val="22"/>
        </w:rPr>
        <w:t xml:space="preserve">Positioning training datasets </w:t>
      </w:r>
      <w:r>
        <w:rPr>
          <w:sz w:val="22"/>
          <w:szCs w:val="22"/>
        </w:rPr>
        <w:t xml:space="preserve">may </w:t>
      </w:r>
      <w:r w:rsidRPr="005A1CE9">
        <w:rPr>
          <w:sz w:val="22"/>
          <w:szCs w:val="22"/>
        </w:rPr>
        <w:t xml:space="preserve">comprise primarily of </w:t>
      </w:r>
      <w:r>
        <w:rPr>
          <w:sz w:val="22"/>
          <w:szCs w:val="22"/>
        </w:rPr>
        <w:t xml:space="preserve">RAT-dependent </w:t>
      </w:r>
      <w:r w:rsidRPr="005A1CE9">
        <w:rPr>
          <w:sz w:val="22"/>
          <w:szCs w:val="22"/>
        </w:rPr>
        <w:t xml:space="preserve">positioning measurements, which </w:t>
      </w:r>
      <w:r>
        <w:rPr>
          <w:sz w:val="22"/>
          <w:szCs w:val="22"/>
        </w:rPr>
        <w:t xml:space="preserve">are configured </w:t>
      </w:r>
      <w:r w:rsidRPr="005A1CE9">
        <w:rPr>
          <w:sz w:val="22"/>
          <w:szCs w:val="22"/>
        </w:rPr>
        <w:t>from the network-side</w:t>
      </w:r>
      <w:r>
        <w:rPr>
          <w:sz w:val="22"/>
          <w:szCs w:val="22"/>
        </w:rPr>
        <w:t>,</w:t>
      </w:r>
      <w:r w:rsidRPr="005A1CE9">
        <w:rPr>
          <w:sz w:val="22"/>
          <w:szCs w:val="22"/>
        </w:rPr>
        <w:t xml:space="preserve"> </w:t>
      </w:r>
      <w:r>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w:t>
      </w:r>
    </w:p>
    <w:p w14:paraId="011474A0" w14:textId="5DD0F133" w:rsidR="0052193C" w:rsidRDefault="00443DC6" w:rsidP="00443DC6">
      <w:pPr>
        <w:pStyle w:val="Heading3"/>
      </w:pPr>
      <w:r>
        <w:t>Training and Inference Consistency</w:t>
      </w:r>
    </w:p>
    <w:p w14:paraId="42CCB198" w14:textId="112BD53B" w:rsidR="00A77A5F" w:rsidRPr="008C0FE0" w:rsidRDefault="001D0ACD" w:rsidP="00C341BC">
      <w:pPr>
        <w:jc w:val="both"/>
        <w:rPr>
          <w:sz w:val="22"/>
          <w:szCs w:val="22"/>
          <w:lang w:val="en-US"/>
        </w:rPr>
      </w:pPr>
      <w:r>
        <w:rPr>
          <w:sz w:val="22"/>
          <w:szCs w:val="22"/>
        </w:rPr>
        <w:t>According to the agreements</w:t>
      </w:r>
      <w:r w:rsidR="00682239">
        <w:rPr>
          <w:sz w:val="22"/>
          <w:szCs w:val="22"/>
        </w:rPr>
        <w:t xml:space="preserve"> made in</w:t>
      </w:r>
      <w:r>
        <w:rPr>
          <w:sz w:val="22"/>
          <w:szCs w:val="22"/>
        </w:rPr>
        <w:t xml:space="preserve"> RAN1#118bis</w:t>
      </w:r>
      <w:r w:rsidR="009E60BB">
        <w:rPr>
          <w:sz w:val="22"/>
          <w:szCs w:val="22"/>
        </w:rPr>
        <w:t xml:space="preserve"> </w:t>
      </w:r>
      <w:r w:rsidR="00682239">
        <w:rPr>
          <w:sz w:val="22"/>
          <w:szCs w:val="22"/>
        </w:rPr>
        <w:t>[7]</w:t>
      </w:r>
      <w:r w:rsidR="00277C03">
        <w:rPr>
          <w:sz w:val="22"/>
          <w:szCs w:val="22"/>
        </w:rPr>
        <w:t>, a list of potential positioning assistance data</w:t>
      </w:r>
      <w:r w:rsidR="00B9782E">
        <w:rPr>
          <w:sz w:val="22"/>
          <w:szCs w:val="22"/>
        </w:rPr>
        <w:t xml:space="preserve"> (AD)</w:t>
      </w:r>
      <w:r w:rsidR="00277C03">
        <w:rPr>
          <w:sz w:val="22"/>
          <w:szCs w:val="22"/>
        </w:rPr>
        <w:t xml:space="preserve"> elements </w:t>
      </w:r>
      <w:r w:rsidR="00A61282">
        <w:rPr>
          <w:sz w:val="22"/>
          <w:szCs w:val="22"/>
        </w:rPr>
        <w:t>is</w:t>
      </w:r>
      <w:r w:rsidR="00277C03">
        <w:rPr>
          <w:sz w:val="22"/>
          <w:szCs w:val="22"/>
        </w:rPr>
        <w:t xml:space="preserve"> to be studied to ensure which </w:t>
      </w:r>
      <w:r w:rsidR="00B9782E">
        <w:rPr>
          <w:sz w:val="22"/>
          <w:szCs w:val="22"/>
        </w:rPr>
        <w:t xml:space="preserve">of the AD </w:t>
      </w:r>
      <w:r w:rsidR="00277C03">
        <w:rPr>
          <w:sz w:val="22"/>
          <w:szCs w:val="22"/>
        </w:rPr>
        <w:t>elements are necessary for ensuring consistency between training and inference:</w:t>
      </w:r>
    </w:p>
    <w:tbl>
      <w:tblPr>
        <w:tblStyle w:val="TableGrid"/>
        <w:tblW w:w="0" w:type="auto"/>
        <w:tblLook w:val="04A0" w:firstRow="1" w:lastRow="0" w:firstColumn="1" w:lastColumn="0" w:noHBand="0" w:noVBand="1"/>
      </w:tblPr>
      <w:tblGrid>
        <w:gridCol w:w="9631"/>
      </w:tblGrid>
      <w:tr w:rsidR="00277C03" w14:paraId="65DD2776" w14:textId="77777777" w:rsidTr="00277C03">
        <w:tc>
          <w:tcPr>
            <w:tcW w:w="9631" w:type="dxa"/>
          </w:tcPr>
          <w:p w14:paraId="31664EC8" w14:textId="4CBC996D" w:rsidR="00277C03" w:rsidRPr="00821071" w:rsidRDefault="00277C03" w:rsidP="00277C03">
            <w:pPr>
              <w:spacing w:after="0"/>
              <w:rPr>
                <w:b/>
                <w:bCs/>
                <w:sz w:val="22"/>
                <w:szCs w:val="22"/>
                <w:highlight w:val="green"/>
              </w:rPr>
            </w:pPr>
            <w:r>
              <w:rPr>
                <w:b/>
                <w:bCs/>
                <w:highlight w:val="green"/>
              </w:rPr>
              <w:t xml:space="preserve">RAN1#118bis </w:t>
            </w:r>
            <w:r w:rsidRPr="00821071">
              <w:rPr>
                <w:rFonts w:hint="eastAsia"/>
                <w:b/>
                <w:bCs/>
                <w:highlight w:val="green"/>
              </w:rPr>
              <w:t>Agreement</w:t>
            </w:r>
          </w:p>
          <w:p w14:paraId="3CE9116B" w14:textId="77777777" w:rsidR="00277C03" w:rsidRPr="00821071" w:rsidRDefault="00277C03" w:rsidP="00277C03">
            <w:pPr>
              <w:spacing w:after="0"/>
            </w:pPr>
            <w:r w:rsidRPr="00821071">
              <w:t xml:space="preserve">For AI/ML positioning Case 1, regarding the assistance data provided from LMF to UE, for ensuring consistency between training and inference, </w:t>
            </w:r>
          </w:p>
          <w:p w14:paraId="544E09A4"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for each of the existing assistance data IE of UE-based DL-TDOA and</w:t>
            </w:r>
            <w:r w:rsidRPr="00821071">
              <w:rPr>
                <w:rFonts w:eastAsia="DengXian" w:hint="eastAsia"/>
                <w:sz w:val="20"/>
                <w:szCs w:val="20"/>
                <w:lang w:eastAsia="zh-CN"/>
              </w:rPr>
              <w:t xml:space="preserve">/or </w:t>
            </w:r>
            <w:r w:rsidRPr="00821071">
              <w:rPr>
                <w:sz w:val="20"/>
                <w:szCs w:val="20"/>
              </w:rPr>
              <w:t>UE-based DL-AoD,</w:t>
            </w:r>
            <w:r w:rsidRPr="00821071">
              <w:rPr>
                <w:rFonts w:eastAsia="DengXian" w:hint="eastAsia"/>
                <w:sz w:val="20"/>
                <w:szCs w:val="20"/>
                <w:lang w:eastAsia="zh-CN"/>
              </w:rPr>
              <w:t xml:space="preserve"> </w:t>
            </w:r>
            <w:r w:rsidRPr="00821071">
              <w:rPr>
                <w:sz w:val="20"/>
                <w:szCs w:val="20"/>
              </w:rPr>
              <w:t>study whether it should be: (a) explicitly indicated</w:t>
            </w:r>
            <w:r w:rsidRPr="00821071">
              <w:rPr>
                <w:rFonts w:eastAsia="DengXian" w:hint="eastAsia"/>
                <w:sz w:val="20"/>
                <w:szCs w:val="20"/>
                <w:lang w:eastAsia="zh-CN"/>
              </w:rPr>
              <w:t xml:space="preserve">, </w:t>
            </w:r>
            <w:r w:rsidRPr="00821071">
              <w:rPr>
                <w:sz w:val="20"/>
                <w:szCs w:val="20"/>
              </w:rPr>
              <w:t>(b) implicitly indicated</w:t>
            </w:r>
            <w:r w:rsidRPr="00821071">
              <w:rPr>
                <w:rFonts w:eastAsia="DengXian" w:hint="eastAsia"/>
                <w:sz w:val="20"/>
                <w:szCs w:val="20"/>
                <w:lang w:eastAsia="zh-CN"/>
              </w:rPr>
              <w:t xml:space="preserve"> and/or (c) other</w:t>
            </w:r>
            <w:r w:rsidRPr="00821071">
              <w:rPr>
                <w:sz w:val="20"/>
                <w:szCs w:val="20"/>
              </w:rPr>
              <w:t xml:space="preserve">; </w:t>
            </w:r>
          </w:p>
          <w:p w14:paraId="50D4B544"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Companies can provide inputs on further enhancements of existing assistance data, including new information</w:t>
            </w:r>
          </w:p>
          <w:p w14:paraId="0B3ABFA2"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Note: this does not mean that training and inference phases are mentioned in assistance data.</w:t>
            </w:r>
          </w:p>
          <w:p w14:paraId="67D659BB" w14:textId="77777777" w:rsidR="00277C03" w:rsidRPr="00B21782" w:rsidRDefault="00277C03" w:rsidP="00277C03">
            <w:pPr>
              <w:spacing w:after="0"/>
              <w:rPr>
                <w:rFonts w:eastAsia="DengXian"/>
                <w:lang w:eastAsia="zh-CN"/>
              </w:rPr>
            </w:pPr>
            <w:r w:rsidRPr="00821071">
              <w:t>Table. Existing assistance data (supported up to Rel-18) that may be transferred from LMF to UE in UE-based DL-TDOA [1] or UE-based DL-AoD [2], as applicable.</w:t>
            </w:r>
          </w:p>
          <w:tbl>
            <w:tblPr>
              <w:tblW w:w="0" w:type="auto"/>
              <w:tblLook w:val="04A0" w:firstRow="1" w:lastRow="0" w:firstColumn="1" w:lastColumn="0" w:noHBand="0" w:noVBand="1"/>
            </w:tblPr>
            <w:tblGrid>
              <w:gridCol w:w="416"/>
              <w:gridCol w:w="6907"/>
              <w:gridCol w:w="1048"/>
              <w:gridCol w:w="1034"/>
            </w:tblGrid>
            <w:tr w:rsidR="00277C03" w:rsidRPr="00612371" w14:paraId="1B458043" w14:textId="77777777" w:rsidTr="005C16D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53D376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3882FD1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433A48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1C3AEA91"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DL-AoD</w:t>
                  </w:r>
                </w:p>
              </w:tc>
            </w:tr>
            <w:tr w:rsidR="00277C03" w:rsidRPr="00612371" w14:paraId="0A659E00"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65E0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w:t>
                  </w:r>
                </w:p>
              </w:tc>
              <w:tc>
                <w:tcPr>
                  <w:tcW w:w="0" w:type="auto"/>
                  <w:tcBorders>
                    <w:top w:val="nil"/>
                    <w:left w:val="nil"/>
                    <w:bottom w:val="single" w:sz="4" w:space="0" w:color="auto"/>
                    <w:right w:val="single" w:sz="4" w:space="0" w:color="auto"/>
                  </w:tcBorders>
                  <w:shd w:val="clear" w:color="auto" w:fill="auto"/>
                  <w:hideMark/>
                </w:tcPr>
                <w:p w14:paraId="106254F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7633FF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996FE0" w14:textId="77777777" w:rsidR="00277C03" w:rsidRPr="003716CE" w:rsidRDefault="00277C03" w:rsidP="00277C03">
                  <w:pPr>
                    <w:spacing w:after="60"/>
                    <w:jc w:val="center"/>
                    <w:rPr>
                      <w:rFonts w:eastAsia="DengXian"/>
                      <w:lang w:eastAsia="zh-CN"/>
                    </w:rPr>
                  </w:pPr>
                </w:p>
              </w:tc>
            </w:tr>
            <w:tr w:rsidR="00277C03" w:rsidRPr="00612371" w14:paraId="48217A0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6B0D4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60E8A41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7EB338F"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525D9CD" w14:textId="77777777" w:rsidR="00277C03" w:rsidRPr="003716CE" w:rsidRDefault="00277C03" w:rsidP="00277C03">
                  <w:pPr>
                    <w:spacing w:after="60"/>
                    <w:jc w:val="center"/>
                    <w:rPr>
                      <w:rFonts w:eastAsia="DengXian"/>
                      <w:lang w:eastAsia="zh-CN"/>
                    </w:rPr>
                  </w:pPr>
                </w:p>
              </w:tc>
            </w:tr>
            <w:tr w:rsidR="00277C03" w:rsidRPr="00612371" w14:paraId="6F0867EA"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53D97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76CB033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5477CBE"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289798A" w14:textId="77777777" w:rsidR="00277C03" w:rsidRPr="003716CE" w:rsidRDefault="00277C03" w:rsidP="00277C03">
                  <w:pPr>
                    <w:spacing w:after="60"/>
                    <w:jc w:val="center"/>
                    <w:rPr>
                      <w:rFonts w:eastAsia="DengXian"/>
                      <w:lang w:eastAsia="zh-CN"/>
                    </w:rPr>
                  </w:pPr>
                </w:p>
              </w:tc>
            </w:tr>
            <w:tr w:rsidR="00277C03" w:rsidRPr="00612371" w14:paraId="0A81411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87727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4</w:t>
                  </w:r>
                </w:p>
              </w:tc>
              <w:tc>
                <w:tcPr>
                  <w:tcW w:w="0" w:type="auto"/>
                  <w:tcBorders>
                    <w:top w:val="nil"/>
                    <w:left w:val="nil"/>
                    <w:bottom w:val="single" w:sz="4" w:space="0" w:color="auto"/>
                    <w:right w:val="single" w:sz="4" w:space="0" w:color="auto"/>
                  </w:tcBorders>
                  <w:shd w:val="clear" w:color="auto" w:fill="auto"/>
                  <w:hideMark/>
                </w:tcPr>
                <w:p w14:paraId="573F5D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4E3A3C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C0F1ABB" w14:textId="77777777" w:rsidR="00277C03" w:rsidRPr="003716CE" w:rsidRDefault="00277C03" w:rsidP="00277C03">
                  <w:pPr>
                    <w:spacing w:after="60"/>
                    <w:jc w:val="center"/>
                    <w:rPr>
                      <w:rFonts w:eastAsia="DengXian"/>
                      <w:lang w:eastAsia="zh-CN"/>
                    </w:rPr>
                  </w:pPr>
                </w:p>
              </w:tc>
            </w:tr>
            <w:tr w:rsidR="00277C03" w:rsidRPr="00612371" w14:paraId="58A1C92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A9E77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6020B1B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14EA740"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1732010" w14:textId="77777777" w:rsidR="00277C03" w:rsidRPr="003716CE" w:rsidRDefault="00277C03" w:rsidP="00277C03">
                  <w:pPr>
                    <w:spacing w:after="60"/>
                    <w:jc w:val="center"/>
                    <w:rPr>
                      <w:rFonts w:eastAsia="DengXian"/>
                      <w:lang w:eastAsia="zh-CN"/>
                    </w:rPr>
                  </w:pPr>
                </w:p>
              </w:tc>
            </w:tr>
            <w:tr w:rsidR="00277C03" w:rsidRPr="00612371" w14:paraId="5E223EA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AF822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lastRenderedPageBreak/>
                    <w:t>6</w:t>
                  </w:r>
                </w:p>
              </w:tc>
              <w:tc>
                <w:tcPr>
                  <w:tcW w:w="0" w:type="auto"/>
                  <w:tcBorders>
                    <w:top w:val="nil"/>
                    <w:left w:val="nil"/>
                    <w:bottom w:val="single" w:sz="4" w:space="0" w:color="auto"/>
                    <w:right w:val="single" w:sz="4" w:space="0" w:color="auto"/>
                  </w:tcBorders>
                  <w:shd w:val="clear" w:color="auto" w:fill="auto"/>
                  <w:hideMark/>
                </w:tcPr>
                <w:p w14:paraId="55205AC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54815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5BB457" w14:textId="77777777" w:rsidR="00277C03" w:rsidRPr="003716CE" w:rsidRDefault="00277C03" w:rsidP="00277C03">
                  <w:pPr>
                    <w:spacing w:after="60"/>
                    <w:jc w:val="center"/>
                    <w:rPr>
                      <w:rFonts w:eastAsia="DengXian"/>
                      <w:lang w:eastAsia="zh-CN"/>
                    </w:rPr>
                  </w:pPr>
                </w:p>
              </w:tc>
            </w:tr>
            <w:tr w:rsidR="00277C03" w:rsidRPr="00612371" w14:paraId="1A4F3D7E"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CB61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2F5D6A2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DBF091B"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4CD1299" w14:textId="77777777" w:rsidR="00277C03" w:rsidRPr="003716CE" w:rsidRDefault="00277C03" w:rsidP="00277C03">
                  <w:pPr>
                    <w:spacing w:after="60"/>
                    <w:jc w:val="center"/>
                    <w:rPr>
                      <w:rFonts w:eastAsia="DengXian"/>
                      <w:lang w:eastAsia="zh-CN"/>
                    </w:rPr>
                  </w:pPr>
                </w:p>
              </w:tc>
            </w:tr>
            <w:tr w:rsidR="00277C03" w:rsidRPr="00612371" w14:paraId="70028AC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F6D04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53A22FC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00EDCDA"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3B5397" w14:textId="77777777" w:rsidR="00277C03" w:rsidRPr="003716CE" w:rsidRDefault="00277C03" w:rsidP="00277C03">
                  <w:pPr>
                    <w:spacing w:after="60"/>
                    <w:jc w:val="center"/>
                    <w:rPr>
                      <w:rFonts w:eastAsia="DengXian"/>
                      <w:lang w:eastAsia="zh-CN"/>
                    </w:rPr>
                  </w:pPr>
                </w:p>
              </w:tc>
            </w:tr>
            <w:tr w:rsidR="00277C03" w:rsidRPr="00612371" w14:paraId="0D4A656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9262E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06E9591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410B96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487801A" w14:textId="77777777" w:rsidR="00277C03" w:rsidRPr="003716CE" w:rsidRDefault="00277C03" w:rsidP="00277C03">
                  <w:pPr>
                    <w:spacing w:after="60"/>
                    <w:jc w:val="center"/>
                    <w:rPr>
                      <w:rFonts w:eastAsia="DengXian"/>
                      <w:lang w:eastAsia="zh-CN"/>
                    </w:rPr>
                  </w:pPr>
                </w:p>
              </w:tc>
            </w:tr>
            <w:tr w:rsidR="00277C03" w:rsidRPr="00612371" w14:paraId="0E12E29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21C35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7C50AC8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DF7F762"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CDA4EEE" w14:textId="77777777" w:rsidR="00277C03" w:rsidRPr="003716CE" w:rsidRDefault="00277C03" w:rsidP="00277C03">
                  <w:pPr>
                    <w:spacing w:after="60"/>
                    <w:jc w:val="center"/>
                    <w:rPr>
                      <w:rFonts w:eastAsia="DengXian"/>
                      <w:lang w:eastAsia="zh-CN"/>
                    </w:rPr>
                  </w:pPr>
                </w:p>
              </w:tc>
            </w:tr>
            <w:tr w:rsidR="00277C03" w:rsidRPr="00612371" w14:paraId="1C122B8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8C9F7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7ECD75E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2B32416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2038500" w14:textId="77777777" w:rsidR="00277C03" w:rsidRPr="003716CE" w:rsidRDefault="00277C03" w:rsidP="00277C03">
                  <w:pPr>
                    <w:spacing w:after="60"/>
                    <w:jc w:val="center"/>
                    <w:rPr>
                      <w:rFonts w:eastAsia="DengXian"/>
                      <w:lang w:eastAsia="zh-CN"/>
                    </w:rPr>
                  </w:pPr>
                </w:p>
              </w:tc>
            </w:tr>
            <w:tr w:rsidR="00277C03" w:rsidRPr="00612371" w14:paraId="7485C35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1C2A9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539BA3B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4E3DBA1"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46D69F0" w14:textId="77777777" w:rsidR="00277C03" w:rsidRPr="003716CE" w:rsidRDefault="00277C03" w:rsidP="00277C03">
                  <w:pPr>
                    <w:spacing w:after="60"/>
                    <w:jc w:val="center"/>
                    <w:rPr>
                      <w:rFonts w:eastAsia="DengXian"/>
                      <w:lang w:eastAsia="zh-CN"/>
                    </w:rPr>
                  </w:pPr>
                </w:p>
              </w:tc>
            </w:tr>
            <w:tr w:rsidR="00277C03" w:rsidRPr="00612371" w14:paraId="765FD122"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A513A4"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39EF456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B47786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FE319C0" w14:textId="77777777" w:rsidR="00277C03" w:rsidRPr="003716CE" w:rsidRDefault="00277C03" w:rsidP="00277C03">
                  <w:pPr>
                    <w:spacing w:after="60"/>
                    <w:jc w:val="center"/>
                    <w:rPr>
                      <w:rFonts w:eastAsia="DengXian"/>
                      <w:lang w:eastAsia="zh-CN"/>
                    </w:rPr>
                  </w:pPr>
                </w:p>
              </w:tc>
            </w:tr>
            <w:tr w:rsidR="00277C03" w:rsidRPr="00612371" w14:paraId="15B4EC5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E7054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3DC16AD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402CF7AD"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8267075" w14:textId="77777777" w:rsidR="00277C03" w:rsidRPr="003716CE" w:rsidRDefault="00277C03" w:rsidP="00277C03">
                  <w:pPr>
                    <w:spacing w:after="60"/>
                    <w:jc w:val="center"/>
                    <w:rPr>
                      <w:rFonts w:eastAsia="DengXian"/>
                      <w:lang w:eastAsia="zh-CN"/>
                    </w:rPr>
                  </w:pPr>
                </w:p>
              </w:tc>
            </w:tr>
            <w:tr w:rsidR="00277C03" w:rsidRPr="00612371" w14:paraId="5CC00EE8"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DC2D35"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11BF356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F708084"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FF2876" w14:textId="77777777" w:rsidR="00277C03" w:rsidRPr="003716CE" w:rsidRDefault="00277C03" w:rsidP="00277C03">
                  <w:pPr>
                    <w:spacing w:after="60"/>
                    <w:jc w:val="center"/>
                    <w:rPr>
                      <w:rFonts w:eastAsia="DengXian"/>
                      <w:lang w:eastAsia="zh-CN"/>
                    </w:rPr>
                  </w:pPr>
                </w:p>
              </w:tc>
            </w:tr>
            <w:tr w:rsidR="00277C03" w:rsidRPr="00612371" w14:paraId="4DE012D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08C48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1E685E9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2502724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9E6949C" w14:textId="77777777" w:rsidR="00277C03" w:rsidRPr="003716CE" w:rsidRDefault="00277C03" w:rsidP="00277C03">
                  <w:pPr>
                    <w:spacing w:after="60"/>
                    <w:jc w:val="center"/>
                    <w:rPr>
                      <w:rFonts w:eastAsia="DengXian"/>
                      <w:lang w:eastAsia="zh-CN"/>
                    </w:rPr>
                  </w:pPr>
                </w:p>
              </w:tc>
            </w:tr>
            <w:tr w:rsidR="00277C03" w:rsidRPr="00612371" w14:paraId="58ED9BE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3EB6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08E131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25731C"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1BDC9A5" w14:textId="77777777" w:rsidR="00277C03" w:rsidRPr="003716CE" w:rsidRDefault="00277C03" w:rsidP="00277C03">
                  <w:pPr>
                    <w:spacing w:after="60"/>
                    <w:jc w:val="center"/>
                    <w:rPr>
                      <w:rFonts w:eastAsia="DengXian"/>
                      <w:lang w:eastAsia="zh-CN"/>
                    </w:rPr>
                  </w:pPr>
                </w:p>
              </w:tc>
            </w:tr>
            <w:tr w:rsidR="00277C03" w:rsidRPr="00612371" w14:paraId="2E3C403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83BCE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0EF2895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098AA007"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629D77B" w14:textId="77777777" w:rsidR="00277C03" w:rsidRPr="003716CE" w:rsidRDefault="00277C03" w:rsidP="00277C03">
                  <w:pPr>
                    <w:spacing w:after="60"/>
                    <w:jc w:val="center"/>
                    <w:rPr>
                      <w:rFonts w:eastAsia="DengXian"/>
                      <w:lang w:eastAsia="zh-CN"/>
                    </w:rPr>
                  </w:pPr>
                </w:p>
              </w:tc>
            </w:tr>
          </w:tbl>
          <w:p w14:paraId="5878FA43" w14:textId="77777777" w:rsidR="00277C03" w:rsidRDefault="00277C03" w:rsidP="00277C03">
            <w:pPr>
              <w:spacing w:after="0"/>
            </w:pPr>
            <w:r>
              <w:t>[1] Table 8.12.2.1.0-1 in 38.305, Use equipment (UE) positioning in NG-RAN (Release 18), v18.3.0</w:t>
            </w:r>
          </w:p>
          <w:p w14:paraId="50945575" w14:textId="77777777" w:rsidR="00277C03" w:rsidRDefault="00277C03" w:rsidP="00B9782E">
            <w:pPr>
              <w:spacing w:after="0"/>
            </w:pPr>
            <w:r>
              <w:t>[2] Table 8.11.2.1.0-1 in 38.305, Use equipment (UE) positioning in NG-RAN (Release 18), v18.3.0</w:t>
            </w:r>
          </w:p>
          <w:p w14:paraId="2A1276B4" w14:textId="77777777" w:rsidR="0035592E" w:rsidRDefault="0035592E" w:rsidP="00B9782E">
            <w:pPr>
              <w:spacing w:after="0"/>
            </w:pPr>
          </w:p>
          <w:p w14:paraId="28ED69E5" w14:textId="4B9C4C1D" w:rsidR="00127ADD" w:rsidRPr="00BE60A2" w:rsidRDefault="00127ADD" w:rsidP="00127ADD">
            <w:pPr>
              <w:spacing w:after="0"/>
              <w:rPr>
                <w:rFonts w:eastAsia="DengXian"/>
                <w:b/>
                <w:bCs/>
                <w:highlight w:val="green"/>
                <w:lang w:eastAsia="zh-CN"/>
              </w:rPr>
            </w:pPr>
            <w:r>
              <w:rPr>
                <w:rFonts w:eastAsia="DengXian"/>
                <w:b/>
                <w:bCs/>
                <w:highlight w:val="green"/>
                <w:lang w:eastAsia="zh-CN"/>
              </w:rPr>
              <w:t xml:space="preserve">RAN1#119 </w:t>
            </w:r>
            <w:r w:rsidRPr="00BE60A2">
              <w:rPr>
                <w:rFonts w:eastAsia="DengXian" w:hint="eastAsia"/>
                <w:b/>
                <w:bCs/>
                <w:highlight w:val="green"/>
                <w:lang w:eastAsia="zh-CN"/>
              </w:rPr>
              <w:t>Agreement</w:t>
            </w:r>
          </w:p>
          <w:p w14:paraId="370431C3" w14:textId="77777777" w:rsidR="00127ADD" w:rsidRPr="00F93BC0" w:rsidRDefault="00127ADD" w:rsidP="00127ADD">
            <w:pPr>
              <w:spacing w:after="0"/>
            </w:pPr>
            <w:r w:rsidRPr="00F93BC0">
              <w:t>For AI/ML based positioning Case 1, all assistance information from legacy UE-based DL-TDOA, other than info #7, can be provided from LMF to UE. For info #7, RAN1 study</w:t>
            </w:r>
            <w:r w:rsidRPr="00F93BC0">
              <w:rPr>
                <w:rFonts w:eastAsia="DengXian" w:hint="eastAsia"/>
                <w:lang w:eastAsia="zh-CN"/>
              </w:rPr>
              <w:t>, if necessary,</w:t>
            </w:r>
            <w:r w:rsidRPr="00F93BC0">
              <w:t xml:space="preserve"> choose one alternative from the following:</w:t>
            </w:r>
          </w:p>
          <w:p w14:paraId="36F5C8D4" w14:textId="77777777" w:rsidR="00127ADD" w:rsidRPr="00F93BC0" w:rsidRDefault="00127ADD" w:rsidP="00127ADD">
            <w:pPr>
              <w:pStyle w:val="ListParagraph"/>
              <w:widowControl w:val="0"/>
              <w:numPr>
                <w:ilvl w:val="0"/>
                <w:numId w:val="42"/>
              </w:numPr>
              <w:tabs>
                <w:tab w:val="left" w:pos="0"/>
                <w:tab w:val="left" w:pos="720"/>
              </w:tabs>
              <w:suppressAutoHyphens/>
              <w:spacing w:after="0" w:line="240" w:lineRule="auto"/>
              <w:contextualSpacing w:val="0"/>
              <w:rPr>
                <w:sz w:val="20"/>
                <w:szCs w:val="20"/>
              </w:rPr>
            </w:pPr>
            <w:r w:rsidRPr="00F93BC0">
              <w:rPr>
                <w:sz w:val="20"/>
                <w:szCs w:val="20"/>
              </w:rPr>
              <w:t>Alternative 1. Info #7 is provided implicitly via associated ID.</w:t>
            </w:r>
          </w:p>
          <w:p w14:paraId="0E262F55"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rFonts w:eastAsia="Yu Mincho" w:hint="eastAsia"/>
                <w:sz w:val="20"/>
                <w:szCs w:val="20"/>
                <w:lang w:eastAsia="ja-JP"/>
              </w:rPr>
              <w:t>A</w:t>
            </w:r>
            <w:r w:rsidRPr="00F93BC0">
              <w:rPr>
                <w:sz w:val="20"/>
                <w:szCs w:val="20"/>
              </w:rPr>
              <w:t>ssociated ID is signaled by LMF to indicate whether info #7 is consistent between training and inference.</w:t>
            </w:r>
          </w:p>
          <w:p w14:paraId="69F279D6" w14:textId="77777777" w:rsidR="00127ADD" w:rsidRPr="00F93BC0" w:rsidRDefault="00127ADD" w:rsidP="00127ADD">
            <w:pPr>
              <w:pStyle w:val="ListParagraph"/>
              <w:widowControl w:val="0"/>
              <w:numPr>
                <w:ilvl w:val="0"/>
                <w:numId w:val="42"/>
              </w:numPr>
              <w:tabs>
                <w:tab w:val="left" w:pos="0"/>
                <w:tab w:val="left" w:pos="720"/>
              </w:tabs>
              <w:suppressAutoHyphens/>
              <w:spacing w:after="0" w:line="240" w:lineRule="auto"/>
              <w:contextualSpacing w:val="0"/>
              <w:rPr>
                <w:sz w:val="20"/>
                <w:szCs w:val="20"/>
              </w:rPr>
            </w:pPr>
            <w:r w:rsidRPr="00F93BC0">
              <w:rPr>
                <w:sz w:val="20"/>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638FC28"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If provided implicitly, </w:t>
            </w:r>
            <w:r w:rsidRPr="00F93BC0">
              <w:rPr>
                <w:rFonts w:eastAsia="Yu Mincho"/>
                <w:sz w:val="20"/>
                <w:szCs w:val="20"/>
                <w:lang w:eastAsia="ja-JP"/>
              </w:rPr>
              <w:t>a</w:t>
            </w:r>
            <w:r w:rsidRPr="00F93BC0">
              <w:rPr>
                <w:sz w:val="20"/>
                <w:szCs w:val="20"/>
              </w:rPr>
              <w:t>ssociated ID is signaled by LMF to indicate whether info #7 is consistent between training and inference.</w:t>
            </w:r>
          </w:p>
          <w:p w14:paraId="232E5636" w14:textId="77777777" w:rsidR="00127ADD" w:rsidRPr="00F93BC0" w:rsidRDefault="00127ADD" w:rsidP="00127ADD">
            <w:pPr>
              <w:pStyle w:val="ListParagraph"/>
              <w:widowControl w:val="0"/>
              <w:numPr>
                <w:ilvl w:val="0"/>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Alternative 3.  Info #7 is </w:t>
            </w:r>
            <w:r w:rsidRPr="00F93BC0">
              <w:rPr>
                <w:b/>
                <w:bCs/>
                <w:sz w:val="20"/>
                <w:szCs w:val="20"/>
              </w:rPr>
              <w:t>not</w:t>
            </w:r>
            <w:r w:rsidRPr="00F93BC0">
              <w:rPr>
                <w:sz w:val="20"/>
                <w:szCs w:val="20"/>
              </w:rPr>
              <w:t xml:space="preserve"> be provided from LMF to UE. </w:t>
            </w:r>
          </w:p>
          <w:p w14:paraId="43AE1AA0"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If info #7 is not provided, UE may assume info #7 is consistent between training and inference.</w:t>
            </w:r>
          </w:p>
          <w:p w14:paraId="09405122" w14:textId="77777777" w:rsidR="00127ADD" w:rsidRPr="00F93BC0" w:rsidRDefault="00127ADD" w:rsidP="00127ADD">
            <w:pPr>
              <w:pStyle w:val="ListParagraph"/>
              <w:widowControl w:val="0"/>
              <w:numPr>
                <w:ilvl w:val="0"/>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127ADD" w14:paraId="65173FA2" w14:textId="77777777" w:rsidTr="00191BD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753323" w14:textId="77777777" w:rsidR="00127ADD" w:rsidRDefault="00127ADD" w:rsidP="00127ADD">
                  <w:pPr>
                    <w:rPr>
                      <w:rFonts w:eastAsia="Times New Roman"/>
                      <w:color w:val="000000"/>
                    </w:rPr>
                  </w:pPr>
                  <w:r>
                    <w:rPr>
                      <w:rFonts w:eastAsia="Times New Roman"/>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377884" w14:textId="77777777" w:rsidR="00127ADD" w:rsidRDefault="00127ADD" w:rsidP="00127ADD">
                  <w:pPr>
                    <w:rPr>
                      <w:rFonts w:eastAsia="Times New Roman"/>
                      <w:color w:val="000000"/>
                    </w:rPr>
                  </w:pPr>
                  <w:r>
                    <w:rPr>
                      <w:rFonts w:eastAsia="Times New Rom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0A93182" w14:textId="3675E2E2" w:rsidR="0035592E" w:rsidRPr="00B9782E" w:rsidRDefault="0035592E" w:rsidP="00B9782E">
            <w:pPr>
              <w:spacing w:after="0"/>
            </w:pPr>
          </w:p>
        </w:tc>
      </w:tr>
    </w:tbl>
    <w:p w14:paraId="609E0EE1" w14:textId="05736511" w:rsidR="00A77A5F" w:rsidRPr="000D64CB" w:rsidRDefault="000E2FDF" w:rsidP="00C341BC">
      <w:pPr>
        <w:jc w:val="both"/>
        <w:rPr>
          <w:sz w:val="22"/>
          <w:szCs w:val="22"/>
          <w:highlight w:val="cyan"/>
          <w:lang w:val="en-US"/>
        </w:rPr>
      </w:pPr>
      <w:r w:rsidRPr="002F5813">
        <w:rPr>
          <w:b/>
          <w:bCs/>
          <w:i/>
          <w:iCs/>
          <w:sz w:val="22"/>
          <w:szCs w:val="22"/>
          <w:lang w:eastAsia="zh-CN"/>
        </w:rPr>
        <w:lastRenderedPageBreak/>
        <w:t>.</w:t>
      </w:r>
    </w:p>
    <w:p w14:paraId="20907547" w14:textId="21BC9EFB" w:rsidR="0035592E" w:rsidRPr="00F00DAF" w:rsidRDefault="0035592E" w:rsidP="00C341BC">
      <w:pPr>
        <w:jc w:val="both"/>
        <w:rPr>
          <w:sz w:val="22"/>
          <w:szCs w:val="22"/>
        </w:rPr>
      </w:pPr>
      <w:r w:rsidRPr="00F00DAF">
        <w:rPr>
          <w:sz w:val="22"/>
          <w:szCs w:val="22"/>
        </w:rPr>
        <w:t>During the RAN1#119 meeting [</w:t>
      </w:r>
      <w:r w:rsidR="00BF1E66">
        <w:rPr>
          <w:sz w:val="22"/>
          <w:szCs w:val="22"/>
        </w:rPr>
        <w:t>8</w:t>
      </w:r>
      <w:r w:rsidRPr="00F00DAF">
        <w:rPr>
          <w:sz w:val="22"/>
          <w:szCs w:val="22"/>
        </w:rPr>
        <w:t>]</w:t>
      </w:r>
      <w:r w:rsidR="00A36322" w:rsidRPr="00F00DAF">
        <w:rPr>
          <w:sz w:val="22"/>
          <w:szCs w:val="22"/>
        </w:rPr>
        <w:t>, it was agreed that all assistance information from legacy UE-based DL-TDOA, other than info #7, can be provided from LMF to UE</w:t>
      </w:r>
      <w:r w:rsidR="00F70DF9" w:rsidRPr="00F00DAF">
        <w:rPr>
          <w:sz w:val="22"/>
          <w:szCs w:val="22"/>
        </w:rPr>
        <w:t>. Info#7 includes the geographical coordinates of the TRPs, which are sensitive to MNOs, and require some sort of implicit signalling</w:t>
      </w:r>
      <w:r w:rsidR="00104F59" w:rsidRPr="00F00DAF">
        <w:rPr>
          <w:sz w:val="22"/>
          <w:szCs w:val="22"/>
        </w:rPr>
        <w:t xml:space="preserve"> and four alternatives have been proposed to be studied</w:t>
      </w:r>
      <w:r w:rsidR="006D16E8" w:rsidRPr="00F00DAF">
        <w:rPr>
          <w:sz w:val="22"/>
          <w:szCs w:val="22"/>
        </w:rPr>
        <w:t>. Alternative #2 represents a compromise</w:t>
      </w:r>
      <w:r w:rsidR="00532139" w:rsidRPr="00F00DAF">
        <w:rPr>
          <w:sz w:val="22"/>
          <w:szCs w:val="22"/>
        </w:rPr>
        <w:t xml:space="preserve"> and flexibility</w:t>
      </w:r>
      <w:r w:rsidR="006D16E8" w:rsidRPr="00F00DAF">
        <w:rPr>
          <w:sz w:val="22"/>
          <w:szCs w:val="22"/>
        </w:rPr>
        <w:t xml:space="preserve"> depending on whether the </w:t>
      </w:r>
      <w:r w:rsidR="003701B7" w:rsidRPr="00F00DAF">
        <w:rPr>
          <w:sz w:val="22"/>
          <w:szCs w:val="22"/>
        </w:rPr>
        <w:t xml:space="preserve">LMF </w:t>
      </w:r>
      <w:r w:rsidR="006D16E8" w:rsidRPr="00F00DAF">
        <w:rPr>
          <w:sz w:val="22"/>
          <w:szCs w:val="22"/>
        </w:rPr>
        <w:t xml:space="preserve">deployment </w:t>
      </w:r>
      <w:r w:rsidR="004B6660" w:rsidRPr="00F00DAF">
        <w:rPr>
          <w:sz w:val="22"/>
          <w:szCs w:val="22"/>
        </w:rPr>
        <w:t xml:space="preserve">operator would choose to either implicitly or explicitly </w:t>
      </w:r>
      <w:r w:rsidR="003701B7" w:rsidRPr="00F00DAF">
        <w:rPr>
          <w:sz w:val="22"/>
          <w:szCs w:val="22"/>
        </w:rPr>
        <w:t>signal Info#7 towards</w:t>
      </w:r>
      <w:r w:rsidR="00532139" w:rsidRPr="00F00DAF">
        <w:rPr>
          <w:sz w:val="22"/>
          <w:szCs w:val="22"/>
        </w:rPr>
        <w:t xml:space="preserve"> the target UE. Alternative #2 presents this best option in our view. </w:t>
      </w:r>
      <w:r w:rsidR="00A77781" w:rsidRPr="00F00DAF">
        <w:rPr>
          <w:sz w:val="22"/>
          <w:szCs w:val="22"/>
        </w:rPr>
        <w:t xml:space="preserve">If this </w:t>
      </w:r>
      <w:r w:rsidR="00540A9E" w:rsidRPr="00F00DAF">
        <w:rPr>
          <w:sz w:val="22"/>
          <w:szCs w:val="22"/>
        </w:rPr>
        <w:t>information field is</w:t>
      </w:r>
      <w:r w:rsidR="00A77781" w:rsidRPr="00F00DAF">
        <w:rPr>
          <w:sz w:val="22"/>
          <w:szCs w:val="22"/>
        </w:rPr>
        <w:t xml:space="preserve"> implicitly </w:t>
      </w:r>
      <w:r w:rsidR="00540A9E" w:rsidRPr="00F00DAF">
        <w:rPr>
          <w:sz w:val="22"/>
          <w:szCs w:val="22"/>
        </w:rPr>
        <w:t>signalled, then the associated ID definition would need to be further studied, e.g., number of IDs and size of the IDs.</w:t>
      </w:r>
    </w:p>
    <w:p w14:paraId="77D92E33" w14:textId="3C96BB4F" w:rsidR="00540A9E" w:rsidRPr="00F00DAF" w:rsidRDefault="00540A9E" w:rsidP="00C341BC">
      <w:pPr>
        <w:jc w:val="both"/>
        <w:rPr>
          <w:sz w:val="22"/>
          <w:szCs w:val="22"/>
        </w:rPr>
      </w:pPr>
      <w:r w:rsidRPr="00F00DAF">
        <w:rPr>
          <w:b/>
          <w:bCs/>
          <w:i/>
          <w:iCs/>
          <w:sz w:val="22"/>
          <w:szCs w:val="22"/>
          <w:lang w:eastAsia="zh-CN"/>
        </w:rPr>
        <w:t xml:space="preserve">Proposal </w:t>
      </w:r>
      <w:r w:rsidR="006C6322" w:rsidRPr="00F00DAF">
        <w:rPr>
          <w:b/>
          <w:bCs/>
          <w:i/>
          <w:iCs/>
          <w:sz w:val="22"/>
          <w:szCs w:val="22"/>
          <w:lang w:eastAsia="zh-CN"/>
        </w:rPr>
        <w:t>1</w:t>
      </w:r>
      <w:r w:rsidR="00272447">
        <w:rPr>
          <w:b/>
          <w:bCs/>
          <w:i/>
          <w:iCs/>
          <w:sz w:val="22"/>
          <w:szCs w:val="22"/>
          <w:lang w:eastAsia="zh-CN"/>
        </w:rPr>
        <w:t>4</w:t>
      </w:r>
      <w:r w:rsidRPr="00F00DAF">
        <w:rPr>
          <w:b/>
          <w:bCs/>
          <w:i/>
          <w:iCs/>
          <w:sz w:val="22"/>
          <w:szCs w:val="22"/>
          <w:lang w:eastAsia="zh-CN"/>
        </w:rPr>
        <w:t>: RAN1 to support Alternative 2 for signalling Info #7 – Geographical coordinates from LMF to UE. FFS details related to the associated ID definition e.g., number of IDs and size of the IDs.</w:t>
      </w:r>
    </w:p>
    <w:p w14:paraId="51AF83B4" w14:textId="408AA064" w:rsidR="00363A1E" w:rsidRPr="00F00DAF" w:rsidRDefault="006D5351" w:rsidP="006D5351">
      <w:pPr>
        <w:spacing w:before="240"/>
        <w:jc w:val="both"/>
        <w:rPr>
          <w:sz w:val="22"/>
          <w:szCs w:val="22"/>
        </w:rPr>
      </w:pPr>
      <w:r w:rsidRPr="00F00DAF">
        <w:rPr>
          <w:sz w:val="24"/>
          <w:szCs w:val="24"/>
        </w:rPr>
        <w:fldChar w:fldCharType="begin"/>
      </w:r>
      <w:r w:rsidRPr="00F00DAF">
        <w:rPr>
          <w:sz w:val="24"/>
          <w:szCs w:val="24"/>
        </w:rPr>
        <w:instrText xml:space="preserve"> REF _Ref189490381 \h  \* MERGEFORMAT </w:instrText>
      </w:r>
      <w:r w:rsidRPr="00F00DAF">
        <w:rPr>
          <w:sz w:val="24"/>
          <w:szCs w:val="24"/>
        </w:rPr>
      </w:r>
      <w:r w:rsidRPr="00F00DAF">
        <w:rPr>
          <w:sz w:val="24"/>
          <w:szCs w:val="24"/>
        </w:rPr>
        <w:fldChar w:fldCharType="separate"/>
      </w:r>
      <w:r w:rsidRPr="00F00DAF">
        <w:rPr>
          <w:sz w:val="22"/>
          <w:szCs w:val="22"/>
        </w:rPr>
        <w:t xml:space="preserve">Table </w:t>
      </w:r>
      <w:r w:rsidRPr="00F00DAF">
        <w:rPr>
          <w:noProof/>
          <w:sz w:val="22"/>
          <w:szCs w:val="22"/>
        </w:rPr>
        <w:t>2</w:t>
      </w:r>
      <w:r w:rsidRPr="00F00DAF">
        <w:rPr>
          <w:sz w:val="24"/>
          <w:szCs w:val="24"/>
        </w:rPr>
        <w:fldChar w:fldCharType="end"/>
      </w:r>
      <w:r w:rsidR="00363A1E" w:rsidRPr="00F00DAF">
        <w:rPr>
          <w:sz w:val="22"/>
          <w:szCs w:val="22"/>
        </w:rPr>
        <w:t xml:space="preserve"> shows the </w:t>
      </w:r>
      <w:r w:rsidR="00247F37" w:rsidRPr="00F00DAF">
        <w:rPr>
          <w:sz w:val="22"/>
          <w:szCs w:val="22"/>
        </w:rPr>
        <w:t>remaining</w:t>
      </w:r>
      <w:r w:rsidR="00363A1E" w:rsidRPr="00F00DAF">
        <w:rPr>
          <w:sz w:val="22"/>
          <w:szCs w:val="22"/>
        </w:rPr>
        <w:t xml:space="preserve"> </w:t>
      </w:r>
      <w:r w:rsidR="00E1372E" w:rsidRPr="00F00DAF">
        <w:rPr>
          <w:sz w:val="22"/>
          <w:szCs w:val="22"/>
        </w:rPr>
        <w:t xml:space="preserve">assistance data element </w:t>
      </w:r>
      <w:r w:rsidR="00363A1E" w:rsidRPr="00F00DAF">
        <w:rPr>
          <w:sz w:val="22"/>
          <w:szCs w:val="22"/>
        </w:rPr>
        <w:t xml:space="preserve">parameters </w:t>
      </w:r>
      <w:r w:rsidR="00E1372E" w:rsidRPr="00F00DAF">
        <w:rPr>
          <w:sz w:val="22"/>
          <w:szCs w:val="22"/>
        </w:rPr>
        <w:t xml:space="preserve">to </w:t>
      </w:r>
      <w:r w:rsidR="00933F10" w:rsidRPr="00F00DAF">
        <w:rPr>
          <w:sz w:val="22"/>
          <w:szCs w:val="22"/>
        </w:rPr>
        <w:t>ensure consistency between training and inference for UE-sided models</w:t>
      </w:r>
      <w:r w:rsidR="00247F37" w:rsidRPr="00F00DAF">
        <w:rPr>
          <w:sz w:val="22"/>
          <w:szCs w:val="22"/>
        </w:rPr>
        <w:t xml:space="preserve"> related to UE-based DL-AoD</w:t>
      </w:r>
      <w:r w:rsidR="00933F10" w:rsidRPr="00F00DAF">
        <w:rPr>
          <w:sz w:val="22"/>
          <w:szCs w:val="22"/>
        </w:rPr>
        <w:t>.</w:t>
      </w:r>
      <w:r w:rsidR="00CF64F0" w:rsidRPr="00F00DAF">
        <w:rPr>
          <w:sz w:val="22"/>
          <w:szCs w:val="22"/>
        </w:rPr>
        <w:t xml:space="preserve"> Notably, information on TRP beam/antenna information may be implicitly signalled even though the legacy operation supports explicit signalling of such </w:t>
      </w:r>
      <w:r w:rsidR="00CF64F0" w:rsidRPr="00F00DAF">
        <w:rPr>
          <w:sz w:val="22"/>
          <w:szCs w:val="22"/>
        </w:rPr>
        <w:lastRenderedPageBreak/>
        <w:t xml:space="preserve">TRP information. Similar to Info#7, </w:t>
      </w:r>
      <w:r w:rsidR="006E1FAC" w:rsidRPr="00F00DAF">
        <w:rPr>
          <w:sz w:val="22"/>
          <w:szCs w:val="22"/>
        </w:rPr>
        <w:t>Info#16 on TRP beam/antenna information</w:t>
      </w:r>
      <w:r w:rsidR="00CF64F0" w:rsidRPr="00F00DAF">
        <w:rPr>
          <w:sz w:val="22"/>
          <w:szCs w:val="22"/>
        </w:rPr>
        <w:t xml:space="preserve"> </w:t>
      </w:r>
      <w:r w:rsidR="006E1FAC" w:rsidRPr="00F00DAF">
        <w:rPr>
          <w:sz w:val="22"/>
          <w:szCs w:val="22"/>
        </w:rPr>
        <w:t>can be provided either implicitly or explicitly by LMF and if provided implicitly</w:t>
      </w:r>
      <w:r w:rsidR="00895077" w:rsidRPr="00F00DAF">
        <w:rPr>
          <w:sz w:val="22"/>
          <w:szCs w:val="22"/>
        </w:rPr>
        <w:t>,</w:t>
      </w:r>
      <w:r w:rsidR="006E1FAC" w:rsidRPr="00F00DAF">
        <w:rPr>
          <w:sz w:val="22"/>
          <w:szCs w:val="22"/>
        </w:rPr>
        <w:t xml:space="preserve"> an associated ID may be used to implicitly signal Info#16.</w:t>
      </w:r>
    </w:p>
    <w:p w14:paraId="53773E7A" w14:textId="2F1827D1" w:rsidR="00281C2F" w:rsidRPr="00F00DAF" w:rsidRDefault="00281C2F" w:rsidP="00281C2F">
      <w:pPr>
        <w:pStyle w:val="Caption"/>
        <w:keepNext/>
        <w:jc w:val="center"/>
      </w:pPr>
      <w:bookmarkStart w:id="6" w:name="_Ref189490381"/>
      <w:r w:rsidRPr="00F00DAF">
        <w:t xml:space="preserve">Table </w:t>
      </w:r>
      <w:r w:rsidRPr="00F00DAF">
        <w:fldChar w:fldCharType="begin"/>
      </w:r>
      <w:r w:rsidRPr="00F00DAF">
        <w:instrText xml:space="preserve"> SEQ Table \* ARABIC </w:instrText>
      </w:r>
      <w:r w:rsidRPr="00F00DAF">
        <w:fldChar w:fldCharType="separate"/>
      </w:r>
      <w:r w:rsidRPr="00F00DAF">
        <w:rPr>
          <w:noProof/>
        </w:rPr>
        <w:t>2</w:t>
      </w:r>
      <w:r w:rsidRPr="00F00DAF">
        <w:fldChar w:fldCharType="end"/>
      </w:r>
      <w:bookmarkEnd w:id="6"/>
      <w:r w:rsidRPr="00F00DAF">
        <w:t>:</w:t>
      </w:r>
      <w:r w:rsidR="006E1FAC" w:rsidRPr="00F00DAF">
        <w:t xml:space="preserve"> UE-based </w:t>
      </w:r>
      <w:r w:rsidR="006D5351" w:rsidRPr="00F00DAF">
        <w:t xml:space="preserve">DL-AoD assistance data </w:t>
      </w:r>
    </w:p>
    <w:tbl>
      <w:tblPr>
        <w:tblW w:w="9631" w:type="dxa"/>
        <w:jc w:val="center"/>
        <w:tblCellMar>
          <w:left w:w="70" w:type="dxa"/>
          <w:right w:w="70" w:type="dxa"/>
        </w:tblCellMar>
        <w:tblLook w:val="04A0" w:firstRow="1" w:lastRow="0" w:firstColumn="1" w:lastColumn="0" w:noHBand="0" w:noVBand="1"/>
      </w:tblPr>
      <w:tblGrid>
        <w:gridCol w:w="700"/>
        <w:gridCol w:w="4633"/>
        <w:gridCol w:w="4298"/>
      </w:tblGrid>
      <w:tr w:rsidR="00C66AFD" w:rsidRPr="00F00DAF" w14:paraId="221896B9" w14:textId="013E9FAE" w:rsidTr="00C66AFD">
        <w:trPr>
          <w:trHeight w:val="90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40EC6" w14:textId="77777777" w:rsidR="00C66AFD" w:rsidRPr="00F00DAF" w:rsidRDefault="00C66AFD" w:rsidP="00FD2769">
            <w:pPr>
              <w:spacing w:after="0"/>
              <w:rPr>
                <w:rFonts w:ascii="Aptos Narrow" w:eastAsia="Times New Roman" w:hAnsi="Aptos Narrow"/>
                <w:color w:val="000000"/>
                <w:sz w:val="24"/>
                <w:szCs w:val="24"/>
                <w:lang w:val="en-US" w:eastAsia="de-DE"/>
              </w:rPr>
            </w:pPr>
            <w:r w:rsidRPr="00F00DAF">
              <w:rPr>
                <w:rFonts w:ascii="Aptos Narrow" w:eastAsia="Times New Roman" w:hAnsi="Aptos Narrow"/>
                <w:color w:val="000000"/>
                <w:sz w:val="24"/>
                <w:szCs w:val="24"/>
                <w:lang w:val="en-US" w:eastAsia="de-DE"/>
              </w:rPr>
              <w:t> </w:t>
            </w:r>
          </w:p>
        </w:tc>
        <w:tc>
          <w:tcPr>
            <w:tcW w:w="4633" w:type="dxa"/>
            <w:tcBorders>
              <w:top w:val="single" w:sz="4" w:space="0" w:color="auto"/>
              <w:left w:val="nil"/>
              <w:bottom w:val="single" w:sz="4" w:space="0" w:color="auto"/>
              <w:right w:val="single" w:sz="4" w:space="0" w:color="auto"/>
            </w:tcBorders>
            <w:shd w:val="clear" w:color="auto" w:fill="auto"/>
            <w:vAlign w:val="center"/>
            <w:hideMark/>
          </w:tcPr>
          <w:p w14:paraId="2C17A4C3" w14:textId="2BF01F61" w:rsidR="00C66AFD" w:rsidRPr="00F00DAF" w:rsidRDefault="00C66AFD" w:rsidP="00FD2769">
            <w:pPr>
              <w:spacing w:after="0"/>
              <w:rPr>
                <w:rFonts w:ascii="Aptos" w:eastAsia="Times New Roman" w:hAnsi="Aptos"/>
                <w:b/>
                <w:bCs/>
                <w:color w:val="000000"/>
                <w:sz w:val="22"/>
                <w:szCs w:val="22"/>
                <w:lang w:val="en-US" w:eastAsia="de-DE"/>
              </w:rPr>
            </w:pPr>
            <w:r w:rsidRPr="00F00DAF">
              <w:rPr>
                <w:rFonts w:ascii="Aptos" w:eastAsia="Times New Roman" w:hAnsi="Aptos"/>
                <w:b/>
                <w:bCs/>
                <w:color w:val="000000"/>
                <w:lang w:val="en-US" w:eastAsia="de-DE"/>
              </w:rPr>
              <w:t>Existing assistance data (supported up to Rel-18) that may be transferred from LMF to UE in UE-based DL-TdoA or UE-</w:t>
            </w:r>
            <w:r w:rsidR="005B7B4D" w:rsidRPr="00F00DAF">
              <w:rPr>
                <w:rFonts w:ascii="Aptos" w:eastAsia="Times New Roman" w:hAnsi="Aptos"/>
                <w:b/>
                <w:bCs/>
                <w:color w:val="000000"/>
                <w:lang w:val="en-US" w:eastAsia="de-DE"/>
              </w:rPr>
              <w:t>based DL</w:t>
            </w:r>
            <w:r w:rsidRPr="00F00DAF">
              <w:rPr>
                <w:rFonts w:ascii="Aptos" w:eastAsia="Times New Roman" w:hAnsi="Aptos"/>
                <w:b/>
                <w:bCs/>
                <w:color w:val="000000"/>
                <w:lang w:val="en-US" w:eastAsia="de-DE"/>
              </w:rPr>
              <w:t xml:space="preserve">-AoD, as applicable </w:t>
            </w:r>
          </w:p>
        </w:tc>
        <w:tc>
          <w:tcPr>
            <w:tcW w:w="4298" w:type="dxa"/>
            <w:tcBorders>
              <w:top w:val="single" w:sz="4" w:space="0" w:color="auto"/>
              <w:left w:val="nil"/>
              <w:bottom w:val="single" w:sz="4" w:space="0" w:color="auto"/>
              <w:right w:val="single" w:sz="4" w:space="0" w:color="auto"/>
            </w:tcBorders>
          </w:tcPr>
          <w:p w14:paraId="5A807E4C" w14:textId="77777777" w:rsidR="00C66AFD" w:rsidRPr="00F00DAF" w:rsidRDefault="00C66AFD" w:rsidP="00FD2769">
            <w:pPr>
              <w:spacing w:after="0"/>
              <w:rPr>
                <w:rFonts w:ascii="Aptos" w:eastAsia="Times New Roman" w:hAnsi="Aptos"/>
                <w:b/>
                <w:bCs/>
                <w:color w:val="000000"/>
                <w:lang w:val="en-US" w:eastAsia="de-DE"/>
              </w:rPr>
            </w:pPr>
          </w:p>
        </w:tc>
      </w:tr>
      <w:tr w:rsidR="00C66AFD" w:rsidRPr="00F00DAF" w14:paraId="0DCBB1D0" w14:textId="4EB9996E" w:rsidTr="00C66AFD">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245AEE6E" w14:textId="2431333B" w:rsidR="00C66AFD" w:rsidRPr="00F00DAF" w:rsidRDefault="00C66AFD" w:rsidP="00281C2F">
            <w:pPr>
              <w:spacing w:after="0"/>
              <w:rPr>
                <w:rFonts w:ascii="Aptos Narrow" w:eastAsia="Times New Roman" w:hAnsi="Aptos Narrow"/>
                <w:color w:val="000000"/>
                <w:sz w:val="24"/>
                <w:szCs w:val="24"/>
                <w:lang w:val="de-DE" w:eastAsia="de-DE"/>
              </w:rPr>
            </w:pPr>
            <w:r w:rsidRPr="00F00DAF">
              <w:t>16</w:t>
            </w:r>
          </w:p>
        </w:tc>
        <w:tc>
          <w:tcPr>
            <w:tcW w:w="4633" w:type="dxa"/>
            <w:tcBorders>
              <w:top w:val="nil"/>
              <w:left w:val="nil"/>
              <w:bottom w:val="single" w:sz="4" w:space="0" w:color="auto"/>
              <w:right w:val="single" w:sz="4" w:space="0" w:color="auto"/>
            </w:tcBorders>
            <w:shd w:val="clear" w:color="auto" w:fill="auto"/>
            <w:hideMark/>
          </w:tcPr>
          <w:p w14:paraId="4F79C6C7" w14:textId="7355F4CF" w:rsidR="00C66AFD" w:rsidRPr="00F00DAF" w:rsidRDefault="00C66AFD" w:rsidP="00281C2F">
            <w:pPr>
              <w:spacing w:after="0"/>
              <w:rPr>
                <w:rFonts w:ascii="Aptos" w:eastAsia="Times New Roman" w:hAnsi="Aptos"/>
                <w:color w:val="000000"/>
                <w:sz w:val="22"/>
                <w:szCs w:val="22"/>
                <w:lang w:val="en-US" w:eastAsia="de-DE"/>
              </w:rPr>
            </w:pPr>
            <w:r w:rsidRPr="00F00DAF">
              <w:t>TRP beam/antenna information (including azimuth angle, zenith angle and relative power between PRS resources per angle per TRP)</w:t>
            </w:r>
          </w:p>
        </w:tc>
        <w:tc>
          <w:tcPr>
            <w:tcW w:w="4298" w:type="dxa"/>
            <w:tcBorders>
              <w:top w:val="nil"/>
              <w:left w:val="nil"/>
              <w:bottom w:val="single" w:sz="4" w:space="0" w:color="auto"/>
              <w:right w:val="single" w:sz="4" w:space="0" w:color="auto"/>
            </w:tcBorders>
          </w:tcPr>
          <w:p w14:paraId="413FF0A5" w14:textId="05D5024B" w:rsidR="00C66AFD" w:rsidRPr="00F00DAF" w:rsidRDefault="00CF64F0" w:rsidP="00281C2F">
            <w:pPr>
              <w:spacing w:after="0"/>
            </w:pPr>
            <w:r w:rsidRPr="00F00DAF">
              <w:t xml:space="preserve">Explicit </w:t>
            </w:r>
            <w:r w:rsidR="006E1FAC" w:rsidRPr="00F00DAF">
              <w:t>or</w:t>
            </w:r>
            <w:r w:rsidRPr="00F00DAF">
              <w:t xml:space="preserve"> </w:t>
            </w:r>
            <w:r w:rsidR="00CE3E90" w:rsidRPr="00F00DAF">
              <w:t>Implicit</w:t>
            </w:r>
          </w:p>
        </w:tc>
      </w:tr>
      <w:tr w:rsidR="00C66AFD" w:rsidRPr="00F00DAF" w14:paraId="5FCACE56" w14:textId="3014696C" w:rsidTr="00C66AFD">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5A713328" w14:textId="0EE0CF8D" w:rsidR="00C66AFD" w:rsidRPr="00F00DAF" w:rsidRDefault="00C66AFD" w:rsidP="00281C2F">
            <w:pPr>
              <w:spacing w:after="0"/>
              <w:rPr>
                <w:rFonts w:ascii="Aptos Narrow" w:eastAsia="Times New Roman" w:hAnsi="Aptos Narrow"/>
                <w:color w:val="000000"/>
                <w:sz w:val="24"/>
                <w:szCs w:val="24"/>
                <w:lang w:val="de-DE" w:eastAsia="de-DE"/>
              </w:rPr>
            </w:pPr>
            <w:r w:rsidRPr="00F00DAF">
              <w:t>17</w:t>
            </w:r>
          </w:p>
        </w:tc>
        <w:tc>
          <w:tcPr>
            <w:tcW w:w="4633" w:type="dxa"/>
            <w:tcBorders>
              <w:top w:val="nil"/>
              <w:left w:val="nil"/>
              <w:bottom w:val="single" w:sz="4" w:space="0" w:color="auto"/>
              <w:right w:val="single" w:sz="4" w:space="0" w:color="auto"/>
            </w:tcBorders>
            <w:shd w:val="clear" w:color="auto" w:fill="auto"/>
            <w:hideMark/>
          </w:tcPr>
          <w:p w14:paraId="43C46105" w14:textId="17612B9F" w:rsidR="00C66AFD" w:rsidRPr="00F00DAF" w:rsidRDefault="00C66AFD" w:rsidP="00281C2F">
            <w:pPr>
              <w:spacing w:after="0"/>
              <w:rPr>
                <w:rFonts w:ascii="Aptos" w:eastAsia="Times New Roman" w:hAnsi="Aptos"/>
                <w:color w:val="000000"/>
                <w:sz w:val="22"/>
                <w:szCs w:val="22"/>
                <w:lang w:val="en-US" w:eastAsia="de-DE"/>
              </w:rPr>
            </w:pPr>
            <w:r w:rsidRPr="00F00DAF">
              <w:t>Expected Angle Assistance information</w:t>
            </w:r>
          </w:p>
        </w:tc>
        <w:tc>
          <w:tcPr>
            <w:tcW w:w="4298" w:type="dxa"/>
            <w:tcBorders>
              <w:top w:val="nil"/>
              <w:left w:val="nil"/>
              <w:bottom w:val="single" w:sz="4" w:space="0" w:color="auto"/>
              <w:right w:val="single" w:sz="4" w:space="0" w:color="auto"/>
            </w:tcBorders>
          </w:tcPr>
          <w:p w14:paraId="1A1D19D8" w14:textId="5AE3D0E9" w:rsidR="00C66AFD" w:rsidRPr="00F00DAF" w:rsidRDefault="002D6478" w:rsidP="00281C2F">
            <w:pPr>
              <w:spacing w:after="0"/>
            </w:pPr>
            <w:r w:rsidRPr="00F00DAF">
              <w:t>Not needed for ensuring consistency between training and inference</w:t>
            </w:r>
            <w:r w:rsidR="00CE3E90" w:rsidRPr="00F00DAF">
              <w:t xml:space="preserve"> </w:t>
            </w:r>
          </w:p>
        </w:tc>
      </w:tr>
      <w:tr w:rsidR="00C66AFD" w:rsidRPr="00F00DAF" w14:paraId="0B37E661" w14:textId="07EA633A" w:rsidTr="00C66AFD">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025AAB10" w14:textId="1088A2AC" w:rsidR="00C66AFD" w:rsidRPr="00F00DAF" w:rsidRDefault="00C66AFD" w:rsidP="00281C2F">
            <w:pPr>
              <w:spacing w:after="0"/>
              <w:rPr>
                <w:rFonts w:ascii="Aptos Narrow" w:eastAsia="Times New Roman" w:hAnsi="Aptos Narrow"/>
                <w:color w:val="000000"/>
                <w:sz w:val="24"/>
                <w:szCs w:val="24"/>
                <w:lang w:val="de-DE" w:eastAsia="de-DE"/>
              </w:rPr>
            </w:pPr>
            <w:r w:rsidRPr="00F00DAF">
              <w:t>18</w:t>
            </w:r>
          </w:p>
        </w:tc>
        <w:tc>
          <w:tcPr>
            <w:tcW w:w="4633" w:type="dxa"/>
            <w:tcBorders>
              <w:top w:val="nil"/>
              <w:left w:val="nil"/>
              <w:bottom w:val="single" w:sz="4" w:space="0" w:color="auto"/>
              <w:right w:val="single" w:sz="4" w:space="0" w:color="auto"/>
            </w:tcBorders>
            <w:shd w:val="clear" w:color="auto" w:fill="auto"/>
            <w:hideMark/>
          </w:tcPr>
          <w:p w14:paraId="6B6134EA" w14:textId="6722749D" w:rsidR="00C66AFD" w:rsidRPr="00F00DAF" w:rsidRDefault="00C66AFD" w:rsidP="00281C2F">
            <w:pPr>
              <w:spacing w:after="0"/>
              <w:rPr>
                <w:rFonts w:ascii="Aptos" w:eastAsia="Times New Roman" w:hAnsi="Aptos"/>
                <w:color w:val="000000"/>
                <w:sz w:val="22"/>
                <w:szCs w:val="22"/>
                <w:lang w:val="en-US" w:eastAsia="de-DE"/>
              </w:rPr>
            </w:pPr>
            <w:r w:rsidRPr="00F00DAF">
              <w:t>PRS priority list</w:t>
            </w:r>
          </w:p>
        </w:tc>
        <w:tc>
          <w:tcPr>
            <w:tcW w:w="4298" w:type="dxa"/>
            <w:tcBorders>
              <w:top w:val="nil"/>
              <w:left w:val="nil"/>
              <w:bottom w:val="single" w:sz="4" w:space="0" w:color="auto"/>
              <w:right w:val="single" w:sz="4" w:space="0" w:color="auto"/>
            </w:tcBorders>
          </w:tcPr>
          <w:p w14:paraId="45ED6B95" w14:textId="536CA346" w:rsidR="00C66AFD" w:rsidRPr="00F00DAF" w:rsidRDefault="002D6478" w:rsidP="00281C2F">
            <w:pPr>
              <w:spacing w:after="0"/>
            </w:pPr>
            <w:r w:rsidRPr="00F00DAF">
              <w:t>Not needed for ensuring consistency between training and inference</w:t>
            </w:r>
          </w:p>
        </w:tc>
      </w:tr>
    </w:tbl>
    <w:p w14:paraId="6AF1F071" w14:textId="0503120D" w:rsidR="00C341BC" w:rsidRDefault="005804D4" w:rsidP="004405E3">
      <w:pPr>
        <w:spacing w:before="240"/>
        <w:jc w:val="both"/>
        <w:rPr>
          <w:sz w:val="22"/>
          <w:szCs w:val="22"/>
        </w:rPr>
      </w:pPr>
      <w:r w:rsidRPr="00F00DAF">
        <w:rPr>
          <w:b/>
          <w:bCs/>
          <w:i/>
          <w:iCs/>
          <w:sz w:val="22"/>
          <w:szCs w:val="22"/>
          <w:lang w:eastAsia="zh-CN"/>
        </w:rPr>
        <w:t xml:space="preserve">Proposal </w:t>
      </w:r>
      <w:r w:rsidR="001E24C4">
        <w:rPr>
          <w:b/>
          <w:bCs/>
          <w:i/>
          <w:iCs/>
          <w:sz w:val="22"/>
          <w:szCs w:val="22"/>
          <w:lang w:eastAsia="zh-CN"/>
        </w:rPr>
        <w:t>1</w:t>
      </w:r>
      <w:r w:rsidR="00272447">
        <w:rPr>
          <w:b/>
          <w:bCs/>
          <w:i/>
          <w:iCs/>
          <w:sz w:val="22"/>
          <w:szCs w:val="22"/>
          <w:lang w:eastAsia="zh-CN"/>
        </w:rPr>
        <w:t>5</w:t>
      </w:r>
      <w:r w:rsidRPr="00F00DAF">
        <w:rPr>
          <w:b/>
          <w:bCs/>
          <w:i/>
          <w:iCs/>
          <w:sz w:val="22"/>
          <w:szCs w:val="22"/>
          <w:lang w:eastAsia="zh-CN"/>
        </w:rPr>
        <w:t xml:space="preserve">: </w:t>
      </w:r>
      <w:r w:rsidR="0014352C" w:rsidRPr="00F00DAF">
        <w:rPr>
          <w:b/>
          <w:bCs/>
          <w:i/>
          <w:iCs/>
          <w:sz w:val="22"/>
          <w:szCs w:val="22"/>
          <w:lang w:eastAsia="zh-CN"/>
        </w:rPr>
        <w:t>RAN1 to support</w:t>
      </w:r>
      <w:r w:rsidR="009520A3" w:rsidRPr="00F00DAF">
        <w:rPr>
          <w:b/>
          <w:bCs/>
          <w:i/>
          <w:iCs/>
          <w:sz w:val="22"/>
          <w:szCs w:val="22"/>
          <w:lang w:eastAsia="zh-CN"/>
        </w:rPr>
        <w:t xml:space="preserve"> explicit</w:t>
      </w:r>
      <w:r w:rsidR="005D14A3" w:rsidRPr="00F00DAF">
        <w:rPr>
          <w:b/>
          <w:bCs/>
          <w:i/>
          <w:iCs/>
          <w:sz w:val="22"/>
          <w:szCs w:val="22"/>
          <w:lang w:eastAsia="zh-CN"/>
        </w:rPr>
        <w:t xml:space="preserve"> or </w:t>
      </w:r>
      <w:r w:rsidR="009520A3" w:rsidRPr="00F00DAF">
        <w:rPr>
          <w:b/>
          <w:bCs/>
          <w:i/>
          <w:iCs/>
          <w:sz w:val="22"/>
          <w:szCs w:val="22"/>
          <w:lang w:eastAsia="zh-CN"/>
        </w:rPr>
        <w:t>implicit</w:t>
      </w:r>
      <w:r w:rsidR="00615F86" w:rsidRPr="00F00DAF">
        <w:rPr>
          <w:b/>
          <w:bCs/>
          <w:i/>
          <w:iCs/>
          <w:sz w:val="22"/>
          <w:szCs w:val="22"/>
          <w:lang w:eastAsia="zh-CN"/>
        </w:rPr>
        <w:t xml:space="preserve"> signalling of </w:t>
      </w:r>
      <w:r w:rsidR="0014352C" w:rsidRPr="00F00DAF">
        <w:rPr>
          <w:b/>
          <w:bCs/>
          <w:i/>
          <w:iCs/>
          <w:sz w:val="22"/>
          <w:szCs w:val="22"/>
          <w:lang w:eastAsia="zh-CN"/>
        </w:rPr>
        <w:t xml:space="preserve">Info#16 on TRP beam/antenna information </w:t>
      </w:r>
      <w:r w:rsidR="00615F86" w:rsidRPr="00F00DAF">
        <w:rPr>
          <w:b/>
          <w:bCs/>
          <w:i/>
          <w:iCs/>
          <w:sz w:val="22"/>
          <w:szCs w:val="22"/>
          <w:lang w:eastAsia="zh-CN"/>
        </w:rPr>
        <w:t>assistance data elemen</w:t>
      </w:r>
      <w:r w:rsidR="00F263AF" w:rsidRPr="00F00DAF">
        <w:rPr>
          <w:b/>
          <w:bCs/>
          <w:i/>
          <w:iCs/>
          <w:sz w:val="22"/>
          <w:szCs w:val="22"/>
          <w:lang w:eastAsia="zh-CN"/>
        </w:rPr>
        <w:t>ts</w:t>
      </w:r>
      <w:r w:rsidR="00895077" w:rsidRPr="00F00DAF">
        <w:rPr>
          <w:b/>
          <w:bCs/>
          <w:i/>
          <w:iCs/>
          <w:sz w:val="22"/>
          <w:szCs w:val="22"/>
          <w:lang w:eastAsia="zh-CN"/>
        </w:rPr>
        <w:t>, where if provided implicitly, an associated ID may be used to implicitly signal Info#16</w:t>
      </w:r>
      <w:r w:rsidR="006F6D9F" w:rsidRPr="00F00DAF">
        <w:rPr>
          <w:b/>
          <w:bCs/>
          <w:i/>
          <w:iCs/>
          <w:sz w:val="22"/>
          <w:szCs w:val="22"/>
          <w:lang w:eastAsia="zh-CN"/>
        </w:rPr>
        <w:t>.</w:t>
      </w:r>
      <w:r w:rsidR="00462368">
        <w:rPr>
          <w:b/>
          <w:bCs/>
          <w:i/>
          <w:iCs/>
          <w:sz w:val="22"/>
          <w:szCs w:val="22"/>
        </w:rPr>
        <w:t xml:space="preserve"> </w:t>
      </w:r>
    </w:p>
    <w:p w14:paraId="0A4CF488" w14:textId="25B50841" w:rsidR="00A0599C" w:rsidRDefault="008B5345" w:rsidP="008B5345">
      <w:pPr>
        <w:pStyle w:val="Heading3"/>
      </w:pPr>
      <w:r>
        <w:t xml:space="preserve">Training </w:t>
      </w:r>
      <w:r w:rsidR="00C22356">
        <w:t>Data Transfer</w:t>
      </w:r>
    </w:p>
    <w:p w14:paraId="3D96B367" w14:textId="799D1ABF"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/NRPPa</w:t>
      </w:r>
      <w:r w:rsidR="00CD6CAC">
        <w:rPr>
          <w:lang w:val="en-GB" w:eastAsia="zh-CN"/>
        </w:rPr>
        <w:t xml:space="preserve"> from gNB</w:t>
      </w:r>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7409D84F"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r w:rsidR="005B7B4D" w:rsidRPr="00E44898">
        <w:rPr>
          <w:bCs/>
          <w:sz w:val="22"/>
          <w:szCs w:val="22"/>
        </w:rPr>
        <w:t>large-scale</w:t>
      </w:r>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4102F141"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 xml:space="preserve">(proprietary signalling) of the training </w:t>
      </w:r>
      <w:r w:rsidR="00397926" w:rsidRPr="00E44898">
        <w:rPr>
          <w:bCs/>
          <w:sz w:val="22"/>
          <w:szCs w:val="22"/>
        </w:rPr>
        <w:t>datasets</w:t>
      </w:r>
      <w:r w:rsidR="00A27F9F" w:rsidRPr="00E44898">
        <w:rPr>
          <w:bCs/>
          <w:sz w:val="22"/>
          <w:szCs w:val="22"/>
        </w:rPr>
        <w:t xml:space="preserve">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2D467524"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1E24C4">
        <w:rPr>
          <w:b/>
          <w:bCs/>
          <w:i/>
          <w:iCs/>
          <w:sz w:val="22"/>
          <w:szCs w:val="22"/>
          <w:lang w:eastAsia="zh-CN"/>
        </w:rPr>
        <w:t>1</w:t>
      </w:r>
      <w:r w:rsidR="0046633F">
        <w:rPr>
          <w:b/>
          <w:bCs/>
          <w:i/>
          <w:iCs/>
          <w:sz w:val="22"/>
          <w:szCs w:val="22"/>
          <w:lang w:eastAsia="zh-CN"/>
        </w:rPr>
        <w:t>6</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signalling</w:t>
      </w:r>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lastRenderedPageBreak/>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D00853B" w14:textId="05F9449D" w:rsidR="003B564F" w:rsidRPr="00811DC3" w:rsidRDefault="006C52CB" w:rsidP="003D228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5E226D16" w:rsidR="00A661F3" w:rsidRDefault="005017F4" w:rsidP="00EE6CC0">
      <w:pPr>
        <w:spacing w:before="240" w:after="0"/>
        <w:rPr>
          <w:sz w:val="22"/>
          <w:szCs w:val="22"/>
          <w:lang w:eastAsia="zh-CN"/>
        </w:rPr>
      </w:pPr>
      <w:r w:rsidRPr="00EE6CC0">
        <w:rPr>
          <w:sz w:val="22"/>
          <w:szCs w:val="22"/>
          <w:lang w:eastAsia="zh-CN"/>
        </w:rPr>
        <w:t xml:space="preserve">In relation to the different discussed sub use-cases, specification support for both of the following options </w:t>
      </w:r>
      <w:r w:rsidR="00397926" w:rsidRPr="00EE6CC0">
        <w:rPr>
          <w:sz w:val="22"/>
          <w:szCs w:val="22"/>
          <w:lang w:eastAsia="zh-CN"/>
        </w:rPr>
        <w:t>needs</w:t>
      </w:r>
      <w:r w:rsidRPr="00EE6CC0">
        <w:rPr>
          <w:sz w:val="22"/>
          <w:szCs w:val="22"/>
          <w:lang w:eastAsia="zh-CN"/>
        </w:rPr>
        <w:t xml:space="preserve"> to be supported:</w:t>
      </w:r>
    </w:p>
    <w:p w14:paraId="159C2DCF" w14:textId="3FBAF265" w:rsidR="00EE6CC0" w:rsidRPr="00EE6CC0" w:rsidRDefault="00EE6CC0" w:rsidP="00AA1572">
      <w:pPr>
        <w:pStyle w:val="ListParagraph"/>
        <w:numPr>
          <w:ilvl w:val="0"/>
          <w:numId w:val="19"/>
        </w:numPr>
        <w:rPr>
          <w:lang w:eastAsia="zh-CN"/>
        </w:rPr>
      </w:pPr>
      <w:r>
        <w:rPr>
          <w:lang w:val="en-US" w:eastAsia="zh-CN"/>
        </w:rPr>
        <w:t>Option 1: Training entity is the same entity to generate the training (measurement) data, e.g., may be applicable to Cases 1, 2a, 3a</w:t>
      </w:r>
    </w:p>
    <w:p w14:paraId="60557AFE" w14:textId="0E7BFD98" w:rsidR="00EE6CC0" w:rsidRPr="00EE6CC0" w:rsidRDefault="00EE6CC0" w:rsidP="00AA1572">
      <w:pPr>
        <w:pStyle w:val="ListParagraph"/>
        <w:numPr>
          <w:ilvl w:val="0"/>
          <w:numId w:val="19"/>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e.g., may be applicable to Cases 2b, 3b</w:t>
      </w:r>
    </w:p>
    <w:p w14:paraId="5321DE20" w14:textId="41D542A2"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1E24C4">
        <w:rPr>
          <w:b/>
          <w:bCs/>
          <w:i/>
          <w:iCs/>
          <w:sz w:val="22"/>
          <w:szCs w:val="22"/>
          <w:lang w:eastAsia="zh-CN"/>
        </w:rPr>
        <w:t>1</w:t>
      </w:r>
      <w:r w:rsidR="008F7AC0">
        <w:rPr>
          <w:b/>
          <w:bCs/>
          <w:i/>
          <w:iCs/>
          <w:sz w:val="22"/>
          <w:szCs w:val="22"/>
          <w:lang w:eastAsia="zh-CN"/>
        </w:rPr>
        <w:t>7</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r w:rsidRPr="00E109ED">
        <w:rPr>
          <w:sz w:val="22"/>
          <w:szCs w:val="22"/>
          <w:lang w:eastAsia="zh-CN"/>
        </w:rPr>
        <w:t>A nu</w:t>
      </w:r>
      <w:r>
        <w:rPr>
          <w:sz w:val="22"/>
          <w:szCs w:val="22"/>
          <w:lang w:eastAsia="zh-CN"/>
        </w:rPr>
        <w:t>mber of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29F52E94"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w:t>
      </w:r>
      <w:r w:rsidR="008F7AC0">
        <w:rPr>
          <w:b/>
          <w:bCs/>
          <w:i/>
          <w:iCs/>
          <w:sz w:val="22"/>
          <w:szCs w:val="22"/>
          <w:lang w:eastAsia="zh-CN"/>
        </w:rPr>
        <w:t>18</w:t>
      </w:r>
      <w:r w:rsidR="006A5F8D">
        <w:rPr>
          <w:b/>
          <w:bCs/>
          <w:i/>
          <w:iCs/>
          <w:sz w:val="22"/>
          <w:szCs w:val="22"/>
          <w:lang w:eastAsia="zh-CN"/>
        </w:rPr>
        <w:t>:</w:t>
      </w:r>
      <w:r w:rsidRPr="004E5F0B">
        <w:rPr>
          <w:b/>
          <w:bCs/>
          <w:i/>
          <w:iCs/>
          <w:sz w:val="22"/>
          <w:szCs w:val="22"/>
          <w:lang w:eastAsia="zh-CN"/>
        </w:rPr>
        <w:t xml:space="preserve">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AA1572">
      <w:pPr>
        <w:pStyle w:val="ListParagraph"/>
        <w:numPr>
          <w:ilvl w:val="0"/>
          <w:numId w:val="26"/>
        </w:numPr>
        <w:spacing w:after="0"/>
        <w:jc w:val="both"/>
        <w:rPr>
          <w:b/>
          <w:bCs/>
          <w:i/>
          <w:iCs/>
          <w:lang w:eastAsia="zh-CN"/>
        </w:rPr>
      </w:pPr>
      <w:r w:rsidRPr="004E5F0B">
        <w:rPr>
          <w:b/>
          <w:bCs/>
          <w:i/>
          <w:iCs/>
        </w:rPr>
        <w:lastRenderedPageBreak/>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AA1572">
      <w:pPr>
        <w:pStyle w:val="ListParagraph"/>
        <w:numPr>
          <w:ilvl w:val="0"/>
          <w:numId w:val="26"/>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take into account during training.</w:t>
      </w:r>
    </w:p>
    <w:p w14:paraId="63CF931B" w14:textId="77777777" w:rsidR="00B34771" w:rsidRDefault="00B34771" w:rsidP="004E5F0B">
      <w:pPr>
        <w:spacing w:after="0"/>
        <w:jc w:val="both"/>
        <w:rPr>
          <w:lang w:eastAsia="zh-CN"/>
        </w:rPr>
      </w:pPr>
    </w:p>
    <w:p w14:paraId="311EA23E" w14:textId="2DDCC3EC" w:rsidR="00B34771" w:rsidRPr="004E5F0B" w:rsidRDefault="00B34771" w:rsidP="00B34771">
      <w:pPr>
        <w:spacing w:after="0"/>
        <w:jc w:val="both"/>
        <w:rPr>
          <w:b/>
          <w:bCs/>
          <w:i/>
          <w:iCs/>
          <w:sz w:val="22"/>
          <w:szCs w:val="22"/>
          <w:lang w:eastAsia="zh-CN"/>
        </w:rPr>
      </w:pPr>
      <w:r w:rsidRPr="004E5F0B">
        <w:rPr>
          <w:b/>
          <w:bCs/>
          <w:i/>
          <w:iCs/>
          <w:sz w:val="22"/>
          <w:szCs w:val="22"/>
          <w:lang w:eastAsia="zh-CN"/>
        </w:rPr>
        <w:t xml:space="preserve">Proposal </w:t>
      </w:r>
      <w:r w:rsidR="008F7AC0">
        <w:rPr>
          <w:b/>
          <w:bCs/>
          <w:i/>
          <w:iCs/>
          <w:sz w:val="22"/>
          <w:szCs w:val="22"/>
          <w:lang w:eastAsia="zh-CN"/>
        </w:rPr>
        <w:t>19</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AA1572">
      <w:pPr>
        <w:pStyle w:val="ListParagraph"/>
        <w:numPr>
          <w:ilvl w:val="0"/>
          <w:numId w:val="26"/>
        </w:numPr>
        <w:spacing w:after="0"/>
        <w:jc w:val="both"/>
        <w:rPr>
          <w:b/>
          <w:bCs/>
          <w:i/>
          <w:iCs/>
        </w:rPr>
      </w:pPr>
      <w:r w:rsidRPr="00696E1A">
        <w:rPr>
          <w:b/>
          <w:bCs/>
          <w:i/>
          <w:iCs/>
        </w:rPr>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AA1572">
      <w:pPr>
        <w:pStyle w:val="ListParagraph"/>
        <w:numPr>
          <w:ilvl w:val="1"/>
          <w:numId w:val="26"/>
        </w:numPr>
        <w:spacing w:after="0"/>
        <w:jc w:val="both"/>
        <w:rPr>
          <w:b/>
          <w:bCs/>
          <w:i/>
          <w:iCs/>
        </w:rPr>
      </w:pPr>
      <w:r w:rsidRPr="00696E1A">
        <w:rPr>
          <w:b/>
          <w:bCs/>
          <w:i/>
          <w:iCs/>
        </w:rPr>
        <w:t>PRU</w:t>
      </w:r>
    </w:p>
    <w:p w14:paraId="486B4D3D" w14:textId="77777777" w:rsidR="00696E1A" w:rsidRPr="00696E1A" w:rsidRDefault="00696E1A" w:rsidP="00AA1572">
      <w:pPr>
        <w:pStyle w:val="ListParagraph"/>
        <w:numPr>
          <w:ilvl w:val="1"/>
          <w:numId w:val="26"/>
        </w:numPr>
        <w:spacing w:after="0"/>
        <w:jc w:val="both"/>
        <w:rPr>
          <w:b/>
          <w:bCs/>
          <w:i/>
          <w:iCs/>
        </w:rPr>
      </w:pPr>
      <w:r w:rsidRPr="00696E1A">
        <w:rPr>
          <w:b/>
          <w:bCs/>
          <w:i/>
          <w:iCs/>
        </w:rPr>
        <w:t>Non-PRU UE with estimated location</w:t>
      </w:r>
    </w:p>
    <w:p w14:paraId="577EF26D" w14:textId="77777777" w:rsidR="00696E1A" w:rsidRPr="00696E1A" w:rsidRDefault="00696E1A" w:rsidP="00AA1572">
      <w:pPr>
        <w:pStyle w:val="ListParagraph"/>
        <w:numPr>
          <w:ilvl w:val="1"/>
          <w:numId w:val="26"/>
        </w:numPr>
        <w:spacing w:after="0"/>
        <w:jc w:val="both"/>
        <w:rPr>
          <w:b/>
          <w:bCs/>
          <w:i/>
          <w:iCs/>
        </w:rPr>
      </w:pPr>
      <w:r w:rsidRPr="00696E1A">
        <w:rPr>
          <w:b/>
          <w:bCs/>
          <w:i/>
          <w:iCs/>
        </w:rPr>
        <w:t xml:space="preserve">LMF </w:t>
      </w:r>
    </w:p>
    <w:p w14:paraId="24E52B39" w14:textId="3C273490" w:rsidR="00B34771" w:rsidRDefault="00696E1A" w:rsidP="00AA1572">
      <w:pPr>
        <w:pStyle w:val="ListParagraph"/>
        <w:numPr>
          <w:ilvl w:val="1"/>
          <w:numId w:val="26"/>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41461A3F" w14:textId="75D69C46" w:rsidR="00B34771" w:rsidRDefault="00FB6AD1" w:rsidP="00AA1572">
      <w:pPr>
        <w:pStyle w:val="ListParagraph"/>
        <w:numPr>
          <w:ilvl w:val="0"/>
          <w:numId w:val="26"/>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0FD3AB6A" w14:textId="124E5FDC" w:rsidR="00FB6AD1" w:rsidRPr="00FB6AD1" w:rsidRDefault="00FB6AD1" w:rsidP="00AA1572">
      <w:pPr>
        <w:pStyle w:val="ListParagraph"/>
        <w:numPr>
          <w:ilvl w:val="1"/>
          <w:numId w:val="26"/>
        </w:numPr>
        <w:spacing w:after="0"/>
        <w:jc w:val="both"/>
        <w:rPr>
          <w:b/>
          <w:bCs/>
          <w:i/>
          <w:iCs/>
          <w:lang w:eastAsia="zh-CN"/>
        </w:rPr>
      </w:pPr>
    </w:p>
    <w:p w14:paraId="4663B1D6"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PRU</w:t>
      </w:r>
    </w:p>
    <w:p w14:paraId="79AA3EA6" w14:textId="554C50B0"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Non-PRU UE with estimated location</w:t>
      </w:r>
    </w:p>
    <w:p w14:paraId="13325354"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LMF</w:t>
      </w:r>
    </w:p>
    <w:p w14:paraId="4A04BC4E" w14:textId="7FF56E6C" w:rsidR="00FB6AD1" w:rsidRDefault="00FB6AD1" w:rsidP="00AA1572">
      <w:pPr>
        <w:pStyle w:val="ListParagraph"/>
        <w:numPr>
          <w:ilvl w:val="1"/>
          <w:numId w:val="26"/>
        </w:numPr>
        <w:spacing w:after="0"/>
        <w:jc w:val="both"/>
        <w:rPr>
          <w:b/>
          <w:bCs/>
          <w:i/>
          <w:iCs/>
          <w:lang w:eastAsia="zh-CN"/>
        </w:rPr>
      </w:pPr>
      <w:r w:rsidRPr="00FB6AD1">
        <w:rPr>
          <w:b/>
          <w:bCs/>
          <w:i/>
          <w:iCs/>
          <w:lang w:eastAsia="zh-CN"/>
        </w:rPr>
        <w:t>Note: transfer of label and its related data is out of RAN1 scope.</w:t>
      </w:r>
    </w:p>
    <w:p w14:paraId="66FDD0B6" w14:textId="77777777" w:rsidR="00B27804" w:rsidRPr="00B27804" w:rsidRDefault="00B27804" w:rsidP="00AA1572">
      <w:pPr>
        <w:pStyle w:val="ListParagraph"/>
        <w:numPr>
          <w:ilvl w:val="1"/>
          <w:numId w:val="26"/>
        </w:numPr>
        <w:spacing w:after="0"/>
        <w:jc w:val="both"/>
        <w:rPr>
          <w:b/>
          <w:bCs/>
          <w:i/>
          <w:iCs/>
          <w:lang w:eastAsia="zh-CN"/>
        </w:rPr>
      </w:pPr>
      <w:r w:rsidRPr="00B27804">
        <w:rPr>
          <w:b/>
          <w:bCs/>
          <w:i/>
          <w:iCs/>
          <w:lang w:eastAsia="zh-CN"/>
        </w:rPr>
        <w:t>Note: It is assumed that user data privacy of non-PRU UE is preserved.</w:t>
      </w:r>
    </w:p>
    <w:p w14:paraId="486A2C8F" w14:textId="323CD14D" w:rsidR="00B27804" w:rsidRPr="00FB6AD1" w:rsidRDefault="00B27804" w:rsidP="00AA1572">
      <w:pPr>
        <w:pStyle w:val="ListParagraph"/>
        <w:numPr>
          <w:ilvl w:val="1"/>
          <w:numId w:val="26"/>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p>
    <w:p w14:paraId="6A054434" w14:textId="77777777" w:rsidR="00565AD5" w:rsidRDefault="003D2280" w:rsidP="004C3237">
      <w:pPr>
        <w:pStyle w:val="3GPPH1"/>
      </w:pPr>
      <w:r>
        <w:t xml:space="preserve">Model Management </w:t>
      </w:r>
    </w:p>
    <w:p w14:paraId="2B73F141" w14:textId="1C563CB2" w:rsidR="009E06BD" w:rsidRDefault="009E06BD" w:rsidP="009E06BD">
      <w:pPr>
        <w:pStyle w:val="ListParagraph"/>
        <w:spacing w:after="0" w:line="259" w:lineRule="auto"/>
        <w:ind w:left="0"/>
        <w:jc w:val="both"/>
        <w:rPr>
          <w:lang w:val="en-US"/>
        </w:rPr>
      </w:pPr>
      <w:r>
        <w:rPr>
          <w:lang w:val="en-US"/>
        </w:rPr>
        <w:t>During the RAN1#116 [3]</w:t>
      </w:r>
      <w:r w:rsidR="004162DE">
        <w:rPr>
          <w:lang w:val="en-US"/>
        </w:rPr>
        <w:t xml:space="preserve">, </w:t>
      </w:r>
      <w:r w:rsidR="00BA0AF8">
        <w:rPr>
          <w:lang w:val="en-US"/>
        </w:rPr>
        <w:t>RAN1#116bis [4]</w:t>
      </w:r>
      <w:r w:rsidR="004162DE">
        <w:rPr>
          <w:lang w:val="en-US"/>
        </w:rPr>
        <w:t xml:space="preserve"> and RAN1#118 [6] meetings,</w:t>
      </w:r>
      <w:r>
        <w:rPr>
          <w:lang w:val="en-US"/>
        </w:rPr>
        <w:t xml:space="preserve"> a few agreements have been made in an effort to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AA1572">
            <w:pPr>
              <w:pStyle w:val="ListParagraph"/>
              <w:widowControl w:val="0"/>
              <w:numPr>
                <w:ilvl w:val="0"/>
                <w:numId w:val="15"/>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AA1572">
            <w:pPr>
              <w:numPr>
                <w:ilvl w:val="0"/>
                <w:numId w:val="23"/>
              </w:numPr>
              <w:spacing w:after="0"/>
            </w:pPr>
            <w:r w:rsidRPr="00CD755C">
              <w:t>Option A.</w:t>
            </w:r>
            <w:r w:rsidRPr="00CD755C">
              <w:tab/>
              <w:t>NG-RAN node performs monitoring metric calculation for its own model.</w:t>
            </w:r>
          </w:p>
          <w:p w14:paraId="3D7AC7E8" w14:textId="77777777" w:rsidR="006F58C2" w:rsidRPr="00CD755C" w:rsidRDefault="006F58C2" w:rsidP="00AA1572">
            <w:pPr>
              <w:numPr>
                <w:ilvl w:val="0"/>
                <w:numId w:val="23"/>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with regard to how to generate information on ground truth label: </w:t>
            </w:r>
          </w:p>
          <w:p w14:paraId="73B8E58D" w14:textId="77777777" w:rsidR="006F58C2" w:rsidRPr="00CD755C" w:rsidRDefault="006F58C2" w:rsidP="00AA1572">
            <w:pPr>
              <w:pStyle w:val="ListParagraph"/>
              <w:widowControl w:val="0"/>
              <w:numPr>
                <w:ilvl w:val="0"/>
                <w:numId w:val="24"/>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A-1. At least information on ground truth label of the target UE is generated by LMF and </w:t>
            </w:r>
            <w:r w:rsidRPr="00CD755C">
              <w:rPr>
                <w:sz w:val="20"/>
                <w:szCs w:val="20"/>
              </w:rPr>
              <w:lastRenderedPageBreak/>
              <w:t xml:space="preserve">provided to the target UE. </w:t>
            </w:r>
          </w:p>
          <w:p w14:paraId="3EA33CFC" w14:textId="77777777" w:rsidR="006F58C2" w:rsidRPr="00CD755C" w:rsidRDefault="006F58C2" w:rsidP="00AA1572">
            <w:pPr>
              <w:pStyle w:val="ListParagraph"/>
              <w:widowControl w:val="0"/>
              <w:numPr>
                <w:ilvl w:val="2"/>
                <w:numId w:val="22"/>
              </w:numPr>
              <w:spacing w:after="0" w:line="240" w:lineRule="auto"/>
              <w:ind w:left="2360" w:hanging="560"/>
              <w:contextualSpacing w:val="0"/>
              <w:jc w:val="both"/>
              <w:rPr>
                <w:sz w:val="20"/>
                <w:szCs w:val="20"/>
              </w:rPr>
            </w:pPr>
            <w:r w:rsidRPr="00CD755C">
              <w:rPr>
                <w:sz w:val="20"/>
                <w:szCs w:val="20"/>
              </w:rPr>
              <w:t>In one example, target UE and/or gNB sends measurement (e.g., legacy measurement) to LMF so that LMF can derive the information on ground truth label.</w:t>
            </w:r>
          </w:p>
          <w:p w14:paraId="1767632B"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AA1572">
            <w:pPr>
              <w:pStyle w:val="ListParagraph"/>
              <w:widowControl w:val="0"/>
              <w:numPr>
                <w:ilvl w:val="2"/>
                <w:numId w:val="22"/>
              </w:numPr>
              <w:spacing w:after="0" w:line="240" w:lineRule="auto"/>
              <w:ind w:left="2360" w:hanging="560"/>
              <w:contextualSpacing w:val="0"/>
              <w:jc w:val="both"/>
              <w:rPr>
                <w:sz w:val="20"/>
                <w:szCs w:val="20"/>
              </w:rPr>
            </w:pPr>
            <w:r w:rsidRPr="00CD755C">
              <w:rPr>
                <w:sz w:val="20"/>
                <w:szCs w:val="20"/>
              </w:rPr>
              <w:t>Note: Option A-4 can be realized by implementation in a manner transparent to specification if the PRU sends information to the target UE side in a proprietary method.</w:t>
            </w:r>
          </w:p>
          <w:p w14:paraId="56E819A3" w14:textId="77777777" w:rsidR="006F58C2" w:rsidRPr="00CD755C" w:rsidRDefault="006F58C2" w:rsidP="00AA1572">
            <w:pPr>
              <w:pStyle w:val="ListParagraph"/>
              <w:widowControl w:val="0"/>
              <w:numPr>
                <w:ilvl w:val="0"/>
                <w:numId w:val="22"/>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宋体"/>
                <w:sz w:val="20"/>
                <w:szCs w:val="20"/>
                <w:lang w:eastAsia="zh-CN"/>
              </w:rPr>
              <w:t>inference result</w:t>
            </w:r>
            <w:r w:rsidRPr="00CD755C">
              <w:rPr>
                <w:sz w:val="20"/>
                <w:szCs w:val="20"/>
              </w:rPr>
              <w:t xml:space="preserve"> </w:t>
            </w:r>
            <w:r w:rsidRPr="00CD755C">
              <w:rPr>
                <w:rFonts w:eastAsia="宋体"/>
                <w:sz w:val="20"/>
                <w:szCs w:val="20"/>
                <w:lang w:eastAsia="zh-CN"/>
              </w:rPr>
              <w:t xml:space="preserve">(i.e., the model output corresponding to target UE’s channel measurement) </w:t>
            </w:r>
            <w:r w:rsidRPr="00CD755C">
              <w:rPr>
                <w:sz w:val="20"/>
                <w:szCs w:val="20"/>
              </w:rPr>
              <w:t>of the target UE</w:t>
            </w:r>
            <w:r w:rsidRPr="00CD755C">
              <w:rPr>
                <w:rFonts w:eastAsia="宋体"/>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rFonts w:eastAsia="宋体"/>
                <w:sz w:val="20"/>
                <w:szCs w:val="20"/>
                <w:lang w:eastAsia="zh-CN"/>
              </w:rPr>
              <w:t xml:space="preserve">Option B-2. </w:t>
            </w:r>
            <w:r w:rsidRPr="00CD755C">
              <w:rPr>
                <w:sz w:val="20"/>
                <w:szCs w:val="20"/>
              </w:rPr>
              <w:t>PRU</w:t>
            </w:r>
            <w:r w:rsidRPr="00CD755C">
              <w:rPr>
                <w:rFonts w:eastAsia="宋体"/>
                <w:sz w:val="20"/>
                <w:szCs w:val="20"/>
                <w:lang w:eastAsia="zh-CN"/>
              </w:rPr>
              <w:t>’s</w:t>
            </w:r>
            <w:r w:rsidRPr="00CD755C">
              <w:rPr>
                <w:sz w:val="20"/>
                <w:szCs w:val="20"/>
              </w:rPr>
              <w:t xml:space="preserve"> </w:t>
            </w:r>
            <w:r w:rsidRPr="00CD755C">
              <w:rPr>
                <w:rFonts w:eastAsia="宋体"/>
                <w:sz w:val="20"/>
                <w:szCs w:val="20"/>
                <w:lang w:eastAsia="zh-CN"/>
              </w:rPr>
              <w:t xml:space="preserve">channel </w:t>
            </w:r>
            <w:r w:rsidRPr="00CD755C">
              <w:rPr>
                <w:sz w:val="20"/>
                <w:szCs w:val="20"/>
              </w:rPr>
              <w:t>measurement is sent via LMF to the target UE</w:t>
            </w:r>
            <w:r w:rsidRPr="00CD755C">
              <w:rPr>
                <w:rFonts w:eastAsia="宋体"/>
                <w:sz w:val="20"/>
                <w:szCs w:val="20"/>
                <w:lang w:eastAsia="zh-CN"/>
              </w:rPr>
              <w:t xml:space="preserve">, and the inference result (i.e., the model output corresponding to PRU’s channel measurement) is sent by the target UE to </w:t>
            </w:r>
            <w:r w:rsidRPr="00CD755C">
              <w:rPr>
                <w:sz w:val="20"/>
                <w:szCs w:val="20"/>
              </w:rPr>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Default="006F58C2" w:rsidP="006F58C2">
            <w:pPr>
              <w:widowControl w:val="0"/>
              <w:spacing w:after="0"/>
              <w:jc w:val="both"/>
              <w:rPr>
                <w:rFonts w:eastAsia="DengXian"/>
                <w:lang w:eastAsia="zh-CN"/>
              </w:rPr>
            </w:pPr>
            <w:r w:rsidRPr="00CD755C">
              <w:rPr>
                <w:rFonts w:eastAsia="DengXian" w:hint="eastAsia"/>
                <w:lang w:eastAsia="zh-CN"/>
              </w:rPr>
              <w:t>Note: Other options are not precluded.</w:t>
            </w:r>
          </w:p>
          <w:p w14:paraId="087D07E8" w14:textId="77777777" w:rsidR="005A408E" w:rsidRDefault="005A408E" w:rsidP="006F58C2">
            <w:pPr>
              <w:widowControl w:val="0"/>
              <w:spacing w:after="0"/>
              <w:jc w:val="both"/>
              <w:rPr>
                <w:lang w:eastAsia="zh-CN"/>
              </w:rPr>
            </w:pPr>
          </w:p>
          <w:p w14:paraId="371260E3" w14:textId="0D5DFEE1" w:rsidR="005A408E" w:rsidRPr="00CD755C" w:rsidRDefault="005A408E" w:rsidP="005A408E">
            <w:pPr>
              <w:spacing w:after="0"/>
              <w:rPr>
                <w:rFonts w:eastAsia="DengXian"/>
                <w:b/>
                <w:bCs/>
                <w:highlight w:val="green"/>
                <w:lang w:val="en-US" w:eastAsia="zh-CN"/>
              </w:rPr>
            </w:pPr>
            <w:r>
              <w:rPr>
                <w:b/>
                <w:highlight w:val="green"/>
              </w:rPr>
              <w:t xml:space="preserve">RAN1#118 </w:t>
            </w:r>
            <w:r w:rsidRPr="00CD755C">
              <w:rPr>
                <w:rFonts w:eastAsia="DengXian" w:hint="eastAsia"/>
                <w:b/>
                <w:bCs/>
                <w:highlight w:val="green"/>
                <w:lang w:val="en-US" w:eastAsia="zh-CN"/>
              </w:rPr>
              <w:t>Agreement</w:t>
            </w:r>
          </w:p>
          <w:p w14:paraId="66C475EB" w14:textId="77777777" w:rsidR="00674E74" w:rsidRPr="00674E74" w:rsidRDefault="00674E74" w:rsidP="00674E74">
            <w:pPr>
              <w:spacing w:after="0"/>
              <w:rPr>
                <w:rFonts w:eastAsia="DengXian"/>
                <w:lang w:eastAsia="zh-CN"/>
              </w:rPr>
            </w:pPr>
            <w:r w:rsidRPr="00674E74">
              <w:t>For AI/ML positioning Case 3a, for</w:t>
            </w:r>
            <w:r w:rsidRPr="00674E74">
              <w:rPr>
                <w:rFonts w:eastAsia="DengXian" w:hint="eastAsia"/>
                <w:lang w:eastAsia="zh-CN"/>
              </w:rPr>
              <w:t xml:space="preserve"> </w:t>
            </w:r>
            <w:r w:rsidRPr="00674E74">
              <w:t>performance monitoring metric calculation in label-based monitoring, from RAN1 perspective, Option A and Option B are feasible</w:t>
            </w:r>
            <w:r w:rsidRPr="00674E74">
              <w:rPr>
                <w:rFonts w:eastAsia="DengXian" w:hint="eastAsia"/>
                <w:lang w:eastAsia="zh-CN"/>
              </w:rPr>
              <w:t>,</w:t>
            </w:r>
          </w:p>
          <w:p w14:paraId="19EC9476" w14:textId="77777777" w:rsidR="00674E74" w:rsidRPr="00674E74" w:rsidRDefault="00674E74" w:rsidP="00AA1572">
            <w:pPr>
              <w:pStyle w:val="ListParagraph"/>
              <w:numPr>
                <w:ilvl w:val="0"/>
                <w:numId w:val="31"/>
              </w:numPr>
              <w:tabs>
                <w:tab w:val="left" w:pos="-360"/>
              </w:tabs>
              <w:suppressAutoHyphens/>
              <w:spacing w:after="0"/>
              <w:contextualSpacing w:val="0"/>
              <w:rPr>
                <w:sz w:val="20"/>
                <w:szCs w:val="20"/>
              </w:rPr>
            </w:pPr>
            <w:r w:rsidRPr="00674E74">
              <w:rPr>
                <w:sz w:val="20"/>
                <w:szCs w:val="20"/>
              </w:rPr>
              <w:t>Option A.</w:t>
            </w:r>
            <w:r w:rsidRPr="00674E74">
              <w:rPr>
                <w:sz w:val="20"/>
                <w:szCs w:val="20"/>
              </w:rPr>
              <w:tab/>
              <w:t>NG-RAN node performs monitoring metric calculation for its own model.</w:t>
            </w:r>
          </w:p>
          <w:p w14:paraId="24082F69" w14:textId="77777777" w:rsidR="00674E74" w:rsidRPr="00674E74" w:rsidRDefault="00674E74" w:rsidP="00AA1572">
            <w:pPr>
              <w:pStyle w:val="ListParagraph"/>
              <w:numPr>
                <w:ilvl w:val="0"/>
                <w:numId w:val="31"/>
              </w:numPr>
              <w:tabs>
                <w:tab w:val="left" w:pos="-360"/>
              </w:tabs>
              <w:suppressAutoHyphens/>
              <w:spacing w:after="0"/>
              <w:contextualSpacing w:val="0"/>
              <w:rPr>
                <w:sz w:val="20"/>
                <w:szCs w:val="20"/>
              </w:rPr>
            </w:pPr>
            <w:r w:rsidRPr="00674E74">
              <w:rPr>
                <w:sz w:val="20"/>
                <w:szCs w:val="20"/>
              </w:rPr>
              <w:t>Option B.</w:t>
            </w:r>
            <w:r w:rsidRPr="00674E74">
              <w:rPr>
                <w:sz w:val="20"/>
                <w:szCs w:val="20"/>
              </w:rPr>
              <w:tab/>
              <w:t>LMF performs monitoring metric calculation for the model located at the NG-RAN node.</w:t>
            </w:r>
          </w:p>
          <w:p w14:paraId="690F9FFD" w14:textId="77777777" w:rsidR="00674E74" w:rsidRPr="00674E74" w:rsidRDefault="00674E74" w:rsidP="00674E74">
            <w:pPr>
              <w:spacing w:after="0"/>
            </w:pPr>
            <w:r w:rsidRPr="00674E74">
              <w:t xml:space="preserve">Note: Final selection of Option A and Option B is out of RAN1 scope. Potential support of Option A and/or Option B is pending RAN3 confirmation. </w:t>
            </w:r>
          </w:p>
          <w:p w14:paraId="1779ACBE" w14:textId="77777777" w:rsidR="00674E74" w:rsidRPr="00674E74" w:rsidRDefault="00674E74" w:rsidP="00674E74">
            <w:pPr>
              <w:spacing w:after="0"/>
            </w:pPr>
            <w:r w:rsidRPr="00674E74">
              <w:t xml:space="preserve">Note: Exact method </w:t>
            </w:r>
            <w:r w:rsidRPr="00674E74">
              <w:rPr>
                <w:rFonts w:eastAsia="DengXian" w:hint="eastAsia"/>
                <w:lang w:eastAsia="zh-CN"/>
              </w:rPr>
              <w:t xml:space="preserve">to perform </w:t>
            </w:r>
            <w:r w:rsidRPr="00674E74">
              <w:t xml:space="preserve">monitoring metric </w:t>
            </w:r>
            <w:r w:rsidRPr="00674E74">
              <w:rPr>
                <w:rFonts w:eastAsia="DengXian" w:hint="eastAsia"/>
                <w:lang w:eastAsia="zh-CN"/>
              </w:rPr>
              <w:t xml:space="preserve">calculation is </w:t>
            </w:r>
            <w:r w:rsidRPr="00674E74">
              <w:t>up to implementation.</w:t>
            </w:r>
          </w:p>
          <w:p w14:paraId="31E4A3DB" w14:textId="77777777" w:rsidR="00674E74" w:rsidRPr="00674E74" w:rsidRDefault="00674E74" w:rsidP="00674E74">
            <w:pPr>
              <w:spacing w:after="0"/>
            </w:pPr>
            <w:r w:rsidRPr="00674E74">
              <w:t xml:space="preserve">Note: For Option A, RAN1 assumes that user data privacy </w:t>
            </w:r>
            <w:r w:rsidRPr="00674E74">
              <w:rPr>
                <w:rFonts w:eastAsia="DengXian" w:hint="eastAsia"/>
                <w:lang w:eastAsia="zh-CN"/>
              </w:rPr>
              <w:t>needs to</w:t>
            </w:r>
            <w:r w:rsidRPr="00674E74">
              <w:t xml:space="preserve"> be preserved.</w:t>
            </w:r>
          </w:p>
          <w:p w14:paraId="39421452" w14:textId="77777777" w:rsidR="005A408E" w:rsidRDefault="005A408E" w:rsidP="006F58C2">
            <w:pPr>
              <w:widowControl w:val="0"/>
              <w:spacing w:after="0"/>
              <w:jc w:val="both"/>
            </w:pPr>
          </w:p>
          <w:p w14:paraId="2FED204C" w14:textId="2E5C6284" w:rsidR="00C03E95" w:rsidRPr="00475E30" w:rsidRDefault="00C03E95" w:rsidP="00C03E95">
            <w:pPr>
              <w:spacing w:after="0"/>
              <w:rPr>
                <w:rFonts w:eastAsia="DengXian"/>
                <w:b/>
                <w:bCs/>
                <w:lang w:eastAsia="zh-CN"/>
              </w:rPr>
            </w:pPr>
            <w:r>
              <w:rPr>
                <w:rFonts w:eastAsia="DengXian"/>
                <w:b/>
                <w:bCs/>
                <w:highlight w:val="cyan"/>
                <w:lang w:eastAsia="zh-CN"/>
              </w:rPr>
              <w:t xml:space="preserve">RAN1#118 </w:t>
            </w:r>
            <w:r w:rsidRPr="00475E30">
              <w:rPr>
                <w:rFonts w:eastAsia="DengXian" w:hint="eastAsia"/>
                <w:b/>
                <w:bCs/>
                <w:highlight w:val="cyan"/>
                <w:lang w:eastAsia="zh-CN"/>
              </w:rPr>
              <w:t>Conclusion</w:t>
            </w:r>
          </w:p>
          <w:p w14:paraId="36FCCB77" w14:textId="77777777" w:rsidR="00C03E95" w:rsidRPr="009035C9" w:rsidRDefault="00C03E95" w:rsidP="00C03E95">
            <w:pPr>
              <w:spacing w:after="0"/>
            </w:pPr>
            <w:r w:rsidRPr="009035C9">
              <w:t>For model performance monitoring of AI/ML positioning Case 1, for model performance monitoring metric calculation in label-based model monitoring,</w:t>
            </w:r>
          </w:p>
          <w:p w14:paraId="1B16757D" w14:textId="77777777" w:rsidR="00C03E95" w:rsidRDefault="00C03E95" w:rsidP="00C03E95">
            <w:pPr>
              <w:spacing w:after="0"/>
              <w:rPr>
                <w:lang w:val="en-US"/>
              </w:rPr>
            </w:pPr>
            <w:r w:rsidRPr="00E253F5">
              <w:rPr>
                <w:rFonts w:eastAsia="Calibri"/>
                <w:lang w:val="en-US"/>
              </w:rPr>
              <w:t>Option A-4 can be realized by implementation in a manner transparent to specification</w:t>
            </w:r>
            <w:r w:rsidRPr="009035C9">
              <w:rPr>
                <w:lang w:val="en-US"/>
              </w:rPr>
              <w:t xml:space="preserve"> </w:t>
            </w:r>
            <w:r w:rsidRPr="00E253F5">
              <w:rPr>
                <w:rFonts w:eastAsia="Calibri"/>
                <w:lang w:val="en-US"/>
              </w:rPr>
              <w:t xml:space="preserve">specification if the PRU sends information to the target UE side in a proprietary method. </w:t>
            </w:r>
            <w:r w:rsidRPr="005536F6">
              <w:rPr>
                <w:rFonts w:eastAsia="Calibri"/>
                <w:lang w:val="en-US"/>
              </w:rPr>
              <w:t>No further discussion on</w:t>
            </w:r>
            <w:r w:rsidRPr="009035C9">
              <w:rPr>
                <w:lang w:val="en-US"/>
              </w:rPr>
              <w:t xml:space="preserve"> Option A-4.</w:t>
            </w:r>
          </w:p>
          <w:p w14:paraId="44C74AC8" w14:textId="77777777" w:rsidR="00BA0AF8" w:rsidRDefault="00BA0AF8" w:rsidP="00BA0AF8">
            <w:pPr>
              <w:widowControl w:val="0"/>
              <w:spacing w:after="0"/>
              <w:jc w:val="both"/>
            </w:pPr>
          </w:p>
          <w:p w14:paraId="58242B47" w14:textId="2B8E8D1C" w:rsidR="00AB77B6" w:rsidRPr="00BE60A2" w:rsidRDefault="00AB77B6" w:rsidP="00AB77B6">
            <w:pPr>
              <w:spacing w:after="0"/>
              <w:rPr>
                <w:rFonts w:eastAsia="DengXian"/>
                <w:b/>
                <w:bCs/>
                <w:highlight w:val="green"/>
                <w:lang w:eastAsia="zh-CN"/>
              </w:rPr>
            </w:pPr>
            <w:r>
              <w:rPr>
                <w:rFonts w:eastAsia="DengXian"/>
                <w:b/>
                <w:bCs/>
                <w:highlight w:val="green"/>
                <w:lang w:eastAsia="zh-CN"/>
              </w:rPr>
              <w:t xml:space="preserve">RAN1#119 </w:t>
            </w:r>
            <w:r w:rsidRPr="00BE60A2">
              <w:rPr>
                <w:rFonts w:eastAsia="DengXian" w:hint="eastAsia"/>
                <w:b/>
                <w:bCs/>
                <w:highlight w:val="green"/>
                <w:lang w:eastAsia="zh-CN"/>
              </w:rPr>
              <w:t>Agreement</w:t>
            </w:r>
          </w:p>
          <w:p w14:paraId="7E9D1D87" w14:textId="77777777" w:rsidR="00AB77B6" w:rsidRDefault="00AB77B6" w:rsidP="00AB77B6">
            <w:pPr>
              <w:spacing w:after="0"/>
            </w:pPr>
            <w:r>
              <w:t xml:space="preserve">For model performance monitoring of AI/ML positioning Case 1, support at least: </w:t>
            </w:r>
          </w:p>
          <w:p w14:paraId="6C82C2F8" w14:textId="77777777" w:rsidR="00AB77B6" w:rsidRPr="002A39A0" w:rsidRDefault="00AB77B6" w:rsidP="00AB77B6">
            <w:pPr>
              <w:widowControl w:val="0"/>
              <w:numPr>
                <w:ilvl w:val="0"/>
                <w:numId w:val="40"/>
              </w:numPr>
              <w:tabs>
                <w:tab w:val="clear" w:pos="-360"/>
                <w:tab w:val="left" w:pos="0"/>
              </w:tabs>
              <w:suppressAutoHyphens/>
              <w:spacing w:after="0"/>
              <w:ind w:left="720"/>
            </w:pPr>
            <w:r w:rsidRPr="002A39A0">
              <w:t xml:space="preserve">Option A. The target UE side performs monitoring metric calculation. </w:t>
            </w:r>
          </w:p>
          <w:p w14:paraId="6F7E98E8" w14:textId="77777777" w:rsidR="00AB77B6" w:rsidRPr="002A39A0" w:rsidRDefault="00AB77B6" w:rsidP="00AB77B6">
            <w:pPr>
              <w:widowControl w:val="0"/>
              <w:numPr>
                <w:ilvl w:val="1"/>
                <w:numId w:val="40"/>
              </w:numPr>
              <w:tabs>
                <w:tab w:val="clear" w:pos="-360"/>
                <w:tab w:val="left" w:pos="0"/>
              </w:tabs>
              <w:suppressAutoHyphens/>
              <w:spacing w:after="0"/>
              <w:ind w:left="1440"/>
            </w:pPr>
            <w:r w:rsidRPr="002A39A0">
              <w:t xml:space="preserve">The target UE </w:t>
            </w:r>
            <w:r w:rsidRPr="002A39A0">
              <w:rPr>
                <w:rFonts w:eastAsia="DengXian" w:hint="eastAsia"/>
                <w:lang w:eastAsia="zh-CN"/>
              </w:rPr>
              <w:t>may</w:t>
            </w:r>
            <w:r w:rsidRPr="002A39A0">
              <w:t xml:space="preserve"> signal the monitoring outcome to the LMF. </w:t>
            </w:r>
          </w:p>
          <w:p w14:paraId="66BCDD03" w14:textId="77777777" w:rsidR="00AB77B6" w:rsidRPr="002A39A0" w:rsidRDefault="00AB77B6" w:rsidP="00AB77B6">
            <w:pPr>
              <w:widowControl w:val="0"/>
              <w:numPr>
                <w:ilvl w:val="1"/>
                <w:numId w:val="40"/>
              </w:numPr>
              <w:tabs>
                <w:tab w:val="clear" w:pos="-360"/>
                <w:tab w:val="left" w:pos="0"/>
              </w:tabs>
              <w:suppressAutoHyphens/>
              <w:spacing w:after="0"/>
              <w:ind w:left="1440"/>
            </w:pPr>
            <w:r w:rsidRPr="002A39A0">
              <w:t>FFS: content of monitoring outcome</w:t>
            </w:r>
          </w:p>
          <w:p w14:paraId="17419831" w14:textId="64EAE721" w:rsidR="00313457" w:rsidRPr="00DF36E9" w:rsidRDefault="00AB77B6" w:rsidP="00511A0C">
            <w:pPr>
              <w:widowControl w:val="0"/>
              <w:numPr>
                <w:ilvl w:val="0"/>
                <w:numId w:val="40"/>
              </w:numPr>
              <w:tabs>
                <w:tab w:val="clear" w:pos="-360"/>
                <w:tab w:val="left" w:pos="0"/>
              </w:tabs>
              <w:suppressAutoHyphens/>
              <w:spacing w:after="0"/>
              <w:ind w:left="720"/>
            </w:pPr>
            <w:r w:rsidRPr="002A39A0">
              <w:t>FFS: Option B</w:t>
            </w:r>
          </w:p>
        </w:tc>
      </w:tr>
    </w:tbl>
    <w:p w14:paraId="112E156A" w14:textId="4D79103D" w:rsidR="002504FA" w:rsidRPr="004279F8" w:rsidRDefault="002504FA" w:rsidP="00DF1205">
      <w:pPr>
        <w:tabs>
          <w:tab w:val="left" w:pos="2497"/>
        </w:tabs>
        <w:jc w:val="both"/>
        <w:rPr>
          <w:sz w:val="22"/>
          <w:szCs w:val="22"/>
        </w:rPr>
      </w:pPr>
    </w:p>
    <w:p w14:paraId="70E490CD" w14:textId="1A7D795E" w:rsidR="003D2280" w:rsidRPr="00DE72ED" w:rsidRDefault="005754BC" w:rsidP="002343D1">
      <w:pPr>
        <w:pStyle w:val="Heading2"/>
      </w:pPr>
      <w:r>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w:t>
      </w:r>
      <w:r w:rsidR="004D522B">
        <w:rPr>
          <w:lang w:val="en-US"/>
        </w:rPr>
        <w:lastRenderedPageBreak/>
        <w:t>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218B0F63" w14:textId="618927C4" w:rsidR="004C3237" w:rsidRDefault="00AE28BA" w:rsidP="003D2280">
      <w:pPr>
        <w:spacing w:after="0"/>
        <w:jc w:val="both"/>
        <w:rPr>
          <w:sz w:val="22"/>
          <w:szCs w:val="22"/>
          <w:lang w:eastAsia="zh-CN"/>
        </w:rPr>
      </w:pPr>
      <w:r>
        <w:rPr>
          <w:sz w:val="22"/>
          <w:szCs w:val="22"/>
          <w:lang w:eastAsia="zh-CN"/>
        </w:rPr>
        <w:t xml:space="preserve">During RAN1#116bis [4], a few agreements were made with regard to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r w:rsidR="00BC419B">
        <w:rPr>
          <w:sz w:val="22"/>
          <w:szCs w:val="22"/>
          <w:lang w:eastAsia="zh-CN"/>
        </w:rPr>
        <w:t xml:space="preserve"> </w:t>
      </w:r>
      <w:r w:rsidR="001212A7">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sidR="001212A7">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the ground truth labels</w:t>
      </w:r>
      <w:r w:rsidR="00967018">
        <w:rPr>
          <w:sz w:val="22"/>
          <w:szCs w:val="22"/>
          <w:lang w:eastAsia="zh-CN"/>
        </w:rPr>
        <w:t xml:space="preserve"> including LOS/NLOS or timing information, e.g., if a PRU performs</w:t>
      </w:r>
      <w:r w:rsidR="00251B16">
        <w:rPr>
          <w:sz w:val="22"/>
          <w:szCs w:val="22"/>
          <w:lang w:eastAsia="zh-CN"/>
        </w:rPr>
        <w:t xml:space="preserve"> </w:t>
      </w:r>
      <w:r w:rsidR="00397926">
        <w:rPr>
          <w:sz w:val="22"/>
          <w:szCs w:val="22"/>
          <w:lang w:eastAsia="zh-CN"/>
        </w:rPr>
        <w:t>an</w:t>
      </w:r>
      <w:r w:rsidR="00251B16">
        <w:rPr>
          <w:sz w:val="22"/>
          <w:szCs w:val="22"/>
          <w:lang w:eastAsia="zh-CN"/>
        </w:rPr>
        <w:t xml:space="preserve">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r w:rsidR="00815859">
        <w:rPr>
          <w:sz w:val="22"/>
          <w:szCs w:val="22"/>
          <w:lang w:eastAsia="zh-CN"/>
        </w:rPr>
        <w:t xml:space="preserve">with the exception of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NRPPa</w:t>
      </w:r>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1D2C9363" w14:textId="4FF3313D" w:rsidR="00450791" w:rsidRDefault="00EA7346" w:rsidP="00EA7346">
      <w:pPr>
        <w:spacing w:after="0"/>
        <w:jc w:val="both"/>
        <w:rPr>
          <w:sz w:val="22"/>
          <w:szCs w:val="22"/>
          <w:lang w:eastAsia="zh-CN"/>
        </w:rPr>
      </w:pPr>
      <w:r w:rsidRPr="00E24AAB">
        <w:rPr>
          <w:sz w:val="22"/>
          <w:szCs w:val="22"/>
          <w:lang w:eastAsia="zh-CN"/>
        </w:rPr>
        <w:t>In a similar manner, 2 main options were discussed (each with their own corresponding sub-options)</w:t>
      </w:r>
      <w:r w:rsidR="00BC419B">
        <w:rPr>
          <w:sz w:val="22"/>
          <w:szCs w:val="22"/>
          <w:lang w:eastAsia="zh-CN"/>
        </w:rPr>
        <w:t xml:space="preserve"> for Case 1 </w:t>
      </w:r>
      <w:r w:rsidR="00A826B2">
        <w:rPr>
          <w:sz w:val="22"/>
          <w:szCs w:val="22"/>
          <w:lang w:eastAsia="zh-CN"/>
        </w:rPr>
        <w:t>model performance monitoring</w:t>
      </w:r>
      <w:r w:rsidRPr="00E24AAB">
        <w:rPr>
          <w:sz w:val="22"/>
          <w:szCs w:val="22"/>
          <w:lang w:eastAsia="zh-CN"/>
        </w:rPr>
        <w:t xml:space="preserve">,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6AE6CAC6" w14:textId="77777777" w:rsidR="00A826B2" w:rsidRDefault="00A826B2" w:rsidP="00EA7346">
      <w:pPr>
        <w:spacing w:after="0"/>
        <w:jc w:val="both"/>
        <w:rPr>
          <w:sz w:val="22"/>
          <w:szCs w:val="22"/>
          <w:lang w:eastAsia="zh-CN"/>
        </w:rPr>
      </w:pPr>
    </w:p>
    <w:p w14:paraId="751D5589" w14:textId="172A5F1E" w:rsidR="00BC419B" w:rsidRPr="00F00DAF" w:rsidRDefault="00C844FD" w:rsidP="00A826B2">
      <w:pPr>
        <w:spacing w:after="0"/>
        <w:jc w:val="both"/>
        <w:rPr>
          <w:sz w:val="22"/>
          <w:szCs w:val="22"/>
        </w:rPr>
      </w:pPr>
      <w:r w:rsidRPr="00F00DAF">
        <w:rPr>
          <w:sz w:val="22"/>
          <w:szCs w:val="22"/>
          <w:lang w:eastAsia="zh-CN"/>
        </w:rPr>
        <w:t>In terms of Option A, the 4 listed sub-options</w:t>
      </w:r>
      <w:r w:rsidR="00450791" w:rsidRPr="00F00DAF">
        <w:rPr>
          <w:sz w:val="22"/>
          <w:szCs w:val="22"/>
          <w:lang w:eastAsia="zh-CN"/>
        </w:rPr>
        <w:t xml:space="preserve"> (Options A-1, A-2, A-3 and A-4)</w:t>
      </w:r>
      <w:r w:rsidRPr="00F00DAF">
        <w:rPr>
          <w:sz w:val="22"/>
          <w:szCs w:val="22"/>
          <w:lang w:eastAsia="zh-CN"/>
        </w:rPr>
        <w:t xml:space="preserve"> </w:t>
      </w:r>
      <w:r w:rsidR="00BC419B" w:rsidRPr="00F00DAF">
        <w:rPr>
          <w:sz w:val="22"/>
          <w:szCs w:val="22"/>
        </w:rPr>
        <w:t>of enabling the Target UE-side to perform model monitoring metric calculation was agreed upon during the RAN1#119 meeting [</w:t>
      </w:r>
      <w:r w:rsidR="00BF1E66">
        <w:rPr>
          <w:sz w:val="22"/>
          <w:szCs w:val="22"/>
        </w:rPr>
        <w:t>8</w:t>
      </w:r>
      <w:r w:rsidR="00BC419B" w:rsidRPr="00F00DAF">
        <w:rPr>
          <w:sz w:val="22"/>
          <w:szCs w:val="22"/>
        </w:rPr>
        <w:t xml:space="preserve">]. </w:t>
      </w:r>
      <w:r w:rsidR="00A826B2" w:rsidRPr="00F00DAF">
        <w:rPr>
          <w:sz w:val="22"/>
          <w:szCs w:val="22"/>
        </w:rPr>
        <w:t>One of the</w:t>
      </w:r>
      <w:r w:rsidR="00BC419B" w:rsidRPr="00F00DAF">
        <w:rPr>
          <w:sz w:val="22"/>
          <w:szCs w:val="22"/>
        </w:rPr>
        <w:t xml:space="preserve"> remaining </w:t>
      </w:r>
      <w:r w:rsidR="00282238" w:rsidRPr="00F00DAF">
        <w:rPr>
          <w:sz w:val="22"/>
          <w:szCs w:val="22"/>
        </w:rPr>
        <w:t>issues</w:t>
      </w:r>
      <w:r w:rsidR="00BC419B" w:rsidRPr="00F00DAF">
        <w:rPr>
          <w:sz w:val="22"/>
          <w:szCs w:val="22"/>
        </w:rPr>
        <w:t xml:space="preserve"> is to decide on the mechanism for the LMF to retrieve the monitoring outcome/result for Case 1. The performance monitoring outcome/results may be applicable to one or more AI/ML models at the UE-side used for positioning and is derived from the monitoring metric calculation. Thus, the content of the model monitoring outcome may be based on at least the horizontal/vertical positioning accuracy performance between the training and inference stages of each AI/ML model deployed at the UE-side. Considering the potential overhead of reporting the performance monitoring outcome of one or more AI/ML models, hard or soft decision performance indicators related to the positioning accuracy.</w:t>
      </w:r>
    </w:p>
    <w:p w14:paraId="6780D209" w14:textId="77777777" w:rsidR="00A826B2" w:rsidRPr="00F00DAF" w:rsidRDefault="00A826B2" w:rsidP="00A826B2">
      <w:pPr>
        <w:spacing w:after="0"/>
        <w:jc w:val="both"/>
        <w:rPr>
          <w:sz w:val="22"/>
          <w:szCs w:val="22"/>
        </w:rPr>
      </w:pPr>
    </w:p>
    <w:p w14:paraId="01675EC9" w14:textId="5CBEF984" w:rsidR="00BC419B" w:rsidRPr="00F00DAF" w:rsidRDefault="00BC419B" w:rsidP="00BC419B">
      <w:pPr>
        <w:jc w:val="both"/>
        <w:rPr>
          <w:sz w:val="22"/>
          <w:szCs w:val="22"/>
        </w:rPr>
      </w:pPr>
      <w:r w:rsidRPr="00F00DAF">
        <w:rPr>
          <w:b/>
          <w:bCs/>
          <w:i/>
          <w:iCs/>
          <w:sz w:val="22"/>
          <w:szCs w:val="22"/>
          <w:lang w:eastAsia="zh-CN"/>
        </w:rPr>
        <w:t xml:space="preserve">Proposal </w:t>
      </w:r>
      <w:r w:rsidR="0057507F">
        <w:rPr>
          <w:b/>
          <w:bCs/>
          <w:i/>
          <w:iCs/>
          <w:sz w:val="22"/>
          <w:szCs w:val="22"/>
          <w:lang w:eastAsia="zh-CN"/>
        </w:rPr>
        <w:t>2</w:t>
      </w:r>
      <w:r w:rsidR="00FE4F1F">
        <w:rPr>
          <w:b/>
          <w:bCs/>
          <w:i/>
          <w:iCs/>
          <w:sz w:val="22"/>
          <w:szCs w:val="22"/>
          <w:lang w:eastAsia="zh-CN"/>
        </w:rPr>
        <w:t>0</w:t>
      </w:r>
      <w:r w:rsidRPr="00F00DAF">
        <w:rPr>
          <w:b/>
          <w:bCs/>
          <w:i/>
          <w:iCs/>
          <w:sz w:val="22"/>
          <w:szCs w:val="22"/>
          <w:lang w:eastAsia="zh-CN"/>
        </w:rPr>
        <w:t xml:space="preserve">: Content of model monitoring outcome/result is reported per AI/ML model </w:t>
      </w:r>
      <w:r w:rsidR="004304B1">
        <w:rPr>
          <w:b/>
          <w:bCs/>
          <w:i/>
          <w:iCs/>
          <w:sz w:val="22"/>
          <w:szCs w:val="22"/>
          <w:lang w:eastAsia="zh-CN"/>
        </w:rPr>
        <w:t xml:space="preserve">or functionality </w:t>
      </w:r>
      <w:r w:rsidRPr="00F00DAF">
        <w:rPr>
          <w:b/>
          <w:bCs/>
          <w:i/>
          <w:iCs/>
          <w:sz w:val="22"/>
          <w:szCs w:val="22"/>
          <w:lang w:eastAsia="zh-CN"/>
        </w:rPr>
        <w:t xml:space="preserve">deployed at the UE-side and </w:t>
      </w:r>
      <w:r w:rsidR="0057507F">
        <w:rPr>
          <w:b/>
          <w:bCs/>
          <w:i/>
          <w:iCs/>
          <w:sz w:val="22"/>
          <w:szCs w:val="22"/>
          <w:lang w:eastAsia="zh-CN"/>
        </w:rPr>
        <w:t>can</w:t>
      </w:r>
      <w:r w:rsidR="0057507F" w:rsidRPr="00F00DAF">
        <w:rPr>
          <w:b/>
          <w:bCs/>
          <w:i/>
          <w:iCs/>
          <w:sz w:val="22"/>
          <w:szCs w:val="22"/>
          <w:lang w:eastAsia="zh-CN"/>
        </w:rPr>
        <w:t xml:space="preserve"> </w:t>
      </w:r>
      <w:r w:rsidRPr="00F00DAF">
        <w:rPr>
          <w:b/>
          <w:bCs/>
          <w:i/>
          <w:iCs/>
          <w:sz w:val="22"/>
          <w:szCs w:val="22"/>
          <w:lang w:eastAsia="zh-CN"/>
        </w:rPr>
        <w:t>be based on the horizontal/vertical positioning accuracy</w:t>
      </w:r>
      <w:r w:rsidR="0057507F">
        <w:rPr>
          <w:b/>
          <w:bCs/>
          <w:i/>
          <w:iCs/>
          <w:sz w:val="22"/>
          <w:szCs w:val="22"/>
          <w:lang w:eastAsia="zh-CN"/>
        </w:rPr>
        <w:t xml:space="preserve"> or a</w:t>
      </w:r>
      <w:r w:rsidR="004304B1">
        <w:rPr>
          <w:b/>
          <w:bCs/>
          <w:i/>
          <w:iCs/>
          <w:sz w:val="22"/>
          <w:szCs w:val="22"/>
          <w:lang w:eastAsia="zh-CN"/>
        </w:rPr>
        <w:t xml:space="preserve"> hard/soft indicator</w:t>
      </w:r>
      <w:r w:rsidRPr="00F00DAF">
        <w:rPr>
          <w:b/>
          <w:bCs/>
          <w:i/>
          <w:iCs/>
          <w:sz w:val="22"/>
          <w:szCs w:val="22"/>
          <w:lang w:eastAsia="zh-CN"/>
        </w:rPr>
        <w:t>.</w:t>
      </w:r>
    </w:p>
    <w:p w14:paraId="75ABFBCA" w14:textId="77777777" w:rsidR="00BC419B" w:rsidRPr="00F00DAF" w:rsidRDefault="00BC419B" w:rsidP="00BC419B">
      <w:pPr>
        <w:jc w:val="both"/>
        <w:rPr>
          <w:sz w:val="22"/>
          <w:szCs w:val="22"/>
        </w:rPr>
      </w:pPr>
      <w:r w:rsidRPr="00F00DAF">
        <w:rPr>
          <w:sz w:val="22"/>
          <w:szCs w:val="22"/>
        </w:rPr>
        <w:t xml:space="preserve">Furthermore, the LMF may utilize solicited or unsolicited mechanisms to retrieve the AI/ML model monitoring outcomes/results. An example of the solicited/unsolicited mechanism includes the use of the LPP </w:t>
      </w:r>
      <w:r w:rsidRPr="00F00DAF">
        <w:rPr>
          <w:i/>
          <w:iCs/>
          <w:sz w:val="22"/>
          <w:szCs w:val="22"/>
        </w:rPr>
        <w:t>RequestLocationInformation/ProvideLocationInformation</w:t>
      </w:r>
      <w:r w:rsidRPr="00F00DAF">
        <w:rPr>
          <w:sz w:val="22"/>
          <w:szCs w:val="22"/>
        </w:rPr>
        <w:t xml:space="preserve"> message framework to retrieve the model monitoring outcome/result.</w:t>
      </w:r>
    </w:p>
    <w:p w14:paraId="61E76C1E" w14:textId="299F76C6" w:rsidR="00BC419B" w:rsidRDefault="00BC419B" w:rsidP="00175650">
      <w:pPr>
        <w:spacing w:after="0"/>
        <w:rPr>
          <w:b/>
          <w:bCs/>
          <w:i/>
          <w:iCs/>
          <w:sz w:val="22"/>
          <w:szCs w:val="22"/>
          <w:lang w:eastAsia="zh-CN"/>
        </w:rPr>
      </w:pPr>
      <w:r w:rsidRPr="00F00DAF">
        <w:rPr>
          <w:b/>
          <w:bCs/>
          <w:i/>
          <w:iCs/>
          <w:sz w:val="22"/>
          <w:szCs w:val="22"/>
          <w:lang w:eastAsia="zh-CN"/>
        </w:rPr>
        <w:t xml:space="preserve">Proposal </w:t>
      </w:r>
      <w:r w:rsidR="00375D8F" w:rsidRPr="00F00DAF">
        <w:rPr>
          <w:b/>
          <w:bCs/>
          <w:i/>
          <w:iCs/>
          <w:sz w:val="22"/>
          <w:szCs w:val="22"/>
          <w:lang w:eastAsia="zh-CN"/>
        </w:rPr>
        <w:t>2</w:t>
      </w:r>
      <w:r w:rsidR="00375D8F">
        <w:rPr>
          <w:b/>
          <w:bCs/>
          <w:i/>
          <w:iCs/>
          <w:sz w:val="22"/>
          <w:szCs w:val="22"/>
          <w:lang w:eastAsia="zh-CN"/>
        </w:rPr>
        <w:t>1</w:t>
      </w:r>
      <w:r w:rsidRPr="00F00DAF">
        <w:rPr>
          <w:b/>
          <w:bCs/>
          <w:i/>
          <w:iCs/>
          <w:sz w:val="22"/>
          <w:szCs w:val="22"/>
          <w:lang w:eastAsia="zh-CN"/>
        </w:rPr>
        <w:t>: RAN1 to support the use of the LPP RequestLocationInformation</w:t>
      </w:r>
      <w:r w:rsidR="00E91938" w:rsidRPr="00F00DAF">
        <w:rPr>
          <w:b/>
          <w:bCs/>
          <w:i/>
          <w:iCs/>
          <w:sz w:val="22"/>
          <w:szCs w:val="22"/>
          <w:lang w:eastAsia="zh-CN"/>
        </w:rPr>
        <w:t xml:space="preserve"> </w:t>
      </w:r>
      <w:r w:rsidRPr="00F00DAF">
        <w:rPr>
          <w:b/>
          <w:bCs/>
          <w:i/>
          <w:iCs/>
          <w:sz w:val="22"/>
          <w:szCs w:val="22"/>
          <w:lang w:eastAsia="zh-CN"/>
        </w:rPr>
        <w:t>/</w:t>
      </w:r>
      <w:r w:rsidR="00E91938" w:rsidRPr="00F00DAF">
        <w:rPr>
          <w:b/>
          <w:bCs/>
          <w:i/>
          <w:iCs/>
          <w:sz w:val="22"/>
          <w:szCs w:val="22"/>
          <w:lang w:eastAsia="zh-CN"/>
        </w:rPr>
        <w:t xml:space="preserve"> </w:t>
      </w:r>
      <w:r w:rsidRPr="00F00DAF">
        <w:rPr>
          <w:b/>
          <w:bCs/>
          <w:i/>
          <w:iCs/>
          <w:sz w:val="22"/>
          <w:szCs w:val="22"/>
          <w:lang w:eastAsia="zh-CN"/>
        </w:rPr>
        <w:t>ProvideLocationInformation message framework to retrieve the model monitoring outcome/result in a solicited or unsolicited manner.</w:t>
      </w:r>
    </w:p>
    <w:p w14:paraId="5A043E4A" w14:textId="4DA69954" w:rsidR="004304B1" w:rsidRPr="00175650" w:rsidRDefault="004304B1" w:rsidP="00175650">
      <w:pPr>
        <w:pStyle w:val="ListParagraph"/>
        <w:numPr>
          <w:ilvl w:val="0"/>
          <w:numId w:val="52"/>
        </w:numPr>
        <w:rPr>
          <w:b/>
          <w:bCs/>
        </w:rPr>
      </w:pPr>
      <w:r w:rsidRPr="00ED5C91">
        <w:rPr>
          <w:b/>
          <w:bCs/>
          <w:i/>
          <w:iCs/>
        </w:rPr>
        <w:t xml:space="preserve">NOTE: The UE </w:t>
      </w:r>
      <w:r w:rsidR="000C202F" w:rsidRPr="00ED5C91">
        <w:rPr>
          <w:b/>
          <w:bCs/>
          <w:i/>
          <w:iCs/>
        </w:rPr>
        <w:t xml:space="preserve">may reply with the unavailabilty of the monitoring outcome/result if the UE does not wish to </w:t>
      </w:r>
      <w:r w:rsidR="00343380" w:rsidRPr="00ED5C91">
        <w:rPr>
          <w:b/>
          <w:bCs/>
          <w:i/>
          <w:iCs/>
        </w:rPr>
        <w:t>share the monitoring outcome/result</w:t>
      </w:r>
      <w:r w:rsidR="00343380" w:rsidRPr="00175650">
        <w:rPr>
          <w:b/>
          <w:bCs/>
        </w:rPr>
        <w:t>.</w:t>
      </w:r>
    </w:p>
    <w:p w14:paraId="7876801A" w14:textId="0BAE886C" w:rsidR="00BC419B" w:rsidRPr="00F00DAF" w:rsidRDefault="00A826B2" w:rsidP="00EA7346">
      <w:pPr>
        <w:spacing w:after="0"/>
        <w:jc w:val="both"/>
        <w:rPr>
          <w:sz w:val="22"/>
          <w:szCs w:val="22"/>
          <w:lang w:eastAsia="zh-CN"/>
        </w:rPr>
      </w:pPr>
      <w:r w:rsidRPr="00F00DAF">
        <w:rPr>
          <w:sz w:val="22"/>
          <w:szCs w:val="22"/>
          <w:lang w:eastAsia="zh-CN"/>
        </w:rPr>
        <w:t xml:space="preserve">Option A-1 </w:t>
      </w:r>
      <w:r w:rsidR="00D34E95" w:rsidRPr="00F00DAF">
        <w:rPr>
          <w:sz w:val="22"/>
          <w:szCs w:val="22"/>
          <w:lang w:eastAsia="zh-CN"/>
        </w:rPr>
        <w:t>was described by</w:t>
      </w:r>
      <w:r w:rsidRPr="00F00DAF">
        <w:rPr>
          <w:sz w:val="22"/>
          <w:szCs w:val="22"/>
          <w:lang w:eastAsia="zh-CN"/>
        </w:rPr>
        <w:t xml:space="preserve"> </w:t>
      </w:r>
      <w:r w:rsidR="00D34E95" w:rsidRPr="00F00DAF">
        <w:rPr>
          <w:sz w:val="22"/>
          <w:szCs w:val="22"/>
          <w:lang w:eastAsia="zh-CN"/>
        </w:rPr>
        <w:t>a</w:t>
      </w:r>
      <w:r w:rsidRPr="00F00DAF">
        <w:rPr>
          <w:sz w:val="22"/>
          <w:szCs w:val="22"/>
          <w:lang w:eastAsia="zh-CN"/>
        </w:rPr>
        <w:t>t least information on ground truth label of the target UE is generated by LMF and provided to the target UE</w:t>
      </w:r>
      <w:r w:rsidR="00D34E95" w:rsidRPr="00F00DAF">
        <w:rPr>
          <w:sz w:val="22"/>
          <w:szCs w:val="22"/>
          <w:lang w:eastAsia="zh-CN"/>
        </w:rPr>
        <w:t>. However, remaining issue is that there is no known mechanism for the target UE to retrieve a generated ground truth label information from the LMF in order to perform model performance monitoring.</w:t>
      </w:r>
    </w:p>
    <w:p w14:paraId="2A7A9C1D" w14:textId="77777777" w:rsidR="00450791" w:rsidRPr="00F00DAF" w:rsidRDefault="00450791" w:rsidP="00EA7346">
      <w:pPr>
        <w:spacing w:after="0"/>
        <w:jc w:val="both"/>
        <w:rPr>
          <w:sz w:val="22"/>
          <w:szCs w:val="22"/>
          <w:lang w:eastAsia="zh-CN"/>
        </w:rPr>
      </w:pPr>
    </w:p>
    <w:p w14:paraId="70257860" w14:textId="7FE63E44" w:rsidR="00052978" w:rsidRPr="007D54A0" w:rsidRDefault="008336DF" w:rsidP="003D2280">
      <w:pPr>
        <w:spacing w:after="0"/>
        <w:jc w:val="both"/>
        <w:rPr>
          <w:b/>
          <w:bCs/>
          <w:i/>
          <w:iCs/>
          <w:sz w:val="22"/>
          <w:szCs w:val="22"/>
          <w:lang w:eastAsia="zh-CN"/>
        </w:rPr>
      </w:pPr>
      <w:r w:rsidRPr="00F00DAF">
        <w:rPr>
          <w:b/>
          <w:bCs/>
          <w:i/>
          <w:iCs/>
          <w:sz w:val="22"/>
          <w:szCs w:val="22"/>
          <w:lang w:eastAsia="zh-CN"/>
        </w:rPr>
        <w:lastRenderedPageBreak/>
        <w:t xml:space="preserve">Proposal </w:t>
      </w:r>
      <w:r w:rsidR="00302A43" w:rsidRPr="00F00DAF">
        <w:rPr>
          <w:b/>
          <w:bCs/>
          <w:i/>
          <w:iCs/>
          <w:sz w:val="22"/>
          <w:szCs w:val="22"/>
          <w:lang w:eastAsia="zh-CN"/>
        </w:rPr>
        <w:t>2</w:t>
      </w:r>
      <w:r w:rsidR="00375D8F">
        <w:rPr>
          <w:b/>
          <w:bCs/>
          <w:i/>
          <w:iCs/>
          <w:sz w:val="22"/>
          <w:szCs w:val="22"/>
          <w:lang w:eastAsia="zh-CN"/>
        </w:rPr>
        <w:t>2</w:t>
      </w:r>
      <w:r w:rsidRPr="00F00DAF">
        <w:rPr>
          <w:b/>
          <w:bCs/>
          <w:i/>
          <w:iCs/>
          <w:sz w:val="22"/>
          <w:szCs w:val="22"/>
          <w:lang w:eastAsia="zh-CN"/>
        </w:rPr>
        <w:t xml:space="preserve">: </w:t>
      </w:r>
      <w:r w:rsidR="00D34E95" w:rsidRPr="00F00DAF">
        <w:rPr>
          <w:b/>
          <w:bCs/>
          <w:i/>
          <w:iCs/>
          <w:sz w:val="22"/>
          <w:szCs w:val="22"/>
          <w:lang w:eastAsia="zh-CN"/>
        </w:rPr>
        <w:t>For Option A-1, where information on ground truth label of the target UE is generated by LMF</w:t>
      </w:r>
      <w:r w:rsidR="00311A4A" w:rsidRPr="00F00DAF">
        <w:rPr>
          <w:b/>
          <w:bCs/>
          <w:i/>
          <w:iCs/>
          <w:sz w:val="22"/>
          <w:szCs w:val="22"/>
          <w:lang w:eastAsia="zh-CN"/>
        </w:rPr>
        <w:t xml:space="preserve"> to aid with Case 1 model performance monitoring,</w:t>
      </w:r>
      <w:r w:rsidR="007539CE" w:rsidRPr="00F00DAF">
        <w:rPr>
          <w:b/>
          <w:bCs/>
          <w:i/>
          <w:iCs/>
          <w:sz w:val="22"/>
          <w:szCs w:val="22"/>
          <w:lang w:eastAsia="zh-CN"/>
        </w:rPr>
        <w:t xml:space="preserve"> </w:t>
      </w:r>
      <w:r w:rsidR="00311A4A" w:rsidRPr="00F00DAF">
        <w:rPr>
          <w:b/>
          <w:bCs/>
          <w:i/>
          <w:iCs/>
          <w:sz w:val="22"/>
          <w:szCs w:val="22"/>
          <w:lang w:eastAsia="zh-CN"/>
        </w:rPr>
        <w:t xml:space="preserve">RAN1 to </w:t>
      </w:r>
      <w:r w:rsidR="007539CE" w:rsidRPr="00F00DAF">
        <w:rPr>
          <w:b/>
          <w:bCs/>
          <w:i/>
          <w:iCs/>
          <w:sz w:val="22"/>
          <w:szCs w:val="22"/>
          <w:lang w:eastAsia="zh-CN"/>
        </w:rPr>
        <w:t xml:space="preserve">introduce support for a signalling mechanism for a UE to request </w:t>
      </w:r>
      <w:r w:rsidR="00311A4A" w:rsidRPr="00F00DAF">
        <w:rPr>
          <w:b/>
          <w:bCs/>
          <w:i/>
          <w:iCs/>
          <w:sz w:val="22"/>
          <w:szCs w:val="22"/>
          <w:lang w:eastAsia="zh-CN"/>
        </w:rPr>
        <w:t>and retrieve ground truth label information generated at an LMF</w:t>
      </w:r>
      <w:r w:rsidR="005456BE" w:rsidRPr="00F00DAF">
        <w:rPr>
          <w:b/>
          <w:bCs/>
          <w:i/>
          <w:iCs/>
          <w:sz w:val="22"/>
          <w:szCs w:val="22"/>
          <w:lang w:eastAsia="zh-CN"/>
        </w:rPr>
        <w:t>.</w:t>
      </w:r>
      <w:r w:rsidR="00040296">
        <w:rPr>
          <w:b/>
          <w:bCs/>
          <w:i/>
          <w:iCs/>
          <w:sz w:val="22"/>
          <w:szCs w:val="22"/>
          <w:lang w:eastAsia="zh-CN"/>
        </w:rPr>
        <w:t xml:space="preserve"> RAN2 to decide whether new or existing can support the transfer of </w:t>
      </w:r>
      <w:r w:rsidR="00C746DB">
        <w:rPr>
          <w:b/>
          <w:bCs/>
          <w:i/>
          <w:iCs/>
          <w:sz w:val="22"/>
          <w:szCs w:val="22"/>
          <w:lang w:eastAsia="zh-CN"/>
        </w:rPr>
        <w:t>ground truth information from LMF to UE.</w:t>
      </w:r>
    </w:p>
    <w:p w14:paraId="0D9D307A" w14:textId="0C442954" w:rsidR="003D2280" w:rsidRPr="004C3237" w:rsidRDefault="00714B1E" w:rsidP="004C3237">
      <w:pPr>
        <w:pStyle w:val="3GPPH1"/>
      </w:pPr>
      <w:r>
        <w:rPr>
          <w:lang w:eastAsia="zh-CN"/>
        </w:rPr>
        <w:t>Model Functionality</w:t>
      </w:r>
    </w:p>
    <w:p w14:paraId="00B9F178" w14:textId="0B837E1F" w:rsidR="00D53427" w:rsidRDefault="00D53427" w:rsidP="0065256C">
      <w:pPr>
        <w:jc w:val="both"/>
        <w:rPr>
          <w:sz w:val="22"/>
          <w:szCs w:val="22"/>
        </w:rPr>
      </w:pPr>
      <w:r>
        <w:rPr>
          <w:sz w:val="22"/>
          <w:szCs w:val="22"/>
        </w:rPr>
        <w:t>During the</w:t>
      </w:r>
      <w:r w:rsidR="006C54C1">
        <w:rPr>
          <w:sz w:val="22"/>
          <w:szCs w:val="22"/>
        </w:rPr>
        <w:t xml:space="preserve"> RAN2#127 and</w:t>
      </w:r>
      <w:r>
        <w:rPr>
          <w:sz w:val="22"/>
          <w:szCs w:val="22"/>
        </w:rPr>
        <w:t xml:space="preserve"> RAN2#</w:t>
      </w:r>
      <w:r w:rsidR="006C54C1">
        <w:rPr>
          <w:sz w:val="22"/>
          <w:szCs w:val="22"/>
        </w:rPr>
        <w:t xml:space="preserve">127bis a number of agreements were made with respect to </w:t>
      </w:r>
      <w:r w:rsidR="000F4A46">
        <w:rPr>
          <w:sz w:val="22"/>
          <w:szCs w:val="22"/>
        </w:rPr>
        <w:t>the definition of Support functionalities, applicable functionalities and activated functionalities</w:t>
      </w:r>
      <w:r w:rsidR="00563A1C">
        <w:rPr>
          <w:sz w:val="22"/>
          <w:szCs w:val="22"/>
        </w:rPr>
        <w:t xml:space="preserve"> as well as its applicability to the positioning use case</w:t>
      </w:r>
      <w:r w:rsidR="000F4A46">
        <w:rPr>
          <w:sz w:val="22"/>
          <w:szCs w:val="22"/>
        </w:rPr>
        <w:t>:</w:t>
      </w:r>
    </w:p>
    <w:tbl>
      <w:tblPr>
        <w:tblStyle w:val="TableGrid"/>
        <w:tblW w:w="0" w:type="auto"/>
        <w:tblLook w:val="04A0" w:firstRow="1" w:lastRow="0" w:firstColumn="1" w:lastColumn="0" w:noHBand="0" w:noVBand="1"/>
      </w:tblPr>
      <w:tblGrid>
        <w:gridCol w:w="9631"/>
      </w:tblGrid>
      <w:tr w:rsidR="00A60206" w14:paraId="435A2795" w14:textId="77777777" w:rsidTr="00A60206">
        <w:tc>
          <w:tcPr>
            <w:tcW w:w="9631" w:type="dxa"/>
          </w:tcPr>
          <w:p w14:paraId="1AB549D0" w14:textId="3196F610"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 </w:t>
            </w:r>
            <w:r w:rsidRPr="003F2EB2">
              <w:rPr>
                <w:rFonts w:ascii="Times New Roman" w:hAnsi="Times New Roman"/>
                <w:b/>
                <w:bCs/>
                <w:highlight w:val="green"/>
              </w:rPr>
              <w:t>Agreements</w:t>
            </w:r>
            <w:r w:rsidRPr="003F2EB2">
              <w:rPr>
                <w:rFonts w:ascii="Times New Roman" w:hAnsi="Times New Roman"/>
                <w:b/>
                <w:bCs/>
              </w:rPr>
              <w:t>:</w:t>
            </w:r>
          </w:p>
          <w:p w14:paraId="00D2C7E1" w14:textId="7F8BD4A8" w:rsidR="00563A1C" w:rsidRPr="00563A1C" w:rsidRDefault="00563A1C" w:rsidP="00563A1C">
            <w:pPr>
              <w:spacing w:after="0"/>
              <w:jc w:val="both"/>
            </w:pPr>
            <w:r w:rsidRPr="00563A1C">
              <w:t>Supported functionalities refer to functionalities that UE can indicate by using UE capability information (via RRC/LPP signalling)</w:t>
            </w:r>
          </w:p>
          <w:p w14:paraId="314AADAC" w14:textId="2C5D5A3C" w:rsidR="00563A1C" w:rsidRPr="00563A1C" w:rsidRDefault="00563A1C" w:rsidP="00563A1C">
            <w:pPr>
              <w:spacing w:after="0"/>
              <w:jc w:val="both"/>
            </w:pPr>
            <w:r w:rsidRPr="00563A1C">
              <w:t>Applicable functionalities refers to functionalities that the UE is ready to apply for inference</w:t>
            </w:r>
          </w:p>
          <w:p w14:paraId="233B9185" w14:textId="1674271F" w:rsidR="00A60206" w:rsidRPr="00563A1C" w:rsidRDefault="00563A1C" w:rsidP="00563A1C">
            <w:pPr>
              <w:spacing w:after="0"/>
              <w:jc w:val="both"/>
            </w:pPr>
            <w:r w:rsidRPr="00563A1C">
              <w:t>Activated functionalities refers to functionalities already enabled for performing inference</w:t>
            </w:r>
          </w:p>
          <w:p w14:paraId="257D7CB7" w14:textId="77777777" w:rsidR="003F2EB2" w:rsidRDefault="003F2EB2" w:rsidP="0065256C">
            <w:pPr>
              <w:jc w:val="both"/>
              <w:rPr>
                <w:sz w:val="22"/>
                <w:szCs w:val="22"/>
              </w:rPr>
            </w:pPr>
          </w:p>
          <w:p w14:paraId="5A264103" w14:textId="6E58FF51"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RAN2#127bis </w:t>
            </w:r>
            <w:r w:rsidRPr="003F2EB2">
              <w:rPr>
                <w:rFonts w:ascii="Times New Roman" w:hAnsi="Times New Roman"/>
                <w:b/>
                <w:bCs/>
                <w:highlight w:val="green"/>
              </w:rPr>
              <w:t>Agreements</w:t>
            </w:r>
            <w:r w:rsidRPr="003F2EB2">
              <w:rPr>
                <w:rFonts w:ascii="Times New Roman" w:hAnsi="Times New Roman"/>
                <w:b/>
                <w:bCs/>
              </w:rPr>
              <w:t>:</w:t>
            </w:r>
          </w:p>
          <w:p w14:paraId="0898E357"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1: </w:t>
            </w:r>
            <w:r w:rsidRPr="003F2EB2">
              <w:rPr>
                <w:rFonts w:ascii="Times New Roman" w:hAnsi="Times New Roman"/>
              </w:rPr>
              <w:tab/>
              <w:t>The following procedures for LCM for UE sided model for AI positioning case 1 is the baseline:</w:t>
            </w:r>
          </w:p>
          <w:p w14:paraId="6C562C83"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1: LMF may request the UE to report the supported functionalities at the UE side by </w:t>
            </w:r>
            <w:r w:rsidRPr="003F2EB2">
              <w:rPr>
                <w:rFonts w:ascii="Times New Roman" w:hAnsi="Times New Roman"/>
                <w:i/>
                <w:iCs/>
              </w:rPr>
              <w:t xml:space="preserve">LPP request capabilities </w:t>
            </w:r>
            <w:r w:rsidRPr="003F2EB2">
              <w:rPr>
                <w:rFonts w:ascii="Times New Roman" w:hAnsi="Times New Roman"/>
              </w:rPr>
              <w:t>message.</w:t>
            </w:r>
          </w:p>
          <w:p w14:paraId="40F6885D"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2: UE sends </w:t>
            </w:r>
            <w:r w:rsidRPr="003F2EB2">
              <w:rPr>
                <w:rFonts w:ascii="Times New Roman" w:hAnsi="Times New Roman"/>
                <w:i/>
                <w:iCs/>
              </w:rPr>
              <w:t>LPP provide capabilities</w:t>
            </w:r>
            <w:r w:rsidRPr="003F2EB2">
              <w:rPr>
                <w:rFonts w:ascii="Times New Roman" w:hAnsi="Times New Roman"/>
              </w:rPr>
              <w:t xml:space="preserve"> message to LMF with the supported functionalities at the UE side.</w:t>
            </w:r>
          </w:p>
          <w:p w14:paraId="4CDA2B7B"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3: LMF sends the </w:t>
            </w:r>
            <w:r w:rsidRPr="003F2EB2">
              <w:rPr>
                <w:rFonts w:ascii="Times New Roman" w:hAnsi="Times New Roman"/>
                <w:i/>
                <w:iCs/>
              </w:rPr>
              <w:t>LPP provide assistance data</w:t>
            </w:r>
            <w:r w:rsidRPr="003F2EB2">
              <w:rPr>
                <w:rFonts w:ascii="Times New Roman" w:hAnsi="Times New Roman"/>
              </w:rPr>
              <w:t xml:space="preserve"> message (which may contain network side additional condition).</w:t>
            </w:r>
          </w:p>
          <w:p w14:paraId="68C2E366"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4: UE reports the applicable functionality to the LMF by the </w:t>
            </w:r>
            <w:r w:rsidRPr="003F2EB2">
              <w:rPr>
                <w:rFonts w:ascii="Times New Roman" w:hAnsi="Times New Roman"/>
                <w:i/>
                <w:iCs/>
              </w:rPr>
              <w:t>LPP provide capabilities</w:t>
            </w:r>
            <w:r w:rsidRPr="003F2EB2">
              <w:rPr>
                <w:rFonts w:ascii="Times New Roman" w:hAnsi="Times New Roman"/>
              </w:rPr>
              <w:t xml:space="preserve"> message.</w:t>
            </w:r>
          </w:p>
          <w:p w14:paraId="179AB878"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5: The LMF requests the inferred location information using the </w:t>
            </w:r>
            <w:r w:rsidRPr="003F2EB2">
              <w:rPr>
                <w:rFonts w:ascii="Times New Roman" w:hAnsi="Times New Roman"/>
                <w:i/>
                <w:iCs/>
              </w:rPr>
              <w:t>LPP request location information</w:t>
            </w:r>
            <w:r w:rsidRPr="003F2EB2">
              <w:rPr>
                <w:rFonts w:ascii="Times New Roman" w:hAnsi="Times New Roman"/>
              </w:rPr>
              <w:t xml:space="preserve"> message.</w:t>
            </w:r>
          </w:p>
          <w:p w14:paraId="25A3831A"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6: UE reports the inferred location using </w:t>
            </w:r>
            <w:r w:rsidRPr="003F2EB2">
              <w:rPr>
                <w:rFonts w:ascii="Times New Roman" w:hAnsi="Times New Roman"/>
                <w:i/>
                <w:iCs/>
              </w:rPr>
              <w:t>LPP provide location information</w:t>
            </w:r>
            <w:r w:rsidRPr="003F2EB2">
              <w:rPr>
                <w:rFonts w:ascii="Times New Roman" w:hAnsi="Times New Roman"/>
              </w:rPr>
              <w:t xml:space="preserve"> message.</w:t>
            </w:r>
          </w:p>
          <w:p w14:paraId="0CE93612"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2: </w:t>
            </w:r>
            <w:r w:rsidRPr="003F2EB2">
              <w:rPr>
                <w:rFonts w:ascii="Times New Roman" w:hAnsi="Times New Roman"/>
              </w:rPr>
              <w:tab/>
              <w:t>Whether the inference configuration is provided in step 3 or/and step 5 is FFS (to be revised based on RAN1 progress).</w:t>
            </w:r>
          </w:p>
          <w:p w14:paraId="69CBF7CD"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3: </w:t>
            </w:r>
            <w:r w:rsidRPr="003F2EB2">
              <w:rPr>
                <w:rFonts w:ascii="Times New Roman" w:hAnsi="Times New Roman"/>
              </w:rPr>
              <w:tab/>
              <w:t>Whether network side additional condition is needed and what it contains is FFS (to be revised based on RAN1 progress).</w:t>
            </w:r>
          </w:p>
          <w:p w14:paraId="50EE5434"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4: </w:t>
            </w:r>
            <w:r w:rsidRPr="003F2EB2">
              <w:rPr>
                <w:rFonts w:ascii="Times New Roman" w:hAnsi="Times New Roman"/>
              </w:rPr>
              <w:tab/>
              <w:t xml:space="preserve">FFS whether LMF controls the UE sending unsolicited LPP provide capabilities (i.e. whether step4 is sent reactively or proactively).  FFS the signalling details.   </w:t>
            </w:r>
          </w:p>
          <w:p w14:paraId="22AF8A52" w14:textId="62213BD6" w:rsidR="003F2EB2" w:rsidRDefault="003F2EB2" w:rsidP="003F2EB2">
            <w:pPr>
              <w:jc w:val="both"/>
              <w:rPr>
                <w:sz w:val="22"/>
                <w:szCs w:val="22"/>
              </w:rPr>
            </w:pPr>
            <w:r w:rsidRPr="003F2EB2">
              <w:t xml:space="preserve">5:   RAN2 will decide whether AI positioning will be a new method after further details from RAN1 are received.  </w:t>
            </w:r>
          </w:p>
        </w:tc>
      </w:tr>
    </w:tbl>
    <w:p w14:paraId="686E8810" w14:textId="77777777" w:rsidR="00563A1C" w:rsidRDefault="00563A1C" w:rsidP="0065256C">
      <w:pPr>
        <w:jc w:val="both"/>
        <w:rPr>
          <w:sz w:val="22"/>
          <w:szCs w:val="22"/>
        </w:rPr>
      </w:pPr>
    </w:p>
    <w:p w14:paraId="247FD9A0" w14:textId="33D3A86A" w:rsidR="00CB26CF" w:rsidRDefault="00CB26CF" w:rsidP="00CB26CF">
      <w:pPr>
        <w:pStyle w:val="Heading2"/>
      </w:pPr>
      <w:r>
        <w:t>Applicable Functionality Reporting</w:t>
      </w:r>
    </w:p>
    <w:p w14:paraId="1D1075A0" w14:textId="59301419" w:rsidR="00563A1C" w:rsidRDefault="00C7398F" w:rsidP="0065256C">
      <w:pPr>
        <w:jc w:val="both"/>
        <w:rPr>
          <w:sz w:val="22"/>
          <w:szCs w:val="22"/>
        </w:rPr>
      </w:pPr>
      <w:r>
        <w:rPr>
          <w:sz w:val="22"/>
          <w:szCs w:val="22"/>
        </w:rPr>
        <w:t>The baseline framework as agreed upon by RAN2</w:t>
      </w:r>
      <w:r w:rsidR="00A05193">
        <w:rPr>
          <w:sz w:val="22"/>
          <w:szCs w:val="22"/>
        </w:rPr>
        <w:t xml:space="preserve"> represents a starting point for further discussions in RAN1 on</w:t>
      </w:r>
      <w:r w:rsidR="00C16133">
        <w:rPr>
          <w:sz w:val="22"/>
          <w:szCs w:val="22"/>
        </w:rPr>
        <w:t xml:space="preserve"> the model functionality and UE capability framework. </w:t>
      </w:r>
      <w:r w:rsidR="00A66CC9">
        <w:rPr>
          <w:sz w:val="22"/>
          <w:szCs w:val="22"/>
        </w:rPr>
        <w:t xml:space="preserve">It can be noted that the </w:t>
      </w:r>
      <w:r w:rsidR="00D42513">
        <w:rPr>
          <w:sz w:val="22"/>
          <w:szCs w:val="22"/>
        </w:rPr>
        <w:t>supported functionality comprises of UE’s positioning capabilities, which can be static or dynamic in nature depending on the scenario and network configuration.</w:t>
      </w:r>
      <w:r w:rsidR="00D3380D">
        <w:rPr>
          <w:sz w:val="22"/>
          <w:szCs w:val="22"/>
        </w:rPr>
        <w:t xml:space="preserve"> </w:t>
      </w:r>
      <w:r w:rsidR="006C56CE">
        <w:rPr>
          <w:sz w:val="22"/>
          <w:szCs w:val="22"/>
        </w:rPr>
        <w:t xml:space="preserve">Static capabilities </w:t>
      </w:r>
      <w:r w:rsidR="008E212F">
        <w:rPr>
          <w:sz w:val="22"/>
          <w:szCs w:val="22"/>
        </w:rPr>
        <w:t xml:space="preserve">remain unchanged over the course of an LPP session, while dynamic capabilities may change depending on the UE conditions and </w:t>
      </w:r>
      <w:r w:rsidR="00E13E37">
        <w:rPr>
          <w:sz w:val="22"/>
          <w:szCs w:val="22"/>
        </w:rPr>
        <w:t>network configuration.</w:t>
      </w:r>
    </w:p>
    <w:p w14:paraId="0E12B08A" w14:textId="73B596A4" w:rsidR="00E13E37" w:rsidRDefault="00E13E37" w:rsidP="0065256C">
      <w:pPr>
        <w:jc w:val="both"/>
        <w:rPr>
          <w:sz w:val="22"/>
          <w:szCs w:val="22"/>
        </w:rPr>
      </w:pPr>
      <w:r w:rsidRPr="00EA7346">
        <w:rPr>
          <w:b/>
          <w:bCs/>
          <w:i/>
          <w:iCs/>
          <w:sz w:val="22"/>
          <w:szCs w:val="22"/>
          <w:lang w:eastAsia="zh-CN"/>
        </w:rPr>
        <w:t xml:space="preserve">Proposal </w:t>
      </w:r>
      <w:r w:rsidR="00302A43">
        <w:rPr>
          <w:b/>
          <w:bCs/>
          <w:i/>
          <w:iCs/>
          <w:sz w:val="22"/>
          <w:szCs w:val="22"/>
          <w:lang w:eastAsia="zh-CN"/>
        </w:rPr>
        <w:t>2</w:t>
      </w:r>
      <w:r w:rsidR="00375D8F">
        <w:rPr>
          <w:b/>
          <w:bCs/>
          <w:i/>
          <w:iCs/>
          <w:sz w:val="22"/>
          <w:szCs w:val="22"/>
          <w:lang w:eastAsia="zh-CN"/>
        </w:rPr>
        <w:t>3</w:t>
      </w:r>
      <w:r w:rsidRPr="00EA7346">
        <w:rPr>
          <w:b/>
          <w:bCs/>
          <w:i/>
          <w:iCs/>
          <w:sz w:val="22"/>
          <w:szCs w:val="22"/>
          <w:lang w:eastAsia="zh-CN"/>
        </w:rPr>
        <w:t>:</w:t>
      </w:r>
      <w:r>
        <w:rPr>
          <w:b/>
          <w:bCs/>
          <w:i/>
          <w:iCs/>
          <w:sz w:val="22"/>
          <w:szCs w:val="22"/>
          <w:lang w:eastAsia="zh-CN"/>
        </w:rPr>
        <w:t xml:space="preserve"> Supported functionalities are essentially UE capabilities</w:t>
      </w:r>
      <w:r w:rsidR="003B5F7E">
        <w:rPr>
          <w:b/>
          <w:bCs/>
          <w:i/>
          <w:iCs/>
          <w:sz w:val="22"/>
          <w:szCs w:val="22"/>
          <w:lang w:eastAsia="zh-CN"/>
        </w:rPr>
        <w:t xml:space="preserve">, which according to RAN1 may be static </w:t>
      </w:r>
      <w:r w:rsidR="00EC2A47">
        <w:rPr>
          <w:b/>
          <w:bCs/>
          <w:i/>
          <w:iCs/>
          <w:sz w:val="22"/>
          <w:szCs w:val="22"/>
          <w:lang w:eastAsia="zh-CN"/>
        </w:rPr>
        <w:t>and/</w:t>
      </w:r>
      <w:r w:rsidR="003B5F7E">
        <w:rPr>
          <w:b/>
          <w:bCs/>
          <w:i/>
          <w:iCs/>
          <w:sz w:val="22"/>
          <w:szCs w:val="22"/>
          <w:lang w:eastAsia="zh-CN"/>
        </w:rPr>
        <w:t>or dynamic depending</w:t>
      </w:r>
      <w:r w:rsidR="00EC2A47">
        <w:rPr>
          <w:b/>
          <w:bCs/>
          <w:i/>
          <w:iCs/>
          <w:sz w:val="22"/>
          <w:szCs w:val="22"/>
          <w:lang w:eastAsia="zh-CN"/>
        </w:rPr>
        <w:t xml:space="preserve"> on UE conditions and network configuration.</w:t>
      </w:r>
      <w:r w:rsidR="003B5F7E">
        <w:rPr>
          <w:b/>
          <w:bCs/>
          <w:i/>
          <w:iCs/>
          <w:sz w:val="22"/>
          <w:szCs w:val="22"/>
          <w:lang w:eastAsia="zh-CN"/>
        </w:rPr>
        <w:t xml:space="preserve"> </w:t>
      </w:r>
      <w:r>
        <w:rPr>
          <w:b/>
          <w:bCs/>
          <w:i/>
          <w:iCs/>
          <w:sz w:val="22"/>
          <w:szCs w:val="22"/>
          <w:lang w:eastAsia="zh-CN"/>
        </w:rPr>
        <w:t xml:space="preserve"> </w:t>
      </w:r>
    </w:p>
    <w:p w14:paraId="478D5D0F" w14:textId="26B5818A" w:rsidR="00563A1C" w:rsidRDefault="002A44EF" w:rsidP="0065256C">
      <w:pPr>
        <w:jc w:val="both"/>
        <w:rPr>
          <w:sz w:val="22"/>
          <w:szCs w:val="22"/>
        </w:rPr>
      </w:pPr>
      <w:r>
        <w:rPr>
          <w:sz w:val="22"/>
          <w:szCs w:val="22"/>
        </w:rPr>
        <w:t xml:space="preserve">The inference configuration comprises of the DL-PRS configuration </w:t>
      </w:r>
      <w:r w:rsidR="000D37FD">
        <w:rPr>
          <w:sz w:val="22"/>
          <w:szCs w:val="22"/>
        </w:rPr>
        <w:t>and additional assistance data/positioning calculation assistance data, which can</w:t>
      </w:r>
      <w:r w:rsidR="00480B68">
        <w:rPr>
          <w:sz w:val="22"/>
          <w:szCs w:val="22"/>
        </w:rPr>
        <w:t xml:space="preserve"> be</w:t>
      </w:r>
      <w:r w:rsidR="000D37FD">
        <w:rPr>
          <w:sz w:val="22"/>
          <w:szCs w:val="22"/>
        </w:rPr>
        <w:t xml:space="preserve"> signalled using the </w:t>
      </w:r>
      <w:r w:rsidR="00267C65">
        <w:rPr>
          <w:sz w:val="22"/>
          <w:szCs w:val="22"/>
        </w:rPr>
        <w:t xml:space="preserve">legacy transfer message, i.e., via the LPP </w:t>
      </w:r>
      <w:r w:rsidR="00267C65" w:rsidRPr="00267C65">
        <w:rPr>
          <w:i/>
          <w:iCs/>
          <w:sz w:val="22"/>
          <w:szCs w:val="22"/>
        </w:rPr>
        <w:t>ProvideAssistanceData</w:t>
      </w:r>
      <w:r w:rsidR="00267C65">
        <w:rPr>
          <w:sz w:val="22"/>
          <w:szCs w:val="22"/>
        </w:rPr>
        <w:t xml:space="preserve"> message.</w:t>
      </w:r>
      <w:r w:rsidR="00537C60">
        <w:rPr>
          <w:sz w:val="22"/>
          <w:szCs w:val="22"/>
        </w:rPr>
        <w:t xml:space="preserve"> The purpose of the LPP </w:t>
      </w:r>
      <w:r w:rsidR="00537C60" w:rsidRPr="001972EB">
        <w:rPr>
          <w:i/>
          <w:iCs/>
          <w:sz w:val="22"/>
          <w:szCs w:val="22"/>
        </w:rPr>
        <w:t>RequestLocationInformation</w:t>
      </w:r>
      <w:r w:rsidR="00537C60">
        <w:rPr>
          <w:sz w:val="22"/>
          <w:szCs w:val="22"/>
        </w:rPr>
        <w:t xml:space="preserve"> and </w:t>
      </w:r>
      <w:r w:rsidR="00537C60" w:rsidRPr="001972EB">
        <w:rPr>
          <w:i/>
          <w:iCs/>
          <w:sz w:val="22"/>
          <w:szCs w:val="22"/>
        </w:rPr>
        <w:t>ProvideLocat</w:t>
      </w:r>
      <w:r w:rsidR="001972EB" w:rsidRPr="001972EB">
        <w:rPr>
          <w:i/>
          <w:iCs/>
          <w:sz w:val="22"/>
          <w:szCs w:val="22"/>
        </w:rPr>
        <w:t>i</w:t>
      </w:r>
      <w:r w:rsidR="00537C60" w:rsidRPr="001972EB">
        <w:rPr>
          <w:i/>
          <w:iCs/>
          <w:sz w:val="22"/>
          <w:szCs w:val="22"/>
        </w:rPr>
        <w:t>onInformation</w:t>
      </w:r>
      <w:r w:rsidR="001972EB">
        <w:rPr>
          <w:sz w:val="22"/>
          <w:szCs w:val="22"/>
        </w:rPr>
        <w:t xml:space="preserve"> serve to collect measurements and/or location information from the UE and therefore may not be suitable for provisioning an inference configuration to the UE.</w:t>
      </w:r>
    </w:p>
    <w:p w14:paraId="71F73FD7" w14:textId="3D0CF9E8" w:rsidR="00BE12C4" w:rsidRPr="003810CF" w:rsidRDefault="001972EB" w:rsidP="003810CF">
      <w:pPr>
        <w:jc w:val="both"/>
        <w:rPr>
          <w:sz w:val="22"/>
          <w:szCs w:val="22"/>
        </w:rPr>
      </w:pPr>
      <w:r w:rsidRPr="00EA7346">
        <w:rPr>
          <w:b/>
          <w:bCs/>
          <w:i/>
          <w:iCs/>
          <w:sz w:val="22"/>
          <w:szCs w:val="22"/>
          <w:lang w:eastAsia="zh-CN"/>
        </w:rPr>
        <w:t xml:space="preserve">Proposal </w:t>
      </w:r>
      <w:r w:rsidR="00302A43">
        <w:rPr>
          <w:b/>
          <w:bCs/>
          <w:i/>
          <w:iCs/>
          <w:sz w:val="22"/>
          <w:szCs w:val="22"/>
          <w:lang w:eastAsia="zh-CN"/>
        </w:rPr>
        <w:t>2</w:t>
      </w:r>
      <w:r w:rsidR="00375D8F">
        <w:rPr>
          <w:b/>
          <w:bCs/>
          <w:i/>
          <w:iCs/>
          <w:sz w:val="22"/>
          <w:szCs w:val="22"/>
          <w:lang w:eastAsia="zh-CN"/>
        </w:rPr>
        <w:t>4</w:t>
      </w:r>
      <w:r w:rsidRPr="00EA7346">
        <w:rPr>
          <w:b/>
          <w:bCs/>
          <w:i/>
          <w:iCs/>
          <w:sz w:val="22"/>
          <w:szCs w:val="22"/>
          <w:lang w:eastAsia="zh-CN"/>
        </w:rPr>
        <w:t>:</w:t>
      </w:r>
      <w:r>
        <w:rPr>
          <w:b/>
          <w:bCs/>
          <w:i/>
          <w:iCs/>
          <w:sz w:val="22"/>
          <w:szCs w:val="22"/>
          <w:lang w:eastAsia="zh-CN"/>
        </w:rPr>
        <w:t xml:space="preserve"> The inference</w:t>
      </w:r>
      <w:r w:rsidR="00480B68">
        <w:rPr>
          <w:b/>
          <w:bCs/>
          <w:i/>
          <w:iCs/>
          <w:sz w:val="22"/>
          <w:szCs w:val="22"/>
          <w:lang w:eastAsia="zh-CN"/>
        </w:rPr>
        <w:t xml:space="preserve"> positioning</w:t>
      </w:r>
      <w:r>
        <w:rPr>
          <w:b/>
          <w:bCs/>
          <w:i/>
          <w:iCs/>
          <w:sz w:val="22"/>
          <w:szCs w:val="22"/>
          <w:lang w:eastAsia="zh-CN"/>
        </w:rPr>
        <w:t xml:space="preserve"> configuration</w:t>
      </w:r>
      <w:r w:rsidR="00480B68">
        <w:rPr>
          <w:b/>
          <w:bCs/>
          <w:i/>
          <w:iCs/>
          <w:sz w:val="22"/>
          <w:szCs w:val="22"/>
          <w:lang w:eastAsia="zh-CN"/>
        </w:rPr>
        <w:t>, e.g. DL-PRS</w:t>
      </w:r>
      <w:r>
        <w:rPr>
          <w:b/>
          <w:bCs/>
          <w:i/>
          <w:iCs/>
          <w:sz w:val="22"/>
          <w:szCs w:val="22"/>
          <w:lang w:eastAsia="zh-CN"/>
        </w:rPr>
        <w:t xml:space="preserve"> is provided using the LPP ProvideAssistanceData message.</w:t>
      </w:r>
      <w:r w:rsidR="004D50DC">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lastRenderedPageBreak/>
        <w:t>Conclusion</w:t>
      </w:r>
    </w:p>
    <w:p w14:paraId="38C99625" w14:textId="3A1D36F4" w:rsidR="00AC272C" w:rsidRPr="007B5552" w:rsidRDefault="00502A03" w:rsidP="00283FF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50DB20DD" w14:textId="432AAD36" w:rsidR="00D408FF" w:rsidRDefault="00436B79" w:rsidP="00EC70B8">
      <w:pPr>
        <w:rPr>
          <w:b/>
          <w:bCs/>
          <w:i/>
          <w:iCs/>
          <w:sz w:val="22"/>
          <w:szCs w:val="22"/>
          <w:lang w:eastAsia="zh-CN"/>
        </w:rPr>
      </w:pPr>
      <w:r w:rsidRPr="009522F5">
        <w:rPr>
          <w:b/>
          <w:bCs/>
          <w:i/>
          <w:iCs/>
          <w:sz w:val="22"/>
          <w:szCs w:val="22"/>
          <w:lang w:eastAsia="zh-CN"/>
        </w:rPr>
        <w:t xml:space="preserve">Observation </w:t>
      </w:r>
      <w:r>
        <w:rPr>
          <w:b/>
          <w:bCs/>
          <w:i/>
          <w:iCs/>
          <w:sz w:val="22"/>
          <w:szCs w:val="22"/>
          <w:lang w:eastAsia="zh-CN"/>
        </w:rPr>
        <w:t>1</w:t>
      </w:r>
      <w:r w:rsidRPr="009522F5">
        <w:rPr>
          <w:b/>
          <w:bCs/>
          <w:i/>
          <w:iCs/>
          <w:sz w:val="22"/>
          <w:szCs w:val="22"/>
          <w:lang w:eastAsia="zh-CN"/>
        </w:rPr>
        <w:t>: The selection of paths out a total number of received paths</w:t>
      </w:r>
      <w:r>
        <w:rPr>
          <w:b/>
          <w:bCs/>
          <w:i/>
          <w:iCs/>
          <w:sz w:val="22"/>
          <w:szCs w:val="22"/>
          <w:lang w:eastAsia="zh-CN"/>
        </w:rPr>
        <w:t xml:space="preserve"> for path-based measurements</w:t>
      </w:r>
      <w:r w:rsidRPr="009522F5">
        <w:rPr>
          <w:b/>
          <w:bCs/>
          <w:i/>
          <w:iCs/>
          <w:sz w:val="22"/>
          <w:szCs w:val="22"/>
          <w:lang w:eastAsia="zh-CN"/>
        </w:rPr>
        <w:t xml:space="preserve"> is up to implementation</w:t>
      </w:r>
      <w:r w:rsidR="007F4C0B">
        <w:rPr>
          <w:b/>
          <w:bCs/>
          <w:i/>
          <w:iCs/>
          <w:sz w:val="22"/>
          <w:szCs w:val="22"/>
          <w:lang w:eastAsia="zh-CN"/>
        </w:rPr>
        <w:t>.</w:t>
      </w:r>
    </w:p>
    <w:p w14:paraId="0198CB90" w14:textId="31C2EFBB" w:rsidR="00324FB9" w:rsidRDefault="00073252" w:rsidP="003800F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364C7173"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w:t>
      </w:r>
      <w:r w:rsidR="000A0F6C">
        <w:rPr>
          <w:b/>
          <w:bCs/>
          <w:sz w:val="22"/>
          <w:szCs w:val="22"/>
          <w:u w:val="single"/>
          <w:lang w:eastAsia="zh-CN"/>
        </w:rPr>
        <w:t>and</w:t>
      </w:r>
      <w:r w:rsidRPr="00D90500">
        <w:rPr>
          <w:b/>
          <w:bCs/>
          <w:sz w:val="22"/>
          <w:szCs w:val="22"/>
          <w:u w:val="single"/>
          <w:lang w:eastAsia="zh-CN"/>
        </w:rPr>
        <w:t xml:space="preserve"> Path-based timing </w:t>
      </w:r>
      <w:r w:rsidR="00DE4921" w:rsidRPr="00D90500">
        <w:rPr>
          <w:b/>
          <w:bCs/>
          <w:sz w:val="22"/>
          <w:szCs w:val="22"/>
          <w:u w:val="single"/>
          <w:lang w:eastAsia="zh-CN"/>
        </w:rPr>
        <w:t xml:space="preserve">information </w:t>
      </w:r>
      <w:r w:rsidR="00CF2155" w:rsidRPr="00D90500">
        <w:rPr>
          <w:b/>
          <w:bCs/>
          <w:sz w:val="22"/>
          <w:szCs w:val="22"/>
          <w:u w:val="single"/>
          <w:lang w:eastAsia="zh-CN"/>
        </w:rPr>
        <w:t>measurements.</w:t>
      </w:r>
    </w:p>
    <w:p w14:paraId="25C4F3FC" w14:textId="77777777" w:rsidR="00E8001F" w:rsidRDefault="00E8001F" w:rsidP="00E8001F">
      <w:pPr>
        <w:spacing w:after="0"/>
        <w:jc w:val="both"/>
        <w:rPr>
          <w:b/>
          <w:bCs/>
          <w:i/>
          <w:iCs/>
          <w:sz w:val="22"/>
          <w:szCs w:val="22"/>
          <w:lang w:eastAsia="zh-CN"/>
        </w:rPr>
      </w:pPr>
    </w:p>
    <w:p w14:paraId="14730A34" w14:textId="7A5EE6B0" w:rsidR="00E8001F" w:rsidRPr="00F00DAF" w:rsidRDefault="00E8001F" w:rsidP="00E8001F">
      <w:pPr>
        <w:spacing w:after="0"/>
        <w:jc w:val="both"/>
        <w:rPr>
          <w:b/>
          <w:bCs/>
          <w:i/>
          <w:iCs/>
          <w:sz w:val="22"/>
          <w:szCs w:val="22"/>
          <w:lang w:val="en-US" w:eastAsia="zh-CN"/>
        </w:rPr>
      </w:pPr>
      <w:r w:rsidRPr="00F00DAF">
        <w:rPr>
          <w:b/>
          <w:bCs/>
          <w:i/>
          <w:iCs/>
          <w:sz w:val="22"/>
          <w:szCs w:val="22"/>
          <w:lang w:eastAsia="zh-CN"/>
        </w:rPr>
        <w:t>Proposal 1: RAN1 to consider extending the agreed definition of sample</w:t>
      </w:r>
      <w:r w:rsidRPr="00F00DAF">
        <w:rPr>
          <w:b/>
          <w:bCs/>
          <w:i/>
          <w:iCs/>
          <w:sz w:val="22"/>
          <w:szCs w:val="22"/>
          <w:lang w:val="en-US" w:eastAsia="zh-CN"/>
        </w:rPr>
        <w:t>-based measurements Cases 1 and 2b, in addition to path-based measurements. The following FFS need to be addressed:</w:t>
      </w:r>
    </w:p>
    <w:p w14:paraId="1C5B3832" w14:textId="77777777" w:rsidR="00E8001F" w:rsidRPr="00F00DAF" w:rsidRDefault="00E8001F" w:rsidP="00E8001F">
      <w:pPr>
        <w:pStyle w:val="ListParagraph"/>
        <w:numPr>
          <w:ilvl w:val="0"/>
          <w:numId w:val="39"/>
        </w:numPr>
        <w:spacing w:after="0"/>
        <w:jc w:val="both"/>
        <w:rPr>
          <w:b/>
          <w:bCs/>
          <w:i/>
          <w:iCs/>
          <w:lang w:val="en-US" w:eastAsia="zh-CN"/>
        </w:rPr>
      </w:pPr>
      <w:r w:rsidRPr="00F00DAF">
        <w:rPr>
          <w:b/>
          <w:bCs/>
          <w:i/>
          <w:iCs/>
          <w:lang w:val="en-US" w:eastAsia="zh-CN"/>
        </w:rPr>
        <w:t>Definition of the reference time for UE</w:t>
      </w:r>
      <w:r>
        <w:rPr>
          <w:b/>
          <w:bCs/>
          <w:i/>
          <w:iCs/>
          <w:lang w:val="en-US" w:eastAsia="zh-CN"/>
        </w:rPr>
        <w:t xml:space="preserve">: </w:t>
      </w:r>
      <w:r w:rsidRPr="00367BC8">
        <w:rPr>
          <w:b/>
          <w:bCs/>
          <w:i/>
          <w:iCs/>
          <w:lang w:val="en-US" w:eastAsia="zh-CN"/>
        </w:rPr>
        <w:t>The UE reference time of the beginning of the subframe is same as legacy.</w:t>
      </w:r>
    </w:p>
    <w:p w14:paraId="13BEBAE2" w14:textId="77777777" w:rsidR="00E8001F" w:rsidRPr="00634573" w:rsidRDefault="00E8001F" w:rsidP="00E8001F">
      <w:pPr>
        <w:pStyle w:val="ListParagraph"/>
        <w:numPr>
          <w:ilvl w:val="0"/>
          <w:numId w:val="39"/>
        </w:numPr>
        <w:spacing w:after="0"/>
        <w:jc w:val="both"/>
        <w:rPr>
          <w:b/>
          <w:bCs/>
          <w:i/>
          <w:iCs/>
          <w:lang w:val="en-US" w:eastAsia="zh-CN"/>
        </w:rPr>
      </w:pPr>
      <w:r w:rsidRPr="00F00DAF">
        <w:rPr>
          <w:b/>
          <w:bCs/>
          <w:i/>
          <w:iCs/>
          <w:lang w:val="en-US" w:eastAsia="zh-CN"/>
        </w:rPr>
        <w:t>Values of {</w:t>
      </w:r>
      <w:r w:rsidRPr="00F00DAF">
        <w:rPr>
          <w:b/>
          <w:bCs/>
          <w:i/>
          <w:iCs/>
        </w:rPr>
        <w:t>N</w:t>
      </w:r>
      <w:r w:rsidRPr="00F00DAF">
        <w:rPr>
          <w:b/>
          <w:bCs/>
          <w:i/>
          <w:iCs/>
          <w:vertAlign w:val="subscript"/>
        </w:rPr>
        <w:t>t</w:t>
      </w:r>
      <w:r w:rsidRPr="00F00DAF">
        <w:rPr>
          <w:b/>
          <w:bCs/>
          <w:i/>
          <w:iCs/>
        </w:rPr>
        <w:t>, N</w:t>
      </w:r>
      <w:r w:rsidRPr="00F00DAF">
        <w:rPr>
          <w:b/>
          <w:bCs/>
          <w:i/>
          <w:iCs/>
          <w:vertAlign w:val="subscript"/>
        </w:rPr>
        <w:t>t</w:t>
      </w:r>
      <w:r w:rsidRPr="00F00DAF">
        <w:rPr>
          <w:b/>
          <w:bCs/>
          <w:i/>
          <w:iCs/>
        </w:rPr>
        <w:t>’, k</w:t>
      </w:r>
      <w:r w:rsidRPr="00F00DAF">
        <w:rPr>
          <w:b/>
          <w:bCs/>
          <w:i/>
          <w:iCs/>
          <w:lang w:eastAsia="zh-CN"/>
        </w:rPr>
        <w:t>}</w:t>
      </w:r>
    </w:p>
    <w:p w14:paraId="7D8B8E48" w14:textId="49CB350B" w:rsidR="006B31FD" w:rsidRPr="00634573" w:rsidRDefault="00E8001F" w:rsidP="00634573">
      <w:pPr>
        <w:pStyle w:val="ListParagraph"/>
        <w:numPr>
          <w:ilvl w:val="0"/>
          <w:numId w:val="39"/>
        </w:numPr>
        <w:spacing w:after="0"/>
        <w:jc w:val="both"/>
        <w:rPr>
          <w:b/>
          <w:bCs/>
          <w:i/>
          <w:iCs/>
          <w:lang w:val="en-US" w:eastAsia="zh-CN"/>
        </w:rPr>
      </w:pPr>
      <w:r w:rsidRPr="00634573">
        <w:rPr>
          <w:b/>
          <w:bCs/>
          <w:i/>
          <w:iCs/>
          <w:lang w:val="en-US" w:eastAsia="zh-CN"/>
        </w:rPr>
        <w:t>UE capability(ies)</w:t>
      </w:r>
    </w:p>
    <w:p w14:paraId="3FC20A2E" w14:textId="77777777" w:rsidR="00AA1849" w:rsidRDefault="00AA1849" w:rsidP="006B31FD">
      <w:pPr>
        <w:spacing w:after="0"/>
        <w:jc w:val="both"/>
        <w:rPr>
          <w:b/>
          <w:bCs/>
          <w:i/>
          <w:iCs/>
          <w:sz w:val="22"/>
          <w:szCs w:val="22"/>
          <w:lang w:eastAsia="zh-CN"/>
        </w:rPr>
      </w:pPr>
    </w:p>
    <w:p w14:paraId="27B941D3" w14:textId="0502FB29" w:rsidR="00AA1849" w:rsidRDefault="00E8001F" w:rsidP="006B31FD">
      <w:pPr>
        <w:spacing w:after="0"/>
        <w:jc w:val="both"/>
        <w:rPr>
          <w:b/>
          <w:bCs/>
          <w:i/>
          <w:iCs/>
          <w:sz w:val="22"/>
          <w:szCs w:val="22"/>
          <w:lang w:eastAsia="zh-CN"/>
        </w:rPr>
      </w:pPr>
      <w:r w:rsidRPr="00F00DAF">
        <w:rPr>
          <w:b/>
          <w:bCs/>
          <w:i/>
          <w:iCs/>
          <w:sz w:val="22"/>
          <w:szCs w:val="22"/>
          <w:lang w:eastAsia="zh-CN"/>
        </w:rPr>
        <w:t>Proposal 2: RAN1 to consider the de</w:t>
      </w:r>
      <w:r>
        <w:rPr>
          <w:b/>
          <w:bCs/>
          <w:i/>
          <w:iCs/>
          <w:sz w:val="22"/>
          <w:szCs w:val="22"/>
          <w:lang w:eastAsia="zh-CN"/>
        </w:rPr>
        <w:t>-</w:t>
      </w:r>
      <w:r w:rsidRPr="00F00DAF">
        <w:rPr>
          <w:b/>
          <w:bCs/>
          <w:i/>
          <w:iCs/>
          <w:sz w:val="22"/>
          <w:szCs w:val="22"/>
          <w:lang w:eastAsia="zh-CN"/>
        </w:rPr>
        <w:t>prioritization of the offset transmission from gNB to LMF for Case 3b in Rel-19.</w:t>
      </w:r>
    </w:p>
    <w:p w14:paraId="408F1DDD" w14:textId="77777777" w:rsidR="00E8001F" w:rsidRDefault="00E8001F" w:rsidP="006B31FD">
      <w:pPr>
        <w:spacing w:after="0"/>
        <w:jc w:val="both"/>
        <w:rPr>
          <w:b/>
          <w:bCs/>
          <w:i/>
          <w:iCs/>
          <w:sz w:val="22"/>
          <w:szCs w:val="22"/>
          <w:lang w:eastAsia="zh-CN"/>
        </w:rPr>
      </w:pPr>
    </w:p>
    <w:p w14:paraId="095119DB" w14:textId="6C938209" w:rsidR="00E8001F" w:rsidRDefault="00E8001F" w:rsidP="006B31FD">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3</w:t>
      </w:r>
      <w:r w:rsidRPr="00F00DAF">
        <w:rPr>
          <w:b/>
          <w:bCs/>
          <w:i/>
          <w:iCs/>
          <w:sz w:val="22"/>
          <w:szCs w:val="22"/>
          <w:lang w:eastAsia="zh-CN"/>
        </w:rPr>
        <w:t xml:space="preserve">: </w:t>
      </w:r>
      <w:r w:rsidRPr="00CA18D8">
        <w:rPr>
          <w:b/>
          <w:bCs/>
          <w:i/>
          <w:iCs/>
          <w:sz w:val="22"/>
          <w:szCs w:val="22"/>
          <w:lang w:eastAsia="zh-CN"/>
        </w:rPr>
        <w:t>N</w:t>
      </w:r>
      <w:r w:rsidRPr="00403B0C">
        <w:rPr>
          <w:b/>
          <w:bCs/>
          <w:i/>
          <w:iCs/>
          <w:sz w:val="22"/>
          <w:szCs w:val="22"/>
          <w:vertAlign w:val="subscript"/>
          <w:lang w:eastAsia="zh-CN"/>
        </w:rPr>
        <w:t>t</w:t>
      </w:r>
      <w:r>
        <w:rPr>
          <w:b/>
          <w:bCs/>
          <w:i/>
          <w:iCs/>
          <w:sz w:val="22"/>
          <w:szCs w:val="22"/>
          <w:lang w:eastAsia="zh-CN"/>
        </w:rPr>
        <w:t xml:space="preserve"> may be included as part of the measurement parameters in the descriptive information if it </w:t>
      </w:r>
      <w:r w:rsidR="003810CF">
        <w:rPr>
          <w:b/>
          <w:bCs/>
          <w:i/>
          <w:iCs/>
          <w:sz w:val="22"/>
          <w:szCs w:val="22"/>
          <w:lang w:eastAsia="zh-CN"/>
        </w:rPr>
        <w:t>is aligned with</w:t>
      </w:r>
      <w:r>
        <w:rPr>
          <w:b/>
          <w:bCs/>
          <w:i/>
          <w:iCs/>
          <w:sz w:val="22"/>
          <w:szCs w:val="22"/>
          <w:lang w:eastAsia="zh-CN"/>
        </w:rPr>
        <w:t xml:space="preserve"> any of the recommended values requested by the LMF.</w:t>
      </w:r>
    </w:p>
    <w:p w14:paraId="12ED1290" w14:textId="77777777" w:rsidR="00E8001F" w:rsidRDefault="00E8001F" w:rsidP="006B31FD">
      <w:pPr>
        <w:spacing w:after="0"/>
        <w:jc w:val="both"/>
        <w:rPr>
          <w:b/>
          <w:bCs/>
          <w:i/>
          <w:iCs/>
          <w:sz w:val="22"/>
          <w:szCs w:val="22"/>
          <w:lang w:eastAsia="zh-CN"/>
        </w:rPr>
      </w:pPr>
    </w:p>
    <w:p w14:paraId="6F51115E" w14:textId="07D8C86E" w:rsidR="00E8001F" w:rsidRDefault="00706F2D" w:rsidP="006B31FD">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4</w:t>
      </w:r>
      <w:r w:rsidRPr="00F00DAF">
        <w:rPr>
          <w:b/>
          <w:bCs/>
          <w:i/>
          <w:iCs/>
          <w:sz w:val="22"/>
          <w:szCs w:val="22"/>
          <w:lang w:eastAsia="zh-CN"/>
        </w:rPr>
        <w:t xml:space="preserve">: RAN1 to conclude </w:t>
      </w:r>
      <w:r>
        <w:rPr>
          <w:b/>
          <w:bCs/>
          <w:i/>
          <w:iCs/>
          <w:sz w:val="22"/>
          <w:szCs w:val="22"/>
          <w:lang w:eastAsia="zh-CN"/>
        </w:rPr>
        <w:t>no enhancements for path-based measurements are foreseen in Rel-19.</w:t>
      </w:r>
    </w:p>
    <w:p w14:paraId="1FD9E682" w14:textId="77777777" w:rsidR="00DD6A7E" w:rsidRDefault="00DD6A7E" w:rsidP="006B31FD">
      <w:pPr>
        <w:spacing w:after="0"/>
        <w:jc w:val="both"/>
        <w:rPr>
          <w:b/>
          <w:bCs/>
          <w:i/>
          <w:iCs/>
          <w:sz w:val="22"/>
          <w:szCs w:val="22"/>
          <w:lang w:eastAsia="zh-CN"/>
        </w:rPr>
      </w:pPr>
    </w:p>
    <w:p w14:paraId="101D6F2F" w14:textId="77777777" w:rsidR="00DD6A7E" w:rsidRPr="00374AEB" w:rsidRDefault="00DD6A7E" w:rsidP="00DD6A7E">
      <w:pPr>
        <w:spacing w:after="0"/>
        <w:jc w:val="both"/>
        <w:rPr>
          <w:b/>
          <w:bCs/>
          <w:i/>
          <w:iCs/>
          <w:sz w:val="22"/>
          <w:szCs w:val="22"/>
          <w:lang w:eastAsia="zh-CN"/>
        </w:rPr>
      </w:pPr>
      <w:r w:rsidRPr="00374AEB">
        <w:rPr>
          <w:b/>
          <w:bCs/>
          <w:i/>
          <w:iCs/>
          <w:sz w:val="22"/>
          <w:szCs w:val="22"/>
          <w:lang w:eastAsia="zh-CN"/>
        </w:rPr>
        <w:t xml:space="preserve">Proposal </w:t>
      </w:r>
      <w:r>
        <w:rPr>
          <w:b/>
          <w:bCs/>
          <w:i/>
          <w:iCs/>
          <w:sz w:val="22"/>
          <w:szCs w:val="22"/>
          <w:lang w:eastAsia="zh-CN"/>
        </w:rPr>
        <w:t>5</w:t>
      </w:r>
      <w:r w:rsidRPr="00374AEB">
        <w:rPr>
          <w:b/>
          <w:bCs/>
          <w:i/>
          <w:iCs/>
          <w:sz w:val="22"/>
          <w:szCs w:val="22"/>
          <w:lang w:eastAsia="zh-CN"/>
        </w:rPr>
        <w:t xml:space="preserve">: RAN1 to support the following </w:t>
      </w:r>
      <w:r>
        <w:rPr>
          <w:b/>
          <w:bCs/>
          <w:i/>
          <w:iCs/>
          <w:sz w:val="22"/>
          <w:szCs w:val="22"/>
          <w:lang w:eastAsia="zh-CN"/>
        </w:rPr>
        <w:t xml:space="preserve">additional sample </w:t>
      </w:r>
      <w:r w:rsidRPr="00374AEB">
        <w:rPr>
          <w:b/>
          <w:bCs/>
          <w:i/>
          <w:iCs/>
          <w:sz w:val="22"/>
          <w:szCs w:val="22"/>
          <w:lang w:eastAsia="zh-CN"/>
        </w:rPr>
        <w:t xml:space="preserve">selection rules for sample-based measurement: </w:t>
      </w:r>
    </w:p>
    <w:p w14:paraId="4D300596" w14:textId="543F15F8" w:rsidR="00DD6A7E" w:rsidRDefault="00DD6A7E" w:rsidP="00DD6A7E">
      <w:pPr>
        <w:pStyle w:val="ListParagraph"/>
        <w:numPr>
          <w:ilvl w:val="0"/>
          <w:numId w:val="53"/>
        </w:numPr>
        <w:spacing w:after="0"/>
        <w:jc w:val="both"/>
        <w:rPr>
          <w:b/>
          <w:bCs/>
          <w:i/>
          <w:iCs/>
          <w:lang w:eastAsia="zh-CN"/>
        </w:rPr>
      </w:pPr>
      <w:r w:rsidRPr="00634573">
        <w:rPr>
          <w:b/>
          <w:bCs/>
          <w:i/>
          <w:iCs/>
          <w:lang w:eastAsia="zh-CN"/>
        </w:rPr>
        <w:t>Sample selection between min and max path power.</w:t>
      </w:r>
    </w:p>
    <w:p w14:paraId="236ACFE8" w14:textId="77777777" w:rsidR="00E8001F" w:rsidRDefault="00E8001F" w:rsidP="006B31FD">
      <w:pPr>
        <w:spacing w:after="0"/>
        <w:jc w:val="both"/>
        <w:rPr>
          <w:b/>
          <w:bCs/>
          <w:i/>
          <w:iCs/>
          <w:sz w:val="22"/>
          <w:szCs w:val="22"/>
          <w:lang w:eastAsia="zh-CN"/>
        </w:rPr>
      </w:pPr>
    </w:p>
    <w:p w14:paraId="05CD259A" w14:textId="77777777" w:rsidR="00165F86" w:rsidRPr="00D90500" w:rsidRDefault="00165F86" w:rsidP="00165F86">
      <w:pPr>
        <w:spacing w:after="0"/>
        <w:jc w:val="both"/>
        <w:rPr>
          <w:b/>
          <w:bCs/>
          <w:sz w:val="22"/>
          <w:szCs w:val="22"/>
          <w:u w:val="single"/>
          <w:lang w:eastAsia="zh-CN"/>
        </w:rPr>
      </w:pPr>
      <w:r w:rsidRPr="00D90500">
        <w:rPr>
          <w:b/>
          <w:bCs/>
          <w:sz w:val="22"/>
          <w:szCs w:val="22"/>
          <w:u w:val="single"/>
          <w:lang w:eastAsia="zh-CN"/>
        </w:rPr>
        <w:t>Model Input Types</w:t>
      </w:r>
    </w:p>
    <w:p w14:paraId="06C1D72B" w14:textId="6CABDC55" w:rsidR="00DD2734" w:rsidRDefault="00DD2734" w:rsidP="00AA1849">
      <w:pPr>
        <w:spacing w:after="0"/>
        <w:rPr>
          <w:b/>
          <w:bCs/>
          <w:i/>
          <w:iCs/>
          <w:lang w:val="en-US"/>
        </w:rPr>
      </w:pPr>
    </w:p>
    <w:p w14:paraId="383DC5EC" w14:textId="77777777" w:rsidR="00AC3D8C" w:rsidRDefault="00AC3D8C" w:rsidP="00AC3D8C">
      <w:pPr>
        <w:spacing w:after="0"/>
      </w:pPr>
      <w:r w:rsidRPr="003C2E86">
        <w:rPr>
          <w:b/>
          <w:bCs/>
          <w:i/>
          <w:iCs/>
          <w:sz w:val="22"/>
          <w:szCs w:val="22"/>
          <w:lang w:eastAsia="zh-CN"/>
        </w:rPr>
        <w:t xml:space="preserve">Proposal </w:t>
      </w:r>
      <w:r>
        <w:rPr>
          <w:b/>
          <w:bCs/>
          <w:i/>
          <w:iCs/>
          <w:sz w:val="22"/>
          <w:szCs w:val="22"/>
          <w:lang w:eastAsia="zh-CN"/>
        </w:rPr>
        <w:t>6: RAN1 to support the following additional model input types for DL-based Direct AI/ML positioning measurements based on DL-PRS:</w:t>
      </w:r>
    </w:p>
    <w:p w14:paraId="34DEB7A4" w14:textId="77777777" w:rsidR="00AC3D8C" w:rsidRPr="00D54C0C" w:rsidRDefault="00AC3D8C" w:rsidP="00AC3D8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5F37DE4D" w14:textId="77777777" w:rsidR="00AC3D8C" w:rsidRPr="006C2E56" w:rsidRDefault="00AC3D8C" w:rsidP="00AC3D8C">
      <w:pPr>
        <w:spacing w:after="0"/>
      </w:pPr>
    </w:p>
    <w:p w14:paraId="7D581400" w14:textId="77777777" w:rsidR="00AC3D8C" w:rsidRDefault="00AC3D8C" w:rsidP="00AC3D8C">
      <w:pPr>
        <w:spacing w:after="0"/>
      </w:pPr>
      <w:r w:rsidRPr="003C2E86">
        <w:rPr>
          <w:b/>
          <w:bCs/>
          <w:i/>
          <w:iCs/>
          <w:sz w:val="22"/>
          <w:szCs w:val="22"/>
          <w:lang w:eastAsia="zh-CN"/>
        </w:rPr>
        <w:t xml:space="preserve">Proposal </w:t>
      </w:r>
      <w:r>
        <w:rPr>
          <w:b/>
          <w:bCs/>
          <w:i/>
          <w:iCs/>
          <w:sz w:val="22"/>
          <w:szCs w:val="22"/>
          <w:lang w:eastAsia="zh-CN"/>
        </w:rPr>
        <w:t>7: RAN1 to support the following additional model input types for UL-based Direct AI/ML positioning measurements for case 3b based on SRS for positioning:</w:t>
      </w:r>
    </w:p>
    <w:p w14:paraId="370430A6" w14:textId="77777777" w:rsidR="00AC3D8C" w:rsidRPr="00403B0C" w:rsidRDefault="00AC3D8C" w:rsidP="00AC3D8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6CB1278" w14:textId="77777777" w:rsidR="00AC3D8C" w:rsidRPr="00403B0C" w:rsidRDefault="00AC3D8C" w:rsidP="00AC3D8C">
      <w:pPr>
        <w:pStyle w:val="ListParagraph"/>
        <w:numPr>
          <w:ilvl w:val="0"/>
          <w:numId w:val="8"/>
        </w:numPr>
        <w:spacing w:after="0"/>
        <w:rPr>
          <w:sz w:val="20"/>
          <w:szCs w:val="20"/>
        </w:rPr>
      </w:pPr>
      <w:r w:rsidRPr="00403B0C">
        <w:rPr>
          <w:b/>
          <w:bCs/>
          <w:i/>
          <w:iCs/>
          <w:lang w:val="en-US" w:eastAsia="zh-CN"/>
        </w:rPr>
        <w:t>Support</w:t>
      </w:r>
      <w:r w:rsidRPr="00403B0C">
        <w:rPr>
          <w:b/>
          <w:bCs/>
          <w:i/>
          <w:iCs/>
          <w:lang w:eastAsia="zh-CN"/>
        </w:rPr>
        <w:t xml:space="preserve"> the </w:t>
      </w:r>
      <w:r w:rsidRPr="00403B0C">
        <w:rPr>
          <w:b/>
          <w:bCs/>
          <w:i/>
          <w:iCs/>
          <w:lang w:val="en-US" w:eastAsia="zh-CN"/>
        </w:rPr>
        <w:t>inclusion</w:t>
      </w:r>
      <w:r w:rsidRPr="00403B0C">
        <w:rPr>
          <w:b/>
          <w:bCs/>
          <w:i/>
          <w:iCs/>
          <w:lang w:eastAsia="zh-CN"/>
        </w:rPr>
        <w:t xml:space="preserve"> of </w:t>
      </w:r>
      <w:r w:rsidRPr="00403B0C">
        <w:rPr>
          <w:b/>
          <w:bCs/>
          <w:i/>
          <w:iCs/>
          <w:lang w:val="en-US" w:eastAsia="zh-CN"/>
        </w:rPr>
        <w:t>additional</w:t>
      </w:r>
      <w:r w:rsidRPr="00403B0C">
        <w:rPr>
          <w:b/>
          <w:bCs/>
          <w:i/>
          <w:iCs/>
          <w:lang w:eastAsia="zh-CN"/>
        </w:rPr>
        <w:t xml:space="preserve"> channel profiles such as </w:t>
      </w:r>
      <w:r w:rsidRPr="00403B0C">
        <w:rPr>
          <w:b/>
          <w:bCs/>
          <w:i/>
          <w:iCs/>
          <w:lang w:val="en-US" w:eastAsia="zh-CN"/>
        </w:rPr>
        <w:t>UL-based angle-delay domain (paired angle/phase and timing information)</w:t>
      </w:r>
      <w:r w:rsidRPr="00403B0C">
        <w:rPr>
          <w:b/>
          <w:bCs/>
          <w:i/>
          <w:iCs/>
          <w:lang w:eastAsia="zh-CN"/>
        </w:rPr>
        <w:t>.</w:t>
      </w:r>
    </w:p>
    <w:p w14:paraId="3E01C90A" w14:textId="77777777" w:rsidR="00AC3D8C" w:rsidRPr="00634573" w:rsidRDefault="00AC3D8C" w:rsidP="00AA1849">
      <w:pPr>
        <w:spacing w:after="0"/>
        <w:rPr>
          <w:b/>
          <w:bCs/>
          <w:i/>
          <w:iCs/>
          <w:lang w:val="x-none"/>
        </w:rPr>
      </w:pPr>
    </w:p>
    <w:p w14:paraId="00A3A14E" w14:textId="77777777" w:rsidR="00334E1D" w:rsidRPr="00EB642E" w:rsidRDefault="00334E1D" w:rsidP="00334E1D">
      <w:pPr>
        <w:spacing w:after="0"/>
        <w:rPr>
          <w:b/>
          <w:bCs/>
          <w:i/>
          <w:iCs/>
          <w:sz w:val="22"/>
          <w:szCs w:val="22"/>
          <w:lang w:val="en-US"/>
        </w:rPr>
      </w:pPr>
      <w:r w:rsidRPr="00EB642E">
        <w:rPr>
          <w:b/>
          <w:bCs/>
          <w:i/>
          <w:iCs/>
          <w:sz w:val="22"/>
          <w:szCs w:val="22"/>
          <w:lang w:val="en-US"/>
        </w:rPr>
        <w:t xml:space="preserve">Proposal </w:t>
      </w:r>
      <w:r>
        <w:rPr>
          <w:b/>
          <w:bCs/>
          <w:i/>
          <w:iCs/>
          <w:sz w:val="22"/>
          <w:szCs w:val="22"/>
          <w:lang w:val="en-US"/>
        </w:rPr>
        <w:t>8</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206FE336" w14:textId="77777777" w:rsidR="00334E1D" w:rsidRPr="00EB642E" w:rsidRDefault="00334E1D" w:rsidP="00334E1D">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59F2983C" w14:textId="77777777" w:rsidR="00334E1D" w:rsidRDefault="00334E1D" w:rsidP="00334E1D">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2B081B05" w14:textId="037F0714" w:rsidR="00B92749" w:rsidRPr="00634573" w:rsidRDefault="00334E1D" w:rsidP="00165F86">
      <w:pPr>
        <w:pStyle w:val="ListParagraph"/>
        <w:numPr>
          <w:ilvl w:val="0"/>
          <w:numId w:val="9"/>
        </w:numPr>
        <w:spacing w:after="0"/>
        <w:rPr>
          <w:b/>
          <w:bCs/>
          <w:i/>
          <w:iCs/>
          <w:lang w:val="en-US"/>
        </w:rPr>
      </w:pPr>
      <w:r w:rsidRPr="00634573">
        <w:rPr>
          <w:b/>
          <w:bCs/>
          <w:i/>
          <w:iCs/>
          <w:lang w:val="en-US"/>
        </w:rPr>
        <w:t>Note: The above legacy measurements may be considered in conjunction with channel observation measurements.</w:t>
      </w:r>
    </w:p>
    <w:p w14:paraId="263AB919" w14:textId="77777777" w:rsidR="00DE4921" w:rsidRDefault="00DE4921" w:rsidP="00324FB9">
      <w:pPr>
        <w:spacing w:after="0"/>
        <w:rPr>
          <w:b/>
          <w:bCs/>
          <w:i/>
          <w:iCs/>
          <w:sz w:val="22"/>
          <w:szCs w:val="22"/>
          <w:lang w:eastAsia="zh-CN"/>
        </w:rPr>
      </w:pPr>
    </w:p>
    <w:p w14:paraId="017C809E" w14:textId="2AD66672" w:rsidR="00DE4921" w:rsidRDefault="00DE4921" w:rsidP="00DE4921">
      <w:pPr>
        <w:spacing w:after="0"/>
        <w:jc w:val="both"/>
        <w:rPr>
          <w:b/>
          <w:bCs/>
          <w:u w:val="single"/>
          <w:lang w:eastAsia="zh-CN"/>
        </w:rPr>
      </w:pPr>
      <w:r w:rsidRPr="00D90500">
        <w:rPr>
          <w:b/>
          <w:bCs/>
          <w:sz w:val="22"/>
          <w:szCs w:val="22"/>
          <w:u w:val="single"/>
          <w:lang w:eastAsia="zh-CN"/>
        </w:rPr>
        <w:t>Reference Tim</w:t>
      </w:r>
      <w:r w:rsidR="00C27BC4" w:rsidRPr="00D90500">
        <w:rPr>
          <w:b/>
          <w:bCs/>
          <w:sz w:val="22"/>
          <w:szCs w:val="22"/>
          <w:u w:val="single"/>
          <w:lang w:eastAsia="zh-CN"/>
        </w:rPr>
        <w:t>ing Information</w:t>
      </w:r>
    </w:p>
    <w:p w14:paraId="49A43D88" w14:textId="1EF6FF15" w:rsidR="007D26BA" w:rsidRPr="00324FB9" w:rsidRDefault="009100B4" w:rsidP="00DE4921">
      <w:pPr>
        <w:spacing w:after="0"/>
        <w:jc w:val="both"/>
        <w:rPr>
          <w:b/>
          <w:bCs/>
          <w:u w:val="single"/>
          <w:lang w:eastAsia="zh-CN"/>
        </w:rPr>
      </w:pPr>
      <w:r w:rsidRPr="003C2E86">
        <w:rPr>
          <w:b/>
          <w:bCs/>
          <w:i/>
          <w:iCs/>
          <w:sz w:val="22"/>
          <w:szCs w:val="22"/>
          <w:lang w:eastAsia="zh-CN"/>
        </w:rPr>
        <w:t xml:space="preserve">Proposal </w:t>
      </w:r>
      <w:r>
        <w:rPr>
          <w:b/>
          <w:bCs/>
          <w:i/>
          <w:iCs/>
          <w:sz w:val="22"/>
          <w:szCs w:val="22"/>
          <w:lang w:eastAsia="zh-CN"/>
        </w:rPr>
        <w:t>9: For Case 3b, support the use of paired gNB Rx-Tx time difference and UE Rx-Tx time difference measurements (Multi-RTT) for the LMF-side model.</w:t>
      </w:r>
    </w:p>
    <w:p w14:paraId="57633466" w14:textId="6CE9633A" w:rsidR="007D26BA" w:rsidRDefault="007D26BA" w:rsidP="00324FB9">
      <w:pPr>
        <w:spacing w:after="0"/>
        <w:jc w:val="both"/>
        <w:rPr>
          <w:b/>
          <w:bCs/>
          <w:i/>
          <w:iCs/>
          <w:sz w:val="22"/>
          <w:szCs w:val="22"/>
          <w:lang w:eastAsia="zh-CN"/>
        </w:rPr>
      </w:pP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46A12494" w14:textId="77777777" w:rsidR="00D44293" w:rsidRDefault="00D44293" w:rsidP="00C8491D">
      <w:pPr>
        <w:spacing w:after="0"/>
        <w:jc w:val="both"/>
        <w:rPr>
          <w:b/>
          <w:bCs/>
          <w:i/>
          <w:iCs/>
          <w:sz w:val="22"/>
          <w:szCs w:val="22"/>
        </w:rPr>
      </w:pPr>
    </w:p>
    <w:p w14:paraId="22769A7E" w14:textId="301AD629" w:rsidR="00AC0535" w:rsidRDefault="00F5194B" w:rsidP="00C8491D">
      <w:pPr>
        <w:spacing w:after="0"/>
        <w:jc w:val="both"/>
        <w:rPr>
          <w:sz w:val="22"/>
          <w:szCs w:val="22"/>
        </w:rPr>
      </w:pPr>
      <w:r w:rsidRPr="00EC10D6">
        <w:rPr>
          <w:b/>
          <w:bCs/>
          <w:i/>
          <w:iCs/>
          <w:sz w:val="22"/>
          <w:szCs w:val="22"/>
        </w:rPr>
        <w:t xml:space="preserve">Proposal </w:t>
      </w:r>
      <w:r>
        <w:rPr>
          <w:b/>
          <w:bCs/>
          <w:i/>
          <w:iCs/>
          <w:sz w:val="22"/>
          <w:szCs w:val="22"/>
        </w:rPr>
        <w:t>10</w:t>
      </w:r>
      <w:r w:rsidRPr="00EC10D6">
        <w:rPr>
          <w:b/>
          <w:bCs/>
          <w:i/>
          <w:iCs/>
          <w:sz w:val="22"/>
          <w:szCs w:val="22"/>
        </w:rPr>
        <w:t xml:space="preserve">: Channel measurement in Part A of a Training Data samples is to be defined according to a </w:t>
      </w:r>
      <w:r>
        <w:rPr>
          <w:b/>
          <w:bCs/>
          <w:i/>
          <w:iCs/>
          <w:sz w:val="22"/>
          <w:szCs w:val="22"/>
        </w:rPr>
        <w:t>new/existing</w:t>
      </w:r>
      <w:r w:rsidRPr="00EC10D6">
        <w:rPr>
          <w:b/>
          <w:bCs/>
          <w:i/>
          <w:iCs/>
          <w:sz w:val="22"/>
          <w:szCs w:val="22"/>
        </w:rPr>
        <w:t xml:space="preserve"> DL or UL channel measurement</w:t>
      </w:r>
      <w:r>
        <w:rPr>
          <w:b/>
          <w:bCs/>
          <w:i/>
          <w:iCs/>
          <w:sz w:val="22"/>
          <w:szCs w:val="22"/>
        </w:rPr>
        <w:t>s</w:t>
      </w:r>
      <w:r w:rsidRPr="00EC10D6">
        <w:rPr>
          <w:b/>
          <w:bCs/>
          <w:i/>
          <w:iCs/>
          <w:sz w:val="22"/>
          <w:szCs w:val="22"/>
        </w:rPr>
        <w:t xml:space="preserve"> </w:t>
      </w:r>
      <w:r>
        <w:rPr>
          <w:b/>
          <w:bCs/>
          <w:i/>
          <w:iCs/>
          <w:sz w:val="22"/>
          <w:szCs w:val="22"/>
        </w:rPr>
        <w:t>that are/may be</w:t>
      </w:r>
      <w:r w:rsidRPr="00EC10D6">
        <w:rPr>
          <w:b/>
          <w:bCs/>
          <w:i/>
          <w:iCs/>
          <w:sz w:val="22"/>
          <w:szCs w:val="22"/>
        </w:rPr>
        <w:t xml:space="preserve"> specified in TS 38.215</w:t>
      </w:r>
      <w:r>
        <w:rPr>
          <w:b/>
          <w:bCs/>
          <w:i/>
          <w:iCs/>
          <w:sz w:val="22"/>
          <w:szCs w:val="22"/>
        </w:rPr>
        <w:t xml:space="preserve">, including the measurement of the </w:t>
      </w:r>
      <w:r w:rsidRPr="004E36CE">
        <w:rPr>
          <w:b/>
          <w:bCs/>
          <w:i/>
          <w:iCs/>
          <w:sz w:val="22"/>
          <w:szCs w:val="22"/>
        </w:rPr>
        <w:t>paired timing information and power information</w:t>
      </w:r>
      <w:r>
        <w:rPr>
          <w:sz w:val="22"/>
          <w:szCs w:val="22"/>
        </w:rPr>
        <w:t>.</w:t>
      </w:r>
    </w:p>
    <w:p w14:paraId="54961159" w14:textId="77777777" w:rsidR="00F5194B" w:rsidRDefault="00F5194B" w:rsidP="00C8491D">
      <w:pPr>
        <w:spacing w:after="0"/>
        <w:jc w:val="both"/>
        <w:rPr>
          <w:sz w:val="22"/>
          <w:szCs w:val="22"/>
        </w:rPr>
      </w:pPr>
    </w:p>
    <w:p w14:paraId="4678CF92" w14:textId="77777777" w:rsidR="009F7A3C" w:rsidRPr="00F40E50" w:rsidRDefault="009F7A3C" w:rsidP="009F7A3C">
      <w:pPr>
        <w:spacing w:after="0"/>
        <w:jc w:val="both"/>
        <w:rPr>
          <w:b/>
          <w:bCs/>
          <w:i/>
          <w:iCs/>
          <w:sz w:val="22"/>
          <w:szCs w:val="22"/>
        </w:rPr>
      </w:pPr>
      <w:r w:rsidRPr="00F40E50">
        <w:rPr>
          <w:b/>
          <w:bCs/>
          <w:i/>
          <w:iCs/>
          <w:sz w:val="22"/>
          <w:szCs w:val="22"/>
        </w:rPr>
        <w:t xml:space="preserve">Proposal </w:t>
      </w:r>
      <w:r>
        <w:rPr>
          <w:b/>
          <w:bCs/>
          <w:i/>
          <w:iCs/>
          <w:sz w:val="22"/>
          <w:szCs w:val="22"/>
        </w:rPr>
        <w:t>11</w:t>
      </w:r>
      <w:r w:rsidRPr="00F40E50">
        <w:rPr>
          <w:b/>
          <w:bCs/>
          <w:i/>
          <w:iCs/>
          <w:sz w:val="22"/>
          <w:szCs w:val="22"/>
        </w:rPr>
        <w:t xml:space="preserve">: The content </w:t>
      </w:r>
      <w:r>
        <w:rPr>
          <w:b/>
          <w:bCs/>
          <w:i/>
          <w:iCs/>
          <w:sz w:val="22"/>
          <w:szCs w:val="22"/>
        </w:rPr>
        <w:t xml:space="preserve">of </w:t>
      </w:r>
      <w:r w:rsidRPr="00F40E50">
        <w:rPr>
          <w:b/>
          <w:bCs/>
          <w:i/>
          <w:iCs/>
          <w:sz w:val="22"/>
          <w:szCs w:val="22"/>
        </w:rPr>
        <w:t xml:space="preserve">ground truth label and related data may </w:t>
      </w:r>
      <w:r>
        <w:rPr>
          <w:b/>
          <w:bCs/>
          <w:i/>
          <w:iCs/>
          <w:sz w:val="22"/>
          <w:szCs w:val="22"/>
        </w:rPr>
        <w:t xml:space="preserve">at least </w:t>
      </w:r>
      <w:r w:rsidRPr="00F40E50">
        <w:rPr>
          <w:b/>
          <w:bCs/>
          <w:i/>
          <w:iCs/>
          <w:sz w:val="22"/>
          <w:szCs w:val="22"/>
        </w:rPr>
        <w:t>comprise of:</w:t>
      </w:r>
    </w:p>
    <w:p w14:paraId="23BFE111" w14:textId="77777777" w:rsidR="009F7A3C" w:rsidRPr="00F40E50" w:rsidRDefault="009F7A3C" w:rsidP="009F7A3C">
      <w:pPr>
        <w:pStyle w:val="ListParagraph"/>
        <w:numPr>
          <w:ilvl w:val="0"/>
          <w:numId w:val="30"/>
        </w:numPr>
        <w:spacing w:after="0"/>
        <w:jc w:val="both"/>
        <w:rPr>
          <w:b/>
          <w:bCs/>
          <w:i/>
          <w:iCs/>
        </w:rPr>
      </w:pPr>
      <w:r w:rsidRPr="00F40E50">
        <w:rPr>
          <w:b/>
          <w:bCs/>
          <w:i/>
          <w:iCs/>
        </w:rPr>
        <w:t>For Cases 1, 2b:</w:t>
      </w:r>
    </w:p>
    <w:p w14:paraId="132A1887" w14:textId="77777777" w:rsidR="009F7A3C" w:rsidRPr="00F40E50" w:rsidRDefault="009F7A3C" w:rsidP="009F7A3C">
      <w:pPr>
        <w:pStyle w:val="ListParagraph"/>
        <w:numPr>
          <w:ilvl w:val="1"/>
          <w:numId w:val="30"/>
        </w:numPr>
        <w:spacing w:after="0"/>
        <w:jc w:val="both"/>
        <w:rPr>
          <w:b/>
          <w:bCs/>
          <w:i/>
          <w:iCs/>
        </w:rPr>
      </w:pPr>
      <w:r w:rsidRPr="00F40E50">
        <w:rPr>
          <w:b/>
          <w:bCs/>
          <w:i/>
          <w:iCs/>
        </w:rPr>
        <w:t>PRU UE location information, PRU UE location uncertainty, PRU UE location timestamp.</w:t>
      </w:r>
    </w:p>
    <w:p w14:paraId="50FBB43B" w14:textId="77777777" w:rsidR="009F7A3C" w:rsidRPr="00F40E50" w:rsidRDefault="009F7A3C" w:rsidP="009F7A3C">
      <w:pPr>
        <w:pStyle w:val="ListParagraph"/>
        <w:numPr>
          <w:ilvl w:val="0"/>
          <w:numId w:val="30"/>
        </w:numPr>
        <w:spacing w:after="0"/>
        <w:jc w:val="both"/>
        <w:rPr>
          <w:b/>
          <w:bCs/>
          <w:i/>
          <w:iCs/>
        </w:rPr>
      </w:pPr>
      <w:r w:rsidRPr="00F40E50">
        <w:rPr>
          <w:b/>
          <w:bCs/>
          <w:i/>
          <w:iCs/>
        </w:rPr>
        <w:t>For Case 2a:</w:t>
      </w:r>
    </w:p>
    <w:p w14:paraId="633E1652" w14:textId="77777777" w:rsidR="009F7A3C" w:rsidRPr="00F40E50" w:rsidRDefault="009F7A3C" w:rsidP="009F7A3C">
      <w:pPr>
        <w:pStyle w:val="ListParagraph"/>
        <w:numPr>
          <w:ilvl w:val="1"/>
          <w:numId w:val="30"/>
        </w:numPr>
        <w:spacing w:after="0"/>
        <w:jc w:val="both"/>
        <w:rPr>
          <w:b/>
          <w:bCs/>
          <w:i/>
          <w:iCs/>
        </w:rPr>
      </w:pPr>
      <w:r w:rsidRPr="00F40E50">
        <w:rPr>
          <w:b/>
          <w:bCs/>
          <w:i/>
          <w:iCs/>
        </w:rPr>
        <w:t>PRU UE LOS/NLOS indicator associated to the positioning measurement, timestamp associated to LOS/NLOS measurement.</w:t>
      </w:r>
    </w:p>
    <w:p w14:paraId="5FEB2E4A" w14:textId="77777777" w:rsidR="009F7A3C" w:rsidRPr="00F40E50" w:rsidRDefault="009F7A3C" w:rsidP="009F7A3C">
      <w:pPr>
        <w:pStyle w:val="ListParagraph"/>
        <w:numPr>
          <w:ilvl w:val="0"/>
          <w:numId w:val="30"/>
        </w:numPr>
        <w:spacing w:after="0"/>
        <w:jc w:val="both"/>
        <w:rPr>
          <w:b/>
          <w:bCs/>
          <w:i/>
          <w:iCs/>
        </w:rPr>
      </w:pPr>
      <w:r w:rsidRPr="00F40E50">
        <w:rPr>
          <w:b/>
          <w:bCs/>
          <w:i/>
          <w:iCs/>
        </w:rPr>
        <w:t>For Case 3a:</w:t>
      </w:r>
    </w:p>
    <w:p w14:paraId="5C5BB94D" w14:textId="77777777" w:rsidR="009F7A3C" w:rsidRPr="00F40E50" w:rsidRDefault="009F7A3C" w:rsidP="009F7A3C">
      <w:pPr>
        <w:pStyle w:val="ListParagraph"/>
        <w:numPr>
          <w:ilvl w:val="1"/>
          <w:numId w:val="30"/>
        </w:numPr>
        <w:spacing w:after="0"/>
        <w:jc w:val="both"/>
        <w:rPr>
          <w:b/>
          <w:bCs/>
          <w:i/>
          <w:iCs/>
        </w:rPr>
      </w:pPr>
      <w:r w:rsidRPr="00F40E50">
        <w:rPr>
          <w:b/>
          <w:bCs/>
          <w:i/>
          <w:iCs/>
        </w:rPr>
        <w:t>PRU UE LOS/NLOS indicator associated to the positioning measurement, PRU UE location of SRS transmission, timestamp associated to LOS/NLOS measurement and PRU UE SRS Tx location, PRU UE location uncertainty</w:t>
      </w:r>
    </w:p>
    <w:p w14:paraId="45E0B8CE" w14:textId="77777777" w:rsidR="009F7A3C" w:rsidRPr="00F40E50" w:rsidRDefault="009F7A3C" w:rsidP="009F7A3C">
      <w:pPr>
        <w:pStyle w:val="ListParagraph"/>
        <w:numPr>
          <w:ilvl w:val="0"/>
          <w:numId w:val="30"/>
        </w:numPr>
        <w:spacing w:after="0"/>
        <w:jc w:val="both"/>
        <w:rPr>
          <w:b/>
          <w:bCs/>
          <w:i/>
          <w:iCs/>
        </w:rPr>
      </w:pPr>
      <w:r w:rsidRPr="00F40E50">
        <w:rPr>
          <w:b/>
          <w:bCs/>
          <w:i/>
          <w:iCs/>
        </w:rPr>
        <w:t>For Case 3b:</w:t>
      </w:r>
    </w:p>
    <w:p w14:paraId="652758F8" w14:textId="77777777" w:rsidR="009F7A3C" w:rsidRPr="00634573" w:rsidRDefault="009F7A3C" w:rsidP="009F7A3C">
      <w:pPr>
        <w:pStyle w:val="ListParagraph"/>
        <w:numPr>
          <w:ilvl w:val="1"/>
          <w:numId w:val="30"/>
        </w:numPr>
        <w:spacing w:after="0"/>
        <w:jc w:val="both"/>
      </w:pPr>
      <w:r w:rsidRPr="00F40E50">
        <w:rPr>
          <w:b/>
          <w:bCs/>
          <w:i/>
          <w:iCs/>
        </w:rPr>
        <w:t>TRP Location and PRU UE location of SRS transmission, timestamp associated PRU UE SRS Tx location, PRU UE location uncertainty.</w:t>
      </w:r>
    </w:p>
    <w:p w14:paraId="77A38246" w14:textId="33F550BE" w:rsidR="00F5194B" w:rsidRDefault="009F7A3C" w:rsidP="009F7A3C">
      <w:pPr>
        <w:pStyle w:val="ListParagraph"/>
        <w:numPr>
          <w:ilvl w:val="1"/>
          <w:numId w:val="30"/>
        </w:numPr>
        <w:spacing w:after="0"/>
        <w:jc w:val="both"/>
      </w:pPr>
      <w:r w:rsidRPr="00634573">
        <w:rPr>
          <w:b/>
          <w:bCs/>
          <w:i/>
          <w:iCs/>
        </w:rPr>
        <w:t>NOTE1: Determination or transfer of the ground truth label and related data may be up to other WGs</w:t>
      </w:r>
      <w:r w:rsidRPr="00DE1BA4">
        <w:t>.</w:t>
      </w:r>
    </w:p>
    <w:p w14:paraId="1C333DD7" w14:textId="77777777" w:rsidR="009F7A3C" w:rsidRDefault="009F7A3C" w:rsidP="009F7A3C">
      <w:pPr>
        <w:spacing w:after="0"/>
        <w:jc w:val="both"/>
      </w:pPr>
    </w:p>
    <w:p w14:paraId="2AEE50B2" w14:textId="77777777" w:rsidR="00565F98" w:rsidRDefault="00565F98" w:rsidP="00565F98">
      <w:pPr>
        <w:spacing w:after="0"/>
        <w:jc w:val="both"/>
        <w:rPr>
          <w:b/>
          <w:bCs/>
          <w:i/>
          <w:iCs/>
          <w:sz w:val="22"/>
          <w:szCs w:val="22"/>
        </w:rPr>
      </w:pPr>
      <w:r w:rsidRPr="00EC10D6">
        <w:rPr>
          <w:b/>
          <w:bCs/>
          <w:i/>
          <w:iCs/>
          <w:sz w:val="22"/>
          <w:szCs w:val="22"/>
        </w:rPr>
        <w:t xml:space="preserve">Proposal </w:t>
      </w:r>
      <w:r>
        <w:rPr>
          <w:b/>
          <w:bCs/>
          <w:i/>
          <w:iCs/>
          <w:sz w:val="22"/>
          <w:szCs w:val="22"/>
        </w:rPr>
        <w:t>12</w:t>
      </w:r>
      <w:r w:rsidRPr="00EC10D6">
        <w:rPr>
          <w:b/>
          <w:bCs/>
          <w:i/>
          <w:iCs/>
          <w:sz w:val="22"/>
          <w:szCs w:val="22"/>
        </w:rPr>
        <w:t xml:space="preserve">: </w:t>
      </w:r>
      <w:r>
        <w:rPr>
          <w:b/>
          <w:bCs/>
          <w:i/>
          <w:iCs/>
          <w:sz w:val="22"/>
          <w:szCs w:val="22"/>
        </w:rPr>
        <w:t xml:space="preserve">Depending on the UE mobility, e.g., stationary or mobile, RAN1 to support additional information in the form of a label validity indication, which includes label quality validity indication. </w:t>
      </w:r>
    </w:p>
    <w:p w14:paraId="47A851E7" w14:textId="139A8DAA" w:rsidR="009F7A3C" w:rsidRPr="00634573" w:rsidRDefault="00565F98" w:rsidP="00565F98">
      <w:pPr>
        <w:pStyle w:val="ListParagraph"/>
        <w:numPr>
          <w:ilvl w:val="0"/>
          <w:numId w:val="54"/>
        </w:numPr>
        <w:spacing w:after="0"/>
        <w:jc w:val="both"/>
      </w:pPr>
      <w:r w:rsidRPr="00634573">
        <w:rPr>
          <w:b/>
          <w:bCs/>
          <w:i/>
          <w:iCs/>
        </w:rPr>
        <w:t>FFS how to model label validity indication, which includes label quality validity indication, e.g., with label validity time period/duration.</w:t>
      </w:r>
    </w:p>
    <w:p w14:paraId="3013CC56" w14:textId="77777777" w:rsidR="00565F98" w:rsidRDefault="00565F98" w:rsidP="00565F98">
      <w:pPr>
        <w:spacing w:after="0"/>
        <w:jc w:val="both"/>
      </w:pPr>
    </w:p>
    <w:p w14:paraId="59504851" w14:textId="419749CF" w:rsidR="00565F98" w:rsidRPr="00634573" w:rsidRDefault="00565F98" w:rsidP="00565F98">
      <w:pPr>
        <w:spacing w:after="0"/>
        <w:jc w:val="both"/>
      </w:pPr>
      <w:r>
        <w:rPr>
          <w:b/>
          <w:bCs/>
          <w:i/>
          <w:iCs/>
          <w:sz w:val="22"/>
          <w:szCs w:val="22"/>
          <w:lang w:eastAsia="zh-CN"/>
        </w:rPr>
        <w:t>Proposal 13: Support indications to provide only Part A (unlabelled) or Part A and Part B (labelled indication) of the training data sample from the requesting entity, e.g., entity/node training the AI/ML model. Existing LPP/NRPPa signalling may be used to provide labelled/unlabelled data indication to different PRUs/UEs/network entities.</w:t>
      </w:r>
    </w:p>
    <w:p w14:paraId="07ADDAF3" w14:textId="77777777" w:rsidR="00801CAB" w:rsidRDefault="00801CAB" w:rsidP="00C8491D">
      <w:pPr>
        <w:spacing w:after="0"/>
        <w:jc w:val="both"/>
        <w:rPr>
          <w:b/>
          <w:bCs/>
          <w:i/>
          <w:iCs/>
          <w:sz w:val="22"/>
          <w:szCs w:val="22"/>
          <w:lang w:eastAsia="zh-CN"/>
        </w:rPr>
      </w:pPr>
    </w:p>
    <w:p w14:paraId="4FEF17B2" w14:textId="1D5CE57F" w:rsidR="00801CAB" w:rsidRDefault="00FC77B1" w:rsidP="00C8491D">
      <w:pPr>
        <w:spacing w:after="0"/>
        <w:jc w:val="both"/>
        <w:rPr>
          <w:b/>
          <w:bCs/>
          <w:i/>
          <w:iCs/>
          <w:sz w:val="22"/>
          <w:szCs w:val="22"/>
          <w:lang w:eastAsia="zh-CN"/>
        </w:rPr>
      </w:pPr>
      <w:r>
        <w:rPr>
          <w:b/>
          <w:bCs/>
          <w:sz w:val="22"/>
          <w:szCs w:val="22"/>
          <w:u w:val="single"/>
          <w:lang w:eastAsia="zh-CN"/>
        </w:rPr>
        <w:t xml:space="preserve">Training and Inference </w:t>
      </w:r>
      <w:r w:rsidR="00272447">
        <w:rPr>
          <w:b/>
          <w:bCs/>
          <w:sz w:val="22"/>
          <w:szCs w:val="22"/>
          <w:u w:val="single"/>
          <w:lang w:eastAsia="zh-CN"/>
        </w:rPr>
        <w:t>Consistency</w:t>
      </w:r>
    </w:p>
    <w:p w14:paraId="30D6CF52" w14:textId="77777777" w:rsidR="00E3115E" w:rsidRDefault="00E3115E" w:rsidP="00C8491D">
      <w:pPr>
        <w:spacing w:after="0"/>
        <w:jc w:val="both"/>
        <w:rPr>
          <w:b/>
          <w:bCs/>
          <w:i/>
          <w:iCs/>
          <w:sz w:val="22"/>
          <w:szCs w:val="22"/>
          <w:lang w:eastAsia="zh-CN"/>
        </w:rPr>
      </w:pPr>
    </w:p>
    <w:p w14:paraId="32FFAC59" w14:textId="2794F5AD" w:rsidR="001900C7" w:rsidRDefault="00272447" w:rsidP="00A24F9A">
      <w:pPr>
        <w:spacing w:after="0"/>
        <w:jc w:val="both"/>
        <w:rPr>
          <w:b/>
          <w:bCs/>
          <w:i/>
          <w:iCs/>
          <w:sz w:val="22"/>
          <w:szCs w:val="22"/>
          <w:lang w:eastAsia="zh-CN"/>
        </w:rPr>
      </w:pPr>
      <w:r w:rsidRPr="00F00DAF">
        <w:rPr>
          <w:b/>
          <w:bCs/>
          <w:i/>
          <w:iCs/>
          <w:sz w:val="22"/>
          <w:szCs w:val="22"/>
          <w:lang w:eastAsia="zh-CN"/>
        </w:rPr>
        <w:t>Proposal 1</w:t>
      </w:r>
      <w:r>
        <w:rPr>
          <w:b/>
          <w:bCs/>
          <w:i/>
          <w:iCs/>
          <w:sz w:val="22"/>
          <w:szCs w:val="22"/>
          <w:lang w:eastAsia="zh-CN"/>
        </w:rPr>
        <w:t>4</w:t>
      </w:r>
      <w:r w:rsidRPr="00F00DAF">
        <w:rPr>
          <w:b/>
          <w:bCs/>
          <w:i/>
          <w:iCs/>
          <w:sz w:val="22"/>
          <w:szCs w:val="22"/>
          <w:lang w:eastAsia="zh-CN"/>
        </w:rPr>
        <w:t>: RAN1 to support Alternative 2 for signalling Info #7 – Geographical coordinates from LMF to UE. FFS details related to the associated ID definition e.g., number of IDs and size of the IDs.</w:t>
      </w:r>
    </w:p>
    <w:p w14:paraId="68DC854C" w14:textId="77777777" w:rsidR="00272447" w:rsidRDefault="00272447" w:rsidP="00A24F9A">
      <w:pPr>
        <w:spacing w:after="0"/>
        <w:jc w:val="both"/>
        <w:rPr>
          <w:b/>
          <w:bCs/>
          <w:i/>
          <w:iCs/>
          <w:sz w:val="22"/>
          <w:szCs w:val="22"/>
          <w:lang w:eastAsia="zh-CN"/>
        </w:rPr>
      </w:pPr>
    </w:p>
    <w:p w14:paraId="6FC78477" w14:textId="112CE89C" w:rsidR="00272447" w:rsidRDefault="00272447" w:rsidP="00A24F9A">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15</w:t>
      </w:r>
      <w:r w:rsidRPr="00F00DAF">
        <w:rPr>
          <w:b/>
          <w:bCs/>
          <w:i/>
          <w:iCs/>
          <w:sz w:val="22"/>
          <w:szCs w:val="22"/>
          <w:lang w:eastAsia="zh-CN"/>
        </w:rPr>
        <w:t>: RAN1 to support explicit or implicit signalling of Info#16 on TRP beam/antenna information assistance data elements, where if provided implicitly, an associated ID may be used to implicitly signal Info#16.</w:t>
      </w:r>
    </w:p>
    <w:p w14:paraId="500DAD75" w14:textId="77777777" w:rsidR="00272447" w:rsidRDefault="00272447" w:rsidP="00A24F9A">
      <w:pPr>
        <w:spacing w:after="0"/>
        <w:jc w:val="both"/>
        <w:rPr>
          <w:b/>
          <w:bCs/>
          <w:i/>
          <w:iCs/>
          <w:sz w:val="22"/>
          <w:szCs w:val="22"/>
          <w:lang w:eastAsia="zh-CN"/>
        </w:rPr>
      </w:pPr>
    </w:p>
    <w:p w14:paraId="5C974EB5" w14:textId="4891472D" w:rsidR="00272447" w:rsidRDefault="00272447" w:rsidP="00A24F9A">
      <w:pPr>
        <w:spacing w:after="0"/>
        <w:jc w:val="both"/>
        <w:rPr>
          <w:b/>
          <w:bCs/>
          <w:sz w:val="22"/>
          <w:szCs w:val="22"/>
          <w:u w:val="single"/>
          <w:lang w:eastAsia="zh-CN"/>
        </w:rPr>
      </w:pPr>
      <w:r>
        <w:rPr>
          <w:b/>
          <w:bCs/>
          <w:sz w:val="22"/>
          <w:szCs w:val="22"/>
          <w:u w:val="single"/>
          <w:lang w:eastAsia="zh-CN"/>
        </w:rPr>
        <w:t>Training and Inference Data Transfer</w:t>
      </w:r>
    </w:p>
    <w:p w14:paraId="53B3EF5C" w14:textId="77777777" w:rsidR="006550F6" w:rsidRDefault="006550F6" w:rsidP="00A24F9A">
      <w:pPr>
        <w:spacing w:after="0"/>
        <w:jc w:val="both"/>
        <w:rPr>
          <w:b/>
          <w:bCs/>
          <w:sz w:val="22"/>
          <w:szCs w:val="22"/>
          <w:u w:val="single"/>
          <w:lang w:eastAsia="zh-CN"/>
        </w:rPr>
      </w:pPr>
    </w:p>
    <w:p w14:paraId="36A880DD" w14:textId="3B47BA9A" w:rsidR="006550F6" w:rsidRDefault="006550F6" w:rsidP="006550F6">
      <w:pPr>
        <w:spacing w:after="0"/>
        <w:jc w:val="both"/>
        <w:rPr>
          <w:b/>
          <w:bCs/>
          <w:i/>
          <w:iCs/>
          <w:sz w:val="22"/>
          <w:szCs w:val="22"/>
          <w:lang w:eastAsia="zh-CN"/>
        </w:rPr>
      </w:pPr>
      <w:r>
        <w:rPr>
          <w:b/>
          <w:bCs/>
          <w:i/>
          <w:iCs/>
          <w:sz w:val="22"/>
          <w:szCs w:val="22"/>
          <w:lang w:eastAsia="zh-CN"/>
        </w:rPr>
        <w:t xml:space="preserve">Proposal 16: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Pr>
          <w:b/>
          <w:bCs/>
          <w:i/>
          <w:iCs/>
          <w:sz w:val="22"/>
          <w:szCs w:val="22"/>
          <w:lang w:eastAsia="zh-CN"/>
        </w:rPr>
        <w:t>scenarios</w:t>
      </w:r>
      <w:r w:rsidRPr="001C7741">
        <w:rPr>
          <w:b/>
          <w:bCs/>
          <w:i/>
          <w:iCs/>
          <w:sz w:val="22"/>
          <w:szCs w:val="22"/>
          <w:lang w:eastAsia="zh-CN"/>
        </w:rPr>
        <w:t>:</w:t>
      </w:r>
    </w:p>
    <w:p w14:paraId="796460BE" w14:textId="77777777" w:rsidR="006550F6" w:rsidRDefault="006550F6" w:rsidP="006550F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signalling</w:t>
      </w:r>
    </w:p>
    <w:p w14:paraId="37701CA2" w14:textId="77777777" w:rsidR="006550F6" w:rsidRDefault="006550F6" w:rsidP="006550F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6E0CC844" w14:textId="3F8A4B1B" w:rsidR="006550F6" w:rsidRPr="00634573" w:rsidRDefault="006550F6" w:rsidP="00634573">
      <w:pPr>
        <w:pStyle w:val="ListParagraph"/>
        <w:numPr>
          <w:ilvl w:val="0"/>
          <w:numId w:val="10"/>
        </w:numPr>
        <w:spacing w:after="0"/>
        <w:jc w:val="both"/>
        <w:rPr>
          <w:b/>
          <w:bCs/>
          <w:i/>
          <w:iCs/>
          <w:lang w:eastAsia="zh-CN"/>
        </w:rPr>
      </w:pPr>
      <w:r w:rsidRPr="00634573">
        <w:rPr>
          <w:b/>
          <w:bCs/>
          <w:i/>
          <w:iCs/>
          <w:lang w:val="en-US" w:eastAsia="zh-CN"/>
        </w:rPr>
        <w:lastRenderedPageBreak/>
        <w:t>Scenario</w:t>
      </w:r>
      <w:r w:rsidRPr="00634573">
        <w:rPr>
          <w:b/>
          <w:bCs/>
          <w:i/>
          <w:iCs/>
          <w:lang w:eastAsia="zh-CN"/>
        </w:rPr>
        <w:t xml:space="preserve"> </w:t>
      </w:r>
      <w:r w:rsidRPr="00634573">
        <w:rPr>
          <w:b/>
          <w:bCs/>
          <w:i/>
          <w:iCs/>
          <w:lang w:val="en-US" w:eastAsia="zh-CN"/>
        </w:rPr>
        <w:t>3</w:t>
      </w:r>
      <w:r w:rsidRPr="00634573">
        <w:rPr>
          <w:b/>
          <w:bCs/>
          <w:i/>
          <w:iCs/>
          <w:lang w:eastAsia="zh-CN"/>
        </w:rPr>
        <w:t xml:space="preserve"> </w:t>
      </w:r>
      <w:r w:rsidRPr="00634573">
        <w:rPr>
          <w:b/>
          <w:bCs/>
          <w:i/>
          <w:iCs/>
          <w:lang w:val="en-US" w:eastAsia="zh-CN"/>
        </w:rPr>
        <w:t xml:space="preserve">- </w:t>
      </w:r>
      <w:r w:rsidRPr="00634573">
        <w:rPr>
          <w:b/>
          <w:bCs/>
          <w:i/>
          <w:iCs/>
          <w:lang w:eastAsia="zh-CN"/>
        </w:rPr>
        <w:t>gNB-side Model Training: Positioning</w:t>
      </w:r>
      <w:r w:rsidRPr="00634573">
        <w:rPr>
          <w:b/>
          <w:bCs/>
          <w:i/>
          <w:iCs/>
          <w:lang w:val="en-US" w:eastAsia="zh-CN"/>
        </w:rPr>
        <w:t xml:space="preserve"> training </w:t>
      </w:r>
      <w:r w:rsidRPr="00634573">
        <w:rPr>
          <w:b/>
          <w:bCs/>
          <w:i/>
          <w:iCs/>
          <w:lang w:eastAsia="zh-CN"/>
        </w:rPr>
        <w:t xml:space="preserve">dataset transfer </w:t>
      </w:r>
      <w:r w:rsidRPr="00634573">
        <w:rPr>
          <w:b/>
          <w:bCs/>
          <w:i/>
          <w:iCs/>
          <w:lang w:val="en-US" w:eastAsia="zh-CN"/>
        </w:rPr>
        <w:t xml:space="preserve">is performed </w:t>
      </w:r>
      <w:r w:rsidRPr="00634573">
        <w:rPr>
          <w:b/>
          <w:bCs/>
          <w:i/>
          <w:iCs/>
          <w:lang w:eastAsia="zh-CN"/>
        </w:rPr>
        <w:t>without specification impact using non-3GPP technologies</w:t>
      </w:r>
      <w:r w:rsidRPr="00634573">
        <w:rPr>
          <w:b/>
          <w:bCs/>
          <w:i/>
          <w:iCs/>
          <w:lang w:val="en-US" w:eastAsia="zh-CN"/>
        </w:rPr>
        <w:t>, e.g., proprietary signalling/OAM signalling</w:t>
      </w:r>
      <w:r w:rsidRPr="00634573">
        <w:rPr>
          <w:b/>
          <w:bCs/>
          <w:i/>
          <w:iCs/>
          <w:lang w:eastAsia="zh-CN"/>
        </w:rPr>
        <w:t>. In this case training may be performed at the gNB or on OTT/OAM side.</w:t>
      </w:r>
    </w:p>
    <w:p w14:paraId="1C5641D4" w14:textId="77777777" w:rsidR="001900C7" w:rsidRPr="00DF3806" w:rsidRDefault="001900C7" w:rsidP="00DF3806">
      <w:pPr>
        <w:spacing w:after="0"/>
        <w:jc w:val="both"/>
        <w:rPr>
          <w:b/>
          <w:bCs/>
          <w:i/>
          <w:iCs/>
          <w:lang w:eastAsia="zh-CN"/>
        </w:rPr>
      </w:pPr>
    </w:p>
    <w:p w14:paraId="5186485E" w14:textId="508233BD" w:rsidR="0046633F" w:rsidRDefault="0046633F" w:rsidP="00324FB9">
      <w:pPr>
        <w:spacing w:after="0"/>
        <w:jc w:val="both"/>
        <w:rPr>
          <w:b/>
          <w:bCs/>
          <w:sz w:val="22"/>
          <w:szCs w:val="22"/>
          <w:u w:val="single"/>
          <w:lang w:eastAsia="zh-CN"/>
        </w:rPr>
      </w:pPr>
      <w:r>
        <w:rPr>
          <w:b/>
          <w:bCs/>
          <w:sz w:val="22"/>
          <w:szCs w:val="22"/>
          <w:u w:val="single"/>
          <w:lang w:eastAsia="zh-CN"/>
        </w:rPr>
        <w:t>Data Construction/Generation Entity</w:t>
      </w:r>
    </w:p>
    <w:p w14:paraId="1DCE86ED" w14:textId="77777777" w:rsidR="008F7AC0" w:rsidRPr="00324FB9" w:rsidRDefault="008F7AC0" w:rsidP="008F7AC0">
      <w:pPr>
        <w:spacing w:before="240" w:after="0"/>
        <w:rPr>
          <w:sz w:val="22"/>
          <w:szCs w:val="22"/>
          <w:lang w:val="x-none" w:eastAsia="zh-CN"/>
        </w:rPr>
      </w:pPr>
      <w:r w:rsidRPr="00324FB9">
        <w:rPr>
          <w:b/>
          <w:bCs/>
          <w:i/>
          <w:iCs/>
          <w:sz w:val="22"/>
          <w:szCs w:val="22"/>
          <w:lang w:eastAsia="zh-CN"/>
        </w:rPr>
        <w:t xml:space="preserve">Proposal </w:t>
      </w:r>
      <w:r>
        <w:rPr>
          <w:b/>
          <w:bCs/>
          <w:i/>
          <w:iCs/>
          <w:sz w:val="22"/>
          <w:szCs w:val="22"/>
          <w:lang w:eastAsia="zh-CN"/>
        </w:rPr>
        <w:t>17</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171B0652" w14:textId="77777777" w:rsidR="008F7AC0" w:rsidRPr="00324FB9" w:rsidRDefault="008F7AC0" w:rsidP="008F7AC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72041505" w14:textId="77777777" w:rsidR="008F7AC0" w:rsidRPr="00634573" w:rsidRDefault="008F7AC0" w:rsidP="008F7AC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491773A8" w14:textId="4602BC71" w:rsidR="0046633F" w:rsidRPr="00634573" w:rsidRDefault="008F7AC0" w:rsidP="008F7AC0">
      <w:pPr>
        <w:pStyle w:val="ListParagraph"/>
        <w:numPr>
          <w:ilvl w:val="0"/>
          <w:numId w:val="10"/>
        </w:numPr>
        <w:spacing w:after="0"/>
        <w:jc w:val="both"/>
        <w:rPr>
          <w:b/>
          <w:bCs/>
          <w:i/>
          <w:iCs/>
          <w:lang w:eastAsia="zh-CN"/>
        </w:rPr>
      </w:pPr>
      <w:r w:rsidRPr="00634573">
        <w:rPr>
          <w:b/>
          <w:bCs/>
          <w:i/>
          <w:iCs/>
          <w:lang w:val="en-US" w:eastAsia="zh-CN"/>
        </w:rPr>
        <w:t>Option 3: Both Option 1 and Option 2.</w:t>
      </w:r>
    </w:p>
    <w:p w14:paraId="5221A414" w14:textId="77777777" w:rsidR="008F7AC0" w:rsidRDefault="008F7AC0" w:rsidP="008F7AC0">
      <w:pPr>
        <w:spacing w:after="0"/>
        <w:jc w:val="both"/>
        <w:rPr>
          <w:b/>
          <w:bCs/>
          <w:i/>
          <w:iCs/>
          <w:lang w:eastAsia="zh-CN"/>
        </w:rPr>
      </w:pPr>
    </w:p>
    <w:p w14:paraId="11F36207" w14:textId="77777777" w:rsidR="008F7AC0" w:rsidRPr="004E5F0B" w:rsidRDefault="008F7AC0" w:rsidP="008F7AC0">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18:</w:t>
      </w:r>
      <w:r w:rsidRPr="004E5F0B">
        <w:rPr>
          <w:b/>
          <w:bCs/>
          <w:i/>
          <w:iCs/>
          <w:sz w:val="22"/>
          <w:szCs w:val="22"/>
          <w:lang w:eastAsia="zh-CN"/>
        </w:rPr>
        <w:t xml:space="preserve"> RAN1 to confirm the following working assumptions on training data generation in relation to measurement and related data:</w:t>
      </w:r>
    </w:p>
    <w:p w14:paraId="27B96582" w14:textId="77777777" w:rsidR="008F7AC0" w:rsidRDefault="008F7AC0" w:rsidP="008F7AC0">
      <w:pPr>
        <w:pStyle w:val="ListParagraph"/>
        <w:numPr>
          <w:ilvl w:val="0"/>
          <w:numId w:val="26"/>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47D92693" w14:textId="35D42C6F" w:rsidR="008F7AC0" w:rsidRPr="00634573" w:rsidRDefault="008F7AC0" w:rsidP="00634573">
      <w:pPr>
        <w:pStyle w:val="ListParagraph"/>
        <w:numPr>
          <w:ilvl w:val="0"/>
          <w:numId w:val="26"/>
        </w:numPr>
        <w:spacing w:after="0"/>
        <w:jc w:val="both"/>
        <w:rPr>
          <w:b/>
          <w:bCs/>
          <w:i/>
          <w:iCs/>
          <w:lang w:eastAsia="zh-CN"/>
        </w:rPr>
      </w:pPr>
      <w:r w:rsidRPr="00634573">
        <w:rPr>
          <w:b/>
          <w:bCs/>
          <w:i/>
          <w:iCs/>
          <w:lang w:eastAsia="zh-CN"/>
        </w:rPr>
        <w:t>For training data generation of AI/ML based positioning Case 2a and 2b, the channel measurement and its related data (e.g., time stamp) are generated by PRU and/or non-PRU UE.</w:t>
      </w:r>
    </w:p>
    <w:p w14:paraId="0F3177D0" w14:textId="77777777" w:rsidR="008F7AC0" w:rsidRDefault="008F7AC0" w:rsidP="008F7AC0">
      <w:pPr>
        <w:spacing w:after="0"/>
        <w:jc w:val="both"/>
        <w:rPr>
          <w:b/>
          <w:bCs/>
          <w:i/>
          <w:iCs/>
          <w:lang w:eastAsia="zh-CN"/>
        </w:rPr>
      </w:pPr>
    </w:p>
    <w:p w14:paraId="589BEEF0" w14:textId="77777777" w:rsidR="00396339" w:rsidRPr="004E5F0B" w:rsidRDefault="00396339" w:rsidP="00396339">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19</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712A44DA" w14:textId="77777777" w:rsidR="00396339" w:rsidRPr="00696E1A" w:rsidRDefault="00396339" w:rsidP="00396339">
      <w:pPr>
        <w:pStyle w:val="ListParagraph"/>
        <w:numPr>
          <w:ilvl w:val="0"/>
          <w:numId w:val="26"/>
        </w:numPr>
        <w:spacing w:after="0"/>
        <w:jc w:val="both"/>
        <w:rPr>
          <w:b/>
          <w:bCs/>
          <w:i/>
          <w:iCs/>
        </w:rPr>
      </w:pPr>
      <w:r w:rsidRPr="00696E1A">
        <w:rPr>
          <w:b/>
          <w:bCs/>
          <w:i/>
          <w:iCs/>
        </w:rPr>
        <w:t>For training data generation of AI/ML based positioning Case</w:t>
      </w:r>
      <w:r>
        <w:rPr>
          <w:b/>
          <w:bCs/>
          <w:i/>
          <w:iCs/>
          <w:lang w:val="en-US"/>
        </w:rPr>
        <w:t>s</w:t>
      </w:r>
      <w:r w:rsidRPr="00696E1A">
        <w:rPr>
          <w:b/>
          <w:bCs/>
          <w:i/>
          <w:iCs/>
        </w:rPr>
        <w:t xml:space="preserve"> 1</w:t>
      </w:r>
      <w:r>
        <w:rPr>
          <w:b/>
          <w:bCs/>
          <w:i/>
          <w:iCs/>
          <w:lang w:val="en-US"/>
        </w:rPr>
        <w:t xml:space="preserve">, 2a and 2b </w:t>
      </w:r>
      <w:r w:rsidRPr="00696E1A">
        <w:rPr>
          <w:b/>
          <w:bCs/>
          <w:i/>
          <w:iCs/>
        </w:rPr>
        <w:t xml:space="preserve">, the label and its related data (e.g., time stamp) can be generated by: </w:t>
      </w:r>
    </w:p>
    <w:p w14:paraId="7DA04CF6" w14:textId="77777777" w:rsidR="00396339" w:rsidRPr="00696E1A" w:rsidRDefault="00396339" w:rsidP="00396339">
      <w:pPr>
        <w:pStyle w:val="ListParagraph"/>
        <w:numPr>
          <w:ilvl w:val="1"/>
          <w:numId w:val="26"/>
        </w:numPr>
        <w:spacing w:after="0"/>
        <w:jc w:val="both"/>
        <w:rPr>
          <w:b/>
          <w:bCs/>
          <w:i/>
          <w:iCs/>
        </w:rPr>
      </w:pPr>
      <w:r w:rsidRPr="00696E1A">
        <w:rPr>
          <w:b/>
          <w:bCs/>
          <w:i/>
          <w:iCs/>
        </w:rPr>
        <w:t>PRU</w:t>
      </w:r>
    </w:p>
    <w:p w14:paraId="09B57D9F" w14:textId="77777777" w:rsidR="00396339" w:rsidRPr="00696E1A" w:rsidRDefault="00396339" w:rsidP="00396339">
      <w:pPr>
        <w:pStyle w:val="ListParagraph"/>
        <w:numPr>
          <w:ilvl w:val="1"/>
          <w:numId w:val="26"/>
        </w:numPr>
        <w:spacing w:after="0"/>
        <w:jc w:val="both"/>
        <w:rPr>
          <w:b/>
          <w:bCs/>
          <w:i/>
          <w:iCs/>
        </w:rPr>
      </w:pPr>
      <w:r w:rsidRPr="00696E1A">
        <w:rPr>
          <w:b/>
          <w:bCs/>
          <w:i/>
          <w:iCs/>
        </w:rPr>
        <w:t>Non-PRU UE with estimated location</w:t>
      </w:r>
    </w:p>
    <w:p w14:paraId="12A0E0CE" w14:textId="77777777" w:rsidR="00396339" w:rsidRPr="00696E1A" w:rsidRDefault="00396339" w:rsidP="00396339">
      <w:pPr>
        <w:pStyle w:val="ListParagraph"/>
        <w:numPr>
          <w:ilvl w:val="1"/>
          <w:numId w:val="26"/>
        </w:numPr>
        <w:spacing w:after="0"/>
        <w:jc w:val="both"/>
        <w:rPr>
          <w:b/>
          <w:bCs/>
          <w:i/>
          <w:iCs/>
        </w:rPr>
      </w:pPr>
      <w:r w:rsidRPr="00696E1A">
        <w:rPr>
          <w:b/>
          <w:bCs/>
          <w:i/>
          <w:iCs/>
        </w:rPr>
        <w:t xml:space="preserve">LMF </w:t>
      </w:r>
    </w:p>
    <w:p w14:paraId="40DD0079" w14:textId="77777777" w:rsidR="00396339" w:rsidRDefault="00396339" w:rsidP="00396339">
      <w:pPr>
        <w:pStyle w:val="ListParagraph"/>
        <w:numPr>
          <w:ilvl w:val="1"/>
          <w:numId w:val="26"/>
        </w:numPr>
        <w:spacing w:after="0"/>
        <w:jc w:val="both"/>
        <w:rPr>
          <w:b/>
          <w:bCs/>
          <w:i/>
          <w:iCs/>
          <w:lang w:eastAsia="zh-CN"/>
        </w:rPr>
      </w:pPr>
      <w:r w:rsidRPr="00696E1A">
        <w:rPr>
          <w:b/>
          <w:bCs/>
          <w:i/>
          <w:iCs/>
        </w:rPr>
        <w:t>Note: transfer of the label and its related data is out of RAN1 scope.</w:t>
      </w:r>
      <w:r w:rsidRPr="004E5F0B">
        <w:rPr>
          <w:b/>
          <w:bCs/>
          <w:i/>
          <w:iCs/>
        </w:rPr>
        <w:t>.</w:t>
      </w:r>
    </w:p>
    <w:p w14:paraId="25E00B06" w14:textId="3C5C0718" w:rsidR="00396339" w:rsidRPr="00634573" w:rsidRDefault="00396339" w:rsidP="00634573">
      <w:pPr>
        <w:pStyle w:val="ListParagraph"/>
        <w:numPr>
          <w:ilvl w:val="0"/>
          <w:numId w:val="26"/>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1F13ADA3" w14:textId="77777777" w:rsidR="00396339" w:rsidRPr="00FB6AD1" w:rsidRDefault="00396339" w:rsidP="00396339">
      <w:pPr>
        <w:pStyle w:val="ListParagraph"/>
        <w:numPr>
          <w:ilvl w:val="1"/>
          <w:numId w:val="26"/>
        </w:numPr>
        <w:spacing w:after="0"/>
        <w:jc w:val="both"/>
        <w:rPr>
          <w:b/>
          <w:bCs/>
          <w:i/>
          <w:iCs/>
          <w:lang w:eastAsia="zh-CN"/>
        </w:rPr>
      </w:pPr>
      <w:r w:rsidRPr="00FB6AD1">
        <w:rPr>
          <w:b/>
          <w:bCs/>
          <w:i/>
          <w:iCs/>
          <w:lang w:eastAsia="zh-CN"/>
        </w:rPr>
        <w:t>PRU</w:t>
      </w:r>
    </w:p>
    <w:p w14:paraId="50F9127E" w14:textId="77777777" w:rsidR="00396339" w:rsidRPr="00FB6AD1" w:rsidRDefault="00396339" w:rsidP="00396339">
      <w:pPr>
        <w:pStyle w:val="ListParagraph"/>
        <w:numPr>
          <w:ilvl w:val="1"/>
          <w:numId w:val="26"/>
        </w:numPr>
        <w:spacing w:after="0"/>
        <w:jc w:val="both"/>
        <w:rPr>
          <w:b/>
          <w:bCs/>
          <w:i/>
          <w:iCs/>
          <w:lang w:eastAsia="zh-CN"/>
        </w:rPr>
      </w:pPr>
      <w:r w:rsidRPr="00FB6AD1">
        <w:rPr>
          <w:b/>
          <w:bCs/>
          <w:i/>
          <w:iCs/>
          <w:lang w:eastAsia="zh-CN"/>
        </w:rPr>
        <w:t>Non-PRU UE with estimated location</w:t>
      </w:r>
    </w:p>
    <w:p w14:paraId="7E47422A" w14:textId="77777777" w:rsidR="00396339" w:rsidRPr="00FB6AD1" w:rsidRDefault="00396339" w:rsidP="00396339">
      <w:pPr>
        <w:pStyle w:val="ListParagraph"/>
        <w:numPr>
          <w:ilvl w:val="1"/>
          <w:numId w:val="26"/>
        </w:numPr>
        <w:spacing w:after="0"/>
        <w:jc w:val="both"/>
        <w:rPr>
          <w:b/>
          <w:bCs/>
          <w:i/>
          <w:iCs/>
          <w:lang w:eastAsia="zh-CN"/>
        </w:rPr>
      </w:pPr>
      <w:r w:rsidRPr="00FB6AD1">
        <w:rPr>
          <w:b/>
          <w:bCs/>
          <w:i/>
          <w:iCs/>
          <w:lang w:eastAsia="zh-CN"/>
        </w:rPr>
        <w:t>LMF</w:t>
      </w:r>
    </w:p>
    <w:p w14:paraId="0EC22FA9" w14:textId="77777777" w:rsidR="00396339" w:rsidRDefault="00396339" w:rsidP="00396339">
      <w:pPr>
        <w:pStyle w:val="ListParagraph"/>
        <w:numPr>
          <w:ilvl w:val="1"/>
          <w:numId w:val="26"/>
        </w:numPr>
        <w:spacing w:after="0"/>
        <w:jc w:val="both"/>
        <w:rPr>
          <w:b/>
          <w:bCs/>
          <w:i/>
          <w:iCs/>
          <w:lang w:eastAsia="zh-CN"/>
        </w:rPr>
      </w:pPr>
      <w:r w:rsidRPr="00FB6AD1">
        <w:rPr>
          <w:b/>
          <w:bCs/>
          <w:i/>
          <w:iCs/>
          <w:lang w:eastAsia="zh-CN"/>
        </w:rPr>
        <w:t>Note: transfer of label and its related data is out of RAN1 scope.</w:t>
      </w:r>
    </w:p>
    <w:p w14:paraId="6D8E42A5" w14:textId="77777777" w:rsidR="00396339" w:rsidRDefault="00396339" w:rsidP="00396339">
      <w:pPr>
        <w:pStyle w:val="ListParagraph"/>
        <w:numPr>
          <w:ilvl w:val="1"/>
          <w:numId w:val="26"/>
        </w:numPr>
        <w:spacing w:after="0"/>
        <w:jc w:val="both"/>
        <w:rPr>
          <w:b/>
          <w:bCs/>
          <w:i/>
          <w:iCs/>
          <w:lang w:eastAsia="zh-CN"/>
        </w:rPr>
      </w:pPr>
      <w:r w:rsidRPr="00B27804">
        <w:rPr>
          <w:b/>
          <w:bCs/>
          <w:i/>
          <w:iCs/>
          <w:lang w:eastAsia="zh-CN"/>
        </w:rPr>
        <w:t>Note: It is assumed that user data privacy of non-PRU UE is preserved.</w:t>
      </w:r>
    </w:p>
    <w:p w14:paraId="1F7DAAD1" w14:textId="20AB7AAF" w:rsidR="0046633F" w:rsidRDefault="00396339" w:rsidP="00396339">
      <w:pPr>
        <w:pStyle w:val="ListParagraph"/>
        <w:numPr>
          <w:ilvl w:val="1"/>
          <w:numId w:val="26"/>
        </w:numPr>
        <w:spacing w:after="0"/>
        <w:jc w:val="both"/>
        <w:rPr>
          <w:b/>
          <w:bCs/>
          <w:i/>
          <w:iCs/>
          <w:lang w:eastAsia="zh-CN"/>
        </w:rPr>
      </w:pPr>
      <w:r w:rsidRPr="00634573">
        <w:rPr>
          <w:b/>
          <w:bCs/>
          <w:i/>
          <w:iCs/>
          <w:lang w:eastAsia="zh-CN"/>
        </w:rPr>
        <w:t>Note: Previous related working assumption made in RAN1#116bis for training data generation of AI/ML based positioning Case 3b will not need to be confirmed.</w:t>
      </w:r>
    </w:p>
    <w:p w14:paraId="7319FA74" w14:textId="77777777" w:rsidR="00396339" w:rsidRPr="00634573" w:rsidRDefault="00396339" w:rsidP="00396339">
      <w:pPr>
        <w:spacing w:after="0"/>
        <w:jc w:val="both"/>
        <w:rPr>
          <w:b/>
          <w:bCs/>
          <w:i/>
          <w:iCs/>
          <w:lang w:eastAsia="zh-CN"/>
        </w:rPr>
      </w:pPr>
    </w:p>
    <w:p w14:paraId="0EFC28D5" w14:textId="78F30E6F"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15063120" w14:textId="1A887528" w:rsidR="00302A43" w:rsidRDefault="00302A43" w:rsidP="00DA46A3">
      <w:pPr>
        <w:spacing w:after="0"/>
        <w:jc w:val="both"/>
        <w:rPr>
          <w:b/>
          <w:bCs/>
          <w:i/>
          <w:iCs/>
          <w:sz w:val="22"/>
          <w:szCs w:val="22"/>
          <w:lang w:eastAsia="zh-CN"/>
        </w:rPr>
      </w:pPr>
    </w:p>
    <w:p w14:paraId="281521DD" w14:textId="73FD3E68" w:rsidR="009A0402" w:rsidRDefault="00FE4F1F" w:rsidP="00324FB9">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20</w:t>
      </w:r>
      <w:r w:rsidRPr="00F00DAF">
        <w:rPr>
          <w:b/>
          <w:bCs/>
          <w:i/>
          <w:iCs/>
          <w:sz w:val="22"/>
          <w:szCs w:val="22"/>
          <w:lang w:eastAsia="zh-CN"/>
        </w:rPr>
        <w:t xml:space="preserve">: Content of model monitoring outcome/result is reported per AI/ML model </w:t>
      </w:r>
      <w:r>
        <w:rPr>
          <w:b/>
          <w:bCs/>
          <w:i/>
          <w:iCs/>
          <w:sz w:val="22"/>
          <w:szCs w:val="22"/>
          <w:lang w:eastAsia="zh-CN"/>
        </w:rPr>
        <w:t xml:space="preserve">or functionality </w:t>
      </w:r>
      <w:r w:rsidRPr="00F00DAF">
        <w:rPr>
          <w:b/>
          <w:bCs/>
          <w:i/>
          <w:iCs/>
          <w:sz w:val="22"/>
          <w:szCs w:val="22"/>
          <w:lang w:eastAsia="zh-CN"/>
        </w:rPr>
        <w:t xml:space="preserve">deployed at the UE-side and </w:t>
      </w:r>
      <w:r>
        <w:rPr>
          <w:b/>
          <w:bCs/>
          <w:i/>
          <w:iCs/>
          <w:sz w:val="22"/>
          <w:szCs w:val="22"/>
          <w:lang w:eastAsia="zh-CN"/>
        </w:rPr>
        <w:t>can</w:t>
      </w:r>
      <w:r w:rsidRPr="00F00DAF">
        <w:rPr>
          <w:b/>
          <w:bCs/>
          <w:i/>
          <w:iCs/>
          <w:sz w:val="22"/>
          <w:szCs w:val="22"/>
          <w:lang w:eastAsia="zh-CN"/>
        </w:rPr>
        <w:t xml:space="preserve"> be based on the horizontal/vertical positioning accuracy</w:t>
      </w:r>
      <w:r>
        <w:rPr>
          <w:b/>
          <w:bCs/>
          <w:i/>
          <w:iCs/>
          <w:sz w:val="22"/>
          <w:szCs w:val="22"/>
          <w:lang w:eastAsia="zh-CN"/>
        </w:rPr>
        <w:t xml:space="preserve"> or a hard/soft indicator.</w:t>
      </w:r>
    </w:p>
    <w:p w14:paraId="7809BD2A" w14:textId="77777777" w:rsidR="00FE4F1F" w:rsidRDefault="00FE4F1F" w:rsidP="00324FB9">
      <w:pPr>
        <w:spacing w:after="0"/>
        <w:jc w:val="both"/>
        <w:rPr>
          <w:b/>
          <w:bCs/>
          <w:i/>
          <w:iCs/>
          <w:sz w:val="22"/>
          <w:szCs w:val="22"/>
          <w:lang w:eastAsia="zh-CN"/>
        </w:rPr>
      </w:pPr>
    </w:p>
    <w:p w14:paraId="3EC2915D" w14:textId="77777777" w:rsidR="00375D8F" w:rsidRDefault="00375D8F" w:rsidP="00375D8F">
      <w:pPr>
        <w:spacing w:after="0"/>
        <w:rPr>
          <w:b/>
          <w:bCs/>
          <w:i/>
          <w:iCs/>
          <w:sz w:val="22"/>
          <w:szCs w:val="22"/>
          <w:lang w:eastAsia="zh-CN"/>
        </w:rPr>
      </w:pPr>
      <w:r w:rsidRPr="00F00DAF">
        <w:rPr>
          <w:b/>
          <w:bCs/>
          <w:i/>
          <w:iCs/>
          <w:sz w:val="22"/>
          <w:szCs w:val="22"/>
          <w:lang w:eastAsia="zh-CN"/>
        </w:rPr>
        <w:t>Proposal 2</w:t>
      </w:r>
      <w:r>
        <w:rPr>
          <w:b/>
          <w:bCs/>
          <w:i/>
          <w:iCs/>
          <w:sz w:val="22"/>
          <w:szCs w:val="22"/>
          <w:lang w:eastAsia="zh-CN"/>
        </w:rPr>
        <w:t>1</w:t>
      </w:r>
      <w:r w:rsidRPr="00F00DAF">
        <w:rPr>
          <w:b/>
          <w:bCs/>
          <w:i/>
          <w:iCs/>
          <w:sz w:val="22"/>
          <w:szCs w:val="22"/>
          <w:lang w:eastAsia="zh-CN"/>
        </w:rPr>
        <w:t>: RAN1 to support the use of the LPP RequestLocationInformation / ProvideLocationInformation message framework to retrieve the model monitoring outcome/result in a solicited or unsolicited manner.</w:t>
      </w:r>
    </w:p>
    <w:p w14:paraId="2DA09085" w14:textId="494F7D71" w:rsidR="00FE4F1F" w:rsidRPr="00634573" w:rsidRDefault="00375D8F" w:rsidP="00375D8F">
      <w:pPr>
        <w:pStyle w:val="ListParagraph"/>
        <w:numPr>
          <w:ilvl w:val="0"/>
          <w:numId w:val="55"/>
        </w:numPr>
        <w:spacing w:after="0"/>
        <w:jc w:val="both"/>
        <w:rPr>
          <w:b/>
          <w:bCs/>
          <w:i/>
          <w:iCs/>
          <w:lang w:eastAsia="zh-CN"/>
        </w:rPr>
      </w:pPr>
      <w:r w:rsidRPr="00634573">
        <w:rPr>
          <w:b/>
          <w:bCs/>
          <w:i/>
          <w:iCs/>
        </w:rPr>
        <w:t>NOTE: The UE may reply with the unavailabilty of the monitoring outcome/result if the UE does not wish to share the monitoring outcome/result</w:t>
      </w:r>
      <w:r w:rsidRPr="00634573">
        <w:rPr>
          <w:b/>
          <w:bCs/>
        </w:rPr>
        <w:t>.</w:t>
      </w:r>
    </w:p>
    <w:p w14:paraId="67050FB7" w14:textId="77777777" w:rsidR="00375D8F" w:rsidRDefault="00375D8F" w:rsidP="00375D8F">
      <w:pPr>
        <w:spacing w:after="0"/>
        <w:jc w:val="both"/>
        <w:rPr>
          <w:b/>
          <w:bCs/>
          <w:i/>
          <w:iCs/>
          <w:lang w:eastAsia="zh-CN"/>
        </w:rPr>
      </w:pPr>
    </w:p>
    <w:p w14:paraId="15343B93" w14:textId="0BD1CD84" w:rsidR="00375D8F" w:rsidRPr="00634573" w:rsidRDefault="00375D8F" w:rsidP="00375D8F">
      <w:pPr>
        <w:spacing w:after="0"/>
        <w:jc w:val="both"/>
        <w:rPr>
          <w:b/>
          <w:bCs/>
          <w:i/>
          <w:iCs/>
          <w:lang w:eastAsia="zh-CN"/>
        </w:rPr>
      </w:pPr>
      <w:r w:rsidRPr="00F00DAF">
        <w:rPr>
          <w:b/>
          <w:bCs/>
          <w:i/>
          <w:iCs/>
          <w:sz w:val="22"/>
          <w:szCs w:val="22"/>
          <w:lang w:eastAsia="zh-CN"/>
        </w:rPr>
        <w:lastRenderedPageBreak/>
        <w:t>Proposal 2</w:t>
      </w:r>
      <w:r>
        <w:rPr>
          <w:b/>
          <w:bCs/>
          <w:i/>
          <w:iCs/>
          <w:sz w:val="22"/>
          <w:szCs w:val="22"/>
          <w:lang w:eastAsia="zh-CN"/>
        </w:rPr>
        <w:t>2</w:t>
      </w:r>
      <w:r w:rsidRPr="00F00DAF">
        <w:rPr>
          <w:b/>
          <w:bCs/>
          <w:i/>
          <w:iCs/>
          <w:sz w:val="22"/>
          <w:szCs w:val="22"/>
          <w:lang w:eastAsia="zh-CN"/>
        </w:rPr>
        <w:t>: For Option A-1, where information on ground truth label of the target UE is generated by LMF to aid with Case 1 model performance monitoring, RAN1 to introduce support for a signalling mechanism for a UE to request and retrieve ground truth label information generated at an LMF.</w:t>
      </w:r>
      <w:r>
        <w:rPr>
          <w:b/>
          <w:bCs/>
          <w:i/>
          <w:iCs/>
          <w:sz w:val="22"/>
          <w:szCs w:val="22"/>
          <w:lang w:eastAsia="zh-CN"/>
        </w:rPr>
        <w:t xml:space="preserve"> RAN2 to decide whether new or existing can support the transfer of ground truth information from LMF to UE.</w:t>
      </w:r>
    </w:p>
    <w:p w14:paraId="6E1130FD" w14:textId="77777777" w:rsidR="00FE4F1F" w:rsidRDefault="00FE4F1F" w:rsidP="00324FB9">
      <w:pPr>
        <w:spacing w:after="0"/>
        <w:jc w:val="both"/>
        <w:rPr>
          <w:b/>
          <w:bCs/>
          <w:i/>
          <w:iCs/>
          <w:sz w:val="22"/>
          <w:szCs w:val="22"/>
          <w:lang w:eastAsia="zh-CN"/>
        </w:rPr>
      </w:pPr>
    </w:p>
    <w:p w14:paraId="671B1AE8" w14:textId="5EA42FE1" w:rsidR="00662083" w:rsidRDefault="00D408FF" w:rsidP="00324FB9">
      <w:pPr>
        <w:spacing w:after="0"/>
        <w:jc w:val="both"/>
        <w:rPr>
          <w:b/>
          <w:bCs/>
          <w:i/>
          <w:iCs/>
          <w:sz w:val="22"/>
          <w:szCs w:val="22"/>
          <w:lang w:eastAsia="zh-CN"/>
        </w:rPr>
      </w:pPr>
      <w:r>
        <w:rPr>
          <w:b/>
          <w:bCs/>
          <w:sz w:val="22"/>
          <w:szCs w:val="22"/>
          <w:u w:val="single"/>
          <w:lang w:eastAsia="zh-CN"/>
        </w:rPr>
        <w:t>Applicable Functionality Reporting</w:t>
      </w:r>
    </w:p>
    <w:p w14:paraId="7DA2BF3C" w14:textId="195AE2F7" w:rsidR="00FF0036" w:rsidRDefault="00FF0036" w:rsidP="00302A43">
      <w:pPr>
        <w:spacing w:after="0"/>
        <w:jc w:val="both"/>
        <w:rPr>
          <w:b/>
          <w:bCs/>
          <w:i/>
          <w:iCs/>
          <w:sz w:val="22"/>
          <w:szCs w:val="22"/>
          <w:lang w:eastAsia="zh-CN"/>
        </w:rPr>
      </w:pPr>
    </w:p>
    <w:p w14:paraId="7D80A48B" w14:textId="0E838A8B" w:rsidR="00A24F9A" w:rsidRDefault="00375D8F" w:rsidP="00302A4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23</w:t>
      </w:r>
      <w:r w:rsidRPr="00EA7346">
        <w:rPr>
          <w:b/>
          <w:bCs/>
          <w:i/>
          <w:iCs/>
          <w:sz w:val="22"/>
          <w:szCs w:val="22"/>
          <w:lang w:eastAsia="zh-CN"/>
        </w:rPr>
        <w:t>:</w:t>
      </w:r>
      <w:r>
        <w:rPr>
          <w:b/>
          <w:bCs/>
          <w:i/>
          <w:iCs/>
          <w:sz w:val="22"/>
          <w:szCs w:val="22"/>
          <w:lang w:eastAsia="zh-CN"/>
        </w:rPr>
        <w:t xml:space="preserve"> Supported functionalities are essentially UE capabilities, which according to RAN1 may be static and/or dynamic depending on UE conditions and network configuration.</w:t>
      </w:r>
    </w:p>
    <w:p w14:paraId="4DFF4398" w14:textId="77777777" w:rsidR="00375D8F" w:rsidRDefault="00375D8F" w:rsidP="00302A43">
      <w:pPr>
        <w:spacing w:after="0"/>
        <w:jc w:val="both"/>
        <w:rPr>
          <w:b/>
          <w:bCs/>
          <w:i/>
          <w:iCs/>
          <w:sz w:val="22"/>
          <w:szCs w:val="22"/>
          <w:lang w:eastAsia="zh-CN"/>
        </w:rPr>
      </w:pPr>
    </w:p>
    <w:p w14:paraId="676FE404" w14:textId="53B1BA25" w:rsidR="00324FB9" w:rsidRDefault="00375D8F" w:rsidP="0063457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24</w:t>
      </w:r>
      <w:r w:rsidRPr="00EA7346">
        <w:rPr>
          <w:b/>
          <w:bCs/>
          <w:i/>
          <w:iCs/>
          <w:sz w:val="22"/>
          <w:szCs w:val="22"/>
          <w:lang w:eastAsia="zh-CN"/>
        </w:rPr>
        <w:t>:</w:t>
      </w:r>
      <w:r>
        <w:rPr>
          <w:b/>
          <w:bCs/>
          <w:i/>
          <w:iCs/>
          <w:sz w:val="22"/>
          <w:szCs w:val="22"/>
          <w:lang w:eastAsia="zh-CN"/>
        </w:rPr>
        <w:t xml:space="preserve"> The inference positioning configuration, e.g. DL-PRS is provided using the LPP ProvideAssistanceData message.</w:t>
      </w: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4DF3E081" w:rsidR="00FF6438" w:rsidRDefault="00CB0D15" w:rsidP="00FF6438">
      <w:pPr>
        <w:numPr>
          <w:ilvl w:val="0"/>
          <w:numId w:val="2"/>
        </w:numPr>
        <w:rPr>
          <w:lang w:val="en-US" w:bidi="en-US"/>
        </w:rPr>
      </w:pPr>
      <w:bookmarkStart w:id="7" w:name="_Ref7816821"/>
      <w:bookmarkStart w:id="8" w:name="_Ref21117639"/>
      <w:r w:rsidRPr="00CB0D15">
        <w:rPr>
          <w:lang w:val="en-US" w:bidi="en-US"/>
        </w:rPr>
        <w:t>RP-243244</w:t>
      </w:r>
      <w:r w:rsidR="00FF6438">
        <w:rPr>
          <w:lang w:val="en-US" w:bidi="en-US"/>
        </w:rPr>
        <w:t>, “</w:t>
      </w:r>
      <w:r w:rsidR="00B75883" w:rsidRPr="00B75883">
        <w:rPr>
          <w:lang w:val="en-US" w:bidi="en-US"/>
        </w:rPr>
        <w:t>Revised WID on Artificial Intelligence (AI)/Machine Learning (ML) for NR Air Interface</w:t>
      </w:r>
      <w:r w:rsidR="00FF6438">
        <w:rPr>
          <w:lang w:val="en-US" w:bidi="en-US"/>
        </w:rPr>
        <w:t>”, RAN#10</w:t>
      </w:r>
      <w:r w:rsidR="00B75883">
        <w:rPr>
          <w:lang w:val="en-US" w:bidi="en-US"/>
        </w:rPr>
        <w:t>6</w:t>
      </w:r>
      <w:r w:rsidR="00FF6438">
        <w:rPr>
          <w:lang w:val="en-US" w:bidi="en-US"/>
        </w:rPr>
        <w:t>, Dec. 202</w:t>
      </w:r>
      <w:r w:rsidR="00B75883">
        <w:rPr>
          <w:lang w:val="en-US" w:bidi="en-US"/>
        </w:rPr>
        <w:t>4</w:t>
      </w:r>
      <w:r w:rsidR="00FF6438">
        <w:rPr>
          <w:lang w:val="en-US" w:bidi="en-US"/>
        </w:rPr>
        <w:t>.</w:t>
      </w:r>
      <w:bookmarkEnd w:id="7"/>
      <w:bookmarkEnd w:id="8"/>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3GPP TR. 38.843, “</w:t>
      </w:r>
      <w:r w:rsidRPr="00207E85">
        <w:rPr>
          <w:rFonts w:eastAsia="宋体"/>
          <w:sz w:val="20"/>
          <w:szCs w:val="20"/>
          <w:lang w:val="en-US"/>
        </w:rPr>
        <w:t>Study on Artificial Intelligence (AI)/Machine Learning (ML) for NR air interface</w:t>
      </w:r>
      <w:r>
        <w:rPr>
          <w:rFonts w:eastAsia="宋体"/>
          <w:sz w:val="20"/>
          <w:szCs w:val="20"/>
          <w:lang w:val="en-US"/>
        </w:rPr>
        <w:t>”, v 2.0.0, Dec. 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宋体"/>
          <w:sz w:val="20"/>
          <w:szCs w:val="20"/>
        </w:rPr>
      </w:pPr>
      <w:bookmarkStart w:id="9" w:name="_Ref524868549"/>
      <w:bookmarkStart w:id="10" w:name="_Ref505694604"/>
      <w:bookmarkStart w:id="11" w:name="_Ref471775016"/>
      <w:r w:rsidRPr="00A03720">
        <w:rPr>
          <w:rFonts w:eastAsia="宋体"/>
          <w:sz w:val="20"/>
          <w:szCs w:val="20"/>
        </w:rPr>
        <w:t>R1-2401766</w:t>
      </w:r>
      <w:r>
        <w:rPr>
          <w:rFonts w:eastAsia="宋体"/>
          <w:sz w:val="20"/>
          <w:szCs w:val="20"/>
        </w:rPr>
        <w:t xml:space="preserve">, </w:t>
      </w:r>
      <w:bookmarkEnd w:id="9"/>
      <w:bookmarkEnd w:id="10"/>
      <w:bookmarkEnd w:id="11"/>
      <w:r>
        <w:rPr>
          <w:rFonts w:eastAsia="宋体"/>
          <w:sz w:val="20"/>
          <w:szCs w:val="20"/>
        </w:rPr>
        <w:t>“</w:t>
      </w:r>
      <w:r w:rsidRPr="00B231A9">
        <w:rPr>
          <w:rFonts w:eastAsia="宋体"/>
          <w:sz w:val="20"/>
          <w:szCs w:val="20"/>
        </w:rPr>
        <w:t>Session notes for 9.2 (Study on AI/ ML for NR air interface)</w:t>
      </w:r>
      <w:r>
        <w:rPr>
          <w:rFonts w:eastAsia="宋体"/>
          <w:sz w:val="20"/>
          <w:szCs w:val="20"/>
        </w:rPr>
        <w:t xml:space="preserve">”, </w:t>
      </w:r>
      <w:r w:rsidRPr="00044EC5">
        <w:rPr>
          <w:rFonts w:eastAsia="宋体"/>
          <w:sz w:val="20"/>
          <w:szCs w:val="20"/>
        </w:rPr>
        <w:t>Ad-hoc Chair (CMCC)</w:t>
      </w:r>
      <w:r>
        <w:rPr>
          <w:rFonts w:eastAsia="宋体"/>
          <w:sz w:val="20"/>
          <w:szCs w:val="20"/>
        </w:rPr>
        <w:t xml:space="preserve">, </w:t>
      </w:r>
      <w:r w:rsidRPr="00814568">
        <w:rPr>
          <w:rFonts w:eastAsia="宋体"/>
          <w:sz w:val="20"/>
          <w:szCs w:val="20"/>
        </w:rPr>
        <w:t>RAN1#</w:t>
      </w:r>
      <w:r>
        <w:rPr>
          <w:rFonts w:eastAsia="宋体"/>
          <w:sz w:val="20"/>
          <w:szCs w:val="20"/>
        </w:rPr>
        <w:t>116, Feb. 2024</w:t>
      </w:r>
      <w:r w:rsidR="00422F4F">
        <w:rPr>
          <w:rFonts w:eastAsia="宋体"/>
          <w:sz w:val="20"/>
          <w:szCs w:val="20"/>
          <w:lang w:val="en-US"/>
        </w:rPr>
        <w:t>.</w:t>
      </w:r>
    </w:p>
    <w:p w14:paraId="1E91CF82" w14:textId="43D43F76" w:rsidR="00AF720E" w:rsidRPr="002C37FB" w:rsidRDefault="00AF720E" w:rsidP="00FF6438">
      <w:pPr>
        <w:pStyle w:val="ListParagraph"/>
        <w:widowControl w:val="0"/>
        <w:numPr>
          <w:ilvl w:val="0"/>
          <w:numId w:val="2"/>
        </w:numPr>
        <w:spacing w:after="60" w:line="240" w:lineRule="auto"/>
        <w:contextualSpacing w:val="0"/>
        <w:jc w:val="both"/>
        <w:rPr>
          <w:rFonts w:eastAsia="宋体"/>
          <w:sz w:val="20"/>
          <w:szCs w:val="20"/>
        </w:rPr>
      </w:pPr>
      <w:r w:rsidRPr="00BA3250">
        <w:rPr>
          <w:rFonts w:eastAsia="宋体"/>
          <w:sz w:val="20"/>
          <w:szCs w:val="20"/>
        </w:rPr>
        <w:t>R1-2403662</w:t>
      </w:r>
      <w:r w:rsidRPr="00911C43">
        <w:rPr>
          <w:rFonts w:eastAsia="宋体"/>
          <w:sz w:val="20"/>
          <w:szCs w:val="20"/>
        </w:rPr>
        <w:t>, “Session notes for 9.2 (Study on AI/ ML for NR air interface)”, Ad-hoc Chair (CMCC), RAN1#116</w:t>
      </w:r>
      <w:r>
        <w:rPr>
          <w:rFonts w:eastAsia="宋体"/>
          <w:sz w:val="20"/>
          <w:szCs w:val="20"/>
        </w:rPr>
        <w:t>bis</w:t>
      </w:r>
      <w:r w:rsidRPr="00911C43">
        <w:rPr>
          <w:rFonts w:eastAsia="宋体"/>
          <w:sz w:val="20"/>
          <w:szCs w:val="20"/>
        </w:rPr>
        <w:t xml:space="preserve">, </w:t>
      </w:r>
      <w:r>
        <w:rPr>
          <w:rFonts w:eastAsia="宋体"/>
          <w:sz w:val="20"/>
          <w:szCs w:val="20"/>
        </w:rPr>
        <w:t>Apr</w:t>
      </w:r>
      <w:r w:rsidRPr="00911C43">
        <w:rPr>
          <w:rFonts w:eastAsia="宋体"/>
          <w:sz w:val="20"/>
          <w:szCs w:val="20"/>
        </w:rPr>
        <w:t>. 2024</w:t>
      </w:r>
      <w:r w:rsidR="007B3962">
        <w:rPr>
          <w:rFonts w:eastAsia="宋体"/>
          <w:sz w:val="20"/>
          <w:szCs w:val="20"/>
          <w:lang w:val="en-US"/>
        </w:rPr>
        <w:t>.</w:t>
      </w:r>
    </w:p>
    <w:p w14:paraId="3140CFAC" w14:textId="2EDE1E49" w:rsidR="002C37FB" w:rsidRDefault="002C37FB" w:rsidP="002C37FB">
      <w:pPr>
        <w:pStyle w:val="ListParagraph"/>
        <w:numPr>
          <w:ilvl w:val="0"/>
          <w:numId w:val="2"/>
        </w:numPr>
        <w:rPr>
          <w:rFonts w:eastAsia="宋体"/>
          <w:sz w:val="20"/>
          <w:szCs w:val="20"/>
        </w:rPr>
      </w:pPr>
      <w:r w:rsidRPr="002C37FB">
        <w:rPr>
          <w:rFonts w:eastAsia="宋体"/>
          <w:sz w:val="20"/>
          <w:szCs w:val="20"/>
        </w:rPr>
        <w:t>R1-2405695, “Session notes for 9.2 (Study on AI/ ML for NR air interface)”, Ad-hoc Chair (CMCC), RAN1#117, May 2024.</w:t>
      </w:r>
    </w:p>
    <w:p w14:paraId="01758E87" w14:textId="65589277" w:rsidR="00B156B3" w:rsidRDefault="00B156B3" w:rsidP="00B156B3">
      <w:pPr>
        <w:pStyle w:val="ListParagraph"/>
        <w:widowControl w:val="0"/>
        <w:numPr>
          <w:ilvl w:val="0"/>
          <w:numId w:val="2"/>
        </w:numPr>
        <w:spacing w:after="60" w:line="240" w:lineRule="auto"/>
        <w:contextualSpacing w:val="0"/>
        <w:jc w:val="both"/>
        <w:rPr>
          <w:rFonts w:eastAsia="宋体"/>
          <w:sz w:val="20"/>
          <w:szCs w:val="20"/>
        </w:rPr>
      </w:pPr>
      <w:r w:rsidRPr="00CC54B0">
        <w:rPr>
          <w:rFonts w:eastAsia="宋体"/>
          <w:sz w:val="20"/>
          <w:szCs w:val="20"/>
        </w:rPr>
        <w:t>R1-2407478</w:t>
      </w:r>
      <w:r>
        <w:rPr>
          <w:rFonts w:eastAsia="宋体"/>
          <w:sz w:val="20"/>
          <w:szCs w:val="20"/>
        </w:rPr>
        <w:t xml:space="preserve">, </w:t>
      </w:r>
      <w:r w:rsidRPr="00911C43">
        <w:rPr>
          <w:rFonts w:eastAsia="宋体"/>
          <w:sz w:val="20"/>
          <w:szCs w:val="20"/>
        </w:rPr>
        <w:t>“Session notes for 9.</w:t>
      </w:r>
      <w:r w:rsidR="005A7C98">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8</w:t>
      </w:r>
      <w:r w:rsidRPr="00911C43">
        <w:rPr>
          <w:rFonts w:eastAsia="宋体"/>
          <w:sz w:val="20"/>
          <w:szCs w:val="20"/>
        </w:rPr>
        <w:t xml:space="preserve">, </w:t>
      </w:r>
      <w:r>
        <w:rPr>
          <w:rFonts w:eastAsia="宋体"/>
          <w:sz w:val="20"/>
          <w:szCs w:val="20"/>
        </w:rPr>
        <w:t>Aug.</w:t>
      </w:r>
      <w:r w:rsidRPr="00911C43">
        <w:rPr>
          <w:rFonts w:eastAsia="宋体"/>
          <w:sz w:val="20"/>
          <w:szCs w:val="20"/>
        </w:rPr>
        <w:t xml:space="preserve"> 2024.</w:t>
      </w:r>
    </w:p>
    <w:p w14:paraId="669163EE" w14:textId="3F1AC30C" w:rsidR="009E60BB" w:rsidRDefault="009E60BB" w:rsidP="009E60BB">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R1-2409222</w:t>
      </w:r>
      <w:r>
        <w:rPr>
          <w:rFonts w:eastAsia="宋体"/>
          <w:sz w:val="20"/>
          <w:szCs w:val="20"/>
        </w:rPr>
        <w:t xml:space="preserve">, </w:t>
      </w:r>
      <w:r w:rsidRPr="00911C43">
        <w:rPr>
          <w:rFonts w:eastAsia="宋体"/>
          <w:sz w:val="20"/>
          <w:szCs w:val="20"/>
        </w:rPr>
        <w:t>“Session notes for 9.</w:t>
      </w:r>
      <w:r w:rsidR="005A7C98">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8bis</w:t>
      </w:r>
      <w:r w:rsidRPr="00911C43">
        <w:rPr>
          <w:rFonts w:eastAsia="宋体"/>
          <w:sz w:val="20"/>
          <w:szCs w:val="20"/>
        </w:rPr>
        <w:t xml:space="preserve">, </w:t>
      </w:r>
      <w:r>
        <w:rPr>
          <w:rFonts w:eastAsia="宋体"/>
          <w:sz w:val="20"/>
          <w:szCs w:val="20"/>
        </w:rPr>
        <w:t>Oct.</w:t>
      </w:r>
      <w:r w:rsidRPr="00911C43">
        <w:rPr>
          <w:rFonts w:eastAsia="宋体"/>
          <w:sz w:val="20"/>
          <w:szCs w:val="20"/>
        </w:rPr>
        <w:t xml:space="preserve"> 2024.</w:t>
      </w:r>
    </w:p>
    <w:p w14:paraId="200547FF" w14:textId="255926DD" w:rsidR="00447DC4" w:rsidRDefault="00F73150" w:rsidP="008F18AD">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w:t>
      </w:r>
      <w:r>
        <w:rPr>
          <w:rFonts w:eastAsia="宋体"/>
          <w:sz w:val="20"/>
          <w:szCs w:val="20"/>
        </w:rPr>
        <w:t xml:space="preserve">10844, </w:t>
      </w:r>
      <w:r w:rsidRPr="00911C43">
        <w:rPr>
          <w:rFonts w:eastAsia="宋体"/>
          <w:sz w:val="20"/>
          <w:szCs w:val="20"/>
        </w:rPr>
        <w:t>“Session notes for 9.</w:t>
      </w:r>
      <w:r>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9</w:t>
      </w:r>
      <w:r w:rsidRPr="00911C43">
        <w:rPr>
          <w:rFonts w:eastAsia="宋体"/>
          <w:sz w:val="20"/>
          <w:szCs w:val="20"/>
        </w:rPr>
        <w:t xml:space="preserve">, </w:t>
      </w:r>
      <w:r>
        <w:rPr>
          <w:rFonts w:eastAsia="宋体"/>
          <w:sz w:val="20"/>
          <w:szCs w:val="20"/>
        </w:rPr>
        <w:t>Nov.</w:t>
      </w:r>
      <w:r w:rsidRPr="00911C43">
        <w:rPr>
          <w:rFonts w:eastAsia="宋体"/>
          <w:sz w:val="20"/>
          <w:szCs w:val="20"/>
        </w:rPr>
        <w:t xml:space="preserve"> 2024.</w:t>
      </w:r>
    </w:p>
    <w:p w14:paraId="5169F528" w14:textId="68D90513" w:rsidR="0031262C" w:rsidRPr="00077FAA" w:rsidRDefault="002367FA" w:rsidP="00077FAA">
      <w:pPr>
        <w:pStyle w:val="ListParagraph"/>
        <w:widowControl w:val="0"/>
        <w:numPr>
          <w:ilvl w:val="0"/>
          <w:numId w:val="2"/>
        </w:numPr>
        <w:spacing w:after="60" w:line="240" w:lineRule="auto"/>
        <w:contextualSpacing w:val="0"/>
        <w:jc w:val="both"/>
        <w:rPr>
          <w:rFonts w:eastAsia="宋体"/>
          <w:sz w:val="20"/>
          <w:szCs w:val="20"/>
        </w:rPr>
      </w:pPr>
      <w:r w:rsidRPr="006A22B5">
        <w:rPr>
          <w:rFonts w:eastAsia="宋体"/>
          <w:sz w:val="20"/>
          <w:szCs w:val="20"/>
        </w:rPr>
        <w:t>R1-2501546</w:t>
      </w:r>
      <w:r>
        <w:rPr>
          <w:rFonts w:eastAsia="宋体"/>
          <w:sz w:val="20"/>
          <w:szCs w:val="20"/>
        </w:rPr>
        <w:t xml:space="preserve">, </w:t>
      </w:r>
      <w:r w:rsidRPr="00911C43">
        <w:rPr>
          <w:rFonts w:eastAsia="宋体"/>
          <w:sz w:val="20"/>
          <w:szCs w:val="20"/>
        </w:rPr>
        <w:t>“Session notes for 9.</w:t>
      </w:r>
      <w:r>
        <w:rPr>
          <w:rFonts w:eastAsia="宋体"/>
          <w:sz w:val="20"/>
          <w:szCs w:val="20"/>
        </w:rPr>
        <w:t>1</w:t>
      </w:r>
      <w:r w:rsidRPr="00911C43">
        <w:rPr>
          <w:rFonts w:eastAsia="宋体"/>
          <w:sz w:val="20"/>
          <w:szCs w:val="20"/>
        </w:rPr>
        <w:t xml:space="preserve"> (Study on AI/ ML for NR air interface)”, Ad-hoc Chair (CMCC), RAN1#1</w:t>
      </w:r>
      <w:r>
        <w:rPr>
          <w:rFonts w:eastAsia="宋体"/>
          <w:sz w:val="20"/>
          <w:szCs w:val="20"/>
        </w:rPr>
        <w:t>20</w:t>
      </w:r>
      <w:r w:rsidRPr="00911C43">
        <w:rPr>
          <w:rFonts w:eastAsia="宋体"/>
          <w:sz w:val="20"/>
          <w:szCs w:val="20"/>
        </w:rPr>
        <w:t xml:space="preserve">, </w:t>
      </w:r>
      <w:r>
        <w:rPr>
          <w:rFonts w:eastAsia="宋体"/>
          <w:sz w:val="20"/>
          <w:szCs w:val="20"/>
        </w:rPr>
        <w:t>Feb.</w:t>
      </w:r>
      <w:r w:rsidRPr="00911C43">
        <w:rPr>
          <w:rFonts w:eastAsia="宋体"/>
          <w:sz w:val="20"/>
          <w:szCs w:val="20"/>
        </w:rPr>
        <w:t xml:space="preserve"> 202</w:t>
      </w:r>
      <w:r>
        <w:rPr>
          <w:rFonts w:eastAsia="宋体"/>
          <w:sz w:val="20"/>
          <w:szCs w:val="20"/>
        </w:rPr>
        <w:t>5</w:t>
      </w:r>
      <w:r w:rsidRPr="00911C43">
        <w:rPr>
          <w:rFonts w:eastAsia="宋体"/>
          <w:sz w:val="20"/>
          <w:szCs w:val="20"/>
        </w:rPr>
        <w:t>.</w:t>
      </w:r>
    </w:p>
    <w:sectPr w:rsidR="0031262C" w:rsidRPr="00077FAA"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5D5C" w14:textId="77777777" w:rsidR="002A183D" w:rsidRDefault="002A183D" w:rsidP="00AC001C">
      <w:pPr>
        <w:spacing w:after="0"/>
      </w:pPr>
      <w:r>
        <w:separator/>
      </w:r>
    </w:p>
  </w:endnote>
  <w:endnote w:type="continuationSeparator" w:id="0">
    <w:p w14:paraId="5F30A62A" w14:textId="77777777" w:rsidR="002A183D" w:rsidRDefault="002A183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8F8BD" w14:textId="77777777" w:rsidR="002A183D" w:rsidRDefault="002A183D" w:rsidP="00AC001C">
      <w:pPr>
        <w:spacing w:after="0"/>
      </w:pPr>
      <w:r>
        <w:separator/>
      </w:r>
    </w:p>
  </w:footnote>
  <w:footnote w:type="continuationSeparator" w:id="0">
    <w:p w14:paraId="11014004" w14:textId="77777777" w:rsidR="002A183D" w:rsidRDefault="002A183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B45224"/>
    <w:multiLevelType w:val="hybridMultilevel"/>
    <w:tmpl w:val="FDE87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B4927"/>
    <w:multiLevelType w:val="hybridMultilevel"/>
    <w:tmpl w:val="589CD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C7430"/>
    <w:multiLevelType w:val="hybridMultilevel"/>
    <w:tmpl w:val="32A42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2A58C7"/>
    <w:multiLevelType w:val="hybridMultilevel"/>
    <w:tmpl w:val="39EA4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90C0A5D"/>
    <w:multiLevelType w:val="hybridMultilevel"/>
    <w:tmpl w:val="AAE4A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2F3819"/>
    <w:multiLevelType w:val="hybridMultilevel"/>
    <w:tmpl w:val="BA04B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5D7A1B"/>
    <w:multiLevelType w:val="hybridMultilevel"/>
    <w:tmpl w:val="3CBED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E15C52"/>
    <w:multiLevelType w:val="hybridMultilevel"/>
    <w:tmpl w:val="15AA9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3D2029D9"/>
    <w:multiLevelType w:val="hybridMultilevel"/>
    <w:tmpl w:val="5470B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65A2C6A"/>
    <w:multiLevelType w:val="hybridMultilevel"/>
    <w:tmpl w:val="1A06D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F77934"/>
    <w:multiLevelType w:val="hybridMultilevel"/>
    <w:tmpl w:val="3E0C9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CC071B2"/>
    <w:multiLevelType w:val="hybridMultilevel"/>
    <w:tmpl w:val="186A1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DD336C1"/>
    <w:multiLevelType w:val="hybridMultilevel"/>
    <w:tmpl w:val="71DED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8CF61B6"/>
    <w:multiLevelType w:val="hybridMultilevel"/>
    <w:tmpl w:val="9642EE7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0"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9"/>
  </w:num>
  <w:num w:numId="2" w16cid:durableId="754863602">
    <w:abstractNumId w:val="34"/>
  </w:num>
  <w:num w:numId="3" w16cid:durableId="1405375665">
    <w:abstractNumId w:val="26"/>
  </w:num>
  <w:num w:numId="4" w16cid:durableId="330255262">
    <w:abstractNumId w:val="53"/>
  </w:num>
  <w:num w:numId="5" w16cid:durableId="1028796339">
    <w:abstractNumId w:val="24"/>
  </w:num>
  <w:num w:numId="6" w16cid:durableId="1515420341">
    <w:abstractNumId w:val="54"/>
  </w:num>
  <w:num w:numId="7" w16cid:durableId="52503838">
    <w:abstractNumId w:val="40"/>
  </w:num>
  <w:num w:numId="8" w16cid:durableId="1607151950">
    <w:abstractNumId w:val="28"/>
  </w:num>
  <w:num w:numId="9" w16cid:durableId="1483622119">
    <w:abstractNumId w:val="42"/>
  </w:num>
  <w:num w:numId="10" w16cid:durableId="1399943186">
    <w:abstractNumId w:val="15"/>
  </w:num>
  <w:num w:numId="11" w16cid:durableId="1679504586">
    <w:abstractNumId w:val="39"/>
  </w:num>
  <w:num w:numId="12" w16cid:durableId="209267020">
    <w:abstractNumId w:val="18"/>
  </w:num>
  <w:num w:numId="13" w16cid:durableId="2132043687">
    <w:abstractNumId w:val="21"/>
  </w:num>
  <w:num w:numId="14" w16cid:durableId="2138138819">
    <w:abstractNumId w:val="45"/>
  </w:num>
  <w:num w:numId="15" w16cid:durableId="1148978948">
    <w:abstractNumId w:val="52"/>
  </w:num>
  <w:num w:numId="16" w16cid:durableId="1225333590">
    <w:abstractNumId w:val="22"/>
  </w:num>
  <w:num w:numId="17" w16cid:durableId="2039238443">
    <w:abstractNumId w:val="2"/>
  </w:num>
  <w:num w:numId="18" w16cid:durableId="1705868154">
    <w:abstractNumId w:val="36"/>
  </w:num>
  <w:num w:numId="19" w16cid:durableId="1865897668">
    <w:abstractNumId w:val="47"/>
  </w:num>
  <w:num w:numId="20" w16cid:durableId="292909096">
    <w:abstractNumId w:val="6"/>
  </w:num>
  <w:num w:numId="21" w16cid:durableId="1309046260">
    <w:abstractNumId w:val="8"/>
  </w:num>
  <w:num w:numId="22" w16cid:durableId="1840849108">
    <w:abstractNumId w:val="25"/>
  </w:num>
  <w:num w:numId="23" w16cid:durableId="233131161">
    <w:abstractNumId w:val="35"/>
  </w:num>
  <w:num w:numId="24" w16cid:durableId="1463229609">
    <w:abstractNumId w:val="13"/>
  </w:num>
  <w:num w:numId="25" w16cid:durableId="119764792">
    <w:abstractNumId w:val="50"/>
  </w:num>
  <w:num w:numId="26" w16cid:durableId="397553612">
    <w:abstractNumId w:val="48"/>
  </w:num>
  <w:num w:numId="27" w16cid:durableId="275257073">
    <w:abstractNumId w:val="17"/>
  </w:num>
  <w:num w:numId="28" w16cid:durableId="980109914">
    <w:abstractNumId w:val="7"/>
  </w:num>
  <w:num w:numId="29" w16cid:durableId="1523396159">
    <w:abstractNumId w:val="44"/>
  </w:num>
  <w:num w:numId="30" w16cid:durableId="256789379">
    <w:abstractNumId w:val="12"/>
  </w:num>
  <w:num w:numId="31" w16cid:durableId="1149635056">
    <w:abstractNumId w:val="46"/>
  </w:num>
  <w:num w:numId="32" w16cid:durableId="1484660796">
    <w:abstractNumId w:val="0"/>
  </w:num>
  <w:num w:numId="33" w16cid:durableId="1868253502">
    <w:abstractNumId w:val="4"/>
  </w:num>
  <w:num w:numId="34" w16cid:durableId="243682594">
    <w:abstractNumId w:val="20"/>
  </w:num>
  <w:num w:numId="35" w16cid:durableId="811410357">
    <w:abstractNumId w:val="29"/>
  </w:num>
  <w:num w:numId="36" w16cid:durableId="2110082645">
    <w:abstractNumId w:val="16"/>
  </w:num>
  <w:num w:numId="37" w16cid:durableId="1640646067">
    <w:abstractNumId w:val="11"/>
  </w:num>
  <w:num w:numId="38" w16cid:durableId="231046960">
    <w:abstractNumId w:val="19"/>
  </w:num>
  <w:num w:numId="39" w16cid:durableId="1562206838">
    <w:abstractNumId w:val="3"/>
  </w:num>
  <w:num w:numId="40" w16cid:durableId="2038116703">
    <w:abstractNumId w:val="32"/>
  </w:num>
  <w:num w:numId="41" w16cid:durableId="1925919221">
    <w:abstractNumId w:val="27"/>
  </w:num>
  <w:num w:numId="42" w16cid:durableId="155154708">
    <w:abstractNumId w:val="37"/>
  </w:num>
  <w:num w:numId="43" w16cid:durableId="1233126362">
    <w:abstractNumId w:val="1"/>
  </w:num>
  <w:num w:numId="44" w16cid:durableId="1568296246">
    <w:abstractNumId w:val="43"/>
  </w:num>
  <w:num w:numId="45" w16cid:durableId="1757046137">
    <w:abstractNumId w:val="14"/>
  </w:num>
  <w:num w:numId="46" w16cid:durableId="536161914">
    <w:abstractNumId w:val="33"/>
  </w:num>
  <w:num w:numId="47" w16cid:durableId="1088620564">
    <w:abstractNumId w:val="51"/>
  </w:num>
  <w:num w:numId="48" w16cid:durableId="196084194">
    <w:abstractNumId w:val="23"/>
  </w:num>
  <w:num w:numId="49" w16cid:durableId="1848714893">
    <w:abstractNumId w:val="41"/>
  </w:num>
  <w:num w:numId="50" w16cid:durableId="1063218896">
    <w:abstractNumId w:val="31"/>
  </w:num>
  <w:num w:numId="51" w16cid:durableId="44180992">
    <w:abstractNumId w:val="49"/>
  </w:num>
  <w:num w:numId="52" w16cid:durableId="1155143042">
    <w:abstractNumId w:val="30"/>
  </w:num>
  <w:num w:numId="53" w16cid:durableId="1357807453">
    <w:abstractNumId w:val="38"/>
  </w:num>
  <w:num w:numId="54" w16cid:durableId="226495739">
    <w:abstractNumId w:val="10"/>
  </w:num>
  <w:num w:numId="55" w16cid:durableId="1415591235">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0E45"/>
    <w:rsid w:val="00001400"/>
    <w:rsid w:val="0000149D"/>
    <w:rsid w:val="00001C37"/>
    <w:rsid w:val="00001D97"/>
    <w:rsid w:val="00001DE2"/>
    <w:rsid w:val="00001E2A"/>
    <w:rsid w:val="00001F2F"/>
    <w:rsid w:val="0000243F"/>
    <w:rsid w:val="00002443"/>
    <w:rsid w:val="00002529"/>
    <w:rsid w:val="0000253F"/>
    <w:rsid w:val="0000263D"/>
    <w:rsid w:val="00002A19"/>
    <w:rsid w:val="00002E3F"/>
    <w:rsid w:val="00003443"/>
    <w:rsid w:val="00003767"/>
    <w:rsid w:val="00003A27"/>
    <w:rsid w:val="00003A69"/>
    <w:rsid w:val="0000448A"/>
    <w:rsid w:val="000044E8"/>
    <w:rsid w:val="0000474D"/>
    <w:rsid w:val="00004CCB"/>
    <w:rsid w:val="0000513E"/>
    <w:rsid w:val="00005327"/>
    <w:rsid w:val="000054E9"/>
    <w:rsid w:val="0000569D"/>
    <w:rsid w:val="00005827"/>
    <w:rsid w:val="00006045"/>
    <w:rsid w:val="000064F4"/>
    <w:rsid w:val="0000686C"/>
    <w:rsid w:val="00006B7B"/>
    <w:rsid w:val="00006FF5"/>
    <w:rsid w:val="00007174"/>
    <w:rsid w:val="000073FF"/>
    <w:rsid w:val="00007A1B"/>
    <w:rsid w:val="00007C36"/>
    <w:rsid w:val="00007F1E"/>
    <w:rsid w:val="000100CD"/>
    <w:rsid w:val="000101B9"/>
    <w:rsid w:val="00010404"/>
    <w:rsid w:val="000105D8"/>
    <w:rsid w:val="000108A9"/>
    <w:rsid w:val="00010AF4"/>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956"/>
    <w:rsid w:val="00014E0B"/>
    <w:rsid w:val="00015005"/>
    <w:rsid w:val="00015248"/>
    <w:rsid w:val="00015303"/>
    <w:rsid w:val="000157B5"/>
    <w:rsid w:val="000159EB"/>
    <w:rsid w:val="00015AF5"/>
    <w:rsid w:val="00015C84"/>
    <w:rsid w:val="00016181"/>
    <w:rsid w:val="000164F2"/>
    <w:rsid w:val="00016676"/>
    <w:rsid w:val="00016DB4"/>
    <w:rsid w:val="00016EC4"/>
    <w:rsid w:val="00016F90"/>
    <w:rsid w:val="000176B9"/>
    <w:rsid w:val="00017BDA"/>
    <w:rsid w:val="00020229"/>
    <w:rsid w:val="000203DD"/>
    <w:rsid w:val="000204B0"/>
    <w:rsid w:val="00020A71"/>
    <w:rsid w:val="00020AD8"/>
    <w:rsid w:val="00020AF9"/>
    <w:rsid w:val="0002102F"/>
    <w:rsid w:val="00021163"/>
    <w:rsid w:val="0002118B"/>
    <w:rsid w:val="000211D0"/>
    <w:rsid w:val="000217D1"/>
    <w:rsid w:val="00021899"/>
    <w:rsid w:val="000219C2"/>
    <w:rsid w:val="00021AC3"/>
    <w:rsid w:val="00021B05"/>
    <w:rsid w:val="00021D72"/>
    <w:rsid w:val="00021DB3"/>
    <w:rsid w:val="00021E1D"/>
    <w:rsid w:val="00021E99"/>
    <w:rsid w:val="000224DB"/>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E65"/>
    <w:rsid w:val="00025F59"/>
    <w:rsid w:val="00026088"/>
    <w:rsid w:val="00026179"/>
    <w:rsid w:val="000261DF"/>
    <w:rsid w:val="000262E0"/>
    <w:rsid w:val="00026762"/>
    <w:rsid w:val="00027059"/>
    <w:rsid w:val="0002705A"/>
    <w:rsid w:val="000273C3"/>
    <w:rsid w:val="000300E3"/>
    <w:rsid w:val="00030B78"/>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0A4"/>
    <w:rsid w:val="00035372"/>
    <w:rsid w:val="000353A8"/>
    <w:rsid w:val="00036CBD"/>
    <w:rsid w:val="0003703F"/>
    <w:rsid w:val="0003704A"/>
    <w:rsid w:val="00037487"/>
    <w:rsid w:val="00037492"/>
    <w:rsid w:val="000374AD"/>
    <w:rsid w:val="00037E90"/>
    <w:rsid w:val="00037FB1"/>
    <w:rsid w:val="00040296"/>
    <w:rsid w:val="000403B0"/>
    <w:rsid w:val="000408F6"/>
    <w:rsid w:val="00040AA5"/>
    <w:rsid w:val="00040CAE"/>
    <w:rsid w:val="00040DDD"/>
    <w:rsid w:val="0004153A"/>
    <w:rsid w:val="00041CF9"/>
    <w:rsid w:val="00042375"/>
    <w:rsid w:val="00042622"/>
    <w:rsid w:val="00042637"/>
    <w:rsid w:val="00042829"/>
    <w:rsid w:val="000429F9"/>
    <w:rsid w:val="00042B6C"/>
    <w:rsid w:val="00042C1B"/>
    <w:rsid w:val="00042C43"/>
    <w:rsid w:val="00042C66"/>
    <w:rsid w:val="0004344A"/>
    <w:rsid w:val="00043547"/>
    <w:rsid w:val="00043966"/>
    <w:rsid w:val="00043C4C"/>
    <w:rsid w:val="00043EC8"/>
    <w:rsid w:val="00044218"/>
    <w:rsid w:val="00044617"/>
    <w:rsid w:val="0004478A"/>
    <w:rsid w:val="000449F5"/>
    <w:rsid w:val="00044A95"/>
    <w:rsid w:val="00044AA3"/>
    <w:rsid w:val="00044B28"/>
    <w:rsid w:val="00044E1A"/>
    <w:rsid w:val="000450A5"/>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779"/>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1CB"/>
    <w:rsid w:val="000533F8"/>
    <w:rsid w:val="000535DF"/>
    <w:rsid w:val="00053664"/>
    <w:rsid w:val="00053768"/>
    <w:rsid w:val="00053D72"/>
    <w:rsid w:val="00053E92"/>
    <w:rsid w:val="00053F94"/>
    <w:rsid w:val="0005400E"/>
    <w:rsid w:val="00054177"/>
    <w:rsid w:val="000543A7"/>
    <w:rsid w:val="00054B38"/>
    <w:rsid w:val="00054C1A"/>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74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CC4"/>
    <w:rsid w:val="00072DA9"/>
    <w:rsid w:val="00072FCD"/>
    <w:rsid w:val="00073252"/>
    <w:rsid w:val="00073A03"/>
    <w:rsid w:val="00073A1B"/>
    <w:rsid w:val="00073A26"/>
    <w:rsid w:val="00073AB8"/>
    <w:rsid w:val="0007460A"/>
    <w:rsid w:val="00074BD1"/>
    <w:rsid w:val="000753CE"/>
    <w:rsid w:val="0007561C"/>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77FAA"/>
    <w:rsid w:val="00080425"/>
    <w:rsid w:val="000807E2"/>
    <w:rsid w:val="00080A34"/>
    <w:rsid w:val="00080A59"/>
    <w:rsid w:val="00080D99"/>
    <w:rsid w:val="000812D2"/>
    <w:rsid w:val="00081481"/>
    <w:rsid w:val="00081652"/>
    <w:rsid w:val="00081961"/>
    <w:rsid w:val="00081B24"/>
    <w:rsid w:val="00081B2F"/>
    <w:rsid w:val="00081B75"/>
    <w:rsid w:val="0008213E"/>
    <w:rsid w:val="00082396"/>
    <w:rsid w:val="000823A0"/>
    <w:rsid w:val="0008288C"/>
    <w:rsid w:val="00082B7C"/>
    <w:rsid w:val="00082B84"/>
    <w:rsid w:val="00082BB6"/>
    <w:rsid w:val="00082C78"/>
    <w:rsid w:val="0008396F"/>
    <w:rsid w:val="00083AF9"/>
    <w:rsid w:val="00084066"/>
    <w:rsid w:val="000841F2"/>
    <w:rsid w:val="0008428B"/>
    <w:rsid w:val="00084A8C"/>
    <w:rsid w:val="00084AE3"/>
    <w:rsid w:val="00084D76"/>
    <w:rsid w:val="00084F8F"/>
    <w:rsid w:val="000855E4"/>
    <w:rsid w:val="00085B56"/>
    <w:rsid w:val="00085DB1"/>
    <w:rsid w:val="00085E24"/>
    <w:rsid w:val="00086126"/>
    <w:rsid w:val="00086750"/>
    <w:rsid w:val="0008694F"/>
    <w:rsid w:val="00086D1F"/>
    <w:rsid w:val="00086EDB"/>
    <w:rsid w:val="000870E7"/>
    <w:rsid w:val="0008754E"/>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47"/>
    <w:rsid w:val="00095C7A"/>
    <w:rsid w:val="00095E5A"/>
    <w:rsid w:val="00095F48"/>
    <w:rsid w:val="00095F80"/>
    <w:rsid w:val="00096206"/>
    <w:rsid w:val="00096499"/>
    <w:rsid w:val="00096500"/>
    <w:rsid w:val="0009683D"/>
    <w:rsid w:val="00096924"/>
    <w:rsid w:val="00096CB1"/>
    <w:rsid w:val="00097A12"/>
    <w:rsid w:val="00097AD2"/>
    <w:rsid w:val="00097C36"/>
    <w:rsid w:val="00097C7E"/>
    <w:rsid w:val="00097FAD"/>
    <w:rsid w:val="000A0166"/>
    <w:rsid w:val="000A032A"/>
    <w:rsid w:val="000A047D"/>
    <w:rsid w:val="000A0F56"/>
    <w:rsid w:val="000A0F6C"/>
    <w:rsid w:val="000A111C"/>
    <w:rsid w:val="000A178F"/>
    <w:rsid w:val="000A184C"/>
    <w:rsid w:val="000A1D8E"/>
    <w:rsid w:val="000A201B"/>
    <w:rsid w:val="000A2253"/>
    <w:rsid w:val="000A2418"/>
    <w:rsid w:val="000A25D1"/>
    <w:rsid w:val="000A2711"/>
    <w:rsid w:val="000A2B0F"/>
    <w:rsid w:val="000A2B39"/>
    <w:rsid w:val="000A2BA5"/>
    <w:rsid w:val="000A3413"/>
    <w:rsid w:val="000A3DDC"/>
    <w:rsid w:val="000A4181"/>
    <w:rsid w:val="000A4527"/>
    <w:rsid w:val="000A5575"/>
    <w:rsid w:val="000A5B98"/>
    <w:rsid w:val="000A5F75"/>
    <w:rsid w:val="000A6206"/>
    <w:rsid w:val="000A67A9"/>
    <w:rsid w:val="000A6816"/>
    <w:rsid w:val="000A6B56"/>
    <w:rsid w:val="000A7074"/>
    <w:rsid w:val="000A73C9"/>
    <w:rsid w:val="000A763E"/>
    <w:rsid w:val="000A7990"/>
    <w:rsid w:val="000A7ED7"/>
    <w:rsid w:val="000A7FFD"/>
    <w:rsid w:val="000B0103"/>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45"/>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8D4"/>
    <w:rsid w:val="000B68EC"/>
    <w:rsid w:val="000B6964"/>
    <w:rsid w:val="000B6DDC"/>
    <w:rsid w:val="000B6F84"/>
    <w:rsid w:val="000B729B"/>
    <w:rsid w:val="000B7859"/>
    <w:rsid w:val="000B7A74"/>
    <w:rsid w:val="000B7DA5"/>
    <w:rsid w:val="000B7FEA"/>
    <w:rsid w:val="000C012C"/>
    <w:rsid w:val="000C01BE"/>
    <w:rsid w:val="000C0420"/>
    <w:rsid w:val="000C07EA"/>
    <w:rsid w:val="000C0A54"/>
    <w:rsid w:val="000C0A7A"/>
    <w:rsid w:val="000C145D"/>
    <w:rsid w:val="000C1D35"/>
    <w:rsid w:val="000C1F22"/>
    <w:rsid w:val="000C1F63"/>
    <w:rsid w:val="000C202F"/>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6EE5"/>
    <w:rsid w:val="000C7288"/>
    <w:rsid w:val="000C783D"/>
    <w:rsid w:val="000D0302"/>
    <w:rsid w:val="000D0C57"/>
    <w:rsid w:val="000D0D0E"/>
    <w:rsid w:val="000D0D25"/>
    <w:rsid w:val="000D0F36"/>
    <w:rsid w:val="000D1085"/>
    <w:rsid w:val="000D1298"/>
    <w:rsid w:val="000D1A68"/>
    <w:rsid w:val="000D1B85"/>
    <w:rsid w:val="000D1FB2"/>
    <w:rsid w:val="000D23A7"/>
    <w:rsid w:val="000D29F1"/>
    <w:rsid w:val="000D2A16"/>
    <w:rsid w:val="000D2CE7"/>
    <w:rsid w:val="000D2D21"/>
    <w:rsid w:val="000D2D77"/>
    <w:rsid w:val="000D2ED0"/>
    <w:rsid w:val="000D2F2D"/>
    <w:rsid w:val="000D2F4E"/>
    <w:rsid w:val="000D2F96"/>
    <w:rsid w:val="000D30A5"/>
    <w:rsid w:val="000D3264"/>
    <w:rsid w:val="000D33E0"/>
    <w:rsid w:val="000D35A9"/>
    <w:rsid w:val="000D35D5"/>
    <w:rsid w:val="000D35F3"/>
    <w:rsid w:val="000D3656"/>
    <w:rsid w:val="000D368F"/>
    <w:rsid w:val="000D37FD"/>
    <w:rsid w:val="000D4060"/>
    <w:rsid w:val="000D40AE"/>
    <w:rsid w:val="000D4156"/>
    <w:rsid w:val="000D41B5"/>
    <w:rsid w:val="000D4655"/>
    <w:rsid w:val="000D4CBE"/>
    <w:rsid w:val="000D5021"/>
    <w:rsid w:val="000D53B3"/>
    <w:rsid w:val="000D578B"/>
    <w:rsid w:val="000D5D74"/>
    <w:rsid w:val="000D5F7A"/>
    <w:rsid w:val="000D64CB"/>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3C"/>
    <w:rsid w:val="000E07DD"/>
    <w:rsid w:val="000E110E"/>
    <w:rsid w:val="000E19B2"/>
    <w:rsid w:val="000E2C88"/>
    <w:rsid w:val="000E2D44"/>
    <w:rsid w:val="000E2FDF"/>
    <w:rsid w:val="000E3896"/>
    <w:rsid w:val="000E3CB3"/>
    <w:rsid w:val="000E3D65"/>
    <w:rsid w:val="000E3D68"/>
    <w:rsid w:val="000E4132"/>
    <w:rsid w:val="000E42B3"/>
    <w:rsid w:val="000E4562"/>
    <w:rsid w:val="000E46D9"/>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178"/>
    <w:rsid w:val="000F35CC"/>
    <w:rsid w:val="000F39A0"/>
    <w:rsid w:val="000F3A38"/>
    <w:rsid w:val="000F3C28"/>
    <w:rsid w:val="000F3C29"/>
    <w:rsid w:val="000F41CE"/>
    <w:rsid w:val="000F4367"/>
    <w:rsid w:val="000F43B3"/>
    <w:rsid w:val="000F43BF"/>
    <w:rsid w:val="000F4A46"/>
    <w:rsid w:val="000F4AA6"/>
    <w:rsid w:val="000F509F"/>
    <w:rsid w:val="000F50CB"/>
    <w:rsid w:val="000F5574"/>
    <w:rsid w:val="000F564D"/>
    <w:rsid w:val="000F56E4"/>
    <w:rsid w:val="000F56FE"/>
    <w:rsid w:val="000F5763"/>
    <w:rsid w:val="000F6033"/>
    <w:rsid w:val="000F619F"/>
    <w:rsid w:val="000F6317"/>
    <w:rsid w:val="000F66AA"/>
    <w:rsid w:val="000F680E"/>
    <w:rsid w:val="000F6931"/>
    <w:rsid w:val="000F6CA2"/>
    <w:rsid w:val="000F7297"/>
    <w:rsid w:val="000F7349"/>
    <w:rsid w:val="000F7536"/>
    <w:rsid w:val="00100E69"/>
    <w:rsid w:val="001012E0"/>
    <w:rsid w:val="001018CA"/>
    <w:rsid w:val="00102062"/>
    <w:rsid w:val="0010215E"/>
    <w:rsid w:val="0010224C"/>
    <w:rsid w:val="00102498"/>
    <w:rsid w:val="001024D1"/>
    <w:rsid w:val="001030A4"/>
    <w:rsid w:val="0010322C"/>
    <w:rsid w:val="00103531"/>
    <w:rsid w:val="001038A3"/>
    <w:rsid w:val="00103927"/>
    <w:rsid w:val="001039C1"/>
    <w:rsid w:val="001041A5"/>
    <w:rsid w:val="001043D6"/>
    <w:rsid w:val="00104796"/>
    <w:rsid w:val="001049DB"/>
    <w:rsid w:val="001049E5"/>
    <w:rsid w:val="00104C88"/>
    <w:rsid w:val="00104F59"/>
    <w:rsid w:val="00104FD8"/>
    <w:rsid w:val="00105230"/>
    <w:rsid w:val="001056D6"/>
    <w:rsid w:val="001057CE"/>
    <w:rsid w:val="00105BE9"/>
    <w:rsid w:val="00105D1A"/>
    <w:rsid w:val="001062B2"/>
    <w:rsid w:val="001063D1"/>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3B89"/>
    <w:rsid w:val="0011406F"/>
    <w:rsid w:val="00114109"/>
    <w:rsid w:val="00114236"/>
    <w:rsid w:val="00114984"/>
    <w:rsid w:val="00114DD3"/>
    <w:rsid w:val="00115304"/>
    <w:rsid w:val="0011535B"/>
    <w:rsid w:val="00115668"/>
    <w:rsid w:val="00115728"/>
    <w:rsid w:val="00115E49"/>
    <w:rsid w:val="00116547"/>
    <w:rsid w:val="0011666F"/>
    <w:rsid w:val="001168DB"/>
    <w:rsid w:val="00116D8D"/>
    <w:rsid w:val="00117030"/>
    <w:rsid w:val="001173BC"/>
    <w:rsid w:val="001173EA"/>
    <w:rsid w:val="0011753D"/>
    <w:rsid w:val="001175FA"/>
    <w:rsid w:val="0011777E"/>
    <w:rsid w:val="001177E5"/>
    <w:rsid w:val="00117952"/>
    <w:rsid w:val="00120023"/>
    <w:rsid w:val="001201E5"/>
    <w:rsid w:val="001204DA"/>
    <w:rsid w:val="00120611"/>
    <w:rsid w:val="0012069C"/>
    <w:rsid w:val="00120A2A"/>
    <w:rsid w:val="00120CF4"/>
    <w:rsid w:val="00121284"/>
    <w:rsid w:val="001212A7"/>
    <w:rsid w:val="00121A90"/>
    <w:rsid w:val="00121FEE"/>
    <w:rsid w:val="0012221D"/>
    <w:rsid w:val="001224F6"/>
    <w:rsid w:val="001225D6"/>
    <w:rsid w:val="00122871"/>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5C4D"/>
    <w:rsid w:val="0012607B"/>
    <w:rsid w:val="00126469"/>
    <w:rsid w:val="00126748"/>
    <w:rsid w:val="001267B8"/>
    <w:rsid w:val="00126A9F"/>
    <w:rsid w:val="00126DCD"/>
    <w:rsid w:val="001271F8"/>
    <w:rsid w:val="00127682"/>
    <w:rsid w:val="0012785D"/>
    <w:rsid w:val="0012790D"/>
    <w:rsid w:val="001279E6"/>
    <w:rsid w:val="00127ADA"/>
    <w:rsid w:val="00127ADD"/>
    <w:rsid w:val="00127BD6"/>
    <w:rsid w:val="00127DC4"/>
    <w:rsid w:val="0013012C"/>
    <w:rsid w:val="0013042F"/>
    <w:rsid w:val="00130988"/>
    <w:rsid w:val="00130AA8"/>
    <w:rsid w:val="00130D9B"/>
    <w:rsid w:val="00130EB0"/>
    <w:rsid w:val="00130FEB"/>
    <w:rsid w:val="0013134F"/>
    <w:rsid w:val="001314D5"/>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62BF"/>
    <w:rsid w:val="00137458"/>
    <w:rsid w:val="001375C9"/>
    <w:rsid w:val="001400BA"/>
    <w:rsid w:val="00140148"/>
    <w:rsid w:val="001403B8"/>
    <w:rsid w:val="001408F2"/>
    <w:rsid w:val="00140910"/>
    <w:rsid w:val="00140C89"/>
    <w:rsid w:val="00140CB3"/>
    <w:rsid w:val="00141A2F"/>
    <w:rsid w:val="00141B8B"/>
    <w:rsid w:val="0014211D"/>
    <w:rsid w:val="001424BC"/>
    <w:rsid w:val="001424BD"/>
    <w:rsid w:val="00142FBC"/>
    <w:rsid w:val="001431E8"/>
    <w:rsid w:val="0014324A"/>
    <w:rsid w:val="0014348A"/>
    <w:rsid w:val="0014352C"/>
    <w:rsid w:val="00143613"/>
    <w:rsid w:val="0014361C"/>
    <w:rsid w:val="001439A6"/>
    <w:rsid w:val="001439A9"/>
    <w:rsid w:val="00143C1B"/>
    <w:rsid w:val="00143CC8"/>
    <w:rsid w:val="00144065"/>
    <w:rsid w:val="00144270"/>
    <w:rsid w:val="0014452D"/>
    <w:rsid w:val="00144A65"/>
    <w:rsid w:val="00144D0A"/>
    <w:rsid w:val="00144D92"/>
    <w:rsid w:val="00144DF5"/>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6B5F"/>
    <w:rsid w:val="00146D37"/>
    <w:rsid w:val="0014718E"/>
    <w:rsid w:val="00147356"/>
    <w:rsid w:val="00147DFE"/>
    <w:rsid w:val="00150188"/>
    <w:rsid w:val="00150348"/>
    <w:rsid w:val="0015039E"/>
    <w:rsid w:val="00150556"/>
    <w:rsid w:val="00150BA2"/>
    <w:rsid w:val="00150D3D"/>
    <w:rsid w:val="00150F9D"/>
    <w:rsid w:val="00151270"/>
    <w:rsid w:val="0015136C"/>
    <w:rsid w:val="00151499"/>
    <w:rsid w:val="001514DB"/>
    <w:rsid w:val="001515BA"/>
    <w:rsid w:val="001516A6"/>
    <w:rsid w:val="00151E3B"/>
    <w:rsid w:val="00151F6C"/>
    <w:rsid w:val="00152093"/>
    <w:rsid w:val="001520D9"/>
    <w:rsid w:val="0015271D"/>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98F"/>
    <w:rsid w:val="00155F04"/>
    <w:rsid w:val="00155F6B"/>
    <w:rsid w:val="0015656B"/>
    <w:rsid w:val="00156A7F"/>
    <w:rsid w:val="00156D6C"/>
    <w:rsid w:val="00156E89"/>
    <w:rsid w:val="00156EA7"/>
    <w:rsid w:val="0015712C"/>
    <w:rsid w:val="00157427"/>
    <w:rsid w:val="0015773F"/>
    <w:rsid w:val="00157797"/>
    <w:rsid w:val="00157F38"/>
    <w:rsid w:val="00160137"/>
    <w:rsid w:val="0016047D"/>
    <w:rsid w:val="00160EFB"/>
    <w:rsid w:val="00161123"/>
    <w:rsid w:val="001614E1"/>
    <w:rsid w:val="00161679"/>
    <w:rsid w:val="001616DA"/>
    <w:rsid w:val="001617BD"/>
    <w:rsid w:val="00161827"/>
    <w:rsid w:val="00161836"/>
    <w:rsid w:val="001618EA"/>
    <w:rsid w:val="00161ABE"/>
    <w:rsid w:val="00161D74"/>
    <w:rsid w:val="0016200F"/>
    <w:rsid w:val="00162221"/>
    <w:rsid w:val="0016264F"/>
    <w:rsid w:val="00162B2C"/>
    <w:rsid w:val="00162D1D"/>
    <w:rsid w:val="0016321A"/>
    <w:rsid w:val="0016355E"/>
    <w:rsid w:val="0016398E"/>
    <w:rsid w:val="00163A1A"/>
    <w:rsid w:val="00163B4E"/>
    <w:rsid w:val="00164013"/>
    <w:rsid w:val="00164040"/>
    <w:rsid w:val="001641EA"/>
    <w:rsid w:val="00164ADC"/>
    <w:rsid w:val="00164E61"/>
    <w:rsid w:val="001653B6"/>
    <w:rsid w:val="0016587A"/>
    <w:rsid w:val="0016590B"/>
    <w:rsid w:val="00165A5B"/>
    <w:rsid w:val="00165B04"/>
    <w:rsid w:val="00165B30"/>
    <w:rsid w:val="00165E20"/>
    <w:rsid w:val="00165F86"/>
    <w:rsid w:val="0016609D"/>
    <w:rsid w:val="00166176"/>
    <w:rsid w:val="00166806"/>
    <w:rsid w:val="00166AFD"/>
    <w:rsid w:val="00166F18"/>
    <w:rsid w:val="00167382"/>
    <w:rsid w:val="00167A9E"/>
    <w:rsid w:val="00167CE6"/>
    <w:rsid w:val="00170163"/>
    <w:rsid w:val="001701D6"/>
    <w:rsid w:val="00170233"/>
    <w:rsid w:val="00170297"/>
    <w:rsid w:val="00170BEA"/>
    <w:rsid w:val="00170F0D"/>
    <w:rsid w:val="001719C4"/>
    <w:rsid w:val="001723C3"/>
    <w:rsid w:val="00172426"/>
    <w:rsid w:val="00172764"/>
    <w:rsid w:val="00172993"/>
    <w:rsid w:val="00172AC4"/>
    <w:rsid w:val="00172AED"/>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650"/>
    <w:rsid w:val="001757EA"/>
    <w:rsid w:val="00175D05"/>
    <w:rsid w:val="00175D1A"/>
    <w:rsid w:val="00175D82"/>
    <w:rsid w:val="001761B5"/>
    <w:rsid w:val="0017622E"/>
    <w:rsid w:val="0017665C"/>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2ED"/>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5"/>
    <w:rsid w:val="00184AF9"/>
    <w:rsid w:val="00184C09"/>
    <w:rsid w:val="00184C8C"/>
    <w:rsid w:val="00184DD2"/>
    <w:rsid w:val="00184E66"/>
    <w:rsid w:val="00184FB1"/>
    <w:rsid w:val="00185098"/>
    <w:rsid w:val="0018548E"/>
    <w:rsid w:val="00185586"/>
    <w:rsid w:val="001855A6"/>
    <w:rsid w:val="00185660"/>
    <w:rsid w:val="001856D0"/>
    <w:rsid w:val="0018595B"/>
    <w:rsid w:val="0018599A"/>
    <w:rsid w:val="00185D58"/>
    <w:rsid w:val="00186570"/>
    <w:rsid w:val="0018660D"/>
    <w:rsid w:val="0018687A"/>
    <w:rsid w:val="00187042"/>
    <w:rsid w:val="001870B8"/>
    <w:rsid w:val="001874FF"/>
    <w:rsid w:val="00187774"/>
    <w:rsid w:val="001877B0"/>
    <w:rsid w:val="00187A96"/>
    <w:rsid w:val="00187B58"/>
    <w:rsid w:val="00187C9B"/>
    <w:rsid w:val="00187FA0"/>
    <w:rsid w:val="001900C7"/>
    <w:rsid w:val="001902C8"/>
    <w:rsid w:val="001906EB"/>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ED7"/>
    <w:rsid w:val="00193FCE"/>
    <w:rsid w:val="00194470"/>
    <w:rsid w:val="00194A1D"/>
    <w:rsid w:val="00194A83"/>
    <w:rsid w:val="00194AD6"/>
    <w:rsid w:val="00194ADF"/>
    <w:rsid w:val="001952A8"/>
    <w:rsid w:val="00195D6B"/>
    <w:rsid w:val="0019615E"/>
    <w:rsid w:val="00196D2E"/>
    <w:rsid w:val="00196FAD"/>
    <w:rsid w:val="001972EB"/>
    <w:rsid w:val="0019731E"/>
    <w:rsid w:val="00197782"/>
    <w:rsid w:val="00197C59"/>
    <w:rsid w:val="00197CC0"/>
    <w:rsid w:val="00197E66"/>
    <w:rsid w:val="001A0265"/>
    <w:rsid w:val="001A0816"/>
    <w:rsid w:val="001A08D6"/>
    <w:rsid w:val="001A0976"/>
    <w:rsid w:val="001A0B15"/>
    <w:rsid w:val="001A0D68"/>
    <w:rsid w:val="001A0EFF"/>
    <w:rsid w:val="001A0FCF"/>
    <w:rsid w:val="001A125F"/>
    <w:rsid w:val="001A129D"/>
    <w:rsid w:val="001A1599"/>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0C86"/>
    <w:rsid w:val="001B1049"/>
    <w:rsid w:val="001B10D1"/>
    <w:rsid w:val="001B13AE"/>
    <w:rsid w:val="001B146E"/>
    <w:rsid w:val="001B1B15"/>
    <w:rsid w:val="001B1E57"/>
    <w:rsid w:val="001B1F36"/>
    <w:rsid w:val="001B213B"/>
    <w:rsid w:val="001B24D5"/>
    <w:rsid w:val="001B2604"/>
    <w:rsid w:val="001B2665"/>
    <w:rsid w:val="001B2AA9"/>
    <w:rsid w:val="001B2D57"/>
    <w:rsid w:val="001B3116"/>
    <w:rsid w:val="001B3179"/>
    <w:rsid w:val="001B34E6"/>
    <w:rsid w:val="001B3A1A"/>
    <w:rsid w:val="001B3BF4"/>
    <w:rsid w:val="001B3D41"/>
    <w:rsid w:val="001B3D64"/>
    <w:rsid w:val="001B42C7"/>
    <w:rsid w:val="001B43E6"/>
    <w:rsid w:val="001B4899"/>
    <w:rsid w:val="001B4EB1"/>
    <w:rsid w:val="001B533F"/>
    <w:rsid w:val="001B5612"/>
    <w:rsid w:val="001B5AEE"/>
    <w:rsid w:val="001B5B18"/>
    <w:rsid w:val="001B5B6D"/>
    <w:rsid w:val="001B5BA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D98"/>
    <w:rsid w:val="001C0F42"/>
    <w:rsid w:val="001C133D"/>
    <w:rsid w:val="001C1968"/>
    <w:rsid w:val="001C19E0"/>
    <w:rsid w:val="001C1B9F"/>
    <w:rsid w:val="001C1C3A"/>
    <w:rsid w:val="001C2483"/>
    <w:rsid w:val="001C26A3"/>
    <w:rsid w:val="001C2749"/>
    <w:rsid w:val="001C2B23"/>
    <w:rsid w:val="001C2E38"/>
    <w:rsid w:val="001C30F0"/>
    <w:rsid w:val="001C3144"/>
    <w:rsid w:val="001C326F"/>
    <w:rsid w:val="001C33C3"/>
    <w:rsid w:val="001C3432"/>
    <w:rsid w:val="001C3462"/>
    <w:rsid w:val="001C391A"/>
    <w:rsid w:val="001C3E21"/>
    <w:rsid w:val="001C3E61"/>
    <w:rsid w:val="001C42C9"/>
    <w:rsid w:val="001C4318"/>
    <w:rsid w:val="001C43DF"/>
    <w:rsid w:val="001C56AC"/>
    <w:rsid w:val="001C57CF"/>
    <w:rsid w:val="001C595E"/>
    <w:rsid w:val="001C635B"/>
    <w:rsid w:val="001C65BA"/>
    <w:rsid w:val="001C673A"/>
    <w:rsid w:val="001C6925"/>
    <w:rsid w:val="001C6F0D"/>
    <w:rsid w:val="001C727F"/>
    <w:rsid w:val="001C7281"/>
    <w:rsid w:val="001C7454"/>
    <w:rsid w:val="001C7741"/>
    <w:rsid w:val="001C799A"/>
    <w:rsid w:val="001C7AF4"/>
    <w:rsid w:val="001C7BE0"/>
    <w:rsid w:val="001D00E6"/>
    <w:rsid w:val="001D00F4"/>
    <w:rsid w:val="001D0183"/>
    <w:rsid w:val="001D0242"/>
    <w:rsid w:val="001D050E"/>
    <w:rsid w:val="001D051C"/>
    <w:rsid w:val="001D0ACD"/>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0C5"/>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A35"/>
    <w:rsid w:val="001E0E38"/>
    <w:rsid w:val="001E0EC4"/>
    <w:rsid w:val="001E16EB"/>
    <w:rsid w:val="001E170D"/>
    <w:rsid w:val="001E17C4"/>
    <w:rsid w:val="001E1AA5"/>
    <w:rsid w:val="001E1D33"/>
    <w:rsid w:val="001E21EB"/>
    <w:rsid w:val="001E24C4"/>
    <w:rsid w:val="001E26B9"/>
    <w:rsid w:val="001E280F"/>
    <w:rsid w:val="001E2A8E"/>
    <w:rsid w:val="001E2B4C"/>
    <w:rsid w:val="001E2D38"/>
    <w:rsid w:val="001E2D40"/>
    <w:rsid w:val="001E2EEA"/>
    <w:rsid w:val="001E2F97"/>
    <w:rsid w:val="001E2FC5"/>
    <w:rsid w:val="001E30F2"/>
    <w:rsid w:val="001E330E"/>
    <w:rsid w:val="001E3498"/>
    <w:rsid w:val="001E3595"/>
    <w:rsid w:val="001E3A26"/>
    <w:rsid w:val="001E3D23"/>
    <w:rsid w:val="001E406E"/>
    <w:rsid w:val="001E422F"/>
    <w:rsid w:val="001E426F"/>
    <w:rsid w:val="001E4589"/>
    <w:rsid w:val="001E46E5"/>
    <w:rsid w:val="001E4A0A"/>
    <w:rsid w:val="001E4C82"/>
    <w:rsid w:val="001E4F37"/>
    <w:rsid w:val="001E5022"/>
    <w:rsid w:val="001E5177"/>
    <w:rsid w:val="001E5273"/>
    <w:rsid w:val="001E53B1"/>
    <w:rsid w:val="001E5495"/>
    <w:rsid w:val="001E5625"/>
    <w:rsid w:val="001E5DD2"/>
    <w:rsid w:val="001E5EFE"/>
    <w:rsid w:val="001E622B"/>
    <w:rsid w:val="001E64A2"/>
    <w:rsid w:val="001E64B8"/>
    <w:rsid w:val="001E66C6"/>
    <w:rsid w:val="001E674B"/>
    <w:rsid w:val="001E6876"/>
    <w:rsid w:val="001E6B63"/>
    <w:rsid w:val="001E6C83"/>
    <w:rsid w:val="001E6DDB"/>
    <w:rsid w:val="001E722A"/>
    <w:rsid w:val="001E73C7"/>
    <w:rsid w:val="001E7437"/>
    <w:rsid w:val="001E79BB"/>
    <w:rsid w:val="001E7DD4"/>
    <w:rsid w:val="001F0055"/>
    <w:rsid w:val="001F0094"/>
    <w:rsid w:val="001F05F9"/>
    <w:rsid w:val="001F1103"/>
    <w:rsid w:val="001F125E"/>
    <w:rsid w:val="001F12C1"/>
    <w:rsid w:val="001F13D9"/>
    <w:rsid w:val="001F13F1"/>
    <w:rsid w:val="001F15B6"/>
    <w:rsid w:val="001F1813"/>
    <w:rsid w:val="001F1831"/>
    <w:rsid w:val="001F19C7"/>
    <w:rsid w:val="001F1BD7"/>
    <w:rsid w:val="001F1E3B"/>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2D0"/>
    <w:rsid w:val="001F4514"/>
    <w:rsid w:val="001F52B0"/>
    <w:rsid w:val="001F5A76"/>
    <w:rsid w:val="001F5ACF"/>
    <w:rsid w:val="001F5B7F"/>
    <w:rsid w:val="001F5BB4"/>
    <w:rsid w:val="001F5C24"/>
    <w:rsid w:val="001F6099"/>
    <w:rsid w:val="001F6219"/>
    <w:rsid w:val="001F62B6"/>
    <w:rsid w:val="001F62DB"/>
    <w:rsid w:val="001F67FE"/>
    <w:rsid w:val="001F6A82"/>
    <w:rsid w:val="001F6AA9"/>
    <w:rsid w:val="001F705B"/>
    <w:rsid w:val="001F72CA"/>
    <w:rsid w:val="001F7468"/>
    <w:rsid w:val="001F7758"/>
    <w:rsid w:val="001F7FCE"/>
    <w:rsid w:val="00200094"/>
    <w:rsid w:val="00200423"/>
    <w:rsid w:val="00200788"/>
    <w:rsid w:val="00200841"/>
    <w:rsid w:val="00200A3A"/>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26"/>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967"/>
    <w:rsid w:val="00211D73"/>
    <w:rsid w:val="00211DA4"/>
    <w:rsid w:val="00211DFD"/>
    <w:rsid w:val="002122D3"/>
    <w:rsid w:val="00212435"/>
    <w:rsid w:val="00212576"/>
    <w:rsid w:val="0021262B"/>
    <w:rsid w:val="00212864"/>
    <w:rsid w:val="00212BB6"/>
    <w:rsid w:val="00212BD1"/>
    <w:rsid w:val="00212D16"/>
    <w:rsid w:val="00212EBA"/>
    <w:rsid w:val="00213135"/>
    <w:rsid w:val="00213423"/>
    <w:rsid w:val="00213503"/>
    <w:rsid w:val="002139B4"/>
    <w:rsid w:val="002139DE"/>
    <w:rsid w:val="002139F6"/>
    <w:rsid w:val="00213D78"/>
    <w:rsid w:val="00213D7E"/>
    <w:rsid w:val="00213F41"/>
    <w:rsid w:val="002142AE"/>
    <w:rsid w:val="0021472C"/>
    <w:rsid w:val="00214897"/>
    <w:rsid w:val="00214B35"/>
    <w:rsid w:val="00214F1A"/>
    <w:rsid w:val="00214FA7"/>
    <w:rsid w:val="00215093"/>
    <w:rsid w:val="002152DB"/>
    <w:rsid w:val="00215923"/>
    <w:rsid w:val="00215D09"/>
    <w:rsid w:val="00215D1C"/>
    <w:rsid w:val="00215EEA"/>
    <w:rsid w:val="00215FFC"/>
    <w:rsid w:val="002162FC"/>
    <w:rsid w:val="00216339"/>
    <w:rsid w:val="002164D2"/>
    <w:rsid w:val="002165FD"/>
    <w:rsid w:val="00216910"/>
    <w:rsid w:val="0021695D"/>
    <w:rsid w:val="00216D3D"/>
    <w:rsid w:val="0021739A"/>
    <w:rsid w:val="0021768D"/>
    <w:rsid w:val="0021793C"/>
    <w:rsid w:val="00217B64"/>
    <w:rsid w:val="00217BCE"/>
    <w:rsid w:val="0022074A"/>
    <w:rsid w:val="00220CE0"/>
    <w:rsid w:val="00220D1C"/>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E9E"/>
    <w:rsid w:val="00224F63"/>
    <w:rsid w:val="0022505A"/>
    <w:rsid w:val="0022516E"/>
    <w:rsid w:val="002256E8"/>
    <w:rsid w:val="00225AEB"/>
    <w:rsid w:val="00225CCF"/>
    <w:rsid w:val="00225D8F"/>
    <w:rsid w:val="00225F9B"/>
    <w:rsid w:val="002261E0"/>
    <w:rsid w:val="0022642A"/>
    <w:rsid w:val="0022653D"/>
    <w:rsid w:val="002265E7"/>
    <w:rsid w:val="0022664D"/>
    <w:rsid w:val="00226E13"/>
    <w:rsid w:val="00227069"/>
    <w:rsid w:val="00227166"/>
    <w:rsid w:val="0022724A"/>
    <w:rsid w:val="002273B9"/>
    <w:rsid w:val="00227685"/>
    <w:rsid w:val="00227BA2"/>
    <w:rsid w:val="00227EF2"/>
    <w:rsid w:val="00227F57"/>
    <w:rsid w:val="00227FA2"/>
    <w:rsid w:val="00230285"/>
    <w:rsid w:val="00230AF3"/>
    <w:rsid w:val="002311A5"/>
    <w:rsid w:val="00231242"/>
    <w:rsid w:val="00231864"/>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92E"/>
    <w:rsid w:val="00235D9B"/>
    <w:rsid w:val="00235E62"/>
    <w:rsid w:val="00236501"/>
    <w:rsid w:val="0023654C"/>
    <w:rsid w:val="002367FA"/>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42"/>
    <w:rsid w:val="002435B1"/>
    <w:rsid w:val="0024395E"/>
    <w:rsid w:val="00243A0A"/>
    <w:rsid w:val="00243BB0"/>
    <w:rsid w:val="0024431B"/>
    <w:rsid w:val="002444FB"/>
    <w:rsid w:val="00244B2F"/>
    <w:rsid w:val="00244D30"/>
    <w:rsid w:val="00244E6B"/>
    <w:rsid w:val="00245C8F"/>
    <w:rsid w:val="00245D88"/>
    <w:rsid w:val="00245EA2"/>
    <w:rsid w:val="00246057"/>
    <w:rsid w:val="00246101"/>
    <w:rsid w:val="00246197"/>
    <w:rsid w:val="00246391"/>
    <w:rsid w:val="002463B3"/>
    <w:rsid w:val="00246708"/>
    <w:rsid w:val="0024675F"/>
    <w:rsid w:val="00246CAF"/>
    <w:rsid w:val="00246D07"/>
    <w:rsid w:val="00246FAE"/>
    <w:rsid w:val="00247623"/>
    <w:rsid w:val="00247794"/>
    <w:rsid w:val="00247977"/>
    <w:rsid w:val="00247AF0"/>
    <w:rsid w:val="00247BF3"/>
    <w:rsid w:val="00247F37"/>
    <w:rsid w:val="0025025D"/>
    <w:rsid w:val="002504FA"/>
    <w:rsid w:val="002505C7"/>
    <w:rsid w:val="00250AFA"/>
    <w:rsid w:val="00250D79"/>
    <w:rsid w:val="002512C1"/>
    <w:rsid w:val="002512D9"/>
    <w:rsid w:val="00251361"/>
    <w:rsid w:val="0025138F"/>
    <w:rsid w:val="002519C8"/>
    <w:rsid w:val="00251B16"/>
    <w:rsid w:val="00251E16"/>
    <w:rsid w:val="002520F1"/>
    <w:rsid w:val="002522B6"/>
    <w:rsid w:val="00252934"/>
    <w:rsid w:val="00252BC5"/>
    <w:rsid w:val="00252D46"/>
    <w:rsid w:val="002535EC"/>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F17"/>
    <w:rsid w:val="0025723B"/>
    <w:rsid w:val="00257240"/>
    <w:rsid w:val="00257368"/>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5C7"/>
    <w:rsid w:val="00264750"/>
    <w:rsid w:val="0026479B"/>
    <w:rsid w:val="00264862"/>
    <w:rsid w:val="00265048"/>
    <w:rsid w:val="002651DA"/>
    <w:rsid w:val="002658C9"/>
    <w:rsid w:val="00265B39"/>
    <w:rsid w:val="00265F24"/>
    <w:rsid w:val="0026602A"/>
    <w:rsid w:val="00266103"/>
    <w:rsid w:val="002661A1"/>
    <w:rsid w:val="002661E7"/>
    <w:rsid w:val="00266386"/>
    <w:rsid w:val="002666AB"/>
    <w:rsid w:val="002668E7"/>
    <w:rsid w:val="002668F7"/>
    <w:rsid w:val="00266B33"/>
    <w:rsid w:val="00267148"/>
    <w:rsid w:val="00267457"/>
    <w:rsid w:val="00267BC1"/>
    <w:rsid w:val="00267C65"/>
    <w:rsid w:val="00267E25"/>
    <w:rsid w:val="00267F32"/>
    <w:rsid w:val="002700E6"/>
    <w:rsid w:val="002701DE"/>
    <w:rsid w:val="00270272"/>
    <w:rsid w:val="00270588"/>
    <w:rsid w:val="00270680"/>
    <w:rsid w:val="00270711"/>
    <w:rsid w:val="00270771"/>
    <w:rsid w:val="00270944"/>
    <w:rsid w:val="00270A0F"/>
    <w:rsid w:val="00270A61"/>
    <w:rsid w:val="00270B98"/>
    <w:rsid w:val="00271353"/>
    <w:rsid w:val="002716CC"/>
    <w:rsid w:val="00271F00"/>
    <w:rsid w:val="002720DB"/>
    <w:rsid w:val="00272447"/>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3F1"/>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987"/>
    <w:rsid w:val="00276AAB"/>
    <w:rsid w:val="0027761A"/>
    <w:rsid w:val="00277939"/>
    <w:rsid w:val="00277C03"/>
    <w:rsid w:val="00277FE4"/>
    <w:rsid w:val="0028007A"/>
    <w:rsid w:val="00280153"/>
    <w:rsid w:val="00280175"/>
    <w:rsid w:val="002806F1"/>
    <w:rsid w:val="0028090A"/>
    <w:rsid w:val="00280B6C"/>
    <w:rsid w:val="002811B9"/>
    <w:rsid w:val="00281301"/>
    <w:rsid w:val="00281639"/>
    <w:rsid w:val="0028182E"/>
    <w:rsid w:val="002818F9"/>
    <w:rsid w:val="00281C2F"/>
    <w:rsid w:val="00281CC0"/>
    <w:rsid w:val="00281EE9"/>
    <w:rsid w:val="002821F7"/>
    <w:rsid w:val="00282238"/>
    <w:rsid w:val="0028248E"/>
    <w:rsid w:val="00282E9E"/>
    <w:rsid w:val="002830DA"/>
    <w:rsid w:val="00283283"/>
    <w:rsid w:val="00283423"/>
    <w:rsid w:val="00283D8F"/>
    <w:rsid w:val="00283F1F"/>
    <w:rsid w:val="00283F8D"/>
    <w:rsid w:val="00283FF9"/>
    <w:rsid w:val="00283FFA"/>
    <w:rsid w:val="00284305"/>
    <w:rsid w:val="00284528"/>
    <w:rsid w:val="00284AC4"/>
    <w:rsid w:val="002851A0"/>
    <w:rsid w:val="00285541"/>
    <w:rsid w:val="002859C6"/>
    <w:rsid w:val="00285C4C"/>
    <w:rsid w:val="00285CC7"/>
    <w:rsid w:val="00286167"/>
    <w:rsid w:val="0028677C"/>
    <w:rsid w:val="0028682B"/>
    <w:rsid w:val="0028692B"/>
    <w:rsid w:val="00286AAB"/>
    <w:rsid w:val="00286AB2"/>
    <w:rsid w:val="00286E48"/>
    <w:rsid w:val="002870BB"/>
    <w:rsid w:val="00287266"/>
    <w:rsid w:val="00287571"/>
    <w:rsid w:val="00287582"/>
    <w:rsid w:val="00287840"/>
    <w:rsid w:val="00287E0F"/>
    <w:rsid w:val="002900BB"/>
    <w:rsid w:val="002901E2"/>
    <w:rsid w:val="00290239"/>
    <w:rsid w:val="0029043C"/>
    <w:rsid w:val="002904A3"/>
    <w:rsid w:val="0029080C"/>
    <w:rsid w:val="00290879"/>
    <w:rsid w:val="00290D62"/>
    <w:rsid w:val="002914A7"/>
    <w:rsid w:val="00291968"/>
    <w:rsid w:val="00291A14"/>
    <w:rsid w:val="00291ABC"/>
    <w:rsid w:val="00291D34"/>
    <w:rsid w:val="002928A5"/>
    <w:rsid w:val="002929C6"/>
    <w:rsid w:val="00292A79"/>
    <w:rsid w:val="002932EE"/>
    <w:rsid w:val="00293433"/>
    <w:rsid w:val="002936E6"/>
    <w:rsid w:val="00293B5E"/>
    <w:rsid w:val="00293BB5"/>
    <w:rsid w:val="00293EA2"/>
    <w:rsid w:val="00294A98"/>
    <w:rsid w:val="00294F53"/>
    <w:rsid w:val="00294F8B"/>
    <w:rsid w:val="00295084"/>
    <w:rsid w:val="0029534A"/>
    <w:rsid w:val="00295433"/>
    <w:rsid w:val="00295A2F"/>
    <w:rsid w:val="00295BE2"/>
    <w:rsid w:val="00295C69"/>
    <w:rsid w:val="00295C80"/>
    <w:rsid w:val="002961FA"/>
    <w:rsid w:val="002969C8"/>
    <w:rsid w:val="00297057"/>
    <w:rsid w:val="00297389"/>
    <w:rsid w:val="0029766D"/>
    <w:rsid w:val="002979C3"/>
    <w:rsid w:val="00297C68"/>
    <w:rsid w:val="00297EA9"/>
    <w:rsid w:val="002A08E5"/>
    <w:rsid w:val="002A0C9D"/>
    <w:rsid w:val="002A0EE7"/>
    <w:rsid w:val="002A10DC"/>
    <w:rsid w:val="002A162B"/>
    <w:rsid w:val="002A183D"/>
    <w:rsid w:val="002A19C9"/>
    <w:rsid w:val="002A1D14"/>
    <w:rsid w:val="002A1D56"/>
    <w:rsid w:val="002A20A0"/>
    <w:rsid w:val="002A2337"/>
    <w:rsid w:val="002A2445"/>
    <w:rsid w:val="002A2A03"/>
    <w:rsid w:val="002A2A29"/>
    <w:rsid w:val="002A2C74"/>
    <w:rsid w:val="002A2D40"/>
    <w:rsid w:val="002A359D"/>
    <w:rsid w:val="002A35A0"/>
    <w:rsid w:val="002A379D"/>
    <w:rsid w:val="002A3933"/>
    <w:rsid w:val="002A39A0"/>
    <w:rsid w:val="002A39A5"/>
    <w:rsid w:val="002A3DBA"/>
    <w:rsid w:val="002A3F85"/>
    <w:rsid w:val="002A4439"/>
    <w:rsid w:val="002A44EF"/>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2E"/>
    <w:rsid w:val="002B1B44"/>
    <w:rsid w:val="002B22FF"/>
    <w:rsid w:val="002B2533"/>
    <w:rsid w:val="002B2833"/>
    <w:rsid w:val="002B2974"/>
    <w:rsid w:val="002B2D7B"/>
    <w:rsid w:val="002B3058"/>
    <w:rsid w:val="002B3463"/>
    <w:rsid w:val="002B34D9"/>
    <w:rsid w:val="002B36D3"/>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20"/>
    <w:rsid w:val="002C1839"/>
    <w:rsid w:val="002C19B5"/>
    <w:rsid w:val="002C1A59"/>
    <w:rsid w:val="002C1AC4"/>
    <w:rsid w:val="002C253E"/>
    <w:rsid w:val="002C259E"/>
    <w:rsid w:val="002C2BF0"/>
    <w:rsid w:val="002C3322"/>
    <w:rsid w:val="002C3383"/>
    <w:rsid w:val="002C34C4"/>
    <w:rsid w:val="002C37FB"/>
    <w:rsid w:val="002C38F7"/>
    <w:rsid w:val="002C3EDA"/>
    <w:rsid w:val="002C41B4"/>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478"/>
    <w:rsid w:val="002D6BEE"/>
    <w:rsid w:val="002D6E71"/>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7A4"/>
    <w:rsid w:val="002E5A8B"/>
    <w:rsid w:val="002E5FDD"/>
    <w:rsid w:val="002E6075"/>
    <w:rsid w:val="002E60D6"/>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1DC"/>
    <w:rsid w:val="002F281B"/>
    <w:rsid w:val="002F2997"/>
    <w:rsid w:val="002F29BF"/>
    <w:rsid w:val="002F2DC8"/>
    <w:rsid w:val="002F2FE7"/>
    <w:rsid w:val="002F314C"/>
    <w:rsid w:val="002F326F"/>
    <w:rsid w:val="002F3277"/>
    <w:rsid w:val="002F35A9"/>
    <w:rsid w:val="002F366F"/>
    <w:rsid w:val="002F3AF0"/>
    <w:rsid w:val="002F3D9D"/>
    <w:rsid w:val="002F4756"/>
    <w:rsid w:val="002F494A"/>
    <w:rsid w:val="002F4A57"/>
    <w:rsid w:val="002F4FC1"/>
    <w:rsid w:val="002F56C7"/>
    <w:rsid w:val="002F5782"/>
    <w:rsid w:val="002F5813"/>
    <w:rsid w:val="002F5F5E"/>
    <w:rsid w:val="002F5F60"/>
    <w:rsid w:val="002F5F7D"/>
    <w:rsid w:val="002F60DC"/>
    <w:rsid w:val="002F64B0"/>
    <w:rsid w:val="002F671B"/>
    <w:rsid w:val="002F6D0F"/>
    <w:rsid w:val="002F6D8A"/>
    <w:rsid w:val="002F6FF2"/>
    <w:rsid w:val="002F7141"/>
    <w:rsid w:val="002F7471"/>
    <w:rsid w:val="002F7A01"/>
    <w:rsid w:val="002F7AAD"/>
    <w:rsid w:val="002F7B5A"/>
    <w:rsid w:val="002F7BC4"/>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A43"/>
    <w:rsid w:val="00302D06"/>
    <w:rsid w:val="00302E90"/>
    <w:rsid w:val="00302EBF"/>
    <w:rsid w:val="003030CD"/>
    <w:rsid w:val="003032D5"/>
    <w:rsid w:val="00303441"/>
    <w:rsid w:val="003034A9"/>
    <w:rsid w:val="003039E6"/>
    <w:rsid w:val="00303CE4"/>
    <w:rsid w:val="00303D7A"/>
    <w:rsid w:val="00303FDF"/>
    <w:rsid w:val="003043ED"/>
    <w:rsid w:val="003047C0"/>
    <w:rsid w:val="00304FFC"/>
    <w:rsid w:val="003050E8"/>
    <w:rsid w:val="0030510A"/>
    <w:rsid w:val="003053CB"/>
    <w:rsid w:val="00305558"/>
    <w:rsid w:val="0030588D"/>
    <w:rsid w:val="00305B8A"/>
    <w:rsid w:val="0030609E"/>
    <w:rsid w:val="00306133"/>
    <w:rsid w:val="003061F2"/>
    <w:rsid w:val="00306977"/>
    <w:rsid w:val="003069ED"/>
    <w:rsid w:val="00306A45"/>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A4A"/>
    <w:rsid w:val="00311D51"/>
    <w:rsid w:val="00311D5F"/>
    <w:rsid w:val="00312321"/>
    <w:rsid w:val="0031262C"/>
    <w:rsid w:val="003126C1"/>
    <w:rsid w:val="00312754"/>
    <w:rsid w:val="00312757"/>
    <w:rsid w:val="00312CB1"/>
    <w:rsid w:val="00312D54"/>
    <w:rsid w:val="0031319E"/>
    <w:rsid w:val="00313457"/>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B1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9F"/>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4E1D"/>
    <w:rsid w:val="003350F9"/>
    <w:rsid w:val="00335184"/>
    <w:rsid w:val="003353C1"/>
    <w:rsid w:val="003356A7"/>
    <w:rsid w:val="0033586F"/>
    <w:rsid w:val="00335A82"/>
    <w:rsid w:val="00335EA3"/>
    <w:rsid w:val="00336005"/>
    <w:rsid w:val="00336231"/>
    <w:rsid w:val="00336262"/>
    <w:rsid w:val="003363D8"/>
    <w:rsid w:val="00336528"/>
    <w:rsid w:val="0033678B"/>
    <w:rsid w:val="003367D7"/>
    <w:rsid w:val="00336DD3"/>
    <w:rsid w:val="003370C2"/>
    <w:rsid w:val="00337244"/>
    <w:rsid w:val="00337844"/>
    <w:rsid w:val="003378E4"/>
    <w:rsid w:val="00337A77"/>
    <w:rsid w:val="00337E4D"/>
    <w:rsid w:val="00337ED6"/>
    <w:rsid w:val="00337FFD"/>
    <w:rsid w:val="00340320"/>
    <w:rsid w:val="003407F3"/>
    <w:rsid w:val="00340A92"/>
    <w:rsid w:val="00340C6B"/>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380"/>
    <w:rsid w:val="003436B1"/>
    <w:rsid w:val="003436FA"/>
    <w:rsid w:val="0034374E"/>
    <w:rsid w:val="003440F7"/>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007"/>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2E"/>
    <w:rsid w:val="0035594A"/>
    <w:rsid w:val="003562C6"/>
    <w:rsid w:val="003564F5"/>
    <w:rsid w:val="00356665"/>
    <w:rsid w:val="0035689B"/>
    <w:rsid w:val="00356950"/>
    <w:rsid w:val="00356A01"/>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0F48"/>
    <w:rsid w:val="003612AB"/>
    <w:rsid w:val="00361415"/>
    <w:rsid w:val="003616C3"/>
    <w:rsid w:val="00361BA7"/>
    <w:rsid w:val="00361C6C"/>
    <w:rsid w:val="00361EF6"/>
    <w:rsid w:val="00361F40"/>
    <w:rsid w:val="00362324"/>
    <w:rsid w:val="0036271C"/>
    <w:rsid w:val="00362986"/>
    <w:rsid w:val="00362AB7"/>
    <w:rsid w:val="00362B33"/>
    <w:rsid w:val="00362BF6"/>
    <w:rsid w:val="0036306B"/>
    <w:rsid w:val="00363158"/>
    <w:rsid w:val="00363457"/>
    <w:rsid w:val="00363469"/>
    <w:rsid w:val="003636ED"/>
    <w:rsid w:val="00363A1E"/>
    <w:rsid w:val="00363B26"/>
    <w:rsid w:val="00364351"/>
    <w:rsid w:val="0036437E"/>
    <w:rsid w:val="0036482C"/>
    <w:rsid w:val="00364955"/>
    <w:rsid w:val="00364A33"/>
    <w:rsid w:val="00364AF3"/>
    <w:rsid w:val="00364CFD"/>
    <w:rsid w:val="00365067"/>
    <w:rsid w:val="0036516B"/>
    <w:rsid w:val="0036524A"/>
    <w:rsid w:val="00365323"/>
    <w:rsid w:val="00365431"/>
    <w:rsid w:val="003658FD"/>
    <w:rsid w:val="00365A0A"/>
    <w:rsid w:val="00365F6B"/>
    <w:rsid w:val="00366A81"/>
    <w:rsid w:val="00366B48"/>
    <w:rsid w:val="0036764D"/>
    <w:rsid w:val="0036796F"/>
    <w:rsid w:val="0036798A"/>
    <w:rsid w:val="00367BC8"/>
    <w:rsid w:val="00367EFD"/>
    <w:rsid w:val="00370148"/>
    <w:rsid w:val="003701B7"/>
    <w:rsid w:val="003703ED"/>
    <w:rsid w:val="003707E5"/>
    <w:rsid w:val="00370B55"/>
    <w:rsid w:val="00370B96"/>
    <w:rsid w:val="00370CBF"/>
    <w:rsid w:val="00370EBE"/>
    <w:rsid w:val="00370F67"/>
    <w:rsid w:val="003711E6"/>
    <w:rsid w:val="003714D8"/>
    <w:rsid w:val="00371C6E"/>
    <w:rsid w:val="0037238C"/>
    <w:rsid w:val="003724E3"/>
    <w:rsid w:val="003726FE"/>
    <w:rsid w:val="00372B89"/>
    <w:rsid w:val="00372C0E"/>
    <w:rsid w:val="00372DEF"/>
    <w:rsid w:val="00372E97"/>
    <w:rsid w:val="00373346"/>
    <w:rsid w:val="00373366"/>
    <w:rsid w:val="003734C1"/>
    <w:rsid w:val="00373EFA"/>
    <w:rsid w:val="003742C1"/>
    <w:rsid w:val="003747E4"/>
    <w:rsid w:val="00374988"/>
    <w:rsid w:val="00374AEB"/>
    <w:rsid w:val="00374B89"/>
    <w:rsid w:val="00375078"/>
    <w:rsid w:val="00375367"/>
    <w:rsid w:val="00375865"/>
    <w:rsid w:val="00375C17"/>
    <w:rsid w:val="00375C6C"/>
    <w:rsid w:val="00375D8F"/>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0CF"/>
    <w:rsid w:val="003811EF"/>
    <w:rsid w:val="00381540"/>
    <w:rsid w:val="003816F7"/>
    <w:rsid w:val="00381764"/>
    <w:rsid w:val="00381861"/>
    <w:rsid w:val="00381CC4"/>
    <w:rsid w:val="00381F4A"/>
    <w:rsid w:val="00382320"/>
    <w:rsid w:val="00382473"/>
    <w:rsid w:val="003825A4"/>
    <w:rsid w:val="003825B0"/>
    <w:rsid w:val="0038269F"/>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08D"/>
    <w:rsid w:val="0038542F"/>
    <w:rsid w:val="003854F9"/>
    <w:rsid w:val="0038571E"/>
    <w:rsid w:val="003863E8"/>
    <w:rsid w:val="003864AB"/>
    <w:rsid w:val="003865A5"/>
    <w:rsid w:val="00387200"/>
    <w:rsid w:val="00387A1F"/>
    <w:rsid w:val="00387D57"/>
    <w:rsid w:val="0039048E"/>
    <w:rsid w:val="003905CC"/>
    <w:rsid w:val="00390629"/>
    <w:rsid w:val="00390A49"/>
    <w:rsid w:val="00390BBB"/>
    <w:rsid w:val="00390C7B"/>
    <w:rsid w:val="003913E5"/>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29F"/>
    <w:rsid w:val="00395867"/>
    <w:rsid w:val="00395BCA"/>
    <w:rsid w:val="00395DA0"/>
    <w:rsid w:val="003960BD"/>
    <w:rsid w:val="0039619E"/>
    <w:rsid w:val="00396339"/>
    <w:rsid w:val="003964D5"/>
    <w:rsid w:val="00396653"/>
    <w:rsid w:val="00396EDC"/>
    <w:rsid w:val="00396F77"/>
    <w:rsid w:val="00397926"/>
    <w:rsid w:val="00397B6A"/>
    <w:rsid w:val="00397CE4"/>
    <w:rsid w:val="00397D00"/>
    <w:rsid w:val="003A03EF"/>
    <w:rsid w:val="003A054C"/>
    <w:rsid w:val="003A061E"/>
    <w:rsid w:val="003A0797"/>
    <w:rsid w:val="003A0C32"/>
    <w:rsid w:val="003A0FA1"/>
    <w:rsid w:val="003A144E"/>
    <w:rsid w:val="003A1D85"/>
    <w:rsid w:val="003A1E19"/>
    <w:rsid w:val="003A2763"/>
    <w:rsid w:val="003A29D5"/>
    <w:rsid w:val="003A365D"/>
    <w:rsid w:val="003A3C21"/>
    <w:rsid w:val="003A3EDD"/>
    <w:rsid w:val="003A3FFC"/>
    <w:rsid w:val="003A41AA"/>
    <w:rsid w:val="003A433A"/>
    <w:rsid w:val="003A48CC"/>
    <w:rsid w:val="003A50E3"/>
    <w:rsid w:val="003A530E"/>
    <w:rsid w:val="003A540E"/>
    <w:rsid w:val="003A5532"/>
    <w:rsid w:val="003A5AB0"/>
    <w:rsid w:val="003A6A4A"/>
    <w:rsid w:val="003A6D84"/>
    <w:rsid w:val="003A6D89"/>
    <w:rsid w:val="003A703C"/>
    <w:rsid w:val="003A75F8"/>
    <w:rsid w:val="003A769B"/>
    <w:rsid w:val="003A7B4B"/>
    <w:rsid w:val="003A7DFA"/>
    <w:rsid w:val="003A7E78"/>
    <w:rsid w:val="003A7F81"/>
    <w:rsid w:val="003A7F9E"/>
    <w:rsid w:val="003B0707"/>
    <w:rsid w:val="003B07CE"/>
    <w:rsid w:val="003B07DA"/>
    <w:rsid w:val="003B09CF"/>
    <w:rsid w:val="003B0A0F"/>
    <w:rsid w:val="003B0FC8"/>
    <w:rsid w:val="003B1293"/>
    <w:rsid w:val="003B1987"/>
    <w:rsid w:val="003B1DB6"/>
    <w:rsid w:val="003B267A"/>
    <w:rsid w:val="003B27E1"/>
    <w:rsid w:val="003B27F6"/>
    <w:rsid w:val="003B27F7"/>
    <w:rsid w:val="003B28B3"/>
    <w:rsid w:val="003B305C"/>
    <w:rsid w:val="003B315F"/>
    <w:rsid w:val="003B338D"/>
    <w:rsid w:val="003B3B4D"/>
    <w:rsid w:val="003B4478"/>
    <w:rsid w:val="003B44EA"/>
    <w:rsid w:val="003B521E"/>
    <w:rsid w:val="003B545C"/>
    <w:rsid w:val="003B55EC"/>
    <w:rsid w:val="003B564F"/>
    <w:rsid w:val="003B594F"/>
    <w:rsid w:val="003B5A00"/>
    <w:rsid w:val="003B5B07"/>
    <w:rsid w:val="003B5F3D"/>
    <w:rsid w:val="003B5F42"/>
    <w:rsid w:val="003B5F7E"/>
    <w:rsid w:val="003B612C"/>
    <w:rsid w:val="003B619F"/>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1CD2"/>
    <w:rsid w:val="003C1F40"/>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97"/>
    <w:rsid w:val="003C6FED"/>
    <w:rsid w:val="003C7143"/>
    <w:rsid w:val="003C7331"/>
    <w:rsid w:val="003C76B1"/>
    <w:rsid w:val="003C778D"/>
    <w:rsid w:val="003C7A0C"/>
    <w:rsid w:val="003C7AC0"/>
    <w:rsid w:val="003C7AE7"/>
    <w:rsid w:val="003C7C59"/>
    <w:rsid w:val="003C7DDD"/>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E7C97"/>
    <w:rsid w:val="003F02A5"/>
    <w:rsid w:val="003F0331"/>
    <w:rsid w:val="003F0416"/>
    <w:rsid w:val="003F04FA"/>
    <w:rsid w:val="003F0609"/>
    <w:rsid w:val="003F0902"/>
    <w:rsid w:val="003F0D07"/>
    <w:rsid w:val="003F1567"/>
    <w:rsid w:val="003F1821"/>
    <w:rsid w:val="003F18F9"/>
    <w:rsid w:val="003F1E68"/>
    <w:rsid w:val="003F1E84"/>
    <w:rsid w:val="003F23BB"/>
    <w:rsid w:val="003F29A6"/>
    <w:rsid w:val="003F2E87"/>
    <w:rsid w:val="003F2EB2"/>
    <w:rsid w:val="003F3168"/>
    <w:rsid w:val="003F38EF"/>
    <w:rsid w:val="003F3BD6"/>
    <w:rsid w:val="003F3D96"/>
    <w:rsid w:val="003F3DDD"/>
    <w:rsid w:val="003F44AB"/>
    <w:rsid w:val="003F47A1"/>
    <w:rsid w:val="003F4996"/>
    <w:rsid w:val="003F4FCD"/>
    <w:rsid w:val="003F518B"/>
    <w:rsid w:val="003F53C8"/>
    <w:rsid w:val="003F54D9"/>
    <w:rsid w:val="003F56B9"/>
    <w:rsid w:val="003F57C0"/>
    <w:rsid w:val="003F59F0"/>
    <w:rsid w:val="003F5A93"/>
    <w:rsid w:val="003F5D97"/>
    <w:rsid w:val="003F637A"/>
    <w:rsid w:val="003F63FA"/>
    <w:rsid w:val="003F644C"/>
    <w:rsid w:val="003F6952"/>
    <w:rsid w:val="003F6A02"/>
    <w:rsid w:val="003F6DC7"/>
    <w:rsid w:val="003F6E13"/>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3CB"/>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5AA"/>
    <w:rsid w:val="00410D1A"/>
    <w:rsid w:val="00410D6A"/>
    <w:rsid w:val="00410F3B"/>
    <w:rsid w:val="004110FD"/>
    <w:rsid w:val="0041126D"/>
    <w:rsid w:val="00411710"/>
    <w:rsid w:val="004117A8"/>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BF1"/>
    <w:rsid w:val="00415C37"/>
    <w:rsid w:val="00415C9F"/>
    <w:rsid w:val="004160BB"/>
    <w:rsid w:val="0041610D"/>
    <w:rsid w:val="004162DE"/>
    <w:rsid w:val="00416433"/>
    <w:rsid w:val="004166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34B"/>
    <w:rsid w:val="0042552F"/>
    <w:rsid w:val="00425708"/>
    <w:rsid w:val="0042580C"/>
    <w:rsid w:val="004264C2"/>
    <w:rsid w:val="00426687"/>
    <w:rsid w:val="0042688B"/>
    <w:rsid w:val="004268E4"/>
    <w:rsid w:val="00426A93"/>
    <w:rsid w:val="00426BAA"/>
    <w:rsid w:val="00426C82"/>
    <w:rsid w:val="00427042"/>
    <w:rsid w:val="004276B3"/>
    <w:rsid w:val="00427723"/>
    <w:rsid w:val="00427756"/>
    <w:rsid w:val="004279F8"/>
    <w:rsid w:val="00430380"/>
    <w:rsid w:val="004304B1"/>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59D"/>
    <w:rsid w:val="00436667"/>
    <w:rsid w:val="0043677E"/>
    <w:rsid w:val="0043681A"/>
    <w:rsid w:val="00436A5F"/>
    <w:rsid w:val="00436B79"/>
    <w:rsid w:val="00436D80"/>
    <w:rsid w:val="00436E3A"/>
    <w:rsid w:val="00437066"/>
    <w:rsid w:val="004372EB"/>
    <w:rsid w:val="00437829"/>
    <w:rsid w:val="0043782C"/>
    <w:rsid w:val="00437BA7"/>
    <w:rsid w:val="00437C2B"/>
    <w:rsid w:val="00437C6A"/>
    <w:rsid w:val="00437CF9"/>
    <w:rsid w:val="00437F30"/>
    <w:rsid w:val="004405E3"/>
    <w:rsid w:val="0044082C"/>
    <w:rsid w:val="00440A73"/>
    <w:rsid w:val="00440C9F"/>
    <w:rsid w:val="00440EB3"/>
    <w:rsid w:val="00441470"/>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DC6"/>
    <w:rsid w:val="00443FF7"/>
    <w:rsid w:val="004444DE"/>
    <w:rsid w:val="0044483C"/>
    <w:rsid w:val="00444AC3"/>
    <w:rsid w:val="00444B41"/>
    <w:rsid w:val="00444C1D"/>
    <w:rsid w:val="00445429"/>
    <w:rsid w:val="004454C2"/>
    <w:rsid w:val="00445709"/>
    <w:rsid w:val="00445861"/>
    <w:rsid w:val="00445B2B"/>
    <w:rsid w:val="0044616F"/>
    <w:rsid w:val="004462ED"/>
    <w:rsid w:val="004465E2"/>
    <w:rsid w:val="0044660E"/>
    <w:rsid w:val="00446788"/>
    <w:rsid w:val="00447196"/>
    <w:rsid w:val="004476FF"/>
    <w:rsid w:val="00447758"/>
    <w:rsid w:val="00447BE8"/>
    <w:rsid w:val="00447C61"/>
    <w:rsid w:val="00447D0C"/>
    <w:rsid w:val="00447DC4"/>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6AF"/>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68"/>
    <w:rsid w:val="00462379"/>
    <w:rsid w:val="004626C3"/>
    <w:rsid w:val="0046287F"/>
    <w:rsid w:val="004628A2"/>
    <w:rsid w:val="00462D64"/>
    <w:rsid w:val="00462D85"/>
    <w:rsid w:val="0046307A"/>
    <w:rsid w:val="004634F9"/>
    <w:rsid w:val="0046387E"/>
    <w:rsid w:val="00463981"/>
    <w:rsid w:val="00463BB9"/>
    <w:rsid w:val="00463F18"/>
    <w:rsid w:val="00464ABC"/>
    <w:rsid w:val="00464BCA"/>
    <w:rsid w:val="00464BEF"/>
    <w:rsid w:val="00464BFF"/>
    <w:rsid w:val="00464CF8"/>
    <w:rsid w:val="00464D2B"/>
    <w:rsid w:val="00465504"/>
    <w:rsid w:val="004656B3"/>
    <w:rsid w:val="00465A19"/>
    <w:rsid w:val="00465AF0"/>
    <w:rsid w:val="00465AFE"/>
    <w:rsid w:val="004662C7"/>
    <w:rsid w:val="004662E6"/>
    <w:rsid w:val="0046633F"/>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405"/>
    <w:rsid w:val="004719CD"/>
    <w:rsid w:val="00471AB2"/>
    <w:rsid w:val="00471C28"/>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87D"/>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BFA"/>
    <w:rsid w:val="00477D38"/>
    <w:rsid w:val="00477F9A"/>
    <w:rsid w:val="00480153"/>
    <w:rsid w:val="004807AD"/>
    <w:rsid w:val="00480B68"/>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652"/>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87CDA"/>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2B"/>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65B"/>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72"/>
    <w:rsid w:val="004B23EB"/>
    <w:rsid w:val="004B28F9"/>
    <w:rsid w:val="004B2B51"/>
    <w:rsid w:val="004B2F76"/>
    <w:rsid w:val="004B3293"/>
    <w:rsid w:val="004B36D1"/>
    <w:rsid w:val="004B3B6D"/>
    <w:rsid w:val="004B3C4A"/>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660"/>
    <w:rsid w:val="004B6718"/>
    <w:rsid w:val="004B6885"/>
    <w:rsid w:val="004B6922"/>
    <w:rsid w:val="004B6B20"/>
    <w:rsid w:val="004B6B7F"/>
    <w:rsid w:val="004B6FCA"/>
    <w:rsid w:val="004B734E"/>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58"/>
    <w:rsid w:val="004C2BF7"/>
    <w:rsid w:val="004C2F1E"/>
    <w:rsid w:val="004C3237"/>
    <w:rsid w:val="004C33BF"/>
    <w:rsid w:val="004C39E6"/>
    <w:rsid w:val="004C3A3A"/>
    <w:rsid w:val="004C416A"/>
    <w:rsid w:val="004C437B"/>
    <w:rsid w:val="004C49FC"/>
    <w:rsid w:val="004C5097"/>
    <w:rsid w:val="004C55FC"/>
    <w:rsid w:val="004C5808"/>
    <w:rsid w:val="004C5A40"/>
    <w:rsid w:val="004C5A86"/>
    <w:rsid w:val="004C5B37"/>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6A9"/>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4EEA"/>
    <w:rsid w:val="004D50DC"/>
    <w:rsid w:val="004D522B"/>
    <w:rsid w:val="004D533B"/>
    <w:rsid w:val="004D5402"/>
    <w:rsid w:val="004D5410"/>
    <w:rsid w:val="004D5A7F"/>
    <w:rsid w:val="004D5BFC"/>
    <w:rsid w:val="004D5C3D"/>
    <w:rsid w:val="004D61C3"/>
    <w:rsid w:val="004D61FF"/>
    <w:rsid w:val="004D63F3"/>
    <w:rsid w:val="004D6918"/>
    <w:rsid w:val="004D6A05"/>
    <w:rsid w:val="004D6ACD"/>
    <w:rsid w:val="004D70D5"/>
    <w:rsid w:val="004D7F6A"/>
    <w:rsid w:val="004E0064"/>
    <w:rsid w:val="004E050E"/>
    <w:rsid w:val="004E0635"/>
    <w:rsid w:val="004E0692"/>
    <w:rsid w:val="004E0A29"/>
    <w:rsid w:val="004E0E7F"/>
    <w:rsid w:val="004E0FB5"/>
    <w:rsid w:val="004E1395"/>
    <w:rsid w:val="004E159F"/>
    <w:rsid w:val="004E1744"/>
    <w:rsid w:val="004E18BC"/>
    <w:rsid w:val="004E1B35"/>
    <w:rsid w:val="004E2061"/>
    <w:rsid w:val="004E2068"/>
    <w:rsid w:val="004E22F0"/>
    <w:rsid w:val="004E2345"/>
    <w:rsid w:val="004E29F4"/>
    <w:rsid w:val="004E30A9"/>
    <w:rsid w:val="004E3612"/>
    <w:rsid w:val="004E36CE"/>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0B"/>
    <w:rsid w:val="004E5F4B"/>
    <w:rsid w:val="004E6034"/>
    <w:rsid w:val="004E60A4"/>
    <w:rsid w:val="004E64D4"/>
    <w:rsid w:val="004E6853"/>
    <w:rsid w:val="004E6AF8"/>
    <w:rsid w:val="004E6EBB"/>
    <w:rsid w:val="004E6F69"/>
    <w:rsid w:val="004E6FEF"/>
    <w:rsid w:val="004E7058"/>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273C"/>
    <w:rsid w:val="004F311F"/>
    <w:rsid w:val="004F3173"/>
    <w:rsid w:val="004F42D0"/>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240"/>
    <w:rsid w:val="005024A2"/>
    <w:rsid w:val="00502575"/>
    <w:rsid w:val="00502797"/>
    <w:rsid w:val="005027B8"/>
    <w:rsid w:val="005027EA"/>
    <w:rsid w:val="005027F3"/>
    <w:rsid w:val="00502969"/>
    <w:rsid w:val="00502A03"/>
    <w:rsid w:val="00502C4F"/>
    <w:rsid w:val="00502F7D"/>
    <w:rsid w:val="00503447"/>
    <w:rsid w:val="005034E2"/>
    <w:rsid w:val="00503635"/>
    <w:rsid w:val="0050373C"/>
    <w:rsid w:val="00503942"/>
    <w:rsid w:val="00503ABF"/>
    <w:rsid w:val="00503CB3"/>
    <w:rsid w:val="00503DA3"/>
    <w:rsid w:val="00503E31"/>
    <w:rsid w:val="0050423D"/>
    <w:rsid w:val="0050484C"/>
    <w:rsid w:val="00504A86"/>
    <w:rsid w:val="00504C0F"/>
    <w:rsid w:val="0050569D"/>
    <w:rsid w:val="005058BB"/>
    <w:rsid w:val="005058EC"/>
    <w:rsid w:val="00505BCE"/>
    <w:rsid w:val="0050611E"/>
    <w:rsid w:val="00506324"/>
    <w:rsid w:val="00506578"/>
    <w:rsid w:val="00506A6F"/>
    <w:rsid w:val="00506C4E"/>
    <w:rsid w:val="00506CC8"/>
    <w:rsid w:val="00506EEB"/>
    <w:rsid w:val="00507ADF"/>
    <w:rsid w:val="00507AF9"/>
    <w:rsid w:val="00510023"/>
    <w:rsid w:val="00510040"/>
    <w:rsid w:val="005107DB"/>
    <w:rsid w:val="00510906"/>
    <w:rsid w:val="00510908"/>
    <w:rsid w:val="005111BB"/>
    <w:rsid w:val="005112EE"/>
    <w:rsid w:val="00511382"/>
    <w:rsid w:val="00511436"/>
    <w:rsid w:val="005119DE"/>
    <w:rsid w:val="00511A0C"/>
    <w:rsid w:val="00511FBE"/>
    <w:rsid w:val="005123AA"/>
    <w:rsid w:val="0051284E"/>
    <w:rsid w:val="00512C37"/>
    <w:rsid w:val="005131C4"/>
    <w:rsid w:val="00513527"/>
    <w:rsid w:val="005136AD"/>
    <w:rsid w:val="00514081"/>
    <w:rsid w:val="0051410E"/>
    <w:rsid w:val="005141D3"/>
    <w:rsid w:val="00514229"/>
    <w:rsid w:val="005144A6"/>
    <w:rsid w:val="00514FDF"/>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813"/>
    <w:rsid w:val="00520BDF"/>
    <w:rsid w:val="00520C6E"/>
    <w:rsid w:val="00520D51"/>
    <w:rsid w:val="00520FFA"/>
    <w:rsid w:val="0052117F"/>
    <w:rsid w:val="0052184C"/>
    <w:rsid w:val="00521856"/>
    <w:rsid w:val="0052193C"/>
    <w:rsid w:val="00521E80"/>
    <w:rsid w:val="00521F69"/>
    <w:rsid w:val="00522825"/>
    <w:rsid w:val="005228EE"/>
    <w:rsid w:val="00522C0A"/>
    <w:rsid w:val="00522EA1"/>
    <w:rsid w:val="00522F1B"/>
    <w:rsid w:val="005231C9"/>
    <w:rsid w:val="00523703"/>
    <w:rsid w:val="0052373E"/>
    <w:rsid w:val="00523A67"/>
    <w:rsid w:val="00523B55"/>
    <w:rsid w:val="00523BC9"/>
    <w:rsid w:val="0052415F"/>
    <w:rsid w:val="005242B3"/>
    <w:rsid w:val="005245CF"/>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75A"/>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FC5"/>
    <w:rsid w:val="0053162D"/>
    <w:rsid w:val="005316BA"/>
    <w:rsid w:val="005317C2"/>
    <w:rsid w:val="00531B7F"/>
    <w:rsid w:val="00531C4B"/>
    <w:rsid w:val="00531D4C"/>
    <w:rsid w:val="00531D4F"/>
    <w:rsid w:val="00531F2E"/>
    <w:rsid w:val="00532045"/>
    <w:rsid w:val="00532139"/>
    <w:rsid w:val="005324CD"/>
    <w:rsid w:val="00532592"/>
    <w:rsid w:val="005326B1"/>
    <w:rsid w:val="005326DB"/>
    <w:rsid w:val="00532945"/>
    <w:rsid w:val="00532963"/>
    <w:rsid w:val="00532CDB"/>
    <w:rsid w:val="00532CFF"/>
    <w:rsid w:val="005331EB"/>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67D6"/>
    <w:rsid w:val="005373AD"/>
    <w:rsid w:val="005373EF"/>
    <w:rsid w:val="005375F0"/>
    <w:rsid w:val="00537AF9"/>
    <w:rsid w:val="00537C60"/>
    <w:rsid w:val="00537CD6"/>
    <w:rsid w:val="00537EAA"/>
    <w:rsid w:val="005400ED"/>
    <w:rsid w:val="00540154"/>
    <w:rsid w:val="005401F8"/>
    <w:rsid w:val="005407CD"/>
    <w:rsid w:val="00540876"/>
    <w:rsid w:val="00540996"/>
    <w:rsid w:val="00540A13"/>
    <w:rsid w:val="00540A9E"/>
    <w:rsid w:val="0054103A"/>
    <w:rsid w:val="0054178A"/>
    <w:rsid w:val="005417BE"/>
    <w:rsid w:val="005419F3"/>
    <w:rsid w:val="00541A0B"/>
    <w:rsid w:val="00541BC4"/>
    <w:rsid w:val="00541D59"/>
    <w:rsid w:val="00541F81"/>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56BE"/>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36F6"/>
    <w:rsid w:val="005548CB"/>
    <w:rsid w:val="00554EF8"/>
    <w:rsid w:val="00554F3E"/>
    <w:rsid w:val="00555410"/>
    <w:rsid w:val="00555757"/>
    <w:rsid w:val="005561CE"/>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52F"/>
    <w:rsid w:val="00561A8A"/>
    <w:rsid w:val="00561D16"/>
    <w:rsid w:val="00562602"/>
    <w:rsid w:val="005629B6"/>
    <w:rsid w:val="005629D1"/>
    <w:rsid w:val="00562A26"/>
    <w:rsid w:val="0056318F"/>
    <w:rsid w:val="005632A9"/>
    <w:rsid w:val="005636C1"/>
    <w:rsid w:val="005639B1"/>
    <w:rsid w:val="00563A1C"/>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5F98"/>
    <w:rsid w:val="005667FD"/>
    <w:rsid w:val="00566B35"/>
    <w:rsid w:val="00566EBE"/>
    <w:rsid w:val="00567182"/>
    <w:rsid w:val="005676E0"/>
    <w:rsid w:val="00567BDC"/>
    <w:rsid w:val="00567E12"/>
    <w:rsid w:val="00570160"/>
    <w:rsid w:val="00570546"/>
    <w:rsid w:val="005705BF"/>
    <w:rsid w:val="00570887"/>
    <w:rsid w:val="00570898"/>
    <w:rsid w:val="00570CFF"/>
    <w:rsid w:val="00570D2E"/>
    <w:rsid w:val="00570FC3"/>
    <w:rsid w:val="00571132"/>
    <w:rsid w:val="005713C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873"/>
    <w:rsid w:val="00573BC0"/>
    <w:rsid w:val="005743DD"/>
    <w:rsid w:val="00574544"/>
    <w:rsid w:val="0057507F"/>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4D4"/>
    <w:rsid w:val="005807DC"/>
    <w:rsid w:val="00580827"/>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1AD"/>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C96"/>
    <w:rsid w:val="00587E38"/>
    <w:rsid w:val="00587F2A"/>
    <w:rsid w:val="0059028B"/>
    <w:rsid w:val="00590D3C"/>
    <w:rsid w:val="00590E25"/>
    <w:rsid w:val="005910CA"/>
    <w:rsid w:val="00591100"/>
    <w:rsid w:val="00591445"/>
    <w:rsid w:val="0059153C"/>
    <w:rsid w:val="005920F1"/>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5DA7"/>
    <w:rsid w:val="005960B5"/>
    <w:rsid w:val="005963C8"/>
    <w:rsid w:val="005963EA"/>
    <w:rsid w:val="005965C3"/>
    <w:rsid w:val="00596892"/>
    <w:rsid w:val="005968F9"/>
    <w:rsid w:val="00596BF0"/>
    <w:rsid w:val="00597A2E"/>
    <w:rsid w:val="005A0CE1"/>
    <w:rsid w:val="005A0DEF"/>
    <w:rsid w:val="005A0FD4"/>
    <w:rsid w:val="005A187E"/>
    <w:rsid w:val="005A1CE9"/>
    <w:rsid w:val="005A204C"/>
    <w:rsid w:val="005A2060"/>
    <w:rsid w:val="005A213C"/>
    <w:rsid w:val="005A2210"/>
    <w:rsid w:val="005A2796"/>
    <w:rsid w:val="005A2C95"/>
    <w:rsid w:val="005A3038"/>
    <w:rsid w:val="005A3097"/>
    <w:rsid w:val="005A31C8"/>
    <w:rsid w:val="005A328C"/>
    <w:rsid w:val="005A369A"/>
    <w:rsid w:val="005A36E9"/>
    <w:rsid w:val="005A38F7"/>
    <w:rsid w:val="005A3C56"/>
    <w:rsid w:val="005A408E"/>
    <w:rsid w:val="005A503E"/>
    <w:rsid w:val="005A514C"/>
    <w:rsid w:val="005A51A7"/>
    <w:rsid w:val="005A5354"/>
    <w:rsid w:val="005A54D8"/>
    <w:rsid w:val="005A59C8"/>
    <w:rsid w:val="005A5B89"/>
    <w:rsid w:val="005A67A5"/>
    <w:rsid w:val="005A67B9"/>
    <w:rsid w:val="005A6AEB"/>
    <w:rsid w:val="005A6D68"/>
    <w:rsid w:val="005A715C"/>
    <w:rsid w:val="005A73DD"/>
    <w:rsid w:val="005A7912"/>
    <w:rsid w:val="005A7A65"/>
    <w:rsid w:val="005A7A8E"/>
    <w:rsid w:val="005A7AB0"/>
    <w:rsid w:val="005A7BFE"/>
    <w:rsid w:val="005A7C98"/>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6C6B"/>
    <w:rsid w:val="005B780B"/>
    <w:rsid w:val="005B7A35"/>
    <w:rsid w:val="005B7B4D"/>
    <w:rsid w:val="005B7D4E"/>
    <w:rsid w:val="005C08A0"/>
    <w:rsid w:val="005C1572"/>
    <w:rsid w:val="005C17F3"/>
    <w:rsid w:val="005C1A57"/>
    <w:rsid w:val="005C1BA4"/>
    <w:rsid w:val="005C1D50"/>
    <w:rsid w:val="005C1DDF"/>
    <w:rsid w:val="005C2138"/>
    <w:rsid w:val="005C2312"/>
    <w:rsid w:val="005C270C"/>
    <w:rsid w:val="005C2933"/>
    <w:rsid w:val="005C2D46"/>
    <w:rsid w:val="005C37C7"/>
    <w:rsid w:val="005C3DC3"/>
    <w:rsid w:val="005C3E0B"/>
    <w:rsid w:val="005C4286"/>
    <w:rsid w:val="005C431D"/>
    <w:rsid w:val="005C47C5"/>
    <w:rsid w:val="005C4D4F"/>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A3"/>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442"/>
    <w:rsid w:val="005D76FF"/>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C4D"/>
    <w:rsid w:val="005E2E55"/>
    <w:rsid w:val="005E31BE"/>
    <w:rsid w:val="005E321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5F87"/>
    <w:rsid w:val="005E612B"/>
    <w:rsid w:val="005E62A2"/>
    <w:rsid w:val="005E6441"/>
    <w:rsid w:val="005E65E0"/>
    <w:rsid w:val="005E6E85"/>
    <w:rsid w:val="005E72AD"/>
    <w:rsid w:val="005E72F1"/>
    <w:rsid w:val="005E7BB1"/>
    <w:rsid w:val="005E7C29"/>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89E"/>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0FE"/>
    <w:rsid w:val="00604290"/>
    <w:rsid w:val="0060441E"/>
    <w:rsid w:val="00604712"/>
    <w:rsid w:val="006047B7"/>
    <w:rsid w:val="00604D26"/>
    <w:rsid w:val="00604D50"/>
    <w:rsid w:val="00604ED3"/>
    <w:rsid w:val="00604F56"/>
    <w:rsid w:val="0060511E"/>
    <w:rsid w:val="00605561"/>
    <w:rsid w:val="006057C9"/>
    <w:rsid w:val="00605D7D"/>
    <w:rsid w:val="00605DA6"/>
    <w:rsid w:val="006062E3"/>
    <w:rsid w:val="0060677A"/>
    <w:rsid w:val="00606C08"/>
    <w:rsid w:val="00606C0D"/>
    <w:rsid w:val="00606CE1"/>
    <w:rsid w:val="006070EE"/>
    <w:rsid w:val="00607141"/>
    <w:rsid w:val="0060772C"/>
    <w:rsid w:val="00607775"/>
    <w:rsid w:val="006077C7"/>
    <w:rsid w:val="00607906"/>
    <w:rsid w:val="00607E0D"/>
    <w:rsid w:val="0061027C"/>
    <w:rsid w:val="006104AD"/>
    <w:rsid w:val="0061066E"/>
    <w:rsid w:val="0061086E"/>
    <w:rsid w:val="00610E72"/>
    <w:rsid w:val="00610F03"/>
    <w:rsid w:val="006110B7"/>
    <w:rsid w:val="00611304"/>
    <w:rsid w:val="00611AEB"/>
    <w:rsid w:val="00611D58"/>
    <w:rsid w:val="00611E30"/>
    <w:rsid w:val="00611FA8"/>
    <w:rsid w:val="006122E4"/>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572D"/>
    <w:rsid w:val="00615BEC"/>
    <w:rsid w:val="00615CE9"/>
    <w:rsid w:val="00615D53"/>
    <w:rsid w:val="00615F86"/>
    <w:rsid w:val="0061634A"/>
    <w:rsid w:val="0061663E"/>
    <w:rsid w:val="00616828"/>
    <w:rsid w:val="006169D7"/>
    <w:rsid w:val="00616A7E"/>
    <w:rsid w:val="00616C54"/>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1AD"/>
    <w:rsid w:val="00626B68"/>
    <w:rsid w:val="00626C81"/>
    <w:rsid w:val="00626E84"/>
    <w:rsid w:val="00627080"/>
    <w:rsid w:val="00627090"/>
    <w:rsid w:val="0062713A"/>
    <w:rsid w:val="00627552"/>
    <w:rsid w:val="006279A1"/>
    <w:rsid w:val="006279D1"/>
    <w:rsid w:val="00627EDA"/>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2F4"/>
    <w:rsid w:val="00634425"/>
    <w:rsid w:val="00634573"/>
    <w:rsid w:val="006346C5"/>
    <w:rsid w:val="00634B1B"/>
    <w:rsid w:val="00634BC1"/>
    <w:rsid w:val="00634DC4"/>
    <w:rsid w:val="00635372"/>
    <w:rsid w:val="00635389"/>
    <w:rsid w:val="006354AE"/>
    <w:rsid w:val="00635AD1"/>
    <w:rsid w:val="00635C09"/>
    <w:rsid w:val="00636051"/>
    <w:rsid w:val="006360F6"/>
    <w:rsid w:val="00636620"/>
    <w:rsid w:val="00636645"/>
    <w:rsid w:val="00636A77"/>
    <w:rsid w:val="00636A9E"/>
    <w:rsid w:val="00636B12"/>
    <w:rsid w:val="00636D45"/>
    <w:rsid w:val="00637086"/>
    <w:rsid w:val="0063743B"/>
    <w:rsid w:val="00637589"/>
    <w:rsid w:val="00637A61"/>
    <w:rsid w:val="00637EBA"/>
    <w:rsid w:val="00640183"/>
    <w:rsid w:val="00640454"/>
    <w:rsid w:val="006407C1"/>
    <w:rsid w:val="00640B03"/>
    <w:rsid w:val="00640C90"/>
    <w:rsid w:val="00640E6B"/>
    <w:rsid w:val="006411A0"/>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57"/>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DC3"/>
    <w:rsid w:val="00652F5F"/>
    <w:rsid w:val="006538A7"/>
    <w:rsid w:val="00653A05"/>
    <w:rsid w:val="00653A53"/>
    <w:rsid w:val="00653AD3"/>
    <w:rsid w:val="006547EB"/>
    <w:rsid w:val="00654D88"/>
    <w:rsid w:val="00654E24"/>
    <w:rsid w:val="00654F9A"/>
    <w:rsid w:val="0065505F"/>
    <w:rsid w:val="006550F6"/>
    <w:rsid w:val="00655157"/>
    <w:rsid w:val="006551B9"/>
    <w:rsid w:val="006551ED"/>
    <w:rsid w:val="00655320"/>
    <w:rsid w:val="00655355"/>
    <w:rsid w:val="006554E4"/>
    <w:rsid w:val="00655829"/>
    <w:rsid w:val="00655848"/>
    <w:rsid w:val="00655BA9"/>
    <w:rsid w:val="00655BCF"/>
    <w:rsid w:val="00655DB9"/>
    <w:rsid w:val="00655F94"/>
    <w:rsid w:val="006562AD"/>
    <w:rsid w:val="00656B27"/>
    <w:rsid w:val="00656F16"/>
    <w:rsid w:val="00657121"/>
    <w:rsid w:val="006571C9"/>
    <w:rsid w:val="006575D8"/>
    <w:rsid w:val="00657860"/>
    <w:rsid w:val="006578FE"/>
    <w:rsid w:val="00657A81"/>
    <w:rsid w:val="00657F2E"/>
    <w:rsid w:val="0066063A"/>
    <w:rsid w:val="00660F03"/>
    <w:rsid w:val="00661C7B"/>
    <w:rsid w:val="00661E0D"/>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0E0"/>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45B"/>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12"/>
    <w:rsid w:val="00674322"/>
    <w:rsid w:val="00674593"/>
    <w:rsid w:val="006746AC"/>
    <w:rsid w:val="0067495F"/>
    <w:rsid w:val="00674B24"/>
    <w:rsid w:val="00674E7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3E0"/>
    <w:rsid w:val="00677A9A"/>
    <w:rsid w:val="00677F67"/>
    <w:rsid w:val="006807A9"/>
    <w:rsid w:val="00680AAC"/>
    <w:rsid w:val="00680AB7"/>
    <w:rsid w:val="00680B53"/>
    <w:rsid w:val="00681495"/>
    <w:rsid w:val="006817A0"/>
    <w:rsid w:val="00681A61"/>
    <w:rsid w:val="00682239"/>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07A"/>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42E"/>
    <w:rsid w:val="00690531"/>
    <w:rsid w:val="00690AB2"/>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3C4C"/>
    <w:rsid w:val="00694126"/>
    <w:rsid w:val="00694EC6"/>
    <w:rsid w:val="00695020"/>
    <w:rsid w:val="006957E5"/>
    <w:rsid w:val="00695B16"/>
    <w:rsid w:val="00695EDC"/>
    <w:rsid w:val="006960B6"/>
    <w:rsid w:val="00696521"/>
    <w:rsid w:val="006966D2"/>
    <w:rsid w:val="00696896"/>
    <w:rsid w:val="00696B6B"/>
    <w:rsid w:val="00696CAF"/>
    <w:rsid w:val="00696CCC"/>
    <w:rsid w:val="00696DF0"/>
    <w:rsid w:val="00696E1A"/>
    <w:rsid w:val="00697099"/>
    <w:rsid w:val="006972F0"/>
    <w:rsid w:val="00697AA3"/>
    <w:rsid w:val="00697CA8"/>
    <w:rsid w:val="00697EB7"/>
    <w:rsid w:val="006A0199"/>
    <w:rsid w:val="006A02CD"/>
    <w:rsid w:val="006A039B"/>
    <w:rsid w:val="006A052C"/>
    <w:rsid w:val="006A059B"/>
    <w:rsid w:val="006A06DA"/>
    <w:rsid w:val="006A0745"/>
    <w:rsid w:val="006A08B2"/>
    <w:rsid w:val="006A0D8A"/>
    <w:rsid w:val="006A0F62"/>
    <w:rsid w:val="006A0F94"/>
    <w:rsid w:val="006A104F"/>
    <w:rsid w:val="006A1882"/>
    <w:rsid w:val="006A237F"/>
    <w:rsid w:val="006A2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5F8D"/>
    <w:rsid w:val="006A61B7"/>
    <w:rsid w:val="006A6237"/>
    <w:rsid w:val="006A62B9"/>
    <w:rsid w:val="006A640A"/>
    <w:rsid w:val="006A65F1"/>
    <w:rsid w:val="006A66FE"/>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512"/>
    <w:rsid w:val="006B19B0"/>
    <w:rsid w:val="006B1A42"/>
    <w:rsid w:val="006B1E19"/>
    <w:rsid w:val="006B21DC"/>
    <w:rsid w:val="006B21F6"/>
    <w:rsid w:val="006B24C7"/>
    <w:rsid w:val="006B29D3"/>
    <w:rsid w:val="006B2B5C"/>
    <w:rsid w:val="006B2FC6"/>
    <w:rsid w:val="006B2FF3"/>
    <w:rsid w:val="006B31FD"/>
    <w:rsid w:val="006B35A2"/>
    <w:rsid w:val="006B389E"/>
    <w:rsid w:val="006B3C35"/>
    <w:rsid w:val="006B3E1B"/>
    <w:rsid w:val="006B44D9"/>
    <w:rsid w:val="006B4948"/>
    <w:rsid w:val="006B4CB1"/>
    <w:rsid w:val="006B4E3B"/>
    <w:rsid w:val="006B4F0F"/>
    <w:rsid w:val="006B50E1"/>
    <w:rsid w:val="006B55E7"/>
    <w:rsid w:val="006B5BD9"/>
    <w:rsid w:val="006B5E8C"/>
    <w:rsid w:val="006B5F04"/>
    <w:rsid w:val="006B5F56"/>
    <w:rsid w:val="006B604C"/>
    <w:rsid w:val="006B6165"/>
    <w:rsid w:val="006B6277"/>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3A"/>
    <w:rsid w:val="006C0BB1"/>
    <w:rsid w:val="006C157B"/>
    <w:rsid w:val="006C1701"/>
    <w:rsid w:val="006C195A"/>
    <w:rsid w:val="006C1CC6"/>
    <w:rsid w:val="006C21E7"/>
    <w:rsid w:val="006C2278"/>
    <w:rsid w:val="006C227E"/>
    <w:rsid w:val="006C288F"/>
    <w:rsid w:val="006C28C9"/>
    <w:rsid w:val="006C2A04"/>
    <w:rsid w:val="006C2B07"/>
    <w:rsid w:val="006C2E56"/>
    <w:rsid w:val="006C32AD"/>
    <w:rsid w:val="006C40FA"/>
    <w:rsid w:val="006C43CD"/>
    <w:rsid w:val="006C43F6"/>
    <w:rsid w:val="006C47D8"/>
    <w:rsid w:val="006C52CB"/>
    <w:rsid w:val="006C5319"/>
    <w:rsid w:val="006C5455"/>
    <w:rsid w:val="006C5461"/>
    <w:rsid w:val="006C54C1"/>
    <w:rsid w:val="006C5639"/>
    <w:rsid w:val="006C56CE"/>
    <w:rsid w:val="006C58DA"/>
    <w:rsid w:val="006C5CF4"/>
    <w:rsid w:val="006C5F65"/>
    <w:rsid w:val="006C6322"/>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6E8"/>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51"/>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204"/>
    <w:rsid w:val="006E03CE"/>
    <w:rsid w:val="006E043B"/>
    <w:rsid w:val="006E0457"/>
    <w:rsid w:val="006E0677"/>
    <w:rsid w:val="006E06E0"/>
    <w:rsid w:val="006E0777"/>
    <w:rsid w:val="006E09BB"/>
    <w:rsid w:val="006E0AD9"/>
    <w:rsid w:val="006E0EAA"/>
    <w:rsid w:val="006E0EC5"/>
    <w:rsid w:val="006E15F8"/>
    <w:rsid w:val="006E178F"/>
    <w:rsid w:val="006E194F"/>
    <w:rsid w:val="006E1B41"/>
    <w:rsid w:val="006E1FAC"/>
    <w:rsid w:val="006E1FB0"/>
    <w:rsid w:val="006E2285"/>
    <w:rsid w:val="006E2325"/>
    <w:rsid w:val="006E238A"/>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832"/>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E7F5D"/>
    <w:rsid w:val="006F006A"/>
    <w:rsid w:val="006F065B"/>
    <w:rsid w:val="006F06AB"/>
    <w:rsid w:val="006F0C24"/>
    <w:rsid w:val="006F0CFA"/>
    <w:rsid w:val="006F101F"/>
    <w:rsid w:val="006F1055"/>
    <w:rsid w:val="006F10D7"/>
    <w:rsid w:val="006F1497"/>
    <w:rsid w:val="006F1B07"/>
    <w:rsid w:val="006F1B56"/>
    <w:rsid w:val="006F1C6B"/>
    <w:rsid w:val="006F1CFA"/>
    <w:rsid w:val="006F1D8D"/>
    <w:rsid w:val="006F1F9F"/>
    <w:rsid w:val="006F216B"/>
    <w:rsid w:val="006F218F"/>
    <w:rsid w:val="006F229F"/>
    <w:rsid w:val="006F2BC2"/>
    <w:rsid w:val="006F3288"/>
    <w:rsid w:val="006F331E"/>
    <w:rsid w:val="006F3479"/>
    <w:rsid w:val="006F373A"/>
    <w:rsid w:val="006F37E0"/>
    <w:rsid w:val="006F408F"/>
    <w:rsid w:val="006F4112"/>
    <w:rsid w:val="006F4849"/>
    <w:rsid w:val="006F4B5B"/>
    <w:rsid w:val="006F5066"/>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6D9F"/>
    <w:rsid w:val="006F737B"/>
    <w:rsid w:val="006F798F"/>
    <w:rsid w:val="006F7CB8"/>
    <w:rsid w:val="006F7CD5"/>
    <w:rsid w:val="006F7F2D"/>
    <w:rsid w:val="006F7F39"/>
    <w:rsid w:val="00700008"/>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331"/>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181"/>
    <w:rsid w:val="00705371"/>
    <w:rsid w:val="007053BC"/>
    <w:rsid w:val="007054BC"/>
    <w:rsid w:val="00705E30"/>
    <w:rsid w:val="00706484"/>
    <w:rsid w:val="00706B51"/>
    <w:rsid w:val="00706E5E"/>
    <w:rsid w:val="00706F2D"/>
    <w:rsid w:val="00707190"/>
    <w:rsid w:val="00707431"/>
    <w:rsid w:val="007075CE"/>
    <w:rsid w:val="00707AD7"/>
    <w:rsid w:val="00707C2E"/>
    <w:rsid w:val="00707D36"/>
    <w:rsid w:val="00710297"/>
    <w:rsid w:val="0071053E"/>
    <w:rsid w:val="007109B6"/>
    <w:rsid w:val="00710D16"/>
    <w:rsid w:val="00710E42"/>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4A2"/>
    <w:rsid w:val="007146DA"/>
    <w:rsid w:val="007149FC"/>
    <w:rsid w:val="00714B1E"/>
    <w:rsid w:val="00714DB8"/>
    <w:rsid w:val="00714EC2"/>
    <w:rsid w:val="0071514E"/>
    <w:rsid w:val="0071529E"/>
    <w:rsid w:val="00715339"/>
    <w:rsid w:val="00715702"/>
    <w:rsid w:val="0071574E"/>
    <w:rsid w:val="007158F3"/>
    <w:rsid w:val="007160E0"/>
    <w:rsid w:val="0071642F"/>
    <w:rsid w:val="007165DA"/>
    <w:rsid w:val="00717138"/>
    <w:rsid w:val="007171B1"/>
    <w:rsid w:val="007175CA"/>
    <w:rsid w:val="00717913"/>
    <w:rsid w:val="0071797C"/>
    <w:rsid w:val="00717B0E"/>
    <w:rsid w:val="00717E0B"/>
    <w:rsid w:val="00717ED1"/>
    <w:rsid w:val="00717FF7"/>
    <w:rsid w:val="007200B7"/>
    <w:rsid w:val="0072062B"/>
    <w:rsid w:val="007206AD"/>
    <w:rsid w:val="00720733"/>
    <w:rsid w:val="007208CF"/>
    <w:rsid w:val="007208D5"/>
    <w:rsid w:val="0072093C"/>
    <w:rsid w:val="00720A8B"/>
    <w:rsid w:val="00720FCD"/>
    <w:rsid w:val="00720FEC"/>
    <w:rsid w:val="007210DF"/>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452"/>
    <w:rsid w:val="007249A1"/>
    <w:rsid w:val="00724AAC"/>
    <w:rsid w:val="00724D6D"/>
    <w:rsid w:val="00724D77"/>
    <w:rsid w:val="00724E3A"/>
    <w:rsid w:val="00724E5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25"/>
    <w:rsid w:val="00740EA1"/>
    <w:rsid w:val="00741BB8"/>
    <w:rsid w:val="00741FCF"/>
    <w:rsid w:val="007424F5"/>
    <w:rsid w:val="0074274D"/>
    <w:rsid w:val="007427FE"/>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170"/>
    <w:rsid w:val="00746544"/>
    <w:rsid w:val="00746BC6"/>
    <w:rsid w:val="00746C77"/>
    <w:rsid w:val="007472CF"/>
    <w:rsid w:val="007472FC"/>
    <w:rsid w:val="0074745D"/>
    <w:rsid w:val="0074765A"/>
    <w:rsid w:val="00747BC9"/>
    <w:rsid w:val="007501D3"/>
    <w:rsid w:val="00750303"/>
    <w:rsid w:val="007504A8"/>
    <w:rsid w:val="007506A6"/>
    <w:rsid w:val="00750915"/>
    <w:rsid w:val="00750F1B"/>
    <w:rsid w:val="0075102B"/>
    <w:rsid w:val="0075102E"/>
    <w:rsid w:val="007512CC"/>
    <w:rsid w:val="007512F4"/>
    <w:rsid w:val="00751686"/>
    <w:rsid w:val="0075188B"/>
    <w:rsid w:val="00751A92"/>
    <w:rsid w:val="0075229B"/>
    <w:rsid w:val="007522B6"/>
    <w:rsid w:val="007525B5"/>
    <w:rsid w:val="007526B8"/>
    <w:rsid w:val="00752A67"/>
    <w:rsid w:val="00752D37"/>
    <w:rsid w:val="007535D0"/>
    <w:rsid w:val="0075398E"/>
    <w:rsid w:val="007539CE"/>
    <w:rsid w:val="00753ECF"/>
    <w:rsid w:val="0075418F"/>
    <w:rsid w:val="00754214"/>
    <w:rsid w:val="007543B0"/>
    <w:rsid w:val="007544F9"/>
    <w:rsid w:val="00754D1D"/>
    <w:rsid w:val="007550EB"/>
    <w:rsid w:val="007551E1"/>
    <w:rsid w:val="00755272"/>
    <w:rsid w:val="0075543D"/>
    <w:rsid w:val="00755448"/>
    <w:rsid w:val="00755936"/>
    <w:rsid w:val="00755A42"/>
    <w:rsid w:val="00755B36"/>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C47"/>
    <w:rsid w:val="00760EF7"/>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41"/>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1D57"/>
    <w:rsid w:val="00772278"/>
    <w:rsid w:val="00772798"/>
    <w:rsid w:val="00772A4A"/>
    <w:rsid w:val="00772C2C"/>
    <w:rsid w:val="0077334C"/>
    <w:rsid w:val="00773A19"/>
    <w:rsid w:val="00773B74"/>
    <w:rsid w:val="00774A97"/>
    <w:rsid w:val="00774D3B"/>
    <w:rsid w:val="00775061"/>
    <w:rsid w:val="0077570E"/>
    <w:rsid w:val="0077577F"/>
    <w:rsid w:val="00775AE5"/>
    <w:rsid w:val="00775B00"/>
    <w:rsid w:val="007765D1"/>
    <w:rsid w:val="00776B13"/>
    <w:rsid w:val="00776DC3"/>
    <w:rsid w:val="00776F83"/>
    <w:rsid w:val="007770E3"/>
    <w:rsid w:val="007774A0"/>
    <w:rsid w:val="007777E3"/>
    <w:rsid w:val="00777E09"/>
    <w:rsid w:val="007803BF"/>
    <w:rsid w:val="007804D1"/>
    <w:rsid w:val="007809AD"/>
    <w:rsid w:val="00780A0B"/>
    <w:rsid w:val="00780A3F"/>
    <w:rsid w:val="00780E84"/>
    <w:rsid w:val="00780F99"/>
    <w:rsid w:val="0078150F"/>
    <w:rsid w:val="007819FD"/>
    <w:rsid w:val="00781A5C"/>
    <w:rsid w:val="00781A74"/>
    <w:rsid w:val="00781FA0"/>
    <w:rsid w:val="007822B9"/>
    <w:rsid w:val="00782829"/>
    <w:rsid w:val="00782918"/>
    <w:rsid w:val="00782F76"/>
    <w:rsid w:val="00783714"/>
    <w:rsid w:val="00783A01"/>
    <w:rsid w:val="00783F5E"/>
    <w:rsid w:val="007843CC"/>
    <w:rsid w:val="00784573"/>
    <w:rsid w:val="00784688"/>
    <w:rsid w:val="0078485E"/>
    <w:rsid w:val="00784A8B"/>
    <w:rsid w:val="00784E43"/>
    <w:rsid w:val="007851A2"/>
    <w:rsid w:val="00785253"/>
    <w:rsid w:val="007856F1"/>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87B67"/>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746"/>
    <w:rsid w:val="00793A90"/>
    <w:rsid w:val="00793B39"/>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201"/>
    <w:rsid w:val="007A14E8"/>
    <w:rsid w:val="007A14FB"/>
    <w:rsid w:val="007A1603"/>
    <w:rsid w:val="007A1862"/>
    <w:rsid w:val="007A1BED"/>
    <w:rsid w:val="007A287F"/>
    <w:rsid w:val="007A2B44"/>
    <w:rsid w:val="007A2FFD"/>
    <w:rsid w:val="007A305F"/>
    <w:rsid w:val="007A336E"/>
    <w:rsid w:val="007A391D"/>
    <w:rsid w:val="007A3BFD"/>
    <w:rsid w:val="007A3DA0"/>
    <w:rsid w:val="007A447A"/>
    <w:rsid w:val="007A46A9"/>
    <w:rsid w:val="007A496C"/>
    <w:rsid w:val="007A4986"/>
    <w:rsid w:val="007A4A04"/>
    <w:rsid w:val="007A4C94"/>
    <w:rsid w:val="007A5413"/>
    <w:rsid w:val="007A55E7"/>
    <w:rsid w:val="007A594C"/>
    <w:rsid w:val="007A59B0"/>
    <w:rsid w:val="007A5D60"/>
    <w:rsid w:val="007A6126"/>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128"/>
    <w:rsid w:val="007B1360"/>
    <w:rsid w:val="007B1599"/>
    <w:rsid w:val="007B1DFE"/>
    <w:rsid w:val="007B2009"/>
    <w:rsid w:val="007B2211"/>
    <w:rsid w:val="007B25D6"/>
    <w:rsid w:val="007B25FD"/>
    <w:rsid w:val="007B2C86"/>
    <w:rsid w:val="007B2F52"/>
    <w:rsid w:val="007B35D6"/>
    <w:rsid w:val="007B3962"/>
    <w:rsid w:val="007B3A8A"/>
    <w:rsid w:val="007B417F"/>
    <w:rsid w:val="007B41F9"/>
    <w:rsid w:val="007B4223"/>
    <w:rsid w:val="007B42E0"/>
    <w:rsid w:val="007B4682"/>
    <w:rsid w:val="007B49AC"/>
    <w:rsid w:val="007B4D75"/>
    <w:rsid w:val="007B5552"/>
    <w:rsid w:val="007B567B"/>
    <w:rsid w:val="007B58B5"/>
    <w:rsid w:val="007B5DD0"/>
    <w:rsid w:val="007B5E0A"/>
    <w:rsid w:val="007B5EA5"/>
    <w:rsid w:val="007B5EEE"/>
    <w:rsid w:val="007B5F87"/>
    <w:rsid w:val="007B6740"/>
    <w:rsid w:val="007B6C11"/>
    <w:rsid w:val="007B6C1E"/>
    <w:rsid w:val="007B6C7E"/>
    <w:rsid w:val="007B7093"/>
    <w:rsid w:val="007B7227"/>
    <w:rsid w:val="007B7422"/>
    <w:rsid w:val="007B7491"/>
    <w:rsid w:val="007B74C1"/>
    <w:rsid w:val="007B7739"/>
    <w:rsid w:val="007B77D7"/>
    <w:rsid w:val="007B789D"/>
    <w:rsid w:val="007B7EA3"/>
    <w:rsid w:val="007B7F91"/>
    <w:rsid w:val="007C08C6"/>
    <w:rsid w:val="007C0F28"/>
    <w:rsid w:val="007C1161"/>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133"/>
    <w:rsid w:val="007C550F"/>
    <w:rsid w:val="007C577F"/>
    <w:rsid w:val="007C5782"/>
    <w:rsid w:val="007C5CF7"/>
    <w:rsid w:val="007C617D"/>
    <w:rsid w:val="007C618C"/>
    <w:rsid w:val="007C621B"/>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23C4"/>
    <w:rsid w:val="007D26BA"/>
    <w:rsid w:val="007D2CDA"/>
    <w:rsid w:val="007D3E48"/>
    <w:rsid w:val="007D3ECE"/>
    <w:rsid w:val="007D49A8"/>
    <w:rsid w:val="007D5074"/>
    <w:rsid w:val="007D50D6"/>
    <w:rsid w:val="007D53CD"/>
    <w:rsid w:val="007D547D"/>
    <w:rsid w:val="007D54A0"/>
    <w:rsid w:val="007D5587"/>
    <w:rsid w:val="007D55C3"/>
    <w:rsid w:val="007D5767"/>
    <w:rsid w:val="007D583B"/>
    <w:rsid w:val="007D58E5"/>
    <w:rsid w:val="007D59CC"/>
    <w:rsid w:val="007D5BDF"/>
    <w:rsid w:val="007D5D28"/>
    <w:rsid w:val="007D5FD5"/>
    <w:rsid w:val="007D6250"/>
    <w:rsid w:val="007D6565"/>
    <w:rsid w:val="007D6ECF"/>
    <w:rsid w:val="007D6FDB"/>
    <w:rsid w:val="007D746A"/>
    <w:rsid w:val="007D7522"/>
    <w:rsid w:val="007D7B0B"/>
    <w:rsid w:val="007D7B6A"/>
    <w:rsid w:val="007D7C02"/>
    <w:rsid w:val="007D7C0A"/>
    <w:rsid w:val="007E0332"/>
    <w:rsid w:val="007E08D6"/>
    <w:rsid w:val="007E08D7"/>
    <w:rsid w:val="007E0952"/>
    <w:rsid w:val="007E09DF"/>
    <w:rsid w:val="007E1076"/>
    <w:rsid w:val="007E11C1"/>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457"/>
    <w:rsid w:val="007F255E"/>
    <w:rsid w:val="007F2D8E"/>
    <w:rsid w:val="007F2DBA"/>
    <w:rsid w:val="007F2E0F"/>
    <w:rsid w:val="007F2F43"/>
    <w:rsid w:val="007F33C6"/>
    <w:rsid w:val="007F37A5"/>
    <w:rsid w:val="007F38C5"/>
    <w:rsid w:val="007F3BCD"/>
    <w:rsid w:val="007F3E23"/>
    <w:rsid w:val="007F419E"/>
    <w:rsid w:val="007F48FF"/>
    <w:rsid w:val="007F4C0B"/>
    <w:rsid w:val="007F610F"/>
    <w:rsid w:val="007F66DF"/>
    <w:rsid w:val="007F69CB"/>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AB"/>
    <w:rsid w:val="00801CB3"/>
    <w:rsid w:val="00801E7B"/>
    <w:rsid w:val="00801ED1"/>
    <w:rsid w:val="0080222C"/>
    <w:rsid w:val="00802726"/>
    <w:rsid w:val="00802857"/>
    <w:rsid w:val="00802FC4"/>
    <w:rsid w:val="00803365"/>
    <w:rsid w:val="00803575"/>
    <w:rsid w:val="00803837"/>
    <w:rsid w:val="00803BD6"/>
    <w:rsid w:val="00803CB1"/>
    <w:rsid w:val="00803E9C"/>
    <w:rsid w:val="00803F61"/>
    <w:rsid w:val="00804076"/>
    <w:rsid w:val="008040A9"/>
    <w:rsid w:val="008040BE"/>
    <w:rsid w:val="00804352"/>
    <w:rsid w:val="008044A4"/>
    <w:rsid w:val="008045FA"/>
    <w:rsid w:val="00804A5B"/>
    <w:rsid w:val="00804AA4"/>
    <w:rsid w:val="00804BD6"/>
    <w:rsid w:val="00804C67"/>
    <w:rsid w:val="00805284"/>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4AD"/>
    <w:rsid w:val="0081055B"/>
    <w:rsid w:val="008106E2"/>
    <w:rsid w:val="00810830"/>
    <w:rsid w:val="00810AD7"/>
    <w:rsid w:val="00810B1F"/>
    <w:rsid w:val="008111A7"/>
    <w:rsid w:val="0081153E"/>
    <w:rsid w:val="00811A8E"/>
    <w:rsid w:val="00811BE8"/>
    <w:rsid w:val="00811DC3"/>
    <w:rsid w:val="00812009"/>
    <w:rsid w:val="00812033"/>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DC9"/>
    <w:rsid w:val="00830EE3"/>
    <w:rsid w:val="00830EF0"/>
    <w:rsid w:val="00831273"/>
    <w:rsid w:val="008312BC"/>
    <w:rsid w:val="00831322"/>
    <w:rsid w:val="0083185F"/>
    <w:rsid w:val="0083194E"/>
    <w:rsid w:val="00831AF7"/>
    <w:rsid w:val="00831B7B"/>
    <w:rsid w:val="00831CAA"/>
    <w:rsid w:val="00831E9B"/>
    <w:rsid w:val="00832100"/>
    <w:rsid w:val="008329F8"/>
    <w:rsid w:val="00832A5D"/>
    <w:rsid w:val="00833411"/>
    <w:rsid w:val="0083365A"/>
    <w:rsid w:val="008336DF"/>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6BFD"/>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1B7"/>
    <w:rsid w:val="0084346C"/>
    <w:rsid w:val="0084381D"/>
    <w:rsid w:val="00843903"/>
    <w:rsid w:val="00843C04"/>
    <w:rsid w:val="00843C96"/>
    <w:rsid w:val="00843EEF"/>
    <w:rsid w:val="00843F3D"/>
    <w:rsid w:val="008440AA"/>
    <w:rsid w:val="008441C7"/>
    <w:rsid w:val="00844488"/>
    <w:rsid w:val="008444E5"/>
    <w:rsid w:val="00844738"/>
    <w:rsid w:val="00844B64"/>
    <w:rsid w:val="00844BE7"/>
    <w:rsid w:val="00844E2B"/>
    <w:rsid w:val="00844F48"/>
    <w:rsid w:val="00845263"/>
    <w:rsid w:val="00846001"/>
    <w:rsid w:val="0084656C"/>
    <w:rsid w:val="008466CA"/>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8C"/>
    <w:rsid w:val="008520AF"/>
    <w:rsid w:val="008521FA"/>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05C"/>
    <w:rsid w:val="00855281"/>
    <w:rsid w:val="00855397"/>
    <w:rsid w:val="00855CEA"/>
    <w:rsid w:val="00855FB7"/>
    <w:rsid w:val="00856051"/>
    <w:rsid w:val="00856A02"/>
    <w:rsid w:val="00856B92"/>
    <w:rsid w:val="00856BC0"/>
    <w:rsid w:val="00856C9F"/>
    <w:rsid w:val="00856D3C"/>
    <w:rsid w:val="00856D6B"/>
    <w:rsid w:val="00857132"/>
    <w:rsid w:val="00857498"/>
    <w:rsid w:val="00857598"/>
    <w:rsid w:val="0085794A"/>
    <w:rsid w:val="00860144"/>
    <w:rsid w:val="008602A9"/>
    <w:rsid w:val="008604DF"/>
    <w:rsid w:val="008604EB"/>
    <w:rsid w:val="0086079F"/>
    <w:rsid w:val="00860972"/>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8CA"/>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1B"/>
    <w:rsid w:val="00874194"/>
    <w:rsid w:val="00874497"/>
    <w:rsid w:val="008749AB"/>
    <w:rsid w:val="00874C07"/>
    <w:rsid w:val="00874D12"/>
    <w:rsid w:val="008751A8"/>
    <w:rsid w:val="008756A3"/>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57"/>
    <w:rsid w:val="00882AC7"/>
    <w:rsid w:val="00882CBD"/>
    <w:rsid w:val="0088377B"/>
    <w:rsid w:val="008837D3"/>
    <w:rsid w:val="00883A8A"/>
    <w:rsid w:val="00883A9F"/>
    <w:rsid w:val="00884F4C"/>
    <w:rsid w:val="00884FB4"/>
    <w:rsid w:val="0088549A"/>
    <w:rsid w:val="008859F9"/>
    <w:rsid w:val="00885BAD"/>
    <w:rsid w:val="00885DDA"/>
    <w:rsid w:val="008862B2"/>
    <w:rsid w:val="0088665D"/>
    <w:rsid w:val="0088668F"/>
    <w:rsid w:val="00886C06"/>
    <w:rsid w:val="00886D83"/>
    <w:rsid w:val="00886DF5"/>
    <w:rsid w:val="00887C1A"/>
    <w:rsid w:val="00887CF8"/>
    <w:rsid w:val="00890112"/>
    <w:rsid w:val="00890670"/>
    <w:rsid w:val="00890715"/>
    <w:rsid w:val="008909EB"/>
    <w:rsid w:val="00890E33"/>
    <w:rsid w:val="008913FC"/>
    <w:rsid w:val="008915F4"/>
    <w:rsid w:val="00891920"/>
    <w:rsid w:val="0089193B"/>
    <w:rsid w:val="00891B0C"/>
    <w:rsid w:val="00891CF0"/>
    <w:rsid w:val="00891F1E"/>
    <w:rsid w:val="00892223"/>
    <w:rsid w:val="00892358"/>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077"/>
    <w:rsid w:val="008951A1"/>
    <w:rsid w:val="00895294"/>
    <w:rsid w:val="00895601"/>
    <w:rsid w:val="00895843"/>
    <w:rsid w:val="00895BB8"/>
    <w:rsid w:val="00895BEE"/>
    <w:rsid w:val="00895D06"/>
    <w:rsid w:val="00895DD5"/>
    <w:rsid w:val="00895E99"/>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24D"/>
    <w:rsid w:val="008A25C0"/>
    <w:rsid w:val="008A25DA"/>
    <w:rsid w:val="008A277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36"/>
    <w:rsid w:val="008A639E"/>
    <w:rsid w:val="008A689B"/>
    <w:rsid w:val="008A68EF"/>
    <w:rsid w:val="008A6D40"/>
    <w:rsid w:val="008A6EBB"/>
    <w:rsid w:val="008A7283"/>
    <w:rsid w:val="008A778F"/>
    <w:rsid w:val="008A7CE6"/>
    <w:rsid w:val="008A7E3B"/>
    <w:rsid w:val="008A7FB2"/>
    <w:rsid w:val="008A7FFC"/>
    <w:rsid w:val="008B030D"/>
    <w:rsid w:val="008B0844"/>
    <w:rsid w:val="008B0A6B"/>
    <w:rsid w:val="008B18CF"/>
    <w:rsid w:val="008B274F"/>
    <w:rsid w:val="008B2F6B"/>
    <w:rsid w:val="008B3360"/>
    <w:rsid w:val="008B33E7"/>
    <w:rsid w:val="008B359E"/>
    <w:rsid w:val="008B3744"/>
    <w:rsid w:val="008B3BCF"/>
    <w:rsid w:val="008B3CD9"/>
    <w:rsid w:val="008B3E75"/>
    <w:rsid w:val="008B3E9C"/>
    <w:rsid w:val="008B4180"/>
    <w:rsid w:val="008B41DF"/>
    <w:rsid w:val="008B42EE"/>
    <w:rsid w:val="008B4641"/>
    <w:rsid w:val="008B47D8"/>
    <w:rsid w:val="008B4B71"/>
    <w:rsid w:val="008B4C20"/>
    <w:rsid w:val="008B4CBA"/>
    <w:rsid w:val="008B4E00"/>
    <w:rsid w:val="008B4EEA"/>
    <w:rsid w:val="008B4F76"/>
    <w:rsid w:val="008B51B7"/>
    <w:rsid w:val="008B5345"/>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0FE0"/>
    <w:rsid w:val="008C1002"/>
    <w:rsid w:val="008C16B7"/>
    <w:rsid w:val="008C1B29"/>
    <w:rsid w:val="008C1C68"/>
    <w:rsid w:val="008C1FBC"/>
    <w:rsid w:val="008C2147"/>
    <w:rsid w:val="008C22E0"/>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6FE2"/>
    <w:rsid w:val="008C7A9C"/>
    <w:rsid w:val="008D0231"/>
    <w:rsid w:val="008D04A4"/>
    <w:rsid w:val="008D0FD3"/>
    <w:rsid w:val="008D127B"/>
    <w:rsid w:val="008D1793"/>
    <w:rsid w:val="008D1973"/>
    <w:rsid w:val="008D1AF5"/>
    <w:rsid w:val="008D1BE7"/>
    <w:rsid w:val="008D2090"/>
    <w:rsid w:val="008D2828"/>
    <w:rsid w:val="008D2D55"/>
    <w:rsid w:val="008D2E95"/>
    <w:rsid w:val="008D2F61"/>
    <w:rsid w:val="008D35D6"/>
    <w:rsid w:val="008D3C1B"/>
    <w:rsid w:val="008D3CB9"/>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12F"/>
    <w:rsid w:val="008E2508"/>
    <w:rsid w:val="008E2A34"/>
    <w:rsid w:val="008E2B4B"/>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A40"/>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8AD"/>
    <w:rsid w:val="008F199B"/>
    <w:rsid w:val="008F1CED"/>
    <w:rsid w:val="008F1E9F"/>
    <w:rsid w:val="008F2043"/>
    <w:rsid w:val="008F2129"/>
    <w:rsid w:val="008F2223"/>
    <w:rsid w:val="008F237F"/>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3B8"/>
    <w:rsid w:val="008F7454"/>
    <w:rsid w:val="008F7773"/>
    <w:rsid w:val="008F77F6"/>
    <w:rsid w:val="008F781F"/>
    <w:rsid w:val="008F78B4"/>
    <w:rsid w:val="008F7AC0"/>
    <w:rsid w:val="008F7C0D"/>
    <w:rsid w:val="00900741"/>
    <w:rsid w:val="009007CD"/>
    <w:rsid w:val="00900AC4"/>
    <w:rsid w:val="00900C5F"/>
    <w:rsid w:val="00900FE7"/>
    <w:rsid w:val="009011F1"/>
    <w:rsid w:val="009015F5"/>
    <w:rsid w:val="009016BA"/>
    <w:rsid w:val="009019EF"/>
    <w:rsid w:val="00901B69"/>
    <w:rsid w:val="00901B6C"/>
    <w:rsid w:val="009021F1"/>
    <w:rsid w:val="00902303"/>
    <w:rsid w:val="00902557"/>
    <w:rsid w:val="009027E3"/>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0B4"/>
    <w:rsid w:val="00910367"/>
    <w:rsid w:val="009103CF"/>
    <w:rsid w:val="00910470"/>
    <w:rsid w:val="009105FC"/>
    <w:rsid w:val="00910796"/>
    <w:rsid w:val="009109E9"/>
    <w:rsid w:val="00910A06"/>
    <w:rsid w:val="00911778"/>
    <w:rsid w:val="00911941"/>
    <w:rsid w:val="009119BF"/>
    <w:rsid w:val="00911CF9"/>
    <w:rsid w:val="00911FFC"/>
    <w:rsid w:val="0091215E"/>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1C"/>
    <w:rsid w:val="0091488A"/>
    <w:rsid w:val="009149A6"/>
    <w:rsid w:val="00914BA4"/>
    <w:rsid w:val="00914BCE"/>
    <w:rsid w:val="00914FF1"/>
    <w:rsid w:val="0091522C"/>
    <w:rsid w:val="00915662"/>
    <w:rsid w:val="00915720"/>
    <w:rsid w:val="0091597B"/>
    <w:rsid w:val="009159F0"/>
    <w:rsid w:val="00915A53"/>
    <w:rsid w:val="00915B7E"/>
    <w:rsid w:val="0091604D"/>
    <w:rsid w:val="0091615F"/>
    <w:rsid w:val="00916553"/>
    <w:rsid w:val="00916556"/>
    <w:rsid w:val="0091661D"/>
    <w:rsid w:val="00917087"/>
    <w:rsid w:val="009176E6"/>
    <w:rsid w:val="009179E5"/>
    <w:rsid w:val="00917E88"/>
    <w:rsid w:val="0092035E"/>
    <w:rsid w:val="009203FA"/>
    <w:rsid w:val="009204E4"/>
    <w:rsid w:val="00920554"/>
    <w:rsid w:val="009205BA"/>
    <w:rsid w:val="009206D1"/>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2EC3"/>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3F10"/>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453"/>
    <w:rsid w:val="00937646"/>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4EF9"/>
    <w:rsid w:val="009454A1"/>
    <w:rsid w:val="00945EDC"/>
    <w:rsid w:val="00945F86"/>
    <w:rsid w:val="00945FF1"/>
    <w:rsid w:val="0094611D"/>
    <w:rsid w:val="009463FF"/>
    <w:rsid w:val="00946475"/>
    <w:rsid w:val="009466C0"/>
    <w:rsid w:val="009468AD"/>
    <w:rsid w:val="00946A33"/>
    <w:rsid w:val="00946C8B"/>
    <w:rsid w:val="00946DEB"/>
    <w:rsid w:val="009476B9"/>
    <w:rsid w:val="009476BE"/>
    <w:rsid w:val="00947926"/>
    <w:rsid w:val="009479A9"/>
    <w:rsid w:val="009479D6"/>
    <w:rsid w:val="009500B3"/>
    <w:rsid w:val="0095022D"/>
    <w:rsid w:val="00950806"/>
    <w:rsid w:val="009508FE"/>
    <w:rsid w:val="00950AE8"/>
    <w:rsid w:val="00950BF2"/>
    <w:rsid w:val="00950F2F"/>
    <w:rsid w:val="00951035"/>
    <w:rsid w:val="0095174A"/>
    <w:rsid w:val="009518D0"/>
    <w:rsid w:val="00951AE8"/>
    <w:rsid w:val="009520A3"/>
    <w:rsid w:val="0095272E"/>
    <w:rsid w:val="00952979"/>
    <w:rsid w:val="00952C2E"/>
    <w:rsid w:val="00952C2F"/>
    <w:rsid w:val="00952F87"/>
    <w:rsid w:val="00953384"/>
    <w:rsid w:val="00953B76"/>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39C"/>
    <w:rsid w:val="009605EE"/>
    <w:rsid w:val="00960D9A"/>
    <w:rsid w:val="00960FF0"/>
    <w:rsid w:val="009610E7"/>
    <w:rsid w:val="00961659"/>
    <w:rsid w:val="00961BD2"/>
    <w:rsid w:val="00961D4C"/>
    <w:rsid w:val="00961D8B"/>
    <w:rsid w:val="00962343"/>
    <w:rsid w:val="00962656"/>
    <w:rsid w:val="009626CD"/>
    <w:rsid w:val="00962A8B"/>
    <w:rsid w:val="00962D88"/>
    <w:rsid w:val="00962D90"/>
    <w:rsid w:val="009630AB"/>
    <w:rsid w:val="0096319E"/>
    <w:rsid w:val="009633EC"/>
    <w:rsid w:val="0096385F"/>
    <w:rsid w:val="00963B45"/>
    <w:rsid w:val="0096423A"/>
    <w:rsid w:val="009645E5"/>
    <w:rsid w:val="0096479A"/>
    <w:rsid w:val="00964A6C"/>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A8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03B"/>
    <w:rsid w:val="009730E4"/>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1E8D"/>
    <w:rsid w:val="009920EB"/>
    <w:rsid w:val="0099210F"/>
    <w:rsid w:val="00992129"/>
    <w:rsid w:val="00992326"/>
    <w:rsid w:val="009927A3"/>
    <w:rsid w:val="009927D1"/>
    <w:rsid w:val="009932FC"/>
    <w:rsid w:val="0099333F"/>
    <w:rsid w:val="00993454"/>
    <w:rsid w:val="009939CF"/>
    <w:rsid w:val="00993C14"/>
    <w:rsid w:val="00993D2C"/>
    <w:rsid w:val="00993DBA"/>
    <w:rsid w:val="0099449E"/>
    <w:rsid w:val="009946DC"/>
    <w:rsid w:val="0099516C"/>
    <w:rsid w:val="009954BC"/>
    <w:rsid w:val="00995BE1"/>
    <w:rsid w:val="00995C07"/>
    <w:rsid w:val="00995E8C"/>
    <w:rsid w:val="00995F48"/>
    <w:rsid w:val="009962A2"/>
    <w:rsid w:val="009968D8"/>
    <w:rsid w:val="00996C34"/>
    <w:rsid w:val="0099783E"/>
    <w:rsid w:val="00997A46"/>
    <w:rsid w:val="00997B91"/>
    <w:rsid w:val="00997DEB"/>
    <w:rsid w:val="00997EF6"/>
    <w:rsid w:val="009A0087"/>
    <w:rsid w:val="009A01AA"/>
    <w:rsid w:val="009A02B1"/>
    <w:rsid w:val="009A0402"/>
    <w:rsid w:val="009A07EF"/>
    <w:rsid w:val="009A0849"/>
    <w:rsid w:val="009A1D21"/>
    <w:rsid w:val="009A2404"/>
    <w:rsid w:val="009A252A"/>
    <w:rsid w:val="009A263C"/>
    <w:rsid w:val="009A272A"/>
    <w:rsid w:val="009A2745"/>
    <w:rsid w:val="009A278D"/>
    <w:rsid w:val="009A290C"/>
    <w:rsid w:val="009A295C"/>
    <w:rsid w:val="009A2AEE"/>
    <w:rsid w:val="009A2CE8"/>
    <w:rsid w:val="009A33B1"/>
    <w:rsid w:val="009A34DF"/>
    <w:rsid w:val="009A3905"/>
    <w:rsid w:val="009A393F"/>
    <w:rsid w:val="009A4076"/>
    <w:rsid w:val="009A412E"/>
    <w:rsid w:val="009A41C7"/>
    <w:rsid w:val="009A428C"/>
    <w:rsid w:val="009A4301"/>
    <w:rsid w:val="009A4A2F"/>
    <w:rsid w:val="009A4A37"/>
    <w:rsid w:val="009A4A63"/>
    <w:rsid w:val="009A4BE0"/>
    <w:rsid w:val="009A53DB"/>
    <w:rsid w:val="009A5403"/>
    <w:rsid w:val="009A549B"/>
    <w:rsid w:val="009A561B"/>
    <w:rsid w:val="009A59BC"/>
    <w:rsid w:val="009A5A1E"/>
    <w:rsid w:val="009A5CB3"/>
    <w:rsid w:val="009A5D0A"/>
    <w:rsid w:val="009A66F3"/>
    <w:rsid w:val="009A6F01"/>
    <w:rsid w:val="009A720B"/>
    <w:rsid w:val="009A7483"/>
    <w:rsid w:val="009A765E"/>
    <w:rsid w:val="009A7731"/>
    <w:rsid w:val="009A77AB"/>
    <w:rsid w:val="009A785B"/>
    <w:rsid w:val="009A78A1"/>
    <w:rsid w:val="009A7980"/>
    <w:rsid w:val="009A79D9"/>
    <w:rsid w:val="009B07A2"/>
    <w:rsid w:val="009B0899"/>
    <w:rsid w:val="009B096B"/>
    <w:rsid w:val="009B0B54"/>
    <w:rsid w:val="009B0E48"/>
    <w:rsid w:val="009B10C6"/>
    <w:rsid w:val="009B131E"/>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60E"/>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7E0"/>
    <w:rsid w:val="009C1A19"/>
    <w:rsid w:val="009C1C93"/>
    <w:rsid w:val="009C1CBC"/>
    <w:rsid w:val="009C1E7C"/>
    <w:rsid w:val="009C20F6"/>
    <w:rsid w:val="009C229F"/>
    <w:rsid w:val="009C2686"/>
    <w:rsid w:val="009C2708"/>
    <w:rsid w:val="009C2B79"/>
    <w:rsid w:val="009C2BF3"/>
    <w:rsid w:val="009C2E23"/>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1B7"/>
    <w:rsid w:val="009C7278"/>
    <w:rsid w:val="009C7407"/>
    <w:rsid w:val="009C74C5"/>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2B9"/>
    <w:rsid w:val="009D2B91"/>
    <w:rsid w:val="009D2CA3"/>
    <w:rsid w:val="009D2D81"/>
    <w:rsid w:val="009D3158"/>
    <w:rsid w:val="009D32AE"/>
    <w:rsid w:val="009D3347"/>
    <w:rsid w:val="009D362C"/>
    <w:rsid w:val="009D375A"/>
    <w:rsid w:val="009D38B9"/>
    <w:rsid w:val="009D3A20"/>
    <w:rsid w:val="009D3AD8"/>
    <w:rsid w:val="009D3C5E"/>
    <w:rsid w:val="009D3E9B"/>
    <w:rsid w:val="009D4244"/>
    <w:rsid w:val="009D4490"/>
    <w:rsid w:val="009D4EBD"/>
    <w:rsid w:val="009D593A"/>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0DA"/>
    <w:rsid w:val="009E03F9"/>
    <w:rsid w:val="009E03FE"/>
    <w:rsid w:val="009E055E"/>
    <w:rsid w:val="009E06BD"/>
    <w:rsid w:val="009E088B"/>
    <w:rsid w:val="009E0DD6"/>
    <w:rsid w:val="009E0F9B"/>
    <w:rsid w:val="009E108A"/>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0BB"/>
    <w:rsid w:val="009E6511"/>
    <w:rsid w:val="009E656B"/>
    <w:rsid w:val="009E65E5"/>
    <w:rsid w:val="009E6F2E"/>
    <w:rsid w:val="009E6FBA"/>
    <w:rsid w:val="009E7091"/>
    <w:rsid w:val="009E7658"/>
    <w:rsid w:val="009E7951"/>
    <w:rsid w:val="009E7CA6"/>
    <w:rsid w:val="009E7D0F"/>
    <w:rsid w:val="009E7D20"/>
    <w:rsid w:val="009E7D30"/>
    <w:rsid w:val="009E7D9B"/>
    <w:rsid w:val="009E7E96"/>
    <w:rsid w:val="009F006A"/>
    <w:rsid w:val="009F0203"/>
    <w:rsid w:val="009F02CD"/>
    <w:rsid w:val="009F08BE"/>
    <w:rsid w:val="009F091C"/>
    <w:rsid w:val="009F1301"/>
    <w:rsid w:val="009F1344"/>
    <w:rsid w:val="009F138E"/>
    <w:rsid w:val="009F167C"/>
    <w:rsid w:val="009F17B8"/>
    <w:rsid w:val="009F17E0"/>
    <w:rsid w:val="009F1A09"/>
    <w:rsid w:val="009F1D97"/>
    <w:rsid w:val="009F226B"/>
    <w:rsid w:val="009F2301"/>
    <w:rsid w:val="009F2622"/>
    <w:rsid w:val="009F2797"/>
    <w:rsid w:val="009F2A30"/>
    <w:rsid w:val="009F2D15"/>
    <w:rsid w:val="009F2E96"/>
    <w:rsid w:val="009F2F52"/>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425"/>
    <w:rsid w:val="009F7569"/>
    <w:rsid w:val="009F7755"/>
    <w:rsid w:val="009F7A3C"/>
    <w:rsid w:val="009F7BA1"/>
    <w:rsid w:val="009F7D77"/>
    <w:rsid w:val="00A00156"/>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392"/>
    <w:rsid w:val="00A036A0"/>
    <w:rsid w:val="00A036D3"/>
    <w:rsid w:val="00A03704"/>
    <w:rsid w:val="00A0371A"/>
    <w:rsid w:val="00A039A8"/>
    <w:rsid w:val="00A03CDB"/>
    <w:rsid w:val="00A046DA"/>
    <w:rsid w:val="00A04700"/>
    <w:rsid w:val="00A04B64"/>
    <w:rsid w:val="00A04C68"/>
    <w:rsid w:val="00A04E44"/>
    <w:rsid w:val="00A04E6E"/>
    <w:rsid w:val="00A05193"/>
    <w:rsid w:val="00A05338"/>
    <w:rsid w:val="00A05804"/>
    <w:rsid w:val="00A0599C"/>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7BE"/>
    <w:rsid w:val="00A12A64"/>
    <w:rsid w:val="00A12CDD"/>
    <w:rsid w:val="00A1320E"/>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01"/>
    <w:rsid w:val="00A17373"/>
    <w:rsid w:val="00A174ED"/>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2DA6"/>
    <w:rsid w:val="00A2312B"/>
    <w:rsid w:val="00A233F2"/>
    <w:rsid w:val="00A237A9"/>
    <w:rsid w:val="00A23AEF"/>
    <w:rsid w:val="00A23E7A"/>
    <w:rsid w:val="00A23EBE"/>
    <w:rsid w:val="00A243EE"/>
    <w:rsid w:val="00A24512"/>
    <w:rsid w:val="00A24726"/>
    <w:rsid w:val="00A24F9A"/>
    <w:rsid w:val="00A25911"/>
    <w:rsid w:val="00A25B82"/>
    <w:rsid w:val="00A25D52"/>
    <w:rsid w:val="00A261A2"/>
    <w:rsid w:val="00A26426"/>
    <w:rsid w:val="00A269C9"/>
    <w:rsid w:val="00A26CF2"/>
    <w:rsid w:val="00A2700A"/>
    <w:rsid w:val="00A27519"/>
    <w:rsid w:val="00A27607"/>
    <w:rsid w:val="00A27818"/>
    <w:rsid w:val="00A27C8A"/>
    <w:rsid w:val="00A27DFC"/>
    <w:rsid w:val="00A27F08"/>
    <w:rsid w:val="00A27F9F"/>
    <w:rsid w:val="00A27FC3"/>
    <w:rsid w:val="00A300C3"/>
    <w:rsid w:val="00A30368"/>
    <w:rsid w:val="00A30399"/>
    <w:rsid w:val="00A3069C"/>
    <w:rsid w:val="00A31217"/>
    <w:rsid w:val="00A31551"/>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5139"/>
    <w:rsid w:val="00A35223"/>
    <w:rsid w:val="00A354A5"/>
    <w:rsid w:val="00A35DE8"/>
    <w:rsid w:val="00A36206"/>
    <w:rsid w:val="00A36275"/>
    <w:rsid w:val="00A36285"/>
    <w:rsid w:val="00A36322"/>
    <w:rsid w:val="00A3652E"/>
    <w:rsid w:val="00A368F0"/>
    <w:rsid w:val="00A370BC"/>
    <w:rsid w:val="00A377D7"/>
    <w:rsid w:val="00A377F8"/>
    <w:rsid w:val="00A40276"/>
    <w:rsid w:val="00A40480"/>
    <w:rsid w:val="00A4052A"/>
    <w:rsid w:val="00A40707"/>
    <w:rsid w:val="00A40B99"/>
    <w:rsid w:val="00A40F00"/>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AE7"/>
    <w:rsid w:val="00A43D09"/>
    <w:rsid w:val="00A43DF9"/>
    <w:rsid w:val="00A44251"/>
    <w:rsid w:val="00A444C2"/>
    <w:rsid w:val="00A44573"/>
    <w:rsid w:val="00A44A28"/>
    <w:rsid w:val="00A44BE2"/>
    <w:rsid w:val="00A44C08"/>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DFE"/>
    <w:rsid w:val="00A46F59"/>
    <w:rsid w:val="00A46FF8"/>
    <w:rsid w:val="00A4744A"/>
    <w:rsid w:val="00A47561"/>
    <w:rsid w:val="00A47781"/>
    <w:rsid w:val="00A4779F"/>
    <w:rsid w:val="00A47D57"/>
    <w:rsid w:val="00A50114"/>
    <w:rsid w:val="00A503E6"/>
    <w:rsid w:val="00A504BC"/>
    <w:rsid w:val="00A504E0"/>
    <w:rsid w:val="00A508C4"/>
    <w:rsid w:val="00A516AA"/>
    <w:rsid w:val="00A5172D"/>
    <w:rsid w:val="00A51F4B"/>
    <w:rsid w:val="00A51FF0"/>
    <w:rsid w:val="00A52075"/>
    <w:rsid w:val="00A523E7"/>
    <w:rsid w:val="00A52431"/>
    <w:rsid w:val="00A52685"/>
    <w:rsid w:val="00A530AE"/>
    <w:rsid w:val="00A53495"/>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814"/>
    <w:rsid w:val="00A57AAB"/>
    <w:rsid w:val="00A60206"/>
    <w:rsid w:val="00A60278"/>
    <w:rsid w:val="00A60353"/>
    <w:rsid w:val="00A60861"/>
    <w:rsid w:val="00A60AE5"/>
    <w:rsid w:val="00A60DBD"/>
    <w:rsid w:val="00A61132"/>
    <w:rsid w:val="00A61172"/>
    <w:rsid w:val="00A61206"/>
    <w:rsid w:val="00A61282"/>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2F9"/>
    <w:rsid w:val="00A643B3"/>
    <w:rsid w:val="00A64AE4"/>
    <w:rsid w:val="00A65269"/>
    <w:rsid w:val="00A65A8C"/>
    <w:rsid w:val="00A65DEB"/>
    <w:rsid w:val="00A65EF0"/>
    <w:rsid w:val="00A66009"/>
    <w:rsid w:val="00A661F3"/>
    <w:rsid w:val="00A66216"/>
    <w:rsid w:val="00A6681A"/>
    <w:rsid w:val="00A668A8"/>
    <w:rsid w:val="00A66A54"/>
    <w:rsid w:val="00A66CC9"/>
    <w:rsid w:val="00A67039"/>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BF7"/>
    <w:rsid w:val="00A74EE6"/>
    <w:rsid w:val="00A75A9F"/>
    <w:rsid w:val="00A75AEE"/>
    <w:rsid w:val="00A75C76"/>
    <w:rsid w:val="00A75EF5"/>
    <w:rsid w:val="00A75FED"/>
    <w:rsid w:val="00A76361"/>
    <w:rsid w:val="00A76501"/>
    <w:rsid w:val="00A7684D"/>
    <w:rsid w:val="00A7695A"/>
    <w:rsid w:val="00A76EE5"/>
    <w:rsid w:val="00A76EEE"/>
    <w:rsid w:val="00A773A8"/>
    <w:rsid w:val="00A776C3"/>
    <w:rsid w:val="00A77781"/>
    <w:rsid w:val="00A77922"/>
    <w:rsid w:val="00A77A5F"/>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307"/>
    <w:rsid w:val="00A82426"/>
    <w:rsid w:val="00A826B2"/>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6F55"/>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188"/>
    <w:rsid w:val="00A93CBA"/>
    <w:rsid w:val="00A93E77"/>
    <w:rsid w:val="00A94478"/>
    <w:rsid w:val="00A94817"/>
    <w:rsid w:val="00A9482A"/>
    <w:rsid w:val="00A94941"/>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5D1"/>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558"/>
    <w:rsid w:val="00AA1572"/>
    <w:rsid w:val="00AA1849"/>
    <w:rsid w:val="00AA1DFE"/>
    <w:rsid w:val="00AA2012"/>
    <w:rsid w:val="00AA207A"/>
    <w:rsid w:val="00AA23FF"/>
    <w:rsid w:val="00AA29E6"/>
    <w:rsid w:val="00AA2C86"/>
    <w:rsid w:val="00AA31EF"/>
    <w:rsid w:val="00AA36CD"/>
    <w:rsid w:val="00AA39B8"/>
    <w:rsid w:val="00AA3C21"/>
    <w:rsid w:val="00AA4A5E"/>
    <w:rsid w:val="00AA4BD5"/>
    <w:rsid w:val="00AA5413"/>
    <w:rsid w:val="00AA5596"/>
    <w:rsid w:val="00AA570F"/>
    <w:rsid w:val="00AA5799"/>
    <w:rsid w:val="00AA5827"/>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D3A"/>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2D0"/>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7B6"/>
    <w:rsid w:val="00AB7934"/>
    <w:rsid w:val="00AB7C1E"/>
    <w:rsid w:val="00AC001C"/>
    <w:rsid w:val="00AC008D"/>
    <w:rsid w:val="00AC046E"/>
    <w:rsid w:val="00AC0535"/>
    <w:rsid w:val="00AC0609"/>
    <w:rsid w:val="00AC07ED"/>
    <w:rsid w:val="00AC0D22"/>
    <w:rsid w:val="00AC0E9C"/>
    <w:rsid w:val="00AC10CA"/>
    <w:rsid w:val="00AC10FF"/>
    <w:rsid w:val="00AC16DC"/>
    <w:rsid w:val="00AC1843"/>
    <w:rsid w:val="00AC18BA"/>
    <w:rsid w:val="00AC1911"/>
    <w:rsid w:val="00AC19D4"/>
    <w:rsid w:val="00AC1A2E"/>
    <w:rsid w:val="00AC1AE1"/>
    <w:rsid w:val="00AC1D0B"/>
    <w:rsid w:val="00AC1FD0"/>
    <w:rsid w:val="00AC1FDB"/>
    <w:rsid w:val="00AC223B"/>
    <w:rsid w:val="00AC272C"/>
    <w:rsid w:val="00AC2ADD"/>
    <w:rsid w:val="00AC2D1E"/>
    <w:rsid w:val="00AC2FB9"/>
    <w:rsid w:val="00AC327E"/>
    <w:rsid w:val="00AC3444"/>
    <w:rsid w:val="00AC3609"/>
    <w:rsid w:val="00AC3903"/>
    <w:rsid w:val="00AC3BCD"/>
    <w:rsid w:val="00AC3C4A"/>
    <w:rsid w:val="00AC3C70"/>
    <w:rsid w:val="00AC3D8C"/>
    <w:rsid w:val="00AC4165"/>
    <w:rsid w:val="00AC440B"/>
    <w:rsid w:val="00AC45BA"/>
    <w:rsid w:val="00AC497B"/>
    <w:rsid w:val="00AC4DEC"/>
    <w:rsid w:val="00AC4EE3"/>
    <w:rsid w:val="00AC4F0A"/>
    <w:rsid w:val="00AC5178"/>
    <w:rsid w:val="00AC51E0"/>
    <w:rsid w:val="00AC56E9"/>
    <w:rsid w:val="00AC576F"/>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273"/>
    <w:rsid w:val="00AD0384"/>
    <w:rsid w:val="00AD0462"/>
    <w:rsid w:val="00AD0470"/>
    <w:rsid w:val="00AD04A0"/>
    <w:rsid w:val="00AD06DE"/>
    <w:rsid w:val="00AD07E8"/>
    <w:rsid w:val="00AD0A5E"/>
    <w:rsid w:val="00AD0C28"/>
    <w:rsid w:val="00AD0DE1"/>
    <w:rsid w:val="00AD0E92"/>
    <w:rsid w:val="00AD10C7"/>
    <w:rsid w:val="00AD146D"/>
    <w:rsid w:val="00AD193D"/>
    <w:rsid w:val="00AD1AA3"/>
    <w:rsid w:val="00AD1E3C"/>
    <w:rsid w:val="00AD1EF8"/>
    <w:rsid w:val="00AD27C5"/>
    <w:rsid w:val="00AD295D"/>
    <w:rsid w:val="00AD2F53"/>
    <w:rsid w:val="00AD2F62"/>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0C0"/>
    <w:rsid w:val="00AF04B8"/>
    <w:rsid w:val="00AF092A"/>
    <w:rsid w:val="00AF0A31"/>
    <w:rsid w:val="00AF0A37"/>
    <w:rsid w:val="00AF0A96"/>
    <w:rsid w:val="00AF175A"/>
    <w:rsid w:val="00AF17F0"/>
    <w:rsid w:val="00AF1BFF"/>
    <w:rsid w:val="00AF2273"/>
    <w:rsid w:val="00AF2307"/>
    <w:rsid w:val="00AF23BB"/>
    <w:rsid w:val="00AF24BC"/>
    <w:rsid w:val="00AF25AC"/>
    <w:rsid w:val="00AF2754"/>
    <w:rsid w:val="00AF27B9"/>
    <w:rsid w:val="00AF2A84"/>
    <w:rsid w:val="00AF2E03"/>
    <w:rsid w:val="00AF2E34"/>
    <w:rsid w:val="00AF3059"/>
    <w:rsid w:val="00AF339A"/>
    <w:rsid w:val="00AF3739"/>
    <w:rsid w:val="00AF39C3"/>
    <w:rsid w:val="00AF3A73"/>
    <w:rsid w:val="00AF3DEF"/>
    <w:rsid w:val="00AF44EE"/>
    <w:rsid w:val="00AF4573"/>
    <w:rsid w:val="00AF4B22"/>
    <w:rsid w:val="00AF4C06"/>
    <w:rsid w:val="00AF4E7E"/>
    <w:rsid w:val="00AF4F02"/>
    <w:rsid w:val="00AF503A"/>
    <w:rsid w:val="00AF51C4"/>
    <w:rsid w:val="00AF56F3"/>
    <w:rsid w:val="00AF5786"/>
    <w:rsid w:val="00AF5B90"/>
    <w:rsid w:val="00AF6164"/>
    <w:rsid w:val="00AF6288"/>
    <w:rsid w:val="00AF659F"/>
    <w:rsid w:val="00AF69D7"/>
    <w:rsid w:val="00AF6E3E"/>
    <w:rsid w:val="00AF7074"/>
    <w:rsid w:val="00AF7177"/>
    <w:rsid w:val="00AF718B"/>
    <w:rsid w:val="00AF720E"/>
    <w:rsid w:val="00AF7364"/>
    <w:rsid w:val="00AF7487"/>
    <w:rsid w:val="00AF753E"/>
    <w:rsid w:val="00AF7891"/>
    <w:rsid w:val="00AF7A48"/>
    <w:rsid w:val="00B002A9"/>
    <w:rsid w:val="00B00787"/>
    <w:rsid w:val="00B00956"/>
    <w:rsid w:val="00B00A56"/>
    <w:rsid w:val="00B00AFB"/>
    <w:rsid w:val="00B00C12"/>
    <w:rsid w:val="00B00D5C"/>
    <w:rsid w:val="00B01187"/>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07D0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956"/>
    <w:rsid w:val="00B12A00"/>
    <w:rsid w:val="00B12CBB"/>
    <w:rsid w:val="00B12CFC"/>
    <w:rsid w:val="00B12FA7"/>
    <w:rsid w:val="00B1316F"/>
    <w:rsid w:val="00B131C5"/>
    <w:rsid w:val="00B13913"/>
    <w:rsid w:val="00B13DA1"/>
    <w:rsid w:val="00B13F48"/>
    <w:rsid w:val="00B13F72"/>
    <w:rsid w:val="00B13FA1"/>
    <w:rsid w:val="00B14261"/>
    <w:rsid w:val="00B143AE"/>
    <w:rsid w:val="00B14E9E"/>
    <w:rsid w:val="00B15035"/>
    <w:rsid w:val="00B1527E"/>
    <w:rsid w:val="00B1566B"/>
    <w:rsid w:val="00B156B3"/>
    <w:rsid w:val="00B15AB5"/>
    <w:rsid w:val="00B15D64"/>
    <w:rsid w:val="00B15DA1"/>
    <w:rsid w:val="00B15EAA"/>
    <w:rsid w:val="00B15F31"/>
    <w:rsid w:val="00B15FE7"/>
    <w:rsid w:val="00B1631C"/>
    <w:rsid w:val="00B1640D"/>
    <w:rsid w:val="00B16650"/>
    <w:rsid w:val="00B16EB4"/>
    <w:rsid w:val="00B17103"/>
    <w:rsid w:val="00B173EE"/>
    <w:rsid w:val="00B17685"/>
    <w:rsid w:val="00B17BFE"/>
    <w:rsid w:val="00B17CA6"/>
    <w:rsid w:val="00B17CE5"/>
    <w:rsid w:val="00B17D60"/>
    <w:rsid w:val="00B20616"/>
    <w:rsid w:val="00B20936"/>
    <w:rsid w:val="00B20A0A"/>
    <w:rsid w:val="00B20B79"/>
    <w:rsid w:val="00B2115D"/>
    <w:rsid w:val="00B21652"/>
    <w:rsid w:val="00B21A5E"/>
    <w:rsid w:val="00B226EA"/>
    <w:rsid w:val="00B2294D"/>
    <w:rsid w:val="00B22DB5"/>
    <w:rsid w:val="00B23348"/>
    <w:rsid w:val="00B23386"/>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804"/>
    <w:rsid w:val="00B27A26"/>
    <w:rsid w:val="00B30322"/>
    <w:rsid w:val="00B30717"/>
    <w:rsid w:val="00B30751"/>
    <w:rsid w:val="00B30C54"/>
    <w:rsid w:val="00B310D2"/>
    <w:rsid w:val="00B31736"/>
    <w:rsid w:val="00B3213B"/>
    <w:rsid w:val="00B321B2"/>
    <w:rsid w:val="00B322A7"/>
    <w:rsid w:val="00B3231C"/>
    <w:rsid w:val="00B32A55"/>
    <w:rsid w:val="00B33236"/>
    <w:rsid w:val="00B333ED"/>
    <w:rsid w:val="00B33737"/>
    <w:rsid w:val="00B338F7"/>
    <w:rsid w:val="00B33B40"/>
    <w:rsid w:val="00B33BFB"/>
    <w:rsid w:val="00B33E75"/>
    <w:rsid w:val="00B33FD2"/>
    <w:rsid w:val="00B34392"/>
    <w:rsid w:val="00B34712"/>
    <w:rsid w:val="00B34771"/>
    <w:rsid w:val="00B34B11"/>
    <w:rsid w:val="00B34EA0"/>
    <w:rsid w:val="00B354F7"/>
    <w:rsid w:val="00B358F1"/>
    <w:rsid w:val="00B35C35"/>
    <w:rsid w:val="00B35C5D"/>
    <w:rsid w:val="00B35D76"/>
    <w:rsid w:val="00B36052"/>
    <w:rsid w:val="00B361CF"/>
    <w:rsid w:val="00B36A07"/>
    <w:rsid w:val="00B36B49"/>
    <w:rsid w:val="00B36DE1"/>
    <w:rsid w:val="00B37254"/>
    <w:rsid w:val="00B37461"/>
    <w:rsid w:val="00B37932"/>
    <w:rsid w:val="00B37A0B"/>
    <w:rsid w:val="00B37C26"/>
    <w:rsid w:val="00B37FE1"/>
    <w:rsid w:val="00B40087"/>
    <w:rsid w:val="00B40256"/>
    <w:rsid w:val="00B404AB"/>
    <w:rsid w:val="00B406CF"/>
    <w:rsid w:val="00B4098C"/>
    <w:rsid w:val="00B40A73"/>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7F3"/>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CF6"/>
    <w:rsid w:val="00B50D5D"/>
    <w:rsid w:val="00B50DA1"/>
    <w:rsid w:val="00B51015"/>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5D8"/>
    <w:rsid w:val="00B53AEB"/>
    <w:rsid w:val="00B53C17"/>
    <w:rsid w:val="00B54395"/>
    <w:rsid w:val="00B546F6"/>
    <w:rsid w:val="00B549C1"/>
    <w:rsid w:val="00B54C0D"/>
    <w:rsid w:val="00B54DD3"/>
    <w:rsid w:val="00B551BF"/>
    <w:rsid w:val="00B55351"/>
    <w:rsid w:val="00B553BE"/>
    <w:rsid w:val="00B55749"/>
    <w:rsid w:val="00B55889"/>
    <w:rsid w:val="00B55B31"/>
    <w:rsid w:val="00B561A9"/>
    <w:rsid w:val="00B56442"/>
    <w:rsid w:val="00B565A7"/>
    <w:rsid w:val="00B5663E"/>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6AF"/>
    <w:rsid w:val="00B6285F"/>
    <w:rsid w:val="00B62BC4"/>
    <w:rsid w:val="00B631B4"/>
    <w:rsid w:val="00B6347C"/>
    <w:rsid w:val="00B6359B"/>
    <w:rsid w:val="00B63652"/>
    <w:rsid w:val="00B636B2"/>
    <w:rsid w:val="00B638D9"/>
    <w:rsid w:val="00B63C0B"/>
    <w:rsid w:val="00B63D44"/>
    <w:rsid w:val="00B63E2B"/>
    <w:rsid w:val="00B64104"/>
    <w:rsid w:val="00B6447A"/>
    <w:rsid w:val="00B64595"/>
    <w:rsid w:val="00B6467A"/>
    <w:rsid w:val="00B649F8"/>
    <w:rsid w:val="00B64BD9"/>
    <w:rsid w:val="00B64E30"/>
    <w:rsid w:val="00B64FD6"/>
    <w:rsid w:val="00B6507F"/>
    <w:rsid w:val="00B65167"/>
    <w:rsid w:val="00B6518A"/>
    <w:rsid w:val="00B653AE"/>
    <w:rsid w:val="00B65651"/>
    <w:rsid w:val="00B6582B"/>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DEA"/>
    <w:rsid w:val="00B67FC8"/>
    <w:rsid w:val="00B70540"/>
    <w:rsid w:val="00B70591"/>
    <w:rsid w:val="00B7059C"/>
    <w:rsid w:val="00B705F1"/>
    <w:rsid w:val="00B706CD"/>
    <w:rsid w:val="00B70952"/>
    <w:rsid w:val="00B709A3"/>
    <w:rsid w:val="00B70A4C"/>
    <w:rsid w:val="00B70C7B"/>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5883"/>
    <w:rsid w:val="00B76070"/>
    <w:rsid w:val="00B76203"/>
    <w:rsid w:val="00B76204"/>
    <w:rsid w:val="00B764A5"/>
    <w:rsid w:val="00B76824"/>
    <w:rsid w:val="00B769BD"/>
    <w:rsid w:val="00B76D59"/>
    <w:rsid w:val="00B76F57"/>
    <w:rsid w:val="00B774E4"/>
    <w:rsid w:val="00B77597"/>
    <w:rsid w:val="00B778A4"/>
    <w:rsid w:val="00B7795A"/>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B3"/>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902"/>
    <w:rsid w:val="00B90C31"/>
    <w:rsid w:val="00B90DAF"/>
    <w:rsid w:val="00B90E91"/>
    <w:rsid w:val="00B90EC2"/>
    <w:rsid w:val="00B9164A"/>
    <w:rsid w:val="00B91688"/>
    <w:rsid w:val="00B916C7"/>
    <w:rsid w:val="00B91C68"/>
    <w:rsid w:val="00B91EA6"/>
    <w:rsid w:val="00B92749"/>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A51"/>
    <w:rsid w:val="00B96B70"/>
    <w:rsid w:val="00B96C7C"/>
    <w:rsid w:val="00B96FDF"/>
    <w:rsid w:val="00B97796"/>
    <w:rsid w:val="00B9782E"/>
    <w:rsid w:val="00B97BDF"/>
    <w:rsid w:val="00B97EDB"/>
    <w:rsid w:val="00B97EFB"/>
    <w:rsid w:val="00B97F07"/>
    <w:rsid w:val="00BA00AB"/>
    <w:rsid w:val="00BA00D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40A"/>
    <w:rsid w:val="00BA4541"/>
    <w:rsid w:val="00BA4559"/>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62F"/>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7DD"/>
    <w:rsid w:val="00BC0A2D"/>
    <w:rsid w:val="00BC0C67"/>
    <w:rsid w:val="00BC0D61"/>
    <w:rsid w:val="00BC0E8E"/>
    <w:rsid w:val="00BC1037"/>
    <w:rsid w:val="00BC1183"/>
    <w:rsid w:val="00BC12CE"/>
    <w:rsid w:val="00BC155B"/>
    <w:rsid w:val="00BC1B3F"/>
    <w:rsid w:val="00BC1EF6"/>
    <w:rsid w:val="00BC23B4"/>
    <w:rsid w:val="00BC248B"/>
    <w:rsid w:val="00BC2654"/>
    <w:rsid w:val="00BC286D"/>
    <w:rsid w:val="00BC28C9"/>
    <w:rsid w:val="00BC304B"/>
    <w:rsid w:val="00BC30B6"/>
    <w:rsid w:val="00BC3183"/>
    <w:rsid w:val="00BC37E4"/>
    <w:rsid w:val="00BC38E3"/>
    <w:rsid w:val="00BC3931"/>
    <w:rsid w:val="00BC3978"/>
    <w:rsid w:val="00BC419B"/>
    <w:rsid w:val="00BC4237"/>
    <w:rsid w:val="00BC47FF"/>
    <w:rsid w:val="00BC48ED"/>
    <w:rsid w:val="00BC491C"/>
    <w:rsid w:val="00BC4B1A"/>
    <w:rsid w:val="00BC4EEC"/>
    <w:rsid w:val="00BC4FBD"/>
    <w:rsid w:val="00BC5144"/>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24DC"/>
    <w:rsid w:val="00BD2C8F"/>
    <w:rsid w:val="00BD32B3"/>
    <w:rsid w:val="00BD32FF"/>
    <w:rsid w:val="00BD3607"/>
    <w:rsid w:val="00BD38D9"/>
    <w:rsid w:val="00BD3A2D"/>
    <w:rsid w:val="00BD3D7F"/>
    <w:rsid w:val="00BD3EA2"/>
    <w:rsid w:val="00BD4055"/>
    <w:rsid w:val="00BD41A2"/>
    <w:rsid w:val="00BD4C68"/>
    <w:rsid w:val="00BD4E59"/>
    <w:rsid w:val="00BD5007"/>
    <w:rsid w:val="00BD562E"/>
    <w:rsid w:val="00BD57A4"/>
    <w:rsid w:val="00BD5B72"/>
    <w:rsid w:val="00BD5B86"/>
    <w:rsid w:val="00BD5CA4"/>
    <w:rsid w:val="00BD5D64"/>
    <w:rsid w:val="00BD5F7C"/>
    <w:rsid w:val="00BD614A"/>
    <w:rsid w:val="00BD62FA"/>
    <w:rsid w:val="00BD6360"/>
    <w:rsid w:val="00BD651B"/>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28"/>
    <w:rsid w:val="00BE27F5"/>
    <w:rsid w:val="00BE2A17"/>
    <w:rsid w:val="00BE2D77"/>
    <w:rsid w:val="00BE2E53"/>
    <w:rsid w:val="00BE30C8"/>
    <w:rsid w:val="00BE339F"/>
    <w:rsid w:val="00BE33CD"/>
    <w:rsid w:val="00BE37F2"/>
    <w:rsid w:val="00BE3868"/>
    <w:rsid w:val="00BE3E8B"/>
    <w:rsid w:val="00BE410A"/>
    <w:rsid w:val="00BE463B"/>
    <w:rsid w:val="00BE4682"/>
    <w:rsid w:val="00BE46E2"/>
    <w:rsid w:val="00BE4D5D"/>
    <w:rsid w:val="00BE5037"/>
    <w:rsid w:val="00BE5327"/>
    <w:rsid w:val="00BE53BA"/>
    <w:rsid w:val="00BE548C"/>
    <w:rsid w:val="00BE54F0"/>
    <w:rsid w:val="00BE5540"/>
    <w:rsid w:val="00BE58AC"/>
    <w:rsid w:val="00BE5943"/>
    <w:rsid w:val="00BE6568"/>
    <w:rsid w:val="00BE6A91"/>
    <w:rsid w:val="00BE733C"/>
    <w:rsid w:val="00BF03A5"/>
    <w:rsid w:val="00BF0428"/>
    <w:rsid w:val="00BF05AE"/>
    <w:rsid w:val="00BF08DD"/>
    <w:rsid w:val="00BF175E"/>
    <w:rsid w:val="00BF17D3"/>
    <w:rsid w:val="00BF1833"/>
    <w:rsid w:val="00BF1A7F"/>
    <w:rsid w:val="00BF1AAB"/>
    <w:rsid w:val="00BF1E66"/>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BF7938"/>
    <w:rsid w:val="00C0091E"/>
    <w:rsid w:val="00C00B75"/>
    <w:rsid w:val="00C0103E"/>
    <w:rsid w:val="00C01080"/>
    <w:rsid w:val="00C014A8"/>
    <w:rsid w:val="00C0152A"/>
    <w:rsid w:val="00C020CB"/>
    <w:rsid w:val="00C022B6"/>
    <w:rsid w:val="00C02B57"/>
    <w:rsid w:val="00C0359B"/>
    <w:rsid w:val="00C03BA6"/>
    <w:rsid w:val="00C03C0B"/>
    <w:rsid w:val="00C03E38"/>
    <w:rsid w:val="00C03E95"/>
    <w:rsid w:val="00C04087"/>
    <w:rsid w:val="00C043EE"/>
    <w:rsid w:val="00C04663"/>
    <w:rsid w:val="00C0467B"/>
    <w:rsid w:val="00C046C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33"/>
    <w:rsid w:val="00C16180"/>
    <w:rsid w:val="00C16C8C"/>
    <w:rsid w:val="00C16F16"/>
    <w:rsid w:val="00C16F7C"/>
    <w:rsid w:val="00C16FF3"/>
    <w:rsid w:val="00C17388"/>
    <w:rsid w:val="00C175A5"/>
    <w:rsid w:val="00C175DB"/>
    <w:rsid w:val="00C179F7"/>
    <w:rsid w:val="00C17AE3"/>
    <w:rsid w:val="00C17C17"/>
    <w:rsid w:val="00C17FA2"/>
    <w:rsid w:val="00C2037A"/>
    <w:rsid w:val="00C20587"/>
    <w:rsid w:val="00C205F1"/>
    <w:rsid w:val="00C20AE4"/>
    <w:rsid w:val="00C20EC0"/>
    <w:rsid w:val="00C213A5"/>
    <w:rsid w:val="00C215A6"/>
    <w:rsid w:val="00C215B8"/>
    <w:rsid w:val="00C21B3C"/>
    <w:rsid w:val="00C21E5E"/>
    <w:rsid w:val="00C2214B"/>
    <w:rsid w:val="00C22356"/>
    <w:rsid w:val="00C228D0"/>
    <w:rsid w:val="00C22DF3"/>
    <w:rsid w:val="00C2340C"/>
    <w:rsid w:val="00C23710"/>
    <w:rsid w:val="00C2374E"/>
    <w:rsid w:val="00C2384B"/>
    <w:rsid w:val="00C23ABC"/>
    <w:rsid w:val="00C23E2C"/>
    <w:rsid w:val="00C241C7"/>
    <w:rsid w:val="00C246F6"/>
    <w:rsid w:val="00C25959"/>
    <w:rsid w:val="00C25AFF"/>
    <w:rsid w:val="00C25D2B"/>
    <w:rsid w:val="00C26027"/>
    <w:rsid w:val="00C261F2"/>
    <w:rsid w:val="00C26291"/>
    <w:rsid w:val="00C2656F"/>
    <w:rsid w:val="00C2675E"/>
    <w:rsid w:val="00C267E6"/>
    <w:rsid w:val="00C268AA"/>
    <w:rsid w:val="00C268E4"/>
    <w:rsid w:val="00C26C5C"/>
    <w:rsid w:val="00C273E4"/>
    <w:rsid w:val="00C2765E"/>
    <w:rsid w:val="00C276A7"/>
    <w:rsid w:val="00C276C5"/>
    <w:rsid w:val="00C277DA"/>
    <w:rsid w:val="00C27BC4"/>
    <w:rsid w:val="00C27F68"/>
    <w:rsid w:val="00C30115"/>
    <w:rsid w:val="00C3057D"/>
    <w:rsid w:val="00C30684"/>
    <w:rsid w:val="00C30831"/>
    <w:rsid w:val="00C30DCA"/>
    <w:rsid w:val="00C30E97"/>
    <w:rsid w:val="00C30EC5"/>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1BC"/>
    <w:rsid w:val="00C34204"/>
    <w:rsid w:val="00C34C52"/>
    <w:rsid w:val="00C34D6A"/>
    <w:rsid w:val="00C34EE6"/>
    <w:rsid w:val="00C34F4E"/>
    <w:rsid w:val="00C35104"/>
    <w:rsid w:val="00C351AC"/>
    <w:rsid w:val="00C35431"/>
    <w:rsid w:val="00C3562F"/>
    <w:rsid w:val="00C35BCB"/>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838"/>
    <w:rsid w:val="00C409F2"/>
    <w:rsid w:val="00C40B6B"/>
    <w:rsid w:val="00C40E3B"/>
    <w:rsid w:val="00C41578"/>
    <w:rsid w:val="00C41CE0"/>
    <w:rsid w:val="00C41F4E"/>
    <w:rsid w:val="00C420E5"/>
    <w:rsid w:val="00C42310"/>
    <w:rsid w:val="00C42487"/>
    <w:rsid w:val="00C424EB"/>
    <w:rsid w:val="00C42581"/>
    <w:rsid w:val="00C425A5"/>
    <w:rsid w:val="00C425DC"/>
    <w:rsid w:val="00C42B4D"/>
    <w:rsid w:val="00C42CA8"/>
    <w:rsid w:val="00C43237"/>
    <w:rsid w:val="00C4328D"/>
    <w:rsid w:val="00C43297"/>
    <w:rsid w:val="00C433D3"/>
    <w:rsid w:val="00C434CC"/>
    <w:rsid w:val="00C43546"/>
    <w:rsid w:val="00C436FB"/>
    <w:rsid w:val="00C43791"/>
    <w:rsid w:val="00C43936"/>
    <w:rsid w:val="00C43999"/>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DD7"/>
    <w:rsid w:val="00C51E06"/>
    <w:rsid w:val="00C523ED"/>
    <w:rsid w:val="00C5247F"/>
    <w:rsid w:val="00C528A4"/>
    <w:rsid w:val="00C52942"/>
    <w:rsid w:val="00C52D00"/>
    <w:rsid w:val="00C531AA"/>
    <w:rsid w:val="00C5323A"/>
    <w:rsid w:val="00C5353E"/>
    <w:rsid w:val="00C5382C"/>
    <w:rsid w:val="00C5389E"/>
    <w:rsid w:val="00C53A68"/>
    <w:rsid w:val="00C53FB1"/>
    <w:rsid w:val="00C53FFC"/>
    <w:rsid w:val="00C54770"/>
    <w:rsid w:val="00C54BE4"/>
    <w:rsid w:val="00C54E1F"/>
    <w:rsid w:val="00C55494"/>
    <w:rsid w:val="00C55E70"/>
    <w:rsid w:val="00C55F0C"/>
    <w:rsid w:val="00C5608D"/>
    <w:rsid w:val="00C56335"/>
    <w:rsid w:val="00C566D5"/>
    <w:rsid w:val="00C5676C"/>
    <w:rsid w:val="00C568A2"/>
    <w:rsid w:val="00C56D84"/>
    <w:rsid w:val="00C570A9"/>
    <w:rsid w:val="00C57163"/>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191"/>
    <w:rsid w:val="00C63633"/>
    <w:rsid w:val="00C63922"/>
    <w:rsid w:val="00C63AAF"/>
    <w:rsid w:val="00C63D30"/>
    <w:rsid w:val="00C63F00"/>
    <w:rsid w:val="00C6427F"/>
    <w:rsid w:val="00C64410"/>
    <w:rsid w:val="00C64962"/>
    <w:rsid w:val="00C654DC"/>
    <w:rsid w:val="00C65551"/>
    <w:rsid w:val="00C65B5F"/>
    <w:rsid w:val="00C66427"/>
    <w:rsid w:val="00C6646C"/>
    <w:rsid w:val="00C66AFD"/>
    <w:rsid w:val="00C66E52"/>
    <w:rsid w:val="00C66E7D"/>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98F"/>
    <w:rsid w:val="00C73A25"/>
    <w:rsid w:val="00C73AAB"/>
    <w:rsid w:val="00C73EA2"/>
    <w:rsid w:val="00C744CC"/>
    <w:rsid w:val="00C746DB"/>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4C54"/>
    <w:rsid w:val="00C8523C"/>
    <w:rsid w:val="00C85322"/>
    <w:rsid w:val="00C85648"/>
    <w:rsid w:val="00C8570E"/>
    <w:rsid w:val="00C85993"/>
    <w:rsid w:val="00C85C85"/>
    <w:rsid w:val="00C85DA9"/>
    <w:rsid w:val="00C85F3B"/>
    <w:rsid w:val="00C860C6"/>
    <w:rsid w:val="00C861C5"/>
    <w:rsid w:val="00C86350"/>
    <w:rsid w:val="00C86361"/>
    <w:rsid w:val="00C865CA"/>
    <w:rsid w:val="00C865F2"/>
    <w:rsid w:val="00C86A04"/>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B5B"/>
    <w:rsid w:val="00C91C5A"/>
    <w:rsid w:val="00C91C68"/>
    <w:rsid w:val="00C91DEF"/>
    <w:rsid w:val="00C925D2"/>
    <w:rsid w:val="00C92601"/>
    <w:rsid w:val="00C92D27"/>
    <w:rsid w:val="00C932C6"/>
    <w:rsid w:val="00C93733"/>
    <w:rsid w:val="00C93945"/>
    <w:rsid w:val="00C93E86"/>
    <w:rsid w:val="00C94156"/>
    <w:rsid w:val="00C94251"/>
    <w:rsid w:val="00C94291"/>
    <w:rsid w:val="00C94296"/>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5B"/>
    <w:rsid w:val="00C96EDB"/>
    <w:rsid w:val="00C96F5B"/>
    <w:rsid w:val="00C97233"/>
    <w:rsid w:val="00C9730C"/>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8D8"/>
    <w:rsid w:val="00CA1F7A"/>
    <w:rsid w:val="00CA24E1"/>
    <w:rsid w:val="00CA2645"/>
    <w:rsid w:val="00CA2755"/>
    <w:rsid w:val="00CA2817"/>
    <w:rsid w:val="00CA2A16"/>
    <w:rsid w:val="00CA2C8A"/>
    <w:rsid w:val="00CA302B"/>
    <w:rsid w:val="00CA3255"/>
    <w:rsid w:val="00CA3759"/>
    <w:rsid w:val="00CA3A09"/>
    <w:rsid w:val="00CA3BA4"/>
    <w:rsid w:val="00CA406E"/>
    <w:rsid w:val="00CA408C"/>
    <w:rsid w:val="00CA43D0"/>
    <w:rsid w:val="00CA4682"/>
    <w:rsid w:val="00CA4A15"/>
    <w:rsid w:val="00CA4C60"/>
    <w:rsid w:val="00CA56A6"/>
    <w:rsid w:val="00CA58F3"/>
    <w:rsid w:val="00CA5C8F"/>
    <w:rsid w:val="00CA5D33"/>
    <w:rsid w:val="00CA5FD5"/>
    <w:rsid w:val="00CA6390"/>
    <w:rsid w:val="00CA642E"/>
    <w:rsid w:val="00CA6735"/>
    <w:rsid w:val="00CA6881"/>
    <w:rsid w:val="00CA6E1E"/>
    <w:rsid w:val="00CA7082"/>
    <w:rsid w:val="00CA785D"/>
    <w:rsid w:val="00CA7EF2"/>
    <w:rsid w:val="00CB0129"/>
    <w:rsid w:val="00CB04F6"/>
    <w:rsid w:val="00CB06C8"/>
    <w:rsid w:val="00CB076E"/>
    <w:rsid w:val="00CB08FE"/>
    <w:rsid w:val="00CB0AFF"/>
    <w:rsid w:val="00CB0C6B"/>
    <w:rsid w:val="00CB0CA9"/>
    <w:rsid w:val="00CB0D11"/>
    <w:rsid w:val="00CB0D15"/>
    <w:rsid w:val="00CB0EF0"/>
    <w:rsid w:val="00CB0F1E"/>
    <w:rsid w:val="00CB1C09"/>
    <w:rsid w:val="00CB1EAA"/>
    <w:rsid w:val="00CB2180"/>
    <w:rsid w:val="00CB24B9"/>
    <w:rsid w:val="00CB26CF"/>
    <w:rsid w:val="00CB28F3"/>
    <w:rsid w:val="00CB29D9"/>
    <w:rsid w:val="00CB2D52"/>
    <w:rsid w:val="00CB2EDB"/>
    <w:rsid w:val="00CB2FD8"/>
    <w:rsid w:val="00CB30C8"/>
    <w:rsid w:val="00CB31DE"/>
    <w:rsid w:val="00CB350C"/>
    <w:rsid w:val="00CB3572"/>
    <w:rsid w:val="00CB3B0F"/>
    <w:rsid w:val="00CB3B53"/>
    <w:rsid w:val="00CB3B70"/>
    <w:rsid w:val="00CB3D00"/>
    <w:rsid w:val="00CB4077"/>
    <w:rsid w:val="00CB45F8"/>
    <w:rsid w:val="00CB4651"/>
    <w:rsid w:val="00CB4A3B"/>
    <w:rsid w:val="00CB4FAD"/>
    <w:rsid w:val="00CB569F"/>
    <w:rsid w:val="00CB59A2"/>
    <w:rsid w:val="00CB5CA1"/>
    <w:rsid w:val="00CB5D39"/>
    <w:rsid w:val="00CB678C"/>
    <w:rsid w:val="00CB67E9"/>
    <w:rsid w:val="00CB695F"/>
    <w:rsid w:val="00CB69DC"/>
    <w:rsid w:val="00CB72FB"/>
    <w:rsid w:val="00CB7382"/>
    <w:rsid w:val="00CC0086"/>
    <w:rsid w:val="00CC047C"/>
    <w:rsid w:val="00CC07B4"/>
    <w:rsid w:val="00CC09AE"/>
    <w:rsid w:val="00CC0BE6"/>
    <w:rsid w:val="00CC135A"/>
    <w:rsid w:val="00CC1634"/>
    <w:rsid w:val="00CC1696"/>
    <w:rsid w:val="00CC17C3"/>
    <w:rsid w:val="00CC1859"/>
    <w:rsid w:val="00CC1979"/>
    <w:rsid w:val="00CC1F5F"/>
    <w:rsid w:val="00CC20D1"/>
    <w:rsid w:val="00CC21C7"/>
    <w:rsid w:val="00CC26FE"/>
    <w:rsid w:val="00CC2D1C"/>
    <w:rsid w:val="00CC2EE2"/>
    <w:rsid w:val="00CC30FB"/>
    <w:rsid w:val="00CC33A6"/>
    <w:rsid w:val="00CC34E6"/>
    <w:rsid w:val="00CC3589"/>
    <w:rsid w:val="00CC3733"/>
    <w:rsid w:val="00CC3AB8"/>
    <w:rsid w:val="00CC401B"/>
    <w:rsid w:val="00CC403D"/>
    <w:rsid w:val="00CC410C"/>
    <w:rsid w:val="00CC4281"/>
    <w:rsid w:val="00CC45AC"/>
    <w:rsid w:val="00CC4740"/>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6DC"/>
    <w:rsid w:val="00CC786B"/>
    <w:rsid w:val="00CC78D8"/>
    <w:rsid w:val="00CC7A0F"/>
    <w:rsid w:val="00CC7BDD"/>
    <w:rsid w:val="00CC7D18"/>
    <w:rsid w:val="00CD02C2"/>
    <w:rsid w:val="00CD0349"/>
    <w:rsid w:val="00CD0350"/>
    <w:rsid w:val="00CD0F0C"/>
    <w:rsid w:val="00CD1000"/>
    <w:rsid w:val="00CD10EF"/>
    <w:rsid w:val="00CD1110"/>
    <w:rsid w:val="00CD14F2"/>
    <w:rsid w:val="00CD151B"/>
    <w:rsid w:val="00CD17F6"/>
    <w:rsid w:val="00CD203A"/>
    <w:rsid w:val="00CD2466"/>
    <w:rsid w:val="00CD257C"/>
    <w:rsid w:val="00CD295F"/>
    <w:rsid w:val="00CD2A30"/>
    <w:rsid w:val="00CD2DDD"/>
    <w:rsid w:val="00CD3498"/>
    <w:rsid w:val="00CD352D"/>
    <w:rsid w:val="00CD3571"/>
    <w:rsid w:val="00CD3601"/>
    <w:rsid w:val="00CD39FD"/>
    <w:rsid w:val="00CD3C43"/>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60F"/>
    <w:rsid w:val="00CE2B57"/>
    <w:rsid w:val="00CE2D8B"/>
    <w:rsid w:val="00CE2E6C"/>
    <w:rsid w:val="00CE2FAB"/>
    <w:rsid w:val="00CE3486"/>
    <w:rsid w:val="00CE35E7"/>
    <w:rsid w:val="00CE3766"/>
    <w:rsid w:val="00CE3BB6"/>
    <w:rsid w:val="00CE3E90"/>
    <w:rsid w:val="00CE3EC0"/>
    <w:rsid w:val="00CE413F"/>
    <w:rsid w:val="00CE4328"/>
    <w:rsid w:val="00CE4366"/>
    <w:rsid w:val="00CE46B4"/>
    <w:rsid w:val="00CE47CD"/>
    <w:rsid w:val="00CE48C4"/>
    <w:rsid w:val="00CE48C7"/>
    <w:rsid w:val="00CE48E0"/>
    <w:rsid w:val="00CE4A8E"/>
    <w:rsid w:val="00CE4CF5"/>
    <w:rsid w:val="00CE4DD6"/>
    <w:rsid w:val="00CE4F8E"/>
    <w:rsid w:val="00CE55BA"/>
    <w:rsid w:val="00CE58CC"/>
    <w:rsid w:val="00CE5903"/>
    <w:rsid w:val="00CE5CF3"/>
    <w:rsid w:val="00CE5E4C"/>
    <w:rsid w:val="00CE6056"/>
    <w:rsid w:val="00CE6151"/>
    <w:rsid w:val="00CE6236"/>
    <w:rsid w:val="00CE6374"/>
    <w:rsid w:val="00CE6442"/>
    <w:rsid w:val="00CE6804"/>
    <w:rsid w:val="00CE6B8A"/>
    <w:rsid w:val="00CE6C82"/>
    <w:rsid w:val="00CE6F92"/>
    <w:rsid w:val="00CE70BB"/>
    <w:rsid w:val="00CE711B"/>
    <w:rsid w:val="00CE73FB"/>
    <w:rsid w:val="00CE74C4"/>
    <w:rsid w:val="00CE75A2"/>
    <w:rsid w:val="00CE7BDA"/>
    <w:rsid w:val="00CE7C7F"/>
    <w:rsid w:val="00CE7E25"/>
    <w:rsid w:val="00CE7F45"/>
    <w:rsid w:val="00CF0009"/>
    <w:rsid w:val="00CF0239"/>
    <w:rsid w:val="00CF031E"/>
    <w:rsid w:val="00CF03D9"/>
    <w:rsid w:val="00CF0D36"/>
    <w:rsid w:val="00CF10C4"/>
    <w:rsid w:val="00CF12F5"/>
    <w:rsid w:val="00CF1695"/>
    <w:rsid w:val="00CF1C28"/>
    <w:rsid w:val="00CF2041"/>
    <w:rsid w:val="00CF2155"/>
    <w:rsid w:val="00CF2311"/>
    <w:rsid w:val="00CF291E"/>
    <w:rsid w:val="00CF2A95"/>
    <w:rsid w:val="00CF2E4D"/>
    <w:rsid w:val="00CF30BE"/>
    <w:rsid w:val="00CF34B1"/>
    <w:rsid w:val="00CF35D4"/>
    <w:rsid w:val="00CF371E"/>
    <w:rsid w:val="00CF3730"/>
    <w:rsid w:val="00CF3B4C"/>
    <w:rsid w:val="00CF3C4A"/>
    <w:rsid w:val="00CF4024"/>
    <w:rsid w:val="00CF4517"/>
    <w:rsid w:val="00CF452D"/>
    <w:rsid w:val="00CF454C"/>
    <w:rsid w:val="00CF4568"/>
    <w:rsid w:val="00CF456D"/>
    <w:rsid w:val="00CF5142"/>
    <w:rsid w:val="00CF53E1"/>
    <w:rsid w:val="00CF5C61"/>
    <w:rsid w:val="00CF5E7E"/>
    <w:rsid w:val="00CF5EF2"/>
    <w:rsid w:val="00CF64F0"/>
    <w:rsid w:val="00CF6D31"/>
    <w:rsid w:val="00CF6E79"/>
    <w:rsid w:val="00CF727C"/>
    <w:rsid w:val="00CF7448"/>
    <w:rsid w:val="00CF77E9"/>
    <w:rsid w:val="00CF780E"/>
    <w:rsid w:val="00CF7876"/>
    <w:rsid w:val="00CF7DAE"/>
    <w:rsid w:val="00D000DF"/>
    <w:rsid w:val="00D0026C"/>
    <w:rsid w:val="00D00852"/>
    <w:rsid w:val="00D009A3"/>
    <w:rsid w:val="00D00BB5"/>
    <w:rsid w:val="00D00C18"/>
    <w:rsid w:val="00D00FD0"/>
    <w:rsid w:val="00D01026"/>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8DE"/>
    <w:rsid w:val="00D07919"/>
    <w:rsid w:val="00D07B1B"/>
    <w:rsid w:val="00D07DB0"/>
    <w:rsid w:val="00D07E5B"/>
    <w:rsid w:val="00D07EBE"/>
    <w:rsid w:val="00D10270"/>
    <w:rsid w:val="00D1045E"/>
    <w:rsid w:val="00D106F2"/>
    <w:rsid w:val="00D10CB9"/>
    <w:rsid w:val="00D10CE2"/>
    <w:rsid w:val="00D10DFE"/>
    <w:rsid w:val="00D10FB1"/>
    <w:rsid w:val="00D110C5"/>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AA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8C7"/>
    <w:rsid w:val="00D20A0F"/>
    <w:rsid w:val="00D20B89"/>
    <w:rsid w:val="00D20CFA"/>
    <w:rsid w:val="00D2125C"/>
    <w:rsid w:val="00D216D5"/>
    <w:rsid w:val="00D21819"/>
    <w:rsid w:val="00D21BFE"/>
    <w:rsid w:val="00D21CBD"/>
    <w:rsid w:val="00D21E10"/>
    <w:rsid w:val="00D22162"/>
    <w:rsid w:val="00D222C3"/>
    <w:rsid w:val="00D222CC"/>
    <w:rsid w:val="00D222EB"/>
    <w:rsid w:val="00D2260D"/>
    <w:rsid w:val="00D226FB"/>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201"/>
    <w:rsid w:val="00D30434"/>
    <w:rsid w:val="00D30513"/>
    <w:rsid w:val="00D30A07"/>
    <w:rsid w:val="00D30C25"/>
    <w:rsid w:val="00D30C71"/>
    <w:rsid w:val="00D30F77"/>
    <w:rsid w:val="00D31325"/>
    <w:rsid w:val="00D317A7"/>
    <w:rsid w:val="00D323BD"/>
    <w:rsid w:val="00D32BC8"/>
    <w:rsid w:val="00D32CDB"/>
    <w:rsid w:val="00D3380D"/>
    <w:rsid w:val="00D33AB8"/>
    <w:rsid w:val="00D33CC1"/>
    <w:rsid w:val="00D33DBB"/>
    <w:rsid w:val="00D33F48"/>
    <w:rsid w:val="00D3456B"/>
    <w:rsid w:val="00D345B0"/>
    <w:rsid w:val="00D346F7"/>
    <w:rsid w:val="00D3493B"/>
    <w:rsid w:val="00D349BE"/>
    <w:rsid w:val="00D34CC2"/>
    <w:rsid w:val="00D34E32"/>
    <w:rsid w:val="00D34E95"/>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8FF"/>
    <w:rsid w:val="00D40A2E"/>
    <w:rsid w:val="00D40A7E"/>
    <w:rsid w:val="00D40FB7"/>
    <w:rsid w:val="00D41B93"/>
    <w:rsid w:val="00D42291"/>
    <w:rsid w:val="00D42363"/>
    <w:rsid w:val="00D42513"/>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0C79"/>
    <w:rsid w:val="00D51148"/>
    <w:rsid w:val="00D51188"/>
    <w:rsid w:val="00D5128C"/>
    <w:rsid w:val="00D519E5"/>
    <w:rsid w:val="00D51AFB"/>
    <w:rsid w:val="00D51B01"/>
    <w:rsid w:val="00D51C89"/>
    <w:rsid w:val="00D51E78"/>
    <w:rsid w:val="00D52269"/>
    <w:rsid w:val="00D522F8"/>
    <w:rsid w:val="00D5268B"/>
    <w:rsid w:val="00D52A14"/>
    <w:rsid w:val="00D53412"/>
    <w:rsid w:val="00D53427"/>
    <w:rsid w:val="00D535B2"/>
    <w:rsid w:val="00D54107"/>
    <w:rsid w:val="00D544C4"/>
    <w:rsid w:val="00D54625"/>
    <w:rsid w:val="00D54B1C"/>
    <w:rsid w:val="00D54C0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57E91"/>
    <w:rsid w:val="00D60258"/>
    <w:rsid w:val="00D6059C"/>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206"/>
    <w:rsid w:val="00D62757"/>
    <w:rsid w:val="00D62F63"/>
    <w:rsid w:val="00D62F96"/>
    <w:rsid w:val="00D6307A"/>
    <w:rsid w:val="00D63529"/>
    <w:rsid w:val="00D6353D"/>
    <w:rsid w:val="00D636C2"/>
    <w:rsid w:val="00D63D2B"/>
    <w:rsid w:val="00D6417B"/>
    <w:rsid w:val="00D64354"/>
    <w:rsid w:val="00D6442A"/>
    <w:rsid w:val="00D646C8"/>
    <w:rsid w:val="00D64956"/>
    <w:rsid w:val="00D64ABA"/>
    <w:rsid w:val="00D64B73"/>
    <w:rsid w:val="00D64F96"/>
    <w:rsid w:val="00D65289"/>
    <w:rsid w:val="00D65488"/>
    <w:rsid w:val="00D6562E"/>
    <w:rsid w:val="00D65CCE"/>
    <w:rsid w:val="00D65D79"/>
    <w:rsid w:val="00D65DFD"/>
    <w:rsid w:val="00D65EA0"/>
    <w:rsid w:val="00D65F85"/>
    <w:rsid w:val="00D66114"/>
    <w:rsid w:val="00D661D9"/>
    <w:rsid w:val="00D661DC"/>
    <w:rsid w:val="00D66324"/>
    <w:rsid w:val="00D668F5"/>
    <w:rsid w:val="00D66C3F"/>
    <w:rsid w:val="00D6717B"/>
    <w:rsid w:val="00D671A3"/>
    <w:rsid w:val="00D671FE"/>
    <w:rsid w:val="00D67631"/>
    <w:rsid w:val="00D67F76"/>
    <w:rsid w:val="00D708FD"/>
    <w:rsid w:val="00D70942"/>
    <w:rsid w:val="00D70AAA"/>
    <w:rsid w:val="00D70B19"/>
    <w:rsid w:val="00D70D88"/>
    <w:rsid w:val="00D71731"/>
    <w:rsid w:val="00D718EB"/>
    <w:rsid w:val="00D71C18"/>
    <w:rsid w:val="00D71E72"/>
    <w:rsid w:val="00D7213F"/>
    <w:rsid w:val="00D72288"/>
    <w:rsid w:val="00D7236D"/>
    <w:rsid w:val="00D72656"/>
    <w:rsid w:val="00D726D4"/>
    <w:rsid w:val="00D72812"/>
    <w:rsid w:val="00D728D5"/>
    <w:rsid w:val="00D72F5F"/>
    <w:rsid w:val="00D73417"/>
    <w:rsid w:val="00D7374A"/>
    <w:rsid w:val="00D73B21"/>
    <w:rsid w:val="00D73D13"/>
    <w:rsid w:val="00D73FCF"/>
    <w:rsid w:val="00D74176"/>
    <w:rsid w:val="00D74266"/>
    <w:rsid w:val="00D7432E"/>
    <w:rsid w:val="00D74386"/>
    <w:rsid w:val="00D746CF"/>
    <w:rsid w:val="00D749F5"/>
    <w:rsid w:val="00D74AA1"/>
    <w:rsid w:val="00D74CB3"/>
    <w:rsid w:val="00D74CCC"/>
    <w:rsid w:val="00D74DF9"/>
    <w:rsid w:val="00D750B4"/>
    <w:rsid w:val="00D75353"/>
    <w:rsid w:val="00D75392"/>
    <w:rsid w:val="00D754B1"/>
    <w:rsid w:val="00D755D8"/>
    <w:rsid w:val="00D75F67"/>
    <w:rsid w:val="00D760E2"/>
    <w:rsid w:val="00D76178"/>
    <w:rsid w:val="00D76555"/>
    <w:rsid w:val="00D76609"/>
    <w:rsid w:val="00D76627"/>
    <w:rsid w:val="00D76840"/>
    <w:rsid w:val="00D768F3"/>
    <w:rsid w:val="00D76C4E"/>
    <w:rsid w:val="00D76DD9"/>
    <w:rsid w:val="00D77034"/>
    <w:rsid w:val="00D778A2"/>
    <w:rsid w:val="00D77CBC"/>
    <w:rsid w:val="00D8002B"/>
    <w:rsid w:val="00D8062B"/>
    <w:rsid w:val="00D808E2"/>
    <w:rsid w:val="00D80BC6"/>
    <w:rsid w:val="00D80EE5"/>
    <w:rsid w:val="00D810D4"/>
    <w:rsid w:val="00D815C2"/>
    <w:rsid w:val="00D81603"/>
    <w:rsid w:val="00D816DD"/>
    <w:rsid w:val="00D81D88"/>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6F7A"/>
    <w:rsid w:val="00D870B6"/>
    <w:rsid w:val="00D876CD"/>
    <w:rsid w:val="00D87949"/>
    <w:rsid w:val="00D87CE9"/>
    <w:rsid w:val="00D87D29"/>
    <w:rsid w:val="00D900AD"/>
    <w:rsid w:val="00D900FC"/>
    <w:rsid w:val="00D90500"/>
    <w:rsid w:val="00D9068F"/>
    <w:rsid w:val="00D907D0"/>
    <w:rsid w:val="00D90DF9"/>
    <w:rsid w:val="00D9157C"/>
    <w:rsid w:val="00D915AE"/>
    <w:rsid w:val="00D91A8D"/>
    <w:rsid w:val="00D91E60"/>
    <w:rsid w:val="00D9240D"/>
    <w:rsid w:val="00D92449"/>
    <w:rsid w:val="00D9269D"/>
    <w:rsid w:val="00D92799"/>
    <w:rsid w:val="00D92C52"/>
    <w:rsid w:val="00D92D07"/>
    <w:rsid w:val="00D92FE3"/>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5D66"/>
    <w:rsid w:val="00D9658C"/>
    <w:rsid w:val="00D96737"/>
    <w:rsid w:val="00D96B9C"/>
    <w:rsid w:val="00D977BA"/>
    <w:rsid w:val="00D97884"/>
    <w:rsid w:val="00D97A22"/>
    <w:rsid w:val="00D97C2B"/>
    <w:rsid w:val="00D97FE5"/>
    <w:rsid w:val="00DA004E"/>
    <w:rsid w:val="00DA00CD"/>
    <w:rsid w:val="00DA03DB"/>
    <w:rsid w:val="00DA04A9"/>
    <w:rsid w:val="00DA0544"/>
    <w:rsid w:val="00DA0665"/>
    <w:rsid w:val="00DA07BA"/>
    <w:rsid w:val="00DA08E0"/>
    <w:rsid w:val="00DA09E8"/>
    <w:rsid w:val="00DA102E"/>
    <w:rsid w:val="00DA1040"/>
    <w:rsid w:val="00DA16CB"/>
    <w:rsid w:val="00DA16D9"/>
    <w:rsid w:val="00DA171F"/>
    <w:rsid w:val="00DA1B05"/>
    <w:rsid w:val="00DA1FD2"/>
    <w:rsid w:val="00DA202D"/>
    <w:rsid w:val="00DA210E"/>
    <w:rsid w:val="00DA23C7"/>
    <w:rsid w:val="00DA24A5"/>
    <w:rsid w:val="00DA2740"/>
    <w:rsid w:val="00DA2891"/>
    <w:rsid w:val="00DA2BF0"/>
    <w:rsid w:val="00DA2FD9"/>
    <w:rsid w:val="00DA305D"/>
    <w:rsid w:val="00DA30C4"/>
    <w:rsid w:val="00DA312C"/>
    <w:rsid w:val="00DA36BA"/>
    <w:rsid w:val="00DA38DA"/>
    <w:rsid w:val="00DA3ADA"/>
    <w:rsid w:val="00DA3E50"/>
    <w:rsid w:val="00DA3FCF"/>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C8B"/>
    <w:rsid w:val="00DA6F7F"/>
    <w:rsid w:val="00DA712F"/>
    <w:rsid w:val="00DA74D1"/>
    <w:rsid w:val="00DA7D0A"/>
    <w:rsid w:val="00DA7F5C"/>
    <w:rsid w:val="00DB0090"/>
    <w:rsid w:val="00DB0160"/>
    <w:rsid w:val="00DB0BD1"/>
    <w:rsid w:val="00DB1982"/>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13"/>
    <w:rsid w:val="00DB4662"/>
    <w:rsid w:val="00DB4784"/>
    <w:rsid w:val="00DB4934"/>
    <w:rsid w:val="00DB4CDB"/>
    <w:rsid w:val="00DB50F2"/>
    <w:rsid w:val="00DB5240"/>
    <w:rsid w:val="00DB5380"/>
    <w:rsid w:val="00DB5619"/>
    <w:rsid w:val="00DB5724"/>
    <w:rsid w:val="00DB57F1"/>
    <w:rsid w:val="00DB5856"/>
    <w:rsid w:val="00DB5860"/>
    <w:rsid w:val="00DB5A69"/>
    <w:rsid w:val="00DB5B44"/>
    <w:rsid w:val="00DB61EB"/>
    <w:rsid w:val="00DB6713"/>
    <w:rsid w:val="00DB6C64"/>
    <w:rsid w:val="00DB6FD1"/>
    <w:rsid w:val="00DB73F8"/>
    <w:rsid w:val="00DB7463"/>
    <w:rsid w:val="00DB75EB"/>
    <w:rsid w:val="00DB7648"/>
    <w:rsid w:val="00DB7769"/>
    <w:rsid w:val="00DB77B6"/>
    <w:rsid w:val="00DB782A"/>
    <w:rsid w:val="00DB7969"/>
    <w:rsid w:val="00DB7A2A"/>
    <w:rsid w:val="00DB7CEC"/>
    <w:rsid w:val="00DB7D74"/>
    <w:rsid w:val="00DB7DDC"/>
    <w:rsid w:val="00DC02AA"/>
    <w:rsid w:val="00DC0558"/>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298B"/>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40"/>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3BE"/>
    <w:rsid w:val="00DD1584"/>
    <w:rsid w:val="00DD1767"/>
    <w:rsid w:val="00DD183B"/>
    <w:rsid w:val="00DD198D"/>
    <w:rsid w:val="00DD1C0F"/>
    <w:rsid w:val="00DD1D6B"/>
    <w:rsid w:val="00DD1E7E"/>
    <w:rsid w:val="00DD1F6E"/>
    <w:rsid w:val="00DD1F93"/>
    <w:rsid w:val="00DD215F"/>
    <w:rsid w:val="00DD2188"/>
    <w:rsid w:val="00DD219C"/>
    <w:rsid w:val="00DD24AB"/>
    <w:rsid w:val="00DD2734"/>
    <w:rsid w:val="00DD2840"/>
    <w:rsid w:val="00DD2B86"/>
    <w:rsid w:val="00DD3485"/>
    <w:rsid w:val="00DD38D5"/>
    <w:rsid w:val="00DD3D58"/>
    <w:rsid w:val="00DD3F30"/>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A7E"/>
    <w:rsid w:val="00DD6E00"/>
    <w:rsid w:val="00DD6F76"/>
    <w:rsid w:val="00DD7140"/>
    <w:rsid w:val="00DD73F8"/>
    <w:rsid w:val="00DD7509"/>
    <w:rsid w:val="00DD759D"/>
    <w:rsid w:val="00DD766A"/>
    <w:rsid w:val="00DD7E68"/>
    <w:rsid w:val="00DE008F"/>
    <w:rsid w:val="00DE0266"/>
    <w:rsid w:val="00DE02A9"/>
    <w:rsid w:val="00DE07C5"/>
    <w:rsid w:val="00DE095B"/>
    <w:rsid w:val="00DE0A01"/>
    <w:rsid w:val="00DE0D00"/>
    <w:rsid w:val="00DE0E06"/>
    <w:rsid w:val="00DE1209"/>
    <w:rsid w:val="00DE1423"/>
    <w:rsid w:val="00DE17D1"/>
    <w:rsid w:val="00DE1869"/>
    <w:rsid w:val="00DE18C2"/>
    <w:rsid w:val="00DE1BA4"/>
    <w:rsid w:val="00DE1D5A"/>
    <w:rsid w:val="00DE2262"/>
    <w:rsid w:val="00DE272A"/>
    <w:rsid w:val="00DE2AFE"/>
    <w:rsid w:val="00DE2B15"/>
    <w:rsid w:val="00DE2F68"/>
    <w:rsid w:val="00DE3269"/>
    <w:rsid w:val="00DE3347"/>
    <w:rsid w:val="00DE33ED"/>
    <w:rsid w:val="00DE343B"/>
    <w:rsid w:val="00DE371E"/>
    <w:rsid w:val="00DE3729"/>
    <w:rsid w:val="00DE3A42"/>
    <w:rsid w:val="00DE3E37"/>
    <w:rsid w:val="00DE3F0C"/>
    <w:rsid w:val="00DE420A"/>
    <w:rsid w:val="00DE4247"/>
    <w:rsid w:val="00DE444B"/>
    <w:rsid w:val="00DE47B2"/>
    <w:rsid w:val="00DE480F"/>
    <w:rsid w:val="00DE48B8"/>
    <w:rsid w:val="00DE4921"/>
    <w:rsid w:val="00DE4943"/>
    <w:rsid w:val="00DE4B82"/>
    <w:rsid w:val="00DE50A5"/>
    <w:rsid w:val="00DE56E4"/>
    <w:rsid w:val="00DE578E"/>
    <w:rsid w:val="00DE5C41"/>
    <w:rsid w:val="00DE5C99"/>
    <w:rsid w:val="00DE5D36"/>
    <w:rsid w:val="00DE5D76"/>
    <w:rsid w:val="00DE64A9"/>
    <w:rsid w:val="00DE67D2"/>
    <w:rsid w:val="00DE72ED"/>
    <w:rsid w:val="00DE730F"/>
    <w:rsid w:val="00DE785B"/>
    <w:rsid w:val="00DE7A9B"/>
    <w:rsid w:val="00DE7B3E"/>
    <w:rsid w:val="00DF05F0"/>
    <w:rsid w:val="00DF0B7A"/>
    <w:rsid w:val="00DF0C98"/>
    <w:rsid w:val="00DF0E2D"/>
    <w:rsid w:val="00DF104A"/>
    <w:rsid w:val="00DF1138"/>
    <w:rsid w:val="00DF11BA"/>
    <w:rsid w:val="00DF1205"/>
    <w:rsid w:val="00DF13AE"/>
    <w:rsid w:val="00DF1474"/>
    <w:rsid w:val="00DF173A"/>
    <w:rsid w:val="00DF1E50"/>
    <w:rsid w:val="00DF1F07"/>
    <w:rsid w:val="00DF2BCB"/>
    <w:rsid w:val="00DF3424"/>
    <w:rsid w:val="00DF36E9"/>
    <w:rsid w:val="00DF36F8"/>
    <w:rsid w:val="00DF3806"/>
    <w:rsid w:val="00DF3CFE"/>
    <w:rsid w:val="00DF41EA"/>
    <w:rsid w:val="00DF4422"/>
    <w:rsid w:val="00DF46ED"/>
    <w:rsid w:val="00DF4776"/>
    <w:rsid w:val="00DF4F5E"/>
    <w:rsid w:val="00DF5924"/>
    <w:rsid w:val="00DF59CE"/>
    <w:rsid w:val="00DF5BA1"/>
    <w:rsid w:val="00DF5C01"/>
    <w:rsid w:val="00DF650B"/>
    <w:rsid w:val="00DF67B6"/>
    <w:rsid w:val="00DF682F"/>
    <w:rsid w:val="00DF7806"/>
    <w:rsid w:val="00DF7D54"/>
    <w:rsid w:val="00DF7DA0"/>
    <w:rsid w:val="00DF7F10"/>
    <w:rsid w:val="00E002D5"/>
    <w:rsid w:val="00E009A6"/>
    <w:rsid w:val="00E00C47"/>
    <w:rsid w:val="00E00CD7"/>
    <w:rsid w:val="00E00F65"/>
    <w:rsid w:val="00E0180B"/>
    <w:rsid w:val="00E018A9"/>
    <w:rsid w:val="00E01B4E"/>
    <w:rsid w:val="00E01CE1"/>
    <w:rsid w:val="00E01D58"/>
    <w:rsid w:val="00E01F82"/>
    <w:rsid w:val="00E025A5"/>
    <w:rsid w:val="00E02649"/>
    <w:rsid w:val="00E02B16"/>
    <w:rsid w:val="00E02EED"/>
    <w:rsid w:val="00E03405"/>
    <w:rsid w:val="00E03639"/>
    <w:rsid w:val="00E0391C"/>
    <w:rsid w:val="00E039CE"/>
    <w:rsid w:val="00E039E8"/>
    <w:rsid w:val="00E03AA0"/>
    <w:rsid w:val="00E03F70"/>
    <w:rsid w:val="00E04230"/>
    <w:rsid w:val="00E04A5B"/>
    <w:rsid w:val="00E04EC1"/>
    <w:rsid w:val="00E05649"/>
    <w:rsid w:val="00E0567C"/>
    <w:rsid w:val="00E05793"/>
    <w:rsid w:val="00E05B0E"/>
    <w:rsid w:val="00E06341"/>
    <w:rsid w:val="00E06415"/>
    <w:rsid w:val="00E06643"/>
    <w:rsid w:val="00E0686A"/>
    <w:rsid w:val="00E06A14"/>
    <w:rsid w:val="00E06E06"/>
    <w:rsid w:val="00E07032"/>
    <w:rsid w:val="00E07091"/>
    <w:rsid w:val="00E0715F"/>
    <w:rsid w:val="00E076B4"/>
    <w:rsid w:val="00E0773D"/>
    <w:rsid w:val="00E07A8F"/>
    <w:rsid w:val="00E07DFB"/>
    <w:rsid w:val="00E10430"/>
    <w:rsid w:val="00E10488"/>
    <w:rsid w:val="00E107EB"/>
    <w:rsid w:val="00E109ED"/>
    <w:rsid w:val="00E111B6"/>
    <w:rsid w:val="00E11856"/>
    <w:rsid w:val="00E11D63"/>
    <w:rsid w:val="00E11DF8"/>
    <w:rsid w:val="00E122EE"/>
    <w:rsid w:val="00E12547"/>
    <w:rsid w:val="00E12E55"/>
    <w:rsid w:val="00E13079"/>
    <w:rsid w:val="00E13309"/>
    <w:rsid w:val="00E134A8"/>
    <w:rsid w:val="00E13567"/>
    <w:rsid w:val="00E1370D"/>
    <w:rsid w:val="00E1372E"/>
    <w:rsid w:val="00E1394C"/>
    <w:rsid w:val="00E13E37"/>
    <w:rsid w:val="00E1431E"/>
    <w:rsid w:val="00E1471A"/>
    <w:rsid w:val="00E14AA8"/>
    <w:rsid w:val="00E14BAC"/>
    <w:rsid w:val="00E14CCC"/>
    <w:rsid w:val="00E152D2"/>
    <w:rsid w:val="00E15775"/>
    <w:rsid w:val="00E158DB"/>
    <w:rsid w:val="00E158EC"/>
    <w:rsid w:val="00E15966"/>
    <w:rsid w:val="00E16041"/>
    <w:rsid w:val="00E16CAB"/>
    <w:rsid w:val="00E170A6"/>
    <w:rsid w:val="00E177DE"/>
    <w:rsid w:val="00E178BB"/>
    <w:rsid w:val="00E17D32"/>
    <w:rsid w:val="00E17E18"/>
    <w:rsid w:val="00E17ED2"/>
    <w:rsid w:val="00E202B1"/>
    <w:rsid w:val="00E20567"/>
    <w:rsid w:val="00E20A0D"/>
    <w:rsid w:val="00E20E00"/>
    <w:rsid w:val="00E20F5C"/>
    <w:rsid w:val="00E21009"/>
    <w:rsid w:val="00E21013"/>
    <w:rsid w:val="00E21047"/>
    <w:rsid w:val="00E215AD"/>
    <w:rsid w:val="00E21C7D"/>
    <w:rsid w:val="00E22684"/>
    <w:rsid w:val="00E226B3"/>
    <w:rsid w:val="00E227F7"/>
    <w:rsid w:val="00E22E77"/>
    <w:rsid w:val="00E23441"/>
    <w:rsid w:val="00E234A5"/>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5E"/>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0C4"/>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57"/>
    <w:rsid w:val="00E36B87"/>
    <w:rsid w:val="00E36D91"/>
    <w:rsid w:val="00E370D9"/>
    <w:rsid w:val="00E3789D"/>
    <w:rsid w:val="00E37D17"/>
    <w:rsid w:val="00E40040"/>
    <w:rsid w:val="00E40124"/>
    <w:rsid w:val="00E4026F"/>
    <w:rsid w:val="00E40285"/>
    <w:rsid w:val="00E40571"/>
    <w:rsid w:val="00E406D7"/>
    <w:rsid w:val="00E40D3E"/>
    <w:rsid w:val="00E40DDF"/>
    <w:rsid w:val="00E410B3"/>
    <w:rsid w:val="00E4137D"/>
    <w:rsid w:val="00E41517"/>
    <w:rsid w:val="00E41704"/>
    <w:rsid w:val="00E41742"/>
    <w:rsid w:val="00E41943"/>
    <w:rsid w:val="00E41C46"/>
    <w:rsid w:val="00E41CCF"/>
    <w:rsid w:val="00E41F2C"/>
    <w:rsid w:val="00E42418"/>
    <w:rsid w:val="00E4332B"/>
    <w:rsid w:val="00E43341"/>
    <w:rsid w:val="00E433FD"/>
    <w:rsid w:val="00E4341B"/>
    <w:rsid w:val="00E43450"/>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A43"/>
    <w:rsid w:val="00E45D0C"/>
    <w:rsid w:val="00E45E8E"/>
    <w:rsid w:val="00E46367"/>
    <w:rsid w:val="00E4649A"/>
    <w:rsid w:val="00E46963"/>
    <w:rsid w:val="00E46CA2"/>
    <w:rsid w:val="00E46CC7"/>
    <w:rsid w:val="00E47049"/>
    <w:rsid w:val="00E470C5"/>
    <w:rsid w:val="00E4734A"/>
    <w:rsid w:val="00E474AC"/>
    <w:rsid w:val="00E47BA9"/>
    <w:rsid w:val="00E47DE4"/>
    <w:rsid w:val="00E47FF8"/>
    <w:rsid w:val="00E50491"/>
    <w:rsid w:val="00E505E7"/>
    <w:rsid w:val="00E506CE"/>
    <w:rsid w:val="00E508B9"/>
    <w:rsid w:val="00E50987"/>
    <w:rsid w:val="00E50E15"/>
    <w:rsid w:val="00E511C8"/>
    <w:rsid w:val="00E51510"/>
    <w:rsid w:val="00E518BE"/>
    <w:rsid w:val="00E51903"/>
    <w:rsid w:val="00E51CAD"/>
    <w:rsid w:val="00E52196"/>
    <w:rsid w:val="00E5266C"/>
    <w:rsid w:val="00E526FE"/>
    <w:rsid w:val="00E52A5D"/>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55C"/>
    <w:rsid w:val="00E5488B"/>
    <w:rsid w:val="00E548D4"/>
    <w:rsid w:val="00E54907"/>
    <w:rsid w:val="00E54AAD"/>
    <w:rsid w:val="00E54DA1"/>
    <w:rsid w:val="00E54ECD"/>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8A4"/>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4FB8"/>
    <w:rsid w:val="00E65048"/>
    <w:rsid w:val="00E65296"/>
    <w:rsid w:val="00E6592B"/>
    <w:rsid w:val="00E65951"/>
    <w:rsid w:val="00E65F68"/>
    <w:rsid w:val="00E66A6F"/>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64C"/>
    <w:rsid w:val="00E727D6"/>
    <w:rsid w:val="00E7281C"/>
    <w:rsid w:val="00E72AAE"/>
    <w:rsid w:val="00E72B9C"/>
    <w:rsid w:val="00E72D17"/>
    <w:rsid w:val="00E72D25"/>
    <w:rsid w:val="00E730CF"/>
    <w:rsid w:val="00E7333F"/>
    <w:rsid w:val="00E733BB"/>
    <w:rsid w:val="00E73626"/>
    <w:rsid w:val="00E73B9E"/>
    <w:rsid w:val="00E73E1E"/>
    <w:rsid w:val="00E7410A"/>
    <w:rsid w:val="00E7482E"/>
    <w:rsid w:val="00E74AE0"/>
    <w:rsid w:val="00E74B55"/>
    <w:rsid w:val="00E75502"/>
    <w:rsid w:val="00E758B9"/>
    <w:rsid w:val="00E75926"/>
    <w:rsid w:val="00E75D7C"/>
    <w:rsid w:val="00E75DBB"/>
    <w:rsid w:val="00E75E15"/>
    <w:rsid w:val="00E75E71"/>
    <w:rsid w:val="00E75F32"/>
    <w:rsid w:val="00E75F68"/>
    <w:rsid w:val="00E760EC"/>
    <w:rsid w:val="00E7627C"/>
    <w:rsid w:val="00E7637E"/>
    <w:rsid w:val="00E7658E"/>
    <w:rsid w:val="00E7665D"/>
    <w:rsid w:val="00E768A6"/>
    <w:rsid w:val="00E76E08"/>
    <w:rsid w:val="00E76E5C"/>
    <w:rsid w:val="00E76FC7"/>
    <w:rsid w:val="00E77986"/>
    <w:rsid w:val="00E8001F"/>
    <w:rsid w:val="00E802AD"/>
    <w:rsid w:val="00E80701"/>
    <w:rsid w:val="00E80974"/>
    <w:rsid w:val="00E80BAD"/>
    <w:rsid w:val="00E80D2A"/>
    <w:rsid w:val="00E810A5"/>
    <w:rsid w:val="00E811F1"/>
    <w:rsid w:val="00E8149E"/>
    <w:rsid w:val="00E81529"/>
    <w:rsid w:val="00E8172E"/>
    <w:rsid w:val="00E81A5E"/>
    <w:rsid w:val="00E81CCD"/>
    <w:rsid w:val="00E81ED9"/>
    <w:rsid w:val="00E82187"/>
    <w:rsid w:val="00E821B0"/>
    <w:rsid w:val="00E822E3"/>
    <w:rsid w:val="00E8250D"/>
    <w:rsid w:val="00E825C5"/>
    <w:rsid w:val="00E8281E"/>
    <w:rsid w:val="00E82875"/>
    <w:rsid w:val="00E82BDD"/>
    <w:rsid w:val="00E82C83"/>
    <w:rsid w:val="00E82EC3"/>
    <w:rsid w:val="00E83424"/>
    <w:rsid w:val="00E835C1"/>
    <w:rsid w:val="00E83C70"/>
    <w:rsid w:val="00E83E1B"/>
    <w:rsid w:val="00E83E5C"/>
    <w:rsid w:val="00E84256"/>
    <w:rsid w:val="00E84842"/>
    <w:rsid w:val="00E84B25"/>
    <w:rsid w:val="00E84BA2"/>
    <w:rsid w:val="00E84CAF"/>
    <w:rsid w:val="00E84E0E"/>
    <w:rsid w:val="00E84F70"/>
    <w:rsid w:val="00E851CD"/>
    <w:rsid w:val="00E85C12"/>
    <w:rsid w:val="00E85D72"/>
    <w:rsid w:val="00E8600A"/>
    <w:rsid w:val="00E8601E"/>
    <w:rsid w:val="00E86057"/>
    <w:rsid w:val="00E861AB"/>
    <w:rsid w:val="00E864B7"/>
    <w:rsid w:val="00E86A24"/>
    <w:rsid w:val="00E87065"/>
    <w:rsid w:val="00E8726A"/>
    <w:rsid w:val="00E87471"/>
    <w:rsid w:val="00E87A5A"/>
    <w:rsid w:val="00E87C66"/>
    <w:rsid w:val="00E87E23"/>
    <w:rsid w:val="00E87E41"/>
    <w:rsid w:val="00E9038A"/>
    <w:rsid w:val="00E905BE"/>
    <w:rsid w:val="00E90712"/>
    <w:rsid w:val="00E91036"/>
    <w:rsid w:val="00E914A9"/>
    <w:rsid w:val="00E9189F"/>
    <w:rsid w:val="00E91938"/>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621A"/>
    <w:rsid w:val="00E9632D"/>
    <w:rsid w:val="00E972C5"/>
    <w:rsid w:val="00E97791"/>
    <w:rsid w:val="00E97866"/>
    <w:rsid w:val="00E97EAD"/>
    <w:rsid w:val="00EA04C0"/>
    <w:rsid w:val="00EA0D35"/>
    <w:rsid w:val="00EA0E35"/>
    <w:rsid w:val="00EA0E5E"/>
    <w:rsid w:val="00EA0E7A"/>
    <w:rsid w:val="00EA1179"/>
    <w:rsid w:val="00EA17D0"/>
    <w:rsid w:val="00EA19E7"/>
    <w:rsid w:val="00EA1A26"/>
    <w:rsid w:val="00EA1BF1"/>
    <w:rsid w:val="00EA23F4"/>
    <w:rsid w:val="00EA3665"/>
    <w:rsid w:val="00EA3A0D"/>
    <w:rsid w:val="00EA3BA4"/>
    <w:rsid w:val="00EA3BCB"/>
    <w:rsid w:val="00EA3C3D"/>
    <w:rsid w:val="00EA3CE2"/>
    <w:rsid w:val="00EA3D1C"/>
    <w:rsid w:val="00EA408A"/>
    <w:rsid w:val="00EA43DD"/>
    <w:rsid w:val="00EA45C6"/>
    <w:rsid w:val="00EA4BA5"/>
    <w:rsid w:val="00EA4DAE"/>
    <w:rsid w:val="00EA4F3C"/>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22D"/>
    <w:rsid w:val="00EB351D"/>
    <w:rsid w:val="00EB38AB"/>
    <w:rsid w:val="00EB3926"/>
    <w:rsid w:val="00EB3C3D"/>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DD9"/>
    <w:rsid w:val="00EC1E6B"/>
    <w:rsid w:val="00EC26AB"/>
    <w:rsid w:val="00EC279C"/>
    <w:rsid w:val="00EC2819"/>
    <w:rsid w:val="00EC2A47"/>
    <w:rsid w:val="00EC30BA"/>
    <w:rsid w:val="00EC31AA"/>
    <w:rsid w:val="00EC3221"/>
    <w:rsid w:val="00EC335D"/>
    <w:rsid w:val="00EC3AA7"/>
    <w:rsid w:val="00EC44FF"/>
    <w:rsid w:val="00EC467F"/>
    <w:rsid w:val="00EC48E8"/>
    <w:rsid w:val="00EC5634"/>
    <w:rsid w:val="00EC5667"/>
    <w:rsid w:val="00EC593B"/>
    <w:rsid w:val="00EC5D7C"/>
    <w:rsid w:val="00EC6306"/>
    <w:rsid w:val="00EC6504"/>
    <w:rsid w:val="00EC65EE"/>
    <w:rsid w:val="00EC671B"/>
    <w:rsid w:val="00EC6766"/>
    <w:rsid w:val="00EC6806"/>
    <w:rsid w:val="00EC70B8"/>
    <w:rsid w:val="00EC7140"/>
    <w:rsid w:val="00EC723B"/>
    <w:rsid w:val="00EC7242"/>
    <w:rsid w:val="00EC744A"/>
    <w:rsid w:val="00EC7AEF"/>
    <w:rsid w:val="00ED0471"/>
    <w:rsid w:val="00ED0592"/>
    <w:rsid w:val="00ED0CD0"/>
    <w:rsid w:val="00ED0EE6"/>
    <w:rsid w:val="00ED1066"/>
    <w:rsid w:val="00ED14C9"/>
    <w:rsid w:val="00ED19D0"/>
    <w:rsid w:val="00ED1A37"/>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BC9"/>
    <w:rsid w:val="00ED5C91"/>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39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E7F9F"/>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C2A"/>
    <w:rsid w:val="00EF6D71"/>
    <w:rsid w:val="00EF6EDD"/>
    <w:rsid w:val="00EF70D2"/>
    <w:rsid w:val="00EF74A9"/>
    <w:rsid w:val="00EF7772"/>
    <w:rsid w:val="00EF7CBE"/>
    <w:rsid w:val="00EF7DE0"/>
    <w:rsid w:val="00F0034B"/>
    <w:rsid w:val="00F0045F"/>
    <w:rsid w:val="00F009D1"/>
    <w:rsid w:val="00F00A33"/>
    <w:rsid w:val="00F00D96"/>
    <w:rsid w:val="00F00DAF"/>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09"/>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0B27"/>
    <w:rsid w:val="00F11239"/>
    <w:rsid w:val="00F112D2"/>
    <w:rsid w:val="00F114F5"/>
    <w:rsid w:val="00F11853"/>
    <w:rsid w:val="00F11A20"/>
    <w:rsid w:val="00F11DE8"/>
    <w:rsid w:val="00F12880"/>
    <w:rsid w:val="00F12A15"/>
    <w:rsid w:val="00F12A81"/>
    <w:rsid w:val="00F12A90"/>
    <w:rsid w:val="00F12B38"/>
    <w:rsid w:val="00F12B39"/>
    <w:rsid w:val="00F12B92"/>
    <w:rsid w:val="00F12B99"/>
    <w:rsid w:val="00F13153"/>
    <w:rsid w:val="00F131A9"/>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0E13"/>
    <w:rsid w:val="00F2167C"/>
    <w:rsid w:val="00F21861"/>
    <w:rsid w:val="00F21A1E"/>
    <w:rsid w:val="00F21A31"/>
    <w:rsid w:val="00F21A6C"/>
    <w:rsid w:val="00F22029"/>
    <w:rsid w:val="00F22212"/>
    <w:rsid w:val="00F22848"/>
    <w:rsid w:val="00F22873"/>
    <w:rsid w:val="00F22D30"/>
    <w:rsid w:val="00F2349B"/>
    <w:rsid w:val="00F2359D"/>
    <w:rsid w:val="00F23A2B"/>
    <w:rsid w:val="00F24067"/>
    <w:rsid w:val="00F2455D"/>
    <w:rsid w:val="00F2478B"/>
    <w:rsid w:val="00F2492E"/>
    <w:rsid w:val="00F25070"/>
    <w:rsid w:val="00F25740"/>
    <w:rsid w:val="00F25DA5"/>
    <w:rsid w:val="00F25EBE"/>
    <w:rsid w:val="00F25FFF"/>
    <w:rsid w:val="00F26101"/>
    <w:rsid w:val="00F26315"/>
    <w:rsid w:val="00F263AF"/>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3E54"/>
    <w:rsid w:val="00F34340"/>
    <w:rsid w:val="00F347BF"/>
    <w:rsid w:val="00F3486E"/>
    <w:rsid w:val="00F349EA"/>
    <w:rsid w:val="00F35096"/>
    <w:rsid w:val="00F35297"/>
    <w:rsid w:val="00F3541E"/>
    <w:rsid w:val="00F3568A"/>
    <w:rsid w:val="00F35776"/>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0E50"/>
    <w:rsid w:val="00F4132A"/>
    <w:rsid w:val="00F415AA"/>
    <w:rsid w:val="00F41656"/>
    <w:rsid w:val="00F416F9"/>
    <w:rsid w:val="00F4170A"/>
    <w:rsid w:val="00F4191E"/>
    <w:rsid w:val="00F41B55"/>
    <w:rsid w:val="00F41B97"/>
    <w:rsid w:val="00F425C4"/>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B1"/>
    <w:rsid w:val="00F455DE"/>
    <w:rsid w:val="00F4577F"/>
    <w:rsid w:val="00F4594E"/>
    <w:rsid w:val="00F45BB9"/>
    <w:rsid w:val="00F46081"/>
    <w:rsid w:val="00F46947"/>
    <w:rsid w:val="00F46979"/>
    <w:rsid w:val="00F46CE5"/>
    <w:rsid w:val="00F46FF2"/>
    <w:rsid w:val="00F47060"/>
    <w:rsid w:val="00F47368"/>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23B"/>
    <w:rsid w:val="00F51428"/>
    <w:rsid w:val="00F515D3"/>
    <w:rsid w:val="00F516B1"/>
    <w:rsid w:val="00F5178A"/>
    <w:rsid w:val="00F5194B"/>
    <w:rsid w:val="00F52502"/>
    <w:rsid w:val="00F5254B"/>
    <w:rsid w:val="00F528CA"/>
    <w:rsid w:val="00F52A4C"/>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6F2"/>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474"/>
    <w:rsid w:val="00F6756C"/>
    <w:rsid w:val="00F675EB"/>
    <w:rsid w:val="00F6769E"/>
    <w:rsid w:val="00F67864"/>
    <w:rsid w:val="00F67D6C"/>
    <w:rsid w:val="00F67D9B"/>
    <w:rsid w:val="00F67EF3"/>
    <w:rsid w:val="00F70296"/>
    <w:rsid w:val="00F7032F"/>
    <w:rsid w:val="00F70691"/>
    <w:rsid w:val="00F7077A"/>
    <w:rsid w:val="00F7096C"/>
    <w:rsid w:val="00F70DF9"/>
    <w:rsid w:val="00F70E85"/>
    <w:rsid w:val="00F71116"/>
    <w:rsid w:val="00F717C2"/>
    <w:rsid w:val="00F71AD4"/>
    <w:rsid w:val="00F71C08"/>
    <w:rsid w:val="00F71E5F"/>
    <w:rsid w:val="00F71F81"/>
    <w:rsid w:val="00F72020"/>
    <w:rsid w:val="00F7207B"/>
    <w:rsid w:val="00F72096"/>
    <w:rsid w:val="00F7227B"/>
    <w:rsid w:val="00F72BBA"/>
    <w:rsid w:val="00F72C28"/>
    <w:rsid w:val="00F73150"/>
    <w:rsid w:val="00F7352F"/>
    <w:rsid w:val="00F735B8"/>
    <w:rsid w:val="00F73771"/>
    <w:rsid w:val="00F73A2F"/>
    <w:rsid w:val="00F73C87"/>
    <w:rsid w:val="00F73E37"/>
    <w:rsid w:val="00F73FE9"/>
    <w:rsid w:val="00F74618"/>
    <w:rsid w:val="00F74917"/>
    <w:rsid w:val="00F74957"/>
    <w:rsid w:val="00F74977"/>
    <w:rsid w:val="00F74E52"/>
    <w:rsid w:val="00F75347"/>
    <w:rsid w:val="00F753F2"/>
    <w:rsid w:val="00F75486"/>
    <w:rsid w:val="00F754A4"/>
    <w:rsid w:val="00F755DB"/>
    <w:rsid w:val="00F759FA"/>
    <w:rsid w:val="00F75A9D"/>
    <w:rsid w:val="00F75AC5"/>
    <w:rsid w:val="00F75B56"/>
    <w:rsid w:val="00F76065"/>
    <w:rsid w:val="00F76205"/>
    <w:rsid w:val="00F76474"/>
    <w:rsid w:val="00F766B2"/>
    <w:rsid w:val="00F76977"/>
    <w:rsid w:val="00F76AAE"/>
    <w:rsid w:val="00F76E0E"/>
    <w:rsid w:val="00F76E5F"/>
    <w:rsid w:val="00F770D2"/>
    <w:rsid w:val="00F775F8"/>
    <w:rsid w:val="00F776FE"/>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DA9"/>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93"/>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E90"/>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0A"/>
    <w:rsid w:val="00FA4464"/>
    <w:rsid w:val="00FA4C7C"/>
    <w:rsid w:val="00FA4DEB"/>
    <w:rsid w:val="00FA505F"/>
    <w:rsid w:val="00FA50DB"/>
    <w:rsid w:val="00FA50E5"/>
    <w:rsid w:val="00FA581C"/>
    <w:rsid w:val="00FA5950"/>
    <w:rsid w:val="00FA5D77"/>
    <w:rsid w:val="00FA5DE9"/>
    <w:rsid w:val="00FA5FA5"/>
    <w:rsid w:val="00FA6686"/>
    <w:rsid w:val="00FA6D7D"/>
    <w:rsid w:val="00FA7031"/>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BE9"/>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ABE"/>
    <w:rsid w:val="00FC0B08"/>
    <w:rsid w:val="00FC0BF6"/>
    <w:rsid w:val="00FC0CA7"/>
    <w:rsid w:val="00FC150F"/>
    <w:rsid w:val="00FC1521"/>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47A"/>
    <w:rsid w:val="00FC54EA"/>
    <w:rsid w:val="00FC58BA"/>
    <w:rsid w:val="00FC5C7F"/>
    <w:rsid w:val="00FC5CD4"/>
    <w:rsid w:val="00FC5EEF"/>
    <w:rsid w:val="00FC6008"/>
    <w:rsid w:val="00FC6A55"/>
    <w:rsid w:val="00FC6B28"/>
    <w:rsid w:val="00FC6C1F"/>
    <w:rsid w:val="00FC6E2C"/>
    <w:rsid w:val="00FC7237"/>
    <w:rsid w:val="00FC75DF"/>
    <w:rsid w:val="00FC77B1"/>
    <w:rsid w:val="00FC78CA"/>
    <w:rsid w:val="00FC7E1C"/>
    <w:rsid w:val="00FD02F9"/>
    <w:rsid w:val="00FD033E"/>
    <w:rsid w:val="00FD0500"/>
    <w:rsid w:val="00FD06CD"/>
    <w:rsid w:val="00FD0C57"/>
    <w:rsid w:val="00FD0D0B"/>
    <w:rsid w:val="00FD0E86"/>
    <w:rsid w:val="00FD1A41"/>
    <w:rsid w:val="00FD1C79"/>
    <w:rsid w:val="00FD1CA7"/>
    <w:rsid w:val="00FD1D5B"/>
    <w:rsid w:val="00FD1EA8"/>
    <w:rsid w:val="00FD1FC7"/>
    <w:rsid w:val="00FD2273"/>
    <w:rsid w:val="00FD23B8"/>
    <w:rsid w:val="00FD249F"/>
    <w:rsid w:val="00FD2692"/>
    <w:rsid w:val="00FD2769"/>
    <w:rsid w:val="00FD2AD7"/>
    <w:rsid w:val="00FD2B03"/>
    <w:rsid w:val="00FD2DD6"/>
    <w:rsid w:val="00FD2E3B"/>
    <w:rsid w:val="00FD32F9"/>
    <w:rsid w:val="00FD36AA"/>
    <w:rsid w:val="00FD3C79"/>
    <w:rsid w:val="00FD4115"/>
    <w:rsid w:val="00FD420A"/>
    <w:rsid w:val="00FD4283"/>
    <w:rsid w:val="00FD4287"/>
    <w:rsid w:val="00FD42DD"/>
    <w:rsid w:val="00FD4AAA"/>
    <w:rsid w:val="00FD4B3B"/>
    <w:rsid w:val="00FD4C43"/>
    <w:rsid w:val="00FD506C"/>
    <w:rsid w:val="00FD5162"/>
    <w:rsid w:val="00FD53D5"/>
    <w:rsid w:val="00FD5430"/>
    <w:rsid w:val="00FD5463"/>
    <w:rsid w:val="00FD5535"/>
    <w:rsid w:val="00FD563C"/>
    <w:rsid w:val="00FD5847"/>
    <w:rsid w:val="00FD5BB0"/>
    <w:rsid w:val="00FD5C42"/>
    <w:rsid w:val="00FD5DC1"/>
    <w:rsid w:val="00FD5ECF"/>
    <w:rsid w:val="00FD618E"/>
    <w:rsid w:val="00FD6354"/>
    <w:rsid w:val="00FD63A1"/>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839"/>
    <w:rsid w:val="00FE1E1F"/>
    <w:rsid w:val="00FE1FE7"/>
    <w:rsid w:val="00FE219D"/>
    <w:rsid w:val="00FE22F6"/>
    <w:rsid w:val="00FE2358"/>
    <w:rsid w:val="00FE23B0"/>
    <w:rsid w:val="00FE252E"/>
    <w:rsid w:val="00FE2556"/>
    <w:rsid w:val="00FE2AB1"/>
    <w:rsid w:val="00FE2BCB"/>
    <w:rsid w:val="00FE2DE2"/>
    <w:rsid w:val="00FE30F7"/>
    <w:rsid w:val="00FE31A5"/>
    <w:rsid w:val="00FE3250"/>
    <w:rsid w:val="00FE3AA2"/>
    <w:rsid w:val="00FE3E12"/>
    <w:rsid w:val="00FE3EFA"/>
    <w:rsid w:val="00FE3F23"/>
    <w:rsid w:val="00FE47BF"/>
    <w:rsid w:val="00FE4A4E"/>
    <w:rsid w:val="00FE4A86"/>
    <w:rsid w:val="00FE4C66"/>
    <w:rsid w:val="00FE4E2A"/>
    <w:rsid w:val="00FE4F1F"/>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E7ED8"/>
    <w:rsid w:val="00FF0036"/>
    <w:rsid w:val="00FF0361"/>
    <w:rsid w:val="00FF0429"/>
    <w:rsid w:val="00FF086F"/>
    <w:rsid w:val="00FF0969"/>
    <w:rsid w:val="00FF0C93"/>
    <w:rsid w:val="00FF1106"/>
    <w:rsid w:val="00FF1190"/>
    <w:rsid w:val="00FF143A"/>
    <w:rsid w:val="00FF17C8"/>
    <w:rsid w:val="00FF1853"/>
    <w:rsid w:val="00FF1C71"/>
    <w:rsid w:val="00FF2198"/>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850"/>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 w:type="paragraph" w:customStyle="1" w:styleId="Doc-text2">
    <w:name w:val="Doc-text2"/>
    <w:basedOn w:val="Normal"/>
    <w:link w:val="Doc-text2Char"/>
    <w:qFormat/>
    <w:rsid w:val="003F2E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2E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177500375">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11101365">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39532577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07466682">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38539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11554</Words>
  <Characters>72795</Characters>
  <Application>Microsoft Office Word</Application>
  <DocSecurity>0</DocSecurity>
  <Lines>606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2025-03-27T08:13:00Z</dcterms:created>
  <dcterms:modified xsi:type="dcterms:W3CDTF">2025-03-27T08:44:00Z</dcterms:modified>
</cp:coreProperties>
</file>